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624BA" w14:textId="2419F455" w:rsidR="001351C9" w:rsidRPr="001351C9" w:rsidRDefault="004E720C" w:rsidP="001351C9">
      <w:pPr>
        <w:rPr>
          <w:szCs w:val="22"/>
          <w:lang w:val="nl-BE" w:eastAsia="nl-BE"/>
        </w:rPr>
      </w:pPr>
      <w:bookmarkStart w:id="0" w:name="_Toc390672582"/>
      <w:r>
        <w:rPr>
          <w:noProof/>
          <w:szCs w:val="22"/>
          <w:lang w:val="nl-BE" w:eastAsia="nl-BE"/>
        </w:rPr>
        <w:drawing>
          <wp:inline distT="0" distB="0" distL="0" distR="0" wp14:anchorId="56A3B4B7" wp14:editId="56796077">
            <wp:extent cx="1981200" cy="1706880"/>
            <wp:effectExtent l="0" t="0" r="0" b="7620"/>
            <wp:docPr id="1643007111"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81200" cy="1706880"/>
                    </a:xfrm>
                    <a:prstGeom prst="rect">
                      <a:avLst/>
                    </a:prstGeom>
                    <a:noFill/>
                  </pic:spPr>
                </pic:pic>
              </a:graphicData>
            </a:graphic>
          </wp:inline>
        </w:drawing>
      </w:r>
      <w:r w:rsidR="00AF511F" w:rsidRPr="008C3E09">
        <w:rPr>
          <w:rFonts w:ascii="Aptos" w:hAnsi="Aptos" w:cstheme="minorHAnsi"/>
          <w:noProof/>
          <w:color w:val="000000"/>
        </w:rPr>
        <w:drawing>
          <wp:inline distT="0" distB="0" distL="0" distR="0" wp14:anchorId="12BF19FA" wp14:editId="50C5843D">
            <wp:extent cx="2400300" cy="716280"/>
            <wp:effectExtent l="0" t="0" r="0" b="7620"/>
            <wp:docPr id="1619477022"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2ABE05D" w14:textId="77777777" w:rsidR="007F05F1" w:rsidRPr="007F05F1" w:rsidRDefault="00CF6B02" w:rsidP="007F05F1">
      <w:pPr>
        <w:rPr>
          <w:szCs w:val="22"/>
          <w:lang w:eastAsia="nl-BE"/>
        </w:rPr>
        <w:sectPr w:rsidR="007F05F1" w:rsidRPr="007F05F1" w:rsidSect="007F05F1">
          <w:headerReference w:type="even" r:id="rId14"/>
          <w:headerReference w:type="default" r:id="rId15"/>
          <w:footerReference w:type="even" r:id="rId16"/>
          <w:footerReference w:type="default" r:id="rId17"/>
          <w:headerReference w:type="first" r:id="rId18"/>
          <w:footerReference w:type="first" r:id="rId19"/>
          <w:type w:val="continuous"/>
          <w:pgSz w:w="11906" w:h="16838"/>
          <w:pgMar w:top="1418" w:right="1417" w:bottom="2410" w:left="1417" w:header="1276" w:footer="708" w:gutter="0"/>
          <w:cols w:space="708"/>
        </w:sectPr>
      </w:pPr>
      <w:r>
        <w:rPr>
          <w:noProof/>
          <w:lang w:val="nl-BE" w:eastAsia="nl-BE"/>
        </w:rPr>
        <mc:AlternateContent>
          <mc:Choice Requires="wps">
            <w:drawing>
              <wp:anchor distT="0" distB="0" distL="114300" distR="114300" simplePos="0" relativeHeight="251658241" behindDoc="0" locked="0" layoutInCell="1" allowOverlap="1" wp14:anchorId="3DEE0D42" wp14:editId="442551F6">
                <wp:simplePos x="0" y="0"/>
                <wp:positionH relativeFrom="margin">
                  <wp:posOffset>248789</wp:posOffset>
                </wp:positionH>
                <wp:positionV relativeFrom="paragraph">
                  <wp:posOffset>1262402</wp:posOffset>
                </wp:positionV>
                <wp:extent cx="5343525" cy="3200400"/>
                <wp:effectExtent l="247650" t="247650" r="276225" b="266700"/>
                <wp:wrapNone/>
                <wp:docPr id="1" name="Tekstvak 1"/>
                <wp:cNvGraphicFramePr/>
                <a:graphic xmlns:a="http://schemas.openxmlformats.org/drawingml/2006/main">
                  <a:graphicData uri="http://schemas.microsoft.com/office/word/2010/wordprocessingShape">
                    <wps:wsp>
                      <wps:cNvSpPr txBox="1"/>
                      <wps:spPr>
                        <a:xfrm>
                          <a:off x="0" y="0"/>
                          <a:ext cx="5343525" cy="3200400"/>
                        </a:xfrm>
                        <a:prstGeom prst="rect">
                          <a:avLst/>
                        </a:prstGeom>
                        <a:solidFill>
                          <a:srgbClr val="F79646">
                            <a:alpha val="99000"/>
                          </a:srgbClr>
                        </a:solidFill>
                        <a:ln w="57150" cap="flat" cmpd="sng" algn="ctr">
                          <a:solidFill>
                            <a:srgbClr val="F79646">
                              <a:shade val="50000"/>
                            </a:srgbClr>
                          </a:solidFill>
                          <a:prstDash val="solid"/>
                        </a:ln>
                        <a:effectLst>
                          <a:glow rad="228600">
                            <a:srgbClr val="4BACC6">
                              <a:satMod val="175000"/>
                              <a:alpha val="70000"/>
                            </a:srgbClr>
                          </a:glow>
                        </a:effectLst>
                      </wps:spPr>
                      <wps:txbx>
                        <w:txbxContent>
                          <w:p w14:paraId="28925CD3" w14:textId="77777777" w:rsidR="00772028" w:rsidRPr="008C3E09" w:rsidRDefault="00772028" w:rsidP="00452308">
                            <w:pPr>
                              <w:shd w:val="clear" w:color="auto" w:fill="A81A2F"/>
                              <w:tabs>
                                <w:tab w:val="left" w:pos="1270"/>
                              </w:tabs>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HANDLEIDING</w:t>
                            </w:r>
                          </w:p>
                          <w:p w14:paraId="11FFE552"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ARBEIDSOVEREENKOMSTEN</w:t>
                            </w:r>
                          </w:p>
                          <w:p w14:paraId="210D3D07"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CONTRACTUEEL AMVD –</w:t>
                            </w:r>
                          </w:p>
                          <w:p w14:paraId="13EAFEE7"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PERSONEEL</w:t>
                            </w:r>
                          </w:p>
                          <w:p w14:paraId="16F2076C" w14:textId="77777777" w:rsidR="002D5083" w:rsidRDefault="00772028"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VAN HET GO! ONDERWIJS VAN DE VLAAMSE GEMEENSCHAP</w:t>
                            </w:r>
                            <w:r w:rsidRPr="00DA5F2D">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 xml:space="preserve"> </w:t>
                            </w:r>
                            <w:r w:rsidRPr="000B4C50">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GEMEENSCHAP</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HANDLEIDING</w:t>
                            </w:r>
                          </w:p>
                          <w:p w14:paraId="2B9B22D3"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6B5A86F5"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44D47D51" w14:textId="2F1FA06F" w:rsidR="001C3647" w:rsidRDefault="00772028" w:rsidP="000B4C50">
                            <w:pPr>
                              <w:shd w:val="clear" w:color="auto" w:fill="A81A2F"/>
                              <w:spacing w:line="276" w:lineRule="auto"/>
                              <w:contextualSpacing/>
                              <w:jc w:val="cente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ARB</w:t>
                            </w:r>
                          </w:p>
                          <w:p w14:paraId="394190BA" w14:textId="16047A4C" w:rsidR="00772028" w:rsidRPr="00CF6B02" w:rsidRDefault="00772028" w:rsidP="000B4C50">
                            <w:pPr>
                              <w:shd w:val="clear" w:color="auto" w:fill="A81A2F"/>
                              <w:spacing w:line="276" w:lineRule="auto"/>
                              <w:contextualSpacing/>
                              <w:jc w:val="center"/>
                              <w:rPr>
                                <w:rFonts w:asciiTheme="minorHAnsi" w:hAnsiTheme="minorHAnsi"/>
                                <w:b/>
                                <w:outline/>
                                <w:color w:val="1F497D" w:themeColor="text2"/>
                                <w:sz w:val="56"/>
                                <w:szCs w:val="56"/>
                                <w14:shadow w14:blurRad="63500" w14:dist="50800" w14:dir="18900000" w14:sx="0" w14:sy="0" w14:kx="0" w14:ky="0" w14:algn="none">
                                  <w14:srgbClr w14:val="000000">
                                    <w14:alpha w14:val="50000"/>
                                  </w14:srgbClr>
                                </w14:shadow>
                                <w14:textOutline w14:w="6350" w14:cap="flat" w14:cmpd="sng" w14:algn="ctr">
                                  <w14:solidFill>
                                    <w14:schemeClr w14:val="tx2">
                                      <w14:satMod w14:val="155000"/>
                                    </w14:schemeClr>
                                  </w14:solidFill>
                                  <w14:prstDash w14:val="solid"/>
                                  <w14:round/>
                                </w14:textOutline>
                                <w14:textFill>
                                  <w14:noFill/>
                                </w14:textFill>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EIDSOVER</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aa</w:t>
                            </w:r>
                            <w:r w:rsidRPr="008C7AC2">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w:t>
                            </w:r>
                            <w: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 xml:space="preserve"> </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EENKOMSTEN</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CONTRACTUEEL AMVD – PERSONEEL</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VAN HET GO! ONDERWIJS VAN DE</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VLAAMSE GEMEENSCHAP</w:t>
                            </w:r>
                          </w:p>
                        </w:txbxContent>
                      </wps:txbx>
                      <wps:bodyPr rot="0" spcFirstLastPara="0" vertOverflow="overflow" horzOverflow="overflow" vert="horz" wrap="square" lIns="91440" tIns="45720" rIns="91440" bIns="45720" numCol="1" spcCol="0" rtlCol="0" fromWordArt="0" anchor="t" anchorCtr="0" forceAA="0" compatLnSpc="1">
                        <a:noAutofit/>
                        <a:scene3d>
                          <a:camera prst="orthographicFront"/>
                          <a:lightRig rig="soft" dir="tl">
                            <a:rot lat="0" lon="0" rev="0"/>
                          </a:lightRig>
                        </a:scene3d>
                        <a:sp3d extrusionH="57150" contourW="25400" prstMaterial="matte">
                          <a:bevelT w="25400" h="55880"/>
                          <a:contourClr>
                            <a:schemeClr val="accent2">
                              <a:tint val="20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3DEE0D42" id="_x0000_t202" coordsize="21600,21600" o:spt="202" path="m,l,21600r21600,l21600,xe">
                <v:stroke joinstyle="miter"/>
                <v:path gradientshapeok="t" o:connecttype="rect"/>
              </v:shapetype>
              <v:shape id="Tekstvak 1" o:spid="_x0000_s1026" type="#_x0000_t202" style="position:absolute;margin-left:19.6pt;margin-top:99.4pt;width:420.75pt;height:252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" fillcolor="#f79646" strokecolor="#b66d31" strokeweight="4.5pt">
                <v:fill opacity="64764f"/>
                <v:textbox>
                  <w:txbxContent>
                    <w:p w14:paraId="28925CD3" w14:textId="77777777" w:rsidR="00772028" w:rsidRPr="008C3E09" w:rsidRDefault="00772028" w:rsidP="00452308">
                      <w:pPr>
                        <w:shd w:val="clear" w:color="auto" w:fill="A81A2F"/>
                        <w:tabs>
                          <w:tab w:val="left" w:pos="1270"/>
                        </w:tabs>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HANDLEIDING</w:t>
                      </w:r>
                    </w:p>
                    <w:p w14:paraId="11FFE552"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ARBEIDSOVEREENKOMSTEN</w:t>
                      </w:r>
                    </w:p>
                    <w:p w14:paraId="210D3D07"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CONTRACTUEEL AMVD –</w:t>
                      </w:r>
                    </w:p>
                    <w:p w14:paraId="13EAFEE7"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PERSONEEL</w:t>
                      </w:r>
                    </w:p>
                    <w:p w14:paraId="16F2076C" w14:textId="77777777" w:rsidR="002D5083" w:rsidRDefault="00772028"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VAN HET GO! ONDERWIJS VAN DE VLAAMSE GEMEENSCHAP</w:t>
                      </w:r>
                      <w:r w:rsidRPr="00DA5F2D">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 xml:space="preserve"> </w:t>
                      </w:r>
                      <w:r w:rsidRPr="000B4C50">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GEMEENSCHAP</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HANDLEIDING</w:t>
                      </w:r>
                    </w:p>
                    <w:p w14:paraId="2B9B22D3"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6B5A86F5"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44D47D51" w14:textId="2F1FA06F" w:rsidR="001C3647" w:rsidRDefault="00772028" w:rsidP="000B4C50">
                      <w:pPr>
                        <w:shd w:val="clear" w:color="auto" w:fill="A81A2F"/>
                        <w:spacing w:line="276" w:lineRule="auto"/>
                        <w:contextualSpacing/>
                        <w:jc w:val="cente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ARB</w:t>
                      </w:r>
                    </w:p>
                    <w:p w14:paraId="394190BA" w14:textId="16047A4C" w:rsidR="00772028" w:rsidRPr="00CF6B02" w:rsidRDefault="00772028" w:rsidP="000B4C50">
                      <w:pPr>
                        <w:shd w:val="clear" w:color="auto" w:fill="A81A2F"/>
                        <w:spacing w:line="276" w:lineRule="auto"/>
                        <w:contextualSpacing/>
                        <w:jc w:val="center"/>
                        <w:rPr>
                          <w:rFonts w:asciiTheme="minorHAnsi" w:hAnsiTheme="minorHAnsi"/>
                          <w:b/>
                          <w:outline/>
                          <w:color w:val="1F497D" w:themeColor="text2"/>
                          <w:sz w:val="56"/>
                          <w:szCs w:val="56"/>
                          <w14:shadow w14:blurRad="63500" w14:dist="50800" w14:dir="18900000" w14:sx="0" w14:sy="0" w14:kx="0" w14:ky="0" w14:algn="none">
                            <w14:srgbClr w14:val="000000">
                              <w14:alpha w14:val="50000"/>
                            </w14:srgbClr>
                          </w14:shadow>
                          <w14:textOutline w14:w="6350" w14:cap="flat" w14:cmpd="sng" w14:algn="ctr">
                            <w14:solidFill>
                              <w14:schemeClr w14:val="tx2">
                                <w14:satMod w14:val="155000"/>
                              </w14:schemeClr>
                            </w14:solidFill>
                            <w14:prstDash w14:val="solid"/>
                            <w14:round/>
                          </w14:textOutline>
                          <w14:textFill>
                            <w14:noFill/>
                          </w14:textFill>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EIDSOVER</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aa</w:t>
                      </w:r>
                      <w:r w:rsidRPr="008C7AC2">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w:t>
                      </w:r>
                      <w: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 xml:space="preserve"> </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EENKOMSTEN</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CONTRACTUEEL AMVD – PERSONEEL</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VAN HET GO! ONDERWIJS VAN DE</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VLAAMSE GEMEENSCHAP</w:t>
                      </w:r>
                    </w:p>
                  </w:txbxContent>
                </v:textbox>
                <w10:wrap anchorx="margin"/>
              </v:shape>
            </w:pict>
          </mc:Fallback>
        </mc:AlternateContent>
      </w:r>
      <w:r w:rsidR="009F139A">
        <w:rPr>
          <w:noProof/>
          <w:lang w:val="nl-BE" w:eastAsia="nl-BE"/>
        </w:rPr>
        <mc:AlternateContent>
          <mc:Choice Requires="wps">
            <w:drawing>
              <wp:anchor distT="0" distB="0" distL="114300" distR="114300" simplePos="0" relativeHeight="251658240" behindDoc="0" locked="0" layoutInCell="1" allowOverlap="1" wp14:anchorId="667C5065" wp14:editId="4A252781">
                <wp:simplePos x="0" y="0"/>
                <wp:positionH relativeFrom="column">
                  <wp:posOffset>3754120</wp:posOffset>
                </wp:positionH>
                <wp:positionV relativeFrom="paragraph">
                  <wp:posOffset>8276590</wp:posOffset>
                </wp:positionV>
                <wp:extent cx="2194560" cy="956310"/>
                <wp:effectExtent l="1270" t="0" r="4445" b="0"/>
                <wp:wrapNone/>
                <wp:docPr id="55" name="Tekstvak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956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FA2BE8" w14:textId="77777777" w:rsidR="00772028" w:rsidRPr="003C0EF0" w:rsidRDefault="00772028" w:rsidP="00A45C38">
                            <w:pPr>
                              <w:pStyle w:val="adres"/>
                              <w:spacing w:after="11"/>
                              <w:jc w:val="left"/>
                            </w:pPr>
                            <w:r w:rsidRPr="003C0EF0">
                              <w:t>Contractueel personeel</w:t>
                            </w:r>
                          </w:p>
                          <w:p w14:paraId="11733688" w14:textId="77777777" w:rsidR="00772028" w:rsidRPr="00F70B0E" w:rsidRDefault="00772028" w:rsidP="00A45C38">
                            <w:pPr>
                              <w:pStyle w:val="adres"/>
                              <w:spacing w:after="11"/>
                              <w:jc w:val="left"/>
                            </w:pPr>
                            <w:r>
                              <w:t>GO! o</w:t>
                            </w:r>
                            <w:r w:rsidRPr="00F70B0E">
                              <w:t>nderwijs van de Vlaamse Gemeenschap</w:t>
                            </w:r>
                          </w:p>
                          <w:p w14:paraId="0BFFAB51" w14:textId="77777777" w:rsidR="00772028" w:rsidRPr="00F70B0E" w:rsidRDefault="00772028" w:rsidP="00A45C38">
                            <w:pPr>
                              <w:pStyle w:val="adres"/>
                              <w:spacing w:after="11"/>
                              <w:jc w:val="left"/>
                            </w:pPr>
                            <w:r>
                              <w:t>Willebroekkaai 36</w:t>
                            </w:r>
                          </w:p>
                          <w:p w14:paraId="6A5C06D5" w14:textId="77777777" w:rsidR="00772028" w:rsidRDefault="00772028" w:rsidP="00A45C38">
                            <w:pPr>
                              <w:pStyle w:val="adres"/>
                              <w:spacing w:after="11"/>
                              <w:jc w:val="left"/>
                            </w:pPr>
                            <w:r w:rsidRPr="00F70B0E">
                              <w:t>1000 Brussel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7C5065" id="Tekstvak 55" o:spid="_x0000_s1027" type="#_x0000_t202" style="position:absolute;margin-left:295.6pt;margin-top:651.7pt;width:172.8pt;height:7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" filled="f" stroked="f">
                <v:textbox>
                  <w:txbxContent>
                    <w:p w14:paraId="4DFA2BE8" w14:textId="77777777" w:rsidR="00772028" w:rsidRPr="003C0EF0" w:rsidRDefault="00772028" w:rsidP="00A45C38">
                      <w:pPr>
                        <w:pStyle w:val="adres"/>
                        <w:spacing w:after="11"/>
                        <w:jc w:val="left"/>
                      </w:pPr>
                      <w:r w:rsidRPr="003C0EF0">
                        <w:t>Contractueel personeel</w:t>
                      </w:r>
                    </w:p>
                    <w:p w14:paraId="11733688" w14:textId="77777777" w:rsidR="00772028" w:rsidRPr="00F70B0E" w:rsidRDefault="00772028" w:rsidP="00A45C38">
                      <w:pPr>
                        <w:pStyle w:val="adres"/>
                        <w:spacing w:after="11"/>
                        <w:jc w:val="left"/>
                      </w:pPr>
                      <w:r>
                        <w:t>GO! o</w:t>
                      </w:r>
                      <w:r w:rsidRPr="00F70B0E">
                        <w:t>nderwijs van de Vlaamse Gemeenschap</w:t>
                      </w:r>
                    </w:p>
                    <w:p w14:paraId="0BFFAB51" w14:textId="77777777" w:rsidR="00772028" w:rsidRPr="00F70B0E" w:rsidRDefault="00772028" w:rsidP="00A45C38">
                      <w:pPr>
                        <w:pStyle w:val="adres"/>
                        <w:spacing w:after="11"/>
                        <w:jc w:val="left"/>
                      </w:pPr>
                      <w:r>
                        <w:t>Willebroekkaai 36</w:t>
                      </w:r>
                    </w:p>
                    <w:p w14:paraId="6A5C06D5" w14:textId="77777777" w:rsidR="00772028" w:rsidRDefault="00772028" w:rsidP="00A45C38">
                      <w:pPr>
                        <w:pStyle w:val="adres"/>
                        <w:spacing w:after="11"/>
                        <w:jc w:val="left"/>
                      </w:pPr>
                      <w:r w:rsidRPr="00F70B0E">
                        <w:t>1000 Brussel</w:t>
                      </w:r>
                    </w:p>
                  </w:txbxContent>
                </v:textbox>
              </v:shape>
            </w:pict>
          </mc:Fallback>
        </mc:AlternateContent>
      </w:r>
    </w:p>
    <w:p w14:paraId="7DBF6C20" w14:textId="780284E7" w:rsidR="00285984" w:rsidRDefault="00285984" w:rsidP="00B10426">
      <w:pPr>
        <w:pStyle w:val="Kop1"/>
        <w:numPr>
          <w:ilvl w:val="0"/>
          <w:numId w:val="0"/>
        </w:numPr>
        <w:rPr>
          <w:rFonts w:asciiTheme="minorHAnsi" w:hAnsiTheme="minorHAnsi" w:cstheme="minorHAnsi"/>
          <w:color w:val="FF0000"/>
          <w:sz w:val="44"/>
          <w:szCs w:val="44"/>
          <w:lang w:val="nl-BE"/>
        </w:rPr>
      </w:pPr>
      <w:bookmarkStart w:id="1" w:name="_Toc223617170"/>
      <w:r w:rsidRPr="00285984">
        <w:rPr>
          <w:rFonts w:asciiTheme="minorHAnsi" w:hAnsiTheme="minorHAnsi" w:cstheme="minorHAnsi"/>
          <w:color w:val="FF0000"/>
          <w:sz w:val="44"/>
          <w:szCs w:val="44"/>
          <w:lang w:val="nl-BE"/>
        </w:rPr>
        <w:lastRenderedPageBreak/>
        <w:t>Nieuw in deze versie</w:t>
      </w:r>
      <w:bookmarkEnd w:id="1"/>
    </w:p>
    <w:p w14:paraId="0E6A9F81" w14:textId="1B56895B" w:rsidR="005B3671" w:rsidRPr="005B3671" w:rsidRDefault="005B3671" w:rsidP="005B3671">
      <w:pPr>
        <w:pStyle w:val="Lijstalinea"/>
        <w:numPr>
          <w:ilvl w:val="0"/>
          <w:numId w:val="123"/>
        </w:numPr>
        <w:ind w:left="567" w:hanging="567"/>
        <w:rPr>
          <w:rFonts w:cs="Calibri"/>
          <w:b/>
          <w:color w:val="00B0F0"/>
          <w:sz w:val="28"/>
          <w:szCs w:val="28"/>
        </w:rPr>
      </w:pPr>
      <w:r>
        <w:rPr>
          <w:rFonts w:cs="Calibri"/>
          <w:b/>
          <w:color w:val="00B0F0"/>
          <w:sz w:val="28"/>
          <w:szCs w:val="28"/>
        </w:rPr>
        <w:t xml:space="preserve">3.2.1 </w:t>
      </w:r>
      <w:r w:rsidRPr="005B3671">
        <w:rPr>
          <w:rFonts w:cs="Calibri"/>
          <w:b/>
          <w:color w:val="00B0F0"/>
          <w:sz w:val="28"/>
          <w:szCs w:val="28"/>
        </w:rPr>
        <w:t xml:space="preserve">De </w:t>
      </w:r>
      <w:hyperlink w:anchor="_VOLTIJDSE_ARBEID_1" w:history="1">
        <w:r w:rsidRPr="005B3671">
          <w:rPr>
            <w:rStyle w:val="Hyperlink"/>
            <w:rFonts w:cs="Calibri"/>
            <w:b/>
            <w:sz w:val="28"/>
            <w:szCs w:val="28"/>
          </w:rPr>
          <w:t>arbeidsroosters</w:t>
        </w:r>
      </w:hyperlink>
      <w:r w:rsidRPr="005B3671">
        <w:rPr>
          <w:rFonts w:cs="Calibri"/>
          <w:b/>
          <w:color w:val="00B0F0"/>
          <w:sz w:val="28"/>
          <w:szCs w:val="28"/>
        </w:rPr>
        <w:t xml:space="preserve"> (te presteren dagen en uren) en het arbeidsreglement</w:t>
      </w:r>
      <w:r w:rsidR="00985559">
        <w:rPr>
          <w:rFonts w:cs="Calibri"/>
          <w:b/>
          <w:color w:val="00B0F0"/>
          <w:sz w:val="28"/>
          <w:szCs w:val="28"/>
        </w:rPr>
        <w:t>: versoepeling opname voltijdse uurroosters in het arbeidsreglement;</w:t>
      </w:r>
    </w:p>
    <w:p w14:paraId="4A093C44" w14:textId="08B77A30" w:rsidR="005B3671" w:rsidRPr="005B3671" w:rsidRDefault="001C2558" w:rsidP="00471030">
      <w:pPr>
        <w:numPr>
          <w:ilvl w:val="0"/>
          <w:numId w:val="123"/>
        </w:numPr>
        <w:spacing w:after="200" w:line="276" w:lineRule="auto"/>
        <w:ind w:left="567" w:hanging="567"/>
        <w:contextualSpacing/>
        <w:rPr>
          <w:rFonts w:ascii="Calibri" w:eastAsia="Calibri" w:hAnsi="Calibri" w:cs="Calibri"/>
          <w:b/>
          <w:color w:val="00B0F0"/>
          <w:sz w:val="28"/>
          <w:szCs w:val="28"/>
          <w:lang w:val="nl-BE" w:eastAsia="en-US"/>
        </w:rPr>
      </w:pPr>
      <w:r>
        <w:rPr>
          <w:rFonts w:ascii="Calibri" w:eastAsia="Calibri" w:hAnsi="Calibri" w:cs="Calibri"/>
          <w:b/>
          <w:color w:val="00B0F0"/>
          <w:sz w:val="28"/>
          <w:szCs w:val="28"/>
          <w:lang w:val="nl-BE" w:eastAsia="en-US"/>
        </w:rPr>
        <w:t xml:space="preserve">3.2.2 </w:t>
      </w:r>
      <w:hyperlink w:anchor="_MINIMUMNORMEN_bij_deeltijdse_1" w:history="1">
        <w:r w:rsidRPr="001C2558">
          <w:rPr>
            <w:rStyle w:val="Hyperlink"/>
            <w:rFonts w:ascii="Calibri" w:eastAsia="Calibri" w:hAnsi="Calibri" w:cs="Calibri"/>
            <w:b/>
            <w:sz w:val="28"/>
            <w:szCs w:val="28"/>
            <w:lang w:val="nl-BE" w:eastAsia="en-US"/>
          </w:rPr>
          <w:t>MINIMUMNORMEN bij deeltijdse arbeidsprestaties enkel voor ADMINISTRATIEF PERSONEEL</w:t>
        </w:r>
      </w:hyperlink>
      <w:r>
        <w:rPr>
          <w:rFonts w:ascii="Calibri" w:eastAsia="Calibri" w:hAnsi="Calibri" w:cs="Calibri"/>
          <w:b/>
          <w:color w:val="00B0F0"/>
          <w:sz w:val="28"/>
          <w:szCs w:val="28"/>
          <w:lang w:val="nl-BE" w:eastAsia="en-US"/>
        </w:rPr>
        <w:t>: van 1/3</w:t>
      </w:r>
      <w:r w:rsidRPr="001C2558">
        <w:rPr>
          <w:rFonts w:ascii="Calibri" w:eastAsia="Calibri" w:hAnsi="Calibri" w:cs="Calibri"/>
          <w:b/>
          <w:color w:val="00B0F0"/>
          <w:sz w:val="28"/>
          <w:szCs w:val="28"/>
          <w:vertAlign w:val="superscript"/>
          <w:lang w:val="nl-BE" w:eastAsia="en-US"/>
        </w:rPr>
        <w:t>de</w:t>
      </w:r>
      <w:r>
        <w:rPr>
          <w:rFonts w:ascii="Calibri" w:eastAsia="Calibri" w:hAnsi="Calibri" w:cs="Calibri"/>
          <w:b/>
          <w:color w:val="00B0F0"/>
          <w:sz w:val="28"/>
          <w:szCs w:val="28"/>
          <w:lang w:val="nl-BE" w:eastAsia="en-US"/>
        </w:rPr>
        <w:t xml:space="preserve"> naar 1/10</w:t>
      </w:r>
      <w:r w:rsidRPr="001C2558">
        <w:rPr>
          <w:rFonts w:ascii="Calibri" w:eastAsia="Calibri" w:hAnsi="Calibri" w:cs="Calibri"/>
          <w:b/>
          <w:color w:val="00B0F0"/>
          <w:sz w:val="28"/>
          <w:szCs w:val="28"/>
          <w:vertAlign w:val="superscript"/>
          <w:lang w:val="nl-BE" w:eastAsia="en-US"/>
        </w:rPr>
        <w:t>de</w:t>
      </w:r>
      <w:r>
        <w:rPr>
          <w:rFonts w:ascii="Calibri" w:eastAsia="Calibri" w:hAnsi="Calibri" w:cs="Calibri"/>
          <w:b/>
          <w:color w:val="00B0F0"/>
          <w:sz w:val="28"/>
          <w:szCs w:val="28"/>
          <w:lang w:val="nl-BE" w:eastAsia="en-US"/>
        </w:rPr>
        <w:t>-regel</w:t>
      </w:r>
      <w:r w:rsidR="00EE7817">
        <w:rPr>
          <w:rFonts w:ascii="Calibri" w:eastAsia="Calibri" w:hAnsi="Calibri" w:cs="Calibri"/>
          <w:b/>
          <w:color w:val="00B0F0"/>
          <w:sz w:val="28"/>
          <w:szCs w:val="28"/>
          <w:lang w:val="nl-BE" w:eastAsia="en-US"/>
        </w:rPr>
        <w:t>;</w:t>
      </w:r>
    </w:p>
    <w:p w14:paraId="166B4E72" w14:textId="27E5131C" w:rsidR="005B3671" w:rsidRPr="005B3671" w:rsidRDefault="00152EE5" w:rsidP="00471030">
      <w:pPr>
        <w:numPr>
          <w:ilvl w:val="0"/>
          <w:numId w:val="123"/>
        </w:numPr>
        <w:spacing w:after="200" w:line="276" w:lineRule="auto"/>
        <w:ind w:left="567" w:hanging="567"/>
        <w:contextualSpacing/>
        <w:rPr>
          <w:rFonts w:ascii="Calibri" w:eastAsia="Calibri" w:hAnsi="Calibri" w:cs="Calibri"/>
          <w:b/>
          <w:color w:val="00B0F0"/>
          <w:sz w:val="28"/>
          <w:szCs w:val="28"/>
          <w:lang w:val="nl-BE" w:eastAsia="en-US"/>
        </w:rPr>
      </w:pPr>
      <w:r>
        <w:rPr>
          <w:rFonts w:ascii="Calibri" w:eastAsia="Calibri" w:hAnsi="Calibri" w:cs="Calibri"/>
          <w:b/>
          <w:color w:val="00B0F0"/>
          <w:sz w:val="28"/>
          <w:szCs w:val="28"/>
          <w:lang w:val="nl-BE" w:eastAsia="en-US"/>
        </w:rPr>
        <w:t>8.8.</w:t>
      </w:r>
      <w:r w:rsidR="006A2551">
        <w:rPr>
          <w:rFonts w:ascii="Calibri" w:eastAsia="Calibri" w:hAnsi="Calibri" w:cs="Calibri"/>
          <w:b/>
          <w:color w:val="00B0F0"/>
          <w:sz w:val="28"/>
          <w:szCs w:val="28"/>
          <w:lang w:val="nl-BE" w:eastAsia="en-US"/>
        </w:rPr>
        <w:t>3</w:t>
      </w:r>
      <w:r>
        <w:rPr>
          <w:rFonts w:ascii="Calibri" w:eastAsia="Calibri" w:hAnsi="Calibri" w:cs="Calibri"/>
          <w:b/>
          <w:color w:val="00B0F0"/>
          <w:sz w:val="28"/>
          <w:szCs w:val="28"/>
          <w:lang w:val="nl-BE" w:eastAsia="en-US"/>
        </w:rPr>
        <w:t xml:space="preserve"> </w:t>
      </w:r>
      <w:hyperlink w:anchor="_Opzegtermijnen_voor_overeenkomsten" w:history="1">
        <w:r w:rsidRPr="00152EE5">
          <w:rPr>
            <w:rStyle w:val="Hyperlink"/>
            <w:rFonts w:ascii="Calibri" w:eastAsia="Calibri" w:hAnsi="Calibri" w:cs="Calibri"/>
            <w:b/>
            <w:sz w:val="28"/>
            <w:szCs w:val="28"/>
            <w:lang w:val="nl-BE" w:eastAsia="en-US"/>
          </w:rPr>
          <w:t>Opzegtermijnen voor overeenkomsten vanaf 01/06/2026</w:t>
        </w:r>
      </w:hyperlink>
      <w:r w:rsidR="00EE7817">
        <w:rPr>
          <w:rFonts w:ascii="Calibri" w:eastAsia="Calibri" w:hAnsi="Calibri" w:cs="Calibri"/>
          <w:b/>
          <w:color w:val="00B0F0"/>
          <w:sz w:val="28"/>
          <w:szCs w:val="28"/>
          <w:lang w:val="nl-BE" w:eastAsia="en-US"/>
        </w:rPr>
        <w:t>.</w:t>
      </w:r>
    </w:p>
    <w:p w14:paraId="7F4CFFB9" w14:textId="6AE8E40E" w:rsidR="00CE0426" w:rsidRPr="00B10426" w:rsidRDefault="00B10426" w:rsidP="00B10426">
      <w:pPr>
        <w:pStyle w:val="Kop1"/>
        <w:numPr>
          <w:ilvl w:val="0"/>
          <w:numId w:val="0"/>
        </w:numPr>
        <w:rPr>
          <w:rFonts w:asciiTheme="minorHAnsi" w:hAnsiTheme="minorHAnsi" w:cstheme="minorHAnsi"/>
          <w:color w:val="FF0000"/>
          <w:sz w:val="44"/>
          <w:szCs w:val="44"/>
          <w:lang w:val="nl-BE"/>
        </w:rPr>
      </w:pPr>
      <w:bookmarkStart w:id="2" w:name="_Toc223617171"/>
      <w:r w:rsidRPr="00B10426">
        <w:rPr>
          <w:rFonts w:asciiTheme="minorHAnsi" w:hAnsiTheme="minorHAnsi" w:cstheme="minorHAnsi"/>
          <w:color w:val="FF0000"/>
          <w:sz w:val="44"/>
          <w:szCs w:val="44"/>
          <w:lang w:val="nl-BE"/>
        </w:rPr>
        <w:lastRenderedPageBreak/>
        <w:t xml:space="preserve">Nieuw </w:t>
      </w:r>
      <w:r w:rsidR="00C642C9">
        <w:rPr>
          <w:rFonts w:asciiTheme="minorHAnsi" w:hAnsiTheme="minorHAnsi" w:cstheme="minorHAnsi"/>
          <w:color w:val="FF0000"/>
          <w:sz w:val="44"/>
          <w:szCs w:val="44"/>
          <w:lang w:val="nl-BE"/>
        </w:rPr>
        <w:t>sinds de vorige</w:t>
      </w:r>
      <w:r w:rsidRPr="00B10426">
        <w:rPr>
          <w:rFonts w:asciiTheme="minorHAnsi" w:hAnsiTheme="minorHAnsi" w:cstheme="minorHAnsi"/>
          <w:color w:val="FF0000"/>
          <w:sz w:val="44"/>
          <w:szCs w:val="44"/>
          <w:lang w:val="nl-BE"/>
        </w:rPr>
        <w:t xml:space="preserve"> versie</w:t>
      </w:r>
      <w:bookmarkEnd w:id="2"/>
    </w:p>
    <w:p w14:paraId="36785595" w14:textId="77777777" w:rsidR="00A86679" w:rsidRDefault="00A86679" w:rsidP="00A86679">
      <w:pPr>
        <w:numPr>
          <w:ilvl w:val="0"/>
          <w:numId w:val="123"/>
        </w:numPr>
        <w:spacing w:after="200" w:line="276" w:lineRule="auto"/>
        <w:ind w:left="567" w:hanging="567"/>
        <w:contextualSpacing/>
        <w:rPr>
          <w:rFonts w:ascii="Calibri" w:eastAsia="Calibri" w:hAnsi="Calibri" w:cs="Calibri"/>
          <w:b/>
          <w:color w:val="00B0F0"/>
          <w:sz w:val="28"/>
          <w:szCs w:val="28"/>
          <w:lang w:val="nl-BE" w:eastAsia="en-US"/>
        </w:rPr>
      </w:pPr>
      <w:hyperlink w:anchor="_Maandelijkse_brutobezoldiging_voor" w:history="1">
        <w:r w:rsidRPr="00471030">
          <w:rPr>
            <w:rStyle w:val="Hyperlink"/>
            <w:rFonts w:ascii="Calibri" w:eastAsia="Calibri" w:hAnsi="Calibri" w:cs="Calibri"/>
            <w:b/>
            <w:sz w:val="28"/>
            <w:szCs w:val="28"/>
            <w:highlight w:val="yellow"/>
            <w:lang w:val="nl-BE" w:eastAsia="en-US"/>
          </w:rPr>
          <w:t>Verhoging barema’s</w:t>
        </w:r>
      </w:hyperlink>
      <w:r w:rsidRPr="00471030">
        <w:rPr>
          <w:rFonts w:ascii="Calibri" w:eastAsia="Calibri" w:hAnsi="Calibri" w:cs="Calibri"/>
          <w:b/>
          <w:color w:val="00B0F0"/>
          <w:sz w:val="28"/>
          <w:szCs w:val="28"/>
          <w:lang w:val="nl-BE" w:eastAsia="en-US"/>
        </w:rPr>
        <w:t xml:space="preserve"> AMVD (arbeiders en bedienden) ingevolge indexatie met 2% </w:t>
      </w:r>
      <w:r w:rsidRPr="00471030">
        <w:rPr>
          <w:rFonts w:ascii="Calibri" w:eastAsia="Calibri" w:hAnsi="Calibri" w:cs="Calibri"/>
          <w:b/>
          <w:color w:val="00B0F0"/>
          <w:sz w:val="28"/>
          <w:szCs w:val="28"/>
          <w:highlight w:val="yellow"/>
          <w:u w:val="single"/>
          <w:lang w:val="nl-BE" w:eastAsia="en-US"/>
        </w:rPr>
        <w:t>vanaf 1 maart</w:t>
      </w:r>
      <w:r w:rsidRPr="00471030">
        <w:rPr>
          <w:rFonts w:ascii="Calibri" w:eastAsia="Calibri" w:hAnsi="Calibri" w:cs="Calibri"/>
          <w:b/>
          <w:color w:val="00B0F0"/>
          <w:sz w:val="28"/>
          <w:szCs w:val="28"/>
          <w:u w:val="single"/>
          <w:lang w:val="nl-BE" w:eastAsia="en-US"/>
        </w:rPr>
        <w:t xml:space="preserve"> 202</w:t>
      </w:r>
      <w:r>
        <w:rPr>
          <w:rFonts w:ascii="Calibri" w:eastAsia="Calibri" w:hAnsi="Calibri" w:cs="Calibri"/>
          <w:b/>
          <w:color w:val="00B0F0"/>
          <w:sz w:val="28"/>
          <w:szCs w:val="28"/>
          <w:u w:val="single"/>
          <w:lang w:val="nl-BE" w:eastAsia="en-US"/>
        </w:rPr>
        <w:t>6</w:t>
      </w:r>
      <w:r w:rsidRPr="00471030">
        <w:rPr>
          <w:rFonts w:ascii="Calibri" w:eastAsia="Calibri" w:hAnsi="Calibri" w:cs="Calibri"/>
          <w:b/>
          <w:color w:val="00B0F0"/>
          <w:sz w:val="28"/>
          <w:szCs w:val="28"/>
          <w:lang w:val="nl-BE" w:eastAsia="en-US"/>
        </w:rPr>
        <w:t>;</w:t>
      </w:r>
    </w:p>
    <w:p w14:paraId="0445ECB0"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523D52F3"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50629638"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691109A6"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5EAC4EF8"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1580EB5C"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46D3F964"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77F56544"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16DD16EE"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4102F0BF"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6810C270"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30AEB20C"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1BDDEEDE"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1A9BA703"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4E8F257D"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1CE13CBE"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547B41BA"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55C4FB77"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0D130B1F"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0A1A7C0A"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092A6D8B"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4A285B90"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759B2C78"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4867C5C9"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4BC6AB9E"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269A0190"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50D02886"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5428C98E"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1D48C12A"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7225C4BA" w14:textId="77777777" w:rsidR="00A86679" w:rsidRPr="00471030" w:rsidRDefault="00A86679" w:rsidP="00A86679">
      <w:pPr>
        <w:spacing w:after="200" w:line="276" w:lineRule="auto"/>
        <w:contextualSpacing/>
        <w:rPr>
          <w:rFonts w:ascii="Calibri" w:eastAsia="Calibri" w:hAnsi="Calibri" w:cs="Calibri"/>
          <w:b/>
          <w:color w:val="00B0F0"/>
          <w:sz w:val="28"/>
          <w:szCs w:val="28"/>
          <w:lang w:val="nl-BE" w:eastAsia="en-US"/>
        </w:rPr>
      </w:pPr>
    </w:p>
    <w:p w14:paraId="5C4B4F04" w14:textId="77777777" w:rsidR="007C5B40" w:rsidRPr="00A86679" w:rsidRDefault="007C5B40" w:rsidP="00F71C07">
      <w:pPr>
        <w:pBdr>
          <w:top w:val="single" w:sz="4" w:space="1" w:color="000000"/>
        </w:pBdr>
        <w:ind w:left="1420" w:hanging="1420"/>
        <w:rPr>
          <w:rFonts w:asciiTheme="minorHAnsi" w:hAnsiTheme="minorHAnsi" w:cstheme="minorHAnsi"/>
          <w:sz w:val="24"/>
          <w:szCs w:val="24"/>
          <w:lang w:val="nl-BE"/>
        </w:rPr>
      </w:pPr>
    </w:p>
    <w:p w14:paraId="50232851" w14:textId="77777777" w:rsidR="0071498D" w:rsidRPr="000E0215" w:rsidRDefault="0071498D" w:rsidP="0071498D">
      <w:pPr>
        <w:ind w:left="284"/>
        <w:rPr>
          <w:rFonts w:asciiTheme="minorHAnsi" w:hAnsiTheme="minorHAnsi" w:cstheme="minorHAnsi"/>
          <w:b/>
          <w:sz w:val="24"/>
          <w:szCs w:val="24"/>
        </w:rPr>
      </w:pPr>
      <w:r w:rsidRPr="000E0215">
        <w:rPr>
          <w:rFonts w:asciiTheme="minorHAnsi" w:hAnsiTheme="minorHAnsi" w:cstheme="minorHAnsi"/>
          <w:b/>
          <w:sz w:val="24"/>
          <w:szCs w:val="24"/>
          <w:lang w:val="nl-BE"/>
        </w:rPr>
        <w:lastRenderedPageBreak/>
        <w:t>Bart Pa</w:t>
      </w:r>
      <w:r w:rsidR="0092002C" w:rsidRPr="000E0215">
        <w:rPr>
          <w:rFonts w:asciiTheme="minorHAnsi" w:hAnsiTheme="minorHAnsi" w:cstheme="minorHAnsi"/>
          <w:b/>
          <w:sz w:val="24"/>
          <w:szCs w:val="24"/>
          <w:lang w:val="nl-BE"/>
        </w:rPr>
        <w:t>uwels</w:t>
      </w:r>
    </w:p>
    <w:p w14:paraId="6FCE796C" w14:textId="77777777" w:rsidR="0071498D" w:rsidRPr="000E0215" w:rsidRDefault="0071498D" w:rsidP="0071498D">
      <w:pPr>
        <w:ind w:left="284"/>
        <w:rPr>
          <w:rFonts w:asciiTheme="minorHAnsi" w:hAnsiTheme="minorHAnsi" w:cstheme="minorHAnsi"/>
          <w:sz w:val="24"/>
          <w:szCs w:val="24"/>
          <w:lang w:val="nl-BE"/>
        </w:rPr>
      </w:pPr>
      <w:r w:rsidRPr="000E0215">
        <w:rPr>
          <w:rFonts w:asciiTheme="minorHAnsi" w:hAnsiTheme="minorHAnsi" w:cstheme="minorHAnsi"/>
          <w:sz w:val="24"/>
          <w:szCs w:val="24"/>
        </w:rPr>
        <w:t>Contractueel</w:t>
      </w:r>
      <w:r w:rsidRPr="000E0215">
        <w:rPr>
          <w:rFonts w:asciiTheme="minorHAnsi" w:hAnsiTheme="minorHAnsi" w:cstheme="minorHAnsi"/>
          <w:sz w:val="24"/>
          <w:szCs w:val="24"/>
          <w:lang w:val="nl-BE"/>
        </w:rPr>
        <w:t xml:space="preserve"> personeel</w:t>
      </w:r>
    </w:p>
    <w:p w14:paraId="5F1527CF" w14:textId="77777777" w:rsidR="0071498D" w:rsidRPr="000E0215" w:rsidRDefault="0071498D" w:rsidP="0071498D">
      <w:pPr>
        <w:ind w:left="284"/>
        <w:rPr>
          <w:rFonts w:asciiTheme="minorHAnsi" w:hAnsiTheme="minorHAnsi" w:cstheme="minorHAnsi"/>
          <w:sz w:val="24"/>
          <w:szCs w:val="24"/>
          <w:lang w:val="nl-BE"/>
        </w:rPr>
      </w:pPr>
      <w:r w:rsidRPr="000E0215">
        <w:rPr>
          <w:rFonts w:asciiTheme="minorHAnsi" w:hAnsiTheme="minorHAnsi" w:cstheme="minorHAnsi"/>
          <w:sz w:val="24"/>
          <w:szCs w:val="24"/>
          <w:lang w:val="nl-BE"/>
        </w:rPr>
        <w:t>Willebroekkaai 36</w:t>
      </w:r>
    </w:p>
    <w:p w14:paraId="49A5088A" w14:textId="77777777" w:rsidR="0071498D" w:rsidRPr="000E0215" w:rsidRDefault="0071498D" w:rsidP="0071498D">
      <w:pPr>
        <w:ind w:left="284"/>
        <w:rPr>
          <w:rFonts w:asciiTheme="minorHAnsi" w:hAnsiTheme="minorHAnsi" w:cstheme="minorHAnsi"/>
          <w:sz w:val="24"/>
          <w:szCs w:val="24"/>
          <w:lang w:val="fr-BE"/>
        </w:rPr>
      </w:pPr>
      <w:r w:rsidRPr="000E0215">
        <w:rPr>
          <w:rFonts w:asciiTheme="minorHAnsi" w:hAnsiTheme="minorHAnsi" w:cstheme="minorHAnsi"/>
          <w:sz w:val="24"/>
          <w:szCs w:val="24"/>
          <w:lang w:val="fr-BE"/>
        </w:rPr>
        <w:t>1000 Brussel</w:t>
      </w:r>
    </w:p>
    <w:p w14:paraId="5B4575E4" w14:textId="77777777" w:rsidR="0071498D" w:rsidRPr="000E0215" w:rsidRDefault="0071498D" w:rsidP="0071498D">
      <w:pPr>
        <w:ind w:left="284"/>
        <w:rPr>
          <w:rFonts w:asciiTheme="minorHAnsi" w:hAnsiTheme="minorHAnsi" w:cstheme="minorHAnsi"/>
          <w:sz w:val="24"/>
          <w:szCs w:val="24"/>
          <w:lang w:val="fr-BE"/>
        </w:rPr>
      </w:pPr>
    </w:p>
    <w:p w14:paraId="12C88AEA" w14:textId="77777777" w:rsidR="0092002C" w:rsidRPr="000E0215" w:rsidRDefault="0071498D" w:rsidP="0071498D">
      <w:pPr>
        <w:ind w:left="284"/>
        <w:rPr>
          <w:rFonts w:asciiTheme="minorHAnsi" w:hAnsiTheme="minorHAnsi" w:cstheme="minorHAnsi"/>
          <w:sz w:val="24"/>
          <w:szCs w:val="24"/>
          <w:lang w:val="fr-BE"/>
        </w:rPr>
      </w:pPr>
      <w:r w:rsidRPr="000E0215">
        <w:rPr>
          <w:rFonts w:asciiTheme="minorHAnsi" w:hAnsiTheme="minorHAnsi" w:cstheme="minorHAnsi"/>
          <w:sz w:val="24"/>
          <w:szCs w:val="24"/>
          <w:lang w:val="fr-BE"/>
        </w:rPr>
        <w:t>Tel.</w:t>
      </w:r>
      <w:r w:rsidR="00650F7F" w:rsidRPr="000E0215">
        <w:rPr>
          <w:rFonts w:asciiTheme="minorHAnsi" w:hAnsiTheme="minorHAnsi" w:cstheme="minorHAnsi"/>
          <w:sz w:val="24"/>
          <w:szCs w:val="24"/>
          <w:lang w:val="fr-BE"/>
        </w:rPr>
        <w:t>:</w:t>
      </w:r>
      <w:r w:rsidRPr="000E0215">
        <w:rPr>
          <w:rFonts w:asciiTheme="minorHAnsi" w:hAnsiTheme="minorHAnsi" w:cstheme="minorHAnsi"/>
          <w:sz w:val="24"/>
          <w:szCs w:val="24"/>
          <w:lang w:val="fr-BE"/>
        </w:rPr>
        <w:t xml:space="preserve"> 02/790.9</w:t>
      </w:r>
      <w:r w:rsidR="0092002C" w:rsidRPr="000E0215">
        <w:rPr>
          <w:rFonts w:asciiTheme="minorHAnsi" w:hAnsiTheme="minorHAnsi" w:cstheme="minorHAnsi"/>
          <w:sz w:val="24"/>
          <w:szCs w:val="24"/>
          <w:lang w:val="fr-BE"/>
        </w:rPr>
        <w:t>6.57</w:t>
      </w:r>
    </w:p>
    <w:p w14:paraId="3285F9BE" w14:textId="77777777" w:rsidR="0071498D" w:rsidRPr="000E0215" w:rsidRDefault="00BE5CCF" w:rsidP="0071498D">
      <w:pPr>
        <w:ind w:left="284"/>
        <w:rPr>
          <w:rFonts w:asciiTheme="minorHAnsi" w:hAnsiTheme="minorHAnsi" w:cstheme="minorHAnsi"/>
          <w:sz w:val="24"/>
          <w:szCs w:val="24"/>
          <w:lang w:val="fr-BE"/>
        </w:rPr>
      </w:pPr>
      <w:r w:rsidRPr="000E0215">
        <w:rPr>
          <w:rFonts w:asciiTheme="minorHAnsi" w:hAnsiTheme="minorHAnsi" w:cstheme="minorHAnsi"/>
          <w:sz w:val="24"/>
          <w:szCs w:val="24"/>
          <w:lang w:val="fr-BE"/>
        </w:rPr>
        <w:t>e.mail</w:t>
      </w:r>
      <w:r w:rsidR="00650F7F" w:rsidRPr="000E0215">
        <w:rPr>
          <w:rFonts w:asciiTheme="minorHAnsi" w:hAnsiTheme="minorHAnsi" w:cstheme="minorHAnsi"/>
          <w:sz w:val="24"/>
          <w:szCs w:val="24"/>
          <w:lang w:val="fr-BE"/>
        </w:rPr>
        <w:t>:</w:t>
      </w:r>
      <w:r w:rsidRPr="000E0215">
        <w:rPr>
          <w:rFonts w:asciiTheme="minorHAnsi" w:hAnsiTheme="minorHAnsi" w:cstheme="minorHAnsi"/>
          <w:sz w:val="24"/>
          <w:szCs w:val="24"/>
          <w:lang w:val="fr-BE"/>
        </w:rPr>
        <w:t xml:space="preserve"> </w:t>
      </w:r>
      <w:hyperlink r:id="rId20" w:history="1">
        <w:r w:rsidR="00201665" w:rsidRPr="000E0215">
          <w:rPr>
            <w:rStyle w:val="Hyperlink"/>
            <w:rFonts w:asciiTheme="minorHAnsi" w:hAnsiTheme="minorHAnsi" w:cstheme="minorHAnsi"/>
            <w:sz w:val="24"/>
            <w:szCs w:val="24"/>
            <w:lang w:val="fr-BE"/>
          </w:rPr>
          <w:t>bart.pauwels@g-o.be</w:t>
        </w:r>
      </w:hyperlink>
    </w:p>
    <w:p w14:paraId="58CAB37B" w14:textId="77777777" w:rsidR="00210C9C" w:rsidRPr="000E0215" w:rsidRDefault="00210C9C" w:rsidP="00F71C07">
      <w:pPr>
        <w:ind w:left="284"/>
        <w:rPr>
          <w:rFonts w:asciiTheme="minorHAnsi" w:hAnsiTheme="minorHAnsi" w:cstheme="minorHAnsi"/>
          <w:sz w:val="24"/>
          <w:szCs w:val="24"/>
          <w:lang w:val="fr-BE"/>
        </w:rPr>
      </w:pPr>
    </w:p>
    <w:p w14:paraId="73545E21" w14:textId="77777777" w:rsidR="0092002C" w:rsidRPr="000E0215" w:rsidRDefault="0092002C" w:rsidP="0092002C">
      <w:pPr>
        <w:ind w:left="284"/>
        <w:rPr>
          <w:rFonts w:asciiTheme="minorHAnsi" w:hAnsiTheme="minorHAnsi" w:cstheme="minorHAnsi"/>
          <w:b/>
          <w:sz w:val="24"/>
          <w:szCs w:val="24"/>
        </w:rPr>
      </w:pPr>
      <w:r w:rsidRPr="000E0215">
        <w:rPr>
          <w:rFonts w:asciiTheme="minorHAnsi" w:hAnsiTheme="minorHAnsi" w:cstheme="minorHAnsi"/>
          <w:b/>
          <w:sz w:val="24"/>
          <w:szCs w:val="24"/>
          <w:lang w:val="nl-BE"/>
        </w:rPr>
        <w:t>Lesley De Cock</w:t>
      </w:r>
    </w:p>
    <w:p w14:paraId="06AC2023" w14:textId="77777777" w:rsidR="0092002C" w:rsidRPr="000E0215" w:rsidRDefault="0092002C" w:rsidP="0092002C">
      <w:pPr>
        <w:ind w:left="284"/>
        <w:rPr>
          <w:rFonts w:asciiTheme="minorHAnsi" w:hAnsiTheme="minorHAnsi" w:cstheme="minorHAnsi"/>
          <w:sz w:val="24"/>
          <w:szCs w:val="24"/>
        </w:rPr>
      </w:pPr>
      <w:r w:rsidRPr="000E0215">
        <w:rPr>
          <w:rFonts w:asciiTheme="minorHAnsi" w:hAnsiTheme="minorHAnsi" w:cstheme="minorHAnsi"/>
          <w:sz w:val="24"/>
          <w:szCs w:val="24"/>
        </w:rPr>
        <w:t>Contractueel</w:t>
      </w:r>
      <w:r w:rsidRPr="000E0215">
        <w:rPr>
          <w:rFonts w:asciiTheme="minorHAnsi" w:hAnsiTheme="minorHAnsi" w:cstheme="minorHAnsi"/>
          <w:sz w:val="24"/>
          <w:szCs w:val="24"/>
          <w:lang w:val="nl-BE"/>
        </w:rPr>
        <w:t xml:space="preserve"> personeel</w:t>
      </w:r>
    </w:p>
    <w:p w14:paraId="145993D8" w14:textId="77777777" w:rsidR="0092002C" w:rsidRPr="000E0215" w:rsidRDefault="0092002C" w:rsidP="0092002C">
      <w:pPr>
        <w:ind w:left="284"/>
        <w:rPr>
          <w:rFonts w:asciiTheme="minorHAnsi" w:hAnsiTheme="minorHAnsi" w:cstheme="minorHAnsi"/>
          <w:sz w:val="24"/>
          <w:szCs w:val="24"/>
          <w:lang w:val="nl-BE"/>
        </w:rPr>
      </w:pPr>
      <w:r w:rsidRPr="000E0215">
        <w:rPr>
          <w:rFonts w:asciiTheme="minorHAnsi" w:hAnsiTheme="minorHAnsi" w:cstheme="minorHAnsi"/>
          <w:sz w:val="24"/>
          <w:szCs w:val="24"/>
        </w:rPr>
        <w:t>Willebroekkaai</w:t>
      </w:r>
      <w:r w:rsidRPr="000E0215">
        <w:rPr>
          <w:rFonts w:asciiTheme="minorHAnsi" w:hAnsiTheme="minorHAnsi" w:cstheme="minorHAnsi"/>
          <w:sz w:val="24"/>
          <w:szCs w:val="24"/>
          <w:lang w:val="nl-BE"/>
        </w:rPr>
        <w:t xml:space="preserve"> 36</w:t>
      </w:r>
    </w:p>
    <w:p w14:paraId="4B8970A1" w14:textId="77777777" w:rsidR="0092002C" w:rsidRPr="000E0215" w:rsidRDefault="0092002C" w:rsidP="0092002C">
      <w:pPr>
        <w:ind w:left="284"/>
        <w:rPr>
          <w:rFonts w:asciiTheme="minorHAnsi" w:hAnsiTheme="minorHAnsi" w:cstheme="minorHAnsi"/>
          <w:sz w:val="24"/>
          <w:szCs w:val="24"/>
          <w:lang w:val="nl-BE"/>
        </w:rPr>
      </w:pPr>
      <w:r w:rsidRPr="000E0215">
        <w:rPr>
          <w:rFonts w:asciiTheme="minorHAnsi" w:hAnsiTheme="minorHAnsi" w:cstheme="minorHAnsi"/>
          <w:sz w:val="24"/>
          <w:szCs w:val="24"/>
          <w:lang w:val="nl-BE"/>
        </w:rPr>
        <w:t>1000 Brussel</w:t>
      </w:r>
    </w:p>
    <w:p w14:paraId="72B29BF0" w14:textId="77777777" w:rsidR="0092002C" w:rsidRPr="000E0215" w:rsidRDefault="0092002C" w:rsidP="0092002C">
      <w:pPr>
        <w:ind w:left="284"/>
        <w:rPr>
          <w:rFonts w:asciiTheme="minorHAnsi" w:hAnsiTheme="minorHAnsi" w:cstheme="minorHAnsi"/>
          <w:sz w:val="24"/>
          <w:szCs w:val="24"/>
          <w:lang w:val="nl-BE"/>
        </w:rPr>
      </w:pPr>
    </w:p>
    <w:p w14:paraId="49154305" w14:textId="77777777" w:rsidR="0092002C" w:rsidRPr="000E0215" w:rsidRDefault="0092002C" w:rsidP="0092002C">
      <w:pPr>
        <w:ind w:left="284"/>
        <w:rPr>
          <w:rFonts w:asciiTheme="minorHAnsi" w:hAnsiTheme="minorHAnsi" w:cstheme="minorHAnsi"/>
          <w:sz w:val="24"/>
          <w:szCs w:val="24"/>
          <w:lang w:val="nl-BE"/>
        </w:rPr>
      </w:pPr>
      <w:r w:rsidRPr="000E0215">
        <w:rPr>
          <w:rFonts w:asciiTheme="minorHAnsi" w:hAnsiTheme="minorHAnsi" w:cstheme="minorHAnsi"/>
          <w:sz w:val="24"/>
          <w:szCs w:val="24"/>
          <w:lang w:val="nl-BE"/>
        </w:rPr>
        <w:t>Tel.</w:t>
      </w:r>
      <w:r w:rsidR="00650F7F" w:rsidRPr="000E0215">
        <w:rPr>
          <w:rFonts w:asciiTheme="minorHAnsi" w:hAnsiTheme="minorHAnsi" w:cstheme="minorHAnsi"/>
          <w:sz w:val="24"/>
          <w:szCs w:val="24"/>
          <w:lang w:val="nl-BE"/>
        </w:rPr>
        <w:t>:</w:t>
      </w:r>
      <w:r w:rsidRPr="000E0215">
        <w:rPr>
          <w:rFonts w:asciiTheme="minorHAnsi" w:hAnsiTheme="minorHAnsi" w:cstheme="minorHAnsi"/>
          <w:sz w:val="24"/>
          <w:szCs w:val="24"/>
          <w:lang w:val="nl-BE"/>
        </w:rPr>
        <w:t xml:space="preserve"> 02/790.93.90</w:t>
      </w:r>
    </w:p>
    <w:p w14:paraId="4FB8E1F8" w14:textId="77777777" w:rsidR="00210C9C" w:rsidRPr="000E0215" w:rsidRDefault="0092002C" w:rsidP="0092002C">
      <w:pPr>
        <w:ind w:left="284"/>
        <w:rPr>
          <w:rFonts w:asciiTheme="minorHAnsi" w:hAnsiTheme="minorHAnsi" w:cstheme="minorHAnsi"/>
          <w:sz w:val="24"/>
          <w:szCs w:val="24"/>
        </w:rPr>
      </w:pPr>
      <w:r w:rsidRPr="000E0215">
        <w:rPr>
          <w:rFonts w:asciiTheme="minorHAnsi" w:hAnsiTheme="minorHAnsi" w:cstheme="minorHAnsi"/>
          <w:sz w:val="24"/>
          <w:szCs w:val="24"/>
        </w:rPr>
        <w:t>e-mail</w:t>
      </w:r>
      <w:r w:rsidR="00650F7F" w:rsidRPr="000E0215">
        <w:rPr>
          <w:rFonts w:asciiTheme="minorHAnsi" w:hAnsiTheme="minorHAnsi" w:cstheme="minorHAnsi"/>
          <w:sz w:val="24"/>
          <w:szCs w:val="24"/>
        </w:rPr>
        <w:t>:</w:t>
      </w:r>
      <w:r w:rsidRPr="000E0215">
        <w:rPr>
          <w:rFonts w:asciiTheme="minorHAnsi" w:hAnsiTheme="minorHAnsi" w:cstheme="minorHAnsi"/>
          <w:sz w:val="24"/>
          <w:szCs w:val="24"/>
        </w:rPr>
        <w:t xml:space="preserve"> </w:t>
      </w:r>
      <w:hyperlink r:id="rId21" w:history="1">
        <w:r w:rsidR="00731825" w:rsidRPr="000E0215">
          <w:rPr>
            <w:rStyle w:val="Hyperlink"/>
            <w:rFonts w:asciiTheme="minorHAnsi" w:hAnsiTheme="minorHAnsi" w:cstheme="minorHAnsi"/>
            <w:sz w:val="24"/>
            <w:szCs w:val="24"/>
          </w:rPr>
          <w:t>lesley.de.cock@g-o.be</w:t>
        </w:r>
      </w:hyperlink>
    </w:p>
    <w:p w14:paraId="14D7C725" w14:textId="77777777" w:rsidR="001351C9" w:rsidRPr="00B74C5C" w:rsidRDefault="001351C9" w:rsidP="005B322B">
      <w:pPr>
        <w:rPr>
          <w:color w:val="000000"/>
        </w:rPr>
      </w:pPr>
    </w:p>
    <w:p w14:paraId="4BA55F2C" w14:textId="332A189E" w:rsidR="001351C9" w:rsidRPr="001351C9" w:rsidRDefault="001351C9" w:rsidP="00DC1B8B">
      <w:pPr>
        <w:ind w:left="7797"/>
        <w:rPr>
          <w:color w:val="000000"/>
          <w:lang w:val="nl-BE"/>
        </w:rPr>
      </w:pPr>
    </w:p>
    <w:p w14:paraId="6A9233FC" w14:textId="77777777" w:rsidR="007C5B40" w:rsidRPr="00731825" w:rsidRDefault="00731825" w:rsidP="005B322B">
      <w:pPr>
        <w:rPr>
          <w:lang w:val="nl-BE"/>
        </w:rPr>
        <w:sectPr w:rsidR="007C5B40" w:rsidRPr="00731825" w:rsidSect="007C5B40">
          <w:headerReference w:type="default" r:id="rId22"/>
          <w:footerReference w:type="default" r:id="rId23"/>
          <w:footnotePr>
            <w:numRestart w:val="eachPage"/>
          </w:footnotePr>
          <w:pgSz w:w="11907" w:h="16840" w:code="9"/>
          <w:pgMar w:top="1418" w:right="1418" w:bottom="1418" w:left="1418" w:header="709" w:footer="709" w:gutter="0"/>
          <w:cols w:space="708"/>
          <w:noEndnote/>
          <w:docGrid w:linePitch="299"/>
        </w:sectPr>
      </w:pPr>
      <w:r>
        <w:rPr>
          <w:color w:val="000000"/>
          <w:lang w:val="nl-BE"/>
        </w:rPr>
        <w:br w:type="page"/>
      </w:r>
    </w:p>
    <w:p w14:paraId="05E145CF" w14:textId="77777777" w:rsidR="00A549C2" w:rsidRPr="001E3ECD" w:rsidRDefault="00A549C2" w:rsidP="00085194">
      <w:pPr>
        <w:pStyle w:val="Kop1"/>
        <w:numPr>
          <w:ilvl w:val="0"/>
          <w:numId w:val="0"/>
        </w:numPr>
      </w:pPr>
      <w:bookmarkStart w:id="3" w:name="_Toc223617172"/>
      <w:r w:rsidRPr="001E3ECD">
        <w:lastRenderedPageBreak/>
        <w:t>Inhoudsopgave</w:t>
      </w:r>
      <w:bookmarkEnd w:id="3"/>
    </w:p>
    <w:p w14:paraId="5F00B0D7" w14:textId="77777777" w:rsidR="00C26287" w:rsidRPr="001E3ECD" w:rsidRDefault="00C26287" w:rsidP="00C26287">
      <w:pPr>
        <w:rPr>
          <w:rFonts w:asciiTheme="minorHAnsi" w:hAnsiTheme="minorHAnsi" w:cstheme="minorHAnsi"/>
          <w:sz w:val="24"/>
          <w:szCs w:val="24"/>
          <w:u w:val="single"/>
          <w:lang w:val="nl-BE"/>
        </w:rPr>
      </w:pPr>
      <w:r w:rsidRPr="001E3ECD">
        <w:rPr>
          <w:rFonts w:asciiTheme="minorHAnsi" w:hAnsiTheme="minorHAnsi" w:cstheme="minorHAnsi"/>
          <w:sz w:val="24"/>
          <w:szCs w:val="24"/>
          <w:u w:val="single"/>
          <w:lang w:val="nl-BE"/>
        </w:rPr>
        <w:t>Gebruik inhoudsopgave</w:t>
      </w:r>
      <w:r w:rsidR="00650F7F">
        <w:rPr>
          <w:rFonts w:asciiTheme="minorHAnsi" w:hAnsiTheme="minorHAnsi" w:cstheme="minorHAnsi"/>
          <w:sz w:val="24"/>
          <w:szCs w:val="24"/>
          <w:u w:val="single"/>
          <w:lang w:val="nl-BE"/>
        </w:rPr>
        <w:t>:</w:t>
      </w:r>
    </w:p>
    <w:p w14:paraId="388D03F8" w14:textId="77777777" w:rsidR="00C26287" w:rsidRPr="001E3ECD" w:rsidRDefault="00294671" w:rsidP="00926330">
      <w:pPr>
        <w:pStyle w:val="Lijstalinea"/>
        <w:numPr>
          <w:ilvl w:val="0"/>
          <w:numId w:val="59"/>
        </w:numPr>
        <w:spacing w:after="120" w:line="240" w:lineRule="auto"/>
        <w:ind w:left="426" w:hanging="426"/>
        <w:contextualSpacing w:val="0"/>
        <w:rPr>
          <w:rFonts w:asciiTheme="minorHAnsi" w:hAnsiTheme="minorHAnsi" w:cstheme="minorHAnsi"/>
          <w:sz w:val="24"/>
          <w:szCs w:val="24"/>
        </w:rPr>
      </w:pPr>
      <w:r>
        <w:rPr>
          <w:rFonts w:asciiTheme="minorHAnsi" w:hAnsiTheme="minorHAnsi" w:cstheme="minorHAnsi"/>
          <w:sz w:val="24"/>
          <w:szCs w:val="24"/>
        </w:rPr>
        <w:t xml:space="preserve">Via de paginanummers </w:t>
      </w:r>
      <w:r w:rsidR="00C26287" w:rsidRPr="001E3ECD">
        <w:rPr>
          <w:rFonts w:asciiTheme="minorHAnsi" w:hAnsiTheme="minorHAnsi" w:cstheme="minorHAnsi"/>
          <w:sz w:val="24"/>
          <w:szCs w:val="24"/>
        </w:rPr>
        <w:t xml:space="preserve">kan </w:t>
      </w:r>
      <w:r>
        <w:rPr>
          <w:rFonts w:asciiTheme="minorHAnsi" w:hAnsiTheme="minorHAnsi" w:cstheme="minorHAnsi"/>
          <w:sz w:val="24"/>
          <w:szCs w:val="24"/>
        </w:rPr>
        <w:t>je</w:t>
      </w:r>
      <w:r w:rsidR="00C26287" w:rsidRPr="001E3ECD">
        <w:rPr>
          <w:rFonts w:asciiTheme="minorHAnsi" w:hAnsiTheme="minorHAnsi" w:cstheme="minorHAnsi"/>
          <w:sz w:val="24"/>
          <w:szCs w:val="24"/>
        </w:rPr>
        <w:t xml:space="preserve"> door het nummer aan te klikken meteen doorverwezen worden naar de bewuste pagina </w:t>
      </w:r>
      <w:r w:rsidR="00C26287" w:rsidRPr="001E3ECD">
        <w:rPr>
          <w:rFonts w:asciiTheme="minorHAnsi" w:hAnsiTheme="minorHAnsi" w:cstheme="minorHAnsi"/>
          <w:sz w:val="24"/>
          <w:szCs w:val="24"/>
          <w:lang w:val="nl-NL"/>
        </w:rPr>
        <w:t>(CTRL+aanklikken</w:t>
      </w:r>
      <w:r w:rsidR="00C26287" w:rsidRPr="001E3ECD">
        <w:rPr>
          <w:rFonts w:asciiTheme="minorHAnsi" w:hAnsiTheme="minorHAnsi" w:cstheme="minorHAnsi"/>
          <w:sz w:val="24"/>
          <w:szCs w:val="24"/>
        </w:rPr>
        <w:t>)</w:t>
      </w:r>
    </w:p>
    <w:bookmarkStart w:id="4" w:name="_A"/>
    <w:bookmarkStart w:id="5" w:name="_Toc392301943"/>
    <w:bookmarkStart w:id="6" w:name="_Toc426347416"/>
    <w:bookmarkStart w:id="7" w:name="_Toc426450839"/>
    <w:bookmarkStart w:id="8" w:name="_Toc426451383"/>
    <w:bookmarkStart w:id="9" w:name="_Toc426510882"/>
    <w:bookmarkStart w:id="10" w:name="_Toc426516953"/>
    <w:bookmarkStart w:id="11" w:name="_Toc426530615"/>
    <w:bookmarkStart w:id="12" w:name="_Toc426943536"/>
    <w:bookmarkStart w:id="13" w:name="_Toc426950298"/>
    <w:bookmarkStart w:id="14" w:name="_Toc450032379"/>
    <w:bookmarkStart w:id="15" w:name="_Toc450037967"/>
    <w:bookmarkStart w:id="16" w:name="_Toc450531044"/>
    <w:bookmarkStart w:id="17" w:name="_Toc450985041"/>
    <w:bookmarkStart w:id="18" w:name="_Toc451053547"/>
    <w:bookmarkStart w:id="19" w:name="_Toc451058062"/>
    <w:bookmarkStart w:id="20" w:name="_Toc451069826"/>
    <w:bookmarkStart w:id="21" w:name="_Toc452441530"/>
    <w:bookmarkStart w:id="22" w:name="_Toc462553880"/>
    <w:bookmarkStart w:id="23" w:name="_Toc473534944"/>
    <w:bookmarkStart w:id="24" w:name="_Toc473535325"/>
    <w:bookmarkStart w:id="25" w:name="_Toc473535925"/>
    <w:bookmarkStart w:id="26" w:name="_Toc473615175"/>
    <w:bookmarkStart w:id="27" w:name="_Toc473685571"/>
    <w:bookmarkStart w:id="28" w:name="_Toc474045330"/>
    <w:bookmarkStart w:id="29" w:name="_Toc495302735"/>
    <w:bookmarkEnd w:id="4"/>
    <w:p w14:paraId="20B9A1BD" w14:textId="4F504C87" w:rsidR="004175E1" w:rsidRDefault="0065280C">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r w:rsidRPr="00912A63">
        <w:fldChar w:fldCharType="begin"/>
      </w:r>
      <w:r w:rsidR="00912A63" w:rsidRPr="00912A63">
        <w:instrText xml:space="preserve"> TOC \o "1-3" \h \z \u </w:instrText>
      </w:r>
      <w:r w:rsidRPr="00912A63">
        <w:fldChar w:fldCharType="separate"/>
      </w:r>
      <w:bookmarkStart w:id="30" w:name="_Alfabetisch_Trefwoordenregister"/>
      <w:bookmarkStart w:id="31" w:name="_ALFABETISCH__REGISTER_2"/>
      <w:bookmarkEnd w:id="30"/>
      <w:bookmarkEnd w:id="31"/>
      <w:r w:rsidR="004175E1" w:rsidRPr="00167154">
        <w:rPr>
          <w:rStyle w:val="Hyperlink"/>
          <w:noProof/>
        </w:rPr>
        <w:fldChar w:fldCharType="begin"/>
      </w:r>
      <w:r w:rsidR="004175E1" w:rsidRPr="00167154">
        <w:rPr>
          <w:rStyle w:val="Hyperlink"/>
          <w:noProof/>
        </w:rPr>
        <w:instrText xml:space="preserve"> </w:instrText>
      </w:r>
      <w:r w:rsidR="004175E1">
        <w:rPr>
          <w:noProof/>
        </w:rPr>
        <w:instrText>HYPERLINK \l "_Toc223617170"</w:instrText>
      </w:r>
      <w:r w:rsidR="004175E1" w:rsidRPr="00167154">
        <w:rPr>
          <w:rStyle w:val="Hyperlink"/>
          <w:noProof/>
        </w:rPr>
        <w:instrText xml:space="preserve"> </w:instrText>
      </w:r>
      <w:r w:rsidR="004175E1" w:rsidRPr="00167154">
        <w:rPr>
          <w:rStyle w:val="Hyperlink"/>
          <w:noProof/>
        </w:rPr>
      </w:r>
      <w:r w:rsidR="004175E1" w:rsidRPr="00167154">
        <w:rPr>
          <w:rStyle w:val="Hyperlink"/>
          <w:noProof/>
        </w:rPr>
        <w:fldChar w:fldCharType="separate"/>
      </w:r>
      <w:r w:rsidR="004175E1" w:rsidRPr="00167154">
        <w:rPr>
          <w:rStyle w:val="Hyperlink"/>
          <w:rFonts w:cstheme="minorHAnsi"/>
          <w:noProof/>
          <w:lang w:val="nl-BE"/>
        </w:rPr>
        <w:t>Nieuw in deze versie</w:t>
      </w:r>
      <w:r w:rsidR="004175E1">
        <w:rPr>
          <w:noProof/>
          <w:webHidden/>
        </w:rPr>
        <w:tab/>
      </w:r>
      <w:r w:rsidR="004175E1">
        <w:rPr>
          <w:noProof/>
          <w:webHidden/>
        </w:rPr>
        <w:fldChar w:fldCharType="begin"/>
      </w:r>
      <w:r w:rsidR="004175E1">
        <w:rPr>
          <w:noProof/>
          <w:webHidden/>
        </w:rPr>
        <w:instrText xml:space="preserve"> PAGEREF _Toc223617170 \h </w:instrText>
      </w:r>
      <w:r w:rsidR="004175E1">
        <w:rPr>
          <w:noProof/>
          <w:webHidden/>
        </w:rPr>
      </w:r>
      <w:r w:rsidR="004175E1">
        <w:rPr>
          <w:noProof/>
          <w:webHidden/>
        </w:rPr>
        <w:fldChar w:fldCharType="separate"/>
      </w:r>
      <w:r w:rsidR="004175E1">
        <w:rPr>
          <w:noProof/>
          <w:webHidden/>
        </w:rPr>
        <w:t>2</w:t>
      </w:r>
      <w:r w:rsidR="004175E1">
        <w:rPr>
          <w:noProof/>
          <w:webHidden/>
        </w:rPr>
        <w:fldChar w:fldCharType="end"/>
      </w:r>
      <w:r w:rsidR="004175E1" w:rsidRPr="00167154">
        <w:rPr>
          <w:rStyle w:val="Hyperlink"/>
          <w:noProof/>
        </w:rPr>
        <w:fldChar w:fldCharType="end"/>
      </w:r>
    </w:p>
    <w:p w14:paraId="0C7E8443" w14:textId="20FF4387"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171" w:history="1">
        <w:r w:rsidRPr="00167154">
          <w:rPr>
            <w:rStyle w:val="Hyperlink"/>
            <w:rFonts w:cstheme="minorHAnsi"/>
            <w:noProof/>
            <w:lang w:val="nl-BE"/>
          </w:rPr>
          <w:t>Nieuw sinds de vorige versie</w:t>
        </w:r>
        <w:r>
          <w:rPr>
            <w:noProof/>
            <w:webHidden/>
          </w:rPr>
          <w:tab/>
        </w:r>
        <w:r>
          <w:rPr>
            <w:noProof/>
            <w:webHidden/>
          </w:rPr>
          <w:fldChar w:fldCharType="begin"/>
        </w:r>
        <w:r>
          <w:rPr>
            <w:noProof/>
            <w:webHidden/>
          </w:rPr>
          <w:instrText xml:space="preserve"> PAGEREF _Toc223617171 \h </w:instrText>
        </w:r>
        <w:r>
          <w:rPr>
            <w:noProof/>
            <w:webHidden/>
          </w:rPr>
        </w:r>
        <w:r>
          <w:rPr>
            <w:noProof/>
            <w:webHidden/>
          </w:rPr>
          <w:fldChar w:fldCharType="separate"/>
        </w:r>
        <w:r>
          <w:rPr>
            <w:noProof/>
            <w:webHidden/>
          </w:rPr>
          <w:t>3</w:t>
        </w:r>
        <w:r>
          <w:rPr>
            <w:noProof/>
            <w:webHidden/>
          </w:rPr>
          <w:fldChar w:fldCharType="end"/>
        </w:r>
      </w:hyperlink>
    </w:p>
    <w:p w14:paraId="6CA4C572" w14:textId="33E62A23"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172" w:history="1">
        <w:r w:rsidRPr="00167154">
          <w:rPr>
            <w:rStyle w:val="Hyperlink"/>
            <w:noProof/>
          </w:rPr>
          <w:t>Inhoudsopgave</w:t>
        </w:r>
        <w:r>
          <w:rPr>
            <w:noProof/>
            <w:webHidden/>
          </w:rPr>
          <w:tab/>
        </w:r>
        <w:r>
          <w:rPr>
            <w:noProof/>
            <w:webHidden/>
          </w:rPr>
          <w:fldChar w:fldCharType="begin"/>
        </w:r>
        <w:r>
          <w:rPr>
            <w:noProof/>
            <w:webHidden/>
          </w:rPr>
          <w:instrText xml:space="preserve"> PAGEREF _Toc223617172 \h </w:instrText>
        </w:r>
        <w:r>
          <w:rPr>
            <w:noProof/>
            <w:webHidden/>
          </w:rPr>
        </w:r>
        <w:r>
          <w:rPr>
            <w:noProof/>
            <w:webHidden/>
          </w:rPr>
          <w:fldChar w:fldCharType="separate"/>
        </w:r>
        <w:r>
          <w:rPr>
            <w:noProof/>
            <w:webHidden/>
          </w:rPr>
          <w:t>5</w:t>
        </w:r>
        <w:r>
          <w:rPr>
            <w:noProof/>
            <w:webHidden/>
          </w:rPr>
          <w:fldChar w:fldCharType="end"/>
        </w:r>
      </w:hyperlink>
    </w:p>
    <w:p w14:paraId="08378EB8" w14:textId="1EF2F9D1"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173" w:history="1">
        <w:r w:rsidRPr="00167154">
          <w:rPr>
            <w:rStyle w:val="Hyperlink"/>
            <w:rFonts w:cstheme="minorHAnsi"/>
            <w:noProof/>
            <w:lang w:val="de-DE"/>
          </w:rPr>
          <w:t>Alfabetisch Trefwoordenregister</w:t>
        </w:r>
        <w:r>
          <w:rPr>
            <w:noProof/>
            <w:webHidden/>
          </w:rPr>
          <w:tab/>
        </w:r>
        <w:r>
          <w:rPr>
            <w:noProof/>
            <w:webHidden/>
          </w:rPr>
          <w:fldChar w:fldCharType="begin"/>
        </w:r>
        <w:r>
          <w:rPr>
            <w:noProof/>
            <w:webHidden/>
          </w:rPr>
          <w:instrText xml:space="preserve"> PAGEREF _Toc223617173 \h </w:instrText>
        </w:r>
        <w:r>
          <w:rPr>
            <w:noProof/>
            <w:webHidden/>
          </w:rPr>
        </w:r>
        <w:r>
          <w:rPr>
            <w:noProof/>
            <w:webHidden/>
          </w:rPr>
          <w:fldChar w:fldCharType="separate"/>
        </w:r>
        <w:r>
          <w:rPr>
            <w:noProof/>
            <w:webHidden/>
          </w:rPr>
          <w:t>14</w:t>
        </w:r>
        <w:r>
          <w:rPr>
            <w:noProof/>
            <w:webHidden/>
          </w:rPr>
          <w:fldChar w:fldCharType="end"/>
        </w:r>
      </w:hyperlink>
    </w:p>
    <w:p w14:paraId="566AD653" w14:textId="7C3E2760"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174" w:history="1">
        <w:r w:rsidRPr="00167154">
          <w:rPr>
            <w:rStyle w:val="Hyperlink"/>
            <w:noProof/>
          </w:rPr>
          <w:t>FAQ’s</w:t>
        </w:r>
        <w:r>
          <w:rPr>
            <w:noProof/>
            <w:webHidden/>
          </w:rPr>
          <w:tab/>
        </w:r>
        <w:r>
          <w:rPr>
            <w:noProof/>
            <w:webHidden/>
          </w:rPr>
          <w:fldChar w:fldCharType="begin"/>
        </w:r>
        <w:r>
          <w:rPr>
            <w:noProof/>
            <w:webHidden/>
          </w:rPr>
          <w:instrText xml:space="preserve"> PAGEREF _Toc223617174 \h </w:instrText>
        </w:r>
        <w:r>
          <w:rPr>
            <w:noProof/>
            <w:webHidden/>
          </w:rPr>
        </w:r>
        <w:r>
          <w:rPr>
            <w:noProof/>
            <w:webHidden/>
          </w:rPr>
          <w:fldChar w:fldCharType="separate"/>
        </w:r>
        <w:r>
          <w:rPr>
            <w:noProof/>
            <w:webHidden/>
          </w:rPr>
          <w:t>21</w:t>
        </w:r>
        <w:r>
          <w:rPr>
            <w:noProof/>
            <w:webHidden/>
          </w:rPr>
          <w:fldChar w:fldCharType="end"/>
        </w:r>
      </w:hyperlink>
    </w:p>
    <w:p w14:paraId="5BAD11CE" w14:textId="0B74FC3A"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175" w:history="1">
        <w:r w:rsidRPr="00167154">
          <w:rPr>
            <w:rStyle w:val="Hyperlink"/>
            <w:noProof/>
          </w:rPr>
          <w:t>Inleiding</w:t>
        </w:r>
        <w:r>
          <w:rPr>
            <w:noProof/>
            <w:webHidden/>
          </w:rPr>
          <w:tab/>
        </w:r>
        <w:r>
          <w:rPr>
            <w:noProof/>
            <w:webHidden/>
          </w:rPr>
          <w:fldChar w:fldCharType="begin"/>
        </w:r>
        <w:r>
          <w:rPr>
            <w:noProof/>
            <w:webHidden/>
          </w:rPr>
          <w:instrText xml:space="preserve"> PAGEREF _Toc223617175 \h </w:instrText>
        </w:r>
        <w:r>
          <w:rPr>
            <w:noProof/>
            <w:webHidden/>
          </w:rPr>
        </w:r>
        <w:r>
          <w:rPr>
            <w:noProof/>
            <w:webHidden/>
          </w:rPr>
          <w:fldChar w:fldCharType="separate"/>
        </w:r>
        <w:r>
          <w:rPr>
            <w:noProof/>
            <w:webHidden/>
          </w:rPr>
          <w:t>23</w:t>
        </w:r>
        <w:r>
          <w:rPr>
            <w:noProof/>
            <w:webHidden/>
          </w:rPr>
          <w:fldChar w:fldCharType="end"/>
        </w:r>
      </w:hyperlink>
    </w:p>
    <w:p w14:paraId="1990FC02" w14:textId="7E6E8A7F"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176" w:history="1">
        <w:r w:rsidRPr="00167154">
          <w:rPr>
            <w:rStyle w:val="Hyperlink"/>
            <w:noProof/>
          </w:rPr>
          <w:t>Hoofdstuk 1: Algemene bepalingen</w:t>
        </w:r>
        <w:r>
          <w:rPr>
            <w:noProof/>
            <w:webHidden/>
          </w:rPr>
          <w:tab/>
        </w:r>
        <w:r>
          <w:rPr>
            <w:noProof/>
            <w:webHidden/>
          </w:rPr>
          <w:fldChar w:fldCharType="begin"/>
        </w:r>
        <w:r>
          <w:rPr>
            <w:noProof/>
            <w:webHidden/>
          </w:rPr>
          <w:instrText xml:space="preserve"> PAGEREF _Toc223617176 \h </w:instrText>
        </w:r>
        <w:r>
          <w:rPr>
            <w:noProof/>
            <w:webHidden/>
          </w:rPr>
        </w:r>
        <w:r>
          <w:rPr>
            <w:noProof/>
            <w:webHidden/>
          </w:rPr>
          <w:fldChar w:fldCharType="separate"/>
        </w:r>
        <w:r>
          <w:rPr>
            <w:noProof/>
            <w:webHidden/>
          </w:rPr>
          <w:t>24</w:t>
        </w:r>
        <w:r>
          <w:rPr>
            <w:noProof/>
            <w:webHidden/>
          </w:rPr>
          <w:fldChar w:fldCharType="end"/>
        </w:r>
      </w:hyperlink>
    </w:p>
    <w:p w14:paraId="6A2088FA" w14:textId="0B3D7884"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177" w:history="1">
        <w:r w:rsidRPr="00167154">
          <w:rPr>
            <w:rStyle w:val="Hyperlink"/>
            <w:noProof/>
          </w:rPr>
          <w:t>1.2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Arbeidsovereenkomst: begrippen en onderscheid</w:t>
        </w:r>
        <w:r>
          <w:rPr>
            <w:noProof/>
            <w:webHidden/>
          </w:rPr>
          <w:tab/>
        </w:r>
        <w:r>
          <w:rPr>
            <w:noProof/>
            <w:webHidden/>
          </w:rPr>
          <w:fldChar w:fldCharType="begin"/>
        </w:r>
        <w:r>
          <w:rPr>
            <w:noProof/>
            <w:webHidden/>
          </w:rPr>
          <w:instrText xml:space="preserve"> PAGEREF _Toc223617177 \h </w:instrText>
        </w:r>
        <w:r>
          <w:rPr>
            <w:noProof/>
            <w:webHidden/>
          </w:rPr>
        </w:r>
        <w:r>
          <w:rPr>
            <w:noProof/>
            <w:webHidden/>
          </w:rPr>
          <w:fldChar w:fldCharType="separate"/>
        </w:r>
        <w:r>
          <w:rPr>
            <w:noProof/>
            <w:webHidden/>
          </w:rPr>
          <w:t>25</w:t>
        </w:r>
        <w:r>
          <w:rPr>
            <w:noProof/>
            <w:webHidden/>
          </w:rPr>
          <w:fldChar w:fldCharType="end"/>
        </w:r>
      </w:hyperlink>
    </w:p>
    <w:p w14:paraId="7D33DE1F" w14:textId="037A867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78" w:history="1">
        <w:r w:rsidRPr="00167154">
          <w:rPr>
            <w:rStyle w:val="Hyperlink"/>
            <w:rFonts w:cstheme="minorHAnsi"/>
            <w:noProof/>
          </w:rPr>
          <w:t>1.2.1</w:t>
        </w:r>
        <w:r>
          <w:rPr>
            <w:rFonts w:asciiTheme="minorHAnsi" w:eastAsiaTheme="minorEastAsia" w:hAnsiTheme="minorHAnsi" w:cstheme="minorBidi"/>
            <w:noProof/>
            <w:kern w:val="2"/>
            <w:sz w:val="24"/>
            <w:szCs w:val="24"/>
            <w14:ligatures w14:val="standardContextual"/>
          </w:rPr>
          <w:tab/>
        </w:r>
        <w:r w:rsidRPr="00167154">
          <w:rPr>
            <w:rStyle w:val="Hyperlink"/>
            <w:noProof/>
          </w:rPr>
          <w:t>Begrip arbeidsovereenkomst</w:t>
        </w:r>
        <w:r>
          <w:rPr>
            <w:noProof/>
            <w:webHidden/>
          </w:rPr>
          <w:tab/>
        </w:r>
        <w:r>
          <w:rPr>
            <w:noProof/>
            <w:webHidden/>
          </w:rPr>
          <w:fldChar w:fldCharType="begin"/>
        </w:r>
        <w:r>
          <w:rPr>
            <w:noProof/>
            <w:webHidden/>
          </w:rPr>
          <w:instrText xml:space="preserve"> PAGEREF _Toc223617178 \h </w:instrText>
        </w:r>
        <w:r>
          <w:rPr>
            <w:noProof/>
            <w:webHidden/>
          </w:rPr>
        </w:r>
        <w:r>
          <w:rPr>
            <w:noProof/>
            <w:webHidden/>
          </w:rPr>
          <w:fldChar w:fldCharType="separate"/>
        </w:r>
        <w:r>
          <w:rPr>
            <w:noProof/>
            <w:webHidden/>
          </w:rPr>
          <w:t>25</w:t>
        </w:r>
        <w:r>
          <w:rPr>
            <w:noProof/>
            <w:webHidden/>
          </w:rPr>
          <w:fldChar w:fldCharType="end"/>
        </w:r>
      </w:hyperlink>
    </w:p>
    <w:p w14:paraId="49DD3C67" w14:textId="433B50C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79" w:history="1">
        <w:r w:rsidRPr="00167154">
          <w:rPr>
            <w:rStyle w:val="Hyperlink"/>
            <w:rFonts w:cstheme="minorHAnsi"/>
            <w:noProof/>
          </w:rPr>
          <w:t>1.2.2</w:t>
        </w:r>
        <w:r>
          <w:rPr>
            <w:rFonts w:asciiTheme="minorHAnsi" w:eastAsiaTheme="minorEastAsia" w:hAnsiTheme="minorHAnsi" w:cstheme="minorBidi"/>
            <w:noProof/>
            <w:kern w:val="2"/>
            <w:sz w:val="24"/>
            <w:szCs w:val="24"/>
            <w14:ligatures w14:val="standardContextual"/>
          </w:rPr>
          <w:tab/>
        </w:r>
        <w:r w:rsidRPr="00167154">
          <w:rPr>
            <w:rStyle w:val="Hyperlink"/>
            <w:noProof/>
          </w:rPr>
          <w:t>Essentiële bestanddelen van de arbeidsovereenkomst</w:t>
        </w:r>
        <w:r>
          <w:rPr>
            <w:noProof/>
            <w:webHidden/>
          </w:rPr>
          <w:tab/>
        </w:r>
        <w:r>
          <w:rPr>
            <w:noProof/>
            <w:webHidden/>
          </w:rPr>
          <w:fldChar w:fldCharType="begin"/>
        </w:r>
        <w:r>
          <w:rPr>
            <w:noProof/>
            <w:webHidden/>
          </w:rPr>
          <w:instrText xml:space="preserve"> PAGEREF _Toc223617179 \h </w:instrText>
        </w:r>
        <w:r>
          <w:rPr>
            <w:noProof/>
            <w:webHidden/>
          </w:rPr>
        </w:r>
        <w:r>
          <w:rPr>
            <w:noProof/>
            <w:webHidden/>
          </w:rPr>
          <w:fldChar w:fldCharType="separate"/>
        </w:r>
        <w:r>
          <w:rPr>
            <w:noProof/>
            <w:webHidden/>
          </w:rPr>
          <w:t>25</w:t>
        </w:r>
        <w:r>
          <w:rPr>
            <w:noProof/>
            <w:webHidden/>
          </w:rPr>
          <w:fldChar w:fldCharType="end"/>
        </w:r>
      </w:hyperlink>
    </w:p>
    <w:p w14:paraId="4763200C" w14:textId="0337A8C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80" w:history="1">
        <w:r w:rsidRPr="00167154">
          <w:rPr>
            <w:rStyle w:val="Hyperlink"/>
            <w:rFonts w:cstheme="minorHAnsi"/>
            <w:noProof/>
          </w:rPr>
          <w:t>1.2.3</w:t>
        </w:r>
        <w:r>
          <w:rPr>
            <w:rFonts w:asciiTheme="minorHAnsi" w:eastAsiaTheme="minorEastAsia" w:hAnsiTheme="minorHAnsi" w:cstheme="minorBidi"/>
            <w:noProof/>
            <w:kern w:val="2"/>
            <w:sz w:val="24"/>
            <w:szCs w:val="24"/>
            <w14:ligatures w14:val="standardContextual"/>
          </w:rPr>
          <w:tab/>
        </w:r>
        <w:r w:rsidRPr="00167154">
          <w:rPr>
            <w:rStyle w:val="Hyperlink"/>
            <w:noProof/>
          </w:rPr>
          <w:t>Arbeidsovereenkomst voor arbeiders</w:t>
        </w:r>
        <w:r>
          <w:rPr>
            <w:noProof/>
            <w:webHidden/>
          </w:rPr>
          <w:tab/>
        </w:r>
        <w:r>
          <w:rPr>
            <w:noProof/>
            <w:webHidden/>
          </w:rPr>
          <w:fldChar w:fldCharType="begin"/>
        </w:r>
        <w:r>
          <w:rPr>
            <w:noProof/>
            <w:webHidden/>
          </w:rPr>
          <w:instrText xml:space="preserve"> PAGEREF _Toc223617180 \h </w:instrText>
        </w:r>
        <w:r>
          <w:rPr>
            <w:noProof/>
            <w:webHidden/>
          </w:rPr>
        </w:r>
        <w:r>
          <w:rPr>
            <w:noProof/>
            <w:webHidden/>
          </w:rPr>
          <w:fldChar w:fldCharType="separate"/>
        </w:r>
        <w:r>
          <w:rPr>
            <w:noProof/>
            <w:webHidden/>
          </w:rPr>
          <w:t>25</w:t>
        </w:r>
        <w:r>
          <w:rPr>
            <w:noProof/>
            <w:webHidden/>
          </w:rPr>
          <w:fldChar w:fldCharType="end"/>
        </w:r>
      </w:hyperlink>
    </w:p>
    <w:p w14:paraId="40D14407" w14:textId="1F26800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81" w:history="1">
        <w:r w:rsidRPr="00167154">
          <w:rPr>
            <w:rStyle w:val="Hyperlink"/>
            <w:rFonts w:cstheme="minorHAnsi"/>
            <w:noProof/>
          </w:rPr>
          <w:t>1.2.4</w:t>
        </w:r>
        <w:r>
          <w:rPr>
            <w:rFonts w:asciiTheme="minorHAnsi" w:eastAsiaTheme="minorEastAsia" w:hAnsiTheme="minorHAnsi" w:cstheme="minorBidi"/>
            <w:noProof/>
            <w:kern w:val="2"/>
            <w:sz w:val="24"/>
            <w:szCs w:val="24"/>
            <w14:ligatures w14:val="standardContextual"/>
          </w:rPr>
          <w:tab/>
        </w:r>
        <w:r w:rsidRPr="00167154">
          <w:rPr>
            <w:rStyle w:val="Hyperlink"/>
            <w:noProof/>
          </w:rPr>
          <w:t>Arbeidsovereenkomst voor bedienden</w:t>
        </w:r>
        <w:r>
          <w:rPr>
            <w:noProof/>
            <w:webHidden/>
          </w:rPr>
          <w:tab/>
        </w:r>
        <w:r>
          <w:rPr>
            <w:noProof/>
            <w:webHidden/>
          </w:rPr>
          <w:fldChar w:fldCharType="begin"/>
        </w:r>
        <w:r>
          <w:rPr>
            <w:noProof/>
            <w:webHidden/>
          </w:rPr>
          <w:instrText xml:space="preserve"> PAGEREF _Toc223617181 \h </w:instrText>
        </w:r>
        <w:r>
          <w:rPr>
            <w:noProof/>
            <w:webHidden/>
          </w:rPr>
        </w:r>
        <w:r>
          <w:rPr>
            <w:noProof/>
            <w:webHidden/>
          </w:rPr>
          <w:fldChar w:fldCharType="separate"/>
        </w:r>
        <w:r>
          <w:rPr>
            <w:noProof/>
            <w:webHidden/>
          </w:rPr>
          <w:t>25</w:t>
        </w:r>
        <w:r>
          <w:rPr>
            <w:noProof/>
            <w:webHidden/>
          </w:rPr>
          <w:fldChar w:fldCharType="end"/>
        </w:r>
      </w:hyperlink>
    </w:p>
    <w:p w14:paraId="372B87F3" w14:textId="7892041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82" w:history="1">
        <w:r w:rsidRPr="00167154">
          <w:rPr>
            <w:rStyle w:val="Hyperlink"/>
            <w:rFonts w:cstheme="minorHAnsi"/>
            <w:noProof/>
          </w:rPr>
          <w:t>1.2.5</w:t>
        </w:r>
        <w:r>
          <w:rPr>
            <w:rFonts w:asciiTheme="minorHAnsi" w:eastAsiaTheme="minorEastAsia" w:hAnsiTheme="minorHAnsi" w:cstheme="minorBidi"/>
            <w:noProof/>
            <w:kern w:val="2"/>
            <w:sz w:val="24"/>
            <w:szCs w:val="24"/>
            <w14:ligatures w14:val="standardContextual"/>
          </w:rPr>
          <w:tab/>
        </w:r>
        <w:r w:rsidRPr="00167154">
          <w:rPr>
            <w:rStyle w:val="Hyperlink"/>
            <w:noProof/>
          </w:rPr>
          <w:t>Verschil met aannemingsovereenkomst</w:t>
        </w:r>
        <w:r>
          <w:rPr>
            <w:noProof/>
            <w:webHidden/>
          </w:rPr>
          <w:tab/>
        </w:r>
        <w:r>
          <w:rPr>
            <w:noProof/>
            <w:webHidden/>
          </w:rPr>
          <w:fldChar w:fldCharType="begin"/>
        </w:r>
        <w:r>
          <w:rPr>
            <w:noProof/>
            <w:webHidden/>
          </w:rPr>
          <w:instrText xml:space="preserve"> PAGEREF _Toc223617182 \h </w:instrText>
        </w:r>
        <w:r>
          <w:rPr>
            <w:noProof/>
            <w:webHidden/>
          </w:rPr>
        </w:r>
        <w:r>
          <w:rPr>
            <w:noProof/>
            <w:webHidden/>
          </w:rPr>
          <w:fldChar w:fldCharType="separate"/>
        </w:r>
        <w:r>
          <w:rPr>
            <w:noProof/>
            <w:webHidden/>
          </w:rPr>
          <w:t>26</w:t>
        </w:r>
        <w:r>
          <w:rPr>
            <w:noProof/>
            <w:webHidden/>
          </w:rPr>
          <w:fldChar w:fldCharType="end"/>
        </w:r>
      </w:hyperlink>
    </w:p>
    <w:p w14:paraId="1C0B5317" w14:textId="61A0080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83" w:history="1">
        <w:r w:rsidRPr="00167154">
          <w:rPr>
            <w:rStyle w:val="Hyperlink"/>
            <w:rFonts w:cstheme="minorHAnsi"/>
            <w:noProof/>
          </w:rPr>
          <w:t>1.2.6</w:t>
        </w:r>
        <w:r>
          <w:rPr>
            <w:rFonts w:asciiTheme="minorHAnsi" w:eastAsiaTheme="minorEastAsia" w:hAnsiTheme="minorHAnsi" w:cstheme="minorBidi"/>
            <w:noProof/>
            <w:kern w:val="2"/>
            <w:sz w:val="24"/>
            <w:szCs w:val="24"/>
            <w14:ligatures w14:val="standardContextual"/>
          </w:rPr>
          <w:tab/>
        </w:r>
        <w:r w:rsidRPr="00167154">
          <w:rPr>
            <w:rStyle w:val="Hyperlink"/>
            <w:noProof/>
          </w:rPr>
          <w:t>Verschil met statuut</w:t>
        </w:r>
        <w:r>
          <w:rPr>
            <w:noProof/>
            <w:webHidden/>
          </w:rPr>
          <w:tab/>
        </w:r>
        <w:r>
          <w:rPr>
            <w:noProof/>
            <w:webHidden/>
          </w:rPr>
          <w:fldChar w:fldCharType="begin"/>
        </w:r>
        <w:r>
          <w:rPr>
            <w:noProof/>
            <w:webHidden/>
          </w:rPr>
          <w:instrText xml:space="preserve"> PAGEREF _Toc223617183 \h </w:instrText>
        </w:r>
        <w:r>
          <w:rPr>
            <w:noProof/>
            <w:webHidden/>
          </w:rPr>
        </w:r>
        <w:r>
          <w:rPr>
            <w:noProof/>
            <w:webHidden/>
          </w:rPr>
          <w:fldChar w:fldCharType="separate"/>
        </w:r>
        <w:r>
          <w:rPr>
            <w:noProof/>
            <w:webHidden/>
          </w:rPr>
          <w:t>26</w:t>
        </w:r>
        <w:r>
          <w:rPr>
            <w:noProof/>
            <w:webHidden/>
          </w:rPr>
          <w:fldChar w:fldCharType="end"/>
        </w:r>
      </w:hyperlink>
    </w:p>
    <w:p w14:paraId="797F5CB6" w14:textId="54A3B5EE"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184" w:history="1">
        <w:r w:rsidRPr="00167154">
          <w:rPr>
            <w:rStyle w:val="Hyperlink"/>
            <w:noProof/>
          </w:rPr>
          <w:t>1.3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Partijen</w:t>
        </w:r>
        <w:r>
          <w:rPr>
            <w:noProof/>
            <w:webHidden/>
          </w:rPr>
          <w:tab/>
        </w:r>
        <w:r>
          <w:rPr>
            <w:noProof/>
            <w:webHidden/>
          </w:rPr>
          <w:fldChar w:fldCharType="begin"/>
        </w:r>
        <w:r>
          <w:rPr>
            <w:noProof/>
            <w:webHidden/>
          </w:rPr>
          <w:instrText xml:space="preserve"> PAGEREF _Toc223617184 \h </w:instrText>
        </w:r>
        <w:r>
          <w:rPr>
            <w:noProof/>
            <w:webHidden/>
          </w:rPr>
        </w:r>
        <w:r>
          <w:rPr>
            <w:noProof/>
            <w:webHidden/>
          </w:rPr>
          <w:fldChar w:fldCharType="separate"/>
        </w:r>
        <w:r>
          <w:rPr>
            <w:noProof/>
            <w:webHidden/>
          </w:rPr>
          <w:t>26</w:t>
        </w:r>
        <w:r>
          <w:rPr>
            <w:noProof/>
            <w:webHidden/>
          </w:rPr>
          <w:fldChar w:fldCharType="end"/>
        </w:r>
      </w:hyperlink>
    </w:p>
    <w:p w14:paraId="2614BDA3" w14:textId="0DBC32A7"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185" w:history="1">
        <w:r w:rsidRPr="00167154">
          <w:rPr>
            <w:rStyle w:val="Hyperlink"/>
            <w:noProof/>
          </w:rPr>
          <w:t>1.4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Plaats van tewerkstelling</w:t>
        </w:r>
        <w:r>
          <w:rPr>
            <w:noProof/>
            <w:webHidden/>
          </w:rPr>
          <w:tab/>
        </w:r>
        <w:r>
          <w:rPr>
            <w:noProof/>
            <w:webHidden/>
          </w:rPr>
          <w:fldChar w:fldCharType="begin"/>
        </w:r>
        <w:r>
          <w:rPr>
            <w:noProof/>
            <w:webHidden/>
          </w:rPr>
          <w:instrText xml:space="preserve"> PAGEREF _Toc223617185 \h </w:instrText>
        </w:r>
        <w:r>
          <w:rPr>
            <w:noProof/>
            <w:webHidden/>
          </w:rPr>
        </w:r>
        <w:r>
          <w:rPr>
            <w:noProof/>
            <w:webHidden/>
          </w:rPr>
          <w:fldChar w:fldCharType="separate"/>
        </w:r>
        <w:r>
          <w:rPr>
            <w:noProof/>
            <w:webHidden/>
          </w:rPr>
          <w:t>26</w:t>
        </w:r>
        <w:r>
          <w:rPr>
            <w:noProof/>
            <w:webHidden/>
          </w:rPr>
          <w:fldChar w:fldCharType="end"/>
        </w:r>
      </w:hyperlink>
    </w:p>
    <w:p w14:paraId="04BBD216" w14:textId="1B57B6DD"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186" w:history="1">
        <w:r w:rsidRPr="00167154">
          <w:rPr>
            <w:rStyle w:val="Hyperlink"/>
            <w:noProof/>
          </w:rPr>
          <w:t>1.5</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Rechtsvorderingen krachtens de Arbeidsovereenkomst</w:t>
        </w:r>
        <w:r>
          <w:rPr>
            <w:noProof/>
            <w:webHidden/>
          </w:rPr>
          <w:tab/>
        </w:r>
        <w:r>
          <w:rPr>
            <w:noProof/>
            <w:webHidden/>
          </w:rPr>
          <w:fldChar w:fldCharType="begin"/>
        </w:r>
        <w:r>
          <w:rPr>
            <w:noProof/>
            <w:webHidden/>
          </w:rPr>
          <w:instrText xml:space="preserve"> PAGEREF _Toc223617186 \h </w:instrText>
        </w:r>
        <w:r>
          <w:rPr>
            <w:noProof/>
            <w:webHidden/>
          </w:rPr>
        </w:r>
        <w:r>
          <w:rPr>
            <w:noProof/>
            <w:webHidden/>
          </w:rPr>
          <w:fldChar w:fldCharType="separate"/>
        </w:r>
        <w:r>
          <w:rPr>
            <w:noProof/>
            <w:webHidden/>
          </w:rPr>
          <w:t>27</w:t>
        </w:r>
        <w:r>
          <w:rPr>
            <w:noProof/>
            <w:webHidden/>
          </w:rPr>
          <w:fldChar w:fldCharType="end"/>
        </w:r>
      </w:hyperlink>
    </w:p>
    <w:p w14:paraId="34774E7D" w14:textId="4C1C317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87" w:history="1">
        <w:r w:rsidRPr="00167154">
          <w:rPr>
            <w:rStyle w:val="Hyperlink"/>
            <w:noProof/>
          </w:rPr>
          <w:t>- één jaar na het einde van deze arbeidsovereenkomst;</w:t>
        </w:r>
        <w:r>
          <w:rPr>
            <w:noProof/>
            <w:webHidden/>
          </w:rPr>
          <w:tab/>
        </w:r>
        <w:r>
          <w:rPr>
            <w:noProof/>
            <w:webHidden/>
          </w:rPr>
          <w:fldChar w:fldCharType="begin"/>
        </w:r>
        <w:r>
          <w:rPr>
            <w:noProof/>
            <w:webHidden/>
          </w:rPr>
          <w:instrText xml:space="preserve"> PAGEREF _Toc223617187 \h </w:instrText>
        </w:r>
        <w:r>
          <w:rPr>
            <w:noProof/>
            <w:webHidden/>
          </w:rPr>
        </w:r>
        <w:r>
          <w:rPr>
            <w:noProof/>
            <w:webHidden/>
          </w:rPr>
          <w:fldChar w:fldCharType="separate"/>
        </w:r>
        <w:r>
          <w:rPr>
            <w:noProof/>
            <w:webHidden/>
          </w:rPr>
          <w:t>27</w:t>
        </w:r>
        <w:r>
          <w:rPr>
            <w:noProof/>
            <w:webHidden/>
          </w:rPr>
          <w:fldChar w:fldCharType="end"/>
        </w:r>
      </w:hyperlink>
    </w:p>
    <w:p w14:paraId="600AE999" w14:textId="413A654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88" w:history="1">
        <w:r w:rsidRPr="00167154">
          <w:rPr>
            <w:rStyle w:val="Hyperlink"/>
            <w:noProof/>
          </w:rPr>
          <w:t>- in de loop van de arbeidsovereenkomst 5 jaar na het feit waaruit de vordering is ontstaan zonder dat deze termijn één jaar na het einde van deze arbeidsovereenkomst mag overschrijden.</w:t>
        </w:r>
        <w:r>
          <w:rPr>
            <w:noProof/>
            <w:webHidden/>
          </w:rPr>
          <w:tab/>
        </w:r>
        <w:r>
          <w:rPr>
            <w:noProof/>
            <w:webHidden/>
          </w:rPr>
          <w:fldChar w:fldCharType="begin"/>
        </w:r>
        <w:r>
          <w:rPr>
            <w:noProof/>
            <w:webHidden/>
          </w:rPr>
          <w:instrText xml:space="preserve"> PAGEREF _Toc223617188 \h </w:instrText>
        </w:r>
        <w:r>
          <w:rPr>
            <w:noProof/>
            <w:webHidden/>
          </w:rPr>
        </w:r>
        <w:r>
          <w:rPr>
            <w:noProof/>
            <w:webHidden/>
          </w:rPr>
          <w:fldChar w:fldCharType="separate"/>
        </w:r>
        <w:r>
          <w:rPr>
            <w:noProof/>
            <w:webHidden/>
          </w:rPr>
          <w:t>27</w:t>
        </w:r>
        <w:r>
          <w:rPr>
            <w:noProof/>
            <w:webHidden/>
          </w:rPr>
          <w:fldChar w:fldCharType="end"/>
        </w:r>
      </w:hyperlink>
    </w:p>
    <w:p w14:paraId="1DB08AC5" w14:textId="0CF64EB5"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189" w:history="1">
        <w:r w:rsidRPr="00167154">
          <w:rPr>
            <w:rStyle w:val="Hyperlink"/>
            <w:noProof/>
          </w:rPr>
          <w:t>Hoofdstuk 2: Het afsluiten van een arbeidsovereenkomst</w:t>
        </w:r>
        <w:r>
          <w:rPr>
            <w:noProof/>
            <w:webHidden/>
          </w:rPr>
          <w:tab/>
        </w:r>
        <w:r>
          <w:rPr>
            <w:noProof/>
            <w:webHidden/>
          </w:rPr>
          <w:fldChar w:fldCharType="begin"/>
        </w:r>
        <w:r>
          <w:rPr>
            <w:noProof/>
            <w:webHidden/>
          </w:rPr>
          <w:instrText xml:space="preserve"> PAGEREF _Toc223617189 \h </w:instrText>
        </w:r>
        <w:r>
          <w:rPr>
            <w:noProof/>
            <w:webHidden/>
          </w:rPr>
        </w:r>
        <w:r>
          <w:rPr>
            <w:noProof/>
            <w:webHidden/>
          </w:rPr>
          <w:fldChar w:fldCharType="separate"/>
        </w:r>
        <w:r>
          <w:rPr>
            <w:noProof/>
            <w:webHidden/>
          </w:rPr>
          <w:t>28</w:t>
        </w:r>
        <w:r>
          <w:rPr>
            <w:noProof/>
            <w:webHidden/>
          </w:rPr>
          <w:fldChar w:fldCharType="end"/>
        </w:r>
      </w:hyperlink>
    </w:p>
    <w:p w14:paraId="18C86888" w14:textId="16A52775"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190" w:history="1">
        <w:r w:rsidRPr="00167154">
          <w:rPr>
            <w:rStyle w:val="Hyperlink"/>
            <w:noProof/>
          </w:rPr>
          <w:t>2.1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Aanwervingsvoorwaarden</w:t>
        </w:r>
        <w:r>
          <w:rPr>
            <w:noProof/>
            <w:webHidden/>
          </w:rPr>
          <w:tab/>
        </w:r>
        <w:r>
          <w:rPr>
            <w:noProof/>
            <w:webHidden/>
          </w:rPr>
          <w:fldChar w:fldCharType="begin"/>
        </w:r>
        <w:r>
          <w:rPr>
            <w:noProof/>
            <w:webHidden/>
          </w:rPr>
          <w:instrText xml:space="preserve"> PAGEREF _Toc223617190 \h </w:instrText>
        </w:r>
        <w:r>
          <w:rPr>
            <w:noProof/>
            <w:webHidden/>
          </w:rPr>
        </w:r>
        <w:r>
          <w:rPr>
            <w:noProof/>
            <w:webHidden/>
          </w:rPr>
          <w:fldChar w:fldCharType="separate"/>
        </w:r>
        <w:r>
          <w:rPr>
            <w:noProof/>
            <w:webHidden/>
          </w:rPr>
          <w:t>29</w:t>
        </w:r>
        <w:r>
          <w:rPr>
            <w:noProof/>
            <w:webHidden/>
          </w:rPr>
          <w:fldChar w:fldCharType="end"/>
        </w:r>
      </w:hyperlink>
    </w:p>
    <w:p w14:paraId="5B5EEF63" w14:textId="40A5BA0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1" w:history="1">
        <w:r w:rsidRPr="00167154">
          <w:rPr>
            <w:rStyle w:val="Hyperlink"/>
            <w:rFonts w:cstheme="minorHAnsi"/>
            <w:noProof/>
          </w:rPr>
          <w:t>2.1.1</w:t>
        </w:r>
        <w:r>
          <w:rPr>
            <w:rFonts w:asciiTheme="minorHAnsi" w:eastAsiaTheme="minorEastAsia" w:hAnsiTheme="minorHAnsi" w:cstheme="minorBidi"/>
            <w:noProof/>
            <w:kern w:val="2"/>
            <w:sz w:val="24"/>
            <w:szCs w:val="24"/>
            <w14:ligatures w14:val="standardContextual"/>
          </w:rPr>
          <w:tab/>
        </w:r>
        <w:r w:rsidRPr="00167154">
          <w:rPr>
            <w:rStyle w:val="Hyperlink"/>
            <w:noProof/>
          </w:rPr>
          <w:t>Arbeidskaart en -vergunning?</w:t>
        </w:r>
        <w:r>
          <w:rPr>
            <w:noProof/>
            <w:webHidden/>
          </w:rPr>
          <w:tab/>
        </w:r>
        <w:r>
          <w:rPr>
            <w:noProof/>
            <w:webHidden/>
          </w:rPr>
          <w:fldChar w:fldCharType="begin"/>
        </w:r>
        <w:r>
          <w:rPr>
            <w:noProof/>
            <w:webHidden/>
          </w:rPr>
          <w:instrText xml:space="preserve"> PAGEREF _Toc223617191 \h </w:instrText>
        </w:r>
        <w:r>
          <w:rPr>
            <w:noProof/>
            <w:webHidden/>
          </w:rPr>
        </w:r>
        <w:r>
          <w:rPr>
            <w:noProof/>
            <w:webHidden/>
          </w:rPr>
          <w:fldChar w:fldCharType="separate"/>
        </w:r>
        <w:r>
          <w:rPr>
            <w:noProof/>
            <w:webHidden/>
          </w:rPr>
          <w:t>29</w:t>
        </w:r>
        <w:r>
          <w:rPr>
            <w:noProof/>
            <w:webHidden/>
          </w:rPr>
          <w:fldChar w:fldCharType="end"/>
        </w:r>
      </w:hyperlink>
    </w:p>
    <w:p w14:paraId="64129BD4" w14:textId="48963AF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2" w:history="1">
        <w:r w:rsidRPr="00167154">
          <w:rPr>
            <w:rStyle w:val="Hyperlink"/>
            <w:rFonts w:cstheme="minorHAnsi"/>
            <w:noProof/>
          </w:rPr>
          <w:t>2.1.2</w:t>
        </w:r>
        <w:r>
          <w:rPr>
            <w:rFonts w:asciiTheme="minorHAnsi" w:eastAsiaTheme="minorEastAsia" w:hAnsiTheme="minorHAnsi" w:cstheme="minorBidi"/>
            <w:noProof/>
            <w:kern w:val="2"/>
            <w:sz w:val="24"/>
            <w:szCs w:val="24"/>
            <w14:ligatures w14:val="standardContextual"/>
          </w:rPr>
          <w:tab/>
        </w:r>
        <w:r w:rsidRPr="00167154">
          <w:rPr>
            <w:rStyle w:val="Hyperlink"/>
            <w:noProof/>
          </w:rPr>
          <w:t>Taalgebruik</w:t>
        </w:r>
        <w:r>
          <w:rPr>
            <w:noProof/>
            <w:webHidden/>
          </w:rPr>
          <w:tab/>
        </w:r>
        <w:r>
          <w:rPr>
            <w:noProof/>
            <w:webHidden/>
          </w:rPr>
          <w:fldChar w:fldCharType="begin"/>
        </w:r>
        <w:r>
          <w:rPr>
            <w:noProof/>
            <w:webHidden/>
          </w:rPr>
          <w:instrText xml:space="preserve"> PAGEREF _Toc223617192 \h </w:instrText>
        </w:r>
        <w:r>
          <w:rPr>
            <w:noProof/>
            <w:webHidden/>
          </w:rPr>
        </w:r>
        <w:r>
          <w:rPr>
            <w:noProof/>
            <w:webHidden/>
          </w:rPr>
          <w:fldChar w:fldCharType="separate"/>
        </w:r>
        <w:r>
          <w:rPr>
            <w:noProof/>
            <w:webHidden/>
          </w:rPr>
          <w:t>30</w:t>
        </w:r>
        <w:r>
          <w:rPr>
            <w:noProof/>
            <w:webHidden/>
          </w:rPr>
          <w:fldChar w:fldCharType="end"/>
        </w:r>
      </w:hyperlink>
    </w:p>
    <w:p w14:paraId="38F0FF50" w14:textId="0D9A5F5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3" w:history="1">
        <w:r w:rsidRPr="00167154">
          <w:rPr>
            <w:rStyle w:val="Hyperlink"/>
            <w:rFonts w:cstheme="minorHAnsi"/>
            <w:noProof/>
          </w:rPr>
          <w:t>2.1.3</w:t>
        </w:r>
        <w:r>
          <w:rPr>
            <w:rFonts w:asciiTheme="minorHAnsi" w:eastAsiaTheme="minorEastAsia" w:hAnsiTheme="minorHAnsi" w:cstheme="minorBidi"/>
            <w:noProof/>
            <w:kern w:val="2"/>
            <w:sz w:val="24"/>
            <w:szCs w:val="24"/>
            <w14:ligatures w14:val="standardContextual"/>
          </w:rPr>
          <w:tab/>
        </w:r>
        <w:r w:rsidRPr="00167154">
          <w:rPr>
            <w:rStyle w:val="Hyperlink"/>
            <w:noProof/>
          </w:rPr>
          <w:t>Lichamelijke- en geestelijke geschiktheid OPGEHEVEN</w:t>
        </w:r>
        <w:r>
          <w:rPr>
            <w:noProof/>
            <w:webHidden/>
          </w:rPr>
          <w:tab/>
        </w:r>
        <w:r>
          <w:rPr>
            <w:noProof/>
            <w:webHidden/>
          </w:rPr>
          <w:fldChar w:fldCharType="begin"/>
        </w:r>
        <w:r>
          <w:rPr>
            <w:noProof/>
            <w:webHidden/>
          </w:rPr>
          <w:instrText xml:space="preserve"> PAGEREF _Toc223617193 \h </w:instrText>
        </w:r>
        <w:r>
          <w:rPr>
            <w:noProof/>
            <w:webHidden/>
          </w:rPr>
        </w:r>
        <w:r>
          <w:rPr>
            <w:noProof/>
            <w:webHidden/>
          </w:rPr>
          <w:fldChar w:fldCharType="separate"/>
        </w:r>
        <w:r>
          <w:rPr>
            <w:noProof/>
            <w:webHidden/>
          </w:rPr>
          <w:t>30</w:t>
        </w:r>
        <w:r>
          <w:rPr>
            <w:noProof/>
            <w:webHidden/>
          </w:rPr>
          <w:fldChar w:fldCharType="end"/>
        </w:r>
      </w:hyperlink>
    </w:p>
    <w:p w14:paraId="107F7E1A" w14:textId="318BF14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4" w:history="1">
        <w:r w:rsidRPr="00167154">
          <w:rPr>
            <w:rStyle w:val="Hyperlink"/>
            <w:rFonts w:cstheme="minorHAnsi"/>
            <w:noProof/>
          </w:rPr>
          <w:t>2.1.4</w:t>
        </w:r>
        <w:r>
          <w:rPr>
            <w:rFonts w:asciiTheme="minorHAnsi" w:eastAsiaTheme="minorEastAsia" w:hAnsiTheme="minorHAnsi" w:cstheme="minorBidi"/>
            <w:noProof/>
            <w:kern w:val="2"/>
            <w:sz w:val="24"/>
            <w:szCs w:val="24"/>
            <w14:ligatures w14:val="standardContextual"/>
          </w:rPr>
          <w:tab/>
        </w:r>
        <w:r w:rsidRPr="00167154">
          <w:rPr>
            <w:rStyle w:val="Hyperlink"/>
            <w:noProof/>
          </w:rPr>
          <w:t>Burgerlijke en politieke rechten</w:t>
        </w:r>
        <w:r>
          <w:rPr>
            <w:noProof/>
            <w:webHidden/>
          </w:rPr>
          <w:tab/>
        </w:r>
        <w:r>
          <w:rPr>
            <w:noProof/>
            <w:webHidden/>
          </w:rPr>
          <w:fldChar w:fldCharType="begin"/>
        </w:r>
        <w:r>
          <w:rPr>
            <w:noProof/>
            <w:webHidden/>
          </w:rPr>
          <w:instrText xml:space="preserve"> PAGEREF _Toc223617194 \h </w:instrText>
        </w:r>
        <w:r>
          <w:rPr>
            <w:noProof/>
            <w:webHidden/>
          </w:rPr>
        </w:r>
        <w:r>
          <w:rPr>
            <w:noProof/>
            <w:webHidden/>
          </w:rPr>
          <w:fldChar w:fldCharType="separate"/>
        </w:r>
        <w:r>
          <w:rPr>
            <w:noProof/>
            <w:webHidden/>
          </w:rPr>
          <w:t>30</w:t>
        </w:r>
        <w:r>
          <w:rPr>
            <w:noProof/>
            <w:webHidden/>
          </w:rPr>
          <w:fldChar w:fldCharType="end"/>
        </w:r>
      </w:hyperlink>
    </w:p>
    <w:p w14:paraId="06155D5A" w14:textId="1D32F77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5" w:history="1">
        <w:r w:rsidRPr="00167154">
          <w:rPr>
            <w:rStyle w:val="Hyperlink"/>
            <w:rFonts w:cstheme="minorHAnsi"/>
            <w:noProof/>
          </w:rPr>
          <w:t>2.1.5</w:t>
        </w:r>
        <w:r>
          <w:rPr>
            <w:rFonts w:asciiTheme="minorHAnsi" w:eastAsiaTheme="minorEastAsia" w:hAnsiTheme="minorHAnsi" w:cstheme="minorBidi"/>
            <w:noProof/>
            <w:kern w:val="2"/>
            <w:sz w:val="24"/>
            <w:szCs w:val="24"/>
            <w14:ligatures w14:val="standardContextual"/>
          </w:rPr>
          <w:tab/>
        </w:r>
        <w:r w:rsidRPr="00167154">
          <w:rPr>
            <w:rStyle w:val="Hyperlink"/>
            <w:noProof/>
          </w:rPr>
          <w:t>Van onberispelijk gedrag zijn</w:t>
        </w:r>
        <w:r>
          <w:rPr>
            <w:noProof/>
            <w:webHidden/>
          </w:rPr>
          <w:tab/>
        </w:r>
        <w:r>
          <w:rPr>
            <w:noProof/>
            <w:webHidden/>
          </w:rPr>
          <w:fldChar w:fldCharType="begin"/>
        </w:r>
        <w:r>
          <w:rPr>
            <w:noProof/>
            <w:webHidden/>
          </w:rPr>
          <w:instrText xml:space="preserve"> PAGEREF _Toc223617195 \h </w:instrText>
        </w:r>
        <w:r>
          <w:rPr>
            <w:noProof/>
            <w:webHidden/>
          </w:rPr>
        </w:r>
        <w:r>
          <w:rPr>
            <w:noProof/>
            <w:webHidden/>
          </w:rPr>
          <w:fldChar w:fldCharType="separate"/>
        </w:r>
        <w:r>
          <w:rPr>
            <w:noProof/>
            <w:webHidden/>
          </w:rPr>
          <w:t>30</w:t>
        </w:r>
        <w:r>
          <w:rPr>
            <w:noProof/>
            <w:webHidden/>
          </w:rPr>
          <w:fldChar w:fldCharType="end"/>
        </w:r>
      </w:hyperlink>
    </w:p>
    <w:p w14:paraId="7CAAF81E" w14:textId="2D4AC40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6" w:history="1">
        <w:r w:rsidRPr="00167154">
          <w:rPr>
            <w:rStyle w:val="Hyperlink"/>
            <w:rFonts w:cstheme="minorHAnsi"/>
            <w:noProof/>
          </w:rPr>
          <w:t>2.1.6</w:t>
        </w:r>
        <w:r>
          <w:rPr>
            <w:rFonts w:asciiTheme="minorHAnsi" w:eastAsiaTheme="minorEastAsia" w:hAnsiTheme="minorHAnsi" w:cstheme="minorBidi"/>
            <w:noProof/>
            <w:kern w:val="2"/>
            <w:sz w:val="24"/>
            <w:szCs w:val="24"/>
            <w14:ligatures w14:val="standardContextual"/>
          </w:rPr>
          <w:tab/>
        </w:r>
        <w:r w:rsidRPr="00167154">
          <w:rPr>
            <w:rStyle w:val="Hyperlink"/>
            <w:noProof/>
          </w:rPr>
          <w:t>Getuigschrift, diploma en bijzondere toelaatbaarheidsvereisten</w:t>
        </w:r>
        <w:r>
          <w:rPr>
            <w:noProof/>
            <w:webHidden/>
          </w:rPr>
          <w:tab/>
        </w:r>
        <w:r>
          <w:rPr>
            <w:noProof/>
            <w:webHidden/>
          </w:rPr>
          <w:fldChar w:fldCharType="begin"/>
        </w:r>
        <w:r>
          <w:rPr>
            <w:noProof/>
            <w:webHidden/>
          </w:rPr>
          <w:instrText xml:space="preserve"> PAGEREF _Toc223617196 \h </w:instrText>
        </w:r>
        <w:r>
          <w:rPr>
            <w:noProof/>
            <w:webHidden/>
          </w:rPr>
        </w:r>
        <w:r>
          <w:rPr>
            <w:noProof/>
            <w:webHidden/>
          </w:rPr>
          <w:fldChar w:fldCharType="separate"/>
        </w:r>
        <w:r>
          <w:rPr>
            <w:noProof/>
            <w:webHidden/>
          </w:rPr>
          <w:t>30</w:t>
        </w:r>
        <w:r>
          <w:rPr>
            <w:noProof/>
            <w:webHidden/>
          </w:rPr>
          <w:fldChar w:fldCharType="end"/>
        </w:r>
      </w:hyperlink>
    </w:p>
    <w:p w14:paraId="45FDA077" w14:textId="69445EA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7" w:history="1">
        <w:r w:rsidRPr="00167154">
          <w:rPr>
            <w:rStyle w:val="Hyperlink"/>
            <w:rFonts w:cstheme="minorHAnsi"/>
            <w:noProof/>
          </w:rPr>
          <w:t>2.1.7</w:t>
        </w:r>
        <w:r>
          <w:rPr>
            <w:rFonts w:asciiTheme="minorHAnsi" w:eastAsiaTheme="minorEastAsia" w:hAnsiTheme="minorHAnsi" w:cstheme="minorBidi"/>
            <w:noProof/>
            <w:kern w:val="2"/>
            <w:sz w:val="24"/>
            <w:szCs w:val="24"/>
            <w14:ligatures w14:val="standardContextual"/>
          </w:rPr>
          <w:tab/>
        </w:r>
        <w:r w:rsidRPr="00167154">
          <w:rPr>
            <w:rStyle w:val="Hyperlink"/>
            <w:noProof/>
          </w:rPr>
          <w:t>Principes in verband met de werving en de selectie van werknemers</w:t>
        </w:r>
        <w:r>
          <w:rPr>
            <w:noProof/>
            <w:webHidden/>
          </w:rPr>
          <w:tab/>
        </w:r>
        <w:r>
          <w:rPr>
            <w:noProof/>
            <w:webHidden/>
          </w:rPr>
          <w:fldChar w:fldCharType="begin"/>
        </w:r>
        <w:r>
          <w:rPr>
            <w:noProof/>
            <w:webHidden/>
          </w:rPr>
          <w:instrText xml:space="preserve"> PAGEREF _Toc223617197 \h </w:instrText>
        </w:r>
        <w:r>
          <w:rPr>
            <w:noProof/>
            <w:webHidden/>
          </w:rPr>
        </w:r>
        <w:r>
          <w:rPr>
            <w:noProof/>
            <w:webHidden/>
          </w:rPr>
          <w:fldChar w:fldCharType="separate"/>
        </w:r>
        <w:r>
          <w:rPr>
            <w:noProof/>
            <w:webHidden/>
          </w:rPr>
          <w:t>31</w:t>
        </w:r>
        <w:r>
          <w:rPr>
            <w:noProof/>
            <w:webHidden/>
          </w:rPr>
          <w:fldChar w:fldCharType="end"/>
        </w:r>
      </w:hyperlink>
    </w:p>
    <w:p w14:paraId="2E01E1F4" w14:textId="50911E7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8" w:history="1">
        <w:r w:rsidRPr="00167154">
          <w:rPr>
            <w:rStyle w:val="Hyperlink"/>
            <w:rFonts w:cstheme="minorHAnsi"/>
            <w:noProof/>
          </w:rPr>
          <w:t>2.1.8</w:t>
        </w:r>
        <w:r>
          <w:rPr>
            <w:rFonts w:asciiTheme="minorHAnsi" w:eastAsiaTheme="minorEastAsia" w:hAnsiTheme="minorHAnsi" w:cstheme="minorBidi"/>
            <w:noProof/>
            <w:kern w:val="2"/>
            <w:sz w:val="24"/>
            <w:szCs w:val="24"/>
            <w14:ligatures w14:val="standardContextual"/>
          </w:rPr>
          <w:tab/>
        </w:r>
        <w:r w:rsidRPr="00167154">
          <w:rPr>
            <w:rStyle w:val="Hyperlink"/>
            <w:noProof/>
          </w:rPr>
          <w:t>Verbod op levensbeschouwelijke kentekens en ondertekening basisdocumenten</w:t>
        </w:r>
        <w:r>
          <w:rPr>
            <w:noProof/>
            <w:webHidden/>
          </w:rPr>
          <w:tab/>
        </w:r>
        <w:r>
          <w:rPr>
            <w:noProof/>
            <w:webHidden/>
          </w:rPr>
          <w:fldChar w:fldCharType="begin"/>
        </w:r>
        <w:r>
          <w:rPr>
            <w:noProof/>
            <w:webHidden/>
          </w:rPr>
          <w:instrText xml:space="preserve"> PAGEREF _Toc223617198 \h </w:instrText>
        </w:r>
        <w:r>
          <w:rPr>
            <w:noProof/>
            <w:webHidden/>
          </w:rPr>
        </w:r>
        <w:r>
          <w:rPr>
            <w:noProof/>
            <w:webHidden/>
          </w:rPr>
          <w:fldChar w:fldCharType="separate"/>
        </w:r>
        <w:r>
          <w:rPr>
            <w:noProof/>
            <w:webHidden/>
          </w:rPr>
          <w:t>32</w:t>
        </w:r>
        <w:r>
          <w:rPr>
            <w:noProof/>
            <w:webHidden/>
          </w:rPr>
          <w:fldChar w:fldCharType="end"/>
        </w:r>
      </w:hyperlink>
    </w:p>
    <w:p w14:paraId="194616A0" w14:textId="5F8FB00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9" w:history="1">
        <w:r w:rsidRPr="00167154">
          <w:rPr>
            <w:rStyle w:val="Hyperlink"/>
            <w:rFonts w:cstheme="minorHAnsi"/>
            <w:noProof/>
          </w:rPr>
          <w:t>2.1.9</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_Toc223617199 \h </w:instrText>
        </w:r>
        <w:r>
          <w:rPr>
            <w:noProof/>
            <w:webHidden/>
          </w:rPr>
        </w:r>
        <w:r>
          <w:rPr>
            <w:noProof/>
            <w:webHidden/>
          </w:rPr>
          <w:fldChar w:fldCharType="separate"/>
        </w:r>
        <w:r>
          <w:rPr>
            <w:noProof/>
            <w:webHidden/>
          </w:rPr>
          <w:t>33</w:t>
        </w:r>
        <w:r>
          <w:rPr>
            <w:noProof/>
            <w:webHidden/>
          </w:rPr>
          <w:fldChar w:fldCharType="end"/>
        </w:r>
      </w:hyperlink>
    </w:p>
    <w:p w14:paraId="30DEA874" w14:textId="51203565"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00" w:history="1">
        <w:r w:rsidRPr="00167154">
          <w:rPr>
            <w:rStyle w:val="Hyperlink"/>
            <w:noProof/>
          </w:rPr>
          <w:t>2.2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Geldigheidsvereisten</w:t>
        </w:r>
        <w:r>
          <w:rPr>
            <w:noProof/>
            <w:webHidden/>
          </w:rPr>
          <w:tab/>
        </w:r>
        <w:r>
          <w:rPr>
            <w:noProof/>
            <w:webHidden/>
          </w:rPr>
          <w:fldChar w:fldCharType="begin"/>
        </w:r>
        <w:r>
          <w:rPr>
            <w:noProof/>
            <w:webHidden/>
          </w:rPr>
          <w:instrText xml:space="preserve"> PAGEREF _Toc223617200 \h </w:instrText>
        </w:r>
        <w:r>
          <w:rPr>
            <w:noProof/>
            <w:webHidden/>
          </w:rPr>
        </w:r>
        <w:r>
          <w:rPr>
            <w:noProof/>
            <w:webHidden/>
          </w:rPr>
          <w:fldChar w:fldCharType="separate"/>
        </w:r>
        <w:r>
          <w:rPr>
            <w:noProof/>
            <w:webHidden/>
          </w:rPr>
          <w:t>34</w:t>
        </w:r>
        <w:r>
          <w:rPr>
            <w:noProof/>
            <w:webHidden/>
          </w:rPr>
          <w:fldChar w:fldCharType="end"/>
        </w:r>
      </w:hyperlink>
    </w:p>
    <w:p w14:paraId="68F14A0C" w14:textId="237CB54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01" w:history="1">
        <w:r w:rsidRPr="00167154">
          <w:rPr>
            <w:rStyle w:val="Hyperlink"/>
            <w:rFonts w:cstheme="minorHAnsi"/>
            <w:noProof/>
          </w:rPr>
          <w:t>2.2.1</w:t>
        </w:r>
        <w:r>
          <w:rPr>
            <w:rFonts w:asciiTheme="minorHAnsi" w:eastAsiaTheme="minorEastAsia" w:hAnsiTheme="minorHAnsi" w:cstheme="minorBidi"/>
            <w:noProof/>
            <w:kern w:val="2"/>
            <w:sz w:val="24"/>
            <w:szCs w:val="24"/>
            <w14:ligatures w14:val="standardContextual"/>
          </w:rPr>
          <w:tab/>
        </w:r>
        <w:r w:rsidRPr="00167154">
          <w:rPr>
            <w:rStyle w:val="Hyperlink"/>
            <w:noProof/>
          </w:rPr>
          <w:t>De toestemming</w:t>
        </w:r>
        <w:r>
          <w:rPr>
            <w:noProof/>
            <w:webHidden/>
          </w:rPr>
          <w:tab/>
        </w:r>
        <w:r>
          <w:rPr>
            <w:noProof/>
            <w:webHidden/>
          </w:rPr>
          <w:fldChar w:fldCharType="begin"/>
        </w:r>
        <w:r>
          <w:rPr>
            <w:noProof/>
            <w:webHidden/>
          </w:rPr>
          <w:instrText xml:space="preserve"> PAGEREF _Toc223617201 \h </w:instrText>
        </w:r>
        <w:r>
          <w:rPr>
            <w:noProof/>
            <w:webHidden/>
          </w:rPr>
        </w:r>
        <w:r>
          <w:rPr>
            <w:noProof/>
            <w:webHidden/>
          </w:rPr>
          <w:fldChar w:fldCharType="separate"/>
        </w:r>
        <w:r>
          <w:rPr>
            <w:noProof/>
            <w:webHidden/>
          </w:rPr>
          <w:t>34</w:t>
        </w:r>
        <w:r>
          <w:rPr>
            <w:noProof/>
            <w:webHidden/>
          </w:rPr>
          <w:fldChar w:fldCharType="end"/>
        </w:r>
      </w:hyperlink>
    </w:p>
    <w:p w14:paraId="0BB29B62" w14:textId="6D27AC1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02" w:history="1">
        <w:r w:rsidRPr="00167154">
          <w:rPr>
            <w:rStyle w:val="Hyperlink"/>
            <w:rFonts w:cstheme="minorHAnsi"/>
            <w:noProof/>
          </w:rPr>
          <w:t>2.2.2</w:t>
        </w:r>
        <w:r>
          <w:rPr>
            <w:rFonts w:asciiTheme="minorHAnsi" w:eastAsiaTheme="minorEastAsia" w:hAnsiTheme="minorHAnsi" w:cstheme="minorBidi"/>
            <w:noProof/>
            <w:kern w:val="2"/>
            <w:sz w:val="24"/>
            <w:szCs w:val="24"/>
            <w14:ligatures w14:val="standardContextual"/>
          </w:rPr>
          <w:tab/>
        </w:r>
        <w:r w:rsidRPr="00167154">
          <w:rPr>
            <w:rStyle w:val="Hyperlink"/>
            <w:noProof/>
          </w:rPr>
          <w:t>Bekwaamheid</w:t>
        </w:r>
        <w:r>
          <w:rPr>
            <w:noProof/>
            <w:webHidden/>
          </w:rPr>
          <w:tab/>
        </w:r>
        <w:r>
          <w:rPr>
            <w:noProof/>
            <w:webHidden/>
          </w:rPr>
          <w:fldChar w:fldCharType="begin"/>
        </w:r>
        <w:r>
          <w:rPr>
            <w:noProof/>
            <w:webHidden/>
          </w:rPr>
          <w:instrText xml:space="preserve"> PAGEREF _Toc223617202 \h </w:instrText>
        </w:r>
        <w:r>
          <w:rPr>
            <w:noProof/>
            <w:webHidden/>
          </w:rPr>
        </w:r>
        <w:r>
          <w:rPr>
            <w:noProof/>
            <w:webHidden/>
          </w:rPr>
          <w:fldChar w:fldCharType="separate"/>
        </w:r>
        <w:r>
          <w:rPr>
            <w:noProof/>
            <w:webHidden/>
          </w:rPr>
          <w:t>34</w:t>
        </w:r>
        <w:r>
          <w:rPr>
            <w:noProof/>
            <w:webHidden/>
          </w:rPr>
          <w:fldChar w:fldCharType="end"/>
        </w:r>
      </w:hyperlink>
    </w:p>
    <w:p w14:paraId="5DFFBD17" w14:textId="28344AD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03" w:history="1">
        <w:r w:rsidRPr="00167154">
          <w:rPr>
            <w:rStyle w:val="Hyperlink"/>
            <w:rFonts w:cstheme="minorHAnsi"/>
            <w:noProof/>
          </w:rPr>
          <w:t>2.2.3</w:t>
        </w:r>
        <w:r>
          <w:rPr>
            <w:rFonts w:asciiTheme="minorHAnsi" w:eastAsiaTheme="minorEastAsia" w:hAnsiTheme="minorHAnsi" w:cstheme="minorBidi"/>
            <w:noProof/>
            <w:kern w:val="2"/>
            <w:sz w:val="24"/>
            <w:szCs w:val="24"/>
            <w14:ligatures w14:val="standardContextual"/>
          </w:rPr>
          <w:tab/>
        </w:r>
        <w:r w:rsidRPr="00167154">
          <w:rPr>
            <w:rStyle w:val="Hyperlink"/>
            <w:noProof/>
          </w:rPr>
          <w:t>Oorzaak en voorwerp</w:t>
        </w:r>
        <w:r>
          <w:rPr>
            <w:noProof/>
            <w:webHidden/>
          </w:rPr>
          <w:tab/>
        </w:r>
        <w:r>
          <w:rPr>
            <w:noProof/>
            <w:webHidden/>
          </w:rPr>
          <w:fldChar w:fldCharType="begin"/>
        </w:r>
        <w:r>
          <w:rPr>
            <w:noProof/>
            <w:webHidden/>
          </w:rPr>
          <w:instrText xml:space="preserve"> PAGEREF _Toc223617203 \h </w:instrText>
        </w:r>
        <w:r>
          <w:rPr>
            <w:noProof/>
            <w:webHidden/>
          </w:rPr>
        </w:r>
        <w:r>
          <w:rPr>
            <w:noProof/>
            <w:webHidden/>
          </w:rPr>
          <w:fldChar w:fldCharType="separate"/>
        </w:r>
        <w:r>
          <w:rPr>
            <w:noProof/>
            <w:webHidden/>
          </w:rPr>
          <w:t>35</w:t>
        </w:r>
        <w:r>
          <w:rPr>
            <w:noProof/>
            <w:webHidden/>
          </w:rPr>
          <w:fldChar w:fldCharType="end"/>
        </w:r>
      </w:hyperlink>
    </w:p>
    <w:p w14:paraId="370607ED" w14:textId="15F2D2EE"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04" w:history="1">
        <w:r w:rsidRPr="00167154">
          <w:rPr>
            <w:rStyle w:val="Hyperlink"/>
            <w:noProof/>
          </w:rPr>
          <w:t>2.3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Vormvereisten: schriftelijk, individueel en uiterlijk bij indienstneming</w:t>
        </w:r>
        <w:r>
          <w:rPr>
            <w:noProof/>
            <w:webHidden/>
          </w:rPr>
          <w:tab/>
        </w:r>
        <w:r>
          <w:rPr>
            <w:noProof/>
            <w:webHidden/>
          </w:rPr>
          <w:fldChar w:fldCharType="begin"/>
        </w:r>
        <w:r>
          <w:rPr>
            <w:noProof/>
            <w:webHidden/>
          </w:rPr>
          <w:instrText xml:space="preserve"> PAGEREF _Toc223617204 \h </w:instrText>
        </w:r>
        <w:r>
          <w:rPr>
            <w:noProof/>
            <w:webHidden/>
          </w:rPr>
        </w:r>
        <w:r>
          <w:rPr>
            <w:noProof/>
            <w:webHidden/>
          </w:rPr>
          <w:fldChar w:fldCharType="separate"/>
        </w:r>
        <w:r>
          <w:rPr>
            <w:noProof/>
            <w:webHidden/>
          </w:rPr>
          <w:t>36</w:t>
        </w:r>
        <w:r>
          <w:rPr>
            <w:noProof/>
            <w:webHidden/>
          </w:rPr>
          <w:fldChar w:fldCharType="end"/>
        </w:r>
      </w:hyperlink>
    </w:p>
    <w:p w14:paraId="7D6AF080" w14:textId="598EE4DB"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205" w:history="1">
        <w:r w:rsidRPr="00167154">
          <w:rPr>
            <w:rStyle w:val="Hyperlink"/>
            <w:noProof/>
          </w:rPr>
          <w:t>Hoofdstuk 3: Soorten arbeidsovereenkomsten naargelang de duur en de arbeid</w:t>
        </w:r>
        <w:r>
          <w:rPr>
            <w:noProof/>
            <w:webHidden/>
          </w:rPr>
          <w:tab/>
        </w:r>
        <w:r>
          <w:rPr>
            <w:noProof/>
            <w:webHidden/>
          </w:rPr>
          <w:fldChar w:fldCharType="begin"/>
        </w:r>
        <w:r>
          <w:rPr>
            <w:noProof/>
            <w:webHidden/>
          </w:rPr>
          <w:instrText xml:space="preserve"> PAGEREF _Toc223617205 \h </w:instrText>
        </w:r>
        <w:r>
          <w:rPr>
            <w:noProof/>
            <w:webHidden/>
          </w:rPr>
        </w:r>
        <w:r>
          <w:rPr>
            <w:noProof/>
            <w:webHidden/>
          </w:rPr>
          <w:fldChar w:fldCharType="separate"/>
        </w:r>
        <w:r>
          <w:rPr>
            <w:noProof/>
            <w:webHidden/>
          </w:rPr>
          <w:t>37</w:t>
        </w:r>
        <w:r>
          <w:rPr>
            <w:noProof/>
            <w:webHidden/>
          </w:rPr>
          <w:fldChar w:fldCharType="end"/>
        </w:r>
      </w:hyperlink>
    </w:p>
    <w:p w14:paraId="0A9963CD" w14:textId="30A25ACF"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06" w:history="1">
        <w:r w:rsidRPr="00167154">
          <w:rPr>
            <w:rStyle w:val="Hyperlink"/>
            <w:noProof/>
          </w:rPr>
          <w:t>3.1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Onbepaalde duur / bepaalde duur</w:t>
        </w:r>
        <w:r>
          <w:rPr>
            <w:noProof/>
            <w:webHidden/>
          </w:rPr>
          <w:tab/>
        </w:r>
        <w:r>
          <w:rPr>
            <w:noProof/>
            <w:webHidden/>
          </w:rPr>
          <w:fldChar w:fldCharType="begin"/>
        </w:r>
        <w:r>
          <w:rPr>
            <w:noProof/>
            <w:webHidden/>
          </w:rPr>
          <w:instrText xml:space="preserve"> PAGEREF _Toc223617206 \h </w:instrText>
        </w:r>
        <w:r>
          <w:rPr>
            <w:noProof/>
            <w:webHidden/>
          </w:rPr>
        </w:r>
        <w:r>
          <w:rPr>
            <w:noProof/>
            <w:webHidden/>
          </w:rPr>
          <w:fldChar w:fldCharType="separate"/>
        </w:r>
        <w:r>
          <w:rPr>
            <w:noProof/>
            <w:webHidden/>
          </w:rPr>
          <w:t>38</w:t>
        </w:r>
        <w:r>
          <w:rPr>
            <w:noProof/>
            <w:webHidden/>
          </w:rPr>
          <w:fldChar w:fldCharType="end"/>
        </w:r>
      </w:hyperlink>
    </w:p>
    <w:p w14:paraId="39966858" w14:textId="2EEBFF5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07" w:history="1">
        <w:r w:rsidRPr="00167154">
          <w:rPr>
            <w:rStyle w:val="Hyperlink"/>
            <w:rFonts w:cstheme="minorHAnsi"/>
            <w:noProof/>
          </w:rPr>
          <w:t>3.1.1</w:t>
        </w:r>
        <w:r>
          <w:rPr>
            <w:rFonts w:asciiTheme="minorHAnsi" w:eastAsiaTheme="minorEastAsia" w:hAnsiTheme="minorHAnsi" w:cstheme="minorBidi"/>
            <w:noProof/>
            <w:kern w:val="2"/>
            <w:sz w:val="24"/>
            <w:szCs w:val="24"/>
            <w14:ligatures w14:val="standardContextual"/>
          </w:rPr>
          <w:tab/>
        </w:r>
        <w:r w:rsidRPr="00167154">
          <w:rPr>
            <w:rStyle w:val="Hyperlink"/>
            <w:noProof/>
          </w:rPr>
          <w:t>Onbepaalde duur</w:t>
        </w:r>
        <w:r>
          <w:rPr>
            <w:noProof/>
            <w:webHidden/>
          </w:rPr>
          <w:tab/>
        </w:r>
        <w:r>
          <w:rPr>
            <w:noProof/>
            <w:webHidden/>
          </w:rPr>
          <w:fldChar w:fldCharType="begin"/>
        </w:r>
        <w:r>
          <w:rPr>
            <w:noProof/>
            <w:webHidden/>
          </w:rPr>
          <w:instrText xml:space="preserve"> PAGEREF _Toc223617207 \h </w:instrText>
        </w:r>
        <w:r>
          <w:rPr>
            <w:noProof/>
            <w:webHidden/>
          </w:rPr>
        </w:r>
        <w:r>
          <w:rPr>
            <w:noProof/>
            <w:webHidden/>
          </w:rPr>
          <w:fldChar w:fldCharType="separate"/>
        </w:r>
        <w:r>
          <w:rPr>
            <w:noProof/>
            <w:webHidden/>
          </w:rPr>
          <w:t>38</w:t>
        </w:r>
        <w:r>
          <w:rPr>
            <w:noProof/>
            <w:webHidden/>
          </w:rPr>
          <w:fldChar w:fldCharType="end"/>
        </w:r>
      </w:hyperlink>
    </w:p>
    <w:p w14:paraId="5A2DCCA3" w14:textId="1DE55F2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08" w:history="1">
        <w:r w:rsidRPr="00167154">
          <w:rPr>
            <w:rStyle w:val="Hyperlink"/>
            <w:rFonts w:cstheme="minorHAnsi"/>
            <w:noProof/>
          </w:rPr>
          <w:t>3.1.2</w:t>
        </w:r>
        <w:r>
          <w:rPr>
            <w:rFonts w:asciiTheme="minorHAnsi" w:eastAsiaTheme="minorEastAsia" w:hAnsiTheme="minorHAnsi" w:cstheme="minorBidi"/>
            <w:noProof/>
            <w:kern w:val="2"/>
            <w:sz w:val="24"/>
            <w:szCs w:val="24"/>
            <w14:ligatures w14:val="standardContextual"/>
          </w:rPr>
          <w:tab/>
        </w:r>
        <w:r w:rsidRPr="00167154">
          <w:rPr>
            <w:rStyle w:val="Hyperlink"/>
            <w:noProof/>
          </w:rPr>
          <w:t>Bepaalde duur</w:t>
        </w:r>
        <w:r>
          <w:rPr>
            <w:noProof/>
            <w:webHidden/>
          </w:rPr>
          <w:tab/>
        </w:r>
        <w:r>
          <w:rPr>
            <w:noProof/>
            <w:webHidden/>
          </w:rPr>
          <w:fldChar w:fldCharType="begin"/>
        </w:r>
        <w:r>
          <w:rPr>
            <w:noProof/>
            <w:webHidden/>
          </w:rPr>
          <w:instrText xml:space="preserve"> PAGEREF _Toc223617208 \h </w:instrText>
        </w:r>
        <w:r>
          <w:rPr>
            <w:noProof/>
            <w:webHidden/>
          </w:rPr>
        </w:r>
        <w:r>
          <w:rPr>
            <w:noProof/>
            <w:webHidden/>
          </w:rPr>
          <w:fldChar w:fldCharType="separate"/>
        </w:r>
        <w:r>
          <w:rPr>
            <w:noProof/>
            <w:webHidden/>
          </w:rPr>
          <w:t>38</w:t>
        </w:r>
        <w:r>
          <w:rPr>
            <w:noProof/>
            <w:webHidden/>
          </w:rPr>
          <w:fldChar w:fldCharType="end"/>
        </w:r>
      </w:hyperlink>
    </w:p>
    <w:p w14:paraId="2A106CCC" w14:textId="07597C0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09" w:history="1">
        <w:r w:rsidRPr="00167154">
          <w:rPr>
            <w:rStyle w:val="Hyperlink"/>
            <w:rFonts w:cstheme="minorHAnsi"/>
            <w:noProof/>
          </w:rPr>
          <w:t>3.1.3</w:t>
        </w:r>
        <w:r>
          <w:rPr>
            <w:rFonts w:asciiTheme="minorHAnsi" w:eastAsiaTheme="minorEastAsia" w:hAnsiTheme="minorHAnsi" w:cstheme="minorBidi"/>
            <w:noProof/>
            <w:kern w:val="2"/>
            <w:sz w:val="24"/>
            <w:szCs w:val="24"/>
            <w14:ligatures w14:val="standardContextual"/>
          </w:rPr>
          <w:tab/>
        </w:r>
        <w:r w:rsidRPr="00167154">
          <w:rPr>
            <w:rStyle w:val="Hyperlink"/>
            <w:noProof/>
          </w:rPr>
          <w:t>LET OP: Opeenvolgende contracten voor bepaalde duur</w:t>
        </w:r>
        <w:r>
          <w:rPr>
            <w:noProof/>
            <w:webHidden/>
          </w:rPr>
          <w:tab/>
        </w:r>
        <w:r>
          <w:rPr>
            <w:noProof/>
            <w:webHidden/>
          </w:rPr>
          <w:fldChar w:fldCharType="begin"/>
        </w:r>
        <w:r>
          <w:rPr>
            <w:noProof/>
            <w:webHidden/>
          </w:rPr>
          <w:instrText xml:space="preserve"> PAGEREF _Toc223617209 \h </w:instrText>
        </w:r>
        <w:r>
          <w:rPr>
            <w:noProof/>
            <w:webHidden/>
          </w:rPr>
        </w:r>
        <w:r>
          <w:rPr>
            <w:noProof/>
            <w:webHidden/>
          </w:rPr>
          <w:fldChar w:fldCharType="separate"/>
        </w:r>
        <w:r>
          <w:rPr>
            <w:noProof/>
            <w:webHidden/>
          </w:rPr>
          <w:t>38</w:t>
        </w:r>
        <w:r>
          <w:rPr>
            <w:noProof/>
            <w:webHidden/>
          </w:rPr>
          <w:fldChar w:fldCharType="end"/>
        </w:r>
      </w:hyperlink>
    </w:p>
    <w:p w14:paraId="532A90F2" w14:textId="40EAC1D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10" w:history="1">
        <w:r w:rsidRPr="00167154">
          <w:rPr>
            <w:rStyle w:val="Hyperlink"/>
            <w:rFonts w:cstheme="minorHAnsi"/>
            <w:noProof/>
          </w:rPr>
          <w:t>3.1.4</w:t>
        </w:r>
        <w:r>
          <w:rPr>
            <w:rFonts w:asciiTheme="minorHAnsi" w:eastAsiaTheme="minorEastAsia" w:hAnsiTheme="minorHAnsi" w:cstheme="minorBidi"/>
            <w:noProof/>
            <w:kern w:val="2"/>
            <w:sz w:val="24"/>
            <w:szCs w:val="24"/>
            <w14:ligatures w14:val="standardContextual"/>
          </w:rPr>
          <w:tab/>
        </w:r>
        <w:r w:rsidRPr="00167154">
          <w:rPr>
            <w:rStyle w:val="Hyperlink"/>
            <w:noProof/>
          </w:rPr>
          <w:t>Opeenvolging contract(en) bepaalde duur en vervangingscontract(en)</w:t>
        </w:r>
        <w:r>
          <w:rPr>
            <w:noProof/>
            <w:webHidden/>
          </w:rPr>
          <w:tab/>
        </w:r>
        <w:r>
          <w:rPr>
            <w:noProof/>
            <w:webHidden/>
          </w:rPr>
          <w:fldChar w:fldCharType="begin"/>
        </w:r>
        <w:r>
          <w:rPr>
            <w:noProof/>
            <w:webHidden/>
          </w:rPr>
          <w:instrText xml:space="preserve"> PAGEREF _Toc223617210 \h </w:instrText>
        </w:r>
        <w:r>
          <w:rPr>
            <w:noProof/>
            <w:webHidden/>
          </w:rPr>
        </w:r>
        <w:r>
          <w:rPr>
            <w:noProof/>
            <w:webHidden/>
          </w:rPr>
          <w:fldChar w:fldCharType="separate"/>
        </w:r>
        <w:r>
          <w:rPr>
            <w:noProof/>
            <w:webHidden/>
          </w:rPr>
          <w:t>40</w:t>
        </w:r>
        <w:r>
          <w:rPr>
            <w:noProof/>
            <w:webHidden/>
          </w:rPr>
          <w:fldChar w:fldCharType="end"/>
        </w:r>
      </w:hyperlink>
    </w:p>
    <w:p w14:paraId="23076EA8" w14:textId="750CB2C1"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11" w:history="1">
        <w:r w:rsidRPr="00167154">
          <w:rPr>
            <w:rStyle w:val="Hyperlink"/>
            <w:noProof/>
          </w:rPr>
          <w:t>3.2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Voltijdse arbeid / deeltijdse arbeid (zie ook 5.3 Arbeidsduur)</w:t>
        </w:r>
        <w:r>
          <w:rPr>
            <w:noProof/>
            <w:webHidden/>
          </w:rPr>
          <w:tab/>
        </w:r>
        <w:r>
          <w:rPr>
            <w:noProof/>
            <w:webHidden/>
          </w:rPr>
          <w:fldChar w:fldCharType="begin"/>
        </w:r>
        <w:r>
          <w:rPr>
            <w:noProof/>
            <w:webHidden/>
          </w:rPr>
          <w:instrText xml:space="preserve"> PAGEREF _Toc223617211 \h </w:instrText>
        </w:r>
        <w:r>
          <w:rPr>
            <w:noProof/>
            <w:webHidden/>
          </w:rPr>
        </w:r>
        <w:r>
          <w:rPr>
            <w:noProof/>
            <w:webHidden/>
          </w:rPr>
          <w:fldChar w:fldCharType="separate"/>
        </w:r>
        <w:r>
          <w:rPr>
            <w:noProof/>
            <w:webHidden/>
          </w:rPr>
          <w:t>41</w:t>
        </w:r>
        <w:r>
          <w:rPr>
            <w:noProof/>
            <w:webHidden/>
          </w:rPr>
          <w:fldChar w:fldCharType="end"/>
        </w:r>
      </w:hyperlink>
    </w:p>
    <w:p w14:paraId="6F2CD53B" w14:textId="43145D5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12" w:history="1">
        <w:r w:rsidRPr="00167154">
          <w:rPr>
            <w:rStyle w:val="Hyperlink"/>
            <w:rFonts w:cstheme="minorHAnsi"/>
            <w:noProof/>
          </w:rPr>
          <w:t>3.2.1</w:t>
        </w:r>
        <w:r>
          <w:rPr>
            <w:rFonts w:asciiTheme="minorHAnsi" w:eastAsiaTheme="minorEastAsia" w:hAnsiTheme="minorHAnsi" w:cstheme="minorBidi"/>
            <w:noProof/>
            <w:kern w:val="2"/>
            <w:sz w:val="24"/>
            <w:szCs w:val="24"/>
            <w14:ligatures w14:val="standardContextual"/>
          </w:rPr>
          <w:tab/>
        </w:r>
        <w:r w:rsidRPr="00167154">
          <w:rPr>
            <w:rStyle w:val="Hyperlink"/>
            <w:noProof/>
          </w:rPr>
          <w:t>Voltijdse arbeid</w:t>
        </w:r>
        <w:r>
          <w:rPr>
            <w:noProof/>
            <w:webHidden/>
          </w:rPr>
          <w:tab/>
        </w:r>
        <w:r>
          <w:rPr>
            <w:noProof/>
            <w:webHidden/>
          </w:rPr>
          <w:fldChar w:fldCharType="begin"/>
        </w:r>
        <w:r>
          <w:rPr>
            <w:noProof/>
            <w:webHidden/>
          </w:rPr>
          <w:instrText xml:space="preserve"> PAGEREF _Toc223617212 \h </w:instrText>
        </w:r>
        <w:r>
          <w:rPr>
            <w:noProof/>
            <w:webHidden/>
          </w:rPr>
        </w:r>
        <w:r>
          <w:rPr>
            <w:noProof/>
            <w:webHidden/>
          </w:rPr>
          <w:fldChar w:fldCharType="separate"/>
        </w:r>
        <w:r>
          <w:rPr>
            <w:noProof/>
            <w:webHidden/>
          </w:rPr>
          <w:t>41</w:t>
        </w:r>
        <w:r>
          <w:rPr>
            <w:noProof/>
            <w:webHidden/>
          </w:rPr>
          <w:fldChar w:fldCharType="end"/>
        </w:r>
      </w:hyperlink>
    </w:p>
    <w:p w14:paraId="25FD2D19" w14:textId="5774D1F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13" w:history="1">
        <w:r w:rsidRPr="00167154">
          <w:rPr>
            <w:rStyle w:val="Hyperlink"/>
            <w:rFonts w:cstheme="minorHAnsi"/>
            <w:noProof/>
          </w:rPr>
          <w:t>3.2.2</w:t>
        </w:r>
        <w:r>
          <w:rPr>
            <w:rFonts w:asciiTheme="minorHAnsi" w:eastAsiaTheme="minorEastAsia" w:hAnsiTheme="minorHAnsi" w:cstheme="minorBidi"/>
            <w:noProof/>
            <w:kern w:val="2"/>
            <w:sz w:val="24"/>
            <w:szCs w:val="24"/>
            <w14:ligatures w14:val="standardContextual"/>
          </w:rPr>
          <w:tab/>
        </w:r>
        <w:r w:rsidRPr="00167154">
          <w:rPr>
            <w:rStyle w:val="Hyperlink"/>
            <w:noProof/>
          </w:rPr>
          <w:t>Deeltijdse arbeid</w:t>
        </w:r>
        <w:r>
          <w:rPr>
            <w:noProof/>
            <w:webHidden/>
          </w:rPr>
          <w:tab/>
        </w:r>
        <w:r>
          <w:rPr>
            <w:noProof/>
            <w:webHidden/>
          </w:rPr>
          <w:fldChar w:fldCharType="begin"/>
        </w:r>
        <w:r>
          <w:rPr>
            <w:noProof/>
            <w:webHidden/>
          </w:rPr>
          <w:instrText xml:space="preserve"> PAGEREF _Toc223617213 \h </w:instrText>
        </w:r>
        <w:r>
          <w:rPr>
            <w:noProof/>
            <w:webHidden/>
          </w:rPr>
        </w:r>
        <w:r>
          <w:rPr>
            <w:noProof/>
            <w:webHidden/>
          </w:rPr>
          <w:fldChar w:fldCharType="separate"/>
        </w:r>
        <w:r>
          <w:rPr>
            <w:noProof/>
            <w:webHidden/>
          </w:rPr>
          <w:t>41</w:t>
        </w:r>
        <w:r>
          <w:rPr>
            <w:noProof/>
            <w:webHidden/>
          </w:rPr>
          <w:fldChar w:fldCharType="end"/>
        </w:r>
      </w:hyperlink>
    </w:p>
    <w:p w14:paraId="7CB7EAE0" w14:textId="4880FA0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14" w:history="1">
        <w:r w:rsidRPr="00167154">
          <w:rPr>
            <w:rStyle w:val="Hyperlink"/>
            <w:rFonts w:cstheme="minorHAnsi"/>
            <w:noProof/>
            <w:lang w:val="nl-BE"/>
          </w:rPr>
          <w:t>3.2.3</w:t>
        </w:r>
        <w:r>
          <w:rPr>
            <w:rFonts w:asciiTheme="minorHAnsi" w:eastAsiaTheme="minorEastAsia" w:hAnsiTheme="minorHAnsi" w:cstheme="minorBidi"/>
            <w:noProof/>
            <w:kern w:val="2"/>
            <w:sz w:val="24"/>
            <w:szCs w:val="24"/>
            <w14:ligatures w14:val="standardContextual"/>
          </w:rPr>
          <w:tab/>
        </w:r>
        <w:r w:rsidRPr="00167154">
          <w:rPr>
            <w:rStyle w:val="Hyperlink"/>
            <w:noProof/>
            <w:lang w:val="nl-BE"/>
          </w:rPr>
          <w:t>De arbeidsroosters (te presteren dagen en uren) en het arbeidsreglement</w:t>
        </w:r>
        <w:r>
          <w:rPr>
            <w:noProof/>
            <w:webHidden/>
          </w:rPr>
          <w:tab/>
        </w:r>
        <w:r>
          <w:rPr>
            <w:noProof/>
            <w:webHidden/>
          </w:rPr>
          <w:fldChar w:fldCharType="begin"/>
        </w:r>
        <w:r>
          <w:rPr>
            <w:noProof/>
            <w:webHidden/>
          </w:rPr>
          <w:instrText xml:space="preserve"> PAGEREF _Toc223617214 \h </w:instrText>
        </w:r>
        <w:r>
          <w:rPr>
            <w:noProof/>
            <w:webHidden/>
          </w:rPr>
        </w:r>
        <w:r>
          <w:rPr>
            <w:noProof/>
            <w:webHidden/>
          </w:rPr>
          <w:fldChar w:fldCharType="separate"/>
        </w:r>
        <w:r>
          <w:rPr>
            <w:noProof/>
            <w:webHidden/>
          </w:rPr>
          <w:t>42</w:t>
        </w:r>
        <w:r>
          <w:rPr>
            <w:noProof/>
            <w:webHidden/>
          </w:rPr>
          <w:fldChar w:fldCharType="end"/>
        </w:r>
      </w:hyperlink>
    </w:p>
    <w:p w14:paraId="36BA8890" w14:textId="3992F2F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15" w:history="1">
        <w:r w:rsidRPr="00167154">
          <w:rPr>
            <w:rStyle w:val="Hyperlink"/>
            <w:rFonts w:cstheme="minorHAnsi"/>
            <w:noProof/>
            <w:snapToGrid w:val="0"/>
            <w:lang w:val="nl-BE"/>
          </w:rPr>
          <w:t>3.2.4</w:t>
        </w:r>
        <w:r>
          <w:rPr>
            <w:rFonts w:asciiTheme="minorHAnsi" w:eastAsiaTheme="minorEastAsia" w:hAnsiTheme="minorHAnsi" w:cstheme="minorBidi"/>
            <w:noProof/>
            <w:kern w:val="2"/>
            <w:sz w:val="24"/>
            <w:szCs w:val="24"/>
            <w14:ligatures w14:val="standardContextual"/>
          </w:rPr>
          <w:tab/>
        </w:r>
        <w:r w:rsidRPr="00167154">
          <w:rPr>
            <w:rStyle w:val="Hyperlink"/>
            <w:noProof/>
            <w:snapToGrid w:val="0"/>
            <w:lang w:val="nl-BE"/>
          </w:rPr>
          <w:t>FAQ’s</w:t>
        </w:r>
        <w:r>
          <w:rPr>
            <w:noProof/>
            <w:webHidden/>
          </w:rPr>
          <w:tab/>
        </w:r>
        <w:r>
          <w:rPr>
            <w:noProof/>
            <w:webHidden/>
          </w:rPr>
          <w:fldChar w:fldCharType="begin"/>
        </w:r>
        <w:r>
          <w:rPr>
            <w:noProof/>
            <w:webHidden/>
          </w:rPr>
          <w:instrText xml:space="preserve"> PAGEREF _Toc223617215 \h </w:instrText>
        </w:r>
        <w:r>
          <w:rPr>
            <w:noProof/>
            <w:webHidden/>
          </w:rPr>
        </w:r>
        <w:r>
          <w:rPr>
            <w:noProof/>
            <w:webHidden/>
          </w:rPr>
          <w:fldChar w:fldCharType="separate"/>
        </w:r>
        <w:r>
          <w:rPr>
            <w:noProof/>
            <w:webHidden/>
          </w:rPr>
          <w:t>44</w:t>
        </w:r>
        <w:r>
          <w:rPr>
            <w:noProof/>
            <w:webHidden/>
          </w:rPr>
          <w:fldChar w:fldCharType="end"/>
        </w:r>
      </w:hyperlink>
    </w:p>
    <w:p w14:paraId="2D15D973" w14:textId="1B724A46"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16" w:history="1">
        <w:r w:rsidRPr="00167154">
          <w:rPr>
            <w:rStyle w:val="Hyperlink"/>
            <w:noProof/>
          </w:rPr>
          <w:t>3.3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Overeenkomst m.b.t. de uitvoering van een bepaald werk</w:t>
        </w:r>
        <w:r>
          <w:rPr>
            <w:noProof/>
            <w:webHidden/>
          </w:rPr>
          <w:tab/>
        </w:r>
        <w:r>
          <w:rPr>
            <w:noProof/>
            <w:webHidden/>
          </w:rPr>
          <w:fldChar w:fldCharType="begin"/>
        </w:r>
        <w:r>
          <w:rPr>
            <w:noProof/>
            <w:webHidden/>
          </w:rPr>
          <w:instrText xml:space="preserve"> PAGEREF _Toc223617216 \h </w:instrText>
        </w:r>
        <w:r>
          <w:rPr>
            <w:noProof/>
            <w:webHidden/>
          </w:rPr>
        </w:r>
        <w:r>
          <w:rPr>
            <w:noProof/>
            <w:webHidden/>
          </w:rPr>
          <w:fldChar w:fldCharType="separate"/>
        </w:r>
        <w:r>
          <w:rPr>
            <w:noProof/>
            <w:webHidden/>
          </w:rPr>
          <w:t>45</w:t>
        </w:r>
        <w:r>
          <w:rPr>
            <w:noProof/>
            <w:webHidden/>
          </w:rPr>
          <w:fldChar w:fldCharType="end"/>
        </w:r>
      </w:hyperlink>
    </w:p>
    <w:p w14:paraId="3A43E226" w14:textId="0A72B96B"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17" w:history="1">
        <w:r w:rsidRPr="00167154">
          <w:rPr>
            <w:rStyle w:val="Hyperlink"/>
            <w:noProof/>
          </w:rPr>
          <w:t>3.4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Vervangingsovereenkomst</w:t>
        </w:r>
        <w:r>
          <w:rPr>
            <w:noProof/>
            <w:webHidden/>
          </w:rPr>
          <w:tab/>
        </w:r>
        <w:r>
          <w:rPr>
            <w:noProof/>
            <w:webHidden/>
          </w:rPr>
          <w:fldChar w:fldCharType="begin"/>
        </w:r>
        <w:r>
          <w:rPr>
            <w:noProof/>
            <w:webHidden/>
          </w:rPr>
          <w:instrText xml:space="preserve"> PAGEREF _Toc223617217 \h </w:instrText>
        </w:r>
        <w:r>
          <w:rPr>
            <w:noProof/>
            <w:webHidden/>
          </w:rPr>
        </w:r>
        <w:r>
          <w:rPr>
            <w:noProof/>
            <w:webHidden/>
          </w:rPr>
          <w:fldChar w:fldCharType="separate"/>
        </w:r>
        <w:r>
          <w:rPr>
            <w:noProof/>
            <w:webHidden/>
          </w:rPr>
          <w:t>46</w:t>
        </w:r>
        <w:r>
          <w:rPr>
            <w:noProof/>
            <w:webHidden/>
          </w:rPr>
          <w:fldChar w:fldCharType="end"/>
        </w:r>
      </w:hyperlink>
    </w:p>
    <w:p w14:paraId="5947AFAF" w14:textId="25F8368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18" w:history="1">
        <w:r w:rsidRPr="00167154">
          <w:rPr>
            <w:rStyle w:val="Hyperlink"/>
            <w:rFonts w:cstheme="minorHAnsi"/>
            <w:noProof/>
          </w:rPr>
          <w:t>3.4.1</w:t>
        </w:r>
        <w:r>
          <w:rPr>
            <w:rFonts w:asciiTheme="minorHAnsi" w:eastAsiaTheme="minorEastAsia" w:hAnsiTheme="minorHAnsi" w:cstheme="minorBidi"/>
            <w:noProof/>
            <w:kern w:val="2"/>
            <w:sz w:val="24"/>
            <w:szCs w:val="24"/>
            <w14:ligatures w14:val="standardContextual"/>
          </w:rPr>
          <w:tab/>
        </w:r>
        <w:r w:rsidRPr="00167154">
          <w:rPr>
            <w:rStyle w:val="Hyperlink"/>
            <w:noProof/>
          </w:rPr>
          <w:t>Algemeen</w:t>
        </w:r>
        <w:r>
          <w:rPr>
            <w:noProof/>
            <w:webHidden/>
          </w:rPr>
          <w:tab/>
        </w:r>
        <w:r>
          <w:rPr>
            <w:noProof/>
            <w:webHidden/>
          </w:rPr>
          <w:fldChar w:fldCharType="begin"/>
        </w:r>
        <w:r>
          <w:rPr>
            <w:noProof/>
            <w:webHidden/>
          </w:rPr>
          <w:instrText xml:space="preserve"> PAGEREF _Toc223617218 \h </w:instrText>
        </w:r>
        <w:r>
          <w:rPr>
            <w:noProof/>
            <w:webHidden/>
          </w:rPr>
        </w:r>
        <w:r>
          <w:rPr>
            <w:noProof/>
            <w:webHidden/>
          </w:rPr>
          <w:fldChar w:fldCharType="separate"/>
        </w:r>
        <w:r>
          <w:rPr>
            <w:noProof/>
            <w:webHidden/>
          </w:rPr>
          <w:t>46</w:t>
        </w:r>
        <w:r>
          <w:rPr>
            <w:noProof/>
            <w:webHidden/>
          </w:rPr>
          <w:fldChar w:fldCharType="end"/>
        </w:r>
      </w:hyperlink>
    </w:p>
    <w:p w14:paraId="2E2BAB49" w14:textId="62C777A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19" w:history="1">
        <w:r w:rsidRPr="00167154">
          <w:rPr>
            <w:rStyle w:val="Hyperlink"/>
            <w:rFonts w:cstheme="minorHAnsi"/>
            <w:noProof/>
          </w:rPr>
          <w:t>3.4.2</w:t>
        </w:r>
        <w:r>
          <w:rPr>
            <w:rFonts w:asciiTheme="minorHAnsi" w:eastAsiaTheme="minorEastAsia" w:hAnsiTheme="minorHAnsi" w:cstheme="minorBidi"/>
            <w:noProof/>
            <w:kern w:val="2"/>
            <w:sz w:val="24"/>
            <w:szCs w:val="24"/>
            <w14:ligatures w14:val="standardContextual"/>
          </w:rPr>
          <w:tab/>
        </w:r>
        <w:r w:rsidRPr="00167154">
          <w:rPr>
            <w:rStyle w:val="Hyperlink"/>
            <w:noProof/>
          </w:rPr>
          <w:t>Vormvereisten</w:t>
        </w:r>
        <w:r>
          <w:rPr>
            <w:noProof/>
            <w:webHidden/>
          </w:rPr>
          <w:tab/>
        </w:r>
        <w:r>
          <w:rPr>
            <w:noProof/>
            <w:webHidden/>
          </w:rPr>
          <w:fldChar w:fldCharType="begin"/>
        </w:r>
        <w:r>
          <w:rPr>
            <w:noProof/>
            <w:webHidden/>
          </w:rPr>
          <w:instrText xml:space="preserve"> PAGEREF _Toc223617219 \h </w:instrText>
        </w:r>
        <w:r>
          <w:rPr>
            <w:noProof/>
            <w:webHidden/>
          </w:rPr>
        </w:r>
        <w:r>
          <w:rPr>
            <w:noProof/>
            <w:webHidden/>
          </w:rPr>
          <w:fldChar w:fldCharType="separate"/>
        </w:r>
        <w:r>
          <w:rPr>
            <w:noProof/>
            <w:webHidden/>
          </w:rPr>
          <w:t>47</w:t>
        </w:r>
        <w:r>
          <w:rPr>
            <w:noProof/>
            <w:webHidden/>
          </w:rPr>
          <w:fldChar w:fldCharType="end"/>
        </w:r>
      </w:hyperlink>
    </w:p>
    <w:p w14:paraId="5C56D9C6" w14:textId="29173DE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20" w:history="1">
        <w:r w:rsidRPr="00167154">
          <w:rPr>
            <w:rStyle w:val="Hyperlink"/>
            <w:rFonts w:cstheme="minorHAnsi"/>
            <w:noProof/>
          </w:rPr>
          <w:t>3.4.3</w:t>
        </w:r>
        <w:r>
          <w:rPr>
            <w:rFonts w:asciiTheme="minorHAnsi" w:eastAsiaTheme="minorEastAsia" w:hAnsiTheme="minorHAnsi" w:cstheme="minorBidi"/>
            <w:noProof/>
            <w:kern w:val="2"/>
            <w:sz w:val="24"/>
            <w:szCs w:val="24"/>
            <w14:ligatures w14:val="standardContextual"/>
          </w:rPr>
          <w:tab/>
        </w:r>
        <w:r w:rsidRPr="00167154">
          <w:rPr>
            <w:rStyle w:val="Hyperlink"/>
            <w:noProof/>
          </w:rPr>
          <w:t>Functie</w:t>
        </w:r>
        <w:r>
          <w:rPr>
            <w:noProof/>
            <w:webHidden/>
          </w:rPr>
          <w:tab/>
        </w:r>
        <w:r>
          <w:rPr>
            <w:noProof/>
            <w:webHidden/>
          </w:rPr>
          <w:fldChar w:fldCharType="begin"/>
        </w:r>
        <w:r>
          <w:rPr>
            <w:noProof/>
            <w:webHidden/>
          </w:rPr>
          <w:instrText xml:space="preserve"> PAGEREF _Toc223617220 \h </w:instrText>
        </w:r>
        <w:r>
          <w:rPr>
            <w:noProof/>
            <w:webHidden/>
          </w:rPr>
        </w:r>
        <w:r>
          <w:rPr>
            <w:noProof/>
            <w:webHidden/>
          </w:rPr>
          <w:fldChar w:fldCharType="separate"/>
        </w:r>
        <w:r>
          <w:rPr>
            <w:noProof/>
            <w:webHidden/>
          </w:rPr>
          <w:t>47</w:t>
        </w:r>
        <w:r>
          <w:rPr>
            <w:noProof/>
            <w:webHidden/>
          </w:rPr>
          <w:fldChar w:fldCharType="end"/>
        </w:r>
      </w:hyperlink>
    </w:p>
    <w:p w14:paraId="0AED5AFF" w14:textId="1A39DB7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21" w:history="1">
        <w:r w:rsidRPr="00167154">
          <w:rPr>
            <w:rStyle w:val="Hyperlink"/>
            <w:rFonts w:cstheme="minorHAnsi"/>
            <w:noProof/>
          </w:rPr>
          <w:t>3.4.4</w:t>
        </w:r>
        <w:r>
          <w:rPr>
            <w:rFonts w:asciiTheme="minorHAnsi" w:eastAsiaTheme="minorEastAsia" w:hAnsiTheme="minorHAnsi" w:cstheme="minorBidi"/>
            <w:noProof/>
            <w:kern w:val="2"/>
            <w:sz w:val="24"/>
            <w:szCs w:val="24"/>
            <w14:ligatures w14:val="standardContextual"/>
          </w:rPr>
          <w:tab/>
        </w:r>
        <w:r w:rsidRPr="00167154">
          <w:rPr>
            <w:rStyle w:val="Hyperlink"/>
            <w:noProof/>
          </w:rPr>
          <w:t>Duur</w:t>
        </w:r>
        <w:r>
          <w:rPr>
            <w:noProof/>
            <w:webHidden/>
          </w:rPr>
          <w:tab/>
        </w:r>
        <w:r>
          <w:rPr>
            <w:noProof/>
            <w:webHidden/>
          </w:rPr>
          <w:fldChar w:fldCharType="begin"/>
        </w:r>
        <w:r>
          <w:rPr>
            <w:noProof/>
            <w:webHidden/>
          </w:rPr>
          <w:instrText xml:space="preserve"> PAGEREF _Toc223617221 \h </w:instrText>
        </w:r>
        <w:r>
          <w:rPr>
            <w:noProof/>
            <w:webHidden/>
          </w:rPr>
        </w:r>
        <w:r>
          <w:rPr>
            <w:noProof/>
            <w:webHidden/>
          </w:rPr>
          <w:fldChar w:fldCharType="separate"/>
        </w:r>
        <w:r>
          <w:rPr>
            <w:noProof/>
            <w:webHidden/>
          </w:rPr>
          <w:t>47</w:t>
        </w:r>
        <w:r>
          <w:rPr>
            <w:noProof/>
            <w:webHidden/>
          </w:rPr>
          <w:fldChar w:fldCharType="end"/>
        </w:r>
      </w:hyperlink>
    </w:p>
    <w:p w14:paraId="4EC8A8DA" w14:textId="150E890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22" w:history="1">
        <w:r w:rsidRPr="00167154">
          <w:rPr>
            <w:rStyle w:val="Hyperlink"/>
            <w:rFonts w:cstheme="minorHAnsi"/>
            <w:noProof/>
          </w:rPr>
          <w:t>3.4.5</w:t>
        </w:r>
        <w:r>
          <w:rPr>
            <w:rFonts w:asciiTheme="minorHAnsi" w:eastAsiaTheme="minorEastAsia" w:hAnsiTheme="minorHAnsi" w:cstheme="minorBidi"/>
            <w:noProof/>
            <w:kern w:val="2"/>
            <w:sz w:val="24"/>
            <w:szCs w:val="24"/>
            <w14:ligatures w14:val="standardContextual"/>
          </w:rPr>
          <w:tab/>
        </w:r>
        <w:r w:rsidRPr="00167154">
          <w:rPr>
            <w:rStyle w:val="Hyperlink"/>
            <w:noProof/>
          </w:rPr>
          <w:t>Beëindiging</w:t>
        </w:r>
        <w:r>
          <w:rPr>
            <w:noProof/>
            <w:webHidden/>
          </w:rPr>
          <w:tab/>
        </w:r>
        <w:r>
          <w:rPr>
            <w:noProof/>
            <w:webHidden/>
          </w:rPr>
          <w:fldChar w:fldCharType="begin"/>
        </w:r>
        <w:r>
          <w:rPr>
            <w:noProof/>
            <w:webHidden/>
          </w:rPr>
          <w:instrText xml:space="preserve"> PAGEREF _Toc223617222 \h </w:instrText>
        </w:r>
        <w:r>
          <w:rPr>
            <w:noProof/>
            <w:webHidden/>
          </w:rPr>
        </w:r>
        <w:r>
          <w:rPr>
            <w:noProof/>
            <w:webHidden/>
          </w:rPr>
          <w:fldChar w:fldCharType="separate"/>
        </w:r>
        <w:r>
          <w:rPr>
            <w:noProof/>
            <w:webHidden/>
          </w:rPr>
          <w:t>48</w:t>
        </w:r>
        <w:r>
          <w:rPr>
            <w:noProof/>
            <w:webHidden/>
          </w:rPr>
          <w:fldChar w:fldCharType="end"/>
        </w:r>
      </w:hyperlink>
    </w:p>
    <w:p w14:paraId="0302803A" w14:textId="685C29C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23" w:history="1">
        <w:r w:rsidRPr="00167154">
          <w:rPr>
            <w:rStyle w:val="Hyperlink"/>
            <w:rFonts w:cstheme="minorHAnsi"/>
            <w:noProof/>
          </w:rPr>
          <w:t>3.4.6</w:t>
        </w:r>
        <w:r>
          <w:rPr>
            <w:rFonts w:asciiTheme="minorHAnsi" w:eastAsiaTheme="minorEastAsia" w:hAnsiTheme="minorHAnsi" w:cstheme="minorBidi"/>
            <w:noProof/>
            <w:kern w:val="2"/>
            <w:sz w:val="24"/>
            <w:szCs w:val="24"/>
            <w14:ligatures w14:val="standardContextual"/>
          </w:rPr>
          <w:tab/>
        </w:r>
        <w:r w:rsidRPr="00167154">
          <w:rPr>
            <w:rStyle w:val="Hyperlink"/>
            <w:noProof/>
          </w:rPr>
          <w:t>Verdere tewerkstelling</w:t>
        </w:r>
        <w:r>
          <w:rPr>
            <w:noProof/>
            <w:webHidden/>
          </w:rPr>
          <w:tab/>
        </w:r>
        <w:r>
          <w:rPr>
            <w:noProof/>
            <w:webHidden/>
          </w:rPr>
          <w:fldChar w:fldCharType="begin"/>
        </w:r>
        <w:r>
          <w:rPr>
            <w:noProof/>
            <w:webHidden/>
          </w:rPr>
          <w:instrText xml:space="preserve"> PAGEREF _Toc223617223 \h </w:instrText>
        </w:r>
        <w:r>
          <w:rPr>
            <w:noProof/>
            <w:webHidden/>
          </w:rPr>
        </w:r>
        <w:r>
          <w:rPr>
            <w:noProof/>
            <w:webHidden/>
          </w:rPr>
          <w:fldChar w:fldCharType="separate"/>
        </w:r>
        <w:r>
          <w:rPr>
            <w:noProof/>
            <w:webHidden/>
          </w:rPr>
          <w:t>49</w:t>
        </w:r>
        <w:r>
          <w:rPr>
            <w:noProof/>
            <w:webHidden/>
          </w:rPr>
          <w:fldChar w:fldCharType="end"/>
        </w:r>
      </w:hyperlink>
    </w:p>
    <w:p w14:paraId="11FDDA0F" w14:textId="4BC2089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24" w:history="1">
        <w:r w:rsidRPr="00167154">
          <w:rPr>
            <w:rStyle w:val="Hyperlink"/>
            <w:rFonts w:cstheme="minorHAnsi"/>
            <w:noProof/>
          </w:rPr>
          <w:t>3.4.7</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_Toc223617224 \h </w:instrText>
        </w:r>
        <w:r>
          <w:rPr>
            <w:noProof/>
            <w:webHidden/>
          </w:rPr>
        </w:r>
        <w:r>
          <w:rPr>
            <w:noProof/>
            <w:webHidden/>
          </w:rPr>
          <w:fldChar w:fldCharType="separate"/>
        </w:r>
        <w:r>
          <w:rPr>
            <w:noProof/>
            <w:webHidden/>
          </w:rPr>
          <w:t>50</w:t>
        </w:r>
        <w:r>
          <w:rPr>
            <w:noProof/>
            <w:webHidden/>
          </w:rPr>
          <w:fldChar w:fldCharType="end"/>
        </w:r>
      </w:hyperlink>
    </w:p>
    <w:p w14:paraId="52A332A3" w14:textId="03666680"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25" w:history="1">
        <w:r w:rsidRPr="00167154">
          <w:rPr>
            <w:rStyle w:val="Hyperlink"/>
            <w:noProof/>
          </w:rPr>
          <w:t>3.5</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De flexi-jobarbeidsovereenkomst</w:t>
        </w:r>
        <w:r>
          <w:rPr>
            <w:noProof/>
            <w:webHidden/>
          </w:rPr>
          <w:tab/>
        </w:r>
        <w:r>
          <w:rPr>
            <w:noProof/>
            <w:webHidden/>
          </w:rPr>
          <w:fldChar w:fldCharType="begin"/>
        </w:r>
        <w:r>
          <w:rPr>
            <w:noProof/>
            <w:webHidden/>
          </w:rPr>
          <w:instrText xml:space="preserve"> PAGEREF _Toc223617225 \h </w:instrText>
        </w:r>
        <w:r>
          <w:rPr>
            <w:noProof/>
            <w:webHidden/>
          </w:rPr>
        </w:r>
        <w:r>
          <w:rPr>
            <w:noProof/>
            <w:webHidden/>
          </w:rPr>
          <w:fldChar w:fldCharType="separate"/>
        </w:r>
        <w:r>
          <w:rPr>
            <w:noProof/>
            <w:webHidden/>
          </w:rPr>
          <w:t>51</w:t>
        </w:r>
        <w:r>
          <w:rPr>
            <w:noProof/>
            <w:webHidden/>
          </w:rPr>
          <w:fldChar w:fldCharType="end"/>
        </w:r>
      </w:hyperlink>
    </w:p>
    <w:p w14:paraId="59DA891B" w14:textId="10821441"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26" w:history="1">
        <w:r w:rsidRPr="00167154">
          <w:rPr>
            <w:rStyle w:val="Hyperlink"/>
            <w:noProof/>
          </w:rPr>
          <w:t>3.6</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Proefbeding voor arbeiders: OPGEHEVEN</w:t>
        </w:r>
        <w:r>
          <w:rPr>
            <w:noProof/>
            <w:webHidden/>
          </w:rPr>
          <w:tab/>
        </w:r>
        <w:r>
          <w:rPr>
            <w:noProof/>
            <w:webHidden/>
          </w:rPr>
          <w:fldChar w:fldCharType="begin"/>
        </w:r>
        <w:r>
          <w:rPr>
            <w:noProof/>
            <w:webHidden/>
          </w:rPr>
          <w:instrText xml:space="preserve"> PAGEREF _Toc223617226 \h </w:instrText>
        </w:r>
        <w:r>
          <w:rPr>
            <w:noProof/>
            <w:webHidden/>
          </w:rPr>
        </w:r>
        <w:r>
          <w:rPr>
            <w:noProof/>
            <w:webHidden/>
          </w:rPr>
          <w:fldChar w:fldCharType="separate"/>
        </w:r>
        <w:r>
          <w:rPr>
            <w:noProof/>
            <w:webHidden/>
          </w:rPr>
          <w:t>53</w:t>
        </w:r>
        <w:r>
          <w:rPr>
            <w:noProof/>
            <w:webHidden/>
          </w:rPr>
          <w:fldChar w:fldCharType="end"/>
        </w:r>
      </w:hyperlink>
    </w:p>
    <w:p w14:paraId="2FCAAE3F" w14:textId="31BAC6D7"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27" w:history="1">
        <w:r w:rsidRPr="00167154">
          <w:rPr>
            <w:rStyle w:val="Hyperlink"/>
            <w:noProof/>
          </w:rPr>
          <w:t>3.7</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Proefbeding voor bedienden: OPGEHEVEN</w:t>
        </w:r>
        <w:r>
          <w:rPr>
            <w:noProof/>
            <w:webHidden/>
          </w:rPr>
          <w:tab/>
        </w:r>
        <w:r>
          <w:rPr>
            <w:noProof/>
            <w:webHidden/>
          </w:rPr>
          <w:fldChar w:fldCharType="begin"/>
        </w:r>
        <w:r>
          <w:rPr>
            <w:noProof/>
            <w:webHidden/>
          </w:rPr>
          <w:instrText xml:space="preserve"> PAGEREF _Toc223617227 \h </w:instrText>
        </w:r>
        <w:r>
          <w:rPr>
            <w:noProof/>
            <w:webHidden/>
          </w:rPr>
        </w:r>
        <w:r>
          <w:rPr>
            <w:noProof/>
            <w:webHidden/>
          </w:rPr>
          <w:fldChar w:fldCharType="separate"/>
        </w:r>
        <w:r>
          <w:rPr>
            <w:noProof/>
            <w:webHidden/>
          </w:rPr>
          <w:t>54</w:t>
        </w:r>
        <w:r>
          <w:rPr>
            <w:noProof/>
            <w:webHidden/>
          </w:rPr>
          <w:fldChar w:fldCharType="end"/>
        </w:r>
      </w:hyperlink>
    </w:p>
    <w:p w14:paraId="0D8B6DC6" w14:textId="51FE5A36"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228" w:history="1">
        <w:r w:rsidRPr="00167154">
          <w:rPr>
            <w:rStyle w:val="Hyperlink"/>
            <w:noProof/>
          </w:rPr>
          <w:t>Hoofdstuk 4: De uitvoering van de arbeidsovereenkomst</w:t>
        </w:r>
        <w:r>
          <w:rPr>
            <w:noProof/>
            <w:webHidden/>
          </w:rPr>
          <w:tab/>
        </w:r>
        <w:r>
          <w:rPr>
            <w:noProof/>
            <w:webHidden/>
          </w:rPr>
          <w:fldChar w:fldCharType="begin"/>
        </w:r>
        <w:r>
          <w:rPr>
            <w:noProof/>
            <w:webHidden/>
          </w:rPr>
          <w:instrText xml:space="preserve"> PAGEREF _Toc223617228 \h </w:instrText>
        </w:r>
        <w:r>
          <w:rPr>
            <w:noProof/>
            <w:webHidden/>
          </w:rPr>
        </w:r>
        <w:r>
          <w:rPr>
            <w:noProof/>
            <w:webHidden/>
          </w:rPr>
          <w:fldChar w:fldCharType="separate"/>
        </w:r>
        <w:r>
          <w:rPr>
            <w:noProof/>
            <w:webHidden/>
          </w:rPr>
          <w:t>55</w:t>
        </w:r>
        <w:r>
          <w:rPr>
            <w:noProof/>
            <w:webHidden/>
          </w:rPr>
          <w:fldChar w:fldCharType="end"/>
        </w:r>
      </w:hyperlink>
    </w:p>
    <w:p w14:paraId="38FEF1F6" w14:textId="5C2DD69B"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29" w:history="1">
        <w:r w:rsidRPr="00167154">
          <w:rPr>
            <w:rStyle w:val="Hyperlink"/>
            <w:noProof/>
          </w:rPr>
          <w:t>4.1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Verplichtingen en verantwoordelijkheden van de werkgever</w:t>
        </w:r>
        <w:r>
          <w:rPr>
            <w:noProof/>
            <w:webHidden/>
          </w:rPr>
          <w:tab/>
        </w:r>
        <w:r>
          <w:rPr>
            <w:noProof/>
            <w:webHidden/>
          </w:rPr>
          <w:fldChar w:fldCharType="begin"/>
        </w:r>
        <w:r>
          <w:rPr>
            <w:noProof/>
            <w:webHidden/>
          </w:rPr>
          <w:instrText xml:space="preserve"> PAGEREF _Toc223617229 \h </w:instrText>
        </w:r>
        <w:r>
          <w:rPr>
            <w:noProof/>
            <w:webHidden/>
          </w:rPr>
        </w:r>
        <w:r>
          <w:rPr>
            <w:noProof/>
            <w:webHidden/>
          </w:rPr>
          <w:fldChar w:fldCharType="separate"/>
        </w:r>
        <w:r>
          <w:rPr>
            <w:noProof/>
            <w:webHidden/>
          </w:rPr>
          <w:t>56</w:t>
        </w:r>
        <w:r>
          <w:rPr>
            <w:noProof/>
            <w:webHidden/>
          </w:rPr>
          <w:fldChar w:fldCharType="end"/>
        </w:r>
      </w:hyperlink>
    </w:p>
    <w:p w14:paraId="27954A94" w14:textId="3600AC5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0" w:history="1">
        <w:r w:rsidRPr="00167154">
          <w:rPr>
            <w:rStyle w:val="Hyperlink"/>
            <w:rFonts w:cstheme="minorHAnsi"/>
            <w:noProof/>
          </w:rPr>
          <w:t>4.1.1</w:t>
        </w:r>
        <w:r>
          <w:rPr>
            <w:rFonts w:asciiTheme="minorHAnsi" w:eastAsiaTheme="minorEastAsia" w:hAnsiTheme="minorHAnsi" w:cstheme="minorBidi"/>
            <w:noProof/>
            <w:kern w:val="2"/>
            <w:sz w:val="24"/>
            <w:szCs w:val="24"/>
            <w14:ligatures w14:val="standardContextual"/>
          </w:rPr>
          <w:tab/>
        </w:r>
        <w:r w:rsidRPr="00167154">
          <w:rPr>
            <w:rStyle w:val="Hyperlink"/>
            <w:noProof/>
          </w:rPr>
          <w:t>Arbeid verschaffen</w:t>
        </w:r>
        <w:r>
          <w:rPr>
            <w:noProof/>
            <w:webHidden/>
          </w:rPr>
          <w:tab/>
        </w:r>
        <w:r>
          <w:rPr>
            <w:noProof/>
            <w:webHidden/>
          </w:rPr>
          <w:fldChar w:fldCharType="begin"/>
        </w:r>
        <w:r>
          <w:rPr>
            <w:noProof/>
            <w:webHidden/>
          </w:rPr>
          <w:instrText xml:space="preserve"> PAGEREF _Toc223617230 \h </w:instrText>
        </w:r>
        <w:r>
          <w:rPr>
            <w:noProof/>
            <w:webHidden/>
          </w:rPr>
        </w:r>
        <w:r>
          <w:rPr>
            <w:noProof/>
            <w:webHidden/>
          </w:rPr>
          <w:fldChar w:fldCharType="separate"/>
        </w:r>
        <w:r>
          <w:rPr>
            <w:noProof/>
            <w:webHidden/>
          </w:rPr>
          <w:t>56</w:t>
        </w:r>
        <w:r>
          <w:rPr>
            <w:noProof/>
            <w:webHidden/>
          </w:rPr>
          <w:fldChar w:fldCharType="end"/>
        </w:r>
      </w:hyperlink>
    </w:p>
    <w:p w14:paraId="255ACBEF" w14:textId="2FC73A4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1" w:history="1">
        <w:r w:rsidRPr="00167154">
          <w:rPr>
            <w:rStyle w:val="Hyperlink"/>
            <w:rFonts w:cstheme="minorHAnsi"/>
            <w:noProof/>
          </w:rPr>
          <w:t>4.1.2</w:t>
        </w:r>
        <w:r>
          <w:rPr>
            <w:rFonts w:asciiTheme="minorHAnsi" w:eastAsiaTheme="minorEastAsia" w:hAnsiTheme="minorHAnsi" w:cstheme="minorBidi"/>
            <w:noProof/>
            <w:kern w:val="2"/>
            <w:sz w:val="24"/>
            <w:szCs w:val="24"/>
            <w14:ligatures w14:val="standardContextual"/>
          </w:rPr>
          <w:tab/>
        </w:r>
        <w:r w:rsidRPr="00167154">
          <w:rPr>
            <w:rStyle w:val="Hyperlink"/>
            <w:noProof/>
          </w:rPr>
          <w:t>Loon</w:t>
        </w:r>
        <w:r>
          <w:rPr>
            <w:noProof/>
            <w:webHidden/>
          </w:rPr>
          <w:tab/>
        </w:r>
        <w:r>
          <w:rPr>
            <w:noProof/>
            <w:webHidden/>
          </w:rPr>
          <w:fldChar w:fldCharType="begin"/>
        </w:r>
        <w:r>
          <w:rPr>
            <w:noProof/>
            <w:webHidden/>
          </w:rPr>
          <w:instrText xml:space="preserve"> PAGEREF _Toc223617231 \h </w:instrText>
        </w:r>
        <w:r>
          <w:rPr>
            <w:noProof/>
            <w:webHidden/>
          </w:rPr>
        </w:r>
        <w:r>
          <w:rPr>
            <w:noProof/>
            <w:webHidden/>
          </w:rPr>
          <w:fldChar w:fldCharType="separate"/>
        </w:r>
        <w:r>
          <w:rPr>
            <w:noProof/>
            <w:webHidden/>
          </w:rPr>
          <w:t>56</w:t>
        </w:r>
        <w:r>
          <w:rPr>
            <w:noProof/>
            <w:webHidden/>
          </w:rPr>
          <w:fldChar w:fldCharType="end"/>
        </w:r>
      </w:hyperlink>
    </w:p>
    <w:p w14:paraId="274E6432" w14:textId="26FF523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2" w:history="1">
        <w:r w:rsidRPr="00167154">
          <w:rPr>
            <w:rStyle w:val="Hyperlink"/>
            <w:rFonts w:cstheme="minorHAnsi"/>
            <w:noProof/>
          </w:rPr>
          <w:t>4.1.3</w:t>
        </w:r>
        <w:r>
          <w:rPr>
            <w:rFonts w:asciiTheme="minorHAnsi" w:eastAsiaTheme="minorEastAsia" w:hAnsiTheme="minorHAnsi" w:cstheme="minorBidi"/>
            <w:noProof/>
            <w:kern w:val="2"/>
            <w:sz w:val="24"/>
            <w:szCs w:val="24"/>
            <w14:ligatures w14:val="standardContextual"/>
          </w:rPr>
          <w:tab/>
        </w:r>
        <w:r w:rsidRPr="00167154">
          <w:rPr>
            <w:rStyle w:val="Hyperlink"/>
            <w:noProof/>
          </w:rPr>
          <w:t>Werk- en beschermkledij</w:t>
        </w:r>
        <w:r>
          <w:rPr>
            <w:noProof/>
            <w:webHidden/>
          </w:rPr>
          <w:tab/>
        </w:r>
        <w:r>
          <w:rPr>
            <w:noProof/>
            <w:webHidden/>
          </w:rPr>
          <w:fldChar w:fldCharType="begin"/>
        </w:r>
        <w:r>
          <w:rPr>
            <w:noProof/>
            <w:webHidden/>
          </w:rPr>
          <w:instrText xml:space="preserve"> PAGEREF _Toc223617232 \h </w:instrText>
        </w:r>
        <w:r>
          <w:rPr>
            <w:noProof/>
            <w:webHidden/>
          </w:rPr>
        </w:r>
        <w:r>
          <w:rPr>
            <w:noProof/>
            <w:webHidden/>
          </w:rPr>
          <w:fldChar w:fldCharType="separate"/>
        </w:r>
        <w:r>
          <w:rPr>
            <w:noProof/>
            <w:webHidden/>
          </w:rPr>
          <w:t>56</w:t>
        </w:r>
        <w:r>
          <w:rPr>
            <w:noProof/>
            <w:webHidden/>
          </w:rPr>
          <w:fldChar w:fldCharType="end"/>
        </w:r>
      </w:hyperlink>
    </w:p>
    <w:p w14:paraId="056699E0" w14:textId="7A2E10D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3" w:history="1">
        <w:r w:rsidRPr="00167154">
          <w:rPr>
            <w:rStyle w:val="Hyperlink"/>
            <w:rFonts w:cstheme="minorHAnsi"/>
            <w:noProof/>
          </w:rPr>
          <w:t>4.1.4</w:t>
        </w:r>
        <w:r>
          <w:rPr>
            <w:rFonts w:asciiTheme="minorHAnsi" w:eastAsiaTheme="minorEastAsia" w:hAnsiTheme="minorHAnsi" w:cstheme="minorBidi"/>
            <w:noProof/>
            <w:kern w:val="2"/>
            <w:sz w:val="24"/>
            <w:szCs w:val="24"/>
            <w14:ligatures w14:val="standardContextual"/>
          </w:rPr>
          <w:tab/>
        </w:r>
        <w:r w:rsidRPr="00167154">
          <w:rPr>
            <w:rStyle w:val="Hyperlink"/>
            <w:noProof/>
          </w:rPr>
          <w:t>Veilige en gezonde werkomstandigheden</w:t>
        </w:r>
        <w:r>
          <w:rPr>
            <w:noProof/>
            <w:webHidden/>
          </w:rPr>
          <w:tab/>
        </w:r>
        <w:r>
          <w:rPr>
            <w:noProof/>
            <w:webHidden/>
          </w:rPr>
          <w:fldChar w:fldCharType="begin"/>
        </w:r>
        <w:r>
          <w:rPr>
            <w:noProof/>
            <w:webHidden/>
          </w:rPr>
          <w:instrText xml:space="preserve"> PAGEREF _Toc223617233 \h </w:instrText>
        </w:r>
        <w:r>
          <w:rPr>
            <w:noProof/>
            <w:webHidden/>
          </w:rPr>
        </w:r>
        <w:r>
          <w:rPr>
            <w:noProof/>
            <w:webHidden/>
          </w:rPr>
          <w:fldChar w:fldCharType="separate"/>
        </w:r>
        <w:r>
          <w:rPr>
            <w:noProof/>
            <w:webHidden/>
          </w:rPr>
          <w:t>56</w:t>
        </w:r>
        <w:r>
          <w:rPr>
            <w:noProof/>
            <w:webHidden/>
          </w:rPr>
          <w:fldChar w:fldCharType="end"/>
        </w:r>
      </w:hyperlink>
    </w:p>
    <w:p w14:paraId="4C29D355" w14:textId="078FFB0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4" w:history="1">
        <w:r w:rsidRPr="00167154">
          <w:rPr>
            <w:rStyle w:val="Hyperlink"/>
            <w:rFonts w:cstheme="minorHAnsi"/>
            <w:noProof/>
          </w:rPr>
          <w:t>4.1.5</w:t>
        </w:r>
        <w:r>
          <w:rPr>
            <w:rFonts w:asciiTheme="minorHAnsi" w:eastAsiaTheme="minorEastAsia" w:hAnsiTheme="minorHAnsi" w:cstheme="minorBidi"/>
            <w:noProof/>
            <w:kern w:val="2"/>
            <w:sz w:val="24"/>
            <w:szCs w:val="24"/>
            <w14:ligatures w14:val="standardContextual"/>
          </w:rPr>
          <w:tab/>
        </w:r>
        <w:r w:rsidRPr="00167154">
          <w:rPr>
            <w:rStyle w:val="Hyperlink"/>
            <w:noProof/>
          </w:rPr>
          <w:t>Geloofs- en burgerplichten</w:t>
        </w:r>
        <w:r>
          <w:rPr>
            <w:noProof/>
            <w:webHidden/>
          </w:rPr>
          <w:tab/>
        </w:r>
        <w:r>
          <w:rPr>
            <w:noProof/>
            <w:webHidden/>
          </w:rPr>
          <w:fldChar w:fldCharType="begin"/>
        </w:r>
        <w:r>
          <w:rPr>
            <w:noProof/>
            <w:webHidden/>
          </w:rPr>
          <w:instrText xml:space="preserve"> PAGEREF _Toc223617234 \h </w:instrText>
        </w:r>
        <w:r>
          <w:rPr>
            <w:noProof/>
            <w:webHidden/>
          </w:rPr>
        </w:r>
        <w:r>
          <w:rPr>
            <w:noProof/>
            <w:webHidden/>
          </w:rPr>
          <w:fldChar w:fldCharType="separate"/>
        </w:r>
        <w:r>
          <w:rPr>
            <w:noProof/>
            <w:webHidden/>
          </w:rPr>
          <w:t>57</w:t>
        </w:r>
        <w:r>
          <w:rPr>
            <w:noProof/>
            <w:webHidden/>
          </w:rPr>
          <w:fldChar w:fldCharType="end"/>
        </w:r>
      </w:hyperlink>
    </w:p>
    <w:p w14:paraId="7B9D3D1D" w14:textId="67D95FF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5" w:history="1">
        <w:r w:rsidRPr="00167154">
          <w:rPr>
            <w:rStyle w:val="Hyperlink"/>
            <w:rFonts w:cstheme="minorHAnsi"/>
            <w:noProof/>
          </w:rPr>
          <w:t>4.1.6</w:t>
        </w:r>
        <w:r>
          <w:rPr>
            <w:rFonts w:asciiTheme="minorHAnsi" w:eastAsiaTheme="minorEastAsia" w:hAnsiTheme="minorHAnsi" w:cstheme="minorBidi"/>
            <w:noProof/>
            <w:kern w:val="2"/>
            <w:sz w:val="24"/>
            <w:szCs w:val="24"/>
            <w14:ligatures w14:val="standardContextual"/>
          </w:rPr>
          <w:tab/>
        </w:r>
        <w:r w:rsidRPr="00167154">
          <w:rPr>
            <w:rStyle w:val="Hyperlink"/>
            <w:noProof/>
          </w:rPr>
          <w:t>Gelijke behandeling van mannen/vrouwen ten aanzien van de arbeidsvoorwaarden</w:t>
        </w:r>
        <w:r>
          <w:rPr>
            <w:noProof/>
            <w:webHidden/>
          </w:rPr>
          <w:tab/>
        </w:r>
        <w:r>
          <w:rPr>
            <w:noProof/>
            <w:webHidden/>
          </w:rPr>
          <w:fldChar w:fldCharType="begin"/>
        </w:r>
        <w:r>
          <w:rPr>
            <w:noProof/>
            <w:webHidden/>
          </w:rPr>
          <w:instrText xml:space="preserve"> PAGEREF _Toc223617235 \h </w:instrText>
        </w:r>
        <w:r>
          <w:rPr>
            <w:noProof/>
            <w:webHidden/>
          </w:rPr>
        </w:r>
        <w:r>
          <w:rPr>
            <w:noProof/>
            <w:webHidden/>
          </w:rPr>
          <w:fldChar w:fldCharType="separate"/>
        </w:r>
        <w:r>
          <w:rPr>
            <w:noProof/>
            <w:webHidden/>
          </w:rPr>
          <w:t>57</w:t>
        </w:r>
        <w:r>
          <w:rPr>
            <w:noProof/>
            <w:webHidden/>
          </w:rPr>
          <w:fldChar w:fldCharType="end"/>
        </w:r>
      </w:hyperlink>
    </w:p>
    <w:p w14:paraId="5A3E8E8D" w14:textId="393E269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6" w:history="1">
        <w:r w:rsidRPr="00167154">
          <w:rPr>
            <w:rStyle w:val="Hyperlink"/>
            <w:rFonts w:cstheme="minorHAnsi"/>
            <w:noProof/>
          </w:rPr>
          <w:t>4.1.7</w:t>
        </w:r>
        <w:r>
          <w:rPr>
            <w:rFonts w:asciiTheme="minorHAnsi" w:eastAsiaTheme="minorEastAsia" w:hAnsiTheme="minorHAnsi" w:cstheme="minorBidi"/>
            <w:noProof/>
            <w:kern w:val="2"/>
            <w:sz w:val="24"/>
            <w:szCs w:val="24"/>
            <w14:ligatures w14:val="standardContextual"/>
          </w:rPr>
          <w:tab/>
        </w:r>
        <w:r w:rsidRPr="00167154">
          <w:rPr>
            <w:rStyle w:val="Hyperlink"/>
            <w:noProof/>
          </w:rPr>
          <w:t>Onthaal</w:t>
        </w:r>
        <w:r>
          <w:rPr>
            <w:noProof/>
            <w:webHidden/>
          </w:rPr>
          <w:tab/>
        </w:r>
        <w:r>
          <w:rPr>
            <w:noProof/>
            <w:webHidden/>
          </w:rPr>
          <w:fldChar w:fldCharType="begin"/>
        </w:r>
        <w:r>
          <w:rPr>
            <w:noProof/>
            <w:webHidden/>
          </w:rPr>
          <w:instrText xml:space="preserve"> PAGEREF _Toc223617236 \h </w:instrText>
        </w:r>
        <w:r>
          <w:rPr>
            <w:noProof/>
            <w:webHidden/>
          </w:rPr>
        </w:r>
        <w:r>
          <w:rPr>
            <w:noProof/>
            <w:webHidden/>
          </w:rPr>
          <w:fldChar w:fldCharType="separate"/>
        </w:r>
        <w:r>
          <w:rPr>
            <w:noProof/>
            <w:webHidden/>
          </w:rPr>
          <w:t>57</w:t>
        </w:r>
        <w:r>
          <w:rPr>
            <w:noProof/>
            <w:webHidden/>
          </w:rPr>
          <w:fldChar w:fldCharType="end"/>
        </w:r>
      </w:hyperlink>
    </w:p>
    <w:p w14:paraId="2CEF8B5E" w14:textId="7C9E646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7" w:history="1">
        <w:r w:rsidRPr="00167154">
          <w:rPr>
            <w:rStyle w:val="Hyperlink"/>
            <w:rFonts w:cstheme="minorHAnsi"/>
            <w:noProof/>
          </w:rPr>
          <w:t>4.1.8</w:t>
        </w:r>
        <w:r>
          <w:rPr>
            <w:rFonts w:asciiTheme="minorHAnsi" w:eastAsiaTheme="minorEastAsia" w:hAnsiTheme="minorHAnsi" w:cstheme="minorBidi"/>
            <w:noProof/>
            <w:kern w:val="2"/>
            <w:sz w:val="24"/>
            <w:szCs w:val="24"/>
            <w14:ligatures w14:val="standardContextual"/>
          </w:rPr>
          <w:tab/>
        </w:r>
        <w:r w:rsidRPr="00167154">
          <w:rPr>
            <w:rStyle w:val="Hyperlink"/>
            <w:noProof/>
          </w:rPr>
          <w:t>Onmiddellijke aangifte van de tewerkstelling via DIMONA</w:t>
        </w:r>
        <w:r>
          <w:rPr>
            <w:noProof/>
            <w:webHidden/>
          </w:rPr>
          <w:tab/>
        </w:r>
        <w:r>
          <w:rPr>
            <w:noProof/>
            <w:webHidden/>
          </w:rPr>
          <w:fldChar w:fldCharType="begin"/>
        </w:r>
        <w:r>
          <w:rPr>
            <w:noProof/>
            <w:webHidden/>
          </w:rPr>
          <w:instrText xml:space="preserve"> PAGEREF _Toc223617237 \h </w:instrText>
        </w:r>
        <w:r>
          <w:rPr>
            <w:noProof/>
            <w:webHidden/>
          </w:rPr>
        </w:r>
        <w:r>
          <w:rPr>
            <w:noProof/>
            <w:webHidden/>
          </w:rPr>
          <w:fldChar w:fldCharType="separate"/>
        </w:r>
        <w:r>
          <w:rPr>
            <w:noProof/>
            <w:webHidden/>
          </w:rPr>
          <w:t>58</w:t>
        </w:r>
        <w:r>
          <w:rPr>
            <w:noProof/>
            <w:webHidden/>
          </w:rPr>
          <w:fldChar w:fldCharType="end"/>
        </w:r>
      </w:hyperlink>
    </w:p>
    <w:p w14:paraId="7CC26E4F" w14:textId="0D3E095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8" w:history="1">
        <w:r w:rsidRPr="00167154">
          <w:rPr>
            <w:rStyle w:val="Hyperlink"/>
            <w:rFonts w:cstheme="minorHAnsi"/>
            <w:noProof/>
          </w:rPr>
          <w:t>4.1.9</w:t>
        </w:r>
        <w:r>
          <w:rPr>
            <w:rFonts w:asciiTheme="minorHAnsi" w:eastAsiaTheme="minorEastAsia" w:hAnsiTheme="minorHAnsi" w:cstheme="minorBidi"/>
            <w:noProof/>
            <w:kern w:val="2"/>
            <w:sz w:val="24"/>
            <w:szCs w:val="24"/>
            <w14:ligatures w14:val="standardContextual"/>
          </w:rPr>
          <w:tab/>
        </w:r>
        <w:r w:rsidRPr="00167154">
          <w:rPr>
            <w:rStyle w:val="Hyperlink"/>
            <w:noProof/>
          </w:rPr>
          <w:t>Persoonlijke voorwerpen werknemer</w:t>
        </w:r>
        <w:r>
          <w:rPr>
            <w:noProof/>
            <w:webHidden/>
          </w:rPr>
          <w:tab/>
        </w:r>
        <w:r>
          <w:rPr>
            <w:noProof/>
            <w:webHidden/>
          </w:rPr>
          <w:fldChar w:fldCharType="begin"/>
        </w:r>
        <w:r>
          <w:rPr>
            <w:noProof/>
            <w:webHidden/>
          </w:rPr>
          <w:instrText xml:space="preserve"> PAGEREF _Toc223617238 \h </w:instrText>
        </w:r>
        <w:r>
          <w:rPr>
            <w:noProof/>
            <w:webHidden/>
          </w:rPr>
        </w:r>
        <w:r>
          <w:rPr>
            <w:noProof/>
            <w:webHidden/>
          </w:rPr>
          <w:fldChar w:fldCharType="separate"/>
        </w:r>
        <w:r>
          <w:rPr>
            <w:noProof/>
            <w:webHidden/>
          </w:rPr>
          <w:t>58</w:t>
        </w:r>
        <w:r>
          <w:rPr>
            <w:noProof/>
            <w:webHidden/>
          </w:rPr>
          <w:fldChar w:fldCharType="end"/>
        </w:r>
      </w:hyperlink>
    </w:p>
    <w:p w14:paraId="4A0ED2BF" w14:textId="08178F5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9" w:history="1">
        <w:r w:rsidRPr="00167154">
          <w:rPr>
            <w:rStyle w:val="Hyperlink"/>
            <w:rFonts w:cstheme="minorHAnsi"/>
            <w:noProof/>
          </w:rPr>
          <w:t>4.1.10</w:t>
        </w:r>
        <w:r>
          <w:rPr>
            <w:rFonts w:asciiTheme="minorHAnsi" w:eastAsiaTheme="minorEastAsia" w:hAnsiTheme="minorHAnsi" w:cstheme="minorBidi"/>
            <w:noProof/>
            <w:kern w:val="2"/>
            <w:sz w:val="24"/>
            <w:szCs w:val="24"/>
            <w14:ligatures w14:val="standardContextual"/>
          </w:rPr>
          <w:tab/>
        </w:r>
        <w:r w:rsidRPr="00167154">
          <w:rPr>
            <w:rStyle w:val="Hyperlink"/>
            <w:noProof/>
          </w:rPr>
          <w:t>Hoedanigheid der materialen</w:t>
        </w:r>
        <w:r>
          <w:rPr>
            <w:noProof/>
            <w:webHidden/>
          </w:rPr>
          <w:tab/>
        </w:r>
        <w:r>
          <w:rPr>
            <w:noProof/>
            <w:webHidden/>
          </w:rPr>
          <w:fldChar w:fldCharType="begin"/>
        </w:r>
        <w:r>
          <w:rPr>
            <w:noProof/>
            <w:webHidden/>
          </w:rPr>
          <w:instrText xml:space="preserve"> PAGEREF _Toc223617239 \h </w:instrText>
        </w:r>
        <w:r>
          <w:rPr>
            <w:noProof/>
            <w:webHidden/>
          </w:rPr>
        </w:r>
        <w:r>
          <w:rPr>
            <w:noProof/>
            <w:webHidden/>
          </w:rPr>
          <w:fldChar w:fldCharType="separate"/>
        </w:r>
        <w:r>
          <w:rPr>
            <w:noProof/>
            <w:webHidden/>
          </w:rPr>
          <w:t>58</w:t>
        </w:r>
        <w:r>
          <w:rPr>
            <w:noProof/>
            <w:webHidden/>
          </w:rPr>
          <w:fldChar w:fldCharType="end"/>
        </w:r>
      </w:hyperlink>
    </w:p>
    <w:p w14:paraId="35B7C194" w14:textId="43D522A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0" w:history="1">
        <w:r w:rsidRPr="00167154">
          <w:rPr>
            <w:rStyle w:val="Hyperlink"/>
            <w:rFonts w:cstheme="minorHAnsi"/>
            <w:noProof/>
          </w:rPr>
          <w:t>4.1.11</w:t>
        </w:r>
        <w:r>
          <w:rPr>
            <w:rFonts w:asciiTheme="minorHAnsi" w:eastAsiaTheme="minorEastAsia" w:hAnsiTheme="minorHAnsi" w:cstheme="minorBidi"/>
            <w:noProof/>
            <w:kern w:val="2"/>
            <w:sz w:val="24"/>
            <w:szCs w:val="24"/>
            <w14:ligatures w14:val="standardContextual"/>
          </w:rPr>
          <w:tab/>
        </w:r>
        <w:r w:rsidRPr="00167154">
          <w:rPr>
            <w:rStyle w:val="Hyperlink"/>
            <w:noProof/>
          </w:rPr>
          <w:t>Aflevering documenten bij vertrek van de werknemer</w:t>
        </w:r>
        <w:r>
          <w:rPr>
            <w:noProof/>
            <w:webHidden/>
          </w:rPr>
          <w:tab/>
        </w:r>
        <w:r>
          <w:rPr>
            <w:noProof/>
            <w:webHidden/>
          </w:rPr>
          <w:fldChar w:fldCharType="begin"/>
        </w:r>
        <w:r>
          <w:rPr>
            <w:noProof/>
            <w:webHidden/>
          </w:rPr>
          <w:instrText xml:space="preserve"> PAGEREF _Toc223617240 \h </w:instrText>
        </w:r>
        <w:r>
          <w:rPr>
            <w:noProof/>
            <w:webHidden/>
          </w:rPr>
        </w:r>
        <w:r>
          <w:rPr>
            <w:noProof/>
            <w:webHidden/>
          </w:rPr>
          <w:fldChar w:fldCharType="separate"/>
        </w:r>
        <w:r>
          <w:rPr>
            <w:noProof/>
            <w:webHidden/>
          </w:rPr>
          <w:t>58</w:t>
        </w:r>
        <w:r>
          <w:rPr>
            <w:noProof/>
            <w:webHidden/>
          </w:rPr>
          <w:fldChar w:fldCharType="end"/>
        </w:r>
      </w:hyperlink>
    </w:p>
    <w:p w14:paraId="658A1C96" w14:textId="29F4E62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1" w:history="1">
        <w:r w:rsidRPr="00167154">
          <w:rPr>
            <w:rStyle w:val="Hyperlink"/>
            <w:rFonts w:cstheme="minorHAnsi"/>
            <w:noProof/>
          </w:rPr>
          <w:t>4.1.12</w:t>
        </w:r>
        <w:r>
          <w:rPr>
            <w:rFonts w:asciiTheme="minorHAnsi" w:eastAsiaTheme="minorEastAsia" w:hAnsiTheme="minorHAnsi" w:cstheme="minorBidi"/>
            <w:noProof/>
            <w:kern w:val="2"/>
            <w:sz w:val="24"/>
            <w:szCs w:val="24"/>
            <w14:ligatures w14:val="standardContextual"/>
          </w:rPr>
          <w:tab/>
        </w:r>
        <w:r w:rsidRPr="00167154">
          <w:rPr>
            <w:rStyle w:val="Hyperlink"/>
            <w:noProof/>
          </w:rPr>
          <w:t>Verbod eenzijdige wijziging van de arbeidsovereenkomst</w:t>
        </w:r>
        <w:r>
          <w:rPr>
            <w:noProof/>
            <w:webHidden/>
          </w:rPr>
          <w:tab/>
        </w:r>
        <w:r>
          <w:rPr>
            <w:noProof/>
            <w:webHidden/>
          </w:rPr>
          <w:fldChar w:fldCharType="begin"/>
        </w:r>
        <w:r>
          <w:rPr>
            <w:noProof/>
            <w:webHidden/>
          </w:rPr>
          <w:instrText xml:space="preserve"> PAGEREF _Toc223617241 \h </w:instrText>
        </w:r>
        <w:r>
          <w:rPr>
            <w:noProof/>
            <w:webHidden/>
          </w:rPr>
        </w:r>
        <w:r>
          <w:rPr>
            <w:noProof/>
            <w:webHidden/>
          </w:rPr>
          <w:fldChar w:fldCharType="separate"/>
        </w:r>
        <w:r>
          <w:rPr>
            <w:noProof/>
            <w:webHidden/>
          </w:rPr>
          <w:t>58</w:t>
        </w:r>
        <w:r>
          <w:rPr>
            <w:noProof/>
            <w:webHidden/>
          </w:rPr>
          <w:fldChar w:fldCharType="end"/>
        </w:r>
      </w:hyperlink>
    </w:p>
    <w:p w14:paraId="7E778DD1" w14:textId="7251185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2" w:history="1">
        <w:r w:rsidRPr="00167154">
          <w:rPr>
            <w:rStyle w:val="Hyperlink"/>
            <w:rFonts w:cstheme="minorHAnsi"/>
            <w:noProof/>
          </w:rPr>
          <w:t>4.1.13</w:t>
        </w:r>
        <w:r>
          <w:rPr>
            <w:rFonts w:asciiTheme="minorHAnsi" w:eastAsiaTheme="minorEastAsia" w:hAnsiTheme="minorHAnsi" w:cstheme="minorBidi"/>
            <w:noProof/>
            <w:kern w:val="2"/>
            <w:sz w:val="24"/>
            <w:szCs w:val="24"/>
            <w14:ligatures w14:val="standardContextual"/>
          </w:rPr>
          <w:tab/>
        </w:r>
        <w:r w:rsidRPr="00167154">
          <w:rPr>
            <w:rStyle w:val="Hyperlink"/>
            <w:noProof/>
          </w:rPr>
          <w:t>Huisvesting</w:t>
        </w:r>
        <w:r>
          <w:rPr>
            <w:noProof/>
            <w:webHidden/>
          </w:rPr>
          <w:tab/>
        </w:r>
        <w:r>
          <w:rPr>
            <w:noProof/>
            <w:webHidden/>
          </w:rPr>
          <w:fldChar w:fldCharType="begin"/>
        </w:r>
        <w:r>
          <w:rPr>
            <w:noProof/>
            <w:webHidden/>
          </w:rPr>
          <w:instrText xml:space="preserve"> PAGEREF _Toc223617242 \h </w:instrText>
        </w:r>
        <w:r>
          <w:rPr>
            <w:noProof/>
            <w:webHidden/>
          </w:rPr>
        </w:r>
        <w:r>
          <w:rPr>
            <w:noProof/>
            <w:webHidden/>
          </w:rPr>
          <w:fldChar w:fldCharType="separate"/>
        </w:r>
        <w:r>
          <w:rPr>
            <w:noProof/>
            <w:webHidden/>
          </w:rPr>
          <w:t>58</w:t>
        </w:r>
        <w:r>
          <w:rPr>
            <w:noProof/>
            <w:webHidden/>
          </w:rPr>
          <w:fldChar w:fldCharType="end"/>
        </w:r>
      </w:hyperlink>
    </w:p>
    <w:p w14:paraId="4B887746" w14:textId="5B51FD6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3" w:history="1">
        <w:r w:rsidRPr="00167154">
          <w:rPr>
            <w:rStyle w:val="Hyperlink"/>
            <w:rFonts w:cstheme="minorHAnsi"/>
            <w:noProof/>
          </w:rPr>
          <w:t>4.1.14</w:t>
        </w:r>
        <w:r>
          <w:rPr>
            <w:rFonts w:asciiTheme="minorHAnsi" w:eastAsiaTheme="minorEastAsia" w:hAnsiTheme="minorHAnsi" w:cstheme="minorBidi"/>
            <w:noProof/>
            <w:kern w:val="2"/>
            <w:sz w:val="24"/>
            <w:szCs w:val="24"/>
            <w14:ligatures w14:val="standardContextual"/>
          </w:rPr>
          <w:tab/>
        </w:r>
        <w:r w:rsidRPr="00167154">
          <w:rPr>
            <w:rStyle w:val="Hyperlink"/>
            <w:noProof/>
          </w:rPr>
          <w:t>Het bijhouden van sociale documenten</w:t>
        </w:r>
        <w:r>
          <w:rPr>
            <w:noProof/>
            <w:webHidden/>
          </w:rPr>
          <w:tab/>
        </w:r>
        <w:r>
          <w:rPr>
            <w:noProof/>
            <w:webHidden/>
          </w:rPr>
          <w:fldChar w:fldCharType="begin"/>
        </w:r>
        <w:r>
          <w:rPr>
            <w:noProof/>
            <w:webHidden/>
          </w:rPr>
          <w:instrText xml:space="preserve"> PAGEREF _Toc223617243 \h </w:instrText>
        </w:r>
        <w:r>
          <w:rPr>
            <w:noProof/>
            <w:webHidden/>
          </w:rPr>
        </w:r>
        <w:r>
          <w:rPr>
            <w:noProof/>
            <w:webHidden/>
          </w:rPr>
          <w:fldChar w:fldCharType="separate"/>
        </w:r>
        <w:r>
          <w:rPr>
            <w:noProof/>
            <w:webHidden/>
          </w:rPr>
          <w:t>59</w:t>
        </w:r>
        <w:r>
          <w:rPr>
            <w:noProof/>
            <w:webHidden/>
          </w:rPr>
          <w:fldChar w:fldCharType="end"/>
        </w:r>
      </w:hyperlink>
    </w:p>
    <w:p w14:paraId="4D548515" w14:textId="118A63E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4" w:history="1">
        <w:r w:rsidRPr="00167154">
          <w:rPr>
            <w:rStyle w:val="Hyperlink"/>
            <w:rFonts w:cstheme="minorHAnsi"/>
            <w:noProof/>
          </w:rPr>
          <w:t>4.1.15</w:t>
        </w:r>
        <w:r>
          <w:rPr>
            <w:rFonts w:asciiTheme="minorHAnsi" w:eastAsiaTheme="minorEastAsia" w:hAnsiTheme="minorHAnsi" w:cstheme="minorBidi"/>
            <w:noProof/>
            <w:kern w:val="2"/>
            <w:sz w:val="24"/>
            <w:szCs w:val="24"/>
            <w14:ligatures w14:val="standardContextual"/>
          </w:rPr>
          <w:tab/>
        </w:r>
        <w:r w:rsidRPr="00167154">
          <w:rPr>
            <w:rStyle w:val="Hyperlink"/>
            <w:noProof/>
          </w:rPr>
          <w:t>Privacy op de werkvloer (AVG-GDPR)</w:t>
        </w:r>
        <w:r>
          <w:rPr>
            <w:noProof/>
            <w:webHidden/>
          </w:rPr>
          <w:tab/>
        </w:r>
        <w:r>
          <w:rPr>
            <w:noProof/>
            <w:webHidden/>
          </w:rPr>
          <w:fldChar w:fldCharType="begin"/>
        </w:r>
        <w:r>
          <w:rPr>
            <w:noProof/>
            <w:webHidden/>
          </w:rPr>
          <w:instrText xml:space="preserve"> PAGEREF _Toc223617244 \h </w:instrText>
        </w:r>
        <w:r>
          <w:rPr>
            <w:noProof/>
            <w:webHidden/>
          </w:rPr>
        </w:r>
        <w:r>
          <w:rPr>
            <w:noProof/>
            <w:webHidden/>
          </w:rPr>
          <w:fldChar w:fldCharType="separate"/>
        </w:r>
        <w:r>
          <w:rPr>
            <w:noProof/>
            <w:webHidden/>
          </w:rPr>
          <w:t>62</w:t>
        </w:r>
        <w:r>
          <w:rPr>
            <w:noProof/>
            <w:webHidden/>
          </w:rPr>
          <w:fldChar w:fldCharType="end"/>
        </w:r>
      </w:hyperlink>
    </w:p>
    <w:p w14:paraId="3E824980" w14:textId="5DF4B0E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5" w:history="1">
        <w:r w:rsidRPr="00167154">
          <w:rPr>
            <w:rStyle w:val="Hyperlink"/>
            <w:rFonts w:cstheme="minorHAnsi"/>
            <w:noProof/>
          </w:rPr>
          <w:t>4.1.16</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_Toc223617245 \h </w:instrText>
        </w:r>
        <w:r>
          <w:rPr>
            <w:noProof/>
            <w:webHidden/>
          </w:rPr>
        </w:r>
        <w:r>
          <w:rPr>
            <w:noProof/>
            <w:webHidden/>
          </w:rPr>
          <w:fldChar w:fldCharType="separate"/>
        </w:r>
        <w:r>
          <w:rPr>
            <w:noProof/>
            <w:webHidden/>
          </w:rPr>
          <w:t>62</w:t>
        </w:r>
        <w:r>
          <w:rPr>
            <w:noProof/>
            <w:webHidden/>
          </w:rPr>
          <w:fldChar w:fldCharType="end"/>
        </w:r>
      </w:hyperlink>
    </w:p>
    <w:p w14:paraId="274A894B" w14:textId="1D06FA72"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46" w:history="1">
        <w:r w:rsidRPr="00167154">
          <w:rPr>
            <w:rStyle w:val="Hyperlink"/>
            <w:noProof/>
          </w:rPr>
          <w:t>4.2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Verplichtingen en verantwoordelijkheden van de werknemer</w:t>
        </w:r>
        <w:r>
          <w:rPr>
            <w:noProof/>
            <w:webHidden/>
          </w:rPr>
          <w:tab/>
        </w:r>
        <w:r>
          <w:rPr>
            <w:noProof/>
            <w:webHidden/>
          </w:rPr>
          <w:fldChar w:fldCharType="begin"/>
        </w:r>
        <w:r>
          <w:rPr>
            <w:noProof/>
            <w:webHidden/>
          </w:rPr>
          <w:instrText xml:space="preserve"> PAGEREF _Toc223617246 \h </w:instrText>
        </w:r>
        <w:r>
          <w:rPr>
            <w:noProof/>
            <w:webHidden/>
          </w:rPr>
        </w:r>
        <w:r>
          <w:rPr>
            <w:noProof/>
            <w:webHidden/>
          </w:rPr>
          <w:fldChar w:fldCharType="separate"/>
        </w:r>
        <w:r>
          <w:rPr>
            <w:noProof/>
            <w:webHidden/>
          </w:rPr>
          <w:t>64</w:t>
        </w:r>
        <w:r>
          <w:rPr>
            <w:noProof/>
            <w:webHidden/>
          </w:rPr>
          <w:fldChar w:fldCharType="end"/>
        </w:r>
      </w:hyperlink>
    </w:p>
    <w:p w14:paraId="7181DB42" w14:textId="5738B47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7" w:history="1">
        <w:r w:rsidRPr="00167154">
          <w:rPr>
            <w:rStyle w:val="Hyperlink"/>
            <w:rFonts w:cstheme="minorHAnsi"/>
            <w:noProof/>
          </w:rPr>
          <w:t>4.2.1</w:t>
        </w:r>
        <w:r>
          <w:rPr>
            <w:rFonts w:asciiTheme="minorHAnsi" w:eastAsiaTheme="minorEastAsia" w:hAnsiTheme="minorHAnsi" w:cstheme="minorBidi"/>
            <w:noProof/>
            <w:kern w:val="2"/>
            <w:sz w:val="24"/>
            <w:szCs w:val="24"/>
            <w14:ligatures w14:val="standardContextual"/>
          </w:rPr>
          <w:tab/>
        </w:r>
        <w:r w:rsidRPr="00167154">
          <w:rPr>
            <w:rStyle w:val="Hyperlink"/>
            <w:noProof/>
          </w:rPr>
          <w:t>Werk</w:t>
        </w:r>
        <w:r>
          <w:rPr>
            <w:noProof/>
            <w:webHidden/>
          </w:rPr>
          <w:tab/>
        </w:r>
        <w:r>
          <w:rPr>
            <w:noProof/>
            <w:webHidden/>
          </w:rPr>
          <w:fldChar w:fldCharType="begin"/>
        </w:r>
        <w:r>
          <w:rPr>
            <w:noProof/>
            <w:webHidden/>
          </w:rPr>
          <w:instrText xml:space="preserve"> PAGEREF _Toc223617247 \h </w:instrText>
        </w:r>
        <w:r>
          <w:rPr>
            <w:noProof/>
            <w:webHidden/>
          </w:rPr>
        </w:r>
        <w:r>
          <w:rPr>
            <w:noProof/>
            <w:webHidden/>
          </w:rPr>
          <w:fldChar w:fldCharType="separate"/>
        </w:r>
        <w:r>
          <w:rPr>
            <w:noProof/>
            <w:webHidden/>
          </w:rPr>
          <w:t>64</w:t>
        </w:r>
        <w:r>
          <w:rPr>
            <w:noProof/>
            <w:webHidden/>
          </w:rPr>
          <w:fldChar w:fldCharType="end"/>
        </w:r>
      </w:hyperlink>
    </w:p>
    <w:p w14:paraId="1DC56B17" w14:textId="1031F8B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8" w:history="1">
        <w:r w:rsidRPr="00167154">
          <w:rPr>
            <w:rStyle w:val="Hyperlink"/>
            <w:rFonts w:cstheme="minorHAnsi"/>
            <w:noProof/>
          </w:rPr>
          <w:t>4.2.2</w:t>
        </w:r>
        <w:r>
          <w:rPr>
            <w:rFonts w:asciiTheme="minorHAnsi" w:eastAsiaTheme="minorEastAsia" w:hAnsiTheme="minorHAnsi" w:cstheme="minorBidi"/>
            <w:noProof/>
            <w:kern w:val="2"/>
            <w:sz w:val="24"/>
            <w:szCs w:val="24"/>
            <w14:ligatures w14:val="standardContextual"/>
          </w:rPr>
          <w:tab/>
        </w:r>
        <w:r w:rsidRPr="00167154">
          <w:rPr>
            <w:rStyle w:val="Hyperlink"/>
            <w:noProof/>
          </w:rPr>
          <w:t>Ondergeschiktheid</w:t>
        </w:r>
        <w:r>
          <w:rPr>
            <w:noProof/>
            <w:webHidden/>
          </w:rPr>
          <w:tab/>
        </w:r>
        <w:r>
          <w:rPr>
            <w:noProof/>
            <w:webHidden/>
          </w:rPr>
          <w:fldChar w:fldCharType="begin"/>
        </w:r>
        <w:r>
          <w:rPr>
            <w:noProof/>
            <w:webHidden/>
          </w:rPr>
          <w:instrText xml:space="preserve"> PAGEREF _Toc223617248 \h </w:instrText>
        </w:r>
        <w:r>
          <w:rPr>
            <w:noProof/>
            <w:webHidden/>
          </w:rPr>
        </w:r>
        <w:r>
          <w:rPr>
            <w:noProof/>
            <w:webHidden/>
          </w:rPr>
          <w:fldChar w:fldCharType="separate"/>
        </w:r>
        <w:r>
          <w:rPr>
            <w:noProof/>
            <w:webHidden/>
          </w:rPr>
          <w:t>64</w:t>
        </w:r>
        <w:r>
          <w:rPr>
            <w:noProof/>
            <w:webHidden/>
          </w:rPr>
          <w:fldChar w:fldCharType="end"/>
        </w:r>
      </w:hyperlink>
    </w:p>
    <w:p w14:paraId="39AA0B6D" w14:textId="26DCC46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9" w:history="1">
        <w:r w:rsidRPr="00167154">
          <w:rPr>
            <w:rStyle w:val="Hyperlink"/>
            <w:rFonts w:cstheme="minorHAnsi"/>
            <w:noProof/>
          </w:rPr>
          <w:t>4.2.3</w:t>
        </w:r>
        <w:r>
          <w:rPr>
            <w:rFonts w:asciiTheme="minorHAnsi" w:eastAsiaTheme="minorEastAsia" w:hAnsiTheme="minorHAnsi" w:cstheme="minorBidi"/>
            <w:noProof/>
            <w:kern w:val="2"/>
            <w:sz w:val="24"/>
            <w:szCs w:val="24"/>
            <w14:ligatures w14:val="standardContextual"/>
          </w:rPr>
          <w:tab/>
        </w:r>
        <w:r w:rsidRPr="00167154">
          <w:rPr>
            <w:rStyle w:val="Hyperlink"/>
            <w:noProof/>
          </w:rPr>
          <w:t>Teruggave materialen</w:t>
        </w:r>
        <w:r>
          <w:rPr>
            <w:noProof/>
            <w:webHidden/>
          </w:rPr>
          <w:tab/>
        </w:r>
        <w:r>
          <w:rPr>
            <w:noProof/>
            <w:webHidden/>
          </w:rPr>
          <w:fldChar w:fldCharType="begin"/>
        </w:r>
        <w:r>
          <w:rPr>
            <w:noProof/>
            <w:webHidden/>
          </w:rPr>
          <w:instrText xml:space="preserve"> PAGEREF _Toc223617249 \h </w:instrText>
        </w:r>
        <w:r>
          <w:rPr>
            <w:noProof/>
            <w:webHidden/>
          </w:rPr>
        </w:r>
        <w:r>
          <w:rPr>
            <w:noProof/>
            <w:webHidden/>
          </w:rPr>
          <w:fldChar w:fldCharType="separate"/>
        </w:r>
        <w:r>
          <w:rPr>
            <w:noProof/>
            <w:webHidden/>
          </w:rPr>
          <w:t>64</w:t>
        </w:r>
        <w:r>
          <w:rPr>
            <w:noProof/>
            <w:webHidden/>
          </w:rPr>
          <w:fldChar w:fldCharType="end"/>
        </w:r>
      </w:hyperlink>
    </w:p>
    <w:p w14:paraId="4B8525AB" w14:textId="4BE22BA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0" w:history="1">
        <w:r w:rsidRPr="00167154">
          <w:rPr>
            <w:rStyle w:val="Hyperlink"/>
            <w:rFonts w:cstheme="minorHAnsi"/>
            <w:noProof/>
          </w:rPr>
          <w:t>4.2.4</w:t>
        </w:r>
        <w:r>
          <w:rPr>
            <w:rFonts w:asciiTheme="minorHAnsi" w:eastAsiaTheme="minorEastAsia" w:hAnsiTheme="minorHAnsi" w:cstheme="minorBidi"/>
            <w:noProof/>
            <w:kern w:val="2"/>
            <w:sz w:val="24"/>
            <w:szCs w:val="24"/>
            <w14:ligatures w14:val="standardContextual"/>
          </w:rPr>
          <w:tab/>
        </w:r>
        <w:r w:rsidRPr="00167154">
          <w:rPr>
            <w:rStyle w:val="Hyperlink"/>
            <w:noProof/>
          </w:rPr>
          <w:t>Ontoelaatbaarheden</w:t>
        </w:r>
        <w:r>
          <w:rPr>
            <w:noProof/>
            <w:webHidden/>
          </w:rPr>
          <w:tab/>
        </w:r>
        <w:r>
          <w:rPr>
            <w:noProof/>
            <w:webHidden/>
          </w:rPr>
          <w:fldChar w:fldCharType="begin"/>
        </w:r>
        <w:r>
          <w:rPr>
            <w:noProof/>
            <w:webHidden/>
          </w:rPr>
          <w:instrText xml:space="preserve"> PAGEREF _Toc223617250 \h </w:instrText>
        </w:r>
        <w:r>
          <w:rPr>
            <w:noProof/>
            <w:webHidden/>
          </w:rPr>
        </w:r>
        <w:r>
          <w:rPr>
            <w:noProof/>
            <w:webHidden/>
          </w:rPr>
          <w:fldChar w:fldCharType="separate"/>
        </w:r>
        <w:r>
          <w:rPr>
            <w:noProof/>
            <w:webHidden/>
          </w:rPr>
          <w:t>64</w:t>
        </w:r>
        <w:r>
          <w:rPr>
            <w:noProof/>
            <w:webHidden/>
          </w:rPr>
          <w:fldChar w:fldCharType="end"/>
        </w:r>
      </w:hyperlink>
    </w:p>
    <w:p w14:paraId="4E02FF7D" w14:textId="316E57E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1" w:history="1">
        <w:r w:rsidRPr="00167154">
          <w:rPr>
            <w:rStyle w:val="Hyperlink"/>
            <w:rFonts w:cstheme="minorHAnsi"/>
            <w:noProof/>
          </w:rPr>
          <w:t>4.2.5</w:t>
        </w:r>
        <w:r>
          <w:rPr>
            <w:rFonts w:asciiTheme="minorHAnsi" w:eastAsiaTheme="minorEastAsia" w:hAnsiTheme="minorHAnsi" w:cstheme="minorBidi"/>
            <w:noProof/>
            <w:kern w:val="2"/>
            <w:sz w:val="24"/>
            <w:szCs w:val="24"/>
            <w14:ligatures w14:val="standardContextual"/>
          </w:rPr>
          <w:tab/>
        </w:r>
        <w:r w:rsidRPr="00167154">
          <w:rPr>
            <w:rStyle w:val="Hyperlink"/>
            <w:noProof/>
          </w:rPr>
          <w:t>Veiligheid</w:t>
        </w:r>
        <w:r>
          <w:rPr>
            <w:noProof/>
            <w:webHidden/>
          </w:rPr>
          <w:tab/>
        </w:r>
        <w:r>
          <w:rPr>
            <w:noProof/>
            <w:webHidden/>
          </w:rPr>
          <w:fldChar w:fldCharType="begin"/>
        </w:r>
        <w:r>
          <w:rPr>
            <w:noProof/>
            <w:webHidden/>
          </w:rPr>
          <w:instrText xml:space="preserve"> PAGEREF _Toc223617251 \h </w:instrText>
        </w:r>
        <w:r>
          <w:rPr>
            <w:noProof/>
            <w:webHidden/>
          </w:rPr>
        </w:r>
        <w:r>
          <w:rPr>
            <w:noProof/>
            <w:webHidden/>
          </w:rPr>
          <w:fldChar w:fldCharType="separate"/>
        </w:r>
        <w:r>
          <w:rPr>
            <w:noProof/>
            <w:webHidden/>
          </w:rPr>
          <w:t>65</w:t>
        </w:r>
        <w:r>
          <w:rPr>
            <w:noProof/>
            <w:webHidden/>
          </w:rPr>
          <w:fldChar w:fldCharType="end"/>
        </w:r>
      </w:hyperlink>
    </w:p>
    <w:p w14:paraId="64104D9A" w14:textId="0FBC661E"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52" w:history="1">
        <w:r w:rsidRPr="00167154">
          <w:rPr>
            <w:rStyle w:val="Hyperlink"/>
            <w:noProof/>
          </w:rPr>
          <w:t>4.3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De aansprakelijkheid</w:t>
        </w:r>
        <w:r>
          <w:rPr>
            <w:noProof/>
            <w:webHidden/>
          </w:rPr>
          <w:tab/>
        </w:r>
        <w:r>
          <w:rPr>
            <w:noProof/>
            <w:webHidden/>
          </w:rPr>
          <w:fldChar w:fldCharType="begin"/>
        </w:r>
        <w:r>
          <w:rPr>
            <w:noProof/>
            <w:webHidden/>
          </w:rPr>
          <w:instrText xml:space="preserve"> PAGEREF _Toc223617252 \h </w:instrText>
        </w:r>
        <w:r>
          <w:rPr>
            <w:noProof/>
            <w:webHidden/>
          </w:rPr>
        </w:r>
        <w:r>
          <w:rPr>
            <w:noProof/>
            <w:webHidden/>
          </w:rPr>
          <w:fldChar w:fldCharType="separate"/>
        </w:r>
        <w:r>
          <w:rPr>
            <w:noProof/>
            <w:webHidden/>
          </w:rPr>
          <w:t>66</w:t>
        </w:r>
        <w:r>
          <w:rPr>
            <w:noProof/>
            <w:webHidden/>
          </w:rPr>
          <w:fldChar w:fldCharType="end"/>
        </w:r>
      </w:hyperlink>
    </w:p>
    <w:p w14:paraId="607DFC10" w14:textId="0C84579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3" w:history="1">
        <w:r w:rsidRPr="00167154">
          <w:rPr>
            <w:rStyle w:val="Hyperlink"/>
            <w:rFonts w:cstheme="minorHAnsi"/>
            <w:noProof/>
          </w:rPr>
          <w:t>4.3.1</w:t>
        </w:r>
        <w:r>
          <w:rPr>
            <w:rFonts w:asciiTheme="minorHAnsi" w:eastAsiaTheme="minorEastAsia" w:hAnsiTheme="minorHAnsi" w:cstheme="minorBidi"/>
            <w:noProof/>
            <w:kern w:val="2"/>
            <w:sz w:val="24"/>
            <w:szCs w:val="24"/>
            <w14:ligatures w14:val="standardContextual"/>
          </w:rPr>
          <w:tab/>
        </w:r>
        <w:r w:rsidRPr="00167154">
          <w:rPr>
            <w:rStyle w:val="Hyperlink"/>
            <w:noProof/>
          </w:rPr>
          <w:t>Burgerlijke aansprakelijkheid: de werknemer is slechts beperkt aansprakelijk!</w:t>
        </w:r>
        <w:r>
          <w:rPr>
            <w:noProof/>
            <w:webHidden/>
          </w:rPr>
          <w:tab/>
        </w:r>
        <w:r>
          <w:rPr>
            <w:noProof/>
            <w:webHidden/>
          </w:rPr>
          <w:fldChar w:fldCharType="begin"/>
        </w:r>
        <w:r>
          <w:rPr>
            <w:noProof/>
            <w:webHidden/>
          </w:rPr>
          <w:instrText xml:space="preserve"> PAGEREF _Toc223617253 \h </w:instrText>
        </w:r>
        <w:r>
          <w:rPr>
            <w:noProof/>
            <w:webHidden/>
          </w:rPr>
        </w:r>
        <w:r>
          <w:rPr>
            <w:noProof/>
            <w:webHidden/>
          </w:rPr>
          <w:fldChar w:fldCharType="separate"/>
        </w:r>
        <w:r>
          <w:rPr>
            <w:noProof/>
            <w:webHidden/>
          </w:rPr>
          <w:t>66</w:t>
        </w:r>
        <w:r>
          <w:rPr>
            <w:noProof/>
            <w:webHidden/>
          </w:rPr>
          <w:fldChar w:fldCharType="end"/>
        </w:r>
      </w:hyperlink>
    </w:p>
    <w:p w14:paraId="5C3BD9F6" w14:textId="1A9DAAE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4" w:history="1">
        <w:r w:rsidRPr="00167154">
          <w:rPr>
            <w:rStyle w:val="Hyperlink"/>
            <w:rFonts w:cstheme="minorHAnsi"/>
            <w:noProof/>
          </w:rPr>
          <w:t>4.3.2</w:t>
        </w:r>
        <w:r>
          <w:rPr>
            <w:rFonts w:asciiTheme="minorHAnsi" w:eastAsiaTheme="minorEastAsia" w:hAnsiTheme="minorHAnsi" w:cstheme="minorBidi"/>
            <w:noProof/>
            <w:kern w:val="2"/>
            <w:sz w:val="24"/>
            <w:szCs w:val="24"/>
            <w14:ligatures w14:val="standardContextual"/>
          </w:rPr>
          <w:tab/>
        </w:r>
        <w:r w:rsidRPr="00167154">
          <w:rPr>
            <w:rStyle w:val="Hyperlink"/>
            <w:noProof/>
          </w:rPr>
          <w:t>Strafrechtelijke aansprakelijkheid: de werknemer is steeds aansprakelijk</w:t>
        </w:r>
        <w:r>
          <w:rPr>
            <w:noProof/>
            <w:webHidden/>
          </w:rPr>
          <w:tab/>
        </w:r>
        <w:r>
          <w:rPr>
            <w:noProof/>
            <w:webHidden/>
          </w:rPr>
          <w:fldChar w:fldCharType="begin"/>
        </w:r>
        <w:r>
          <w:rPr>
            <w:noProof/>
            <w:webHidden/>
          </w:rPr>
          <w:instrText xml:space="preserve"> PAGEREF _Toc223617254 \h </w:instrText>
        </w:r>
        <w:r>
          <w:rPr>
            <w:noProof/>
            <w:webHidden/>
          </w:rPr>
        </w:r>
        <w:r>
          <w:rPr>
            <w:noProof/>
            <w:webHidden/>
          </w:rPr>
          <w:fldChar w:fldCharType="separate"/>
        </w:r>
        <w:r>
          <w:rPr>
            <w:noProof/>
            <w:webHidden/>
          </w:rPr>
          <w:t>68</w:t>
        </w:r>
        <w:r>
          <w:rPr>
            <w:noProof/>
            <w:webHidden/>
          </w:rPr>
          <w:fldChar w:fldCharType="end"/>
        </w:r>
      </w:hyperlink>
    </w:p>
    <w:p w14:paraId="7F259EA3" w14:textId="1E4698E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5" w:history="1">
        <w:r w:rsidRPr="00167154">
          <w:rPr>
            <w:rStyle w:val="Hyperlink"/>
            <w:rFonts w:cstheme="minorHAnsi"/>
            <w:noProof/>
          </w:rPr>
          <w:t>4.3.3</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_Toc223617255 \h </w:instrText>
        </w:r>
        <w:r>
          <w:rPr>
            <w:noProof/>
            <w:webHidden/>
          </w:rPr>
        </w:r>
        <w:r>
          <w:rPr>
            <w:noProof/>
            <w:webHidden/>
          </w:rPr>
          <w:fldChar w:fldCharType="separate"/>
        </w:r>
        <w:r>
          <w:rPr>
            <w:noProof/>
            <w:webHidden/>
          </w:rPr>
          <w:t>69</w:t>
        </w:r>
        <w:r>
          <w:rPr>
            <w:noProof/>
            <w:webHidden/>
          </w:rPr>
          <w:fldChar w:fldCharType="end"/>
        </w:r>
      </w:hyperlink>
    </w:p>
    <w:p w14:paraId="6143BF1C" w14:textId="7028640E"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56" w:history="1">
        <w:r w:rsidRPr="00167154">
          <w:rPr>
            <w:rStyle w:val="Hyperlink"/>
            <w:noProof/>
            <w:lang w:val="nl-BE" w:eastAsia="nl-BE"/>
          </w:rPr>
          <w:t>4.4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lang w:val="nl-BE" w:eastAsia="nl-BE"/>
          </w:rPr>
          <w:t>Welzijn</w:t>
        </w:r>
        <w:r>
          <w:rPr>
            <w:noProof/>
            <w:webHidden/>
          </w:rPr>
          <w:tab/>
        </w:r>
        <w:r>
          <w:rPr>
            <w:noProof/>
            <w:webHidden/>
          </w:rPr>
          <w:fldChar w:fldCharType="begin"/>
        </w:r>
        <w:r>
          <w:rPr>
            <w:noProof/>
            <w:webHidden/>
          </w:rPr>
          <w:instrText xml:space="preserve"> PAGEREF _Toc223617256 \h </w:instrText>
        </w:r>
        <w:r>
          <w:rPr>
            <w:noProof/>
            <w:webHidden/>
          </w:rPr>
        </w:r>
        <w:r>
          <w:rPr>
            <w:noProof/>
            <w:webHidden/>
          </w:rPr>
          <w:fldChar w:fldCharType="separate"/>
        </w:r>
        <w:r>
          <w:rPr>
            <w:noProof/>
            <w:webHidden/>
          </w:rPr>
          <w:t>70</w:t>
        </w:r>
        <w:r>
          <w:rPr>
            <w:noProof/>
            <w:webHidden/>
          </w:rPr>
          <w:fldChar w:fldCharType="end"/>
        </w:r>
      </w:hyperlink>
    </w:p>
    <w:p w14:paraId="7F078496" w14:textId="26F7AE1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7" w:history="1">
        <w:r w:rsidRPr="00167154">
          <w:rPr>
            <w:rStyle w:val="Hyperlink"/>
            <w:rFonts w:cstheme="minorHAnsi"/>
            <w:noProof/>
            <w:lang w:val="nl-BE" w:eastAsia="nl-BE"/>
          </w:rPr>
          <w:t>4.4.1</w:t>
        </w:r>
        <w:r>
          <w:rPr>
            <w:rFonts w:asciiTheme="minorHAnsi" w:eastAsiaTheme="minorEastAsia" w:hAnsiTheme="minorHAnsi" w:cstheme="minorBidi"/>
            <w:noProof/>
            <w:kern w:val="2"/>
            <w:sz w:val="24"/>
            <w:szCs w:val="24"/>
            <w14:ligatures w14:val="standardContextual"/>
          </w:rPr>
          <w:tab/>
        </w:r>
        <w:r w:rsidRPr="00167154">
          <w:rPr>
            <w:rStyle w:val="Hyperlink"/>
            <w:noProof/>
            <w:lang w:val="nl-BE" w:eastAsia="nl-BE"/>
          </w:rPr>
          <w:t>Preventie van psychosociale risico’s op het werk en procedure(s) voor elk personeelslid dat meent te lijden op het werk als gevolg van psychosociale risico’s</w:t>
        </w:r>
        <w:r>
          <w:rPr>
            <w:noProof/>
            <w:webHidden/>
          </w:rPr>
          <w:tab/>
        </w:r>
        <w:r>
          <w:rPr>
            <w:noProof/>
            <w:webHidden/>
          </w:rPr>
          <w:fldChar w:fldCharType="begin"/>
        </w:r>
        <w:r>
          <w:rPr>
            <w:noProof/>
            <w:webHidden/>
          </w:rPr>
          <w:instrText xml:space="preserve"> PAGEREF _Toc223617257 \h </w:instrText>
        </w:r>
        <w:r>
          <w:rPr>
            <w:noProof/>
            <w:webHidden/>
          </w:rPr>
        </w:r>
        <w:r>
          <w:rPr>
            <w:noProof/>
            <w:webHidden/>
          </w:rPr>
          <w:fldChar w:fldCharType="separate"/>
        </w:r>
        <w:r>
          <w:rPr>
            <w:noProof/>
            <w:webHidden/>
          </w:rPr>
          <w:t>70</w:t>
        </w:r>
        <w:r>
          <w:rPr>
            <w:noProof/>
            <w:webHidden/>
          </w:rPr>
          <w:fldChar w:fldCharType="end"/>
        </w:r>
      </w:hyperlink>
    </w:p>
    <w:p w14:paraId="5E767284" w14:textId="4A28D22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8" w:history="1">
        <w:r w:rsidRPr="00167154">
          <w:rPr>
            <w:rStyle w:val="Hyperlink"/>
            <w:rFonts w:cstheme="minorHAnsi"/>
            <w:noProof/>
          </w:rPr>
          <w:t>4.4.2</w:t>
        </w:r>
        <w:r>
          <w:rPr>
            <w:rFonts w:asciiTheme="minorHAnsi" w:eastAsiaTheme="minorEastAsia" w:hAnsiTheme="minorHAnsi" w:cstheme="minorBidi"/>
            <w:noProof/>
            <w:kern w:val="2"/>
            <w:sz w:val="24"/>
            <w:szCs w:val="24"/>
            <w14:ligatures w14:val="standardContextual"/>
          </w:rPr>
          <w:tab/>
        </w:r>
        <w:r w:rsidRPr="00167154">
          <w:rPr>
            <w:rStyle w:val="Hyperlink"/>
            <w:noProof/>
          </w:rPr>
          <w:t>Rookverbod</w:t>
        </w:r>
        <w:r>
          <w:rPr>
            <w:noProof/>
            <w:webHidden/>
          </w:rPr>
          <w:tab/>
        </w:r>
        <w:r>
          <w:rPr>
            <w:noProof/>
            <w:webHidden/>
          </w:rPr>
          <w:fldChar w:fldCharType="begin"/>
        </w:r>
        <w:r>
          <w:rPr>
            <w:noProof/>
            <w:webHidden/>
          </w:rPr>
          <w:instrText xml:space="preserve"> PAGEREF _Toc223617258 \h </w:instrText>
        </w:r>
        <w:r>
          <w:rPr>
            <w:noProof/>
            <w:webHidden/>
          </w:rPr>
        </w:r>
        <w:r>
          <w:rPr>
            <w:noProof/>
            <w:webHidden/>
          </w:rPr>
          <w:fldChar w:fldCharType="separate"/>
        </w:r>
        <w:r>
          <w:rPr>
            <w:noProof/>
            <w:webHidden/>
          </w:rPr>
          <w:t>73</w:t>
        </w:r>
        <w:r>
          <w:rPr>
            <w:noProof/>
            <w:webHidden/>
          </w:rPr>
          <w:fldChar w:fldCharType="end"/>
        </w:r>
      </w:hyperlink>
    </w:p>
    <w:p w14:paraId="01140DE5" w14:textId="719D6A1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9" w:history="1">
        <w:r w:rsidRPr="00167154">
          <w:rPr>
            <w:rStyle w:val="Hyperlink"/>
            <w:rFonts w:cstheme="minorHAnsi"/>
            <w:noProof/>
          </w:rPr>
          <w:t>4.4.3</w:t>
        </w:r>
        <w:r>
          <w:rPr>
            <w:rFonts w:asciiTheme="minorHAnsi" w:eastAsiaTheme="minorEastAsia" w:hAnsiTheme="minorHAnsi" w:cstheme="minorBidi"/>
            <w:noProof/>
            <w:kern w:val="2"/>
            <w:sz w:val="24"/>
            <w:szCs w:val="24"/>
            <w14:ligatures w14:val="standardContextual"/>
          </w:rPr>
          <w:tab/>
        </w:r>
        <w:r w:rsidRPr="00167154">
          <w:rPr>
            <w:rStyle w:val="Hyperlink"/>
            <w:noProof/>
          </w:rPr>
          <w:t>Alcohol- en drugsbeleid</w:t>
        </w:r>
        <w:r>
          <w:rPr>
            <w:noProof/>
            <w:webHidden/>
          </w:rPr>
          <w:tab/>
        </w:r>
        <w:r>
          <w:rPr>
            <w:noProof/>
            <w:webHidden/>
          </w:rPr>
          <w:fldChar w:fldCharType="begin"/>
        </w:r>
        <w:r>
          <w:rPr>
            <w:noProof/>
            <w:webHidden/>
          </w:rPr>
          <w:instrText xml:space="preserve"> PAGEREF _Toc223617259 \h </w:instrText>
        </w:r>
        <w:r>
          <w:rPr>
            <w:noProof/>
            <w:webHidden/>
          </w:rPr>
        </w:r>
        <w:r>
          <w:rPr>
            <w:noProof/>
            <w:webHidden/>
          </w:rPr>
          <w:fldChar w:fldCharType="separate"/>
        </w:r>
        <w:r>
          <w:rPr>
            <w:noProof/>
            <w:webHidden/>
          </w:rPr>
          <w:t>74</w:t>
        </w:r>
        <w:r>
          <w:rPr>
            <w:noProof/>
            <w:webHidden/>
          </w:rPr>
          <w:fldChar w:fldCharType="end"/>
        </w:r>
      </w:hyperlink>
    </w:p>
    <w:p w14:paraId="7965B8CB" w14:textId="39C65D3C"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260" w:history="1">
        <w:r w:rsidRPr="00167154">
          <w:rPr>
            <w:rStyle w:val="Hyperlink"/>
            <w:noProof/>
          </w:rPr>
          <w:t>Hoofdstuk 5: Bezoldigingsregeling</w:t>
        </w:r>
        <w:r>
          <w:rPr>
            <w:noProof/>
            <w:webHidden/>
          </w:rPr>
          <w:tab/>
        </w:r>
        <w:r>
          <w:rPr>
            <w:noProof/>
            <w:webHidden/>
          </w:rPr>
          <w:fldChar w:fldCharType="begin"/>
        </w:r>
        <w:r>
          <w:rPr>
            <w:noProof/>
            <w:webHidden/>
          </w:rPr>
          <w:instrText xml:space="preserve"> PAGEREF _Toc223617260 \h </w:instrText>
        </w:r>
        <w:r>
          <w:rPr>
            <w:noProof/>
            <w:webHidden/>
          </w:rPr>
        </w:r>
        <w:r>
          <w:rPr>
            <w:noProof/>
            <w:webHidden/>
          </w:rPr>
          <w:fldChar w:fldCharType="separate"/>
        </w:r>
        <w:r>
          <w:rPr>
            <w:noProof/>
            <w:webHidden/>
          </w:rPr>
          <w:t>75</w:t>
        </w:r>
        <w:r>
          <w:rPr>
            <w:noProof/>
            <w:webHidden/>
          </w:rPr>
          <w:fldChar w:fldCharType="end"/>
        </w:r>
      </w:hyperlink>
    </w:p>
    <w:p w14:paraId="4E6F4333" w14:textId="603B97D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61" w:history="1">
        <w:r w:rsidRPr="00167154">
          <w:rPr>
            <w:rStyle w:val="Hyperlink"/>
            <w:noProof/>
          </w:rPr>
          <w:t>5.1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Bezoldigingswijze</w:t>
        </w:r>
        <w:r>
          <w:rPr>
            <w:noProof/>
            <w:webHidden/>
          </w:rPr>
          <w:tab/>
        </w:r>
        <w:r>
          <w:rPr>
            <w:noProof/>
            <w:webHidden/>
          </w:rPr>
          <w:fldChar w:fldCharType="begin"/>
        </w:r>
        <w:r>
          <w:rPr>
            <w:noProof/>
            <w:webHidden/>
          </w:rPr>
          <w:instrText xml:space="preserve"> PAGEREF _Toc223617261 \h </w:instrText>
        </w:r>
        <w:r>
          <w:rPr>
            <w:noProof/>
            <w:webHidden/>
          </w:rPr>
        </w:r>
        <w:r>
          <w:rPr>
            <w:noProof/>
            <w:webHidden/>
          </w:rPr>
          <w:fldChar w:fldCharType="separate"/>
        </w:r>
        <w:r>
          <w:rPr>
            <w:noProof/>
            <w:webHidden/>
          </w:rPr>
          <w:t>76</w:t>
        </w:r>
        <w:r>
          <w:rPr>
            <w:noProof/>
            <w:webHidden/>
          </w:rPr>
          <w:fldChar w:fldCharType="end"/>
        </w:r>
      </w:hyperlink>
    </w:p>
    <w:p w14:paraId="1D71DFDC" w14:textId="6B3F3FA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2" w:history="1">
        <w:r w:rsidRPr="00167154">
          <w:rPr>
            <w:rStyle w:val="Hyperlink"/>
            <w:rFonts w:cstheme="minorHAnsi"/>
            <w:noProof/>
          </w:rPr>
          <w:t>5.1.1</w:t>
        </w:r>
        <w:r>
          <w:rPr>
            <w:rFonts w:asciiTheme="minorHAnsi" w:eastAsiaTheme="minorEastAsia" w:hAnsiTheme="minorHAnsi" w:cstheme="minorBidi"/>
            <w:noProof/>
            <w:kern w:val="2"/>
            <w:sz w:val="24"/>
            <w:szCs w:val="24"/>
            <w14:ligatures w14:val="standardContextual"/>
          </w:rPr>
          <w:tab/>
        </w:r>
        <w:r w:rsidRPr="00167154">
          <w:rPr>
            <w:rStyle w:val="Hyperlink"/>
            <w:noProof/>
          </w:rPr>
          <w:t>De loonschaal</w:t>
        </w:r>
        <w:r>
          <w:rPr>
            <w:noProof/>
            <w:webHidden/>
          </w:rPr>
          <w:tab/>
        </w:r>
        <w:r>
          <w:rPr>
            <w:noProof/>
            <w:webHidden/>
          </w:rPr>
          <w:fldChar w:fldCharType="begin"/>
        </w:r>
        <w:r>
          <w:rPr>
            <w:noProof/>
            <w:webHidden/>
          </w:rPr>
          <w:instrText xml:space="preserve"> PAGEREF _Toc223617262 \h </w:instrText>
        </w:r>
        <w:r>
          <w:rPr>
            <w:noProof/>
            <w:webHidden/>
          </w:rPr>
        </w:r>
        <w:r>
          <w:rPr>
            <w:noProof/>
            <w:webHidden/>
          </w:rPr>
          <w:fldChar w:fldCharType="separate"/>
        </w:r>
        <w:r>
          <w:rPr>
            <w:noProof/>
            <w:webHidden/>
          </w:rPr>
          <w:t>76</w:t>
        </w:r>
        <w:r>
          <w:rPr>
            <w:noProof/>
            <w:webHidden/>
          </w:rPr>
          <w:fldChar w:fldCharType="end"/>
        </w:r>
      </w:hyperlink>
    </w:p>
    <w:p w14:paraId="34A5B6B7" w14:textId="7A90EF1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3" w:history="1">
        <w:r w:rsidRPr="00167154">
          <w:rPr>
            <w:rStyle w:val="Hyperlink"/>
            <w:rFonts w:cstheme="minorHAnsi"/>
            <w:noProof/>
          </w:rPr>
          <w:t>5.1.2</w:t>
        </w:r>
        <w:r>
          <w:rPr>
            <w:rFonts w:asciiTheme="minorHAnsi" w:eastAsiaTheme="minorEastAsia" w:hAnsiTheme="minorHAnsi" w:cstheme="minorBidi"/>
            <w:noProof/>
            <w:kern w:val="2"/>
            <w:sz w:val="24"/>
            <w:szCs w:val="24"/>
            <w14:ligatures w14:val="standardContextual"/>
          </w:rPr>
          <w:tab/>
        </w:r>
        <w:r w:rsidRPr="00167154">
          <w:rPr>
            <w:rStyle w:val="Hyperlink"/>
            <w:noProof/>
          </w:rPr>
          <w:t>Leeftijdsklasse</w:t>
        </w:r>
        <w:r>
          <w:rPr>
            <w:noProof/>
            <w:webHidden/>
          </w:rPr>
          <w:tab/>
        </w:r>
        <w:r>
          <w:rPr>
            <w:noProof/>
            <w:webHidden/>
          </w:rPr>
          <w:fldChar w:fldCharType="begin"/>
        </w:r>
        <w:r>
          <w:rPr>
            <w:noProof/>
            <w:webHidden/>
          </w:rPr>
          <w:instrText xml:space="preserve"> PAGEREF _Toc223617263 \h </w:instrText>
        </w:r>
        <w:r>
          <w:rPr>
            <w:noProof/>
            <w:webHidden/>
          </w:rPr>
        </w:r>
        <w:r>
          <w:rPr>
            <w:noProof/>
            <w:webHidden/>
          </w:rPr>
          <w:fldChar w:fldCharType="separate"/>
        </w:r>
        <w:r>
          <w:rPr>
            <w:noProof/>
            <w:webHidden/>
          </w:rPr>
          <w:t>76</w:t>
        </w:r>
        <w:r>
          <w:rPr>
            <w:noProof/>
            <w:webHidden/>
          </w:rPr>
          <w:fldChar w:fldCharType="end"/>
        </w:r>
      </w:hyperlink>
    </w:p>
    <w:p w14:paraId="545F625F" w14:textId="0BBCFD5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4" w:history="1">
        <w:r w:rsidRPr="00167154">
          <w:rPr>
            <w:rStyle w:val="Hyperlink"/>
            <w:rFonts w:cstheme="minorHAnsi"/>
            <w:noProof/>
          </w:rPr>
          <w:t>5.1.3</w:t>
        </w:r>
        <w:r>
          <w:rPr>
            <w:rFonts w:asciiTheme="minorHAnsi" w:eastAsiaTheme="minorEastAsia" w:hAnsiTheme="minorHAnsi" w:cstheme="minorBidi"/>
            <w:noProof/>
            <w:kern w:val="2"/>
            <w:sz w:val="24"/>
            <w:szCs w:val="24"/>
            <w14:ligatures w14:val="standardContextual"/>
          </w:rPr>
          <w:tab/>
        </w:r>
        <w:r w:rsidRPr="00167154">
          <w:rPr>
            <w:rStyle w:val="Hyperlink"/>
            <w:noProof/>
          </w:rPr>
          <w:t>De koppeling aan de index (</w:t>
        </w:r>
        <w:r w:rsidRPr="00167154">
          <w:rPr>
            <w:rStyle w:val="Hyperlink"/>
            <w:noProof/>
            <w:highlight w:val="yellow"/>
          </w:rPr>
          <w:t>2,1647</w:t>
        </w:r>
        <w:r w:rsidRPr="00167154">
          <w:rPr>
            <w:rStyle w:val="Hyperlink"/>
            <w:noProof/>
          </w:rPr>
          <w:t xml:space="preserve"> vanaf </w:t>
        </w:r>
        <w:r w:rsidRPr="00167154">
          <w:rPr>
            <w:rStyle w:val="Hyperlink"/>
            <w:noProof/>
            <w:highlight w:val="yellow"/>
          </w:rPr>
          <w:t>01/03/2026</w:t>
        </w:r>
        <w:r w:rsidRPr="00167154">
          <w:rPr>
            <w:rStyle w:val="Hyperlink"/>
            <w:noProof/>
          </w:rPr>
          <w:t>)</w:t>
        </w:r>
        <w:r>
          <w:rPr>
            <w:noProof/>
            <w:webHidden/>
          </w:rPr>
          <w:tab/>
        </w:r>
        <w:r>
          <w:rPr>
            <w:noProof/>
            <w:webHidden/>
          </w:rPr>
          <w:fldChar w:fldCharType="begin"/>
        </w:r>
        <w:r>
          <w:rPr>
            <w:noProof/>
            <w:webHidden/>
          </w:rPr>
          <w:instrText xml:space="preserve"> PAGEREF _Toc223617264 \h </w:instrText>
        </w:r>
        <w:r>
          <w:rPr>
            <w:noProof/>
            <w:webHidden/>
          </w:rPr>
        </w:r>
        <w:r>
          <w:rPr>
            <w:noProof/>
            <w:webHidden/>
          </w:rPr>
          <w:fldChar w:fldCharType="separate"/>
        </w:r>
        <w:r>
          <w:rPr>
            <w:noProof/>
            <w:webHidden/>
          </w:rPr>
          <w:t>76</w:t>
        </w:r>
        <w:r>
          <w:rPr>
            <w:noProof/>
            <w:webHidden/>
          </w:rPr>
          <w:fldChar w:fldCharType="end"/>
        </w:r>
      </w:hyperlink>
    </w:p>
    <w:p w14:paraId="6A4DB2D2" w14:textId="53D4CD5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5" w:history="1">
        <w:r w:rsidRPr="00167154">
          <w:rPr>
            <w:rStyle w:val="Hyperlink"/>
            <w:rFonts w:cstheme="minorHAnsi"/>
            <w:noProof/>
          </w:rPr>
          <w:t>5.1.4</w:t>
        </w:r>
        <w:r>
          <w:rPr>
            <w:rFonts w:asciiTheme="minorHAnsi" w:eastAsiaTheme="minorEastAsia" w:hAnsiTheme="minorHAnsi" w:cstheme="minorBidi"/>
            <w:noProof/>
            <w:kern w:val="2"/>
            <w:sz w:val="24"/>
            <w:szCs w:val="24"/>
            <w14:ligatures w14:val="standardContextual"/>
          </w:rPr>
          <w:tab/>
        </w:r>
        <w:r w:rsidRPr="00167154">
          <w:rPr>
            <w:rStyle w:val="Hyperlink"/>
            <w:noProof/>
          </w:rPr>
          <w:t>Weddenanciënniteit voor tussentijdse verhoging</w:t>
        </w:r>
        <w:r>
          <w:rPr>
            <w:noProof/>
            <w:webHidden/>
          </w:rPr>
          <w:tab/>
        </w:r>
        <w:r>
          <w:rPr>
            <w:noProof/>
            <w:webHidden/>
          </w:rPr>
          <w:fldChar w:fldCharType="begin"/>
        </w:r>
        <w:r>
          <w:rPr>
            <w:noProof/>
            <w:webHidden/>
          </w:rPr>
          <w:instrText xml:space="preserve"> PAGEREF _Toc223617265 \h </w:instrText>
        </w:r>
        <w:r>
          <w:rPr>
            <w:noProof/>
            <w:webHidden/>
          </w:rPr>
        </w:r>
        <w:r>
          <w:rPr>
            <w:noProof/>
            <w:webHidden/>
          </w:rPr>
          <w:fldChar w:fldCharType="separate"/>
        </w:r>
        <w:r>
          <w:rPr>
            <w:noProof/>
            <w:webHidden/>
          </w:rPr>
          <w:t>76</w:t>
        </w:r>
        <w:r>
          <w:rPr>
            <w:noProof/>
            <w:webHidden/>
          </w:rPr>
          <w:fldChar w:fldCharType="end"/>
        </w:r>
      </w:hyperlink>
    </w:p>
    <w:p w14:paraId="41D21A1A" w14:textId="3011E02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6" w:history="1">
        <w:r w:rsidRPr="00167154">
          <w:rPr>
            <w:rStyle w:val="Hyperlink"/>
            <w:rFonts w:cstheme="minorHAnsi"/>
            <w:noProof/>
          </w:rPr>
          <w:t>5.1.5</w:t>
        </w:r>
        <w:r>
          <w:rPr>
            <w:rFonts w:asciiTheme="minorHAnsi" w:eastAsiaTheme="minorEastAsia" w:hAnsiTheme="minorHAnsi" w:cstheme="minorBidi"/>
            <w:noProof/>
            <w:kern w:val="2"/>
            <w:sz w:val="24"/>
            <w:szCs w:val="24"/>
            <w14:ligatures w14:val="standardContextual"/>
          </w:rPr>
          <w:tab/>
        </w:r>
        <w:r w:rsidRPr="00167154">
          <w:rPr>
            <w:rStyle w:val="Hyperlink"/>
            <w:noProof/>
          </w:rPr>
          <w:t>De haard- en standplaatstoelage</w:t>
        </w:r>
        <w:r>
          <w:rPr>
            <w:noProof/>
            <w:webHidden/>
          </w:rPr>
          <w:tab/>
        </w:r>
        <w:r>
          <w:rPr>
            <w:noProof/>
            <w:webHidden/>
          </w:rPr>
          <w:fldChar w:fldCharType="begin"/>
        </w:r>
        <w:r>
          <w:rPr>
            <w:noProof/>
            <w:webHidden/>
          </w:rPr>
          <w:instrText xml:space="preserve"> PAGEREF _Toc223617266 \h </w:instrText>
        </w:r>
        <w:r>
          <w:rPr>
            <w:noProof/>
            <w:webHidden/>
          </w:rPr>
        </w:r>
        <w:r>
          <w:rPr>
            <w:noProof/>
            <w:webHidden/>
          </w:rPr>
          <w:fldChar w:fldCharType="separate"/>
        </w:r>
        <w:r>
          <w:rPr>
            <w:noProof/>
            <w:webHidden/>
          </w:rPr>
          <w:t>79</w:t>
        </w:r>
        <w:r>
          <w:rPr>
            <w:noProof/>
            <w:webHidden/>
          </w:rPr>
          <w:fldChar w:fldCharType="end"/>
        </w:r>
      </w:hyperlink>
    </w:p>
    <w:p w14:paraId="34401BEE" w14:textId="28FF89B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7" w:history="1">
        <w:r w:rsidRPr="00167154">
          <w:rPr>
            <w:rStyle w:val="Hyperlink"/>
            <w:rFonts w:cstheme="minorHAnsi"/>
            <w:noProof/>
          </w:rPr>
          <w:t>5.1.6</w:t>
        </w:r>
        <w:r>
          <w:rPr>
            <w:rFonts w:asciiTheme="minorHAnsi" w:eastAsiaTheme="minorEastAsia" w:hAnsiTheme="minorHAnsi" w:cstheme="minorBidi"/>
            <w:noProof/>
            <w:kern w:val="2"/>
            <w:sz w:val="24"/>
            <w:szCs w:val="24"/>
            <w14:ligatures w14:val="standardContextual"/>
          </w:rPr>
          <w:tab/>
        </w:r>
        <w:r w:rsidRPr="00167154">
          <w:rPr>
            <w:rStyle w:val="Hyperlink"/>
            <w:noProof/>
          </w:rPr>
          <w:t xml:space="preserve">Brutobezoldiging ARBEIDERS aan </w:t>
        </w:r>
        <w:r w:rsidRPr="00167154">
          <w:rPr>
            <w:rStyle w:val="Hyperlink"/>
            <w:bCs/>
            <w:noProof/>
          </w:rPr>
          <w:t xml:space="preserve">indexcoëfficïent </w:t>
        </w:r>
        <w:r w:rsidRPr="00167154">
          <w:rPr>
            <w:rStyle w:val="Hyperlink"/>
            <w:noProof/>
            <w:highlight w:val="yellow"/>
          </w:rPr>
          <w:t>2,1647</w:t>
        </w:r>
        <w:r w:rsidRPr="00167154">
          <w:rPr>
            <w:rStyle w:val="Hyperlink"/>
            <w:noProof/>
          </w:rPr>
          <w:t xml:space="preserve"> vanaf </w:t>
        </w:r>
        <w:r w:rsidRPr="00167154">
          <w:rPr>
            <w:rStyle w:val="Hyperlink"/>
            <w:noProof/>
            <w:highlight w:val="yellow"/>
          </w:rPr>
          <w:t>01/03/2026</w:t>
        </w:r>
        <w:r>
          <w:rPr>
            <w:noProof/>
            <w:webHidden/>
          </w:rPr>
          <w:tab/>
        </w:r>
        <w:r>
          <w:rPr>
            <w:noProof/>
            <w:webHidden/>
          </w:rPr>
          <w:fldChar w:fldCharType="begin"/>
        </w:r>
        <w:r>
          <w:rPr>
            <w:noProof/>
            <w:webHidden/>
          </w:rPr>
          <w:instrText xml:space="preserve"> PAGEREF _Toc223617267 \h </w:instrText>
        </w:r>
        <w:r>
          <w:rPr>
            <w:noProof/>
            <w:webHidden/>
          </w:rPr>
        </w:r>
        <w:r>
          <w:rPr>
            <w:noProof/>
            <w:webHidden/>
          </w:rPr>
          <w:fldChar w:fldCharType="separate"/>
        </w:r>
        <w:r>
          <w:rPr>
            <w:noProof/>
            <w:webHidden/>
          </w:rPr>
          <w:t>81</w:t>
        </w:r>
        <w:r>
          <w:rPr>
            <w:noProof/>
            <w:webHidden/>
          </w:rPr>
          <w:fldChar w:fldCharType="end"/>
        </w:r>
      </w:hyperlink>
    </w:p>
    <w:p w14:paraId="1A7C540D" w14:textId="05923BA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8" w:history="1">
        <w:r w:rsidRPr="00167154">
          <w:rPr>
            <w:rStyle w:val="Hyperlink"/>
            <w:rFonts w:cstheme="minorHAnsi"/>
            <w:noProof/>
          </w:rPr>
          <w:t>5.1.7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 xml:space="preserve">Maandelijkse gewaarborgde minimum brutobezoldiging </w:t>
        </w:r>
        <w:r w:rsidRPr="00167154">
          <w:rPr>
            <w:rStyle w:val="Hyperlink"/>
            <w:noProof/>
          </w:rPr>
          <w:t xml:space="preserve">vanaf </w:t>
        </w:r>
        <w:r w:rsidRPr="00167154">
          <w:rPr>
            <w:rStyle w:val="Hyperlink"/>
            <w:noProof/>
            <w:highlight w:val="yellow"/>
            <w:shd w:val="clear" w:color="auto" w:fill="00B0F0"/>
          </w:rPr>
          <w:t>01/03/2026</w:t>
        </w:r>
        <w:r w:rsidRPr="00167154">
          <w:rPr>
            <w:rStyle w:val="Hyperlink"/>
            <w:rFonts w:cstheme="minorHAnsi"/>
            <w:noProof/>
            <w:shd w:val="clear" w:color="auto" w:fill="FFFFFF" w:themeFill="background1"/>
          </w:rPr>
          <w:t>(student)</w:t>
        </w:r>
        <w:r>
          <w:rPr>
            <w:noProof/>
            <w:webHidden/>
          </w:rPr>
          <w:tab/>
        </w:r>
        <w:r>
          <w:rPr>
            <w:noProof/>
            <w:webHidden/>
          </w:rPr>
          <w:fldChar w:fldCharType="begin"/>
        </w:r>
        <w:r>
          <w:rPr>
            <w:noProof/>
            <w:webHidden/>
          </w:rPr>
          <w:instrText xml:space="preserve"> PAGEREF _Toc223617268 \h </w:instrText>
        </w:r>
        <w:r>
          <w:rPr>
            <w:noProof/>
            <w:webHidden/>
          </w:rPr>
        </w:r>
        <w:r>
          <w:rPr>
            <w:noProof/>
            <w:webHidden/>
          </w:rPr>
          <w:fldChar w:fldCharType="separate"/>
        </w:r>
        <w:r>
          <w:rPr>
            <w:noProof/>
            <w:webHidden/>
          </w:rPr>
          <w:t>83</w:t>
        </w:r>
        <w:r>
          <w:rPr>
            <w:noProof/>
            <w:webHidden/>
          </w:rPr>
          <w:fldChar w:fldCharType="end"/>
        </w:r>
      </w:hyperlink>
    </w:p>
    <w:p w14:paraId="2EB1415A" w14:textId="1C2D147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9" w:history="1">
        <w:r w:rsidRPr="00167154">
          <w:rPr>
            <w:rStyle w:val="Hyperlink"/>
            <w:rFonts w:cstheme="minorHAnsi"/>
            <w:noProof/>
          </w:rPr>
          <w:t>5.1.8</w:t>
        </w:r>
        <w:r>
          <w:rPr>
            <w:rFonts w:asciiTheme="minorHAnsi" w:eastAsiaTheme="minorEastAsia" w:hAnsiTheme="minorHAnsi" w:cstheme="minorBidi"/>
            <w:noProof/>
            <w:kern w:val="2"/>
            <w:sz w:val="24"/>
            <w:szCs w:val="24"/>
            <w14:ligatures w14:val="standardContextual"/>
          </w:rPr>
          <w:tab/>
        </w:r>
        <w:r w:rsidRPr="00167154">
          <w:rPr>
            <w:rStyle w:val="Hyperlink"/>
            <w:noProof/>
          </w:rPr>
          <w:t xml:space="preserve">Maandelijkse waarde van de huisvesting van de huisbewaarder vanaf </w:t>
        </w:r>
        <w:r w:rsidRPr="00167154">
          <w:rPr>
            <w:rStyle w:val="Hyperlink"/>
            <w:noProof/>
            <w:shd w:val="clear" w:color="auto" w:fill="FFFF00"/>
          </w:rPr>
          <w:t>01/03/2026</w:t>
        </w:r>
        <w:r w:rsidRPr="00167154">
          <w:rPr>
            <w:rStyle w:val="Hyperlink"/>
            <w:noProof/>
          </w:rPr>
          <w:t>- zie ook punt 9.1</w:t>
        </w:r>
        <w:r>
          <w:rPr>
            <w:noProof/>
            <w:webHidden/>
          </w:rPr>
          <w:tab/>
        </w:r>
        <w:r>
          <w:rPr>
            <w:noProof/>
            <w:webHidden/>
          </w:rPr>
          <w:fldChar w:fldCharType="begin"/>
        </w:r>
        <w:r>
          <w:rPr>
            <w:noProof/>
            <w:webHidden/>
          </w:rPr>
          <w:instrText xml:space="preserve"> PAGEREF _Toc223617269 \h </w:instrText>
        </w:r>
        <w:r>
          <w:rPr>
            <w:noProof/>
            <w:webHidden/>
          </w:rPr>
        </w:r>
        <w:r>
          <w:rPr>
            <w:noProof/>
            <w:webHidden/>
          </w:rPr>
          <w:fldChar w:fldCharType="separate"/>
        </w:r>
        <w:r>
          <w:rPr>
            <w:noProof/>
            <w:webHidden/>
          </w:rPr>
          <w:t>84</w:t>
        </w:r>
        <w:r>
          <w:rPr>
            <w:noProof/>
            <w:webHidden/>
          </w:rPr>
          <w:fldChar w:fldCharType="end"/>
        </w:r>
      </w:hyperlink>
    </w:p>
    <w:p w14:paraId="6124F03C" w14:textId="4F5BDBA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0" w:history="1">
        <w:r w:rsidRPr="00167154">
          <w:rPr>
            <w:rStyle w:val="Hyperlink"/>
            <w:rFonts w:cstheme="minorHAnsi"/>
            <w:noProof/>
          </w:rPr>
          <w:t>5.1.9</w:t>
        </w:r>
        <w:r>
          <w:rPr>
            <w:rFonts w:asciiTheme="minorHAnsi" w:eastAsiaTheme="minorEastAsia" w:hAnsiTheme="minorHAnsi" w:cstheme="minorBidi"/>
            <w:noProof/>
            <w:kern w:val="2"/>
            <w:sz w:val="24"/>
            <w:szCs w:val="24"/>
            <w14:ligatures w14:val="standardContextual"/>
          </w:rPr>
          <w:tab/>
        </w:r>
        <w:r w:rsidRPr="00167154">
          <w:rPr>
            <w:rStyle w:val="Hyperlink"/>
            <w:noProof/>
          </w:rPr>
          <w:t xml:space="preserve">Vergoeding busbegeleid(st)ers en toezichters vanaf </w:t>
        </w:r>
        <w:r w:rsidRPr="00167154">
          <w:rPr>
            <w:rStyle w:val="Hyperlink"/>
            <w:noProof/>
            <w:highlight w:val="yellow"/>
          </w:rPr>
          <w:t>01/03/2026</w:t>
        </w:r>
        <w:r>
          <w:rPr>
            <w:noProof/>
            <w:webHidden/>
          </w:rPr>
          <w:tab/>
        </w:r>
        <w:r>
          <w:rPr>
            <w:noProof/>
            <w:webHidden/>
          </w:rPr>
          <w:fldChar w:fldCharType="begin"/>
        </w:r>
        <w:r>
          <w:rPr>
            <w:noProof/>
            <w:webHidden/>
          </w:rPr>
          <w:instrText xml:space="preserve"> PAGEREF _Toc223617270 \h </w:instrText>
        </w:r>
        <w:r>
          <w:rPr>
            <w:noProof/>
            <w:webHidden/>
          </w:rPr>
        </w:r>
        <w:r>
          <w:rPr>
            <w:noProof/>
            <w:webHidden/>
          </w:rPr>
          <w:fldChar w:fldCharType="separate"/>
        </w:r>
        <w:r>
          <w:rPr>
            <w:noProof/>
            <w:webHidden/>
          </w:rPr>
          <w:t>84</w:t>
        </w:r>
        <w:r>
          <w:rPr>
            <w:noProof/>
            <w:webHidden/>
          </w:rPr>
          <w:fldChar w:fldCharType="end"/>
        </w:r>
      </w:hyperlink>
    </w:p>
    <w:p w14:paraId="61212621" w14:textId="1AD12CD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1" w:history="1">
        <w:r w:rsidRPr="00167154">
          <w:rPr>
            <w:rStyle w:val="Hyperlink"/>
            <w:rFonts w:cstheme="minorHAnsi"/>
            <w:noProof/>
          </w:rPr>
          <w:t>5.1.10</w:t>
        </w:r>
        <w:r>
          <w:rPr>
            <w:rFonts w:asciiTheme="minorHAnsi" w:eastAsiaTheme="minorEastAsia" w:hAnsiTheme="minorHAnsi" w:cstheme="minorBidi"/>
            <w:noProof/>
            <w:kern w:val="2"/>
            <w:sz w:val="24"/>
            <w:szCs w:val="24"/>
            <w14:ligatures w14:val="standardContextual"/>
          </w:rPr>
          <w:tab/>
        </w:r>
        <w:r w:rsidRPr="00167154">
          <w:rPr>
            <w:rStyle w:val="Hyperlink"/>
            <w:noProof/>
          </w:rPr>
          <w:t xml:space="preserve">Brutobezoldiging BEDIENDEN aan </w:t>
        </w:r>
        <w:r w:rsidRPr="00167154">
          <w:rPr>
            <w:rStyle w:val="Hyperlink"/>
            <w:bCs/>
            <w:noProof/>
          </w:rPr>
          <w:t xml:space="preserve">indexcoëfficïent </w:t>
        </w:r>
        <w:r w:rsidRPr="00167154">
          <w:rPr>
            <w:rStyle w:val="Hyperlink"/>
            <w:noProof/>
            <w:highlight w:val="yellow"/>
          </w:rPr>
          <w:t xml:space="preserve">2,1647 </w:t>
        </w:r>
        <w:r w:rsidRPr="00167154">
          <w:rPr>
            <w:rStyle w:val="Hyperlink"/>
            <w:noProof/>
          </w:rPr>
          <w:t>vanaf</w:t>
        </w:r>
        <w:r w:rsidRPr="00167154">
          <w:rPr>
            <w:rStyle w:val="Hyperlink"/>
            <w:noProof/>
            <w:highlight w:val="yellow"/>
          </w:rPr>
          <w:t xml:space="preserve"> 01/03/2026</w:t>
        </w:r>
        <w:r>
          <w:rPr>
            <w:noProof/>
            <w:webHidden/>
          </w:rPr>
          <w:tab/>
        </w:r>
        <w:r>
          <w:rPr>
            <w:noProof/>
            <w:webHidden/>
          </w:rPr>
          <w:fldChar w:fldCharType="begin"/>
        </w:r>
        <w:r>
          <w:rPr>
            <w:noProof/>
            <w:webHidden/>
          </w:rPr>
          <w:instrText xml:space="preserve"> PAGEREF _Toc223617271 \h </w:instrText>
        </w:r>
        <w:r>
          <w:rPr>
            <w:noProof/>
            <w:webHidden/>
          </w:rPr>
        </w:r>
        <w:r>
          <w:rPr>
            <w:noProof/>
            <w:webHidden/>
          </w:rPr>
          <w:fldChar w:fldCharType="separate"/>
        </w:r>
        <w:r>
          <w:rPr>
            <w:noProof/>
            <w:webHidden/>
          </w:rPr>
          <w:t>85</w:t>
        </w:r>
        <w:r>
          <w:rPr>
            <w:noProof/>
            <w:webHidden/>
          </w:rPr>
          <w:fldChar w:fldCharType="end"/>
        </w:r>
      </w:hyperlink>
    </w:p>
    <w:p w14:paraId="4FC0B540" w14:textId="6DC1A4DC"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72" w:history="1">
        <w:r w:rsidRPr="00167154">
          <w:rPr>
            <w:rStyle w:val="Hyperlink"/>
            <w:noProof/>
          </w:rPr>
          <w:t>5.2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De berekening van het loon</w:t>
        </w:r>
        <w:r>
          <w:rPr>
            <w:noProof/>
            <w:webHidden/>
          </w:rPr>
          <w:tab/>
        </w:r>
        <w:r>
          <w:rPr>
            <w:noProof/>
            <w:webHidden/>
          </w:rPr>
          <w:fldChar w:fldCharType="begin"/>
        </w:r>
        <w:r>
          <w:rPr>
            <w:noProof/>
            <w:webHidden/>
          </w:rPr>
          <w:instrText xml:space="preserve"> PAGEREF _Toc223617272 \h </w:instrText>
        </w:r>
        <w:r>
          <w:rPr>
            <w:noProof/>
            <w:webHidden/>
          </w:rPr>
        </w:r>
        <w:r>
          <w:rPr>
            <w:noProof/>
            <w:webHidden/>
          </w:rPr>
          <w:fldChar w:fldCharType="separate"/>
        </w:r>
        <w:r>
          <w:rPr>
            <w:noProof/>
            <w:webHidden/>
          </w:rPr>
          <w:t>90</w:t>
        </w:r>
        <w:r>
          <w:rPr>
            <w:noProof/>
            <w:webHidden/>
          </w:rPr>
          <w:fldChar w:fldCharType="end"/>
        </w:r>
      </w:hyperlink>
    </w:p>
    <w:p w14:paraId="2EF63C5B" w14:textId="4B9E85C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3" w:history="1">
        <w:r w:rsidRPr="00167154">
          <w:rPr>
            <w:rStyle w:val="Hyperlink"/>
            <w:rFonts w:cstheme="minorHAnsi"/>
            <w:noProof/>
          </w:rPr>
          <w:t>5.2.1</w:t>
        </w:r>
        <w:r>
          <w:rPr>
            <w:rFonts w:asciiTheme="minorHAnsi" w:eastAsiaTheme="minorEastAsia" w:hAnsiTheme="minorHAnsi" w:cstheme="minorBidi"/>
            <w:noProof/>
            <w:kern w:val="2"/>
            <w:sz w:val="24"/>
            <w:szCs w:val="24"/>
            <w14:ligatures w14:val="standardContextual"/>
          </w:rPr>
          <w:tab/>
        </w:r>
        <w:r w:rsidRPr="00167154">
          <w:rPr>
            <w:rStyle w:val="Hyperlink"/>
            <w:noProof/>
          </w:rPr>
          <w:t>De individuele rekening</w:t>
        </w:r>
        <w:r>
          <w:rPr>
            <w:noProof/>
            <w:webHidden/>
          </w:rPr>
          <w:tab/>
        </w:r>
        <w:r>
          <w:rPr>
            <w:noProof/>
            <w:webHidden/>
          </w:rPr>
          <w:fldChar w:fldCharType="begin"/>
        </w:r>
        <w:r>
          <w:rPr>
            <w:noProof/>
            <w:webHidden/>
          </w:rPr>
          <w:instrText xml:space="preserve"> PAGEREF _Toc223617273 \h </w:instrText>
        </w:r>
        <w:r>
          <w:rPr>
            <w:noProof/>
            <w:webHidden/>
          </w:rPr>
        </w:r>
        <w:r>
          <w:rPr>
            <w:noProof/>
            <w:webHidden/>
          </w:rPr>
          <w:fldChar w:fldCharType="separate"/>
        </w:r>
        <w:r>
          <w:rPr>
            <w:noProof/>
            <w:webHidden/>
          </w:rPr>
          <w:t>90</w:t>
        </w:r>
        <w:r>
          <w:rPr>
            <w:noProof/>
            <w:webHidden/>
          </w:rPr>
          <w:fldChar w:fldCharType="end"/>
        </w:r>
      </w:hyperlink>
    </w:p>
    <w:p w14:paraId="37763C4F" w14:textId="00074EA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4" w:history="1">
        <w:r w:rsidRPr="00167154">
          <w:rPr>
            <w:rStyle w:val="Hyperlink"/>
            <w:rFonts w:cstheme="minorHAnsi"/>
            <w:noProof/>
          </w:rPr>
          <w:t>5.2.2</w:t>
        </w:r>
        <w:r>
          <w:rPr>
            <w:rFonts w:asciiTheme="minorHAnsi" w:eastAsiaTheme="minorEastAsia" w:hAnsiTheme="minorHAnsi" w:cstheme="minorBidi"/>
            <w:noProof/>
            <w:kern w:val="2"/>
            <w:sz w:val="24"/>
            <w:szCs w:val="24"/>
            <w14:ligatures w14:val="standardContextual"/>
          </w:rPr>
          <w:tab/>
        </w:r>
        <w:r w:rsidRPr="00167154">
          <w:rPr>
            <w:rStyle w:val="Hyperlink"/>
            <w:noProof/>
          </w:rPr>
          <w:t>De maandelijkse loonstaat</w:t>
        </w:r>
        <w:r>
          <w:rPr>
            <w:noProof/>
            <w:webHidden/>
          </w:rPr>
          <w:tab/>
        </w:r>
        <w:r>
          <w:rPr>
            <w:noProof/>
            <w:webHidden/>
          </w:rPr>
          <w:fldChar w:fldCharType="begin"/>
        </w:r>
        <w:r>
          <w:rPr>
            <w:noProof/>
            <w:webHidden/>
          </w:rPr>
          <w:instrText xml:space="preserve"> PAGEREF _Toc223617274 \h </w:instrText>
        </w:r>
        <w:r>
          <w:rPr>
            <w:noProof/>
            <w:webHidden/>
          </w:rPr>
        </w:r>
        <w:r>
          <w:rPr>
            <w:noProof/>
            <w:webHidden/>
          </w:rPr>
          <w:fldChar w:fldCharType="separate"/>
        </w:r>
        <w:r>
          <w:rPr>
            <w:noProof/>
            <w:webHidden/>
          </w:rPr>
          <w:t>92</w:t>
        </w:r>
        <w:r>
          <w:rPr>
            <w:noProof/>
            <w:webHidden/>
          </w:rPr>
          <w:fldChar w:fldCharType="end"/>
        </w:r>
      </w:hyperlink>
    </w:p>
    <w:p w14:paraId="4DF486F4" w14:textId="3052EEF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5" w:history="1">
        <w:r w:rsidRPr="00167154">
          <w:rPr>
            <w:rStyle w:val="Hyperlink"/>
            <w:rFonts w:cstheme="minorHAnsi"/>
            <w:noProof/>
          </w:rPr>
          <w:t>5.2.3</w:t>
        </w:r>
        <w:r>
          <w:rPr>
            <w:rFonts w:asciiTheme="minorHAnsi" w:eastAsiaTheme="minorEastAsia" w:hAnsiTheme="minorHAnsi" w:cstheme="minorBidi"/>
            <w:noProof/>
            <w:kern w:val="2"/>
            <w:sz w:val="24"/>
            <w:szCs w:val="24"/>
            <w14:ligatures w14:val="standardContextual"/>
          </w:rPr>
          <w:tab/>
        </w:r>
        <w:r w:rsidRPr="00167154">
          <w:rPr>
            <w:rStyle w:val="Hyperlink"/>
            <w:noProof/>
          </w:rPr>
          <w:t>Afrekening</w:t>
        </w:r>
        <w:r>
          <w:rPr>
            <w:noProof/>
            <w:webHidden/>
          </w:rPr>
          <w:tab/>
        </w:r>
        <w:r>
          <w:rPr>
            <w:noProof/>
            <w:webHidden/>
          </w:rPr>
          <w:fldChar w:fldCharType="begin"/>
        </w:r>
        <w:r>
          <w:rPr>
            <w:noProof/>
            <w:webHidden/>
          </w:rPr>
          <w:instrText xml:space="preserve"> PAGEREF _Toc223617275 \h </w:instrText>
        </w:r>
        <w:r>
          <w:rPr>
            <w:noProof/>
            <w:webHidden/>
          </w:rPr>
        </w:r>
        <w:r>
          <w:rPr>
            <w:noProof/>
            <w:webHidden/>
          </w:rPr>
          <w:fldChar w:fldCharType="separate"/>
        </w:r>
        <w:r>
          <w:rPr>
            <w:noProof/>
            <w:webHidden/>
          </w:rPr>
          <w:t>92</w:t>
        </w:r>
        <w:r>
          <w:rPr>
            <w:noProof/>
            <w:webHidden/>
          </w:rPr>
          <w:fldChar w:fldCharType="end"/>
        </w:r>
      </w:hyperlink>
    </w:p>
    <w:p w14:paraId="38EA19D4" w14:textId="38AE9C0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76" w:history="1">
        <w:r w:rsidRPr="00167154">
          <w:rPr>
            <w:rStyle w:val="Hyperlink"/>
            <w:noProof/>
          </w:rPr>
          <w:t>5.3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Arbeidsduur</w:t>
        </w:r>
        <w:r>
          <w:rPr>
            <w:noProof/>
            <w:webHidden/>
          </w:rPr>
          <w:tab/>
        </w:r>
        <w:r>
          <w:rPr>
            <w:noProof/>
            <w:webHidden/>
          </w:rPr>
          <w:fldChar w:fldCharType="begin"/>
        </w:r>
        <w:r>
          <w:rPr>
            <w:noProof/>
            <w:webHidden/>
          </w:rPr>
          <w:instrText xml:space="preserve"> PAGEREF _Toc223617276 \h </w:instrText>
        </w:r>
        <w:r>
          <w:rPr>
            <w:noProof/>
            <w:webHidden/>
          </w:rPr>
        </w:r>
        <w:r>
          <w:rPr>
            <w:noProof/>
            <w:webHidden/>
          </w:rPr>
          <w:fldChar w:fldCharType="separate"/>
        </w:r>
        <w:r>
          <w:rPr>
            <w:noProof/>
            <w:webHidden/>
          </w:rPr>
          <w:t>93</w:t>
        </w:r>
        <w:r>
          <w:rPr>
            <w:noProof/>
            <w:webHidden/>
          </w:rPr>
          <w:fldChar w:fldCharType="end"/>
        </w:r>
      </w:hyperlink>
    </w:p>
    <w:p w14:paraId="07EDB608" w14:textId="518FDD3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7" w:history="1">
        <w:r w:rsidRPr="00167154">
          <w:rPr>
            <w:rStyle w:val="Hyperlink"/>
            <w:rFonts w:cstheme="minorHAnsi"/>
            <w:noProof/>
          </w:rPr>
          <w:t>5.3.1</w:t>
        </w:r>
        <w:r>
          <w:rPr>
            <w:rFonts w:asciiTheme="minorHAnsi" w:eastAsiaTheme="minorEastAsia" w:hAnsiTheme="minorHAnsi" w:cstheme="minorBidi"/>
            <w:noProof/>
            <w:kern w:val="2"/>
            <w:sz w:val="24"/>
            <w:szCs w:val="24"/>
            <w14:ligatures w14:val="standardContextual"/>
          </w:rPr>
          <w:tab/>
        </w:r>
        <w:r w:rsidRPr="00167154">
          <w:rPr>
            <w:rStyle w:val="Hyperlink"/>
            <w:noProof/>
          </w:rPr>
          <w:t>Algemeen</w:t>
        </w:r>
        <w:r>
          <w:rPr>
            <w:noProof/>
            <w:webHidden/>
          </w:rPr>
          <w:tab/>
        </w:r>
        <w:r>
          <w:rPr>
            <w:noProof/>
            <w:webHidden/>
          </w:rPr>
          <w:fldChar w:fldCharType="begin"/>
        </w:r>
        <w:r>
          <w:rPr>
            <w:noProof/>
            <w:webHidden/>
          </w:rPr>
          <w:instrText xml:space="preserve"> PAGEREF _Toc223617277 \h </w:instrText>
        </w:r>
        <w:r>
          <w:rPr>
            <w:noProof/>
            <w:webHidden/>
          </w:rPr>
        </w:r>
        <w:r>
          <w:rPr>
            <w:noProof/>
            <w:webHidden/>
          </w:rPr>
          <w:fldChar w:fldCharType="separate"/>
        </w:r>
        <w:r>
          <w:rPr>
            <w:noProof/>
            <w:webHidden/>
          </w:rPr>
          <w:t>93</w:t>
        </w:r>
        <w:r>
          <w:rPr>
            <w:noProof/>
            <w:webHidden/>
          </w:rPr>
          <w:fldChar w:fldCharType="end"/>
        </w:r>
      </w:hyperlink>
    </w:p>
    <w:p w14:paraId="456D067B" w14:textId="51A62FB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8" w:history="1">
        <w:r w:rsidRPr="00167154">
          <w:rPr>
            <w:rStyle w:val="Hyperlink"/>
            <w:rFonts w:cstheme="minorHAnsi"/>
            <w:noProof/>
          </w:rPr>
          <w:t>5.3.2</w:t>
        </w:r>
        <w:r>
          <w:rPr>
            <w:rFonts w:asciiTheme="minorHAnsi" w:eastAsiaTheme="minorEastAsia" w:hAnsiTheme="minorHAnsi" w:cstheme="minorBidi"/>
            <w:noProof/>
            <w:kern w:val="2"/>
            <w:sz w:val="24"/>
            <w:szCs w:val="24"/>
            <w14:ligatures w14:val="standardContextual"/>
          </w:rPr>
          <w:tab/>
        </w:r>
        <w:r w:rsidRPr="00167154">
          <w:rPr>
            <w:rStyle w:val="Hyperlink"/>
            <w:noProof/>
          </w:rPr>
          <w:t>Begrenzingen</w:t>
        </w:r>
        <w:r>
          <w:rPr>
            <w:noProof/>
            <w:webHidden/>
          </w:rPr>
          <w:tab/>
        </w:r>
        <w:r>
          <w:rPr>
            <w:noProof/>
            <w:webHidden/>
          </w:rPr>
          <w:fldChar w:fldCharType="begin"/>
        </w:r>
        <w:r>
          <w:rPr>
            <w:noProof/>
            <w:webHidden/>
          </w:rPr>
          <w:instrText xml:space="preserve"> PAGEREF _Toc223617278 \h </w:instrText>
        </w:r>
        <w:r>
          <w:rPr>
            <w:noProof/>
            <w:webHidden/>
          </w:rPr>
        </w:r>
        <w:r>
          <w:rPr>
            <w:noProof/>
            <w:webHidden/>
          </w:rPr>
          <w:fldChar w:fldCharType="separate"/>
        </w:r>
        <w:r>
          <w:rPr>
            <w:noProof/>
            <w:webHidden/>
          </w:rPr>
          <w:t>93</w:t>
        </w:r>
        <w:r>
          <w:rPr>
            <w:noProof/>
            <w:webHidden/>
          </w:rPr>
          <w:fldChar w:fldCharType="end"/>
        </w:r>
      </w:hyperlink>
    </w:p>
    <w:p w14:paraId="029E71A8" w14:textId="39087C6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9" w:history="1">
        <w:r w:rsidRPr="00167154">
          <w:rPr>
            <w:rStyle w:val="Hyperlink"/>
            <w:rFonts w:cstheme="minorHAnsi"/>
            <w:noProof/>
          </w:rPr>
          <w:t>5.3.3</w:t>
        </w:r>
        <w:r>
          <w:rPr>
            <w:rFonts w:asciiTheme="minorHAnsi" w:eastAsiaTheme="minorEastAsia" w:hAnsiTheme="minorHAnsi" w:cstheme="minorBidi"/>
            <w:noProof/>
            <w:kern w:val="2"/>
            <w:sz w:val="24"/>
            <w:szCs w:val="24"/>
            <w14:ligatures w14:val="standardContextual"/>
          </w:rPr>
          <w:tab/>
        </w:r>
        <w:r w:rsidRPr="00167154">
          <w:rPr>
            <w:rStyle w:val="Hyperlink"/>
            <w:noProof/>
          </w:rPr>
          <w:t>Pauze</w:t>
        </w:r>
        <w:r>
          <w:rPr>
            <w:noProof/>
            <w:webHidden/>
          </w:rPr>
          <w:tab/>
        </w:r>
        <w:r>
          <w:rPr>
            <w:noProof/>
            <w:webHidden/>
          </w:rPr>
          <w:fldChar w:fldCharType="begin"/>
        </w:r>
        <w:r>
          <w:rPr>
            <w:noProof/>
            <w:webHidden/>
          </w:rPr>
          <w:instrText xml:space="preserve"> PAGEREF _Toc223617279 \h </w:instrText>
        </w:r>
        <w:r>
          <w:rPr>
            <w:noProof/>
            <w:webHidden/>
          </w:rPr>
        </w:r>
        <w:r>
          <w:rPr>
            <w:noProof/>
            <w:webHidden/>
          </w:rPr>
          <w:fldChar w:fldCharType="separate"/>
        </w:r>
        <w:r>
          <w:rPr>
            <w:noProof/>
            <w:webHidden/>
          </w:rPr>
          <w:t>94</w:t>
        </w:r>
        <w:r>
          <w:rPr>
            <w:noProof/>
            <w:webHidden/>
          </w:rPr>
          <w:fldChar w:fldCharType="end"/>
        </w:r>
      </w:hyperlink>
    </w:p>
    <w:p w14:paraId="137AECC3" w14:textId="566EA5C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0" w:history="1">
        <w:r w:rsidRPr="00167154">
          <w:rPr>
            <w:rStyle w:val="Hyperlink"/>
            <w:rFonts w:cstheme="minorHAnsi"/>
            <w:noProof/>
          </w:rPr>
          <w:t>5.3.4</w:t>
        </w:r>
        <w:r>
          <w:rPr>
            <w:rFonts w:asciiTheme="minorHAnsi" w:eastAsiaTheme="minorEastAsia" w:hAnsiTheme="minorHAnsi" w:cstheme="minorBidi"/>
            <w:noProof/>
            <w:kern w:val="2"/>
            <w:sz w:val="24"/>
            <w:szCs w:val="24"/>
            <w14:ligatures w14:val="standardContextual"/>
          </w:rPr>
          <w:tab/>
        </w:r>
        <w:r w:rsidRPr="00167154">
          <w:rPr>
            <w:rStyle w:val="Hyperlink"/>
            <w:noProof/>
          </w:rPr>
          <w:t>Overuren</w:t>
        </w:r>
        <w:r>
          <w:rPr>
            <w:noProof/>
            <w:webHidden/>
          </w:rPr>
          <w:tab/>
        </w:r>
        <w:r>
          <w:rPr>
            <w:noProof/>
            <w:webHidden/>
          </w:rPr>
          <w:fldChar w:fldCharType="begin"/>
        </w:r>
        <w:r>
          <w:rPr>
            <w:noProof/>
            <w:webHidden/>
          </w:rPr>
          <w:instrText xml:space="preserve"> PAGEREF _Toc223617280 \h </w:instrText>
        </w:r>
        <w:r>
          <w:rPr>
            <w:noProof/>
            <w:webHidden/>
          </w:rPr>
        </w:r>
        <w:r>
          <w:rPr>
            <w:noProof/>
            <w:webHidden/>
          </w:rPr>
          <w:fldChar w:fldCharType="separate"/>
        </w:r>
        <w:r>
          <w:rPr>
            <w:noProof/>
            <w:webHidden/>
          </w:rPr>
          <w:t>94</w:t>
        </w:r>
        <w:r>
          <w:rPr>
            <w:noProof/>
            <w:webHidden/>
          </w:rPr>
          <w:fldChar w:fldCharType="end"/>
        </w:r>
      </w:hyperlink>
    </w:p>
    <w:p w14:paraId="6DD9A731" w14:textId="285AF82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1" w:history="1">
        <w:r w:rsidRPr="00167154">
          <w:rPr>
            <w:rStyle w:val="Hyperlink"/>
            <w:rFonts w:cstheme="minorHAnsi"/>
            <w:noProof/>
          </w:rPr>
          <w:t>5.3.5</w:t>
        </w:r>
        <w:r>
          <w:rPr>
            <w:rFonts w:asciiTheme="minorHAnsi" w:eastAsiaTheme="minorEastAsia" w:hAnsiTheme="minorHAnsi" w:cstheme="minorBidi"/>
            <w:noProof/>
            <w:kern w:val="2"/>
            <w:sz w:val="24"/>
            <w:szCs w:val="24"/>
            <w14:ligatures w14:val="standardContextual"/>
          </w:rPr>
          <w:tab/>
        </w:r>
        <w:r w:rsidRPr="00167154">
          <w:rPr>
            <w:rStyle w:val="Hyperlink"/>
            <w:noProof/>
          </w:rPr>
          <w:t>Zaterdag- en zondagwerk</w:t>
        </w:r>
        <w:r>
          <w:rPr>
            <w:noProof/>
            <w:webHidden/>
          </w:rPr>
          <w:tab/>
        </w:r>
        <w:r>
          <w:rPr>
            <w:noProof/>
            <w:webHidden/>
          </w:rPr>
          <w:fldChar w:fldCharType="begin"/>
        </w:r>
        <w:r>
          <w:rPr>
            <w:noProof/>
            <w:webHidden/>
          </w:rPr>
          <w:instrText xml:space="preserve"> PAGEREF _Toc223617281 \h </w:instrText>
        </w:r>
        <w:r>
          <w:rPr>
            <w:noProof/>
            <w:webHidden/>
          </w:rPr>
        </w:r>
        <w:r>
          <w:rPr>
            <w:noProof/>
            <w:webHidden/>
          </w:rPr>
          <w:fldChar w:fldCharType="separate"/>
        </w:r>
        <w:r>
          <w:rPr>
            <w:noProof/>
            <w:webHidden/>
          </w:rPr>
          <w:t>95</w:t>
        </w:r>
        <w:r>
          <w:rPr>
            <w:noProof/>
            <w:webHidden/>
          </w:rPr>
          <w:fldChar w:fldCharType="end"/>
        </w:r>
      </w:hyperlink>
    </w:p>
    <w:p w14:paraId="51EFF60A" w14:textId="3F09BC4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2" w:history="1">
        <w:r w:rsidRPr="00167154">
          <w:rPr>
            <w:rStyle w:val="Hyperlink"/>
            <w:rFonts w:cstheme="minorHAnsi"/>
            <w:noProof/>
          </w:rPr>
          <w:t>5.3.6</w:t>
        </w:r>
        <w:r>
          <w:rPr>
            <w:rFonts w:asciiTheme="minorHAnsi" w:eastAsiaTheme="minorEastAsia" w:hAnsiTheme="minorHAnsi" w:cstheme="minorBidi"/>
            <w:noProof/>
            <w:kern w:val="2"/>
            <w:sz w:val="24"/>
            <w:szCs w:val="24"/>
            <w14:ligatures w14:val="standardContextual"/>
          </w:rPr>
          <w:tab/>
        </w:r>
        <w:r w:rsidRPr="00167154">
          <w:rPr>
            <w:rStyle w:val="Hyperlink"/>
            <w:noProof/>
          </w:rPr>
          <w:t>Feestdagen</w:t>
        </w:r>
        <w:r>
          <w:rPr>
            <w:noProof/>
            <w:webHidden/>
          </w:rPr>
          <w:tab/>
        </w:r>
        <w:r>
          <w:rPr>
            <w:noProof/>
            <w:webHidden/>
          </w:rPr>
          <w:fldChar w:fldCharType="begin"/>
        </w:r>
        <w:r>
          <w:rPr>
            <w:noProof/>
            <w:webHidden/>
          </w:rPr>
          <w:instrText xml:space="preserve"> PAGEREF _Toc223617282 \h </w:instrText>
        </w:r>
        <w:r>
          <w:rPr>
            <w:noProof/>
            <w:webHidden/>
          </w:rPr>
        </w:r>
        <w:r>
          <w:rPr>
            <w:noProof/>
            <w:webHidden/>
          </w:rPr>
          <w:fldChar w:fldCharType="separate"/>
        </w:r>
        <w:r>
          <w:rPr>
            <w:noProof/>
            <w:webHidden/>
          </w:rPr>
          <w:t>95</w:t>
        </w:r>
        <w:r>
          <w:rPr>
            <w:noProof/>
            <w:webHidden/>
          </w:rPr>
          <w:fldChar w:fldCharType="end"/>
        </w:r>
      </w:hyperlink>
    </w:p>
    <w:p w14:paraId="7DBEC58E" w14:textId="5E76028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3" w:history="1">
        <w:r w:rsidRPr="00167154">
          <w:rPr>
            <w:rStyle w:val="Hyperlink"/>
            <w:rFonts w:cstheme="minorHAnsi"/>
            <w:noProof/>
          </w:rPr>
          <w:t>5.3.7</w:t>
        </w:r>
        <w:r>
          <w:rPr>
            <w:rFonts w:asciiTheme="minorHAnsi" w:eastAsiaTheme="minorEastAsia" w:hAnsiTheme="minorHAnsi" w:cstheme="minorBidi"/>
            <w:noProof/>
            <w:kern w:val="2"/>
            <w:sz w:val="24"/>
            <w:szCs w:val="24"/>
            <w14:ligatures w14:val="standardContextual"/>
          </w:rPr>
          <w:tab/>
        </w:r>
        <w:r w:rsidRPr="00167154">
          <w:rPr>
            <w:rStyle w:val="Hyperlink"/>
            <w:noProof/>
          </w:rPr>
          <w:t>Activiteiten niet ingericht door de raad van bestuur</w:t>
        </w:r>
        <w:r>
          <w:rPr>
            <w:noProof/>
            <w:webHidden/>
          </w:rPr>
          <w:tab/>
        </w:r>
        <w:r>
          <w:rPr>
            <w:noProof/>
            <w:webHidden/>
          </w:rPr>
          <w:fldChar w:fldCharType="begin"/>
        </w:r>
        <w:r>
          <w:rPr>
            <w:noProof/>
            <w:webHidden/>
          </w:rPr>
          <w:instrText xml:space="preserve"> PAGEREF _Toc223617283 \h </w:instrText>
        </w:r>
        <w:r>
          <w:rPr>
            <w:noProof/>
            <w:webHidden/>
          </w:rPr>
        </w:r>
        <w:r>
          <w:rPr>
            <w:noProof/>
            <w:webHidden/>
          </w:rPr>
          <w:fldChar w:fldCharType="separate"/>
        </w:r>
        <w:r>
          <w:rPr>
            <w:noProof/>
            <w:webHidden/>
          </w:rPr>
          <w:t>97</w:t>
        </w:r>
        <w:r>
          <w:rPr>
            <w:noProof/>
            <w:webHidden/>
          </w:rPr>
          <w:fldChar w:fldCharType="end"/>
        </w:r>
      </w:hyperlink>
    </w:p>
    <w:p w14:paraId="1AADD651" w14:textId="0EA421C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4" w:history="1">
        <w:r w:rsidRPr="00167154">
          <w:rPr>
            <w:rStyle w:val="Hyperlink"/>
            <w:rFonts w:cstheme="minorHAnsi"/>
            <w:noProof/>
          </w:rPr>
          <w:t>5.3.8</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_Toc223617284 \h </w:instrText>
        </w:r>
        <w:r>
          <w:rPr>
            <w:noProof/>
            <w:webHidden/>
          </w:rPr>
        </w:r>
        <w:r>
          <w:rPr>
            <w:noProof/>
            <w:webHidden/>
          </w:rPr>
          <w:fldChar w:fldCharType="separate"/>
        </w:r>
        <w:r>
          <w:rPr>
            <w:noProof/>
            <w:webHidden/>
          </w:rPr>
          <w:t>98</w:t>
        </w:r>
        <w:r>
          <w:rPr>
            <w:noProof/>
            <w:webHidden/>
          </w:rPr>
          <w:fldChar w:fldCharType="end"/>
        </w:r>
      </w:hyperlink>
    </w:p>
    <w:p w14:paraId="1A03B37A" w14:textId="12F4987C"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85" w:history="1">
        <w:r w:rsidRPr="00167154">
          <w:rPr>
            <w:rStyle w:val="Hyperlink"/>
            <w:noProof/>
          </w:rPr>
          <w:t>5.4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Jaarlijks vakantiegeld</w:t>
        </w:r>
        <w:r>
          <w:rPr>
            <w:noProof/>
            <w:webHidden/>
          </w:rPr>
          <w:tab/>
        </w:r>
        <w:r>
          <w:rPr>
            <w:noProof/>
            <w:webHidden/>
          </w:rPr>
          <w:fldChar w:fldCharType="begin"/>
        </w:r>
        <w:r>
          <w:rPr>
            <w:noProof/>
            <w:webHidden/>
          </w:rPr>
          <w:instrText xml:space="preserve"> PAGEREF _Toc223617285 \h </w:instrText>
        </w:r>
        <w:r>
          <w:rPr>
            <w:noProof/>
            <w:webHidden/>
          </w:rPr>
        </w:r>
        <w:r>
          <w:rPr>
            <w:noProof/>
            <w:webHidden/>
          </w:rPr>
          <w:fldChar w:fldCharType="separate"/>
        </w:r>
        <w:r>
          <w:rPr>
            <w:noProof/>
            <w:webHidden/>
          </w:rPr>
          <w:t>100</w:t>
        </w:r>
        <w:r>
          <w:rPr>
            <w:noProof/>
            <w:webHidden/>
          </w:rPr>
          <w:fldChar w:fldCharType="end"/>
        </w:r>
      </w:hyperlink>
    </w:p>
    <w:p w14:paraId="1B08FED4" w14:textId="78772617"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86" w:history="1">
        <w:r w:rsidRPr="00167154">
          <w:rPr>
            <w:rStyle w:val="Hyperlink"/>
            <w:noProof/>
          </w:rPr>
          <w:t>5.5</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Eindejaarstoelage</w:t>
        </w:r>
        <w:r>
          <w:rPr>
            <w:noProof/>
            <w:webHidden/>
          </w:rPr>
          <w:tab/>
        </w:r>
        <w:r>
          <w:rPr>
            <w:noProof/>
            <w:webHidden/>
          </w:rPr>
          <w:fldChar w:fldCharType="begin"/>
        </w:r>
        <w:r>
          <w:rPr>
            <w:noProof/>
            <w:webHidden/>
          </w:rPr>
          <w:instrText xml:space="preserve"> PAGEREF _Toc223617286 \h </w:instrText>
        </w:r>
        <w:r>
          <w:rPr>
            <w:noProof/>
            <w:webHidden/>
          </w:rPr>
        </w:r>
        <w:r>
          <w:rPr>
            <w:noProof/>
            <w:webHidden/>
          </w:rPr>
          <w:fldChar w:fldCharType="separate"/>
        </w:r>
        <w:r>
          <w:rPr>
            <w:noProof/>
            <w:webHidden/>
          </w:rPr>
          <w:t>101</w:t>
        </w:r>
        <w:r>
          <w:rPr>
            <w:noProof/>
            <w:webHidden/>
          </w:rPr>
          <w:fldChar w:fldCharType="end"/>
        </w:r>
      </w:hyperlink>
    </w:p>
    <w:p w14:paraId="4324C4A3" w14:textId="46550EB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7" w:history="1">
        <w:r w:rsidRPr="00167154">
          <w:rPr>
            <w:rStyle w:val="Hyperlink"/>
            <w:rFonts w:cstheme="minorHAnsi"/>
            <w:noProof/>
          </w:rPr>
          <w:t>5.5.1</w:t>
        </w:r>
        <w:r>
          <w:rPr>
            <w:rFonts w:asciiTheme="minorHAnsi" w:eastAsiaTheme="minorEastAsia" w:hAnsiTheme="minorHAnsi" w:cstheme="minorBidi"/>
            <w:noProof/>
            <w:kern w:val="2"/>
            <w:sz w:val="24"/>
            <w:szCs w:val="24"/>
            <w14:ligatures w14:val="standardContextual"/>
          </w:rPr>
          <w:tab/>
        </w:r>
        <w:r w:rsidRPr="00167154">
          <w:rPr>
            <w:rStyle w:val="Hyperlink"/>
            <w:noProof/>
          </w:rPr>
          <w:t>Principes</w:t>
        </w:r>
        <w:r>
          <w:rPr>
            <w:noProof/>
            <w:webHidden/>
          </w:rPr>
          <w:tab/>
        </w:r>
        <w:r>
          <w:rPr>
            <w:noProof/>
            <w:webHidden/>
          </w:rPr>
          <w:fldChar w:fldCharType="begin"/>
        </w:r>
        <w:r>
          <w:rPr>
            <w:noProof/>
            <w:webHidden/>
          </w:rPr>
          <w:instrText xml:space="preserve"> PAGEREF _Toc223617287 \h </w:instrText>
        </w:r>
        <w:r>
          <w:rPr>
            <w:noProof/>
            <w:webHidden/>
          </w:rPr>
        </w:r>
        <w:r>
          <w:rPr>
            <w:noProof/>
            <w:webHidden/>
          </w:rPr>
          <w:fldChar w:fldCharType="separate"/>
        </w:r>
        <w:r>
          <w:rPr>
            <w:noProof/>
            <w:webHidden/>
          </w:rPr>
          <w:t>101</w:t>
        </w:r>
        <w:r>
          <w:rPr>
            <w:noProof/>
            <w:webHidden/>
          </w:rPr>
          <w:fldChar w:fldCharType="end"/>
        </w:r>
      </w:hyperlink>
    </w:p>
    <w:p w14:paraId="74986ED6" w14:textId="501E48C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8" w:history="1">
        <w:r w:rsidRPr="00167154">
          <w:rPr>
            <w:rStyle w:val="Hyperlink"/>
            <w:rFonts w:cstheme="minorHAnsi"/>
            <w:noProof/>
          </w:rPr>
          <w:t>5.5.2</w:t>
        </w:r>
        <w:r>
          <w:rPr>
            <w:rFonts w:asciiTheme="minorHAnsi" w:eastAsiaTheme="minorEastAsia" w:hAnsiTheme="minorHAnsi" w:cstheme="minorBidi"/>
            <w:noProof/>
            <w:kern w:val="2"/>
            <w:sz w:val="24"/>
            <w:szCs w:val="24"/>
            <w14:ligatures w14:val="standardContextual"/>
          </w:rPr>
          <w:tab/>
        </w:r>
        <w:r w:rsidRPr="00167154">
          <w:rPr>
            <w:rStyle w:val="Hyperlink"/>
            <w:noProof/>
          </w:rPr>
          <w:t>Forfaitair gedeelte (berekeningswijze tot op vier decimalen)</w:t>
        </w:r>
        <w:r>
          <w:rPr>
            <w:noProof/>
            <w:webHidden/>
          </w:rPr>
          <w:tab/>
        </w:r>
        <w:r>
          <w:rPr>
            <w:noProof/>
            <w:webHidden/>
          </w:rPr>
          <w:fldChar w:fldCharType="begin"/>
        </w:r>
        <w:r>
          <w:rPr>
            <w:noProof/>
            <w:webHidden/>
          </w:rPr>
          <w:instrText xml:space="preserve"> PAGEREF _Toc223617288 \h </w:instrText>
        </w:r>
        <w:r>
          <w:rPr>
            <w:noProof/>
            <w:webHidden/>
          </w:rPr>
        </w:r>
        <w:r>
          <w:rPr>
            <w:noProof/>
            <w:webHidden/>
          </w:rPr>
          <w:fldChar w:fldCharType="separate"/>
        </w:r>
        <w:r>
          <w:rPr>
            <w:noProof/>
            <w:webHidden/>
          </w:rPr>
          <w:t>103</w:t>
        </w:r>
        <w:r>
          <w:rPr>
            <w:noProof/>
            <w:webHidden/>
          </w:rPr>
          <w:fldChar w:fldCharType="end"/>
        </w:r>
      </w:hyperlink>
    </w:p>
    <w:p w14:paraId="16E10ED7" w14:textId="34B6439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9" w:history="1">
        <w:r w:rsidRPr="00167154">
          <w:rPr>
            <w:rStyle w:val="Hyperlink"/>
            <w:rFonts w:cstheme="minorHAnsi"/>
            <w:noProof/>
          </w:rPr>
          <w:t>5.5.3</w:t>
        </w:r>
        <w:r>
          <w:rPr>
            <w:rFonts w:asciiTheme="minorHAnsi" w:eastAsiaTheme="minorEastAsia" w:hAnsiTheme="minorHAnsi" w:cstheme="minorBidi"/>
            <w:noProof/>
            <w:kern w:val="2"/>
            <w:sz w:val="24"/>
            <w:szCs w:val="24"/>
            <w14:ligatures w14:val="standardContextual"/>
          </w:rPr>
          <w:tab/>
        </w:r>
        <w:r w:rsidRPr="00167154">
          <w:rPr>
            <w:rStyle w:val="Hyperlink"/>
            <w:noProof/>
          </w:rPr>
          <w:t>Wijzigbaar gedeelte (berekeningswijze)</w:t>
        </w:r>
        <w:r>
          <w:rPr>
            <w:noProof/>
            <w:webHidden/>
          </w:rPr>
          <w:tab/>
        </w:r>
        <w:r>
          <w:rPr>
            <w:noProof/>
            <w:webHidden/>
          </w:rPr>
          <w:fldChar w:fldCharType="begin"/>
        </w:r>
        <w:r>
          <w:rPr>
            <w:noProof/>
            <w:webHidden/>
          </w:rPr>
          <w:instrText xml:space="preserve"> PAGEREF _Toc223617289 \h </w:instrText>
        </w:r>
        <w:r>
          <w:rPr>
            <w:noProof/>
            <w:webHidden/>
          </w:rPr>
        </w:r>
        <w:r>
          <w:rPr>
            <w:noProof/>
            <w:webHidden/>
          </w:rPr>
          <w:fldChar w:fldCharType="separate"/>
        </w:r>
        <w:r>
          <w:rPr>
            <w:noProof/>
            <w:webHidden/>
          </w:rPr>
          <w:t>103</w:t>
        </w:r>
        <w:r>
          <w:rPr>
            <w:noProof/>
            <w:webHidden/>
          </w:rPr>
          <w:fldChar w:fldCharType="end"/>
        </w:r>
      </w:hyperlink>
    </w:p>
    <w:p w14:paraId="530314C3" w14:textId="4D1CFF3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0" w:history="1">
        <w:r w:rsidRPr="00167154">
          <w:rPr>
            <w:rStyle w:val="Hyperlink"/>
            <w:rFonts w:cstheme="minorHAnsi"/>
            <w:noProof/>
          </w:rPr>
          <w:t>5.5.4</w:t>
        </w:r>
        <w:r>
          <w:rPr>
            <w:rFonts w:asciiTheme="minorHAnsi" w:eastAsiaTheme="minorEastAsia" w:hAnsiTheme="minorHAnsi" w:cstheme="minorBidi"/>
            <w:noProof/>
            <w:kern w:val="2"/>
            <w:sz w:val="24"/>
            <w:szCs w:val="24"/>
            <w14:ligatures w14:val="standardContextual"/>
          </w:rPr>
          <w:tab/>
        </w:r>
        <w:r w:rsidRPr="00167154">
          <w:rPr>
            <w:rStyle w:val="Hyperlink"/>
            <w:noProof/>
          </w:rPr>
          <w:t>Toeslag (berekeningswijze)</w:t>
        </w:r>
        <w:r>
          <w:rPr>
            <w:noProof/>
            <w:webHidden/>
          </w:rPr>
          <w:tab/>
        </w:r>
        <w:r>
          <w:rPr>
            <w:noProof/>
            <w:webHidden/>
          </w:rPr>
          <w:fldChar w:fldCharType="begin"/>
        </w:r>
        <w:r>
          <w:rPr>
            <w:noProof/>
            <w:webHidden/>
          </w:rPr>
          <w:instrText xml:space="preserve"> PAGEREF _Toc223617290 \h </w:instrText>
        </w:r>
        <w:r>
          <w:rPr>
            <w:noProof/>
            <w:webHidden/>
          </w:rPr>
        </w:r>
        <w:r>
          <w:rPr>
            <w:noProof/>
            <w:webHidden/>
          </w:rPr>
          <w:fldChar w:fldCharType="separate"/>
        </w:r>
        <w:r>
          <w:rPr>
            <w:noProof/>
            <w:webHidden/>
          </w:rPr>
          <w:t>103</w:t>
        </w:r>
        <w:r>
          <w:rPr>
            <w:noProof/>
            <w:webHidden/>
          </w:rPr>
          <w:fldChar w:fldCharType="end"/>
        </w:r>
      </w:hyperlink>
    </w:p>
    <w:p w14:paraId="384061B2" w14:textId="4245012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1" w:history="1">
        <w:r w:rsidRPr="00167154">
          <w:rPr>
            <w:rStyle w:val="Hyperlink"/>
            <w:rFonts w:cstheme="minorHAnsi"/>
            <w:noProof/>
          </w:rPr>
          <w:t>5.5.5</w:t>
        </w:r>
        <w:r>
          <w:rPr>
            <w:rFonts w:asciiTheme="minorHAnsi" w:eastAsiaTheme="minorEastAsia" w:hAnsiTheme="minorHAnsi" w:cstheme="minorBidi"/>
            <w:noProof/>
            <w:kern w:val="2"/>
            <w:sz w:val="24"/>
            <w:szCs w:val="24"/>
            <w14:ligatures w14:val="standardContextual"/>
          </w:rPr>
          <w:tab/>
        </w:r>
        <w:r w:rsidRPr="00167154">
          <w:rPr>
            <w:rStyle w:val="Hyperlink"/>
            <w:noProof/>
          </w:rPr>
          <w:t>Toepassing bij voltijdse opdracht met volledig gewerkte periode: formule (o.b.v. barema’s 2021)</w:t>
        </w:r>
        <w:r>
          <w:rPr>
            <w:noProof/>
            <w:webHidden/>
          </w:rPr>
          <w:tab/>
        </w:r>
        <w:r>
          <w:rPr>
            <w:noProof/>
            <w:webHidden/>
          </w:rPr>
          <w:fldChar w:fldCharType="begin"/>
        </w:r>
        <w:r>
          <w:rPr>
            <w:noProof/>
            <w:webHidden/>
          </w:rPr>
          <w:instrText xml:space="preserve"> PAGEREF _Toc223617291 \h </w:instrText>
        </w:r>
        <w:r>
          <w:rPr>
            <w:noProof/>
            <w:webHidden/>
          </w:rPr>
        </w:r>
        <w:r>
          <w:rPr>
            <w:noProof/>
            <w:webHidden/>
          </w:rPr>
          <w:fldChar w:fldCharType="separate"/>
        </w:r>
        <w:r>
          <w:rPr>
            <w:noProof/>
            <w:webHidden/>
          </w:rPr>
          <w:t>104</w:t>
        </w:r>
        <w:r>
          <w:rPr>
            <w:noProof/>
            <w:webHidden/>
          </w:rPr>
          <w:fldChar w:fldCharType="end"/>
        </w:r>
      </w:hyperlink>
    </w:p>
    <w:p w14:paraId="18F0AFE0" w14:textId="6D15351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2" w:history="1">
        <w:r w:rsidRPr="00167154">
          <w:rPr>
            <w:rStyle w:val="Hyperlink"/>
            <w:rFonts w:cstheme="minorHAnsi"/>
            <w:noProof/>
          </w:rPr>
          <w:t>5.5.6</w:t>
        </w:r>
        <w:r>
          <w:rPr>
            <w:rFonts w:asciiTheme="minorHAnsi" w:eastAsiaTheme="minorEastAsia" w:hAnsiTheme="minorHAnsi" w:cstheme="minorBidi"/>
            <w:noProof/>
            <w:kern w:val="2"/>
            <w:sz w:val="24"/>
            <w:szCs w:val="24"/>
            <w14:ligatures w14:val="standardContextual"/>
          </w:rPr>
          <w:tab/>
        </w:r>
        <w:r w:rsidRPr="00167154">
          <w:rPr>
            <w:rStyle w:val="Hyperlink"/>
            <w:noProof/>
          </w:rPr>
          <w:t>Toepassing bij deeltijdse opdracht en/of onvolledig gewerkte perioden tijdens de referentieperiode: formule (o.b.v. barema’s 2021)</w:t>
        </w:r>
        <w:r>
          <w:rPr>
            <w:noProof/>
            <w:webHidden/>
          </w:rPr>
          <w:tab/>
        </w:r>
        <w:r>
          <w:rPr>
            <w:noProof/>
            <w:webHidden/>
          </w:rPr>
          <w:fldChar w:fldCharType="begin"/>
        </w:r>
        <w:r>
          <w:rPr>
            <w:noProof/>
            <w:webHidden/>
          </w:rPr>
          <w:instrText xml:space="preserve"> PAGEREF _Toc223617292 \h </w:instrText>
        </w:r>
        <w:r>
          <w:rPr>
            <w:noProof/>
            <w:webHidden/>
          </w:rPr>
        </w:r>
        <w:r>
          <w:rPr>
            <w:noProof/>
            <w:webHidden/>
          </w:rPr>
          <w:fldChar w:fldCharType="separate"/>
        </w:r>
        <w:r>
          <w:rPr>
            <w:noProof/>
            <w:webHidden/>
          </w:rPr>
          <w:t>105</w:t>
        </w:r>
        <w:r>
          <w:rPr>
            <w:noProof/>
            <w:webHidden/>
          </w:rPr>
          <w:fldChar w:fldCharType="end"/>
        </w:r>
      </w:hyperlink>
    </w:p>
    <w:p w14:paraId="6497DF6B" w14:textId="37BE5E7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3" w:history="1">
        <w:r w:rsidRPr="00167154">
          <w:rPr>
            <w:rStyle w:val="Hyperlink"/>
            <w:rFonts w:cstheme="minorHAnsi"/>
            <w:noProof/>
          </w:rPr>
          <w:t>5.5.7</w:t>
        </w:r>
        <w:r>
          <w:rPr>
            <w:rFonts w:asciiTheme="minorHAnsi" w:eastAsiaTheme="minorEastAsia" w:hAnsiTheme="minorHAnsi" w:cstheme="minorBidi"/>
            <w:noProof/>
            <w:kern w:val="2"/>
            <w:sz w:val="24"/>
            <w:szCs w:val="24"/>
            <w14:ligatures w14:val="standardContextual"/>
          </w:rPr>
          <w:tab/>
        </w:r>
        <w:r w:rsidRPr="00167154">
          <w:rPr>
            <w:rStyle w:val="Hyperlink"/>
            <w:noProof/>
          </w:rPr>
          <w:t>Toepassing op de busbegeleid(st)ers (o.b.v.barema’s 2021)</w:t>
        </w:r>
        <w:r>
          <w:rPr>
            <w:noProof/>
            <w:webHidden/>
          </w:rPr>
          <w:tab/>
        </w:r>
        <w:r>
          <w:rPr>
            <w:noProof/>
            <w:webHidden/>
          </w:rPr>
          <w:fldChar w:fldCharType="begin"/>
        </w:r>
        <w:r>
          <w:rPr>
            <w:noProof/>
            <w:webHidden/>
          </w:rPr>
          <w:instrText xml:space="preserve"> PAGEREF _Toc223617293 \h </w:instrText>
        </w:r>
        <w:r>
          <w:rPr>
            <w:noProof/>
            <w:webHidden/>
          </w:rPr>
        </w:r>
        <w:r>
          <w:rPr>
            <w:noProof/>
            <w:webHidden/>
          </w:rPr>
          <w:fldChar w:fldCharType="separate"/>
        </w:r>
        <w:r>
          <w:rPr>
            <w:noProof/>
            <w:webHidden/>
          </w:rPr>
          <w:t>106</w:t>
        </w:r>
        <w:r>
          <w:rPr>
            <w:noProof/>
            <w:webHidden/>
          </w:rPr>
          <w:fldChar w:fldCharType="end"/>
        </w:r>
      </w:hyperlink>
    </w:p>
    <w:p w14:paraId="3162EACE" w14:textId="1CEC39F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4" w:history="1">
        <w:r w:rsidRPr="00167154">
          <w:rPr>
            <w:rStyle w:val="Hyperlink"/>
            <w:rFonts w:cstheme="minorHAnsi"/>
            <w:noProof/>
          </w:rPr>
          <w:t>5.5.8</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_Toc223617294 \h </w:instrText>
        </w:r>
        <w:r>
          <w:rPr>
            <w:noProof/>
            <w:webHidden/>
          </w:rPr>
        </w:r>
        <w:r>
          <w:rPr>
            <w:noProof/>
            <w:webHidden/>
          </w:rPr>
          <w:fldChar w:fldCharType="separate"/>
        </w:r>
        <w:r>
          <w:rPr>
            <w:noProof/>
            <w:webHidden/>
          </w:rPr>
          <w:t>107</w:t>
        </w:r>
        <w:r>
          <w:rPr>
            <w:noProof/>
            <w:webHidden/>
          </w:rPr>
          <w:fldChar w:fldCharType="end"/>
        </w:r>
      </w:hyperlink>
    </w:p>
    <w:p w14:paraId="3AD6BFFF" w14:textId="142BF4FA"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95" w:history="1">
        <w:r w:rsidRPr="00167154">
          <w:rPr>
            <w:rStyle w:val="Hyperlink"/>
            <w:noProof/>
          </w:rPr>
          <w:t>5.6</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Voordelen in natura en alternatieve beloningsvormen</w:t>
        </w:r>
        <w:r>
          <w:rPr>
            <w:noProof/>
            <w:webHidden/>
          </w:rPr>
          <w:tab/>
        </w:r>
        <w:r>
          <w:rPr>
            <w:noProof/>
            <w:webHidden/>
          </w:rPr>
          <w:fldChar w:fldCharType="begin"/>
        </w:r>
        <w:r>
          <w:rPr>
            <w:noProof/>
            <w:webHidden/>
          </w:rPr>
          <w:instrText xml:space="preserve"> PAGEREF _Toc223617295 \h </w:instrText>
        </w:r>
        <w:r>
          <w:rPr>
            <w:noProof/>
            <w:webHidden/>
          </w:rPr>
        </w:r>
        <w:r>
          <w:rPr>
            <w:noProof/>
            <w:webHidden/>
          </w:rPr>
          <w:fldChar w:fldCharType="separate"/>
        </w:r>
        <w:r>
          <w:rPr>
            <w:noProof/>
            <w:webHidden/>
          </w:rPr>
          <w:t>108</w:t>
        </w:r>
        <w:r>
          <w:rPr>
            <w:noProof/>
            <w:webHidden/>
          </w:rPr>
          <w:fldChar w:fldCharType="end"/>
        </w:r>
      </w:hyperlink>
    </w:p>
    <w:p w14:paraId="5B906756" w14:textId="48027F7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6" w:history="1">
        <w:r w:rsidRPr="00167154">
          <w:rPr>
            <w:rStyle w:val="Hyperlink"/>
            <w:rFonts w:cstheme="minorHAnsi"/>
            <w:noProof/>
          </w:rPr>
          <w:t>5.6.1</w:t>
        </w:r>
        <w:r>
          <w:rPr>
            <w:rFonts w:asciiTheme="minorHAnsi" w:eastAsiaTheme="minorEastAsia" w:hAnsiTheme="minorHAnsi" w:cstheme="minorBidi"/>
            <w:noProof/>
            <w:kern w:val="2"/>
            <w:sz w:val="24"/>
            <w:szCs w:val="24"/>
            <w14:ligatures w14:val="standardContextual"/>
          </w:rPr>
          <w:tab/>
        </w:r>
        <w:r w:rsidRPr="00167154">
          <w:rPr>
            <w:rStyle w:val="Hyperlink"/>
            <w:noProof/>
          </w:rPr>
          <w:t>Kosteloze maaltijden</w:t>
        </w:r>
        <w:r>
          <w:rPr>
            <w:noProof/>
            <w:webHidden/>
          </w:rPr>
          <w:tab/>
        </w:r>
        <w:r>
          <w:rPr>
            <w:noProof/>
            <w:webHidden/>
          </w:rPr>
          <w:fldChar w:fldCharType="begin"/>
        </w:r>
        <w:r>
          <w:rPr>
            <w:noProof/>
            <w:webHidden/>
          </w:rPr>
          <w:instrText xml:space="preserve"> PAGEREF _Toc223617296 \h </w:instrText>
        </w:r>
        <w:r>
          <w:rPr>
            <w:noProof/>
            <w:webHidden/>
          </w:rPr>
        </w:r>
        <w:r>
          <w:rPr>
            <w:noProof/>
            <w:webHidden/>
          </w:rPr>
          <w:fldChar w:fldCharType="separate"/>
        </w:r>
        <w:r>
          <w:rPr>
            <w:noProof/>
            <w:webHidden/>
          </w:rPr>
          <w:t>108</w:t>
        </w:r>
        <w:r>
          <w:rPr>
            <w:noProof/>
            <w:webHidden/>
          </w:rPr>
          <w:fldChar w:fldCharType="end"/>
        </w:r>
      </w:hyperlink>
    </w:p>
    <w:p w14:paraId="4DD935F1" w14:textId="00F6B7B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7" w:history="1">
        <w:r w:rsidRPr="00167154">
          <w:rPr>
            <w:rStyle w:val="Hyperlink"/>
            <w:rFonts w:cstheme="minorHAnsi"/>
            <w:noProof/>
          </w:rPr>
          <w:t>5.6.2</w:t>
        </w:r>
        <w:r>
          <w:rPr>
            <w:rFonts w:asciiTheme="minorHAnsi" w:eastAsiaTheme="minorEastAsia" w:hAnsiTheme="minorHAnsi" w:cstheme="minorBidi"/>
            <w:noProof/>
            <w:kern w:val="2"/>
            <w:sz w:val="24"/>
            <w:szCs w:val="24"/>
            <w14:ligatures w14:val="standardContextual"/>
          </w:rPr>
          <w:tab/>
        </w:r>
        <w:r w:rsidRPr="00167154">
          <w:rPr>
            <w:rStyle w:val="Hyperlink"/>
            <w:noProof/>
          </w:rPr>
          <w:t>Kosteloze huisvesting huisbewaring</w:t>
        </w:r>
        <w:r>
          <w:rPr>
            <w:noProof/>
            <w:webHidden/>
          </w:rPr>
          <w:tab/>
        </w:r>
        <w:r>
          <w:rPr>
            <w:noProof/>
            <w:webHidden/>
          </w:rPr>
          <w:fldChar w:fldCharType="begin"/>
        </w:r>
        <w:r>
          <w:rPr>
            <w:noProof/>
            <w:webHidden/>
          </w:rPr>
          <w:instrText xml:space="preserve"> PAGEREF _Toc223617297 \h </w:instrText>
        </w:r>
        <w:r>
          <w:rPr>
            <w:noProof/>
            <w:webHidden/>
          </w:rPr>
        </w:r>
        <w:r>
          <w:rPr>
            <w:noProof/>
            <w:webHidden/>
          </w:rPr>
          <w:fldChar w:fldCharType="separate"/>
        </w:r>
        <w:r>
          <w:rPr>
            <w:noProof/>
            <w:webHidden/>
          </w:rPr>
          <w:t>108</w:t>
        </w:r>
        <w:r>
          <w:rPr>
            <w:noProof/>
            <w:webHidden/>
          </w:rPr>
          <w:fldChar w:fldCharType="end"/>
        </w:r>
      </w:hyperlink>
    </w:p>
    <w:p w14:paraId="20F74761" w14:textId="42C6AAD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8" w:history="1">
        <w:r w:rsidRPr="00167154">
          <w:rPr>
            <w:rStyle w:val="Hyperlink"/>
            <w:rFonts w:cstheme="minorHAnsi"/>
            <w:noProof/>
          </w:rPr>
          <w:t>5.6.3</w:t>
        </w:r>
        <w:r>
          <w:rPr>
            <w:rFonts w:asciiTheme="minorHAnsi" w:eastAsiaTheme="minorEastAsia" w:hAnsiTheme="minorHAnsi" w:cstheme="minorBidi"/>
            <w:noProof/>
            <w:kern w:val="2"/>
            <w:sz w:val="24"/>
            <w:szCs w:val="24"/>
            <w14:ligatures w14:val="standardContextual"/>
          </w:rPr>
          <w:tab/>
        </w:r>
        <w:r w:rsidRPr="00167154">
          <w:rPr>
            <w:rStyle w:val="Hyperlink"/>
            <w:noProof/>
          </w:rPr>
          <w:t>Maaltijdcheques</w:t>
        </w:r>
        <w:r>
          <w:rPr>
            <w:noProof/>
            <w:webHidden/>
          </w:rPr>
          <w:tab/>
        </w:r>
        <w:r>
          <w:rPr>
            <w:noProof/>
            <w:webHidden/>
          </w:rPr>
          <w:fldChar w:fldCharType="begin"/>
        </w:r>
        <w:r>
          <w:rPr>
            <w:noProof/>
            <w:webHidden/>
          </w:rPr>
          <w:instrText xml:space="preserve"> PAGEREF _Toc223617298 \h </w:instrText>
        </w:r>
        <w:r>
          <w:rPr>
            <w:noProof/>
            <w:webHidden/>
          </w:rPr>
        </w:r>
        <w:r>
          <w:rPr>
            <w:noProof/>
            <w:webHidden/>
          </w:rPr>
          <w:fldChar w:fldCharType="separate"/>
        </w:r>
        <w:r>
          <w:rPr>
            <w:noProof/>
            <w:webHidden/>
          </w:rPr>
          <w:t>108</w:t>
        </w:r>
        <w:r>
          <w:rPr>
            <w:noProof/>
            <w:webHidden/>
          </w:rPr>
          <w:fldChar w:fldCharType="end"/>
        </w:r>
      </w:hyperlink>
    </w:p>
    <w:p w14:paraId="497A0C22" w14:textId="2B8109A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9" w:history="1">
        <w:r w:rsidRPr="00167154">
          <w:rPr>
            <w:rStyle w:val="Hyperlink"/>
            <w:rFonts w:cstheme="minorHAnsi"/>
            <w:noProof/>
          </w:rPr>
          <w:t>5.6.4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Huwelijkspremie</w:t>
        </w:r>
        <w:r>
          <w:rPr>
            <w:noProof/>
            <w:webHidden/>
          </w:rPr>
          <w:tab/>
        </w:r>
        <w:r>
          <w:rPr>
            <w:noProof/>
            <w:webHidden/>
          </w:rPr>
          <w:fldChar w:fldCharType="begin"/>
        </w:r>
        <w:r>
          <w:rPr>
            <w:noProof/>
            <w:webHidden/>
          </w:rPr>
          <w:instrText xml:space="preserve"> PAGEREF _Toc223617299 \h </w:instrText>
        </w:r>
        <w:r>
          <w:rPr>
            <w:noProof/>
            <w:webHidden/>
          </w:rPr>
        </w:r>
        <w:r>
          <w:rPr>
            <w:noProof/>
            <w:webHidden/>
          </w:rPr>
          <w:fldChar w:fldCharType="separate"/>
        </w:r>
        <w:r>
          <w:rPr>
            <w:noProof/>
            <w:webHidden/>
          </w:rPr>
          <w:t>109</w:t>
        </w:r>
        <w:r>
          <w:rPr>
            <w:noProof/>
            <w:webHidden/>
          </w:rPr>
          <w:fldChar w:fldCharType="end"/>
        </w:r>
      </w:hyperlink>
    </w:p>
    <w:p w14:paraId="6A306185" w14:textId="4C25EDF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00" w:history="1">
        <w:r w:rsidRPr="00167154">
          <w:rPr>
            <w:rStyle w:val="Hyperlink"/>
            <w:rFonts w:cstheme="minorHAnsi"/>
            <w:noProof/>
          </w:rPr>
          <w:t>5.6.5</w:t>
        </w:r>
        <w:r>
          <w:rPr>
            <w:rFonts w:asciiTheme="minorHAnsi" w:eastAsiaTheme="minorEastAsia" w:hAnsiTheme="minorHAnsi" w:cstheme="minorBidi"/>
            <w:noProof/>
            <w:kern w:val="2"/>
            <w:sz w:val="24"/>
            <w:szCs w:val="24"/>
            <w14:ligatures w14:val="standardContextual"/>
          </w:rPr>
          <w:tab/>
        </w:r>
        <w:r w:rsidRPr="00167154">
          <w:rPr>
            <w:rStyle w:val="Hyperlink"/>
            <w:noProof/>
          </w:rPr>
          <w:t>Geschenken en geschenkcheques</w:t>
        </w:r>
        <w:r>
          <w:rPr>
            <w:noProof/>
            <w:webHidden/>
          </w:rPr>
          <w:tab/>
        </w:r>
        <w:r>
          <w:rPr>
            <w:noProof/>
            <w:webHidden/>
          </w:rPr>
          <w:fldChar w:fldCharType="begin"/>
        </w:r>
        <w:r>
          <w:rPr>
            <w:noProof/>
            <w:webHidden/>
          </w:rPr>
          <w:instrText xml:space="preserve"> PAGEREF _Toc223617300 \h </w:instrText>
        </w:r>
        <w:r>
          <w:rPr>
            <w:noProof/>
            <w:webHidden/>
          </w:rPr>
        </w:r>
        <w:r>
          <w:rPr>
            <w:noProof/>
            <w:webHidden/>
          </w:rPr>
          <w:fldChar w:fldCharType="separate"/>
        </w:r>
        <w:r>
          <w:rPr>
            <w:noProof/>
            <w:webHidden/>
          </w:rPr>
          <w:t>110</w:t>
        </w:r>
        <w:r>
          <w:rPr>
            <w:noProof/>
            <w:webHidden/>
          </w:rPr>
          <w:fldChar w:fldCharType="end"/>
        </w:r>
      </w:hyperlink>
    </w:p>
    <w:p w14:paraId="5D1A1E1B" w14:textId="5EC54D30"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01" w:history="1">
        <w:r w:rsidRPr="00167154">
          <w:rPr>
            <w:rStyle w:val="Hyperlink"/>
            <w:noProof/>
          </w:rPr>
          <w:t>5.7</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Vervoerskosten</w:t>
        </w:r>
        <w:r>
          <w:rPr>
            <w:noProof/>
            <w:webHidden/>
          </w:rPr>
          <w:tab/>
        </w:r>
        <w:r>
          <w:rPr>
            <w:noProof/>
            <w:webHidden/>
          </w:rPr>
          <w:fldChar w:fldCharType="begin"/>
        </w:r>
        <w:r>
          <w:rPr>
            <w:noProof/>
            <w:webHidden/>
          </w:rPr>
          <w:instrText xml:space="preserve"> PAGEREF _Toc223617301 \h </w:instrText>
        </w:r>
        <w:r>
          <w:rPr>
            <w:noProof/>
            <w:webHidden/>
          </w:rPr>
        </w:r>
        <w:r>
          <w:rPr>
            <w:noProof/>
            <w:webHidden/>
          </w:rPr>
          <w:fldChar w:fldCharType="separate"/>
        </w:r>
        <w:r>
          <w:rPr>
            <w:noProof/>
            <w:webHidden/>
          </w:rPr>
          <w:t>111</w:t>
        </w:r>
        <w:r>
          <w:rPr>
            <w:noProof/>
            <w:webHidden/>
          </w:rPr>
          <w:fldChar w:fldCharType="end"/>
        </w:r>
      </w:hyperlink>
    </w:p>
    <w:p w14:paraId="4E01D623" w14:textId="70E667E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02" w:history="1">
        <w:r w:rsidRPr="00167154">
          <w:rPr>
            <w:rStyle w:val="Hyperlink"/>
            <w:rFonts w:cstheme="minorHAnsi"/>
            <w:noProof/>
          </w:rPr>
          <w:t>5.7.1</w:t>
        </w:r>
        <w:r>
          <w:rPr>
            <w:rFonts w:asciiTheme="minorHAnsi" w:eastAsiaTheme="minorEastAsia" w:hAnsiTheme="minorHAnsi" w:cstheme="minorBidi"/>
            <w:noProof/>
            <w:kern w:val="2"/>
            <w:sz w:val="24"/>
            <w:szCs w:val="24"/>
            <w14:ligatures w14:val="standardContextual"/>
          </w:rPr>
          <w:tab/>
        </w:r>
        <w:r w:rsidRPr="00167154">
          <w:rPr>
            <w:rStyle w:val="Hyperlink"/>
            <w:noProof/>
          </w:rPr>
          <w:t>Woon – werk: openbaar vervoer</w:t>
        </w:r>
        <w:r>
          <w:rPr>
            <w:noProof/>
            <w:webHidden/>
          </w:rPr>
          <w:tab/>
        </w:r>
        <w:r>
          <w:rPr>
            <w:noProof/>
            <w:webHidden/>
          </w:rPr>
          <w:fldChar w:fldCharType="begin"/>
        </w:r>
        <w:r>
          <w:rPr>
            <w:noProof/>
            <w:webHidden/>
          </w:rPr>
          <w:instrText xml:space="preserve"> PAGEREF _Toc223617302 \h </w:instrText>
        </w:r>
        <w:r>
          <w:rPr>
            <w:noProof/>
            <w:webHidden/>
          </w:rPr>
        </w:r>
        <w:r>
          <w:rPr>
            <w:noProof/>
            <w:webHidden/>
          </w:rPr>
          <w:fldChar w:fldCharType="separate"/>
        </w:r>
        <w:r>
          <w:rPr>
            <w:noProof/>
            <w:webHidden/>
          </w:rPr>
          <w:t>111</w:t>
        </w:r>
        <w:r>
          <w:rPr>
            <w:noProof/>
            <w:webHidden/>
          </w:rPr>
          <w:fldChar w:fldCharType="end"/>
        </w:r>
      </w:hyperlink>
    </w:p>
    <w:p w14:paraId="3780DEDF" w14:textId="2E888B7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03" w:history="1">
        <w:r w:rsidRPr="00167154">
          <w:rPr>
            <w:rStyle w:val="Hyperlink"/>
            <w:rFonts w:cstheme="minorHAnsi"/>
            <w:noProof/>
          </w:rPr>
          <w:t>5.7.2</w:t>
        </w:r>
        <w:r>
          <w:rPr>
            <w:rFonts w:asciiTheme="minorHAnsi" w:eastAsiaTheme="minorEastAsia" w:hAnsiTheme="minorHAnsi" w:cstheme="minorBidi"/>
            <w:noProof/>
            <w:kern w:val="2"/>
            <w:sz w:val="24"/>
            <w:szCs w:val="24"/>
            <w14:ligatures w14:val="standardContextual"/>
          </w:rPr>
          <w:tab/>
        </w:r>
        <w:r w:rsidRPr="00167154">
          <w:rPr>
            <w:rStyle w:val="Hyperlink"/>
            <w:noProof/>
          </w:rPr>
          <w:t>Woon – werk: fietsvergoeding = 0,21 €/km</w:t>
        </w:r>
        <w:r>
          <w:rPr>
            <w:noProof/>
            <w:webHidden/>
          </w:rPr>
          <w:tab/>
        </w:r>
        <w:r>
          <w:rPr>
            <w:noProof/>
            <w:webHidden/>
          </w:rPr>
          <w:fldChar w:fldCharType="begin"/>
        </w:r>
        <w:r>
          <w:rPr>
            <w:noProof/>
            <w:webHidden/>
          </w:rPr>
          <w:instrText xml:space="preserve"> PAGEREF _Toc223617303 \h </w:instrText>
        </w:r>
        <w:r>
          <w:rPr>
            <w:noProof/>
            <w:webHidden/>
          </w:rPr>
        </w:r>
        <w:r>
          <w:rPr>
            <w:noProof/>
            <w:webHidden/>
          </w:rPr>
          <w:fldChar w:fldCharType="separate"/>
        </w:r>
        <w:r>
          <w:rPr>
            <w:noProof/>
            <w:webHidden/>
          </w:rPr>
          <w:t>111</w:t>
        </w:r>
        <w:r>
          <w:rPr>
            <w:noProof/>
            <w:webHidden/>
          </w:rPr>
          <w:fldChar w:fldCharType="end"/>
        </w:r>
      </w:hyperlink>
    </w:p>
    <w:p w14:paraId="65F2E8E7" w14:textId="3C5A9B8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04" w:history="1">
        <w:r w:rsidRPr="00167154">
          <w:rPr>
            <w:rStyle w:val="Hyperlink"/>
            <w:rFonts w:cstheme="minorHAnsi"/>
            <w:noProof/>
          </w:rPr>
          <w:t>5.7.3</w:t>
        </w:r>
        <w:r>
          <w:rPr>
            <w:rFonts w:asciiTheme="minorHAnsi" w:eastAsiaTheme="minorEastAsia" w:hAnsiTheme="minorHAnsi" w:cstheme="minorBidi"/>
            <w:noProof/>
            <w:kern w:val="2"/>
            <w:sz w:val="24"/>
            <w:szCs w:val="24"/>
            <w14:ligatures w14:val="standardContextual"/>
          </w:rPr>
          <w:tab/>
        </w:r>
        <w:r w:rsidRPr="00167154">
          <w:rPr>
            <w:rStyle w:val="Hyperlink"/>
            <w:noProof/>
          </w:rPr>
          <w:t>Dienstverplaatsingen</w:t>
        </w:r>
        <w:r>
          <w:rPr>
            <w:noProof/>
            <w:webHidden/>
          </w:rPr>
          <w:tab/>
        </w:r>
        <w:r>
          <w:rPr>
            <w:noProof/>
            <w:webHidden/>
          </w:rPr>
          <w:fldChar w:fldCharType="begin"/>
        </w:r>
        <w:r>
          <w:rPr>
            <w:noProof/>
            <w:webHidden/>
          </w:rPr>
          <w:instrText xml:space="preserve"> PAGEREF _Toc223617304 \h </w:instrText>
        </w:r>
        <w:r>
          <w:rPr>
            <w:noProof/>
            <w:webHidden/>
          </w:rPr>
        </w:r>
        <w:r>
          <w:rPr>
            <w:noProof/>
            <w:webHidden/>
          </w:rPr>
          <w:fldChar w:fldCharType="separate"/>
        </w:r>
        <w:r>
          <w:rPr>
            <w:noProof/>
            <w:webHidden/>
          </w:rPr>
          <w:t>113</w:t>
        </w:r>
        <w:r>
          <w:rPr>
            <w:noProof/>
            <w:webHidden/>
          </w:rPr>
          <w:fldChar w:fldCharType="end"/>
        </w:r>
      </w:hyperlink>
    </w:p>
    <w:p w14:paraId="32DDC23B" w14:textId="27FA62AE"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05" w:history="1">
        <w:r w:rsidRPr="00167154">
          <w:rPr>
            <w:rStyle w:val="Hyperlink"/>
            <w:noProof/>
          </w:rPr>
          <w:t>5.8</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Vakbondspremie</w:t>
        </w:r>
        <w:r>
          <w:rPr>
            <w:noProof/>
            <w:webHidden/>
          </w:rPr>
          <w:tab/>
        </w:r>
        <w:r>
          <w:rPr>
            <w:noProof/>
            <w:webHidden/>
          </w:rPr>
          <w:fldChar w:fldCharType="begin"/>
        </w:r>
        <w:r>
          <w:rPr>
            <w:noProof/>
            <w:webHidden/>
          </w:rPr>
          <w:instrText xml:space="preserve"> PAGEREF _Toc223617305 \h </w:instrText>
        </w:r>
        <w:r>
          <w:rPr>
            <w:noProof/>
            <w:webHidden/>
          </w:rPr>
        </w:r>
        <w:r>
          <w:rPr>
            <w:noProof/>
            <w:webHidden/>
          </w:rPr>
          <w:fldChar w:fldCharType="separate"/>
        </w:r>
        <w:r>
          <w:rPr>
            <w:noProof/>
            <w:webHidden/>
          </w:rPr>
          <w:t>114</w:t>
        </w:r>
        <w:r>
          <w:rPr>
            <w:noProof/>
            <w:webHidden/>
          </w:rPr>
          <w:fldChar w:fldCharType="end"/>
        </w:r>
      </w:hyperlink>
    </w:p>
    <w:p w14:paraId="007122E3" w14:textId="164FC914"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06" w:history="1">
        <w:r w:rsidRPr="00167154">
          <w:rPr>
            <w:rStyle w:val="Hyperlink"/>
            <w:noProof/>
          </w:rPr>
          <w:t>5.9</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De Sociale Zekerheid</w:t>
        </w:r>
        <w:r>
          <w:rPr>
            <w:noProof/>
            <w:webHidden/>
          </w:rPr>
          <w:tab/>
        </w:r>
        <w:r>
          <w:rPr>
            <w:noProof/>
            <w:webHidden/>
          </w:rPr>
          <w:fldChar w:fldCharType="begin"/>
        </w:r>
        <w:r>
          <w:rPr>
            <w:noProof/>
            <w:webHidden/>
          </w:rPr>
          <w:instrText xml:space="preserve"> PAGEREF _Toc223617306 \h </w:instrText>
        </w:r>
        <w:r>
          <w:rPr>
            <w:noProof/>
            <w:webHidden/>
          </w:rPr>
        </w:r>
        <w:r>
          <w:rPr>
            <w:noProof/>
            <w:webHidden/>
          </w:rPr>
          <w:fldChar w:fldCharType="separate"/>
        </w:r>
        <w:r>
          <w:rPr>
            <w:noProof/>
            <w:webHidden/>
          </w:rPr>
          <w:t>115</w:t>
        </w:r>
        <w:r>
          <w:rPr>
            <w:noProof/>
            <w:webHidden/>
          </w:rPr>
          <w:fldChar w:fldCharType="end"/>
        </w:r>
      </w:hyperlink>
    </w:p>
    <w:p w14:paraId="0F53FC97" w14:textId="26BD4C6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07" w:history="1">
        <w:r w:rsidRPr="00167154">
          <w:rPr>
            <w:rStyle w:val="Hyperlink"/>
            <w:rFonts w:cstheme="minorHAnsi"/>
            <w:noProof/>
          </w:rPr>
          <w:t>5.9.1</w:t>
        </w:r>
        <w:r>
          <w:rPr>
            <w:rFonts w:asciiTheme="minorHAnsi" w:eastAsiaTheme="minorEastAsia" w:hAnsiTheme="minorHAnsi" w:cstheme="minorBidi"/>
            <w:noProof/>
            <w:kern w:val="2"/>
            <w:sz w:val="24"/>
            <w:szCs w:val="24"/>
            <w14:ligatures w14:val="standardContextual"/>
          </w:rPr>
          <w:tab/>
        </w:r>
        <w:r w:rsidRPr="00167154">
          <w:rPr>
            <w:rStyle w:val="Hyperlink"/>
            <w:noProof/>
          </w:rPr>
          <w:t>Dimona: de onmiddellijke aangifte van tewerkstelling</w:t>
        </w:r>
        <w:r>
          <w:rPr>
            <w:noProof/>
            <w:webHidden/>
          </w:rPr>
          <w:tab/>
        </w:r>
        <w:r>
          <w:rPr>
            <w:noProof/>
            <w:webHidden/>
          </w:rPr>
          <w:fldChar w:fldCharType="begin"/>
        </w:r>
        <w:r>
          <w:rPr>
            <w:noProof/>
            <w:webHidden/>
          </w:rPr>
          <w:instrText xml:space="preserve"> PAGEREF _Toc223617307 \h </w:instrText>
        </w:r>
        <w:r>
          <w:rPr>
            <w:noProof/>
            <w:webHidden/>
          </w:rPr>
        </w:r>
        <w:r>
          <w:rPr>
            <w:noProof/>
            <w:webHidden/>
          </w:rPr>
          <w:fldChar w:fldCharType="separate"/>
        </w:r>
        <w:r>
          <w:rPr>
            <w:noProof/>
            <w:webHidden/>
          </w:rPr>
          <w:t>115</w:t>
        </w:r>
        <w:r>
          <w:rPr>
            <w:noProof/>
            <w:webHidden/>
          </w:rPr>
          <w:fldChar w:fldCharType="end"/>
        </w:r>
      </w:hyperlink>
    </w:p>
    <w:p w14:paraId="240DE115" w14:textId="213BF7C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08" w:history="1">
        <w:r w:rsidRPr="00167154">
          <w:rPr>
            <w:rStyle w:val="Hyperlink"/>
            <w:rFonts w:cstheme="minorHAnsi"/>
            <w:noProof/>
          </w:rPr>
          <w:t>5.9.2</w:t>
        </w:r>
        <w:r>
          <w:rPr>
            <w:rFonts w:asciiTheme="minorHAnsi" w:eastAsiaTheme="minorEastAsia" w:hAnsiTheme="minorHAnsi" w:cstheme="minorBidi"/>
            <w:noProof/>
            <w:kern w:val="2"/>
            <w:sz w:val="24"/>
            <w:szCs w:val="24"/>
            <w14:ligatures w14:val="standardContextual"/>
          </w:rPr>
          <w:tab/>
        </w:r>
        <w:r w:rsidRPr="00167154">
          <w:rPr>
            <w:rStyle w:val="Hyperlink"/>
            <w:noProof/>
          </w:rPr>
          <w:t>De multifunctionele aangifte (Dmfa) – samenvatting</w:t>
        </w:r>
        <w:r>
          <w:rPr>
            <w:noProof/>
            <w:webHidden/>
          </w:rPr>
          <w:tab/>
        </w:r>
        <w:r>
          <w:rPr>
            <w:noProof/>
            <w:webHidden/>
          </w:rPr>
          <w:fldChar w:fldCharType="begin"/>
        </w:r>
        <w:r>
          <w:rPr>
            <w:noProof/>
            <w:webHidden/>
          </w:rPr>
          <w:instrText xml:space="preserve"> PAGEREF _Toc223617308 \h </w:instrText>
        </w:r>
        <w:r>
          <w:rPr>
            <w:noProof/>
            <w:webHidden/>
          </w:rPr>
        </w:r>
        <w:r>
          <w:rPr>
            <w:noProof/>
            <w:webHidden/>
          </w:rPr>
          <w:fldChar w:fldCharType="separate"/>
        </w:r>
        <w:r>
          <w:rPr>
            <w:noProof/>
            <w:webHidden/>
          </w:rPr>
          <w:t>116</w:t>
        </w:r>
        <w:r>
          <w:rPr>
            <w:noProof/>
            <w:webHidden/>
          </w:rPr>
          <w:fldChar w:fldCharType="end"/>
        </w:r>
      </w:hyperlink>
    </w:p>
    <w:p w14:paraId="4380B8C2" w14:textId="66A100C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09" w:history="1">
        <w:r w:rsidRPr="00167154">
          <w:rPr>
            <w:rStyle w:val="Hyperlink"/>
            <w:rFonts w:cstheme="minorHAnsi"/>
            <w:noProof/>
          </w:rPr>
          <w:t>5.9.3</w:t>
        </w:r>
        <w:r>
          <w:rPr>
            <w:rFonts w:asciiTheme="minorHAnsi" w:eastAsiaTheme="minorEastAsia" w:hAnsiTheme="minorHAnsi" w:cstheme="minorBidi"/>
            <w:noProof/>
            <w:kern w:val="2"/>
            <w:sz w:val="24"/>
            <w:szCs w:val="24"/>
            <w14:ligatures w14:val="standardContextual"/>
          </w:rPr>
          <w:tab/>
        </w:r>
        <w:r w:rsidRPr="00167154">
          <w:rPr>
            <w:rStyle w:val="Hyperlink"/>
            <w:noProof/>
          </w:rPr>
          <w:t>De bijdragen</w:t>
        </w:r>
        <w:r>
          <w:rPr>
            <w:noProof/>
            <w:webHidden/>
          </w:rPr>
          <w:tab/>
        </w:r>
        <w:r>
          <w:rPr>
            <w:noProof/>
            <w:webHidden/>
          </w:rPr>
          <w:fldChar w:fldCharType="begin"/>
        </w:r>
        <w:r>
          <w:rPr>
            <w:noProof/>
            <w:webHidden/>
          </w:rPr>
          <w:instrText xml:space="preserve"> PAGEREF _Toc223617309 \h </w:instrText>
        </w:r>
        <w:r>
          <w:rPr>
            <w:noProof/>
            <w:webHidden/>
          </w:rPr>
        </w:r>
        <w:r>
          <w:rPr>
            <w:noProof/>
            <w:webHidden/>
          </w:rPr>
          <w:fldChar w:fldCharType="separate"/>
        </w:r>
        <w:r>
          <w:rPr>
            <w:noProof/>
            <w:webHidden/>
          </w:rPr>
          <w:t>118</w:t>
        </w:r>
        <w:r>
          <w:rPr>
            <w:noProof/>
            <w:webHidden/>
          </w:rPr>
          <w:fldChar w:fldCharType="end"/>
        </w:r>
      </w:hyperlink>
    </w:p>
    <w:p w14:paraId="3C3CCFAB" w14:textId="32F8C1F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0" w:history="1">
        <w:r w:rsidRPr="00167154">
          <w:rPr>
            <w:rStyle w:val="Hyperlink"/>
            <w:rFonts w:cstheme="minorHAnsi"/>
            <w:noProof/>
          </w:rPr>
          <w:t>5.9.4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verplichting tot en het tijdstip van betaling van de bijdragen</w:t>
        </w:r>
        <w:r>
          <w:rPr>
            <w:noProof/>
            <w:webHidden/>
          </w:rPr>
          <w:tab/>
        </w:r>
        <w:r>
          <w:rPr>
            <w:noProof/>
            <w:webHidden/>
          </w:rPr>
          <w:fldChar w:fldCharType="begin"/>
        </w:r>
        <w:r>
          <w:rPr>
            <w:noProof/>
            <w:webHidden/>
          </w:rPr>
          <w:instrText xml:space="preserve"> PAGEREF _Toc223617310 \h </w:instrText>
        </w:r>
        <w:r>
          <w:rPr>
            <w:noProof/>
            <w:webHidden/>
          </w:rPr>
        </w:r>
        <w:r>
          <w:rPr>
            <w:noProof/>
            <w:webHidden/>
          </w:rPr>
          <w:fldChar w:fldCharType="separate"/>
        </w:r>
        <w:r>
          <w:rPr>
            <w:noProof/>
            <w:webHidden/>
          </w:rPr>
          <w:t>120</w:t>
        </w:r>
        <w:r>
          <w:rPr>
            <w:noProof/>
            <w:webHidden/>
          </w:rPr>
          <w:fldChar w:fldCharType="end"/>
        </w:r>
      </w:hyperlink>
    </w:p>
    <w:p w14:paraId="03F7A58C" w14:textId="337253B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1" w:history="1">
        <w:r w:rsidRPr="00167154">
          <w:rPr>
            <w:rStyle w:val="Hyperlink"/>
            <w:rFonts w:cstheme="minorHAnsi"/>
            <w:noProof/>
          </w:rPr>
          <w:t>5.9.5</w:t>
        </w:r>
        <w:r>
          <w:rPr>
            <w:rFonts w:asciiTheme="minorHAnsi" w:eastAsiaTheme="minorEastAsia" w:hAnsiTheme="minorHAnsi" w:cstheme="minorBidi"/>
            <w:noProof/>
            <w:kern w:val="2"/>
            <w:sz w:val="24"/>
            <w:szCs w:val="24"/>
            <w14:ligatures w14:val="standardContextual"/>
          </w:rPr>
          <w:tab/>
        </w:r>
        <w:r w:rsidRPr="00167154">
          <w:rPr>
            <w:rStyle w:val="Hyperlink"/>
            <w:noProof/>
          </w:rPr>
          <w:t>Bijzondere bijdrage RSZ</w:t>
        </w:r>
        <w:r>
          <w:rPr>
            <w:noProof/>
            <w:webHidden/>
          </w:rPr>
          <w:tab/>
        </w:r>
        <w:r>
          <w:rPr>
            <w:noProof/>
            <w:webHidden/>
          </w:rPr>
          <w:fldChar w:fldCharType="begin"/>
        </w:r>
        <w:r>
          <w:rPr>
            <w:noProof/>
            <w:webHidden/>
          </w:rPr>
          <w:instrText xml:space="preserve"> PAGEREF _Toc223617311 \h </w:instrText>
        </w:r>
        <w:r>
          <w:rPr>
            <w:noProof/>
            <w:webHidden/>
          </w:rPr>
        </w:r>
        <w:r>
          <w:rPr>
            <w:noProof/>
            <w:webHidden/>
          </w:rPr>
          <w:fldChar w:fldCharType="separate"/>
        </w:r>
        <w:r>
          <w:rPr>
            <w:noProof/>
            <w:webHidden/>
          </w:rPr>
          <w:t>121</w:t>
        </w:r>
        <w:r>
          <w:rPr>
            <w:noProof/>
            <w:webHidden/>
          </w:rPr>
          <w:fldChar w:fldCharType="end"/>
        </w:r>
      </w:hyperlink>
    </w:p>
    <w:p w14:paraId="4E9697D7" w14:textId="3F5C175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2" w:history="1">
        <w:r w:rsidRPr="00167154">
          <w:rPr>
            <w:rStyle w:val="Hyperlink"/>
            <w:rFonts w:cstheme="minorHAnsi"/>
            <w:noProof/>
          </w:rPr>
          <w:t>5.9.6</w:t>
        </w:r>
        <w:r>
          <w:rPr>
            <w:rFonts w:asciiTheme="minorHAnsi" w:eastAsiaTheme="minorEastAsia" w:hAnsiTheme="minorHAnsi" w:cstheme="minorBidi"/>
            <w:noProof/>
            <w:kern w:val="2"/>
            <w:sz w:val="24"/>
            <w:szCs w:val="24"/>
            <w14:ligatures w14:val="standardContextual"/>
          </w:rPr>
          <w:tab/>
        </w:r>
        <w:r w:rsidRPr="00167154">
          <w:rPr>
            <w:rStyle w:val="Hyperlink"/>
            <w:noProof/>
          </w:rPr>
          <w:t>Sancties</w:t>
        </w:r>
        <w:r>
          <w:rPr>
            <w:noProof/>
            <w:webHidden/>
          </w:rPr>
          <w:tab/>
        </w:r>
        <w:r>
          <w:rPr>
            <w:noProof/>
            <w:webHidden/>
          </w:rPr>
          <w:fldChar w:fldCharType="begin"/>
        </w:r>
        <w:r>
          <w:rPr>
            <w:noProof/>
            <w:webHidden/>
          </w:rPr>
          <w:instrText xml:space="preserve"> PAGEREF _Toc223617312 \h </w:instrText>
        </w:r>
        <w:r>
          <w:rPr>
            <w:noProof/>
            <w:webHidden/>
          </w:rPr>
        </w:r>
        <w:r>
          <w:rPr>
            <w:noProof/>
            <w:webHidden/>
          </w:rPr>
          <w:fldChar w:fldCharType="separate"/>
        </w:r>
        <w:r>
          <w:rPr>
            <w:noProof/>
            <w:webHidden/>
          </w:rPr>
          <w:t>121</w:t>
        </w:r>
        <w:r>
          <w:rPr>
            <w:noProof/>
            <w:webHidden/>
          </w:rPr>
          <w:fldChar w:fldCharType="end"/>
        </w:r>
      </w:hyperlink>
    </w:p>
    <w:p w14:paraId="024C04DA" w14:textId="09F728F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3" w:history="1">
        <w:r w:rsidRPr="00167154">
          <w:rPr>
            <w:rStyle w:val="Hyperlink"/>
            <w:rFonts w:cstheme="minorHAnsi"/>
            <w:noProof/>
          </w:rPr>
          <w:t>5.9.7</w:t>
        </w:r>
        <w:r>
          <w:rPr>
            <w:rFonts w:asciiTheme="minorHAnsi" w:eastAsiaTheme="minorEastAsia" w:hAnsiTheme="minorHAnsi" w:cstheme="minorBidi"/>
            <w:noProof/>
            <w:kern w:val="2"/>
            <w:sz w:val="24"/>
            <w:szCs w:val="24"/>
            <w14:ligatures w14:val="standardContextual"/>
          </w:rPr>
          <w:tab/>
        </w:r>
        <w:r w:rsidRPr="00167154">
          <w:rPr>
            <w:rStyle w:val="Hyperlink"/>
            <w:noProof/>
          </w:rPr>
          <w:t>Contact met de RSZ en de regionale antennes</w:t>
        </w:r>
        <w:r>
          <w:rPr>
            <w:noProof/>
            <w:webHidden/>
          </w:rPr>
          <w:tab/>
        </w:r>
        <w:r>
          <w:rPr>
            <w:noProof/>
            <w:webHidden/>
          </w:rPr>
          <w:fldChar w:fldCharType="begin"/>
        </w:r>
        <w:r>
          <w:rPr>
            <w:noProof/>
            <w:webHidden/>
          </w:rPr>
          <w:instrText xml:space="preserve"> PAGEREF _Toc223617313 \h </w:instrText>
        </w:r>
        <w:r>
          <w:rPr>
            <w:noProof/>
            <w:webHidden/>
          </w:rPr>
        </w:r>
        <w:r>
          <w:rPr>
            <w:noProof/>
            <w:webHidden/>
          </w:rPr>
          <w:fldChar w:fldCharType="separate"/>
        </w:r>
        <w:r>
          <w:rPr>
            <w:noProof/>
            <w:webHidden/>
          </w:rPr>
          <w:t>121</w:t>
        </w:r>
        <w:r>
          <w:rPr>
            <w:noProof/>
            <w:webHidden/>
          </w:rPr>
          <w:fldChar w:fldCharType="end"/>
        </w:r>
      </w:hyperlink>
    </w:p>
    <w:p w14:paraId="3962C855" w14:textId="56B24BE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4" w:history="1">
        <w:r w:rsidRPr="00167154">
          <w:rPr>
            <w:rStyle w:val="Hyperlink"/>
            <w:rFonts w:cstheme="minorHAnsi"/>
            <w:noProof/>
          </w:rPr>
          <w:t>5.9.8</w:t>
        </w:r>
        <w:r>
          <w:rPr>
            <w:rFonts w:asciiTheme="minorHAnsi" w:eastAsiaTheme="minorEastAsia" w:hAnsiTheme="minorHAnsi" w:cstheme="minorBidi"/>
            <w:noProof/>
            <w:kern w:val="2"/>
            <w:sz w:val="24"/>
            <w:szCs w:val="24"/>
            <w14:ligatures w14:val="standardContextual"/>
          </w:rPr>
          <w:tab/>
        </w:r>
        <w:r w:rsidRPr="00167154">
          <w:rPr>
            <w:rStyle w:val="Hyperlink"/>
            <w:noProof/>
          </w:rPr>
          <w:t>Werkbonus - Vermindering RSZ werknemer</w:t>
        </w:r>
        <w:r>
          <w:rPr>
            <w:noProof/>
            <w:webHidden/>
          </w:rPr>
          <w:tab/>
        </w:r>
        <w:r>
          <w:rPr>
            <w:noProof/>
            <w:webHidden/>
          </w:rPr>
          <w:fldChar w:fldCharType="begin"/>
        </w:r>
        <w:r>
          <w:rPr>
            <w:noProof/>
            <w:webHidden/>
          </w:rPr>
          <w:instrText xml:space="preserve"> PAGEREF _Toc223617314 \h </w:instrText>
        </w:r>
        <w:r>
          <w:rPr>
            <w:noProof/>
            <w:webHidden/>
          </w:rPr>
        </w:r>
        <w:r>
          <w:rPr>
            <w:noProof/>
            <w:webHidden/>
          </w:rPr>
          <w:fldChar w:fldCharType="separate"/>
        </w:r>
        <w:r>
          <w:rPr>
            <w:noProof/>
            <w:webHidden/>
          </w:rPr>
          <w:t>122</w:t>
        </w:r>
        <w:r>
          <w:rPr>
            <w:noProof/>
            <w:webHidden/>
          </w:rPr>
          <w:fldChar w:fldCharType="end"/>
        </w:r>
      </w:hyperlink>
    </w:p>
    <w:p w14:paraId="1DAC3402" w14:textId="5B9485A3"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15" w:history="1">
        <w:r w:rsidRPr="00167154">
          <w:rPr>
            <w:rStyle w:val="Hyperlink"/>
            <w:rFonts w:cstheme="minorHAnsi"/>
            <w:noProof/>
          </w:rPr>
          <w:t>5.10</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De bedrijfsvoorheffing (BV)</w:t>
        </w:r>
        <w:r>
          <w:rPr>
            <w:noProof/>
            <w:webHidden/>
          </w:rPr>
          <w:tab/>
        </w:r>
        <w:r>
          <w:rPr>
            <w:noProof/>
            <w:webHidden/>
          </w:rPr>
          <w:fldChar w:fldCharType="begin"/>
        </w:r>
        <w:r>
          <w:rPr>
            <w:noProof/>
            <w:webHidden/>
          </w:rPr>
          <w:instrText xml:space="preserve"> PAGEREF _Toc223617315 \h </w:instrText>
        </w:r>
        <w:r>
          <w:rPr>
            <w:noProof/>
            <w:webHidden/>
          </w:rPr>
        </w:r>
        <w:r>
          <w:rPr>
            <w:noProof/>
            <w:webHidden/>
          </w:rPr>
          <w:fldChar w:fldCharType="separate"/>
        </w:r>
        <w:r>
          <w:rPr>
            <w:noProof/>
            <w:webHidden/>
          </w:rPr>
          <w:t>123</w:t>
        </w:r>
        <w:r>
          <w:rPr>
            <w:noProof/>
            <w:webHidden/>
          </w:rPr>
          <w:fldChar w:fldCharType="end"/>
        </w:r>
      </w:hyperlink>
    </w:p>
    <w:p w14:paraId="7253F402" w14:textId="4C6C3AA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6" w:history="1">
        <w:r w:rsidRPr="00167154">
          <w:rPr>
            <w:rStyle w:val="Hyperlink"/>
            <w:rFonts w:cstheme="minorHAnsi"/>
            <w:noProof/>
          </w:rPr>
          <w:t>5.10.1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Begrippen</w:t>
        </w:r>
        <w:r>
          <w:rPr>
            <w:noProof/>
            <w:webHidden/>
          </w:rPr>
          <w:tab/>
        </w:r>
        <w:r>
          <w:rPr>
            <w:noProof/>
            <w:webHidden/>
          </w:rPr>
          <w:fldChar w:fldCharType="begin"/>
        </w:r>
        <w:r>
          <w:rPr>
            <w:noProof/>
            <w:webHidden/>
          </w:rPr>
          <w:instrText xml:space="preserve"> PAGEREF _Toc223617316 \h </w:instrText>
        </w:r>
        <w:r>
          <w:rPr>
            <w:noProof/>
            <w:webHidden/>
          </w:rPr>
        </w:r>
        <w:r>
          <w:rPr>
            <w:noProof/>
            <w:webHidden/>
          </w:rPr>
          <w:fldChar w:fldCharType="separate"/>
        </w:r>
        <w:r>
          <w:rPr>
            <w:noProof/>
            <w:webHidden/>
          </w:rPr>
          <w:t>123</w:t>
        </w:r>
        <w:r>
          <w:rPr>
            <w:noProof/>
            <w:webHidden/>
          </w:rPr>
          <w:fldChar w:fldCharType="end"/>
        </w:r>
      </w:hyperlink>
    </w:p>
    <w:p w14:paraId="19C4F547" w14:textId="5A2142B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7" w:history="1">
        <w:r w:rsidRPr="00167154">
          <w:rPr>
            <w:rStyle w:val="Hyperlink"/>
            <w:rFonts w:cstheme="minorHAnsi"/>
            <w:noProof/>
          </w:rPr>
          <w:t>5.10.2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Berekening van de bedrijfsvoorheffing</w:t>
        </w:r>
        <w:r>
          <w:rPr>
            <w:noProof/>
            <w:webHidden/>
          </w:rPr>
          <w:tab/>
        </w:r>
        <w:r>
          <w:rPr>
            <w:noProof/>
            <w:webHidden/>
          </w:rPr>
          <w:fldChar w:fldCharType="begin"/>
        </w:r>
        <w:r>
          <w:rPr>
            <w:noProof/>
            <w:webHidden/>
          </w:rPr>
          <w:instrText xml:space="preserve"> PAGEREF _Toc223617317 \h </w:instrText>
        </w:r>
        <w:r>
          <w:rPr>
            <w:noProof/>
            <w:webHidden/>
          </w:rPr>
        </w:r>
        <w:r>
          <w:rPr>
            <w:noProof/>
            <w:webHidden/>
          </w:rPr>
          <w:fldChar w:fldCharType="separate"/>
        </w:r>
        <w:r>
          <w:rPr>
            <w:noProof/>
            <w:webHidden/>
          </w:rPr>
          <w:t>125</w:t>
        </w:r>
        <w:r>
          <w:rPr>
            <w:noProof/>
            <w:webHidden/>
          </w:rPr>
          <w:fldChar w:fldCharType="end"/>
        </w:r>
      </w:hyperlink>
    </w:p>
    <w:p w14:paraId="340264B5" w14:textId="1AFCC6B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8" w:history="1">
        <w:r w:rsidRPr="00167154">
          <w:rPr>
            <w:rStyle w:val="Hyperlink"/>
            <w:rFonts w:cstheme="minorHAnsi"/>
            <w:noProof/>
          </w:rPr>
          <w:t>5.10.3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Bijzondere regels</w:t>
        </w:r>
        <w:r>
          <w:rPr>
            <w:noProof/>
            <w:webHidden/>
          </w:rPr>
          <w:tab/>
        </w:r>
        <w:r>
          <w:rPr>
            <w:noProof/>
            <w:webHidden/>
          </w:rPr>
          <w:fldChar w:fldCharType="begin"/>
        </w:r>
        <w:r>
          <w:rPr>
            <w:noProof/>
            <w:webHidden/>
          </w:rPr>
          <w:instrText xml:space="preserve"> PAGEREF _Toc223617318 \h </w:instrText>
        </w:r>
        <w:r>
          <w:rPr>
            <w:noProof/>
            <w:webHidden/>
          </w:rPr>
        </w:r>
        <w:r>
          <w:rPr>
            <w:noProof/>
            <w:webHidden/>
          </w:rPr>
          <w:fldChar w:fldCharType="separate"/>
        </w:r>
        <w:r>
          <w:rPr>
            <w:noProof/>
            <w:webHidden/>
          </w:rPr>
          <w:t>128</w:t>
        </w:r>
        <w:r>
          <w:rPr>
            <w:noProof/>
            <w:webHidden/>
          </w:rPr>
          <w:fldChar w:fldCharType="end"/>
        </w:r>
      </w:hyperlink>
    </w:p>
    <w:p w14:paraId="5ADE4B45" w14:textId="6B1FFF1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9" w:history="1">
        <w:r w:rsidRPr="00167154">
          <w:rPr>
            <w:rStyle w:val="Hyperlink"/>
            <w:rFonts w:cstheme="minorHAnsi"/>
            <w:noProof/>
          </w:rPr>
          <w:t>5.10.4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Aangiften van de bedrijfsvoorheffing</w:t>
        </w:r>
        <w:r>
          <w:rPr>
            <w:noProof/>
            <w:webHidden/>
          </w:rPr>
          <w:tab/>
        </w:r>
        <w:r>
          <w:rPr>
            <w:noProof/>
            <w:webHidden/>
          </w:rPr>
          <w:fldChar w:fldCharType="begin"/>
        </w:r>
        <w:r>
          <w:rPr>
            <w:noProof/>
            <w:webHidden/>
          </w:rPr>
          <w:instrText xml:space="preserve"> PAGEREF _Toc223617319 \h </w:instrText>
        </w:r>
        <w:r>
          <w:rPr>
            <w:noProof/>
            <w:webHidden/>
          </w:rPr>
        </w:r>
        <w:r>
          <w:rPr>
            <w:noProof/>
            <w:webHidden/>
          </w:rPr>
          <w:fldChar w:fldCharType="separate"/>
        </w:r>
        <w:r>
          <w:rPr>
            <w:noProof/>
            <w:webHidden/>
          </w:rPr>
          <w:t>131</w:t>
        </w:r>
        <w:r>
          <w:rPr>
            <w:noProof/>
            <w:webHidden/>
          </w:rPr>
          <w:fldChar w:fldCharType="end"/>
        </w:r>
      </w:hyperlink>
    </w:p>
    <w:p w14:paraId="1CFA75E7" w14:textId="06BC04C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20" w:history="1">
        <w:r w:rsidRPr="00167154">
          <w:rPr>
            <w:rStyle w:val="Hyperlink"/>
            <w:rFonts w:cstheme="minorHAnsi"/>
            <w:noProof/>
          </w:rPr>
          <w:t>5.10.5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taksfiche model 281.10</w:t>
        </w:r>
        <w:r>
          <w:rPr>
            <w:noProof/>
            <w:webHidden/>
          </w:rPr>
          <w:tab/>
        </w:r>
        <w:r>
          <w:rPr>
            <w:noProof/>
            <w:webHidden/>
          </w:rPr>
          <w:fldChar w:fldCharType="begin"/>
        </w:r>
        <w:r>
          <w:rPr>
            <w:noProof/>
            <w:webHidden/>
          </w:rPr>
          <w:instrText xml:space="preserve"> PAGEREF _Toc223617320 \h </w:instrText>
        </w:r>
        <w:r>
          <w:rPr>
            <w:noProof/>
            <w:webHidden/>
          </w:rPr>
        </w:r>
        <w:r>
          <w:rPr>
            <w:noProof/>
            <w:webHidden/>
          </w:rPr>
          <w:fldChar w:fldCharType="separate"/>
        </w:r>
        <w:r>
          <w:rPr>
            <w:noProof/>
            <w:webHidden/>
          </w:rPr>
          <w:t>132</w:t>
        </w:r>
        <w:r>
          <w:rPr>
            <w:noProof/>
            <w:webHidden/>
          </w:rPr>
          <w:fldChar w:fldCharType="end"/>
        </w:r>
      </w:hyperlink>
    </w:p>
    <w:p w14:paraId="4F89DE9B" w14:textId="62DBB376"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21" w:history="1">
        <w:r w:rsidRPr="00167154">
          <w:rPr>
            <w:rStyle w:val="Hyperlink"/>
            <w:rFonts w:cstheme="minorHAnsi"/>
            <w:noProof/>
          </w:rPr>
          <w:t>5.11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Rechtsvorderingen aangaande uitbetaling loon</w:t>
        </w:r>
        <w:r>
          <w:rPr>
            <w:noProof/>
            <w:webHidden/>
          </w:rPr>
          <w:tab/>
        </w:r>
        <w:r>
          <w:rPr>
            <w:noProof/>
            <w:webHidden/>
          </w:rPr>
          <w:fldChar w:fldCharType="begin"/>
        </w:r>
        <w:r>
          <w:rPr>
            <w:noProof/>
            <w:webHidden/>
          </w:rPr>
          <w:instrText xml:space="preserve"> PAGEREF _Toc223617321 \h </w:instrText>
        </w:r>
        <w:r>
          <w:rPr>
            <w:noProof/>
            <w:webHidden/>
          </w:rPr>
        </w:r>
        <w:r>
          <w:rPr>
            <w:noProof/>
            <w:webHidden/>
          </w:rPr>
          <w:fldChar w:fldCharType="separate"/>
        </w:r>
        <w:r>
          <w:rPr>
            <w:noProof/>
            <w:webHidden/>
          </w:rPr>
          <w:t>133</w:t>
        </w:r>
        <w:r>
          <w:rPr>
            <w:noProof/>
            <w:webHidden/>
          </w:rPr>
          <w:fldChar w:fldCharType="end"/>
        </w:r>
      </w:hyperlink>
    </w:p>
    <w:p w14:paraId="772DC948" w14:textId="60DE6D55"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22" w:history="1">
        <w:r w:rsidRPr="00167154">
          <w:rPr>
            <w:rStyle w:val="Hyperlink"/>
            <w:rFonts w:cstheme="minorHAnsi"/>
            <w:noProof/>
          </w:rPr>
          <w:t>5.12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Inhoudingen op het loon</w:t>
        </w:r>
        <w:r>
          <w:rPr>
            <w:noProof/>
            <w:webHidden/>
          </w:rPr>
          <w:tab/>
        </w:r>
        <w:r>
          <w:rPr>
            <w:noProof/>
            <w:webHidden/>
          </w:rPr>
          <w:fldChar w:fldCharType="begin"/>
        </w:r>
        <w:r>
          <w:rPr>
            <w:noProof/>
            <w:webHidden/>
          </w:rPr>
          <w:instrText xml:space="preserve"> PAGEREF _Toc223617322 \h </w:instrText>
        </w:r>
        <w:r>
          <w:rPr>
            <w:noProof/>
            <w:webHidden/>
          </w:rPr>
        </w:r>
        <w:r>
          <w:rPr>
            <w:noProof/>
            <w:webHidden/>
          </w:rPr>
          <w:fldChar w:fldCharType="separate"/>
        </w:r>
        <w:r>
          <w:rPr>
            <w:noProof/>
            <w:webHidden/>
          </w:rPr>
          <w:t>134</w:t>
        </w:r>
        <w:r>
          <w:rPr>
            <w:noProof/>
            <w:webHidden/>
          </w:rPr>
          <w:fldChar w:fldCharType="end"/>
        </w:r>
      </w:hyperlink>
    </w:p>
    <w:p w14:paraId="328FBB5B" w14:textId="5921E883"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23" w:history="1">
        <w:r w:rsidRPr="00167154">
          <w:rPr>
            <w:rStyle w:val="Hyperlink"/>
            <w:noProof/>
          </w:rPr>
          <w:t>5.13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Beslag op en overdracht van het loon</w:t>
        </w:r>
        <w:r>
          <w:rPr>
            <w:noProof/>
            <w:webHidden/>
          </w:rPr>
          <w:tab/>
        </w:r>
        <w:r>
          <w:rPr>
            <w:noProof/>
            <w:webHidden/>
          </w:rPr>
          <w:fldChar w:fldCharType="begin"/>
        </w:r>
        <w:r>
          <w:rPr>
            <w:noProof/>
            <w:webHidden/>
          </w:rPr>
          <w:instrText xml:space="preserve"> PAGEREF _Toc223617323 \h </w:instrText>
        </w:r>
        <w:r>
          <w:rPr>
            <w:noProof/>
            <w:webHidden/>
          </w:rPr>
        </w:r>
        <w:r>
          <w:rPr>
            <w:noProof/>
            <w:webHidden/>
          </w:rPr>
          <w:fldChar w:fldCharType="separate"/>
        </w:r>
        <w:r>
          <w:rPr>
            <w:noProof/>
            <w:webHidden/>
          </w:rPr>
          <w:t>135</w:t>
        </w:r>
        <w:r>
          <w:rPr>
            <w:noProof/>
            <w:webHidden/>
          </w:rPr>
          <w:fldChar w:fldCharType="end"/>
        </w:r>
      </w:hyperlink>
    </w:p>
    <w:p w14:paraId="4F1350A0" w14:textId="671B41B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24" w:history="1">
        <w:r w:rsidRPr="00167154">
          <w:rPr>
            <w:rStyle w:val="Hyperlink"/>
            <w:rFonts w:cstheme="minorHAnsi"/>
            <w:noProof/>
          </w:rPr>
          <w:t>5.13.1</w:t>
        </w:r>
        <w:r>
          <w:rPr>
            <w:rFonts w:asciiTheme="minorHAnsi" w:eastAsiaTheme="minorEastAsia" w:hAnsiTheme="minorHAnsi" w:cstheme="minorBidi"/>
            <w:noProof/>
            <w:kern w:val="2"/>
            <w:sz w:val="24"/>
            <w:szCs w:val="24"/>
            <w14:ligatures w14:val="standardContextual"/>
          </w:rPr>
          <w:tab/>
        </w:r>
        <w:r w:rsidRPr="00167154">
          <w:rPr>
            <w:rStyle w:val="Hyperlink"/>
            <w:noProof/>
          </w:rPr>
          <w:t>Onderscheid</w:t>
        </w:r>
        <w:r>
          <w:rPr>
            <w:noProof/>
            <w:webHidden/>
          </w:rPr>
          <w:tab/>
        </w:r>
        <w:r>
          <w:rPr>
            <w:noProof/>
            <w:webHidden/>
          </w:rPr>
          <w:fldChar w:fldCharType="begin"/>
        </w:r>
        <w:r>
          <w:rPr>
            <w:noProof/>
            <w:webHidden/>
          </w:rPr>
          <w:instrText xml:space="preserve"> PAGEREF _Toc223617324 \h </w:instrText>
        </w:r>
        <w:r>
          <w:rPr>
            <w:noProof/>
            <w:webHidden/>
          </w:rPr>
        </w:r>
        <w:r>
          <w:rPr>
            <w:noProof/>
            <w:webHidden/>
          </w:rPr>
          <w:fldChar w:fldCharType="separate"/>
        </w:r>
        <w:r>
          <w:rPr>
            <w:noProof/>
            <w:webHidden/>
          </w:rPr>
          <w:t>135</w:t>
        </w:r>
        <w:r>
          <w:rPr>
            <w:noProof/>
            <w:webHidden/>
          </w:rPr>
          <w:fldChar w:fldCharType="end"/>
        </w:r>
      </w:hyperlink>
    </w:p>
    <w:p w14:paraId="3308D74D" w14:textId="056A938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25" w:history="1">
        <w:r w:rsidRPr="00167154">
          <w:rPr>
            <w:rStyle w:val="Hyperlink"/>
            <w:rFonts w:cstheme="minorHAnsi"/>
            <w:noProof/>
          </w:rPr>
          <w:t>5.13.2</w:t>
        </w:r>
        <w:r>
          <w:rPr>
            <w:rFonts w:asciiTheme="minorHAnsi" w:eastAsiaTheme="minorEastAsia" w:hAnsiTheme="minorHAnsi" w:cstheme="minorBidi"/>
            <w:noProof/>
            <w:kern w:val="2"/>
            <w:sz w:val="24"/>
            <w:szCs w:val="24"/>
            <w14:ligatures w14:val="standardContextual"/>
          </w:rPr>
          <w:tab/>
        </w:r>
        <w:r w:rsidRPr="00167154">
          <w:rPr>
            <w:rStyle w:val="Hyperlink"/>
            <w:noProof/>
          </w:rPr>
          <w:t>Bedragen waarop beslag en overdracht toegelaten is</w:t>
        </w:r>
        <w:r>
          <w:rPr>
            <w:noProof/>
            <w:webHidden/>
          </w:rPr>
          <w:tab/>
        </w:r>
        <w:r>
          <w:rPr>
            <w:noProof/>
            <w:webHidden/>
          </w:rPr>
          <w:fldChar w:fldCharType="begin"/>
        </w:r>
        <w:r>
          <w:rPr>
            <w:noProof/>
            <w:webHidden/>
          </w:rPr>
          <w:instrText xml:space="preserve"> PAGEREF _Toc223617325 \h </w:instrText>
        </w:r>
        <w:r>
          <w:rPr>
            <w:noProof/>
            <w:webHidden/>
          </w:rPr>
        </w:r>
        <w:r>
          <w:rPr>
            <w:noProof/>
            <w:webHidden/>
          </w:rPr>
          <w:fldChar w:fldCharType="separate"/>
        </w:r>
        <w:r>
          <w:rPr>
            <w:noProof/>
            <w:webHidden/>
          </w:rPr>
          <w:t>137</w:t>
        </w:r>
        <w:r>
          <w:rPr>
            <w:noProof/>
            <w:webHidden/>
          </w:rPr>
          <w:fldChar w:fldCharType="end"/>
        </w:r>
      </w:hyperlink>
    </w:p>
    <w:p w14:paraId="75388241" w14:textId="4C813A9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26" w:history="1">
        <w:r w:rsidRPr="00167154">
          <w:rPr>
            <w:rStyle w:val="Hyperlink"/>
            <w:rFonts w:cstheme="minorHAnsi"/>
            <w:noProof/>
          </w:rPr>
          <w:t>5.13.3</w:t>
        </w:r>
        <w:r>
          <w:rPr>
            <w:rFonts w:asciiTheme="minorHAnsi" w:eastAsiaTheme="minorEastAsia" w:hAnsiTheme="minorHAnsi" w:cstheme="minorBidi"/>
            <w:noProof/>
            <w:kern w:val="2"/>
            <w:sz w:val="24"/>
            <w:szCs w:val="24"/>
            <w14:ligatures w14:val="standardContextual"/>
          </w:rPr>
          <w:tab/>
        </w:r>
        <w:r w:rsidRPr="00167154">
          <w:rPr>
            <w:rStyle w:val="Hyperlink"/>
            <w:noProof/>
          </w:rPr>
          <w:t>Einde van de arbeidsovereenkomst</w:t>
        </w:r>
        <w:r>
          <w:rPr>
            <w:noProof/>
            <w:webHidden/>
          </w:rPr>
          <w:tab/>
        </w:r>
        <w:r>
          <w:rPr>
            <w:noProof/>
            <w:webHidden/>
          </w:rPr>
          <w:fldChar w:fldCharType="begin"/>
        </w:r>
        <w:r>
          <w:rPr>
            <w:noProof/>
            <w:webHidden/>
          </w:rPr>
          <w:instrText xml:space="preserve"> PAGEREF _Toc223617326 \h </w:instrText>
        </w:r>
        <w:r>
          <w:rPr>
            <w:noProof/>
            <w:webHidden/>
          </w:rPr>
        </w:r>
        <w:r>
          <w:rPr>
            <w:noProof/>
            <w:webHidden/>
          </w:rPr>
          <w:fldChar w:fldCharType="separate"/>
        </w:r>
        <w:r>
          <w:rPr>
            <w:noProof/>
            <w:webHidden/>
          </w:rPr>
          <w:t>138</w:t>
        </w:r>
        <w:r>
          <w:rPr>
            <w:noProof/>
            <w:webHidden/>
          </w:rPr>
          <w:fldChar w:fldCharType="end"/>
        </w:r>
      </w:hyperlink>
    </w:p>
    <w:p w14:paraId="13E9FD4A" w14:textId="6B4C88A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27" w:history="1">
        <w:r w:rsidRPr="00167154">
          <w:rPr>
            <w:rStyle w:val="Hyperlink"/>
            <w:rFonts w:cstheme="minorHAnsi"/>
            <w:noProof/>
          </w:rPr>
          <w:t>5.13.4</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_Toc223617327 \h </w:instrText>
        </w:r>
        <w:r>
          <w:rPr>
            <w:noProof/>
            <w:webHidden/>
          </w:rPr>
        </w:r>
        <w:r>
          <w:rPr>
            <w:noProof/>
            <w:webHidden/>
          </w:rPr>
          <w:fldChar w:fldCharType="separate"/>
        </w:r>
        <w:r>
          <w:rPr>
            <w:noProof/>
            <w:webHidden/>
          </w:rPr>
          <w:t>139</w:t>
        </w:r>
        <w:r>
          <w:rPr>
            <w:noProof/>
            <w:webHidden/>
          </w:rPr>
          <w:fldChar w:fldCharType="end"/>
        </w:r>
      </w:hyperlink>
    </w:p>
    <w:p w14:paraId="12A6B529" w14:textId="646FB9D2"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328" w:history="1">
        <w:r w:rsidRPr="00167154">
          <w:rPr>
            <w:rStyle w:val="Hyperlink"/>
            <w:noProof/>
          </w:rPr>
          <w:t>Hoofdstuk 6: Kinderbijslag = Groeipakket</w:t>
        </w:r>
        <w:r>
          <w:rPr>
            <w:noProof/>
            <w:webHidden/>
          </w:rPr>
          <w:tab/>
        </w:r>
        <w:r>
          <w:rPr>
            <w:noProof/>
            <w:webHidden/>
          </w:rPr>
          <w:fldChar w:fldCharType="begin"/>
        </w:r>
        <w:r>
          <w:rPr>
            <w:noProof/>
            <w:webHidden/>
          </w:rPr>
          <w:instrText xml:space="preserve"> PAGEREF _Toc223617328 \h </w:instrText>
        </w:r>
        <w:r>
          <w:rPr>
            <w:noProof/>
            <w:webHidden/>
          </w:rPr>
        </w:r>
        <w:r>
          <w:rPr>
            <w:noProof/>
            <w:webHidden/>
          </w:rPr>
          <w:fldChar w:fldCharType="separate"/>
        </w:r>
        <w:r>
          <w:rPr>
            <w:noProof/>
            <w:webHidden/>
          </w:rPr>
          <w:t>140</w:t>
        </w:r>
        <w:r>
          <w:rPr>
            <w:noProof/>
            <w:webHidden/>
          </w:rPr>
          <w:fldChar w:fldCharType="end"/>
        </w:r>
      </w:hyperlink>
    </w:p>
    <w:p w14:paraId="20809EFE" w14:textId="6FDAE9AC"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329" w:history="1">
        <w:r w:rsidRPr="00167154">
          <w:rPr>
            <w:rStyle w:val="Hyperlink"/>
            <w:rFonts w:cstheme="minorHAnsi"/>
            <w:noProof/>
          </w:rPr>
          <w:t>Hoofdstuk 7: Schorsing van de uitvoering van de arbeidsovereenkomst</w:t>
        </w:r>
        <w:r>
          <w:rPr>
            <w:noProof/>
            <w:webHidden/>
          </w:rPr>
          <w:tab/>
        </w:r>
        <w:r>
          <w:rPr>
            <w:noProof/>
            <w:webHidden/>
          </w:rPr>
          <w:fldChar w:fldCharType="begin"/>
        </w:r>
        <w:r>
          <w:rPr>
            <w:noProof/>
            <w:webHidden/>
          </w:rPr>
          <w:instrText xml:space="preserve"> PAGEREF _Toc223617329 \h </w:instrText>
        </w:r>
        <w:r>
          <w:rPr>
            <w:noProof/>
            <w:webHidden/>
          </w:rPr>
        </w:r>
        <w:r>
          <w:rPr>
            <w:noProof/>
            <w:webHidden/>
          </w:rPr>
          <w:fldChar w:fldCharType="separate"/>
        </w:r>
        <w:r>
          <w:rPr>
            <w:noProof/>
            <w:webHidden/>
          </w:rPr>
          <w:t>141</w:t>
        </w:r>
        <w:r>
          <w:rPr>
            <w:noProof/>
            <w:webHidden/>
          </w:rPr>
          <w:fldChar w:fldCharType="end"/>
        </w:r>
      </w:hyperlink>
    </w:p>
    <w:p w14:paraId="0160397D" w14:textId="7D4E414F"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30" w:history="1">
        <w:r w:rsidRPr="00167154">
          <w:rPr>
            <w:rStyle w:val="Hyperlink"/>
            <w:rFonts w:cstheme="minorHAnsi"/>
            <w:noProof/>
          </w:rPr>
          <w:t>7.1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Onvolledige arbeidsdag en het recht op gewaarborgd dagloon</w:t>
        </w:r>
        <w:r>
          <w:rPr>
            <w:noProof/>
            <w:webHidden/>
          </w:rPr>
          <w:tab/>
        </w:r>
        <w:r>
          <w:rPr>
            <w:noProof/>
            <w:webHidden/>
          </w:rPr>
          <w:fldChar w:fldCharType="begin"/>
        </w:r>
        <w:r>
          <w:rPr>
            <w:noProof/>
            <w:webHidden/>
          </w:rPr>
          <w:instrText xml:space="preserve"> PAGEREF _Toc223617330 \h </w:instrText>
        </w:r>
        <w:r>
          <w:rPr>
            <w:noProof/>
            <w:webHidden/>
          </w:rPr>
        </w:r>
        <w:r>
          <w:rPr>
            <w:noProof/>
            <w:webHidden/>
          </w:rPr>
          <w:fldChar w:fldCharType="separate"/>
        </w:r>
        <w:r>
          <w:rPr>
            <w:noProof/>
            <w:webHidden/>
          </w:rPr>
          <w:t>142</w:t>
        </w:r>
        <w:r>
          <w:rPr>
            <w:noProof/>
            <w:webHidden/>
          </w:rPr>
          <w:fldChar w:fldCharType="end"/>
        </w:r>
      </w:hyperlink>
    </w:p>
    <w:p w14:paraId="638A2143" w14:textId="47E073D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1" w:history="1">
        <w:r w:rsidRPr="00167154">
          <w:rPr>
            <w:rStyle w:val="Hyperlink"/>
            <w:rFonts w:cstheme="minorHAnsi"/>
            <w:noProof/>
          </w:rPr>
          <w:t>7.1.1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Verhindering op de weg naar het werk met als gevolg: onvrijwillige vertraging of afwezigheid = gewaarborgd dagloon</w:t>
        </w:r>
        <w:r>
          <w:rPr>
            <w:noProof/>
            <w:webHidden/>
          </w:rPr>
          <w:tab/>
        </w:r>
        <w:r>
          <w:rPr>
            <w:noProof/>
            <w:webHidden/>
          </w:rPr>
          <w:fldChar w:fldCharType="begin"/>
        </w:r>
        <w:r>
          <w:rPr>
            <w:noProof/>
            <w:webHidden/>
          </w:rPr>
          <w:instrText xml:space="preserve"> PAGEREF _Toc223617331 \h </w:instrText>
        </w:r>
        <w:r>
          <w:rPr>
            <w:noProof/>
            <w:webHidden/>
          </w:rPr>
        </w:r>
        <w:r>
          <w:rPr>
            <w:noProof/>
            <w:webHidden/>
          </w:rPr>
          <w:fldChar w:fldCharType="separate"/>
        </w:r>
        <w:r>
          <w:rPr>
            <w:noProof/>
            <w:webHidden/>
          </w:rPr>
          <w:t>142</w:t>
        </w:r>
        <w:r>
          <w:rPr>
            <w:noProof/>
            <w:webHidden/>
          </w:rPr>
          <w:fldChar w:fldCharType="end"/>
        </w:r>
      </w:hyperlink>
    </w:p>
    <w:p w14:paraId="452AF1AA" w14:textId="19774D4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2" w:history="1">
        <w:r w:rsidRPr="00167154">
          <w:rPr>
            <w:rStyle w:val="Hyperlink"/>
            <w:rFonts w:cstheme="minorHAnsi"/>
            <w:noProof/>
          </w:rPr>
          <w:t>7.1.2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Verhindering om het werk voort te zetten of aan te vangen</w:t>
        </w:r>
        <w:r>
          <w:rPr>
            <w:noProof/>
            <w:webHidden/>
          </w:rPr>
          <w:tab/>
        </w:r>
        <w:r>
          <w:rPr>
            <w:noProof/>
            <w:webHidden/>
          </w:rPr>
          <w:fldChar w:fldCharType="begin"/>
        </w:r>
        <w:r>
          <w:rPr>
            <w:noProof/>
            <w:webHidden/>
          </w:rPr>
          <w:instrText xml:space="preserve"> PAGEREF _Toc223617332 \h </w:instrText>
        </w:r>
        <w:r>
          <w:rPr>
            <w:noProof/>
            <w:webHidden/>
          </w:rPr>
        </w:r>
        <w:r>
          <w:rPr>
            <w:noProof/>
            <w:webHidden/>
          </w:rPr>
          <w:fldChar w:fldCharType="separate"/>
        </w:r>
        <w:r>
          <w:rPr>
            <w:noProof/>
            <w:webHidden/>
          </w:rPr>
          <w:t>143</w:t>
        </w:r>
        <w:r>
          <w:rPr>
            <w:noProof/>
            <w:webHidden/>
          </w:rPr>
          <w:fldChar w:fldCharType="end"/>
        </w:r>
      </w:hyperlink>
    </w:p>
    <w:p w14:paraId="1B85E266" w14:textId="6B03C6A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3" w:history="1">
        <w:r w:rsidRPr="00167154">
          <w:rPr>
            <w:rStyle w:val="Hyperlink"/>
            <w:rFonts w:cstheme="minorHAnsi"/>
            <w:noProof/>
          </w:rPr>
          <w:t>7.1.3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Kiesrecht - kiesplicht</w:t>
        </w:r>
        <w:r>
          <w:rPr>
            <w:noProof/>
            <w:webHidden/>
          </w:rPr>
          <w:tab/>
        </w:r>
        <w:r>
          <w:rPr>
            <w:noProof/>
            <w:webHidden/>
          </w:rPr>
          <w:fldChar w:fldCharType="begin"/>
        </w:r>
        <w:r>
          <w:rPr>
            <w:noProof/>
            <w:webHidden/>
          </w:rPr>
          <w:instrText xml:space="preserve"> PAGEREF _Toc223617333 \h </w:instrText>
        </w:r>
        <w:r>
          <w:rPr>
            <w:noProof/>
            <w:webHidden/>
          </w:rPr>
        </w:r>
        <w:r>
          <w:rPr>
            <w:noProof/>
            <w:webHidden/>
          </w:rPr>
          <w:fldChar w:fldCharType="separate"/>
        </w:r>
        <w:r>
          <w:rPr>
            <w:noProof/>
            <w:webHidden/>
          </w:rPr>
          <w:t>144</w:t>
        </w:r>
        <w:r>
          <w:rPr>
            <w:noProof/>
            <w:webHidden/>
          </w:rPr>
          <w:fldChar w:fldCharType="end"/>
        </w:r>
      </w:hyperlink>
    </w:p>
    <w:p w14:paraId="7A4B1C26" w14:textId="1B3C7D1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4" w:history="1">
        <w:r w:rsidRPr="00167154">
          <w:rPr>
            <w:rStyle w:val="Hyperlink"/>
            <w:rFonts w:cstheme="minorHAnsi"/>
            <w:noProof/>
          </w:rPr>
          <w:t>7.1.4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Anciënniteit</w:t>
        </w:r>
        <w:r>
          <w:rPr>
            <w:noProof/>
            <w:webHidden/>
          </w:rPr>
          <w:tab/>
        </w:r>
        <w:r>
          <w:rPr>
            <w:noProof/>
            <w:webHidden/>
          </w:rPr>
          <w:fldChar w:fldCharType="begin"/>
        </w:r>
        <w:r>
          <w:rPr>
            <w:noProof/>
            <w:webHidden/>
          </w:rPr>
          <w:instrText xml:space="preserve"> PAGEREF _Toc223617334 \h </w:instrText>
        </w:r>
        <w:r>
          <w:rPr>
            <w:noProof/>
            <w:webHidden/>
          </w:rPr>
        </w:r>
        <w:r>
          <w:rPr>
            <w:noProof/>
            <w:webHidden/>
          </w:rPr>
          <w:fldChar w:fldCharType="separate"/>
        </w:r>
        <w:r>
          <w:rPr>
            <w:noProof/>
            <w:webHidden/>
          </w:rPr>
          <w:t>144</w:t>
        </w:r>
        <w:r>
          <w:rPr>
            <w:noProof/>
            <w:webHidden/>
          </w:rPr>
          <w:fldChar w:fldCharType="end"/>
        </w:r>
      </w:hyperlink>
    </w:p>
    <w:p w14:paraId="2E83C761" w14:textId="4EE8FCE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5" w:history="1">
        <w:r w:rsidRPr="00167154">
          <w:rPr>
            <w:rStyle w:val="Hyperlink"/>
            <w:rFonts w:cstheme="minorHAnsi"/>
            <w:noProof/>
          </w:rPr>
          <w:t>7.1.5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_Toc223617335 \h </w:instrText>
        </w:r>
        <w:r>
          <w:rPr>
            <w:noProof/>
            <w:webHidden/>
          </w:rPr>
        </w:r>
        <w:r>
          <w:rPr>
            <w:noProof/>
            <w:webHidden/>
          </w:rPr>
          <w:fldChar w:fldCharType="separate"/>
        </w:r>
        <w:r>
          <w:rPr>
            <w:noProof/>
            <w:webHidden/>
          </w:rPr>
          <w:t>144</w:t>
        </w:r>
        <w:r>
          <w:rPr>
            <w:noProof/>
            <w:webHidden/>
          </w:rPr>
          <w:fldChar w:fldCharType="end"/>
        </w:r>
      </w:hyperlink>
    </w:p>
    <w:p w14:paraId="1084AB88" w14:textId="5ECFD0F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6" w:history="1">
        <w:r w:rsidRPr="00167154">
          <w:rPr>
            <w:rStyle w:val="Hyperlink"/>
            <w:rFonts w:cstheme="minorHAnsi"/>
            <w:noProof/>
          </w:rPr>
          <w:t>7.1.6</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_Toc223617336 \h </w:instrText>
        </w:r>
        <w:r>
          <w:rPr>
            <w:noProof/>
            <w:webHidden/>
          </w:rPr>
        </w:r>
        <w:r>
          <w:rPr>
            <w:noProof/>
            <w:webHidden/>
          </w:rPr>
          <w:fldChar w:fldCharType="separate"/>
        </w:r>
        <w:r>
          <w:rPr>
            <w:noProof/>
            <w:webHidden/>
          </w:rPr>
          <w:t>145</w:t>
        </w:r>
        <w:r>
          <w:rPr>
            <w:noProof/>
            <w:webHidden/>
          </w:rPr>
          <w:fldChar w:fldCharType="end"/>
        </w:r>
      </w:hyperlink>
    </w:p>
    <w:p w14:paraId="4CB54B56" w14:textId="7CBAC21B"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37" w:history="1">
        <w:r w:rsidRPr="00167154">
          <w:rPr>
            <w:rStyle w:val="Hyperlink"/>
            <w:rFonts w:cstheme="minorHAnsi"/>
            <w:noProof/>
          </w:rPr>
          <w:t>7.2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Arbeidsongeschiktheid door ziekte of ongeval</w:t>
        </w:r>
        <w:r>
          <w:rPr>
            <w:noProof/>
            <w:webHidden/>
          </w:rPr>
          <w:tab/>
        </w:r>
        <w:r>
          <w:rPr>
            <w:noProof/>
            <w:webHidden/>
          </w:rPr>
          <w:fldChar w:fldCharType="begin"/>
        </w:r>
        <w:r>
          <w:rPr>
            <w:noProof/>
            <w:webHidden/>
          </w:rPr>
          <w:instrText xml:space="preserve"> PAGEREF _Toc223617337 \h </w:instrText>
        </w:r>
        <w:r>
          <w:rPr>
            <w:noProof/>
            <w:webHidden/>
          </w:rPr>
        </w:r>
        <w:r>
          <w:rPr>
            <w:noProof/>
            <w:webHidden/>
          </w:rPr>
          <w:fldChar w:fldCharType="separate"/>
        </w:r>
        <w:r>
          <w:rPr>
            <w:noProof/>
            <w:webHidden/>
          </w:rPr>
          <w:t>146</w:t>
        </w:r>
        <w:r>
          <w:rPr>
            <w:noProof/>
            <w:webHidden/>
          </w:rPr>
          <w:fldChar w:fldCharType="end"/>
        </w:r>
      </w:hyperlink>
    </w:p>
    <w:p w14:paraId="6217EE4B" w14:textId="041CC74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8" w:history="1">
        <w:r w:rsidRPr="00167154">
          <w:rPr>
            <w:rStyle w:val="Hyperlink"/>
            <w:rFonts w:cstheme="minorHAnsi"/>
            <w:noProof/>
          </w:rPr>
          <w:t>7.2.1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Verplichtingen van de werknemer</w:t>
        </w:r>
        <w:r>
          <w:rPr>
            <w:noProof/>
            <w:webHidden/>
          </w:rPr>
          <w:tab/>
        </w:r>
        <w:r>
          <w:rPr>
            <w:noProof/>
            <w:webHidden/>
          </w:rPr>
          <w:fldChar w:fldCharType="begin"/>
        </w:r>
        <w:r>
          <w:rPr>
            <w:noProof/>
            <w:webHidden/>
          </w:rPr>
          <w:instrText xml:space="preserve"> PAGEREF _Toc223617338 \h </w:instrText>
        </w:r>
        <w:r>
          <w:rPr>
            <w:noProof/>
            <w:webHidden/>
          </w:rPr>
        </w:r>
        <w:r>
          <w:rPr>
            <w:noProof/>
            <w:webHidden/>
          </w:rPr>
          <w:fldChar w:fldCharType="separate"/>
        </w:r>
        <w:r>
          <w:rPr>
            <w:noProof/>
            <w:webHidden/>
          </w:rPr>
          <w:t>146</w:t>
        </w:r>
        <w:r>
          <w:rPr>
            <w:noProof/>
            <w:webHidden/>
          </w:rPr>
          <w:fldChar w:fldCharType="end"/>
        </w:r>
      </w:hyperlink>
    </w:p>
    <w:p w14:paraId="4B1D9B19" w14:textId="57111B8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9" w:history="1">
        <w:r w:rsidRPr="00167154">
          <w:rPr>
            <w:rStyle w:val="Hyperlink"/>
            <w:rFonts w:cstheme="minorHAnsi"/>
            <w:noProof/>
          </w:rPr>
          <w:t>7.2.2</w:t>
        </w:r>
        <w:r>
          <w:rPr>
            <w:rFonts w:asciiTheme="minorHAnsi" w:eastAsiaTheme="minorEastAsia" w:hAnsiTheme="minorHAnsi" w:cstheme="minorBidi"/>
            <w:noProof/>
            <w:kern w:val="2"/>
            <w:sz w:val="24"/>
            <w:szCs w:val="24"/>
            <w14:ligatures w14:val="standardContextual"/>
          </w:rPr>
          <w:tab/>
        </w:r>
        <w:r w:rsidRPr="00167154">
          <w:rPr>
            <w:rStyle w:val="Hyperlink"/>
            <w:noProof/>
          </w:rPr>
          <w:t>Controle door de werkgever</w:t>
        </w:r>
        <w:r>
          <w:rPr>
            <w:noProof/>
            <w:webHidden/>
          </w:rPr>
          <w:tab/>
        </w:r>
        <w:r>
          <w:rPr>
            <w:noProof/>
            <w:webHidden/>
          </w:rPr>
          <w:fldChar w:fldCharType="begin"/>
        </w:r>
        <w:r>
          <w:rPr>
            <w:noProof/>
            <w:webHidden/>
          </w:rPr>
          <w:instrText xml:space="preserve"> PAGEREF _Toc223617339 \h </w:instrText>
        </w:r>
        <w:r>
          <w:rPr>
            <w:noProof/>
            <w:webHidden/>
          </w:rPr>
        </w:r>
        <w:r>
          <w:rPr>
            <w:noProof/>
            <w:webHidden/>
          </w:rPr>
          <w:fldChar w:fldCharType="separate"/>
        </w:r>
        <w:r>
          <w:rPr>
            <w:noProof/>
            <w:webHidden/>
          </w:rPr>
          <w:t>148</w:t>
        </w:r>
        <w:r>
          <w:rPr>
            <w:noProof/>
            <w:webHidden/>
          </w:rPr>
          <w:fldChar w:fldCharType="end"/>
        </w:r>
      </w:hyperlink>
    </w:p>
    <w:p w14:paraId="49D3DE7B" w14:textId="6B60C5E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0" w:history="1">
        <w:r w:rsidRPr="00167154">
          <w:rPr>
            <w:rStyle w:val="Hyperlink"/>
            <w:rFonts w:cstheme="minorHAnsi"/>
            <w:noProof/>
          </w:rPr>
          <w:t>7.2.3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Derde aansprakelijke</w:t>
        </w:r>
        <w:r>
          <w:rPr>
            <w:noProof/>
            <w:webHidden/>
          </w:rPr>
          <w:tab/>
        </w:r>
        <w:r>
          <w:rPr>
            <w:noProof/>
            <w:webHidden/>
          </w:rPr>
          <w:fldChar w:fldCharType="begin"/>
        </w:r>
        <w:r>
          <w:rPr>
            <w:noProof/>
            <w:webHidden/>
          </w:rPr>
          <w:instrText xml:space="preserve"> PAGEREF _Toc223617340 \h </w:instrText>
        </w:r>
        <w:r>
          <w:rPr>
            <w:noProof/>
            <w:webHidden/>
          </w:rPr>
        </w:r>
        <w:r>
          <w:rPr>
            <w:noProof/>
            <w:webHidden/>
          </w:rPr>
          <w:fldChar w:fldCharType="separate"/>
        </w:r>
        <w:r>
          <w:rPr>
            <w:noProof/>
            <w:webHidden/>
          </w:rPr>
          <w:t>151</w:t>
        </w:r>
        <w:r>
          <w:rPr>
            <w:noProof/>
            <w:webHidden/>
          </w:rPr>
          <w:fldChar w:fldCharType="end"/>
        </w:r>
      </w:hyperlink>
    </w:p>
    <w:p w14:paraId="600AEAB3" w14:textId="70171EF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1" w:history="1">
        <w:r w:rsidRPr="00167154">
          <w:rPr>
            <w:rStyle w:val="Hyperlink"/>
            <w:rFonts w:cstheme="minorHAnsi"/>
            <w:noProof/>
          </w:rPr>
          <w:t>7.2.4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Gewaarborgd loon ARBEIDERS bij arbeidsongeschiktheid wegens ziekte of ongeval ander dan arbeidsongeval of beroepsziekte</w:t>
        </w:r>
        <w:r>
          <w:rPr>
            <w:noProof/>
            <w:webHidden/>
          </w:rPr>
          <w:tab/>
        </w:r>
        <w:r>
          <w:rPr>
            <w:noProof/>
            <w:webHidden/>
          </w:rPr>
          <w:fldChar w:fldCharType="begin"/>
        </w:r>
        <w:r>
          <w:rPr>
            <w:noProof/>
            <w:webHidden/>
          </w:rPr>
          <w:instrText xml:space="preserve"> PAGEREF _Toc223617341 \h </w:instrText>
        </w:r>
        <w:r>
          <w:rPr>
            <w:noProof/>
            <w:webHidden/>
          </w:rPr>
        </w:r>
        <w:r>
          <w:rPr>
            <w:noProof/>
            <w:webHidden/>
          </w:rPr>
          <w:fldChar w:fldCharType="separate"/>
        </w:r>
        <w:r>
          <w:rPr>
            <w:noProof/>
            <w:webHidden/>
          </w:rPr>
          <w:t>152</w:t>
        </w:r>
        <w:r>
          <w:rPr>
            <w:noProof/>
            <w:webHidden/>
          </w:rPr>
          <w:fldChar w:fldCharType="end"/>
        </w:r>
      </w:hyperlink>
    </w:p>
    <w:p w14:paraId="1DDAC2F3" w14:textId="4B6B1EC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2" w:history="1">
        <w:r w:rsidRPr="00167154">
          <w:rPr>
            <w:rStyle w:val="Hyperlink"/>
            <w:rFonts w:cstheme="minorHAnsi"/>
            <w:noProof/>
          </w:rPr>
          <w:t>7.2.5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Gewaarborgd loon BEDIENDEN bij arbeidsongeschiktheid wegens ziekte of ongeval ander dan arbeidsongeval of beroepsziekte</w:t>
        </w:r>
        <w:r>
          <w:rPr>
            <w:noProof/>
            <w:webHidden/>
          </w:rPr>
          <w:tab/>
        </w:r>
        <w:r>
          <w:rPr>
            <w:noProof/>
            <w:webHidden/>
          </w:rPr>
          <w:fldChar w:fldCharType="begin"/>
        </w:r>
        <w:r>
          <w:rPr>
            <w:noProof/>
            <w:webHidden/>
          </w:rPr>
          <w:instrText xml:space="preserve"> PAGEREF _Toc223617342 \h </w:instrText>
        </w:r>
        <w:r>
          <w:rPr>
            <w:noProof/>
            <w:webHidden/>
          </w:rPr>
        </w:r>
        <w:r>
          <w:rPr>
            <w:noProof/>
            <w:webHidden/>
          </w:rPr>
          <w:fldChar w:fldCharType="separate"/>
        </w:r>
        <w:r>
          <w:rPr>
            <w:noProof/>
            <w:webHidden/>
          </w:rPr>
          <w:t>157</w:t>
        </w:r>
        <w:r>
          <w:rPr>
            <w:noProof/>
            <w:webHidden/>
          </w:rPr>
          <w:fldChar w:fldCharType="end"/>
        </w:r>
      </w:hyperlink>
    </w:p>
    <w:p w14:paraId="6C75A9A9" w14:textId="71659DC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3" w:history="1">
        <w:r w:rsidRPr="00167154">
          <w:rPr>
            <w:rStyle w:val="Hyperlink"/>
            <w:rFonts w:cstheme="minorHAnsi"/>
            <w:noProof/>
            <w:highlight w:val="yellow"/>
          </w:rPr>
          <w:t>7.2.6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highlight w:val="yellow"/>
          </w:rPr>
          <w:t>Solidariteitsbijdrage</w:t>
        </w:r>
        <w:r>
          <w:rPr>
            <w:noProof/>
            <w:webHidden/>
          </w:rPr>
          <w:tab/>
        </w:r>
        <w:r>
          <w:rPr>
            <w:noProof/>
            <w:webHidden/>
          </w:rPr>
          <w:fldChar w:fldCharType="begin"/>
        </w:r>
        <w:r>
          <w:rPr>
            <w:noProof/>
            <w:webHidden/>
          </w:rPr>
          <w:instrText xml:space="preserve"> PAGEREF _Toc223617343 \h </w:instrText>
        </w:r>
        <w:r>
          <w:rPr>
            <w:noProof/>
            <w:webHidden/>
          </w:rPr>
        </w:r>
        <w:r>
          <w:rPr>
            <w:noProof/>
            <w:webHidden/>
          </w:rPr>
          <w:fldChar w:fldCharType="separate"/>
        </w:r>
        <w:r>
          <w:rPr>
            <w:noProof/>
            <w:webHidden/>
          </w:rPr>
          <w:t>159</w:t>
        </w:r>
        <w:r>
          <w:rPr>
            <w:noProof/>
            <w:webHidden/>
          </w:rPr>
          <w:fldChar w:fldCharType="end"/>
        </w:r>
      </w:hyperlink>
    </w:p>
    <w:p w14:paraId="78FA99E0" w14:textId="5F8EFE5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4" w:history="1">
        <w:r w:rsidRPr="00167154">
          <w:rPr>
            <w:rStyle w:val="Hyperlink"/>
            <w:rFonts w:cstheme="minorHAnsi"/>
            <w:noProof/>
          </w:rPr>
          <w:t>7.2.7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Weddenanciënniteit</w:t>
        </w:r>
        <w:r>
          <w:rPr>
            <w:noProof/>
            <w:webHidden/>
          </w:rPr>
          <w:tab/>
        </w:r>
        <w:r>
          <w:rPr>
            <w:noProof/>
            <w:webHidden/>
          </w:rPr>
          <w:fldChar w:fldCharType="begin"/>
        </w:r>
        <w:r>
          <w:rPr>
            <w:noProof/>
            <w:webHidden/>
          </w:rPr>
          <w:instrText xml:space="preserve"> PAGEREF _Toc223617344 \h </w:instrText>
        </w:r>
        <w:r>
          <w:rPr>
            <w:noProof/>
            <w:webHidden/>
          </w:rPr>
        </w:r>
        <w:r>
          <w:rPr>
            <w:noProof/>
            <w:webHidden/>
          </w:rPr>
          <w:fldChar w:fldCharType="separate"/>
        </w:r>
        <w:r>
          <w:rPr>
            <w:noProof/>
            <w:webHidden/>
          </w:rPr>
          <w:t>159</w:t>
        </w:r>
        <w:r>
          <w:rPr>
            <w:noProof/>
            <w:webHidden/>
          </w:rPr>
          <w:fldChar w:fldCharType="end"/>
        </w:r>
      </w:hyperlink>
    </w:p>
    <w:p w14:paraId="40EE0C5A" w14:textId="45CBDF1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5" w:history="1">
        <w:r w:rsidRPr="00167154">
          <w:rPr>
            <w:rStyle w:val="Hyperlink"/>
            <w:rFonts w:cstheme="minorHAnsi"/>
            <w:noProof/>
          </w:rPr>
          <w:t>7.2.8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_Toc223617345 \h </w:instrText>
        </w:r>
        <w:r>
          <w:rPr>
            <w:noProof/>
            <w:webHidden/>
          </w:rPr>
        </w:r>
        <w:r>
          <w:rPr>
            <w:noProof/>
            <w:webHidden/>
          </w:rPr>
          <w:fldChar w:fldCharType="separate"/>
        </w:r>
        <w:r>
          <w:rPr>
            <w:noProof/>
            <w:webHidden/>
          </w:rPr>
          <w:t>159</w:t>
        </w:r>
        <w:r>
          <w:rPr>
            <w:noProof/>
            <w:webHidden/>
          </w:rPr>
          <w:fldChar w:fldCharType="end"/>
        </w:r>
      </w:hyperlink>
    </w:p>
    <w:p w14:paraId="075CBAC8" w14:textId="3C06451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6" w:history="1">
        <w:r w:rsidRPr="00167154">
          <w:rPr>
            <w:rStyle w:val="Hyperlink"/>
            <w:rFonts w:cstheme="minorHAnsi"/>
            <w:noProof/>
          </w:rPr>
          <w:t>7.2.9</w:t>
        </w:r>
        <w:r>
          <w:rPr>
            <w:rFonts w:asciiTheme="minorHAnsi" w:eastAsiaTheme="minorEastAsia" w:hAnsiTheme="minorHAnsi" w:cstheme="minorBidi"/>
            <w:noProof/>
            <w:kern w:val="2"/>
            <w:sz w:val="24"/>
            <w:szCs w:val="24"/>
            <w14:ligatures w14:val="standardContextual"/>
          </w:rPr>
          <w:tab/>
        </w:r>
        <w:r w:rsidRPr="00167154">
          <w:rPr>
            <w:rStyle w:val="Hyperlink"/>
            <w:noProof/>
          </w:rPr>
          <w:t>Opname jaarlijkse vakantie en ziekte: wat met ziekte vóór of tijdens de vakantie?</w:t>
        </w:r>
        <w:r>
          <w:rPr>
            <w:noProof/>
            <w:webHidden/>
          </w:rPr>
          <w:tab/>
        </w:r>
        <w:r>
          <w:rPr>
            <w:noProof/>
            <w:webHidden/>
          </w:rPr>
          <w:fldChar w:fldCharType="begin"/>
        </w:r>
        <w:r>
          <w:rPr>
            <w:noProof/>
            <w:webHidden/>
          </w:rPr>
          <w:instrText xml:space="preserve"> PAGEREF _Toc223617346 \h </w:instrText>
        </w:r>
        <w:r>
          <w:rPr>
            <w:noProof/>
            <w:webHidden/>
          </w:rPr>
        </w:r>
        <w:r>
          <w:rPr>
            <w:noProof/>
            <w:webHidden/>
          </w:rPr>
          <w:fldChar w:fldCharType="separate"/>
        </w:r>
        <w:r>
          <w:rPr>
            <w:noProof/>
            <w:webHidden/>
          </w:rPr>
          <w:t>160</w:t>
        </w:r>
        <w:r>
          <w:rPr>
            <w:noProof/>
            <w:webHidden/>
          </w:rPr>
          <w:fldChar w:fldCharType="end"/>
        </w:r>
      </w:hyperlink>
    </w:p>
    <w:p w14:paraId="0B763538" w14:textId="182238F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7" w:history="1">
        <w:r w:rsidRPr="00167154">
          <w:rPr>
            <w:rStyle w:val="Hyperlink"/>
            <w:rFonts w:cstheme="minorHAnsi"/>
            <w:noProof/>
          </w:rPr>
          <w:t>7.2.10</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Progressieve – deeltijdse werkhervatting (vraag werknemer)</w:t>
        </w:r>
        <w:r>
          <w:rPr>
            <w:noProof/>
            <w:webHidden/>
          </w:rPr>
          <w:tab/>
        </w:r>
        <w:r>
          <w:rPr>
            <w:noProof/>
            <w:webHidden/>
          </w:rPr>
          <w:fldChar w:fldCharType="begin"/>
        </w:r>
        <w:r>
          <w:rPr>
            <w:noProof/>
            <w:webHidden/>
          </w:rPr>
          <w:instrText xml:space="preserve"> PAGEREF _Toc223617347 \h </w:instrText>
        </w:r>
        <w:r>
          <w:rPr>
            <w:noProof/>
            <w:webHidden/>
          </w:rPr>
        </w:r>
        <w:r>
          <w:rPr>
            <w:noProof/>
            <w:webHidden/>
          </w:rPr>
          <w:fldChar w:fldCharType="separate"/>
        </w:r>
        <w:r>
          <w:rPr>
            <w:noProof/>
            <w:webHidden/>
          </w:rPr>
          <w:t>161</w:t>
        </w:r>
        <w:r>
          <w:rPr>
            <w:noProof/>
            <w:webHidden/>
          </w:rPr>
          <w:fldChar w:fldCharType="end"/>
        </w:r>
      </w:hyperlink>
    </w:p>
    <w:p w14:paraId="50E45F6A" w14:textId="61D0CD5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8" w:history="1">
        <w:r w:rsidRPr="00167154">
          <w:rPr>
            <w:rStyle w:val="Hyperlink"/>
            <w:rFonts w:cstheme="minorHAnsi"/>
            <w:noProof/>
            <w:highlight w:val="yellow"/>
            <w:lang w:val="nl-BE"/>
          </w:rPr>
          <w:t>7.2.11</w:t>
        </w:r>
        <w:r>
          <w:rPr>
            <w:rFonts w:asciiTheme="minorHAnsi" w:eastAsiaTheme="minorEastAsia" w:hAnsiTheme="minorHAnsi" w:cstheme="minorBidi"/>
            <w:noProof/>
            <w:kern w:val="2"/>
            <w:sz w:val="24"/>
            <w:szCs w:val="24"/>
            <w14:ligatures w14:val="standardContextual"/>
          </w:rPr>
          <w:tab/>
        </w:r>
        <w:r w:rsidRPr="00167154">
          <w:rPr>
            <w:rStyle w:val="Hyperlink"/>
            <w:noProof/>
            <w:highlight w:val="yellow"/>
            <w:lang w:val="nl-BE"/>
          </w:rPr>
          <w:t>Re-integratie van een langdurig arbeidsongeschikte werknemer</w:t>
        </w:r>
        <w:r>
          <w:rPr>
            <w:noProof/>
            <w:webHidden/>
          </w:rPr>
          <w:tab/>
        </w:r>
        <w:r>
          <w:rPr>
            <w:noProof/>
            <w:webHidden/>
          </w:rPr>
          <w:fldChar w:fldCharType="begin"/>
        </w:r>
        <w:r>
          <w:rPr>
            <w:noProof/>
            <w:webHidden/>
          </w:rPr>
          <w:instrText xml:space="preserve"> PAGEREF _Toc223617348 \h </w:instrText>
        </w:r>
        <w:r>
          <w:rPr>
            <w:noProof/>
            <w:webHidden/>
          </w:rPr>
        </w:r>
        <w:r>
          <w:rPr>
            <w:noProof/>
            <w:webHidden/>
          </w:rPr>
          <w:fldChar w:fldCharType="separate"/>
        </w:r>
        <w:r>
          <w:rPr>
            <w:noProof/>
            <w:webHidden/>
          </w:rPr>
          <w:t>162</w:t>
        </w:r>
        <w:r>
          <w:rPr>
            <w:noProof/>
            <w:webHidden/>
          </w:rPr>
          <w:fldChar w:fldCharType="end"/>
        </w:r>
      </w:hyperlink>
    </w:p>
    <w:p w14:paraId="642D3694" w14:textId="64AC914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9" w:history="1">
        <w:r w:rsidRPr="00167154">
          <w:rPr>
            <w:rStyle w:val="Hyperlink"/>
            <w:rFonts w:cstheme="minorHAnsi"/>
            <w:noProof/>
          </w:rPr>
          <w:t>7.2.12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Beëindiging van de arbeidsovereenkomst om medische redenen</w:t>
        </w:r>
        <w:r>
          <w:rPr>
            <w:noProof/>
            <w:webHidden/>
          </w:rPr>
          <w:tab/>
        </w:r>
        <w:r>
          <w:rPr>
            <w:noProof/>
            <w:webHidden/>
          </w:rPr>
          <w:fldChar w:fldCharType="begin"/>
        </w:r>
        <w:r>
          <w:rPr>
            <w:noProof/>
            <w:webHidden/>
          </w:rPr>
          <w:instrText xml:space="preserve"> PAGEREF _Toc223617349 \h </w:instrText>
        </w:r>
        <w:r>
          <w:rPr>
            <w:noProof/>
            <w:webHidden/>
          </w:rPr>
        </w:r>
        <w:r>
          <w:rPr>
            <w:noProof/>
            <w:webHidden/>
          </w:rPr>
          <w:fldChar w:fldCharType="separate"/>
        </w:r>
        <w:r>
          <w:rPr>
            <w:noProof/>
            <w:webHidden/>
          </w:rPr>
          <w:t>165</w:t>
        </w:r>
        <w:r>
          <w:rPr>
            <w:noProof/>
            <w:webHidden/>
          </w:rPr>
          <w:fldChar w:fldCharType="end"/>
        </w:r>
      </w:hyperlink>
    </w:p>
    <w:p w14:paraId="3593BA23" w14:textId="742FE3C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0" w:history="1">
        <w:r w:rsidRPr="00167154">
          <w:rPr>
            <w:rStyle w:val="Hyperlink"/>
            <w:rFonts w:cstheme="minorHAnsi"/>
            <w:noProof/>
          </w:rPr>
          <w:t>7.2.13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Ontslag door de werkgever uitgevoerd tijdens een arbeidsongeschiktheid wegens ziekte of ongeval</w:t>
        </w:r>
        <w:r>
          <w:rPr>
            <w:noProof/>
            <w:webHidden/>
          </w:rPr>
          <w:tab/>
        </w:r>
        <w:r>
          <w:rPr>
            <w:noProof/>
            <w:webHidden/>
          </w:rPr>
          <w:fldChar w:fldCharType="begin"/>
        </w:r>
        <w:r>
          <w:rPr>
            <w:noProof/>
            <w:webHidden/>
          </w:rPr>
          <w:instrText xml:space="preserve"> PAGEREF _Toc223617350 \h </w:instrText>
        </w:r>
        <w:r>
          <w:rPr>
            <w:noProof/>
            <w:webHidden/>
          </w:rPr>
        </w:r>
        <w:r>
          <w:rPr>
            <w:noProof/>
            <w:webHidden/>
          </w:rPr>
          <w:fldChar w:fldCharType="separate"/>
        </w:r>
        <w:r>
          <w:rPr>
            <w:noProof/>
            <w:webHidden/>
          </w:rPr>
          <w:t>165</w:t>
        </w:r>
        <w:r>
          <w:rPr>
            <w:noProof/>
            <w:webHidden/>
          </w:rPr>
          <w:fldChar w:fldCharType="end"/>
        </w:r>
      </w:hyperlink>
    </w:p>
    <w:p w14:paraId="7F58998B" w14:textId="4E92FC9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1" w:history="1">
        <w:r w:rsidRPr="00167154">
          <w:rPr>
            <w:rStyle w:val="Hyperlink"/>
            <w:rFonts w:cstheme="minorHAnsi"/>
            <w:noProof/>
          </w:rPr>
          <w:t>7.2.14</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_Toc223617351 \h </w:instrText>
        </w:r>
        <w:r>
          <w:rPr>
            <w:noProof/>
            <w:webHidden/>
          </w:rPr>
        </w:r>
        <w:r>
          <w:rPr>
            <w:noProof/>
            <w:webHidden/>
          </w:rPr>
          <w:fldChar w:fldCharType="separate"/>
        </w:r>
        <w:r>
          <w:rPr>
            <w:noProof/>
            <w:webHidden/>
          </w:rPr>
          <w:t>166</w:t>
        </w:r>
        <w:r>
          <w:rPr>
            <w:noProof/>
            <w:webHidden/>
          </w:rPr>
          <w:fldChar w:fldCharType="end"/>
        </w:r>
      </w:hyperlink>
    </w:p>
    <w:p w14:paraId="0507589E" w14:textId="7D6846F1"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52" w:history="1">
        <w:r w:rsidRPr="00167154">
          <w:rPr>
            <w:rStyle w:val="Hyperlink"/>
            <w:rFonts w:cstheme="minorHAnsi"/>
            <w:noProof/>
          </w:rPr>
          <w:t>7.3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Arbeidsongeschiktheid wegens arbeidsongeval/arbeidswegongeval of beroepsziekte</w:t>
        </w:r>
        <w:r>
          <w:rPr>
            <w:noProof/>
            <w:webHidden/>
          </w:rPr>
          <w:tab/>
        </w:r>
        <w:r>
          <w:rPr>
            <w:noProof/>
            <w:webHidden/>
          </w:rPr>
          <w:fldChar w:fldCharType="begin"/>
        </w:r>
        <w:r>
          <w:rPr>
            <w:noProof/>
            <w:webHidden/>
          </w:rPr>
          <w:instrText xml:space="preserve"> PAGEREF _Toc223617352 \h </w:instrText>
        </w:r>
        <w:r>
          <w:rPr>
            <w:noProof/>
            <w:webHidden/>
          </w:rPr>
        </w:r>
        <w:r>
          <w:rPr>
            <w:noProof/>
            <w:webHidden/>
          </w:rPr>
          <w:fldChar w:fldCharType="separate"/>
        </w:r>
        <w:r>
          <w:rPr>
            <w:noProof/>
            <w:webHidden/>
          </w:rPr>
          <w:t>168</w:t>
        </w:r>
        <w:r>
          <w:rPr>
            <w:noProof/>
            <w:webHidden/>
          </w:rPr>
          <w:fldChar w:fldCharType="end"/>
        </w:r>
      </w:hyperlink>
    </w:p>
    <w:p w14:paraId="05DF6744" w14:textId="718ECBD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3" w:history="1">
        <w:r w:rsidRPr="00167154">
          <w:rPr>
            <w:rStyle w:val="Hyperlink"/>
            <w:rFonts w:cstheme="minorHAnsi"/>
            <w:noProof/>
          </w:rPr>
          <w:t>7.3.1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Verplichtingen te vervullen door de werknemer</w:t>
        </w:r>
        <w:r>
          <w:rPr>
            <w:noProof/>
            <w:webHidden/>
          </w:rPr>
          <w:tab/>
        </w:r>
        <w:r>
          <w:rPr>
            <w:noProof/>
            <w:webHidden/>
          </w:rPr>
          <w:fldChar w:fldCharType="begin"/>
        </w:r>
        <w:r>
          <w:rPr>
            <w:noProof/>
            <w:webHidden/>
          </w:rPr>
          <w:instrText xml:space="preserve"> PAGEREF _Toc223617353 \h </w:instrText>
        </w:r>
        <w:r>
          <w:rPr>
            <w:noProof/>
            <w:webHidden/>
          </w:rPr>
        </w:r>
        <w:r>
          <w:rPr>
            <w:noProof/>
            <w:webHidden/>
          </w:rPr>
          <w:fldChar w:fldCharType="separate"/>
        </w:r>
        <w:r>
          <w:rPr>
            <w:noProof/>
            <w:webHidden/>
          </w:rPr>
          <w:t>168</w:t>
        </w:r>
        <w:r>
          <w:rPr>
            <w:noProof/>
            <w:webHidden/>
          </w:rPr>
          <w:fldChar w:fldCharType="end"/>
        </w:r>
      </w:hyperlink>
    </w:p>
    <w:p w14:paraId="66894237" w14:textId="5571D0E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4" w:history="1">
        <w:r w:rsidRPr="00167154">
          <w:rPr>
            <w:rStyle w:val="Hyperlink"/>
            <w:rFonts w:cstheme="minorHAnsi"/>
            <w:noProof/>
          </w:rPr>
          <w:t>7.3.2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Verplichtingen te vervullen door zowel de werkgever als de werknemer</w:t>
        </w:r>
        <w:r>
          <w:rPr>
            <w:noProof/>
            <w:webHidden/>
          </w:rPr>
          <w:tab/>
        </w:r>
        <w:r>
          <w:rPr>
            <w:noProof/>
            <w:webHidden/>
          </w:rPr>
          <w:fldChar w:fldCharType="begin"/>
        </w:r>
        <w:r>
          <w:rPr>
            <w:noProof/>
            <w:webHidden/>
          </w:rPr>
          <w:instrText xml:space="preserve"> PAGEREF _Toc223617354 \h </w:instrText>
        </w:r>
        <w:r>
          <w:rPr>
            <w:noProof/>
            <w:webHidden/>
          </w:rPr>
        </w:r>
        <w:r>
          <w:rPr>
            <w:noProof/>
            <w:webHidden/>
          </w:rPr>
          <w:fldChar w:fldCharType="separate"/>
        </w:r>
        <w:r>
          <w:rPr>
            <w:noProof/>
            <w:webHidden/>
          </w:rPr>
          <w:t>169</w:t>
        </w:r>
        <w:r>
          <w:rPr>
            <w:noProof/>
            <w:webHidden/>
          </w:rPr>
          <w:fldChar w:fldCharType="end"/>
        </w:r>
      </w:hyperlink>
    </w:p>
    <w:p w14:paraId="3ABE1FC2" w14:textId="40C26CA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5" w:history="1">
        <w:r w:rsidRPr="00167154">
          <w:rPr>
            <w:rStyle w:val="Hyperlink"/>
            <w:rFonts w:cstheme="minorHAnsi"/>
            <w:noProof/>
          </w:rPr>
          <w:t>7.3.3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Ernstig arbeidsongeval = indienen van de aangifte door de werkgever bij het Ministerie van Tewerkstelling en Arbeid</w:t>
        </w:r>
        <w:r>
          <w:rPr>
            <w:noProof/>
            <w:webHidden/>
          </w:rPr>
          <w:tab/>
        </w:r>
        <w:r>
          <w:rPr>
            <w:noProof/>
            <w:webHidden/>
          </w:rPr>
          <w:fldChar w:fldCharType="begin"/>
        </w:r>
        <w:r>
          <w:rPr>
            <w:noProof/>
            <w:webHidden/>
          </w:rPr>
          <w:instrText xml:space="preserve"> PAGEREF _Toc223617355 \h </w:instrText>
        </w:r>
        <w:r>
          <w:rPr>
            <w:noProof/>
            <w:webHidden/>
          </w:rPr>
        </w:r>
        <w:r>
          <w:rPr>
            <w:noProof/>
            <w:webHidden/>
          </w:rPr>
          <w:fldChar w:fldCharType="separate"/>
        </w:r>
        <w:r>
          <w:rPr>
            <w:noProof/>
            <w:webHidden/>
          </w:rPr>
          <w:t>170</w:t>
        </w:r>
        <w:r>
          <w:rPr>
            <w:noProof/>
            <w:webHidden/>
          </w:rPr>
          <w:fldChar w:fldCharType="end"/>
        </w:r>
      </w:hyperlink>
    </w:p>
    <w:p w14:paraId="2AD51EE8" w14:textId="3B86470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6" w:history="1">
        <w:r w:rsidRPr="00167154">
          <w:rPr>
            <w:rStyle w:val="Hyperlink"/>
            <w:rFonts w:cstheme="minorHAnsi"/>
            <w:noProof/>
          </w:rPr>
          <w:t>7.3.4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Tussenkomst in medische zorgen en kosten</w:t>
        </w:r>
        <w:r>
          <w:rPr>
            <w:noProof/>
            <w:webHidden/>
          </w:rPr>
          <w:tab/>
        </w:r>
        <w:r>
          <w:rPr>
            <w:noProof/>
            <w:webHidden/>
          </w:rPr>
          <w:fldChar w:fldCharType="begin"/>
        </w:r>
        <w:r>
          <w:rPr>
            <w:noProof/>
            <w:webHidden/>
          </w:rPr>
          <w:instrText xml:space="preserve"> PAGEREF _Toc223617356 \h </w:instrText>
        </w:r>
        <w:r>
          <w:rPr>
            <w:noProof/>
            <w:webHidden/>
          </w:rPr>
        </w:r>
        <w:r>
          <w:rPr>
            <w:noProof/>
            <w:webHidden/>
          </w:rPr>
          <w:fldChar w:fldCharType="separate"/>
        </w:r>
        <w:r>
          <w:rPr>
            <w:noProof/>
            <w:webHidden/>
          </w:rPr>
          <w:t>171</w:t>
        </w:r>
        <w:r>
          <w:rPr>
            <w:noProof/>
            <w:webHidden/>
          </w:rPr>
          <w:fldChar w:fldCharType="end"/>
        </w:r>
      </w:hyperlink>
    </w:p>
    <w:p w14:paraId="4D0F846B" w14:textId="78F6C8B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7" w:history="1">
        <w:r w:rsidRPr="00167154">
          <w:rPr>
            <w:rStyle w:val="Hyperlink"/>
            <w:rFonts w:cstheme="minorHAnsi"/>
            <w:noProof/>
          </w:rPr>
          <w:t>7.3.5</w:t>
        </w:r>
        <w:r>
          <w:rPr>
            <w:rFonts w:asciiTheme="minorHAnsi" w:eastAsiaTheme="minorEastAsia" w:hAnsiTheme="minorHAnsi" w:cstheme="minorBidi"/>
            <w:noProof/>
            <w:kern w:val="2"/>
            <w:sz w:val="24"/>
            <w:szCs w:val="24"/>
            <w14:ligatures w14:val="standardContextual"/>
          </w:rPr>
          <w:tab/>
        </w:r>
        <w:r w:rsidRPr="00167154">
          <w:rPr>
            <w:rStyle w:val="Hyperlink"/>
            <w:rFonts w:ascii="Calibri" w:hAnsi="Calibri" w:cs="Calibri"/>
            <w:noProof/>
          </w:rPr>
          <w:t>Gewaarborgd loon bij arbeidsongeschiktheid wegens arbeidsongeval/arbeids-wegongeval</w:t>
        </w:r>
        <w:r>
          <w:rPr>
            <w:noProof/>
            <w:webHidden/>
          </w:rPr>
          <w:tab/>
        </w:r>
        <w:r>
          <w:rPr>
            <w:noProof/>
            <w:webHidden/>
          </w:rPr>
          <w:fldChar w:fldCharType="begin"/>
        </w:r>
        <w:r>
          <w:rPr>
            <w:noProof/>
            <w:webHidden/>
          </w:rPr>
          <w:instrText xml:space="preserve"> PAGEREF _Toc223617357 \h </w:instrText>
        </w:r>
        <w:r>
          <w:rPr>
            <w:noProof/>
            <w:webHidden/>
          </w:rPr>
        </w:r>
        <w:r>
          <w:rPr>
            <w:noProof/>
            <w:webHidden/>
          </w:rPr>
          <w:fldChar w:fldCharType="separate"/>
        </w:r>
        <w:r>
          <w:rPr>
            <w:noProof/>
            <w:webHidden/>
          </w:rPr>
          <w:t>171</w:t>
        </w:r>
        <w:r>
          <w:rPr>
            <w:noProof/>
            <w:webHidden/>
          </w:rPr>
          <w:fldChar w:fldCharType="end"/>
        </w:r>
      </w:hyperlink>
    </w:p>
    <w:p w14:paraId="6757EA6A" w14:textId="0145E55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8" w:history="1">
        <w:r w:rsidRPr="00167154">
          <w:rPr>
            <w:rStyle w:val="Hyperlink"/>
            <w:rFonts w:cstheme="minorHAnsi"/>
            <w:noProof/>
          </w:rPr>
          <w:t>7.3.6</w:t>
        </w:r>
        <w:r>
          <w:rPr>
            <w:rFonts w:asciiTheme="minorHAnsi" w:eastAsiaTheme="minorEastAsia" w:hAnsiTheme="minorHAnsi" w:cstheme="minorBidi"/>
            <w:noProof/>
            <w:kern w:val="2"/>
            <w:sz w:val="24"/>
            <w:szCs w:val="24"/>
            <w14:ligatures w14:val="standardContextual"/>
          </w:rPr>
          <w:tab/>
        </w:r>
        <w:r w:rsidRPr="00167154">
          <w:rPr>
            <w:rStyle w:val="Hyperlink"/>
            <w:noProof/>
          </w:rPr>
          <w:t>Verhaal- en aansprakelijke derde</w:t>
        </w:r>
        <w:r>
          <w:rPr>
            <w:noProof/>
            <w:webHidden/>
          </w:rPr>
          <w:tab/>
        </w:r>
        <w:r>
          <w:rPr>
            <w:noProof/>
            <w:webHidden/>
          </w:rPr>
          <w:fldChar w:fldCharType="begin"/>
        </w:r>
        <w:r>
          <w:rPr>
            <w:noProof/>
            <w:webHidden/>
          </w:rPr>
          <w:instrText xml:space="preserve"> PAGEREF _Toc223617358 \h </w:instrText>
        </w:r>
        <w:r>
          <w:rPr>
            <w:noProof/>
            <w:webHidden/>
          </w:rPr>
        </w:r>
        <w:r>
          <w:rPr>
            <w:noProof/>
            <w:webHidden/>
          </w:rPr>
          <w:fldChar w:fldCharType="separate"/>
        </w:r>
        <w:r>
          <w:rPr>
            <w:noProof/>
            <w:webHidden/>
          </w:rPr>
          <w:t>172</w:t>
        </w:r>
        <w:r>
          <w:rPr>
            <w:noProof/>
            <w:webHidden/>
          </w:rPr>
          <w:fldChar w:fldCharType="end"/>
        </w:r>
      </w:hyperlink>
    </w:p>
    <w:p w14:paraId="32C8D3C7" w14:textId="2544C0D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9" w:history="1">
        <w:r w:rsidRPr="00167154">
          <w:rPr>
            <w:rStyle w:val="Hyperlink"/>
            <w:rFonts w:cstheme="minorHAnsi"/>
            <w:noProof/>
          </w:rPr>
          <w:t>7.3.7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Burgerlijke aansprakelijkheid</w:t>
        </w:r>
        <w:r>
          <w:rPr>
            <w:noProof/>
            <w:webHidden/>
          </w:rPr>
          <w:tab/>
        </w:r>
        <w:r>
          <w:rPr>
            <w:noProof/>
            <w:webHidden/>
          </w:rPr>
          <w:fldChar w:fldCharType="begin"/>
        </w:r>
        <w:r>
          <w:rPr>
            <w:noProof/>
            <w:webHidden/>
          </w:rPr>
          <w:instrText xml:space="preserve"> PAGEREF _Toc223617359 \h </w:instrText>
        </w:r>
        <w:r>
          <w:rPr>
            <w:noProof/>
            <w:webHidden/>
          </w:rPr>
        </w:r>
        <w:r>
          <w:rPr>
            <w:noProof/>
            <w:webHidden/>
          </w:rPr>
          <w:fldChar w:fldCharType="separate"/>
        </w:r>
        <w:r>
          <w:rPr>
            <w:noProof/>
            <w:webHidden/>
          </w:rPr>
          <w:t>173</w:t>
        </w:r>
        <w:r>
          <w:rPr>
            <w:noProof/>
            <w:webHidden/>
          </w:rPr>
          <w:fldChar w:fldCharType="end"/>
        </w:r>
      </w:hyperlink>
    </w:p>
    <w:p w14:paraId="5D714904" w14:textId="5653E82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0" w:history="1">
        <w:r w:rsidRPr="00167154">
          <w:rPr>
            <w:rStyle w:val="Hyperlink"/>
            <w:rFonts w:cstheme="minorHAnsi"/>
            <w:noProof/>
          </w:rPr>
          <w:t>7.3.8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Ongeval met uitsluitend stoffelijk schade</w:t>
        </w:r>
        <w:r>
          <w:rPr>
            <w:noProof/>
            <w:webHidden/>
          </w:rPr>
          <w:tab/>
        </w:r>
        <w:r>
          <w:rPr>
            <w:noProof/>
            <w:webHidden/>
          </w:rPr>
          <w:fldChar w:fldCharType="begin"/>
        </w:r>
        <w:r>
          <w:rPr>
            <w:noProof/>
            <w:webHidden/>
          </w:rPr>
          <w:instrText xml:space="preserve"> PAGEREF _Toc223617360 \h </w:instrText>
        </w:r>
        <w:r>
          <w:rPr>
            <w:noProof/>
            <w:webHidden/>
          </w:rPr>
        </w:r>
        <w:r>
          <w:rPr>
            <w:noProof/>
            <w:webHidden/>
          </w:rPr>
          <w:fldChar w:fldCharType="separate"/>
        </w:r>
        <w:r>
          <w:rPr>
            <w:noProof/>
            <w:webHidden/>
          </w:rPr>
          <w:t>173</w:t>
        </w:r>
        <w:r>
          <w:rPr>
            <w:noProof/>
            <w:webHidden/>
          </w:rPr>
          <w:fldChar w:fldCharType="end"/>
        </w:r>
      </w:hyperlink>
    </w:p>
    <w:p w14:paraId="5E0B027B" w14:textId="0E3B390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1" w:history="1">
        <w:r w:rsidRPr="00167154">
          <w:rPr>
            <w:rStyle w:val="Hyperlink"/>
            <w:rFonts w:cstheme="minorHAnsi"/>
            <w:noProof/>
          </w:rPr>
          <w:t>7.3.9</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Anciënniteit</w:t>
        </w:r>
        <w:r>
          <w:rPr>
            <w:noProof/>
            <w:webHidden/>
          </w:rPr>
          <w:tab/>
        </w:r>
        <w:r>
          <w:rPr>
            <w:noProof/>
            <w:webHidden/>
          </w:rPr>
          <w:fldChar w:fldCharType="begin"/>
        </w:r>
        <w:r>
          <w:rPr>
            <w:noProof/>
            <w:webHidden/>
          </w:rPr>
          <w:instrText xml:space="preserve"> PAGEREF _Toc223617361 \h </w:instrText>
        </w:r>
        <w:r>
          <w:rPr>
            <w:noProof/>
            <w:webHidden/>
          </w:rPr>
        </w:r>
        <w:r>
          <w:rPr>
            <w:noProof/>
            <w:webHidden/>
          </w:rPr>
          <w:fldChar w:fldCharType="separate"/>
        </w:r>
        <w:r>
          <w:rPr>
            <w:noProof/>
            <w:webHidden/>
          </w:rPr>
          <w:t>174</w:t>
        </w:r>
        <w:r>
          <w:rPr>
            <w:noProof/>
            <w:webHidden/>
          </w:rPr>
          <w:fldChar w:fldCharType="end"/>
        </w:r>
      </w:hyperlink>
    </w:p>
    <w:p w14:paraId="676B1554" w14:textId="08B6842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2" w:history="1">
        <w:r w:rsidRPr="00167154">
          <w:rPr>
            <w:rStyle w:val="Hyperlink"/>
            <w:rFonts w:cstheme="minorHAnsi"/>
            <w:noProof/>
          </w:rPr>
          <w:t>7.3.10</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_Toc223617362 \h </w:instrText>
        </w:r>
        <w:r>
          <w:rPr>
            <w:noProof/>
            <w:webHidden/>
          </w:rPr>
        </w:r>
        <w:r>
          <w:rPr>
            <w:noProof/>
            <w:webHidden/>
          </w:rPr>
          <w:fldChar w:fldCharType="separate"/>
        </w:r>
        <w:r>
          <w:rPr>
            <w:noProof/>
            <w:webHidden/>
          </w:rPr>
          <w:t>174</w:t>
        </w:r>
        <w:r>
          <w:rPr>
            <w:noProof/>
            <w:webHidden/>
          </w:rPr>
          <w:fldChar w:fldCharType="end"/>
        </w:r>
      </w:hyperlink>
    </w:p>
    <w:p w14:paraId="121E1FE5" w14:textId="5C025D3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3" w:history="1">
        <w:r w:rsidRPr="00167154">
          <w:rPr>
            <w:rStyle w:val="Hyperlink"/>
            <w:rFonts w:cstheme="minorHAnsi"/>
            <w:noProof/>
          </w:rPr>
          <w:t>7.3.11</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_Toc223617363 \h </w:instrText>
        </w:r>
        <w:r>
          <w:rPr>
            <w:noProof/>
            <w:webHidden/>
          </w:rPr>
        </w:r>
        <w:r>
          <w:rPr>
            <w:noProof/>
            <w:webHidden/>
          </w:rPr>
          <w:fldChar w:fldCharType="separate"/>
        </w:r>
        <w:r>
          <w:rPr>
            <w:noProof/>
            <w:webHidden/>
          </w:rPr>
          <w:t>175</w:t>
        </w:r>
        <w:r>
          <w:rPr>
            <w:noProof/>
            <w:webHidden/>
          </w:rPr>
          <w:fldChar w:fldCharType="end"/>
        </w:r>
      </w:hyperlink>
    </w:p>
    <w:p w14:paraId="28BA48A5" w14:textId="77EDEE7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64" w:history="1">
        <w:r w:rsidRPr="00167154">
          <w:rPr>
            <w:rStyle w:val="Hyperlink"/>
            <w:rFonts w:cstheme="minorHAnsi"/>
            <w:noProof/>
          </w:rPr>
          <w:t>7.4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Zwangerschap en bevalling</w:t>
        </w:r>
        <w:r>
          <w:rPr>
            <w:noProof/>
            <w:webHidden/>
          </w:rPr>
          <w:tab/>
        </w:r>
        <w:r>
          <w:rPr>
            <w:noProof/>
            <w:webHidden/>
          </w:rPr>
          <w:fldChar w:fldCharType="begin"/>
        </w:r>
        <w:r>
          <w:rPr>
            <w:noProof/>
            <w:webHidden/>
          </w:rPr>
          <w:instrText xml:space="preserve"> PAGEREF _Toc223617364 \h </w:instrText>
        </w:r>
        <w:r>
          <w:rPr>
            <w:noProof/>
            <w:webHidden/>
          </w:rPr>
        </w:r>
        <w:r>
          <w:rPr>
            <w:noProof/>
            <w:webHidden/>
          </w:rPr>
          <w:fldChar w:fldCharType="separate"/>
        </w:r>
        <w:r>
          <w:rPr>
            <w:noProof/>
            <w:webHidden/>
          </w:rPr>
          <w:t>176</w:t>
        </w:r>
        <w:r>
          <w:rPr>
            <w:noProof/>
            <w:webHidden/>
          </w:rPr>
          <w:fldChar w:fldCharType="end"/>
        </w:r>
      </w:hyperlink>
    </w:p>
    <w:p w14:paraId="0D819B1D" w14:textId="70C1CD0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5" w:history="1">
        <w:r w:rsidRPr="00167154">
          <w:rPr>
            <w:rStyle w:val="Hyperlink"/>
            <w:rFonts w:cstheme="minorHAnsi"/>
            <w:noProof/>
          </w:rPr>
          <w:t>7.4.1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Moederschapsverlof</w:t>
        </w:r>
        <w:r>
          <w:rPr>
            <w:noProof/>
            <w:webHidden/>
          </w:rPr>
          <w:tab/>
        </w:r>
        <w:r>
          <w:rPr>
            <w:noProof/>
            <w:webHidden/>
          </w:rPr>
          <w:fldChar w:fldCharType="begin"/>
        </w:r>
        <w:r>
          <w:rPr>
            <w:noProof/>
            <w:webHidden/>
          </w:rPr>
          <w:instrText xml:space="preserve"> PAGEREF _Toc223617365 \h </w:instrText>
        </w:r>
        <w:r>
          <w:rPr>
            <w:noProof/>
            <w:webHidden/>
          </w:rPr>
        </w:r>
        <w:r>
          <w:rPr>
            <w:noProof/>
            <w:webHidden/>
          </w:rPr>
          <w:fldChar w:fldCharType="separate"/>
        </w:r>
        <w:r>
          <w:rPr>
            <w:noProof/>
            <w:webHidden/>
          </w:rPr>
          <w:t>176</w:t>
        </w:r>
        <w:r>
          <w:rPr>
            <w:noProof/>
            <w:webHidden/>
          </w:rPr>
          <w:fldChar w:fldCharType="end"/>
        </w:r>
      </w:hyperlink>
    </w:p>
    <w:p w14:paraId="402871B7" w14:textId="2EF1D23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6" w:history="1">
        <w:r w:rsidRPr="00167154">
          <w:rPr>
            <w:rStyle w:val="Hyperlink"/>
            <w:rFonts w:cstheme="minorHAnsi"/>
            <w:noProof/>
          </w:rPr>
          <w:t>7.4.2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Verbod om bepaalde arbeidstaken te verrichten</w:t>
        </w:r>
        <w:r>
          <w:rPr>
            <w:noProof/>
            <w:webHidden/>
          </w:rPr>
          <w:tab/>
        </w:r>
        <w:r>
          <w:rPr>
            <w:noProof/>
            <w:webHidden/>
          </w:rPr>
          <w:fldChar w:fldCharType="begin"/>
        </w:r>
        <w:r>
          <w:rPr>
            <w:noProof/>
            <w:webHidden/>
          </w:rPr>
          <w:instrText xml:space="preserve"> PAGEREF _Toc223617366 \h </w:instrText>
        </w:r>
        <w:r>
          <w:rPr>
            <w:noProof/>
            <w:webHidden/>
          </w:rPr>
        </w:r>
        <w:r>
          <w:rPr>
            <w:noProof/>
            <w:webHidden/>
          </w:rPr>
          <w:fldChar w:fldCharType="separate"/>
        </w:r>
        <w:r>
          <w:rPr>
            <w:noProof/>
            <w:webHidden/>
          </w:rPr>
          <w:t>182</w:t>
        </w:r>
        <w:r>
          <w:rPr>
            <w:noProof/>
            <w:webHidden/>
          </w:rPr>
          <w:fldChar w:fldCharType="end"/>
        </w:r>
      </w:hyperlink>
    </w:p>
    <w:p w14:paraId="6A9F4C93" w14:textId="2957B6B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7" w:history="1">
        <w:r w:rsidRPr="00167154">
          <w:rPr>
            <w:rStyle w:val="Hyperlink"/>
            <w:rFonts w:cstheme="minorHAnsi"/>
            <w:noProof/>
          </w:rPr>
          <w:t>7.4.3</w:t>
        </w:r>
        <w:r>
          <w:rPr>
            <w:rFonts w:asciiTheme="minorHAnsi" w:eastAsiaTheme="minorEastAsia" w:hAnsiTheme="minorHAnsi" w:cstheme="minorBidi"/>
            <w:noProof/>
            <w:kern w:val="2"/>
            <w:sz w:val="24"/>
            <w:szCs w:val="24"/>
            <w14:ligatures w14:val="standardContextual"/>
          </w:rPr>
          <w:tab/>
        </w:r>
        <w:r w:rsidRPr="00167154">
          <w:rPr>
            <w:rStyle w:val="Hyperlink"/>
            <w:rFonts w:ascii="Calibri" w:hAnsi="Calibri" w:cs="Calibri"/>
            <w:noProof/>
          </w:rPr>
          <w:t>Moederschapsuitkering</w:t>
        </w:r>
        <w:r>
          <w:rPr>
            <w:noProof/>
            <w:webHidden/>
          </w:rPr>
          <w:tab/>
        </w:r>
        <w:r>
          <w:rPr>
            <w:noProof/>
            <w:webHidden/>
          </w:rPr>
          <w:fldChar w:fldCharType="begin"/>
        </w:r>
        <w:r>
          <w:rPr>
            <w:noProof/>
            <w:webHidden/>
          </w:rPr>
          <w:instrText xml:space="preserve"> PAGEREF _Toc223617367 \h </w:instrText>
        </w:r>
        <w:r>
          <w:rPr>
            <w:noProof/>
            <w:webHidden/>
          </w:rPr>
        </w:r>
        <w:r>
          <w:rPr>
            <w:noProof/>
            <w:webHidden/>
          </w:rPr>
          <w:fldChar w:fldCharType="separate"/>
        </w:r>
        <w:r>
          <w:rPr>
            <w:noProof/>
            <w:webHidden/>
          </w:rPr>
          <w:t>185</w:t>
        </w:r>
        <w:r>
          <w:rPr>
            <w:noProof/>
            <w:webHidden/>
          </w:rPr>
          <w:fldChar w:fldCharType="end"/>
        </w:r>
      </w:hyperlink>
    </w:p>
    <w:p w14:paraId="7C498E19" w14:textId="7F64105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8" w:history="1">
        <w:r w:rsidRPr="00167154">
          <w:rPr>
            <w:rStyle w:val="Hyperlink"/>
            <w:rFonts w:cstheme="minorHAnsi"/>
            <w:noProof/>
          </w:rPr>
          <w:t>7.4.4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Ontslagbescherming</w:t>
        </w:r>
        <w:r>
          <w:rPr>
            <w:noProof/>
            <w:webHidden/>
          </w:rPr>
          <w:tab/>
        </w:r>
        <w:r>
          <w:rPr>
            <w:noProof/>
            <w:webHidden/>
          </w:rPr>
          <w:fldChar w:fldCharType="begin"/>
        </w:r>
        <w:r>
          <w:rPr>
            <w:noProof/>
            <w:webHidden/>
          </w:rPr>
          <w:instrText xml:space="preserve"> PAGEREF _Toc223617368 \h </w:instrText>
        </w:r>
        <w:r>
          <w:rPr>
            <w:noProof/>
            <w:webHidden/>
          </w:rPr>
        </w:r>
        <w:r>
          <w:rPr>
            <w:noProof/>
            <w:webHidden/>
          </w:rPr>
          <w:fldChar w:fldCharType="separate"/>
        </w:r>
        <w:r>
          <w:rPr>
            <w:noProof/>
            <w:webHidden/>
          </w:rPr>
          <w:t>186</w:t>
        </w:r>
        <w:r>
          <w:rPr>
            <w:noProof/>
            <w:webHidden/>
          </w:rPr>
          <w:fldChar w:fldCharType="end"/>
        </w:r>
      </w:hyperlink>
    </w:p>
    <w:p w14:paraId="2CDD4819" w14:textId="175A388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9" w:history="1">
        <w:r w:rsidRPr="00167154">
          <w:rPr>
            <w:rStyle w:val="Hyperlink"/>
            <w:rFonts w:cstheme="minorHAnsi"/>
            <w:noProof/>
          </w:rPr>
          <w:t>7.4.5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Borstvoedingsverlof</w:t>
        </w:r>
        <w:r>
          <w:rPr>
            <w:noProof/>
            <w:webHidden/>
          </w:rPr>
          <w:tab/>
        </w:r>
        <w:r>
          <w:rPr>
            <w:noProof/>
            <w:webHidden/>
          </w:rPr>
          <w:fldChar w:fldCharType="begin"/>
        </w:r>
        <w:r>
          <w:rPr>
            <w:noProof/>
            <w:webHidden/>
          </w:rPr>
          <w:instrText xml:space="preserve"> PAGEREF _Toc223617369 \h </w:instrText>
        </w:r>
        <w:r>
          <w:rPr>
            <w:noProof/>
            <w:webHidden/>
          </w:rPr>
        </w:r>
        <w:r>
          <w:rPr>
            <w:noProof/>
            <w:webHidden/>
          </w:rPr>
          <w:fldChar w:fldCharType="separate"/>
        </w:r>
        <w:r>
          <w:rPr>
            <w:noProof/>
            <w:webHidden/>
          </w:rPr>
          <w:t>186</w:t>
        </w:r>
        <w:r>
          <w:rPr>
            <w:noProof/>
            <w:webHidden/>
          </w:rPr>
          <w:fldChar w:fldCharType="end"/>
        </w:r>
      </w:hyperlink>
    </w:p>
    <w:p w14:paraId="4023BA07" w14:textId="0F20F5F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0" w:history="1">
        <w:r w:rsidRPr="00167154">
          <w:rPr>
            <w:rStyle w:val="Hyperlink"/>
            <w:rFonts w:cstheme="minorHAnsi"/>
            <w:noProof/>
            <w:highlight w:val="yellow"/>
          </w:rPr>
          <w:t>7.4.6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highlight w:val="yellow"/>
          </w:rPr>
          <w:t>Borstvoedingpauze</w:t>
        </w:r>
        <w:r>
          <w:rPr>
            <w:noProof/>
            <w:webHidden/>
          </w:rPr>
          <w:tab/>
        </w:r>
        <w:r>
          <w:rPr>
            <w:noProof/>
            <w:webHidden/>
          </w:rPr>
          <w:fldChar w:fldCharType="begin"/>
        </w:r>
        <w:r>
          <w:rPr>
            <w:noProof/>
            <w:webHidden/>
          </w:rPr>
          <w:instrText xml:space="preserve"> PAGEREF _Toc223617370 \h </w:instrText>
        </w:r>
        <w:r>
          <w:rPr>
            <w:noProof/>
            <w:webHidden/>
          </w:rPr>
        </w:r>
        <w:r>
          <w:rPr>
            <w:noProof/>
            <w:webHidden/>
          </w:rPr>
          <w:fldChar w:fldCharType="separate"/>
        </w:r>
        <w:r>
          <w:rPr>
            <w:noProof/>
            <w:webHidden/>
          </w:rPr>
          <w:t>187</w:t>
        </w:r>
        <w:r>
          <w:rPr>
            <w:noProof/>
            <w:webHidden/>
          </w:rPr>
          <w:fldChar w:fldCharType="end"/>
        </w:r>
      </w:hyperlink>
    </w:p>
    <w:p w14:paraId="35A47B4E" w14:textId="4DDE956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1" w:history="1">
        <w:r w:rsidRPr="00167154">
          <w:rPr>
            <w:rStyle w:val="Hyperlink"/>
            <w:rFonts w:cstheme="minorHAnsi"/>
            <w:noProof/>
          </w:rPr>
          <w:t>7.4.7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Anciënniteit</w:t>
        </w:r>
        <w:r>
          <w:rPr>
            <w:noProof/>
            <w:webHidden/>
          </w:rPr>
          <w:tab/>
        </w:r>
        <w:r>
          <w:rPr>
            <w:noProof/>
            <w:webHidden/>
          </w:rPr>
          <w:fldChar w:fldCharType="begin"/>
        </w:r>
        <w:r>
          <w:rPr>
            <w:noProof/>
            <w:webHidden/>
          </w:rPr>
          <w:instrText xml:space="preserve"> PAGEREF _Toc223617371 \h </w:instrText>
        </w:r>
        <w:r>
          <w:rPr>
            <w:noProof/>
            <w:webHidden/>
          </w:rPr>
        </w:r>
        <w:r>
          <w:rPr>
            <w:noProof/>
            <w:webHidden/>
          </w:rPr>
          <w:fldChar w:fldCharType="separate"/>
        </w:r>
        <w:r>
          <w:rPr>
            <w:noProof/>
            <w:webHidden/>
          </w:rPr>
          <w:t>188</w:t>
        </w:r>
        <w:r>
          <w:rPr>
            <w:noProof/>
            <w:webHidden/>
          </w:rPr>
          <w:fldChar w:fldCharType="end"/>
        </w:r>
      </w:hyperlink>
    </w:p>
    <w:p w14:paraId="021B343C" w14:textId="5A95783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2" w:history="1">
        <w:r w:rsidRPr="00167154">
          <w:rPr>
            <w:rStyle w:val="Hyperlink"/>
            <w:rFonts w:cstheme="minorHAnsi"/>
            <w:noProof/>
          </w:rPr>
          <w:t>7.4.8</w:t>
        </w:r>
        <w:r>
          <w:rPr>
            <w:rFonts w:asciiTheme="minorHAnsi" w:eastAsiaTheme="minorEastAsia" w:hAnsiTheme="minorHAnsi" w:cstheme="minorBidi"/>
            <w:noProof/>
            <w:kern w:val="2"/>
            <w:sz w:val="24"/>
            <w:szCs w:val="24"/>
            <w14:ligatures w14:val="standardContextual"/>
          </w:rPr>
          <w:tab/>
        </w:r>
        <w:r w:rsidRPr="00167154">
          <w:rPr>
            <w:rStyle w:val="Hyperlink"/>
            <w:rFonts w:ascii="Calibri" w:hAnsi="Calibri" w:cs="Calibri"/>
            <w:noProof/>
          </w:rPr>
          <w:t>Invloed op de vakantieregeling</w:t>
        </w:r>
        <w:r>
          <w:rPr>
            <w:noProof/>
            <w:webHidden/>
          </w:rPr>
          <w:tab/>
        </w:r>
        <w:r>
          <w:rPr>
            <w:noProof/>
            <w:webHidden/>
          </w:rPr>
          <w:fldChar w:fldCharType="begin"/>
        </w:r>
        <w:r>
          <w:rPr>
            <w:noProof/>
            <w:webHidden/>
          </w:rPr>
          <w:instrText xml:space="preserve"> PAGEREF _Toc223617372 \h </w:instrText>
        </w:r>
        <w:r>
          <w:rPr>
            <w:noProof/>
            <w:webHidden/>
          </w:rPr>
        </w:r>
        <w:r>
          <w:rPr>
            <w:noProof/>
            <w:webHidden/>
          </w:rPr>
          <w:fldChar w:fldCharType="separate"/>
        </w:r>
        <w:r>
          <w:rPr>
            <w:noProof/>
            <w:webHidden/>
          </w:rPr>
          <w:t>188</w:t>
        </w:r>
        <w:r>
          <w:rPr>
            <w:noProof/>
            <w:webHidden/>
          </w:rPr>
          <w:fldChar w:fldCharType="end"/>
        </w:r>
      </w:hyperlink>
    </w:p>
    <w:p w14:paraId="68AF8D8E" w14:textId="423C4ABA"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73" w:history="1">
        <w:r w:rsidRPr="00167154">
          <w:rPr>
            <w:rStyle w:val="Hyperlink"/>
            <w:rFonts w:cstheme="minorHAnsi"/>
            <w:noProof/>
          </w:rPr>
          <w:t>7.5</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Verlof voor het ondergaan van prenatale medische onderzoeken</w:t>
        </w:r>
        <w:r>
          <w:rPr>
            <w:noProof/>
            <w:webHidden/>
          </w:rPr>
          <w:tab/>
        </w:r>
        <w:r>
          <w:rPr>
            <w:noProof/>
            <w:webHidden/>
          </w:rPr>
          <w:fldChar w:fldCharType="begin"/>
        </w:r>
        <w:r>
          <w:rPr>
            <w:noProof/>
            <w:webHidden/>
          </w:rPr>
          <w:instrText xml:space="preserve"> PAGEREF _Toc223617373 \h </w:instrText>
        </w:r>
        <w:r>
          <w:rPr>
            <w:noProof/>
            <w:webHidden/>
          </w:rPr>
        </w:r>
        <w:r>
          <w:rPr>
            <w:noProof/>
            <w:webHidden/>
          </w:rPr>
          <w:fldChar w:fldCharType="separate"/>
        </w:r>
        <w:r>
          <w:rPr>
            <w:noProof/>
            <w:webHidden/>
          </w:rPr>
          <w:t>189</w:t>
        </w:r>
        <w:r>
          <w:rPr>
            <w:noProof/>
            <w:webHidden/>
          </w:rPr>
          <w:fldChar w:fldCharType="end"/>
        </w:r>
      </w:hyperlink>
    </w:p>
    <w:p w14:paraId="31D65D6D" w14:textId="3BCC3A0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4" w:history="1">
        <w:r w:rsidRPr="00167154">
          <w:rPr>
            <w:rStyle w:val="Hyperlink"/>
            <w:rFonts w:cstheme="minorHAnsi"/>
            <w:noProof/>
          </w:rPr>
          <w:t>7.5.1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Principe</w:t>
        </w:r>
        <w:r>
          <w:rPr>
            <w:noProof/>
            <w:webHidden/>
          </w:rPr>
          <w:tab/>
        </w:r>
        <w:r>
          <w:rPr>
            <w:noProof/>
            <w:webHidden/>
          </w:rPr>
          <w:fldChar w:fldCharType="begin"/>
        </w:r>
        <w:r>
          <w:rPr>
            <w:noProof/>
            <w:webHidden/>
          </w:rPr>
          <w:instrText xml:space="preserve"> PAGEREF _Toc223617374 \h </w:instrText>
        </w:r>
        <w:r>
          <w:rPr>
            <w:noProof/>
            <w:webHidden/>
          </w:rPr>
        </w:r>
        <w:r>
          <w:rPr>
            <w:noProof/>
            <w:webHidden/>
          </w:rPr>
          <w:fldChar w:fldCharType="separate"/>
        </w:r>
        <w:r>
          <w:rPr>
            <w:noProof/>
            <w:webHidden/>
          </w:rPr>
          <w:t>189</w:t>
        </w:r>
        <w:r>
          <w:rPr>
            <w:noProof/>
            <w:webHidden/>
          </w:rPr>
          <w:fldChar w:fldCharType="end"/>
        </w:r>
      </w:hyperlink>
    </w:p>
    <w:p w14:paraId="07CAEB1A" w14:textId="17FD7ED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5" w:history="1">
        <w:r w:rsidRPr="00167154">
          <w:rPr>
            <w:rStyle w:val="Hyperlink"/>
            <w:rFonts w:cstheme="minorHAnsi"/>
            <w:noProof/>
          </w:rPr>
          <w:t>7.5.2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Anciënniteit</w:t>
        </w:r>
        <w:r>
          <w:rPr>
            <w:noProof/>
            <w:webHidden/>
          </w:rPr>
          <w:tab/>
        </w:r>
        <w:r>
          <w:rPr>
            <w:noProof/>
            <w:webHidden/>
          </w:rPr>
          <w:fldChar w:fldCharType="begin"/>
        </w:r>
        <w:r>
          <w:rPr>
            <w:noProof/>
            <w:webHidden/>
          </w:rPr>
          <w:instrText xml:space="preserve"> PAGEREF _Toc223617375 \h </w:instrText>
        </w:r>
        <w:r>
          <w:rPr>
            <w:noProof/>
            <w:webHidden/>
          </w:rPr>
        </w:r>
        <w:r>
          <w:rPr>
            <w:noProof/>
            <w:webHidden/>
          </w:rPr>
          <w:fldChar w:fldCharType="separate"/>
        </w:r>
        <w:r>
          <w:rPr>
            <w:noProof/>
            <w:webHidden/>
          </w:rPr>
          <w:t>189</w:t>
        </w:r>
        <w:r>
          <w:rPr>
            <w:noProof/>
            <w:webHidden/>
          </w:rPr>
          <w:fldChar w:fldCharType="end"/>
        </w:r>
      </w:hyperlink>
    </w:p>
    <w:p w14:paraId="0EAA0962" w14:textId="1452E05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6" w:history="1">
        <w:r w:rsidRPr="00167154">
          <w:rPr>
            <w:rStyle w:val="Hyperlink"/>
            <w:rFonts w:cstheme="minorHAnsi"/>
            <w:noProof/>
          </w:rPr>
          <w:t>7.5.3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_Toc223617376 \h </w:instrText>
        </w:r>
        <w:r>
          <w:rPr>
            <w:noProof/>
            <w:webHidden/>
          </w:rPr>
        </w:r>
        <w:r>
          <w:rPr>
            <w:noProof/>
            <w:webHidden/>
          </w:rPr>
          <w:fldChar w:fldCharType="separate"/>
        </w:r>
        <w:r>
          <w:rPr>
            <w:noProof/>
            <w:webHidden/>
          </w:rPr>
          <w:t>189</w:t>
        </w:r>
        <w:r>
          <w:rPr>
            <w:noProof/>
            <w:webHidden/>
          </w:rPr>
          <w:fldChar w:fldCharType="end"/>
        </w:r>
      </w:hyperlink>
    </w:p>
    <w:p w14:paraId="2C36AC46" w14:textId="2782AB66"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77" w:history="1">
        <w:r w:rsidRPr="00167154">
          <w:rPr>
            <w:rStyle w:val="Hyperlink"/>
            <w:rFonts w:cstheme="minorHAnsi"/>
            <w:noProof/>
          </w:rPr>
          <w:t>7.6</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Voorbehoeds- of profylactisch verlof</w:t>
        </w:r>
        <w:r>
          <w:rPr>
            <w:noProof/>
            <w:webHidden/>
          </w:rPr>
          <w:tab/>
        </w:r>
        <w:r>
          <w:rPr>
            <w:noProof/>
            <w:webHidden/>
          </w:rPr>
          <w:fldChar w:fldCharType="begin"/>
        </w:r>
        <w:r>
          <w:rPr>
            <w:noProof/>
            <w:webHidden/>
          </w:rPr>
          <w:instrText xml:space="preserve"> PAGEREF _Toc223617377 \h </w:instrText>
        </w:r>
        <w:r>
          <w:rPr>
            <w:noProof/>
            <w:webHidden/>
          </w:rPr>
        </w:r>
        <w:r>
          <w:rPr>
            <w:noProof/>
            <w:webHidden/>
          </w:rPr>
          <w:fldChar w:fldCharType="separate"/>
        </w:r>
        <w:r>
          <w:rPr>
            <w:noProof/>
            <w:webHidden/>
          </w:rPr>
          <w:t>190</w:t>
        </w:r>
        <w:r>
          <w:rPr>
            <w:noProof/>
            <w:webHidden/>
          </w:rPr>
          <w:fldChar w:fldCharType="end"/>
        </w:r>
      </w:hyperlink>
    </w:p>
    <w:p w14:paraId="487BD1B2" w14:textId="33480B8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8" w:history="1">
        <w:r w:rsidRPr="00167154">
          <w:rPr>
            <w:rStyle w:val="Hyperlink"/>
            <w:rFonts w:cstheme="minorHAnsi"/>
            <w:noProof/>
          </w:rPr>
          <w:t>7.6.1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Omschrijving</w:t>
        </w:r>
        <w:r>
          <w:rPr>
            <w:noProof/>
            <w:webHidden/>
          </w:rPr>
          <w:tab/>
        </w:r>
        <w:r>
          <w:rPr>
            <w:noProof/>
            <w:webHidden/>
          </w:rPr>
          <w:fldChar w:fldCharType="begin"/>
        </w:r>
        <w:r>
          <w:rPr>
            <w:noProof/>
            <w:webHidden/>
          </w:rPr>
          <w:instrText xml:space="preserve"> PAGEREF _Toc223617378 \h </w:instrText>
        </w:r>
        <w:r>
          <w:rPr>
            <w:noProof/>
            <w:webHidden/>
          </w:rPr>
        </w:r>
        <w:r>
          <w:rPr>
            <w:noProof/>
            <w:webHidden/>
          </w:rPr>
          <w:fldChar w:fldCharType="separate"/>
        </w:r>
        <w:r>
          <w:rPr>
            <w:noProof/>
            <w:webHidden/>
          </w:rPr>
          <w:t>190</w:t>
        </w:r>
        <w:r>
          <w:rPr>
            <w:noProof/>
            <w:webHidden/>
          </w:rPr>
          <w:fldChar w:fldCharType="end"/>
        </w:r>
      </w:hyperlink>
    </w:p>
    <w:p w14:paraId="51287274" w14:textId="63623AD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9" w:history="1">
        <w:r w:rsidRPr="00167154">
          <w:rPr>
            <w:rStyle w:val="Hyperlink"/>
            <w:rFonts w:cstheme="minorHAnsi"/>
            <w:noProof/>
          </w:rPr>
          <w:t>7.6.2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Aanleiding en duur</w:t>
        </w:r>
        <w:r>
          <w:rPr>
            <w:noProof/>
            <w:webHidden/>
          </w:rPr>
          <w:tab/>
        </w:r>
        <w:r>
          <w:rPr>
            <w:noProof/>
            <w:webHidden/>
          </w:rPr>
          <w:fldChar w:fldCharType="begin"/>
        </w:r>
        <w:r>
          <w:rPr>
            <w:noProof/>
            <w:webHidden/>
          </w:rPr>
          <w:instrText xml:space="preserve"> PAGEREF _Toc223617379 \h </w:instrText>
        </w:r>
        <w:r>
          <w:rPr>
            <w:noProof/>
            <w:webHidden/>
          </w:rPr>
        </w:r>
        <w:r>
          <w:rPr>
            <w:noProof/>
            <w:webHidden/>
          </w:rPr>
          <w:fldChar w:fldCharType="separate"/>
        </w:r>
        <w:r>
          <w:rPr>
            <w:noProof/>
            <w:webHidden/>
          </w:rPr>
          <w:t>190</w:t>
        </w:r>
        <w:r>
          <w:rPr>
            <w:noProof/>
            <w:webHidden/>
          </w:rPr>
          <w:fldChar w:fldCharType="end"/>
        </w:r>
      </w:hyperlink>
    </w:p>
    <w:p w14:paraId="17BBAF59" w14:textId="66735C2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0" w:history="1">
        <w:r w:rsidRPr="00167154">
          <w:rPr>
            <w:rStyle w:val="Hyperlink"/>
            <w:rFonts w:cstheme="minorHAnsi"/>
            <w:noProof/>
          </w:rPr>
          <w:t>7.6.3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Voorwaarden</w:t>
        </w:r>
        <w:r>
          <w:rPr>
            <w:noProof/>
            <w:webHidden/>
          </w:rPr>
          <w:tab/>
        </w:r>
        <w:r>
          <w:rPr>
            <w:noProof/>
            <w:webHidden/>
          </w:rPr>
          <w:fldChar w:fldCharType="begin"/>
        </w:r>
        <w:r>
          <w:rPr>
            <w:noProof/>
            <w:webHidden/>
          </w:rPr>
          <w:instrText xml:space="preserve"> PAGEREF _Toc223617380 \h </w:instrText>
        </w:r>
        <w:r>
          <w:rPr>
            <w:noProof/>
            <w:webHidden/>
          </w:rPr>
        </w:r>
        <w:r>
          <w:rPr>
            <w:noProof/>
            <w:webHidden/>
          </w:rPr>
          <w:fldChar w:fldCharType="separate"/>
        </w:r>
        <w:r>
          <w:rPr>
            <w:noProof/>
            <w:webHidden/>
          </w:rPr>
          <w:t>190</w:t>
        </w:r>
        <w:r>
          <w:rPr>
            <w:noProof/>
            <w:webHidden/>
          </w:rPr>
          <w:fldChar w:fldCharType="end"/>
        </w:r>
      </w:hyperlink>
    </w:p>
    <w:p w14:paraId="1642AFB1" w14:textId="110F158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1" w:history="1">
        <w:r w:rsidRPr="00167154">
          <w:rPr>
            <w:rStyle w:val="Hyperlink"/>
            <w:rFonts w:cstheme="minorHAnsi"/>
            <w:noProof/>
          </w:rPr>
          <w:t>7.6.4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Gevolgen</w:t>
        </w:r>
        <w:r>
          <w:rPr>
            <w:noProof/>
            <w:webHidden/>
          </w:rPr>
          <w:tab/>
        </w:r>
        <w:r>
          <w:rPr>
            <w:noProof/>
            <w:webHidden/>
          </w:rPr>
          <w:fldChar w:fldCharType="begin"/>
        </w:r>
        <w:r>
          <w:rPr>
            <w:noProof/>
            <w:webHidden/>
          </w:rPr>
          <w:instrText xml:space="preserve"> PAGEREF _Toc223617381 \h </w:instrText>
        </w:r>
        <w:r>
          <w:rPr>
            <w:noProof/>
            <w:webHidden/>
          </w:rPr>
        </w:r>
        <w:r>
          <w:rPr>
            <w:noProof/>
            <w:webHidden/>
          </w:rPr>
          <w:fldChar w:fldCharType="separate"/>
        </w:r>
        <w:r>
          <w:rPr>
            <w:noProof/>
            <w:webHidden/>
          </w:rPr>
          <w:t>190</w:t>
        </w:r>
        <w:r>
          <w:rPr>
            <w:noProof/>
            <w:webHidden/>
          </w:rPr>
          <w:fldChar w:fldCharType="end"/>
        </w:r>
      </w:hyperlink>
    </w:p>
    <w:p w14:paraId="175AE249" w14:textId="029A1C8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2" w:history="1">
        <w:r w:rsidRPr="00167154">
          <w:rPr>
            <w:rStyle w:val="Hyperlink"/>
            <w:rFonts w:cstheme="minorHAnsi"/>
            <w:noProof/>
          </w:rPr>
          <w:t>7.6.5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Opmerkingen</w:t>
        </w:r>
        <w:r>
          <w:rPr>
            <w:noProof/>
            <w:webHidden/>
          </w:rPr>
          <w:tab/>
        </w:r>
        <w:r>
          <w:rPr>
            <w:noProof/>
            <w:webHidden/>
          </w:rPr>
          <w:fldChar w:fldCharType="begin"/>
        </w:r>
        <w:r>
          <w:rPr>
            <w:noProof/>
            <w:webHidden/>
          </w:rPr>
          <w:instrText xml:space="preserve"> PAGEREF _Toc223617382 \h </w:instrText>
        </w:r>
        <w:r>
          <w:rPr>
            <w:noProof/>
            <w:webHidden/>
          </w:rPr>
        </w:r>
        <w:r>
          <w:rPr>
            <w:noProof/>
            <w:webHidden/>
          </w:rPr>
          <w:fldChar w:fldCharType="separate"/>
        </w:r>
        <w:r>
          <w:rPr>
            <w:noProof/>
            <w:webHidden/>
          </w:rPr>
          <w:t>191</w:t>
        </w:r>
        <w:r>
          <w:rPr>
            <w:noProof/>
            <w:webHidden/>
          </w:rPr>
          <w:fldChar w:fldCharType="end"/>
        </w:r>
      </w:hyperlink>
    </w:p>
    <w:p w14:paraId="14A7BADA" w14:textId="074C4BB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3" w:history="1">
        <w:r w:rsidRPr="00167154">
          <w:rPr>
            <w:rStyle w:val="Hyperlink"/>
            <w:rFonts w:cstheme="minorHAnsi"/>
            <w:noProof/>
          </w:rPr>
          <w:t>7.6.6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Anciënniteit</w:t>
        </w:r>
        <w:r>
          <w:rPr>
            <w:noProof/>
            <w:webHidden/>
          </w:rPr>
          <w:tab/>
        </w:r>
        <w:r>
          <w:rPr>
            <w:noProof/>
            <w:webHidden/>
          </w:rPr>
          <w:fldChar w:fldCharType="begin"/>
        </w:r>
        <w:r>
          <w:rPr>
            <w:noProof/>
            <w:webHidden/>
          </w:rPr>
          <w:instrText xml:space="preserve"> PAGEREF _Toc223617383 \h </w:instrText>
        </w:r>
        <w:r>
          <w:rPr>
            <w:noProof/>
            <w:webHidden/>
          </w:rPr>
        </w:r>
        <w:r>
          <w:rPr>
            <w:noProof/>
            <w:webHidden/>
          </w:rPr>
          <w:fldChar w:fldCharType="separate"/>
        </w:r>
        <w:r>
          <w:rPr>
            <w:noProof/>
            <w:webHidden/>
          </w:rPr>
          <w:t>191</w:t>
        </w:r>
        <w:r>
          <w:rPr>
            <w:noProof/>
            <w:webHidden/>
          </w:rPr>
          <w:fldChar w:fldCharType="end"/>
        </w:r>
      </w:hyperlink>
    </w:p>
    <w:p w14:paraId="01B7F6BF" w14:textId="1F7193A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4" w:history="1">
        <w:r w:rsidRPr="00167154">
          <w:rPr>
            <w:rStyle w:val="Hyperlink"/>
            <w:rFonts w:cstheme="minorHAnsi"/>
            <w:noProof/>
          </w:rPr>
          <w:t>7.6.7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_Toc223617384 \h </w:instrText>
        </w:r>
        <w:r>
          <w:rPr>
            <w:noProof/>
            <w:webHidden/>
          </w:rPr>
        </w:r>
        <w:r>
          <w:rPr>
            <w:noProof/>
            <w:webHidden/>
          </w:rPr>
          <w:fldChar w:fldCharType="separate"/>
        </w:r>
        <w:r>
          <w:rPr>
            <w:noProof/>
            <w:webHidden/>
          </w:rPr>
          <w:t>191</w:t>
        </w:r>
        <w:r>
          <w:rPr>
            <w:noProof/>
            <w:webHidden/>
          </w:rPr>
          <w:fldChar w:fldCharType="end"/>
        </w:r>
      </w:hyperlink>
    </w:p>
    <w:p w14:paraId="09819DAF" w14:textId="43CC4B84"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85" w:history="1">
        <w:r w:rsidRPr="00167154">
          <w:rPr>
            <w:rStyle w:val="Hyperlink"/>
            <w:rFonts w:cstheme="minorHAnsi"/>
            <w:noProof/>
          </w:rPr>
          <w:t>7.7</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Jaarlijkse vakantie</w:t>
        </w:r>
        <w:r>
          <w:rPr>
            <w:noProof/>
            <w:webHidden/>
          </w:rPr>
          <w:tab/>
        </w:r>
        <w:r>
          <w:rPr>
            <w:noProof/>
            <w:webHidden/>
          </w:rPr>
          <w:fldChar w:fldCharType="begin"/>
        </w:r>
        <w:r>
          <w:rPr>
            <w:noProof/>
            <w:webHidden/>
          </w:rPr>
          <w:instrText xml:space="preserve"> PAGEREF _Toc223617385 \h </w:instrText>
        </w:r>
        <w:r>
          <w:rPr>
            <w:noProof/>
            <w:webHidden/>
          </w:rPr>
        </w:r>
        <w:r>
          <w:rPr>
            <w:noProof/>
            <w:webHidden/>
          </w:rPr>
          <w:fldChar w:fldCharType="separate"/>
        </w:r>
        <w:r>
          <w:rPr>
            <w:noProof/>
            <w:webHidden/>
          </w:rPr>
          <w:t>192</w:t>
        </w:r>
        <w:r>
          <w:rPr>
            <w:noProof/>
            <w:webHidden/>
          </w:rPr>
          <w:fldChar w:fldCharType="end"/>
        </w:r>
      </w:hyperlink>
    </w:p>
    <w:p w14:paraId="4C8B0111" w14:textId="51D41BD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6" w:history="1">
        <w:r w:rsidRPr="00167154">
          <w:rPr>
            <w:rStyle w:val="Hyperlink"/>
            <w:rFonts w:cstheme="minorHAnsi"/>
            <w:noProof/>
          </w:rPr>
          <w:t>7.7.1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Aantal vakantiedagen</w:t>
        </w:r>
        <w:r>
          <w:rPr>
            <w:noProof/>
            <w:webHidden/>
          </w:rPr>
          <w:tab/>
        </w:r>
        <w:r>
          <w:rPr>
            <w:noProof/>
            <w:webHidden/>
          </w:rPr>
          <w:fldChar w:fldCharType="begin"/>
        </w:r>
        <w:r>
          <w:rPr>
            <w:noProof/>
            <w:webHidden/>
          </w:rPr>
          <w:instrText xml:space="preserve"> PAGEREF _Toc223617386 \h </w:instrText>
        </w:r>
        <w:r>
          <w:rPr>
            <w:noProof/>
            <w:webHidden/>
          </w:rPr>
        </w:r>
        <w:r>
          <w:rPr>
            <w:noProof/>
            <w:webHidden/>
          </w:rPr>
          <w:fldChar w:fldCharType="separate"/>
        </w:r>
        <w:r>
          <w:rPr>
            <w:noProof/>
            <w:webHidden/>
          </w:rPr>
          <w:t>192</w:t>
        </w:r>
        <w:r>
          <w:rPr>
            <w:noProof/>
            <w:webHidden/>
          </w:rPr>
          <w:fldChar w:fldCharType="end"/>
        </w:r>
      </w:hyperlink>
    </w:p>
    <w:p w14:paraId="0BB4C661" w14:textId="4E11F9F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7" w:history="1">
        <w:r w:rsidRPr="00167154">
          <w:rPr>
            <w:rStyle w:val="Hyperlink"/>
            <w:rFonts w:cstheme="minorHAnsi"/>
            <w:noProof/>
          </w:rPr>
          <w:t>7.7.2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Berekening van het aantal vakantiedagen</w:t>
        </w:r>
        <w:r>
          <w:rPr>
            <w:noProof/>
            <w:webHidden/>
          </w:rPr>
          <w:tab/>
        </w:r>
        <w:r>
          <w:rPr>
            <w:noProof/>
            <w:webHidden/>
          </w:rPr>
          <w:fldChar w:fldCharType="begin"/>
        </w:r>
        <w:r>
          <w:rPr>
            <w:noProof/>
            <w:webHidden/>
          </w:rPr>
          <w:instrText xml:space="preserve"> PAGEREF _Toc223617387 \h </w:instrText>
        </w:r>
        <w:r>
          <w:rPr>
            <w:noProof/>
            <w:webHidden/>
          </w:rPr>
        </w:r>
        <w:r>
          <w:rPr>
            <w:noProof/>
            <w:webHidden/>
          </w:rPr>
          <w:fldChar w:fldCharType="separate"/>
        </w:r>
        <w:r>
          <w:rPr>
            <w:noProof/>
            <w:webHidden/>
          </w:rPr>
          <w:t>193</w:t>
        </w:r>
        <w:r>
          <w:rPr>
            <w:noProof/>
            <w:webHidden/>
          </w:rPr>
          <w:fldChar w:fldCharType="end"/>
        </w:r>
      </w:hyperlink>
    </w:p>
    <w:p w14:paraId="312B404B" w14:textId="6C0B47D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8" w:history="1">
        <w:r w:rsidRPr="00167154">
          <w:rPr>
            <w:rStyle w:val="Hyperlink"/>
            <w:rFonts w:cstheme="minorHAnsi"/>
            <w:noProof/>
          </w:rPr>
          <w:t>7.7.3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Wijze van opname</w:t>
        </w:r>
        <w:r>
          <w:rPr>
            <w:noProof/>
            <w:webHidden/>
          </w:rPr>
          <w:tab/>
        </w:r>
        <w:r>
          <w:rPr>
            <w:noProof/>
            <w:webHidden/>
          </w:rPr>
          <w:fldChar w:fldCharType="begin"/>
        </w:r>
        <w:r>
          <w:rPr>
            <w:noProof/>
            <w:webHidden/>
          </w:rPr>
          <w:instrText xml:space="preserve"> PAGEREF _Toc223617388 \h </w:instrText>
        </w:r>
        <w:r>
          <w:rPr>
            <w:noProof/>
            <w:webHidden/>
          </w:rPr>
        </w:r>
        <w:r>
          <w:rPr>
            <w:noProof/>
            <w:webHidden/>
          </w:rPr>
          <w:fldChar w:fldCharType="separate"/>
        </w:r>
        <w:r>
          <w:rPr>
            <w:noProof/>
            <w:webHidden/>
          </w:rPr>
          <w:t>199</w:t>
        </w:r>
        <w:r>
          <w:rPr>
            <w:noProof/>
            <w:webHidden/>
          </w:rPr>
          <w:fldChar w:fldCharType="end"/>
        </w:r>
      </w:hyperlink>
    </w:p>
    <w:p w14:paraId="634E5AE8" w14:textId="288A5E3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9" w:history="1">
        <w:r w:rsidRPr="00167154">
          <w:rPr>
            <w:rStyle w:val="Hyperlink"/>
            <w:rFonts w:cstheme="minorHAnsi"/>
            <w:noProof/>
          </w:rPr>
          <w:t>7.7.4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Overdracht van vakantie</w:t>
        </w:r>
        <w:r>
          <w:rPr>
            <w:noProof/>
            <w:webHidden/>
          </w:rPr>
          <w:tab/>
        </w:r>
        <w:r>
          <w:rPr>
            <w:noProof/>
            <w:webHidden/>
          </w:rPr>
          <w:fldChar w:fldCharType="begin"/>
        </w:r>
        <w:r>
          <w:rPr>
            <w:noProof/>
            <w:webHidden/>
          </w:rPr>
          <w:instrText xml:space="preserve"> PAGEREF _Toc223617389 \h </w:instrText>
        </w:r>
        <w:r>
          <w:rPr>
            <w:noProof/>
            <w:webHidden/>
          </w:rPr>
        </w:r>
        <w:r>
          <w:rPr>
            <w:noProof/>
            <w:webHidden/>
          </w:rPr>
          <w:fldChar w:fldCharType="separate"/>
        </w:r>
        <w:r>
          <w:rPr>
            <w:noProof/>
            <w:webHidden/>
          </w:rPr>
          <w:t>199</w:t>
        </w:r>
        <w:r>
          <w:rPr>
            <w:noProof/>
            <w:webHidden/>
          </w:rPr>
          <w:fldChar w:fldCharType="end"/>
        </w:r>
      </w:hyperlink>
    </w:p>
    <w:p w14:paraId="50025211" w14:textId="2AA69F6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0" w:history="1">
        <w:r w:rsidRPr="00167154">
          <w:rPr>
            <w:rStyle w:val="Hyperlink"/>
            <w:rFonts w:cstheme="minorHAnsi"/>
            <w:noProof/>
          </w:rPr>
          <w:t>7.7.5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Samenloop jaarlijkse vakantie en ziekte</w:t>
        </w:r>
        <w:r>
          <w:rPr>
            <w:noProof/>
            <w:webHidden/>
          </w:rPr>
          <w:tab/>
        </w:r>
        <w:r>
          <w:rPr>
            <w:noProof/>
            <w:webHidden/>
          </w:rPr>
          <w:fldChar w:fldCharType="begin"/>
        </w:r>
        <w:r>
          <w:rPr>
            <w:noProof/>
            <w:webHidden/>
          </w:rPr>
          <w:instrText xml:space="preserve"> PAGEREF _Toc223617390 \h </w:instrText>
        </w:r>
        <w:r>
          <w:rPr>
            <w:noProof/>
            <w:webHidden/>
          </w:rPr>
        </w:r>
        <w:r>
          <w:rPr>
            <w:noProof/>
            <w:webHidden/>
          </w:rPr>
          <w:fldChar w:fldCharType="separate"/>
        </w:r>
        <w:r>
          <w:rPr>
            <w:noProof/>
            <w:webHidden/>
          </w:rPr>
          <w:t>199</w:t>
        </w:r>
        <w:r>
          <w:rPr>
            <w:noProof/>
            <w:webHidden/>
          </w:rPr>
          <w:fldChar w:fldCharType="end"/>
        </w:r>
      </w:hyperlink>
    </w:p>
    <w:p w14:paraId="04134393" w14:textId="39E458D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1" w:history="1">
        <w:r w:rsidRPr="00167154">
          <w:rPr>
            <w:rStyle w:val="Hyperlink"/>
            <w:rFonts w:cstheme="minorHAnsi"/>
            <w:noProof/>
          </w:rPr>
          <w:t>7.7.6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Regeling opname van vakantiedagen bij beëindiging van de arbeidsovereenkomst</w:t>
        </w:r>
        <w:r>
          <w:rPr>
            <w:noProof/>
            <w:webHidden/>
          </w:rPr>
          <w:tab/>
        </w:r>
        <w:r>
          <w:rPr>
            <w:noProof/>
            <w:webHidden/>
          </w:rPr>
          <w:fldChar w:fldCharType="begin"/>
        </w:r>
        <w:r>
          <w:rPr>
            <w:noProof/>
            <w:webHidden/>
          </w:rPr>
          <w:instrText xml:space="preserve"> PAGEREF _Toc223617391 \h </w:instrText>
        </w:r>
        <w:r>
          <w:rPr>
            <w:noProof/>
            <w:webHidden/>
          </w:rPr>
        </w:r>
        <w:r>
          <w:rPr>
            <w:noProof/>
            <w:webHidden/>
          </w:rPr>
          <w:fldChar w:fldCharType="separate"/>
        </w:r>
        <w:r>
          <w:rPr>
            <w:noProof/>
            <w:webHidden/>
          </w:rPr>
          <w:t>199</w:t>
        </w:r>
        <w:r>
          <w:rPr>
            <w:noProof/>
            <w:webHidden/>
          </w:rPr>
          <w:fldChar w:fldCharType="end"/>
        </w:r>
      </w:hyperlink>
    </w:p>
    <w:p w14:paraId="7214195E" w14:textId="03EBF2B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2" w:history="1">
        <w:r w:rsidRPr="00167154">
          <w:rPr>
            <w:rStyle w:val="Hyperlink"/>
            <w:rFonts w:cstheme="minorHAnsi"/>
            <w:noProof/>
          </w:rPr>
          <w:t>7.7.7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Vakantiegeld - Principes</w:t>
        </w:r>
        <w:r>
          <w:rPr>
            <w:noProof/>
            <w:webHidden/>
          </w:rPr>
          <w:tab/>
        </w:r>
        <w:r>
          <w:rPr>
            <w:noProof/>
            <w:webHidden/>
          </w:rPr>
          <w:fldChar w:fldCharType="begin"/>
        </w:r>
        <w:r>
          <w:rPr>
            <w:noProof/>
            <w:webHidden/>
          </w:rPr>
          <w:instrText xml:space="preserve"> PAGEREF _Toc223617392 \h </w:instrText>
        </w:r>
        <w:r>
          <w:rPr>
            <w:noProof/>
            <w:webHidden/>
          </w:rPr>
        </w:r>
        <w:r>
          <w:rPr>
            <w:noProof/>
            <w:webHidden/>
          </w:rPr>
          <w:fldChar w:fldCharType="separate"/>
        </w:r>
        <w:r>
          <w:rPr>
            <w:noProof/>
            <w:webHidden/>
          </w:rPr>
          <w:t>200</w:t>
        </w:r>
        <w:r>
          <w:rPr>
            <w:noProof/>
            <w:webHidden/>
          </w:rPr>
          <w:fldChar w:fldCharType="end"/>
        </w:r>
      </w:hyperlink>
    </w:p>
    <w:p w14:paraId="081E297B" w14:textId="4329D81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3" w:history="1">
        <w:r w:rsidRPr="00167154">
          <w:rPr>
            <w:rStyle w:val="Hyperlink"/>
            <w:rFonts w:cstheme="minorHAnsi"/>
            <w:noProof/>
          </w:rPr>
          <w:t>7.7.8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Vakantiegeld - Concrete toepassingen</w:t>
        </w:r>
        <w:r>
          <w:rPr>
            <w:noProof/>
            <w:webHidden/>
          </w:rPr>
          <w:tab/>
        </w:r>
        <w:r>
          <w:rPr>
            <w:noProof/>
            <w:webHidden/>
          </w:rPr>
          <w:fldChar w:fldCharType="begin"/>
        </w:r>
        <w:r>
          <w:rPr>
            <w:noProof/>
            <w:webHidden/>
          </w:rPr>
          <w:instrText xml:space="preserve"> PAGEREF _Toc223617393 \h </w:instrText>
        </w:r>
        <w:r>
          <w:rPr>
            <w:noProof/>
            <w:webHidden/>
          </w:rPr>
        </w:r>
        <w:r>
          <w:rPr>
            <w:noProof/>
            <w:webHidden/>
          </w:rPr>
          <w:fldChar w:fldCharType="separate"/>
        </w:r>
        <w:r>
          <w:rPr>
            <w:noProof/>
            <w:webHidden/>
          </w:rPr>
          <w:t>201</w:t>
        </w:r>
        <w:r>
          <w:rPr>
            <w:noProof/>
            <w:webHidden/>
          </w:rPr>
          <w:fldChar w:fldCharType="end"/>
        </w:r>
      </w:hyperlink>
    </w:p>
    <w:p w14:paraId="082A10C1" w14:textId="12A3274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4" w:history="1">
        <w:r w:rsidRPr="00167154">
          <w:rPr>
            <w:rStyle w:val="Hyperlink"/>
            <w:rFonts w:cstheme="minorHAnsi"/>
            <w:noProof/>
          </w:rPr>
          <w:t>7.7.9</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Jeugdvakantie schoolverlaters (verlof jonge werknemers)</w:t>
        </w:r>
        <w:r>
          <w:rPr>
            <w:noProof/>
            <w:webHidden/>
          </w:rPr>
          <w:tab/>
        </w:r>
        <w:r>
          <w:rPr>
            <w:noProof/>
            <w:webHidden/>
          </w:rPr>
          <w:fldChar w:fldCharType="begin"/>
        </w:r>
        <w:r>
          <w:rPr>
            <w:noProof/>
            <w:webHidden/>
          </w:rPr>
          <w:instrText xml:space="preserve"> PAGEREF _Toc223617394 \h </w:instrText>
        </w:r>
        <w:r>
          <w:rPr>
            <w:noProof/>
            <w:webHidden/>
          </w:rPr>
        </w:r>
        <w:r>
          <w:rPr>
            <w:noProof/>
            <w:webHidden/>
          </w:rPr>
          <w:fldChar w:fldCharType="separate"/>
        </w:r>
        <w:r>
          <w:rPr>
            <w:noProof/>
            <w:webHidden/>
          </w:rPr>
          <w:t>201</w:t>
        </w:r>
        <w:r>
          <w:rPr>
            <w:noProof/>
            <w:webHidden/>
          </w:rPr>
          <w:fldChar w:fldCharType="end"/>
        </w:r>
      </w:hyperlink>
    </w:p>
    <w:p w14:paraId="50D17103" w14:textId="71DFBE3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5" w:history="1">
        <w:r w:rsidRPr="00167154">
          <w:rPr>
            <w:rStyle w:val="Hyperlink"/>
            <w:rFonts w:cstheme="minorHAnsi"/>
            <w:noProof/>
          </w:rPr>
          <w:t>7.7.10</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FAQ’s</w:t>
        </w:r>
        <w:r>
          <w:rPr>
            <w:noProof/>
            <w:webHidden/>
          </w:rPr>
          <w:tab/>
        </w:r>
        <w:r>
          <w:rPr>
            <w:noProof/>
            <w:webHidden/>
          </w:rPr>
          <w:fldChar w:fldCharType="begin"/>
        </w:r>
        <w:r>
          <w:rPr>
            <w:noProof/>
            <w:webHidden/>
          </w:rPr>
          <w:instrText xml:space="preserve"> PAGEREF _Toc223617395 \h </w:instrText>
        </w:r>
        <w:r>
          <w:rPr>
            <w:noProof/>
            <w:webHidden/>
          </w:rPr>
        </w:r>
        <w:r>
          <w:rPr>
            <w:noProof/>
            <w:webHidden/>
          </w:rPr>
          <w:fldChar w:fldCharType="separate"/>
        </w:r>
        <w:r>
          <w:rPr>
            <w:noProof/>
            <w:webHidden/>
          </w:rPr>
          <w:t>202</w:t>
        </w:r>
        <w:r>
          <w:rPr>
            <w:noProof/>
            <w:webHidden/>
          </w:rPr>
          <w:fldChar w:fldCharType="end"/>
        </w:r>
      </w:hyperlink>
    </w:p>
    <w:p w14:paraId="0DE96313" w14:textId="526467A9"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96" w:history="1">
        <w:r w:rsidRPr="00167154">
          <w:rPr>
            <w:rStyle w:val="Hyperlink"/>
            <w:rFonts w:cstheme="minorHAnsi"/>
            <w:noProof/>
          </w:rPr>
          <w:t>7.8</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Klein verlet (omstandigheidsverlof) - Verlof om dwingende redenen</w:t>
        </w:r>
        <w:r>
          <w:rPr>
            <w:noProof/>
            <w:webHidden/>
          </w:rPr>
          <w:tab/>
        </w:r>
        <w:r>
          <w:rPr>
            <w:noProof/>
            <w:webHidden/>
          </w:rPr>
          <w:fldChar w:fldCharType="begin"/>
        </w:r>
        <w:r>
          <w:rPr>
            <w:noProof/>
            <w:webHidden/>
          </w:rPr>
          <w:instrText xml:space="preserve"> PAGEREF _Toc223617396 \h </w:instrText>
        </w:r>
        <w:r>
          <w:rPr>
            <w:noProof/>
            <w:webHidden/>
          </w:rPr>
        </w:r>
        <w:r>
          <w:rPr>
            <w:noProof/>
            <w:webHidden/>
          </w:rPr>
          <w:fldChar w:fldCharType="separate"/>
        </w:r>
        <w:r>
          <w:rPr>
            <w:noProof/>
            <w:webHidden/>
          </w:rPr>
          <w:t>204</w:t>
        </w:r>
        <w:r>
          <w:rPr>
            <w:noProof/>
            <w:webHidden/>
          </w:rPr>
          <w:fldChar w:fldCharType="end"/>
        </w:r>
      </w:hyperlink>
    </w:p>
    <w:p w14:paraId="4D8A815B" w14:textId="4ED50CB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7" w:history="1">
        <w:r w:rsidRPr="00167154">
          <w:rPr>
            <w:rStyle w:val="Hyperlink"/>
            <w:rFonts w:cstheme="minorHAnsi"/>
            <w:noProof/>
          </w:rPr>
          <w:t>7.8.1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Klein verlet (omstandigheidsverlof)</w:t>
        </w:r>
        <w:r>
          <w:rPr>
            <w:noProof/>
            <w:webHidden/>
          </w:rPr>
          <w:tab/>
        </w:r>
        <w:r>
          <w:rPr>
            <w:noProof/>
            <w:webHidden/>
          </w:rPr>
          <w:fldChar w:fldCharType="begin"/>
        </w:r>
        <w:r>
          <w:rPr>
            <w:noProof/>
            <w:webHidden/>
          </w:rPr>
          <w:instrText xml:space="preserve"> PAGEREF _Toc223617397 \h </w:instrText>
        </w:r>
        <w:r>
          <w:rPr>
            <w:noProof/>
            <w:webHidden/>
          </w:rPr>
        </w:r>
        <w:r>
          <w:rPr>
            <w:noProof/>
            <w:webHidden/>
          </w:rPr>
          <w:fldChar w:fldCharType="separate"/>
        </w:r>
        <w:r>
          <w:rPr>
            <w:noProof/>
            <w:webHidden/>
          </w:rPr>
          <w:t>204</w:t>
        </w:r>
        <w:r>
          <w:rPr>
            <w:noProof/>
            <w:webHidden/>
          </w:rPr>
          <w:fldChar w:fldCharType="end"/>
        </w:r>
      </w:hyperlink>
    </w:p>
    <w:p w14:paraId="55915567" w14:textId="7DD7CE9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8" w:history="1">
        <w:r w:rsidRPr="00167154">
          <w:rPr>
            <w:rStyle w:val="Hyperlink"/>
            <w:rFonts w:cstheme="minorHAnsi"/>
            <w:noProof/>
          </w:rPr>
          <w:t>7.8.2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Verlof om dwingende redenen</w:t>
        </w:r>
        <w:r>
          <w:rPr>
            <w:noProof/>
            <w:webHidden/>
          </w:rPr>
          <w:tab/>
        </w:r>
        <w:r>
          <w:rPr>
            <w:noProof/>
            <w:webHidden/>
          </w:rPr>
          <w:fldChar w:fldCharType="begin"/>
        </w:r>
        <w:r>
          <w:rPr>
            <w:noProof/>
            <w:webHidden/>
          </w:rPr>
          <w:instrText xml:space="preserve"> PAGEREF _Toc223617398 \h </w:instrText>
        </w:r>
        <w:r>
          <w:rPr>
            <w:noProof/>
            <w:webHidden/>
          </w:rPr>
        </w:r>
        <w:r>
          <w:rPr>
            <w:noProof/>
            <w:webHidden/>
          </w:rPr>
          <w:fldChar w:fldCharType="separate"/>
        </w:r>
        <w:r>
          <w:rPr>
            <w:noProof/>
            <w:webHidden/>
          </w:rPr>
          <w:t>210</w:t>
        </w:r>
        <w:r>
          <w:rPr>
            <w:noProof/>
            <w:webHidden/>
          </w:rPr>
          <w:fldChar w:fldCharType="end"/>
        </w:r>
      </w:hyperlink>
    </w:p>
    <w:p w14:paraId="438625FC" w14:textId="342E5E7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9" w:history="1">
        <w:r w:rsidRPr="00167154">
          <w:rPr>
            <w:rStyle w:val="Hyperlink"/>
            <w:rFonts w:cstheme="minorHAnsi"/>
            <w:noProof/>
          </w:rPr>
          <w:t>7.8.3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FAQ’</w:t>
        </w:r>
        <w:r w:rsidRPr="00167154">
          <w:rPr>
            <w:rStyle w:val="Hyperlink"/>
            <w:noProof/>
          </w:rPr>
          <w:t>s</w:t>
        </w:r>
        <w:r>
          <w:rPr>
            <w:noProof/>
            <w:webHidden/>
          </w:rPr>
          <w:tab/>
        </w:r>
        <w:r>
          <w:rPr>
            <w:noProof/>
            <w:webHidden/>
          </w:rPr>
          <w:fldChar w:fldCharType="begin"/>
        </w:r>
        <w:r>
          <w:rPr>
            <w:noProof/>
            <w:webHidden/>
          </w:rPr>
          <w:instrText xml:space="preserve"> PAGEREF _Toc223617399 \h </w:instrText>
        </w:r>
        <w:r>
          <w:rPr>
            <w:noProof/>
            <w:webHidden/>
          </w:rPr>
        </w:r>
        <w:r>
          <w:rPr>
            <w:noProof/>
            <w:webHidden/>
          </w:rPr>
          <w:fldChar w:fldCharType="separate"/>
        </w:r>
        <w:r>
          <w:rPr>
            <w:noProof/>
            <w:webHidden/>
          </w:rPr>
          <w:t>212</w:t>
        </w:r>
        <w:r>
          <w:rPr>
            <w:noProof/>
            <w:webHidden/>
          </w:rPr>
          <w:fldChar w:fldCharType="end"/>
        </w:r>
      </w:hyperlink>
    </w:p>
    <w:p w14:paraId="0C6C1F06" w14:textId="556DAE35"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00" w:history="1">
        <w:r w:rsidRPr="00167154">
          <w:rPr>
            <w:rStyle w:val="Hyperlink"/>
            <w:rFonts w:cstheme="minorHAnsi"/>
            <w:noProof/>
          </w:rPr>
          <w:t>7.9</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Verlof zonder wedde = conventionele schorsing</w:t>
        </w:r>
        <w:r>
          <w:rPr>
            <w:noProof/>
            <w:webHidden/>
          </w:rPr>
          <w:tab/>
        </w:r>
        <w:r>
          <w:rPr>
            <w:noProof/>
            <w:webHidden/>
          </w:rPr>
          <w:fldChar w:fldCharType="begin"/>
        </w:r>
        <w:r>
          <w:rPr>
            <w:noProof/>
            <w:webHidden/>
          </w:rPr>
          <w:instrText xml:space="preserve"> PAGEREF _Toc223617400 \h </w:instrText>
        </w:r>
        <w:r>
          <w:rPr>
            <w:noProof/>
            <w:webHidden/>
          </w:rPr>
        </w:r>
        <w:r>
          <w:rPr>
            <w:noProof/>
            <w:webHidden/>
          </w:rPr>
          <w:fldChar w:fldCharType="separate"/>
        </w:r>
        <w:r>
          <w:rPr>
            <w:noProof/>
            <w:webHidden/>
          </w:rPr>
          <w:t>213</w:t>
        </w:r>
        <w:r>
          <w:rPr>
            <w:noProof/>
            <w:webHidden/>
          </w:rPr>
          <w:fldChar w:fldCharType="end"/>
        </w:r>
      </w:hyperlink>
    </w:p>
    <w:p w14:paraId="2AEEE0EE" w14:textId="6693048B"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01" w:history="1">
        <w:r w:rsidRPr="00167154">
          <w:rPr>
            <w:rStyle w:val="Hyperlink"/>
            <w:rFonts w:cstheme="minorHAnsi"/>
            <w:noProof/>
          </w:rPr>
          <w:t>7.10</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Feestdagen</w:t>
        </w:r>
        <w:r>
          <w:rPr>
            <w:noProof/>
            <w:webHidden/>
          </w:rPr>
          <w:tab/>
        </w:r>
        <w:r>
          <w:rPr>
            <w:noProof/>
            <w:webHidden/>
          </w:rPr>
          <w:fldChar w:fldCharType="begin"/>
        </w:r>
        <w:r>
          <w:rPr>
            <w:noProof/>
            <w:webHidden/>
          </w:rPr>
          <w:instrText xml:space="preserve"> PAGEREF _Toc223617401 \h </w:instrText>
        </w:r>
        <w:r>
          <w:rPr>
            <w:noProof/>
            <w:webHidden/>
          </w:rPr>
        </w:r>
        <w:r>
          <w:rPr>
            <w:noProof/>
            <w:webHidden/>
          </w:rPr>
          <w:fldChar w:fldCharType="separate"/>
        </w:r>
        <w:r>
          <w:rPr>
            <w:noProof/>
            <w:webHidden/>
          </w:rPr>
          <w:t>214</w:t>
        </w:r>
        <w:r>
          <w:rPr>
            <w:noProof/>
            <w:webHidden/>
          </w:rPr>
          <w:fldChar w:fldCharType="end"/>
        </w:r>
      </w:hyperlink>
    </w:p>
    <w:p w14:paraId="2937C355" w14:textId="0923E589"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02" w:history="1">
        <w:r w:rsidRPr="00167154">
          <w:rPr>
            <w:rStyle w:val="Hyperlink"/>
            <w:rFonts w:cstheme="minorHAnsi"/>
            <w:noProof/>
          </w:rPr>
          <w:t>7.11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Overmacht (tijdelijk)</w:t>
        </w:r>
        <w:r>
          <w:rPr>
            <w:noProof/>
            <w:webHidden/>
          </w:rPr>
          <w:tab/>
        </w:r>
        <w:r>
          <w:rPr>
            <w:noProof/>
            <w:webHidden/>
          </w:rPr>
          <w:fldChar w:fldCharType="begin"/>
        </w:r>
        <w:r>
          <w:rPr>
            <w:noProof/>
            <w:webHidden/>
          </w:rPr>
          <w:instrText xml:space="preserve"> PAGEREF _Toc223617402 \h </w:instrText>
        </w:r>
        <w:r>
          <w:rPr>
            <w:noProof/>
            <w:webHidden/>
          </w:rPr>
        </w:r>
        <w:r>
          <w:rPr>
            <w:noProof/>
            <w:webHidden/>
          </w:rPr>
          <w:fldChar w:fldCharType="separate"/>
        </w:r>
        <w:r>
          <w:rPr>
            <w:noProof/>
            <w:webHidden/>
          </w:rPr>
          <w:t>215</w:t>
        </w:r>
        <w:r>
          <w:rPr>
            <w:noProof/>
            <w:webHidden/>
          </w:rPr>
          <w:fldChar w:fldCharType="end"/>
        </w:r>
      </w:hyperlink>
    </w:p>
    <w:p w14:paraId="5B4D688C" w14:textId="6AF1582A"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03" w:history="1">
        <w:r w:rsidRPr="00167154">
          <w:rPr>
            <w:rStyle w:val="Hyperlink"/>
            <w:noProof/>
          </w:rPr>
          <w:t>7.12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Loopbaanonderbreking</w:t>
        </w:r>
        <w:r>
          <w:rPr>
            <w:noProof/>
            <w:webHidden/>
          </w:rPr>
          <w:tab/>
        </w:r>
        <w:r>
          <w:rPr>
            <w:noProof/>
            <w:webHidden/>
          </w:rPr>
          <w:fldChar w:fldCharType="begin"/>
        </w:r>
        <w:r>
          <w:rPr>
            <w:noProof/>
            <w:webHidden/>
          </w:rPr>
          <w:instrText xml:space="preserve"> PAGEREF _Toc223617403 \h </w:instrText>
        </w:r>
        <w:r>
          <w:rPr>
            <w:noProof/>
            <w:webHidden/>
          </w:rPr>
        </w:r>
        <w:r>
          <w:rPr>
            <w:noProof/>
            <w:webHidden/>
          </w:rPr>
          <w:fldChar w:fldCharType="separate"/>
        </w:r>
        <w:r>
          <w:rPr>
            <w:noProof/>
            <w:webHidden/>
          </w:rPr>
          <w:t>216</w:t>
        </w:r>
        <w:r>
          <w:rPr>
            <w:noProof/>
            <w:webHidden/>
          </w:rPr>
          <w:fldChar w:fldCharType="end"/>
        </w:r>
      </w:hyperlink>
    </w:p>
    <w:p w14:paraId="43B0A670" w14:textId="177488C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04" w:history="1">
        <w:r w:rsidRPr="00167154">
          <w:rPr>
            <w:rStyle w:val="Hyperlink"/>
            <w:rFonts w:cstheme="minorHAnsi"/>
            <w:noProof/>
          </w:rPr>
          <w:t>7.12.1</w:t>
        </w:r>
        <w:r>
          <w:rPr>
            <w:rFonts w:asciiTheme="minorHAnsi" w:eastAsiaTheme="minorEastAsia" w:hAnsiTheme="minorHAnsi" w:cstheme="minorBidi"/>
            <w:noProof/>
            <w:kern w:val="2"/>
            <w:sz w:val="24"/>
            <w:szCs w:val="24"/>
            <w14:ligatures w14:val="standardContextual"/>
          </w:rPr>
          <w:tab/>
        </w:r>
        <w:r w:rsidRPr="00167154">
          <w:rPr>
            <w:rStyle w:val="Hyperlink"/>
            <w:noProof/>
          </w:rPr>
          <w:t>Principe</w:t>
        </w:r>
        <w:r>
          <w:rPr>
            <w:noProof/>
            <w:webHidden/>
          </w:rPr>
          <w:tab/>
        </w:r>
        <w:r>
          <w:rPr>
            <w:noProof/>
            <w:webHidden/>
          </w:rPr>
          <w:fldChar w:fldCharType="begin"/>
        </w:r>
        <w:r>
          <w:rPr>
            <w:noProof/>
            <w:webHidden/>
          </w:rPr>
          <w:instrText xml:space="preserve"> PAGEREF _Toc223617404 \h </w:instrText>
        </w:r>
        <w:r>
          <w:rPr>
            <w:noProof/>
            <w:webHidden/>
          </w:rPr>
        </w:r>
        <w:r>
          <w:rPr>
            <w:noProof/>
            <w:webHidden/>
          </w:rPr>
          <w:fldChar w:fldCharType="separate"/>
        </w:r>
        <w:r>
          <w:rPr>
            <w:noProof/>
            <w:webHidden/>
          </w:rPr>
          <w:t>216</w:t>
        </w:r>
        <w:r>
          <w:rPr>
            <w:noProof/>
            <w:webHidden/>
          </w:rPr>
          <w:fldChar w:fldCharType="end"/>
        </w:r>
      </w:hyperlink>
    </w:p>
    <w:p w14:paraId="6AEDFFE2" w14:textId="1D3419B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05" w:history="1">
        <w:r w:rsidRPr="00167154">
          <w:rPr>
            <w:rStyle w:val="Hyperlink"/>
            <w:rFonts w:cstheme="minorHAnsi"/>
            <w:noProof/>
          </w:rPr>
          <w:t>7.12.2</w:t>
        </w:r>
        <w:r>
          <w:rPr>
            <w:rFonts w:asciiTheme="minorHAnsi" w:eastAsiaTheme="minorEastAsia" w:hAnsiTheme="minorHAnsi" w:cstheme="minorBidi"/>
            <w:noProof/>
            <w:kern w:val="2"/>
            <w:sz w:val="24"/>
            <w:szCs w:val="24"/>
            <w14:ligatures w14:val="standardContextual"/>
          </w:rPr>
          <w:tab/>
        </w:r>
        <w:r w:rsidRPr="00167154">
          <w:rPr>
            <w:rStyle w:val="Hyperlink"/>
            <w:noProof/>
          </w:rPr>
          <w:t>Federale thematische verloven = recht</w:t>
        </w:r>
        <w:r>
          <w:rPr>
            <w:noProof/>
            <w:webHidden/>
          </w:rPr>
          <w:tab/>
        </w:r>
        <w:r>
          <w:rPr>
            <w:noProof/>
            <w:webHidden/>
          </w:rPr>
          <w:fldChar w:fldCharType="begin"/>
        </w:r>
        <w:r>
          <w:rPr>
            <w:noProof/>
            <w:webHidden/>
          </w:rPr>
          <w:instrText xml:space="preserve"> PAGEREF _Toc223617405 \h </w:instrText>
        </w:r>
        <w:r>
          <w:rPr>
            <w:noProof/>
            <w:webHidden/>
          </w:rPr>
        </w:r>
        <w:r>
          <w:rPr>
            <w:noProof/>
            <w:webHidden/>
          </w:rPr>
          <w:fldChar w:fldCharType="separate"/>
        </w:r>
        <w:r>
          <w:rPr>
            <w:noProof/>
            <w:webHidden/>
          </w:rPr>
          <w:t>217</w:t>
        </w:r>
        <w:r>
          <w:rPr>
            <w:noProof/>
            <w:webHidden/>
          </w:rPr>
          <w:fldChar w:fldCharType="end"/>
        </w:r>
      </w:hyperlink>
    </w:p>
    <w:p w14:paraId="477E8234" w14:textId="29C1780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06" w:history="1">
        <w:r w:rsidRPr="00167154">
          <w:rPr>
            <w:rStyle w:val="Hyperlink"/>
            <w:rFonts w:cstheme="minorHAnsi"/>
            <w:noProof/>
          </w:rPr>
          <w:t>7.12.3</w:t>
        </w:r>
        <w:r>
          <w:rPr>
            <w:rFonts w:asciiTheme="minorHAnsi" w:eastAsiaTheme="minorEastAsia" w:hAnsiTheme="minorHAnsi" w:cstheme="minorBidi"/>
            <w:noProof/>
            <w:kern w:val="2"/>
            <w:sz w:val="24"/>
            <w:szCs w:val="24"/>
            <w14:ligatures w14:val="standardContextual"/>
          </w:rPr>
          <w:tab/>
        </w:r>
        <w:r w:rsidRPr="00167154">
          <w:rPr>
            <w:rStyle w:val="Hyperlink"/>
            <w:noProof/>
          </w:rPr>
          <w:t>Vlaams zorgkrediet = recht</w:t>
        </w:r>
        <w:r>
          <w:rPr>
            <w:noProof/>
            <w:webHidden/>
          </w:rPr>
          <w:tab/>
        </w:r>
        <w:r>
          <w:rPr>
            <w:noProof/>
            <w:webHidden/>
          </w:rPr>
          <w:fldChar w:fldCharType="begin"/>
        </w:r>
        <w:r>
          <w:rPr>
            <w:noProof/>
            <w:webHidden/>
          </w:rPr>
          <w:instrText xml:space="preserve"> PAGEREF _Toc223617406 \h </w:instrText>
        </w:r>
        <w:r>
          <w:rPr>
            <w:noProof/>
            <w:webHidden/>
          </w:rPr>
        </w:r>
        <w:r>
          <w:rPr>
            <w:noProof/>
            <w:webHidden/>
          </w:rPr>
          <w:fldChar w:fldCharType="separate"/>
        </w:r>
        <w:r>
          <w:rPr>
            <w:noProof/>
            <w:webHidden/>
          </w:rPr>
          <w:t>220</w:t>
        </w:r>
        <w:r>
          <w:rPr>
            <w:noProof/>
            <w:webHidden/>
          </w:rPr>
          <w:fldChar w:fldCharType="end"/>
        </w:r>
      </w:hyperlink>
    </w:p>
    <w:p w14:paraId="5B55DD88" w14:textId="36F381A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07" w:history="1">
        <w:r w:rsidRPr="00167154">
          <w:rPr>
            <w:rStyle w:val="Hyperlink"/>
            <w:rFonts w:cstheme="minorHAnsi"/>
            <w:noProof/>
          </w:rPr>
          <w:t>7.12.4</w:t>
        </w:r>
        <w:r>
          <w:rPr>
            <w:rFonts w:asciiTheme="minorHAnsi" w:eastAsiaTheme="minorEastAsia" w:hAnsiTheme="minorHAnsi" w:cstheme="minorBidi"/>
            <w:noProof/>
            <w:kern w:val="2"/>
            <w:sz w:val="24"/>
            <w:szCs w:val="24"/>
            <w14:ligatures w14:val="standardContextual"/>
          </w:rPr>
          <w:tab/>
        </w:r>
        <w:r w:rsidRPr="00167154">
          <w:rPr>
            <w:rStyle w:val="Hyperlink"/>
            <w:noProof/>
          </w:rPr>
          <w:t>Hervatting van het werk</w:t>
        </w:r>
        <w:r>
          <w:rPr>
            <w:noProof/>
            <w:webHidden/>
          </w:rPr>
          <w:tab/>
        </w:r>
        <w:r>
          <w:rPr>
            <w:noProof/>
            <w:webHidden/>
          </w:rPr>
          <w:fldChar w:fldCharType="begin"/>
        </w:r>
        <w:r>
          <w:rPr>
            <w:noProof/>
            <w:webHidden/>
          </w:rPr>
          <w:instrText xml:space="preserve"> PAGEREF _Toc223617407 \h </w:instrText>
        </w:r>
        <w:r>
          <w:rPr>
            <w:noProof/>
            <w:webHidden/>
          </w:rPr>
        </w:r>
        <w:r>
          <w:rPr>
            <w:noProof/>
            <w:webHidden/>
          </w:rPr>
          <w:fldChar w:fldCharType="separate"/>
        </w:r>
        <w:r>
          <w:rPr>
            <w:noProof/>
            <w:webHidden/>
          </w:rPr>
          <w:t>221</w:t>
        </w:r>
        <w:r>
          <w:rPr>
            <w:noProof/>
            <w:webHidden/>
          </w:rPr>
          <w:fldChar w:fldCharType="end"/>
        </w:r>
      </w:hyperlink>
    </w:p>
    <w:p w14:paraId="08207FAE" w14:textId="51F4B91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08" w:history="1">
        <w:r w:rsidRPr="00167154">
          <w:rPr>
            <w:rStyle w:val="Hyperlink"/>
            <w:rFonts w:cstheme="minorHAnsi"/>
            <w:noProof/>
          </w:rPr>
          <w:t>7.12.5</w:t>
        </w:r>
        <w:r>
          <w:rPr>
            <w:rFonts w:asciiTheme="minorHAnsi" w:eastAsiaTheme="minorEastAsia" w:hAnsiTheme="minorHAnsi" w:cstheme="minorBidi"/>
            <w:noProof/>
            <w:kern w:val="2"/>
            <w:sz w:val="24"/>
            <w:szCs w:val="24"/>
            <w14:ligatures w14:val="standardContextual"/>
          </w:rPr>
          <w:tab/>
        </w:r>
        <w:r w:rsidRPr="00167154">
          <w:rPr>
            <w:rStyle w:val="Hyperlink"/>
            <w:noProof/>
          </w:rPr>
          <w:t>Ontslagbescherming</w:t>
        </w:r>
        <w:r>
          <w:rPr>
            <w:noProof/>
            <w:webHidden/>
          </w:rPr>
          <w:tab/>
        </w:r>
        <w:r>
          <w:rPr>
            <w:noProof/>
            <w:webHidden/>
          </w:rPr>
          <w:fldChar w:fldCharType="begin"/>
        </w:r>
        <w:r>
          <w:rPr>
            <w:noProof/>
            <w:webHidden/>
          </w:rPr>
          <w:instrText xml:space="preserve"> PAGEREF _Toc223617408 \h </w:instrText>
        </w:r>
        <w:r>
          <w:rPr>
            <w:noProof/>
            <w:webHidden/>
          </w:rPr>
        </w:r>
        <w:r>
          <w:rPr>
            <w:noProof/>
            <w:webHidden/>
          </w:rPr>
          <w:fldChar w:fldCharType="separate"/>
        </w:r>
        <w:r>
          <w:rPr>
            <w:noProof/>
            <w:webHidden/>
          </w:rPr>
          <w:t>221</w:t>
        </w:r>
        <w:r>
          <w:rPr>
            <w:noProof/>
            <w:webHidden/>
          </w:rPr>
          <w:fldChar w:fldCharType="end"/>
        </w:r>
      </w:hyperlink>
    </w:p>
    <w:p w14:paraId="61CEDE72" w14:textId="5D62E72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09" w:history="1">
        <w:r w:rsidRPr="00167154">
          <w:rPr>
            <w:rStyle w:val="Hyperlink"/>
            <w:rFonts w:cstheme="minorHAnsi"/>
            <w:noProof/>
          </w:rPr>
          <w:t>7.12.6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Ziekte- en invaliditeitsverzekering</w:t>
        </w:r>
        <w:r>
          <w:rPr>
            <w:noProof/>
            <w:webHidden/>
          </w:rPr>
          <w:tab/>
        </w:r>
        <w:r>
          <w:rPr>
            <w:noProof/>
            <w:webHidden/>
          </w:rPr>
          <w:fldChar w:fldCharType="begin"/>
        </w:r>
        <w:r>
          <w:rPr>
            <w:noProof/>
            <w:webHidden/>
          </w:rPr>
          <w:instrText xml:space="preserve"> PAGEREF _Toc223617409 \h </w:instrText>
        </w:r>
        <w:r>
          <w:rPr>
            <w:noProof/>
            <w:webHidden/>
          </w:rPr>
        </w:r>
        <w:r>
          <w:rPr>
            <w:noProof/>
            <w:webHidden/>
          </w:rPr>
          <w:fldChar w:fldCharType="separate"/>
        </w:r>
        <w:r>
          <w:rPr>
            <w:noProof/>
            <w:webHidden/>
          </w:rPr>
          <w:t>222</w:t>
        </w:r>
        <w:r>
          <w:rPr>
            <w:noProof/>
            <w:webHidden/>
          </w:rPr>
          <w:fldChar w:fldCharType="end"/>
        </w:r>
      </w:hyperlink>
    </w:p>
    <w:p w14:paraId="5838AA02" w14:textId="0D7571C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10" w:history="1">
        <w:r w:rsidRPr="00167154">
          <w:rPr>
            <w:rStyle w:val="Hyperlink"/>
            <w:rFonts w:cstheme="minorHAnsi"/>
            <w:noProof/>
          </w:rPr>
          <w:t>7.12.7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Kinderbijslag</w:t>
        </w:r>
        <w:r>
          <w:rPr>
            <w:noProof/>
            <w:webHidden/>
          </w:rPr>
          <w:tab/>
        </w:r>
        <w:r>
          <w:rPr>
            <w:noProof/>
            <w:webHidden/>
          </w:rPr>
          <w:fldChar w:fldCharType="begin"/>
        </w:r>
        <w:r>
          <w:rPr>
            <w:noProof/>
            <w:webHidden/>
          </w:rPr>
          <w:instrText xml:space="preserve"> PAGEREF _Toc223617410 \h </w:instrText>
        </w:r>
        <w:r>
          <w:rPr>
            <w:noProof/>
            <w:webHidden/>
          </w:rPr>
        </w:r>
        <w:r>
          <w:rPr>
            <w:noProof/>
            <w:webHidden/>
          </w:rPr>
          <w:fldChar w:fldCharType="separate"/>
        </w:r>
        <w:r>
          <w:rPr>
            <w:noProof/>
            <w:webHidden/>
          </w:rPr>
          <w:t>223</w:t>
        </w:r>
        <w:r>
          <w:rPr>
            <w:noProof/>
            <w:webHidden/>
          </w:rPr>
          <w:fldChar w:fldCharType="end"/>
        </w:r>
      </w:hyperlink>
    </w:p>
    <w:p w14:paraId="10DEEC77" w14:textId="49B60AC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11" w:history="1">
        <w:r w:rsidRPr="00167154">
          <w:rPr>
            <w:rStyle w:val="Hyperlink"/>
            <w:rFonts w:cstheme="minorHAnsi"/>
            <w:noProof/>
          </w:rPr>
          <w:t>7.12.8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_Toc223617411 \h </w:instrText>
        </w:r>
        <w:r>
          <w:rPr>
            <w:noProof/>
            <w:webHidden/>
          </w:rPr>
        </w:r>
        <w:r>
          <w:rPr>
            <w:noProof/>
            <w:webHidden/>
          </w:rPr>
          <w:fldChar w:fldCharType="separate"/>
        </w:r>
        <w:r>
          <w:rPr>
            <w:noProof/>
            <w:webHidden/>
          </w:rPr>
          <w:t>223</w:t>
        </w:r>
        <w:r>
          <w:rPr>
            <w:noProof/>
            <w:webHidden/>
          </w:rPr>
          <w:fldChar w:fldCharType="end"/>
        </w:r>
      </w:hyperlink>
    </w:p>
    <w:p w14:paraId="53224D9F" w14:textId="2CDD3341"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12" w:history="1">
        <w:r w:rsidRPr="00167154">
          <w:rPr>
            <w:rStyle w:val="Hyperlink"/>
            <w:rFonts w:cstheme="minorHAnsi"/>
            <w:noProof/>
          </w:rPr>
          <w:t>7.13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Adoptieverlof</w:t>
        </w:r>
        <w:r>
          <w:rPr>
            <w:noProof/>
            <w:webHidden/>
          </w:rPr>
          <w:tab/>
        </w:r>
        <w:r>
          <w:rPr>
            <w:noProof/>
            <w:webHidden/>
          </w:rPr>
          <w:fldChar w:fldCharType="begin"/>
        </w:r>
        <w:r>
          <w:rPr>
            <w:noProof/>
            <w:webHidden/>
          </w:rPr>
          <w:instrText xml:space="preserve"> PAGEREF _Toc223617412 \h </w:instrText>
        </w:r>
        <w:r>
          <w:rPr>
            <w:noProof/>
            <w:webHidden/>
          </w:rPr>
        </w:r>
        <w:r>
          <w:rPr>
            <w:noProof/>
            <w:webHidden/>
          </w:rPr>
          <w:fldChar w:fldCharType="separate"/>
        </w:r>
        <w:r>
          <w:rPr>
            <w:noProof/>
            <w:webHidden/>
          </w:rPr>
          <w:t>224</w:t>
        </w:r>
        <w:r>
          <w:rPr>
            <w:noProof/>
            <w:webHidden/>
          </w:rPr>
          <w:fldChar w:fldCharType="end"/>
        </w:r>
      </w:hyperlink>
    </w:p>
    <w:p w14:paraId="6608B609" w14:textId="5EB8805A"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13" w:history="1">
        <w:r w:rsidRPr="00167154">
          <w:rPr>
            <w:rStyle w:val="Hyperlink"/>
            <w:rFonts w:cstheme="minorHAnsi"/>
            <w:noProof/>
          </w:rPr>
          <w:t>7.14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Verlof voor pleegzorg</w:t>
        </w:r>
        <w:r>
          <w:rPr>
            <w:noProof/>
            <w:webHidden/>
          </w:rPr>
          <w:tab/>
        </w:r>
        <w:r>
          <w:rPr>
            <w:noProof/>
            <w:webHidden/>
          </w:rPr>
          <w:fldChar w:fldCharType="begin"/>
        </w:r>
        <w:r>
          <w:rPr>
            <w:noProof/>
            <w:webHidden/>
          </w:rPr>
          <w:instrText xml:space="preserve"> PAGEREF _Toc223617413 \h </w:instrText>
        </w:r>
        <w:r>
          <w:rPr>
            <w:noProof/>
            <w:webHidden/>
          </w:rPr>
        </w:r>
        <w:r>
          <w:rPr>
            <w:noProof/>
            <w:webHidden/>
          </w:rPr>
          <w:fldChar w:fldCharType="separate"/>
        </w:r>
        <w:r>
          <w:rPr>
            <w:noProof/>
            <w:webHidden/>
          </w:rPr>
          <w:t>225</w:t>
        </w:r>
        <w:r>
          <w:rPr>
            <w:noProof/>
            <w:webHidden/>
          </w:rPr>
          <w:fldChar w:fldCharType="end"/>
        </w:r>
      </w:hyperlink>
    </w:p>
    <w:p w14:paraId="773C58F9" w14:textId="71D31770"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14" w:history="1">
        <w:r w:rsidRPr="00167154">
          <w:rPr>
            <w:rStyle w:val="Hyperlink"/>
            <w:rFonts w:cstheme="minorHAnsi"/>
            <w:noProof/>
          </w:rPr>
          <w:t>7.15</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Pleegouderverlof</w:t>
        </w:r>
        <w:r>
          <w:rPr>
            <w:noProof/>
            <w:webHidden/>
          </w:rPr>
          <w:tab/>
        </w:r>
        <w:r>
          <w:rPr>
            <w:noProof/>
            <w:webHidden/>
          </w:rPr>
          <w:fldChar w:fldCharType="begin"/>
        </w:r>
        <w:r>
          <w:rPr>
            <w:noProof/>
            <w:webHidden/>
          </w:rPr>
          <w:instrText xml:space="preserve"> PAGEREF _Toc223617414 \h </w:instrText>
        </w:r>
        <w:r>
          <w:rPr>
            <w:noProof/>
            <w:webHidden/>
          </w:rPr>
        </w:r>
        <w:r>
          <w:rPr>
            <w:noProof/>
            <w:webHidden/>
          </w:rPr>
          <w:fldChar w:fldCharType="separate"/>
        </w:r>
        <w:r>
          <w:rPr>
            <w:noProof/>
            <w:webHidden/>
          </w:rPr>
          <w:t>226</w:t>
        </w:r>
        <w:r>
          <w:rPr>
            <w:noProof/>
            <w:webHidden/>
          </w:rPr>
          <w:fldChar w:fldCharType="end"/>
        </w:r>
      </w:hyperlink>
    </w:p>
    <w:p w14:paraId="612E4343" w14:textId="4057745A"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15" w:history="1">
        <w:r w:rsidRPr="00167154">
          <w:rPr>
            <w:rStyle w:val="Hyperlink"/>
            <w:rFonts w:cstheme="minorHAnsi"/>
            <w:noProof/>
          </w:rPr>
          <w:t>7.16</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Vlaams opleidingsverlof - sociale promotie - scholingsbeding</w:t>
        </w:r>
        <w:r>
          <w:rPr>
            <w:noProof/>
            <w:webHidden/>
          </w:rPr>
          <w:tab/>
        </w:r>
        <w:r>
          <w:rPr>
            <w:noProof/>
            <w:webHidden/>
          </w:rPr>
          <w:fldChar w:fldCharType="begin"/>
        </w:r>
        <w:r>
          <w:rPr>
            <w:noProof/>
            <w:webHidden/>
          </w:rPr>
          <w:instrText xml:space="preserve"> PAGEREF _Toc223617415 \h </w:instrText>
        </w:r>
        <w:r>
          <w:rPr>
            <w:noProof/>
            <w:webHidden/>
          </w:rPr>
        </w:r>
        <w:r>
          <w:rPr>
            <w:noProof/>
            <w:webHidden/>
          </w:rPr>
          <w:fldChar w:fldCharType="separate"/>
        </w:r>
        <w:r>
          <w:rPr>
            <w:noProof/>
            <w:webHidden/>
          </w:rPr>
          <w:t>227</w:t>
        </w:r>
        <w:r>
          <w:rPr>
            <w:noProof/>
            <w:webHidden/>
          </w:rPr>
          <w:fldChar w:fldCharType="end"/>
        </w:r>
      </w:hyperlink>
    </w:p>
    <w:p w14:paraId="46D75674" w14:textId="7CB397B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16" w:history="1">
        <w:r w:rsidRPr="00167154">
          <w:rPr>
            <w:rStyle w:val="Hyperlink"/>
            <w:rFonts w:cstheme="minorHAnsi"/>
            <w:noProof/>
          </w:rPr>
          <w:t>7.16.1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Vlaams opleidingsverlof UITGESLOTEN (enkel voor werknemers privésector)</w:t>
        </w:r>
        <w:r>
          <w:rPr>
            <w:noProof/>
            <w:webHidden/>
          </w:rPr>
          <w:tab/>
        </w:r>
        <w:r>
          <w:rPr>
            <w:noProof/>
            <w:webHidden/>
          </w:rPr>
          <w:fldChar w:fldCharType="begin"/>
        </w:r>
        <w:r>
          <w:rPr>
            <w:noProof/>
            <w:webHidden/>
          </w:rPr>
          <w:instrText xml:space="preserve"> PAGEREF _Toc223617416 \h </w:instrText>
        </w:r>
        <w:r>
          <w:rPr>
            <w:noProof/>
            <w:webHidden/>
          </w:rPr>
        </w:r>
        <w:r>
          <w:rPr>
            <w:noProof/>
            <w:webHidden/>
          </w:rPr>
          <w:fldChar w:fldCharType="separate"/>
        </w:r>
        <w:r>
          <w:rPr>
            <w:noProof/>
            <w:webHidden/>
          </w:rPr>
          <w:t>227</w:t>
        </w:r>
        <w:r>
          <w:rPr>
            <w:noProof/>
            <w:webHidden/>
          </w:rPr>
          <w:fldChar w:fldCharType="end"/>
        </w:r>
      </w:hyperlink>
    </w:p>
    <w:p w14:paraId="4E1C764F" w14:textId="2DF9C4F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17" w:history="1">
        <w:r w:rsidRPr="00167154">
          <w:rPr>
            <w:rStyle w:val="Hyperlink"/>
            <w:rFonts w:cstheme="minorHAnsi"/>
            <w:noProof/>
          </w:rPr>
          <w:t>7.16.2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Sociale promotie: OPGEHEVEN</w:t>
        </w:r>
        <w:r>
          <w:rPr>
            <w:noProof/>
            <w:webHidden/>
          </w:rPr>
          <w:tab/>
        </w:r>
        <w:r>
          <w:rPr>
            <w:noProof/>
            <w:webHidden/>
          </w:rPr>
          <w:fldChar w:fldCharType="begin"/>
        </w:r>
        <w:r>
          <w:rPr>
            <w:noProof/>
            <w:webHidden/>
          </w:rPr>
          <w:instrText xml:space="preserve"> PAGEREF _Toc223617417 \h </w:instrText>
        </w:r>
        <w:r>
          <w:rPr>
            <w:noProof/>
            <w:webHidden/>
          </w:rPr>
        </w:r>
        <w:r>
          <w:rPr>
            <w:noProof/>
            <w:webHidden/>
          </w:rPr>
          <w:fldChar w:fldCharType="separate"/>
        </w:r>
        <w:r>
          <w:rPr>
            <w:noProof/>
            <w:webHidden/>
          </w:rPr>
          <w:t>227</w:t>
        </w:r>
        <w:r>
          <w:rPr>
            <w:noProof/>
            <w:webHidden/>
          </w:rPr>
          <w:fldChar w:fldCharType="end"/>
        </w:r>
      </w:hyperlink>
    </w:p>
    <w:p w14:paraId="34F38A32" w14:textId="14D2E7D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18" w:history="1">
        <w:r w:rsidRPr="00167154">
          <w:rPr>
            <w:rStyle w:val="Hyperlink"/>
            <w:rFonts w:cstheme="minorHAnsi"/>
            <w:noProof/>
          </w:rPr>
          <w:t>7.16.3</w:t>
        </w:r>
        <w:r>
          <w:rPr>
            <w:rFonts w:asciiTheme="minorHAnsi" w:eastAsiaTheme="minorEastAsia" w:hAnsiTheme="minorHAnsi" w:cstheme="minorBidi"/>
            <w:noProof/>
            <w:kern w:val="2"/>
            <w:sz w:val="24"/>
            <w:szCs w:val="24"/>
            <w14:ligatures w14:val="standardContextual"/>
          </w:rPr>
          <w:tab/>
        </w:r>
        <w:r w:rsidRPr="00167154">
          <w:rPr>
            <w:rStyle w:val="Hyperlink"/>
            <w:noProof/>
          </w:rPr>
          <w:t>Scholingsbeding</w:t>
        </w:r>
        <w:r>
          <w:rPr>
            <w:noProof/>
            <w:webHidden/>
          </w:rPr>
          <w:tab/>
        </w:r>
        <w:r>
          <w:rPr>
            <w:noProof/>
            <w:webHidden/>
          </w:rPr>
          <w:fldChar w:fldCharType="begin"/>
        </w:r>
        <w:r>
          <w:rPr>
            <w:noProof/>
            <w:webHidden/>
          </w:rPr>
          <w:instrText xml:space="preserve"> PAGEREF _Toc223617418 \h </w:instrText>
        </w:r>
        <w:r>
          <w:rPr>
            <w:noProof/>
            <w:webHidden/>
          </w:rPr>
        </w:r>
        <w:r>
          <w:rPr>
            <w:noProof/>
            <w:webHidden/>
          </w:rPr>
          <w:fldChar w:fldCharType="separate"/>
        </w:r>
        <w:r>
          <w:rPr>
            <w:noProof/>
            <w:webHidden/>
          </w:rPr>
          <w:t>227</w:t>
        </w:r>
        <w:r>
          <w:rPr>
            <w:noProof/>
            <w:webHidden/>
          </w:rPr>
          <w:fldChar w:fldCharType="end"/>
        </w:r>
      </w:hyperlink>
    </w:p>
    <w:p w14:paraId="7E095D4D" w14:textId="72637039"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19" w:history="1">
        <w:r w:rsidRPr="00167154">
          <w:rPr>
            <w:rStyle w:val="Hyperlink"/>
            <w:rFonts w:cstheme="minorHAnsi"/>
            <w:noProof/>
          </w:rPr>
          <w:t>7.17</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Syndicaal verlof</w:t>
        </w:r>
        <w:r>
          <w:rPr>
            <w:noProof/>
            <w:webHidden/>
          </w:rPr>
          <w:tab/>
        </w:r>
        <w:r>
          <w:rPr>
            <w:noProof/>
            <w:webHidden/>
          </w:rPr>
          <w:fldChar w:fldCharType="begin"/>
        </w:r>
        <w:r>
          <w:rPr>
            <w:noProof/>
            <w:webHidden/>
          </w:rPr>
          <w:instrText xml:space="preserve"> PAGEREF _Toc223617419 \h </w:instrText>
        </w:r>
        <w:r>
          <w:rPr>
            <w:noProof/>
            <w:webHidden/>
          </w:rPr>
        </w:r>
        <w:r>
          <w:rPr>
            <w:noProof/>
            <w:webHidden/>
          </w:rPr>
          <w:fldChar w:fldCharType="separate"/>
        </w:r>
        <w:r>
          <w:rPr>
            <w:noProof/>
            <w:webHidden/>
          </w:rPr>
          <w:t>229</w:t>
        </w:r>
        <w:r>
          <w:rPr>
            <w:noProof/>
            <w:webHidden/>
          </w:rPr>
          <w:fldChar w:fldCharType="end"/>
        </w:r>
      </w:hyperlink>
    </w:p>
    <w:p w14:paraId="484D5B91" w14:textId="6B8FED6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20" w:history="1">
        <w:r w:rsidRPr="00167154">
          <w:rPr>
            <w:rStyle w:val="Hyperlink"/>
            <w:rFonts w:cstheme="minorHAnsi"/>
            <w:noProof/>
          </w:rPr>
          <w:t>7.17.1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Omschrijving</w:t>
        </w:r>
        <w:r>
          <w:rPr>
            <w:noProof/>
            <w:webHidden/>
          </w:rPr>
          <w:tab/>
        </w:r>
        <w:r>
          <w:rPr>
            <w:noProof/>
            <w:webHidden/>
          </w:rPr>
          <w:fldChar w:fldCharType="begin"/>
        </w:r>
        <w:r>
          <w:rPr>
            <w:noProof/>
            <w:webHidden/>
          </w:rPr>
          <w:instrText xml:space="preserve"> PAGEREF _Toc223617420 \h </w:instrText>
        </w:r>
        <w:r>
          <w:rPr>
            <w:noProof/>
            <w:webHidden/>
          </w:rPr>
        </w:r>
        <w:r>
          <w:rPr>
            <w:noProof/>
            <w:webHidden/>
          </w:rPr>
          <w:fldChar w:fldCharType="separate"/>
        </w:r>
        <w:r>
          <w:rPr>
            <w:noProof/>
            <w:webHidden/>
          </w:rPr>
          <w:t>229</w:t>
        </w:r>
        <w:r>
          <w:rPr>
            <w:noProof/>
            <w:webHidden/>
          </w:rPr>
          <w:fldChar w:fldCharType="end"/>
        </w:r>
      </w:hyperlink>
    </w:p>
    <w:p w14:paraId="5ABEA89C" w14:textId="5826835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21" w:history="1">
        <w:r w:rsidRPr="00167154">
          <w:rPr>
            <w:rStyle w:val="Hyperlink"/>
            <w:rFonts w:cstheme="minorHAnsi"/>
            <w:noProof/>
          </w:rPr>
          <w:t>7.17.2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Aanleiding, duur, aanvraag en gevolgen</w:t>
        </w:r>
        <w:r>
          <w:rPr>
            <w:noProof/>
            <w:webHidden/>
          </w:rPr>
          <w:tab/>
        </w:r>
        <w:r>
          <w:rPr>
            <w:noProof/>
            <w:webHidden/>
          </w:rPr>
          <w:fldChar w:fldCharType="begin"/>
        </w:r>
        <w:r>
          <w:rPr>
            <w:noProof/>
            <w:webHidden/>
          </w:rPr>
          <w:instrText xml:space="preserve"> PAGEREF _Toc223617421 \h </w:instrText>
        </w:r>
        <w:r>
          <w:rPr>
            <w:noProof/>
            <w:webHidden/>
          </w:rPr>
        </w:r>
        <w:r>
          <w:rPr>
            <w:noProof/>
            <w:webHidden/>
          </w:rPr>
          <w:fldChar w:fldCharType="separate"/>
        </w:r>
        <w:r>
          <w:rPr>
            <w:noProof/>
            <w:webHidden/>
          </w:rPr>
          <w:t>229</w:t>
        </w:r>
        <w:r>
          <w:rPr>
            <w:noProof/>
            <w:webHidden/>
          </w:rPr>
          <w:fldChar w:fldCharType="end"/>
        </w:r>
      </w:hyperlink>
    </w:p>
    <w:p w14:paraId="5F5747D4" w14:textId="14B972A2"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22" w:history="1">
        <w:r w:rsidRPr="00167154">
          <w:rPr>
            <w:rStyle w:val="Hyperlink"/>
            <w:rFonts w:cstheme="minorHAnsi"/>
            <w:noProof/>
          </w:rPr>
          <w:t>7.18</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Politiek verlof: UITGESLOTEN</w:t>
        </w:r>
        <w:r>
          <w:rPr>
            <w:noProof/>
            <w:webHidden/>
          </w:rPr>
          <w:tab/>
        </w:r>
        <w:r>
          <w:rPr>
            <w:noProof/>
            <w:webHidden/>
          </w:rPr>
          <w:fldChar w:fldCharType="begin"/>
        </w:r>
        <w:r>
          <w:rPr>
            <w:noProof/>
            <w:webHidden/>
          </w:rPr>
          <w:instrText xml:space="preserve"> PAGEREF _Toc223617422 \h </w:instrText>
        </w:r>
        <w:r>
          <w:rPr>
            <w:noProof/>
            <w:webHidden/>
          </w:rPr>
        </w:r>
        <w:r>
          <w:rPr>
            <w:noProof/>
            <w:webHidden/>
          </w:rPr>
          <w:fldChar w:fldCharType="separate"/>
        </w:r>
        <w:r>
          <w:rPr>
            <w:noProof/>
            <w:webHidden/>
          </w:rPr>
          <w:t>233</w:t>
        </w:r>
        <w:r>
          <w:rPr>
            <w:noProof/>
            <w:webHidden/>
          </w:rPr>
          <w:fldChar w:fldCharType="end"/>
        </w:r>
      </w:hyperlink>
    </w:p>
    <w:p w14:paraId="326B8415" w14:textId="3085A66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23" w:history="1">
        <w:r w:rsidRPr="00167154">
          <w:rPr>
            <w:rStyle w:val="Hyperlink"/>
            <w:rFonts w:cstheme="minorHAnsi"/>
            <w:noProof/>
          </w:rPr>
          <w:t>7.19</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Gerechtelijke oproepen</w:t>
        </w:r>
        <w:r>
          <w:rPr>
            <w:noProof/>
            <w:webHidden/>
          </w:rPr>
          <w:tab/>
        </w:r>
        <w:r>
          <w:rPr>
            <w:noProof/>
            <w:webHidden/>
          </w:rPr>
          <w:fldChar w:fldCharType="begin"/>
        </w:r>
        <w:r>
          <w:rPr>
            <w:noProof/>
            <w:webHidden/>
          </w:rPr>
          <w:instrText xml:space="preserve"> PAGEREF _Toc223617423 \h </w:instrText>
        </w:r>
        <w:r>
          <w:rPr>
            <w:noProof/>
            <w:webHidden/>
          </w:rPr>
        </w:r>
        <w:r>
          <w:rPr>
            <w:noProof/>
            <w:webHidden/>
          </w:rPr>
          <w:fldChar w:fldCharType="separate"/>
        </w:r>
        <w:r>
          <w:rPr>
            <w:noProof/>
            <w:webHidden/>
          </w:rPr>
          <w:t>234</w:t>
        </w:r>
        <w:r>
          <w:rPr>
            <w:noProof/>
            <w:webHidden/>
          </w:rPr>
          <w:fldChar w:fldCharType="end"/>
        </w:r>
      </w:hyperlink>
    </w:p>
    <w:p w14:paraId="61B6DAF7" w14:textId="486B1139"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24" w:history="1">
        <w:r w:rsidRPr="00167154">
          <w:rPr>
            <w:rStyle w:val="Hyperlink"/>
            <w:rFonts w:cstheme="minorHAnsi"/>
            <w:noProof/>
          </w:rPr>
          <w:t>7.20</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Voorlopige hechtenis</w:t>
        </w:r>
        <w:r>
          <w:rPr>
            <w:noProof/>
            <w:webHidden/>
          </w:rPr>
          <w:tab/>
        </w:r>
        <w:r>
          <w:rPr>
            <w:noProof/>
            <w:webHidden/>
          </w:rPr>
          <w:fldChar w:fldCharType="begin"/>
        </w:r>
        <w:r>
          <w:rPr>
            <w:noProof/>
            <w:webHidden/>
          </w:rPr>
          <w:instrText xml:space="preserve"> PAGEREF _Toc223617424 \h </w:instrText>
        </w:r>
        <w:r>
          <w:rPr>
            <w:noProof/>
            <w:webHidden/>
          </w:rPr>
        </w:r>
        <w:r>
          <w:rPr>
            <w:noProof/>
            <w:webHidden/>
          </w:rPr>
          <w:fldChar w:fldCharType="separate"/>
        </w:r>
        <w:r>
          <w:rPr>
            <w:noProof/>
            <w:webHidden/>
          </w:rPr>
          <w:t>235</w:t>
        </w:r>
        <w:r>
          <w:rPr>
            <w:noProof/>
            <w:webHidden/>
          </w:rPr>
          <w:fldChar w:fldCharType="end"/>
        </w:r>
      </w:hyperlink>
    </w:p>
    <w:p w14:paraId="3EFB1E8E" w14:textId="34B2E12A"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25" w:history="1">
        <w:r w:rsidRPr="00167154">
          <w:rPr>
            <w:rStyle w:val="Hyperlink"/>
            <w:rFonts w:cstheme="minorHAnsi"/>
            <w:noProof/>
          </w:rPr>
          <w:t>7.21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Staking</w:t>
        </w:r>
        <w:r>
          <w:rPr>
            <w:noProof/>
            <w:webHidden/>
          </w:rPr>
          <w:tab/>
        </w:r>
        <w:r>
          <w:rPr>
            <w:noProof/>
            <w:webHidden/>
          </w:rPr>
          <w:fldChar w:fldCharType="begin"/>
        </w:r>
        <w:r>
          <w:rPr>
            <w:noProof/>
            <w:webHidden/>
          </w:rPr>
          <w:instrText xml:space="preserve"> PAGEREF _Toc223617425 \h </w:instrText>
        </w:r>
        <w:r>
          <w:rPr>
            <w:noProof/>
            <w:webHidden/>
          </w:rPr>
        </w:r>
        <w:r>
          <w:rPr>
            <w:noProof/>
            <w:webHidden/>
          </w:rPr>
          <w:fldChar w:fldCharType="separate"/>
        </w:r>
        <w:r>
          <w:rPr>
            <w:noProof/>
            <w:webHidden/>
          </w:rPr>
          <w:t>237</w:t>
        </w:r>
        <w:r>
          <w:rPr>
            <w:noProof/>
            <w:webHidden/>
          </w:rPr>
          <w:fldChar w:fldCharType="end"/>
        </w:r>
      </w:hyperlink>
    </w:p>
    <w:p w14:paraId="42D00BD9" w14:textId="1432F76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26" w:history="1">
        <w:r w:rsidRPr="00167154">
          <w:rPr>
            <w:rStyle w:val="Hyperlink"/>
            <w:rFonts w:cstheme="minorHAnsi"/>
            <w:noProof/>
          </w:rPr>
          <w:t>7.21.1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Omschrijving</w:t>
        </w:r>
        <w:r>
          <w:rPr>
            <w:noProof/>
            <w:webHidden/>
          </w:rPr>
          <w:tab/>
        </w:r>
        <w:r>
          <w:rPr>
            <w:noProof/>
            <w:webHidden/>
          </w:rPr>
          <w:fldChar w:fldCharType="begin"/>
        </w:r>
        <w:r>
          <w:rPr>
            <w:noProof/>
            <w:webHidden/>
          </w:rPr>
          <w:instrText xml:space="preserve"> PAGEREF _Toc223617426 \h </w:instrText>
        </w:r>
        <w:r>
          <w:rPr>
            <w:noProof/>
            <w:webHidden/>
          </w:rPr>
        </w:r>
        <w:r>
          <w:rPr>
            <w:noProof/>
            <w:webHidden/>
          </w:rPr>
          <w:fldChar w:fldCharType="separate"/>
        </w:r>
        <w:r>
          <w:rPr>
            <w:noProof/>
            <w:webHidden/>
          </w:rPr>
          <w:t>237</w:t>
        </w:r>
        <w:r>
          <w:rPr>
            <w:noProof/>
            <w:webHidden/>
          </w:rPr>
          <w:fldChar w:fldCharType="end"/>
        </w:r>
      </w:hyperlink>
    </w:p>
    <w:p w14:paraId="42634AA4" w14:textId="3EDC182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27" w:history="1">
        <w:r w:rsidRPr="00167154">
          <w:rPr>
            <w:rStyle w:val="Hyperlink"/>
            <w:rFonts w:cstheme="minorHAnsi"/>
            <w:noProof/>
          </w:rPr>
          <w:t>7.21.2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Gevolgen</w:t>
        </w:r>
        <w:r>
          <w:rPr>
            <w:noProof/>
            <w:webHidden/>
          </w:rPr>
          <w:tab/>
        </w:r>
        <w:r>
          <w:rPr>
            <w:noProof/>
            <w:webHidden/>
          </w:rPr>
          <w:fldChar w:fldCharType="begin"/>
        </w:r>
        <w:r>
          <w:rPr>
            <w:noProof/>
            <w:webHidden/>
          </w:rPr>
          <w:instrText xml:space="preserve"> PAGEREF _Toc223617427 \h </w:instrText>
        </w:r>
        <w:r>
          <w:rPr>
            <w:noProof/>
            <w:webHidden/>
          </w:rPr>
        </w:r>
        <w:r>
          <w:rPr>
            <w:noProof/>
            <w:webHidden/>
          </w:rPr>
          <w:fldChar w:fldCharType="separate"/>
        </w:r>
        <w:r>
          <w:rPr>
            <w:noProof/>
            <w:webHidden/>
          </w:rPr>
          <w:t>237</w:t>
        </w:r>
        <w:r>
          <w:rPr>
            <w:noProof/>
            <w:webHidden/>
          </w:rPr>
          <w:fldChar w:fldCharType="end"/>
        </w:r>
      </w:hyperlink>
    </w:p>
    <w:p w14:paraId="76334201" w14:textId="5CC98E6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28" w:history="1">
        <w:r w:rsidRPr="00167154">
          <w:rPr>
            <w:rStyle w:val="Hyperlink"/>
            <w:rFonts w:cstheme="minorHAnsi"/>
            <w:noProof/>
          </w:rPr>
          <w:t>7.21.3</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_Toc223617428 \h </w:instrText>
        </w:r>
        <w:r>
          <w:rPr>
            <w:noProof/>
            <w:webHidden/>
          </w:rPr>
        </w:r>
        <w:r>
          <w:rPr>
            <w:noProof/>
            <w:webHidden/>
          </w:rPr>
          <w:fldChar w:fldCharType="separate"/>
        </w:r>
        <w:r>
          <w:rPr>
            <w:noProof/>
            <w:webHidden/>
          </w:rPr>
          <w:t>238</w:t>
        </w:r>
        <w:r>
          <w:rPr>
            <w:noProof/>
            <w:webHidden/>
          </w:rPr>
          <w:fldChar w:fldCharType="end"/>
        </w:r>
      </w:hyperlink>
    </w:p>
    <w:p w14:paraId="277804B2" w14:textId="6A1D626B"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29" w:history="1">
        <w:r w:rsidRPr="00167154">
          <w:rPr>
            <w:rStyle w:val="Hyperlink"/>
            <w:rFonts w:cstheme="minorHAnsi"/>
            <w:noProof/>
          </w:rPr>
          <w:t>7.22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Oproeping onder de wapens en “aanverwante” afwezigheden</w:t>
        </w:r>
        <w:r>
          <w:rPr>
            <w:noProof/>
            <w:webHidden/>
          </w:rPr>
          <w:tab/>
        </w:r>
        <w:r>
          <w:rPr>
            <w:noProof/>
            <w:webHidden/>
          </w:rPr>
          <w:fldChar w:fldCharType="begin"/>
        </w:r>
        <w:r>
          <w:rPr>
            <w:noProof/>
            <w:webHidden/>
          </w:rPr>
          <w:instrText xml:space="preserve"> PAGEREF _Toc223617429 \h </w:instrText>
        </w:r>
        <w:r>
          <w:rPr>
            <w:noProof/>
            <w:webHidden/>
          </w:rPr>
        </w:r>
        <w:r>
          <w:rPr>
            <w:noProof/>
            <w:webHidden/>
          </w:rPr>
          <w:fldChar w:fldCharType="separate"/>
        </w:r>
        <w:r>
          <w:rPr>
            <w:noProof/>
            <w:webHidden/>
          </w:rPr>
          <w:t>239</w:t>
        </w:r>
        <w:r>
          <w:rPr>
            <w:noProof/>
            <w:webHidden/>
          </w:rPr>
          <w:fldChar w:fldCharType="end"/>
        </w:r>
      </w:hyperlink>
    </w:p>
    <w:p w14:paraId="4258DC88" w14:textId="60EE4925"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430" w:history="1">
        <w:r w:rsidRPr="00167154">
          <w:rPr>
            <w:rStyle w:val="Hyperlink"/>
            <w:rFonts w:cstheme="minorHAnsi"/>
            <w:noProof/>
          </w:rPr>
          <w:t>Hoofdstuk 8: De beëindiging van de arbeidsovereenkomst</w:t>
        </w:r>
        <w:r>
          <w:rPr>
            <w:noProof/>
            <w:webHidden/>
          </w:rPr>
          <w:tab/>
        </w:r>
        <w:r>
          <w:rPr>
            <w:noProof/>
            <w:webHidden/>
          </w:rPr>
          <w:fldChar w:fldCharType="begin"/>
        </w:r>
        <w:r>
          <w:rPr>
            <w:noProof/>
            <w:webHidden/>
          </w:rPr>
          <w:instrText xml:space="preserve"> PAGEREF _Toc223617430 \h </w:instrText>
        </w:r>
        <w:r>
          <w:rPr>
            <w:noProof/>
            <w:webHidden/>
          </w:rPr>
        </w:r>
        <w:r>
          <w:rPr>
            <w:noProof/>
            <w:webHidden/>
          </w:rPr>
          <w:fldChar w:fldCharType="separate"/>
        </w:r>
        <w:r>
          <w:rPr>
            <w:noProof/>
            <w:webHidden/>
          </w:rPr>
          <w:t>240</w:t>
        </w:r>
        <w:r>
          <w:rPr>
            <w:noProof/>
            <w:webHidden/>
          </w:rPr>
          <w:fldChar w:fldCharType="end"/>
        </w:r>
      </w:hyperlink>
    </w:p>
    <w:p w14:paraId="66112C43" w14:textId="2EB164ED"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31" w:history="1">
        <w:r w:rsidRPr="00167154">
          <w:rPr>
            <w:rStyle w:val="Hyperlink"/>
            <w:rFonts w:ascii="Calibri" w:hAnsi="Calibri" w:cs="Calibri"/>
            <w:noProof/>
          </w:rPr>
          <w:t>8.1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ascii="Calibri" w:hAnsi="Calibri" w:cs="Calibri"/>
            <w:noProof/>
          </w:rPr>
          <w:t>De beëindiging in onderling akkoord</w:t>
        </w:r>
        <w:r>
          <w:rPr>
            <w:noProof/>
            <w:webHidden/>
          </w:rPr>
          <w:tab/>
        </w:r>
        <w:r>
          <w:rPr>
            <w:noProof/>
            <w:webHidden/>
          </w:rPr>
          <w:fldChar w:fldCharType="begin"/>
        </w:r>
        <w:r>
          <w:rPr>
            <w:noProof/>
            <w:webHidden/>
          </w:rPr>
          <w:instrText xml:space="preserve"> PAGEREF _Toc223617431 \h </w:instrText>
        </w:r>
        <w:r>
          <w:rPr>
            <w:noProof/>
            <w:webHidden/>
          </w:rPr>
        </w:r>
        <w:r>
          <w:rPr>
            <w:noProof/>
            <w:webHidden/>
          </w:rPr>
          <w:fldChar w:fldCharType="separate"/>
        </w:r>
        <w:r>
          <w:rPr>
            <w:noProof/>
            <w:webHidden/>
          </w:rPr>
          <w:t>241</w:t>
        </w:r>
        <w:r>
          <w:rPr>
            <w:noProof/>
            <w:webHidden/>
          </w:rPr>
          <w:fldChar w:fldCharType="end"/>
        </w:r>
      </w:hyperlink>
    </w:p>
    <w:p w14:paraId="3BDC04E5" w14:textId="6413E83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32" w:history="1">
        <w:r w:rsidRPr="00167154">
          <w:rPr>
            <w:rStyle w:val="Hyperlink"/>
            <w:rFonts w:cstheme="minorHAnsi"/>
            <w:noProof/>
          </w:rPr>
          <w:t>8.1.1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Principes</w:t>
        </w:r>
        <w:r>
          <w:rPr>
            <w:noProof/>
            <w:webHidden/>
          </w:rPr>
          <w:tab/>
        </w:r>
        <w:r>
          <w:rPr>
            <w:noProof/>
            <w:webHidden/>
          </w:rPr>
          <w:fldChar w:fldCharType="begin"/>
        </w:r>
        <w:r>
          <w:rPr>
            <w:noProof/>
            <w:webHidden/>
          </w:rPr>
          <w:instrText xml:space="preserve"> PAGEREF _Toc223617432 \h </w:instrText>
        </w:r>
        <w:r>
          <w:rPr>
            <w:noProof/>
            <w:webHidden/>
          </w:rPr>
        </w:r>
        <w:r>
          <w:rPr>
            <w:noProof/>
            <w:webHidden/>
          </w:rPr>
          <w:fldChar w:fldCharType="separate"/>
        </w:r>
        <w:r>
          <w:rPr>
            <w:noProof/>
            <w:webHidden/>
          </w:rPr>
          <w:t>241</w:t>
        </w:r>
        <w:r>
          <w:rPr>
            <w:noProof/>
            <w:webHidden/>
          </w:rPr>
          <w:fldChar w:fldCharType="end"/>
        </w:r>
      </w:hyperlink>
    </w:p>
    <w:p w14:paraId="02B49704" w14:textId="7E0CB87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33" w:history="1">
        <w:r w:rsidRPr="00167154">
          <w:rPr>
            <w:rStyle w:val="Hyperlink"/>
            <w:rFonts w:cstheme="minorHAnsi"/>
            <w:noProof/>
          </w:rPr>
          <w:t>8.1.2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Modaliteiten</w:t>
        </w:r>
        <w:r>
          <w:rPr>
            <w:noProof/>
            <w:webHidden/>
          </w:rPr>
          <w:tab/>
        </w:r>
        <w:r>
          <w:rPr>
            <w:noProof/>
            <w:webHidden/>
          </w:rPr>
          <w:fldChar w:fldCharType="begin"/>
        </w:r>
        <w:r>
          <w:rPr>
            <w:noProof/>
            <w:webHidden/>
          </w:rPr>
          <w:instrText xml:space="preserve"> PAGEREF _Toc223617433 \h </w:instrText>
        </w:r>
        <w:r>
          <w:rPr>
            <w:noProof/>
            <w:webHidden/>
          </w:rPr>
        </w:r>
        <w:r>
          <w:rPr>
            <w:noProof/>
            <w:webHidden/>
          </w:rPr>
          <w:fldChar w:fldCharType="separate"/>
        </w:r>
        <w:r>
          <w:rPr>
            <w:noProof/>
            <w:webHidden/>
          </w:rPr>
          <w:t>241</w:t>
        </w:r>
        <w:r>
          <w:rPr>
            <w:noProof/>
            <w:webHidden/>
          </w:rPr>
          <w:fldChar w:fldCharType="end"/>
        </w:r>
      </w:hyperlink>
    </w:p>
    <w:p w14:paraId="6512356A" w14:textId="5318D38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34" w:history="1">
        <w:r w:rsidRPr="00167154">
          <w:rPr>
            <w:rStyle w:val="Hyperlink"/>
            <w:rFonts w:cstheme="minorHAnsi"/>
            <w:noProof/>
          </w:rPr>
          <w:t>8.1.3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Vormvoorschriften en bewijsmiddelen</w:t>
        </w:r>
        <w:r>
          <w:rPr>
            <w:noProof/>
            <w:webHidden/>
          </w:rPr>
          <w:tab/>
        </w:r>
        <w:r>
          <w:rPr>
            <w:noProof/>
            <w:webHidden/>
          </w:rPr>
          <w:fldChar w:fldCharType="begin"/>
        </w:r>
        <w:r>
          <w:rPr>
            <w:noProof/>
            <w:webHidden/>
          </w:rPr>
          <w:instrText xml:space="preserve"> PAGEREF _Toc223617434 \h </w:instrText>
        </w:r>
        <w:r>
          <w:rPr>
            <w:noProof/>
            <w:webHidden/>
          </w:rPr>
        </w:r>
        <w:r>
          <w:rPr>
            <w:noProof/>
            <w:webHidden/>
          </w:rPr>
          <w:fldChar w:fldCharType="separate"/>
        </w:r>
        <w:r>
          <w:rPr>
            <w:noProof/>
            <w:webHidden/>
          </w:rPr>
          <w:t>241</w:t>
        </w:r>
        <w:r>
          <w:rPr>
            <w:noProof/>
            <w:webHidden/>
          </w:rPr>
          <w:fldChar w:fldCharType="end"/>
        </w:r>
      </w:hyperlink>
    </w:p>
    <w:p w14:paraId="06980FDC" w14:textId="036954E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35" w:history="1">
        <w:r w:rsidRPr="00167154">
          <w:rPr>
            <w:rStyle w:val="Hyperlink"/>
            <w:rFonts w:cstheme="minorHAnsi"/>
            <w:noProof/>
          </w:rPr>
          <w:t>8.2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De beëindiging ingevolge een ontbindende voorwaarde</w:t>
        </w:r>
        <w:r>
          <w:rPr>
            <w:noProof/>
            <w:webHidden/>
          </w:rPr>
          <w:tab/>
        </w:r>
        <w:r>
          <w:rPr>
            <w:noProof/>
            <w:webHidden/>
          </w:rPr>
          <w:fldChar w:fldCharType="begin"/>
        </w:r>
        <w:r>
          <w:rPr>
            <w:noProof/>
            <w:webHidden/>
          </w:rPr>
          <w:instrText xml:space="preserve"> PAGEREF _Toc223617435 \h </w:instrText>
        </w:r>
        <w:r>
          <w:rPr>
            <w:noProof/>
            <w:webHidden/>
          </w:rPr>
        </w:r>
        <w:r>
          <w:rPr>
            <w:noProof/>
            <w:webHidden/>
          </w:rPr>
          <w:fldChar w:fldCharType="separate"/>
        </w:r>
        <w:r>
          <w:rPr>
            <w:noProof/>
            <w:webHidden/>
          </w:rPr>
          <w:t>242</w:t>
        </w:r>
        <w:r>
          <w:rPr>
            <w:noProof/>
            <w:webHidden/>
          </w:rPr>
          <w:fldChar w:fldCharType="end"/>
        </w:r>
      </w:hyperlink>
    </w:p>
    <w:p w14:paraId="12A52811" w14:textId="25390299"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36" w:history="1">
        <w:r w:rsidRPr="00167154">
          <w:rPr>
            <w:rStyle w:val="Hyperlink"/>
            <w:noProof/>
          </w:rPr>
          <w:t>8.3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De beëindiging bij pensionering</w:t>
        </w:r>
        <w:r>
          <w:rPr>
            <w:noProof/>
            <w:webHidden/>
          </w:rPr>
          <w:tab/>
        </w:r>
        <w:r>
          <w:rPr>
            <w:noProof/>
            <w:webHidden/>
          </w:rPr>
          <w:fldChar w:fldCharType="begin"/>
        </w:r>
        <w:r>
          <w:rPr>
            <w:noProof/>
            <w:webHidden/>
          </w:rPr>
          <w:instrText xml:space="preserve"> PAGEREF _Toc223617436 \h </w:instrText>
        </w:r>
        <w:r>
          <w:rPr>
            <w:noProof/>
            <w:webHidden/>
          </w:rPr>
        </w:r>
        <w:r>
          <w:rPr>
            <w:noProof/>
            <w:webHidden/>
          </w:rPr>
          <w:fldChar w:fldCharType="separate"/>
        </w:r>
        <w:r>
          <w:rPr>
            <w:noProof/>
            <w:webHidden/>
          </w:rPr>
          <w:t>243</w:t>
        </w:r>
        <w:r>
          <w:rPr>
            <w:noProof/>
            <w:webHidden/>
          </w:rPr>
          <w:fldChar w:fldCharType="end"/>
        </w:r>
      </w:hyperlink>
    </w:p>
    <w:p w14:paraId="64FED00B" w14:textId="10879016"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37" w:history="1">
        <w:r w:rsidRPr="00167154">
          <w:rPr>
            <w:rStyle w:val="Hyperlink"/>
            <w:rFonts w:ascii="Calibri" w:hAnsi="Calibri" w:cs="Calibri"/>
            <w:noProof/>
          </w:rPr>
          <w:t>8.4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ascii="Calibri" w:hAnsi="Calibri" w:cs="Calibri"/>
            <w:noProof/>
          </w:rPr>
          <w:t>De beëindiging door overlijden van de werknemer</w:t>
        </w:r>
        <w:r>
          <w:rPr>
            <w:noProof/>
            <w:webHidden/>
          </w:rPr>
          <w:tab/>
        </w:r>
        <w:r>
          <w:rPr>
            <w:noProof/>
            <w:webHidden/>
          </w:rPr>
          <w:fldChar w:fldCharType="begin"/>
        </w:r>
        <w:r>
          <w:rPr>
            <w:noProof/>
            <w:webHidden/>
          </w:rPr>
          <w:instrText xml:space="preserve"> PAGEREF _Toc223617437 \h </w:instrText>
        </w:r>
        <w:r>
          <w:rPr>
            <w:noProof/>
            <w:webHidden/>
          </w:rPr>
        </w:r>
        <w:r>
          <w:rPr>
            <w:noProof/>
            <w:webHidden/>
          </w:rPr>
          <w:fldChar w:fldCharType="separate"/>
        </w:r>
        <w:r>
          <w:rPr>
            <w:noProof/>
            <w:webHidden/>
          </w:rPr>
          <w:t>244</w:t>
        </w:r>
        <w:r>
          <w:rPr>
            <w:noProof/>
            <w:webHidden/>
          </w:rPr>
          <w:fldChar w:fldCharType="end"/>
        </w:r>
      </w:hyperlink>
    </w:p>
    <w:p w14:paraId="1E8014DC" w14:textId="535F940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38" w:history="1">
        <w:r w:rsidRPr="00167154">
          <w:rPr>
            <w:rStyle w:val="Hyperlink"/>
            <w:rFonts w:cstheme="minorHAnsi"/>
            <w:noProof/>
          </w:rPr>
          <w:t>8.4.1</w:t>
        </w:r>
        <w:r>
          <w:rPr>
            <w:rFonts w:asciiTheme="minorHAnsi" w:eastAsiaTheme="minorEastAsia" w:hAnsiTheme="minorHAnsi" w:cstheme="minorBidi"/>
            <w:noProof/>
            <w:kern w:val="2"/>
            <w:sz w:val="24"/>
            <w:szCs w:val="24"/>
            <w14:ligatures w14:val="standardContextual"/>
          </w:rPr>
          <w:tab/>
        </w:r>
        <w:r w:rsidRPr="00167154">
          <w:rPr>
            <w:rStyle w:val="Hyperlink"/>
            <w:noProof/>
          </w:rPr>
          <w:t>In de loop van de overeenkomst</w:t>
        </w:r>
        <w:r>
          <w:rPr>
            <w:noProof/>
            <w:webHidden/>
          </w:rPr>
          <w:tab/>
        </w:r>
        <w:r>
          <w:rPr>
            <w:noProof/>
            <w:webHidden/>
          </w:rPr>
          <w:fldChar w:fldCharType="begin"/>
        </w:r>
        <w:r>
          <w:rPr>
            <w:noProof/>
            <w:webHidden/>
          </w:rPr>
          <w:instrText xml:space="preserve"> PAGEREF _Toc223617438 \h </w:instrText>
        </w:r>
        <w:r>
          <w:rPr>
            <w:noProof/>
            <w:webHidden/>
          </w:rPr>
        </w:r>
        <w:r>
          <w:rPr>
            <w:noProof/>
            <w:webHidden/>
          </w:rPr>
          <w:fldChar w:fldCharType="separate"/>
        </w:r>
        <w:r>
          <w:rPr>
            <w:noProof/>
            <w:webHidden/>
          </w:rPr>
          <w:t>244</w:t>
        </w:r>
        <w:r>
          <w:rPr>
            <w:noProof/>
            <w:webHidden/>
          </w:rPr>
          <w:fldChar w:fldCharType="end"/>
        </w:r>
      </w:hyperlink>
    </w:p>
    <w:p w14:paraId="32ACEDC0" w14:textId="7E8AAE4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39" w:history="1">
        <w:r w:rsidRPr="00167154">
          <w:rPr>
            <w:rStyle w:val="Hyperlink"/>
            <w:rFonts w:cstheme="minorHAnsi"/>
            <w:noProof/>
          </w:rPr>
          <w:t>8.4.2</w:t>
        </w:r>
        <w:r>
          <w:rPr>
            <w:rFonts w:asciiTheme="minorHAnsi" w:eastAsiaTheme="minorEastAsia" w:hAnsiTheme="minorHAnsi" w:cstheme="minorBidi"/>
            <w:noProof/>
            <w:kern w:val="2"/>
            <w:sz w:val="24"/>
            <w:szCs w:val="24"/>
            <w14:ligatures w14:val="standardContextual"/>
          </w:rPr>
          <w:tab/>
        </w:r>
        <w:r w:rsidRPr="00167154">
          <w:rPr>
            <w:rStyle w:val="Hyperlink"/>
            <w:noProof/>
          </w:rPr>
          <w:t>In geval van ontslag:</w:t>
        </w:r>
        <w:r>
          <w:rPr>
            <w:noProof/>
            <w:webHidden/>
          </w:rPr>
          <w:tab/>
        </w:r>
        <w:r>
          <w:rPr>
            <w:noProof/>
            <w:webHidden/>
          </w:rPr>
          <w:fldChar w:fldCharType="begin"/>
        </w:r>
        <w:r>
          <w:rPr>
            <w:noProof/>
            <w:webHidden/>
          </w:rPr>
          <w:instrText xml:space="preserve"> PAGEREF _Toc223617439 \h </w:instrText>
        </w:r>
        <w:r>
          <w:rPr>
            <w:noProof/>
            <w:webHidden/>
          </w:rPr>
        </w:r>
        <w:r>
          <w:rPr>
            <w:noProof/>
            <w:webHidden/>
          </w:rPr>
          <w:fldChar w:fldCharType="separate"/>
        </w:r>
        <w:r>
          <w:rPr>
            <w:noProof/>
            <w:webHidden/>
          </w:rPr>
          <w:t>244</w:t>
        </w:r>
        <w:r>
          <w:rPr>
            <w:noProof/>
            <w:webHidden/>
          </w:rPr>
          <w:fldChar w:fldCharType="end"/>
        </w:r>
      </w:hyperlink>
    </w:p>
    <w:p w14:paraId="2F29B093" w14:textId="1132092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0" w:history="1">
        <w:r w:rsidRPr="00167154">
          <w:rPr>
            <w:rStyle w:val="Hyperlink"/>
            <w:rFonts w:cstheme="minorHAnsi"/>
            <w:noProof/>
          </w:rPr>
          <w:t>8.4.3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Andere vergoedingen</w:t>
        </w:r>
        <w:r>
          <w:rPr>
            <w:noProof/>
            <w:webHidden/>
          </w:rPr>
          <w:tab/>
        </w:r>
        <w:r>
          <w:rPr>
            <w:noProof/>
            <w:webHidden/>
          </w:rPr>
          <w:fldChar w:fldCharType="begin"/>
        </w:r>
        <w:r>
          <w:rPr>
            <w:noProof/>
            <w:webHidden/>
          </w:rPr>
          <w:instrText xml:space="preserve"> PAGEREF _Toc223617440 \h </w:instrText>
        </w:r>
        <w:r>
          <w:rPr>
            <w:noProof/>
            <w:webHidden/>
          </w:rPr>
        </w:r>
        <w:r>
          <w:rPr>
            <w:noProof/>
            <w:webHidden/>
          </w:rPr>
          <w:fldChar w:fldCharType="separate"/>
        </w:r>
        <w:r>
          <w:rPr>
            <w:noProof/>
            <w:webHidden/>
          </w:rPr>
          <w:t>245</w:t>
        </w:r>
        <w:r>
          <w:rPr>
            <w:noProof/>
            <w:webHidden/>
          </w:rPr>
          <w:fldChar w:fldCharType="end"/>
        </w:r>
      </w:hyperlink>
    </w:p>
    <w:p w14:paraId="6D67B85D" w14:textId="020F27D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41" w:history="1">
        <w:r w:rsidRPr="00167154">
          <w:rPr>
            <w:rStyle w:val="Hyperlink"/>
            <w:rFonts w:cstheme="minorHAnsi"/>
            <w:noProof/>
          </w:rPr>
          <w:t>8.5</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De beëindiging wegens definitieve overmacht</w:t>
        </w:r>
        <w:r>
          <w:rPr>
            <w:noProof/>
            <w:webHidden/>
          </w:rPr>
          <w:tab/>
        </w:r>
        <w:r>
          <w:rPr>
            <w:noProof/>
            <w:webHidden/>
          </w:rPr>
          <w:fldChar w:fldCharType="begin"/>
        </w:r>
        <w:r>
          <w:rPr>
            <w:noProof/>
            <w:webHidden/>
          </w:rPr>
          <w:instrText xml:space="preserve"> PAGEREF _Toc223617441 \h </w:instrText>
        </w:r>
        <w:r>
          <w:rPr>
            <w:noProof/>
            <w:webHidden/>
          </w:rPr>
        </w:r>
        <w:r>
          <w:rPr>
            <w:noProof/>
            <w:webHidden/>
          </w:rPr>
          <w:fldChar w:fldCharType="separate"/>
        </w:r>
        <w:r>
          <w:rPr>
            <w:noProof/>
            <w:webHidden/>
          </w:rPr>
          <w:t>246</w:t>
        </w:r>
        <w:r>
          <w:rPr>
            <w:noProof/>
            <w:webHidden/>
          </w:rPr>
          <w:fldChar w:fldCharType="end"/>
        </w:r>
      </w:hyperlink>
    </w:p>
    <w:p w14:paraId="3F18B422" w14:textId="1453643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2" w:history="1">
        <w:r w:rsidRPr="00167154">
          <w:rPr>
            <w:rStyle w:val="Hyperlink"/>
            <w:rFonts w:cstheme="minorHAnsi"/>
            <w:noProof/>
          </w:rPr>
          <w:t>8.5.1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Principe</w:t>
        </w:r>
        <w:r>
          <w:rPr>
            <w:noProof/>
            <w:webHidden/>
          </w:rPr>
          <w:tab/>
        </w:r>
        <w:r>
          <w:rPr>
            <w:noProof/>
            <w:webHidden/>
          </w:rPr>
          <w:fldChar w:fldCharType="begin"/>
        </w:r>
        <w:r>
          <w:rPr>
            <w:noProof/>
            <w:webHidden/>
          </w:rPr>
          <w:instrText xml:space="preserve"> PAGEREF _Toc223617442 \h </w:instrText>
        </w:r>
        <w:r>
          <w:rPr>
            <w:noProof/>
            <w:webHidden/>
          </w:rPr>
        </w:r>
        <w:r>
          <w:rPr>
            <w:noProof/>
            <w:webHidden/>
          </w:rPr>
          <w:fldChar w:fldCharType="separate"/>
        </w:r>
        <w:r>
          <w:rPr>
            <w:noProof/>
            <w:webHidden/>
          </w:rPr>
          <w:t>246</w:t>
        </w:r>
        <w:r>
          <w:rPr>
            <w:noProof/>
            <w:webHidden/>
          </w:rPr>
          <w:fldChar w:fldCharType="end"/>
        </w:r>
      </w:hyperlink>
    </w:p>
    <w:p w14:paraId="31C34901" w14:textId="4DB712A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3" w:history="1">
        <w:r w:rsidRPr="00167154">
          <w:rPr>
            <w:rStyle w:val="Hyperlink"/>
            <w:rFonts w:cstheme="minorHAnsi"/>
            <w:noProof/>
          </w:rPr>
          <w:t>8.5.2</w:t>
        </w:r>
        <w:r>
          <w:rPr>
            <w:rFonts w:asciiTheme="minorHAnsi" w:eastAsiaTheme="minorEastAsia" w:hAnsiTheme="minorHAnsi" w:cstheme="minorBidi"/>
            <w:noProof/>
            <w:kern w:val="2"/>
            <w:sz w:val="24"/>
            <w:szCs w:val="24"/>
            <w14:ligatures w14:val="standardContextual"/>
          </w:rPr>
          <w:tab/>
        </w:r>
        <w:r w:rsidRPr="00167154">
          <w:rPr>
            <w:rStyle w:val="Hyperlink"/>
            <w:noProof/>
          </w:rPr>
          <w:t>Mogelijke gevallen</w:t>
        </w:r>
        <w:r>
          <w:rPr>
            <w:noProof/>
            <w:webHidden/>
          </w:rPr>
          <w:tab/>
        </w:r>
        <w:r>
          <w:rPr>
            <w:noProof/>
            <w:webHidden/>
          </w:rPr>
          <w:fldChar w:fldCharType="begin"/>
        </w:r>
        <w:r>
          <w:rPr>
            <w:noProof/>
            <w:webHidden/>
          </w:rPr>
          <w:instrText xml:space="preserve"> PAGEREF _Toc223617443 \h </w:instrText>
        </w:r>
        <w:r>
          <w:rPr>
            <w:noProof/>
            <w:webHidden/>
          </w:rPr>
        </w:r>
        <w:r>
          <w:rPr>
            <w:noProof/>
            <w:webHidden/>
          </w:rPr>
          <w:fldChar w:fldCharType="separate"/>
        </w:r>
        <w:r>
          <w:rPr>
            <w:noProof/>
            <w:webHidden/>
          </w:rPr>
          <w:t>246</w:t>
        </w:r>
        <w:r>
          <w:rPr>
            <w:noProof/>
            <w:webHidden/>
          </w:rPr>
          <w:fldChar w:fldCharType="end"/>
        </w:r>
      </w:hyperlink>
    </w:p>
    <w:p w14:paraId="2BD47E3C" w14:textId="311B9B0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4" w:history="1">
        <w:r w:rsidRPr="00167154">
          <w:rPr>
            <w:rStyle w:val="Hyperlink"/>
            <w:rFonts w:cstheme="minorHAnsi"/>
            <w:noProof/>
          </w:rPr>
          <w:t>8.5.3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Geen sprake van overmacht bij</w:t>
        </w:r>
        <w:r>
          <w:rPr>
            <w:noProof/>
            <w:webHidden/>
          </w:rPr>
          <w:tab/>
        </w:r>
        <w:r>
          <w:rPr>
            <w:noProof/>
            <w:webHidden/>
          </w:rPr>
          <w:fldChar w:fldCharType="begin"/>
        </w:r>
        <w:r>
          <w:rPr>
            <w:noProof/>
            <w:webHidden/>
          </w:rPr>
          <w:instrText xml:space="preserve"> PAGEREF _Toc223617444 \h </w:instrText>
        </w:r>
        <w:r>
          <w:rPr>
            <w:noProof/>
            <w:webHidden/>
          </w:rPr>
        </w:r>
        <w:r>
          <w:rPr>
            <w:noProof/>
            <w:webHidden/>
          </w:rPr>
          <w:fldChar w:fldCharType="separate"/>
        </w:r>
        <w:r>
          <w:rPr>
            <w:noProof/>
            <w:webHidden/>
          </w:rPr>
          <w:t>247</w:t>
        </w:r>
        <w:r>
          <w:rPr>
            <w:noProof/>
            <w:webHidden/>
          </w:rPr>
          <w:fldChar w:fldCharType="end"/>
        </w:r>
      </w:hyperlink>
    </w:p>
    <w:p w14:paraId="11FB9998" w14:textId="3D248415"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45" w:history="1">
        <w:r w:rsidRPr="00167154">
          <w:rPr>
            <w:rStyle w:val="Hyperlink"/>
            <w:rFonts w:cstheme="minorHAnsi"/>
            <w:noProof/>
          </w:rPr>
          <w:t>8.6</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De beëindiging wegens medische overmacht (definitieve arbeidsongeschiktheid)</w:t>
        </w:r>
        <w:r>
          <w:rPr>
            <w:noProof/>
            <w:webHidden/>
          </w:rPr>
          <w:tab/>
        </w:r>
        <w:r>
          <w:rPr>
            <w:noProof/>
            <w:webHidden/>
          </w:rPr>
          <w:fldChar w:fldCharType="begin"/>
        </w:r>
        <w:r>
          <w:rPr>
            <w:noProof/>
            <w:webHidden/>
          </w:rPr>
          <w:instrText xml:space="preserve"> PAGEREF _Toc223617445 \h </w:instrText>
        </w:r>
        <w:r>
          <w:rPr>
            <w:noProof/>
            <w:webHidden/>
          </w:rPr>
        </w:r>
        <w:r>
          <w:rPr>
            <w:noProof/>
            <w:webHidden/>
          </w:rPr>
          <w:fldChar w:fldCharType="separate"/>
        </w:r>
        <w:r>
          <w:rPr>
            <w:noProof/>
            <w:webHidden/>
          </w:rPr>
          <w:t>248</w:t>
        </w:r>
        <w:r>
          <w:rPr>
            <w:noProof/>
            <w:webHidden/>
          </w:rPr>
          <w:fldChar w:fldCharType="end"/>
        </w:r>
      </w:hyperlink>
    </w:p>
    <w:p w14:paraId="7C400EDE" w14:textId="430D729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6" w:history="1">
        <w:r w:rsidRPr="00167154">
          <w:rPr>
            <w:rStyle w:val="Hyperlink"/>
            <w:rFonts w:cstheme="minorHAnsi"/>
            <w:noProof/>
          </w:rPr>
          <w:t>8.6.1</w:t>
        </w:r>
        <w:r>
          <w:rPr>
            <w:rFonts w:asciiTheme="minorHAnsi" w:eastAsiaTheme="minorEastAsia" w:hAnsiTheme="minorHAnsi" w:cstheme="minorBidi"/>
            <w:noProof/>
            <w:kern w:val="2"/>
            <w:sz w:val="24"/>
            <w:szCs w:val="24"/>
            <w14:ligatures w14:val="standardContextual"/>
          </w:rPr>
          <w:tab/>
        </w:r>
        <w:r w:rsidRPr="00167154">
          <w:rPr>
            <w:rStyle w:val="Hyperlink"/>
            <w:noProof/>
          </w:rPr>
          <w:t>Principe</w:t>
        </w:r>
        <w:r>
          <w:rPr>
            <w:noProof/>
            <w:webHidden/>
          </w:rPr>
          <w:tab/>
        </w:r>
        <w:r>
          <w:rPr>
            <w:noProof/>
            <w:webHidden/>
          </w:rPr>
          <w:fldChar w:fldCharType="begin"/>
        </w:r>
        <w:r>
          <w:rPr>
            <w:noProof/>
            <w:webHidden/>
          </w:rPr>
          <w:instrText xml:space="preserve"> PAGEREF _Toc223617446 \h </w:instrText>
        </w:r>
        <w:r>
          <w:rPr>
            <w:noProof/>
            <w:webHidden/>
          </w:rPr>
        </w:r>
        <w:r>
          <w:rPr>
            <w:noProof/>
            <w:webHidden/>
          </w:rPr>
          <w:fldChar w:fldCharType="separate"/>
        </w:r>
        <w:r>
          <w:rPr>
            <w:noProof/>
            <w:webHidden/>
          </w:rPr>
          <w:t>248</w:t>
        </w:r>
        <w:r>
          <w:rPr>
            <w:noProof/>
            <w:webHidden/>
          </w:rPr>
          <w:fldChar w:fldCharType="end"/>
        </w:r>
      </w:hyperlink>
    </w:p>
    <w:p w14:paraId="408752C2" w14:textId="53C6CF9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7" w:history="1">
        <w:r w:rsidRPr="00167154">
          <w:rPr>
            <w:rStyle w:val="Hyperlink"/>
            <w:rFonts w:cstheme="minorHAnsi"/>
            <w:noProof/>
          </w:rPr>
          <w:t>8.6.2</w:t>
        </w:r>
        <w:r>
          <w:rPr>
            <w:rFonts w:asciiTheme="minorHAnsi" w:eastAsiaTheme="minorEastAsia" w:hAnsiTheme="minorHAnsi" w:cstheme="minorBidi"/>
            <w:noProof/>
            <w:kern w:val="2"/>
            <w:sz w:val="24"/>
            <w:szCs w:val="24"/>
            <w14:ligatures w14:val="standardContextual"/>
          </w:rPr>
          <w:tab/>
        </w:r>
        <w:r w:rsidRPr="00167154">
          <w:rPr>
            <w:rStyle w:val="Hyperlink"/>
            <w:noProof/>
          </w:rPr>
          <w:t>Loskoppeling re-integratietraject!</w:t>
        </w:r>
        <w:r>
          <w:rPr>
            <w:noProof/>
            <w:webHidden/>
          </w:rPr>
          <w:tab/>
        </w:r>
        <w:r>
          <w:rPr>
            <w:noProof/>
            <w:webHidden/>
          </w:rPr>
          <w:fldChar w:fldCharType="begin"/>
        </w:r>
        <w:r>
          <w:rPr>
            <w:noProof/>
            <w:webHidden/>
          </w:rPr>
          <w:instrText xml:space="preserve"> PAGEREF _Toc223617447 \h </w:instrText>
        </w:r>
        <w:r>
          <w:rPr>
            <w:noProof/>
            <w:webHidden/>
          </w:rPr>
        </w:r>
        <w:r>
          <w:rPr>
            <w:noProof/>
            <w:webHidden/>
          </w:rPr>
          <w:fldChar w:fldCharType="separate"/>
        </w:r>
        <w:r>
          <w:rPr>
            <w:noProof/>
            <w:webHidden/>
          </w:rPr>
          <w:t>248</w:t>
        </w:r>
        <w:r>
          <w:rPr>
            <w:noProof/>
            <w:webHidden/>
          </w:rPr>
          <w:fldChar w:fldCharType="end"/>
        </w:r>
      </w:hyperlink>
    </w:p>
    <w:p w14:paraId="227EBCE9" w14:textId="2B5CC0C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8" w:history="1">
        <w:r w:rsidRPr="00167154">
          <w:rPr>
            <w:rStyle w:val="Hyperlink"/>
            <w:rFonts w:cstheme="minorHAnsi"/>
            <w:noProof/>
            <w:lang w:val="nl-BE"/>
          </w:rPr>
          <w:t>8.6.3</w:t>
        </w:r>
        <w:r>
          <w:rPr>
            <w:rFonts w:asciiTheme="minorHAnsi" w:eastAsiaTheme="minorEastAsia" w:hAnsiTheme="minorHAnsi" w:cstheme="minorBidi"/>
            <w:noProof/>
            <w:kern w:val="2"/>
            <w:sz w:val="24"/>
            <w:szCs w:val="24"/>
            <w14:ligatures w14:val="standardContextual"/>
          </w:rPr>
          <w:tab/>
        </w:r>
        <w:r w:rsidRPr="00167154">
          <w:rPr>
            <w:rStyle w:val="Hyperlink"/>
            <w:noProof/>
            <w:lang w:val="nl-BE"/>
          </w:rPr>
          <w:t>Wie kan initiatief nemen</w:t>
        </w:r>
        <w:r>
          <w:rPr>
            <w:noProof/>
            <w:webHidden/>
          </w:rPr>
          <w:tab/>
        </w:r>
        <w:r>
          <w:rPr>
            <w:noProof/>
            <w:webHidden/>
          </w:rPr>
          <w:fldChar w:fldCharType="begin"/>
        </w:r>
        <w:r>
          <w:rPr>
            <w:noProof/>
            <w:webHidden/>
          </w:rPr>
          <w:instrText xml:space="preserve"> PAGEREF _Toc223617448 \h </w:instrText>
        </w:r>
        <w:r>
          <w:rPr>
            <w:noProof/>
            <w:webHidden/>
          </w:rPr>
        </w:r>
        <w:r>
          <w:rPr>
            <w:noProof/>
            <w:webHidden/>
          </w:rPr>
          <w:fldChar w:fldCharType="separate"/>
        </w:r>
        <w:r>
          <w:rPr>
            <w:noProof/>
            <w:webHidden/>
          </w:rPr>
          <w:t>248</w:t>
        </w:r>
        <w:r>
          <w:rPr>
            <w:noProof/>
            <w:webHidden/>
          </w:rPr>
          <w:fldChar w:fldCharType="end"/>
        </w:r>
      </w:hyperlink>
    </w:p>
    <w:p w14:paraId="732207B7" w14:textId="7085467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9" w:history="1">
        <w:r w:rsidRPr="00167154">
          <w:rPr>
            <w:rStyle w:val="Hyperlink"/>
            <w:rFonts w:cstheme="minorHAnsi"/>
            <w:noProof/>
            <w:lang w:val="nl-BE"/>
          </w:rPr>
          <w:t>8.6.4</w:t>
        </w:r>
        <w:r>
          <w:rPr>
            <w:rFonts w:asciiTheme="minorHAnsi" w:eastAsiaTheme="minorEastAsia" w:hAnsiTheme="minorHAnsi" w:cstheme="minorBidi"/>
            <w:noProof/>
            <w:kern w:val="2"/>
            <w:sz w:val="24"/>
            <w:szCs w:val="24"/>
            <w14:ligatures w14:val="standardContextual"/>
          </w:rPr>
          <w:tab/>
        </w:r>
        <w:r w:rsidRPr="00167154">
          <w:rPr>
            <w:rStyle w:val="Hyperlink"/>
            <w:noProof/>
          </w:rPr>
          <w:t xml:space="preserve">Het </w:t>
        </w:r>
        <w:r w:rsidRPr="00167154">
          <w:rPr>
            <w:rStyle w:val="Hyperlink"/>
            <w:noProof/>
            <w:lang w:val="nl-BE"/>
          </w:rPr>
          <w:t>onderzoek tot vaststelling van de definitieve ongeschiktheid door preventieadviseur-arbeidsgeneesheer</w:t>
        </w:r>
        <w:r>
          <w:rPr>
            <w:noProof/>
            <w:webHidden/>
          </w:rPr>
          <w:tab/>
        </w:r>
        <w:r>
          <w:rPr>
            <w:noProof/>
            <w:webHidden/>
          </w:rPr>
          <w:fldChar w:fldCharType="begin"/>
        </w:r>
        <w:r>
          <w:rPr>
            <w:noProof/>
            <w:webHidden/>
          </w:rPr>
          <w:instrText xml:space="preserve"> PAGEREF _Toc223617449 \h </w:instrText>
        </w:r>
        <w:r>
          <w:rPr>
            <w:noProof/>
            <w:webHidden/>
          </w:rPr>
        </w:r>
        <w:r>
          <w:rPr>
            <w:noProof/>
            <w:webHidden/>
          </w:rPr>
          <w:fldChar w:fldCharType="separate"/>
        </w:r>
        <w:r>
          <w:rPr>
            <w:noProof/>
            <w:webHidden/>
          </w:rPr>
          <w:t>249</w:t>
        </w:r>
        <w:r>
          <w:rPr>
            <w:noProof/>
            <w:webHidden/>
          </w:rPr>
          <w:fldChar w:fldCharType="end"/>
        </w:r>
      </w:hyperlink>
    </w:p>
    <w:p w14:paraId="7B8EE5D9" w14:textId="689B1B6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0" w:history="1">
        <w:r w:rsidRPr="00167154">
          <w:rPr>
            <w:rStyle w:val="Hyperlink"/>
            <w:rFonts w:cstheme="minorHAnsi"/>
            <w:noProof/>
            <w:lang w:val="nl-BE"/>
          </w:rPr>
          <w:t>8.6.5</w:t>
        </w:r>
        <w:r>
          <w:rPr>
            <w:rFonts w:asciiTheme="minorHAnsi" w:eastAsiaTheme="minorEastAsia" w:hAnsiTheme="minorHAnsi" w:cstheme="minorBidi"/>
            <w:noProof/>
            <w:kern w:val="2"/>
            <w:sz w:val="24"/>
            <w:szCs w:val="24"/>
            <w14:ligatures w14:val="standardContextual"/>
          </w:rPr>
          <w:tab/>
        </w:r>
        <w:r w:rsidRPr="00167154">
          <w:rPr>
            <w:rStyle w:val="Hyperlink"/>
            <w:noProof/>
            <w:shd w:val="clear" w:color="auto" w:fill="FFFFFF"/>
            <w:lang w:val="nl-BE"/>
          </w:rPr>
          <w:t>De vaststelling van de preventieadviseur-arbeidsarts</w:t>
        </w:r>
        <w:r>
          <w:rPr>
            <w:noProof/>
            <w:webHidden/>
          </w:rPr>
          <w:tab/>
        </w:r>
        <w:r>
          <w:rPr>
            <w:noProof/>
            <w:webHidden/>
          </w:rPr>
          <w:fldChar w:fldCharType="begin"/>
        </w:r>
        <w:r>
          <w:rPr>
            <w:noProof/>
            <w:webHidden/>
          </w:rPr>
          <w:instrText xml:space="preserve"> PAGEREF _Toc223617450 \h </w:instrText>
        </w:r>
        <w:r>
          <w:rPr>
            <w:noProof/>
            <w:webHidden/>
          </w:rPr>
        </w:r>
        <w:r>
          <w:rPr>
            <w:noProof/>
            <w:webHidden/>
          </w:rPr>
          <w:fldChar w:fldCharType="separate"/>
        </w:r>
        <w:r>
          <w:rPr>
            <w:noProof/>
            <w:webHidden/>
          </w:rPr>
          <w:t>249</w:t>
        </w:r>
        <w:r>
          <w:rPr>
            <w:noProof/>
            <w:webHidden/>
          </w:rPr>
          <w:fldChar w:fldCharType="end"/>
        </w:r>
      </w:hyperlink>
    </w:p>
    <w:p w14:paraId="3414A51A" w14:textId="1B75E3A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1" w:history="1">
        <w:r w:rsidRPr="00167154">
          <w:rPr>
            <w:rStyle w:val="Hyperlink"/>
            <w:rFonts w:cstheme="minorHAnsi"/>
            <w:noProof/>
            <w:lang w:val="nl-BE"/>
          </w:rPr>
          <w:t>8.6.6</w:t>
        </w:r>
        <w:r>
          <w:rPr>
            <w:rFonts w:asciiTheme="minorHAnsi" w:eastAsiaTheme="minorEastAsia" w:hAnsiTheme="minorHAnsi" w:cstheme="minorBidi"/>
            <w:noProof/>
            <w:kern w:val="2"/>
            <w:sz w:val="24"/>
            <w:szCs w:val="24"/>
            <w14:ligatures w14:val="standardContextual"/>
          </w:rPr>
          <w:tab/>
        </w:r>
        <w:r w:rsidRPr="00167154">
          <w:rPr>
            <w:rStyle w:val="Hyperlink"/>
            <w:noProof/>
            <w:lang w:val="nl-BE"/>
          </w:rPr>
          <w:t>Mogelijkheid tot beroep aan het einde van het onderzoek</w:t>
        </w:r>
        <w:r>
          <w:rPr>
            <w:noProof/>
            <w:webHidden/>
          </w:rPr>
          <w:tab/>
        </w:r>
        <w:r>
          <w:rPr>
            <w:noProof/>
            <w:webHidden/>
          </w:rPr>
          <w:fldChar w:fldCharType="begin"/>
        </w:r>
        <w:r>
          <w:rPr>
            <w:noProof/>
            <w:webHidden/>
          </w:rPr>
          <w:instrText xml:space="preserve"> PAGEREF _Toc223617451 \h </w:instrText>
        </w:r>
        <w:r>
          <w:rPr>
            <w:noProof/>
            <w:webHidden/>
          </w:rPr>
        </w:r>
        <w:r>
          <w:rPr>
            <w:noProof/>
            <w:webHidden/>
          </w:rPr>
          <w:fldChar w:fldCharType="separate"/>
        </w:r>
        <w:r>
          <w:rPr>
            <w:noProof/>
            <w:webHidden/>
          </w:rPr>
          <w:t>249</w:t>
        </w:r>
        <w:r>
          <w:rPr>
            <w:noProof/>
            <w:webHidden/>
          </w:rPr>
          <w:fldChar w:fldCharType="end"/>
        </w:r>
      </w:hyperlink>
    </w:p>
    <w:p w14:paraId="170EA63F" w14:textId="6F59552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2" w:history="1">
        <w:r w:rsidRPr="00167154">
          <w:rPr>
            <w:rStyle w:val="Hyperlink"/>
            <w:rFonts w:cstheme="minorHAnsi"/>
            <w:noProof/>
          </w:rPr>
          <w:t>8.6.7</w:t>
        </w:r>
        <w:r>
          <w:rPr>
            <w:rFonts w:asciiTheme="minorHAnsi" w:eastAsiaTheme="minorEastAsia" w:hAnsiTheme="minorHAnsi" w:cstheme="minorBidi"/>
            <w:noProof/>
            <w:kern w:val="2"/>
            <w:sz w:val="24"/>
            <w:szCs w:val="24"/>
            <w14:ligatures w14:val="standardContextual"/>
          </w:rPr>
          <w:tab/>
        </w:r>
        <w:r w:rsidRPr="00167154">
          <w:rPr>
            <w:rStyle w:val="Hyperlink"/>
            <w:noProof/>
          </w:rPr>
          <w:t>Wanneer is de beëindiging wegens medische overmacht mogelijk?</w:t>
        </w:r>
        <w:r>
          <w:rPr>
            <w:noProof/>
            <w:webHidden/>
          </w:rPr>
          <w:tab/>
        </w:r>
        <w:r>
          <w:rPr>
            <w:noProof/>
            <w:webHidden/>
          </w:rPr>
          <w:fldChar w:fldCharType="begin"/>
        </w:r>
        <w:r>
          <w:rPr>
            <w:noProof/>
            <w:webHidden/>
          </w:rPr>
          <w:instrText xml:space="preserve"> PAGEREF _Toc223617452 \h </w:instrText>
        </w:r>
        <w:r>
          <w:rPr>
            <w:noProof/>
            <w:webHidden/>
          </w:rPr>
        </w:r>
        <w:r>
          <w:rPr>
            <w:noProof/>
            <w:webHidden/>
          </w:rPr>
          <w:fldChar w:fldCharType="separate"/>
        </w:r>
        <w:r>
          <w:rPr>
            <w:noProof/>
            <w:webHidden/>
          </w:rPr>
          <w:t>249</w:t>
        </w:r>
        <w:r>
          <w:rPr>
            <w:noProof/>
            <w:webHidden/>
          </w:rPr>
          <w:fldChar w:fldCharType="end"/>
        </w:r>
      </w:hyperlink>
    </w:p>
    <w:p w14:paraId="280C8386" w14:textId="1ED6269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3" w:history="1">
        <w:r w:rsidRPr="00167154">
          <w:rPr>
            <w:rStyle w:val="Hyperlink"/>
            <w:rFonts w:cstheme="minorHAnsi"/>
            <w:noProof/>
          </w:rPr>
          <w:t>8.6.8</w:t>
        </w:r>
        <w:r>
          <w:rPr>
            <w:rFonts w:asciiTheme="minorHAnsi" w:eastAsiaTheme="minorEastAsia" w:hAnsiTheme="minorHAnsi" w:cstheme="minorBidi"/>
            <w:noProof/>
            <w:kern w:val="2"/>
            <w:sz w:val="24"/>
            <w:szCs w:val="24"/>
            <w14:ligatures w14:val="standardContextual"/>
          </w:rPr>
          <w:tab/>
        </w:r>
        <w:r w:rsidRPr="00167154">
          <w:rPr>
            <w:rStyle w:val="Hyperlink"/>
            <w:noProof/>
          </w:rPr>
          <w:t>Gevolgen van de beëindiging van de arbeidsovereenkomst wegens medische overmacht?</w:t>
        </w:r>
        <w:r>
          <w:rPr>
            <w:noProof/>
            <w:webHidden/>
          </w:rPr>
          <w:tab/>
        </w:r>
        <w:r>
          <w:rPr>
            <w:noProof/>
            <w:webHidden/>
          </w:rPr>
          <w:fldChar w:fldCharType="begin"/>
        </w:r>
        <w:r>
          <w:rPr>
            <w:noProof/>
            <w:webHidden/>
          </w:rPr>
          <w:instrText xml:space="preserve"> PAGEREF _Toc223617453 \h </w:instrText>
        </w:r>
        <w:r>
          <w:rPr>
            <w:noProof/>
            <w:webHidden/>
          </w:rPr>
        </w:r>
        <w:r>
          <w:rPr>
            <w:noProof/>
            <w:webHidden/>
          </w:rPr>
          <w:fldChar w:fldCharType="separate"/>
        </w:r>
        <w:r>
          <w:rPr>
            <w:noProof/>
            <w:webHidden/>
          </w:rPr>
          <w:t>250</w:t>
        </w:r>
        <w:r>
          <w:rPr>
            <w:noProof/>
            <w:webHidden/>
          </w:rPr>
          <w:fldChar w:fldCharType="end"/>
        </w:r>
      </w:hyperlink>
    </w:p>
    <w:p w14:paraId="031E6DD8" w14:textId="0333EE7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4" w:history="1">
        <w:r w:rsidRPr="00167154">
          <w:rPr>
            <w:rStyle w:val="Hyperlink"/>
            <w:rFonts w:cstheme="minorHAnsi"/>
            <w:noProof/>
            <w:lang w:val="nl-BE"/>
          </w:rPr>
          <w:t>8.6.9</w:t>
        </w:r>
        <w:r>
          <w:rPr>
            <w:rFonts w:asciiTheme="minorHAnsi" w:eastAsiaTheme="minorEastAsia" w:hAnsiTheme="minorHAnsi" w:cstheme="minorBidi"/>
            <w:noProof/>
            <w:kern w:val="2"/>
            <w:sz w:val="24"/>
            <w:szCs w:val="24"/>
            <w14:ligatures w14:val="standardContextual"/>
          </w:rPr>
          <w:tab/>
        </w:r>
        <w:r w:rsidRPr="00167154">
          <w:rPr>
            <w:rStyle w:val="Hyperlink"/>
            <w:noProof/>
            <w:lang w:val="nl-BE"/>
          </w:rPr>
          <w:t>Er is uitdrukkelijke kennisgeving vereist</w:t>
        </w:r>
        <w:r>
          <w:rPr>
            <w:noProof/>
            <w:webHidden/>
          </w:rPr>
          <w:tab/>
        </w:r>
        <w:r>
          <w:rPr>
            <w:noProof/>
            <w:webHidden/>
          </w:rPr>
          <w:fldChar w:fldCharType="begin"/>
        </w:r>
        <w:r>
          <w:rPr>
            <w:noProof/>
            <w:webHidden/>
          </w:rPr>
          <w:instrText xml:space="preserve"> PAGEREF _Toc223617454 \h </w:instrText>
        </w:r>
        <w:r>
          <w:rPr>
            <w:noProof/>
            <w:webHidden/>
          </w:rPr>
        </w:r>
        <w:r>
          <w:rPr>
            <w:noProof/>
            <w:webHidden/>
          </w:rPr>
          <w:fldChar w:fldCharType="separate"/>
        </w:r>
        <w:r>
          <w:rPr>
            <w:noProof/>
            <w:webHidden/>
          </w:rPr>
          <w:t>250</w:t>
        </w:r>
        <w:r>
          <w:rPr>
            <w:noProof/>
            <w:webHidden/>
          </w:rPr>
          <w:fldChar w:fldCharType="end"/>
        </w:r>
      </w:hyperlink>
    </w:p>
    <w:p w14:paraId="4168B9DB" w14:textId="6633C23C"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55" w:history="1">
        <w:r w:rsidRPr="00167154">
          <w:rPr>
            <w:rStyle w:val="Hyperlink"/>
            <w:rFonts w:cstheme="minorHAnsi"/>
            <w:noProof/>
          </w:rPr>
          <w:t>8.7</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Beëindiging arbeidsovereenkomst voor bepaalde tijd of voor een duidelijk omschreven werk</w:t>
        </w:r>
        <w:r>
          <w:rPr>
            <w:noProof/>
            <w:webHidden/>
          </w:rPr>
          <w:tab/>
        </w:r>
        <w:r>
          <w:rPr>
            <w:noProof/>
            <w:webHidden/>
          </w:rPr>
          <w:fldChar w:fldCharType="begin"/>
        </w:r>
        <w:r>
          <w:rPr>
            <w:noProof/>
            <w:webHidden/>
          </w:rPr>
          <w:instrText xml:space="preserve"> PAGEREF _Toc223617455 \h </w:instrText>
        </w:r>
        <w:r>
          <w:rPr>
            <w:noProof/>
            <w:webHidden/>
          </w:rPr>
        </w:r>
        <w:r>
          <w:rPr>
            <w:noProof/>
            <w:webHidden/>
          </w:rPr>
          <w:fldChar w:fldCharType="separate"/>
        </w:r>
        <w:r>
          <w:rPr>
            <w:noProof/>
            <w:webHidden/>
          </w:rPr>
          <w:t>251</w:t>
        </w:r>
        <w:r>
          <w:rPr>
            <w:noProof/>
            <w:webHidden/>
          </w:rPr>
          <w:fldChar w:fldCharType="end"/>
        </w:r>
      </w:hyperlink>
    </w:p>
    <w:p w14:paraId="69AEDDDA" w14:textId="63B0625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6" w:history="1">
        <w:r w:rsidRPr="00167154">
          <w:rPr>
            <w:rStyle w:val="Hyperlink"/>
            <w:rFonts w:cstheme="minorHAnsi"/>
            <w:noProof/>
          </w:rPr>
          <w:t>8.7.1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Principe: eindigt automatisch</w:t>
        </w:r>
        <w:r>
          <w:rPr>
            <w:noProof/>
            <w:webHidden/>
          </w:rPr>
          <w:tab/>
        </w:r>
        <w:r>
          <w:rPr>
            <w:noProof/>
            <w:webHidden/>
          </w:rPr>
          <w:fldChar w:fldCharType="begin"/>
        </w:r>
        <w:r>
          <w:rPr>
            <w:noProof/>
            <w:webHidden/>
          </w:rPr>
          <w:instrText xml:space="preserve"> PAGEREF _Toc223617456 \h </w:instrText>
        </w:r>
        <w:r>
          <w:rPr>
            <w:noProof/>
            <w:webHidden/>
          </w:rPr>
        </w:r>
        <w:r>
          <w:rPr>
            <w:noProof/>
            <w:webHidden/>
          </w:rPr>
          <w:fldChar w:fldCharType="separate"/>
        </w:r>
        <w:r>
          <w:rPr>
            <w:noProof/>
            <w:webHidden/>
          </w:rPr>
          <w:t>251</w:t>
        </w:r>
        <w:r>
          <w:rPr>
            <w:noProof/>
            <w:webHidden/>
          </w:rPr>
          <w:fldChar w:fldCharType="end"/>
        </w:r>
      </w:hyperlink>
    </w:p>
    <w:p w14:paraId="7481D620" w14:textId="44C95AC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7" w:history="1">
        <w:r w:rsidRPr="00167154">
          <w:rPr>
            <w:rStyle w:val="Hyperlink"/>
            <w:rFonts w:cstheme="minorHAnsi"/>
            <w:noProof/>
          </w:rPr>
          <w:t>8.7.2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Voortijdige beëindiging</w:t>
        </w:r>
        <w:r>
          <w:rPr>
            <w:noProof/>
            <w:webHidden/>
          </w:rPr>
          <w:tab/>
        </w:r>
        <w:r>
          <w:rPr>
            <w:noProof/>
            <w:webHidden/>
          </w:rPr>
          <w:fldChar w:fldCharType="begin"/>
        </w:r>
        <w:r>
          <w:rPr>
            <w:noProof/>
            <w:webHidden/>
          </w:rPr>
          <w:instrText xml:space="preserve"> PAGEREF _Toc223617457 \h </w:instrText>
        </w:r>
        <w:r>
          <w:rPr>
            <w:noProof/>
            <w:webHidden/>
          </w:rPr>
        </w:r>
        <w:r>
          <w:rPr>
            <w:noProof/>
            <w:webHidden/>
          </w:rPr>
          <w:fldChar w:fldCharType="separate"/>
        </w:r>
        <w:r>
          <w:rPr>
            <w:noProof/>
            <w:webHidden/>
          </w:rPr>
          <w:t>251</w:t>
        </w:r>
        <w:r>
          <w:rPr>
            <w:noProof/>
            <w:webHidden/>
          </w:rPr>
          <w:fldChar w:fldCharType="end"/>
        </w:r>
      </w:hyperlink>
    </w:p>
    <w:p w14:paraId="340072FA" w14:textId="2EF79F73"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58" w:history="1">
        <w:r w:rsidRPr="00167154">
          <w:rPr>
            <w:rStyle w:val="Hyperlink"/>
            <w:rFonts w:cstheme="minorHAnsi"/>
            <w:noProof/>
          </w:rPr>
          <w:t>8.8</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De beëindiging met opzeggingstermijn</w:t>
        </w:r>
        <w:r>
          <w:rPr>
            <w:noProof/>
            <w:webHidden/>
          </w:rPr>
          <w:tab/>
        </w:r>
        <w:r>
          <w:rPr>
            <w:noProof/>
            <w:webHidden/>
          </w:rPr>
          <w:fldChar w:fldCharType="begin"/>
        </w:r>
        <w:r>
          <w:rPr>
            <w:noProof/>
            <w:webHidden/>
          </w:rPr>
          <w:instrText xml:space="preserve"> PAGEREF _Toc223617458 \h </w:instrText>
        </w:r>
        <w:r>
          <w:rPr>
            <w:noProof/>
            <w:webHidden/>
          </w:rPr>
        </w:r>
        <w:r>
          <w:rPr>
            <w:noProof/>
            <w:webHidden/>
          </w:rPr>
          <w:fldChar w:fldCharType="separate"/>
        </w:r>
        <w:r>
          <w:rPr>
            <w:noProof/>
            <w:webHidden/>
          </w:rPr>
          <w:t>253</w:t>
        </w:r>
        <w:r>
          <w:rPr>
            <w:noProof/>
            <w:webHidden/>
          </w:rPr>
          <w:fldChar w:fldCharType="end"/>
        </w:r>
      </w:hyperlink>
    </w:p>
    <w:p w14:paraId="1047A349" w14:textId="3BA3523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9" w:history="1">
        <w:r w:rsidRPr="00167154">
          <w:rPr>
            <w:rStyle w:val="Hyperlink"/>
            <w:rFonts w:cstheme="minorHAnsi"/>
            <w:noProof/>
          </w:rPr>
          <w:t>8.8.1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Vormvereisten</w:t>
        </w:r>
        <w:r>
          <w:rPr>
            <w:noProof/>
            <w:webHidden/>
          </w:rPr>
          <w:tab/>
        </w:r>
        <w:r>
          <w:rPr>
            <w:noProof/>
            <w:webHidden/>
          </w:rPr>
          <w:fldChar w:fldCharType="begin"/>
        </w:r>
        <w:r>
          <w:rPr>
            <w:noProof/>
            <w:webHidden/>
          </w:rPr>
          <w:instrText xml:space="preserve"> PAGEREF _Toc223617459 \h </w:instrText>
        </w:r>
        <w:r>
          <w:rPr>
            <w:noProof/>
            <w:webHidden/>
          </w:rPr>
        </w:r>
        <w:r>
          <w:rPr>
            <w:noProof/>
            <w:webHidden/>
          </w:rPr>
          <w:fldChar w:fldCharType="separate"/>
        </w:r>
        <w:r>
          <w:rPr>
            <w:noProof/>
            <w:webHidden/>
          </w:rPr>
          <w:t>253</w:t>
        </w:r>
        <w:r>
          <w:rPr>
            <w:noProof/>
            <w:webHidden/>
          </w:rPr>
          <w:fldChar w:fldCharType="end"/>
        </w:r>
      </w:hyperlink>
    </w:p>
    <w:p w14:paraId="274FDF6B" w14:textId="3C691C1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0" w:history="1">
        <w:r w:rsidRPr="00167154">
          <w:rPr>
            <w:rStyle w:val="Hyperlink"/>
            <w:rFonts w:cstheme="minorHAnsi"/>
            <w:noProof/>
          </w:rPr>
          <w:t>8.8.2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Inhoudelijke vereisten</w:t>
        </w:r>
        <w:r>
          <w:rPr>
            <w:noProof/>
            <w:webHidden/>
          </w:rPr>
          <w:tab/>
        </w:r>
        <w:r>
          <w:rPr>
            <w:noProof/>
            <w:webHidden/>
          </w:rPr>
          <w:fldChar w:fldCharType="begin"/>
        </w:r>
        <w:r>
          <w:rPr>
            <w:noProof/>
            <w:webHidden/>
          </w:rPr>
          <w:instrText xml:space="preserve"> PAGEREF _Toc223617460 \h </w:instrText>
        </w:r>
        <w:r>
          <w:rPr>
            <w:noProof/>
            <w:webHidden/>
          </w:rPr>
        </w:r>
        <w:r>
          <w:rPr>
            <w:noProof/>
            <w:webHidden/>
          </w:rPr>
          <w:fldChar w:fldCharType="separate"/>
        </w:r>
        <w:r>
          <w:rPr>
            <w:noProof/>
            <w:webHidden/>
          </w:rPr>
          <w:t>254</w:t>
        </w:r>
        <w:r>
          <w:rPr>
            <w:noProof/>
            <w:webHidden/>
          </w:rPr>
          <w:fldChar w:fldCharType="end"/>
        </w:r>
      </w:hyperlink>
    </w:p>
    <w:p w14:paraId="3E3AD2AE" w14:textId="5DF5A4E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1" w:history="1">
        <w:r w:rsidRPr="00167154">
          <w:rPr>
            <w:rStyle w:val="Hyperlink"/>
            <w:rFonts w:cstheme="minorHAnsi"/>
            <w:noProof/>
          </w:rPr>
          <w:t>8.8.3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opzeggingstermijnen: gemeenschappelijke bepalingen voor arbeiders en bedienden vanaf 01/01/2014</w:t>
        </w:r>
        <w:r>
          <w:rPr>
            <w:noProof/>
            <w:webHidden/>
          </w:rPr>
          <w:tab/>
        </w:r>
        <w:r>
          <w:rPr>
            <w:noProof/>
            <w:webHidden/>
          </w:rPr>
          <w:fldChar w:fldCharType="begin"/>
        </w:r>
        <w:r>
          <w:rPr>
            <w:noProof/>
            <w:webHidden/>
          </w:rPr>
          <w:instrText xml:space="preserve"> PAGEREF _Toc223617461 \h </w:instrText>
        </w:r>
        <w:r>
          <w:rPr>
            <w:noProof/>
            <w:webHidden/>
          </w:rPr>
        </w:r>
        <w:r>
          <w:rPr>
            <w:noProof/>
            <w:webHidden/>
          </w:rPr>
          <w:fldChar w:fldCharType="separate"/>
        </w:r>
        <w:r>
          <w:rPr>
            <w:noProof/>
            <w:webHidden/>
          </w:rPr>
          <w:t>256</w:t>
        </w:r>
        <w:r>
          <w:rPr>
            <w:noProof/>
            <w:webHidden/>
          </w:rPr>
          <w:fldChar w:fldCharType="end"/>
        </w:r>
      </w:hyperlink>
    </w:p>
    <w:p w14:paraId="71B129A3" w14:textId="251ADA8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2" w:history="1">
        <w:r w:rsidRPr="00167154">
          <w:rPr>
            <w:rStyle w:val="Hyperlink"/>
            <w:rFonts w:eastAsia="Calibri" w:cstheme="minorHAnsi"/>
            <w:noProof/>
          </w:rPr>
          <w:t>8.8.4</w:t>
        </w:r>
        <w:r>
          <w:rPr>
            <w:rFonts w:asciiTheme="minorHAnsi" w:eastAsiaTheme="minorEastAsia" w:hAnsiTheme="minorHAnsi" w:cstheme="minorBidi"/>
            <w:noProof/>
            <w:kern w:val="2"/>
            <w:sz w:val="24"/>
            <w:szCs w:val="24"/>
            <w14:ligatures w14:val="standardContextual"/>
          </w:rPr>
          <w:tab/>
        </w:r>
        <w:r w:rsidRPr="00167154">
          <w:rPr>
            <w:rStyle w:val="Hyperlink"/>
            <w:rFonts w:eastAsia="Calibri"/>
            <w:noProof/>
          </w:rPr>
          <w:t>Opzeggingstermijnen arbeiders en bedienden vanaf 01/01/2014 (=deel 2)</w:t>
        </w:r>
        <w:r>
          <w:rPr>
            <w:noProof/>
            <w:webHidden/>
          </w:rPr>
          <w:tab/>
        </w:r>
        <w:r>
          <w:rPr>
            <w:noProof/>
            <w:webHidden/>
          </w:rPr>
          <w:fldChar w:fldCharType="begin"/>
        </w:r>
        <w:r>
          <w:rPr>
            <w:noProof/>
            <w:webHidden/>
          </w:rPr>
          <w:instrText xml:space="preserve"> PAGEREF _Toc223617462 \h </w:instrText>
        </w:r>
        <w:r>
          <w:rPr>
            <w:noProof/>
            <w:webHidden/>
          </w:rPr>
        </w:r>
        <w:r>
          <w:rPr>
            <w:noProof/>
            <w:webHidden/>
          </w:rPr>
          <w:fldChar w:fldCharType="separate"/>
        </w:r>
        <w:r>
          <w:rPr>
            <w:noProof/>
            <w:webHidden/>
          </w:rPr>
          <w:t>258</w:t>
        </w:r>
        <w:r>
          <w:rPr>
            <w:noProof/>
            <w:webHidden/>
          </w:rPr>
          <w:fldChar w:fldCharType="end"/>
        </w:r>
      </w:hyperlink>
    </w:p>
    <w:p w14:paraId="3497368B" w14:textId="681E2DF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3" w:history="1">
        <w:r w:rsidRPr="00167154">
          <w:rPr>
            <w:rStyle w:val="Hyperlink"/>
            <w:rFonts w:cstheme="minorHAnsi"/>
            <w:noProof/>
          </w:rPr>
          <w:t>8.8.5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Opzeggingstermijnen arbeiders vóór 01/01/2014 (= deel 1)</w:t>
        </w:r>
        <w:r>
          <w:rPr>
            <w:noProof/>
            <w:webHidden/>
          </w:rPr>
          <w:tab/>
        </w:r>
        <w:r>
          <w:rPr>
            <w:noProof/>
            <w:webHidden/>
          </w:rPr>
          <w:fldChar w:fldCharType="begin"/>
        </w:r>
        <w:r>
          <w:rPr>
            <w:noProof/>
            <w:webHidden/>
          </w:rPr>
          <w:instrText xml:space="preserve"> PAGEREF _Toc223617463 \h </w:instrText>
        </w:r>
        <w:r>
          <w:rPr>
            <w:noProof/>
            <w:webHidden/>
          </w:rPr>
        </w:r>
        <w:r>
          <w:rPr>
            <w:noProof/>
            <w:webHidden/>
          </w:rPr>
          <w:fldChar w:fldCharType="separate"/>
        </w:r>
        <w:r>
          <w:rPr>
            <w:noProof/>
            <w:webHidden/>
          </w:rPr>
          <w:t>259</w:t>
        </w:r>
        <w:r>
          <w:rPr>
            <w:noProof/>
            <w:webHidden/>
          </w:rPr>
          <w:fldChar w:fldCharType="end"/>
        </w:r>
      </w:hyperlink>
    </w:p>
    <w:p w14:paraId="281454BB" w14:textId="1F1AC79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4" w:history="1">
        <w:r w:rsidRPr="00167154">
          <w:rPr>
            <w:rStyle w:val="Hyperlink"/>
            <w:rFonts w:cstheme="minorHAnsi"/>
            <w:noProof/>
          </w:rPr>
          <w:t>8.8.6</w:t>
        </w:r>
        <w:r>
          <w:rPr>
            <w:rFonts w:asciiTheme="minorHAnsi" w:eastAsiaTheme="minorEastAsia" w:hAnsiTheme="minorHAnsi" w:cstheme="minorBidi"/>
            <w:noProof/>
            <w:kern w:val="2"/>
            <w:sz w:val="24"/>
            <w:szCs w:val="24"/>
            <w14:ligatures w14:val="standardContextual"/>
          </w:rPr>
          <w:tab/>
        </w:r>
        <w:r w:rsidRPr="00167154">
          <w:rPr>
            <w:rStyle w:val="Hyperlink"/>
            <w:noProof/>
          </w:rPr>
          <w:t>Opzeggingstermijnen bedienden v</w:t>
        </w:r>
        <w:r w:rsidRPr="00167154">
          <w:rPr>
            <w:rStyle w:val="Hyperlink"/>
            <w:rFonts w:cs="Arial"/>
            <w:noProof/>
          </w:rPr>
          <w:t>óó</w:t>
        </w:r>
        <w:r w:rsidRPr="00167154">
          <w:rPr>
            <w:rStyle w:val="Hyperlink"/>
            <w:noProof/>
          </w:rPr>
          <w:t>r 01/01/2014 (= deel 1)</w:t>
        </w:r>
        <w:r>
          <w:rPr>
            <w:noProof/>
            <w:webHidden/>
          </w:rPr>
          <w:tab/>
        </w:r>
        <w:r>
          <w:rPr>
            <w:noProof/>
            <w:webHidden/>
          </w:rPr>
          <w:fldChar w:fldCharType="begin"/>
        </w:r>
        <w:r>
          <w:rPr>
            <w:noProof/>
            <w:webHidden/>
          </w:rPr>
          <w:instrText xml:space="preserve"> PAGEREF _Toc223617464 \h </w:instrText>
        </w:r>
        <w:r>
          <w:rPr>
            <w:noProof/>
            <w:webHidden/>
          </w:rPr>
        </w:r>
        <w:r>
          <w:rPr>
            <w:noProof/>
            <w:webHidden/>
          </w:rPr>
          <w:fldChar w:fldCharType="separate"/>
        </w:r>
        <w:r>
          <w:rPr>
            <w:noProof/>
            <w:webHidden/>
          </w:rPr>
          <w:t>260</w:t>
        </w:r>
        <w:r>
          <w:rPr>
            <w:noProof/>
            <w:webHidden/>
          </w:rPr>
          <w:fldChar w:fldCharType="end"/>
        </w:r>
      </w:hyperlink>
    </w:p>
    <w:p w14:paraId="2F03426E" w14:textId="398CC4D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5" w:history="1">
        <w:r w:rsidRPr="00167154">
          <w:rPr>
            <w:rStyle w:val="Hyperlink"/>
            <w:rFonts w:cstheme="minorHAnsi"/>
            <w:noProof/>
          </w:rPr>
          <w:t>8.8.7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Tegenopzegging door de werknemer</w:t>
        </w:r>
        <w:r>
          <w:rPr>
            <w:noProof/>
            <w:webHidden/>
          </w:rPr>
          <w:tab/>
        </w:r>
        <w:r>
          <w:rPr>
            <w:noProof/>
            <w:webHidden/>
          </w:rPr>
          <w:fldChar w:fldCharType="begin"/>
        </w:r>
        <w:r>
          <w:rPr>
            <w:noProof/>
            <w:webHidden/>
          </w:rPr>
          <w:instrText xml:space="preserve"> PAGEREF _Toc223617465 \h </w:instrText>
        </w:r>
        <w:r>
          <w:rPr>
            <w:noProof/>
            <w:webHidden/>
          </w:rPr>
        </w:r>
        <w:r>
          <w:rPr>
            <w:noProof/>
            <w:webHidden/>
          </w:rPr>
          <w:fldChar w:fldCharType="separate"/>
        </w:r>
        <w:r>
          <w:rPr>
            <w:noProof/>
            <w:webHidden/>
          </w:rPr>
          <w:t>261</w:t>
        </w:r>
        <w:r>
          <w:rPr>
            <w:noProof/>
            <w:webHidden/>
          </w:rPr>
          <w:fldChar w:fldCharType="end"/>
        </w:r>
      </w:hyperlink>
    </w:p>
    <w:p w14:paraId="2B184E27" w14:textId="235635C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6" w:history="1">
        <w:r w:rsidRPr="00167154">
          <w:rPr>
            <w:rStyle w:val="Hyperlink"/>
            <w:rFonts w:cstheme="minorHAnsi"/>
            <w:noProof/>
          </w:rPr>
          <w:t>8.8.8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Schorsing van de opzeggingstermijn = verschuiving einddatum opzegging</w:t>
        </w:r>
        <w:r>
          <w:rPr>
            <w:noProof/>
            <w:webHidden/>
          </w:rPr>
          <w:tab/>
        </w:r>
        <w:r>
          <w:rPr>
            <w:noProof/>
            <w:webHidden/>
          </w:rPr>
          <w:fldChar w:fldCharType="begin"/>
        </w:r>
        <w:r>
          <w:rPr>
            <w:noProof/>
            <w:webHidden/>
          </w:rPr>
          <w:instrText xml:space="preserve"> PAGEREF _Toc223617466 \h </w:instrText>
        </w:r>
        <w:r>
          <w:rPr>
            <w:noProof/>
            <w:webHidden/>
          </w:rPr>
        </w:r>
        <w:r>
          <w:rPr>
            <w:noProof/>
            <w:webHidden/>
          </w:rPr>
          <w:fldChar w:fldCharType="separate"/>
        </w:r>
        <w:r>
          <w:rPr>
            <w:noProof/>
            <w:webHidden/>
          </w:rPr>
          <w:t>262</w:t>
        </w:r>
        <w:r>
          <w:rPr>
            <w:noProof/>
            <w:webHidden/>
          </w:rPr>
          <w:fldChar w:fldCharType="end"/>
        </w:r>
      </w:hyperlink>
    </w:p>
    <w:p w14:paraId="5E7AFFFD" w14:textId="137F2B9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7" w:history="1">
        <w:r w:rsidRPr="00167154">
          <w:rPr>
            <w:rStyle w:val="Hyperlink"/>
            <w:rFonts w:eastAsia="Calibri" w:cstheme="minorHAnsi"/>
            <w:noProof/>
          </w:rPr>
          <w:t>8.8.9</w:t>
        </w:r>
        <w:r>
          <w:rPr>
            <w:rFonts w:asciiTheme="minorHAnsi" w:eastAsiaTheme="minorEastAsia" w:hAnsiTheme="minorHAnsi" w:cstheme="minorBidi"/>
            <w:noProof/>
            <w:kern w:val="2"/>
            <w:sz w:val="24"/>
            <w:szCs w:val="24"/>
            <w14:ligatures w14:val="standardContextual"/>
          </w:rPr>
          <w:tab/>
        </w:r>
        <w:r w:rsidRPr="00167154">
          <w:rPr>
            <w:rStyle w:val="Hyperlink"/>
            <w:rFonts w:eastAsia="Calibri"/>
            <w:noProof/>
          </w:rPr>
          <w:t>Verbreking tijdens de opzeggingstermijn</w:t>
        </w:r>
        <w:r>
          <w:rPr>
            <w:noProof/>
            <w:webHidden/>
          </w:rPr>
          <w:tab/>
        </w:r>
        <w:r>
          <w:rPr>
            <w:noProof/>
            <w:webHidden/>
          </w:rPr>
          <w:fldChar w:fldCharType="begin"/>
        </w:r>
        <w:r>
          <w:rPr>
            <w:noProof/>
            <w:webHidden/>
          </w:rPr>
          <w:instrText xml:space="preserve"> PAGEREF _Toc223617467 \h </w:instrText>
        </w:r>
        <w:r>
          <w:rPr>
            <w:noProof/>
            <w:webHidden/>
          </w:rPr>
        </w:r>
        <w:r>
          <w:rPr>
            <w:noProof/>
            <w:webHidden/>
          </w:rPr>
          <w:fldChar w:fldCharType="separate"/>
        </w:r>
        <w:r>
          <w:rPr>
            <w:noProof/>
            <w:webHidden/>
          </w:rPr>
          <w:t>264</w:t>
        </w:r>
        <w:r>
          <w:rPr>
            <w:noProof/>
            <w:webHidden/>
          </w:rPr>
          <w:fldChar w:fldCharType="end"/>
        </w:r>
      </w:hyperlink>
    </w:p>
    <w:p w14:paraId="2FBB743D" w14:textId="28FFCF3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8" w:history="1">
        <w:r w:rsidRPr="00167154">
          <w:rPr>
            <w:rStyle w:val="Hyperlink"/>
            <w:rFonts w:cstheme="minorHAnsi"/>
            <w:noProof/>
          </w:rPr>
          <w:t>8.8.10</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Rechten en plichten van de partijen tijdens de opzeggingsperiode</w:t>
        </w:r>
        <w:r>
          <w:rPr>
            <w:noProof/>
            <w:webHidden/>
          </w:rPr>
          <w:tab/>
        </w:r>
        <w:r>
          <w:rPr>
            <w:noProof/>
            <w:webHidden/>
          </w:rPr>
          <w:fldChar w:fldCharType="begin"/>
        </w:r>
        <w:r>
          <w:rPr>
            <w:noProof/>
            <w:webHidden/>
          </w:rPr>
          <w:instrText xml:space="preserve"> PAGEREF _Toc223617468 \h </w:instrText>
        </w:r>
        <w:r>
          <w:rPr>
            <w:noProof/>
            <w:webHidden/>
          </w:rPr>
        </w:r>
        <w:r>
          <w:rPr>
            <w:noProof/>
            <w:webHidden/>
          </w:rPr>
          <w:fldChar w:fldCharType="separate"/>
        </w:r>
        <w:r>
          <w:rPr>
            <w:noProof/>
            <w:webHidden/>
          </w:rPr>
          <w:t>264</w:t>
        </w:r>
        <w:r>
          <w:rPr>
            <w:noProof/>
            <w:webHidden/>
          </w:rPr>
          <w:fldChar w:fldCharType="end"/>
        </w:r>
      </w:hyperlink>
    </w:p>
    <w:p w14:paraId="45670E25" w14:textId="0DB610F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9" w:history="1">
        <w:r w:rsidRPr="00167154">
          <w:rPr>
            <w:rStyle w:val="Hyperlink"/>
            <w:rFonts w:cstheme="minorHAnsi"/>
            <w:noProof/>
          </w:rPr>
          <w:t>8.8.11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Opzegging bij het bereiken van de pensioengerechtigde leeftijd</w:t>
        </w:r>
        <w:r>
          <w:rPr>
            <w:noProof/>
            <w:webHidden/>
          </w:rPr>
          <w:tab/>
        </w:r>
        <w:r>
          <w:rPr>
            <w:noProof/>
            <w:webHidden/>
          </w:rPr>
          <w:fldChar w:fldCharType="begin"/>
        </w:r>
        <w:r>
          <w:rPr>
            <w:noProof/>
            <w:webHidden/>
          </w:rPr>
          <w:instrText xml:space="preserve"> PAGEREF _Toc223617469 \h </w:instrText>
        </w:r>
        <w:r>
          <w:rPr>
            <w:noProof/>
            <w:webHidden/>
          </w:rPr>
        </w:r>
        <w:r>
          <w:rPr>
            <w:noProof/>
            <w:webHidden/>
          </w:rPr>
          <w:fldChar w:fldCharType="separate"/>
        </w:r>
        <w:r>
          <w:rPr>
            <w:noProof/>
            <w:webHidden/>
          </w:rPr>
          <w:t>266</w:t>
        </w:r>
        <w:r>
          <w:rPr>
            <w:noProof/>
            <w:webHidden/>
          </w:rPr>
          <w:fldChar w:fldCharType="end"/>
        </w:r>
      </w:hyperlink>
    </w:p>
    <w:p w14:paraId="1D966DF2" w14:textId="682827B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0" w:history="1">
        <w:r w:rsidRPr="00167154">
          <w:rPr>
            <w:rStyle w:val="Hyperlink"/>
            <w:rFonts w:cstheme="minorHAnsi"/>
            <w:noProof/>
          </w:rPr>
          <w:t>8.8.12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Opzegging van de arbeidsovereenkomst tijdens de proefperiode: OPGEHEVEN</w:t>
        </w:r>
        <w:r>
          <w:rPr>
            <w:noProof/>
            <w:webHidden/>
          </w:rPr>
          <w:tab/>
        </w:r>
        <w:r>
          <w:rPr>
            <w:noProof/>
            <w:webHidden/>
          </w:rPr>
          <w:fldChar w:fldCharType="begin"/>
        </w:r>
        <w:r>
          <w:rPr>
            <w:noProof/>
            <w:webHidden/>
          </w:rPr>
          <w:instrText xml:space="preserve"> PAGEREF _Toc223617470 \h </w:instrText>
        </w:r>
        <w:r>
          <w:rPr>
            <w:noProof/>
            <w:webHidden/>
          </w:rPr>
        </w:r>
        <w:r>
          <w:rPr>
            <w:noProof/>
            <w:webHidden/>
          </w:rPr>
          <w:fldChar w:fldCharType="separate"/>
        </w:r>
        <w:r>
          <w:rPr>
            <w:noProof/>
            <w:webHidden/>
          </w:rPr>
          <w:t>267</w:t>
        </w:r>
        <w:r>
          <w:rPr>
            <w:noProof/>
            <w:webHidden/>
          </w:rPr>
          <w:fldChar w:fldCharType="end"/>
        </w:r>
      </w:hyperlink>
    </w:p>
    <w:p w14:paraId="2F04A1D9" w14:textId="7209B22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1" w:history="1">
        <w:r w:rsidRPr="00167154">
          <w:rPr>
            <w:rStyle w:val="Hyperlink"/>
            <w:rFonts w:cstheme="minorHAnsi"/>
            <w:noProof/>
          </w:rPr>
          <w:t>8.8.13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Opzegging bij vervangingsovereenkomst</w:t>
        </w:r>
        <w:r>
          <w:rPr>
            <w:noProof/>
            <w:webHidden/>
          </w:rPr>
          <w:tab/>
        </w:r>
        <w:r>
          <w:rPr>
            <w:noProof/>
            <w:webHidden/>
          </w:rPr>
          <w:fldChar w:fldCharType="begin"/>
        </w:r>
        <w:r>
          <w:rPr>
            <w:noProof/>
            <w:webHidden/>
          </w:rPr>
          <w:instrText xml:space="preserve"> PAGEREF _Toc223617471 \h </w:instrText>
        </w:r>
        <w:r>
          <w:rPr>
            <w:noProof/>
            <w:webHidden/>
          </w:rPr>
        </w:r>
        <w:r>
          <w:rPr>
            <w:noProof/>
            <w:webHidden/>
          </w:rPr>
          <w:fldChar w:fldCharType="separate"/>
        </w:r>
        <w:r>
          <w:rPr>
            <w:noProof/>
            <w:webHidden/>
          </w:rPr>
          <w:t>267</w:t>
        </w:r>
        <w:r>
          <w:rPr>
            <w:noProof/>
            <w:webHidden/>
          </w:rPr>
          <w:fldChar w:fldCharType="end"/>
        </w:r>
      </w:hyperlink>
    </w:p>
    <w:p w14:paraId="5FC1DFDE" w14:textId="5B0AEEB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2" w:history="1">
        <w:r w:rsidRPr="00167154">
          <w:rPr>
            <w:rStyle w:val="Hyperlink"/>
            <w:rFonts w:cstheme="minorHAnsi"/>
            <w:noProof/>
          </w:rPr>
          <w:t>8.8.14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Opzegging bij studentenovereenkomsten</w:t>
        </w:r>
        <w:r>
          <w:rPr>
            <w:noProof/>
            <w:webHidden/>
          </w:rPr>
          <w:tab/>
        </w:r>
        <w:r>
          <w:rPr>
            <w:noProof/>
            <w:webHidden/>
          </w:rPr>
          <w:fldChar w:fldCharType="begin"/>
        </w:r>
        <w:r>
          <w:rPr>
            <w:noProof/>
            <w:webHidden/>
          </w:rPr>
          <w:instrText xml:space="preserve"> PAGEREF _Toc223617472 \h </w:instrText>
        </w:r>
        <w:r>
          <w:rPr>
            <w:noProof/>
            <w:webHidden/>
          </w:rPr>
        </w:r>
        <w:r>
          <w:rPr>
            <w:noProof/>
            <w:webHidden/>
          </w:rPr>
          <w:fldChar w:fldCharType="separate"/>
        </w:r>
        <w:r>
          <w:rPr>
            <w:noProof/>
            <w:webHidden/>
          </w:rPr>
          <w:t>268</w:t>
        </w:r>
        <w:r>
          <w:rPr>
            <w:noProof/>
            <w:webHidden/>
          </w:rPr>
          <w:fldChar w:fldCharType="end"/>
        </w:r>
      </w:hyperlink>
    </w:p>
    <w:p w14:paraId="2BB61FEA" w14:textId="7C39670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3" w:history="1">
        <w:r w:rsidRPr="00167154">
          <w:rPr>
            <w:rStyle w:val="Hyperlink"/>
            <w:rFonts w:cstheme="minorHAnsi"/>
            <w:noProof/>
          </w:rPr>
          <w:t>8.8.15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Outplacement</w:t>
        </w:r>
        <w:r>
          <w:rPr>
            <w:noProof/>
            <w:webHidden/>
          </w:rPr>
          <w:tab/>
        </w:r>
        <w:r>
          <w:rPr>
            <w:noProof/>
            <w:webHidden/>
          </w:rPr>
          <w:fldChar w:fldCharType="begin"/>
        </w:r>
        <w:r>
          <w:rPr>
            <w:noProof/>
            <w:webHidden/>
          </w:rPr>
          <w:instrText xml:space="preserve"> PAGEREF _Toc223617473 \h </w:instrText>
        </w:r>
        <w:r>
          <w:rPr>
            <w:noProof/>
            <w:webHidden/>
          </w:rPr>
        </w:r>
        <w:r>
          <w:rPr>
            <w:noProof/>
            <w:webHidden/>
          </w:rPr>
          <w:fldChar w:fldCharType="separate"/>
        </w:r>
        <w:r>
          <w:rPr>
            <w:noProof/>
            <w:webHidden/>
          </w:rPr>
          <w:t>269</w:t>
        </w:r>
        <w:r>
          <w:rPr>
            <w:noProof/>
            <w:webHidden/>
          </w:rPr>
          <w:fldChar w:fldCharType="end"/>
        </w:r>
      </w:hyperlink>
    </w:p>
    <w:p w14:paraId="04F32CCD" w14:textId="271FE89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4" w:history="1">
        <w:r w:rsidRPr="00167154">
          <w:rPr>
            <w:rStyle w:val="Hyperlink"/>
            <w:rFonts w:cstheme="minorHAnsi"/>
            <w:noProof/>
          </w:rPr>
          <w:t>8.8.16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Opzegging contracten bepaalde duur – eenzijdige opzegging</w:t>
        </w:r>
        <w:r>
          <w:rPr>
            <w:noProof/>
            <w:webHidden/>
          </w:rPr>
          <w:tab/>
        </w:r>
        <w:r>
          <w:rPr>
            <w:noProof/>
            <w:webHidden/>
          </w:rPr>
          <w:fldChar w:fldCharType="begin"/>
        </w:r>
        <w:r>
          <w:rPr>
            <w:noProof/>
            <w:webHidden/>
          </w:rPr>
          <w:instrText xml:space="preserve"> PAGEREF _Toc223617474 \h </w:instrText>
        </w:r>
        <w:r>
          <w:rPr>
            <w:noProof/>
            <w:webHidden/>
          </w:rPr>
        </w:r>
        <w:r>
          <w:rPr>
            <w:noProof/>
            <w:webHidden/>
          </w:rPr>
          <w:fldChar w:fldCharType="separate"/>
        </w:r>
        <w:r>
          <w:rPr>
            <w:noProof/>
            <w:webHidden/>
          </w:rPr>
          <w:t>270</w:t>
        </w:r>
        <w:r>
          <w:rPr>
            <w:noProof/>
            <w:webHidden/>
          </w:rPr>
          <w:fldChar w:fldCharType="end"/>
        </w:r>
      </w:hyperlink>
    </w:p>
    <w:p w14:paraId="000A7152" w14:textId="37687FA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5" w:history="1">
        <w:r w:rsidRPr="00167154">
          <w:rPr>
            <w:rStyle w:val="Hyperlink"/>
            <w:rFonts w:cstheme="minorHAnsi"/>
            <w:noProof/>
          </w:rPr>
          <w:t>8.8.17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Opzegging contracten bepaalde duur – bijzondere regels in geval van ziekte of ongeval</w:t>
        </w:r>
        <w:r>
          <w:rPr>
            <w:noProof/>
            <w:webHidden/>
          </w:rPr>
          <w:tab/>
        </w:r>
        <w:r>
          <w:rPr>
            <w:noProof/>
            <w:webHidden/>
          </w:rPr>
          <w:fldChar w:fldCharType="begin"/>
        </w:r>
        <w:r>
          <w:rPr>
            <w:noProof/>
            <w:webHidden/>
          </w:rPr>
          <w:instrText xml:space="preserve"> PAGEREF _Toc223617475 \h </w:instrText>
        </w:r>
        <w:r>
          <w:rPr>
            <w:noProof/>
            <w:webHidden/>
          </w:rPr>
        </w:r>
        <w:r>
          <w:rPr>
            <w:noProof/>
            <w:webHidden/>
          </w:rPr>
          <w:fldChar w:fldCharType="separate"/>
        </w:r>
        <w:r>
          <w:rPr>
            <w:noProof/>
            <w:webHidden/>
          </w:rPr>
          <w:t>271</w:t>
        </w:r>
        <w:r>
          <w:rPr>
            <w:noProof/>
            <w:webHidden/>
          </w:rPr>
          <w:fldChar w:fldCharType="end"/>
        </w:r>
      </w:hyperlink>
    </w:p>
    <w:p w14:paraId="2BA9F6C9" w14:textId="2B430573"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76" w:history="1">
        <w:r w:rsidRPr="00167154">
          <w:rPr>
            <w:rStyle w:val="Hyperlink"/>
            <w:rFonts w:cstheme="minorHAnsi"/>
            <w:noProof/>
          </w:rPr>
          <w:t>8.9</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De beëindiging met uitbetaling van een opzeggingsvergoeding</w:t>
        </w:r>
        <w:r>
          <w:rPr>
            <w:noProof/>
            <w:webHidden/>
          </w:rPr>
          <w:tab/>
        </w:r>
        <w:r>
          <w:rPr>
            <w:noProof/>
            <w:webHidden/>
          </w:rPr>
          <w:fldChar w:fldCharType="begin"/>
        </w:r>
        <w:r>
          <w:rPr>
            <w:noProof/>
            <w:webHidden/>
          </w:rPr>
          <w:instrText xml:space="preserve"> PAGEREF _Toc223617476 \h </w:instrText>
        </w:r>
        <w:r>
          <w:rPr>
            <w:noProof/>
            <w:webHidden/>
          </w:rPr>
        </w:r>
        <w:r>
          <w:rPr>
            <w:noProof/>
            <w:webHidden/>
          </w:rPr>
          <w:fldChar w:fldCharType="separate"/>
        </w:r>
        <w:r>
          <w:rPr>
            <w:noProof/>
            <w:webHidden/>
          </w:rPr>
          <w:t>272</w:t>
        </w:r>
        <w:r>
          <w:rPr>
            <w:noProof/>
            <w:webHidden/>
          </w:rPr>
          <w:fldChar w:fldCharType="end"/>
        </w:r>
      </w:hyperlink>
    </w:p>
    <w:p w14:paraId="326D4601" w14:textId="19776D7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7" w:history="1">
        <w:r w:rsidRPr="00167154">
          <w:rPr>
            <w:rStyle w:val="Hyperlink"/>
            <w:rFonts w:cstheme="minorHAnsi"/>
            <w:noProof/>
          </w:rPr>
          <w:t>8.9.1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algemene regel</w:t>
        </w:r>
        <w:r>
          <w:rPr>
            <w:noProof/>
            <w:webHidden/>
          </w:rPr>
          <w:tab/>
        </w:r>
        <w:r>
          <w:rPr>
            <w:noProof/>
            <w:webHidden/>
          </w:rPr>
          <w:fldChar w:fldCharType="begin"/>
        </w:r>
        <w:r>
          <w:rPr>
            <w:noProof/>
            <w:webHidden/>
          </w:rPr>
          <w:instrText xml:space="preserve"> PAGEREF _Toc223617477 \h </w:instrText>
        </w:r>
        <w:r>
          <w:rPr>
            <w:noProof/>
            <w:webHidden/>
          </w:rPr>
        </w:r>
        <w:r>
          <w:rPr>
            <w:noProof/>
            <w:webHidden/>
          </w:rPr>
          <w:fldChar w:fldCharType="separate"/>
        </w:r>
        <w:r>
          <w:rPr>
            <w:noProof/>
            <w:webHidden/>
          </w:rPr>
          <w:t>272</w:t>
        </w:r>
        <w:r>
          <w:rPr>
            <w:noProof/>
            <w:webHidden/>
          </w:rPr>
          <w:fldChar w:fldCharType="end"/>
        </w:r>
      </w:hyperlink>
    </w:p>
    <w:p w14:paraId="25235255" w14:textId="76B63C1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8" w:history="1">
        <w:r w:rsidRPr="00167154">
          <w:rPr>
            <w:rStyle w:val="Hyperlink"/>
            <w:rFonts w:cstheme="minorHAnsi"/>
            <w:noProof/>
          </w:rPr>
          <w:t>8.9.2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berekening van de opzeggingsvergoeding</w:t>
        </w:r>
        <w:r>
          <w:rPr>
            <w:noProof/>
            <w:webHidden/>
          </w:rPr>
          <w:tab/>
        </w:r>
        <w:r>
          <w:rPr>
            <w:noProof/>
            <w:webHidden/>
          </w:rPr>
          <w:fldChar w:fldCharType="begin"/>
        </w:r>
        <w:r>
          <w:rPr>
            <w:noProof/>
            <w:webHidden/>
          </w:rPr>
          <w:instrText xml:space="preserve"> PAGEREF _Toc223617478 \h </w:instrText>
        </w:r>
        <w:r>
          <w:rPr>
            <w:noProof/>
            <w:webHidden/>
          </w:rPr>
        </w:r>
        <w:r>
          <w:rPr>
            <w:noProof/>
            <w:webHidden/>
          </w:rPr>
          <w:fldChar w:fldCharType="separate"/>
        </w:r>
        <w:r>
          <w:rPr>
            <w:noProof/>
            <w:webHidden/>
          </w:rPr>
          <w:t>273</w:t>
        </w:r>
        <w:r>
          <w:rPr>
            <w:noProof/>
            <w:webHidden/>
          </w:rPr>
          <w:fldChar w:fldCharType="end"/>
        </w:r>
      </w:hyperlink>
    </w:p>
    <w:p w14:paraId="571A42AC" w14:textId="4CE2B48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9" w:history="1">
        <w:r w:rsidRPr="00167154">
          <w:rPr>
            <w:rStyle w:val="Hyperlink"/>
            <w:rFonts w:cstheme="minorHAnsi"/>
            <w:noProof/>
          </w:rPr>
          <w:t>8.9.3</w:t>
        </w:r>
        <w:r>
          <w:rPr>
            <w:rFonts w:asciiTheme="minorHAnsi" w:eastAsiaTheme="minorEastAsia" w:hAnsiTheme="minorHAnsi" w:cstheme="minorBidi"/>
            <w:noProof/>
            <w:kern w:val="2"/>
            <w:sz w:val="24"/>
            <w:szCs w:val="24"/>
            <w14:ligatures w14:val="standardContextual"/>
          </w:rPr>
          <w:tab/>
        </w:r>
        <w:r w:rsidRPr="00167154">
          <w:rPr>
            <w:rStyle w:val="Hyperlink"/>
            <w:noProof/>
          </w:rPr>
          <w:t>De betaling van de opzeggingsvergoeding</w:t>
        </w:r>
        <w:r>
          <w:rPr>
            <w:noProof/>
            <w:webHidden/>
          </w:rPr>
          <w:tab/>
        </w:r>
        <w:r>
          <w:rPr>
            <w:noProof/>
            <w:webHidden/>
          </w:rPr>
          <w:fldChar w:fldCharType="begin"/>
        </w:r>
        <w:r>
          <w:rPr>
            <w:noProof/>
            <w:webHidden/>
          </w:rPr>
          <w:instrText xml:space="preserve"> PAGEREF _Toc223617479 \h </w:instrText>
        </w:r>
        <w:r>
          <w:rPr>
            <w:noProof/>
            <w:webHidden/>
          </w:rPr>
        </w:r>
        <w:r>
          <w:rPr>
            <w:noProof/>
            <w:webHidden/>
          </w:rPr>
          <w:fldChar w:fldCharType="separate"/>
        </w:r>
        <w:r>
          <w:rPr>
            <w:noProof/>
            <w:webHidden/>
          </w:rPr>
          <w:t>274</w:t>
        </w:r>
        <w:r>
          <w:rPr>
            <w:noProof/>
            <w:webHidden/>
          </w:rPr>
          <w:fldChar w:fldCharType="end"/>
        </w:r>
      </w:hyperlink>
    </w:p>
    <w:p w14:paraId="257C9861" w14:textId="1642D39A"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80" w:history="1">
        <w:r w:rsidRPr="00167154">
          <w:rPr>
            <w:rStyle w:val="Hyperlink"/>
            <w:rFonts w:cstheme="minorHAnsi"/>
            <w:noProof/>
          </w:rPr>
          <w:t>8.10</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Beëindiging van de arbeidsovereenkomst vóór elk begin van uitvoering van de arbeidsovereenkomst</w:t>
        </w:r>
        <w:r>
          <w:rPr>
            <w:noProof/>
            <w:webHidden/>
          </w:rPr>
          <w:tab/>
        </w:r>
        <w:r>
          <w:rPr>
            <w:noProof/>
            <w:webHidden/>
          </w:rPr>
          <w:fldChar w:fldCharType="begin"/>
        </w:r>
        <w:r>
          <w:rPr>
            <w:noProof/>
            <w:webHidden/>
          </w:rPr>
          <w:instrText xml:space="preserve"> PAGEREF _Toc223617480 \h </w:instrText>
        </w:r>
        <w:r>
          <w:rPr>
            <w:noProof/>
            <w:webHidden/>
          </w:rPr>
        </w:r>
        <w:r>
          <w:rPr>
            <w:noProof/>
            <w:webHidden/>
          </w:rPr>
          <w:fldChar w:fldCharType="separate"/>
        </w:r>
        <w:r>
          <w:rPr>
            <w:noProof/>
            <w:webHidden/>
          </w:rPr>
          <w:t>275</w:t>
        </w:r>
        <w:r>
          <w:rPr>
            <w:noProof/>
            <w:webHidden/>
          </w:rPr>
          <w:fldChar w:fldCharType="end"/>
        </w:r>
      </w:hyperlink>
    </w:p>
    <w:p w14:paraId="37EE7730" w14:textId="03975A67"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81" w:history="1">
        <w:r w:rsidRPr="00167154">
          <w:rPr>
            <w:rStyle w:val="Hyperlink"/>
            <w:rFonts w:cstheme="minorHAnsi"/>
            <w:noProof/>
          </w:rPr>
          <w:t>8.11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Ontslag om dringende redenen</w:t>
        </w:r>
        <w:r>
          <w:rPr>
            <w:noProof/>
            <w:webHidden/>
          </w:rPr>
          <w:tab/>
        </w:r>
        <w:r>
          <w:rPr>
            <w:noProof/>
            <w:webHidden/>
          </w:rPr>
          <w:fldChar w:fldCharType="begin"/>
        </w:r>
        <w:r>
          <w:rPr>
            <w:noProof/>
            <w:webHidden/>
          </w:rPr>
          <w:instrText xml:space="preserve"> PAGEREF _Toc223617481 \h </w:instrText>
        </w:r>
        <w:r>
          <w:rPr>
            <w:noProof/>
            <w:webHidden/>
          </w:rPr>
        </w:r>
        <w:r>
          <w:rPr>
            <w:noProof/>
            <w:webHidden/>
          </w:rPr>
          <w:fldChar w:fldCharType="separate"/>
        </w:r>
        <w:r>
          <w:rPr>
            <w:noProof/>
            <w:webHidden/>
          </w:rPr>
          <w:t>276</w:t>
        </w:r>
        <w:r>
          <w:rPr>
            <w:noProof/>
            <w:webHidden/>
          </w:rPr>
          <w:fldChar w:fldCharType="end"/>
        </w:r>
      </w:hyperlink>
    </w:p>
    <w:p w14:paraId="525F3DE2" w14:textId="56174E3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82" w:history="1">
        <w:r w:rsidRPr="00167154">
          <w:rPr>
            <w:rStyle w:val="Hyperlink"/>
            <w:rFonts w:cstheme="minorHAnsi"/>
            <w:noProof/>
          </w:rPr>
          <w:t>8.11.1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Voorbeelden uit de rechtspraak</w:t>
        </w:r>
        <w:r>
          <w:rPr>
            <w:noProof/>
            <w:webHidden/>
          </w:rPr>
          <w:tab/>
        </w:r>
        <w:r>
          <w:rPr>
            <w:noProof/>
            <w:webHidden/>
          </w:rPr>
          <w:fldChar w:fldCharType="begin"/>
        </w:r>
        <w:r>
          <w:rPr>
            <w:noProof/>
            <w:webHidden/>
          </w:rPr>
          <w:instrText xml:space="preserve"> PAGEREF _Toc223617482 \h </w:instrText>
        </w:r>
        <w:r>
          <w:rPr>
            <w:noProof/>
            <w:webHidden/>
          </w:rPr>
        </w:r>
        <w:r>
          <w:rPr>
            <w:noProof/>
            <w:webHidden/>
          </w:rPr>
          <w:fldChar w:fldCharType="separate"/>
        </w:r>
        <w:r>
          <w:rPr>
            <w:noProof/>
            <w:webHidden/>
          </w:rPr>
          <w:t>277</w:t>
        </w:r>
        <w:r>
          <w:rPr>
            <w:noProof/>
            <w:webHidden/>
          </w:rPr>
          <w:fldChar w:fldCharType="end"/>
        </w:r>
      </w:hyperlink>
    </w:p>
    <w:p w14:paraId="2AD5F1F3" w14:textId="2F84708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83" w:history="1">
        <w:r w:rsidRPr="00167154">
          <w:rPr>
            <w:rStyle w:val="Hyperlink"/>
            <w:rFonts w:cstheme="minorHAnsi"/>
            <w:noProof/>
          </w:rPr>
          <w:t>8.11.2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Bijzondere gevallen</w:t>
        </w:r>
        <w:r>
          <w:rPr>
            <w:noProof/>
            <w:webHidden/>
          </w:rPr>
          <w:tab/>
        </w:r>
        <w:r>
          <w:rPr>
            <w:noProof/>
            <w:webHidden/>
          </w:rPr>
          <w:fldChar w:fldCharType="begin"/>
        </w:r>
        <w:r>
          <w:rPr>
            <w:noProof/>
            <w:webHidden/>
          </w:rPr>
          <w:instrText xml:space="preserve"> PAGEREF _Toc223617483 \h </w:instrText>
        </w:r>
        <w:r>
          <w:rPr>
            <w:noProof/>
            <w:webHidden/>
          </w:rPr>
        </w:r>
        <w:r>
          <w:rPr>
            <w:noProof/>
            <w:webHidden/>
          </w:rPr>
          <w:fldChar w:fldCharType="separate"/>
        </w:r>
        <w:r>
          <w:rPr>
            <w:noProof/>
            <w:webHidden/>
          </w:rPr>
          <w:t>278</w:t>
        </w:r>
        <w:r>
          <w:rPr>
            <w:noProof/>
            <w:webHidden/>
          </w:rPr>
          <w:fldChar w:fldCharType="end"/>
        </w:r>
      </w:hyperlink>
    </w:p>
    <w:p w14:paraId="6CAFD1DD" w14:textId="72D1535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84" w:history="1">
        <w:r w:rsidRPr="00167154">
          <w:rPr>
            <w:rStyle w:val="Hyperlink"/>
            <w:rFonts w:cstheme="minorHAnsi"/>
            <w:noProof/>
          </w:rPr>
          <w:t>8.11.3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Procedure</w:t>
        </w:r>
        <w:r>
          <w:rPr>
            <w:noProof/>
            <w:webHidden/>
          </w:rPr>
          <w:tab/>
        </w:r>
        <w:r>
          <w:rPr>
            <w:noProof/>
            <w:webHidden/>
          </w:rPr>
          <w:fldChar w:fldCharType="begin"/>
        </w:r>
        <w:r>
          <w:rPr>
            <w:noProof/>
            <w:webHidden/>
          </w:rPr>
          <w:instrText xml:space="preserve"> PAGEREF _Toc223617484 \h </w:instrText>
        </w:r>
        <w:r>
          <w:rPr>
            <w:noProof/>
            <w:webHidden/>
          </w:rPr>
        </w:r>
        <w:r>
          <w:rPr>
            <w:noProof/>
            <w:webHidden/>
          </w:rPr>
          <w:fldChar w:fldCharType="separate"/>
        </w:r>
        <w:r>
          <w:rPr>
            <w:noProof/>
            <w:webHidden/>
          </w:rPr>
          <w:t>281</w:t>
        </w:r>
        <w:r>
          <w:rPr>
            <w:noProof/>
            <w:webHidden/>
          </w:rPr>
          <w:fldChar w:fldCharType="end"/>
        </w:r>
      </w:hyperlink>
    </w:p>
    <w:p w14:paraId="3012FC47" w14:textId="6B25CE9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85" w:history="1">
        <w:r w:rsidRPr="00167154">
          <w:rPr>
            <w:rStyle w:val="Hyperlink"/>
            <w:rFonts w:cstheme="minorHAnsi"/>
            <w:noProof/>
          </w:rPr>
          <w:t>8.11.4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Gevolgen</w:t>
        </w:r>
        <w:r>
          <w:rPr>
            <w:noProof/>
            <w:webHidden/>
          </w:rPr>
          <w:tab/>
        </w:r>
        <w:r>
          <w:rPr>
            <w:noProof/>
            <w:webHidden/>
          </w:rPr>
          <w:fldChar w:fldCharType="begin"/>
        </w:r>
        <w:r>
          <w:rPr>
            <w:noProof/>
            <w:webHidden/>
          </w:rPr>
          <w:instrText xml:space="preserve"> PAGEREF _Toc223617485 \h </w:instrText>
        </w:r>
        <w:r>
          <w:rPr>
            <w:noProof/>
            <w:webHidden/>
          </w:rPr>
        </w:r>
        <w:r>
          <w:rPr>
            <w:noProof/>
            <w:webHidden/>
          </w:rPr>
          <w:fldChar w:fldCharType="separate"/>
        </w:r>
        <w:r>
          <w:rPr>
            <w:noProof/>
            <w:webHidden/>
          </w:rPr>
          <w:t>285</w:t>
        </w:r>
        <w:r>
          <w:rPr>
            <w:noProof/>
            <w:webHidden/>
          </w:rPr>
          <w:fldChar w:fldCharType="end"/>
        </w:r>
      </w:hyperlink>
    </w:p>
    <w:p w14:paraId="63650655" w14:textId="5FBBB98B"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86" w:history="1">
        <w:r w:rsidRPr="00167154">
          <w:rPr>
            <w:rStyle w:val="Hyperlink"/>
            <w:rFonts w:cstheme="minorHAnsi"/>
            <w:noProof/>
          </w:rPr>
          <w:t>8.12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Hoorplicht en motivering van het ontslag/kennelijk onredelijk ontslag</w:t>
        </w:r>
        <w:r>
          <w:rPr>
            <w:noProof/>
            <w:webHidden/>
          </w:rPr>
          <w:tab/>
        </w:r>
        <w:r>
          <w:rPr>
            <w:noProof/>
            <w:webHidden/>
          </w:rPr>
          <w:fldChar w:fldCharType="begin"/>
        </w:r>
        <w:r>
          <w:rPr>
            <w:noProof/>
            <w:webHidden/>
          </w:rPr>
          <w:instrText xml:space="preserve"> PAGEREF _Toc223617486 \h </w:instrText>
        </w:r>
        <w:r>
          <w:rPr>
            <w:noProof/>
            <w:webHidden/>
          </w:rPr>
        </w:r>
        <w:r>
          <w:rPr>
            <w:noProof/>
            <w:webHidden/>
          </w:rPr>
          <w:fldChar w:fldCharType="separate"/>
        </w:r>
        <w:r>
          <w:rPr>
            <w:noProof/>
            <w:webHidden/>
          </w:rPr>
          <w:t>286</w:t>
        </w:r>
        <w:r>
          <w:rPr>
            <w:noProof/>
            <w:webHidden/>
          </w:rPr>
          <w:fldChar w:fldCharType="end"/>
        </w:r>
      </w:hyperlink>
    </w:p>
    <w:p w14:paraId="35B0E337" w14:textId="4028C02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87" w:history="1">
        <w:r w:rsidRPr="00167154">
          <w:rPr>
            <w:rStyle w:val="Hyperlink"/>
            <w:rFonts w:cstheme="minorHAnsi"/>
            <w:noProof/>
          </w:rPr>
          <w:t>8.12.1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Hoorplicht</w:t>
        </w:r>
        <w:r>
          <w:rPr>
            <w:noProof/>
            <w:webHidden/>
          </w:rPr>
          <w:tab/>
        </w:r>
        <w:r>
          <w:rPr>
            <w:noProof/>
            <w:webHidden/>
          </w:rPr>
          <w:fldChar w:fldCharType="begin"/>
        </w:r>
        <w:r>
          <w:rPr>
            <w:noProof/>
            <w:webHidden/>
          </w:rPr>
          <w:instrText xml:space="preserve"> PAGEREF _Toc223617487 \h </w:instrText>
        </w:r>
        <w:r>
          <w:rPr>
            <w:noProof/>
            <w:webHidden/>
          </w:rPr>
        </w:r>
        <w:r>
          <w:rPr>
            <w:noProof/>
            <w:webHidden/>
          </w:rPr>
          <w:fldChar w:fldCharType="separate"/>
        </w:r>
        <w:r>
          <w:rPr>
            <w:noProof/>
            <w:webHidden/>
          </w:rPr>
          <w:t>286</w:t>
        </w:r>
        <w:r>
          <w:rPr>
            <w:noProof/>
            <w:webHidden/>
          </w:rPr>
          <w:fldChar w:fldCharType="end"/>
        </w:r>
      </w:hyperlink>
    </w:p>
    <w:p w14:paraId="5E0983E1" w14:textId="62BC5EB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88" w:history="1">
        <w:r w:rsidRPr="00167154">
          <w:rPr>
            <w:rStyle w:val="Hyperlink"/>
            <w:rFonts w:cstheme="minorHAnsi"/>
            <w:noProof/>
          </w:rPr>
          <w:t>8.12.2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Sanctie</w:t>
        </w:r>
        <w:r>
          <w:rPr>
            <w:noProof/>
            <w:webHidden/>
          </w:rPr>
          <w:tab/>
        </w:r>
        <w:r>
          <w:rPr>
            <w:noProof/>
            <w:webHidden/>
          </w:rPr>
          <w:fldChar w:fldCharType="begin"/>
        </w:r>
        <w:r>
          <w:rPr>
            <w:noProof/>
            <w:webHidden/>
          </w:rPr>
          <w:instrText xml:space="preserve"> PAGEREF _Toc223617488 \h </w:instrText>
        </w:r>
        <w:r>
          <w:rPr>
            <w:noProof/>
            <w:webHidden/>
          </w:rPr>
        </w:r>
        <w:r>
          <w:rPr>
            <w:noProof/>
            <w:webHidden/>
          </w:rPr>
          <w:fldChar w:fldCharType="separate"/>
        </w:r>
        <w:r>
          <w:rPr>
            <w:noProof/>
            <w:webHidden/>
          </w:rPr>
          <w:t>287</w:t>
        </w:r>
        <w:r>
          <w:rPr>
            <w:noProof/>
            <w:webHidden/>
          </w:rPr>
          <w:fldChar w:fldCharType="end"/>
        </w:r>
      </w:hyperlink>
    </w:p>
    <w:p w14:paraId="2E1532D8" w14:textId="45073BF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89" w:history="1">
        <w:r w:rsidRPr="00167154">
          <w:rPr>
            <w:rStyle w:val="Hyperlink"/>
            <w:rFonts w:cstheme="minorHAnsi"/>
            <w:noProof/>
          </w:rPr>
          <w:t>8.12.3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Kennelijk onredelijk ontslag</w:t>
        </w:r>
        <w:r>
          <w:rPr>
            <w:noProof/>
            <w:webHidden/>
          </w:rPr>
          <w:tab/>
        </w:r>
        <w:r>
          <w:rPr>
            <w:noProof/>
            <w:webHidden/>
          </w:rPr>
          <w:fldChar w:fldCharType="begin"/>
        </w:r>
        <w:r>
          <w:rPr>
            <w:noProof/>
            <w:webHidden/>
          </w:rPr>
          <w:instrText xml:space="preserve"> PAGEREF _Toc223617489 \h </w:instrText>
        </w:r>
        <w:r>
          <w:rPr>
            <w:noProof/>
            <w:webHidden/>
          </w:rPr>
        </w:r>
        <w:r>
          <w:rPr>
            <w:noProof/>
            <w:webHidden/>
          </w:rPr>
          <w:fldChar w:fldCharType="separate"/>
        </w:r>
        <w:r>
          <w:rPr>
            <w:noProof/>
            <w:webHidden/>
          </w:rPr>
          <w:t>287</w:t>
        </w:r>
        <w:r>
          <w:rPr>
            <w:noProof/>
            <w:webHidden/>
          </w:rPr>
          <w:fldChar w:fldCharType="end"/>
        </w:r>
      </w:hyperlink>
    </w:p>
    <w:p w14:paraId="7E4C55B7" w14:textId="058BE56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0" w:history="1">
        <w:r w:rsidRPr="00167154">
          <w:rPr>
            <w:rStyle w:val="Hyperlink"/>
            <w:rFonts w:cstheme="minorHAnsi"/>
            <w:noProof/>
          </w:rPr>
          <w:t>8.12.4</w:t>
        </w:r>
        <w:r>
          <w:rPr>
            <w:rFonts w:asciiTheme="minorHAnsi" w:eastAsiaTheme="minorEastAsia" w:hAnsiTheme="minorHAnsi" w:cstheme="minorBidi"/>
            <w:noProof/>
            <w:kern w:val="2"/>
            <w:sz w:val="24"/>
            <w:szCs w:val="24"/>
            <w14:ligatures w14:val="standardContextual"/>
          </w:rPr>
          <w:tab/>
        </w:r>
        <w:r w:rsidRPr="00167154">
          <w:rPr>
            <w:rStyle w:val="Hyperlink"/>
            <w:noProof/>
          </w:rPr>
          <w:t>Uitzonderingen op bovenvermelde wettelijke verplichtingen</w:t>
        </w:r>
        <w:r>
          <w:rPr>
            <w:noProof/>
            <w:webHidden/>
          </w:rPr>
          <w:tab/>
        </w:r>
        <w:r>
          <w:rPr>
            <w:noProof/>
            <w:webHidden/>
          </w:rPr>
          <w:fldChar w:fldCharType="begin"/>
        </w:r>
        <w:r>
          <w:rPr>
            <w:noProof/>
            <w:webHidden/>
          </w:rPr>
          <w:instrText xml:space="preserve"> PAGEREF _Toc223617490 \h </w:instrText>
        </w:r>
        <w:r>
          <w:rPr>
            <w:noProof/>
            <w:webHidden/>
          </w:rPr>
        </w:r>
        <w:r>
          <w:rPr>
            <w:noProof/>
            <w:webHidden/>
          </w:rPr>
          <w:fldChar w:fldCharType="separate"/>
        </w:r>
        <w:r>
          <w:rPr>
            <w:noProof/>
            <w:webHidden/>
          </w:rPr>
          <w:t>287</w:t>
        </w:r>
        <w:r>
          <w:rPr>
            <w:noProof/>
            <w:webHidden/>
          </w:rPr>
          <w:fldChar w:fldCharType="end"/>
        </w:r>
      </w:hyperlink>
    </w:p>
    <w:p w14:paraId="51815819" w14:textId="2BFFF83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1" w:history="1">
        <w:r w:rsidRPr="00167154">
          <w:rPr>
            <w:rStyle w:val="Hyperlink"/>
            <w:rFonts w:cstheme="minorHAnsi"/>
            <w:noProof/>
          </w:rPr>
          <w:t>8.12.5</w:t>
        </w:r>
        <w:r>
          <w:rPr>
            <w:rFonts w:asciiTheme="minorHAnsi" w:eastAsiaTheme="minorEastAsia" w:hAnsiTheme="minorHAnsi" w:cstheme="minorBidi"/>
            <w:noProof/>
            <w:kern w:val="2"/>
            <w:sz w:val="24"/>
            <w:szCs w:val="24"/>
            <w14:ligatures w14:val="standardContextual"/>
          </w:rPr>
          <w:tab/>
        </w:r>
        <w:r w:rsidRPr="00167154">
          <w:rPr>
            <w:rStyle w:val="Hyperlink"/>
            <w:noProof/>
          </w:rPr>
          <w:t>Ontslag om dringende reden</w:t>
        </w:r>
        <w:r>
          <w:rPr>
            <w:noProof/>
            <w:webHidden/>
          </w:rPr>
          <w:tab/>
        </w:r>
        <w:r>
          <w:rPr>
            <w:noProof/>
            <w:webHidden/>
          </w:rPr>
          <w:fldChar w:fldCharType="begin"/>
        </w:r>
        <w:r>
          <w:rPr>
            <w:noProof/>
            <w:webHidden/>
          </w:rPr>
          <w:instrText xml:space="preserve"> PAGEREF _Toc223617491 \h </w:instrText>
        </w:r>
        <w:r>
          <w:rPr>
            <w:noProof/>
            <w:webHidden/>
          </w:rPr>
        </w:r>
        <w:r>
          <w:rPr>
            <w:noProof/>
            <w:webHidden/>
          </w:rPr>
          <w:fldChar w:fldCharType="separate"/>
        </w:r>
        <w:r>
          <w:rPr>
            <w:noProof/>
            <w:webHidden/>
          </w:rPr>
          <w:t>288</w:t>
        </w:r>
        <w:r>
          <w:rPr>
            <w:noProof/>
            <w:webHidden/>
          </w:rPr>
          <w:fldChar w:fldCharType="end"/>
        </w:r>
      </w:hyperlink>
    </w:p>
    <w:p w14:paraId="6A1D926B" w14:textId="49BD8B63"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92" w:history="1">
        <w:r w:rsidRPr="00167154">
          <w:rPr>
            <w:rStyle w:val="Hyperlink"/>
            <w:rFonts w:cstheme="minorHAnsi"/>
            <w:noProof/>
          </w:rPr>
          <w:t>8.13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Eénzijdige wijziging van essentiële arbeidsvoorwaarden ook genaamd eenzijdige verbreking van het arbeidscontract</w:t>
        </w:r>
        <w:r>
          <w:rPr>
            <w:noProof/>
            <w:webHidden/>
          </w:rPr>
          <w:tab/>
        </w:r>
        <w:r>
          <w:rPr>
            <w:noProof/>
            <w:webHidden/>
          </w:rPr>
          <w:fldChar w:fldCharType="begin"/>
        </w:r>
        <w:r>
          <w:rPr>
            <w:noProof/>
            <w:webHidden/>
          </w:rPr>
          <w:instrText xml:space="preserve"> PAGEREF _Toc223617492 \h </w:instrText>
        </w:r>
        <w:r>
          <w:rPr>
            <w:noProof/>
            <w:webHidden/>
          </w:rPr>
        </w:r>
        <w:r>
          <w:rPr>
            <w:noProof/>
            <w:webHidden/>
          </w:rPr>
          <w:fldChar w:fldCharType="separate"/>
        </w:r>
        <w:r>
          <w:rPr>
            <w:noProof/>
            <w:webHidden/>
          </w:rPr>
          <w:t>289</w:t>
        </w:r>
        <w:r>
          <w:rPr>
            <w:noProof/>
            <w:webHidden/>
          </w:rPr>
          <w:fldChar w:fldCharType="end"/>
        </w:r>
      </w:hyperlink>
    </w:p>
    <w:p w14:paraId="0B86FCD3" w14:textId="1C3214A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3" w:history="1">
        <w:r w:rsidRPr="00167154">
          <w:rPr>
            <w:rStyle w:val="Hyperlink"/>
            <w:rFonts w:cstheme="minorHAnsi"/>
            <w:noProof/>
          </w:rPr>
          <w:t>8.13.1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Begrip</w:t>
        </w:r>
        <w:r>
          <w:rPr>
            <w:noProof/>
            <w:webHidden/>
          </w:rPr>
          <w:tab/>
        </w:r>
        <w:r>
          <w:rPr>
            <w:noProof/>
            <w:webHidden/>
          </w:rPr>
          <w:fldChar w:fldCharType="begin"/>
        </w:r>
        <w:r>
          <w:rPr>
            <w:noProof/>
            <w:webHidden/>
          </w:rPr>
          <w:instrText xml:space="preserve"> PAGEREF _Toc223617493 \h </w:instrText>
        </w:r>
        <w:r>
          <w:rPr>
            <w:noProof/>
            <w:webHidden/>
          </w:rPr>
        </w:r>
        <w:r>
          <w:rPr>
            <w:noProof/>
            <w:webHidden/>
          </w:rPr>
          <w:fldChar w:fldCharType="separate"/>
        </w:r>
        <w:r>
          <w:rPr>
            <w:noProof/>
            <w:webHidden/>
          </w:rPr>
          <w:t>289</w:t>
        </w:r>
        <w:r>
          <w:rPr>
            <w:noProof/>
            <w:webHidden/>
          </w:rPr>
          <w:fldChar w:fldCharType="end"/>
        </w:r>
      </w:hyperlink>
    </w:p>
    <w:p w14:paraId="549DD7FC" w14:textId="2BA9519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4" w:history="1">
        <w:r w:rsidRPr="00167154">
          <w:rPr>
            <w:rStyle w:val="Hyperlink"/>
            <w:rFonts w:cstheme="minorHAnsi"/>
            <w:noProof/>
          </w:rPr>
          <w:t>8.13.2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Constitutieve elementen</w:t>
        </w:r>
        <w:r>
          <w:rPr>
            <w:noProof/>
            <w:webHidden/>
          </w:rPr>
          <w:tab/>
        </w:r>
        <w:r>
          <w:rPr>
            <w:noProof/>
            <w:webHidden/>
          </w:rPr>
          <w:fldChar w:fldCharType="begin"/>
        </w:r>
        <w:r>
          <w:rPr>
            <w:noProof/>
            <w:webHidden/>
          </w:rPr>
          <w:instrText xml:space="preserve"> PAGEREF _Toc223617494 \h </w:instrText>
        </w:r>
        <w:r>
          <w:rPr>
            <w:noProof/>
            <w:webHidden/>
          </w:rPr>
        </w:r>
        <w:r>
          <w:rPr>
            <w:noProof/>
            <w:webHidden/>
          </w:rPr>
          <w:fldChar w:fldCharType="separate"/>
        </w:r>
        <w:r>
          <w:rPr>
            <w:noProof/>
            <w:webHidden/>
          </w:rPr>
          <w:t>289</w:t>
        </w:r>
        <w:r>
          <w:rPr>
            <w:noProof/>
            <w:webHidden/>
          </w:rPr>
          <w:fldChar w:fldCharType="end"/>
        </w:r>
      </w:hyperlink>
    </w:p>
    <w:p w14:paraId="4673B444" w14:textId="09AFA2C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5" w:history="1">
        <w:r w:rsidRPr="00167154">
          <w:rPr>
            <w:rStyle w:val="Hyperlink"/>
            <w:rFonts w:cstheme="minorHAnsi"/>
            <w:noProof/>
          </w:rPr>
          <w:t>8.13.3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Mogelijke stappen te ondernemen door de werknemer</w:t>
        </w:r>
        <w:r>
          <w:rPr>
            <w:noProof/>
            <w:webHidden/>
          </w:rPr>
          <w:tab/>
        </w:r>
        <w:r>
          <w:rPr>
            <w:noProof/>
            <w:webHidden/>
          </w:rPr>
          <w:fldChar w:fldCharType="begin"/>
        </w:r>
        <w:r>
          <w:rPr>
            <w:noProof/>
            <w:webHidden/>
          </w:rPr>
          <w:instrText xml:space="preserve"> PAGEREF _Toc223617495 \h </w:instrText>
        </w:r>
        <w:r>
          <w:rPr>
            <w:noProof/>
            <w:webHidden/>
          </w:rPr>
        </w:r>
        <w:r>
          <w:rPr>
            <w:noProof/>
            <w:webHidden/>
          </w:rPr>
          <w:fldChar w:fldCharType="separate"/>
        </w:r>
        <w:r>
          <w:rPr>
            <w:noProof/>
            <w:webHidden/>
          </w:rPr>
          <w:t>291</w:t>
        </w:r>
        <w:r>
          <w:rPr>
            <w:noProof/>
            <w:webHidden/>
          </w:rPr>
          <w:fldChar w:fldCharType="end"/>
        </w:r>
      </w:hyperlink>
    </w:p>
    <w:p w14:paraId="5FD766BF" w14:textId="1A65CDB2"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96" w:history="1">
        <w:r w:rsidRPr="00167154">
          <w:rPr>
            <w:rStyle w:val="Hyperlink"/>
            <w:rFonts w:cstheme="minorHAnsi"/>
            <w:noProof/>
          </w:rPr>
          <w:t>8.14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Ontslag door de werkgever uitgevoerd tijdens een arbeidsongeschiktheid wegens ziekte of ongeval</w:t>
        </w:r>
        <w:r>
          <w:rPr>
            <w:noProof/>
            <w:webHidden/>
          </w:rPr>
          <w:tab/>
        </w:r>
        <w:r>
          <w:rPr>
            <w:noProof/>
            <w:webHidden/>
          </w:rPr>
          <w:fldChar w:fldCharType="begin"/>
        </w:r>
        <w:r>
          <w:rPr>
            <w:noProof/>
            <w:webHidden/>
          </w:rPr>
          <w:instrText xml:space="preserve"> PAGEREF _Toc223617496 \h </w:instrText>
        </w:r>
        <w:r>
          <w:rPr>
            <w:noProof/>
            <w:webHidden/>
          </w:rPr>
        </w:r>
        <w:r>
          <w:rPr>
            <w:noProof/>
            <w:webHidden/>
          </w:rPr>
          <w:fldChar w:fldCharType="separate"/>
        </w:r>
        <w:r>
          <w:rPr>
            <w:noProof/>
            <w:webHidden/>
          </w:rPr>
          <w:t>292</w:t>
        </w:r>
        <w:r>
          <w:rPr>
            <w:noProof/>
            <w:webHidden/>
          </w:rPr>
          <w:fldChar w:fldCharType="end"/>
        </w:r>
      </w:hyperlink>
    </w:p>
    <w:p w14:paraId="658DA99E" w14:textId="278AB8D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7" w:history="1">
        <w:r w:rsidRPr="00167154">
          <w:rPr>
            <w:rStyle w:val="Hyperlink"/>
            <w:rFonts w:cstheme="minorHAnsi"/>
            <w:noProof/>
          </w:rPr>
          <w:t>8.14.1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Ontslag na meer dan zes maanden arbeidsongeschiktheid/ziekte: OPGEHEVEN</w:t>
        </w:r>
        <w:r>
          <w:rPr>
            <w:noProof/>
            <w:webHidden/>
          </w:rPr>
          <w:tab/>
        </w:r>
        <w:r>
          <w:rPr>
            <w:noProof/>
            <w:webHidden/>
          </w:rPr>
          <w:fldChar w:fldCharType="begin"/>
        </w:r>
        <w:r>
          <w:rPr>
            <w:noProof/>
            <w:webHidden/>
          </w:rPr>
          <w:instrText xml:space="preserve"> PAGEREF _Toc223617497 \h </w:instrText>
        </w:r>
        <w:r>
          <w:rPr>
            <w:noProof/>
            <w:webHidden/>
          </w:rPr>
        </w:r>
        <w:r>
          <w:rPr>
            <w:noProof/>
            <w:webHidden/>
          </w:rPr>
          <w:fldChar w:fldCharType="separate"/>
        </w:r>
        <w:r>
          <w:rPr>
            <w:noProof/>
            <w:webHidden/>
          </w:rPr>
          <w:t>292</w:t>
        </w:r>
        <w:r>
          <w:rPr>
            <w:noProof/>
            <w:webHidden/>
          </w:rPr>
          <w:fldChar w:fldCharType="end"/>
        </w:r>
      </w:hyperlink>
    </w:p>
    <w:p w14:paraId="06B0F263" w14:textId="12D756E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8" w:history="1">
        <w:r w:rsidRPr="00167154">
          <w:rPr>
            <w:rStyle w:val="Hyperlink"/>
            <w:rFonts w:cstheme="minorHAnsi"/>
            <w:noProof/>
          </w:rPr>
          <w:t>8.14.2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Ontslag tijdens de arbeidsongeschiktheid/ziekte</w:t>
        </w:r>
        <w:r>
          <w:rPr>
            <w:noProof/>
            <w:webHidden/>
          </w:rPr>
          <w:tab/>
        </w:r>
        <w:r>
          <w:rPr>
            <w:noProof/>
            <w:webHidden/>
          </w:rPr>
          <w:fldChar w:fldCharType="begin"/>
        </w:r>
        <w:r>
          <w:rPr>
            <w:noProof/>
            <w:webHidden/>
          </w:rPr>
          <w:instrText xml:space="preserve"> PAGEREF _Toc223617498 \h </w:instrText>
        </w:r>
        <w:r>
          <w:rPr>
            <w:noProof/>
            <w:webHidden/>
          </w:rPr>
        </w:r>
        <w:r>
          <w:rPr>
            <w:noProof/>
            <w:webHidden/>
          </w:rPr>
          <w:fldChar w:fldCharType="separate"/>
        </w:r>
        <w:r>
          <w:rPr>
            <w:noProof/>
            <w:webHidden/>
          </w:rPr>
          <w:t>292</w:t>
        </w:r>
        <w:r>
          <w:rPr>
            <w:noProof/>
            <w:webHidden/>
          </w:rPr>
          <w:fldChar w:fldCharType="end"/>
        </w:r>
      </w:hyperlink>
    </w:p>
    <w:p w14:paraId="4D4F673A" w14:textId="7DB593A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9" w:history="1">
        <w:r w:rsidRPr="00167154">
          <w:rPr>
            <w:rStyle w:val="Hyperlink"/>
            <w:rFonts w:cstheme="minorHAnsi"/>
            <w:noProof/>
          </w:rPr>
          <w:t>8.14.3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Arbeidsongeschiktheid na kennisgeving van het ontslag (met opzeggingstermijn).</w:t>
        </w:r>
        <w:r>
          <w:rPr>
            <w:noProof/>
            <w:webHidden/>
          </w:rPr>
          <w:tab/>
        </w:r>
        <w:r>
          <w:rPr>
            <w:noProof/>
            <w:webHidden/>
          </w:rPr>
          <w:fldChar w:fldCharType="begin"/>
        </w:r>
        <w:r>
          <w:rPr>
            <w:noProof/>
            <w:webHidden/>
          </w:rPr>
          <w:instrText xml:space="preserve"> PAGEREF _Toc223617499 \h </w:instrText>
        </w:r>
        <w:r>
          <w:rPr>
            <w:noProof/>
            <w:webHidden/>
          </w:rPr>
        </w:r>
        <w:r>
          <w:rPr>
            <w:noProof/>
            <w:webHidden/>
          </w:rPr>
          <w:fldChar w:fldCharType="separate"/>
        </w:r>
        <w:r>
          <w:rPr>
            <w:noProof/>
            <w:webHidden/>
          </w:rPr>
          <w:t>292</w:t>
        </w:r>
        <w:r>
          <w:rPr>
            <w:noProof/>
            <w:webHidden/>
          </w:rPr>
          <w:fldChar w:fldCharType="end"/>
        </w:r>
      </w:hyperlink>
    </w:p>
    <w:p w14:paraId="7A37FCCD" w14:textId="23C4B83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0" w:history="1">
        <w:r w:rsidRPr="00167154">
          <w:rPr>
            <w:rStyle w:val="Hyperlink"/>
            <w:rFonts w:cstheme="minorHAnsi"/>
            <w:noProof/>
          </w:rPr>
          <w:t>8.14.4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Arbeidsovereenkomst voor bepaalde tijd of voor een duidelijk omschreven werk van meer dan drie maanden</w:t>
        </w:r>
        <w:r>
          <w:rPr>
            <w:noProof/>
            <w:webHidden/>
          </w:rPr>
          <w:tab/>
        </w:r>
        <w:r>
          <w:rPr>
            <w:noProof/>
            <w:webHidden/>
          </w:rPr>
          <w:fldChar w:fldCharType="begin"/>
        </w:r>
        <w:r>
          <w:rPr>
            <w:noProof/>
            <w:webHidden/>
          </w:rPr>
          <w:instrText xml:space="preserve"> PAGEREF _Toc223617500 \h </w:instrText>
        </w:r>
        <w:r>
          <w:rPr>
            <w:noProof/>
            <w:webHidden/>
          </w:rPr>
        </w:r>
        <w:r>
          <w:rPr>
            <w:noProof/>
            <w:webHidden/>
          </w:rPr>
          <w:fldChar w:fldCharType="separate"/>
        </w:r>
        <w:r>
          <w:rPr>
            <w:noProof/>
            <w:webHidden/>
          </w:rPr>
          <w:t>293</w:t>
        </w:r>
        <w:r>
          <w:rPr>
            <w:noProof/>
            <w:webHidden/>
          </w:rPr>
          <w:fldChar w:fldCharType="end"/>
        </w:r>
      </w:hyperlink>
    </w:p>
    <w:p w14:paraId="50EA316B" w14:textId="20F2C28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1" w:history="1">
        <w:r w:rsidRPr="00167154">
          <w:rPr>
            <w:rStyle w:val="Hyperlink"/>
            <w:rFonts w:cstheme="minorHAnsi"/>
            <w:noProof/>
          </w:rPr>
          <w:t>8.14.5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Arbeidsovereenkomst voor bepaalde tijd of voor een duidelijk omschreven werk van minder dan drie maanden</w:t>
        </w:r>
        <w:r>
          <w:rPr>
            <w:noProof/>
            <w:webHidden/>
          </w:rPr>
          <w:tab/>
        </w:r>
        <w:r>
          <w:rPr>
            <w:noProof/>
            <w:webHidden/>
          </w:rPr>
          <w:fldChar w:fldCharType="begin"/>
        </w:r>
        <w:r>
          <w:rPr>
            <w:noProof/>
            <w:webHidden/>
          </w:rPr>
          <w:instrText xml:space="preserve"> PAGEREF _Toc223617501 \h </w:instrText>
        </w:r>
        <w:r>
          <w:rPr>
            <w:noProof/>
            <w:webHidden/>
          </w:rPr>
        </w:r>
        <w:r>
          <w:rPr>
            <w:noProof/>
            <w:webHidden/>
          </w:rPr>
          <w:fldChar w:fldCharType="separate"/>
        </w:r>
        <w:r>
          <w:rPr>
            <w:noProof/>
            <w:webHidden/>
          </w:rPr>
          <w:t>293</w:t>
        </w:r>
        <w:r>
          <w:rPr>
            <w:noProof/>
            <w:webHidden/>
          </w:rPr>
          <w:fldChar w:fldCharType="end"/>
        </w:r>
      </w:hyperlink>
    </w:p>
    <w:p w14:paraId="4376B3E8" w14:textId="5CFB593E"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502" w:history="1">
        <w:r w:rsidRPr="00167154">
          <w:rPr>
            <w:rStyle w:val="Hyperlink"/>
            <w:rFonts w:cstheme="minorHAnsi"/>
            <w:noProof/>
          </w:rPr>
          <w:t>8.15</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Collectief ontslag</w:t>
        </w:r>
        <w:r>
          <w:rPr>
            <w:noProof/>
            <w:webHidden/>
          </w:rPr>
          <w:tab/>
        </w:r>
        <w:r>
          <w:rPr>
            <w:noProof/>
            <w:webHidden/>
          </w:rPr>
          <w:fldChar w:fldCharType="begin"/>
        </w:r>
        <w:r>
          <w:rPr>
            <w:noProof/>
            <w:webHidden/>
          </w:rPr>
          <w:instrText xml:space="preserve"> PAGEREF _Toc223617502 \h </w:instrText>
        </w:r>
        <w:r>
          <w:rPr>
            <w:noProof/>
            <w:webHidden/>
          </w:rPr>
        </w:r>
        <w:r>
          <w:rPr>
            <w:noProof/>
            <w:webHidden/>
          </w:rPr>
          <w:fldChar w:fldCharType="separate"/>
        </w:r>
        <w:r>
          <w:rPr>
            <w:noProof/>
            <w:webHidden/>
          </w:rPr>
          <w:t>294</w:t>
        </w:r>
        <w:r>
          <w:rPr>
            <w:noProof/>
            <w:webHidden/>
          </w:rPr>
          <w:fldChar w:fldCharType="end"/>
        </w:r>
      </w:hyperlink>
    </w:p>
    <w:p w14:paraId="3BE0A38C" w14:textId="372F3811"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503" w:history="1">
        <w:r w:rsidRPr="00167154">
          <w:rPr>
            <w:rStyle w:val="Hyperlink"/>
            <w:rFonts w:cstheme="minorHAnsi"/>
            <w:noProof/>
          </w:rPr>
          <w:t>8.16</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Ontslag wanneer het ontslag verband houdt met de reden van bescherming</w:t>
        </w:r>
        <w:r>
          <w:rPr>
            <w:noProof/>
            <w:webHidden/>
          </w:rPr>
          <w:tab/>
        </w:r>
        <w:r>
          <w:rPr>
            <w:noProof/>
            <w:webHidden/>
          </w:rPr>
          <w:fldChar w:fldCharType="begin"/>
        </w:r>
        <w:r>
          <w:rPr>
            <w:noProof/>
            <w:webHidden/>
          </w:rPr>
          <w:instrText xml:space="preserve"> PAGEREF _Toc223617503 \h </w:instrText>
        </w:r>
        <w:r>
          <w:rPr>
            <w:noProof/>
            <w:webHidden/>
          </w:rPr>
        </w:r>
        <w:r>
          <w:rPr>
            <w:noProof/>
            <w:webHidden/>
          </w:rPr>
          <w:fldChar w:fldCharType="separate"/>
        </w:r>
        <w:r>
          <w:rPr>
            <w:noProof/>
            <w:webHidden/>
          </w:rPr>
          <w:t>295</w:t>
        </w:r>
        <w:r>
          <w:rPr>
            <w:noProof/>
            <w:webHidden/>
          </w:rPr>
          <w:fldChar w:fldCharType="end"/>
        </w:r>
      </w:hyperlink>
    </w:p>
    <w:p w14:paraId="33EF0AA7" w14:textId="2FBBE21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4" w:history="1">
        <w:r w:rsidRPr="00167154">
          <w:rPr>
            <w:rStyle w:val="Hyperlink"/>
            <w:rFonts w:cstheme="minorHAnsi"/>
            <w:noProof/>
          </w:rPr>
          <w:t>8.16.1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Moederschapsrust en Borstvoedingsverlof</w:t>
        </w:r>
        <w:r>
          <w:rPr>
            <w:noProof/>
            <w:webHidden/>
          </w:rPr>
          <w:tab/>
        </w:r>
        <w:r>
          <w:rPr>
            <w:noProof/>
            <w:webHidden/>
          </w:rPr>
          <w:fldChar w:fldCharType="begin"/>
        </w:r>
        <w:r>
          <w:rPr>
            <w:noProof/>
            <w:webHidden/>
          </w:rPr>
          <w:instrText xml:space="preserve"> PAGEREF _Toc223617504 \h </w:instrText>
        </w:r>
        <w:r>
          <w:rPr>
            <w:noProof/>
            <w:webHidden/>
          </w:rPr>
        </w:r>
        <w:r>
          <w:rPr>
            <w:noProof/>
            <w:webHidden/>
          </w:rPr>
          <w:fldChar w:fldCharType="separate"/>
        </w:r>
        <w:r>
          <w:rPr>
            <w:noProof/>
            <w:webHidden/>
          </w:rPr>
          <w:t>295</w:t>
        </w:r>
        <w:r>
          <w:rPr>
            <w:noProof/>
            <w:webHidden/>
          </w:rPr>
          <w:fldChar w:fldCharType="end"/>
        </w:r>
      </w:hyperlink>
    </w:p>
    <w:p w14:paraId="74786582" w14:textId="0781071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5" w:history="1">
        <w:r w:rsidRPr="00167154">
          <w:rPr>
            <w:rStyle w:val="Hyperlink"/>
            <w:rFonts w:cstheme="minorHAnsi"/>
            <w:noProof/>
          </w:rPr>
          <w:t>8.16.2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Ongelijke behandeling man/vrouw</w:t>
        </w:r>
        <w:r>
          <w:rPr>
            <w:noProof/>
            <w:webHidden/>
          </w:rPr>
          <w:tab/>
        </w:r>
        <w:r>
          <w:rPr>
            <w:noProof/>
            <w:webHidden/>
          </w:rPr>
          <w:fldChar w:fldCharType="begin"/>
        </w:r>
        <w:r>
          <w:rPr>
            <w:noProof/>
            <w:webHidden/>
          </w:rPr>
          <w:instrText xml:space="preserve"> PAGEREF _Toc223617505 \h </w:instrText>
        </w:r>
        <w:r>
          <w:rPr>
            <w:noProof/>
            <w:webHidden/>
          </w:rPr>
        </w:r>
        <w:r>
          <w:rPr>
            <w:noProof/>
            <w:webHidden/>
          </w:rPr>
          <w:fldChar w:fldCharType="separate"/>
        </w:r>
        <w:r>
          <w:rPr>
            <w:noProof/>
            <w:webHidden/>
          </w:rPr>
          <w:t>296</w:t>
        </w:r>
        <w:r>
          <w:rPr>
            <w:noProof/>
            <w:webHidden/>
          </w:rPr>
          <w:fldChar w:fldCharType="end"/>
        </w:r>
      </w:hyperlink>
    </w:p>
    <w:p w14:paraId="49DB18F2" w14:textId="610891F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6" w:history="1">
        <w:r w:rsidRPr="00167154">
          <w:rPr>
            <w:rStyle w:val="Hyperlink"/>
            <w:rFonts w:cstheme="minorHAnsi"/>
            <w:noProof/>
          </w:rPr>
          <w:t>8.16.3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Loopbaanonderbreking</w:t>
        </w:r>
        <w:r>
          <w:rPr>
            <w:noProof/>
            <w:webHidden/>
          </w:rPr>
          <w:tab/>
        </w:r>
        <w:r>
          <w:rPr>
            <w:noProof/>
            <w:webHidden/>
          </w:rPr>
          <w:fldChar w:fldCharType="begin"/>
        </w:r>
        <w:r>
          <w:rPr>
            <w:noProof/>
            <w:webHidden/>
          </w:rPr>
          <w:instrText xml:space="preserve"> PAGEREF _Toc223617506 \h </w:instrText>
        </w:r>
        <w:r>
          <w:rPr>
            <w:noProof/>
            <w:webHidden/>
          </w:rPr>
        </w:r>
        <w:r>
          <w:rPr>
            <w:noProof/>
            <w:webHidden/>
          </w:rPr>
          <w:fldChar w:fldCharType="separate"/>
        </w:r>
        <w:r>
          <w:rPr>
            <w:noProof/>
            <w:webHidden/>
          </w:rPr>
          <w:t>296</w:t>
        </w:r>
        <w:r>
          <w:rPr>
            <w:noProof/>
            <w:webHidden/>
          </w:rPr>
          <w:fldChar w:fldCharType="end"/>
        </w:r>
      </w:hyperlink>
    </w:p>
    <w:p w14:paraId="7558EB54" w14:textId="139E62A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7" w:history="1">
        <w:r w:rsidRPr="00167154">
          <w:rPr>
            <w:rStyle w:val="Hyperlink"/>
            <w:rFonts w:cstheme="minorHAnsi"/>
            <w:noProof/>
          </w:rPr>
          <w:t>8.16.4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Vakbondsafgevaardigde</w:t>
        </w:r>
        <w:r>
          <w:rPr>
            <w:noProof/>
            <w:webHidden/>
          </w:rPr>
          <w:tab/>
        </w:r>
        <w:r>
          <w:rPr>
            <w:noProof/>
            <w:webHidden/>
          </w:rPr>
          <w:fldChar w:fldCharType="begin"/>
        </w:r>
        <w:r>
          <w:rPr>
            <w:noProof/>
            <w:webHidden/>
          </w:rPr>
          <w:instrText xml:space="preserve"> PAGEREF _Toc223617507 \h </w:instrText>
        </w:r>
        <w:r>
          <w:rPr>
            <w:noProof/>
            <w:webHidden/>
          </w:rPr>
        </w:r>
        <w:r>
          <w:rPr>
            <w:noProof/>
            <w:webHidden/>
          </w:rPr>
          <w:fldChar w:fldCharType="separate"/>
        </w:r>
        <w:r>
          <w:rPr>
            <w:noProof/>
            <w:webHidden/>
          </w:rPr>
          <w:t>296</w:t>
        </w:r>
        <w:r>
          <w:rPr>
            <w:noProof/>
            <w:webHidden/>
          </w:rPr>
          <w:fldChar w:fldCharType="end"/>
        </w:r>
      </w:hyperlink>
    </w:p>
    <w:p w14:paraId="6F48F989" w14:textId="30BA2A8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8" w:history="1">
        <w:r w:rsidRPr="00167154">
          <w:rPr>
            <w:rStyle w:val="Hyperlink"/>
            <w:rFonts w:cstheme="minorHAnsi"/>
            <w:noProof/>
          </w:rPr>
          <w:t>8.16.5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Adoptieverlof</w:t>
        </w:r>
        <w:r>
          <w:rPr>
            <w:noProof/>
            <w:webHidden/>
          </w:rPr>
          <w:tab/>
        </w:r>
        <w:r>
          <w:rPr>
            <w:noProof/>
            <w:webHidden/>
          </w:rPr>
          <w:fldChar w:fldCharType="begin"/>
        </w:r>
        <w:r>
          <w:rPr>
            <w:noProof/>
            <w:webHidden/>
          </w:rPr>
          <w:instrText xml:space="preserve"> PAGEREF _Toc223617508 \h </w:instrText>
        </w:r>
        <w:r>
          <w:rPr>
            <w:noProof/>
            <w:webHidden/>
          </w:rPr>
        </w:r>
        <w:r>
          <w:rPr>
            <w:noProof/>
            <w:webHidden/>
          </w:rPr>
          <w:fldChar w:fldCharType="separate"/>
        </w:r>
        <w:r>
          <w:rPr>
            <w:noProof/>
            <w:webHidden/>
          </w:rPr>
          <w:t>296</w:t>
        </w:r>
        <w:r>
          <w:rPr>
            <w:noProof/>
            <w:webHidden/>
          </w:rPr>
          <w:fldChar w:fldCharType="end"/>
        </w:r>
      </w:hyperlink>
    </w:p>
    <w:p w14:paraId="5D99FF11" w14:textId="0DFB3C4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9" w:history="1">
        <w:r w:rsidRPr="00167154">
          <w:rPr>
            <w:rStyle w:val="Hyperlink"/>
            <w:rFonts w:cstheme="minorHAnsi"/>
            <w:noProof/>
          </w:rPr>
          <w:t>8.16.6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Vaderschapsverlof</w:t>
        </w:r>
        <w:r>
          <w:rPr>
            <w:noProof/>
            <w:webHidden/>
          </w:rPr>
          <w:tab/>
        </w:r>
        <w:r>
          <w:rPr>
            <w:noProof/>
            <w:webHidden/>
          </w:rPr>
          <w:fldChar w:fldCharType="begin"/>
        </w:r>
        <w:r>
          <w:rPr>
            <w:noProof/>
            <w:webHidden/>
          </w:rPr>
          <w:instrText xml:space="preserve"> PAGEREF _Toc223617509 \h </w:instrText>
        </w:r>
        <w:r>
          <w:rPr>
            <w:noProof/>
            <w:webHidden/>
          </w:rPr>
        </w:r>
        <w:r>
          <w:rPr>
            <w:noProof/>
            <w:webHidden/>
          </w:rPr>
          <w:fldChar w:fldCharType="separate"/>
        </w:r>
        <w:r>
          <w:rPr>
            <w:noProof/>
            <w:webHidden/>
          </w:rPr>
          <w:t>296</w:t>
        </w:r>
        <w:r>
          <w:rPr>
            <w:noProof/>
            <w:webHidden/>
          </w:rPr>
          <w:fldChar w:fldCharType="end"/>
        </w:r>
      </w:hyperlink>
    </w:p>
    <w:p w14:paraId="77DB2A94" w14:textId="228B656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10" w:history="1">
        <w:r w:rsidRPr="00167154">
          <w:rPr>
            <w:rStyle w:val="Hyperlink"/>
            <w:rFonts w:cstheme="minorHAnsi"/>
            <w:noProof/>
          </w:rPr>
          <w:t>8.16.7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Werknemer die verlof neemt om iemand bij te staan met palliatieve verzorging, om een zwaar zieke persoon bij te staan of te verzorgen of om een kind op te voeden</w:t>
        </w:r>
        <w:r>
          <w:rPr>
            <w:noProof/>
            <w:webHidden/>
          </w:rPr>
          <w:tab/>
        </w:r>
        <w:r>
          <w:rPr>
            <w:noProof/>
            <w:webHidden/>
          </w:rPr>
          <w:fldChar w:fldCharType="begin"/>
        </w:r>
        <w:r>
          <w:rPr>
            <w:noProof/>
            <w:webHidden/>
          </w:rPr>
          <w:instrText xml:space="preserve"> PAGEREF _Toc223617510 \h </w:instrText>
        </w:r>
        <w:r>
          <w:rPr>
            <w:noProof/>
            <w:webHidden/>
          </w:rPr>
        </w:r>
        <w:r>
          <w:rPr>
            <w:noProof/>
            <w:webHidden/>
          </w:rPr>
          <w:fldChar w:fldCharType="separate"/>
        </w:r>
        <w:r>
          <w:rPr>
            <w:noProof/>
            <w:webHidden/>
          </w:rPr>
          <w:t>297</w:t>
        </w:r>
        <w:r>
          <w:rPr>
            <w:noProof/>
            <w:webHidden/>
          </w:rPr>
          <w:fldChar w:fldCharType="end"/>
        </w:r>
      </w:hyperlink>
    </w:p>
    <w:p w14:paraId="2DFD7630" w14:textId="31D6CAC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11" w:history="1">
        <w:r w:rsidRPr="00167154">
          <w:rPr>
            <w:rStyle w:val="Hyperlink"/>
            <w:rFonts w:cstheme="minorHAnsi"/>
            <w:noProof/>
          </w:rPr>
          <w:t>8.16.8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Werknemer die meent het slachtoffer te zijn van daden van geweld, pesterijen of ongewenst seksueel gedrag</w:t>
        </w:r>
        <w:r>
          <w:rPr>
            <w:noProof/>
            <w:webHidden/>
          </w:rPr>
          <w:tab/>
        </w:r>
        <w:r>
          <w:rPr>
            <w:noProof/>
            <w:webHidden/>
          </w:rPr>
          <w:fldChar w:fldCharType="begin"/>
        </w:r>
        <w:r>
          <w:rPr>
            <w:noProof/>
            <w:webHidden/>
          </w:rPr>
          <w:instrText xml:space="preserve"> PAGEREF _Toc223617511 \h </w:instrText>
        </w:r>
        <w:r>
          <w:rPr>
            <w:noProof/>
            <w:webHidden/>
          </w:rPr>
        </w:r>
        <w:r>
          <w:rPr>
            <w:noProof/>
            <w:webHidden/>
          </w:rPr>
          <w:fldChar w:fldCharType="separate"/>
        </w:r>
        <w:r>
          <w:rPr>
            <w:noProof/>
            <w:webHidden/>
          </w:rPr>
          <w:t>297</w:t>
        </w:r>
        <w:r>
          <w:rPr>
            <w:noProof/>
            <w:webHidden/>
          </w:rPr>
          <w:fldChar w:fldCharType="end"/>
        </w:r>
      </w:hyperlink>
    </w:p>
    <w:p w14:paraId="6FABE42E" w14:textId="2B42686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512" w:history="1">
        <w:r w:rsidRPr="00167154">
          <w:rPr>
            <w:rStyle w:val="Hyperlink"/>
            <w:rFonts w:cstheme="minorHAnsi"/>
            <w:noProof/>
          </w:rPr>
          <w:t>8.17</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Af te leveren sociale documenten bij de beëindiging van de arbeidsovereenkomst</w:t>
        </w:r>
        <w:r>
          <w:rPr>
            <w:noProof/>
            <w:webHidden/>
          </w:rPr>
          <w:tab/>
        </w:r>
        <w:r>
          <w:rPr>
            <w:noProof/>
            <w:webHidden/>
          </w:rPr>
          <w:fldChar w:fldCharType="begin"/>
        </w:r>
        <w:r>
          <w:rPr>
            <w:noProof/>
            <w:webHidden/>
          </w:rPr>
          <w:instrText xml:space="preserve"> PAGEREF _Toc223617512 \h </w:instrText>
        </w:r>
        <w:r>
          <w:rPr>
            <w:noProof/>
            <w:webHidden/>
          </w:rPr>
        </w:r>
        <w:r>
          <w:rPr>
            <w:noProof/>
            <w:webHidden/>
          </w:rPr>
          <w:fldChar w:fldCharType="separate"/>
        </w:r>
        <w:r>
          <w:rPr>
            <w:noProof/>
            <w:webHidden/>
          </w:rPr>
          <w:t>298</w:t>
        </w:r>
        <w:r>
          <w:rPr>
            <w:noProof/>
            <w:webHidden/>
          </w:rPr>
          <w:fldChar w:fldCharType="end"/>
        </w:r>
      </w:hyperlink>
    </w:p>
    <w:p w14:paraId="305DA343" w14:textId="42042A4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13" w:history="1">
        <w:r w:rsidRPr="00167154">
          <w:rPr>
            <w:rStyle w:val="Hyperlink"/>
            <w:rFonts w:cstheme="minorHAnsi"/>
            <w:noProof/>
          </w:rPr>
          <w:t>8.17.1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tewerkstellingsverklaring</w:t>
        </w:r>
        <w:r>
          <w:rPr>
            <w:noProof/>
            <w:webHidden/>
          </w:rPr>
          <w:tab/>
        </w:r>
        <w:r>
          <w:rPr>
            <w:noProof/>
            <w:webHidden/>
          </w:rPr>
          <w:fldChar w:fldCharType="begin"/>
        </w:r>
        <w:r>
          <w:rPr>
            <w:noProof/>
            <w:webHidden/>
          </w:rPr>
          <w:instrText xml:space="preserve"> PAGEREF _Toc223617513 \h </w:instrText>
        </w:r>
        <w:r>
          <w:rPr>
            <w:noProof/>
            <w:webHidden/>
          </w:rPr>
        </w:r>
        <w:r>
          <w:rPr>
            <w:noProof/>
            <w:webHidden/>
          </w:rPr>
          <w:fldChar w:fldCharType="separate"/>
        </w:r>
        <w:r>
          <w:rPr>
            <w:noProof/>
            <w:webHidden/>
          </w:rPr>
          <w:t>298</w:t>
        </w:r>
        <w:r>
          <w:rPr>
            <w:noProof/>
            <w:webHidden/>
          </w:rPr>
          <w:fldChar w:fldCharType="end"/>
        </w:r>
      </w:hyperlink>
    </w:p>
    <w:p w14:paraId="134D0035" w14:textId="1763BA4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14" w:history="1">
        <w:r w:rsidRPr="00167154">
          <w:rPr>
            <w:rStyle w:val="Hyperlink"/>
            <w:rFonts w:cstheme="minorHAnsi"/>
            <w:noProof/>
          </w:rPr>
          <w:t>8.17.2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afrekening van het nog verschuldigde loon</w:t>
        </w:r>
        <w:r>
          <w:rPr>
            <w:noProof/>
            <w:webHidden/>
          </w:rPr>
          <w:tab/>
        </w:r>
        <w:r>
          <w:rPr>
            <w:noProof/>
            <w:webHidden/>
          </w:rPr>
          <w:fldChar w:fldCharType="begin"/>
        </w:r>
        <w:r>
          <w:rPr>
            <w:noProof/>
            <w:webHidden/>
          </w:rPr>
          <w:instrText xml:space="preserve"> PAGEREF _Toc223617514 \h </w:instrText>
        </w:r>
        <w:r>
          <w:rPr>
            <w:noProof/>
            <w:webHidden/>
          </w:rPr>
        </w:r>
        <w:r>
          <w:rPr>
            <w:noProof/>
            <w:webHidden/>
          </w:rPr>
          <w:fldChar w:fldCharType="separate"/>
        </w:r>
        <w:r>
          <w:rPr>
            <w:noProof/>
            <w:webHidden/>
          </w:rPr>
          <w:t>298</w:t>
        </w:r>
        <w:r>
          <w:rPr>
            <w:noProof/>
            <w:webHidden/>
          </w:rPr>
          <w:fldChar w:fldCharType="end"/>
        </w:r>
      </w:hyperlink>
    </w:p>
    <w:p w14:paraId="0C0DB3F2" w14:textId="4D5A5A5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15" w:history="1">
        <w:r w:rsidRPr="00167154">
          <w:rPr>
            <w:rStyle w:val="Hyperlink"/>
            <w:rFonts w:cstheme="minorHAnsi"/>
            <w:noProof/>
          </w:rPr>
          <w:t>8.17.3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individuele rekening voor het lopende jaar</w:t>
        </w:r>
        <w:r>
          <w:rPr>
            <w:noProof/>
            <w:webHidden/>
          </w:rPr>
          <w:tab/>
        </w:r>
        <w:r>
          <w:rPr>
            <w:noProof/>
            <w:webHidden/>
          </w:rPr>
          <w:fldChar w:fldCharType="begin"/>
        </w:r>
        <w:r>
          <w:rPr>
            <w:noProof/>
            <w:webHidden/>
          </w:rPr>
          <w:instrText xml:space="preserve"> PAGEREF _Toc223617515 \h </w:instrText>
        </w:r>
        <w:r>
          <w:rPr>
            <w:noProof/>
            <w:webHidden/>
          </w:rPr>
        </w:r>
        <w:r>
          <w:rPr>
            <w:noProof/>
            <w:webHidden/>
          </w:rPr>
          <w:fldChar w:fldCharType="separate"/>
        </w:r>
        <w:r>
          <w:rPr>
            <w:noProof/>
            <w:webHidden/>
          </w:rPr>
          <w:t>299</w:t>
        </w:r>
        <w:r>
          <w:rPr>
            <w:noProof/>
            <w:webHidden/>
          </w:rPr>
          <w:fldChar w:fldCharType="end"/>
        </w:r>
      </w:hyperlink>
    </w:p>
    <w:p w14:paraId="04BCF15B" w14:textId="3C13784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16" w:history="1">
        <w:r w:rsidRPr="00167154">
          <w:rPr>
            <w:rStyle w:val="Hyperlink"/>
            <w:rFonts w:cstheme="minorHAnsi"/>
            <w:noProof/>
          </w:rPr>
          <w:t>8.17.4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werkloosheidsverklaring C4</w:t>
        </w:r>
        <w:r>
          <w:rPr>
            <w:noProof/>
            <w:webHidden/>
          </w:rPr>
          <w:tab/>
        </w:r>
        <w:r>
          <w:rPr>
            <w:noProof/>
            <w:webHidden/>
          </w:rPr>
          <w:fldChar w:fldCharType="begin"/>
        </w:r>
        <w:r>
          <w:rPr>
            <w:noProof/>
            <w:webHidden/>
          </w:rPr>
          <w:instrText xml:space="preserve"> PAGEREF _Toc223617516 \h </w:instrText>
        </w:r>
        <w:r>
          <w:rPr>
            <w:noProof/>
            <w:webHidden/>
          </w:rPr>
        </w:r>
        <w:r>
          <w:rPr>
            <w:noProof/>
            <w:webHidden/>
          </w:rPr>
          <w:fldChar w:fldCharType="separate"/>
        </w:r>
        <w:r>
          <w:rPr>
            <w:noProof/>
            <w:webHidden/>
          </w:rPr>
          <w:t>299</w:t>
        </w:r>
        <w:r>
          <w:rPr>
            <w:noProof/>
            <w:webHidden/>
          </w:rPr>
          <w:fldChar w:fldCharType="end"/>
        </w:r>
      </w:hyperlink>
    </w:p>
    <w:p w14:paraId="5F83EA80" w14:textId="1910312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17" w:history="1">
        <w:r w:rsidRPr="00167154">
          <w:rPr>
            <w:rStyle w:val="Hyperlink"/>
            <w:rFonts w:cstheme="minorHAnsi"/>
            <w:noProof/>
          </w:rPr>
          <w:t>8.17.5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fiche van de belastbare bezoldiging (fiche 281.10)</w:t>
        </w:r>
        <w:r>
          <w:rPr>
            <w:noProof/>
            <w:webHidden/>
          </w:rPr>
          <w:tab/>
        </w:r>
        <w:r>
          <w:rPr>
            <w:noProof/>
            <w:webHidden/>
          </w:rPr>
          <w:fldChar w:fldCharType="begin"/>
        </w:r>
        <w:r>
          <w:rPr>
            <w:noProof/>
            <w:webHidden/>
          </w:rPr>
          <w:instrText xml:space="preserve"> PAGEREF _Toc223617517 \h </w:instrText>
        </w:r>
        <w:r>
          <w:rPr>
            <w:noProof/>
            <w:webHidden/>
          </w:rPr>
        </w:r>
        <w:r>
          <w:rPr>
            <w:noProof/>
            <w:webHidden/>
          </w:rPr>
          <w:fldChar w:fldCharType="separate"/>
        </w:r>
        <w:r>
          <w:rPr>
            <w:noProof/>
            <w:webHidden/>
          </w:rPr>
          <w:t>300</w:t>
        </w:r>
        <w:r>
          <w:rPr>
            <w:noProof/>
            <w:webHidden/>
          </w:rPr>
          <w:fldChar w:fldCharType="end"/>
        </w:r>
      </w:hyperlink>
    </w:p>
    <w:p w14:paraId="62C8246A" w14:textId="12CC9639"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518" w:history="1">
        <w:r w:rsidRPr="00167154">
          <w:rPr>
            <w:rStyle w:val="Hyperlink"/>
            <w:rFonts w:cstheme="minorHAnsi"/>
            <w:noProof/>
          </w:rPr>
          <w:t>Hoofdstuk 9: Toelichting bij specifieke arbeidsovereenkomsten</w:t>
        </w:r>
        <w:r>
          <w:rPr>
            <w:noProof/>
            <w:webHidden/>
          </w:rPr>
          <w:tab/>
        </w:r>
        <w:r>
          <w:rPr>
            <w:noProof/>
            <w:webHidden/>
          </w:rPr>
          <w:fldChar w:fldCharType="begin"/>
        </w:r>
        <w:r>
          <w:rPr>
            <w:noProof/>
            <w:webHidden/>
          </w:rPr>
          <w:instrText xml:space="preserve"> PAGEREF _Toc223617518 \h </w:instrText>
        </w:r>
        <w:r>
          <w:rPr>
            <w:noProof/>
            <w:webHidden/>
          </w:rPr>
        </w:r>
        <w:r>
          <w:rPr>
            <w:noProof/>
            <w:webHidden/>
          </w:rPr>
          <w:fldChar w:fldCharType="separate"/>
        </w:r>
        <w:r>
          <w:rPr>
            <w:noProof/>
            <w:webHidden/>
          </w:rPr>
          <w:t>301</w:t>
        </w:r>
        <w:r>
          <w:rPr>
            <w:noProof/>
            <w:webHidden/>
          </w:rPr>
          <w:fldChar w:fldCharType="end"/>
        </w:r>
      </w:hyperlink>
    </w:p>
    <w:p w14:paraId="3329D046" w14:textId="505F28BF"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519" w:history="1">
        <w:r w:rsidRPr="00167154">
          <w:rPr>
            <w:rStyle w:val="Hyperlink"/>
            <w:rFonts w:cstheme="minorHAnsi"/>
            <w:noProof/>
          </w:rPr>
          <w:t>9.1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Personeelslid belast met huisbewaring</w:t>
        </w:r>
        <w:r>
          <w:rPr>
            <w:noProof/>
            <w:webHidden/>
          </w:rPr>
          <w:tab/>
        </w:r>
        <w:r>
          <w:rPr>
            <w:noProof/>
            <w:webHidden/>
          </w:rPr>
          <w:fldChar w:fldCharType="begin"/>
        </w:r>
        <w:r>
          <w:rPr>
            <w:noProof/>
            <w:webHidden/>
          </w:rPr>
          <w:instrText xml:space="preserve"> PAGEREF _Toc223617519 \h </w:instrText>
        </w:r>
        <w:r>
          <w:rPr>
            <w:noProof/>
            <w:webHidden/>
          </w:rPr>
        </w:r>
        <w:r>
          <w:rPr>
            <w:noProof/>
            <w:webHidden/>
          </w:rPr>
          <w:fldChar w:fldCharType="separate"/>
        </w:r>
        <w:r>
          <w:rPr>
            <w:noProof/>
            <w:webHidden/>
          </w:rPr>
          <w:t>302</w:t>
        </w:r>
        <w:r>
          <w:rPr>
            <w:noProof/>
            <w:webHidden/>
          </w:rPr>
          <w:fldChar w:fldCharType="end"/>
        </w:r>
      </w:hyperlink>
    </w:p>
    <w:p w14:paraId="6627D822" w14:textId="5449A08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0" w:history="1">
        <w:r w:rsidRPr="00167154">
          <w:rPr>
            <w:rStyle w:val="Hyperlink"/>
            <w:rFonts w:cstheme="minorHAnsi"/>
            <w:noProof/>
          </w:rPr>
          <w:t>9.1.1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Definitie</w:t>
        </w:r>
        <w:r>
          <w:rPr>
            <w:noProof/>
            <w:webHidden/>
          </w:rPr>
          <w:tab/>
        </w:r>
        <w:r>
          <w:rPr>
            <w:noProof/>
            <w:webHidden/>
          </w:rPr>
          <w:fldChar w:fldCharType="begin"/>
        </w:r>
        <w:r>
          <w:rPr>
            <w:noProof/>
            <w:webHidden/>
          </w:rPr>
          <w:instrText xml:space="preserve"> PAGEREF _Toc223617520 \h </w:instrText>
        </w:r>
        <w:r>
          <w:rPr>
            <w:noProof/>
            <w:webHidden/>
          </w:rPr>
        </w:r>
        <w:r>
          <w:rPr>
            <w:noProof/>
            <w:webHidden/>
          </w:rPr>
          <w:fldChar w:fldCharType="separate"/>
        </w:r>
        <w:r>
          <w:rPr>
            <w:noProof/>
            <w:webHidden/>
          </w:rPr>
          <w:t>302</w:t>
        </w:r>
        <w:r>
          <w:rPr>
            <w:noProof/>
            <w:webHidden/>
          </w:rPr>
          <w:fldChar w:fldCharType="end"/>
        </w:r>
      </w:hyperlink>
    </w:p>
    <w:p w14:paraId="219B6DDD" w14:textId="3A7DB08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1" w:history="1">
        <w:r w:rsidRPr="00167154">
          <w:rPr>
            <w:rStyle w:val="Hyperlink"/>
            <w:rFonts w:cstheme="minorHAnsi"/>
            <w:noProof/>
          </w:rPr>
          <w:t>9.1.2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Aanstelling</w:t>
        </w:r>
        <w:r>
          <w:rPr>
            <w:noProof/>
            <w:webHidden/>
          </w:rPr>
          <w:tab/>
        </w:r>
        <w:r>
          <w:rPr>
            <w:noProof/>
            <w:webHidden/>
          </w:rPr>
          <w:fldChar w:fldCharType="begin"/>
        </w:r>
        <w:r>
          <w:rPr>
            <w:noProof/>
            <w:webHidden/>
          </w:rPr>
          <w:instrText xml:space="preserve"> PAGEREF _Toc223617521 \h </w:instrText>
        </w:r>
        <w:r>
          <w:rPr>
            <w:noProof/>
            <w:webHidden/>
          </w:rPr>
        </w:r>
        <w:r>
          <w:rPr>
            <w:noProof/>
            <w:webHidden/>
          </w:rPr>
          <w:fldChar w:fldCharType="separate"/>
        </w:r>
        <w:r>
          <w:rPr>
            <w:noProof/>
            <w:webHidden/>
          </w:rPr>
          <w:t>302</w:t>
        </w:r>
        <w:r>
          <w:rPr>
            <w:noProof/>
            <w:webHidden/>
          </w:rPr>
          <w:fldChar w:fldCharType="end"/>
        </w:r>
      </w:hyperlink>
    </w:p>
    <w:p w14:paraId="62D28522" w14:textId="56991E4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2" w:history="1">
        <w:r w:rsidRPr="00167154">
          <w:rPr>
            <w:rStyle w:val="Hyperlink"/>
            <w:rFonts w:cstheme="minorHAnsi"/>
            <w:noProof/>
          </w:rPr>
          <w:t>9.1.3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Toewijzing</w:t>
        </w:r>
        <w:r>
          <w:rPr>
            <w:noProof/>
            <w:webHidden/>
          </w:rPr>
          <w:tab/>
        </w:r>
        <w:r>
          <w:rPr>
            <w:noProof/>
            <w:webHidden/>
          </w:rPr>
          <w:fldChar w:fldCharType="begin"/>
        </w:r>
        <w:r>
          <w:rPr>
            <w:noProof/>
            <w:webHidden/>
          </w:rPr>
          <w:instrText xml:space="preserve"> PAGEREF _Toc223617522 \h </w:instrText>
        </w:r>
        <w:r>
          <w:rPr>
            <w:noProof/>
            <w:webHidden/>
          </w:rPr>
        </w:r>
        <w:r>
          <w:rPr>
            <w:noProof/>
            <w:webHidden/>
          </w:rPr>
          <w:fldChar w:fldCharType="separate"/>
        </w:r>
        <w:r>
          <w:rPr>
            <w:noProof/>
            <w:webHidden/>
          </w:rPr>
          <w:t>302</w:t>
        </w:r>
        <w:r>
          <w:rPr>
            <w:noProof/>
            <w:webHidden/>
          </w:rPr>
          <w:fldChar w:fldCharType="end"/>
        </w:r>
      </w:hyperlink>
    </w:p>
    <w:p w14:paraId="414A5EFD" w14:textId="42FA36A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3" w:history="1">
        <w:r w:rsidRPr="00167154">
          <w:rPr>
            <w:rStyle w:val="Hyperlink"/>
            <w:rFonts w:cstheme="minorHAnsi"/>
            <w:noProof/>
          </w:rPr>
          <w:t>9.1.4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Rechten en plichten van de huisbewaarder t.o.v. de huisbewaarderwoning</w:t>
        </w:r>
        <w:r>
          <w:rPr>
            <w:noProof/>
            <w:webHidden/>
          </w:rPr>
          <w:tab/>
        </w:r>
        <w:r>
          <w:rPr>
            <w:noProof/>
            <w:webHidden/>
          </w:rPr>
          <w:fldChar w:fldCharType="begin"/>
        </w:r>
        <w:r>
          <w:rPr>
            <w:noProof/>
            <w:webHidden/>
          </w:rPr>
          <w:instrText xml:space="preserve"> PAGEREF _Toc223617523 \h </w:instrText>
        </w:r>
        <w:r>
          <w:rPr>
            <w:noProof/>
            <w:webHidden/>
          </w:rPr>
        </w:r>
        <w:r>
          <w:rPr>
            <w:noProof/>
            <w:webHidden/>
          </w:rPr>
          <w:fldChar w:fldCharType="separate"/>
        </w:r>
        <w:r>
          <w:rPr>
            <w:noProof/>
            <w:webHidden/>
          </w:rPr>
          <w:t>303</w:t>
        </w:r>
        <w:r>
          <w:rPr>
            <w:noProof/>
            <w:webHidden/>
          </w:rPr>
          <w:fldChar w:fldCharType="end"/>
        </w:r>
      </w:hyperlink>
    </w:p>
    <w:p w14:paraId="5D2AF07E" w14:textId="0DA08F9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4" w:history="1">
        <w:r w:rsidRPr="00167154">
          <w:rPr>
            <w:rStyle w:val="Hyperlink"/>
            <w:rFonts w:cstheme="minorHAnsi"/>
            <w:noProof/>
          </w:rPr>
          <w:t>9.1.5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Mogelijke taken van de huisbewaarder</w:t>
        </w:r>
        <w:r>
          <w:rPr>
            <w:noProof/>
            <w:webHidden/>
          </w:rPr>
          <w:tab/>
        </w:r>
        <w:r>
          <w:rPr>
            <w:noProof/>
            <w:webHidden/>
          </w:rPr>
          <w:fldChar w:fldCharType="begin"/>
        </w:r>
        <w:r>
          <w:rPr>
            <w:noProof/>
            <w:webHidden/>
          </w:rPr>
          <w:instrText xml:space="preserve"> PAGEREF _Toc223617524 \h </w:instrText>
        </w:r>
        <w:r>
          <w:rPr>
            <w:noProof/>
            <w:webHidden/>
          </w:rPr>
        </w:r>
        <w:r>
          <w:rPr>
            <w:noProof/>
            <w:webHidden/>
          </w:rPr>
          <w:fldChar w:fldCharType="separate"/>
        </w:r>
        <w:r>
          <w:rPr>
            <w:noProof/>
            <w:webHidden/>
          </w:rPr>
          <w:t>304</w:t>
        </w:r>
        <w:r>
          <w:rPr>
            <w:noProof/>
            <w:webHidden/>
          </w:rPr>
          <w:fldChar w:fldCharType="end"/>
        </w:r>
      </w:hyperlink>
    </w:p>
    <w:p w14:paraId="5358F0C8" w14:textId="163A8D1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5" w:history="1">
        <w:r w:rsidRPr="00167154">
          <w:rPr>
            <w:rStyle w:val="Hyperlink"/>
            <w:rFonts w:cstheme="minorHAnsi"/>
            <w:noProof/>
          </w:rPr>
          <w:t>9.1.6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Vergoeding</w:t>
        </w:r>
        <w:r>
          <w:rPr>
            <w:noProof/>
            <w:webHidden/>
          </w:rPr>
          <w:tab/>
        </w:r>
        <w:r>
          <w:rPr>
            <w:noProof/>
            <w:webHidden/>
          </w:rPr>
          <w:fldChar w:fldCharType="begin"/>
        </w:r>
        <w:r>
          <w:rPr>
            <w:noProof/>
            <w:webHidden/>
          </w:rPr>
          <w:instrText xml:space="preserve"> PAGEREF _Toc223617525 \h </w:instrText>
        </w:r>
        <w:r>
          <w:rPr>
            <w:noProof/>
            <w:webHidden/>
          </w:rPr>
        </w:r>
        <w:r>
          <w:rPr>
            <w:noProof/>
            <w:webHidden/>
          </w:rPr>
          <w:fldChar w:fldCharType="separate"/>
        </w:r>
        <w:r>
          <w:rPr>
            <w:noProof/>
            <w:webHidden/>
          </w:rPr>
          <w:t>304</w:t>
        </w:r>
        <w:r>
          <w:rPr>
            <w:noProof/>
            <w:webHidden/>
          </w:rPr>
          <w:fldChar w:fldCharType="end"/>
        </w:r>
      </w:hyperlink>
    </w:p>
    <w:p w14:paraId="161A0EC9" w14:textId="5C4B90E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6" w:history="1">
        <w:r w:rsidRPr="00167154">
          <w:rPr>
            <w:rStyle w:val="Hyperlink"/>
            <w:rFonts w:cstheme="minorHAnsi"/>
            <w:noProof/>
          </w:rPr>
          <w:t>9.1.7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Continuïteit</w:t>
        </w:r>
        <w:r>
          <w:rPr>
            <w:noProof/>
            <w:webHidden/>
          </w:rPr>
          <w:tab/>
        </w:r>
        <w:r>
          <w:rPr>
            <w:noProof/>
            <w:webHidden/>
          </w:rPr>
          <w:fldChar w:fldCharType="begin"/>
        </w:r>
        <w:r>
          <w:rPr>
            <w:noProof/>
            <w:webHidden/>
          </w:rPr>
          <w:instrText xml:space="preserve"> PAGEREF _Toc223617526 \h </w:instrText>
        </w:r>
        <w:r>
          <w:rPr>
            <w:noProof/>
            <w:webHidden/>
          </w:rPr>
        </w:r>
        <w:r>
          <w:rPr>
            <w:noProof/>
            <w:webHidden/>
          </w:rPr>
          <w:fldChar w:fldCharType="separate"/>
        </w:r>
        <w:r>
          <w:rPr>
            <w:noProof/>
            <w:webHidden/>
          </w:rPr>
          <w:t>305</w:t>
        </w:r>
        <w:r>
          <w:rPr>
            <w:noProof/>
            <w:webHidden/>
          </w:rPr>
          <w:fldChar w:fldCharType="end"/>
        </w:r>
      </w:hyperlink>
    </w:p>
    <w:p w14:paraId="00B5FE9A" w14:textId="39DB367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7" w:history="1">
        <w:r w:rsidRPr="00167154">
          <w:rPr>
            <w:rStyle w:val="Hyperlink"/>
            <w:rFonts w:cstheme="minorHAnsi"/>
            <w:noProof/>
          </w:rPr>
          <w:t>9.1.8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Beëindiging van de functie als huisbewaarder en de ontruiming van de huisbewaarderswoning</w:t>
        </w:r>
        <w:r>
          <w:rPr>
            <w:noProof/>
            <w:webHidden/>
          </w:rPr>
          <w:tab/>
        </w:r>
        <w:r>
          <w:rPr>
            <w:noProof/>
            <w:webHidden/>
          </w:rPr>
          <w:fldChar w:fldCharType="begin"/>
        </w:r>
        <w:r>
          <w:rPr>
            <w:noProof/>
            <w:webHidden/>
          </w:rPr>
          <w:instrText xml:space="preserve"> PAGEREF _Toc223617527 \h </w:instrText>
        </w:r>
        <w:r>
          <w:rPr>
            <w:noProof/>
            <w:webHidden/>
          </w:rPr>
        </w:r>
        <w:r>
          <w:rPr>
            <w:noProof/>
            <w:webHidden/>
          </w:rPr>
          <w:fldChar w:fldCharType="separate"/>
        </w:r>
        <w:r>
          <w:rPr>
            <w:noProof/>
            <w:webHidden/>
          </w:rPr>
          <w:t>305</w:t>
        </w:r>
        <w:r>
          <w:rPr>
            <w:noProof/>
            <w:webHidden/>
          </w:rPr>
          <w:fldChar w:fldCharType="end"/>
        </w:r>
      </w:hyperlink>
    </w:p>
    <w:p w14:paraId="60F51BA8" w14:textId="7720891D"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528" w:history="1">
        <w:r w:rsidRPr="00167154">
          <w:rPr>
            <w:rStyle w:val="Hyperlink"/>
            <w:rFonts w:cstheme="minorHAnsi"/>
            <w:noProof/>
          </w:rPr>
          <w:t>9.2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Personeelsleden belast met ochtend-, avond- en middagtoezicht</w:t>
        </w:r>
        <w:r>
          <w:rPr>
            <w:noProof/>
            <w:webHidden/>
          </w:rPr>
          <w:tab/>
        </w:r>
        <w:r>
          <w:rPr>
            <w:noProof/>
            <w:webHidden/>
          </w:rPr>
          <w:fldChar w:fldCharType="begin"/>
        </w:r>
        <w:r>
          <w:rPr>
            <w:noProof/>
            <w:webHidden/>
          </w:rPr>
          <w:instrText xml:space="preserve"> PAGEREF _Toc223617528 \h </w:instrText>
        </w:r>
        <w:r>
          <w:rPr>
            <w:noProof/>
            <w:webHidden/>
          </w:rPr>
        </w:r>
        <w:r>
          <w:rPr>
            <w:noProof/>
            <w:webHidden/>
          </w:rPr>
          <w:fldChar w:fldCharType="separate"/>
        </w:r>
        <w:r>
          <w:rPr>
            <w:noProof/>
            <w:webHidden/>
          </w:rPr>
          <w:t>307</w:t>
        </w:r>
        <w:r>
          <w:rPr>
            <w:noProof/>
            <w:webHidden/>
          </w:rPr>
          <w:fldChar w:fldCharType="end"/>
        </w:r>
      </w:hyperlink>
    </w:p>
    <w:p w14:paraId="3632E156" w14:textId="48C946E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9" w:history="1">
        <w:r w:rsidRPr="00167154">
          <w:rPr>
            <w:rStyle w:val="Hyperlink"/>
            <w:rFonts w:cstheme="minorHAnsi"/>
            <w:noProof/>
          </w:rPr>
          <w:t>9.2.1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Tijdsduur</w:t>
        </w:r>
        <w:r>
          <w:rPr>
            <w:noProof/>
            <w:webHidden/>
          </w:rPr>
          <w:tab/>
        </w:r>
        <w:r>
          <w:rPr>
            <w:noProof/>
            <w:webHidden/>
          </w:rPr>
          <w:fldChar w:fldCharType="begin"/>
        </w:r>
        <w:r>
          <w:rPr>
            <w:noProof/>
            <w:webHidden/>
          </w:rPr>
          <w:instrText xml:space="preserve"> PAGEREF _Toc223617529 \h </w:instrText>
        </w:r>
        <w:r>
          <w:rPr>
            <w:noProof/>
            <w:webHidden/>
          </w:rPr>
        </w:r>
        <w:r>
          <w:rPr>
            <w:noProof/>
            <w:webHidden/>
          </w:rPr>
          <w:fldChar w:fldCharType="separate"/>
        </w:r>
        <w:r>
          <w:rPr>
            <w:noProof/>
            <w:webHidden/>
          </w:rPr>
          <w:t>307</w:t>
        </w:r>
        <w:r>
          <w:rPr>
            <w:noProof/>
            <w:webHidden/>
          </w:rPr>
          <w:fldChar w:fldCharType="end"/>
        </w:r>
      </w:hyperlink>
    </w:p>
    <w:p w14:paraId="58FB755C" w14:textId="680E466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0" w:history="1">
        <w:r w:rsidRPr="00167154">
          <w:rPr>
            <w:rStyle w:val="Hyperlink"/>
            <w:rFonts w:cstheme="minorHAnsi"/>
            <w:noProof/>
          </w:rPr>
          <w:t>9.2.2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Toepassingsgebied</w:t>
        </w:r>
        <w:r>
          <w:rPr>
            <w:noProof/>
            <w:webHidden/>
          </w:rPr>
          <w:tab/>
        </w:r>
        <w:r>
          <w:rPr>
            <w:noProof/>
            <w:webHidden/>
          </w:rPr>
          <w:fldChar w:fldCharType="begin"/>
        </w:r>
        <w:r>
          <w:rPr>
            <w:noProof/>
            <w:webHidden/>
          </w:rPr>
          <w:instrText xml:space="preserve"> PAGEREF _Toc223617530 \h </w:instrText>
        </w:r>
        <w:r>
          <w:rPr>
            <w:noProof/>
            <w:webHidden/>
          </w:rPr>
        </w:r>
        <w:r>
          <w:rPr>
            <w:noProof/>
            <w:webHidden/>
          </w:rPr>
          <w:fldChar w:fldCharType="separate"/>
        </w:r>
        <w:r>
          <w:rPr>
            <w:noProof/>
            <w:webHidden/>
          </w:rPr>
          <w:t>307</w:t>
        </w:r>
        <w:r>
          <w:rPr>
            <w:noProof/>
            <w:webHidden/>
          </w:rPr>
          <w:fldChar w:fldCharType="end"/>
        </w:r>
      </w:hyperlink>
    </w:p>
    <w:p w14:paraId="41D23173" w14:textId="2F2D2BD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1" w:history="1">
        <w:r w:rsidRPr="00167154">
          <w:rPr>
            <w:rStyle w:val="Hyperlink"/>
            <w:rFonts w:cstheme="minorHAnsi"/>
            <w:noProof/>
          </w:rPr>
          <w:t>9.2.3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Arbeidsvoorwaarden (specifiek)</w:t>
        </w:r>
        <w:r>
          <w:rPr>
            <w:noProof/>
            <w:webHidden/>
          </w:rPr>
          <w:tab/>
        </w:r>
        <w:r>
          <w:rPr>
            <w:noProof/>
            <w:webHidden/>
          </w:rPr>
          <w:fldChar w:fldCharType="begin"/>
        </w:r>
        <w:r>
          <w:rPr>
            <w:noProof/>
            <w:webHidden/>
          </w:rPr>
          <w:instrText xml:space="preserve"> PAGEREF _Toc223617531 \h </w:instrText>
        </w:r>
        <w:r>
          <w:rPr>
            <w:noProof/>
            <w:webHidden/>
          </w:rPr>
        </w:r>
        <w:r>
          <w:rPr>
            <w:noProof/>
            <w:webHidden/>
          </w:rPr>
          <w:fldChar w:fldCharType="separate"/>
        </w:r>
        <w:r>
          <w:rPr>
            <w:noProof/>
            <w:webHidden/>
          </w:rPr>
          <w:t>308</w:t>
        </w:r>
        <w:r>
          <w:rPr>
            <w:noProof/>
            <w:webHidden/>
          </w:rPr>
          <w:fldChar w:fldCharType="end"/>
        </w:r>
      </w:hyperlink>
    </w:p>
    <w:p w14:paraId="37BFD940" w14:textId="7DE2347F"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532" w:history="1">
        <w:r w:rsidRPr="00167154">
          <w:rPr>
            <w:rStyle w:val="Hyperlink"/>
            <w:rFonts w:cstheme="minorHAnsi"/>
            <w:noProof/>
          </w:rPr>
          <w:t>9.3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Nachtwaker/Nachtwerk</w:t>
        </w:r>
        <w:r>
          <w:rPr>
            <w:noProof/>
            <w:webHidden/>
          </w:rPr>
          <w:tab/>
        </w:r>
        <w:r>
          <w:rPr>
            <w:noProof/>
            <w:webHidden/>
          </w:rPr>
          <w:fldChar w:fldCharType="begin"/>
        </w:r>
        <w:r>
          <w:rPr>
            <w:noProof/>
            <w:webHidden/>
          </w:rPr>
          <w:instrText xml:space="preserve"> PAGEREF _Toc223617532 \h </w:instrText>
        </w:r>
        <w:r>
          <w:rPr>
            <w:noProof/>
            <w:webHidden/>
          </w:rPr>
        </w:r>
        <w:r>
          <w:rPr>
            <w:noProof/>
            <w:webHidden/>
          </w:rPr>
          <w:fldChar w:fldCharType="separate"/>
        </w:r>
        <w:r>
          <w:rPr>
            <w:noProof/>
            <w:webHidden/>
          </w:rPr>
          <w:t>309</w:t>
        </w:r>
        <w:r>
          <w:rPr>
            <w:noProof/>
            <w:webHidden/>
          </w:rPr>
          <w:fldChar w:fldCharType="end"/>
        </w:r>
      </w:hyperlink>
    </w:p>
    <w:p w14:paraId="55FE493C" w14:textId="59789C8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3" w:history="1">
        <w:r w:rsidRPr="00167154">
          <w:rPr>
            <w:rStyle w:val="Hyperlink"/>
            <w:rFonts w:cstheme="minorHAnsi"/>
            <w:noProof/>
          </w:rPr>
          <w:t>9.3.1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Nachtwaker</w:t>
        </w:r>
        <w:r>
          <w:rPr>
            <w:noProof/>
            <w:webHidden/>
          </w:rPr>
          <w:tab/>
        </w:r>
        <w:r>
          <w:rPr>
            <w:noProof/>
            <w:webHidden/>
          </w:rPr>
          <w:fldChar w:fldCharType="begin"/>
        </w:r>
        <w:r>
          <w:rPr>
            <w:noProof/>
            <w:webHidden/>
          </w:rPr>
          <w:instrText xml:space="preserve"> PAGEREF _Toc223617533 \h </w:instrText>
        </w:r>
        <w:r>
          <w:rPr>
            <w:noProof/>
            <w:webHidden/>
          </w:rPr>
        </w:r>
        <w:r>
          <w:rPr>
            <w:noProof/>
            <w:webHidden/>
          </w:rPr>
          <w:fldChar w:fldCharType="separate"/>
        </w:r>
        <w:r>
          <w:rPr>
            <w:noProof/>
            <w:webHidden/>
          </w:rPr>
          <w:t>309</w:t>
        </w:r>
        <w:r>
          <w:rPr>
            <w:noProof/>
            <w:webHidden/>
          </w:rPr>
          <w:fldChar w:fldCharType="end"/>
        </w:r>
      </w:hyperlink>
    </w:p>
    <w:p w14:paraId="174C6C99" w14:textId="0AF8B31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4" w:history="1">
        <w:r w:rsidRPr="00167154">
          <w:rPr>
            <w:rStyle w:val="Hyperlink"/>
            <w:rFonts w:cstheme="minorHAnsi"/>
            <w:noProof/>
          </w:rPr>
          <w:t>9.3.2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Nachtwerk</w:t>
        </w:r>
        <w:r>
          <w:rPr>
            <w:noProof/>
            <w:webHidden/>
          </w:rPr>
          <w:tab/>
        </w:r>
        <w:r>
          <w:rPr>
            <w:noProof/>
            <w:webHidden/>
          </w:rPr>
          <w:fldChar w:fldCharType="begin"/>
        </w:r>
        <w:r>
          <w:rPr>
            <w:noProof/>
            <w:webHidden/>
          </w:rPr>
          <w:instrText xml:space="preserve"> PAGEREF _Toc223617534 \h </w:instrText>
        </w:r>
        <w:r>
          <w:rPr>
            <w:noProof/>
            <w:webHidden/>
          </w:rPr>
        </w:r>
        <w:r>
          <w:rPr>
            <w:noProof/>
            <w:webHidden/>
          </w:rPr>
          <w:fldChar w:fldCharType="separate"/>
        </w:r>
        <w:r>
          <w:rPr>
            <w:noProof/>
            <w:webHidden/>
          </w:rPr>
          <w:t>309</w:t>
        </w:r>
        <w:r>
          <w:rPr>
            <w:noProof/>
            <w:webHidden/>
          </w:rPr>
          <w:fldChar w:fldCharType="end"/>
        </w:r>
      </w:hyperlink>
    </w:p>
    <w:p w14:paraId="69EEEF57" w14:textId="12431FA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535" w:history="1">
        <w:r w:rsidRPr="00167154">
          <w:rPr>
            <w:rStyle w:val="Hyperlink"/>
            <w:rFonts w:cstheme="minorHAnsi"/>
            <w:noProof/>
          </w:rPr>
          <w:t>9.4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Busbegeleid(st)er</w:t>
        </w:r>
        <w:r>
          <w:rPr>
            <w:noProof/>
            <w:webHidden/>
          </w:rPr>
          <w:tab/>
        </w:r>
        <w:r>
          <w:rPr>
            <w:noProof/>
            <w:webHidden/>
          </w:rPr>
          <w:fldChar w:fldCharType="begin"/>
        </w:r>
        <w:r>
          <w:rPr>
            <w:noProof/>
            <w:webHidden/>
          </w:rPr>
          <w:instrText xml:space="preserve"> PAGEREF _Toc223617535 \h </w:instrText>
        </w:r>
        <w:r>
          <w:rPr>
            <w:noProof/>
            <w:webHidden/>
          </w:rPr>
        </w:r>
        <w:r>
          <w:rPr>
            <w:noProof/>
            <w:webHidden/>
          </w:rPr>
          <w:fldChar w:fldCharType="separate"/>
        </w:r>
        <w:r>
          <w:rPr>
            <w:noProof/>
            <w:webHidden/>
          </w:rPr>
          <w:t>310</w:t>
        </w:r>
        <w:r>
          <w:rPr>
            <w:noProof/>
            <w:webHidden/>
          </w:rPr>
          <w:fldChar w:fldCharType="end"/>
        </w:r>
      </w:hyperlink>
    </w:p>
    <w:p w14:paraId="0E60BA92" w14:textId="1D106AF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6" w:history="1">
        <w:r w:rsidRPr="00167154">
          <w:rPr>
            <w:rStyle w:val="Hyperlink"/>
            <w:rFonts w:cstheme="minorHAnsi"/>
            <w:noProof/>
          </w:rPr>
          <w:t>9.4.1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Definitie</w:t>
        </w:r>
        <w:r>
          <w:rPr>
            <w:noProof/>
            <w:webHidden/>
          </w:rPr>
          <w:tab/>
        </w:r>
        <w:r>
          <w:rPr>
            <w:noProof/>
            <w:webHidden/>
          </w:rPr>
          <w:fldChar w:fldCharType="begin"/>
        </w:r>
        <w:r>
          <w:rPr>
            <w:noProof/>
            <w:webHidden/>
          </w:rPr>
          <w:instrText xml:space="preserve"> PAGEREF _Toc223617536 \h </w:instrText>
        </w:r>
        <w:r>
          <w:rPr>
            <w:noProof/>
            <w:webHidden/>
          </w:rPr>
        </w:r>
        <w:r>
          <w:rPr>
            <w:noProof/>
            <w:webHidden/>
          </w:rPr>
          <w:fldChar w:fldCharType="separate"/>
        </w:r>
        <w:r>
          <w:rPr>
            <w:noProof/>
            <w:webHidden/>
          </w:rPr>
          <w:t>310</w:t>
        </w:r>
        <w:r>
          <w:rPr>
            <w:noProof/>
            <w:webHidden/>
          </w:rPr>
          <w:fldChar w:fldCharType="end"/>
        </w:r>
      </w:hyperlink>
    </w:p>
    <w:p w14:paraId="2FE21DF9" w14:textId="6792687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7" w:history="1">
        <w:r w:rsidRPr="00167154">
          <w:rPr>
            <w:rStyle w:val="Hyperlink"/>
            <w:rFonts w:cstheme="minorHAnsi"/>
            <w:noProof/>
          </w:rPr>
          <w:t>9.4.2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Aanwervingsvoorwaarden</w:t>
        </w:r>
        <w:r>
          <w:rPr>
            <w:noProof/>
            <w:webHidden/>
          </w:rPr>
          <w:tab/>
        </w:r>
        <w:r>
          <w:rPr>
            <w:noProof/>
            <w:webHidden/>
          </w:rPr>
          <w:fldChar w:fldCharType="begin"/>
        </w:r>
        <w:r>
          <w:rPr>
            <w:noProof/>
            <w:webHidden/>
          </w:rPr>
          <w:instrText xml:space="preserve"> PAGEREF _Toc223617537 \h </w:instrText>
        </w:r>
        <w:r>
          <w:rPr>
            <w:noProof/>
            <w:webHidden/>
          </w:rPr>
        </w:r>
        <w:r>
          <w:rPr>
            <w:noProof/>
            <w:webHidden/>
          </w:rPr>
          <w:fldChar w:fldCharType="separate"/>
        </w:r>
        <w:r>
          <w:rPr>
            <w:noProof/>
            <w:webHidden/>
          </w:rPr>
          <w:t>310</w:t>
        </w:r>
        <w:r>
          <w:rPr>
            <w:noProof/>
            <w:webHidden/>
          </w:rPr>
          <w:fldChar w:fldCharType="end"/>
        </w:r>
      </w:hyperlink>
    </w:p>
    <w:p w14:paraId="10A4B65F" w14:textId="0169BC0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8" w:history="1">
        <w:r w:rsidRPr="00167154">
          <w:rPr>
            <w:rStyle w:val="Hyperlink"/>
            <w:rFonts w:cstheme="minorHAnsi"/>
            <w:noProof/>
          </w:rPr>
          <w:t>9.4.3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Prestaties</w:t>
        </w:r>
        <w:r>
          <w:rPr>
            <w:noProof/>
            <w:webHidden/>
          </w:rPr>
          <w:tab/>
        </w:r>
        <w:r>
          <w:rPr>
            <w:noProof/>
            <w:webHidden/>
          </w:rPr>
          <w:fldChar w:fldCharType="begin"/>
        </w:r>
        <w:r>
          <w:rPr>
            <w:noProof/>
            <w:webHidden/>
          </w:rPr>
          <w:instrText xml:space="preserve"> PAGEREF _Toc223617538 \h </w:instrText>
        </w:r>
        <w:r>
          <w:rPr>
            <w:noProof/>
            <w:webHidden/>
          </w:rPr>
        </w:r>
        <w:r>
          <w:rPr>
            <w:noProof/>
            <w:webHidden/>
          </w:rPr>
          <w:fldChar w:fldCharType="separate"/>
        </w:r>
        <w:r>
          <w:rPr>
            <w:noProof/>
            <w:webHidden/>
          </w:rPr>
          <w:t>310</w:t>
        </w:r>
        <w:r>
          <w:rPr>
            <w:noProof/>
            <w:webHidden/>
          </w:rPr>
          <w:fldChar w:fldCharType="end"/>
        </w:r>
      </w:hyperlink>
    </w:p>
    <w:p w14:paraId="19F516FB" w14:textId="114AA19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9" w:history="1">
        <w:r w:rsidRPr="00167154">
          <w:rPr>
            <w:rStyle w:val="Hyperlink"/>
            <w:rFonts w:cstheme="minorHAnsi"/>
            <w:noProof/>
          </w:rPr>
          <w:t>9.4.4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Arbeidsvoorwaarden (specifiek)</w:t>
        </w:r>
        <w:r>
          <w:rPr>
            <w:noProof/>
            <w:webHidden/>
          </w:rPr>
          <w:tab/>
        </w:r>
        <w:r>
          <w:rPr>
            <w:noProof/>
            <w:webHidden/>
          </w:rPr>
          <w:fldChar w:fldCharType="begin"/>
        </w:r>
        <w:r>
          <w:rPr>
            <w:noProof/>
            <w:webHidden/>
          </w:rPr>
          <w:instrText xml:space="preserve"> PAGEREF _Toc223617539 \h </w:instrText>
        </w:r>
        <w:r>
          <w:rPr>
            <w:noProof/>
            <w:webHidden/>
          </w:rPr>
        </w:r>
        <w:r>
          <w:rPr>
            <w:noProof/>
            <w:webHidden/>
          </w:rPr>
          <w:fldChar w:fldCharType="separate"/>
        </w:r>
        <w:r>
          <w:rPr>
            <w:noProof/>
            <w:webHidden/>
          </w:rPr>
          <w:t>310</w:t>
        </w:r>
        <w:r>
          <w:rPr>
            <w:noProof/>
            <w:webHidden/>
          </w:rPr>
          <w:fldChar w:fldCharType="end"/>
        </w:r>
      </w:hyperlink>
    </w:p>
    <w:p w14:paraId="6A7F6510" w14:textId="1F4D3CF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40" w:history="1">
        <w:r w:rsidRPr="00167154">
          <w:rPr>
            <w:rStyle w:val="Hyperlink"/>
            <w:rFonts w:cstheme="minorHAnsi"/>
            <w:noProof/>
          </w:rPr>
          <w:t>9.4.5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Weddefiche</w:t>
        </w:r>
        <w:r>
          <w:rPr>
            <w:noProof/>
            <w:webHidden/>
          </w:rPr>
          <w:tab/>
        </w:r>
        <w:r>
          <w:rPr>
            <w:noProof/>
            <w:webHidden/>
          </w:rPr>
          <w:fldChar w:fldCharType="begin"/>
        </w:r>
        <w:r>
          <w:rPr>
            <w:noProof/>
            <w:webHidden/>
          </w:rPr>
          <w:instrText xml:space="preserve"> PAGEREF _Toc223617540 \h </w:instrText>
        </w:r>
        <w:r>
          <w:rPr>
            <w:noProof/>
            <w:webHidden/>
          </w:rPr>
        </w:r>
        <w:r>
          <w:rPr>
            <w:noProof/>
            <w:webHidden/>
          </w:rPr>
          <w:fldChar w:fldCharType="separate"/>
        </w:r>
        <w:r>
          <w:rPr>
            <w:noProof/>
            <w:webHidden/>
          </w:rPr>
          <w:t>312</w:t>
        </w:r>
        <w:r>
          <w:rPr>
            <w:noProof/>
            <w:webHidden/>
          </w:rPr>
          <w:fldChar w:fldCharType="end"/>
        </w:r>
      </w:hyperlink>
    </w:p>
    <w:p w14:paraId="3454F466" w14:textId="27ABEFD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41" w:history="1">
        <w:r w:rsidRPr="00167154">
          <w:rPr>
            <w:rStyle w:val="Hyperlink"/>
            <w:rFonts w:cstheme="minorHAnsi"/>
            <w:noProof/>
          </w:rPr>
          <w:t>9.4.6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RSZ bijdragen</w:t>
        </w:r>
        <w:r>
          <w:rPr>
            <w:noProof/>
            <w:webHidden/>
          </w:rPr>
          <w:tab/>
        </w:r>
        <w:r>
          <w:rPr>
            <w:noProof/>
            <w:webHidden/>
          </w:rPr>
          <w:fldChar w:fldCharType="begin"/>
        </w:r>
        <w:r>
          <w:rPr>
            <w:noProof/>
            <w:webHidden/>
          </w:rPr>
          <w:instrText xml:space="preserve"> PAGEREF _Toc223617541 \h </w:instrText>
        </w:r>
        <w:r>
          <w:rPr>
            <w:noProof/>
            <w:webHidden/>
          </w:rPr>
        </w:r>
        <w:r>
          <w:rPr>
            <w:noProof/>
            <w:webHidden/>
          </w:rPr>
          <w:fldChar w:fldCharType="separate"/>
        </w:r>
        <w:r>
          <w:rPr>
            <w:noProof/>
            <w:webHidden/>
          </w:rPr>
          <w:t>312</w:t>
        </w:r>
        <w:r>
          <w:rPr>
            <w:noProof/>
            <w:webHidden/>
          </w:rPr>
          <w:fldChar w:fldCharType="end"/>
        </w:r>
      </w:hyperlink>
    </w:p>
    <w:p w14:paraId="3A30C1E0" w14:textId="041A044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42" w:history="1">
        <w:r w:rsidRPr="00167154">
          <w:rPr>
            <w:rStyle w:val="Hyperlink"/>
            <w:rFonts w:cstheme="minorHAnsi"/>
            <w:noProof/>
          </w:rPr>
          <w:t>9.4.7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Vervanging van busbegeleid(st)ers</w:t>
        </w:r>
        <w:r>
          <w:rPr>
            <w:noProof/>
            <w:webHidden/>
          </w:rPr>
          <w:tab/>
        </w:r>
        <w:r>
          <w:rPr>
            <w:noProof/>
            <w:webHidden/>
          </w:rPr>
          <w:fldChar w:fldCharType="begin"/>
        </w:r>
        <w:r>
          <w:rPr>
            <w:noProof/>
            <w:webHidden/>
          </w:rPr>
          <w:instrText xml:space="preserve"> PAGEREF _Toc223617542 \h </w:instrText>
        </w:r>
        <w:r>
          <w:rPr>
            <w:noProof/>
            <w:webHidden/>
          </w:rPr>
        </w:r>
        <w:r>
          <w:rPr>
            <w:noProof/>
            <w:webHidden/>
          </w:rPr>
          <w:fldChar w:fldCharType="separate"/>
        </w:r>
        <w:r>
          <w:rPr>
            <w:noProof/>
            <w:webHidden/>
          </w:rPr>
          <w:t>312</w:t>
        </w:r>
        <w:r>
          <w:rPr>
            <w:noProof/>
            <w:webHidden/>
          </w:rPr>
          <w:fldChar w:fldCharType="end"/>
        </w:r>
      </w:hyperlink>
    </w:p>
    <w:p w14:paraId="7B8A7986" w14:textId="3E8A11D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43" w:history="1">
        <w:r w:rsidRPr="00167154">
          <w:rPr>
            <w:rStyle w:val="Hyperlink"/>
            <w:rFonts w:cstheme="minorHAnsi"/>
            <w:noProof/>
          </w:rPr>
          <w:t>9.4.8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Technische stoornis</w:t>
        </w:r>
        <w:r>
          <w:rPr>
            <w:noProof/>
            <w:webHidden/>
          </w:rPr>
          <w:tab/>
        </w:r>
        <w:r>
          <w:rPr>
            <w:noProof/>
            <w:webHidden/>
          </w:rPr>
          <w:fldChar w:fldCharType="begin"/>
        </w:r>
        <w:r>
          <w:rPr>
            <w:noProof/>
            <w:webHidden/>
          </w:rPr>
          <w:instrText xml:space="preserve"> PAGEREF _Toc223617543 \h </w:instrText>
        </w:r>
        <w:r>
          <w:rPr>
            <w:noProof/>
            <w:webHidden/>
          </w:rPr>
        </w:r>
        <w:r>
          <w:rPr>
            <w:noProof/>
            <w:webHidden/>
          </w:rPr>
          <w:fldChar w:fldCharType="separate"/>
        </w:r>
        <w:r>
          <w:rPr>
            <w:noProof/>
            <w:webHidden/>
          </w:rPr>
          <w:t>313</w:t>
        </w:r>
        <w:r>
          <w:rPr>
            <w:noProof/>
            <w:webHidden/>
          </w:rPr>
          <w:fldChar w:fldCharType="end"/>
        </w:r>
      </w:hyperlink>
    </w:p>
    <w:p w14:paraId="0A651101" w14:textId="42F90CF1"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544" w:history="1">
        <w:r w:rsidRPr="00167154">
          <w:rPr>
            <w:rStyle w:val="Hyperlink"/>
            <w:rFonts w:cstheme="minorHAnsi"/>
            <w:noProof/>
          </w:rPr>
          <w:t>Hoofdstuk 10: Andere contractuele tewerkstellingsvormen</w:t>
        </w:r>
        <w:r>
          <w:rPr>
            <w:noProof/>
            <w:webHidden/>
          </w:rPr>
          <w:tab/>
        </w:r>
        <w:r>
          <w:rPr>
            <w:noProof/>
            <w:webHidden/>
          </w:rPr>
          <w:fldChar w:fldCharType="begin"/>
        </w:r>
        <w:r>
          <w:rPr>
            <w:noProof/>
            <w:webHidden/>
          </w:rPr>
          <w:instrText xml:space="preserve"> PAGEREF _Toc223617544 \h </w:instrText>
        </w:r>
        <w:r>
          <w:rPr>
            <w:noProof/>
            <w:webHidden/>
          </w:rPr>
        </w:r>
        <w:r>
          <w:rPr>
            <w:noProof/>
            <w:webHidden/>
          </w:rPr>
          <w:fldChar w:fldCharType="separate"/>
        </w:r>
        <w:r>
          <w:rPr>
            <w:noProof/>
            <w:webHidden/>
          </w:rPr>
          <w:t>314</w:t>
        </w:r>
        <w:r>
          <w:rPr>
            <w:noProof/>
            <w:webHidden/>
          </w:rPr>
          <w:fldChar w:fldCharType="end"/>
        </w:r>
      </w:hyperlink>
    </w:p>
    <w:p w14:paraId="624A08A3" w14:textId="26B9C33A"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545" w:history="1">
        <w:r w:rsidRPr="00167154">
          <w:rPr>
            <w:rStyle w:val="Hyperlink"/>
            <w:rFonts w:cstheme="minorHAnsi"/>
            <w:noProof/>
          </w:rPr>
          <w:t>Hoofdstuk 11: Modellen</w:t>
        </w:r>
        <w:r>
          <w:rPr>
            <w:noProof/>
            <w:webHidden/>
          </w:rPr>
          <w:tab/>
        </w:r>
        <w:r>
          <w:rPr>
            <w:noProof/>
            <w:webHidden/>
          </w:rPr>
          <w:fldChar w:fldCharType="begin"/>
        </w:r>
        <w:r>
          <w:rPr>
            <w:noProof/>
            <w:webHidden/>
          </w:rPr>
          <w:instrText xml:space="preserve"> PAGEREF _Toc223617545 \h </w:instrText>
        </w:r>
        <w:r>
          <w:rPr>
            <w:noProof/>
            <w:webHidden/>
          </w:rPr>
        </w:r>
        <w:r>
          <w:rPr>
            <w:noProof/>
            <w:webHidden/>
          </w:rPr>
          <w:fldChar w:fldCharType="separate"/>
        </w:r>
        <w:r>
          <w:rPr>
            <w:noProof/>
            <w:webHidden/>
          </w:rPr>
          <w:t>315</w:t>
        </w:r>
        <w:r>
          <w:rPr>
            <w:noProof/>
            <w:webHidden/>
          </w:rPr>
          <w:fldChar w:fldCharType="end"/>
        </w:r>
      </w:hyperlink>
    </w:p>
    <w:p w14:paraId="3E9FA097" w14:textId="4D3A34AC" w:rsidR="00912A63" w:rsidRPr="00EB0736" w:rsidRDefault="0065280C" w:rsidP="003B27F2">
      <w:pPr>
        <w:pStyle w:val="Kop1"/>
        <w:numPr>
          <w:ilvl w:val="0"/>
          <w:numId w:val="0"/>
        </w:numPr>
        <w:pBdr>
          <w:bottom w:val="none" w:sz="0" w:space="0" w:color="auto"/>
        </w:pBdr>
        <w:rPr>
          <w:rFonts w:asciiTheme="minorHAnsi" w:hAnsiTheme="minorHAnsi" w:cstheme="minorHAnsi"/>
          <w:sz w:val="32"/>
          <w:szCs w:val="32"/>
          <w:lang w:val="de-DE"/>
        </w:rPr>
      </w:pPr>
      <w:r w:rsidRPr="00912A63">
        <w:lastRenderedPageBreak/>
        <w:fldChar w:fldCharType="end"/>
      </w:r>
      <w:bookmarkStart w:id="32" w:name="_Toc223617173"/>
      <w:r w:rsidR="00085194" w:rsidRPr="00EB0736">
        <w:rPr>
          <w:rFonts w:asciiTheme="minorHAnsi" w:hAnsiTheme="minorHAnsi" w:cstheme="minorHAnsi"/>
          <w:sz w:val="32"/>
          <w:szCs w:val="32"/>
          <w:lang w:val="de-DE"/>
        </w:rPr>
        <w:t>Alfabetisch</w:t>
      </w:r>
      <w:r w:rsidR="00475084" w:rsidRPr="00EB0736">
        <w:rPr>
          <w:rFonts w:asciiTheme="minorHAnsi" w:hAnsiTheme="minorHAnsi" w:cstheme="minorHAnsi"/>
          <w:sz w:val="32"/>
          <w:szCs w:val="32"/>
          <w:lang w:val="de-DE"/>
        </w:rPr>
        <w:t xml:space="preserve"> </w:t>
      </w:r>
      <w:r w:rsidR="00085194" w:rsidRPr="00EB0736">
        <w:rPr>
          <w:rFonts w:asciiTheme="minorHAnsi" w:hAnsiTheme="minorHAnsi" w:cstheme="minorHAnsi"/>
          <w:sz w:val="32"/>
          <w:szCs w:val="32"/>
          <w:lang w:val="de-DE"/>
        </w:rPr>
        <w:t>Trefwoordenregister</w:t>
      </w:r>
      <w:bookmarkEnd w:id="32"/>
    </w:p>
    <w:p w14:paraId="0CE091B5" w14:textId="77777777" w:rsidR="00C26287" w:rsidRDefault="00C26287" w:rsidP="00C26287">
      <w:pPr>
        <w:rPr>
          <w:rFonts w:asciiTheme="minorHAnsi" w:hAnsiTheme="minorHAnsi" w:cstheme="minorHAnsi"/>
          <w:sz w:val="24"/>
          <w:szCs w:val="24"/>
          <w:u w:val="single"/>
          <w:lang w:val="de-DE"/>
        </w:rPr>
      </w:pPr>
      <w:r w:rsidRPr="00EB0736">
        <w:rPr>
          <w:rFonts w:asciiTheme="minorHAnsi" w:hAnsiTheme="minorHAnsi" w:cstheme="minorHAnsi"/>
          <w:sz w:val="24"/>
          <w:szCs w:val="24"/>
          <w:u w:val="single"/>
          <w:lang w:val="de-DE"/>
        </w:rPr>
        <w:t>Gebruik alfabetisch</w:t>
      </w:r>
      <w:r w:rsidR="00085194" w:rsidRPr="00EB0736">
        <w:rPr>
          <w:rFonts w:asciiTheme="minorHAnsi" w:hAnsiTheme="minorHAnsi" w:cstheme="minorHAnsi"/>
          <w:sz w:val="24"/>
          <w:szCs w:val="24"/>
          <w:u w:val="single"/>
          <w:lang w:val="de-DE"/>
        </w:rPr>
        <w:t xml:space="preserve"> trefwoordenregister</w:t>
      </w:r>
      <w:r w:rsidR="00650F7F">
        <w:rPr>
          <w:rFonts w:asciiTheme="minorHAnsi" w:hAnsiTheme="minorHAnsi" w:cstheme="minorHAnsi"/>
          <w:sz w:val="24"/>
          <w:szCs w:val="24"/>
          <w:u w:val="single"/>
          <w:lang w:val="de-DE"/>
        </w:rPr>
        <w:t>:</w:t>
      </w:r>
    </w:p>
    <w:p w14:paraId="391B49F5" w14:textId="77777777" w:rsidR="006E2FE0" w:rsidRPr="00EB0736" w:rsidRDefault="006E2FE0" w:rsidP="00C26287">
      <w:pPr>
        <w:rPr>
          <w:rFonts w:asciiTheme="minorHAnsi" w:hAnsiTheme="minorHAnsi" w:cstheme="minorHAnsi"/>
          <w:sz w:val="24"/>
          <w:szCs w:val="24"/>
          <w:u w:val="single"/>
          <w:lang w:val="de-DE"/>
        </w:rPr>
      </w:pPr>
    </w:p>
    <w:p w14:paraId="1E427FDB" w14:textId="2173DB13" w:rsidR="00C26287" w:rsidRDefault="00C26287" w:rsidP="00926330">
      <w:pPr>
        <w:pStyle w:val="Lijstalinea"/>
        <w:numPr>
          <w:ilvl w:val="0"/>
          <w:numId w:val="59"/>
        </w:numPr>
        <w:rPr>
          <w:rFonts w:asciiTheme="minorHAnsi" w:hAnsiTheme="minorHAnsi" w:cstheme="minorHAnsi"/>
          <w:sz w:val="24"/>
          <w:szCs w:val="24"/>
        </w:rPr>
      </w:pPr>
      <w:r w:rsidRPr="00EB0736">
        <w:rPr>
          <w:rFonts w:asciiTheme="minorHAnsi" w:hAnsiTheme="minorHAnsi" w:cstheme="minorHAnsi"/>
          <w:sz w:val="24"/>
          <w:szCs w:val="24"/>
        </w:rPr>
        <w:t xml:space="preserve">Via het alfabet kan </w:t>
      </w:r>
      <w:r w:rsidR="00122177">
        <w:rPr>
          <w:rFonts w:asciiTheme="minorHAnsi" w:hAnsiTheme="minorHAnsi" w:cstheme="minorHAnsi"/>
          <w:sz w:val="24"/>
          <w:szCs w:val="24"/>
        </w:rPr>
        <w:t>je</w:t>
      </w:r>
      <w:r w:rsidRPr="00EB0736">
        <w:rPr>
          <w:rFonts w:asciiTheme="minorHAnsi" w:hAnsiTheme="minorHAnsi" w:cstheme="minorHAnsi"/>
          <w:sz w:val="24"/>
          <w:szCs w:val="24"/>
        </w:rPr>
        <w:t xml:space="preserve"> door de letters aan te klikken meteen doorverwezen worden</w:t>
      </w:r>
    </w:p>
    <w:p w14:paraId="5D23C152" w14:textId="77777777" w:rsidR="006E2FE0" w:rsidRPr="00EB0736" w:rsidRDefault="006E2FE0" w:rsidP="006E2FE0">
      <w:pPr>
        <w:pStyle w:val="Lijstalinea"/>
        <w:rPr>
          <w:rFonts w:asciiTheme="minorHAnsi" w:hAnsiTheme="minorHAnsi" w:cstheme="minorHAnsi"/>
          <w:sz w:val="24"/>
          <w:szCs w:val="24"/>
        </w:rPr>
      </w:pPr>
    </w:p>
    <w:p w14:paraId="782FC9C0" w14:textId="1D042BF9" w:rsidR="00C26287" w:rsidRDefault="00C26287" w:rsidP="00926330">
      <w:pPr>
        <w:pStyle w:val="Lijstalinea"/>
        <w:numPr>
          <w:ilvl w:val="0"/>
          <w:numId w:val="59"/>
        </w:numPr>
        <w:rPr>
          <w:rFonts w:asciiTheme="minorHAnsi" w:hAnsiTheme="minorHAnsi" w:cstheme="minorHAnsi"/>
          <w:sz w:val="24"/>
          <w:szCs w:val="24"/>
        </w:rPr>
      </w:pPr>
      <w:r w:rsidRPr="00EB0736">
        <w:rPr>
          <w:rFonts w:asciiTheme="minorHAnsi" w:hAnsiTheme="minorHAnsi" w:cstheme="minorHAnsi"/>
          <w:sz w:val="24"/>
          <w:szCs w:val="24"/>
        </w:rPr>
        <w:t>Via elk code woord word</w:t>
      </w:r>
      <w:r w:rsidR="00164586">
        <w:rPr>
          <w:rFonts w:asciiTheme="minorHAnsi" w:hAnsiTheme="minorHAnsi" w:cstheme="minorHAnsi"/>
          <w:sz w:val="24"/>
          <w:szCs w:val="24"/>
        </w:rPr>
        <w:t>t</w:t>
      </w:r>
      <w:r w:rsidRPr="00EB0736">
        <w:rPr>
          <w:rFonts w:asciiTheme="minorHAnsi" w:hAnsiTheme="minorHAnsi" w:cstheme="minorHAnsi"/>
          <w:sz w:val="24"/>
          <w:szCs w:val="24"/>
        </w:rPr>
        <w:t xml:space="preserve"> u meteen verwezen naar de informatie over dit begrip</w:t>
      </w:r>
    </w:p>
    <w:p w14:paraId="1192A440" w14:textId="77777777" w:rsidR="006E2FE0" w:rsidRPr="006E2FE0" w:rsidRDefault="006E2FE0" w:rsidP="006E2FE0">
      <w:pPr>
        <w:pStyle w:val="Lijstalinea"/>
        <w:rPr>
          <w:rFonts w:asciiTheme="minorHAnsi" w:hAnsiTheme="minorHAnsi" w:cstheme="minorHAnsi"/>
          <w:sz w:val="24"/>
          <w:szCs w:val="24"/>
        </w:rPr>
      </w:pPr>
    </w:p>
    <w:p w14:paraId="5C5BB8BE" w14:textId="193B9F32" w:rsidR="00C26287" w:rsidRPr="00EB0736" w:rsidRDefault="00C26287" w:rsidP="00926330">
      <w:pPr>
        <w:pStyle w:val="Lijstalinea"/>
        <w:numPr>
          <w:ilvl w:val="0"/>
          <w:numId w:val="59"/>
        </w:numPr>
        <w:rPr>
          <w:rFonts w:asciiTheme="minorHAnsi" w:hAnsiTheme="minorHAnsi" w:cstheme="minorHAnsi"/>
          <w:sz w:val="24"/>
          <w:szCs w:val="24"/>
        </w:rPr>
      </w:pPr>
      <w:r w:rsidRPr="00EB0736">
        <w:rPr>
          <w:rFonts w:asciiTheme="minorHAnsi" w:hAnsiTheme="minorHAnsi" w:cstheme="minorHAnsi"/>
          <w:sz w:val="24"/>
          <w:szCs w:val="24"/>
        </w:rPr>
        <w:t>In het document zelf kan u steeds terugkeren door “terug naar alfabetisch register”</w:t>
      </w:r>
    </w:p>
    <w:p w14:paraId="45CB43BD" w14:textId="77777777" w:rsidR="00EA45E1" w:rsidRDefault="00EA45E1" w:rsidP="00EA45E1">
      <w:pPr>
        <w:pStyle w:val="Lijstalinea"/>
        <w:rPr>
          <w:rFonts w:ascii="Arial" w:hAnsi="Arial" w:cs="Arial"/>
        </w:rPr>
      </w:pPr>
    </w:p>
    <w:p w14:paraId="21F28706" w14:textId="77777777" w:rsidR="00EA45E1" w:rsidRDefault="00EA45E1" w:rsidP="00EA45E1">
      <w:pPr>
        <w:pStyle w:val="Lijstalinea"/>
        <w:rPr>
          <w:rFonts w:ascii="Arial" w:hAnsi="Arial" w:cs="Arial"/>
        </w:rPr>
      </w:pPr>
    </w:p>
    <w:p w14:paraId="7032B117" w14:textId="77777777" w:rsidR="00EA45E1" w:rsidRDefault="00EA45E1" w:rsidP="00EA45E1">
      <w:pPr>
        <w:pStyle w:val="Lijstalinea"/>
        <w:rPr>
          <w:rFonts w:ascii="Arial" w:hAnsi="Arial" w:cs="Arial"/>
        </w:rPr>
      </w:pPr>
    </w:p>
    <w:p w14:paraId="63C0BD3C" w14:textId="77777777" w:rsidR="00EA45E1" w:rsidRDefault="00EA45E1" w:rsidP="00EA45E1">
      <w:pPr>
        <w:pStyle w:val="Lijstalinea"/>
        <w:rPr>
          <w:rFonts w:ascii="Arial" w:hAnsi="Arial" w:cs="Arial"/>
        </w:rPr>
      </w:pPr>
    </w:p>
    <w:p w14:paraId="742886A1" w14:textId="77777777" w:rsidR="00EA45E1" w:rsidRDefault="00EA45E1" w:rsidP="00EA45E1">
      <w:pPr>
        <w:pStyle w:val="Lijstalinea"/>
        <w:rPr>
          <w:rFonts w:ascii="Arial" w:hAnsi="Arial" w:cs="Arial"/>
        </w:rPr>
      </w:pPr>
    </w:p>
    <w:p w14:paraId="51C1B48A" w14:textId="77777777" w:rsidR="00EA45E1" w:rsidRDefault="00EA45E1" w:rsidP="00EA45E1">
      <w:pPr>
        <w:pStyle w:val="Lijstalinea"/>
        <w:rPr>
          <w:rFonts w:ascii="Arial" w:hAnsi="Arial" w:cs="Arial"/>
        </w:rPr>
      </w:pPr>
    </w:p>
    <w:p w14:paraId="0F37FB43" w14:textId="77777777" w:rsidR="00EA45E1" w:rsidRDefault="00EA45E1" w:rsidP="00EA45E1">
      <w:pPr>
        <w:pStyle w:val="Lijstalinea"/>
        <w:rPr>
          <w:rFonts w:ascii="Arial" w:hAnsi="Arial" w:cs="Arial"/>
        </w:rPr>
      </w:pPr>
    </w:p>
    <w:p w14:paraId="71AEE6BE" w14:textId="77777777" w:rsidR="00EA45E1" w:rsidRPr="00CA0A25" w:rsidRDefault="00EA45E1" w:rsidP="00EA45E1">
      <w:pPr>
        <w:pStyle w:val="Lijstalinea"/>
        <w:rPr>
          <w:rFonts w:ascii="Arial" w:hAnsi="Arial" w:cs="Arial"/>
        </w:rPr>
      </w:pPr>
    </w:p>
    <w:p w14:paraId="5DD70A12" w14:textId="77777777" w:rsidR="00DC6309" w:rsidRDefault="00DC6309" w:rsidP="00DC6309">
      <w:pPr>
        <w:pBdr>
          <w:bottom w:val="single" w:sz="4" w:space="1" w:color="auto"/>
        </w:pBdr>
        <w:jc w:val="center"/>
        <w:rPr>
          <w:rStyle w:val="Hyperlink"/>
          <w:rFonts w:cs="Arial"/>
          <w:b/>
          <w:color w:val="auto"/>
          <w:sz w:val="28"/>
          <w:szCs w:val="28"/>
          <w:lang w:val="en-US"/>
        </w:rPr>
      </w:pPr>
      <w:hyperlink w:anchor="_A_1" w:history="1">
        <w:r w:rsidRPr="00F02423">
          <w:rPr>
            <w:rStyle w:val="Hyperlink"/>
            <w:rFonts w:cs="Arial"/>
            <w:b/>
            <w:color w:val="auto"/>
            <w:sz w:val="28"/>
            <w:szCs w:val="28"/>
            <w:lang w:val="en-US"/>
          </w:rPr>
          <w:t>A</w:t>
        </w:r>
      </w:hyperlink>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14:paraId="1DAA48E8" w14:textId="77777777" w:rsidR="00EA45E1" w:rsidRDefault="00EA45E1" w:rsidP="00DC6309">
      <w:pPr>
        <w:pBdr>
          <w:bottom w:val="single" w:sz="4" w:space="1" w:color="auto"/>
        </w:pBdr>
        <w:jc w:val="center"/>
        <w:rPr>
          <w:rStyle w:val="Hyperlink"/>
          <w:rFonts w:cs="Arial"/>
          <w:b/>
          <w:color w:val="auto"/>
          <w:sz w:val="28"/>
          <w:szCs w:val="28"/>
          <w:lang w:val="en-US"/>
        </w:rPr>
      </w:pPr>
    </w:p>
    <w:p w14:paraId="28BBA321" w14:textId="77777777" w:rsidR="00D2519E" w:rsidRPr="00213A17" w:rsidRDefault="00D2519E" w:rsidP="00DC6309">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3" w:name="_A_1"/>
      <w:bookmarkEnd w:id="33"/>
      <w:r w:rsidRPr="00213A17">
        <w:rPr>
          <w:rFonts w:asciiTheme="minorHAnsi" w:hAnsiTheme="minorHAnsi" w:cstheme="minorHAnsi"/>
          <w:b/>
          <w:i w:val="0"/>
          <w:color w:val="auto"/>
          <w:sz w:val="32"/>
          <w:szCs w:val="32"/>
          <w:u w:val="none"/>
        </w:rPr>
        <w:t>A</w:t>
      </w:r>
    </w:p>
    <w:p w14:paraId="416E0154" w14:textId="77777777" w:rsidR="00D2519E" w:rsidRPr="001541A0" w:rsidRDefault="00D2519E" w:rsidP="00D2519E">
      <w:pPr>
        <w:rPr>
          <w:rFonts w:asciiTheme="minorHAnsi" w:hAnsiTheme="minorHAnsi" w:cstheme="minorHAnsi"/>
          <w:b/>
          <w:color w:val="0000FF"/>
          <w:szCs w:val="22"/>
        </w:rPr>
      </w:pPr>
      <w:hyperlink w:anchor="_De_aansprakelijkheid" w:history="1">
        <w:r w:rsidRPr="001541A0">
          <w:rPr>
            <w:rStyle w:val="Hyperlink"/>
            <w:rFonts w:asciiTheme="minorHAnsi" w:hAnsiTheme="minorHAnsi" w:cstheme="minorHAnsi"/>
            <w:b/>
            <w:szCs w:val="22"/>
          </w:rPr>
          <w:t>Aansprakelijkheid</w:t>
        </w:r>
      </w:hyperlink>
    </w:p>
    <w:p w14:paraId="3435D346" w14:textId="77777777" w:rsidR="00D2519E" w:rsidRPr="00EB0736" w:rsidRDefault="00D2519E" w:rsidP="00926330">
      <w:pPr>
        <w:pStyle w:val="Lijstalinea"/>
        <w:numPr>
          <w:ilvl w:val="0"/>
          <w:numId w:val="57"/>
        </w:numPr>
        <w:spacing w:after="0"/>
        <w:rPr>
          <w:rFonts w:asciiTheme="minorHAnsi" w:hAnsiTheme="minorHAnsi" w:cstheme="minorHAnsi"/>
          <w:b/>
        </w:rPr>
      </w:pPr>
      <w:hyperlink w:anchor="_Burgerlijke_aansprakelijkheid" w:history="1">
        <w:r w:rsidRPr="00EB0736">
          <w:rPr>
            <w:rStyle w:val="Hyperlink"/>
            <w:rFonts w:asciiTheme="minorHAnsi" w:hAnsiTheme="minorHAnsi" w:cstheme="minorHAnsi"/>
            <w:color w:val="auto"/>
            <w:u w:val="none"/>
          </w:rPr>
          <w:t>Burgerlijke aansprakelijkheid</w:t>
        </w:r>
        <w:r w:rsidR="00097FA8" w:rsidRPr="00EB0736">
          <w:rPr>
            <w:rStyle w:val="Hyperlink"/>
            <w:rFonts w:asciiTheme="minorHAnsi" w:hAnsiTheme="minorHAnsi" w:cstheme="minorHAnsi"/>
            <w:color w:val="auto"/>
            <w:u w:val="none"/>
          </w:rPr>
          <w:t xml:space="preserve"> – bedrog-fout-zware fout</w:t>
        </w:r>
      </w:hyperlink>
    </w:p>
    <w:p w14:paraId="0FF70384" w14:textId="77777777" w:rsidR="00D2519E" w:rsidRPr="00B235F9" w:rsidRDefault="00D2519E" w:rsidP="00926330">
      <w:pPr>
        <w:pStyle w:val="Lijstalinea"/>
        <w:numPr>
          <w:ilvl w:val="0"/>
          <w:numId w:val="57"/>
        </w:numPr>
        <w:spacing w:after="0"/>
        <w:rPr>
          <w:rStyle w:val="Hyperlink"/>
          <w:rFonts w:asciiTheme="minorHAnsi" w:hAnsiTheme="minorHAnsi" w:cstheme="minorHAnsi"/>
          <w:b/>
          <w:color w:val="auto"/>
          <w:u w:val="none"/>
        </w:rPr>
      </w:pPr>
      <w:hyperlink w:anchor="_Strafrechtelijke_aansprakelijkheid" w:history="1">
        <w:r w:rsidRPr="00EB0736">
          <w:rPr>
            <w:rStyle w:val="Hyperlink"/>
            <w:rFonts w:asciiTheme="minorHAnsi" w:hAnsiTheme="minorHAnsi" w:cstheme="minorHAnsi"/>
            <w:color w:val="auto"/>
            <w:u w:val="none"/>
          </w:rPr>
          <w:t>Strafrechtelijke aansprakelijkheid</w:t>
        </w:r>
      </w:hyperlink>
    </w:p>
    <w:p w14:paraId="124EA5B0" w14:textId="77777777" w:rsidR="006F4CC0" w:rsidRPr="00C30044" w:rsidRDefault="00C30044" w:rsidP="00D2519E">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"_Aanwervingsvoorwaarden_1" </w:instrText>
      </w:r>
      <w:r>
        <w:rPr>
          <w:rFonts w:asciiTheme="minorHAnsi" w:hAnsiTheme="minorHAnsi" w:cstheme="minorHAnsi"/>
          <w:b/>
          <w:szCs w:val="22"/>
        </w:rPr>
      </w:r>
      <w:r>
        <w:rPr>
          <w:rFonts w:asciiTheme="minorHAnsi" w:hAnsiTheme="minorHAnsi" w:cstheme="minorHAnsi"/>
          <w:b/>
          <w:szCs w:val="22"/>
        </w:rPr>
        <w:fldChar w:fldCharType="separate"/>
      </w:r>
      <w:r w:rsidR="006F4CC0" w:rsidRPr="00C30044">
        <w:rPr>
          <w:rStyle w:val="Hyperlink"/>
          <w:rFonts w:asciiTheme="minorHAnsi" w:hAnsiTheme="minorHAnsi" w:cstheme="minorHAnsi"/>
          <w:b/>
          <w:szCs w:val="22"/>
        </w:rPr>
        <w:t>Aanwervingsvoorwaarden</w:t>
      </w:r>
    </w:p>
    <w:p w14:paraId="6E371665" w14:textId="77777777" w:rsidR="00B17212" w:rsidRPr="00C30044" w:rsidRDefault="00C30044" w:rsidP="00B17212">
      <w:pPr>
        <w:spacing w:line="276" w:lineRule="auto"/>
        <w:rPr>
          <w:rStyle w:val="Hyperlink"/>
          <w:rFonts w:asciiTheme="minorHAnsi" w:hAnsiTheme="minorHAnsi" w:cstheme="minorHAnsi"/>
          <w:szCs w:val="22"/>
        </w:rPr>
      </w:pPr>
      <w:r>
        <w:rPr>
          <w:rFonts w:asciiTheme="minorHAnsi" w:hAnsiTheme="minorHAnsi" w:cstheme="minorHAnsi"/>
          <w:b/>
          <w:szCs w:val="22"/>
        </w:rPr>
        <w:fldChar w:fldCharType="end"/>
      </w:r>
      <w:r>
        <w:rPr>
          <w:rFonts w:asciiTheme="minorHAnsi" w:hAnsiTheme="minorHAnsi" w:cstheme="minorHAnsi"/>
          <w:b/>
          <w:szCs w:val="22"/>
        </w:rPr>
        <w:fldChar w:fldCharType="begin"/>
      </w:r>
      <w:r>
        <w:rPr>
          <w:rFonts w:asciiTheme="minorHAnsi" w:hAnsiTheme="minorHAnsi" w:cstheme="minorHAnsi"/>
          <w:b/>
          <w:szCs w:val="22"/>
        </w:rPr>
        <w:instrText xml:space="preserve"> HYPERLINK  \l "_Plaats_van_tewerkstelling" </w:instrText>
      </w:r>
      <w:r>
        <w:rPr>
          <w:rFonts w:asciiTheme="minorHAnsi" w:hAnsiTheme="minorHAnsi" w:cstheme="minorHAnsi"/>
          <w:b/>
          <w:szCs w:val="22"/>
        </w:rPr>
      </w:r>
      <w:r>
        <w:rPr>
          <w:rFonts w:asciiTheme="minorHAnsi" w:hAnsiTheme="minorHAnsi" w:cstheme="minorHAnsi"/>
          <w:b/>
          <w:szCs w:val="22"/>
        </w:rPr>
        <w:fldChar w:fldCharType="separate"/>
      </w:r>
      <w:r w:rsidR="00B17212" w:rsidRPr="00C30044">
        <w:rPr>
          <w:rStyle w:val="Hyperlink"/>
          <w:rFonts w:asciiTheme="minorHAnsi" w:hAnsiTheme="minorHAnsi" w:cstheme="minorHAnsi"/>
          <w:b/>
          <w:szCs w:val="22"/>
        </w:rPr>
        <w:t>Afstand woonplaats/werk</w:t>
      </w:r>
    </w:p>
    <w:p w14:paraId="52630924" w14:textId="77777777" w:rsidR="00D2519E" w:rsidRPr="00EB0736" w:rsidRDefault="00C30044" w:rsidP="00D2519E">
      <w:pPr>
        <w:rPr>
          <w:rFonts w:asciiTheme="minorHAnsi" w:hAnsiTheme="minorHAnsi" w:cstheme="minorHAnsi"/>
          <w:b/>
          <w:szCs w:val="22"/>
        </w:rPr>
      </w:pPr>
      <w:r>
        <w:rPr>
          <w:rFonts w:asciiTheme="minorHAnsi" w:hAnsiTheme="minorHAnsi" w:cstheme="minorHAnsi"/>
          <w:b/>
          <w:szCs w:val="22"/>
        </w:rPr>
        <w:fldChar w:fldCharType="end"/>
      </w:r>
      <w:hyperlink w:anchor="_Weddenanciënniteit_voor_tussentijds" w:history="1">
        <w:r w:rsidR="00D2519E" w:rsidRPr="00C30044">
          <w:rPr>
            <w:rStyle w:val="Hyperlink"/>
            <w:rFonts w:asciiTheme="minorHAnsi" w:hAnsiTheme="minorHAnsi" w:cstheme="minorHAnsi"/>
            <w:b/>
            <w:szCs w:val="22"/>
          </w:rPr>
          <w:t>Anciënniteit</w:t>
        </w:r>
        <w:r w:rsidR="00DF2BF8" w:rsidRPr="00C30044">
          <w:rPr>
            <w:rStyle w:val="Hyperlink"/>
            <w:rFonts w:asciiTheme="minorHAnsi" w:hAnsiTheme="minorHAnsi" w:cstheme="minorHAnsi"/>
            <w:b/>
            <w:szCs w:val="22"/>
          </w:rPr>
          <w:t>(wedde)</w:t>
        </w:r>
      </w:hyperlink>
    </w:p>
    <w:p w14:paraId="3C628C03" w14:textId="77777777" w:rsidR="00742DAE" w:rsidRPr="001541A0" w:rsidRDefault="00D2519E" w:rsidP="00CD5572">
      <w:pPr>
        <w:rPr>
          <w:rFonts w:asciiTheme="minorHAnsi" w:hAnsiTheme="minorHAnsi" w:cstheme="minorHAnsi"/>
          <w:b/>
          <w:color w:val="0000FF"/>
          <w:szCs w:val="22"/>
        </w:rPr>
      </w:pPr>
      <w:hyperlink w:anchor="_Soorten_arbeidsovereenkomsten_naarg" w:history="1">
        <w:r w:rsidRPr="001541A0">
          <w:rPr>
            <w:rStyle w:val="Hyperlink"/>
            <w:rFonts w:asciiTheme="minorHAnsi" w:hAnsiTheme="minorHAnsi" w:cstheme="minorHAnsi"/>
            <w:b/>
            <w:szCs w:val="22"/>
          </w:rPr>
          <w:t>Arbeidsduur</w:t>
        </w:r>
        <w:r w:rsidR="00E5796A" w:rsidRPr="001541A0">
          <w:rPr>
            <w:rStyle w:val="Hyperlink"/>
            <w:rFonts w:asciiTheme="minorHAnsi" w:hAnsiTheme="minorHAnsi" w:cstheme="minorHAnsi"/>
            <w:b/>
            <w:szCs w:val="22"/>
          </w:rPr>
          <w:t>/tijd</w:t>
        </w:r>
      </w:hyperlink>
    </w:p>
    <w:p w14:paraId="2BA21214" w14:textId="77777777" w:rsidR="00742DAE" w:rsidRPr="00EB0736" w:rsidRDefault="00742DAE" w:rsidP="00926330">
      <w:pPr>
        <w:pStyle w:val="Lijstalinea"/>
        <w:numPr>
          <w:ilvl w:val="0"/>
          <w:numId w:val="57"/>
        </w:numPr>
        <w:spacing w:after="0"/>
        <w:ind w:left="641" w:hanging="357"/>
        <w:jc w:val="both"/>
        <w:rPr>
          <w:rFonts w:asciiTheme="minorHAnsi" w:hAnsiTheme="minorHAnsi" w:cstheme="minorHAnsi"/>
          <w:b/>
        </w:rPr>
      </w:pPr>
      <w:hyperlink w:anchor="_Algemeen_3" w:history="1">
        <w:r w:rsidRPr="00EB0736">
          <w:rPr>
            <w:rStyle w:val="Hyperlink"/>
            <w:rFonts w:asciiTheme="minorHAnsi" w:hAnsiTheme="minorHAnsi" w:cstheme="minorHAnsi"/>
            <w:color w:val="auto"/>
            <w:u w:val="none"/>
          </w:rPr>
          <w:t>Arbeidsduur algemeen</w:t>
        </w:r>
      </w:hyperlink>
    </w:p>
    <w:p w14:paraId="039C4B95" w14:textId="77777777" w:rsidR="00DD7D85" w:rsidRPr="00EB0736" w:rsidRDefault="00DD7D85" w:rsidP="00926330">
      <w:pPr>
        <w:numPr>
          <w:ilvl w:val="0"/>
          <w:numId w:val="57"/>
        </w:numPr>
        <w:spacing w:line="276" w:lineRule="auto"/>
        <w:ind w:left="641" w:hanging="357"/>
        <w:rPr>
          <w:rFonts w:asciiTheme="minorHAnsi" w:hAnsiTheme="minorHAnsi" w:cstheme="minorHAnsi"/>
          <w:b/>
          <w:szCs w:val="22"/>
        </w:rPr>
      </w:pPr>
      <w:hyperlink w:anchor="_Activiteiten_niet_ingericht" w:history="1">
        <w:r w:rsidRPr="00EB0736">
          <w:rPr>
            <w:rStyle w:val="Hyperlink"/>
            <w:rFonts w:asciiTheme="minorHAnsi" w:hAnsiTheme="minorHAnsi" w:cstheme="minorHAnsi"/>
            <w:color w:val="auto"/>
            <w:szCs w:val="22"/>
            <w:u w:val="none"/>
          </w:rPr>
          <w:t>Activiteiten niet ingericht door de raad van bestuur</w:t>
        </w:r>
      </w:hyperlink>
    </w:p>
    <w:p w14:paraId="1E0C3D17" w14:textId="77777777" w:rsidR="00DD7D85" w:rsidRPr="00EB0736" w:rsidRDefault="00DD7D85" w:rsidP="00926330">
      <w:pPr>
        <w:numPr>
          <w:ilvl w:val="0"/>
          <w:numId w:val="57"/>
        </w:numPr>
        <w:spacing w:line="276" w:lineRule="auto"/>
        <w:rPr>
          <w:rFonts w:asciiTheme="minorHAnsi" w:hAnsiTheme="minorHAnsi" w:cstheme="minorHAnsi"/>
          <w:b/>
          <w:szCs w:val="22"/>
        </w:rPr>
      </w:pPr>
      <w:hyperlink w:anchor="_Begrenzingen" w:history="1">
        <w:r w:rsidRPr="00EB0736">
          <w:rPr>
            <w:rStyle w:val="Hyperlink"/>
            <w:rFonts w:asciiTheme="minorHAnsi" w:hAnsiTheme="minorHAnsi" w:cstheme="minorHAnsi"/>
            <w:color w:val="auto"/>
            <w:szCs w:val="22"/>
            <w:u w:val="none"/>
          </w:rPr>
          <w:t>Begrenzingen</w:t>
        </w:r>
      </w:hyperlink>
    </w:p>
    <w:p w14:paraId="56906A67" w14:textId="77777777" w:rsidR="00D2519E" w:rsidRPr="00EB0736" w:rsidRDefault="00D2519E" w:rsidP="00926330">
      <w:pPr>
        <w:numPr>
          <w:ilvl w:val="0"/>
          <w:numId w:val="57"/>
        </w:numPr>
        <w:spacing w:line="276" w:lineRule="auto"/>
        <w:rPr>
          <w:rFonts w:asciiTheme="minorHAnsi" w:hAnsiTheme="minorHAnsi" w:cstheme="minorHAnsi"/>
          <w:b/>
          <w:szCs w:val="22"/>
        </w:rPr>
      </w:pPr>
      <w:hyperlink w:anchor="_Deeltijdse_arbeid" w:history="1">
        <w:r w:rsidRPr="00EB0736">
          <w:rPr>
            <w:rStyle w:val="Hyperlink"/>
            <w:rFonts w:asciiTheme="minorHAnsi" w:hAnsiTheme="minorHAnsi" w:cstheme="minorHAnsi"/>
            <w:color w:val="auto"/>
            <w:szCs w:val="22"/>
            <w:u w:val="none"/>
          </w:rPr>
          <w:t>Deeltijdse arbe</w:t>
        </w:r>
        <w:r w:rsidR="00215497" w:rsidRPr="00EB0736">
          <w:rPr>
            <w:rStyle w:val="Hyperlink"/>
            <w:rFonts w:asciiTheme="minorHAnsi" w:hAnsiTheme="minorHAnsi" w:cstheme="minorHAnsi"/>
            <w:color w:val="auto"/>
            <w:szCs w:val="22"/>
            <w:u w:val="none"/>
          </w:rPr>
          <w:t>id minimumgrens</w:t>
        </w:r>
      </w:hyperlink>
    </w:p>
    <w:p w14:paraId="7D4EE375"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Begrenzingen" w:history="1">
        <w:r w:rsidRPr="00EB0736">
          <w:rPr>
            <w:rStyle w:val="Hyperlink"/>
            <w:rFonts w:asciiTheme="minorHAnsi" w:hAnsiTheme="minorHAnsi" w:cstheme="minorHAnsi"/>
            <w:color w:val="auto"/>
            <w:szCs w:val="22"/>
            <w:u w:val="none"/>
          </w:rPr>
          <w:t>Maximumgrens</w:t>
        </w:r>
      </w:hyperlink>
    </w:p>
    <w:p w14:paraId="5678EAE0"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Nachtwaker" w:history="1">
        <w:r w:rsidRPr="00EB0736">
          <w:rPr>
            <w:rStyle w:val="Hyperlink"/>
            <w:rFonts w:asciiTheme="minorHAnsi" w:hAnsiTheme="minorHAnsi" w:cstheme="minorHAnsi"/>
            <w:color w:val="auto"/>
            <w:szCs w:val="22"/>
            <w:u w:val="none"/>
          </w:rPr>
          <w:t>Nachtarbeid</w:t>
        </w:r>
      </w:hyperlink>
    </w:p>
    <w:p w14:paraId="77D77873"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Overuren" w:history="1">
        <w:r w:rsidRPr="00EB0736">
          <w:rPr>
            <w:rStyle w:val="Hyperlink"/>
            <w:rFonts w:asciiTheme="minorHAnsi" w:hAnsiTheme="minorHAnsi" w:cstheme="minorHAnsi"/>
            <w:color w:val="auto"/>
            <w:szCs w:val="22"/>
            <w:u w:val="none"/>
          </w:rPr>
          <w:t>Overuren/Inhaalrust</w:t>
        </w:r>
      </w:hyperlink>
    </w:p>
    <w:p w14:paraId="2034D541"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Begrenzingen" w:history="1">
        <w:r w:rsidRPr="00EB0736">
          <w:rPr>
            <w:rStyle w:val="Hyperlink"/>
            <w:rFonts w:asciiTheme="minorHAnsi" w:hAnsiTheme="minorHAnsi" w:cstheme="minorHAnsi"/>
            <w:color w:val="auto"/>
            <w:szCs w:val="22"/>
            <w:u w:val="none"/>
          </w:rPr>
          <w:t>Rustpauzes</w:t>
        </w:r>
      </w:hyperlink>
    </w:p>
    <w:p w14:paraId="25E5F3A9"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Zaterdag-_en_zondagwerk" w:history="1">
        <w:r w:rsidRPr="00EB0736">
          <w:rPr>
            <w:rStyle w:val="Hyperlink"/>
            <w:rFonts w:asciiTheme="minorHAnsi" w:hAnsiTheme="minorHAnsi" w:cstheme="minorHAnsi"/>
            <w:color w:val="auto"/>
            <w:szCs w:val="22"/>
            <w:u w:val="none"/>
          </w:rPr>
          <w:t>Zaterdag- en zo</w:t>
        </w:r>
        <w:r w:rsidR="005B21DB" w:rsidRPr="00EB0736">
          <w:rPr>
            <w:rStyle w:val="Hyperlink"/>
            <w:rFonts w:asciiTheme="minorHAnsi" w:hAnsiTheme="minorHAnsi" w:cstheme="minorHAnsi"/>
            <w:color w:val="auto"/>
            <w:szCs w:val="22"/>
            <w:u w:val="none"/>
          </w:rPr>
          <w:t>n</w:t>
        </w:r>
        <w:r w:rsidRPr="00EB0736">
          <w:rPr>
            <w:rStyle w:val="Hyperlink"/>
            <w:rFonts w:asciiTheme="minorHAnsi" w:hAnsiTheme="minorHAnsi" w:cstheme="minorHAnsi"/>
            <w:color w:val="auto"/>
            <w:szCs w:val="22"/>
            <w:u w:val="none"/>
          </w:rPr>
          <w:t>dagwerk</w:t>
        </w:r>
        <w:r w:rsidRPr="00EB0736">
          <w:rPr>
            <w:rStyle w:val="Hyperlink"/>
            <w:rFonts w:asciiTheme="minorHAnsi" w:hAnsiTheme="minorHAnsi" w:cstheme="minorHAnsi"/>
            <w:color w:val="auto"/>
            <w:szCs w:val="22"/>
            <w:u w:val="none"/>
          </w:rPr>
          <w:tab/>
        </w:r>
      </w:hyperlink>
    </w:p>
    <w:p w14:paraId="01C15418" w14:textId="77777777" w:rsidR="00DD7D85" w:rsidRPr="008617B4" w:rsidRDefault="008617B4" w:rsidP="00D2519E">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"_Arbeidskaart_en_-vergunning" </w:instrText>
      </w:r>
      <w:r>
        <w:rPr>
          <w:rFonts w:asciiTheme="minorHAnsi" w:hAnsiTheme="minorHAnsi" w:cstheme="minorHAnsi"/>
          <w:b/>
          <w:szCs w:val="22"/>
        </w:rPr>
      </w:r>
      <w:r>
        <w:rPr>
          <w:rFonts w:asciiTheme="minorHAnsi" w:hAnsiTheme="minorHAnsi" w:cstheme="minorHAnsi"/>
          <w:b/>
          <w:szCs w:val="22"/>
        </w:rPr>
        <w:fldChar w:fldCharType="separate"/>
      </w:r>
      <w:r w:rsidR="00DD7D85" w:rsidRPr="008617B4">
        <w:rPr>
          <w:rStyle w:val="Hyperlink"/>
          <w:rFonts w:asciiTheme="minorHAnsi" w:hAnsiTheme="minorHAnsi" w:cstheme="minorHAnsi"/>
          <w:b/>
          <w:szCs w:val="22"/>
        </w:rPr>
        <w:t>Arbeidskaart</w:t>
      </w:r>
      <w:r w:rsidR="000E2A7F" w:rsidRPr="008617B4">
        <w:rPr>
          <w:rStyle w:val="Hyperlink"/>
          <w:rFonts w:asciiTheme="minorHAnsi" w:hAnsiTheme="minorHAnsi" w:cstheme="minorHAnsi"/>
          <w:b/>
          <w:szCs w:val="22"/>
        </w:rPr>
        <w:t>/vergunning</w:t>
      </w:r>
    </w:p>
    <w:p w14:paraId="70C3CAF2" w14:textId="77777777" w:rsidR="00314B85" w:rsidRPr="008617B4" w:rsidRDefault="008617B4" w:rsidP="00D27204">
      <w:pPr>
        <w:rPr>
          <w:rStyle w:val="Hyperlink"/>
          <w:rFonts w:asciiTheme="minorHAnsi" w:hAnsiTheme="minorHAnsi" w:cstheme="minorHAnsi"/>
          <w:szCs w:val="22"/>
        </w:rPr>
      </w:pPr>
      <w:r>
        <w:rPr>
          <w:rFonts w:asciiTheme="minorHAnsi" w:hAnsiTheme="minorHAnsi" w:cstheme="minorHAnsi"/>
          <w:b/>
          <w:szCs w:val="22"/>
        </w:rPr>
        <w:fldChar w:fldCharType="end"/>
      </w:r>
      <w:r>
        <w:rPr>
          <w:rFonts w:asciiTheme="minorHAnsi" w:hAnsiTheme="minorHAnsi" w:cstheme="minorHAnsi"/>
          <w:b/>
          <w:szCs w:val="22"/>
        </w:rPr>
        <w:fldChar w:fldCharType="begin"/>
      </w:r>
      <w:r>
        <w:rPr>
          <w:rFonts w:asciiTheme="minorHAnsi" w:hAnsiTheme="minorHAnsi" w:cstheme="minorHAnsi"/>
          <w:b/>
          <w:szCs w:val="22"/>
        </w:rPr>
        <w:instrText xml:space="preserve"> HYPERLINK  \l "_Arbeidsongeschiktheid_wegens_arbeid_1" </w:instrText>
      </w:r>
      <w:r>
        <w:rPr>
          <w:rFonts w:asciiTheme="minorHAnsi" w:hAnsiTheme="minorHAnsi" w:cstheme="minorHAnsi"/>
          <w:b/>
          <w:szCs w:val="22"/>
        </w:rPr>
      </w:r>
      <w:r>
        <w:rPr>
          <w:rFonts w:asciiTheme="minorHAnsi" w:hAnsiTheme="minorHAnsi" w:cstheme="minorHAnsi"/>
          <w:b/>
          <w:szCs w:val="22"/>
        </w:rPr>
        <w:fldChar w:fldCharType="separate"/>
      </w:r>
      <w:r w:rsidR="00314B85" w:rsidRPr="008617B4">
        <w:rPr>
          <w:rStyle w:val="Hyperlink"/>
          <w:rFonts w:asciiTheme="minorHAnsi" w:hAnsiTheme="minorHAnsi" w:cstheme="minorHAnsi"/>
          <w:b/>
          <w:szCs w:val="22"/>
        </w:rPr>
        <w:t>Arbeidsongeval</w:t>
      </w:r>
    </w:p>
    <w:p w14:paraId="224DA8E5" w14:textId="77777777" w:rsidR="00E53099" w:rsidRPr="00DC2A11" w:rsidRDefault="008617B4" w:rsidP="00D2519E">
      <w:pPr>
        <w:rPr>
          <w:rStyle w:val="Hyperlink"/>
          <w:rFonts w:asciiTheme="minorHAnsi" w:hAnsiTheme="minorHAnsi" w:cstheme="minorHAnsi"/>
          <w:b/>
          <w:szCs w:val="22"/>
        </w:rPr>
      </w:pPr>
      <w:r>
        <w:rPr>
          <w:rFonts w:asciiTheme="minorHAnsi" w:hAnsiTheme="minorHAnsi" w:cstheme="minorHAnsi"/>
          <w:b/>
          <w:szCs w:val="22"/>
        </w:rPr>
        <w:fldChar w:fldCharType="end"/>
      </w:r>
      <w:hyperlink r:id="rId24" w:history="1">
        <w:r w:rsidR="004642EC" w:rsidRPr="00DC2A11">
          <w:rPr>
            <w:rStyle w:val="Hyperlink"/>
            <w:rFonts w:asciiTheme="minorHAnsi" w:hAnsiTheme="minorHAnsi" w:cstheme="minorHAnsi"/>
            <w:b/>
            <w:szCs w:val="22"/>
          </w:rPr>
          <w:t>Arbeidsreglement</w:t>
        </w:r>
      </w:hyperlink>
    </w:p>
    <w:p w14:paraId="185510DE" w14:textId="77777777" w:rsidR="00EB0736" w:rsidRDefault="00EB0736" w:rsidP="00D2519E">
      <w:pPr>
        <w:rPr>
          <w:rStyle w:val="Hyperlink"/>
          <w:rFonts w:asciiTheme="minorHAnsi" w:hAnsiTheme="minorHAnsi" w:cstheme="minorHAnsi"/>
          <w:b/>
          <w:color w:val="auto"/>
          <w:szCs w:val="22"/>
          <w:u w:val="none"/>
        </w:rPr>
      </w:pPr>
    </w:p>
    <w:p w14:paraId="1274C68E" w14:textId="77777777" w:rsidR="008A7C8F" w:rsidRDefault="008A7C8F" w:rsidP="00D2519E">
      <w:pPr>
        <w:rPr>
          <w:rStyle w:val="Hyperlink"/>
          <w:rFonts w:asciiTheme="minorHAnsi" w:hAnsiTheme="minorHAnsi" w:cstheme="minorHAnsi"/>
          <w:b/>
          <w:color w:val="auto"/>
          <w:szCs w:val="22"/>
          <w:u w:val="none"/>
        </w:rPr>
      </w:pPr>
    </w:p>
    <w:p w14:paraId="24F1E804" w14:textId="77777777" w:rsidR="008A7C8F" w:rsidRDefault="008A7C8F" w:rsidP="00D2519E">
      <w:pPr>
        <w:rPr>
          <w:rStyle w:val="Hyperlink"/>
          <w:rFonts w:asciiTheme="minorHAnsi" w:hAnsiTheme="minorHAnsi" w:cstheme="minorHAnsi"/>
          <w:b/>
          <w:color w:val="auto"/>
          <w:szCs w:val="22"/>
          <w:u w:val="none"/>
        </w:rPr>
      </w:pPr>
    </w:p>
    <w:p w14:paraId="6F5E9E4B" w14:textId="77777777" w:rsidR="008A7C8F" w:rsidRPr="00EB0736" w:rsidRDefault="008A7C8F" w:rsidP="00D2519E">
      <w:pPr>
        <w:rPr>
          <w:rStyle w:val="Hyperlink"/>
          <w:rFonts w:asciiTheme="minorHAnsi" w:hAnsiTheme="minorHAnsi" w:cstheme="minorHAnsi"/>
          <w:b/>
          <w:color w:val="auto"/>
          <w:szCs w:val="22"/>
          <w:u w:val="none"/>
        </w:rPr>
      </w:pPr>
    </w:p>
    <w:p w14:paraId="1BEB8FF8" w14:textId="77777777" w:rsidR="00EA45E1" w:rsidRDefault="00EA45E1" w:rsidP="00EA45E1">
      <w:pPr>
        <w:pBdr>
          <w:bottom w:val="single" w:sz="4" w:space="1" w:color="auto"/>
        </w:pBdr>
        <w:jc w:val="center"/>
        <w:rPr>
          <w:rStyle w:val="Hyperlink"/>
          <w:rFonts w:cs="Arial"/>
          <w:b/>
          <w:color w:val="auto"/>
          <w:sz w:val="28"/>
          <w:szCs w:val="28"/>
          <w:lang w:val="en-US"/>
        </w:rPr>
      </w:pPr>
      <w:hyperlink w:anchor="_A_1" w:history="1">
        <w:r w:rsidRPr="00F02423">
          <w:rPr>
            <w:rStyle w:val="Hyperlink"/>
            <w:rFonts w:cs="Arial"/>
            <w:b/>
            <w:color w:val="auto"/>
            <w:sz w:val="28"/>
            <w:szCs w:val="28"/>
            <w:lang w:val="en-US"/>
          </w:rPr>
          <w:t>A</w:t>
        </w:r>
      </w:hyperlink>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14:paraId="36FEE626" w14:textId="77777777" w:rsidR="00EA45E1" w:rsidRDefault="00EA45E1" w:rsidP="00EA45E1">
      <w:pPr>
        <w:pBdr>
          <w:bottom w:val="single" w:sz="4" w:space="1" w:color="auto"/>
        </w:pBdr>
        <w:jc w:val="center"/>
        <w:rPr>
          <w:rStyle w:val="Hyperlink"/>
          <w:rFonts w:cs="Arial"/>
          <w:b/>
          <w:color w:val="auto"/>
          <w:sz w:val="28"/>
          <w:szCs w:val="28"/>
          <w:lang w:val="en-US"/>
        </w:rPr>
      </w:pPr>
    </w:p>
    <w:p w14:paraId="6BD01D76" w14:textId="77777777" w:rsidR="00D2519E" w:rsidRPr="00213A17" w:rsidRDefault="00D2519E"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4" w:name="_B"/>
      <w:bookmarkStart w:id="35" w:name="unique"/>
      <w:bookmarkEnd w:id="34"/>
      <w:r w:rsidRPr="00213A17">
        <w:rPr>
          <w:rFonts w:asciiTheme="minorHAnsi" w:hAnsiTheme="minorHAnsi" w:cstheme="minorHAnsi"/>
          <w:b/>
          <w:i w:val="0"/>
          <w:color w:val="auto"/>
          <w:sz w:val="32"/>
          <w:szCs w:val="32"/>
          <w:u w:val="none"/>
        </w:rPr>
        <w:t>B</w:t>
      </w:r>
    </w:p>
    <w:bookmarkEnd w:id="35"/>
    <w:p w14:paraId="2A073A05" w14:textId="77777777" w:rsidR="00B31BB6" w:rsidRPr="00DC2A11" w:rsidRDefault="00DC2A11"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"_De_bedrijfsvoorheffing_(BV)_1" </w:instrText>
      </w:r>
      <w:r>
        <w:rPr>
          <w:rFonts w:asciiTheme="minorHAnsi" w:hAnsiTheme="minorHAnsi" w:cstheme="minorHAnsi"/>
          <w:b/>
          <w:szCs w:val="22"/>
        </w:rPr>
      </w:r>
      <w:r>
        <w:rPr>
          <w:rFonts w:asciiTheme="minorHAnsi" w:hAnsiTheme="minorHAnsi" w:cstheme="minorHAnsi"/>
          <w:b/>
          <w:szCs w:val="22"/>
        </w:rPr>
        <w:fldChar w:fldCharType="separate"/>
      </w:r>
      <w:r w:rsidR="00B31BB6" w:rsidRPr="00DC2A11">
        <w:rPr>
          <w:rStyle w:val="Hyperlink"/>
          <w:rFonts w:asciiTheme="minorHAnsi" w:hAnsiTheme="minorHAnsi" w:cstheme="minorHAnsi"/>
          <w:b/>
          <w:szCs w:val="22"/>
        </w:rPr>
        <w:t>Bedrijfsvoorheffing</w:t>
      </w:r>
    </w:p>
    <w:p w14:paraId="724998EC" w14:textId="77777777" w:rsidR="00E44541" w:rsidRPr="00EB0736" w:rsidRDefault="00DC2A11" w:rsidP="00926330">
      <w:pPr>
        <w:numPr>
          <w:ilvl w:val="0"/>
          <w:numId w:val="57"/>
        </w:numPr>
        <w:spacing w:line="276" w:lineRule="auto"/>
        <w:rPr>
          <w:rStyle w:val="Hyperlink"/>
          <w:rFonts w:asciiTheme="minorHAnsi" w:hAnsiTheme="minorHAnsi" w:cstheme="minorHAnsi"/>
          <w:color w:val="auto"/>
          <w:szCs w:val="22"/>
          <w:u w:val="none"/>
        </w:rPr>
      </w:pPr>
      <w:r>
        <w:rPr>
          <w:rFonts w:asciiTheme="minorHAnsi" w:hAnsiTheme="minorHAnsi" w:cstheme="minorHAnsi"/>
          <w:b/>
          <w:szCs w:val="22"/>
        </w:rPr>
        <w:fldChar w:fldCharType="end"/>
      </w:r>
      <w:r w:rsidR="0065280C" w:rsidRPr="00EB0736">
        <w:rPr>
          <w:rFonts w:asciiTheme="minorHAnsi" w:hAnsiTheme="minorHAnsi" w:cstheme="minorHAnsi"/>
          <w:szCs w:val="22"/>
        </w:rPr>
        <w:fldChar w:fldCharType="begin"/>
      </w:r>
      <w:r w:rsidR="00E44541" w:rsidRPr="00EB0736">
        <w:rPr>
          <w:rFonts w:asciiTheme="minorHAnsi" w:hAnsiTheme="minorHAnsi" w:cstheme="minorHAnsi"/>
          <w:szCs w:val="22"/>
        </w:rPr>
        <w:instrText xml:space="preserve"> HYPERLINK  \l "_Aangiften_in_de" </w:instrText>
      </w:r>
      <w:r w:rsidR="0065280C" w:rsidRPr="00EB0736">
        <w:rPr>
          <w:rFonts w:asciiTheme="minorHAnsi" w:hAnsiTheme="minorHAnsi" w:cstheme="minorHAnsi"/>
          <w:szCs w:val="22"/>
        </w:rPr>
      </w:r>
      <w:r w:rsidR="0065280C" w:rsidRPr="00EB0736">
        <w:rPr>
          <w:rFonts w:asciiTheme="minorHAnsi" w:hAnsiTheme="minorHAnsi" w:cstheme="minorHAnsi"/>
          <w:szCs w:val="22"/>
        </w:rPr>
        <w:fldChar w:fldCharType="separate"/>
      </w:r>
      <w:r w:rsidR="00E44541" w:rsidRPr="00EB0736">
        <w:rPr>
          <w:rStyle w:val="Hyperlink"/>
          <w:rFonts w:asciiTheme="minorHAnsi" w:hAnsiTheme="minorHAnsi" w:cstheme="minorHAnsi"/>
          <w:color w:val="auto"/>
          <w:szCs w:val="22"/>
          <w:u w:val="none"/>
        </w:rPr>
        <w:t>Aangifte</w:t>
      </w:r>
    </w:p>
    <w:p w14:paraId="0C7C7E0A" w14:textId="77777777" w:rsidR="00E44541" w:rsidRPr="00EB0736" w:rsidRDefault="0065280C" w:rsidP="00926330">
      <w:pPr>
        <w:numPr>
          <w:ilvl w:val="0"/>
          <w:numId w:val="57"/>
        </w:numPr>
        <w:spacing w:line="276" w:lineRule="auto"/>
        <w:rPr>
          <w:rFonts w:asciiTheme="minorHAnsi" w:hAnsiTheme="minorHAnsi" w:cstheme="minorHAnsi"/>
          <w:szCs w:val="22"/>
        </w:rPr>
      </w:pPr>
      <w:r w:rsidRPr="00EB0736">
        <w:rPr>
          <w:rFonts w:asciiTheme="minorHAnsi" w:hAnsiTheme="minorHAnsi" w:cstheme="minorHAnsi"/>
          <w:szCs w:val="22"/>
        </w:rPr>
        <w:fldChar w:fldCharType="end"/>
      </w:r>
      <w:hyperlink w:anchor="_Achterstallen:_van_kracht" w:history="1">
        <w:r w:rsidR="00E44541" w:rsidRPr="00EB0736">
          <w:rPr>
            <w:rStyle w:val="Hyperlink"/>
            <w:rFonts w:asciiTheme="minorHAnsi" w:hAnsiTheme="minorHAnsi" w:cstheme="minorHAnsi"/>
            <w:color w:val="auto"/>
            <w:szCs w:val="22"/>
            <w:u w:val="none"/>
          </w:rPr>
          <w:t>Achterstallen</w:t>
        </w:r>
      </w:hyperlink>
    </w:p>
    <w:p w14:paraId="1EFBF31E" w14:textId="77777777" w:rsidR="00B31BB6" w:rsidRPr="00EB0736" w:rsidRDefault="00B31BB6" w:rsidP="00926330">
      <w:pPr>
        <w:numPr>
          <w:ilvl w:val="0"/>
          <w:numId w:val="57"/>
        </w:numPr>
        <w:spacing w:line="276" w:lineRule="auto"/>
        <w:rPr>
          <w:rFonts w:asciiTheme="minorHAnsi" w:hAnsiTheme="minorHAnsi" w:cstheme="minorHAnsi"/>
          <w:b/>
          <w:szCs w:val="22"/>
        </w:rPr>
      </w:pPr>
      <w:hyperlink w:anchor="_Belastbare_beroepsinkomsten" w:history="1">
        <w:r w:rsidRPr="00EB0736">
          <w:rPr>
            <w:rStyle w:val="Hyperlink"/>
            <w:rFonts w:asciiTheme="minorHAnsi" w:hAnsiTheme="minorHAnsi" w:cstheme="minorHAnsi"/>
            <w:color w:val="auto"/>
            <w:szCs w:val="22"/>
            <w:u w:val="none"/>
          </w:rPr>
          <w:t>Belastbare inkomsten</w:t>
        </w:r>
        <w:r w:rsidRPr="00EB0736">
          <w:rPr>
            <w:rStyle w:val="Hyperlink"/>
            <w:rFonts w:asciiTheme="minorHAnsi" w:hAnsiTheme="minorHAnsi" w:cstheme="minorHAnsi"/>
            <w:color w:val="auto"/>
            <w:szCs w:val="22"/>
            <w:u w:val="none"/>
          </w:rPr>
          <w:tab/>
        </w:r>
      </w:hyperlink>
    </w:p>
    <w:p w14:paraId="42AA8331" w14:textId="77777777" w:rsidR="00B31BB6" w:rsidRPr="00EB0736" w:rsidRDefault="00E44541" w:rsidP="00926330">
      <w:pPr>
        <w:numPr>
          <w:ilvl w:val="0"/>
          <w:numId w:val="57"/>
        </w:numPr>
        <w:spacing w:line="276" w:lineRule="auto"/>
        <w:rPr>
          <w:rStyle w:val="Hyperlink"/>
          <w:rFonts w:asciiTheme="minorHAnsi" w:hAnsiTheme="minorHAnsi" w:cstheme="minorHAnsi"/>
          <w:b/>
          <w:color w:val="auto"/>
          <w:szCs w:val="22"/>
          <w:u w:val="none"/>
        </w:rPr>
      </w:pPr>
      <w:hyperlink w:anchor="_Berekening_van_de" w:history="1">
        <w:r w:rsidRPr="00EB0736">
          <w:rPr>
            <w:rStyle w:val="Hyperlink"/>
            <w:rFonts w:asciiTheme="minorHAnsi" w:hAnsiTheme="minorHAnsi" w:cstheme="minorHAnsi"/>
            <w:color w:val="auto"/>
            <w:szCs w:val="22"/>
            <w:u w:val="none"/>
          </w:rPr>
          <w:t>Berekening</w:t>
        </w:r>
        <w:r w:rsidRPr="00EB0736">
          <w:rPr>
            <w:rStyle w:val="Hyperlink"/>
            <w:rFonts w:asciiTheme="minorHAnsi" w:hAnsiTheme="minorHAnsi" w:cstheme="minorHAnsi"/>
            <w:color w:val="auto"/>
            <w:szCs w:val="22"/>
            <w:u w:val="none"/>
          </w:rPr>
          <w:tab/>
        </w:r>
      </w:hyperlink>
      <w:r w:rsidR="0065280C" w:rsidRPr="00EB0736">
        <w:rPr>
          <w:rFonts w:asciiTheme="minorHAnsi" w:hAnsiTheme="minorHAnsi" w:cstheme="minorHAnsi"/>
          <w:szCs w:val="22"/>
        </w:rPr>
        <w:fldChar w:fldCharType="begin"/>
      </w:r>
      <w:r w:rsidR="00AF5725" w:rsidRPr="00EB0736">
        <w:rPr>
          <w:rFonts w:asciiTheme="minorHAnsi" w:hAnsiTheme="minorHAnsi" w:cstheme="minorHAnsi"/>
          <w:szCs w:val="22"/>
        </w:rPr>
        <w:instrText>HYPERLINK  \l "_Exceptionele_vergoedingen_:"</w:instrText>
      </w:r>
      <w:r w:rsidR="0065280C" w:rsidRPr="00EB0736">
        <w:rPr>
          <w:rFonts w:asciiTheme="minorHAnsi" w:hAnsiTheme="minorHAnsi" w:cstheme="minorHAnsi"/>
          <w:szCs w:val="22"/>
        </w:rPr>
      </w:r>
      <w:r w:rsidR="0065280C" w:rsidRPr="00EB0736">
        <w:rPr>
          <w:rFonts w:asciiTheme="minorHAnsi" w:hAnsiTheme="minorHAnsi" w:cstheme="minorHAnsi"/>
          <w:szCs w:val="22"/>
        </w:rPr>
        <w:fldChar w:fldCharType="separate"/>
      </w:r>
    </w:p>
    <w:p w14:paraId="2277B89B" w14:textId="77777777" w:rsidR="00E44541" w:rsidRPr="00EB0736" w:rsidRDefault="00CD5281" w:rsidP="00926330">
      <w:pPr>
        <w:numPr>
          <w:ilvl w:val="0"/>
          <w:numId w:val="57"/>
        </w:numPr>
        <w:spacing w:line="276" w:lineRule="auto"/>
        <w:rPr>
          <w:rStyle w:val="Hyperlink"/>
          <w:rFonts w:asciiTheme="minorHAnsi" w:hAnsiTheme="minorHAnsi" w:cstheme="minorHAnsi"/>
          <w:b/>
          <w:color w:val="auto"/>
          <w:szCs w:val="22"/>
          <w:u w:val="none"/>
        </w:rPr>
      </w:pPr>
      <w:r w:rsidRPr="00EB0736">
        <w:rPr>
          <w:rStyle w:val="Hyperlink"/>
          <w:rFonts w:asciiTheme="minorHAnsi" w:hAnsiTheme="minorHAnsi" w:cstheme="minorHAnsi"/>
          <w:color w:val="auto"/>
          <w:szCs w:val="22"/>
          <w:u w:val="none"/>
        </w:rPr>
        <w:t>Exceptionele</w:t>
      </w:r>
      <w:r w:rsidR="00E44541" w:rsidRPr="00EB0736">
        <w:rPr>
          <w:rStyle w:val="Hyperlink"/>
          <w:rFonts w:asciiTheme="minorHAnsi" w:hAnsiTheme="minorHAnsi" w:cstheme="minorHAnsi"/>
          <w:color w:val="auto"/>
          <w:szCs w:val="22"/>
          <w:u w:val="none"/>
        </w:rPr>
        <w:t xml:space="preserve"> vergoedingen – vakantiegeld en eindejaarspremie</w:t>
      </w:r>
    </w:p>
    <w:p w14:paraId="65F1E8EC" w14:textId="77777777" w:rsidR="008F4B58" w:rsidRPr="00EB0736" w:rsidRDefault="0065280C" w:rsidP="00926330">
      <w:pPr>
        <w:numPr>
          <w:ilvl w:val="0"/>
          <w:numId w:val="57"/>
        </w:numPr>
        <w:spacing w:line="276" w:lineRule="auto"/>
        <w:rPr>
          <w:rFonts w:asciiTheme="minorHAnsi" w:hAnsiTheme="minorHAnsi" w:cstheme="minorHAnsi"/>
          <w:b/>
          <w:szCs w:val="22"/>
        </w:rPr>
      </w:pPr>
      <w:r w:rsidRPr="00EB0736">
        <w:rPr>
          <w:rFonts w:asciiTheme="minorHAnsi" w:hAnsiTheme="minorHAnsi" w:cstheme="minorHAnsi"/>
          <w:szCs w:val="22"/>
        </w:rPr>
        <w:fldChar w:fldCharType="end"/>
      </w:r>
      <w:hyperlink w:anchor="_Opzeggingsvergoedingen:_van_kracht" w:history="1">
        <w:r w:rsidR="008F4B58" w:rsidRPr="00EB0736">
          <w:rPr>
            <w:rStyle w:val="Hyperlink"/>
            <w:rFonts w:asciiTheme="minorHAnsi" w:hAnsiTheme="minorHAnsi" w:cstheme="minorHAnsi"/>
            <w:color w:val="auto"/>
            <w:szCs w:val="22"/>
            <w:u w:val="none"/>
          </w:rPr>
          <w:t>Opzeggingsvergoeding</w:t>
        </w:r>
      </w:hyperlink>
    </w:p>
    <w:p w14:paraId="0C81A50A" w14:textId="77777777" w:rsidR="008F4B58" w:rsidRPr="00EB0736" w:rsidRDefault="009521D5" w:rsidP="00926330">
      <w:pPr>
        <w:numPr>
          <w:ilvl w:val="0"/>
          <w:numId w:val="57"/>
        </w:numPr>
        <w:spacing w:line="276" w:lineRule="auto"/>
        <w:rPr>
          <w:rFonts w:asciiTheme="minorHAnsi" w:hAnsiTheme="minorHAnsi" w:cstheme="minorHAnsi"/>
          <w:b/>
          <w:szCs w:val="22"/>
        </w:rPr>
      </w:pPr>
      <w:hyperlink w:anchor="_Maandelijkse_verminderingen_vanaf" w:history="1">
        <w:r w:rsidRPr="00EB0736">
          <w:rPr>
            <w:rStyle w:val="Hyperlink"/>
            <w:rFonts w:asciiTheme="minorHAnsi" w:hAnsiTheme="minorHAnsi" w:cstheme="minorHAnsi"/>
            <w:color w:val="auto"/>
            <w:szCs w:val="22"/>
            <w:u w:val="none"/>
          </w:rPr>
          <w:t>Verminderingen</w:t>
        </w:r>
      </w:hyperlink>
    </w:p>
    <w:p w14:paraId="64A53B69" w14:textId="77777777" w:rsidR="00B31BB6" w:rsidRPr="00691C32" w:rsidRDefault="00B31BB6" w:rsidP="00B31BB6">
      <w:pPr>
        <w:rPr>
          <w:rFonts w:asciiTheme="minorHAnsi" w:hAnsiTheme="minorHAnsi" w:cstheme="minorHAnsi"/>
          <w:b/>
          <w:color w:val="0000FF"/>
          <w:szCs w:val="22"/>
          <w:u w:val="single"/>
        </w:rPr>
      </w:pPr>
      <w:hyperlink w:anchor="_Beslag_op_en_2" w:history="1">
        <w:r w:rsidRPr="00691C32">
          <w:rPr>
            <w:rStyle w:val="Hyperlink"/>
            <w:rFonts w:asciiTheme="minorHAnsi" w:hAnsiTheme="minorHAnsi" w:cstheme="minorHAnsi"/>
            <w:b/>
            <w:szCs w:val="22"/>
          </w:rPr>
          <w:t>Beslag op en overdracht van het loon</w:t>
        </w:r>
      </w:hyperlink>
    </w:p>
    <w:p w14:paraId="31E50FA0"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Bedragen_waarop_beslag" w:history="1">
        <w:r w:rsidRPr="00EB0736">
          <w:rPr>
            <w:rStyle w:val="Hyperlink"/>
            <w:rFonts w:asciiTheme="minorHAnsi" w:hAnsiTheme="minorHAnsi" w:cstheme="minorHAnsi"/>
            <w:color w:val="auto"/>
            <w:szCs w:val="22"/>
            <w:u w:val="none"/>
          </w:rPr>
          <w:t>Bedragen waarop beslag en overdracht toegelaten is</w:t>
        </w:r>
      </w:hyperlink>
    </w:p>
    <w:p w14:paraId="3B9536DB"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Einde_van_de" w:history="1">
        <w:r w:rsidRPr="00EB0736">
          <w:rPr>
            <w:rStyle w:val="Hyperlink"/>
            <w:rFonts w:asciiTheme="minorHAnsi" w:hAnsiTheme="minorHAnsi" w:cstheme="minorHAnsi"/>
            <w:color w:val="auto"/>
            <w:szCs w:val="22"/>
            <w:u w:val="none"/>
          </w:rPr>
          <w:t>Einde van de overeenkomst</w:t>
        </w:r>
      </w:hyperlink>
    </w:p>
    <w:p w14:paraId="66663F35" w14:textId="77777777" w:rsidR="00B31BB6" w:rsidRPr="00EB0736" w:rsidRDefault="0065280C" w:rsidP="00926330">
      <w:pPr>
        <w:numPr>
          <w:ilvl w:val="0"/>
          <w:numId w:val="57"/>
        </w:numPr>
        <w:spacing w:line="276" w:lineRule="auto"/>
        <w:rPr>
          <w:rStyle w:val="Hyperlink"/>
          <w:rFonts w:asciiTheme="minorHAnsi" w:hAnsiTheme="minorHAnsi" w:cstheme="minorHAnsi"/>
          <w:color w:val="auto"/>
          <w:szCs w:val="22"/>
          <w:u w:val="none"/>
        </w:rPr>
      </w:pPr>
      <w:r w:rsidRPr="00EB0736">
        <w:rPr>
          <w:rFonts w:asciiTheme="minorHAnsi" w:hAnsiTheme="minorHAnsi" w:cstheme="minorHAnsi"/>
          <w:szCs w:val="22"/>
        </w:rPr>
        <w:fldChar w:fldCharType="begin"/>
      </w:r>
      <w:r w:rsidR="00571BD5" w:rsidRPr="00EB0736">
        <w:rPr>
          <w:rFonts w:asciiTheme="minorHAnsi" w:hAnsiTheme="minorHAnsi" w:cstheme="minorHAnsi"/>
          <w:szCs w:val="22"/>
        </w:rPr>
        <w:instrText xml:space="preserve"> HYPERLINK  \l "_Onderscheid" </w:instrText>
      </w:r>
      <w:r w:rsidRPr="00EB0736">
        <w:rPr>
          <w:rFonts w:asciiTheme="minorHAnsi" w:hAnsiTheme="minorHAnsi" w:cstheme="minorHAnsi"/>
          <w:szCs w:val="22"/>
        </w:rPr>
      </w:r>
      <w:r w:rsidRPr="00EB0736">
        <w:rPr>
          <w:rFonts w:asciiTheme="minorHAnsi" w:hAnsiTheme="minorHAnsi" w:cstheme="minorHAnsi"/>
          <w:szCs w:val="22"/>
        </w:rPr>
        <w:fldChar w:fldCharType="separate"/>
      </w:r>
      <w:r w:rsidR="00B31BB6" w:rsidRPr="00EB0736">
        <w:rPr>
          <w:rStyle w:val="Hyperlink"/>
          <w:rFonts w:asciiTheme="minorHAnsi" w:hAnsiTheme="minorHAnsi" w:cstheme="minorHAnsi"/>
          <w:color w:val="auto"/>
          <w:szCs w:val="22"/>
          <w:u w:val="none"/>
        </w:rPr>
        <w:t>Loonoverdracht</w:t>
      </w:r>
    </w:p>
    <w:p w14:paraId="7B93B150" w14:textId="77777777" w:rsidR="00B31BB6" w:rsidRPr="00EB0736" w:rsidRDefault="00B31BB6" w:rsidP="00926330">
      <w:pPr>
        <w:numPr>
          <w:ilvl w:val="0"/>
          <w:numId w:val="57"/>
        </w:numPr>
        <w:spacing w:line="276" w:lineRule="auto"/>
        <w:rPr>
          <w:rStyle w:val="Hyperlink"/>
          <w:rFonts w:asciiTheme="minorHAnsi" w:hAnsiTheme="minorHAnsi" w:cstheme="minorHAnsi"/>
          <w:color w:val="auto"/>
          <w:szCs w:val="22"/>
          <w:u w:val="none"/>
        </w:rPr>
      </w:pPr>
      <w:r w:rsidRPr="00EB0736">
        <w:rPr>
          <w:rStyle w:val="Hyperlink"/>
          <w:rFonts w:asciiTheme="minorHAnsi" w:hAnsiTheme="minorHAnsi" w:cstheme="minorHAnsi"/>
          <w:color w:val="auto"/>
          <w:szCs w:val="22"/>
          <w:u w:val="none"/>
        </w:rPr>
        <w:t>Loondelegatie</w:t>
      </w:r>
    </w:p>
    <w:p w14:paraId="6C063AD4" w14:textId="77777777" w:rsidR="00B31BB6" w:rsidRPr="00EB0736" w:rsidRDefault="00B31BB6" w:rsidP="00926330">
      <w:pPr>
        <w:numPr>
          <w:ilvl w:val="0"/>
          <w:numId w:val="57"/>
        </w:numPr>
        <w:spacing w:line="276" w:lineRule="auto"/>
        <w:rPr>
          <w:rFonts w:asciiTheme="minorHAnsi" w:hAnsiTheme="minorHAnsi" w:cstheme="minorHAnsi"/>
          <w:szCs w:val="22"/>
        </w:rPr>
      </w:pPr>
      <w:r w:rsidRPr="00EB0736">
        <w:rPr>
          <w:rStyle w:val="Hyperlink"/>
          <w:rFonts w:asciiTheme="minorHAnsi" w:hAnsiTheme="minorHAnsi" w:cstheme="minorHAnsi"/>
          <w:color w:val="auto"/>
          <w:szCs w:val="22"/>
          <w:u w:val="none"/>
        </w:rPr>
        <w:t>Loonbeslag</w:t>
      </w:r>
      <w:r w:rsidR="0065280C" w:rsidRPr="00EB0736">
        <w:rPr>
          <w:rFonts w:asciiTheme="minorHAnsi" w:hAnsiTheme="minorHAnsi" w:cstheme="minorHAnsi"/>
          <w:szCs w:val="22"/>
        </w:rPr>
        <w:fldChar w:fldCharType="end"/>
      </w:r>
    </w:p>
    <w:p w14:paraId="460BBF17" w14:textId="77777777" w:rsidR="00B31BB6" w:rsidRPr="00973FCA" w:rsidRDefault="00973FCA"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"_Zwangerschap_en_bevalling_1" </w:instrText>
      </w:r>
      <w:r>
        <w:rPr>
          <w:rFonts w:asciiTheme="minorHAnsi" w:hAnsiTheme="minorHAnsi" w:cstheme="minorHAnsi"/>
          <w:b/>
          <w:szCs w:val="22"/>
        </w:rPr>
      </w:r>
      <w:r>
        <w:rPr>
          <w:rFonts w:asciiTheme="minorHAnsi" w:hAnsiTheme="minorHAnsi" w:cstheme="minorHAnsi"/>
          <w:b/>
          <w:szCs w:val="22"/>
        </w:rPr>
        <w:fldChar w:fldCharType="separate"/>
      </w:r>
      <w:r w:rsidR="00B31BB6" w:rsidRPr="00973FCA">
        <w:rPr>
          <w:rStyle w:val="Hyperlink"/>
          <w:rFonts w:asciiTheme="minorHAnsi" w:hAnsiTheme="minorHAnsi" w:cstheme="minorHAnsi"/>
          <w:b/>
          <w:szCs w:val="22"/>
        </w:rPr>
        <w:t>Bevalling</w:t>
      </w:r>
    </w:p>
    <w:p w14:paraId="4BAEBABC" w14:textId="77777777" w:rsidR="00B31BB6" w:rsidRPr="00EB0736" w:rsidRDefault="00973FCA" w:rsidP="00926330">
      <w:pPr>
        <w:numPr>
          <w:ilvl w:val="0"/>
          <w:numId w:val="57"/>
        </w:numPr>
        <w:spacing w:line="276" w:lineRule="auto"/>
        <w:rPr>
          <w:rFonts w:asciiTheme="minorHAnsi" w:hAnsiTheme="minorHAnsi" w:cstheme="minorHAnsi"/>
          <w:szCs w:val="22"/>
        </w:rPr>
      </w:pPr>
      <w:r>
        <w:rPr>
          <w:rFonts w:asciiTheme="minorHAnsi" w:hAnsiTheme="minorHAnsi" w:cstheme="minorHAnsi"/>
          <w:b/>
          <w:szCs w:val="22"/>
        </w:rPr>
        <w:fldChar w:fldCharType="end"/>
      </w:r>
      <w:hyperlink w:anchor="_Moederschapsverlof_en_ziekte" w:history="1">
        <w:r w:rsidR="00B31BB6" w:rsidRPr="00EB0736">
          <w:rPr>
            <w:rStyle w:val="Hyperlink"/>
            <w:rFonts w:asciiTheme="minorHAnsi" w:hAnsiTheme="minorHAnsi" w:cstheme="minorHAnsi"/>
            <w:color w:val="auto"/>
            <w:szCs w:val="22"/>
            <w:u w:val="none"/>
          </w:rPr>
          <w:t>Arbeidsongeschiktheid</w:t>
        </w:r>
        <w:r w:rsidR="00DF2BF8" w:rsidRPr="00EB0736">
          <w:rPr>
            <w:rStyle w:val="Hyperlink"/>
            <w:rFonts w:asciiTheme="minorHAnsi" w:hAnsiTheme="minorHAnsi" w:cstheme="minorHAnsi"/>
            <w:color w:val="auto"/>
            <w:szCs w:val="22"/>
            <w:u w:val="none"/>
          </w:rPr>
          <w:t>/Ziekte</w:t>
        </w:r>
      </w:hyperlink>
    </w:p>
    <w:p w14:paraId="093E8EEC"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Borstvoedingsverlof" w:history="1">
        <w:r w:rsidRPr="00EB0736">
          <w:rPr>
            <w:rStyle w:val="Hyperlink"/>
            <w:rFonts w:asciiTheme="minorHAnsi" w:hAnsiTheme="minorHAnsi" w:cstheme="minorHAnsi"/>
            <w:color w:val="auto"/>
            <w:szCs w:val="22"/>
            <w:u w:val="none"/>
          </w:rPr>
          <w:t>Borstvoedingsverlof</w:t>
        </w:r>
      </w:hyperlink>
    </w:p>
    <w:p w14:paraId="3FFDB84B" w14:textId="77777777" w:rsidR="00B31BB6" w:rsidRPr="00EB0736" w:rsidRDefault="00404C55" w:rsidP="00926330">
      <w:pPr>
        <w:numPr>
          <w:ilvl w:val="0"/>
          <w:numId w:val="57"/>
        </w:numPr>
        <w:spacing w:line="276" w:lineRule="auto"/>
        <w:rPr>
          <w:rFonts w:asciiTheme="minorHAnsi" w:hAnsiTheme="minorHAnsi" w:cstheme="minorHAnsi"/>
          <w:szCs w:val="22"/>
        </w:rPr>
      </w:pPr>
      <w:hyperlink w:anchor="_Gezinsbijslag_2" w:history="1">
        <w:r>
          <w:rPr>
            <w:rStyle w:val="Hyperlink"/>
            <w:rFonts w:asciiTheme="minorHAnsi" w:hAnsiTheme="minorHAnsi" w:cstheme="minorHAnsi"/>
            <w:color w:val="auto"/>
            <w:szCs w:val="22"/>
            <w:u w:val="none"/>
          </w:rPr>
          <w:t>Groeipakket</w:t>
        </w:r>
      </w:hyperlink>
    </w:p>
    <w:p w14:paraId="0393F6CF"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Overlijden_van_de" w:history="1">
        <w:r w:rsidRPr="00EB0736">
          <w:rPr>
            <w:rStyle w:val="Hyperlink"/>
            <w:rFonts w:asciiTheme="minorHAnsi" w:hAnsiTheme="minorHAnsi" w:cstheme="minorHAnsi"/>
            <w:color w:val="auto"/>
            <w:szCs w:val="22"/>
            <w:u w:val="none"/>
          </w:rPr>
          <w:t>Hospitalisatie</w:t>
        </w:r>
      </w:hyperlink>
    </w:p>
    <w:p w14:paraId="5E700358"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Moederschapsuitkering" w:history="1">
        <w:r w:rsidRPr="00EB0736">
          <w:rPr>
            <w:rStyle w:val="Hyperlink"/>
            <w:rFonts w:asciiTheme="minorHAnsi" w:hAnsiTheme="minorHAnsi" w:cstheme="minorHAnsi"/>
            <w:color w:val="auto"/>
            <w:szCs w:val="22"/>
            <w:u w:val="none"/>
          </w:rPr>
          <w:t>Moederschap</w:t>
        </w:r>
        <w:r w:rsidR="007F47B4" w:rsidRPr="00EB0736">
          <w:rPr>
            <w:rStyle w:val="Hyperlink"/>
            <w:rFonts w:asciiTheme="minorHAnsi" w:hAnsiTheme="minorHAnsi" w:cstheme="minorHAnsi"/>
            <w:color w:val="auto"/>
            <w:szCs w:val="22"/>
            <w:u w:val="none"/>
          </w:rPr>
          <w:t>s</w:t>
        </w:r>
        <w:r w:rsidRPr="00EB0736">
          <w:rPr>
            <w:rStyle w:val="Hyperlink"/>
            <w:rFonts w:asciiTheme="minorHAnsi" w:hAnsiTheme="minorHAnsi" w:cstheme="minorHAnsi"/>
            <w:color w:val="auto"/>
            <w:szCs w:val="22"/>
            <w:u w:val="none"/>
          </w:rPr>
          <w:t>uitkering</w:t>
        </w:r>
      </w:hyperlink>
    </w:p>
    <w:p w14:paraId="0A3D1DE4"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Moederschapsrust_en_Borstvoedingsve" w:history="1">
        <w:r w:rsidRPr="00EB0736">
          <w:rPr>
            <w:rStyle w:val="Hyperlink"/>
            <w:rFonts w:asciiTheme="minorHAnsi" w:hAnsiTheme="minorHAnsi" w:cstheme="minorHAnsi"/>
            <w:color w:val="auto"/>
            <w:szCs w:val="22"/>
            <w:u w:val="none"/>
          </w:rPr>
          <w:t>Ontslagbescherming</w:t>
        </w:r>
      </w:hyperlink>
    </w:p>
    <w:p w14:paraId="65B05BEA" w14:textId="77777777" w:rsidR="00B31BB6" w:rsidRPr="00EB0736" w:rsidRDefault="00B31BB6" w:rsidP="00926330">
      <w:pPr>
        <w:numPr>
          <w:ilvl w:val="0"/>
          <w:numId w:val="57"/>
        </w:numPr>
        <w:spacing w:line="276" w:lineRule="auto"/>
        <w:rPr>
          <w:rStyle w:val="Hyperlink"/>
          <w:rFonts w:asciiTheme="minorHAnsi" w:hAnsiTheme="minorHAnsi" w:cstheme="minorHAnsi"/>
          <w:color w:val="auto"/>
          <w:szCs w:val="22"/>
          <w:u w:val="none"/>
        </w:rPr>
      </w:pPr>
      <w:hyperlink w:anchor="_1._Ouderschapsverlof_=" w:history="1">
        <w:r w:rsidRPr="00EB0736">
          <w:rPr>
            <w:rStyle w:val="Hyperlink"/>
            <w:rFonts w:asciiTheme="minorHAnsi" w:hAnsiTheme="minorHAnsi" w:cstheme="minorHAnsi"/>
            <w:color w:val="auto"/>
            <w:szCs w:val="22"/>
            <w:u w:val="none"/>
          </w:rPr>
          <w:t>Ouderschapsverlof</w:t>
        </w:r>
      </w:hyperlink>
    </w:p>
    <w:p w14:paraId="39C300AA" w14:textId="77777777" w:rsidR="00E73E4C" w:rsidRPr="00EB0736" w:rsidRDefault="00E73E4C" w:rsidP="00926330">
      <w:pPr>
        <w:numPr>
          <w:ilvl w:val="0"/>
          <w:numId w:val="57"/>
        </w:numPr>
        <w:spacing w:line="276" w:lineRule="auto"/>
        <w:rPr>
          <w:rFonts w:asciiTheme="minorHAnsi" w:hAnsiTheme="minorHAnsi" w:cstheme="minorHAnsi"/>
          <w:szCs w:val="22"/>
        </w:rPr>
      </w:pPr>
      <w:hyperlink w:anchor="_Postnataal_verlof" w:history="1">
        <w:r w:rsidRPr="00EB0736">
          <w:rPr>
            <w:rStyle w:val="Hyperlink"/>
            <w:rFonts w:asciiTheme="minorHAnsi" w:hAnsiTheme="minorHAnsi" w:cstheme="minorHAnsi"/>
            <w:color w:val="auto"/>
            <w:szCs w:val="22"/>
            <w:u w:val="none"/>
          </w:rPr>
          <w:t>Postnataal verlof</w:t>
        </w:r>
      </w:hyperlink>
    </w:p>
    <w:p w14:paraId="08FD5FBD"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Prenataal_verlof" w:history="1">
        <w:r w:rsidRPr="00EB0736">
          <w:rPr>
            <w:rStyle w:val="Hyperlink"/>
            <w:rFonts w:asciiTheme="minorHAnsi" w:hAnsiTheme="minorHAnsi" w:cstheme="minorHAnsi"/>
            <w:color w:val="auto"/>
            <w:szCs w:val="22"/>
            <w:u w:val="none"/>
          </w:rPr>
          <w:t>Prenataal verlof</w:t>
        </w:r>
      </w:hyperlink>
    </w:p>
    <w:p w14:paraId="7B4E914D"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Overlijden_van_de" w:history="1">
        <w:r w:rsidRPr="00EB0736">
          <w:rPr>
            <w:rStyle w:val="Hyperlink"/>
            <w:rFonts w:asciiTheme="minorHAnsi" w:hAnsiTheme="minorHAnsi" w:cstheme="minorHAnsi"/>
            <w:color w:val="auto"/>
            <w:szCs w:val="22"/>
            <w:u w:val="none"/>
          </w:rPr>
          <w:t>Vaderschapsverlo</w:t>
        </w:r>
      </w:hyperlink>
      <w:r w:rsidRPr="00EB0736">
        <w:rPr>
          <w:rFonts w:asciiTheme="minorHAnsi" w:hAnsiTheme="minorHAnsi" w:cstheme="minorHAnsi"/>
          <w:szCs w:val="22"/>
        </w:rPr>
        <w:t>f</w:t>
      </w:r>
    </w:p>
    <w:p w14:paraId="1029274B"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Vakantieregeling_6" w:history="1">
        <w:r w:rsidRPr="00EB0736">
          <w:rPr>
            <w:rStyle w:val="Hyperlink"/>
            <w:rFonts w:asciiTheme="minorHAnsi" w:hAnsiTheme="minorHAnsi" w:cstheme="minorHAnsi"/>
            <w:color w:val="auto"/>
            <w:szCs w:val="22"/>
            <w:u w:val="none"/>
          </w:rPr>
          <w:t>Vakantieregeling</w:t>
        </w:r>
      </w:hyperlink>
    </w:p>
    <w:p w14:paraId="15D52684"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Verbod_om_bepaalde_1" w:history="1">
        <w:r w:rsidRPr="00EB0736">
          <w:rPr>
            <w:rStyle w:val="Hyperlink"/>
            <w:rFonts w:asciiTheme="minorHAnsi" w:hAnsiTheme="minorHAnsi" w:cstheme="minorHAnsi"/>
            <w:color w:val="auto"/>
            <w:szCs w:val="22"/>
            <w:u w:val="none"/>
          </w:rPr>
          <w:t xml:space="preserve">Verbod om bepaalde </w:t>
        </w:r>
        <w:r w:rsidR="00BA4D57" w:rsidRPr="00EB0736">
          <w:rPr>
            <w:rStyle w:val="Hyperlink"/>
            <w:rFonts w:asciiTheme="minorHAnsi" w:hAnsiTheme="minorHAnsi" w:cstheme="minorHAnsi"/>
            <w:color w:val="auto"/>
            <w:szCs w:val="22"/>
            <w:u w:val="none"/>
          </w:rPr>
          <w:t>arbeidstaken</w:t>
        </w:r>
        <w:r w:rsidRPr="00EB0736">
          <w:rPr>
            <w:rStyle w:val="Hyperlink"/>
            <w:rFonts w:asciiTheme="minorHAnsi" w:hAnsiTheme="minorHAnsi" w:cstheme="minorHAnsi"/>
            <w:color w:val="auto"/>
            <w:szCs w:val="22"/>
            <w:u w:val="none"/>
          </w:rPr>
          <w:t xml:space="preserve"> te verrichten</w:t>
        </w:r>
      </w:hyperlink>
    </w:p>
    <w:p w14:paraId="2D334742" w14:textId="77777777" w:rsidR="00B31BB6" w:rsidRPr="00973FCA" w:rsidRDefault="00973FCA"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"_Bezoldigingsregeling" </w:instrText>
      </w:r>
      <w:r>
        <w:rPr>
          <w:rFonts w:asciiTheme="minorHAnsi" w:hAnsiTheme="minorHAnsi" w:cstheme="minorHAnsi"/>
          <w:b/>
          <w:szCs w:val="22"/>
        </w:rPr>
      </w:r>
      <w:r>
        <w:rPr>
          <w:rFonts w:asciiTheme="minorHAnsi" w:hAnsiTheme="minorHAnsi" w:cstheme="minorHAnsi"/>
          <w:b/>
          <w:szCs w:val="22"/>
        </w:rPr>
        <w:fldChar w:fldCharType="separate"/>
      </w:r>
      <w:r w:rsidR="00B31BB6" w:rsidRPr="00973FCA">
        <w:rPr>
          <w:rStyle w:val="Hyperlink"/>
          <w:rFonts w:asciiTheme="minorHAnsi" w:hAnsiTheme="minorHAnsi" w:cstheme="minorHAnsi"/>
          <w:b/>
          <w:szCs w:val="22"/>
        </w:rPr>
        <w:t>Bezoldiging</w:t>
      </w:r>
    </w:p>
    <w:p w14:paraId="23417663" w14:textId="77777777" w:rsidR="00B31BB6" w:rsidRPr="00EB0736" w:rsidRDefault="00973FCA" w:rsidP="00926330">
      <w:pPr>
        <w:numPr>
          <w:ilvl w:val="0"/>
          <w:numId w:val="57"/>
        </w:numPr>
        <w:spacing w:line="276" w:lineRule="auto"/>
        <w:rPr>
          <w:rFonts w:asciiTheme="minorHAnsi" w:hAnsiTheme="minorHAnsi" w:cstheme="minorHAnsi"/>
          <w:szCs w:val="22"/>
        </w:rPr>
      </w:pPr>
      <w:r>
        <w:rPr>
          <w:rFonts w:asciiTheme="minorHAnsi" w:hAnsiTheme="minorHAnsi" w:cstheme="minorHAnsi"/>
          <w:b/>
          <w:szCs w:val="22"/>
        </w:rPr>
        <w:fldChar w:fldCharType="end"/>
      </w:r>
      <w:hyperlink w:anchor="_Brutobezoldiging_arbeiders" w:history="1">
        <w:r w:rsidR="00B31BB6" w:rsidRPr="00EB0736">
          <w:rPr>
            <w:rStyle w:val="Hyperlink"/>
            <w:rFonts w:asciiTheme="minorHAnsi" w:hAnsiTheme="minorHAnsi" w:cstheme="minorHAnsi"/>
            <w:color w:val="auto"/>
            <w:szCs w:val="22"/>
            <w:u w:val="none"/>
          </w:rPr>
          <w:t>Brutobezoldiging arbeiders</w:t>
        </w:r>
      </w:hyperlink>
    </w:p>
    <w:p w14:paraId="21676B6A"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Brutobezoldiging_bedienden_aan" w:history="1">
        <w:r w:rsidRPr="00EB0736">
          <w:rPr>
            <w:rStyle w:val="Hyperlink"/>
            <w:rFonts w:asciiTheme="minorHAnsi" w:hAnsiTheme="minorHAnsi" w:cstheme="minorHAnsi"/>
            <w:color w:val="auto"/>
            <w:szCs w:val="22"/>
            <w:u w:val="none"/>
          </w:rPr>
          <w:t>Brutobezoldiging bedienden</w:t>
        </w:r>
      </w:hyperlink>
    </w:p>
    <w:p w14:paraId="179084DF"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De_haard-_en" w:history="1">
        <w:r w:rsidRPr="00EB0736">
          <w:rPr>
            <w:rStyle w:val="Hyperlink"/>
            <w:rFonts w:asciiTheme="minorHAnsi" w:hAnsiTheme="minorHAnsi" w:cstheme="minorHAnsi"/>
            <w:color w:val="auto"/>
            <w:szCs w:val="22"/>
            <w:u w:val="none"/>
          </w:rPr>
          <w:t>Haard- en standplaatstoelage</w:t>
        </w:r>
      </w:hyperlink>
    </w:p>
    <w:p w14:paraId="1E461DCE"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Overuren" w:history="1">
        <w:r w:rsidRPr="00EB0736">
          <w:rPr>
            <w:rStyle w:val="Hyperlink"/>
            <w:rFonts w:asciiTheme="minorHAnsi" w:hAnsiTheme="minorHAnsi" w:cstheme="minorHAnsi"/>
            <w:color w:val="auto"/>
            <w:szCs w:val="22"/>
            <w:u w:val="none"/>
          </w:rPr>
          <w:t>Overuren</w:t>
        </w:r>
      </w:hyperlink>
    </w:p>
    <w:p w14:paraId="02F2238F"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Weddenanciënniteit" w:history="1">
        <w:r w:rsidRPr="00EB0736">
          <w:rPr>
            <w:rStyle w:val="Hyperlink"/>
            <w:rFonts w:asciiTheme="minorHAnsi" w:hAnsiTheme="minorHAnsi" w:cstheme="minorHAnsi"/>
            <w:color w:val="auto"/>
            <w:szCs w:val="22"/>
            <w:u w:val="none"/>
          </w:rPr>
          <w:t>Wedde</w:t>
        </w:r>
        <w:r w:rsidR="007544EA" w:rsidRPr="00EB0736">
          <w:rPr>
            <w:rStyle w:val="Hyperlink"/>
            <w:rFonts w:asciiTheme="minorHAnsi" w:hAnsiTheme="minorHAnsi" w:cstheme="minorHAnsi"/>
            <w:color w:val="auto"/>
            <w:szCs w:val="22"/>
            <w:u w:val="none"/>
          </w:rPr>
          <w:t>n</w:t>
        </w:r>
        <w:r w:rsidRPr="00EB0736">
          <w:rPr>
            <w:rStyle w:val="Hyperlink"/>
            <w:rFonts w:asciiTheme="minorHAnsi" w:hAnsiTheme="minorHAnsi" w:cstheme="minorHAnsi"/>
            <w:color w:val="auto"/>
            <w:szCs w:val="22"/>
            <w:u w:val="none"/>
          </w:rPr>
          <w:t>anciënniteit</w:t>
        </w:r>
      </w:hyperlink>
    </w:p>
    <w:p w14:paraId="1E4ACF83" w14:textId="6FBB6AE5" w:rsidR="00B31BB6" w:rsidRPr="001541A0" w:rsidRDefault="00F079A6" w:rsidP="00B31BB6">
      <w:pPr>
        <w:pStyle w:val="Lijstalinea"/>
        <w:spacing w:after="0"/>
        <w:ind w:left="0"/>
        <w:rPr>
          <w:rFonts w:asciiTheme="minorHAnsi" w:hAnsiTheme="minorHAnsi" w:cstheme="minorHAnsi"/>
          <w:b/>
          <w:color w:val="0000FF"/>
        </w:rPr>
      </w:pPr>
      <w:hyperlink w:anchor="_Busbegeleider" w:history="1">
        <w:r>
          <w:rPr>
            <w:rStyle w:val="Hyperlink"/>
            <w:rFonts w:asciiTheme="minorHAnsi" w:hAnsiTheme="minorHAnsi" w:cstheme="minorHAnsi"/>
            <w:b/>
          </w:rPr>
          <w:t>Busbegeleid(st)er</w:t>
        </w:r>
      </w:hyperlink>
    </w:p>
    <w:p w14:paraId="37078EAA" w14:textId="77777777" w:rsidR="00B31BB6" w:rsidRPr="00C102D2" w:rsidRDefault="00B31BB6" w:rsidP="00926330">
      <w:pPr>
        <w:pStyle w:val="Lijstalinea"/>
        <w:numPr>
          <w:ilvl w:val="0"/>
          <w:numId w:val="57"/>
        </w:numPr>
        <w:spacing w:after="0"/>
        <w:rPr>
          <w:rFonts w:asciiTheme="minorHAnsi" w:hAnsiTheme="minorHAnsi" w:cstheme="minorHAnsi"/>
        </w:rPr>
      </w:pPr>
      <w:hyperlink w:anchor="_Aanwervingsvoorwaarden" w:history="1">
        <w:r w:rsidRPr="00C102D2">
          <w:rPr>
            <w:rStyle w:val="Hyperlink"/>
            <w:rFonts w:asciiTheme="minorHAnsi" w:hAnsiTheme="minorHAnsi" w:cstheme="minorHAnsi"/>
            <w:color w:val="auto"/>
            <w:u w:val="none"/>
          </w:rPr>
          <w:t>Aanwervingsvoorwaarden</w:t>
        </w:r>
      </w:hyperlink>
    </w:p>
    <w:p w14:paraId="37F8D179" w14:textId="77777777" w:rsidR="00B31BB6" w:rsidRPr="00C102D2" w:rsidRDefault="00B31BB6" w:rsidP="00926330">
      <w:pPr>
        <w:pStyle w:val="Lijstalinea"/>
        <w:numPr>
          <w:ilvl w:val="0"/>
          <w:numId w:val="57"/>
        </w:numPr>
        <w:spacing w:after="0"/>
        <w:rPr>
          <w:rFonts w:asciiTheme="minorHAnsi" w:hAnsiTheme="minorHAnsi" w:cstheme="minorHAnsi"/>
        </w:rPr>
      </w:pPr>
      <w:hyperlink w:anchor="_Modellen" w:history="1">
        <w:r w:rsidRPr="00C102D2">
          <w:rPr>
            <w:rStyle w:val="Hyperlink"/>
            <w:rFonts w:asciiTheme="minorHAnsi" w:hAnsiTheme="minorHAnsi" w:cstheme="minorHAnsi"/>
            <w:color w:val="auto"/>
            <w:u w:val="none"/>
          </w:rPr>
          <w:t>Arbeidsovereenkomst</w:t>
        </w:r>
      </w:hyperlink>
    </w:p>
    <w:p w14:paraId="5F88CDE5" w14:textId="77777777" w:rsidR="00B31BB6" w:rsidRPr="00C102D2" w:rsidRDefault="00B31BB6" w:rsidP="00926330">
      <w:pPr>
        <w:pStyle w:val="Lijstalinea"/>
        <w:numPr>
          <w:ilvl w:val="0"/>
          <w:numId w:val="57"/>
        </w:numPr>
        <w:spacing w:after="0"/>
        <w:rPr>
          <w:rFonts w:asciiTheme="minorHAnsi" w:hAnsiTheme="minorHAnsi" w:cstheme="minorHAnsi"/>
        </w:rPr>
      </w:pPr>
      <w:hyperlink w:anchor="_RSZ_bijdragen" w:history="1">
        <w:r w:rsidRPr="00C102D2">
          <w:rPr>
            <w:rStyle w:val="Hyperlink"/>
            <w:rFonts w:asciiTheme="minorHAnsi" w:hAnsiTheme="minorHAnsi" w:cstheme="minorHAnsi"/>
            <w:color w:val="auto"/>
            <w:u w:val="none"/>
          </w:rPr>
          <w:t>RSZ-bijdragen</w:t>
        </w:r>
      </w:hyperlink>
    </w:p>
    <w:p w14:paraId="1E4FBA36" w14:textId="77777777" w:rsidR="004403E0" w:rsidRPr="00C102D2" w:rsidRDefault="004403E0" w:rsidP="00926330">
      <w:pPr>
        <w:pStyle w:val="Lijstalinea"/>
        <w:numPr>
          <w:ilvl w:val="0"/>
          <w:numId w:val="57"/>
        </w:numPr>
        <w:spacing w:after="0"/>
        <w:rPr>
          <w:rFonts w:asciiTheme="minorHAnsi" w:hAnsiTheme="minorHAnsi" w:cstheme="minorHAnsi"/>
        </w:rPr>
      </w:pPr>
      <w:hyperlink w:anchor="_Technische_stoornis" w:history="1">
        <w:r w:rsidRPr="00C102D2">
          <w:rPr>
            <w:rStyle w:val="Hyperlink"/>
            <w:rFonts w:asciiTheme="minorHAnsi" w:hAnsiTheme="minorHAnsi" w:cstheme="minorHAnsi"/>
            <w:color w:val="auto"/>
            <w:u w:val="none"/>
          </w:rPr>
          <w:t>Technische stoornis</w:t>
        </w:r>
        <w:r w:rsidRPr="00C102D2">
          <w:rPr>
            <w:rStyle w:val="Hyperlink"/>
            <w:rFonts w:asciiTheme="minorHAnsi" w:hAnsiTheme="minorHAnsi" w:cstheme="minorHAnsi"/>
            <w:color w:val="auto"/>
            <w:u w:val="none"/>
          </w:rPr>
          <w:tab/>
        </w:r>
      </w:hyperlink>
    </w:p>
    <w:p w14:paraId="73A7724B" w14:textId="77777777" w:rsidR="004403E0" w:rsidRPr="00C102D2" w:rsidRDefault="004403E0" w:rsidP="00926330">
      <w:pPr>
        <w:pStyle w:val="Lijstalinea"/>
        <w:numPr>
          <w:ilvl w:val="0"/>
          <w:numId w:val="57"/>
        </w:numPr>
        <w:spacing w:after="0"/>
        <w:rPr>
          <w:rFonts w:asciiTheme="minorHAnsi" w:hAnsiTheme="minorHAnsi" w:cstheme="minorHAnsi"/>
        </w:rPr>
      </w:pPr>
      <w:hyperlink w:anchor="_Vergoeding" w:history="1">
        <w:r w:rsidRPr="00C102D2">
          <w:rPr>
            <w:rStyle w:val="Hyperlink"/>
            <w:rFonts w:asciiTheme="minorHAnsi" w:hAnsiTheme="minorHAnsi" w:cstheme="minorHAnsi"/>
            <w:color w:val="auto"/>
            <w:u w:val="none"/>
          </w:rPr>
          <w:t>Vergoeding</w:t>
        </w:r>
      </w:hyperlink>
    </w:p>
    <w:p w14:paraId="79D8AECA" w14:textId="77777777" w:rsidR="00B31BB6" w:rsidRDefault="00B31BB6" w:rsidP="00926330">
      <w:pPr>
        <w:pStyle w:val="Lijstalinea"/>
        <w:numPr>
          <w:ilvl w:val="0"/>
          <w:numId w:val="57"/>
        </w:numPr>
        <w:spacing w:after="0"/>
        <w:rPr>
          <w:rStyle w:val="Hyperlink"/>
          <w:rFonts w:asciiTheme="minorHAnsi" w:hAnsiTheme="minorHAnsi" w:cstheme="minorHAnsi"/>
          <w:color w:val="auto"/>
          <w:u w:val="none"/>
        </w:rPr>
      </w:pPr>
      <w:hyperlink w:anchor="_Vervanging_van_busbegeleiders" w:history="1">
        <w:r w:rsidRPr="00C102D2">
          <w:rPr>
            <w:rStyle w:val="Hyperlink"/>
            <w:rFonts w:asciiTheme="minorHAnsi" w:hAnsiTheme="minorHAnsi" w:cstheme="minorHAnsi"/>
            <w:color w:val="auto"/>
            <w:u w:val="none"/>
          </w:rPr>
          <w:t>Vervanging</w:t>
        </w:r>
      </w:hyperlink>
    </w:p>
    <w:bookmarkStart w:id="36" w:name="_C"/>
    <w:bookmarkEnd w:id="36"/>
    <w:p w14:paraId="08B66BDB" w14:textId="77777777" w:rsidR="009F663F" w:rsidRDefault="009F663F" w:rsidP="009F663F">
      <w:pPr>
        <w:pBdr>
          <w:bottom w:val="single" w:sz="4" w:space="1" w:color="auto"/>
        </w:pBdr>
        <w:jc w:val="center"/>
        <w:rPr>
          <w:rStyle w:val="Hyperlink"/>
          <w:rFonts w:cs="Arial"/>
          <w:b/>
          <w:color w:val="auto"/>
          <w:sz w:val="28"/>
          <w:szCs w:val="28"/>
          <w:lang w:val="en-US"/>
        </w:rPr>
      </w:pPr>
      <w:r>
        <w:fldChar w:fldCharType="begin"/>
      </w:r>
      <w:r w:rsidRPr="00404C55">
        <w:rPr>
          <w:lang w:val="en-US"/>
        </w:rPr>
        <w:instrText xml:space="preserve"> HYPERLINK \l "_A_1" </w:instrText>
      </w:r>
      <w:r>
        <w:fldChar w:fldCharType="separate"/>
      </w:r>
      <w:r w:rsidRPr="00F02423">
        <w:rPr>
          <w:rStyle w:val="Hyperlink"/>
          <w:rFonts w:cs="Arial"/>
          <w:b/>
          <w:color w:val="auto"/>
          <w:sz w:val="28"/>
          <w:szCs w:val="28"/>
          <w:lang w:val="en-US"/>
        </w:rPr>
        <w:t>A</w:t>
      </w:r>
      <w:r>
        <w:rPr>
          <w:rStyle w:val="Hyperlink"/>
          <w:rFonts w:cs="Arial"/>
          <w:b/>
          <w:color w:val="auto"/>
          <w:sz w:val="28"/>
          <w:szCs w:val="28"/>
          <w:lang w:val="en-US"/>
        </w:rPr>
        <w:fldChar w:fldCharType="end"/>
      </w:r>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14:paraId="59545665" w14:textId="77777777" w:rsidR="009F663F" w:rsidRDefault="009F663F" w:rsidP="009F663F">
      <w:pPr>
        <w:pBdr>
          <w:bottom w:val="single" w:sz="4" w:space="1" w:color="auto"/>
        </w:pBdr>
        <w:jc w:val="center"/>
        <w:rPr>
          <w:rStyle w:val="Hyperlink"/>
          <w:rFonts w:cs="Arial"/>
          <w:b/>
          <w:color w:val="auto"/>
          <w:sz w:val="28"/>
          <w:szCs w:val="28"/>
          <w:lang w:val="en-US"/>
        </w:rPr>
      </w:pPr>
    </w:p>
    <w:p w14:paraId="1383567B" w14:textId="77777777" w:rsidR="00B31BB6" w:rsidRPr="00213A17"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r w:rsidRPr="00213A17">
        <w:rPr>
          <w:rFonts w:asciiTheme="minorHAnsi" w:hAnsiTheme="minorHAnsi" w:cstheme="minorHAnsi"/>
          <w:b/>
          <w:i w:val="0"/>
          <w:color w:val="auto"/>
          <w:sz w:val="32"/>
          <w:szCs w:val="32"/>
          <w:u w:val="none"/>
        </w:rPr>
        <w:t>C</w:t>
      </w:r>
    </w:p>
    <w:bookmarkStart w:id="37" w:name="_D"/>
    <w:bookmarkEnd w:id="37"/>
    <w:p w14:paraId="309974D7" w14:textId="77777777" w:rsidR="007A066D" w:rsidRPr="00973FCA" w:rsidRDefault="0011701C" w:rsidP="00C5096D">
      <w:pPr>
        <w:pStyle w:val="Lijstalinea"/>
        <w:spacing w:after="0"/>
        <w:ind w:left="0"/>
        <w:rPr>
          <w:rStyle w:val="Hyperlink"/>
          <w:rFonts w:asciiTheme="minorHAnsi" w:hAnsiTheme="minorHAnsi" w:cstheme="minorHAnsi"/>
          <w:b/>
        </w:rPr>
      </w:pPr>
      <w:r w:rsidRPr="00E16681">
        <w:rPr>
          <w:rStyle w:val="Hyperlink"/>
          <w:rFonts w:asciiTheme="minorHAnsi" w:hAnsiTheme="minorHAnsi" w:cstheme="minorHAnsi"/>
          <w:b/>
          <w:color w:val="auto"/>
          <w:u w:val="none"/>
        </w:rPr>
        <w:fldChar w:fldCharType="begin"/>
      </w:r>
      <w:r w:rsidR="00014C51">
        <w:rPr>
          <w:rStyle w:val="Hyperlink"/>
          <w:rFonts w:asciiTheme="minorHAnsi" w:hAnsiTheme="minorHAnsi" w:cstheme="minorHAnsi"/>
          <w:b/>
          <w:color w:val="auto"/>
          <w:u w:val="none"/>
        </w:rPr>
        <w:instrText>HYPERLINK  \l "_De_werkloosheidsverklaring_C4"</w:instrText>
      </w:r>
      <w:r w:rsidRPr="00E16681">
        <w:rPr>
          <w:rStyle w:val="Hyperlink"/>
          <w:rFonts w:asciiTheme="minorHAnsi" w:hAnsiTheme="minorHAnsi" w:cstheme="minorHAnsi"/>
          <w:b/>
          <w:color w:val="auto"/>
          <w:u w:val="none"/>
        </w:rPr>
      </w:r>
      <w:r w:rsidRPr="00E16681">
        <w:rPr>
          <w:rStyle w:val="Hyperlink"/>
          <w:rFonts w:asciiTheme="minorHAnsi" w:hAnsiTheme="minorHAnsi" w:cstheme="minorHAnsi"/>
          <w:b/>
          <w:color w:val="auto"/>
          <w:u w:val="none"/>
        </w:rPr>
        <w:fldChar w:fldCharType="separate"/>
      </w:r>
      <w:r w:rsidR="007A066D" w:rsidRPr="00973FCA">
        <w:rPr>
          <w:rStyle w:val="Hyperlink"/>
          <w:rFonts w:asciiTheme="minorHAnsi" w:hAnsiTheme="minorHAnsi" w:cstheme="minorHAnsi"/>
          <w:b/>
        </w:rPr>
        <w:t>C4</w:t>
      </w:r>
    </w:p>
    <w:p w14:paraId="0A2432E0" w14:textId="77777777" w:rsidR="00B31BB6" w:rsidRPr="0091600F" w:rsidRDefault="0011701C" w:rsidP="0091600F">
      <w:pPr>
        <w:pStyle w:val="Kop4"/>
        <w:pBdr>
          <w:bottom w:val="single" w:sz="4" w:space="1" w:color="auto"/>
        </w:pBdr>
        <w:ind w:left="0"/>
        <w:rPr>
          <w:rFonts w:asciiTheme="minorHAnsi" w:hAnsiTheme="minorHAnsi"/>
          <w:b/>
          <w:i w:val="0"/>
          <w:color w:val="auto"/>
          <w:sz w:val="32"/>
          <w:szCs w:val="32"/>
          <w:u w:val="none"/>
        </w:rPr>
      </w:pPr>
      <w:r w:rsidRPr="00E16681">
        <w:rPr>
          <w:rStyle w:val="Hyperlink"/>
          <w:rFonts w:asciiTheme="minorHAnsi" w:hAnsiTheme="minorHAnsi" w:cstheme="minorHAnsi"/>
          <w:color w:val="auto"/>
          <w:u w:val="none"/>
        </w:rPr>
        <w:fldChar w:fldCharType="end"/>
      </w:r>
      <w:r w:rsidR="00B31BB6" w:rsidRPr="0091600F">
        <w:rPr>
          <w:rFonts w:asciiTheme="minorHAnsi" w:hAnsiTheme="minorHAnsi"/>
          <w:b/>
          <w:i w:val="0"/>
          <w:color w:val="auto"/>
          <w:sz w:val="32"/>
          <w:szCs w:val="32"/>
          <w:u w:val="none"/>
        </w:rPr>
        <w:t>D</w:t>
      </w:r>
    </w:p>
    <w:p w14:paraId="29C07BE4" w14:textId="77777777" w:rsidR="00B31BB6" w:rsidRPr="00BA323E" w:rsidRDefault="00BA323E" w:rsidP="00B31BB6">
      <w:pPr>
        <w:pStyle w:val="Lijstalinea"/>
        <w:spacing w:after="0"/>
        <w:ind w:left="0"/>
        <w:rPr>
          <w:rStyle w:val="Hyperlink"/>
          <w:rFonts w:asciiTheme="minorHAnsi" w:hAnsiTheme="minorHAnsi" w:cstheme="minorHAnsi"/>
          <w:b/>
        </w:rPr>
      </w:pPr>
      <w:r>
        <w:rPr>
          <w:rFonts w:asciiTheme="minorHAnsi" w:hAnsiTheme="minorHAnsi" w:cstheme="minorHAnsi"/>
          <w:b/>
        </w:rPr>
        <w:fldChar w:fldCharType="begin"/>
      </w:r>
      <w:r>
        <w:rPr>
          <w:rFonts w:asciiTheme="minorHAnsi" w:hAnsiTheme="minorHAnsi" w:cstheme="minorHAnsi"/>
          <w:b/>
        </w:rPr>
        <w:instrText xml:space="preserve"> HYPERLINK  \l "_Deeltijdse_arbeid" </w:instrText>
      </w:r>
      <w:r>
        <w:rPr>
          <w:rFonts w:asciiTheme="minorHAnsi" w:hAnsiTheme="minorHAnsi" w:cstheme="minorHAnsi"/>
          <w:b/>
        </w:rPr>
      </w:r>
      <w:r>
        <w:rPr>
          <w:rFonts w:asciiTheme="minorHAnsi" w:hAnsiTheme="minorHAnsi" w:cstheme="minorHAnsi"/>
          <w:b/>
        </w:rPr>
        <w:fldChar w:fldCharType="separate"/>
      </w:r>
      <w:r w:rsidR="00B31BB6" w:rsidRPr="00BA323E">
        <w:rPr>
          <w:rStyle w:val="Hyperlink"/>
          <w:rFonts w:asciiTheme="minorHAnsi" w:hAnsiTheme="minorHAnsi" w:cstheme="minorHAnsi"/>
          <w:b/>
        </w:rPr>
        <w:t>Deeltijdse arbeid</w:t>
      </w:r>
    </w:p>
    <w:p w14:paraId="585D9C5D" w14:textId="77777777" w:rsidR="00B31BB6" w:rsidRDefault="00BA323E" w:rsidP="00926330">
      <w:pPr>
        <w:numPr>
          <w:ilvl w:val="0"/>
          <w:numId w:val="57"/>
        </w:numPr>
        <w:spacing w:line="276" w:lineRule="auto"/>
        <w:rPr>
          <w:rStyle w:val="Hyperlink"/>
          <w:rFonts w:asciiTheme="minorHAnsi" w:hAnsiTheme="minorHAnsi" w:cstheme="minorHAnsi"/>
          <w:color w:val="auto"/>
          <w:szCs w:val="22"/>
          <w:u w:val="none"/>
        </w:rPr>
      </w:pPr>
      <w:r>
        <w:rPr>
          <w:rFonts w:asciiTheme="minorHAnsi" w:eastAsia="Calibri" w:hAnsiTheme="minorHAnsi" w:cstheme="minorHAnsi"/>
          <w:b/>
          <w:szCs w:val="22"/>
          <w:lang w:val="nl-BE" w:eastAsia="en-US"/>
        </w:rPr>
        <w:fldChar w:fldCharType="end"/>
      </w:r>
      <w:hyperlink w:anchor="_Deeltijdse_arbeid" w:history="1">
        <w:r w:rsidR="00B31BB6" w:rsidRPr="00C102D2">
          <w:rPr>
            <w:rStyle w:val="Hyperlink"/>
            <w:rFonts w:asciiTheme="minorHAnsi" w:hAnsiTheme="minorHAnsi" w:cstheme="minorHAnsi"/>
            <w:color w:val="auto"/>
            <w:szCs w:val="22"/>
            <w:u w:val="none"/>
          </w:rPr>
          <w:t>Arbeidsovereenkomst deeltijdse arbeid</w:t>
        </w:r>
      </w:hyperlink>
    </w:p>
    <w:p w14:paraId="1A448104" w14:textId="77777777" w:rsidR="002C320E" w:rsidRPr="00EB0525" w:rsidRDefault="002C320E" w:rsidP="00926330">
      <w:pPr>
        <w:numPr>
          <w:ilvl w:val="0"/>
          <w:numId w:val="57"/>
        </w:numPr>
        <w:spacing w:line="276" w:lineRule="auto"/>
        <w:rPr>
          <w:rFonts w:asciiTheme="minorHAnsi" w:hAnsiTheme="minorHAnsi" w:cstheme="minorHAnsi"/>
          <w:szCs w:val="22"/>
        </w:rPr>
      </w:pPr>
      <w:hyperlink w:anchor="_De_arbeidsroosters_(te" w:history="1">
        <w:r w:rsidRPr="00EB0525">
          <w:rPr>
            <w:rStyle w:val="Hyperlink"/>
            <w:rFonts w:asciiTheme="minorHAnsi" w:hAnsiTheme="minorHAnsi" w:cstheme="minorHAnsi"/>
            <w:color w:val="auto"/>
            <w:szCs w:val="22"/>
            <w:u w:val="none"/>
          </w:rPr>
          <w:t>Arbeidsroosters</w:t>
        </w:r>
      </w:hyperlink>
    </w:p>
    <w:p w14:paraId="51163923" w14:textId="77777777" w:rsidR="003C5545" w:rsidRPr="003C5545" w:rsidRDefault="003C5545" w:rsidP="00926330">
      <w:pPr>
        <w:numPr>
          <w:ilvl w:val="0"/>
          <w:numId w:val="57"/>
        </w:numPr>
        <w:spacing w:line="276" w:lineRule="auto"/>
        <w:rPr>
          <w:rFonts w:asciiTheme="minorHAnsi" w:hAnsiTheme="minorHAnsi" w:cstheme="minorHAnsi"/>
          <w:szCs w:val="22"/>
        </w:rPr>
      </w:pPr>
      <w:hyperlink w:anchor="_Begrenzingen" w:history="1">
        <w:r w:rsidRPr="003C5545">
          <w:rPr>
            <w:rStyle w:val="Hyperlink"/>
            <w:rFonts w:asciiTheme="minorHAnsi" w:hAnsiTheme="minorHAnsi" w:cstheme="minorHAnsi"/>
            <w:color w:val="auto"/>
            <w:szCs w:val="22"/>
            <w:u w:val="none"/>
          </w:rPr>
          <w:t>Begrenzingen</w:t>
        </w:r>
      </w:hyperlink>
    </w:p>
    <w:p w14:paraId="5C9AE6E1" w14:textId="77777777" w:rsidR="00B31BB6" w:rsidRDefault="00B31BB6" w:rsidP="00926330">
      <w:pPr>
        <w:numPr>
          <w:ilvl w:val="0"/>
          <w:numId w:val="57"/>
        </w:numPr>
        <w:spacing w:line="276" w:lineRule="auto"/>
        <w:rPr>
          <w:rStyle w:val="Hyperlink"/>
          <w:rFonts w:asciiTheme="minorHAnsi" w:hAnsiTheme="minorHAnsi" w:cstheme="minorHAnsi"/>
          <w:color w:val="auto"/>
          <w:szCs w:val="22"/>
          <w:u w:val="none"/>
        </w:rPr>
      </w:pPr>
      <w:hyperlink w:anchor="_Deeltijdse_arbeid" w:history="1">
        <w:r w:rsidRPr="00C102D2">
          <w:rPr>
            <w:rStyle w:val="Hyperlink"/>
            <w:rFonts w:asciiTheme="minorHAnsi" w:hAnsiTheme="minorHAnsi" w:cstheme="minorHAnsi"/>
            <w:color w:val="auto"/>
            <w:szCs w:val="22"/>
            <w:u w:val="none"/>
          </w:rPr>
          <w:t>Deeltijdse arbeid minimum</w:t>
        </w:r>
        <w:r w:rsidR="002C320E">
          <w:rPr>
            <w:rStyle w:val="Hyperlink"/>
            <w:rFonts w:asciiTheme="minorHAnsi" w:hAnsiTheme="minorHAnsi" w:cstheme="minorHAnsi"/>
            <w:color w:val="auto"/>
            <w:szCs w:val="22"/>
            <w:u w:val="none"/>
          </w:rPr>
          <w:t>norm</w:t>
        </w:r>
      </w:hyperlink>
    </w:p>
    <w:p w14:paraId="3D98268C" w14:textId="77777777" w:rsidR="00EA4173" w:rsidRPr="00EA4173" w:rsidRDefault="00EA4173" w:rsidP="00EA4173">
      <w:pPr>
        <w:spacing w:line="276" w:lineRule="auto"/>
        <w:rPr>
          <w:rStyle w:val="Hyperlink"/>
          <w:rFonts w:asciiTheme="minorHAnsi" w:hAnsiTheme="minorHAnsi" w:cstheme="minorHAnsi"/>
          <w:b/>
          <w:color w:val="auto"/>
          <w:szCs w:val="22"/>
          <w:u w:val="none"/>
        </w:rPr>
      </w:pPr>
      <w:hyperlink w:anchor="_Dienstverplaatsingen" w:history="1">
        <w:r w:rsidRPr="00EA4173">
          <w:rPr>
            <w:rStyle w:val="Hyperlink"/>
            <w:rFonts w:asciiTheme="minorHAnsi" w:hAnsiTheme="minorHAnsi" w:cstheme="minorHAnsi"/>
            <w:b/>
            <w:szCs w:val="22"/>
          </w:rPr>
          <w:t>Dienstverplaatsingen</w:t>
        </w:r>
      </w:hyperlink>
    </w:p>
    <w:p w14:paraId="110B966A" w14:textId="77777777" w:rsidR="00B31BB6" w:rsidRPr="00BA323E" w:rsidRDefault="00B31BB6" w:rsidP="00B31BB6">
      <w:pPr>
        <w:pStyle w:val="Lijstalinea"/>
        <w:spacing w:after="0"/>
        <w:ind w:left="0"/>
        <w:rPr>
          <w:rFonts w:asciiTheme="minorHAnsi" w:hAnsiTheme="minorHAnsi" w:cstheme="minorHAnsi"/>
          <w:b/>
          <w:color w:val="0000FF"/>
          <w:u w:val="single"/>
        </w:rPr>
      </w:pPr>
      <w:hyperlink w:anchor="_Dimona_:_de" w:history="1">
        <w:r w:rsidRPr="00BA323E">
          <w:rPr>
            <w:rStyle w:val="Hyperlink"/>
            <w:rFonts w:asciiTheme="minorHAnsi" w:hAnsiTheme="minorHAnsi" w:cstheme="minorHAnsi"/>
            <w:b/>
          </w:rPr>
          <w:t>Dimona</w:t>
        </w:r>
      </w:hyperlink>
    </w:p>
    <w:p w14:paraId="049613EA" w14:textId="77777777" w:rsidR="00B31BB6" w:rsidRPr="00BA323E" w:rsidRDefault="00B31BB6" w:rsidP="00B31BB6">
      <w:pPr>
        <w:pStyle w:val="Lijstalinea"/>
        <w:spacing w:after="0"/>
        <w:ind w:left="0"/>
        <w:rPr>
          <w:rFonts w:asciiTheme="minorHAnsi" w:hAnsiTheme="minorHAnsi" w:cstheme="minorHAnsi"/>
          <w:b/>
          <w:color w:val="0000FF"/>
          <w:u w:val="single"/>
        </w:rPr>
      </w:pPr>
      <w:hyperlink w:anchor="_Ontslag_om_dringende" w:history="1">
        <w:r w:rsidRPr="00BA323E">
          <w:rPr>
            <w:rStyle w:val="Hyperlink"/>
            <w:rFonts w:asciiTheme="minorHAnsi" w:hAnsiTheme="minorHAnsi" w:cstheme="minorHAnsi"/>
            <w:b/>
          </w:rPr>
          <w:t>Dringende reden</w:t>
        </w:r>
      </w:hyperlink>
    </w:p>
    <w:p w14:paraId="0C869C5A"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Gevolgen" w:history="1">
        <w:r w:rsidRPr="00C102D2">
          <w:rPr>
            <w:rStyle w:val="Hyperlink"/>
            <w:rFonts w:asciiTheme="minorHAnsi" w:hAnsiTheme="minorHAnsi" w:cstheme="minorHAnsi"/>
            <w:color w:val="auto"/>
            <w:szCs w:val="22"/>
            <w:u w:val="none"/>
          </w:rPr>
          <w:t>De gerechtvaardigde verbreking</w:t>
        </w:r>
      </w:hyperlink>
    </w:p>
    <w:p w14:paraId="2328DFD8" w14:textId="77777777" w:rsidR="00B31BB6" w:rsidRPr="00C102D2" w:rsidRDefault="00B31BB6" w:rsidP="00926330">
      <w:pPr>
        <w:numPr>
          <w:ilvl w:val="0"/>
          <w:numId w:val="57"/>
        </w:numPr>
        <w:spacing w:line="276" w:lineRule="auto"/>
        <w:rPr>
          <w:rFonts w:asciiTheme="minorHAnsi" w:hAnsiTheme="minorHAnsi" w:cstheme="minorHAnsi"/>
          <w:b/>
          <w:szCs w:val="22"/>
        </w:rPr>
      </w:pPr>
      <w:hyperlink w:anchor="_Gevolgen" w:history="1">
        <w:r w:rsidRPr="00C102D2">
          <w:rPr>
            <w:rStyle w:val="Hyperlink"/>
            <w:rFonts w:asciiTheme="minorHAnsi" w:hAnsiTheme="minorHAnsi" w:cstheme="minorHAnsi"/>
            <w:color w:val="auto"/>
            <w:szCs w:val="22"/>
            <w:u w:val="none"/>
          </w:rPr>
          <w:t>De niet-gerechtvaardigde verbreking</w:t>
        </w:r>
      </w:hyperlink>
    </w:p>
    <w:p w14:paraId="72202F51" w14:textId="77777777" w:rsidR="00B31BB6" w:rsidRPr="00C102D2" w:rsidRDefault="00B31BB6" w:rsidP="00926330">
      <w:pPr>
        <w:numPr>
          <w:ilvl w:val="0"/>
          <w:numId w:val="57"/>
        </w:numPr>
        <w:rPr>
          <w:rFonts w:asciiTheme="minorHAnsi" w:hAnsiTheme="minorHAnsi" w:cstheme="minorHAnsi"/>
          <w:szCs w:val="22"/>
        </w:rPr>
      </w:pPr>
      <w:hyperlink w:anchor="_Vormvereisten_3" w:history="1">
        <w:r w:rsidRPr="00C102D2">
          <w:rPr>
            <w:rStyle w:val="Hyperlink"/>
            <w:rFonts w:asciiTheme="minorHAnsi" w:hAnsiTheme="minorHAnsi" w:cstheme="minorHAnsi"/>
            <w:color w:val="auto"/>
            <w:szCs w:val="22"/>
            <w:u w:val="none"/>
          </w:rPr>
          <w:t>Vormvereisten</w:t>
        </w:r>
      </w:hyperlink>
      <w:r w:rsidRPr="00C102D2">
        <w:rPr>
          <w:rFonts w:asciiTheme="minorHAnsi" w:hAnsiTheme="minorHAnsi" w:cstheme="minorHAnsi"/>
          <w:b/>
          <w:szCs w:val="22"/>
        </w:rPr>
        <w:tab/>
      </w:r>
    </w:p>
    <w:p w14:paraId="57C42C10" w14:textId="77777777" w:rsidR="00B31BB6" w:rsidRPr="00686205"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8" w:name="_E"/>
      <w:bookmarkEnd w:id="38"/>
      <w:r w:rsidRPr="00686205">
        <w:rPr>
          <w:rFonts w:asciiTheme="minorHAnsi" w:hAnsiTheme="minorHAnsi" w:cstheme="minorHAnsi"/>
          <w:b/>
          <w:i w:val="0"/>
          <w:color w:val="auto"/>
          <w:sz w:val="32"/>
          <w:szCs w:val="32"/>
          <w:u w:val="none"/>
        </w:rPr>
        <w:t>E</w:t>
      </w:r>
    </w:p>
    <w:p w14:paraId="1BDB428C" w14:textId="77777777" w:rsidR="00B31BB6" w:rsidRPr="008A6C77" w:rsidRDefault="008A6C77" w:rsidP="00B31BB6">
      <w:pPr>
        <w:rPr>
          <w:rFonts w:asciiTheme="minorHAnsi" w:hAnsiTheme="minorHAnsi" w:cstheme="minorHAnsi"/>
          <w:b/>
          <w:color w:val="0000FF"/>
          <w:szCs w:val="22"/>
          <w:u w:val="single"/>
        </w:rPr>
      </w:pPr>
      <w:hyperlink w:anchor="_Eindejaarstoelage_1" w:history="1">
        <w:r w:rsidRPr="0076288C">
          <w:rPr>
            <w:rStyle w:val="Hyperlink"/>
            <w:rFonts w:asciiTheme="minorHAnsi" w:hAnsiTheme="minorHAnsi" w:cstheme="minorHAnsi"/>
            <w:b/>
            <w:szCs w:val="22"/>
          </w:rPr>
          <w:t>Eindejaarstoelage</w:t>
        </w:r>
      </w:hyperlink>
    </w:p>
    <w:p w14:paraId="4594BB71" w14:textId="2B4B0303" w:rsidR="00E61771" w:rsidRPr="00C102D2" w:rsidRDefault="00F079A6" w:rsidP="00926330">
      <w:pPr>
        <w:pStyle w:val="Lijstalinea"/>
        <w:numPr>
          <w:ilvl w:val="0"/>
          <w:numId w:val="57"/>
        </w:numPr>
        <w:spacing w:after="0"/>
        <w:rPr>
          <w:rFonts w:asciiTheme="minorHAnsi" w:hAnsiTheme="minorHAnsi" w:cstheme="minorHAnsi"/>
        </w:rPr>
      </w:pPr>
      <w:hyperlink w:anchor="_Toepassing_op_de" w:history="1">
        <w:r>
          <w:rPr>
            <w:rStyle w:val="Hyperlink"/>
            <w:rFonts w:asciiTheme="minorHAnsi" w:hAnsiTheme="minorHAnsi" w:cstheme="minorHAnsi"/>
            <w:color w:val="auto"/>
            <w:u w:val="none"/>
          </w:rPr>
          <w:t>Busbegeleid(st)er</w:t>
        </w:r>
        <w:r w:rsidR="00686205">
          <w:rPr>
            <w:rStyle w:val="Hyperlink"/>
            <w:rFonts w:asciiTheme="minorHAnsi" w:hAnsiTheme="minorHAnsi" w:cstheme="minorHAnsi"/>
            <w:color w:val="auto"/>
            <w:u w:val="none"/>
          </w:rPr>
          <w:t>s</w:t>
        </w:r>
      </w:hyperlink>
    </w:p>
    <w:p w14:paraId="75E7BBEF" w14:textId="77777777" w:rsidR="00E61771" w:rsidRPr="00C102D2" w:rsidRDefault="00E61771" w:rsidP="00926330">
      <w:pPr>
        <w:pStyle w:val="Lijstalinea"/>
        <w:numPr>
          <w:ilvl w:val="0"/>
          <w:numId w:val="57"/>
        </w:numPr>
        <w:spacing w:after="0"/>
        <w:rPr>
          <w:rFonts w:asciiTheme="minorHAnsi" w:hAnsiTheme="minorHAnsi" w:cstheme="minorHAnsi"/>
        </w:rPr>
      </w:pPr>
      <w:hyperlink w:anchor="_Toepassing_op_contractuelen" w:history="1">
        <w:r w:rsidRPr="00C102D2">
          <w:rPr>
            <w:rStyle w:val="Hyperlink"/>
            <w:rFonts w:asciiTheme="minorHAnsi" w:hAnsiTheme="minorHAnsi" w:cstheme="minorHAnsi"/>
            <w:color w:val="auto"/>
            <w:u w:val="none"/>
          </w:rPr>
          <w:t>Contractuelen met voltijdse opdracht</w:t>
        </w:r>
      </w:hyperlink>
    </w:p>
    <w:p w14:paraId="5621B084" w14:textId="77777777" w:rsidR="00E61771" w:rsidRPr="00C102D2" w:rsidRDefault="00E61771" w:rsidP="00926330">
      <w:pPr>
        <w:pStyle w:val="Lijstalinea"/>
        <w:numPr>
          <w:ilvl w:val="0"/>
          <w:numId w:val="57"/>
        </w:numPr>
        <w:spacing w:after="0"/>
        <w:rPr>
          <w:rFonts w:asciiTheme="minorHAnsi" w:hAnsiTheme="minorHAnsi" w:cstheme="minorHAnsi"/>
        </w:rPr>
      </w:pPr>
      <w:hyperlink w:anchor="_Toepassing_op_contractuelen" w:history="1">
        <w:r w:rsidRPr="00C102D2">
          <w:rPr>
            <w:rStyle w:val="Hyperlink"/>
            <w:rFonts w:asciiTheme="minorHAnsi" w:hAnsiTheme="minorHAnsi" w:cstheme="minorHAnsi"/>
            <w:color w:val="auto"/>
            <w:u w:val="none"/>
          </w:rPr>
          <w:t>Contractuelen met deeltijdse opdracht</w:t>
        </w:r>
        <w:r w:rsidRPr="00C102D2">
          <w:rPr>
            <w:rStyle w:val="Hyperlink"/>
            <w:rFonts w:asciiTheme="minorHAnsi" w:hAnsiTheme="minorHAnsi" w:cstheme="minorHAnsi"/>
            <w:color w:val="auto"/>
            <w:u w:val="none"/>
          </w:rPr>
          <w:tab/>
        </w:r>
      </w:hyperlink>
    </w:p>
    <w:p w14:paraId="657D98FC" w14:textId="77777777" w:rsidR="00E61771" w:rsidRPr="00C102D2" w:rsidRDefault="00E61771" w:rsidP="00926330">
      <w:pPr>
        <w:pStyle w:val="Lijstalinea"/>
        <w:numPr>
          <w:ilvl w:val="0"/>
          <w:numId w:val="57"/>
        </w:numPr>
        <w:spacing w:after="0"/>
        <w:rPr>
          <w:rStyle w:val="Hyperlink"/>
          <w:rFonts w:asciiTheme="minorHAnsi" w:hAnsiTheme="minorHAnsi" w:cstheme="minorHAnsi"/>
          <w:color w:val="auto"/>
          <w:u w:val="none"/>
        </w:rPr>
      </w:pPr>
      <w:hyperlink w:anchor="_Forfaitair_gedeelte" w:history="1">
        <w:r w:rsidRPr="00C102D2">
          <w:rPr>
            <w:rStyle w:val="Hyperlink"/>
            <w:rFonts w:asciiTheme="minorHAnsi" w:hAnsiTheme="minorHAnsi" w:cstheme="minorHAnsi"/>
            <w:color w:val="auto"/>
            <w:u w:val="none"/>
          </w:rPr>
          <w:t>Forfaitair gedeelte</w:t>
        </w:r>
      </w:hyperlink>
    </w:p>
    <w:p w14:paraId="1E62DE01" w14:textId="77777777" w:rsidR="003D3909" w:rsidRPr="00332C29" w:rsidRDefault="003D3909" w:rsidP="00926330">
      <w:pPr>
        <w:pStyle w:val="Lijstalinea"/>
        <w:numPr>
          <w:ilvl w:val="0"/>
          <w:numId w:val="57"/>
        </w:numPr>
        <w:spacing w:after="0"/>
        <w:rPr>
          <w:rFonts w:asciiTheme="minorHAnsi" w:hAnsiTheme="minorHAnsi" w:cstheme="minorHAnsi"/>
        </w:rPr>
      </w:pPr>
      <w:hyperlink w:anchor="_Toeslag_voor_2014" w:history="1">
        <w:r w:rsidRPr="00332C29">
          <w:rPr>
            <w:rStyle w:val="Hyperlink"/>
            <w:rFonts w:asciiTheme="minorHAnsi" w:hAnsiTheme="minorHAnsi" w:cstheme="minorHAnsi"/>
            <w:color w:val="auto"/>
            <w:u w:val="none"/>
          </w:rPr>
          <w:t>Toeslag</w:t>
        </w:r>
      </w:hyperlink>
    </w:p>
    <w:p w14:paraId="51EB99C3" w14:textId="77777777" w:rsidR="00E61771" w:rsidRPr="00C102D2" w:rsidRDefault="00E61771" w:rsidP="00926330">
      <w:pPr>
        <w:pStyle w:val="Lijstalinea"/>
        <w:numPr>
          <w:ilvl w:val="0"/>
          <w:numId w:val="57"/>
        </w:numPr>
        <w:spacing w:after="0"/>
        <w:rPr>
          <w:rFonts w:asciiTheme="minorHAnsi" w:hAnsiTheme="minorHAnsi" w:cstheme="minorHAnsi"/>
        </w:rPr>
      </w:pPr>
      <w:hyperlink w:anchor="_Wijzigbaar_gedeelte" w:history="1">
        <w:r w:rsidRPr="00C102D2">
          <w:rPr>
            <w:rStyle w:val="Hyperlink"/>
            <w:rFonts w:asciiTheme="minorHAnsi" w:hAnsiTheme="minorHAnsi" w:cstheme="minorHAnsi"/>
            <w:color w:val="auto"/>
            <w:u w:val="none"/>
          </w:rPr>
          <w:t>Wijzigbaar gedeelte</w:t>
        </w:r>
      </w:hyperlink>
    </w:p>
    <w:p w14:paraId="5676C008" w14:textId="77777777" w:rsidR="00B31BB6" w:rsidRPr="00332C29"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9" w:name="_F"/>
      <w:bookmarkEnd w:id="39"/>
      <w:r w:rsidRPr="00332C29">
        <w:rPr>
          <w:rFonts w:asciiTheme="minorHAnsi" w:hAnsiTheme="minorHAnsi" w:cstheme="minorHAnsi"/>
          <w:b/>
          <w:i w:val="0"/>
          <w:color w:val="auto"/>
          <w:sz w:val="32"/>
          <w:szCs w:val="32"/>
          <w:u w:val="none"/>
        </w:rPr>
        <w:t>F</w:t>
      </w:r>
    </w:p>
    <w:p w14:paraId="24B1C5DB" w14:textId="77777777" w:rsidR="00B31BB6" w:rsidRPr="008A6C77" w:rsidRDefault="00B31BB6" w:rsidP="00B31BB6">
      <w:pPr>
        <w:rPr>
          <w:rFonts w:asciiTheme="minorHAnsi" w:hAnsiTheme="minorHAnsi" w:cstheme="minorHAnsi"/>
          <w:color w:val="0000FF"/>
          <w:szCs w:val="22"/>
          <w:u w:val="single"/>
        </w:rPr>
      </w:pPr>
      <w:hyperlink w:anchor="_Feestdagen" w:history="1">
        <w:r w:rsidRPr="008A6C77">
          <w:rPr>
            <w:rStyle w:val="Hyperlink"/>
            <w:rFonts w:asciiTheme="minorHAnsi" w:hAnsiTheme="minorHAnsi" w:cstheme="minorHAnsi"/>
            <w:b/>
            <w:szCs w:val="22"/>
          </w:rPr>
          <w:t>Feestdagen</w:t>
        </w:r>
      </w:hyperlink>
    </w:p>
    <w:p w14:paraId="530018F5"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Feestdagen" w:history="1">
        <w:r w:rsidRPr="00C102D2">
          <w:rPr>
            <w:rStyle w:val="Hyperlink"/>
            <w:rFonts w:asciiTheme="minorHAnsi" w:hAnsiTheme="minorHAnsi" w:cstheme="minorHAnsi"/>
            <w:color w:val="auto"/>
            <w:szCs w:val="22"/>
            <w:u w:val="none"/>
          </w:rPr>
          <w:t>Aantal</w:t>
        </w:r>
      </w:hyperlink>
    </w:p>
    <w:p w14:paraId="45CA43E6" w14:textId="77777777" w:rsidR="00B31BB6"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236A20" w:rsidRPr="00C102D2">
        <w:rPr>
          <w:rFonts w:asciiTheme="minorHAnsi" w:hAnsiTheme="minorHAnsi" w:cstheme="minorHAnsi"/>
          <w:szCs w:val="22"/>
        </w:rPr>
        <w:instrText xml:space="preserve"> HYPERLINK  \l "_Feestdagen"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B31BB6" w:rsidRPr="00C102D2">
        <w:rPr>
          <w:rStyle w:val="Hyperlink"/>
          <w:rFonts w:asciiTheme="minorHAnsi" w:hAnsiTheme="minorHAnsi" w:cstheme="minorHAnsi"/>
          <w:color w:val="auto"/>
          <w:szCs w:val="22"/>
          <w:u w:val="none"/>
        </w:rPr>
        <w:t>Deeltijdse tewerkstelling</w:t>
      </w:r>
    </w:p>
    <w:p w14:paraId="7B9BA0AC" w14:textId="77777777" w:rsidR="00B31BB6" w:rsidRPr="00C102D2" w:rsidRDefault="00B31BB6" w:rsidP="00926330">
      <w:pPr>
        <w:numPr>
          <w:ilvl w:val="0"/>
          <w:numId w:val="57"/>
        </w:numPr>
        <w:spacing w:line="276" w:lineRule="auto"/>
        <w:rPr>
          <w:rStyle w:val="Hyperlink"/>
          <w:rFonts w:asciiTheme="minorHAnsi" w:hAnsiTheme="minorHAnsi" w:cstheme="minorHAnsi"/>
          <w:color w:val="auto"/>
          <w:szCs w:val="22"/>
          <w:u w:val="none"/>
        </w:rPr>
      </w:pPr>
      <w:r w:rsidRPr="00C102D2">
        <w:rPr>
          <w:rStyle w:val="Hyperlink"/>
          <w:rFonts w:asciiTheme="minorHAnsi" w:hAnsiTheme="minorHAnsi" w:cstheme="minorHAnsi"/>
          <w:color w:val="auto"/>
          <w:szCs w:val="22"/>
          <w:u w:val="none"/>
        </w:rPr>
        <w:t>Einde van de arbeidsovereenkomst</w:t>
      </w:r>
    </w:p>
    <w:p w14:paraId="1C6FE9B0" w14:textId="77777777" w:rsidR="00B31BB6" w:rsidRPr="00C102D2" w:rsidRDefault="00B31BB6"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Ongerechtvaardigde afwezigheid</w:t>
      </w:r>
      <w:r w:rsidR="0065280C" w:rsidRPr="00C102D2">
        <w:rPr>
          <w:rFonts w:asciiTheme="minorHAnsi" w:hAnsiTheme="minorHAnsi" w:cstheme="minorHAnsi"/>
          <w:szCs w:val="22"/>
        </w:rPr>
        <w:fldChar w:fldCharType="end"/>
      </w:r>
    </w:p>
    <w:p w14:paraId="0C64BA84" w14:textId="77777777" w:rsidR="00B31BB6" w:rsidRDefault="00B31BB6" w:rsidP="00926330">
      <w:pPr>
        <w:numPr>
          <w:ilvl w:val="0"/>
          <w:numId w:val="57"/>
        </w:numPr>
        <w:spacing w:line="276" w:lineRule="auto"/>
        <w:rPr>
          <w:rFonts w:asciiTheme="minorHAnsi" w:hAnsiTheme="minorHAnsi" w:cstheme="minorHAnsi"/>
          <w:szCs w:val="22"/>
        </w:rPr>
      </w:pPr>
      <w:hyperlink w:anchor="_Feestdagen" w:history="1">
        <w:r w:rsidRPr="00ED0B34">
          <w:rPr>
            <w:rStyle w:val="Hyperlink"/>
            <w:rFonts w:asciiTheme="minorHAnsi" w:hAnsiTheme="minorHAnsi" w:cstheme="minorHAnsi"/>
            <w:color w:val="auto"/>
            <w:szCs w:val="22"/>
            <w:u w:val="none"/>
          </w:rPr>
          <w:t>Vervangingsdagen</w:t>
        </w:r>
      </w:hyperlink>
    </w:p>
    <w:p w14:paraId="0F540890" w14:textId="77777777" w:rsidR="00B31BB6" w:rsidRPr="008A6C77" w:rsidRDefault="00B31BB6" w:rsidP="00B31BB6">
      <w:pPr>
        <w:rPr>
          <w:rFonts w:asciiTheme="minorHAnsi" w:hAnsiTheme="minorHAnsi" w:cstheme="minorHAnsi"/>
          <w:color w:val="0000FF"/>
          <w:szCs w:val="22"/>
          <w:u w:val="single"/>
        </w:rPr>
      </w:pPr>
      <w:hyperlink w:anchor="_Eigen_vervoer" w:history="1">
        <w:r w:rsidRPr="008A6C77">
          <w:rPr>
            <w:rStyle w:val="Hyperlink"/>
            <w:rFonts w:asciiTheme="minorHAnsi" w:hAnsiTheme="minorHAnsi" w:cstheme="minorHAnsi"/>
            <w:b/>
            <w:szCs w:val="22"/>
          </w:rPr>
          <w:t>Fietsvergoeding</w:t>
        </w:r>
      </w:hyperlink>
    </w:p>
    <w:p w14:paraId="25D92F0A" w14:textId="77777777" w:rsidR="00EC758B" w:rsidRDefault="00EC758B" w:rsidP="00B31BB6">
      <w:pPr>
        <w:rPr>
          <w:rFonts w:asciiTheme="minorHAnsi" w:hAnsiTheme="minorHAnsi" w:cstheme="minorHAnsi"/>
          <w:szCs w:val="22"/>
        </w:rPr>
      </w:pPr>
    </w:p>
    <w:p w14:paraId="17EE6B5A" w14:textId="77777777" w:rsidR="00EA4173" w:rsidRDefault="00EA4173" w:rsidP="00B31BB6">
      <w:pPr>
        <w:rPr>
          <w:rFonts w:asciiTheme="minorHAnsi" w:hAnsiTheme="minorHAnsi" w:cstheme="minorHAnsi"/>
          <w:szCs w:val="22"/>
        </w:rPr>
      </w:pPr>
    </w:p>
    <w:p w14:paraId="30991192" w14:textId="77777777" w:rsidR="00EC758B" w:rsidRDefault="00EC758B" w:rsidP="00B31BB6">
      <w:pPr>
        <w:rPr>
          <w:rFonts w:asciiTheme="minorHAnsi" w:hAnsiTheme="minorHAnsi" w:cstheme="minorHAnsi"/>
          <w:szCs w:val="22"/>
        </w:rPr>
      </w:pPr>
    </w:p>
    <w:p w14:paraId="7B43D884" w14:textId="77777777" w:rsidR="00EC758B" w:rsidRDefault="00EC758B" w:rsidP="00B31BB6">
      <w:pPr>
        <w:rPr>
          <w:rFonts w:asciiTheme="minorHAnsi" w:hAnsiTheme="minorHAnsi" w:cstheme="minorHAnsi"/>
          <w:szCs w:val="22"/>
        </w:rPr>
      </w:pPr>
    </w:p>
    <w:p w14:paraId="74D62EEB" w14:textId="77777777" w:rsidR="00EC758B" w:rsidRDefault="00EC758B" w:rsidP="00B31BB6">
      <w:pPr>
        <w:rPr>
          <w:rFonts w:asciiTheme="minorHAnsi" w:hAnsiTheme="minorHAnsi" w:cstheme="minorHAnsi"/>
          <w:szCs w:val="22"/>
        </w:rPr>
      </w:pPr>
    </w:p>
    <w:p w14:paraId="57D2EE06" w14:textId="77777777" w:rsidR="00EC758B" w:rsidRDefault="00EC758B" w:rsidP="00B31BB6">
      <w:pPr>
        <w:rPr>
          <w:rFonts w:asciiTheme="minorHAnsi" w:hAnsiTheme="minorHAnsi" w:cstheme="minorHAnsi"/>
          <w:szCs w:val="22"/>
        </w:rPr>
      </w:pPr>
    </w:p>
    <w:p w14:paraId="5202315F" w14:textId="77777777" w:rsidR="00ED0B34" w:rsidRPr="00ED0B34" w:rsidRDefault="00ED0B34" w:rsidP="00ED0B34">
      <w:pPr>
        <w:jc w:val="center"/>
        <w:rPr>
          <w:rFonts w:cs="Arial"/>
          <w:b/>
          <w:sz w:val="28"/>
          <w:szCs w:val="28"/>
          <w:u w:val="single"/>
          <w:lang w:val="en-US"/>
        </w:rPr>
      </w:pPr>
      <w:hyperlink w:anchor="_A" w:history="1">
        <w:r w:rsidRPr="00ED0B34">
          <w:rPr>
            <w:rStyle w:val="Hyperlink"/>
            <w:rFonts w:cs="Arial"/>
            <w:b/>
            <w:color w:val="auto"/>
            <w:sz w:val="28"/>
            <w:szCs w:val="28"/>
            <w:lang w:val="en-US"/>
          </w:rPr>
          <w:t>A</w:t>
        </w:r>
      </w:hyperlink>
      <w:r w:rsidRPr="00ED0B34">
        <w:rPr>
          <w:rFonts w:cs="Arial"/>
          <w:b/>
          <w:sz w:val="28"/>
          <w:szCs w:val="28"/>
          <w:u w:val="single"/>
          <w:lang w:val="en-US"/>
        </w:rPr>
        <w:t xml:space="preserve">  </w:t>
      </w:r>
      <w:hyperlink w:anchor="_B" w:history="1">
        <w:r w:rsidRPr="00ED0B34">
          <w:rPr>
            <w:rStyle w:val="Hyperlink"/>
            <w:rFonts w:cs="Arial"/>
            <w:b/>
            <w:color w:val="auto"/>
            <w:sz w:val="28"/>
            <w:szCs w:val="28"/>
            <w:lang w:val="en-US"/>
          </w:rPr>
          <w:t>B</w:t>
        </w:r>
      </w:hyperlink>
      <w:r w:rsidRPr="00ED0B34">
        <w:rPr>
          <w:rFonts w:cs="Arial"/>
          <w:b/>
          <w:sz w:val="28"/>
          <w:szCs w:val="28"/>
          <w:u w:val="single"/>
          <w:lang w:val="en-US"/>
        </w:rPr>
        <w:t xml:space="preserve">  </w:t>
      </w:r>
      <w:hyperlink w:anchor="_C" w:history="1">
        <w:r w:rsidRPr="00ED0B34">
          <w:rPr>
            <w:rStyle w:val="Hyperlink"/>
            <w:rFonts w:cs="Arial"/>
            <w:b/>
            <w:color w:val="auto"/>
            <w:sz w:val="28"/>
            <w:szCs w:val="28"/>
            <w:lang w:val="en-US"/>
          </w:rPr>
          <w:t>C</w:t>
        </w:r>
      </w:hyperlink>
      <w:r w:rsidRPr="00ED0B34">
        <w:rPr>
          <w:rFonts w:cs="Arial"/>
          <w:b/>
          <w:sz w:val="28"/>
          <w:szCs w:val="28"/>
          <w:u w:val="single"/>
          <w:lang w:val="en-US"/>
        </w:rPr>
        <w:t xml:space="preserve">  </w:t>
      </w:r>
      <w:hyperlink w:anchor="_D" w:history="1">
        <w:r w:rsidRPr="00ED0B34">
          <w:rPr>
            <w:rStyle w:val="Hyperlink"/>
            <w:rFonts w:cs="Arial"/>
            <w:b/>
            <w:color w:val="auto"/>
            <w:sz w:val="28"/>
            <w:szCs w:val="28"/>
            <w:lang w:val="en-US"/>
          </w:rPr>
          <w:t>D</w:t>
        </w:r>
      </w:hyperlink>
      <w:r w:rsidRPr="00ED0B34">
        <w:rPr>
          <w:rFonts w:cs="Arial"/>
          <w:b/>
          <w:sz w:val="28"/>
          <w:szCs w:val="28"/>
          <w:u w:val="single"/>
          <w:lang w:val="en-US"/>
        </w:rPr>
        <w:t xml:space="preserve">  </w:t>
      </w:r>
      <w:hyperlink w:anchor="_E" w:history="1">
        <w:r w:rsidRPr="00ED0B34">
          <w:rPr>
            <w:rStyle w:val="Hyperlink"/>
            <w:rFonts w:cs="Arial"/>
            <w:b/>
            <w:color w:val="auto"/>
            <w:sz w:val="28"/>
            <w:szCs w:val="28"/>
            <w:lang w:val="en-US"/>
          </w:rPr>
          <w:t>E</w:t>
        </w:r>
      </w:hyperlink>
      <w:r w:rsidRPr="00ED0B34">
        <w:rPr>
          <w:rFonts w:cs="Arial"/>
          <w:b/>
          <w:sz w:val="28"/>
          <w:szCs w:val="28"/>
          <w:u w:val="single"/>
          <w:lang w:val="en-US"/>
        </w:rPr>
        <w:t xml:space="preserve">  </w:t>
      </w:r>
      <w:hyperlink w:anchor="_F" w:history="1">
        <w:r w:rsidRPr="00ED0B34">
          <w:rPr>
            <w:rStyle w:val="Hyperlink"/>
            <w:rFonts w:cs="Arial"/>
            <w:b/>
            <w:color w:val="auto"/>
            <w:sz w:val="28"/>
            <w:szCs w:val="28"/>
            <w:lang w:val="en-US"/>
          </w:rPr>
          <w:t>F</w:t>
        </w:r>
      </w:hyperlink>
      <w:r w:rsidRPr="00ED0B34">
        <w:rPr>
          <w:rFonts w:cs="Arial"/>
          <w:b/>
          <w:sz w:val="28"/>
          <w:szCs w:val="28"/>
          <w:u w:val="single"/>
          <w:lang w:val="en-US"/>
        </w:rPr>
        <w:t xml:space="preserve">  </w:t>
      </w:r>
      <w:hyperlink w:anchor="_G" w:history="1">
        <w:r w:rsidRPr="00ED0B34">
          <w:rPr>
            <w:rStyle w:val="Hyperlink"/>
            <w:rFonts w:cs="Arial"/>
            <w:b/>
            <w:color w:val="auto"/>
            <w:sz w:val="28"/>
            <w:szCs w:val="28"/>
            <w:lang w:val="en-US"/>
          </w:rPr>
          <w:t>G</w:t>
        </w:r>
      </w:hyperlink>
      <w:r w:rsidRPr="00ED0B34">
        <w:rPr>
          <w:rFonts w:cs="Arial"/>
          <w:b/>
          <w:sz w:val="28"/>
          <w:szCs w:val="28"/>
          <w:u w:val="single"/>
          <w:lang w:val="en-US"/>
        </w:rPr>
        <w:t xml:space="preserve">  </w:t>
      </w:r>
      <w:hyperlink w:anchor="_H" w:history="1">
        <w:r w:rsidRPr="00ED0B34">
          <w:rPr>
            <w:rStyle w:val="Hyperlink"/>
            <w:rFonts w:cs="Arial"/>
            <w:b/>
            <w:color w:val="auto"/>
            <w:sz w:val="28"/>
            <w:szCs w:val="28"/>
            <w:lang w:val="en-US"/>
          </w:rPr>
          <w:t>H</w:t>
        </w:r>
      </w:hyperlink>
      <w:r w:rsidRPr="00ED0B34">
        <w:rPr>
          <w:rFonts w:cs="Arial"/>
          <w:b/>
          <w:sz w:val="28"/>
          <w:szCs w:val="28"/>
          <w:u w:val="single"/>
          <w:lang w:val="en-US"/>
        </w:rPr>
        <w:t xml:space="preserve">  </w:t>
      </w:r>
      <w:hyperlink w:anchor="_I" w:history="1">
        <w:r w:rsidRPr="00ED0B34">
          <w:rPr>
            <w:rStyle w:val="Hyperlink"/>
            <w:rFonts w:cs="Arial"/>
            <w:b/>
            <w:color w:val="auto"/>
            <w:sz w:val="28"/>
            <w:szCs w:val="28"/>
            <w:lang w:val="en-US"/>
          </w:rPr>
          <w:t>I</w:t>
        </w:r>
      </w:hyperlink>
      <w:r w:rsidRPr="00ED0B34">
        <w:rPr>
          <w:rFonts w:cs="Arial"/>
          <w:b/>
          <w:sz w:val="28"/>
          <w:szCs w:val="28"/>
          <w:u w:val="single"/>
          <w:lang w:val="en-US"/>
        </w:rPr>
        <w:t xml:space="preserve">  </w:t>
      </w:r>
      <w:hyperlink w:anchor="_J" w:history="1">
        <w:r w:rsidRPr="00ED0B34">
          <w:rPr>
            <w:rStyle w:val="Hyperlink"/>
            <w:rFonts w:cs="Arial"/>
            <w:b/>
            <w:color w:val="auto"/>
            <w:sz w:val="28"/>
            <w:szCs w:val="28"/>
            <w:lang w:val="en-US"/>
          </w:rPr>
          <w:t>J</w:t>
        </w:r>
      </w:hyperlink>
      <w:r w:rsidRPr="00ED0B34">
        <w:rPr>
          <w:rFonts w:cs="Arial"/>
          <w:b/>
          <w:sz w:val="28"/>
          <w:szCs w:val="28"/>
          <w:u w:val="single"/>
          <w:lang w:val="en-US"/>
        </w:rPr>
        <w:t xml:space="preserve">  </w:t>
      </w:r>
      <w:hyperlink w:anchor="_K" w:history="1">
        <w:r w:rsidRPr="00ED0B34">
          <w:rPr>
            <w:rStyle w:val="Hyperlink"/>
            <w:rFonts w:cs="Arial"/>
            <w:b/>
            <w:color w:val="auto"/>
            <w:sz w:val="28"/>
            <w:szCs w:val="28"/>
            <w:lang w:val="en-US"/>
          </w:rPr>
          <w:t>K</w:t>
        </w:r>
      </w:hyperlink>
      <w:r w:rsidRPr="00ED0B34">
        <w:rPr>
          <w:rFonts w:cs="Arial"/>
          <w:b/>
          <w:sz w:val="28"/>
          <w:szCs w:val="28"/>
          <w:u w:val="single"/>
          <w:lang w:val="en-US"/>
        </w:rPr>
        <w:t xml:space="preserve">  </w:t>
      </w:r>
      <w:hyperlink w:anchor="_L" w:history="1">
        <w:r w:rsidRPr="00ED0B34">
          <w:rPr>
            <w:rStyle w:val="Hyperlink"/>
            <w:rFonts w:cs="Arial"/>
            <w:b/>
            <w:color w:val="auto"/>
            <w:sz w:val="28"/>
            <w:szCs w:val="28"/>
            <w:lang w:val="en-US"/>
          </w:rPr>
          <w:t>L</w:t>
        </w:r>
      </w:hyperlink>
      <w:r w:rsidRPr="00ED0B34">
        <w:rPr>
          <w:rFonts w:cs="Arial"/>
          <w:b/>
          <w:sz w:val="28"/>
          <w:szCs w:val="28"/>
          <w:u w:val="single"/>
          <w:lang w:val="en-US"/>
        </w:rPr>
        <w:t xml:space="preserve">  </w:t>
      </w:r>
      <w:hyperlink w:anchor="_M" w:history="1">
        <w:r w:rsidRPr="00ED0B34">
          <w:rPr>
            <w:rStyle w:val="Hyperlink"/>
            <w:rFonts w:cs="Arial"/>
            <w:b/>
            <w:color w:val="auto"/>
            <w:sz w:val="28"/>
            <w:szCs w:val="28"/>
            <w:lang w:val="en-US"/>
          </w:rPr>
          <w:t>M</w:t>
        </w:r>
      </w:hyperlink>
      <w:r w:rsidRPr="00ED0B34">
        <w:rPr>
          <w:rFonts w:cs="Arial"/>
          <w:b/>
          <w:sz w:val="28"/>
          <w:szCs w:val="28"/>
          <w:u w:val="single"/>
          <w:lang w:val="en-US"/>
        </w:rPr>
        <w:t xml:space="preserve">  </w:t>
      </w:r>
      <w:hyperlink w:anchor="_N" w:history="1">
        <w:r w:rsidRPr="00ED0B34">
          <w:rPr>
            <w:rStyle w:val="Hyperlink"/>
            <w:rFonts w:cs="Arial"/>
            <w:b/>
            <w:color w:val="auto"/>
            <w:sz w:val="28"/>
            <w:szCs w:val="28"/>
            <w:lang w:val="en-US"/>
          </w:rPr>
          <w:t>N</w:t>
        </w:r>
      </w:hyperlink>
      <w:r w:rsidRPr="00ED0B34">
        <w:rPr>
          <w:rFonts w:cs="Arial"/>
          <w:b/>
          <w:sz w:val="28"/>
          <w:szCs w:val="28"/>
          <w:u w:val="single"/>
          <w:lang w:val="en-US"/>
        </w:rPr>
        <w:t xml:space="preserve">  </w:t>
      </w:r>
      <w:hyperlink w:anchor="_O" w:history="1">
        <w:r w:rsidRPr="00ED0B34">
          <w:rPr>
            <w:rStyle w:val="Hyperlink"/>
            <w:rFonts w:cs="Arial"/>
            <w:b/>
            <w:color w:val="auto"/>
            <w:sz w:val="28"/>
            <w:szCs w:val="28"/>
            <w:lang w:val="en-US"/>
          </w:rPr>
          <w:t>O</w:t>
        </w:r>
      </w:hyperlink>
      <w:r w:rsidRPr="00ED0B34">
        <w:rPr>
          <w:rFonts w:cs="Arial"/>
          <w:b/>
          <w:sz w:val="28"/>
          <w:szCs w:val="28"/>
          <w:u w:val="single"/>
          <w:lang w:val="en-US"/>
        </w:rPr>
        <w:t xml:space="preserve">  </w:t>
      </w:r>
      <w:hyperlink w:anchor="_P" w:history="1">
        <w:r w:rsidRPr="00ED0B34">
          <w:rPr>
            <w:rStyle w:val="Hyperlink"/>
            <w:rFonts w:cs="Arial"/>
            <w:b/>
            <w:color w:val="auto"/>
            <w:sz w:val="28"/>
            <w:szCs w:val="28"/>
            <w:lang w:val="en-US"/>
          </w:rPr>
          <w:t>P</w:t>
        </w:r>
      </w:hyperlink>
      <w:r w:rsidRPr="00ED0B34">
        <w:rPr>
          <w:rFonts w:cs="Arial"/>
          <w:b/>
          <w:sz w:val="28"/>
          <w:szCs w:val="28"/>
          <w:u w:val="single"/>
          <w:lang w:val="en-US"/>
        </w:rPr>
        <w:t xml:space="preserve">  Q  </w:t>
      </w:r>
      <w:hyperlink w:anchor="_R" w:history="1">
        <w:r w:rsidRPr="00ED0B34">
          <w:rPr>
            <w:rStyle w:val="Hyperlink"/>
            <w:rFonts w:cs="Arial"/>
            <w:b/>
            <w:color w:val="auto"/>
            <w:sz w:val="28"/>
            <w:szCs w:val="28"/>
            <w:lang w:val="en-US"/>
          </w:rPr>
          <w:t>R</w:t>
        </w:r>
      </w:hyperlink>
      <w:r w:rsidRPr="00ED0B34">
        <w:rPr>
          <w:rFonts w:cs="Arial"/>
          <w:b/>
          <w:sz w:val="28"/>
          <w:szCs w:val="28"/>
          <w:u w:val="single"/>
          <w:lang w:val="en-US"/>
        </w:rPr>
        <w:t xml:space="preserve">  </w:t>
      </w:r>
      <w:hyperlink w:anchor="_S" w:history="1">
        <w:r w:rsidRPr="00ED0B34">
          <w:rPr>
            <w:rStyle w:val="Hyperlink"/>
            <w:rFonts w:cs="Arial"/>
            <w:b/>
            <w:color w:val="auto"/>
            <w:sz w:val="28"/>
            <w:szCs w:val="28"/>
            <w:lang w:val="en-US"/>
          </w:rPr>
          <w:t>S</w:t>
        </w:r>
      </w:hyperlink>
      <w:r w:rsidRPr="00ED0B34">
        <w:rPr>
          <w:rFonts w:cs="Arial"/>
          <w:b/>
          <w:sz w:val="28"/>
          <w:szCs w:val="28"/>
          <w:u w:val="single"/>
          <w:lang w:val="en-US"/>
        </w:rPr>
        <w:t xml:space="preserve">  </w:t>
      </w:r>
      <w:hyperlink w:anchor="_T" w:history="1">
        <w:r w:rsidRPr="00ED0B34">
          <w:rPr>
            <w:rStyle w:val="Hyperlink"/>
            <w:rFonts w:cs="Arial"/>
            <w:b/>
            <w:color w:val="auto"/>
            <w:sz w:val="28"/>
            <w:szCs w:val="28"/>
            <w:lang w:val="en-US"/>
          </w:rPr>
          <w:t>T</w:t>
        </w:r>
      </w:hyperlink>
      <w:r w:rsidRPr="00ED0B34">
        <w:rPr>
          <w:rFonts w:cs="Arial"/>
          <w:b/>
          <w:sz w:val="28"/>
          <w:szCs w:val="28"/>
          <w:u w:val="single"/>
          <w:lang w:val="en-US"/>
        </w:rPr>
        <w:t xml:space="preserve">  </w:t>
      </w:r>
      <w:hyperlink w:anchor="_U" w:history="1">
        <w:r w:rsidRPr="00ED0B34">
          <w:rPr>
            <w:rStyle w:val="Hyperlink"/>
            <w:rFonts w:cs="Arial"/>
            <w:b/>
            <w:color w:val="auto"/>
            <w:sz w:val="28"/>
            <w:szCs w:val="28"/>
            <w:lang w:val="en-US"/>
          </w:rPr>
          <w:t>U</w:t>
        </w:r>
      </w:hyperlink>
      <w:r w:rsidRPr="00ED0B34">
        <w:rPr>
          <w:rFonts w:cs="Arial"/>
          <w:b/>
          <w:sz w:val="28"/>
          <w:szCs w:val="28"/>
          <w:u w:val="single"/>
          <w:lang w:val="en-US"/>
        </w:rPr>
        <w:t xml:space="preserve">  </w:t>
      </w:r>
      <w:hyperlink w:anchor="_V" w:history="1">
        <w:r w:rsidRPr="00ED0B34">
          <w:rPr>
            <w:rStyle w:val="Hyperlink"/>
            <w:rFonts w:cs="Arial"/>
            <w:b/>
            <w:color w:val="auto"/>
            <w:sz w:val="28"/>
            <w:szCs w:val="28"/>
            <w:lang w:val="en-US"/>
          </w:rPr>
          <w:t>V</w:t>
        </w:r>
      </w:hyperlink>
      <w:r w:rsidRPr="00ED0B34">
        <w:rPr>
          <w:rFonts w:cs="Arial"/>
          <w:b/>
          <w:sz w:val="28"/>
          <w:szCs w:val="28"/>
          <w:u w:val="single"/>
          <w:lang w:val="en-US"/>
        </w:rPr>
        <w:t xml:space="preserve">  </w:t>
      </w:r>
      <w:hyperlink w:anchor="_W" w:history="1">
        <w:r w:rsidRPr="00ED0B34">
          <w:rPr>
            <w:rStyle w:val="Hyperlink"/>
            <w:rFonts w:cs="Arial"/>
            <w:b/>
            <w:color w:val="auto"/>
            <w:sz w:val="28"/>
            <w:szCs w:val="28"/>
            <w:lang w:val="en-US"/>
          </w:rPr>
          <w:t>W</w:t>
        </w:r>
      </w:hyperlink>
      <w:r w:rsidRPr="00ED0B34">
        <w:rPr>
          <w:rFonts w:cs="Arial"/>
          <w:b/>
          <w:sz w:val="28"/>
          <w:szCs w:val="28"/>
          <w:u w:val="single"/>
          <w:lang w:val="en-US"/>
        </w:rPr>
        <w:t xml:space="preserve">  X  Y  </w:t>
      </w:r>
      <w:hyperlink w:anchor="_Z" w:history="1">
        <w:r w:rsidRPr="00ED0B34">
          <w:rPr>
            <w:rStyle w:val="Hyperlink"/>
            <w:rFonts w:cs="Arial"/>
            <w:b/>
            <w:color w:val="auto"/>
            <w:sz w:val="28"/>
            <w:szCs w:val="28"/>
            <w:lang w:val="en-US"/>
          </w:rPr>
          <w:t>Z</w:t>
        </w:r>
      </w:hyperlink>
    </w:p>
    <w:p w14:paraId="392CF782" w14:textId="77777777" w:rsidR="00ED0B34" w:rsidRPr="00ED0B34" w:rsidRDefault="00ED0B34" w:rsidP="00B31BB6">
      <w:pPr>
        <w:rPr>
          <w:rFonts w:asciiTheme="minorHAnsi" w:hAnsiTheme="minorHAnsi" w:cstheme="minorHAnsi"/>
          <w:szCs w:val="22"/>
          <w:lang w:val="en-US"/>
        </w:rPr>
      </w:pPr>
    </w:p>
    <w:p w14:paraId="0D200295" w14:textId="77777777" w:rsidR="00B31BB6" w:rsidRPr="00B917F9"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lang w:val="nl-BE"/>
        </w:rPr>
      </w:pPr>
      <w:bookmarkStart w:id="40" w:name="_G"/>
      <w:bookmarkEnd w:id="40"/>
      <w:r w:rsidRPr="00B917F9">
        <w:rPr>
          <w:rFonts w:asciiTheme="minorHAnsi" w:hAnsiTheme="minorHAnsi" w:cstheme="minorHAnsi"/>
          <w:b/>
          <w:i w:val="0"/>
          <w:color w:val="auto"/>
          <w:sz w:val="32"/>
          <w:szCs w:val="32"/>
          <w:u w:val="none"/>
          <w:lang w:val="nl-BE"/>
        </w:rPr>
        <w:t>G</w:t>
      </w:r>
    </w:p>
    <w:p w14:paraId="200FC521" w14:textId="77777777" w:rsidR="00596BAB" w:rsidRPr="001541A0" w:rsidRDefault="00596BAB" w:rsidP="00596BAB">
      <w:pPr>
        <w:rPr>
          <w:rFonts w:asciiTheme="minorHAnsi" w:hAnsiTheme="minorHAnsi" w:cstheme="minorHAnsi"/>
          <w:color w:val="0000FF"/>
          <w:szCs w:val="22"/>
          <w:u w:val="single"/>
        </w:rPr>
      </w:pPr>
      <w:hyperlink w:anchor="_Gewaarborgd_loon_bij" w:history="1">
        <w:r w:rsidRPr="001541A0">
          <w:rPr>
            <w:rStyle w:val="Hyperlink"/>
            <w:rFonts w:asciiTheme="minorHAnsi" w:hAnsiTheme="minorHAnsi" w:cstheme="minorHAnsi"/>
            <w:b/>
            <w:szCs w:val="22"/>
          </w:rPr>
          <w:t>Gewaarborgd maandloon - arbeiders</w:t>
        </w:r>
      </w:hyperlink>
    </w:p>
    <w:p w14:paraId="180A42E8" w14:textId="77777777" w:rsidR="00596BAB" w:rsidRPr="001541A0" w:rsidRDefault="00596BAB" w:rsidP="00596BAB">
      <w:pPr>
        <w:rPr>
          <w:rFonts w:asciiTheme="minorHAnsi" w:hAnsiTheme="minorHAnsi" w:cstheme="minorHAnsi"/>
          <w:color w:val="0000FF"/>
          <w:szCs w:val="22"/>
          <w:u w:val="single"/>
        </w:rPr>
      </w:pPr>
      <w:hyperlink w:anchor="_Gewaarborgd_loon_bij_2" w:history="1">
        <w:r w:rsidRPr="001541A0">
          <w:rPr>
            <w:rStyle w:val="Hyperlink"/>
            <w:rFonts w:asciiTheme="minorHAnsi" w:hAnsiTheme="minorHAnsi" w:cstheme="minorHAnsi"/>
            <w:b/>
            <w:szCs w:val="22"/>
          </w:rPr>
          <w:t>Gewaarborgd maandloon – bedienden</w:t>
        </w:r>
      </w:hyperlink>
    </w:p>
    <w:p w14:paraId="5CB56F6F" w14:textId="77777777" w:rsidR="00596BAB" w:rsidRPr="001541A0" w:rsidRDefault="00596BAB" w:rsidP="00596BAB">
      <w:pPr>
        <w:rPr>
          <w:rFonts w:asciiTheme="minorHAnsi" w:hAnsiTheme="minorHAnsi" w:cstheme="minorHAnsi"/>
          <w:b/>
          <w:color w:val="0000FF"/>
          <w:szCs w:val="22"/>
          <w:u w:val="single"/>
        </w:rPr>
      </w:pPr>
      <w:hyperlink w:anchor="_Gewaarborgd_loon_bij_1" w:history="1">
        <w:r w:rsidRPr="001541A0">
          <w:rPr>
            <w:rStyle w:val="Hyperlink"/>
            <w:rFonts w:asciiTheme="minorHAnsi" w:hAnsiTheme="minorHAnsi" w:cstheme="minorHAnsi"/>
            <w:b/>
            <w:szCs w:val="22"/>
          </w:rPr>
          <w:t>Gewaarborgd loon bij arbeidsongeval</w:t>
        </w:r>
      </w:hyperlink>
    </w:p>
    <w:p w14:paraId="3780D529" w14:textId="77777777" w:rsidR="00596BAB" w:rsidRPr="001541A0" w:rsidRDefault="00557410" w:rsidP="00596BAB">
      <w:pPr>
        <w:rPr>
          <w:rFonts w:asciiTheme="minorHAnsi" w:hAnsiTheme="minorHAnsi" w:cstheme="minorHAnsi"/>
          <w:color w:val="0000FF"/>
          <w:szCs w:val="22"/>
          <w:u w:val="single"/>
        </w:rPr>
      </w:pPr>
      <w:hyperlink w:anchor="_Verlies_van_het" w:history="1">
        <w:r>
          <w:rPr>
            <w:rStyle w:val="Hyperlink"/>
            <w:rFonts w:asciiTheme="minorHAnsi" w:hAnsiTheme="minorHAnsi" w:cstheme="minorHAnsi"/>
            <w:b/>
            <w:szCs w:val="22"/>
          </w:rPr>
          <w:t>Gewaarborgd maandloon</w:t>
        </w:r>
        <w:r w:rsidR="00650F7F">
          <w:rPr>
            <w:rStyle w:val="Hyperlink"/>
            <w:rFonts w:asciiTheme="minorHAnsi" w:hAnsiTheme="minorHAnsi" w:cstheme="minorHAnsi"/>
            <w:b/>
            <w:szCs w:val="22"/>
          </w:rPr>
          <w:t>:</w:t>
        </w:r>
        <w:r w:rsidR="00596BAB" w:rsidRPr="001541A0">
          <w:rPr>
            <w:rStyle w:val="Hyperlink"/>
            <w:rFonts w:asciiTheme="minorHAnsi" w:hAnsiTheme="minorHAnsi" w:cstheme="minorHAnsi"/>
            <w:b/>
            <w:szCs w:val="22"/>
          </w:rPr>
          <w:t xml:space="preserve"> verlies op het recht</w:t>
        </w:r>
      </w:hyperlink>
    </w:p>
    <w:p w14:paraId="647E4595" w14:textId="77777777" w:rsidR="00B31BB6" w:rsidRPr="00C102D2" w:rsidRDefault="00B31BB6" w:rsidP="0068762E">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41" w:name="_H"/>
      <w:bookmarkEnd w:id="41"/>
      <w:r w:rsidRPr="00C102D2">
        <w:rPr>
          <w:rFonts w:asciiTheme="minorHAnsi" w:hAnsiTheme="minorHAnsi" w:cstheme="minorHAnsi"/>
          <w:b/>
          <w:i w:val="0"/>
          <w:color w:val="auto"/>
          <w:sz w:val="22"/>
          <w:szCs w:val="22"/>
          <w:u w:val="none"/>
        </w:rPr>
        <w:t>H</w:t>
      </w:r>
    </w:p>
    <w:p w14:paraId="5B404E1A" w14:textId="77777777" w:rsidR="005973C5" w:rsidRPr="001541A0" w:rsidRDefault="005973C5" w:rsidP="005973C5">
      <w:pPr>
        <w:rPr>
          <w:rFonts w:asciiTheme="minorHAnsi" w:hAnsiTheme="minorHAnsi" w:cstheme="minorHAnsi"/>
          <w:color w:val="0000FF"/>
          <w:szCs w:val="22"/>
          <w:u w:val="single"/>
        </w:rPr>
      </w:pPr>
      <w:hyperlink w:anchor="_De_haard-_en" w:history="1">
        <w:r w:rsidRPr="001541A0">
          <w:rPr>
            <w:rStyle w:val="Hyperlink"/>
            <w:rFonts w:asciiTheme="minorHAnsi" w:hAnsiTheme="minorHAnsi" w:cstheme="minorHAnsi"/>
            <w:b/>
            <w:szCs w:val="22"/>
          </w:rPr>
          <w:t>Haard- en standplaatstoelage</w:t>
        </w:r>
      </w:hyperlink>
    </w:p>
    <w:p w14:paraId="4D0127A4" w14:textId="77777777" w:rsidR="00B31BB6" w:rsidRPr="001541A0" w:rsidRDefault="00B31BB6" w:rsidP="00B31BB6">
      <w:pPr>
        <w:rPr>
          <w:rFonts w:asciiTheme="minorHAnsi" w:hAnsiTheme="minorHAnsi" w:cstheme="minorHAnsi"/>
          <w:b/>
          <w:color w:val="0000FF"/>
          <w:szCs w:val="22"/>
          <w:u w:val="single"/>
        </w:rPr>
      </w:pPr>
      <w:hyperlink w:anchor="_Personeelslid_belast_met" w:history="1">
        <w:r w:rsidRPr="001541A0">
          <w:rPr>
            <w:rStyle w:val="Hyperlink"/>
            <w:rFonts w:asciiTheme="minorHAnsi" w:hAnsiTheme="minorHAnsi" w:cstheme="minorHAnsi"/>
            <w:b/>
            <w:szCs w:val="22"/>
          </w:rPr>
          <w:t>Huisbewaarder</w:t>
        </w:r>
      </w:hyperlink>
    </w:p>
    <w:p w14:paraId="405AA382" w14:textId="77777777"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2" w:name="_I"/>
      <w:bookmarkEnd w:id="42"/>
      <w:r w:rsidRPr="00F665B3">
        <w:rPr>
          <w:rFonts w:asciiTheme="minorHAnsi" w:hAnsiTheme="minorHAnsi" w:cstheme="minorHAnsi"/>
          <w:b/>
          <w:i w:val="0"/>
          <w:color w:val="auto"/>
          <w:sz w:val="32"/>
          <w:szCs w:val="32"/>
          <w:u w:val="none"/>
        </w:rPr>
        <w:t>I</w:t>
      </w:r>
    </w:p>
    <w:p w14:paraId="703F7F66" w14:textId="77777777" w:rsidR="00B31BB6" w:rsidRPr="001541A0" w:rsidRDefault="00B31BB6" w:rsidP="00B31BB6">
      <w:pPr>
        <w:rPr>
          <w:rFonts w:asciiTheme="minorHAnsi" w:hAnsiTheme="minorHAnsi" w:cstheme="minorHAnsi"/>
          <w:b/>
          <w:color w:val="0000FF"/>
          <w:szCs w:val="22"/>
          <w:u w:val="single"/>
        </w:rPr>
      </w:pPr>
      <w:hyperlink w:anchor="_Zaterdag-_en_zondagwerk" w:history="1">
        <w:r w:rsidRPr="001541A0">
          <w:rPr>
            <w:rStyle w:val="Hyperlink"/>
            <w:rFonts w:asciiTheme="minorHAnsi" w:hAnsiTheme="minorHAnsi" w:cstheme="minorHAnsi"/>
            <w:b/>
            <w:szCs w:val="22"/>
          </w:rPr>
          <w:t>Inhaalrust</w:t>
        </w:r>
      </w:hyperlink>
    </w:p>
    <w:p w14:paraId="4F076FB4" w14:textId="77777777"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3" w:name="_J"/>
      <w:bookmarkEnd w:id="43"/>
      <w:r w:rsidRPr="00F665B3">
        <w:rPr>
          <w:rFonts w:asciiTheme="minorHAnsi" w:hAnsiTheme="minorHAnsi" w:cstheme="minorHAnsi"/>
          <w:b/>
          <w:i w:val="0"/>
          <w:color w:val="auto"/>
          <w:sz w:val="32"/>
          <w:szCs w:val="32"/>
          <w:u w:val="none"/>
        </w:rPr>
        <w:t>J</w:t>
      </w:r>
    </w:p>
    <w:p w14:paraId="6B552BC6" w14:textId="77777777" w:rsidR="00B31BB6" w:rsidRPr="001541A0" w:rsidRDefault="00B31BB6" w:rsidP="00B31BB6">
      <w:pPr>
        <w:rPr>
          <w:rFonts w:asciiTheme="minorHAnsi" w:hAnsiTheme="minorHAnsi" w:cstheme="minorHAnsi"/>
          <w:b/>
          <w:color w:val="0000FF"/>
          <w:szCs w:val="22"/>
          <w:u w:val="single"/>
        </w:rPr>
      </w:pPr>
      <w:hyperlink w:anchor="_Jaarlijkse_vakantie_1" w:history="1">
        <w:r w:rsidRPr="001541A0">
          <w:rPr>
            <w:rStyle w:val="Hyperlink"/>
            <w:rFonts w:asciiTheme="minorHAnsi" w:hAnsiTheme="minorHAnsi" w:cstheme="minorHAnsi"/>
            <w:b/>
            <w:szCs w:val="22"/>
          </w:rPr>
          <w:t>Jaarlijkse vakantie</w:t>
        </w:r>
      </w:hyperlink>
    </w:p>
    <w:p w14:paraId="3D7D2D89" w14:textId="77777777"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4" w:name="_K"/>
      <w:bookmarkEnd w:id="44"/>
      <w:r w:rsidRPr="00F665B3">
        <w:rPr>
          <w:rFonts w:asciiTheme="minorHAnsi" w:hAnsiTheme="minorHAnsi" w:cstheme="minorHAnsi"/>
          <w:b/>
          <w:i w:val="0"/>
          <w:color w:val="auto"/>
          <w:sz w:val="32"/>
          <w:szCs w:val="32"/>
          <w:u w:val="none"/>
        </w:rPr>
        <w:t>K</w:t>
      </w:r>
    </w:p>
    <w:p w14:paraId="0648BC1C" w14:textId="77777777" w:rsidR="00B31BB6" w:rsidRPr="001541A0" w:rsidRDefault="00FA2265" w:rsidP="00B31BB6">
      <w:pPr>
        <w:rPr>
          <w:rFonts w:asciiTheme="minorHAnsi" w:hAnsiTheme="minorHAnsi" w:cstheme="minorHAnsi"/>
          <w:b/>
          <w:color w:val="0000FF"/>
          <w:szCs w:val="22"/>
          <w:u w:val="single"/>
        </w:rPr>
      </w:pPr>
      <w:hyperlink w:anchor="_Klein_verlet_(omstandigheidsverlof)_1" w:history="1">
        <w:r>
          <w:rPr>
            <w:rStyle w:val="Hyperlink"/>
            <w:rFonts w:asciiTheme="minorHAnsi" w:hAnsiTheme="minorHAnsi" w:cstheme="minorHAnsi"/>
            <w:b/>
            <w:szCs w:val="22"/>
          </w:rPr>
          <w:t>Klein verlet (omstandigheidsverlof)</w:t>
        </w:r>
      </w:hyperlink>
    </w:p>
    <w:p w14:paraId="2F6541C2" w14:textId="77777777" w:rsidR="00B31BB6" w:rsidRPr="00BB4C96"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5" w:name="_L"/>
      <w:bookmarkEnd w:id="45"/>
      <w:r w:rsidRPr="00BB4C96">
        <w:rPr>
          <w:rFonts w:asciiTheme="minorHAnsi" w:hAnsiTheme="minorHAnsi" w:cstheme="minorHAnsi"/>
          <w:b/>
          <w:i w:val="0"/>
          <w:color w:val="auto"/>
          <w:sz w:val="32"/>
          <w:szCs w:val="32"/>
          <w:u w:val="none"/>
        </w:rPr>
        <w:t>L</w:t>
      </w:r>
    </w:p>
    <w:p w14:paraId="5A98832C" w14:textId="77777777" w:rsidR="00B31BB6" w:rsidRPr="001541A0" w:rsidRDefault="00B31BB6" w:rsidP="00B31BB6">
      <w:pPr>
        <w:rPr>
          <w:rFonts w:asciiTheme="minorHAnsi" w:hAnsiTheme="minorHAnsi" w:cstheme="minorHAnsi"/>
          <w:b/>
          <w:color w:val="0000FF"/>
          <w:szCs w:val="22"/>
          <w:u w:val="single"/>
        </w:rPr>
      </w:pPr>
      <w:r w:rsidRPr="001541A0">
        <w:rPr>
          <w:rFonts w:asciiTheme="minorHAnsi" w:hAnsiTheme="minorHAnsi" w:cstheme="minorHAnsi"/>
          <w:b/>
          <w:color w:val="0000FF"/>
          <w:szCs w:val="22"/>
          <w:u w:val="single"/>
        </w:rPr>
        <w:t>Loon</w:t>
      </w:r>
    </w:p>
    <w:p w14:paraId="27ED04B4"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Activiteiten_niet_ingericht" w:history="1">
        <w:r w:rsidRPr="00C102D2">
          <w:rPr>
            <w:rStyle w:val="Hyperlink"/>
            <w:rFonts w:asciiTheme="minorHAnsi" w:hAnsiTheme="minorHAnsi" w:cstheme="minorHAnsi"/>
            <w:color w:val="auto"/>
            <w:szCs w:val="22"/>
            <w:u w:val="none"/>
          </w:rPr>
          <w:t>Activiteiten niet ingericht door de raad van bestuur</w:t>
        </w:r>
      </w:hyperlink>
    </w:p>
    <w:p w14:paraId="4ADA3F70"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Afrekening" w:history="1">
        <w:r w:rsidRPr="00C102D2">
          <w:rPr>
            <w:rStyle w:val="Hyperlink"/>
            <w:rFonts w:asciiTheme="minorHAnsi" w:hAnsiTheme="minorHAnsi" w:cstheme="minorHAnsi"/>
            <w:color w:val="auto"/>
            <w:szCs w:val="22"/>
            <w:u w:val="none"/>
          </w:rPr>
          <w:t>Afrekening</w:t>
        </w:r>
      </w:hyperlink>
    </w:p>
    <w:p w14:paraId="31C0818E"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Brutobezoldiging_arbeiders" w:history="1">
        <w:r w:rsidRPr="00C102D2">
          <w:rPr>
            <w:rStyle w:val="Hyperlink"/>
            <w:rFonts w:asciiTheme="minorHAnsi" w:hAnsiTheme="minorHAnsi" w:cstheme="minorHAnsi"/>
            <w:color w:val="auto"/>
            <w:szCs w:val="22"/>
            <w:u w:val="none"/>
          </w:rPr>
          <w:t>Brutobezoldiging arbeiders</w:t>
        </w:r>
      </w:hyperlink>
    </w:p>
    <w:p w14:paraId="41370492"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Brutobezoldiging_bedienden" w:history="1">
        <w:r w:rsidRPr="00C102D2">
          <w:rPr>
            <w:rStyle w:val="Hyperlink"/>
            <w:rFonts w:asciiTheme="minorHAnsi" w:hAnsiTheme="minorHAnsi" w:cstheme="minorHAnsi"/>
            <w:color w:val="auto"/>
            <w:szCs w:val="22"/>
            <w:u w:val="none"/>
          </w:rPr>
          <w:t>Brutobezoldiging bedienden</w:t>
        </w:r>
      </w:hyperlink>
    </w:p>
    <w:p w14:paraId="76B722A9" w14:textId="04A5D06C" w:rsidR="00312097" w:rsidRPr="00C102D2" w:rsidRDefault="00312097" w:rsidP="00926330">
      <w:pPr>
        <w:numPr>
          <w:ilvl w:val="0"/>
          <w:numId w:val="57"/>
        </w:numPr>
        <w:spacing w:line="276" w:lineRule="auto"/>
        <w:rPr>
          <w:rFonts w:asciiTheme="minorHAnsi" w:hAnsiTheme="minorHAnsi" w:cstheme="minorHAnsi"/>
          <w:szCs w:val="22"/>
        </w:rPr>
      </w:pPr>
      <w:hyperlink w:anchor="_Vergoeding" w:history="1">
        <w:r w:rsidRPr="00C102D2">
          <w:rPr>
            <w:rStyle w:val="Hyperlink"/>
            <w:rFonts w:asciiTheme="minorHAnsi" w:hAnsiTheme="minorHAnsi" w:cstheme="minorHAnsi"/>
            <w:color w:val="auto"/>
            <w:szCs w:val="22"/>
            <w:u w:val="none"/>
          </w:rPr>
          <w:t xml:space="preserve">Bezoldiging </w:t>
        </w:r>
        <w:r w:rsidR="00F079A6">
          <w:rPr>
            <w:rStyle w:val="Hyperlink"/>
            <w:rFonts w:asciiTheme="minorHAnsi" w:hAnsiTheme="minorHAnsi" w:cstheme="minorHAnsi"/>
            <w:color w:val="auto"/>
            <w:szCs w:val="22"/>
            <w:u w:val="none"/>
          </w:rPr>
          <w:t>busbegeleid(st)er</w:t>
        </w:r>
        <w:r w:rsidRPr="00C102D2">
          <w:rPr>
            <w:rStyle w:val="Hyperlink"/>
            <w:rFonts w:asciiTheme="minorHAnsi" w:hAnsiTheme="minorHAnsi" w:cstheme="minorHAnsi"/>
            <w:color w:val="auto"/>
            <w:szCs w:val="22"/>
            <w:u w:val="none"/>
          </w:rPr>
          <w:t>s</w:t>
        </w:r>
      </w:hyperlink>
    </w:p>
    <w:p w14:paraId="6AB9B47D" w14:textId="77777777" w:rsidR="00312097" w:rsidRPr="00C102D2" w:rsidRDefault="00312097" w:rsidP="00926330">
      <w:pPr>
        <w:numPr>
          <w:ilvl w:val="0"/>
          <w:numId w:val="57"/>
        </w:numPr>
        <w:spacing w:line="276" w:lineRule="auto"/>
        <w:rPr>
          <w:rFonts w:asciiTheme="minorHAnsi" w:hAnsiTheme="minorHAnsi" w:cstheme="minorHAnsi"/>
          <w:szCs w:val="22"/>
        </w:rPr>
      </w:pPr>
      <w:hyperlink w:anchor="_Vergoeding_1" w:history="1">
        <w:r w:rsidRPr="00C102D2">
          <w:rPr>
            <w:rStyle w:val="Hyperlink"/>
            <w:rFonts w:asciiTheme="minorHAnsi" w:hAnsiTheme="minorHAnsi" w:cstheme="minorHAnsi"/>
            <w:color w:val="auto"/>
            <w:szCs w:val="22"/>
            <w:u w:val="none"/>
          </w:rPr>
          <w:t>Bezoldiging huisbewaarders</w:t>
        </w:r>
      </w:hyperlink>
    </w:p>
    <w:p w14:paraId="714E0C6E" w14:textId="77777777" w:rsidR="00312097" w:rsidRPr="00C102D2" w:rsidRDefault="00312097" w:rsidP="00926330">
      <w:pPr>
        <w:numPr>
          <w:ilvl w:val="0"/>
          <w:numId w:val="57"/>
        </w:numPr>
        <w:spacing w:line="276" w:lineRule="auto"/>
        <w:rPr>
          <w:rFonts w:asciiTheme="minorHAnsi" w:hAnsiTheme="minorHAnsi" w:cstheme="minorHAnsi"/>
          <w:szCs w:val="22"/>
        </w:rPr>
      </w:pPr>
      <w:hyperlink w:anchor="_Toezichters" w:history="1">
        <w:r w:rsidRPr="00C102D2">
          <w:rPr>
            <w:rStyle w:val="Hyperlink"/>
            <w:rFonts w:asciiTheme="minorHAnsi" w:hAnsiTheme="minorHAnsi" w:cstheme="minorHAnsi"/>
            <w:color w:val="auto"/>
            <w:szCs w:val="22"/>
            <w:u w:val="none"/>
          </w:rPr>
          <w:t>Bezoldiging toezichters</w:t>
        </w:r>
      </w:hyperlink>
    </w:p>
    <w:p w14:paraId="5A3FBCD0" w14:textId="77777777" w:rsidR="00312097" w:rsidRDefault="00312097" w:rsidP="00926330">
      <w:pPr>
        <w:numPr>
          <w:ilvl w:val="0"/>
          <w:numId w:val="57"/>
        </w:numPr>
        <w:spacing w:line="276" w:lineRule="auto"/>
        <w:rPr>
          <w:rStyle w:val="Hyperlink"/>
          <w:rFonts w:asciiTheme="minorHAnsi" w:hAnsiTheme="minorHAnsi" w:cstheme="minorHAnsi"/>
          <w:color w:val="auto"/>
          <w:szCs w:val="22"/>
          <w:u w:val="none"/>
        </w:rPr>
      </w:pPr>
      <w:hyperlink w:anchor="_Alternatieve_(contractuele)_vormen" w:history="1">
        <w:r w:rsidRPr="00C102D2">
          <w:rPr>
            <w:rStyle w:val="Hyperlink"/>
            <w:rFonts w:asciiTheme="minorHAnsi" w:hAnsiTheme="minorHAnsi" w:cstheme="minorHAnsi"/>
            <w:color w:val="auto"/>
            <w:szCs w:val="22"/>
            <w:u w:val="none"/>
          </w:rPr>
          <w:t>Bezoldiging vrijwilligers</w:t>
        </w:r>
      </w:hyperlink>
    </w:p>
    <w:p w14:paraId="5A3B6448" w14:textId="77777777" w:rsidR="00D91FC6" w:rsidRPr="00D91FC6" w:rsidRDefault="00D91FC6" w:rsidP="00926330">
      <w:pPr>
        <w:numPr>
          <w:ilvl w:val="0"/>
          <w:numId w:val="57"/>
        </w:numPr>
        <w:spacing w:line="276" w:lineRule="auto"/>
        <w:rPr>
          <w:rFonts w:asciiTheme="minorHAnsi" w:hAnsiTheme="minorHAnsi" w:cstheme="minorHAnsi"/>
          <w:szCs w:val="22"/>
        </w:rPr>
      </w:pPr>
      <w:hyperlink w:anchor="_Maandelijkse_gewaarborgde_minimum" w:history="1">
        <w:r w:rsidRPr="00D91FC6">
          <w:rPr>
            <w:rStyle w:val="Hyperlink"/>
            <w:rFonts w:asciiTheme="minorHAnsi" w:hAnsiTheme="minorHAnsi" w:cstheme="minorHAnsi"/>
            <w:color w:val="auto"/>
            <w:szCs w:val="22"/>
            <w:u w:val="none"/>
          </w:rPr>
          <w:t>Gewaarborgde minimum brutobezoldiging</w:t>
        </w:r>
      </w:hyperlink>
    </w:p>
    <w:p w14:paraId="33830D80"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De_haard-_en" w:history="1">
        <w:r w:rsidRPr="00C102D2">
          <w:rPr>
            <w:rStyle w:val="Hyperlink"/>
            <w:rFonts w:asciiTheme="minorHAnsi" w:hAnsiTheme="minorHAnsi" w:cstheme="minorHAnsi"/>
            <w:color w:val="auto"/>
            <w:szCs w:val="22"/>
            <w:u w:val="none"/>
          </w:rPr>
          <w:t>Haard- en standplaatstoelage</w:t>
        </w:r>
      </w:hyperlink>
    </w:p>
    <w:p w14:paraId="45A9BE31"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De_koppeling_aan" w:history="1">
        <w:r w:rsidRPr="00C102D2">
          <w:rPr>
            <w:rStyle w:val="Hyperlink"/>
            <w:rFonts w:asciiTheme="minorHAnsi" w:hAnsiTheme="minorHAnsi" w:cstheme="minorHAnsi"/>
            <w:color w:val="auto"/>
            <w:szCs w:val="22"/>
            <w:u w:val="none"/>
          </w:rPr>
          <w:t>Index</w:t>
        </w:r>
      </w:hyperlink>
    </w:p>
    <w:p w14:paraId="1BF23DB6"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Overuren" w:history="1">
        <w:r w:rsidRPr="00C102D2">
          <w:rPr>
            <w:rStyle w:val="Hyperlink"/>
            <w:rFonts w:asciiTheme="minorHAnsi" w:hAnsiTheme="minorHAnsi" w:cstheme="minorHAnsi"/>
            <w:color w:val="auto"/>
            <w:szCs w:val="22"/>
            <w:u w:val="none"/>
          </w:rPr>
          <w:t>Overuren</w:t>
        </w:r>
      </w:hyperlink>
    </w:p>
    <w:p w14:paraId="373635C7" w14:textId="77777777" w:rsidR="00F96D7C" w:rsidRPr="001541A0" w:rsidRDefault="0065280C" w:rsidP="00F96D7C">
      <w:pPr>
        <w:rPr>
          <w:rStyle w:val="Hyperlink"/>
          <w:rFonts w:asciiTheme="minorHAnsi" w:hAnsiTheme="minorHAnsi" w:cstheme="minorHAnsi"/>
          <w:szCs w:val="22"/>
        </w:rPr>
      </w:pPr>
      <w:r w:rsidRPr="001541A0">
        <w:rPr>
          <w:rFonts w:asciiTheme="minorHAnsi" w:hAnsiTheme="minorHAnsi" w:cstheme="minorHAnsi"/>
          <w:b/>
          <w:color w:val="0000FF"/>
          <w:szCs w:val="22"/>
          <w:u w:val="single"/>
        </w:rPr>
        <w:fldChar w:fldCharType="begin"/>
      </w:r>
      <w:r w:rsidR="00F96D7C" w:rsidRPr="001541A0">
        <w:rPr>
          <w:rFonts w:asciiTheme="minorHAnsi" w:hAnsiTheme="minorHAnsi" w:cstheme="minorHAnsi"/>
          <w:b/>
          <w:color w:val="0000FF"/>
          <w:szCs w:val="22"/>
          <w:u w:val="single"/>
        </w:rPr>
        <w:instrText xml:space="preserve"> HYPERLINK  \l "_Onderscheid" </w:instrText>
      </w:r>
      <w:r w:rsidRPr="001541A0">
        <w:rPr>
          <w:rFonts w:asciiTheme="minorHAnsi" w:hAnsiTheme="minorHAnsi" w:cstheme="minorHAnsi"/>
          <w:b/>
          <w:color w:val="0000FF"/>
          <w:szCs w:val="22"/>
          <w:u w:val="single"/>
        </w:rPr>
      </w:r>
      <w:r w:rsidRPr="001541A0">
        <w:rPr>
          <w:rFonts w:asciiTheme="minorHAnsi" w:hAnsiTheme="minorHAnsi" w:cstheme="minorHAnsi"/>
          <w:b/>
          <w:color w:val="0000FF"/>
          <w:szCs w:val="22"/>
          <w:u w:val="single"/>
        </w:rPr>
        <w:fldChar w:fldCharType="separate"/>
      </w:r>
      <w:r w:rsidR="00F96D7C" w:rsidRPr="001541A0">
        <w:rPr>
          <w:rStyle w:val="Hyperlink"/>
          <w:rFonts w:asciiTheme="minorHAnsi" w:hAnsiTheme="minorHAnsi" w:cstheme="minorHAnsi"/>
          <w:b/>
          <w:szCs w:val="22"/>
        </w:rPr>
        <w:t>Loonbeslag</w:t>
      </w:r>
    </w:p>
    <w:p w14:paraId="35B9D1C9" w14:textId="77777777" w:rsidR="00B31BB6" w:rsidRPr="001541A0" w:rsidRDefault="0065280C" w:rsidP="00B31BB6">
      <w:pPr>
        <w:rPr>
          <w:rFonts w:asciiTheme="minorHAnsi" w:hAnsiTheme="minorHAnsi" w:cstheme="minorHAnsi"/>
          <w:b/>
          <w:color w:val="0000FF"/>
          <w:szCs w:val="22"/>
          <w:u w:val="single"/>
        </w:rPr>
      </w:pPr>
      <w:r w:rsidRPr="001541A0">
        <w:rPr>
          <w:rFonts w:asciiTheme="minorHAnsi" w:hAnsiTheme="minorHAnsi" w:cstheme="minorHAnsi"/>
          <w:b/>
          <w:color w:val="0000FF"/>
          <w:szCs w:val="22"/>
          <w:u w:val="single"/>
        </w:rPr>
        <w:fldChar w:fldCharType="end"/>
      </w:r>
      <w:hyperlink w:anchor="_Loopbaanonderbreking" w:history="1">
        <w:r w:rsidR="00B31BB6" w:rsidRPr="001541A0">
          <w:rPr>
            <w:rStyle w:val="Hyperlink"/>
            <w:rFonts w:asciiTheme="minorHAnsi" w:hAnsiTheme="minorHAnsi" w:cstheme="minorHAnsi"/>
            <w:b/>
            <w:szCs w:val="22"/>
          </w:rPr>
          <w:t>Loopbaanonderbreking</w:t>
        </w:r>
      </w:hyperlink>
    </w:p>
    <w:p w14:paraId="34B1D23A" w14:textId="77777777" w:rsidR="00A60EA5" w:rsidRDefault="00A60EA5" w:rsidP="00B31BB6">
      <w:pPr>
        <w:rPr>
          <w:rFonts w:asciiTheme="minorHAnsi" w:hAnsiTheme="minorHAnsi" w:cstheme="minorHAnsi"/>
          <w:b/>
          <w:szCs w:val="22"/>
        </w:rPr>
      </w:pPr>
    </w:p>
    <w:p w14:paraId="24DADC7B" w14:textId="77777777" w:rsidR="00A60EA5" w:rsidRDefault="00A60EA5" w:rsidP="00B31BB6">
      <w:pPr>
        <w:rPr>
          <w:rFonts w:asciiTheme="minorHAnsi" w:hAnsiTheme="minorHAnsi" w:cstheme="minorHAnsi"/>
          <w:b/>
          <w:szCs w:val="22"/>
        </w:rPr>
      </w:pPr>
    </w:p>
    <w:p w14:paraId="7B491340" w14:textId="77777777" w:rsidR="001541A0" w:rsidRDefault="001541A0" w:rsidP="00B31BB6">
      <w:pPr>
        <w:rPr>
          <w:rFonts w:asciiTheme="minorHAnsi" w:hAnsiTheme="minorHAnsi" w:cstheme="minorHAnsi"/>
          <w:b/>
          <w:szCs w:val="22"/>
        </w:rPr>
      </w:pPr>
    </w:p>
    <w:p w14:paraId="39F010C8" w14:textId="77777777" w:rsidR="005C3A13" w:rsidRPr="00714421" w:rsidRDefault="005C3A13" w:rsidP="005C3A13">
      <w:pPr>
        <w:rPr>
          <w:rFonts w:asciiTheme="minorHAnsi" w:hAnsiTheme="minorHAnsi" w:cstheme="minorHAnsi"/>
          <w:b/>
          <w:sz w:val="32"/>
          <w:szCs w:val="32"/>
          <w:u w:val="single"/>
          <w:lang w:val="en-GB"/>
        </w:rPr>
      </w:pPr>
      <w:hyperlink w:anchor="_A" w:history="1">
        <w:r w:rsidRPr="00714421">
          <w:rPr>
            <w:rStyle w:val="Hyperlink"/>
            <w:rFonts w:asciiTheme="minorHAnsi" w:hAnsiTheme="minorHAnsi" w:cstheme="minorHAnsi"/>
            <w:b/>
            <w:color w:val="auto"/>
            <w:sz w:val="32"/>
            <w:szCs w:val="32"/>
            <w:lang w:val="en-GB"/>
          </w:rPr>
          <w:t>A</w:t>
        </w:r>
      </w:hyperlink>
      <w:r w:rsidRPr="00714421">
        <w:rPr>
          <w:rFonts w:asciiTheme="minorHAnsi" w:hAnsiTheme="minorHAnsi" w:cstheme="minorHAnsi"/>
          <w:b/>
          <w:sz w:val="32"/>
          <w:szCs w:val="32"/>
          <w:u w:val="single"/>
          <w:lang w:val="en-GB"/>
        </w:rPr>
        <w:t xml:space="preserve">  </w:t>
      </w:r>
      <w:hyperlink w:anchor="_B" w:history="1">
        <w:r w:rsidRPr="00714421">
          <w:rPr>
            <w:rStyle w:val="Hyperlink"/>
            <w:rFonts w:asciiTheme="minorHAnsi" w:hAnsiTheme="minorHAnsi" w:cstheme="minorHAnsi"/>
            <w:b/>
            <w:color w:val="auto"/>
            <w:sz w:val="32"/>
            <w:szCs w:val="32"/>
            <w:lang w:val="en-GB"/>
          </w:rPr>
          <w:t>B</w:t>
        </w:r>
      </w:hyperlink>
      <w:r w:rsidRPr="00714421">
        <w:rPr>
          <w:rFonts w:asciiTheme="minorHAnsi" w:hAnsiTheme="minorHAnsi" w:cstheme="minorHAnsi"/>
          <w:b/>
          <w:sz w:val="32"/>
          <w:szCs w:val="32"/>
          <w:u w:val="single"/>
          <w:lang w:val="en-GB"/>
        </w:rPr>
        <w:t xml:space="preserve">  </w:t>
      </w:r>
      <w:hyperlink w:anchor="_C" w:history="1">
        <w:r w:rsidRPr="00714421">
          <w:rPr>
            <w:rStyle w:val="Hyperlink"/>
            <w:rFonts w:asciiTheme="minorHAnsi" w:hAnsiTheme="minorHAnsi" w:cstheme="minorHAnsi"/>
            <w:b/>
            <w:color w:val="auto"/>
            <w:sz w:val="32"/>
            <w:szCs w:val="32"/>
            <w:lang w:val="en-GB"/>
          </w:rPr>
          <w:t>C</w:t>
        </w:r>
      </w:hyperlink>
      <w:r w:rsidRPr="00714421">
        <w:rPr>
          <w:rFonts w:asciiTheme="minorHAnsi" w:hAnsiTheme="minorHAnsi" w:cstheme="minorHAnsi"/>
          <w:b/>
          <w:sz w:val="32"/>
          <w:szCs w:val="32"/>
          <w:u w:val="single"/>
          <w:lang w:val="en-GB"/>
        </w:rPr>
        <w:t xml:space="preserve">  </w:t>
      </w:r>
      <w:hyperlink w:anchor="_D" w:history="1">
        <w:r w:rsidRPr="00714421">
          <w:rPr>
            <w:rStyle w:val="Hyperlink"/>
            <w:rFonts w:asciiTheme="minorHAnsi" w:hAnsiTheme="minorHAnsi" w:cstheme="minorHAnsi"/>
            <w:b/>
            <w:color w:val="auto"/>
            <w:sz w:val="32"/>
            <w:szCs w:val="32"/>
            <w:lang w:val="en-GB"/>
          </w:rPr>
          <w:t>D</w:t>
        </w:r>
      </w:hyperlink>
      <w:r w:rsidRPr="00714421">
        <w:rPr>
          <w:rFonts w:asciiTheme="minorHAnsi" w:hAnsiTheme="minorHAnsi" w:cstheme="minorHAnsi"/>
          <w:b/>
          <w:sz w:val="32"/>
          <w:szCs w:val="32"/>
          <w:u w:val="single"/>
          <w:lang w:val="en-GB"/>
        </w:rPr>
        <w:t xml:space="preserve">  </w:t>
      </w:r>
      <w:hyperlink w:anchor="_E" w:history="1">
        <w:r w:rsidRPr="00714421">
          <w:rPr>
            <w:rStyle w:val="Hyperlink"/>
            <w:rFonts w:asciiTheme="minorHAnsi" w:hAnsiTheme="minorHAnsi" w:cstheme="minorHAnsi"/>
            <w:b/>
            <w:color w:val="auto"/>
            <w:sz w:val="32"/>
            <w:szCs w:val="32"/>
            <w:lang w:val="en-GB"/>
          </w:rPr>
          <w:t>E</w:t>
        </w:r>
      </w:hyperlink>
      <w:r w:rsidRPr="00714421">
        <w:rPr>
          <w:rFonts w:asciiTheme="minorHAnsi" w:hAnsiTheme="minorHAnsi" w:cstheme="minorHAnsi"/>
          <w:b/>
          <w:sz w:val="32"/>
          <w:szCs w:val="32"/>
          <w:u w:val="single"/>
          <w:lang w:val="en-GB"/>
        </w:rPr>
        <w:t xml:space="preserve">  </w:t>
      </w:r>
      <w:hyperlink w:anchor="_F" w:history="1">
        <w:r w:rsidRPr="00714421">
          <w:rPr>
            <w:rStyle w:val="Hyperlink"/>
            <w:rFonts w:asciiTheme="minorHAnsi" w:hAnsiTheme="minorHAnsi" w:cstheme="minorHAnsi"/>
            <w:b/>
            <w:color w:val="auto"/>
            <w:sz w:val="32"/>
            <w:szCs w:val="32"/>
            <w:lang w:val="en-GB"/>
          </w:rPr>
          <w:t>F</w:t>
        </w:r>
      </w:hyperlink>
      <w:r w:rsidRPr="00714421">
        <w:rPr>
          <w:rFonts w:asciiTheme="minorHAnsi" w:hAnsiTheme="minorHAnsi" w:cstheme="minorHAnsi"/>
          <w:b/>
          <w:sz w:val="32"/>
          <w:szCs w:val="32"/>
          <w:u w:val="single"/>
          <w:lang w:val="en-GB"/>
        </w:rPr>
        <w:t xml:space="preserve">  </w:t>
      </w:r>
      <w:hyperlink w:anchor="_G" w:history="1">
        <w:r w:rsidRPr="00714421">
          <w:rPr>
            <w:rStyle w:val="Hyperlink"/>
            <w:rFonts w:asciiTheme="minorHAnsi" w:hAnsiTheme="minorHAnsi" w:cstheme="minorHAnsi"/>
            <w:b/>
            <w:color w:val="auto"/>
            <w:sz w:val="32"/>
            <w:szCs w:val="32"/>
            <w:lang w:val="en-GB"/>
          </w:rPr>
          <w:t>G</w:t>
        </w:r>
      </w:hyperlink>
      <w:r w:rsidRPr="00714421">
        <w:rPr>
          <w:rFonts w:asciiTheme="minorHAnsi" w:hAnsiTheme="minorHAnsi" w:cstheme="minorHAnsi"/>
          <w:b/>
          <w:sz w:val="32"/>
          <w:szCs w:val="32"/>
          <w:u w:val="single"/>
          <w:lang w:val="en-GB"/>
        </w:rPr>
        <w:t xml:space="preserve">  </w:t>
      </w:r>
      <w:hyperlink w:anchor="_H" w:history="1">
        <w:r w:rsidRPr="00714421">
          <w:rPr>
            <w:rStyle w:val="Hyperlink"/>
            <w:rFonts w:asciiTheme="minorHAnsi" w:hAnsiTheme="minorHAnsi" w:cstheme="minorHAnsi"/>
            <w:b/>
            <w:color w:val="auto"/>
            <w:sz w:val="32"/>
            <w:szCs w:val="32"/>
            <w:lang w:val="en-GB"/>
          </w:rPr>
          <w:t>H</w:t>
        </w:r>
      </w:hyperlink>
      <w:r w:rsidRPr="00714421">
        <w:rPr>
          <w:rFonts w:asciiTheme="minorHAnsi" w:hAnsiTheme="minorHAnsi" w:cstheme="minorHAnsi"/>
          <w:b/>
          <w:sz w:val="32"/>
          <w:szCs w:val="32"/>
          <w:u w:val="single"/>
          <w:lang w:val="en-GB"/>
        </w:rPr>
        <w:t xml:space="preserve">  </w:t>
      </w:r>
      <w:hyperlink w:anchor="_I" w:history="1">
        <w:r w:rsidRPr="00714421">
          <w:rPr>
            <w:rStyle w:val="Hyperlink"/>
            <w:rFonts w:asciiTheme="minorHAnsi" w:hAnsiTheme="minorHAnsi" w:cstheme="minorHAnsi"/>
            <w:b/>
            <w:color w:val="auto"/>
            <w:sz w:val="32"/>
            <w:szCs w:val="32"/>
            <w:lang w:val="en-GB"/>
          </w:rPr>
          <w:t>I</w:t>
        </w:r>
      </w:hyperlink>
      <w:r w:rsidRPr="00714421">
        <w:rPr>
          <w:rFonts w:asciiTheme="minorHAnsi" w:hAnsiTheme="minorHAnsi" w:cstheme="minorHAnsi"/>
          <w:b/>
          <w:sz w:val="32"/>
          <w:szCs w:val="32"/>
          <w:u w:val="single"/>
          <w:lang w:val="en-GB"/>
        </w:rPr>
        <w:t xml:space="preserve">  </w:t>
      </w:r>
      <w:hyperlink w:anchor="_J" w:history="1">
        <w:r w:rsidRPr="00714421">
          <w:rPr>
            <w:rStyle w:val="Hyperlink"/>
            <w:rFonts w:asciiTheme="minorHAnsi" w:hAnsiTheme="minorHAnsi" w:cstheme="minorHAnsi"/>
            <w:b/>
            <w:color w:val="auto"/>
            <w:sz w:val="32"/>
            <w:szCs w:val="32"/>
            <w:lang w:val="en-GB"/>
          </w:rPr>
          <w:t>J</w:t>
        </w:r>
      </w:hyperlink>
      <w:r w:rsidRPr="00714421">
        <w:rPr>
          <w:rFonts w:asciiTheme="minorHAnsi" w:hAnsiTheme="minorHAnsi" w:cstheme="minorHAnsi"/>
          <w:b/>
          <w:sz w:val="32"/>
          <w:szCs w:val="32"/>
          <w:u w:val="single"/>
          <w:lang w:val="en-GB"/>
        </w:rPr>
        <w:t xml:space="preserve">  </w:t>
      </w:r>
      <w:hyperlink w:anchor="_K" w:history="1">
        <w:r w:rsidRPr="00714421">
          <w:rPr>
            <w:rStyle w:val="Hyperlink"/>
            <w:rFonts w:asciiTheme="minorHAnsi" w:hAnsiTheme="minorHAnsi" w:cstheme="minorHAnsi"/>
            <w:b/>
            <w:color w:val="auto"/>
            <w:sz w:val="32"/>
            <w:szCs w:val="32"/>
            <w:lang w:val="en-GB"/>
          </w:rPr>
          <w:t>K</w:t>
        </w:r>
      </w:hyperlink>
      <w:r w:rsidRPr="00714421">
        <w:rPr>
          <w:rFonts w:asciiTheme="minorHAnsi" w:hAnsiTheme="minorHAnsi" w:cstheme="minorHAnsi"/>
          <w:b/>
          <w:sz w:val="32"/>
          <w:szCs w:val="32"/>
          <w:u w:val="single"/>
          <w:lang w:val="en-GB"/>
        </w:rPr>
        <w:t xml:space="preserve">  </w:t>
      </w:r>
      <w:hyperlink w:anchor="_L" w:history="1">
        <w:r w:rsidRPr="00714421">
          <w:rPr>
            <w:rStyle w:val="Hyperlink"/>
            <w:rFonts w:asciiTheme="minorHAnsi" w:hAnsiTheme="minorHAnsi" w:cstheme="minorHAnsi"/>
            <w:b/>
            <w:color w:val="auto"/>
            <w:sz w:val="32"/>
            <w:szCs w:val="32"/>
            <w:lang w:val="en-GB"/>
          </w:rPr>
          <w:t>L</w:t>
        </w:r>
      </w:hyperlink>
      <w:r w:rsidRPr="00714421">
        <w:rPr>
          <w:rFonts w:asciiTheme="minorHAnsi" w:hAnsiTheme="minorHAnsi" w:cstheme="minorHAnsi"/>
          <w:b/>
          <w:sz w:val="32"/>
          <w:szCs w:val="32"/>
          <w:u w:val="single"/>
          <w:lang w:val="en-GB"/>
        </w:rPr>
        <w:t xml:space="preserve">  </w:t>
      </w:r>
      <w:hyperlink w:anchor="_M" w:history="1">
        <w:r w:rsidRPr="00714421">
          <w:rPr>
            <w:rStyle w:val="Hyperlink"/>
            <w:rFonts w:asciiTheme="minorHAnsi" w:hAnsiTheme="minorHAnsi" w:cstheme="minorHAnsi"/>
            <w:b/>
            <w:color w:val="auto"/>
            <w:sz w:val="32"/>
            <w:szCs w:val="32"/>
            <w:lang w:val="en-GB"/>
          </w:rPr>
          <w:t>M</w:t>
        </w:r>
      </w:hyperlink>
      <w:r w:rsidRPr="00714421">
        <w:rPr>
          <w:rFonts w:asciiTheme="minorHAnsi" w:hAnsiTheme="minorHAnsi" w:cstheme="minorHAnsi"/>
          <w:b/>
          <w:sz w:val="32"/>
          <w:szCs w:val="32"/>
          <w:u w:val="single"/>
          <w:lang w:val="en-GB"/>
        </w:rPr>
        <w:t xml:space="preserve">  </w:t>
      </w:r>
      <w:hyperlink w:anchor="_N" w:history="1">
        <w:r w:rsidRPr="00714421">
          <w:rPr>
            <w:rStyle w:val="Hyperlink"/>
            <w:rFonts w:asciiTheme="minorHAnsi" w:hAnsiTheme="minorHAnsi" w:cstheme="minorHAnsi"/>
            <w:b/>
            <w:color w:val="auto"/>
            <w:sz w:val="32"/>
            <w:szCs w:val="32"/>
            <w:lang w:val="en-GB"/>
          </w:rPr>
          <w:t>N</w:t>
        </w:r>
      </w:hyperlink>
      <w:r w:rsidRPr="00714421">
        <w:rPr>
          <w:rFonts w:asciiTheme="minorHAnsi" w:hAnsiTheme="minorHAnsi" w:cstheme="minorHAnsi"/>
          <w:b/>
          <w:sz w:val="32"/>
          <w:szCs w:val="32"/>
          <w:u w:val="single"/>
          <w:lang w:val="en-GB"/>
        </w:rPr>
        <w:t xml:space="preserve">  </w:t>
      </w:r>
      <w:hyperlink w:anchor="_O" w:history="1">
        <w:r w:rsidRPr="00714421">
          <w:rPr>
            <w:rStyle w:val="Hyperlink"/>
            <w:rFonts w:asciiTheme="minorHAnsi" w:hAnsiTheme="minorHAnsi" w:cstheme="minorHAnsi"/>
            <w:b/>
            <w:color w:val="auto"/>
            <w:sz w:val="32"/>
            <w:szCs w:val="32"/>
            <w:lang w:val="en-GB"/>
          </w:rPr>
          <w:t>O</w:t>
        </w:r>
      </w:hyperlink>
      <w:r w:rsidRPr="00714421">
        <w:rPr>
          <w:rFonts w:asciiTheme="minorHAnsi" w:hAnsiTheme="minorHAnsi" w:cstheme="minorHAnsi"/>
          <w:b/>
          <w:sz w:val="32"/>
          <w:szCs w:val="32"/>
          <w:u w:val="single"/>
          <w:lang w:val="en-GB"/>
        </w:rPr>
        <w:t xml:space="preserve">  </w:t>
      </w:r>
      <w:hyperlink w:anchor="_P" w:history="1">
        <w:r w:rsidRPr="00714421">
          <w:rPr>
            <w:rStyle w:val="Hyperlink"/>
            <w:rFonts w:asciiTheme="minorHAnsi" w:hAnsiTheme="minorHAnsi" w:cstheme="minorHAnsi"/>
            <w:b/>
            <w:color w:val="auto"/>
            <w:sz w:val="32"/>
            <w:szCs w:val="32"/>
            <w:lang w:val="en-GB"/>
          </w:rPr>
          <w:t>P</w:t>
        </w:r>
      </w:hyperlink>
      <w:r w:rsidRPr="00714421">
        <w:rPr>
          <w:rFonts w:asciiTheme="minorHAnsi" w:hAnsiTheme="minorHAnsi" w:cstheme="minorHAnsi"/>
          <w:b/>
          <w:sz w:val="32"/>
          <w:szCs w:val="32"/>
          <w:u w:val="single"/>
          <w:lang w:val="en-GB"/>
        </w:rPr>
        <w:t xml:space="preserve">  Q  </w:t>
      </w:r>
      <w:hyperlink w:anchor="_R" w:history="1">
        <w:r w:rsidRPr="00714421">
          <w:rPr>
            <w:rStyle w:val="Hyperlink"/>
            <w:rFonts w:asciiTheme="minorHAnsi" w:hAnsiTheme="minorHAnsi" w:cstheme="minorHAnsi"/>
            <w:b/>
            <w:color w:val="auto"/>
            <w:sz w:val="32"/>
            <w:szCs w:val="32"/>
            <w:lang w:val="en-GB"/>
          </w:rPr>
          <w:t>R</w:t>
        </w:r>
      </w:hyperlink>
      <w:r w:rsidRPr="00714421">
        <w:rPr>
          <w:rFonts w:asciiTheme="minorHAnsi" w:hAnsiTheme="minorHAnsi" w:cstheme="minorHAnsi"/>
          <w:b/>
          <w:sz w:val="32"/>
          <w:szCs w:val="32"/>
          <w:u w:val="single"/>
          <w:lang w:val="en-GB"/>
        </w:rPr>
        <w:t xml:space="preserve">  </w:t>
      </w:r>
      <w:hyperlink w:anchor="_S" w:history="1">
        <w:r w:rsidRPr="00714421">
          <w:rPr>
            <w:rStyle w:val="Hyperlink"/>
            <w:rFonts w:asciiTheme="minorHAnsi" w:hAnsiTheme="minorHAnsi" w:cstheme="minorHAnsi"/>
            <w:b/>
            <w:color w:val="auto"/>
            <w:sz w:val="32"/>
            <w:szCs w:val="32"/>
            <w:lang w:val="en-GB"/>
          </w:rPr>
          <w:t>S</w:t>
        </w:r>
      </w:hyperlink>
      <w:r w:rsidRPr="00714421">
        <w:rPr>
          <w:rFonts w:asciiTheme="minorHAnsi" w:hAnsiTheme="minorHAnsi" w:cstheme="minorHAnsi"/>
          <w:b/>
          <w:sz w:val="32"/>
          <w:szCs w:val="32"/>
          <w:u w:val="single"/>
          <w:lang w:val="en-GB"/>
        </w:rPr>
        <w:t xml:space="preserve">  </w:t>
      </w:r>
      <w:hyperlink w:anchor="_T" w:history="1">
        <w:r w:rsidRPr="00714421">
          <w:rPr>
            <w:rStyle w:val="Hyperlink"/>
            <w:rFonts w:asciiTheme="minorHAnsi" w:hAnsiTheme="minorHAnsi" w:cstheme="minorHAnsi"/>
            <w:b/>
            <w:color w:val="auto"/>
            <w:sz w:val="32"/>
            <w:szCs w:val="32"/>
            <w:lang w:val="en-GB"/>
          </w:rPr>
          <w:t>T</w:t>
        </w:r>
      </w:hyperlink>
      <w:r w:rsidRPr="00714421">
        <w:rPr>
          <w:rFonts w:asciiTheme="minorHAnsi" w:hAnsiTheme="minorHAnsi" w:cstheme="minorHAnsi"/>
          <w:b/>
          <w:sz w:val="32"/>
          <w:szCs w:val="32"/>
          <w:u w:val="single"/>
          <w:lang w:val="en-GB"/>
        </w:rPr>
        <w:t xml:space="preserve">  </w:t>
      </w:r>
      <w:hyperlink w:anchor="_U" w:history="1">
        <w:r w:rsidRPr="00714421">
          <w:rPr>
            <w:rStyle w:val="Hyperlink"/>
            <w:rFonts w:asciiTheme="minorHAnsi" w:hAnsiTheme="minorHAnsi" w:cstheme="minorHAnsi"/>
            <w:b/>
            <w:color w:val="auto"/>
            <w:sz w:val="32"/>
            <w:szCs w:val="32"/>
            <w:lang w:val="en-GB"/>
          </w:rPr>
          <w:t>U</w:t>
        </w:r>
      </w:hyperlink>
      <w:r w:rsidRPr="00714421">
        <w:rPr>
          <w:rFonts w:asciiTheme="minorHAnsi" w:hAnsiTheme="minorHAnsi" w:cstheme="minorHAnsi"/>
          <w:b/>
          <w:sz w:val="32"/>
          <w:szCs w:val="32"/>
          <w:u w:val="single"/>
          <w:lang w:val="en-GB"/>
        </w:rPr>
        <w:t xml:space="preserve">  </w:t>
      </w:r>
      <w:hyperlink w:anchor="_V" w:history="1">
        <w:r w:rsidRPr="00714421">
          <w:rPr>
            <w:rStyle w:val="Hyperlink"/>
            <w:rFonts w:asciiTheme="minorHAnsi" w:hAnsiTheme="minorHAnsi" w:cstheme="minorHAnsi"/>
            <w:b/>
            <w:color w:val="auto"/>
            <w:sz w:val="32"/>
            <w:szCs w:val="32"/>
            <w:lang w:val="en-GB"/>
          </w:rPr>
          <w:t>V</w:t>
        </w:r>
      </w:hyperlink>
      <w:r w:rsidRPr="00714421">
        <w:rPr>
          <w:rFonts w:asciiTheme="minorHAnsi" w:hAnsiTheme="minorHAnsi" w:cstheme="minorHAnsi"/>
          <w:b/>
          <w:sz w:val="32"/>
          <w:szCs w:val="32"/>
          <w:u w:val="single"/>
          <w:lang w:val="en-GB"/>
        </w:rPr>
        <w:t xml:space="preserve">  </w:t>
      </w:r>
      <w:hyperlink w:anchor="_W" w:history="1">
        <w:r w:rsidRPr="00714421">
          <w:rPr>
            <w:rStyle w:val="Hyperlink"/>
            <w:rFonts w:asciiTheme="minorHAnsi" w:hAnsiTheme="minorHAnsi" w:cstheme="minorHAnsi"/>
            <w:b/>
            <w:color w:val="auto"/>
            <w:sz w:val="32"/>
            <w:szCs w:val="32"/>
            <w:lang w:val="en-GB"/>
          </w:rPr>
          <w:t>W</w:t>
        </w:r>
      </w:hyperlink>
      <w:r w:rsidRPr="00714421">
        <w:rPr>
          <w:rFonts w:asciiTheme="minorHAnsi" w:hAnsiTheme="minorHAnsi" w:cstheme="minorHAnsi"/>
          <w:b/>
          <w:sz w:val="32"/>
          <w:szCs w:val="32"/>
          <w:u w:val="single"/>
          <w:lang w:val="en-GB"/>
        </w:rPr>
        <w:t xml:space="preserve">  X  Y  </w:t>
      </w:r>
      <w:hyperlink w:anchor="_Z" w:history="1">
        <w:r w:rsidRPr="00714421">
          <w:rPr>
            <w:rStyle w:val="Hyperlink"/>
            <w:rFonts w:asciiTheme="minorHAnsi" w:hAnsiTheme="minorHAnsi" w:cstheme="minorHAnsi"/>
            <w:b/>
            <w:color w:val="auto"/>
            <w:sz w:val="32"/>
            <w:szCs w:val="32"/>
            <w:lang w:val="en-GB"/>
          </w:rPr>
          <w:t>Z</w:t>
        </w:r>
      </w:hyperlink>
    </w:p>
    <w:p w14:paraId="49C097EE" w14:textId="77777777" w:rsidR="005C3A13" w:rsidRPr="00714421" w:rsidRDefault="005C3A13" w:rsidP="005C3A13">
      <w:pPr>
        <w:spacing w:line="276" w:lineRule="auto"/>
        <w:rPr>
          <w:rFonts w:asciiTheme="minorHAnsi" w:hAnsiTheme="minorHAnsi" w:cstheme="minorHAnsi"/>
          <w:sz w:val="24"/>
          <w:szCs w:val="24"/>
          <w:lang w:val="en-GB"/>
        </w:rPr>
      </w:pPr>
    </w:p>
    <w:p w14:paraId="7C91660A" w14:textId="77777777" w:rsidR="005B24DA" w:rsidRPr="00C102D2" w:rsidRDefault="000F0EEA" w:rsidP="005B24DA">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46" w:name="_M"/>
      <w:bookmarkEnd w:id="46"/>
      <w:r w:rsidRPr="00387B58">
        <w:rPr>
          <w:rFonts w:asciiTheme="minorHAnsi" w:hAnsiTheme="minorHAnsi" w:cstheme="minorHAnsi"/>
          <w:b/>
          <w:i w:val="0"/>
          <w:color w:val="auto"/>
          <w:sz w:val="32"/>
          <w:szCs w:val="32"/>
          <w:u w:val="none"/>
        </w:rPr>
        <w:t>M</w:t>
      </w:r>
    </w:p>
    <w:p w14:paraId="71049301" w14:textId="77777777" w:rsidR="0020126B" w:rsidRPr="001541A0" w:rsidRDefault="0020126B" w:rsidP="0020126B">
      <w:pPr>
        <w:rPr>
          <w:rFonts w:asciiTheme="minorHAnsi" w:hAnsiTheme="minorHAnsi" w:cstheme="minorHAnsi"/>
          <w:color w:val="0000FF"/>
          <w:szCs w:val="22"/>
          <w:u w:val="single"/>
          <w:lang w:val="nl-BE"/>
        </w:rPr>
      </w:pPr>
      <w:hyperlink w:anchor="_Maaltijdcheques" w:history="1">
        <w:r w:rsidRPr="001541A0">
          <w:rPr>
            <w:rStyle w:val="Hyperlink"/>
            <w:rFonts w:asciiTheme="minorHAnsi" w:hAnsiTheme="minorHAnsi" w:cstheme="minorHAnsi"/>
            <w:b/>
            <w:szCs w:val="22"/>
            <w:lang w:val="nl-BE"/>
          </w:rPr>
          <w:t>Maaltijdcheques</w:t>
        </w:r>
      </w:hyperlink>
    </w:p>
    <w:p w14:paraId="5788737D" w14:textId="77777777" w:rsidR="0020126B" w:rsidRPr="001541A0" w:rsidRDefault="005B24DA" w:rsidP="00020BA7">
      <w:pPr>
        <w:pStyle w:val="Lijstalinea"/>
        <w:spacing w:after="0" w:line="240" w:lineRule="auto"/>
        <w:ind w:left="0"/>
        <w:contextualSpacing w:val="0"/>
        <w:rPr>
          <w:rStyle w:val="Hyperlink"/>
          <w:rFonts w:asciiTheme="minorHAnsi" w:hAnsiTheme="minorHAnsi" w:cstheme="minorHAnsi"/>
          <w:b/>
        </w:rPr>
      </w:pPr>
      <w:r w:rsidRPr="001541A0">
        <w:rPr>
          <w:rFonts w:asciiTheme="minorHAnsi" w:hAnsiTheme="minorHAnsi" w:cstheme="minorHAnsi"/>
          <w:b/>
          <w:color w:val="0000FF"/>
          <w:u w:val="single"/>
          <w:lang w:val="en-US"/>
        </w:rPr>
        <w:fldChar w:fldCharType="begin"/>
      </w:r>
      <w:r w:rsidRPr="001541A0">
        <w:rPr>
          <w:rFonts w:asciiTheme="minorHAnsi" w:hAnsiTheme="minorHAnsi" w:cstheme="minorHAnsi"/>
          <w:b/>
          <w:color w:val="0000FF"/>
          <w:u w:val="single"/>
        </w:rPr>
        <w:instrText xml:space="preserve"> HYPERLINK  \l "_De_bijdragen" </w:instrText>
      </w:r>
      <w:r w:rsidRPr="001541A0">
        <w:rPr>
          <w:rFonts w:asciiTheme="minorHAnsi" w:hAnsiTheme="minorHAnsi" w:cstheme="minorHAnsi"/>
          <w:b/>
          <w:color w:val="0000FF"/>
          <w:u w:val="single"/>
          <w:lang w:val="en-US"/>
        </w:rPr>
      </w:r>
      <w:r w:rsidRPr="001541A0">
        <w:rPr>
          <w:rFonts w:asciiTheme="minorHAnsi" w:hAnsiTheme="minorHAnsi" w:cstheme="minorHAnsi"/>
          <w:b/>
          <w:color w:val="0000FF"/>
          <w:u w:val="single"/>
          <w:lang w:val="en-US"/>
        </w:rPr>
        <w:fldChar w:fldCharType="separate"/>
      </w:r>
      <w:r w:rsidR="0020126B" w:rsidRPr="001541A0">
        <w:rPr>
          <w:rStyle w:val="Hyperlink"/>
          <w:rFonts w:asciiTheme="minorHAnsi" w:hAnsiTheme="minorHAnsi" w:cstheme="minorHAnsi"/>
          <w:b/>
        </w:rPr>
        <w:t>Multifunctionele aangifte (Dmfa)</w:t>
      </w:r>
    </w:p>
    <w:p w14:paraId="28C3726E" w14:textId="77777777" w:rsidR="00695016" w:rsidRPr="001541A0" w:rsidRDefault="005B24DA" w:rsidP="00020BA7">
      <w:pPr>
        <w:pStyle w:val="Lijstalinea"/>
        <w:spacing w:after="0" w:line="240" w:lineRule="auto"/>
        <w:ind w:left="0"/>
        <w:contextualSpacing w:val="0"/>
        <w:rPr>
          <w:rFonts w:asciiTheme="minorHAnsi" w:hAnsiTheme="minorHAnsi" w:cstheme="minorHAnsi"/>
          <w:color w:val="0000FF"/>
          <w:u w:val="single"/>
        </w:rPr>
      </w:pPr>
      <w:r w:rsidRPr="001541A0">
        <w:rPr>
          <w:rFonts w:asciiTheme="minorHAnsi" w:hAnsiTheme="minorHAnsi" w:cstheme="minorHAnsi"/>
          <w:b/>
          <w:color w:val="0000FF"/>
          <w:u w:val="single"/>
          <w:lang w:val="en-US"/>
        </w:rPr>
        <w:fldChar w:fldCharType="end"/>
      </w:r>
      <w:hyperlink w:anchor="_Moederschapsverlof" w:history="1">
        <w:r w:rsidR="00020BA7" w:rsidRPr="0076288C">
          <w:rPr>
            <w:rStyle w:val="Hyperlink"/>
            <w:rFonts w:asciiTheme="minorHAnsi" w:hAnsiTheme="minorHAnsi" w:cstheme="minorHAnsi"/>
            <w:b/>
          </w:rPr>
          <w:t>Moederschap</w:t>
        </w:r>
        <w:r w:rsidR="0076288C" w:rsidRPr="0076288C">
          <w:rPr>
            <w:rStyle w:val="Hyperlink"/>
            <w:rFonts w:asciiTheme="minorHAnsi" w:hAnsiTheme="minorHAnsi" w:cstheme="minorHAnsi"/>
            <w:b/>
          </w:rPr>
          <w:t>sverlof</w:t>
        </w:r>
      </w:hyperlink>
    </w:p>
    <w:p w14:paraId="6D09AEA4" w14:textId="77777777" w:rsidR="00B31BB6" w:rsidRPr="00387B58"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7" w:name="_N"/>
      <w:bookmarkEnd w:id="47"/>
      <w:r w:rsidRPr="00387B58">
        <w:rPr>
          <w:rFonts w:asciiTheme="minorHAnsi" w:hAnsiTheme="minorHAnsi" w:cstheme="minorHAnsi"/>
          <w:b/>
          <w:i w:val="0"/>
          <w:color w:val="auto"/>
          <w:sz w:val="32"/>
          <w:szCs w:val="32"/>
          <w:u w:val="none"/>
        </w:rPr>
        <w:t>N</w:t>
      </w:r>
    </w:p>
    <w:p w14:paraId="277DAAC3" w14:textId="77777777" w:rsidR="00B31BB6" w:rsidRPr="0076288C" w:rsidRDefault="00B31BB6" w:rsidP="00B31BB6">
      <w:pPr>
        <w:rPr>
          <w:rFonts w:asciiTheme="minorHAnsi" w:hAnsiTheme="minorHAnsi" w:cstheme="minorHAnsi"/>
          <w:b/>
          <w:color w:val="0000FF"/>
          <w:szCs w:val="22"/>
          <w:u w:val="single"/>
        </w:rPr>
      </w:pPr>
      <w:hyperlink w:anchor="_Nachtwaker" w:history="1">
        <w:r w:rsidRPr="0076288C">
          <w:rPr>
            <w:rStyle w:val="Hyperlink"/>
            <w:rFonts w:asciiTheme="minorHAnsi" w:hAnsiTheme="minorHAnsi" w:cstheme="minorHAnsi"/>
            <w:b/>
            <w:szCs w:val="22"/>
          </w:rPr>
          <w:t>Nachtarbeid</w:t>
        </w:r>
        <w:r w:rsidRPr="0076288C">
          <w:rPr>
            <w:rStyle w:val="Hyperlink"/>
            <w:rFonts w:asciiTheme="minorHAnsi" w:hAnsiTheme="minorHAnsi" w:cstheme="minorHAnsi"/>
            <w:b/>
            <w:szCs w:val="22"/>
          </w:rPr>
          <w:tab/>
        </w:r>
      </w:hyperlink>
    </w:p>
    <w:p w14:paraId="1B0CC4F2" w14:textId="77777777" w:rsidR="00B31BB6" w:rsidRPr="00020BA7"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8" w:name="_O"/>
      <w:bookmarkEnd w:id="48"/>
      <w:r w:rsidRPr="00020BA7">
        <w:rPr>
          <w:rFonts w:asciiTheme="minorHAnsi" w:hAnsiTheme="minorHAnsi" w:cstheme="minorHAnsi"/>
          <w:b/>
          <w:i w:val="0"/>
          <w:color w:val="auto"/>
          <w:sz w:val="32"/>
          <w:szCs w:val="32"/>
          <w:u w:val="none"/>
        </w:rPr>
        <w:t>O</w:t>
      </w:r>
    </w:p>
    <w:p w14:paraId="53EC440A" w14:textId="77777777" w:rsidR="00811FBC" w:rsidRPr="00C102D2" w:rsidRDefault="00811FBC" w:rsidP="00D363F3">
      <w:pPr>
        <w:rPr>
          <w:rFonts w:asciiTheme="minorHAnsi" w:hAnsiTheme="minorHAnsi" w:cstheme="minorHAnsi"/>
          <w:b/>
          <w:szCs w:val="22"/>
        </w:rPr>
      </w:pPr>
      <w:hyperlink w:anchor="_Personeelsleden_belast_met" w:history="1">
        <w:r w:rsidRPr="00C30044">
          <w:rPr>
            <w:rStyle w:val="Hyperlink"/>
            <w:rFonts w:asciiTheme="minorHAnsi" w:hAnsiTheme="minorHAnsi" w:cstheme="minorHAnsi"/>
            <w:b/>
            <w:szCs w:val="22"/>
          </w:rPr>
          <w:t>Ochtend-, avond- en middagtoezicht</w:t>
        </w:r>
      </w:hyperlink>
    </w:p>
    <w:p w14:paraId="29FB2274" w14:textId="77777777" w:rsidR="00811FBC" w:rsidRPr="00C102D2" w:rsidRDefault="00811FBC" w:rsidP="00926330">
      <w:pPr>
        <w:pStyle w:val="Lijstalinea"/>
        <w:numPr>
          <w:ilvl w:val="0"/>
          <w:numId w:val="57"/>
        </w:numPr>
        <w:spacing w:after="0"/>
        <w:rPr>
          <w:rFonts w:asciiTheme="minorHAnsi" w:hAnsiTheme="minorHAnsi" w:cstheme="minorHAnsi"/>
          <w:b/>
        </w:rPr>
      </w:pPr>
      <w:hyperlink w:anchor="_Bezoldiging" w:history="1">
        <w:r w:rsidRPr="00C102D2">
          <w:rPr>
            <w:rStyle w:val="Hyperlink"/>
            <w:rFonts w:asciiTheme="minorHAnsi" w:hAnsiTheme="minorHAnsi" w:cstheme="minorHAnsi"/>
            <w:color w:val="auto"/>
            <w:u w:val="none"/>
          </w:rPr>
          <w:t>Bezoldiging</w:t>
        </w:r>
      </w:hyperlink>
    </w:p>
    <w:p w14:paraId="2265886B" w14:textId="77777777" w:rsidR="00811FBC" w:rsidRPr="00C102D2" w:rsidRDefault="0076288C" w:rsidP="00926330">
      <w:pPr>
        <w:pStyle w:val="Lijstalinea"/>
        <w:numPr>
          <w:ilvl w:val="0"/>
          <w:numId w:val="57"/>
        </w:numPr>
        <w:spacing w:after="0"/>
        <w:rPr>
          <w:rFonts w:asciiTheme="minorHAnsi" w:hAnsiTheme="minorHAnsi" w:cstheme="minorHAnsi"/>
          <w:b/>
        </w:rPr>
      </w:pPr>
      <w:hyperlink w:anchor="_Tijdsduur" w:history="1">
        <w:r>
          <w:rPr>
            <w:rStyle w:val="Hyperlink"/>
            <w:rFonts w:asciiTheme="minorHAnsi" w:hAnsiTheme="minorHAnsi" w:cstheme="minorHAnsi"/>
            <w:color w:val="auto"/>
            <w:u w:val="none"/>
          </w:rPr>
          <w:t>Tijdsduur</w:t>
        </w:r>
      </w:hyperlink>
    </w:p>
    <w:p w14:paraId="2C2F4744" w14:textId="77777777" w:rsidR="00811FBC" w:rsidRPr="00C102D2" w:rsidRDefault="00811FBC" w:rsidP="00926330">
      <w:pPr>
        <w:pStyle w:val="Lijstalinea"/>
        <w:numPr>
          <w:ilvl w:val="0"/>
          <w:numId w:val="57"/>
        </w:numPr>
        <w:spacing w:after="0"/>
        <w:rPr>
          <w:rFonts w:asciiTheme="minorHAnsi" w:hAnsiTheme="minorHAnsi" w:cstheme="minorHAnsi"/>
          <w:b/>
        </w:rPr>
      </w:pPr>
      <w:hyperlink w:anchor="_Toelagen_en_vergoedingen" w:history="1">
        <w:r w:rsidRPr="00C102D2">
          <w:rPr>
            <w:rStyle w:val="Hyperlink"/>
            <w:rFonts w:asciiTheme="minorHAnsi" w:hAnsiTheme="minorHAnsi" w:cstheme="minorHAnsi"/>
            <w:color w:val="auto"/>
            <w:u w:val="none"/>
          </w:rPr>
          <w:t>Toelagen en vergoedingen</w:t>
        </w:r>
      </w:hyperlink>
    </w:p>
    <w:p w14:paraId="2CCDBFBD" w14:textId="77777777" w:rsidR="00811FBC" w:rsidRPr="00FA2265" w:rsidRDefault="00811FBC" w:rsidP="00926330">
      <w:pPr>
        <w:pStyle w:val="Lijstalinea"/>
        <w:numPr>
          <w:ilvl w:val="0"/>
          <w:numId w:val="57"/>
        </w:numPr>
        <w:spacing w:after="0"/>
        <w:rPr>
          <w:rStyle w:val="Hyperlink"/>
          <w:rFonts w:asciiTheme="minorHAnsi" w:hAnsiTheme="minorHAnsi" w:cstheme="minorHAnsi"/>
          <w:b/>
          <w:color w:val="auto"/>
          <w:u w:val="none"/>
        </w:rPr>
      </w:pPr>
      <w:hyperlink w:anchor="_Toepassingsgebied_1" w:history="1">
        <w:r w:rsidRPr="00C102D2">
          <w:rPr>
            <w:rStyle w:val="Hyperlink"/>
            <w:rFonts w:asciiTheme="minorHAnsi" w:hAnsiTheme="minorHAnsi" w:cstheme="minorHAnsi"/>
            <w:color w:val="auto"/>
            <w:u w:val="none"/>
          </w:rPr>
          <w:t>Toepassingsgebi</w:t>
        </w:r>
        <w:r w:rsidR="009E4B6D">
          <w:rPr>
            <w:rStyle w:val="Hyperlink"/>
            <w:rFonts w:asciiTheme="minorHAnsi" w:hAnsiTheme="minorHAnsi" w:cstheme="minorHAnsi"/>
            <w:color w:val="auto"/>
            <w:u w:val="none"/>
          </w:rPr>
          <w:t>ed</w:t>
        </w:r>
      </w:hyperlink>
    </w:p>
    <w:p w14:paraId="6C418CCD" w14:textId="77777777" w:rsidR="00FA2265" w:rsidRPr="00FA2265" w:rsidRDefault="00FA2265" w:rsidP="00FA2265">
      <w:pPr>
        <w:rPr>
          <w:rStyle w:val="Hyperlink"/>
          <w:rFonts w:asciiTheme="minorHAnsi" w:hAnsiTheme="minorHAnsi" w:cstheme="minorHAnsi"/>
          <w:b/>
          <w:color w:val="auto"/>
          <w:u w:val="none"/>
        </w:rPr>
      </w:pPr>
      <w:hyperlink w:anchor="_Klein_verlet_(omstandigheidsverlof)_1" w:history="1">
        <w:r w:rsidRPr="00FA2265">
          <w:rPr>
            <w:rStyle w:val="Hyperlink"/>
            <w:rFonts w:asciiTheme="minorHAnsi" w:hAnsiTheme="minorHAnsi" w:cstheme="minorHAnsi"/>
            <w:b/>
          </w:rPr>
          <w:t>Omstandigheidsverlof (klein verlet)</w:t>
        </w:r>
      </w:hyperlink>
    </w:p>
    <w:p w14:paraId="29C377D4" w14:textId="77777777" w:rsidR="00174298" w:rsidRPr="00174298" w:rsidRDefault="00174298" w:rsidP="00174298">
      <w:pPr>
        <w:rPr>
          <w:rStyle w:val="Hyperlink"/>
          <w:rFonts w:asciiTheme="minorHAnsi" w:hAnsiTheme="minorHAnsi" w:cstheme="minorHAnsi"/>
          <w:b/>
          <w:color w:val="auto"/>
          <w:u w:val="none"/>
        </w:rPr>
      </w:pPr>
      <w:hyperlink w:anchor="_Onvolledige_arbeidsdag_en" w:history="1">
        <w:r w:rsidRPr="00174298">
          <w:rPr>
            <w:rStyle w:val="Hyperlink"/>
            <w:rFonts w:asciiTheme="minorHAnsi" w:hAnsiTheme="minorHAnsi" w:cstheme="minorHAnsi"/>
            <w:b/>
          </w:rPr>
          <w:t>Onvolledige arbeidsdag</w:t>
        </w:r>
      </w:hyperlink>
    </w:p>
    <w:p w14:paraId="4AD8D476" w14:textId="77777777" w:rsidR="00DE6F94" w:rsidRDefault="00DE6F94" w:rsidP="00DE6F94">
      <w:pPr>
        <w:pStyle w:val="Lijstalinea"/>
        <w:spacing w:after="0"/>
        <w:ind w:left="0"/>
        <w:rPr>
          <w:rFonts w:asciiTheme="minorHAnsi" w:hAnsiTheme="minorHAnsi" w:cstheme="minorHAnsi"/>
          <w:b/>
        </w:rPr>
      </w:pPr>
      <w:hyperlink w:anchor="_De_beëindiging_van_1" w:history="1">
        <w:r w:rsidRPr="00DE6F94">
          <w:rPr>
            <w:rStyle w:val="Hyperlink"/>
            <w:rFonts w:asciiTheme="minorHAnsi" w:hAnsiTheme="minorHAnsi" w:cstheme="minorHAnsi"/>
            <w:b/>
          </w:rPr>
          <w:t>Ontslag</w:t>
        </w:r>
      </w:hyperlink>
    </w:p>
    <w:p w14:paraId="7B5B818A" w14:textId="77777777" w:rsidR="00496FD1" w:rsidRPr="00CE1C5A" w:rsidRDefault="005B3A3A" w:rsidP="00926330">
      <w:pPr>
        <w:pStyle w:val="Lijstalinea"/>
        <w:numPr>
          <w:ilvl w:val="0"/>
          <w:numId w:val="106"/>
        </w:numPr>
        <w:ind w:left="709" w:hanging="425"/>
        <w:rPr>
          <w:rFonts w:asciiTheme="minorHAnsi" w:hAnsiTheme="minorHAnsi" w:cstheme="minorHAnsi"/>
        </w:rPr>
      </w:pPr>
      <w:hyperlink w:anchor="_Ontslag_om_dringende" w:history="1">
        <w:r w:rsidRPr="00CE1C5A">
          <w:rPr>
            <w:rStyle w:val="Hyperlink"/>
            <w:rFonts w:asciiTheme="minorHAnsi" w:hAnsiTheme="minorHAnsi" w:cstheme="minorHAnsi"/>
            <w:color w:val="auto"/>
            <w:u w:val="none"/>
          </w:rPr>
          <w:t>D</w:t>
        </w:r>
        <w:r w:rsidR="00496FD1" w:rsidRPr="00CE1C5A">
          <w:rPr>
            <w:rStyle w:val="Hyperlink"/>
            <w:rFonts w:asciiTheme="minorHAnsi" w:hAnsiTheme="minorHAnsi" w:cstheme="minorHAnsi"/>
            <w:color w:val="auto"/>
            <w:u w:val="none"/>
          </w:rPr>
          <w:t>ringende reden</w:t>
        </w:r>
      </w:hyperlink>
    </w:p>
    <w:p w14:paraId="008580B3" w14:textId="77777777" w:rsidR="005B3A3A" w:rsidRPr="00014C51" w:rsidRDefault="005B3A3A" w:rsidP="00926330">
      <w:pPr>
        <w:pStyle w:val="Lijstalinea"/>
        <w:numPr>
          <w:ilvl w:val="0"/>
          <w:numId w:val="106"/>
        </w:numPr>
        <w:ind w:left="709" w:hanging="425"/>
        <w:rPr>
          <w:rFonts w:asciiTheme="minorHAnsi" w:hAnsiTheme="minorHAnsi" w:cstheme="minorHAnsi"/>
        </w:rPr>
      </w:pPr>
      <w:hyperlink w:anchor="_De_beëindiging_in" w:history="1">
        <w:r w:rsidRPr="00014C51">
          <w:rPr>
            <w:rStyle w:val="Hyperlink"/>
            <w:rFonts w:asciiTheme="minorHAnsi" w:hAnsiTheme="minorHAnsi" w:cstheme="minorHAnsi"/>
            <w:color w:val="auto"/>
            <w:u w:val="none"/>
          </w:rPr>
          <w:t>Onderling akkoord</w:t>
        </w:r>
      </w:hyperlink>
    </w:p>
    <w:p w14:paraId="1CA7065B" w14:textId="77777777" w:rsidR="0057320E" w:rsidRPr="00014C51" w:rsidRDefault="0057320E" w:rsidP="00926330">
      <w:pPr>
        <w:pStyle w:val="Lijstalinea"/>
        <w:numPr>
          <w:ilvl w:val="0"/>
          <w:numId w:val="106"/>
        </w:numPr>
        <w:ind w:left="709" w:hanging="425"/>
        <w:rPr>
          <w:rFonts w:asciiTheme="minorHAnsi" w:hAnsiTheme="minorHAnsi" w:cstheme="minorHAnsi"/>
        </w:rPr>
      </w:pPr>
      <w:hyperlink w:anchor="_De_opzegging" w:history="1">
        <w:r w:rsidRPr="00014C51">
          <w:rPr>
            <w:rStyle w:val="Hyperlink"/>
            <w:rFonts w:asciiTheme="minorHAnsi" w:hAnsiTheme="minorHAnsi" w:cstheme="minorHAnsi"/>
            <w:color w:val="auto"/>
            <w:u w:val="none"/>
          </w:rPr>
          <w:t>Opzegging met termijn</w:t>
        </w:r>
      </w:hyperlink>
    </w:p>
    <w:p w14:paraId="4EAB94CB" w14:textId="77777777" w:rsidR="0057320E" w:rsidRPr="00014C51" w:rsidRDefault="0057320E" w:rsidP="00926330">
      <w:pPr>
        <w:pStyle w:val="Lijstalinea"/>
        <w:numPr>
          <w:ilvl w:val="0"/>
          <w:numId w:val="106"/>
        </w:numPr>
        <w:ind w:left="709" w:hanging="425"/>
        <w:rPr>
          <w:rFonts w:asciiTheme="minorHAnsi" w:hAnsiTheme="minorHAnsi" w:cstheme="minorHAnsi"/>
        </w:rPr>
      </w:pPr>
      <w:hyperlink w:anchor="_Opzeggingsvergoeding" w:history="1">
        <w:r w:rsidRPr="00014C51">
          <w:rPr>
            <w:rStyle w:val="Hyperlink"/>
            <w:rFonts w:asciiTheme="minorHAnsi" w:hAnsiTheme="minorHAnsi" w:cstheme="minorHAnsi"/>
            <w:color w:val="auto"/>
            <w:u w:val="none"/>
          </w:rPr>
          <w:t>Opzegging met vergoeding</w:t>
        </w:r>
      </w:hyperlink>
    </w:p>
    <w:p w14:paraId="27781CE2" w14:textId="77777777" w:rsidR="005B3A3A" w:rsidRPr="00014C51" w:rsidRDefault="005B3A3A" w:rsidP="00926330">
      <w:pPr>
        <w:pStyle w:val="Lijstalinea"/>
        <w:numPr>
          <w:ilvl w:val="0"/>
          <w:numId w:val="106"/>
        </w:numPr>
        <w:ind w:hanging="436"/>
        <w:rPr>
          <w:rFonts w:asciiTheme="minorHAnsi" w:hAnsiTheme="minorHAnsi" w:cstheme="minorHAnsi"/>
        </w:rPr>
      </w:pPr>
      <w:hyperlink w:anchor="_De_beëindiging_wegens" w:history="1">
        <w:r w:rsidRPr="00014C51">
          <w:rPr>
            <w:rStyle w:val="Hyperlink"/>
            <w:rFonts w:asciiTheme="minorHAnsi" w:hAnsiTheme="minorHAnsi" w:cstheme="minorHAnsi"/>
            <w:color w:val="auto"/>
            <w:u w:val="none"/>
          </w:rPr>
          <w:t>Overmacht</w:t>
        </w:r>
        <w:r w:rsidR="00650F7F">
          <w:rPr>
            <w:rStyle w:val="Hyperlink"/>
            <w:rFonts w:asciiTheme="minorHAnsi" w:hAnsiTheme="minorHAnsi" w:cstheme="minorHAnsi"/>
            <w:color w:val="auto"/>
            <w:u w:val="none"/>
          </w:rPr>
          <w:t>:</w:t>
        </w:r>
        <w:r w:rsidRPr="00014C51">
          <w:rPr>
            <w:rStyle w:val="Hyperlink"/>
            <w:rFonts w:asciiTheme="minorHAnsi" w:hAnsiTheme="minorHAnsi" w:cstheme="minorHAnsi"/>
            <w:color w:val="auto"/>
            <w:u w:val="none"/>
          </w:rPr>
          <w:t xml:space="preserve"> Beëindiging van de arbeidsovereenkomst</w:t>
        </w:r>
      </w:hyperlink>
    </w:p>
    <w:p w14:paraId="45F8BFE6" w14:textId="77777777" w:rsidR="005B3A3A" w:rsidRPr="00014C51" w:rsidRDefault="00A40DE0" w:rsidP="00926330">
      <w:pPr>
        <w:pStyle w:val="Lijstalinea"/>
        <w:numPr>
          <w:ilvl w:val="0"/>
          <w:numId w:val="106"/>
        </w:numPr>
        <w:spacing w:after="0"/>
        <w:ind w:hanging="436"/>
        <w:rPr>
          <w:rFonts w:asciiTheme="minorHAnsi" w:hAnsiTheme="minorHAnsi" w:cstheme="minorHAnsi"/>
        </w:rPr>
      </w:pPr>
      <w:hyperlink w:anchor="_Ontslag_door_de" w:history="1">
        <w:r w:rsidRPr="00014C51">
          <w:rPr>
            <w:rStyle w:val="Hyperlink"/>
            <w:rFonts w:asciiTheme="minorHAnsi" w:hAnsiTheme="minorHAnsi" w:cstheme="minorHAnsi"/>
            <w:color w:val="auto"/>
            <w:u w:val="none"/>
          </w:rPr>
          <w:t>Tijdens ziekte</w:t>
        </w:r>
      </w:hyperlink>
    </w:p>
    <w:p w14:paraId="72E6C46D" w14:textId="77777777" w:rsidR="00B31BB6" w:rsidRPr="00C102D2" w:rsidRDefault="00B31BB6" w:rsidP="00B31BB6">
      <w:pPr>
        <w:rPr>
          <w:rFonts w:asciiTheme="minorHAnsi" w:hAnsiTheme="minorHAnsi" w:cstheme="minorHAnsi"/>
          <w:b/>
          <w:szCs w:val="22"/>
        </w:rPr>
      </w:pPr>
      <w:hyperlink w:anchor="_Ontslag_wanneer_het_1" w:history="1">
        <w:r w:rsidRPr="009E4B6D">
          <w:rPr>
            <w:rStyle w:val="Hyperlink"/>
            <w:rFonts w:asciiTheme="minorHAnsi" w:hAnsiTheme="minorHAnsi" w:cstheme="minorHAnsi"/>
            <w:b/>
            <w:szCs w:val="22"/>
          </w:rPr>
          <w:t>Ontslagbescherming</w:t>
        </w:r>
      </w:hyperlink>
    </w:p>
    <w:p w14:paraId="1A0A7CB1" w14:textId="77777777" w:rsidR="00B31BB6" w:rsidRPr="00A40DE0" w:rsidRDefault="00B31BB6" w:rsidP="00B31BB6">
      <w:pPr>
        <w:rPr>
          <w:rFonts w:asciiTheme="minorHAnsi" w:hAnsiTheme="minorHAnsi" w:cstheme="minorHAnsi"/>
          <w:b/>
          <w:color w:val="0000FF"/>
          <w:szCs w:val="22"/>
          <w:u w:val="single"/>
        </w:rPr>
      </w:pPr>
      <w:hyperlink w:anchor="_Principes_1" w:history="1">
        <w:r w:rsidRPr="00A40DE0">
          <w:rPr>
            <w:rStyle w:val="Hyperlink"/>
            <w:rFonts w:asciiTheme="minorHAnsi" w:hAnsiTheme="minorHAnsi" w:cstheme="minorHAnsi"/>
            <w:b/>
            <w:szCs w:val="22"/>
          </w:rPr>
          <w:t>Ouderschapsverlof</w:t>
        </w:r>
      </w:hyperlink>
    </w:p>
    <w:p w14:paraId="1F5E45C7" w14:textId="77777777" w:rsidR="00B31BB6" w:rsidRPr="00A40DE0" w:rsidRDefault="00557410" w:rsidP="00B31BB6">
      <w:pPr>
        <w:rPr>
          <w:rFonts w:asciiTheme="minorHAnsi" w:hAnsiTheme="minorHAnsi" w:cstheme="minorHAnsi"/>
          <w:b/>
          <w:color w:val="0000FF"/>
          <w:szCs w:val="22"/>
          <w:u w:val="single"/>
        </w:rPr>
      </w:pPr>
      <w:hyperlink w:anchor="_Overmacht" w:history="1">
        <w:r>
          <w:rPr>
            <w:rStyle w:val="Hyperlink"/>
            <w:rFonts w:asciiTheme="minorHAnsi" w:hAnsiTheme="minorHAnsi" w:cstheme="minorHAnsi"/>
            <w:b/>
            <w:szCs w:val="22"/>
          </w:rPr>
          <w:t>Overmacht</w:t>
        </w:r>
        <w:r w:rsidR="00650F7F">
          <w:rPr>
            <w:rStyle w:val="Hyperlink"/>
            <w:rFonts w:asciiTheme="minorHAnsi" w:hAnsiTheme="minorHAnsi" w:cstheme="minorHAnsi"/>
            <w:b/>
            <w:szCs w:val="22"/>
          </w:rPr>
          <w:t>:</w:t>
        </w:r>
        <w:r w:rsidR="00B31BB6" w:rsidRPr="00A40DE0">
          <w:rPr>
            <w:rStyle w:val="Hyperlink"/>
            <w:rFonts w:asciiTheme="minorHAnsi" w:hAnsiTheme="minorHAnsi" w:cstheme="minorHAnsi"/>
            <w:b/>
            <w:szCs w:val="22"/>
          </w:rPr>
          <w:t xml:space="preserve"> onvoorziene gebeurtenis</w:t>
        </w:r>
      </w:hyperlink>
    </w:p>
    <w:p w14:paraId="7EA7B4F6" w14:textId="77777777" w:rsidR="005C490A" w:rsidRPr="00A40DE0" w:rsidRDefault="005C490A" w:rsidP="005C490A">
      <w:pPr>
        <w:rPr>
          <w:rFonts w:asciiTheme="minorHAnsi" w:hAnsiTheme="minorHAnsi" w:cstheme="minorHAnsi"/>
          <w:color w:val="0000FF"/>
          <w:szCs w:val="22"/>
          <w:u w:val="single"/>
        </w:rPr>
      </w:pPr>
      <w:hyperlink w:anchor="_Overuren" w:history="1">
        <w:r w:rsidRPr="00A40DE0">
          <w:rPr>
            <w:rStyle w:val="Hyperlink"/>
            <w:rFonts w:asciiTheme="minorHAnsi" w:hAnsiTheme="minorHAnsi" w:cstheme="minorHAnsi"/>
            <w:b/>
            <w:szCs w:val="22"/>
          </w:rPr>
          <w:t>Overuren</w:t>
        </w:r>
      </w:hyperlink>
    </w:p>
    <w:p w14:paraId="02D64120" w14:textId="77777777" w:rsidR="00B31BB6" w:rsidRPr="008B3084" w:rsidRDefault="002A09A7" w:rsidP="008B3084">
      <w:pPr>
        <w:pStyle w:val="Kop4"/>
        <w:numPr>
          <w:ilvl w:val="0"/>
          <w:numId w:val="0"/>
        </w:numPr>
        <w:pBdr>
          <w:bottom w:val="single" w:sz="4" w:space="0" w:color="auto"/>
        </w:pBdr>
        <w:rPr>
          <w:rFonts w:asciiTheme="minorHAnsi" w:hAnsiTheme="minorHAnsi" w:cstheme="minorHAnsi"/>
          <w:b/>
          <w:i w:val="0"/>
          <w:color w:val="auto"/>
          <w:sz w:val="32"/>
          <w:szCs w:val="32"/>
          <w:u w:val="none"/>
        </w:rPr>
      </w:pPr>
      <w:bookmarkStart w:id="49" w:name="_P"/>
      <w:bookmarkEnd w:id="49"/>
      <w:r w:rsidRPr="008B3084">
        <w:rPr>
          <w:rFonts w:asciiTheme="minorHAnsi" w:hAnsiTheme="minorHAnsi" w:cstheme="minorHAnsi"/>
          <w:b/>
          <w:i w:val="0"/>
          <w:color w:val="auto"/>
          <w:sz w:val="32"/>
          <w:szCs w:val="32"/>
          <w:u w:val="none"/>
        </w:rPr>
        <w:t>P</w:t>
      </w:r>
    </w:p>
    <w:p w14:paraId="708D108F" w14:textId="77777777" w:rsidR="00B31BB6" w:rsidRPr="00C102D2" w:rsidRDefault="00B31BB6" w:rsidP="00B31BB6">
      <w:pPr>
        <w:rPr>
          <w:rFonts w:asciiTheme="minorHAnsi" w:hAnsiTheme="minorHAnsi" w:cstheme="minorHAnsi"/>
          <w:szCs w:val="22"/>
        </w:rPr>
      </w:pPr>
      <w:hyperlink w:anchor="_2._Verlof_voor" w:history="1">
        <w:r w:rsidRPr="00186F59">
          <w:rPr>
            <w:rStyle w:val="Hyperlink"/>
            <w:rFonts w:asciiTheme="minorHAnsi" w:hAnsiTheme="minorHAnsi" w:cstheme="minorHAnsi"/>
            <w:b/>
            <w:szCs w:val="22"/>
          </w:rPr>
          <w:t>Palliatief verlof</w:t>
        </w:r>
      </w:hyperlink>
    </w:p>
    <w:p w14:paraId="6EC13708" w14:textId="77777777" w:rsidR="00CD7A54" w:rsidRPr="00C102D2" w:rsidRDefault="00CD7A54" w:rsidP="00B31BB6">
      <w:pPr>
        <w:rPr>
          <w:rFonts w:asciiTheme="minorHAnsi" w:hAnsiTheme="minorHAnsi" w:cstheme="minorHAnsi"/>
          <w:szCs w:val="22"/>
        </w:rPr>
      </w:pPr>
      <w:hyperlink w:anchor="_Pauze" w:history="1">
        <w:r w:rsidRPr="00186F59">
          <w:rPr>
            <w:rStyle w:val="Hyperlink"/>
            <w:rFonts w:asciiTheme="minorHAnsi" w:hAnsiTheme="minorHAnsi" w:cstheme="minorHAnsi"/>
            <w:b/>
            <w:szCs w:val="22"/>
          </w:rPr>
          <w:t>Pau</w:t>
        </w:r>
        <w:r w:rsidR="005178BE" w:rsidRPr="00186F59">
          <w:rPr>
            <w:rStyle w:val="Hyperlink"/>
            <w:rFonts w:asciiTheme="minorHAnsi" w:hAnsiTheme="minorHAnsi" w:cstheme="minorHAnsi"/>
            <w:b/>
            <w:szCs w:val="22"/>
          </w:rPr>
          <w:t>ze</w:t>
        </w:r>
      </w:hyperlink>
    </w:p>
    <w:p w14:paraId="05693335" w14:textId="77777777" w:rsidR="002D5191" w:rsidRPr="002D5191" w:rsidRDefault="002D5191" w:rsidP="005D2E91">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"_Postnataal_verlof" </w:instrText>
      </w:r>
      <w:r>
        <w:rPr>
          <w:rFonts w:asciiTheme="minorHAnsi" w:hAnsiTheme="minorHAnsi" w:cstheme="minorHAnsi"/>
          <w:b/>
          <w:szCs w:val="22"/>
        </w:rPr>
      </w:r>
      <w:r>
        <w:rPr>
          <w:rFonts w:asciiTheme="minorHAnsi" w:hAnsiTheme="minorHAnsi" w:cstheme="minorHAnsi"/>
          <w:b/>
          <w:szCs w:val="22"/>
        </w:rPr>
        <w:fldChar w:fldCharType="separate"/>
      </w:r>
      <w:r w:rsidR="005D2E91" w:rsidRPr="002D5191">
        <w:rPr>
          <w:rStyle w:val="Hyperlink"/>
          <w:rFonts w:asciiTheme="minorHAnsi" w:hAnsiTheme="minorHAnsi" w:cstheme="minorHAnsi"/>
          <w:b/>
          <w:szCs w:val="22"/>
        </w:rPr>
        <w:t>Postnataal verlof</w:t>
      </w:r>
    </w:p>
    <w:p w14:paraId="2FDE3120" w14:textId="77777777" w:rsidR="002D5191" w:rsidRPr="002D5191" w:rsidRDefault="002D5191" w:rsidP="005D2E91">
      <w:pPr>
        <w:rPr>
          <w:rFonts w:asciiTheme="minorHAnsi" w:hAnsiTheme="minorHAnsi" w:cstheme="minorHAnsi"/>
          <w:b/>
          <w:szCs w:val="22"/>
        </w:rPr>
      </w:pPr>
      <w:r>
        <w:rPr>
          <w:rFonts w:asciiTheme="minorHAnsi" w:hAnsiTheme="minorHAnsi" w:cstheme="minorHAnsi"/>
          <w:b/>
          <w:szCs w:val="22"/>
        </w:rPr>
        <w:fldChar w:fldCharType="end"/>
      </w:r>
      <w:hyperlink w:anchor="_Prenataal_verlof" w:history="1">
        <w:r w:rsidRPr="002D5191">
          <w:rPr>
            <w:rStyle w:val="Hyperlink"/>
            <w:rFonts w:asciiTheme="minorHAnsi" w:hAnsiTheme="minorHAnsi" w:cstheme="minorHAnsi"/>
            <w:b/>
            <w:szCs w:val="22"/>
          </w:rPr>
          <w:t>Prenataal verlof</w:t>
        </w:r>
      </w:hyperlink>
    </w:p>
    <w:p w14:paraId="7A0F6D4A" w14:textId="77777777" w:rsidR="00B31BB6" w:rsidRDefault="00247490" w:rsidP="00B31BB6">
      <w:pPr>
        <w:rPr>
          <w:rFonts w:asciiTheme="minorHAnsi" w:hAnsiTheme="minorHAnsi" w:cstheme="minorHAnsi"/>
          <w:b/>
          <w:szCs w:val="22"/>
        </w:rPr>
      </w:pPr>
      <w:hyperlink w:anchor="_Profylactisch_(preventief)_borstvoe" w:history="1">
        <w:r w:rsidRPr="002D5191">
          <w:rPr>
            <w:rStyle w:val="Hyperlink"/>
            <w:rFonts w:asciiTheme="minorHAnsi" w:hAnsiTheme="minorHAnsi" w:cstheme="minorHAnsi"/>
            <w:b/>
            <w:szCs w:val="22"/>
          </w:rPr>
          <w:t>Profylaxeverlof (of voorbehoedsverlof)</w:t>
        </w:r>
      </w:hyperlink>
    </w:p>
    <w:p w14:paraId="3CE0B9D4" w14:textId="77777777" w:rsidR="00186F59" w:rsidRPr="00C102D2" w:rsidRDefault="00186F59" w:rsidP="00B31BB6">
      <w:pPr>
        <w:rPr>
          <w:rFonts w:asciiTheme="minorHAnsi" w:hAnsiTheme="minorHAnsi" w:cstheme="minorHAnsi"/>
          <w:b/>
          <w:szCs w:val="22"/>
        </w:rPr>
      </w:pPr>
      <w:hyperlink w:anchor="_Progressieve_–_deeltijdse" w:history="1">
        <w:r w:rsidRPr="00186F59">
          <w:rPr>
            <w:rStyle w:val="Hyperlink"/>
            <w:rFonts w:asciiTheme="minorHAnsi" w:hAnsiTheme="minorHAnsi" w:cstheme="minorHAnsi"/>
            <w:b/>
            <w:szCs w:val="22"/>
          </w:rPr>
          <w:t>Progressieve werkhervatting</w:t>
        </w:r>
      </w:hyperlink>
    </w:p>
    <w:p w14:paraId="1445BCEE" w14:textId="77777777" w:rsidR="005C43C5" w:rsidRPr="008B3084" w:rsidRDefault="005C43C5"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0" w:name="_R"/>
      <w:bookmarkEnd w:id="50"/>
      <w:r w:rsidRPr="008B3084">
        <w:rPr>
          <w:rFonts w:asciiTheme="minorHAnsi" w:hAnsiTheme="minorHAnsi" w:cstheme="minorHAnsi"/>
          <w:b/>
          <w:i w:val="0"/>
          <w:color w:val="auto"/>
          <w:sz w:val="32"/>
          <w:szCs w:val="32"/>
          <w:u w:val="none"/>
        </w:rPr>
        <w:t>R</w:t>
      </w:r>
    </w:p>
    <w:p w14:paraId="526DB1CE" w14:textId="77777777" w:rsidR="00F80CF2" w:rsidRPr="00C102D2" w:rsidRDefault="00A05C4E" w:rsidP="005C43C5">
      <w:pPr>
        <w:rPr>
          <w:rFonts w:asciiTheme="minorHAnsi" w:hAnsiTheme="minorHAnsi" w:cstheme="minorHAnsi"/>
          <w:szCs w:val="22"/>
        </w:rPr>
      </w:pPr>
      <w:hyperlink w:anchor="_Rookverbod_1" w:history="1">
        <w:r w:rsidRPr="00A05C4E">
          <w:rPr>
            <w:rStyle w:val="Hyperlink"/>
            <w:rFonts w:asciiTheme="minorHAnsi" w:hAnsiTheme="minorHAnsi" w:cstheme="minorHAnsi"/>
            <w:b/>
            <w:szCs w:val="22"/>
          </w:rPr>
          <w:t>Rookverbod</w:t>
        </w:r>
      </w:hyperlink>
    </w:p>
    <w:p w14:paraId="554B0047" w14:textId="77777777" w:rsidR="005C43C5" w:rsidRPr="00A05C4E" w:rsidRDefault="005C43C5" w:rsidP="00A05C4E">
      <w:pPr>
        <w:rPr>
          <w:rFonts w:asciiTheme="minorHAnsi" w:hAnsiTheme="minorHAnsi" w:cstheme="minorHAnsi"/>
          <w:b/>
          <w:szCs w:val="22"/>
        </w:rPr>
      </w:pPr>
      <w:hyperlink w:anchor="_De_bijdragen_1" w:history="1">
        <w:r w:rsidRPr="00A05C4E">
          <w:rPr>
            <w:rStyle w:val="Hyperlink"/>
            <w:rFonts w:asciiTheme="minorHAnsi" w:hAnsiTheme="minorHAnsi" w:cstheme="minorHAnsi"/>
            <w:b/>
            <w:szCs w:val="22"/>
          </w:rPr>
          <w:t>RSZ</w:t>
        </w:r>
        <w:r w:rsidR="00A05C4E" w:rsidRPr="00A05C4E">
          <w:rPr>
            <w:rStyle w:val="Hyperlink"/>
            <w:rFonts w:asciiTheme="minorHAnsi" w:hAnsiTheme="minorHAnsi" w:cstheme="minorHAnsi"/>
            <w:b/>
            <w:szCs w:val="22"/>
          </w:rPr>
          <w:t xml:space="preserve"> </w:t>
        </w:r>
        <w:r w:rsidRPr="00A05C4E">
          <w:rPr>
            <w:rStyle w:val="Hyperlink"/>
            <w:rFonts w:asciiTheme="minorHAnsi" w:hAnsiTheme="minorHAnsi" w:cstheme="minorHAnsi"/>
            <w:b/>
            <w:szCs w:val="22"/>
          </w:rPr>
          <w:t>Bijdragen</w:t>
        </w:r>
      </w:hyperlink>
    </w:p>
    <w:p w14:paraId="4A31F294" w14:textId="77777777" w:rsidR="00EA4173" w:rsidRPr="00714421" w:rsidRDefault="00EA4173" w:rsidP="00EA4173">
      <w:pPr>
        <w:rPr>
          <w:rFonts w:asciiTheme="minorHAnsi" w:hAnsiTheme="minorHAnsi" w:cstheme="minorHAnsi"/>
          <w:b/>
          <w:sz w:val="32"/>
          <w:szCs w:val="32"/>
          <w:u w:val="single"/>
          <w:lang w:val="en-GB"/>
        </w:rPr>
      </w:pPr>
      <w:hyperlink w:anchor="_A" w:history="1">
        <w:r w:rsidRPr="00714421">
          <w:rPr>
            <w:rStyle w:val="Hyperlink"/>
            <w:rFonts w:asciiTheme="minorHAnsi" w:hAnsiTheme="minorHAnsi" w:cstheme="minorHAnsi"/>
            <w:b/>
            <w:color w:val="auto"/>
            <w:sz w:val="32"/>
            <w:szCs w:val="32"/>
            <w:lang w:val="en-GB"/>
          </w:rPr>
          <w:t>A</w:t>
        </w:r>
      </w:hyperlink>
      <w:r w:rsidRPr="00714421">
        <w:rPr>
          <w:rFonts w:asciiTheme="minorHAnsi" w:hAnsiTheme="minorHAnsi" w:cstheme="minorHAnsi"/>
          <w:b/>
          <w:sz w:val="32"/>
          <w:szCs w:val="32"/>
          <w:u w:val="single"/>
          <w:lang w:val="en-GB"/>
        </w:rPr>
        <w:t xml:space="preserve">  </w:t>
      </w:r>
      <w:hyperlink w:anchor="_B" w:history="1">
        <w:r w:rsidRPr="00714421">
          <w:rPr>
            <w:rStyle w:val="Hyperlink"/>
            <w:rFonts w:asciiTheme="minorHAnsi" w:hAnsiTheme="minorHAnsi" w:cstheme="minorHAnsi"/>
            <w:b/>
            <w:color w:val="auto"/>
            <w:sz w:val="32"/>
            <w:szCs w:val="32"/>
            <w:lang w:val="en-GB"/>
          </w:rPr>
          <w:t>B</w:t>
        </w:r>
      </w:hyperlink>
      <w:r w:rsidRPr="00714421">
        <w:rPr>
          <w:rFonts w:asciiTheme="minorHAnsi" w:hAnsiTheme="minorHAnsi" w:cstheme="minorHAnsi"/>
          <w:b/>
          <w:sz w:val="32"/>
          <w:szCs w:val="32"/>
          <w:u w:val="single"/>
          <w:lang w:val="en-GB"/>
        </w:rPr>
        <w:t xml:space="preserve">  </w:t>
      </w:r>
      <w:hyperlink w:anchor="_C" w:history="1">
        <w:r w:rsidRPr="00714421">
          <w:rPr>
            <w:rStyle w:val="Hyperlink"/>
            <w:rFonts w:asciiTheme="minorHAnsi" w:hAnsiTheme="minorHAnsi" w:cstheme="minorHAnsi"/>
            <w:b/>
            <w:color w:val="auto"/>
            <w:sz w:val="32"/>
            <w:szCs w:val="32"/>
            <w:lang w:val="en-GB"/>
          </w:rPr>
          <w:t>C</w:t>
        </w:r>
      </w:hyperlink>
      <w:r w:rsidRPr="00714421">
        <w:rPr>
          <w:rFonts w:asciiTheme="minorHAnsi" w:hAnsiTheme="minorHAnsi" w:cstheme="minorHAnsi"/>
          <w:b/>
          <w:sz w:val="32"/>
          <w:szCs w:val="32"/>
          <w:u w:val="single"/>
          <w:lang w:val="en-GB"/>
        </w:rPr>
        <w:t xml:space="preserve">  </w:t>
      </w:r>
      <w:hyperlink w:anchor="_D" w:history="1">
        <w:r w:rsidRPr="00714421">
          <w:rPr>
            <w:rStyle w:val="Hyperlink"/>
            <w:rFonts w:asciiTheme="minorHAnsi" w:hAnsiTheme="minorHAnsi" w:cstheme="minorHAnsi"/>
            <w:b/>
            <w:color w:val="auto"/>
            <w:sz w:val="32"/>
            <w:szCs w:val="32"/>
            <w:lang w:val="en-GB"/>
          </w:rPr>
          <w:t>D</w:t>
        </w:r>
      </w:hyperlink>
      <w:r w:rsidRPr="00714421">
        <w:rPr>
          <w:rFonts w:asciiTheme="minorHAnsi" w:hAnsiTheme="minorHAnsi" w:cstheme="minorHAnsi"/>
          <w:b/>
          <w:sz w:val="32"/>
          <w:szCs w:val="32"/>
          <w:u w:val="single"/>
          <w:lang w:val="en-GB"/>
        </w:rPr>
        <w:t xml:space="preserve">  </w:t>
      </w:r>
      <w:hyperlink w:anchor="_E" w:history="1">
        <w:r w:rsidRPr="00714421">
          <w:rPr>
            <w:rStyle w:val="Hyperlink"/>
            <w:rFonts w:asciiTheme="minorHAnsi" w:hAnsiTheme="minorHAnsi" w:cstheme="minorHAnsi"/>
            <w:b/>
            <w:color w:val="auto"/>
            <w:sz w:val="32"/>
            <w:szCs w:val="32"/>
            <w:lang w:val="en-GB"/>
          </w:rPr>
          <w:t>E</w:t>
        </w:r>
      </w:hyperlink>
      <w:r w:rsidRPr="00714421">
        <w:rPr>
          <w:rFonts w:asciiTheme="minorHAnsi" w:hAnsiTheme="minorHAnsi" w:cstheme="minorHAnsi"/>
          <w:b/>
          <w:sz w:val="32"/>
          <w:szCs w:val="32"/>
          <w:u w:val="single"/>
          <w:lang w:val="en-GB"/>
        </w:rPr>
        <w:t xml:space="preserve">  </w:t>
      </w:r>
      <w:hyperlink w:anchor="_F" w:history="1">
        <w:r w:rsidRPr="00714421">
          <w:rPr>
            <w:rStyle w:val="Hyperlink"/>
            <w:rFonts w:asciiTheme="minorHAnsi" w:hAnsiTheme="minorHAnsi" w:cstheme="minorHAnsi"/>
            <w:b/>
            <w:color w:val="auto"/>
            <w:sz w:val="32"/>
            <w:szCs w:val="32"/>
            <w:lang w:val="en-GB"/>
          </w:rPr>
          <w:t>F</w:t>
        </w:r>
      </w:hyperlink>
      <w:r w:rsidRPr="00714421">
        <w:rPr>
          <w:rFonts w:asciiTheme="minorHAnsi" w:hAnsiTheme="minorHAnsi" w:cstheme="minorHAnsi"/>
          <w:b/>
          <w:sz w:val="32"/>
          <w:szCs w:val="32"/>
          <w:u w:val="single"/>
          <w:lang w:val="en-GB"/>
        </w:rPr>
        <w:t xml:space="preserve">  </w:t>
      </w:r>
      <w:hyperlink w:anchor="_G" w:history="1">
        <w:r w:rsidRPr="00714421">
          <w:rPr>
            <w:rStyle w:val="Hyperlink"/>
            <w:rFonts w:asciiTheme="minorHAnsi" w:hAnsiTheme="minorHAnsi" w:cstheme="minorHAnsi"/>
            <w:b/>
            <w:color w:val="auto"/>
            <w:sz w:val="32"/>
            <w:szCs w:val="32"/>
            <w:lang w:val="en-GB"/>
          </w:rPr>
          <w:t>G</w:t>
        </w:r>
      </w:hyperlink>
      <w:r w:rsidRPr="00714421">
        <w:rPr>
          <w:rFonts w:asciiTheme="minorHAnsi" w:hAnsiTheme="minorHAnsi" w:cstheme="minorHAnsi"/>
          <w:b/>
          <w:sz w:val="32"/>
          <w:szCs w:val="32"/>
          <w:u w:val="single"/>
          <w:lang w:val="en-GB"/>
        </w:rPr>
        <w:t xml:space="preserve">  </w:t>
      </w:r>
      <w:hyperlink w:anchor="_H" w:history="1">
        <w:r w:rsidRPr="00714421">
          <w:rPr>
            <w:rStyle w:val="Hyperlink"/>
            <w:rFonts w:asciiTheme="minorHAnsi" w:hAnsiTheme="minorHAnsi" w:cstheme="minorHAnsi"/>
            <w:b/>
            <w:color w:val="auto"/>
            <w:sz w:val="32"/>
            <w:szCs w:val="32"/>
            <w:lang w:val="en-GB"/>
          </w:rPr>
          <w:t>H</w:t>
        </w:r>
      </w:hyperlink>
      <w:r w:rsidRPr="00714421">
        <w:rPr>
          <w:rFonts w:asciiTheme="minorHAnsi" w:hAnsiTheme="minorHAnsi" w:cstheme="minorHAnsi"/>
          <w:b/>
          <w:sz w:val="32"/>
          <w:szCs w:val="32"/>
          <w:u w:val="single"/>
          <w:lang w:val="en-GB"/>
        </w:rPr>
        <w:t xml:space="preserve">  </w:t>
      </w:r>
      <w:hyperlink w:anchor="_I" w:history="1">
        <w:r w:rsidRPr="00714421">
          <w:rPr>
            <w:rStyle w:val="Hyperlink"/>
            <w:rFonts w:asciiTheme="minorHAnsi" w:hAnsiTheme="minorHAnsi" w:cstheme="minorHAnsi"/>
            <w:b/>
            <w:color w:val="auto"/>
            <w:sz w:val="32"/>
            <w:szCs w:val="32"/>
            <w:lang w:val="en-GB"/>
          </w:rPr>
          <w:t>I</w:t>
        </w:r>
      </w:hyperlink>
      <w:r w:rsidRPr="00714421">
        <w:rPr>
          <w:rFonts w:asciiTheme="minorHAnsi" w:hAnsiTheme="minorHAnsi" w:cstheme="minorHAnsi"/>
          <w:b/>
          <w:sz w:val="32"/>
          <w:szCs w:val="32"/>
          <w:u w:val="single"/>
          <w:lang w:val="en-GB"/>
        </w:rPr>
        <w:t xml:space="preserve">  </w:t>
      </w:r>
      <w:hyperlink w:anchor="_J" w:history="1">
        <w:r w:rsidRPr="00714421">
          <w:rPr>
            <w:rStyle w:val="Hyperlink"/>
            <w:rFonts w:asciiTheme="minorHAnsi" w:hAnsiTheme="minorHAnsi" w:cstheme="minorHAnsi"/>
            <w:b/>
            <w:color w:val="auto"/>
            <w:sz w:val="32"/>
            <w:szCs w:val="32"/>
            <w:lang w:val="en-GB"/>
          </w:rPr>
          <w:t>J</w:t>
        </w:r>
      </w:hyperlink>
      <w:r w:rsidRPr="00714421">
        <w:rPr>
          <w:rFonts w:asciiTheme="minorHAnsi" w:hAnsiTheme="minorHAnsi" w:cstheme="minorHAnsi"/>
          <w:b/>
          <w:sz w:val="32"/>
          <w:szCs w:val="32"/>
          <w:u w:val="single"/>
          <w:lang w:val="en-GB"/>
        </w:rPr>
        <w:t xml:space="preserve">  </w:t>
      </w:r>
      <w:hyperlink w:anchor="_K" w:history="1">
        <w:r w:rsidRPr="00714421">
          <w:rPr>
            <w:rStyle w:val="Hyperlink"/>
            <w:rFonts w:asciiTheme="minorHAnsi" w:hAnsiTheme="minorHAnsi" w:cstheme="minorHAnsi"/>
            <w:b/>
            <w:color w:val="auto"/>
            <w:sz w:val="32"/>
            <w:szCs w:val="32"/>
            <w:lang w:val="en-GB"/>
          </w:rPr>
          <w:t>K</w:t>
        </w:r>
      </w:hyperlink>
      <w:r w:rsidRPr="00714421">
        <w:rPr>
          <w:rFonts w:asciiTheme="minorHAnsi" w:hAnsiTheme="minorHAnsi" w:cstheme="minorHAnsi"/>
          <w:b/>
          <w:sz w:val="32"/>
          <w:szCs w:val="32"/>
          <w:u w:val="single"/>
          <w:lang w:val="en-GB"/>
        </w:rPr>
        <w:t xml:space="preserve">  </w:t>
      </w:r>
      <w:hyperlink w:anchor="_L" w:history="1">
        <w:r w:rsidRPr="00714421">
          <w:rPr>
            <w:rStyle w:val="Hyperlink"/>
            <w:rFonts w:asciiTheme="minorHAnsi" w:hAnsiTheme="minorHAnsi" w:cstheme="minorHAnsi"/>
            <w:b/>
            <w:color w:val="auto"/>
            <w:sz w:val="32"/>
            <w:szCs w:val="32"/>
            <w:lang w:val="en-GB"/>
          </w:rPr>
          <w:t>L</w:t>
        </w:r>
      </w:hyperlink>
      <w:r w:rsidRPr="00714421">
        <w:rPr>
          <w:rFonts w:asciiTheme="minorHAnsi" w:hAnsiTheme="minorHAnsi" w:cstheme="minorHAnsi"/>
          <w:b/>
          <w:sz w:val="32"/>
          <w:szCs w:val="32"/>
          <w:u w:val="single"/>
          <w:lang w:val="en-GB"/>
        </w:rPr>
        <w:t xml:space="preserve">  </w:t>
      </w:r>
      <w:hyperlink w:anchor="_M" w:history="1">
        <w:r w:rsidRPr="00714421">
          <w:rPr>
            <w:rStyle w:val="Hyperlink"/>
            <w:rFonts w:asciiTheme="minorHAnsi" w:hAnsiTheme="minorHAnsi" w:cstheme="minorHAnsi"/>
            <w:b/>
            <w:color w:val="auto"/>
            <w:sz w:val="32"/>
            <w:szCs w:val="32"/>
            <w:lang w:val="en-GB"/>
          </w:rPr>
          <w:t>M</w:t>
        </w:r>
      </w:hyperlink>
      <w:r w:rsidRPr="00714421">
        <w:rPr>
          <w:rFonts w:asciiTheme="minorHAnsi" w:hAnsiTheme="minorHAnsi" w:cstheme="minorHAnsi"/>
          <w:b/>
          <w:sz w:val="32"/>
          <w:szCs w:val="32"/>
          <w:u w:val="single"/>
          <w:lang w:val="en-GB"/>
        </w:rPr>
        <w:t xml:space="preserve">  </w:t>
      </w:r>
      <w:hyperlink w:anchor="_N" w:history="1">
        <w:r w:rsidRPr="00714421">
          <w:rPr>
            <w:rStyle w:val="Hyperlink"/>
            <w:rFonts w:asciiTheme="minorHAnsi" w:hAnsiTheme="minorHAnsi" w:cstheme="minorHAnsi"/>
            <w:b/>
            <w:color w:val="auto"/>
            <w:sz w:val="32"/>
            <w:szCs w:val="32"/>
            <w:lang w:val="en-GB"/>
          </w:rPr>
          <w:t>N</w:t>
        </w:r>
      </w:hyperlink>
      <w:r w:rsidRPr="00714421">
        <w:rPr>
          <w:rFonts w:asciiTheme="minorHAnsi" w:hAnsiTheme="minorHAnsi" w:cstheme="minorHAnsi"/>
          <w:b/>
          <w:sz w:val="32"/>
          <w:szCs w:val="32"/>
          <w:u w:val="single"/>
          <w:lang w:val="en-GB"/>
        </w:rPr>
        <w:t xml:space="preserve">  </w:t>
      </w:r>
      <w:hyperlink w:anchor="_O" w:history="1">
        <w:r w:rsidRPr="00714421">
          <w:rPr>
            <w:rStyle w:val="Hyperlink"/>
            <w:rFonts w:asciiTheme="minorHAnsi" w:hAnsiTheme="minorHAnsi" w:cstheme="minorHAnsi"/>
            <w:b/>
            <w:color w:val="auto"/>
            <w:sz w:val="32"/>
            <w:szCs w:val="32"/>
            <w:lang w:val="en-GB"/>
          </w:rPr>
          <w:t>O</w:t>
        </w:r>
      </w:hyperlink>
      <w:r w:rsidRPr="00714421">
        <w:rPr>
          <w:rFonts w:asciiTheme="minorHAnsi" w:hAnsiTheme="minorHAnsi" w:cstheme="minorHAnsi"/>
          <w:b/>
          <w:sz w:val="32"/>
          <w:szCs w:val="32"/>
          <w:u w:val="single"/>
          <w:lang w:val="en-GB"/>
        </w:rPr>
        <w:t xml:space="preserve">  </w:t>
      </w:r>
      <w:hyperlink w:anchor="_P" w:history="1">
        <w:r w:rsidRPr="00714421">
          <w:rPr>
            <w:rStyle w:val="Hyperlink"/>
            <w:rFonts w:asciiTheme="minorHAnsi" w:hAnsiTheme="minorHAnsi" w:cstheme="minorHAnsi"/>
            <w:b/>
            <w:color w:val="auto"/>
            <w:sz w:val="32"/>
            <w:szCs w:val="32"/>
            <w:lang w:val="en-GB"/>
          </w:rPr>
          <w:t>P</w:t>
        </w:r>
      </w:hyperlink>
      <w:r w:rsidRPr="00714421">
        <w:rPr>
          <w:rFonts w:asciiTheme="minorHAnsi" w:hAnsiTheme="minorHAnsi" w:cstheme="minorHAnsi"/>
          <w:b/>
          <w:sz w:val="32"/>
          <w:szCs w:val="32"/>
          <w:u w:val="single"/>
          <w:lang w:val="en-GB"/>
        </w:rPr>
        <w:t xml:space="preserve">  Q  </w:t>
      </w:r>
      <w:hyperlink w:anchor="_R" w:history="1">
        <w:r w:rsidRPr="00714421">
          <w:rPr>
            <w:rStyle w:val="Hyperlink"/>
            <w:rFonts w:asciiTheme="minorHAnsi" w:hAnsiTheme="minorHAnsi" w:cstheme="minorHAnsi"/>
            <w:b/>
            <w:color w:val="auto"/>
            <w:sz w:val="32"/>
            <w:szCs w:val="32"/>
            <w:lang w:val="en-GB"/>
          </w:rPr>
          <w:t>R</w:t>
        </w:r>
      </w:hyperlink>
      <w:r w:rsidRPr="00714421">
        <w:rPr>
          <w:rFonts w:asciiTheme="minorHAnsi" w:hAnsiTheme="minorHAnsi" w:cstheme="minorHAnsi"/>
          <w:b/>
          <w:sz w:val="32"/>
          <w:szCs w:val="32"/>
          <w:u w:val="single"/>
          <w:lang w:val="en-GB"/>
        </w:rPr>
        <w:t xml:space="preserve">  </w:t>
      </w:r>
      <w:hyperlink w:anchor="_S" w:history="1">
        <w:r w:rsidRPr="00714421">
          <w:rPr>
            <w:rStyle w:val="Hyperlink"/>
            <w:rFonts w:asciiTheme="minorHAnsi" w:hAnsiTheme="minorHAnsi" w:cstheme="minorHAnsi"/>
            <w:b/>
            <w:color w:val="auto"/>
            <w:sz w:val="32"/>
            <w:szCs w:val="32"/>
            <w:lang w:val="en-GB"/>
          </w:rPr>
          <w:t>S</w:t>
        </w:r>
      </w:hyperlink>
      <w:r w:rsidRPr="00714421">
        <w:rPr>
          <w:rFonts w:asciiTheme="minorHAnsi" w:hAnsiTheme="minorHAnsi" w:cstheme="minorHAnsi"/>
          <w:b/>
          <w:sz w:val="32"/>
          <w:szCs w:val="32"/>
          <w:u w:val="single"/>
          <w:lang w:val="en-GB"/>
        </w:rPr>
        <w:t xml:space="preserve">  </w:t>
      </w:r>
      <w:hyperlink w:anchor="_T" w:history="1">
        <w:r w:rsidRPr="00714421">
          <w:rPr>
            <w:rStyle w:val="Hyperlink"/>
            <w:rFonts w:asciiTheme="minorHAnsi" w:hAnsiTheme="minorHAnsi" w:cstheme="minorHAnsi"/>
            <w:b/>
            <w:color w:val="auto"/>
            <w:sz w:val="32"/>
            <w:szCs w:val="32"/>
            <w:lang w:val="en-GB"/>
          </w:rPr>
          <w:t>T</w:t>
        </w:r>
      </w:hyperlink>
      <w:r w:rsidRPr="00714421">
        <w:rPr>
          <w:rFonts w:asciiTheme="minorHAnsi" w:hAnsiTheme="minorHAnsi" w:cstheme="minorHAnsi"/>
          <w:b/>
          <w:sz w:val="32"/>
          <w:szCs w:val="32"/>
          <w:u w:val="single"/>
          <w:lang w:val="en-GB"/>
        </w:rPr>
        <w:t xml:space="preserve">  </w:t>
      </w:r>
      <w:hyperlink w:anchor="_U" w:history="1">
        <w:r w:rsidRPr="00714421">
          <w:rPr>
            <w:rStyle w:val="Hyperlink"/>
            <w:rFonts w:asciiTheme="minorHAnsi" w:hAnsiTheme="minorHAnsi" w:cstheme="minorHAnsi"/>
            <w:b/>
            <w:color w:val="auto"/>
            <w:sz w:val="32"/>
            <w:szCs w:val="32"/>
            <w:lang w:val="en-GB"/>
          </w:rPr>
          <w:t>U</w:t>
        </w:r>
      </w:hyperlink>
      <w:r w:rsidRPr="00714421">
        <w:rPr>
          <w:rFonts w:asciiTheme="minorHAnsi" w:hAnsiTheme="minorHAnsi" w:cstheme="minorHAnsi"/>
          <w:b/>
          <w:sz w:val="32"/>
          <w:szCs w:val="32"/>
          <w:u w:val="single"/>
          <w:lang w:val="en-GB"/>
        </w:rPr>
        <w:t xml:space="preserve">  </w:t>
      </w:r>
      <w:hyperlink w:anchor="_V" w:history="1">
        <w:r w:rsidRPr="00714421">
          <w:rPr>
            <w:rStyle w:val="Hyperlink"/>
            <w:rFonts w:asciiTheme="minorHAnsi" w:hAnsiTheme="minorHAnsi" w:cstheme="minorHAnsi"/>
            <w:b/>
            <w:color w:val="auto"/>
            <w:sz w:val="32"/>
            <w:szCs w:val="32"/>
            <w:lang w:val="en-GB"/>
          </w:rPr>
          <w:t>V</w:t>
        </w:r>
      </w:hyperlink>
      <w:r w:rsidRPr="00714421">
        <w:rPr>
          <w:rFonts w:asciiTheme="minorHAnsi" w:hAnsiTheme="minorHAnsi" w:cstheme="minorHAnsi"/>
          <w:b/>
          <w:sz w:val="32"/>
          <w:szCs w:val="32"/>
          <w:u w:val="single"/>
          <w:lang w:val="en-GB"/>
        </w:rPr>
        <w:t xml:space="preserve">  </w:t>
      </w:r>
      <w:hyperlink w:anchor="_W" w:history="1">
        <w:r w:rsidRPr="00714421">
          <w:rPr>
            <w:rStyle w:val="Hyperlink"/>
            <w:rFonts w:asciiTheme="minorHAnsi" w:hAnsiTheme="minorHAnsi" w:cstheme="minorHAnsi"/>
            <w:b/>
            <w:color w:val="auto"/>
            <w:sz w:val="32"/>
            <w:szCs w:val="32"/>
            <w:lang w:val="en-GB"/>
          </w:rPr>
          <w:t>W</w:t>
        </w:r>
      </w:hyperlink>
      <w:r w:rsidRPr="00714421">
        <w:rPr>
          <w:rFonts w:asciiTheme="minorHAnsi" w:hAnsiTheme="minorHAnsi" w:cstheme="minorHAnsi"/>
          <w:b/>
          <w:sz w:val="32"/>
          <w:szCs w:val="32"/>
          <w:u w:val="single"/>
          <w:lang w:val="en-GB"/>
        </w:rPr>
        <w:t xml:space="preserve">  X  Y  </w:t>
      </w:r>
      <w:hyperlink w:anchor="_Z" w:history="1">
        <w:r w:rsidRPr="00714421">
          <w:rPr>
            <w:rStyle w:val="Hyperlink"/>
            <w:rFonts w:asciiTheme="minorHAnsi" w:hAnsiTheme="minorHAnsi" w:cstheme="minorHAnsi"/>
            <w:b/>
            <w:color w:val="auto"/>
            <w:sz w:val="32"/>
            <w:szCs w:val="32"/>
            <w:lang w:val="en-GB"/>
          </w:rPr>
          <w:t>Z</w:t>
        </w:r>
      </w:hyperlink>
    </w:p>
    <w:p w14:paraId="7933F160" w14:textId="77777777" w:rsidR="00EA4173" w:rsidRPr="00714421" w:rsidRDefault="00EA4173" w:rsidP="005C43C5">
      <w:pPr>
        <w:rPr>
          <w:rFonts w:asciiTheme="minorHAnsi" w:hAnsiTheme="minorHAnsi" w:cstheme="minorHAnsi"/>
          <w:szCs w:val="22"/>
          <w:lang w:val="en-GB"/>
        </w:rPr>
      </w:pPr>
    </w:p>
    <w:p w14:paraId="58BFF95E" w14:textId="77777777" w:rsidR="00B31BB6" w:rsidRPr="008B3084"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1" w:name="_S"/>
      <w:bookmarkEnd w:id="51"/>
      <w:r w:rsidRPr="008B3084">
        <w:rPr>
          <w:rFonts w:asciiTheme="minorHAnsi" w:hAnsiTheme="minorHAnsi" w:cstheme="minorHAnsi"/>
          <w:b/>
          <w:i w:val="0"/>
          <w:color w:val="auto"/>
          <w:sz w:val="32"/>
          <w:szCs w:val="32"/>
          <w:u w:val="none"/>
        </w:rPr>
        <w:t>S</w:t>
      </w:r>
    </w:p>
    <w:p w14:paraId="57CE70FA" w14:textId="77777777" w:rsidR="00F57184" w:rsidRPr="00C102D2" w:rsidRDefault="00F57184" w:rsidP="00F57184">
      <w:pPr>
        <w:rPr>
          <w:rFonts w:asciiTheme="minorHAnsi" w:hAnsiTheme="minorHAnsi" w:cstheme="minorHAnsi"/>
          <w:b/>
          <w:szCs w:val="22"/>
        </w:rPr>
      </w:pPr>
      <w:hyperlink w:anchor="_Schorsing_van_de" w:history="1">
        <w:r w:rsidRPr="00174298">
          <w:rPr>
            <w:rStyle w:val="Hyperlink"/>
            <w:rFonts w:asciiTheme="minorHAnsi" w:hAnsiTheme="minorHAnsi" w:cstheme="minorHAnsi"/>
            <w:b/>
            <w:szCs w:val="22"/>
          </w:rPr>
          <w:t>Schorsing van de arbeidsovereenkomst – Schorsingsgevallen</w:t>
        </w:r>
      </w:hyperlink>
    </w:p>
    <w:p w14:paraId="25D0FAE4" w14:textId="77777777" w:rsidR="00F57184" w:rsidRPr="00C102D2" w:rsidRDefault="00F57184" w:rsidP="00F57184">
      <w:pPr>
        <w:rPr>
          <w:rFonts w:asciiTheme="minorHAnsi" w:hAnsiTheme="minorHAnsi" w:cstheme="minorHAnsi"/>
          <w:szCs w:val="22"/>
        </w:rPr>
      </w:pPr>
      <w:hyperlink w:anchor="_Schorsingsoorzaken_en_invloed" w:history="1">
        <w:r w:rsidRPr="00FA2265">
          <w:rPr>
            <w:rStyle w:val="Hyperlink"/>
            <w:rFonts w:asciiTheme="minorHAnsi" w:hAnsiTheme="minorHAnsi" w:cstheme="minorHAnsi"/>
            <w:b/>
            <w:szCs w:val="22"/>
          </w:rPr>
          <w:t>Schorsingen die invloed hebben op de opzeggingstermijn</w:t>
        </w:r>
      </w:hyperlink>
    </w:p>
    <w:p w14:paraId="5D35CF06" w14:textId="77777777" w:rsidR="00F57184" w:rsidRPr="00B235F9" w:rsidRDefault="00F57184" w:rsidP="00B235F9">
      <w:pPr>
        <w:rPr>
          <w:rFonts w:asciiTheme="minorHAnsi" w:hAnsiTheme="minorHAnsi" w:cstheme="minorHAnsi"/>
          <w:b/>
          <w:szCs w:val="22"/>
        </w:rPr>
      </w:pPr>
      <w:hyperlink w:anchor="_Staking_1" w:history="1">
        <w:r w:rsidRPr="00B235F9">
          <w:rPr>
            <w:rStyle w:val="Hyperlink"/>
            <w:rFonts w:asciiTheme="minorHAnsi" w:hAnsiTheme="minorHAnsi" w:cstheme="minorHAnsi"/>
            <w:b/>
            <w:szCs w:val="22"/>
          </w:rPr>
          <w:t>Staking</w:t>
        </w:r>
      </w:hyperlink>
    </w:p>
    <w:p w14:paraId="7453FCFB" w14:textId="77777777" w:rsidR="00F57184" w:rsidRDefault="00F57184" w:rsidP="00F57184">
      <w:pPr>
        <w:rPr>
          <w:rStyle w:val="Hyperlink"/>
          <w:rFonts w:asciiTheme="minorHAnsi" w:hAnsiTheme="minorHAnsi" w:cstheme="minorHAnsi"/>
          <w:b/>
          <w:szCs w:val="22"/>
        </w:rPr>
      </w:pPr>
      <w:hyperlink w:anchor="_Politiek_verlof" w:history="1">
        <w:r w:rsidRPr="00B235F9">
          <w:rPr>
            <w:rStyle w:val="Hyperlink"/>
            <w:rFonts w:asciiTheme="minorHAnsi" w:hAnsiTheme="minorHAnsi" w:cstheme="minorHAnsi"/>
            <w:b/>
            <w:szCs w:val="22"/>
          </w:rPr>
          <w:t>Syndicaal verlof</w:t>
        </w:r>
      </w:hyperlink>
    </w:p>
    <w:p w14:paraId="551D2749" w14:textId="77777777" w:rsidR="00CD678C" w:rsidRPr="00C102D2" w:rsidRDefault="00CD678C" w:rsidP="00F57184">
      <w:pPr>
        <w:rPr>
          <w:rFonts w:asciiTheme="minorHAnsi" w:hAnsiTheme="minorHAnsi" w:cstheme="minorHAnsi"/>
          <w:b/>
          <w:szCs w:val="22"/>
        </w:rPr>
      </w:pPr>
      <w:hyperlink w:anchor="_Principes_3" w:history="1">
        <w:r w:rsidRPr="00CD678C">
          <w:rPr>
            <w:rStyle w:val="Hyperlink"/>
            <w:rFonts w:asciiTheme="minorHAnsi" w:hAnsiTheme="minorHAnsi" w:cstheme="minorHAnsi"/>
            <w:b/>
            <w:szCs w:val="22"/>
          </w:rPr>
          <w:t>Sociale anciënniteit</w:t>
        </w:r>
      </w:hyperlink>
    </w:p>
    <w:p w14:paraId="5A791055" w14:textId="77777777" w:rsidR="00F57184" w:rsidRPr="00B235F9" w:rsidRDefault="00F57184"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2" w:name="_T"/>
      <w:bookmarkEnd w:id="52"/>
      <w:r w:rsidRPr="00B235F9">
        <w:rPr>
          <w:rFonts w:asciiTheme="minorHAnsi" w:hAnsiTheme="minorHAnsi" w:cstheme="minorHAnsi"/>
          <w:b/>
          <w:i w:val="0"/>
          <w:color w:val="auto"/>
          <w:sz w:val="32"/>
          <w:szCs w:val="32"/>
          <w:u w:val="none"/>
        </w:rPr>
        <w:t>T</w:t>
      </w:r>
    </w:p>
    <w:p w14:paraId="71746D89" w14:textId="77777777" w:rsidR="00F57184" w:rsidRPr="004640A5" w:rsidRDefault="004640A5" w:rsidP="00F57184">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"_Tegenopzegging" </w:instrText>
      </w:r>
      <w:r>
        <w:rPr>
          <w:rFonts w:asciiTheme="minorHAnsi" w:hAnsiTheme="minorHAnsi" w:cstheme="minorHAnsi"/>
          <w:b/>
          <w:szCs w:val="22"/>
        </w:rPr>
      </w:r>
      <w:r>
        <w:rPr>
          <w:rFonts w:asciiTheme="minorHAnsi" w:hAnsiTheme="minorHAnsi" w:cstheme="minorHAnsi"/>
          <w:b/>
          <w:szCs w:val="22"/>
        </w:rPr>
        <w:fldChar w:fldCharType="separate"/>
      </w:r>
      <w:r w:rsidR="00F57184" w:rsidRPr="004640A5">
        <w:rPr>
          <w:rStyle w:val="Hyperlink"/>
          <w:rFonts w:asciiTheme="minorHAnsi" w:hAnsiTheme="minorHAnsi" w:cstheme="minorHAnsi"/>
          <w:b/>
          <w:szCs w:val="22"/>
        </w:rPr>
        <w:t>Tegenopzegging</w:t>
      </w:r>
    </w:p>
    <w:p w14:paraId="1A9B06C0" w14:textId="77777777" w:rsidR="00F57184" w:rsidRPr="00B304F4" w:rsidRDefault="004640A5" w:rsidP="00F57184">
      <w:pPr>
        <w:rPr>
          <w:rStyle w:val="Hyperlink"/>
          <w:rFonts w:asciiTheme="minorHAnsi" w:hAnsiTheme="minorHAnsi" w:cstheme="minorHAnsi"/>
          <w:szCs w:val="22"/>
        </w:rPr>
      </w:pPr>
      <w:r>
        <w:rPr>
          <w:rFonts w:asciiTheme="minorHAnsi" w:hAnsiTheme="minorHAnsi" w:cstheme="minorHAnsi"/>
          <w:b/>
          <w:szCs w:val="22"/>
        </w:rPr>
        <w:fldChar w:fldCharType="end"/>
      </w:r>
      <w:r w:rsidR="00B304F4">
        <w:rPr>
          <w:rFonts w:asciiTheme="minorHAnsi" w:hAnsiTheme="minorHAnsi" w:cstheme="minorHAnsi"/>
          <w:b/>
          <w:szCs w:val="22"/>
        </w:rPr>
        <w:fldChar w:fldCharType="begin"/>
      </w:r>
      <w:r w:rsidR="00B304F4">
        <w:rPr>
          <w:rFonts w:asciiTheme="minorHAnsi" w:hAnsiTheme="minorHAnsi" w:cstheme="minorHAnsi"/>
          <w:b/>
          <w:szCs w:val="22"/>
        </w:rPr>
        <w:instrText xml:space="preserve"> HYPERLINK  \l "_Beslag_op_en_1" </w:instrText>
      </w:r>
      <w:r w:rsidR="00B304F4">
        <w:rPr>
          <w:rFonts w:asciiTheme="minorHAnsi" w:hAnsiTheme="minorHAnsi" w:cstheme="minorHAnsi"/>
          <w:b/>
          <w:szCs w:val="22"/>
        </w:rPr>
      </w:r>
      <w:r w:rsidR="00B304F4">
        <w:rPr>
          <w:rFonts w:asciiTheme="minorHAnsi" w:hAnsiTheme="minorHAnsi" w:cstheme="minorHAnsi"/>
          <w:b/>
          <w:szCs w:val="22"/>
        </w:rPr>
        <w:fldChar w:fldCharType="separate"/>
      </w:r>
      <w:r w:rsidR="00F57184" w:rsidRPr="00B304F4">
        <w:rPr>
          <w:rStyle w:val="Hyperlink"/>
          <w:rFonts w:asciiTheme="minorHAnsi" w:hAnsiTheme="minorHAnsi" w:cstheme="minorHAnsi"/>
          <w:b/>
          <w:szCs w:val="22"/>
        </w:rPr>
        <w:t>Terugvorder</w:t>
      </w:r>
      <w:r w:rsidR="00B304F4">
        <w:rPr>
          <w:rStyle w:val="Hyperlink"/>
          <w:rFonts w:asciiTheme="minorHAnsi" w:hAnsiTheme="minorHAnsi" w:cstheme="minorHAnsi"/>
          <w:b/>
          <w:szCs w:val="22"/>
        </w:rPr>
        <w:t>ing loon</w:t>
      </w:r>
    </w:p>
    <w:p w14:paraId="485EAF78" w14:textId="77777777" w:rsidR="00F57184" w:rsidRPr="006E2FEF" w:rsidRDefault="00B304F4" w:rsidP="00F57184">
      <w:pPr>
        <w:rPr>
          <w:rFonts w:asciiTheme="minorHAnsi" w:hAnsiTheme="minorHAnsi" w:cstheme="minorHAnsi"/>
          <w:color w:val="0000FF"/>
          <w:szCs w:val="22"/>
          <w:u w:val="single"/>
        </w:rPr>
      </w:pPr>
      <w:r>
        <w:rPr>
          <w:rFonts w:asciiTheme="minorHAnsi" w:hAnsiTheme="minorHAnsi" w:cstheme="minorHAnsi"/>
          <w:b/>
          <w:szCs w:val="22"/>
        </w:rPr>
        <w:fldChar w:fldCharType="end"/>
      </w:r>
      <w:hyperlink w:anchor="_Federale_thematische_verloven" w:history="1">
        <w:r w:rsidR="00F57184" w:rsidRPr="003074AA">
          <w:rPr>
            <w:rStyle w:val="Hyperlink"/>
            <w:rFonts w:asciiTheme="minorHAnsi" w:hAnsiTheme="minorHAnsi" w:cstheme="minorHAnsi"/>
            <w:b/>
            <w:szCs w:val="22"/>
          </w:rPr>
          <w:t>Thematische</w:t>
        </w:r>
        <w:r w:rsidR="00F57184" w:rsidRPr="006E2FEF">
          <w:rPr>
            <w:rStyle w:val="Hyperlink"/>
            <w:rFonts w:asciiTheme="minorHAnsi" w:hAnsiTheme="minorHAnsi" w:cstheme="minorHAnsi"/>
            <w:b/>
            <w:szCs w:val="22"/>
          </w:rPr>
          <w:t xml:space="preserve"> verloven</w:t>
        </w:r>
      </w:hyperlink>
    </w:p>
    <w:p w14:paraId="737E5F83" w14:textId="77777777" w:rsidR="00F57184" w:rsidRPr="003D42DC" w:rsidRDefault="00F57184"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3" w:name="_U"/>
      <w:bookmarkEnd w:id="53"/>
      <w:r w:rsidRPr="003D42DC">
        <w:rPr>
          <w:rFonts w:asciiTheme="minorHAnsi" w:hAnsiTheme="minorHAnsi" w:cstheme="minorHAnsi"/>
          <w:b/>
          <w:i w:val="0"/>
          <w:color w:val="auto"/>
          <w:sz w:val="32"/>
          <w:szCs w:val="32"/>
          <w:u w:val="none"/>
        </w:rPr>
        <w:t>U</w:t>
      </w:r>
    </w:p>
    <w:p w14:paraId="52232B63" w14:textId="77777777" w:rsidR="00F57184" w:rsidRPr="003074AA" w:rsidRDefault="00F57184" w:rsidP="00F57184">
      <w:pPr>
        <w:rPr>
          <w:rFonts w:asciiTheme="minorHAnsi" w:hAnsiTheme="minorHAnsi" w:cstheme="minorHAnsi"/>
          <w:b/>
          <w:color w:val="0000FF"/>
          <w:szCs w:val="22"/>
          <w:u w:val="single"/>
        </w:rPr>
      </w:pPr>
      <w:r w:rsidRPr="003074AA">
        <w:rPr>
          <w:rFonts w:asciiTheme="minorHAnsi" w:hAnsiTheme="minorHAnsi" w:cstheme="minorHAnsi"/>
          <w:b/>
          <w:color w:val="0000FF"/>
          <w:szCs w:val="22"/>
          <w:u w:val="single"/>
        </w:rPr>
        <w:t>Uurrooster</w:t>
      </w:r>
    </w:p>
    <w:p w14:paraId="2A44461D"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oltijdse_arbeid" w:history="1">
        <w:r w:rsidRPr="00C102D2">
          <w:rPr>
            <w:rStyle w:val="Hyperlink"/>
            <w:rFonts w:asciiTheme="minorHAnsi" w:hAnsiTheme="minorHAnsi" w:cstheme="minorHAnsi"/>
            <w:color w:val="auto"/>
            <w:szCs w:val="22"/>
            <w:u w:val="none"/>
          </w:rPr>
          <w:t>Voltijdse arbeid</w:t>
        </w:r>
      </w:hyperlink>
    </w:p>
    <w:p w14:paraId="18429583" w14:textId="77777777" w:rsidR="00F57184" w:rsidRPr="003074AA" w:rsidRDefault="003074AA" w:rsidP="00926330">
      <w:pPr>
        <w:numPr>
          <w:ilvl w:val="0"/>
          <w:numId w:val="57"/>
        </w:numPr>
        <w:spacing w:line="276" w:lineRule="auto"/>
        <w:ind w:left="709"/>
        <w:rPr>
          <w:rFonts w:asciiTheme="minorHAnsi" w:hAnsiTheme="minorHAnsi" w:cstheme="minorHAnsi"/>
        </w:rPr>
      </w:pPr>
      <w:hyperlink w:anchor="_Deeltijdse_arbeid" w:history="1">
        <w:r w:rsidRPr="003074AA">
          <w:rPr>
            <w:rStyle w:val="Hyperlink"/>
            <w:rFonts w:asciiTheme="minorHAnsi" w:hAnsiTheme="minorHAnsi" w:cstheme="minorHAnsi"/>
            <w:color w:val="auto"/>
            <w:szCs w:val="22"/>
            <w:u w:val="none"/>
          </w:rPr>
          <w:t>Deeltijdse arbeid</w:t>
        </w:r>
      </w:hyperlink>
    </w:p>
    <w:p w14:paraId="4D6E874C" w14:textId="77777777" w:rsidR="00F57184" w:rsidRPr="003D42DC" w:rsidRDefault="00F57184"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4" w:name="_V"/>
      <w:bookmarkEnd w:id="54"/>
      <w:r w:rsidRPr="003D42DC">
        <w:rPr>
          <w:rFonts w:asciiTheme="minorHAnsi" w:hAnsiTheme="minorHAnsi" w:cstheme="minorHAnsi"/>
          <w:b/>
          <w:i w:val="0"/>
          <w:color w:val="auto"/>
          <w:sz w:val="32"/>
          <w:szCs w:val="32"/>
          <w:u w:val="none"/>
        </w:rPr>
        <w:t>V</w:t>
      </w:r>
    </w:p>
    <w:p w14:paraId="24495E1B" w14:textId="77777777" w:rsidR="00F57184" w:rsidRPr="00C102D2" w:rsidRDefault="00F57184" w:rsidP="00F57184">
      <w:pPr>
        <w:rPr>
          <w:rFonts w:asciiTheme="minorHAnsi" w:hAnsiTheme="minorHAnsi" w:cstheme="minorHAnsi"/>
          <w:szCs w:val="22"/>
        </w:rPr>
      </w:pPr>
      <w:hyperlink w:anchor="_Vaderschapsverlof" w:history="1">
        <w:r w:rsidRPr="003074AA">
          <w:rPr>
            <w:rStyle w:val="Hyperlink"/>
            <w:rFonts w:asciiTheme="minorHAnsi" w:hAnsiTheme="minorHAnsi" w:cstheme="minorHAnsi"/>
            <w:b/>
            <w:szCs w:val="22"/>
          </w:rPr>
          <w:t>Vaderschapsverlof</w:t>
        </w:r>
        <w:r w:rsidR="00864241" w:rsidRPr="00C102D2">
          <w:rPr>
            <w:rStyle w:val="Hyperlink"/>
            <w:rFonts w:asciiTheme="minorHAnsi" w:hAnsiTheme="minorHAnsi" w:cstheme="minorHAnsi"/>
            <w:b/>
            <w:color w:val="auto"/>
            <w:szCs w:val="22"/>
            <w:u w:val="none"/>
          </w:rPr>
          <w:tab/>
        </w:r>
      </w:hyperlink>
    </w:p>
    <w:p w14:paraId="2DABF013" w14:textId="77777777" w:rsidR="00F57184" w:rsidRPr="00C102D2" w:rsidRDefault="00F57184" w:rsidP="00926330">
      <w:pPr>
        <w:numPr>
          <w:ilvl w:val="0"/>
          <w:numId w:val="57"/>
        </w:numPr>
        <w:spacing w:line="276" w:lineRule="auto"/>
        <w:rPr>
          <w:rFonts w:asciiTheme="minorHAnsi" w:hAnsiTheme="minorHAnsi" w:cstheme="minorHAnsi"/>
          <w:b/>
          <w:szCs w:val="22"/>
        </w:rPr>
      </w:pPr>
      <w:hyperlink w:anchor="_Klein_verlet" w:history="1">
        <w:r w:rsidRPr="00C102D2">
          <w:rPr>
            <w:rStyle w:val="Hyperlink"/>
            <w:rFonts w:asciiTheme="minorHAnsi" w:hAnsiTheme="minorHAnsi" w:cstheme="minorHAnsi"/>
            <w:color w:val="auto"/>
            <w:szCs w:val="22"/>
            <w:u w:val="none"/>
          </w:rPr>
          <w:t>Klein verle</w:t>
        </w:r>
        <w:r w:rsidR="0032125C">
          <w:rPr>
            <w:rStyle w:val="Hyperlink"/>
            <w:rFonts w:asciiTheme="minorHAnsi" w:hAnsiTheme="minorHAnsi" w:cstheme="minorHAnsi"/>
            <w:color w:val="auto"/>
            <w:szCs w:val="22"/>
            <w:u w:val="none"/>
          </w:rPr>
          <w:t>t</w:t>
        </w:r>
      </w:hyperlink>
    </w:p>
    <w:p w14:paraId="3825E092" w14:textId="77777777" w:rsidR="00F57184" w:rsidRPr="00C102D2" w:rsidRDefault="00F57184" w:rsidP="00F57184">
      <w:pPr>
        <w:rPr>
          <w:rFonts w:asciiTheme="minorHAnsi" w:hAnsiTheme="minorHAnsi" w:cstheme="minorHAnsi"/>
          <w:b/>
          <w:szCs w:val="22"/>
        </w:rPr>
      </w:pPr>
      <w:hyperlink w:anchor="_Vakantiegeld_-_Principes" w:history="1">
        <w:r w:rsidRPr="0032125C">
          <w:rPr>
            <w:rStyle w:val="Hyperlink"/>
            <w:rFonts w:asciiTheme="minorHAnsi" w:hAnsiTheme="minorHAnsi" w:cstheme="minorHAnsi"/>
            <w:b/>
            <w:szCs w:val="22"/>
          </w:rPr>
          <w:t>Vakantie – vakantiegeld</w:t>
        </w:r>
      </w:hyperlink>
    </w:p>
    <w:p w14:paraId="20250873"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Aantal_vakantiedagen" w:history="1">
        <w:r w:rsidRPr="00C102D2">
          <w:rPr>
            <w:rStyle w:val="Hyperlink"/>
            <w:rFonts w:asciiTheme="minorHAnsi" w:hAnsiTheme="minorHAnsi" w:cstheme="minorHAnsi"/>
            <w:color w:val="auto"/>
            <w:szCs w:val="22"/>
            <w:u w:val="none"/>
          </w:rPr>
          <w:t>Aantal vakantiedagen</w:t>
        </w:r>
      </w:hyperlink>
    </w:p>
    <w:p w14:paraId="47C1DB39" w14:textId="77777777"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CF28E7" w:rsidRPr="00C102D2">
        <w:rPr>
          <w:rFonts w:asciiTheme="minorHAnsi" w:hAnsiTheme="minorHAnsi" w:cstheme="minorHAnsi"/>
          <w:szCs w:val="22"/>
        </w:rPr>
        <w:instrText xml:space="preserve"> HYPERLINK  \l "_Berekening_van_het"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Berekening van het aantal vakantiedagen</w:t>
      </w:r>
    </w:p>
    <w:p w14:paraId="7304036E" w14:textId="77777777" w:rsidR="00F57184" w:rsidRPr="00C102D2" w:rsidRDefault="00F57184"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Deeltijdse arbeid</w:t>
      </w:r>
      <w:r w:rsidR="0065280C" w:rsidRPr="00C102D2">
        <w:rPr>
          <w:rFonts w:asciiTheme="minorHAnsi" w:hAnsiTheme="minorHAnsi" w:cstheme="minorHAnsi"/>
          <w:szCs w:val="22"/>
        </w:rPr>
        <w:fldChar w:fldCharType="end"/>
      </w:r>
    </w:p>
    <w:p w14:paraId="7C04781C"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geld_schoolverlaters" w:history="1">
        <w:r w:rsidRPr="00C102D2">
          <w:rPr>
            <w:rStyle w:val="Hyperlink"/>
            <w:rFonts w:asciiTheme="minorHAnsi" w:hAnsiTheme="minorHAnsi" w:cstheme="minorHAnsi"/>
            <w:color w:val="auto"/>
            <w:szCs w:val="22"/>
            <w:u w:val="none"/>
          </w:rPr>
          <w:t>Schoolverlaters</w:t>
        </w:r>
      </w:hyperlink>
    </w:p>
    <w:p w14:paraId="5280D2C4"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regeling_1" w:history="1">
        <w:r w:rsidRPr="00C102D2">
          <w:rPr>
            <w:rStyle w:val="Hyperlink"/>
            <w:rFonts w:asciiTheme="minorHAnsi" w:hAnsiTheme="minorHAnsi" w:cstheme="minorHAnsi"/>
            <w:color w:val="auto"/>
            <w:szCs w:val="22"/>
            <w:u w:val="none"/>
          </w:rPr>
          <w:t>Schorsing –Arbeidsongeschiktheid ziekte of ongeval</w:t>
        </w:r>
      </w:hyperlink>
    </w:p>
    <w:p w14:paraId="33228823" w14:textId="77777777" w:rsidR="00F57184" w:rsidRPr="00C102D2" w:rsidRDefault="00B347A9" w:rsidP="00926330">
      <w:pPr>
        <w:numPr>
          <w:ilvl w:val="0"/>
          <w:numId w:val="57"/>
        </w:numPr>
        <w:spacing w:line="276" w:lineRule="auto"/>
        <w:rPr>
          <w:rFonts w:asciiTheme="minorHAnsi" w:hAnsiTheme="minorHAnsi" w:cstheme="minorHAnsi"/>
          <w:szCs w:val="22"/>
        </w:rPr>
      </w:pPr>
      <w:hyperlink w:anchor="_Arbeidsongeschiktheid_wegens_arbeid" w:history="1">
        <w:r>
          <w:rPr>
            <w:rStyle w:val="Hyperlink"/>
            <w:rFonts w:asciiTheme="minorHAnsi" w:hAnsiTheme="minorHAnsi" w:cstheme="minorHAnsi"/>
            <w:color w:val="auto"/>
            <w:szCs w:val="22"/>
            <w:u w:val="none"/>
          </w:rPr>
          <w:t>Schorsing – Arbeidsongeval</w:t>
        </w:r>
      </w:hyperlink>
    </w:p>
    <w:p w14:paraId="4ECD85E0" w14:textId="77777777" w:rsidR="00EB02B5" w:rsidRPr="00C102D2" w:rsidRDefault="00F57184" w:rsidP="00926330">
      <w:pPr>
        <w:numPr>
          <w:ilvl w:val="0"/>
          <w:numId w:val="57"/>
        </w:numPr>
        <w:spacing w:line="276" w:lineRule="auto"/>
        <w:rPr>
          <w:rFonts w:asciiTheme="minorHAnsi" w:hAnsiTheme="minorHAnsi" w:cstheme="minorHAnsi"/>
          <w:szCs w:val="22"/>
        </w:rPr>
      </w:pPr>
      <w:hyperlink w:anchor="_Jaarlijkse_vakantie" w:history="1">
        <w:r w:rsidRPr="00C102D2">
          <w:rPr>
            <w:rStyle w:val="Hyperlink"/>
            <w:rFonts w:asciiTheme="minorHAnsi" w:hAnsiTheme="minorHAnsi" w:cstheme="minorHAnsi"/>
            <w:color w:val="auto"/>
            <w:szCs w:val="22"/>
            <w:u w:val="none"/>
          </w:rPr>
          <w:t>Schorsing – Loopbaanonderbreking</w:t>
        </w:r>
      </w:hyperlink>
    </w:p>
    <w:p w14:paraId="3D95B013"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regeling_3" w:history="1">
        <w:r w:rsidRPr="00C102D2">
          <w:rPr>
            <w:rStyle w:val="Hyperlink"/>
            <w:rFonts w:asciiTheme="minorHAnsi" w:hAnsiTheme="minorHAnsi" w:cstheme="minorHAnsi"/>
            <w:color w:val="auto"/>
            <w:szCs w:val="22"/>
            <w:u w:val="none"/>
          </w:rPr>
          <w:t>Schorsing - Onvolled</w:t>
        </w:r>
        <w:r w:rsidR="00B347A9">
          <w:rPr>
            <w:rStyle w:val="Hyperlink"/>
            <w:rFonts w:asciiTheme="minorHAnsi" w:hAnsiTheme="minorHAnsi" w:cstheme="minorHAnsi"/>
            <w:color w:val="auto"/>
            <w:szCs w:val="22"/>
            <w:u w:val="none"/>
          </w:rPr>
          <w:t>ige arbeidsdag</w:t>
        </w:r>
      </w:hyperlink>
    </w:p>
    <w:p w14:paraId="3290B09B"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Overdracht_van_vakantie" w:history="1">
        <w:r w:rsidRPr="00C102D2">
          <w:rPr>
            <w:rStyle w:val="Hyperlink"/>
            <w:rFonts w:asciiTheme="minorHAnsi" w:hAnsiTheme="minorHAnsi" w:cstheme="minorHAnsi"/>
            <w:color w:val="auto"/>
            <w:szCs w:val="22"/>
            <w:u w:val="none"/>
          </w:rPr>
          <w:t>Overdracht van vakantie</w:t>
        </w:r>
        <w:r w:rsidRPr="00C102D2">
          <w:rPr>
            <w:rStyle w:val="Hyperlink"/>
            <w:rFonts w:asciiTheme="minorHAnsi" w:hAnsiTheme="minorHAnsi" w:cstheme="minorHAnsi"/>
            <w:color w:val="auto"/>
            <w:szCs w:val="22"/>
            <w:u w:val="none"/>
          </w:rPr>
          <w:tab/>
        </w:r>
      </w:hyperlink>
    </w:p>
    <w:p w14:paraId="73D3ECC4" w14:textId="77777777" w:rsidR="00F57184" w:rsidRPr="00B347A9" w:rsidRDefault="00F57184" w:rsidP="00926330">
      <w:pPr>
        <w:numPr>
          <w:ilvl w:val="0"/>
          <w:numId w:val="57"/>
        </w:numPr>
        <w:spacing w:line="276" w:lineRule="auto"/>
        <w:ind w:left="720" w:hanging="436"/>
        <w:rPr>
          <w:rFonts w:asciiTheme="minorHAnsi" w:hAnsiTheme="minorHAnsi" w:cstheme="minorHAnsi"/>
          <w:szCs w:val="22"/>
        </w:rPr>
      </w:pPr>
      <w:hyperlink w:anchor="_Regeling_opname_van" w:history="1">
        <w:r w:rsidRPr="00B347A9">
          <w:rPr>
            <w:rStyle w:val="Hyperlink"/>
            <w:rFonts w:asciiTheme="minorHAnsi" w:hAnsiTheme="minorHAnsi" w:cstheme="minorHAnsi"/>
            <w:color w:val="auto"/>
            <w:szCs w:val="22"/>
            <w:u w:val="none"/>
          </w:rPr>
          <w:t>Opname van vakantiedagen bij beëindiging van de arbeidsovereenkomst</w:t>
        </w:r>
      </w:hyperlink>
    </w:p>
    <w:p w14:paraId="242F1FD4" w14:textId="7D6B9360"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64659E" w:rsidRPr="00C102D2">
        <w:rPr>
          <w:rFonts w:asciiTheme="minorHAnsi" w:hAnsiTheme="minorHAnsi" w:cstheme="minorHAnsi"/>
          <w:szCs w:val="22"/>
        </w:rPr>
        <w:instrText xml:space="preserve"> HYPERLINK  \l "_Vakantiegeld_-_Concrete"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 xml:space="preserve">Vakantiegeld </w:t>
      </w:r>
      <w:r w:rsidR="00F079A6">
        <w:rPr>
          <w:rStyle w:val="Hyperlink"/>
          <w:rFonts w:asciiTheme="minorHAnsi" w:hAnsiTheme="minorHAnsi" w:cstheme="minorHAnsi"/>
          <w:color w:val="auto"/>
          <w:szCs w:val="22"/>
          <w:u w:val="none"/>
        </w:rPr>
        <w:t>Busbegeleid(st)er</w:t>
      </w:r>
      <w:r w:rsidR="00F57184" w:rsidRPr="00C102D2">
        <w:rPr>
          <w:rStyle w:val="Hyperlink"/>
          <w:rFonts w:asciiTheme="minorHAnsi" w:hAnsiTheme="minorHAnsi" w:cstheme="minorHAnsi"/>
          <w:color w:val="auto"/>
          <w:szCs w:val="22"/>
          <w:u w:val="none"/>
        </w:rPr>
        <w:t>s</w:t>
      </w:r>
    </w:p>
    <w:p w14:paraId="3EE4CEF9" w14:textId="77777777" w:rsidR="00F57184" w:rsidRPr="00C102D2" w:rsidRDefault="00F57184"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Vakantiegeld MVD’ers</w:t>
      </w:r>
      <w:r w:rsidR="0065280C" w:rsidRPr="00C102D2">
        <w:rPr>
          <w:rFonts w:asciiTheme="minorHAnsi" w:hAnsiTheme="minorHAnsi" w:cstheme="minorHAnsi"/>
          <w:szCs w:val="22"/>
        </w:rPr>
        <w:fldChar w:fldCharType="end"/>
      </w:r>
    </w:p>
    <w:p w14:paraId="6AE500D1"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geld_-_Principes" w:history="1">
        <w:r w:rsidRPr="00C102D2">
          <w:rPr>
            <w:rStyle w:val="Hyperlink"/>
            <w:rFonts w:asciiTheme="minorHAnsi" w:hAnsiTheme="minorHAnsi" w:cstheme="minorHAnsi"/>
            <w:color w:val="auto"/>
            <w:szCs w:val="22"/>
            <w:u w:val="none"/>
          </w:rPr>
          <w:t>Vakantiegeld – Principes</w:t>
        </w:r>
      </w:hyperlink>
    </w:p>
    <w:p w14:paraId="6E5D5460" w14:textId="77777777" w:rsidR="002E70B2" w:rsidRPr="00C102D2" w:rsidRDefault="00F57184" w:rsidP="00926330">
      <w:pPr>
        <w:numPr>
          <w:ilvl w:val="0"/>
          <w:numId w:val="57"/>
        </w:numPr>
        <w:spacing w:line="276" w:lineRule="auto"/>
        <w:rPr>
          <w:rFonts w:asciiTheme="minorHAnsi" w:hAnsiTheme="minorHAnsi" w:cstheme="minorHAnsi"/>
          <w:szCs w:val="22"/>
        </w:rPr>
      </w:pPr>
      <w:hyperlink w:anchor="_Wijze_van_opname" w:history="1">
        <w:r w:rsidRPr="00C102D2">
          <w:rPr>
            <w:rStyle w:val="Hyperlink"/>
            <w:rFonts w:asciiTheme="minorHAnsi" w:hAnsiTheme="minorHAnsi" w:cstheme="minorHAnsi"/>
            <w:color w:val="auto"/>
            <w:szCs w:val="22"/>
            <w:u w:val="none"/>
          </w:rPr>
          <w:t>Wijze van opname van de vakantiedagen</w:t>
        </w:r>
      </w:hyperlink>
    </w:p>
    <w:p w14:paraId="0D7AC9DC" w14:textId="77777777" w:rsidR="00F57184" w:rsidRPr="00B347A9" w:rsidRDefault="00F57184" w:rsidP="00F57184">
      <w:pPr>
        <w:rPr>
          <w:rFonts w:asciiTheme="minorHAnsi" w:hAnsiTheme="minorHAnsi" w:cstheme="minorHAnsi"/>
          <w:szCs w:val="22"/>
          <w:u w:val="single"/>
        </w:rPr>
      </w:pPr>
      <w:hyperlink w:anchor="_Vakbondspremie" w:history="1">
        <w:r w:rsidRPr="00B347A9">
          <w:rPr>
            <w:rStyle w:val="Hyperlink"/>
            <w:rFonts w:asciiTheme="minorHAnsi" w:hAnsiTheme="minorHAnsi" w:cstheme="minorHAnsi"/>
            <w:b/>
            <w:szCs w:val="22"/>
          </w:rPr>
          <w:t>Vakbondspremie</w:t>
        </w:r>
      </w:hyperlink>
    </w:p>
    <w:p w14:paraId="3A9EAE73" w14:textId="77777777" w:rsidR="00F57184" w:rsidRPr="00B347A9" w:rsidRDefault="00F57184" w:rsidP="00F57184">
      <w:pPr>
        <w:rPr>
          <w:rFonts w:asciiTheme="minorHAnsi" w:hAnsiTheme="minorHAnsi" w:cstheme="minorHAnsi"/>
          <w:b/>
          <w:szCs w:val="22"/>
          <w:u w:val="single"/>
        </w:rPr>
      </w:pPr>
      <w:hyperlink w:anchor="_Opzeggingsvergoeding" w:history="1">
        <w:r w:rsidRPr="00B347A9">
          <w:rPr>
            <w:rStyle w:val="Hyperlink"/>
            <w:rFonts w:asciiTheme="minorHAnsi" w:hAnsiTheme="minorHAnsi" w:cstheme="minorHAnsi"/>
            <w:b/>
            <w:szCs w:val="22"/>
          </w:rPr>
          <w:t>Verbrekingsvergoeding</w:t>
        </w:r>
      </w:hyperlink>
    </w:p>
    <w:p w14:paraId="74974E16" w14:textId="77777777"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473690">
        <w:rPr>
          <w:rFonts w:asciiTheme="minorHAnsi" w:hAnsiTheme="minorHAnsi" w:cstheme="minorHAnsi"/>
          <w:szCs w:val="22"/>
        </w:rPr>
        <w:fldChar w:fldCharType="begin"/>
      </w:r>
      <w:r w:rsidR="00617E98" w:rsidRPr="00C102D2">
        <w:rPr>
          <w:rFonts w:asciiTheme="minorHAnsi" w:hAnsiTheme="minorHAnsi" w:cstheme="minorHAnsi"/>
          <w:szCs w:val="22"/>
        </w:rPr>
        <w:instrText xml:space="preserve"> HYPERLINK  \l "_De_berekening_van" </w:instrText>
      </w:r>
      <w:r w:rsidRPr="00473690">
        <w:rPr>
          <w:rFonts w:asciiTheme="minorHAnsi" w:hAnsiTheme="minorHAnsi" w:cstheme="minorHAnsi"/>
          <w:szCs w:val="22"/>
        </w:rPr>
      </w:r>
      <w:r w:rsidRPr="00473690">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Berekening</w:t>
      </w:r>
    </w:p>
    <w:p w14:paraId="6B9B99CD" w14:textId="77777777" w:rsidR="00F57184" w:rsidRPr="00473690" w:rsidRDefault="0065280C" w:rsidP="00926330">
      <w:pPr>
        <w:numPr>
          <w:ilvl w:val="0"/>
          <w:numId w:val="57"/>
        </w:numPr>
        <w:spacing w:line="276" w:lineRule="auto"/>
        <w:rPr>
          <w:rFonts w:asciiTheme="minorHAnsi" w:hAnsiTheme="minorHAnsi" w:cstheme="minorHAnsi"/>
          <w:szCs w:val="22"/>
        </w:rPr>
      </w:pPr>
      <w:r w:rsidRPr="00473690">
        <w:rPr>
          <w:rFonts w:asciiTheme="minorHAnsi" w:hAnsiTheme="minorHAnsi" w:cstheme="minorHAnsi"/>
          <w:szCs w:val="22"/>
        </w:rPr>
        <w:fldChar w:fldCharType="end"/>
      </w:r>
      <w:hyperlink w:anchor="_De_betaling_van" w:history="1">
        <w:r w:rsidR="00F57184" w:rsidRPr="00473690">
          <w:rPr>
            <w:rStyle w:val="Hyperlink"/>
            <w:rFonts w:asciiTheme="minorHAnsi" w:hAnsiTheme="minorHAnsi" w:cstheme="minorHAnsi"/>
            <w:color w:val="auto"/>
            <w:szCs w:val="22"/>
            <w:u w:val="none"/>
          </w:rPr>
          <w:t>Betaling</w:t>
        </w:r>
      </w:hyperlink>
    </w:p>
    <w:p w14:paraId="4B683865" w14:textId="77777777"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617E98" w:rsidRPr="00C102D2">
        <w:rPr>
          <w:rFonts w:asciiTheme="minorHAnsi" w:hAnsiTheme="minorHAnsi" w:cstheme="minorHAnsi"/>
          <w:szCs w:val="22"/>
        </w:rPr>
        <w:instrText xml:space="preserve"> HYPERLINK  \l "_Toepassingen"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Overeenkomst bepaalde duur</w:t>
      </w:r>
    </w:p>
    <w:p w14:paraId="78485C52" w14:textId="77777777" w:rsidR="00F57184" w:rsidRPr="00C102D2" w:rsidRDefault="00F57184"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lastRenderedPageBreak/>
        <w:t>Overeenkomst onbepaalde duur</w:t>
      </w:r>
      <w:r w:rsidR="0065280C" w:rsidRPr="00C102D2">
        <w:rPr>
          <w:rFonts w:asciiTheme="minorHAnsi" w:hAnsiTheme="minorHAnsi" w:cstheme="minorHAnsi"/>
          <w:szCs w:val="22"/>
        </w:rPr>
        <w:fldChar w:fldCharType="end"/>
      </w:r>
    </w:p>
    <w:p w14:paraId="0B0AA9A2" w14:textId="77777777" w:rsidR="00473690" w:rsidRPr="00933BDD" w:rsidRDefault="00473690" w:rsidP="00473690">
      <w:pPr>
        <w:rPr>
          <w:rFonts w:asciiTheme="minorHAnsi" w:hAnsiTheme="minorHAnsi" w:cstheme="minorHAnsi"/>
          <w:b/>
          <w:sz w:val="32"/>
          <w:szCs w:val="32"/>
          <w:u w:val="single"/>
          <w:lang w:val="en-US"/>
        </w:rPr>
      </w:pPr>
      <w:hyperlink w:anchor="_A" w:history="1">
        <w:r w:rsidRPr="00933BDD">
          <w:rPr>
            <w:rStyle w:val="Hyperlink"/>
            <w:rFonts w:asciiTheme="minorHAnsi" w:hAnsiTheme="minorHAnsi" w:cstheme="minorHAnsi"/>
            <w:b/>
            <w:color w:val="auto"/>
            <w:sz w:val="32"/>
            <w:szCs w:val="32"/>
            <w:lang w:val="en-US"/>
          </w:rPr>
          <w:t>A</w:t>
        </w:r>
      </w:hyperlink>
      <w:r w:rsidRPr="00933BDD">
        <w:rPr>
          <w:rFonts w:asciiTheme="minorHAnsi" w:hAnsiTheme="minorHAnsi" w:cstheme="minorHAnsi"/>
          <w:b/>
          <w:sz w:val="32"/>
          <w:szCs w:val="32"/>
          <w:u w:val="single"/>
          <w:lang w:val="en-US"/>
        </w:rPr>
        <w:t xml:space="preserve">  </w:t>
      </w:r>
      <w:hyperlink w:anchor="_B" w:history="1">
        <w:r w:rsidRPr="00933BDD">
          <w:rPr>
            <w:rStyle w:val="Hyperlink"/>
            <w:rFonts w:asciiTheme="minorHAnsi" w:hAnsiTheme="minorHAnsi" w:cstheme="minorHAnsi"/>
            <w:b/>
            <w:color w:val="auto"/>
            <w:sz w:val="32"/>
            <w:szCs w:val="32"/>
            <w:lang w:val="en-US"/>
          </w:rPr>
          <w:t>B</w:t>
        </w:r>
      </w:hyperlink>
      <w:r w:rsidRPr="00933BDD">
        <w:rPr>
          <w:rFonts w:asciiTheme="minorHAnsi" w:hAnsiTheme="minorHAnsi" w:cstheme="minorHAnsi"/>
          <w:b/>
          <w:sz w:val="32"/>
          <w:szCs w:val="32"/>
          <w:u w:val="single"/>
          <w:lang w:val="en-US"/>
        </w:rPr>
        <w:t xml:space="preserve">  </w:t>
      </w:r>
      <w:hyperlink w:anchor="_C" w:history="1">
        <w:r w:rsidRPr="00933BDD">
          <w:rPr>
            <w:rStyle w:val="Hyperlink"/>
            <w:rFonts w:asciiTheme="minorHAnsi" w:hAnsiTheme="minorHAnsi" w:cstheme="minorHAnsi"/>
            <w:b/>
            <w:color w:val="auto"/>
            <w:sz w:val="32"/>
            <w:szCs w:val="32"/>
            <w:lang w:val="en-US"/>
          </w:rPr>
          <w:t>C</w:t>
        </w:r>
      </w:hyperlink>
      <w:r w:rsidRPr="00933BDD">
        <w:rPr>
          <w:rFonts w:asciiTheme="minorHAnsi" w:hAnsiTheme="minorHAnsi" w:cstheme="minorHAnsi"/>
          <w:b/>
          <w:sz w:val="32"/>
          <w:szCs w:val="32"/>
          <w:u w:val="single"/>
          <w:lang w:val="en-US"/>
        </w:rPr>
        <w:t xml:space="preserve">  </w:t>
      </w:r>
      <w:hyperlink w:anchor="_D" w:history="1">
        <w:r w:rsidRPr="00933BDD">
          <w:rPr>
            <w:rStyle w:val="Hyperlink"/>
            <w:rFonts w:asciiTheme="minorHAnsi" w:hAnsiTheme="minorHAnsi" w:cstheme="minorHAnsi"/>
            <w:b/>
            <w:color w:val="auto"/>
            <w:sz w:val="32"/>
            <w:szCs w:val="32"/>
            <w:lang w:val="en-US"/>
          </w:rPr>
          <w:t>D</w:t>
        </w:r>
      </w:hyperlink>
      <w:r w:rsidRPr="00933BDD">
        <w:rPr>
          <w:rFonts w:asciiTheme="minorHAnsi" w:hAnsiTheme="minorHAnsi" w:cstheme="minorHAnsi"/>
          <w:b/>
          <w:sz w:val="32"/>
          <w:szCs w:val="32"/>
          <w:u w:val="single"/>
          <w:lang w:val="en-US"/>
        </w:rPr>
        <w:t xml:space="preserve">  </w:t>
      </w:r>
      <w:hyperlink w:anchor="_E" w:history="1">
        <w:r w:rsidRPr="00933BDD">
          <w:rPr>
            <w:rStyle w:val="Hyperlink"/>
            <w:rFonts w:asciiTheme="minorHAnsi" w:hAnsiTheme="minorHAnsi" w:cstheme="minorHAnsi"/>
            <w:b/>
            <w:color w:val="auto"/>
            <w:sz w:val="32"/>
            <w:szCs w:val="32"/>
            <w:lang w:val="en-US"/>
          </w:rPr>
          <w:t>E</w:t>
        </w:r>
      </w:hyperlink>
      <w:r w:rsidRPr="00933BDD">
        <w:rPr>
          <w:rFonts w:asciiTheme="minorHAnsi" w:hAnsiTheme="minorHAnsi" w:cstheme="minorHAnsi"/>
          <w:b/>
          <w:sz w:val="32"/>
          <w:szCs w:val="32"/>
          <w:u w:val="single"/>
          <w:lang w:val="en-US"/>
        </w:rPr>
        <w:t xml:space="preserve">  </w:t>
      </w:r>
      <w:hyperlink w:anchor="_F" w:history="1">
        <w:r w:rsidRPr="00933BDD">
          <w:rPr>
            <w:rStyle w:val="Hyperlink"/>
            <w:rFonts w:asciiTheme="minorHAnsi" w:hAnsiTheme="minorHAnsi" w:cstheme="minorHAnsi"/>
            <w:b/>
            <w:color w:val="auto"/>
            <w:sz w:val="32"/>
            <w:szCs w:val="32"/>
            <w:lang w:val="en-US"/>
          </w:rPr>
          <w:t>F</w:t>
        </w:r>
      </w:hyperlink>
      <w:r w:rsidRPr="00933BDD">
        <w:rPr>
          <w:rFonts w:asciiTheme="minorHAnsi" w:hAnsiTheme="minorHAnsi" w:cstheme="minorHAnsi"/>
          <w:b/>
          <w:sz w:val="32"/>
          <w:szCs w:val="32"/>
          <w:u w:val="single"/>
          <w:lang w:val="en-US"/>
        </w:rPr>
        <w:t xml:space="preserve">  </w:t>
      </w:r>
      <w:hyperlink w:anchor="_G" w:history="1">
        <w:r w:rsidRPr="00933BDD">
          <w:rPr>
            <w:rStyle w:val="Hyperlink"/>
            <w:rFonts w:asciiTheme="minorHAnsi" w:hAnsiTheme="minorHAnsi" w:cstheme="minorHAnsi"/>
            <w:b/>
            <w:color w:val="auto"/>
            <w:sz w:val="32"/>
            <w:szCs w:val="32"/>
            <w:lang w:val="en-US"/>
          </w:rPr>
          <w:t>G</w:t>
        </w:r>
      </w:hyperlink>
      <w:r w:rsidRPr="00933BDD">
        <w:rPr>
          <w:rFonts w:asciiTheme="minorHAnsi" w:hAnsiTheme="minorHAnsi" w:cstheme="minorHAnsi"/>
          <w:b/>
          <w:sz w:val="32"/>
          <w:szCs w:val="32"/>
          <w:u w:val="single"/>
          <w:lang w:val="en-US"/>
        </w:rPr>
        <w:t xml:space="preserve">  </w:t>
      </w:r>
      <w:hyperlink w:anchor="_H" w:history="1">
        <w:r w:rsidRPr="00933BDD">
          <w:rPr>
            <w:rStyle w:val="Hyperlink"/>
            <w:rFonts w:asciiTheme="minorHAnsi" w:hAnsiTheme="minorHAnsi" w:cstheme="minorHAnsi"/>
            <w:b/>
            <w:color w:val="auto"/>
            <w:sz w:val="32"/>
            <w:szCs w:val="32"/>
            <w:lang w:val="en-US"/>
          </w:rPr>
          <w:t>H</w:t>
        </w:r>
      </w:hyperlink>
      <w:r w:rsidRPr="00933BDD">
        <w:rPr>
          <w:rFonts w:asciiTheme="minorHAnsi" w:hAnsiTheme="minorHAnsi" w:cstheme="minorHAnsi"/>
          <w:b/>
          <w:sz w:val="32"/>
          <w:szCs w:val="32"/>
          <w:u w:val="single"/>
          <w:lang w:val="en-US"/>
        </w:rPr>
        <w:t xml:space="preserve">  </w:t>
      </w:r>
      <w:hyperlink w:anchor="_I" w:history="1">
        <w:r w:rsidRPr="00933BDD">
          <w:rPr>
            <w:rStyle w:val="Hyperlink"/>
            <w:rFonts w:asciiTheme="minorHAnsi" w:hAnsiTheme="minorHAnsi" w:cstheme="minorHAnsi"/>
            <w:b/>
            <w:color w:val="auto"/>
            <w:sz w:val="32"/>
            <w:szCs w:val="32"/>
            <w:lang w:val="en-US"/>
          </w:rPr>
          <w:t>I</w:t>
        </w:r>
      </w:hyperlink>
      <w:r w:rsidRPr="00933BDD">
        <w:rPr>
          <w:rFonts w:asciiTheme="minorHAnsi" w:hAnsiTheme="minorHAnsi" w:cstheme="minorHAnsi"/>
          <w:b/>
          <w:sz w:val="32"/>
          <w:szCs w:val="32"/>
          <w:u w:val="single"/>
          <w:lang w:val="en-US"/>
        </w:rPr>
        <w:t xml:space="preserve">  </w:t>
      </w:r>
      <w:hyperlink w:anchor="_J" w:history="1">
        <w:r w:rsidRPr="00933BDD">
          <w:rPr>
            <w:rStyle w:val="Hyperlink"/>
            <w:rFonts w:asciiTheme="minorHAnsi" w:hAnsiTheme="minorHAnsi" w:cstheme="minorHAnsi"/>
            <w:b/>
            <w:color w:val="auto"/>
            <w:sz w:val="32"/>
            <w:szCs w:val="32"/>
            <w:lang w:val="en-US"/>
          </w:rPr>
          <w:t>J</w:t>
        </w:r>
      </w:hyperlink>
      <w:r w:rsidRPr="00933BDD">
        <w:rPr>
          <w:rFonts w:asciiTheme="minorHAnsi" w:hAnsiTheme="minorHAnsi" w:cstheme="minorHAnsi"/>
          <w:b/>
          <w:sz w:val="32"/>
          <w:szCs w:val="32"/>
          <w:u w:val="single"/>
          <w:lang w:val="en-US"/>
        </w:rPr>
        <w:t xml:space="preserve">  </w:t>
      </w:r>
      <w:hyperlink w:anchor="_K" w:history="1">
        <w:r w:rsidRPr="00933BDD">
          <w:rPr>
            <w:rStyle w:val="Hyperlink"/>
            <w:rFonts w:asciiTheme="minorHAnsi" w:hAnsiTheme="minorHAnsi" w:cstheme="minorHAnsi"/>
            <w:b/>
            <w:color w:val="auto"/>
            <w:sz w:val="32"/>
            <w:szCs w:val="32"/>
            <w:lang w:val="en-US"/>
          </w:rPr>
          <w:t>K</w:t>
        </w:r>
      </w:hyperlink>
      <w:r w:rsidRPr="00933BDD">
        <w:rPr>
          <w:rFonts w:asciiTheme="minorHAnsi" w:hAnsiTheme="minorHAnsi" w:cstheme="minorHAnsi"/>
          <w:b/>
          <w:sz w:val="32"/>
          <w:szCs w:val="32"/>
          <w:u w:val="single"/>
          <w:lang w:val="en-US"/>
        </w:rPr>
        <w:t xml:space="preserve">  </w:t>
      </w:r>
      <w:hyperlink w:anchor="_L" w:history="1">
        <w:r w:rsidRPr="00933BDD">
          <w:rPr>
            <w:rStyle w:val="Hyperlink"/>
            <w:rFonts w:asciiTheme="minorHAnsi" w:hAnsiTheme="minorHAnsi" w:cstheme="minorHAnsi"/>
            <w:b/>
            <w:color w:val="auto"/>
            <w:sz w:val="32"/>
            <w:szCs w:val="32"/>
            <w:lang w:val="en-US"/>
          </w:rPr>
          <w:t>L</w:t>
        </w:r>
      </w:hyperlink>
      <w:r w:rsidRPr="00933BDD">
        <w:rPr>
          <w:rFonts w:asciiTheme="minorHAnsi" w:hAnsiTheme="minorHAnsi" w:cstheme="minorHAnsi"/>
          <w:b/>
          <w:sz w:val="32"/>
          <w:szCs w:val="32"/>
          <w:u w:val="single"/>
          <w:lang w:val="en-US"/>
        </w:rPr>
        <w:t xml:space="preserve">  </w:t>
      </w:r>
      <w:hyperlink w:anchor="_M" w:history="1">
        <w:r w:rsidRPr="00933BDD">
          <w:rPr>
            <w:rStyle w:val="Hyperlink"/>
            <w:rFonts w:asciiTheme="minorHAnsi" w:hAnsiTheme="minorHAnsi" w:cstheme="minorHAnsi"/>
            <w:b/>
            <w:color w:val="auto"/>
            <w:sz w:val="32"/>
            <w:szCs w:val="32"/>
            <w:lang w:val="en-US"/>
          </w:rPr>
          <w:t>M</w:t>
        </w:r>
      </w:hyperlink>
      <w:r w:rsidRPr="00933BDD">
        <w:rPr>
          <w:rFonts w:asciiTheme="minorHAnsi" w:hAnsiTheme="minorHAnsi" w:cstheme="minorHAnsi"/>
          <w:b/>
          <w:sz w:val="32"/>
          <w:szCs w:val="32"/>
          <w:u w:val="single"/>
          <w:lang w:val="en-US"/>
        </w:rPr>
        <w:t xml:space="preserve">  </w:t>
      </w:r>
      <w:hyperlink w:anchor="_N" w:history="1">
        <w:r w:rsidRPr="00933BDD">
          <w:rPr>
            <w:rStyle w:val="Hyperlink"/>
            <w:rFonts w:asciiTheme="minorHAnsi" w:hAnsiTheme="minorHAnsi" w:cstheme="minorHAnsi"/>
            <w:b/>
            <w:color w:val="auto"/>
            <w:sz w:val="32"/>
            <w:szCs w:val="32"/>
            <w:lang w:val="en-US"/>
          </w:rPr>
          <w:t>N</w:t>
        </w:r>
      </w:hyperlink>
      <w:r w:rsidRPr="00933BDD">
        <w:rPr>
          <w:rFonts w:asciiTheme="minorHAnsi" w:hAnsiTheme="minorHAnsi" w:cstheme="minorHAnsi"/>
          <w:b/>
          <w:sz w:val="32"/>
          <w:szCs w:val="32"/>
          <w:u w:val="single"/>
          <w:lang w:val="en-US"/>
        </w:rPr>
        <w:t xml:space="preserve">  </w:t>
      </w:r>
      <w:hyperlink w:anchor="_O" w:history="1">
        <w:r w:rsidRPr="00933BDD">
          <w:rPr>
            <w:rStyle w:val="Hyperlink"/>
            <w:rFonts w:asciiTheme="minorHAnsi" w:hAnsiTheme="minorHAnsi" w:cstheme="minorHAnsi"/>
            <w:b/>
            <w:color w:val="auto"/>
            <w:sz w:val="32"/>
            <w:szCs w:val="32"/>
            <w:lang w:val="en-US"/>
          </w:rPr>
          <w:t>O</w:t>
        </w:r>
      </w:hyperlink>
      <w:r w:rsidRPr="00933BDD">
        <w:rPr>
          <w:rFonts w:asciiTheme="minorHAnsi" w:hAnsiTheme="minorHAnsi" w:cstheme="minorHAnsi"/>
          <w:b/>
          <w:sz w:val="32"/>
          <w:szCs w:val="32"/>
          <w:u w:val="single"/>
          <w:lang w:val="en-US"/>
        </w:rPr>
        <w:t xml:space="preserve">  </w:t>
      </w:r>
      <w:hyperlink w:anchor="_P" w:history="1">
        <w:r w:rsidRPr="00933BDD">
          <w:rPr>
            <w:rStyle w:val="Hyperlink"/>
            <w:rFonts w:asciiTheme="minorHAnsi" w:hAnsiTheme="minorHAnsi" w:cstheme="minorHAnsi"/>
            <w:b/>
            <w:color w:val="auto"/>
            <w:sz w:val="32"/>
            <w:szCs w:val="32"/>
            <w:lang w:val="en-US"/>
          </w:rPr>
          <w:t>P</w:t>
        </w:r>
      </w:hyperlink>
      <w:r w:rsidRPr="00933BDD">
        <w:rPr>
          <w:rFonts w:asciiTheme="minorHAnsi" w:hAnsiTheme="minorHAnsi" w:cstheme="minorHAnsi"/>
          <w:b/>
          <w:sz w:val="32"/>
          <w:szCs w:val="32"/>
          <w:u w:val="single"/>
          <w:lang w:val="en-US"/>
        </w:rPr>
        <w:t xml:space="preserve">  Q  </w:t>
      </w:r>
      <w:hyperlink w:anchor="_R" w:history="1">
        <w:r w:rsidRPr="00933BDD">
          <w:rPr>
            <w:rStyle w:val="Hyperlink"/>
            <w:rFonts w:asciiTheme="minorHAnsi" w:hAnsiTheme="minorHAnsi" w:cstheme="minorHAnsi"/>
            <w:b/>
            <w:color w:val="auto"/>
            <w:sz w:val="32"/>
            <w:szCs w:val="32"/>
            <w:lang w:val="en-US"/>
          </w:rPr>
          <w:t>R</w:t>
        </w:r>
      </w:hyperlink>
      <w:r w:rsidRPr="00933BDD">
        <w:rPr>
          <w:rFonts w:asciiTheme="minorHAnsi" w:hAnsiTheme="minorHAnsi" w:cstheme="minorHAnsi"/>
          <w:b/>
          <w:sz w:val="32"/>
          <w:szCs w:val="32"/>
          <w:u w:val="single"/>
          <w:lang w:val="en-US"/>
        </w:rPr>
        <w:t xml:space="preserve">  </w:t>
      </w:r>
      <w:hyperlink w:anchor="_S" w:history="1">
        <w:r w:rsidRPr="00933BDD">
          <w:rPr>
            <w:rStyle w:val="Hyperlink"/>
            <w:rFonts w:asciiTheme="minorHAnsi" w:hAnsiTheme="minorHAnsi" w:cstheme="minorHAnsi"/>
            <w:b/>
            <w:color w:val="auto"/>
            <w:sz w:val="32"/>
            <w:szCs w:val="32"/>
            <w:lang w:val="en-US"/>
          </w:rPr>
          <w:t>S</w:t>
        </w:r>
      </w:hyperlink>
      <w:r w:rsidRPr="00933BDD">
        <w:rPr>
          <w:rFonts w:asciiTheme="minorHAnsi" w:hAnsiTheme="minorHAnsi" w:cstheme="minorHAnsi"/>
          <w:b/>
          <w:sz w:val="32"/>
          <w:szCs w:val="32"/>
          <w:u w:val="single"/>
          <w:lang w:val="en-US"/>
        </w:rPr>
        <w:t xml:space="preserve">  </w:t>
      </w:r>
      <w:hyperlink w:anchor="_T" w:history="1">
        <w:r w:rsidRPr="00933BDD">
          <w:rPr>
            <w:rStyle w:val="Hyperlink"/>
            <w:rFonts w:asciiTheme="minorHAnsi" w:hAnsiTheme="minorHAnsi" w:cstheme="minorHAnsi"/>
            <w:b/>
            <w:color w:val="auto"/>
            <w:sz w:val="32"/>
            <w:szCs w:val="32"/>
            <w:lang w:val="en-US"/>
          </w:rPr>
          <w:t>T</w:t>
        </w:r>
      </w:hyperlink>
      <w:r w:rsidRPr="00933BDD">
        <w:rPr>
          <w:rFonts w:asciiTheme="minorHAnsi" w:hAnsiTheme="minorHAnsi" w:cstheme="minorHAnsi"/>
          <w:b/>
          <w:sz w:val="32"/>
          <w:szCs w:val="32"/>
          <w:u w:val="single"/>
          <w:lang w:val="en-US"/>
        </w:rPr>
        <w:t xml:space="preserve">  </w:t>
      </w:r>
      <w:hyperlink w:anchor="_U" w:history="1">
        <w:r w:rsidRPr="00933BDD">
          <w:rPr>
            <w:rStyle w:val="Hyperlink"/>
            <w:rFonts w:asciiTheme="minorHAnsi" w:hAnsiTheme="minorHAnsi" w:cstheme="minorHAnsi"/>
            <w:b/>
            <w:color w:val="auto"/>
            <w:sz w:val="32"/>
            <w:szCs w:val="32"/>
            <w:lang w:val="en-US"/>
          </w:rPr>
          <w:t>U</w:t>
        </w:r>
      </w:hyperlink>
      <w:r w:rsidRPr="00933BDD">
        <w:rPr>
          <w:rFonts w:asciiTheme="minorHAnsi" w:hAnsiTheme="minorHAnsi" w:cstheme="minorHAnsi"/>
          <w:b/>
          <w:sz w:val="32"/>
          <w:szCs w:val="32"/>
          <w:u w:val="single"/>
          <w:lang w:val="en-US"/>
        </w:rPr>
        <w:t xml:space="preserve">  </w:t>
      </w:r>
      <w:hyperlink w:anchor="_V" w:history="1">
        <w:r w:rsidRPr="00933BDD">
          <w:rPr>
            <w:rStyle w:val="Hyperlink"/>
            <w:rFonts w:asciiTheme="minorHAnsi" w:hAnsiTheme="minorHAnsi" w:cstheme="minorHAnsi"/>
            <w:b/>
            <w:color w:val="auto"/>
            <w:sz w:val="32"/>
            <w:szCs w:val="32"/>
            <w:lang w:val="en-US"/>
          </w:rPr>
          <w:t>V</w:t>
        </w:r>
      </w:hyperlink>
      <w:r w:rsidRPr="00933BDD">
        <w:rPr>
          <w:rFonts w:asciiTheme="minorHAnsi" w:hAnsiTheme="minorHAnsi" w:cstheme="minorHAnsi"/>
          <w:b/>
          <w:sz w:val="32"/>
          <w:szCs w:val="32"/>
          <w:u w:val="single"/>
          <w:lang w:val="en-US"/>
        </w:rPr>
        <w:t xml:space="preserve">  </w:t>
      </w:r>
      <w:hyperlink w:anchor="_W" w:history="1">
        <w:r w:rsidRPr="00933BDD">
          <w:rPr>
            <w:rStyle w:val="Hyperlink"/>
            <w:rFonts w:asciiTheme="minorHAnsi" w:hAnsiTheme="minorHAnsi" w:cstheme="minorHAnsi"/>
            <w:b/>
            <w:color w:val="auto"/>
            <w:sz w:val="32"/>
            <w:szCs w:val="32"/>
            <w:lang w:val="en-US"/>
          </w:rPr>
          <w:t>W</w:t>
        </w:r>
      </w:hyperlink>
      <w:r w:rsidRPr="00933BDD">
        <w:rPr>
          <w:rFonts w:asciiTheme="minorHAnsi" w:hAnsiTheme="minorHAnsi" w:cstheme="minorHAnsi"/>
          <w:b/>
          <w:sz w:val="32"/>
          <w:szCs w:val="32"/>
          <w:u w:val="single"/>
          <w:lang w:val="en-US"/>
        </w:rPr>
        <w:t xml:space="preserve">  X  Y  </w:t>
      </w:r>
      <w:hyperlink w:anchor="_Z" w:history="1">
        <w:r w:rsidRPr="00933BDD">
          <w:rPr>
            <w:rStyle w:val="Hyperlink"/>
            <w:rFonts w:asciiTheme="minorHAnsi" w:hAnsiTheme="minorHAnsi" w:cstheme="minorHAnsi"/>
            <w:b/>
            <w:color w:val="auto"/>
            <w:sz w:val="32"/>
            <w:szCs w:val="32"/>
            <w:lang w:val="en-US"/>
          </w:rPr>
          <w:t>Z</w:t>
        </w:r>
      </w:hyperlink>
    </w:p>
    <w:p w14:paraId="331A586F" w14:textId="77777777" w:rsidR="00473690" w:rsidRPr="00473690" w:rsidRDefault="00473690" w:rsidP="00F57184">
      <w:pPr>
        <w:rPr>
          <w:rFonts w:asciiTheme="minorHAnsi" w:hAnsiTheme="minorHAnsi" w:cstheme="minorHAnsi"/>
          <w:szCs w:val="22"/>
          <w:lang w:val="en-US"/>
        </w:rPr>
      </w:pPr>
    </w:p>
    <w:p w14:paraId="14BF7717" w14:textId="77777777" w:rsidR="00F57184" w:rsidRPr="003D42DC" w:rsidRDefault="00F57184" w:rsidP="00DB7215">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5" w:name="_W"/>
      <w:bookmarkEnd w:id="55"/>
      <w:r w:rsidRPr="003D42DC">
        <w:rPr>
          <w:rFonts w:asciiTheme="minorHAnsi" w:hAnsiTheme="minorHAnsi" w:cstheme="minorHAnsi"/>
          <w:b/>
          <w:i w:val="0"/>
          <w:color w:val="auto"/>
          <w:sz w:val="32"/>
          <w:szCs w:val="32"/>
          <w:u w:val="none"/>
        </w:rPr>
        <w:t>W</w:t>
      </w:r>
    </w:p>
    <w:p w14:paraId="10485BE4" w14:textId="77777777" w:rsidR="00F57184" w:rsidRPr="00473690" w:rsidRDefault="00F57184" w:rsidP="00F57184">
      <w:pPr>
        <w:rPr>
          <w:rFonts w:asciiTheme="minorHAnsi" w:hAnsiTheme="minorHAnsi" w:cstheme="minorHAnsi"/>
          <w:color w:val="0000FF"/>
          <w:szCs w:val="22"/>
          <w:u w:val="single"/>
        </w:rPr>
      </w:pPr>
      <w:hyperlink w:anchor="_De_Plaatselijke_Werkgelegenheidsage" w:history="1">
        <w:r w:rsidRPr="00473690">
          <w:rPr>
            <w:rStyle w:val="Hyperlink"/>
            <w:rFonts w:asciiTheme="minorHAnsi" w:hAnsiTheme="minorHAnsi" w:cstheme="minorHAnsi"/>
            <w:b/>
            <w:szCs w:val="22"/>
          </w:rPr>
          <w:t>Willekeurig ontslag/afdanking</w:t>
        </w:r>
      </w:hyperlink>
    </w:p>
    <w:p w14:paraId="42F9E596" w14:textId="77777777" w:rsidR="00F57184" w:rsidRPr="003D42DC" w:rsidRDefault="00F57184" w:rsidP="00DB7215">
      <w:pPr>
        <w:pStyle w:val="Kop4"/>
        <w:numPr>
          <w:ilvl w:val="0"/>
          <w:numId w:val="0"/>
        </w:numPr>
        <w:pBdr>
          <w:bottom w:val="single" w:sz="4" w:space="1" w:color="auto"/>
        </w:pBdr>
        <w:rPr>
          <w:rFonts w:asciiTheme="minorHAnsi" w:hAnsiTheme="minorHAnsi" w:cstheme="minorHAnsi"/>
          <w:b/>
          <w:i w:val="0"/>
          <w:color w:val="auto"/>
          <w:sz w:val="32"/>
          <w:szCs w:val="32"/>
          <w:u w:val="none"/>
        </w:rPr>
      </w:pPr>
      <w:r w:rsidRPr="003D42DC">
        <w:rPr>
          <w:rFonts w:asciiTheme="minorHAnsi" w:hAnsiTheme="minorHAnsi" w:cstheme="minorHAnsi"/>
          <w:b/>
          <w:i w:val="0"/>
          <w:color w:val="auto"/>
          <w:sz w:val="32"/>
          <w:szCs w:val="32"/>
          <w:u w:val="none"/>
        </w:rPr>
        <w:t>Z</w:t>
      </w:r>
    </w:p>
    <w:p w14:paraId="07E98855" w14:textId="77777777" w:rsidR="00F57184" w:rsidRPr="00C102D2" w:rsidRDefault="00473690" w:rsidP="00F57184">
      <w:pPr>
        <w:rPr>
          <w:rFonts w:asciiTheme="minorHAnsi" w:hAnsiTheme="minorHAnsi" w:cstheme="minorHAnsi"/>
          <w:b/>
          <w:szCs w:val="22"/>
        </w:rPr>
      </w:pPr>
      <w:hyperlink w:anchor="_Arbeidsongeschiktheid_door_ziekte" w:history="1">
        <w:r w:rsidRPr="00473690">
          <w:rPr>
            <w:rStyle w:val="Hyperlink"/>
            <w:rFonts w:asciiTheme="minorHAnsi" w:hAnsiTheme="minorHAnsi" w:cstheme="minorHAnsi"/>
            <w:b/>
            <w:szCs w:val="22"/>
          </w:rPr>
          <w:t>Ziekte</w:t>
        </w:r>
      </w:hyperlink>
    </w:p>
    <w:p w14:paraId="251FDA61" w14:textId="77777777" w:rsidR="00F57184" w:rsidRPr="00473690" w:rsidRDefault="00F57184" w:rsidP="00F57184">
      <w:pPr>
        <w:rPr>
          <w:rFonts w:asciiTheme="minorHAnsi" w:hAnsiTheme="minorHAnsi" w:cstheme="minorHAnsi"/>
          <w:szCs w:val="22"/>
          <w:u w:val="single"/>
        </w:rPr>
      </w:pPr>
      <w:hyperlink w:anchor="_Zaterdag-_en_zondagwerk" w:history="1">
        <w:r w:rsidRPr="00473690">
          <w:rPr>
            <w:rStyle w:val="Hyperlink"/>
            <w:rFonts w:asciiTheme="minorHAnsi" w:hAnsiTheme="minorHAnsi" w:cstheme="minorHAnsi"/>
            <w:b/>
            <w:szCs w:val="22"/>
          </w:rPr>
          <w:t>Zaterdag- of zondagwerk</w:t>
        </w:r>
      </w:hyperlink>
    </w:p>
    <w:p w14:paraId="5209893D" w14:textId="77777777" w:rsidR="00784AC8" w:rsidRPr="00294671" w:rsidRDefault="00294671" w:rsidP="00F57184">
      <w:pPr>
        <w:rPr>
          <w:rStyle w:val="Hyperlink"/>
          <w:rFonts w:asciiTheme="minorHAnsi" w:hAnsiTheme="minorHAnsi" w:cstheme="minorHAnsi"/>
          <w:szCs w:val="22"/>
        </w:rPr>
      </w:pPr>
      <w:r>
        <w:rPr>
          <w:rFonts w:asciiTheme="minorHAnsi" w:hAnsiTheme="minorHAnsi" w:cstheme="minorHAnsi"/>
          <w:b/>
          <w:color w:val="0000FF"/>
          <w:szCs w:val="22"/>
          <w:u w:val="single"/>
        </w:rPr>
        <w:fldChar w:fldCharType="begin"/>
      </w:r>
      <w:r>
        <w:rPr>
          <w:rFonts w:asciiTheme="minorHAnsi" w:hAnsiTheme="minorHAnsi" w:cstheme="minorHAnsi"/>
          <w:b/>
          <w:color w:val="0000FF"/>
          <w:szCs w:val="22"/>
          <w:u w:val="single"/>
        </w:rPr>
        <w:instrText xml:space="preserve"> HYPERLINK  \l "_Vlaams_zorgkrediet_=" </w:instrText>
      </w:r>
      <w:r>
        <w:rPr>
          <w:rFonts w:asciiTheme="minorHAnsi" w:hAnsiTheme="minorHAnsi" w:cstheme="minorHAnsi"/>
          <w:b/>
          <w:color w:val="0000FF"/>
          <w:szCs w:val="22"/>
          <w:u w:val="single"/>
        </w:rPr>
      </w:r>
      <w:r>
        <w:rPr>
          <w:rFonts w:asciiTheme="minorHAnsi" w:hAnsiTheme="minorHAnsi" w:cstheme="minorHAnsi"/>
          <w:b/>
          <w:color w:val="0000FF"/>
          <w:szCs w:val="22"/>
          <w:u w:val="single"/>
        </w:rPr>
        <w:fldChar w:fldCharType="separate"/>
      </w:r>
      <w:r w:rsidR="00784AC8" w:rsidRPr="00294671">
        <w:rPr>
          <w:rStyle w:val="Hyperlink"/>
          <w:rFonts w:asciiTheme="minorHAnsi" w:hAnsiTheme="minorHAnsi" w:cstheme="minorHAnsi"/>
          <w:b/>
          <w:szCs w:val="22"/>
        </w:rPr>
        <w:t>Zorgverlof</w:t>
      </w:r>
    </w:p>
    <w:p w14:paraId="52E2C65F" w14:textId="77777777" w:rsidR="00F57184" w:rsidRPr="00294671" w:rsidRDefault="00294671" w:rsidP="00F57184">
      <w:pPr>
        <w:rPr>
          <w:rFonts w:asciiTheme="minorHAnsi" w:hAnsiTheme="minorHAnsi" w:cstheme="minorHAnsi"/>
          <w:b/>
          <w:szCs w:val="22"/>
          <w:u w:val="single"/>
        </w:rPr>
      </w:pPr>
      <w:r>
        <w:rPr>
          <w:rFonts w:asciiTheme="minorHAnsi" w:hAnsiTheme="minorHAnsi" w:cstheme="minorHAnsi"/>
          <w:b/>
          <w:color w:val="0000FF"/>
          <w:szCs w:val="22"/>
          <w:u w:val="single"/>
        </w:rPr>
        <w:fldChar w:fldCharType="end"/>
      </w:r>
      <w:hyperlink w:anchor="_Zwangerschap_en_bevalling_1" w:history="1">
        <w:r w:rsidR="00F57184" w:rsidRPr="00294671">
          <w:rPr>
            <w:rStyle w:val="Hyperlink"/>
            <w:rFonts w:asciiTheme="minorHAnsi" w:hAnsiTheme="minorHAnsi" w:cstheme="minorHAnsi"/>
            <w:b/>
            <w:szCs w:val="22"/>
          </w:rPr>
          <w:t>Zwangerschap</w:t>
        </w:r>
      </w:hyperlink>
    </w:p>
    <w:p w14:paraId="60E102DA" w14:textId="77777777" w:rsidR="00F57184" w:rsidRPr="00294671" w:rsidRDefault="00294671" w:rsidP="00926330">
      <w:pPr>
        <w:numPr>
          <w:ilvl w:val="0"/>
          <w:numId w:val="57"/>
        </w:numPr>
        <w:spacing w:line="276" w:lineRule="auto"/>
        <w:rPr>
          <w:rFonts w:asciiTheme="minorHAnsi" w:hAnsiTheme="minorHAnsi" w:cstheme="minorHAnsi"/>
          <w:szCs w:val="22"/>
        </w:rPr>
      </w:pPr>
      <w:hyperlink w:anchor="_Moederschapsuitkering_1" w:history="1">
        <w:r w:rsidRPr="00294671">
          <w:rPr>
            <w:rStyle w:val="Hyperlink"/>
            <w:rFonts w:asciiTheme="minorHAnsi" w:hAnsiTheme="minorHAnsi" w:cstheme="minorHAnsi"/>
            <w:color w:val="auto"/>
            <w:szCs w:val="22"/>
            <w:u w:val="none"/>
          </w:rPr>
          <w:t>Moederschapsuitkering</w:t>
        </w:r>
      </w:hyperlink>
    </w:p>
    <w:p w14:paraId="333744F4" w14:textId="77777777" w:rsidR="00294671" w:rsidRDefault="00294671" w:rsidP="00926330">
      <w:pPr>
        <w:numPr>
          <w:ilvl w:val="0"/>
          <w:numId w:val="57"/>
        </w:numPr>
        <w:spacing w:line="276" w:lineRule="auto"/>
        <w:rPr>
          <w:rFonts w:asciiTheme="minorHAnsi" w:hAnsiTheme="minorHAnsi" w:cstheme="minorHAnsi"/>
          <w:szCs w:val="22"/>
        </w:rPr>
      </w:pPr>
      <w:hyperlink w:anchor="_Prenataal_verlof" w:history="1">
        <w:r w:rsidRPr="00473690">
          <w:rPr>
            <w:rStyle w:val="Hyperlink"/>
            <w:rFonts w:asciiTheme="minorHAnsi" w:hAnsiTheme="minorHAnsi" w:cstheme="minorHAnsi"/>
            <w:color w:val="auto"/>
            <w:szCs w:val="22"/>
            <w:u w:val="none"/>
          </w:rPr>
          <w:t>Prenataal verlof</w:t>
        </w:r>
      </w:hyperlink>
    </w:p>
    <w:p w14:paraId="6A5D23B9" w14:textId="77777777" w:rsidR="00294671" w:rsidRPr="00294671" w:rsidRDefault="00294671" w:rsidP="00926330">
      <w:pPr>
        <w:numPr>
          <w:ilvl w:val="0"/>
          <w:numId w:val="57"/>
        </w:numPr>
        <w:spacing w:line="276" w:lineRule="auto"/>
        <w:rPr>
          <w:rFonts w:asciiTheme="minorHAnsi" w:hAnsiTheme="minorHAnsi" w:cstheme="minorHAnsi"/>
          <w:szCs w:val="22"/>
        </w:rPr>
      </w:pPr>
      <w:hyperlink w:anchor="_Postnataal_verlof" w:history="1">
        <w:r w:rsidRPr="00294671">
          <w:rPr>
            <w:rStyle w:val="Hyperlink"/>
            <w:rFonts w:asciiTheme="minorHAnsi" w:hAnsiTheme="minorHAnsi" w:cstheme="minorHAnsi"/>
            <w:color w:val="auto"/>
            <w:szCs w:val="22"/>
            <w:u w:val="none"/>
          </w:rPr>
          <w:t>Postnataal verlof</w:t>
        </w:r>
      </w:hyperlink>
    </w:p>
    <w:p w14:paraId="12305D4E" w14:textId="77777777" w:rsidR="00F57184" w:rsidRDefault="00F57184" w:rsidP="00926330">
      <w:pPr>
        <w:numPr>
          <w:ilvl w:val="0"/>
          <w:numId w:val="57"/>
        </w:numPr>
        <w:spacing w:line="276" w:lineRule="auto"/>
        <w:rPr>
          <w:rStyle w:val="Hyperlink"/>
          <w:rFonts w:asciiTheme="minorHAnsi" w:hAnsiTheme="minorHAnsi" w:cstheme="minorHAnsi"/>
          <w:color w:val="auto"/>
          <w:szCs w:val="22"/>
          <w:u w:val="none"/>
        </w:rPr>
      </w:pPr>
      <w:hyperlink w:anchor="_Verbod_om_bepaalde" w:history="1">
        <w:r w:rsidRPr="00C102D2">
          <w:rPr>
            <w:rStyle w:val="Hyperlink"/>
            <w:rFonts w:asciiTheme="minorHAnsi" w:hAnsiTheme="minorHAnsi" w:cstheme="minorHAnsi"/>
            <w:color w:val="auto"/>
            <w:szCs w:val="22"/>
            <w:u w:val="none"/>
          </w:rPr>
          <w:t>Verbod om bepaalde prestaties te verrichten</w:t>
        </w:r>
      </w:hyperlink>
    </w:p>
    <w:p w14:paraId="64783ECB" w14:textId="77777777" w:rsidR="00A511C5" w:rsidRPr="00294671" w:rsidRDefault="00F57184" w:rsidP="00D2519E">
      <w:pPr>
        <w:rPr>
          <w:rFonts w:asciiTheme="minorHAnsi" w:hAnsiTheme="minorHAnsi" w:cstheme="minorHAnsi"/>
          <w:b/>
          <w:szCs w:val="22"/>
          <w:u w:val="single"/>
        </w:rPr>
      </w:pPr>
      <w:hyperlink w:anchor="_Burgerlijke_aansprakelijkheid" w:history="1">
        <w:r w:rsidRPr="00294671">
          <w:rPr>
            <w:rStyle w:val="Hyperlink"/>
            <w:rFonts w:asciiTheme="minorHAnsi" w:hAnsiTheme="minorHAnsi" w:cstheme="minorHAnsi"/>
            <w:b/>
            <w:szCs w:val="22"/>
          </w:rPr>
          <w:t>Zware fout</w:t>
        </w:r>
      </w:hyperlink>
    </w:p>
    <w:p w14:paraId="740DDA31" w14:textId="77777777" w:rsidR="00BB1B44" w:rsidRDefault="00BB1B44" w:rsidP="00392A4B">
      <w:pPr>
        <w:pStyle w:val="Kop1"/>
        <w:numPr>
          <w:ilvl w:val="0"/>
          <w:numId w:val="0"/>
        </w:numPr>
        <w:ind w:left="851"/>
        <w:rPr>
          <w:rFonts w:asciiTheme="minorHAnsi" w:hAnsiTheme="minorHAnsi"/>
          <w:sz w:val="32"/>
          <w:szCs w:val="32"/>
        </w:rPr>
      </w:pPr>
      <w:bookmarkStart w:id="56" w:name="_Toc223617174"/>
      <w:bookmarkStart w:id="57" w:name="_Toc276634531"/>
      <w:bookmarkStart w:id="58" w:name="_Toc276635400"/>
      <w:bookmarkStart w:id="59" w:name="_Toc280265617"/>
      <w:bookmarkStart w:id="60" w:name="_Toc307475439"/>
      <w:bookmarkStart w:id="61" w:name="_Toc307487701"/>
      <w:r>
        <w:rPr>
          <w:rFonts w:asciiTheme="minorHAnsi" w:hAnsiTheme="minorHAnsi"/>
          <w:sz w:val="32"/>
          <w:szCs w:val="32"/>
        </w:rPr>
        <w:lastRenderedPageBreak/>
        <w:t>FAQ’s</w:t>
      </w:r>
      <w:bookmarkEnd w:id="56"/>
    </w:p>
    <w:p w14:paraId="527891F2" w14:textId="77777777" w:rsidR="00BB1B44" w:rsidRPr="00084F39" w:rsidRDefault="007B0756"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_Ref511202712 \h </w:instrText>
      </w:r>
      <w:r w:rsidR="0044678D"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eventuele zwangerschap van een sollicitante?</w:t>
      </w:r>
      <w:r w:rsidRPr="00084F39">
        <w:rPr>
          <w:rFonts w:asciiTheme="minorHAnsi" w:hAnsiTheme="minorHAnsi" w:cstheme="minorHAnsi"/>
          <w:b/>
          <w:i/>
          <w:color w:val="0000FF"/>
          <w:sz w:val="24"/>
          <w:szCs w:val="24"/>
          <w:u w:val="single"/>
        </w:rPr>
        <w:fldChar w:fldCharType="end"/>
      </w:r>
    </w:p>
    <w:p w14:paraId="7683CC66"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_Ref511202713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lang w:val="nl-BE"/>
        </w:rPr>
        <w:t>Mag men iemand langer dan voltijds tewerkstellen?</w:t>
      </w:r>
      <w:r w:rsidRPr="00084F39">
        <w:rPr>
          <w:rFonts w:asciiTheme="minorHAnsi" w:hAnsiTheme="minorHAnsi" w:cstheme="minorHAnsi"/>
          <w:b/>
          <w:i/>
          <w:color w:val="0000FF"/>
          <w:sz w:val="24"/>
          <w:szCs w:val="24"/>
          <w:u w:val="single"/>
        </w:rPr>
        <w:fldChar w:fldCharType="end"/>
      </w:r>
    </w:p>
    <w:p w14:paraId="39455CF1"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_Ref511202714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lang w:val="nl-BE"/>
        </w:rPr>
        <w:t>Op wie is de minimumnorm bij deeltijdse prestaties van toepassing?</w:t>
      </w:r>
      <w:r w:rsidRPr="00084F39">
        <w:rPr>
          <w:rFonts w:asciiTheme="minorHAnsi" w:hAnsiTheme="minorHAnsi" w:cstheme="minorHAnsi"/>
          <w:b/>
          <w:i/>
          <w:color w:val="0000FF"/>
          <w:sz w:val="24"/>
          <w:szCs w:val="24"/>
          <w:u w:val="single"/>
        </w:rPr>
        <w:fldChar w:fldCharType="end"/>
      </w:r>
    </w:p>
    <w:p w14:paraId="350B5501" w14:textId="77777777" w:rsidR="008D3390"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_Ref511206246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lang w:val="nl-BE"/>
        </w:rPr>
        <w:t>Mag men meerdere opeenvolgende contracten van bepaalde duur laten volgen door een vervangingscontract of omgekeerd?</w:t>
      </w:r>
      <w:r w:rsidRPr="00084F39">
        <w:rPr>
          <w:rFonts w:asciiTheme="minorHAnsi" w:hAnsiTheme="minorHAnsi" w:cstheme="minorHAnsi"/>
          <w:b/>
          <w:i/>
          <w:color w:val="0000FF"/>
          <w:sz w:val="24"/>
          <w:szCs w:val="24"/>
          <w:u w:val="single"/>
        </w:rPr>
        <w:fldChar w:fldCharType="end"/>
      </w:r>
    </w:p>
    <w:p w14:paraId="0EC8DDD5" w14:textId="19F135A0" w:rsidR="00CC0C96"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_Ref511206247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C6B4D" w:rsidRPr="00084F39">
        <w:rPr>
          <w:rFonts w:asciiTheme="minorHAnsi" w:hAnsiTheme="minorHAnsi" w:cstheme="minorHAnsi"/>
          <w:b/>
          <w:i/>
          <w:color w:val="0000FF"/>
          <w:sz w:val="24"/>
          <w:szCs w:val="24"/>
          <w:u w:val="single"/>
          <w:lang w:val="nl-BE"/>
        </w:rPr>
        <w:t>Wat i.g.v. langdurige ziekte (langer dan twee jaar) van de titularis van een vervangingscontract?</w:t>
      </w:r>
      <w:r w:rsidRPr="00084F39">
        <w:rPr>
          <w:rFonts w:asciiTheme="minorHAnsi" w:hAnsiTheme="minorHAnsi" w:cstheme="minorHAnsi"/>
          <w:b/>
          <w:i/>
          <w:color w:val="0000FF"/>
          <w:sz w:val="24"/>
          <w:szCs w:val="24"/>
          <w:u w:val="single"/>
        </w:rPr>
        <w:fldChar w:fldCharType="end"/>
      </w:r>
    </w:p>
    <w:p w14:paraId="628C2053" w14:textId="5A4FAEC9" w:rsidR="00646763" w:rsidRPr="00646763" w:rsidRDefault="00646763" w:rsidP="00926330">
      <w:pPr>
        <w:pStyle w:val="Lijstalinea"/>
        <w:numPr>
          <w:ilvl w:val="0"/>
          <w:numId w:val="95"/>
        </w:numPr>
        <w:spacing w:after="0"/>
        <w:ind w:left="1560" w:hanging="709"/>
        <w:rPr>
          <w:rFonts w:asciiTheme="minorHAnsi" w:eastAsia="Times New Roman" w:hAnsiTheme="minorHAnsi" w:cstheme="minorHAnsi"/>
          <w:b/>
          <w:i/>
          <w:color w:val="0000FF"/>
          <w:sz w:val="24"/>
          <w:szCs w:val="24"/>
          <w:u w:val="single"/>
          <w:lang w:val="nl-NL" w:eastAsia="nl-NL"/>
        </w:rPr>
      </w:pPr>
      <w:hyperlink w:anchor="_Wat_bij_een" w:history="1">
        <w:r w:rsidRPr="00646763">
          <w:rPr>
            <w:rStyle w:val="Hyperlink"/>
            <w:rFonts w:asciiTheme="minorHAnsi" w:eastAsia="Times New Roman" w:hAnsiTheme="minorHAnsi" w:cstheme="minorHAnsi"/>
            <w:b/>
            <w:i/>
            <w:sz w:val="24"/>
            <w:szCs w:val="24"/>
            <w:lang w:val="nl-NL" w:eastAsia="nl-NL"/>
          </w:rPr>
          <w:t>Wat bij een vervangingscontract van bepaalde duur wanneer de titularis vervroegd terugkeert?</w:t>
        </w:r>
      </w:hyperlink>
    </w:p>
    <w:p w14:paraId="4AF2FF62" w14:textId="77777777" w:rsidR="008D3390" w:rsidRPr="00084F39" w:rsidRDefault="00BB1B44" w:rsidP="00926330">
      <w:pPr>
        <w:pStyle w:val="Tekst"/>
        <w:numPr>
          <w:ilvl w:val="0"/>
          <w:numId w:val="95"/>
        </w:numPr>
        <w:spacing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_Ref511206248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wordt er verstaan onder burgerlijke verplichtingen en geloofsplichten?</w:t>
      </w:r>
      <w:r w:rsidRPr="00084F39">
        <w:rPr>
          <w:rFonts w:asciiTheme="minorHAnsi" w:hAnsiTheme="minorHAnsi" w:cstheme="minorHAnsi"/>
          <w:b/>
          <w:i/>
          <w:color w:val="0000FF"/>
          <w:sz w:val="24"/>
          <w:szCs w:val="24"/>
          <w:u w:val="single"/>
        </w:rPr>
        <w:fldChar w:fldCharType="end"/>
      </w:r>
    </w:p>
    <w:p w14:paraId="673C259F" w14:textId="77777777" w:rsidR="00CC0C96" w:rsidRPr="00084F39" w:rsidRDefault="00BB1B44" w:rsidP="00926330">
      <w:pPr>
        <w:pStyle w:val="Tekst"/>
        <w:numPr>
          <w:ilvl w:val="0"/>
          <w:numId w:val="95"/>
        </w:numPr>
        <w:spacing w:before="120"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_Ref511206249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moet er exact in een personeelsdossier worden opgenomen en hoelang moet een personeelsdossier worden bewaard?</w:t>
      </w:r>
      <w:r w:rsidRPr="00084F39">
        <w:rPr>
          <w:rFonts w:asciiTheme="minorHAnsi" w:hAnsiTheme="minorHAnsi" w:cstheme="minorHAnsi"/>
          <w:b/>
          <w:i/>
          <w:color w:val="0000FF"/>
          <w:sz w:val="24"/>
          <w:szCs w:val="24"/>
          <w:u w:val="single"/>
        </w:rPr>
        <w:fldChar w:fldCharType="end"/>
      </w:r>
    </w:p>
    <w:p w14:paraId="097C287F" w14:textId="77777777" w:rsidR="00323645" w:rsidRPr="00084F39" w:rsidRDefault="00323645" w:rsidP="00926330">
      <w:pPr>
        <w:pStyle w:val="Lijstalinea"/>
        <w:numPr>
          <w:ilvl w:val="0"/>
          <w:numId w:val="95"/>
        </w:numPr>
        <w:spacing w:after="120" w:line="240" w:lineRule="auto"/>
        <w:ind w:left="1559" w:hanging="720"/>
        <w:rPr>
          <w:rFonts w:asciiTheme="minorHAnsi" w:eastAsia="Times New Roman" w:hAnsiTheme="minorHAnsi" w:cstheme="minorHAnsi"/>
          <w:b/>
          <w:i/>
          <w:color w:val="0000FF"/>
          <w:sz w:val="24"/>
          <w:szCs w:val="24"/>
          <w:u w:val="single"/>
          <w:lang w:val="nl-NL" w:eastAsia="nl-NL"/>
        </w:rPr>
      </w:pPr>
      <w:hyperlink w:anchor="_Mag_men_een" w:history="1">
        <w:r w:rsidRPr="00084F39">
          <w:rPr>
            <w:rStyle w:val="Hyperlink"/>
            <w:rFonts w:asciiTheme="minorHAnsi" w:eastAsia="Times New Roman" w:hAnsiTheme="minorHAnsi" w:cstheme="minorHAnsi"/>
            <w:b/>
            <w:i/>
            <w:sz w:val="24"/>
            <w:szCs w:val="24"/>
            <w:lang w:val="nl-NL" w:eastAsia="nl-NL"/>
          </w:rPr>
          <w:t>Mag men een werknemer afgezonderd tewerkstellen</w:t>
        </w:r>
      </w:hyperlink>
      <w:r w:rsidRPr="00084F39">
        <w:rPr>
          <w:rFonts w:asciiTheme="minorHAnsi" w:eastAsia="Times New Roman" w:hAnsiTheme="minorHAnsi" w:cstheme="minorHAnsi"/>
          <w:b/>
          <w:i/>
          <w:color w:val="0000FF"/>
          <w:sz w:val="24"/>
          <w:szCs w:val="24"/>
          <w:u w:val="single"/>
          <w:lang w:val="nl-NL" w:eastAsia="nl-NL"/>
        </w:rPr>
        <w:t>?</w:t>
      </w:r>
    </w:p>
    <w:p w14:paraId="7B2A3A8B"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_Ref511206250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bij een vervallen, ingetrokken of ongeldig rijbewijs?</w:t>
      </w:r>
      <w:r w:rsidRPr="00084F39">
        <w:rPr>
          <w:rFonts w:asciiTheme="minorHAnsi" w:hAnsiTheme="minorHAnsi" w:cstheme="minorHAnsi"/>
          <w:b/>
          <w:i/>
          <w:color w:val="0000FF"/>
          <w:sz w:val="24"/>
          <w:szCs w:val="24"/>
          <w:u w:val="single"/>
        </w:rPr>
        <w:fldChar w:fldCharType="end"/>
      </w:r>
    </w:p>
    <w:p w14:paraId="1E14DF5C"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_Ref511206251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Moet de werkgever de geldigheid van het rijbewijs controleren?</w:t>
      </w:r>
      <w:r w:rsidRPr="00084F39">
        <w:rPr>
          <w:rFonts w:asciiTheme="minorHAnsi" w:hAnsiTheme="minorHAnsi" w:cstheme="minorHAnsi"/>
          <w:b/>
          <w:i/>
          <w:color w:val="0000FF"/>
          <w:sz w:val="24"/>
          <w:szCs w:val="24"/>
          <w:u w:val="single"/>
        </w:rPr>
        <w:fldChar w:fldCharType="end"/>
      </w:r>
    </w:p>
    <w:p w14:paraId="21C97F73" w14:textId="77777777" w:rsidR="00EC475B"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_Ref511206252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Hoe moet de pauze worden opgenomen indien men langer dan 6 uur werkt en zijn er afwijkingen mogelijk?</w:t>
      </w:r>
      <w:r w:rsidRPr="00084F39">
        <w:rPr>
          <w:rFonts w:asciiTheme="minorHAnsi" w:hAnsiTheme="minorHAnsi" w:cstheme="minorHAnsi"/>
          <w:b/>
          <w:i/>
          <w:color w:val="0000FF"/>
          <w:sz w:val="24"/>
          <w:szCs w:val="24"/>
          <w:u w:val="single"/>
        </w:rPr>
        <w:fldChar w:fldCharType="end"/>
      </w:r>
    </w:p>
    <w:p w14:paraId="4A2B2D01"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_Ref511206253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zijn de principes bij het toekennen van inhaalrust?</w:t>
      </w:r>
      <w:r w:rsidRPr="00084F39">
        <w:rPr>
          <w:rFonts w:asciiTheme="minorHAnsi" w:hAnsiTheme="minorHAnsi" w:cstheme="minorHAnsi"/>
          <w:b/>
          <w:i/>
          <w:color w:val="0000FF"/>
          <w:sz w:val="24"/>
          <w:szCs w:val="24"/>
          <w:u w:val="single"/>
        </w:rPr>
        <w:fldChar w:fldCharType="end"/>
      </w:r>
    </w:p>
    <w:p w14:paraId="756A4B1D"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_Ref511206254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is de invloed van het toekennen van inhaalrust op de opzeggingstermijn?</w:t>
      </w:r>
      <w:r w:rsidRPr="00084F39">
        <w:rPr>
          <w:rFonts w:asciiTheme="minorHAnsi" w:hAnsiTheme="minorHAnsi" w:cstheme="minorHAnsi"/>
          <w:b/>
          <w:i/>
          <w:color w:val="0000FF"/>
          <w:sz w:val="24"/>
          <w:szCs w:val="24"/>
          <w:u w:val="single"/>
        </w:rPr>
        <w:fldChar w:fldCharType="end"/>
      </w:r>
    </w:p>
    <w:p w14:paraId="09D089E1"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_Ref511206255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overuren bij ontslag?</w:t>
      </w:r>
      <w:r w:rsidRPr="00084F39">
        <w:rPr>
          <w:rFonts w:asciiTheme="minorHAnsi" w:hAnsiTheme="minorHAnsi" w:cstheme="minorHAnsi"/>
          <w:b/>
          <w:i/>
          <w:color w:val="0000FF"/>
          <w:sz w:val="24"/>
          <w:szCs w:val="24"/>
          <w:u w:val="single"/>
        </w:rPr>
        <w:fldChar w:fldCharType="end"/>
      </w:r>
    </w:p>
    <w:p w14:paraId="20463769"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_Ref511206256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feestdagen bij medische overmacht?</w:t>
      </w:r>
      <w:r w:rsidRPr="00084F39">
        <w:rPr>
          <w:rFonts w:asciiTheme="minorHAnsi" w:hAnsiTheme="minorHAnsi" w:cstheme="minorHAnsi"/>
          <w:b/>
          <w:i/>
          <w:color w:val="0000FF"/>
          <w:sz w:val="24"/>
          <w:szCs w:val="24"/>
          <w:u w:val="single"/>
        </w:rPr>
        <w:fldChar w:fldCharType="end"/>
      </w:r>
    </w:p>
    <w:p w14:paraId="40C8733D" w14:textId="77777777" w:rsidR="00EC475B"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_Ref511206257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feestdagen bij de afloop van een contract bepaalde duur wanneer de werknemer op dat ogenblik ziek is?</w:t>
      </w:r>
      <w:r w:rsidRPr="00084F39">
        <w:rPr>
          <w:rFonts w:asciiTheme="minorHAnsi" w:hAnsiTheme="minorHAnsi" w:cstheme="minorHAnsi"/>
          <w:b/>
          <w:i/>
          <w:color w:val="0000FF"/>
          <w:sz w:val="24"/>
          <w:szCs w:val="24"/>
          <w:u w:val="single"/>
        </w:rPr>
        <w:fldChar w:fldCharType="end"/>
      </w:r>
    </w:p>
    <w:p w14:paraId="64F9B88F"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_Ref511206258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compensatiedagen voor feestdagen i.g.v. ziekte?</w:t>
      </w:r>
      <w:r w:rsidRPr="00084F39">
        <w:rPr>
          <w:rFonts w:asciiTheme="minorHAnsi" w:hAnsiTheme="minorHAnsi" w:cstheme="minorHAnsi"/>
          <w:b/>
          <w:i/>
          <w:color w:val="0000FF"/>
          <w:sz w:val="24"/>
          <w:szCs w:val="24"/>
          <w:u w:val="single"/>
        </w:rPr>
        <w:fldChar w:fldCharType="end"/>
      </w:r>
    </w:p>
    <w:p w14:paraId="5B2A3823" w14:textId="77777777" w:rsidR="000D09E5" w:rsidRPr="00084F39" w:rsidRDefault="000D09E5"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hyperlink w:anchor="_8._Wat_met" w:history="1">
        <w:r w:rsidRPr="00084F39">
          <w:rPr>
            <w:rStyle w:val="Hyperlink"/>
            <w:rFonts w:asciiTheme="minorHAnsi" w:hAnsiTheme="minorHAnsi" w:cstheme="minorHAnsi"/>
            <w:b/>
            <w:i/>
            <w:sz w:val="24"/>
            <w:szCs w:val="24"/>
          </w:rPr>
          <w:t xml:space="preserve">Wat met </w:t>
        </w:r>
        <w:r w:rsidR="003D12A5" w:rsidRPr="00084F39">
          <w:rPr>
            <w:rStyle w:val="Hyperlink"/>
            <w:rFonts w:asciiTheme="minorHAnsi" w:hAnsiTheme="minorHAnsi" w:cstheme="minorHAnsi"/>
            <w:b/>
            <w:i/>
            <w:sz w:val="24"/>
            <w:szCs w:val="24"/>
          </w:rPr>
          <w:t xml:space="preserve">de </w:t>
        </w:r>
        <w:r w:rsidRPr="00084F39">
          <w:rPr>
            <w:rStyle w:val="Hyperlink"/>
            <w:rFonts w:asciiTheme="minorHAnsi" w:hAnsiTheme="minorHAnsi" w:cstheme="minorHAnsi"/>
            <w:b/>
            <w:i/>
            <w:sz w:val="24"/>
            <w:szCs w:val="24"/>
          </w:rPr>
          <w:t>feestdagen bij een studentencontract</w:t>
        </w:r>
      </w:hyperlink>
      <w:r w:rsidRPr="00084F39">
        <w:rPr>
          <w:rFonts w:asciiTheme="minorHAnsi" w:hAnsiTheme="minorHAnsi" w:cstheme="minorHAnsi"/>
          <w:b/>
          <w:i/>
          <w:color w:val="0000FF"/>
          <w:sz w:val="24"/>
          <w:szCs w:val="24"/>
          <w:u w:val="single"/>
        </w:rPr>
        <w:t>?</w:t>
      </w:r>
    </w:p>
    <w:p w14:paraId="7DB89005"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_Ref511206259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compensatiedagen tussen Kerst en Nieuwjaar en de invloed op het jaarlijks verlof?</w:t>
      </w:r>
      <w:r w:rsidRPr="00084F39">
        <w:rPr>
          <w:rFonts w:asciiTheme="minorHAnsi" w:hAnsiTheme="minorHAnsi" w:cstheme="minorHAnsi"/>
          <w:b/>
          <w:i/>
          <w:color w:val="0000FF"/>
          <w:sz w:val="24"/>
          <w:szCs w:val="24"/>
          <w:u w:val="single"/>
        </w:rPr>
        <w:fldChar w:fldCharType="end"/>
      </w:r>
    </w:p>
    <w:p w14:paraId="2C7A12F1" w14:textId="77777777" w:rsidR="005A7EF9" w:rsidRPr="00084F39" w:rsidRDefault="005A7EF9"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hyperlink w:anchor="_10._Wat_met" w:history="1">
        <w:r w:rsidRPr="00084F39">
          <w:rPr>
            <w:rStyle w:val="Hyperlink"/>
            <w:rFonts w:asciiTheme="minorHAnsi" w:hAnsiTheme="minorHAnsi" w:cstheme="minorHAnsi"/>
            <w:b/>
            <w:i/>
            <w:sz w:val="24"/>
            <w:szCs w:val="24"/>
          </w:rPr>
          <w:t>Wat met de religieuze gebeurtenissen?</w:t>
        </w:r>
      </w:hyperlink>
    </w:p>
    <w:p w14:paraId="62357C98" w14:textId="77777777" w:rsidR="00F801F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_Ref511206260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EJT indien men zelf ontslag neemt?</w:t>
      </w:r>
      <w:r w:rsidRPr="00084F39">
        <w:rPr>
          <w:rFonts w:asciiTheme="minorHAnsi" w:hAnsiTheme="minorHAnsi" w:cstheme="minorHAnsi"/>
          <w:b/>
          <w:i/>
          <w:color w:val="0000FF"/>
          <w:sz w:val="24"/>
          <w:szCs w:val="24"/>
          <w:u w:val="single"/>
        </w:rPr>
        <w:fldChar w:fldCharType="end"/>
      </w:r>
    </w:p>
    <w:p w14:paraId="38F9B347" w14:textId="4F570D35" w:rsidR="00F801F1"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_Ref511206261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 xml:space="preserve">Moet de loopbaanonderbreking wegens een federaal </w:t>
      </w:r>
      <w:r w:rsidR="00164586" w:rsidRPr="00084F39">
        <w:rPr>
          <w:rFonts w:asciiTheme="minorHAnsi" w:hAnsiTheme="minorHAnsi" w:cstheme="minorHAnsi"/>
          <w:b/>
          <w:i/>
          <w:color w:val="0000FF"/>
          <w:sz w:val="24"/>
          <w:szCs w:val="24"/>
          <w:u w:val="single"/>
        </w:rPr>
        <w:t>thematisch</w:t>
      </w:r>
      <w:r w:rsidR="00D61132" w:rsidRPr="00084F39">
        <w:rPr>
          <w:rFonts w:asciiTheme="minorHAnsi" w:hAnsiTheme="minorHAnsi" w:cstheme="minorHAnsi"/>
          <w:b/>
          <w:i/>
          <w:color w:val="0000FF"/>
          <w:sz w:val="24"/>
          <w:szCs w:val="24"/>
          <w:u w:val="single"/>
        </w:rPr>
        <w:t xml:space="preserve"> verlof of het Vlaams zorgkrediet worden meegerekend voor effectieve prestaties wegens gelijkgestelde afwezigheid bij de EJT</w:t>
      </w:r>
      <w:r w:rsidR="00D61132" w:rsidRPr="00084F39">
        <w:rPr>
          <w:b/>
          <w:color w:val="0000FF"/>
          <w:sz w:val="28"/>
          <w:szCs w:val="28"/>
          <w:u w:val="single"/>
        </w:rPr>
        <w:t>?</w:t>
      </w:r>
      <w:r w:rsidRPr="00084F39">
        <w:rPr>
          <w:rFonts w:asciiTheme="minorHAnsi" w:hAnsiTheme="minorHAnsi" w:cstheme="minorHAnsi"/>
          <w:b/>
          <w:i/>
          <w:color w:val="0000FF"/>
          <w:sz w:val="24"/>
          <w:szCs w:val="24"/>
          <w:u w:val="single"/>
        </w:rPr>
        <w:fldChar w:fldCharType="end"/>
      </w:r>
      <w:r w:rsidR="00177F6E" w:rsidRPr="00084F39">
        <w:rPr>
          <w:rFonts w:asciiTheme="minorHAnsi" w:hAnsiTheme="minorHAnsi" w:cstheme="minorHAnsi"/>
          <w:b/>
          <w:i/>
          <w:color w:val="0000FF"/>
          <w:sz w:val="24"/>
          <w:szCs w:val="24"/>
          <w:u w:val="single"/>
        </w:rPr>
        <w:t>?</w:t>
      </w:r>
    </w:p>
    <w:p w14:paraId="316E2E33" w14:textId="64D30768" w:rsidR="000B0CA0" w:rsidRDefault="00550E1A" w:rsidP="000B0CA0">
      <w:pPr>
        <w:pStyle w:val="Tekst"/>
        <w:ind w:left="1985" w:right="-1" w:firstLine="3895"/>
        <w:jc w:val="center"/>
        <w:rPr>
          <w:rStyle w:val="Hyperlink"/>
          <w:rFonts w:asciiTheme="minorHAnsi" w:hAnsiTheme="minorHAnsi" w:cstheme="minorHAnsi"/>
          <w:vanish/>
          <w:sz w:val="24"/>
          <w:szCs w:val="24"/>
        </w:rPr>
      </w:pPr>
      <w:r>
        <w:lastRenderedPageBreak/>
        <w:fldChar w:fldCharType="begin"/>
      </w:r>
      <w:r>
        <w:rPr>
          <w:vanish/>
        </w:rPr>
        <w:instrText>HYPERLINK</w:instrText>
      </w:r>
      <w:r>
        <w:fldChar w:fldCharType="separate"/>
      </w:r>
      <w:r w:rsidR="000B0CA0" w:rsidRPr="00EC4589">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ED0142D" w14:textId="77777777" w:rsidR="000B0CA0" w:rsidRPr="00EC4589" w:rsidRDefault="000B0CA0" w:rsidP="000B0CA0">
      <w:pPr>
        <w:pStyle w:val="Tekst"/>
        <w:ind w:left="1985" w:right="-1" w:firstLine="3895"/>
        <w:jc w:val="center"/>
        <w:rPr>
          <w:rStyle w:val="Hyperlink"/>
          <w:rFonts w:asciiTheme="minorHAnsi" w:hAnsiTheme="minorHAnsi" w:cstheme="minorHAnsi"/>
          <w:vanish/>
          <w:sz w:val="24"/>
          <w:szCs w:val="24"/>
        </w:rPr>
      </w:pPr>
    </w:p>
    <w:p w14:paraId="5E5F7F63" w14:textId="77777777" w:rsidR="00E80AFB" w:rsidRPr="000B0CA0" w:rsidRDefault="00E80AFB" w:rsidP="00926330">
      <w:pPr>
        <w:pStyle w:val="Lijstalinea"/>
        <w:numPr>
          <w:ilvl w:val="0"/>
          <w:numId w:val="95"/>
        </w:numPr>
        <w:spacing w:line="240" w:lineRule="auto"/>
        <w:ind w:left="1559" w:hanging="720"/>
        <w:rPr>
          <w:rFonts w:asciiTheme="minorHAnsi" w:eastAsia="Times New Roman" w:hAnsiTheme="minorHAnsi" w:cstheme="minorHAnsi"/>
          <w:b/>
          <w:i/>
          <w:color w:val="0070C0"/>
          <w:sz w:val="24"/>
          <w:szCs w:val="24"/>
          <w:lang w:val="nl-NL" w:eastAsia="nl-NL"/>
        </w:rPr>
      </w:pPr>
      <w:hyperlink w:anchor="_Wat_met_de" w:history="1">
        <w:r w:rsidRPr="00084F39">
          <w:rPr>
            <w:rStyle w:val="Hyperlink"/>
            <w:rFonts w:asciiTheme="minorHAnsi" w:eastAsia="Times New Roman" w:hAnsiTheme="minorHAnsi" w:cstheme="minorHAnsi"/>
            <w:b/>
            <w:i/>
            <w:sz w:val="24"/>
            <w:szCs w:val="24"/>
            <w:lang w:val="nl-NL" w:eastAsia="nl-NL"/>
          </w:rPr>
          <w:t>Wat met de EJT tijdens langdurige ziekte?</w:t>
        </w:r>
      </w:hyperlink>
    </w:p>
    <w:p w14:paraId="50517492" w14:textId="77777777" w:rsidR="006773C9" w:rsidRPr="00084F39" w:rsidRDefault="00F801F1" w:rsidP="00926330">
      <w:pPr>
        <w:pStyle w:val="Tekst"/>
        <w:numPr>
          <w:ilvl w:val="0"/>
          <w:numId w:val="95"/>
        </w:numPr>
        <w:spacing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_Ref511311951 \h </w:instrText>
      </w:r>
      <w:r w:rsidR="0041530E"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reisonkostenvergoeding voor woon/werkverkeer bij loonbeslag of –overdracht</w:t>
      </w:r>
      <w:r w:rsidRPr="00084F39">
        <w:rPr>
          <w:rFonts w:asciiTheme="minorHAnsi" w:hAnsiTheme="minorHAnsi" w:cstheme="minorHAnsi"/>
          <w:b/>
          <w:i/>
          <w:color w:val="0000FF"/>
          <w:sz w:val="24"/>
          <w:szCs w:val="24"/>
          <w:u w:val="single"/>
        </w:rPr>
        <w:fldChar w:fldCharType="end"/>
      </w:r>
      <w:r w:rsidR="003C7582" w:rsidRPr="00084F39">
        <w:rPr>
          <w:rFonts w:asciiTheme="minorHAnsi" w:hAnsiTheme="minorHAnsi" w:cstheme="minorHAnsi"/>
          <w:b/>
          <w:i/>
          <w:color w:val="0000FF"/>
          <w:sz w:val="24"/>
          <w:szCs w:val="24"/>
          <w:u w:val="single"/>
        </w:rPr>
        <w:t>?</w:t>
      </w:r>
    </w:p>
    <w:p w14:paraId="5FF1E146" w14:textId="77777777" w:rsidR="00530ECB" w:rsidRPr="00084F39" w:rsidRDefault="00530ECB"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_Ref511901899 \h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het gewaarborgd dagloon voor een onderbroken arbeidsdag door ziekte?</w:t>
      </w:r>
      <w:r w:rsidRPr="00084F39">
        <w:rPr>
          <w:rFonts w:asciiTheme="minorHAnsi" w:hAnsiTheme="minorHAnsi" w:cstheme="minorHAnsi"/>
          <w:b/>
          <w:i/>
          <w:color w:val="0000FF"/>
          <w:sz w:val="24"/>
          <w:szCs w:val="24"/>
          <w:u w:val="single"/>
        </w:rPr>
        <w:fldChar w:fldCharType="end"/>
      </w:r>
    </w:p>
    <w:p w14:paraId="5D5C2B45" w14:textId="77777777" w:rsidR="00C625AD" w:rsidRPr="00084F39" w:rsidRDefault="00C625AD" w:rsidP="00926330">
      <w:pPr>
        <w:pStyle w:val="Tekst"/>
        <w:numPr>
          <w:ilvl w:val="0"/>
          <w:numId w:val="95"/>
        </w:numPr>
        <w:spacing w:before="120" w:after="120"/>
        <w:ind w:left="1559" w:hanging="720"/>
        <w:rPr>
          <w:rFonts w:asciiTheme="minorHAnsi" w:hAnsiTheme="minorHAnsi" w:cstheme="minorHAnsi"/>
          <w:b/>
          <w:i/>
          <w:color w:val="0000FF"/>
          <w:sz w:val="24"/>
          <w:szCs w:val="24"/>
          <w:u w:val="single"/>
        </w:rPr>
      </w:pPr>
      <w:hyperlink w:anchor="_Naar_de_dokter" w:history="1">
        <w:r w:rsidRPr="00084F39">
          <w:rPr>
            <w:rStyle w:val="Hyperlink"/>
            <w:rFonts w:asciiTheme="minorHAnsi" w:hAnsiTheme="minorHAnsi" w:cstheme="minorHAnsi"/>
            <w:b/>
            <w:i/>
            <w:sz w:val="24"/>
            <w:szCs w:val="24"/>
          </w:rPr>
          <w:t>Naar de dokter tijdens de werkuren</w:t>
        </w:r>
        <w:r w:rsidR="00650F7F" w:rsidRPr="00084F39">
          <w:rPr>
            <w:rStyle w:val="Hyperlink"/>
            <w:rFonts w:asciiTheme="minorHAnsi" w:hAnsiTheme="minorHAnsi" w:cstheme="minorHAnsi"/>
            <w:b/>
            <w:i/>
            <w:sz w:val="24"/>
            <w:szCs w:val="24"/>
          </w:rPr>
          <w:t>:</w:t>
        </w:r>
        <w:r w:rsidRPr="00084F39">
          <w:rPr>
            <w:rStyle w:val="Hyperlink"/>
            <w:rFonts w:asciiTheme="minorHAnsi" w:hAnsiTheme="minorHAnsi" w:cstheme="minorHAnsi"/>
            <w:b/>
            <w:i/>
            <w:sz w:val="24"/>
            <w:szCs w:val="24"/>
          </w:rPr>
          <w:t xml:space="preserve"> gewaarborgd loon verschuldigd?</w:t>
        </w:r>
      </w:hyperlink>
    </w:p>
    <w:p w14:paraId="33F4E509" w14:textId="77777777" w:rsidR="006B4D24" w:rsidRPr="004B4C8B" w:rsidRDefault="006B4D24" w:rsidP="00926330">
      <w:pPr>
        <w:pStyle w:val="Tekst"/>
        <w:numPr>
          <w:ilvl w:val="0"/>
          <w:numId w:val="95"/>
        </w:numPr>
        <w:spacing w:before="120" w:after="120"/>
        <w:ind w:left="1560" w:hanging="709"/>
        <w:rPr>
          <w:rStyle w:val="Hyperlink"/>
          <w:rFonts w:asciiTheme="minorHAnsi" w:hAnsiTheme="minorHAnsi" w:cstheme="minorHAnsi"/>
          <w:b/>
          <w:i/>
          <w:sz w:val="24"/>
          <w:szCs w:val="24"/>
          <w:lang w:val="nl-BE"/>
        </w:rPr>
      </w:pPr>
      <w:hyperlink w:anchor="_1._Mag_de" w:history="1">
        <w:r w:rsidRPr="00084F39">
          <w:rPr>
            <w:rStyle w:val="Hyperlink"/>
            <w:rFonts w:asciiTheme="minorHAnsi" w:hAnsiTheme="minorHAnsi" w:cstheme="minorHAnsi"/>
            <w:b/>
            <w:i/>
            <w:sz w:val="24"/>
            <w:szCs w:val="24"/>
          </w:rPr>
          <w:t>Mag de werkgever bij ongewettigde afwezigheid van een werknemer ervan uitgaan dat het gaat om werkverlating?</w:t>
        </w:r>
      </w:hyperlink>
    </w:p>
    <w:p w14:paraId="2AB4B211" w14:textId="48EEB4B7" w:rsidR="004B4C8B" w:rsidRPr="004B4C8B" w:rsidRDefault="004B4C8B" w:rsidP="00926330">
      <w:pPr>
        <w:pStyle w:val="Lijstalinea"/>
        <w:numPr>
          <w:ilvl w:val="0"/>
          <w:numId w:val="95"/>
        </w:numPr>
        <w:ind w:left="1560" w:hanging="709"/>
        <w:rPr>
          <w:rStyle w:val="Hyperlink"/>
          <w:rFonts w:asciiTheme="minorHAnsi" w:eastAsia="Times New Roman" w:hAnsiTheme="minorHAnsi" w:cstheme="minorHAnsi"/>
          <w:b/>
          <w:i/>
          <w:sz w:val="24"/>
          <w:szCs w:val="24"/>
          <w:lang w:eastAsia="nl-NL"/>
        </w:rPr>
      </w:pPr>
      <w:hyperlink w:anchor="_Wat_met_ziekte_1" w:history="1">
        <w:r w:rsidRPr="004B4C8B">
          <w:rPr>
            <w:rStyle w:val="Hyperlink"/>
            <w:rFonts w:asciiTheme="minorHAnsi" w:eastAsia="Times New Roman" w:hAnsiTheme="minorHAnsi" w:cstheme="minorHAnsi"/>
            <w:b/>
            <w:i/>
            <w:sz w:val="24"/>
            <w:szCs w:val="24"/>
            <w:lang w:eastAsia="nl-NL"/>
          </w:rPr>
          <w:t>Wat met ziekte die voorafgaat aan de ingangsdatum van het contract en doorloopt tijdens het contract?</w:t>
        </w:r>
      </w:hyperlink>
    </w:p>
    <w:p w14:paraId="7AAAE44F" w14:textId="7A24D1ED" w:rsidR="00424106" w:rsidRPr="00084F39" w:rsidRDefault="00545CD6" w:rsidP="00926330">
      <w:pPr>
        <w:pStyle w:val="Lijstalinea"/>
        <w:numPr>
          <w:ilvl w:val="0"/>
          <w:numId w:val="95"/>
        </w:numPr>
        <w:spacing w:before="240" w:after="0"/>
        <w:ind w:left="1560" w:hanging="709"/>
        <w:contextualSpacing w:val="0"/>
        <w:rPr>
          <w:rFonts w:asciiTheme="minorHAnsi" w:eastAsia="Times New Roman" w:hAnsiTheme="minorHAnsi" w:cstheme="minorHAnsi"/>
          <w:b/>
          <w:i/>
          <w:color w:val="0000FF"/>
          <w:sz w:val="24"/>
          <w:szCs w:val="24"/>
          <w:u w:val="single"/>
          <w:lang w:eastAsia="nl-NL"/>
        </w:rPr>
      </w:pPr>
      <w:hyperlink w:anchor="_Wat_met_werknemers" w:history="1">
        <w:r w:rsidRPr="00084F39">
          <w:rPr>
            <w:rStyle w:val="Hyperlink"/>
            <w:rFonts w:asciiTheme="minorHAnsi" w:eastAsia="Times New Roman" w:hAnsiTheme="minorHAnsi" w:cstheme="minorHAnsi"/>
            <w:b/>
            <w:i/>
            <w:sz w:val="24"/>
            <w:szCs w:val="24"/>
            <w:lang w:eastAsia="nl-NL"/>
          </w:rPr>
          <w:t xml:space="preserve">Wat met werknemers die arbeidsongeschikt zijn als gevolg van een </w:t>
        </w:r>
        <w:r w:rsidR="00164586" w:rsidRPr="00084F39">
          <w:rPr>
            <w:rStyle w:val="Hyperlink"/>
            <w:rFonts w:asciiTheme="minorHAnsi" w:eastAsia="Times New Roman" w:hAnsiTheme="minorHAnsi" w:cstheme="minorHAnsi"/>
            <w:b/>
            <w:i/>
            <w:sz w:val="24"/>
            <w:szCs w:val="24"/>
            <w:lang w:eastAsia="nl-NL"/>
          </w:rPr>
          <w:t>vrijwillige</w:t>
        </w:r>
        <w:r w:rsidRPr="00084F39">
          <w:rPr>
            <w:rStyle w:val="Hyperlink"/>
            <w:rFonts w:asciiTheme="minorHAnsi" w:eastAsia="Times New Roman" w:hAnsiTheme="minorHAnsi" w:cstheme="minorHAnsi"/>
            <w:b/>
            <w:i/>
            <w:sz w:val="24"/>
            <w:szCs w:val="24"/>
            <w:lang w:eastAsia="nl-NL"/>
          </w:rPr>
          <w:t xml:space="preserve"> heelkundige ingreep?</w:t>
        </w:r>
      </w:hyperlink>
    </w:p>
    <w:p w14:paraId="0905A150" w14:textId="77777777" w:rsidR="00424106" w:rsidRPr="00084F39" w:rsidRDefault="00424106" w:rsidP="00926330">
      <w:pPr>
        <w:pStyle w:val="Lijstalinea"/>
        <w:numPr>
          <w:ilvl w:val="0"/>
          <w:numId w:val="95"/>
        </w:numPr>
        <w:spacing w:before="120" w:after="0"/>
        <w:ind w:left="1560" w:hanging="709"/>
        <w:contextualSpacing w:val="0"/>
        <w:rPr>
          <w:rFonts w:asciiTheme="minorHAnsi" w:eastAsia="Times New Roman" w:hAnsiTheme="minorHAnsi" w:cstheme="minorHAnsi"/>
          <w:b/>
          <w:i/>
          <w:color w:val="0000FF"/>
          <w:sz w:val="24"/>
          <w:szCs w:val="24"/>
          <w:u w:val="single"/>
          <w:lang w:eastAsia="nl-NL"/>
        </w:rPr>
      </w:pPr>
      <w:hyperlink w:anchor="_Wat_gebeurt_er" w:history="1">
        <w:r w:rsidRPr="00084F39">
          <w:rPr>
            <w:rStyle w:val="Hyperlink"/>
            <w:rFonts w:asciiTheme="minorHAnsi" w:eastAsia="Times New Roman" w:hAnsiTheme="minorHAnsi" w:cstheme="minorHAnsi"/>
            <w:b/>
            <w:i/>
            <w:sz w:val="24"/>
            <w:szCs w:val="24"/>
            <w:lang w:eastAsia="nl-NL"/>
          </w:rPr>
          <w:t>Wat gebeurt er in geval van ziekte aansluitend op een arbeidsongeval?</w:t>
        </w:r>
      </w:hyperlink>
    </w:p>
    <w:p w14:paraId="380A4238" w14:textId="77777777" w:rsidR="00EC4589" w:rsidRPr="00084F39" w:rsidRDefault="00EC4589" w:rsidP="00926330">
      <w:pPr>
        <w:pStyle w:val="Tekst"/>
        <w:numPr>
          <w:ilvl w:val="0"/>
          <w:numId w:val="95"/>
        </w:numPr>
        <w:spacing w:before="120" w:after="120"/>
        <w:ind w:left="1560" w:hanging="709"/>
        <w:rPr>
          <w:rFonts w:asciiTheme="minorHAnsi" w:hAnsiTheme="minorHAnsi" w:cstheme="minorHAnsi"/>
          <w:b/>
          <w:i/>
          <w:color w:val="0000FF"/>
          <w:sz w:val="24"/>
          <w:szCs w:val="24"/>
          <w:u w:val="single"/>
          <w:lang w:val="nl-BE"/>
        </w:rPr>
      </w:pPr>
      <w:hyperlink w:anchor="_Wat_met_een" w:history="1">
        <w:r w:rsidRPr="00084F39">
          <w:rPr>
            <w:rStyle w:val="Hyperlink"/>
            <w:rFonts w:asciiTheme="minorHAnsi" w:hAnsiTheme="minorHAnsi" w:cstheme="minorHAnsi"/>
            <w:b/>
            <w:i/>
            <w:sz w:val="24"/>
            <w:szCs w:val="24"/>
            <w:lang w:val="nl-BE"/>
          </w:rPr>
          <w:t>Wat met een arbeidsongeval bij een andere werkgever?</w:t>
        </w:r>
      </w:hyperlink>
    </w:p>
    <w:p w14:paraId="7C9B351B" w14:textId="09727A17" w:rsidR="001C2E12" w:rsidRPr="00084F39" w:rsidRDefault="005A39FC" w:rsidP="00926330">
      <w:pPr>
        <w:pStyle w:val="Tekst"/>
        <w:numPr>
          <w:ilvl w:val="0"/>
          <w:numId w:val="95"/>
        </w:numPr>
        <w:spacing w:before="120" w:after="120"/>
        <w:ind w:left="1560" w:hanging="709"/>
        <w:rPr>
          <w:rFonts w:asciiTheme="minorHAnsi" w:hAnsiTheme="minorHAnsi" w:cstheme="minorHAnsi"/>
          <w:b/>
          <w:i/>
          <w:color w:val="0000FF"/>
          <w:sz w:val="24"/>
          <w:szCs w:val="24"/>
          <w:u w:val="single"/>
          <w:lang w:val="nl-BE"/>
        </w:rPr>
      </w:pPr>
      <w:hyperlink w:anchor="_Jaarlijkse_vakantie_en" w:history="1">
        <w:r w:rsidRPr="00084F39">
          <w:rPr>
            <w:rStyle w:val="Hyperlink"/>
            <w:rFonts w:asciiTheme="minorHAnsi" w:hAnsiTheme="minorHAnsi" w:cstheme="minorHAnsi"/>
            <w:b/>
            <w:i/>
            <w:sz w:val="24"/>
            <w:szCs w:val="24"/>
            <w:lang w:val="nl-BE"/>
          </w:rPr>
          <w:t>Jaarlijkse vakantie en wijze van opname vakantiedagen</w:t>
        </w:r>
      </w:hyperlink>
    </w:p>
    <w:p w14:paraId="69515A0C" w14:textId="77777777" w:rsidR="009E2CF6" w:rsidRPr="00084F39" w:rsidRDefault="009E2CF6" w:rsidP="00926330">
      <w:pPr>
        <w:pStyle w:val="Tekst"/>
        <w:numPr>
          <w:ilvl w:val="0"/>
          <w:numId w:val="95"/>
        </w:numPr>
        <w:spacing w:before="120" w:after="120"/>
        <w:ind w:left="1560" w:hanging="709"/>
        <w:rPr>
          <w:rStyle w:val="Hyperlink"/>
          <w:rFonts w:asciiTheme="minorHAnsi" w:hAnsiTheme="minorHAnsi" w:cstheme="minorHAnsi"/>
          <w:b/>
          <w:i/>
          <w:sz w:val="24"/>
          <w:szCs w:val="24"/>
          <w:lang w:val="nl-BE"/>
        </w:rPr>
      </w:pPr>
      <w:hyperlink w:anchor="_Wat_met_de_1" w:history="1">
        <w:r w:rsidRPr="00084F39">
          <w:rPr>
            <w:rStyle w:val="Hyperlink"/>
            <w:rFonts w:asciiTheme="minorHAnsi" w:hAnsiTheme="minorHAnsi" w:cstheme="minorHAnsi"/>
            <w:b/>
            <w:i/>
            <w:sz w:val="24"/>
            <w:szCs w:val="24"/>
            <w:lang w:val="nl-BE"/>
          </w:rPr>
          <w:t>Wat met de samenloop van jaarlijkse vakantie en klein verlet. Heeft de werknemer recht op klein verlet tijdens zijn vakantie?</w:t>
        </w:r>
      </w:hyperlink>
    </w:p>
    <w:p w14:paraId="70F86755" w14:textId="77777777" w:rsidR="00B35FDF" w:rsidRPr="00084F39" w:rsidRDefault="00B35FDF" w:rsidP="00926330">
      <w:pPr>
        <w:pStyle w:val="Lijstalinea"/>
        <w:numPr>
          <w:ilvl w:val="0"/>
          <w:numId w:val="95"/>
        </w:numPr>
        <w:spacing w:before="120" w:after="120"/>
        <w:ind w:left="1560" w:hanging="709"/>
        <w:rPr>
          <w:rFonts w:asciiTheme="minorHAnsi" w:eastAsia="Times New Roman" w:hAnsiTheme="minorHAnsi" w:cstheme="minorHAnsi"/>
          <w:b/>
          <w:i/>
          <w:color w:val="0000FF"/>
          <w:sz w:val="24"/>
          <w:szCs w:val="24"/>
          <w:u w:val="single"/>
          <w:lang w:eastAsia="nl-NL"/>
        </w:rPr>
      </w:pPr>
      <w:hyperlink w:anchor="_Wat_met_weerverlet?" w:history="1">
        <w:r w:rsidRPr="00084F39">
          <w:rPr>
            <w:rStyle w:val="Hyperlink"/>
            <w:rFonts w:asciiTheme="minorHAnsi" w:eastAsia="Times New Roman" w:hAnsiTheme="minorHAnsi" w:cstheme="minorHAnsi"/>
            <w:b/>
            <w:i/>
            <w:sz w:val="24"/>
            <w:szCs w:val="24"/>
            <w:lang w:eastAsia="nl-NL"/>
          </w:rPr>
          <w:t>Wat met weerverlet?</w:t>
        </w:r>
      </w:hyperlink>
    </w:p>
    <w:p w14:paraId="04A11414" w14:textId="2A5DB4B0" w:rsidR="0005687E" w:rsidRPr="00084F39" w:rsidRDefault="009447B8" w:rsidP="00926330">
      <w:pPr>
        <w:pStyle w:val="Tekst"/>
        <w:numPr>
          <w:ilvl w:val="0"/>
          <w:numId w:val="95"/>
        </w:numPr>
        <w:spacing w:after="120"/>
        <w:ind w:left="1560" w:hanging="709"/>
        <w:rPr>
          <w:rFonts w:asciiTheme="minorHAnsi" w:hAnsiTheme="minorHAnsi" w:cstheme="minorHAnsi"/>
          <w:b/>
          <w:i/>
          <w:color w:val="0000FF"/>
          <w:sz w:val="24"/>
          <w:szCs w:val="24"/>
          <w:u w:val="single"/>
          <w:lang w:val="nl-BE"/>
        </w:rPr>
      </w:pPr>
      <w:hyperlink w:anchor="_Moet_men_zijn" w:history="1">
        <w:r w:rsidRPr="00084F39">
          <w:rPr>
            <w:rStyle w:val="Hyperlink"/>
            <w:rFonts w:asciiTheme="minorHAnsi" w:hAnsiTheme="minorHAnsi" w:cstheme="minorHAnsi"/>
            <w:b/>
            <w:i/>
            <w:sz w:val="24"/>
            <w:szCs w:val="24"/>
            <w:lang w:val="nl-BE"/>
          </w:rPr>
          <w:t>Moet men zijn deelname aan een staking voorafgaandelijk melden?</w:t>
        </w:r>
      </w:hyperlink>
    </w:p>
    <w:p w14:paraId="67E97CE2" w14:textId="77777777" w:rsidR="008B5498" w:rsidRPr="000B0CA0" w:rsidRDefault="008B5498" w:rsidP="00926330">
      <w:pPr>
        <w:pStyle w:val="Tekst"/>
        <w:numPr>
          <w:ilvl w:val="0"/>
          <w:numId w:val="95"/>
        </w:numPr>
        <w:spacing w:after="120"/>
        <w:ind w:left="1560" w:hanging="709"/>
        <w:rPr>
          <w:rFonts w:asciiTheme="minorHAnsi" w:hAnsiTheme="minorHAnsi" w:cstheme="minorHAnsi"/>
          <w:b/>
          <w:i/>
          <w:color w:val="0070C0"/>
          <w:sz w:val="24"/>
          <w:szCs w:val="24"/>
          <w:lang w:val="nl-BE"/>
        </w:rPr>
      </w:pPr>
    </w:p>
    <w:p w14:paraId="328C01D5" w14:textId="77777777" w:rsidR="00392A4B" w:rsidRDefault="00392A4B" w:rsidP="00392A4B">
      <w:pPr>
        <w:pStyle w:val="Kop1"/>
        <w:numPr>
          <w:ilvl w:val="0"/>
          <w:numId w:val="0"/>
        </w:numPr>
        <w:ind w:left="851"/>
        <w:rPr>
          <w:rFonts w:asciiTheme="minorHAnsi" w:hAnsiTheme="minorHAnsi"/>
          <w:sz w:val="32"/>
          <w:szCs w:val="32"/>
        </w:rPr>
      </w:pPr>
      <w:bookmarkStart w:id="62" w:name="_Toc223617175"/>
      <w:r>
        <w:rPr>
          <w:rFonts w:asciiTheme="minorHAnsi" w:hAnsiTheme="minorHAnsi"/>
          <w:sz w:val="32"/>
          <w:szCs w:val="32"/>
        </w:rPr>
        <w:lastRenderedPageBreak/>
        <w:t>Inleiding</w:t>
      </w:r>
      <w:bookmarkEnd w:id="62"/>
    </w:p>
    <w:p w14:paraId="402F158E" w14:textId="43D7267C" w:rsidR="00392A4B" w:rsidRPr="00FE469F" w:rsidRDefault="003104F1" w:rsidP="00392A4B">
      <w:pPr>
        <w:pStyle w:val="Tekst"/>
        <w:rPr>
          <w:rFonts w:asciiTheme="minorHAnsi" w:hAnsiTheme="minorHAnsi"/>
          <w:b/>
          <w:color w:val="000000"/>
          <w:sz w:val="24"/>
          <w:szCs w:val="24"/>
        </w:rPr>
      </w:pPr>
      <w:r w:rsidRPr="00FE469F">
        <w:rPr>
          <w:rFonts w:asciiTheme="minorHAnsi" w:hAnsiTheme="minorHAnsi"/>
          <w:b/>
          <w:sz w:val="24"/>
          <w:szCs w:val="24"/>
          <w:lang w:val="nl-BE"/>
        </w:rPr>
        <w:t xml:space="preserve">Op 17 januari 2001 werd een akkoord bereikt om de </w:t>
      </w:r>
      <w:r w:rsidR="00491782" w:rsidRPr="00FE469F">
        <w:rPr>
          <w:rFonts w:asciiTheme="minorHAnsi" w:hAnsiTheme="minorHAnsi"/>
          <w:b/>
          <w:sz w:val="24"/>
          <w:szCs w:val="24"/>
          <w:lang w:val="nl-BE"/>
        </w:rPr>
        <w:t>b</w:t>
      </w:r>
      <w:r w:rsidR="00392A4B" w:rsidRPr="00FE469F">
        <w:rPr>
          <w:rFonts w:asciiTheme="minorHAnsi" w:hAnsiTheme="minorHAnsi"/>
          <w:b/>
          <w:color w:val="000000"/>
          <w:sz w:val="24"/>
          <w:szCs w:val="24"/>
        </w:rPr>
        <w:t xml:space="preserve">epalingen van deze handleiding </w:t>
      </w:r>
      <w:r w:rsidR="00491782" w:rsidRPr="00FE469F">
        <w:rPr>
          <w:rFonts w:asciiTheme="minorHAnsi" w:hAnsiTheme="minorHAnsi"/>
          <w:b/>
          <w:color w:val="000000"/>
          <w:sz w:val="24"/>
          <w:szCs w:val="24"/>
        </w:rPr>
        <w:t xml:space="preserve">toe te passen </w:t>
      </w:r>
      <w:r w:rsidR="00392A4B" w:rsidRPr="00FE469F">
        <w:rPr>
          <w:rFonts w:asciiTheme="minorHAnsi" w:hAnsiTheme="minorHAnsi"/>
          <w:b/>
          <w:color w:val="000000"/>
          <w:sz w:val="24"/>
          <w:szCs w:val="24"/>
        </w:rPr>
        <w:t xml:space="preserve">op personeelsleden die bij wijze van een arbeidsovereenkomst voor werknemers (arbeiders of bedienden) tewerkgesteld worden in instellingen van het GO! </w:t>
      </w:r>
      <w:r w:rsidR="00164586" w:rsidRPr="00FE469F">
        <w:rPr>
          <w:rFonts w:asciiTheme="minorHAnsi" w:hAnsiTheme="minorHAnsi"/>
          <w:b/>
          <w:color w:val="000000"/>
          <w:sz w:val="24"/>
          <w:szCs w:val="24"/>
        </w:rPr>
        <w:t>Onderwijs</w:t>
      </w:r>
      <w:r w:rsidR="00392A4B" w:rsidRPr="00FE469F">
        <w:rPr>
          <w:rFonts w:asciiTheme="minorHAnsi" w:hAnsiTheme="minorHAnsi"/>
          <w:b/>
          <w:color w:val="000000"/>
          <w:sz w:val="24"/>
          <w:szCs w:val="24"/>
        </w:rPr>
        <w:t xml:space="preserve"> van de Vlaamse Gemeenschap.</w:t>
      </w:r>
    </w:p>
    <w:p w14:paraId="695AC5DF" w14:textId="77777777" w:rsidR="00745DC3" w:rsidRPr="00FE469F" w:rsidRDefault="00745DC3" w:rsidP="00392A4B">
      <w:pPr>
        <w:pStyle w:val="Tekst"/>
        <w:rPr>
          <w:rFonts w:asciiTheme="minorHAnsi" w:hAnsiTheme="minorHAnsi"/>
          <w:b/>
          <w:color w:val="000000"/>
          <w:sz w:val="24"/>
          <w:szCs w:val="24"/>
        </w:rPr>
      </w:pPr>
    </w:p>
    <w:p w14:paraId="5A65DB52" w14:textId="4F3E9616" w:rsidR="00745DC3" w:rsidRDefault="00745DC3" w:rsidP="00F37245">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sz w:val="24"/>
          <w:szCs w:val="24"/>
        </w:rPr>
      </w:pPr>
      <w:r w:rsidRPr="00FE469F">
        <w:rPr>
          <w:rFonts w:asciiTheme="minorHAnsi" w:hAnsiTheme="minorHAnsi"/>
          <w:b/>
          <w:color w:val="000000"/>
          <w:sz w:val="24"/>
          <w:szCs w:val="24"/>
        </w:rPr>
        <w:t xml:space="preserve">Deze bepalingen wijken soms af van de wetgeving die van toepassing is op de werknemers </w:t>
      </w:r>
      <w:r w:rsidR="005D5D5F">
        <w:rPr>
          <w:rFonts w:asciiTheme="minorHAnsi" w:hAnsiTheme="minorHAnsi"/>
          <w:b/>
          <w:color w:val="000000"/>
          <w:sz w:val="24"/>
          <w:szCs w:val="24"/>
        </w:rPr>
        <w:t>in</w:t>
      </w:r>
      <w:r w:rsidRPr="00FE469F">
        <w:rPr>
          <w:rFonts w:asciiTheme="minorHAnsi" w:hAnsiTheme="minorHAnsi"/>
          <w:b/>
          <w:color w:val="000000"/>
          <w:sz w:val="24"/>
          <w:szCs w:val="24"/>
        </w:rPr>
        <w:t xml:space="preserve"> de priv</w:t>
      </w:r>
      <w:r w:rsidR="005D5D5F">
        <w:rPr>
          <w:rFonts w:asciiTheme="minorHAnsi" w:hAnsiTheme="minorHAnsi"/>
          <w:b/>
          <w:color w:val="000000"/>
          <w:sz w:val="24"/>
          <w:szCs w:val="24"/>
        </w:rPr>
        <w:t xml:space="preserve">ate </w:t>
      </w:r>
      <w:r w:rsidRPr="00FE469F">
        <w:rPr>
          <w:rFonts w:asciiTheme="minorHAnsi" w:hAnsiTheme="minorHAnsi"/>
          <w:b/>
          <w:color w:val="000000"/>
          <w:sz w:val="24"/>
          <w:szCs w:val="24"/>
        </w:rPr>
        <w:t>sector</w:t>
      </w:r>
      <w:r w:rsidR="00000806" w:rsidRPr="00FE469F">
        <w:rPr>
          <w:rFonts w:asciiTheme="minorHAnsi" w:hAnsiTheme="minorHAnsi"/>
          <w:b/>
          <w:color w:val="000000"/>
          <w:sz w:val="24"/>
          <w:szCs w:val="24"/>
        </w:rPr>
        <w:t>. Een deel van de hyperlink</w:t>
      </w:r>
      <w:r w:rsidR="000E73B5">
        <w:rPr>
          <w:rFonts w:asciiTheme="minorHAnsi" w:hAnsiTheme="minorHAnsi"/>
          <w:b/>
          <w:color w:val="000000"/>
          <w:sz w:val="24"/>
          <w:szCs w:val="24"/>
        </w:rPr>
        <w:t>s d</w:t>
      </w:r>
      <w:r w:rsidR="00000806" w:rsidRPr="00FE469F">
        <w:rPr>
          <w:rFonts w:asciiTheme="minorHAnsi" w:hAnsiTheme="minorHAnsi"/>
          <w:b/>
          <w:color w:val="000000"/>
          <w:sz w:val="24"/>
          <w:szCs w:val="24"/>
        </w:rPr>
        <w:t>ie werden opgenomen in de handleiding bevat bijgev</w:t>
      </w:r>
      <w:r w:rsidR="0096469A">
        <w:rPr>
          <w:rFonts w:asciiTheme="minorHAnsi" w:hAnsiTheme="minorHAnsi"/>
          <w:b/>
          <w:color w:val="000000"/>
          <w:sz w:val="24"/>
          <w:szCs w:val="24"/>
        </w:rPr>
        <w:t xml:space="preserve">olg informatie die </w:t>
      </w:r>
      <w:r w:rsidR="007E30A8">
        <w:rPr>
          <w:rFonts w:asciiTheme="minorHAnsi" w:hAnsiTheme="minorHAnsi"/>
          <w:b/>
          <w:color w:val="000000"/>
          <w:sz w:val="24"/>
          <w:szCs w:val="24"/>
        </w:rPr>
        <w:t xml:space="preserve">soms </w:t>
      </w:r>
      <w:r w:rsidR="0096469A">
        <w:rPr>
          <w:rFonts w:asciiTheme="minorHAnsi" w:hAnsiTheme="minorHAnsi"/>
          <w:b/>
          <w:color w:val="000000"/>
          <w:sz w:val="24"/>
          <w:szCs w:val="24"/>
        </w:rPr>
        <w:t>afwijkt van de principes in de handleiding</w:t>
      </w:r>
      <w:r w:rsidR="00CB6ADB" w:rsidRPr="00FE469F">
        <w:rPr>
          <w:rFonts w:asciiTheme="minorHAnsi" w:hAnsiTheme="minorHAnsi"/>
          <w:b/>
          <w:color w:val="000000"/>
          <w:sz w:val="24"/>
          <w:szCs w:val="24"/>
        </w:rPr>
        <w:t xml:space="preserve">. De principes in de handleiding hebben </w:t>
      </w:r>
      <w:r w:rsidR="0096469A">
        <w:rPr>
          <w:rFonts w:asciiTheme="minorHAnsi" w:hAnsiTheme="minorHAnsi"/>
          <w:b/>
          <w:color w:val="000000"/>
          <w:sz w:val="24"/>
          <w:szCs w:val="24"/>
        </w:rPr>
        <w:t>echter</w:t>
      </w:r>
      <w:r w:rsidR="00CB6ADB" w:rsidRPr="00FE469F">
        <w:rPr>
          <w:rFonts w:asciiTheme="minorHAnsi" w:hAnsiTheme="minorHAnsi"/>
          <w:b/>
          <w:color w:val="000000"/>
          <w:sz w:val="24"/>
          <w:szCs w:val="24"/>
        </w:rPr>
        <w:t xml:space="preserve"> steeds voorrang. De informatie in de hyperlink-verwijzingen is voor zover deze niet afwijkt van de </w:t>
      </w:r>
      <w:r w:rsidR="00FE469F" w:rsidRPr="00FE469F">
        <w:rPr>
          <w:rFonts w:asciiTheme="minorHAnsi" w:hAnsiTheme="minorHAnsi"/>
          <w:b/>
          <w:color w:val="000000"/>
          <w:sz w:val="24"/>
          <w:szCs w:val="24"/>
        </w:rPr>
        <w:t xml:space="preserve">bepalingen in de </w:t>
      </w:r>
      <w:r w:rsidR="00CB6ADB" w:rsidRPr="00FE469F">
        <w:rPr>
          <w:rFonts w:asciiTheme="minorHAnsi" w:hAnsiTheme="minorHAnsi"/>
          <w:b/>
          <w:color w:val="000000"/>
          <w:sz w:val="24"/>
          <w:szCs w:val="24"/>
        </w:rPr>
        <w:t>handleiding verduidelijkend.</w:t>
      </w:r>
    </w:p>
    <w:p w14:paraId="109BB46E" w14:textId="77777777" w:rsidR="00EC2EF6" w:rsidRDefault="00EC2EF6" w:rsidP="00392A4B">
      <w:pPr>
        <w:pStyle w:val="Tekst"/>
        <w:rPr>
          <w:rFonts w:asciiTheme="minorHAnsi" w:hAnsiTheme="minorHAnsi"/>
          <w:b/>
          <w:color w:val="000000"/>
          <w:sz w:val="24"/>
          <w:szCs w:val="24"/>
        </w:rPr>
      </w:pPr>
    </w:p>
    <w:p w14:paraId="4065990E" w14:textId="77777777" w:rsidR="00EC2EF6" w:rsidRDefault="00EC2EF6" w:rsidP="00392A4B">
      <w:pPr>
        <w:pStyle w:val="Tekst"/>
        <w:rPr>
          <w:rFonts w:asciiTheme="minorHAnsi" w:hAnsiTheme="minorHAnsi"/>
          <w:b/>
          <w:color w:val="000000"/>
          <w:sz w:val="24"/>
          <w:szCs w:val="24"/>
        </w:rPr>
      </w:pPr>
    </w:p>
    <w:p w14:paraId="14AD97AA" w14:textId="77777777" w:rsidR="00EC2EF6" w:rsidRDefault="00EC2EF6" w:rsidP="00392A4B">
      <w:pPr>
        <w:pStyle w:val="Tekst"/>
        <w:rPr>
          <w:rFonts w:asciiTheme="minorHAnsi" w:hAnsiTheme="minorHAnsi"/>
          <w:b/>
          <w:color w:val="000000"/>
          <w:sz w:val="24"/>
          <w:szCs w:val="24"/>
        </w:rPr>
      </w:pPr>
    </w:p>
    <w:p w14:paraId="62A0059C" w14:textId="77777777" w:rsidR="00EC2EF6" w:rsidRDefault="00EC2EF6" w:rsidP="00392A4B">
      <w:pPr>
        <w:pStyle w:val="Tekst"/>
        <w:rPr>
          <w:rFonts w:asciiTheme="minorHAnsi" w:hAnsiTheme="minorHAnsi"/>
          <w:b/>
          <w:color w:val="000000"/>
          <w:sz w:val="24"/>
          <w:szCs w:val="24"/>
        </w:rPr>
      </w:pPr>
    </w:p>
    <w:p w14:paraId="30041BFF" w14:textId="77777777" w:rsidR="00EC2EF6" w:rsidRDefault="00EC2EF6" w:rsidP="00392A4B">
      <w:pPr>
        <w:pStyle w:val="Tekst"/>
        <w:rPr>
          <w:rFonts w:asciiTheme="minorHAnsi" w:hAnsiTheme="minorHAnsi"/>
          <w:b/>
          <w:color w:val="000000"/>
          <w:sz w:val="24"/>
          <w:szCs w:val="24"/>
        </w:rPr>
      </w:pPr>
    </w:p>
    <w:p w14:paraId="28B2D5D0" w14:textId="77777777" w:rsidR="00EC2EF6" w:rsidRDefault="00EC2EF6" w:rsidP="00392A4B">
      <w:pPr>
        <w:pStyle w:val="Tekst"/>
        <w:rPr>
          <w:rFonts w:asciiTheme="minorHAnsi" w:hAnsiTheme="minorHAnsi"/>
          <w:b/>
          <w:color w:val="000000"/>
          <w:sz w:val="24"/>
          <w:szCs w:val="24"/>
        </w:rPr>
      </w:pPr>
    </w:p>
    <w:p w14:paraId="6FC14DAC" w14:textId="77777777" w:rsidR="00EC2EF6" w:rsidRDefault="00EC2EF6" w:rsidP="00392A4B">
      <w:pPr>
        <w:pStyle w:val="Tekst"/>
        <w:rPr>
          <w:rFonts w:asciiTheme="minorHAnsi" w:hAnsiTheme="minorHAnsi"/>
          <w:b/>
          <w:color w:val="000000"/>
          <w:sz w:val="24"/>
          <w:szCs w:val="24"/>
        </w:rPr>
      </w:pPr>
    </w:p>
    <w:p w14:paraId="65CDB9C4" w14:textId="77777777" w:rsidR="00EC2EF6" w:rsidRDefault="00EC2EF6" w:rsidP="00392A4B">
      <w:pPr>
        <w:pStyle w:val="Tekst"/>
        <w:rPr>
          <w:rFonts w:asciiTheme="minorHAnsi" w:hAnsiTheme="minorHAnsi"/>
          <w:b/>
          <w:color w:val="000000"/>
          <w:sz w:val="24"/>
          <w:szCs w:val="24"/>
        </w:rPr>
      </w:pPr>
    </w:p>
    <w:p w14:paraId="205C7ED4" w14:textId="77777777" w:rsidR="00EC2EF6" w:rsidRDefault="00EC2EF6" w:rsidP="00392A4B">
      <w:pPr>
        <w:pStyle w:val="Tekst"/>
        <w:rPr>
          <w:rFonts w:asciiTheme="minorHAnsi" w:hAnsiTheme="minorHAnsi"/>
          <w:b/>
          <w:color w:val="000000"/>
          <w:sz w:val="24"/>
          <w:szCs w:val="24"/>
        </w:rPr>
      </w:pPr>
    </w:p>
    <w:p w14:paraId="177A50B4" w14:textId="77777777" w:rsidR="00EC2EF6" w:rsidRDefault="00EC2EF6" w:rsidP="00392A4B">
      <w:pPr>
        <w:pStyle w:val="Tekst"/>
        <w:rPr>
          <w:rFonts w:asciiTheme="minorHAnsi" w:hAnsiTheme="minorHAnsi"/>
          <w:b/>
          <w:color w:val="000000"/>
          <w:sz w:val="24"/>
          <w:szCs w:val="24"/>
        </w:rPr>
      </w:pPr>
    </w:p>
    <w:p w14:paraId="4A76BA05" w14:textId="77777777" w:rsidR="00EC2EF6" w:rsidRDefault="00EC2EF6" w:rsidP="00392A4B">
      <w:pPr>
        <w:pStyle w:val="Tekst"/>
        <w:rPr>
          <w:rFonts w:asciiTheme="minorHAnsi" w:hAnsiTheme="minorHAnsi"/>
          <w:b/>
          <w:color w:val="000000"/>
          <w:sz w:val="24"/>
          <w:szCs w:val="24"/>
        </w:rPr>
      </w:pPr>
    </w:p>
    <w:p w14:paraId="47CB273C" w14:textId="77777777" w:rsidR="00EC2EF6" w:rsidRDefault="00EC2EF6" w:rsidP="00392A4B">
      <w:pPr>
        <w:pStyle w:val="Tekst"/>
        <w:rPr>
          <w:rFonts w:asciiTheme="minorHAnsi" w:hAnsiTheme="minorHAnsi"/>
          <w:b/>
          <w:color w:val="000000"/>
          <w:sz w:val="24"/>
          <w:szCs w:val="24"/>
        </w:rPr>
      </w:pPr>
    </w:p>
    <w:p w14:paraId="57AD0555" w14:textId="77777777" w:rsidR="00EC2EF6" w:rsidRDefault="00EC2EF6" w:rsidP="00392A4B">
      <w:pPr>
        <w:pStyle w:val="Tekst"/>
        <w:rPr>
          <w:rFonts w:asciiTheme="minorHAnsi" w:hAnsiTheme="minorHAnsi"/>
          <w:b/>
          <w:color w:val="000000"/>
          <w:sz w:val="24"/>
          <w:szCs w:val="24"/>
        </w:rPr>
      </w:pPr>
    </w:p>
    <w:p w14:paraId="23B2743C" w14:textId="77777777" w:rsidR="00EC2EF6" w:rsidRDefault="00EC2EF6" w:rsidP="00392A4B">
      <w:pPr>
        <w:pStyle w:val="Tekst"/>
        <w:rPr>
          <w:rFonts w:asciiTheme="minorHAnsi" w:hAnsiTheme="minorHAnsi"/>
          <w:b/>
          <w:color w:val="000000"/>
          <w:sz w:val="24"/>
          <w:szCs w:val="24"/>
        </w:rPr>
      </w:pPr>
    </w:p>
    <w:p w14:paraId="1021D9EC" w14:textId="77777777" w:rsidR="00EC2EF6" w:rsidRDefault="00EC2EF6" w:rsidP="00392A4B">
      <w:pPr>
        <w:pStyle w:val="Tekst"/>
        <w:rPr>
          <w:rFonts w:asciiTheme="minorHAnsi" w:hAnsiTheme="minorHAnsi"/>
          <w:b/>
          <w:color w:val="000000"/>
          <w:sz w:val="24"/>
          <w:szCs w:val="24"/>
        </w:rPr>
      </w:pPr>
    </w:p>
    <w:p w14:paraId="7DB1E814" w14:textId="77777777" w:rsidR="00EC2EF6" w:rsidRDefault="00EC2EF6" w:rsidP="00392A4B">
      <w:pPr>
        <w:pStyle w:val="Tekst"/>
        <w:rPr>
          <w:rFonts w:asciiTheme="minorHAnsi" w:hAnsiTheme="minorHAnsi"/>
          <w:b/>
          <w:color w:val="000000"/>
          <w:sz w:val="24"/>
          <w:szCs w:val="24"/>
        </w:rPr>
      </w:pPr>
    </w:p>
    <w:p w14:paraId="2D21540F" w14:textId="77777777" w:rsidR="00EC2EF6" w:rsidRDefault="00EC2EF6" w:rsidP="00392A4B">
      <w:pPr>
        <w:pStyle w:val="Tekst"/>
        <w:rPr>
          <w:rFonts w:asciiTheme="minorHAnsi" w:hAnsiTheme="minorHAnsi"/>
          <w:b/>
          <w:color w:val="000000"/>
          <w:sz w:val="24"/>
          <w:szCs w:val="24"/>
        </w:rPr>
      </w:pPr>
    </w:p>
    <w:p w14:paraId="72A2829C" w14:textId="77777777" w:rsidR="00EC2EF6" w:rsidRDefault="00EC2EF6" w:rsidP="00392A4B">
      <w:pPr>
        <w:pStyle w:val="Tekst"/>
        <w:rPr>
          <w:rFonts w:asciiTheme="minorHAnsi" w:hAnsiTheme="minorHAnsi"/>
          <w:b/>
          <w:color w:val="000000"/>
          <w:sz w:val="24"/>
          <w:szCs w:val="24"/>
        </w:rPr>
      </w:pPr>
    </w:p>
    <w:p w14:paraId="5F799F98" w14:textId="77777777" w:rsidR="00EC2EF6" w:rsidRDefault="00EC2EF6" w:rsidP="00392A4B">
      <w:pPr>
        <w:pStyle w:val="Tekst"/>
        <w:rPr>
          <w:rFonts w:asciiTheme="minorHAnsi" w:hAnsiTheme="minorHAnsi"/>
          <w:b/>
          <w:color w:val="000000"/>
          <w:sz w:val="24"/>
          <w:szCs w:val="24"/>
        </w:rPr>
      </w:pPr>
    </w:p>
    <w:p w14:paraId="57EC6D0C" w14:textId="77777777" w:rsidR="00EC2EF6" w:rsidRDefault="00EC2EF6" w:rsidP="00392A4B">
      <w:pPr>
        <w:pStyle w:val="Tekst"/>
        <w:rPr>
          <w:rFonts w:asciiTheme="minorHAnsi" w:hAnsiTheme="minorHAnsi"/>
          <w:b/>
          <w:color w:val="000000"/>
          <w:sz w:val="24"/>
          <w:szCs w:val="24"/>
        </w:rPr>
      </w:pPr>
    </w:p>
    <w:p w14:paraId="2420559B" w14:textId="77777777" w:rsidR="00EC2EF6" w:rsidRDefault="00EC2EF6" w:rsidP="00392A4B">
      <w:pPr>
        <w:pStyle w:val="Tekst"/>
        <w:rPr>
          <w:rFonts w:asciiTheme="minorHAnsi" w:hAnsiTheme="minorHAnsi"/>
          <w:b/>
          <w:color w:val="000000"/>
          <w:sz w:val="24"/>
          <w:szCs w:val="24"/>
        </w:rPr>
      </w:pPr>
    </w:p>
    <w:p w14:paraId="0780D289" w14:textId="77777777" w:rsidR="00EC2EF6" w:rsidRDefault="00EC2EF6" w:rsidP="00392A4B">
      <w:pPr>
        <w:pStyle w:val="Tekst"/>
        <w:rPr>
          <w:rFonts w:asciiTheme="minorHAnsi" w:hAnsiTheme="minorHAnsi"/>
          <w:b/>
          <w:color w:val="000000"/>
          <w:sz w:val="24"/>
          <w:szCs w:val="24"/>
        </w:rPr>
      </w:pPr>
    </w:p>
    <w:p w14:paraId="74198039" w14:textId="77777777" w:rsidR="00EC2EF6" w:rsidRDefault="00EC2EF6" w:rsidP="00392A4B">
      <w:pPr>
        <w:pStyle w:val="Tekst"/>
        <w:rPr>
          <w:rFonts w:asciiTheme="minorHAnsi" w:hAnsiTheme="minorHAnsi"/>
          <w:b/>
          <w:color w:val="000000"/>
          <w:sz w:val="24"/>
          <w:szCs w:val="24"/>
        </w:rPr>
      </w:pPr>
    </w:p>
    <w:p w14:paraId="1158FC3A" w14:textId="77777777" w:rsidR="00EC2EF6" w:rsidRDefault="00EC2EF6" w:rsidP="00392A4B">
      <w:pPr>
        <w:pStyle w:val="Tekst"/>
        <w:rPr>
          <w:rFonts w:asciiTheme="minorHAnsi" w:hAnsiTheme="minorHAnsi"/>
          <w:b/>
          <w:color w:val="000000"/>
          <w:sz w:val="24"/>
          <w:szCs w:val="24"/>
        </w:rPr>
      </w:pPr>
    </w:p>
    <w:p w14:paraId="1DD0F7BE" w14:textId="77777777" w:rsidR="00EC2EF6" w:rsidRDefault="00EC2EF6" w:rsidP="00392A4B">
      <w:pPr>
        <w:pStyle w:val="Tekst"/>
        <w:rPr>
          <w:rFonts w:asciiTheme="minorHAnsi" w:hAnsiTheme="minorHAnsi"/>
          <w:b/>
          <w:color w:val="000000"/>
          <w:sz w:val="24"/>
          <w:szCs w:val="24"/>
        </w:rPr>
      </w:pPr>
    </w:p>
    <w:p w14:paraId="74BCF01D" w14:textId="77777777" w:rsidR="00EC2EF6" w:rsidRDefault="00EC2EF6" w:rsidP="00392A4B">
      <w:pPr>
        <w:pStyle w:val="Tekst"/>
        <w:rPr>
          <w:rFonts w:asciiTheme="minorHAnsi" w:hAnsiTheme="minorHAnsi"/>
          <w:b/>
          <w:color w:val="000000"/>
          <w:sz w:val="24"/>
          <w:szCs w:val="24"/>
        </w:rPr>
      </w:pPr>
    </w:p>
    <w:p w14:paraId="0F547C4D" w14:textId="77777777" w:rsidR="00EC2EF6" w:rsidRDefault="00EC2EF6" w:rsidP="00392A4B">
      <w:pPr>
        <w:pStyle w:val="Tekst"/>
        <w:rPr>
          <w:rFonts w:asciiTheme="minorHAnsi" w:hAnsiTheme="minorHAnsi"/>
          <w:b/>
          <w:color w:val="000000"/>
          <w:sz w:val="24"/>
          <w:szCs w:val="24"/>
        </w:rPr>
      </w:pPr>
    </w:p>
    <w:p w14:paraId="373161E0" w14:textId="77777777" w:rsidR="00EC2EF6" w:rsidRDefault="00EC2EF6" w:rsidP="00392A4B">
      <w:pPr>
        <w:pStyle w:val="Tekst"/>
        <w:rPr>
          <w:rFonts w:asciiTheme="minorHAnsi" w:hAnsiTheme="minorHAnsi"/>
          <w:b/>
          <w:color w:val="000000"/>
          <w:sz w:val="24"/>
          <w:szCs w:val="24"/>
        </w:rPr>
      </w:pPr>
    </w:p>
    <w:p w14:paraId="7C84A849" w14:textId="77777777" w:rsidR="00EC2EF6" w:rsidRDefault="00EC2EF6" w:rsidP="00392A4B">
      <w:pPr>
        <w:pStyle w:val="Tekst"/>
        <w:rPr>
          <w:rFonts w:asciiTheme="minorHAnsi" w:hAnsiTheme="minorHAnsi"/>
          <w:b/>
          <w:color w:val="000000"/>
          <w:sz w:val="24"/>
          <w:szCs w:val="24"/>
        </w:rPr>
      </w:pPr>
    </w:p>
    <w:p w14:paraId="0C7CA507" w14:textId="77777777" w:rsidR="00A549C2" w:rsidRPr="00392A4B" w:rsidRDefault="00B46AED" w:rsidP="00926330">
      <w:pPr>
        <w:pStyle w:val="Kop1"/>
        <w:numPr>
          <w:ilvl w:val="0"/>
          <w:numId w:val="88"/>
        </w:numPr>
        <w:rPr>
          <w:rFonts w:asciiTheme="minorHAnsi" w:hAnsiTheme="minorHAnsi"/>
          <w:sz w:val="32"/>
          <w:szCs w:val="32"/>
        </w:rPr>
      </w:pPr>
      <w:bookmarkStart w:id="63" w:name="_Toc223617176"/>
      <w:r w:rsidRPr="00392A4B">
        <w:rPr>
          <w:rFonts w:asciiTheme="minorHAnsi" w:hAnsiTheme="minorHAnsi"/>
          <w:sz w:val="32"/>
          <w:szCs w:val="32"/>
        </w:rPr>
        <w:lastRenderedPageBreak/>
        <w:t>A</w:t>
      </w:r>
      <w:r w:rsidR="00C42AE2">
        <w:rPr>
          <w:rFonts w:asciiTheme="minorHAnsi" w:hAnsiTheme="minorHAnsi"/>
          <w:sz w:val="32"/>
          <w:szCs w:val="32"/>
        </w:rPr>
        <w:t>lgemene b</w:t>
      </w:r>
      <w:r w:rsidR="00A549C2" w:rsidRPr="00392A4B">
        <w:rPr>
          <w:rFonts w:asciiTheme="minorHAnsi" w:hAnsiTheme="minorHAnsi"/>
          <w:sz w:val="32"/>
          <w:szCs w:val="32"/>
        </w:rPr>
        <w:t>epalingen</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57"/>
      <w:bookmarkEnd w:id="58"/>
      <w:bookmarkEnd w:id="59"/>
      <w:bookmarkEnd w:id="60"/>
      <w:bookmarkEnd w:id="61"/>
      <w:bookmarkEnd w:id="63"/>
    </w:p>
    <w:p w14:paraId="24D3ACC0" w14:textId="77777777" w:rsidR="00A549C2" w:rsidRDefault="00A549C2" w:rsidP="002743FC">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r w:rsidRPr="002743FC">
        <w:rPr>
          <w:rFonts w:asciiTheme="minorHAnsi" w:hAnsiTheme="minorHAnsi"/>
          <w:b/>
          <w:color w:val="000000" w:themeColor="text1"/>
          <w:sz w:val="24"/>
          <w:szCs w:val="24"/>
        </w:rPr>
        <w:t xml:space="preserve">De arbeidsovereenkomst vangt </w:t>
      </w:r>
      <w:r w:rsidR="00DF5D13" w:rsidRPr="002743FC">
        <w:rPr>
          <w:rFonts w:asciiTheme="minorHAnsi" w:hAnsiTheme="minorHAnsi"/>
          <w:b/>
          <w:color w:val="000000" w:themeColor="text1"/>
          <w:sz w:val="24"/>
          <w:szCs w:val="24"/>
        </w:rPr>
        <w:t xml:space="preserve">steeds </w:t>
      </w:r>
      <w:r w:rsidRPr="002743FC">
        <w:rPr>
          <w:rFonts w:asciiTheme="minorHAnsi" w:hAnsiTheme="minorHAnsi"/>
          <w:b/>
          <w:color w:val="000000" w:themeColor="text1"/>
          <w:sz w:val="24"/>
          <w:szCs w:val="24"/>
        </w:rPr>
        <w:t xml:space="preserve">aan </w:t>
      </w:r>
      <w:r w:rsidRPr="002743FC">
        <w:rPr>
          <w:rFonts w:asciiTheme="minorHAnsi" w:hAnsiTheme="minorHAnsi"/>
          <w:b/>
          <w:color w:val="000000" w:themeColor="text1"/>
          <w:sz w:val="24"/>
          <w:szCs w:val="24"/>
          <w:u w:val="single"/>
        </w:rPr>
        <w:t>de eerste werkdag van de week</w:t>
      </w:r>
      <w:r w:rsidR="00484768" w:rsidRPr="002743FC">
        <w:rPr>
          <w:rFonts w:asciiTheme="minorHAnsi" w:hAnsiTheme="minorHAnsi"/>
          <w:b/>
          <w:color w:val="000000" w:themeColor="text1"/>
          <w:sz w:val="24"/>
          <w:szCs w:val="24"/>
        </w:rPr>
        <w:t>.</w:t>
      </w:r>
    </w:p>
    <w:p w14:paraId="679705DC" w14:textId="77777777" w:rsidR="00AD6887" w:rsidRDefault="00AD6887" w:rsidP="002743FC">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p>
    <w:p w14:paraId="27C8A709" w14:textId="77777777" w:rsidR="00AD6887" w:rsidRPr="00AD6887" w:rsidRDefault="00AD6887" w:rsidP="00AD6887">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r w:rsidRPr="00AD6887">
        <w:rPr>
          <w:rFonts w:asciiTheme="minorHAnsi" w:hAnsiTheme="minorHAnsi"/>
          <w:b/>
          <w:color w:val="000000" w:themeColor="text1"/>
          <w:sz w:val="24"/>
          <w:szCs w:val="24"/>
        </w:rPr>
        <w:t>Indien bij aanvang van de arbeidsovereenkomst de eerste dag van de maand een zaterdag, zondag of feestdag is, wordt de eerstvolgende werkdag als de datum van indiensttreding (= datum van aanvang op de arbeidsovereenkomst) beschouwd.</w:t>
      </w:r>
    </w:p>
    <w:p w14:paraId="57BCBD24" w14:textId="77777777" w:rsidR="00272F75" w:rsidRPr="00484768" w:rsidRDefault="00272F75" w:rsidP="00272F75">
      <w:pPr>
        <w:pStyle w:val="Inhopg1"/>
        <w:tabs>
          <w:tab w:val="left" w:pos="480"/>
          <w:tab w:val="right" w:leader="dot" w:pos="9345"/>
        </w:tabs>
        <w:rPr>
          <w:rFonts w:asciiTheme="minorHAnsi" w:hAnsiTheme="minorHAnsi"/>
          <w:sz w:val="24"/>
          <w:szCs w:val="24"/>
        </w:rPr>
      </w:pPr>
      <w:bookmarkStart w:id="64" w:name="_Toc391971403"/>
      <w:bookmarkStart w:id="65" w:name="_Toc392301945"/>
      <w:bookmarkStart w:id="66" w:name="_Toc426347418"/>
      <w:bookmarkStart w:id="67" w:name="_Toc426450841"/>
      <w:bookmarkStart w:id="68" w:name="_Toc426451385"/>
      <w:bookmarkStart w:id="69" w:name="_Toc426510884"/>
      <w:bookmarkStart w:id="70" w:name="_Toc426516955"/>
      <w:bookmarkStart w:id="71" w:name="_Toc426530617"/>
      <w:bookmarkStart w:id="72" w:name="_Toc426943538"/>
      <w:bookmarkStart w:id="73" w:name="_Toc426950300"/>
      <w:bookmarkStart w:id="74" w:name="_Toc450032381"/>
      <w:bookmarkStart w:id="75" w:name="_Toc450037969"/>
      <w:bookmarkStart w:id="76" w:name="_Toc450531046"/>
      <w:bookmarkStart w:id="77" w:name="_Toc450985043"/>
      <w:bookmarkStart w:id="78" w:name="_Toc451053549"/>
      <w:bookmarkStart w:id="79" w:name="_Toc451058064"/>
      <w:bookmarkStart w:id="80" w:name="_Toc451069828"/>
      <w:bookmarkStart w:id="81" w:name="_Toc452441532"/>
      <w:bookmarkStart w:id="82" w:name="_Toc462553882"/>
      <w:bookmarkStart w:id="83" w:name="_Toc473534946"/>
      <w:bookmarkStart w:id="84" w:name="_Toc473535327"/>
      <w:bookmarkStart w:id="85" w:name="_Toc473535927"/>
      <w:bookmarkStart w:id="86" w:name="_Toc473615177"/>
      <w:bookmarkStart w:id="87" w:name="_Toc473685573"/>
      <w:bookmarkStart w:id="88" w:name="_Toc474045332"/>
      <w:bookmarkStart w:id="89" w:name="_Toc495302737"/>
      <w:bookmarkStart w:id="90" w:name="_Toc276634533"/>
      <w:bookmarkStart w:id="91" w:name="_Toc276635402"/>
    </w:p>
    <w:p w14:paraId="7EB0E2BE" w14:textId="77777777" w:rsidR="00C216D8" w:rsidRPr="00484768" w:rsidRDefault="00C216D8" w:rsidP="00C216D8">
      <w:pPr>
        <w:rPr>
          <w:rFonts w:asciiTheme="minorHAnsi" w:hAnsiTheme="minorHAnsi"/>
          <w:sz w:val="24"/>
          <w:szCs w:val="24"/>
        </w:rPr>
      </w:pPr>
    </w:p>
    <w:p w14:paraId="62F79CF7" w14:textId="77777777" w:rsidR="00C216D8" w:rsidRPr="00484768" w:rsidRDefault="00C216D8" w:rsidP="00C216D8">
      <w:pPr>
        <w:rPr>
          <w:rFonts w:asciiTheme="minorHAnsi" w:hAnsiTheme="minorHAnsi"/>
          <w:sz w:val="24"/>
          <w:szCs w:val="24"/>
        </w:rPr>
      </w:pPr>
    </w:p>
    <w:p w14:paraId="504D9901" w14:textId="77777777" w:rsidR="00C216D8" w:rsidRPr="00484768" w:rsidRDefault="00C216D8" w:rsidP="00C216D8">
      <w:pPr>
        <w:rPr>
          <w:rFonts w:asciiTheme="minorHAnsi" w:hAnsiTheme="minorHAnsi"/>
          <w:sz w:val="24"/>
          <w:szCs w:val="24"/>
        </w:rPr>
      </w:pPr>
    </w:p>
    <w:p w14:paraId="4BF39D12" w14:textId="77777777" w:rsidR="00C216D8" w:rsidRPr="00484768" w:rsidRDefault="00C216D8" w:rsidP="00C216D8">
      <w:pPr>
        <w:rPr>
          <w:rFonts w:asciiTheme="minorHAnsi" w:hAnsiTheme="minorHAnsi"/>
          <w:sz w:val="24"/>
          <w:szCs w:val="24"/>
        </w:rPr>
      </w:pPr>
    </w:p>
    <w:p w14:paraId="5BDD8FFB" w14:textId="77777777" w:rsidR="00C216D8" w:rsidRPr="00484768" w:rsidRDefault="00C216D8" w:rsidP="00C216D8">
      <w:pPr>
        <w:rPr>
          <w:rFonts w:asciiTheme="minorHAnsi" w:hAnsiTheme="minorHAnsi"/>
          <w:sz w:val="24"/>
          <w:szCs w:val="24"/>
        </w:rPr>
      </w:pPr>
    </w:p>
    <w:p w14:paraId="5DE98538" w14:textId="77777777" w:rsidR="00C216D8" w:rsidRPr="00484768" w:rsidRDefault="00C216D8" w:rsidP="00C216D8">
      <w:pPr>
        <w:rPr>
          <w:rFonts w:asciiTheme="minorHAnsi" w:hAnsiTheme="minorHAnsi"/>
          <w:sz w:val="24"/>
          <w:szCs w:val="24"/>
        </w:rPr>
      </w:pPr>
    </w:p>
    <w:p w14:paraId="62A8AAE8" w14:textId="77777777" w:rsidR="00C216D8" w:rsidRPr="00484768" w:rsidRDefault="00C216D8" w:rsidP="00C216D8">
      <w:pPr>
        <w:rPr>
          <w:rFonts w:asciiTheme="minorHAnsi" w:hAnsiTheme="minorHAnsi"/>
          <w:sz w:val="24"/>
          <w:szCs w:val="24"/>
        </w:rPr>
      </w:pPr>
    </w:p>
    <w:p w14:paraId="7BB15FE4" w14:textId="77777777" w:rsidR="00C216D8" w:rsidRPr="00484768" w:rsidRDefault="00C216D8" w:rsidP="00C216D8">
      <w:pPr>
        <w:rPr>
          <w:rFonts w:asciiTheme="minorHAnsi" w:hAnsiTheme="minorHAnsi"/>
          <w:sz w:val="24"/>
          <w:szCs w:val="24"/>
        </w:rPr>
      </w:pPr>
    </w:p>
    <w:p w14:paraId="5EB8B752" w14:textId="77777777" w:rsidR="00C216D8" w:rsidRPr="00484768" w:rsidRDefault="00C216D8" w:rsidP="00C216D8">
      <w:pPr>
        <w:rPr>
          <w:rFonts w:asciiTheme="minorHAnsi" w:hAnsiTheme="minorHAnsi"/>
          <w:sz w:val="24"/>
          <w:szCs w:val="24"/>
        </w:rPr>
      </w:pPr>
    </w:p>
    <w:p w14:paraId="6F5DAA9D" w14:textId="77777777" w:rsidR="00C216D8" w:rsidRPr="00484768" w:rsidRDefault="00C216D8" w:rsidP="00C216D8">
      <w:pPr>
        <w:rPr>
          <w:rFonts w:asciiTheme="minorHAnsi" w:hAnsiTheme="minorHAnsi"/>
          <w:sz w:val="24"/>
          <w:szCs w:val="24"/>
        </w:rPr>
      </w:pPr>
    </w:p>
    <w:p w14:paraId="77674377" w14:textId="77777777" w:rsidR="00C216D8" w:rsidRPr="00484768" w:rsidRDefault="00C216D8" w:rsidP="00C216D8">
      <w:pPr>
        <w:rPr>
          <w:rFonts w:asciiTheme="minorHAnsi" w:hAnsiTheme="minorHAnsi"/>
          <w:sz w:val="24"/>
          <w:szCs w:val="24"/>
        </w:rPr>
      </w:pPr>
    </w:p>
    <w:p w14:paraId="4F9424F0" w14:textId="77777777" w:rsidR="00C216D8" w:rsidRPr="00484768" w:rsidRDefault="00C216D8" w:rsidP="00C216D8">
      <w:pPr>
        <w:rPr>
          <w:rFonts w:asciiTheme="minorHAnsi" w:hAnsiTheme="minorHAnsi"/>
          <w:sz w:val="24"/>
          <w:szCs w:val="24"/>
        </w:rPr>
      </w:pPr>
    </w:p>
    <w:p w14:paraId="0159FD02" w14:textId="77777777" w:rsidR="00C216D8" w:rsidRPr="00484768" w:rsidRDefault="00C216D8" w:rsidP="00C216D8">
      <w:pPr>
        <w:rPr>
          <w:rFonts w:asciiTheme="minorHAnsi" w:hAnsiTheme="minorHAnsi"/>
          <w:sz w:val="24"/>
          <w:szCs w:val="24"/>
        </w:rPr>
      </w:pPr>
    </w:p>
    <w:p w14:paraId="744BE5D4" w14:textId="77777777" w:rsidR="00C216D8" w:rsidRPr="00484768" w:rsidRDefault="00C216D8" w:rsidP="00C216D8">
      <w:pPr>
        <w:rPr>
          <w:rFonts w:asciiTheme="minorHAnsi" w:hAnsiTheme="minorHAnsi"/>
          <w:sz w:val="24"/>
          <w:szCs w:val="24"/>
        </w:rPr>
      </w:pPr>
    </w:p>
    <w:p w14:paraId="1EBCE763" w14:textId="77777777" w:rsidR="00C216D8" w:rsidRPr="00484768" w:rsidRDefault="00C216D8" w:rsidP="00C216D8">
      <w:pPr>
        <w:rPr>
          <w:rFonts w:asciiTheme="minorHAnsi" w:hAnsiTheme="minorHAnsi"/>
          <w:sz w:val="24"/>
          <w:szCs w:val="24"/>
        </w:rPr>
      </w:pPr>
    </w:p>
    <w:p w14:paraId="5005793C" w14:textId="77777777" w:rsidR="00C216D8" w:rsidRPr="00484768" w:rsidRDefault="00C216D8" w:rsidP="00C216D8">
      <w:pPr>
        <w:rPr>
          <w:rFonts w:asciiTheme="minorHAnsi" w:hAnsiTheme="minorHAnsi"/>
          <w:sz w:val="24"/>
          <w:szCs w:val="24"/>
        </w:rPr>
      </w:pPr>
    </w:p>
    <w:p w14:paraId="7D08DC71" w14:textId="77777777" w:rsidR="00C216D8" w:rsidRPr="00484768" w:rsidRDefault="00C216D8" w:rsidP="00C216D8">
      <w:pPr>
        <w:rPr>
          <w:rFonts w:asciiTheme="minorHAnsi" w:hAnsiTheme="minorHAnsi"/>
          <w:sz w:val="24"/>
          <w:szCs w:val="24"/>
        </w:rPr>
      </w:pPr>
    </w:p>
    <w:p w14:paraId="57FDDF99" w14:textId="77777777" w:rsidR="00C216D8" w:rsidRPr="00484768" w:rsidRDefault="00C216D8" w:rsidP="00C216D8">
      <w:pPr>
        <w:rPr>
          <w:rFonts w:asciiTheme="minorHAnsi" w:hAnsiTheme="minorHAnsi"/>
          <w:sz w:val="24"/>
          <w:szCs w:val="24"/>
        </w:rPr>
      </w:pPr>
    </w:p>
    <w:p w14:paraId="4177D6DC" w14:textId="77777777" w:rsidR="00C216D8" w:rsidRPr="00484768" w:rsidRDefault="00C216D8" w:rsidP="00C216D8">
      <w:pPr>
        <w:rPr>
          <w:rFonts w:asciiTheme="minorHAnsi" w:hAnsiTheme="minorHAnsi"/>
          <w:sz w:val="24"/>
          <w:szCs w:val="24"/>
        </w:rPr>
      </w:pPr>
    </w:p>
    <w:p w14:paraId="2D7A8D71" w14:textId="77777777" w:rsidR="00C216D8" w:rsidRPr="00484768" w:rsidRDefault="00C216D8" w:rsidP="00C216D8">
      <w:pPr>
        <w:rPr>
          <w:rFonts w:asciiTheme="minorHAnsi" w:hAnsiTheme="minorHAnsi"/>
          <w:sz w:val="24"/>
          <w:szCs w:val="24"/>
        </w:rPr>
      </w:pPr>
    </w:p>
    <w:p w14:paraId="5190E185" w14:textId="77777777" w:rsidR="00C216D8" w:rsidRPr="00484768" w:rsidRDefault="00C216D8" w:rsidP="00C216D8">
      <w:pPr>
        <w:rPr>
          <w:rFonts w:asciiTheme="minorHAnsi" w:hAnsiTheme="minorHAnsi"/>
          <w:sz w:val="24"/>
          <w:szCs w:val="24"/>
        </w:rPr>
      </w:pPr>
    </w:p>
    <w:p w14:paraId="3E28915F" w14:textId="77777777" w:rsidR="00C216D8" w:rsidRPr="00484768" w:rsidRDefault="00C216D8" w:rsidP="00C216D8">
      <w:pPr>
        <w:rPr>
          <w:rFonts w:asciiTheme="minorHAnsi" w:hAnsiTheme="minorHAnsi"/>
          <w:sz w:val="24"/>
          <w:szCs w:val="24"/>
        </w:rPr>
      </w:pPr>
    </w:p>
    <w:p w14:paraId="355DAC20" w14:textId="77777777" w:rsidR="00C216D8" w:rsidRPr="00484768" w:rsidRDefault="00C216D8" w:rsidP="00C216D8">
      <w:pPr>
        <w:rPr>
          <w:rFonts w:asciiTheme="minorHAnsi" w:hAnsiTheme="minorHAnsi"/>
          <w:sz w:val="24"/>
          <w:szCs w:val="24"/>
        </w:rPr>
      </w:pPr>
    </w:p>
    <w:p w14:paraId="65A10D75" w14:textId="77777777" w:rsidR="00C216D8" w:rsidRPr="00484768" w:rsidRDefault="00C216D8" w:rsidP="00C216D8">
      <w:pPr>
        <w:rPr>
          <w:rFonts w:asciiTheme="minorHAnsi" w:hAnsiTheme="minorHAnsi"/>
          <w:sz w:val="24"/>
          <w:szCs w:val="24"/>
        </w:rPr>
      </w:pPr>
    </w:p>
    <w:p w14:paraId="6E8E266E" w14:textId="77777777" w:rsidR="00C216D8" w:rsidRPr="00484768" w:rsidRDefault="00C216D8" w:rsidP="00C216D8">
      <w:pPr>
        <w:rPr>
          <w:rFonts w:asciiTheme="minorHAnsi" w:hAnsiTheme="minorHAnsi"/>
          <w:sz w:val="24"/>
          <w:szCs w:val="24"/>
        </w:rPr>
      </w:pPr>
    </w:p>
    <w:p w14:paraId="5E653D80" w14:textId="77777777" w:rsidR="00C216D8" w:rsidRPr="00484768" w:rsidRDefault="00C216D8" w:rsidP="00C216D8">
      <w:pPr>
        <w:rPr>
          <w:rFonts w:asciiTheme="minorHAnsi" w:hAnsiTheme="minorHAnsi"/>
          <w:sz w:val="24"/>
          <w:szCs w:val="24"/>
        </w:rPr>
      </w:pPr>
    </w:p>
    <w:p w14:paraId="6CF534EF" w14:textId="77777777" w:rsidR="00C216D8" w:rsidRPr="00484768" w:rsidRDefault="00C216D8" w:rsidP="00C216D8">
      <w:pPr>
        <w:rPr>
          <w:rFonts w:asciiTheme="minorHAnsi" w:hAnsiTheme="minorHAnsi"/>
          <w:sz w:val="24"/>
          <w:szCs w:val="24"/>
        </w:rPr>
      </w:pPr>
    </w:p>
    <w:p w14:paraId="15FCA213" w14:textId="77777777" w:rsidR="00C216D8" w:rsidRPr="00484768" w:rsidRDefault="00C216D8" w:rsidP="00C216D8">
      <w:pPr>
        <w:rPr>
          <w:rFonts w:asciiTheme="minorHAnsi" w:hAnsiTheme="minorHAnsi"/>
          <w:sz w:val="24"/>
          <w:szCs w:val="24"/>
        </w:rPr>
      </w:pPr>
    </w:p>
    <w:p w14:paraId="17E26016" w14:textId="77777777" w:rsidR="00C216D8" w:rsidRPr="00484768" w:rsidRDefault="00C216D8" w:rsidP="00C216D8">
      <w:pPr>
        <w:rPr>
          <w:rFonts w:asciiTheme="minorHAnsi" w:hAnsiTheme="minorHAnsi"/>
          <w:sz w:val="24"/>
          <w:szCs w:val="24"/>
        </w:rPr>
      </w:pPr>
    </w:p>
    <w:p w14:paraId="628CF3C6" w14:textId="77777777" w:rsidR="00C216D8" w:rsidRPr="00484768" w:rsidRDefault="00C216D8" w:rsidP="00C216D8">
      <w:pPr>
        <w:rPr>
          <w:rFonts w:asciiTheme="minorHAnsi" w:hAnsiTheme="minorHAnsi"/>
          <w:sz w:val="24"/>
          <w:szCs w:val="24"/>
        </w:rPr>
      </w:pPr>
    </w:p>
    <w:p w14:paraId="5470CD38" w14:textId="77777777" w:rsidR="00C216D8" w:rsidRPr="00484768" w:rsidRDefault="00C216D8" w:rsidP="00C216D8">
      <w:pPr>
        <w:rPr>
          <w:rFonts w:asciiTheme="minorHAnsi" w:hAnsiTheme="minorHAnsi"/>
          <w:sz w:val="24"/>
          <w:szCs w:val="24"/>
        </w:rPr>
      </w:pPr>
    </w:p>
    <w:p w14:paraId="067DB277" w14:textId="77777777" w:rsidR="00C216D8" w:rsidRPr="00484768" w:rsidRDefault="00C216D8" w:rsidP="00C216D8">
      <w:pPr>
        <w:rPr>
          <w:rFonts w:asciiTheme="minorHAnsi" w:hAnsiTheme="minorHAnsi"/>
          <w:sz w:val="24"/>
          <w:szCs w:val="24"/>
        </w:rPr>
      </w:pPr>
    </w:p>
    <w:p w14:paraId="1F343FE5" w14:textId="77777777" w:rsidR="00C216D8" w:rsidRPr="00484768" w:rsidRDefault="00C216D8" w:rsidP="00C216D8">
      <w:pPr>
        <w:rPr>
          <w:rFonts w:asciiTheme="minorHAnsi" w:hAnsiTheme="minorHAnsi"/>
          <w:sz w:val="24"/>
          <w:szCs w:val="24"/>
        </w:rPr>
      </w:pPr>
    </w:p>
    <w:p w14:paraId="328404AA" w14:textId="77777777" w:rsidR="00C216D8" w:rsidRPr="00484768" w:rsidRDefault="00C216D8" w:rsidP="00C216D8">
      <w:pPr>
        <w:rPr>
          <w:rFonts w:asciiTheme="minorHAnsi" w:hAnsiTheme="minorHAnsi"/>
          <w:sz w:val="24"/>
          <w:szCs w:val="24"/>
        </w:rPr>
      </w:pPr>
    </w:p>
    <w:p w14:paraId="0DB3CABF" w14:textId="77777777" w:rsidR="00C216D8" w:rsidRDefault="00C216D8" w:rsidP="00C216D8">
      <w:pPr>
        <w:rPr>
          <w:rFonts w:asciiTheme="minorHAnsi" w:hAnsiTheme="minorHAnsi"/>
          <w:sz w:val="24"/>
          <w:szCs w:val="24"/>
        </w:rPr>
      </w:pPr>
    </w:p>
    <w:p w14:paraId="4575C4D2" w14:textId="77777777" w:rsidR="008F07AE" w:rsidRDefault="008F07AE" w:rsidP="00C216D8">
      <w:pPr>
        <w:rPr>
          <w:rFonts w:asciiTheme="minorHAnsi" w:hAnsiTheme="minorHAnsi"/>
          <w:sz w:val="24"/>
          <w:szCs w:val="24"/>
        </w:rPr>
      </w:pPr>
    </w:p>
    <w:p w14:paraId="483FD21B" w14:textId="77777777" w:rsidR="00C64D55" w:rsidRPr="00484768" w:rsidRDefault="00C64D55" w:rsidP="00403956">
      <w:pPr>
        <w:pStyle w:val="Tekst"/>
        <w:ind w:left="1133"/>
        <w:jc w:val="right"/>
        <w:rPr>
          <w:rFonts w:asciiTheme="minorHAnsi" w:hAnsiTheme="minorHAnsi"/>
          <w:vanish/>
          <w:color w:val="000000"/>
          <w:sz w:val="24"/>
          <w:szCs w:val="24"/>
        </w:rPr>
        <w:sectPr w:rsidR="00C64D55" w:rsidRPr="00484768" w:rsidSect="009E484B">
          <w:headerReference w:type="default" r:id="rId25"/>
          <w:footnotePr>
            <w:numRestart w:val="eachPage"/>
          </w:footnotePr>
          <w:type w:val="oddPage"/>
          <w:pgSz w:w="11907" w:h="16840" w:code="9"/>
          <w:pgMar w:top="1418" w:right="1418" w:bottom="1418" w:left="1418" w:header="709" w:footer="709" w:gutter="0"/>
          <w:cols w:space="708"/>
          <w:noEndnote/>
          <w:docGrid w:linePitch="299"/>
        </w:sectPr>
      </w:pPr>
    </w:p>
    <w:p w14:paraId="536C271B" w14:textId="77777777" w:rsidR="00A549C2" w:rsidRPr="00484768" w:rsidRDefault="007B285A" w:rsidP="00083B53">
      <w:pPr>
        <w:pStyle w:val="Kop2"/>
        <w:rPr>
          <w:rFonts w:asciiTheme="minorHAnsi" w:hAnsiTheme="minorHAnsi"/>
          <w:sz w:val="32"/>
        </w:rPr>
      </w:pPr>
      <w:bookmarkStart w:id="92" w:name="_Toc223617177"/>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Pr>
          <w:rFonts w:asciiTheme="minorHAnsi" w:hAnsiTheme="minorHAnsi"/>
          <w:sz w:val="32"/>
        </w:rPr>
        <w:lastRenderedPageBreak/>
        <w:t>Arbeidsovereenkomst</w:t>
      </w:r>
      <w:r w:rsidR="00650F7F">
        <w:rPr>
          <w:rFonts w:asciiTheme="minorHAnsi" w:hAnsiTheme="minorHAnsi"/>
          <w:sz w:val="32"/>
        </w:rPr>
        <w:t>:</w:t>
      </w:r>
      <w:r>
        <w:rPr>
          <w:rFonts w:asciiTheme="minorHAnsi" w:hAnsiTheme="minorHAnsi"/>
          <w:sz w:val="32"/>
        </w:rPr>
        <w:t xml:space="preserve"> begrip</w:t>
      </w:r>
      <w:r w:rsidR="009C310A">
        <w:rPr>
          <w:rFonts w:asciiTheme="minorHAnsi" w:hAnsiTheme="minorHAnsi"/>
          <w:sz w:val="32"/>
        </w:rPr>
        <w:t>pen</w:t>
      </w:r>
      <w:r w:rsidR="00B53588">
        <w:rPr>
          <w:rFonts w:asciiTheme="minorHAnsi" w:hAnsiTheme="minorHAnsi"/>
          <w:sz w:val="32"/>
        </w:rPr>
        <w:t xml:space="preserve"> en onderscheid</w:t>
      </w:r>
      <w:bookmarkEnd w:id="92"/>
    </w:p>
    <w:p w14:paraId="772513B7" w14:textId="77777777" w:rsidR="00750A6A" w:rsidRDefault="00FF740D" w:rsidP="00B53588">
      <w:pPr>
        <w:pStyle w:val="Kop3"/>
        <w:rPr>
          <w:rFonts w:asciiTheme="minorHAnsi" w:hAnsiTheme="minorHAnsi"/>
          <w:sz w:val="28"/>
          <w:szCs w:val="28"/>
        </w:rPr>
      </w:pPr>
      <w:bookmarkStart w:id="93" w:name="_Arbeidsovereenkomst_voor_arbeiders"/>
      <w:bookmarkStart w:id="94" w:name="_Toc223617178"/>
      <w:bookmarkStart w:id="95" w:name="_Toc276634537"/>
      <w:bookmarkStart w:id="96" w:name="_Toc276635406"/>
      <w:bookmarkStart w:id="97" w:name="_Toc280265622"/>
      <w:bookmarkStart w:id="98" w:name="_Toc307475444"/>
      <w:bookmarkStart w:id="99" w:name="_Toc307487706"/>
      <w:bookmarkStart w:id="100" w:name="_Toc276634534"/>
      <w:bookmarkStart w:id="101" w:name="_Toc276635403"/>
      <w:bookmarkStart w:id="102" w:name="_Toc280265619"/>
      <w:bookmarkStart w:id="103" w:name="_Toc307475441"/>
      <w:bookmarkStart w:id="104" w:name="_Toc307487703"/>
      <w:bookmarkEnd w:id="93"/>
      <w:r>
        <w:rPr>
          <w:rFonts w:asciiTheme="minorHAnsi" w:hAnsiTheme="minorHAnsi"/>
          <w:sz w:val="28"/>
          <w:szCs w:val="28"/>
        </w:rPr>
        <w:t>B</w:t>
      </w:r>
      <w:r w:rsidR="00750A6A">
        <w:rPr>
          <w:rFonts w:asciiTheme="minorHAnsi" w:hAnsiTheme="minorHAnsi"/>
          <w:sz w:val="28"/>
          <w:szCs w:val="28"/>
        </w:rPr>
        <w:t>egrip arbeidsovereenkomst</w:t>
      </w:r>
      <w:bookmarkEnd w:id="94"/>
    </w:p>
    <w:p w14:paraId="64725CAC" w14:textId="77777777" w:rsidR="00750A6A" w:rsidRDefault="00750A6A" w:rsidP="006B62D7">
      <w:pPr>
        <w:pStyle w:val="Tekst"/>
        <w:jc w:val="both"/>
        <w:rPr>
          <w:rFonts w:asciiTheme="minorHAnsi" w:hAnsiTheme="minorHAnsi"/>
          <w:sz w:val="24"/>
          <w:szCs w:val="24"/>
        </w:rPr>
      </w:pPr>
      <w:r w:rsidRPr="009F2D65">
        <w:rPr>
          <w:rFonts w:asciiTheme="minorHAnsi" w:hAnsiTheme="minorHAnsi"/>
          <w:sz w:val="24"/>
          <w:szCs w:val="24"/>
        </w:rPr>
        <w:t xml:space="preserve">Een arbeidsovereenkomst </w:t>
      </w:r>
      <w:r w:rsidR="009F2D65" w:rsidRPr="009F2D65">
        <w:rPr>
          <w:rFonts w:asciiTheme="minorHAnsi" w:hAnsiTheme="minorHAnsi"/>
          <w:sz w:val="24"/>
          <w:szCs w:val="24"/>
        </w:rPr>
        <w:t xml:space="preserve">is een </w:t>
      </w:r>
      <w:r w:rsidR="009F2D65" w:rsidRPr="001D51B2">
        <w:rPr>
          <w:rFonts w:asciiTheme="minorHAnsi" w:hAnsiTheme="minorHAnsi"/>
          <w:b/>
          <w:sz w:val="24"/>
          <w:szCs w:val="24"/>
        </w:rPr>
        <w:t>overeenkomst</w:t>
      </w:r>
      <w:r w:rsidR="009F2D65" w:rsidRPr="009F2D65">
        <w:rPr>
          <w:rFonts w:asciiTheme="minorHAnsi" w:hAnsiTheme="minorHAnsi"/>
          <w:sz w:val="24"/>
          <w:szCs w:val="24"/>
        </w:rPr>
        <w:t xml:space="preserve"> waarbij een persoon, de werknemer, zich ertoe verbindt tegen </w:t>
      </w:r>
      <w:r w:rsidR="009F2D65" w:rsidRPr="00E81572">
        <w:rPr>
          <w:rFonts w:asciiTheme="minorHAnsi" w:hAnsiTheme="minorHAnsi"/>
          <w:b/>
          <w:sz w:val="24"/>
          <w:szCs w:val="24"/>
        </w:rPr>
        <w:t>loon arbeid</w:t>
      </w:r>
      <w:r w:rsidR="009F2D65" w:rsidRPr="009F2D65">
        <w:rPr>
          <w:rFonts w:asciiTheme="minorHAnsi" w:hAnsiTheme="minorHAnsi"/>
          <w:sz w:val="24"/>
          <w:szCs w:val="24"/>
        </w:rPr>
        <w:t xml:space="preserve"> te verrichten voor een andere persoon, de werkgever, en dit werk </w:t>
      </w:r>
      <w:r w:rsidR="009F2D65" w:rsidRPr="00E81572">
        <w:rPr>
          <w:rFonts w:asciiTheme="minorHAnsi" w:hAnsiTheme="minorHAnsi"/>
          <w:b/>
          <w:sz w:val="24"/>
          <w:szCs w:val="24"/>
        </w:rPr>
        <w:t>onder zijn gezag</w:t>
      </w:r>
      <w:r w:rsidR="009F2D65" w:rsidRPr="009F2D65">
        <w:rPr>
          <w:rFonts w:asciiTheme="minorHAnsi" w:hAnsiTheme="minorHAnsi"/>
          <w:sz w:val="24"/>
          <w:szCs w:val="24"/>
        </w:rPr>
        <w:t xml:space="preserve"> uit te voeren.</w:t>
      </w:r>
    </w:p>
    <w:p w14:paraId="125A22CE" w14:textId="77777777" w:rsidR="009F2D65" w:rsidRDefault="009F2D65" w:rsidP="006B62D7">
      <w:pPr>
        <w:pStyle w:val="Tekst"/>
        <w:jc w:val="both"/>
        <w:rPr>
          <w:rFonts w:asciiTheme="minorHAnsi" w:hAnsiTheme="minorHAnsi"/>
          <w:sz w:val="24"/>
          <w:szCs w:val="24"/>
        </w:rPr>
      </w:pPr>
    </w:p>
    <w:p w14:paraId="26F5F707" w14:textId="36D8D961" w:rsidR="009F2D65" w:rsidRPr="009F2D65" w:rsidRDefault="00E81572" w:rsidP="006B62D7">
      <w:pPr>
        <w:pStyle w:val="Tekst"/>
        <w:jc w:val="both"/>
        <w:rPr>
          <w:rFonts w:asciiTheme="minorHAnsi" w:hAnsiTheme="minorHAnsi"/>
          <w:sz w:val="24"/>
          <w:szCs w:val="24"/>
        </w:rPr>
      </w:pPr>
      <w:r w:rsidRPr="00E81572">
        <w:rPr>
          <w:rFonts w:asciiTheme="minorHAnsi" w:hAnsiTheme="minorHAnsi"/>
          <w:sz w:val="24"/>
          <w:szCs w:val="24"/>
        </w:rPr>
        <w:t>De vier essentiële elementen van de arbeidsovereenkomst zijn dus</w:t>
      </w:r>
      <w:r w:rsidR="00650F7F">
        <w:rPr>
          <w:rFonts w:asciiTheme="minorHAnsi" w:hAnsiTheme="minorHAnsi"/>
          <w:sz w:val="24"/>
          <w:szCs w:val="24"/>
        </w:rPr>
        <w:t>:</w:t>
      </w:r>
      <w:r w:rsidRPr="00E81572">
        <w:rPr>
          <w:rFonts w:asciiTheme="minorHAnsi" w:hAnsiTheme="minorHAnsi"/>
          <w:sz w:val="24"/>
          <w:szCs w:val="24"/>
        </w:rPr>
        <w:t xml:space="preserve"> de overeenkomst, de arbeid, het loon en het gezag van de werkgever. Deze vier elementen onderscheiden de arbeidsovereenkomst van andere arbeidsgerelateerde overeenkomsten </w:t>
      </w:r>
      <w:r w:rsidR="001D51B2">
        <w:rPr>
          <w:rFonts w:asciiTheme="minorHAnsi" w:hAnsiTheme="minorHAnsi"/>
          <w:sz w:val="24"/>
          <w:szCs w:val="24"/>
        </w:rPr>
        <w:t xml:space="preserve">(zoals bv. </w:t>
      </w:r>
      <w:r w:rsidRPr="00E81572">
        <w:rPr>
          <w:rFonts w:asciiTheme="minorHAnsi" w:hAnsiTheme="minorHAnsi"/>
          <w:sz w:val="24"/>
          <w:szCs w:val="24"/>
        </w:rPr>
        <w:t xml:space="preserve">de </w:t>
      </w:r>
      <w:r w:rsidR="001D51B2">
        <w:rPr>
          <w:rFonts w:asciiTheme="minorHAnsi" w:hAnsiTheme="minorHAnsi"/>
          <w:sz w:val="24"/>
          <w:szCs w:val="24"/>
        </w:rPr>
        <w:t xml:space="preserve">aannemingsovereenkomst, de </w:t>
      </w:r>
      <w:r w:rsidRPr="00E81572">
        <w:rPr>
          <w:rFonts w:asciiTheme="minorHAnsi" w:hAnsiTheme="minorHAnsi"/>
          <w:sz w:val="24"/>
          <w:szCs w:val="24"/>
        </w:rPr>
        <w:t xml:space="preserve">leerovereenkomst, de beroepsinlevingsovereenkomst en het </w:t>
      </w:r>
      <w:hyperlink r:id="rId26" w:history="1">
        <w:r w:rsidR="00E87F4C">
          <w:rPr>
            <w:rStyle w:val="Hyperlink"/>
            <w:rFonts w:asciiTheme="minorHAnsi" w:hAnsiTheme="minorHAnsi"/>
            <w:b/>
            <w:sz w:val="24"/>
            <w:szCs w:val="24"/>
          </w:rPr>
          <w:t>v</w:t>
        </w:r>
        <w:r w:rsidR="00E87F4C" w:rsidRPr="00E87F4C">
          <w:rPr>
            <w:rStyle w:val="Hyperlink"/>
            <w:rFonts w:asciiTheme="minorHAnsi" w:hAnsiTheme="minorHAnsi"/>
            <w:b/>
            <w:sz w:val="24"/>
            <w:szCs w:val="24"/>
          </w:rPr>
          <w:t>rijwilligerswerk</w:t>
        </w:r>
      </w:hyperlink>
      <w:r w:rsidR="00B879CC">
        <w:rPr>
          <w:rFonts w:asciiTheme="minorHAnsi" w:hAnsiTheme="minorHAnsi"/>
          <w:sz w:val="24"/>
          <w:szCs w:val="24"/>
        </w:rPr>
        <w:t>)</w:t>
      </w:r>
      <w:r w:rsidRPr="00E81572">
        <w:rPr>
          <w:rFonts w:asciiTheme="minorHAnsi" w:hAnsiTheme="minorHAnsi"/>
          <w:sz w:val="24"/>
          <w:szCs w:val="24"/>
        </w:rPr>
        <w:t>.</w:t>
      </w:r>
    </w:p>
    <w:p w14:paraId="4512983E" w14:textId="77777777" w:rsidR="00B53588" w:rsidRPr="00291AB4" w:rsidRDefault="00B53588" w:rsidP="00B53588">
      <w:pPr>
        <w:pStyle w:val="Kop3"/>
        <w:rPr>
          <w:rFonts w:asciiTheme="minorHAnsi" w:hAnsiTheme="minorHAnsi"/>
          <w:sz w:val="28"/>
          <w:szCs w:val="28"/>
        </w:rPr>
      </w:pPr>
      <w:bookmarkStart w:id="105" w:name="_Toc223617179"/>
      <w:r>
        <w:rPr>
          <w:rFonts w:asciiTheme="minorHAnsi" w:hAnsiTheme="minorHAnsi"/>
          <w:sz w:val="28"/>
          <w:szCs w:val="28"/>
        </w:rPr>
        <w:t xml:space="preserve">Essentiële </w:t>
      </w:r>
      <w:r w:rsidR="00750A6A">
        <w:rPr>
          <w:rFonts w:asciiTheme="minorHAnsi" w:hAnsiTheme="minorHAnsi"/>
          <w:sz w:val="28"/>
          <w:szCs w:val="28"/>
        </w:rPr>
        <w:t>bestanddelen</w:t>
      </w:r>
      <w:r>
        <w:rPr>
          <w:rFonts w:asciiTheme="minorHAnsi" w:hAnsiTheme="minorHAnsi"/>
          <w:sz w:val="28"/>
          <w:szCs w:val="28"/>
        </w:rPr>
        <w:t xml:space="preserve"> van de a</w:t>
      </w:r>
      <w:r w:rsidRPr="00291AB4">
        <w:rPr>
          <w:rFonts w:asciiTheme="minorHAnsi" w:hAnsiTheme="minorHAnsi"/>
          <w:sz w:val="28"/>
          <w:szCs w:val="28"/>
        </w:rPr>
        <w:t>rbeidsovereenkomst</w:t>
      </w:r>
      <w:bookmarkEnd w:id="95"/>
      <w:bookmarkEnd w:id="96"/>
      <w:bookmarkEnd w:id="97"/>
      <w:bookmarkEnd w:id="98"/>
      <w:bookmarkEnd w:id="99"/>
      <w:bookmarkEnd w:id="105"/>
    </w:p>
    <w:p w14:paraId="75674E0C" w14:textId="77777777" w:rsidR="00C75826" w:rsidRDefault="00C75826" w:rsidP="00B53588">
      <w:pPr>
        <w:pStyle w:val="Tekst"/>
        <w:jc w:val="both"/>
        <w:rPr>
          <w:rFonts w:asciiTheme="minorHAnsi" w:hAnsiTheme="minorHAnsi"/>
          <w:color w:val="000000"/>
          <w:sz w:val="24"/>
          <w:szCs w:val="24"/>
        </w:rPr>
      </w:pPr>
      <w:r w:rsidRPr="00C75826">
        <w:rPr>
          <w:rFonts w:asciiTheme="minorHAnsi" w:hAnsiTheme="minorHAnsi"/>
          <w:color w:val="000000"/>
          <w:sz w:val="24"/>
          <w:szCs w:val="24"/>
        </w:rPr>
        <w:t>Een arbeidsovereenkomst komt tot stand door de rechtstreekse wilsovereenstemming tussen de werkgever en de werknemer.</w:t>
      </w:r>
    </w:p>
    <w:p w14:paraId="172A2629" w14:textId="77777777" w:rsidR="00B53588" w:rsidRDefault="00B53588" w:rsidP="00B53588">
      <w:pPr>
        <w:pStyle w:val="Tekst"/>
        <w:jc w:val="both"/>
        <w:rPr>
          <w:rFonts w:asciiTheme="minorHAnsi" w:hAnsiTheme="minorHAnsi"/>
          <w:color w:val="000000"/>
          <w:sz w:val="24"/>
          <w:szCs w:val="24"/>
        </w:rPr>
      </w:pPr>
      <w:r w:rsidRPr="00291AB4">
        <w:rPr>
          <w:rFonts w:asciiTheme="minorHAnsi" w:hAnsiTheme="minorHAnsi"/>
          <w:color w:val="000000"/>
          <w:sz w:val="24"/>
          <w:szCs w:val="24"/>
        </w:rPr>
        <w:t>Voordat de overeenkomst wordt aangegaan, hebben beide partijen, werkgever en werknemer, de mogelijkheid hun wilsuitingen rechtstreeks in een contract te laten opnemen. Beide partijen kunnen bijgevolg rechtstreeks onderhandelen over</w:t>
      </w:r>
      <w:r w:rsidR="00650F7F">
        <w:rPr>
          <w:rFonts w:asciiTheme="minorHAnsi" w:hAnsiTheme="minorHAnsi"/>
          <w:color w:val="000000"/>
          <w:sz w:val="24"/>
          <w:szCs w:val="24"/>
        </w:rPr>
        <w:t>:</w:t>
      </w:r>
      <w:r w:rsidRPr="00291AB4">
        <w:rPr>
          <w:rFonts w:asciiTheme="minorHAnsi" w:hAnsiTheme="minorHAnsi"/>
          <w:color w:val="000000"/>
          <w:sz w:val="24"/>
          <w:szCs w:val="24"/>
        </w:rPr>
        <w:t xml:space="preserve"> het loon, de arbeidsduur, de arbeidspl</w:t>
      </w:r>
      <w:r>
        <w:rPr>
          <w:rFonts w:asciiTheme="minorHAnsi" w:hAnsiTheme="minorHAnsi"/>
          <w:color w:val="000000"/>
          <w:sz w:val="24"/>
          <w:szCs w:val="24"/>
        </w:rPr>
        <w:t>aats, de werkomschrijving, e.a.</w:t>
      </w:r>
    </w:p>
    <w:p w14:paraId="4706B9DA" w14:textId="77777777" w:rsidR="00C75826" w:rsidRDefault="004D0C24" w:rsidP="00B879CC">
      <w:pPr>
        <w:pStyle w:val="Tekst"/>
        <w:jc w:val="both"/>
        <w:rPr>
          <w:rFonts w:asciiTheme="minorHAnsi" w:hAnsiTheme="minorHAnsi"/>
          <w:color w:val="000000"/>
          <w:sz w:val="24"/>
          <w:szCs w:val="24"/>
        </w:rPr>
      </w:pPr>
      <w:r w:rsidRPr="004D0C24">
        <w:rPr>
          <w:rFonts w:asciiTheme="minorHAnsi" w:hAnsiTheme="minorHAnsi"/>
          <w:color w:val="000000"/>
          <w:sz w:val="24"/>
          <w:szCs w:val="24"/>
        </w:rPr>
        <w:t xml:space="preserve">De rechtspraak is doorgaans van oordeel dat het loon, </w:t>
      </w:r>
      <w:r>
        <w:rPr>
          <w:rFonts w:asciiTheme="minorHAnsi" w:hAnsiTheme="minorHAnsi"/>
          <w:color w:val="000000"/>
          <w:sz w:val="24"/>
          <w:szCs w:val="24"/>
        </w:rPr>
        <w:t>de arbeidsduur,</w:t>
      </w:r>
      <w:r w:rsidRPr="004D0C24">
        <w:rPr>
          <w:rFonts w:asciiTheme="minorHAnsi" w:hAnsiTheme="minorHAnsi"/>
          <w:color w:val="000000"/>
          <w:sz w:val="24"/>
          <w:szCs w:val="24"/>
        </w:rPr>
        <w:t xml:space="preserve"> </w:t>
      </w:r>
      <w:r>
        <w:rPr>
          <w:rFonts w:asciiTheme="minorHAnsi" w:hAnsiTheme="minorHAnsi"/>
          <w:color w:val="000000"/>
          <w:sz w:val="24"/>
          <w:szCs w:val="24"/>
        </w:rPr>
        <w:t xml:space="preserve">de </w:t>
      </w:r>
      <w:r w:rsidRPr="004D0C24">
        <w:rPr>
          <w:rFonts w:asciiTheme="minorHAnsi" w:hAnsiTheme="minorHAnsi"/>
          <w:color w:val="000000"/>
          <w:sz w:val="24"/>
          <w:szCs w:val="24"/>
        </w:rPr>
        <w:t xml:space="preserve">arbeidsplaats </w:t>
      </w:r>
      <w:r>
        <w:rPr>
          <w:rFonts w:asciiTheme="minorHAnsi" w:hAnsiTheme="minorHAnsi"/>
          <w:color w:val="000000"/>
          <w:sz w:val="24"/>
          <w:szCs w:val="24"/>
        </w:rPr>
        <w:t>en de functie (werkomschri</w:t>
      </w:r>
      <w:r w:rsidR="00CC2677">
        <w:rPr>
          <w:rFonts w:asciiTheme="minorHAnsi" w:hAnsiTheme="minorHAnsi"/>
          <w:color w:val="000000"/>
          <w:sz w:val="24"/>
          <w:szCs w:val="24"/>
        </w:rPr>
        <w:t>j</w:t>
      </w:r>
      <w:r>
        <w:rPr>
          <w:rFonts w:asciiTheme="minorHAnsi" w:hAnsiTheme="minorHAnsi"/>
          <w:color w:val="000000"/>
          <w:sz w:val="24"/>
          <w:szCs w:val="24"/>
        </w:rPr>
        <w:t xml:space="preserve">ving) </w:t>
      </w:r>
      <w:r w:rsidRPr="004D0C24">
        <w:rPr>
          <w:rFonts w:asciiTheme="minorHAnsi" w:hAnsiTheme="minorHAnsi"/>
          <w:color w:val="000000"/>
          <w:sz w:val="24"/>
          <w:szCs w:val="24"/>
        </w:rPr>
        <w:t>essentiële bestanddelen zijn van de arbeidsovereenkomst.</w:t>
      </w:r>
    </w:p>
    <w:p w14:paraId="6814BA8F" w14:textId="77777777" w:rsidR="00B879CC" w:rsidRPr="00C75826" w:rsidRDefault="00B879CC" w:rsidP="00B879CC">
      <w:pPr>
        <w:pStyle w:val="Tekst"/>
        <w:jc w:val="both"/>
        <w:rPr>
          <w:rFonts w:asciiTheme="minorHAnsi" w:hAnsiTheme="minorHAnsi"/>
          <w:color w:val="000000"/>
          <w:sz w:val="24"/>
          <w:szCs w:val="24"/>
        </w:rPr>
      </w:pPr>
    </w:p>
    <w:p w14:paraId="7E45DC08" w14:textId="5EAF8838" w:rsidR="00B53588" w:rsidRPr="00291AB4" w:rsidRDefault="00B53588" w:rsidP="00B53588">
      <w:pPr>
        <w:pStyle w:val="Tekst"/>
        <w:spacing w:after="240"/>
        <w:jc w:val="both"/>
        <w:rPr>
          <w:rFonts w:asciiTheme="minorHAnsi" w:hAnsiTheme="minorHAnsi"/>
          <w:color w:val="000000"/>
          <w:sz w:val="24"/>
          <w:szCs w:val="24"/>
        </w:rPr>
      </w:pPr>
      <w:r w:rsidRPr="0020201E">
        <w:rPr>
          <w:rFonts w:asciiTheme="minorHAnsi" w:hAnsiTheme="minorHAnsi"/>
          <w:b/>
          <w:color w:val="000000"/>
          <w:sz w:val="24"/>
          <w:szCs w:val="24"/>
        </w:rPr>
        <w:t xml:space="preserve">Aan bovenvermelde </w:t>
      </w:r>
      <w:r w:rsidR="00E81572">
        <w:rPr>
          <w:rFonts w:asciiTheme="minorHAnsi" w:hAnsiTheme="minorHAnsi"/>
          <w:b/>
          <w:color w:val="000000"/>
          <w:sz w:val="24"/>
          <w:szCs w:val="24"/>
        </w:rPr>
        <w:t>bestanddelen</w:t>
      </w:r>
      <w:r w:rsidRPr="0020201E">
        <w:rPr>
          <w:rFonts w:asciiTheme="minorHAnsi" w:hAnsiTheme="minorHAnsi"/>
          <w:b/>
          <w:color w:val="000000"/>
          <w:sz w:val="24"/>
          <w:szCs w:val="24"/>
        </w:rPr>
        <w:t xml:space="preserve"> kan tijdens de overeenkomst, slechts een wijziging worden aangebracht na akkoord tussen beide partijen</w:t>
      </w:r>
      <w:r w:rsidR="00B879CC">
        <w:rPr>
          <w:rFonts w:asciiTheme="minorHAnsi" w:hAnsiTheme="minorHAnsi"/>
          <w:b/>
          <w:color w:val="000000"/>
          <w:sz w:val="24"/>
          <w:szCs w:val="24"/>
        </w:rPr>
        <w:t>!</w:t>
      </w:r>
      <w:r w:rsidR="006B4E9F">
        <w:rPr>
          <w:rFonts w:asciiTheme="minorHAnsi" w:hAnsiTheme="minorHAnsi"/>
          <w:b/>
          <w:color w:val="000000"/>
          <w:sz w:val="24"/>
          <w:szCs w:val="24"/>
        </w:rPr>
        <w:t xml:space="preserve"> </w:t>
      </w:r>
      <w:hyperlink w:anchor="_Eénzijdige_wijziging_van" w:history="1">
        <w:r w:rsidR="006B4E9F" w:rsidRPr="006B4E9F">
          <w:rPr>
            <w:rStyle w:val="Hyperlink"/>
            <w:rFonts w:asciiTheme="minorHAnsi" w:hAnsiTheme="minorHAnsi"/>
            <w:b/>
            <w:sz w:val="24"/>
            <w:szCs w:val="24"/>
          </w:rPr>
          <w:t>Eénzijdige wijzigingen</w:t>
        </w:r>
      </w:hyperlink>
      <w:r w:rsidR="006B4E9F" w:rsidRPr="006B4E9F">
        <w:rPr>
          <w:rFonts w:asciiTheme="minorHAnsi" w:hAnsiTheme="minorHAnsi"/>
          <w:b/>
          <w:color w:val="0000FF"/>
          <w:sz w:val="24"/>
          <w:szCs w:val="24"/>
        </w:rPr>
        <w:t xml:space="preserve"> </w:t>
      </w:r>
      <w:r w:rsidR="006B4E9F">
        <w:rPr>
          <w:rFonts w:asciiTheme="minorHAnsi" w:hAnsiTheme="minorHAnsi"/>
          <w:b/>
          <w:color w:val="000000"/>
          <w:sz w:val="24"/>
          <w:szCs w:val="24"/>
        </w:rPr>
        <w:t>zijn niet toegestaan.</w:t>
      </w:r>
    </w:p>
    <w:p w14:paraId="5917282C" w14:textId="77777777" w:rsidR="004463CE" w:rsidRPr="00291AB4" w:rsidRDefault="004463CE" w:rsidP="007F0218">
      <w:pPr>
        <w:pStyle w:val="Kop3"/>
        <w:rPr>
          <w:rFonts w:asciiTheme="minorHAnsi" w:hAnsiTheme="minorHAnsi"/>
          <w:sz w:val="28"/>
          <w:szCs w:val="28"/>
        </w:rPr>
      </w:pPr>
      <w:bookmarkStart w:id="106" w:name="_Toc223617180"/>
      <w:r w:rsidRPr="00291AB4">
        <w:rPr>
          <w:rFonts w:asciiTheme="minorHAnsi" w:hAnsiTheme="minorHAnsi"/>
          <w:sz w:val="28"/>
          <w:szCs w:val="28"/>
        </w:rPr>
        <w:t>Arbeidsovereenkomst voor arbeiders</w:t>
      </w:r>
      <w:bookmarkEnd w:id="100"/>
      <w:bookmarkEnd w:id="101"/>
      <w:bookmarkEnd w:id="102"/>
      <w:bookmarkEnd w:id="103"/>
      <w:bookmarkEnd w:id="104"/>
      <w:bookmarkEnd w:id="106"/>
    </w:p>
    <w:p w14:paraId="686D1731" w14:textId="25741440" w:rsidR="00A549C2" w:rsidRPr="00291AB4" w:rsidRDefault="00A549C2" w:rsidP="00763226">
      <w:pPr>
        <w:pStyle w:val="Tekst"/>
        <w:jc w:val="both"/>
        <w:rPr>
          <w:rFonts w:asciiTheme="minorHAnsi" w:hAnsiTheme="minorHAnsi"/>
          <w:color w:val="000000"/>
          <w:sz w:val="24"/>
          <w:szCs w:val="24"/>
        </w:rPr>
      </w:pPr>
      <w:r w:rsidRPr="00291AB4">
        <w:rPr>
          <w:rFonts w:asciiTheme="minorHAnsi" w:hAnsiTheme="minorHAnsi"/>
          <w:color w:val="000000"/>
          <w:sz w:val="24"/>
          <w:szCs w:val="24"/>
        </w:rPr>
        <w:t xml:space="preserve">De </w:t>
      </w:r>
      <w:r w:rsidRPr="004E745C">
        <w:rPr>
          <w:rFonts w:asciiTheme="minorHAnsi" w:hAnsiTheme="minorHAnsi"/>
          <w:color w:val="000000"/>
          <w:sz w:val="24"/>
          <w:szCs w:val="24"/>
        </w:rPr>
        <w:t xml:space="preserve">arbeidsovereenkomst voor </w:t>
      </w:r>
      <w:r w:rsidR="00386D76" w:rsidRPr="004E745C">
        <w:rPr>
          <w:rFonts w:asciiTheme="minorHAnsi" w:hAnsiTheme="minorHAnsi"/>
          <w:color w:val="000000"/>
          <w:sz w:val="24"/>
          <w:szCs w:val="24"/>
        </w:rPr>
        <w:t>arbeiders</w:t>
      </w:r>
      <w:r w:rsidR="00386D76" w:rsidRPr="00291AB4">
        <w:rPr>
          <w:rFonts w:asciiTheme="minorHAnsi" w:hAnsiTheme="minorHAnsi"/>
          <w:color w:val="000000"/>
          <w:sz w:val="24"/>
          <w:szCs w:val="24"/>
        </w:rPr>
        <w:t xml:space="preserve"> </w:t>
      </w:r>
      <w:r w:rsidRPr="00291AB4">
        <w:rPr>
          <w:rFonts w:asciiTheme="minorHAnsi" w:hAnsiTheme="minorHAnsi"/>
          <w:color w:val="000000"/>
          <w:sz w:val="24"/>
          <w:szCs w:val="24"/>
        </w:rPr>
        <w:t xml:space="preserve">is een wederkerige overeenkomst, krachtens dewelke de werknemer, zich ertoe verbindt, tegen loon, onder gezag van de werkgever in </w:t>
      </w:r>
      <w:r w:rsidRPr="004E745C">
        <w:rPr>
          <w:rFonts w:asciiTheme="minorHAnsi" w:hAnsiTheme="minorHAnsi"/>
          <w:b/>
          <w:color w:val="000000"/>
          <w:sz w:val="24"/>
          <w:szCs w:val="24"/>
        </w:rPr>
        <w:t>hoofdzaak handarbeid</w:t>
      </w:r>
      <w:r w:rsidRPr="00291AB4">
        <w:rPr>
          <w:rFonts w:asciiTheme="minorHAnsi" w:hAnsiTheme="minorHAnsi"/>
          <w:color w:val="000000"/>
          <w:sz w:val="24"/>
          <w:szCs w:val="24"/>
        </w:rPr>
        <w:t xml:space="preserve"> te verrichten. (zie</w:t>
      </w:r>
      <w:r w:rsidR="00184751">
        <w:rPr>
          <w:rFonts w:asciiTheme="minorHAnsi" w:hAnsiTheme="minorHAnsi"/>
          <w:color w:val="000000"/>
          <w:sz w:val="24"/>
          <w:szCs w:val="24"/>
        </w:rPr>
        <w:t xml:space="preserve"> </w:t>
      </w:r>
      <w:hyperlink w:anchor="_Model_1._Arbeidsovereenkomst_1" w:history="1">
        <w:r w:rsidR="00184751" w:rsidRPr="00184751">
          <w:rPr>
            <w:rStyle w:val="Hyperlink"/>
            <w:rFonts w:asciiTheme="minorHAnsi" w:hAnsiTheme="minorHAnsi"/>
            <w:b/>
            <w:sz w:val="24"/>
            <w:szCs w:val="24"/>
          </w:rPr>
          <w:t>Model Arbeidsovereenkomst - Arbeiders</w:t>
        </w:r>
      </w:hyperlink>
      <w:r w:rsidR="00184751">
        <w:rPr>
          <w:rFonts w:asciiTheme="minorHAnsi" w:hAnsiTheme="minorHAnsi"/>
          <w:b/>
          <w:color w:val="000000"/>
          <w:sz w:val="24"/>
          <w:szCs w:val="24"/>
        </w:rPr>
        <w:t xml:space="preserve"> </w:t>
      </w:r>
      <w:r w:rsidRPr="00291AB4">
        <w:rPr>
          <w:rFonts w:asciiTheme="minorHAnsi" w:hAnsiTheme="minorHAnsi"/>
          <w:color w:val="000000"/>
          <w:sz w:val="24"/>
          <w:szCs w:val="24"/>
        </w:rPr>
        <w:t>– bijlage opdrachtomschrijving zie</w:t>
      </w:r>
      <w:r w:rsidR="00184751">
        <w:rPr>
          <w:rFonts w:asciiTheme="minorHAnsi" w:hAnsiTheme="minorHAnsi"/>
          <w:color w:val="000000"/>
          <w:sz w:val="24"/>
          <w:szCs w:val="24"/>
        </w:rPr>
        <w:t xml:space="preserve"> </w:t>
      </w:r>
      <w:hyperlink w:anchor="_Model_3._Opdrachtomschrijving" w:history="1">
        <w:r w:rsidR="00184751" w:rsidRPr="006B4E9F">
          <w:rPr>
            <w:rStyle w:val="Hyperlink"/>
            <w:rFonts w:asciiTheme="minorHAnsi" w:hAnsiTheme="minorHAnsi"/>
            <w:b/>
            <w:sz w:val="24"/>
            <w:szCs w:val="24"/>
          </w:rPr>
          <w:t>Model</w:t>
        </w:r>
        <w:r w:rsidR="00184751" w:rsidRPr="00184751">
          <w:rPr>
            <w:rStyle w:val="Hyperlink"/>
            <w:rFonts w:asciiTheme="minorHAnsi" w:hAnsiTheme="minorHAnsi"/>
            <w:b/>
            <w:sz w:val="24"/>
            <w:szCs w:val="24"/>
          </w:rPr>
          <w:t xml:space="preserve"> Opdrachtomschrijving – Bijlage bij de arbeidsovereenkomst</w:t>
        </w:r>
      </w:hyperlink>
      <w:r w:rsidRPr="00291AB4">
        <w:rPr>
          <w:rFonts w:asciiTheme="minorHAnsi" w:hAnsiTheme="minorHAnsi"/>
          <w:color w:val="000000"/>
          <w:sz w:val="24"/>
          <w:szCs w:val="24"/>
        </w:rPr>
        <w:t>).</w:t>
      </w:r>
    </w:p>
    <w:p w14:paraId="3C1FB2A1" w14:textId="77777777" w:rsidR="004463CE" w:rsidRPr="00291AB4" w:rsidRDefault="004463CE" w:rsidP="00AA77C7">
      <w:pPr>
        <w:pStyle w:val="Kop3"/>
        <w:rPr>
          <w:rFonts w:asciiTheme="minorHAnsi" w:hAnsiTheme="minorHAnsi"/>
          <w:sz w:val="28"/>
          <w:szCs w:val="28"/>
        </w:rPr>
      </w:pPr>
      <w:bookmarkStart w:id="107" w:name="_Arbeidsovereenkomst_voor_bedienden"/>
      <w:bookmarkStart w:id="108" w:name="_Toc276634535"/>
      <w:bookmarkStart w:id="109" w:name="_Toc276635404"/>
      <w:bookmarkStart w:id="110" w:name="_Toc280265620"/>
      <w:bookmarkStart w:id="111" w:name="_Toc307475442"/>
      <w:bookmarkStart w:id="112" w:name="_Toc307487704"/>
      <w:bookmarkStart w:id="113" w:name="_Toc223617181"/>
      <w:bookmarkEnd w:id="107"/>
      <w:r w:rsidRPr="00291AB4">
        <w:rPr>
          <w:rFonts w:asciiTheme="minorHAnsi" w:hAnsiTheme="minorHAnsi"/>
          <w:sz w:val="28"/>
          <w:szCs w:val="28"/>
        </w:rPr>
        <w:t>Arbeidsovereenkomst voor bedienden</w:t>
      </w:r>
      <w:bookmarkEnd w:id="108"/>
      <w:bookmarkEnd w:id="109"/>
      <w:bookmarkEnd w:id="110"/>
      <w:bookmarkEnd w:id="111"/>
      <w:bookmarkEnd w:id="112"/>
      <w:bookmarkEnd w:id="113"/>
    </w:p>
    <w:p w14:paraId="27149FAF" w14:textId="152EDBA5" w:rsidR="00A549C2" w:rsidRDefault="00A549C2" w:rsidP="00763226">
      <w:pPr>
        <w:pStyle w:val="Tekst"/>
        <w:jc w:val="both"/>
        <w:rPr>
          <w:rFonts w:asciiTheme="minorHAnsi" w:hAnsiTheme="minorHAnsi"/>
          <w:color w:val="000000"/>
          <w:sz w:val="24"/>
          <w:szCs w:val="24"/>
        </w:rPr>
      </w:pPr>
      <w:r w:rsidRPr="00291AB4">
        <w:rPr>
          <w:rFonts w:asciiTheme="minorHAnsi" w:hAnsiTheme="minorHAnsi"/>
          <w:color w:val="000000"/>
          <w:sz w:val="24"/>
          <w:szCs w:val="24"/>
        </w:rPr>
        <w:t xml:space="preserve">De </w:t>
      </w:r>
      <w:r w:rsidRPr="004E745C">
        <w:rPr>
          <w:rFonts w:asciiTheme="minorHAnsi" w:hAnsiTheme="minorHAnsi"/>
          <w:color w:val="000000"/>
          <w:sz w:val="24"/>
          <w:szCs w:val="24"/>
        </w:rPr>
        <w:t xml:space="preserve">arbeidsovereenkomst voor </w:t>
      </w:r>
      <w:r w:rsidR="00386D76" w:rsidRPr="004E745C">
        <w:rPr>
          <w:rFonts w:asciiTheme="minorHAnsi" w:hAnsiTheme="minorHAnsi"/>
          <w:color w:val="000000"/>
          <w:sz w:val="24"/>
          <w:szCs w:val="24"/>
        </w:rPr>
        <w:t xml:space="preserve">bedienden </w:t>
      </w:r>
      <w:r w:rsidRPr="004E745C">
        <w:rPr>
          <w:rFonts w:asciiTheme="minorHAnsi" w:hAnsiTheme="minorHAnsi"/>
          <w:color w:val="000000"/>
          <w:sz w:val="24"/>
          <w:szCs w:val="24"/>
        </w:rPr>
        <w:t xml:space="preserve">is een wederkerige overeenkomst krachtens dewelke de werknemer, zich ertoe verbindt, tegen loon, onder gezag van de werkgever in </w:t>
      </w:r>
      <w:r w:rsidRPr="004E745C">
        <w:rPr>
          <w:rFonts w:asciiTheme="minorHAnsi" w:hAnsiTheme="minorHAnsi"/>
          <w:b/>
          <w:color w:val="000000"/>
          <w:sz w:val="24"/>
          <w:szCs w:val="24"/>
        </w:rPr>
        <w:t>hoofdzaak intellectuele arbeid</w:t>
      </w:r>
      <w:r w:rsidRPr="00291AB4">
        <w:rPr>
          <w:rFonts w:asciiTheme="minorHAnsi" w:hAnsiTheme="minorHAnsi"/>
          <w:color w:val="000000"/>
          <w:sz w:val="24"/>
          <w:szCs w:val="24"/>
        </w:rPr>
        <w:t xml:space="preserve"> te verrichten (zie </w:t>
      </w:r>
      <w:hyperlink w:anchor="_Model_2._Arbeidsovereenkomst_3" w:history="1">
        <w:r w:rsidR="00184751" w:rsidRPr="00184751">
          <w:rPr>
            <w:rStyle w:val="Hyperlink"/>
            <w:rFonts w:asciiTheme="minorHAnsi" w:hAnsiTheme="minorHAnsi"/>
            <w:b/>
            <w:sz w:val="24"/>
            <w:szCs w:val="24"/>
          </w:rPr>
          <w:t>Model Arbeidsovereenkomst - Bedienden</w:t>
        </w:r>
      </w:hyperlink>
      <w:r w:rsidRPr="00291AB4">
        <w:rPr>
          <w:rFonts w:asciiTheme="minorHAnsi" w:hAnsiTheme="minorHAnsi"/>
          <w:color w:val="000000"/>
          <w:sz w:val="24"/>
          <w:szCs w:val="24"/>
        </w:rPr>
        <w:t>– bijlage opdrachtomschrijving zie</w:t>
      </w:r>
      <w:r w:rsidR="00522D1B">
        <w:rPr>
          <w:rFonts w:asciiTheme="minorHAnsi" w:hAnsiTheme="minorHAnsi"/>
          <w:color w:val="000000"/>
          <w:sz w:val="24"/>
          <w:szCs w:val="24"/>
        </w:rPr>
        <w:t xml:space="preserve"> </w:t>
      </w:r>
      <w:hyperlink w:anchor="_Model_3._Opdrachtomschrijving" w:history="1">
        <w:r w:rsidR="00522D1B" w:rsidRPr="00522D1B">
          <w:rPr>
            <w:rStyle w:val="Hyperlink"/>
            <w:rFonts w:asciiTheme="minorHAnsi" w:hAnsiTheme="minorHAnsi"/>
            <w:b/>
            <w:sz w:val="24"/>
            <w:szCs w:val="24"/>
          </w:rPr>
          <w:t>Model Opdrachtomschrijving – Bijlage bij de arbeidsovereenkomst</w:t>
        </w:r>
      </w:hyperlink>
      <w:r w:rsidR="00164586" w:rsidRPr="00291AB4">
        <w:rPr>
          <w:rFonts w:asciiTheme="minorHAnsi" w:hAnsiTheme="minorHAnsi"/>
          <w:color w:val="000000"/>
          <w:sz w:val="24"/>
          <w:szCs w:val="24"/>
        </w:rPr>
        <w:t>)</w:t>
      </w:r>
      <w:r w:rsidR="00164586">
        <w:rPr>
          <w:rFonts w:asciiTheme="minorHAnsi" w:hAnsiTheme="minorHAnsi"/>
          <w:color w:val="000000"/>
          <w:sz w:val="24"/>
          <w:szCs w:val="24"/>
        </w:rPr>
        <w:t>.</w:t>
      </w:r>
    </w:p>
    <w:bookmarkStart w:id="114" w:name="_Hlk131754474"/>
    <w:p w14:paraId="6D398625" w14:textId="0A233232" w:rsidR="0093019D" w:rsidRPr="0093019D" w:rsidRDefault="0093019D" w:rsidP="0093019D">
      <w:pPr>
        <w:ind w:left="5954"/>
        <w:jc w:val="both"/>
        <w:rPr>
          <w:rFonts w:ascii="Calibri" w:hAnsi="Calibri" w:cs="Calibri"/>
          <w:sz w:val="24"/>
          <w:szCs w:val="24"/>
        </w:rPr>
      </w:pPr>
      <w:r w:rsidRPr="0093019D">
        <w:rPr>
          <w:rFonts w:ascii="Calibri" w:hAnsi="Calibri" w:cs="Calibri"/>
          <w:vanish/>
          <w:sz w:val="24"/>
          <w:szCs w:val="24"/>
        </w:rPr>
        <w:fldChar w:fldCharType="begin"/>
      </w:r>
      <w:r w:rsidR="003244C2">
        <w:rPr>
          <w:rFonts w:ascii="Calibri" w:hAnsi="Calibri" w:cs="Calibri"/>
          <w:vanish/>
          <w:sz w:val="24"/>
          <w:szCs w:val="24"/>
        </w:rPr>
        <w:instrText>HYPERLINK  \l "_Alfabetisch_Trefwoordenregister"</w:instrText>
      </w:r>
      <w:r w:rsidRPr="0093019D">
        <w:rPr>
          <w:rFonts w:ascii="Calibri" w:hAnsi="Calibri" w:cs="Calibri"/>
          <w:vanish/>
          <w:sz w:val="24"/>
          <w:szCs w:val="24"/>
        </w:rPr>
      </w:r>
      <w:r w:rsidRPr="0093019D">
        <w:rPr>
          <w:rFonts w:ascii="Calibri" w:hAnsi="Calibri" w:cs="Calibri"/>
          <w:vanish/>
          <w:sz w:val="24"/>
          <w:szCs w:val="24"/>
        </w:rPr>
        <w:fldChar w:fldCharType="separate"/>
      </w:r>
      <w:r w:rsidRPr="0093019D">
        <w:rPr>
          <w:rFonts w:ascii="Calibri" w:hAnsi="Calibri" w:cs="Calibri"/>
          <w:vanish/>
          <w:color w:val="0000FF"/>
          <w:sz w:val="24"/>
          <w:szCs w:val="24"/>
          <w:u w:val="single"/>
        </w:rPr>
        <w:t>Terug naar alfabetisch register</w:t>
      </w:r>
      <w:r w:rsidRPr="0093019D">
        <w:rPr>
          <w:rFonts w:ascii="Calibri" w:hAnsi="Calibri" w:cs="Calibri"/>
          <w:vanish/>
          <w:sz w:val="24"/>
          <w:szCs w:val="24"/>
        </w:rPr>
        <w:fldChar w:fldCharType="end"/>
      </w:r>
    </w:p>
    <w:p w14:paraId="4EB6A4AB" w14:textId="77777777" w:rsidR="004463CE" w:rsidRPr="00291AB4" w:rsidRDefault="007B285A" w:rsidP="00AA77C7">
      <w:pPr>
        <w:pStyle w:val="Kop3"/>
        <w:rPr>
          <w:rFonts w:asciiTheme="minorHAnsi" w:hAnsiTheme="minorHAnsi"/>
          <w:sz w:val="28"/>
          <w:szCs w:val="28"/>
        </w:rPr>
      </w:pPr>
      <w:bookmarkStart w:id="115" w:name="_Aannemingsovereenkomst"/>
      <w:bookmarkStart w:id="116" w:name="_Verschil_met_aannemingsovereenkomst"/>
      <w:bookmarkStart w:id="117" w:name="_Toc276634536"/>
      <w:bookmarkStart w:id="118" w:name="_Toc276635405"/>
      <w:bookmarkStart w:id="119" w:name="_Toc280265621"/>
      <w:bookmarkStart w:id="120" w:name="_Toc307475443"/>
      <w:bookmarkStart w:id="121" w:name="_Toc307487705"/>
      <w:bookmarkStart w:id="122" w:name="_Toc223617182"/>
      <w:bookmarkEnd w:id="114"/>
      <w:bookmarkEnd w:id="115"/>
      <w:bookmarkEnd w:id="116"/>
      <w:r>
        <w:rPr>
          <w:rFonts w:asciiTheme="minorHAnsi" w:hAnsiTheme="minorHAnsi"/>
          <w:sz w:val="28"/>
          <w:szCs w:val="28"/>
        </w:rPr>
        <w:lastRenderedPageBreak/>
        <w:t>Verschil met a</w:t>
      </w:r>
      <w:r w:rsidR="004463CE" w:rsidRPr="00291AB4">
        <w:rPr>
          <w:rFonts w:asciiTheme="minorHAnsi" w:hAnsiTheme="minorHAnsi"/>
          <w:sz w:val="28"/>
          <w:szCs w:val="28"/>
        </w:rPr>
        <w:t>annemingsovereenkomst</w:t>
      </w:r>
      <w:bookmarkEnd w:id="117"/>
      <w:bookmarkEnd w:id="118"/>
      <w:bookmarkEnd w:id="119"/>
      <w:bookmarkEnd w:id="120"/>
      <w:bookmarkEnd w:id="121"/>
      <w:bookmarkEnd w:id="122"/>
    </w:p>
    <w:p w14:paraId="4FD81A66" w14:textId="77777777" w:rsidR="00A549C2" w:rsidRDefault="00A549C2" w:rsidP="00763226">
      <w:pPr>
        <w:pStyle w:val="Opsomming"/>
        <w:ind w:left="850" w:firstLine="0"/>
        <w:jc w:val="both"/>
        <w:rPr>
          <w:rFonts w:asciiTheme="minorHAnsi" w:hAnsiTheme="minorHAnsi"/>
          <w:color w:val="000000"/>
          <w:sz w:val="24"/>
          <w:szCs w:val="24"/>
        </w:rPr>
      </w:pPr>
      <w:r w:rsidRPr="00291AB4">
        <w:rPr>
          <w:rFonts w:asciiTheme="minorHAnsi" w:hAnsiTheme="minorHAnsi"/>
          <w:color w:val="000000"/>
          <w:sz w:val="24"/>
          <w:szCs w:val="24"/>
        </w:rPr>
        <w:t xml:space="preserve">Een </w:t>
      </w:r>
      <w:r w:rsidRPr="004E745C">
        <w:rPr>
          <w:rFonts w:asciiTheme="minorHAnsi" w:hAnsiTheme="minorHAnsi"/>
          <w:color w:val="000000"/>
          <w:sz w:val="24"/>
          <w:szCs w:val="24"/>
        </w:rPr>
        <w:t xml:space="preserve">aannemingsovereenkomst heeft in tegenstelling tot de arbeidsovereenkomst niet de arbeid als dusdanig tot voorwerp, maar wel een vooraf gespecificeerd werk. Het essentieel verschil is dat </w:t>
      </w:r>
      <w:r w:rsidR="00962E75" w:rsidRPr="004E745C">
        <w:rPr>
          <w:rFonts w:asciiTheme="minorHAnsi" w:hAnsiTheme="minorHAnsi"/>
          <w:color w:val="000000"/>
          <w:sz w:val="24"/>
          <w:szCs w:val="24"/>
        </w:rPr>
        <w:t xml:space="preserve">er </w:t>
      </w:r>
      <w:r w:rsidRPr="00046BF7">
        <w:rPr>
          <w:rFonts w:asciiTheme="minorHAnsi" w:hAnsiTheme="minorHAnsi"/>
          <w:b/>
          <w:color w:val="000000"/>
          <w:sz w:val="24"/>
          <w:szCs w:val="24"/>
        </w:rPr>
        <w:t>bij</w:t>
      </w:r>
      <w:r w:rsidRPr="004E745C">
        <w:rPr>
          <w:rFonts w:asciiTheme="minorHAnsi" w:hAnsiTheme="minorHAnsi"/>
          <w:color w:val="000000"/>
          <w:sz w:val="24"/>
          <w:szCs w:val="24"/>
        </w:rPr>
        <w:t xml:space="preserve"> </w:t>
      </w:r>
      <w:r w:rsidR="00466E46" w:rsidRPr="004E745C">
        <w:rPr>
          <w:rFonts w:asciiTheme="minorHAnsi" w:hAnsiTheme="minorHAnsi"/>
          <w:color w:val="000000"/>
          <w:sz w:val="24"/>
          <w:szCs w:val="24"/>
        </w:rPr>
        <w:t xml:space="preserve">een </w:t>
      </w:r>
      <w:r w:rsidR="00466E46" w:rsidRPr="00046BF7">
        <w:rPr>
          <w:rFonts w:asciiTheme="minorHAnsi" w:hAnsiTheme="minorHAnsi"/>
          <w:b/>
          <w:color w:val="000000"/>
          <w:sz w:val="24"/>
          <w:szCs w:val="24"/>
        </w:rPr>
        <w:t>aannemingsovereenkomst</w:t>
      </w:r>
      <w:r w:rsidR="00466E46" w:rsidRPr="004E745C">
        <w:rPr>
          <w:rFonts w:asciiTheme="minorHAnsi" w:hAnsiTheme="minorHAnsi"/>
          <w:color w:val="000000"/>
          <w:sz w:val="24"/>
          <w:szCs w:val="24"/>
        </w:rPr>
        <w:t xml:space="preserve"> </w:t>
      </w:r>
      <w:r w:rsidRPr="004E745C">
        <w:rPr>
          <w:rFonts w:asciiTheme="minorHAnsi" w:hAnsiTheme="minorHAnsi"/>
          <w:b/>
          <w:color w:val="000000"/>
          <w:sz w:val="24"/>
          <w:szCs w:val="24"/>
        </w:rPr>
        <w:t xml:space="preserve">geen </w:t>
      </w:r>
      <w:r w:rsidRPr="00046BF7">
        <w:rPr>
          <w:rFonts w:asciiTheme="minorHAnsi" w:hAnsiTheme="minorHAnsi"/>
          <w:color w:val="000000"/>
          <w:sz w:val="24"/>
          <w:szCs w:val="24"/>
        </w:rPr>
        <w:t>verhouding</w:t>
      </w:r>
      <w:r w:rsidRPr="004E745C">
        <w:rPr>
          <w:rFonts w:asciiTheme="minorHAnsi" w:hAnsiTheme="minorHAnsi"/>
          <w:b/>
          <w:color w:val="000000"/>
          <w:sz w:val="24"/>
          <w:szCs w:val="24"/>
        </w:rPr>
        <w:t xml:space="preserve"> </w:t>
      </w:r>
      <w:r w:rsidRPr="00046BF7">
        <w:rPr>
          <w:rFonts w:asciiTheme="minorHAnsi" w:hAnsiTheme="minorHAnsi"/>
          <w:color w:val="000000"/>
          <w:sz w:val="24"/>
          <w:szCs w:val="24"/>
        </w:rPr>
        <w:t xml:space="preserve">van </w:t>
      </w:r>
      <w:r w:rsidRPr="004E745C">
        <w:rPr>
          <w:rFonts w:asciiTheme="minorHAnsi" w:hAnsiTheme="minorHAnsi"/>
          <w:b/>
          <w:color w:val="000000"/>
          <w:sz w:val="24"/>
          <w:szCs w:val="24"/>
        </w:rPr>
        <w:t xml:space="preserve">ondergeschiktheid </w:t>
      </w:r>
      <w:r w:rsidRPr="00046BF7">
        <w:rPr>
          <w:rFonts w:asciiTheme="minorHAnsi" w:hAnsiTheme="minorHAnsi"/>
          <w:color w:val="000000"/>
          <w:sz w:val="24"/>
          <w:szCs w:val="24"/>
        </w:rPr>
        <w:t>is</w:t>
      </w:r>
      <w:r w:rsidRPr="00291AB4">
        <w:rPr>
          <w:rFonts w:asciiTheme="minorHAnsi" w:hAnsiTheme="minorHAnsi"/>
          <w:color w:val="000000"/>
          <w:sz w:val="24"/>
          <w:szCs w:val="24"/>
        </w:rPr>
        <w:t>.</w:t>
      </w:r>
    </w:p>
    <w:p w14:paraId="30799292" w14:textId="77777777" w:rsidR="00A549C2" w:rsidRPr="00291AB4" w:rsidRDefault="007B285A" w:rsidP="00AA77C7">
      <w:pPr>
        <w:pStyle w:val="Kop3"/>
        <w:rPr>
          <w:rFonts w:asciiTheme="minorHAnsi" w:hAnsiTheme="minorHAnsi"/>
          <w:sz w:val="28"/>
          <w:szCs w:val="28"/>
        </w:rPr>
      </w:pPr>
      <w:bookmarkStart w:id="123" w:name="_Arbeidsovereenkomst"/>
      <w:bookmarkStart w:id="124" w:name="_Statuut"/>
      <w:bookmarkStart w:id="125" w:name="_Toc276634538"/>
      <w:bookmarkStart w:id="126" w:name="_Toc276635407"/>
      <w:bookmarkStart w:id="127" w:name="_Toc280265623"/>
      <w:bookmarkStart w:id="128" w:name="_Toc307475445"/>
      <w:bookmarkStart w:id="129" w:name="_Toc307487707"/>
      <w:bookmarkStart w:id="130" w:name="_Toc223617183"/>
      <w:bookmarkStart w:id="131" w:name="_Toc391971404"/>
      <w:bookmarkStart w:id="132" w:name="_Toc392301946"/>
      <w:bookmarkEnd w:id="123"/>
      <w:bookmarkEnd w:id="124"/>
      <w:r>
        <w:rPr>
          <w:rFonts w:asciiTheme="minorHAnsi" w:hAnsiTheme="minorHAnsi"/>
          <w:sz w:val="28"/>
          <w:szCs w:val="28"/>
        </w:rPr>
        <w:t>Verschil met s</w:t>
      </w:r>
      <w:r w:rsidR="0082553B" w:rsidRPr="00291AB4">
        <w:rPr>
          <w:rFonts w:asciiTheme="minorHAnsi" w:hAnsiTheme="minorHAnsi"/>
          <w:sz w:val="28"/>
          <w:szCs w:val="28"/>
        </w:rPr>
        <w:t>tatuut</w:t>
      </w:r>
      <w:bookmarkEnd w:id="125"/>
      <w:bookmarkEnd w:id="126"/>
      <w:bookmarkEnd w:id="127"/>
      <w:bookmarkEnd w:id="128"/>
      <w:bookmarkEnd w:id="129"/>
      <w:bookmarkEnd w:id="130"/>
    </w:p>
    <w:p w14:paraId="42F8CADF" w14:textId="77777777" w:rsidR="00A549C2" w:rsidRDefault="00A549C2" w:rsidP="006B1466">
      <w:pPr>
        <w:pStyle w:val="Tekst"/>
        <w:jc w:val="both"/>
        <w:rPr>
          <w:rFonts w:asciiTheme="minorHAnsi" w:hAnsiTheme="minorHAnsi"/>
          <w:sz w:val="24"/>
          <w:szCs w:val="24"/>
        </w:rPr>
      </w:pPr>
      <w:r w:rsidRPr="00291AB4">
        <w:rPr>
          <w:rFonts w:asciiTheme="minorHAnsi" w:hAnsiTheme="minorHAnsi"/>
          <w:sz w:val="24"/>
          <w:szCs w:val="24"/>
        </w:rPr>
        <w:t xml:space="preserve">Een statuut is een geheel van algemene en onpersoonlijke bepalingen die op de partijen van toepassing zijn geworden door een </w:t>
      </w:r>
      <w:r w:rsidR="0076461B" w:rsidRPr="00291AB4">
        <w:rPr>
          <w:rFonts w:asciiTheme="minorHAnsi" w:hAnsiTheme="minorHAnsi"/>
          <w:sz w:val="24"/>
          <w:szCs w:val="24"/>
          <w:u w:val="single"/>
        </w:rPr>
        <w:t>éé</w:t>
      </w:r>
      <w:r w:rsidRPr="00291AB4">
        <w:rPr>
          <w:rFonts w:asciiTheme="minorHAnsi" w:hAnsiTheme="minorHAnsi"/>
          <w:sz w:val="24"/>
          <w:szCs w:val="24"/>
          <w:u w:val="single"/>
        </w:rPr>
        <w:t>nzijdige aanstelling door de overheid</w:t>
      </w:r>
      <w:r w:rsidRPr="00291AB4">
        <w:rPr>
          <w:rFonts w:asciiTheme="minorHAnsi" w:hAnsiTheme="minorHAnsi"/>
          <w:sz w:val="24"/>
          <w:szCs w:val="24"/>
        </w:rPr>
        <w:t xml:space="preserve"> en niet ingevolge een overeenkomst. De bepalingen van een statuut dienen eenvormig te worden toegepast in het belang van de dienst en het is niet mogelijk om er bij bijzondere overeenkomsten van af te wijken.</w:t>
      </w:r>
    </w:p>
    <w:p w14:paraId="5D8BB310" w14:textId="77777777" w:rsidR="00522D1B" w:rsidRDefault="00522D1B" w:rsidP="006B1466">
      <w:pPr>
        <w:pStyle w:val="Tekst"/>
        <w:jc w:val="both"/>
        <w:rPr>
          <w:rFonts w:asciiTheme="minorHAnsi" w:hAnsiTheme="minorHAnsi"/>
          <w:sz w:val="24"/>
          <w:szCs w:val="24"/>
        </w:rPr>
      </w:pPr>
    </w:p>
    <w:p w14:paraId="536155C9" w14:textId="77777777" w:rsidR="00A549C2" w:rsidRPr="00291AB4" w:rsidRDefault="00A549C2" w:rsidP="003815C9">
      <w:pPr>
        <w:pStyle w:val="Tekst"/>
        <w:ind w:left="284" w:firstLine="567"/>
        <w:jc w:val="both"/>
        <w:rPr>
          <w:rFonts w:asciiTheme="minorHAnsi" w:hAnsiTheme="minorHAnsi"/>
          <w:color w:val="000000"/>
          <w:sz w:val="24"/>
          <w:szCs w:val="24"/>
        </w:rPr>
      </w:pPr>
      <w:r w:rsidRPr="00291AB4">
        <w:rPr>
          <w:rFonts w:asciiTheme="minorHAnsi" w:hAnsiTheme="minorHAnsi"/>
          <w:color w:val="000000"/>
          <w:sz w:val="24"/>
          <w:szCs w:val="24"/>
        </w:rPr>
        <w:t xml:space="preserve">Er is </w:t>
      </w:r>
      <w:r w:rsidRPr="00291AB4">
        <w:rPr>
          <w:rFonts w:asciiTheme="minorHAnsi" w:hAnsiTheme="minorHAnsi"/>
          <w:color w:val="000000"/>
          <w:sz w:val="24"/>
          <w:szCs w:val="24"/>
          <w:u w:val="single"/>
        </w:rPr>
        <w:t>geen contract</w:t>
      </w:r>
      <w:r w:rsidRPr="00291AB4">
        <w:rPr>
          <w:rFonts w:asciiTheme="minorHAnsi" w:hAnsiTheme="minorHAnsi"/>
          <w:color w:val="000000"/>
          <w:sz w:val="24"/>
          <w:szCs w:val="24"/>
        </w:rPr>
        <w:t>, doch wel een éénzijdige aanstelling vanwege de overheid.</w:t>
      </w:r>
    </w:p>
    <w:p w14:paraId="5824EC37" w14:textId="77777777" w:rsidR="00A549C2" w:rsidRDefault="00A549C2" w:rsidP="003815C9">
      <w:pPr>
        <w:pStyle w:val="Tekst"/>
        <w:jc w:val="both"/>
        <w:rPr>
          <w:rFonts w:asciiTheme="minorHAnsi" w:hAnsiTheme="minorHAnsi"/>
          <w:color w:val="000000"/>
          <w:sz w:val="24"/>
          <w:szCs w:val="24"/>
        </w:rPr>
      </w:pPr>
      <w:r w:rsidRPr="00291AB4">
        <w:rPr>
          <w:rFonts w:asciiTheme="minorHAnsi" w:hAnsiTheme="minorHAnsi"/>
          <w:color w:val="000000"/>
          <w:sz w:val="24"/>
          <w:szCs w:val="24"/>
        </w:rPr>
        <w:t>Wijzigingen aan het statuut worden door de overheid opgesteld en verplichtend bij wet opgelegd. Het vastbenoemd of tijdelijk personeelslid heeft dus geen rechtstreekse inspraak in zijn arbeidsvoorwaarden.</w:t>
      </w:r>
    </w:p>
    <w:p w14:paraId="1B86DEE9" w14:textId="77777777" w:rsidR="00F111AB" w:rsidRPr="00291AB4" w:rsidRDefault="00F111AB" w:rsidP="003815C9">
      <w:pPr>
        <w:pStyle w:val="Tekst"/>
        <w:jc w:val="both"/>
        <w:rPr>
          <w:rFonts w:asciiTheme="minorHAnsi" w:hAnsiTheme="minorHAnsi"/>
          <w:color w:val="000000"/>
          <w:sz w:val="24"/>
          <w:szCs w:val="24"/>
        </w:rPr>
      </w:pPr>
    </w:p>
    <w:p w14:paraId="20225DD3" w14:textId="77777777" w:rsidR="0037145D" w:rsidRPr="00F111AB" w:rsidRDefault="00A549C2" w:rsidP="003815C9">
      <w:pPr>
        <w:pStyle w:val="Tekst"/>
        <w:jc w:val="both"/>
        <w:rPr>
          <w:rFonts w:asciiTheme="minorHAnsi" w:hAnsiTheme="minorHAnsi"/>
          <w:color w:val="000000"/>
          <w:sz w:val="24"/>
          <w:szCs w:val="24"/>
        </w:rPr>
      </w:pPr>
      <w:r w:rsidRPr="00291AB4">
        <w:rPr>
          <w:rFonts w:asciiTheme="minorHAnsi" w:hAnsiTheme="minorHAnsi"/>
          <w:color w:val="000000"/>
          <w:sz w:val="24"/>
          <w:szCs w:val="24"/>
        </w:rPr>
        <w:t>Verder treedt er een niet onbelangrijk verschilpunt op met betrekking tot de</w:t>
      </w:r>
      <w:r w:rsidR="003815C9">
        <w:rPr>
          <w:rFonts w:asciiTheme="minorHAnsi" w:hAnsiTheme="minorHAnsi"/>
          <w:color w:val="000000"/>
          <w:sz w:val="24"/>
          <w:szCs w:val="24"/>
        </w:rPr>
        <w:t xml:space="preserve"> </w:t>
      </w:r>
      <w:r w:rsidRPr="00F111AB">
        <w:rPr>
          <w:rFonts w:asciiTheme="minorHAnsi" w:hAnsiTheme="minorHAnsi"/>
          <w:color w:val="000000"/>
          <w:sz w:val="24"/>
          <w:szCs w:val="24"/>
        </w:rPr>
        <w:t xml:space="preserve">bevoegde rechtsmacht. Een benoeming kan als eenzijdige administratieve rechtshandeling door de </w:t>
      </w:r>
      <w:r w:rsidRPr="00F111AB">
        <w:rPr>
          <w:rFonts w:asciiTheme="minorHAnsi" w:hAnsiTheme="minorHAnsi"/>
          <w:color w:val="000000"/>
          <w:sz w:val="24"/>
          <w:szCs w:val="24"/>
          <w:u w:val="single"/>
        </w:rPr>
        <w:t>Raad van State</w:t>
      </w:r>
      <w:r w:rsidRPr="00F111AB">
        <w:rPr>
          <w:rFonts w:asciiTheme="minorHAnsi" w:hAnsiTheme="minorHAnsi"/>
          <w:color w:val="000000"/>
          <w:sz w:val="24"/>
          <w:szCs w:val="24"/>
        </w:rPr>
        <w:t xml:space="preserve"> worden vernietigd. Bij contractuele aanwerving daarentegen zijn de </w:t>
      </w:r>
      <w:r w:rsidRPr="00F111AB">
        <w:rPr>
          <w:rFonts w:asciiTheme="minorHAnsi" w:hAnsiTheme="minorHAnsi"/>
          <w:color w:val="000000"/>
          <w:sz w:val="24"/>
          <w:szCs w:val="24"/>
          <w:u w:val="single"/>
        </w:rPr>
        <w:t>arbeidscolleges</w:t>
      </w:r>
      <w:r w:rsidRPr="00F111AB">
        <w:rPr>
          <w:rFonts w:asciiTheme="minorHAnsi" w:hAnsiTheme="minorHAnsi"/>
          <w:color w:val="000000"/>
          <w:sz w:val="24"/>
          <w:szCs w:val="24"/>
        </w:rPr>
        <w:t xml:space="preserve"> bevoegd om zich uit te spreken over eventuele geschillen, die uit het arbeidscontract zouden voor</w:t>
      </w:r>
      <w:r w:rsidR="00581025">
        <w:rPr>
          <w:rFonts w:asciiTheme="minorHAnsi" w:hAnsiTheme="minorHAnsi"/>
          <w:color w:val="000000"/>
          <w:sz w:val="24"/>
          <w:szCs w:val="24"/>
        </w:rPr>
        <w:t>tvloeien.</w:t>
      </w:r>
    </w:p>
    <w:p w14:paraId="61761E93" w14:textId="77777777" w:rsidR="00A549C2" w:rsidRPr="00F111AB" w:rsidRDefault="00A549C2" w:rsidP="00386D76">
      <w:pPr>
        <w:pStyle w:val="Kop2"/>
        <w:pageBreakBefore w:val="0"/>
        <w:rPr>
          <w:rFonts w:asciiTheme="minorHAnsi" w:hAnsiTheme="minorHAnsi"/>
          <w:sz w:val="32"/>
        </w:rPr>
      </w:pPr>
      <w:bookmarkStart w:id="133" w:name="_Partijen"/>
      <w:bookmarkStart w:id="134" w:name="_Toc426347419"/>
      <w:bookmarkStart w:id="135" w:name="_Toc426450842"/>
      <w:bookmarkStart w:id="136" w:name="_Toc426451386"/>
      <w:bookmarkStart w:id="137" w:name="_Toc426510885"/>
      <w:bookmarkStart w:id="138" w:name="_Toc426516956"/>
      <w:bookmarkStart w:id="139" w:name="_Toc426530618"/>
      <w:bookmarkStart w:id="140" w:name="_Toc426943539"/>
      <w:bookmarkStart w:id="141" w:name="_Toc426950301"/>
      <w:bookmarkStart w:id="142" w:name="_Toc450032382"/>
      <w:bookmarkStart w:id="143" w:name="_Toc450037970"/>
      <w:bookmarkStart w:id="144" w:name="_Toc450531047"/>
      <w:bookmarkStart w:id="145" w:name="_Toc450985044"/>
      <w:bookmarkStart w:id="146" w:name="_Toc451053550"/>
      <w:bookmarkStart w:id="147" w:name="_Toc451058065"/>
      <w:bookmarkStart w:id="148" w:name="_Toc451069829"/>
      <w:bookmarkStart w:id="149" w:name="_Toc452441533"/>
      <w:bookmarkStart w:id="150" w:name="_Toc462553883"/>
      <w:bookmarkStart w:id="151" w:name="_Toc473534947"/>
      <w:bookmarkStart w:id="152" w:name="_Toc473535328"/>
      <w:bookmarkStart w:id="153" w:name="_Toc473535928"/>
      <w:bookmarkStart w:id="154" w:name="_Toc473615178"/>
      <w:bookmarkStart w:id="155" w:name="_Toc473685574"/>
      <w:bookmarkStart w:id="156" w:name="_Toc474045333"/>
      <w:bookmarkStart w:id="157" w:name="_Toc495302738"/>
      <w:bookmarkStart w:id="158" w:name="_Toc276634539"/>
      <w:bookmarkStart w:id="159" w:name="_Toc276635408"/>
      <w:bookmarkStart w:id="160" w:name="_Toc280265624"/>
      <w:bookmarkStart w:id="161" w:name="_Toc307475446"/>
      <w:bookmarkStart w:id="162" w:name="_Toc307487708"/>
      <w:bookmarkStart w:id="163" w:name="_Toc223617184"/>
      <w:bookmarkEnd w:id="133"/>
      <w:r w:rsidRPr="00F111AB">
        <w:rPr>
          <w:rFonts w:asciiTheme="minorHAnsi" w:hAnsiTheme="minorHAnsi"/>
          <w:sz w:val="32"/>
        </w:rPr>
        <w:t>Partijen</w:t>
      </w:r>
      <w:bookmarkEnd w:id="131"/>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0B7FCCB7" w14:textId="77777777" w:rsidR="00A549C2" w:rsidRPr="00F111AB"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 xml:space="preserve">De arbeidsovereenkomst - opgesteld in de Nederlandse taal - wordt afgesloten door enerzijds </w:t>
      </w:r>
      <w:r w:rsidRPr="00716D1B">
        <w:rPr>
          <w:rFonts w:asciiTheme="minorHAnsi" w:hAnsiTheme="minorHAnsi"/>
          <w:color w:val="000000"/>
          <w:sz w:val="24"/>
          <w:szCs w:val="24"/>
        </w:rPr>
        <w:t xml:space="preserve">de </w:t>
      </w:r>
      <w:r w:rsidRPr="00046BF7">
        <w:rPr>
          <w:rFonts w:asciiTheme="minorHAnsi" w:hAnsiTheme="minorHAnsi"/>
          <w:b/>
          <w:color w:val="000000"/>
          <w:sz w:val="24"/>
          <w:szCs w:val="24"/>
        </w:rPr>
        <w:t>algemeen directeur</w:t>
      </w:r>
      <w:r w:rsidRPr="00F111AB">
        <w:rPr>
          <w:rFonts w:asciiTheme="minorHAnsi" w:hAnsiTheme="minorHAnsi"/>
          <w:color w:val="000000"/>
          <w:sz w:val="24"/>
          <w:szCs w:val="24"/>
        </w:rPr>
        <w:t xml:space="preserve"> van de scholengroep en anderzijds door </w:t>
      </w:r>
      <w:r w:rsidRPr="00046BF7">
        <w:rPr>
          <w:rFonts w:asciiTheme="minorHAnsi" w:hAnsiTheme="minorHAnsi"/>
          <w:color w:val="000000"/>
          <w:sz w:val="24"/>
          <w:szCs w:val="24"/>
        </w:rPr>
        <w:t>de werknemer met vermelding van zijn naam, woonplaats, leeftijd en nationaliteit.</w:t>
      </w:r>
    </w:p>
    <w:p w14:paraId="40DD3DC1" w14:textId="77777777" w:rsidR="00A549C2" w:rsidRPr="00716D1B" w:rsidRDefault="00A549C2" w:rsidP="00305D82">
      <w:pPr>
        <w:pStyle w:val="Kop2"/>
        <w:pageBreakBefore w:val="0"/>
        <w:rPr>
          <w:rFonts w:asciiTheme="minorHAnsi" w:hAnsiTheme="minorHAnsi"/>
          <w:sz w:val="32"/>
        </w:rPr>
      </w:pPr>
      <w:bookmarkStart w:id="164" w:name="_Plaats_van_tewerkstelling"/>
      <w:bookmarkStart w:id="165" w:name="_Toc391971405"/>
      <w:bookmarkStart w:id="166" w:name="_Toc392301947"/>
      <w:bookmarkStart w:id="167" w:name="_Toc426347420"/>
      <w:bookmarkStart w:id="168" w:name="_Toc426450843"/>
      <w:bookmarkStart w:id="169" w:name="_Toc426451387"/>
      <w:bookmarkStart w:id="170" w:name="_Toc426510886"/>
      <w:bookmarkStart w:id="171" w:name="_Toc426516957"/>
      <w:bookmarkStart w:id="172" w:name="_Toc426530619"/>
      <w:bookmarkStart w:id="173" w:name="_Toc426943540"/>
      <w:bookmarkStart w:id="174" w:name="_Toc426950302"/>
      <w:bookmarkStart w:id="175" w:name="_Toc450032383"/>
      <w:bookmarkStart w:id="176" w:name="_Toc450037971"/>
      <w:bookmarkStart w:id="177" w:name="_Toc450531048"/>
      <w:bookmarkStart w:id="178" w:name="_Toc450985045"/>
      <w:bookmarkStart w:id="179" w:name="_Toc451053551"/>
      <w:bookmarkStart w:id="180" w:name="_Toc451058066"/>
      <w:bookmarkStart w:id="181" w:name="_Toc451069830"/>
      <w:bookmarkStart w:id="182" w:name="_Toc452441534"/>
      <w:bookmarkStart w:id="183" w:name="_Toc462553884"/>
      <w:bookmarkStart w:id="184" w:name="_Toc473534948"/>
      <w:bookmarkStart w:id="185" w:name="_Toc473535329"/>
      <w:bookmarkStart w:id="186" w:name="_Toc473535929"/>
      <w:bookmarkStart w:id="187" w:name="_Toc473615179"/>
      <w:bookmarkStart w:id="188" w:name="_Toc473685575"/>
      <w:bookmarkStart w:id="189" w:name="_Toc474045334"/>
      <w:bookmarkStart w:id="190" w:name="_Toc495302739"/>
      <w:bookmarkStart w:id="191" w:name="_Toc276634540"/>
      <w:bookmarkStart w:id="192" w:name="_Toc276635409"/>
      <w:bookmarkStart w:id="193" w:name="_Toc280265625"/>
      <w:bookmarkStart w:id="194" w:name="_Toc307475447"/>
      <w:bookmarkStart w:id="195" w:name="_Toc307487709"/>
      <w:bookmarkStart w:id="196" w:name="_Toc223617185"/>
      <w:bookmarkEnd w:id="164"/>
      <w:r w:rsidRPr="00716D1B">
        <w:rPr>
          <w:rFonts w:asciiTheme="minorHAnsi" w:hAnsiTheme="minorHAnsi"/>
          <w:sz w:val="32"/>
        </w:rPr>
        <w:t>Plaats van tewerkstelling</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0296F493" w14:textId="77777777" w:rsidR="00A549C2" w:rsidRPr="00F111AB"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De plaats(-en) van tewerkstelling wordt vermeld in de arbeidsovereenkomst.</w:t>
      </w:r>
    </w:p>
    <w:p w14:paraId="74316E9C" w14:textId="77777777" w:rsidR="00D74005"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De a</w:t>
      </w:r>
      <w:r w:rsidR="00A245C9">
        <w:rPr>
          <w:rFonts w:asciiTheme="minorHAnsi" w:hAnsiTheme="minorHAnsi"/>
          <w:color w:val="000000"/>
          <w:sz w:val="24"/>
          <w:szCs w:val="24"/>
        </w:rPr>
        <w:t>rbeid kan worden uitgevoerd in</w:t>
      </w:r>
      <w:r w:rsidRPr="00F111AB">
        <w:rPr>
          <w:rFonts w:asciiTheme="minorHAnsi" w:hAnsiTheme="minorHAnsi"/>
          <w:color w:val="000000"/>
          <w:sz w:val="24"/>
          <w:szCs w:val="24"/>
        </w:rPr>
        <w:t xml:space="preserve"> </w:t>
      </w:r>
      <w:r w:rsidRPr="00A66C69">
        <w:rPr>
          <w:rFonts w:asciiTheme="minorHAnsi" w:hAnsiTheme="minorHAnsi"/>
          <w:b/>
          <w:color w:val="000000"/>
          <w:sz w:val="24"/>
          <w:szCs w:val="24"/>
          <w:u w:val="single"/>
        </w:rPr>
        <w:t>alle vestigingsplaatsen</w:t>
      </w:r>
      <w:r w:rsidRPr="00F139EE">
        <w:rPr>
          <w:rFonts w:asciiTheme="minorHAnsi" w:hAnsiTheme="minorHAnsi"/>
          <w:b/>
          <w:color w:val="000000"/>
          <w:sz w:val="24"/>
          <w:szCs w:val="24"/>
        </w:rPr>
        <w:t xml:space="preserve"> van de instellingen die onder de bevoegdheid van de raad van bestuur</w:t>
      </w:r>
      <w:r w:rsidR="0037145D" w:rsidRPr="00F139EE">
        <w:rPr>
          <w:rFonts w:asciiTheme="minorHAnsi" w:hAnsiTheme="minorHAnsi"/>
          <w:b/>
          <w:color w:val="000000"/>
          <w:sz w:val="24"/>
          <w:szCs w:val="24"/>
        </w:rPr>
        <w:t xml:space="preserve"> </w:t>
      </w:r>
      <w:r w:rsidRPr="00F139EE">
        <w:rPr>
          <w:rFonts w:asciiTheme="minorHAnsi" w:hAnsiTheme="minorHAnsi"/>
          <w:b/>
          <w:color w:val="000000"/>
          <w:sz w:val="24"/>
          <w:szCs w:val="24"/>
        </w:rPr>
        <w:t>vallen</w:t>
      </w:r>
      <w:r w:rsidRPr="00F111AB">
        <w:rPr>
          <w:rFonts w:asciiTheme="minorHAnsi" w:hAnsiTheme="minorHAnsi"/>
          <w:color w:val="000000"/>
          <w:sz w:val="24"/>
          <w:szCs w:val="24"/>
        </w:rPr>
        <w:t>.</w:t>
      </w:r>
    </w:p>
    <w:p w14:paraId="276D5442" w14:textId="77777777" w:rsidR="00A1007D" w:rsidRPr="00F111AB" w:rsidRDefault="00A1007D" w:rsidP="006B1466">
      <w:pPr>
        <w:pStyle w:val="Tekst"/>
        <w:jc w:val="both"/>
        <w:rPr>
          <w:rFonts w:asciiTheme="minorHAnsi" w:hAnsiTheme="minorHAnsi"/>
          <w:color w:val="000000"/>
          <w:sz w:val="24"/>
          <w:szCs w:val="24"/>
        </w:rPr>
      </w:pPr>
    </w:p>
    <w:p w14:paraId="28461CA7" w14:textId="77777777" w:rsidR="00A549C2" w:rsidRPr="00716D1B" w:rsidRDefault="0074546D" w:rsidP="007F0D2B">
      <w:pPr>
        <w:pStyle w:val="Tekst"/>
        <w:rPr>
          <w:rFonts w:asciiTheme="minorHAnsi" w:hAnsiTheme="minorHAnsi"/>
          <w:b/>
          <w:color w:val="000000"/>
          <w:sz w:val="24"/>
          <w:szCs w:val="24"/>
        </w:rPr>
      </w:pPr>
      <w:r w:rsidRPr="00716D1B">
        <w:rPr>
          <w:rFonts w:asciiTheme="minorHAnsi" w:hAnsiTheme="minorHAnsi"/>
          <w:b/>
          <w:color w:val="000000"/>
          <w:sz w:val="24"/>
          <w:szCs w:val="24"/>
          <w:u w:val="single"/>
        </w:rPr>
        <w:t>Wettelijke normen afstand woonplaats/werk</w:t>
      </w:r>
    </w:p>
    <w:p w14:paraId="24C600BF" w14:textId="77777777" w:rsidR="003C0ED5" w:rsidRDefault="003C0ED5" w:rsidP="007F0D2B">
      <w:pPr>
        <w:pStyle w:val="Tekst"/>
        <w:rPr>
          <w:rFonts w:asciiTheme="minorHAnsi" w:hAnsiTheme="minorHAnsi"/>
          <w:color w:val="000000"/>
          <w:sz w:val="24"/>
          <w:szCs w:val="24"/>
        </w:rPr>
      </w:pPr>
      <w:r w:rsidRPr="00F111AB">
        <w:rPr>
          <w:rFonts w:asciiTheme="minorHAnsi" w:hAnsiTheme="minorHAnsi"/>
          <w:color w:val="000000"/>
          <w:sz w:val="24"/>
          <w:szCs w:val="24"/>
        </w:rPr>
        <w:t>Het Ministerieel besluit houdende toepassingsregelen van de werkloosheidsreglementering van 26 november 1991 bepaalt in artikel 25 § 1 en volgende</w:t>
      </w:r>
      <w:r w:rsidR="00650F7F">
        <w:rPr>
          <w:rFonts w:asciiTheme="minorHAnsi" w:hAnsiTheme="minorHAnsi"/>
          <w:color w:val="000000"/>
          <w:sz w:val="24"/>
          <w:szCs w:val="24"/>
        </w:rPr>
        <w:t>:</w:t>
      </w:r>
    </w:p>
    <w:p w14:paraId="2A5F681D" w14:textId="77777777" w:rsidR="00CE64A6" w:rsidRDefault="00CE64A6" w:rsidP="007F0D2B">
      <w:pPr>
        <w:pStyle w:val="Tekst"/>
        <w:rPr>
          <w:rFonts w:asciiTheme="minorHAnsi" w:hAnsiTheme="minorHAnsi"/>
          <w:color w:val="000000"/>
          <w:sz w:val="24"/>
          <w:szCs w:val="24"/>
        </w:rPr>
      </w:pPr>
    </w:p>
    <w:p w14:paraId="7173014D" w14:textId="002D8C70" w:rsidR="00497CBA" w:rsidRDefault="00497CBA" w:rsidP="007F0D2B">
      <w:pPr>
        <w:pStyle w:val="Tekst"/>
        <w:rPr>
          <w:rFonts w:asciiTheme="minorHAnsi" w:hAnsiTheme="minorHAnsi"/>
          <w:color w:val="000000"/>
          <w:sz w:val="24"/>
          <w:szCs w:val="24"/>
        </w:rPr>
      </w:pPr>
    </w:p>
    <w:p w14:paraId="6E714B7F" w14:textId="77777777" w:rsidR="00F524D0" w:rsidRDefault="00F524D0" w:rsidP="007F0D2B">
      <w:pPr>
        <w:pStyle w:val="Tekst"/>
        <w:rPr>
          <w:rFonts w:asciiTheme="minorHAnsi" w:hAnsiTheme="minorHAnsi"/>
          <w:color w:val="000000"/>
          <w:sz w:val="24"/>
          <w:szCs w:val="24"/>
        </w:rPr>
      </w:pPr>
    </w:p>
    <w:p w14:paraId="67075433" w14:textId="79413670"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7589F90B" w14:textId="77777777" w:rsidR="00843111" w:rsidRPr="00F111AB" w:rsidRDefault="00843111"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u w:val="single"/>
        </w:rPr>
        <w:lastRenderedPageBreak/>
        <w:t xml:space="preserve">§ 1 </w:t>
      </w:r>
      <w:r w:rsidRPr="00F111AB">
        <w:rPr>
          <w:rFonts w:asciiTheme="minorHAnsi" w:hAnsiTheme="minorHAnsi"/>
          <w:color w:val="000000"/>
          <w:sz w:val="24"/>
          <w:szCs w:val="24"/>
        </w:rPr>
        <w:t xml:space="preserve">“Een dienstbetrekking wordt als niet passend beschouwd indien zij een gewone </w:t>
      </w:r>
      <w:r w:rsidRPr="00F111AB">
        <w:rPr>
          <w:rFonts w:asciiTheme="minorHAnsi" w:hAnsiTheme="minorHAnsi"/>
          <w:color w:val="000000"/>
          <w:sz w:val="24"/>
          <w:szCs w:val="24"/>
          <w:u w:val="single"/>
        </w:rPr>
        <w:t>dagelijkse afwezigheid</w:t>
      </w:r>
      <w:r w:rsidRPr="00F111AB">
        <w:rPr>
          <w:rFonts w:asciiTheme="minorHAnsi" w:hAnsiTheme="minorHAnsi"/>
          <w:color w:val="000000"/>
          <w:sz w:val="24"/>
          <w:szCs w:val="24"/>
        </w:rPr>
        <w:t xml:space="preserve"> uit de gewone verblijfplaats ten gevolge heeft van </w:t>
      </w:r>
      <w:r w:rsidRPr="00F111AB">
        <w:rPr>
          <w:rFonts w:asciiTheme="minorHAnsi" w:hAnsiTheme="minorHAnsi"/>
          <w:color w:val="000000"/>
          <w:sz w:val="24"/>
          <w:szCs w:val="24"/>
          <w:u w:val="single"/>
        </w:rPr>
        <w:t>meer dan 12 uur</w:t>
      </w:r>
      <w:r w:rsidRPr="00F111AB">
        <w:rPr>
          <w:rFonts w:asciiTheme="minorHAnsi" w:hAnsiTheme="minorHAnsi"/>
          <w:color w:val="000000"/>
          <w:sz w:val="24"/>
          <w:szCs w:val="24"/>
        </w:rPr>
        <w:t xml:space="preserve"> of indien de </w:t>
      </w:r>
      <w:r w:rsidR="00A32655" w:rsidRPr="00F111AB">
        <w:rPr>
          <w:rFonts w:asciiTheme="minorHAnsi" w:hAnsiTheme="minorHAnsi"/>
          <w:color w:val="000000"/>
          <w:sz w:val="24"/>
          <w:szCs w:val="24"/>
        </w:rPr>
        <w:t xml:space="preserve">dagelijkse duur van </w:t>
      </w:r>
      <w:r w:rsidR="00A32655" w:rsidRPr="00F111AB">
        <w:rPr>
          <w:rFonts w:asciiTheme="minorHAnsi" w:hAnsiTheme="minorHAnsi"/>
          <w:color w:val="000000"/>
          <w:sz w:val="24"/>
          <w:szCs w:val="24"/>
          <w:u w:val="single"/>
        </w:rPr>
        <w:t>de verplaatsing gewoonlijk meer dan 4 uur</w:t>
      </w:r>
      <w:r w:rsidR="00A32655" w:rsidRPr="00F111AB">
        <w:rPr>
          <w:rFonts w:asciiTheme="minorHAnsi" w:hAnsiTheme="minorHAnsi"/>
          <w:color w:val="000000"/>
          <w:sz w:val="24"/>
          <w:szCs w:val="24"/>
        </w:rPr>
        <w:t xml:space="preserve"> bedraagt. Om de duur van de afwezigheid en van de verplaatsing te bepalen wordt rekening gehouden met de gemeenschappelijke vervoermiddelen en eventueel met de persoonlijke vervoermiddelen die de werknemer normaal kan gebruiken.”</w:t>
      </w:r>
    </w:p>
    <w:p w14:paraId="492408B1" w14:textId="77777777" w:rsidR="00A32655" w:rsidRPr="00F111AB" w:rsidRDefault="00A32655" w:rsidP="006B1466">
      <w:pPr>
        <w:pStyle w:val="Tekst"/>
        <w:jc w:val="both"/>
        <w:rPr>
          <w:rFonts w:asciiTheme="minorHAnsi" w:hAnsiTheme="minorHAnsi"/>
          <w:color w:val="000000"/>
          <w:sz w:val="24"/>
          <w:szCs w:val="24"/>
        </w:rPr>
      </w:pPr>
    </w:p>
    <w:p w14:paraId="066E4526" w14:textId="77777777" w:rsidR="00A32655" w:rsidRDefault="00A32655"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u w:val="single"/>
        </w:rPr>
        <w:t xml:space="preserve">§4 </w:t>
      </w:r>
      <w:r w:rsidRPr="00F111AB">
        <w:rPr>
          <w:rFonts w:asciiTheme="minorHAnsi" w:hAnsiTheme="minorHAnsi"/>
          <w:color w:val="000000"/>
          <w:sz w:val="24"/>
          <w:szCs w:val="24"/>
        </w:rPr>
        <w:t xml:space="preserve">“Indien de afstand tussen de verblijfplaats van de werknemer en de plaats van het werk </w:t>
      </w:r>
      <w:r w:rsidR="00B155C1" w:rsidRPr="003F053D">
        <w:rPr>
          <w:rFonts w:asciiTheme="minorHAnsi" w:hAnsiTheme="minorHAnsi"/>
          <w:b/>
          <w:color w:val="000000"/>
          <w:sz w:val="24"/>
          <w:szCs w:val="24"/>
          <w:u w:val="single"/>
        </w:rPr>
        <w:t>60</w:t>
      </w:r>
      <w:r w:rsidRPr="003F053D">
        <w:rPr>
          <w:rFonts w:asciiTheme="minorHAnsi" w:hAnsiTheme="minorHAnsi"/>
          <w:b/>
          <w:color w:val="000000"/>
          <w:sz w:val="24"/>
          <w:szCs w:val="24"/>
          <w:u w:val="single"/>
        </w:rPr>
        <w:t xml:space="preserve"> km</w:t>
      </w:r>
      <w:r w:rsidRPr="00F111AB">
        <w:rPr>
          <w:rFonts w:asciiTheme="minorHAnsi" w:hAnsiTheme="minorHAnsi"/>
          <w:color w:val="000000"/>
          <w:sz w:val="24"/>
          <w:szCs w:val="24"/>
          <w:u w:val="single"/>
        </w:rPr>
        <w:t xml:space="preserve"> niet overschrijdt</w:t>
      </w:r>
      <w:r w:rsidRPr="00F111AB">
        <w:rPr>
          <w:rFonts w:asciiTheme="minorHAnsi" w:hAnsiTheme="minorHAnsi"/>
          <w:color w:val="000000"/>
          <w:sz w:val="24"/>
          <w:szCs w:val="24"/>
        </w:rPr>
        <w:t>, wordt geen rekening gehouden met de duur van de afwezigheid en van de verplaatsing.”</w:t>
      </w:r>
    </w:p>
    <w:p w14:paraId="4F5F63EC" w14:textId="77777777" w:rsidR="00A549C2" w:rsidRPr="00716D1B" w:rsidRDefault="00A549C2" w:rsidP="00305D82">
      <w:pPr>
        <w:pStyle w:val="Kop2"/>
        <w:pageBreakBefore w:val="0"/>
        <w:rPr>
          <w:rFonts w:asciiTheme="minorHAnsi" w:hAnsiTheme="minorHAnsi"/>
          <w:sz w:val="32"/>
        </w:rPr>
      </w:pPr>
      <w:bookmarkStart w:id="197" w:name="_Rechtsvorderingen_krachtens_de"/>
      <w:bookmarkStart w:id="198" w:name="_Toc391971406"/>
      <w:bookmarkStart w:id="199" w:name="_Toc392301948"/>
      <w:bookmarkStart w:id="200" w:name="_Toc426347421"/>
      <w:bookmarkStart w:id="201" w:name="_Toc426450844"/>
      <w:bookmarkStart w:id="202" w:name="_Toc426451388"/>
      <w:bookmarkStart w:id="203" w:name="_Toc426510887"/>
      <w:bookmarkStart w:id="204" w:name="_Toc426516958"/>
      <w:bookmarkStart w:id="205" w:name="_Toc426530620"/>
      <w:bookmarkStart w:id="206" w:name="_Toc426943541"/>
      <w:bookmarkStart w:id="207" w:name="_Toc426950303"/>
      <w:bookmarkStart w:id="208" w:name="_Toc450032384"/>
      <w:bookmarkStart w:id="209" w:name="_Toc450037972"/>
      <w:bookmarkStart w:id="210" w:name="_Toc450531049"/>
      <w:bookmarkStart w:id="211" w:name="_Toc450985046"/>
      <w:bookmarkStart w:id="212" w:name="_Toc451053552"/>
      <w:bookmarkStart w:id="213" w:name="_Toc451058067"/>
      <w:bookmarkStart w:id="214" w:name="_Toc451069831"/>
      <w:bookmarkStart w:id="215" w:name="_Toc452441535"/>
      <w:bookmarkStart w:id="216" w:name="_Toc462553885"/>
      <w:bookmarkStart w:id="217" w:name="_Toc473534949"/>
      <w:bookmarkStart w:id="218" w:name="_Toc473535330"/>
      <w:bookmarkStart w:id="219" w:name="_Toc473535930"/>
      <w:bookmarkStart w:id="220" w:name="_Toc473615180"/>
      <w:bookmarkStart w:id="221" w:name="_Toc473685576"/>
      <w:bookmarkStart w:id="222" w:name="_Toc474045335"/>
      <w:bookmarkStart w:id="223" w:name="_Toc495302740"/>
      <w:bookmarkStart w:id="224" w:name="_Toc276634541"/>
      <w:bookmarkStart w:id="225" w:name="_Toc276635410"/>
      <w:bookmarkStart w:id="226" w:name="_Toc280265626"/>
      <w:bookmarkStart w:id="227" w:name="_Toc307475448"/>
      <w:bookmarkStart w:id="228" w:name="_Toc307487710"/>
      <w:bookmarkStart w:id="229" w:name="_Toc223617186"/>
      <w:bookmarkEnd w:id="197"/>
      <w:r w:rsidRPr="00716D1B">
        <w:rPr>
          <w:rFonts w:asciiTheme="minorHAnsi" w:hAnsiTheme="minorHAnsi"/>
          <w:sz w:val="32"/>
        </w:rPr>
        <w:t>Rechtsvorderingen krachtens de Arbeidsovereenkomst</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19893984" w14:textId="77777777" w:rsidR="00A549C2" w:rsidRDefault="00A549C2" w:rsidP="003D443C">
      <w:pPr>
        <w:pStyle w:val="Tekst"/>
        <w:keepNext/>
        <w:spacing w:after="240"/>
        <w:rPr>
          <w:rFonts w:asciiTheme="minorHAnsi" w:hAnsiTheme="minorHAnsi"/>
          <w:color w:val="000000"/>
          <w:sz w:val="24"/>
          <w:szCs w:val="24"/>
        </w:rPr>
      </w:pPr>
      <w:r w:rsidRPr="00F111AB">
        <w:rPr>
          <w:rFonts w:asciiTheme="minorHAnsi" w:hAnsiTheme="minorHAnsi"/>
          <w:color w:val="000000"/>
          <w:sz w:val="24"/>
          <w:szCs w:val="24"/>
        </w:rPr>
        <w:t>De rechtsvorderingen die uit de arbeidsovereenkomst ontstaan verjaren</w:t>
      </w:r>
      <w:r w:rsidR="00650F7F">
        <w:rPr>
          <w:rFonts w:asciiTheme="minorHAnsi" w:hAnsiTheme="minorHAnsi"/>
          <w:color w:val="000000"/>
          <w:sz w:val="24"/>
          <w:szCs w:val="24"/>
        </w:rPr>
        <w:t>:</w:t>
      </w:r>
    </w:p>
    <w:p w14:paraId="40703C31" w14:textId="77777777" w:rsidR="00842B60" w:rsidRPr="00A322FA" w:rsidRDefault="006C764B" w:rsidP="003D443C">
      <w:pPr>
        <w:pStyle w:val="Kop3"/>
        <w:numPr>
          <w:ilvl w:val="0"/>
          <w:numId w:val="0"/>
        </w:numPr>
        <w:spacing w:before="0" w:after="0"/>
        <w:ind w:left="851"/>
        <w:rPr>
          <w:color w:val="00B0F0"/>
          <w:u w:val="none"/>
        </w:rPr>
      </w:pPr>
      <w:bookmarkStart w:id="230" w:name="_Toc223617187"/>
      <w:r>
        <w:rPr>
          <w:color w:val="00B0F0"/>
          <w:u w:val="none"/>
        </w:rPr>
        <w:t xml:space="preserve">- </w:t>
      </w:r>
      <w:r w:rsidR="00842B60" w:rsidRPr="00A322FA">
        <w:rPr>
          <w:color w:val="00B0F0"/>
          <w:u w:val="none"/>
        </w:rPr>
        <w:t>één jaar na het einde van deze arbeidsovereenkomst</w:t>
      </w:r>
      <w:r w:rsidR="00F139EE">
        <w:rPr>
          <w:color w:val="00B0F0"/>
          <w:u w:val="none"/>
        </w:rPr>
        <w:t>;</w:t>
      </w:r>
      <w:bookmarkEnd w:id="230"/>
    </w:p>
    <w:p w14:paraId="2CC20955" w14:textId="77777777" w:rsidR="00A549C2" w:rsidRDefault="006C764B" w:rsidP="003D443C">
      <w:pPr>
        <w:pStyle w:val="Kop3"/>
        <w:numPr>
          <w:ilvl w:val="0"/>
          <w:numId w:val="0"/>
        </w:numPr>
        <w:spacing w:before="0"/>
        <w:ind w:left="851"/>
        <w:rPr>
          <w:rFonts w:asciiTheme="minorHAnsi" w:hAnsiTheme="minorHAnsi"/>
          <w:b w:val="0"/>
          <w:i w:val="0"/>
          <w:color w:val="auto"/>
          <w:u w:val="none"/>
        </w:rPr>
      </w:pPr>
      <w:bookmarkStart w:id="231" w:name="_Toc223617188"/>
      <w:r>
        <w:rPr>
          <w:color w:val="00B0F0"/>
          <w:u w:val="none"/>
        </w:rPr>
        <w:t xml:space="preserve">- </w:t>
      </w:r>
      <w:r w:rsidR="001C3F7B" w:rsidRPr="001C3F7B">
        <w:rPr>
          <w:color w:val="00B0F0"/>
          <w:u w:val="none"/>
        </w:rPr>
        <w:t xml:space="preserve">in de loop van de arbeidsovereenkomst 5 jaar na het feit waaruit de vordering is ontstaan </w:t>
      </w:r>
      <w:r w:rsidR="001C3F7B" w:rsidRPr="00D175AB">
        <w:rPr>
          <w:rFonts w:asciiTheme="minorHAnsi" w:hAnsiTheme="minorHAnsi"/>
          <w:b w:val="0"/>
          <w:i w:val="0"/>
          <w:color w:val="auto"/>
          <w:u w:val="none"/>
        </w:rPr>
        <w:t>zonder dat deze termijn één jaar na het einde van deze arbeidsovereenkomst mag overschrijden.</w:t>
      </w:r>
      <w:bookmarkEnd w:id="231"/>
    </w:p>
    <w:p w14:paraId="2AECBA14" w14:textId="77777777" w:rsidR="008F07AE" w:rsidRPr="00C6790B" w:rsidRDefault="008F07AE" w:rsidP="008F07AE">
      <w:pPr>
        <w:pStyle w:val="Tekst"/>
        <w:rPr>
          <w:rFonts w:asciiTheme="minorHAnsi" w:hAnsiTheme="minorHAnsi" w:cstheme="minorHAnsi"/>
          <w:sz w:val="24"/>
          <w:szCs w:val="24"/>
        </w:rPr>
      </w:pPr>
    </w:p>
    <w:p w14:paraId="56AB4D95" w14:textId="77777777" w:rsidR="008F07AE" w:rsidRPr="00C6790B" w:rsidRDefault="008F07AE" w:rsidP="008F07AE">
      <w:pPr>
        <w:pStyle w:val="Tekst"/>
        <w:rPr>
          <w:rFonts w:asciiTheme="minorHAnsi" w:hAnsiTheme="minorHAnsi" w:cstheme="minorHAnsi"/>
          <w:sz w:val="24"/>
          <w:szCs w:val="24"/>
        </w:rPr>
      </w:pPr>
    </w:p>
    <w:p w14:paraId="04CC2F70" w14:textId="77777777" w:rsidR="008F07AE" w:rsidRPr="00C6790B" w:rsidRDefault="008F07AE" w:rsidP="008F07AE">
      <w:pPr>
        <w:pStyle w:val="Tekst"/>
        <w:rPr>
          <w:rFonts w:asciiTheme="minorHAnsi" w:hAnsiTheme="minorHAnsi" w:cstheme="minorHAnsi"/>
          <w:sz w:val="24"/>
          <w:szCs w:val="24"/>
        </w:rPr>
      </w:pPr>
    </w:p>
    <w:p w14:paraId="28449B27" w14:textId="77777777" w:rsidR="008F07AE" w:rsidRPr="00C6790B" w:rsidRDefault="008F07AE" w:rsidP="008F07AE">
      <w:pPr>
        <w:pStyle w:val="Tekst"/>
        <w:rPr>
          <w:rFonts w:asciiTheme="minorHAnsi" w:hAnsiTheme="minorHAnsi" w:cstheme="minorHAnsi"/>
          <w:sz w:val="24"/>
          <w:szCs w:val="24"/>
        </w:rPr>
      </w:pPr>
    </w:p>
    <w:p w14:paraId="6B00FB3C" w14:textId="77777777" w:rsidR="008F07AE" w:rsidRPr="00C6790B" w:rsidRDefault="008F07AE" w:rsidP="008F07AE">
      <w:pPr>
        <w:pStyle w:val="Tekst"/>
        <w:rPr>
          <w:rFonts w:asciiTheme="minorHAnsi" w:hAnsiTheme="minorHAnsi" w:cstheme="minorHAnsi"/>
          <w:sz w:val="24"/>
          <w:szCs w:val="24"/>
        </w:rPr>
      </w:pPr>
    </w:p>
    <w:p w14:paraId="1FB3255C" w14:textId="77777777" w:rsidR="008F07AE" w:rsidRPr="00C6790B" w:rsidRDefault="008F07AE" w:rsidP="008F07AE">
      <w:pPr>
        <w:pStyle w:val="Tekst"/>
        <w:rPr>
          <w:rFonts w:asciiTheme="minorHAnsi" w:hAnsiTheme="minorHAnsi" w:cstheme="minorHAnsi"/>
          <w:sz w:val="24"/>
          <w:szCs w:val="24"/>
        </w:rPr>
      </w:pPr>
    </w:p>
    <w:p w14:paraId="36ACF7F0" w14:textId="77777777" w:rsidR="008F07AE" w:rsidRPr="00C6790B" w:rsidRDefault="008F07AE" w:rsidP="008F07AE">
      <w:pPr>
        <w:pStyle w:val="Tekst"/>
        <w:rPr>
          <w:rFonts w:asciiTheme="minorHAnsi" w:hAnsiTheme="minorHAnsi" w:cstheme="minorHAnsi"/>
          <w:sz w:val="24"/>
          <w:szCs w:val="24"/>
        </w:rPr>
      </w:pPr>
    </w:p>
    <w:p w14:paraId="24B090E6" w14:textId="77777777" w:rsidR="008F07AE" w:rsidRPr="00C6790B" w:rsidRDefault="008F07AE" w:rsidP="008F07AE">
      <w:pPr>
        <w:pStyle w:val="Tekst"/>
        <w:rPr>
          <w:rFonts w:asciiTheme="minorHAnsi" w:hAnsiTheme="minorHAnsi" w:cstheme="minorHAnsi"/>
          <w:sz w:val="24"/>
          <w:szCs w:val="24"/>
        </w:rPr>
      </w:pPr>
    </w:p>
    <w:p w14:paraId="24B391D0" w14:textId="77777777" w:rsidR="008F07AE" w:rsidRPr="00C6790B" w:rsidRDefault="008F07AE" w:rsidP="008F07AE">
      <w:pPr>
        <w:pStyle w:val="Tekst"/>
        <w:rPr>
          <w:rFonts w:asciiTheme="minorHAnsi" w:hAnsiTheme="minorHAnsi" w:cstheme="minorHAnsi"/>
          <w:sz w:val="24"/>
          <w:szCs w:val="24"/>
        </w:rPr>
      </w:pPr>
    </w:p>
    <w:p w14:paraId="17ED8C44" w14:textId="77777777" w:rsidR="008F07AE" w:rsidRPr="00C6790B" w:rsidRDefault="008F07AE" w:rsidP="008F07AE">
      <w:pPr>
        <w:pStyle w:val="Tekst"/>
        <w:rPr>
          <w:rFonts w:asciiTheme="minorHAnsi" w:hAnsiTheme="minorHAnsi" w:cstheme="minorHAnsi"/>
          <w:sz w:val="24"/>
          <w:szCs w:val="24"/>
        </w:rPr>
      </w:pPr>
    </w:p>
    <w:p w14:paraId="0F2ACCEC" w14:textId="77777777" w:rsidR="008F07AE" w:rsidRPr="00C6790B" w:rsidRDefault="008F07AE" w:rsidP="008F07AE">
      <w:pPr>
        <w:pStyle w:val="Tekst"/>
        <w:rPr>
          <w:rFonts w:asciiTheme="minorHAnsi" w:hAnsiTheme="minorHAnsi" w:cstheme="minorHAnsi"/>
          <w:sz w:val="24"/>
          <w:szCs w:val="24"/>
        </w:rPr>
      </w:pPr>
    </w:p>
    <w:p w14:paraId="78042065" w14:textId="77777777" w:rsidR="008F07AE" w:rsidRPr="00C6790B" w:rsidRDefault="008F07AE" w:rsidP="008F07AE">
      <w:pPr>
        <w:pStyle w:val="Tekst"/>
        <w:rPr>
          <w:rFonts w:asciiTheme="minorHAnsi" w:hAnsiTheme="minorHAnsi" w:cstheme="minorHAnsi"/>
          <w:sz w:val="24"/>
          <w:szCs w:val="24"/>
        </w:rPr>
      </w:pPr>
    </w:p>
    <w:p w14:paraId="515BB867" w14:textId="77777777" w:rsidR="008F07AE" w:rsidRPr="00C6790B" w:rsidRDefault="008F07AE" w:rsidP="008F07AE">
      <w:pPr>
        <w:pStyle w:val="Tekst"/>
        <w:rPr>
          <w:rFonts w:asciiTheme="minorHAnsi" w:hAnsiTheme="minorHAnsi" w:cstheme="minorHAnsi"/>
          <w:sz w:val="24"/>
          <w:szCs w:val="24"/>
        </w:rPr>
      </w:pPr>
    </w:p>
    <w:p w14:paraId="46BE2F0B" w14:textId="77777777" w:rsidR="008F07AE" w:rsidRPr="00C6790B" w:rsidRDefault="008F07AE" w:rsidP="008F07AE">
      <w:pPr>
        <w:pStyle w:val="Tekst"/>
        <w:rPr>
          <w:rFonts w:asciiTheme="minorHAnsi" w:hAnsiTheme="minorHAnsi" w:cstheme="minorHAnsi"/>
          <w:sz w:val="24"/>
          <w:szCs w:val="24"/>
        </w:rPr>
      </w:pPr>
    </w:p>
    <w:p w14:paraId="091F9ADB" w14:textId="77777777" w:rsidR="008F07AE" w:rsidRPr="00C6790B" w:rsidRDefault="008F07AE" w:rsidP="008F07AE">
      <w:pPr>
        <w:pStyle w:val="Tekst"/>
        <w:rPr>
          <w:rFonts w:asciiTheme="minorHAnsi" w:hAnsiTheme="minorHAnsi" w:cstheme="minorHAnsi"/>
          <w:sz w:val="24"/>
          <w:szCs w:val="24"/>
        </w:rPr>
      </w:pPr>
    </w:p>
    <w:p w14:paraId="1C847F94" w14:textId="77777777" w:rsidR="008F07AE" w:rsidRPr="00C6790B" w:rsidRDefault="008F07AE" w:rsidP="008F07AE">
      <w:pPr>
        <w:pStyle w:val="Tekst"/>
        <w:rPr>
          <w:rFonts w:asciiTheme="minorHAnsi" w:hAnsiTheme="minorHAnsi" w:cstheme="minorHAnsi"/>
          <w:sz w:val="24"/>
          <w:szCs w:val="24"/>
        </w:rPr>
      </w:pPr>
    </w:p>
    <w:p w14:paraId="221F1733" w14:textId="77777777" w:rsidR="008F07AE" w:rsidRPr="00C6790B" w:rsidRDefault="008F07AE" w:rsidP="008F07AE">
      <w:pPr>
        <w:pStyle w:val="Tekst"/>
        <w:rPr>
          <w:rFonts w:asciiTheme="minorHAnsi" w:hAnsiTheme="minorHAnsi" w:cstheme="minorHAnsi"/>
          <w:sz w:val="24"/>
          <w:szCs w:val="24"/>
        </w:rPr>
      </w:pPr>
    </w:p>
    <w:p w14:paraId="1DC9CF7A" w14:textId="77777777" w:rsidR="008F07AE" w:rsidRPr="00C6790B" w:rsidRDefault="008F07AE" w:rsidP="008F07AE">
      <w:pPr>
        <w:pStyle w:val="Tekst"/>
        <w:rPr>
          <w:rFonts w:asciiTheme="minorHAnsi" w:hAnsiTheme="minorHAnsi" w:cstheme="minorHAnsi"/>
          <w:sz w:val="24"/>
          <w:szCs w:val="24"/>
        </w:rPr>
      </w:pPr>
    </w:p>
    <w:p w14:paraId="62294DE4" w14:textId="77777777" w:rsidR="008F07AE" w:rsidRPr="00C6790B" w:rsidRDefault="008F07AE" w:rsidP="008F07AE">
      <w:pPr>
        <w:pStyle w:val="Tekst"/>
        <w:rPr>
          <w:rFonts w:asciiTheme="minorHAnsi" w:hAnsiTheme="minorHAnsi" w:cstheme="minorHAnsi"/>
          <w:sz w:val="24"/>
          <w:szCs w:val="24"/>
        </w:rPr>
      </w:pPr>
    </w:p>
    <w:p w14:paraId="659E041C" w14:textId="77777777" w:rsidR="008F07AE" w:rsidRPr="00C6790B" w:rsidRDefault="008F07AE" w:rsidP="008F07AE">
      <w:pPr>
        <w:pStyle w:val="Tekst"/>
        <w:rPr>
          <w:rFonts w:asciiTheme="minorHAnsi" w:hAnsiTheme="minorHAnsi" w:cstheme="minorHAnsi"/>
          <w:sz w:val="24"/>
          <w:szCs w:val="24"/>
        </w:rPr>
      </w:pPr>
    </w:p>
    <w:p w14:paraId="7A108FAB" w14:textId="77777777" w:rsidR="008F07AE" w:rsidRPr="00C6790B" w:rsidRDefault="008F07AE" w:rsidP="008F07AE">
      <w:pPr>
        <w:pStyle w:val="Tekst"/>
        <w:rPr>
          <w:rFonts w:asciiTheme="minorHAnsi" w:hAnsiTheme="minorHAnsi" w:cstheme="minorHAnsi"/>
          <w:sz w:val="24"/>
          <w:szCs w:val="24"/>
        </w:rPr>
      </w:pPr>
    </w:p>
    <w:p w14:paraId="686489BB" w14:textId="77777777" w:rsidR="008F07AE" w:rsidRPr="00C6790B" w:rsidRDefault="008F07AE" w:rsidP="008F07AE">
      <w:pPr>
        <w:pStyle w:val="Tekst"/>
        <w:rPr>
          <w:rFonts w:asciiTheme="minorHAnsi" w:hAnsiTheme="minorHAnsi" w:cstheme="minorHAnsi"/>
          <w:sz w:val="24"/>
          <w:szCs w:val="24"/>
        </w:rPr>
      </w:pPr>
    </w:p>
    <w:p w14:paraId="7404B973" w14:textId="77777777" w:rsidR="008F07AE" w:rsidRPr="00C6790B" w:rsidRDefault="008F07AE" w:rsidP="008F07AE">
      <w:pPr>
        <w:pStyle w:val="Tekst"/>
        <w:rPr>
          <w:rFonts w:asciiTheme="minorHAnsi" w:hAnsiTheme="minorHAnsi" w:cstheme="minorHAnsi"/>
          <w:sz w:val="24"/>
          <w:szCs w:val="24"/>
        </w:rPr>
      </w:pPr>
    </w:p>
    <w:p w14:paraId="744B6DE8" w14:textId="77777777" w:rsidR="008F07AE" w:rsidRPr="00C6790B" w:rsidRDefault="008F07AE" w:rsidP="008F07AE">
      <w:pPr>
        <w:pStyle w:val="Tekst"/>
        <w:rPr>
          <w:rFonts w:asciiTheme="minorHAnsi" w:hAnsiTheme="minorHAnsi" w:cstheme="minorHAnsi"/>
          <w:sz w:val="24"/>
          <w:szCs w:val="24"/>
        </w:rPr>
      </w:pPr>
    </w:p>
    <w:p w14:paraId="0CC44450" w14:textId="77777777" w:rsidR="008F07AE" w:rsidRPr="00C6790B" w:rsidRDefault="008F07AE" w:rsidP="008F07AE">
      <w:pPr>
        <w:pStyle w:val="Tekst"/>
        <w:rPr>
          <w:rFonts w:asciiTheme="minorHAnsi" w:hAnsiTheme="minorHAnsi" w:cstheme="minorHAnsi"/>
          <w:sz w:val="24"/>
          <w:szCs w:val="24"/>
        </w:rPr>
      </w:pPr>
    </w:p>
    <w:p w14:paraId="607D5B3F" w14:textId="77777777" w:rsidR="008F07AE" w:rsidRPr="00C6790B" w:rsidRDefault="008F07AE" w:rsidP="008F07AE">
      <w:pPr>
        <w:pStyle w:val="Tekst"/>
        <w:rPr>
          <w:rFonts w:asciiTheme="minorHAnsi" w:hAnsiTheme="minorHAnsi" w:cstheme="minorHAnsi"/>
          <w:sz w:val="24"/>
          <w:szCs w:val="24"/>
        </w:rPr>
      </w:pPr>
    </w:p>
    <w:bookmarkStart w:id="232" w:name="_Hlk130996824"/>
    <w:bookmarkStart w:id="233" w:name="_Toc391971407"/>
    <w:bookmarkStart w:id="234" w:name="_Toc392301949"/>
    <w:bookmarkStart w:id="235" w:name="_Toc426347422"/>
    <w:bookmarkStart w:id="236" w:name="_Toc426450845"/>
    <w:bookmarkStart w:id="237" w:name="_Toc426451389"/>
    <w:bookmarkStart w:id="238" w:name="_Toc426510888"/>
    <w:bookmarkStart w:id="239" w:name="_Toc426516959"/>
    <w:bookmarkStart w:id="240" w:name="_Toc426530621"/>
    <w:bookmarkStart w:id="241" w:name="_Toc426943542"/>
    <w:bookmarkStart w:id="242" w:name="_Toc426950304"/>
    <w:bookmarkStart w:id="243" w:name="_Toc450032385"/>
    <w:bookmarkStart w:id="244" w:name="_Toc450037973"/>
    <w:bookmarkStart w:id="245" w:name="_Toc450531050"/>
    <w:bookmarkStart w:id="246" w:name="_Toc450985047"/>
    <w:bookmarkStart w:id="247" w:name="_Toc451053553"/>
    <w:bookmarkStart w:id="248" w:name="_Toc451058068"/>
    <w:bookmarkStart w:id="249" w:name="_Toc451069832"/>
    <w:bookmarkStart w:id="250" w:name="_Toc452441536"/>
    <w:bookmarkStart w:id="251" w:name="_Toc462553886"/>
    <w:bookmarkStart w:id="252" w:name="_Toc473534950"/>
    <w:bookmarkStart w:id="253" w:name="_Toc473535331"/>
    <w:bookmarkStart w:id="254" w:name="_Toc473535931"/>
    <w:bookmarkStart w:id="255" w:name="_Toc473615181"/>
    <w:bookmarkStart w:id="256" w:name="_Toc473685577"/>
    <w:bookmarkStart w:id="257" w:name="_Toc474045336"/>
    <w:bookmarkStart w:id="258" w:name="_Toc276634542"/>
    <w:bookmarkStart w:id="259" w:name="_Toc276635411"/>
    <w:bookmarkStart w:id="260" w:name="_Toc280265627"/>
    <w:bookmarkStart w:id="261" w:name="_Toc307475449"/>
    <w:bookmarkStart w:id="262" w:name="_Toc307487711"/>
    <w:p w14:paraId="442263D7" w14:textId="77777777" w:rsidR="00256857" w:rsidRPr="00466E46" w:rsidRDefault="00DA633F" w:rsidP="00256857">
      <w:pPr>
        <w:pStyle w:val="Tekst"/>
        <w:ind w:left="1133"/>
        <w:jc w:val="right"/>
        <w:rPr>
          <w:rFonts w:asciiTheme="minorHAnsi" w:hAnsiTheme="minorHAnsi"/>
          <w:sz w:val="24"/>
          <w:szCs w:val="24"/>
        </w:rPr>
      </w:pPr>
      <w:r>
        <w:fldChar w:fldCharType="begin"/>
      </w:r>
      <w:r>
        <w:instrText xml:space="preserve"> HYPERLINK \l "_ALFABETISCH__REGISTER_2" </w:instrText>
      </w:r>
      <w:r>
        <w:fldChar w:fldCharType="separate"/>
      </w:r>
      <w:r w:rsidR="00256857" w:rsidRPr="00466E46">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bookmarkEnd w:id="232"/>
    <w:p w14:paraId="765D14C8" w14:textId="77777777" w:rsidR="00256857" w:rsidRDefault="00256857" w:rsidP="00256857">
      <w:pPr>
        <w:pStyle w:val="Tekst"/>
        <w:ind w:left="1133"/>
        <w:jc w:val="right"/>
        <w:rPr>
          <w:vanish/>
          <w:color w:val="000000"/>
        </w:rPr>
        <w:sectPr w:rsidR="00256857" w:rsidSect="00497CBA">
          <w:headerReference w:type="default" r:id="rId27"/>
          <w:footerReference w:type="default" r:id="rId28"/>
          <w:footnotePr>
            <w:numRestart w:val="eachPage"/>
          </w:footnotePr>
          <w:type w:val="continuous"/>
          <w:pgSz w:w="11907" w:h="16840" w:code="9"/>
          <w:pgMar w:top="1418" w:right="1418" w:bottom="1418" w:left="1418" w:header="709" w:footer="709" w:gutter="0"/>
          <w:cols w:space="708"/>
          <w:noEndnote/>
          <w:docGrid w:linePitch="299"/>
        </w:sectPr>
      </w:pPr>
    </w:p>
    <w:p w14:paraId="6BF32926" w14:textId="77777777" w:rsidR="00A549C2" w:rsidRPr="00F52772" w:rsidRDefault="00205278" w:rsidP="00A83BBA">
      <w:pPr>
        <w:pStyle w:val="Kop1"/>
        <w:ind w:left="851"/>
        <w:rPr>
          <w:rFonts w:asciiTheme="minorHAnsi" w:hAnsiTheme="minorHAnsi"/>
          <w:sz w:val="32"/>
          <w:szCs w:val="32"/>
        </w:rPr>
      </w:pPr>
      <w:bookmarkStart w:id="263" w:name="_Toc223617189"/>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Pr>
          <w:rFonts w:asciiTheme="minorHAnsi" w:hAnsiTheme="minorHAnsi"/>
          <w:sz w:val="32"/>
          <w:szCs w:val="32"/>
        </w:rPr>
        <w:lastRenderedPageBreak/>
        <w:t>Het afsluiten</w:t>
      </w:r>
      <w:r w:rsidR="0020201E">
        <w:rPr>
          <w:rFonts w:asciiTheme="minorHAnsi" w:hAnsiTheme="minorHAnsi"/>
          <w:sz w:val="32"/>
          <w:szCs w:val="32"/>
        </w:rPr>
        <w:t xml:space="preserve"> van een arbeidsovereenkomst</w:t>
      </w:r>
      <w:bookmarkEnd w:id="263"/>
    </w:p>
    <w:p w14:paraId="6A7E979B" w14:textId="77777777" w:rsidR="008F07AE" w:rsidRPr="00C6790B" w:rsidRDefault="008F07AE" w:rsidP="008F07AE">
      <w:pPr>
        <w:pStyle w:val="Tekst"/>
        <w:rPr>
          <w:rFonts w:asciiTheme="minorHAnsi" w:hAnsiTheme="minorHAnsi" w:cstheme="minorHAnsi"/>
          <w:sz w:val="24"/>
          <w:szCs w:val="24"/>
        </w:rPr>
      </w:pPr>
      <w:bookmarkStart w:id="264" w:name="_Toc391971408"/>
      <w:bookmarkStart w:id="265" w:name="_Toc392301950"/>
      <w:bookmarkStart w:id="266" w:name="_Toc426347423"/>
      <w:bookmarkStart w:id="267" w:name="_Toc426450846"/>
      <w:bookmarkStart w:id="268" w:name="_Toc426451390"/>
      <w:bookmarkStart w:id="269" w:name="_Toc426510889"/>
      <w:bookmarkStart w:id="270" w:name="_Toc426516960"/>
      <w:bookmarkStart w:id="271" w:name="_Toc426530622"/>
      <w:bookmarkStart w:id="272" w:name="_Toc426943543"/>
      <w:bookmarkStart w:id="273" w:name="_Toc426950305"/>
      <w:bookmarkStart w:id="274" w:name="_Toc450032386"/>
      <w:bookmarkStart w:id="275" w:name="_Toc450037974"/>
      <w:bookmarkStart w:id="276" w:name="_Toc450531051"/>
      <w:bookmarkStart w:id="277" w:name="_Toc450985048"/>
      <w:bookmarkStart w:id="278" w:name="_Toc451053554"/>
      <w:bookmarkStart w:id="279" w:name="_Toc451058069"/>
      <w:bookmarkStart w:id="280" w:name="_Toc451069833"/>
      <w:bookmarkStart w:id="281" w:name="_Toc452441537"/>
      <w:bookmarkStart w:id="282" w:name="_Toc462553887"/>
      <w:bookmarkStart w:id="283" w:name="_Toc473534951"/>
      <w:bookmarkStart w:id="284" w:name="_Toc473535332"/>
      <w:bookmarkStart w:id="285" w:name="_Toc473535932"/>
      <w:bookmarkStart w:id="286" w:name="_Toc473615182"/>
      <w:bookmarkStart w:id="287" w:name="_Toc473685578"/>
      <w:bookmarkStart w:id="288" w:name="_Toc474045337"/>
      <w:bookmarkStart w:id="289" w:name="_Toc495302742"/>
      <w:bookmarkStart w:id="290" w:name="_Toc276634543"/>
      <w:bookmarkStart w:id="291" w:name="_Toc276635412"/>
      <w:bookmarkStart w:id="292" w:name="_Toc280265628"/>
      <w:bookmarkStart w:id="293" w:name="_Toc307475450"/>
      <w:bookmarkStart w:id="294" w:name="_Toc307487712"/>
    </w:p>
    <w:p w14:paraId="158AF871" w14:textId="77777777" w:rsidR="008F07AE" w:rsidRPr="00C6790B" w:rsidRDefault="008F07AE" w:rsidP="008F07AE">
      <w:pPr>
        <w:pStyle w:val="Tekst"/>
        <w:rPr>
          <w:rFonts w:asciiTheme="minorHAnsi" w:hAnsiTheme="minorHAnsi" w:cstheme="minorHAnsi"/>
          <w:sz w:val="24"/>
          <w:szCs w:val="24"/>
        </w:rPr>
      </w:pPr>
    </w:p>
    <w:p w14:paraId="0F69C672" w14:textId="77777777" w:rsidR="008F07AE" w:rsidRPr="00C6790B" w:rsidRDefault="008F07AE" w:rsidP="008F07AE">
      <w:pPr>
        <w:pStyle w:val="Tekst"/>
        <w:rPr>
          <w:rFonts w:asciiTheme="minorHAnsi" w:hAnsiTheme="minorHAnsi" w:cstheme="minorHAnsi"/>
          <w:sz w:val="24"/>
          <w:szCs w:val="24"/>
        </w:rPr>
      </w:pPr>
    </w:p>
    <w:p w14:paraId="67EEAA26" w14:textId="77777777" w:rsidR="008F07AE" w:rsidRPr="00C6790B" w:rsidRDefault="008F07AE" w:rsidP="008F07AE">
      <w:pPr>
        <w:pStyle w:val="Tekst"/>
        <w:rPr>
          <w:rFonts w:asciiTheme="minorHAnsi" w:hAnsiTheme="minorHAnsi" w:cstheme="minorHAnsi"/>
          <w:sz w:val="24"/>
          <w:szCs w:val="24"/>
        </w:rPr>
      </w:pPr>
    </w:p>
    <w:p w14:paraId="4A02707C" w14:textId="77777777" w:rsidR="008F07AE" w:rsidRPr="00C6790B" w:rsidRDefault="008F07AE" w:rsidP="008F07AE">
      <w:pPr>
        <w:pStyle w:val="Tekst"/>
        <w:rPr>
          <w:rFonts w:asciiTheme="minorHAnsi" w:hAnsiTheme="minorHAnsi" w:cstheme="minorHAnsi"/>
          <w:sz w:val="24"/>
          <w:szCs w:val="24"/>
        </w:rPr>
      </w:pPr>
    </w:p>
    <w:p w14:paraId="5AA2287A" w14:textId="77777777" w:rsidR="008F07AE" w:rsidRPr="00C6790B" w:rsidRDefault="008F07AE" w:rsidP="008F07AE">
      <w:pPr>
        <w:pStyle w:val="Tekst"/>
        <w:rPr>
          <w:rFonts w:asciiTheme="minorHAnsi" w:hAnsiTheme="minorHAnsi" w:cstheme="minorHAnsi"/>
          <w:sz w:val="24"/>
          <w:szCs w:val="24"/>
        </w:rPr>
      </w:pPr>
    </w:p>
    <w:p w14:paraId="19F7AB96" w14:textId="77777777" w:rsidR="008F07AE" w:rsidRPr="00C6790B" w:rsidRDefault="008F07AE" w:rsidP="008F07AE">
      <w:pPr>
        <w:pStyle w:val="Tekst"/>
        <w:rPr>
          <w:rFonts w:asciiTheme="minorHAnsi" w:hAnsiTheme="minorHAnsi" w:cstheme="minorHAnsi"/>
          <w:sz w:val="24"/>
          <w:szCs w:val="24"/>
        </w:rPr>
      </w:pPr>
    </w:p>
    <w:p w14:paraId="4D7E561C" w14:textId="77777777" w:rsidR="008F07AE" w:rsidRPr="00C6790B" w:rsidRDefault="008F07AE" w:rsidP="008F07AE">
      <w:pPr>
        <w:pStyle w:val="Tekst"/>
        <w:rPr>
          <w:rFonts w:asciiTheme="minorHAnsi" w:hAnsiTheme="minorHAnsi" w:cstheme="minorHAnsi"/>
          <w:sz w:val="24"/>
          <w:szCs w:val="24"/>
        </w:rPr>
      </w:pPr>
    </w:p>
    <w:p w14:paraId="02BA47FE" w14:textId="77777777" w:rsidR="008F07AE" w:rsidRPr="00C6790B" w:rsidRDefault="008F07AE" w:rsidP="008F07AE">
      <w:pPr>
        <w:pStyle w:val="Tekst"/>
        <w:rPr>
          <w:rFonts w:asciiTheme="minorHAnsi" w:hAnsiTheme="minorHAnsi" w:cstheme="minorHAnsi"/>
          <w:sz w:val="24"/>
          <w:szCs w:val="24"/>
        </w:rPr>
      </w:pPr>
    </w:p>
    <w:p w14:paraId="3F688A41" w14:textId="77777777" w:rsidR="008F07AE" w:rsidRPr="00C6790B" w:rsidRDefault="008F07AE" w:rsidP="008F07AE">
      <w:pPr>
        <w:pStyle w:val="Tekst"/>
        <w:rPr>
          <w:rFonts w:asciiTheme="minorHAnsi" w:hAnsiTheme="minorHAnsi" w:cstheme="minorHAnsi"/>
          <w:sz w:val="24"/>
          <w:szCs w:val="24"/>
        </w:rPr>
      </w:pPr>
    </w:p>
    <w:p w14:paraId="288CB52F" w14:textId="77777777" w:rsidR="008F07AE" w:rsidRPr="00C6790B" w:rsidRDefault="008F07AE" w:rsidP="008F07AE">
      <w:pPr>
        <w:pStyle w:val="Tekst"/>
        <w:rPr>
          <w:rFonts w:asciiTheme="minorHAnsi" w:hAnsiTheme="minorHAnsi" w:cstheme="minorHAnsi"/>
          <w:sz w:val="24"/>
          <w:szCs w:val="24"/>
        </w:rPr>
      </w:pPr>
    </w:p>
    <w:p w14:paraId="390FA730" w14:textId="77777777" w:rsidR="008F07AE" w:rsidRPr="00C6790B" w:rsidRDefault="008F07AE" w:rsidP="008F07AE">
      <w:pPr>
        <w:pStyle w:val="Tekst"/>
        <w:rPr>
          <w:rFonts w:asciiTheme="minorHAnsi" w:hAnsiTheme="minorHAnsi" w:cstheme="minorHAnsi"/>
          <w:sz w:val="24"/>
          <w:szCs w:val="24"/>
        </w:rPr>
      </w:pPr>
    </w:p>
    <w:p w14:paraId="288DB17C" w14:textId="77777777" w:rsidR="008F07AE" w:rsidRPr="00C6790B" w:rsidRDefault="008F07AE" w:rsidP="008F07AE">
      <w:pPr>
        <w:pStyle w:val="Tekst"/>
        <w:rPr>
          <w:rFonts w:asciiTheme="minorHAnsi" w:hAnsiTheme="minorHAnsi" w:cstheme="minorHAnsi"/>
          <w:sz w:val="24"/>
          <w:szCs w:val="24"/>
        </w:rPr>
      </w:pPr>
    </w:p>
    <w:p w14:paraId="5EDE9BBD" w14:textId="77777777" w:rsidR="008F07AE" w:rsidRPr="00C6790B" w:rsidRDefault="008F07AE" w:rsidP="008F07AE">
      <w:pPr>
        <w:pStyle w:val="Tekst"/>
        <w:rPr>
          <w:rFonts w:asciiTheme="minorHAnsi" w:hAnsiTheme="minorHAnsi" w:cstheme="minorHAnsi"/>
          <w:sz w:val="24"/>
          <w:szCs w:val="24"/>
        </w:rPr>
      </w:pPr>
    </w:p>
    <w:p w14:paraId="1D099C9F" w14:textId="77777777" w:rsidR="008F07AE" w:rsidRPr="00C6790B" w:rsidRDefault="008F07AE" w:rsidP="008F07AE">
      <w:pPr>
        <w:pStyle w:val="Tekst"/>
        <w:rPr>
          <w:rFonts w:asciiTheme="minorHAnsi" w:hAnsiTheme="minorHAnsi" w:cstheme="minorHAnsi"/>
          <w:sz w:val="24"/>
          <w:szCs w:val="24"/>
        </w:rPr>
      </w:pPr>
    </w:p>
    <w:p w14:paraId="14CA3603" w14:textId="77777777" w:rsidR="008F07AE" w:rsidRPr="00C6790B" w:rsidRDefault="008F07AE" w:rsidP="008F07AE">
      <w:pPr>
        <w:pStyle w:val="Tekst"/>
        <w:rPr>
          <w:rFonts w:asciiTheme="minorHAnsi" w:hAnsiTheme="minorHAnsi" w:cstheme="minorHAnsi"/>
          <w:sz w:val="24"/>
          <w:szCs w:val="24"/>
        </w:rPr>
      </w:pPr>
    </w:p>
    <w:p w14:paraId="2C86D80C" w14:textId="77777777" w:rsidR="008F07AE" w:rsidRPr="00C6790B" w:rsidRDefault="008F07AE" w:rsidP="008F07AE">
      <w:pPr>
        <w:pStyle w:val="Tekst"/>
        <w:rPr>
          <w:rFonts w:asciiTheme="minorHAnsi" w:hAnsiTheme="minorHAnsi" w:cstheme="minorHAnsi"/>
          <w:sz w:val="24"/>
          <w:szCs w:val="24"/>
        </w:rPr>
      </w:pPr>
    </w:p>
    <w:p w14:paraId="4C1B1EB9" w14:textId="77777777" w:rsidR="008F07AE" w:rsidRPr="00C6790B" w:rsidRDefault="008F07AE" w:rsidP="008F07AE">
      <w:pPr>
        <w:pStyle w:val="Tekst"/>
        <w:rPr>
          <w:rFonts w:asciiTheme="minorHAnsi" w:hAnsiTheme="minorHAnsi" w:cstheme="minorHAnsi"/>
          <w:sz w:val="24"/>
          <w:szCs w:val="24"/>
        </w:rPr>
      </w:pPr>
    </w:p>
    <w:p w14:paraId="47767B4B" w14:textId="77777777" w:rsidR="008F07AE" w:rsidRPr="00C6790B" w:rsidRDefault="008F07AE" w:rsidP="008F07AE">
      <w:pPr>
        <w:pStyle w:val="Tekst"/>
        <w:rPr>
          <w:rFonts w:asciiTheme="minorHAnsi" w:hAnsiTheme="minorHAnsi" w:cstheme="minorHAnsi"/>
          <w:sz w:val="24"/>
          <w:szCs w:val="24"/>
        </w:rPr>
      </w:pPr>
    </w:p>
    <w:p w14:paraId="2764CF27" w14:textId="77777777" w:rsidR="008F07AE" w:rsidRPr="00C6790B" w:rsidRDefault="008F07AE" w:rsidP="008F07AE">
      <w:pPr>
        <w:pStyle w:val="Tekst"/>
        <w:rPr>
          <w:rFonts w:asciiTheme="minorHAnsi" w:hAnsiTheme="minorHAnsi" w:cstheme="minorHAnsi"/>
          <w:sz w:val="24"/>
          <w:szCs w:val="24"/>
        </w:rPr>
      </w:pPr>
    </w:p>
    <w:p w14:paraId="616BDC04" w14:textId="77777777" w:rsidR="008F07AE" w:rsidRPr="00C6790B" w:rsidRDefault="008F07AE" w:rsidP="008F07AE">
      <w:pPr>
        <w:pStyle w:val="Tekst"/>
        <w:rPr>
          <w:rFonts w:asciiTheme="minorHAnsi" w:hAnsiTheme="minorHAnsi" w:cstheme="minorHAnsi"/>
          <w:sz w:val="24"/>
          <w:szCs w:val="24"/>
        </w:rPr>
      </w:pPr>
    </w:p>
    <w:p w14:paraId="01E45EEC" w14:textId="77777777" w:rsidR="008F07AE" w:rsidRPr="00C6790B" w:rsidRDefault="008F07AE" w:rsidP="008F07AE">
      <w:pPr>
        <w:pStyle w:val="Tekst"/>
        <w:rPr>
          <w:rFonts w:asciiTheme="minorHAnsi" w:hAnsiTheme="minorHAnsi" w:cstheme="minorHAnsi"/>
          <w:sz w:val="24"/>
          <w:szCs w:val="24"/>
        </w:rPr>
      </w:pPr>
    </w:p>
    <w:p w14:paraId="311A3291" w14:textId="77777777" w:rsidR="008F07AE" w:rsidRPr="00C6790B" w:rsidRDefault="008F07AE" w:rsidP="008F07AE">
      <w:pPr>
        <w:pStyle w:val="Tekst"/>
        <w:rPr>
          <w:rFonts w:asciiTheme="minorHAnsi" w:hAnsiTheme="minorHAnsi" w:cstheme="minorHAnsi"/>
          <w:sz w:val="24"/>
          <w:szCs w:val="24"/>
        </w:rPr>
      </w:pPr>
    </w:p>
    <w:p w14:paraId="5512AC4F" w14:textId="77777777" w:rsidR="008F07AE" w:rsidRPr="00C6790B" w:rsidRDefault="008F07AE" w:rsidP="008F07AE">
      <w:pPr>
        <w:pStyle w:val="Tekst"/>
        <w:rPr>
          <w:rFonts w:asciiTheme="minorHAnsi" w:hAnsiTheme="minorHAnsi" w:cstheme="minorHAnsi"/>
          <w:sz w:val="24"/>
          <w:szCs w:val="24"/>
        </w:rPr>
      </w:pPr>
    </w:p>
    <w:p w14:paraId="4869360E" w14:textId="77777777" w:rsidR="008F07AE" w:rsidRPr="00C6790B" w:rsidRDefault="008F07AE" w:rsidP="008F07AE">
      <w:pPr>
        <w:pStyle w:val="Tekst"/>
        <w:rPr>
          <w:rFonts w:asciiTheme="minorHAnsi" w:hAnsiTheme="minorHAnsi" w:cstheme="minorHAnsi"/>
          <w:sz w:val="24"/>
          <w:szCs w:val="24"/>
        </w:rPr>
      </w:pPr>
    </w:p>
    <w:p w14:paraId="074B8B62" w14:textId="77777777" w:rsidR="008F07AE" w:rsidRPr="00C6790B" w:rsidRDefault="008F07AE" w:rsidP="008F07AE">
      <w:pPr>
        <w:pStyle w:val="Tekst"/>
        <w:rPr>
          <w:rFonts w:asciiTheme="minorHAnsi" w:hAnsiTheme="minorHAnsi" w:cstheme="minorHAnsi"/>
          <w:sz w:val="24"/>
          <w:szCs w:val="24"/>
        </w:rPr>
      </w:pPr>
    </w:p>
    <w:p w14:paraId="782EEF56" w14:textId="77777777" w:rsidR="008F07AE" w:rsidRPr="00C6790B" w:rsidRDefault="008F07AE" w:rsidP="008F07AE">
      <w:pPr>
        <w:pStyle w:val="Tekst"/>
        <w:rPr>
          <w:rFonts w:asciiTheme="minorHAnsi" w:hAnsiTheme="minorHAnsi" w:cstheme="minorHAnsi"/>
          <w:sz w:val="24"/>
          <w:szCs w:val="24"/>
        </w:rPr>
      </w:pPr>
    </w:p>
    <w:p w14:paraId="3BA0B40C" w14:textId="77777777" w:rsidR="008F07AE" w:rsidRPr="00C6790B" w:rsidRDefault="008F07AE" w:rsidP="008F07AE">
      <w:pPr>
        <w:pStyle w:val="Tekst"/>
        <w:rPr>
          <w:rFonts w:asciiTheme="minorHAnsi" w:hAnsiTheme="minorHAnsi" w:cstheme="minorHAnsi"/>
          <w:sz w:val="24"/>
          <w:szCs w:val="24"/>
        </w:rPr>
      </w:pPr>
    </w:p>
    <w:p w14:paraId="1F28094D" w14:textId="77777777" w:rsidR="008F07AE" w:rsidRPr="00C6790B" w:rsidRDefault="008F07AE" w:rsidP="008F07AE">
      <w:pPr>
        <w:pStyle w:val="Tekst"/>
        <w:rPr>
          <w:rFonts w:asciiTheme="minorHAnsi" w:hAnsiTheme="minorHAnsi" w:cstheme="minorHAnsi"/>
          <w:sz w:val="24"/>
          <w:szCs w:val="24"/>
        </w:rPr>
      </w:pPr>
    </w:p>
    <w:p w14:paraId="5DF999C0" w14:textId="77777777" w:rsidR="008F07AE" w:rsidRPr="00C6790B" w:rsidRDefault="008F07AE" w:rsidP="008F07AE">
      <w:pPr>
        <w:pStyle w:val="Tekst"/>
        <w:rPr>
          <w:rFonts w:asciiTheme="minorHAnsi" w:hAnsiTheme="minorHAnsi" w:cstheme="minorHAnsi"/>
          <w:sz w:val="24"/>
          <w:szCs w:val="24"/>
        </w:rPr>
      </w:pPr>
    </w:p>
    <w:p w14:paraId="4B8C3F3A" w14:textId="77777777" w:rsidR="008F07AE" w:rsidRPr="00C6790B" w:rsidRDefault="008F07AE" w:rsidP="008F07AE">
      <w:pPr>
        <w:pStyle w:val="Tekst"/>
        <w:rPr>
          <w:rFonts w:asciiTheme="minorHAnsi" w:hAnsiTheme="minorHAnsi" w:cstheme="minorHAnsi"/>
          <w:sz w:val="24"/>
          <w:szCs w:val="24"/>
        </w:rPr>
      </w:pPr>
    </w:p>
    <w:p w14:paraId="5E628429" w14:textId="77777777" w:rsidR="008F07AE" w:rsidRPr="00C6790B" w:rsidRDefault="008F07AE" w:rsidP="008F07AE">
      <w:pPr>
        <w:pStyle w:val="Tekst"/>
        <w:rPr>
          <w:rFonts w:asciiTheme="minorHAnsi" w:hAnsiTheme="minorHAnsi" w:cstheme="minorHAnsi"/>
          <w:sz w:val="24"/>
          <w:szCs w:val="24"/>
        </w:rPr>
      </w:pPr>
    </w:p>
    <w:p w14:paraId="04750EE9" w14:textId="77777777" w:rsidR="008F07AE" w:rsidRPr="00C6790B" w:rsidRDefault="008F07AE" w:rsidP="008F07AE">
      <w:pPr>
        <w:pStyle w:val="Tekst"/>
        <w:rPr>
          <w:rFonts w:asciiTheme="minorHAnsi" w:hAnsiTheme="minorHAnsi" w:cstheme="minorHAnsi"/>
          <w:sz w:val="24"/>
          <w:szCs w:val="24"/>
        </w:rPr>
      </w:pPr>
    </w:p>
    <w:p w14:paraId="19C9B758" w14:textId="77777777" w:rsidR="008F07AE" w:rsidRPr="00C6790B" w:rsidRDefault="008F07AE" w:rsidP="008F07AE">
      <w:pPr>
        <w:pStyle w:val="Tekst"/>
        <w:rPr>
          <w:rFonts w:asciiTheme="minorHAnsi" w:hAnsiTheme="minorHAnsi" w:cstheme="minorHAnsi"/>
          <w:sz w:val="24"/>
          <w:szCs w:val="24"/>
        </w:rPr>
      </w:pPr>
    </w:p>
    <w:p w14:paraId="6A8B755F" w14:textId="77777777" w:rsidR="008F07AE" w:rsidRPr="00C6790B" w:rsidRDefault="008F07AE" w:rsidP="008F07AE">
      <w:pPr>
        <w:pStyle w:val="Tekst"/>
        <w:rPr>
          <w:rFonts w:asciiTheme="minorHAnsi" w:hAnsiTheme="minorHAnsi" w:cstheme="minorHAnsi"/>
          <w:sz w:val="24"/>
          <w:szCs w:val="24"/>
        </w:rPr>
      </w:pPr>
    </w:p>
    <w:p w14:paraId="0322A584" w14:textId="77777777" w:rsidR="008F07AE" w:rsidRPr="00C6790B" w:rsidRDefault="008F07AE" w:rsidP="008F07AE">
      <w:pPr>
        <w:pStyle w:val="Tekst"/>
        <w:rPr>
          <w:rFonts w:asciiTheme="minorHAnsi" w:hAnsiTheme="minorHAnsi" w:cstheme="minorHAnsi"/>
          <w:sz w:val="24"/>
          <w:szCs w:val="24"/>
        </w:rPr>
      </w:pPr>
    </w:p>
    <w:p w14:paraId="633470EC" w14:textId="77777777" w:rsidR="008F07AE" w:rsidRPr="00C6790B" w:rsidRDefault="008F07AE" w:rsidP="008F07AE">
      <w:pPr>
        <w:pStyle w:val="Tekst"/>
        <w:rPr>
          <w:rFonts w:asciiTheme="minorHAnsi" w:hAnsiTheme="minorHAnsi" w:cstheme="minorHAnsi"/>
          <w:sz w:val="24"/>
          <w:szCs w:val="24"/>
        </w:rPr>
      </w:pPr>
    </w:p>
    <w:p w14:paraId="6DDD01E0" w14:textId="77777777" w:rsidR="008F07AE" w:rsidRPr="00C6790B" w:rsidRDefault="008F07AE" w:rsidP="008F07AE">
      <w:pPr>
        <w:pStyle w:val="Tekst"/>
        <w:rPr>
          <w:rFonts w:asciiTheme="minorHAnsi" w:hAnsiTheme="minorHAnsi" w:cstheme="minorHAnsi"/>
          <w:sz w:val="24"/>
          <w:szCs w:val="24"/>
        </w:rPr>
      </w:pPr>
    </w:p>
    <w:p w14:paraId="529DCDAF" w14:textId="77777777" w:rsidR="008F07AE" w:rsidRPr="00C6790B" w:rsidRDefault="008F07AE" w:rsidP="008F07AE">
      <w:pPr>
        <w:pStyle w:val="Tekst"/>
        <w:rPr>
          <w:rFonts w:asciiTheme="minorHAnsi" w:hAnsiTheme="minorHAnsi" w:cstheme="minorHAnsi"/>
          <w:sz w:val="24"/>
          <w:szCs w:val="24"/>
        </w:rPr>
      </w:pPr>
    </w:p>
    <w:p w14:paraId="0AE88E37" w14:textId="77777777" w:rsidR="008F07AE" w:rsidRPr="00C6790B" w:rsidRDefault="008F07AE" w:rsidP="008F07AE">
      <w:pPr>
        <w:pStyle w:val="Tekst"/>
        <w:rPr>
          <w:rFonts w:asciiTheme="minorHAnsi" w:hAnsiTheme="minorHAnsi" w:cstheme="minorHAnsi"/>
          <w:sz w:val="24"/>
          <w:szCs w:val="24"/>
        </w:rPr>
      </w:pPr>
    </w:p>
    <w:p w14:paraId="16A48D14" w14:textId="77777777" w:rsidR="008F07AE" w:rsidRPr="00C6790B" w:rsidRDefault="008F07AE" w:rsidP="008F07AE">
      <w:pPr>
        <w:pStyle w:val="Tekst"/>
        <w:rPr>
          <w:rFonts w:asciiTheme="minorHAnsi" w:hAnsiTheme="minorHAnsi" w:cstheme="minorHAnsi"/>
          <w:sz w:val="24"/>
          <w:szCs w:val="24"/>
        </w:rPr>
      </w:pPr>
    </w:p>
    <w:p w14:paraId="41C4FB7A" w14:textId="77777777" w:rsidR="008F07AE" w:rsidRPr="00C6790B" w:rsidRDefault="008F07AE" w:rsidP="008F07AE">
      <w:pPr>
        <w:pStyle w:val="Tekst"/>
        <w:rPr>
          <w:rFonts w:asciiTheme="minorHAnsi" w:hAnsiTheme="minorHAnsi" w:cstheme="minorHAnsi"/>
          <w:sz w:val="24"/>
          <w:szCs w:val="24"/>
        </w:rPr>
      </w:pPr>
    </w:p>
    <w:p w14:paraId="6A01C817" w14:textId="77777777" w:rsidR="00256857" w:rsidRPr="00FA0F4C" w:rsidRDefault="00961756" w:rsidP="001D49E5">
      <w:pPr>
        <w:pStyle w:val="Tekst"/>
        <w:rPr>
          <w:rFonts w:asciiTheme="minorHAnsi" w:hAnsiTheme="minorHAnsi"/>
          <w:sz w:val="24"/>
          <w:szCs w:val="24"/>
        </w:rPr>
      </w:pPr>
      <w:r>
        <w:fldChar w:fldCharType="begin"/>
      </w:r>
      <w:r>
        <w:rPr>
          <w:vanish/>
        </w:rPr>
        <w:instrText>HYPERLINK</w:instrText>
      </w:r>
      <w:r>
        <w:fldChar w:fldCharType="separate"/>
      </w:r>
      <w:r w:rsidR="00256857" w:rsidRPr="00FA0F4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616610E4" w14:textId="77777777" w:rsidR="00256857" w:rsidRPr="00FA0F4C" w:rsidRDefault="00256857" w:rsidP="00256857">
      <w:pPr>
        <w:pStyle w:val="Tekst"/>
        <w:ind w:left="1133"/>
        <w:jc w:val="right"/>
        <w:rPr>
          <w:rFonts w:asciiTheme="minorHAnsi" w:hAnsiTheme="minorHAnsi"/>
          <w:vanish/>
          <w:color w:val="000000"/>
          <w:sz w:val="24"/>
          <w:szCs w:val="24"/>
        </w:rPr>
        <w:sectPr w:rsidR="00256857" w:rsidRPr="00FA0F4C" w:rsidSect="002D508F">
          <w:headerReference w:type="default" r:id="rId29"/>
          <w:footnotePr>
            <w:numRestart w:val="eachPage"/>
          </w:footnotePr>
          <w:type w:val="continuous"/>
          <w:pgSz w:w="11907" w:h="16840" w:code="9"/>
          <w:pgMar w:top="1418" w:right="1418" w:bottom="1418" w:left="1418" w:header="709" w:footer="709" w:gutter="0"/>
          <w:cols w:space="708"/>
          <w:noEndnote/>
          <w:docGrid w:linePitch="299"/>
        </w:sectPr>
      </w:pPr>
    </w:p>
    <w:p w14:paraId="23A2E24E" w14:textId="77777777" w:rsidR="00A549C2" w:rsidRPr="000418B0" w:rsidRDefault="00A549C2" w:rsidP="00AA77C7">
      <w:pPr>
        <w:pStyle w:val="Kop2"/>
        <w:rPr>
          <w:rFonts w:asciiTheme="minorHAnsi" w:hAnsiTheme="minorHAnsi"/>
          <w:sz w:val="32"/>
        </w:rPr>
      </w:pPr>
      <w:bookmarkStart w:id="295" w:name="_Aanwervingsvoorwaarden_1"/>
      <w:bookmarkStart w:id="296" w:name="_Toc223617190"/>
      <w:bookmarkEnd w:id="295"/>
      <w:r w:rsidRPr="000418B0">
        <w:rPr>
          <w:rFonts w:asciiTheme="minorHAnsi" w:hAnsiTheme="minorHAnsi"/>
          <w:sz w:val="32"/>
        </w:rPr>
        <w:lastRenderedPageBreak/>
        <w:t>Aanwervingsvoorwaarden</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6"/>
    </w:p>
    <w:p w14:paraId="3AD09E42" w14:textId="66E69843" w:rsidR="00A549C2" w:rsidRPr="00FA0F4C" w:rsidRDefault="002B3553" w:rsidP="00AA77C7">
      <w:pPr>
        <w:pStyle w:val="Kop3"/>
        <w:rPr>
          <w:rFonts w:asciiTheme="minorHAnsi" w:hAnsiTheme="minorHAnsi"/>
          <w:sz w:val="28"/>
          <w:szCs w:val="28"/>
        </w:rPr>
      </w:pPr>
      <w:bookmarkStart w:id="297" w:name="_Nationaliteitsvoorwaarden"/>
      <w:bookmarkStart w:id="298" w:name="_Arbeidskaart_en_-vergunning"/>
      <w:bookmarkStart w:id="299" w:name="_Toc223617191"/>
      <w:bookmarkEnd w:id="297"/>
      <w:bookmarkEnd w:id="298"/>
      <w:r>
        <w:rPr>
          <w:rFonts w:asciiTheme="minorHAnsi" w:hAnsiTheme="minorHAnsi"/>
          <w:sz w:val="28"/>
          <w:szCs w:val="28"/>
        </w:rPr>
        <w:t>Arbeids</w:t>
      </w:r>
      <w:r w:rsidR="00100282">
        <w:rPr>
          <w:rFonts w:asciiTheme="minorHAnsi" w:hAnsiTheme="minorHAnsi"/>
          <w:sz w:val="28"/>
          <w:szCs w:val="28"/>
        </w:rPr>
        <w:t>kaart en -</w:t>
      </w:r>
      <w:r w:rsidR="00377C8D">
        <w:rPr>
          <w:rFonts w:asciiTheme="minorHAnsi" w:hAnsiTheme="minorHAnsi"/>
          <w:sz w:val="28"/>
          <w:szCs w:val="28"/>
        </w:rPr>
        <w:t>vergunning</w:t>
      </w:r>
      <w:r w:rsidR="00FA2033">
        <w:rPr>
          <w:rFonts w:asciiTheme="minorHAnsi" w:hAnsiTheme="minorHAnsi"/>
          <w:sz w:val="28"/>
          <w:szCs w:val="28"/>
        </w:rPr>
        <w:t>?</w:t>
      </w:r>
      <w:bookmarkEnd w:id="299"/>
    </w:p>
    <w:p w14:paraId="70540E3C" w14:textId="77777777" w:rsidR="009C76E4" w:rsidRPr="009C76E4" w:rsidRDefault="009C76E4" w:rsidP="009C76E4">
      <w:pPr>
        <w:pStyle w:val="Tekst"/>
        <w:ind w:left="880" w:right="-143"/>
        <w:jc w:val="both"/>
        <w:rPr>
          <w:rFonts w:asciiTheme="minorHAnsi" w:hAnsiTheme="minorHAnsi"/>
          <w:b/>
          <w:sz w:val="24"/>
          <w:szCs w:val="24"/>
        </w:rPr>
      </w:pPr>
      <w:r>
        <w:rPr>
          <w:rFonts w:asciiTheme="minorHAnsi" w:hAnsiTheme="minorHAnsi"/>
          <w:sz w:val="24"/>
          <w:szCs w:val="24"/>
        </w:rPr>
        <w:t>B</w:t>
      </w:r>
      <w:r w:rsidRPr="009C76E4">
        <w:rPr>
          <w:rFonts w:asciiTheme="minorHAnsi" w:hAnsiTheme="minorHAnsi"/>
          <w:sz w:val="24"/>
          <w:szCs w:val="24"/>
        </w:rPr>
        <w:t xml:space="preserve">urgers </w:t>
      </w:r>
      <w:r>
        <w:rPr>
          <w:rFonts w:asciiTheme="minorHAnsi" w:hAnsiTheme="minorHAnsi"/>
          <w:sz w:val="24"/>
          <w:szCs w:val="24"/>
        </w:rPr>
        <w:t xml:space="preserve">van de </w:t>
      </w:r>
      <w:r w:rsidRPr="009C76E4">
        <w:rPr>
          <w:rFonts w:asciiTheme="minorHAnsi" w:hAnsiTheme="minorHAnsi"/>
          <w:b/>
          <w:sz w:val="24"/>
          <w:szCs w:val="24"/>
        </w:rPr>
        <w:t>Europese Unie</w:t>
      </w:r>
      <w:r>
        <w:rPr>
          <w:rFonts w:asciiTheme="minorHAnsi" w:hAnsiTheme="minorHAnsi"/>
          <w:sz w:val="24"/>
          <w:szCs w:val="24"/>
        </w:rPr>
        <w:t xml:space="preserve"> en de Europese Economische ruimte </w:t>
      </w:r>
      <w:r w:rsidRPr="009C76E4">
        <w:rPr>
          <w:rFonts w:asciiTheme="minorHAnsi" w:hAnsiTheme="minorHAnsi"/>
          <w:sz w:val="24"/>
          <w:szCs w:val="24"/>
        </w:rPr>
        <w:t xml:space="preserve">genieten van het </w:t>
      </w:r>
      <w:r w:rsidRPr="009C76E4">
        <w:rPr>
          <w:rFonts w:asciiTheme="minorHAnsi" w:hAnsiTheme="minorHAnsi"/>
          <w:b/>
          <w:sz w:val="24"/>
          <w:szCs w:val="24"/>
        </w:rPr>
        <w:t>vrij verkeer van personen</w:t>
      </w:r>
      <w:r w:rsidRPr="009C76E4">
        <w:rPr>
          <w:rFonts w:asciiTheme="minorHAnsi" w:hAnsiTheme="minorHAnsi"/>
          <w:sz w:val="24"/>
          <w:szCs w:val="24"/>
        </w:rPr>
        <w:t>. Daardoor kan je als Unieburger</w:t>
      </w:r>
      <w:r>
        <w:rPr>
          <w:rFonts w:asciiTheme="minorHAnsi" w:hAnsiTheme="minorHAnsi"/>
          <w:sz w:val="24"/>
          <w:szCs w:val="24"/>
        </w:rPr>
        <w:t xml:space="preserve"> in België werken als werknemer</w:t>
      </w:r>
      <w:r w:rsidRPr="009C76E4">
        <w:rPr>
          <w:rFonts w:asciiTheme="minorHAnsi" w:hAnsiTheme="minorHAnsi"/>
          <w:sz w:val="24"/>
          <w:szCs w:val="24"/>
        </w:rPr>
        <w:t xml:space="preserve">. Je hebt </w:t>
      </w:r>
      <w:r w:rsidRPr="009C76E4">
        <w:rPr>
          <w:rFonts w:asciiTheme="minorHAnsi" w:hAnsiTheme="minorHAnsi"/>
          <w:b/>
          <w:sz w:val="24"/>
          <w:szCs w:val="24"/>
        </w:rPr>
        <w:t>geen gecombineerde vergunning, arbeidskaart of beroepskaart nodig.</w:t>
      </w:r>
    </w:p>
    <w:p w14:paraId="63B2FFD7" w14:textId="77777777" w:rsidR="009C76E4" w:rsidRPr="009C76E4" w:rsidRDefault="009C76E4" w:rsidP="009C76E4">
      <w:pPr>
        <w:pStyle w:val="Tekst"/>
        <w:ind w:left="880" w:right="-143"/>
        <w:jc w:val="both"/>
        <w:rPr>
          <w:rFonts w:asciiTheme="minorHAnsi" w:hAnsiTheme="minorHAnsi"/>
          <w:sz w:val="24"/>
          <w:szCs w:val="24"/>
        </w:rPr>
      </w:pPr>
    </w:p>
    <w:p w14:paraId="650DD89C" w14:textId="77777777" w:rsidR="009C76E4" w:rsidRPr="009C76E4" w:rsidRDefault="009C76E4" w:rsidP="009C76E4">
      <w:pPr>
        <w:pStyle w:val="Tekst"/>
        <w:ind w:left="880" w:right="-143"/>
        <w:jc w:val="both"/>
        <w:rPr>
          <w:rFonts w:asciiTheme="minorHAnsi" w:hAnsiTheme="minorHAnsi"/>
          <w:sz w:val="24"/>
          <w:szCs w:val="24"/>
        </w:rPr>
      </w:pPr>
      <w:r w:rsidRPr="009C76E4">
        <w:rPr>
          <w:rFonts w:asciiTheme="minorHAnsi" w:hAnsiTheme="minorHAnsi"/>
          <w:sz w:val="24"/>
          <w:szCs w:val="24"/>
        </w:rPr>
        <w:t>Deze regeling is van toepassing op onderdanen van de landen van</w:t>
      </w:r>
      <w:r w:rsidR="00650F7F">
        <w:rPr>
          <w:rFonts w:asciiTheme="minorHAnsi" w:hAnsiTheme="minorHAnsi"/>
          <w:sz w:val="24"/>
          <w:szCs w:val="24"/>
        </w:rPr>
        <w:t>:</w:t>
      </w:r>
    </w:p>
    <w:p w14:paraId="5F3BBC06" w14:textId="77777777" w:rsidR="009C76E4" w:rsidRPr="009C76E4" w:rsidRDefault="009C76E4" w:rsidP="009C76E4">
      <w:pPr>
        <w:pStyle w:val="Tekst"/>
        <w:ind w:left="880" w:right="-143"/>
        <w:jc w:val="both"/>
        <w:rPr>
          <w:rFonts w:asciiTheme="minorHAnsi" w:hAnsiTheme="minorHAnsi"/>
          <w:sz w:val="24"/>
          <w:szCs w:val="24"/>
        </w:rPr>
      </w:pPr>
    </w:p>
    <w:p w14:paraId="11A92CD7" w14:textId="2AB217A4" w:rsidR="009C76E4" w:rsidRPr="009C76E4" w:rsidRDefault="009C76E4" w:rsidP="00926330">
      <w:pPr>
        <w:pStyle w:val="Tekst"/>
        <w:numPr>
          <w:ilvl w:val="0"/>
          <w:numId w:val="57"/>
        </w:numPr>
        <w:ind w:left="1210" w:right="-143" w:hanging="330"/>
        <w:jc w:val="both"/>
        <w:rPr>
          <w:rFonts w:asciiTheme="minorHAnsi" w:hAnsiTheme="minorHAnsi"/>
          <w:sz w:val="24"/>
          <w:szCs w:val="24"/>
        </w:rPr>
      </w:pPr>
      <w:r w:rsidRPr="009C76E4">
        <w:rPr>
          <w:rFonts w:asciiTheme="minorHAnsi" w:hAnsiTheme="minorHAnsi"/>
          <w:sz w:val="24"/>
          <w:szCs w:val="24"/>
        </w:rPr>
        <w:t>de Europese Unie</w:t>
      </w:r>
      <w:r w:rsidR="00650F7F">
        <w:rPr>
          <w:rFonts w:asciiTheme="minorHAnsi" w:hAnsiTheme="minorHAnsi"/>
          <w:sz w:val="24"/>
          <w:szCs w:val="24"/>
        </w:rPr>
        <w:t>:</w:t>
      </w:r>
      <w:r w:rsidRPr="009C76E4">
        <w:rPr>
          <w:rFonts w:asciiTheme="minorHAnsi" w:hAnsiTheme="minorHAnsi"/>
          <w:sz w:val="24"/>
          <w:szCs w:val="24"/>
        </w:rPr>
        <w:t xml:space="preserve"> België, Bulgarije, Cyprus*, Denemarken, Duitsland, Estland, Finland, Frankrijk, </w:t>
      </w:r>
      <w:r w:rsidR="00EB4225" w:rsidRPr="00EB4225">
        <w:rPr>
          <w:rFonts w:asciiTheme="minorHAnsi" w:hAnsiTheme="minorHAnsi"/>
          <w:sz w:val="24"/>
          <w:szCs w:val="24"/>
        </w:rPr>
        <w:t>Griekenland</w:t>
      </w:r>
      <w:r w:rsidR="00EB4225">
        <w:rPr>
          <w:rFonts w:asciiTheme="minorHAnsi" w:hAnsiTheme="minorHAnsi"/>
          <w:sz w:val="24"/>
          <w:szCs w:val="24"/>
        </w:rPr>
        <w:t xml:space="preserve">, </w:t>
      </w:r>
      <w:r w:rsidRPr="009C76E4">
        <w:rPr>
          <w:rFonts w:asciiTheme="minorHAnsi" w:hAnsiTheme="minorHAnsi"/>
          <w:sz w:val="24"/>
          <w:szCs w:val="24"/>
        </w:rPr>
        <w:t>Hongarije, Ierland, Italië, Kroatië, Letland, Litouwen, Luxemburg, Malta, Nederland, Oostenrijk, Polen, Portugal, Roemenië, Slovenië, Slowakije, Spanje, Tsjechië, Zweden (*de EU-wetgeving is momenteel niet van toepassing op het noordelijke gedeelte van Cyprus, dat niet onder de controle van de regerin</w:t>
      </w:r>
      <w:r>
        <w:rPr>
          <w:rFonts w:asciiTheme="minorHAnsi" w:hAnsiTheme="minorHAnsi"/>
          <w:sz w:val="24"/>
          <w:szCs w:val="24"/>
        </w:rPr>
        <w:t>g van de Republiek Cyprus valt);</w:t>
      </w:r>
    </w:p>
    <w:p w14:paraId="2229F4D8" w14:textId="77777777" w:rsidR="009C76E4" w:rsidRDefault="009C76E4" w:rsidP="009C76E4">
      <w:pPr>
        <w:pStyle w:val="Tekst"/>
        <w:ind w:left="1210" w:right="-143" w:hanging="330"/>
        <w:jc w:val="both"/>
        <w:rPr>
          <w:rFonts w:asciiTheme="minorHAnsi" w:hAnsiTheme="minorHAnsi"/>
          <w:sz w:val="24"/>
          <w:szCs w:val="24"/>
        </w:rPr>
      </w:pPr>
    </w:p>
    <w:p w14:paraId="3EA2D9E9" w14:textId="77777777" w:rsidR="008D343A" w:rsidRDefault="009C76E4" w:rsidP="00926330">
      <w:pPr>
        <w:pStyle w:val="Tekst"/>
        <w:numPr>
          <w:ilvl w:val="0"/>
          <w:numId w:val="57"/>
        </w:numPr>
        <w:ind w:left="1210" w:right="-143" w:hanging="330"/>
        <w:jc w:val="both"/>
        <w:rPr>
          <w:rFonts w:asciiTheme="minorHAnsi" w:hAnsiTheme="minorHAnsi"/>
          <w:sz w:val="24"/>
          <w:szCs w:val="24"/>
        </w:rPr>
      </w:pPr>
      <w:r w:rsidRPr="009C76E4">
        <w:rPr>
          <w:rFonts w:asciiTheme="minorHAnsi" w:hAnsiTheme="minorHAnsi"/>
          <w:sz w:val="24"/>
          <w:szCs w:val="24"/>
        </w:rPr>
        <w:t>de Europese Economische Ruimte</w:t>
      </w:r>
      <w:r w:rsidR="00C32D52">
        <w:rPr>
          <w:rFonts w:asciiTheme="minorHAnsi" w:hAnsiTheme="minorHAnsi"/>
          <w:sz w:val="24"/>
          <w:szCs w:val="24"/>
        </w:rPr>
        <w:t xml:space="preserve"> (EER)</w:t>
      </w:r>
      <w:r w:rsidR="00650F7F">
        <w:rPr>
          <w:rFonts w:asciiTheme="minorHAnsi" w:hAnsiTheme="minorHAnsi"/>
          <w:sz w:val="24"/>
          <w:szCs w:val="24"/>
        </w:rPr>
        <w:t>:</w:t>
      </w:r>
      <w:r w:rsidRPr="009C76E4">
        <w:rPr>
          <w:rFonts w:asciiTheme="minorHAnsi" w:hAnsiTheme="minorHAnsi"/>
          <w:sz w:val="24"/>
          <w:szCs w:val="24"/>
        </w:rPr>
        <w:t xml:space="preserve"> alle EU-landen en Noorwegen, IJsland en Liechtenstein.</w:t>
      </w:r>
    </w:p>
    <w:p w14:paraId="088E9883" w14:textId="77777777" w:rsidR="009C76E4" w:rsidRDefault="009C76E4" w:rsidP="009C76E4">
      <w:pPr>
        <w:pStyle w:val="Lijstalinea"/>
        <w:rPr>
          <w:rFonts w:asciiTheme="minorHAnsi" w:hAnsiTheme="minorHAnsi"/>
          <w:sz w:val="24"/>
          <w:szCs w:val="24"/>
        </w:rPr>
      </w:pPr>
    </w:p>
    <w:p w14:paraId="617D9D66" w14:textId="77777777"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 xml:space="preserve">Voor andere buitenlandse werknemers is sinds 3 januari 2019 </w:t>
      </w:r>
      <w:r w:rsidRPr="002C6DAF">
        <w:rPr>
          <w:rFonts w:asciiTheme="minorHAnsi" w:hAnsiTheme="minorHAnsi"/>
          <w:sz w:val="24"/>
          <w:szCs w:val="24"/>
          <w:lang w:val="nl-NL"/>
        </w:rPr>
        <w:t>de procedure i</w:t>
      </w:r>
      <w:r>
        <w:rPr>
          <w:rFonts w:asciiTheme="minorHAnsi" w:hAnsiTheme="minorHAnsi"/>
          <w:sz w:val="24"/>
          <w:szCs w:val="24"/>
          <w:lang w:val="nl-NL"/>
        </w:rPr>
        <w:t>nzake arbeids</w:t>
      </w:r>
      <w:r w:rsidR="00DC1508">
        <w:rPr>
          <w:rFonts w:asciiTheme="minorHAnsi" w:hAnsiTheme="minorHAnsi"/>
          <w:sz w:val="24"/>
          <w:szCs w:val="24"/>
          <w:lang w:val="nl-NL"/>
        </w:rPr>
        <w:t>vergunningen en -</w:t>
      </w:r>
      <w:r>
        <w:rPr>
          <w:rFonts w:asciiTheme="minorHAnsi" w:hAnsiTheme="minorHAnsi"/>
          <w:sz w:val="24"/>
          <w:szCs w:val="24"/>
          <w:lang w:val="nl-NL"/>
        </w:rPr>
        <w:t>kaarten gewijzigd.</w:t>
      </w:r>
    </w:p>
    <w:p w14:paraId="2B0C3AA8" w14:textId="77777777" w:rsidR="002C6DAF" w:rsidRDefault="002C6DAF" w:rsidP="009C76E4">
      <w:pPr>
        <w:pStyle w:val="Lijstalinea"/>
        <w:rPr>
          <w:rFonts w:asciiTheme="minorHAnsi" w:hAnsiTheme="minorHAnsi"/>
          <w:sz w:val="24"/>
          <w:szCs w:val="24"/>
          <w:lang w:val="nl-NL"/>
        </w:rPr>
      </w:pPr>
    </w:p>
    <w:p w14:paraId="0F330864" w14:textId="77777777"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 xml:space="preserve">Buitenlanders die </w:t>
      </w:r>
      <w:r w:rsidRPr="002C6DAF">
        <w:rPr>
          <w:rFonts w:asciiTheme="minorHAnsi" w:hAnsiTheme="minorHAnsi"/>
          <w:sz w:val="24"/>
          <w:szCs w:val="24"/>
          <w:lang w:val="nl-NL"/>
        </w:rPr>
        <w:t>niet de nationaliteit van een EER-lidstaat of Zwitserland</w:t>
      </w:r>
      <w:r>
        <w:rPr>
          <w:rFonts w:asciiTheme="minorHAnsi" w:hAnsiTheme="minorHAnsi"/>
          <w:sz w:val="24"/>
          <w:szCs w:val="24"/>
          <w:lang w:val="nl-NL"/>
        </w:rPr>
        <w:t xml:space="preserve"> hebben en die </w:t>
      </w:r>
      <w:r w:rsidRPr="004B6030">
        <w:rPr>
          <w:rFonts w:asciiTheme="minorHAnsi" w:hAnsiTheme="minorHAnsi"/>
          <w:b/>
          <w:sz w:val="24"/>
          <w:szCs w:val="24"/>
          <w:lang w:val="nl-NL"/>
        </w:rPr>
        <w:t>maximaal 90 dagen</w:t>
      </w:r>
      <w:r>
        <w:rPr>
          <w:rFonts w:asciiTheme="minorHAnsi" w:hAnsiTheme="minorHAnsi"/>
          <w:sz w:val="24"/>
          <w:szCs w:val="24"/>
          <w:lang w:val="nl-NL"/>
        </w:rPr>
        <w:t xml:space="preserve"> </w:t>
      </w:r>
      <w:r w:rsidRPr="002C6DAF">
        <w:rPr>
          <w:rFonts w:asciiTheme="minorHAnsi" w:hAnsiTheme="minorHAnsi"/>
          <w:sz w:val="24"/>
          <w:szCs w:val="24"/>
          <w:lang w:val="nl-NL"/>
        </w:rPr>
        <w:t>in Vlaanderen willen werke</w:t>
      </w:r>
      <w:r>
        <w:rPr>
          <w:rFonts w:asciiTheme="minorHAnsi" w:hAnsiTheme="minorHAnsi"/>
          <w:sz w:val="24"/>
          <w:szCs w:val="24"/>
          <w:lang w:val="nl-NL"/>
        </w:rPr>
        <w:t xml:space="preserve">n, hebben daar een arbeidskaart voor nodig. </w:t>
      </w:r>
      <w:r w:rsidRPr="002C6DAF">
        <w:rPr>
          <w:rFonts w:asciiTheme="minorHAnsi" w:hAnsiTheme="minorHAnsi"/>
          <w:sz w:val="24"/>
          <w:szCs w:val="24"/>
          <w:lang w:val="nl-NL"/>
        </w:rPr>
        <w:t>De werkgever vraagt de toelating tot arbeid aan en als die wordt goedgekeurd, krijgt de werknemer een arbeidskaart en krijgt de werkgever een arbeidsvergunning.</w:t>
      </w:r>
    </w:p>
    <w:p w14:paraId="33D59123" w14:textId="77777777" w:rsidR="002C6DAF" w:rsidRDefault="002C6DAF" w:rsidP="009C76E4">
      <w:pPr>
        <w:pStyle w:val="Lijstalinea"/>
        <w:rPr>
          <w:rFonts w:asciiTheme="minorHAnsi" w:hAnsiTheme="minorHAnsi"/>
          <w:sz w:val="24"/>
          <w:szCs w:val="24"/>
          <w:lang w:val="nl-NL"/>
        </w:rPr>
      </w:pPr>
    </w:p>
    <w:p w14:paraId="232DB705" w14:textId="77777777"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Voor de</w:t>
      </w:r>
      <w:r w:rsidRPr="002C6DAF">
        <w:rPr>
          <w:rFonts w:asciiTheme="minorHAnsi" w:hAnsiTheme="minorHAnsi"/>
          <w:sz w:val="24"/>
          <w:szCs w:val="24"/>
          <w:lang w:val="nl-NL"/>
        </w:rPr>
        <w:t xml:space="preserve"> tewerkstelling van een arbeidsmigrant voor </w:t>
      </w:r>
      <w:r w:rsidRPr="002C6DAF">
        <w:rPr>
          <w:rFonts w:asciiTheme="minorHAnsi" w:hAnsiTheme="minorHAnsi"/>
          <w:b/>
          <w:sz w:val="24"/>
          <w:szCs w:val="24"/>
          <w:lang w:val="nl-NL"/>
        </w:rPr>
        <w:t xml:space="preserve">meer dan 90 dagen </w:t>
      </w:r>
      <w:r w:rsidR="00C32D52">
        <w:rPr>
          <w:rFonts w:asciiTheme="minorHAnsi" w:hAnsiTheme="minorHAnsi"/>
          <w:b/>
          <w:sz w:val="24"/>
          <w:szCs w:val="24"/>
          <w:lang w:val="nl-NL"/>
        </w:rPr>
        <w:t xml:space="preserve">moet </w:t>
      </w:r>
      <w:r w:rsidRPr="002C6DAF">
        <w:rPr>
          <w:rFonts w:asciiTheme="minorHAnsi" w:hAnsiTheme="minorHAnsi"/>
          <w:b/>
          <w:sz w:val="24"/>
          <w:szCs w:val="24"/>
          <w:lang w:val="nl-NL"/>
        </w:rPr>
        <w:t xml:space="preserve">een gecombineerde vergunning </w:t>
      </w:r>
      <w:r w:rsidR="00C32D52">
        <w:rPr>
          <w:rFonts w:asciiTheme="minorHAnsi" w:hAnsiTheme="minorHAnsi"/>
          <w:b/>
          <w:sz w:val="24"/>
          <w:szCs w:val="24"/>
          <w:lang w:val="nl-NL"/>
        </w:rPr>
        <w:t xml:space="preserve">van bepaalde duur </w:t>
      </w:r>
      <w:r w:rsidRPr="002C6DAF">
        <w:rPr>
          <w:rFonts w:asciiTheme="minorHAnsi" w:hAnsiTheme="minorHAnsi"/>
          <w:b/>
          <w:sz w:val="24"/>
          <w:szCs w:val="24"/>
          <w:lang w:val="nl-NL"/>
        </w:rPr>
        <w:t>worden aangevraagd.</w:t>
      </w:r>
      <w:r w:rsidRPr="002C6DAF">
        <w:rPr>
          <w:rFonts w:asciiTheme="minorHAnsi" w:hAnsiTheme="minorHAnsi"/>
          <w:sz w:val="24"/>
          <w:szCs w:val="24"/>
          <w:lang w:val="nl-NL"/>
        </w:rPr>
        <w:t xml:space="preserve"> Dit is een elektronische verblijfskaart die zowel een toelating tot arbeid als ee</w:t>
      </w:r>
      <w:r w:rsidR="00100282">
        <w:rPr>
          <w:rFonts w:asciiTheme="minorHAnsi" w:hAnsiTheme="minorHAnsi"/>
          <w:sz w:val="24"/>
          <w:szCs w:val="24"/>
          <w:lang w:val="nl-NL"/>
        </w:rPr>
        <w:t>n toelating tot verblijf bevat.</w:t>
      </w:r>
    </w:p>
    <w:p w14:paraId="2BD30359" w14:textId="77777777" w:rsidR="00100282" w:rsidRDefault="00100282" w:rsidP="009C76E4">
      <w:pPr>
        <w:pStyle w:val="Lijstalinea"/>
        <w:rPr>
          <w:rFonts w:asciiTheme="minorHAnsi" w:hAnsiTheme="minorHAnsi"/>
          <w:sz w:val="24"/>
          <w:szCs w:val="24"/>
          <w:lang w:val="nl-NL"/>
        </w:rPr>
      </w:pPr>
    </w:p>
    <w:p w14:paraId="59344093" w14:textId="77777777" w:rsidR="00100282" w:rsidRDefault="00100282" w:rsidP="009C76E4">
      <w:pPr>
        <w:pStyle w:val="Lijstalinea"/>
        <w:rPr>
          <w:rFonts w:asciiTheme="minorHAnsi" w:hAnsiTheme="minorHAnsi"/>
          <w:sz w:val="24"/>
          <w:szCs w:val="24"/>
          <w:lang w:val="nl-NL"/>
        </w:rPr>
      </w:pPr>
      <w:r>
        <w:rPr>
          <w:rFonts w:asciiTheme="minorHAnsi" w:hAnsiTheme="minorHAnsi"/>
          <w:sz w:val="24"/>
          <w:szCs w:val="24"/>
          <w:lang w:val="nl-NL"/>
        </w:rPr>
        <w:t>Alle informatie i.v.m. de categorieën en de procedures vind je terug via</w:t>
      </w:r>
      <w:r w:rsidR="00650F7F">
        <w:rPr>
          <w:rFonts w:asciiTheme="minorHAnsi" w:hAnsiTheme="minorHAnsi"/>
          <w:sz w:val="24"/>
          <w:szCs w:val="24"/>
          <w:lang w:val="nl-NL"/>
        </w:rPr>
        <w:t>:</w:t>
      </w:r>
    </w:p>
    <w:p w14:paraId="449E4009" w14:textId="77777777" w:rsidR="00100282" w:rsidRDefault="00100282" w:rsidP="009C76E4">
      <w:pPr>
        <w:pStyle w:val="Lijstalinea"/>
        <w:rPr>
          <w:rFonts w:asciiTheme="minorHAnsi" w:hAnsiTheme="minorHAnsi"/>
          <w:sz w:val="24"/>
          <w:szCs w:val="24"/>
          <w:lang w:val="nl-NL"/>
        </w:rPr>
      </w:pPr>
    </w:p>
    <w:p w14:paraId="61437867" w14:textId="790A54FB" w:rsidR="003249CB" w:rsidRDefault="003249CB" w:rsidP="009C76E4">
      <w:pPr>
        <w:pStyle w:val="Lijstalinea"/>
        <w:rPr>
          <w:rStyle w:val="Hyperlink"/>
          <w:rFonts w:asciiTheme="minorHAnsi" w:hAnsiTheme="minorHAnsi"/>
          <w:b/>
          <w:bCs/>
          <w:sz w:val="24"/>
          <w:szCs w:val="24"/>
          <w:lang w:val="nl-NL"/>
        </w:rPr>
      </w:pPr>
      <w:hyperlink r:id="rId30" w:history="1">
        <w:r w:rsidRPr="003249CB">
          <w:rPr>
            <w:rStyle w:val="Hyperlink"/>
            <w:rFonts w:asciiTheme="minorHAnsi" w:hAnsiTheme="minorHAnsi"/>
            <w:b/>
            <w:bCs/>
            <w:sz w:val="24"/>
            <w:szCs w:val="24"/>
            <w:lang w:val="nl-NL"/>
          </w:rPr>
          <w:t>https://www.vlaanderen.be/toelating-tot-arbeid</w:t>
        </w:r>
      </w:hyperlink>
    </w:p>
    <w:p w14:paraId="7FE15B47" w14:textId="0A48F065" w:rsidR="00D51C31" w:rsidRPr="00F524D0" w:rsidRDefault="00D51C31" w:rsidP="00497CBA">
      <w:pPr>
        <w:pStyle w:val="Lijstalinea"/>
        <w:spacing w:line="240" w:lineRule="auto"/>
        <w:rPr>
          <w:rFonts w:asciiTheme="minorHAnsi" w:hAnsiTheme="minorHAnsi" w:cstheme="minorHAnsi"/>
          <w:sz w:val="24"/>
          <w:szCs w:val="24"/>
          <w:lang w:val="nl-NL"/>
        </w:rPr>
      </w:pPr>
    </w:p>
    <w:p w14:paraId="2B3B0F03" w14:textId="1528C070" w:rsidR="00D51C31" w:rsidRPr="00F524D0" w:rsidRDefault="00D51C31" w:rsidP="00497CBA">
      <w:pPr>
        <w:pStyle w:val="Lijstalinea"/>
        <w:spacing w:line="240" w:lineRule="auto"/>
        <w:rPr>
          <w:rFonts w:asciiTheme="minorHAnsi" w:hAnsiTheme="minorHAnsi" w:cstheme="minorHAnsi"/>
          <w:sz w:val="24"/>
          <w:szCs w:val="24"/>
          <w:lang w:val="nl-NL"/>
        </w:rPr>
      </w:pPr>
    </w:p>
    <w:p w14:paraId="576B48D3" w14:textId="4D839884" w:rsidR="00D51C31" w:rsidRPr="00F524D0" w:rsidRDefault="00D51C31" w:rsidP="00497CBA">
      <w:pPr>
        <w:pStyle w:val="Lijstalinea"/>
        <w:spacing w:line="240" w:lineRule="auto"/>
        <w:rPr>
          <w:rFonts w:asciiTheme="minorHAnsi" w:hAnsiTheme="minorHAnsi" w:cstheme="minorHAnsi"/>
          <w:sz w:val="24"/>
          <w:szCs w:val="24"/>
          <w:lang w:val="nl-NL"/>
        </w:rPr>
      </w:pPr>
    </w:p>
    <w:p w14:paraId="4C7EDE5D" w14:textId="77777777" w:rsidR="00497CBA" w:rsidRPr="00F524D0" w:rsidRDefault="00497CBA" w:rsidP="00497CBA">
      <w:pPr>
        <w:pStyle w:val="Lijstalinea"/>
        <w:spacing w:line="240" w:lineRule="auto"/>
        <w:rPr>
          <w:rFonts w:asciiTheme="minorHAnsi" w:hAnsiTheme="minorHAnsi" w:cstheme="minorHAnsi"/>
          <w:sz w:val="24"/>
          <w:szCs w:val="24"/>
          <w:lang w:val="nl-NL"/>
        </w:rPr>
      </w:pPr>
    </w:p>
    <w:p w14:paraId="705665FA" w14:textId="02987B61"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167BC4F5" w14:textId="77777777" w:rsidR="00A549C2" w:rsidRPr="00FA0F4C" w:rsidRDefault="00A549C2" w:rsidP="00AA77C7">
      <w:pPr>
        <w:pStyle w:val="Kop3"/>
        <w:rPr>
          <w:rFonts w:asciiTheme="minorHAnsi" w:hAnsiTheme="minorHAnsi"/>
          <w:sz w:val="28"/>
          <w:szCs w:val="28"/>
        </w:rPr>
      </w:pPr>
      <w:bookmarkStart w:id="300" w:name="_Taalgebruik"/>
      <w:bookmarkStart w:id="301" w:name="_Toc391971410"/>
      <w:bookmarkStart w:id="302" w:name="_Toc392301952"/>
      <w:bookmarkStart w:id="303" w:name="_Toc426347425"/>
      <w:bookmarkStart w:id="304" w:name="_Toc426450848"/>
      <w:bookmarkStart w:id="305" w:name="_Toc426451392"/>
      <w:bookmarkStart w:id="306" w:name="_Toc426510891"/>
      <w:bookmarkStart w:id="307" w:name="_Toc426516962"/>
      <w:bookmarkStart w:id="308" w:name="_Toc426530624"/>
      <w:bookmarkStart w:id="309" w:name="_Toc426943545"/>
      <w:bookmarkStart w:id="310" w:name="_Toc426950307"/>
      <w:bookmarkStart w:id="311" w:name="_Toc450032388"/>
      <w:bookmarkStart w:id="312" w:name="_Toc450037976"/>
      <w:bookmarkStart w:id="313" w:name="_Toc450531053"/>
      <w:bookmarkStart w:id="314" w:name="_Toc450985050"/>
      <w:bookmarkStart w:id="315" w:name="_Toc451053556"/>
      <w:bookmarkStart w:id="316" w:name="_Toc451058071"/>
      <w:bookmarkStart w:id="317" w:name="_Toc451069835"/>
      <w:bookmarkStart w:id="318" w:name="_Toc452441539"/>
      <w:bookmarkStart w:id="319" w:name="_Toc462553889"/>
      <w:bookmarkStart w:id="320" w:name="_Toc473534953"/>
      <w:bookmarkStart w:id="321" w:name="_Toc473535334"/>
      <w:bookmarkStart w:id="322" w:name="_Toc473535934"/>
      <w:bookmarkStart w:id="323" w:name="_Toc473615184"/>
      <w:bookmarkStart w:id="324" w:name="_Toc473685580"/>
      <w:bookmarkStart w:id="325" w:name="_Toc474045339"/>
      <w:bookmarkStart w:id="326" w:name="_Toc495302744"/>
      <w:bookmarkStart w:id="327" w:name="_Toc276634545"/>
      <w:bookmarkStart w:id="328" w:name="_Toc276635414"/>
      <w:bookmarkStart w:id="329" w:name="_Toc280265630"/>
      <w:bookmarkStart w:id="330" w:name="_Toc307475452"/>
      <w:bookmarkStart w:id="331" w:name="_Toc307487714"/>
      <w:bookmarkStart w:id="332" w:name="_Toc223617192"/>
      <w:bookmarkEnd w:id="300"/>
      <w:r w:rsidRPr="00FA0F4C">
        <w:rPr>
          <w:rFonts w:asciiTheme="minorHAnsi" w:hAnsiTheme="minorHAnsi"/>
          <w:sz w:val="28"/>
          <w:szCs w:val="28"/>
        </w:rPr>
        <w:lastRenderedPageBreak/>
        <w:t>Taalgebruik</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sidR="00637704" w:rsidRPr="00FA0F4C">
        <w:rPr>
          <w:rFonts w:asciiTheme="minorHAnsi" w:hAnsiTheme="minorHAnsi"/>
          <w:sz w:val="28"/>
          <w:szCs w:val="28"/>
        </w:rPr>
        <w:t xml:space="preserve"> </w:t>
      </w:r>
    </w:p>
    <w:p w14:paraId="253F9F15" w14:textId="77777777" w:rsidR="00A549C2" w:rsidRPr="00FA0F4C" w:rsidRDefault="00A549C2" w:rsidP="007F0D2B">
      <w:pPr>
        <w:pStyle w:val="Tekst"/>
        <w:rPr>
          <w:rFonts w:asciiTheme="minorHAnsi" w:hAnsiTheme="minorHAnsi"/>
          <w:color w:val="000000"/>
          <w:sz w:val="24"/>
          <w:szCs w:val="24"/>
        </w:rPr>
      </w:pPr>
      <w:r w:rsidRPr="00FA0F4C">
        <w:rPr>
          <w:rFonts w:asciiTheme="minorHAnsi" w:hAnsiTheme="minorHAnsi"/>
          <w:color w:val="000000"/>
          <w:sz w:val="24"/>
          <w:szCs w:val="24"/>
        </w:rPr>
        <w:t xml:space="preserve">Bij de aanwerving moet de kandidaat-werknemer een </w:t>
      </w:r>
      <w:r w:rsidRPr="003C4FBB">
        <w:rPr>
          <w:rFonts w:asciiTheme="minorHAnsi" w:hAnsiTheme="minorHAnsi"/>
          <w:b/>
          <w:color w:val="000000"/>
          <w:sz w:val="24"/>
          <w:szCs w:val="24"/>
        </w:rPr>
        <w:t>elementaire kennis</w:t>
      </w:r>
      <w:r w:rsidRPr="00FA0F4C">
        <w:rPr>
          <w:rFonts w:asciiTheme="minorHAnsi" w:hAnsiTheme="minorHAnsi"/>
          <w:color w:val="000000"/>
          <w:sz w:val="24"/>
          <w:szCs w:val="24"/>
        </w:rPr>
        <w:t xml:space="preserve"> bezitten van de </w:t>
      </w:r>
      <w:r w:rsidRPr="00FA0F4C">
        <w:rPr>
          <w:rFonts w:asciiTheme="minorHAnsi" w:hAnsiTheme="minorHAnsi"/>
          <w:b/>
          <w:color w:val="000000"/>
          <w:sz w:val="24"/>
          <w:szCs w:val="24"/>
          <w:u w:val="single"/>
        </w:rPr>
        <w:t>Nederlandse</w:t>
      </w:r>
      <w:r w:rsidRPr="00FA0F4C">
        <w:rPr>
          <w:rFonts w:asciiTheme="minorHAnsi" w:hAnsiTheme="minorHAnsi"/>
          <w:color w:val="000000"/>
          <w:sz w:val="24"/>
          <w:szCs w:val="24"/>
          <w:u w:val="single"/>
        </w:rPr>
        <w:t xml:space="preserve"> </w:t>
      </w:r>
      <w:r w:rsidRPr="00FA0F4C">
        <w:rPr>
          <w:rFonts w:asciiTheme="minorHAnsi" w:hAnsiTheme="minorHAnsi"/>
          <w:color w:val="000000"/>
          <w:sz w:val="24"/>
          <w:szCs w:val="24"/>
        </w:rPr>
        <w:t>taal opdat de professionele samenwerking en de communicatie tussen de partije</w:t>
      </w:r>
      <w:r w:rsidR="00825B37" w:rsidRPr="00FA0F4C">
        <w:rPr>
          <w:rFonts w:asciiTheme="minorHAnsi" w:hAnsiTheme="minorHAnsi"/>
          <w:color w:val="000000"/>
          <w:sz w:val="24"/>
          <w:szCs w:val="24"/>
        </w:rPr>
        <w:t>n optimaal zou kunnen verlopen.</w:t>
      </w:r>
    </w:p>
    <w:p w14:paraId="6BEEE911" w14:textId="2C2C0B08" w:rsidR="00A549C2" w:rsidRPr="000955D4" w:rsidRDefault="00EB693A" w:rsidP="00257735">
      <w:pPr>
        <w:pStyle w:val="Kop3"/>
        <w:rPr>
          <w:rFonts w:asciiTheme="minorHAnsi" w:hAnsiTheme="minorHAnsi"/>
          <w:sz w:val="28"/>
          <w:szCs w:val="28"/>
        </w:rPr>
      </w:pPr>
      <w:bookmarkStart w:id="333" w:name="_Lichamelijke-_en_geestelijke"/>
      <w:bookmarkStart w:id="334" w:name="_Toc391971411"/>
      <w:bookmarkStart w:id="335" w:name="_Toc392301953"/>
      <w:bookmarkStart w:id="336" w:name="_Toc426347426"/>
      <w:bookmarkStart w:id="337" w:name="_Toc426450849"/>
      <w:bookmarkStart w:id="338" w:name="_Toc426451393"/>
      <w:bookmarkStart w:id="339" w:name="_Toc426510892"/>
      <w:bookmarkStart w:id="340" w:name="_Toc426516963"/>
      <w:bookmarkStart w:id="341" w:name="_Toc426530625"/>
      <w:bookmarkStart w:id="342" w:name="_Toc426943546"/>
      <w:bookmarkStart w:id="343" w:name="_Toc426950308"/>
      <w:bookmarkStart w:id="344" w:name="_Toc450032389"/>
      <w:bookmarkStart w:id="345" w:name="_Toc450037977"/>
      <w:bookmarkStart w:id="346" w:name="_Toc450531054"/>
      <w:bookmarkStart w:id="347" w:name="_Toc450985051"/>
      <w:bookmarkStart w:id="348" w:name="_Toc451053557"/>
      <w:bookmarkStart w:id="349" w:name="_Toc451058072"/>
      <w:bookmarkStart w:id="350" w:name="_Toc451069836"/>
      <w:bookmarkStart w:id="351" w:name="_Toc452441540"/>
      <w:bookmarkStart w:id="352" w:name="_Toc462553890"/>
      <w:bookmarkStart w:id="353" w:name="_Toc473534954"/>
      <w:bookmarkStart w:id="354" w:name="_Toc473535335"/>
      <w:bookmarkStart w:id="355" w:name="_Toc473535935"/>
      <w:bookmarkStart w:id="356" w:name="_Toc473615185"/>
      <w:bookmarkStart w:id="357" w:name="_Toc473685581"/>
      <w:bookmarkStart w:id="358" w:name="_Toc474045340"/>
      <w:bookmarkStart w:id="359" w:name="_Toc495302745"/>
      <w:bookmarkStart w:id="360" w:name="_Toc276634546"/>
      <w:bookmarkStart w:id="361" w:name="_Toc276635415"/>
      <w:bookmarkStart w:id="362" w:name="_Toc280265631"/>
      <w:bookmarkStart w:id="363" w:name="_Toc307475453"/>
      <w:bookmarkStart w:id="364" w:name="_Toc307487715"/>
      <w:bookmarkStart w:id="365" w:name="_Toc223617193"/>
      <w:bookmarkEnd w:id="333"/>
      <w:r w:rsidRPr="000955D4">
        <w:rPr>
          <w:rFonts w:asciiTheme="minorHAnsi" w:hAnsiTheme="minorHAnsi"/>
          <w:sz w:val="28"/>
          <w:szCs w:val="28"/>
        </w:rPr>
        <w:t>Lichamelijke- en geestelijke geschiktheid</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r w:rsidR="00C2277C" w:rsidRPr="000955D4">
        <w:rPr>
          <w:rFonts w:asciiTheme="minorHAnsi" w:hAnsiTheme="minorHAnsi"/>
          <w:sz w:val="28"/>
          <w:szCs w:val="28"/>
        </w:rPr>
        <w:t xml:space="preserve"> </w:t>
      </w:r>
      <w:r w:rsidR="00C2277C" w:rsidRPr="00386AAB">
        <w:rPr>
          <w:rFonts w:asciiTheme="minorHAnsi" w:hAnsiTheme="minorHAnsi"/>
          <w:i w:val="0"/>
          <w:color w:val="FF0000"/>
          <w:sz w:val="28"/>
          <w:szCs w:val="28"/>
        </w:rPr>
        <w:t>OPGEHEVEN</w:t>
      </w:r>
      <w:bookmarkEnd w:id="365"/>
    </w:p>
    <w:p w14:paraId="47701821" w14:textId="77777777" w:rsidR="00A549C2" w:rsidRPr="00077460" w:rsidRDefault="00A549C2" w:rsidP="00AA77C7">
      <w:pPr>
        <w:pStyle w:val="Kop3"/>
        <w:rPr>
          <w:rFonts w:asciiTheme="minorHAnsi" w:hAnsiTheme="minorHAnsi"/>
          <w:sz w:val="28"/>
          <w:szCs w:val="28"/>
        </w:rPr>
      </w:pPr>
      <w:bookmarkStart w:id="366" w:name="_Burgerlijke_en_politieke"/>
      <w:bookmarkStart w:id="367" w:name="_Toc391971412"/>
      <w:bookmarkStart w:id="368" w:name="_Toc392301954"/>
      <w:bookmarkStart w:id="369" w:name="_Toc426347427"/>
      <w:bookmarkStart w:id="370" w:name="_Toc426450850"/>
      <w:bookmarkStart w:id="371" w:name="_Toc426451394"/>
      <w:bookmarkStart w:id="372" w:name="_Toc426510893"/>
      <w:bookmarkStart w:id="373" w:name="_Toc426516964"/>
      <w:bookmarkStart w:id="374" w:name="_Toc426530626"/>
      <w:bookmarkStart w:id="375" w:name="_Toc426943547"/>
      <w:bookmarkStart w:id="376" w:name="_Toc426950309"/>
      <w:bookmarkStart w:id="377" w:name="_Toc450032390"/>
      <w:bookmarkStart w:id="378" w:name="_Toc450037978"/>
      <w:bookmarkStart w:id="379" w:name="_Toc450531055"/>
      <w:bookmarkStart w:id="380" w:name="_Toc450985052"/>
      <w:bookmarkStart w:id="381" w:name="_Toc451053558"/>
      <w:bookmarkStart w:id="382" w:name="_Toc451058073"/>
      <w:bookmarkStart w:id="383" w:name="_Toc451069837"/>
      <w:bookmarkStart w:id="384" w:name="_Toc452441541"/>
      <w:bookmarkStart w:id="385" w:name="_Toc462553891"/>
      <w:bookmarkStart w:id="386" w:name="_Toc473534955"/>
      <w:bookmarkStart w:id="387" w:name="_Toc473535336"/>
      <w:bookmarkStart w:id="388" w:name="_Toc473535936"/>
      <w:bookmarkStart w:id="389" w:name="_Toc473615186"/>
      <w:bookmarkStart w:id="390" w:name="_Toc473685582"/>
      <w:bookmarkStart w:id="391" w:name="_Toc474045341"/>
      <w:bookmarkStart w:id="392" w:name="_Toc495302746"/>
      <w:bookmarkStart w:id="393" w:name="_Toc276634547"/>
      <w:bookmarkStart w:id="394" w:name="_Toc276635416"/>
      <w:bookmarkStart w:id="395" w:name="_Toc280265632"/>
      <w:bookmarkStart w:id="396" w:name="_Toc307475454"/>
      <w:bookmarkStart w:id="397" w:name="_Toc307487716"/>
      <w:bookmarkStart w:id="398" w:name="_Toc223617194"/>
      <w:bookmarkEnd w:id="366"/>
      <w:r w:rsidRPr="00077460">
        <w:rPr>
          <w:rFonts w:asciiTheme="minorHAnsi" w:hAnsiTheme="minorHAnsi"/>
          <w:sz w:val="28"/>
          <w:szCs w:val="28"/>
        </w:rPr>
        <w:t>Burgerlijke en politieke rechten</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325A73A5" w14:textId="77777777" w:rsidR="00A549C2" w:rsidRPr="00FA0F4C" w:rsidRDefault="00A549C2" w:rsidP="006B1466">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De kandidaat-werknemer dient </w:t>
      </w:r>
      <w:r w:rsidRPr="00F807ED">
        <w:rPr>
          <w:rFonts w:asciiTheme="minorHAnsi" w:hAnsiTheme="minorHAnsi"/>
          <w:b/>
          <w:color w:val="000000"/>
          <w:sz w:val="24"/>
          <w:szCs w:val="24"/>
        </w:rPr>
        <w:t>alle</w:t>
      </w:r>
      <w:r w:rsidRPr="00FA0F4C">
        <w:rPr>
          <w:rFonts w:asciiTheme="minorHAnsi" w:hAnsiTheme="minorHAnsi"/>
          <w:color w:val="000000"/>
          <w:sz w:val="24"/>
          <w:szCs w:val="24"/>
        </w:rPr>
        <w:t xml:space="preserve"> burgerlijke en politieke rechten te genieten.</w:t>
      </w:r>
    </w:p>
    <w:p w14:paraId="5313499F" w14:textId="77777777" w:rsidR="00A549C2" w:rsidRPr="00FA0F4C" w:rsidRDefault="00A549C2" w:rsidP="006B1466">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Voor de kandidaat-werknemer die niet over de Belgische nationaliteit beschikt moet van de bovengenoemde regel worden afgeweken, </w:t>
      </w:r>
      <w:r w:rsidR="00593FCF" w:rsidRPr="00FA0F4C">
        <w:rPr>
          <w:rFonts w:asciiTheme="minorHAnsi" w:hAnsiTheme="minorHAnsi"/>
          <w:color w:val="000000"/>
          <w:sz w:val="24"/>
          <w:szCs w:val="24"/>
        </w:rPr>
        <w:t>omdat</w:t>
      </w:r>
      <w:r w:rsidRPr="00FA0F4C">
        <w:rPr>
          <w:rFonts w:asciiTheme="minorHAnsi" w:hAnsiTheme="minorHAnsi"/>
          <w:color w:val="000000"/>
          <w:sz w:val="24"/>
          <w:szCs w:val="24"/>
        </w:rPr>
        <w:t xml:space="preserve"> hij niet beschikt over het recht om te kiezen en het recht om verkozen te worden. Deze kandidaat-werknemer mag op grond hiervan niet geweerd worden van contractuele tewerkstelling in de onderwijsinstelling.</w:t>
      </w:r>
    </w:p>
    <w:p w14:paraId="25FC39F2" w14:textId="77777777" w:rsidR="001475BD" w:rsidRDefault="001475BD" w:rsidP="001475BD">
      <w:pPr>
        <w:pStyle w:val="Kop3"/>
        <w:rPr>
          <w:rFonts w:asciiTheme="minorHAnsi" w:hAnsiTheme="minorHAnsi"/>
          <w:sz w:val="28"/>
          <w:szCs w:val="28"/>
        </w:rPr>
      </w:pPr>
      <w:bookmarkStart w:id="399" w:name="_Van_onberispelijk_gedrag"/>
      <w:bookmarkStart w:id="400" w:name="_Toc391971413"/>
      <w:bookmarkStart w:id="401" w:name="_Toc392301955"/>
      <w:bookmarkStart w:id="402" w:name="_Toc426347428"/>
      <w:bookmarkStart w:id="403" w:name="_Toc426450851"/>
      <w:bookmarkStart w:id="404" w:name="_Toc426451395"/>
      <w:bookmarkStart w:id="405" w:name="_Toc426510894"/>
      <w:bookmarkStart w:id="406" w:name="_Toc426516965"/>
      <w:bookmarkStart w:id="407" w:name="_Toc426530627"/>
      <w:bookmarkStart w:id="408" w:name="_Toc426943548"/>
      <w:bookmarkStart w:id="409" w:name="_Toc426950310"/>
      <w:bookmarkStart w:id="410" w:name="_Toc450032391"/>
      <w:bookmarkStart w:id="411" w:name="_Toc450037979"/>
      <w:bookmarkStart w:id="412" w:name="_Toc450531056"/>
      <w:bookmarkStart w:id="413" w:name="_Toc450985053"/>
      <w:bookmarkStart w:id="414" w:name="_Toc451053559"/>
      <w:bookmarkStart w:id="415" w:name="_Toc451058074"/>
      <w:bookmarkStart w:id="416" w:name="_Toc451069838"/>
      <w:bookmarkStart w:id="417" w:name="_Toc452441542"/>
      <w:bookmarkStart w:id="418" w:name="_Toc462553892"/>
      <w:bookmarkStart w:id="419" w:name="_Toc473534956"/>
      <w:bookmarkStart w:id="420" w:name="_Toc473535337"/>
      <w:bookmarkStart w:id="421" w:name="_Toc473535937"/>
      <w:bookmarkStart w:id="422" w:name="_Toc473615187"/>
      <w:bookmarkStart w:id="423" w:name="_Toc473685583"/>
      <w:bookmarkStart w:id="424" w:name="_Toc474045342"/>
      <w:bookmarkStart w:id="425" w:name="_Toc495302747"/>
      <w:bookmarkStart w:id="426" w:name="_Toc276634548"/>
      <w:bookmarkStart w:id="427" w:name="_Toc276635417"/>
      <w:bookmarkStart w:id="428" w:name="_Toc280265633"/>
      <w:bookmarkStart w:id="429" w:name="_Toc307475455"/>
      <w:bookmarkStart w:id="430" w:name="_Toc307487717"/>
      <w:bookmarkStart w:id="431" w:name="_Toc223617195"/>
      <w:bookmarkStart w:id="432" w:name="_Toc391971414"/>
      <w:bookmarkStart w:id="433" w:name="_Toc392301956"/>
      <w:bookmarkStart w:id="434" w:name="_Toc426347429"/>
      <w:bookmarkStart w:id="435" w:name="_Toc426450852"/>
      <w:bookmarkStart w:id="436" w:name="_Toc426451396"/>
      <w:bookmarkStart w:id="437" w:name="_Toc426510895"/>
      <w:bookmarkStart w:id="438" w:name="_Toc426516966"/>
      <w:bookmarkStart w:id="439" w:name="_Toc426530628"/>
      <w:bookmarkStart w:id="440" w:name="_Toc426943549"/>
      <w:bookmarkStart w:id="441" w:name="_Toc426950311"/>
      <w:bookmarkStart w:id="442" w:name="_Toc450032392"/>
      <w:bookmarkStart w:id="443" w:name="_Toc450037980"/>
      <w:bookmarkStart w:id="444" w:name="_Toc450531057"/>
      <w:bookmarkStart w:id="445" w:name="_Toc450985054"/>
      <w:bookmarkStart w:id="446" w:name="_Toc451053560"/>
      <w:bookmarkStart w:id="447" w:name="_Toc451058075"/>
      <w:bookmarkStart w:id="448" w:name="_Toc451069839"/>
      <w:bookmarkStart w:id="449" w:name="_Toc452441543"/>
      <w:bookmarkStart w:id="450" w:name="_Toc462553893"/>
      <w:bookmarkStart w:id="451" w:name="_Toc473534957"/>
      <w:bookmarkStart w:id="452" w:name="_Toc473535338"/>
      <w:bookmarkStart w:id="453" w:name="_Toc473535938"/>
      <w:bookmarkStart w:id="454" w:name="_Toc473615188"/>
      <w:bookmarkStart w:id="455" w:name="_Toc473685584"/>
      <w:bookmarkStart w:id="456" w:name="_Toc474045343"/>
      <w:bookmarkStart w:id="457" w:name="_Toc495302748"/>
      <w:bookmarkStart w:id="458" w:name="_Toc276634549"/>
      <w:bookmarkStart w:id="459" w:name="_Toc276635418"/>
      <w:bookmarkStart w:id="460" w:name="_Toc280265634"/>
      <w:bookmarkStart w:id="461" w:name="_Toc307475456"/>
      <w:bookmarkStart w:id="462" w:name="_Toc307487718"/>
      <w:bookmarkEnd w:id="399"/>
      <w:r w:rsidRPr="00A17DFF">
        <w:rPr>
          <w:rFonts w:asciiTheme="minorHAnsi" w:hAnsiTheme="minorHAnsi"/>
          <w:sz w:val="28"/>
          <w:szCs w:val="28"/>
        </w:rPr>
        <w:t>Van onberispelijk gedrag zijn</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7E9ABED4" w14:textId="1B7AD668" w:rsidR="007E43B1" w:rsidRDefault="007E43B1" w:rsidP="007E43B1">
      <w:pPr>
        <w:pStyle w:val="Tekst"/>
        <w:rPr>
          <w:rFonts w:asciiTheme="minorHAnsi" w:hAnsiTheme="minorHAnsi" w:cstheme="minorHAnsi"/>
          <w:b/>
          <w:bCs/>
          <w:sz w:val="24"/>
          <w:szCs w:val="24"/>
        </w:rPr>
      </w:pPr>
      <w:hyperlink r:id="rId31" w:history="1">
        <w:r w:rsidRPr="007E43B1">
          <w:rPr>
            <w:rStyle w:val="Hyperlink"/>
            <w:rFonts w:asciiTheme="minorHAnsi" w:hAnsiTheme="minorHAnsi" w:cstheme="minorHAnsi"/>
            <w:b/>
            <w:bCs/>
            <w:sz w:val="24"/>
            <w:szCs w:val="24"/>
          </w:rPr>
          <w:t>uittreksel-strafregister-nieuwe-medewerkers</w:t>
        </w:r>
      </w:hyperlink>
    </w:p>
    <w:p w14:paraId="0371708F" w14:textId="77777777" w:rsidR="007E43B1" w:rsidRPr="007E43B1" w:rsidRDefault="007E43B1" w:rsidP="007E43B1">
      <w:pPr>
        <w:pStyle w:val="Tekst"/>
        <w:rPr>
          <w:rFonts w:asciiTheme="minorHAnsi" w:hAnsiTheme="minorHAnsi" w:cstheme="minorHAnsi"/>
          <w:b/>
          <w:bCs/>
          <w:sz w:val="24"/>
          <w:szCs w:val="24"/>
        </w:rPr>
      </w:pPr>
    </w:p>
    <w:p w14:paraId="5847C2F1" w14:textId="4817C490" w:rsidR="001475BD" w:rsidRPr="00FA0F4C" w:rsidRDefault="001475BD" w:rsidP="001475BD">
      <w:pPr>
        <w:pStyle w:val="tekst0"/>
        <w:ind w:left="851"/>
        <w:rPr>
          <w:rFonts w:asciiTheme="minorHAnsi" w:hAnsiTheme="minorHAnsi" w:cs="Arial"/>
          <w:color w:val="000000"/>
        </w:rPr>
      </w:pPr>
      <w:bookmarkStart w:id="463" w:name="_Getuigschrift,_diploma_en"/>
      <w:bookmarkEnd w:id="463"/>
      <w:r w:rsidRPr="00FA0F4C">
        <w:rPr>
          <w:rFonts w:asciiTheme="minorHAnsi" w:hAnsiTheme="minorHAnsi" w:cs="Arial"/>
          <w:color w:val="000000"/>
          <w:lang w:val="nl-NL"/>
        </w:rPr>
        <w:t xml:space="preserve">De kandidaat-werknemer moet van onberispelijk gedrag zijn, zoals dat blijkt uit het </w:t>
      </w:r>
      <w:r w:rsidRPr="00F807ED">
        <w:rPr>
          <w:rFonts w:asciiTheme="minorHAnsi" w:hAnsiTheme="minorHAnsi" w:cs="Arial"/>
          <w:b/>
          <w:color w:val="000000"/>
          <w:lang w:val="nl-NL"/>
        </w:rPr>
        <w:t>uittreksel uit het strafregister</w:t>
      </w:r>
      <w:r w:rsidRPr="00FA0F4C">
        <w:rPr>
          <w:rFonts w:asciiTheme="minorHAnsi" w:hAnsiTheme="minorHAnsi" w:cs="Arial"/>
          <w:color w:val="000000"/>
          <w:lang w:val="nl-NL"/>
        </w:rPr>
        <w:t xml:space="preserve"> (voorheen bewijs van goed zedelijk gedrag) dat </w:t>
      </w:r>
      <w:r w:rsidRPr="009918A5">
        <w:rPr>
          <w:rFonts w:asciiTheme="minorHAnsi" w:hAnsiTheme="minorHAnsi" w:cs="Arial"/>
          <w:color w:val="000000"/>
          <w:u w:val="single"/>
          <w:lang w:val="nl-NL"/>
        </w:rPr>
        <w:t xml:space="preserve">niet langer dan </w:t>
      </w:r>
      <w:r w:rsidR="00070A51" w:rsidRPr="009918A5">
        <w:rPr>
          <w:rFonts w:asciiTheme="minorHAnsi" w:hAnsiTheme="minorHAnsi" w:cs="Arial"/>
          <w:b/>
          <w:bCs/>
          <w:color w:val="000000"/>
          <w:u w:val="single"/>
          <w:lang w:val="nl-NL"/>
        </w:rPr>
        <w:t>1</w:t>
      </w:r>
      <w:r w:rsidRPr="009918A5">
        <w:rPr>
          <w:rFonts w:asciiTheme="minorHAnsi" w:hAnsiTheme="minorHAnsi" w:cs="Arial"/>
          <w:b/>
          <w:bCs/>
          <w:color w:val="000000"/>
          <w:u w:val="single"/>
          <w:lang w:val="nl-NL"/>
        </w:rPr>
        <w:t xml:space="preserve"> maand</w:t>
      </w:r>
      <w:r w:rsidRPr="00FA0F4C">
        <w:rPr>
          <w:rFonts w:asciiTheme="minorHAnsi" w:hAnsiTheme="minorHAnsi" w:cs="Arial"/>
          <w:color w:val="000000"/>
          <w:lang w:val="nl-NL"/>
        </w:rPr>
        <w:t xml:space="preserve"> (door het gemeentebestuur) tevoren werd afgeleverd.</w:t>
      </w:r>
    </w:p>
    <w:p w14:paraId="540E8312" w14:textId="77777777" w:rsidR="001475BD" w:rsidRPr="00FA0F4C" w:rsidRDefault="001475BD" w:rsidP="00926330">
      <w:pPr>
        <w:pStyle w:val="tekst0"/>
        <w:numPr>
          <w:ilvl w:val="0"/>
          <w:numId w:val="69"/>
        </w:numPr>
        <w:ind w:left="1134" w:hanging="283"/>
        <w:jc w:val="both"/>
        <w:rPr>
          <w:rFonts w:asciiTheme="minorHAnsi" w:hAnsiTheme="minorHAnsi" w:cs="Arial"/>
          <w:color w:val="000000"/>
        </w:rPr>
      </w:pPr>
      <w:r w:rsidRPr="00FA0F4C">
        <w:rPr>
          <w:rFonts w:asciiTheme="minorHAnsi" w:hAnsiTheme="minorHAnsi" w:cs="Arial"/>
          <w:color w:val="000000"/>
          <w:lang w:val="nl-NL"/>
        </w:rPr>
        <w:t xml:space="preserve">De werknemer moet bij de bevoegde instanties </w:t>
      </w:r>
      <w:r w:rsidRPr="005C1752">
        <w:rPr>
          <w:rFonts w:asciiTheme="minorHAnsi" w:hAnsiTheme="minorHAnsi" w:cs="Arial"/>
          <w:b/>
          <w:bCs/>
          <w:color w:val="000000"/>
          <w:u w:val="single"/>
          <w:lang w:val="nl-NL"/>
        </w:rPr>
        <w:t>Model 1</w:t>
      </w:r>
      <w:r w:rsidRPr="00FA0F4C">
        <w:rPr>
          <w:rFonts w:asciiTheme="minorHAnsi" w:hAnsiTheme="minorHAnsi" w:cs="Arial"/>
          <w:color w:val="000000"/>
          <w:lang w:val="nl-NL"/>
        </w:rPr>
        <w:t xml:space="preserve"> aanvragen.</w:t>
      </w:r>
    </w:p>
    <w:p w14:paraId="4BC73C7B" w14:textId="67EC571A" w:rsidR="001475BD" w:rsidRPr="00FA0F4C" w:rsidRDefault="001475BD" w:rsidP="00926330">
      <w:pPr>
        <w:pStyle w:val="tekst0"/>
        <w:numPr>
          <w:ilvl w:val="0"/>
          <w:numId w:val="69"/>
        </w:numPr>
        <w:ind w:left="1134" w:hanging="283"/>
        <w:jc w:val="both"/>
        <w:rPr>
          <w:rFonts w:asciiTheme="minorHAnsi" w:hAnsiTheme="minorHAnsi" w:cs="Arial"/>
          <w:color w:val="000000"/>
        </w:rPr>
      </w:pPr>
      <w:r w:rsidRPr="00FA0F4C">
        <w:rPr>
          <w:rFonts w:asciiTheme="minorHAnsi" w:hAnsiTheme="minorHAnsi" w:cs="Arial"/>
          <w:color w:val="000000"/>
          <w:lang w:val="nl-NL"/>
        </w:rPr>
        <w:t xml:space="preserve">Werknemers </w:t>
      </w:r>
      <w:r w:rsidR="00E91280">
        <w:rPr>
          <w:rFonts w:asciiTheme="minorHAnsi" w:hAnsiTheme="minorHAnsi" w:cs="Arial"/>
          <w:color w:val="000000"/>
          <w:lang w:val="nl-NL"/>
        </w:rPr>
        <w:t>(</w:t>
      </w:r>
      <w:r w:rsidR="00E91280" w:rsidRPr="00AF04F0">
        <w:rPr>
          <w:rFonts w:asciiTheme="minorHAnsi" w:hAnsiTheme="minorHAnsi" w:cs="Arial"/>
          <w:color w:val="000000"/>
          <w:u w:val="single"/>
          <w:lang w:val="nl-NL"/>
        </w:rPr>
        <w:t>ook vrijwilligers</w:t>
      </w:r>
      <w:r w:rsidR="00E91280">
        <w:rPr>
          <w:rFonts w:asciiTheme="minorHAnsi" w:hAnsiTheme="minorHAnsi" w:cs="Arial"/>
          <w:color w:val="000000"/>
          <w:lang w:val="nl-NL"/>
        </w:rPr>
        <w:t xml:space="preserve">) </w:t>
      </w:r>
      <w:r w:rsidRPr="00FA0F4C">
        <w:rPr>
          <w:rFonts w:asciiTheme="minorHAnsi" w:hAnsiTheme="minorHAnsi" w:cs="Arial"/>
          <w:color w:val="000000"/>
          <w:lang w:val="nl-NL"/>
        </w:rPr>
        <w:t>die voor de uitvoering van een activit</w:t>
      </w:r>
      <w:r w:rsidR="00A17DFF">
        <w:rPr>
          <w:rFonts w:asciiTheme="minorHAnsi" w:hAnsiTheme="minorHAnsi" w:cs="Arial"/>
          <w:color w:val="000000"/>
          <w:lang w:val="nl-NL"/>
        </w:rPr>
        <w:t xml:space="preserve">eit die onder opvoeding, </w:t>
      </w:r>
      <w:r w:rsidR="007304A3">
        <w:rPr>
          <w:rFonts w:asciiTheme="minorHAnsi" w:hAnsiTheme="minorHAnsi" w:cs="Arial"/>
          <w:color w:val="000000"/>
          <w:lang w:val="nl-NL"/>
        </w:rPr>
        <w:t>psycho</w:t>
      </w:r>
      <w:r w:rsidR="007304A3" w:rsidRPr="00FA0F4C">
        <w:rPr>
          <w:rFonts w:asciiTheme="minorHAnsi" w:hAnsiTheme="minorHAnsi" w:cs="Arial"/>
          <w:color w:val="000000"/>
          <w:lang w:val="nl-NL"/>
        </w:rPr>
        <w:t>sociale</w:t>
      </w:r>
      <w:r w:rsidRPr="00FA0F4C">
        <w:rPr>
          <w:rFonts w:asciiTheme="minorHAnsi" w:hAnsiTheme="minorHAnsi" w:cs="Arial"/>
          <w:color w:val="000000"/>
          <w:lang w:val="nl-NL"/>
        </w:rPr>
        <w:t xml:space="preserve"> begeleiding, hulpverlening aan de jeugd, kinderbescherming, animatie of begeleiding van minderjarigen valt </w:t>
      </w:r>
      <w:r w:rsidR="00A17DFF">
        <w:rPr>
          <w:rFonts w:asciiTheme="minorHAnsi" w:hAnsiTheme="minorHAnsi" w:cs="Arial"/>
          <w:color w:val="000000"/>
          <w:lang w:val="nl-NL"/>
        </w:rPr>
        <w:t>moeten</w:t>
      </w:r>
      <w:r w:rsidRPr="00FA0F4C">
        <w:rPr>
          <w:rFonts w:asciiTheme="minorHAnsi" w:hAnsiTheme="minorHAnsi" w:cs="Arial"/>
          <w:color w:val="000000"/>
          <w:lang w:val="nl-NL"/>
        </w:rPr>
        <w:t xml:space="preserve"> over een </w:t>
      </w:r>
      <w:r w:rsidRPr="005C1752">
        <w:rPr>
          <w:rFonts w:asciiTheme="minorHAnsi" w:hAnsiTheme="minorHAnsi" w:cs="Arial"/>
          <w:b/>
          <w:bCs/>
          <w:color w:val="000000"/>
          <w:u w:val="single"/>
          <w:lang w:val="nl-NL"/>
        </w:rPr>
        <w:t>Model 2</w:t>
      </w:r>
      <w:r w:rsidRPr="00FA0F4C">
        <w:rPr>
          <w:rFonts w:asciiTheme="minorHAnsi" w:hAnsiTheme="minorHAnsi" w:cs="Arial"/>
          <w:color w:val="000000"/>
          <w:lang w:val="nl-NL"/>
        </w:rPr>
        <w:t xml:space="preserve"> beschikken. Dit document bevat onmiddellijk ook reeds het eventueel aantal veroordelingen.</w:t>
      </w:r>
    </w:p>
    <w:p w14:paraId="35680696" w14:textId="77777777" w:rsidR="001475BD" w:rsidRPr="00FA0F4C" w:rsidRDefault="00147D32"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xml:space="preserve">Het gaat </w:t>
      </w:r>
      <w:r w:rsidR="001475BD" w:rsidRPr="00FA0F4C">
        <w:rPr>
          <w:rFonts w:asciiTheme="minorHAnsi" w:hAnsiTheme="minorHAnsi" w:cs="Arial"/>
          <w:color w:val="000000"/>
          <w:sz w:val="24"/>
          <w:szCs w:val="24"/>
        </w:rPr>
        <w:t xml:space="preserve">(model 2) </w:t>
      </w:r>
      <w:r w:rsidR="00A17DFF" w:rsidRPr="00A17DFF">
        <w:rPr>
          <w:rFonts w:asciiTheme="minorHAnsi" w:hAnsiTheme="minorHAnsi" w:cs="Arial"/>
          <w:color w:val="000000"/>
          <w:sz w:val="24"/>
          <w:szCs w:val="24"/>
        </w:rPr>
        <w:t xml:space="preserve">over </w:t>
      </w:r>
      <w:r w:rsidRPr="00FA0F4C">
        <w:rPr>
          <w:rFonts w:asciiTheme="minorHAnsi" w:hAnsiTheme="minorHAnsi" w:cs="Arial"/>
          <w:color w:val="000000"/>
          <w:sz w:val="24"/>
          <w:szCs w:val="24"/>
        </w:rPr>
        <w:t xml:space="preserve">volgende </w:t>
      </w:r>
      <w:r w:rsidR="001475BD" w:rsidRPr="00FA0F4C">
        <w:rPr>
          <w:rFonts w:asciiTheme="minorHAnsi" w:hAnsiTheme="minorHAnsi" w:cs="Arial"/>
          <w:color w:val="000000"/>
          <w:sz w:val="24"/>
          <w:szCs w:val="24"/>
        </w:rPr>
        <w:t>MVD-personeelsleden</w:t>
      </w:r>
      <w:r w:rsidR="00650F7F">
        <w:rPr>
          <w:rFonts w:asciiTheme="minorHAnsi" w:hAnsiTheme="minorHAnsi" w:cs="Arial"/>
          <w:color w:val="000000"/>
          <w:sz w:val="24"/>
          <w:szCs w:val="24"/>
        </w:rPr>
        <w:t>:</w:t>
      </w:r>
    </w:p>
    <w:p w14:paraId="72D18267" w14:textId="77777777"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personeelsleden belast met ochtend-, avond- en middagtoezicht;</w:t>
      </w:r>
    </w:p>
    <w:p w14:paraId="6A84A86B" w14:textId="14620DA8"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xml:space="preserve">- </w:t>
      </w:r>
      <w:r w:rsidR="00F079A6">
        <w:rPr>
          <w:rFonts w:asciiTheme="minorHAnsi" w:hAnsiTheme="minorHAnsi" w:cs="Arial"/>
          <w:color w:val="000000"/>
          <w:sz w:val="24"/>
          <w:szCs w:val="24"/>
        </w:rPr>
        <w:t>busbegeleid(st)er</w:t>
      </w:r>
      <w:r w:rsidRPr="00FA0F4C">
        <w:rPr>
          <w:rFonts w:asciiTheme="minorHAnsi" w:hAnsiTheme="minorHAnsi" w:cs="Arial"/>
          <w:color w:val="000000"/>
          <w:sz w:val="24"/>
          <w:szCs w:val="24"/>
        </w:rPr>
        <w:t>s;</w:t>
      </w:r>
    </w:p>
    <w:p w14:paraId="7E3E0C93" w14:textId="77777777"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buschauffeurs;</w:t>
      </w:r>
    </w:p>
    <w:p w14:paraId="2D755F56" w14:textId="77777777"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huisbewaarders.</w:t>
      </w:r>
    </w:p>
    <w:p w14:paraId="0AD72A81" w14:textId="77777777" w:rsidR="001475BD" w:rsidRDefault="001475BD" w:rsidP="00A17DFF">
      <w:pPr>
        <w:pStyle w:val="tekst0"/>
        <w:ind w:left="567" w:firstLine="284"/>
        <w:jc w:val="both"/>
        <w:rPr>
          <w:rFonts w:asciiTheme="minorHAnsi" w:hAnsiTheme="minorHAnsi" w:cs="Arial"/>
          <w:color w:val="000000"/>
          <w:lang w:val="nl-NL"/>
        </w:rPr>
      </w:pPr>
      <w:r w:rsidRPr="00A17DFF">
        <w:rPr>
          <w:rFonts w:asciiTheme="minorHAnsi" w:hAnsiTheme="minorHAnsi" w:cs="Arial"/>
          <w:color w:val="000000"/>
          <w:lang w:val="nl-NL"/>
        </w:rPr>
        <w:t>Eventueel gemaakte kosten zijn ten laste van de werknemer.</w:t>
      </w:r>
    </w:p>
    <w:p w14:paraId="4DE6A9B0" w14:textId="77777777" w:rsidR="00A549C2" w:rsidRPr="00157274" w:rsidRDefault="00A549C2" w:rsidP="00AA77C7">
      <w:pPr>
        <w:pStyle w:val="Kop3"/>
        <w:rPr>
          <w:rFonts w:asciiTheme="minorHAnsi" w:hAnsiTheme="minorHAnsi"/>
          <w:sz w:val="28"/>
          <w:szCs w:val="28"/>
        </w:rPr>
      </w:pPr>
      <w:bookmarkStart w:id="464" w:name="_Toc223617196"/>
      <w:r w:rsidRPr="00157274">
        <w:rPr>
          <w:rFonts w:asciiTheme="minorHAnsi" w:hAnsiTheme="minorHAnsi"/>
          <w:sz w:val="28"/>
          <w:szCs w:val="28"/>
        </w:rPr>
        <w:t>Getuigschrift, diploma en bijzondere toelaatbaarheid</w:t>
      </w:r>
      <w:r w:rsidR="002B312B" w:rsidRPr="00157274">
        <w:rPr>
          <w:rFonts w:asciiTheme="minorHAnsi" w:hAnsiTheme="minorHAnsi"/>
          <w:sz w:val="28"/>
          <w:szCs w:val="28"/>
        </w:rPr>
        <w:t>s</w:t>
      </w:r>
      <w:r w:rsidRPr="00157274">
        <w:rPr>
          <w:rFonts w:asciiTheme="minorHAnsi" w:hAnsiTheme="minorHAnsi"/>
          <w:sz w:val="28"/>
          <w:szCs w:val="28"/>
        </w:rPr>
        <w:t>vereisten</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4"/>
    </w:p>
    <w:p w14:paraId="2508A885" w14:textId="77777777" w:rsidR="00A549C2" w:rsidRPr="00FA0F4C" w:rsidRDefault="00A549C2" w:rsidP="0008261E">
      <w:pPr>
        <w:pStyle w:val="Tekst"/>
        <w:jc w:val="both"/>
        <w:rPr>
          <w:rFonts w:asciiTheme="minorHAnsi" w:hAnsiTheme="minorHAnsi"/>
          <w:color w:val="000000"/>
          <w:sz w:val="24"/>
          <w:szCs w:val="24"/>
        </w:rPr>
      </w:pPr>
      <w:r w:rsidRPr="00FA0F4C">
        <w:rPr>
          <w:rFonts w:asciiTheme="minorHAnsi" w:hAnsiTheme="minorHAnsi"/>
          <w:color w:val="000000"/>
          <w:sz w:val="24"/>
          <w:szCs w:val="24"/>
        </w:rPr>
        <w:t xml:space="preserve">Ingevolge de regels van een goed beheer dient de kandidaat werknemer een getuigschrift, diploma of bijzondere attesten te bezitten die </w:t>
      </w:r>
      <w:r w:rsidRPr="00FA0F4C">
        <w:rPr>
          <w:rFonts w:asciiTheme="minorHAnsi" w:hAnsiTheme="minorHAnsi"/>
          <w:b/>
          <w:color w:val="000000"/>
          <w:sz w:val="24"/>
          <w:szCs w:val="24"/>
          <w:u w:val="single"/>
        </w:rPr>
        <w:t>overeenstemmen met de taak</w:t>
      </w:r>
      <w:r w:rsidRPr="00FA0F4C">
        <w:rPr>
          <w:rFonts w:asciiTheme="minorHAnsi" w:hAnsiTheme="minorHAnsi"/>
          <w:color w:val="000000"/>
          <w:sz w:val="24"/>
          <w:szCs w:val="24"/>
          <w:u w:val="single"/>
        </w:rPr>
        <w:t xml:space="preserve"> </w:t>
      </w:r>
      <w:r w:rsidRPr="00F807ED">
        <w:rPr>
          <w:rFonts w:asciiTheme="minorHAnsi" w:hAnsiTheme="minorHAnsi"/>
          <w:color w:val="000000"/>
          <w:sz w:val="24"/>
          <w:szCs w:val="24"/>
        </w:rPr>
        <w:t>die moet worden uitgevoerd</w:t>
      </w:r>
      <w:r w:rsidRPr="00FA0F4C">
        <w:rPr>
          <w:rFonts w:asciiTheme="minorHAnsi" w:hAnsiTheme="minorHAnsi"/>
          <w:color w:val="000000"/>
          <w:sz w:val="24"/>
          <w:szCs w:val="24"/>
        </w:rPr>
        <w:t>.</w:t>
      </w:r>
    </w:p>
    <w:p w14:paraId="5835B927" w14:textId="77777777" w:rsidR="00A549C2" w:rsidRPr="00022397" w:rsidRDefault="00A549C2" w:rsidP="0008261E">
      <w:pPr>
        <w:pStyle w:val="Tekst"/>
        <w:jc w:val="both"/>
        <w:rPr>
          <w:rFonts w:asciiTheme="minorHAnsi" w:hAnsiTheme="minorHAnsi"/>
          <w:b/>
          <w:color w:val="000000"/>
          <w:sz w:val="24"/>
          <w:szCs w:val="24"/>
        </w:rPr>
      </w:pPr>
      <w:r w:rsidRPr="00022397">
        <w:rPr>
          <w:rFonts w:asciiTheme="minorHAnsi" w:hAnsiTheme="minorHAnsi"/>
          <w:b/>
          <w:color w:val="000000"/>
          <w:sz w:val="24"/>
          <w:szCs w:val="24"/>
        </w:rPr>
        <w:t>Voor functies zoals deze vastgelegd zijn in ambten voor statutair personeel is het aangewezen dezelfde bekwaamheid</w:t>
      </w:r>
      <w:r w:rsidR="002B312B" w:rsidRPr="00022397">
        <w:rPr>
          <w:rFonts w:asciiTheme="minorHAnsi" w:hAnsiTheme="minorHAnsi"/>
          <w:b/>
          <w:color w:val="000000"/>
          <w:sz w:val="24"/>
          <w:szCs w:val="24"/>
        </w:rPr>
        <w:t>s</w:t>
      </w:r>
      <w:r w:rsidRPr="00022397">
        <w:rPr>
          <w:rFonts w:asciiTheme="minorHAnsi" w:hAnsiTheme="minorHAnsi"/>
          <w:b/>
          <w:color w:val="000000"/>
          <w:sz w:val="24"/>
          <w:szCs w:val="24"/>
        </w:rPr>
        <w:t>bewijzen op te vragen.</w:t>
      </w:r>
    </w:p>
    <w:p w14:paraId="0F391353" w14:textId="1EBF2DB0" w:rsidR="00F524D0" w:rsidRPr="00F524D0" w:rsidRDefault="00A549C2" w:rsidP="008F3DA3">
      <w:pPr>
        <w:pStyle w:val="Tekst"/>
        <w:jc w:val="both"/>
        <w:rPr>
          <w:rFonts w:ascii="Calibri" w:hAnsi="Calibri" w:cs="Calibri"/>
          <w:sz w:val="24"/>
          <w:szCs w:val="24"/>
        </w:rPr>
      </w:pPr>
      <w:r w:rsidRPr="00FA0F4C">
        <w:rPr>
          <w:rFonts w:asciiTheme="minorHAnsi" w:hAnsiTheme="minorHAnsi"/>
          <w:color w:val="000000"/>
          <w:sz w:val="24"/>
          <w:szCs w:val="24"/>
        </w:rPr>
        <w:t xml:space="preserve">Voor bepaalde functies zijn er echter specifieke vereisten </w:t>
      </w:r>
      <w:r w:rsidRPr="006633A5">
        <w:rPr>
          <w:rFonts w:asciiTheme="minorHAnsi" w:hAnsiTheme="minorHAnsi"/>
          <w:color w:val="000000"/>
          <w:sz w:val="24"/>
          <w:szCs w:val="24"/>
        </w:rPr>
        <w:t xml:space="preserve">(zie </w:t>
      </w:r>
      <w:hyperlink w:anchor="_Nadere_toelichting_bij" w:history="1">
        <w:r w:rsidR="006633A5" w:rsidRPr="006633A5">
          <w:rPr>
            <w:rStyle w:val="Hyperlink"/>
            <w:rFonts w:asciiTheme="minorHAnsi" w:hAnsiTheme="minorHAnsi"/>
            <w:b/>
            <w:sz w:val="24"/>
            <w:szCs w:val="24"/>
          </w:rPr>
          <w:t>nadere toelichting bij specifieke arbeidsovereenkomsten</w:t>
        </w:r>
      </w:hyperlink>
      <w:r w:rsidRPr="006633A5">
        <w:rPr>
          <w:rFonts w:asciiTheme="minorHAnsi" w:hAnsiTheme="minorHAnsi"/>
          <w:color w:val="000000"/>
          <w:sz w:val="24"/>
          <w:szCs w:val="24"/>
        </w:rPr>
        <w:t>)</w:t>
      </w:r>
      <w:r w:rsidRPr="00F139EE">
        <w:rPr>
          <w:rFonts w:asciiTheme="minorHAnsi" w:hAnsiTheme="minorHAnsi"/>
          <w:color w:val="000000"/>
          <w:sz w:val="24"/>
          <w:szCs w:val="24"/>
        </w:rPr>
        <w:t>.</w:t>
      </w:r>
      <w:hyperlink w:anchor="_Alfabetisch_Trefwoordenregister" w:history="1">
        <w:r w:rsidR="00F524D0" w:rsidRPr="00F524D0">
          <w:rPr>
            <w:rFonts w:ascii="Calibri" w:hAnsi="Calibri" w:cs="Calibri"/>
            <w:vanish/>
            <w:color w:val="0000FF"/>
            <w:sz w:val="24"/>
            <w:szCs w:val="24"/>
            <w:u w:val="single"/>
          </w:rPr>
          <w:t>Terug naar alfabetisch register</w:t>
        </w:r>
      </w:hyperlink>
    </w:p>
    <w:p w14:paraId="2A2987D9" w14:textId="77777777" w:rsidR="00A549C2" w:rsidRPr="00157274" w:rsidRDefault="00A549C2" w:rsidP="00AA77C7">
      <w:pPr>
        <w:pStyle w:val="Kop3"/>
        <w:rPr>
          <w:rFonts w:asciiTheme="minorHAnsi" w:hAnsiTheme="minorHAnsi"/>
          <w:sz w:val="28"/>
          <w:szCs w:val="28"/>
        </w:rPr>
      </w:pPr>
      <w:bookmarkStart w:id="465" w:name="_Principes_in_verband"/>
      <w:bookmarkStart w:id="466" w:name="_Toc391971415"/>
      <w:bookmarkStart w:id="467" w:name="_Toc392301957"/>
      <w:bookmarkStart w:id="468" w:name="_Toc426347430"/>
      <w:bookmarkStart w:id="469" w:name="_Toc426450853"/>
      <w:bookmarkStart w:id="470" w:name="_Toc426451397"/>
      <w:bookmarkStart w:id="471" w:name="_Toc426510896"/>
      <w:bookmarkStart w:id="472" w:name="_Toc426516967"/>
      <w:bookmarkStart w:id="473" w:name="_Toc426530629"/>
      <w:bookmarkStart w:id="474" w:name="_Toc426943550"/>
      <w:bookmarkStart w:id="475" w:name="_Toc426950312"/>
      <w:bookmarkStart w:id="476" w:name="_Toc450032393"/>
      <w:bookmarkStart w:id="477" w:name="_Toc450037981"/>
      <w:bookmarkStart w:id="478" w:name="_Toc450531058"/>
      <w:bookmarkStart w:id="479" w:name="_Toc450985055"/>
      <w:bookmarkStart w:id="480" w:name="_Toc451053561"/>
      <w:bookmarkStart w:id="481" w:name="_Toc451058076"/>
      <w:bookmarkStart w:id="482" w:name="_Toc451069840"/>
      <w:bookmarkStart w:id="483" w:name="_Toc452441544"/>
      <w:bookmarkStart w:id="484" w:name="_Toc462553894"/>
      <w:bookmarkStart w:id="485" w:name="_Toc473534958"/>
      <w:bookmarkStart w:id="486" w:name="_Toc473535339"/>
      <w:bookmarkStart w:id="487" w:name="_Toc473535939"/>
      <w:bookmarkStart w:id="488" w:name="_Toc473615189"/>
      <w:bookmarkStart w:id="489" w:name="_Toc473685585"/>
      <w:bookmarkStart w:id="490" w:name="_Toc474045344"/>
      <w:bookmarkStart w:id="491" w:name="_Toc495302749"/>
      <w:bookmarkStart w:id="492" w:name="_Toc276634550"/>
      <w:bookmarkStart w:id="493" w:name="_Toc276635419"/>
      <w:bookmarkStart w:id="494" w:name="_Toc280265635"/>
      <w:bookmarkStart w:id="495" w:name="_Toc307475457"/>
      <w:bookmarkStart w:id="496" w:name="_Toc307487719"/>
      <w:bookmarkStart w:id="497" w:name="_Toc223617197"/>
      <w:bookmarkEnd w:id="465"/>
      <w:r w:rsidRPr="00157274">
        <w:rPr>
          <w:rFonts w:asciiTheme="minorHAnsi" w:hAnsiTheme="minorHAnsi"/>
          <w:sz w:val="28"/>
          <w:szCs w:val="28"/>
        </w:rPr>
        <w:lastRenderedPageBreak/>
        <w:t>Principes in verband met de werving en de selectie van werknemers</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14:paraId="164D5E23" w14:textId="77777777" w:rsidR="00A549C2" w:rsidRPr="00B476CF" w:rsidRDefault="00A549C2" w:rsidP="00256857">
      <w:pPr>
        <w:pStyle w:val="Kop4"/>
        <w:numPr>
          <w:ilvl w:val="0"/>
          <w:numId w:val="0"/>
        </w:numPr>
        <w:ind w:left="851"/>
        <w:rPr>
          <w:rFonts w:asciiTheme="minorHAnsi" w:hAnsiTheme="minorHAnsi"/>
          <w:b/>
          <w:sz w:val="28"/>
          <w:szCs w:val="28"/>
        </w:rPr>
      </w:pPr>
      <w:r w:rsidRPr="00B476CF">
        <w:rPr>
          <w:rFonts w:asciiTheme="minorHAnsi" w:hAnsiTheme="minorHAnsi"/>
          <w:b/>
          <w:sz w:val="28"/>
          <w:szCs w:val="28"/>
        </w:rPr>
        <w:t>Met betrekking tot de bevoegdheid van de raad van bestuur</w:t>
      </w:r>
    </w:p>
    <w:p w14:paraId="31211113" w14:textId="21EE4862" w:rsidR="00A549C2" w:rsidRPr="00FA0F4C" w:rsidRDefault="00A549C2" w:rsidP="0008261E">
      <w:pPr>
        <w:pStyle w:val="Tekst"/>
        <w:jc w:val="both"/>
        <w:rPr>
          <w:rFonts w:asciiTheme="minorHAnsi" w:hAnsiTheme="minorHAnsi"/>
          <w:color w:val="000000"/>
          <w:sz w:val="24"/>
          <w:szCs w:val="24"/>
        </w:rPr>
      </w:pPr>
      <w:r w:rsidRPr="00F807ED">
        <w:rPr>
          <w:rFonts w:asciiTheme="minorHAnsi" w:hAnsiTheme="minorHAnsi"/>
          <w:color w:val="000000"/>
          <w:sz w:val="24"/>
          <w:szCs w:val="24"/>
        </w:rPr>
        <w:t>Rekening houdend met de voornoemde aanwerving</w:t>
      </w:r>
      <w:r w:rsidR="002B312B" w:rsidRPr="00F807ED">
        <w:rPr>
          <w:rFonts w:asciiTheme="minorHAnsi" w:hAnsiTheme="minorHAnsi"/>
          <w:color w:val="000000"/>
          <w:sz w:val="24"/>
          <w:szCs w:val="24"/>
        </w:rPr>
        <w:t>s</w:t>
      </w:r>
      <w:r w:rsidRPr="00F807ED">
        <w:rPr>
          <w:rFonts w:asciiTheme="minorHAnsi" w:hAnsiTheme="minorHAnsi"/>
          <w:color w:val="000000"/>
          <w:sz w:val="24"/>
          <w:szCs w:val="24"/>
        </w:rPr>
        <w:t xml:space="preserve">voorwaarden beschikt de </w:t>
      </w:r>
      <w:r w:rsidRPr="00F807ED">
        <w:rPr>
          <w:rFonts w:asciiTheme="minorHAnsi" w:hAnsiTheme="minorHAnsi"/>
          <w:b/>
          <w:color w:val="000000"/>
          <w:sz w:val="24"/>
          <w:szCs w:val="24"/>
        </w:rPr>
        <w:t>algemeen directeur</w:t>
      </w:r>
      <w:r w:rsidRPr="00F807ED">
        <w:rPr>
          <w:rFonts w:asciiTheme="minorHAnsi" w:hAnsiTheme="minorHAnsi"/>
          <w:color w:val="000000"/>
          <w:sz w:val="24"/>
          <w:szCs w:val="24"/>
        </w:rPr>
        <w:t xml:space="preserve"> over </w:t>
      </w:r>
      <w:r w:rsidR="00475DFC">
        <w:rPr>
          <w:rFonts w:asciiTheme="minorHAnsi" w:hAnsiTheme="minorHAnsi"/>
          <w:color w:val="000000"/>
          <w:sz w:val="24"/>
          <w:szCs w:val="24"/>
        </w:rPr>
        <w:t xml:space="preserve">de </w:t>
      </w:r>
      <w:r w:rsidRPr="00F807ED">
        <w:rPr>
          <w:rFonts w:asciiTheme="minorHAnsi" w:hAnsiTheme="minorHAnsi"/>
          <w:b/>
          <w:color w:val="000000"/>
          <w:sz w:val="24"/>
          <w:szCs w:val="24"/>
        </w:rPr>
        <w:t>volledige beoordelingsvrijheid</w:t>
      </w:r>
      <w:r w:rsidRPr="00F807ED">
        <w:rPr>
          <w:rFonts w:asciiTheme="minorHAnsi" w:hAnsiTheme="minorHAnsi"/>
          <w:color w:val="000000"/>
          <w:sz w:val="24"/>
          <w:szCs w:val="24"/>
        </w:rPr>
        <w:t xml:space="preserve"> aangaande de </w:t>
      </w:r>
      <w:r w:rsidRPr="00F807ED">
        <w:rPr>
          <w:rFonts w:asciiTheme="minorHAnsi" w:hAnsiTheme="minorHAnsi"/>
          <w:b/>
          <w:color w:val="000000"/>
          <w:sz w:val="24"/>
          <w:szCs w:val="24"/>
        </w:rPr>
        <w:t>keuze van de meest geschikte kandidaat</w:t>
      </w:r>
      <w:r w:rsidRPr="00FA0F4C">
        <w:rPr>
          <w:rFonts w:asciiTheme="minorHAnsi" w:hAnsiTheme="minorHAnsi"/>
          <w:color w:val="000000"/>
          <w:sz w:val="24"/>
          <w:szCs w:val="24"/>
        </w:rPr>
        <w:t xml:space="preserve">. Deze keuze </w:t>
      </w:r>
      <w:r w:rsidR="0008261E" w:rsidRPr="00FA0F4C">
        <w:rPr>
          <w:rFonts w:asciiTheme="minorHAnsi" w:hAnsiTheme="minorHAnsi"/>
          <w:color w:val="000000"/>
          <w:sz w:val="24"/>
          <w:szCs w:val="24"/>
        </w:rPr>
        <w:t>moet</w:t>
      </w:r>
      <w:r w:rsidRPr="00FA0F4C">
        <w:rPr>
          <w:rFonts w:asciiTheme="minorHAnsi" w:hAnsiTheme="minorHAnsi"/>
          <w:color w:val="000000"/>
          <w:sz w:val="24"/>
          <w:szCs w:val="24"/>
        </w:rPr>
        <w:t xml:space="preserve"> steeds gemotiveerd </w:t>
      </w:r>
      <w:r w:rsidR="0008261E" w:rsidRPr="00FA0F4C">
        <w:rPr>
          <w:rFonts w:asciiTheme="minorHAnsi" w:hAnsiTheme="minorHAnsi"/>
          <w:color w:val="000000"/>
          <w:sz w:val="24"/>
          <w:szCs w:val="24"/>
        </w:rPr>
        <w:t>worden</w:t>
      </w:r>
      <w:r w:rsidRPr="00FA0F4C">
        <w:rPr>
          <w:rFonts w:asciiTheme="minorHAnsi" w:hAnsiTheme="minorHAnsi"/>
          <w:color w:val="000000"/>
          <w:sz w:val="24"/>
          <w:szCs w:val="24"/>
        </w:rPr>
        <w:t xml:space="preserve">. Een werkgever die een werknemer wenst aan te werven </w:t>
      </w:r>
      <w:r w:rsidR="0008261E" w:rsidRPr="00FA0F4C">
        <w:rPr>
          <w:rFonts w:asciiTheme="minorHAnsi" w:hAnsiTheme="minorHAnsi"/>
          <w:color w:val="000000"/>
          <w:sz w:val="24"/>
          <w:szCs w:val="24"/>
        </w:rPr>
        <w:t xml:space="preserve">moet </w:t>
      </w:r>
      <w:r w:rsidRPr="00FA0F4C">
        <w:rPr>
          <w:rFonts w:asciiTheme="minorHAnsi" w:hAnsiTheme="minorHAnsi"/>
          <w:color w:val="000000"/>
          <w:sz w:val="24"/>
          <w:szCs w:val="24"/>
        </w:rPr>
        <w:t>tijdens de sollicitatie- en selectieprocedure rekening houden met de gedragsregels van goed bestuur.</w:t>
      </w:r>
    </w:p>
    <w:p w14:paraId="5C98CDC2" w14:textId="77777777" w:rsidR="00A549C2" w:rsidRPr="00157274" w:rsidRDefault="00A549C2" w:rsidP="00AA77C7">
      <w:pPr>
        <w:pStyle w:val="Kop4"/>
        <w:rPr>
          <w:rFonts w:asciiTheme="minorHAnsi" w:hAnsiTheme="minorHAnsi"/>
          <w:b/>
          <w:sz w:val="28"/>
          <w:szCs w:val="28"/>
        </w:rPr>
      </w:pPr>
      <w:r w:rsidRPr="00157274">
        <w:rPr>
          <w:rFonts w:asciiTheme="minorHAnsi" w:hAnsiTheme="minorHAnsi"/>
          <w:b/>
          <w:sz w:val="28"/>
          <w:szCs w:val="28"/>
        </w:rPr>
        <w:t>Met betrekking tot de organisatie van het interview</w:t>
      </w:r>
    </w:p>
    <w:p w14:paraId="6D1A6CBB" w14:textId="77777777"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De werkgever moet de selectie zo inrichten, dat de </w:t>
      </w:r>
      <w:r w:rsidRPr="00FA0F4C">
        <w:rPr>
          <w:rFonts w:asciiTheme="minorHAnsi" w:hAnsiTheme="minorHAnsi"/>
          <w:color w:val="000000"/>
          <w:sz w:val="24"/>
          <w:szCs w:val="24"/>
          <w:u w:val="single"/>
        </w:rPr>
        <w:t>verplaatsingen</w:t>
      </w:r>
      <w:r w:rsidRPr="00FA0F4C">
        <w:rPr>
          <w:rFonts w:asciiTheme="minorHAnsi" w:hAnsiTheme="minorHAnsi"/>
          <w:color w:val="000000"/>
          <w:sz w:val="24"/>
          <w:szCs w:val="24"/>
        </w:rPr>
        <w:t xml:space="preserve"> van de </w:t>
      </w:r>
      <w:r w:rsidRPr="00FA0F4C">
        <w:rPr>
          <w:rFonts w:asciiTheme="minorHAnsi" w:hAnsiTheme="minorHAnsi"/>
          <w:color w:val="000000"/>
          <w:sz w:val="24"/>
          <w:szCs w:val="24"/>
          <w:u w:val="single"/>
        </w:rPr>
        <w:t>sollicitant</w:t>
      </w:r>
      <w:r w:rsidRPr="00FA0F4C">
        <w:rPr>
          <w:rFonts w:asciiTheme="minorHAnsi" w:hAnsiTheme="minorHAnsi"/>
          <w:color w:val="000000"/>
          <w:sz w:val="24"/>
          <w:szCs w:val="24"/>
        </w:rPr>
        <w:t xml:space="preserve"> zoveel mogelijk </w:t>
      </w:r>
      <w:r w:rsidRPr="00FA0F4C">
        <w:rPr>
          <w:rFonts w:asciiTheme="minorHAnsi" w:hAnsiTheme="minorHAnsi"/>
          <w:color w:val="000000"/>
          <w:sz w:val="24"/>
          <w:szCs w:val="24"/>
          <w:u w:val="single"/>
        </w:rPr>
        <w:t>beperkt</w:t>
      </w:r>
      <w:r w:rsidRPr="00FA0F4C">
        <w:rPr>
          <w:rFonts w:asciiTheme="minorHAnsi" w:hAnsiTheme="minorHAnsi"/>
          <w:color w:val="000000"/>
          <w:sz w:val="24"/>
          <w:szCs w:val="24"/>
        </w:rPr>
        <w:t xml:space="preserve"> worden. De verplaatsingskosten vallen immers ten laste van de sollicitant.</w:t>
      </w:r>
    </w:p>
    <w:p w14:paraId="29CA394C" w14:textId="77777777" w:rsidR="00C03CBD" w:rsidRPr="00FA0F4C" w:rsidRDefault="00C03CBD" w:rsidP="006F6471">
      <w:pPr>
        <w:pStyle w:val="Opsomming"/>
        <w:ind w:firstLine="0"/>
        <w:jc w:val="both"/>
        <w:rPr>
          <w:rFonts w:asciiTheme="minorHAnsi" w:hAnsiTheme="minorHAnsi"/>
          <w:color w:val="000000"/>
          <w:sz w:val="24"/>
          <w:szCs w:val="24"/>
        </w:rPr>
      </w:pPr>
    </w:p>
    <w:p w14:paraId="4E04D9B9" w14:textId="77777777"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u w:val="single"/>
        </w:rPr>
        <w:t>Vertrouwelijke behandeling van gegevens</w:t>
      </w:r>
      <w:r w:rsidRPr="00FA0F4C">
        <w:rPr>
          <w:rFonts w:asciiTheme="minorHAnsi" w:hAnsiTheme="minorHAnsi"/>
          <w:color w:val="000000"/>
          <w:sz w:val="24"/>
          <w:szCs w:val="24"/>
        </w:rPr>
        <w:t>.</w:t>
      </w:r>
    </w:p>
    <w:p w14:paraId="2B216221"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De sollicitant moet alle noodzakelijke gegevens over beroeps- en studieverleden verschaffen in die mate dat zij betrekking hebben op de aard en de uitoefeningsvoorwaarden van de functie.</w:t>
      </w:r>
    </w:p>
    <w:p w14:paraId="3ABE5040"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werkgeve</w:t>
      </w:r>
      <w:r w:rsidRPr="00FA0F4C">
        <w:rPr>
          <w:rFonts w:asciiTheme="minorHAnsi" w:hAnsiTheme="minorHAnsi"/>
          <w:color w:val="000000"/>
          <w:sz w:val="24"/>
          <w:szCs w:val="24"/>
        </w:rPr>
        <w:t>r moet alle inlichtingen betreffende de sollicitant vertrouwelijk behandelen.</w:t>
      </w:r>
    </w:p>
    <w:p w14:paraId="32196CEF"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sollicitant</w:t>
      </w:r>
      <w:r w:rsidRPr="00FA0F4C">
        <w:rPr>
          <w:rFonts w:asciiTheme="minorHAnsi" w:hAnsiTheme="minorHAnsi"/>
          <w:color w:val="000000"/>
          <w:sz w:val="24"/>
          <w:szCs w:val="24"/>
        </w:rPr>
        <w:t xml:space="preserve"> moet ter goeder trouw aan de selectieprocedure meewerken. De sollicitant mag geen ruchtbaarheid geven aan vertrouwelijke gegevens waarvan hij kennis zou gekregen hebben naar aanleiding van de wervingsprocedure.</w:t>
      </w:r>
    </w:p>
    <w:p w14:paraId="1474E3D2" w14:textId="77777777" w:rsidR="00AE1787" w:rsidRPr="00FA0F4C" w:rsidRDefault="00AE1787" w:rsidP="007F0D2B">
      <w:pPr>
        <w:pStyle w:val="Tekst"/>
        <w:ind w:left="1134"/>
        <w:rPr>
          <w:rFonts w:asciiTheme="minorHAnsi" w:hAnsiTheme="minorHAnsi"/>
          <w:color w:val="000000"/>
          <w:sz w:val="24"/>
          <w:szCs w:val="24"/>
        </w:rPr>
      </w:pPr>
      <w:bookmarkStart w:id="498" w:name="_Toc391971418"/>
      <w:bookmarkStart w:id="499" w:name="_Toc392301960"/>
    </w:p>
    <w:p w14:paraId="63549E58" w14:textId="77777777"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u w:val="single"/>
        </w:rPr>
        <w:t>Het opvragen van diploma's, attesten en andere officiële documenten</w:t>
      </w:r>
      <w:bookmarkEnd w:id="498"/>
      <w:bookmarkEnd w:id="499"/>
      <w:r w:rsidR="001776D9" w:rsidRPr="00FA0F4C">
        <w:rPr>
          <w:rFonts w:asciiTheme="minorHAnsi" w:hAnsiTheme="minorHAnsi"/>
          <w:color w:val="000000"/>
          <w:sz w:val="24"/>
          <w:szCs w:val="24"/>
        </w:rPr>
        <w:t>.</w:t>
      </w:r>
    </w:p>
    <w:p w14:paraId="404B7281"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Tijdens de selectieprocedure wordt de werknemer verzocht gewone afschriften van diploma's, attesten en</w:t>
      </w:r>
      <w:r w:rsidR="00825B37" w:rsidRPr="00FA0F4C">
        <w:rPr>
          <w:rFonts w:asciiTheme="minorHAnsi" w:hAnsiTheme="minorHAnsi"/>
          <w:color w:val="000000"/>
          <w:sz w:val="24"/>
          <w:szCs w:val="24"/>
        </w:rPr>
        <w:t xml:space="preserve"> andere stukken voor te leggen (</w:t>
      </w:r>
      <w:r w:rsidRPr="00FA0F4C">
        <w:rPr>
          <w:rFonts w:asciiTheme="minorHAnsi" w:hAnsiTheme="minorHAnsi"/>
          <w:color w:val="000000"/>
          <w:sz w:val="24"/>
          <w:szCs w:val="24"/>
        </w:rPr>
        <w:t>om te kunnen nagaan of de kandidaat-werknemer aan de aanwerving</w:t>
      </w:r>
      <w:r w:rsidR="007F6D4A" w:rsidRPr="00FA0F4C">
        <w:rPr>
          <w:rFonts w:asciiTheme="minorHAnsi" w:hAnsiTheme="minorHAnsi"/>
          <w:color w:val="000000"/>
          <w:sz w:val="24"/>
          <w:szCs w:val="24"/>
        </w:rPr>
        <w:t>s</w:t>
      </w:r>
      <w:r w:rsidRPr="00FA0F4C">
        <w:rPr>
          <w:rFonts w:asciiTheme="minorHAnsi" w:hAnsiTheme="minorHAnsi"/>
          <w:color w:val="000000"/>
          <w:sz w:val="24"/>
          <w:szCs w:val="24"/>
        </w:rPr>
        <w:t>voorwaarden voldoet</w:t>
      </w:r>
      <w:r w:rsidR="00825B37" w:rsidRPr="00FA0F4C">
        <w:rPr>
          <w:rFonts w:asciiTheme="minorHAnsi" w:hAnsiTheme="minorHAnsi"/>
          <w:color w:val="000000"/>
          <w:sz w:val="24"/>
          <w:szCs w:val="24"/>
        </w:rPr>
        <w:t>)</w:t>
      </w:r>
      <w:r w:rsidRPr="00FA0F4C">
        <w:rPr>
          <w:rFonts w:asciiTheme="minorHAnsi" w:hAnsiTheme="minorHAnsi"/>
          <w:color w:val="000000"/>
          <w:sz w:val="24"/>
          <w:szCs w:val="24"/>
        </w:rPr>
        <w:t>.</w:t>
      </w:r>
    </w:p>
    <w:p w14:paraId="2974A538"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Het overmaken van een voor </w:t>
      </w:r>
      <w:r w:rsidRPr="00FA0F4C">
        <w:rPr>
          <w:rFonts w:asciiTheme="minorHAnsi" w:hAnsiTheme="minorHAnsi"/>
          <w:color w:val="000000"/>
          <w:sz w:val="24"/>
          <w:szCs w:val="24"/>
          <w:u w:val="single"/>
        </w:rPr>
        <w:t>eensluidend verklaard afschrift</w:t>
      </w:r>
      <w:r w:rsidRPr="00FA0F4C">
        <w:rPr>
          <w:rFonts w:asciiTheme="minorHAnsi" w:hAnsiTheme="minorHAnsi"/>
          <w:color w:val="000000"/>
          <w:sz w:val="24"/>
          <w:szCs w:val="24"/>
        </w:rPr>
        <w:t xml:space="preserve"> wordt aan de geselecteerde kandidaat-werknemer gevraagd op het ogenblik dat men effectief overgaat tot de aanwerving. Eventueel gemaakte kosten zijn te</w:t>
      </w:r>
      <w:r w:rsidR="00825B37" w:rsidRPr="00FA0F4C">
        <w:rPr>
          <w:rFonts w:asciiTheme="minorHAnsi" w:hAnsiTheme="minorHAnsi"/>
          <w:color w:val="000000"/>
          <w:sz w:val="24"/>
          <w:szCs w:val="24"/>
        </w:rPr>
        <w:t xml:space="preserve">n laste van de sollicitant. Dit </w:t>
      </w:r>
      <w:r w:rsidRPr="00FA0F4C">
        <w:rPr>
          <w:rFonts w:asciiTheme="minorHAnsi" w:hAnsiTheme="minorHAnsi"/>
          <w:color w:val="000000"/>
          <w:sz w:val="24"/>
          <w:szCs w:val="24"/>
        </w:rPr>
        <w:t xml:space="preserve">document </w:t>
      </w:r>
      <w:r w:rsidR="00825B37" w:rsidRPr="00FA0F4C">
        <w:rPr>
          <w:rFonts w:asciiTheme="minorHAnsi" w:hAnsiTheme="minorHAnsi"/>
          <w:color w:val="000000"/>
          <w:sz w:val="24"/>
          <w:szCs w:val="24"/>
        </w:rPr>
        <w:t>wordt</w:t>
      </w:r>
      <w:r w:rsidRPr="00FA0F4C">
        <w:rPr>
          <w:rFonts w:asciiTheme="minorHAnsi" w:hAnsiTheme="minorHAnsi"/>
          <w:color w:val="000000"/>
          <w:sz w:val="24"/>
          <w:szCs w:val="24"/>
        </w:rPr>
        <w:t xml:space="preserve"> naderhand in het personeelsdossier bewaard.</w:t>
      </w:r>
    </w:p>
    <w:p w14:paraId="7AF30D76" w14:textId="77777777" w:rsidR="00A549C2" w:rsidRPr="00FA0F4C" w:rsidRDefault="00A549C2" w:rsidP="006F6471">
      <w:pPr>
        <w:pStyle w:val="Tekst"/>
        <w:tabs>
          <w:tab w:val="left" w:pos="1134"/>
        </w:tabs>
        <w:ind w:left="1134"/>
        <w:jc w:val="both"/>
        <w:rPr>
          <w:rFonts w:asciiTheme="minorHAnsi" w:hAnsiTheme="minorHAnsi"/>
          <w:color w:val="000000"/>
          <w:sz w:val="24"/>
          <w:szCs w:val="24"/>
        </w:rPr>
      </w:pPr>
      <w:r w:rsidRPr="00FA0F4C">
        <w:rPr>
          <w:rFonts w:asciiTheme="minorHAnsi" w:hAnsiTheme="minorHAnsi"/>
          <w:color w:val="000000"/>
          <w:sz w:val="24"/>
          <w:szCs w:val="24"/>
        </w:rPr>
        <w:t>De gewone afschriften die tijdens de sollicitatieprocedure worden voorgelegd worden aan de sollicitant(en) terugbezorgd</w:t>
      </w:r>
      <w:r w:rsidR="00AE1787" w:rsidRPr="00FA0F4C">
        <w:rPr>
          <w:rFonts w:asciiTheme="minorHAnsi" w:hAnsiTheme="minorHAnsi"/>
          <w:color w:val="000000"/>
          <w:sz w:val="24"/>
          <w:szCs w:val="24"/>
        </w:rPr>
        <w:t>.</w:t>
      </w:r>
    </w:p>
    <w:p w14:paraId="595869F1" w14:textId="77777777" w:rsidR="00237FC3" w:rsidRPr="00FA0F4C" w:rsidRDefault="00961756" w:rsidP="001C2455">
      <w:pPr>
        <w:pStyle w:val="Opsomming"/>
        <w:ind w:firstLine="2"/>
        <w:jc w:val="both"/>
        <w:rPr>
          <w:rFonts w:asciiTheme="minorHAnsi" w:hAnsiTheme="minorHAnsi"/>
          <w:sz w:val="24"/>
          <w:szCs w:val="24"/>
        </w:rPr>
      </w:pPr>
      <w:r>
        <w:fldChar w:fldCharType="begin"/>
      </w:r>
      <w:r>
        <w:rPr>
          <w:vanish/>
        </w:rPr>
        <w:instrText>HYPERLINK</w:instrText>
      </w:r>
      <w:r>
        <w:fldChar w:fldCharType="separate"/>
      </w:r>
      <w:r w:rsidR="00237FC3" w:rsidRPr="00FA0F4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2FE528FB" w14:textId="77777777" w:rsidR="00A549C2" w:rsidRPr="00FA0F4C" w:rsidRDefault="00A549C2" w:rsidP="00D53B1C">
      <w:pPr>
        <w:pStyle w:val="Opsomming"/>
        <w:numPr>
          <w:ilvl w:val="0"/>
          <w:numId w:val="1"/>
        </w:numPr>
        <w:ind w:left="1134" w:hanging="284"/>
        <w:rPr>
          <w:rFonts w:asciiTheme="minorHAnsi" w:hAnsiTheme="minorHAnsi"/>
          <w:color w:val="000000"/>
          <w:sz w:val="24"/>
          <w:szCs w:val="24"/>
          <w:u w:val="single"/>
        </w:rPr>
      </w:pPr>
      <w:bookmarkStart w:id="500" w:name="_Toc391971419"/>
      <w:bookmarkStart w:id="501" w:name="_Toc392301961"/>
      <w:r w:rsidRPr="00FA0F4C">
        <w:rPr>
          <w:rFonts w:asciiTheme="minorHAnsi" w:hAnsiTheme="minorHAnsi"/>
          <w:color w:val="000000"/>
          <w:sz w:val="24"/>
          <w:szCs w:val="24"/>
          <w:u w:val="single"/>
        </w:rPr>
        <w:t>Tests en onderzoeken</w:t>
      </w:r>
      <w:bookmarkEnd w:id="500"/>
      <w:bookmarkEnd w:id="501"/>
      <w:r w:rsidR="0076461B" w:rsidRPr="00FA0F4C">
        <w:rPr>
          <w:rFonts w:asciiTheme="minorHAnsi" w:hAnsiTheme="minorHAnsi"/>
          <w:color w:val="000000"/>
          <w:sz w:val="24"/>
          <w:szCs w:val="24"/>
        </w:rPr>
        <w:t>.</w:t>
      </w:r>
    </w:p>
    <w:p w14:paraId="0561E447" w14:textId="4950F064" w:rsidR="00A549C2"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bedoeling van een test bij de aanwerving is de bekwaamheid van de toekomstige werknemer te onderzoeken. Het uitvoeren van de test doet </w:t>
      </w:r>
      <w:r w:rsidRPr="00FA0F4C">
        <w:rPr>
          <w:rFonts w:asciiTheme="minorHAnsi" w:hAnsiTheme="minorHAnsi"/>
          <w:color w:val="000000"/>
          <w:sz w:val="24"/>
          <w:szCs w:val="24"/>
          <w:u w:val="single"/>
        </w:rPr>
        <w:t>nog geen arbeidsovereenkomst</w:t>
      </w:r>
      <w:r w:rsidRPr="00FA0F4C">
        <w:rPr>
          <w:rFonts w:asciiTheme="minorHAnsi" w:hAnsiTheme="minorHAnsi"/>
          <w:color w:val="000000"/>
          <w:sz w:val="24"/>
          <w:szCs w:val="24"/>
        </w:rPr>
        <w:t xml:space="preserve"> ontstaan. De test moet dus niet worden vergoed. </w:t>
      </w:r>
      <w:r w:rsidR="00D16B5F">
        <w:rPr>
          <w:rFonts w:asciiTheme="minorHAnsi" w:hAnsiTheme="minorHAnsi"/>
          <w:color w:val="000000"/>
          <w:sz w:val="24"/>
          <w:szCs w:val="24"/>
        </w:rPr>
        <w:t>Deze</w:t>
      </w:r>
      <w:r w:rsidRPr="00FA0F4C">
        <w:rPr>
          <w:rFonts w:asciiTheme="minorHAnsi" w:hAnsiTheme="minorHAnsi"/>
          <w:color w:val="000000"/>
          <w:sz w:val="24"/>
          <w:szCs w:val="24"/>
        </w:rPr>
        <w:t xml:space="preserve"> mag ook niet langer duren dan nodig is om de bekwaamheid van de sollicitant te testen.</w:t>
      </w:r>
    </w:p>
    <w:p w14:paraId="177F2906" w14:textId="74570F19" w:rsidR="00A549C2"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Eventuele kosten die werden gemaakt voor tests en onderzoeken die door deskundigen worden uitgevoerd, zijn voor rekening van de werkgever, indien hij daartoe de opdracht heeft gegeven.</w:t>
      </w:r>
    </w:p>
    <w:p w14:paraId="734EE147" w14:textId="5E1B47CE" w:rsidR="00F524D0" w:rsidRPr="00F524D0" w:rsidRDefault="00F524D0" w:rsidP="00FF63C0">
      <w:pPr>
        <w:ind w:left="1134"/>
        <w:rPr>
          <w:rFonts w:ascii="Calibri" w:hAnsi="Calibri" w:cs="Calibri"/>
          <w:sz w:val="24"/>
          <w:szCs w:val="24"/>
        </w:rPr>
      </w:pPr>
    </w:p>
    <w:p w14:paraId="60DA0E54" w14:textId="77777777" w:rsidR="00256857" w:rsidRPr="00FA0F4C" w:rsidRDefault="00A549C2" w:rsidP="00772035">
      <w:pPr>
        <w:pStyle w:val="Opsomming"/>
        <w:numPr>
          <w:ilvl w:val="0"/>
          <w:numId w:val="1"/>
        </w:numPr>
        <w:ind w:left="1134" w:hanging="284"/>
        <w:jc w:val="both"/>
        <w:rPr>
          <w:rFonts w:asciiTheme="minorHAnsi" w:hAnsiTheme="minorHAnsi"/>
          <w:sz w:val="24"/>
          <w:szCs w:val="24"/>
        </w:rPr>
      </w:pPr>
      <w:r w:rsidRPr="00FA0F4C">
        <w:rPr>
          <w:rFonts w:asciiTheme="minorHAnsi" w:hAnsiTheme="minorHAnsi"/>
          <w:color w:val="000000"/>
          <w:sz w:val="24"/>
          <w:szCs w:val="24"/>
        </w:rPr>
        <w:lastRenderedPageBreak/>
        <w:t xml:space="preserve">Op verzoek van de sollicitant moet de werkgever een </w:t>
      </w:r>
      <w:r w:rsidRPr="00FA0F4C">
        <w:rPr>
          <w:rFonts w:asciiTheme="minorHAnsi" w:hAnsiTheme="minorHAnsi"/>
          <w:color w:val="000000"/>
          <w:sz w:val="24"/>
          <w:szCs w:val="24"/>
          <w:u w:val="single"/>
        </w:rPr>
        <w:t xml:space="preserve">attest </w:t>
      </w:r>
      <w:r w:rsidRPr="00FA0F4C">
        <w:rPr>
          <w:rFonts w:asciiTheme="minorHAnsi" w:hAnsiTheme="minorHAnsi"/>
          <w:color w:val="000000"/>
          <w:sz w:val="24"/>
          <w:szCs w:val="24"/>
        </w:rPr>
        <w:t>overhandigen waarop de datum en het uur van het sollicitatiebezoek vermeld staan. Eventueel moet er ook op vermeld worden waarom de sollicitant niet werd aangeworven.</w:t>
      </w:r>
    </w:p>
    <w:p w14:paraId="286495DE" w14:textId="77777777" w:rsidR="00A549C2" w:rsidRPr="00237FC3" w:rsidRDefault="00A549C2" w:rsidP="002E14AD">
      <w:pPr>
        <w:pStyle w:val="Kop4"/>
        <w:numPr>
          <w:ilvl w:val="0"/>
          <w:numId w:val="0"/>
        </w:numPr>
        <w:ind w:left="851"/>
        <w:rPr>
          <w:rFonts w:asciiTheme="minorHAnsi" w:hAnsiTheme="minorHAnsi"/>
          <w:b/>
          <w:sz w:val="28"/>
          <w:szCs w:val="28"/>
        </w:rPr>
      </w:pPr>
      <w:r w:rsidRPr="00237FC3">
        <w:rPr>
          <w:rFonts w:asciiTheme="minorHAnsi" w:hAnsiTheme="minorHAnsi"/>
          <w:b/>
          <w:sz w:val="28"/>
          <w:szCs w:val="28"/>
        </w:rPr>
        <w:t>Met betrekking tot het interview zelf</w:t>
      </w:r>
    </w:p>
    <w:p w14:paraId="35D627F6" w14:textId="77777777" w:rsidR="00A549C2" w:rsidRPr="00FA0F4C" w:rsidRDefault="00A549C2" w:rsidP="00926330">
      <w:pPr>
        <w:pStyle w:val="Opsomming"/>
        <w:numPr>
          <w:ilvl w:val="0"/>
          <w:numId w:val="65"/>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Er mag </w:t>
      </w:r>
      <w:r w:rsidRPr="00FA0F4C">
        <w:rPr>
          <w:rFonts w:asciiTheme="minorHAnsi" w:hAnsiTheme="minorHAnsi"/>
          <w:color w:val="000000"/>
          <w:sz w:val="24"/>
          <w:szCs w:val="24"/>
          <w:u w:val="single"/>
        </w:rPr>
        <w:t>geen onderscheid</w:t>
      </w:r>
      <w:r w:rsidRPr="00FA0F4C">
        <w:rPr>
          <w:rFonts w:asciiTheme="minorHAnsi" w:hAnsiTheme="minorHAnsi"/>
          <w:color w:val="000000"/>
          <w:sz w:val="24"/>
          <w:szCs w:val="24"/>
        </w:rPr>
        <w:t xml:space="preserve"> gemaakt worden tussen sollicitanten op grond van persoonlijke elementen, wanneer deze geen verband houden met de functie. Zo mag de werkgever geen rekening houden met o.a. het geslacht, de burgerlijke stand, de nationaliteit en het lidmaatschap van een organisatie of vereniging van de sollicitant.</w:t>
      </w:r>
    </w:p>
    <w:p w14:paraId="73C7D8B0" w14:textId="77777777" w:rsidR="00AE1787" w:rsidRPr="00FA0F4C" w:rsidRDefault="00AE1787" w:rsidP="002E14AD">
      <w:pPr>
        <w:pStyle w:val="Opsomming"/>
        <w:ind w:firstLine="0"/>
        <w:jc w:val="both"/>
        <w:rPr>
          <w:rFonts w:asciiTheme="minorHAnsi" w:hAnsiTheme="minorHAnsi"/>
          <w:color w:val="000000"/>
          <w:sz w:val="24"/>
          <w:szCs w:val="24"/>
        </w:rPr>
      </w:pPr>
    </w:p>
    <w:p w14:paraId="54D0CD59" w14:textId="77777777" w:rsidR="00A549C2" w:rsidRPr="00FA0F4C" w:rsidRDefault="00A549C2" w:rsidP="00926330">
      <w:pPr>
        <w:pStyle w:val="Opsomming"/>
        <w:numPr>
          <w:ilvl w:val="0"/>
          <w:numId w:val="65"/>
        </w:numPr>
        <w:ind w:left="1134" w:hanging="284"/>
        <w:jc w:val="both"/>
        <w:rPr>
          <w:rFonts w:asciiTheme="minorHAnsi" w:hAnsiTheme="minorHAnsi"/>
          <w:color w:val="000000"/>
          <w:sz w:val="24"/>
          <w:szCs w:val="24"/>
        </w:rPr>
      </w:pPr>
      <w:bookmarkStart w:id="502" w:name="_Toc391971420"/>
      <w:bookmarkStart w:id="503" w:name="_Toc392301962"/>
      <w:r w:rsidRPr="00FA0F4C">
        <w:rPr>
          <w:rFonts w:asciiTheme="minorHAnsi" w:hAnsiTheme="minorHAnsi"/>
          <w:color w:val="000000"/>
          <w:sz w:val="24"/>
          <w:szCs w:val="24"/>
        </w:rPr>
        <w:t xml:space="preserve">Eerbiediging van de </w:t>
      </w:r>
      <w:r w:rsidRPr="00FA0F4C">
        <w:rPr>
          <w:rFonts w:asciiTheme="minorHAnsi" w:hAnsiTheme="minorHAnsi"/>
          <w:color w:val="000000"/>
          <w:sz w:val="24"/>
          <w:szCs w:val="24"/>
          <w:u w:val="single"/>
        </w:rPr>
        <w:t>persoonlijke levenssfeer</w:t>
      </w:r>
      <w:bookmarkEnd w:id="502"/>
      <w:bookmarkEnd w:id="503"/>
      <w:r w:rsidR="002E14AD" w:rsidRPr="00FA0F4C">
        <w:rPr>
          <w:rFonts w:asciiTheme="minorHAnsi" w:hAnsiTheme="minorHAnsi"/>
          <w:color w:val="000000"/>
          <w:sz w:val="24"/>
          <w:szCs w:val="24"/>
        </w:rPr>
        <w:t>.</w:t>
      </w:r>
    </w:p>
    <w:p w14:paraId="6962C172" w14:textId="77777777" w:rsidR="00A549C2"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Vragen over het </w:t>
      </w:r>
      <w:r w:rsidR="0030512B" w:rsidRPr="00FA0F4C">
        <w:rPr>
          <w:rFonts w:asciiTheme="minorHAnsi" w:hAnsiTheme="minorHAnsi"/>
          <w:color w:val="000000"/>
          <w:sz w:val="24"/>
          <w:szCs w:val="24"/>
        </w:rPr>
        <w:t>privéleven</w:t>
      </w:r>
      <w:r w:rsidRPr="00FA0F4C">
        <w:rPr>
          <w:rFonts w:asciiTheme="minorHAnsi" w:hAnsiTheme="minorHAnsi"/>
          <w:color w:val="000000"/>
          <w:sz w:val="24"/>
          <w:szCs w:val="24"/>
        </w:rPr>
        <w:t xml:space="preserve"> mogen maar gesteld worden in de mate dat zij relevant zijn voor de aard en de uitoefening</w:t>
      </w:r>
      <w:r w:rsidR="007F6D4A" w:rsidRPr="00FA0F4C">
        <w:rPr>
          <w:rFonts w:asciiTheme="minorHAnsi" w:hAnsiTheme="minorHAnsi"/>
          <w:color w:val="000000"/>
          <w:sz w:val="24"/>
          <w:szCs w:val="24"/>
        </w:rPr>
        <w:t>s</w:t>
      </w:r>
      <w:r w:rsidRPr="00FA0F4C">
        <w:rPr>
          <w:rFonts w:asciiTheme="minorHAnsi" w:hAnsiTheme="minorHAnsi"/>
          <w:color w:val="000000"/>
          <w:sz w:val="24"/>
          <w:szCs w:val="24"/>
        </w:rPr>
        <w:t>voorwaarden van de functie.</w:t>
      </w:r>
    </w:p>
    <w:p w14:paraId="0CA424C2" w14:textId="77777777" w:rsidR="004915AF"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Zo </w:t>
      </w:r>
      <w:r w:rsidR="009667D0">
        <w:rPr>
          <w:rFonts w:asciiTheme="minorHAnsi" w:hAnsiTheme="minorHAnsi"/>
          <w:color w:val="000000"/>
          <w:sz w:val="24"/>
          <w:szCs w:val="24"/>
        </w:rPr>
        <w:t xml:space="preserve">zal </w:t>
      </w:r>
      <w:r w:rsidRPr="00FA0F4C">
        <w:rPr>
          <w:rFonts w:asciiTheme="minorHAnsi" w:hAnsiTheme="minorHAnsi"/>
          <w:b/>
          <w:color w:val="000000"/>
          <w:sz w:val="24"/>
          <w:szCs w:val="24"/>
        </w:rPr>
        <w:t>bijvoorbeeld</w:t>
      </w:r>
      <w:r w:rsidRPr="00FA0F4C">
        <w:rPr>
          <w:rFonts w:asciiTheme="minorHAnsi" w:hAnsiTheme="minorHAnsi"/>
          <w:color w:val="000000"/>
          <w:sz w:val="24"/>
          <w:szCs w:val="24"/>
        </w:rPr>
        <w:t xml:space="preserve"> een vraag omtrent een eventuele zwang</w:t>
      </w:r>
      <w:r w:rsidR="007E0035">
        <w:rPr>
          <w:rFonts w:asciiTheme="minorHAnsi" w:hAnsiTheme="minorHAnsi"/>
          <w:color w:val="000000"/>
          <w:sz w:val="24"/>
          <w:szCs w:val="24"/>
        </w:rPr>
        <w:t xml:space="preserve">erschap van een sollicitante -in principe- als </w:t>
      </w:r>
      <w:r w:rsidRPr="00FA0F4C">
        <w:rPr>
          <w:rFonts w:asciiTheme="minorHAnsi" w:hAnsiTheme="minorHAnsi"/>
          <w:color w:val="000000"/>
          <w:sz w:val="24"/>
          <w:szCs w:val="24"/>
        </w:rPr>
        <w:t>ongeoorloofd beschouwd worden.</w:t>
      </w:r>
    </w:p>
    <w:p w14:paraId="1022E100" w14:textId="77777777" w:rsidR="002E14AD" w:rsidRPr="00FA0F4C" w:rsidRDefault="002E14AD" w:rsidP="002E14AD">
      <w:pPr>
        <w:pStyle w:val="Tekst"/>
        <w:ind w:left="1134"/>
        <w:jc w:val="both"/>
        <w:rPr>
          <w:rFonts w:asciiTheme="minorHAnsi" w:hAnsiTheme="minorHAnsi"/>
          <w:color w:val="000000"/>
          <w:sz w:val="24"/>
          <w:szCs w:val="24"/>
        </w:rPr>
      </w:pPr>
    </w:p>
    <w:p w14:paraId="251E6B28" w14:textId="77777777" w:rsidR="00A549C2" w:rsidRPr="00FA0F4C" w:rsidRDefault="00A549C2" w:rsidP="00926330">
      <w:pPr>
        <w:pStyle w:val="Opsomming"/>
        <w:numPr>
          <w:ilvl w:val="0"/>
          <w:numId w:val="65"/>
        </w:numPr>
        <w:ind w:left="1134" w:hanging="284"/>
        <w:jc w:val="both"/>
        <w:rPr>
          <w:rFonts w:asciiTheme="minorHAnsi" w:hAnsiTheme="minorHAnsi"/>
          <w:color w:val="000000"/>
          <w:sz w:val="24"/>
          <w:szCs w:val="24"/>
        </w:rPr>
      </w:pPr>
      <w:bookmarkStart w:id="504" w:name="_Toc391971417"/>
      <w:bookmarkStart w:id="505" w:name="_Toc392301959"/>
      <w:r w:rsidRPr="00FA0F4C">
        <w:rPr>
          <w:rFonts w:asciiTheme="minorHAnsi" w:hAnsiTheme="minorHAnsi"/>
          <w:color w:val="000000"/>
          <w:sz w:val="24"/>
          <w:szCs w:val="24"/>
          <w:u w:val="single"/>
        </w:rPr>
        <w:t>Informatie in verband met de aangeboden betrekking</w:t>
      </w:r>
      <w:bookmarkEnd w:id="504"/>
      <w:bookmarkEnd w:id="505"/>
      <w:r w:rsidR="002E14AD" w:rsidRPr="00FA0F4C">
        <w:rPr>
          <w:rFonts w:asciiTheme="minorHAnsi" w:hAnsiTheme="minorHAnsi"/>
          <w:color w:val="000000"/>
          <w:sz w:val="24"/>
          <w:szCs w:val="24"/>
        </w:rPr>
        <w:t>.</w:t>
      </w:r>
    </w:p>
    <w:p w14:paraId="1B01B32D" w14:textId="77777777" w:rsidR="00F52772" w:rsidRPr="00FA0F4C" w:rsidRDefault="00A549C2" w:rsidP="00424AB8">
      <w:pPr>
        <w:pStyle w:val="Tekst"/>
        <w:ind w:left="1134"/>
        <w:jc w:val="both"/>
        <w:rPr>
          <w:rFonts w:asciiTheme="minorHAnsi" w:hAnsiTheme="minorHAnsi"/>
          <w:color w:val="000000"/>
          <w:sz w:val="24"/>
          <w:szCs w:val="24"/>
          <w:u w:val="single"/>
        </w:rPr>
      </w:pPr>
      <w:r w:rsidRPr="00FA0F4C">
        <w:rPr>
          <w:rFonts w:asciiTheme="minorHAnsi" w:hAnsiTheme="minorHAnsi"/>
          <w:color w:val="000000"/>
          <w:sz w:val="24"/>
          <w:szCs w:val="24"/>
        </w:rPr>
        <w:t xml:space="preserve">De werkgever moet voldoende informatie aan de sollicitant verstrekken in verband met de aangeboden betrekking. Deze informatie moet onder meer betrekking hebben op de </w:t>
      </w:r>
      <w:r w:rsidRPr="00FA0F4C">
        <w:rPr>
          <w:rFonts w:asciiTheme="minorHAnsi" w:hAnsiTheme="minorHAnsi"/>
          <w:color w:val="000000"/>
          <w:sz w:val="24"/>
          <w:szCs w:val="24"/>
          <w:u w:val="single"/>
        </w:rPr>
        <w:t>aard van de functie</w:t>
      </w:r>
      <w:r w:rsidRPr="00FA0F4C">
        <w:rPr>
          <w:rFonts w:asciiTheme="minorHAnsi" w:hAnsiTheme="minorHAnsi"/>
          <w:color w:val="000000"/>
          <w:sz w:val="24"/>
          <w:szCs w:val="24"/>
        </w:rPr>
        <w:t xml:space="preserve"> alsook de </w:t>
      </w:r>
      <w:r w:rsidRPr="00FA0F4C">
        <w:rPr>
          <w:rFonts w:asciiTheme="minorHAnsi" w:hAnsiTheme="minorHAnsi"/>
          <w:color w:val="000000"/>
          <w:sz w:val="24"/>
          <w:szCs w:val="24"/>
          <w:u w:val="single"/>
        </w:rPr>
        <w:t>gestelde eisen</w:t>
      </w:r>
      <w:r w:rsidRPr="00FA0F4C">
        <w:rPr>
          <w:rFonts w:asciiTheme="minorHAnsi" w:hAnsiTheme="minorHAnsi"/>
          <w:color w:val="000000"/>
          <w:sz w:val="24"/>
          <w:szCs w:val="24"/>
        </w:rPr>
        <w:t xml:space="preserve"> (o.a. het opleidingsniveau),</w:t>
      </w:r>
      <w:r w:rsidR="002E14AD" w:rsidRPr="00FA0F4C">
        <w:rPr>
          <w:rFonts w:asciiTheme="minorHAnsi" w:hAnsiTheme="minorHAnsi"/>
          <w:color w:val="000000"/>
          <w:sz w:val="24"/>
          <w:szCs w:val="24"/>
        </w:rPr>
        <w:t xml:space="preserve"> </w:t>
      </w: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plaats</w:t>
      </w:r>
      <w:r w:rsidRPr="00FA0F4C">
        <w:rPr>
          <w:rFonts w:asciiTheme="minorHAnsi" w:hAnsiTheme="minorHAnsi"/>
          <w:color w:val="000000"/>
          <w:sz w:val="24"/>
          <w:szCs w:val="24"/>
        </w:rPr>
        <w:t xml:space="preserve"> waar de functie zal uitgevoerd worden en de </w:t>
      </w:r>
      <w:r w:rsidRPr="00FA0F4C">
        <w:rPr>
          <w:rFonts w:asciiTheme="minorHAnsi" w:hAnsiTheme="minorHAnsi"/>
          <w:color w:val="000000"/>
          <w:sz w:val="24"/>
          <w:szCs w:val="24"/>
          <w:u w:val="single"/>
        </w:rPr>
        <w:t>bezoldigingen.</w:t>
      </w:r>
    </w:p>
    <w:p w14:paraId="2B43906D" w14:textId="77777777" w:rsidR="00D128DE" w:rsidRDefault="00A549C2" w:rsidP="00424AB8">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Indien de uitoefening van de functie niet aan een bepaalde plaats gebonden is moet de werknemer hiervan op de hoogte te worden gesteld.</w:t>
      </w:r>
    </w:p>
    <w:p w14:paraId="722992A9" w14:textId="6A3B007B" w:rsidR="002D2BA5" w:rsidRPr="006905DA" w:rsidRDefault="003D4E21" w:rsidP="001376D4">
      <w:pPr>
        <w:pStyle w:val="Kop3"/>
        <w:rPr>
          <w:rFonts w:asciiTheme="minorHAnsi" w:hAnsiTheme="minorHAnsi"/>
        </w:rPr>
      </w:pPr>
      <w:bookmarkStart w:id="506" w:name="_Toc223617198"/>
      <w:r>
        <w:t>V</w:t>
      </w:r>
      <w:r w:rsidR="001376D4" w:rsidRPr="00DC1508">
        <w:t>erbod op levensbeschouwelijke</w:t>
      </w:r>
      <w:r w:rsidR="001376D4" w:rsidRPr="00A72974">
        <w:rPr>
          <w:rFonts w:asciiTheme="minorHAnsi" w:hAnsiTheme="minorHAnsi"/>
          <w:sz w:val="28"/>
          <w:szCs w:val="28"/>
        </w:rPr>
        <w:t xml:space="preserve"> kentekens</w:t>
      </w:r>
      <w:r>
        <w:rPr>
          <w:rFonts w:asciiTheme="minorHAnsi" w:hAnsiTheme="minorHAnsi"/>
          <w:sz w:val="28"/>
          <w:szCs w:val="28"/>
        </w:rPr>
        <w:t xml:space="preserve"> en ondertekening basisdocumenten</w:t>
      </w:r>
      <w:bookmarkEnd w:id="506"/>
    </w:p>
    <w:p w14:paraId="3FEC410D" w14:textId="77777777" w:rsidR="009677D3" w:rsidRDefault="009677D3" w:rsidP="009677D3">
      <w:pPr>
        <w:pStyle w:val="Tekst"/>
        <w:ind w:left="880"/>
        <w:jc w:val="both"/>
        <w:rPr>
          <w:rFonts w:asciiTheme="minorHAnsi" w:hAnsiTheme="minorHAnsi"/>
          <w:sz w:val="24"/>
          <w:szCs w:val="24"/>
        </w:rPr>
      </w:pPr>
      <w:r>
        <w:rPr>
          <w:rFonts w:asciiTheme="minorHAnsi" w:hAnsiTheme="minorHAnsi"/>
          <w:sz w:val="24"/>
          <w:szCs w:val="24"/>
        </w:rPr>
        <w:t>Het Bijzonder Decreet betreffende het gemeenschapsonderwijs (BDGO)</w:t>
      </w:r>
      <w:r w:rsidRPr="009677D3">
        <w:rPr>
          <w:rFonts w:asciiTheme="minorHAnsi" w:hAnsiTheme="minorHAnsi"/>
          <w:sz w:val="24"/>
          <w:szCs w:val="24"/>
        </w:rPr>
        <w:t xml:space="preserve"> bepaalt dat elk nieuw personeelslid bij de indiensttreding de </w:t>
      </w:r>
      <w:r w:rsidRPr="0036273A">
        <w:rPr>
          <w:rFonts w:asciiTheme="minorHAnsi" w:hAnsiTheme="minorHAnsi"/>
          <w:b/>
          <w:sz w:val="24"/>
          <w:szCs w:val="24"/>
        </w:rPr>
        <w:t>drie basisdocumenten</w:t>
      </w:r>
      <w:r w:rsidRPr="009677D3">
        <w:rPr>
          <w:rFonts w:asciiTheme="minorHAnsi" w:hAnsiTheme="minorHAnsi"/>
          <w:sz w:val="24"/>
          <w:szCs w:val="24"/>
        </w:rPr>
        <w:t xml:space="preserve"> van het GO! moet ondertekenen, namelijk</w:t>
      </w:r>
      <w:r w:rsidR="00650F7F">
        <w:rPr>
          <w:rFonts w:asciiTheme="minorHAnsi" w:hAnsiTheme="minorHAnsi"/>
          <w:sz w:val="24"/>
          <w:szCs w:val="24"/>
        </w:rPr>
        <w:t>:</w:t>
      </w:r>
      <w:r w:rsidRPr="009677D3">
        <w:rPr>
          <w:rFonts w:asciiTheme="minorHAnsi" w:hAnsiTheme="minorHAnsi"/>
          <w:sz w:val="24"/>
          <w:szCs w:val="24"/>
        </w:rPr>
        <w:t xml:space="preserve"> het Pedagogisch project van het GO! (kortweg PPGO!), de Neutraliteitsverklaring en de Verklaring van gehechtheid aan het GO!.</w:t>
      </w:r>
    </w:p>
    <w:p w14:paraId="3AE52667" w14:textId="77777777" w:rsidR="009677D3" w:rsidRDefault="009677D3" w:rsidP="009265D0">
      <w:pPr>
        <w:pStyle w:val="Tekst"/>
        <w:jc w:val="both"/>
        <w:rPr>
          <w:rFonts w:asciiTheme="minorHAnsi" w:hAnsiTheme="minorHAnsi"/>
          <w:sz w:val="24"/>
          <w:szCs w:val="24"/>
        </w:rPr>
      </w:pPr>
      <w:r>
        <w:rPr>
          <w:rFonts w:asciiTheme="minorHAnsi" w:hAnsiTheme="minorHAnsi"/>
          <w:sz w:val="24"/>
          <w:szCs w:val="24"/>
        </w:rPr>
        <w:t>Deze documenten kan je downloaden via</w:t>
      </w:r>
      <w:r w:rsidR="00650F7F">
        <w:rPr>
          <w:rFonts w:asciiTheme="minorHAnsi" w:hAnsiTheme="minorHAnsi"/>
          <w:sz w:val="24"/>
          <w:szCs w:val="24"/>
        </w:rPr>
        <w:t>:</w:t>
      </w:r>
    </w:p>
    <w:p w14:paraId="03FF0E1F" w14:textId="77777777" w:rsidR="009677D3" w:rsidRDefault="009677D3" w:rsidP="009265D0">
      <w:pPr>
        <w:pStyle w:val="Tekst"/>
        <w:jc w:val="both"/>
        <w:rPr>
          <w:rFonts w:asciiTheme="minorHAnsi" w:hAnsiTheme="minorHAnsi"/>
          <w:sz w:val="24"/>
          <w:szCs w:val="24"/>
        </w:rPr>
      </w:pPr>
    </w:p>
    <w:p w14:paraId="6ACD606D" w14:textId="43CDF953" w:rsidR="009677D3" w:rsidRPr="00C804ED" w:rsidRDefault="00C975DA" w:rsidP="009265D0">
      <w:pPr>
        <w:pStyle w:val="Tekst"/>
        <w:jc w:val="both"/>
        <w:rPr>
          <w:rFonts w:asciiTheme="minorHAnsi" w:hAnsiTheme="minorHAnsi"/>
          <w:b/>
          <w:color w:val="0000FF"/>
          <w:sz w:val="24"/>
          <w:szCs w:val="24"/>
        </w:rPr>
      </w:pPr>
      <w:hyperlink r:id="rId32" w:history="1">
        <w:r>
          <w:rPr>
            <w:rStyle w:val="Hyperlink"/>
            <w:rFonts w:asciiTheme="minorHAnsi" w:hAnsiTheme="minorHAnsi"/>
            <w:b/>
            <w:sz w:val="24"/>
            <w:szCs w:val="24"/>
          </w:rPr>
          <w:t>https://pro.g-o.be/over-go/pedagogisch-project/samen-leren-samenleven</w:t>
        </w:r>
      </w:hyperlink>
    </w:p>
    <w:p w14:paraId="63F91308" w14:textId="77777777" w:rsidR="0036273A" w:rsidRPr="00C804ED" w:rsidRDefault="0036273A" w:rsidP="009265D0">
      <w:pPr>
        <w:pStyle w:val="Tekst"/>
        <w:jc w:val="both"/>
        <w:rPr>
          <w:rFonts w:asciiTheme="minorHAnsi" w:hAnsiTheme="minorHAnsi"/>
          <w:color w:val="0000FF"/>
          <w:sz w:val="24"/>
          <w:szCs w:val="24"/>
        </w:rPr>
      </w:pPr>
    </w:p>
    <w:p w14:paraId="655C073A" w14:textId="53D7417B" w:rsidR="0036273A" w:rsidRDefault="0036273A" w:rsidP="009265D0">
      <w:pPr>
        <w:pStyle w:val="Tekst"/>
        <w:jc w:val="both"/>
        <w:rPr>
          <w:rFonts w:asciiTheme="minorHAnsi" w:hAnsiTheme="minorHAnsi"/>
          <w:sz w:val="24"/>
          <w:szCs w:val="24"/>
        </w:rPr>
      </w:pPr>
      <w:r>
        <w:rPr>
          <w:rFonts w:asciiTheme="minorHAnsi" w:hAnsiTheme="minorHAnsi"/>
          <w:sz w:val="24"/>
          <w:szCs w:val="24"/>
        </w:rPr>
        <w:t>Om de neutraliteit te garanderen</w:t>
      </w:r>
      <w:r w:rsidR="007573EF" w:rsidRPr="007573EF">
        <w:rPr>
          <w:rFonts w:ascii="Flanders Art Sans Regular" w:hAnsi="Flanders Art Sans Regular"/>
          <w:color w:val="444444"/>
          <w:shd w:val="clear" w:color="auto" w:fill="FFFFFF"/>
        </w:rPr>
        <w:t xml:space="preserve"> </w:t>
      </w:r>
      <w:r w:rsidR="007573EF">
        <w:rPr>
          <w:rFonts w:ascii="Flanders Art Sans Regular" w:hAnsi="Flanders Art Sans Regular"/>
          <w:color w:val="444444"/>
          <w:shd w:val="clear" w:color="auto" w:fill="FFFFFF"/>
        </w:rPr>
        <w:t xml:space="preserve">en </w:t>
      </w:r>
      <w:r w:rsidR="007573EF" w:rsidRPr="007573EF">
        <w:rPr>
          <w:rFonts w:asciiTheme="minorHAnsi" w:hAnsiTheme="minorHAnsi"/>
          <w:sz w:val="24"/>
          <w:szCs w:val="24"/>
        </w:rPr>
        <w:t>segregatie (discriminatie) tegen te gaan</w:t>
      </w:r>
      <w:r>
        <w:rPr>
          <w:rFonts w:asciiTheme="minorHAnsi" w:hAnsiTheme="minorHAnsi"/>
          <w:sz w:val="24"/>
          <w:szCs w:val="24"/>
        </w:rPr>
        <w:t xml:space="preserve"> is het</w:t>
      </w:r>
      <w:r w:rsidR="007573EF">
        <w:rPr>
          <w:rFonts w:asciiTheme="minorHAnsi" w:hAnsiTheme="minorHAnsi"/>
          <w:sz w:val="24"/>
          <w:szCs w:val="24"/>
        </w:rPr>
        <w:t xml:space="preserve">, </w:t>
      </w:r>
      <w:r>
        <w:rPr>
          <w:rFonts w:asciiTheme="minorHAnsi" w:hAnsiTheme="minorHAnsi"/>
          <w:sz w:val="24"/>
          <w:szCs w:val="24"/>
        </w:rPr>
        <w:t>i</w:t>
      </w:r>
      <w:r w:rsidRPr="0036273A">
        <w:rPr>
          <w:rFonts w:asciiTheme="minorHAnsi" w:hAnsiTheme="minorHAnsi"/>
          <w:sz w:val="24"/>
          <w:szCs w:val="24"/>
        </w:rPr>
        <w:t xml:space="preserve">n elke instelling van het GO! </w:t>
      </w:r>
      <w:r w:rsidR="00164586" w:rsidRPr="0036273A">
        <w:rPr>
          <w:rFonts w:asciiTheme="minorHAnsi" w:hAnsiTheme="minorHAnsi"/>
          <w:sz w:val="24"/>
          <w:szCs w:val="24"/>
        </w:rPr>
        <w:t>Onderwijs</w:t>
      </w:r>
      <w:r w:rsidRPr="0036273A">
        <w:rPr>
          <w:rFonts w:asciiTheme="minorHAnsi" w:hAnsiTheme="minorHAnsi"/>
          <w:sz w:val="24"/>
          <w:szCs w:val="24"/>
        </w:rPr>
        <w:t xml:space="preserve"> van de Vlaamse Gemeenschap</w:t>
      </w:r>
      <w:r w:rsidR="007573EF">
        <w:rPr>
          <w:rFonts w:asciiTheme="minorHAnsi" w:hAnsiTheme="minorHAnsi"/>
          <w:sz w:val="24"/>
          <w:szCs w:val="24"/>
        </w:rPr>
        <w:t xml:space="preserve">, </w:t>
      </w:r>
      <w:r w:rsidRPr="0036273A">
        <w:rPr>
          <w:rFonts w:asciiTheme="minorHAnsi" w:hAnsiTheme="minorHAnsi"/>
          <w:sz w:val="24"/>
          <w:szCs w:val="24"/>
        </w:rPr>
        <w:t xml:space="preserve">leerlingen, cursisten en personeelsleden </w:t>
      </w:r>
      <w:r w:rsidRPr="00100282">
        <w:rPr>
          <w:rFonts w:asciiTheme="minorHAnsi" w:hAnsiTheme="minorHAnsi"/>
          <w:b/>
          <w:sz w:val="24"/>
          <w:szCs w:val="24"/>
        </w:rPr>
        <w:t>sinds 1</w:t>
      </w:r>
      <w:r w:rsidR="007573EF" w:rsidRPr="00100282">
        <w:rPr>
          <w:rFonts w:asciiTheme="minorHAnsi" w:hAnsiTheme="minorHAnsi"/>
          <w:b/>
          <w:sz w:val="24"/>
          <w:szCs w:val="24"/>
        </w:rPr>
        <w:t xml:space="preserve"> </w:t>
      </w:r>
      <w:r w:rsidRPr="00100282">
        <w:rPr>
          <w:rFonts w:asciiTheme="minorHAnsi" w:hAnsiTheme="minorHAnsi"/>
          <w:b/>
          <w:sz w:val="24"/>
          <w:szCs w:val="24"/>
        </w:rPr>
        <w:t>september 2013</w:t>
      </w:r>
      <w:r>
        <w:rPr>
          <w:rFonts w:asciiTheme="minorHAnsi" w:hAnsiTheme="minorHAnsi"/>
          <w:sz w:val="24"/>
          <w:szCs w:val="24"/>
        </w:rPr>
        <w:t xml:space="preserve"> </w:t>
      </w:r>
      <w:r w:rsidRPr="007573EF">
        <w:rPr>
          <w:rFonts w:asciiTheme="minorHAnsi" w:hAnsiTheme="minorHAnsi"/>
          <w:b/>
          <w:sz w:val="24"/>
          <w:szCs w:val="24"/>
        </w:rPr>
        <w:t>niet meer toegelaten om levensbeschouwelijke kentekens te dragen</w:t>
      </w:r>
      <w:r w:rsidRPr="0036273A">
        <w:rPr>
          <w:rFonts w:asciiTheme="minorHAnsi" w:hAnsiTheme="minorHAnsi"/>
          <w:sz w:val="24"/>
          <w:szCs w:val="24"/>
        </w:rPr>
        <w:t>. Het verbod geldt voor alle zichtbare levensbeschouwelijke kentekens. Het verbod is van toepassing tijdens alle onderwijsactiviteiten, zowel b</w:t>
      </w:r>
      <w:r w:rsidR="007573EF">
        <w:rPr>
          <w:rFonts w:asciiTheme="minorHAnsi" w:hAnsiTheme="minorHAnsi"/>
          <w:sz w:val="24"/>
          <w:szCs w:val="24"/>
        </w:rPr>
        <w:t>innen als buiten de schoolmuren!</w:t>
      </w:r>
    </w:p>
    <w:p w14:paraId="168E1670" w14:textId="77777777" w:rsidR="007573EF" w:rsidRDefault="007573EF" w:rsidP="009265D0">
      <w:pPr>
        <w:pStyle w:val="Tekst"/>
        <w:jc w:val="both"/>
        <w:rPr>
          <w:rFonts w:asciiTheme="minorHAnsi" w:hAnsiTheme="minorHAnsi"/>
          <w:sz w:val="24"/>
          <w:szCs w:val="24"/>
        </w:rPr>
      </w:pPr>
    </w:p>
    <w:p w14:paraId="63FF7C69" w14:textId="3F0AA548" w:rsidR="006A631E" w:rsidRDefault="006A631E" w:rsidP="006A631E">
      <w:pPr>
        <w:pStyle w:val="Tekst"/>
        <w:rPr>
          <w:rStyle w:val="Hyperlink"/>
          <w:rFonts w:asciiTheme="minorHAnsi" w:hAnsiTheme="minorHAnsi"/>
          <w:b/>
          <w:sz w:val="24"/>
          <w:szCs w:val="24"/>
        </w:rPr>
      </w:pPr>
      <w:hyperlink r:id="rId33" w:history="1">
        <w:r w:rsidRPr="006A631E">
          <w:rPr>
            <w:rStyle w:val="Hyperlink"/>
            <w:rFonts w:asciiTheme="minorHAnsi" w:hAnsiTheme="minorHAnsi"/>
            <w:b/>
            <w:sz w:val="24"/>
            <w:szCs w:val="24"/>
          </w:rPr>
          <w:t>https</w:t>
        </w:r>
        <w:r w:rsidR="00650F7F">
          <w:rPr>
            <w:rStyle w:val="Hyperlink"/>
            <w:rFonts w:asciiTheme="minorHAnsi" w:hAnsiTheme="minorHAnsi"/>
            <w:b/>
            <w:sz w:val="24"/>
            <w:szCs w:val="24"/>
          </w:rPr>
          <w:t>:</w:t>
        </w:r>
        <w:r w:rsidRPr="006A631E">
          <w:rPr>
            <w:rStyle w:val="Hyperlink"/>
            <w:rFonts w:asciiTheme="minorHAnsi" w:hAnsiTheme="minorHAnsi"/>
            <w:b/>
            <w:sz w:val="24"/>
            <w:szCs w:val="24"/>
          </w:rPr>
          <w:t>//pro.g-o.be/onderwijsorganisatie-regelgeving-financien/juridische-ondersteuning/levensbeschouwelijke-kentekens</w:t>
        </w:r>
      </w:hyperlink>
    </w:p>
    <w:p w14:paraId="5EB12B04" w14:textId="77777777" w:rsidR="00114700" w:rsidRDefault="00114700" w:rsidP="00114700">
      <w:pPr>
        <w:pStyle w:val="Kop3"/>
        <w:rPr>
          <w:rFonts w:asciiTheme="minorHAnsi" w:hAnsiTheme="minorHAnsi"/>
          <w:sz w:val="28"/>
          <w:szCs w:val="28"/>
        </w:rPr>
      </w:pPr>
      <w:bookmarkStart w:id="507" w:name="_Toc223617199"/>
      <w:r w:rsidRPr="00114700">
        <w:rPr>
          <w:rFonts w:asciiTheme="minorHAnsi" w:hAnsiTheme="minorHAnsi"/>
          <w:sz w:val="28"/>
          <w:szCs w:val="28"/>
        </w:rPr>
        <w:lastRenderedPageBreak/>
        <w:t>FAQ’</w:t>
      </w:r>
      <w:r w:rsidR="00965145">
        <w:rPr>
          <w:rFonts w:asciiTheme="minorHAnsi" w:hAnsiTheme="minorHAnsi"/>
          <w:sz w:val="28"/>
          <w:szCs w:val="28"/>
        </w:rPr>
        <w:t>s</w:t>
      </w:r>
      <w:bookmarkEnd w:id="507"/>
    </w:p>
    <w:p w14:paraId="4DCC1FC7" w14:textId="77777777" w:rsidR="00114700" w:rsidRPr="002C5408" w:rsidRDefault="00CD157D" w:rsidP="007424A4">
      <w:pPr>
        <w:pStyle w:val="Kop4"/>
        <w:rPr>
          <w:rFonts w:asciiTheme="minorHAnsi" w:hAnsiTheme="minorHAnsi"/>
          <w:b/>
          <w:color w:val="auto"/>
          <w:sz w:val="28"/>
          <w:szCs w:val="28"/>
          <w:u w:val="none"/>
        </w:rPr>
      </w:pPr>
      <w:bookmarkStart w:id="508" w:name="_Ref511202712"/>
      <w:r w:rsidRPr="002C5408">
        <w:rPr>
          <w:rFonts w:asciiTheme="minorHAnsi" w:hAnsiTheme="minorHAnsi"/>
          <w:b/>
          <w:color w:val="auto"/>
          <w:sz w:val="28"/>
          <w:szCs w:val="28"/>
          <w:u w:val="none"/>
        </w:rPr>
        <w:t>Wat met de eventuele zwangerschap van een sollicitante</w:t>
      </w:r>
      <w:r w:rsidR="00965145" w:rsidRPr="002C5408">
        <w:rPr>
          <w:rFonts w:asciiTheme="minorHAnsi" w:hAnsiTheme="minorHAnsi"/>
          <w:b/>
          <w:color w:val="auto"/>
          <w:sz w:val="28"/>
          <w:szCs w:val="28"/>
          <w:u w:val="none"/>
        </w:rPr>
        <w:t>?</w:t>
      </w:r>
      <w:bookmarkEnd w:id="508"/>
    </w:p>
    <w:p w14:paraId="2AEC01A4" w14:textId="77777777" w:rsidR="00965145" w:rsidRDefault="007424A4" w:rsidP="00161F83">
      <w:pPr>
        <w:pStyle w:val="Tekst"/>
        <w:tabs>
          <w:tab w:val="left" w:pos="3828"/>
        </w:tabs>
        <w:jc w:val="both"/>
        <w:rPr>
          <w:rFonts w:asciiTheme="minorHAnsi" w:hAnsiTheme="minorHAnsi"/>
          <w:sz w:val="24"/>
          <w:szCs w:val="24"/>
        </w:rPr>
      </w:pPr>
      <w:r>
        <w:rPr>
          <w:rFonts w:asciiTheme="minorHAnsi" w:hAnsiTheme="minorHAnsi"/>
          <w:sz w:val="24"/>
          <w:szCs w:val="24"/>
        </w:rPr>
        <w:t>De vrouw</w:t>
      </w:r>
      <w:r w:rsidR="00965145">
        <w:rPr>
          <w:rFonts w:asciiTheme="minorHAnsi" w:hAnsiTheme="minorHAnsi"/>
          <w:sz w:val="24"/>
          <w:szCs w:val="24"/>
        </w:rPr>
        <w:t xml:space="preserve"> </w:t>
      </w:r>
      <w:r w:rsidR="009E5DF6">
        <w:rPr>
          <w:rFonts w:asciiTheme="minorHAnsi" w:hAnsiTheme="minorHAnsi"/>
          <w:sz w:val="24"/>
          <w:szCs w:val="24"/>
        </w:rPr>
        <w:t xml:space="preserve">heeft het recht om </w:t>
      </w:r>
      <w:r w:rsidR="00965145">
        <w:rPr>
          <w:rFonts w:asciiTheme="minorHAnsi" w:hAnsiTheme="minorHAnsi"/>
          <w:sz w:val="24"/>
          <w:szCs w:val="24"/>
        </w:rPr>
        <w:t xml:space="preserve">een zwangerschap </w:t>
      </w:r>
      <w:r w:rsidR="00505B3E">
        <w:rPr>
          <w:rFonts w:asciiTheme="minorHAnsi" w:hAnsiTheme="minorHAnsi"/>
          <w:sz w:val="24"/>
          <w:szCs w:val="24"/>
        </w:rPr>
        <w:t xml:space="preserve">te </w:t>
      </w:r>
      <w:r w:rsidR="00965145">
        <w:rPr>
          <w:rFonts w:asciiTheme="minorHAnsi" w:hAnsiTheme="minorHAnsi"/>
          <w:sz w:val="24"/>
          <w:szCs w:val="24"/>
        </w:rPr>
        <w:t>verzwijgen op grond van het rechtmatig</w:t>
      </w:r>
      <w:r w:rsidR="00965145" w:rsidRPr="00965145">
        <w:rPr>
          <w:rFonts w:asciiTheme="minorHAnsi" w:hAnsiTheme="minorHAnsi"/>
          <w:sz w:val="24"/>
          <w:szCs w:val="24"/>
        </w:rPr>
        <w:t xml:space="preserve"> belang </w:t>
      </w:r>
      <w:r>
        <w:rPr>
          <w:rFonts w:asciiTheme="minorHAnsi" w:hAnsiTheme="minorHAnsi"/>
          <w:sz w:val="24"/>
          <w:szCs w:val="24"/>
        </w:rPr>
        <w:t>o</w:t>
      </w:r>
      <w:r w:rsidR="00965145" w:rsidRPr="00965145">
        <w:rPr>
          <w:rFonts w:asciiTheme="minorHAnsi" w:hAnsiTheme="minorHAnsi"/>
          <w:sz w:val="24"/>
          <w:szCs w:val="24"/>
        </w:rPr>
        <w:t>m niet te worden gediscrimineerd op grond van haar geslacht.</w:t>
      </w:r>
      <w:r w:rsidR="00FF2917">
        <w:rPr>
          <w:rFonts w:asciiTheme="minorHAnsi" w:hAnsiTheme="minorHAnsi"/>
          <w:sz w:val="24"/>
          <w:szCs w:val="24"/>
        </w:rPr>
        <w:t xml:space="preserve"> Als werkgever is het dus </w:t>
      </w:r>
      <w:r w:rsidR="00FF2917" w:rsidRPr="00FF2917">
        <w:rPr>
          <w:rFonts w:asciiTheme="minorHAnsi" w:hAnsiTheme="minorHAnsi"/>
          <w:sz w:val="24"/>
          <w:szCs w:val="24"/>
        </w:rPr>
        <w:t>onrechtmatig om vragen te stellen over een eventuele zwangerschap</w:t>
      </w:r>
      <w:r w:rsidR="00E15F13">
        <w:rPr>
          <w:rFonts w:asciiTheme="minorHAnsi" w:hAnsiTheme="minorHAnsi"/>
          <w:sz w:val="24"/>
          <w:szCs w:val="24"/>
        </w:rPr>
        <w:t xml:space="preserve"> en de job te weigeren, </w:t>
      </w:r>
      <w:r w:rsidR="00E15F13" w:rsidRPr="00CD157D">
        <w:rPr>
          <w:rFonts w:asciiTheme="minorHAnsi" w:hAnsiTheme="minorHAnsi"/>
          <w:sz w:val="24"/>
          <w:szCs w:val="24"/>
          <w:u w:val="single"/>
        </w:rPr>
        <w:t>uit</w:t>
      </w:r>
      <w:r w:rsidRPr="00CD157D">
        <w:rPr>
          <w:rFonts w:asciiTheme="minorHAnsi" w:hAnsiTheme="minorHAnsi"/>
          <w:sz w:val="24"/>
          <w:szCs w:val="24"/>
          <w:u w:val="single"/>
        </w:rPr>
        <w:t>ge</w:t>
      </w:r>
      <w:r w:rsidR="00E15F13" w:rsidRPr="00CD157D">
        <w:rPr>
          <w:rFonts w:asciiTheme="minorHAnsi" w:hAnsiTheme="minorHAnsi"/>
          <w:sz w:val="24"/>
          <w:szCs w:val="24"/>
          <w:u w:val="single"/>
        </w:rPr>
        <w:t>zonderd</w:t>
      </w:r>
      <w:r w:rsidR="00E15F13" w:rsidRPr="00E15F13">
        <w:rPr>
          <w:rFonts w:asciiTheme="minorHAnsi" w:hAnsiTheme="minorHAnsi"/>
          <w:sz w:val="24"/>
          <w:szCs w:val="24"/>
        </w:rPr>
        <w:t xml:space="preserve"> wanneer de vrouw wordt aangeworven</w:t>
      </w:r>
      <w:r w:rsidR="003832B9">
        <w:t xml:space="preserve"> </w:t>
      </w:r>
      <w:r w:rsidR="003832B9" w:rsidRPr="003832B9">
        <w:rPr>
          <w:rFonts w:asciiTheme="minorHAnsi" w:hAnsiTheme="minorHAnsi" w:cstheme="minorHAnsi"/>
          <w:sz w:val="24"/>
          <w:szCs w:val="24"/>
        </w:rPr>
        <w:t xml:space="preserve">voor </w:t>
      </w:r>
      <w:r w:rsidR="00E51F8C" w:rsidRPr="00E51F8C">
        <w:rPr>
          <w:rFonts w:asciiTheme="minorHAnsi" w:hAnsiTheme="minorHAnsi"/>
          <w:sz w:val="24"/>
          <w:szCs w:val="24"/>
        </w:rPr>
        <w:t>een functie die reglementair wordt beschouwd als gevaarlijk voor de gezondheid van vrouw of kind (o.a. arbeid waar de werkneemster bloot staat aan de schadelijke werking van bepaalde schadelijke stoffen)</w:t>
      </w:r>
      <w:r w:rsidR="007E0035">
        <w:rPr>
          <w:rFonts w:asciiTheme="minorHAnsi" w:hAnsiTheme="minorHAnsi"/>
          <w:sz w:val="24"/>
          <w:szCs w:val="24"/>
        </w:rPr>
        <w:t xml:space="preserve"> en dus </w:t>
      </w:r>
      <w:r w:rsidR="00E15F13" w:rsidRPr="00CD157D">
        <w:rPr>
          <w:rFonts w:asciiTheme="minorHAnsi" w:hAnsiTheme="minorHAnsi"/>
          <w:sz w:val="24"/>
          <w:szCs w:val="24"/>
          <w:u w:val="single"/>
        </w:rPr>
        <w:t>voorwaarden inhoudt die onverenigbaar zijn met de zwangerschap</w:t>
      </w:r>
      <w:r w:rsidR="00E15F13" w:rsidRPr="00E15F13">
        <w:rPr>
          <w:rFonts w:asciiTheme="minorHAnsi" w:hAnsiTheme="minorHAnsi"/>
          <w:sz w:val="24"/>
          <w:szCs w:val="24"/>
        </w:rPr>
        <w:t>.</w:t>
      </w:r>
    </w:p>
    <w:p w14:paraId="3B07BD15" w14:textId="77777777" w:rsidR="00CD4D6D" w:rsidRDefault="00CD4D6D" w:rsidP="00CD4D6D">
      <w:pPr>
        <w:pStyle w:val="Tekst"/>
        <w:tabs>
          <w:tab w:val="left" w:pos="1985"/>
          <w:tab w:val="left" w:pos="3828"/>
        </w:tabs>
        <w:ind w:left="142"/>
        <w:rPr>
          <w:rFonts w:asciiTheme="minorHAnsi" w:hAnsiTheme="minorHAnsi"/>
          <w:sz w:val="24"/>
          <w:szCs w:val="24"/>
        </w:rPr>
      </w:pPr>
    </w:p>
    <w:p w14:paraId="32ED9390" w14:textId="77777777" w:rsidR="00CD4D6D" w:rsidRDefault="00CD4D6D" w:rsidP="00CD4D6D">
      <w:pPr>
        <w:pStyle w:val="Tekst"/>
        <w:tabs>
          <w:tab w:val="left" w:pos="1985"/>
          <w:tab w:val="left" w:pos="3828"/>
        </w:tabs>
        <w:ind w:left="142"/>
        <w:rPr>
          <w:rFonts w:asciiTheme="minorHAnsi" w:hAnsiTheme="minorHAnsi"/>
          <w:sz w:val="24"/>
          <w:szCs w:val="24"/>
        </w:rPr>
      </w:pPr>
    </w:p>
    <w:p w14:paraId="5F42D959" w14:textId="77777777" w:rsidR="00CD4D6D" w:rsidRDefault="00CD4D6D" w:rsidP="00CD4D6D">
      <w:pPr>
        <w:pStyle w:val="Tekst"/>
        <w:tabs>
          <w:tab w:val="left" w:pos="1985"/>
          <w:tab w:val="left" w:pos="3828"/>
        </w:tabs>
        <w:ind w:left="142"/>
        <w:rPr>
          <w:rFonts w:asciiTheme="minorHAnsi" w:hAnsiTheme="minorHAnsi"/>
          <w:sz w:val="24"/>
          <w:szCs w:val="24"/>
        </w:rPr>
      </w:pPr>
    </w:p>
    <w:p w14:paraId="2299039A" w14:textId="77777777" w:rsidR="00CD4D6D" w:rsidRDefault="00CD4D6D" w:rsidP="00CD4D6D">
      <w:pPr>
        <w:pStyle w:val="Tekst"/>
        <w:tabs>
          <w:tab w:val="left" w:pos="1985"/>
          <w:tab w:val="left" w:pos="3828"/>
        </w:tabs>
        <w:ind w:left="142"/>
        <w:rPr>
          <w:rFonts w:asciiTheme="minorHAnsi" w:hAnsiTheme="minorHAnsi"/>
          <w:sz w:val="24"/>
          <w:szCs w:val="24"/>
        </w:rPr>
      </w:pPr>
    </w:p>
    <w:p w14:paraId="632BDD5F" w14:textId="77777777" w:rsidR="00CD4D6D" w:rsidRDefault="00CD4D6D" w:rsidP="00CD4D6D">
      <w:pPr>
        <w:pStyle w:val="Tekst"/>
        <w:tabs>
          <w:tab w:val="left" w:pos="1985"/>
          <w:tab w:val="left" w:pos="3828"/>
        </w:tabs>
        <w:ind w:left="142"/>
        <w:rPr>
          <w:rFonts w:asciiTheme="minorHAnsi" w:hAnsiTheme="minorHAnsi"/>
          <w:sz w:val="24"/>
          <w:szCs w:val="24"/>
        </w:rPr>
      </w:pPr>
    </w:p>
    <w:p w14:paraId="24D868B8" w14:textId="77777777" w:rsidR="006A631E" w:rsidRDefault="006A631E" w:rsidP="00CD4D6D">
      <w:pPr>
        <w:pStyle w:val="Tekst"/>
        <w:tabs>
          <w:tab w:val="left" w:pos="1985"/>
          <w:tab w:val="left" w:pos="3828"/>
        </w:tabs>
        <w:ind w:left="142"/>
        <w:rPr>
          <w:rFonts w:asciiTheme="minorHAnsi" w:hAnsiTheme="minorHAnsi"/>
          <w:sz w:val="24"/>
          <w:szCs w:val="24"/>
        </w:rPr>
      </w:pPr>
    </w:p>
    <w:p w14:paraId="1D362134" w14:textId="77777777" w:rsidR="006A631E" w:rsidRDefault="006A631E" w:rsidP="00CD4D6D">
      <w:pPr>
        <w:pStyle w:val="Tekst"/>
        <w:tabs>
          <w:tab w:val="left" w:pos="1985"/>
          <w:tab w:val="left" w:pos="3828"/>
        </w:tabs>
        <w:ind w:left="142"/>
        <w:rPr>
          <w:rFonts w:asciiTheme="minorHAnsi" w:hAnsiTheme="minorHAnsi"/>
          <w:sz w:val="24"/>
          <w:szCs w:val="24"/>
        </w:rPr>
      </w:pPr>
    </w:p>
    <w:p w14:paraId="40A490DF" w14:textId="77777777" w:rsidR="006A631E" w:rsidRDefault="006A631E" w:rsidP="00CD4D6D">
      <w:pPr>
        <w:pStyle w:val="Tekst"/>
        <w:tabs>
          <w:tab w:val="left" w:pos="1985"/>
          <w:tab w:val="left" w:pos="3828"/>
        </w:tabs>
        <w:ind w:left="142"/>
        <w:rPr>
          <w:rFonts w:asciiTheme="minorHAnsi" w:hAnsiTheme="minorHAnsi"/>
          <w:sz w:val="24"/>
          <w:szCs w:val="24"/>
        </w:rPr>
      </w:pPr>
    </w:p>
    <w:p w14:paraId="045691B5" w14:textId="77777777" w:rsidR="006A631E" w:rsidRDefault="006A631E" w:rsidP="00CD4D6D">
      <w:pPr>
        <w:pStyle w:val="Tekst"/>
        <w:tabs>
          <w:tab w:val="left" w:pos="1985"/>
          <w:tab w:val="left" w:pos="3828"/>
        </w:tabs>
        <w:ind w:left="142"/>
        <w:rPr>
          <w:rFonts w:asciiTheme="minorHAnsi" w:hAnsiTheme="minorHAnsi"/>
          <w:sz w:val="24"/>
          <w:szCs w:val="24"/>
        </w:rPr>
      </w:pPr>
    </w:p>
    <w:p w14:paraId="0820864D" w14:textId="77777777" w:rsidR="006A631E" w:rsidRDefault="006A631E" w:rsidP="00CD4D6D">
      <w:pPr>
        <w:pStyle w:val="Tekst"/>
        <w:tabs>
          <w:tab w:val="left" w:pos="1985"/>
          <w:tab w:val="left" w:pos="3828"/>
        </w:tabs>
        <w:ind w:left="142"/>
        <w:rPr>
          <w:rFonts w:asciiTheme="minorHAnsi" w:hAnsiTheme="minorHAnsi"/>
          <w:sz w:val="24"/>
          <w:szCs w:val="24"/>
        </w:rPr>
      </w:pPr>
    </w:p>
    <w:p w14:paraId="62CCFEA1" w14:textId="77777777" w:rsidR="006A631E" w:rsidRDefault="006A631E" w:rsidP="00CD4D6D">
      <w:pPr>
        <w:pStyle w:val="Tekst"/>
        <w:tabs>
          <w:tab w:val="left" w:pos="1985"/>
          <w:tab w:val="left" w:pos="3828"/>
        </w:tabs>
        <w:ind w:left="142"/>
        <w:rPr>
          <w:rFonts w:asciiTheme="minorHAnsi" w:hAnsiTheme="minorHAnsi"/>
          <w:sz w:val="24"/>
          <w:szCs w:val="24"/>
        </w:rPr>
      </w:pPr>
    </w:p>
    <w:p w14:paraId="6D514B57" w14:textId="77777777" w:rsidR="006A631E" w:rsidRDefault="006A631E" w:rsidP="00CD4D6D">
      <w:pPr>
        <w:pStyle w:val="Tekst"/>
        <w:tabs>
          <w:tab w:val="left" w:pos="1985"/>
          <w:tab w:val="left" w:pos="3828"/>
        </w:tabs>
        <w:ind w:left="142"/>
        <w:rPr>
          <w:rFonts w:asciiTheme="minorHAnsi" w:hAnsiTheme="minorHAnsi"/>
          <w:sz w:val="24"/>
          <w:szCs w:val="24"/>
        </w:rPr>
      </w:pPr>
    </w:p>
    <w:p w14:paraId="62C4352D" w14:textId="77777777" w:rsidR="006A631E" w:rsidRDefault="006A631E" w:rsidP="00CD4D6D">
      <w:pPr>
        <w:pStyle w:val="Tekst"/>
        <w:tabs>
          <w:tab w:val="left" w:pos="1985"/>
          <w:tab w:val="left" w:pos="3828"/>
        </w:tabs>
        <w:ind w:left="142"/>
        <w:rPr>
          <w:rFonts w:asciiTheme="minorHAnsi" w:hAnsiTheme="minorHAnsi"/>
          <w:sz w:val="24"/>
          <w:szCs w:val="24"/>
        </w:rPr>
      </w:pPr>
    </w:p>
    <w:p w14:paraId="1C38E0D5" w14:textId="77777777" w:rsidR="006A631E" w:rsidRDefault="006A631E" w:rsidP="00CD4D6D">
      <w:pPr>
        <w:pStyle w:val="Tekst"/>
        <w:tabs>
          <w:tab w:val="left" w:pos="1985"/>
          <w:tab w:val="left" w:pos="3828"/>
        </w:tabs>
        <w:ind w:left="142"/>
        <w:rPr>
          <w:rFonts w:asciiTheme="minorHAnsi" w:hAnsiTheme="minorHAnsi"/>
          <w:sz w:val="24"/>
          <w:szCs w:val="24"/>
        </w:rPr>
      </w:pPr>
    </w:p>
    <w:p w14:paraId="4D160AEB" w14:textId="77777777" w:rsidR="006A631E" w:rsidRDefault="006A631E" w:rsidP="00CD4D6D">
      <w:pPr>
        <w:pStyle w:val="Tekst"/>
        <w:tabs>
          <w:tab w:val="left" w:pos="1985"/>
          <w:tab w:val="left" w:pos="3828"/>
        </w:tabs>
        <w:ind w:left="142"/>
        <w:rPr>
          <w:rFonts w:asciiTheme="minorHAnsi" w:hAnsiTheme="minorHAnsi"/>
          <w:sz w:val="24"/>
          <w:szCs w:val="24"/>
        </w:rPr>
      </w:pPr>
    </w:p>
    <w:p w14:paraId="61ADB468" w14:textId="77777777" w:rsidR="006A631E" w:rsidRDefault="006A631E" w:rsidP="00CD4D6D">
      <w:pPr>
        <w:pStyle w:val="Tekst"/>
        <w:tabs>
          <w:tab w:val="left" w:pos="1985"/>
          <w:tab w:val="left" w:pos="3828"/>
        </w:tabs>
        <w:ind w:left="142"/>
        <w:rPr>
          <w:rFonts w:asciiTheme="minorHAnsi" w:hAnsiTheme="minorHAnsi"/>
          <w:sz w:val="24"/>
          <w:szCs w:val="24"/>
        </w:rPr>
      </w:pPr>
    </w:p>
    <w:p w14:paraId="5FEEEE38" w14:textId="77777777" w:rsidR="006A631E" w:rsidRDefault="006A631E" w:rsidP="00CD4D6D">
      <w:pPr>
        <w:pStyle w:val="Tekst"/>
        <w:tabs>
          <w:tab w:val="left" w:pos="1985"/>
          <w:tab w:val="left" w:pos="3828"/>
        </w:tabs>
        <w:ind w:left="142"/>
        <w:rPr>
          <w:rFonts w:asciiTheme="minorHAnsi" w:hAnsiTheme="minorHAnsi"/>
          <w:sz w:val="24"/>
          <w:szCs w:val="24"/>
        </w:rPr>
      </w:pPr>
    </w:p>
    <w:p w14:paraId="718E26ED" w14:textId="77777777" w:rsidR="006A631E" w:rsidRDefault="006A631E" w:rsidP="00CD4D6D">
      <w:pPr>
        <w:pStyle w:val="Tekst"/>
        <w:tabs>
          <w:tab w:val="left" w:pos="1985"/>
          <w:tab w:val="left" w:pos="3828"/>
        </w:tabs>
        <w:ind w:left="142"/>
        <w:rPr>
          <w:rFonts w:asciiTheme="minorHAnsi" w:hAnsiTheme="minorHAnsi"/>
          <w:sz w:val="24"/>
          <w:szCs w:val="24"/>
        </w:rPr>
      </w:pPr>
    </w:p>
    <w:p w14:paraId="75784256" w14:textId="77777777" w:rsidR="006A631E" w:rsidRDefault="006A631E" w:rsidP="00CD4D6D">
      <w:pPr>
        <w:pStyle w:val="Tekst"/>
        <w:tabs>
          <w:tab w:val="left" w:pos="1985"/>
          <w:tab w:val="left" w:pos="3828"/>
        </w:tabs>
        <w:ind w:left="142"/>
        <w:rPr>
          <w:rFonts w:asciiTheme="minorHAnsi" w:hAnsiTheme="minorHAnsi"/>
          <w:sz w:val="24"/>
          <w:szCs w:val="24"/>
        </w:rPr>
      </w:pPr>
    </w:p>
    <w:p w14:paraId="2195E158" w14:textId="77777777" w:rsidR="006A631E" w:rsidRDefault="006A631E" w:rsidP="00CD4D6D">
      <w:pPr>
        <w:pStyle w:val="Tekst"/>
        <w:tabs>
          <w:tab w:val="left" w:pos="1985"/>
          <w:tab w:val="left" w:pos="3828"/>
        </w:tabs>
        <w:ind w:left="142"/>
        <w:rPr>
          <w:rFonts w:asciiTheme="minorHAnsi" w:hAnsiTheme="minorHAnsi"/>
          <w:sz w:val="24"/>
          <w:szCs w:val="24"/>
        </w:rPr>
      </w:pPr>
    </w:p>
    <w:p w14:paraId="0DF2A970" w14:textId="77777777" w:rsidR="006A631E" w:rsidRDefault="006A631E" w:rsidP="00CD4D6D">
      <w:pPr>
        <w:pStyle w:val="Tekst"/>
        <w:tabs>
          <w:tab w:val="left" w:pos="1985"/>
          <w:tab w:val="left" w:pos="3828"/>
        </w:tabs>
        <w:ind w:left="142"/>
        <w:rPr>
          <w:rFonts w:asciiTheme="minorHAnsi" w:hAnsiTheme="minorHAnsi"/>
          <w:sz w:val="24"/>
          <w:szCs w:val="24"/>
        </w:rPr>
      </w:pPr>
    </w:p>
    <w:p w14:paraId="315AF791" w14:textId="77777777" w:rsidR="006A631E" w:rsidRDefault="006A631E" w:rsidP="00CD4D6D">
      <w:pPr>
        <w:pStyle w:val="Tekst"/>
        <w:tabs>
          <w:tab w:val="left" w:pos="1985"/>
          <w:tab w:val="left" w:pos="3828"/>
        </w:tabs>
        <w:ind w:left="142"/>
        <w:rPr>
          <w:rFonts w:asciiTheme="minorHAnsi" w:hAnsiTheme="minorHAnsi"/>
          <w:sz w:val="24"/>
          <w:szCs w:val="24"/>
        </w:rPr>
      </w:pPr>
    </w:p>
    <w:p w14:paraId="48BE3A2B" w14:textId="779D02C4"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4AFF0629" w14:textId="77777777" w:rsidR="00A549C2" w:rsidRPr="00CD4D6D" w:rsidRDefault="00A549C2" w:rsidP="00AA77C7">
      <w:pPr>
        <w:pStyle w:val="Kop2"/>
        <w:rPr>
          <w:rFonts w:asciiTheme="minorHAnsi" w:hAnsiTheme="minorHAnsi"/>
          <w:sz w:val="32"/>
        </w:rPr>
      </w:pPr>
      <w:bookmarkStart w:id="509" w:name="_Toc391971422"/>
      <w:bookmarkStart w:id="510" w:name="_Toc392301964"/>
      <w:bookmarkStart w:id="511" w:name="_Toc426347431"/>
      <w:bookmarkStart w:id="512" w:name="_Toc426450854"/>
      <w:bookmarkStart w:id="513" w:name="_Toc426451398"/>
      <w:bookmarkStart w:id="514" w:name="_Toc426510897"/>
      <w:bookmarkStart w:id="515" w:name="_Toc426516968"/>
      <w:bookmarkStart w:id="516" w:name="_Toc426530630"/>
      <w:bookmarkStart w:id="517" w:name="_Toc426943551"/>
      <w:bookmarkStart w:id="518" w:name="_Toc426950313"/>
      <w:bookmarkStart w:id="519" w:name="_Toc450032394"/>
      <w:bookmarkStart w:id="520" w:name="_Toc450037982"/>
      <w:bookmarkStart w:id="521" w:name="_Toc450531059"/>
      <w:bookmarkStart w:id="522" w:name="_Toc450985056"/>
      <w:bookmarkStart w:id="523" w:name="_Toc451053562"/>
      <w:bookmarkStart w:id="524" w:name="_Toc451058077"/>
      <w:bookmarkStart w:id="525" w:name="_Toc451069841"/>
      <w:bookmarkStart w:id="526" w:name="_Toc452441545"/>
      <w:bookmarkStart w:id="527" w:name="_Toc462553895"/>
      <w:bookmarkStart w:id="528" w:name="_Toc473534959"/>
      <w:bookmarkStart w:id="529" w:name="_Toc473535340"/>
      <w:bookmarkStart w:id="530" w:name="_Toc473535940"/>
      <w:bookmarkStart w:id="531" w:name="_Toc473615190"/>
      <w:bookmarkStart w:id="532" w:name="_Toc473685586"/>
      <w:bookmarkStart w:id="533" w:name="_Toc474045345"/>
      <w:bookmarkStart w:id="534" w:name="_Toc495302750"/>
      <w:bookmarkStart w:id="535" w:name="_Toc276634551"/>
      <w:bookmarkStart w:id="536" w:name="_Toc276635420"/>
      <w:bookmarkStart w:id="537" w:name="_Toc280265636"/>
      <w:bookmarkStart w:id="538" w:name="_Toc307475458"/>
      <w:bookmarkStart w:id="539" w:name="_Toc307487720"/>
      <w:bookmarkStart w:id="540" w:name="_Toc223617200"/>
      <w:r w:rsidRPr="00CD4D6D">
        <w:rPr>
          <w:rFonts w:asciiTheme="minorHAnsi" w:hAnsiTheme="minorHAnsi"/>
          <w:sz w:val="32"/>
        </w:rPr>
        <w:lastRenderedPageBreak/>
        <w:t>Geldigheidsvereisten</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349C1E0C" w14:textId="77777777" w:rsidR="00A549C2" w:rsidRDefault="00A549C2" w:rsidP="00876E79">
      <w:pPr>
        <w:pStyle w:val="Tekst"/>
        <w:jc w:val="both"/>
        <w:rPr>
          <w:rFonts w:asciiTheme="minorHAnsi" w:hAnsiTheme="minorHAnsi"/>
          <w:color w:val="000000"/>
          <w:sz w:val="24"/>
          <w:szCs w:val="24"/>
        </w:rPr>
      </w:pPr>
      <w:r w:rsidRPr="00495AB7">
        <w:rPr>
          <w:rFonts w:asciiTheme="minorHAnsi" w:hAnsiTheme="minorHAnsi"/>
          <w:color w:val="000000"/>
          <w:sz w:val="24"/>
          <w:szCs w:val="24"/>
        </w:rPr>
        <w:t>De arbeidsovereenkomst moet voldoen aan de geldigheidsvoorwaarden betreffende het sluiten van een overeenkomst in het algemeen.</w:t>
      </w:r>
    </w:p>
    <w:p w14:paraId="64399351" w14:textId="46EEBF0F" w:rsidR="0054786D" w:rsidRPr="00DF5F3B" w:rsidRDefault="0054786D" w:rsidP="00876E79">
      <w:pPr>
        <w:pStyle w:val="Tekst"/>
        <w:jc w:val="both"/>
        <w:rPr>
          <w:rFonts w:asciiTheme="minorHAnsi" w:hAnsiTheme="minorHAnsi"/>
          <w:sz w:val="24"/>
          <w:szCs w:val="24"/>
        </w:rPr>
      </w:pPr>
      <w:hyperlink r:id="rId34" w:anchor="toc_heading_1" w:history="1">
        <w:r w:rsidRPr="00DF5F3B">
          <w:rPr>
            <w:rStyle w:val="Hyperlink"/>
            <w:rFonts w:asciiTheme="minorHAnsi" w:hAnsiTheme="minorHAnsi"/>
            <w:b/>
            <w:sz w:val="24"/>
            <w:szCs w:val="24"/>
          </w:rPr>
          <w:t>http</w:t>
        </w:r>
        <w:r w:rsidR="00650F7F">
          <w:rPr>
            <w:rStyle w:val="Hyperlink"/>
            <w:rFonts w:asciiTheme="minorHAnsi" w:hAnsiTheme="minorHAnsi"/>
            <w:b/>
            <w:sz w:val="24"/>
            <w:szCs w:val="24"/>
          </w:rPr>
          <w:t>:</w:t>
        </w:r>
        <w:r w:rsidRPr="00DF5F3B">
          <w:rPr>
            <w:rStyle w:val="Hyperlink"/>
            <w:rFonts w:asciiTheme="minorHAnsi" w:hAnsiTheme="minorHAnsi"/>
            <w:b/>
            <w:sz w:val="24"/>
            <w:szCs w:val="24"/>
          </w:rPr>
          <w:t>//www.werk.belgie.be/geldigheidsvereisten</w:t>
        </w:r>
      </w:hyperlink>
    </w:p>
    <w:p w14:paraId="0FD565EB" w14:textId="77777777" w:rsidR="00A549C2" w:rsidRPr="00495AB7" w:rsidRDefault="00A549C2" w:rsidP="00876E79">
      <w:pPr>
        <w:pStyle w:val="Tekst"/>
        <w:jc w:val="both"/>
        <w:rPr>
          <w:rFonts w:asciiTheme="minorHAnsi" w:hAnsiTheme="minorHAnsi"/>
          <w:color w:val="000000"/>
          <w:sz w:val="24"/>
          <w:szCs w:val="24"/>
        </w:rPr>
      </w:pPr>
      <w:r w:rsidRPr="00495AB7">
        <w:rPr>
          <w:rFonts w:asciiTheme="minorHAnsi" w:hAnsiTheme="minorHAnsi"/>
          <w:color w:val="000000"/>
          <w:sz w:val="24"/>
          <w:szCs w:val="24"/>
        </w:rPr>
        <w:t>Deze zijn</w:t>
      </w:r>
      <w:r w:rsidR="00650F7F">
        <w:rPr>
          <w:rFonts w:asciiTheme="minorHAnsi" w:hAnsiTheme="minorHAnsi"/>
          <w:color w:val="000000"/>
          <w:sz w:val="24"/>
          <w:szCs w:val="24"/>
        </w:rPr>
        <w:t>:</w:t>
      </w:r>
    </w:p>
    <w:p w14:paraId="08B39389" w14:textId="77777777" w:rsidR="00F845DA" w:rsidRPr="00CD4D6D" w:rsidRDefault="00A549C2" w:rsidP="00926330">
      <w:pPr>
        <w:pStyle w:val="Opsomming"/>
        <w:numPr>
          <w:ilvl w:val="0"/>
          <w:numId w:val="65"/>
        </w:numPr>
        <w:ind w:left="1134" w:hanging="283"/>
        <w:jc w:val="both"/>
        <w:rPr>
          <w:rFonts w:asciiTheme="minorHAnsi" w:hAnsiTheme="minorHAnsi"/>
          <w:color w:val="000000"/>
          <w:sz w:val="24"/>
          <w:szCs w:val="24"/>
        </w:rPr>
      </w:pPr>
      <w:r w:rsidRPr="00CD4D6D">
        <w:rPr>
          <w:rFonts w:asciiTheme="minorHAnsi" w:hAnsiTheme="minorHAnsi"/>
          <w:color w:val="000000"/>
          <w:sz w:val="24"/>
          <w:szCs w:val="24"/>
          <w:u w:val="single"/>
        </w:rPr>
        <w:t>de bekwaamheid</w:t>
      </w:r>
      <w:r w:rsidRPr="00CD4D6D">
        <w:rPr>
          <w:rFonts w:asciiTheme="minorHAnsi" w:hAnsiTheme="minorHAnsi"/>
          <w:color w:val="000000"/>
          <w:sz w:val="24"/>
          <w:szCs w:val="24"/>
        </w:rPr>
        <w:t xml:space="preserve"> van de partijen om te contracteren;</w:t>
      </w:r>
    </w:p>
    <w:p w14:paraId="6C2F93DB" w14:textId="77777777" w:rsidR="00F845DA" w:rsidRPr="00CD4D6D" w:rsidRDefault="00A549C2" w:rsidP="00926330">
      <w:pPr>
        <w:pStyle w:val="Opsomming"/>
        <w:numPr>
          <w:ilvl w:val="0"/>
          <w:numId w:val="65"/>
        </w:numPr>
        <w:ind w:left="1134" w:hanging="283"/>
        <w:jc w:val="both"/>
        <w:rPr>
          <w:rFonts w:asciiTheme="minorHAnsi" w:hAnsiTheme="minorHAnsi"/>
          <w:color w:val="000000"/>
          <w:sz w:val="24"/>
          <w:szCs w:val="24"/>
        </w:rPr>
      </w:pPr>
      <w:r w:rsidRPr="00CD4D6D">
        <w:rPr>
          <w:rFonts w:asciiTheme="minorHAnsi" w:hAnsiTheme="minorHAnsi"/>
          <w:color w:val="000000"/>
          <w:sz w:val="24"/>
          <w:szCs w:val="24"/>
        </w:rPr>
        <w:t xml:space="preserve">de volwaardige </w:t>
      </w:r>
      <w:r w:rsidRPr="00CD4D6D">
        <w:rPr>
          <w:rFonts w:asciiTheme="minorHAnsi" w:hAnsiTheme="minorHAnsi"/>
          <w:color w:val="000000"/>
          <w:sz w:val="24"/>
          <w:szCs w:val="24"/>
          <w:u w:val="single"/>
        </w:rPr>
        <w:t>toestemming</w:t>
      </w:r>
      <w:r w:rsidRPr="00CD4D6D">
        <w:rPr>
          <w:rFonts w:asciiTheme="minorHAnsi" w:hAnsiTheme="minorHAnsi"/>
          <w:color w:val="000000"/>
          <w:sz w:val="24"/>
          <w:szCs w:val="24"/>
        </w:rPr>
        <w:t xml:space="preserve"> van elke partij die zich verbindt;</w:t>
      </w:r>
    </w:p>
    <w:p w14:paraId="78483563" w14:textId="77777777" w:rsidR="00F845DA" w:rsidRDefault="00A549C2" w:rsidP="00926330">
      <w:pPr>
        <w:pStyle w:val="Opsomming"/>
        <w:numPr>
          <w:ilvl w:val="0"/>
          <w:numId w:val="65"/>
        </w:numPr>
        <w:ind w:left="1134" w:hanging="283"/>
        <w:jc w:val="both"/>
        <w:rPr>
          <w:rFonts w:asciiTheme="minorHAnsi" w:hAnsiTheme="minorHAnsi"/>
          <w:color w:val="000000"/>
          <w:sz w:val="24"/>
          <w:szCs w:val="24"/>
        </w:rPr>
      </w:pPr>
      <w:r w:rsidRPr="00CD4D6D">
        <w:rPr>
          <w:rFonts w:asciiTheme="minorHAnsi" w:hAnsiTheme="minorHAnsi"/>
          <w:color w:val="000000"/>
          <w:sz w:val="24"/>
          <w:szCs w:val="24"/>
        </w:rPr>
        <w:t xml:space="preserve">de aanwezigheid van een bepaald </w:t>
      </w:r>
      <w:r w:rsidRPr="00CD4D6D">
        <w:rPr>
          <w:rFonts w:asciiTheme="minorHAnsi" w:hAnsiTheme="minorHAnsi"/>
          <w:color w:val="000000"/>
          <w:sz w:val="24"/>
          <w:szCs w:val="24"/>
          <w:u w:val="single"/>
        </w:rPr>
        <w:t>voorwerp</w:t>
      </w:r>
      <w:r w:rsidRPr="00CD4D6D">
        <w:rPr>
          <w:rFonts w:asciiTheme="minorHAnsi" w:hAnsiTheme="minorHAnsi"/>
          <w:color w:val="000000"/>
          <w:sz w:val="24"/>
          <w:szCs w:val="24"/>
        </w:rPr>
        <w:t xml:space="preserve"> en een geoorloofde </w:t>
      </w:r>
      <w:r w:rsidRPr="00CD4D6D">
        <w:rPr>
          <w:rFonts w:asciiTheme="minorHAnsi" w:hAnsiTheme="minorHAnsi"/>
          <w:color w:val="000000"/>
          <w:sz w:val="24"/>
          <w:szCs w:val="24"/>
          <w:u w:val="single"/>
        </w:rPr>
        <w:t>oorzaak</w:t>
      </w:r>
      <w:r w:rsidRPr="00CD4D6D">
        <w:rPr>
          <w:rFonts w:asciiTheme="minorHAnsi" w:hAnsiTheme="minorHAnsi"/>
          <w:color w:val="000000"/>
          <w:sz w:val="24"/>
          <w:szCs w:val="24"/>
        </w:rPr>
        <w:t>.</w:t>
      </w:r>
    </w:p>
    <w:p w14:paraId="0535087C" w14:textId="77777777" w:rsidR="00A549C2" w:rsidRPr="006B74A7" w:rsidRDefault="00A549C2" w:rsidP="00AA77C7">
      <w:pPr>
        <w:pStyle w:val="Kop3"/>
        <w:rPr>
          <w:rFonts w:asciiTheme="minorHAnsi" w:hAnsiTheme="minorHAnsi"/>
          <w:sz w:val="28"/>
          <w:szCs w:val="28"/>
        </w:rPr>
      </w:pPr>
      <w:bookmarkStart w:id="541" w:name="_Bekwaamheid"/>
      <w:bookmarkStart w:id="542" w:name="_De_toestemming"/>
      <w:bookmarkStart w:id="543" w:name="_Toc391971424"/>
      <w:bookmarkStart w:id="544" w:name="_Toc392301966"/>
      <w:bookmarkStart w:id="545" w:name="_Toc426347433"/>
      <w:bookmarkStart w:id="546" w:name="_Toc426450856"/>
      <w:bookmarkStart w:id="547" w:name="_Toc426451400"/>
      <w:bookmarkStart w:id="548" w:name="_Toc426510899"/>
      <w:bookmarkStart w:id="549" w:name="_Toc426516970"/>
      <w:bookmarkStart w:id="550" w:name="_Toc426530632"/>
      <w:bookmarkStart w:id="551" w:name="_Toc426943553"/>
      <w:bookmarkStart w:id="552" w:name="_Toc426950315"/>
      <w:bookmarkStart w:id="553" w:name="_Toc450032396"/>
      <w:bookmarkStart w:id="554" w:name="_Toc450037984"/>
      <w:bookmarkStart w:id="555" w:name="_Toc450531061"/>
      <w:bookmarkStart w:id="556" w:name="_Toc450985058"/>
      <w:bookmarkStart w:id="557" w:name="_Toc451053564"/>
      <w:bookmarkStart w:id="558" w:name="_Toc451058079"/>
      <w:bookmarkStart w:id="559" w:name="_Toc451069843"/>
      <w:bookmarkStart w:id="560" w:name="_Toc452441547"/>
      <w:bookmarkStart w:id="561" w:name="_Toc462553897"/>
      <w:bookmarkStart w:id="562" w:name="_Toc473534961"/>
      <w:bookmarkStart w:id="563" w:name="_Toc473535342"/>
      <w:bookmarkStart w:id="564" w:name="_Toc473535942"/>
      <w:bookmarkStart w:id="565" w:name="_Toc473615192"/>
      <w:bookmarkStart w:id="566" w:name="_Toc473685588"/>
      <w:bookmarkStart w:id="567" w:name="_Toc474045347"/>
      <w:bookmarkStart w:id="568" w:name="_Toc495302752"/>
      <w:bookmarkStart w:id="569" w:name="_Toc276634553"/>
      <w:bookmarkStart w:id="570" w:name="_Toc276635422"/>
      <w:bookmarkStart w:id="571" w:name="_Toc280265638"/>
      <w:bookmarkStart w:id="572" w:name="_Toc307475460"/>
      <w:bookmarkStart w:id="573" w:name="_Toc307487722"/>
      <w:bookmarkStart w:id="574" w:name="_Toc223617201"/>
      <w:bookmarkEnd w:id="541"/>
      <w:bookmarkEnd w:id="542"/>
      <w:r w:rsidRPr="006B74A7">
        <w:rPr>
          <w:rFonts w:asciiTheme="minorHAnsi" w:hAnsiTheme="minorHAnsi"/>
          <w:sz w:val="28"/>
          <w:szCs w:val="28"/>
        </w:rPr>
        <w:t>De toestemming</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5E9337B7" w14:textId="77777777" w:rsidR="00A549C2" w:rsidRDefault="00A549C2" w:rsidP="005459CD">
      <w:pPr>
        <w:pStyle w:val="Tekst"/>
        <w:jc w:val="both"/>
        <w:rPr>
          <w:rFonts w:asciiTheme="minorHAnsi" w:hAnsiTheme="minorHAnsi"/>
          <w:color w:val="000000"/>
          <w:sz w:val="24"/>
          <w:szCs w:val="24"/>
        </w:rPr>
      </w:pPr>
      <w:r w:rsidRPr="00495AB7">
        <w:rPr>
          <w:rFonts w:asciiTheme="minorHAnsi" w:hAnsiTheme="minorHAnsi"/>
          <w:color w:val="000000"/>
          <w:sz w:val="24"/>
          <w:szCs w:val="24"/>
        </w:rPr>
        <w:t xml:space="preserve">Voor het aangaan van een arbeidsovereenkomst is de </w:t>
      </w:r>
      <w:r w:rsidR="00C336C7">
        <w:rPr>
          <w:rFonts w:asciiTheme="minorHAnsi" w:hAnsiTheme="minorHAnsi"/>
          <w:color w:val="000000"/>
          <w:sz w:val="24"/>
          <w:szCs w:val="24"/>
        </w:rPr>
        <w:t>geldige</w:t>
      </w:r>
      <w:r w:rsidRPr="00495AB7">
        <w:rPr>
          <w:rFonts w:asciiTheme="minorHAnsi" w:hAnsiTheme="minorHAnsi"/>
          <w:color w:val="000000"/>
          <w:sz w:val="24"/>
          <w:szCs w:val="24"/>
        </w:rPr>
        <w:t xml:space="preserve"> toestemming </w:t>
      </w:r>
      <w:r w:rsidR="00C336C7">
        <w:rPr>
          <w:rFonts w:asciiTheme="minorHAnsi" w:hAnsiTheme="minorHAnsi"/>
          <w:color w:val="000000"/>
          <w:sz w:val="24"/>
          <w:szCs w:val="24"/>
        </w:rPr>
        <w:t xml:space="preserve">(vrij van wilsgebreken) </w:t>
      </w:r>
      <w:r w:rsidRPr="00495AB7">
        <w:rPr>
          <w:rFonts w:asciiTheme="minorHAnsi" w:hAnsiTheme="minorHAnsi"/>
          <w:color w:val="000000"/>
          <w:sz w:val="24"/>
          <w:szCs w:val="24"/>
        </w:rPr>
        <w:t xml:space="preserve">van beide partijen vereist. </w:t>
      </w:r>
      <w:r w:rsidRPr="00C32E91">
        <w:rPr>
          <w:rFonts w:asciiTheme="minorHAnsi" w:hAnsiTheme="minorHAnsi"/>
          <w:b/>
          <w:color w:val="000000"/>
          <w:sz w:val="24"/>
          <w:szCs w:val="24"/>
        </w:rPr>
        <w:t>Het beding waarbij de werkgever zich het recht voorbehoudt om de voorwaarden van de overeenkomst eenzijdig te wijzigen is nietig</w:t>
      </w:r>
      <w:r w:rsidRPr="00495AB7">
        <w:rPr>
          <w:rFonts w:asciiTheme="minorHAnsi" w:hAnsiTheme="minorHAnsi"/>
          <w:color w:val="000000"/>
          <w:sz w:val="24"/>
          <w:szCs w:val="24"/>
        </w:rPr>
        <w:t xml:space="preserve"> (</w:t>
      </w:r>
      <w:r w:rsidR="001776D9" w:rsidRPr="00495AB7">
        <w:rPr>
          <w:rFonts w:asciiTheme="minorHAnsi" w:hAnsiTheme="minorHAnsi"/>
          <w:color w:val="000000"/>
          <w:sz w:val="24"/>
          <w:szCs w:val="24"/>
        </w:rPr>
        <w:t>Arbeidsovereenkomstenwet art. 25</w:t>
      </w:r>
      <w:r w:rsidRPr="00495AB7">
        <w:rPr>
          <w:rFonts w:asciiTheme="minorHAnsi" w:hAnsiTheme="minorHAnsi"/>
          <w:color w:val="000000"/>
          <w:sz w:val="24"/>
          <w:szCs w:val="24"/>
        </w:rPr>
        <w:t xml:space="preserve">). De partijen </w:t>
      </w:r>
      <w:r w:rsidR="00D6711A">
        <w:rPr>
          <w:rFonts w:asciiTheme="minorHAnsi" w:hAnsiTheme="minorHAnsi"/>
          <w:color w:val="000000"/>
          <w:sz w:val="24"/>
          <w:szCs w:val="24"/>
        </w:rPr>
        <w:t>moeten</w:t>
      </w:r>
      <w:r w:rsidR="00F35CEF">
        <w:rPr>
          <w:rFonts w:asciiTheme="minorHAnsi" w:hAnsiTheme="minorHAnsi"/>
          <w:color w:val="000000"/>
          <w:sz w:val="24"/>
          <w:szCs w:val="24"/>
        </w:rPr>
        <w:t xml:space="preserve"> tijdens de onderhandelingen te</w:t>
      </w:r>
      <w:r w:rsidRPr="00495AB7">
        <w:rPr>
          <w:rFonts w:asciiTheme="minorHAnsi" w:hAnsiTheme="minorHAnsi"/>
          <w:color w:val="000000"/>
          <w:sz w:val="24"/>
          <w:szCs w:val="24"/>
        </w:rPr>
        <w:t xml:space="preserve"> goeder trouw te handelen. Een </w:t>
      </w:r>
      <w:r w:rsidRPr="00495AB7">
        <w:rPr>
          <w:rFonts w:asciiTheme="minorHAnsi" w:hAnsiTheme="minorHAnsi"/>
          <w:color w:val="000000"/>
          <w:sz w:val="24"/>
          <w:szCs w:val="24"/>
          <w:u w:val="single"/>
        </w:rPr>
        <w:t>geoorloofde vraag</w:t>
      </w:r>
      <w:r w:rsidRPr="00495AB7">
        <w:rPr>
          <w:rFonts w:asciiTheme="minorHAnsi" w:hAnsiTheme="minorHAnsi"/>
          <w:color w:val="000000"/>
          <w:sz w:val="24"/>
          <w:szCs w:val="24"/>
        </w:rPr>
        <w:t xml:space="preserve"> impliceert een juist en volledig antwoord. Elke partij heeft </w:t>
      </w:r>
      <w:r w:rsidRPr="00495AB7">
        <w:rPr>
          <w:rFonts w:asciiTheme="minorHAnsi" w:hAnsiTheme="minorHAnsi"/>
          <w:color w:val="000000"/>
          <w:sz w:val="24"/>
          <w:szCs w:val="24"/>
          <w:u w:val="single"/>
        </w:rPr>
        <w:t>spreekplicht</w:t>
      </w:r>
      <w:r w:rsidR="00650F7F">
        <w:rPr>
          <w:rFonts w:asciiTheme="minorHAnsi" w:hAnsiTheme="minorHAnsi"/>
          <w:color w:val="000000"/>
          <w:sz w:val="24"/>
          <w:szCs w:val="24"/>
        </w:rPr>
        <w:t>:</w:t>
      </w:r>
      <w:r w:rsidR="00F35CEF">
        <w:rPr>
          <w:rFonts w:asciiTheme="minorHAnsi" w:hAnsiTheme="minorHAnsi"/>
          <w:color w:val="000000"/>
          <w:sz w:val="24"/>
          <w:szCs w:val="24"/>
        </w:rPr>
        <w:t xml:space="preserve"> z</w:t>
      </w:r>
      <w:r w:rsidRPr="00495AB7">
        <w:rPr>
          <w:rFonts w:asciiTheme="minorHAnsi" w:hAnsiTheme="minorHAnsi"/>
          <w:color w:val="000000"/>
          <w:sz w:val="24"/>
          <w:szCs w:val="24"/>
        </w:rPr>
        <w:t>ij moet uit eigen beweging die informatie meedelen aan de andere partij waarvan zij weet dat ze van substantieel belang is of van doorslaggevende betekenis.</w:t>
      </w:r>
    </w:p>
    <w:p w14:paraId="50CD49EF" w14:textId="77777777" w:rsidR="00454338" w:rsidRPr="00495AB7" w:rsidRDefault="00454338" w:rsidP="005459CD">
      <w:pPr>
        <w:pStyle w:val="Tekst"/>
        <w:jc w:val="both"/>
        <w:rPr>
          <w:rFonts w:asciiTheme="minorHAnsi" w:hAnsiTheme="minorHAnsi"/>
          <w:color w:val="000000"/>
          <w:sz w:val="24"/>
          <w:szCs w:val="24"/>
        </w:rPr>
      </w:pPr>
    </w:p>
    <w:p w14:paraId="6E9A4996" w14:textId="77777777" w:rsidR="00256857" w:rsidRPr="00495AB7" w:rsidRDefault="00A549C2" w:rsidP="00A7530B">
      <w:pPr>
        <w:pStyle w:val="Tekst"/>
        <w:spacing w:after="240" w:line="360" w:lineRule="auto"/>
        <w:jc w:val="both"/>
        <w:rPr>
          <w:rFonts w:asciiTheme="minorHAnsi" w:hAnsiTheme="minorHAnsi"/>
          <w:sz w:val="24"/>
          <w:szCs w:val="24"/>
        </w:rPr>
      </w:pPr>
      <w:r w:rsidRPr="00495AB7">
        <w:rPr>
          <w:rFonts w:asciiTheme="minorHAnsi" w:hAnsiTheme="minorHAnsi"/>
          <w:color w:val="000000"/>
          <w:sz w:val="24"/>
          <w:szCs w:val="24"/>
        </w:rPr>
        <w:t xml:space="preserve">Dit betekent dat de gegeven toestemming </w:t>
      </w:r>
      <w:r w:rsidRPr="00495AB7">
        <w:rPr>
          <w:rFonts w:asciiTheme="minorHAnsi" w:hAnsiTheme="minorHAnsi"/>
          <w:color w:val="000000"/>
          <w:sz w:val="24"/>
          <w:szCs w:val="24"/>
          <w:u w:val="single"/>
        </w:rPr>
        <w:t xml:space="preserve">geen </w:t>
      </w:r>
      <w:r w:rsidR="00A33279">
        <w:rPr>
          <w:rFonts w:asciiTheme="minorHAnsi" w:hAnsiTheme="minorHAnsi"/>
          <w:color w:val="000000"/>
          <w:sz w:val="24"/>
          <w:szCs w:val="24"/>
          <w:u w:val="single"/>
        </w:rPr>
        <w:t>wils</w:t>
      </w:r>
      <w:r w:rsidRPr="00495AB7">
        <w:rPr>
          <w:rFonts w:asciiTheme="minorHAnsi" w:hAnsiTheme="minorHAnsi"/>
          <w:color w:val="000000"/>
          <w:sz w:val="24"/>
          <w:szCs w:val="24"/>
          <w:u w:val="single"/>
        </w:rPr>
        <w:t>gebreken</w:t>
      </w:r>
      <w:r w:rsidRPr="00495AB7">
        <w:rPr>
          <w:rFonts w:asciiTheme="minorHAnsi" w:hAnsiTheme="minorHAnsi"/>
          <w:color w:val="000000"/>
          <w:sz w:val="24"/>
          <w:szCs w:val="24"/>
        </w:rPr>
        <w:t xml:space="preserve"> mag vertonen.</w:t>
      </w:r>
    </w:p>
    <w:p w14:paraId="3005F1AF" w14:textId="77777777" w:rsidR="004B6030" w:rsidRPr="00CD4D6D" w:rsidRDefault="004B6030" w:rsidP="004B6030">
      <w:pPr>
        <w:pStyle w:val="Kop3"/>
        <w:rPr>
          <w:rFonts w:asciiTheme="minorHAnsi" w:hAnsiTheme="minorHAnsi"/>
          <w:sz w:val="28"/>
          <w:szCs w:val="28"/>
        </w:rPr>
      </w:pPr>
      <w:bookmarkStart w:id="575" w:name="_Oorzaak_en_voorwerp"/>
      <w:bookmarkStart w:id="576" w:name="_Toc391971423"/>
      <w:bookmarkStart w:id="577" w:name="_Toc392301965"/>
      <w:bookmarkStart w:id="578" w:name="_Toc426347432"/>
      <w:bookmarkStart w:id="579" w:name="_Toc426450855"/>
      <w:bookmarkStart w:id="580" w:name="_Toc426451399"/>
      <w:bookmarkStart w:id="581" w:name="_Toc426510898"/>
      <w:bookmarkStart w:id="582" w:name="_Toc426516969"/>
      <w:bookmarkStart w:id="583" w:name="_Toc426530631"/>
      <w:bookmarkStart w:id="584" w:name="_Toc426943552"/>
      <w:bookmarkStart w:id="585" w:name="_Toc426950314"/>
      <w:bookmarkStart w:id="586" w:name="_Toc450032395"/>
      <w:bookmarkStart w:id="587" w:name="_Toc450037983"/>
      <w:bookmarkStart w:id="588" w:name="_Toc450531060"/>
      <w:bookmarkStart w:id="589" w:name="_Toc450985057"/>
      <w:bookmarkStart w:id="590" w:name="_Toc451053563"/>
      <w:bookmarkStart w:id="591" w:name="_Toc451058078"/>
      <w:bookmarkStart w:id="592" w:name="_Toc451069842"/>
      <w:bookmarkStart w:id="593" w:name="_Toc452441546"/>
      <w:bookmarkStart w:id="594" w:name="_Toc462553896"/>
      <w:bookmarkStart w:id="595" w:name="_Toc473534960"/>
      <w:bookmarkStart w:id="596" w:name="_Toc473535341"/>
      <w:bookmarkStart w:id="597" w:name="_Toc473535941"/>
      <w:bookmarkStart w:id="598" w:name="_Toc473615191"/>
      <w:bookmarkStart w:id="599" w:name="_Toc473685587"/>
      <w:bookmarkStart w:id="600" w:name="_Toc474045346"/>
      <w:bookmarkStart w:id="601" w:name="_Toc495302751"/>
      <w:bookmarkStart w:id="602" w:name="_Toc276634552"/>
      <w:bookmarkStart w:id="603" w:name="_Toc276635421"/>
      <w:bookmarkStart w:id="604" w:name="_Toc280265637"/>
      <w:bookmarkStart w:id="605" w:name="_Toc307475459"/>
      <w:bookmarkStart w:id="606" w:name="_Toc307487721"/>
      <w:bookmarkStart w:id="607" w:name="_Toc223617202"/>
      <w:bookmarkStart w:id="608" w:name="_Toc426347434"/>
      <w:bookmarkStart w:id="609" w:name="_Toc426450857"/>
      <w:bookmarkStart w:id="610" w:name="_Toc426451401"/>
      <w:bookmarkStart w:id="611" w:name="_Toc426510900"/>
      <w:bookmarkStart w:id="612" w:name="_Toc426516971"/>
      <w:bookmarkStart w:id="613" w:name="_Toc426530633"/>
      <w:bookmarkStart w:id="614" w:name="_Toc426943554"/>
      <w:bookmarkStart w:id="615" w:name="_Toc426950316"/>
      <w:bookmarkStart w:id="616" w:name="_Toc450032397"/>
      <w:bookmarkStart w:id="617" w:name="_Toc450037985"/>
      <w:bookmarkStart w:id="618" w:name="_Toc450531062"/>
      <w:bookmarkStart w:id="619" w:name="_Toc450985059"/>
      <w:bookmarkStart w:id="620" w:name="_Toc451053565"/>
      <w:bookmarkStart w:id="621" w:name="_Toc451058080"/>
      <w:bookmarkStart w:id="622" w:name="_Toc451069844"/>
      <w:bookmarkStart w:id="623" w:name="_Toc452441548"/>
      <w:bookmarkStart w:id="624" w:name="_Toc462553898"/>
      <w:bookmarkStart w:id="625" w:name="_Toc473534962"/>
      <w:bookmarkStart w:id="626" w:name="_Toc473535343"/>
      <w:bookmarkStart w:id="627" w:name="_Toc473535943"/>
      <w:bookmarkStart w:id="628" w:name="_Toc473615193"/>
      <w:bookmarkStart w:id="629" w:name="_Toc473685589"/>
      <w:bookmarkStart w:id="630" w:name="_Toc474045348"/>
      <w:bookmarkStart w:id="631" w:name="_Toc495302753"/>
      <w:bookmarkStart w:id="632" w:name="_Toc276634554"/>
      <w:bookmarkStart w:id="633" w:name="_Toc276635423"/>
      <w:bookmarkStart w:id="634" w:name="_Toc280265639"/>
      <w:bookmarkStart w:id="635" w:name="_Toc307475461"/>
      <w:bookmarkStart w:id="636" w:name="_Toc307487723"/>
      <w:bookmarkStart w:id="637" w:name="_Toc391971425"/>
      <w:bookmarkStart w:id="638" w:name="_Toc392301967"/>
      <w:bookmarkEnd w:id="575"/>
      <w:r w:rsidRPr="00CD4D6D">
        <w:rPr>
          <w:rFonts w:asciiTheme="minorHAnsi" w:hAnsiTheme="minorHAnsi"/>
          <w:sz w:val="28"/>
          <w:szCs w:val="28"/>
        </w:rPr>
        <w:t>Bekwaamheid</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6F159984" w14:textId="77777777" w:rsidR="004B6030" w:rsidRDefault="004B6030" w:rsidP="004B6030">
      <w:pPr>
        <w:pStyle w:val="Tekst"/>
        <w:jc w:val="both"/>
        <w:rPr>
          <w:rFonts w:asciiTheme="minorHAnsi" w:hAnsiTheme="minorHAnsi"/>
          <w:color w:val="000000"/>
          <w:sz w:val="24"/>
          <w:szCs w:val="24"/>
        </w:rPr>
      </w:pPr>
      <w:r>
        <w:rPr>
          <w:rFonts w:asciiTheme="minorHAnsi" w:hAnsiTheme="minorHAnsi"/>
          <w:color w:val="000000"/>
          <w:sz w:val="24"/>
          <w:szCs w:val="24"/>
        </w:rPr>
        <w:t>Wie kan een arbeidsovereenkomst sluiten?</w:t>
      </w:r>
    </w:p>
    <w:p w14:paraId="2AAF6014" w14:textId="77777777" w:rsidR="004B6030" w:rsidRPr="003C3559" w:rsidRDefault="004B6030" w:rsidP="004B6030">
      <w:pPr>
        <w:pStyle w:val="Kop4"/>
        <w:rPr>
          <w:rFonts w:asciiTheme="minorHAnsi" w:hAnsiTheme="minorHAnsi"/>
          <w:b/>
          <w:sz w:val="28"/>
          <w:szCs w:val="28"/>
        </w:rPr>
      </w:pPr>
      <w:r w:rsidRPr="003C3559">
        <w:rPr>
          <w:rFonts w:asciiTheme="minorHAnsi" w:hAnsiTheme="minorHAnsi"/>
          <w:b/>
          <w:sz w:val="28"/>
          <w:szCs w:val="28"/>
        </w:rPr>
        <w:t xml:space="preserve">Meerderjarige = 18 jaar </w:t>
      </w:r>
    </w:p>
    <w:p w14:paraId="2505B450" w14:textId="77777777" w:rsidR="004B6030" w:rsidRPr="00B476CF" w:rsidRDefault="004B6030" w:rsidP="004B6030">
      <w:pPr>
        <w:pStyle w:val="Kop4"/>
        <w:rPr>
          <w:rFonts w:asciiTheme="minorHAnsi" w:hAnsiTheme="minorHAnsi"/>
          <w:b/>
          <w:sz w:val="28"/>
          <w:szCs w:val="28"/>
        </w:rPr>
      </w:pPr>
      <w:r>
        <w:rPr>
          <w:rFonts w:asciiTheme="minorHAnsi" w:hAnsiTheme="minorHAnsi"/>
          <w:b/>
          <w:sz w:val="28"/>
          <w:szCs w:val="28"/>
        </w:rPr>
        <w:t>Minderjarige beneden 18 jaar</w:t>
      </w:r>
    </w:p>
    <w:p w14:paraId="66E31AC1" w14:textId="77777777" w:rsidR="004B6030" w:rsidRPr="003D33ED" w:rsidRDefault="004B6030" w:rsidP="00926330">
      <w:pPr>
        <w:pStyle w:val="Lijstalinea"/>
        <w:numPr>
          <w:ilvl w:val="0"/>
          <w:numId w:val="83"/>
        </w:numPr>
        <w:spacing w:before="240" w:line="240" w:lineRule="auto"/>
        <w:ind w:left="1135" w:hanging="284"/>
        <w:contextualSpacing w:val="0"/>
        <w:jc w:val="both"/>
        <w:rPr>
          <w:rFonts w:asciiTheme="minorHAnsi" w:hAnsiTheme="minorHAnsi"/>
          <w:sz w:val="24"/>
          <w:szCs w:val="24"/>
        </w:rPr>
      </w:pPr>
      <w:r w:rsidRPr="003D33ED">
        <w:rPr>
          <w:rFonts w:asciiTheme="minorHAnsi" w:hAnsiTheme="minorHAnsi"/>
          <w:sz w:val="24"/>
          <w:szCs w:val="24"/>
        </w:rPr>
        <w:t>De minderjarige kan een arbeidsovereenkomst sluiten en beëindigen</w:t>
      </w:r>
      <w:r w:rsidRPr="003D33ED">
        <w:rPr>
          <w:rFonts w:asciiTheme="minorHAnsi" w:hAnsiTheme="minorHAnsi"/>
          <w:b/>
          <w:sz w:val="24"/>
          <w:szCs w:val="24"/>
        </w:rPr>
        <w:t xml:space="preserve"> mits de uitdrukkelijke of stilzwijgende machtiging</w:t>
      </w:r>
      <w:r w:rsidRPr="003D33ED">
        <w:rPr>
          <w:rFonts w:asciiTheme="minorHAnsi" w:hAnsiTheme="minorHAnsi"/>
          <w:sz w:val="24"/>
          <w:szCs w:val="24"/>
        </w:rPr>
        <w:t xml:space="preserve"> van zijn </w:t>
      </w:r>
      <w:r w:rsidRPr="00656D79">
        <w:rPr>
          <w:rFonts w:asciiTheme="minorHAnsi" w:hAnsiTheme="minorHAnsi"/>
          <w:b/>
          <w:sz w:val="24"/>
          <w:szCs w:val="24"/>
        </w:rPr>
        <w:t>vader, moeder of voogd</w:t>
      </w:r>
      <w:r w:rsidRPr="003D33ED">
        <w:rPr>
          <w:rFonts w:asciiTheme="minorHAnsi" w:hAnsiTheme="minorHAnsi"/>
          <w:sz w:val="24"/>
          <w:szCs w:val="24"/>
        </w:rPr>
        <w:t>. De ontvoogde minderjarige kan zelfstandig een arbeidsovereenkomst sluiten en bovendien over zijn loon beschikken.</w:t>
      </w:r>
    </w:p>
    <w:p w14:paraId="31865912" w14:textId="77777777" w:rsidR="004B6030" w:rsidRPr="003D33ED" w:rsidRDefault="004B6030" w:rsidP="00926330">
      <w:pPr>
        <w:pStyle w:val="Lijstalinea"/>
        <w:numPr>
          <w:ilvl w:val="0"/>
          <w:numId w:val="84"/>
        </w:numPr>
        <w:spacing w:before="240"/>
        <w:ind w:left="1135" w:hanging="284"/>
        <w:jc w:val="both"/>
        <w:rPr>
          <w:rFonts w:asciiTheme="minorHAnsi" w:hAnsiTheme="minorHAnsi"/>
          <w:sz w:val="24"/>
          <w:szCs w:val="24"/>
        </w:rPr>
      </w:pPr>
      <w:r w:rsidRPr="003D33ED">
        <w:rPr>
          <w:rFonts w:asciiTheme="minorHAnsi" w:hAnsiTheme="minorHAnsi"/>
          <w:sz w:val="24"/>
          <w:szCs w:val="24"/>
        </w:rPr>
        <w:t>O</w:t>
      </w:r>
      <w:r>
        <w:rPr>
          <w:rFonts w:asciiTheme="minorHAnsi" w:hAnsiTheme="minorHAnsi"/>
          <w:sz w:val="24"/>
          <w:szCs w:val="24"/>
        </w:rPr>
        <w:t>PGELET</w:t>
      </w:r>
      <w:r w:rsidR="00650F7F">
        <w:rPr>
          <w:rFonts w:asciiTheme="minorHAnsi" w:hAnsiTheme="minorHAnsi"/>
          <w:sz w:val="24"/>
          <w:szCs w:val="24"/>
        </w:rPr>
        <w:t>:</w:t>
      </w:r>
    </w:p>
    <w:p w14:paraId="38247320" w14:textId="0F58C80A" w:rsidR="006A631E" w:rsidRDefault="004B6030" w:rsidP="00257E84">
      <w:pPr>
        <w:pStyle w:val="Opsomming2"/>
        <w:spacing w:before="240"/>
        <w:ind w:left="1134" w:firstLine="0"/>
        <w:jc w:val="both"/>
        <w:rPr>
          <w:rFonts w:asciiTheme="minorHAnsi" w:hAnsiTheme="minorHAnsi"/>
          <w:color w:val="000000"/>
          <w:sz w:val="24"/>
          <w:szCs w:val="24"/>
        </w:rPr>
      </w:pPr>
      <w:r>
        <w:rPr>
          <w:rFonts w:asciiTheme="minorHAnsi" w:hAnsiTheme="minorHAnsi"/>
          <w:b/>
          <w:color w:val="000000"/>
          <w:sz w:val="24"/>
          <w:szCs w:val="24"/>
        </w:rPr>
        <w:t>Er is een v</w:t>
      </w:r>
      <w:r w:rsidRPr="006D6D92">
        <w:rPr>
          <w:rFonts w:asciiTheme="minorHAnsi" w:hAnsiTheme="minorHAnsi"/>
          <w:b/>
          <w:color w:val="000000"/>
          <w:sz w:val="24"/>
          <w:szCs w:val="24"/>
        </w:rPr>
        <w:t>erbod op kinderarbeid</w:t>
      </w:r>
      <w:r>
        <w:rPr>
          <w:rFonts w:asciiTheme="minorHAnsi" w:hAnsiTheme="minorHAnsi"/>
          <w:color w:val="000000"/>
          <w:sz w:val="24"/>
          <w:szCs w:val="24"/>
        </w:rPr>
        <w:t xml:space="preserve"> uitgezonderd voor werkzaamhe</w:t>
      </w:r>
      <w:r w:rsidRPr="000F3341">
        <w:rPr>
          <w:rFonts w:asciiTheme="minorHAnsi" w:hAnsiTheme="minorHAnsi"/>
          <w:color w:val="000000"/>
          <w:sz w:val="24"/>
          <w:szCs w:val="24"/>
        </w:rPr>
        <w:t>d</w:t>
      </w:r>
      <w:r>
        <w:rPr>
          <w:rFonts w:asciiTheme="minorHAnsi" w:hAnsiTheme="minorHAnsi"/>
          <w:color w:val="000000"/>
          <w:sz w:val="24"/>
          <w:szCs w:val="24"/>
        </w:rPr>
        <w:t>en</w:t>
      </w:r>
      <w:r w:rsidRPr="000F3341">
        <w:rPr>
          <w:rFonts w:asciiTheme="minorHAnsi" w:hAnsiTheme="minorHAnsi"/>
          <w:color w:val="000000"/>
          <w:sz w:val="24"/>
          <w:szCs w:val="24"/>
        </w:rPr>
        <w:t xml:space="preserve"> b</w:t>
      </w:r>
      <w:r>
        <w:rPr>
          <w:rFonts w:asciiTheme="minorHAnsi" w:hAnsiTheme="minorHAnsi"/>
          <w:color w:val="000000"/>
          <w:sz w:val="24"/>
          <w:szCs w:val="24"/>
        </w:rPr>
        <w:t>innen</w:t>
      </w:r>
      <w:r w:rsidRPr="000F3341">
        <w:rPr>
          <w:rFonts w:asciiTheme="minorHAnsi" w:hAnsiTheme="minorHAnsi"/>
          <w:color w:val="000000"/>
          <w:sz w:val="24"/>
          <w:szCs w:val="24"/>
        </w:rPr>
        <w:t xml:space="preserve"> het kader van </w:t>
      </w:r>
      <w:r>
        <w:rPr>
          <w:rFonts w:asciiTheme="minorHAnsi" w:hAnsiTheme="minorHAnsi"/>
          <w:color w:val="000000"/>
          <w:sz w:val="24"/>
          <w:szCs w:val="24"/>
        </w:rPr>
        <w:t>de</w:t>
      </w:r>
      <w:r w:rsidRPr="000F3341">
        <w:rPr>
          <w:rFonts w:asciiTheme="minorHAnsi" w:hAnsiTheme="minorHAnsi"/>
          <w:color w:val="000000"/>
          <w:sz w:val="24"/>
          <w:szCs w:val="24"/>
        </w:rPr>
        <w:t xml:space="preserve"> opvoeding of vorming</w:t>
      </w:r>
      <w:r w:rsidR="00650F7F">
        <w:rPr>
          <w:rFonts w:asciiTheme="minorHAnsi" w:hAnsiTheme="minorHAnsi"/>
          <w:color w:val="000000"/>
          <w:sz w:val="24"/>
          <w:szCs w:val="24"/>
        </w:rPr>
        <w:t>:</w:t>
      </w:r>
      <w:r>
        <w:rPr>
          <w:rFonts w:asciiTheme="minorHAnsi" w:hAnsiTheme="minorHAnsi"/>
          <w:color w:val="000000"/>
          <w:sz w:val="24"/>
          <w:szCs w:val="24"/>
        </w:rPr>
        <w:t xml:space="preserve"> het is </w:t>
      </w:r>
      <w:r w:rsidRPr="00B546DA">
        <w:rPr>
          <w:rFonts w:asciiTheme="minorHAnsi" w:hAnsiTheme="minorHAnsi"/>
          <w:b/>
          <w:color w:val="000000"/>
          <w:sz w:val="24"/>
          <w:szCs w:val="24"/>
        </w:rPr>
        <w:t>verboden</w:t>
      </w:r>
      <w:r>
        <w:rPr>
          <w:rFonts w:asciiTheme="minorHAnsi" w:hAnsiTheme="minorHAnsi"/>
          <w:color w:val="000000"/>
          <w:sz w:val="24"/>
          <w:szCs w:val="24"/>
        </w:rPr>
        <w:t xml:space="preserve"> m</w:t>
      </w:r>
      <w:r w:rsidRPr="00495AB7">
        <w:rPr>
          <w:rFonts w:asciiTheme="minorHAnsi" w:hAnsiTheme="minorHAnsi"/>
          <w:color w:val="000000"/>
          <w:sz w:val="24"/>
          <w:szCs w:val="24"/>
        </w:rPr>
        <w:t xml:space="preserve">inderjarigen </w:t>
      </w:r>
      <w:r w:rsidRPr="00B546DA">
        <w:rPr>
          <w:rFonts w:asciiTheme="minorHAnsi" w:hAnsiTheme="minorHAnsi"/>
          <w:b/>
          <w:color w:val="000000"/>
          <w:sz w:val="24"/>
          <w:szCs w:val="24"/>
          <w:u w:val="single"/>
        </w:rPr>
        <w:t>beneden de 15 jaar</w:t>
      </w:r>
      <w:r w:rsidRPr="001F1444">
        <w:rPr>
          <w:rFonts w:asciiTheme="minorHAnsi" w:hAnsiTheme="minorHAnsi"/>
          <w:color w:val="000000"/>
          <w:sz w:val="24"/>
          <w:szCs w:val="24"/>
          <w:u w:val="single"/>
        </w:rPr>
        <w:t xml:space="preserve"> </w:t>
      </w:r>
      <w:r w:rsidRPr="00AF5E68">
        <w:rPr>
          <w:rFonts w:asciiTheme="minorHAnsi" w:hAnsiTheme="minorHAnsi"/>
          <w:b/>
          <w:color w:val="000000"/>
          <w:sz w:val="24"/>
          <w:szCs w:val="24"/>
          <w:u w:val="single"/>
        </w:rPr>
        <w:t xml:space="preserve">of </w:t>
      </w:r>
      <w:r w:rsidRPr="001F1444">
        <w:rPr>
          <w:rFonts w:asciiTheme="minorHAnsi" w:hAnsiTheme="minorHAnsi"/>
          <w:color w:val="000000"/>
          <w:sz w:val="24"/>
          <w:szCs w:val="24"/>
          <w:u w:val="single"/>
        </w:rPr>
        <w:t>die nog onderworpen zijn aan de</w:t>
      </w:r>
      <w:r>
        <w:rPr>
          <w:rFonts w:asciiTheme="minorHAnsi" w:hAnsiTheme="minorHAnsi"/>
          <w:color w:val="000000"/>
          <w:sz w:val="24"/>
          <w:szCs w:val="24"/>
          <w:u w:val="single"/>
        </w:rPr>
        <w:t xml:space="preserve"> </w:t>
      </w:r>
      <w:r w:rsidRPr="00AF5E68">
        <w:rPr>
          <w:rFonts w:asciiTheme="minorHAnsi" w:hAnsiTheme="minorHAnsi"/>
          <w:b/>
          <w:color w:val="000000"/>
          <w:sz w:val="24"/>
          <w:szCs w:val="24"/>
          <w:u w:val="single"/>
        </w:rPr>
        <w:t>voltijdse leerplicht</w:t>
      </w:r>
      <w:r w:rsidRPr="004B63A6">
        <w:rPr>
          <w:rFonts w:asciiTheme="minorHAnsi" w:hAnsiTheme="minorHAnsi"/>
          <w:color w:val="000000"/>
          <w:sz w:val="24"/>
          <w:szCs w:val="24"/>
        </w:rPr>
        <w:t xml:space="preserve"> arbeid te doen of laten verrichten</w:t>
      </w:r>
      <w:r>
        <w:rPr>
          <w:rFonts w:asciiTheme="minorHAnsi" w:hAnsiTheme="minorHAnsi"/>
          <w:color w:val="000000"/>
          <w:sz w:val="24"/>
          <w:szCs w:val="24"/>
        </w:rPr>
        <w:t xml:space="preserve">. </w:t>
      </w:r>
      <w:r w:rsidR="00466DF6" w:rsidRPr="00466DF6">
        <w:rPr>
          <w:rFonts w:asciiTheme="minorHAnsi" w:hAnsiTheme="minorHAnsi"/>
          <w:color w:val="000000"/>
          <w:sz w:val="24"/>
          <w:szCs w:val="24"/>
        </w:rPr>
        <w:t xml:space="preserve">In elk geval eindigt de voltijdse leerplicht op het ogenblik waarop de jongere de leeftijd van 16 jaar heeft bereikt, ongeacht of hij slaagde in deze twee leerjaren. </w:t>
      </w:r>
    </w:p>
    <w:p w14:paraId="162662C8" w14:textId="420C5F5B" w:rsidR="00936A5F" w:rsidRDefault="00936A5F" w:rsidP="00257E84">
      <w:pPr>
        <w:pStyle w:val="Opsomming2"/>
        <w:ind w:left="1134" w:firstLine="0"/>
        <w:jc w:val="both"/>
        <w:rPr>
          <w:rFonts w:asciiTheme="minorHAnsi" w:hAnsiTheme="minorHAnsi"/>
          <w:color w:val="000000"/>
          <w:sz w:val="24"/>
          <w:szCs w:val="24"/>
        </w:rPr>
      </w:pPr>
    </w:p>
    <w:p w14:paraId="4A60F3D5" w14:textId="77777777" w:rsidR="00E57F7D" w:rsidRDefault="00E57F7D" w:rsidP="00257E84">
      <w:pPr>
        <w:pStyle w:val="Opsomming2"/>
        <w:ind w:left="1134" w:firstLine="0"/>
        <w:jc w:val="both"/>
        <w:rPr>
          <w:rFonts w:asciiTheme="minorHAnsi" w:hAnsiTheme="minorHAnsi"/>
          <w:color w:val="000000"/>
          <w:sz w:val="24"/>
          <w:szCs w:val="24"/>
        </w:rPr>
      </w:pPr>
    </w:p>
    <w:p w14:paraId="6CD112D3" w14:textId="6E00B5AE" w:rsidR="00F524D0" w:rsidRPr="00F524D0" w:rsidRDefault="00F524D0" w:rsidP="00F524D0">
      <w:pPr>
        <w:ind w:left="5954"/>
        <w:jc w:val="both"/>
        <w:rPr>
          <w:rFonts w:asciiTheme="minorHAnsi" w:hAnsiTheme="minorHAnsi" w:cstheme="minorHAnsi"/>
          <w:sz w:val="24"/>
          <w:szCs w:val="24"/>
        </w:rPr>
      </w:pPr>
      <w:hyperlink w:anchor="_Alfabetisch_Trefwoordenregister" w:history="1">
        <w:r w:rsidRPr="00F524D0">
          <w:rPr>
            <w:rFonts w:asciiTheme="minorHAnsi" w:hAnsiTheme="minorHAnsi" w:cstheme="minorHAnsi"/>
            <w:vanish/>
            <w:color w:val="0000FF"/>
            <w:sz w:val="24"/>
            <w:szCs w:val="24"/>
            <w:u w:val="single"/>
          </w:rPr>
          <w:t>Terug naar alfabetisch register</w:t>
        </w:r>
      </w:hyperlink>
    </w:p>
    <w:p w14:paraId="599F01FF" w14:textId="18FD9290" w:rsidR="004B6030" w:rsidRDefault="004B6030" w:rsidP="00926330">
      <w:pPr>
        <w:pStyle w:val="Opsomming2"/>
        <w:numPr>
          <w:ilvl w:val="0"/>
          <w:numId w:val="84"/>
        </w:numPr>
        <w:ind w:left="1134" w:hanging="283"/>
        <w:jc w:val="both"/>
        <w:rPr>
          <w:rFonts w:asciiTheme="minorHAnsi" w:hAnsiTheme="minorHAnsi"/>
          <w:color w:val="000000"/>
          <w:sz w:val="24"/>
          <w:szCs w:val="24"/>
        </w:rPr>
      </w:pPr>
      <w:r>
        <w:rPr>
          <w:rFonts w:asciiTheme="minorHAnsi" w:hAnsiTheme="minorHAnsi"/>
          <w:color w:val="000000"/>
          <w:sz w:val="24"/>
          <w:szCs w:val="24"/>
        </w:rPr>
        <w:lastRenderedPageBreak/>
        <w:t>Uitzondering voor twee bijzondere categorieën</w:t>
      </w:r>
      <w:r w:rsidR="00650F7F">
        <w:rPr>
          <w:rFonts w:asciiTheme="minorHAnsi" w:hAnsiTheme="minorHAnsi"/>
          <w:color w:val="000000"/>
          <w:sz w:val="24"/>
          <w:szCs w:val="24"/>
        </w:rPr>
        <w:t>:</w:t>
      </w:r>
    </w:p>
    <w:p w14:paraId="441C768B" w14:textId="77777777" w:rsidR="004B6030" w:rsidRDefault="004B6030" w:rsidP="00926330">
      <w:pPr>
        <w:pStyle w:val="Opsomming2"/>
        <w:numPr>
          <w:ilvl w:val="0"/>
          <w:numId w:val="82"/>
        </w:numPr>
        <w:spacing w:before="240" w:after="200"/>
        <w:ind w:left="1491" w:hanging="357"/>
        <w:jc w:val="both"/>
        <w:rPr>
          <w:rFonts w:asciiTheme="minorHAnsi" w:hAnsiTheme="minorHAnsi"/>
          <w:color w:val="000000"/>
          <w:sz w:val="24"/>
          <w:szCs w:val="24"/>
        </w:rPr>
      </w:pPr>
      <w:r w:rsidRPr="00291435">
        <w:rPr>
          <w:rFonts w:asciiTheme="minorHAnsi" w:hAnsiTheme="minorHAnsi"/>
          <w:b/>
          <w:color w:val="000000"/>
          <w:sz w:val="24"/>
          <w:szCs w:val="24"/>
        </w:rPr>
        <w:t>Jeugdige werknemers</w:t>
      </w:r>
      <w:r w:rsidRPr="003A2974">
        <w:rPr>
          <w:rFonts w:asciiTheme="minorHAnsi" w:hAnsiTheme="minorHAnsi"/>
          <w:color w:val="000000"/>
          <w:sz w:val="24"/>
          <w:szCs w:val="24"/>
        </w:rPr>
        <w:t xml:space="preserve"> = minderjarige werknemers (dus jonger dan 18 jaar) die </w:t>
      </w:r>
      <w:r w:rsidRPr="00A66640">
        <w:rPr>
          <w:rFonts w:asciiTheme="minorHAnsi" w:hAnsiTheme="minorHAnsi"/>
          <w:b/>
          <w:color w:val="000000"/>
          <w:sz w:val="24"/>
          <w:szCs w:val="24"/>
        </w:rPr>
        <w:t>15 jaar of ouder</w:t>
      </w:r>
      <w:r w:rsidRPr="003A2974">
        <w:rPr>
          <w:rFonts w:asciiTheme="minorHAnsi" w:hAnsiTheme="minorHAnsi"/>
          <w:color w:val="000000"/>
          <w:sz w:val="24"/>
          <w:szCs w:val="24"/>
        </w:rPr>
        <w:t xml:space="preserve"> zijn en die </w:t>
      </w:r>
      <w:r w:rsidRPr="00A66640">
        <w:rPr>
          <w:rFonts w:asciiTheme="minorHAnsi" w:hAnsiTheme="minorHAnsi"/>
          <w:b/>
          <w:color w:val="000000"/>
          <w:sz w:val="24"/>
          <w:szCs w:val="24"/>
        </w:rPr>
        <w:t xml:space="preserve">niet meer onderworpen zijn aan de voltijdse leerplicht </w:t>
      </w:r>
      <w:r w:rsidRPr="00A7530B">
        <w:rPr>
          <w:rFonts w:asciiTheme="minorHAnsi" w:hAnsiTheme="minorHAnsi"/>
          <w:b/>
          <w:color w:val="000000"/>
          <w:sz w:val="24"/>
          <w:szCs w:val="24"/>
        </w:rPr>
        <w:t>vallen niet onder het verbod van kinderarbeid</w:t>
      </w:r>
      <w:r w:rsidRPr="003A2974">
        <w:rPr>
          <w:rFonts w:asciiTheme="minorHAnsi" w:hAnsiTheme="minorHAnsi"/>
          <w:color w:val="000000"/>
          <w:sz w:val="24"/>
          <w:szCs w:val="24"/>
        </w:rPr>
        <w:t>. Ze hebben toegang tot het arbeidsproces op voorwaarde dat een aantal beschermende maatregelen in acht worden genomen.</w:t>
      </w:r>
    </w:p>
    <w:p w14:paraId="12FC8359" w14:textId="77777777" w:rsidR="004B6030" w:rsidRPr="00D77EE0" w:rsidRDefault="004B6030" w:rsidP="00926330">
      <w:pPr>
        <w:pStyle w:val="Opsomming2"/>
        <w:numPr>
          <w:ilvl w:val="0"/>
          <w:numId w:val="82"/>
        </w:numPr>
        <w:jc w:val="both"/>
        <w:rPr>
          <w:rFonts w:asciiTheme="minorHAnsi" w:hAnsiTheme="minorHAnsi"/>
          <w:color w:val="000000"/>
          <w:sz w:val="24"/>
          <w:szCs w:val="24"/>
        </w:rPr>
      </w:pPr>
      <w:r w:rsidRPr="00291435">
        <w:rPr>
          <w:rFonts w:asciiTheme="minorHAnsi" w:hAnsiTheme="minorHAnsi"/>
          <w:b/>
          <w:color w:val="000000"/>
          <w:sz w:val="24"/>
          <w:szCs w:val="24"/>
        </w:rPr>
        <w:t>Studentenovereenkomst</w:t>
      </w:r>
      <w:r w:rsidRPr="00291435">
        <w:rPr>
          <w:rFonts w:asciiTheme="minorHAnsi" w:hAnsiTheme="minorHAnsi"/>
          <w:color w:val="000000"/>
          <w:sz w:val="24"/>
          <w:szCs w:val="24"/>
        </w:rPr>
        <w:t xml:space="preserve"> </w:t>
      </w:r>
      <w:r w:rsidRPr="00DF5F3B">
        <w:rPr>
          <w:rFonts w:asciiTheme="minorHAnsi" w:hAnsiTheme="minorHAnsi"/>
          <w:color w:val="000000"/>
          <w:sz w:val="24"/>
          <w:szCs w:val="24"/>
        </w:rPr>
        <w:t xml:space="preserve">(zie </w:t>
      </w:r>
      <w:hyperlink w:anchor="_Alternatieve_tewerkstelling" w:history="1">
        <w:r>
          <w:rPr>
            <w:rStyle w:val="Hyperlink"/>
            <w:rFonts w:asciiTheme="minorHAnsi" w:hAnsiTheme="minorHAnsi"/>
            <w:b/>
            <w:sz w:val="24"/>
            <w:szCs w:val="24"/>
          </w:rPr>
          <w:t>a</w:t>
        </w:r>
        <w:r w:rsidRPr="00DF5F3B">
          <w:rPr>
            <w:rStyle w:val="Hyperlink"/>
            <w:rFonts w:asciiTheme="minorHAnsi" w:hAnsiTheme="minorHAnsi"/>
            <w:b/>
            <w:sz w:val="24"/>
            <w:szCs w:val="24"/>
          </w:rPr>
          <w:t>lternatieve tewerkstelling</w:t>
        </w:r>
      </w:hyperlink>
      <w:r w:rsidRPr="00DF5F3B">
        <w:rPr>
          <w:rFonts w:asciiTheme="minorHAnsi" w:hAnsiTheme="minorHAnsi"/>
          <w:sz w:val="24"/>
          <w:szCs w:val="24"/>
        </w:rPr>
        <w:t>)</w:t>
      </w:r>
      <w:r w:rsidR="00650F7F">
        <w:rPr>
          <w:rFonts w:asciiTheme="minorHAnsi" w:hAnsiTheme="minorHAnsi"/>
          <w:color w:val="000000"/>
          <w:sz w:val="24"/>
          <w:szCs w:val="24"/>
        </w:rPr>
        <w:t>:</w:t>
      </w:r>
      <w:r w:rsidRPr="00291435">
        <w:rPr>
          <w:rFonts w:asciiTheme="minorHAnsi" w:hAnsiTheme="minorHAnsi"/>
          <w:color w:val="000000"/>
          <w:sz w:val="24"/>
          <w:szCs w:val="24"/>
        </w:rPr>
        <w:t xml:space="preserve"> </w:t>
      </w:r>
      <w:r>
        <w:rPr>
          <w:rFonts w:asciiTheme="minorHAnsi" w:hAnsiTheme="minorHAnsi"/>
          <w:color w:val="000000"/>
          <w:sz w:val="24"/>
          <w:szCs w:val="24"/>
        </w:rPr>
        <w:t>e</w:t>
      </w:r>
      <w:r w:rsidRPr="00D77EE0">
        <w:rPr>
          <w:rFonts w:asciiTheme="minorHAnsi" w:hAnsiTheme="minorHAnsi"/>
          <w:color w:val="000000"/>
          <w:sz w:val="24"/>
          <w:szCs w:val="24"/>
        </w:rPr>
        <w:t>en studentenovereenkomst kan ten vroegste worden ge</w:t>
      </w:r>
      <w:r>
        <w:rPr>
          <w:rFonts w:asciiTheme="minorHAnsi" w:hAnsiTheme="minorHAnsi"/>
          <w:color w:val="000000"/>
          <w:sz w:val="24"/>
          <w:szCs w:val="24"/>
        </w:rPr>
        <w:t>sloten door een student</w:t>
      </w:r>
      <w:r w:rsidR="00650F7F">
        <w:rPr>
          <w:rFonts w:asciiTheme="minorHAnsi" w:hAnsiTheme="minorHAnsi"/>
          <w:color w:val="000000"/>
          <w:sz w:val="24"/>
          <w:szCs w:val="24"/>
        </w:rPr>
        <w:t>:</w:t>
      </w:r>
    </w:p>
    <w:p w14:paraId="7C47A06E" w14:textId="7AB02377" w:rsidR="004B6030" w:rsidRPr="00D77EE0" w:rsidRDefault="004B6030" w:rsidP="00926330">
      <w:pPr>
        <w:pStyle w:val="Opsomming2"/>
        <w:numPr>
          <w:ilvl w:val="0"/>
          <w:numId w:val="85"/>
        </w:numPr>
        <w:ind w:left="1843" w:hanging="283"/>
        <w:jc w:val="both"/>
        <w:rPr>
          <w:rFonts w:asciiTheme="minorHAnsi" w:hAnsiTheme="minorHAnsi"/>
          <w:color w:val="000000"/>
          <w:sz w:val="24"/>
          <w:szCs w:val="24"/>
        </w:rPr>
      </w:pPr>
      <w:r w:rsidRPr="00D77EE0">
        <w:rPr>
          <w:rFonts w:asciiTheme="minorHAnsi" w:hAnsiTheme="minorHAnsi"/>
          <w:color w:val="000000"/>
          <w:sz w:val="24"/>
          <w:szCs w:val="24"/>
        </w:rPr>
        <w:t xml:space="preserve">die 15 jaar is op voorwaarde dat hij </w:t>
      </w:r>
      <w:r w:rsidR="00CC7A6C">
        <w:rPr>
          <w:rFonts w:asciiTheme="minorHAnsi" w:hAnsiTheme="minorHAnsi"/>
          <w:color w:val="000000"/>
          <w:sz w:val="24"/>
          <w:szCs w:val="24"/>
        </w:rPr>
        <w:t>de eerste graad van het middelbaar onderwijs heeft doorlopen</w:t>
      </w:r>
      <w:r w:rsidRPr="00D77EE0">
        <w:rPr>
          <w:rFonts w:asciiTheme="minorHAnsi" w:hAnsiTheme="minorHAnsi"/>
          <w:color w:val="000000"/>
          <w:sz w:val="24"/>
          <w:szCs w:val="24"/>
        </w:rPr>
        <w:t>;</w:t>
      </w:r>
    </w:p>
    <w:p w14:paraId="62E29784" w14:textId="77777777" w:rsidR="004B6030" w:rsidRPr="003A2974" w:rsidRDefault="004B6030" w:rsidP="00926330">
      <w:pPr>
        <w:pStyle w:val="Opsomming2"/>
        <w:numPr>
          <w:ilvl w:val="0"/>
          <w:numId w:val="85"/>
        </w:numPr>
        <w:ind w:left="1843" w:hanging="283"/>
        <w:jc w:val="both"/>
        <w:rPr>
          <w:rFonts w:asciiTheme="minorHAnsi" w:hAnsiTheme="minorHAnsi"/>
          <w:color w:val="000000"/>
          <w:sz w:val="24"/>
          <w:szCs w:val="24"/>
        </w:rPr>
      </w:pPr>
      <w:r w:rsidRPr="00D77EE0">
        <w:rPr>
          <w:rFonts w:asciiTheme="minorHAnsi" w:hAnsiTheme="minorHAnsi"/>
          <w:color w:val="000000"/>
          <w:sz w:val="24"/>
          <w:szCs w:val="24"/>
        </w:rPr>
        <w:t>die 16 jaar is geworden</w:t>
      </w:r>
      <w:r>
        <w:rPr>
          <w:rFonts w:asciiTheme="minorHAnsi" w:hAnsiTheme="minorHAnsi"/>
          <w:color w:val="000000"/>
          <w:sz w:val="24"/>
          <w:szCs w:val="24"/>
        </w:rPr>
        <w:t>.</w:t>
      </w:r>
    </w:p>
    <w:p w14:paraId="29DB9106" w14:textId="77777777" w:rsidR="00A549C2" w:rsidRPr="006B74A7" w:rsidRDefault="00A549C2" w:rsidP="00AA77C7">
      <w:pPr>
        <w:pStyle w:val="Kop3"/>
        <w:rPr>
          <w:rFonts w:asciiTheme="minorHAnsi" w:hAnsiTheme="minorHAnsi"/>
          <w:sz w:val="28"/>
          <w:szCs w:val="28"/>
        </w:rPr>
      </w:pPr>
      <w:bookmarkStart w:id="639" w:name="_Toc223617203"/>
      <w:r w:rsidRPr="006B74A7">
        <w:rPr>
          <w:rFonts w:asciiTheme="minorHAnsi" w:hAnsiTheme="minorHAnsi"/>
          <w:sz w:val="28"/>
          <w:szCs w:val="28"/>
        </w:rPr>
        <w:t>Oorzaak en voorwerp</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14:paraId="6757667F" w14:textId="77777777" w:rsidR="00A549C2" w:rsidRPr="00495AB7" w:rsidRDefault="00D45E63" w:rsidP="00926330">
      <w:pPr>
        <w:pStyle w:val="Opsomming"/>
        <w:numPr>
          <w:ilvl w:val="0"/>
          <w:numId w:val="65"/>
        </w:numPr>
        <w:spacing w:after="240"/>
        <w:ind w:left="1134" w:hanging="284"/>
        <w:jc w:val="both"/>
        <w:rPr>
          <w:rFonts w:asciiTheme="minorHAnsi" w:hAnsiTheme="minorHAnsi"/>
          <w:color w:val="000000"/>
          <w:sz w:val="24"/>
          <w:szCs w:val="24"/>
        </w:rPr>
      </w:pPr>
      <w:r>
        <w:rPr>
          <w:rFonts w:asciiTheme="minorHAnsi" w:hAnsiTheme="minorHAnsi"/>
          <w:color w:val="000000"/>
          <w:sz w:val="24"/>
          <w:szCs w:val="24"/>
        </w:rPr>
        <w:t>Geoorloofde o</w:t>
      </w:r>
      <w:r w:rsidR="00A549C2" w:rsidRPr="00495AB7">
        <w:rPr>
          <w:rFonts w:asciiTheme="minorHAnsi" w:hAnsiTheme="minorHAnsi"/>
          <w:color w:val="000000"/>
          <w:sz w:val="24"/>
          <w:szCs w:val="24"/>
        </w:rPr>
        <w:t>orzaak</w:t>
      </w:r>
      <w:r w:rsidR="00650F7F">
        <w:rPr>
          <w:rFonts w:asciiTheme="minorHAnsi" w:hAnsiTheme="minorHAnsi"/>
          <w:color w:val="000000"/>
          <w:sz w:val="24"/>
          <w:szCs w:val="24"/>
        </w:rPr>
        <w:t>:</w:t>
      </w:r>
    </w:p>
    <w:p w14:paraId="1F0415BE" w14:textId="77777777" w:rsidR="00D45E63" w:rsidRDefault="003A4A47" w:rsidP="00092B53">
      <w:pPr>
        <w:ind w:left="1136"/>
        <w:jc w:val="both"/>
        <w:rPr>
          <w:rFonts w:asciiTheme="minorHAnsi" w:hAnsiTheme="minorHAnsi"/>
          <w:color w:val="000000"/>
          <w:sz w:val="24"/>
          <w:szCs w:val="24"/>
        </w:rPr>
      </w:pPr>
      <w:r>
        <w:rPr>
          <w:rFonts w:asciiTheme="minorHAnsi" w:hAnsiTheme="minorHAnsi"/>
          <w:color w:val="000000"/>
          <w:sz w:val="24"/>
          <w:szCs w:val="24"/>
        </w:rPr>
        <w:t>De oorzaak van een arbeidsovereenkomst is de reden, het doel waarom deze werd aangegaan. Dit doel moet geoorl</w:t>
      </w:r>
      <w:r w:rsidR="00785808">
        <w:rPr>
          <w:rFonts w:asciiTheme="minorHAnsi" w:hAnsiTheme="minorHAnsi"/>
          <w:color w:val="000000"/>
          <w:sz w:val="24"/>
          <w:szCs w:val="24"/>
        </w:rPr>
        <w:t xml:space="preserve">oofd zijn </w:t>
      </w:r>
      <w:r>
        <w:rPr>
          <w:rFonts w:asciiTheme="minorHAnsi" w:hAnsiTheme="minorHAnsi"/>
          <w:color w:val="000000"/>
          <w:sz w:val="24"/>
          <w:szCs w:val="24"/>
        </w:rPr>
        <w:t xml:space="preserve">en mag </w:t>
      </w:r>
      <w:r w:rsidR="00D45E63" w:rsidRPr="00D45E63">
        <w:rPr>
          <w:rFonts w:asciiTheme="minorHAnsi" w:hAnsiTheme="minorHAnsi"/>
          <w:color w:val="000000"/>
          <w:sz w:val="24"/>
          <w:szCs w:val="24"/>
        </w:rPr>
        <w:t>niet strijdig zijn met de openbare orde, goede zeden en bepalingen van dwingend recht</w:t>
      </w:r>
      <w:r w:rsidR="00B34693">
        <w:rPr>
          <w:rFonts w:asciiTheme="minorHAnsi" w:hAnsiTheme="minorHAnsi"/>
          <w:color w:val="000000"/>
          <w:sz w:val="24"/>
          <w:szCs w:val="24"/>
        </w:rPr>
        <w:t>.</w:t>
      </w:r>
    </w:p>
    <w:p w14:paraId="7AC2DA4F" w14:textId="77777777" w:rsidR="00F845DA" w:rsidRPr="00495AB7" w:rsidRDefault="00F845DA" w:rsidP="00092B53">
      <w:pPr>
        <w:ind w:left="1136"/>
        <w:jc w:val="both"/>
        <w:rPr>
          <w:rFonts w:asciiTheme="minorHAnsi" w:hAnsiTheme="minorHAnsi"/>
          <w:color w:val="000000"/>
          <w:sz w:val="24"/>
          <w:szCs w:val="24"/>
        </w:rPr>
      </w:pPr>
    </w:p>
    <w:p w14:paraId="203E030F" w14:textId="77777777" w:rsidR="00A549C2" w:rsidRPr="00495AB7" w:rsidRDefault="00D45E63" w:rsidP="00926330">
      <w:pPr>
        <w:pStyle w:val="Opsomming"/>
        <w:numPr>
          <w:ilvl w:val="0"/>
          <w:numId w:val="65"/>
        </w:numPr>
        <w:spacing w:after="240"/>
        <w:ind w:left="1134" w:hanging="284"/>
        <w:jc w:val="both"/>
        <w:rPr>
          <w:rFonts w:asciiTheme="minorHAnsi" w:hAnsiTheme="minorHAnsi"/>
          <w:color w:val="000000"/>
          <w:sz w:val="24"/>
          <w:szCs w:val="24"/>
        </w:rPr>
      </w:pPr>
      <w:r>
        <w:rPr>
          <w:rFonts w:asciiTheme="minorHAnsi" w:hAnsiTheme="minorHAnsi"/>
          <w:color w:val="000000"/>
          <w:sz w:val="24"/>
          <w:szCs w:val="24"/>
        </w:rPr>
        <w:t>Bepaald v</w:t>
      </w:r>
      <w:r w:rsidR="00A549C2" w:rsidRPr="00495AB7">
        <w:rPr>
          <w:rFonts w:asciiTheme="minorHAnsi" w:hAnsiTheme="minorHAnsi"/>
          <w:color w:val="000000"/>
          <w:sz w:val="24"/>
          <w:szCs w:val="24"/>
        </w:rPr>
        <w:t>oorwerp</w:t>
      </w:r>
      <w:r w:rsidR="00650F7F">
        <w:rPr>
          <w:rFonts w:asciiTheme="minorHAnsi" w:hAnsiTheme="minorHAnsi"/>
          <w:color w:val="000000"/>
          <w:sz w:val="24"/>
          <w:szCs w:val="24"/>
        </w:rPr>
        <w:t>:</w:t>
      </w:r>
    </w:p>
    <w:p w14:paraId="060821C2" w14:textId="77777777"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Het voorwerp van een arbeidsovereenkomst is voor de werknemer de arbeidsprestatie waartoe hij zich verbindt en voor de werkgever het loon dat hij moet betalen en de tewerkstelling.</w:t>
      </w:r>
    </w:p>
    <w:p w14:paraId="0103B1A6" w14:textId="3068AF38"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 xml:space="preserve">Dit voorwerp, </w:t>
      </w:r>
      <w:r w:rsidRPr="00495AB7">
        <w:rPr>
          <w:rFonts w:asciiTheme="minorHAnsi" w:hAnsiTheme="minorHAnsi"/>
          <w:color w:val="000000"/>
          <w:sz w:val="24"/>
          <w:szCs w:val="24"/>
          <w:u w:val="single"/>
        </w:rPr>
        <w:t>de inhoud van de overeenkomst</w:t>
      </w:r>
      <w:r w:rsidR="00AF04F0">
        <w:rPr>
          <w:rFonts w:asciiTheme="minorHAnsi" w:hAnsiTheme="minorHAnsi"/>
          <w:color w:val="000000"/>
          <w:sz w:val="24"/>
          <w:szCs w:val="24"/>
          <w:u w:val="single"/>
        </w:rPr>
        <w:t xml:space="preserve"> dus</w:t>
      </w:r>
      <w:r w:rsidRPr="00495AB7">
        <w:rPr>
          <w:rFonts w:asciiTheme="minorHAnsi" w:hAnsiTheme="minorHAnsi"/>
          <w:color w:val="000000"/>
          <w:sz w:val="24"/>
          <w:szCs w:val="24"/>
        </w:rPr>
        <w:t>, moet "zeker" en “bepaald” zijn. Het volstaat ook wanneer deze precieze inhoud van de overeenkomst bepaalbaar is aan de hand van de overeenkomst zelf, samen met de toepasselijke reglementering.</w:t>
      </w:r>
    </w:p>
    <w:p w14:paraId="05C2DA31" w14:textId="77777777"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Daarnaast moet dit voorwerp ook "mogelijk" zijn en "geoorloofd", d.w.z. niet strijdig met de openbare orde en de goede zeden.</w:t>
      </w:r>
    </w:p>
    <w:p w14:paraId="1F3935B6" w14:textId="77777777" w:rsidR="004915AF" w:rsidRPr="00495AB7" w:rsidRDefault="004915AF" w:rsidP="00D54D4E">
      <w:pPr>
        <w:ind w:left="1136"/>
        <w:rPr>
          <w:rFonts w:asciiTheme="minorHAnsi" w:hAnsiTheme="minorHAnsi"/>
          <w:color w:val="000000"/>
          <w:sz w:val="24"/>
          <w:szCs w:val="24"/>
        </w:rPr>
      </w:pPr>
    </w:p>
    <w:p w14:paraId="70CE5705" w14:textId="77777777" w:rsidR="004915AF" w:rsidRPr="00495AB7" w:rsidRDefault="004915AF" w:rsidP="00D54D4E">
      <w:pPr>
        <w:ind w:left="1136"/>
        <w:rPr>
          <w:rFonts w:asciiTheme="minorHAnsi" w:hAnsiTheme="minorHAnsi"/>
          <w:color w:val="000000"/>
          <w:sz w:val="24"/>
          <w:szCs w:val="24"/>
        </w:rPr>
      </w:pPr>
    </w:p>
    <w:p w14:paraId="36ED5BCE" w14:textId="77777777" w:rsidR="004915AF" w:rsidRPr="00495AB7" w:rsidRDefault="004915AF" w:rsidP="00D54D4E">
      <w:pPr>
        <w:ind w:left="1136"/>
        <w:rPr>
          <w:rFonts w:asciiTheme="minorHAnsi" w:hAnsiTheme="minorHAnsi"/>
          <w:color w:val="000000"/>
          <w:sz w:val="24"/>
          <w:szCs w:val="24"/>
        </w:rPr>
      </w:pPr>
    </w:p>
    <w:p w14:paraId="4AE7CF2B" w14:textId="77777777" w:rsidR="004915AF" w:rsidRPr="00495AB7" w:rsidRDefault="004915AF" w:rsidP="00D54D4E">
      <w:pPr>
        <w:ind w:left="1136"/>
        <w:rPr>
          <w:rFonts w:asciiTheme="minorHAnsi" w:hAnsiTheme="minorHAnsi"/>
          <w:color w:val="000000"/>
          <w:sz w:val="24"/>
          <w:szCs w:val="24"/>
        </w:rPr>
      </w:pPr>
    </w:p>
    <w:p w14:paraId="3A037C96" w14:textId="77777777" w:rsidR="004915AF" w:rsidRPr="00495AB7" w:rsidRDefault="004915AF" w:rsidP="00D54D4E">
      <w:pPr>
        <w:ind w:left="1136"/>
        <w:rPr>
          <w:rFonts w:asciiTheme="minorHAnsi" w:hAnsiTheme="minorHAnsi"/>
          <w:color w:val="000000"/>
          <w:sz w:val="24"/>
          <w:szCs w:val="24"/>
        </w:rPr>
      </w:pPr>
    </w:p>
    <w:p w14:paraId="32CF69C6" w14:textId="77777777" w:rsidR="004915AF" w:rsidRPr="00495AB7" w:rsidRDefault="004915AF" w:rsidP="00D54D4E">
      <w:pPr>
        <w:ind w:left="1136"/>
        <w:rPr>
          <w:rFonts w:asciiTheme="minorHAnsi" w:hAnsiTheme="minorHAnsi"/>
          <w:color w:val="000000"/>
          <w:sz w:val="24"/>
          <w:szCs w:val="24"/>
        </w:rPr>
      </w:pPr>
    </w:p>
    <w:p w14:paraId="5A199E41" w14:textId="77777777" w:rsidR="004915AF" w:rsidRPr="00495AB7" w:rsidRDefault="004915AF" w:rsidP="00D54D4E">
      <w:pPr>
        <w:ind w:left="1136"/>
        <w:rPr>
          <w:rFonts w:asciiTheme="minorHAnsi" w:hAnsiTheme="minorHAnsi"/>
          <w:color w:val="000000"/>
          <w:sz w:val="24"/>
          <w:szCs w:val="24"/>
        </w:rPr>
      </w:pPr>
    </w:p>
    <w:p w14:paraId="23D90ED6" w14:textId="77777777" w:rsidR="004915AF" w:rsidRPr="00495AB7" w:rsidRDefault="004915AF" w:rsidP="00D54D4E">
      <w:pPr>
        <w:ind w:left="1136"/>
        <w:rPr>
          <w:rFonts w:asciiTheme="minorHAnsi" w:hAnsiTheme="minorHAnsi"/>
          <w:color w:val="000000"/>
          <w:sz w:val="24"/>
          <w:szCs w:val="24"/>
        </w:rPr>
      </w:pPr>
    </w:p>
    <w:p w14:paraId="591AFECF" w14:textId="77777777" w:rsidR="004915AF" w:rsidRPr="00495AB7" w:rsidRDefault="004915AF" w:rsidP="00D54D4E">
      <w:pPr>
        <w:ind w:left="1136"/>
        <w:rPr>
          <w:rFonts w:asciiTheme="minorHAnsi" w:hAnsiTheme="minorHAnsi"/>
          <w:color w:val="000000"/>
          <w:sz w:val="24"/>
          <w:szCs w:val="24"/>
        </w:rPr>
      </w:pPr>
    </w:p>
    <w:p w14:paraId="63317DE8" w14:textId="600F38D6" w:rsidR="004915AF" w:rsidRDefault="004915AF" w:rsidP="00D54D4E">
      <w:pPr>
        <w:ind w:left="1136"/>
        <w:rPr>
          <w:rFonts w:asciiTheme="minorHAnsi" w:hAnsiTheme="minorHAnsi"/>
          <w:color w:val="000000"/>
          <w:sz w:val="24"/>
          <w:szCs w:val="24"/>
        </w:rPr>
      </w:pPr>
    </w:p>
    <w:p w14:paraId="43045078" w14:textId="72EAE5DA" w:rsidR="00902F66" w:rsidRDefault="00902F66" w:rsidP="00D54D4E">
      <w:pPr>
        <w:ind w:left="1136"/>
        <w:rPr>
          <w:rFonts w:asciiTheme="minorHAnsi" w:hAnsiTheme="minorHAnsi"/>
          <w:color w:val="000000"/>
          <w:sz w:val="24"/>
          <w:szCs w:val="24"/>
        </w:rPr>
      </w:pPr>
    </w:p>
    <w:p w14:paraId="3880CC5D" w14:textId="77777777" w:rsidR="00902F66" w:rsidRPr="00495AB7" w:rsidRDefault="00902F66" w:rsidP="00D54D4E">
      <w:pPr>
        <w:ind w:left="1136"/>
        <w:rPr>
          <w:rFonts w:asciiTheme="minorHAnsi" w:hAnsiTheme="minorHAnsi"/>
          <w:color w:val="000000"/>
          <w:sz w:val="24"/>
          <w:szCs w:val="24"/>
        </w:rPr>
      </w:pPr>
    </w:p>
    <w:p w14:paraId="6350D807" w14:textId="77777777" w:rsidR="00902F66" w:rsidRPr="00902F66" w:rsidRDefault="00F524D0" w:rsidP="00086047">
      <w:pPr>
        <w:ind w:left="1134"/>
        <w:rPr>
          <w:rFonts w:asciiTheme="minorHAnsi" w:hAnsiTheme="minorHAnsi"/>
          <w:color w:val="000000"/>
          <w:sz w:val="24"/>
          <w:szCs w:val="24"/>
        </w:rPr>
      </w:pPr>
      <w:r>
        <w:fldChar w:fldCharType="begin"/>
      </w:r>
      <w:r>
        <w:rPr>
          <w:vanish/>
        </w:rPr>
        <w:instrText>HYPERLINK</w:instrText>
      </w:r>
      <w:r>
        <w:fldChar w:fldCharType="separate"/>
      </w:r>
      <w:r w:rsidR="00902F66" w:rsidRPr="00902F66">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3CE46BB1" w14:textId="77777777" w:rsidR="004915AF" w:rsidRPr="00495AB7" w:rsidRDefault="004915AF" w:rsidP="00D54D4E">
      <w:pPr>
        <w:ind w:left="1136"/>
        <w:rPr>
          <w:rFonts w:asciiTheme="minorHAnsi" w:hAnsiTheme="minorHAnsi"/>
          <w:color w:val="000000"/>
          <w:sz w:val="24"/>
          <w:szCs w:val="24"/>
        </w:rPr>
      </w:pPr>
    </w:p>
    <w:p w14:paraId="152E39D3" w14:textId="77777777" w:rsidR="003A1B0A" w:rsidRDefault="003A1B0A" w:rsidP="00403956">
      <w:pPr>
        <w:pStyle w:val="Tekst"/>
        <w:jc w:val="right"/>
        <w:sectPr w:rsidR="003A1B0A" w:rsidSect="00BE6D9F">
          <w:headerReference w:type="default" r:id="rId35"/>
          <w:footnotePr>
            <w:numRestart w:val="eachPage"/>
          </w:footnotePr>
          <w:type w:val="oddPage"/>
          <w:pgSz w:w="11907" w:h="16840" w:code="9"/>
          <w:pgMar w:top="1418" w:right="1418" w:bottom="1418" w:left="1418" w:header="709" w:footer="709" w:gutter="0"/>
          <w:cols w:space="708"/>
          <w:noEndnote/>
        </w:sectPr>
      </w:pPr>
      <w:bookmarkStart w:id="640" w:name="_De_vormvereisten"/>
      <w:bookmarkStart w:id="641" w:name="_Toc391971426"/>
      <w:bookmarkStart w:id="642" w:name="_Toc392301968"/>
      <w:bookmarkStart w:id="643" w:name="_Toc426347435"/>
      <w:bookmarkStart w:id="644" w:name="_Toc426450858"/>
      <w:bookmarkStart w:id="645" w:name="_Toc426451402"/>
      <w:bookmarkStart w:id="646" w:name="_Toc426510901"/>
      <w:bookmarkStart w:id="647" w:name="_Toc426516972"/>
      <w:bookmarkStart w:id="648" w:name="_Toc426530634"/>
      <w:bookmarkStart w:id="649" w:name="_Toc426943555"/>
      <w:bookmarkStart w:id="650" w:name="_Toc426950317"/>
      <w:bookmarkStart w:id="651" w:name="_Toc450032398"/>
      <w:bookmarkStart w:id="652" w:name="_Toc450037986"/>
      <w:bookmarkStart w:id="653" w:name="_Toc450531063"/>
      <w:bookmarkStart w:id="654" w:name="_Toc450985060"/>
      <w:bookmarkStart w:id="655" w:name="_Toc451053566"/>
      <w:bookmarkStart w:id="656" w:name="_Toc451058081"/>
      <w:bookmarkStart w:id="657" w:name="_Toc451069845"/>
      <w:bookmarkStart w:id="658" w:name="_Toc452441549"/>
      <w:bookmarkStart w:id="659" w:name="_Toc462553899"/>
      <w:bookmarkStart w:id="660" w:name="_Toc473534963"/>
      <w:bookmarkStart w:id="661" w:name="_Toc473535344"/>
      <w:bookmarkStart w:id="662" w:name="_Toc473535944"/>
      <w:bookmarkStart w:id="663" w:name="_Toc473615194"/>
      <w:bookmarkStart w:id="664" w:name="_Toc473685590"/>
      <w:bookmarkStart w:id="665" w:name="_Toc474045349"/>
      <w:bookmarkStart w:id="666" w:name="_Toc495302754"/>
      <w:bookmarkStart w:id="667" w:name="_Toc276634555"/>
      <w:bookmarkStart w:id="668" w:name="_Toc276635424"/>
      <w:bookmarkStart w:id="669" w:name="_Toc280265640"/>
      <w:bookmarkStart w:id="670" w:name="_Toc307475462"/>
      <w:bookmarkStart w:id="671" w:name="_Toc307487724"/>
      <w:bookmarkEnd w:id="640"/>
    </w:p>
    <w:p w14:paraId="296D1F42" w14:textId="77777777" w:rsidR="00A549C2" w:rsidRPr="00D24F1D" w:rsidRDefault="00754292" w:rsidP="00B6431C">
      <w:pPr>
        <w:pStyle w:val="Kop2"/>
        <w:tabs>
          <w:tab w:val="clear" w:pos="1134"/>
          <w:tab w:val="num" w:pos="851"/>
        </w:tabs>
        <w:ind w:left="851" w:hanging="568"/>
        <w:rPr>
          <w:rFonts w:asciiTheme="minorHAnsi" w:hAnsiTheme="minorHAnsi"/>
          <w:sz w:val="32"/>
        </w:rPr>
      </w:pPr>
      <w:bookmarkStart w:id="672" w:name="_Toc223617204"/>
      <w:r>
        <w:rPr>
          <w:rFonts w:asciiTheme="minorHAnsi" w:hAnsiTheme="minorHAnsi"/>
          <w:sz w:val="32"/>
        </w:rPr>
        <w:lastRenderedPageBreak/>
        <w:t>V</w:t>
      </w:r>
      <w:r w:rsidR="00A549C2" w:rsidRPr="00D24F1D">
        <w:rPr>
          <w:rFonts w:asciiTheme="minorHAnsi" w:hAnsiTheme="minorHAnsi"/>
          <w:sz w:val="32"/>
        </w:rPr>
        <w:t>ormvereisten</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sidR="00650F7F">
        <w:rPr>
          <w:rFonts w:asciiTheme="minorHAnsi" w:hAnsiTheme="minorHAnsi"/>
          <w:sz w:val="32"/>
        </w:rPr>
        <w:t>:</w:t>
      </w:r>
      <w:r w:rsidR="00B6431C">
        <w:rPr>
          <w:rFonts w:asciiTheme="minorHAnsi" w:hAnsiTheme="minorHAnsi"/>
          <w:sz w:val="32"/>
        </w:rPr>
        <w:t xml:space="preserve"> schriftelijk, individueel en uiterlijk bij indienstneming</w:t>
      </w:r>
      <w:bookmarkEnd w:id="672"/>
    </w:p>
    <w:p w14:paraId="5A54E504" w14:textId="77777777" w:rsidR="00A549C2" w:rsidRPr="004A4559" w:rsidRDefault="00A549C2" w:rsidP="00926330">
      <w:pPr>
        <w:pStyle w:val="Tekst"/>
        <w:numPr>
          <w:ilvl w:val="0"/>
          <w:numId w:val="84"/>
        </w:numPr>
        <w:ind w:left="851" w:firstLine="0"/>
        <w:jc w:val="both"/>
        <w:rPr>
          <w:rFonts w:asciiTheme="minorHAnsi" w:hAnsiTheme="minorHAnsi"/>
          <w:color w:val="000000"/>
          <w:sz w:val="24"/>
          <w:szCs w:val="24"/>
        </w:rPr>
      </w:pPr>
      <w:r w:rsidRPr="004A4559">
        <w:rPr>
          <w:rFonts w:asciiTheme="minorHAnsi" w:hAnsiTheme="minorHAnsi"/>
          <w:color w:val="000000"/>
          <w:sz w:val="24"/>
          <w:szCs w:val="24"/>
        </w:rPr>
        <w:t xml:space="preserve">Een arbeidsovereenkomst voor </w:t>
      </w:r>
      <w:r w:rsidRPr="004A4559">
        <w:rPr>
          <w:rFonts w:asciiTheme="minorHAnsi" w:hAnsiTheme="minorHAnsi"/>
          <w:b/>
          <w:color w:val="000000"/>
          <w:sz w:val="24"/>
          <w:szCs w:val="24"/>
        </w:rPr>
        <w:t>bepaalde duur</w:t>
      </w:r>
      <w:r w:rsidRPr="004A4559">
        <w:rPr>
          <w:rFonts w:asciiTheme="minorHAnsi" w:hAnsiTheme="minorHAnsi"/>
          <w:color w:val="000000"/>
          <w:sz w:val="24"/>
          <w:szCs w:val="24"/>
        </w:rPr>
        <w:t xml:space="preserve">, moet op straffe van nietigheid, voor iedere werknemer </w:t>
      </w:r>
      <w:r w:rsidRPr="004A4559">
        <w:rPr>
          <w:rFonts w:asciiTheme="minorHAnsi" w:hAnsiTheme="minorHAnsi"/>
          <w:b/>
          <w:color w:val="000000"/>
          <w:sz w:val="24"/>
          <w:szCs w:val="24"/>
        </w:rPr>
        <w:t>afzonderlijk schriftelijk</w:t>
      </w:r>
      <w:r w:rsidRPr="004A4559">
        <w:rPr>
          <w:rFonts w:asciiTheme="minorHAnsi" w:hAnsiTheme="minorHAnsi"/>
          <w:color w:val="000000"/>
          <w:sz w:val="24"/>
          <w:szCs w:val="24"/>
        </w:rPr>
        <w:t xml:space="preserve"> worden opgesteld en ondertekend </w:t>
      </w:r>
      <w:r w:rsidR="00F845DA" w:rsidRPr="004A4559">
        <w:rPr>
          <w:rFonts w:asciiTheme="minorHAnsi" w:hAnsiTheme="minorHAnsi"/>
          <w:b/>
          <w:color w:val="000000"/>
          <w:sz w:val="24"/>
          <w:szCs w:val="24"/>
        </w:rPr>
        <w:t>uiterlijk op het tijdstip</w:t>
      </w:r>
      <w:r w:rsidR="00F845DA" w:rsidRPr="004A4559">
        <w:rPr>
          <w:rFonts w:asciiTheme="minorHAnsi" w:hAnsiTheme="minorHAnsi"/>
          <w:color w:val="000000"/>
          <w:sz w:val="24"/>
          <w:szCs w:val="24"/>
        </w:rPr>
        <w:t xml:space="preserve"> </w:t>
      </w:r>
      <w:r w:rsidRPr="004A4559">
        <w:rPr>
          <w:rFonts w:asciiTheme="minorHAnsi" w:hAnsiTheme="minorHAnsi"/>
          <w:color w:val="000000"/>
          <w:sz w:val="24"/>
          <w:szCs w:val="24"/>
        </w:rPr>
        <w:t xml:space="preserve">waarop de werknemer </w:t>
      </w:r>
      <w:r w:rsidRPr="004A4559">
        <w:rPr>
          <w:rFonts w:asciiTheme="minorHAnsi" w:hAnsiTheme="minorHAnsi"/>
          <w:b/>
          <w:color w:val="000000"/>
          <w:sz w:val="24"/>
          <w:szCs w:val="24"/>
        </w:rPr>
        <w:t>in dienst</w:t>
      </w:r>
      <w:r w:rsidRPr="004A4559">
        <w:rPr>
          <w:rFonts w:asciiTheme="minorHAnsi" w:hAnsiTheme="minorHAnsi"/>
          <w:color w:val="000000"/>
          <w:sz w:val="24"/>
          <w:szCs w:val="24"/>
        </w:rPr>
        <w:t xml:space="preserve"> treedt.</w:t>
      </w:r>
    </w:p>
    <w:p w14:paraId="05E2B395" w14:textId="77777777" w:rsidR="00A549C2" w:rsidRPr="004A4559" w:rsidRDefault="00A549C2" w:rsidP="00092B53">
      <w:pPr>
        <w:pStyle w:val="Tekst"/>
        <w:jc w:val="both"/>
        <w:rPr>
          <w:rFonts w:asciiTheme="minorHAnsi" w:hAnsiTheme="minorHAnsi"/>
          <w:color w:val="000000"/>
          <w:sz w:val="24"/>
          <w:szCs w:val="24"/>
        </w:rPr>
      </w:pPr>
      <w:r w:rsidRPr="004A4559">
        <w:rPr>
          <w:rFonts w:asciiTheme="minorHAnsi" w:hAnsiTheme="minorHAnsi"/>
          <w:color w:val="000000"/>
          <w:sz w:val="24"/>
          <w:szCs w:val="24"/>
        </w:rPr>
        <w:t>Als aan de voormelde vereisten niet wordt voldaan, dan geldt voor deze arbeidsovereenkomst hetzelfde regime als voor een contract van onbepaalde duur.</w:t>
      </w:r>
    </w:p>
    <w:p w14:paraId="65100889" w14:textId="77777777" w:rsidR="00A50D4E" w:rsidRDefault="00A50D4E" w:rsidP="00092B53">
      <w:pPr>
        <w:pStyle w:val="Tekst"/>
        <w:jc w:val="both"/>
        <w:rPr>
          <w:rFonts w:asciiTheme="minorHAnsi" w:hAnsiTheme="minorHAnsi"/>
          <w:color w:val="000000"/>
          <w:sz w:val="24"/>
          <w:szCs w:val="24"/>
        </w:rPr>
      </w:pPr>
    </w:p>
    <w:p w14:paraId="33244C75" w14:textId="77777777" w:rsidR="00A549C2" w:rsidRPr="00D24F1D" w:rsidRDefault="00A549C2" w:rsidP="00926330">
      <w:pPr>
        <w:pStyle w:val="Tekst"/>
        <w:numPr>
          <w:ilvl w:val="0"/>
          <w:numId w:val="84"/>
        </w:numPr>
        <w:ind w:left="851" w:firstLine="0"/>
        <w:jc w:val="both"/>
        <w:rPr>
          <w:rFonts w:asciiTheme="minorHAnsi" w:hAnsiTheme="minorHAnsi"/>
          <w:color w:val="000000"/>
          <w:sz w:val="24"/>
          <w:szCs w:val="24"/>
        </w:rPr>
      </w:pPr>
      <w:r w:rsidRPr="00D24F1D">
        <w:rPr>
          <w:rFonts w:asciiTheme="minorHAnsi" w:hAnsiTheme="minorHAnsi"/>
          <w:color w:val="000000"/>
          <w:sz w:val="24"/>
          <w:szCs w:val="24"/>
        </w:rPr>
        <w:t xml:space="preserve">Daarentegen voorziet de wet dat een </w:t>
      </w:r>
      <w:r w:rsidRPr="004A4559">
        <w:rPr>
          <w:rFonts w:asciiTheme="minorHAnsi" w:hAnsiTheme="minorHAnsi"/>
          <w:b/>
          <w:color w:val="000000"/>
          <w:sz w:val="24"/>
          <w:szCs w:val="24"/>
        </w:rPr>
        <w:t>arbeidsovereenkomst voor onbepaalde duur</w:t>
      </w:r>
      <w:r w:rsidRPr="00D24F1D">
        <w:rPr>
          <w:rFonts w:asciiTheme="minorHAnsi" w:hAnsiTheme="minorHAnsi"/>
          <w:color w:val="000000"/>
          <w:sz w:val="24"/>
          <w:szCs w:val="24"/>
        </w:rPr>
        <w:t>, zowel mondeling als schriftelijk kan worden overeengekomen. Bij gebrek aan schriftelijke bewijskracht kan een mondelinge overeenkomst toekomstgericht steeds bepaalde gevaren inhouden.</w:t>
      </w:r>
    </w:p>
    <w:p w14:paraId="1295F26F" w14:textId="77777777" w:rsidR="00365F9D" w:rsidRPr="00D24F1D" w:rsidRDefault="00365F9D" w:rsidP="00092B53">
      <w:pPr>
        <w:pStyle w:val="Tekst"/>
        <w:jc w:val="both"/>
        <w:rPr>
          <w:rFonts w:asciiTheme="minorHAnsi" w:hAnsiTheme="minorHAnsi"/>
          <w:color w:val="000000"/>
          <w:sz w:val="24"/>
          <w:szCs w:val="24"/>
        </w:rPr>
      </w:pPr>
    </w:p>
    <w:p w14:paraId="1D823C35" w14:textId="77777777" w:rsidR="00A549C2" w:rsidRPr="00D24F1D" w:rsidRDefault="00365F9D" w:rsidP="00092B53">
      <w:pPr>
        <w:pStyle w:val="Tekst"/>
        <w:jc w:val="both"/>
        <w:rPr>
          <w:rFonts w:asciiTheme="minorHAnsi" w:hAnsiTheme="minorHAnsi"/>
          <w:color w:val="000000"/>
          <w:sz w:val="24"/>
          <w:szCs w:val="24"/>
        </w:rPr>
      </w:pPr>
      <w:r w:rsidRPr="00D24F1D">
        <w:rPr>
          <w:rFonts w:asciiTheme="minorHAnsi" w:hAnsiTheme="minorHAnsi"/>
          <w:color w:val="000000"/>
          <w:sz w:val="24"/>
          <w:szCs w:val="24"/>
        </w:rPr>
        <w:t>OPGELET</w:t>
      </w:r>
      <w:r w:rsidR="00650F7F">
        <w:rPr>
          <w:rFonts w:asciiTheme="minorHAnsi" w:hAnsiTheme="minorHAnsi"/>
          <w:color w:val="000000"/>
          <w:sz w:val="24"/>
          <w:szCs w:val="24"/>
        </w:rPr>
        <w:t>:</w:t>
      </w:r>
      <w:r w:rsidRPr="00D24F1D">
        <w:rPr>
          <w:rFonts w:asciiTheme="minorHAnsi" w:hAnsiTheme="minorHAnsi"/>
          <w:color w:val="000000"/>
          <w:sz w:val="24"/>
          <w:szCs w:val="24"/>
        </w:rPr>
        <w:t xml:space="preserve"> </w:t>
      </w:r>
      <w:r w:rsidR="00A549C2" w:rsidRPr="00D24F1D">
        <w:rPr>
          <w:rFonts w:asciiTheme="minorHAnsi" w:hAnsiTheme="minorHAnsi"/>
          <w:color w:val="000000"/>
          <w:sz w:val="24"/>
          <w:szCs w:val="24"/>
        </w:rPr>
        <w:t xml:space="preserve">de rechtspraak bepaalt dat het statutair verband in de openbare sector </w:t>
      </w:r>
      <w:r w:rsidRPr="00D24F1D">
        <w:rPr>
          <w:rFonts w:asciiTheme="minorHAnsi" w:hAnsiTheme="minorHAnsi"/>
          <w:color w:val="000000"/>
          <w:sz w:val="24"/>
          <w:szCs w:val="24"/>
        </w:rPr>
        <w:t xml:space="preserve">de </w:t>
      </w:r>
      <w:r w:rsidR="00A549C2" w:rsidRPr="00D24F1D">
        <w:rPr>
          <w:rFonts w:asciiTheme="minorHAnsi" w:hAnsiTheme="minorHAnsi"/>
          <w:color w:val="000000"/>
          <w:sz w:val="24"/>
          <w:szCs w:val="24"/>
        </w:rPr>
        <w:t>algemene regel is en opdat de arbeidsovereenkomstenwet van toepassing zou zijn, moet dit op ondubbelzinnige wijze worden vastgesteld in een contractuele regeling tussen het bestuursorgaan van de openbare dienst en het betrokken pe</w:t>
      </w:r>
      <w:r w:rsidR="00F1242F">
        <w:rPr>
          <w:rFonts w:asciiTheme="minorHAnsi" w:hAnsiTheme="minorHAnsi"/>
          <w:color w:val="000000"/>
          <w:sz w:val="24"/>
          <w:szCs w:val="24"/>
        </w:rPr>
        <w:t>rsoneelslid.</w:t>
      </w:r>
    </w:p>
    <w:p w14:paraId="284C735B" w14:textId="77777777" w:rsidR="00A549C2" w:rsidRPr="00D24F1D" w:rsidRDefault="00A549C2" w:rsidP="00092B53">
      <w:pPr>
        <w:tabs>
          <w:tab w:val="left" w:pos="-1440"/>
          <w:tab w:val="left" w:pos="-720"/>
          <w:tab w:val="left" w:pos="1"/>
          <w:tab w:val="left" w:pos="720"/>
          <w:tab w:val="left" w:pos="1440"/>
          <w:tab w:val="left" w:pos="1734"/>
          <w:tab w:val="left" w:pos="1956"/>
          <w:tab w:val="left" w:pos="2466"/>
          <w:tab w:val="left" w:pos="2982"/>
          <w:tab w:val="left" w:pos="3432"/>
          <w:tab w:val="left" w:pos="4320"/>
          <w:tab w:val="left" w:pos="5040"/>
          <w:tab w:val="left" w:pos="5760"/>
          <w:tab w:val="left" w:pos="6480"/>
          <w:tab w:val="left" w:pos="7248"/>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Theme="minorHAnsi" w:hAnsiTheme="minorHAnsi"/>
          <w:color w:val="000000"/>
          <w:sz w:val="24"/>
          <w:szCs w:val="24"/>
        </w:rPr>
      </w:pPr>
    </w:p>
    <w:p w14:paraId="17F22315" w14:textId="2602E954" w:rsidR="00430E4B" w:rsidRPr="0035468F" w:rsidRDefault="008870B9" w:rsidP="0035468F">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color w:val="000000"/>
          <w:sz w:val="24"/>
          <w:szCs w:val="24"/>
        </w:rPr>
      </w:pPr>
      <w:r w:rsidRPr="0035468F">
        <w:rPr>
          <w:rFonts w:asciiTheme="minorHAnsi" w:hAnsiTheme="minorHAnsi"/>
          <w:b/>
          <w:color w:val="000000"/>
          <w:sz w:val="24"/>
          <w:szCs w:val="24"/>
          <w:u w:val="single"/>
        </w:rPr>
        <w:t xml:space="preserve">Alle </w:t>
      </w:r>
      <w:r w:rsidR="00311950" w:rsidRPr="0035468F">
        <w:rPr>
          <w:rFonts w:asciiTheme="minorHAnsi" w:hAnsiTheme="minorHAnsi"/>
          <w:b/>
          <w:color w:val="000000"/>
          <w:sz w:val="24"/>
          <w:szCs w:val="24"/>
          <w:u w:val="single"/>
        </w:rPr>
        <w:t>arbeidsovereenkomsten</w:t>
      </w:r>
      <w:r w:rsidR="00311950" w:rsidRPr="0035468F">
        <w:rPr>
          <w:rFonts w:asciiTheme="minorHAnsi" w:hAnsiTheme="minorHAnsi"/>
          <w:b/>
          <w:color w:val="000000"/>
          <w:sz w:val="24"/>
          <w:szCs w:val="24"/>
        </w:rPr>
        <w:t xml:space="preserve"> </w:t>
      </w:r>
      <w:r w:rsidRPr="0035468F">
        <w:rPr>
          <w:rFonts w:asciiTheme="minorHAnsi" w:hAnsiTheme="minorHAnsi"/>
          <w:b/>
          <w:color w:val="000000"/>
          <w:sz w:val="24"/>
          <w:szCs w:val="24"/>
          <w:u w:val="single"/>
        </w:rPr>
        <w:t xml:space="preserve">ook </w:t>
      </w:r>
      <w:r w:rsidR="00311950" w:rsidRPr="0035468F">
        <w:rPr>
          <w:rFonts w:asciiTheme="minorHAnsi" w:hAnsiTheme="minorHAnsi"/>
          <w:b/>
          <w:color w:val="000000"/>
          <w:sz w:val="24"/>
          <w:szCs w:val="24"/>
          <w:u w:val="single"/>
        </w:rPr>
        <w:t>die voor onbepaalde duur</w:t>
      </w:r>
      <w:r w:rsidR="00311950" w:rsidRPr="0035468F">
        <w:rPr>
          <w:rFonts w:asciiTheme="minorHAnsi" w:hAnsiTheme="minorHAnsi"/>
          <w:b/>
          <w:color w:val="000000"/>
          <w:sz w:val="24"/>
          <w:szCs w:val="24"/>
        </w:rPr>
        <w:t xml:space="preserve"> moeten </w:t>
      </w:r>
      <w:r w:rsidR="00365F9D" w:rsidRPr="0035468F">
        <w:rPr>
          <w:rFonts w:asciiTheme="minorHAnsi" w:hAnsiTheme="minorHAnsi"/>
          <w:b/>
          <w:color w:val="000000"/>
          <w:sz w:val="24"/>
          <w:szCs w:val="24"/>
        </w:rPr>
        <w:t xml:space="preserve">dus </w:t>
      </w:r>
      <w:r w:rsidR="00311950" w:rsidRPr="0035468F">
        <w:rPr>
          <w:rFonts w:asciiTheme="minorHAnsi" w:hAnsiTheme="minorHAnsi"/>
          <w:b/>
          <w:color w:val="000000"/>
          <w:sz w:val="24"/>
          <w:szCs w:val="24"/>
          <w:u w:val="single"/>
        </w:rPr>
        <w:t>afzonderlijk schriftelijk</w:t>
      </w:r>
      <w:r w:rsidR="00311950" w:rsidRPr="0035468F">
        <w:rPr>
          <w:rFonts w:asciiTheme="minorHAnsi" w:hAnsiTheme="minorHAnsi"/>
          <w:b/>
          <w:color w:val="000000"/>
          <w:sz w:val="24"/>
          <w:szCs w:val="24"/>
        </w:rPr>
        <w:t xml:space="preserve"> vastgelegd worden</w:t>
      </w:r>
      <w:r w:rsidR="0031468F">
        <w:rPr>
          <w:rFonts w:asciiTheme="minorHAnsi" w:hAnsiTheme="minorHAnsi"/>
          <w:b/>
          <w:color w:val="000000"/>
          <w:sz w:val="24"/>
          <w:szCs w:val="24"/>
        </w:rPr>
        <w:t xml:space="preserve"> </w:t>
      </w:r>
      <w:r w:rsidR="00311950" w:rsidRPr="0035468F">
        <w:rPr>
          <w:rFonts w:asciiTheme="minorHAnsi" w:hAnsiTheme="minorHAnsi"/>
          <w:b/>
          <w:color w:val="000000"/>
          <w:sz w:val="24"/>
          <w:szCs w:val="24"/>
        </w:rPr>
        <w:t>en dit uiterlijk op het tijdstip waarop de werknemer in dienst treedt.</w:t>
      </w:r>
    </w:p>
    <w:p w14:paraId="3F3898DF" w14:textId="77777777" w:rsidR="00311950" w:rsidRPr="00D24F1D" w:rsidRDefault="00311950" w:rsidP="00092B53">
      <w:pPr>
        <w:pStyle w:val="Tekst"/>
        <w:jc w:val="both"/>
        <w:rPr>
          <w:rFonts w:asciiTheme="minorHAnsi" w:hAnsiTheme="minorHAnsi"/>
          <w:color w:val="000000"/>
          <w:sz w:val="24"/>
          <w:szCs w:val="24"/>
          <w:u w:val="single"/>
        </w:rPr>
      </w:pPr>
    </w:p>
    <w:p w14:paraId="794D7E59" w14:textId="77777777" w:rsidR="00A549C2" w:rsidRPr="004A4559" w:rsidRDefault="00A549C2" w:rsidP="00092B53">
      <w:pPr>
        <w:pStyle w:val="Tekst"/>
        <w:jc w:val="both"/>
        <w:rPr>
          <w:rFonts w:asciiTheme="minorHAnsi" w:hAnsiTheme="minorHAnsi"/>
          <w:color w:val="000000"/>
          <w:sz w:val="24"/>
          <w:szCs w:val="24"/>
        </w:rPr>
      </w:pPr>
      <w:r w:rsidRPr="004A4559">
        <w:rPr>
          <w:rFonts w:asciiTheme="minorHAnsi" w:hAnsiTheme="minorHAnsi"/>
          <w:color w:val="000000"/>
          <w:sz w:val="24"/>
          <w:szCs w:val="24"/>
        </w:rPr>
        <w:t xml:space="preserve">Elke </w:t>
      </w:r>
      <w:r w:rsidRPr="004A4559">
        <w:rPr>
          <w:rFonts w:asciiTheme="minorHAnsi" w:hAnsiTheme="minorHAnsi"/>
          <w:b/>
          <w:color w:val="000000"/>
          <w:sz w:val="24"/>
          <w:szCs w:val="24"/>
        </w:rPr>
        <w:t>wijziging</w:t>
      </w:r>
      <w:r w:rsidRPr="004A4559">
        <w:rPr>
          <w:rFonts w:asciiTheme="minorHAnsi" w:hAnsiTheme="minorHAnsi"/>
          <w:color w:val="000000"/>
          <w:sz w:val="24"/>
          <w:szCs w:val="24"/>
        </w:rPr>
        <w:t xml:space="preserve"> bij onderlinge toestemming van de lopende arbeidsovereenkomst moet </w:t>
      </w:r>
      <w:r w:rsidR="00D24F1D" w:rsidRPr="004A4559">
        <w:rPr>
          <w:rFonts w:asciiTheme="minorHAnsi" w:hAnsiTheme="minorHAnsi"/>
          <w:b/>
          <w:color w:val="000000"/>
          <w:sz w:val="24"/>
          <w:szCs w:val="24"/>
        </w:rPr>
        <w:t>afzonderlijk</w:t>
      </w:r>
      <w:r w:rsidR="00D24F1D" w:rsidRPr="004A4559">
        <w:rPr>
          <w:rFonts w:asciiTheme="minorHAnsi" w:hAnsiTheme="minorHAnsi"/>
          <w:color w:val="000000"/>
          <w:sz w:val="24"/>
          <w:szCs w:val="24"/>
        </w:rPr>
        <w:t xml:space="preserve"> </w:t>
      </w:r>
      <w:r w:rsidRPr="004A4559">
        <w:rPr>
          <w:rFonts w:asciiTheme="minorHAnsi" w:hAnsiTheme="minorHAnsi"/>
          <w:b/>
          <w:color w:val="000000"/>
          <w:sz w:val="24"/>
          <w:szCs w:val="24"/>
        </w:rPr>
        <w:t>schriftelijk</w:t>
      </w:r>
      <w:r w:rsidRPr="004A4559">
        <w:rPr>
          <w:rFonts w:asciiTheme="minorHAnsi" w:hAnsiTheme="minorHAnsi"/>
          <w:color w:val="000000"/>
          <w:sz w:val="24"/>
          <w:szCs w:val="24"/>
        </w:rPr>
        <w:t xml:space="preserve"> worden vastgelegd en bij de bestaande arbe</w:t>
      </w:r>
      <w:r w:rsidR="00365F9D" w:rsidRPr="004A4559">
        <w:rPr>
          <w:rFonts w:asciiTheme="minorHAnsi" w:hAnsiTheme="minorHAnsi"/>
          <w:color w:val="000000"/>
          <w:sz w:val="24"/>
          <w:szCs w:val="24"/>
        </w:rPr>
        <w:t>idsovereenkomst worden gevoegd</w:t>
      </w:r>
      <w:r w:rsidR="001A4D6A" w:rsidRPr="004A4559">
        <w:rPr>
          <w:rFonts w:asciiTheme="minorHAnsi" w:hAnsiTheme="minorHAnsi"/>
          <w:color w:val="000000"/>
          <w:sz w:val="24"/>
          <w:szCs w:val="24"/>
        </w:rPr>
        <w:t xml:space="preserve"> (als bijlage)</w:t>
      </w:r>
      <w:r w:rsidR="00365F9D" w:rsidRPr="004A4559">
        <w:rPr>
          <w:rFonts w:asciiTheme="minorHAnsi" w:hAnsiTheme="minorHAnsi"/>
          <w:color w:val="000000"/>
          <w:sz w:val="24"/>
          <w:szCs w:val="24"/>
        </w:rPr>
        <w:t>.</w:t>
      </w:r>
    </w:p>
    <w:p w14:paraId="2CF50648" w14:textId="77777777" w:rsidR="00365F9D" w:rsidRPr="00D24F1D" w:rsidRDefault="00365F9D" w:rsidP="00092B53">
      <w:pPr>
        <w:pStyle w:val="Tekst"/>
        <w:jc w:val="both"/>
        <w:rPr>
          <w:rFonts w:asciiTheme="minorHAnsi" w:hAnsiTheme="minorHAnsi"/>
          <w:color w:val="000000"/>
          <w:sz w:val="24"/>
          <w:szCs w:val="24"/>
        </w:rPr>
      </w:pPr>
    </w:p>
    <w:p w14:paraId="4EFECC00" w14:textId="0DB86010" w:rsidR="00A549C2" w:rsidRPr="00D24F1D" w:rsidRDefault="00A549C2" w:rsidP="00092B53">
      <w:pPr>
        <w:pStyle w:val="Tekst"/>
        <w:jc w:val="both"/>
        <w:rPr>
          <w:rFonts w:asciiTheme="minorHAnsi" w:hAnsiTheme="minorHAnsi"/>
          <w:color w:val="000000"/>
          <w:sz w:val="24"/>
          <w:szCs w:val="24"/>
        </w:rPr>
      </w:pPr>
      <w:r w:rsidRPr="00D24F1D">
        <w:rPr>
          <w:rFonts w:asciiTheme="minorHAnsi" w:hAnsiTheme="minorHAnsi"/>
          <w:color w:val="000000"/>
          <w:sz w:val="24"/>
          <w:szCs w:val="24"/>
        </w:rPr>
        <w:t xml:space="preserve">De volgende </w:t>
      </w:r>
      <w:r w:rsidRPr="00C86111">
        <w:rPr>
          <w:rFonts w:asciiTheme="minorHAnsi" w:hAnsiTheme="minorHAnsi"/>
          <w:color w:val="000000"/>
          <w:sz w:val="24"/>
          <w:szCs w:val="24"/>
        </w:rPr>
        <w:t>arbeidsovereenkomsten</w:t>
      </w:r>
      <w:r w:rsidRPr="00D24F1D">
        <w:rPr>
          <w:rFonts w:asciiTheme="minorHAnsi" w:hAnsiTheme="minorHAnsi"/>
          <w:color w:val="000000"/>
          <w:sz w:val="24"/>
          <w:szCs w:val="24"/>
        </w:rPr>
        <w:t xml:space="preserve"> </w:t>
      </w:r>
      <w:r w:rsidR="004D736C" w:rsidRPr="00D24F1D">
        <w:rPr>
          <w:rFonts w:asciiTheme="minorHAnsi" w:hAnsiTheme="minorHAnsi"/>
          <w:color w:val="000000"/>
          <w:sz w:val="24"/>
          <w:szCs w:val="24"/>
        </w:rPr>
        <w:t>moeten</w:t>
      </w:r>
      <w:r w:rsidRPr="00D24F1D">
        <w:rPr>
          <w:rFonts w:asciiTheme="minorHAnsi" w:hAnsiTheme="minorHAnsi"/>
          <w:color w:val="000000"/>
          <w:sz w:val="24"/>
          <w:szCs w:val="24"/>
        </w:rPr>
        <w:t xml:space="preserve"> ingevolge de wet, </w:t>
      </w:r>
      <w:r w:rsidRPr="00C86111">
        <w:rPr>
          <w:rFonts w:asciiTheme="minorHAnsi" w:hAnsiTheme="minorHAnsi"/>
          <w:color w:val="000000"/>
          <w:sz w:val="24"/>
          <w:szCs w:val="24"/>
          <w:u w:val="single"/>
        </w:rPr>
        <w:t>eveneens schriftelijk</w:t>
      </w:r>
      <w:r w:rsidRPr="00D24F1D">
        <w:rPr>
          <w:rFonts w:asciiTheme="minorHAnsi" w:hAnsiTheme="minorHAnsi"/>
          <w:color w:val="000000"/>
          <w:sz w:val="24"/>
          <w:szCs w:val="24"/>
        </w:rPr>
        <w:t xml:space="preserve"> worden aangegaan</w:t>
      </w:r>
      <w:r w:rsidR="00650F7F">
        <w:rPr>
          <w:rFonts w:asciiTheme="minorHAnsi" w:hAnsiTheme="minorHAnsi"/>
          <w:color w:val="000000"/>
          <w:sz w:val="24"/>
          <w:szCs w:val="24"/>
        </w:rPr>
        <w:t>:</w:t>
      </w:r>
    </w:p>
    <w:p w14:paraId="1FE4FFA8" w14:textId="77777777"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de arbeidso</w:t>
      </w:r>
      <w:r w:rsidR="000247AC">
        <w:rPr>
          <w:rFonts w:asciiTheme="minorHAnsi" w:hAnsiTheme="minorHAnsi"/>
          <w:color w:val="000000"/>
          <w:sz w:val="24"/>
          <w:szCs w:val="24"/>
        </w:rPr>
        <w:t>vereenkomst voor uitzendarbeid</w:t>
      </w:r>
      <w:r w:rsidR="00454338">
        <w:rPr>
          <w:rFonts w:asciiTheme="minorHAnsi" w:hAnsiTheme="minorHAnsi"/>
          <w:color w:val="000000"/>
          <w:sz w:val="24"/>
          <w:szCs w:val="24"/>
        </w:rPr>
        <w:t>;</w:t>
      </w:r>
    </w:p>
    <w:p w14:paraId="2F3099D6" w14:textId="77777777"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vervangingsovereenkomst </w:t>
      </w:r>
      <w:r w:rsidR="004D736C" w:rsidRPr="00D24F1D">
        <w:rPr>
          <w:rFonts w:asciiTheme="minorHAnsi" w:hAnsiTheme="minorHAnsi"/>
          <w:color w:val="000000"/>
          <w:sz w:val="24"/>
          <w:szCs w:val="24"/>
        </w:rPr>
        <w:t>-</w:t>
      </w:r>
      <w:r w:rsidRPr="00D24F1D">
        <w:rPr>
          <w:rFonts w:asciiTheme="minorHAnsi" w:hAnsiTheme="minorHAnsi"/>
          <w:color w:val="000000"/>
          <w:sz w:val="24"/>
          <w:szCs w:val="24"/>
        </w:rPr>
        <w:t xml:space="preserve"> </w:t>
      </w:r>
      <w:hyperlink w:anchor="_Vormvereisten" w:history="1">
        <w:r w:rsidRPr="00DF5F3B">
          <w:rPr>
            <w:rStyle w:val="Hyperlink"/>
            <w:rFonts w:asciiTheme="minorHAnsi" w:hAnsiTheme="minorHAnsi"/>
            <w:b/>
            <w:sz w:val="24"/>
            <w:szCs w:val="24"/>
          </w:rPr>
          <w:t>zie</w:t>
        </w:r>
        <w:r w:rsidR="00F845DA" w:rsidRPr="00DF5F3B">
          <w:rPr>
            <w:rStyle w:val="Hyperlink"/>
            <w:rFonts w:asciiTheme="minorHAnsi" w:hAnsiTheme="minorHAnsi"/>
            <w:b/>
            <w:sz w:val="24"/>
            <w:szCs w:val="24"/>
          </w:rPr>
          <w:t xml:space="preserve"> hoofdstuk </w:t>
        </w:r>
        <w:r w:rsidRPr="00DF5F3B">
          <w:rPr>
            <w:rStyle w:val="Hyperlink"/>
            <w:rFonts w:asciiTheme="minorHAnsi" w:hAnsiTheme="minorHAnsi"/>
            <w:b/>
            <w:sz w:val="24"/>
            <w:szCs w:val="24"/>
          </w:rPr>
          <w:t>3</w:t>
        </w:r>
      </w:hyperlink>
      <w:r w:rsidR="008870B9" w:rsidRPr="00D24F1D">
        <w:rPr>
          <w:rFonts w:asciiTheme="minorHAnsi" w:hAnsiTheme="minorHAnsi"/>
          <w:color w:val="000000"/>
          <w:sz w:val="24"/>
          <w:szCs w:val="24"/>
        </w:rPr>
        <w:t>;</w:t>
      </w:r>
    </w:p>
    <w:p w14:paraId="768A7D5B" w14:textId="77777777" w:rsidR="00A549C2" w:rsidRPr="00D24F1D" w:rsidRDefault="00A549C2" w:rsidP="00F76F16">
      <w:pPr>
        <w:pStyle w:val="Opsomming"/>
        <w:numPr>
          <w:ilvl w:val="0"/>
          <w:numId w:val="2"/>
        </w:numPr>
        <w:ind w:left="1133" w:right="-427"/>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de uitvoering van een bepaald werk - </w:t>
      </w:r>
      <w:hyperlink w:anchor="_Overeenkomst_m.b.t._de_1" w:history="1">
        <w:r w:rsidRPr="00DF5F3B">
          <w:rPr>
            <w:rStyle w:val="Hyperlink"/>
            <w:rFonts w:asciiTheme="minorHAnsi" w:hAnsiTheme="minorHAnsi"/>
            <w:b/>
            <w:sz w:val="24"/>
            <w:szCs w:val="24"/>
          </w:rPr>
          <w:t xml:space="preserve">zie </w:t>
        </w:r>
        <w:r w:rsidR="00F845DA" w:rsidRPr="00DF5F3B">
          <w:rPr>
            <w:rStyle w:val="Hyperlink"/>
            <w:rFonts w:asciiTheme="minorHAnsi" w:hAnsiTheme="minorHAnsi"/>
            <w:b/>
            <w:sz w:val="24"/>
            <w:szCs w:val="24"/>
          </w:rPr>
          <w:t xml:space="preserve">hoofdstuk </w:t>
        </w:r>
        <w:r w:rsidRPr="00DF5F3B">
          <w:rPr>
            <w:rStyle w:val="Hyperlink"/>
            <w:rFonts w:asciiTheme="minorHAnsi" w:hAnsiTheme="minorHAnsi"/>
            <w:b/>
            <w:sz w:val="24"/>
            <w:szCs w:val="24"/>
          </w:rPr>
          <w:t>3</w:t>
        </w:r>
      </w:hyperlink>
      <w:r w:rsidR="008870B9" w:rsidRPr="00D24F1D">
        <w:rPr>
          <w:rFonts w:asciiTheme="minorHAnsi" w:hAnsiTheme="minorHAnsi"/>
          <w:color w:val="000000"/>
          <w:sz w:val="24"/>
          <w:szCs w:val="24"/>
        </w:rPr>
        <w:t>;</w:t>
      </w:r>
    </w:p>
    <w:p w14:paraId="39F80B5D" w14:textId="77777777"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deeltijdse arbeid - </w:t>
      </w:r>
      <w:hyperlink w:anchor="_Deeltijdse_arbeid" w:history="1">
        <w:r w:rsidRPr="00DF5F3B">
          <w:rPr>
            <w:rStyle w:val="Hyperlink"/>
            <w:rFonts w:asciiTheme="minorHAnsi" w:hAnsiTheme="minorHAnsi"/>
            <w:b/>
            <w:sz w:val="24"/>
            <w:szCs w:val="24"/>
          </w:rPr>
          <w:t xml:space="preserve">zie </w:t>
        </w:r>
        <w:r w:rsidR="00F845DA" w:rsidRPr="00DF5F3B">
          <w:rPr>
            <w:rStyle w:val="Hyperlink"/>
            <w:rFonts w:asciiTheme="minorHAnsi" w:hAnsiTheme="minorHAnsi"/>
            <w:b/>
            <w:sz w:val="24"/>
            <w:szCs w:val="24"/>
          </w:rPr>
          <w:t xml:space="preserve">hoofdstuk </w:t>
        </w:r>
        <w:r w:rsidRPr="00DF5F3B">
          <w:rPr>
            <w:rStyle w:val="Hyperlink"/>
            <w:rFonts w:asciiTheme="minorHAnsi" w:hAnsiTheme="minorHAnsi"/>
            <w:b/>
            <w:sz w:val="24"/>
            <w:szCs w:val="24"/>
          </w:rPr>
          <w:t>3</w:t>
        </w:r>
      </w:hyperlink>
      <w:r w:rsidR="007058BE" w:rsidRPr="00D24F1D">
        <w:rPr>
          <w:rFonts w:asciiTheme="minorHAnsi" w:hAnsiTheme="minorHAnsi"/>
          <w:color w:val="000000"/>
          <w:sz w:val="24"/>
          <w:szCs w:val="24"/>
        </w:rPr>
        <w:t>;</w:t>
      </w:r>
    </w:p>
    <w:p w14:paraId="7BD8B9A3" w14:textId="20F69CCF"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de arbeidsovereenkomst voor studenten</w:t>
      </w:r>
      <w:r w:rsidR="004D736C" w:rsidRPr="00D24F1D">
        <w:rPr>
          <w:rFonts w:asciiTheme="minorHAnsi" w:hAnsiTheme="minorHAnsi"/>
          <w:color w:val="000000"/>
          <w:sz w:val="24"/>
          <w:szCs w:val="24"/>
        </w:rPr>
        <w:t xml:space="preserve"> -</w:t>
      </w:r>
      <w:hyperlink w:anchor="_Andere_contractuele_tewerkstellings" w:history="1">
        <w:r w:rsidR="00F44D6A" w:rsidRPr="00DF5F3B">
          <w:rPr>
            <w:rStyle w:val="Hyperlink"/>
            <w:rFonts w:asciiTheme="minorHAnsi" w:hAnsiTheme="minorHAnsi"/>
            <w:b/>
            <w:sz w:val="24"/>
            <w:szCs w:val="24"/>
          </w:rPr>
          <w:t>zie hoofdstuk 10</w:t>
        </w:r>
      </w:hyperlink>
      <w:r w:rsidR="007058BE" w:rsidRPr="00D24F1D">
        <w:rPr>
          <w:rFonts w:asciiTheme="minorHAnsi" w:hAnsiTheme="minorHAnsi"/>
          <w:color w:val="000000"/>
          <w:sz w:val="24"/>
          <w:szCs w:val="24"/>
        </w:rPr>
        <w:t>;</w:t>
      </w:r>
    </w:p>
    <w:p w14:paraId="44568DA9" w14:textId="306FAE1D" w:rsidR="00F845DA" w:rsidRPr="00D24F1D" w:rsidRDefault="00F845DA"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w:t>
      </w:r>
      <w:r w:rsidR="00F079A6">
        <w:rPr>
          <w:rFonts w:asciiTheme="minorHAnsi" w:hAnsiTheme="minorHAnsi"/>
          <w:color w:val="000000"/>
          <w:sz w:val="24"/>
          <w:szCs w:val="24"/>
        </w:rPr>
        <w:t>busbegeleid(st)er</w:t>
      </w:r>
      <w:r w:rsidR="004D736C" w:rsidRPr="00D24F1D">
        <w:rPr>
          <w:rFonts w:asciiTheme="minorHAnsi" w:hAnsiTheme="minorHAnsi"/>
          <w:color w:val="000000"/>
          <w:sz w:val="24"/>
          <w:szCs w:val="24"/>
        </w:rPr>
        <w:t>s -</w:t>
      </w:r>
      <w:r w:rsidRPr="00D24F1D">
        <w:rPr>
          <w:rFonts w:asciiTheme="minorHAnsi" w:hAnsiTheme="minorHAnsi"/>
          <w:color w:val="000000"/>
          <w:sz w:val="24"/>
          <w:szCs w:val="24"/>
        </w:rPr>
        <w:t xml:space="preserve"> </w:t>
      </w:r>
      <w:hyperlink w:anchor="_Busbegeleider" w:history="1">
        <w:r w:rsidRPr="00DF5F3B">
          <w:rPr>
            <w:rStyle w:val="Hyperlink"/>
            <w:rFonts w:asciiTheme="minorHAnsi" w:hAnsiTheme="minorHAnsi"/>
            <w:b/>
            <w:sz w:val="24"/>
            <w:szCs w:val="24"/>
          </w:rPr>
          <w:t>zie hoofdstuk 9</w:t>
        </w:r>
      </w:hyperlink>
      <w:r w:rsidR="00DC667F" w:rsidRPr="00D24F1D">
        <w:rPr>
          <w:rFonts w:asciiTheme="minorHAnsi" w:hAnsiTheme="minorHAnsi"/>
          <w:color w:val="000000"/>
          <w:sz w:val="24"/>
          <w:szCs w:val="24"/>
        </w:rPr>
        <w:t>.</w:t>
      </w:r>
    </w:p>
    <w:p w14:paraId="47857884" w14:textId="77777777" w:rsidR="00F845DA" w:rsidRPr="00D24F1D" w:rsidRDefault="00F845DA" w:rsidP="00092B53">
      <w:pPr>
        <w:pStyle w:val="Opsomming"/>
        <w:ind w:left="1133" w:firstLine="0"/>
        <w:jc w:val="both"/>
        <w:rPr>
          <w:rFonts w:asciiTheme="minorHAnsi" w:hAnsiTheme="minorHAnsi"/>
          <w:color w:val="000000"/>
          <w:sz w:val="24"/>
          <w:szCs w:val="24"/>
        </w:rPr>
      </w:pPr>
    </w:p>
    <w:p w14:paraId="2BD78C40" w14:textId="324796C0" w:rsidR="00256857" w:rsidRPr="00D24F1D" w:rsidRDefault="00A549C2" w:rsidP="00FF63C0">
      <w:pPr>
        <w:pStyle w:val="Tekst"/>
        <w:jc w:val="both"/>
        <w:rPr>
          <w:rFonts w:asciiTheme="minorHAnsi" w:hAnsiTheme="minorHAnsi"/>
          <w:sz w:val="24"/>
          <w:szCs w:val="24"/>
        </w:rPr>
      </w:pPr>
      <w:r w:rsidRPr="00FD6F6D">
        <w:rPr>
          <w:rFonts w:asciiTheme="minorHAnsi" w:hAnsiTheme="minorHAnsi"/>
          <w:color w:val="000000"/>
          <w:sz w:val="24"/>
          <w:szCs w:val="24"/>
        </w:rPr>
        <w:t>Voor al deze categorieën gelden dezelfde voorwaarden, d.w.z. zij moeten schriftelijk, individueel per werknemer en uiterlijk op het ogenblik van de indiensttreding worden vastgelegd. Als aan de voormelde vereisten niet wordt voldaan, dan geldt voor deze arbeidsovereenkomsten hetzelfde regime als voor een contract van onbepaalde duur</w:t>
      </w:r>
      <w:r w:rsidR="00B6431C" w:rsidRPr="00FD6F6D">
        <w:rPr>
          <w:rFonts w:asciiTheme="minorHAnsi" w:hAnsiTheme="minorHAnsi"/>
          <w:color w:val="000000"/>
          <w:sz w:val="24"/>
          <w:szCs w:val="24"/>
        </w:rPr>
        <w:t>.</w:t>
      </w:r>
      <w:bookmarkStart w:id="673" w:name="_Soorten_arbeidsovereenkomsten_krach"/>
      <w:bookmarkStart w:id="674" w:name="_Toc391971427"/>
      <w:bookmarkStart w:id="675" w:name="_Toc392301969"/>
      <w:bookmarkStart w:id="676" w:name="_Toc426347436"/>
      <w:bookmarkStart w:id="677" w:name="_Toc426450859"/>
      <w:bookmarkStart w:id="678" w:name="_Toc426451403"/>
      <w:bookmarkStart w:id="679" w:name="_Toc426510902"/>
      <w:bookmarkStart w:id="680" w:name="_Toc426516973"/>
      <w:bookmarkStart w:id="681" w:name="_Toc426530635"/>
      <w:bookmarkStart w:id="682" w:name="_Toc426943556"/>
      <w:bookmarkStart w:id="683" w:name="_Toc426950318"/>
      <w:bookmarkStart w:id="684" w:name="_Toc450032399"/>
      <w:bookmarkStart w:id="685" w:name="_Toc450037987"/>
      <w:bookmarkStart w:id="686" w:name="_Toc450531064"/>
      <w:bookmarkStart w:id="687" w:name="_Toc450985061"/>
      <w:bookmarkStart w:id="688" w:name="_Toc451053567"/>
      <w:bookmarkStart w:id="689" w:name="_Toc451058082"/>
      <w:bookmarkStart w:id="690" w:name="_Toc451069846"/>
      <w:bookmarkStart w:id="691" w:name="_Toc452441550"/>
      <w:bookmarkStart w:id="692" w:name="_Toc462553900"/>
      <w:bookmarkStart w:id="693" w:name="_Toc473534964"/>
      <w:bookmarkStart w:id="694" w:name="_Toc473535345"/>
      <w:bookmarkStart w:id="695" w:name="_Toc473535945"/>
      <w:bookmarkStart w:id="696" w:name="_Toc473615195"/>
      <w:bookmarkStart w:id="697" w:name="_Toc473685591"/>
      <w:bookmarkStart w:id="698" w:name="_Toc474045350"/>
      <w:bookmarkStart w:id="699" w:name="_Toc495302755"/>
      <w:bookmarkStart w:id="700" w:name="_Toc276634556"/>
      <w:bookmarkStart w:id="701" w:name="_Toc276635425"/>
      <w:bookmarkStart w:id="702" w:name="_Toc280265641"/>
      <w:bookmarkStart w:id="703" w:name="_Toc307475463"/>
      <w:bookmarkStart w:id="704" w:name="_Toc307487725"/>
      <w:bookmarkEnd w:id="673"/>
    </w:p>
    <w:p w14:paraId="072C2FB9" w14:textId="77777777" w:rsidR="00256857" w:rsidRPr="00D24F1D" w:rsidRDefault="00256857" w:rsidP="00256857">
      <w:pPr>
        <w:pStyle w:val="Tekst"/>
        <w:ind w:left="1133"/>
        <w:jc w:val="right"/>
        <w:rPr>
          <w:rFonts w:asciiTheme="minorHAnsi" w:hAnsiTheme="minorHAnsi"/>
          <w:vanish/>
          <w:color w:val="000000"/>
          <w:sz w:val="24"/>
          <w:szCs w:val="24"/>
        </w:rPr>
        <w:sectPr w:rsidR="00256857" w:rsidRPr="00D24F1D" w:rsidSect="00256857">
          <w:headerReference w:type="default" r:id="rId36"/>
          <w:footnotePr>
            <w:numRestart w:val="eachPage"/>
          </w:footnotePr>
          <w:type w:val="continuous"/>
          <w:pgSz w:w="11907" w:h="16840" w:code="9"/>
          <w:pgMar w:top="1418" w:right="1418" w:bottom="1418" w:left="1418" w:header="709" w:footer="709" w:gutter="0"/>
          <w:cols w:space="708"/>
          <w:noEndnote/>
          <w:docGrid w:linePitch="299"/>
        </w:sectPr>
      </w:pPr>
    </w:p>
    <w:p w14:paraId="452F6FB9" w14:textId="77777777" w:rsidR="005A7913" w:rsidRPr="002243EC" w:rsidRDefault="00A549C2" w:rsidP="00A83BBA">
      <w:pPr>
        <w:pStyle w:val="Kop1"/>
        <w:ind w:left="851"/>
        <w:rPr>
          <w:rFonts w:asciiTheme="minorHAnsi" w:hAnsiTheme="minorHAnsi"/>
          <w:sz w:val="32"/>
          <w:szCs w:val="32"/>
        </w:rPr>
      </w:pPr>
      <w:bookmarkStart w:id="705" w:name="_Soorten_arbeidsovereenkomsten_naarg"/>
      <w:bookmarkStart w:id="706" w:name="_Toc223617205"/>
      <w:bookmarkEnd w:id="705"/>
      <w:r w:rsidRPr="002243EC">
        <w:rPr>
          <w:rFonts w:asciiTheme="minorHAnsi" w:hAnsiTheme="minorHAnsi"/>
          <w:sz w:val="32"/>
          <w:szCs w:val="32"/>
        </w:rPr>
        <w:lastRenderedPageBreak/>
        <w:t xml:space="preserve">Soorten arbeidsovereenkomsten </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r w:rsidR="00302423">
        <w:rPr>
          <w:rFonts w:asciiTheme="minorHAnsi" w:hAnsiTheme="minorHAnsi"/>
          <w:sz w:val="32"/>
          <w:szCs w:val="32"/>
        </w:rPr>
        <w:t xml:space="preserve">naargelang de duur </w:t>
      </w:r>
      <w:r w:rsidR="002D508F">
        <w:rPr>
          <w:rFonts w:asciiTheme="minorHAnsi" w:hAnsiTheme="minorHAnsi"/>
          <w:sz w:val="32"/>
          <w:szCs w:val="32"/>
        </w:rPr>
        <w:t xml:space="preserve">en </w:t>
      </w:r>
      <w:r w:rsidR="00302423">
        <w:rPr>
          <w:rFonts w:asciiTheme="minorHAnsi" w:hAnsiTheme="minorHAnsi"/>
          <w:sz w:val="32"/>
          <w:szCs w:val="32"/>
        </w:rPr>
        <w:t>de arbeid</w:t>
      </w:r>
      <w:bookmarkEnd w:id="706"/>
    </w:p>
    <w:p w14:paraId="47DDE9CB" w14:textId="77777777" w:rsidR="00272F75" w:rsidRPr="00C6790B" w:rsidRDefault="00272F75" w:rsidP="00272F75">
      <w:pPr>
        <w:pStyle w:val="Inhopg1"/>
        <w:tabs>
          <w:tab w:val="left" w:pos="480"/>
          <w:tab w:val="right" w:leader="dot" w:pos="9345"/>
        </w:tabs>
        <w:rPr>
          <w:rFonts w:asciiTheme="minorHAnsi" w:hAnsiTheme="minorHAnsi" w:cstheme="minorHAnsi"/>
          <w:sz w:val="24"/>
          <w:szCs w:val="24"/>
        </w:rPr>
      </w:pPr>
      <w:bookmarkStart w:id="707" w:name="_Toc391971428"/>
      <w:bookmarkStart w:id="708" w:name="_Toc392301970"/>
      <w:bookmarkStart w:id="709" w:name="_Toc426347437"/>
      <w:bookmarkStart w:id="710" w:name="_Toc426450860"/>
      <w:bookmarkStart w:id="711" w:name="_Toc426451404"/>
      <w:bookmarkStart w:id="712" w:name="_Toc426510903"/>
      <w:bookmarkStart w:id="713" w:name="_Toc426516974"/>
      <w:bookmarkStart w:id="714" w:name="_Toc426530636"/>
      <w:bookmarkStart w:id="715" w:name="_Toc426943557"/>
      <w:bookmarkStart w:id="716" w:name="_Toc426950319"/>
      <w:bookmarkStart w:id="717" w:name="_Toc450032400"/>
      <w:bookmarkStart w:id="718" w:name="_Toc450037988"/>
      <w:bookmarkStart w:id="719" w:name="_Toc450531065"/>
      <w:bookmarkStart w:id="720" w:name="_Toc450985062"/>
      <w:bookmarkStart w:id="721" w:name="_Toc451053568"/>
      <w:bookmarkStart w:id="722" w:name="_Toc451058083"/>
      <w:bookmarkStart w:id="723" w:name="_Toc451069847"/>
      <w:bookmarkStart w:id="724" w:name="_Toc452441551"/>
      <w:bookmarkStart w:id="725" w:name="_Toc462553901"/>
      <w:bookmarkStart w:id="726" w:name="_Toc473534965"/>
      <w:bookmarkStart w:id="727" w:name="_Toc473535346"/>
      <w:bookmarkStart w:id="728" w:name="_Toc473535946"/>
      <w:bookmarkStart w:id="729" w:name="_Toc473615196"/>
      <w:bookmarkStart w:id="730" w:name="_Toc473685592"/>
      <w:bookmarkStart w:id="731" w:name="_Toc474045351"/>
      <w:bookmarkStart w:id="732" w:name="_Toc276634557"/>
      <w:bookmarkStart w:id="733" w:name="_Toc276635426"/>
    </w:p>
    <w:p w14:paraId="275EE591" w14:textId="77777777" w:rsidR="00E6300F" w:rsidRPr="00C6790B" w:rsidRDefault="00E6300F" w:rsidP="00E6300F">
      <w:pPr>
        <w:rPr>
          <w:rFonts w:asciiTheme="minorHAnsi" w:hAnsiTheme="minorHAnsi" w:cstheme="minorHAnsi"/>
          <w:sz w:val="24"/>
          <w:szCs w:val="24"/>
        </w:rPr>
      </w:pPr>
    </w:p>
    <w:p w14:paraId="7E99B6D3" w14:textId="77777777" w:rsidR="00E6300F" w:rsidRPr="00C6790B" w:rsidRDefault="00E6300F" w:rsidP="00E6300F">
      <w:pPr>
        <w:rPr>
          <w:rFonts w:asciiTheme="minorHAnsi" w:hAnsiTheme="minorHAnsi" w:cstheme="minorHAnsi"/>
          <w:sz w:val="24"/>
          <w:szCs w:val="24"/>
        </w:rPr>
      </w:pPr>
    </w:p>
    <w:p w14:paraId="6A07C3F8" w14:textId="77777777" w:rsidR="00E6300F" w:rsidRPr="00C6790B" w:rsidRDefault="00E6300F" w:rsidP="00E6300F">
      <w:pPr>
        <w:rPr>
          <w:rFonts w:asciiTheme="minorHAnsi" w:hAnsiTheme="minorHAnsi" w:cstheme="minorHAnsi"/>
          <w:sz w:val="24"/>
          <w:szCs w:val="24"/>
        </w:rPr>
      </w:pPr>
    </w:p>
    <w:p w14:paraId="46F60318" w14:textId="77777777" w:rsidR="00E6300F" w:rsidRPr="00C6790B" w:rsidRDefault="00E6300F" w:rsidP="00E6300F">
      <w:pPr>
        <w:rPr>
          <w:rFonts w:asciiTheme="minorHAnsi" w:hAnsiTheme="minorHAnsi" w:cstheme="minorHAnsi"/>
          <w:sz w:val="24"/>
          <w:szCs w:val="24"/>
        </w:rPr>
      </w:pPr>
    </w:p>
    <w:p w14:paraId="66E18F2D" w14:textId="77777777" w:rsidR="00E6300F" w:rsidRPr="00C6790B" w:rsidRDefault="00E6300F" w:rsidP="00E6300F">
      <w:pPr>
        <w:rPr>
          <w:rFonts w:asciiTheme="minorHAnsi" w:hAnsiTheme="minorHAnsi" w:cstheme="minorHAnsi"/>
          <w:sz w:val="24"/>
          <w:szCs w:val="24"/>
        </w:rPr>
      </w:pPr>
    </w:p>
    <w:p w14:paraId="763E9AEB" w14:textId="77777777" w:rsidR="00E6300F" w:rsidRPr="00C6790B" w:rsidRDefault="00E6300F" w:rsidP="00E6300F">
      <w:pPr>
        <w:rPr>
          <w:rFonts w:asciiTheme="minorHAnsi" w:hAnsiTheme="minorHAnsi" w:cstheme="minorHAnsi"/>
          <w:sz w:val="24"/>
          <w:szCs w:val="24"/>
        </w:rPr>
      </w:pPr>
    </w:p>
    <w:p w14:paraId="5ACA26F3" w14:textId="77777777" w:rsidR="00E6300F" w:rsidRPr="00C6790B" w:rsidRDefault="00E6300F" w:rsidP="00E6300F">
      <w:pPr>
        <w:rPr>
          <w:rFonts w:asciiTheme="minorHAnsi" w:hAnsiTheme="minorHAnsi" w:cstheme="minorHAnsi"/>
          <w:sz w:val="24"/>
          <w:szCs w:val="24"/>
        </w:rPr>
      </w:pPr>
    </w:p>
    <w:p w14:paraId="1845229A" w14:textId="77777777" w:rsidR="00E6300F" w:rsidRPr="00C6790B" w:rsidRDefault="00E6300F" w:rsidP="00E6300F">
      <w:pPr>
        <w:rPr>
          <w:rFonts w:asciiTheme="minorHAnsi" w:hAnsiTheme="minorHAnsi" w:cstheme="minorHAnsi"/>
          <w:sz w:val="24"/>
          <w:szCs w:val="24"/>
        </w:rPr>
      </w:pPr>
    </w:p>
    <w:p w14:paraId="2F4D3E1F" w14:textId="77777777" w:rsidR="00E6300F" w:rsidRPr="00C6790B" w:rsidRDefault="00E6300F" w:rsidP="00E6300F">
      <w:pPr>
        <w:rPr>
          <w:rFonts w:asciiTheme="minorHAnsi" w:hAnsiTheme="minorHAnsi" w:cstheme="minorHAnsi"/>
          <w:sz w:val="24"/>
          <w:szCs w:val="24"/>
        </w:rPr>
      </w:pPr>
    </w:p>
    <w:p w14:paraId="4154EC60" w14:textId="77777777" w:rsidR="00E6300F" w:rsidRPr="00C6790B" w:rsidRDefault="00E6300F" w:rsidP="00E6300F">
      <w:pPr>
        <w:rPr>
          <w:rFonts w:asciiTheme="minorHAnsi" w:hAnsiTheme="minorHAnsi" w:cstheme="minorHAnsi"/>
          <w:sz w:val="24"/>
          <w:szCs w:val="24"/>
        </w:rPr>
      </w:pPr>
    </w:p>
    <w:p w14:paraId="71FCF2CB" w14:textId="77777777" w:rsidR="00E6300F" w:rsidRPr="00C6790B" w:rsidRDefault="00E6300F" w:rsidP="00E6300F">
      <w:pPr>
        <w:rPr>
          <w:rFonts w:asciiTheme="minorHAnsi" w:hAnsiTheme="minorHAnsi" w:cstheme="minorHAnsi"/>
          <w:sz w:val="24"/>
          <w:szCs w:val="24"/>
        </w:rPr>
      </w:pPr>
    </w:p>
    <w:p w14:paraId="0FFB405F" w14:textId="77777777" w:rsidR="00E6300F" w:rsidRPr="00C6790B" w:rsidRDefault="00E6300F" w:rsidP="00E6300F">
      <w:pPr>
        <w:rPr>
          <w:rFonts w:asciiTheme="minorHAnsi" w:hAnsiTheme="minorHAnsi" w:cstheme="minorHAnsi"/>
          <w:sz w:val="24"/>
          <w:szCs w:val="24"/>
        </w:rPr>
      </w:pPr>
    </w:p>
    <w:p w14:paraId="34E14245" w14:textId="77777777" w:rsidR="00E6300F" w:rsidRPr="00C6790B" w:rsidRDefault="00E6300F" w:rsidP="00E6300F">
      <w:pPr>
        <w:rPr>
          <w:rFonts w:asciiTheme="minorHAnsi" w:hAnsiTheme="minorHAnsi" w:cstheme="minorHAnsi"/>
          <w:sz w:val="24"/>
          <w:szCs w:val="24"/>
        </w:rPr>
      </w:pPr>
    </w:p>
    <w:p w14:paraId="40B82F07" w14:textId="77777777" w:rsidR="00E6300F" w:rsidRPr="00C6790B" w:rsidRDefault="00E6300F" w:rsidP="00E6300F">
      <w:pPr>
        <w:rPr>
          <w:rFonts w:asciiTheme="minorHAnsi" w:hAnsiTheme="minorHAnsi" w:cstheme="minorHAnsi"/>
          <w:sz w:val="24"/>
          <w:szCs w:val="24"/>
        </w:rPr>
      </w:pPr>
    </w:p>
    <w:p w14:paraId="74F0F0D6" w14:textId="77777777" w:rsidR="00E6300F" w:rsidRPr="00C6790B" w:rsidRDefault="00E6300F" w:rsidP="00E6300F">
      <w:pPr>
        <w:rPr>
          <w:rFonts w:asciiTheme="minorHAnsi" w:hAnsiTheme="minorHAnsi" w:cstheme="minorHAnsi"/>
          <w:sz w:val="24"/>
          <w:szCs w:val="24"/>
        </w:rPr>
      </w:pPr>
    </w:p>
    <w:p w14:paraId="5A544504" w14:textId="77777777" w:rsidR="00E6300F" w:rsidRPr="00C6790B" w:rsidRDefault="00E6300F" w:rsidP="00E6300F">
      <w:pPr>
        <w:rPr>
          <w:rFonts w:asciiTheme="minorHAnsi" w:hAnsiTheme="minorHAnsi" w:cstheme="minorHAnsi"/>
          <w:sz w:val="24"/>
          <w:szCs w:val="24"/>
        </w:rPr>
      </w:pPr>
    </w:p>
    <w:p w14:paraId="6DE88D48" w14:textId="77777777" w:rsidR="00E6300F" w:rsidRPr="00C6790B" w:rsidRDefault="00E6300F" w:rsidP="00E6300F">
      <w:pPr>
        <w:rPr>
          <w:rFonts w:asciiTheme="minorHAnsi" w:hAnsiTheme="minorHAnsi" w:cstheme="minorHAnsi"/>
          <w:sz w:val="24"/>
          <w:szCs w:val="24"/>
        </w:rPr>
      </w:pPr>
    </w:p>
    <w:p w14:paraId="0D80F367" w14:textId="77777777" w:rsidR="00E6300F" w:rsidRPr="00C6790B" w:rsidRDefault="00E6300F" w:rsidP="00E6300F">
      <w:pPr>
        <w:rPr>
          <w:rFonts w:asciiTheme="minorHAnsi" w:hAnsiTheme="minorHAnsi" w:cstheme="minorHAnsi"/>
          <w:sz w:val="24"/>
          <w:szCs w:val="24"/>
        </w:rPr>
      </w:pPr>
    </w:p>
    <w:p w14:paraId="27066DCB" w14:textId="77777777" w:rsidR="00E6300F" w:rsidRPr="00C6790B" w:rsidRDefault="00E6300F" w:rsidP="00E6300F">
      <w:pPr>
        <w:rPr>
          <w:rFonts w:asciiTheme="minorHAnsi" w:hAnsiTheme="minorHAnsi" w:cstheme="minorHAnsi"/>
          <w:sz w:val="24"/>
          <w:szCs w:val="24"/>
        </w:rPr>
      </w:pPr>
    </w:p>
    <w:p w14:paraId="3CAEC124" w14:textId="77777777" w:rsidR="00E6300F" w:rsidRPr="00C6790B" w:rsidRDefault="00E6300F" w:rsidP="00E6300F">
      <w:pPr>
        <w:rPr>
          <w:rFonts w:asciiTheme="minorHAnsi" w:hAnsiTheme="minorHAnsi" w:cstheme="minorHAnsi"/>
          <w:sz w:val="24"/>
          <w:szCs w:val="24"/>
        </w:rPr>
      </w:pPr>
    </w:p>
    <w:p w14:paraId="173444FE" w14:textId="77777777" w:rsidR="00E6300F" w:rsidRPr="00C6790B" w:rsidRDefault="00E6300F" w:rsidP="00E6300F">
      <w:pPr>
        <w:rPr>
          <w:rFonts w:asciiTheme="minorHAnsi" w:hAnsiTheme="minorHAnsi" w:cstheme="minorHAnsi"/>
          <w:sz w:val="24"/>
          <w:szCs w:val="24"/>
        </w:rPr>
      </w:pPr>
    </w:p>
    <w:p w14:paraId="4B477F9E" w14:textId="77777777" w:rsidR="00E6300F" w:rsidRPr="00C6790B" w:rsidRDefault="00E6300F" w:rsidP="00E6300F">
      <w:pPr>
        <w:rPr>
          <w:rFonts w:asciiTheme="minorHAnsi" w:hAnsiTheme="minorHAnsi" w:cstheme="minorHAnsi"/>
          <w:sz w:val="24"/>
          <w:szCs w:val="24"/>
        </w:rPr>
      </w:pPr>
    </w:p>
    <w:p w14:paraId="10F7A4D9" w14:textId="77777777" w:rsidR="00E6300F" w:rsidRPr="00C6790B" w:rsidRDefault="00E6300F" w:rsidP="00E6300F">
      <w:pPr>
        <w:rPr>
          <w:rFonts w:asciiTheme="minorHAnsi" w:hAnsiTheme="minorHAnsi" w:cstheme="minorHAnsi"/>
          <w:sz w:val="24"/>
          <w:szCs w:val="24"/>
        </w:rPr>
      </w:pPr>
    </w:p>
    <w:p w14:paraId="077BC126" w14:textId="77777777" w:rsidR="00E6300F" w:rsidRPr="00C6790B" w:rsidRDefault="00E6300F" w:rsidP="00E6300F">
      <w:pPr>
        <w:rPr>
          <w:rFonts w:asciiTheme="minorHAnsi" w:hAnsiTheme="minorHAnsi" w:cstheme="minorHAnsi"/>
          <w:sz w:val="24"/>
          <w:szCs w:val="24"/>
        </w:rPr>
      </w:pPr>
    </w:p>
    <w:p w14:paraId="31AD77A4" w14:textId="77777777" w:rsidR="00E6300F" w:rsidRPr="00C6790B" w:rsidRDefault="00E6300F" w:rsidP="00E6300F">
      <w:pPr>
        <w:rPr>
          <w:rFonts w:asciiTheme="minorHAnsi" w:hAnsiTheme="minorHAnsi" w:cstheme="minorHAnsi"/>
          <w:sz w:val="24"/>
          <w:szCs w:val="24"/>
        </w:rPr>
      </w:pPr>
    </w:p>
    <w:p w14:paraId="66D3A831" w14:textId="77777777" w:rsidR="00E6300F" w:rsidRPr="00C6790B" w:rsidRDefault="00E6300F" w:rsidP="00E6300F">
      <w:pPr>
        <w:rPr>
          <w:rFonts w:asciiTheme="minorHAnsi" w:hAnsiTheme="minorHAnsi" w:cstheme="minorHAnsi"/>
          <w:sz w:val="24"/>
          <w:szCs w:val="24"/>
        </w:rPr>
      </w:pPr>
    </w:p>
    <w:p w14:paraId="60E842EE" w14:textId="77777777" w:rsidR="00E6300F" w:rsidRPr="00C6790B" w:rsidRDefault="00E6300F" w:rsidP="00E6300F">
      <w:pPr>
        <w:rPr>
          <w:rFonts w:asciiTheme="minorHAnsi" w:hAnsiTheme="minorHAnsi" w:cstheme="minorHAnsi"/>
          <w:sz w:val="24"/>
          <w:szCs w:val="24"/>
        </w:rPr>
      </w:pPr>
    </w:p>
    <w:p w14:paraId="495C8A37" w14:textId="77777777" w:rsidR="00E6300F" w:rsidRPr="00C6790B" w:rsidRDefault="00E6300F" w:rsidP="00E6300F">
      <w:pPr>
        <w:rPr>
          <w:rFonts w:asciiTheme="minorHAnsi" w:hAnsiTheme="minorHAnsi" w:cstheme="minorHAnsi"/>
          <w:sz w:val="24"/>
          <w:szCs w:val="24"/>
        </w:rPr>
      </w:pPr>
    </w:p>
    <w:p w14:paraId="7E2F2D14" w14:textId="77777777" w:rsidR="00E6300F" w:rsidRPr="00C6790B" w:rsidRDefault="00E6300F" w:rsidP="00E6300F">
      <w:pPr>
        <w:rPr>
          <w:rFonts w:asciiTheme="minorHAnsi" w:hAnsiTheme="minorHAnsi" w:cstheme="minorHAnsi"/>
          <w:sz w:val="24"/>
          <w:szCs w:val="24"/>
        </w:rPr>
      </w:pPr>
    </w:p>
    <w:p w14:paraId="72E154F2" w14:textId="77777777" w:rsidR="00E6300F" w:rsidRPr="00C6790B" w:rsidRDefault="00E6300F" w:rsidP="00E6300F">
      <w:pPr>
        <w:rPr>
          <w:rFonts w:asciiTheme="minorHAnsi" w:hAnsiTheme="minorHAnsi" w:cstheme="minorHAnsi"/>
          <w:sz w:val="24"/>
          <w:szCs w:val="24"/>
        </w:rPr>
      </w:pPr>
    </w:p>
    <w:p w14:paraId="4984AB58" w14:textId="77777777" w:rsidR="00E6300F" w:rsidRPr="00C6790B" w:rsidRDefault="00E6300F" w:rsidP="00E6300F">
      <w:pPr>
        <w:rPr>
          <w:rFonts w:asciiTheme="minorHAnsi" w:hAnsiTheme="minorHAnsi" w:cstheme="minorHAnsi"/>
          <w:sz w:val="24"/>
          <w:szCs w:val="24"/>
        </w:rPr>
      </w:pPr>
    </w:p>
    <w:p w14:paraId="01AE2A4F" w14:textId="77777777" w:rsidR="00E6300F" w:rsidRPr="00C6790B" w:rsidRDefault="00E6300F" w:rsidP="00E6300F">
      <w:pPr>
        <w:rPr>
          <w:rFonts w:asciiTheme="minorHAnsi" w:hAnsiTheme="minorHAnsi" w:cstheme="minorHAnsi"/>
          <w:sz w:val="24"/>
          <w:szCs w:val="24"/>
        </w:rPr>
      </w:pPr>
    </w:p>
    <w:p w14:paraId="1199DC4A" w14:textId="77777777" w:rsidR="00E6300F" w:rsidRPr="00C6790B" w:rsidRDefault="00E6300F" w:rsidP="00E6300F">
      <w:pPr>
        <w:rPr>
          <w:rFonts w:asciiTheme="minorHAnsi" w:hAnsiTheme="minorHAnsi" w:cstheme="minorHAnsi"/>
          <w:sz w:val="24"/>
          <w:szCs w:val="24"/>
        </w:rPr>
      </w:pPr>
    </w:p>
    <w:p w14:paraId="56A4B037" w14:textId="77777777" w:rsidR="00E6300F" w:rsidRPr="00C6790B" w:rsidRDefault="00E6300F" w:rsidP="00E6300F">
      <w:pPr>
        <w:rPr>
          <w:rFonts w:asciiTheme="minorHAnsi" w:hAnsiTheme="minorHAnsi" w:cstheme="minorHAnsi"/>
          <w:sz w:val="24"/>
          <w:szCs w:val="24"/>
        </w:rPr>
      </w:pPr>
    </w:p>
    <w:p w14:paraId="07091AB5" w14:textId="77777777" w:rsidR="00E6300F" w:rsidRPr="00C6790B" w:rsidRDefault="00E6300F" w:rsidP="00E6300F">
      <w:pPr>
        <w:rPr>
          <w:rFonts w:asciiTheme="minorHAnsi" w:hAnsiTheme="minorHAnsi" w:cstheme="minorHAnsi"/>
          <w:sz w:val="24"/>
          <w:szCs w:val="24"/>
        </w:rPr>
      </w:pPr>
    </w:p>
    <w:p w14:paraId="03523460" w14:textId="77777777" w:rsidR="00E6300F" w:rsidRPr="00C6790B" w:rsidRDefault="00E6300F" w:rsidP="00E6300F">
      <w:pPr>
        <w:rPr>
          <w:rFonts w:asciiTheme="minorHAnsi" w:hAnsiTheme="minorHAnsi" w:cstheme="minorHAnsi"/>
          <w:sz w:val="24"/>
          <w:szCs w:val="24"/>
        </w:rPr>
      </w:pPr>
    </w:p>
    <w:p w14:paraId="03AFF735" w14:textId="77777777" w:rsidR="00E6300F" w:rsidRPr="00C6790B" w:rsidRDefault="00E6300F" w:rsidP="00E6300F">
      <w:pPr>
        <w:rPr>
          <w:rFonts w:asciiTheme="minorHAnsi" w:hAnsiTheme="minorHAnsi" w:cstheme="minorHAnsi"/>
          <w:sz w:val="24"/>
          <w:szCs w:val="24"/>
        </w:rPr>
      </w:pPr>
    </w:p>
    <w:p w14:paraId="10AB65CE" w14:textId="77777777" w:rsidR="00E6300F" w:rsidRPr="00C6790B" w:rsidRDefault="00E6300F" w:rsidP="00E6300F">
      <w:pPr>
        <w:rPr>
          <w:rFonts w:asciiTheme="minorHAnsi" w:hAnsiTheme="minorHAnsi" w:cstheme="minorHAnsi"/>
          <w:sz w:val="24"/>
          <w:szCs w:val="24"/>
        </w:rPr>
      </w:pPr>
    </w:p>
    <w:p w14:paraId="1A6D4720" w14:textId="77777777" w:rsidR="00E6300F" w:rsidRPr="00C6790B" w:rsidRDefault="00E6300F" w:rsidP="00E6300F">
      <w:pPr>
        <w:rPr>
          <w:rFonts w:asciiTheme="minorHAnsi" w:hAnsiTheme="minorHAnsi" w:cstheme="minorHAnsi"/>
          <w:sz w:val="24"/>
          <w:szCs w:val="24"/>
        </w:rPr>
      </w:pPr>
    </w:p>
    <w:p w14:paraId="6D4E6329" w14:textId="77777777" w:rsidR="00E6300F" w:rsidRPr="00C6790B" w:rsidRDefault="00E6300F" w:rsidP="00E6300F">
      <w:pPr>
        <w:rPr>
          <w:rFonts w:asciiTheme="minorHAnsi" w:hAnsiTheme="minorHAnsi" w:cstheme="minorHAnsi"/>
          <w:sz w:val="24"/>
          <w:szCs w:val="24"/>
        </w:rPr>
      </w:pPr>
    </w:p>
    <w:bookmarkStart w:id="734" w:name="_Toc280265642"/>
    <w:bookmarkStart w:id="735" w:name="_Toc307475464"/>
    <w:bookmarkStart w:id="736" w:name="_Toc307487726"/>
    <w:p w14:paraId="733F1DDB" w14:textId="6DD8AF34" w:rsidR="00256857" w:rsidRPr="002243EC" w:rsidRDefault="00DA633F" w:rsidP="00E6300F">
      <w:pPr>
        <w:pStyle w:val="Tekst"/>
        <w:ind w:left="6096"/>
        <w:jc w:val="right"/>
        <w:rPr>
          <w:rFonts w:asciiTheme="minorHAnsi" w:hAnsiTheme="minorHAnsi"/>
          <w:sz w:val="24"/>
          <w:szCs w:val="24"/>
        </w:rPr>
      </w:pPr>
      <w:r>
        <w:fldChar w:fldCharType="begin"/>
      </w:r>
      <w:r w:rsidR="003244C2">
        <w:instrText>HYPERLINK  \l "_Alfabetisch_Trefwoordenregister"</w:instrText>
      </w:r>
      <w:r>
        <w:fldChar w:fldCharType="separate"/>
      </w:r>
      <w:r w:rsidR="00256857" w:rsidRPr="002243E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576949D3" w14:textId="77777777" w:rsidR="00256857" w:rsidRPr="002243EC" w:rsidRDefault="00256857" w:rsidP="00256857">
      <w:pPr>
        <w:pStyle w:val="Tekst"/>
        <w:ind w:left="1133"/>
        <w:jc w:val="right"/>
        <w:rPr>
          <w:rFonts w:asciiTheme="minorHAnsi" w:hAnsiTheme="minorHAnsi"/>
          <w:vanish/>
          <w:color w:val="000000"/>
        </w:rPr>
        <w:sectPr w:rsidR="00256857" w:rsidRPr="002243EC" w:rsidSect="00256857">
          <w:headerReference w:type="default" r:id="rId37"/>
          <w:footnotePr>
            <w:numRestart w:val="eachPage"/>
          </w:footnotePr>
          <w:type w:val="continuous"/>
          <w:pgSz w:w="11907" w:h="16840" w:code="9"/>
          <w:pgMar w:top="1418" w:right="1418" w:bottom="1418" w:left="1418" w:header="709" w:footer="709" w:gutter="0"/>
          <w:cols w:space="708"/>
          <w:noEndnote/>
          <w:docGrid w:linePitch="299"/>
        </w:sectPr>
      </w:pPr>
    </w:p>
    <w:p w14:paraId="7D4219D0" w14:textId="77777777" w:rsidR="00A549C2" w:rsidRPr="00521ECB" w:rsidRDefault="00A549C2" w:rsidP="003F3943">
      <w:pPr>
        <w:pStyle w:val="Kop2"/>
        <w:rPr>
          <w:rFonts w:asciiTheme="minorHAnsi" w:hAnsiTheme="minorHAnsi"/>
          <w:sz w:val="32"/>
        </w:rPr>
      </w:pPr>
      <w:bookmarkStart w:id="737" w:name="_Toc223617206"/>
      <w:r w:rsidRPr="00521ECB">
        <w:rPr>
          <w:rFonts w:asciiTheme="minorHAnsi" w:hAnsiTheme="minorHAnsi"/>
          <w:sz w:val="32"/>
        </w:rPr>
        <w:lastRenderedPageBreak/>
        <w:t>Onbepaalde duur / bepaalde duur</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p w14:paraId="6BE52B8F" w14:textId="77777777" w:rsidR="00A549C2" w:rsidRPr="00521ECB" w:rsidRDefault="00A549C2" w:rsidP="00AA77C7">
      <w:pPr>
        <w:pStyle w:val="Kop3"/>
        <w:rPr>
          <w:rFonts w:asciiTheme="minorHAnsi" w:hAnsiTheme="minorHAnsi"/>
          <w:sz w:val="28"/>
          <w:szCs w:val="28"/>
        </w:rPr>
      </w:pPr>
      <w:bookmarkStart w:id="738" w:name="_Onbepaalde_duur"/>
      <w:bookmarkStart w:id="739" w:name="_Toc391971429"/>
      <w:bookmarkStart w:id="740" w:name="_Toc392301971"/>
      <w:bookmarkStart w:id="741" w:name="_Toc426347438"/>
      <w:bookmarkStart w:id="742" w:name="_Toc426450861"/>
      <w:bookmarkStart w:id="743" w:name="_Toc426451405"/>
      <w:bookmarkStart w:id="744" w:name="_Toc426510904"/>
      <w:bookmarkStart w:id="745" w:name="_Toc426516975"/>
      <w:bookmarkStart w:id="746" w:name="_Toc426530637"/>
      <w:bookmarkStart w:id="747" w:name="_Toc426943558"/>
      <w:bookmarkStart w:id="748" w:name="_Toc426950320"/>
      <w:bookmarkStart w:id="749" w:name="_Toc450032401"/>
      <w:bookmarkStart w:id="750" w:name="_Toc450037989"/>
      <w:bookmarkStart w:id="751" w:name="_Toc450531066"/>
      <w:bookmarkStart w:id="752" w:name="_Toc450985063"/>
      <w:bookmarkStart w:id="753" w:name="_Toc451053569"/>
      <w:bookmarkStart w:id="754" w:name="_Toc451058084"/>
      <w:bookmarkStart w:id="755" w:name="_Toc451069848"/>
      <w:bookmarkStart w:id="756" w:name="_Toc452441552"/>
      <w:bookmarkStart w:id="757" w:name="_Toc462553902"/>
      <w:bookmarkStart w:id="758" w:name="_Toc473534966"/>
      <w:bookmarkStart w:id="759" w:name="_Toc473535347"/>
      <w:bookmarkStart w:id="760" w:name="_Toc473535947"/>
      <w:bookmarkStart w:id="761" w:name="_Toc473615197"/>
      <w:bookmarkStart w:id="762" w:name="_Toc473685593"/>
      <w:bookmarkStart w:id="763" w:name="_Toc474045352"/>
      <w:bookmarkStart w:id="764" w:name="_Toc495302757"/>
      <w:bookmarkStart w:id="765" w:name="_Toc276634558"/>
      <w:bookmarkStart w:id="766" w:name="_Toc276635428"/>
      <w:bookmarkStart w:id="767" w:name="_Toc280265643"/>
      <w:bookmarkStart w:id="768" w:name="_Toc307475465"/>
      <w:bookmarkStart w:id="769" w:name="_Toc307487727"/>
      <w:bookmarkStart w:id="770" w:name="_Toc223617207"/>
      <w:bookmarkEnd w:id="738"/>
      <w:r w:rsidRPr="00521ECB">
        <w:rPr>
          <w:rFonts w:asciiTheme="minorHAnsi" w:hAnsiTheme="minorHAnsi"/>
          <w:sz w:val="28"/>
          <w:szCs w:val="28"/>
        </w:rPr>
        <w:t>Onbepaalde duur</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14:paraId="51C4F579" w14:textId="77777777" w:rsidR="000E0446" w:rsidRDefault="00A549C2" w:rsidP="00E27114">
      <w:pPr>
        <w:pStyle w:val="Tekst"/>
        <w:jc w:val="both"/>
        <w:rPr>
          <w:rFonts w:asciiTheme="minorHAnsi" w:hAnsiTheme="minorHAnsi"/>
          <w:color w:val="000000"/>
          <w:sz w:val="24"/>
          <w:szCs w:val="24"/>
        </w:rPr>
      </w:pPr>
      <w:r w:rsidRPr="00521ECB">
        <w:rPr>
          <w:rFonts w:asciiTheme="minorHAnsi" w:hAnsiTheme="minorHAnsi"/>
          <w:color w:val="000000"/>
          <w:sz w:val="24"/>
          <w:szCs w:val="24"/>
        </w:rPr>
        <w:t>De arbeidsovereenkomst voor onbepaalde duur</w:t>
      </w:r>
      <w:r w:rsidR="00650F7F">
        <w:rPr>
          <w:rFonts w:asciiTheme="minorHAnsi" w:hAnsiTheme="minorHAnsi"/>
          <w:color w:val="000000"/>
          <w:sz w:val="24"/>
          <w:szCs w:val="24"/>
        </w:rPr>
        <w:t>:</w:t>
      </w:r>
    </w:p>
    <w:p w14:paraId="0C0A0BC9" w14:textId="77777777" w:rsidR="000E0446" w:rsidRPr="000E0446" w:rsidRDefault="00A549C2" w:rsidP="00926330">
      <w:pPr>
        <w:pStyle w:val="Tekst"/>
        <w:numPr>
          <w:ilvl w:val="0"/>
          <w:numId w:val="85"/>
        </w:numPr>
        <w:ind w:left="1276" w:hanging="425"/>
        <w:jc w:val="both"/>
        <w:rPr>
          <w:rFonts w:asciiTheme="minorHAnsi" w:hAnsiTheme="minorHAnsi"/>
          <w:b/>
          <w:color w:val="000000"/>
          <w:sz w:val="24"/>
          <w:szCs w:val="24"/>
        </w:rPr>
      </w:pPr>
      <w:r w:rsidRPr="00521ECB">
        <w:rPr>
          <w:rFonts w:asciiTheme="minorHAnsi" w:hAnsiTheme="minorHAnsi"/>
          <w:color w:val="000000"/>
          <w:sz w:val="24"/>
          <w:szCs w:val="24"/>
        </w:rPr>
        <w:t>heeft geen contractueel voorziene einddatum</w:t>
      </w:r>
      <w:r w:rsidR="000E0446">
        <w:rPr>
          <w:rFonts w:asciiTheme="minorHAnsi" w:hAnsiTheme="minorHAnsi"/>
          <w:color w:val="000000"/>
          <w:sz w:val="24"/>
          <w:szCs w:val="24"/>
        </w:rPr>
        <w:t>;</w:t>
      </w:r>
    </w:p>
    <w:p w14:paraId="7872D5EA" w14:textId="77777777" w:rsidR="00A549C2" w:rsidRPr="006D05B2" w:rsidRDefault="00A549C2" w:rsidP="00926330">
      <w:pPr>
        <w:pStyle w:val="Tekst"/>
        <w:numPr>
          <w:ilvl w:val="0"/>
          <w:numId w:val="85"/>
        </w:numPr>
        <w:ind w:left="1276" w:hanging="425"/>
        <w:jc w:val="both"/>
        <w:rPr>
          <w:rFonts w:asciiTheme="minorHAnsi" w:hAnsiTheme="minorHAnsi"/>
          <w:b/>
          <w:color w:val="000000"/>
          <w:sz w:val="24"/>
          <w:szCs w:val="24"/>
        </w:rPr>
      </w:pPr>
      <w:r w:rsidRPr="0073280F">
        <w:rPr>
          <w:rFonts w:asciiTheme="minorHAnsi" w:hAnsiTheme="minorHAnsi"/>
          <w:b/>
          <w:color w:val="000000"/>
          <w:sz w:val="24"/>
          <w:szCs w:val="24"/>
        </w:rPr>
        <w:t>kan in principe op elk ogenblik beëindigd worden</w:t>
      </w:r>
      <w:r w:rsidRPr="00521ECB">
        <w:rPr>
          <w:rFonts w:asciiTheme="minorHAnsi" w:hAnsiTheme="minorHAnsi"/>
          <w:color w:val="000000"/>
          <w:sz w:val="24"/>
          <w:szCs w:val="24"/>
        </w:rPr>
        <w:t>, met inachtneming van de wettelijke voorschriften</w:t>
      </w:r>
      <w:r w:rsidR="006D05B2">
        <w:rPr>
          <w:rFonts w:asciiTheme="minorHAnsi" w:hAnsiTheme="minorHAnsi"/>
          <w:color w:val="000000"/>
          <w:sz w:val="24"/>
          <w:szCs w:val="24"/>
        </w:rPr>
        <w:t xml:space="preserve"> (zie </w:t>
      </w:r>
      <w:hyperlink w:anchor="_De_beëindiging_van_1" w:history="1">
        <w:r w:rsidR="006D05B2">
          <w:rPr>
            <w:rStyle w:val="Hyperlink"/>
            <w:rFonts w:asciiTheme="minorHAnsi" w:hAnsiTheme="minorHAnsi"/>
            <w:b/>
            <w:sz w:val="24"/>
            <w:szCs w:val="24"/>
          </w:rPr>
          <w:t>d</w:t>
        </w:r>
        <w:r w:rsidR="006D05B2" w:rsidRPr="006D05B2">
          <w:rPr>
            <w:rStyle w:val="Hyperlink"/>
            <w:rFonts w:asciiTheme="minorHAnsi" w:hAnsiTheme="minorHAnsi"/>
            <w:b/>
            <w:sz w:val="24"/>
            <w:szCs w:val="24"/>
          </w:rPr>
          <w:t>e beëindiging van de arbeidsovereenkomst</w:t>
        </w:r>
      </w:hyperlink>
      <w:r w:rsidR="006D05B2" w:rsidRPr="00854A77">
        <w:rPr>
          <w:rFonts w:asciiTheme="minorHAnsi" w:hAnsiTheme="minorHAnsi"/>
          <w:color w:val="000000"/>
          <w:sz w:val="24"/>
          <w:szCs w:val="24"/>
        </w:rPr>
        <w:t>)</w:t>
      </w:r>
      <w:r w:rsidRPr="0035468F">
        <w:rPr>
          <w:rFonts w:asciiTheme="minorHAnsi" w:hAnsiTheme="minorHAnsi"/>
          <w:color w:val="000000"/>
          <w:sz w:val="24"/>
          <w:szCs w:val="24"/>
        </w:rPr>
        <w:t>.</w:t>
      </w:r>
    </w:p>
    <w:p w14:paraId="68855F2D" w14:textId="77777777" w:rsidR="00A549C2" w:rsidRPr="00521ECB" w:rsidRDefault="00A549C2" w:rsidP="00AA77C7">
      <w:pPr>
        <w:pStyle w:val="Kop3"/>
        <w:rPr>
          <w:rFonts w:asciiTheme="minorHAnsi" w:hAnsiTheme="minorHAnsi"/>
          <w:sz w:val="28"/>
          <w:szCs w:val="28"/>
        </w:rPr>
      </w:pPr>
      <w:bookmarkStart w:id="771" w:name="_Bepaalde_duur"/>
      <w:bookmarkStart w:id="772" w:name="_Toc391971430"/>
      <w:bookmarkStart w:id="773" w:name="_Toc392301972"/>
      <w:bookmarkStart w:id="774" w:name="_Toc426347439"/>
      <w:bookmarkStart w:id="775" w:name="_Toc426450862"/>
      <w:bookmarkStart w:id="776" w:name="_Toc426451406"/>
      <w:bookmarkStart w:id="777" w:name="_Toc426510905"/>
      <w:bookmarkStart w:id="778" w:name="_Toc426516976"/>
      <w:bookmarkStart w:id="779" w:name="_Toc426530638"/>
      <w:bookmarkStart w:id="780" w:name="_Toc426943559"/>
      <w:bookmarkStart w:id="781" w:name="_Toc426950321"/>
      <w:bookmarkStart w:id="782" w:name="_Toc450032402"/>
      <w:bookmarkStart w:id="783" w:name="_Toc450037990"/>
      <w:bookmarkStart w:id="784" w:name="_Toc450531067"/>
      <w:bookmarkStart w:id="785" w:name="_Toc450985064"/>
      <w:bookmarkStart w:id="786" w:name="_Toc451053570"/>
      <w:bookmarkStart w:id="787" w:name="_Toc451058085"/>
      <w:bookmarkStart w:id="788" w:name="_Toc451069849"/>
      <w:bookmarkStart w:id="789" w:name="_Toc452441553"/>
      <w:bookmarkStart w:id="790" w:name="_Toc462553903"/>
      <w:bookmarkStart w:id="791" w:name="_Toc473534967"/>
      <w:bookmarkStart w:id="792" w:name="_Toc473535348"/>
      <w:bookmarkStart w:id="793" w:name="_Toc473535948"/>
      <w:bookmarkStart w:id="794" w:name="_Toc473615198"/>
      <w:bookmarkStart w:id="795" w:name="_Toc473685594"/>
      <w:bookmarkStart w:id="796" w:name="_Toc474045353"/>
      <w:bookmarkStart w:id="797" w:name="_Toc495302758"/>
      <w:bookmarkStart w:id="798" w:name="_Toc276634559"/>
      <w:bookmarkStart w:id="799" w:name="_Toc276635429"/>
      <w:bookmarkStart w:id="800" w:name="_Toc280265644"/>
      <w:bookmarkStart w:id="801" w:name="_Toc307475466"/>
      <w:bookmarkStart w:id="802" w:name="_Toc307487728"/>
      <w:bookmarkStart w:id="803" w:name="_Toc223617208"/>
      <w:bookmarkEnd w:id="771"/>
      <w:r w:rsidRPr="00521ECB">
        <w:rPr>
          <w:rFonts w:asciiTheme="minorHAnsi" w:hAnsiTheme="minorHAnsi"/>
          <w:sz w:val="28"/>
          <w:szCs w:val="28"/>
        </w:rPr>
        <w:t>Bepaalde duur</w:t>
      </w:r>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p>
    <w:p w14:paraId="5FA13436" w14:textId="77777777" w:rsidR="00672D6A" w:rsidRDefault="00672D6A" w:rsidP="00CE4052">
      <w:pPr>
        <w:pStyle w:val="Tekst"/>
        <w:jc w:val="both"/>
        <w:rPr>
          <w:rFonts w:asciiTheme="minorHAnsi" w:hAnsiTheme="minorHAnsi"/>
          <w:color w:val="000000"/>
          <w:sz w:val="24"/>
          <w:szCs w:val="24"/>
        </w:rPr>
      </w:pPr>
      <w:r>
        <w:rPr>
          <w:rFonts w:asciiTheme="minorHAnsi" w:hAnsiTheme="minorHAnsi"/>
          <w:color w:val="000000"/>
          <w:sz w:val="24"/>
          <w:szCs w:val="24"/>
        </w:rPr>
        <w:t>Bij een arbeidsovereenkomst</w:t>
      </w:r>
      <w:r w:rsidR="00A549C2" w:rsidRPr="00521ECB">
        <w:rPr>
          <w:rFonts w:asciiTheme="minorHAnsi" w:hAnsiTheme="minorHAnsi"/>
          <w:color w:val="000000"/>
          <w:sz w:val="24"/>
          <w:szCs w:val="24"/>
        </w:rPr>
        <w:t xml:space="preserve"> voor bepaalde duur leggen de partijen op voorhand de duu</w:t>
      </w:r>
      <w:r>
        <w:rPr>
          <w:rFonts w:asciiTheme="minorHAnsi" w:hAnsiTheme="minorHAnsi"/>
          <w:color w:val="000000"/>
          <w:sz w:val="24"/>
          <w:szCs w:val="24"/>
        </w:rPr>
        <w:t>rtijd van de overeenkomst vast</w:t>
      </w:r>
      <w:r w:rsidR="00650F7F">
        <w:rPr>
          <w:rFonts w:asciiTheme="minorHAnsi" w:hAnsiTheme="minorHAnsi"/>
          <w:color w:val="000000"/>
          <w:sz w:val="24"/>
          <w:szCs w:val="24"/>
        </w:rPr>
        <w:t>:</w:t>
      </w:r>
    </w:p>
    <w:p w14:paraId="465CE6EA" w14:textId="77777777" w:rsidR="00672D6A" w:rsidRDefault="00672D6A" w:rsidP="00926330">
      <w:pPr>
        <w:pStyle w:val="Tekst"/>
        <w:numPr>
          <w:ilvl w:val="0"/>
          <w:numId w:val="85"/>
        </w:numPr>
        <w:ind w:left="1276" w:hanging="425"/>
        <w:jc w:val="both"/>
        <w:rPr>
          <w:rFonts w:asciiTheme="minorHAnsi" w:hAnsiTheme="minorHAnsi"/>
          <w:color w:val="000000"/>
          <w:sz w:val="24"/>
          <w:szCs w:val="24"/>
        </w:rPr>
      </w:pPr>
      <w:r>
        <w:rPr>
          <w:rFonts w:asciiTheme="minorHAnsi" w:hAnsiTheme="minorHAnsi"/>
          <w:color w:val="000000"/>
          <w:sz w:val="24"/>
          <w:szCs w:val="24"/>
        </w:rPr>
        <w:t xml:space="preserve">er is </w:t>
      </w:r>
      <w:r w:rsidRPr="00B8394C">
        <w:rPr>
          <w:rFonts w:asciiTheme="minorHAnsi" w:hAnsiTheme="minorHAnsi"/>
          <w:b/>
          <w:color w:val="000000"/>
          <w:sz w:val="24"/>
          <w:szCs w:val="24"/>
        </w:rPr>
        <w:t>geen minimum- of maximumduur</w:t>
      </w:r>
      <w:r>
        <w:rPr>
          <w:rFonts w:asciiTheme="minorHAnsi" w:hAnsiTheme="minorHAnsi"/>
          <w:color w:val="000000"/>
          <w:sz w:val="24"/>
          <w:szCs w:val="24"/>
        </w:rPr>
        <w:t xml:space="preserve"> (behalve bij opeenvolgende contracten van bepaalde duur</w:t>
      </w:r>
      <w:r w:rsidR="0099775B">
        <w:rPr>
          <w:rFonts w:asciiTheme="minorHAnsi" w:hAnsiTheme="minorHAnsi"/>
          <w:color w:val="000000"/>
          <w:sz w:val="24"/>
          <w:szCs w:val="24"/>
        </w:rPr>
        <w:t>)</w:t>
      </w:r>
      <w:r>
        <w:rPr>
          <w:rFonts w:asciiTheme="minorHAnsi" w:hAnsiTheme="minorHAnsi"/>
          <w:color w:val="000000"/>
          <w:sz w:val="24"/>
          <w:szCs w:val="24"/>
        </w:rPr>
        <w:t>;</w:t>
      </w:r>
    </w:p>
    <w:p w14:paraId="75137D0A" w14:textId="77777777" w:rsidR="00CE4052" w:rsidRDefault="00672D6A" w:rsidP="00926330">
      <w:pPr>
        <w:pStyle w:val="Tekst"/>
        <w:numPr>
          <w:ilvl w:val="0"/>
          <w:numId w:val="85"/>
        </w:numPr>
        <w:ind w:left="1276" w:hanging="425"/>
        <w:jc w:val="both"/>
        <w:rPr>
          <w:rFonts w:asciiTheme="minorHAnsi" w:hAnsiTheme="minorHAnsi"/>
          <w:color w:val="000000"/>
          <w:sz w:val="24"/>
          <w:szCs w:val="24"/>
        </w:rPr>
      </w:pPr>
      <w:r>
        <w:rPr>
          <w:rFonts w:asciiTheme="minorHAnsi" w:hAnsiTheme="minorHAnsi"/>
          <w:color w:val="000000"/>
          <w:sz w:val="24"/>
          <w:szCs w:val="24"/>
        </w:rPr>
        <w:t>dez</w:t>
      </w:r>
      <w:r w:rsidR="00A549C2" w:rsidRPr="00521ECB">
        <w:rPr>
          <w:rFonts w:asciiTheme="minorHAnsi" w:hAnsiTheme="minorHAnsi"/>
          <w:color w:val="000000"/>
          <w:sz w:val="24"/>
          <w:szCs w:val="24"/>
        </w:rPr>
        <w:t xml:space="preserve">e </w:t>
      </w:r>
      <w:r w:rsidRPr="00672D6A">
        <w:rPr>
          <w:rFonts w:asciiTheme="minorHAnsi" w:hAnsiTheme="minorHAnsi"/>
          <w:b/>
          <w:color w:val="000000"/>
          <w:sz w:val="24"/>
          <w:szCs w:val="24"/>
        </w:rPr>
        <w:t xml:space="preserve">eindigt </w:t>
      </w:r>
      <w:r w:rsidR="00A549C2" w:rsidRPr="0073280F">
        <w:rPr>
          <w:rFonts w:asciiTheme="minorHAnsi" w:hAnsiTheme="minorHAnsi"/>
          <w:b/>
          <w:color w:val="000000"/>
          <w:sz w:val="24"/>
          <w:szCs w:val="24"/>
        </w:rPr>
        <w:t>automatisch bij het verstrijken van de overeengeko</w:t>
      </w:r>
      <w:r w:rsidR="00C53DB5" w:rsidRPr="0073280F">
        <w:rPr>
          <w:rFonts w:asciiTheme="minorHAnsi" w:hAnsiTheme="minorHAnsi"/>
          <w:b/>
          <w:color w:val="000000"/>
          <w:sz w:val="24"/>
          <w:szCs w:val="24"/>
        </w:rPr>
        <w:t>men termijn/duur</w:t>
      </w:r>
      <w:r w:rsidR="006D05B2">
        <w:rPr>
          <w:rFonts w:asciiTheme="minorHAnsi" w:hAnsiTheme="minorHAnsi"/>
          <w:b/>
          <w:color w:val="000000"/>
          <w:sz w:val="24"/>
          <w:szCs w:val="24"/>
        </w:rPr>
        <w:t xml:space="preserve"> </w:t>
      </w:r>
      <w:r w:rsidR="00854A77">
        <w:rPr>
          <w:rFonts w:asciiTheme="minorHAnsi" w:hAnsiTheme="minorHAnsi"/>
          <w:color w:val="000000"/>
          <w:sz w:val="24"/>
          <w:szCs w:val="24"/>
        </w:rPr>
        <w:t xml:space="preserve">(zie </w:t>
      </w:r>
      <w:hyperlink w:anchor="_Afloop_van_de_1" w:history="1">
        <w:r w:rsidR="00854A77">
          <w:rPr>
            <w:rStyle w:val="Hyperlink"/>
            <w:rFonts w:asciiTheme="minorHAnsi" w:hAnsiTheme="minorHAnsi"/>
            <w:b/>
            <w:sz w:val="24"/>
            <w:szCs w:val="24"/>
          </w:rPr>
          <w:t>a</w:t>
        </w:r>
        <w:r w:rsidR="00854A77" w:rsidRPr="00854A77">
          <w:rPr>
            <w:rStyle w:val="Hyperlink"/>
            <w:rFonts w:asciiTheme="minorHAnsi" w:hAnsiTheme="minorHAnsi"/>
            <w:b/>
            <w:sz w:val="24"/>
            <w:szCs w:val="24"/>
          </w:rPr>
          <w:t>floop van de termijn of voltooiing van het werk</w:t>
        </w:r>
      </w:hyperlink>
      <w:r w:rsidR="00854A77">
        <w:rPr>
          <w:rFonts w:asciiTheme="minorHAnsi" w:hAnsiTheme="minorHAnsi"/>
          <w:color w:val="000000"/>
          <w:sz w:val="24"/>
          <w:szCs w:val="24"/>
        </w:rPr>
        <w:t>)</w:t>
      </w:r>
      <w:r w:rsidR="0099775B">
        <w:rPr>
          <w:rFonts w:asciiTheme="minorHAnsi" w:hAnsiTheme="minorHAnsi"/>
          <w:color w:val="000000"/>
          <w:sz w:val="24"/>
          <w:szCs w:val="24"/>
        </w:rPr>
        <w:t>.</w:t>
      </w:r>
    </w:p>
    <w:p w14:paraId="07B0E744" w14:textId="77777777" w:rsidR="00672D6A" w:rsidRDefault="00672D6A" w:rsidP="00672D6A">
      <w:pPr>
        <w:pStyle w:val="Tekst"/>
        <w:ind w:left="2214"/>
        <w:jc w:val="both"/>
        <w:rPr>
          <w:rFonts w:asciiTheme="minorHAnsi" w:hAnsiTheme="minorHAnsi"/>
          <w:color w:val="000000"/>
          <w:sz w:val="24"/>
          <w:szCs w:val="24"/>
        </w:rPr>
      </w:pPr>
    </w:p>
    <w:p w14:paraId="28A4CE48" w14:textId="77777777" w:rsidR="0099775B" w:rsidRDefault="00C53DB5" w:rsidP="00E27114">
      <w:pPr>
        <w:pStyle w:val="Tekst"/>
        <w:jc w:val="both"/>
        <w:rPr>
          <w:rFonts w:asciiTheme="minorHAnsi" w:hAnsiTheme="minorHAnsi"/>
          <w:color w:val="000000"/>
          <w:sz w:val="24"/>
          <w:szCs w:val="24"/>
        </w:rPr>
      </w:pPr>
      <w:r w:rsidRPr="00521ECB">
        <w:rPr>
          <w:rFonts w:asciiTheme="minorHAnsi" w:hAnsiTheme="minorHAnsi"/>
          <w:color w:val="000000"/>
          <w:sz w:val="24"/>
          <w:szCs w:val="24"/>
        </w:rPr>
        <w:t>In principe -</w:t>
      </w:r>
      <w:r w:rsidR="00A549C2" w:rsidRPr="00521ECB">
        <w:rPr>
          <w:rFonts w:asciiTheme="minorHAnsi" w:hAnsiTheme="minorHAnsi"/>
          <w:color w:val="000000"/>
          <w:sz w:val="24"/>
          <w:szCs w:val="24"/>
        </w:rPr>
        <w:t>en dit is het wezen van de arbeids</w:t>
      </w:r>
      <w:r w:rsidRPr="00521ECB">
        <w:rPr>
          <w:rFonts w:asciiTheme="minorHAnsi" w:hAnsiTheme="minorHAnsi"/>
          <w:color w:val="000000"/>
          <w:sz w:val="24"/>
          <w:szCs w:val="24"/>
        </w:rPr>
        <w:t>overeenkomst voor bepaalde duur</w:t>
      </w:r>
      <w:r w:rsidR="00A549C2" w:rsidRPr="00521ECB">
        <w:rPr>
          <w:rFonts w:asciiTheme="minorHAnsi" w:hAnsiTheme="minorHAnsi"/>
          <w:color w:val="000000"/>
          <w:sz w:val="24"/>
          <w:szCs w:val="24"/>
        </w:rPr>
        <w:t>- kan noch de werknemer, noch de werkgever aan een arbeidsovereenkomst voor bepaalde duur een einde maken vóór het verstrijken van de vooropgestelde termijn.</w:t>
      </w:r>
      <w:r w:rsidR="0099775B">
        <w:rPr>
          <w:rFonts w:asciiTheme="minorHAnsi" w:hAnsiTheme="minorHAnsi"/>
          <w:color w:val="000000"/>
          <w:sz w:val="24"/>
          <w:szCs w:val="24"/>
        </w:rPr>
        <w:t xml:space="preserve"> Uitzondering</w:t>
      </w:r>
      <w:r w:rsidR="00650F7F">
        <w:rPr>
          <w:rFonts w:asciiTheme="minorHAnsi" w:hAnsiTheme="minorHAnsi"/>
          <w:color w:val="000000"/>
          <w:sz w:val="24"/>
          <w:szCs w:val="24"/>
        </w:rPr>
        <w:t>:</w:t>
      </w:r>
      <w:r w:rsidR="0099775B">
        <w:rPr>
          <w:rFonts w:asciiTheme="minorHAnsi" w:hAnsiTheme="minorHAnsi"/>
          <w:color w:val="000000"/>
          <w:sz w:val="24"/>
          <w:szCs w:val="24"/>
        </w:rPr>
        <w:t xml:space="preserve"> </w:t>
      </w:r>
      <w:hyperlink w:anchor="_Opzegging_contracten_bepaalde" w:history="1">
        <w:r w:rsidR="00B8394C">
          <w:rPr>
            <w:rStyle w:val="Hyperlink"/>
            <w:rFonts w:asciiTheme="minorHAnsi" w:hAnsiTheme="minorHAnsi"/>
            <w:b/>
            <w:sz w:val="24"/>
            <w:szCs w:val="24"/>
          </w:rPr>
          <w:t>o</w:t>
        </w:r>
        <w:r w:rsidR="00B8394C" w:rsidRPr="00B8394C">
          <w:rPr>
            <w:rStyle w:val="Hyperlink"/>
            <w:rFonts w:asciiTheme="minorHAnsi" w:hAnsiTheme="minorHAnsi"/>
            <w:b/>
            <w:sz w:val="24"/>
            <w:szCs w:val="24"/>
          </w:rPr>
          <w:t>pzegging contracten bepaalde duur – eenzijdige opzegging</w:t>
        </w:r>
      </w:hyperlink>
      <w:r w:rsidR="00B8394C">
        <w:rPr>
          <w:rFonts w:asciiTheme="minorHAnsi" w:hAnsiTheme="minorHAnsi"/>
          <w:b/>
          <w:color w:val="000000"/>
          <w:sz w:val="24"/>
          <w:szCs w:val="24"/>
        </w:rPr>
        <w:t>.</w:t>
      </w:r>
    </w:p>
    <w:p w14:paraId="558A6AEF" w14:textId="77777777" w:rsidR="0099775B" w:rsidRDefault="0099775B" w:rsidP="00E27114">
      <w:pPr>
        <w:pStyle w:val="Tekst"/>
        <w:jc w:val="both"/>
        <w:rPr>
          <w:rFonts w:asciiTheme="minorHAnsi" w:hAnsiTheme="minorHAnsi"/>
          <w:color w:val="000000"/>
          <w:sz w:val="24"/>
          <w:szCs w:val="24"/>
        </w:rPr>
      </w:pPr>
    </w:p>
    <w:p w14:paraId="3A35374E" w14:textId="77777777" w:rsidR="00A549C2" w:rsidRPr="00521ECB" w:rsidRDefault="00A549C2" w:rsidP="00E27114">
      <w:pPr>
        <w:pStyle w:val="Tekst"/>
        <w:jc w:val="both"/>
        <w:rPr>
          <w:rFonts w:asciiTheme="minorHAnsi" w:hAnsiTheme="minorHAnsi"/>
          <w:color w:val="000000"/>
          <w:sz w:val="24"/>
          <w:szCs w:val="24"/>
        </w:rPr>
      </w:pPr>
      <w:r w:rsidRPr="00454338">
        <w:rPr>
          <w:rFonts w:asciiTheme="minorHAnsi" w:hAnsiTheme="minorHAnsi"/>
          <w:color w:val="000000"/>
          <w:sz w:val="24"/>
          <w:szCs w:val="24"/>
        </w:rPr>
        <w:t xml:space="preserve">De arbeidsovereenkomst wordt </w:t>
      </w:r>
      <w:r w:rsidRPr="00454338">
        <w:rPr>
          <w:rFonts w:asciiTheme="minorHAnsi" w:hAnsiTheme="minorHAnsi"/>
          <w:b/>
          <w:color w:val="000000"/>
          <w:sz w:val="24"/>
          <w:szCs w:val="24"/>
        </w:rPr>
        <w:t>door schorsing</w:t>
      </w:r>
      <w:r w:rsidRPr="00454338">
        <w:rPr>
          <w:rFonts w:asciiTheme="minorHAnsi" w:hAnsiTheme="minorHAnsi"/>
          <w:color w:val="000000"/>
          <w:sz w:val="24"/>
          <w:szCs w:val="24"/>
        </w:rPr>
        <w:t xml:space="preserve"> (bv. ziekte, zwangerschap, afwezigheid wegens arbeidsongeval,...) </w:t>
      </w:r>
      <w:r w:rsidRPr="00454338">
        <w:rPr>
          <w:rFonts w:asciiTheme="minorHAnsi" w:hAnsiTheme="minorHAnsi"/>
          <w:b/>
          <w:color w:val="000000"/>
          <w:sz w:val="24"/>
          <w:szCs w:val="24"/>
        </w:rPr>
        <w:t>niet verlengd</w:t>
      </w:r>
      <w:r w:rsidRPr="00F35330">
        <w:rPr>
          <w:rFonts w:asciiTheme="minorHAnsi" w:hAnsiTheme="minorHAnsi"/>
          <w:b/>
          <w:color w:val="000000"/>
          <w:sz w:val="24"/>
          <w:szCs w:val="24"/>
        </w:rPr>
        <w:t>.</w:t>
      </w:r>
    </w:p>
    <w:p w14:paraId="26977511" w14:textId="77777777" w:rsidR="00DD002C" w:rsidRDefault="0035468F" w:rsidP="00DD002C">
      <w:pPr>
        <w:pStyle w:val="Kop3"/>
      </w:pPr>
      <w:bookmarkStart w:id="804" w:name="_Opeenvolgende_contracten_voor"/>
      <w:bookmarkStart w:id="805" w:name="_Toc391971431"/>
      <w:bookmarkStart w:id="806" w:name="_Toc392301973"/>
      <w:bookmarkStart w:id="807" w:name="_Toc426347440"/>
      <w:bookmarkStart w:id="808" w:name="_Toc426450863"/>
      <w:bookmarkStart w:id="809" w:name="_Toc426451407"/>
      <w:bookmarkStart w:id="810" w:name="_Toc426510906"/>
      <w:bookmarkStart w:id="811" w:name="_Toc426516977"/>
      <w:bookmarkStart w:id="812" w:name="_Toc426530639"/>
      <w:bookmarkStart w:id="813" w:name="_Toc426943560"/>
      <w:bookmarkStart w:id="814" w:name="_Toc426950322"/>
      <w:bookmarkStart w:id="815" w:name="_Toc450032403"/>
      <w:bookmarkStart w:id="816" w:name="_Toc450037991"/>
      <w:bookmarkStart w:id="817" w:name="_Toc450531068"/>
      <w:bookmarkStart w:id="818" w:name="_Toc450985065"/>
      <w:bookmarkStart w:id="819" w:name="_Toc451053571"/>
      <w:bookmarkStart w:id="820" w:name="_Toc451058086"/>
      <w:bookmarkStart w:id="821" w:name="_Toc451069850"/>
      <w:bookmarkStart w:id="822" w:name="_Toc452441554"/>
      <w:bookmarkStart w:id="823" w:name="_Toc462553904"/>
      <w:bookmarkStart w:id="824" w:name="_Toc473534968"/>
      <w:bookmarkStart w:id="825" w:name="_Toc473535349"/>
      <w:bookmarkStart w:id="826" w:name="_Toc473535949"/>
      <w:bookmarkStart w:id="827" w:name="_Toc473615199"/>
      <w:bookmarkStart w:id="828" w:name="_Toc473685595"/>
      <w:bookmarkStart w:id="829" w:name="_Toc474045354"/>
      <w:bookmarkStart w:id="830" w:name="_Toc495302759"/>
      <w:bookmarkStart w:id="831" w:name="_Toc276634560"/>
      <w:bookmarkStart w:id="832" w:name="_Toc276635430"/>
      <w:bookmarkStart w:id="833" w:name="_Toc280265645"/>
      <w:bookmarkStart w:id="834" w:name="_Toc307475467"/>
      <w:bookmarkStart w:id="835" w:name="_Toc307487729"/>
      <w:bookmarkStart w:id="836" w:name="_Toc223617209"/>
      <w:bookmarkEnd w:id="804"/>
      <w:r>
        <w:t>LET OP</w:t>
      </w:r>
      <w:r w:rsidR="00650F7F">
        <w:t>:</w:t>
      </w:r>
      <w:r>
        <w:t xml:space="preserve"> </w:t>
      </w:r>
      <w:r w:rsidR="00A549C2" w:rsidRPr="00DD002C">
        <w:t>Opeenvolgende contracten voor bepaalde duur</w:t>
      </w:r>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p>
    <w:p w14:paraId="1B72DCD4" w14:textId="77777777" w:rsidR="00A549C2" w:rsidRPr="00DD002C" w:rsidRDefault="008C5942" w:rsidP="00DD002C">
      <w:pPr>
        <w:pStyle w:val="Kop4"/>
        <w:rPr>
          <w:b/>
        </w:rPr>
      </w:pPr>
      <w:bookmarkStart w:id="837" w:name="_=_Onbepaalde_duur"/>
      <w:bookmarkEnd w:id="837"/>
      <w:r>
        <w:rPr>
          <w:b/>
        </w:rPr>
        <w:t>= O</w:t>
      </w:r>
      <w:r w:rsidR="00F35330" w:rsidRPr="00DD002C">
        <w:rPr>
          <w:b/>
        </w:rPr>
        <w:t>nbepaalde duur</w:t>
      </w:r>
      <w:r w:rsidR="00B53255">
        <w:rPr>
          <w:b/>
        </w:rPr>
        <w:t xml:space="preserve"> (enkel inroepbaar door werknemer)</w:t>
      </w:r>
    </w:p>
    <w:p w14:paraId="208E67B7" w14:textId="4774E632" w:rsidR="00A549C2" w:rsidRPr="00F150FD" w:rsidRDefault="00A549C2" w:rsidP="00C471CD">
      <w:pPr>
        <w:pStyle w:val="Tekst"/>
        <w:jc w:val="both"/>
        <w:rPr>
          <w:rFonts w:asciiTheme="minorHAnsi" w:hAnsiTheme="minorHAnsi"/>
          <w:color w:val="000000"/>
          <w:sz w:val="24"/>
          <w:szCs w:val="24"/>
        </w:rPr>
      </w:pPr>
      <w:r w:rsidRPr="000445F2">
        <w:rPr>
          <w:rFonts w:asciiTheme="minorHAnsi" w:hAnsiTheme="minorHAnsi"/>
          <w:color w:val="000000"/>
          <w:sz w:val="24"/>
          <w:szCs w:val="24"/>
        </w:rPr>
        <w:t>Art</w:t>
      </w:r>
      <w:r w:rsidR="00314A37" w:rsidRPr="000445F2">
        <w:rPr>
          <w:rFonts w:asciiTheme="minorHAnsi" w:hAnsiTheme="minorHAnsi"/>
          <w:color w:val="000000"/>
          <w:sz w:val="24"/>
          <w:szCs w:val="24"/>
        </w:rPr>
        <w:t>.</w:t>
      </w:r>
      <w:r w:rsidRPr="000445F2">
        <w:rPr>
          <w:rFonts w:asciiTheme="minorHAnsi" w:hAnsiTheme="minorHAnsi"/>
          <w:color w:val="000000"/>
          <w:sz w:val="24"/>
          <w:szCs w:val="24"/>
        </w:rPr>
        <w:t xml:space="preserve"> 10 van de arbeidsovereenkomstenwet</w:t>
      </w:r>
      <w:r w:rsidRPr="00F150FD">
        <w:rPr>
          <w:rFonts w:asciiTheme="minorHAnsi" w:hAnsiTheme="minorHAnsi"/>
          <w:color w:val="000000"/>
          <w:sz w:val="24"/>
          <w:szCs w:val="24"/>
        </w:rPr>
        <w:t xml:space="preserve"> </w:t>
      </w:r>
      <w:r w:rsidR="00CD05E8">
        <w:rPr>
          <w:rFonts w:asciiTheme="minorHAnsi" w:hAnsiTheme="minorHAnsi"/>
          <w:color w:val="000000"/>
          <w:sz w:val="24"/>
          <w:szCs w:val="24"/>
        </w:rPr>
        <w:t>stelt</w:t>
      </w:r>
      <w:r w:rsidR="00650F7F">
        <w:rPr>
          <w:rFonts w:asciiTheme="minorHAnsi" w:hAnsiTheme="minorHAnsi"/>
          <w:color w:val="000000"/>
          <w:sz w:val="24"/>
          <w:szCs w:val="24"/>
        </w:rPr>
        <w:t>:</w:t>
      </w:r>
    </w:p>
    <w:p w14:paraId="122DA1E3" w14:textId="77777777" w:rsidR="00A549C2" w:rsidRPr="00F150FD" w:rsidRDefault="00A549C2" w:rsidP="00D461C7">
      <w:pPr>
        <w:pStyle w:val="Tekst"/>
        <w:spacing w:after="240"/>
        <w:jc w:val="both"/>
        <w:rPr>
          <w:rFonts w:asciiTheme="minorHAnsi" w:hAnsiTheme="minorHAnsi"/>
          <w:color w:val="000000"/>
          <w:sz w:val="24"/>
          <w:szCs w:val="24"/>
        </w:rPr>
      </w:pPr>
      <w:r w:rsidRPr="00F150FD">
        <w:rPr>
          <w:rFonts w:asciiTheme="minorHAnsi" w:hAnsiTheme="minorHAnsi"/>
          <w:sz w:val="24"/>
          <w:szCs w:val="24"/>
        </w:rPr>
        <w:t>"</w:t>
      </w:r>
      <w:r w:rsidRPr="00F150FD">
        <w:rPr>
          <w:rFonts w:asciiTheme="minorHAnsi" w:hAnsiTheme="minorHAnsi"/>
          <w:color w:val="000000"/>
          <w:sz w:val="24"/>
          <w:szCs w:val="24"/>
        </w:rPr>
        <w:t xml:space="preserve">Wanneer de partijen verschillende opeenvolgende arbeidsovereenkomsten voor bepaalde tijd hebben afgesloten, </w:t>
      </w:r>
      <w:r w:rsidRPr="008C5942">
        <w:rPr>
          <w:rFonts w:asciiTheme="minorHAnsi" w:hAnsiTheme="minorHAnsi"/>
          <w:b/>
          <w:color w:val="000000"/>
          <w:sz w:val="24"/>
          <w:szCs w:val="24"/>
        </w:rPr>
        <w:t>zonder dat er een onderbreking is toe te schrijven aan de werknemer</w:t>
      </w:r>
      <w:r w:rsidRPr="00F150FD">
        <w:rPr>
          <w:rFonts w:asciiTheme="minorHAnsi" w:hAnsiTheme="minorHAnsi"/>
          <w:color w:val="000000"/>
          <w:sz w:val="24"/>
          <w:szCs w:val="24"/>
        </w:rPr>
        <w:t xml:space="preserve">, </w:t>
      </w:r>
      <w:r w:rsidRPr="00F150FD">
        <w:rPr>
          <w:rFonts w:asciiTheme="minorHAnsi" w:hAnsiTheme="minorHAnsi"/>
          <w:sz w:val="24"/>
          <w:szCs w:val="24"/>
        </w:rPr>
        <w:t>worden zij verondersteld een overeenkomst voor onbepaalde tijd te hebben aangegaan,</w:t>
      </w:r>
      <w:r w:rsidRPr="00F150FD">
        <w:rPr>
          <w:rFonts w:asciiTheme="minorHAnsi" w:hAnsiTheme="minorHAnsi"/>
          <w:color w:val="000000"/>
          <w:sz w:val="24"/>
          <w:szCs w:val="24"/>
        </w:rPr>
        <w:t xml:space="preserve"> behalve wanneer de werkgever het bewijs levert dat deze overeenkomsten gerechtvaardigd waren wegens de aard van het werk of wegens een andere wettige reden.</w:t>
      </w:r>
      <w:r w:rsidRPr="00F150FD">
        <w:rPr>
          <w:rFonts w:asciiTheme="minorHAnsi" w:hAnsiTheme="minorHAnsi"/>
          <w:sz w:val="24"/>
          <w:szCs w:val="24"/>
        </w:rPr>
        <w:t>"</w:t>
      </w:r>
    </w:p>
    <w:p w14:paraId="7BA84319" w14:textId="77777777" w:rsidR="00A549C2" w:rsidRDefault="00A549C2" w:rsidP="009265D0">
      <w:pPr>
        <w:pStyle w:val="Tekst"/>
        <w:spacing w:after="240"/>
        <w:contextualSpacing/>
        <w:jc w:val="both"/>
        <w:rPr>
          <w:rFonts w:asciiTheme="minorHAnsi" w:hAnsiTheme="minorHAnsi"/>
          <w:color w:val="000000"/>
          <w:sz w:val="24"/>
          <w:szCs w:val="24"/>
        </w:rPr>
      </w:pPr>
      <w:r w:rsidRPr="00F150FD">
        <w:rPr>
          <w:rFonts w:asciiTheme="minorHAnsi" w:hAnsiTheme="minorHAnsi"/>
          <w:color w:val="000000"/>
          <w:sz w:val="24"/>
          <w:szCs w:val="24"/>
        </w:rPr>
        <w:t xml:space="preserve">De bepaling van art. 10 houdt </w:t>
      </w:r>
      <w:r w:rsidRPr="00F150FD">
        <w:rPr>
          <w:rFonts w:asciiTheme="minorHAnsi" w:hAnsiTheme="minorHAnsi"/>
          <w:b/>
          <w:color w:val="000000"/>
          <w:sz w:val="24"/>
          <w:szCs w:val="24"/>
          <w:u w:val="single"/>
        </w:rPr>
        <w:t>een weerlegbaar vermoeden</w:t>
      </w:r>
      <w:r w:rsidRPr="00F150FD">
        <w:rPr>
          <w:rFonts w:asciiTheme="minorHAnsi" w:hAnsiTheme="minorHAnsi"/>
          <w:color w:val="000000"/>
          <w:sz w:val="24"/>
          <w:szCs w:val="24"/>
        </w:rPr>
        <w:t xml:space="preserve"> </w:t>
      </w:r>
      <w:r w:rsidR="00F150FD">
        <w:rPr>
          <w:rFonts w:asciiTheme="minorHAnsi" w:hAnsiTheme="minorHAnsi"/>
          <w:color w:val="000000"/>
          <w:sz w:val="24"/>
          <w:szCs w:val="24"/>
        </w:rPr>
        <w:t xml:space="preserve">in </w:t>
      </w:r>
      <w:r w:rsidRPr="00F150FD">
        <w:rPr>
          <w:rFonts w:asciiTheme="minorHAnsi" w:hAnsiTheme="minorHAnsi"/>
          <w:color w:val="000000"/>
          <w:sz w:val="24"/>
          <w:szCs w:val="24"/>
        </w:rPr>
        <w:t xml:space="preserve">(de bewijslast ligt bij de werkgever) </w:t>
      </w:r>
      <w:r w:rsidRPr="00F150FD">
        <w:rPr>
          <w:rFonts w:asciiTheme="minorHAnsi" w:hAnsiTheme="minorHAnsi"/>
          <w:b/>
          <w:color w:val="000000"/>
          <w:sz w:val="24"/>
          <w:szCs w:val="24"/>
          <w:u w:val="single"/>
        </w:rPr>
        <w:t>dat verscheidene opeenvolgende arbeidsovereenkomsten voor bepaalde duur in feite een overeenkomst voor onbepaalde duur uitmaken</w:t>
      </w:r>
      <w:r w:rsidRPr="00F150FD">
        <w:rPr>
          <w:rFonts w:asciiTheme="minorHAnsi" w:hAnsiTheme="minorHAnsi"/>
          <w:color w:val="000000"/>
          <w:sz w:val="24"/>
          <w:szCs w:val="24"/>
        </w:rPr>
        <w:t>.</w:t>
      </w:r>
    </w:p>
    <w:p w14:paraId="01231AC9" w14:textId="77777777" w:rsidR="009265D0" w:rsidRPr="00DA7E5A" w:rsidRDefault="009265D0" w:rsidP="009265D0">
      <w:pPr>
        <w:pStyle w:val="Tekst"/>
        <w:spacing w:after="240"/>
        <w:contextualSpacing/>
        <w:jc w:val="both"/>
        <w:rPr>
          <w:rFonts w:asciiTheme="minorHAnsi" w:hAnsiTheme="minorHAnsi" w:cstheme="minorHAnsi"/>
          <w:color w:val="000000"/>
          <w:sz w:val="24"/>
          <w:szCs w:val="24"/>
        </w:rPr>
      </w:pPr>
    </w:p>
    <w:p w14:paraId="445FA0F3" w14:textId="55E723D6" w:rsidR="00086047" w:rsidRPr="00086047" w:rsidRDefault="00086047" w:rsidP="00086047">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4A79849C" w14:textId="77777777" w:rsidR="00DA7E5A" w:rsidRPr="00086047" w:rsidRDefault="00F524D0" w:rsidP="00DA7E5A">
      <w:pPr>
        <w:pStyle w:val="Tekst"/>
        <w:ind w:left="5954"/>
        <w:jc w:val="both"/>
        <w:rPr>
          <w:rFonts w:asciiTheme="minorHAnsi" w:hAnsiTheme="minorHAnsi"/>
          <w:b/>
          <w:sz w:val="24"/>
          <w:szCs w:val="24"/>
          <w:lang w:val="nl-BE"/>
        </w:rPr>
      </w:pPr>
      <w:r w:rsidRPr="00086047">
        <w:rPr>
          <w:b/>
          <w:lang w:val="nl-BE"/>
        </w:rPr>
        <w:fldChar w:fldCharType="begin"/>
      </w:r>
      <w:r w:rsidRPr="00086047">
        <w:rPr>
          <w:rFonts w:asciiTheme="minorHAnsi" w:hAnsiTheme="minorHAnsi" w:cstheme="minorHAnsi"/>
          <w:vanish/>
          <w:sz w:val="24"/>
          <w:szCs w:val="24"/>
        </w:rPr>
        <w:instrText>HYPERLINK</w:instrText>
      </w:r>
      <w:r w:rsidRPr="00086047">
        <w:rPr>
          <w:b/>
          <w:lang w:val="nl-BE"/>
        </w:rPr>
        <w:fldChar w:fldCharType="separate"/>
      </w:r>
      <w:r w:rsidR="00DA7E5A" w:rsidRPr="00086047">
        <w:rPr>
          <w:rStyle w:val="Hyperlink"/>
          <w:rFonts w:asciiTheme="minorHAnsi" w:hAnsiTheme="minorHAnsi" w:cstheme="minorHAnsi"/>
          <w:vanish/>
          <w:sz w:val="24"/>
          <w:szCs w:val="24"/>
        </w:rPr>
        <w:t>Terug naar alfabetisch register</w:t>
      </w:r>
      <w:r w:rsidRPr="00086047">
        <w:rPr>
          <w:rStyle w:val="Hyperlink"/>
          <w:rFonts w:asciiTheme="minorHAnsi" w:hAnsiTheme="minorHAnsi" w:cstheme="minorHAnsi"/>
          <w:vanish/>
          <w:sz w:val="24"/>
          <w:szCs w:val="24"/>
        </w:rPr>
        <w:fldChar w:fldCharType="end"/>
      </w:r>
    </w:p>
    <w:p w14:paraId="044775DB" w14:textId="21937EB4" w:rsidR="000445F2" w:rsidRPr="000445F2" w:rsidRDefault="000445F2" w:rsidP="000A78F1">
      <w:pPr>
        <w:keepNext/>
        <w:pBdr>
          <w:top w:val="single" w:sz="4" w:space="1" w:color="auto"/>
          <w:left w:val="single" w:sz="4" w:space="4" w:color="auto"/>
          <w:bottom w:val="single" w:sz="4" w:space="1" w:color="auto"/>
          <w:right w:val="single" w:sz="4" w:space="4" w:color="auto"/>
        </w:pBdr>
        <w:shd w:val="clear" w:color="auto" w:fill="00FFFF"/>
        <w:spacing w:after="240"/>
        <w:ind w:left="850"/>
        <w:jc w:val="both"/>
        <w:rPr>
          <w:rFonts w:asciiTheme="minorHAnsi" w:hAnsiTheme="minorHAnsi"/>
          <w:b/>
          <w:sz w:val="24"/>
          <w:szCs w:val="24"/>
          <w:lang w:val="nl-BE"/>
        </w:rPr>
      </w:pPr>
      <w:bookmarkStart w:id="838" w:name="_Toc276635431"/>
      <w:r>
        <w:rPr>
          <w:rFonts w:asciiTheme="minorHAnsi" w:hAnsiTheme="minorHAnsi"/>
          <w:b/>
          <w:sz w:val="24"/>
          <w:szCs w:val="24"/>
          <w:lang w:val="nl-BE"/>
        </w:rPr>
        <w:lastRenderedPageBreak/>
        <w:t>Opgelet</w:t>
      </w:r>
      <w:r w:rsidR="00650F7F">
        <w:rPr>
          <w:rFonts w:asciiTheme="minorHAnsi" w:hAnsiTheme="minorHAnsi"/>
          <w:b/>
          <w:sz w:val="24"/>
          <w:szCs w:val="24"/>
          <w:lang w:val="nl-BE"/>
        </w:rPr>
        <w:t>:</w:t>
      </w:r>
      <w:r>
        <w:rPr>
          <w:rFonts w:asciiTheme="minorHAnsi" w:hAnsiTheme="minorHAnsi"/>
          <w:b/>
          <w:sz w:val="24"/>
          <w:szCs w:val="24"/>
          <w:lang w:val="nl-BE"/>
        </w:rPr>
        <w:t xml:space="preserve"> </w:t>
      </w:r>
      <w:r w:rsidRPr="000445F2">
        <w:rPr>
          <w:rFonts w:asciiTheme="minorHAnsi" w:hAnsiTheme="minorHAnsi"/>
          <w:sz w:val="24"/>
          <w:szCs w:val="24"/>
          <w:lang w:val="nl-BE"/>
        </w:rPr>
        <w:t>dit wettelijk vermoeden</w:t>
      </w:r>
      <w:r w:rsidRPr="000445F2">
        <w:rPr>
          <w:rFonts w:asciiTheme="minorHAnsi" w:hAnsiTheme="minorHAnsi"/>
          <w:b/>
          <w:sz w:val="24"/>
          <w:szCs w:val="24"/>
          <w:lang w:val="nl-BE"/>
        </w:rPr>
        <w:t xml:space="preserve"> </w:t>
      </w:r>
      <w:r w:rsidR="002077EF">
        <w:rPr>
          <w:rFonts w:asciiTheme="minorHAnsi" w:hAnsiTheme="minorHAnsi"/>
          <w:b/>
          <w:sz w:val="24"/>
          <w:szCs w:val="24"/>
          <w:lang w:val="nl-BE"/>
        </w:rPr>
        <w:t xml:space="preserve">mag en </w:t>
      </w:r>
      <w:r w:rsidRPr="000445F2">
        <w:rPr>
          <w:rFonts w:asciiTheme="minorHAnsi" w:hAnsiTheme="minorHAnsi"/>
          <w:b/>
          <w:sz w:val="24"/>
          <w:szCs w:val="24"/>
          <w:lang w:val="nl-BE"/>
        </w:rPr>
        <w:t xml:space="preserve">kan enkel </w:t>
      </w:r>
      <w:r w:rsidRPr="000445F2">
        <w:rPr>
          <w:rFonts w:asciiTheme="minorHAnsi" w:hAnsiTheme="minorHAnsi"/>
          <w:sz w:val="24"/>
          <w:szCs w:val="24"/>
          <w:lang w:val="nl-BE"/>
        </w:rPr>
        <w:t xml:space="preserve">worden </w:t>
      </w:r>
      <w:r w:rsidRPr="00535E8B">
        <w:rPr>
          <w:rFonts w:asciiTheme="minorHAnsi" w:hAnsiTheme="minorHAnsi"/>
          <w:b/>
          <w:sz w:val="24"/>
          <w:szCs w:val="24"/>
          <w:lang w:val="nl-BE"/>
        </w:rPr>
        <w:t>ingeroepen door</w:t>
      </w:r>
      <w:r w:rsidRPr="000445F2">
        <w:rPr>
          <w:rFonts w:asciiTheme="minorHAnsi" w:hAnsiTheme="minorHAnsi"/>
          <w:sz w:val="24"/>
          <w:szCs w:val="24"/>
          <w:lang w:val="nl-BE"/>
        </w:rPr>
        <w:t xml:space="preserve"> de</w:t>
      </w:r>
      <w:r w:rsidRPr="000445F2">
        <w:rPr>
          <w:rFonts w:asciiTheme="minorHAnsi" w:hAnsiTheme="minorHAnsi"/>
          <w:b/>
          <w:sz w:val="24"/>
          <w:szCs w:val="24"/>
          <w:lang w:val="nl-BE"/>
        </w:rPr>
        <w:t xml:space="preserve"> werknemer (rechtspraak Hof van Cassatie).</w:t>
      </w:r>
    </w:p>
    <w:p w14:paraId="4481019D" w14:textId="77777777" w:rsidR="00A549C2" w:rsidRPr="00F150FD" w:rsidRDefault="00A549C2" w:rsidP="007E444D">
      <w:pPr>
        <w:keepNext/>
        <w:spacing w:after="240"/>
        <w:ind w:left="850"/>
        <w:jc w:val="both"/>
        <w:rPr>
          <w:rFonts w:asciiTheme="minorHAnsi" w:hAnsiTheme="minorHAnsi"/>
          <w:sz w:val="24"/>
          <w:szCs w:val="24"/>
          <w:u w:val="single"/>
        </w:rPr>
      </w:pPr>
      <w:r w:rsidRPr="00F150FD">
        <w:rPr>
          <w:rFonts w:asciiTheme="minorHAnsi" w:hAnsiTheme="minorHAnsi"/>
          <w:sz w:val="24"/>
          <w:szCs w:val="24"/>
        </w:rPr>
        <w:t>Het vermoeden werkt</w:t>
      </w:r>
      <w:r w:rsidRPr="009C310A">
        <w:rPr>
          <w:rFonts w:asciiTheme="minorHAnsi" w:hAnsiTheme="minorHAnsi"/>
          <w:sz w:val="24"/>
          <w:szCs w:val="24"/>
        </w:rPr>
        <w:t xml:space="preserve"> </w:t>
      </w:r>
      <w:r w:rsidRPr="00F150FD">
        <w:rPr>
          <w:rFonts w:asciiTheme="minorHAnsi" w:hAnsiTheme="minorHAnsi"/>
          <w:b/>
          <w:sz w:val="24"/>
          <w:szCs w:val="24"/>
          <w:u w:val="single"/>
        </w:rPr>
        <w:t>niet in twee gevallen</w:t>
      </w:r>
      <w:r w:rsidR="00650F7F">
        <w:rPr>
          <w:rFonts w:asciiTheme="minorHAnsi" w:hAnsiTheme="minorHAnsi"/>
          <w:b/>
          <w:sz w:val="24"/>
          <w:szCs w:val="24"/>
        </w:rPr>
        <w:t>:</w:t>
      </w:r>
      <w:bookmarkEnd w:id="838"/>
    </w:p>
    <w:p w14:paraId="2427C093" w14:textId="77777777" w:rsidR="00A549C2" w:rsidRPr="00F150FD" w:rsidRDefault="00A549C2" w:rsidP="00926330">
      <w:pPr>
        <w:pStyle w:val="Opsomming"/>
        <w:keepNext/>
        <w:numPr>
          <w:ilvl w:val="0"/>
          <w:numId w:val="65"/>
        </w:numPr>
        <w:ind w:left="1134" w:hanging="284"/>
        <w:jc w:val="both"/>
        <w:rPr>
          <w:rFonts w:asciiTheme="minorHAnsi" w:hAnsiTheme="minorHAnsi"/>
          <w:color w:val="000000"/>
          <w:sz w:val="24"/>
          <w:szCs w:val="24"/>
        </w:rPr>
      </w:pPr>
      <w:r w:rsidRPr="00F150FD">
        <w:rPr>
          <w:rFonts w:asciiTheme="minorHAnsi" w:hAnsiTheme="minorHAnsi"/>
          <w:color w:val="000000"/>
          <w:sz w:val="24"/>
          <w:szCs w:val="24"/>
        </w:rPr>
        <w:t xml:space="preserve">wanneer er een onderbreking(en) is (zijn) die kan (kunnen) worden toegeschreven aan de </w:t>
      </w:r>
      <w:r w:rsidRPr="00E95AEC">
        <w:rPr>
          <w:rFonts w:asciiTheme="minorHAnsi" w:hAnsiTheme="minorHAnsi"/>
          <w:color w:val="000000"/>
          <w:sz w:val="24"/>
          <w:szCs w:val="24"/>
          <w:u w:val="single"/>
        </w:rPr>
        <w:t>werknemer zelf</w:t>
      </w:r>
      <w:r w:rsidRPr="00F150FD">
        <w:rPr>
          <w:rFonts w:asciiTheme="minorHAnsi" w:hAnsiTheme="minorHAnsi"/>
          <w:color w:val="000000"/>
          <w:sz w:val="24"/>
          <w:szCs w:val="24"/>
        </w:rPr>
        <w:t>;</w:t>
      </w:r>
    </w:p>
    <w:p w14:paraId="24138765" w14:textId="77777777" w:rsidR="004915AF" w:rsidRDefault="00D461C7" w:rsidP="00926330">
      <w:pPr>
        <w:pStyle w:val="Opsomming"/>
        <w:numPr>
          <w:ilvl w:val="0"/>
          <w:numId w:val="65"/>
        </w:numPr>
        <w:ind w:left="1134" w:hanging="284"/>
        <w:jc w:val="both"/>
        <w:rPr>
          <w:rFonts w:asciiTheme="minorHAnsi" w:hAnsiTheme="minorHAnsi"/>
          <w:color w:val="000000"/>
          <w:sz w:val="24"/>
          <w:szCs w:val="24"/>
        </w:rPr>
      </w:pPr>
      <w:r w:rsidRPr="00F150FD">
        <w:rPr>
          <w:rFonts w:asciiTheme="minorHAnsi" w:hAnsiTheme="minorHAnsi"/>
          <w:color w:val="000000"/>
          <w:sz w:val="24"/>
          <w:szCs w:val="24"/>
        </w:rPr>
        <w:t>wanneer</w:t>
      </w:r>
      <w:r w:rsidR="00A549C2" w:rsidRPr="00F150FD">
        <w:rPr>
          <w:rFonts w:asciiTheme="minorHAnsi" w:hAnsiTheme="minorHAnsi"/>
          <w:color w:val="000000"/>
          <w:sz w:val="24"/>
          <w:szCs w:val="24"/>
        </w:rPr>
        <w:t xml:space="preserve"> de werkgever het bewijs levert dat het afsluiten van verscheidene overeenkomsten voor bepaalde duur zijn rechtvaardiging vindt in de </w:t>
      </w:r>
      <w:r w:rsidR="00A549C2" w:rsidRPr="00E95AEC">
        <w:rPr>
          <w:rFonts w:asciiTheme="minorHAnsi" w:hAnsiTheme="minorHAnsi"/>
          <w:color w:val="000000"/>
          <w:sz w:val="24"/>
          <w:szCs w:val="24"/>
          <w:u w:val="single"/>
        </w:rPr>
        <w:t>aard van het werk of enige andere wettige reden</w:t>
      </w:r>
      <w:r w:rsidR="00A549C2" w:rsidRPr="00F150FD">
        <w:rPr>
          <w:rFonts w:asciiTheme="minorHAnsi" w:hAnsiTheme="minorHAnsi"/>
          <w:color w:val="000000"/>
          <w:sz w:val="24"/>
          <w:szCs w:val="24"/>
        </w:rPr>
        <w:t>.</w:t>
      </w:r>
    </w:p>
    <w:p w14:paraId="1C3DE5D1" w14:textId="77777777" w:rsidR="001D406B" w:rsidRDefault="001D406B" w:rsidP="001D406B">
      <w:pPr>
        <w:pStyle w:val="Opsomming"/>
        <w:jc w:val="both"/>
        <w:rPr>
          <w:rFonts w:asciiTheme="minorHAnsi" w:hAnsiTheme="minorHAnsi"/>
          <w:color w:val="000000"/>
          <w:sz w:val="24"/>
          <w:szCs w:val="24"/>
        </w:rPr>
      </w:pPr>
    </w:p>
    <w:p w14:paraId="0DA63847" w14:textId="77777777" w:rsidR="00A549C2" w:rsidRPr="00DD002C" w:rsidRDefault="00F35330" w:rsidP="00DD002C">
      <w:pPr>
        <w:pStyle w:val="Kop4"/>
        <w:rPr>
          <w:b/>
        </w:rPr>
      </w:pPr>
      <w:r w:rsidRPr="00DD002C">
        <w:rPr>
          <w:b/>
        </w:rPr>
        <w:t>Uitzondering</w:t>
      </w:r>
    </w:p>
    <w:p w14:paraId="3CC9BBDB" w14:textId="77777777" w:rsidR="00A549C2" w:rsidRDefault="001B3204" w:rsidP="00CB54CF">
      <w:pPr>
        <w:pStyle w:val="Tekst"/>
        <w:jc w:val="both"/>
        <w:rPr>
          <w:rFonts w:asciiTheme="minorHAnsi" w:hAnsiTheme="minorHAnsi"/>
          <w:color w:val="000000"/>
          <w:sz w:val="24"/>
          <w:szCs w:val="24"/>
        </w:rPr>
      </w:pPr>
      <w:r>
        <w:rPr>
          <w:rFonts w:asciiTheme="minorHAnsi" w:hAnsiTheme="minorHAnsi"/>
          <w:color w:val="000000"/>
          <w:sz w:val="24"/>
          <w:szCs w:val="24"/>
        </w:rPr>
        <w:t>Het is mogelijk om</w:t>
      </w:r>
      <w:r w:rsidR="00A549C2" w:rsidRPr="00C63D7E">
        <w:rPr>
          <w:rFonts w:asciiTheme="minorHAnsi" w:hAnsiTheme="minorHAnsi"/>
          <w:color w:val="000000"/>
          <w:sz w:val="24"/>
          <w:szCs w:val="24"/>
        </w:rPr>
        <w:t xml:space="preserve"> in </w:t>
      </w:r>
      <w:r w:rsidR="00A549C2" w:rsidRPr="001D6553">
        <w:rPr>
          <w:rFonts w:asciiTheme="minorHAnsi" w:hAnsiTheme="minorHAnsi"/>
          <w:color w:val="000000"/>
          <w:sz w:val="24"/>
          <w:szCs w:val="24"/>
        </w:rPr>
        <w:t>afwijking van artikel 10</w:t>
      </w:r>
      <w:r w:rsidR="00A549C2" w:rsidRPr="00C63D7E">
        <w:rPr>
          <w:rFonts w:asciiTheme="minorHAnsi" w:hAnsiTheme="minorHAnsi"/>
          <w:color w:val="000000"/>
          <w:sz w:val="24"/>
          <w:szCs w:val="24"/>
        </w:rPr>
        <w:t xml:space="preserve"> </w:t>
      </w:r>
      <w:r w:rsidR="00A549C2" w:rsidRPr="00C86111">
        <w:rPr>
          <w:rFonts w:asciiTheme="minorHAnsi" w:hAnsiTheme="minorHAnsi"/>
          <w:color w:val="000000"/>
          <w:sz w:val="24"/>
          <w:szCs w:val="24"/>
        </w:rPr>
        <w:t>opeenvolgende contracten voor bepaalde duur</w:t>
      </w:r>
      <w:r>
        <w:rPr>
          <w:rFonts w:asciiTheme="minorHAnsi" w:hAnsiTheme="minorHAnsi"/>
          <w:color w:val="000000"/>
          <w:sz w:val="24"/>
          <w:szCs w:val="24"/>
        </w:rPr>
        <w:t xml:space="preserve"> af te sluiten (art. 10 bis §2 en §3).</w:t>
      </w:r>
    </w:p>
    <w:p w14:paraId="2238A603" w14:textId="77777777" w:rsidR="00C63D7E" w:rsidRPr="00C63D7E" w:rsidRDefault="00C63D7E" w:rsidP="00CB54CF">
      <w:pPr>
        <w:pStyle w:val="Tekst"/>
        <w:jc w:val="both"/>
        <w:rPr>
          <w:rFonts w:asciiTheme="minorHAnsi" w:hAnsiTheme="minorHAnsi"/>
          <w:color w:val="000000"/>
          <w:sz w:val="24"/>
          <w:szCs w:val="24"/>
        </w:rPr>
      </w:pPr>
    </w:p>
    <w:p w14:paraId="724598AE" w14:textId="77777777" w:rsidR="007F3C0C" w:rsidRDefault="00A549C2" w:rsidP="00926330">
      <w:pPr>
        <w:pStyle w:val="Opsomming"/>
        <w:numPr>
          <w:ilvl w:val="0"/>
          <w:numId w:val="65"/>
        </w:numPr>
        <w:spacing w:after="240"/>
        <w:ind w:left="1134" w:hanging="283"/>
        <w:jc w:val="both"/>
        <w:rPr>
          <w:rFonts w:asciiTheme="minorHAnsi" w:hAnsiTheme="minorHAnsi"/>
          <w:color w:val="000000"/>
          <w:sz w:val="24"/>
          <w:szCs w:val="24"/>
        </w:rPr>
      </w:pPr>
      <w:r w:rsidRPr="001B3204">
        <w:rPr>
          <w:rFonts w:asciiTheme="minorHAnsi" w:hAnsiTheme="minorHAnsi"/>
          <w:b/>
          <w:color w:val="000000"/>
          <w:sz w:val="24"/>
          <w:szCs w:val="24"/>
        </w:rPr>
        <w:t>Zonder voorafgaande toestemming van de arbeidsinspectie</w:t>
      </w:r>
      <w:r w:rsidRPr="00C63D7E">
        <w:rPr>
          <w:rFonts w:asciiTheme="minorHAnsi" w:hAnsiTheme="minorHAnsi"/>
          <w:color w:val="000000"/>
          <w:sz w:val="24"/>
          <w:szCs w:val="24"/>
        </w:rPr>
        <w:t xml:space="preserve"> </w:t>
      </w:r>
      <w:r w:rsidR="00E861E9">
        <w:rPr>
          <w:rFonts w:asciiTheme="minorHAnsi" w:hAnsiTheme="minorHAnsi"/>
          <w:color w:val="000000"/>
          <w:sz w:val="24"/>
          <w:szCs w:val="24"/>
        </w:rPr>
        <w:t xml:space="preserve">mag </w:t>
      </w:r>
      <w:r w:rsidR="00E861E9" w:rsidRPr="00E861E9">
        <w:rPr>
          <w:rFonts w:asciiTheme="minorHAnsi" w:hAnsiTheme="minorHAnsi"/>
          <w:color w:val="000000"/>
          <w:sz w:val="24"/>
          <w:szCs w:val="24"/>
        </w:rPr>
        <w:t>men</w:t>
      </w:r>
      <w:r w:rsidR="00650F7F">
        <w:rPr>
          <w:rFonts w:asciiTheme="minorHAnsi" w:hAnsiTheme="minorHAnsi"/>
          <w:color w:val="000000"/>
          <w:sz w:val="24"/>
          <w:szCs w:val="24"/>
        </w:rPr>
        <w:t>:</w:t>
      </w:r>
    </w:p>
    <w:p w14:paraId="72FF3203" w14:textId="77777777" w:rsidR="007F3C0C" w:rsidRDefault="00E861E9" w:rsidP="00926330">
      <w:pPr>
        <w:pStyle w:val="Opsomming"/>
        <w:numPr>
          <w:ilvl w:val="0"/>
          <w:numId w:val="85"/>
        </w:numPr>
        <w:spacing w:after="120"/>
        <w:ind w:left="1560" w:hanging="426"/>
        <w:contextualSpacing/>
        <w:jc w:val="both"/>
        <w:rPr>
          <w:rFonts w:asciiTheme="minorHAnsi" w:hAnsiTheme="minorHAnsi"/>
          <w:color w:val="000000"/>
          <w:sz w:val="24"/>
          <w:szCs w:val="24"/>
        </w:rPr>
      </w:pPr>
      <w:r w:rsidRPr="000445F2">
        <w:rPr>
          <w:rFonts w:asciiTheme="minorHAnsi" w:hAnsiTheme="minorHAnsi"/>
          <w:b/>
          <w:color w:val="000000"/>
          <w:sz w:val="24"/>
          <w:szCs w:val="24"/>
          <w:u w:val="single"/>
        </w:rPr>
        <w:t>maximaal vier</w:t>
      </w:r>
      <w:r w:rsidRPr="007F3C0C">
        <w:rPr>
          <w:rFonts w:asciiTheme="minorHAnsi" w:hAnsiTheme="minorHAnsi"/>
          <w:color w:val="000000"/>
          <w:sz w:val="24"/>
          <w:szCs w:val="24"/>
          <w:u w:val="single"/>
        </w:rPr>
        <w:t xml:space="preserve"> </w:t>
      </w:r>
      <w:r w:rsidRPr="00C86111">
        <w:rPr>
          <w:rFonts w:asciiTheme="minorHAnsi" w:hAnsiTheme="minorHAnsi"/>
          <w:color w:val="000000"/>
          <w:sz w:val="24"/>
          <w:szCs w:val="24"/>
        </w:rPr>
        <w:t>opeenvolgende</w:t>
      </w:r>
      <w:r w:rsidRPr="00E861E9">
        <w:rPr>
          <w:rFonts w:asciiTheme="minorHAnsi" w:hAnsiTheme="minorHAnsi"/>
          <w:color w:val="000000"/>
          <w:sz w:val="24"/>
          <w:szCs w:val="24"/>
        </w:rPr>
        <w:t xml:space="preserve"> arbeidsovereenkoms</w:t>
      </w:r>
      <w:r w:rsidR="007F3C0C">
        <w:rPr>
          <w:rFonts w:asciiTheme="minorHAnsi" w:hAnsiTheme="minorHAnsi"/>
          <w:color w:val="000000"/>
          <w:sz w:val="24"/>
          <w:szCs w:val="24"/>
        </w:rPr>
        <w:t>ten voor bepaalde tijd sluiten,</w:t>
      </w:r>
    </w:p>
    <w:p w14:paraId="432E7F05" w14:textId="77777777" w:rsidR="007F3C0C" w:rsidRDefault="00E861E9" w:rsidP="00926330">
      <w:pPr>
        <w:pStyle w:val="Opsomming"/>
        <w:numPr>
          <w:ilvl w:val="0"/>
          <w:numId w:val="85"/>
        </w:numPr>
        <w:spacing w:after="120"/>
        <w:ind w:left="1560" w:hanging="426"/>
        <w:contextualSpacing/>
        <w:jc w:val="both"/>
        <w:rPr>
          <w:rFonts w:asciiTheme="minorHAnsi" w:hAnsiTheme="minorHAnsi"/>
          <w:color w:val="000000"/>
          <w:sz w:val="24"/>
          <w:szCs w:val="24"/>
        </w:rPr>
      </w:pPr>
      <w:r w:rsidRPr="00E861E9">
        <w:rPr>
          <w:rFonts w:asciiTheme="minorHAnsi" w:hAnsiTheme="minorHAnsi"/>
          <w:color w:val="000000"/>
          <w:sz w:val="24"/>
          <w:szCs w:val="24"/>
        </w:rPr>
        <w:t xml:space="preserve">waarvan de </w:t>
      </w:r>
      <w:r w:rsidRPr="007F3C0C">
        <w:rPr>
          <w:rFonts w:asciiTheme="minorHAnsi" w:hAnsiTheme="minorHAnsi"/>
          <w:color w:val="000000"/>
          <w:sz w:val="24"/>
          <w:szCs w:val="24"/>
          <w:u w:val="single"/>
        </w:rPr>
        <w:t xml:space="preserve">duur telkens </w:t>
      </w:r>
      <w:r w:rsidRPr="000445F2">
        <w:rPr>
          <w:rFonts w:asciiTheme="minorHAnsi" w:hAnsiTheme="minorHAnsi"/>
          <w:b/>
          <w:color w:val="000000"/>
          <w:sz w:val="24"/>
          <w:szCs w:val="24"/>
          <w:u w:val="single"/>
        </w:rPr>
        <w:t>niet minder dan drie maanden</w:t>
      </w:r>
      <w:r w:rsidR="007F3C0C">
        <w:rPr>
          <w:rFonts w:asciiTheme="minorHAnsi" w:hAnsiTheme="minorHAnsi"/>
          <w:color w:val="000000"/>
          <w:sz w:val="24"/>
          <w:szCs w:val="24"/>
        </w:rPr>
        <w:t xml:space="preserve"> mag bedragen,</w:t>
      </w:r>
    </w:p>
    <w:p w14:paraId="69CBCC3D" w14:textId="77777777" w:rsidR="00A549C2" w:rsidRDefault="00E861E9" w:rsidP="00926330">
      <w:pPr>
        <w:pStyle w:val="Opsomming"/>
        <w:numPr>
          <w:ilvl w:val="0"/>
          <w:numId w:val="85"/>
        </w:numPr>
        <w:spacing w:after="120"/>
        <w:ind w:left="1560" w:hanging="426"/>
        <w:contextualSpacing/>
        <w:jc w:val="both"/>
        <w:rPr>
          <w:rFonts w:asciiTheme="minorHAnsi" w:hAnsiTheme="minorHAnsi"/>
          <w:color w:val="000000"/>
          <w:sz w:val="24"/>
          <w:szCs w:val="24"/>
        </w:rPr>
      </w:pPr>
      <w:r w:rsidRPr="00E861E9">
        <w:rPr>
          <w:rFonts w:asciiTheme="minorHAnsi" w:hAnsiTheme="minorHAnsi"/>
          <w:color w:val="000000"/>
          <w:sz w:val="24"/>
          <w:szCs w:val="24"/>
        </w:rPr>
        <w:t xml:space="preserve">en </w:t>
      </w:r>
      <w:r w:rsidRPr="00A2725A">
        <w:rPr>
          <w:rFonts w:asciiTheme="minorHAnsi" w:hAnsiTheme="minorHAnsi"/>
          <w:color w:val="000000"/>
          <w:sz w:val="24"/>
          <w:szCs w:val="24"/>
          <w:u w:val="single"/>
        </w:rPr>
        <w:t xml:space="preserve">zonder dat de </w:t>
      </w:r>
      <w:r w:rsidRPr="007F3C0C">
        <w:rPr>
          <w:rFonts w:asciiTheme="minorHAnsi" w:hAnsiTheme="minorHAnsi"/>
          <w:b/>
          <w:color w:val="000000"/>
          <w:sz w:val="24"/>
          <w:szCs w:val="24"/>
          <w:u w:val="single"/>
        </w:rPr>
        <w:t>totale duur</w:t>
      </w:r>
      <w:r w:rsidRPr="00A2725A">
        <w:rPr>
          <w:rFonts w:asciiTheme="minorHAnsi" w:hAnsiTheme="minorHAnsi"/>
          <w:color w:val="000000"/>
          <w:sz w:val="24"/>
          <w:szCs w:val="24"/>
          <w:u w:val="single"/>
        </w:rPr>
        <w:t xml:space="preserve"> van deze overeenkomsten </w:t>
      </w:r>
      <w:r w:rsidRPr="005A1CD4">
        <w:rPr>
          <w:rFonts w:asciiTheme="minorHAnsi" w:hAnsiTheme="minorHAnsi"/>
          <w:b/>
          <w:color w:val="000000"/>
          <w:sz w:val="24"/>
          <w:szCs w:val="24"/>
          <w:u w:val="single"/>
        </w:rPr>
        <w:t>twee jaar</w:t>
      </w:r>
      <w:r w:rsidRPr="00A2725A">
        <w:rPr>
          <w:rFonts w:asciiTheme="minorHAnsi" w:hAnsiTheme="minorHAnsi"/>
          <w:color w:val="000000"/>
          <w:sz w:val="24"/>
          <w:szCs w:val="24"/>
          <w:u w:val="single"/>
        </w:rPr>
        <w:t xml:space="preserve"> mag overschrijden</w:t>
      </w:r>
      <w:r w:rsidRPr="00E861E9">
        <w:rPr>
          <w:rFonts w:asciiTheme="minorHAnsi" w:hAnsiTheme="minorHAnsi"/>
          <w:color w:val="000000"/>
          <w:sz w:val="24"/>
          <w:szCs w:val="24"/>
        </w:rPr>
        <w:t>.</w:t>
      </w:r>
    </w:p>
    <w:p w14:paraId="4A672FCE" w14:textId="77777777" w:rsidR="000C259E" w:rsidRDefault="000C259E" w:rsidP="000C259E">
      <w:pPr>
        <w:pStyle w:val="Opsomming"/>
        <w:spacing w:after="120"/>
        <w:ind w:left="2211" w:firstLine="0"/>
        <w:contextualSpacing/>
        <w:jc w:val="both"/>
        <w:rPr>
          <w:rFonts w:asciiTheme="minorHAnsi" w:hAnsiTheme="minorHAnsi"/>
          <w:color w:val="000000"/>
          <w:sz w:val="24"/>
          <w:szCs w:val="24"/>
        </w:rPr>
      </w:pPr>
    </w:p>
    <w:p w14:paraId="73A1BE09" w14:textId="77777777" w:rsidR="00A2725A" w:rsidRPr="0023528B" w:rsidRDefault="005C2E17" w:rsidP="00A2725A">
      <w:pPr>
        <w:pStyle w:val="Opsomming"/>
        <w:spacing w:after="240"/>
        <w:ind w:firstLine="0"/>
        <w:jc w:val="both"/>
        <w:rPr>
          <w:rFonts w:asciiTheme="minorHAnsi" w:hAnsiTheme="minorHAnsi"/>
          <w:b/>
          <w:color w:val="000000"/>
          <w:sz w:val="24"/>
          <w:szCs w:val="24"/>
          <w:u w:val="single"/>
        </w:rPr>
      </w:pPr>
      <w:r>
        <w:rPr>
          <w:rFonts w:asciiTheme="minorHAnsi" w:hAnsiTheme="minorHAnsi"/>
          <w:b/>
          <w:color w:val="000000"/>
          <w:sz w:val="24"/>
          <w:szCs w:val="24"/>
          <w:u w:val="single"/>
        </w:rPr>
        <w:t>Voorbeeld</w:t>
      </w:r>
    </w:p>
    <w:p w14:paraId="1F04550F" w14:textId="77777777" w:rsidR="00A2725A" w:rsidRDefault="00A2725A" w:rsidP="00A2725A">
      <w:pPr>
        <w:pStyle w:val="Opsomming"/>
        <w:spacing w:after="240"/>
        <w:ind w:firstLine="0"/>
        <w:jc w:val="both"/>
        <w:rPr>
          <w:rFonts w:asciiTheme="minorHAnsi" w:hAnsiTheme="minorHAnsi"/>
          <w:color w:val="000000"/>
          <w:sz w:val="24"/>
          <w:szCs w:val="24"/>
        </w:rPr>
      </w:pPr>
      <w:r w:rsidRPr="00A2725A">
        <w:rPr>
          <w:rFonts w:asciiTheme="minorHAnsi" w:hAnsiTheme="minorHAnsi"/>
          <w:color w:val="000000"/>
          <w:sz w:val="24"/>
          <w:szCs w:val="24"/>
        </w:rPr>
        <w:t xml:space="preserve">Een eerste arbeidsovereenkomst voor een periode van </w:t>
      </w:r>
      <w:r w:rsidR="00C955F2">
        <w:rPr>
          <w:rFonts w:asciiTheme="minorHAnsi" w:hAnsiTheme="minorHAnsi"/>
          <w:color w:val="000000"/>
          <w:sz w:val="24"/>
          <w:szCs w:val="24"/>
        </w:rPr>
        <w:t>drie</w:t>
      </w:r>
      <w:r w:rsidRPr="00A2725A">
        <w:rPr>
          <w:rFonts w:asciiTheme="minorHAnsi" w:hAnsiTheme="minorHAnsi"/>
          <w:color w:val="000000"/>
          <w:sz w:val="24"/>
          <w:szCs w:val="24"/>
        </w:rPr>
        <w:t xml:space="preserve"> maanden, onmiddellijk gevolgd door twee arbeidsovereenkomsten van elk acht maanden, en t</w:t>
      </w:r>
      <w:r w:rsidR="002B3F57">
        <w:rPr>
          <w:rFonts w:asciiTheme="minorHAnsi" w:hAnsiTheme="minorHAnsi"/>
          <w:color w:val="000000"/>
          <w:sz w:val="24"/>
          <w:szCs w:val="24"/>
        </w:rPr>
        <w:t>ot slot</w:t>
      </w:r>
      <w:r w:rsidRPr="00A2725A">
        <w:rPr>
          <w:rFonts w:asciiTheme="minorHAnsi" w:hAnsiTheme="minorHAnsi"/>
          <w:color w:val="000000"/>
          <w:sz w:val="24"/>
          <w:szCs w:val="24"/>
        </w:rPr>
        <w:t xml:space="preserve"> een arbeidsovereenkomst van </w:t>
      </w:r>
      <w:r w:rsidR="00C955F2">
        <w:rPr>
          <w:rFonts w:asciiTheme="minorHAnsi" w:hAnsiTheme="minorHAnsi"/>
          <w:color w:val="000000"/>
          <w:sz w:val="24"/>
          <w:szCs w:val="24"/>
        </w:rPr>
        <w:t xml:space="preserve">vijf </w:t>
      </w:r>
      <w:r w:rsidRPr="00A2725A">
        <w:rPr>
          <w:rFonts w:asciiTheme="minorHAnsi" w:hAnsiTheme="minorHAnsi"/>
          <w:color w:val="000000"/>
          <w:sz w:val="24"/>
          <w:szCs w:val="24"/>
        </w:rPr>
        <w:t>maanden</w:t>
      </w:r>
      <w:r w:rsidR="002B3F57">
        <w:rPr>
          <w:rFonts w:asciiTheme="minorHAnsi" w:hAnsiTheme="minorHAnsi"/>
          <w:color w:val="000000"/>
          <w:sz w:val="24"/>
          <w:szCs w:val="24"/>
        </w:rPr>
        <w:t>.</w:t>
      </w:r>
    </w:p>
    <w:p w14:paraId="043FE89C" w14:textId="3179AD86" w:rsidR="005A1CD4" w:rsidRDefault="00A549C2" w:rsidP="00926330">
      <w:pPr>
        <w:pStyle w:val="Opsomming"/>
        <w:numPr>
          <w:ilvl w:val="0"/>
          <w:numId w:val="65"/>
        </w:numPr>
        <w:ind w:left="1134" w:right="-1" w:hanging="283"/>
        <w:jc w:val="both"/>
        <w:rPr>
          <w:rFonts w:asciiTheme="minorHAnsi" w:hAnsiTheme="minorHAnsi"/>
          <w:color w:val="000000"/>
          <w:sz w:val="24"/>
          <w:szCs w:val="24"/>
        </w:rPr>
      </w:pPr>
      <w:r w:rsidRPr="001B3204">
        <w:rPr>
          <w:rFonts w:asciiTheme="minorHAnsi" w:hAnsiTheme="minorHAnsi"/>
          <w:b/>
          <w:color w:val="000000"/>
          <w:sz w:val="24"/>
          <w:szCs w:val="24"/>
        </w:rPr>
        <w:t>Met voorafgaande toestemming van de arbeidsinspectie</w:t>
      </w:r>
      <w:r w:rsidR="001B3204">
        <w:rPr>
          <w:rFonts w:asciiTheme="minorHAnsi" w:hAnsiTheme="minorHAnsi"/>
          <w:color w:val="000000"/>
          <w:sz w:val="24"/>
          <w:szCs w:val="24"/>
        </w:rPr>
        <w:t xml:space="preserve"> </w:t>
      </w:r>
      <w:r w:rsidR="002B3F57">
        <w:rPr>
          <w:rFonts w:asciiTheme="minorHAnsi" w:hAnsiTheme="minorHAnsi"/>
          <w:color w:val="000000"/>
          <w:sz w:val="24"/>
          <w:szCs w:val="24"/>
        </w:rPr>
        <w:t>(</w:t>
      </w:r>
      <w:r w:rsidR="002B3F57" w:rsidRPr="002B3F57">
        <w:rPr>
          <w:rFonts w:asciiTheme="minorHAnsi" w:hAnsiTheme="minorHAnsi"/>
          <w:color w:val="000000"/>
          <w:sz w:val="24"/>
          <w:szCs w:val="24"/>
        </w:rPr>
        <w:t>van de inspecteur-districtshoofd van de Inspectie van de Sociale Wetten van de plaats waar de onderneming gevestigd is</w:t>
      </w:r>
      <w:r w:rsidR="002B3F57">
        <w:rPr>
          <w:rFonts w:asciiTheme="minorHAnsi" w:hAnsiTheme="minorHAnsi"/>
          <w:color w:val="000000"/>
          <w:sz w:val="24"/>
          <w:szCs w:val="24"/>
        </w:rPr>
        <w:t>)</w:t>
      </w:r>
      <w:r w:rsidR="001D30BE">
        <w:rPr>
          <w:rFonts w:asciiTheme="minorHAnsi" w:hAnsiTheme="minorHAnsi"/>
          <w:color w:val="000000"/>
          <w:sz w:val="24"/>
          <w:szCs w:val="24"/>
        </w:rPr>
        <w:t xml:space="preserve"> </w:t>
      </w:r>
      <w:r w:rsidRPr="00C63D7E">
        <w:rPr>
          <w:rFonts w:asciiTheme="minorHAnsi" w:hAnsiTheme="minorHAnsi"/>
          <w:color w:val="000000"/>
          <w:sz w:val="24"/>
          <w:szCs w:val="24"/>
        </w:rPr>
        <w:t xml:space="preserve">mogen er </w:t>
      </w:r>
      <w:r w:rsidR="002B3F57">
        <w:rPr>
          <w:rFonts w:asciiTheme="minorHAnsi" w:hAnsiTheme="minorHAnsi"/>
          <w:color w:val="000000"/>
          <w:sz w:val="24"/>
          <w:szCs w:val="24"/>
        </w:rPr>
        <w:t xml:space="preserve">bovendien </w:t>
      </w:r>
      <w:r w:rsidRPr="00C63D7E">
        <w:rPr>
          <w:rFonts w:asciiTheme="minorHAnsi" w:hAnsiTheme="minorHAnsi"/>
          <w:color w:val="000000"/>
          <w:sz w:val="24"/>
          <w:szCs w:val="24"/>
        </w:rPr>
        <w:t xml:space="preserve">opeenvolgende overeenkomsten voor bepaalde duur worden afgesloten van </w:t>
      </w:r>
      <w:r w:rsidRPr="00B85E5C">
        <w:rPr>
          <w:rFonts w:asciiTheme="minorHAnsi" w:hAnsiTheme="minorHAnsi"/>
          <w:color w:val="000000"/>
          <w:sz w:val="24"/>
          <w:szCs w:val="24"/>
          <w:u w:val="single"/>
        </w:rPr>
        <w:t xml:space="preserve">telkens </w:t>
      </w:r>
      <w:r w:rsidR="00B85E5C" w:rsidRPr="00B85E5C">
        <w:rPr>
          <w:rFonts w:asciiTheme="minorHAnsi" w:hAnsiTheme="minorHAnsi"/>
          <w:color w:val="000000"/>
          <w:sz w:val="24"/>
          <w:szCs w:val="24"/>
          <w:u w:val="single"/>
        </w:rPr>
        <w:t>ten minste</w:t>
      </w:r>
      <w:r w:rsidRPr="00C63D7E">
        <w:rPr>
          <w:rFonts w:asciiTheme="minorHAnsi" w:hAnsiTheme="minorHAnsi"/>
          <w:color w:val="000000"/>
          <w:sz w:val="24"/>
          <w:szCs w:val="24"/>
          <w:u w:val="single"/>
        </w:rPr>
        <w:t xml:space="preserve"> zes maanden</w:t>
      </w:r>
      <w:r w:rsidRPr="00C63D7E">
        <w:rPr>
          <w:rFonts w:asciiTheme="minorHAnsi" w:hAnsiTheme="minorHAnsi"/>
          <w:color w:val="000000"/>
          <w:sz w:val="24"/>
          <w:szCs w:val="24"/>
        </w:rPr>
        <w:t xml:space="preserve">. Hier bedraagt de totale </w:t>
      </w:r>
      <w:r w:rsidRPr="00C63D7E">
        <w:rPr>
          <w:rFonts w:asciiTheme="minorHAnsi" w:hAnsiTheme="minorHAnsi"/>
          <w:color w:val="000000"/>
          <w:sz w:val="24"/>
          <w:szCs w:val="24"/>
          <w:u w:val="single"/>
        </w:rPr>
        <w:t>maximumduur drie jaar</w:t>
      </w:r>
      <w:r w:rsidRPr="00C63D7E">
        <w:rPr>
          <w:rFonts w:asciiTheme="minorHAnsi" w:hAnsiTheme="minorHAnsi"/>
          <w:color w:val="000000"/>
          <w:sz w:val="24"/>
          <w:szCs w:val="24"/>
        </w:rPr>
        <w:t>.</w:t>
      </w:r>
    </w:p>
    <w:p w14:paraId="22CB5914" w14:textId="77777777" w:rsidR="005A1CD4" w:rsidRDefault="005A1CD4" w:rsidP="005A1CD4">
      <w:pPr>
        <w:pStyle w:val="Opsomming"/>
        <w:ind w:right="-1" w:firstLine="0"/>
        <w:jc w:val="both"/>
        <w:rPr>
          <w:rFonts w:asciiTheme="minorHAnsi" w:hAnsiTheme="minorHAnsi"/>
          <w:b/>
          <w:color w:val="000000"/>
          <w:sz w:val="24"/>
          <w:szCs w:val="24"/>
        </w:rPr>
      </w:pPr>
    </w:p>
    <w:p w14:paraId="6E2514C7" w14:textId="6091460F" w:rsidR="004915AF" w:rsidRDefault="00A400AD" w:rsidP="000B2F48">
      <w:pPr>
        <w:pStyle w:val="Opsomming"/>
        <w:ind w:right="-1" w:firstLine="0"/>
        <w:jc w:val="both"/>
        <w:rPr>
          <w:rFonts w:asciiTheme="minorHAnsi" w:hAnsiTheme="minorHAnsi"/>
          <w:color w:val="000000"/>
          <w:sz w:val="24"/>
          <w:szCs w:val="24"/>
        </w:rPr>
      </w:pPr>
      <w:r w:rsidRPr="00F1242F">
        <w:rPr>
          <w:rFonts w:asciiTheme="minorHAnsi" w:hAnsiTheme="minorHAnsi"/>
          <w:b/>
          <w:color w:val="000000"/>
          <w:sz w:val="24"/>
          <w:szCs w:val="24"/>
        </w:rPr>
        <w:t>Opgelet</w:t>
      </w:r>
      <w:r w:rsidR="00650F7F">
        <w:rPr>
          <w:rFonts w:asciiTheme="minorHAnsi" w:hAnsiTheme="minorHAnsi"/>
          <w:b/>
          <w:color w:val="000000"/>
          <w:sz w:val="24"/>
          <w:szCs w:val="24"/>
        </w:rPr>
        <w:t>:</w:t>
      </w:r>
      <w:r w:rsidRPr="00F1242F">
        <w:rPr>
          <w:rFonts w:asciiTheme="minorHAnsi" w:hAnsiTheme="minorHAnsi"/>
          <w:b/>
          <w:color w:val="000000"/>
          <w:sz w:val="24"/>
          <w:szCs w:val="24"/>
        </w:rPr>
        <w:t xml:space="preserve"> goedkeuringen voor nieuwe aanvragen </w:t>
      </w:r>
      <w:r w:rsidR="004467F0" w:rsidRPr="00F1242F">
        <w:rPr>
          <w:rFonts w:asciiTheme="minorHAnsi" w:hAnsiTheme="minorHAnsi"/>
          <w:b/>
          <w:color w:val="000000"/>
          <w:sz w:val="24"/>
          <w:szCs w:val="24"/>
        </w:rPr>
        <w:t>in dat kader kunnen</w:t>
      </w:r>
      <w:r w:rsidRPr="00F1242F">
        <w:rPr>
          <w:rFonts w:asciiTheme="minorHAnsi" w:hAnsiTheme="minorHAnsi"/>
          <w:b/>
          <w:color w:val="000000"/>
          <w:sz w:val="24"/>
          <w:szCs w:val="24"/>
        </w:rPr>
        <w:t xml:space="preserve"> slechts worden verstrekt mits de toelating daarvoor wordt gevraagd </w:t>
      </w:r>
      <w:r w:rsidR="00CC2677" w:rsidRPr="00E95AEC">
        <w:rPr>
          <w:rFonts w:asciiTheme="minorHAnsi" w:hAnsiTheme="minorHAnsi"/>
          <w:b/>
          <w:color w:val="000000"/>
          <w:sz w:val="24"/>
          <w:szCs w:val="24"/>
          <w:u w:val="single"/>
        </w:rPr>
        <w:t>voor</w:t>
      </w:r>
      <w:r w:rsidRPr="00E95AEC">
        <w:rPr>
          <w:rFonts w:asciiTheme="minorHAnsi" w:hAnsiTheme="minorHAnsi"/>
          <w:b/>
          <w:color w:val="000000"/>
          <w:sz w:val="24"/>
          <w:szCs w:val="24"/>
          <w:u w:val="single"/>
        </w:rPr>
        <w:t xml:space="preserve"> het begin van de eerste overeenkomst</w:t>
      </w:r>
      <w:r w:rsidRPr="00F1242F">
        <w:rPr>
          <w:rFonts w:asciiTheme="minorHAnsi" w:hAnsiTheme="minorHAnsi"/>
          <w:b/>
          <w:color w:val="000000"/>
          <w:sz w:val="24"/>
          <w:szCs w:val="24"/>
        </w:rPr>
        <w:t>.</w:t>
      </w:r>
      <w:r w:rsidRPr="00C63D7E">
        <w:rPr>
          <w:rFonts w:asciiTheme="minorHAnsi" w:hAnsiTheme="minorHAnsi"/>
          <w:color w:val="000000"/>
          <w:sz w:val="24"/>
          <w:szCs w:val="24"/>
        </w:rPr>
        <w:t xml:space="preserve"> Een cumulatie tussen </w:t>
      </w:r>
      <w:r w:rsidR="00C63D7E" w:rsidRPr="00C63D7E">
        <w:rPr>
          <w:rFonts w:asciiTheme="minorHAnsi" w:hAnsiTheme="minorHAnsi"/>
          <w:color w:val="000000"/>
          <w:sz w:val="24"/>
          <w:szCs w:val="24"/>
        </w:rPr>
        <w:t>deze laatste en de eerste bovenstaande mogelijkheid is mogelijk</w:t>
      </w:r>
      <w:r w:rsidRPr="00C63D7E">
        <w:rPr>
          <w:rFonts w:asciiTheme="minorHAnsi" w:hAnsiTheme="minorHAnsi"/>
          <w:color w:val="000000"/>
          <w:sz w:val="24"/>
          <w:szCs w:val="24"/>
        </w:rPr>
        <w:t>, maar men moet de aanvraag gedaan hebben vooraleer de eerste tewerkstelling is begonnen.</w:t>
      </w:r>
    </w:p>
    <w:p w14:paraId="403984F7" w14:textId="00307008" w:rsidR="00656AA7" w:rsidRPr="00DA7E5A" w:rsidRDefault="00656AA7" w:rsidP="000B2F48">
      <w:pPr>
        <w:pStyle w:val="Opsomming"/>
        <w:ind w:right="-1" w:firstLine="0"/>
        <w:jc w:val="both"/>
        <w:rPr>
          <w:rFonts w:asciiTheme="minorHAnsi" w:hAnsiTheme="minorHAnsi" w:cstheme="minorHAnsi"/>
          <w:color w:val="000000"/>
          <w:sz w:val="24"/>
          <w:szCs w:val="24"/>
        </w:rPr>
      </w:pPr>
    </w:p>
    <w:p w14:paraId="5D468B84" w14:textId="556F722F" w:rsidR="00656AA7" w:rsidRPr="00DA7E5A" w:rsidRDefault="00656AA7" w:rsidP="000B2F48">
      <w:pPr>
        <w:pStyle w:val="Opsomming"/>
        <w:ind w:right="-1" w:firstLine="0"/>
        <w:jc w:val="both"/>
        <w:rPr>
          <w:rFonts w:asciiTheme="minorHAnsi" w:hAnsiTheme="minorHAnsi" w:cstheme="minorHAnsi"/>
          <w:color w:val="000000"/>
          <w:sz w:val="24"/>
          <w:szCs w:val="24"/>
        </w:rPr>
      </w:pPr>
    </w:p>
    <w:p w14:paraId="2F7C69BD" w14:textId="4750E79D" w:rsidR="00656AA7" w:rsidRPr="00DA7E5A" w:rsidRDefault="00656AA7" w:rsidP="000B2F48">
      <w:pPr>
        <w:pStyle w:val="Opsomming"/>
        <w:ind w:right="-1" w:firstLine="0"/>
        <w:jc w:val="both"/>
        <w:rPr>
          <w:rFonts w:asciiTheme="minorHAnsi" w:hAnsiTheme="minorHAnsi" w:cstheme="minorHAnsi"/>
          <w:color w:val="000000"/>
          <w:sz w:val="24"/>
          <w:szCs w:val="24"/>
        </w:rPr>
      </w:pPr>
    </w:p>
    <w:p w14:paraId="012FF3A4" w14:textId="555BB783" w:rsidR="00086047" w:rsidRPr="00086047" w:rsidRDefault="00086047" w:rsidP="00086047">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1F9AFF32" w14:textId="77777777" w:rsidR="009265D0" w:rsidRDefault="00C835D2" w:rsidP="00C835D2">
      <w:pPr>
        <w:pStyle w:val="Kop3"/>
      </w:pPr>
      <w:bookmarkStart w:id="839" w:name="_Toc223617210"/>
      <w:r>
        <w:lastRenderedPageBreak/>
        <w:t>Opeenvolging contract(en) bepaalde duur en vervangingscontract(en)</w:t>
      </w:r>
      <w:bookmarkEnd w:id="839"/>
    </w:p>
    <w:p w14:paraId="62B5B09E" w14:textId="77777777" w:rsidR="002E4896" w:rsidRPr="002E4896" w:rsidRDefault="007D5BAF" w:rsidP="00B124D5">
      <w:pPr>
        <w:pStyle w:val="Tekst"/>
        <w:rPr>
          <w:rFonts w:asciiTheme="minorHAnsi" w:hAnsiTheme="minorHAnsi" w:cstheme="minorHAnsi"/>
          <w:sz w:val="24"/>
          <w:szCs w:val="24"/>
        </w:rPr>
      </w:pPr>
      <w:r w:rsidRPr="007D5BAF">
        <w:rPr>
          <w:rFonts w:asciiTheme="minorHAnsi" w:hAnsiTheme="minorHAnsi" w:cstheme="minorHAnsi"/>
          <w:sz w:val="24"/>
          <w:szCs w:val="24"/>
        </w:rPr>
        <w:t>Zie</w:t>
      </w:r>
      <w:r>
        <w:rPr>
          <w:rFonts w:asciiTheme="minorHAnsi" w:hAnsiTheme="minorHAnsi" w:cstheme="minorHAnsi"/>
          <w:sz w:val="24"/>
          <w:szCs w:val="24"/>
        </w:rPr>
        <w:t xml:space="preserve"> </w:t>
      </w:r>
      <w:hyperlink w:anchor="_1._Mag_men" w:history="1">
        <w:r w:rsidRPr="006905DA">
          <w:rPr>
            <w:rStyle w:val="Hyperlink"/>
            <w:rFonts w:asciiTheme="minorHAnsi" w:hAnsiTheme="minorHAnsi" w:cstheme="minorHAnsi"/>
            <w:b/>
            <w:sz w:val="24"/>
            <w:szCs w:val="24"/>
          </w:rPr>
          <w:t>Mag men meerdere opeenvolgende contracten van bepaalde duur laten volgen door een vervangingscontract of omgekeerd</w:t>
        </w:r>
        <w:r>
          <w:t>?</w:t>
        </w:r>
      </w:hyperlink>
      <w:bookmarkStart w:id="840" w:name="_Toc391971433"/>
      <w:bookmarkStart w:id="841" w:name="_Toc392301975"/>
      <w:bookmarkStart w:id="842" w:name="_Toc426347442"/>
      <w:bookmarkStart w:id="843" w:name="_Toc426450865"/>
      <w:bookmarkStart w:id="844" w:name="_Toc426451409"/>
      <w:bookmarkStart w:id="845" w:name="_Toc426510908"/>
      <w:bookmarkStart w:id="846" w:name="_Toc426516979"/>
      <w:bookmarkStart w:id="847" w:name="_Toc426530641"/>
      <w:bookmarkStart w:id="848" w:name="_Toc426943562"/>
      <w:bookmarkStart w:id="849" w:name="_Toc426950324"/>
      <w:bookmarkStart w:id="850" w:name="_Toc450032405"/>
      <w:bookmarkStart w:id="851" w:name="_Toc450037993"/>
      <w:bookmarkStart w:id="852" w:name="_Toc450531070"/>
      <w:bookmarkStart w:id="853" w:name="_Toc450985067"/>
      <w:bookmarkStart w:id="854" w:name="_Toc451053573"/>
      <w:bookmarkStart w:id="855" w:name="_Toc451058088"/>
      <w:bookmarkStart w:id="856" w:name="_Toc451069852"/>
      <w:bookmarkStart w:id="857" w:name="_Toc452441556"/>
      <w:bookmarkStart w:id="858" w:name="_Toc462553906"/>
      <w:bookmarkStart w:id="859" w:name="_Toc473534970"/>
      <w:bookmarkStart w:id="860" w:name="_Toc473535351"/>
      <w:bookmarkStart w:id="861" w:name="_Toc473535951"/>
      <w:bookmarkStart w:id="862" w:name="_Toc473615201"/>
      <w:bookmarkStart w:id="863" w:name="_Toc473685597"/>
      <w:bookmarkStart w:id="864" w:name="_Toc474045356"/>
      <w:bookmarkStart w:id="865" w:name="_Toc495302761"/>
      <w:bookmarkStart w:id="866" w:name="_Toc276634562"/>
      <w:bookmarkStart w:id="867" w:name="_Toc276635433"/>
      <w:bookmarkStart w:id="868" w:name="_Toc280265647"/>
      <w:bookmarkStart w:id="869" w:name="_Toc307475469"/>
      <w:bookmarkStart w:id="870" w:name="_Toc307487731"/>
    </w:p>
    <w:p w14:paraId="3DB547CD" w14:textId="77777777" w:rsidR="002E4896" w:rsidRPr="002E4896" w:rsidRDefault="002E4896" w:rsidP="00B124D5">
      <w:pPr>
        <w:pStyle w:val="Tekst"/>
        <w:rPr>
          <w:rFonts w:asciiTheme="minorHAnsi" w:hAnsiTheme="minorHAnsi" w:cstheme="minorHAnsi"/>
          <w:sz w:val="24"/>
          <w:szCs w:val="24"/>
        </w:rPr>
      </w:pPr>
    </w:p>
    <w:p w14:paraId="582D73C7" w14:textId="77777777" w:rsidR="002E4896" w:rsidRPr="002E4896" w:rsidRDefault="002E4896" w:rsidP="00B124D5">
      <w:pPr>
        <w:pStyle w:val="Tekst"/>
        <w:rPr>
          <w:rFonts w:asciiTheme="minorHAnsi" w:hAnsiTheme="minorHAnsi" w:cstheme="minorHAnsi"/>
          <w:sz w:val="24"/>
          <w:szCs w:val="24"/>
        </w:rPr>
      </w:pPr>
    </w:p>
    <w:p w14:paraId="6A5C0124" w14:textId="77777777" w:rsidR="002E4896" w:rsidRPr="002E4896" w:rsidRDefault="002E4896" w:rsidP="00B124D5">
      <w:pPr>
        <w:pStyle w:val="Tekst"/>
        <w:rPr>
          <w:rFonts w:asciiTheme="minorHAnsi" w:hAnsiTheme="minorHAnsi" w:cstheme="minorHAnsi"/>
          <w:sz w:val="24"/>
          <w:szCs w:val="24"/>
        </w:rPr>
      </w:pPr>
    </w:p>
    <w:p w14:paraId="49EC6288" w14:textId="77777777" w:rsidR="002E4896" w:rsidRPr="002E4896" w:rsidRDefault="002E4896" w:rsidP="00B124D5">
      <w:pPr>
        <w:pStyle w:val="Tekst"/>
        <w:rPr>
          <w:rFonts w:asciiTheme="minorHAnsi" w:hAnsiTheme="minorHAnsi" w:cstheme="minorHAnsi"/>
          <w:sz w:val="24"/>
          <w:szCs w:val="24"/>
        </w:rPr>
      </w:pPr>
    </w:p>
    <w:p w14:paraId="74C71660" w14:textId="77777777" w:rsidR="002E4896" w:rsidRPr="002E4896" w:rsidRDefault="002E4896" w:rsidP="00B124D5">
      <w:pPr>
        <w:pStyle w:val="Tekst"/>
        <w:rPr>
          <w:rFonts w:asciiTheme="minorHAnsi" w:hAnsiTheme="minorHAnsi" w:cstheme="minorHAnsi"/>
          <w:sz w:val="24"/>
          <w:szCs w:val="24"/>
        </w:rPr>
      </w:pPr>
    </w:p>
    <w:p w14:paraId="38A43D7B" w14:textId="77777777" w:rsidR="002E4896" w:rsidRPr="002E4896" w:rsidRDefault="002E4896" w:rsidP="00B124D5">
      <w:pPr>
        <w:pStyle w:val="Tekst"/>
        <w:rPr>
          <w:rFonts w:asciiTheme="minorHAnsi" w:hAnsiTheme="minorHAnsi" w:cstheme="minorHAnsi"/>
          <w:sz w:val="24"/>
          <w:szCs w:val="24"/>
        </w:rPr>
      </w:pPr>
    </w:p>
    <w:p w14:paraId="7578F753" w14:textId="77777777" w:rsidR="002E4896" w:rsidRPr="002E4896" w:rsidRDefault="002E4896" w:rsidP="00B124D5">
      <w:pPr>
        <w:pStyle w:val="Tekst"/>
        <w:rPr>
          <w:rFonts w:asciiTheme="minorHAnsi" w:hAnsiTheme="minorHAnsi" w:cstheme="minorHAnsi"/>
          <w:sz w:val="24"/>
          <w:szCs w:val="24"/>
        </w:rPr>
      </w:pPr>
    </w:p>
    <w:p w14:paraId="2BAEB65F" w14:textId="77777777" w:rsidR="002E4896" w:rsidRPr="002E4896" w:rsidRDefault="002E4896" w:rsidP="00B124D5">
      <w:pPr>
        <w:pStyle w:val="Tekst"/>
        <w:rPr>
          <w:rFonts w:asciiTheme="minorHAnsi" w:hAnsiTheme="minorHAnsi" w:cstheme="minorHAnsi"/>
          <w:sz w:val="24"/>
          <w:szCs w:val="24"/>
        </w:rPr>
      </w:pPr>
    </w:p>
    <w:p w14:paraId="409A50A0" w14:textId="77777777" w:rsidR="002E4896" w:rsidRPr="002E4896" w:rsidRDefault="002E4896" w:rsidP="00B124D5">
      <w:pPr>
        <w:pStyle w:val="Tekst"/>
        <w:rPr>
          <w:rFonts w:asciiTheme="minorHAnsi" w:hAnsiTheme="minorHAnsi" w:cstheme="minorHAnsi"/>
          <w:sz w:val="24"/>
          <w:szCs w:val="24"/>
        </w:rPr>
      </w:pPr>
    </w:p>
    <w:p w14:paraId="00D32865" w14:textId="77777777" w:rsidR="002E4896" w:rsidRPr="002E4896" w:rsidRDefault="002E4896" w:rsidP="00B124D5">
      <w:pPr>
        <w:pStyle w:val="Tekst"/>
        <w:rPr>
          <w:rFonts w:asciiTheme="minorHAnsi" w:hAnsiTheme="minorHAnsi" w:cstheme="minorHAnsi"/>
          <w:sz w:val="24"/>
          <w:szCs w:val="24"/>
        </w:rPr>
      </w:pPr>
    </w:p>
    <w:p w14:paraId="20AD1709" w14:textId="77777777" w:rsidR="002E4896" w:rsidRPr="002E4896" w:rsidRDefault="002E4896" w:rsidP="00B124D5">
      <w:pPr>
        <w:pStyle w:val="Tekst"/>
        <w:rPr>
          <w:rFonts w:asciiTheme="minorHAnsi" w:hAnsiTheme="minorHAnsi" w:cstheme="minorHAnsi"/>
          <w:sz w:val="24"/>
          <w:szCs w:val="24"/>
        </w:rPr>
      </w:pPr>
    </w:p>
    <w:p w14:paraId="313C5C8F" w14:textId="77777777" w:rsidR="002E4896" w:rsidRPr="002E4896" w:rsidRDefault="002E4896" w:rsidP="00B124D5">
      <w:pPr>
        <w:pStyle w:val="Tekst"/>
        <w:rPr>
          <w:rFonts w:asciiTheme="minorHAnsi" w:hAnsiTheme="minorHAnsi" w:cstheme="minorHAnsi"/>
          <w:sz w:val="24"/>
          <w:szCs w:val="24"/>
        </w:rPr>
      </w:pPr>
    </w:p>
    <w:p w14:paraId="5572770E" w14:textId="77777777" w:rsidR="002E4896" w:rsidRPr="002E4896" w:rsidRDefault="002E4896" w:rsidP="00B124D5">
      <w:pPr>
        <w:pStyle w:val="Tekst"/>
        <w:rPr>
          <w:rFonts w:asciiTheme="minorHAnsi" w:hAnsiTheme="minorHAnsi" w:cstheme="minorHAnsi"/>
          <w:sz w:val="24"/>
          <w:szCs w:val="24"/>
        </w:rPr>
      </w:pPr>
    </w:p>
    <w:p w14:paraId="5A2E21F8" w14:textId="77777777" w:rsidR="002E4896" w:rsidRPr="002E4896" w:rsidRDefault="002E4896" w:rsidP="00B124D5">
      <w:pPr>
        <w:pStyle w:val="Tekst"/>
        <w:rPr>
          <w:rFonts w:asciiTheme="minorHAnsi" w:hAnsiTheme="minorHAnsi" w:cstheme="minorHAnsi"/>
          <w:sz w:val="24"/>
          <w:szCs w:val="24"/>
        </w:rPr>
      </w:pPr>
    </w:p>
    <w:p w14:paraId="1E40235D" w14:textId="77777777" w:rsidR="002E4896" w:rsidRPr="002E4896" w:rsidRDefault="002E4896" w:rsidP="00B124D5">
      <w:pPr>
        <w:pStyle w:val="Tekst"/>
        <w:rPr>
          <w:rFonts w:asciiTheme="minorHAnsi" w:hAnsiTheme="minorHAnsi" w:cstheme="minorHAnsi"/>
          <w:sz w:val="24"/>
          <w:szCs w:val="24"/>
        </w:rPr>
      </w:pPr>
    </w:p>
    <w:p w14:paraId="5F29F064" w14:textId="77777777" w:rsidR="002E4896" w:rsidRPr="002E4896" w:rsidRDefault="002E4896" w:rsidP="00B124D5">
      <w:pPr>
        <w:pStyle w:val="Tekst"/>
        <w:rPr>
          <w:rFonts w:asciiTheme="minorHAnsi" w:hAnsiTheme="minorHAnsi" w:cstheme="minorHAnsi"/>
          <w:sz w:val="24"/>
          <w:szCs w:val="24"/>
        </w:rPr>
      </w:pPr>
    </w:p>
    <w:p w14:paraId="412D8F4B" w14:textId="77777777" w:rsidR="002E4896" w:rsidRPr="002E4896" w:rsidRDefault="002E4896" w:rsidP="00B124D5">
      <w:pPr>
        <w:pStyle w:val="Tekst"/>
        <w:rPr>
          <w:rFonts w:asciiTheme="minorHAnsi" w:hAnsiTheme="minorHAnsi" w:cstheme="minorHAnsi"/>
          <w:sz w:val="24"/>
          <w:szCs w:val="24"/>
        </w:rPr>
      </w:pPr>
    </w:p>
    <w:p w14:paraId="56A6C3CC" w14:textId="77777777" w:rsidR="002E4896" w:rsidRPr="002E4896" w:rsidRDefault="002E4896" w:rsidP="00B124D5">
      <w:pPr>
        <w:pStyle w:val="Tekst"/>
        <w:rPr>
          <w:rFonts w:asciiTheme="minorHAnsi" w:hAnsiTheme="minorHAnsi" w:cstheme="minorHAnsi"/>
          <w:sz w:val="24"/>
          <w:szCs w:val="24"/>
        </w:rPr>
      </w:pPr>
    </w:p>
    <w:p w14:paraId="79FD1E6C" w14:textId="77777777" w:rsidR="002E4896" w:rsidRPr="002E4896" w:rsidRDefault="002E4896" w:rsidP="00B124D5">
      <w:pPr>
        <w:pStyle w:val="Tekst"/>
        <w:rPr>
          <w:rFonts w:asciiTheme="minorHAnsi" w:hAnsiTheme="minorHAnsi" w:cstheme="minorHAnsi"/>
          <w:sz w:val="24"/>
          <w:szCs w:val="24"/>
        </w:rPr>
      </w:pPr>
    </w:p>
    <w:p w14:paraId="2EDA117D" w14:textId="77777777" w:rsidR="002E4896" w:rsidRPr="002E4896" w:rsidRDefault="002E4896" w:rsidP="00B124D5">
      <w:pPr>
        <w:pStyle w:val="Tekst"/>
        <w:rPr>
          <w:rFonts w:asciiTheme="minorHAnsi" w:hAnsiTheme="minorHAnsi" w:cstheme="minorHAnsi"/>
          <w:sz w:val="24"/>
          <w:szCs w:val="24"/>
        </w:rPr>
      </w:pPr>
    </w:p>
    <w:p w14:paraId="7DC55AC1" w14:textId="77777777" w:rsidR="002E4896" w:rsidRPr="002E4896" w:rsidRDefault="002E4896" w:rsidP="00B124D5">
      <w:pPr>
        <w:pStyle w:val="Tekst"/>
        <w:rPr>
          <w:rFonts w:asciiTheme="minorHAnsi" w:hAnsiTheme="minorHAnsi" w:cstheme="minorHAnsi"/>
          <w:sz w:val="24"/>
          <w:szCs w:val="24"/>
        </w:rPr>
      </w:pPr>
    </w:p>
    <w:p w14:paraId="3F9BE4C6" w14:textId="77777777" w:rsidR="002E4896" w:rsidRPr="002E4896" w:rsidRDefault="002E4896" w:rsidP="00B124D5">
      <w:pPr>
        <w:pStyle w:val="Tekst"/>
        <w:rPr>
          <w:rFonts w:asciiTheme="minorHAnsi" w:hAnsiTheme="minorHAnsi" w:cstheme="minorHAnsi"/>
          <w:sz w:val="24"/>
          <w:szCs w:val="24"/>
        </w:rPr>
      </w:pPr>
    </w:p>
    <w:p w14:paraId="7273A756" w14:textId="77777777" w:rsidR="002E4896" w:rsidRPr="002E4896" w:rsidRDefault="002E4896" w:rsidP="00B124D5">
      <w:pPr>
        <w:pStyle w:val="Tekst"/>
        <w:rPr>
          <w:rFonts w:asciiTheme="minorHAnsi" w:hAnsiTheme="minorHAnsi" w:cstheme="minorHAnsi"/>
          <w:sz w:val="24"/>
          <w:szCs w:val="24"/>
        </w:rPr>
      </w:pPr>
    </w:p>
    <w:p w14:paraId="31A46154" w14:textId="77777777" w:rsidR="002E4896" w:rsidRPr="002E4896" w:rsidRDefault="002E4896" w:rsidP="00B124D5">
      <w:pPr>
        <w:pStyle w:val="Tekst"/>
        <w:rPr>
          <w:rFonts w:asciiTheme="minorHAnsi" w:hAnsiTheme="minorHAnsi" w:cstheme="minorHAnsi"/>
          <w:sz w:val="24"/>
          <w:szCs w:val="24"/>
        </w:rPr>
      </w:pPr>
    </w:p>
    <w:p w14:paraId="1A6BF7BB" w14:textId="77777777" w:rsidR="002E4896" w:rsidRPr="002E4896" w:rsidRDefault="002E4896" w:rsidP="00B124D5">
      <w:pPr>
        <w:pStyle w:val="Tekst"/>
        <w:rPr>
          <w:rFonts w:asciiTheme="minorHAnsi" w:hAnsiTheme="minorHAnsi" w:cstheme="minorHAnsi"/>
          <w:sz w:val="24"/>
          <w:szCs w:val="24"/>
        </w:rPr>
      </w:pPr>
    </w:p>
    <w:p w14:paraId="060F8F71" w14:textId="77777777" w:rsidR="002E4896" w:rsidRPr="002E4896" w:rsidRDefault="002E4896" w:rsidP="00B124D5">
      <w:pPr>
        <w:pStyle w:val="Tekst"/>
        <w:rPr>
          <w:rFonts w:asciiTheme="minorHAnsi" w:hAnsiTheme="minorHAnsi" w:cstheme="minorHAnsi"/>
          <w:sz w:val="24"/>
          <w:szCs w:val="24"/>
        </w:rPr>
      </w:pPr>
    </w:p>
    <w:p w14:paraId="63830228" w14:textId="77777777" w:rsidR="002E4896" w:rsidRPr="002E4896" w:rsidRDefault="002E4896" w:rsidP="00B124D5">
      <w:pPr>
        <w:pStyle w:val="Tekst"/>
        <w:rPr>
          <w:rFonts w:asciiTheme="minorHAnsi" w:hAnsiTheme="minorHAnsi" w:cstheme="minorHAnsi"/>
          <w:sz w:val="24"/>
          <w:szCs w:val="24"/>
        </w:rPr>
      </w:pPr>
    </w:p>
    <w:p w14:paraId="1E5F3100" w14:textId="77777777" w:rsidR="002E4896" w:rsidRPr="002E4896" w:rsidRDefault="002E4896" w:rsidP="00B124D5">
      <w:pPr>
        <w:pStyle w:val="Tekst"/>
        <w:rPr>
          <w:rFonts w:asciiTheme="minorHAnsi" w:hAnsiTheme="minorHAnsi" w:cstheme="minorHAnsi"/>
          <w:sz w:val="24"/>
          <w:szCs w:val="24"/>
        </w:rPr>
      </w:pPr>
    </w:p>
    <w:p w14:paraId="0185AB7A" w14:textId="77777777" w:rsidR="002E4896" w:rsidRPr="002E4896" w:rsidRDefault="002E4896" w:rsidP="00B124D5">
      <w:pPr>
        <w:pStyle w:val="Tekst"/>
        <w:rPr>
          <w:rFonts w:asciiTheme="minorHAnsi" w:hAnsiTheme="minorHAnsi" w:cstheme="minorHAnsi"/>
          <w:sz w:val="24"/>
          <w:szCs w:val="24"/>
        </w:rPr>
      </w:pPr>
    </w:p>
    <w:p w14:paraId="2A24F310" w14:textId="77777777" w:rsidR="002E4896" w:rsidRPr="002E4896" w:rsidRDefault="002E4896" w:rsidP="00B124D5">
      <w:pPr>
        <w:pStyle w:val="Tekst"/>
        <w:rPr>
          <w:rFonts w:asciiTheme="minorHAnsi" w:hAnsiTheme="minorHAnsi" w:cstheme="minorHAnsi"/>
          <w:sz w:val="24"/>
          <w:szCs w:val="24"/>
        </w:rPr>
      </w:pPr>
    </w:p>
    <w:p w14:paraId="51C37BD0" w14:textId="77777777" w:rsidR="002E4896" w:rsidRPr="002E4896" w:rsidRDefault="002E4896" w:rsidP="00B124D5">
      <w:pPr>
        <w:pStyle w:val="Tekst"/>
        <w:rPr>
          <w:rFonts w:asciiTheme="minorHAnsi" w:hAnsiTheme="minorHAnsi" w:cstheme="minorHAnsi"/>
          <w:sz w:val="24"/>
          <w:szCs w:val="24"/>
        </w:rPr>
      </w:pPr>
    </w:p>
    <w:p w14:paraId="610558FC" w14:textId="77777777" w:rsidR="002E4896" w:rsidRPr="002E4896" w:rsidRDefault="002E4896" w:rsidP="00B124D5">
      <w:pPr>
        <w:pStyle w:val="Tekst"/>
        <w:rPr>
          <w:rFonts w:asciiTheme="minorHAnsi" w:hAnsiTheme="minorHAnsi" w:cstheme="minorHAnsi"/>
          <w:sz w:val="24"/>
          <w:szCs w:val="24"/>
        </w:rPr>
      </w:pPr>
    </w:p>
    <w:p w14:paraId="2EA1F669" w14:textId="77777777" w:rsidR="002E4896" w:rsidRPr="002E4896" w:rsidRDefault="002E4896" w:rsidP="00B124D5">
      <w:pPr>
        <w:pStyle w:val="Tekst"/>
        <w:rPr>
          <w:rFonts w:asciiTheme="minorHAnsi" w:hAnsiTheme="minorHAnsi" w:cstheme="minorHAnsi"/>
          <w:sz w:val="24"/>
          <w:szCs w:val="24"/>
        </w:rPr>
      </w:pPr>
    </w:p>
    <w:p w14:paraId="20B3A24C" w14:textId="77777777" w:rsidR="002E4896" w:rsidRPr="002E4896" w:rsidRDefault="002E4896" w:rsidP="00B124D5">
      <w:pPr>
        <w:pStyle w:val="Tekst"/>
        <w:rPr>
          <w:rFonts w:asciiTheme="minorHAnsi" w:hAnsiTheme="minorHAnsi" w:cstheme="minorHAnsi"/>
          <w:sz w:val="24"/>
          <w:szCs w:val="24"/>
        </w:rPr>
      </w:pPr>
    </w:p>
    <w:p w14:paraId="01821315" w14:textId="77777777" w:rsidR="002E4896" w:rsidRPr="002E4896" w:rsidRDefault="002E4896" w:rsidP="00B124D5">
      <w:pPr>
        <w:pStyle w:val="Tekst"/>
        <w:rPr>
          <w:rFonts w:asciiTheme="minorHAnsi" w:hAnsiTheme="minorHAnsi" w:cstheme="minorHAnsi"/>
          <w:sz w:val="24"/>
          <w:szCs w:val="24"/>
        </w:rPr>
      </w:pPr>
    </w:p>
    <w:p w14:paraId="7AC09601" w14:textId="77777777" w:rsidR="002E4896" w:rsidRPr="002E4896" w:rsidRDefault="002E4896" w:rsidP="00B124D5">
      <w:pPr>
        <w:pStyle w:val="Tekst"/>
        <w:rPr>
          <w:rFonts w:asciiTheme="minorHAnsi" w:hAnsiTheme="minorHAnsi" w:cstheme="minorHAnsi"/>
          <w:sz w:val="24"/>
          <w:szCs w:val="24"/>
        </w:rPr>
      </w:pPr>
    </w:p>
    <w:p w14:paraId="17A110B6" w14:textId="77777777" w:rsidR="002E4896" w:rsidRPr="002E4896" w:rsidRDefault="002E4896" w:rsidP="00B124D5">
      <w:pPr>
        <w:pStyle w:val="Tekst"/>
        <w:rPr>
          <w:rFonts w:asciiTheme="minorHAnsi" w:hAnsiTheme="minorHAnsi" w:cstheme="minorHAnsi"/>
          <w:sz w:val="24"/>
          <w:szCs w:val="24"/>
        </w:rPr>
      </w:pPr>
    </w:p>
    <w:p w14:paraId="72EB283F" w14:textId="77777777" w:rsidR="002E4896" w:rsidRPr="002E4896" w:rsidRDefault="002E4896" w:rsidP="00B124D5">
      <w:pPr>
        <w:pStyle w:val="Tekst"/>
        <w:rPr>
          <w:rFonts w:asciiTheme="minorHAnsi" w:hAnsiTheme="minorHAnsi" w:cstheme="minorHAnsi"/>
          <w:sz w:val="24"/>
          <w:szCs w:val="24"/>
        </w:rPr>
      </w:pPr>
    </w:p>
    <w:p w14:paraId="5A4C58CF" w14:textId="77777777" w:rsidR="002E4896" w:rsidRPr="002E4896" w:rsidRDefault="002E4896" w:rsidP="00B124D5">
      <w:pPr>
        <w:pStyle w:val="Tekst"/>
        <w:rPr>
          <w:rFonts w:asciiTheme="minorHAnsi" w:hAnsiTheme="minorHAnsi" w:cstheme="minorHAnsi"/>
          <w:sz w:val="24"/>
          <w:szCs w:val="24"/>
        </w:rPr>
      </w:pPr>
    </w:p>
    <w:p w14:paraId="7F39A3B3" w14:textId="77777777" w:rsidR="002E4896" w:rsidRPr="002E4896" w:rsidRDefault="002E4896" w:rsidP="00B124D5">
      <w:pPr>
        <w:pStyle w:val="Tekst"/>
        <w:rPr>
          <w:rFonts w:asciiTheme="minorHAnsi" w:hAnsiTheme="minorHAnsi" w:cstheme="minorHAnsi"/>
          <w:sz w:val="24"/>
          <w:szCs w:val="24"/>
        </w:rPr>
      </w:pPr>
    </w:p>
    <w:p w14:paraId="7BC6019E" w14:textId="77777777" w:rsidR="002E4896" w:rsidRPr="002E4896" w:rsidRDefault="002E4896" w:rsidP="00B124D5">
      <w:pPr>
        <w:pStyle w:val="Tekst"/>
        <w:rPr>
          <w:rFonts w:asciiTheme="minorHAnsi" w:hAnsiTheme="minorHAnsi" w:cstheme="minorHAnsi"/>
          <w:sz w:val="24"/>
          <w:szCs w:val="24"/>
        </w:rPr>
      </w:pPr>
    </w:p>
    <w:p w14:paraId="4524D547" w14:textId="77777777" w:rsidR="002E4896" w:rsidRPr="002E4896" w:rsidRDefault="002E4896" w:rsidP="00B124D5">
      <w:pPr>
        <w:pStyle w:val="Tekst"/>
        <w:rPr>
          <w:rFonts w:asciiTheme="minorHAnsi" w:hAnsiTheme="minorHAnsi" w:cstheme="minorHAnsi"/>
          <w:sz w:val="24"/>
          <w:szCs w:val="24"/>
        </w:rPr>
      </w:pPr>
    </w:p>
    <w:p w14:paraId="183CE008" w14:textId="74AA5251" w:rsidR="00256857" w:rsidRPr="002E4896" w:rsidRDefault="00431527" w:rsidP="00B124D5">
      <w:pPr>
        <w:pStyle w:val="Tekst"/>
        <w:rPr>
          <w:rFonts w:asciiTheme="minorHAnsi" w:hAnsiTheme="minorHAnsi" w:cstheme="minorHAnsi"/>
          <w:sz w:val="24"/>
          <w:szCs w:val="24"/>
        </w:rPr>
      </w:pPr>
      <w:r>
        <w:fldChar w:fldCharType="begin"/>
      </w:r>
      <w:r>
        <w:rPr>
          <w:vanish/>
        </w:rPr>
        <w:instrText>HYPERLINK</w:instrText>
      </w:r>
      <w:r>
        <w:fldChar w:fldCharType="separate"/>
      </w:r>
      <w:r w:rsidR="00256857" w:rsidRPr="002E4896">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26B5597" w14:textId="77777777" w:rsidR="00256857" w:rsidRPr="00F1242F" w:rsidRDefault="00256857" w:rsidP="00256857">
      <w:pPr>
        <w:pStyle w:val="Tekst"/>
        <w:ind w:left="1133"/>
        <w:jc w:val="right"/>
        <w:rPr>
          <w:rFonts w:asciiTheme="minorHAnsi" w:hAnsiTheme="minorHAnsi"/>
          <w:vanish/>
          <w:color w:val="000000"/>
          <w:sz w:val="24"/>
          <w:szCs w:val="24"/>
        </w:rPr>
        <w:sectPr w:rsidR="00256857" w:rsidRPr="00F1242F" w:rsidSect="00256857">
          <w:headerReference w:type="default" r:id="rId38"/>
          <w:footnotePr>
            <w:numRestart w:val="eachPage"/>
          </w:footnotePr>
          <w:pgSz w:w="11907" w:h="16840" w:code="9"/>
          <w:pgMar w:top="1418" w:right="1418" w:bottom="1418" w:left="1418" w:header="709" w:footer="709" w:gutter="0"/>
          <w:cols w:space="708"/>
          <w:noEndnote/>
          <w:docGrid w:linePitch="299"/>
        </w:sectPr>
      </w:pPr>
    </w:p>
    <w:p w14:paraId="1ABF7506" w14:textId="77777777" w:rsidR="00A549C2" w:rsidRPr="008C5942" w:rsidRDefault="00A549C2" w:rsidP="00AA77C7">
      <w:pPr>
        <w:pStyle w:val="Kop2"/>
        <w:rPr>
          <w:rFonts w:asciiTheme="minorHAnsi" w:hAnsiTheme="minorHAnsi"/>
          <w:sz w:val="32"/>
        </w:rPr>
      </w:pPr>
      <w:bookmarkStart w:id="871" w:name="_Toc223617211"/>
      <w:r w:rsidRPr="008C5942">
        <w:rPr>
          <w:rFonts w:asciiTheme="minorHAnsi" w:hAnsiTheme="minorHAnsi"/>
          <w:sz w:val="32"/>
        </w:rPr>
        <w:lastRenderedPageBreak/>
        <w:t>Voltijdse arbeid / deeltijdse arbeid</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sidR="00FB1052">
        <w:rPr>
          <w:rFonts w:asciiTheme="minorHAnsi" w:hAnsiTheme="minorHAnsi"/>
          <w:sz w:val="32"/>
        </w:rPr>
        <w:t xml:space="preserve"> (zie ook </w:t>
      </w:r>
      <w:hyperlink w:anchor="_Arbeidsduur" w:history="1">
        <w:r w:rsidR="00FB1052" w:rsidRPr="00FB1052">
          <w:rPr>
            <w:rStyle w:val="Hyperlink"/>
            <w:rFonts w:asciiTheme="minorHAnsi" w:hAnsiTheme="minorHAnsi"/>
            <w:sz w:val="32"/>
          </w:rPr>
          <w:t>5.3 Arbeidsduur</w:t>
        </w:r>
      </w:hyperlink>
      <w:r w:rsidR="00FB1052">
        <w:rPr>
          <w:rFonts w:asciiTheme="minorHAnsi" w:hAnsiTheme="minorHAnsi"/>
          <w:sz w:val="32"/>
        </w:rPr>
        <w:t>)</w:t>
      </w:r>
      <w:bookmarkEnd w:id="871"/>
    </w:p>
    <w:bookmarkStart w:id="872" w:name="_Voltijdse_arbeid"/>
    <w:bookmarkStart w:id="873" w:name="_Toc391971434"/>
    <w:bookmarkStart w:id="874" w:name="_Toc392301976"/>
    <w:bookmarkStart w:id="875" w:name="_Toc426347443"/>
    <w:bookmarkStart w:id="876" w:name="_Toc426450866"/>
    <w:bookmarkStart w:id="877" w:name="_Toc426451410"/>
    <w:bookmarkStart w:id="878" w:name="_Toc426510909"/>
    <w:bookmarkStart w:id="879" w:name="_Toc426516980"/>
    <w:bookmarkStart w:id="880" w:name="_Toc426530642"/>
    <w:bookmarkStart w:id="881" w:name="_Toc426943563"/>
    <w:bookmarkStart w:id="882" w:name="_Toc426950325"/>
    <w:bookmarkStart w:id="883" w:name="_Toc450032406"/>
    <w:bookmarkStart w:id="884" w:name="_Toc450037994"/>
    <w:bookmarkStart w:id="885" w:name="_Toc450531071"/>
    <w:bookmarkStart w:id="886" w:name="_Toc450985068"/>
    <w:bookmarkStart w:id="887" w:name="_Toc451053574"/>
    <w:bookmarkStart w:id="888" w:name="_Toc451058089"/>
    <w:bookmarkStart w:id="889" w:name="_Toc451069853"/>
    <w:bookmarkStart w:id="890" w:name="_Toc452441557"/>
    <w:bookmarkStart w:id="891" w:name="_Toc462553907"/>
    <w:bookmarkStart w:id="892" w:name="_Toc473534971"/>
    <w:bookmarkStart w:id="893" w:name="_Toc473535352"/>
    <w:bookmarkStart w:id="894" w:name="_Toc473535952"/>
    <w:bookmarkStart w:id="895" w:name="_Toc473615202"/>
    <w:bookmarkStart w:id="896" w:name="_Toc473685598"/>
    <w:bookmarkStart w:id="897" w:name="_Toc474045357"/>
    <w:bookmarkStart w:id="898" w:name="_Toc495302762"/>
    <w:bookmarkStart w:id="899" w:name="_Toc276634563"/>
    <w:bookmarkStart w:id="900" w:name="_Toc276635434"/>
    <w:bookmarkStart w:id="901" w:name="_Toc280265648"/>
    <w:bookmarkStart w:id="902" w:name="_Toc307475470"/>
    <w:bookmarkStart w:id="903" w:name="_Toc307487732"/>
    <w:bookmarkEnd w:id="872"/>
    <w:p w14:paraId="3DF921B3" w14:textId="5CFDEF42" w:rsidR="000723CA" w:rsidRPr="00E707BB" w:rsidRDefault="000723CA" w:rsidP="000723CA">
      <w:pPr>
        <w:ind w:left="851"/>
        <w:rPr>
          <w:rFonts w:asciiTheme="minorHAnsi" w:hAnsiTheme="minorHAnsi"/>
          <w:sz w:val="24"/>
          <w:szCs w:val="24"/>
        </w:rPr>
      </w:pPr>
      <w:r w:rsidRPr="00E707BB">
        <w:rPr>
          <w:rFonts w:asciiTheme="minorHAnsi" w:hAnsiTheme="minorHAnsi"/>
          <w:b/>
          <w:color w:val="0000FF"/>
          <w:sz w:val="24"/>
          <w:szCs w:val="24"/>
        </w:rPr>
        <w:fldChar w:fldCharType="begin"/>
      </w:r>
      <w:r w:rsidR="00174837">
        <w:rPr>
          <w:rFonts w:asciiTheme="minorHAnsi" w:hAnsiTheme="minorHAnsi"/>
          <w:b/>
          <w:color w:val="0000FF"/>
          <w:sz w:val="24"/>
          <w:szCs w:val="24"/>
        </w:rPr>
        <w:instrText>HYPERLINK "https://werk.belgie.be/nl/themas/arbeidsreglementering/arbeidsduur-en-rusttijden/arbeidsduur-en-vermindering-van-arbeidsduur"</w:instrText>
      </w:r>
      <w:r w:rsidRPr="00E707BB">
        <w:rPr>
          <w:rFonts w:asciiTheme="minorHAnsi" w:hAnsiTheme="minorHAnsi"/>
          <w:b/>
          <w:color w:val="0000FF"/>
          <w:sz w:val="24"/>
          <w:szCs w:val="24"/>
        </w:rPr>
      </w:r>
      <w:r w:rsidRPr="00E707BB">
        <w:rPr>
          <w:rFonts w:asciiTheme="minorHAnsi" w:hAnsiTheme="minorHAnsi"/>
          <w:b/>
          <w:color w:val="0000FF"/>
          <w:sz w:val="24"/>
          <w:szCs w:val="24"/>
        </w:rPr>
        <w:fldChar w:fldCharType="separate"/>
      </w:r>
      <w:r w:rsidRPr="00E707BB">
        <w:rPr>
          <w:rStyle w:val="Hyperlink"/>
          <w:rFonts w:asciiTheme="minorHAnsi" w:hAnsiTheme="minorHAnsi"/>
          <w:b/>
          <w:sz w:val="24"/>
          <w:szCs w:val="24"/>
        </w:rPr>
        <w:t>http</w:t>
      </w:r>
      <w:r w:rsidR="00650F7F">
        <w:rPr>
          <w:rStyle w:val="Hyperlink"/>
          <w:rFonts w:asciiTheme="minorHAnsi" w:hAnsiTheme="minorHAnsi"/>
          <w:b/>
          <w:sz w:val="24"/>
          <w:szCs w:val="24"/>
        </w:rPr>
        <w:t>:</w:t>
      </w:r>
      <w:r w:rsidRPr="00E707BB">
        <w:rPr>
          <w:rStyle w:val="Hyperlink"/>
          <w:rFonts w:asciiTheme="minorHAnsi" w:hAnsiTheme="minorHAnsi"/>
          <w:b/>
          <w:sz w:val="24"/>
          <w:szCs w:val="24"/>
        </w:rPr>
        <w:t>//www.werk.belgie.be/arbeidsduur en vermindering</w:t>
      </w:r>
      <w:r w:rsidRPr="00E707BB">
        <w:rPr>
          <w:rFonts w:asciiTheme="minorHAnsi" w:hAnsiTheme="minorHAnsi"/>
          <w:b/>
          <w:color w:val="0000FF"/>
          <w:sz w:val="24"/>
          <w:szCs w:val="24"/>
        </w:rPr>
        <w:fldChar w:fldCharType="end"/>
      </w:r>
    </w:p>
    <w:p w14:paraId="198EA48D" w14:textId="77777777" w:rsidR="00A549C2" w:rsidRPr="002372C6" w:rsidRDefault="00A549C2" w:rsidP="00AA77C7">
      <w:pPr>
        <w:pStyle w:val="Kop3"/>
        <w:rPr>
          <w:rFonts w:asciiTheme="minorHAnsi" w:hAnsiTheme="minorHAnsi"/>
          <w:sz w:val="28"/>
          <w:szCs w:val="28"/>
        </w:rPr>
      </w:pPr>
      <w:bookmarkStart w:id="904" w:name="_Toc223617212"/>
      <w:r w:rsidRPr="002372C6">
        <w:rPr>
          <w:rFonts w:asciiTheme="minorHAnsi" w:hAnsiTheme="minorHAnsi"/>
          <w:sz w:val="28"/>
          <w:szCs w:val="28"/>
        </w:rPr>
        <w:t>Voltijdse arbeid</w:t>
      </w:r>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p>
    <w:p w14:paraId="104B6481" w14:textId="77777777" w:rsidR="00C84950" w:rsidRDefault="00702D55" w:rsidP="0085261D">
      <w:pPr>
        <w:pStyle w:val="Tekst"/>
        <w:jc w:val="both"/>
        <w:rPr>
          <w:rFonts w:asciiTheme="minorHAnsi" w:hAnsiTheme="minorHAnsi"/>
          <w:color w:val="000000"/>
          <w:sz w:val="24"/>
          <w:szCs w:val="24"/>
        </w:rPr>
      </w:pPr>
      <w:r>
        <w:rPr>
          <w:rFonts w:asciiTheme="minorHAnsi" w:hAnsiTheme="minorHAnsi"/>
          <w:color w:val="000000"/>
          <w:sz w:val="24"/>
          <w:szCs w:val="24"/>
        </w:rPr>
        <w:t>V</w:t>
      </w:r>
      <w:r w:rsidR="00A549C2" w:rsidRPr="008C5942">
        <w:rPr>
          <w:rFonts w:asciiTheme="minorHAnsi" w:hAnsiTheme="minorHAnsi"/>
          <w:color w:val="000000"/>
          <w:sz w:val="24"/>
          <w:szCs w:val="24"/>
        </w:rPr>
        <w:t xml:space="preserve">oor </w:t>
      </w:r>
      <w:r>
        <w:rPr>
          <w:rFonts w:asciiTheme="minorHAnsi" w:hAnsiTheme="minorHAnsi"/>
          <w:color w:val="000000"/>
          <w:sz w:val="24"/>
          <w:szCs w:val="24"/>
        </w:rPr>
        <w:t>het</w:t>
      </w:r>
      <w:r w:rsidRPr="00702D55">
        <w:t xml:space="preserve"> </w:t>
      </w:r>
      <w:r w:rsidRPr="00702D55">
        <w:rPr>
          <w:rFonts w:asciiTheme="minorHAnsi" w:hAnsiTheme="minorHAnsi"/>
          <w:b/>
          <w:color w:val="000000"/>
          <w:sz w:val="24"/>
          <w:szCs w:val="24"/>
          <w:u w:val="single"/>
        </w:rPr>
        <w:t>MVD-personeel</w:t>
      </w:r>
      <w:r w:rsidRPr="00702D55">
        <w:rPr>
          <w:rFonts w:asciiTheme="minorHAnsi" w:hAnsiTheme="minorHAnsi"/>
          <w:color w:val="000000"/>
          <w:sz w:val="24"/>
          <w:szCs w:val="24"/>
        </w:rPr>
        <w:t xml:space="preserve"> </w:t>
      </w:r>
      <w:r>
        <w:rPr>
          <w:rFonts w:asciiTheme="minorHAnsi" w:hAnsiTheme="minorHAnsi"/>
          <w:color w:val="000000"/>
          <w:sz w:val="24"/>
          <w:szCs w:val="24"/>
        </w:rPr>
        <w:t xml:space="preserve">omvat de </w:t>
      </w:r>
      <w:r w:rsidR="00A549C2" w:rsidRPr="008C5942">
        <w:rPr>
          <w:rFonts w:asciiTheme="minorHAnsi" w:hAnsiTheme="minorHAnsi"/>
          <w:color w:val="000000"/>
          <w:sz w:val="24"/>
          <w:szCs w:val="24"/>
        </w:rPr>
        <w:t xml:space="preserve">voltijdse arbeid </w:t>
      </w:r>
      <w:r w:rsidR="00A549C2" w:rsidRPr="00935D22">
        <w:rPr>
          <w:rFonts w:asciiTheme="minorHAnsi" w:hAnsiTheme="minorHAnsi"/>
          <w:b/>
          <w:color w:val="000000"/>
          <w:sz w:val="24"/>
          <w:szCs w:val="24"/>
          <w:u w:val="single"/>
        </w:rPr>
        <w:t>38 werkuren</w:t>
      </w:r>
      <w:r w:rsidR="00935D22">
        <w:rPr>
          <w:rFonts w:asciiTheme="minorHAnsi" w:hAnsiTheme="minorHAnsi"/>
          <w:color w:val="000000"/>
          <w:sz w:val="24"/>
          <w:szCs w:val="24"/>
        </w:rPr>
        <w:t xml:space="preserve"> per week.</w:t>
      </w:r>
    </w:p>
    <w:p w14:paraId="375B73F1" w14:textId="77777777" w:rsidR="00C84950" w:rsidRDefault="00C84950" w:rsidP="0085261D">
      <w:pPr>
        <w:pStyle w:val="Tekst"/>
        <w:jc w:val="both"/>
        <w:rPr>
          <w:rFonts w:asciiTheme="minorHAnsi" w:hAnsiTheme="minorHAnsi"/>
          <w:color w:val="000000"/>
          <w:sz w:val="24"/>
          <w:szCs w:val="24"/>
        </w:rPr>
      </w:pPr>
    </w:p>
    <w:p w14:paraId="4A7BBE8A" w14:textId="77777777" w:rsidR="00221D89" w:rsidRDefault="00935D22" w:rsidP="00C84950">
      <w:pPr>
        <w:pStyle w:val="Tekst"/>
        <w:jc w:val="both"/>
        <w:rPr>
          <w:rFonts w:asciiTheme="minorHAnsi" w:hAnsiTheme="minorHAnsi"/>
          <w:color w:val="000000"/>
          <w:sz w:val="24"/>
          <w:szCs w:val="24"/>
        </w:rPr>
      </w:pPr>
      <w:r>
        <w:rPr>
          <w:rFonts w:asciiTheme="minorHAnsi" w:hAnsiTheme="minorHAnsi"/>
          <w:color w:val="000000"/>
          <w:sz w:val="24"/>
          <w:szCs w:val="24"/>
        </w:rPr>
        <w:t>Voor</w:t>
      </w:r>
      <w:r w:rsidR="00A549C2" w:rsidRPr="008C5942">
        <w:rPr>
          <w:rFonts w:asciiTheme="minorHAnsi" w:hAnsiTheme="minorHAnsi"/>
          <w:color w:val="000000"/>
          <w:sz w:val="24"/>
          <w:szCs w:val="24"/>
        </w:rPr>
        <w:t xml:space="preserve"> het </w:t>
      </w:r>
      <w:r w:rsidR="00B34F8C" w:rsidRPr="00B34F8C">
        <w:rPr>
          <w:rFonts w:asciiTheme="minorHAnsi" w:hAnsiTheme="minorHAnsi"/>
          <w:b/>
          <w:color w:val="000000"/>
          <w:sz w:val="24"/>
          <w:szCs w:val="24"/>
          <w:u w:val="single"/>
        </w:rPr>
        <w:t>A</w:t>
      </w:r>
      <w:r w:rsidR="00A549C2" w:rsidRPr="00935D22">
        <w:rPr>
          <w:rFonts w:asciiTheme="minorHAnsi" w:hAnsiTheme="minorHAnsi"/>
          <w:b/>
          <w:color w:val="000000"/>
          <w:sz w:val="24"/>
          <w:szCs w:val="24"/>
          <w:u w:val="single"/>
        </w:rPr>
        <w:t>dministratief personeel</w:t>
      </w:r>
      <w:r w:rsidR="00A549C2" w:rsidRPr="008C5942">
        <w:rPr>
          <w:rFonts w:asciiTheme="minorHAnsi" w:hAnsiTheme="minorHAnsi"/>
          <w:color w:val="000000"/>
          <w:sz w:val="24"/>
          <w:szCs w:val="24"/>
        </w:rPr>
        <w:t xml:space="preserve"> </w:t>
      </w:r>
      <w:r>
        <w:rPr>
          <w:rFonts w:asciiTheme="minorHAnsi" w:hAnsiTheme="minorHAnsi"/>
          <w:color w:val="000000"/>
          <w:sz w:val="24"/>
          <w:szCs w:val="24"/>
        </w:rPr>
        <w:t>omvat de</w:t>
      </w:r>
      <w:r w:rsidR="00A549C2" w:rsidRPr="008C5942">
        <w:rPr>
          <w:rFonts w:asciiTheme="minorHAnsi" w:hAnsiTheme="minorHAnsi"/>
          <w:color w:val="000000"/>
          <w:sz w:val="24"/>
          <w:szCs w:val="24"/>
        </w:rPr>
        <w:t xml:space="preserve"> voltijdse arbeid </w:t>
      </w:r>
      <w:r w:rsidR="00A549C2" w:rsidRPr="00935D22">
        <w:rPr>
          <w:rFonts w:asciiTheme="minorHAnsi" w:hAnsiTheme="minorHAnsi"/>
          <w:b/>
          <w:color w:val="000000"/>
          <w:sz w:val="24"/>
          <w:szCs w:val="24"/>
          <w:u w:val="single"/>
        </w:rPr>
        <w:t>36 werkuren</w:t>
      </w:r>
      <w:r>
        <w:rPr>
          <w:rFonts w:asciiTheme="minorHAnsi" w:hAnsiTheme="minorHAnsi"/>
          <w:color w:val="000000"/>
          <w:sz w:val="24"/>
          <w:szCs w:val="24"/>
        </w:rPr>
        <w:t xml:space="preserve"> per week</w:t>
      </w:r>
      <w:r w:rsidR="00A549C2" w:rsidRPr="008C5942">
        <w:rPr>
          <w:rFonts w:asciiTheme="minorHAnsi" w:hAnsiTheme="minorHAnsi"/>
          <w:color w:val="000000"/>
          <w:sz w:val="24"/>
          <w:szCs w:val="24"/>
        </w:rPr>
        <w:t>.</w:t>
      </w:r>
    </w:p>
    <w:p w14:paraId="084993BF" w14:textId="77777777" w:rsidR="00221D89" w:rsidRDefault="00221D89" w:rsidP="00C84950">
      <w:pPr>
        <w:pStyle w:val="Tekst"/>
        <w:jc w:val="both"/>
        <w:rPr>
          <w:rFonts w:asciiTheme="minorHAnsi" w:hAnsiTheme="minorHAnsi"/>
          <w:color w:val="000000"/>
          <w:sz w:val="24"/>
          <w:szCs w:val="24"/>
        </w:rPr>
      </w:pPr>
    </w:p>
    <w:p w14:paraId="09B5B12D" w14:textId="42F86FC7" w:rsidR="00A549C2" w:rsidRPr="00245E01" w:rsidRDefault="004C429D" w:rsidP="00C84950">
      <w:pPr>
        <w:pStyle w:val="Tekst"/>
        <w:jc w:val="both"/>
        <w:rPr>
          <w:rFonts w:asciiTheme="minorHAnsi" w:hAnsiTheme="minorHAnsi"/>
          <w:color w:val="000000"/>
          <w:sz w:val="24"/>
          <w:szCs w:val="24"/>
        </w:rPr>
      </w:pPr>
      <w:r w:rsidRPr="008C5942">
        <w:rPr>
          <w:rFonts w:asciiTheme="minorHAnsi" w:hAnsiTheme="minorHAnsi"/>
          <w:color w:val="000000"/>
          <w:sz w:val="24"/>
          <w:szCs w:val="24"/>
          <w:u w:val="single"/>
        </w:rPr>
        <w:t xml:space="preserve">De </w:t>
      </w:r>
      <w:r w:rsidRPr="00472EC6">
        <w:rPr>
          <w:rFonts w:asciiTheme="minorHAnsi" w:hAnsiTheme="minorHAnsi"/>
          <w:b/>
          <w:color w:val="000000"/>
          <w:sz w:val="24"/>
          <w:szCs w:val="24"/>
          <w:u w:val="single"/>
        </w:rPr>
        <w:t xml:space="preserve">dagelijkse arbeidsprestatie moet </w:t>
      </w:r>
      <w:r w:rsidR="00702D55">
        <w:rPr>
          <w:rFonts w:asciiTheme="minorHAnsi" w:hAnsiTheme="minorHAnsi"/>
          <w:b/>
          <w:color w:val="000000"/>
          <w:sz w:val="24"/>
          <w:szCs w:val="24"/>
          <w:u w:val="single"/>
        </w:rPr>
        <w:t xml:space="preserve">steeds </w:t>
      </w:r>
      <w:r w:rsidRPr="00472EC6">
        <w:rPr>
          <w:rFonts w:asciiTheme="minorHAnsi" w:hAnsiTheme="minorHAnsi"/>
          <w:b/>
          <w:color w:val="000000"/>
          <w:sz w:val="24"/>
          <w:szCs w:val="24"/>
          <w:u w:val="single"/>
        </w:rPr>
        <w:t>minstens 3 uur</w:t>
      </w:r>
      <w:r w:rsidRPr="008C5942">
        <w:rPr>
          <w:rFonts w:asciiTheme="minorHAnsi" w:hAnsiTheme="minorHAnsi"/>
          <w:color w:val="000000"/>
          <w:sz w:val="24"/>
          <w:szCs w:val="24"/>
          <w:u w:val="single"/>
        </w:rPr>
        <w:t xml:space="preserve"> bedragen</w:t>
      </w:r>
      <w:r w:rsidR="00245E01">
        <w:rPr>
          <w:rFonts w:asciiTheme="minorHAnsi" w:hAnsiTheme="minorHAnsi"/>
          <w:color w:val="000000"/>
          <w:sz w:val="24"/>
          <w:szCs w:val="24"/>
        </w:rPr>
        <w:t xml:space="preserve"> = enkel van toepassing op bedienden, </w:t>
      </w:r>
      <w:hyperlink w:anchor="_Minimumnormen_bij_deeltijdse" w:history="1">
        <w:r w:rsidR="00245E01" w:rsidRPr="00245E01">
          <w:rPr>
            <w:rStyle w:val="Hyperlink"/>
            <w:rFonts w:asciiTheme="minorHAnsi" w:hAnsiTheme="minorHAnsi"/>
            <w:sz w:val="24"/>
            <w:szCs w:val="24"/>
          </w:rPr>
          <w:t>niet op arbeiders</w:t>
        </w:r>
      </w:hyperlink>
      <w:r w:rsidR="00245E01">
        <w:rPr>
          <w:rFonts w:asciiTheme="minorHAnsi" w:hAnsiTheme="minorHAnsi"/>
          <w:color w:val="000000"/>
          <w:sz w:val="24"/>
          <w:szCs w:val="24"/>
        </w:rPr>
        <w:t xml:space="preserve"> (MVD)</w:t>
      </w:r>
    </w:p>
    <w:p w14:paraId="1A5AB3F6" w14:textId="77777777" w:rsidR="00A549C2" w:rsidRPr="002372C6" w:rsidRDefault="00A549C2" w:rsidP="00AA77C7">
      <w:pPr>
        <w:pStyle w:val="Kop3"/>
        <w:rPr>
          <w:rFonts w:asciiTheme="minorHAnsi" w:hAnsiTheme="minorHAnsi"/>
          <w:sz w:val="28"/>
          <w:szCs w:val="28"/>
        </w:rPr>
      </w:pPr>
      <w:bookmarkStart w:id="905" w:name="_Deeltijdse_arbeid"/>
      <w:bookmarkStart w:id="906" w:name="_Toc391971435"/>
      <w:bookmarkStart w:id="907" w:name="_Toc392301977"/>
      <w:bookmarkStart w:id="908" w:name="_Toc426347444"/>
      <w:bookmarkStart w:id="909" w:name="_Toc426450867"/>
      <w:bookmarkStart w:id="910" w:name="_Toc426451411"/>
      <w:bookmarkStart w:id="911" w:name="_Toc426510910"/>
      <w:bookmarkStart w:id="912" w:name="_Toc426516981"/>
      <w:bookmarkStart w:id="913" w:name="_Toc426530643"/>
      <w:bookmarkStart w:id="914" w:name="_Toc426943564"/>
      <w:bookmarkStart w:id="915" w:name="_Toc426950326"/>
      <w:bookmarkStart w:id="916" w:name="_Toc450032407"/>
      <w:bookmarkStart w:id="917" w:name="_Toc450037995"/>
      <w:bookmarkStart w:id="918" w:name="_Toc450531072"/>
      <w:bookmarkStart w:id="919" w:name="_Toc450985069"/>
      <w:bookmarkStart w:id="920" w:name="_Toc451053575"/>
      <w:bookmarkStart w:id="921" w:name="_Toc451058090"/>
      <w:bookmarkStart w:id="922" w:name="_Toc451069854"/>
      <w:bookmarkStart w:id="923" w:name="_Toc452441558"/>
      <w:bookmarkStart w:id="924" w:name="_Toc462553908"/>
      <w:bookmarkStart w:id="925" w:name="_Toc473534972"/>
      <w:bookmarkStart w:id="926" w:name="_Toc473535353"/>
      <w:bookmarkStart w:id="927" w:name="_Toc473535953"/>
      <w:bookmarkStart w:id="928" w:name="_Toc473615203"/>
      <w:bookmarkStart w:id="929" w:name="_Toc473685599"/>
      <w:bookmarkStart w:id="930" w:name="_Toc474045358"/>
      <w:bookmarkStart w:id="931" w:name="_Toc495302763"/>
      <w:bookmarkStart w:id="932" w:name="_Toc276634564"/>
      <w:bookmarkStart w:id="933" w:name="_Toc276635435"/>
      <w:bookmarkStart w:id="934" w:name="_Toc280265649"/>
      <w:bookmarkStart w:id="935" w:name="_Toc307475471"/>
      <w:bookmarkStart w:id="936" w:name="_Toc307487733"/>
      <w:bookmarkStart w:id="937" w:name="_Toc223617213"/>
      <w:bookmarkEnd w:id="905"/>
      <w:r w:rsidRPr="002372C6">
        <w:rPr>
          <w:rFonts w:asciiTheme="minorHAnsi" w:hAnsiTheme="minorHAnsi"/>
          <w:sz w:val="28"/>
          <w:szCs w:val="28"/>
        </w:rPr>
        <w:t>Deeltijdse arbeid</w:t>
      </w:r>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p>
    <w:p w14:paraId="24B6A914" w14:textId="2ED29CAF" w:rsidR="005C57B6" w:rsidRPr="005A2823" w:rsidRDefault="005C57B6" w:rsidP="00CA5360">
      <w:pPr>
        <w:pStyle w:val="Tekst"/>
        <w:spacing w:after="240"/>
        <w:jc w:val="both"/>
        <w:rPr>
          <w:rFonts w:asciiTheme="minorHAnsi" w:hAnsiTheme="minorHAnsi"/>
          <w:color w:val="0000FF"/>
          <w:sz w:val="24"/>
          <w:szCs w:val="24"/>
        </w:rPr>
      </w:pPr>
      <w:hyperlink r:id="rId39" w:history="1">
        <w:r w:rsidRPr="005A2823">
          <w:rPr>
            <w:rStyle w:val="Hyperlink"/>
            <w:rFonts w:asciiTheme="minorHAnsi" w:hAnsiTheme="minorHAnsi"/>
            <w:b/>
            <w:sz w:val="24"/>
            <w:szCs w:val="24"/>
          </w:rPr>
          <w:t>http</w:t>
        </w:r>
        <w:r w:rsidR="00650F7F">
          <w:rPr>
            <w:rStyle w:val="Hyperlink"/>
            <w:rFonts w:asciiTheme="minorHAnsi" w:hAnsiTheme="minorHAnsi"/>
            <w:b/>
            <w:sz w:val="24"/>
            <w:szCs w:val="24"/>
          </w:rPr>
          <w:t>:</w:t>
        </w:r>
        <w:r w:rsidRPr="005A2823">
          <w:rPr>
            <w:rStyle w:val="Hyperlink"/>
            <w:rFonts w:asciiTheme="minorHAnsi" w:hAnsiTheme="minorHAnsi"/>
            <w:b/>
            <w:sz w:val="24"/>
            <w:szCs w:val="24"/>
          </w:rPr>
          <w:t>//www.werk.belgie.be/deeltijdse arbeid werkroosters</w:t>
        </w:r>
      </w:hyperlink>
    </w:p>
    <w:p w14:paraId="0E812D66" w14:textId="77777777" w:rsidR="00A549C2" w:rsidRPr="008C5942" w:rsidRDefault="00A549C2" w:rsidP="00CB54CF">
      <w:pPr>
        <w:pStyle w:val="Tekst"/>
        <w:jc w:val="both"/>
        <w:rPr>
          <w:rFonts w:asciiTheme="minorHAnsi" w:hAnsiTheme="minorHAnsi"/>
          <w:color w:val="000000"/>
          <w:sz w:val="24"/>
          <w:szCs w:val="24"/>
        </w:rPr>
      </w:pPr>
      <w:r w:rsidRPr="008C5942">
        <w:rPr>
          <w:rFonts w:asciiTheme="minorHAnsi" w:hAnsiTheme="minorHAnsi"/>
          <w:color w:val="000000"/>
          <w:sz w:val="24"/>
          <w:szCs w:val="24"/>
        </w:rPr>
        <w:t xml:space="preserve">De arbeidsovereenkomst voor deeltijdse arbeid wordt gesloten voor een </w:t>
      </w:r>
      <w:r w:rsidRPr="00702D55">
        <w:rPr>
          <w:rFonts w:asciiTheme="minorHAnsi" w:hAnsiTheme="minorHAnsi"/>
          <w:color w:val="000000"/>
          <w:sz w:val="24"/>
          <w:szCs w:val="24"/>
        </w:rPr>
        <w:t xml:space="preserve">kortere arbeidsduur dan de </w:t>
      </w:r>
      <w:r w:rsidRPr="00BD730C">
        <w:rPr>
          <w:rFonts w:asciiTheme="minorHAnsi" w:hAnsiTheme="minorHAnsi"/>
          <w:color w:val="000000"/>
          <w:sz w:val="24"/>
          <w:szCs w:val="24"/>
          <w:u w:val="single"/>
        </w:rPr>
        <w:t>voltijdse, geldend voor dezelfde functie</w:t>
      </w:r>
      <w:r w:rsidRPr="008C5942">
        <w:rPr>
          <w:rFonts w:asciiTheme="minorHAnsi" w:hAnsiTheme="minorHAnsi"/>
          <w:color w:val="000000"/>
          <w:sz w:val="24"/>
          <w:szCs w:val="24"/>
        </w:rPr>
        <w:t>.</w:t>
      </w:r>
    </w:p>
    <w:p w14:paraId="0CB76053" w14:textId="77777777" w:rsidR="00BC56D6" w:rsidRPr="008C5942" w:rsidRDefault="00BC56D6" w:rsidP="00CB54CF">
      <w:pPr>
        <w:pStyle w:val="Tekst"/>
        <w:jc w:val="both"/>
        <w:rPr>
          <w:rFonts w:asciiTheme="minorHAnsi" w:hAnsiTheme="minorHAnsi"/>
          <w:color w:val="000000"/>
          <w:sz w:val="24"/>
          <w:szCs w:val="24"/>
        </w:rPr>
      </w:pPr>
    </w:p>
    <w:p w14:paraId="71F70174" w14:textId="77777777" w:rsidR="00A549C2" w:rsidRPr="008C5942" w:rsidRDefault="00A549C2" w:rsidP="00CB54CF">
      <w:pPr>
        <w:pStyle w:val="Tekst"/>
        <w:jc w:val="both"/>
        <w:rPr>
          <w:rFonts w:asciiTheme="minorHAnsi" w:hAnsiTheme="minorHAnsi"/>
          <w:color w:val="000000"/>
          <w:sz w:val="24"/>
          <w:szCs w:val="24"/>
        </w:rPr>
      </w:pPr>
      <w:r w:rsidRPr="008C5942">
        <w:rPr>
          <w:rFonts w:asciiTheme="minorHAnsi" w:hAnsiTheme="minorHAnsi"/>
          <w:color w:val="000000"/>
          <w:sz w:val="24"/>
          <w:szCs w:val="24"/>
        </w:rPr>
        <w:t>Deeltijdse arbeid moet op regelmatige wijze en op vrijwillige basis worden verricht.</w:t>
      </w:r>
    </w:p>
    <w:p w14:paraId="2BFFACEA" w14:textId="77777777" w:rsidR="00AB40AC" w:rsidRPr="0087429D" w:rsidRDefault="00014A03" w:rsidP="00AB40AC">
      <w:pPr>
        <w:pStyle w:val="Kop4"/>
        <w:rPr>
          <w:rFonts w:asciiTheme="minorHAnsi" w:hAnsiTheme="minorHAnsi"/>
          <w:b/>
          <w:snapToGrid w:val="0"/>
          <w:sz w:val="28"/>
          <w:szCs w:val="28"/>
          <w:lang w:val="nl-BE"/>
        </w:rPr>
      </w:pPr>
      <w:bookmarkStart w:id="938" w:name="_MINIMUMNORMEN_bij_deeltijdse_1"/>
      <w:bookmarkEnd w:id="938"/>
      <w:r>
        <w:rPr>
          <w:rFonts w:asciiTheme="minorHAnsi" w:hAnsiTheme="minorHAnsi"/>
          <w:b/>
          <w:snapToGrid w:val="0"/>
          <w:sz w:val="28"/>
          <w:szCs w:val="28"/>
          <w:lang w:val="nl-BE"/>
        </w:rPr>
        <w:t>MINIMUMNORMEN</w:t>
      </w:r>
      <w:r w:rsidR="00AB40AC" w:rsidRPr="0087429D">
        <w:rPr>
          <w:rFonts w:asciiTheme="minorHAnsi" w:hAnsiTheme="minorHAnsi"/>
          <w:b/>
          <w:snapToGrid w:val="0"/>
          <w:sz w:val="28"/>
          <w:szCs w:val="28"/>
          <w:lang w:val="nl-BE"/>
        </w:rPr>
        <w:t xml:space="preserve"> bij deeltijdse arbeidsprestaties </w:t>
      </w:r>
      <w:r w:rsidR="00CC4560">
        <w:rPr>
          <w:rFonts w:asciiTheme="minorHAnsi" w:hAnsiTheme="minorHAnsi"/>
          <w:b/>
          <w:snapToGrid w:val="0"/>
          <w:sz w:val="28"/>
          <w:szCs w:val="28"/>
          <w:lang w:val="nl-BE"/>
        </w:rPr>
        <w:t xml:space="preserve">enkel </w:t>
      </w:r>
      <w:r w:rsidR="00AB40AC" w:rsidRPr="0087429D">
        <w:rPr>
          <w:rFonts w:asciiTheme="minorHAnsi" w:hAnsiTheme="minorHAnsi"/>
          <w:b/>
          <w:snapToGrid w:val="0"/>
          <w:sz w:val="28"/>
          <w:szCs w:val="28"/>
          <w:lang w:val="nl-BE"/>
        </w:rPr>
        <w:t xml:space="preserve">voor </w:t>
      </w:r>
      <w:r>
        <w:rPr>
          <w:rFonts w:asciiTheme="minorHAnsi" w:hAnsiTheme="minorHAnsi"/>
          <w:b/>
          <w:snapToGrid w:val="0"/>
          <w:sz w:val="28"/>
          <w:szCs w:val="28"/>
          <w:lang w:val="nl-BE"/>
        </w:rPr>
        <w:t>ADMINISTRATIEF PERSONEEL</w:t>
      </w:r>
    </w:p>
    <w:p w14:paraId="0A994489" w14:textId="77777777" w:rsidR="00AB40AC" w:rsidRPr="00C84950" w:rsidRDefault="00AB40AC" w:rsidP="00AB40AC">
      <w:pPr>
        <w:tabs>
          <w:tab w:val="left" w:pos="720"/>
        </w:tabs>
        <w:ind w:left="851"/>
        <w:jc w:val="both"/>
        <w:rPr>
          <w:rFonts w:asciiTheme="minorHAnsi" w:hAnsiTheme="minorHAnsi"/>
          <w:snapToGrid w:val="0"/>
          <w:color w:val="000000"/>
          <w:sz w:val="24"/>
          <w:szCs w:val="24"/>
          <w:u w:val="single"/>
          <w:lang w:val="nl-BE"/>
        </w:rPr>
      </w:pPr>
      <w:r w:rsidRPr="00C84950">
        <w:rPr>
          <w:rFonts w:asciiTheme="minorHAnsi" w:hAnsiTheme="minorHAnsi"/>
          <w:snapToGrid w:val="0"/>
          <w:color w:val="000000"/>
          <w:sz w:val="24"/>
          <w:szCs w:val="24"/>
          <w:u w:val="single"/>
          <w:lang w:val="nl-BE"/>
        </w:rPr>
        <w:t xml:space="preserve">De </w:t>
      </w:r>
      <w:r w:rsidRPr="00AB40AC">
        <w:rPr>
          <w:rFonts w:asciiTheme="minorHAnsi" w:hAnsiTheme="minorHAnsi"/>
          <w:b/>
          <w:snapToGrid w:val="0"/>
          <w:color w:val="000000"/>
          <w:sz w:val="24"/>
          <w:szCs w:val="24"/>
          <w:u w:val="single"/>
          <w:lang w:val="nl-BE"/>
        </w:rPr>
        <w:t>dagelijks</w:t>
      </w:r>
      <w:r w:rsidRPr="00C84950">
        <w:rPr>
          <w:rFonts w:asciiTheme="minorHAnsi" w:hAnsiTheme="minorHAnsi"/>
          <w:snapToGrid w:val="0"/>
          <w:color w:val="000000"/>
          <w:sz w:val="24"/>
          <w:szCs w:val="24"/>
          <w:u w:val="single"/>
          <w:lang w:val="nl-BE"/>
        </w:rPr>
        <w:t xml:space="preserve">e </w:t>
      </w:r>
      <w:r w:rsidR="00E957FC" w:rsidRPr="001116EB">
        <w:rPr>
          <w:rFonts w:asciiTheme="minorHAnsi" w:hAnsiTheme="minorHAnsi"/>
          <w:b/>
          <w:snapToGrid w:val="0"/>
          <w:color w:val="000000"/>
          <w:sz w:val="24"/>
          <w:szCs w:val="24"/>
          <w:u w:val="single"/>
          <w:lang w:val="nl-BE"/>
        </w:rPr>
        <w:t>ononderbroken</w:t>
      </w:r>
      <w:r w:rsidR="00E957FC">
        <w:rPr>
          <w:rFonts w:asciiTheme="minorHAnsi" w:hAnsiTheme="minorHAnsi"/>
          <w:snapToGrid w:val="0"/>
          <w:color w:val="000000"/>
          <w:sz w:val="24"/>
          <w:szCs w:val="24"/>
          <w:u w:val="single"/>
          <w:lang w:val="nl-BE"/>
        </w:rPr>
        <w:t xml:space="preserve"> </w:t>
      </w:r>
      <w:r w:rsidRPr="00C84950">
        <w:rPr>
          <w:rFonts w:asciiTheme="minorHAnsi" w:hAnsiTheme="minorHAnsi"/>
          <w:snapToGrid w:val="0"/>
          <w:color w:val="000000"/>
          <w:sz w:val="24"/>
          <w:szCs w:val="24"/>
          <w:u w:val="single"/>
          <w:lang w:val="nl-BE"/>
        </w:rPr>
        <w:t xml:space="preserve">arbeidsprestatie moet </w:t>
      </w:r>
      <w:r w:rsidRPr="00AB40AC">
        <w:rPr>
          <w:rFonts w:asciiTheme="minorHAnsi" w:hAnsiTheme="minorHAnsi"/>
          <w:b/>
          <w:snapToGrid w:val="0"/>
          <w:color w:val="000000"/>
          <w:sz w:val="24"/>
          <w:szCs w:val="24"/>
          <w:u w:val="single"/>
          <w:lang w:val="nl-BE"/>
        </w:rPr>
        <w:t>minstens 3 uur</w:t>
      </w:r>
      <w:r w:rsidRPr="00C84950">
        <w:rPr>
          <w:rFonts w:asciiTheme="minorHAnsi" w:hAnsiTheme="minorHAnsi"/>
          <w:snapToGrid w:val="0"/>
          <w:color w:val="000000"/>
          <w:sz w:val="24"/>
          <w:szCs w:val="24"/>
          <w:u w:val="single"/>
          <w:lang w:val="nl-BE"/>
        </w:rPr>
        <w:t xml:space="preserve"> bedragen.</w:t>
      </w:r>
    </w:p>
    <w:p w14:paraId="34E6DFBC" w14:textId="77777777" w:rsidR="00AB40AC" w:rsidRDefault="00AB40AC" w:rsidP="00AB40AC">
      <w:pPr>
        <w:tabs>
          <w:tab w:val="left" w:pos="720"/>
        </w:tabs>
        <w:ind w:left="851"/>
        <w:jc w:val="both"/>
        <w:rPr>
          <w:rFonts w:asciiTheme="minorHAnsi" w:hAnsiTheme="minorHAnsi"/>
          <w:snapToGrid w:val="0"/>
          <w:color w:val="000000"/>
          <w:sz w:val="24"/>
          <w:szCs w:val="24"/>
          <w:lang w:val="nl-BE"/>
        </w:rPr>
      </w:pPr>
    </w:p>
    <w:p w14:paraId="18221055" w14:textId="39204A64" w:rsidR="00EE6E12" w:rsidRDefault="00AB40AC" w:rsidP="00AB40AC">
      <w:pPr>
        <w:tabs>
          <w:tab w:val="left" w:pos="720"/>
        </w:tabs>
        <w:ind w:left="851"/>
        <w:jc w:val="both"/>
        <w:rPr>
          <w:rFonts w:asciiTheme="minorHAnsi" w:hAnsiTheme="minorHAnsi"/>
          <w:snapToGrid w:val="0"/>
          <w:color w:val="000000"/>
          <w:sz w:val="24"/>
          <w:szCs w:val="24"/>
          <w:lang w:val="nl-BE"/>
        </w:rPr>
      </w:pPr>
      <w:r w:rsidRPr="008C5942">
        <w:rPr>
          <w:rFonts w:asciiTheme="minorHAnsi" w:hAnsiTheme="minorHAnsi"/>
          <w:snapToGrid w:val="0"/>
          <w:color w:val="000000"/>
          <w:sz w:val="24"/>
          <w:szCs w:val="24"/>
          <w:lang w:val="nl-BE"/>
        </w:rPr>
        <w:t xml:space="preserve">De </w:t>
      </w:r>
      <w:r w:rsidRPr="00BD57E5">
        <w:rPr>
          <w:rFonts w:asciiTheme="minorHAnsi" w:hAnsiTheme="minorHAnsi"/>
          <w:b/>
          <w:snapToGrid w:val="0"/>
          <w:color w:val="000000"/>
          <w:sz w:val="24"/>
          <w:szCs w:val="24"/>
          <w:u w:val="single"/>
          <w:lang w:val="nl-BE"/>
        </w:rPr>
        <w:t>wekelijks</w:t>
      </w:r>
      <w:r w:rsidRPr="00BD57E5">
        <w:rPr>
          <w:rFonts w:asciiTheme="minorHAnsi" w:hAnsiTheme="minorHAnsi"/>
          <w:snapToGrid w:val="0"/>
          <w:color w:val="000000"/>
          <w:sz w:val="24"/>
          <w:szCs w:val="24"/>
          <w:u w:val="single"/>
          <w:lang w:val="nl-BE"/>
        </w:rPr>
        <w:t>e</w:t>
      </w:r>
      <w:r w:rsidRPr="008C5942">
        <w:rPr>
          <w:rFonts w:asciiTheme="minorHAnsi" w:hAnsiTheme="minorHAnsi"/>
          <w:snapToGrid w:val="0"/>
          <w:color w:val="000000"/>
          <w:sz w:val="24"/>
          <w:szCs w:val="24"/>
          <w:lang w:val="nl-BE"/>
        </w:rPr>
        <w:t xml:space="preserve"> arbeidsduur van het </w:t>
      </w:r>
      <w:r w:rsidRPr="00AB40AC">
        <w:rPr>
          <w:rFonts w:asciiTheme="minorHAnsi" w:hAnsiTheme="minorHAnsi"/>
          <w:snapToGrid w:val="0"/>
          <w:color w:val="000000"/>
          <w:sz w:val="24"/>
          <w:szCs w:val="24"/>
          <w:lang w:val="nl-BE"/>
        </w:rPr>
        <w:t>deeltijds tewerkgesteld administratief personeel, mag</w:t>
      </w:r>
      <w:r w:rsidR="001C2558">
        <w:rPr>
          <w:rFonts w:asciiTheme="minorHAnsi" w:hAnsiTheme="minorHAnsi"/>
          <w:snapToGrid w:val="0"/>
          <w:color w:val="000000"/>
          <w:sz w:val="24"/>
          <w:szCs w:val="24"/>
          <w:lang w:val="nl-BE"/>
        </w:rPr>
        <w:t xml:space="preserve"> </w:t>
      </w:r>
      <w:r w:rsidR="001C2558" w:rsidRPr="001C2558">
        <w:rPr>
          <w:rFonts w:asciiTheme="minorHAnsi" w:hAnsiTheme="minorHAnsi"/>
          <w:snapToGrid w:val="0"/>
          <w:color w:val="000000"/>
          <w:sz w:val="24"/>
          <w:szCs w:val="24"/>
          <w:highlight w:val="yellow"/>
          <w:lang w:val="nl-BE"/>
        </w:rPr>
        <w:t>sinds 1/06/2026</w:t>
      </w:r>
      <w:r w:rsidRPr="001C2558">
        <w:rPr>
          <w:rFonts w:asciiTheme="minorHAnsi" w:hAnsiTheme="minorHAnsi"/>
          <w:snapToGrid w:val="0"/>
          <w:color w:val="000000"/>
          <w:sz w:val="24"/>
          <w:szCs w:val="24"/>
          <w:highlight w:val="yellow"/>
          <w:lang w:val="nl-BE"/>
        </w:rPr>
        <w:t xml:space="preserve"> </w:t>
      </w:r>
      <w:r w:rsidRPr="001C2558">
        <w:rPr>
          <w:rFonts w:asciiTheme="minorHAnsi" w:hAnsiTheme="minorHAnsi"/>
          <w:b/>
          <w:snapToGrid w:val="0"/>
          <w:color w:val="000000"/>
          <w:sz w:val="24"/>
          <w:szCs w:val="24"/>
          <w:highlight w:val="yellow"/>
          <w:u w:val="single"/>
          <w:lang w:val="nl-BE"/>
        </w:rPr>
        <w:t>niet lager</w:t>
      </w:r>
      <w:r w:rsidRPr="001C2558">
        <w:rPr>
          <w:rFonts w:asciiTheme="minorHAnsi" w:hAnsiTheme="minorHAnsi"/>
          <w:snapToGrid w:val="0"/>
          <w:color w:val="000000"/>
          <w:sz w:val="24"/>
          <w:szCs w:val="24"/>
          <w:highlight w:val="yellow"/>
          <w:u w:val="single"/>
          <w:lang w:val="nl-BE"/>
        </w:rPr>
        <w:t xml:space="preserve"> liggen </w:t>
      </w:r>
      <w:r w:rsidRPr="001C2558">
        <w:rPr>
          <w:rFonts w:asciiTheme="minorHAnsi" w:hAnsiTheme="minorHAnsi"/>
          <w:b/>
          <w:snapToGrid w:val="0"/>
          <w:color w:val="000000"/>
          <w:sz w:val="24"/>
          <w:szCs w:val="24"/>
          <w:highlight w:val="yellow"/>
          <w:u w:val="single"/>
          <w:lang w:val="nl-BE"/>
        </w:rPr>
        <w:t>dan 1/</w:t>
      </w:r>
      <w:r w:rsidR="001C2558" w:rsidRPr="001C2558">
        <w:rPr>
          <w:rFonts w:asciiTheme="minorHAnsi" w:hAnsiTheme="minorHAnsi"/>
          <w:b/>
          <w:snapToGrid w:val="0"/>
          <w:color w:val="000000"/>
          <w:sz w:val="24"/>
          <w:szCs w:val="24"/>
          <w:highlight w:val="yellow"/>
          <w:u w:val="single"/>
          <w:lang w:val="nl-BE"/>
        </w:rPr>
        <w:t>10</w:t>
      </w:r>
      <w:r w:rsidR="001C2558" w:rsidRPr="001C2558">
        <w:rPr>
          <w:rFonts w:asciiTheme="minorHAnsi" w:hAnsiTheme="minorHAnsi"/>
          <w:b/>
          <w:snapToGrid w:val="0"/>
          <w:color w:val="000000"/>
          <w:sz w:val="24"/>
          <w:szCs w:val="24"/>
          <w:highlight w:val="yellow"/>
          <w:u w:val="single"/>
          <w:vertAlign w:val="superscript"/>
          <w:lang w:val="nl-BE"/>
        </w:rPr>
        <w:t>de</w:t>
      </w:r>
      <w:r w:rsidR="001C2558" w:rsidRPr="001C2558">
        <w:rPr>
          <w:rFonts w:asciiTheme="minorHAnsi" w:hAnsiTheme="minorHAnsi"/>
          <w:b/>
          <w:snapToGrid w:val="0"/>
          <w:color w:val="000000"/>
          <w:sz w:val="24"/>
          <w:szCs w:val="24"/>
          <w:highlight w:val="yellow"/>
          <w:u w:val="single"/>
          <w:lang w:val="nl-BE"/>
        </w:rPr>
        <w:tab/>
      </w:r>
      <w:r w:rsidRPr="001C2558">
        <w:rPr>
          <w:rFonts w:asciiTheme="minorHAnsi" w:hAnsiTheme="minorHAnsi"/>
          <w:snapToGrid w:val="0"/>
          <w:color w:val="000000"/>
          <w:sz w:val="24"/>
          <w:szCs w:val="24"/>
          <w:highlight w:val="yellow"/>
          <w:u w:val="single"/>
          <w:lang w:val="nl-BE"/>
        </w:rPr>
        <w:t xml:space="preserve"> van de wekelijkse arbeidsduur van het </w:t>
      </w:r>
      <w:r w:rsidRPr="001C2558">
        <w:rPr>
          <w:rFonts w:asciiTheme="minorHAnsi" w:hAnsiTheme="minorHAnsi"/>
          <w:b/>
          <w:snapToGrid w:val="0"/>
          <w:color w:val="000000"/>
          <w:sz w:val="24"/>
          <w:szCs w:val="24"/>
          <w:highlight w:val="yellow"/>
          <w:u w:val="single"/>
          <w:lang w:val="nl-BE"/>
        </w:rPr>
        <w:t>voltijds</w:t>
      </w:r>
      <w:r w:rsidRPr="001C2558">
        <w:rPr>
          <w:rFonts w:asciiTheme="minorHAnsi" w:hAnsiTheme="minorHAnsi"/>
          <w:snapToGrid w:val="0"/>
          <w:color w:val="000000"/>
          <w:sz w:val="24"/>
          <w:szCs w:val="24"/>
          <w:highlight w:val="yellow"/>
          <w:u w:val="single"/>
          <w:lang w:val="nl-BE"/>
        </w:rPr>
        <w:t xml:space="preserve"> (36 u.) administratief personeel</w:t>
      </w:r>
      <w:r w:rsidRPr="001C2558">
        <w:rPr>
          <w:rFonts w:asciiTheme="minorHAnsi" w:hAnsiTheme="minorHAnsi"/>
          <w:snapToGrid w:val="0"/>
          <w:color w:val="000000"/>
          <w:sz w:val="24"/>
          <w:szCs w:val="24"/>
          <w:highlight w:val="yellow"/>
          <w:lang w:val="nl-BE"/>
        </w:rPr>
        <w:t xml:space="preserve"> (art. 11bis, wet van 3 juli 1978, bet</w:t>
      </w:r>
      <w:r w:rsidR="00EE6E12" w:rsidRPr="001C2558">
        <w:rPr>
          <w:rFonts w:asciiTheme="minorHAnsi" w:hAnsiTheme="minorHAnsi"/>
          <w:snapToGrid w:val="0"/>
          <w:color w:val="000000"/>
          <w:sz w:val="24"/>
          <w:szCs w:val="24"/>
          <w:highlight w:val="yellow"/>
          <w:lang w:val="nl-BE"/>
        </w:rPr>
        <w:t>reffende arbeidsovereenkomsten)</w:t>
      </w:r>
      <w:r w:rsidR="00650F7F" w:rsidRPr="001C2558">
        <w:rPr>
          <w:rFonts w:asciiTheme="minorHAnsi" w:hAnsiTheme="minorHAnsi"/>
          <w:snapToGrid w:val="0"/>
          <w:color w:val="000000"/>
          <w:sz w:val="24"/>
          <w:szCs w:val="24"/>
          <w:highlight w:val="yellow"/>
          <w:lang w:val="nl-BE"/>
        </w:rPr>
        <w:t>:</w:t>
      </w:r>
      <w:r w:rsidR="00EE6E12" w:rsidRPr="001C2558">
        <w:rPr>
          <w:rFonts w:asciiTheme="minorHAnsi" w:hAnsiTheme="minorHAnsi"/>
          <w:snapToGrid w:val="0"/>
          <w:color w:val="000000"/>
          <w:sz w:val="24"/>
          <w:szCs w:val="24"/>
          <w:highlight w:val="yellow"/>
          <w:lang w:val="nl-BE"/>
        </w:rPr>
        <w:t xml:space="preserve"> het </w:t>
      </w:r>
      <w:r w:rsidR="00F32C21" w:rsidRPr="001C2558">
        <w:rPr>
          <w:rFonts w:asciiTheme="minorHAnsi" w:hAnsiTheme="minorHAnsi"/>
          <w:snapToGrid w:val="0"/>
          <w:color w:val="000000"/>
          <w:sz w:val="24"/>
          <w:szCs w:val="24"/>
          <w:highlight w:val="yellow"/>
          <w:lang w:val="nl-BE"/>
        </w:rPr>
        <w:t>minimumaantal</w:t>
      </w:r>
      <w:r w:rsidR="00EE6E12" w:rsidRPr="001C2558">
        <w:rPr>
          <w:rFonts w:asciiTheme="minorHAnsi" w:hAnsiTheme="minorHAnsi"/>
          <w:snapToGrid w:val="0"/>
          <w:color w:val="000000"/>
          <w:sz w:val="24"/>
          <w:szCs w:val="24"/>
          <w:highlight w:val="yellow"/>
          <w:lang w:val="nl-BE"/>
        </w:rPr>
        <w:t xml:space="preserve"> uren per week voor tewerkstelling van een administratief personeelslid bedraagt </w:t>
      </w:r>
      <w:r w:rsidR="00EE6E12" w:rsidRPr="001C2558">
        <w:rPr>
          <w:rFonts w:asciiTheme="minorHAnsi" w:hAnsiTheme="minorHAnsi"/>
          <w:b/>
          <w:snapToGrid w:val="0"/>
          <w:color w:val="000000"/>
          <w:sz w:val="24"/>
          <w:szCs w:val="24"/>
          <w:highlight w:val="yellow"/>
          <w:lang w:val="nl-BE"/>
        </w:rPr>
        <w:t xml:space="preserve">dus </w:t>
      </w:r>
      <w:r w:rsidR="001C2558" w:rsidRPr="001C2558">
        <w:rPr>
          <w:rFonts w:asciiTheme="minorHAnsi" w:hAnsiTheme="minorHAnsi"/>
          <w:b/>
          <w:snapToGrid w:val="0"/>
          <w:color w:val="000000"/>
          <w:sz w:val="24"/>
          <w:szCs w:val="24"/>
          <w:highlight w:val="yellow"/>
          <w:lang w:val="nl-BE"/>
        </w:rPr>
        <w:t>3,6</w:t>
      </w:r>
      <w:r w:rsidR="00EE6E12" w:rsidRPr="001C2558">
        <w:rPr>
          <w:rFonts w:asciiTheme="minorHAnsi" w:hAnsiTheme="minorHAnsi"/>
          <w:b/>
          <w:snapToGrid w:val="0"/>
          <w:color w:val="000000"/>
          <w:sz w:val="24"/>
          <w:szCs w:val="24"/>
          <w:highlight w:val="yellow"/>
          <w:lang w:val="nl-BE"/>
        </w:rPr>
        <w:t xml:space="preserve"> uur</w:t>
      </w:r>
      <w:r w:rsidR="00EE6E12" w:rsidRPr="001C2558">
        <w:rPr>
          <w:rFonts w:asciiTheme="minorHAnsi" w:hAnsiTheme="minorHAnsi"/>
          <w:snapToGrid w:val="0"/>
          <w:color w:val="000000"/>
          <w:sz w:val="24"/>
          <w:szCs w:val="24"/>
          <w:highlight w:val="yellow"/>
          <w:lang w:val="nl-BE"/>
        </w:rPr>
        <w:t>.</w:t>
      </w:r>
    </w:p>
    <w:p w14:paraId="6DD948F8" w14:textId="77777777" w:rsidR="00014A03" w:rsidRDefault="00014A03" w:rsidP="00AB40AC">
      <w:pPr>
        <w:tabs>
          <w:tab w:val="left" w:pos="720"/>
        </w:tabs>
        <w:ind w:left="851"/>
        <w:jc w:val="both"/>
        <w:rPr>
          <w:rFonts w:asciiTheme="minorHAnsi" w:hAnsiTheme="minorHAnsi"/>
          <w:snapToGrid w:val="0"/>
          <w:color w:val="000000"/>
          <w:sz w:val="24"/>
          <w:szCs w:val="24"/>
          <w:lang w:val="nl-BE"/>
        </w:rPr>
      </w:pPr>
    </w:p>
    <w:p w14:paraId="43D145DC" w14:textId="77777777" w:rsidR="005244A5" w:rsidRPr="00EE6E12" w:rsidRDefault="005244A5" w:rsidP="00AB40AC">
      <w:pPr>
        <w:tabs>
          <w:tab w:val="left" w:pos="720"/>
        </w:tabs>
        <w:ind w:left="851"/>
        <w:jc w:val="both"/>
        <w:rPr>
          <w:rFonts w:asciiTheme="minorHAnsi" w:hAnsiTheme="minorHAnsi"/>
          <w:snapToGrid w:val="0"/>
          <w:color w:val="000000"/>
          <w:sz w:val="24"/>
          <w:szCs w:val="24"/>
          <w:lang w:val="nl-BE"/>
        </w:rPr>
      </w:pPr>
      <w:r>
        <w:rPr>
          <w:rFonts w:asciiTheme="minorHAnsi" w:hAnsiTheme="minorHAnsi"/>
          <w:snapToGrid w:val="0"/>
          <w:color w:val="000000"/>
          <w:sz w:val="24"/>
          <w:szCs w:val="24"/>
          <w:lang w:val="nl-BE"/>
        </w:rPr>
        <w:t>De combinatie van de twee minimumnormen betekent dat bepaalde werk</w:t>
      </w:r>
      <w:r w:rsidR="00014A03">
        <w:rPr>
          <w:rFonts w:asciiTheme="minorHAnsi" w:hAnsiTheme="minorHAnsi"/>
          <w:snapToGrid w:val="0"/>
          <w:color w:val="000000"/>
          <w:sz w:val="24"/>
          <w:szCs w:val="24"/>
          <w:lang w:val="nl-BE"/>
        </w:rPr>
        <w:t>roosters dus</w:t>
      </w:r>
      <w:r w:rsidR="000846EE">
        <w:rPr>
          <w:rFonts w:asciiTheme="minorHAnsi" w:hAnsiTheme="minorHAnsi"/>
          <w:snapToGrid w:val="0"/>
          <w:color w:val="000000"/>
          <w:sz w:val="24"/>
          <w:szCs w:val="24"/>
          <w:lang w:val="nl-BE"/>
        </w:rPr>
        <w:t xml:space="preserve"> niet mogelijk zijn. Een </w:t>
      </w:r>
      <w:r w:rsidR="005C57B6">
        <w:rPr>
          <w:rFonts w:asciiTheme="minorHAnsi" w:hAnsiTheme="minorHAnsi"/>
          <w:snapToGrid w:val="0"/>
          <w:color w:val="000000"/>
          <w:sz w:val="24"/>
          <w:szCs w:val="24"/>
          <w:lang w:val="nl-BE"/>
        </w:rPr>
        <w:t>2-2-2-2-4 kan bijvoorbeeld niet!</w:t>
      </w:r>
    </w:p>
    <w:p w14:paraId="4E71D4D3" w14:textId="77777777" w:rsidR="00AB40AC" w:rsidRDefault="00AB40AC" w:rsidP="00AB40AC">
      <w:pPr>
        <w:tabs>
          <w:tab w:val="left" w:pos="720"/>
        </w:tabs>
        <w:ind w:left="851"/>
        <w:jc w:val="both"/>
        <w:rPr>
          <w:rFonts w:asciiTheme="minorHAnsi" w:hAnsiTheme="minorHAnsi"/>
          <w:snapToGrid w:val="0"/>
          <w:color w:val="000000"/>
          <w:sz w:val="24"/>
          <w:szCs w:val="24"/>
          <w:lang w:val="nl-BE"/>
        </w:rPr>
      </w:pPr>
    </w:p>
    <w:p w14:paraId="7FFE7C90" w14:textId="77777777" w:rsidR="00AB40AC" w:rsidRDefault="00AB40AC" w:rsidP="00AB40AC">
      <w:pPr>
        <w:tabs>
          <w:tab w:val="left" w:pos="720"/>
        </w:tabs>
        <w:ind w:left="851"/>
        <w:jc w:val="both"/>
        <w:rPr>
          <w:rFonts w:asciiTheme="minorHAnsi" w:hAnsiTheme="minorHAnsi"/>
          <w:snapToGrid w:val="0"/>
          <w:color w:val="000000"/>
          <w:sz w:val="24"/>
          <w:szCs w:val="24"/>
          <w:lang w:val="nl-BE"/>
        </w:rPr>
      </w:pPr>
      <w:r w:rsidRPr="008C5942">
        <w:rPr>
          <w:rFonts w:asciiTheme="minorHAnsi" w:hAnsiTheme="minorHAnsi"/>
          <w:snapToGrid w:val="0"/>
          <w:color w:val="000000"/>
          <w:sz w:val="24"/>
          <w:szCs w:val="24"/>
          <w:u w:val="single"/>
          <w:lang w:val="nl-BE"/>
        </w:rPr>
        <w:t>Sanctie</w:t>
      </w:r>
      <w:r w:rsidR="00650F7F">
        <w:rPr>
          <w:rFonts w:asciiTheme="minorHAnsi" w:hAnsiTheme="minorHAnsi"/>
          <w:snapToGrid w:val="0"/>
          <w:color w:val="000000"/>
          <w:sz w:val="24"/>
          <w:szCs w:val="24"/>
          <w:lang w:val="nl-BE"/>
        </w:rPr>
        <w:t>:</w:t>
      </w:r>
      <w:r w:rsidRPr="008C5942">
        <w:rPr>
          <w:rFonts w:asciiTheme="minorHAnsi" w:hAnsiTheme="minorHAnsi"/>
          <w:snapToGrid w:val="0"/>
          <w:color w:val="000000"/>
          <w:sz w:val="24"/>
          <w:szCs w:val="24"/>
          <w:lang w:val="nl-BE"/>
        </w:rPr>
        <w:t xml:space="preserve"> Wanneer de deeltijdse arbeidsovereenkomst i</w:t>
      </w:r>
      <w:r w:rsidR="00BD57E5">
        <w:rPr>
          <w:rFonts w:asciiTheme="minorHAnsi" w:hAnsiTheme="minorHAnsi"/>
          <w:snapToGrid w:val="0"/>
          <w:color w:val="000000"/>
          <w:sz w:val="24"/>
          <w:szCs w:val="24"/>
          <w:lang w:val="nl-BE"/>
        </w:rPr>
        <w:t>n prestaties voorziet die lager</w:t>
      </w:r>
      <w:r w:rsidRPr="008C5942">
        <w:rPr>
          <w:rFonts w:asciiTheme="minorHAnsi" w:hAnsiTheme="minorHAnsi"/>
          <w:snapToGrid w:val="0"/>
          <w:color w:val="000000"/>
          <w:sz w:val="24"/>
          <w:szCs w:val="24"/>
          <w:lang w:val="nl-BE"/>
        </w:rPr>
        <w:t xml:space="preserve"> liggen dan de door de wet bepaalde minimumgrenzen, zal de werkgever er toch toe verplicht zijn een loon en RSZ-bijdragen te betalen op basis van deze minimumgrenzen.</w:t>
      </w:r>
    </w:p>
    <w:p w14:paraId="7CD5BBC4" w14:textId="7D62004A" w:rsidR="00472EC6" w:rsidRDefault="00472EC6" w:rsidP="00377159">
      <w:pPr>
        <w:pStyle w:val="Kop4"/>
        <w:ind w:right="-143"/>
        <w:rPr>
          <w:rFonts w:asciiTheme="minorHAnsi" w:hAnsiTheme="minorHAnsi"/>
          <w:b/>
          <w:snapToGrid w:val="0"/>
          <w:sz w:val="28"/>
          <w:szCs w:val="28"/>
          <w:lang w:val="nl-BE"/>
        </w:rPr>
      </w:pPr>
      <w:bookmarkStart w:id="939" w:name="_Minimumnormen_bij_deeltijdse"/>
      <w:bookmarkStart w:id="940" w:name="_Toc391971436"/>
      <w:bookmarkStart w:id="941" w:name="_Toc392301978"/>
      <w:bookmarkStart w:id="942" w:name="_Toc426347445"/>
      <w:bookmarkStart w:id="943" w:name="_Toc426450868"/>
      <w:bookmarkStart w:id="944" w:name="_Toc426451412"/>
      <w:bookmarkStart w:id="945" w:name="_Toc426510911"/>
      <w:bookmarkStart w:id="946" w:name="_Toc426516982"/>
      <w:bookmarkStart w:id="947" w:name="_Toc426530644"/>
      <w:bookmarkStart w:id="948" w:name="_Toc426943565"/>
      <w:bookmarkStart w:id="949" w:name="_Toc426950327"/>
      <w:bookmarkStart w:id="950" w:name="_Toc450032408"/>
      <w:bookmarkStart w:id="951" w:name="_Toc450037996"/>
      <w:bookmarkStart w:id="952" w:name="_Toc450531073"/>
      <w:bookmarkStart w:id="953" w:name="_Toc450985070"/>
      <w:bookmarkStart w:id="954" w:name="_Toc451053576"/>
      <w:bookmarkStart w:id="955" w:name="_Toc451058091"/>
      <w:bookmarkStart w:id="956" w:name="_Toc451069855"/>
      <w:bookmarkStart w:id="957" w:name="_Toc452441559"/>
      <w:bookmarkStart w:id="958" w:name="_Toc462553909"/>
      <w:bookmarkEnd w:id="939"/>
      <w:r w:rsidRPr="0087429D">
        <w:rPr>
          <w:rFonts w:asciiTheme="minorHAnsi" w:hAnsiTheme="minorHAnsi"/>
          <w:b/>
          <w:snapToGrid w:val="0"/>
          <w:sz w:val="28"/>
          <w:szCs w:val="28"/>
          <w:lang w:val="nl-BE"/>
        </w:rPr>
        <w:t>Minimumnorm</w:t>
      </w:r>
      <w:r>
        <w:rPr>
          <w:rFonts w:asciiTheme="minorHAnsi" w:hAnsiTheme="minorHAnsi"/>
          <w:b/>
          <w:snapToGrid w:val="0"/>
          <w:sz w:val="28"/>
          <w:szCs w:val="28"/>
          <w:lang w:val="nl-BE"/>
        </w:rPr>
        <w:t>en</w:t>
      </w:r>
      <w:r w:rsidRPr="0087429D">
        <w:rPr>
          <w:rFonts w:asciiTheme="minorHAnsi" w:hAnsiTheme="minorHAnsi"/>
          <w:b/>
          <w:snapToGrid w:val="0"/>
          <w:sz w:val="28"/>
          <w:szCs w:val="28"/>
          <w:lang w:val="nl-BE"/>
        </w:rPr>
        <w:t xml:space="preserve"> bij deeltijdse arbeidsprestaties voor </w:t>
      </w:r>
      <w:r>
        <w:rPr>
          <w:rFonts w:asciiTheme="minorHAnsi" w:hAnsiTheme="minorHAnsi"/>
          <w:b/>
          <w:snapToGrid w:val="0"/>
          <w:sz w:val="28"/>
          <w:szCs w:val="28"/>
          <w:lang w:val="nl-BE"/>
        </w:rPr>
        <w:t>MVD-</w:t>
      </w:r>
      <w:r w:rsidRPr="0087429D">
        <w:rPr>
          <w:rFonts w:asciiTheme="minorHAnsi" w:hAnsiTheme="minorHAnsi"/>
          <w:b/>
          <w:snapToGrid w:val="0"/>
          <w:sz w:val="28"/>
          <w:szCs w:val="28"/>
          <w:lang w:val="nl-BE"/>
        </w:rPr>
        <w:t xml:space="preserve"> </w:t>
      </w:r>
      <w:r w:rsidR="00377159">
        <w:rPr>
          <w:rFonts w:asciiTheme="minorHAnsi" w:hAnsiTheme="minorHAnsi"/>
          <w:b/>
          <w:snapToGrid w:val="0"/>
          <w:sz w:val="28"/>
          <w:szCs w:val="28"/>
          <w:lang w:val="nl-BE"/>
        </w:rPr>
        <w:t>PERSONEEL</w:t>
      </w:r>
    </w:p>
    <w:p w14:paraId="2E914A23" w14:textId="0222CF01" w:rsidR="00472EC6" w:rsidRPr="001C2558" w:rsidRDefault="00472EC6" w:rsidP="001C2558">
      <w:pPr>
        <w:pStyle w:val="Tekst"/>
        <w:rPr>
          <w:rFonts w:asciiTheme="minorHAnsi" w:hAnsiTheme="minorHAnsi"/>
          <w:b/>
          <w:sz w:val="24"/>
          <w:szCs w:val="24"/>
          <w:lang w:val="nl-BE"/>
        </w:rPr>
      </w:pPr>
      <w:r w:rsidRPr="00B279EF">
        <w:rPr>
          <w:rFonts w:asciiTheme="minorHAnsi" w:hAnsiTheme="minorHAnsi"/>
          <w:b/>
          <w:sz w:val="24"/>
          <w:szCs w:val="24"/>
          <w:lang w:val="nl-BE"/>
        </w:rPr>
        <w:t xml:space="preserve">Het minimum van 1/3 </w:t>
      </w:r>
      <w:r w:rsidR="001C2558">
        <w:rPr>
          <w:rFonts w:asciiTheme="minorHAnsi" w:hAnsiTheme="minorHAnsi"/>
          <w:b/>
          <w:sz w:val="24"/>
          <w:szCs w:val="24"/>
          <w:lang w:val="nl-BE"/>
        </w:rPr>
        <w:t>of sinds 01/06/2026, 1/10</w:t>
      </w:r>
      <w:r w:rsidR="001C2558" w:rsidRPr="001C2558">
        <w:rPr>
          <w:rFonts w:asciiTheme="minorHAnsi" w:hAnsiTheme="minorHAnsi"/>
          <w:b/>
          <w:sz w:val="24"/>
          <w:szCs w:val="24"/>
          <w:vertAlign w:val="superscript"/>
          <w:lang w:val="nl-BE"/>
        </w:rPr>
        <w:t>de</w:t>
      </w:r>
      <w:r w:rsidR="001C2558">
        <w:rPr>
          <w:rFonts w:asciiTheme="minorHAnsi" w:hAnsiTheme="minorHAnsi"/>
          <w:b/>
          <w:sz w:val="24"/>
          <w:szCs w:val="24"/>
          <w:lang w:val="nl-BE"/>
        </w:rPr>
        <w:t xml:space="preserve">, </w:t>
      </w:r>
      <w:r w:rsidRPr="00B279EF">
        <w:rPr>
          <w:rFonts w:asciiTheme="minorHAnsi" w:hAnsiTheme="minorHAnsi"/>
          <w:b/>
          <w:sz w:val="24"/>
          <w:szCs w:val="24"/>
          <w:lang w:val="nl-BE"/>
        </w:rPr>
        <w:t xml:space="preserve">van het voltijds arbeidsregime alsook de dagelijkse arbeidsprestatie van 3 uur is </w:t>
      </w:r>
      <w:r w:rsidRPr="00E330BE">
        <w:rPr>
          <w:rFonts w:asciiTheme="minorHAnsi" w:hAnsiTheme="minorHAnsi"/>
          <w:b/>
          <w:sz w:val="24"/>
          <w:szCs w:val="24"/>
          <w:u w:val="single"/>
          <w:lang w:val="nl-BE"/>
        </w:rPr>
        <w:t>niet van toepassing op deeltijdse prestaties van het MVD–personeel</w:t>
      </w:r>
      <w:r w:rsidRPr="00E330BE">
        <w:rPr>
          <w:rFonts w:asciiTheme="minorHAnsi" w:hAnsiTheme="minorHAnsi"/>
          <w:sz w:val="24"/>
          <w:szCs w:val="24"/>
          <w:u w:val="single"/>
          <w:lang w:val="nl-BE"/>
        </w:rPr>
        <w:t>.</w:t>
      </w:r>
    </w:p>
    <w:p w14:paraId="429DB0B4" w14:textId="66F532DA" w:rsidR="00086047" w:rsidRPr="00086047" w:rsidRDefault="00086047" w:rsidP="00086047">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26BE1081" w14:textId="78617EED" w:rsidR="007E75BE" w:rsidRDefault="00565423" w:rsidP="00565423">
      <w:pPr>
        <w:pStyle w:val="Kop3"/>
        <w:rPr>
          <w:lang w:val="nl-BE"/>
        </w:rPr>
      </w:pPr>
      <w:bookmarkStart w:id="959" w:name="_De_arbeidsroosters_(te"/>
      <w:bookmarkStart w:id="960" w:name="_Toc223617214"/>
      <w:bookmarkEnd w:id="959"/>
      <w:r>
        <w:rPr>
          <w:lang w:val="nl-BE"/>
        </w:rPr>
        <w:lastRenderedPageBreak/>
        <w:t xml:space="preserve">De </w:t>
      </w:r>
      <w:r w:rsidR="00802F9E">
        <w:rPr>
          <w:lang w:val="nl-BE"/>
        </w:rPr>
        <w:t>arbeids</w:t>
      </w:r>
      <w:r>
        <w:rPr>
          <w:lang w:val="nl-BE"/>
        </w:rPr>
        <w:t xml:space="preserve">roosters </w:t>
      </w:r>
      <w:r w:rsidR="007C2A98">
        <w:rPr>
          <w:lang w:val="nl-BE"/>
        </w:rPr>
        <w:t xml:space="preserve">(te presteren dagen en uren) </w:t>
      </w:r>
      <w:r>
        <w:rPr>
          <w:lang w:val="nl-BE"/>
        </w:rPr>
        <w:t>en het arbeidsreglement</w:t>
      </w:r>
      <w:bookmarkEnd w:id="960"/>
    </w:p>
    <w:p w14:paraId="4F4F47C0" w14:textId="27EC161F" w:rsidR="00BD730C" w:rsidRDefault="00BD730C" w:rsidP="00BD730C">
      <w:pPr>
        <w:pStyle w:val="Tekst"/>
        <w:rPr>
          <w:rFonts w:asciiTheme="minorHAnsi" w:hAnsiTheme="minorHAnsi" w:cstheme="minorHAnsi"/>
          <w:b/>
          <w:bCs/>
          <w:sz w:val="24"/>
          <w:szCs w:val="24"/>
          <w:lang w:val="nl-BE"/>
        </w:rPr>
      </w:pPr>
      <w:r>
        <w:rPr>
          <w:rFonts w:asciiTheme="minorHAnsi" w:hAnsiTheme="minorHAnsi" w:cstheme="minorHAnsi"/>
          <w:sz w:val="24"/>
          <w:szCs w:val="24"/>
          <w:lang w:val="nl-BE"/>
        </w:rPr>
        <w:t xml:space="preserve">Voor het AMVD-personeel GO! gebruikt men het </w:t>
      </w:r>
      <w:r w:rsidRPr="00C467E0">
        <w:rPr>
          <w:rFonts w:asciiTheme="minorHAnsi" w:hAnsiTheme="minorHAnsi" w:cstheme="minorHAnsi"/>
          <w:b/>
          <w:bCs/>
          <w:sz w:val="24"/>
          <w:szCs w:val="24"/>
          <w:lang w:val="nl-BE"/>
        </w:rPr>
        <w:t>model arbeidsreglement</w:t>
      </w:r>
      <w:r>
        <w:rPr>
          <w:rFonts w:asciiTheme="minorHAnsi" w:hAnsiTheme="minorHAnsi" w:cstheme="minorHAnsi"/>
          <w:sz w:val="24"/>
          <w:szCs w:val="24"/>
          <w:lang w:val="nl-BE"/>
        </w:rPr>
        <w:t xml:space="preserve"> contractueel personeel in de scholengroepen: </w:t>
      </w:r>
      <w:hyperlink r:id="rId40" w:history="1">
        <w:r w:rsidRPr="00BD730C">
          <w:rPr>
            <w:rStyle w:val="Hyperlink"/>
            <w:rFonts w:asciiTheme="minorHAnsi" w:hAnsiTheme="minorHAnsi" w:cstheme="minorHAnsi"/>
            <w:b/>
            <w:bCs/>
            <w:sz w:val="24"/>
            <w:szCs w:val="24"/>
            <w:lang w:val="nl-BE"/>
          </w:rPr>
          <w:t>https://contractueel-personeel-in-scholen(groepen)/amvd-personeel/arbeidsreglement</w:t>
        </w:r>
      </w:hyperlink>
    </w:p>
    <w:p w14:paraId="65A171F9" w14:textId="5821F0E1" w:rsidR="004C759C" w:rsidRDefault="004C759C" w:rsidP="00BD730C">
      <w:pPr>
        <w:pStyle w:val="Tekst"/>
        <w:rPr>
          <w:rFonts w:asciiTheme="minorHAnsi" w:hAnsiTheme="minorHAnsi" w:cstheme="minorHAnsi"/>
          <w:sz w:val="24"/>
          <w:szCs w:val="24"/>
          <w:lang w:val="nl-BE"/>
        </w:rPr>
      </w:pPr>
    </w:p>
    <w:p w14:paraId="2922DB34" w14:textId="66093731" w:rsidR="00C467E0" w:rsidRPr="00C467E0" w:rsidRDefault="00C467E0" w:rsidP="00C467E0">
      <w:pPr>
        <w:pStyle w:val="Kop4"/>
        <w:rPr>
          <w:sz w:val="28"/>
          <w:szCs w:val="28"/>
          <w:lang w:val="nl-BE"/>
        </w:rPr>
      </w:pPr>
      <w:bookmarkStart w:id="961" w:name="_VOLTIJDSE_ARBEID_1"/>
      <w:bookmarkEnd w:id="961"/>
      <w:r w:rsidRPr="00C467E0">
        <w:rPr>
          <w:rFonts w:asciiTheme="minorHAnsi" w:hAnsiTheme="minorHAnsi" w:cstheme="minorHAnsi"/>
          <w:b/>
          <w:bCs/>
          <w:sz w:val="28"/>
          <w:szCs w:val="28"/>
          <w:lang w:val="nl-BE"/>
        </w:rPr>
        <w:t>V</w:t>
      </w:r>
      <w:r>
        <w:rPr>
          <w:rFonts w:asciiTheme="minorHAnsi" w:hAnsiTheme="minorHAnsi" w:cstheme="minorHAnsi"/>
          <w:b/>
          <w:bCs/>
          <w:sz w:val="28"/>
          <w:szCs w:val="28"/>
          <w:lang w:val="nl-BE"/>
        </w:rPr>
        <w:t>OLTIJDSE ARBEID</w:t>
      </w:r>
    </w:p>
    <w:p w14:paraId="3E7BC657" w14:textId="77777777" w:rsidR="00BD2BDA" w:rsidRDefault="005D1AC9" w:rsidP="00472EC6">
      <w:pPr>
        <w:pStyle w:val="Tekst"/>
        <w:rPr>
          <w:rFonts w:asciiTheme="minorHAnsi" w:hAnsiTheme="minorHAnsi" w:cstheme="minorHAnsi"/>
          <w:bCs/>
          <w:highlight w:val="yellow"/>
        </w:rPr>
      </w:pPr>
      <w:r w:rsidRPr="007C2A98">
        <w:rPr>
          <w:rFonts w:asciiTheme="minorHAnsi" w:hAnsiTheme="minorHAnsi"/>
          <w:b/>
          <w:sz w:val="24"/>
          <w:szCs w:val="24"/>
          <w:u w:val="single"/>
          <w:lang w:val="nl-BE"/>
        </w:rPr>
        <w:t>Voltijdse arbeid</w:t>
      </w:r>
      <w:r w:rsidR="00650F7F">
        <w:rPr>
          <w:rFonts w:asciiTheme="minorHAnsi" w:hAnsiTheme="minorHAnsi"/>
          <w:sz w:val="24"/>
          <w:szCs w:val="24"/>
          <w:lang w:val="nl-BE"/>
        </w:rPr>
        <w:t>:</w:t>
      </w:r>
      <w:r>
        <w:rPr>
          <w:rFonts w:asciiTheme="minorHAnsi" w:hAnsiTheme="minorHAnsi"/>
          <w:sz w:val="24"/>
          <w:szCs w:val="24"/>
          <w:lang w:val="nl-BE"/>
        </w:rPr>
        <w:t xml:space="preserve"> </w:t>
      </w:r>
      <w:r w:rsidR="00BD2BDA">
        <w:rPr>
          <w:rFonts w:asciiTheme="minorHAnsi" w:hAnsiTheme="minorHAnsi"/>
          <w:sz w:val="24"/>
          <w:szCs w:val="24"/>
          <w:lang w:val="nl-BE"/>
        </w:rPr>
        <w:br/>
      </w:r>
    </w:p>
    <w:p w14:paraId="0CEDED6A" w14:textId="5C40D6C2" w:rsidR="00565423" w:rsidRDefault="00BD2BDA" w:rsidP="00472EC6">
      <w:pPr>
        <w:pStyle w:val="Tekst"/>
        <w:rPr>
          <w:rFonts w:asciiTheme="minorHAnsi" w:hAnsiTheme="minorHAnsi"/>
          <w:sz w:val="24"/>
          <w:szCs w:val="24"/>
          <w:lang w:val="nl-BE"/>
        </w:rPr>
      </w:pPr>
      <w:r w:rsidRPr="00565687">
        <w:rPr>
          <w:rFonts w:asciiTheme="minorHAnsi" w:hAnsiTheme="minorHAnsi" w:cstheme="minorHAnsi"/>
          <w:bCs/>
          <w:highlight w:val="yellow"/>
        </w:rPr>
        <w:t>Vanaf 1 juni 2026 is het niet langer vereist om alle voltijdse uurroosters afzonderlijk in het arbeidsreglement op te nemen. In plaats daarvan kan het arbeidsreglement een algemeen kader voor arbeidstijd bevatten waarbinnen de concrete uurroosters worden georganiseerd. Dit kader moet minstens aangeven op welke dagen arbeidsprestaties mogelijk zijn, binnen welk dagelijks tijdsvenster er gewerkt kan worden, wat de minimale en maximale arbeidsduur per dag is, en wat de normale en maximale wekelijkse arbeidsduur bedraagt. De concrete invulling van de uurroosters kan vervolgens apart worden vastgesteld via dienstroosters, planningen of individuele afspraken, voor zover deze binnen het vastgelegde kader blijven.</w:t>
      </w:r>
    </w:p>
    <w:p w14:paraId="1EB9B3A2" w14:textId="59E7DEF6" w:rsidR="00AD7216" w:rsidRDefault="00AD7216" w:rsidP="00472EC6">
      <w:pPr>
        <w:pStyle w:val="Tekst"/>
        <w:rPr>
          <w:rFonts w:asciiTheme="minorHAnsi" w:hAnsiTheme="minorHAnsi"/>
          <w:sz w:val="24"/>
          <w:szCs w:val="24"/>
          <w:lang w:val="nl-BE"/>
        </w:rPr>
      </w:pPr>
    </w:p>
    <w:p w14:paraId="2F615890" w14:textId="553BC271" w:rsidR="00C467E0" w:rsidRPr="00C467E0" w:rsidRDefault="00C467E0" w:rsidP="00C467E0">
      <w:pPr>
        <w:pStyle w:val="Kop4"/>
        <w:rPr>
          <w:rFonts w:asciiTheme="minorHAnsi" w:hAnsiTheme="minorHAnsi" w:cstheme="minorHAnsi"/>
          <w:b/>
          <w:bCs/>
          <w:sz w:val="28"/>
          <w:szCs w:val="28"/>
          <w:lang w:val="nl-BE"/>
        </w:rPr>
      </w:pPr>
      <w:r w:rsidRPr="00C467E0">
        <w:rPr>
          <w:rFonts w:asciiTheme="minorHAnsi" w:hAnsiTheme="minorHAnsi" w:cstheme="minorHAnsi"/>
          <w:b/>
          <w:bCs/>
          <w:sz w:val="28"/>
          <w:szCs w:val="28"/>
          <w:lang w:val="nl-BE"/>
        </w:rPr>
        <w:t>DEELTIJDSE ARBEID</w:t>
      </w:r>
    </w:p>
    <w:p w14:paraId="552D0333" w14:textId="5171004F" w:rsidR="0005625A" w:rsidRPr="007E30A8" w:rsidRDefault="00C467E0" w:rsidP="00472EC6">
      <w:pPr>
        <w:pStyle w:val="Tekst"/>
        <w:rPr>
          <w:rFonts w:asciiTheme="minorHAnsi" w:hAnsiTheme="minorHAnsi"/>
          <w:sz w:val="24"/>
          <w:szCs w:val="24"/>
          <w:lang w:val="nl-BE"/>
        </w:rPr>
      </w:pPr>
      <w:r>
        <w:rPr>
          <w:rFonts w:asciiTheme="minorHAnsi" w:hAnsiTheme="minorHAnsi"/>
          <w:b/>
          <w:sz w:val="24"/>
          <w:szCs w:val="24"/>
          <w:u w:val="single"/>
          <w:lang w:val="nl-BE"/>
        </w:rPr>
        <w:t>D</w:t>
      </w:r>
      <w:r w:rsidR="00684966" w:rsidRPr="007E30A8">
        <w:rPr>
          <w:rFonts w:asciiTheme="minorHAnsi" w:hAnsiTheme="minorHAnsi"/>
          <w:b/>
          <w:sz w:val="24"/>
          <w:szCs w:val="24"/>
          <w:u w:val="single"/>
          <w:lang w:val="nl-BE"/>
        </w:rPr>
        <w:t>eeltijdse arbeid</w:t>
      </w:r>
      <w:r>
        <w:rPr>
          <w:rFonts w:asciiTheme="minorHAnsi" w:hAnsiTheme="minorHAnsi"/>
          <w:b/>
          <w:sz w:val="24"/>
          <w:szCs w:val="24"/>
          <w:u w:val="single"/>
          <w:lang w:val="nl-BE"/>
        </w:rPr>
        <w:t>:</w:t>
      </w:r>
      <w:r w:rsidR="00684966" w:rsidRPr="007E30A8">
        <w:rPr>
          <w:rFonts w:asciiTheme="minorHAnsi" w:hAnsiTheme="minorHAnsi"/>
          <w:sz w:val="24"/>
          <w:szCs w:val="24"/>
          <w:lang w:val="nl-BE"/>
        </w:rPr>
        <w:t xml:space="preserve"> </w:t>
      </w:r>
      <w:r>
        <w:rPr>
          <w:rFonts w:asciiTheme="minorHAnsi" w:hAnsiTheme="minorHAnsi"/>
          <w:sz w:val="24"/>
          <w:szCs w:val="24"/>
          <w:lang w:val="nl-BE"/>
        </w:rPr>
        <w:t>sinds</w:t>
      </w:r>
      <w:r w:rsidR="0005625A" w:rsidRPr="007E30A8">
        <w:rPr>
          <w:rFonts w:asciiTheme="minorHAnsi" w:hAnsiTheme="minorHAnsi"/>
          <w:sz w:val="24"/>
          <w:szCs w:val="24"/>
          <w:lang w:val="nl-BE"/>
        </w:rPr>
        <w:t xml:space="preserve"> okt</w:t>
      </w:r>
      <w:r w:rsidR="005D1AC9" w:rsidRPr="007E30A8">
        <w:rPr>
          <w:rFonts w:asciiTheme="minorHAnsi" w:hAnsiTheme="minorHAnsi"/>
          <w:sz w:val="24"/>
          <w:szCs w:val="24"/>
          <w:lang w:val="nl-BE"/>
        </w:rPr>
        <w:t xml:space="preserve">ober 2017 </w:t>
      </w:r>
      <w:r>
        <w:rPr>
          <w:rFonts w:asciiTheme="minorHAnsi" w:hAnsiTheme="minorHAnsi"/>
          <w:sz w:val="24"/>
          <w:szCs w:val="24"/>
          <w:lang w:val="nl-BE"/>
        </w:rPr>
        <w:t xml:space="preserve">is er </w:t>
      </w:r>
      <w:r w:rsidR="005D1AC9" w:rsidRPr="007E30A8">
        <w:rPr>
          <w:rFonts w:asciiTheme="minorHAnsi" w:hAnsiTheme="minorHAnsi"/>
          <w:sz w:val="24"/>
          <w:szCs w:val="24"/>
          <w:lang w:val="nl-BE"/>
        </w:rPr>
        <w:t xml:space="preserve">een </w:t>
      </w:r>
      <w:r w:rsidR="005D1AC9" w:rsidRPr="007E30A8">
        <w:rPr>
          <w:rFonts w:asciiTheme="minorHAnsi" w:hAnsiTheme="minorHAnsi"/>
          <w:b/>
          <w:sz w:val="24"/>
          <w:szCs w:val="24"/>
          <w:lang w:val="nl-BE"/>
        </w:rPr>
        <w:t>versoepeling</w:t>
      </w:r>
      <w:r w:rsidR="005D1AC9" w:rsidRPr="007E30A8">
        <w:rPr>
          <w:rFonts w:asciiTheme="minorHAnsi" w:hAnsiTheme="minorHAnsi"/>
          <w:sz w:val="24"/>
          <w:szCs w:val="24"/>
          <w:lang w:val="nl-BE"/>
        </w:rPr>
        <w:t xml:space="preserve"> </w:t>
      </w:r>
      <w:r w:rsidR="00FD1FE2" w:rsidRPr="007E30A8">
        <w:rPr>
          <w:rFonts w:asciiTheme="minorHAnsi" w:hAnsiTheme="minorHAnsi"/>
          <w:sz w:val="24"/>
          <w:szCs w:val="24"/>
          <w:lang w:val="nl-BE"/>
        </w:rPr>
        <w:t xml:space="preserve">m.b.t. de formaliteiten </w:t>
      </w:r>
      <w:r w:rsidR="00684966" w:rsidRPr="007E30A8">
        <w:rPr>
          <w:rFonts w:asciiTheme="minorHAnsi" w:hAnsiTheme="minorHAnsi"/>
          <w:sz w:val="24"/>
          <w:szCs w:val="24"/>
          <w:lang w:val="nl-BE"/>
        </w:rPr>
        <w:t>(Wet werkbaar en wendbaar werk</w:t>
      </w:r>
      <w:r w:rsidR="00FD1FE2" w:rsidRPr="007E30A8">
        <w:rPr>
          <w:rFonts w:asciiTheme="minorHAnsi" w:hAnsiTheme="minorHAnsi"/>
          <w:sz w:val="24"/>
          <w:szCs w:val="24"/>
          <w:lang w:val="nl-BE"/>
        </w:rPr>
        <w:t>)</w:t>
      </w:r>
      <w:r w:rsidR="00650F7F">
        <w:rPr>
          <w:rFonts w:asciiTheme="minorHAnsi" w:hAnsiTheme="minorHAnsi"/>
          <w:sz w:val="24"/>
          <w:szCs w:val="24"/>
          <w:lang w:val="nl-BE"/>
        </w:rPr>
        <w:t>:</w:t>
      </w:r>
    </w:p>
    <w:p w14:paraId="3AE0A1F4" w14:textId="53ADC66E" w:rsidR="00A2528C" w:rsidRDefault="00A2528C" w:rsidP="00472EC6">
      <w:pPr>
        <w:pStyle w:val="Tekst"/>
        <w:rPr>
          <w:rFonts w:asciiTheme="minorHAnsi" w:hAnsiTheme="minorHAnsi"/>
          <w:sz w:val="24"/>
          <w:szCs w:val="24"/>
          <w:lang w:val="nl-BE"/>
        </w:rPr>
      </w:pPr>
    </w:p>
    <w:p w14:paraId="3BDE0677" w14:textId="38097185" w:rsidR="00C467E0" w:rsidRPr="00C467E0" w:rsidRDefault="00485C4A" w:rsidP="00C467E0">
      <w:pPr>
        <w:pStyle w:val="Tekst"/>
        <w:rPr>
          <w:rFonts w:asciiTheme="minorHAnsi" w:hAnsiTheme="minorHAnsi"/>
          <w:b/>
          <w:sz w:val="24"/>
          <w:szCs w:val="24"/>
          <w:lang w:val="nl-BE"/>
        </w:rPr>
      </w:pPr>
      <w:hyperlink r:id="rId41" w:history="1">
        <w:r>
          <w:rPr>
            <w:rStyle w:val="Hyperlink"/>
            <w:rFonts w:asciiTheme="minorHAnsi" w:hAnsiTheme="minorHAnsi"/>
            <w:b/>
            <w:sz w:val="24"/>
            <w:szCs w:val="24"/>
            <w:lang w:val="nl-BE"/>
          </w:rPr>
          <w:t>http://organisatie van de deeltijdse arbeid</w:t>
        </w:r>
      </w:hyperlink>
    </w:p>
    <w:p w14:paraId="4CA244B3" w14:textId="77777777" w:rsidR="00C467E0" w:rsidRPr="007E30A8" w:rsidRDefault="00C467E0" w:rsidP="00472EC6">
      <w:pPr>
        <w:pStyle w:val="Tekst"/>
        <w:rPr>
          <w:rFonts w:asciiTheme="minorHAnsi" w:hAnsiTheme="minorHAnsi"/>
          <w:sz w:val="24"/>
          <w:szCs w:val="24"/>
          <w:lang w:val="nl-BE"/>
        </w:rPr>
      </w:pPr>
    </w:p>
    <w:p w14:paraId="1FD03881" w14:textId="77777777" w:rsidR="00B64E25" w:rsidRPr="00B64E25" w:rsidRDefault="00B64E25" w:rsidP="00B64E25">
      <w:pPr>
        <w:pStyle w:val="Tekst"/>
        <w:rPr>
          <w:rFonts w:asciiTheme="minorHAnsi" w:hAnsiTheme="minorHAnsi"/>
          <w:sz w:val="24"/>
          <w:szCs w:val="24"/>
          <w:lang w:val="nl-BE"/>
        </w:rPr>
      </w:pPr>
      <w:r w:rsidRPr="00B64E25">
        <w:rPr>
          <w:rFonts w:asciiTheme="minorHAnsi" w:hAnsiTheme="minorHAnsi"/>
          <w:sz w:val="24"/>
          <w:szCs w:val="24"/>
          <w:lang w:val="nl-BE"/>
        </w:rPr>
        <w:t>De arbeidsovereenkomst voor deeltijdse arbeid moet voor iedere werknemer afzonderlijk schriftelijk worden vastgesteld en moet zowel de arbeidsregeling vermelden (de arbeidsduur per week) en het overeengekomen arbeidsrooster.</w:t>
      </w:r>
    </w:p>
    <w:p w14:paraId="1214686F" w14:textId="77777777" w:rsidR="00B64E25" w:rsidRDefault="00B64E25" w:rsidP="00472EC6">
      <w:pPr>
        <w:pStyle w:val="Tekst"/>
        <w:rPr>
          <w:rFonts w:asciiTheme="minorHAnsi" w:hAnsiTheme="minorHAnsi"/>
          <w:sz w:val="24"/>
          <w:szCs w:val="24"/>
          <w:lang w:val="nl-BE"/>
        </w:rPr>
      </w:pPr>
    </w:p>
    <w:p w14:paraId="33F72D50" w14:textId="57D6C466" w:rsidR="00B64E25" w:rsidRPr="00B64E25" w:rsidRDefault="00BF6720" w:rsidP="00B64E25">
      <w:pPr>
        <w:pStyle w:val="Tekst"/>
        <w:rPr>
          <w:rFonts w:asciiTheme="minorHAnsi" w:hAnsiTheme="minorHAnsi"/>
          <w:sz w:val="24"/>
          <w:szCs w:val="24"/>
          <w:lang w:val="nl-BE"/>
        </w:rPr>
      </w:pPr>
      <w:r>
        <w:rPr>
          <w:rFonts w:asciiTheme="minorHAnsi" w:hAnsiTheme="minorHAnsi"/>
          <w:sz w:val="24"/>
          <w:szCs w:val="24"/>
          <w:lang w:val="nl-BE"/>
        </w:rPr>
        <w:t xml:space="preserve">De </w:t>
      </w:r>
      <w:r w:rsidR="00B64E25" w:rsidRPr="00B64E25">
        <w:rPr>
          <w:rFonts w:asciiTheme="minorHAnsi" w:hAnsiTheme="minorHAnsi"/>
          <w:sz w:val="24"/>
          <w:szCs w:val="24"/>
          <w:lang w:val="nl-BE"/>
        </w:rPr>
        <w:t>arbeidsregeling</w:t>
      </w:r>
      <w:r w:rsidR="00650F7F">
        <w:rPr>
          <w:rFonts w:asciiTheme="minorHAnsi" w:hAnsiTheme="minorHAnsi"/>
          <w:sz w:val="24"/>
          <w:szCs w:val="24"/>
          <w:lang w:val="nl-BE"/>
        </w:rPr>
        <w:t>:</w:t>
      </w:r>
      <w:r w:rsidR="00B64E25" w:rsidRPr="00B64E25">
        <w:rPr>
          <w:rFonts w:asciiTheme="minorHAnsi" w:hAnsiTheme="minorHAnsi"/>
          <w:sz w:val="24"/>
          <w:szCs w:val="24"/>
          <w:lang w:val="nl-BE"/>
        </w:rPr>
        <w:t xml:space="preserve"> is de wekelijkse arbeidsduur die de werknemer moet naleven in een bepaalde periode. Die arbeidsregeling kan vast of variabel zijn.</w:t>
      </w:r>
    </w:p>
    <w:p w14:paraId="2C921860" w14:textId="77777777" w:rsidR="00B64E25" w:rsidRPr="00B64E25" w:rsidRDefault="00B64E25" w:rsidP="00B64E25">
      <w:pPr>
        <w:pStyle w:val="Tekst"/>
        <w:rPr>
          <w:rFonts w:asciiTheme="minorHAnsi" w:hAnsiTheme="minorHAnsi"/>
          <w:sz w:val="24"/>
          <w:szCs w:val="24"/>
          <w:lang w:val="nl-BE"/>
        </w:rPr>
      </w:pPr>
    </w:p>
    <w:p w14:paraId="7BBDEB32" w14:textId="22B8D0B7" w:rsidR="00B64E25" w:rsidRPr="00B64E25" w:rsidRDefault="00BF6720" w:rsidP="00B64E25">
      <w:pPr>
        <w:pStyle w:val="Tekst"/>
        <w:rPr>
          <w:rFonts w:asciiTheme="minorHAnsi" w:hAnsiTheme="minorHAnsi"/>
          <w:sz w:val="24"/>
          <w:szCs w:val="24"/>
          <w:lang w:val="nl-BE"/>
        </w:rPr>
      </w:pPr>
      <w:r>
        <w:rPr>
          <w:rFonts w:asciiTheme="minorHAnsi" w:hAnsiTheme="minorHAnsi"/>
          <w:sz w:val="24"/>
          <w:szCs w:val="24"/>
          <w:lang w:val="nl-BE"/>
        </w:rPr>
        <w:t xml:space="preserve">Het </w:t>
      </w:r>
      <w:r w:rsidR="00B64E25" w:rsidRPr="00B64E25">
        <w:rPr>
          <w:rFonts w:asciiTheme="minorHAnsi" w:hAnsiTheme="minorHAnsi"/>
          <w:sz w:val="24"/>
          <w:szCs w:val="24"/>
          <w:lang w:val="nl-BE"/>
        </w:rPr>
        <w:t>arbeidsrooster</w:t>
      </w:r>
      <w:r w:rsidR="00650F7F">
        <w:rPr>
          <w:rFonts w:asciiTheme="minorHAnsi" w:hAnsiTheme="minorHAnsi"/>
          <w:sz w:val="24"/>
          <w:szCs w:val="24"/>
          <w:lang w:val="nl-BE"/>
        </w:rPr>
        <w:t>:</w:t>
      </w:r>
      <w:r w:rsidR="00B64E25" w:rsidRPr="00B64E25">
        <w:rPr>
          <w:rFonts w:asciiTheme="minorHAnsi" w:hAnsiTheme="minorHAnsi"/>
          <w:sz w:val="24"/>
          <w:szCs w:val="24"/>
          <w:lang w:val="nl-BE"/>
        </w:rPr>
        <w:t xml:space="preserve"> is het effectieve werkrooster (dagen en uren) van de arbeidsprestaties die de werknemer moet naleven. Dat rooster kan vast of variabel zijn.</w:t>
      </w:r>
    </w:p>
    <w:p w14:paraId="3FF4D294" w14:textId="77777777" w:rsidR="00B64E25" w:rsidRPr="007E30A8" w:rsidRDefault="00B64E25" w:rsidP="00472EC6">
      <w:pPr>
        <w:pStyle w:val="Tekst"/>
        <w:rPr>
          <w:rFonts w:asciiTheme="minorHAnsi" w:hAnsiTheme="minorHAnsi"/>
          <w:sz w:val="24"/>
          <w:szCs w:val="24"/>
          <w:lang w:val="nl-BE"/>
        </w:rPr>
      </w:pPr>
    </w:p>
    <w:p w14:paraId="2E3F4385" w14:textId="5468EFE6" w:rsidR="00FF6587" w:rsidRPr="007E30A8" w:rsidRDefault="00FF6587" w:rsidP="00BC5EDC">
      <w:pPr>
        <w:pStyle w:val="Tekst"/>
        <w:rPr>
          <w:rFonts w:asciiTheme="minorHAnsi" w:hAnsiTheme="minorHAnsi"/>
          <w:sz w:val="24"/>
          <w:szCs w:val="24"/>
          <w:lang w:val="nl-BE"/>
        </w:rPr>
      </w:pPr>
      <w:r w:rsidRPr="007E30A8">
        <w:rPr>
          <w:rFonts w:asciiTheme="minorHAnsi" w:hAnsiTheme="minorHAnsi"/>
          <w:sz w:val="24"/>
          <w:szCs w:val="24"/>
          <w:lang w:val="nl-BE"/>
        </w:rPr>
        <w:t xml:space="preserve">Het is </w:t>
      </w:r>
      <w:r w:rsidRPr="007E30A8">
        <w:rPr>
          <w:rFonts w:asciiTheme="minorHAnsi" w:hAnsiTheme="minorHAnsi"/>
          <w:b/>
          <w:sz w:val="24"/>
          <w:szCs w:val="24"/>
          <w:lang w:val="nl-BE"/>
        </w:rPr>
        <w:t xml:space="preserve">niet verplicht om </w:t>
      </w:r>
      <w:r w:rsidR="00BC5EDC" w:rsidRPr="007E30A8">
        <w:rPr>
          <w:rFonts w:asciiTheme="minorHAnsi" w:hAnsiTheme="minorHAnsi"/>
          <w:b/>
          <w:sz w:val="24"/>
          <w:szCs w:val="24"/>
          <w:lang w:val="nl-BE"/>
        </w:rPr>
        <w:t xml:space="preserve">alle deeltijdse arbeidsregelingen en </w:t>
      </w:r>
      <w:r w:rsidR="00FD1FE2" w:rsidRPr="007E30A8">
        <w:rPr>
          <w:rFonts w:asciiTheme="minorHAnsi" w:hAnsiTheme="minorHAnsi"/>
          <w:b/>
          <w:sz w:val="24"/>
          <w:szCs w:val="24"/>
          <w:lang w:val="nl-BE"/>
        </w:rPr>
        <w:t>arbeids</w:t>
      </w:r>
      <w:r w:rsidRPr="007E30A8">
        <w:rPr>
          <w:rFonts w:asciiTheme="minorHAnsi" w:hAnsiTheme="minorHAnsi"/>
          <w:b/>
          <w:sz w:val="24"/>
          <w:szCs w:val="24"/>
          <w:lang w:val="nl-BE"/>
        </w:rPr>
        <w:t>r</w:t>
      </w:r>
      <w:r w:rsidR="00BC5EDC" w:rsidRPr="007E30A8">
        <w:rPr>
          <w:rFonts w:asciiTheme="minorHAnsi" w:hAnsiTheme="minorHAnsi"/>
          <w:b/>
          <w:sz w:val="24"/>
          <w:szCs w:val="24"/>
          <w:lang w:val="nl-BE"/>
        </w:rPr>
        <w:t>oosters in het arbeidsreglement op te nemen</w:t>
      </w:r>
      <w:r w:rsidR="00BC5EDC" w:rsidRPr="007E30A8">
        <w:rPr>
          <w:rFonts w:asciiTheme="minorHAnsi" w:hAnsiTheme="minorHAnsi"/>
          <w:sz w:val="24"/>
          <w:szCs w:val="24"/>
          <w:lang w:val="nl-BE"/>
        </w:rPr>
        <w:t>. Dat geldt zowel voor vaste</w:t>
      </w:r>
      <w:r w:rsidR="001B446A" w:rsidRPr="007E30A8">
        <w:rPr>
          <w:rFonts w:asciiTheme="minorHAnsi" w:hAnsiTheme="minorHAnsi"/>
          <w:sz w:val="24"/>
          <w:szCs w:val="24"/>
          <w:lang w:val="nl-BE"/>
        </w:rPr>
        <w:t xml:space="preserve"> </w:t>
      </w:r>
      <w:r w:rsidR="00BC5EDC" w:rsidRPr="007E30A8">
        <w:rPr>
          <w:rFonts w:asciiTheme="minorHAnsi" w:hAnsiTheme="minorHAnsi"/>
          <w:sz w:val="24"/>
          <w:szCs w:val="24"/>
          <w:lang w:val="nl-BE"/>
        </w:rPr>
        <w:t>als variabele deeltijdse rooste</w:t>
      </w:r>
      <w:r w:rsidRPr="007E30A8">
        <w:rPr>
          <w:rFonts w:asciiTheme="minorHAnsi" w:hAnsiTheme="minorHAnsi"/>
          <w:sz w:val="24"/>
          <w:szCs w:val="24"/>
          <w:lang w:val="nl-BE"/>
        </w:rPr>
        <w:t>rs.</w:t>
      </w:r>
    </w:p>
    <w:p w14:paraId="4C0E114B" w14:textId="77777777" w:rsidR="00A32C7E" w:rsidRPr="007E30A8" w:rsidRDefault="00A32C7E" w:rsidP="00BC5EDC">
      <w:pPr>
        <w:pStyle w:val="Tekst"/>
        <w:rPr>
          <w:rFonts w:asciiTheme="minorHAnsi" w:hAnsiTheme="minorHAnsi"/>
          <w:sz w:val="24"/>
          <w:szCs w:val="24"/>
          <w:lang w:val="nl-BE"/>
        </w:rPr>
      </w:pPr>
    </w:p>
    <w:p w14:paraId="52BA4B21" w14:textId="4E733523" w:rsidR="00A32C7E" w:rsidRDefault="00A32C7E" w:rsidP="00BC5EDC">
      <w:pPr>
        <w:pStyle w:val="Tekst"/>
        <w:rPr>
          <w:rFonts w:asciiTheme="minorHAnsi" w:hAnsiTheme="minorHAnsi"/>
          <w:sz w:val="24"/>
          <w:szCs w:val="24"/>
          <w:lang w:val="nl-BE"/>
        </w:rPr>
      </w:pPr>
      <w:r w:rsidRPr="007E30A8">
        <w:rPr>
          <w:rFonts w:asciiTheme="minorHAnsi" w:hAnsiTheme="minorHAnsi"/>
          <w:sz w:val="24"/>
          <w:szCs w:val="24"/>
          <w:lang w:val="nl-BE"/>
        </w:rPr>
        <w:t xml:space="preserve">De </w:t>
      </w:r>
      <w:r w:rsidRPr="00B64E25">
        <w:rPr>
          <w:rFonts w:asciiTheme="minorHAnsi" w:hAnsiTheme="minorHAnsi"/>
          <w:b/>
          <w:sz w:val="24"/>
          <w:szCs w:val="24"/>
          <w:u w:val="single"/>
          <w:lang w:val="nl-BE"/>
        </w:rPr>
        <w:t xml:space="preserve">vaste deeltijdse arbeidsroosters </w:t>
      </w:r>
      <w:r w:rsidRPr="007E30A8">
        <w:rPr>
          <w:rFonts w:asciiTheme="minorHAnsi" w:hAnsiTheme="minorHAnsi"/>
          <w:sz w:val="24"/>
          <w:szCs w:val="24"/>
          <w:lang w:val="nl-BE"/>
        </w:rPr>
        <w:t>moeten niet meer in het arbeidsreglement worden opgenomen vermits ze al vermeld zijn in de arbeidsovereenkomst.</w:t>
      </w:r>
      <w:r w:rsidR="00BF6720">
        <w:rPr>
          <w:rFonts w:asciiTheme="minorHAnsi" w:hAnsiTheme="minorHAnsi"/>
          <w:sz w:val="24"/>
          <w:szCs w:val="24"/>
          <w:lang w:val="nl-BE"/>
        </w:rPr>
        <w:br/>
      </w:r>
    </w:p>
    <w:p w14:paraId="09466911" w14:textId="6D0DFFFB" w:rsidR="004C759C" w:rsidRPr="007E30A8" w:rsidRDefault="004C759C" w:rsidP="00BC5EDC">
      <w:pPr>
        <w:pStyle w:val="Tekst"/>
        <w:rPr>
          <w:rFonts w:asciiTheme="minorHAnsi" w:hAnsiTheme="minorHAnsi"/>
          <w:sz w:val="24"/>
          <w:szCs w:val="24"/>
          <w:lang w:val="nl-BE"/>
        </w:rPr>
      </w:pPr>
      <w:r w:rsidRPr="004C759C">
        <w:rPr>
          <w:rFonts w:asciiTheme="minorHAnsi" w:hAnsiTheme="minorHAnsi"/>
          <w:b/>
          <w:bCs/>
          <w:sz w:val="24"/>
          <w:szCs w:val="24"/>
          <w:u w:val="single"/>
          <w:lang w:val="nl-BE"/>
        </w:rPr>
        <w:lastRenderedPageBreak/>
        <w:t>Uitzondering</w:t>
      </w:r>
      <w:r>
        <w:rPr>
          <w:rFonts w:asciiTheme="minorHAnsi" w:hAnsiTheme="minorHAnsi"/>
          <w:sz w:val="24"/>
          <w:szCs w:val="24"/>
          <w:lang w:val="nl-BE"/>
        </w:rPr>
        <w:t>: indien het vast deeltijds werkrooster niet past binnen het uurrooster van de voltijdse werknemers dan moet het wel.</w:t>
      </w:r>
    </w:p>
    <w:p w14:paraId="4FE10582" w14:textId="5FCD3C93" w:rsidR="006B544D" w:rsidRDefault="006B544D" w:rsidP="00BC5EDC">
      <w:pPr>
        <w:pStyle w:val="Tekst"/>
        <w:rPr>
          <w:rFonts w:asciiTheme="minorHAnsi" w:hAnsiTheme="minorHAnsi"/>
          <w:sz w:val="24"/>
          <w:szCs w:val="24"/>
          <w:lang w:val="nl-BE"/>
        </w:rPr>
      </w:pPr>
    </w:p>
    <w:p w14:paraId="5F99CB5C" w14:textId="11DD13C9" w:rsidR="00EF6C56" w:rsidRDefault="00EF6C56" w:rsidP="00BC5EDC">
      <w:pPr>
        <w:pStyle w:val="Tekst"/>
        <w:rPr>
          <w:rFonts w:asciiTheme="minorHAnsi" w:hAnsiTheme="minorHAnsi"/>
          <w:sz w:val="24"/>
          <w:szCs w:val="24"/>
          <w:lang w:val="nl-BE"/>
        </w:rPr>
      </w:pPr>
    </w:p>
    <w:p w14:paraId="694CB91E" w14:textId="227CE004" w:rsidR="00EF6C56" w:rsidRDefault="00EF6C56" w:rsidP="00BC5EDC">
      <w:pPr>
        <w:pStyle w:val="Tekst"/>
        <w:rPr>
          <w:rFonts w:asciiTheme="minorHAnsi" w:hAnsiTheme="minorHAnsi"/>
          <w:sz w:val="24"/>
          <w:szCs w:val="24"/>
          <w:lang w:val="nl-BE"/>
        </w:rPr>
      </w:pPr>
    </w:p>
    <w:p w14:paraId="2BAAB16D" w14:textId="203E72B7" w:rsidR="00EF6C56" w:rsidRDefault="00EF6C56" w:rsidP="00BC5EDC">
      <w:pPr>
        <w:pStyle w:val="Tekst"/>
        <w:rPr>
          <w:rFonts w:asciiTheme="minorHAnsi" w:hAnsiTheme="minorHAnsi"/>
          <w:sz w:val="24"/>
          <w:szCs w:val="24"/>
          <w:lang w:val="nl-BE"/>
        </w:rPr>
      </w:pPr>
    </w:p>
    <w:p w14:paraId="16C3A575" w14:textId="6BF273F7" w:rsidR="00EF6C56" w:rsidRDefault="00EF6C56" w:rsidP="00BC5EDC">
      <w:pPr>
        <w:pStyle w:val="Tekst"/>
        <w:rPr>
          <w:rFonts w:asciiTheme="minorHAnsi" w:hAnsiTheme="minorHAnsi"/>
          <w:sz w:val="24"/>
          <w:szCs w:val="24"/>
          <w:lang w:val="nl-BE"/>
        </w:rPr>
      </w:pPr>
    </w:p>
    <w:p w14:paraId="4F57BC19" w14:textId="33171D76" w:rsidR="00EF6C56" w:rsidRDefault="00EF6C56" w:rsidP="00BC5EDC">
      <w:pPr>
        <w:pStyle w:val="Tekst"/>
        <w:rPr>
          <w:rFonts w:asciiTheme="minorHAnsi" w:hAnsiTheme="minorHAnsi"/>
          <w:sz w:val="24"/>
          <w:szCs w:val="24"/>
          <w:lang w:val="nl-BE"/>
        </w:rPr>
      </w:pPr>
    </w:p>
    <w:bookmarkStart w:id="962" w:name="_Hlk131771902"/>
    <w:p w14:paraId="5D78920A" w14:textId="3FFD76B2" w:rsidR="00EF6C56" w:rsidRPr="00086047" w:rsidRDefault="00EF6C56" w:rsidP="00EF6C56">
      <w:pPr>
        <w:ind w:left="5954"/>
        <w:jc w:val="both"/>
        <w:rPr>
          <w:rFonts w:ascii="Calibri" w:hAnsi="Calibri" w:cs="Calibri"/>
          <w:sz w:val="24"/>
          <w:szCs w:val="24"/>
        </w:rPr>
      </w:pPr>
      <w:r>
        <w:rPr>
          <w:vanish/>
        </w:rPr>
        <w:fldChar w:fldCharType="begin"/>
      </w:r>
      <w:r w:rsidR="00445BB0">
        <w:rPr>
          <w:vanish/>
        </w:rPr>
        <w:instrText>HYPERLINK  \l "_Alfabetisch_Trefwoordenregister"</w:instrText>
      </w:r>
      <w:r>
        <w:rPr>
          <w:vanish/>
        </w:rPr>
      </w:r>
      <w:r>
        <w:rPr>
          <w:vanish/>
        </w:rPr>
        <w:fldChar w:fldCharType="separate"/>
      </w:r>
      <w:r w:rsidRPr="0008604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962"/>
    <w:p w14:paraId="069D21E0" w14:textId="77777777" w:rsidR="00BC5EDC" w:rsidRPr="007E30A8" w:rsidRDefault="00BC5EDC" w:rsidP="00BC5EDC">
      <w:pPr>
        <w:pStyle w:val="Tekst"/>
        <w:rPr>
          <w:rFonts w:asciiTheme="minorHAnsi" w:hAnsiTheme="minorHAnsi"/>
          <w:sz w:val="24"/>
          <w:szCs w:val="24"/>
          <w:lang w:val="nl-BE"/>
        </w:rPr>
      </w:pPr>
      <w:r w:rsidRPr="007E30A8">
        <w:rPr>
          <w:rFonts w:asciiTheme="minorHAnsi" w:hAnsiTheme="minorHAnsi"/>
          <w:sz w:val="24"/>
          <w:szCs w:val="24"/>
          <w:lang w:val="nl-BE"/>
        </w:rPr>
        <w:t xml:space="preserve">In geval van </w:t>
      </w:r>
      <w:r w:rsidR="00802F9E" w:rsidRPr="007E30A8">
        <w:rPr>
          <w:rFonts w:asciiTheme="minorHAnsi" w:hAnsiTheme="minorHAnsi"/>
          <w:sz w:val="24"/>
          <w:szCs w:val="24"/>
          <w:lang w:val="nl-BE"/>
        </w:rPr>
        <w:t xml:space="preserve">een </w:t>
      </w:r>
      <w:r w:rsidRPr="007E30A8">
        <w:rPr>
          <w:rFonts w:asciiTheme="minorHAnsi" w:hAnsiTheme="minorHAnsi"/>
          <w:b/>
          <w:sz w:val="24"/>
          <w:szCs w:val="24"/>
          <w:u w:val="single"/>
          <w:lang w:val="nl-BE"/>
        </w:rPr>
        <w:t xml:space="preserve">variabel deeltijds </w:t>
      </w:r>
      <w:r w:rsidR="00802F9E" w:rsidRPr="007E30A8">
        <w:rPr>
          <w:rFonts w:asciiTheme="minorHAnsi" w:hAnsiTheme="minorHAnsi"/>
          <w:b/>
          <w:sz w:val="24"/>
          <w:szCs w:val="24"/>
          <w:u w:val="single"/>
          <w:lang w:val="nl-BE"/>
        </w:rPr>
        <w:t>arbeidsrooster</w:t>
      </w:r>
      <w:r w:rsidR="00802F9E" w:rsidRPr="007E30A8">
        <w:rPr>
          <w:rFonts w:asciiTheme="minorHAnsi" w:hAnsiTheme="minorHAnsi"/>
          <w:sz w:val="24"/>
          <w:szCs w:val="24"/>
          <w:lang w:val="nl-BE"/>
        </w:rPr>
        <w:t xml:space="preserve"> </w:t>
      </w:r>
      <w:r w:rsidR="00FF6587" w:rsidRPr="007E30A8">
        <w:rPr>
          <w:rFonts w:asciiTheme="minorHAnsi" w:hAnsiTheme="minorHAnsi"/>
          <w:sz w:val="24"/>
          <w:szCs w:val="24"/>
          <w:lang w:val="nl-BE"/>
        </w:rPr>
        <w:t>moet wel</w:t>
      </w:r>
      <w:r w:rsidRPr="007E30A8">
        <w:rPr>
          <w:rFonts w:asciiTheme="minorHAnsi" w:hAnsiTheme="minorHAnsi"/>
          <w:sz w:val="24"/>
          <w:szCs w:val="24"/>
          <w:lang w:val="nl-BE"/>
        </w:rPr>
        <w:t xml:space="preserve"> een </w:t>
      </w:r>
      <w:r w:rsidRPr="007E30A8">
        <w:rPr>
          <w:rFonts w:asciiTheme="minorHAnsi" w:hAnsiTheme="minorHAnsi"/>
          <w:b/>
          <w:sz w:val="24"/>
          <w:szCs w:val="24"/>
          <w:u w:val="single"/>
          <w:lang w:val="nl-BE"/>
        </w:rPr>
        <w:t xml:space="preserve">algemeen </w:t>
      </w:r>
      <w:r w:rsidR="00D41CB4" w:rsidRPr="007E30A8">
        <w:rPr>
          <w:rFonts w:asciiTheme="minorHAnsi" w:hAnsiTheme="minorHAnsi"/>
          <w:b/>
          <w:sz w:val="24"/>
          <w:szCs w:val="24"/>
          <w:u w:val="single"/>
          <w:lang w:val="nl-BE"/>
        </w:rPr>
        <w:t>(tijds)</w:t>
      </w:r>
      <w:r w:rsidRPr="007E30A8">
        <w:rPr>
          <w:rFonts w:asciiTheme="minorHAnsi" w:hAnsiTheme="minorHAnsi"/>
          <w:b/>
          <w:sz w:val="24"/>
          <w:szCs w:val="24"/>
          <w:u w:val="single"/>
          <w:lang w:val="nl-BE"/>
        </w:rPr>
        <w:t>kader</w:t>
      </w:r>
      <w:r w:rsidRPr="007E30A8">
        <w:rPr>
          <w:rFonts w:asciiTheme="minorHAnsi" w:hAnsiTheme="minorHAnsi"/>
          <w:sz w:val="24"/>
          <w:szCs w:val="24"/>
          <w:lang w:val="nl-BE"/>
        </w:rPr>
        <w:t xml:space="preserve"> </w:t>
      </w:r>
      <w:r w:rsidR="003E5D3F" w:rsidRPr="007E30A8">
        <w:rPr>
          <w:rFonts w:asciiTheme="minorHAnsi" w:hAnsiTheme="minorHAnsi"/>
          <w:sz w:val="24"/>
          <w:szCs w:val="24"/>
          <w:lang w:val="nl-BE"/>
        </w:rPr>
        <w:t xml:space="preserve">in het arbeidsreglement </w:t>
      </w:r>
      <w:r w:rsidR="00FF6587" w:rsidRPr="007E30A8">
        <w:rPr>
          <w:rFonts w:asciiTheme="minorHAnsi" w:hAnsiTheme="minorHAnsi"/>
          <w:sz w:val="24"/>
          <w:szCs w:val="24"/>
          <w:lang w:val="nl-BE"/>
        </w:rPr>
        <w:t xml:space="preserve">worden </w:t>
      </w:r>
      <w:r w:rsidRPr="007E30A8">
        <w:rPr>
          <w:rFonts w:asciiTheme="minorHAnsi" w:hAnsiTheme="minorHAnsi"/>
          <w:sz w:val="24"/>
          <w:szCs w:val="24"/>
          <w:lang w:val="nl-BE"/>
        </w:rPr>
        <w:t>vast</w:t>
      </w:r>
      <w:r w:rsidR="00FF6587" w:rsidRPr="007E30A8">
        <w:rPr>
          <w:rFonts w:asciiTheme="minorHAnsi" w:hAnsiTheme="minorHAnsi"/>
          <w:sz w:val="24"/>
          <w:szCs w:val="24"/>
          <w:lang w:val="nl-BE"/>
        </w:rPr>
        <w:t>gel</w:t>
      </w:r>
      <w:r w:rsidR="000C0629" w:rsidRPr="007E30A8">
        <w:rPr>
          <w:rFonts w:asciiTheme="minorHAnsi" w:hAnsiTheme="minorHAnsi"/>
          <w:sz w:val="24"/>
          <w:szCs w:val="24"/>
          <w:lang w:val="nl-BE"/>
        </w:rPr>
        <w:t>egd</w:t>
      </w:r>
      <w:r w:rsidR="00650F7F">
        <w:rPr>
          <w:rFonts w:asciiTheme="minorHAnsi" w:hAnsiTheme="minorHAnsi"/>
          <w:sz w:val="24"/>
          <w:szCs w:val="24"/>
          <w:lang w:val="nl-BE"/>
        </w:rPr>
        <w:t>:</w:t>
      </w:r>
    </w:p>
    <w:p w14:paraId="55293317" w14:textId="77777777" w:rsidR="003E5D3F" w:rsidRPr="007E30A8" w:rsidRDefault="003E5D3F" w:rsidP="00BC5EDC">
      <w:pPr>
        <w:pStyle w:val="Tekst"/>
        <w:rPr>
          <w:rFonts w:asciiTheme="minorHAnsi" w:hAnsiTheme="minorHAnsi"/>
          <w:sz w:val="24"/>
          <w:szCs w:val="24"/>
          <w:lang w:val="nl-BE"/>
        </w:rPr>
      </w:pPr>
    </w:p>
    <w:p w14:paraId="2899D359" w14:textId="77777777" w:rsidR="00D41CB4" w:rsidRPr="007E30A8" w:rsidRDefault="00D41CB4" w:rsidP="00926330">
      <w:pPr>
        <w:pStyle w:val="Tekst"/>
        <w:numPr>
          <w:ilvl w:val="0"/>
          <w:numId w:val="9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het tijdstip waarop de werkdag ten vroegste start en ten laatste eindigt;</w:t>
      </w:r>
    </w:p>
    <w:p w14:paraId="304DB694" w14:textId="77777777" w:rsidR="00D41CB4" w:rsidRPr="007E30A8" w:rsidRDefault="00D41CB4" w:rsidP="00926330">
      <w:pPr>
        <w:pStyle w:val="Tekst"/>
        <w:numPr>
          <w:ilvl w:val="0"/>
          <w:numId w:val="9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de dagen van de week waarop arbeidsprestaties kunnen worden voorzien;</w:t>
      </w:r>
    </w:p>
    <w:p w14:paraId="30621CEA" w14:textId="77777777" w:rsidR="00D41CB4" w:rsidRPr="007E30A8" w:rsidRDefault="00D41CB4" w:rsidP="00926330">
      <w:pPr>
        <w:pStyle w:val="Tekst"/>
        <w:numPr>
          <w:ilvl w:val="0"/>
          <w:numId w:val="9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de minimale en maximale dagelijkse arbeidsduur;</w:t>
      </w:r>
    </w:p>
    <w:p w14:paraId="3EFC0BFC" w14:textId="77777777" w:rsidR="00D41CB4" w:rsidRPr="007E30A8" w:rsidRDefault="00D41CB4" w:rsidP="00926330">
      <w:pPr>
        <w:pStyle w:val="Tekst"/>
        <w:numPr>
          <w:ilvl w:val="0"/>
          <w:numId w:val="91"/>
        </w:numPr>
        <w:tabs>
          <w:tab w:val="clear" w:pos="720"/>
          <w:tab w:val="num" w:pos="1134"/>
        </w:tabs>
        <w:spacing w:line="276" w:lineRule="auto"/>
        <w:ind w:left="1134" w:hanging="283"/>
        <w:rPr>
          <w:rFonts w:asciiTheme="minorHAnsi" w:hAnsiTheme="minorHAnsi"/>
          <w:sz w:val="24"/>
          <w:szCs w:val="24"/>
          <w:lang w:val="nl-BE"/>
        </w:rPr>
      </w:pPr>
      <w:r w:rsidRPr="007E30A8">
        <w:rPr>
          <w:rFonts w:asciiTheme="minorHAnsi" w:hAnsiTheme="minorHAnsi"/>
          <w:sz w:val="24"/>
          <w:szCs w:val="24"/>
          <w:lang w:val="nl-BE"/>
        </w:rPr>
        <w:t>de minimale en maximale wekelijkse arbeidsduur, wanneer deeltijdse werknemers een gemiddelde wekelijkse arbeidsduur over een bepaalde referteperiode presteren;</w:t>
      </w:r>
    </w:p>
    <w:p w14:paraId="66648741" w14:textId="77777777" w:rsidR="00D41CB4" w:rsidRPr="007E30A8" w:rsidRDefault="00D41CB4" w:rsidP="00926330">
      <w:pPr>
        <w:pStyle w:val="Tekst"/>
        <w:numPr>
          <w:ilvl w:val="0"/>
          <w:numId w:val="91"/>
        </w:numPr>
        <w:tabs>
          <w:tab w:val="clear" w:pos="720"/>
          <w:tab w:val="num" w:pos="851"/>
        </w:tabs>
        <w:spacing w:line="276" w:lineRule="auto"/>
        <w:ind w:left="1134" w:hanging="283"/>
        <w:rPr>
          <w:rFonts w:asciiTheme="minorHAnsi" w:hAnsiTheme="minorHAnsi"/>
          <w:sz w:val="24"/>
          <w:szCs w:val="24"/>
          <w:lang w:val="nl-BE"/>
        </w:rPr>
      </w:pPr>
      <w:r w:rsidRPr="007E30A8">
        <w:rPr>
          <w:rFonts w:asciiTheme="minorHAnsi" w:hAnsiTheme="minorHAnsi"/>
          <w:sz w:val="24"/>
          <w:szCs w:val="24"/>
          <w:lang w:val="nl-BE"/>
        </w:rPr>
        <w:t>de manier waarop en de termijn waarbinnen de deeltijdse werknemers op de hoogte worden gebracht van hun werkroosters.</w:t>
      </w:r>
    </w:p>
    <w:p w14:paraId="39A5B81B" w14:textId="77777777" w:rsidR="003E5D3F" w:rsidRPr="007E30A8" w:rsidRDefault="003E5D3F" w:rsidP="00BC5EDC">
      <w:pPr>
        <w:pStyle w:val="Tekst"/>
        <w:rPr>
          <w:rFonts w:asciiTheme="minorHAnsi" w:hAnsiTheme="minorHAnsi"/>
          <w:sz w:val="24"/>
          <w:szCs w:val="24"/>
          <w:lang w:val="nl-BE"/>
        </w:rPr>
      </w:pPr>
    </w:p>
    <w:p w14:paraId="64CE8625" w14:textId="77777777" w:rsidR="00EF6C56" w:rsidRDefault="00A32C7E" w:rsidP="00086047">
      <w:pPr>
        <w:pStyle w:val="Tekst"/>
        <w:rPr>
          <w:rFonts w:asciiTheme="minorHAnsi" w:hAnsiTheme="minorHAnsi"/>
          <w:sz w:val="24"/>
          <w:szCs w:val="24"/>
          <w:lang w:val="nl-BE"/>
        </w:rPr>
      </w:pPr>
      <w:r w:rsidRPr="007E30A8">
        <w:rPr>
          <w:rFonts w:asciiTheme="minorHAnsi" w:hAnsiTheme="minorHAnsi"/>
          <w:sz w:val="24"/>
          <w:szCs w:val="24"/>
          <w:lang w:val="nl-BE"/>
        </w:rPr>
        <w:t>De arbeidsovereenkomst van deze werknemers moet de overeengekomen arbeidsregeling vermelden en voor de arbeidsroosters verwijzen naar het algemene kader van het arbeidsreglement.</w:t>
      </w:r>
    </w:p>
    <w:p w14:paraId="6FEA0C64" w14:textId="77777777" w:rsidR="00EF6C56" w:rsidRDefault="00EF6C56" w:rsidP="00086047">
      <w:pPr>
        <w:pStyle w:val="Tekst"/>
        <w:rPr>
          <w:rFonts w:asciiTheme="minorHAnsi" w:hAnsiTheme="minorHAnsi"/>
          <w:sz w:val="24"/>
          <w:szCs w:val="24"/>
          <w:lang w:val="nl-BE"/>
        </w:rPr>
      </w:pPr>
    </w:p>
    <w:p w14:paraId="73D46030" w14:textId="02A237BB" w:rsidR="00086047" w:rsidRDefault="00EF6C56" w:rsidP="00EF6C56">
      <w:pPr>
        <w:pStyle w:val="Kop4"/>
        <w:rPr>
          <w:rFonts w:asciiTheme="minorHAnsi" w:hAnsiTheme="minorHAnsi" w:cstheme="minorHAnsi"/>
          <w:b/>
          <w:bCs/>
          <w:sz w:val="28"/>
          <w:szCs w:val="28"/>
        </w:rPr>
      </w:pPr>
      <w:r>
        <w:rPr>
          <w:rFonts w:asciiTheme="minorHAnsi" w:hAnsiTheme="minorHAnsi" w:cstheme="minorHAnsi"/>
          <w:b/>
          <w:bCs/>
          <w:sz w:val="28"/>
          <w:szCs w:val="28"/>
        </w:rPr>
        <w:t>SAMENGEVAT</w:t>
      </w:r>
    </w:p>
    <w:tbl>
      <w:tblPr>
        <w:tblStyle w:val="3D-effectenvoortabel3"/>
        <w:tblW w:w="0" w:type="auto"/>
        <w:tblInd w:w="85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678"/>
        <w:gridCol w:w="2793"/>
        <w:gridCol w:w="2739"/>
      </w:tblGrid>
      <w:tr w:rsidR="00EF6C56" w14:paraId="27099B48" w14:textId="77777777" w:rsidTr="005B20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3" w:type="dxa"/>
            <w:shd w:val="clear" w:color="auto" w:fill="C6D9F1" w:themeFill="text2" w:themeFillTint="33"/>
          </w:tcPr>
          <w:p w14:paraId="094225DC" w14:textId="77777777" w:rsidR="00EF6C56" w:rsidRPr="00EF6C56" w:rsidRDefault="00EF6C56" w:rsidP="00EF6C56">
            <w:pPr>
              <w:pStyle w:val="Tekst"/>
              <w:ind w:left="0"/>
              <w:rPr>
                <w:rFonts w:asciiTheme="minorHAnsi" w:hAnsiTheme="minorHAnsi" w:cstheme="minorHAnsi"/>
                <w:sz w:val="24"/>
                <w:szCs w:val="24"/>
              </w:rPr>
            </w:pPr>
          </w:p>
        </w:tc>
        <w:tc>
          <w:tcPr>
            <w:tcW w:w="3024" w:type="dxa"/>
            <w:tcBorders>
              <w:bottom w:val="single" w:sz="6" w:space="0" w:color="auto"/>
            </w:tcBorders>
            <w:shd w:val="clear" w:color="auto" w:fill="C6D9F1" w:themeFill="text2" w:themeFillTint="33"/>
          </w:tcPr>
          <w:p w14:paraId="49B329E2" w14:textId="711E1DB6" w:rsidR="00EF6C56" w:rsidRPr="00EF6C56" w:rsidRDefault="00EF6C56" w:rsidP="00EF6C56">
            <w:pPr>
              <w:pStyle w:val="Tekst"/>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Vermelding in AO</w:t>
            </w:r>
          </w:p>
        </w:tc>
        <w:tc>
          <w:tcPr>
            <w:tcW w:w="3024" w:type="dxa"/>
            <w:tcBorders>
              <w:bottom w:val="single" w:sz="6" w:space="0" w:color="auto"/>
            </w:tcBorders>
            <w:shd w:val="clear" w:color="auto" w:fill="C6D9F1" w:themeFill="text2" w:themeFillTint="33"/>
          </w:tcPr>
          <w:p w14:paraId="795AAF72" w14:textId="6C1E6E60" w:rsidR="00EF6C56" w:rsidRPr="00EF6C56" w:rsidRDefault="00EF6C56" w:rsidP="00EF6C56">
            <w:pPr>
              <w:pStyle w:val="Tekst"/>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Vermelding in AR</w:t>
            </w:r>
          </w:p>
        </w:tc>
      </w:tr>
      <w:tr w:rsidR="00EF6C56" w14:paraId="7C451A35" w14:textId="77777777" w:rsidTr="005B2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3" w:type="dxa"/>
            <w:shd w:val="clear" w:color="auto" w:fill="F2F2F2" w:themeFill="background1" w:themeFillShade="F2"/>
          </w:tcPr>
          <w:p w14:paraId="3696DE2B" w14:textId="00727F69" w:rsidR="00EF6C56" w:rsidRPr="00EF6C56" w:rsidRDefault="00EF6C56" w:rsidP="00EF6C56">
            <w:pPr>
              <w:pStyle w:val="Tekst"/>
              <w:ind w:left="0"/>
              <w:rPr>
                <w:rFonts w:asciiTheme="minorHAnsi" w:hAnsiTheme="minorHAnsi" w:cstheme="minorHAnsi"/>
                <w:b/>
                <w:bCs/>
                <w:sz w:val="24"/>
                <w:szCs w:val="24"/>
              </w:rPr>
            </w:pPr>
            <w:r w:rsidRPr="00EF6C56">
              <w:rPr>
                <w:rFonts w:asciiTheme="minorHAnsi" w:hAnsiTheme="minorHAnsi" w:cstheme="minorHAnsi"/>
                <w:b/>
                <w:bCs/>
                <w:sz w:val="24"/>
                <w:szCs w:val="24"/>
              </w:rPr>
              <w:t>Vast deeltijds rooster</w:t>
            </w:r>
          </w:p>
        </w:tc>
        <w:tc>
          <w:tcPr>
            <w:tcW w:w="3024" w:type="dxa"/>
            <w:tcBorders>
              <w:top w:val="single" w:sz="6" w:space="0" w:color="auto"/>
              <w:bottom w:val="single" w:sz="6" w:space="0" w:color="auto"/>
            </w:tcBorders>
            <w:shd w:val="clear" w:color="auto" w:fill="F2F2F2" w:themeFill="background1" w:themeFillShade="F2"/>
          </w:tcPr>
          <w:p w14:paraId="54D5D643" w14:textId="4A296AF9" w:rsidR="00EF6C56" w:rsidRPr="00EF6C56" w:rsidRDefault="00EF6C56" w:rsidP="00EF6C56">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4"/>
                <w:szCs w:val="24"/>
              </w:rPr>
            </w:pPr>
            <w:r w:rsidRPr="00EF6C56">
              <w:rPr>
                <w:rFonts w:asciiTheme="minorHAnsi" w:hAnsiTheme="minorHAnsi" w:cstheme="minorHAnsi"/>
                <w:b/>
                <w:bCs/>
                <w:sz w:val="24"/>
                <w:szCs w:val="24"/>
              </w:rPr>
              <w:t>Ja</w:t>
            </w:r>
          </w:p>
        </w:tc>
        <w:tc>
          <w:tcPr>
            <w:tcW w:w="3024" w:type="dxa"/>
            <w:tcBorders>
              <w:top w:val="single" w:sz="6" w:space="0" w:color="auto"/>
              <w:bottom w:val="single" w:sz="6" w:space="0" w:color="auto"/>
            </w:tcBorders>
            <w:shd w:val="clear" w:color="auto" w:fill="F2F2F2" w:themeFill="background1" w:themeFillShade="F2"/>
          </w:tcPr>
          <w:p w14:paraId="2A899C7C" w14:textId="1E3B6F43" w:rsidR="00EF6C56" w:rsidRPr="00EF6C56" w:rsidRDefault="00EF6C56" w:rsidP="00EF6C56">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Neen</w:t>
            </w:r>
            <w:r>
              <w:rPr>
                <w:rFonts w:asciiTheme="minorHAnsi" w:hAnsiTheme="minorHAnsi" w:cstheme="minorHAnsi"/>
                <w:sz w:val="24"/>
                <w:szCs w:val="24"/>
              </w:rPr>
              <w:t>, tenzij buiten deze van het voltijds werkrooster</w:t>
            </w:r>
          </w:p>
        </w:tc>
      </w:tr>
      <w:tr w:rsidR="00EF6C56" w14:paraId="2B0F8596" w14:textId="77777777" w:rsidTr="005B2008">
        <w:tc>
          <w:tcPr>
            <w:cnfStyle w:val="001000000000" w:firstRow="0" w:lastRow="0" w:firstColumn="1" w:lastColumn="0" w:oddVBand="0" w:evenVBand="0" w:oddHBand="0" w:evenHBand="0" w:firstRowFirstColumn="0" w:firstRowLastColumn="0" w:lastRowFirstColumn="0" w:lastRowLastColumn="0"/>
            <w:tcW w:w="3023" w:type="dxa"/>
            <w:shd w:val="clear" w:color="auto" w:fill="D6E3BC" w:themeFill="accent3" w:themeFillTint="66"/>
          </w:tcPr>
          <w:p w14:paraId="020B694E" w14:textId="6A2FF2A5" w:rsidR="00EF6C56" w:rsidRPr="00EF6C56" w:rsidRDefault="00EF6C56" w:rsidP="00EF6C56">
            <w:pPr>
              <w:pStyle w:val="Tekst"/>
              <w:ind w:left="0"/>
              <w:rPr>
                <w:rFonts w:asciiTheme="minorHAnsi" w:hAnsiTheme="minorHAnsi" w:cstheme="minorHAnsi"/>
                <w:b/>
                <w:bCs/>
                <w:sz w:val="24"/>
                <w:szCs w:val="24"/>
              </w:rPr>
            </w:pPr>
            <w:r w:rsidRPr="00EF6C56">
              <w:rPr>
                <w:rFonts w:asciiTheme="minorHAnsi" w:hAnsiTheme="minorHAnsi" w:cstheme="minorHAnsi"/>
                <w:b/>
                <w:bCs/>
                <w:sz w:val="24"/>
                <w:szCs w:val="24"/>
              </w:rPr>
              <w:t>Variabel deeltijds rooster</w:t>
            </w:r>
          </w:p>
        </w:tc>
        <w:tc>
          <w:tcPr>
            <w:tcW w:w="3024" w:type="dxa"/>
            <w:tcBorders>
              <w:top w:val="single" w:sz="6" w:space="0" w:color="auto"/>
              <w:bottom w:val="single" w:sz="4" w:space="0" w:color="auto"/>
            </w:tcBorders>
            <w:shd w:val="clear" w:color="auto" w:fill="D6E3BC" w:themeFill="accent3" w:themeFillTint="66"/>
          </w:tcPr>
          <w:p w14:paraId="0AD3872B" w14:textId="4F1D68E8" w:rsidR="00EF6C56" w:rsidRPr="00EF6C56" w:rsidRDefault="00EF6C56" w:rsidP="00EF6C56">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Neen</w:t>
            </w:r>
            <w:r>
              <w:rPr>
                <w:rFonts w:asciiTheme="minorHAnsi" w:hAnsiTheme="minorHAnsi" w:cstheme="minorHAnsi"/>
                <w:sz w:val="24"/>
                <w:szCs w:val="24"/>
              </w:rPr>
              <w:t>, enkel arbeidsregeling en verwijzing naar AR</w:t>
            </w:r>
          </w:p>
        </w:tc>
        <w:tc>
          <w:tcPr>
            <w:tcW w:w="3024" w:type="dxa"/>
            <w:tcBorders>
              <w:top w:val="single" w:sz="6" w:space="0" w:color="auto"/>
              <w:bottom w:val="single" w:sz="4" w:space="0" w:color="auto"/>
            </w:tcBorders>
            <w:shd w:val="clear" w:color="auto" w:fill="D6E3BC" w:themeFill="accent3" w:themeFillTint="66"/>
          </w:tcPr>
          <w:p w14:paraId="6FF52814" w14:textId="36ED0844" w:rsidR="00EF6C56" w:rsidRPr="00EF6C56" w:rsidRDefault="00EF6C56" w:rsidP="00EF6C56">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Ja</w:t>
            </w:r>
            <w:r>
              <w:rPr>
                <w:rFonts w:asciiTheme="minorHAnsi" w:hAnsiTheme="minorHAnsi" w:cstheme="minorHAnsi"/>
                <w:sz w:val="24"/>
                <w:szCs w:val="24"/>
              </w:rPr>
              <w:t>, maar enkel kader</w:t>
            </w:r>
          </w:p>
        </w:tc>
      </w:tr>
    </w:tbl>
    <w:p w14:paraId="2440B23D" w14:textId="324477F8" w:rsidR="00EF6C56" w:rsidRPr="005B2008" w:rsidRDefault="00EF6C56" w:rsidP="00EF6C56">
      <w:pPr>
        <w:pStyle w:val="Tekst"/>
        <w:rPr>
          <w:rFonts w:asciiTheme="minorHAnsi" w:hAnsiTheme="minorHAnsi" w:cstheme="minorHAnsi"/>
          <w:sz w:val="24"/>
          <w:szCs w:val="24"/>
        </w:rPr>
      </w:pPr>
    </w:p>
    <w:p w14:paraId="07BB39C4" w14:textId="327D4CD7" w:rsidR="005B2008" w:rsidRPr="005B2008" w:rsidRDefault="005B2008" w:rsidP="00EF6C56">
      <w:pPr>
        <w:pStyle w:val="Tekst"/>
        <w:rPr>
          <w:rFonts w:asciiTheme="minorHAnsi" w:hAnsiTheme="minorHAnsi" w:cstheme="minorHAnsi"/>
          <w:sz w:val="24"/>
          <w:szCs w:val="24"/>
        </w:rPr>
      </w:pPr>
    </w:p>
    <w:p w14:paraId="0BF9AFF9" w14:textId="37C598D4" w:rsidR="005B2008" w:rsidRPr="005B2008" w:rsidRDefault="005B2008" w:rsidP="00EF6C56">
      <w:pPr>
        <w:pStyle w:val="Tekst"/>
        <w:rPr>
          <w:rFonts w:asciiTheme="minorHAnsi" w:hAnsiTheme="minorHAnsi" w:cstheme="minorHAnsi"/>
          <w:sz w:val="24"/>
          <w:szCs w:val="24"/>
        </w:rPr>
      </w:pPr>
    </w:p>
    <w:p w14:paraId="3284CB2B" w14:textId="6588A4A9" w:rsidR="005B2008" w:rsidRPr="005B2008" w:rsidRDefault="005B2008" w:rsidP="00EF6C56">
      <w:pPr>
        <w:pStyle w:val="Tekst"/>
        <w:rPr>
          <w:rFonts w:asciiTheme="minorHAnsi" w:hAnsiTheme="minorHAnsi" w:cstheme="minorHAnsi"/>
          <w:sz w:val="24"/>
          <w:szCs w:val="24"/>
        </w:rPr>
      </w:pPr>
    </w:p>
    <w:p w14:paraId="4621E32D" w14:textId="4920C1D4" w:rsidR="005B2008" w:rsidRPr="005B2008" w:rsidRDefault="005B2008" w:rsidP="00EF6C56">
      <w:pPr>
        <w:pStyle w:val="Tekst"/>
        <w:rPr>
          <w:rFonts w:asciiTheme="minorHAnsi" w:hAnsiTheme="minorHAnsi" w:cstheme="minorHAnsi"/>
          <w:sz w:val="24"/>
          <w:szCs w:val="24"/>
        </w:rPr>
      </w:pPr>
    </w:p>
    <w:p w14:paraId="08B8CF44" w14:textId="6EDD0A1F" w:rsidR="005B2008" w:rsidRPr="005B2008" w:rsidRDefault="005B2008" w:rsidP="00EF6C56">
      <w:pPr>
        <w:pStyle w:val="Tekst"/>
        <w:rPr>
          <w:rFonts w:asciiTheme="minorHAnsi" w:hAnsiTheme="minorHAnsi" w:cstheme="minorHAnsi"/>
          <w:sz w:val="24"/>
          <w:szCs w:val="24"/>
        </w:rPr>
      </w:pPr>
    </w:p>
    <w:p w14:paraId="30DA3CAD" w14:textId="74DDAC29" w:rsidR="005B2008" w:rsidRPr="005B2008" w:rsidRDefault="005B2008" w:rsidP="00EF6C56">
      <w:pPr>
        <w:pStyle w:val="Tekst"/>
        <w:rPr>
          <w:rFonts w:asciiTheme="minorHAnsi" w:hAnsiTheme="minorHAnsi" w:cstheme="minorHAnsi"/>
          <w:sz w:val="24"/>
          <w:szCs w:val="24"/>
        </w:rPr>
      </w:pPr>
    </w:p>
    <w:p w14:paraId="772287D8" w14:textId="1A33A5DA" w:rsidR="005B2008" w:rsidRPr="005B2008" w:rsidRDefault="005B2008" w:rsidP="00EF6C56">
      <w:pPr>
        <w:pStyle w:val="Tekst"/>
        <w:rPr>
          <w:rFonts w:asciiTheme="minorHAnsi" w:hAnsiTheme="minorHAnsi" w:cstheme="minorHAnsi"/>
          <w:sz w:val="24"/>
          <w:szCs w:val="24"/>
        </w:rPr>
      </w:pPr>
    </w:p>
    <w:p w14:paraId="4A6E5391" w14:textId="66DE66F0" w:rsidR="005B2008" w:rsidRPr="005B2008" w:rsidRDefault="005B2008" w:rsidP="00EF6C56">
      <w:pPr>
        <w:pStyle w:val="Tekst"/>
        <w:rPr>
          <w:rFonts w:asciiTheme="minorHAnsi" w:hAnsiTheme="minorHAnsi" w:cstheme="minorHAnsi"/>
          <w:sz w:val="24"/>
          <w:szCs w:val="24"/>
        </w:rPr>
      </w:pPr>
    </w:p>
    <w:p w14:paraId="7D1FF880" w14:textId="70FD9508" w:rsidR="005B2008" w:rsidRPr="005B2008" w:rsidRDefault="005B2008" w:rsidP="00EF6C56">
      <w:pPr>
        <w:pStyle w:val="Tekst"/>
        <w:rPr>
          <w:rFonts w:asciiTheme="minorHAnsi" w:hAnsiTheme="minorHAnsi" w:cstheme="minorHAnsi"/>
          <w:sz w:val="24"/>
          <w:szCs w:val="24"/>
        </w:rPr>
      </w:pPr>
    </w:p>
    <w:p w14:paraId="4B4B4A38" w14:textId="1AB4AC84" w:rsidR="005B2008" w:rsidRPr="005B2008" w:rsidRDefault="005B2008" w:rsidP="00EF6C56">
      <w:pPr>
        <w:pStyle w:val="Tekst"/>
        <w:rPr>
          <w:rFonts w:asciiTheme="minorHAnsi" w:hAnsiTheme="minorHAnsi" w:cstheme="minorHAnsi"/>
          <w:sz w:val="24"/>
          <w:szCs w:val="24"/>
        </w:rPr>
      </w:pPr>
    </w:p>
    <w:p w14:paraId="204AF3AF" w14:textId="3BEADB2A" w:rsidR="005B2008" w:rsidRPr="005B2008" w:rsidRDefault="005B2008" w:rsidP="00EF6C56">
      <w:pPr>
        <w:pStyle w:val="Tekst"/>
        <w:rPr>
          <w:rFonts w:asciiTheme="minorHAnsi" w:hAnsiTheme="minorHAnsi" w:cstheme="minorHAnsi"/>
          <w:sz w:val="24"/>
          <w:szCs w:val="24"/>
        </w:rPr>
      </w:pPr>
    </w:p>
    <w:p w14:paraId="3BE6B8D1" w14:textId="71449D82" w:rsidR="005B2008" w:rsidRPr="005B2008" w:rsidRDefault="005B2008" w:rsidP="00EF6C56">
      <w:pPr>
        <w:pStyle w:val="Tekst"/>
        <w:rPr>
          <w:rFonts w:asciiTheme="minorHAnsi" w:hAnsiTheme="minorHAnsi" w:cstheme="minorHAnsi"/>
          <w:sz w:val="24"/>
          <w:szCs w:val="24"/>
        </w:rPr>
      </w:pPr>
    </w:p>
    <w:p w14:paraId="705B7597" w14:textId="4AEAC9E3" w:rsidR="005B2008" w:rsidRPr="005B2008" w:rsidRDefault="005B2008" w:rsidP="00EF6C56">
      <w:pPr>
        <w:pStyle w:val="Tekst"/>
        <w:rPr>
          <w:rFonts w:asciiTheme="minorHAnsi" w:hAnsiTheme="minorHAnsi" w:cstheme="minorHAnsi"/>
          <w:sz w:val="24"/>
          <w:szCs w:val="24"/>
        </w:rPr>
      </w:pPr>
    </w:p>
    <w:p w14:paraId="2C4FF67D" w14:textId="17F8EBE9" w:rsidR="005B2008" w:rsidRPr="005B2008" w:rsidRDefault="005B2008" w:rsidP="00EF6C56">
      <w:pPr>
        <w:pStyle w:val="Tekst"/>
        <w:rPr>
          <w:rFonts w:asciiTheme="minorHAnsi" w:hAnsiTheme="minorHAnsi" w:cstheme="minorHAnsi"/>
          <w:sz w:val="24"/>
          <w:szCs w:val="24"/>
        </w:rPr>
      </w:pPr>
    </w:p>
    <w:p w14:paraId="437EF7E0" w14:textId="2ECF4588" w:rsidR="005B2008" w:rsidRPr="005B2008" w:rsidRDefault="005B2008" w:rsidP="00EF6C56">
      <w:pPr>
        <w:pStyle w:val="Tekst"/>
        <w:rPr>
          <w:rFonts w:asciiTheme="minorHAnsi" w:hAnsiTheme="minorHAnsi" w:cstheme="minorHAnsi"/>
          <w:sz w:val="24"/>
          <w:szCs w:val="24"/>
        </w:rPr>
      </w:pPr>
    </w:p>
    <w:p w14:paraId="60AB3D7C" w14:textId="3B5E590B" w:rsidR="005B2008" w:rsidRPr="005B2008" w:rsidRDefault="005B2008" w:rsidP="00EF6C56">
      <w:pPr>
        <w:pStyle w:val="Tekst"/>
        <w:rPr>
          <w:rFonts w:asciiTheme="minorHAnsi" w:hAnsiTheme="minorHAnsi" w:cstheme="minorHAnsi"/>
          <w:sz w:val="24"/>
          <w:szCs w:val="24"/>
        </w:rPr>
      </w:pPr>
    </w:p>
    <w:p w14:paraId="2D8AC374" w14:textId="63F0F177" w:rsidR="005B2008" w:rsidRPr="005B2008" w:rsidRDefault="005B2008" w:rsidP="00EF6C56">
      <w:pPr>
        <w:pStyle w:val="Tekst"/>
        <w:rPr>
          <w:rFonts w:asciiTheme="minorHAnsi" w:hAnsiTheme="minorHAnsi" w:cstheme="minorHAnsi"/>
          <w:sz w:val="24"/>
          <w:szCs w:val="24"/>
        </w:rPr>
      </w:pPr>
    </w:p>
    <w:p w14:paraId="2D6C47D6" w14:textId="31B7C1C1" w:rsidR="005B2008" w:rsidRPr="005B2008" w:rsidRDefault="005B2008" w:rsidP="00EF6C56">
      <w:pPr>
        <w:pStyle w:val="Tekst"/>
        <w:rPr>
          <w:rFonts w:asciiTheme="minorHAnsi" w:hAnsiTheme="minorHAnsi" w:cstheme="minorHAnsi"/>
          <w:sz w:val="24"/>
          <w:szCs w:val="24"/>
        </w:rPr>
      </w:pPr>
    </w:p>
    <w:p w14:paraId="42093064" w14:textId="06CDFEAE" w:rsidR="005B2008" w:rsidRPr="00086047" w:rsidRDefault="005B2008" w:rsidP="005B2008">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57DA485A" w14:textId="77777777" w:rsidR="00095BE4" w:rsidRDefault="00095BE4" w:rsidP="00C30453">
      <w:pPr>
        <w:pStyle w:val="Kop3"/>
        <w:rPr>
          <w:rFonts w:asciiTheme="minorHAnsi" w:hAnsiTheme="minorHAnsi"/>
          <w:snapToGrid w:val="0"/>
          <w:sz w:val="28"/>
          <w:szCs w:val="28"/>
          <w:lang w:val="nl-BE"/>
        </w:rPr>
      </w:pPr>
      <w:bookmarkStart w:id="963" w:name="_Toc223617215"/>
      <w:r w:rsidRPr="00095BE4">
        <w:rPr>
          <w:rFonts w:asciiTheme="minorHAnsi" w:hAnsiTheme="minorHAnsi"/>
          <w:snapToGrid w:val="0"/>
          <w:sz w:val="28"/>
          <w:szCs w:val="28"/>
          <w:lang w:val="nl-BE"/>
        </w:rPr>
        <w:t>FAQ’s</w:t>
      </w:r>
      <w:bookmarkEnd w:id="963"/>
    </w:p>
    <w:p w14:paraId="6C169277" w14:textId="77777777" w:rsidR="007424A4" w:rsidRPr="002C5408" w:rsidRDefault="007424A4" w:rsidP="00365831">
      <w:pPr>
        <w:pStyle w:val="Kop4"/>
        <w:rPr>
          <w:rFonts w:asciiTheme="minorHAnsi" w:hAnsiTheme="minorHAnsi"/>
          <w:b/>
          <w:color w:val="auto"/>
          <w:sz w:val="28"/>
          <w:szCs w:val="28"/>
          <w:u w:val="none"/>
          <w:lang w:val="nl-BE"/>
        </w:rPr>
      </w:pPr>
      <w:bookmarkStart w:id="964" w:name="_Ref511202713"/>
      <w:r w:rsidRPr="002C5408">
        <w:rPr>
          <w:rFonts w:asciiTheme="minorHAnsi" w:hAnsiTheme="minorHAnsi"/>
          <w:b/>
          <w:color w:val="auto"/>
          <w:sz w:val="28"/>
          <w:szCs w:val="28"/>
          <w:u w:val="none"/>
          <w:lang w:val="nl-BE"/>
        </w:rPr>
        <w:t>Mag men iemand langer dan voltijds tewerkstellen?</w:t>
      </w:r>
      <w:bookmarkEnd w:id="964"/>
    </w:p>
    <w:p w14:paraId="38FDBD0B" w14:textId="7D2242F5" w:rsidR="00E66575" w:rsidRDefault="00FD1FB2" w:rsidP="00161F83">
      <w:pPr>
        <w:pStyle w:val="Tekst"/>
        <w:jc w:val="both"/>
        <w:rPr>
          <w:rFonts w:asciiTheme="minorHAnsi" w:hAnsiTheme="minorHAnsi"/>
          <w:sz w:val="24"/>
          <w:szCs w:val="24"/>
          <w:lang w:val="nl-BE"/>
        </w:rPr>
      </w:pPr>
      <w:r w:rsidRPr="00FD1FB2">
        <w:rPr>
          <w:rFonts w:asciiTheme="minorHAnsi" w:hAnsiTheme="minorHAnsi"/>
          <w:b/>
          <w:sz w:val="24"/>
          <w:szCs w:val="24"/>
          <w:u w:val="single"/>
          <w:lang w:val="nl-BE"/>
        </w:rPr>
        <w:t>Neen</w:t>
      </w:r>
      <w:r w:rsidR="00650F7F">
        <w:rPr>
          <w:rFonts w:asciiTheme="minorHAnsi" w:hAnsiTheme="minorHAnsi"/>
          <w:sz w:val="24"/>
          <w:szCs w:val="24"/>
          <w:lang w:val="nl-BE"/>
        </w:rPr>
        <w:t>:</w:t>
      </w:r>
      <w:r>
        <w:rPr>
          <w:rFonts w:asciiTheme="minorHAnsi" w:hAnsiTheme="minorHAnsi"/>
          <w:sz w:val="24"/>
          <w:szCs w:val="24"/>
          <w:lang w:val="nl-BE"/>
        </w:rPr>
        <w:t xml:space="preserve"> v</w:t>
      </w:r>
      <w:r w:rsidR="00E66575">
        <w:rPr>
          <w:rFonts w:asciiTheme="minorHAnsi" w:hAnsiTheme="minorHAnsi"/>
          <w:sz w:val="24"/>
          <w:szCs w:val="24"/>
          <w:lang w:val="nl-BE"/>
        </w:rPr>
        <w:t xml:space="preserve">oor het </w:t>
      </w:r>
      <w:r w:rsidR="00FC5FFE">
        <w:rPr>
          <w:rFonts w:asciiTheme="minorHAnsi" w:hAnsiTheme="minorHAnsi"/>
          <w:sz w:val="24"/>
          <w:szCs w:val="24"/>
          <w:lang w:val="nl-BE"/>
        </w:rPr>
        <w:t xml:space="preserve">presteren van </w:t>
      </w:r>
      <w:r w:rsidR="00FC5FFE" w:rsidRPr="001951C2">
        <w:rPr>
          <w:rFonts w:asciiTheme="minorHAnsi" w:hAnsiTheme="minorHAnsi"/>
          <w:b/>
          <w:sz w:val="24"/>
          <w:szCs w:val="24"/>
          <w:lang w:val="nl-BE"/>
        </w:rPr>
        <w:t xml:space="preserve">meer uren </w:t>
      </w:r>
      <w:r w:rsidR="00E66575" w:rsidRPr="001951C2">
        <w:rPr>
          <w:rFonts w:asciiTheme="minorHAnsi" w:hAnsiTheme="minorHAnsi"/>
          <w:b/>
          <w:sz w:val="24"/>
          <w:szCs w:val="24"/>
          <w:lang w:val="nl-BE"/>
        </w:rPr>
        <w:t>bovenop zijn vol</w:t>
      </w:r>
      <w:r w:rsidR="00365831" w:rsidRPr="001951C2">
        <w:rPr>
          <w:rFonts w:asciiTheme="minorHAnsi" w:hAnsiTheme="minorHAnsi"/>
          <w:b/>
          <w:sz w:val="24"/>
          <w:szCs w:val="24"/>
          <w:lang w:val="nl-BE"/>
        </w:rPr>
        <w:t xml:space="preserve">tijdse arbeidsovereenkomst </w:t>
      </w:r>
      <w:r w:rsidR="00A929D0" w:rsidRPr="00FD1FB2">
        <w:rPr>
          <w:rFonts w:asciiTheme="minorHAnsi" w:hAnsiTheme="minorHAnsi"/>
          <w:b/>
          <w:sz w:val="24"/>
          <w:szCs w:val="24"/>
          <w:u w:val="single"/>
          <w:lang w:val="nl-BE"/>
        </w:rPr>
        <w:t xml:space="preserve">bij </w:t>
      </w:r>
      <w:r w:rsidR="00237421" w:rsidRPr="00FD1FB2">
        <w:rPr>
          <w:rFonts w:asciiTheme="minorHAnsi" w:hAnsiTheme="minorHAnsi"/>
          <w:b/>
          <w:sz w:val="24"/>
          <w:szCs w:val="24"/>
          <w:u w:val="single"/>
          <w:lang w:val="nl-BE"/>
        </w:rPr>
        <w:t xml:space="preserve">dezelfde werkgever </w:t>
      </w:r>
      <w:r w:rsidR="00365831" w:rsidRPr="00FD1FB2">
        <w:rPr>
          <w:rFonts w:asciiTheme="minorHAnsi" w:hAnsiTheme="minorHAnsi"/>
          <w:b/>
          <w:sz w:val="24"/>
          <w:szCs w:val="24"/>
          <w:u w:val="single"/>
          <w:lang w:val="nl-BE"/>
        </w:rPr>
        <w:t>niet</w:t>
      </w:r>
      <w:r w:rsidR="00365831">
        <w:rPr>
          <w:rFonts w:asciiTheme="minorHAnsi" w:hAnsiTheme="minorHAnsi"/>
          <w:sz w:val="24"/>
          <w:szCs w:val="24"/>
          <w:lang w:val="nl-BE"/>
        </w:rPr>
        <w:t>, anders</w:t>
      </w:r>
      <w:r w:rsidR="00365831" w:rsidRPr="00365831">
        <w:rPr>
          <w:rFonts w:asciiTheme="minorHAnsi" w:hAnsiTheme="minorHAnsi"/>
          <w:sz w:val="24"/>
          <w:szCs w:val="24"/>
          <w:lang w:val="nl-BE"/>
        </w:rPr>
        <w:t xml:space="preserve"> ontsnapt </w:t>
      </w:r>
      <w:r w:rsidR="00365831">
        <w:rPr>
          <w:rFonts w:asciiTheme="minorHAnsi" w:hAnsiTheme="minorHAnsi"/>
          <w:sz w:val="24"/>
          <w:szCs w:val="24"/>
          <w:lang w:val="nl-BE"/>
        </w:rPr>
        <w:t xml:space="preserve">men </w:t>
      </w:r>
      <w:r w:rsidR="00365831" w:rsidRPr="00365831">
        <w:rPr>
          <w:rFonts w:asciiTheme="minorHAnsi" w:hAnsiTheme="minorHAnsi"/>
          <w:sz w:val="24"/>
          <w:szCs w:val="24"/>
          <w:lang w:val="nl-BE"/>
        </w:rPr>
        <w:t>aan de wettelijke bepalingen van de arbeidswet inzake arbeidsduur en dus de ook bepalingen inzake overuren.</w:t>
      </w:r>
      <w:r w:rsidR="001951C2">
        <w:rPr>
          <w:rFonts w:asciiTheme="minorHAnsi" w:hAnsiTheme="minorHAnsi"/>
          <w:sz w:val="24"/>
          <w:szCs w:val="24"/>
          <w:lang w:val="nl-BE"/>
        </w:rPr>
        <w:t xml:space="preserve"> </w:t>
      </w:r>
      <w:r w:rsidR="00E66575">
        <w:rPr>
          <w:rFonts w:asciiTheme="minorHAnsi" w:hAnsiTheme="minorHAnsi"/>
          <w:sz w:val="24"/>
          <w:szCs w:val="24"/>
          <w:lang w:val="nl-BE"/>
        </w:rPr>
        <w:t xml:space="preserve">Je </w:t>
      </w:r>
      <w:r w:rsidR="00E66575" w:rsidRPr="00E66575">
        <w:rPr>
          <w:rFonts w:asciiTheme="minorHAnsi" w:hAnsiTheme="minorHAnsi"/>
          <w:sz w:val="24"/>
          <w:szCs w:val="24"/>
          <w:lang w:val="nl-BE"/>
        </w:rPr>
        <w:t xml:space="preserve">kan </w:t>
      </w:r>
      <w:r w:rsidR="00197C00">
        <w:rPr>
          <w:rFonts w:asciiTheme="minorHAnsi" w:hAnsiTheme="minorHAnsi"/>
          <w:sz w:val="24"/>
          <w:szCs w:val="24"/>
          <w:lang w:val="nl-BE"/>
        </w:rPr>
        <w:t xml:space="preserve">dus </w:t>
      </w:r>
      <w:r w:rsidR="00E66575" w:rsidRPr="00E66575">
        <w:rPr>
          <w:rFonts w:asciiTheme="minorHAnsi" w:hAnsiTheme="minorHAnsi"/>
          <w:sz w:val="24"/>
          <w:szCs w:val="24"/>
          <w:lang w:val="nl-BE"/>
        </w:rPr>
        <w:t xml:space="preserve">een werknemer </w:t>
      </w:r>
      <w:r w:rsidR="00FC5FFE">
        <w:rPr>
          <w:rFonts w:asciiTheme="minorHAnsi" w:hAnsiTheme="minorHAnsi"/>
          <w:sz w:val="24"/>
          <w:szCs w:val="24"/>
          <w:lang w:val="nl-BE"/>
        </w:rPr>
        <w:t xml:space="preserve">wel </w:t>
      </w:r>
      <w:r w:rsidR="00E66575" w:rsidRPr="00E66575">
        <w:rPr>
          <w:rFonts w:asciiTheme="minorHAnsi" w:hAnsiTheme="minorHAnsi"/>
          <w:sz w:val="24"/>
          <w:szCs w:val="24"/>
          <w:lang w:val="nl-BE"/>
        </w:rPr>
        <w:t xml:space="preserve">in dienst nemen met meerdere gelijktijdige arbeidsovereenkomsten wanneer de totale som van </w:t>
      </w:r>
      <w:r w:rsidR="00164586" w:rsidRPr="00E66575">
        <w:rPr>
          <w:rFonts w:asciiTheme="minorHAnsi" w:hAnsiTheme="minorHAnsi"/>
          <w:sz w:val="24"/>
          <w:szCs w:val="24"/>
          <w:lang w:val="nl-BE"/>
        </w:rPr>
        <w:t>het arbeidsuur</w:t>
      </w:r>
      <w:r w:rsidR="00E66575" w:rsidRPr="00E66575">
        <w:rPr>
          <w:rFonts w:asciiTheme="minorHAnsi" w:hAnsiTheme="minorHAnsi"/>
          <w:sz w:val="24"/>
          <w:szCs w:val="24"/>
          <w:lang w:val="nl-BE"/>
        </w:rPr>
        <w:t xml:space="preserve"> van deze contracten bi</w:t>
      </w:r>
      <w:r w:rsidR="00365831">
        <w:rPr>
          <w:rFonts w:asciiTheme="minorHAnsi" w:hAnsiTheme="minorHAnsi"/>
          <w:sz w:val="24"/>
          <w:szCs w:val="24"/>
          <w:lang w:val="nl-BE"/>
        </w:rPr>
        <w:t>nnen de wettelijke maxima ligt.</w:t>
      </w:r>
    </w:p>
    <w:p w14:paraId="794A125A" w14:textId="77777777" w:rsidR="00365831" w:rsidRDefault="00365831" w:rsidP="00161F83">
      <w:pPr>
        <w:pStyle w:val="Tekst"/>
        <w:jc w:val="both"/>
        <w:rPr>
          <w:rFonts w:asciiTheme="minorHAnsi" w:hAnsiTheme="minorHAnsi"/>
          <w:sz w:val="24"/>
          <w:szCs w:val="24"/>
          <w:lang w:val="nl-BE"/>
        </w:rPr>
      </w:pPr>
    </w:p>
    <w:p w14:paraId="29AF1237" w14:textId="77777777" w:rsidR="000F6442" w:rsidRPr="000F6442" w:rsidRDefault="00D31C75" w:rsidP="00161F83">
      <w:pPr>
        <w:pStyle w:val="Tekst"/>
        <w:jc w:val="both"/>
        <w:rPr>
          <w:rFonts w:asciiTheme="minorHAnsi" w:hAnsiTheme="minorHAnsi"/>
          <w:sz w:val="24"/>
          <w:szCs w:val="24"/>
          <w:lang w:val="nl-BE"/>
        </w:rPr>
      </w:pPr>
      <w:r>
        <w:rPr>
          <w:rFonts w:asciiTheme="minorHAnsi" w:hAnsiTheme="minorHAnsi"/>
          <w:sz w:val="24"/>
          <w:szCs w:val="24"/>
          <w:lang w:val="nl-BE"/>
        </w:rPr>
        <w:t xml:space="preserve">Er is </w:t>
      </w:r>
      <w:r w:rsidRPr="00FD1FB2">
        <w:rPr>
          <w:rFonts w:asciiTheme="minorHAnsi" w:hAnsiTheme="minorHAnsi"/>
          <w:b/>
          <w:sz w:val="24"/>
          <w:szCs w:val="24"/>
          <w:u w:val="single"/>
          <w:lang w:val="nl-BE"/>
        </w:rPr>
        <w:t>één</w:t>
      </w:r>
      <w:r w:rsidRPr="00FD1FB2">
        <w:rPr>
          <w:rFonts w:asciiTheme="minorHAnsi" w:hAnsiTheme="minorHAnsi"/>
          <w:sz w:val="24"/>
          <w:szCs w:val="24"/>
          <w:u w:val="single"/>
          <w:lang w:val="nl-BE"/>
        </w:rPr>
        <w:t xml:space="preserve"> </w:t>
      </w:r>
      <w:r w:rsidRPr="00FD1FB2">
        <w:rPr>
          <w:rFonts w:asciiTheme="minorHAnsi" w:hAnsiTheme="minorHAnsi"/>
          <w:b/>
          <w:sz w:val="24"/>
          <w:szCs w:val="24"/>
          <w:u w:val="single"/>
          <w:lang w:val="nl-BE"/>
        </w:rPr>
        <w:t>uitzondering</w:t>
      </w:r>
      <w:r w:rsidR="001E1F41">
        <w:rPr>
          <w:rFonts w:asciiTheme="minorHAnsi" w:hAnsiTheme="minorHAnsi"/>
          <w:sz w:val="24"/>
          <w:szCs w:val="24"/>
          <w:lang w:val="nl-BE"/>
        </w:rPr>
        <w:t>!</w:t>
      </w:r>
      <w:r w:rsidR="000F6442">
        <w:rPr>
          <w:rFonts w:asciiTheme="minorHAnsi" w:hAnsiTheme="minorHAnsi"/>
          <w:b/>
          <w:sz w:val="24"/>
          <w:szCs w:val="24"/>
          <w:lang w:val="nl-BE"/>
        </w:rPr>
        <w:t xml:space="preserve"> </w:t>
      </w:r>
      <w:r w:rsidR="000F6442">
        <w:rPr>
          <w:rFonts w:asciiTheme="minorHAnsi" w:hAnsiTheme="minorHAnsi"/>
          <w:sz w:val="24"/>
          <w:szCs w:val="24"/>
          <w:lang w:val="nl-BE"/>
        </w:rPr>
        <w:t>P</w:t>
      </w:r>
      <w:r w:rsidR="000F6442" w:rsidRPr="000F6442">
        <w:rPr>
          <w:rFonts w:asciiTheme="minorHAnsi" w:hAnsiTheme="minorHAnsi"/>
          <w:sz w:val="24"/>
          <w:szCs w:val="24"/>
          <w:lang w:val="nl-BE"/>
        </w:rPr>
        <w:t xml:space="preserve">ersonen die een hoofdactiviteit hebben in een onderwijsinstelling </w:t>
      </w:r>
      <w:r w:rsidR="001E1F41">
        <w:rPr>
          <w:rFonts w:asciiTheme="minorHAnsi" w:hAnsiTheme="minorHAnsi"/>
          <w:sz w:val="24"/>
          <w:szCs w:val="24"/>
          <w:lang w:val="nl-BE"/>
        </w:rPr>
        <w:t xml:space="preserve">mogen als </w:t>
      </w:r>
      <w:r w:rsidR="001E1F41" w:rsidRPr="006316B2">
        <w:rPr>
          <w:rFonts w:asciiTheme="minorHAnsi" w:hAnsiTheme="minorHAnsi"/>
          <w:b/>
          <w:sz w:val="24"/>
          <w:szCs w:val="24"/>
          <w:lang w:val="nl-BE"/>
        </w:rPr>
        <w:t>b</w:t>
      </w:r>
      <w:r w:rsidR="000F6442" w:rsidRPr="006316B2">
        <w:rPr>
          <w:rFonts w:asciiTheme="minorHAnsi" w:hAnsiTheme="minorHAnsi"/>
          <w:b/>
          <w:sz w:val="24"/>
          <w:szCs w:val="24"/>
          <w:lang w:val="nl-BE"/>
        </w:rPr>
        <w:t>ijkomende prestatie</w:t>
      </w:r>
      <w:r w:rsidR="000F6442" w:rsidRPr="000F6442">
        <w:rPr>
          <w:rFonts w:asciiTheme="minorHAnsi" w:hAnsiTheme="minorHAnsi"/>
          <w:sz w:val="24"/>
          <w:szCs w:val="24"/>
          <w:lang w:val="nl-BE"/>
        </w:rPr>
        <w:t xml:space="preserve"> voor dezelfde werkgever een </w:t>
      </w:r>
      <w:r w:rsidR="000F6442" w:rsidRPr="006316B2">
        <w:rPr>
          <w:rFonts w:asciiTheme="minorHAnsi" w:hAnsiTheme="minorHAnsi"/>
          <w:b/>
          <w:sz w:val="24"/>
          <w:szCs w:val="24"/>
          <w:lang w:val="nl-BE"/>
        </w:rPr>
        <w:t>toezichts- en/of begeleidingsactiviteit</w:t>
      </w:r>
      <w:r w:rsidR="000F6442" w:rsidRPr="000F6442">
        <w:rPr>
          <w:rFonts w:asciiTheme="minorHAnsi" w:hAnsiTheme="minorHAnsi"/>
          <w:sz w:val="24"/>
          <w:szCs w:val="24"/>
          <w:lang w:val="nl-BE"/>
        </w:rPr>
        <w:t xml:space="preserve"> uitoefenen</w:t>
      </w:r>
      <w:r w:rsidR="001E1F41">
        <w:rPr>
          <w:rFonts w:asciiTheme="minorHAnsi" w:hAnsiTheme="minorHAnsi"/>
          <w:sz w:val="24"/>
          <w:szCs w:val="24"/>
          <w:lang w:val="nl-BE"/>
        </w:rPr>
        <w:t>. Zij</w:t>
      </w:r>
      <w:r w:rsidR="000F6442" w:rsidRPr="000F6442">
        <w:rPr>
          <w:rFonts w:asciiTheme="minorHAnsi" w:hAnsiTheme="minorHAnsi"/>
          <w:sz w:val="24"/>
          <w:szCs w:val="24"/>
          <w:lang w:val="nl-BE"/>
        </w:rPr>
        <w:t xml:space="preserve"> zijn voor die bijkomende prestaties niet verzekeringsplichtig</w:t>
      </w:r>
      <w:r w:rsidR="001E1F41">
        <w:rPr>
          <w:rFonts w:asciiTheme="minorHAnsi" w:hAnsiTheme="minorHAnsi"/>
          <w:sz w:val="24"/>
          <w:szCs w:val="24"/>
          <w:lang w:val="nl-BE"/>
        </w:rPr>
        <w:t xml:space="preserve"> (RSZ)</w:t>
      </w:r>
      <w:r w:rsidR="000F6442" w:rsidRPr="000F6442">
        <w:rPr>
          <w:rFonts w:asciiTheme="minorHAnsi" w:hAnsiTheme="minorHAnsi"/>
          <w:sz w:val="24"/>
          <w:szCs w:val="24"/>
          <w:lang w:val="nl-BE"/>
        </w:rPr>
        <w:t>. Op het loon dat zij ervoor ontvangen zijn dus geen bijdragen verschuldigd.</w:t>
      </w:r>
    </w:p>
    <w:p w14:paraId="3C5A83D9" w14:textId="77777777" w:rsidR="000F6442" w:rsidRPr="000F6442" w:rsidRDefault="000F6442" w:rsidP="00161F83">
      <w:pPr>
        <w:pStyle w:val="Tekst"/>
        <w:jc w:val="both"/>
        <w:rPr>
          <w:rFonts w:asciiTheme="minorHAnsi" w:hAnsiTheme="minorHAnsi"/>
          <w:sz w:val="24"/>
          <w:szCs w:val="24"/>
          <w:lang w:val="nl-BE"/>
        </w:rPr>
      </w:pPr>
    </w:p>
    <w:p w14:paraId="7780FAB0" w14:textId="77777777" w:rsidR="000F6442" w:rsidRPr="000F6442" w:rsidRDefault="000F6442" w:rsidP="00161F83">
      <w:pPr>
        <w:pStyle w:val="Tekst"/>
        <w:jc w:val="both"/>
        <w:rPr>
          <w:rFonts w:asciiTheme="minorHAnsi" w:hAnsiTheme="minorHAnsi"/>
          <w:sz w:val="24"/>
          <w:szCs w:val="24"/>
          <w:lang w:val="nl-BE"/>
        </w:rPr>
      </w:pPr>
      <w:r w:rsidRPr="000F6442">
        <w:rPr>
          <w:rFonts w:asciiTheme="minorHAnsi" w:hAnsiTheme="minorHAnsi"/>
          <w:sz w:val="24"/>
          <w:szCs w:val="24"/>
          <w:lang w:val="nl-BE"/>
        </w:rPr>
        <w:t>De bijkomende prestaties waarvan sprake zijn toezicht in het kleuter- en lager onderwijs (met uitsluiting van elk ander onderwijs) of begeleiding van leerlingen in het leerlingenvervoer (welke ook de onderwijsinrichting is die dit vervoer organiseert).</w:t>
      </w:r>
      <w:r w:rsidR="00A2277B">
        <w:rPr>
          <w:rFonts w:asciiTheme="minorHAnsi" w:hAnsiTheme="minorHAnsi"/>
          <w:sz w:val="24"/>
          <w:szCs w:val="24"/>
          <w:lang w:val="nl-BE"/>
        </w:rPr>
        <w:t xml:space="preserve"> </w:t>
      </w:r>
      <w:r w:rsidR="00A2277B" w:rsidRPr="00A2277B">
        <w:rPr>
          <w:rFonts w:asciiTheme="minorHAnsi" w:hAnsiTheme="minorHAnsi"/>
          <w:sz w:val="24"/>
          <w:szCs w:val="24"/>
          <w:lang w:val="nl-BE"/>
        </w:rPr>
        <w:t xml:space="preserve">De RSZ </w:t>
      </w:r>
      <w:r w:rsidR="00A2277B">
        <w:rPr>
          <w:rFonts w:asciiTheme="minorHAnsi" w:hAnsiTheme="minorHAnsi"/>
          <w:sz w:val="24"/>
          <w:szCs w:val="24"/>
          <w:lang w:val="nl-BE"/>
        </w:rPr>
        <w:t xml:space="preserve">baseert zich </w:t>
      </w:r>
      <w:r w:rsidR="00A2277B" w:rsidRPr="00A2277B">
        <w:rPr>
          <w:rFonts w:asciiTheme="minorHAnsi" w:hAnsiTheme="minorHAnsi"/>
          <w:sz w:val="24"/>
          <w:szCs w:val="24"/>
          <w:lang w:val="nl-BE"/>
        </w:rPr>
        <w:t xml:space="preserve">altijd op de feitelijke toestand om te beoordelen of prestaties </w:t>
      </w:r>
      <w:r w:rsidR="00A2277B">
        <w:rPr>
          <w:rFonts w:asciiTheme="minorHAnsi" w:hAnsiTheme="minorHAnsi"/>
          <w:sz w:val="24"/>
          <w:szCs w:val="24"/>
          <w:lang w:val="nl-BE"/>
        </w:rPr>
        <w:t>b</w:t>
      </w:r>
      <w:r w:rsidR="00A2277B" w:rsidRPr="00A2277B">
        <w:rPr>
          <w:rFonts w:asciiTheme="minorHAnsi" w:hAnsiTheme="minorHAnsi"/>
          <w:sz w:val="24"/>
          <w:szCs w:val="24"/>
          <w:lang w:val="nl-BE"/>
        </w:rPr>
        <w:t>ijkomend zijn bij een als hoofdzakelijk te beschouwen activiteit voor dezelfde werkgever.</w:t>
      </w:r>
      <w:r w:rsidR="00A2277B">
        <w:rPr>
          <w:rFonts w:asciiTheme="minorHAnsi" w:hAnsiTheme="minorHAnsi"/>
          <w:sz w:val="24"/>
          <w:szCs w:val="24"/>
          <w:lang w:val="nl-BE"/>
        </w:rPr>
        <w:t xml:space="preserve"> </w:t>
      </w:r>
      <w:r w:rsidR="00A2277B" w:rsidRPr="00A2277B">
        <w:rPr>
          <w:rFonts w:asciiTheme="minorHAnsi" w:hAnsiTheme="minorHAnsi"/>
          <w:sz w:val="24"/>
          <w:szCs w:val="24"/>
          <w:lang w:val="nl-BE"/>
        </w:rPr>
        <w:t>Het begrip “bijkomend” wordt niet louter op basis van de duur van de activiteit als begeleider of toezichthouder beoordeeld.</w:t>
      </w:r>
      <w:r w:rsidR="00A2277B">
        <w:rPr>
          <w:rFonts w:asciiTheme="minorHAnsi" w:hAnsiTheme="minorHAnsi"/>
          <w:sz w:val="24"/>
          <w:szCs w:val="24"/>
          <w:lang w:val="nl-BE"/>
        </w:rPr>
        <w:t xml:space="preserve"> </w:t>
      </w:r>
      <w:r w:rsidR="007A033F" w:rsidRPr="007A033F">
        <w:rPr>
          <w:rFonts w:asciiTheme="minorHAnsi" w:hAnsiTheme="minorHAnsi"/>
          <w:sz w:val="24"/>
          <w:szCs w:val="24"/>
          <w:lang w:val="nl-BE"/>
        </w:rPr>
        <w:t>Elke feitelijke situatie dient apart te worden bekeken</w:t>
      </w:r>
      <w:r w:rsidR="007A033F">
        <w:rPr>
          <w:rFonts w:asciiTheme="minorHAnsi" w:hAnsiTheme="minorHAnsi"/>
          <w:sz w:val="24"/>
          <w:szCs w:val="24"/>
          <w:lang w:val="nl-BE"/>
        </w:rPr>
        <w:t xml:space="preserve"> en o</w:t>
      </w:r>
      <w:r w:rsidR="00A2277B">
        <w:rPr>
          <w:rFonts w:asciiTheme="minorHAnsi" w:hAnsiTheme="minorHAnsi"/>
          <w:sz w:val="24"/>
          <w:szCs w:val="24"/>
          <w:lang w:val="nl-BE"/>
        </w:rPr>
        <w:t xml:space="preserve">m alle twijfel weg te nemen contacteer je best </w:t>
      </w:r>
      <w:r w:rsidR="00B51AF0">
        <w:rPr>
          <w:rFonts w:asciiTheme="minorHAnsi" w:hAnsiTheme="minorHAnsi"/>
          <w:sz w:val="24"/>
          <w:szCs w:val="24"/>
          <w:lang w:val="nl-BE"/>
        </w:rPr>
        <w:t>de reg</w:t>
      </w:r>
      <w:r w:rsidR="007A033F">
        <w:rPr>
          <w:rFonts w:asciiTheme="minorHAnsi" w:hAnsiTheme="minorHAnsi"/>
          <w:sz w:val="24"/>
          <w:szCs w:val="24"/>
          <w:lang w:val="nl-BE"/>
        </w:rPr>
        <w:t>ionale antenne</w:t>
      </w:r>
      <w:r w:rsidR="00B51AF0">
        <w:rPr>
          <w:rFonts w:asciiTheme="minorHAnsi" w:hAnsiTheme="minorHAnsi"/>
          <w:sz w:val="24"/>
          <w:szCs w:val="24"/>
          <w:lang w:val="nl-BE"/>
        </w:rPr>
        <w:t xml:space="preserve"> van de RSZ</w:t>
      </w:r>
      <w:r w:rsidR="006316B2">
        <w:rPr>
          <w:rFonts w:asciiTheme="minorHAnsi" w:hAnsiTheme="minorHAnsi"/>
          <w:sz w:val="24"/>
          <w:szCs w:val="24"/>
          <w:lang w:val="nl-BE"/>
        </w:rPr>
        <w:t>.</w:t>
      </w:r>
    </w:p>
    <w:p w14:paraId="2A1E307E" w14:textId="77777777" w:rsidR="00095BE4" w:rsidRPr="002C5408" w:rsidRDefault="00095BE4" w:rsidP="00365831">
      <w:pPr>
        <w:pStyle w:val="Kop4"/>
        <w:rPr>
          <w:rFonts w:asciiTheme="minorHAnsi" w:hAnsiTheme="minorHAnsi"/>
          <w:b/>
          <w:color w:val="auto"/>
          <w:sz w:val="28"/>
          <w:szCs w:val="28"/>
          <w:u w:val="none"/>
          <w:lang w:val="nl-BE"/>
        </w:rPr>
      </w:pPr>
      <w:bookmarkStart w:id="965" w:name="_Ref511202714"/>
      <w:r w:rsidRPr="002C5408">
        <w:rPr>
          <w:rFonts w:asciiTheme="minorHAnsi" w:hAnsiTheme="minorHAnsi"/>
          <w:b/>
          <w:color w:val="auto"/>
          <w:sz w:val="28"/>
          <w:szCs w:val="28"/>
          <w:u w:val="none"/>
          <w:lang w:val="nl-BE"/>
        </w:rPr>
        <w:t>Op wie is de minimumnorm bij deeltijdse prestaties</w:t>
      </w:r>
      <w:r w:rsidR="005C5184" w:rsidRPr="002C5408">
        <w:rPr>
          <w:rFonts w:asciiTheme="minorHAnsi" w:hAnsiTheme="minorHAnsi"/>
          <w:b/>
          <w:color w:val="auto"/>
          <w:sz w:val="28"/>
          <w:szCs w:val="28"/>
          <w:u w:val="none"/>
          <w:lang w:val="nl-BE"/>
        </w:rPr>
        <w:t xml:space="preserve"> van toepassing?</w:t>
      </w:r>
      <w:bookmarkEnd w:id="965"/>
    </w:p>
    <w:p w14:paraId="633723AB" w14:textId="77777777" w:rsidR="004915AF" w:rsidRDefault="005C5184" w:rsidP="00161F83">
      <w:pPr>
        <w:pStyle w:val="Tekst"/>
        <w:rPr>
          <w:rFonts w:asciiTheme="minorHAnsi" w:hAnsiTheme="minorHAnsi"/>
          <w:sz w:val="24"/>
          <w:szCs w:val="24"/>
          <w:lang w:val="nl-BE"/>
        </w:rPr>
      </w:pPr>
      <w:r w:rsidRPr="00086047">
        <w:rPr>
          <w:rFonts w:asciiTheme="minorHAnsi" w:hAnsiTheme="minorHAnsi"/>
          <w:b/>
          <w:sz w:val="24"/>
          <w:szCs w:val="24"/>
          <w:u w:val="single"/>
          <w:lang w:val="nl-BE"/>
        </w:rPr>
        <w:t>Enkel op het administratief personeel!</w:t>
      </w:r>
      <w:r w:rsidRPr="009D0F64">
        <w:rPr>
          <w:rFonts w:asciiTheme="minorHAnsi" w:hAnsiTheme="minorHAnsi"/>
          <w:sz w:val="24"/>
          <w:szCs w:val="24"/>
          <w:lang w:val="nl-BE"/>
        </w:rPr>
        <w:t xml:space="preserve"> Het minimum van 1/3 van</w:t>
      </w:r>
      <w:r w:rsidR="006316B2">
        <w:rPr>
          <w:rFonts w:asciiTheme="minorHAnsi" w:hAnsiTheme="minorHAnsi"/>
          <w:sz w:val="24"/>
          <w:szCs w:val="24"/>
          <w:lang w:val="nl-BE"/>
        </w:rPr>
        <w:t xml:space="preserve"> </w:t>
      </w:r>
      <w:r w:rsidRPr="009D0F64">
        <w:rPr>
          <w:rFonts w:asciiTheme="minorHAnsi" w:hAnsiTheme="minorHAnsi"/>
          <w:sz w:val="24"/>
          <w:szCs w:val="24"/>
          <w:lang w:val="nl-BE"/>
        </w:rPr>
        <w:t>het voltijds arbeidsregime alsook de dagelijkse</w:t>
      </w:r>
      <w:r w:rsidR="006316B2">
        <w:rPr>
          <w:rFonts w:asciiTheme="minorHAnsi" w:hAnsiTheme="minorHAnsi"/>
          <w:sz w:val="24"/>
          <w:szCs w:val="24"/>
          <w:lang w:val="nl-BE"/>
        </w:rPr>
        <w:t xml:space="preserve"> </w:t>
      </w:r>
      <w:r w:rsidRPr="009D0F64">
        <w:rPr>
          <w:rFonts w:asciiTheme="minorHAnsi" w:hAnsiTheme="minorHAnsi"/>
          <w:sz w:val="24"/>
          <w:szCs w:val="24"/>
          <w:lang w:val="nl-BE"/>
        </w:rPr>
        <w:t>arbeidspres</w:t>
      </w:r>
      <w:r w:rsidR="006316B2">
        <w:rPr>
          <w:rFonts w:asciiTheme="minorHAnsi" w:hAnsiTheme="minorHAnsi"/>
          <w:sz w:val="24"/>
          <w:szCs w:val="24"/>
          <w:lang w:val="nl-BE"/>
        </w:rPr>
        <w:t>t</w:t>
      </w:r>
      <w:r w:rsidRPr="009D0F64">
        <w:rPr>
          <w:rFonts w:asciiTheme="minorHAnsi" w:hAnsiTheme="minorHAnsi"/>
          <w:sz w:val="24"/>
          <w:szCs w:val="24"/>
          <w:lang w:val="nl-BE"/>
        </w:rPr>
        <w:t>atie van 3 uur is</w:t>
      </w:r>
      <w:r w:rsidR="007424A4">
        <w:rPr>
          <w:rFonts w:asciiTheme="minorHAnsi" w:hAnsiTheme="minorHAnsi"/>
          <w:sz w:val="24"/>
          <w:szCs w:val="24"/>
          <w:lang w:val="nl-BE"/>
        </w:rPr>
        <w:t xml:space="preserve"> niet van toepassing op </w:t>
      </w:r>
      <w:r w:rsidR="00265E1E">
        <w:rPr>
          <w:rFonts w:asciiTheme="minorHAnsi" w:hAnsiTheme="minorHAnsi"/>
          <w:sz w:val="24"/>
          <w:szCs w:val="24"/>
          <w:lang w:val="nl-BE"/>
        </w:rPr>
        <w:t>deeltijdse prestaties van het</w:t>
      </w:r>
      <w:r w:rsidR="007424A4">
        <w:rPr>
          <w:rFonts w:asciiTheme="minorHAnsi" w:hAnsiTheme="minorHAnsi"/>
          <w:sz w:val="24"/>
          <w:szCs w:val="24"/>
          <w:lang w:val="nl-BE"/>
        </w:rPr>
        <w:t xml:space="preserve"> MVD</w:t>
      </w:r>
      <w:r w:rsidRPr="009D0F64">
        <w:rPr>
          <w:rFonts w:asciiTheme="minorHAnsi" w:hAnsiTheme="minorHAnsi"/>
          <w:sz w:val="24"/>
          <w:szCs w:val="24"/>
          <w:lang w:val="nl-BE"/>
        </w:rPr>
        <w:t>–personeel.</w:t>
      </w:r>
    </w:p>
    <w:p w14:paraId="5560456A" w14:textId="77777777" w:rsidR="00AB7838" w:rsidRPr="00086047" w:rsidRDefault="00AB7838" w:rsidP="000B0169">
      <w:pPr>
        <w:pStyle w:val="Tekst"/>
        <w:rPr>
          <w:rFonts w:asciiTheme="minorHAnsi" w:hAnsiTheme="minorHAnsi" w:cstheme="minorHAnsi"/>
          <w:sz w:val="24"/>
          <w:szCs w:val="24"/>
          <w:lang w:val="nl-BE"/>
        </w:rPr>
      </w:pPr>
    </w:p>
    <w:p w14:paraId="6953DBBB" w14:textId="77777777" w:rsidR="00AB7838" w:rsidRPr="00086047" w:rsidRDefault="00AB7838" w:rsidP="000B0169">
      <w:pPr>
        <w:pStyle w:val="Tekst"/>
        <w:rPr>
          <w:rFonts w:asciiTheme="minorHAnsi" w:hAnsiTheme="minorHAnsi" w:cstheme="minorHAnsi"/>
          <w:sz w:val="24"/>
          <w:szCs w:val="24"/>
          <w:lang w:val="nl-BE"/>
        </w:rPr>
      </w:pPr>
    </w:p>
    <w:p w14:paraId="5121882C" w14:textId="77777777" w:rsidR="00AB7838" w:rsidRPr="00086047" w:rsidRDefault="00AB7838" w:rsidP="000B0169">
      <w:pPr>
        <w:pStyle w:val="Tekst"/>
        <w:rPr>
          <w:rFonts w:asciiTheme="minorHAnsi" w:hAnsiTheme="minorHAnsi" w:cstheme="minorHAnsi"/>
          <w:sz w:val="24"/>
          <w:szCs w:val="24"/>
          <w:lang w:val="nl-BE"/>
        </w:rPr>
      </w:pPr>
    </w:p>
    <w:p w14:paraId="0E71E7C3" w14:textId="77777777" w:rsidR="00AB7838" w:rsidRPr="00086047" w:rsidRDefault="00AB7838" w:rsidP="000B0169">
      <w:pPr>
        <w:pStyle w:val="Tekst"/>
        <w:rPr>
          <w:rFonts w:asciiTheme="minorHAnsi" w:hAnsiTheme="minorHAnsi" w:cstheme="minorHAnsi"/>
          <w:sz w:val="24"/>
          <w:szCs w:val="24"/>
          <w:lang w:val="nl-BE"/>
        </w:rPr>
      </w:pPr>
    </w:p>
    <w:p w14:paraId="42D4ED45" w14:textId="77777777" w:rsidR="00AB7838" w:rsidRPr="00086047" w:rsidRDefault="00AB7838" w:rsidP="000B0169">
      <w:pPr>
        <w:pStyle w:val="Tekst"/>
        <w:rPr>
          <w:rFonts w:asciiTheme="minorHAnsi" w:hAnsiTheme="minorHAnsi" w:cstheme="minorHAnsi"/>
          <w:sz w:val="24"/>
          <w:szCs w:val="24"/>
          <w:lang w:val="nl-BE"/>
        </w:rPr>
      </w:pPr>
    </w:p>
    <w:p w14:paraId="7D9F4A34" w14:textId="77777777" w:rsidR="00AB7838" w:rsidRPr="00086047" w:rsidRDefault="00AB7838" w:rsidP="000B0169">
      <w:pPr>
        <w:pStyle w:val="Tekst"/>
        <w:rPr>
          <w:rFonts w:asciiTheme="minorHAnsi" w:hAnsiTheme="minorHAnsi" w:cstheme="minorHAnsi"/>
          <w:sz w:val="24"/>
          <w:szCs w:val="24"/>
          <w:lang w:val="nl-BE"/>
        </w:rPr>
      </w:pPr>
    </w:p>
    <w:p w14:paraId="62EE9A6F" w14:textId="77777777" w:rsidR="00AB7838" w:rsidRPr="00086047" w:rsidRDefault="00AB7838" w:rsidP="000B0169">
      <w:pPr>
        <w:pStyle w:val="Tekst"/>
        <w:rPr>
          <w:rFonts w:asciiTheme="minorHAnsi" w:hAnsiTheme="minorHAnsi" w:cstheme="minorHAnsi"/>
          <w:sz w:val="24"/>
          <w:szCs w:val="24"/>
          <w:lang w:val="nl-BE"/>
        </w:rPr>
      </w:pPr>
    </w:p>
    <w:p w14:paraId="76A783BD" w14:textId="77777777" w:rsidR="00AB7838" w:rsidRPr="00086047" w:rsidRDefault="00AB7838" w:rsidP="000B0169">
      <w:pPr>
        <w:pStyle w:val="Tekst"/>
        <w:rPr>
          <w:rFonts w:asciiTheme="minorHAnsi" w:hAnsiTheme="minorHAnsi" w:cstheme="minorHAnsi"/>
          <w:sz w:val="24"/>
          <w:szCs w:val="24"/>
          <w:lang w:val="nl-BE"/>
        </w:rPr>
      </w:pPr>
    </w:p>
    <w:p w14:paraId="1375EDB0" w14:textId="77777777" w:rsidR="00AB7838" w:rsidRPr="00086047" w:rsidRDefault="00AB7838" w:rsidP="000B0169">
      <w:pPr>
        <w:pStyle w:val="Tekst"/>
        <w:rPr>
          <w:rFonts w:asciiTheme="minorHAnsi" w:hAnsiTheme="minorHAnsi" w:cstheme="minorHAnsi"/>
          <w:sz w:val="24"/>
          <w:szCs w:val="24"/>
          <w:lang w:val="nl-BE"/>
        </w:rPr>
      </w:pPr>
    </w:p>
    <w:p w14:paraId="2E2C2E83" w14:textId="77777777" w:rsidR="00AB7838" w:rsidRPr="00086047" w:rsidRDefault="00AB7838" w:rsidP="000B0169">
      <w:pPr>
        <w:pStyle w:val="Tekst"/>
        <w:rPr>
          <w:rFonts w:asciiTheme="minorHAnsi" w:hAnsiTheme="minorHAnsi" w:cstheme="minorHAnsi"/>
          <w:sz w:val="24"/>
          <w:szCs w:val="24"/>
          <w:lang w:val="nl-BE"/>
        </w:rPr>
      </w:pPr>
    </w:p>
    <w:p w14:paraId="70012C8E" w14:textId="77777777" w:rsidR="00AB7838" w:rsidRPr="00086047" w:rsidRDefault="00AB7838" w:rsidP="000B0169">
      <w:pPr>
        <w:pStyle w:val="Tekst"/>
        <w:rPr>
          <w:rFonts w:asciiTheme="minorHAnsi" w:hAnsiTheme="minorHAnsi" w:cstheme="minorHAnsi"/>
          <w:sz w:val="24"/>
          <w:szCs w:val="24"/>
          <w:lang w:val="nl-BE"/>
        </w:rPr>
      </w:pPr>
    </w:p>
    <w:p w14:paraId="78174309" w14:textId="77777777" w:rsidR="00AB7838" w:rsidRPr="00086047" w:rsidRDefault="00AB7838" w:rsidP="000B0169">
      <w:pPr>
        <w:pStyle w:val="Tekst"/>
        <w:rPr>
          <w:rFonts w:asciiTheme="minorHAnsi" w:hAnsiTheme="minorHAnsi" w:cstheme="minorHAnsi"/>
          <w:sz w:val="24"/>
          <w:szCs w:val="24"/>
          <w:lang w:val="nl-BE"/>
        </w:rPr>
      </w:pPr>
    </w:p>
    <w:p w14:paraId="28CEDDBB" w14:textId="01416E59"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041DA585" w14:textId="77777777" w:rsidR="00A549C2" w:rsidRPr="004F308F" w:rsidRDefault="00A549C2" w:rsidP="003815C9">
      <w:pPr>
        <w:pStyle w:val="Kop2"/>
        <w:spacing w:before="0"/>
        <w:rPr>
          <w:rFonts w:asciiTheme="minorHAnsi" w:hAnsiTheme="minorHAnsi"/>
          <w:sz w:val="32"/>
        </w:rPr>
      </w:pPr>
      <w:bookmarkStart w:id="966" w:name="_Overeenkomst_m.b.t._de"/>
      <w:bookmarkStart w:id="967" w:name="_Overeenkomst_m.b.t._de_1"/>
      <w:bookmarkStart w:id="968" w:name="_Toc473534973"/>
      <w:bookmarkStart w:id="969" w:name="_Toc473535354"/>
      <w:bookmarkStart w:id="970" w:name="_Toc473535954"/>
      <w:bookmarkStart w:id="971" w:name="_Toc473615204"/>
      <w:bookmarkStart w:id="972" w:name="_Toc473685600"/>
      <w:bookmarkStart w:id="973" w:name="_Toc474045359"/>
      <w:bookmarkStart w:id="974" w:name="_Toc495302764"/>
      <w:bookmarkStart w:id="975" w:name="_Toc276634565"/>
      <w:bookmarkStart w:id="976" w:name="_Toc276635436"/>
      <w:bookmarkStart w:id="977" w:name="_Toc280265650"/>
      <w:bookmarkStart w:id="978" w:name="_Toc307475472"/>
      <w:bookmarkStart w:id="979" w:name="_Toc307487734"/>
      <w:bookmarkStart w:id="980" w:name="_Toc223617216"/>
      <w:bookmarkEnd w:id="966"/>
      <w:bookmarkEnd w:id="967"/>
      <w:r w:rsidRPr="004F308F">
        <w:rPr>
          <w:rFonts w:asciiTheme="minorHAnsi" w:hAnsiTheme="minorHAnsi"/>
          <w:sz w:val="32"/>
        </w:rPr>
        <w:lastRenderedPageBreak/>
        <w:t>Overeenkomst m.b.t. de uitvoering van een bepaald werk</w:t>
      </w:r>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68"/>
      <w:bookmarkEnd w:id="969"/>
      <w:bookmarkEnd w:id="970"/>
      <w:bookmarkEnd w:id="971"/>
      <w:bookmarkEnd w:id="972"/>
      <w:bookmarkEnd w:id="973"/>
      <w:bookmarkEnd w:id="974"/>
      <w:bookmarkEnd w:id="975"/>
      <w:bookmarkEnd w:id="976"/>
      <w:bookmarkEnd w:id="977"/>
      <w:bookmarkEnd w:id="978"/>
      <w:bookmarkEnd w:id="979"/>
      <w:bookmarkEnd w:id="980"/>
    </w:p>
    <w:p w14:paraId="00638649" w14:textId="77777777"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Een arbeidsovereenkomst voor een bepaald werk bestaat erin dat men bij deze overeenkomst weet </w:t>
      </w:r>
      <w:r w:rsidRPr="00CA5360">
        <w:rPr>
          <w:rFonts w:asciiTheme="minorHAnsi" w:hAnsiTheme="minorHAnsi"/>
          <w:color w:val="000000"/>
          <w:sz w:val="24"/>
          <w:szCs w:val="24"/>
        </w:rPr>
        <w:t xml:space="preserve">wanneer de overeenkomst in beginsel een </w:t>
      </w:r>
      <w:r w:rsidRPr="00CA5360">
        <w:rPr>
          <w:rFonts w:asciiTheme="minorHAnsi" w:hAnsiTheme="minorHAnsi"/>
          <w:color w:val="000000"/>
          <w:sz w:val="24"/>
          <w:szCs w:val="24"/>
          <w:u w:val="single"/>
        </w:rPr>
        <w:t>einde</w:t>
      </w:r>
      <w:r w:rsidRPr="00CA5360">
        <w:rPr>
          <w:rFonts w:asciiTheme="minorHAnsi" w:hAnsiTheme="minorHAnsi"/>
          <w:color w:val="000000"/>
          <w:sz w:val="24"/>
          <w:szCs w:val="24"/>
        </w:rPr>
        <w:t xml:space="preserve"> zal nemen</w:t>
      </w:r>
      <w:r w:rsidRPr="00265E1E">
        <w:rPr>
          <w:rFonts w:asciiTheme="minorHAnsi" w:hAnsiTheme="minorHAnsi"/>
          <w:color w:val="000000"/>
          <w:sz w:val="24"/>
          <w:szCs w:val="24"/>
        </w:rPr>
        <w:t xml:space="preserve">, namelijk </w:t>
      </w:r>
      <w:r w:rsidRPr="00CA5360">
        <w:rPr>
          <w:rFonts w:asciiTheme="minorHAnsi" w:hAnsiTheme="minorHAnsi"/>
          <w:color w:val="000000"/>
          <w:sz w:val="24"/>
          <w:szCs w:val="24"/>
          <w:u w:val="single"/>
        </w:rPr>
        <w:t>op het moment van de voltooiing van het werk</w:t>
      </w:r>
      <w:r w:rsidRPr="00265E1E">
        <w:rPr>
          <w:rFonts w:asciiTheme="minorHAnsi" w:hAnsiTheme="minorHAnsi"/>
          <w:color w:val="000000"/>
          <w:sz w:val="24"/>
          <w:szCs w:val="24"/>
        </w:rPr>
        <w:t>, ook al kan daar niet onmiddellijk een juist tijdstip voor worden aangegeven.</w:t>
      </w:r>
    </w:p>
    <w:p w14:paraId="05233D05" w14:textId="77777777" w:rsidR="00E27554" w:rsidRPr="00265E1E" w:rsidRDefault="00E27554" w:rsidP="00E27554">
      <w:pPr>
        <w:pStyle w:val="Tekst"/>
        <w:jc w:val="both"/>
        <w:rPr>
          <w:rFonts w:asciiTheme="minorHAnsi" w:hAnsiTheme="minorHAnsi"/>
          <w:color w:val="000000"/>
          <w:sz w:val="24"/>
          <w:szCs w:val="24"/>
        </w:rPr>
      </w:pPr>
    </w:p>
    <w:p w14:paraId="33E89986" w14:textId="77777777"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Het werk moet met zekerheid bepaald zijn, wat betreft zijn voorwerp en zijn omvang, zodat de partijen, op het ogenblik waarop zij zich verbinden, de normaal te verwachten tijdsduur van de overeenkomst kunnen ramen.</w:t>
      </w:r>
    </w:p>
    <w:p w14:paraId="7D566E12" w14:textId="77777777" w:rsidR="00E27554" w:rsidRPr="00265E1E" w:rsidRDefault="00E27554" w:rsidP="00E27554">
      <w:pPr>
        <w:pStyle w:val="Tekst"/>
        <w:jc w:val="both"/>
        <w:rPr>
          <w:rFonts w:asciiTheme="minorHAnsi" w:hAnsiTheme="minorHAnsi"/>
          <w:color w:val="000000"/>
          <w:sz w:val="24"/>
          <w:szCs w:val="24"/>
        </w:rPr>
      </w:pPr>
    </w:p>
    <w:p w14:paraId="77C9B1FE" w14:textId="77777777" w:rsidR="00D33ABB"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Deze arbeidsovereenkomst moet voor iedere werknemer afzonderlijk schriftelijk wordt vastgelegd, uiterlijk op het tijdstip waarop de werknemer in dienst treedt. Is er geen geschrift dan gelden voor deze arbeidsovereenkomst dezelfde voorwaarden als voor de arbeidsovere</w:t>
      </w:r>
      <w:r w:rsidR="00D33ABB">
        <w:rPr>
          <w:rFonts w:asciiTheme="minorHAnsi" w:hAnsiTheme="minorHAnsi"/>
          <w:color w:val="000000"/>
          <w:sz w:val="24"/>
          <w:szCs w:val="24"/>
        </w:rPr>
        <w:t>enkomsten voor onbepaalde tijd.</w:t>
      </w:r>
    </w:p>
    <w:p w14:paraId="0FBE52D7" w14:textId="77777777" w:rsidR="00D33ABB" w:rsidRDefault="00D33ABB" w:rsidP="00E27554">
      <w:pPr>
        <w:pStyle w:val="Tekst"/>
        <w:jc w:val="both"/>
        <w:rPr>
          <w:rFonts w:asciiTheme="minorHAnsi" w:hAnsiTheme="minorHAnsi"/>
          <w:color w:val="000000"/>
          <w:sz w:val="24"/>
          <w:szCs w:val="24"/>
        </w:rPr>
      </w:pPr>
    </w:p>
    <w:p w14:paraId="137CB56F" w14:textId="77777777" w:rsidR="00A549C2" w:rsidRPr="00265E1E" w:rsidRDefault="00C30453" w:rsidP="00E27554">
      <w:pPr>
        <w:pStyle w:val="Tekst"/>
        <w:jc w:val="both"/>
        <w:rPr>
          <w:rFonts w:asciiTheme="minorHAnsi" w:hAnsiTheme="minorHAnsi"/>
          <w:color w:val="000000"/>
          <w:sz w:val="24"/>
          <w:szCs w:val="24"/>
        </w:rPr>
      </w:pPr>
      <w:r>
        <w:rPr>
          <w:rFonts w:asciiTheme="minorHAnsi" w:hAnsiTheme="minorHAnsi"/>
          <w:color w:val="000000"/>
          <w:sz w:val="24"/>
          <w:szCs w:val="24"/>
        </w:rPr>
        <w:t>O</w:t>
      </w:r>
      <w:r w:rsidR="00A549C2" w:rsidRPr="00265E1E">
        <w:rPr>
          <w:rFonts w:asciiTheme="minorHAnsi" w:hAnsiTheme="minorHAnsi"/>
          <w:color w:val="000000"/>
          <w:sz w:val="24"/>
          <w:szCs w:val="24"/>
        </w:rPr>
        <w:t xml:space="preserve">ok hier </w:t>
      </w:r>
      <w:r w:rsidR="00984C4B">
        <w:rPr>
          <w:rFonts w:asciiTheme="minorHAnsi" w:hAnsiTheme="minorHAnsi"/>
          <w:color w:val="000000"/>
          <w:sz w:val="24"/>
          <w:szCs w:val="24"/>
        </w:rPr>
        <w:t xml:space="preserve">is </w:t>
      </w:r>
      <w:r w:rsidR="00A549C2" w:rsidRPr="00265E1E">
        <w:rPr>
          <w:rFonts w:asciiTheme="minorHAnsi" w:hAnsiTheme="minorHAnsi"/>
          <w:color w:val="000000"/>
          <w:sz w:val="24"/>
          <w:szCs w:val="24"/>
        </w:rPr>
        <w:t xml:space="preserve">art. 10 van de </w:t>
      </w:r>
      <w:r w:rsidR="006C220E" w:rsidRPr="00265E1E">
        <w:rPr>
          <w:rFonts w:asciiTheme="minorHAnsi" w:hAnsiTheme="minorHAnsi"/>
          <w:color w:val="000000"/>
          <w:sz w:val="24"/>
          <w:szCs w:val="24"/>
        </w:rPr>
        <w:t xml:space="preserve">Arbeidsovereenkomstenwet </w:t>
      </w:r>
      <w:r w:rsidR="00A549C2" w:rsidRPr="00265E1E">
        <w:rPr>
          <w:rFonts w:asciiTheme="minorHAnsi" w:hAnsiTheme="minorHAnsi"/>
          <w:color w:val="000000"/>
          <w:sz w:val="24"/>
          <w:szCs w:val="24"/>
        </w:rPr>
        <w:t>van kracht</w:t>
      </w:r>
      <w:r w:rsidR="00512851" w:rsidRPr="00265E1E">
        <w:rPr>
          <w:rFonts w:asciiTheme="minorHAnsi" w:hAnsiTheme="minorHAnsi"/>
          <w:color w:val="000000"/>
          <w:sz w:val="24"/>
          <w:szCs w:val="24"/>
        </w:rPr>
        <w:t xml:space="preserve"> </w:t>
      </w:r>
      <w:r w:rsidR="00512851" w:rsidRPr="00D33ABB">
        <w:rPr>
          <w:rFonts w:asciiTheme="minorHAnsi" w:hAnsiTheme="minorHAnsi"/>
          <w:color w:val="000000"/>
          <w:sz w:val="24"/>
          <w:szCs w:val="24"/>
        </w:rPr>
        <w:t xml:space="preserve">(zie </w:t>
      </w:r>
      <w:hyperlink w:anchor="_=_Onbepaalde_duur" w:history="1">
        <w:r w:rsidR="00D33ABB" w:rsidRPr="005B3957">
          <w:rPr>
            <w:rStyle w:val="Hyperlink"/>
            <w:rFonts w:asciiTheme="minorHAnsi" w:hAnsiTheme="minorHAnsi"/>
            <w:b/>
            <w:sz w:val="24"/>
            <w:szCs w:val="24"/>
          </w:rPr>
          <w:t>= Onbepaalde duur (enkel inroepbaar door werknemer)</w:t>
        </w:r>
      </w:hyperlink>
      <w:r w:rsidR="00512851" w:rsidRPr="00D33ABB">
        <w:rPr>
          <w:rFonts w:asciiTheme="minorHAnsi" w:hAnsiTheme="minorHAnsi"/>
          <w:color w:val="000000"/>
          <w:sz w:val="24"/>
          <w:szCs w:val="24"/>
        </w:rPr>
        <w:t>)</w:t>
      </w:r>
      <w:r w:rsidR="00A549C2" w:rsidRPr="00265E1E">
        <w:rPr>
          <w:rFonts w:asciiTheme="minorHAnsi" w:hAnsiTheme="minorHAnsi"/>
          <w:color w:val="000000"/>
          <w:sz w:val="24"/>
          <w:szCs w:val="24"/>
        </w:rPr>
        <w:t>.</w:t>
      </w:r>
    </w:p>
    <w:p w14:paraId="32492710" w14:textId="77777777" w:rsidR="00E27554" w:rsidRPr="00265E1E" w:rsidRDefault="00E27554" w:rsidP="00E27554">
      <w:pPr>
        <w:pStyle w:val="Tekst"/>
        <w:jc w:val="both"/>
        <w:rPr>
          <w:rFonts w:asciiTheme="minorHAnsi" w:hAnsiTheme="minorHAnsi"/>
          <w:color w:val="000000"/>
          <w:sz w:val="24"/>
          <w:szCs w:val="24"/>
        </w:rPr>
      </w:pPr>
    </w:p>
    <w:p w14:paraId="3B6C4C15" w14:textId="77777777"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De wettelijke </w:t>
      </w:r>
      <w:r w:rsidRPr="004F308F">
        <w:rPr>
          <w:rFonts w:asciiTheme="minorHAnsi" w:hAnsiTheme="minorHAnsi"/>
          <w:color w:val="000000"/>
          <w:sz w:val="24"/>
          <w:szCs w:val="24"/>
          <w:u w:val="single"/>
        </w:rPr>
        <w:t>vormvoorschriften</w:t>
      </w:r>
      <w:r w:rsidRPr="00265E1E">
        <w:rPr>
          <w:rFonts w:asciiTheme="minorHAnsi" w:hAnsiTheme="minorHAnsi"/>
          <w:color w:val="000000"/>
          <w:sz w:val="24"/>
          <w:szCs w:val="24"/>
        </w:rPr>
        <w:t xml:space="preserve"> zijn </w:t>
      </w:r>
      <w:r w:rsidRPr="004F308F">
        <w:rPr>
          <w:rFonts w:asciiTheme="minorHAnsi" w:hAnsiTheme="minorHAnsi"/>
          <w:color w:val="000000"/>
          <w:sz w:val="24"/>
          <w:szCs w:val="24"/>
          <w:u w:val="single"/>
        </w:rPr>
        <w:t>identiek</w:t>
      </w:r>
      <w:r w:rsidRPr="00265E1E">
        <w:rPr>
          <w:rFonts w:asciiTheme="minorHAnsi" w:hAnsiTheme="minorHAnsi"/>
          <w:color w:val="000000"/>
          <w:sz w:val="24"/>
          <w:szCs w:val="24"/>
        </w:rPr>
        <w:t xml:space="preserve"> aan deze van een </w:t>
      </w:r>
      <w:r w:rsidRPr="00265E1E">
        <w:rPr>
          <w:rFonts w:asciiTheme="minorHAnsi" w:hAnsiTheme="minorHAnsi"/>
          <w:color w:val="000000"/>
          <w:sz w:val="24"/>
          <w:szCs w:val="24"/>
          <w:u w:val="single"/>
        </w:rPr>
        <w:t>arbeidsovereenkomst</w:t>
      </w:r>
      <w:r w:rsidRPr="00265E1E">
        <w:rPr>
          <w:rFonts w:asciiTheme="minorHAnsi" w:hAnsiTheme="minorHAnsi"/>
          <w:color w:val="000000"/>
          <w:sz w:val="24"/>
          <w:szCs w:val="24"/>
        </w:rPr>
        <w:t xml:space="preserve"> voor </w:t>
      </w:r>
      <w:r w:rsidRPr="004F308F">
        <w:rPr>
          <w:rFonts w:asciiTheme="minorHAnsi" w:hAnsiTheme="minorHAnsi"/>
          <w:color w:val="000000"/>
          <w:sz w:val="24"/>
          <w:szCs w:val="24"/>
          <w:u w:val="single"/>
        </w:rPr>
        <w:t>bepaalde tijd</w:t>
      </w:r>
      <w:r w:rsidRPr="00265E1E">
        <w:rPr>
          <w:rFonts w:asciiTheme="minorHAnsi" w:hAnsiTheme="minorHAnsi"/>
          <w:color w:val="000000"/>
          <w:sz w:val="24"/>
          <w:szCs w:val="24"/>
        </w:rPr>
        <w:t>.</w:t>
      </w:r>
    </w:p>
    <w:p w14:paraId="44AF8F1B" w14:textId="77777777" w:rsidR="00E27554" w:rsidRPr="00265E1E" w:rsidRDefault="00E27554" w:rsidP="00E27554">
      <w:pPr>
        <w:pStyle w:val="Tekst"/>
        <w:jc w:val="both"/>
        <w:rPr>
          <w:rFonts w:asciiTheme="minorHAnsi" w:hAnsiTheme="minorHAnsi"/>
          <w:color w:val="000000"/>
          <w:sz w:val="24"/>
          <w:szCs w:val="24"/>
        </w:rPr>
      </w:pPr>
    </w:p>
    <w:p w14:paraId="1E11D19B" w14:textId="77777777" w:rsidR="00A549C2"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Deze vorm van arbeidsovereenkomst verschilt wezenlijk van een aannemingsovereenkomst </w:t>
      </w:r>
      <w:r w:rsidRPr="00D33ABB">
        <w:rPr>
          <w:rFonts w:asciiTheme="minorHAnsi" w:hAnsiTheme="minorHAnsi"/>
          <w:color w:val="000000"/>
          <w:sz w:val="24"/>
          <w:szCs w:val="24"/>
        </w:rPr>
        <w:t xml:space="preserve">(zie </w:t>
      </w:r>
      <w:hyperlink w:anchor="_Verschil_met_aannemingsovereenkomst" w:history="1">
        <w:r w:rsidR="00535E8B">
          <w:rPr>
            <w:rStyle w:val="Hyperlink"/>
            <w:rFonts w:asciiTheme="minorHAnsi" w:hAnsiTheme="minorHAnsi"/>
            <w:b/>
            <w:sz w:val="24"/>
            <w:szCs w:val="24"/>
          </w:rPr>
          <w:t>v</w:t>
        </w:r>
        <w:r w:rsidR="00D33ABB" w:rsidRPr="00D33ABB">
          <w:rPr>
            <w:rStyle w:val="Hyperlink"/>
            <w:rFonts w:asciiTheme="minorHAnsi" w:hAnsiTheme="minorHAnsi"/>
            <w:b/>
            <w:sz w:val="24"/>
            <w:szCs w:val="24"/>
          </w:rPr>
          <w:t>erschil met aannemingsovereenkomst</w:t>
        </w:r>
      </w:hyperlink>
      <w:r w:rsidRPr="00D33ABB">
        <w:rPr>
          <w:rFonts w:asciiTheme="minorHAnsi" w:hAnsiTheme="minorHAnsi"/>
          <w:color w:val="000000"/>
          <w:sz w:val="24"/>
          <w:szCs w:val="24"/>
        </w:rPr>
        <w:t>)</w:t>
      </w:r>
      <w:r w:rsidRPr="00265E1E">
        <w:rPr>
          <w:rFonts w:asciiTheme="minorHAnsi" w:hAnsiTheme="minorHAnsi"/>
          <w:color w:val="000000"/>
          <w:sz w:val="24"/>
          <w:szCs w:val="24"/>
        </w:rPr>
        <w:t xml:space="preserve"> in die zin dat bij </w:t>
      </w:r>
      <w:r w:rsidR="00F3623F" w:rsidRPr="00265E1E">
        <w:rPr>
          <w:rFonts w:asciiTheme="minorHAnsi" w:hAnsiTheme="minorHAnsi"/>
          <w:color w:val="000000"/>
          <w:sz w:val="24"/>
          <w:szCs w:val="24"/>
        </w:rPr>
        <w:t>de</w:t>
      </w:r>
      <w:r w:rsidRPr="00265E1E">
        <w:rPr>
          <w:rFonts w:asciiTheme="minorHAnsi" w:hAnsiTheme="minorHAnsi"/>
          <w:color w:val="000000"/>
          <w:sz w:val="24"/>
          <w:szCs w:val="24"/>
        </w:rPr>
        <w:t xml:space="preserve"> overeenkomst </w:t>
      </w:r>
      <w:r w:rsidR="00F3623F" w:rsidRPr="00265E1E">
        <w:rPr>
          <w:rFonts w:asciiTheme="minorHAnsi" w:hAnsiTheme="minorHAnsi"/>
          <w:color w:val="000000"/>
          <w:sz w:val="24"/>
          <w:szCs w:val="24"/>
        </w:rPr>
        <w:t xml:space="preserve">m.b.t. de uitvoering van een bepaald werk </w:t>
      </w:r>
      <w:r w:rsidRPr="00265E1E">
        <w:rPr>
          <w:rFonts w:asciiTheme="minorHAnsi" w:hAnsiTheme="minorHAnsi"/>
          <w:color w:val="000000"/>
          <w:sz w:val="24"/>
          <w:szCs w:val="24"/>
        </w:rPr>
        <w:t xml:space="preserve">het </w:t>
      </w:r>
      <w:r w:rsidRPr="00265E1E">
        <w:rPr>
          <w:rFonts w:asciiTheme="minorHAnsi" w:hAnsiTheme="minorHAnsi"/>
          <w:color w:val="000000"/>
          <w:sz w:val="24"/>
          <w:szCs w:val="24"/>
          <w:u w:val="single"/>
        </w:rPr>
        <w:t>ondergeschikt verband</w:t>
      </w:r>
      <w:r w:rsidRPr="00265E1E">
        <w:rPr>
          <w:rFonts w:asciiTheme="minorHAnsi" w:hAnsiTheme="minorHAnsi"/>
          <w:color w:val="000000"/>
          <w:sz w:val="24"/>
          <w:szCs w:val="24"/>
        </w:rPr>
        <w:t xml:space="preserve"> tussen werk</w:t>
      </w:r>
      <w:r w:rsidR="00535E8B">
        <w:rPr>
          <w:rFonts w:asciiTheme="minorHAnsi" w:hAnsiTheme="minorHAnsi"/>
          <w:color w:val="000000"/>
          <w:sz w:val="24"/>
          <w:szCs w:val="24"/>
        </w:rPr>
        <w:t>gever en werknemer aanwezig is.</w:t>
      </w:r>
    </w:p>
    <w:p w14:paraId="2CA2F622" w14:textId="77777777" w:rsidR="00E257DE" w:rsidRDefault="00E257DE" w:rsidP="00E27554">
      <w:pPr>
        <w:pStyle w:val="Tekst"/>
        <w:jc w:val="both"/>
        <w:rPr>
          <w:rFonts w:asciiTheme="minorHAnsi" w:hAnsiTheme="minorHAnsi"/>
          <w:color w:val="000000"/>
          <w:sz w:val="24"/>
          <w:szCs w:val="24"/>
        </w:rPr>
      </w:pPr>
    </w:p>
    <w:p w14:paraId="02C9537E" w14:textId="77777777" w:rsidR="00E257DE" w:rsidRDefault="00E257DE" w:rsidP="00E27554">
      <w:pPr>
        <w:pStyle w:val="Tekst"/>
        <w:jc w:val="both"/>
        <w:rPr>
          <w:rFonts w:asciiTheme="minorHAnsi" w:hAnsiTheme="minorHAnsi"/>
          <w:color w:val="000000"/>
          <w:sz w:val="24"/>
          <w:szCs w:val="24"/>
        </w:rPr>
      </w:pPr>
    </w:p>
    <w:p w14:paraId="0094B3C9" w14:textId="77777777" w:rsidR="00E257DE" w:rsidRDefault="00E257DE" w:rsidP="00E27554">
      <w:pPr>
        <w:pStyle w:val="Tekst"/>
        <w:jc w:val="both"/>
        <w:rPr>
          <w:rFonts w:asciiTheme="minorHAnsi" w:hAnsiTheme="minorHAnsi"/>
          <w:color w:val="000000"/>
          <w:sz w:val="24"/>
          <w:szCs w:val="24"/>
        </w:rPr>
      </w:pPr>
    </w:p>
    <w:p w14:paraId="63C1E389" w14:textId="77777777" w:rsidR="00E257DE" w:rsidRDefault="00E257DE" w:rsidP="00E27554">
      <w:pPr>
        <w:pStyle w:val="Tekst"/>
        <w:jc w:val="both"/>
        <w:rPr>
          <w:rFonts w:asciiTheme="minorHAnsi" w:hAnsiTheme="minorHAnsi"/>
          <w:color w:val="000000"/>
          <w:sz w:val="24"/>
          <w:szCs w:val="24"/>
        </w:rPr>
      </w:pPr>
    </w:p>
    <w:p w14:paraId="2042F47A" w14:textId="77777777" w:rsidR="00E257DE" w:rsidRDefault="00E257DE" w:rsidP="00E27554">
      <w:pPr>
        <w:pStyle w:val="Tekst"/>
        <w:jc w:val="both"/>
        <w:rPr>
          <w:rFonts w:asciiTheme="minorHAnsi" w:hAnsiTheme="minorHAnsi"/>
          <w:color w:val="000000"/>
          <w:sz w:val="24"/>
          <w:szCs w:val="24"/>
        </w:rPr>
      </w:pPr>
    </w:p>
    <w:p w14:paraId="43A9C0C4" w14:textId="77777777" w:rsidR="00E257DE" w:rsidRDefault="00E257DE" w:rsidP="00E27554">
      <w:pPr>
        <w:pStyle w:val="Tekst"/>
        <w:jc w:val="both"/>
        <w:rPr>
          <w:rFonts w:asciiTheme="minorHAnsi" w:hAnsiTheme="minorHAnsi"/>
          <w:color w:val="000000"/>
          <w:sz w:val="24"/>
          <w:szCs w:val="24"/>
        </w:rPr>
      </w:pPr>
    </w:p>
    <w:p w14:paraId="6254EDE0" w14:textId="77777777" w:rsidR="00E257DE" w:rsidRDefault="00E257DE" w:rsidP="00E27554">
      <w:pPr>
        <w:pStyle w:val="Tekst"/>
        <w:jc w:val="both"/>
        <w:rPr>
          <w:rFonts w:asciiTheme="minorHAnsi" w:hAnsiTheme="minorHAnsi"/>
          <w:color w:val="000000"/>
          <w:sz w:val="24"/>
          <w:szCs w:val="24"/>
        </w:rPr>
      </w:pPr>
    </w:p>
    <w:p w14:paraId="6F369FEF" w14:textId="77777777" w:rsidR="00E257DE" w:rsidRDefault="00E257DE" w:rsidP="00E27554">
      <w:pPr>
        <w:pStyle w:val="Tekst"/>
        <w:jc w:val="both"/>
        <w:rPr>
          <w:rFonts w:asciiTheme="minorHAnsi" w:hAnsiTheme="minorHAnsi"/>
          <w:color w:val="000000"/>
          <w:sz w:val="24"/>
          <w:szCs w:val="24"/>
        </w:rPr>
      </w:pPr>
    </w:p>
    <w:p w14:paraId="1DA293CE" w14:textId="77777777" w:rsidR="00E257DE" w:rsidRDefault="00E257DE" w:rsidP="00E27554">
      <w:pPr>
        <w:pStyle w:val="Tekst"/>
        <w:jc w:val="both"/>
        <w:rPr>
          <w:rFonts w:asciiTheme="minorHAnsi" w:hAnsiTheme="minorHAnsi"/>
          <w:color w:val="000000"/>
          <w:sz w:val="24"/>
          <w:szCs w:val="24"/>
        </w:rPr>
      </w:pPr>
    </w:p>
    <w:p w14:paraId="010D029B" w14:textId="77777777" w:rsidR="00E257DE" w:rsidRDefault="00E257DE" w:rsidP="00E27554">
      <w:pPr>
        <w:pStyle w:val="Tekst"/>
        <w:jc w:val="both"/>
        <w:rPr>
          <w:rFonts w:asciiTheme="minorHAnsi" w:hAnsiTheme="minorHAnsi"/>
          <w:color w:val="000000"/>
          <w:sz w:val="24"/>
          <w:szCs w:val="24"/>
        </w:rPr>
      </w:pPr>
    </w:p>
    <w:p w14:paraId="6B29B3B2" w14:textId="77777777" w:rsidR="00E257DE" w:rsidRDefault="00E257DE" w:rsidP="00E27554">
      <w:pPr>
        <w:pStyle w:val="Tekst"/>
        <w:jc w:val="both"/>
        <w:rPr>
          <w:rFonts w:asciiTheme="minorHAnsi" w:hAnsiTheme="minorHAnsi"/>
          <w:color w:val="000000"/>
          <w:sz w:val="24"/>
          <w:szCs w:val="24"/>
        </w:rPr>
      </w:pPr>
    </w:p>
    <w:p w14:paraId="39DFA721" w14:textId="77777777" w:rsidR="00E257DE" w:rsidRDefault="00E257DE" w:rsidP="00E27554">
      <w:pPr>
        <w:pStyle w:val="Tekst"/>
        <w:jc w:val="both"/>
        <w:rPr>
          <w:rFonts w:asciiTheme="minorHAnsi" w:hAnsiTheme="minorHAnsi"/>
          <w:color w:val="000000"/>
          <w:sz w:val="24"/>
          <w:szCs w:val="24"/>
        </w:rPr>
      </w:pPr>
    </w:p>
    <w:p w14:paraId="541B7EEB" w14:textId="77777777" w:rsidR="00E257DE" w:rsidRDefault="00E257DE" w:rsidP="00E27554">
      <w:pPr>
        <w:pStyle w:val="Tekst"/>
        <w:jc w:val="both"/>
        <w:rPr>
          <w:rFonts w:asciiTheme="minorHAnsi" w:hAnsiTheme="minorHAnsi"/>
          <w:color w:val="000000"/>
          <w:sz w:val="24"/>
          <w:szCs w:val="24"/>
        </w:rPr>
      </w:pPr>
    </w:p>
    <w:p w14:paraId="3DE0E6B9" w14:textId="77777777" w:rsidR="00867E85" w:rsidRDefault="00867E85" w:rsidP="00E27554">
      <w:pPr>
        <w:pStyle w:val="Tekst"/>
        <w:jc w:val="both"/>
        <w:rPr>
          <w:rFonts w:asciiTheme="minorHAnsi" w:hAnsiTheme="minorHAnsi"/>
          <w:color w:val="000000"/>
          <w:sz w:val="24"/>
          <w:szCs w:val="24"/>
        </w:rPr>
      </w:pPr>
    </w:p>
    <w:p w14:paraId="78000984" w14:textId="77777777" w:rsidR="00867E85" w:rsidRDefault="00867E85" w:rsidP="00E27554">
      <w:pPr>
        <w:pStyle w:val="Tekst"/>
        <w:jc w:val="both"/>
        <w:rPr>
          <w:rFonts w:asciiTheme="minorHAnsi" w:hAnsiTheme="minorHAnsi"/>
          <w:color w:val="000000"/>
          <w:sz w:val="24"/>
          <w:szCs w:val="24"/>
        </w:rPr>
      </w:pPr>
    </w:p>
    <w:p w14:paraId="347A03A4" w14:textId="77777777" w:rsidR="00867E85" w:rsidRDefault="00867E85" w:rsidP="00E27554">
      <w:pPr>
        <w:pStyle w:val="Tekst"/>
        <w:jc w:val="both"/>
        <w:rPr>
          <w:rFonts w:asciiTheme="minorHAnsi" w:hAnsiTheme="minorHAnsi"/>
          <w:color w:val="000000"/>
          <w:sz w:val="24"/>
          <w:szCs w:val="24"/>
        </w:rPr>
      </w:pPr>
    </w:p>
    <w:p w14:paraId="47EA79A1" w14:textId="77777777" w:rsidR="00867E85" w:rsidRDefault="00867E85" w:rsidP="00E27554">
      <w:pPr>
        <w:pStyle w:val="Tekst"/>
        <w:jc w:val="both"/>
        <w:rPr>
          <w:rFonts w:asciiTheme="minorHAnsi" w:hAnsiTheme="minorHAnsi"/>
          <w:color w:val="000000"/>
          <w:sz w:val="24"/>
          <w:szCs w:val="24"/>
        </w:rPr>
      </w:pPr>
    </w:p>
    <w:p w14:paraId="0948E12B" w14:textId="77777777" w:rsidR="00867E85" w:rsidRDefault="00867E85" w:rsidP="00E27554">
      <w:pPr>
        <w:pStyle w:val="Tekst"/>
        <w:jc w:val="both"/>
        <w:rPr>
          <w:rFonts w:asciiTheme="minorHAnsi" w:hAnsiTheme="minorHAnsi"/>
          <w:color w:val="000000"/>
          <w:sz w:val="24"/>
          <w:szCs w:val="24"/>
        </w:rPr>
      </w:pPr>
    </w:p>
    <w:p w14:paraId="4BF2F3A1" w14:textId="77777777" w:rsidR="00867E85" w:rsidRDefault="00867E85" w:rsidP="00E27554">
      <w:pPr>
        <w:pStyle w:val="Tekst"/>
        <w:jc w:val="both"/>
        <w:rPr>
          <w:rFonts w:asciiTheme="minorHAnsi" w:hAnsiTheme="minorHAnsi"/>
          <w:color w:val="000000"/>
          <w:sz w:val="24"/>
          <w:szCs w:val="24"/>
        </w:rPr>
      </w:pPr>
    </w:p>
    <w:p w14:paraId="33EDCCAC" w14:textId="19629617"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427851EB" w14:textId="77777777" w:rsidR="00A549C2" w:rsidRPr="00D461BC" w:rsidRDefault="00A549C2" w:rsidP="00AA77C7">
      <w:pPr>
        <w:pStyle w:val="Kop2"/>
        <w:rPr>
          <w:rFonts w:asciiTheme="minorHAnsi" w:hAnsiTheme="minorHAnsi"/>
          <w:sz w:val="32"/>
        </w:rPr>
      </w:pPr>
      <w:bookmarkStart w:id="981" w:name="_Toc391971437"/>
      <w:bookmarkStart w:id="982" w:name="_Toc392301979"/>
      <w:bookmarkStart w:id="983" w:name="_Toc426347446"/>
      <w:bookmarkStart w:id="984" w:name="_Toc426450869"/>
      <w:bookmarkStart w:id="985" w:name="_Toc426451413"/>
      <w:bookmarkStart w:id="986" w:name="_Toc426510912"/>
      <w:bookmarkStart w:id="987" w:name="_Toc426516983"/>
      <w:bookmarkStart w:id="988" w:name="_Toc426530645"/>
      <w:bookmarkStart w:id="989" w:name="_Toc426943566"/>
      <w:bookmarkStart w:id="990" w:name="_Toc426950328"/>
      <w:bookmarkStart w:id="991" w:name="_Toc450032409"/>
      <w:bookmarkStart w:id="992" w:name="_Toc450037997"/>
      <w:bookmarkStart w:id="993" w:name="_Toc450531074"/>
      <w:bookmarkStart w:id="994" w:name="_Toc450985071"/>
      <w:bookmarkStart w:id="995" w:name="_Toc451053577"/>
      <w:bookmarkStart w:id="996" w:name="_Toc451058092"/>
      <w:bookmarkStart w:id="997" w:name="_Toc451069856"/>
      <w:bookmarkStart w:id="998" w:name="_Toc452441560"/>
      <w:bookmarkStart w:id="999" w:name="_Toc462553910"/>
      <w:bookmarkStart w:id="1000" w:name="_Toc473534974"/>
      <w:bookmarkStart w:id="1001" w:name="_Toc473535355"/>
      <w:bookmarkStart w:id="1002" w:name="_Toc473535955"/>
      <w:bookmarkStart w:id="1003" w:name="_Toc473615205"/>
      <w:bookmarkStart w:id="1004" w:name="_Toc473685601"/>
      <w:bookmarkStart w:id="1005" w:name="_Toc474045360"/>
      <w:bookmarkStart w:id="1006" w:name="_Toc495302765"/>
      <w:bookmarkStart w:id="1007" w:name="_Toc276634566"/>
      <w:bookmarkStart w:id="1008" w:name="_Toc276635437"/>
      <w:bookmarkStart w:id="1009" w:name="_Toc280265651"/>
      <w:bookmarkStart w:id="1010" w:name="_Toc307475473"/>
      <w:bookmarkStart w:id="1011" w:name="_Toc307487735"/>
      <w:bookmarkStart w:id="1012" w:name="_Toc223617217"/>
      <w:r w:rsidRPr="00D461BC">
        <w:rPr>
          <w:rFonts w:asciiTheme="minorHAnsi" w:hAnsiTheme="minorHAnsi"/>
          <w:sz w:val="32"/>
        </w:rPr>
        <w:lastRenderedPageBreak/>
        <w:t>Vervangingsovereenkomst</w:t>
      </w:r>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p>
    <w:p w14:paraId="1CEB7D8A" w14:textId="77777777" w:rsidR="00A549C2" w:rsidRDefault="00A549C2" w:rsidP="00AA77C7">
      <w:pPr>
        <w:pStyle w:val="Kop3"/>
        <w:rPr>
          <w:rFonts w:asciiTheme="minorHAnsi" w:hAnsiTheme="minorHAnsi"/>
          <w:sz w:val="28"/>
          <w:szCs w:val="28"/>
        </w:rPr>
      </w:pPr>
      <w:bookmarkStart w:id="1013" w:name="_Algemeen"/>
      <w:bookmarkStart w:id="1014" w:name="_Toc391971438"/>
      <w:bookmarkStart w:id="1015" w:name="_Toc392301980"/>
      <w:bookmarkStart w:id="1016" w:name="_Toc426347447"/>
      <w:bookmarkStart w:id="1017" w:name="_Toc426450870"/>
      <w:bookmarkStart w:id="1018" w:name="_Toc426451414"/>
      <w:bookmarkStart w:id="1019" w:name="_Toc426510913"/>
      <w:bookmarkStart w:id="1020" w:name="_Toc426516984"/>
      <w:bookmarkStart w:id="1021" w:name="_Toc426530646"/>
      <w:bookmarkStart w:id="1022" w:name="_Toc426943567"/>
      <w:bookmarkStart w:id="1023" w:name="_Toc426950329"/>
      <w:bookmarkStart w:id="1024" w:name="_Toc450032410"/>
      <w:bookmarkStart w:id="1025" w:name="_Toc450037998"/>
      <w:bookmarkStart w:id="1026" w:name="_Toc450531075"/>
      <w:bookmarkStart w:id="1027" w:name="_Toc450985072"/>
      <w:bookmarkStart w:id="1028" w:name="_Toc451053578"/>
      <w:bookmarkStart w:id="1029" w:name="_Toc451058093"/>
      <w:bookmarkStart w:id="1030" w:name="_Toc451069857"/>
      <w:bookmarkStart w:id="1031" w:name="_Toc452441561"/>
      <w:bookmarkStart w:id="1032" w:name="_Toc462553911"/>
      <w:bookmarkStart w:id="1033" w:name="_Toc473534975"/>
      <w:bookmarkStart w:id="1034" w:name="_Toc473535356"/>
      <w:bookmarkStart w:id="1035" w:name="_Toc473535956"/>
      <w:bookmarkStart w:id="1036" w:name="_Toc473615206"/>
      <w:bookmarkStart w:id="1037" w:name="_Toc473685602"/>
      <w:bookmarkStart w:id="1038" w:name="_Toc474045361"/>
      <w:bookmarkStart w:id="1039" w:name="_Toc495302766"/>
      <w:bookmarkStart w:id="1040" w:name="_Toc276634567"/>
      <w:bookmarkStart w:id="1041" w:name="_Toc276635438"/>
      <w:bookmarkStart w:id="1042" w:name="_Toc280265652"/>
      <w:bookmarkStart w:id="1043" w:name="_Toc307475474"/>
      <w:bookmarkStart w:id="1044" w:name="_Toc307487736"/>
      <w:bookmarkStart w:id="1045" w:name="_Toc223617218"/>
      <w:bookmarkEnd w:id="1013"/>
      <w:r w:rsidRPr="00D461BC">
        <w:rPr>
          <w:rFonts w:asciiTheme="minorHAnsi" w:hAnsiTheme="minorHAnsi"/>
          <w:sz w:val="28"/>
          <w:szCs w:val="28"/>
        </w:rPr>
        <w:t>Algemeen</w:t>
      </w:r>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p>
    <w:p w14:paraId="113BD075" w14:textId="1AC984E5" w:rsidR="00BE1A2E" w:rsidRPr="00C53F9A" w:rsidRDefault="00C53F9A" w:rsidP="00BE1A2E">
      <w:pPr>
        <w:pStyle w:val="Tekst"/>
        <w:rPr>
          <w:rStyle w:val="Hyperlink"/>
          <w:rFonts w:asciiTheme="minorHAnsi" w:hAnsiTheme="minorHAnsi" w:cstheme="minorHAnsi"/>
          <w:b/>
          <w:sz w:val="24"/>
          <w:szCs w:val="24"/>
        </w:rPr>
      </w:pPr>
      <w:r>
        <w:rPr>
          <w:rFonts w:asciiTheme="minorHAnsi" w:hAnsiTheme="minorHAnsi" w:cstheme="minorHAnsi"/>
          <w:b/>
          <w:sz w:val="24"/>
          <w:szCs w:val="24"/>
        </w:rPr>
        <w:fldChar w:fldCharType="begin"/>
      </w:r>
      <w:r w:rsidR="00485C4A">
        <w:rPr>
          <w:rFonts w:asciiTheme="minorHAnsi" w:hAnsiTheme="minorHAnsi" w:cstheme="minorHAnsi"/>
          <w:b/>
          <w:sz w:val="24"/>
          <w:szCs w:val="24"/>
        </w:rPr>
        <w:instrText>HYPERLINK "https://werk.belgie.be/nl/themas/arbeidsovereenkomsten/bijzondere-arbeidsovereenkomsten/vervangingsovereenkomst"</w:instrText>
      </w:r>
      <w:r>
        <w:rPr>
          <w:rFonts w:asciiTheme="minorHAnsi" w:hAnsiTheme="minorHAnsi" w:cstheme="minorHAnsi"/>
          <w:b/>
          <w:sz w:val="24"/>
          <w:szCs w:val="24"/>
        </w:rPr>
      </w:r>
      <w:r>
        <w:rPr>
          <w:rFonts w:asciiTheme="minorHAnsi" w:hAnsiTheme="minorHAnsi" w:cstheme="minorHAnsi"/>
          <w:b/>
          <w:sz w:val="24"/>
          <w:szCs w:val="24"/>
        </w:rPr>
        <w:fldChar w:fldCharType="separate"/>
      </w:r>
      <w:r w:rsidR="001B1ED8" w:rsidRPr="00C53F9A">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1B1ED8" w:rsidRPr="00C53F9A">
        <w:rPr>
          <w:rStyle w:val="Hyperlink"/>
          <w:rFonts w:asciiTheme="minorHAnsi" w:hAnsiTheme="minorHAnsi" w:cstheme="minorHAnsi"/>
          <w:b/>
          <w:sz w:val="24"/>
          <w:szCs w:val="24"/>
        </w:rPr>
        <w:t>//www.werk.belgie.be/vervangingsovereenkomst</w:t>
      </w:r>
    </w:p>
    <w:p w14:paraId="3EB8CA42" w14:textId="77777777" w:rsidR="00A549C2" w:rsidRPr="00D461BC" w:rsidRDefault="00C53F9A" w:rsidP="00370C07">
      <w:pPr>
        <w:pStyle w:val="Tekst"/>
        <w:jc w:val="both"/>
        <w:rPr>
          <w:rFonts w:asciiTheme="minorHAnsi" w:hAnsiTheme="minorHAnsi"/>
          <w:color w:val="000000"/>
          <w:sz w:val="24"/>
          <w:szCs w:val="24"/>
        </w:rPr>
      </w:pPr>
      <w:r>
        <w:rPr>
          <w:rFonts w:asciiTheme="minorHAnsi" w:hAnsiTheme="minorHAnsi" w:cstheme="minorHAnsi"/>
          <w:b/>
          <w:sz w:val="24"/>
          <w:szCs w:val="24"/>
        </w:rPr>
        <w:fldChar w:fldCharType="end"/>
      </w:r>
      <w:r w:rsidR="00A549C2" w:rsidRPr="00D461BC">
        <w:rPr>
          <w:rFonts w:asciiTheme="minorHAnsi" w:hAnsiTheme="minorHAnsi"/>
          <w:color w:val="000000"/>
          <w:sz w:val="24"/>
          <w:szCs w:val="24"/>
        </w:rPr>
        <w:t>Art. 11ter van de Arbeidsovereenkomstenwet bepaalt dat hij die een werknemer vervangt wiens arbeidsovereenkomst is geschorst om een andere reden dan gebrek aan werk wegens economische oorzaken, slecht</w:t>
      </w:r>
      <w:r w:rsidR="00370C07" w:rsidRPr="00D461BC">
        <w:rPr>
          <w:rFonts w:asciiTheme="minorHAnsi" w:hAnsiTheme="minorHAnsi"/>
          <w:color w:val="000000"/>
          <w:sz w:val="24"/>
          <w:szCs w:val="24"/>
        </w:rPr>
        <w:t xml:space="preserve"> weer, staking of lock-out, </w:t>
      </w:r>
      <w:r w:rsidR="00A549C2" w:rsidRPr="00D461BC">
        <w:rPr>
          <w:rFonts w:asciiTheme="minorHAnsi" w:hAnsiTheme="minorHAnsi"/>
          <w:color w:val="000000"/>
          <w:sz w:val="24"/>
          <w:szCs w:val="24"/>
        </w:rPr>
        <w:t xml:space="preserve">in dienst </w:t>
      </w:r>
      <w:r w:rsidR="00370C07" w:rsidRPr="00D461BC">
        <w:rPr>
          <w:rFonts w:asciiTheme="minorHAnsi" w:hAnsiTheme="minorHAnsi"/>
          <w:color w:val="000000"/>
          <w:sz w:val="24"/>
          <w:szCs w:val="24"/>
        </w:rPr>
        <w:t xml:space="preserve">kan </w:t>
      </w:r>
      <w:r w:rsidR="00A549C2" w:rsidRPr="00D461BC">
        <w:rPr>
          <w:rFonts w:asciiTheme="minorHAnsi" w:hAnsiTheme="minorHAnsi"/>
          <w:color w:val="000000"/>
          <w:sz w:val="24"/>
          <w:szCs w:val="24"/>
        </w:rPr>
        <w:t>worden genomen onder voorwaarden die afwijken van deze wet, wat de duur van de overeenkomst en de opzeggingstermijn betreft.</w:t>
      </w:r>
    </w:p>
    <w:p w14:paraId="523410D4" w14:textId="77777777" w:rsidR="008579E9" w:rsidRDefault="008579E9" w:rsidP="00370C07">
      <w:pPr>
        <w:pStyle w:val="Tekst"/>
        <w:jc w:val="both"/>
        <w:rPr>
          <w:rFonts w:asciiTheme="minorHAnsi" w:hAnsiTheme="minorHAnsi"/>
          <w:color w:val="000000"/>
          <w:sz w:val="24"/>
          <w:szCs w:val="24"/>
        </w:rPr>
      </w:pPr>
    </w:p>
    <w:p w14:paraId="32768077" w14:textId="77777777" w:rsidR="00A549C2" w:rsidRDefault="00A549C2" w:rsidP="00370C07">
      <w:pPr>
        <w:pStyle w:val="Tekst"/>
        <w:jc w:val="both"/>
        <w:rPr>
          <w:rFonts w:asciiTheme="minorHAnsi" w:hAnsiTheme="minorHAnsi"/>
          <w:b/>
          <w:color w:val="000000"/>
          <w:sz w:val="24"/>
          <w:szCs w:val="24"/>
          <w:u w:val="single"/>
        </w:rPr>
      </w:pPr>
      <w:bookmarkStart w:id="1046" w:name="_Toc276635439"/>
      <w:r w:rsidRPr="00D461BC">
        <w:rPr>
          <w:rFonts w:asciiTheme="minorHAnsi" w:hAnsiTheme="minorHAnsi"/>
          <w:color w:val="000000"/>
          <w:sz w:val="24"/>
          <w:szCs w:val="24"/>
          <w:u w:val="single"/>
        </w:rPr>
        <w:t xml:space="preserve">Dit gebeurt door middel van een </w:t>
      </w:r>
      <w:r w:rsidRPr="00226EDE">
        <w:rPr>
          <w:rFonts w:asciiTheme="minorHAnsi" w:hAnsiTheme="minorHAnsi"/>
          <w:b/>
          <w:color w:val="000000"/>
          <w:sz w:val="24"/>
          <w:szCs w:val="24"/>
          <w:u w:val="single"/>
        </w:rPr>
        <w:t>vervangingsovereenkomst</w:t>
      </w:r>
      <w:bookmarkEnd w:id="1046"/>
      <w:r w:rsidR="009A1BB1">
        <w:rPr>
          <w:rFonts w:asciiTheme="minorHAnsi" w:hAnsiTheme="minorHAnsi"/>
          <w:b/>
          <w:color w:val="000000"/>
          <w:sz w:val="24"/>
          <w:szCs w:val="24"/>
          <w:u w:val="single"/>
        </w:rPr>
        <w:t>.</w:t>
      </w:r>
    </w:p>
    <w:p w14:paraId="072B1AD8" w14:textId="531AF4C4" w:rsidR="009A1BB1" w:rsidRDefault="009A1BB1" w:rsidP="00370C07">
      <w:pPr>
        <w:pStyle w:val="Tekst"/>
        <w:jc w:val="both"/>
        <w:rPr>
          <w:rFonts w:asciiTheme="minorHAnsi" w:hAnsiTheme="minorHAnsi"/>
          <w:b/>
          <w:color w:val="000000"/>
          <w:sz w:val="24"/>
          <w:szCs w:val="24"/>
        </w:rPr>
      </w:pPr>
      <w:r w:rsidRPr="009A1BB1">
        <w:rPr>
          <w:rFonts w:asciiTheme="minorHAnsi" w:hAnsiTheme="minorHAnsi"/>
          <w:b/>
          <w:color w:val="000000"/>
          <w:sz w:val="24"/>
          <w:szCs w:val="24"/>
        </w:rPr>
        <w:t>Gebruik hiervoor model arbeider of model bediende en duidt dit specifiek aan in art. 4</w:t>
      </w:r>
      <w:r w:rsidR="00650F7F">
        <w:rPr>
          <w:rFonts w:asciiTheme="minorHAnsi" w:hAnsiTheme="minorHAnsi"/>
          <w:b/>
          <w:color w:val="000000"/>
          <w:sz w:val="24"/>
          <w:szCs w:val="24"/>
        </w:rPr>
        <w:t>:</w:t>
      </w:r>
      <w:r>
        <w:rPr>
          <w:rFonts w:asciiTheme="minorHAnsi" w:hAnsiTheme="minorHAnsi"/>
          <w:b/>
          <w:color w:val="000000"/>
          <w:sz w:val="24"/>
          <w:szCs w:val="24"/>
        </w:rPr>
        <w:t xml:space="preserve"> </w:t>
      </w:r>
      <w:r>
        <w:rPr>
          <w:rFonts w:asciiTheme="minorHAnsi" w:hAnsiTheme="minorHAnsi"/>
          <w:b/>
          <w:color w:val="000000"/>
          <w:sz w:val="24"/>
          <w:szCs w:val="24"/>
        </w:rPr>
        <w:tab/>
      </w:r>
      <w:hyperlink w:anchor="_Model_1._Arbeidsovereenkomst_1" w:history="1">
        <w:r w:rsidRPr="009A1BB1">
          <w:rPr>
            <w:rStyle w:val="Hyperlink"/>
            <w:rFonts w:asciiTheme="minorHAnsi" w:hAnsiTheme="minorHAnsi"/>
            <w:b/>
            <w:sz w:val="24"/>
            <w:szCs w:val="24"/>
          </w:rPr>
          <w:t>Model Arbeidsovereenkomst - Arbeiders</w:t>
        </w:r>
      </w:hyperlink>
    </w:p>
    <w:p w14:paraId="1BB17A22" w14:textId="25C92F22" w:rsidR="009A1BB1" w:rsidRPr="009A1BB1" w:rsidRDefault="009A1BB1" w:rsidP="00370C07">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hyperlink w:anchor="_Model_2._Arbeidsovereenkomst_3" w:history="1">
        <w:r w:rsidRPr="009A1BB1">
          <w:rPr>
            <w:rStyle w:val="Hyperlink"/>
            <w:rFonts w:asciiTheme="minorHAnsi" w:hAnsiTheme="minorHAnsi"/>
            <w:b/>
            <w:sz w:val="24"/>
            <w:szCs w:val="24"/>
          </w:rPr>
          <w:t>Model Arbeidsovereenkomst - Bedienden</w:t>
        </w:r>
      </w:hyperlink>
    </w:p>
    <w:p w14:paraId="02A71D88" w14:textId="77777777" w:rsidR="008579E9" w:rsidRPr="00D461BC" w:rsidRDefault="008579E9" w:rsidP="00370C07">
      <w:pPr>
        <w:pStyle w:val="Tekst"/>
        <w:jc w:val="both"/>
        <w:rPr>
          <w:rFonts w:asciiTheme="minorHAnsi" w:hAnsiTheme="minorHAnsi"/>
          <w:color w:val="000000"/>
          <w:sz w:val="24"/>
          <w:szCs w:val="24"/>
          <w:u w:val="single"/>
        </w:rPr>
      </w:pPr>
    </w:p>
    <w:p w14:paraId="6024A034" w14:textId="77777777" w:rsidR="00846DE1" w:rsidRDefault="00A549C2" w:rsidP="00370C0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vervangingsovereenkomst wordt afgesloten </w:t>
      </w:r>
      <w:r w:rsidR="00695952">
        <w:rPr>
          <w:rFonts w:asciiTheme="minorHAnsi" w:hAnsiTheme="minorHAnsi"/>
          <w:color w:val="000000"/>
          <w:sz w:val="24"/>
          <w:szCs w:val="24"/>
        </w:rPr>
        <w:t xml:space="preserve">om </w:t>
      </w:r>
      <w:r w:rsidRPr="00D461BC">
        <w:rPr>
          <w:rFonts w:asciiTheme="minorHAnsi" w:hAnsiTheme="minorHAnsi"/>
          <w:color w:val="000000"/>
          <w:sz w:val="24"/>
          <w:szCs w:val="24"/>
        </w:rPr>
        <w:t xml:space="preserve">de </w:t>
      </w:r>
      <w:r w:rsidR="00413603" w:rsidRPr="00846DE1">
        <w:rPr>
          <w:rFonts w:asciiTheme="minorHAnsi" w:hAnsiTheme="minorHAnsi"/>
          <w:color w:val="000000"/>
          <w:sz w:val="24"/>
          <w:szCs w:val="24"/>
          <w:u w:val="single"/>
        </w:rPr>
        <w:t>vervanging</w:t>
      </w:r>
      <w:r w:rsidR="00413603" w:rsidRPr="00413603">
        <w:rPr>
          <w:rFonts w:asciiTheme="minorHAnsi" w:hAnsiTheme="minorHAnsi"/>
          <w:color w:val="000000"/>
          <w:sz w:val="24"/>
          <w:szCs w:val="24"/>
        </w:rPr>
        <w:t xml:space="preserve"> van een </w:t>
      </w:r>
      <w:r w:rsidR="00695952" w:rsidRPr="00695952">
        <w:rPr>
          <w:rFonts w:asciiTheme="minorHAnsi" w:hAnsiTheme="minorHAnsi"/>
          <w:color w:val="000000"/>
          <w:sz w:val="24"/>
          <w:szCs w:val="24"/>
        </w:rPr>
        <w:t xml:space="preserve">statutair/contractueel personeelslid </w:t>
      </w:r>
      <w:r w:rsidR="00695952">
        <w:rPr>
          <w:rFonts w:asciiTheme="minorHAnsi" w:hAnsiTheme="minorHAnsi"/>
          <w:color w:val="000000"/>
          <w:sz w:val="24"/>
          <w:szCs w:val="24"/>
        </w:rPr>
        <w:t>t</w:t>
      </w:r>
      <w:r w:rsidR="00413603" w:rsidRPr="00413603">
        <w:rPr>
          <w:rFonts w:asciiTheme="minorHAnsi" w:hAnsiTheme="minorHAnsi"/>
          <w:color w:val="000000"/>
          <w:sz w:val="24"/>
          <w:szCs w:val="24"/>
        </w:rPr>
        <w:t xml:space="preserve">e verzekeren die </w:t>
      </w:r>
      <w:r w:rsidR="00413603" w:rsidRPr="00846DE1">
        <w:rPr>
          <w:rFonts w:asciiTheme="minorHAnsi" w:hAnsiTheme="minorHAnsi"/>
          <w:color w:val="000000"/>
          <w:sz w:val="24"/>
          <w:szCs w:val="24"/>
          <w:u w:val="single"/>
        </w:rPr>
        <w:t>tijdelijk geen arbeidsprestaties kan verrichten</w:t>
      </w:r>
      <w:r w:rsidR="00413603" w:rsidRPr="00413603">
        <w:rPr>
          <w:rFonts w:asciiTheme="minorHAnsi" w:hAnsiTheme="minorHAnsi"/>
          <w:color w:val="000000"/>
          <w:sz w:val="24"/>
          <w:szCs w:val="24"/>
        </w:rPr>
        <w:t xml:space="preserve"> omdat hij bijvoorbeeld ziek is of met vakantie is.</w:t>
      </w:r>
    </w:p>
    <w:p w14:paraId="7822D4C3" w14:textId="77777777" w:rsidR="00846DE1" w:rsidRDefault="00846DE1" w:rsidP="00370C07">
      <w:pPr>
        <w:pStyle w:val="Tekst"/>
        <w:jc w:val="both"/>
        <w:rPr>
          <w:rFonts w:asciiTheme="minorHAnsi" w:hAnsiTheme="minorHAnsi"/>
          <w:color w:val="000000"/>
          <w:sz w:val="24"/>
          <w:szCs w:val="24"/>
        </w:rPr>
      </w:pPr>
    </w:p>
    <w:p w14:paraId="6B4946EE" w14:textId="566B305F" w:rsidR="00010DC5" w:rsidRDefault="00010DC5" w:rsidP="00370C07">
      <w:pPr>
        <w:pStyle w:val="Tekst"/>
        <w:jc w:val="both"/>
        <w:rPr>
          <w:rFonts w:asciiTheme="minorHAnsi" w:hAnsiTheme="minorHAnsi"/>
          <w:color w:val="000000"/>
          <w:sz w:val="24"/>
          <w:szCs w:val="24"/>
        </w:rPr>
      </w:pPr>
      <w:r>
        <w:rPr>
          <w:rFonts w:asciiTheme="minorHAnsi" w:hAnsiTheme="minorHAnsi"/>
          <w:color w:val="000000"/>
          <w:sz w:val="24"/>
          <w:szCs w:val="24"/>
        </w:rPr>
        <w:t>E</w:t>
      </w:r>
      <w:r w:rsidRPr="00010DC5">
        <w:rPr>
          <w:rFonts w:asciiTheme="minorHAnsi" w:hAnsiTheme="minorHAnsi"/>
          <w:color w:val="000000"/>
          <w:sz w:val="24"/>
          <w:szCs w:val="24"/>
        </w:rPr>
        <w:t xml:space="preserve">en vervangingsovereenkomst </w:t>
      </w:r>
      <w:r>
        <w:rPr>
          <w:rFonts w:asciiTheme="minorHAnsi" w:hAnsiTheme="minorHAnsi"/>
          <w:color w:val="000000"/>
          <w:sz w:val="24"/>
          <w:szCs w:val="24"/>
        </w:rPr>
        <w:t xml:space="preserve">kan dus worden </w:t>
      </w:r>
      <w:r w:rsidRPr="00010DC5">
        <w:rPr>
          <w:rFonts w:asciiTheme="minorHAnsi" w:hAnsiTheme="minorHAnsi"/>
          <w:color w:val="000000"/>
          <w:sz w:val="24"/>
          <w:szCs w:val="24"/>
        </w:rPr>
        <w:t>af</w:t>
      </w:r>
      <w:r>
        <w:rPr>
          <w:rFonts w:asciiTheme="minorHAnsi" w:hAnsiTheme="minorHAnsi"/>
          <w:color w:val="000000"/>
          <w:sz w:val="24"/>
          <w:szCs w:val="24"/>
        </w:rPr>
        <w:t>gesloten</w:t>
      </w:r>
      <w:r w:rsidRPr="00010DC5">
        <w:rPr>
          <w:rFonts w:asciiTheme="minorHAnsi" w:hAnsiTheme="minorHAnsi"/>
          <w:color w:val="000000"/>
          <w:sz w:val="24"/>
          <w:szCs w:val="24"/>
        </w:rPr>
        <w:t xml:space="preserve"> </w:t>
      </w:r>
      <w:r w:rsidRPr="0038086B">
        <w:rPr>
          <w:rFonts w:asciiTheme="minorHAnsi" w:hAnsiTheme="minorHAnsi"/>
          <w:b/>
          <w:color w:val="000000"/>
          <w:sz w:val="24"/>
          <w:szCs w:val="24"/>
          <w:u w:val="single"/>
        </w:rPr>
        <w:t>in alle gevallen waarin de uitvoering van de overeenkomst geschorst wordt</w:t>
      </w:r>
      <w:r w:rsidRPr="00010DC5">
        <w:rPr>
          <w:rFonts w:asciiTheme="minorHAnsi" w:hAnsiTheme="minorHAnsi"/>
          <w:color w:val="000000"/>
          <w:sz w:val="24"/>
          <w:szCs w:val="24"/>
        </w:rPr>
        <w:t xml:space="preserve"> (arbeidsongeschiktheid, zwangerschapsrust, </w:t>
      </w:r>
      <w:r w:rsidRPr="00A658A1">
        <w:rPr>
          <w:rFonts w:asciiTheme="minorHAnsi" w:hAnsiTheme="minorHAnsi"/>
          <w:color w:val="000000"/>
          <w:sz w:val="24"/>
          <w:szCs w:val="24"/>
        </w:rPr>
        <w:t>thematische verloven</w:t>
      </w:r>
      <w:r w:rsidRPr="00010DC5">
        <w:rPr>
          <w:rFonts w:asciiTheme="minorHAnsi" w:hAnsiTheme="minorHAnsi"/>
          <w:color w:val="000000"/>
          <w:sz w:val="24"/>
          <w:szCs w:val="24"/>
        </w:rPr>
        <w:t xml:space="preserve">, </w:t>
      </w:r>
      <w:r w:rsidR="003E0851">
        <w:rPr>
          <w:rFonts w:asciiTheme="minorHAnsi" w:hAnsiTheme="minorHAnsi"/>
          <w:color w:val="000000"/>
          <w:sz w:val="24"/>
          <w:szCs w:val="24"/>
        </w:rPr>
        <w:t>onbetaald verlof</w:t>
      </w:r>
      <w:r w:rsidR="00C512B3">
        <w:rPr>
          <w:rFonts w:asciiTheme="minorHAnsi" w:hAnsiTheme="minorHAnsi"/>
          <w:color w:val="000000"/>
          <w:sz w:val="24"/>
          <w:szCs w:val="24"/>
        </w:rPr>
        <w:t xml:space="preserve">, </w:t>
      </w:r>
      <w:r w:rsidRPr="00010DC5">
        <w:rPr>
          <w:rFonts w:asciiTheme="minorHAnsi" w:hAnsiTheme="minorHAnsi"/>
          <w:color w:val="000000"/>
          <w:sz w:val="24"/>
          <w:szCs w:val="24"/>
        </w:rPr>
        <w:t>enz.), behalve bij tijdelijke werkloosheid om economische redenen of wegens slecht weer en bij staking of lock-out.</w:t>
      </w:r>
    </w:p>
    <w:p w14:paraId="75330FAB" w14:textId="77777777" w:rsidR="00010DC5" w:rsidRDefault="00010DC5" w:rsidP="00370C07">
      <w:pPr>
        <w:pStyle w:val="Tekst"/>
        <w:jc w:val="both"/>
        <w:rPr>
          <w:rFonts w:asciiTheme="minorHAnsi" w:hAnsiTheme="minorHAnsi"/>
          <w:color w:val="000000"/>
          <w:sz w:val="24"/>
          <w:szCs w:val="24"/>
        </w:rPr>
      </w:pPr>
    </w:p>
    <w:p w14:paraId="42ED1306" w14:textId="77777777" w:rsidR="0044323F" w:rsidRDefault="00372E6B" w:rsidP="00370C07">
      <w:pPr>
        <w:pStyle w:val="Tekst"/>
        <w:jc w:val="both"/>
        <w:rPr>
          <w:rFonts w:asciiTheme="minorHAnsi" w:hAnsiTheme="minorHAnsi"/>
          <w:color w:val="000000"/>
          <w:sz w:val="24"/>
          <w:szCs w:val="24"/>
        </w:rPr>
      </w:pPr>
      <w:r>
        <w:rPr>
          <w:rFonts w:asciiTheme="minorHAnsi" w:hAnsiTheme="minorHAnsi"/>
          <w:color w:val="000000"/>
          <w:sz w:val="24"/>
          <w:szCs w:val="24"/>
        </w:rPr>
        <w:t>D</w:t>
      </w:r>
      <w:r w:rsidRPr="00372E6B">
        <w:rPr>
          <w:rFonts w:asciiTheme="minorHAnsi" w:hAnsiTheme="minorHAnsi"/>
          <w:color w:val="000000"/>
          <w:sz w:val="24"/>
          <w:szCs w:val="24"/>
        </w:rPr>
        <w:t xml:space="preserve">e overeenkomst moet bedoeld zijn om de afwezigheid op te vangen van een werknemer wiens overeenkomst </w:t>
      </w:r>
      <w:r w:rsidRPr="00372E6B">
        <w:rPr>
          <w:rFonts w:asciiTheme="minorHAnsi" w:hAnsiTheme="minorHAnsi"/>
          <w:b/>
          <w:color w:val="000000"/>
          <w:sz w:val="24"/>
          <w:szCs w:val="24"/>
          <w:u w:val="single"/>
        </w:rPr>
        <w:t>volledig geschorst</w:t>
      </w:r>
      <w:r w:rsidRPr="00372E6B">
        <w:rPr>
          <w:rFonts w:asciiTheme="minorHAnsi" w:hAnsiTheme="minorHAnsi"/>
          <w:color w:val="000000"/>
          <w:sz w:val="24"/>
          <w:szCs w:val="24"/>
        </w:rPr>
        <w:t xml:space="preserve"> is.</w:t>
      </w:r>
    </w:p>
    <w:p w14:paraId="1BFFA96B" w14:textId="77777777" w:rsidR="00A549C2" w:rsidRPr="00003678" w:rsidRDefault="00A549C2" w:rsidP="00003678">
      <w:pPr>
        <w:pStyle w:val="Tekst"/>
        <w:jc w:val="both"/>
        <w:rPr>
          <w:rFonts w:asciiTheme="minorHAnsi" w:hAnsiTheme="minorHAnsi"/>
          <w:b/>
          <w:sz w:val="24"/>
          <w:szCs w:val="24"/>
        </w:rPr>
      </w:pPr>
      <w:r w:rsidRPr="00003678">
        <w:rPr>
          <w:rFonts w:asciiTheme="minorHAnsi" w:hAnsiTheme="minorHAnsi"/>
          <w:sz w:val="24"/>
          <w:szCs w:val="24"/>
        </w:rPr>
        <w:t>Een vervangingsoveree</w:t>
      </w:r>
      <w:r w:rsidR="000B435B" w:rsidRPr="00003678">
        <w:rPr>
          <w:rFonts w:asciiTheme="minorHAnsi" w:hAnsiTheme="minorHAnsi"/>
          <w:sz w:val="24"/>
          <w:szCs w:val="24"/>
        </w:rPr>
        <w:t>nkomst is</w:t>
      </w:r>
      <w:r w:rsidRPr="00003678">
        <w:rPr>
          <w:rFonts w:asciiTheme="minorHAnsi" w:hAnsiTheme="minorHAnsi"/>
          <w:sz w:val="24"/>
          <w:szCs w:val="24"/>
        </w:rPr>
        <w:t xml:space="preserve"> </w:t>
      </w:r>
      <w:r w:rsidR="00372E6B" w:rsidRPr="00003678">
        <w:rPr>
          <w:rFonts w:asciiTheme="minorHAnsi" w:hAnsiTheme="minorHAnsi"/>
          <w:sz w:val="24"/>
          <w:szCs w:val="24"/>
        </w:rPr>
        <w:t xml:space="preserve">dus </w:t>
      </w:r>
      <w:r w:rsidRPr="00003678">
        <w:rPr>
          <w:rFonts w:asciiTheme="minorHAnsi" w:hAnsiTheme="minorHAnsi"/>
          <w:sz w:val="24"/>
          <w:szCs w:val="24"/>
          <w:u w:val="single"/>
        </w:rPr>
        <w:t>niet mogelijk</w:t>
      </w:r>
      <w:r w:rsidRPr="00003678">
        <w:rPr>
          <w:rFonts w:asciiTheme="minorHAnsi" w:hAnsiTheme="minorHAnsi"/>
          <w:sz w:val="24"/>
          <w:szCs w:val="24"/>
        </w:rPr>
        <w:t xml:space="preserve"> ingeval een werknemer slechts </w:t>
      </w:r>
      <w:r w:rsidRPr="00003678">
        <w:rPr>
          <w:rFonts w:asciiTheme="minorHAnsi" w:hAnsiTheme="minorHAnsi"/>
          <w:sz w:val="24"/>
          <w:szCs w:val="24"/>
          <w:u w:val="single"/>
        </w:rPr>
        <w:t>gedeeltelijk afwezig</w:t>
      </w:r>
      <w:r w:rsidR="001D4D2A" w:rsidRPr="00003678">
        <w:rPr>
          <w:rFonts w:asciiTheme="minorHAnsi" w:hAnsiTheme="minorHAnsi"/>
          <w:sz w:val="24"/>
          <w:szCs w:val="24"/>
        </w:rPr>
        <w:t xml:space="preserve"> i</w:t>
      </w:r>
      <w:r w:rsidR="00003678">
        <w:rPr>
          <w:rFonts w:asciiTheme="minorHAnsi" w:hAnsiTheme="minorHAnsi"/>
          <w:sz w:val="24"/>
          <w:szCs w:val="24"/>
        </w:rPr>
        <w:t xml:space="preserve">s </w:t>
      </w:r>
      <w:r w:rsidR="00003678" w:rsidRPr="00003678">
        <w:rPr>
          <w:rFonts w:asciiTheme="minorHAnsi" w:hAnsiTheme="minorHAnsi"/>
          <w:b/>
          <w:sz w:val="24"/>
          <w:szCs w:val="24"/>
          <w:u w:val="single"/>
        </w:rPr>
        <w:t xml:space="preserve">behalve i.g.v. </w:t>
      </w:r>
      <w:hyperlink w:anchor="_Loopbaanonderbreking" w:history="1">
        <w:r w:rsidR="00003678" w:rsidRPr="0052055A">
          <w:rPr>
            <w:rStyle w:val="Hyperlink"/>
            <w:rFonts w:asciiTheme="minorHAnsi" w:hAnsiTheme="minorHAnsi"/>
            <w:b/>
            <w:sz w:val="24"/>
            <w:szCs w:val="24"/>
          </w:rPr>
          <w:t>gedeeltelijke thematische loopbaanonderbreking of zorgkrediet</w:t>
        </w:r>
      </w:hyperlink>
      <w:r w:rsidR="00003678" w:rsidRPr="00003678">
        <w:rPr>
          <w:rFonts w:asciiTheme="minorHAnsi" w:hAnsiTheme="minorHAnsi"/>
          <w:b/>
          <w:sz w:val="24"/>
          <w:szCs w:val="24"/>
        </w:rPr>
        <w:t>.</w:t>
      </w:r>
      <w:r w:rsidR="00003678">
        <w:rPr>
          <w:rFonts w:asciiTheme="minorHAnsi" w:hAnsiTheme="minorHAnsi"/>
          <w:b/>
          <w:sz w:val="24"/>
          <w:szCs w:val="24"/>
        </w:rPr>
        <w:t xml:space="preserve"> </w:t>
      </w:r>
      <w:r w:rsidR="00C804ED" w:rsidRPr="00C804ED">
        <w:rPr>
          <w:rFonts w:asciiTheme="minorHAnsi" w:hAnsiTheme="minorHAnsi"/>
          <w:b/>
          <w:sz w:val="24"/>
          <w:szCs w:val="24"/>
        </w:rPr>
        <w:t>Sinds</w:t>
      </w:r>
      <w:r w:rsidR="00003678" w:rsidRPr="00C804ED">
        <w:rPr>
          <w:rFonts w:asciiTheme="minorHAnsi" w:hAnsiTheme="minorHAnsi"/>
          <w:b/>
          <w:sz w:val="24"/>
          <w:szCs w:val="24"/>
        </w:rPr>
        <w:t xml:space="preserve"> februari 2018 kunnen ook vervangingsovereenkomsten afgesloten worden ter vervanging van werknemers in progressieve werkhervatting.</w:t>
      </w:r>
    </w:p>
    <w:p w14:paraId="3A13385A" w14:textId="77777777" w:rsidR="00A658A1" w:rsidRPr="00D461BC" w:rsidRDefault="00A658A1" w:rsidP="00370C07">
      <w:pPr>
        <w:pStyle w:val="Tekst"/>
        <w:jc w:val="both"/>
        <w:rPr>
          <w:rFonts w:asciiTheme="minorHAnsi" w:hAnsiTheme="minorHAnsi"/>
          <w:color w:val="000000"/>
          <w:sz w:val="24"/>
          <w:szCs w:val="24"/>
        </w:rPr>
      </w:pPr>
    </w:p>
    <w:p w14:paraId="0E659D4E" w14:textId="77777777" w:rsidR="00A549C2" w:rsidRPr="00D461BC" w:rsidRDefault="00DE7BB9" w:rsidP="00370C07">
      <w:pPr>
        <w:pStyle w:val="Tekst"/>
        <w:jc w:val="both"/>
        <w:rPr>
          <w:rFonts w:asciiTheme="minorHAnsi" w:hAnsiTheme="minorHAnsi"/>
          <w:color w:val="000000"/>
          <w:sz w:val="24"/>
          <w:szCs w:val="24"/>
        </w:rPr>
      </w:pPr>
      <w:r>
        <w:rPr>
          <w:rFonts w:asciiTheme="minorHAnsi" w:hAnsiTheme="minorHAnsi"/>
          <w:b/>
          <w:color w:val="000000"/>
          <w:sz w:val="24"/>
          <w:szCs w:val="24"/>
          <w:u w:val="single"/>
        </w:rPr>
        <w:t>Twee</w:t>
      </w:r>
      <w:r w:rsidR="00226EDE" w:rsidRPr="00226EDE">
        <w:rPr>
          <w:rFonts w:asciiTheme="minorHAnsi" w:hAnsiTheme="minorHAnsi"/>
          <w:b/>
          <w:color w:val="000000"/>
          <w:sz w:val="24"/>
          <w:szCs w:val="24"/>
          <w:u w:val="single"/>
        </w:rPr>
        <w:t xml:space="preserve"> voorwaarden</w:t>
      </w:r>
      <w:r w:rsidR="00650F7F">
        <w:rPr>
          <w:rFonts w:asciiTheme="minorHAnsi" w:hAnsiTheme="minorHAnsi"/>
          <w:b/>
          <w:color w:val="000000"/>
          <w:sz w:val="24"/>
          <w:szCs w:val="24"/>
        </w:rPr>
        <w:t>:</w:t>
      </w:r>
      <w:r w:rsidR="00226EDE" w:rsidRPr="00226EDE">
        <w:rPr>
          <w:rFonts w:asciiTheme="minorHAnsi" w:hAnsiTheme="minorHAnsi"/>
          <w:b/>
          <w:color w:val="000000"/>
          <w:sz w:val="24"/>
          <w:szCs w:val="24"/>
        </w:rPr>
        <w:t xml:space="preserve"> </w:t>
      </w:r>
      <w:r w:rsidR="00A549C2" w:rsidRPr="00D461BC">
        <w:rPr>
          <w:rFonts w:asciiTheme="minorHAnsi" w:hAnsiTheme="minorHAnsi"/>
          <w:color w:val="000000"/>
          <w:sz w:val="24"/>
          <w:szCs w:val="24"/>
        </w:rPr>
        <w:t>Een arbeidsovereenkomst kan sle</w:t>
      </w:r>
      <w:r w:rsidR="001B6FDA" w:rsidRPr="00D461BC">
        <w:rPr>
          <w:rFonts w:asciiTheme="minorHAnsi" w:hAnsiTheme="minorHAnsi"/>
          <w:color w:val="000000"/>
          <w:sz w:val="24"/>
          <w:szCs w:val="24"/>
        </w:rPr>
        <w:t>chts</w:t>
      </w:r>
      <w:r w:rsidR="006C220E" w:rsidRPr="00D461BC">
        <w:rPr>
          <w:rFonts w:asciiTheme="minorHAnsi" w:hAnsiTheme="minorHAnsi"/>
          <w:color w:val="000000"/>
          <w:sz w:val="24"/>
          <w:szCs w:val="24"/>
        </w:rPr>
        <w:t xml:space="preserve"> </w:t>
      </w:r>
      <w:r w:rsidR="00A549C2" w:rsidRPr="00D461BC">
        <w:rPr>
          <w:rFonts w:asciiTheme="minorHAnsi" w:hAnsiTheme="minorHAnsi"/>
          <w:color w:val="000000"/>
          <w:sz w:val="24"/>
          <w:szCs w:val="24"/>
        </w:rPr>
        <w:t>de status van vervangingsovereenkomst hebben indien de arbeidsovereenkomst</w:t>
      </w:r>
      <w:r w:rsidR="00650F7F">
        <w:rPr>
          <w:rFonts w:asciiTheme="minorHAnsi" w:hAnsiTheme="minorHAnsi"/>
          <w:color w:val="000000"/>
          <w:sz w:val="24"/>
          <w:szCs w:val="24"/>
        </w:rPr>
        <w:t>:</w:t>
      </w:r>
    </w:p>
    <w:p w14:paraId="6B506D2F"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wordt afgesloten ter </w:t>
      </w:r>
      <w:r w:rsidRPr="00C53F9A">
        <w:rPr>
          <w:rFonts w:asciiTheme="minorHAnsi" w:hAnsiTheme="minorHAnsi"/>
          <w:b/>
          <w:color w:val="000000"/>
          <w:sz w:val="24"/>
          <w:szCs w:val="24"/>
        </w:rPr>
        <w:t>vervanging van de titularis</w:t>
      </w:r>
      <w:r w:rsidRPr="00D461BC">
        <w:rPr>
          <w:rFonts w:asciiTheme="minorHAnsi" w:hAnsiTheme="minorHAnsi"/>
          <w:color w:val="000000"/>
          <w:sz w:val="24"/>
          <w:szCs w:val="24"/>
        </w:rPr>
        <w:t>;</w:t>
      </w:r>
    </w:p>
    <w:p w14:paraId="07799897" w14:textId="77777777" w:rsidR="004B56C9" w:rsidRPr="00074B0B" w:rsidRDefault="004B56C9" w:rsidP="004B56C9">
      <w:pPr>
        <w:pStyle w:val="Opsomming"/>
        <w:ind w:left="850" w:firstLine="0"/>
        <w:jc w:val="both"/>
        <w:rPr>
          <w:rFonts w:asciiTheme="minorHAnsi" w:hAnsiTheme="minorHAnsi"/>
          <w:b/>
          <w:color w:val="000000"/>
          <w:sz w:val="24"/>
          <w:szCs w:val="24"/>
        </w:rPr>
      </w:pPr>
      <w:r w:rsidRPr="00074B0B">
        <w:rPr>
          <w:rFonts w:asciiTheme="minorHAnsi" w:hAnsiTheme="minorHAnsi"/>
          <w:b/>
          <w:color w:val="000000"/>
          <w:sz w:val="24"/>
          <w:szCs w:val="24"/>
        </w:rPr>
        <w:t>en</w:t>
      </w:r>
    </w:p>
    <w:p w14:paraId="5EDF9DB7"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wordt afgesloten </w:t>
      </w:r>
      <w:r w:rsidRPr="00C53F9A">
        <w:rPr>
          <w:rFonts w:asciiTheme="minorHAnsi" w:hAnsiTheme="minorHAnsi"/>
          <w:b/>
          <w:color w:val="000000"/>
          <w:sz w:val="24"/>
          <w:szCs w:val="24"/>
        </w:rPr>
        <w:t>tot op het ogenblik dat de titularis terugkeert</w:t>
      </w:r>
      <w:r w:rsidRPr="00D461BC">
        <w:rPr>
          <w:rFonts w:asciiTheme="minorHAnsi" w:hAnsiTheme="minorHAnsi"/>
          <w:color w:val="000000"/>
          <w:sz w:val="24"/>
          <w:szCs w:val="24"/>
        </w:rPr>
        <w:t>, en dit in dezelfde functie als waarin hij zich bevond vóór de vervanging.</w:t>
      </w:r>
    </w:p>
    <w:p w14:paraId="43B24C8C" w14:textId="77777777" w:rsidR="00A549C2" w:rsidRDefault="00A549C2" w:rsidP="008579E9">
      <w:pPr>
        <w:ind w:left="851"/>
        <w:jc w:val="both"/>
        <w:rPr>
          <w:rFonts w:asciiTheme="minorHAnsi" w:hAnsiTheme="minorHAnsi"/>
          <w:color w:val="000000"/>
          <w:sz w:val="24"/>
          <w:szCs w:val="24"/>
        </w:rPr>
      </w:pPr>
      <w:r w:rsidRPr="00D461BC">
        <w:rPr>
          <w:rFonts w:asciiTheme="minorHAnsi" w:hAnsiTheme="minorHAnsi"/>
          <w:color w:val="000000"/>
          <w:sz w:val="24"/>
          <w:szCs w:val="24"/>
        </w:rPr>
        <w:t>Hierbij moet men wel rekening houden met het feit dat de vervangingsovereenkomst(</w:t>
      </w:r>
      <w:r w:rsidR="00894889" w:rsidRPr="00D461BC">
        <w:rPr>
          <w:rFonts w:asciiTheme="minorHAnsi" w:hAnsiTheme="minorHAnsi"/>
          <w:color w:val="000000"/>
          <w:sz w:val="24"/>
          <w:szCs w:val="24"/>
        </w:rPr>
        <w:t xml:space="preserve">en) de maximumduur van 2 jaar </w:t>
      </w:r>
      <w:r w:rsidR="008579E9" w:rsidRPr="00D461BC">
        <w:rPr>
          <w:rFonts w:asciiTheme="minorHAnsi" w:hAnsiTheme="minorHAnsi"/>
          <w:color w:val="000000"/>
          <w:sz w:val="24"/>
          <w:szCs w:val="24"/>
        </w:rPr>
        <w:t>niet mag overschrijden.</w:t>
      </w:r>
    </w:p>
    <w:p w14:paraId="2A2F733F" w14:textId="77777777" w:rsidR="004B56C9" w:rsidRPr="00D461BC" w:rsidRDefault="004B56C9" w:rsidP="008579E9">
      <w:pPr>
        <w:ind w:left="851"/>
        <w:jc w:val="both"/>
        <w:rPr>
          <w:rFonts w:asciiTheme="minorHAnsi" w:hAnsiTheme="minorHAnsi"/>
          <w:color w:val="000000"/>
          <w:sz w:val="24"/>
          <w:szCs w:val="24"/>
        </w:rPr>
      </w:pPr>
    </w:p>
    <w:p w14:paraId="7965104D" w14:textId="77777777" w:rsidR="00A549C2" w:rsidRDefault="00A549C2" w:rsidP="00370C0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In tegenstelling tot de gewone arbeidsovereenkomst biedt de vervangingsovereenkomst de mogelijkheid </w:t>
      </w:r>
      <w:r w:rsidRPr="00D461BC">
        <w:rPr>
          <w:rFonts w:asciiTheme="minorHAnsi" w:hAnsiTheme="minorHAnsi"/>
          <w:color w:val="000000"/>
          <w:sz w:val="24"/>
          <w:szCs w:val="24"/>
          <w:u w:val="single"/>
        </w:rPr>
        <w:t>af te wijken van de dwingende bepalingen</w:t>
      </w:r>
      <w:r w:rsidRPr="00D461BC">
        <w:rPr>
          <w:rFonts w:asciiTheme="minorHAnsi" w:hAnsiTheme="minorHAnsi"/>
          <w:color w:val="000000"/>
          <w:sz w:val="24"/>
          <w:szCs w:val="24"/>
        </w:rPr>
        <w:t xml:space="preserve"> inzake </w:t>
      </w:r>
      <w:r w:rsidRPr="00D461BC">
        <w:rPr>
          <w:rFonts w:asciiTheme="minorHAnsi" w:hAnsiTheme="minorHAnsi"/>
          <w:color w:val="000000"/>
          <w:sz w:val="24"/>
          <w:szCs w:val="24"/>
          <w:u w:val="single"/>
        </w:rPr>
        <w:t xml:space="preserve">duur van de overeenkomst </w:t>
      </w:r>
      <w:r w:rsidRPr="00D461BC">
        <w:rPr>
          <w:rFonts w:asciiTheme="minorHAnsi" w:hAnsiTheme="minorHAnsi"/>
          <w:color w:val="000000"/>
          <w:sz w:val="24"/>
          <w:szCs w:val="24"/>
        </w:rPr>
        <w:t xml:space="preserve">en </w:t>
      </w:r>
      <w:r w:rsidRPr="00D461BC">
        <w:rPr>
          <w:rFonts w:asciiTheme="minorHAnsi" w:hAnsiTheme="minorHAnsi"/>
          <w:color w:val="000000"/>
          <w:sz w:val="24"/>
          <w:szCs w:val="24"/>
          <w:u w:val="single"/>
        </w:rPr>
        <w:t>de opzeggingstermijn</w:t>
      </w:r>
      <w:r w:rsidRPr="00D461BC">
        <w:rPr>
          <w:rFonts w:asciiTheme="minorHAnsi" w:hAnsiTheme="minorHAnsi"/>
          <w:color w:val="000000"/>
          <w:sz w:val="24"/>
          <w:szCs w:val="24"/>
        </w:rPr>
        <w:t>.</w:t>
      </w:r>
    </w:p>
    <w:p w14:paraId="3A34E6A9" w14:textId="0E163640"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70D1EE10" w14:textId="77777777" w:rsidR="00A549C2" w:rsidRPr="0026191A" w:rsidRDefault="00A549C2" w:rsidP="00AA77C7">
      <w:pPr>
        <w:pStyle w:val="Kop3"/>
        <w:rPr>
          <w:rFonts w:asciiTheme="minorHAnsi" w:hAnsiTheme="minorHAnsi"/>
          <w:sz w:val="28"/>
          <w:szCs w:val="28"/>
        </w:rPr>
      </w:pPr>
      <w:bookmarkStart w:id="1047" w:name="_Vormvereisten"/>
      <w:bookmarkStart w:id="1048" w:name="_Toc391971439"/>
      <w:bookmarkStart w:id="1049" w:name="_Toc392301981"/>
      <w:bookmarkStart w:id="1050" w:name="_Toc426347448"/>
      <w:bookmarkStart w:id="1051" w:name="_Toc426450871"/>
      <w:bookmarkStart w:id="1052" w:name="_Toc426451415"/>
      <w:bookmarkStart w:id="1053" w:name="_Toc426510914"/>
      <w:bookmarkStart w:id="1054" w:name="_Toc426516985"/>
      <w:bookmarkStart w:id="1055" w:name="_Toc426530647"/>
      <w:bookmarkStart w:id="1056" w:name="_Toc426943568"/>
      <w:bookmarkStart w:id="1057" w:name="_Toc426950330"/>
      <w:bookmarkStart w:id="1058" w:name="_Toc450032411"/>
      <w:bookmarkStart w:id="1059" w:name="_Toc450037999"/>
      <w:bookmarkStart w:id="1060" w:name="_Toc450531076"/>
      <w:bookmarkStart w:id="1061" w:name="_Toc450985073"/>
      <w:bookmarkStart w:id="1062" w:name="_Toc451053579"/>
      <w:bookmarkStart w:id="1063" w:name="_Toc451058094"/>
      <w:bookmarkStart w:id="1064" w:name="_Toc451069858"/>
      <w:bookmarkStart w:id="1065" w:name="_Toc452441562"/>
      <w:bookmarkStart w:id="1066" w:name="_Toc462553912"/>
      <w:bookmarkStart w:id="1067" w:name="_Toc473534976"/>
      <w:bookmarkStart w:id="1068" w:name="_Toc473535357"/>
      <w:bookmarkStart w:id="1069" w:name="_Toc473535957"/>
      <w:bookmarkStart w:id="1070" w:name="_Toc473615207"/>
      <w:bookmarkStart w:id="1071" w:name="_Toc473685603"/>
      <w:bookmarkStart w:id="1072" w:name="_Toc474045362"/>
      <w:bookmarkStart w:id="1073" w:name="_Toc495302767"/>
      <w:bookmarkStart w:id="1074" w:name="_Toc276634568"/>
      <w:bookmarkStart w:id="1075" w:name="_Toc276635440"/>
      <w:bookmarkStart w:id="1076" w:name="_Toc280265653"/>
      <w:bookmarkStart w:id="1077" w:name="_Toc307475475"/>
      <w:bookmarkStart w:id="1078" w:name="_Toc307487737"/>
      <w:bookmarkStart w:id="1079" w:name="_Toc223617219"/>
      <w:bookmarkEnd w:id="1047"/>
      <w:r w:rsidRPr="0026191A">
        <w:rPr>
          <w:rFonts w:asciiTheme="minorHAnsi" w:hAnsiTheme="minorHAnsi"/>
          <w:sz w:val="28"/>
          <w:szCs w:val="28"/>
        </w:rPr>
        <w:lastRenderedPageBreak/>
        <w:t>Vormvereisten</w:t>
      </w:r>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p>
    <w:p w14:paraId="40A6D040" w14:textId="77777777" w:rsidR="00A549C2" w:rsidRPr="00D461BC" w:rsidRDefault="00A549C2" w:rsidP="00D231A5">
      <w:pPr>
        <w:pStyle w:val="Tekst"/>
        <w:keepNext/>
        <w:spacing w:after="240"/>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moet </w:t>
      </w:r>
      <w:r w:rsidRPr="0038086B">
        <w:rPr>
          <w:rFonts w:asciiTheme="minorHAnsi" w:hAnsiTheme="minorHAnsi"/>
          <w:b/>
          <w:color w:val="000000"/>
          <w:sz w:val="24"/>
          <w:szCs w:val="24"/>
          <w:u w:val="single"/>
        </w:rPr>
        <w:t>steeds schriftelijk</w:t>
      </w:r>
      <w:r w:rsidRPr="00D461BC">
        <w:rPr>
          <w:rFonts w:asciiTheme="minorHAnsi" w:hAnsiTheme="minorHAnsi"/>
          <w:color w:val="000000"/>
          <w:sz w:val="24"/>
          <w:szCs w:val="24"/>
        </w:rPr>
        <w:t xml:space="preserve"> worden opgemaakt, voor ieder personeelslid afzonderlijk, uiterlijk op het moment van de indiensttreding en moet behalve de normale vermeldingen tevens bevatten</w:t>
      </w:r>
      <w:r w:rsidR="00650F7F">
        <w:rPr>
          <w:rFonts w:asciiTheme="minorHAnsi" w:hAnsiTheme="minorHAnsi"/>
          <w:color w:val="000000"/>
          <w:sz w:val="24"/>
          <w:szCs w:val="24"/>
        </w:rPr>
        <w:t>:</w:t>
      </w:r>
    </w:p>
    <w:p w14:paraId="5A900B94" w14:textId="77777777" w:rsidR="00A549C2" w:rsidRPr="00D461BC"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de </w:t>
      </w:r>
      <w:r w:rsidRPr="00AE124B">
        <w:rPr>
          <w:rFonts w:asciiTheme="minorHAnsi" w:hAnsiTheme="minorHAnsi"/>
          <w:b/>
          <w:color w:val="000000"/>
          <w:sz w:val="24"/>
          <w:szCs w:val="24"/>
          <w:u w:val="single"/>
        </w:rPr>
        <w:t>reden van de vervanging</w:t>
      </w:r>
      <w:r w:rsidRPr="00D461BC">
        <w:rPr>
          <w:rFonts w:asciiTheme="minorHAnsi" w:hAnsiTheme="minorHAnsi"/>
          <w:color w:val="000000"/>
          <w:sz w:val="24"/>
          <w:szCs w:val="24"/>
        </w:rPr>
        <w:t>;</w:t>
      </w:r>
    </w:p>
    <w:p w14:paraId="63190EEB" w14:textId="77777777" w:rsidR="00A549C2" w:rsidRPr="00D461BC"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de identiteit van het vervangen personeelslid;</w:t>
      </w:r>
    </w:p>
    <w:p w14:paraId="535E4BA0" w14:textId="77777777" w:rsidR="00A549C2" w:rsidRPr="00D461BC"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de voorwaarden van indienstneming, de bezoldiging, de arbeidsduur, de arbeidsregeling en het werkrooster - in geval van deeltijdse arbeid - de duur van de vervangingsovereenkomst;</w:t>
      </w:r>
    </w:p>
    <w:p w14:paraId="6388156F" w14:textId="77777777" w:rsidR="00013B79" w:rsidRDefault="00687058"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de arbeidsduur – </w:t>
      </w:r>
      <w:r w:rsidRPr="000A211F">
        <w:rPr>
          <w:rFonts w:asciiTheme="minorHAnsi" w:hAnsiTheme="minorHAnsi"/>
          <w:b/>
          <w:color w:val="000000"/>
          <w:sz w:val="24"/>
          <w:szCs w:val="24"/>
        </w:rPr>
        <w:t>een voltijdse werknemer kan vervangen worden door een deeltijdse werknemer</w:t>
      </w:r>
      <w:r w:rsidR="000D43CF" w:rsidRPr="00D461BC">
        <w:rPr>
          <w:rFonts w:asciiTheme="minorHAnsi" w:hAnsiTheme="minorHAnsi"/>
          <w:color w:val="000000"/>
          <w:sz w:val="24"/>
          <w:szCs w:val="24"/>
        </w:rPr>
        <w:t xml:space="preserve">. Indien </w:t>
      </w:r>
      <w:r w:rsidR="008D1DA7" w:rsidRPr="00D461BC">
        <w:rPr>
          <w:rFonts w:asciiTheme="minorHAnsi" w:hAnsiTheme="minorHAnsi"/>
          <w:color w:val="000000"/>
          <w:sz w:val="24"/>
          <w:szCs w:val="24"/>
        </w:rPr>
        <w:t>2 vervangers mag hu</w:t>
      </w:r>
      <w:r w:rsidR="00CE1598" w:rsidRPr="00D461BC">
        <w:rPr>
          <w:rFonts w:asciiTheme="minorHAnsi" w:hAnsiTheme="minorHAnsi"/>
          <w:color w:val="000000"/>
          <w:sz w:val="24"/>
          <w:szCs w:val="24"/>
        </w:rPr>
        <w:t>n</w:t>
      </w:r>
      <w:r w:rsidR="008D1DA7" w:rsidRPr="00D461BC">
        <w:rPr>
          <w:rFonts w:asciiTheme="minorHAnsi" w:hAnsiTheme="minorHAnsi"/>
          <w:color w:val="000000"/>
          <w:sz w:val="24"/>
          <w:szCs w:val="24"/>
        </w:rPr>
        <w:t xml:space="preserve"> globale arbeidstijd niet</w:t>
      </w:r>
      <w:r w:rsidR="00CE1598" w:rsidRPr="00D461BC">
        <w:rPr>
          <w:rFonts w:asciiTheme="minorHAnsi" w:hAnsiTheme="minorHAnsi"/>
          <w:color w:val="000000"/>
          <w:sz w:val="24"/>
          <w:szCs w:val="24"/>
        </w:rPr>
        <w:t xml:space="preserve"> ho</w:t>
      </w:r>
      <w:r w:rsidR="008D1DA7" w:rsidRPr="00D461BC">
        <w:rPr>
          <w:rFonts w:asciiTheme="minorHAnsi" w:hAnsiTheme="minorHAnsi"/>
          <w:color w:val="000000"/>
          <w:sz w:val="24"/>
          <w:szCs w:val="24"/>
        </w:rPr>
        <w:t>ger zijn dan</w:t>
      </w:r>
      <w:r w:rsidR="00AE124B">
        <w:rPr>
          <w:rFonts w:asciiTheme="minorHAnsi" w:hAnsiTheme="minorHAnsi"/>
          <w:color w:val="000000"/>
          <w:sz w:val="24"/>
          <w:szCs w:val="24"/>
        </w:rPr>
        <w:t xml:space="preserve"> die van de vervangen werknemer.</w:t>
      </w:r>
      <w:r w:rsidR="000A211F">
        <w:rPr>
          <w:rFonts w:asciiTheme="minorHAnsi" w:hAnsiTheme="minorHAnsi"/>
          <w:color w:val="000000"/>
          <w:sz w:val="24"/>
          <w:szCs w:val="24"/>
        </w:rPr>
        <w:t xml:space="preserve"> </w:t>
      </w:r>
    </w:p>
    <w:p w14:paraId="76AB3B22" w14:textId="77777777" w:rsidR="00913FB9" w:rsidRPr="00D461BC" w:rsidRDefault="00913FB9" w:rsidP="0038086B">
      <w:pPr>
        <w:pStyle w:val="Opsomming"/>
        <w:ind w:left="850" w:firstLine="0"/>
        <w:jc w:val="both"/>
        <w:rPr>
          <w:rFonts w:asciiTheme="minorHAnsi" w:hAnsiTheme="minorHAnsi"/>
          <w:color w:val="000000"/>
          <w:sz w:val="24"/>
          <w:szCs w:val="24"/>
        </w:rPr>
      </w:pPr>
    </w:p>
    <w:p w14:paraId="22087234" w14:textId="77777777" w:rsidR="008D1DA7" w:rsidRDefault="008D1DA7" w:rsidP="006535B5">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Indien de </w:t>
      </w:r>
      <w:r w:rsidRPr="00913FB9">
        <w:rPr>
          <w:rFonts w:asciiTheme="minorHAnsi" w:hAnsiTheme="minorHAnsi"/>
          <w:color w:val="000000"/>
          <w:sz w:val="24"/>
          <w:szCs w:val="24"/>
          <w:u w:val="single"/>
        </w:rPr>
        <w:t>reden van de vervanging verandert</w:t>
      </w:r>
      <w:r w:rsidRPr="00D461BC">
        <w:rPr>
          <w:rFonts w:asciiTheme="minorHAnsi" w:hAnsiTheme="minorHAnsi"/>
          <w:color w:val="000000"/>
          <w:sz w:val="24"/>
          <w:szCs w:val="24"/>
        </w:rPr>
        <w:t xml:space="preserve"> en ze niet vermeld is in de oorspronkelijke overeenkom</w:t>
      </w:r>
      <w:r w:rsidR="00CE1598" w:rsidRPr="00D461BC">
        <w:rPr>
          <w:rFonts w:asciiTheme="minorHAnsi" w:hAnsiTheme="minorHAnsi"/>
          <w:color w:val="000000"/>
          <w:sz w:val="24"/>
          <w:szCs w:val="24"/>
        </w:rPr>
        <w:t>s</w:t>
      </w:r>
      <w:r w:rsidRPr="00D461BC">
        <w:rPr>
          <w:rFonts w:asciiTheme="minorHAnsi" w:hAnsiTheme="minorHAnsi"/>
          <w:color w:val="000000"/>
          <w:sz w:val="24"/>
          <w:szCs w:val="24"/>
        </w:rPr>
        <w:t>t</w:t>
      </w:r>
      <w:r w:rsidR="00CE1598" w:rsidRPr="00D461BC">
        <w:rPr>
          <w:rFonts w:asciiTheme="minorHAnsi" w:hAnsiTheme="minorHAnsi"/>
          <w:color w:val="000000"/>
          <w:sz w:val="24"/>
          <w:szCs w:val="24"/>
        </w:rPr>
        <w:t xml:space="preserve"> </w:t>
      </w:r>
      <w:r w:rsidRPr="00D461BC">
        <w:rPr>
          <w:rFonts w:asciiTheme="minorHAnsi" w:hAnsiTheme="minorHAnsi"/>
          <w:color w:val="000000"/>
          <w:sz w:val="24"/>
          <w:szCs w:val="24"/>
        </w:rPr>
        <w:t>moet een nieuw schriftelijk document worden opgesteld.</w:t>
      </w:r>
    </w:p>
    <w:p w14:paraId="3911E944" w14:textId="77777777" w:rsidR="00913FB9" w:rsidRPr="00D461BC" w:rsidRDefault="00913FB9" w:rsidP="006535B5">
      <w:pPr>
        <w:pStyle w:val="Tekst"/>
        <w:jc w:val="both"/>
        <w:rPr>
          <w:rFonts w:asciiTheme="minorHAnsi" w:hAnsiTheme="minorHAnsi"/>
          <w:color w:val="000000"/>
          <w:sz w:val="24"/>
          <w:szCs w:val="24"/>
        </w:rPr>
      </w:pPr>
    </w:p>
    <w:p w14:paraId="7F2EAE44" w14:textId="77777777" w:rsidR="00403956" w:rsidRPr="00D461BC" w:rsidRDefault="00A549C2" w:rsidP="006535B5">
      <w:pPr>
        <w:pStyle w:val="Tekst"/>
        <w:jc w:val="both"/>
        <w:rPr>
          <w:rFonts w:asciiTheme="minorHAnsi" w:hAnsiTheme="minorHAnsi"/>
          <w:sz w:val="24"/>
          <w:szCs w:val="24"/>
        </w:rPr>
      </w:pPr>
      <w:r w:rsidRPr="00D461BC">
        <w:rPr>
          <w:rFonts w:asciiTheme="minorHAnsi" w:hAnsiTheme="minorHAnsi"/>
          <w:color w:val="000000"/>
          <w:sz w:val="24"/>
          <w:szCs w:val="24"/>
        </w:rPr>
        <w:t xml:space="preserve">Het </w:t>
      </w:r>
      <w:r w:rsidRPr="00874CFC">
        <w:rPr>
          <w:rFonts w:asciiTheme="minorHAnsi" w:hAnsiTheme="minorHAnsi"/>
          <w:b/>
          <w:color w:val="000000"/>
          <w:sz w:val="24"/>
          <w:szCs w:val="24"/>
          <w:u w:val="single"/>
        </w:rPr>
        <w:t xml:space="preserve">niet naleven </w:t>
      </w:r>
      <w:r w:rsidRPr="00D461BC">
        <w:rPr>
          <w:rFonts w:asciiTheme="minorHAnsi" w:hAnsiTheme="minorHAnsi"/>
          <w:color w:val="000000"/>
          <w:sz w:val="24"/>
          <w:szCs w:val="24"/>
          <w:u w:val="single"/>
        </w:rPr>
        <w:t>van deze vormvereisten</w:t>
      </w:r>
      <w:r w:rsidRPr="00D461BC">
        <w:rPr>
          <w:rFonts w:asciiTheme="minorHAnsi" w:hAnsiTheme="minorHAnsi"/>
          <w:color w:val="000000"/>
          <w:sz w:val="24"/>
          <w:szCs w:val="24"/>
        </w:rPr>
        <w:t xml:space="preserve"> heeft tot gevolg dat de regels betreffende de overeenkomst voor een arbeidscontract voor </w:t>
      </w:r>
      <w:r w:rsidRPr="00874CFC">
        <w:rPr>
          <w:rFonts w:asciiTheme="minorHAnsi" w:hAnsiTheme="minorHAnsi"/>
          <w:b/>
          <w:color w:val="000000"/>
          <w:sz w:val="24"/>
          <w:szCs w:val="24"/>
        </w:rPr>
        <w:t>onbepaalde duur</w:t>
      </w:r>
      <w:r w:rsidRPr="00D461BC">
        <w:rPr>
          <w:rFonts w:asciiTheme="minorHAnsi" w:hAnsiTheme="minorHAnsi"/>
          <w:color w:val="000000"/>
          <w:sz w:val="24"/>
          <w:szCs w:val="24"/>
        </w:rPr>
        <w:t xml:space="preserve"> van toepassing zijn.</w:t>
      </w:r>
    </w:p>
    <w:p w14:paraId="3CE05B5E" w14:textId="77777777" w:rsidR="00A549C2" w:rsidRPr="0026191A" w:rsidRDefault="005E3E5B" w:rsidP="00AA77C7">
      <w:pPr>
        <w:pStyle w:val="Kop3"/>
        <w:rPr>
          <w:rFonts w:asciiTheme="minorHAnsi" w:hAnsiTheme="minorHAnsi"/>
          <w:sz w:val="28"/>
          <w:szCs w:val="28"/>
        </w:rPr>
      </w:pPr>
      <w:bookmarkStart w:id="1080" w:name="_Modaliteiten"/>
      <w:bookmarkStart w:id="1081" w:name="_Toc223617220"/>
      <w:bookmarkEnd w:id="1080"/>
      <w:r>
        <w:rPr>
          <w:rFonts w:asciiTheme="minorHAnsi" w:hAnsiTheme="minorHAnsi"/>
          <w:sz w:val="28"/>
          <w:szCs w:val="28"/>
        </w:rPr>
        <w:t>Functie</w:t>
      </w:r>
      <w:bookmarkEnd w:id="1081"/>
    </w:p>
    <w:p w14:paraId="061DF7F3" w14:textId="77777777" w:rsidR="00A549C2" w:rsidRPr="00D461BC" w:rsidRDefault="00A549C2" w:rsidP="006535B5">
      <w:pPr>
        <w:pStyle w:val="Tekst"/>
        <w:jc w:val="both"/>
        <w:rPr>
          <w:rFonts w:asciiTheme="minorHAnsi" w:hAnsiTheme="minorHAnsi"/>
          <w:color w:val="000000"/>
          <w:sz w:val="24"/>
          <w:szCs w:val="24"/>
        </w:rPr>
      </w:pPr>
      <w:r w:rsidRPr="0038086B">
        <w:rPr>
          <w:rFonts w:asciiTheme="minorHAnsi" w:hAnsiTheme="minorHAnsi"/>
          <w:b/>
          <w:color w:val="000000"/>
          <w:sz w:val="24"/>
          <w:szCs w:val="24"/>
          <w:u w:val="single"/>
        </w:rPr>
        <w:t xml:space="preserve">Functie- en taakomschrijving </w:t>
      </w:r>
      <w:r w:rsidR="00282B57">
        <w:rPr>
          <w:rFonts w:asciiTheme="minorHAnsi" w:hAnsiTheme="minorHAnsi"/>
          <w:b/>
          <w:color w:val="000000"/>
          <w:sz w:val="24"/>
          <w:szCs w:val="24"/>
          <w:u w:val="single"/>
        </w:rPr>
        <w:t xml:space="preserve">moeten </w:t>
      </w:r>
      <w:r w:rsidR="00832371" w:rsidRPr="0038086B">
        <w:rPr>
          <w:rFonts w:asciiTheme="minorHAnsi" w:hAnsiTheme="minorHAnsi"/>
          <w:b/>
          <w:color w:val="000000"/>
          <w:sz w:val="24"/>
          <w:szCs w:val="24"/>
          <w:u w:val="single"/>
        </w:rPr>
        <w:t xml:space="preserve">niet </w:t>
      </w:r>
      <w:r w:rsidRPr="00F97486">
        <w:rPr>
          <w:rFonts w:asciiTheme="minorHAnsi" w:hAnsiTheme="minorHAnsi"/>
          <w:b/>
          <w:color w:val="000000"/>
          <w:sz w:val="24"/>
          <w:szCs w:val="24"/>
          <w:u w:val="single"/>
        </w:rPr>
        <w:t xml:space="preserve">identiek </w:t>
      </w:r>
      <w:r w:rsidR="00282B57" w:rsidRPr="00F97486">
        <w:rPr>
          <w:rFonts w:asciiTheme="minorHAnsi" w:hAnsiTheme="minorHAnsi"/>
          <w:b/>
          <w:color w:val="000000"/>
          <w:sz w:val="24"/>
          <w:szCs w:val="24"/>
          <w:u w:val="single"/>
        </w:rPr>
        <w:t>zijn</w:t>
      </w:r>
      <w:r w:rsidR="00282B57">
        <w:rPr>
          <w:rFonts w:asciiTheme="minorHAnsi" w:hAnsiTheme="minorHAnsi"/>
          <w:color w:val="000000"/>
          <w:sz w:val="24"/>
          <w:szCs w:val="24"/>
        </w:rPr>
        <w:t xml:space="preserve"> </w:t>
      </w:r>
      <w:r w:rsidRPr="00D461BC">
        <w:rPr>
          <w:rFonts w:asciiTheme="minorHAnsi" w:hAnsiTheme="minorHAnsi"/>
          <w:color w:val="000000"/>
          <w:sz w:val="24"/>
          <w:szCs w:val="24"/>
        </w:rPr>
        <w:t>als deze van het te vervangen personeelslid.</w:t>
      </w:r>
      <w:r w:rsidR="007C191C" w:rsidRPr="00D461BC">
        <w:rPr>
          <w:rFonts w:asciiTheme="minorHAnsi" w:hAnsiTheme="minorHAnsi"/>
          <w:color w:val="000000"/>
          <w:sz w:val="24"/>
          <w:szCs w:val="24"/>
        </w:rPr>
        <w:t xml:space="preserve"> De wet vereist niet dat de vervanger “de post van de werknemer die hij vervangt bekleedt en dezelfde functies uitoefent”</w:t>
      </w:r>
      <w:r w:rsidR="00CF0880" w:rsidRPr="00D461BC">
        <w:rPr>
          <w:rFonts w:asciiTheme="minorHAnsi" w:hAnsiTheme="minorHAnsi"/>
          <w:color w:val="000000"/>
          <w:sz w:val="24"/>
          <w:szCs w:val="24"/>
        </w:rPr>
        <w:t>.</w:t>
      </w:r>
      <w:r w:rsidR="00FD2710">
        <w:rPr>
          <w:rFonts w:asciiTheme="minorHAnsi" w:hAnsiTheme="minorHAnsi"/>
          <w:color w:val="000000"/>
          <w:sz w:val="24"/>
          <w:szCs w:val="24"/>
        </w:rPr>
        <w:t xml:space="preserve"> </w:t>
      </w:r>
      <w:r w:rsidR="00FD2710" w:rsidRPr="00FD2710">
        <w:rPr>
          <w:rFonts w:asciiTheme="minorHAnsi" w:hAnsiTheme="minorHAnsi"/>
          <w:color w:val="000000"/>
          <w:sz w:val="24"/>
          <w:szCs w:val="24"/>
        </w:rPr>
        <w:t>De vervang</w:t>
      </w:r>
      <w:r w:rsidR="00FD2710">
        <w:rPr>
          <w:rFonts w:asciiTheme="minorHAnsi" w:hAnsiTheme="minorHAnsi"/>
          <w:color w:val="000000"/>
          <w:sz w:val="24"/>
          <w:szCs w:val="24"/>
        </w:rPr>
        <w:t>er hoeft dus niet nood</w:t>
      </w:r>
      <w:r w:rsidR="00FD2710" w:rsidRPr="00FD2710">
        <w:rPr>
          <w:rFonts w:asciiTheme="minorHAnsi" w:hAnsiTheme="minorHAnsi"/>
          <w:color w:val="000000"/>
          <w:sz w:val="24"/>
          <w:szCs w:val="24"/>
        </w:rPr>
        <w:t xml:space="preserve">zakelijk net dezelfde job te krijgen als diegene die hij/zij vervangt. </w:t>
      </w:r>
      <w:r w:rsidR="00FD2710">
        <w:rPr>
          <w:rFonts w:asciiTheme="minorHAnsi" w:hAnsiTheme="minorHAnsi"/>
          <w:color w:val="000000"/>
          <w:sz w:val="24"/>
          <w:szCs w:val="24"/>
        </w:rPr>
        <w:t xml:space="preserve">Je kan </w:t>
      </w:r>
      <w:r w:rsidR="00FD2710" w:rsidRPr="00FD2710">
        <w:rPr>
          <w:rFonts w:asciiTheme="minorHAnsi" w:hAnsiTheme="minorHAnsi"/>
          <w:color w:val="000000"/>
          <w:sz w:val="24"/>
          <w:szCs w:val="24"/>
        </w:rPr>
        <w:t xml:space="preserve">de taken intern herschikken als </w:t>
      </w:r>
      <w:r w:rsidR="00FD2710">
        <w:rPr>
          <w:rFonts w:asciiTheme="minorHAnsi" w:hAnsiTheme="minorHAnsi"/>
          <w:color w:val="000000"/>
          <w:sz w:val="24"/>
          <w:szCs w:val="24"/>
        </w:rPr>
        <w:t xml:space="preserve">dit </w:t>
      </w:r>
      <w:r w:rsidR="00FD2710" w:rsidRPr="00FD2710">
        <w:rPr>
          <w:rFonts w:asciiTheme="minorHAnsi" w:hAnsiTheme="minorHAnsi"/>
          <w:color w:val="000000"/>
          <w:sz w:val="24"/>
          <w:szCs w:val="24"/>
        </w:rPr>
        <w:t>beter uitkomt.</w:t>
      </w:r>
    </w:p>
    <w:p w14:paraId="46BDCDBD" w14:textId="77777777" w:rsidR="00A549C2" w:rsidRPr="0026191A" w:rsidRDefault="00A549C2" w:rsidP="00AA77C7">
      <w:pPr>
        <w:pStyle w:val="Kop3"/>
        <w:rPr>
          <w:rFonts w:asciiTheme="minorHAnsi" w:hAnsiTheme="minorHAnsi"/>
          <w:sz w:val="28"/>
          <w:szCs w:val="28"/>
        </w:rPr>
      </w:pPr>
      <w:bookmarkStart w:id="1082" w:name="_Duur"/>
      <w:bookmarkStart w:id="1083" w:name="_Toc391971441"/>
      <w:bookmarkStart w:id="1084" w:name="_Toc392301983"/>
      <w:bookmarkStart w:id="1085" w:name="_Toc426347450"/>
      <w:bookmarkStart w:id="1086" w:name="_Toc426450873"/>
      <w:bookmarkStart w:id="1087" w:name="_Toc426451417"/>
      <w:bookmarkStart w:id="1088" w:name="_Toc426510916"/>
      <w:bookmarkStart w:id="1089" w:name="_Toc426516987"/>
      <w:bookmarkStart w:id="1090" w:name="_Toc426530649"/>
      <w:bookmarkStart w:id="1091" w:name="_Toc426943570"/>
      <w:bookmarkStart w:id="1092" w:name="_Toc426950332"/>
      <w:bookmarkStart w:id="1093" w:name="_Toc450032413"/>
      <w:bookmarkStart w:id="1094" w:name="_Toc450038001"/>
      <w:bookmarkStart w:id="1095" w:name="_Toc450531078"/>
      <w:bookmarkStart w:id="1096" w:name="_Toc450985075"/>
      <w:bookmarkStart w:id="1097" w:name="_Toc451053581"/>
      <w:bookmarkStart w:id="1098" w:name="_Toc451058096"/>
      <w:bookmarkStart w:id="1099" w:name="_Toc451069860"/>
      <w:bookmarkStart w:id="1100" w:name="_Toc452441564"/>
      <w:bookmarkStart w:id="1101" w:name="_Toc462553914"/>
      <w:bookmarkStart w:id="1102" w:name="_Toc473534978"/>
      <w:bookmarkStart w:id="1103" w:name="_Toc473535359"/>
      <w:bookmarkStart w:id="1104" w:name="_Toc473535959"/>
      <w:bookmarkStart w:id="1105" w:name="_Toc473615209"/>
      <w:bookmarkStart w:id="1106" w:name="_Toc473685605"/>
      <w:bookmarkStart w:id="1107" w:name="_Toc474045364"/>
      <w:bookmarkStart w:id="1108" w:name="_Toc495302769"/>
      <w:bookmarkStart w:id="1109" w:name="_Toc276634570"/>
      <w:bookmarkStart w:id="1110" w:name="_Toc276635442"/>
      <w:bookmarkStart w:id="1111" w:name="_Toc280265655"/>
      <w:bookmarkStart w:id="1112" w:name="_Toc307475477"/>
      <w:bookmarkStart w:id="1113" w:name="_Toc307487739"/>
      <w:bookmarkStart w:id="1114" w:name="_Toc223617221"/>
      <w:bookmarkEnd w:id="1082"/>
      <w:r w:rsidRPr="0026191A">
        <w:rPr>
          <w:rFonts w:asciiTheme="minorHAnsi" w:hAnsiTheme="minorHAnsi"/>
          <w:sz w:val="28"/>
          <w:szCs w:val="28"/>
        </w:rPr>
        <w:t>Duur</w:t>
      </w:r>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p>
    <w:p w14:paraId="7A8AA8CB" w14:textId="77777777" w:rsidR="00074B0B" w:rsidRDefault="006479C4" w:rsidP="005570F6">
      <w:pPr>
        <w:pStyle w:val="Tekst"/>
        <w:jc w:val="both"/>
        <w:rPr>
          <w:rFonts w:asciiTheme="minorHAnsi" w:hAnsiTheme="minorHAnsi"/>
          <w:color w:val="000000"/>
          <w:sz w:val="24"/>
          <w:szCs w:val="24"/>
        </w:rPr>
      </w:pPr>
      <w:r w:rsidRPr="006479C4">
        <w:rPr>
          <w:rFonts w:asciiTheme="minorHAnsi" w:hAnsiTheme="minorHAnsi"/>
          <w:color w:val="000000"/>
          <w:sz w:val="24"/>
          <w:szCs w:val="24"/>
        </w:rPr>
        <w:t xml:space="preserve">De vervangingsovereenkomst wordt </w:t>
      </w:r>
      <w:r w:rsidRPr="00EB503B">
        <w:rPr>
          <w:rFonts w:asciiTheme="minorHAnsi" w:hAnsiTheme="minorHAnsi"/>
          <w:b/>
          <w:color w:val="000000"/>
          <w:sz w:val="24"/>
          <w:szCs w:val="24"/>
          <w:u w:val="single"/>
        </w:rPr>
        <w:t>in principe</w:t>
      </w:r>
      <w:r>
        <w:rPr>
          <w:rFonts w:asciiTheme="minorHAnsi" w:hAnsiTheme="minorHAnsi"/>
          <w:color w:val="000000"/>
          <w:sz w:val="24"/>
          <w:szCs w:val="24"/>
        </w:rPr>
        <w:t xml:space="preserve"> </w:t>
      </w:r>
      <w:r w:rsidRPr="006479C4">
        <w:rPr>
          <w:rFonts w:asciiTheme="minorHAnsi" w:hAnsiTheme="minorHAnsi"/>
          <w:color w:val="000000"/>
          <w:sz w:val="24"/>
          <w:szCs w:val="24"/>
        </w:rPr>
        <w:t xml:space="preserve">afgesloten voor </w:t>
      </w:r>
      <w:r w:rsidRPr="00EB503B">
        <w:rPr>
          <w:rFonts w:asciiTheme="minorHAnsi" w:hAnsiTheme="minorHAnsi"/>
          <w:b/>
          <w:color w:val="000000"/>
          <w:sz w:val="24"/>
          <w:szCs w:val="24"/>
          <w:u w:val="single"/>
        </w:rPr>
        <w:t xml:space="preserve">onbepaalde </w:t>
      </w:r>
      <w:r w:rsidR="00EB503B">
        <w:rPr>
          <w:rFonts w:asciiTheme="minorHAnsi" w:hAnsiTheme="minorHAnsi"/>
          <w:b/>
          <w:color w:val="000000"/>
          <w:sz w:val="24"/>
          <w:szCs w:val="24"/>
          <w:u w:val="single"/>
        </w:rPr>
        <w:t>duur</w:t>
      </w:r>
      <w:r w:rsidR="00074B0B">
        <w:rPr>
          <w:rFonts w:asciiTheme="minorHAnsi" w:hAnsiTheme="minorHAnsi"/>
          <w:color w:val="000000"/>
          <w:sz w:val="24"/>
          <w:szCs w:val="24"/>
        </w:rPr>
        <w:t>.</w:t>
      </w:r>
    </w:p>
    <w:p w14:paraId="347A6B7C" w14:textId="77777777" w:rsidR="00074B0B" w:rsidRDefault="003D411B" w:rsidP="005570F6">
      <w:pPr>
        <w:pStyle w:val="Tekst"/>
        <w:jc w:val="both"/>
        <w:rPr>
          <w:rFonts w:asciiTheme="minorHAnsi" w:hAnsiTheme="minorHAnsi"/>
          <w:color w:val="000000"/>
          <w:sz w:val="24"/>
          <w:szCs w:val="24"/>
        </w:rPr>
      </w:pPr>
      <w:r w:rsidRPr="003D411B">
        <w:rPr>
          <w:rFonts w:asciiTheme="minorHAnsi" w:hAnsiTheme="minorHAnsi"/>
          <w:color w:val="000000"/>
          <w:sz w:val="24"/>
          <w:szCs w:val="24"/>
        </w:rPr>
        <w:t>De overeenkomst wordt geacht voor onbepaalde tijd te zijn gesloten wanneer deze erin voorziet een einde te zullen nemen ter gelegenheid van een gebeurtenis die onzeker is (bv. de terugkeer van de werknemer die arbeidsongeschikt is).</w:t>
      </w:r>
    </w:p>
    <w:p w14:paraId="577A31B6" w14:textId="77777777" w:rsidR="003D411B" w:rsidRDefault="003D411B" w:rsidP="005570F6">
      <w:pPr>
        <w:pStyle w:val="Tekst"/>
        <w:jc w:val="both"/>
        <w:rPr>
          <w:rFonts w:asciiTheme="minorHAnsi" w:hAnsiTheme="minorHAnsi"/>
          <w:color w:val="000000"/>
          <w:sz w:val="24"/>
          <w:szCs w:val="24"/>
        </w:rPr>
      </w:pPr>
    </w:p>
    <w:p w14:paraId="05D1FFC4" w14:textId="77777777" w:rsidR="00413603" w:rsidRDefault="00413603"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w:t>
      </w:r>
      <w:r w:rsidRPr="00074B0B">
        <w:rPr>
          <w:rFonts w:asciiTheme="minorHAnsi" w:hAnsiTheme="minorHAnsi"/>
          <w:b/>
          <w:color w:val="000000"/>
          <w:sz w:val="24"/>
          <w:szCs w:val="24"/>
          <w:u w:val="single"/>
        </w:rPr>
        <w:t xml:space="preserve">kan </w:t>
      </w:r>
      <w:r w:rsidR="00EB503B" w:rsidRPr="00074B0B">
        <w:rPr>
          <w:rFonts w:asciiTheme="minorHAnsi" w:hAnsiTheme="minorHAnsi"/>
          <w:b/>
          <w:color w:val="000000"/>
          <w:sz w:val="24"/>
          <w:szCs w:val="24"/>
          <w:u w:val="single"/>
        </w:rPr>
        <w:t>ook</w:t>
      </w:r>
      <w:r w:rsidR="00EB503B" w:rsidRPr="00EB503B">
        <w:rPr>
          <w:rFonts w:asciiTheme="minorHAnsi" w:hAnsiTheme="minorHAnsi"/>
          <w:b/>
          <w:color w:val="000000"/>
          <w:sz w:val="24"/>
          <w:szCs w:val="24"/>
          <w:u w:val="single"/>
        </w:rPr>
        <w:t xml:space="preserve"> </w:t>
      </w:r>
      <w:r w:rsidRPr="001B076E">
        <w:rPr>
          <w:rFonts w:asciiTheme="minorHAnsi" w:hAnsiTheme="minorHAnsi"/>
          <w:b/>
          <w:color w:val="000000"/>
          <w:sz w:val="24"/>
          <w:szCs w:val="24"/>
          <w:u w:val="single"/>
        </w:rPr>
        <w:t xml:space="preserve">voor bepaalde </w:t>
      </w:r>
      <w:r w:rsidR="00EB503B">
        <w:rPr>
          <w:rFonts w:asciiTheme="minorHAnsi" w:hAnsiTheme="minorHAnsi"/>
          <w:b/>
          <w:color w:val="000000"/>
          <w:sz w:val="24"/>
          <w:szCs w:val="24"/>
          <w:u w:val="single"/>
        </w:rPr>
        <w:t>duur</w:t>
      </w:r>
      <w:r w:rsidR="00EB503B" w:rsidRPr="00EB503B">
        <w:rPr>
          <w:rFonts w:asciiTheme="minorHAnsi" w:hAnsiTheme="minorHAnsi"/>
          <w:b/>
          <w:color w:val="000000"/>
          <w:sz w:val="24"/>
          <w:szCs w:val="24"/>
        </w:rPr>
        <w:t xml:space="preserve"> </w:t>
      </w:r>
      <w:r w:rsidR="00F65EEC">
        <w:rPr>
          <w:rFonts w:asciiTheme="minorHAnsi" w:hAnsiTheme="minorHAnsi"/>
          <w:color w:val="000000"/>
          <w:sz w:val="24"/>
          <w:szCs w:val="24"/>
        </w:rPr>
        <w:t>worden afgesloten</w:t>
      </w:r>
      <w:r w:rsidR="00EB503B">
        <w:rPr>
          <w:rFonts w:asciiTheme="minorHAnsi" w:hAnsiTheme="minorHAnsi"/>
          <w:color w:val="000000"/>
          <w:sz w:val="24"/>
          <w:szCs w:val="24"/>
        </w:rPr>
        <w:t>.</w:t>
      </w:r>
      <w:r w:rsidR="00D25FA1">
        <w:rPr>
          <w:rFonts w:asciiTheme="minorHAnsi" w:hAnsiTheme="minorHAnsi"/>
          <w:color w:val="000000"/>
          <w:sz w:val="24"/>
          <w:szCs w:val="24"/>
        </w:rPr>
        <w:t xml:space="preserve"> </w:t>
      </w:r>
      <w:r w:rsidRPr="00D461BC">
        <w:rPr>
          <w:rFonts w:asciiTheme="minorHAnsi" w:hAnsiTheme="minorHAnsi"/>
          <w:color w:val="000000"/>
          <w:sz w:val="24"/>
          <w:szCs w:val="24"/>
        </w:rPr>
        <w:t xml:space="preserve">In een vervangingsovereenkomst van </w:t>
      </w:r>
      <w:r w:rsidRPr="00874CFC">
        <w:rPr>
          <w:rFonts w:asciiTheme="minorHAnsi" w:hAnsiTheme="minorHAnsi"/>
          <w:color w:val="000000"/>
          <w:sz w:val="24"/>
          <w:szCs w:val="24"/>
        </w:rPr>
        <w:t>bepaalde duur wordt expliciet een specifieke einddatum</w:t>
      </w:r>
      <w:r w:rsidRPr="00D461BC">
        <w:rPr>
          <w:rFonts w:asciiTheme="minorHAnsi" w:hAnsiTheme="minorHAnsi"/>
          <w:color w:val="000000"/>
          <w:sz w:val="24"/>
          <w:szCs w:val="24"/>
        </w:rPr>
        <w:t xml:space="preserve"> vermeld.</w:t>
      </w:r>
      <w:r w:rsidR="007419C3">
        <w:rPr>
          <w:rFonts w:asciiTheme="minorHAnsi" w:hAnsiTheme="minorHAnsi"/>
          <w:color w:val="000000"/>
          <w:sz w:val="24"/>
          <w:szCs w:val="24"/>
        </w:rPr>
        <w:t xml:space="preserve"> Vermeldt de overeenkomst geen bepaalde einddatum dan wordt</w:t>
      </w:r>
      <w:r w:rsidR="00922164">
        <w:rPr>
          <w:rFonts w:asciiTheme="minorHAnsi" w:hAnsiTheme="minorHAnsi"/>
          <w:color w:val="000000"/>
          <w:sz w:val="24"/>
          <w:szCs w:val="24"/>
        </w:rPr>
        <w:t xml:space="preserve"> deze geacht voor onbepaalde duur te zijn afgesloten.</w:t>
      </w:r>
    </w:p>
    <w:p w14:paraId="644DC437" w14:textId="77777777" w:rsidR="003D411B" w:rsidRDefault="003D411B" w:rsidP="005570F6">
      <w:pPr>
        <w:pStyle w:val="Tekst"/>
        <w:jc w:val="both"/>
        <w:rPr>
          <w:rFonts w:asciiTheme="minorHAnsi" w:hAnsiTheme="minorHAnsi"/>
          <w:color w:val="000000"/>
          <w:sz w:val="24"/>
          <w:szCs w:val="24"/>
        </w:rPr>
      </w:pPr>
    </w:p>
    <w:p w14:paraId="166D4CCC" w14:textId="77777777" w:rsidR="003D411B" w:rsidRPr="00D461BC" w:rsidRDefault="00A549C2" w:rsidP="009125AB">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mag </w:t>
      </w:r>
      <w:r w:rsidRPr="000D2CF1">
        <w:rPr>
          <w:rFonts w:asciiTheme="minorHAnsi" w:hAnsiTheme="minorHAnsi"/>
          <w:b/>
          <w:color w:val="000000"/>
          <w:sz w:val="24"/>
          <w:szCs w:val="24"/>
          <w:u w:val="single"/>
        </w:rPr>
        <w:t>niet langer dan 2 jaar duren</w:t>
      </w:r>
      <w:r w:rsidRPr="000D2CF1">
        <w:rPr>
          <w:rFonts w:asciiTheme="minorHAnsi" w:hAnsiTheme="minorHAnsi"/>
          <w:color w:val="000000"/>
          <w:sz w:val="24"/>
          <w:szCs w:val="24"/>
        </w:rPr>
        <w:t>.</w:t>
      </w:r>
      <w:r w:rsidRPr="00D461BC">
        <w:rPr>
          <w:rFonts w:asciiTheme="minorHAnsi" w:hAnsiTheme="minorHAnsi"/>
          <w:color w:val="000000"/>
          <w:sz w:val="24"/>
          <w:szCs w:val="24"/>
        </w:rPr>
        <w:t xml:space="preserve"> Het overschrijden van deze termijn brengt met zich mee dat de gewone regels van een arbeidsovereenkomst voor onbep</w:t>
      </w:r>
      <w:r w:rsidR="0006701F">
        <w:rPr>
          <w:rFonts w:asciiTheme="minorHAnsi" w:hAnsiTheme="minorHAnsi"/>
          <w:color w:val="000000"/>
          <w:sz w:val="24"/>
          <w:szCs w:val="24"/>
        </w:rPr>
        <w:t>aalde duur gelden.</w:t>
      </w:r>
      <w:r w:rsidR="003D411B">
        <w:rPr>
          <w:rFonts w:asciiTheme="minorHAnsi" w:hAnsiTheme="minorHAnsi"/>
          <w:color w:val="000000"/>
          <w:sz w:val="24"/>
          <w:szCs w:val="24"/>
        </w:rPr>
        <w:t xml:space="preserve"> </w:t>
      </w:r>
      <w:r w:rsidR="003D411B" w:rsidRPr="003D411B">
        <w:rPr>
          <w:rFonts w:asciiTheme="minorHAnsi" w:hAnsiTheme="minorHAnsi"/>
          <w:color w:val="000000"/>
          <w:sz w:val="24"/>
          <w:szCs w:val="24"/>
        </w:rPr>
        <w:t xml:space="preserve">Van deze maximumduur kan </w:t>
      </w:r>
      <w:r w:rsidR="009125AB">
        <w:rPr>
          <w:rFonts w:asciiTheme="minorHAnsi" w:hAnsiTheme="minorHAnsi"/>
          <w:color w:val="000000"/>
          <w:sz w:val="24"/>
          <w:szCs w:val="24"/>
        </w:rPr>
        <w:t xml:space="preserve">evenwel </w:t>
      </w:r>
      <w:r w:rsidR="003D411B" w:rsidRPr="003D411B">
        <w:rPr>
          <w:rFonts w:asciiTheme="minorHAnsi" w:hAnsiTheme="minorHAnsi"/>
          <w:color w:val="000000"/>
          <w:sz w:val="24"/>
          <w:szCs w:val="24"/>
        </w:rPr>
        <w:t xml:space="preserve">worden afgeweken wanneer de vervanging gebeurt in het kader van een </w:t>
      </w:r>
      <w:r w:rsidR="003D411B">
        <w:rPr>
          <w:rFonts w:asciiTheme="minorHAnsi" w:hAnsiTheme="minorHAnsi"/>
          <w:color w:val="000000"/>
          <w:sz w:val="24"/>
          <w:szCs w:val="24"/>
        </w:rPr>
        <w:t xml:space="preserve">thematische </w:t>
      </w:r>
      <w:r w:rsidR="003D411B" w:rsidRPr="003D411B">
        <w:rPr>
          <w:rFonts w:asciiTheme="minorHAnsi" w:hAnsiTheme="minorHAnsi"/>
          <w:color w:val="000000"/>
          <w:sz w:val="24"/>
          <w:szCs w:val="24"/>
        </w:rPr>
        <w:t xml:space="preserve">loopbaanonderbreking of </w:t>
      </w:r>
      <w:r w:rsidR="003D411B">
        <w:rPr>
          <w:rFonts w:asciiTheme="minorHAnsi" w:hAnsiTheme="minorHAnsi"/>
          <w:color w:val="000000"/>
          <w:sz w:val="24"/>
          <w:szCs w:val="24"/>
        </w:rPr>
        <w:t>zorg</w:t>
      </w:r>
      <w:r w:rsidR="003D411B" w:rsidRPr="003D411B">
        <w:rPr>
          <w:rFonts w:asciiTheme="minorHAnsi" w:hAnsiTheme="minorHAnsi"/>
          <w:color w:val="000000"/>
          <w:sz w:val="24"/>
          <w:szCs w:val="24"/>
        </w:rPr>
        <w:t>krediet</w:t>
      </w:r>
      <w:r w:rsidR="009125AB">
        <w:rPr>
          <w:rFonts w:asciiTheme="minorHAnsi" w:hAnsiTheme="minorHAnsi"/>
          <w:color w:val="000000"/>
          <w:sz w:val="24"/>
          <w:szCs w:val="24"/>
        </w:rPr>
        <w:t>.</w:t>
      </w:r>
      <w:r w:rsidR="00961756">
        <w:fldChar w:fldCharType="begin"/>
      </w:r>
      <w:r w:rsidR="00961756">
        <w:rPr>
          <w:vanish/>
        </w:rPr>
        <w:instrText>HYPERLINK</w:instrText>
      </w:r>
      <w:r w:rsidR="00961756">
        <w:fldChar w:fldCharType="separate"/>
      </w:r>
      <w:r w:rsidR="003D411B" w:rsidRPr="00D461BC">
        <w:rPr>
          <w:rStyle w:val="Hyperlink"/>
          <w:rFonts w:asciiTheme="minorHAnsi" w:hAnsiTheme="minorHAnsi"/>
          <w:vanish/>
          <w:sz w:val="24"/>
          <w:szCs w:val="24"/>
        </w:rPr>
        <w:t>Terug naar alfabetisch register</w:t>
      </w:r>
      <w:r w:rsidR="00961756">
        <w:rPr>
          <w:rStyle w:val="Hyperlink"/>
          <w:rFonts w:asciiTheme="minorHAnsi" w:hAnsiTheme="minorHAnsi"/>
          <w:vanish/>
          <w:sz w:val="24"/>
          <w:szCs w:val="24"/>
        </w:rPr>
        <w:fldChar w:fldCharType="end"/>
      </w:r>
    </w:p>
    <w:p w14:paraId="7A27E747" w14:textId="25653C22" w:rsidR="00624CC6" w:rsidRDefault="00A549C2" w:rsidP="000B3E64">
      <w:pPr>
        <w:pStyle w:val="Tekst"/>
        <w:jc w:val="both"/>
        <w:rPr>
          <w:rFonts w:asciiTheme="minorHAnsi" w:hAnsiTheme="minorHAnsi"/>
          <w:color w:val="000000"/>
          <w:sz w:val="24"/>
          <w:szCs w:val="24"/>
        </w:rPr>
      </w:pPr>
      <w:r w:rsidRPr="0006701F">
        <w:rPr>
          <w:rFonts w:asciiTheme="minorHAnsi" w:hAnsiTheme="minorHAnsi"/>
          <w:b/>
          <w:color w:val="000000"/>
          <w:sz w:val="24"/>
          <w:szCs w:val="24"/>
          <w:u w:val="single"/>
        </w:rPr>
        <w:lastRenderedPageBreak/>
        <w:t>Opeenvolgende vervangingsovereenkomsten</w:t>
      </w:r>
      <w:r w:rsidRPr="0006701F">
        <w:rPr>
          <w:rFonts w:asciiTheme="minorHAnsi" w:hAnsiTheme="minorHAnsi"/>
          <w:color w:val="000000"/>
          <w:sz w:val="24"/>
          <w:szCs w:val="24"/>
        </w:rPr>
        <w:t xml:space="preserve"> zijn toegelaten</w:t>
      </w:r>
      <w:r w:rsidR="00624CC6">
        <w:rPr>
          <w:rFonts w:asciiTheme="minorHAnsi" w:hAnsiTheme="minorHAnsi"/>
          <w:color w:val="000000"/>
          <w:sz w:val="24"/>
          <w:szCs w:val="24"/>
        </w:rPr>
        <w:t xml:space="preserve">. </w:t>
      </w:r>
      <w:r w:rsidR="00624CC6" w:rsidRPr="00624CC6">
        <w:rPr>
          <w:rFonts w:asciiTheme="minorHAnsi" w:hAnsiTheme="minorHAnsi"/>
          <w:color w:val="000000"/>
          <w:sz w:val="24"/>
          <w:szCs w:val="24"/>
        </w:rPr>
        <w:t xml:space="preserve">De totale duur van deze opeenvolging mag evenwel </w:t>
      </w:r>
      <w:r w:rsidR="00602763">
        <w:rPr>
          <w:rFonts w:asciiTheme="minorHAnsi" w:hAnsiTheme="minorHAnsi"/>
          <w:color w:val="000000"/>
          <w:sz w:val="24"/>
          <w:szCs w:val="24"/>
        </w:rPr>
        <w:t xml:space="preserve">ook </w:t>
      </w:r>
      <w:r w:rsidR="00624CC6" w:rsidRPr="00624CC6">
        <w:rPr>
          <w:rFonts w:asciiTheme="minorHAnsi" w:hAnsiTheme="minorHAnsi"/>
          <w:b/>
          <w:color w:val="000000"/>
          <w:sz w:val="24"/>
          <w:szCs w:val="24"/>
          <w:u w:val="single"/>
        </w:rPr>
        <w:t>niet langer zijn dan 2 jaar</w:t>
      </w:r>
      <w:r w:rsidR="00624CC6" w:rsidRPr="00624CC6">
        <w:rPr>
          <w:rFonts w:asciiTheme="minorHAnsi" w:hAnsiTheme="minorHAnsi"/>
          <w:color w:val="000000"/>
          <w:sz w:val="24"/>
          <w:szCs w:val="24"/>
        </w:rPr>
        <w:t xml:space="preserve">, </w:t>
      </w:r>
      <w:r w:rsidR="00624CC6" w:rsidRPr="00E56EC9">
        <w:rPr>
          <w:rFonts w:asciiTheme="minorHAnsi" w:hAnsiTheme="minorHAnsi"/>
          <w:b/>
          <w:color w:val="000000"/>
          <w:sz w:val="24"/>
          <w:szCs w:val="24"/>
        </w:rPr>
        <w:t>behalve</w:t>
      </w:r>
      <w:r w:rsidR="00650F7F">
        <w:rPr>
          <w:rFonts w:asciiTheme="minorHAnsi" w:hAnsiTheme="minorHAnsi"/>
          <w:color w:val="000000"/>
          <w:sz w:val="24"/>
          <w:szCs w:val="24"/>
        </w:rPr>
        <w:t>:</w:t>
      </w:r>
    </w:p>
    <w:p w14:paraId="37C0A431" w14:textId="77777777" w:rsidR="00377159" w:rsidRPr="00624CC6" w:rsidRDefault="00377159" w:rsidP="000B3E64">
      <w:pPr>
        <w:pStyle w:val="Tekst"/>
        <w:jc w:val="both"/>
        <w:rPr>
          <w:rFonts w:asciiTheme="minorHAnsi" w:hAnsiTheme="minorHAnsi"/>
          <w:color w:val="000000"/>
          <w:sz w:val="24"/>
          <w:szCs w:val="24"/>
        </w:rPr>
      </w:pPr>
    </w:p>
    <w:p w14:paraId="67E07F55" w14:textId="77777777" w:rsidR="00624CC6" w:rsidRDefault="00624CC6" w:rsidP="00926330">
      <w:pPr>
        <w:pStyle w:val="Tekst"/>
        <w:numPr>
          <w:ilvl w:val="0"/>
          <w:numId w:val="81"/>
        </w:numPr>
        <w:jc w:val="both"/>
        <w:rPr>
          <w:rFonts w:asciiTheme="minorHAnsi" w:hAnsiTheme="minorHAnsi"/>
          <w:color w:val="000000"/>
          <w:sz w:val="24"/>
          <w:szCs w:val="24"/>
        </w:rPr>
      </w:pPr>
      <w:r w:rsidRPr="00F25AEB">
        <w:rPr>
          <w:rFonts w:asciiTheme="minorHAnsi" w:hAnsiTheme="minorHAnsi"/>
          <w:color w:val="000000"/>
          <w:sz w:val="24"/>
          <w:szCs w:val="24"/>
        </w:rPr>
        <w:t>wanneer er een onderbreking is tussen de betrokken overeenkomsten die toe te schrijven is aan de werkneme</w:t>
      </w:r>
      <w:r w:rsidR="00304DEF" w:rsidRPr="00F25AEB">
        <w:rPr>
          <w:rFonts w:asciiTheme="minorHAnsi" w:hAnsiTheme="minorHAnsi"/>
          <w:color w:val="000000"/>
          <w:sz w:val="24"/>
          <w:szCs w:val="24"/>
        </w:rPr>
        <w:t>r</w:t>
      </w:r>
      <w:r w:rsidR="00F25AEB" w:rsidRPr="00F25AEB">
        <w:rPr>
          <w:rFonts w:asciiTheme="minorHAnsi" w:hAnsiTheme="minorHAnsi"/>
          <w:color w:val="000000"/>
          <w:sz w:val="24"/>
          <w:szCs w:val="24"/>
        </w:rPr>
        <w:t xml:space="preserve"> (</w:t>
      </w:r>
      <w:r w:rsidR="00F25AEB">
        <w:rPr>
          <w:rFonts w:asciiTheme="minorHAnsi" w:hAnsiTheme="minorHAnsi"/>
          <w:color w:val="000000"/>
          <w:sz w:val="24"/>
          <w:szCs w:val="24"/>
        </w:rPr>
        <w:t>een reden die persoonlijk is -</w:t>
      </w:r>
      <w:r w:rsidR="00323788" w:rsidRPr="00F25AEB">
        <w:rPr>
          <w:rFonts w:asciiTheme="minorHAnsi" w:hAnsiTheme="minorHAnsi"/>
          <w:color w:val="000000"/>
          <w:sz w:val="24"/>
          <w:szCs w:val="24"/>
        </w:rPr>
        <w:t>vrijwillig of onvrijwillig</w:t>
      </w:r>
      <w:r w:rsidR="00E42A4E">
        <w:rPr>
          <w:rFonts w:asciiTheme="minorHAnsi" w:hAnsiTheme="minorHAnsi"/>
          <w:color w:val="000000"/>
          <w:sz w:val="24"/>
          <w:szCs w:val="24"/>
        </w:rPr>
        <w:t>-</w:t>
      </w:r>
      <w:r w:rsidR="00323788" w:rsidRPr="00F25AEB">
        <w:rPr>
          <w:rFonts w:asciiTheme="minorHAnsi" w:hAnsiTheme="minorHAnsi"/>
          <w:color w:val="000000"/>
          <w:sz w:val="24"/>
          <w:szCs w:val="24"/>
        </w:rPr>
        <w:t>) en die dus de onderbreking van de opeenvolging v</w:t>
      </w:r>
      <w:r w:rsidR="00874CFC">
        <w:rPr>
          <w:rFonts w:asciiTheme="minorHAnsi" w:hAnsiTheme="minorHAnsi"/>
          <w:color w:val="000000"/>
          <w:sz w:val="24"/>
          <w:szCs w:val="24"/>
        </w:rPr>
        <w:t>an overeenkomsten rechtvaardigt;</w:t>
      </w:r>
    </w:p>
    <w:p w14:paraId="2A81D97D" w14:textId="77777777" w:rsidR="00874CFC" w:rsidRPr="00874CFC" w:rsidRDefault="00874CFC" w:rsidP="00874CFC">
      <w:pPr>
        <w:pStyle w:val="Tekst"/>
        <w:jc w:val="both"/>
        <w:rPr>
          <w:rFonts w:asciiTheme="minorHAnsi" w:hAnsiTheme="minorHAnsi"/>
          <w:b/>
          <w:color w:val="000000"/>
          <w:sz w:val="24"/>
          <w:szCs w:val="24"/>
        </w:rPr>
      </w:pPr>
      <w:r w:rsidRPr="00874CFC">
        <w:rPr>
          <w:rFonts w:asciiTheme="minorHAnsi" w:hAnsiTheme="minorHAnsi"/>
          <w:b/>
          <w:color w:val="000000"/>
          <w:sz w:val="24"/>
          <w:szCs w:val="24"/>
        </w:rPr>
        <w:t>of</w:t>
      </w:r>
    </w:p>
    <w:p w14:paraId="528162AE" w14:textId="77777777" w:rsidR="00874CFC" w:rsidRPr="00874CFC" w:rsidRDefault="00874CFC" w:rsidP="00926330">
      <w:pPr>
        <w:pStyle w:val="Tekst"/>
        <w:numPr>
          <w:ilvl w:val="0"/>
          <w:numId w:val="81"/>
        </w:numPr>
        <w:jc w:val="both"/>
        <w:rPr>
          <w:rFonts w:asciiTheme="minorHAnsi" w:hAnsiTheme="minorHAnsi"/>
          <w:color w:val="000000"/>
          <w:sz w:val="24"/>
          <w:szCs w:val="24"/>
        </w:rPr>
      </w:pPr>
      <w:r w:rsidRPr="00874CFC">
        <w:rPr>
          <w:rFonts w:asciiTheme="minorHAnsi" w:hAnsiTheme="minorHAnsi"/>
          <w:color w:val="000000"/>
          <w:sz w:val="24"/>
          <w:szCs w:val="24"/>
        </w:rPr>
        <w:t xml:space="preserve">wanneer de betrokken overeenkomsten werden gesloten om een werknemer in </w:t>
      </w:r>
      <w:r>
        <w:rPr>
          <w:rFonts w:asciiTheme="minorHAnsi" w:hAnsiTheme="minorHAnsi"/>
          <w:color w:val="000000"/>
          <w:sz w:val="24"/>
          <w:szCs w:val="24"/>
        </w:rPr>
        <w:t xml:space="preserve">thematische </w:t>
      </w:r>
      <w:r w:rsidRPr="00874CFC">
        <w:rPr>
          <w:rFonts w:asciiTheme="minorHAnsi" w:hAnsiTheme="minorHAnsi"/>
          <w:color w:val="000000"/>
          <w:sz w:val="24"/>
          <w:szCs w:val="24"/>
        </w:rPr>
        <w:t xml:space="preserve">loopbaanonderbreking of </w:t>
      </w:r>
      <w:r>
        <w:rPr>
          <w:rFonts w:asciiTheme="minorHAnsi" w:hAnsiTheme="minorHAnsi"/>
          <w:color w:val="000000"/>
          <w:sz w:val="24"/>
          <w:szCs w:val="24"/>
        </w:rPr>
        <w:t>zorg</w:t>
      </w:r>
      <w:r w:rsidRPr="00874CFC">
        <w:rPr>
          <w:rFonts w:asciiTheme="minorHAnsi" w:hAnsiTheme="minorHAnsi"/>
          <w:color w:val="000000"/>
          <w:sz w:val="24"/>
          <w:szCs w:val="24"/>
        </w:rPr>
        <w:t>krediet te vervangen.</w:t>
      </w:r>
    </w:p>
    <w:p w14:paraId="48B397FC" w14:textId="77777777" w:rsidR="000D2CF1" w:rsidRDefault="000D2CF1" w:rsidP="005570F6">
      <w:pPr>
        <w:pStyle w:val="Tekst"/>
        <w:jc w:val="both"/>
        <w:rPr>
          <w:rFonts w:asciiTheme="minorHAnsi" w:hAnsiTheme="minorHAnsi"/>
          <w:color w:val="000000"/>
          <w:sz w:val="24"/>
          <w:szCs w:val="24"/>
        </w:rPr>
      </w:pPr>
    </w:p>
    <w:p w14:paraId="2CDA722B" w14:textId="77777777" w:rsidR="00B605CF" w:rsidRPr="00D461BC" w:rsidRDefault="00B605CF" w:rsidP="005570F6">
      <w:pPr>
        <w:tabs>
          <w:tab w:val="left" w:pos="9476"/>
        </w:tabs>
        <w:ind w:left="851"/>
        <w:jc w:val="both"/>
        <w:rPr>
          <w:rFonts w:asciiTheme="minorHAnsi" w:hAnsiTheme="minorHAnsi"/>
          <w:color w:val="000000"/>
          <w:sz w:val="24"/>
          <w:szCs w:val="24"/>
        </w:rPr>
      </w:pPr>
      <w:r w:rsidRPr="00D461BC">
        <w:rPr>
          <w:rFonts w:asciiTheme="minorHAnsi" w:hAnsiTheme="minorHAnsi"/>
          <w:color w:val="000000"/>
          <w:sz w:val="24"/>
          <w:szCs w:val="24"/>
        </w:rPr>
        <w:t>Wordt de periode van 2 jaar overschreden, dan zal de overeenkomst worden onderworpen aan dezelfde voorwaarden als deze die gelden voor overeenkomsten voor onbepaalde tijd.</w:t>
      </w:r>
    </w:p>
    <w:p w14:paraId="535AAA5F" w14:textId="77777777" w:rsidR="00A549C2" w:rsidRPr="001B076E" w:rsidRDefault="00A549C2" w:rsidP="00AA77C7">
      <w:pPr>
        <w:pStyle w:val="Kop3"/>
        <w:rPr>
          <w:rFonts w:asciiTheme="minorHAnsi" w:hAnsiTheme="minorHAnsi"/>
          <w:sz w:val="28"/>
          <w:szCs w:val="28"/>
        </w:rPr>
      </w:pPr>
      <w:bookmarkStart w:id="1115" w:name="_Beëindiging"/>
      <w:bookmarkStart w:id="1116" w:name="_Toc391971442"/>
      <w:bookmarkStart w:id="1117" w:name="_Toc392301984"/>
      <w:bookmarkStart w:id="1118" w:name="_Toc426347451"/>
      <w:bookmarkStart w:id="1119" w:name="_Toc426450874"/>
      <w:bookmarkStart w:id="1120" w:name="_Toc426451418"/>
      <w:bookmarkStart w:id="1121" w:name="_Toc426510917"/>
      <w:bookmarkStart w:id="1122" w:name="_Toc426516988"/>
      <w:bookmarkStart w:id="1123" w:name="_Toc426530650"/>
      <w:bookmarkStart w:id="1124" w:name="_Toc426943571"/>
      <w:bookmarkStart w:id="1125" w:name="_Toc426950333"/>
      <w:bookmarkStart w:id="1126" w:name="_Toc450032414"/>
      <w:bookmarkStart w:id="1127" w:name="_Toc450038002"/>
      <w:bookmarkStart w:id="1128" w:name="_Toc450531079"/>
      <w:bookmarkStart w:id="1129" w:name="_Toc450985076"/>
      <w:bookmarkStart w:id="1130" w:name="_Toc451053582"/>
      <w:bookmarkStart w:id="1131" w:name="_Toc451058097"/>
      <w:bookmarkStart w:id="1132" w:name="_Toc451069861"/>
      <w:bookmarkStart w:id="1133" w:name="_Toc452441565"/>
      <w:bookmarkStart w:id="1134" w:name="_Toc462553915"/>
      <w:bookmarkStart w:id="1135" w:name="_Toc473534979"/>
      <w:bookmarkStart w:id="1136" w:name="_Toc473535360"/>
      <w:bookmarkStart w:id="1137" w:name="_Toc473535960"/>
      <w:bookmarkStart w:id="1138" w:name="_Toc473615210"/>
      <w:bookmarkStart w:id="1139" w:name="_Toc473685606"/>
      <w:bookmarkStart w:id="1140" w:name="_Toc474045365"/>
      <w:bookmarkStart w:id="1141" w:name="_Toc495302770"/>
      <w:bookmarkStart w:id="1142" w:name="_Toc276634571"/>
      <w:bookmarkStart w:id="1143" w:name="_Toc276635443"/>
      <w:bookmarkStart w:id="1144" w:name="_Toc280265656"/>
      <w:bookmarkStart w:id="1145" w:name="_Toc307475478"/>
      <w:bookmarkStart w:id="1146" w:name="_Toc307487740"/>
      <w:bookmarkStart w:id="1147" w:name="_Toc223617222"/>
      <w:bookmarkEnd w:id="1115"/>
      <w:r w:rsidRPr="001B076E">
        <w:rPr>
          <w:rFonts w:asciiTheme="minorHAnsi" w:hAnsiTheme="minorHAnsi"/>
          <w:sz w:val="28"/>
          <w:szCs w:val="28"/>
        </w:rPr>
        <w:t>Beëindiging</w:t>
      </w:r>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p>
    <w:p w14:paraId="5846D4AE" w14:textId="77777777" w:rsidR="00A549C2" w:rsidRPr="00994018" w:rsidRDefault="00A549C2" w:rsidP="00AA77C7">
      <w:pPr>
        <w:pStyle w:val="Kop4"/>
        <w:rPr>
          <w:rFonts w:asciiTheme="minorHAnsi" w:hAnsiTheme="minorHAnsi"/>
          <w:b/>
          <w:sz w:val="28"/>
          <w:szCs w:val="28"/>
        </w:rPr>
      </w:pPr>
      <w:bookmarkStart w:id="1148" w:name="_Toc391971443"/>
      <w:bookmarkStart w:id="1149" w:name="_Toc392301985"/>
      <w:r w:rsidRPr="00994018">
        <w:rPr>
          <w:rFonts w:asciiTheme="minorHAnsi" w:hAnsiTheme="minorHAnsi"/>
          <w:b/>
          <w:sz w:val="28"/>
          <w:szCs w:val="28"/>
        </w:rPr>
        <w:t>Vervangingsovereenkomst voor bepaalde tijd</w:t>
      </w:r>
      <w:bookmarkEnd w:id="1148"/>
      <w:bookmarkEnd w:id="1149"/>
    </w:p>
    <w:p w14:paraId="3059ECB5" w14:textId="77777777" w:rsidR="00AB2DC3"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voor bepaalde tijd </w:t>
      </w:r>
      <w:r w:rsidRPr="001932C2">
        <w:rPr>
          <w:rFonts w:asciiTheme="minorHAnsi" w:hAnsiTheme="minorHAnsi"/>
          <w:b/>
          <w:color w:val="000000"/>
          <w:sz w:val="24"/>
          <w:szCs w:val="24"/>
          <w:u w:val="single"/>
        </w:rPr>
        <w:t>verstrijkt na het einde van de termijn die in het contract werd bepaald</w:t>
      </w:r>
      <w:r w:rsidR="00AB2DC3">
        <w:rPr>
          <w:rFonts w:asciiTheme="minorHAnsi" w:hAnsiTheme="minorHAnsi"/>
          <w:color w:val="000000"/>
          <w:sz w:val="24"/>
          <w:szCs w:val="24"/>
        </w:rPr>
        <w:t>.</w:t>
      </w:r>
    </w:p>
    <w:p w14:paraId="04DA98E6" w14:textId="77777777" w:rsidR="00AB2DC3" w:rsidRDefault="00AB2DC3" w:rsidP="005570F6">
      <w:pPr>
        <w:pStyle w:val="Tekst"/>
        <w:jc w:val="both"/>
        <w:rPr>
          <w:rFonts w:asciiTheme="minorHAnsi" w:hAnsiTheme="minorHAnsi"/>
          <w:color w:val="000000"/>
          <w:sz w:val="24"/>
          <w:szCs w:val="24"/>
        </w:rPr>
      </w:pPr>
    </w:p>
    <w:p w14:paraId="51286B6C" w14:textId="77777777" w:rsidR="00A549C2"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beëindiging geschiedt bijgevolg </w:t>
      </w:r>
      <w:r w:rsidRPr="001932C2">
        <w:rPr>
          <w:rFonts w:asciiTheme="minorHAnsi" w:hAnsiTheme="minorHAnsi"/>
          <w:b/>
          <w:color w:val="000000"/>
          <w:sz w:val="24"/>
          <w:szCs w:val="24"/>
          <w:u w:val="single"/>
        </w:rPr>
        <w:t>automatisch en zonder opzegging</w:t>
      </w:r>
      <w:r w:rsidRPr="00D461BC">
        <w:rPr>
          <w:rFonts w:asciiTheme="minorHAnsi" w:hAnsiTheme="minorHAnsi"/>
          <w:color w:val="000000"/>
          <w:sz w:val="24"/>
          <w:szCs w:val="24"/>
        </w:rPr>
        <w:t xml:space="preserve"> bij het bereiken van de expliciet voorziene einddatum.</w:t>
      </w:r>
      <w:r w:rsidR="00B650B6">
        <w:rPr>
          <w:rFonts w:asciiTheme="minorHAnsi" w:hAnsiTheme="minorHAnsi"/>
          <w:color w:val="000000"/>
          <w:sz w:val="24"/>
          <w:szCs w:val="24"/>
        </w:rPr>
        <w:t xml:space="preserve"> </w:t>
      </w:r>
      <w:r w:rsidR="00B650B6" w:rsidRPr="00B650B6">
        <w:rPr>
          <w:rFonts w:asciiTheme="minorHAnsi" w:hAnsiTheme="minorHAnsi"/>
          <w:color w:val="000000"/>
          <w:sz w:val="24"/>
          <w:szCs w:val="24"/>
        </w:rPr>
        <w:t>Indien de werkgever de werknemer nog in dienst houdt na afloop van deze termijn, wordt de vervangingsovereenkomst een gewoon contract van onbepaalde duur.</w:t>
      </w:r>
    </w:p>
    <w:p w14:paraId="16ADED19" w14:textId="77777777" w:rsidR="00EE7B97" w:rsidRDefault="00110358" w:rsidP="00110358">
      <w:pPr>
        <w:pStyle w:val="Tekst"/>
        <w:spacing w:before="240"/>
        <w:jc w:val="both"/>
        <w:rPr>
          <w:rFonts w:asciiTheme="minorHAnsi" w:hAnsiTheme="minorHAnsi"/>
          <w:color w:val="000000"/>
          <w:sz w:val="24"/>
          <w:szCs w:val="24"/>
        </w:rPr>
      </w:pPr>
      <w:r w:rsidRPr="00110358">
        <w:rPr>
          <w:rFonts w:asciiTheme="minorHAnsi" w:hAnsiTheme="minorHAnsi"/>
          <w:color w:val="000000"/>
          <w:sz w:val="24"/>
          <w:szCs w:val="24"/>
        </w:rPr>
        <w:t xml:space="preserve">Bij </w:t>
      </w:r>
      <w:r w:rsidRPr="00110358">
        <w:rPr>
          <w:rFonts w:asciiTheme="minorHAnsi" w:hAnsiTheme="minorHAnsi"/>
          <w:b/>
          <w:color w:val="000000"/>
          <w:sz w:val="24"/>
          <w:szCs w:val="24"/>
          <w:u w:val="single"/>
        </w:rPr>
        <w:t>vroegtijdige beëindiging</w:t>
      </w:r>
      <w:r w:rsidRPr="00110358">
        <w:rPr>
          <w:rFonts w:asciiTheme="minorHAnsi" w:hAnsiTheme="minorHAnsi"/>
          <w:color w:val="000000"/>
          <w:sz w:val="24"/>
          <w:szCs w:val="24"/>
        </w:rPr>
        <w:t xml:space="preserve"> van de vervangingsovereenkomst voor bepaalde duur gelden de </w:t>
      </w:r>
      <w:r w:rsidRPr="009B7D7F">
        <w:rPr>
          <w:rFonts w:asciiTheme="minorHAnsi" w:hAnsiTheme="minorHAnsi"/>
          <w:b/>
          <w:color w:val="000000"/>
          <w:sz w:val="24"/>
          <w:szCs w:val="24"/>
          <w:u w:val="single"/>
        </w:rPr>
        <w:t>normale regels voor de overeenkomst voor bepaalde tijd</w:t>
      </w:r>
      <w:r w:rsidR="00650F7F">
        <w:rPr>
          <w:rFonts w:asciiTheme="minorHAnsi" w:hAnsiTheme="minorHAnsi"/>
          <w:b/>
          <w:color w:val="000000"/>
          <w:sz w:val="24"/>
          <w:szCs w:val="24"/>
          <w:u w:val="single"/>
        </w:rPr>
        <w:t>:</w:t>
      </w:r>
    </w:p>
    <w:p w14:paraId="296D89E9" w14:textId="77777777" w:rsidR="00110358" w:rsidRPr="00EE7B97" w:rsidRDefault="00110358" w:rsidP="00110358">
      <w:pPr>
        <w:pStyle w:val="Tekst"/>
        <w:jc w:val="both"/>
        <w:rPr>
          <w:rFonts w:asciiTheme="minorHAnsi" w:hAnsiTheme="minorHAnsi"/>
          <w:color w:val="000000"/>
          <w:sz w:val="24"/>
          <w:szCs w:val="24"/>
        </w:rPr>
      </w:pPr>
    </w:p>
    <w:p w14:paraId="6A508177" w14:textId="77777777" w:rsidR="00110358" w:rsidRDefault="00110358" w:rsidP="00EE7B97">
      <w:pPr>
        <w:pStyle w:val="Tekst"/>
        <w:jc w:val="both"/>
        <w:rPr>
          <w:rFonts w:asciiTheme="minorHAnsi" w:hAnsiTheme="minorHAnsi"/>
          <w:color w:val="000000"/>
          <w:sz w:val="24"/>
          <w:szCs w:val="24"/>
        </w:rPr>
      </w:pPr>
      <w:r>
        <w:rPr>
          <w:rFonts w:asciiTheme="minorHAnsi" w:hAnsiTheme="minorHAnsi"/>
          <w:color w:val="000000"/>
          <w:sz w:val="24"/>
          <w:szCs w:val="24"/>
        </w:rPr>
        <w:t xml:space="preserve">- </w:t>
      </w:r>
      <w:r w:rsidR="00EE7B97" w:rsidRPr="00EE7B97">
        <w:rPr>
          <w:rFonts w:asciiTheme="minorHAnsi" w:hAnsiTheme="minorHAnsi"/>
          <w:color w:val="000000"/>
          <w:sz w:val="24"/>
          <w:szCs w:val="24"/>
        </w:rPr>
        <w:t xml:space="preserve">indien de </w:t>
      </w:r>
      <w:r w:rsidR="00EE7B97" w:rsidRPr="00AB2DC3">
        <w:rPr>
          <w:rFonts w:asciiTheme="minorHAnsi" w:hAnsiTheme="minorHAnsi"/>
          <w:b/>
          <w:color w:val="000000"/>
          <w:sz w:val="24"/>
          <w:szCs w:val="24"/>
        </w:rPr>
        <w:t>beëindiging</w:t>
      </w:r>
      <w:r w:rsidR="00EE7B97" w:rsidRPr="00EE7B97">
        <w:rPr>
          <w:rFonts w:asciiTheme="minorHAnsi" w:hAnsiTheme="minorHAnsi"/>
          <w:color w:val="000000"/>
          <w:sz w:val="24"/>
          <w:szCs w:val="24"/>
        </w:rPr>
        <w:t xml:space="preserve"> plaatsvindt </w:t>
      </w:r>
      <w:r w:rsidR="00EE7B97" w:rsidRPr="00AB2DC3">
        <w:rPr>
          <w:rFonts w:asciiTheme="minorHAnsi" w:hAnsiTheme="minorHAnsi"/>
          <w:color w:val="000000"/>
          <w:sz w:val="24"/>
          <w:szCs w:val="24"/>
        </w:rPr>
        <w:t xml:space="preserve">tijdens de </w:t>
      </w:r>
      <w:r w:rsidR="00EE7B97" w:rsidRPr="00AB2DC3">
        <w:rPr>
          <w:rFonts w:asciiTheme="minorHAnsi" w:hAnsiTheme="minorHAnsi"/>
          <w:b/>
          <w:color w:val="000000"/>
          <w:sz w:val="24"/>
          <w:szCs w:val="24"/>
        </w:rPr>
        <w:t>eerste helft</w:t>
      </w:r>
      <w:r w:rsidR="00EE7B97" w:rsidRPr="00EE7B97">
        <w:rPr>
          <w:rFonts w:asciiTheme="minorHAnsi" w:hAnsiTheme="minorHAnsi"/>
          <w:color w:val="000000"/>
          <w:sz w:val="24"/>
          <w:szCs w:val="24"/>
        </w:rPr>
        <w:t xml:space="preserve"> van de duur die in de overeenkomst overeengekomen werd (met een maximum van 6 maanden), dan kan de werkgever de overeenkomst beëindigen indien een </w:t>
      </w:r>
      <w:r w:rsidR="00EE7B97" w:rsidRPr="007368F2">
        <w:rPr>
          <w:rFonts w:asciiTheme="minorHAnsi" w:hAnsiTheme="minorHAnsi"/>
          <w:color w:val="000000"/>
          <w:sz w:val="24"/>
          <w:szCs w:val="24"/>
          <w:u w:val="single"/>
        </w:rPr>
        <w:t>opzeggingstermijn</w:t>
      </w:r>
      <w:r w:rsidR="00EE7B97" w:rsidRPr="00EE7B97">
        <w:rPr>
          <w:rFonts w:asciiTheme="minorHAnsi" w:hAnsiTheme="minorHAnsi"/>
          <w:color w:val="000000"/>
          <w:sz w:val="24"/>
          <w:szCs w:val="24"/>
        </w:rPr>
        <w:t xml:space="preserve"> wordt gepresteerd </w:t>
      </w:r>
      <w:r w:rsidR="00EE7B97" w:rsidRPr="007368F2">
        <w:rPr>
          <w:rFonts w:asciiTheme="minorHAnsi" w:hAnsiTheme="minorHAnsi"/>
          <w:color w:val="000000"/>
          <w:sz w:val="24"/>
          <w:szCs w:val="24"/>
          <w:u w:val="single"/>
        </w:rPr>
        <w:t>of</w:t>
      </w:r>
      <w:r w:rsidR="00EE7B97" w:rsidRPr="00EE7B97">
        <w:rPr>
          <w:rFonts w:asciiTheme="minorHAnsi" w:hAnsiTheme="minorHAnsi"/>
          <w:color w:val="000000"/>
          <w:sz w:val="24"/>
          <w:szCs w:val="24"/>
        </w:rPr>
        <w:t xml:space="preserve"> een </w:t>
      </w:r>
      <w:r w:rsidR="00EE7B97" w:rsidRPr="007368F2">
        <w:rPr>
          <w:rFonts w:asciiTheme="minorHAnsi" w:hAnsiTheme="minorHAnsi"/>
          <w:color w:val="000000"/>
          <w:sz w:val="24"/>
          <w:szCs w:val="24"/>
          <w:u w:val="single"/>
        </w:rPr>
        <w:t>opze</w:t>
      </w:r>
      <w:r w:rsidRPr="007368F2">
        <w:rPr>
          <w:rFonts w:asciiTheme="minorHAnsi" w:hAnsiTheme="minorHAnsi"/>
          <w:color w:val="000000"/>
          <w:sz w:val="24"/>
          <w:szCs w:val="24"/>
          <w:u w:val="single"/>
        </w:rPr>
        <w:t>ggingsvergoeding</w:t>
      </w:r>
      <w:r>
        <w:rPr>
          <w:rFonts w:asciiTheme="minorHAnsi" w:hAnsiTheme="minorHAnsi"/>
          <w:color w:val="000000"/>
          <w:sz w:val="24"/>
          <w:szCs w:val="24"/>
        </w:rPr>
        <w:t xml:space="preserve"> wordt betaald.</w:t>
      </w:r>
    </w:p>
    <w:p w14:paraId="2D83998F" w14:textId="77777777" w:rsidR="00110358" w:rsidRDefault="00110358" w:rsidP="00EE7B97">
      <w:pPr>
        <w:pStyle w:val="Tekst"/>
        <w:jc w:val="both"/>
        <w:rPr>
          <w:rFonts w:asciiTheme="minorHAnsi" w:hAnsiTheme="minorHAnsi"/>
          <w:color w:val="000000"/>
          <w:sz w:val="24"/>
          <w:szCs w:val="24"/>
        </w:rPr>
      </w:pPr>
    </w:p>
    <w:p w14:paraId="2CA6C8EF" w14:textId="77777777" w:rsidR="00EE7B97" w:rsidRDefault="005C2E17" w:rsidP="00EE7B97">
      <w:pPr>
        <w:pStyle w:val="Tekst"/>
        <w:jc w:val="both"/>
        <w:rPr>
          <w:rFonts w:asciiTheme="minorHAnsi" w:hAnsiTheme="minorHAnsi"/>
          <w:color w:val="000000"/>
          <w:sz w:val="24"/>
          <w:szCs w:val="24"/>
        </w:rPr>
      </w:pPr>
      <w:r>
        <w:rPr>
          <w:rFonts w:asciiTheme="minorHAnsi" w:hAnsiTheme="minorHAnsi"/>
          <w:b/>
          <w:color w:val="000000"/>
          <w:sz w:val="24"/>
          <w:szCs w:val="24"/>
          <w:u w:val="single"/>
        </w:rPr>
        <w:t>Voorbeeld</w:t>
      </w:r>
      <w:r w:rsidR="00EE7B97" w:rsidRPr="00EE7B97">
        <w:rPr>
          <w:rFonts w:asciiTheme="minorHAnsi" w:hAnsiTheme="minorHAnsi"/>
          <w:color w:val="000000"/>
          <w:sz w:val="24"/>
          <w:szCs w:val="24"/>
        </w:rPr>
        <w:t xml:space="preserve"> als de duur van de overeenkomst 6 maanden bedraagt en de werkgever deze na 2 maanden wilt beëindigen, dan kan hij een opzegging van 2 weken betekenen.</w:t>
      </w:r>
    </w:p>
    <w:p w14:paraId="15774554" w14:textId="77777777" w:rsidR="00110358" w:rsidRPr="00EE7B97" w:rsidRDefault="00110358" w:rsidP="00EE7B97">
      <w:pPr>
        <w:pStyle w:val="Tekst"/>
        <w:jc w:val="both"/>
        <w:rPr>
          <w:rFonts w:asciiTheme="minorHAnsi" w:hAnsiTheme="minorHAnsi"/>
          <w:color w:val="000000"/>
          <w:sz w:val="24"/>
          <w:szCs w:val="24"/>
        </w:rPr>
      </w:pPr>
    </w:p>
    <w:p w14:paraId="1BAB6C74" w14:textId="56F13462" w:rsidR="00A549C2" w:rsidRDefault="00110358" w:rsidP="008359A3">
      <w:pPr>
        <w:pStyle w:val="Tekst"/>
        <w:jc w:val="both"/>
        <w:rPr>
          <w:rFonts w:asciiTheme="minorHAnsi" w:hAnsiTheme="minorHAnsi"/>
          <w:color w:val="000000"/>
          <w:sz w:val="24"/>
          <w:szCs w:val="24"/>
        </w:rPr>
      </w:pPr>
      <w:r>
        <w:rPr>
          <w:rFonts w:asciiTheme="minorHAnsi" w:hAnsiTheme="minorHAnsi"/>
          <w:color w:val="000000"/>
          <w:sz w:val="24"/>
          <w:szCs w:val="24"/>
        </w:rPr>
        <w:t xml:space="preserve">- </w:t>
      </w:r>
      <w:r w:rsidR="00EE7B97" w:rsidRPr="00EE7B97">
        <w:rPr>
          <w:rFonts w:asciiTheme="minorHAnsi" w:hAnsiTheme="minorHAnsi"/>
          <w:color w:val="000000"/>
          <w:sz w:val="24"/>
          <w:szCs w:val="24"/>
        </w:rPr>
        <w:t xml:space="preserve">indien de </w:t>
      </w:r>
      <w:r w:rsidR="00EE7B97" w:rsidRPr="00AB2DC3">
        <w:rPr>
          <w:rFonts w:asciiTheme="minorHAnsi" w:hAnsiTheme="minorHAnsi"/>
          <w:b/>
          <w:color w:val="000000"/>
          <w:sz w:val="24"/>
          <w:szCs w:val="24"/>
        </w:rPr>
        <w:t>eerste helft</w:t>
      </w:r>
      <w:r w:rsidR="00EE7B97" w:rsidRPr="00EE7B97">
        <w:rPr>
          <w:rFonts w:asciiTheme="minorHAnsi" w:hAnsiTheme="minorHAnsi"/>
          <w:color w:val="000000"/>
          <w:sz w:val="24"/>
          <w:szCs w:val="24"/>
        </w:rPr>
        <w:t xml:space="preserve"> van de overeenkomst </w:t>
      </w:r>
      <w:r w:rsidR="00EE7B97" w:rsidRPr="00AB2DC3">
        <w:rPr>
          <w:rFonts w:asciiTheme="minorHAnsi" w:hAnsiTheme="minorHAnsi"/>
          <w:b/>
          <w:color w:val="000000"/>
          <w:sz w:val="24"/>
          <w:szCs w:val="24"/>
        </w:rPr>
        <w:t>verstreken</w:t>
      </w:r>
      <w:r w:rsidR="00EE7B97" w:rsidRPr="00EE7B97">
        <w:rPr>
          <w:rFonts w:asciiTheme="minorHAnsi" w:hAnsiTheme="minorHAnsi"/>
          <w:color w:val="000000"/>
          <w:sz w:val="24"/>
          <w:szCs w:val="24"/>
        </w:rPr>
        <w:t xml:space="preserve"> is </w:t>
      </w:r>
      <w:r w:rsidR="00EE7B97" w:rsidRPr="007368F2">
        <w:rPr>
          <w:rFonts w:asciiTheme="minorHAnsi" w:hAnsiTheme="minorHAnsi"/>
          <w:color w:val="000000"/>
          <w:sz w:val="24"/>
          <w:szCs w:val="24"/>
          <w:u w:val="single"/>
        </w:rPr>
        <w:t>of</w:t>
      </w:r>
      <w:r w:rsidR="00EE7B97" w:rsidRPr="00EE7B97">
        <w:rPr>
          <w:rFonts w:asciiTheme="minorHAnsi" w:hAnsiTheme="minorHAnsi"/>
          <w:color w:val="000000"/>
          <w:sz w:val="24"/>
          <w:szCs w:val="24"/>
        </w:rPr>
        <w:t xml:space="preserve"> de eerste helft </w:t>
      </w:r>
      <w:r w:rsidR="00EE7B97" w:rsidRPr="007368F2">
        <w:rPr>
          <w:rFonts w:asciiTheme="minorHAnsi" w:hAnsiTheme="minorHAnsi"/>
          <w:color w:val="000000"/>
          <w:sz w:val="24"/>
          <w:szCs w:val="24"/>
          <w:u w:val="single"/>
        </w:rPr>
        <w:t>langer duurt dan 6 maanden</w:t>
      </w:r>
      <w:r w:rsidR="00EE7B97" w:rsidRPr="00EE7B97">
        <w:rPr>
          <w:rFonts w:asciiTheme="minorHAnsi" w:hAnsiTheme="minorHAnsi"/>
          <w:color w:val="000000"/>
          <w:sz w:val="24"/>
          <w:szCs w:val="24"/>
        </w:rPr>
        <w:t xml:space="preserve">, dan heeft de werkgever geen andere keuze dan een </w:t>
      </w:r>
      <w:r w:rsidR="00EE7B97" w:rsidRPr="007368F2">
        <w:rPr>
          <w:rFonts w:asciiTheme="minorHAnsi" w:hAnsiTheme="minorHAnsi"/>
          <w:color w:val="000000"/>
          <w:sz w:val="24"/>
          <w:szCs w:val="24"/>
          <w:u w:val="single"/>
        </w:rPr>
        <w:t>vergoeding te betalen tot de termijn verstreken is</w:t>
      </w:r>
      <w:r w:rsidR="00EE7B97" w:rsidRPr="00EE7B97">
        <w:rPr>
          <w:rFonts w:asciiTheme="minorHAnsi" w:hAnsiTheme="minorHAnsi"/>
          <w:color w:val="000000"/>
          <w:sz w:val="24"/>
          <w:szCs w:val="24"/>
        </w:rPr>
        <w:t>. Deze vergoeding bedraagt maximum het dubbele van het loon dat overeenstemt met de opzeggingstermijn die had moeten worden nageleefd indien de werknemer een overeenkomst voor onbepaalde duur zou hebben gehad</w:t>
      </w:r>
      <w:r w:rsidR="00EE7B97" w:rsidRPr="00C9401E">
        <w:rPr>
          <w:rFonts w:asciiTheme="minorHAnsi" w:hAnsiTheme="minorHAnsi"/>
          <w:color w:val="000000"/>
          <w:sz w:val="24"/>
          <w:szCs w:val="24"/>
        </w:rPr>
        <w:t>.</w:t>
      </w:r>
      <w:r w:rsidR="008359A3" w:rsidRPr="00C9401E">
        <w:rPr>
          <w:rFonts w:asciiTheme="minorHAnsi" w:hAnsiTheme="minorHAnsi"/>
          <w:color w:val="000000"/>
          <w:sz w:val="24"/>
          <w:szCs w:val="24"/>
        </w:rPr>
        <w:t xml:space="preserve"> </w:t>
      </w:r>
      <w:r w:rsidR="00A549C2" w:rsidRPr="00C9401E">
        <w:rPr>
          <w:rFonts w:asciiTheme="minorHAnsi" w:hAnsiTheme="minorHAnsi"/>
          <w:color w:val="000000"/>
          <w:sz w:val="24"/>
          <w:szCs w:val="24"/>
        </w:rPr>
        <w:t xml:space="preserve">(zie </w:t>
      </w:r>
      <w:hyperlink w:anchor="_Voortijdige_beëindiging" w:history="1">
        <w:r w:rsidR="00485C4A">
          <w:rPr>
            <w:rStyle w:val="Hyperlink"/>
            <w:rFonts w:asciiTheme="minorHAnsi" w:hAnsiTheme="minorHAnsi"/>
            <w:b/>
            <w:sz w:val="24"/>
            <w:szCs w:val="24"/>
          </w:rPr>
          <w:t>voortijdige beëindiging</w:t>
        </w:r>
      </w:hyperlink>
      <w:r w:rsidR="00A549C2" w:rsidRPr="00C9401E">
        <w:rPr>
          <w:rFonts w:asciiTheme="minorHAnsi" w:hAnsiTheme="minorHAnsi"/>
          <w:color w:val="000000"/>
          <w:sz w:val="24"/>
          <w:szCs w:val="24"/>
        </w:rPr>
        <w:t>).</w:t>
      </w:r>
    </w:p>
    <w:p w14:paraId="1A6C55D1" w14:textId="77777777" w:rsidR="005D6038" w:rsidRPr="00245E01" w:rsidRDefault="005D6038" w:rsidP="008359A3">
      <w:pPr>
        <w:pStyle w:val="Tekst"/>
        <w:jc w:val="both"/>
        <w:rPr>
          <w:rFonts w:asciiTheme="minorHAnsi" w:hAnsiTheme="minorHAnsi" w:cstheme="minorHAnsi"/>
          <w:color w:val="000000"/>
          <w:sz w:val="24"/>
          <w:szCs w:val="24"/>
        </w:rPr>
      </w:pPr>
    </w:p>
    <w:p w14:paraId="4924E4D4" w14:textId="77777777" w:rsidR="005D6038" w:rsidRPr="00245E01" w:rsidRDefault="005D6038" w:rsidP="008359A3">
      <w:pPr>
        <w:pStyle w:val="Tekst"/>
        <w:jc w:val="both"/>
        <w:rPr>
          <w:rFonts w:asciiTheme="minorHAnsi" w:hAnsiTheme="minorHAnsi" w:cstheme="minorHAnsi"/>
          <w:color w:val="000000"/>
          <w:sz w:val="24"/>
          <w:szCs w:val="24"/>
        </w:rPr>
      </w:pPr>
    </w:p>
    <w:p w14:paraId="7E49CBCE" w14:textId="1D20DE2D"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0D889F5B" w14:textId="77777777" w:rsidR="00A549C2" w:rsidRPr="00994018" w:rsidRDefault="00A549C2" w:rsidP="008A08DE">
      <w:pPr>
        <w:pStyle w:val="Kop4"/>
        <w:numPr>
          <w:ilvl w:val="0"/>
          <w:numId w:val="0"/>
        </w:numPr>
        <w:ind w:left="851"/>
        <w:rPr>
          <w:rFonts w:asciiTheme="minorHAnsi" w:hAnsiTheme="minorHAnsi"/>
          <w:b/>
          <w:sz w:val="28"/>
          <w:szCs w:val="28"/>
        </w:rPr>
      </w:pPr>
      <w:bookmarkStart w:id="1150" w:name="_Vervangingsovereenkomst_voor_onbepa"/>
      <w:bookmarkStart w:id="1151" w:name="_Toc391971444"/>
      <w:bookmarkStart w:id="1152" w:name="_Toc392301986"/>
      <w:bookmarkEnd w:id="1150"/>
      <w:r w:rsidRPr="00994018">
        <w:rPr>
          <w:rFonts w:asciiTheme="minorHAnsi" w:hAnsiTheme="minorHAnsi"/>
          <w:b/>
          <w:sz w:val="28"/>
          <w:szCs w:val="28"/>
        </w:rPr>
        <w:lastRenderedPageBreak/>
        <w:t>Vervangingsovereenkomst voor onbepaalde tijd</w:t>
      </w:r>
      <w:bookmarkEnd w:id="1151"/>
      <w:bookmarkEnd w:id="1152"/>
    </w:p>
    <w:p w14:paraId="4D562F0A" w14:textId="77777777" w:rsidR="00413603" w:rsidRDefault="00413603" w:rsidP="005570F6">
      <w:pPr>
        <w:pStyle w:val="Tekst"/>
        <w:jc w:val="both"/>
        <w:rPr>
          <w:rFonts w:asciiTheme="minorHAnsi" w:hAnsiTheme="minorHAnsi"/>
          <w:color w:val="000000"/>
          <w:sz w:val="24"/>
          <w:szCs w:val="24"/>
        </w:rPr>
      </w:pPr>
      <w:r w:rsidRPr="00413603">
        <w:rPr>
          <w:rFonts w:asciiTheme="minorHAnsi" w:hAnsiTheme="minorHAnsi"/>
          <w:color w:val="000000"/>
          <w:sz w:val="24"/>
          <w:szCs w:val="24"/>
        </w:rPr>
        <w:t>De beëindiging van de vervangingsovereenkomst voor onbepaalde duur hangt af van de terugkeer van het vervangen personeelslid. Een combinatie van beide modaliteiten is uitgesloten. Dit betekent dat in een vervangingsovereenkomst niet tezelfdertijd een expliciete einddatum en de clausule waarbij de beëindiging afhangt van een "onbepaalde" terugkeer van het ve</w:t>
      </w:r>
      <w:r w:rsidR="00B76B1E">
        <w:rPr>
          <w:rFonts w:asciiTheme="minorHAnsi" w:hAnsiTheme="minorHAnsi"/>
          <w:color w:val="000000"/>
          <w:sz w:val="24"/>
          <w:szCs w:val="24"/>
        </w:rPr>
        <w:t xml:space="preserve">rvangen personeelslid, vermeld kunnen </w:t>
      </w:r>
      <w:r w:rsidRPr="00413603">
        <w:rPr>
          <w:rFonts w:asciiTheme="minorHAnsi" w:hAnsiTheme="minorHAnsi"/>
          <w:color w:val="000000"/>
          <w:sz w:val="24"/>
          <w:szCs w:val="24"/>
        </w:rPr>
        <w:t>staan.</w:t>
      </w:r>
    </w:p>
    <w:p w14:paraId="7E576952" w14:textId="77777777" w:rsidR="00413603" w:rsidRDefault="00413603" w:rsidP="005570F6">
      <w:pPr>
        <w:pStyle w:val="Tekst"/>
        <w:jc w:val="both"/>
        <w:rPr>
          <w:rFonts w:asciiTheme="minorHAnsi" w:hAnsiTheme="minorHAnsi"/>
          <w:color w:val="000000"/>
          <w:sz w:val="24"/>
          <w:szCs w:val="24"/>
        </w:rPr>
      </w:pPr>
    </w:p>
    <w:p w14:paraId="7A70750F" w14:textId="77777777" w:rsidR="00A549C2" w:rsidRPr="00D461BC"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voor onbepaalde tijd </w:t>
      </w:r>
      <w:r w:rsidRPr="00D461BC">
        <w:rPr>
          <w:rFonts w:asciiTheme="minorHAnsi" w:hAnsiTheme="minorHAnsi"/>
          <w:color w:val="000000"/>
          <w:sz w:val="24"/>
          <w:szCs w:val="24"/>
          <w:u w:val="single"/>
        </w:rPr>
        <w:t>neemt een einde bij de terugkeer van het vervangen personeelslid.</w:t>
      </w:r>
    </w:p>
    <w:p w14:paraId="4747AD78" w14:textId="77777777" w:rsidR="005570F6" w:rsidRPr="00D461BC" w:rsidRDefault="005570F6" w:rsidP="005570F6">
      <w:pPr>
        <w:pStyle w:val="Tekst"/>
        <w:jc w:val="both"/>
        <w:rPr>
          <w:rFonts w:asciiTheme="minorHAnsi" w:hAnsiTheme="minorHAnsi"/>
          <w:color w:val="000000"/>
          <w:sz w:val="24"/>
          <w:szCs w:val="24"/>
        </w:rPr>
      </w:pPr>
    </w:p>
    <w:p w14:paraId="23D6B986" w14:textId="77777777" w:rsidR="00A549C2" w:rsidRPr="00D461BC" w:rsidRDefault="00723B0C" w:rsidP="005570F6">
      <w:pPr>
        <w:pStyle w:val="Tekst"/>
        <w:jc w:val="both"/>
        <w:rPr>
          <w:rFonts w:asciiTheme="minorHAnsi" w:hAnsiTheme="minorHAnsi"/>
          <w:b/>
          <w:color w:val="000000"/>
          <w:sz w:val="24"/>
          <w:szCs w:val="24"/>
          <w:u w:val="single"/>
        </w:rPr>
      </w:pPr>
      <w:r w:rsidRPr="00D461BC">
        <w:rPr>
          <w:rFonts w:asciiTheme="minorHAnsi" w:hAnsiTheme="minorHAnsi"/>
          <w:b/>
          <w:color w:val="000000"/>
          <w:sz w:val="24"/>
          <w:szCs w:val="24"/>
          <w:u w:val="single"/>
        </w:rPr>
        <w:t>Let wel</w:t>
      </w:r>
      <w:r w:rsidR="00650F7F">
        <w:rPr>
          <w:rFonts w:asciiTheme="minorHAnsi" w:hAnsiTheme="minorHAnsi"/>
          <w:b/>
          <w:color w:val="000000"/>
          <w:sz w:val="24"/>
          <w:szCs w:val="24"/>
          <w:u w:val="single"/>
        </w:rPr>
        <w:t>:</w:t>
      </w:r>
      <w:r w:rsidR="00A549C2" w:rsidRPr="00D461BC">
        <w:rPr>
          <w:rFonts w:asciiTheme="minorHAnsi" w:hAnsiTheme="minorHAnsi"/>
          <w:b/>
          <w:color w:val="000000"/>
          <w:sz w:val="24"/>
          <w:szCs w:val="24"/>
          <w:u w:val="single"/>
        </w:rPr>
        <w:t xml:space="preserve"> in het vervangingscontract voor onbepaalde tijd moet </w:t>
      </w:r>
      <w:r w:rsidR="000A2C28">
        <w:rPr>
          <w:rFonts w:asciiTheme="minorHAnsi" w:hAnsiTheme="minorHAnsi"/>
          <w:b/>
          <w:color w:val="000000"/>
          <w:sz w:val="24"/>
          <w:szCs w:val="24"/>
          <w:u w:val="single"/>
        </w:rPr>
        <w:t xml:space="preserve">steeds </w:t>
      </w:r>
      <w:r w:rsidR="00A549C2" w:rsidRPr="00D461BC">
        <w:rPr>
          <w:rFonts w:asciiTheme="minorHAnsi" w:hAnsiTheme="minorHAnsi"/>
          <w:b/>
          <w:color w:val="000000"/>
          <w:sz w:val="24"/>
          <w:szCs w:val="24"/>
          <w:u w:val="single"/>
        </w:rPr>
        <w:t>uitdrukkelijk bepaald staan dat de overeenkomst eindigt bij terugkeer van het vervangen personeelslid.</w:t>
      </w:r>
    </w:p>
    <w:p w14:paraId="7F9816DA" w14:textId="77777777" w:rsidR="001D1B30" w:rsidRPr="00D461BC" w:rsidRDefault="001D1B30" w:rsidP="005570F6">
      <w:pPr>
        <w:pStyle w:val="Tekst"/>
        <w:jc w:val="both"/>
        <w:rPr>
          <w:rFonts w:asciiTheme="minorHAnsi" w:hAnsiTheme="minorHAnsi"/>
          <w:color w:val="000000"/>
          <w:sz w:val="24"/>
          <w:szCs w:val="24"/>
        </w:rPr>
      </w:pPr>
    </w:p>
    <w:p w14:paraId="08B1ACD9" w14:textId="77777777" w:rsidR="006E529A" w:rsidRPr="00036A3A" w:rsidRDefault="00037F43" w:rsidP="00F75775">
      <w:pPr>
        <w:pStyle w:val="Tekst"/>
        <w:jc w:val="both"/>
        <w:rPr>
          <w:rFonts w:asciiTheme="minorHAnsi" w:hAnsiTheme="minorHAnsi"/>
          <w:color w:val="000000"/>
          <w:sz w:val="24"/>
          <w:szCs w:val="24"/>
        </w:rPr>
      </w:pPr>
      <w:r w:rsidRPr="00D461BC">
        <w:rPr>
          <w:rFonts w:asciiTheme="minorHAnsi" w:hAnsiTheme="minorHAnsi"/>
          <w:color w:val="000000"/>
          <w:sz w:val="24"/>
          <w:szCs w:val="24"/>
        </w:rPr>
        <w:t>I</w:t>
      </w:r>
      <w:r w:rsidR="00A549C2" w:rsidRPr="00D461BC">
        <w:rPr>
          <w:rFonts w:asciiTheme="minorHAnsi" w:hAnsiTheme="minorHAnsi"/>
          <w:color w:val="000000"/>
          <w:sz w:val="24"/>
          <w:szCs w:val="24"/>
        </w:rPr>
        <w:t xml:space="preserve">n een </w:t>
      </w:r>
      <w:r w:rsidR="0085107D">
        <w:rPr>
          <w:rFonts w:asciiTheme="minorHAnsi" w:hAnsiTheme="minorHAnsi"/>
          <w:color w:val="000000"/>
          <w:sz w:val="24"/>
          <w:szCs w:val="24"/>
        </w:rPr>
        <w:t>v</w:t>
      </w:r>
      <w:r w:rsidR="00A549C2" w:rsidRPr="00D461BC">
        <w:rPr>
          <w:rFonts w:asciiTheme="minorHAnsi" w:hAnsiTheme="minorHAnsi"/>
          <w:color w:val="000000"/>
          <w:sz w:val="24"/>
          <w:szCs w:val="24"/>
        </w:rPr>
        <w:t xml:space="preserve">ervangingsovereenkomst </w:t>
      </w:r>
      <w:r w:rsidR="008B66DB">
        <w:rPr>
          <w:rFonts w:asciiTheme="minorHAnsi" w:hAnsiTheme="minorHAnsi"/>
          <w:color w:val="000000"/>
          <w:sz w:val="24"/>
          <w:szCs w:val="24"/>
        </w:rPr>
        <w:t xml:space="preserve">voor onbepaalde duur </w:t>
      </w:r>
      <w:r w:rsidRPr="00D461BC">
        <w:rPr>
          <w:rFonts w:asciiTheme="minorHAnsi" w:hAnsiTheme="minorHAnsi"/>
          <w:color w:val="000000"/>
          <w:sz w:val="24"/>
          <w:szCs w:val="24"/>
        </w:rPr>
        <w:t xml:space="preserve">kunnen </w:t>
      </w:r>
      <w:r w:rsidR="00A549C2" w:rsidRPr="00D461BC">
        <w:rPr>
          <w:rFonts w:asciiTheme="minorHAnsi" w:hAnsiTheme="minorHAnsi"/>
          <w:color w:val="000000"/>
          <w:sz w:val="24"/>
          <w:szCs w:val="24"/>
        </w:rPr>
        <w:t xml:space="preserve">de partijen </w:t>
      </w:r>
      <w:r w:rsidR="00A549C2" w:rsidRPr="00D461BC">
        <w:rPr>
          <w:rFonts w:asciiTheme="minorHAnsi" w:hAnsiTheme="minorHAnsi"/>
          <w:color w:val="000000"/>
          <w:sz w:val="24"/>
          <w:szCs w:val="24"/>
          <w:u w:val="single"/>
        </w:rPr>
        <w:t>afwijken</w:t>
      </w:r>
      <w:r w:rsidR="00A549C2" w:rsidRPr="003D7BC1">
        <w:rPr>
          <w:rFonts w:asciiTheme="minorHAnsi" w:hAnsiTheme="minorHAnsi"/>
          <w:color w:val="000000"/>
          <w:sz w:val="24"/>
          <w:szCs w:val="24"/>
        </w:rPr>
        <w:t xml:space="preserve"> van de wettelijke </w:t>
      </w:r>
      <w:r w:rsidR="00A549C2" w:rsidRPr="00036A3A">
        <w:rPr>
          <w:rFonts w:asciiTheme="minorHAnsi" w:hAnsiTheme="minorHAnsi"/>
          <w:color w:val="000000"/>
          <w:sz w:val="24"/>
          <w:szCs w:val="24"/>
        </w:rPr>
        <w:t>opzeggingstermijnen</w:t>
      </w:r>
      <w:r w:rsidR="003D7BC1">
        <w:rPr>
          <w:rFonts w:asciiTheme="minorHAnsi" w:hAnsiTheme="minorHAnsi"/>
          <w:color w:val="000000"/>
          <w:sz w:val="24"/>
          <w:szCs w:val="24"/>
        </w:rPr>
        <w:t xml:space="preserve"> </w:t>
      </w:r>
      <w:r w:rsidR="00036A3A" w:rsidRPr="00036A3A">
        <w:rPr>
          <w:rFonts w:asciiTheme="minorHAnsi" w:hAnsiTheme="minorHAnsi"/>
          <w:color w:val="000000"/>
          <w:sz w:val="24"/>
          <w:szCs w:val="24"/>
        </w:rPr>
        <w:t>op</w:t>
      </w:r>
      <w:r w:rsidR="00036A3A">
        <w:rPr>
          <w:rFonts w:asciiTheme="minorHAnsi" w:hAnsiTheme="minorHAnsi"/>
          <w:color w:val="000000"/>
          <w:sz w:val="24"/>
          <w:szCs w:val="24"/>
        </w:rPr>
        <w:t xml:space="preserve"> het ogenblik waarop de vervangen werknemer terug zijn functies zal opnemen.</w:t>
      </w:r>
    </w:p>
    <w:p w14:paraId="2340B9DB" w14:textId="77777777" w:rsidR="006E529A" w:rsidRDefault="006E529A" w:rsidP="00F75775">
      <w:pPr>
        <w:pStyle w:val="Tekst"/>
        <w:jc w:val="both"/>
        <w:rPr>
          <w:rFonts w:asciiTheme="minorHAnsi" w:hAnsiTheme="minorHAnsi"/>
          <w:color w:val="000000"/>
          <w:sz w:val="24"/>
          <w:szCs w:val="24"/>
        </w:rPr>
      </w:pPr>
    </w:p>
    <w:p w14:paraId="0526C2CE" w14:textId="77777777" w:rsidR="00A549C2" w:rsidRPr="00D461BC"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afwijking kan betrekking hebben op de wettelijke ingangsdatum van de opzeggingstermijn. Zo hoeft de opzeggingstermijn </w:t>
      </w:r>
      <w:r w:rsidRPr="00D461BC">
        <w:rPr>
          <w:rFonts w:asciiTheme="minorHAnsi" w:hAnsiTheme="minorHAnsi"/>
          <w:color w:val="000000"/>
          <w:sz w:val="24"/>
          <w:szCs w:val="24"/>
          <w:u w:val="single"/>
        </w:rPr>
        <w:t>niet noodzakelijkerwijze op een maandag</w:t>
      </w:r>
      <w:r w:rsidRPr="00D461BC">
        <w:rPr>
          <w:rFonts w:asciiTheme="minorHAnsi" w:hAnsiTheme="minorHAnsi"/>
          <w:color w:val="000000"/>
          <w:sz w:val="24"/>
          <w:szCs w:val="24"/>
        </w:rPr>
        <w:t xml:space="preserve"> aan te vatten.</w:t>
      </w:r>
    </w:p>
    <w:p w14:paraId="3B0C0DD0" w14:textId="77777777" w:rsidR="00A549C2"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afwijking kan ook betrekking hebben op de duur van de opzeggingstermijn. Zo kan de duur van de opzeggingstermijn </w:t>
      </w:r>
      <w:r w:rsidRPr="00D461BC">
        <w:rPr>
          <w:rFonts w:asciiTheme="minorHAnsi" w:hAnsiTheme="minorHAnsi"/>
          <w:color w:val="000000"/>
          <w:sz w:val="24"/>
          <w:szCs w:val="24"/>
          <w:u w:val="single"/>
        </w:rPr>
        <w:t xml:space="preserve">korter </w:t>
      </w:r>
      <w:r w:rsidRPr="00D461BC">
        <w:rPr>
          <w:rFonts w:asciiTheme="minorHAnsi" w:hAnsiTheme="minorHAnsi"/>
          <w:color w:val="000000"/>
          <w:sz w:val="24"/>
          <w:szCs w:val="24"/>
        </w:rPr>
        <w:t xml:space="preserve">zijn </w:t>
      </w:r>
      <w:r w:rsidRPr="00D461BC">
        <w:rPr>
          <w:rFonts w:asciiTheme="minorHAnsi" w:hAnsiTheme="minorHAnsi"/>
          <w:color w:val="000000"/>
          <w:sz w:val="24"/>
          <w:szCs w:val="24"/>
          <w:u w:val="single"/>
        </w:rPr>
        <w:t>dan de wettelijke minimumduur</w:t>
      </w:r>
      <w:r w:rsidRPr="00D461BC">
        <w:rPr>
          <w:rFonts w:asciiTheme="minorHAnsi" w:hAnsiTheme="minorHAnsi"/>
          <w:color w:val="000000"/>
          <w:sz w:val="24"/>
          <w:szCs w:val="24"/>
        </w:rPr>
        <w:t>.</w:t>
      </w:r>
    </w:p>
    <w:p w14:paraId="587AA826" w14:textId="77777777" w:rsidR="000A2C28" w:rsidRPr="00D461BC" w:rsidRDefault="00C220AA" w:rsidP="005570F6">
      <w:pPr>
        <w:pStyle w:val="Tekst"/>
        <w:jc w:val="both"/>
        <w:rPr>
          <w:rFonts w:asciiTheme="minorHAnsi" w:hAnsiTheme="minorHAnsi"/>
          <w:color w:val="000000"/>
          <w:sz w:val="24"/>
          <w:szCs w:val="24"/>
        </w:rPr>
      </w:pPr>
      <w:r>
        <w:rPr>
          <w:rFonts w:asciiTheme="minorHAnsi" w:hAnsiTheme="minorHAnsi"/>
          <w:color w:val="000000"/>
          <w:sz w:val="24"/>
          <w:szCs w:val="24"/>
        </w:rPr>
        <w:t>Het is zelfs mogelijk om geen opzegging te bepalen</w:t>
      </w:r>
      <w:r w:rsidR="00650F7F">
        <w:rPr>
          <w:rFonts w:asciiTheme="minorHAnsi" w:hAnsiTheme="minorHAnsi"/>
          <w:color w:val="000000"/>
          <w:sz w:val="24"/>
          <w:szCs w:val="24"/>
        </w:rPr>
        <w:t>:</w:t>
      </w:r>
      <w:r w:rsidR="003D7BC1">
        <w:rPr>
          <w:rFonts w:asciiTheme="minorHAnsi" w:hAnsiTheme="minorHAnsi"/>
          <w:color w:val="000000"/>
          <w:sz w:val="24"/>
          <w:szCs w:val="24"/>
        </w:rPr>
        <w:t xml:space="preserve"> </w:t>
      </w:r>
      <w:r>
        <w:rPr>
          <w:rFonts w:asciiTheme="minorHAnsi" w:hAnsiTheme="minorHAnsi"/>
          <w:color w:val="000000"/>
          <w:sz w:val="24"/>
          <w:szCs w:val="24"/>
        </w:rPr>
        <w:t xml:space="preserve">men kan overeenkomen dat de overeenkomst automatisch eindigt (zonder opzegging of vergoeding) op de dag die voorafgaat aan de terugkeer van de vervangen </w:t>
      </w:r>
      <w:r w:rsidR="007F245F">
        <w:rPr>
          <w:rFonts w:asciiTheme="minorHAnsi" w:hAnsiTheme="minorHAnsi"/>
          <w:color w:val="000000"/>
          <w:sz w:val="24"/>
          <w:szCs w:val="24"/>
        </w:rPr>
        <w:t>persoon</w:t>
      </w:r>
      <w:r>
        <w:rPr>
          <w:rFonts w:asciiTheme="minorHAnsi" w:hAnsiTheme="minorHAnsi"/>
          <w:color w:val="000000"/>
          <w:sz w:val="24"/>
          <w:szCs w:val="24"/>
        </w:rPr>
        <w:t xml:space="preserve"> of de dag na deze dag.</w:t>
      </w:r>
    </w:p>
    <w:p w14:paraId="74918D7F" w14:textId="77777777" w:rsidR="00494DD1" w:rsidRDefault="000A2C28" w:rsidP="005570F6">
      <w:pPr>
        <w:pStyle w:val="Tekst"/>
        <w:jc w:val="both"/>
        <w:rPr>
          <w:rFonts w:asciiTheme="minorHAnsi" w:hAnsiTheme="minorHAnsi"/>
          <w:color w:val="000000"/>
          <w:sz w:val="24"/>
          <w:szCs w:val="24"/>
        </w:rPr>
      </w:pPr>
      <w:r w:rsidRPr="000A2C28">
        <w:rPr>
          <w:rFonts w:asciiTheme="minorHAnsi" w:hAnsiTheme="minorHAnsi"/>
          <w:color w:val="000000"/>
          <w:sz w:val="24"/>
          <w:szCs w:val="24"/>
        </w:rPr>
        <w:t>O</w:t>
      </w:r>
      <w:r w:rsidR="00C8202E">
        <w:rPr>
          <w:rFonts w:asciiTheme="minorHAnsi" w:hAnsiTheme="minorHAnsi"/>
          <w:color w:val="000000"/>
          <w:sz w:val="24"/>
          <w:szCs w:val="24"/>
        </w:rPr>
        <w:t>PGELET</w:t>
      </w:r>
      <w:r w:rsidR="00650F7F">
        <w:rPr>
          <w:rFonts w:asciiTheme="minorHAnsi" w:hAnsiTheme="minorHAnsi"/>
          <w:color w:val="000000"/>
          <w:sz w:val="24"/>
          <w:szCs w:val="24"/>
        </w:rPr>
        <w:t>:</w:t>
      </w:r>
      <w:r w:rsidRPr="000A2C28">
        <w:rPr>
          <w:rFonts w:asciiTheme="minorHAnsi" w:hAnsiTheme="minorHAnsi"/>
          <w:color w:val="000000"/>
          <w:sz w:val="24"/>
          <w:szCs w:val="24"/>
        </w:rPr>
        <w:t xml:space="preserve"> deze afwijkingen moeten uitdrukkelijk worden opgenomen.</w:t>
      </w:r>
    </w:p>
    <w:p w14:paraId="0EEE3D39" w14:textId="77777777" w:rsidR="000A2C28" w:rsidRPr="00D461BC" w:rsidRDefault="000A2C28" w:rsidP="005570F6">
      <w:pPr>
        <w:pStyle w:val="Tekst"/>
        <w:jc w:val="both"/>
        <w:rPr>
          <w:rFonts w:asciiTheme="minorHAnsi" w:hAnsiTheme="minorHAnsi"/>
          <w:color w:val="000000"/>
          <w:sz w:val="24"/>
          <w:szCs w:val="24"/>
        </w:rPr>
      </w:pPr>
    </w:p>
    <w:p w14:paraId="64AF5F63" w14:textId="77777777" w:rsidR="00A549C2" w:rsidRPr="0041789A" w:rsidRDefault="00A549C2" w:rsidP="005570F6">
      <w:pPr>
        <w:pStyle w:val="Tekst"/>
        <w:jc w:val="both"/>
        <w:rPr>
          <w:rFonts w:asciiTheme="minorHAnsi" w:hAnsiTheme="minorHAnsi"/>
          <w:b/>
          <w:color w:val="000000"/>
          <w:sz w:val="24"/>
          <w:szCs w:val="24"/>
        </w:rPr>
      </w:pPr>
      <w:r w:rsidRPr="00D461BC">
        <w:rPr>
          <w:rFonts w:asciiTheme="minorHAnsi" w:hAnsiTheme="minorHAnsi"/>
          <w:color w:val="000000"/>
          <w:sz w:val="24"/>
          <w:szCs w:val="24"/>
        </w:rPr>
        <w:t xml:space="preserve">De voornoemde afwijkingen gelden niet bij de </w:t>
      </w:r>
      <w:r w:rsidRPr="0041789A">
        <w:rPr>
          <w:rFonts w:asciiTheme="minorHAnsi" w:hAnsiTheme="minorHAnsi"/>
          <w:b/>
          <w:color w:val="000000"/>
          <w:sz w:val="24"/>
          <w:szCs w:val="24"/>
        </w:rPr>
        <w:t>beëindiging van de vervangingsovereenkomst vóór de terugkeer van het vervangen personeelslid.</w:t>
      </w:r>
    </w:p>
    <w:p w14:paraId="36EB5532" w14:textId="77777777" w:rsidR="00A549C2" w:rsidRPr="0041789A" w:rsidRDefault="00A549C2" w:rsidP="005570F6">
      <w:pPr>
        <w:pStyle w:val="Tekst"/>
        <w:jc w:val="both"/>
        <w:rPr>
          <w:rFonts w:asciiTheme="minorHAnsi" w:hAnsiTheme="minorHAnsi"/>
          <w:b/>
          <w:color w:val="000000"/>
          <w:sz w:val="24"/>
          <w:szCs w:val="24"/>
        </w:rPr>
      </w:pPr>
      <w:r w:rsidRPr="0041789A">
        <w:rPr>
          <w:rFonts w:asciiTheme="minorHAnsi" w:hAnsiTheme="minorHAnsi"/>
          <w:b/>
          <w:color w:val="000000"/>
          <w:sz w:val="24"/>
          <w:szCs w:val="24"/>
        </w:rPr>
        <w:t xml:space="preserve">Hier gelden de regels betreffende de opzeggingstermijn van een contract van onbepaalde </w:t>
      </w:r>
      <w:r w:rsidRPr="00C9401E">
        <w:rPr>
          <w:rFonts w:asciiTheme="minorHAnsi" w:hAnsiTheme="minorHAnsi"/>
          <w:b/>
          <w:color w:val="000000"/>
          <w:sz w:val="24"/>
          <w:szCs w:val="24"/>
        </w:rPr>
        <w:t xml:space="preserve">duur (zie </w:t>
      </w:r>
      <w:hyperlink w:anchor="_De_opzegging" w:history="1">
        <w:r w:rsidR="00C9401E">
          <w:rPr>
            <w:rStyle w:val="Hyperlink"/>
            <w:rFonts w:asciiTheme="minorHAnsi" w:hAnsiTheme="minorHAnsi"/>
            <w:b/>
            <w:sz w:val="24"/>
            <w:szCs w:val="24"/>
          </w:rPr>
          <w:t>beëindiging met opzeggingstermijn</w:t>
        </w:r>
      </w:hyperlink>
      <w:r w:rsidRPr="00C9401E">
        <w:rPr>
          <w:rFonts w:asciiTheme="minorHAnsi" w:hAnsiTheme="minorHAnsi"/>
          <w:b/>
          <w:color w:val="000000"/>
          <w:sz w:val="24"/>
          <w:szCs w:val="24"/>
        </w:rPr>
        <w:t>).</w:t>
      </w:r>
    </w:p>
    <w:p w14:paraId="7D303F25" w14:textId="77777777" w:rsidR="00A549C2" w:rsidRPr="00EE7B97" w:rsidRDefault="00A549C2" w:rsidP="00AA77C7">
      <w:pPr>
        <w:pStyle w:val="Kop3"/>
        <w:rPr>
          <w:rFonts w:asciiTheme="minorHAnsi" w:hAnsiTheme="minorHAnsi"/>
          <w:sz w:val="28"/>
          <w:szCs w:val="28"/>
        </w:rPr>
      </w:pPr>
      <w:bookmarkStart w:id="1153" w:name="_Verdere_tewerkstelling"/>
      <w:bookmarkStart w:id="1154" w:name="_Toc391971445"/>
      <w:bookmarkStart w:id="1155" w:name="_Toc392301987"/>
      <w:bookmarkStart w:id="1156" w:name="_Toc426347452"/>
      <w:bookmarkStart w:id="1157" w:name="_Toc426450875"/>
      <w:bookmarkStart w:id="1158" w:name="_Toc426451419"/>
      <w:bookmarkStart w:id="1159" w:name="_Toc426510918"/>
      <w:bookmarkStart w:id="1160" w:name="_Toc426516989"/>
      <w:bookmarkStart w:id="1161" w:name="_Toc426530651"/>
      <w:bookmarkStart w:id="1162" w:name="_Toc426943572"/>
      <w:bookmarkStart w:id="1163" w:name="_Toc426950334"/>
      <w:bookmarkStart w:id="1164" w:name="_Toc450032415"/>
      <w:bookmarkStart w:id="1165" w:name="_Toc450038003"/>
      <w:bookmarkStart w:id="1166" w:name="_Toc450531080"/>
      <w:bookmarkStart w:id="1167" w:name="_Toc450985077"/>
      <w:bookmarkStart w:id="1168" w:name="_Toc451053583"/>
      <w:bookmarkStart w:id="1169" w:name="_Toc451058098"/>
      <w:bookmarkStart w:id="1170" w:name="_Toc451069862"/>
      <w:bookmarkStart w:id="1171" w:name="_Toc452441566"/>
      <w:bookmarkStart w:id="1172" w:name="_Toc462553916"/>
      <w:bookmarkStart w:id="1173" w:name="_Toc473534980"/>
      <w:bookmarkStart w:id="1174" w:name="_Toc473535361"/>
      <w:bookmarkStart w:id="1175" w:name="_Toc473535961"/>
      <w:bookmarkStart w:id="1176" w:name="_Toc473615211"/>
      <w:bookmarkStart w:id="1177" w:name="_Toc473685607"/>
      <w:bookmarkStart w:id="1178" w:name="_Toc474045366"/>
      <w:bookmarkStart w:id="1179" w:name="_Toc495302771"/>
      <w:bookmarkStart w:id="1180" w:name="_Toc276634572"/>
      <w:bookmarkStart w:id="1181" w:name="_Toc276635444"/>
      <w:bookmarkStart w:id="1182" w:name="_Toc280265657"/>
      <w:bookmarkStart w:id="1183" w:name="_Toc307475479"/>
      <w:bookmarkStart w:id="1184" w:name="_Toc307487741"/>
      <w:bookmarkStart w:id="1185" w:name="_Toc223617223"/>
      <w:bookmarkEnd w:id="1153"/>
      <w:r w:rsidRPr="00EE7B97">
        <w:rPr>
          <w:rFonts w:asciiTheme="minorHAnsi" w:hAnsiTheme="minorHAnsi"/>
          <w:sz w:val="28"/>
          <w:szCs w:val="28"/>
        </w:rPr>
        <w:t>Verdere tewerkstelling</w:t>
      </w:r>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p>
    <w:p w14:paraId="3EF3626E" w14:textId="77777777" w:rsidR="00A549C2" w:rsidRPr="00D461BC" w:rsidRDefault="00A549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Indien de vervanger verder tewerkgesteld wordt na terugkeer van het vervangen personeelslid wordt zijn vervangingsovereenkomst een gewone arbeidsovereenkomst van onbepaalde duur.</w:t>
      </w:r>
    </w:p>
    <w:p w14:paraId="1A13F6B2" w14:textId="77777777" w:rsidR="002852C2" w:rsidRPr="00D461BC" w:rsidRDefault="002852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De vervanger en de vervangen werknemer kunnen op het einde van de vervanging samen aanwezig zijn in de onderneming om de vervanger de kans te geven “de zaken over te dragen” aan de werknemer die opnieuw zijn arbeidspost inneemt.</w:t>
      </w:r>
    </w:p>
    <w:p w14:paraId="0AEBD140" w14:textId="77777777" w:rsidR="002852C2" w:rsidRDefault="002852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De periode van “overlapping” moet evenwel van korte duur zijn en zou in principe slechts enkele dagen mogen duren (bv. 1 tot 2 dagen)</w:t>
      </w:r>
      <w:r w:rsidR="00494DD1" w:rsidRPr="00D461BC">
        <w:rPr>
          <w:rFonts w:asciiTheme="minorHAnsi" w:hAnsiTheme="minorHAnsi"/>
          <w:color w:val="000000"/>
          <w:sz w:val="24"/>
          <w:szCs w:val="24"/>
        </w:rPr>
        <w:t>.</w:t>
      </w:r>
    </w:p>
    <w:p w14:paraId="13C73BC6" w14:textId="77777777" w:rsidR="00E257DE" w:rsidRDefault="00E257DE" w:rsidP="00494DD1">
      <w:pPr>
        <w:pStyle w:val="Tekst"/>
        <w:jc w:val="both"/>
        <w:rPr>
          <w:rFonts w:asciiTheme="minorHAnsi" w:hAnsiTheme="minorHAnsi"/>
          <w:color w:val="000000"/>
          <w:sz w:val="24"/>
          <w:szCs w:val="24"/>
        </w:rPr>
      </w:pPr>
    </w:p>
    <w:bookmarkStart w:id="1186" w:name="_De_arbeidsovereenkomst_met_1"/>
    <w:bookmarkStart w:id="1187" w:name="_Toc391971446"/>
    <w:bookmarkStart w:id="1188" w:name="_Toc392301988"/>
    <w:bookmarkStart w:id="1189" w:name="_Toc426347453"/>
    <w:bookmarkStart w:id="1190" w:name="_Toc426450876"/>
    <w:bookmarkStart w:id="1191" w:name="_Toc426451420"/>
    <w:bookmarkStart w:id="1192" w:name="_Toc426510919"/>
    <w:bookmarkStart w:id="1193" w:name="_Toc426516990"/>
    <w:bookmarkStart w:id="1194" w:name="_Toc426530652"/>
    <w:bookmarkStart w:id="1195" w:name="_Toc426943573"/>
    <w:bookmarkStart w:id="1196" w:name="_Toc426950335"/>
    <w:bookmarkStart w:id="1197" w:name="_Toc450032416"/>
    <w:bookmarkStart w:id="1198" w:name="_Toc450038004"/>
    <w:bookmarkStart w:id="1199" w:name="_Toc450531081"/>
    <w:bookmarkStart w:id="1200" w:name="_Toc450985078"/>
    <w:bookmarkStart w:id="1201" w:name="_Toc451053584"/>
    <w:bookmarkStart w:id="1202" w:name="_Toc451058099"/>
    <w:bookmarkStart w:id="1203" w:name="_Toc451069863"/>
    <w:bookmarkStart w:id="1204" w:name="_Toc452441567"/>
    <w:bookmarkStart w:id="1205" w:name="_Toc462553917"/>
    <w:bookmarkStart w:id="1206" w:name="_Toc473534981"/>
    <w:bookmarkStart w:id="1207" w:name="_Toc473535362"/>
    <w:bookmarkStart w:id="1208" w:name="_Toc473535962"/>
    <w:bookmarkStart w:id="1209" w:name="_Toc473615212"/>
    <w:bookmarkStart w:id="1210" w:name="_Toc473685608"/>
    <w:bookmarkStart w:id="1211" w:name="_Toc474045367"/>
    <w:bookmarkStart w:id="1212" w:name="_Toc495302772"/>
    <w:bookmarkStart w:id="1213" w:name="_Toc276634573"/>
    <w:bookmarkStart w:id="1214" w:name="_Toc276635445"/>
    <w:bookmarkStart w:id="1215" w:name="_Toc280265658"/>
    <w:bookmarkStart w:id="1216" w:name="_Toc307475480"/>
    <w:bookmarkStart w:id="1217" w:name="_Toc307487742"/>
    <w:bookmarkEnd w:id="1186"/>
    <w:p w14:paraId="6A03F602" w14:textId="28053AC7" w:rsidR="00C12C3E" w:rsidRPr="000A78F1" w:rsidRDefault="0065280C" w:rsidP="008A08DE">
      <w:pPr>
        <w:pStyle w:val="Tekst"/>
        <w:ind w:left="1133"/>
        <w:jc w:val="right"/>
        <w:rPr>
          <w:rFonts w:asciiTheme="minorHAnsi" w:hAnsiTheme="minorHAnsi" w:cstheme="minorHAnsi"/>
          <w:color w:val="000000"/>
          <w:sz w:val="24"/>
          <w:szCs w:val="24"/>
        </w:rPr>
      </w:pPr>
      <w:r w:rsidRPr="000A78F1">
        <w:rPr>
          <w:rFonts w:asciiTheme="minorHAnsi" w:hAnsiTheme="minorHAnsi" w:cstheme="minorHAnsi"/>
          <w:color w:val="000000"/>
          <w:sz w:val="24"/>
          <w:szCs w:val="24"/>
        </w:rPr>
        <w:fldChar w:fldCharType="begin"/>
      </w:r>
      <w:r w:rsidR="00445BB0">
        <w:rPr>
          <w:rFonts w:asciiTheme="minorHAnsi" w:hAnsiTheme="minorHAnsi" w:cstheme="minorHAnsi"/>
          <w:color w:val="000000"/>
          <w:sz w:val="24"/>
          <w:szCs w:val="24"/>
        </w:rPr>
        <w:instrText>HYPERLINK  \l "_Alfabetisch_Trefwoordenregister"</w:instrText>
      </w:r>
      <w:r w:rsidRPr="000A78F1">
        <w:rPr>
          <w:rFonts w:asciiTheme="minorHAnsi" w:hAnsiTheme="minorHAnsi" w:cstheme="minorHAnsi"/>
          <w:color w:val="000000"/>
          <w:sz w:val="24"/>
          <w:szCs w:val="24"/>
        </w:rPr>
      </w:r>
      <w:r w:rsidRPr="000A78F1">
        <w:rPr>
          <w:rFonts w:asciiTheme="minorHAnsi" w:hAnsiTheme="minorHAnsi" w:cstheme="minorHAnsi"/>
          <w:color w:val="000000"/>
          <w:sz w:val="24"/>
          <w:szCs w:val="24"/>
        </w:rPr>
        <w:fldChar w:fldCharType="separate"/>
      </w:r>
      <w:r w:rsidR="008A08DE" w:rsidRPr="000A78F1">
        <w:rPr>
          <w:rStyle w:val="Hyperlink"/>
          <w:rFonts w:asciiTheme="minorHAnsi" w:hAnsiTheme="minorHAnsi" w:cstheme="minorHAnsi"/>
          <w:vanish/>
          <w:sz w:val="24"/>
          <w:szCs w:val="24"/>
        </w:rPr>
        <w:t>Terug naar alfabetisch register</w:t>
      </w:r>
      <w:r w:rsidRPr="000A78F1">
        <w:rPr>
          <w:rFonts w:asciiTheme="minorHAnsi" w:hAnsiTheme="minorHAnsi" w:cstheme="minorHAnsi"/>
          <w:color w:val="000000"/>
          <w:sz w:val="24"/>
          <w:szCs w:val="24"/>
        </w:rPr>
        <w:fldChar w:fldCharType="end"/>
      </w:r>
    </w:p>
    <w:p w14:paraId="35018D2F" w14:textId="77777777" w:rsidR="00003CE1" w:rsidRDefault="00003CE1" w:rsidP="00003CE1">
      <w:pPr>
        <w:pStyle w:val="Kop3"/>
      </w:pPr>
      <w:bookmarkStart w:id="1218" w:name="_Toc223617224"/>
      <w:r>
        <w:lastRenderedPageBreak/>
        <w:t>FAQ’s</w:t>
      </w:r>
      <w:bookmarkEnd w:id="1218"/>
    </w:p>
    <w:p w14:paraId="1792117A" w14:textId="77777777" w:rsidR="00003CE1" w:rsidRPr="002C5408" w:rsidRDefault="007623EA" w:rsidP="00494522">
      <w:pPr>
        <w:pStyle w:val="Kop4"/>
        <w:rPr>
          <w:rFonts w:asciiTheme="minorHAnsi" w:hAnsiTheme="minorHAnsi"/>
          <w:b/>
          <w:color w:val="auto"/>
          <w:sz w:val="28"/>
          <w:szCs w:val="28"/>
          <w:u w:val="none"/>
          <w:lang w:val="nl-BE"/>
        </w:rPr>
      </w:pPr>
      <w:bookmarkStart w:id="1219" w:name="_1._Mag_men"/>
      <w:bookmarkStart w:id="1220" w:name="_Ref511206246"/>
      <w:bookmarkEnd w:id="1219"/>
      <w:r w:rsidRPr="002C5408">
        <w:rPr>
          <w:rFonts w:asciiTheme="minorHAnsi" w:hAnsiTheme="minorHAnsi"/>
          <w:b/>
          <w:color w:val="auto"/>
          <w:sz w:val="28"/>
          <w:szCs w:val="28"/>
          <w:u w:val="none"/>
          <w:lang w:val="nl-BE"/>
        </w:rPr>
        <w:t>Mag men</w:t>
      </w:r>
      <w:r w:rsidR="00494522" w:rsidRPr="002C5408">
        <w:rPr>
          <w:rFonts w:asciiTheme="minorHAnsi" w:hAnsiTheme="minorHAnsi"/>
          <w:b/>
          <w:color w:val="auto"/>
          <w:sz w:val="28"/>
          <w:szCs w:val="28"/>
          <w:u w:val="none"/>
          <w:lang w:val="nl-BE"/>
        </w:rPr>
        <w:t xml:space="preserve"> meerdere opeenvolgende contracten van bepaalde duur laten volgen door een vervangingscontract</w:t>
      </w:r>
      <w:r w:rsidR="00E111F1" w:rsidRPr="002C5408">
        <w:rPr>
          <w:rFonts w:asciiTheme="minorHAnsi" w:hAnsiTheme="minorHAnsi"/>
          <w:b/>
          <w:color w:val="auto"/>
          <w:sz w:val="28"/>
          <w:szCs w:val="28"/>
          <w:u w:val="none"/>
          <w:lang w:val="nl-BE"/>
        </w:rPr>
        <w:t xml:space="preserve"> of omgekeerd</w:t>
      </w:r>
      <w:r w:rsidRPr="002C5408">
        <w:rPr>
          <w:rFonts w:asciiTheme="minorHAnsi" w:hAnsiTheme="minorHAnsi"/>
          <w:b/>
          <w:color w:val="auto"/>
          <w:sz w:val="28"/>
          <w:szCs w:val="28"/>
          <w:u w:val="none"/>
          <w:lang w:val="nl-BE"/>
        </w:rPr>
        <w:t>?</w:t>
      </w:r>
      <w:bookmarkEnd w:id="1220"/>
    </w:p>
    <w:p w14:paraId="6FC89F82" w14:textId="72CB1F05" w:rsidR="00DE24EF" w:rsidRDefault="00494522" w:rsidP="00F97486">
      <w:pPr>
        <w:ind w:left="851"/>
        <w:jc w:val="both"/>
        <w:rPr>
          <w:rFonts w:asciiTheme="minorHAnsi" w:hAnsiTheme="minorHAnsi"/>
          <w:sz w:val="24"/>
          <w:szCs w:val="24"/>
          <w:lang w:eastAsia="nl-BE"/>
        </w:rPr>
      </w:pPr>
      <w:r w:rsidRPr="00FB5980">
        <w:rPr>
          <w:rFonts w:asciiTheme="minorHAnsi" w:hAnsiTheme="minorHAnsi"/>
          <w:b/>
          <w:sz w:val="24"/>
          <w:szCs w:val="24"/>
          <w:lang w:val="nl-BE" w:eastAsia="nl-BE"/>
        </w:rPr>
        <w:t xml:space="preserve">Ja </w:t>
      </w:r>
      <w:r w:rsidRPr="00DE24EF">
        <w:rPr>
          <w:rFonts w:asciiTheme="minorHAnsi" w:hAnsiTheme="minorHAnsi"/>
          <w:sz w:val="24"/>
          <w:szCs w:val="24"/>
          <w:lang w:val="nl-BE" w:eastAsia="nl-BE"/>
        </w:rPr>
        <w:t xml:space="preserve">, </w:t>
      </w:r>
      <w:r w:rsidR="00DE24EF" w:rsidRPr="00DE24EF">
        <w:rPr>
          <w:rFonts w:asciiTheme="minorHAnsi" w:hAnsiTheme="minorHAnsi"/>
          <w:sz w:val="24"/>
          <w:szCs w:val="24"/>
          <w:lang w:val="nl-BE" w:eastAsia="nl-BE"/>
        </w:rPr>
        <w:t xml:space="preserve">het is </w:t>
      </w:r>
      <w:r w:rsidR="00E221A6">
        <w:rPr>
          <w:rFonts w:asciiTheme="minorHAnsi" w:hAnsiTheme="minorHAnsi"/>
          <w:sz w:val="24"/>
          <w:szCs w:val="24"/>
          <w:lang w:val="nl-BE" w:eastAsia="nl-BE"/>
        </w:rPr>
        <w:t xml:space="preserve">bv. </w:t>
      </w:r>
      <w:r w:rsidR="00DE24EF" w:rsidRPr="00DE24EF">
        <w:rPr>
          <w:rFonts w:asciiTheme="minorHAnsi" w:hAnsiTheme="minorHAnsi"/>
          <w:sz w:val="24"/>
          <w:szCs w:val="24"/>
          <w:lang w:val="nl-BE" w:eastAsia="nl-BE"/>
        </w:rPr>
        <w:t xml:space="preserve">toegestaan om een vervangingscontract onmiddellijk te laten aansluiten op meerdere contracten van bepaalde tijd, </w:t>
      </w:r>
      <w:r w:rsidR="004D5EC8">
        <w:rPr>
          <w:rFonts w:asciiTheme="minorHAnsi" w:hAnsiTheme="minorHAnsi"/>
          <w:sz w:val="24"/>
          <w:szCs w:val="24"/>
          <w:lang w:val="nl-BE" w:eastAsia="nl-BE"/>
        </w:rPr>
        <w:t>op voorwaarde dat deze</w:t>
      </w:r>
      <w:r w:rsidR="00DE24EF" w:rsidRPr="00DE24EF">
        <w:rPr>
          <w:rFonts w:asciiTheme="minorHAnsi" w:hAnsiTheme="minorHAnsi"/>
          <w:sz w:val="24"/>
          <w:szCs w:val="24"/>
          <w:lang w:val="nl-BE" w:eastAsia="nl-BE"/>
        </w:rPr>
        <w:t xml:space="preserve"> samen ‘het maximum’ van twee jaar </w:t>
      </w:r>
      <w:r w:rsidR="007C553B">
        <w:rPr>
          <w:rFonts w:asciiTheme="minorHAnsi" w:hAnsiTheme="minorHAnsi"/>
          <w:sz w:val="24"/>
          <w:szCs w:val="24"/>
          <w:lang w:val="nl-BE" w:eastAsia="nl-BE"/>
        </w:rPr>
        <w:t xml:space="preserve">niet </w:t>
      </w:r>
      <w:r w:rsidR="00DE24EF" w:rsidRPr="00DE24EF">
        <w:rPr>
          <w:rFonts w:asciiTheme="minorHAnsi" w:hAnsiTheme="minorHAnsi"/>
          <w:sz w:val="24"/>
          <w:szCs w:val="24"/>
          <w:lang w:val="nl-BE" w:eastAsia="nl-BE"/>
        </w:rPr>
        <w:t>bereikt hebben.</w:t>
      </w:r>
      <w:r w:rsidR="007C553B">
        <w:rPr>
          <w:rFonts w:asciiTheme="minorHAnsi" w:hAnsiTheme="minorHAnsi"/>
          <w:sz w:val="24"/>
          <w:szCs w:val="24"/>
          <w:lang w:val="nl-BE" w:eastAsia="nl-BE"/>
        </w:rPr>
        <w:t xml:space="preserve"> </w:t>
      </w:r>
      <w:r w:rsidR="00C835D2">
        <w:rPr>
          <w:rFonts w:asciiTheme="minorHAnsi" w:hAnsiTheme="minorHAnsi"/>
          <w:sz w:val="24"/>
          <w:szCs w:val="24"/>
          <w:lang w:eastAsia="nl-BE"/>
        </w:rPr>
        <w:t>Het omgekeerde kan ook!</w:t>
      </w:r>
    </w:p>
    <w:p w14:paraId="7E9C397B" w14:textId="77777777" w:rsidR="00C835D2" w:rsidRDefault="00C835D2" w:rsidP="00F97486">
      <w:pPr>
        <w:ind w:left="851"/>
        <w:jc w:val="both"/>
        <w:rPr>
          <w:rFonts w:asciiTheme="minorHAnsi" w:hAnsiTheme="minorHAnsi"/>
          <w:sz w:val="24"/>
          <w:szCs w:val="24"/>
          <w:lang w:eastAsia="nl-BE"/>
        </w:rPr>
      </w:pPr>
    </w:p>
    <w:p w14:paraId="3F6B6EE8" w14:textId="60E3DAA6" w:rsidR="001207F7" w:rsidRPr="008B5249" w:rsidRDefault="008B5249" w:rsidP="00F97486">
      <w:pPr>
        <w:ind w:left="851"/>
        <w:jc w:val="both"/>
        <w:rPr>
          <w:rFonts w:asciiTheme="minorHAnsi" w:hAnsiTheme="minorHAnsi"/>
          <w:b/>
          <w:bCs/>
          <w:sz w:val="24"/>
          <w:szCs w:val="24"/>
          <w:lang w:eastAsia="nl-BE"/>
        </w:rPr>
      </w:pPr>
      <w:r w:rsidRPr="008B5249">
        <w:rPr>
          <w:rFonts w:asciiTheme="minorHAnsi" w:hAnsiTheme="minorHAnsi"/>
          <w:b/>
          <w:bCs/>
          <w:sz w:val="24"/>
          <w:szCs w:val="24"/>
          <w:lang w:eastAsia="nl-BE"/>
        </w:rPr>
        <w:t>Let op!</w:t>
      </w:r>
    </w:p>
    <w:p w14:paraId="5D7291A7" w14:textId="77777777" w:rsidR="001207F7" w:rsidRDefault="001207F7" w:rsidP="00F97486">
      <w:pPr>
        <w:ind w:left="851"/>
        <w:jc w:val="both"/>
        <w:rPr>
          <w:rFonts w:asciiTheme="minorHAnsi" w:hAnsiTheme="minorHAnsi"/>
          <w:sz w:val="24"/>
          <w:szCs w:val="24"/>
          <w:lang w:eastAsia="nl-BE"/>
        </w:rPr>
      </w:pPr>
    </w:p>
    <w:p w14:paraId="475D1912" w14:textId="4EC46C1D" w:rsidR="00197749" w:rsidRPr="00BF37C1" w:rsidRDefault="00786C65" w:rsidP="008356B0">
      <w:pPr>
        <w:ind w:left="851"/>
        <w:jc w:val="both"/>
        <w:rPr>
          <w:rFonts w:asciiTheme="minorHAnsi" w:hAnsiTheme="minorHAnsi"/>
          <w:sz w:val="24"/>
          <w:szCs w:val="24"/>
          <w:lang w:eastAsia="nl-BE"/>
        </w:rPr>
      </w:pPr>
      <w:r w:rsidRPr="00BF37C1">
        <w:rPr>
          <w:rFonts w:asciiTheme="minorHAnsi" w:hAnsiTheme="minorHAnsi"/>
          <w:sz w:val="24"/>
          <w:szCs w:val="24"/>
          <w:lang w:eastAsia="nl-BE"/>
        </w:rPr>
        <w:t xml:space="preserve">De wet heeft </w:t>
      </w:r>
      <w:r w:rsidR="00915F4D" w:rsidRPr="00BF37C1">
        <w:rPr>
          <w:rFonts w:asciiTheme="minorHAnsi" w:hAnsiTheme="minorHAnsi"/>
          <w:sz w:val="24"/>
          <w:szCs w:val="24"/>
          <w:lang w:eastAsia="nl-BE"/>
        </w:rPr>
        <w:t>de gemen</w:t>
      </w:r>
      <w:r w:rsidR="000A1644" w:rsidRPr="00BF37C1">
        <w:rPr>
          <w:rFonts w:asciiTheme="minorHAnsi" w:hAnsiTheme="minorHAnsi"/>
          <w:sz w:val="24"/>
          <w:szCs w:val="24"/>
          <w:lang w:eastAsia="nl-BE"/>
        </w:rPr>
        <w:t xml:space="preserve">gde </w:t>
      </w:r>
      <w:r w:rsidRPr="00BF37C1">
        <w:rPr>
          <w:rFonts w:asciiTheme="minorHAnsi" w:hAnsiTheme="minorHAnsi"/>
          <w:sz w:val="24"/>
          <w:szCs w:val="24"/>
          <w:lang w:eastAsia="nl-BE"/>
        </w:rPr>
        <w:t>opeenvolging van overeenkomsten voor bepaalde duur en vervangingsovereenkomsten niet gereglementeerd. Het Grondwettelijk Hof heeft zich over dit probleem gebogen</w:t>
      </w:r>
      <w:r w:rsidR="008356B0" w:rsidRPr="00BF37C1">
        <w:rPr>
          <w:rFonts w:asciiTheme="minorHAnsi" w:hAnsiTheme="minorHAnsi"/>
          <w:sz w:val="24"/>
          <w:szCs w:val="24"/>
          <w:lang w:eastAsia="nl-BE"/>
        </w:rPr>
        <w:t xml:space="preserve"> en </w:t>
      </w:r>
      <w:r w:rsidR="005A7DFB" w:rsidRPr="00BF37C1">
        <w:rPr>
          <w:rFonts w:asciiTheme="minorHAnsi" w:hAnsiTheme="minorHAnsi"/>
          <w:sz w:val="24"/>
          <w:szCs w:val="24"/>
          <w:lang w:eastAsia="nl-BE"/>
        </w:rPr>
        <w:t xml:space="preserve">in een arrest van </w:t>
      </w:r>
      <w:r w:rsidR="000635F9">
        <w:rPr>
          <w:rFonts w:asciiTheme="minorHAnsi" w:hAnsiTheme="minorHAnsi"/>
          <w:sz w:val="24"/>
          <w:szCs w:val="24"/>
          <w:lang w:eastAsia="nl-BE"/>
        </w:rPr>
        <w:t>17</w:t>
      </w:r>
      <w:r w:rsidR="005A7DFB" w:rsidRPr="00BF37C1">
        <w:rPr>
          <w:rFonts w:asciiTheme="minorHAnsi" w:hAnsiTheme="minorHAnsi"/>
          <w:sz w:val="24"/>
          <w:szCs w:val="24"/>
          <w:lang w:eastAsia="nl-BE"/>
        </w:rPr>
        <w:t xml:space="preserve"> juni 2021 een einde gemaakt aan de mogelijkheid om contracten van bepaalde duur en vervangings</w:t>
      </w:r>
      <w:r w:rsidR="003D2E3E">
        <w:rPr>
          <w:rFonts w:asciiTheme="minorHAnsi" w:hAnsiTheme="minorHAnsi"/>
          <w:sz w:val="24"/>
          <w:szCs w:val="24"/>
          <w:lang w:eastAsia="nl-BE"/>
        </w:rPr>
        <w:t>-</w:t>
      </w:r>
      <w:r w:rsidR="005A7DFB" w:rsidRPr="00BF37C1">
        <w:rPr>
          <w:rFonts w:asciiTheme="minorHAnsi" w:hAnsiTheme="minorHAnsi"/>
          <w:sz w:val="24"/>
          <w:szCs w:val="24"/>
          <w:lang w:eastAsia="nl-BE"/>
        </w:rPr>
        <w:t>overeenkomsten onbeperkt op elkaar te laten volgen (of andersom)</w:t>
      </w:r>
      <w:r w:rsidR="008356B0" w:rsidRPr="00BF37C1">
        <w:rPr>
          <w:rFonts w:asciiTheme="minorHAnsi" w:hAnsiTheme="minorHAnsi"/>
          <w:sz w:val="24"/>
          <w:szCs w:val="24"/>
          <w:lang w:eastAsia="nl-BE"/>
        </w:rPr>
        <w:t>.</w:t>
      </w:r>
    </w:p>
    <w:p w14:paraId="0AE1F1B9" w14:textId="77777777" w:rsidR="008356B0" w:rsidRDefault="008356B0" w:rsidP="00F97486">
      <w:pPr>
        <w:ind w:left="851"/>
        <w:jc w:val="both"/>
        <w:rPr>
          <w:rFonts w:asciiTheme="minorHAnsi" w:hAnsiTheme="minorHAnsi"/>
          <w:sz w:val="24"/>
          <w:szCs w:val="24"/>
          <w:lang w:eastAsia="nl-BE"/>
        </w:rPr>
      </w:pPr>
    </w:p>
    <w:p w14:paraId="0B65A691" w14:textId="35792173" w:rsidR="003D2E3E" w:rsidRDefault="00501D25" w:rsidP="00F97486">
      <w:pPr>
        <w:ind w:left="851"/>
        <w:jc w:val="both"/>
        <w:rPr>
          <w:rFonts w:asciiTheme="minorHAnsi" w:hAnsiTheme="minorHAnsi"/>
          <w:sz w:val="24"/>
          <w:szCs w:val="24"/>
          <w:lang w:eastAsia="nl-BE"/>
        </w:rPr>
      </w:pPr>
      <w:r w:rsidRPr="00501D25">
        <w:rPr>
          <w:rFonts w:asciiTheme="minorHAnsi" w:hAnsiTheme="minorHAnsi"/>
          <w:sz w:val="24"/>
          <w:szCs w:val="24"/>
          <w:lang w:eastAsia="nl-BE"/>
        </w:rPr>
        <w:t xml:space="preserve">Voor het Hof moet de regel die de maximale duur vastlegt op twee jaar in geval van opeenvolgende overeenkomsten voor bepaalde duur of opeenvolgende vervangingsovereenkomsten, </w:t>
      </w:r>
      <w:r w:rsidR="000635F9">
        <w:rPr>
          <w:rFonts w:asciiTheme="minorHAnsi" w:hAnsiTheme="minorHAnsi"/>
          <w:sz w:val="24"/>
          <w:szCs w:val="24"/>
          <w:lang w:eastAsia="nl-BE"/>
        </w:rPr>
        <w:t>ook</w:t>
      </w:r>
      <w:r w:rsidRPr="00501D25">
        <w:rPr>
          <w:rFonts w:asciiTheme="minorHAnsi" w:hAnsiTheme="minorHAnsi"/>
          <w:sz w:val="24"/>
          <w:szCs w:val="24"/>
          <w:lang w:eastAsia="nl-BE"/>
        </w:rPr>
        <w:t xml:space="preserve"> worden toegepast als het gaat om de opeenvolging van overeenkomsten voor bepaalde duur en vervangingsovereenkomsten.</w:t>
      </w:r>
    </w:p>
    <w:p w14:paraId="53D89DA5" w14:textId="77777777" w:rsidR="003D2E3E" w:rsidRDefault="003D2E3E" w:rsidP="00F97486">
      <w:pPr>
        <w:ind w:left="851"/>
        <w:jc w:val="both"/>
        <w:rPr>
          <w:rFonts w:asciiTheme="minorHAnsi" w:hAnsiTheme="minorHAnsi"/>
          <w:sz w:val="24"/>
          <w:szCs w:val="24"/>
          <w:lang w:eastAsia="nl-BE"/>
        </w:rPr>
      </w:pPr>
    </w:p>
    <w:p w14:paraId="498101E5" w14:textId="1DDD74DA" w:rsidR="000A1644" w:rsidRDefault="00501D25" w:rsidP="00F97486">
      <w:pPr>
        <w:ind w:left="851"/>
        <w:jc w:val="both"/>
        <w:rPr>
          <w:rFonts w:asciiTheme="minorHAnsi" w:hAnsiTheme="minorHAnsi"/>
          <w:sz w:val="24"/>
          <w:szCs w:val="24"/>
          <w:lang w:eastAsia="nl-BE"/>
        </w:rPr>
      </w:pPr>
      <w:r w:rsidRPr="00501D25">
        <w:rPr>
          <w:rFonts w:asciiTheme="minorHAnsi" w:hAnsiTheme="minorHAnsi"/>
          <w:sz w:val="24"/>
          <w:szCs w:val="24"/>
          <w:lang w:eastAsia="nl-BE"/>
        </w:rPr>
        <w:t>Bijgevolg moet ook in dat geval ervoor worden gezorgd dat de gecumuleerde totale duur van de overeenkomsten niet langer is dan twee jaar, anders zijn de regels inzake arbeidsovereenkomsten voor onbepaalde duur van toepassing.</w:t>
      </w:r>
    </w:p>
    <w:p w14:paraId="0E2E7097" w14:textId="77777777" w:rsidR="007747E9" w:rsidRPr="002C5408" w:rsidRDefault="007747E9" w:rsidP="007747E9">
      <w:pPr>
        <w:pStyle w:val="Kop4"/>
        <w:rPr>
          <w:rFonts w:asciiTheme="minorHAnsi" w:hAnsiTheme="minorHAnsi"/>
          <w:b/>
          <w:color w:val="auto"/>
          <w:sz w:val="28"/>
          <w:szCs w:val="28"/>
          <w:u w:val="none"/>
          <w:lang w:val="nl-BE"/>
        </w:rPr>
      </w:pPr>
      <w:bookmarkStart w:id="1221" w:name="_Ref511206247"/>
      <w:r w:rsidRPr="002C5408">
        <w:rPr>
          <w:rFonts w:asciiTheme="minorHAnsi" w:hAnsiTheme="minorHAnsi"/>
          <w:b/>
          <w:color w:val="auto"/>
          <w:sz w:val="28"/>
          <w:szCs w:val="28"/>
          <w:u w:val="none"/>
          <w:lang w:val="nl-BE"/>
        </w:rPr>
        <w:t xml:space="preserve">Wat i.g.v. langdurige ziekte </w:t>
      </w:r>
      <w:r w:rsidR="00B734E1" w:rsidRPr="002C5408">
        <w:rPr>
          <w:rFonts w:asciiTheme="minorHAnsi" w:hAnsiTheme="minorHAnsi"/>
          <w:b/>
          <w:color w:val="auto"/>
          <w:sz w:val="28"/>
          <w:szCs w:val="28"/>
          <w:u w:val="none"/>
          <w:lang w:val="nl-BE"/>
        </w:rPr>
        <w:t xml:space="preserve">(langer dan twee jaar) </w:t>
      </w:r>
      <w:r w:rsidRPr="002C5408">
        <w:rPr>
          <w:rFonts w:asciiTheme="minorHAnsi" w:hAnsiTheme="minorHAnsi"/>
          <w:b/>
          <w:color w:val="auto"/>
          <w:sz w:val="28"/>
          <w:szCs w:val="28"/>
          <w:u w:val="none"/>
          <w:lang w:val="nl-BE"/>
        </w:rPr>
        <w:t>van de titularis</w:t>
      </w:r>
      <w:r w:rsidR="00B734E1" w:rsidRPr="002C5408">
        <w:rPr>
          <w:rFonts w:asciiTheme="minorHAnsi" w:hAnsiTheme="minorHAnsi"/>
          <w:b/>
          <w:color w:val="auto"/>
          <w:sz w:val="28"/>
          <w:szCs w:val="28"/>
          <w:u w:val="none"/>
          <w:lang w:val="nl-BE"/>
        </w:rPr>
        <w:t xml:space="preserve"> van een vervangingscontract</w:t>
      </w:r>
      <w:r w:rsidRPr="002C5408">
        <w:rPr>
          <w:rFonts w:asciiTheme="minorHAnsi" w:hAnsiTheme="minorHAnsi"/>
          <w:b/>
          <w:color w:val="auto"/>
          <w:sz w:val="28"/>
          <w:szCs w:val="28"/>
          <w:u w:val="none"/>
          <w:lang w:val="nl-BE"/>
        </w:rPr>
        <w:t>?</w:t>
      </w:r>
      <w:bookmarkEnd w:id="1221"/>
    </w:p>
    <w:p w14:paraId="26A21139" w14:textId="77777777" w:rsidR="007747E9" w:rsidRPr="0015659B" w:rsidRDefault="0015659B" w:rsidP="0015659B">
      <w:pPr>
        <w:ind w:left="851"/>
        <w:jc w:val="both"/>
        <w:rPr>
          <w:rFonts w:asciiTheme="minorHAnsi" w:hAnsiTheme="minorHAnsi"/>
          <w:sz w:val="24"/>
          <w:szCs w:val="24"/>
          <w:lang w:val="nl-BE" w:eastAsia="nl-BE"/>
        </w:rPr>
      </w:pPr>
      <w:r w:rsidRPr="0015659B">
        <w:rPr>
          <w:rFonts w:asciiTheme="minorHAnsi" w:hAnsiTheme="minorHAnsi"/>
          <w:sz w:val="24"/>
          <w:szCs w:val="24"/>
          <w:lang w:val="nl-BE" w:eastAsia="nl-BE"/>
        </w:rPr>
        <w:t xml:space="preserve">Een vervangingscontract mag </w:t>
      </w:r>
      <w:r w:rsidR="003F7892">
        <w:rPr>
          <w:rFonts w:asciiTheme="minorHAnsi" w:hAnsiTheme="minorHAnsi"/>
          <w:sz w:val="24"/>
          <w:szCs w:val="24"/>
          <w:lang w:val="nl-BE" w:eastAsia="nl-BE"/>
        </w:rPr>
        <w:t xml:space="preserve">in principe </w:t>
      </w:r>
      <w:r w:rsidRPr="00B3100F">
        <w:rPr>
          <w:rFonts w:asciiTheme="minorHAnsi" w:hAnsiTheme="minorHAnsi"/>
          <w:sz w:val="24"/>
          <w:szCs w:val="24"/>
          <w:u w:val="single"/>
          <w:lang w:val="nl-BE" w:eastAsia="nl-BE"/>
        </w:rPr>
        <w:t xml:space="preserve">nooit langer </w:t>
      </w:r>
      <w:r w:rsidR="003F7892" w:rsidRPr="00B3100F">
        <w:rPr>
          <w:rFonts w:asciiTheme="minorHAnsi" w:hAnsiTheme="minorHAnsi"/>
          <w:sz w:val="24"/>
          <w:szCs w:val="24"/>
          <w:u w:val="single"/>
          <w:lang w:val="nl-BE" w:eastAsia="nl-BE"/>
        </w:rPr>
        <w:t xml:space="preserve">duren </w:t>
      </w:r>
      <w:r w:rsidRPr="00B3100F">
        <w:rPr>
          <w:rFonts w:asciiTheme="minorHAnsi" w:hAnsiTheme="minorHAnsi"/>
          <w:sz w:val="24"/>
          <w:szCs w:val="24"/>
          <w:u w:val="single"/>
          <w:lang w:val="nl-BE" w:eastAsia="nl-BE"/>
        </w:rPr>
        <w:t>dan twee jaar</w:t>
      </w:r>
      <w:r w:rsidRPr="0015659B">
        <w:rPr>
          <w:rFonts w:asciiTheme="minorHAnsi" w:hAnsiTheme="minorHAnsi"/>
          <w:sz w:val="24"/>
          <w:szCs w:val="24"/>
          <w:lang w:val="nl-BE" w:eastAsia="nl-BE"/>
        </w:rPr>
        <w:t>.</w:t>
      </w:r>
      <w:r>
        <w:rPr>
          <w:rFonts w:asciiTheme="minorHAnsi" w:hAnsiTheme="minorHAnsi"/>
          <w:sz w:val="24"/>
          <w:szCs w:val="24"/>
          <w:lang w:val="nl-BE" w:eastAsia="nl-BE"/>
        </w:rPr>
        <w:t xml:space="preserve"> </w:t>
      </w:r>
      <w:r w:rsidRPr="0015659B">
        <w:rPr>
          <w:rFonts w:asciiTheme="minorHAnsi" w:hAnsiTheme="minorHAnsi"/>
          <w:sz w:val="24"/>
          <w:szCs w:val="24"/>
          <w:lang w:val="nl-BE" w:eastAsia="nl-BE"/>
        </w:rPr>
        <w:t xml:space="preserve">Na twee jaar mag de vervanger ervan uitgaan dat hij een contract van onbepaalde duur heeft dat niet meer automatisch eindigt. </w:t>
      </w:r>
      <w:r w:rsidR="009B7D7F">
        <w:rPr>
          <w:rFonts w:asciiTheme="minorHAnsi" w:hAnsiTheme="minorHAnsi"/>
          <w:sz w:val="24"/>
          <w:szCs w:val="24"/>
          <w:lang w:val="nl-BE" w:eastAsia="nl-BE"/>
        </w:rPr>
        <w:t xml:space="preserve">Wanneer de titularis langer dan twee jaar afwezig is geweest en terug komt werken </w:t>
      </w:r>
      <w:r>
        <w:rPr>
          <w:rFonts w:asciiTheme="minorHAnsi" w:hAnsiTheme="minorHAnsi"/>
          <w:sz w:val="24"/>
          <w:szCs w:val="24"/>
          <w:lang w:val="nl-BE" w:eastAsia="nl-BE"/>
        </w:rPr>
        <w:t xml:space="preserve">moet je </w:t>
      </w:r>
      <w:r w:rsidRPr="0015659B">
        <w:rPr>
          <w:rFonts w:asciiTheme="minorHAnsi" w:hAnsiTheme="minorHAnsi"/>
          <w:sz w:val="24"/>
          <w:szCs w:val="24"/>
          <w:lang w:val="nl-BE" w:eastAsia="nl-BE"/>
        </w:rPr>
        <w:t xml:space="preserve">dus </w:t>
      </w:r>
      <w:r w:rsidR="006078B1">
        <w:rPr>
          <w:rFonts w:asciiTheme="minorHAnsi" w:hAnsiTheme="minorHAnsi"/>
          <w:sz w:val="24"/>
          <w:szCs w:val="24"/>
          <w:lang w:val="nl-BE" w:eastAsia="nl-BE"/>
        </w:rPr>
        <w:t>e</w:t>
      </w:r>
      <w:r w:rsidRPr="0015659B">
        <w:rPr>
          <w:rFonts w:asciiTheme="minorHAnsi" w:hAnsiTheme="minorHAnsi"/>
          <w:sz w:val="24"/>
          <w:szCs w:val="24"/>
          <w:lang w:val="nl-BE" w:eastAsia="nl-BE"/>
        </w:rPr>
        <w:t>en opzeg doen of een opzegvergoeding betalen.</w:t>
      </w:r>
    </w:p>
    <w:p w14:paraId="327B6C4F" w14:textId="77777777" w:rsidR="00494522" w:rsidRPr="000B0169" w:rsidRDefault="00494522" w:rsidP="00494522">
      <w:pPr>
        <w:pStyle w:val="Tekst"/>
        <w:rPr>
          <w:rFonts w:asciiTheme="minorHAnsi" w:hAnsiTheme="minorHAnsi" w:cstheme="minorHAnsi"/>
          <w:sz w:val="24"/>
          <w:szCs w:val="24"/>
          <w:lang w:val="nl-BE"/>
        </w:rPr>
      </w:pPr>
    </w:p>
    <w:p w14:paraId="43F6D9CE" w14:textId="77777777" w:rsidR="000A78F1" w:rsidRPr="000B0169" w:rsidRDefault="00DA3D36" w:rsidP="00494522">
      <w:pPr>
        <w:pStyle w:val="Tekst"/>
        <w:rPr>
          <w:rFonts w:asciiTheme="minorHAnsi" w:hAnsiTheme="minorHAnsi" w:cstheme="minorHAnsi"/>
          <w:sz w:val="24"/>
          <w:szCs w:val="24"/>
          <w:lang w:val="nl-BE"/>
        </w:rPr>
      </w:pPr>
      <w:r w:rsidRPr="00DA3D36">
        <w:rPr>
          <w:rFonts w:asciiTheme="minorHAnsi" w:hAnsiTheme="minorHAnsi" w:cstheme="minorHAnsi"/>
          <w:sz w:val="24"/>
          <w:szCs w:val="24"/>
          <w:lang w:val="nl-BE"/>
        </w:rPr>
        <w:t xml:space="preserve">Op </w:t>
      </w:r>
      <w:r>
        <w:rPr>
          <w:rFonts w:asciiTheme="minorHAnsi" w:hAnsiTheme="minorHAnsi" w:cstheme="minorHAnsi"/>
          <w:sz w:val="24"/>
          <w:szCs w:val="24"/>
          <w:lang w:val="nl-BE"/>
        </w:rPr>
        <w:t>de</w:t>
      </w:r>
      <w:r w:rsidRPr="00DA3D36">
        <w:rPr>
          <w:rFonts w:asciiTheme="minorHAnsi" w:hAnsiTheme="minorHAnsi" w:cstheme="minorHAnsi"/>
          <w:sz w:val="24"/>
          <w:szCs w:val="24"/>
          <w:lang w:val="nl-BE"/>
        </w:rPr>
        <w:t xml:space="preserve"> maximumduur </w:t>
      </w:r>
      <w:r>
        <w:rPr>
          <w:rFonts w:asciiTheme="minorHAnsi" w:hAnsiTheme="minorHAnsi" w:cstheme="minorHAnsi"/>
          <w:sz w:val="24"/>
          <w:szCs w:val="24"/>
          <w:lang w:val="nl-BE"/>
        </w:rPr>
        <w:t xml:space="preserve">van twee jaar </w:t>
      </w:r>
      <w:r w:rsidRPr="00DA3D36">
        <w:rPr>
          <w:rFonts w:asciiTheme="minorHAnsi" w:hAnsiTheme="minorHAnsi" w:cstheme="minorHAnsi"/>
          <w:sz w:val="24"/>
          <w:szCs w:val="24"/>
          <w:lang w:val="nl-BE"/>
        </w:rPr>
        <w:t xml:space="preserve">is </w:t>
      </w:r>
      <w:r>
        <w:rPr>
          <w:rFonts w:asciiTheme="minorHAnsi" w:hAnsiTheme="minorHAnsi" w:cstheme="minorHAnsi"/>
          <w:sz w:val="24"/>
          <w:szCs w:val="24"/>
          <w:lang w:val="nl-BE"/>
        </w:rPr>
        <w:t xml:space="preserve">er </w:t>
      </w:r>
      <w:r w:rsidRPr="00B3100F">
        <w:rPr>
          <w:rFonts w:asciiTheme="minorHAnsi" w:hAnsiTheme="minorHAnsi" w:cstheme="minorHAnsi"/>
          <w:sz w:val="24"/>
          <w:szCs w:val="24"/>
          <w:u w:val="single"/>
          <w:lang w:val="nl-BE"/>
        </w:rPr>
        <w:t>slechts één uitzondering voorzien</w:t>
      </w:r>
      <w:r w:rsidR="00650F7F">
        <w:rPr>
          <w:rFonts w:asciiTheme="minorHAnsi" w:hAnsiTheme="minorHAnsi" w:cstheme="minorHAnsi"/>
          <w:sz w:val="24"/>
          <w:szCs w:val="24"/>
          <w:lang w:val="nl-BE"/>
        </w:rPr>
        <w:t>:</w:t>
      </w:r>
      <w:r w:rsidRPr="00DA3D36">
        <w:rPr>
          <w:rFonts w:asciiTheme="minorHAnsi" w:hAnsiTheme="minorHAnsi" w:cstheme="minorHAnsi"/>
          <w:sz w:val="24"/>
          <w:szCs w:val="24"/>
          <w:lang w:val="nl-BE"/>
        </w:rPr>
        <w:t xml:space="preserve"> de vervangingsovereenkomst mag langer duren indien het gaat om een vervanging van een </w:t>
      </w:r>
      <w:r w:rsidRPr="00B3100F">
        <w:rPr>
          <w:rFonts w:asciiTheme="minorHAnsi" w:hAnsiTheme="minorHAnsi" w:cstheme="minorHAnsi"/>
          <w:sz w:val="24"/>
          <w:szCs w:val="24"/>
          <w:u w:val="single"/>
          <w:lang w:val="nl-BE"/>
        </w:rPr>
        <w:t>werknemer in voltijdse of deeltijdse thematische loopbaanonderbreking of zorgkrediet</w:t>
      </w:r>
      <w:r w:rsidRPr="00DA3D36">
        <w:rPr>
          <w:rFonts w:asciiTheme="minorHAnsi" w:hAnsiTheme="minorHAnsi" w:cstheme="minorHAnsi"/>
          <w:sz w:val="24"/>
          <w:szCs w:val="24"/>
          <w:lang w:val="nl-BE"/>
        </w:rPr>
        <w:t>.</w:t>
      </w:r>
    </w:p>
    <w:p w14:paraId="3BCE7386" w14:textId="551768D7" w:rsidR="000A78F1" w:rsidRPr="00646763" w:rsidRDefault="00646763" w:rsidP="00646763">
      <w:pPr>
        <w:pStyle w:val="Kop4"/>
        <w:rPr>
          <w:rFonts w:asciiTheme="minorHAnsi" w:hAnsiTheme="minorHAnsi" w:cstheme="minorHAnsi"/>
          <w:b/>
          <w:bCs/>
          <w:color w:val="auto"/>
          <w:sz w:val="28"/>
          <w:szCs w:val="28"/>
          <w:u w:val="none"/>
          <w:lang w:val="nl-BE"/>
        </w:rPr>
      </w:pPr>
      <w:bookmarkStart w:id="1222" w:name="_Wat_bij_een"/>
      <w:bookmarkStart w:id="1223" w:name="_Hlk122514550"/>
      <w:bookmarkEnd w:id="1222"/>
      <w:r>
        <w:rPr>
          <w:rFonts w:asciiTheme="minorHAnsi" w:hAnsiTheme="minorHAnsi" w:cstheme="minorHAnsi"/>
          <w:b/>
          <w:bCs/>
          <w:color w:val="auto"/>
          <w:sz w:val="28"/>
          <w:szCs w:val="28"/>
          <w:u w:val="none"/>
          <w:lang w:val="nl-BE"/>
        </w:rPr>
        <w:t>Wat bij een vervangingscontract van bepaalde duur wanneer de titularis vervroegd terugkeert?</w:t>
      </w:r>
    </w:p>
    <w:bookmarkEnd w:id="1223"/>
    <w:p w14:paraId="04651845" w14:textId="07003DCA" w:rsidR="000A78F1" w:rsidRPr="000B0169" w:rsidRDefault="00646763" w:rsidP="00494522">
      <w:pPr>
        <w:pStyle w:val="Tekst"/>
        <w:rPr>
          <w:rFonts w:asciiTheme="minorHAnsi" w:hAnsiTheme="minorHAnsi" w:cstheme="minorHAnsi"/>
          <w:sz w:val="24"/>
          <w:szCs w:val="24"/>
          <w:lang w:val="nl-BE"/>
        </w:rPr>
      </w:pPr>
      <w:r w:rsidRPr="00646763">
        <w:rPr>
          <w:rFonts w:asciiTheme="minorHAnsi" w:hAnsiTheme="minorHAnsi" w:cstheme="minorHAnsi"/>
          <w:sz w:val="24"/>
          <w:szCs w:val="24"/>
          <w:lang w:val="nl-BE"/>
        </w:rPr>
        <w:t>Als het gaat om een vervangingscontract voor bepaalde duur, dan eindigt het na afloop van de overeengekomen termijn, volgens de gewone regels en zonder opzegging of vergoeding. Ook als de vervangen werknemer vroeger terugkeert.</w:t>
      </w:r>
    </w:p>
    <w:bookmarkStart w:id="1224" w:name="_Hlk209100160"/>
    <w:p w14:paraId="09EFD375" w14:textId="2B9E01C6" w:rsidR="002E4896" w:rsidRPr="002E4896" w:rsidRDefault="002E4896" w:rsidP="002E4896">
      <w:pPr>
        <w:ind w:left="5954"/>
        <w:rPr>
          <w:rFonts w:ascii="Calibri" w:hAnsi="Calibri" w:cs="Calibri"/>
          <w:vanish/>
          <w:color w:val="000000"/>
          <w:sz w:val="24"/>
          <w:szCs w:val="24"/>
        </w:rPr>
      </w:pPr>
      <w:r>
        <w:rPr>
          <w:vanish/>
        </w:rPr>
        <w:fldChar w:fldCharType="begin"/>
      </w:r>
      <w:r>
        <w:rPr>
          <w:vanish/>
        </w:rPr>
        <w:instrText>HYPERLINK \l "_Alfabetisch_Trefwoordenregister"</w:instrText>
      </w:r>
      <w:r>
        <w:rPr>
          <w:vanish/>
        </w:rPr>
      </w:r>
      <w:r>
        <w:rPr>
          <w:vanish/>
        </w:rPr>
        <w:fldChar w:fldCharType="separate"/>
      </w:r>
      <w:r w:rsidRPr="002E4896">
        <w:rPr>
          <w:rFonts w:ascii="Calibri" w:hAnsi="Calibri" w:cs="Calibri"/>
          <w:vanish/>
          <w:color w:val="0000FF"/>
          <w:sz w:val="24"/>
          <w:szCs w:val="24"/>
          <w:u w:val="single"/>
        </w:rPr>
        <w:t>Terug naar alfabetisch register</w:t>
      </w:r>
      <w:r>
        <w:rPr>
          <w:vanish/>
        </w:rPr>
        <w:fldChar w:fldCharType="end"/>
      </w:r>
    </w:p>
    <w:p w14:paraId="6A37FC9D" w14:textId="17356B66" w:rsidR="001B1CD8" w:rsidRDefault="001B1CD8" w:rsidP="00F359DC">
      <w:pPr>
        <w:pStyle w:val="Kop2"/>
        <w:tabs>
          <w:tab w:val="clear" w:pos="1134"/>
          <w:tab w:val="num" w:pos="851"/>
        </w:tabs>
        <w:ind w:left="851" w:hanging="568"/>
        <w:rPr>
          <w:sz w:val="28"/>
          <w:szCs w:val="28"/>
        </w:rPr>
      </w:pPr>
      <w:bookmarkStart w:id="1225" w:name="_De_flexi-jobarbeidsovereenkomst"/>
      <w:bookmarkStart w:id="1226" w:name="_Toc223617225"/>
      <w:bookmarkEnd w:id="1224"/>
      <w:bookmarkEnd w:id="1225"/>
      <w:r>
        <w:rPr>
          <w:sz w:val="28"/>
          <w:szCs w:val="28"/>
        </w:rPr>
        <w:lastRenderedPageBreak/>
        <w:t>De flexi</w:t>
      </w:r>
      <w:r w:rsidR="002E0CBA">
        <w:rPr>
          <w:sz w:val="28"/>
          <w:szCs w:val="28"/>
        </w:rPr>
        <w:t>-jobarbeidsovereenkomst</w:t>
      </w:r>
      <w:bookmarkEnd w:id="1226"/>
    </w:p>
    <w:p w14:paraId="782FEC4F" w14:textId="5FCA64FD" w:rsidR="00E214D1" w:rsidRPr="009145F7" w:rsidRDefault="00E214D1" w:rsidP="001B6370">
      <w:pPr>
        <w:pStyle w:val="Tekst"/>
        <w:rPr>
          <w:rFonts w:asciiTheme="minorHAnsi" w:hAnsiTheme="minorHAnsi" w:cstheme="minorHAnsi"/>
          <w:sz w:val="24"/>
          <w:szCs w:val="24"/>
        </w:rPr>
      </w:pPr>
      <w:r w:rsidRPr="009145F7">
        <w:rPr>
          <w:rFonts w:asciiTheme="minorHAnsi" w:hAnsiTheme="minorHAnsi" w:cstheme="minorHAnsi"/>
          <w:sz w:val="24"/>
          <w:szCs w:val="24"/>
        </w:rPr>
        <w:t>Alle i</w:t>
      </w:r>
      <w:r w:rsidR="00AA6EC2" w:rsidRPr="009145F7">
        <w:rPr>
          <w:rFonts w:asciiTheme="minorHAnsi" w:hAnsiTheme="minorHAnsi" w:cstheme="minorHAnsi"/>
          <w:sz w:val="24"/>
          <w:szCs w:val="24"/>
        </w:rPr>
        <w:t>nformatie over de flexi-job werd gebundeld in een aparte brochure</w:t>
      </w:r>
      <w:r w:rsidR="00C811F7" w:rsidRPr="009145F7">
        <w:rPr>
          <w:rFonts w:asciiTheme="minorHAnsi" w:hAnsiTheme="minorHAnsi" w:cstheme="minorHAnsi"/>
          <w:sz w:val="24"/>
          <w:szCs w:val="24"/>
        </w:rPr>
        <w:t xml:space="preserve"> die je kan downloaden via</w:t>
      </w:r>
      <w:r w:rsidR="00AA6EC2" w:rsidRPr="009145F7">
        <w:rPr>
          <w:rFonts w:asciiTheme="minorHAnsi" w:hAnsiTheme="minorHAnsi" w:cstheme="minorHAnsi"/>
          <w:sz w:val="24"/>
          <w:szCs w:val="24"/>
        </w:rPr>
        <w:t>:</w:t>
      </w:r>
    </w:p>
    <w:p w14:paraId="5A4E8674" w14:textId="5855C3A4" w:rsidR="00AA6EC2" w:rsidRPr="009145F7" w:rsidRDefault="00C64B2F" w:rsidP="001B6370">
      <w:pPr>
        <w:pStyle w:val="Tekst"/>
        <w:rPr>
          <w:rFonts w:asciiTheme="minorHAnsi" w:hAnsiTheme="minorHAnsi" w:cstheme="minorHAnsi"/>
          <w:b/>
          <w:bCs/>
          <w:sz w:val="24"/>
          <w:szCs w:val="24"/>
        </w:rPr>
      </w:pPr>
      <w:hyperlink r:id="rId42" w:history="1">
        <w:r w:rsidRPr="009145F7">
          <w:rPr>
            <w:rStyle w:val="Hyperlink"/>
            <w:rFonts w:asciiTheme="minorHAnsi" w:hAnsiTheme="minorHAnsi" w:cstheme="minorHAnsi"/>
            <w:b/>
            <w:bCs/>
            <w:sz w:val="24"/>
            <w:szCs w:val="24"/>
          </w:rPr>
          <w:t>flexi-jobs-in-onderwijs</w:t>
        </w:r>
      </w:hyperlink>
    </w:p>
    <w:p w14:paraId="6D5E7661" w14:textId="77777777" w:rsidR="00E214D1" w:rsidRPr="009145F7" w:rsidRDefault="00E214D1" w:rsidP="001B6370">
      <w:pPr>
        <w:pStyle w:val="Tekst"/>
        <w:rPr>
          <w:rFonts w:asciiTheme="minorHAnsi" w:hAnsiTheme="minorHAnsi" w:cstheme="minorHAnsi"/>
          <w:sz w:val="24"/>
          <w:szCs w:val="24"/>
        </w:rPr>
      </w:pPr>
    </w:p>
    <w:p w14:paraId="74C4F887" w14:textId="3DA74D9A" w:rsidR="001473BC" w:rsidRPr="009145F7" w:rsidRDefault="001473BC" w:rsidP="001473BC">
      <w:pPr>
        <w:pStyle w:val="Tekst"/>
        <w:rPr>
          <w:rFonts w:asciiTheme="minorHAnsi" w:hAnsiTheme="minorHAnsi" w:cstheme="minorHAnsi"/>
          <w:sz w:val="24"/>
          <w:szCs w:val="24"/>
        </w:rPr>
      </w:pPr>
      <w:r w:rsidRPr="009145F7">
        <w:rPr>
          <w:rFonts w:asciiTheme="minorHAnsi" w:hAnsiTheme="minorHAnsi" w:cstheme="minorHAnsi"/>
          <w:sz w:val="24"/>
          <w:szCs w:val="24"/>
        </w:rPr>
        <w:t xml:space="preserve">Sinds 1 april 2024 </w:t>
      </w:r>
      <w:r w:rsidR="0044325A" w:rsidRPr="009145F7">
        <w:rPr>
          <w:rFonts w:asciiTheme="minorHAnsi" w:hAnsiTheme="minorHAnsi" w:cstheme="minorHAnsi"/>
          <w:sz w:val="24"/>
          <w:szCs w:val="24"/>
        </w:rPr>
        <w:t xml:space="preserve">kunnen er </w:t>
      </w:r>
      <w:r w:rsidRPr="009145F7">
        <w:rPr>
          <w:rFonts w:asciiTheme="minorHAnsi" w:hAnsiTheme="minorHAnsi" w:cstheme="minorHAnsi"/>
          <w:sz w:val="24"/>
          <w:szCs w:val="24"/>
        </w:rPr>
        <w:t xml:space="preserve">in het onderwijs, bij tekort aan personeel, flexi-jobwerknemers </w:t>
      </w:r>
      <w:r w:rsidR="0044325A" w:rsidRPr="009145F7">
        <w:rPr>
          <w:rFonts w:asciiTheme="minorHAnsi" w:hAnsiTheme="minorHAnsi" w:cstheme="minorHAnsi"/>
          <w:sz w:val="24"/>
          <w:szCs w:val="24"/>
        </w:rPr>
        <w:t>worden aangesteld</w:t>
      </w:r>
      <w:r w:rsidRPr="009145F7">
        <w:rPr>
          <w:rFonts w:asciiTheme="minorHAnsi" w:hAnsiTheme="minorHAnsi" w:cstheme="minorHAnsi"/>
          <w:sz w:val="24"/>
          <w:szCs w:val="24"/>
        </w:rPr>
        <w:t>.</w:t>
      </w:r>
    </w:p>
    <w:p w14:paraId="2436ECC8" w14:textId="77777777" w:rsidR="0044325A" w:rsidRPr="009145F7" w:rsidRDefault="0044325A" w:rsidP="001473BC">
      <w:pPr>
        <w:pStyle w:val="Tekst"/>
        <w:rPr>
          <w:rFonts w:asciiTheme="minorHAnsi" w:hAnsiTheme="minorHAnsi" w:cstheme="minorHAnsi"/>
          <w:sz w:val="24"/>
          <w:szCs w:val="24"/>
        </w:rPr>
      </w:pPr>
    </w:p>
    <w:p w14:paraId="437F5A10" w14:textId="1E5A3129" w:rsidR="001473BC" w:rsidRPr="009145F7" w:rsidRDefault="001473BC" w:rsidP="001473BC">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aanstelling kan voor </w:t>
      </w:r>
      <w:r w:rsidRPr="009145F7">
        <w:rPr>
          <w:rFonts w:asciiTheme="minorHAnsi" w:hAnsiTheme="minorHAnsi" w:cstheme="minorHAnsi"/>
          <w:b/>
          <w:bCs/>
          <w:sz w:val="24"/>
          <w:szCs w:val="24"/>
        </w:rPr>
        <w:t>betrekkingen van het onderwijzend personeel</w:t>
      </w:r>
      <w:r w:rsidRPr="009145F7">
        <w:rPr>
          <w:rFonts w:asciiTheme="minorHAnsi" w:hAnsiTheme="minorHAnsi" w:cstheme="minorHAnsi"/>
          <w:sz w:val="24"/>
          <w:szCs w:val="24"/>
        </w:rPr>
        <w:t xml:space="preserve"> en het (beleids- en) ondersteunend personeel in BAO, SO, CVO en zomerscholen. Ook </w:t>
      </w:r>
      <w:r w:rsidRPr="009145F7">
        <w:rPr>
          <w:rFonts w:asciiTheme="minorHAnsi" w:hAnsiTheme="minorHAnsi" w:cstheme="minorHAnsi"/>
          <w:b/>
          <w:bCs/>
          <w:sz w:val="24"/>
          <w:szCs w:val="24"/>
        </w:rPr>
        <w:t>AMVD-betrekkingen</w:t>
      </w:r>
      <w:r w:rsidRPr="009145F7">
        <w:rPr>
          <w:rFonts w:asciiTheme="minorHAnsi" w:hAnsiTheme="minorHAnsi" w:cstheme="minorHAnsi"/>
          <w:sz w:val="24"/>
          <w:szCs w:val="24"/>
        </w:rPr>
        <w:t xml:space="preserve"> komen in aanmerking voor een flexi-job in het GO!.</w:t>
      </w:r>
    </w:p>
    <w:p w14:paraId="106A132D" w14:textId="77777777" w:rsidR="00B67DC8" w:rsidRPr="009145F7" w:rsidRDefault="00B67DC8" w:rsidP="001473BC">
      <w:pPr>
        <w:pStyle w:val="Tekst"/>
        <w:rPr>
          <w:rFonts w:asciiTheme="minorHAnsi" w:hAnsiTheme="minorHAnsi" w:cstheme="minorHAnsi"/>
          <w:sz w:val="24"/>
          <w:szCs w:val="24"/>
        </w:rPr>
      </w:pPr>
    </w:p>
    <w:p w14:paraId="07AEFDF2" w14:textId="5DC73F64" w:rsidR="001473BC" w:rsidRPr="009145F7" w:rsidRDefault="001473BC" w:rsidP="001473BC">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w:t>
      </w:r>
      <w:r w:rsidRPr="009145F7">
        <w:rPr>
          <w:rFonts w:asciiTheme="minorHAnsi" w:hAnsiTheme="minorHAnsi" w:cstheme="minorHAnsi"/>
          <w:b/>
          <w:bCs/>
          <w:sz w:val="24"/>
          <w:szCs w:val="24"/>
        </w:rPr>
        <w:t>patronale bijdrage</w:t>
      </w:r>
      <w:r w:rsidRPr="009145F7">
        <w:rPr>
          <w:rFonts w:asciiTheme="minorHAnsi" w:hAnsiTheme="minorHAnsi" w:cstheme="minorHAnsi"/>
          <w:sz w:val="24"/>
          <w:szCs w:val="24"/>
        </w:rPr>
        <w:t xml:space="preserve"> voor een flexi-job bedraagt </w:t>
      </w:r>
      <w:r w:rsidRPr="009145F7">
        <w:rPr>
          <w:rFonts w:asciiTheme="minorHAnsi" w:hAnsiTheme="minorHAnsi" w:cstheme="minorHAnsi"/>
          <w:b/>
          <w:bCs/>
          <w:sz w:val="24"/>
          <w:szCs w:val="24"/>
        </w:rPr>
        <w:t>28%</w:t>
      </w:r>
      <w:r w:rsidRPr="009145F7">
        <w:rPr>
          <w:rFonts w:asciiTheme="minorHAnsi" w:hAnsiTheme="minorHAnsi" w:cstheme="minorHAnsi"/>
          <w:sz w:val="24"/>
          <w:szCs w:val="24"/>
        </w:rPr>
        <w:t xml:space="preserve"> en is dus hoger dan voor een gewone contractuele aanstelling. </w:t>
      </w:r>
    </w:p>
    <w:p w14:paraId="24CC2EBA" w14:textId="77777777" w:rsidR="00C811F7" w:rsidRPr="009145F7" w:rsidRDefault="00C811F7" w:rsidP="001B6370">
      <w:pPr>
        <w:pStyle w:val="Tekst"/>
        <w:rPr>
          <w:rFonts w:asciiTheme="minorHAnsi" w:hAnsiTheme="minorHAnsi" w:cstheme="minorHAnsi"/>
          <w:sz w:val="24"/>
          <w:szCs w:val="24"/>
        </w:rPr>
      </w:pPr>
    </w:p>
    <w:p w14:paraId="1126DAF2" w14:textId="098FD156"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Een flexi-job is een vorm van tewerkstelling waarbij een gepensioneerde of een werknemer die </w:t>
      </w:r>
      <w:r w:rsidRPr="009145F7">
        <w:rPr>
          <w:rFonts w:asciiTheme="minorHAnsi" w:hAnsiTheme="minorHAnsi" w:cstheme="minorHAnsi"/>
          <w:b/>
          <w:bCs/>
          <w:sz w:val="24"/>
          <w:szCs w:val="24"/>
        </w:rPr>
        <w:t>minstens 4/5 werkt bij één of meerdere andere werkgevers</w:t>
      </w:r>
      <w:r w:rsidRPr="009145F7">
        <w:rPr>
          <w:rFonts w:asciiTheme="minorHAnsi" w:hAnsiTheme="minorHAnsi" w:cstheme="minorHAnsi"/>
          <w:sz w:val="24"/>
          <w:szCs w:val="24"/>
        </w:rPr>
        <w:t>, aan zeer gunstige voorwaarden kan bijverdienen in de door de wet bepaalde sectoren (o.a. onderwijs).</w:t>
      </w:r>
    </w:p>
    <w:p w14:paraId="64E9C6AA" w14:textId="77777777" w:rsidR="001B6370" w:rsidRPr="009145F7" w:rsidRDefault="001B6370" w:rsidP="001B6370">
      <w:pPr>
        <w:pStyle w:val="Tekst"/>
        <w:rPr>
          <w:rFonts w:asciiTheme="minorHAnsi" w:hAnsiTheme="minorHAnsi" w:cstheme="minorHAnsi"/>
          <w:sz w:val="24"/>
          <w:szCs w:val="24"/>
        </w:rPr>
      </w:pPr>
    </w:p>
    <w:p w14:paraId="1AAA2126"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b/>
          <w:bCs/>
          <w:sz w:val="24"/>
          <w:szCs w:val="24"/>
        </w:rPr>
        <w:t>De combinatie van vaste tewerkstelling en flexi-job bij dezelfde werkgever is niet toegelaten</w:t>
      </w:r>
      <w:r w:rsidRPr="009145F7">
        <w:rPr>
          <w:rFonts w:asciiTheme="minorHAnsi" w:hAnsiTheme="minorHAnsi" w:cstheme="minorHAnsi"/>
          <w:sz w:val="24"/>
          <w:szCs w:val="24"/>
        </w:rPr>
        <w:t>. De flexi-jobber mag ook niet in een opzeg- of verbrekingsperiode zitten bij de scholengroep.</w:t>
      </w:r>
    </w:p>
    <w:p w14:paraId="74DB208F" w14:textId="77777777" w:rsidR="001B6370" w:rsidRPr="009145F7" w:rsidRDefault="001B6370" w:rsidP="001B6370">
      <w:pPr>
        <w:pStyle w:val="Tekst"/>
        <w:rPr>
          <w:rFonts w:asciiTheme="minorHAnsi" w:hAnsiTheme="minorHAnsi" w:cstheme="minorHAnsi"/>
          <w:sz w:val="24"/>
          <w:szCs w:val="24"/>
        </w:rPr>
      </w:pPr>
    </w:p>
    <w:p w14:paraId="0BC6813B" w14:textId="0245F8B1"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werkgever moet met de toekomstige flexi-jobwerknemer eerst en vooral een </w:t>
      </w:r>
      <w:hyperlink w:anchor="_Model_Raamovereenkomst_-" w:history="1">
        <w:r w:rsidRPr="009145F7">
          <w:rPr>
            <w:rStyle w:val="Hyperlink"/>
            <w:rFonts w:asciiTheme="minorHAnsi" w:hAnsiTheme="minorHAnsi" w:cstheme="minorHAnsi"/>
            <w:b/>
            <w:bCs/>
            <w:sz w:val="24"/>
            <w:szCs w:val="24"/>
          </w:rPr>
          <w:t>raamovereenkomst</w:t>
        </w:r>
      </w:hyperlink>
      <w:r w:rsidRPr="009145F7">
        <w:rPr>
          <w:rFonts w:asciiTheme="minorHAnsi" w:hAnsiTheme="minorHAnsi" w:cstheme="minorHAnsi"/>
          <w:sz w:val="24"/>
          <w:szCs w:val="24"/>
        </w:rPr>
        <w:t xml:space="preserve"> sluiten waarin de modaliteiten van de tewerkstelling worden opgenomen (loon, functie, regels inzake het oproepen…).</w:t>
      </w:r>
    </w:p>
    <w:p w14:paraId="68928C7B" w14:textId="77777777" w:rsidR="001B6370" w:rsidRPr="009145F7" w:rsidRDefault="001B6370" w:rsidP="001B6370">
      <w:pPr>
        <w:pStyle w:val="Tekst"/>
        <w:rPr>
          <w:rFonts w:asciiTheme="minorHAnsi" w:hAnsiTheme="minorHAnsi" w:cstheme="minorHAnsi"/>
          <w:sz w:val="24"/>
          <w:szCs w:val="24"/>
        </w:rPr>
      </w:pPr>
    </w:p>
    <w:p w14:paraId="5958606A" w14:textId="3E648A8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Op het moment dat de werkgever de werknemer dan effectief aan het werk wenst te zetten, kan hij de werknemer dan oproepen en wordt een schriftelijke of mondelinge </w:t>
      </w:r>
      <w:hyperlink w:anchor="_Model_Arbeidsovereenkomst_-" w:history="1">
        <w:r w:rsidRPr="009145F7">
          <w:rPr>
            <w:rStyle w:val="Hyperlink"/>
            <w:rFonts w:asciiTheme="minorHAnsi" w:hAnsiTheme="minorHAnsi" w:cstheme="minorHAnsi"/>
            <w:b/>
            <w:bCs/>
            <w:sz w:val="24"/>
            <w:szCs w:val="24"/>
          </w:rPr>
          <w:t>arbeidsovereenkomst van bepaalde duur</w:t>
        </w:r>
      </w:hyperlink>
      <w:r w:rsidRPr="009145F7">
        <w:rPr>
          <w:rFonts w:asciiTheme="minorHAnsi" w:hAnsiTheme="minorHAnsi" w:cstheme="minorHAnsi"/>
          <w:sz w:val="24"/>
          <w:szCs w:val="24"/>
        </w:rPr>
        <w:t xml:space="preserve"> gesloten.</w:t>
      </w:r>
    </w:p>
    <w:p w14:paraId="269D9484" w14:textId="77777777" w:rsidR="00C52C1F" w:rsidRPr="009145F7" w:rsidRDefault="00C52C1F" w:rsidP="001B6370">
      <w:pPr>
        <w:pStyle w:val="Tekst"/>
        <w:rPr>
          <w:rFonts w:asciiTheme="minorHAnsi" w:hAnsiTheme="minorHAnsi" w:cstheme="minorHAnsi"/>
          <w:sz w:val="24"/>
          <w:szCs w:val="24"/>
        </w:rPr>
      </w:pPr>
    </w:p>
    <w:p w14:paraId="250A94DC" w14:textId="6DE0DD75" w:rsidR="00C52C1F" w:rsidRPr="009145F7" w:rsidRDefault="00C52C1F" w:rsidP="00C52C1F">
      <w:pPr>
        <w:pStyle w:val="Tekst"/>
        <w:rPr>
          <w:rFonts w:asciiTheme="minorHAnsi" w:hAnsiTheme="minorHAnsi" w:cstheme="minorHAnsi"/>
          <w:sz w:val="24"/>
          <w:szCs w:val="24"/>
        </w:rPr>
      </w:pPr>
      <w:r w:rsidRPr="009145F7">
        <w:rPr>
          <w:rFonts w:asciiTheme="minorHAnsi" w:hAnsiTheme="minorHAnsi" w:cstheme="minorHAnsi"/>
          <w:sz w:val="24"/>
          <w:szCs w:val="24"/>
        </w:rPr>
        <w:t xml:space="preserve">Voor een flexi-job werknemer hoeft de werkgever het </w:t>
      </w:r>
      <w:r w:rsidRPr="009145F7">
        <w:rPr>
          <w:rFonts w:asciiTheme="minorHAnsi" w:hAnsiTheme="minorHAnsi" w:cstheme="minorHAnsi"/>
          <w:b/>
          <w:bCs/>
          <w:sz w:val="24"/>
          <w:szCs w:val="24"/>
        </w:rPr>
        <w:t>uurrooster niet in het arbeidsreglement</w:t>
      </w:r>
      <w:r w:rsidRPr="009145F7">
        <w:rPr>
          <w:rFonts w:asciiTheme="minorHAnsi" w:hAnsiTheme="minorHAnsi" w:cstheme="minorHAnsi"/>
          <w:sz w:val="24"/>
          <w:szCs w:val="24"/>
        </w:rPr>
        <w:t xml:space="preserve"> op te nemen.</w:t>
      </w:r>
    </w:p>
    <w:p w14:paraId="513599B4" w14:textId="77777777" w:rsidR="00C52C1F" w:rsidRPr="009145F7" w:rsidRDefault="00C52C1F" w:rsidP="00C52C1F">
      <w:pPr>
        <w:pStyle w:val="Tekst"/>
        <w:rPr>
          <w:rFonts w:asciiTheme="minorHAnsi" w:hAnsiTheme="minorHAnsi" w:cstheme="minorHAnsi"/>
          <w:sz w:val="24"/>
          <w:szCs w:val="24"/>
        </w:rPr>
      </w:pPr>
    </w:p>
    <w:p w14:paraId="3F3009D6" w14:textId="2D149C36" w:rsidR="00C52C1F" w:rsidRPr="009145F7" w:rsidRDefault="00C52C1F" w:rsidP="00C52C1F">
      <w:pPr>
        <w:pStyle w:val="Tekst"/>
        <w:rPr>
          <w:rFonts w:asciiTheme="minorHAnsi" w:hAnsiTheme="minorHAnsi" w:cstheme="minorHAnsi"/>
          <w:sz w:val="24"/>
          <w:szCs w:val="24"/>
        </w:rPr>
      </w:pPr>
      <w:r w:rsidRPr="009145F7">
        <w:rPr>
          <w:rFonts w:asciiTheme="minorHAnsi" w:hAnsiTheme="minorHAnsi" w:cstheme="minorHAnsi"/>
          <w:sz w:val="24"/>
          <w:szCs w:val="24"/>
        </w:rPr>
        <w:t xml:space="preserve">Flexibiliteit is toegestaan: </w:t>
      </w:r>
      <w:r w:rsidRPr="009145F7">
        <w:rPr>
          <w:rFonts w:asciiTheme="minorHAnsi" w:hAnsiTheme="minorHAnsi" w:cstheme="minorHAnsi"/>
          <w:b/>
          <w:bCs/>
          <w:sz w:val="24"/>
          <w:szCs w:val="24"/>
        </w:rPr>
        <w:t>variabele uren buiten de roosters die in het arbeidsreglement staan, kunnen worden gebruikt</w:t>
      </w:r>
      <w:r w:rsidRPr="009145F7">
        <w:rPr>
          <w:rFonts w:asciiTheme="minorHAnsi" w:hAnsiTheme="minorHAnsi" w:cstheme="minorHAnsi"/>
          <w:sz w:val="24"/>
          <w:szCs w:val="24"/>
        </w:rPr>
        <w:t>.</w:t>
      </w:r>
    </w:p>
    <w:p w14:paraId="0D2AEF15" w14:textId="77777777" w:rsidR="001B6370" w:rsidRPr="009145F7" w:rsidRDefault="001B6370" w:rsidP="001B6370">
      <w:pPr>
        <w:pStyle w:val="Tekst"/>
        <w:rPr>
          <w:rFonts w:asciiTheme="minorHAnsi" w:hAnsiTheme="minorHAnsi" w:cstheme="minorHAnsi"/>
          <w:sz w:val="24"/>
          <w:szCs w:val="24"/>
        </w:rPr>
      </w:pPr>
    </w:p>
    <w:p w14:paraId="2E77B440"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werknemer heeft altijd het </w:t>
      </w:r>
      <w:r w:rsidRPr="009145F7">
        <w:rPr>
          <w:rFonts w:asciiTheme="minorHAnsi" w:hAnsiTheme="minorHAnsi" w:cstheme="minorHAnsi"/>
          <w:b/>
          <w:bCs/>
          <w:sz w:val="24"/>
          <w:szCs w:val="24"/>
        </w:rPr>
        <w:t>recht om niet op de oproep in te gaan</w:t>
      </w:r>
      <w:r w:rsidRPr="009145F7">
        <w:rPr>
          <w:rFonts w:asciiTheme="minorHAnsi" w:hAnsiTheme="minorHAnsi" w:cstheme="minorHAnsi"/>
          <w:sz w:val="24"/>
          <w:szCs w:val="24"/>
        </w:rPr>
        <w:t>.</w:t>
      </w:r>
    </w:p>
    <w:p w14:paraId="1028542B" w14:textId="77777777" w:rsidR="00E214D1" w:rsidRPr="009145F7" w:rsidRDefault="00E214D1" w:rsidP="001B6370">
      <w:pPr>
        <w:pStyle w:val="Tekst"/>
        <w:rPr>
          <w:rFonts w:asciiTheme="minorHAnsi" w:hAnsiTheme="minorHAnsi" w:cstheme="minorHAnsi"/>
          <w:sz w:val="24"/>
          <w:szCs w:val="24"/>
        </w:rPr>
      </w:pPr>
    </w:p>
    <w:p w14:paraId="414ACAC0"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flexi-jobwerknemers maken dus </w:t>
      </w:r>
      <w:r w:rsidRPr="009145F7">
        <w:rPr>
          <w:rFonts w:asciiTheme="minorHAnsi" w:hAnsiTheme="minorHAnsi" w:cstheme="minorHAnsi"/>
          <w:b/>
          <w:bCs/>
          <w:sz w:val="24"/>
          <w:szCs w:val="24"/>
        </w:rPr>
        <w:t>geen deel uit van het vast personeel</w:t>
      </w:r>
      <w:r w:rsidRPr="009145F7">
        <w:rPr>
          <w:rFonts w:asciiTheme="minorHAnsi" w:hAnsiTheme="minorHAnsi" w:cstheme="minorHAnsi"/>
          <w:sz w:val="24"/>
          <w:szCs w:val="24"/>
        </w:rPr>
        <w:t xml:space="preserve"> van de werkgever, maar worden door hem opgeroepen om bijvoorbeeld te werken op piekdagen of bij een nijpend tekort aan personeel.</w:t>
      </w:r>
    </w:p>
    <w:p w14:paraId="2A5B520A" w14:textId="77777777" w:rsidR="001B6370" w:rsidRPr="009145F7" w:rsidRDefault="001B6370" w:rsidP="001B6370">
      <w:pPr>
        <w:pStyle w:val="Tekst"/>
        <w:rPr>
          <w:rFonts w:asciiTheme="minorHAnsi" w:hAnsiTheme="minorHAnsi" w:cstheme="minorHAnsi"/>
          <w:sz w:val="24"/>
          <w:szCs w:val="24"/>
        </w:rPr>
      </w:pPr>
    </w:p>
    <w:p w14:paraId="5514CD6F" w14:textId="77777777" w:rsidR="00C52C1F" w:rsidRPr="009145F7" w:rsidRDefault="00C52C1F" w:rsidP="00C52C1F">
      <w:pPr>
        <w:ind w:left="5954"/>
        <w:rPr>
          <w:rFonts w:ascii="Calibri" w:hAnsi="Calibri" w:cs="Calibri"/>
          <w:vanish/>
          <w:color w:val="000000"/>
          <w:sz w:val="24"/>
          <w:szCs w:val="24"/>
        </w:rPr>
      </w:pPr>
      <w:hyperlink w:anchor="_Alfabetisch_Trefwoordenregister" w:history="1">
        <w:r w:rsidRPr="009145F7">
          <w:rPr>
            <w:rFonts w:ascii="Calibri" w:hAnsi="Calibri" w:cs="Calibri"/>
            <w:vanish/>
            <w:color w:val="0000FF"/>
            <w:sz w:val="24"/>
            <w:szCs w:val="24"/>
            <w:u w:val="single"/>
          </w:rPr>
          <w:t>Terug naar alfabetisch register</w:t>
        </w:r>
      </w:hyperlink>
    </w:p>
    <w:p w14:paraId="6D50F6DF"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flexi-jobwerknemer bouwt als een gewone werknemer wel </w:t>
      </w:r>
      <w:r w:rsidRPr="009145F7">
        <w:rPr>
          <w:rFonts w:asciiTheme="minorHAnsi" w:hAnsiTheme="minorHAnsi" w:cstheme="minorHAnsi"/>
          <w:b/>
          <w:bCs/>
          <w:sz w:val="24"/>
          <w:szCs w:val="24"/>
        </w:rPr>
        <w:t>sociale rechten</w:t>
      </w:r>
      <w:r w:rsidRPr="009145F7">
        <w:rPr>
          <w:rFonts w:asciiTheme="minorHAnsi" w:hAnsiTheme="minorHAnsi" w:cstheme="minorHAnsi"/>
          <w:sz w:val="24"/>
          <w:szCs w:val="24"/>
        </w:rPr>
        <w:t xml:space="preserve"> op: de prestaties tellen mee als arbeidsprestaties voor de werkloosheidsverzekering, voor het rust- en overlevingspensioen, voor de opbouw van vakantierechten...</w:t>
      </w:r>
    </w:p>
    <w:p w14:paraId="01A8C880" w14:textId="55667B5B" w:rsidR="00DF1E12" w:rsidRPr="009145F7" w:rsidRDefault="00DF1E12" w:rsidP="004F148D">
      <w:pPr>
        <w:ind w:left="851"/>
        <w:rPr>
          <w:rFonts w:asciiTheme="minorHAnsi" w:hAnsiTheme="minorHAnsi" w:cstheme="minorHAnsi"/>
          <w:sz w:val="24"/>
          <w:szCs w:val="24"/>
        </w:rPr>
      </w:pPr>
    </w:p>
    <w:p w14:paraId="561BC205"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flexi-jobwerknemer heeft dus </w:t>
      </w:r>
      <w:r w:rsidRPr="009145F7">
        <w:rPr>
          <w:rFonts w:asciiTheme="minorHAnsi" w:hAnsiTheme="minorHAnsi" w:cstheme="minorHAnsi"/>
          <w:b/>
          <w:bCs/>
          <w:sz w:val="24"/>
          <w:szCs w:val="24"/>
        </w:rPr>
        <w:t>recht op vakantiedagen en op vakantiegeld</w:t>
      </w:r>
      <w:r w:rsidRPr="009145F7">
        <w:rPr>
          <w:rFonts w:asciiTheme="minorHAnsi" w:hAnsiTheme="minorHAnsi" w:cstheme="minorHAnsi"/>
          <w:sz w:val="24"/>
          <w:szCs w:val="24"/>
        </w:rPr>
        <w:t xml:space="preserve"> ten laste van zijn werkgever. Dat laatste bedraagt 7,67% van het flexiloon, en moet worden uitbetaald samen met het flexiloon. Aangezien de flexi-jobwerknemer zijn vakantiegeld uitbetaald krijgt, zal hij op het moment dat hij vakantiedagen opneemt, geen loon meer moeten krijgen.</w:t>
      </w:r>
    </w:p>
    <w:p w14:paraId="1C16FE3D" w14:textId="77777777" w:rsidR="001B6370" w:rsidRPr="009145F7" w:rsidRDefault="001B6370" w:rsidP="001B6370">
      <w:pPr>
        <w:pStyle w:val="Tekst"/>
        <w:rPr>
          <w:rFonts w:asciiTheme="minorHAnsi" w:hAnsiTheme="minorHAnsi" w:cstheme="minorHAnsi"/>
          <w:sz w:val="24"/>
          <w:szCs w:val="24"/>
        </w:rPr>
      </w:pPr>
    </w:p>
    <w:p w14:paraId="01EF2126"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flexi-jobwerknemer heeft net zoals een "gewone" werknemer </w:t>
      </w:r>
      <w:r w:rsidRPr="009145F7">
        <w:rPr>
          <w:rFonts w:asciiTheme="minorHAnsi" w:hAnsiTheme="minorHAnsi" w:cstheme="minorHAnsi"/>
          <w:b/>
          <w:bCs/>
          <w:sz w:val="24"/>
          <w:szCs w:val="24"/>
        </w:rPr>
        <w:t>recht op klein verlet en afwezigheid om dwingende familiale redenen</w:t>
      </w:r>
      <w:r w:rsidRPr="009145F7">
        <w:rPr>
          <w:rFonts w:asciiTheme="minorHAnsi" w:hAnsiTheme="minorHAnsi" w:cstheme="minorHAnsi"/>
          <w:sz w:val="24"/>
          <w:szCs w:val="24"/>
        </w:rPr>
        <w:t>.</w:t>
      </w:r>
    </w:p>
    <w:p w14:paraId="1015B023" w14:textId="77777777" w:rsidR="001B6370" w:rsidRPr="009145F7" w:rsidRDefault="001B6370" w:rsidP="001B6370">
      <w:pPr>
        <w:pStyle w:val="Tekst"/>
        <w:rPr>
          <w:rFonts w:asciiTheme="minorHAnsi" w:hAnsiTheme="minorHAnsi" w:cstheme="minorHAnsi"/>
          <w:sz w:val="24"/>
          <w:szCs w:val="24"/>
        </w:rPr>
      </w:pPr>
    </w:p>
    <w:p w14:paraId="4DD74E6D"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Hij heeft </w:t>
      </w:r>
      <w:r w:rsidRPr="009145F7">
        <w:rPr>
          <w:rFonts w:asciiTheme="minorHAnsi" w:hAnsiTheme="minorHAnsi" w:cstheme="minorHAnsi"/>
          <w:b/>
          <w:bCs/>
          <w:sz w:val="24"/>
          <w:szCs w:val="24"/>
        </w:rPr>
        <w:t>recht op een gewaarborgd loon</w:t>
      </w:r>
      <w:r w:rsidRPr="009145F7">
        <w:rPr>
          <w:rFonts w:asciiTheme="minorHAnsi" w:hAnsiTheme="minorHAnsi" w:cstheme="minorHAnsi"/>
          <w:sz w:val="24"/>
          <w:szCs w:val="24"/>
        </w:rPr>
        <w:t xml:space="preserve"> bij arbeidsongeschiktheid wegens ziekte of ongeval als hij aan de voorwaarden voldoet (onder andere een maand anciënniteit voor een arbeider).</w:t>
      </w:r>
    </w:p>
    <w:p w14:paraId="7FDB0047" w14:textId="77777777" w:rsidR="001B6370" w:rsidRPr="009145F7" w:rsidRDefault="001B6370" w:rsidP="001B6370">
      <w:pPr>
        <w:pStyle w:val="Tekst"/>
        <w:rPr>
          <w:rFonts w:asciiTheme="minorHAnsi" w:hAnsiTheme="minorHAnsi" w:cstheme="minorHAnsi"/>
          <w:sz w:val="24"/>
          <w:szCs w:val="24"/>
        </w:rPr>
      </w:pPr>
    </w:p>
    <w:p w14:paraId="57E8781A"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Bij een </w:t>
      </w:r>
      <w:r w:rsidRPr="009145F7">
        <w:rPr>
          <w:rFonts w:asciiTheme="minorHAnsi" w:hAnsiTheme="minorHAnsi" w:cstheme="minorHAnsi"/>
          <w:b/>
          <w:bCs/>
          <w:sz w:val="24"/>
          <w:szCs w:val="24"/>
        </w:rPr>
        <w:t>arbeidsongeval</w:t>
      </w:r>
      <w:r w:rsidRPr="009145F7">
        <w:rPr>
          <w:rFonts w:asciiTheme="minorHAnsi" w:hAnsiTheme="minorHAnsi" w:cstheme="minorHAnsi"/>
          <w:sz w:val="24"/>
          <w:szCs w:val="24"/>
        </w:rPr>
        <w:t xml:space="preserve"> valt hij ook onder dezelfde regeling als voor het gewoon AMVD-personeel.</w:t>
      </w:r>
    </w:p>
    <w:p w14:paraId="1BF2D61E" w14:textId="77777777" w:rsidR="001B6370" w:rsidRPr="009145F7" w:rsidRDefault="001B6370" w:rsidP="001B6370">
      <w:pPr>
        <w:pStyle w:val="Tekst"/>
        <w:rPr>
          <w:rFonts w:asciiTheme="minorHAnsi" w:hAnsiTheme="minorHAnsi" w:cstheme="minorHAnsi"/>
          <w:sz w:val="24"/>
          <w:szCs w:val="24"/>
        </w:rPr>
      </w:pPr>
    </w:p>
    <w:p w14:paraId="3612BA20" w14:textId="0C545963" w:rsidR="007412F2"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In het geval van ontslag gelden de </w:t>
      </w:r>
      <w:r w:rsidRPr="009145F7">
        <w:rPr>
          <w:rFonts w:asciiTheme="minorHAnsi" w:hAnsiTheme="minorHAnsi" w:cstheme="minorHAnsi"/>
          <w:b/>
          <w:bCs/>
          <w:sz w:val="24"/>
          <w:szCs w:val="24"/>
        </w:rPr>
        <w:t>normale ontslagregels</w:t>
      </w:r>
      <w:r w:rsidRPr="009145F7">
        <w:rPr>
          <w:rFonts w:asciiTheme="minorHAnsi" w:hAnsiTheme="minorHAnsi" w:cstheme="minorHAnsi"/>
          <w:sz w:val="24"/>
          <w:szCs w:val="24"/>
        </w:rPr>
        <w:t xml:space="preserve"> zoals wettelijk bepaald voor het beëindigen van contracten van bepaalde duur.</w:t>
      </w:r>
    </w:p>
    <w:p w14:paraId="4AF0A4DB" w14:textId="77777777" w:rsidR="0022754D" w:rsidRDefault="0022754D" w:rsidP="001B6370">
      <w:pPr>
        <w:pStyle w:val="Tekst"/>
        <w:rPr>
          <w:rFonts w:asciiTheme="minorHAnsi" w:hAnsiTheme="minorHAnsi" w:cstheme="minorHAnsi"/>
          <w:sz w:val="24"/>
          <w:szCs w:val="24"/>
        </w:rPr>
      </w:pPr>
    </w:p>
    <w:p w14:paraId="233C169C" w14:textId="77777777" w:rsidR="0022754D" w:rsidRDefault="0022754D" w:rsidP="001B6370">
      <w:pPr>
        <w:pStyle w:val="Tekst"/>
        <w:rPr>
          <w:rFonts w:asciiTheme="minorHAnsi" w:hAnsiTheme="minorHAnsi" w:cstheme="minorHAnsi"/>
          <w:sz w:val="24"/>
          <w:szCs w:val="24"/>
        </w:rPr>
      </w:pPr>
    </w:p>
    <w:p w14:paraId="46D1BE84" w14:textId="77777777" w:rsidR="0022754D" w:rsidRDefault="0022754D" w:rsidP="001B6370">
      <w:pPr>
        <w:pStyle w:val="Tekst"/>
        <w:rPr>
          <w:rFonts w:asciiTheme="minorHAnsi" w:hAnsiTheme="minorHAnsi" w:cstheme="minorHAnsi"/>
          <w:sz w:val="24"/>
          <w:szCs w:val="24"/>
        </w:rPr>
      </w:pPr>
    </w:p>
    <w:p w14:paraId="77491231" w14:textId="77777777" w:rsidR="0022754D" w:rsidRDefault="0022754D" w:rsidP="001B6370">
      <w:pPr>
        <w:pStyle w:val="Tekst"/>
        <w:rPr>
          <w:rFonts w:asciiTheme="minorHAnsi" w:hAnsiTheme="minorHAnsi" w:cstheme="minorHAnsi"/>
          <w:sz w:val="24"/>
          <w:szCs w:val="24"/>
        </w:rPr>
      </w:pPr>
    </w:p>
    <w:p w14:paraId="3F1430AE" w14:textId="77777777" w:rsidR="0022754D" w:rsidRDefault="0022754D" w:rsidP="001B6370">
      <w:pPr>
        <w:pStyle w:val="Tekst"/>
        <w:rPr>
          <w:rFonts w:asciiTheme="minorHAnsi" w:hAnsiTheme="minorHAnsi" w:cstheme="minorHAnsi"/>
          <w:sz w:val="24"/>
          <w:szCs w:val="24"/>
        </w:rPr>
      </w:pPr>
    </w:p>
    <w:p w14:paraId="2C9DF60F" w14:textId="77777777" w:rsidR="0022754D" w:rsidRDefault="0022754D" w:rsidP="001B6370">
      <w:pPr>
        <w:pStyle w:val="Tekst"/>
        <w:rPr>
          <w:rFonts w:asciiTheme="minorHAnsi" w:hAnsiTheme="minorHAnsi" w:cstheme="minorHAnsi"/>
          <w:sz w:val="24"/>
          <w:szCs w:val="24"/>
        </w:rPr>
      </w:pPr>
    </w:p>
    <w:p w14:paraId="12888DF9" w14:textId="77777777" w:rsidR="0022754D" w:rsidRDefault="0022754D" w:rsidP="001B6370">
      <w:pPr>
        <w:pStyle w:val="Tekst"/>
        <w:rPr>
          <w:rFonts w:asciiTheme="minorHAnsi" w:hAnsiTheme="minorHAnsi" w:cstheme="minorHAnsi"/>
          <w:sz w:val="24"/>
          <w:szCs w:val="24"/>
        </w:rPr>
      </w:pPr>
    </w:p>
    <w:p w14:paraId="22D990D4" w14:textId="77777777" w:rsidR="0022754D" w:rsidRDefault="0022754D" w:rsidP="001B6370">
      <w:pPr>
        <w:pStyle w:val="Tekst"/>
        <w:rPr>
          <w:rFonts w:asciiTheme="minorHAnsi" w:hAnsiTheme="minorHAnsi" w:cstheme="minorHAnsi"/>
          <w:sz w:val="24"/>
          <w:szCs w:val="24"/>
        </w:rPr>
      </w:pPr>
    </w:p>
    <w:p w14:paraId="2C15AC94" w14:textId="77777777" w:rsidR="0022754D" w:rsidRDefault="0022754D" w:rsidP="001B6370">
      <w:pPr>
        <w:pStyle w:val="Tekst"/>
        <w:rPr>
          <w:rFonts w:asciiTheme="minorHAnsi" w:hAnsiTheme="minorHAnsi" w:cstheme="minorHAnsi"/>
          <w:sz w:val="24"/>
          <w:szCs w:val="24"/>
        </w:rPr>
      </w:pPr>
    </w:p>
    <w:p w14:paraId="5824F64D" w14:textId="77777777" w:rsidR="0022754D" w:rsidRDefault="0022754D" w:rsidP="001B6370">
      <w:pPr>
        <w:pStyle w:val="Tekst"/>
        <w:rPr>
          <w:rFonts w:asciiTheme="minorHAnsi" w:hAnsiTheme="minorHAnsi" w:cstheme="minorHAnsi"/>
          <w:sz w:val="24"/>
          <w:szCs w:val="24"/>
        </w:rPr>
      </w:pPr>
    </w:p>
    <w:p w14:paraId="4ED525DB" w14:textId="77777777" w:rsidR="0022754D" w:rsidRDefault="0022754D" w:rsidP="001B6370">
      <w:pPr>
        <w:pStyle w:val="Tekst"/>
        <w:rPr>
          <w:rFonts w:asciiTheme="minorHAnsi" w:hAnsiTheme="minorHAnsi" w:cstheme="minorHAnsi"/>
          <w:sz w:val="24"/>
          <w:szCs w:val="24"/>
        </w:rPr>
      </w:pPr>
    </w:p>
    <w:p w14:paraId="3FA5F1BB" w14:textId="77777777" w:rsidR="0022754D" w:rsidRDefault="0022754D" w:rsidP="001B6370">
      <w:pPr>
        <w:pStyle w:val="Tekst"/>
        <w:rPr>
          <w:rFonts w:asciiTheme="minorHAnsi" w:hAnsiTheme="minorHAnsi" w:cstheme="minorHAnsi"/>
          <w:sz w:val="24"/>
          <w:szCs w:val="24"/>
        </w:rPr>
      </w:pPr>
    </w:p>
    <w:p w14:paraId="587CC36D" w14:textId="77777777" w:rsidR="0022754D" w:rsidRDefault="0022754D" w:rsidP="001B6370">
      <w:pPr>
        <w:pStyle w:val="Tekst"/>
        <w:rPr>
          <w:rFonts w:asciiTheme="minorHAnsi" w:hAnsiTheme="minorHAnsi" w:cstheme="minorHAnsi"/>
          <w:sz w:val="24"/>
          <w:szCs w:val="24"/>
        </w:rPr>
      </w:pPr>
    </w:p>
    <w:p w14:paraId="4F732AC0" w14:textId="77777777" w:rsidR="0022754D" w:rsidRDefault="0022754D" w:rsidP="001B6370">
      <w:pPr>
        <w:pStyle w:val="Tekst"/>
        <w:rPr>
          <w:rFonts w:asciiTheme="minorHAnsi" w:hAnsiTheme="minorHAnsi" w:cstheme="minorHAnsi"/>
          <w:sz w:val="24"/>
          <w:szCs w:val="24"/>
        </w:rPr>
      </w:pPr>
    </w:p>
    <w:p w14:paraId="14EED510" w14:textId="77777777" w:rsidR="0022754D" w:rsidRDefault="0022754D" w:rsidP="001B6370">
      <w:pPr>
        <w:pStyle w:val="Tekst"/>
        <w:rPr>
          <w:rFonts w:asciiTheme="minorHAnsi" w:hAnsiTheme="minorHAnsi" w:cstheme="minorHAnsi"/>
          <w:sz w:val="24"/>
          <w:szCs w:val="24"/>
        </w:rPr>
      </w:pPr>
    </w:p>
    <w:p w14:paraId="67F1E7E9" w14:textId="77777777" w:rsidR="0022754D" w:rsidRDefault="0022754D" w:rsidP="001B6370">
      <w:pPr>
        <w:pStyle w:val="Tekst"/>
        <w:rPr>
          <w:rFonts w:asciiTheme="minorHAnsi" w:hAnsiTheme="minorHAnsi" w:cstheme="minorHAnsi"/>
          <w:sz w:val="24"/>
          <w:szCs w:val="24"/>
        </w:rPr>
      </w:pPr>
    </w:p>
    <w:p w14:paraId="64057C02" w14:textId="77777777" w:rsidR="0022754D" w:rsidRDefault="0022754D" w:rsidP="001B6370">
      <w:pPr>
        <w:pStyle w:val="Tekst"/>
        <w:rPr>
          <w:rFonts w:asciiTheme="minorHAnsi" w:hAnsiTheme="minorHAnsi" w:cstheme="minorHAnsi"/>
          <w:sz w:val="24"/>
          <w:szCs w:val="24"/>
        </w:rPr>
      </w:pPr>
    </w:p>
    <w:p w14:paraId="1165FD26" w14:textId="77777777" w:rsidR="0022754D" w:rsidRDefault="0022754D" w:rsidP="001B6370">
      <w:pPr>
        <w:pStyle w:val="Tekst"/>
        <w:rPr>
          <w:rFonts w:asciiTheme="minorHAnsi" w:hAnsiTheme="minorHAnsi" w:cstheme="minorHAnsi"/>
          <w:sz w:val="24"/>
          <w:szCs w:val="24"/>
        </w:rPr>
      </w:pPr>
    </w:p>
    <w:p w14:paraId="7A6150FF" w14:textId="77777777" w:rsidR="0022754D" w:rsidRDefault="0022754D" w:rsidP="001B6370">
      <w:pPr>
        <w:pStyle w:val="Tekst"/>
        <w:rPr>
          <w:rFonts w:asciiTheme="minorHAnsi" w:hAnsiTheme="minorHAnsi" w:cstheme="minorHAnsi"/>
          <w:sz w:val="24"/>
          <w:szCs w:val="24"/>
        </w:rPr>
      </w:pPr>
    </w:p>
    <w:p w14:paraId="6D8D535A" w14:textId="77777777" w:rsidR="0022754D" w:rsidRDefault="0022754D" w:rsidP="001B6370">
      <w:pPr>
        <w:pStyle w:val="Tekst"/>
        <w:rPr>
          <w:rFonts w:asciiTheme="minorHAnsi" w:hAnsiTheme="minorHAnsi" w:cstheme="minorHAnsi"/>
          <w:sz w:val="24"/>
          <w:szCs w:val="24"/>
        </w:rPr>
      </w:pPr>
    </w:p>
    <w:p w14:paraId="48850DCB" w14:textId="77777777" w:rsidR="0022754D" w:rsidRDefault="0022754D" w:rsidP="001B6370">
      <w:pPr>
        <w:pStyle w:val="Tekst"/>
        <w:rPr>
          <w:rFonts w:asciiTheme="minorHAnsi" w:hAnsiTheme="minorHAnsi" w:cstheme="minorHAnsi"/>
          <w:sz w:val="24"/>
          <w:szCs w:val="24"/>
        </w:rPr>
      </w:pPr>
    </w:p>
    <w:p w14:paraId="58EFC163" w14:textId="77777777" w:rsidR="0022754D" w:rsidRDefault="0022754D" w:rsidP="001B6370">
      <w:pPr>
        <w:pStyle w:val="Tekst"/>
        <w:rPr>
          <w:rFonts w:asciiTheme="minorHAnsi" w:hAnsiTheme="minorHAnsi" w:cstheme="minorHAnsi"/>
          <w:sz w:val="24"/>
          <w:szCs w:val="24"/>
        </w:rPr>
      </w:pPr>
    </w:p>
    <w:p w14:paraId="5C88B047" w14:textId="77777777" w:rsidR="0022754D" w:rsidRDefault="0022754D" w:rsidP="001B6370">
      <w:pPr>
        <w:pStyle w:val="Tekst"/>
        <w:rPr>
          <w:rFonts w:asciiTheme="minorHAnsi" w:hAnsiTheme="minorHAnsi" w:cstheme="minorHAnsi"/>
          <w:sz w:val="24"/>
          <w:szCs w:val="24"/>
        </w:rPr>
      </w:pPr>
    </w:p>
    <w:p w14:paraId="2D205800" w14:textId="77777777" w:rsidR="0022754D" w:rsidRDefault="0022754D" w:rsidP="001B6370">
      <w:pPr>
        <w:pStyle w:val="Tekst"/>
        <w:rPr>
          <w:rFonts w:asciiTheme="minorHAnsi" w:hAnsiTheme="minorHAnsi" w:cstheme="minorHAnsi"/>
          <w:sz w:val="24"/>
          <w:szCs w:val="24"/>
        </w:rPr>
      </w:pPr>
    </w:p>
    <w:bookmarkStart w:id="1227" w:name="_Hlk209103277"/>
    <w:p w14:paraId="27FF143E" w14:textId="77777777" w:rsidR="0022754D" w:rsidRPr="002E4896" w:rsidRDefault="0022754D" w:rsidP="0022754D">
      <w:pPr>
        <w:ind w:left="5954"/>
        <w:rPr>
          <w:rFonts w:ascii="Calibri" w:hAnsi="Calibri" w:cs="Calibri"/>
          <w:vanish/>
          <w:color w:val="000000"/>
          <w:sz w:val="24"/>
          <w:szCs w:val="24"/>
        </w:rPr>
      </w:pPr>
      <w:r>
        <w:rPr>
          <w:vanish/>
        </w:rPr>
        <w:fldChar w:fldCharType="begin"/>
      </w:r>
      <w:r>
        <w:rPr>
          <w:vanish/>
        </w:rPr>
        <w:instrText>HYPERLINK \l "_Alfabetisch_Trefwoordenregister"</w:instrText>
      </w:r>
      <w:r>
        <w:rPr>
          <w:vanish/>
        </w:rPr>
      </w:r>
      <w:r>
        <w:rPr>
          <w:vanish/>
        </w:rPr>
        <w:fldChar w:fldCharType="separate"/>
      </w:r>
      <w:r w:rsidRPr="002E4896">
        <w:rPr>
          <w:rFonts w:ascii="Calibri" w:hAnsi="Calibri" w:cs="Calibri"/>
          <w:vanish/>
          <w:color w:val="0000FF"/>
          <w:sz w:val="24"/>
          <w:szCs w:val="24"/>
          <w:u w:val="single"/>
        </w:rPr>
        <w:t>Terug naar alfabetisch register</w:t>
      </w:r>
      <w:r>
        <w:rPr>
          <w:vanish/>
        </w:rPr>
        <w:fldChar w:fldCharType="end"/>
      </w:r>
    </w:p>
    <w:p w14:paraId="7FB34260" w14:textId="4861C7BA" w:rsidR="00A549C2" w:rsidRPr="007F245F" w:rsidRDefault="00C1256F" w:rsidP="00F359DC">
      <w:pPr>
        <w:pStyle w:val="Kop2"/>
        <w:tabs>
          <w:tab w:val="clear" w:pos="1134"/>
          <w:tab w:val="num" w:pos="851"/>
        </w:tabs>
        <w:ind w:left="851" w:hanging="568"/>
        <w:rPr>
          <w:sz w:val="28"/>
          <w:szCs w:val="28"/>
        </w:rPr>
      </w:pPr>
      <w:bookmarkStart w:id="1228" w:name="_Toc223617226"/>
      <w:bookmarkEnd w:id="1227"/>
      <w:r>
        <w:rPr>
          <w:sz w:val="28"/>
          <w:szCs w:val="28"/>
        </w:rPr>
        <w:lastRenderedPageBreak/>
        <w:t>P</w:t>
      </w:r>
      <w:r w:rsidR="00A549C2" w:rsidRPr="007F245F">
        <w:rPr>
          <w:sz w:val="28"/>
          <w:szCs w:val="28"/>
        </w:rPr>
        <w:t xml:space="preserve">roefbeding </w:t>
      </w:r>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r w:rsidR="00BF34FA" w:rsidRPr="007F245F">
        <w:rPr>
          <w:sz w:val="28"/>
          <w:szCs w:val="28"/>
        </w:rPr>
        <w:t>voor arbeiders</w:t>
      </w:r>
      <w:bookmarkEnd w:id="1206"/>
      <w:bookmarkEnd w:id="1207"/>
      <w:bookmarkEnd w:id="1208"/>
      <w:bookmarkEnd w:id="1209"/>
      <w:bookmarkEnd w:id="1210"/>
      <w:bookmarkEnd w:id="1211"/>
      <w:bookmarkEnd w:id="1212"/>
      <w:bookmarkEnd w:id="1213"/>
      <w:bookmarkEnd w:id="1214"/>
      <w:bookmarkEnd w:id="1215"/>
      <w:bookmarkEnd w:id="1216"/>
      <w:bookmarkEnd w:id="1217"/>
      <w:r w:rsidR="00650F7F">
        <w:rPr>
          <w:sz w:val="28"/>
          <w:szCs w:val="28"/>
        </w:rPr>
        <w:t>:</w:t>
      </w:r>
      <w:r w:rsidR="000B2EC7" w:rsidRPr="007F245F">
        <w:rPr>
          <w:sz w:val="28"/>
          <w:szCs w:val="28"/>
        </w:rPr>
        <w:t xml:space="preserve"> </w:t>
      </w:r>
      <w:r w:rsidR="00145568">
        <w:rPr>
          <w:sz w:val="28"/>
          <w:szCs w:val="28"/>
        </w:rPr>
        <w:t>OPGEHEVEN</w:t>
      </w:r>
      <w:bookmarkEnd w:id="1228"/>
    </w:p>
    <w:p w14:paraId="1B06652C" w14:textId="52D4B5F3" w:rsidR="004915AF" w:rsidRDefault="00581444" w:rsidP="00926330">
      <w:pPr>
        <w:pStyle w:val="Tekst"/>
        <w:numPr>
          <w:ilvl w:val="0"/>
          <w:numId w:val="67"/>
        </w:numPr>
        <w:ind w:left="1276" w:hanging="425"/>
        <w:jc w:val="both"/>
        <w:rPr>
          <w:rFonts w:asciiTheme="minorHAnsi" w:hAnsiTheme="minorHAnsi"/>
          <w:sz w:val="24"/>
          <w:szCs w:val="24"/>
        </w:rPr>
      </w:pPr>
      <w:bookmarkStart w:id="1229" w:name="_Algemeen_1"/>
      <w:bookmarkEnd w:id="1229"/>
      <w:r w:rsidRPr="007F245F">
        <w:rPr>
          <w:rFonts w:asciiTheme="minorHAnsi" w:hAnsiTheme="minorHAnsi"/>
          <w:sz w:val="24"/>
          <w:szCs w:val="24"/>
        </w:rPr>
        <w:t xml:space="preserve">Het proefbeding voor arbeiders is </w:t>
      </w:r>
      <w:r w:rsidRPr="007F245F">
        <w:rPr>
          <w:rFonts w:asciiTheme="minorHAnsi" w:hAnsiTheme="minorHAnsi"/>
          <w:b/>
          <w:sz w:val="24"/>
          <w:szCs w:val="24"/>
        </w:rPr>
        <w:t>niet meer van toepassing voor arbeidsovereenkomsten afgesloten vanaf 1 januari 2014</w:t>
      </w:r>
      <w:r w:rsidR="007F245F">
        <w:rPr>
          <w:rFonts w:asciiTheme="minorHAnsi" w:hAnsiTheme="minorHAnsi"/>
          <w:sz w:val="24"/>
          <w:szCs w:val="24"/>
        </w:rPr>
        <w:t>.</w:t>
      </w:r>
    </w:p>
    <w:p w14:paraId="4555117B" w14:textId="77777777" w:rsidR="002E4896" w:rsidRPr="007F245F" w:rsidRDefault="002E4896" w:rsidP="002E4896">
      <w:pPr>
        <w:pStyle w:val="Tekst"/>
        <w:ind w:left="1276"/>
        <w:jc w:val="both"/>
        <w:rPr>
          <w:rFonts w:asciiTheme="minorHAnsi" w:hAnsiTheme="minorHAnsi"/>
          <w:sz w:val="24"/>
          <w:szCs w:val="24"/>
        </w:rPr>
      </w:pPr>
    </w:p>
    <w:p w14:paraId="5F640C0B" w14:textId="77777777" w:rsidR="00581444" w:rsidRDefault="000B2EC7" w:rsidP="00926330">
      <w:pPr>
        <w:pStyle w:val="Tekst"/>
        <w:numPr>
          <w:ilvl w:val="0"/>
          <w:numId w:val="67"/>
        </w:numPr>
        <w:ind w:left="1276" w:hanging="425"/>
        <w:jc w:val="both"/>
        <w:rPr>
          <w:rFonts w:asciiTheme="minorHAnsi" w:hAnsiTheme="minorHAnsi"/>
          <w:sz w:val="24"/>
          <w:szCs w:val="24"/>
        </w:rPr>
      </w:pPr>
      <w:r w:rsidRPr="007F245F">
        <w:rPr>
          <w:rFonts w:asciiTheme="minorHAnsi" w:hAnsiTheme="minorHAnsi"/>
          <w:sz w:val="24"/>
          <w:szCs w:val="24"/>
        </w:rPr>
        <w:t>H</w:t>
      </w:r>
      <w:r w:rsidR="00581444" w:rsidRPr="007F245F">
        <w:rPr>
          <w:rFonts w:asciiTheme="minorHAnsi" w:hAnsiTheme="minorHAnsi"/>
          <w:sz w:val="24"/>
          <w:szCs w:val="24"/>
        </w:rPr>
        <w:t xml:space="preserve">et proefbeding is </w:t>
      </w:r>
      <w:r w:rsidR="00EA6677" w:rsidRPr="002A7F7C">
        <w:rPr>
          <w:rFonts w:asciiTheme="minorHAnsi" w:hAnsiTheme="minorHAnsi"/>
          <w:b/>
          <w:sz w:val="24"/>
          <w:szCs w:val="24"/>
          <w:u w:val="single"/>
        </w:rPr>
        <w:t xml:space="preserve">wel </w:t>
      </w:r>
      <w:r w:rsidR="00581444" w:rsidRPr="002A7F7C">
        <w:rPr>
          <w:rFonts w:asciiTheme="minorHAnsi" w:hAnsiTheme="minorHAnsi"/>
          <w:b/>
          <w:sz w:val="24"/>
          <w:szCs w:val="24"/>
          <w:u w:val="single"/>
        </w:rPr>
        <w:t>nog</w:t>
      </w:r>
      <w:r w:rsidR="00581444" w:rsidRPr="007F245F">
        <w:rPr>
          <w:rFonts w:asciiTheme="minorHAnsi" w:hAnsiTheme="minorHAnsi"/>
          <w:b/>
          <w:sz w:val="24"/>
          <w:szCs w:val="24"/>
        </w:rPr>
        <w:t xml:space="preserve"> </w:t>
      </w:r>
      <w:r w:rsidR="00EA6677" w:rsidRPr="007F245F">
        <w:rPr>
          <w:rFonts w:asciiTheme="minorHAnsi" w:hAnsiTheme="minorHAnsi"/>
          <w:b/>
          <w:sz w:val="24"/>
          <w:szCs w:val="24"/>
        </w:rPr>
        <w:t xml:space="preserve">van </w:t>
      </w:r>
      <w:r w:rsidR="00581444" w:rsidRPr="007F245F">
        <w:rPr>
          <w:rFonts w:asciiTheme="minorHAnsi" w:hAnsiTheme="minorHAnsi"/>
          <w:b/>
          <w:sz w:val="24"/>
          <w:szCs w:val="24"/>
        </w:rPr>
        <w:t xml:space="preserve">toepassing op arbeidsovereenkomsten voor </w:t>
      </w:r>
      <w:r w:rsidR="00581444" w:rsidRPr="002A7F7C">
        <w:rPr>
          <w:rFonts w:asciiTheme="minorHAnsi" w:hAnsiTheme="minorHAnsi"/>
          <w:b/>
          <w:sz w:val="24"/>
          <w:szCs w:val="24"/>
          <w:u w:val="single"/>
        </w:rPr>
        <w:t>studenten.</w:t>
      </w:r>
      <w:r w:rsidR="00581444" w:rsidRPr="007F245F">
        <w:rPr>
          <w:rFonts w:asciiTheme="minorHAnsi" w:hAnsiTheme="minorHAnsi"/>
          <w:sz w:val="24"/>
          <w:szCs w:val="24"/>
        </w:rPr>
        <w:t xml:space="preserve"> De eerste 3 arbeidsdagen worden automatisch beschouwd als proefbeding tijdens welke elke partij zonder opzegging noch vergoeding een einde kan maken aan de arbeidsovereenkomst.</w:t>
      </w:r>
    </w:p>
    <w:p w14:paraId="1C2EF1A4" w14:textId="77777777" w:rsidR="004E5F31" w:rsidRDefault="004E5F31" w:rsidP="004E5F31">
      <w:pPr>
        <w:pStyle w:val="Tekst"/>
        <w:jc w:val="both"/>
        <w:rPr>
          <w:rFonts w:asciiTheme="minorHAnsi" w:hAnsiTheme="minorHAnsi"/>
          <w:sz w:val="24"/>
          <w:szCs w:val="24"/>
        </w:rPr>
      </w:pPr>
    </w:p>
    <w:p w14:paraId="4FF8ECC8" w14:textId="018A96F7" w:rsidR="004E5F31" w:rsidRPr="004E5F31" w:rsidRDefault="004E5F31" w:rsidP="004E5F31">
      <w:pPr>
        <w:pStyle w:val="Tekst"/>
        <w:jc w:val="both"/>
        <w:rPr>
          <w:rFonts w:asciiTheme="minorHAnsi" w:hAnsiTheme="minorHAnsi"/>
          <w:b/>
          <w:sz w:val="24"/>
          <w:szCs w:val="24"/>
        </w:rPr>
      </w:pPr>
      <w:hyperlink r:id="rId43" w:history="1">
        <w:r w:rsidRPr="004E5F31">
          <w:rPr>
            <w:rStyle w:val="Hyperlink"/>
            <w:rFonts w:asciiTheme="minorHAnsi" w:hAnsiTheme="minorHAnsi"/>
            <w:b/>
            <w:sz w:val="24"/>
            <w:szCs w:val="24"/>
          </w:rPr>
          <w:t>http</w:t>
        </w:r>
        <w:r w:rsidR="00650F7F">
          <w:rPr>
            <w:rStyle w:val="Hyperlink"/>
            <w:rFonts w:asciiTheme="minorHAnsi" w:hAnsiTheme="minorHAnsi"/>
            <w:b/>
            <w:sz w:val="24"/>
            <w:szCs w:val="24"/>
          </w:rPr>
          <w:t>:</w:t>
        </w:r>
        <w:r w:rsidRPr="004E5F31">
          <w:rPr>
            <w:rStyle w:val="Hyperlink"/>
            <w:rFonts w:asciiTheme="minorHAnsi" w:hAnsiTheme="minorHAnsi"/>
            <w:b/>
            <w:sz w:val="24"/>
            <w:szCs w:val="24"/>
          </w:rPr>
          <w:t>//www.werk.belgie.be/proefperiode</w:t>
        </w:r>
      </w:hyperlink>
    </w:p>
    <w:p w14:paraId="1BA08415" w14:textId="77777777" w:rsidR="00E257DE" w:rsidRPr="002E4896" w:rsidRDefault="00E257DE" w:rsidP="00E257DE">
      <w:pPr>
        <w:pStyle w:val="Tekst"/>
        <w:jc w:val="both"/>
        <w:rPr>
          <w:rFonts w:asciiTheme="minorHAnsi" w:hAnsiTheme="minorHAnsi" w:cstheme="minorHAnsi"/>
          <w:sz w:val="24"/>
          <w:szCs w:val="24"/>
        </w:rPr>
      </w:pPr>
    </w:p>
    <w:p w14:paraId="77F7E1C8" w14:textId="77777777" w:rsidR="00E257DE" w:rsidRPr="002E4896" w:rsidRDefault="00E257DE" w:rsidP="00E257DE">
      <w:pPr>
        <w:pStyle w:val="Tekst"/>
        <w:jc w:val="both"/>
        <w:rPr>
          <w:rFonts w:asciiTheme="minorHAnsi" w:hAnsiTheme="minorHAnsi" w:cstheme="minorHAnsi"/>
          <w:sz w:val="24"/>
          <w:szCs w:val="24"/>
        </w:rPr>
      </w:pPr>
    </w:p>
    <w:p w14:paraId="7B9DB2C8" w14:textId="77777777" w:rsidR="00E257DE" w:rsidRPr="002E4896" w:rsidRDefault="00E257DE" w:rsidP="00E257DE">
      <w:pPr>
        <w:pStyle w:val="Tekst"/>
        <w:jc w:val="both"/>
        <w:rPr>
          <w:rFonts w:asciiTheme="minorHAnsi" w:hAnsiTheme="minorHAnsi" w:cstheme="minorHAnsi"/>
          <w:sz w:val="24"/>
          <w:szCs w:val="24"/>
        </w:rPr>
      </w:pPr>
    </w:p>
    <w:p w14:paraId="6BE0B00B" w14:textId="77777777" w:rsidR="00E257DE" w:rsidRPr="002E4896" w:rsidRDefault="00E257DE" w:rsidP="00E257DE">
      <w:pPr>
        <w:pStyle w:val="Tekst"/>
        <w:jc w:val="both"/>
        <w:rPr>
          <w:rFonts w:asciiTheme="minorHAnsi" w:hAnsiTheme="minorHAnsi" w:cstheme="minorHAnsi"/>
          <w:sz w:val="24"/>
          <w:szCs w:val="24"/>
        </w:rPr>
      </w:pPr>
    </w:p>
    <w:p w14:paraId="25CE8CE9" w14:textId="77777777" w:rsidR="00E257DE" w:rsidRPr="002E4896" w:rsidRDefault="00E257DE" w:rsidP="00E257DE">
      <w:pPr>
        <w:pStyle w:val="Tekst"/>
        <w:jc w:val="both"/>
        <w:rPr>
          <w:rFonts w:asciiTheme="minorHAnsi" w:hAnsiTheme="minorHAnsi" w:cstheme="minorHAnsi"/>
          <w:sz w:val="24"/>
          <w:szCs w:val="24"/>
        </w:rPr>
      </w:pPr>
    </w:p>
    <w:p w14:paraId="00008451" w14:textId="77777777" w:rsidR="00E257DE" w:rsidRPr="002E4896" w:rsidRDefault="00E257DE" w:rsidP="00E257DE">
      <w:pPr>
        <w:pStyle w:val="Tekst"/>
        <w:jc w:val="both"/>
        <w:rPr>
          <w:rFonts w:asciiTheme="minorHAnsi" w:hAnsiTheme="minorHAnsi" w:cstheme="minorHAnsi"/>
          <w:sz w:val="24"/>
          <w:szCs w:val="24"/>
        </w:rPr>
      </w:pPr>
    </w:p>
    <w:p w14:paraId="2EE0B759" w14:textId="77777777" w:rsidR="00E257DE" w:rsidRPr="002E4896" w:rsidRDefault="00E257DE" w:rsidP="00E257DE">
      <w:pPr>
        <w:pStyle w:val="Tekst"/>
        <w:jc w:val="both"/>
        <w:rPr>
          <w:rFonts w:asciiTheme="minorHAnsi" w:hAnsiTheme="minorHAnsi" w:cstheme="minorHAnsi"/>
          <w:sz w:val="24"/>
          <w:szCs w:val="24"/>
        </w:rPr>
      </w:pPr>
    </w:p>
    <w:p w14:paraId="7DE69358" w14:textId="77777777" w:rsidR="00E257DE" w:rsidRPr="002E4896" w:rsidRDefault="00E257DE" w:rsidP="00E257DE">
      <w:pPr>
        <w:pStyle w:val="Tekst"/>
        <w:jc w:val="both"/>
        <w:rPr>
          <w:rFonts w:asciiTheme="minorHAnsi" w:hAnsiTheme="minorHAnsi" w:cstheme="minorHAnsi"/>
          <w:sz w:val="24"/>
          <w:szCs w:val="24"/>
        </w:rPr>
      </w:pPr>
    </w:p>
    <w:p w14:paraId="11AF7F92" w14:textId="77777777" w:rsidR="00E257DE" w:rsidRPr="002E4896" w:rsidRDefault="00E257DE" w:rsidP="00E257DE">
      <w:pPr>
        <w:pStyle w:val="Tekst"/>
        <w:jc w:val="both"/>
        <w:rPr>
          <w:rFonts w:asciiTheme="minorHAnsi" w:hAnsiTheme="minorHAnsi" w:cstheme="minorHAnsi"/>
          <w:sz w:val="24"/>
          <w:szCs w:val="24"/>
        </w:rPr>
      </w:pPr>
    </w:p>
    <w:p w14:paraId="14BDCD66" w14:textId="77777777" w:rsidR="00E257DE" w:rsidRPr="002E4896" w:rsidRDefault="00E257DE" w:rsidP="00E257DE">
      <w:pPr>
        <w:pStyle w:val="Tekst"/>
        <w:jc w:val="both"/>
        <w:rPr>
          <w:rFonts w:asciiTheme="minorHAnsi" w:hAnsiTheme="minorHAnsi" w:cstheme="minorHAnsi"/>
          <w:sz w:val="24"/>
          <w:szCs w:val="24"/>
        </w:rPr>
      </w:pPr>
    </w:p>
    <w:p w14:paraId="507D6EDC" w14:textId="77777777" w:rsidR="00E257DE" w:rsidRPr="002E4896" w:rsidRDefault="00E257DE" w:rsidP="00E257DE">
      <w:pPr>
        <w:pStyle w:val="Tekst"/>
        <w:jc w:val="both"/>
        <w:rPr>
          <w:rFonts w:asciiTheme="minorHAnsi" w:hAnsiTheme="minorHAnsi" w:cstheme="minorHAnsi"/>
          <w:sz w:val="24"/>
          <w:szCs w:val="24"/>
        </w:rPr>
      </w:pPr>
    </w:p>
    <w:p w14:paraId="7712DF96" w14:textId="77777777" w:rsidR="00E257DE" w:rsidRPr="002E4896" w:rsidRDefault="00E257DE" w:rsidP="00E257DE">
      <w:pPr>
        <w:pStyle w:val="Tekst"/>
        <w:jc w:val="both"/>
        <w:rPr>
          <w:rFonts w:asciiTheme="minorHAnsi" w:hAnsiTheme="minorHAnsi" w:cstheme="minorHAnsi"/>
          <w:sz w:val="24"/>
          <w:szCs w:val="24"/>
        </w:rPr>
      </w:pPr>
    </w:p>
    <w:p w14:paraId="2A186C63" w14:textId="77777777" w:rsidR="00E257DE" w:rsidRPr="002E4896" w:rsidRDefault="00E257DE" w:rsidP="00E257DE">
      <w:pPr>
        <w:pStyle w:val="Tekst"/>
        <w:jc w:val="both"/>
        <w:rPr>
          <w:rFonts w:asciiTheme="minorHAnsi" w:hAnsiTheme="minorHAnsi" w:cstheme="minorHAnsi"/>
          <w:sz w:val="24"/>
          <w:szCs w:val="24"/>
        </w:rPr>
      </w:pPr>
    </w:p>
    <w:p w14:paraId="0602E537" w14:textId="77777777" w:rsidR="00E257DE" w:rsidRPr="002E4896" w:rsidRDefault="00E257DE" w:rsidP="00E257DE">
      <w:pPr>
        <w:pStyle w:val="Tekst"/>
        <w:jc w:val="both"/>
        <w:rPr>
          <w:rFonts w:asciiTheme="minorHAnsi" w:hAnsiTheme="minorHAnsi" w:cstheme="minorHAnsi"/>
          <w:sz w:val="24"/>
          <w:szCs w:val="24"/>
        </w:rPr>
      </w:pPr>
    </w:p>
    <w:p w14:paraId="38201AE4" w14:textId="77777777" w:rsidR="00E257DE" w:rsidRPr="002E4896" w:rsidRDefault="00E257DE" w:rsidP="00E257DE">
      <w:pPr>
        <w:pStyle w:val="Tekst"/>
        <w:jc w:val="both"/>
        <w:rPr>
          <w:rFonts w:asciiTheme="minorHAnsi" w:hAnsiTheme="minorHAnsi" w:cstheme="minorHAnsi"/>
          <w:sz w:val="24"/>
          <w:szCs w:val="24"/>
        </w:rPr>
      </w:pPr>
    </w:p>
    <w:p w14:paraId="42B4613D" w14:textId="77777777" w:rsidR="00E257DE" w:rsidRPr="002E4896" w:rsidRDefault="00E257DE" w:rsidP="00E257DE">
      <w:pPr>
        <w:pStyle w:val="Tekst"/>
        <w:jc w:val="both"/>
        <w:rPr>
          <w:rFonts w:asciiTheme="minorHAnsi" w:hAnsiTheme="minorHAnsi" w:cstheme="minorHAnsi"/>
          <w:sz w:val="24"/>
          <w:szCs w:val="24"/>
        </w:rPr>
      </w:pPr>
    </w:p>
    <w:p w14:paraId="1D0334C8" w14:textId="77777777" w:rsidR="00E257DE" w:rsidRPr="002E4896" w:rsidRDefault="00E257DE" w:rsidP="00E257DE">
      <w:pPr>
        <w:pStyle w:val="Tekst"/>
        <w:jc w:val="both"/>
        <w:rPr>
          <w:rFonts w:asciiTheme="minorHAnsi" w:hAnsiTheme="minorHAnsi" w:cstheme="minorHAnsi"/>
          <w:sz w:val="24"/>
          <w:szCs w:val="24"/>
        </w:rPr>
      </w:pPr>
    </w:p>
    <w:p w14:paraId="1F0CAB69" w14:textId="77777777" w:rsidR="00E257DE" w:rsidRPr="002E4896" w:rsidRDefault="00E257DE" w:rsidP="00E257DE">
      <w:pPr>
        <w:pStyle w:val="Tekst"/>
        <w:jc w:val="both"/>
        <w:rPr>
          <w:rFonts w:asciiTheme="minorHAnsi" w:hAnsiTheme="minorHAnsi" w:cstheme="minorHAnsi"/>
          <w:sz w:val="24"/>
          <w:szCs w:val="24"/>
        </w:rPr>
      </w:pPr>
    </w:p>
    <w:p w14:paraId="44188AF3" w14:textId="77777777" w:rsidR="00E257DE" w:rsidRPr="002E4896" w:rsidRDefault="00E257DE" w:rsidP="00E257DE">
      <w:pPr>
        <w:pStyle w:val="Tekst"/>
        <w:jc w:val="both"/>
        <w:rPr>
          <w:rFonts w:asciiTheme="minorHAnsi" w:hAnsiTheme="minorHAnsi" w:cstheme="minorHAnsi"/>
          <w:sz w:val="24"/>
          <w:szCs w:val="24"/>
        </w:rPr>
      </w:pPr>
    </w:p>
    <w:p w14:paraId="7C9761C4" w14:textId="77777777" w:rsidR="00E257DE" w:rsidRPr="002E4896" w:rsidRDefault="00E257DE" w:rsidP="00E257DE">
      <w:pPr>
        <w:pStyle w:val="Tekst"/>
        <w:jc w:val="both"/>
        <w:rPr>
          <w:rFonts w:asciiTheme="minorHAnsi" w:hAnsiTheme="minorHAnsi" w:cstheme="minorHAnsi"/>
          <w:sz w:val="24"/>
          <w:szCs w:val="24"/>
        </w:rPr>
      </w:pPr>
    </w:p>
    <w:p w14:paraId="568EA612" w14:textId="77777777" w:rsidR="00E257DE" w:rsidRPr="002E4896" w:rsidRDefault="00E257DE" w:rsidP="00E257DE">
      <w:pPr>
        <w:pStyle w:val="Tekst"/>
        <w:jc w:val="both"/>
        <w:rPr>
          <w:rFonts w:asciiTheme="minorHAnsi" w:hAnsiTheme="minorHAnsi" w:cstheme="minorHAnsi"/>
          <w:sz w:val="24"/>
          <w:szCs w:val="24"/>
        </w:rPr>
      </w:pPr>
    </w:p>
    <w:p w14:paraId="3985E2C5" w14:textId="77777777" w:rsidR="00E257DE" w:rsidRPr="002E4896" w:rsidRDefault="00E257DE" w:rsidP="00E257DE">
      <w:pPr>
        <w:pStyle w:val="Tekst"/>
        <w:jc w:val="both"/>
        <w:rPr>
          <w:rFonts w:asciiTheme="minorHAnsi" w:hAnsiTheme="minorHAnsi" w:cstheme="minorHAnsi"/>
          <w:sz w:val="24"/>
          <w:szCs w:val="24"/>
        </w:rPr>
      </w:pPr>
    </w:p>
    <w:p w14:paraId="60597E6D" w14:textId="77777777" w:rsidR="00E257DE" w:rsidRPr="002E4896" w:rsidRDefault="00E257DE" w:rsidP="00E257DE">
      <w:pPr>
        <w:pStyle w:val="Tekst"/>
        <w:jc w:val="both"/>
        <w:rPr>
          <w:rFonts w:asciiTheme="minorHAnsi" w:hAnsiTheme="minorHAnsi" w:cstheme="minorHAnsi"/>
          <w:sz w:val="24"/>
          <w:szCs w:val="24"/>
        </w:rPr>
      </w:pPr>
    </w:p>
    <w:p w14:paraId="6453F3C9" w14:textId="77777777" w:rsidR="00E257DE" w:rsidRPr="002E4896" w:rsidRDefault="00E257DE" w:rsidP="00E257DE">
      <w:pPr>
        <w:pStyle w:val="Tekst"/>
        <w:jc w:val="both"/>
        <w:rPr>
          <w:rFonts w:asciiTheme="minorHAnsi" w:hAnsiTheme="minorHAnsi" w:cstheme="minorHAnsi"/>
          <w:sz w:val="24"/>
          <w:szCs w:val="24"/>
        </w:rPr>
      </w:pPr>
    </w:p>
    <w:p w14:paraId="03BC5E35" w14:textId="77777777" w:rsidR="00E257DE" w:rsidRPr="002E4896" w:rsidRDefault="00E257DE" w:rsidP="00E257DE">
      <w:pPr>
        <w:pStyle w:val="Tekst"/>
        <w:jc w:val="both"/>
        <w:rPr>
          <w:rFonts w:asciiTheme="minorHAnsi" w:hAnsiTheme="minorHAnsi" w:cstheme="minorHAnsi"/>
          <w:sz w:val="24"/>
          <w:szCs w:val="24"/>
        </w:rPr>
      </w:pPr>
    </w:p>
    <w:p w14:paraId="6C76D837" w14:textId="77777777" w:rsidR="00E257DE" w:rsidRPr="002E4896" w:rsidRDefault="00E257DE" w:rsidP="00E257DE">
      <w:pPr>
        <w:pStyle w:val="Tekst"/>
        <w:jc w:val="both"/>
        <w:rPr>
          <w:rFonts w:asciiTheme="minorHAnsi" w:hAnsiTheme="minorHAnsi" w:cstheme="minorHAnsi"/>
          <w:sz w:val="24"/>
          <w:szCs w:val="24"/>
        </w:rPr>
      </w:pPr>
    </w:p>
    <w:p w14:paraId="2651A254" w14:textId="77777777" w:rsidR="00E257DE" w:rsidRPr="002E4896" w:rsidRDefault="00E257DE" w:rsidP="00E257DE">
      <w:pPr>
        <w:pStyle w:val="Tekst"/>
        <w:jc w:val="both"/>
        <w:rPr>
          <w:rFonts w:asciiTheme="minorHAnsi" w:hAnsiTheme="minorHAnsi" w:cstheme="minorHAnsi"/>
          <w:sz w:val="24"/>
          <w:szCs w:val="24"/>
        </w:rPr>
      </w:pPr>
    </w:p>
    <w:p w14:paraId="24CD3D2B" w14:textId="77777777" w:rsidR="00E257DE" w:rsidRPr="002E4896" w:rsidRDefault="00E257DE" w:rsidP="00E257DE">
      <w:pPr>
        <w:pStyle w:val="Tekst"/>
        <w:jc w:val="both"/>
        <w:rPr>
          <w:rFonts w:asciiTheme="minorHAnsi" w:hAnsiTheme="minorHAnsi" w:cstheme="minorHAnsi"/>
          <w:sz w:val="24"/>
          <w:szCs w:val="24"/>
        </w:rPr>
      </w:pPr>
    </w:p>
    <w:p w14:paraId="70B06D7D" w14:textId="77777777" w:rsidR="00E257DE" w:rsidRPr="002E4896" w:rsidRDefault="00E257DE" w:rsidP="00E257DE">
      <w:pPr>
        <w:pStyle w:val="Tekst"/>
        <w:jc w:val="both"/>
        <w:rPr>
          <w:rFonts w:asciiTheme="minorHAnsi" w:hAnsiTheme="minorHAnsi" w:cstheme="minorHAnsi"/>
          <w:sz w:val="24"/>
          <w:szCs w:val="24"/>
        </w:rPr>
      </w:pPr>
    </w:p>
    <w:p w14:paraId="3B655091" w14:textId="77777777" w:rsidR="00E257DE" w:rsidRPr="002E4896" w:rsidRDefault="00E257DE" w:rsidP="00E257DE">
      <w:pPr>
        <w:pStyle w:val="Tekst"/>
        <w:jc w:val="both"/>
        <w:rPr>
          <w:rFonts w:asciiTheme="minorHAnsi" w:hAnsiTheme="minorHAnsi" w:cstheme="minorHAnsi"/>
          <w:sz w:val="24"/>
          <w:szCs w:val="24"/>
        </w:rPr>
      </w:pPr>
    </w:p>
    <w:p w14:paraId="38D0A3C4" w14:textId="77777777" w:rsidR="00E257DE" w:rsidRPr="002E4896" w:rsidRDefault="00E257DE" w:rsidP="00E257DE">
      <w:pPr>
        <w:pStyle w:val="Tekst"/>
        <w:jc w:val="both"/>
        <w:rPr>
          <w:rFonts w:asciiTheme="minorHAnsi" w:hAnsiTheme="minorHAnsi" w:cstheme="minorHAnsi"/>
          <w:sz w:val="24"/>
          <w:szCs w:val="24"/>
        </w:rPr>
      </w:pPr>
    </w:p>
    <w:p w14:paraId="37276EEB" w14:textId="77777777" w:rsidR="00E257DE" w:rsidRPr="002E4896" w:rsidRDefault="00E257DE" w:rsidP="00E257DE">
      <w:pPr>
        <w:pStyle w:val="Tekst"/>
        <w:jc w:val="both"/>
        <w:rPr>
          <w:rFonts w:asciiTheme="minorHAnsi" w:hAnsiTheme="minorHAnsi" w:cstheme="minorHAnsi"/>
          <w:sz w:val="24"/>
          <w:szCs w:val="24"/>
        </w:rPr>
      </w:pPr>
    </w:p>
    <w:p w14:paraId="7ED7099B" w14:textId="77777777" w:rsidR="00E257DE" w:rsidRPr="002E4896" w:rsidRDefault="00E257DE" w:rsidP="00E257DE">
      <w:pPr>
        <w:pStyle w:val="Tekst"/>
        <w:jc w:val="both"/>
        <w:rPr>
          <w:rFonts w:asciiTheme="minorHAnsi" w:hAnsiTheme="minorHAnsi" w:cstheme="minorHAnsi"/>
          <w:sz w:val="24"/>
          <w:szCs w:val="24"/>
        </w:rPr>
      </w:pPr>
    </w:p>
    <w:p w14:paraId="1A987027" w14:textId="77777777" w:rsidR="009265D0" w:rsidRPr="002E4896" w:rsidRDefault="009265D0" w:rsidP="00E257DE">
      <w:pPr>
        <w:pStyle w:val="Tekst"/>
        <w:jc w:val="both"/>
        <w:rPr>
          <w:rFonts w:asciiTheme="minorHAnsi" w:hAnsiTheme="minorHAnsi" w:cstheme="minorHAnsi"/>
          <w:sz w:val="24"/>
          <w:szCs w:val="24"/>
        </w:rPr>
      </w:pPr>
    </w:p>
    <w:bookmarkStart w:id="1230" w:name="_De_arbeidsovereenkomst_met"/>
    <w:bookmarkStart w:id="1231" w:name="_Hlk131761119"/>
    <w:bookmarkStart w:id="1232" w:name="_Toc473534988"/>
    <w:bookmarkStart w:id="1233" w:name="_Toc473535369"/>
    <w:bookmarkStart w:id="1234" w:name="_Toc473535969"/>
    <w:bookmarkStart w:id="1235" w:name="_Toc473615219"/>
    <w:bookmarkStart w:id="1236" w:name="_Toc473685615"/>
    <w:bookmarkStart w:id="1237" w:name="_Toc474045374"/>
    <w:bookmarkStart w:id="1238" w:name="_Toc495302779"/>
    <w:bookmarkStart w:id="1239" w:name="_Toc276634580"/>
    <w:bookmarkStart w:id="1240" w:name="_Toc276635454"/>
    <w:bookmarkStart w:id="1241" w:name="_Toc280265665"/>
    <w:bookmarkStart w:id="1242" w:name="_Toc307475487"/>
    <w:bookmarkStart w:id="1243" w:name="_Toc307487749"/>
    <w:bookmarkEnd w:id="1230"/>
    <w:p w14:paraId="311455E3" w14:textId="5ED95DF2" w:rsidR="00F628DE" w:rsidRPr="002E4896" w:rsidRDefault="00DA633F" w:rsidP="00E257DE">
      <w:pPr>
        <w:pStyle w:val="Tekst"/>
        <w:ind w:left="5954"/>
        <w:rPr>
          <w:rFonts w:asciiTheme="minorHAnsi" w:hAnsiTheme="minorHAnsi" w:cstheme="minorHAnsi"/>
          <w:vanish/>
          <w:color w:val="000000"/>
          <w:sz w:val="24"/>
          <w:szCs w:val="24"/>
        </w:rPr>
      </w:pPr>
      <w:r w:rsidRPr="002E4896">
        <w:fldChar w:fldCharType="begin"/>
      </w:r>
      <w:r w:rsidR="00445BB0">
        <w:instrText>HYPERLINK  \l "_Alfabetisch_Trefwoordenregister"</w:instrText>
      </w:r>
      <w:r w:rsidRPr="002E4896">
        <w:fldChar w:fldCharType="separate"/>
      </w:r>
      <w:r w:rsidR="00F628DE" w:rsidRPr="002E4896">
        <w:rPr>
          <w:rStyle w:val="Hyperlink"/>
          <w:rFonts w:asciiTheme="minorHAnsi" w:hAnsiTheme="minorHAnsi" w:cstheme="minorHAnsi"/>
          <w:vanish/>
          <w:sz w:val="24"/>
          <w:szCs w:val="24"/>
        </w:rPr>
        <w:t>Terug naar alfabetisch register</w:t>
      </w:r>
      <w:r w:rsidRPr="002E4896">
        <w:rPr>
          <w:rStyle w:val="Hyperlink"/>
          <w:rFonts w:asciiTheme="minorHAnsi" w:hAnsiTheme="minorHAnsi" w:cstheme="minorHAnsi"/>
          <w:vanish/>
          <w:sz w:val="24"/>
          <w:szCs w:val="24"/>
        </w:rPr>
        <w:fldChar w:fldCharType="end"/>
      </w:r>
    </w:p>
    <w:p w14:paraId="742FAB5F" w14:textId="77777777" w:rsidR="00A549C2" w:rsidRPr="007F245F" w:rsidRDefault="00C1256F" w:rsidP="002D508F">
      <w:pPr>
        <w:pStyle w:val="Kop2"/>
        <w:tabs>
          <w:tab w:val="clear" w:pos="1134"/>
          <w:tab w:val="clear" w:pos="1419"/>
          <w:tab w:val="num" w:pos="851"/>
          <w:tab w:val="left" w:pos="1418"/>
          <w:tab w:val="num" w:pos="1560"/>
        </w:tabs>
        <w:ind w:left="851" w:right="-143" w:hanging="567"/>
        <w:rPr>
          <w:sz w:val="28"/>
          <w:szCs w:val="28"/>
        </w:rPr>
      </w:pPr>
      <w:bookmarkStart w:id="1244" w:name="_Toc223617227"/>
      <w:bookmarkEnd w:id="1231"/>
      <w:r>
        <w:rPr>
          <w:sz w:val="28"/>
          <w:szCs w:val="28"/>
        </w:rPr>
        <w:lastRenderedPageBreak/>
        <w:t>P</w:t>
      </w:r>
      <w:r w:rsidR="00A549C2" w:rsidRPr="007F245F">
        <w:rPr>
          <w:sz w:val="28"/>
          <w:szCs w:val="28"/>
        </w:rPr>
        <w:t xml:space="preserve">roefbeding </w:t>
      </w:r>
      <w:r w:rsidR="00831013" w:rsidRPr="007F245F">
        <w:rPr>
          <w:sz w:val="28"/>
          <w:szCs w:val="28"/>
        </w:rPr>
        <w:t>voor bedienden</w:t>
      </w:r>
      <w:bookmarkEnd w:id="1232"/>
      <w:bookmarkEnd w:id="1233"/>
      <w:bookmarkEnd w:id="1234"/>
      <w:bookmarkEnd w:id="1235"/>
      <w:bookmarkEnd w:id="1236"/>
      <w:bookmarkEnd w:id="1237"/>
      <w:bookmarkEnd w:id="1238"/>
      <w:bookmarkEnd w:id="1239"/>
      <w:bookmarkEnd w:id="1240"/>
      <w:bookmarkEnd w:id="1241"/>
      <w:bookmarkEnd w:id="1242"/>
      <w:bookmarkEnd w:id="1243"/>
      <w:r w:rsidR="00650F7F">
        <w:rPr>
          <w:sz w:val="28"/>
          <w:szCs w:val="28"/>
        </w:rPr>
        <w:t>:</w:t>
      </w:r>
      <w:r w:rsidR="00F359DC">
        <w:rPr>
          <w:sz w:val="28"/>
          <w:szCs w:val="28"/>
        </w:rPr>
        <w:t xml:space="preserve"> </w:t>
      </w:r>
      <w:r w:rsidR="00145568">
        <w:rPr>
          <w:sz w:val="28"/>
          <w:szCs w:val="28"/>
        </w:rPr>
        <w:t>OPGEHEVEN</w:t>
      </w:r>
      <w:bookmarkEnd w:id="1244"/>
    </w:p>
    <w:p w14:paraId="63CE4768" w14:textId="7F3EB98B" w:rsidR="004915AF" w:rsidRDefault="00145C6D" w:rsidP="00926330">
      <w:pPr>
        <w:pStyle w:val="Tekst"/>
        <w:numPr>
          <w:ilvl w:val="0"/>
          <w:numId w:val="68"/>
        </w:numPr>
        <w:ind w:left="1276" w:hanging="425"/>
        <w:jc w:val="both"/>
        <w:rPr>
          <w:rFonts w:asciiTheme="minorHAnsi" w:hAnsiTheme="minorHAnsi"/>
          <w:sz w:val="24"/>
          <w:szCs w:val="24"/>
        </w:rPr>
      </w:pPr>
      <w:bookmarkStart w:id="1245" w:name="_Algemeen_2"/>
      <w:bookmarkEnd w:id="1245"/>
      <w:r w:rsidRPr="007F245F">
        <w:rPr>
          <w:rFonts w:asciiTheme="minorHAnsi" w:hAnsiTheme="minorHAnsi"/>
          <w:sz w:val="24"/>
          <w:szCs w:val="24"/>
        </w:rPr>
        <w:t xml:space="preserve">Het proefbeding voor bedienden is </w:t>
      </w:r>
      <w:r w:rsidRPr="007F245F">
        <w:rPr>
          <w:rFonts w:asciiTheme="minorHAnsi" w:hAnsiTheme="minorHAnsi"/>
          <w:b/>
          <w:sz w:val="24"/>
          <w:szCs w:val="24"/>
        </w:rPr>
        <w:t>niet meer van toepassing voor arbeidsovereenkomsten afgesloten vanaf 1 januari 2014</w:t>
      </w:r>
      <w:r w:rsidR="004E1EAF">
        <w:rPr>
          <w:rFonts w:asciiTheme="minorHAnsi" w:hAnsiTheme="minorHAnsi"/>
          <w:sz w:val="24"/>
          <w:szCs w:val="24"/>
        </w:rPr>
        <w:t>.</w:t>
      </w:r>
    </w:p>
    <w:p w14:paraId="2460F2D9" w14:textId="77777777" w:rsidR="002E4896" w:rsidRPr="007F245F" w:rsidRDefault="002E4896" w:rsidP="002E4896">
      <w:pPr>
        <w:pStyle w:val="Tekst"/>
        <w:ind w:left="1276"/>
        <w:jc w:val="both"/>
        <w:rPr>
          <w:rFonts w:asciiTheme="minorHAnsi" w:hAnsiTheme="minorHAnsi"/>
          <w:sz w:val="24"/>
          <w:szCs w:val="24"/>
        </w:rPr>
      </w:pPr>
    </w:p>
    <w:p w14:paraId="7B965032" w14:textId="77777777" w:rsidR="00145C6D" w:rsidRDefault="000B2EC7" w:rsidP="00926330">
      <w:pPr>
        <w:pStyle w:val="Tekst"/>
        <w:numPr>
          <w:ilvl w:val="0"/>
          <w:numId w:val="68"/>
        </w:numPr>
        <w:ind w:left="1276" w:hanging="425"/>
        <w:jc w:val="both"/>
        <w:rPr>
          <w:rFonts w:asciiTheme="minorHAnsi" w:hAnsiTheme="minorHAnsi"/>
          <w:sz w:val="24"/>
          <w:szCs w:val="24"/>
        </w:rPr>
      </w:pPr>
      <w:r w:rsidRPr="007F245F">
        <w:rPr>
          <w:rFonts w:asciiTheme="minorHAnsi" w:hAnsiTheme="minorHAnsi"/>
          <w:sz w:val="24"/>
          <w:szCs w:val="24"/>
        </w:rPr>
        <w:t>H</w:t>
      </w:r>
      <w:r w:rsidR="00145C6D" w:rsidRPr="007F245F">
        <w:rPr>
          <w:rFonts w:asciiTheme="minorHAnsi" w:hAnsiTheme="minorHAnsi"/>
          <w:sz w:val="24"/>
          <w:szCs w:val="24"/>
        </w:rPr>
        <w:t xml:space="preserve">et proefbeding is </w:t>
      </w:r>
      <w:r w:rsidR="00EA6677" w:rsidRPr="002A7F7C">
        <w:rPr>
          <w:rFonts w:asciiTheme="minorHAnsi" w:hAnsiTheme="minorHAnsi"/>
          <w:b/>
          <w:sz w:val="24"/>
          <w:szCs w:val="24"/>
          <w:u w:val="single"/>
        </w:rPr>
        <w:t xml:space="preserve">wel </w:t>
      </w:r>
      <w:r w:rsidR="00145C6D" w:rsidRPr="002A7F7C">
        <w:rPr>
          <w:rFonts w:asciiTheme="minorHAnsi" w:hAnsiTheme="minorHAnsi"/>
          <w:b/>
          <w:sz w:val="24"/>
          <w:szCs w:val="24"/>
          <w:u w:val="single"/>
        </w:rPr>
        <w:t>nog</w:t>
      </w:r>
      <w:r w:rsidR="00145C6D" w:rsidRPr="007F245F">
        <w:rPr>
          <w:rFonts w:asciiTheme="minorHAnsi" w:hAnsiTheme="minorHAnsi"/>
          <w:b/>
          <w:sz w:val="24"/>
          <w:szCs w:val="24"/>
        </w:rPr>
        <w:t xml:space="preserve"> van toepassing op de arbeidsovereenkomsten voor </w:t>
      </w:r>
      <w:r w:rsidR="00145C6D" w:rsidRPr="002A7F7C">
        <w:rPr>
          <w:rFonts w:asciiTheme="minorHAnsi" w:hAnsiTheme="minorHAnsi"/>
          <w:b/>
          <w:sz w:val="24"/>
          <w:szCs w:val="24"/>
          <w:u w:val="single"/>
        </w:rPr>
        <w:t>studenten</w:t>
      </w:r>
      <w:r w:rsidR="00145C6D" w:rsidRPr="002A7F7C">
        <w:rPr>
          <w:rFonts w:asciiTheme="minorHAnsi" w:hAnsiTheme="minorHAnsi"/>
          <w:sz w:val="24"/>
          <w:szCs w:val="24"/>
          <w:u w:val="single"/>
        </w:rPr>
        <w:t>.</w:t>
      </w:r>
      <w:r w:rsidR="00145C6D" w:rsidRPr="007F245F">
        <w:rPr>
          <w:rFonts w:asciiTheme="minorHAnsi" w:hAnsiTheme="minorHAnsi"/>
          <w:sz w:val="24"/>
          <w:szCs w:val="24"/>
        </w:rPr>
        <w:t xml:space="preserve"> De eerst 3 arbeidsdagen worden automatisch beschouwd als proefbeding tijdens welke elke partij zonder opzegging noch vergoedingen een einde kan maken aan de arbeid</w:t>
      </w:r>
      <w:r w:rsidR="004E1EAF">
        <w:rPr>
          <w:rFonts w:asciiTheme="minorHAnsi" w:hAnsiTheme="minorHAnsi"/>
          <w:sz w:val="24"/>
          <w:szCs w:val="24"/>
        </w:rPr>
        <w:t>sovereenkomst.</w:t>
      </w:r>
    </w:p>
    <w:p w14:paraId="508F9230" w14:textId="77777777" w:rsidR="00E257DE" w:rsidRDefault="00E257DE" w:rsidP="00E257DE">
      <w:pPr>
        <w:pStyle w:val="Tekst"/>
        <w:jc w:val="both"/>
        <w:rPr>
          <w:rFonts w:asciiTheme="minorHAnsi" w:hAnsiTheme="minorHAnsi"/>
          <w:sz w:val="24"/>
          <w:szCs w:val="24"/>
        </w:rPr>
      </w:pPr>
    </w:p>
    <w:p w14:paraId="2EE81760" w14:textId="35EF645E" w:rsidR="00E257DE" w:rsidRPr="004E5F31" w:rsidRDefault="004E5F31" w:rsidP="00E257DE">
      <w:pPr>
        <w:pStyle w:val="Tekst"/>
        <w:jc w:val="both"/>
        <w:rPr>
          <w:rFonts w:asciiTheme="minorHAnsi" w:hAnsiTheme="minorHAnsi"/>
          <w:b/>
          <w:sz w:val="24"/>
          <w:szCs w:val="24"/>
        </w:rPr>
      </w:pPr>
      <w:hyperlink r:id="rId44" w:history="1">
        <w:r w:rsidRPr="004E5F31">
          <w:rPr>
            <w:rStyle w:val="Hyperlink"/>
            <w:rFonts w:asciiTheme="minorHAnsi" w:hAnsiTheme="minorHAnsi"/>
            <w:b/>
            <w:sz w:val="24"/>
            <w:szCs w:val="24"/>
          </w:rPr>
          <w:t>http</w:t>
        </w:r>
        <w:r w:rsidR="00650F7F">
          <w:rPr>
            <w:rStyle w:val="Hyperlink"/>
            <w:rFonts w:asciiTheme="minorHAnsi" w:hAnsiTheme="minorHAnsi"/>
            <w:b/>
            <w:sz w:val="24"/>
            <w:szCs w:val="24"/>
          </w:rPr>
          <w:t>:</w:t>
        </w:r>
        <w:r w:rsidRPr="004E5F31">
          <w:rPr>
            <w:rStyle w:val="Hyperlink"/>
            <w:rFonts w:asciiTheme="minorHAnsi" w:hAnsiTheme="minorHAnsi"/>
            <w:b/>
            <w:sz w:val="24"/>
            <w:szCs w:val="24"/>
          </w:rPr>
          <w:t>//www.werk.belgie.be/proefperiode</w:t>
        </w:r>
      </w:hyperlink>
    </w:p>
    <w:p w14:paraId="18D592D9" w14:textId="77777777" w:rsidR="00E257DE" w:rsidRDefault="00E257DE" w:rsidP="00E257DE">
      <w:pPr>
        <w:pStyle w:val="Tekst"/>
        <w:jc w:val="both"/>
        <w:rPr>
          <w:rFonts w:asciiTheme="minorHAnsi" w:hAnsiTheme="minorHAnsi"/>
          <w:sz w:val="24"/>
          <w:szCs w:val="24"/>
        </w:rPr>
      </w:pPr>
    </w:p>
    <w:p w14:paraId="546F418F" w14:textId="77777777" w:rsidR="00E257DE" w:rsidRDefault="00E257DE" w:rsidP="00E257DE">
      <w:pPr>
        <w:pStyle w:val="Tekst"/>
        <w:jc w:val="both"/>
        <w:rPr>
          <w:rFonts w:asciiTheme="minorHAnsi" w:hAnsiTheme="minorHAnsi"/>
          <w:sz w:val="24"/>
          <w:szCs w:val="24"/>
        </w:rPr>
      </w:pPr>
    </w:p>
    <w:p w14:paraId="4B32E3AA" w14:textId="77777777" w:rsidR="00E257DE" w:rsidRDefault="00E257DE" w:rsidP="00E257DE">
      <w:pPr>
        <w:pStyle w:val="Tekst"/>
        <w:jc w:val="both"/>
        <w:rPr>
          <w:rFonts w:asciiTheme="minorHAnsi" w:hAnsiTheme="minorHAnsi"/>
          <w:sz w:val="24"/>
          <w:szCs w:val="24"/>
        </w:rPr>
      </w:pPr>
    </w:p>
    <w:p w14:paraId="7A54CCFE" w14:textId="77777777" w:rsidR="00E257DE" w:rsidRDefault="00E257DE" w:rsidP="00E257DE">
      <w:pPr>
        <w:pStyle w:val="Tekst"/>
        <w:jc w:val="both"/>
        <w:rPr>
          <w:rFonts w:asciiTheme="minorHAnsi" w:hAnsiTheme="minorHAnsi"/>
          <w:sz w:val="24"/>
          <w:szCs w:val="24"/>
        </w:rPr>
      </w:pPr>
    </w:p>
    <w:p w14:paraId="22491D1E" w14:textId="77777777" w:rsidR="00E257DE" w:rsidRDefault="00E257DE" w:rsidP="00E257DE">
      <w:pPr>
        <w:pStyle w:val="Tekst"/>
        <w:jc w:val="both"/>
        <w:rPr>
          <w:rFonts w:asciiTheme="minorHAnsi" w:hAnsiTheme="minorHAnsi"/>
          <w:sz w:val="24"/>
          <w:szCs w:val="24"/>
        </w:rPr>
      </w:pPr>
    </w:p>
    <w:p w14:paraId="69EED0A7" w14:textId="77777777" w:rsidR="00E257DE" w:rsidRDefault="00E257DE" w:rsidP="00E257DE">
      <w:pPr>
        <w:pStyle w:val="Tekst"/>
        <w:jc w:val="both"/>
        <w:rPr>
          <w:rFonts w:asciiTheme="minorHAnsi" w:hAnsiTheme="minorHAnsi"/>
          <w:sz w:val="24"/>
          <w:szCs w:val="24"/>
        </w:rPr>
      </w:pPr>
    </w:p>
    <w:p w14:paraId="09C77ED2" w14:textId="77777777" w:rsidR="00E257DE" w:rsidRDefault="00E257DE" w:rsidP="00E257DE">
      <w:pPr>
        <w:pStyle w:val="Tekst"/>
        <w:jc w:val="both"/>
        <w:rPr>
          <w:rFonts w:asciiTheme="minorHAnsi" w:hAnsiTheme="minorHAnsi"/>
          <w:sz w:val="24"/>
          <w:szCs w:val="24"/>
        </w:rPr>
      </w:pPr>
    </w:p>
    <w:p w14:paraId="45590432" w14:textId="77777777" w:rsidR="00E257DE" w:rsidRDefault="00E257DE" w:rsidP="00E257DE">
      <w:pPr>
        <w:pStyle w:val="Tekst"/>
        <w:jc w:val="both"/>
        <w:rPr>
          <w:rFonts w:asciiTheme="minorHAnsi" w:hAnsiTheme="minorHAnsi"/>
          <w:sz w:val="24"/>
          <w:szCs w:val="24"/>
        </w:rPr>
      </w:pPr>
    </w:p>
    <w:p w14:paraId="0302DE11" w14:textId="77777777" w:rsidR="00E257DE" w:rsidRDefault="00E257DE" w:rsidP="00E257DE">
      <w:pPr>
        <w:pStyle w:val="Tekst"/>
        <w:jc w:val="both"/>
        <w:rPr>
          <w:rFonts w:asciiTheme="minorHAnsi" w:hAnsiTheme="minorHAnsi"/>
          <w:sz w:val="24"/>
          <w:szCs w:val="24"/>
        </w:rPr>
      </w:pPr>
    </w:p>
    <w:p w14:paraId="200DD4DF" w14:textId="77777777" w:rsidR="00E257DE" w:rsidRDefault="00E257DE" w:rsidP="00E257DE">
      <w:pPr>
        <w:pStyle w:val="Tekst"/>
        <w:jc w:val="both"/>
        <w:rPr>
          <w:rFonts w:asciiTheme="minorHAnsi" w:hAnsiTheme="minorHAnsi"/>
          <w:sz w:val="24"/>
          <w:szCs w:val="24"/>
        </w:rPr>
      </w:pPr>
    </w:p>
    <w:p w14:paraId="4DAC2650" w14:textId="77777777" w:rsidR="00E257DE" w:rsidRDefault="00E257DE" w:rsidP="00E257DE">
      <w:pPr>
        <w:pStyle w:val="Tekst"/>
        <w:jc w:val="both"/>
        <w:rPr>
          <w:rFonts w:asciiTheme="minorHAnsi" w:hAnsiTheme="minorHAnsi"/>
          <w:sz w:val="24"/>
          <w:szCs w:val="24"/>
        </w:rPr>
      </w:pPr>
    </w:p>
    <w:p w14:paraId="6046977D" w14:textId="77777777" w:rsidR="00E257DE" w:rsidRDefault="00E257DE" w:rsidP="00E257DE">
      <w:pPr>
        <w:pStyle w:val="Tekst"/>
        <w:jc w:val="both"/>
        <w:rPr>
          <w:rFonts w:asciiTheme="minorHAnsi" w:hAnsiTheme="minorHAnsi"/>
          <w:sz w:val="24"/>
          <w:szCs w:val="24"/>
        </w:rPr>
      </w:pPr>
    </w:p>
    <w:p w14:paraId="0F2E7ABE" w14:textId="77777777" w:rsidR="00E257DE" w:rsidRDefault="00E257DE" w:rsidP="00E257DE">
      <w:pPr>
        <w:pStyle w:val="Tekst"/>
        <w:jc w:val="both"/>
        <w:rPr>
          <w:rFonts w:asciiTheme="minorHAnsi" w:hAnsiTheme="minorHAnsi"/>
          <w:sz w:val="24"/>
          <w:szCs w:val="24"/>
        </w:rPr>
      </w:pPr>
    </w:p>
    <w:p w14:paraId="052786D2" w14:textId="77777777" w:rsidR="00E257DE" w:rsidRDefault="00E257DE" w:rsidP="00E257DE">
      <w:pPr>
        <w:pStyle w:val="Tekst"/>
        <w:jc w:val="both"/>
        <w:rPr>
          <w:rFonts w:asciiTheme="minorHAnsi" w:hAnsiTheme="minorHAnsi"/>
          <w:sz w:val="24"/>
          <w:szCs w:val="24"/>
        </w:rPr>
      </w:pPr>
    </w:p>
    <w:p w14:paraId="586BD7D1" w14:textId="77777777" w:rsidR="00E257DE" w:rsidRDefault="00E257DE" w:rsidP="00E257DE">
      <w:pPr>
        <w:pStyle w:val="Tekst"/>
        <w:jc w:val="both"/>
        <w:rPr>
          <w:rFonts w:asciiTheme="minorHAnsi" w:hAnsiTheme="minorHAnsi"/>
          <w:sz w:val="24"/>
          <w:szCs w:val="24"/>
        </w:rPr>
      </w:pPr>
    </w:p>
    <w:p w14:paraId="3C43493D" w14:textId="77777777" w:rsidR="00E257DE" w:rsidRDefault="00E257DE" w:rsidP="00E257DE">
      <w:pPr>
        <w:pStyle w:val="Tekst"/>
        <w:jc w:val="both"/>
        <w:rPr>
          <w:rFonts w:asciiTheme="minorHAnsi" w:hAnsiTheme="minorHAnsi"/>
          <w:sz w:val="24"/>
          <w:szCs w:val="24"/>
        </w:rPr>
      </w:pPr>
    </w:p>
    <w:p w14:paraId="7C5D7A9B" w14:textId="77777777" w:rsidR="00E257DE" w:rsidRDefault="00E257DE" w:rsidP="00E257DE">
      <w:pPr>
        <w:pStyle w:val="Tekst"/>
        <w:jc w:val="both"/>
        <w:rPr>
          <w:rFonts w:asciiTheme="minorHAnsi" w:hAnsiTheme="minorHAnsi"/>
          <w:sz w:val="24"/>
          <w:szCs w:val="24"/>
        </w:rPr>
      </w:pPr>
    </w:p>
    <w:p w14:paraId="29357728" w14:textId="77777777" w:rsidR="00E257DE" w:rsidRDefault="00E257DE" w:rsidP="00E257DE">
      <w:pPr>
        <w:pStyle w:val="Tekst"/>
        <w:jc w:val="both"/>
        <w:rPr>
          <w:rFonts w:asciiTheme="minorHAnsi" w:hAnsiTheme="minorHAnsi"/>
          <w:sz w:val="24"/>
          <w:szCs w:val="24"/>
        </w:rPr>
      </w:pPr>
    </w:p>
    <w:p w14:paraId="03291446" w14:textId="77777777" w:rsidR="00E257DE" w:rsidRDefault="00E257DE" w:rsidP="00E257DE">
      <w:pPr>
        <w:pStyle w:val="Tekst"/>
        <w:jc w:val="both"/>
        <w:rPr>
          <w:rFonts w:asciiTheme="minorHAnsi" w:hAnsiTheme="minorHAnsi"/>
          <w:sz w:val="24"/>
          <w:szCs w:val="24"/>
        </w:rPr>
      </w:pPr>
    </w:p>
    <w:p w14:paraId="59FB73A1" w14:textId="77777777" w:rsidR="00E257DE" w:rsidRDefault="00E257DE" w:rsidP="00E257DE">
      <w:pPr>
        <w:pStyle w:val="Tekst"/>
        <w:jc w:val="both"/>
        <w:rPr>
          <w:rFonts w:asciiTheme="minorHAnsi" w:hAnsiTheme="minorHAnsi"/>
          <w:sz w:val="24"/>
          <w:szCs w:val="24"/>
        </w:rPr>
      </w:pPr>
    </w:p>
    <w:p w14:paraId="1E8FDC28" w14:textId="77777777" w:rsidR="00E257DE" w:rsidRDefault="00E257DE" w:rsidP="00E257DE">
      <w:pPr>
        <w:pStyle w:val="Tekst"/>
        <w:jc w:val="both"/>
        <w:rPr>
          <w:rFonts w:asciiTheme="minorHAnsi" w:hAnsiTheme="minorHAnsi"/>
          <w:sz w:val="24"/>
          <w:szCs w:val="24"/>
        </w:rPr>
      </w:pPr>
    </w:p>
    <w:p w14:paraId="0FFDADE5" w14:textId="77777777" w:rsidR="00E257DE" w:rsidRDefault="00E257DE" w:rsidP="00E257DE">
      <w:pPr>
        <w:pStyle w:val="Tekst"/>
        <w:jc w:val="both"/>
        <w:rPr>
          <w:rFonts w:asciiTheme="minorHAnsi" w:hAnsiTheme="minorHAnsi"/>
          <w:sz w:val="24"/>
          <w:szCs w:val="24"/>
        </w:rPr>
      </w:pPr>
    </w:p>
    <w:p w14:paraId="1204E8FC" w14:textId="77777777" w:rsidR="00E257DE" w:rsidRDefault="00E257DE" w:rsidP="00E257DE">
      <w:pPr>
        <w:pStyle w:val="Tekst"/>
        <w:jc w:val="both"/>
        <w:rPr>
          <w:rFonts w:asciiTheme="minorHAnsi" w:hAnsiTheme="minorHAnsi"/>
          <w:sz w:val="24"/>
          <w:szCs w:val="24"/>
        </w:rPr>
      </w:pPr>
    </w:p>
    <w:p w14:paraId="616AC743" w14:textId="77777777" w:rsidR="00E257DE" w:rsidRDefault="00E257DE" w:rsidP="00E257DE">
      <w:pPr>
        <w:pStyle w:val="Tekst"/>
        <w:jc w:val="both"/>
        <w:rPr>
          <w:rFonts w:asciiTheme="minorHAnsi" w:hAnsiTheme="minorHAnsi"/>
          <w:sz w:val="24"/>
          <w:szCs w:val="24"/>
        </w:rPr>
      </w:pPr>
    </w:p>
    <w:p w14:paraId="586B4CA0" w14:textId="77777777" w:rsidR="00E257DE" w:rsidRDefault="00E257DE" w:rsidP="00E257DE">
      <w:pPr>
        <w:pStyle w:val="Tekst"/>
        <w:jc w:val="both"/>
        <w:rPr>
          <w:rFonts w:asciiTheme="minorHAnsi" w:hAnsiTheme="minorHAnsi"/>
          <w:sz w:val="24"/>
          <w:szCs w:val="24"/>
        </w:rPr>
      </w:pPr>
    </w:p>
    <w:p w14:paraId="2767768F" w14:textId="77777777" w:rsidR="00E257DE" w:rsidRDefault="00E257DE" w:rsidP="00E257DE">
      <w:pPr>
        <w:pStyle w:val="Tekst"/>
        <w:jc w:val="both"/>
        <w:rPr>
          <w:rFonts w:asciiTheme="minorHAnsi" w:hAnsiTheme="minorHAnsi"/>
          <w:sz w:val="24"/>
          <w:szCs w:val="24"/>
        </w:rPr>
      </w:pPr>
    </w:p>
    <w:p w14:paraId="473C1D06" w14:textId="77777777" w:rsidR="00E257DE" w:rsidRDefault="00E257DE" w:rsidP="00E257DE">
      <w:pPr>
        <w:pStyle w:val="Tekst"/>
        <w:jc w:val="both"/>
        <w:rPr>
          <w:rFonts w:asciiTheme="minorHAnsi" w:hAnsiTheme="minorHAnsi"/>
          <w:sz w:val="24"/>
          <w:szCs w:val="24"/>
        </w:rPr>
      </w:pPr>
    </w:p>
    <w:p w14:paraId="6832372F" w14:textId="77777777" w:rsidR="00E257DE" w:rsidRDefault="00E257DE" w:rsidP="00E257DE">
      <w:pPr>
        <w:pStyle w:val="Tekst"/>
        <w:jc w:val="both"/>
        <w:rPr>
          <w:rFonts w:asciiTheme="minorHAnsi" w:hAnsiTheme="minorHAnsi"/>
          <w:sz w:val="24"/>
          <w:szCs w:val="24"/>
        </w:rPr>
      </w:pPr>
    </w:p>
    <w:p w14:paraId="697BF544" w14:textId="77777777" w:rsidR="00E257DE" w:rsidRDefault="00E257DE" w:rsidP="00E257DE">
      <w:pPr>
        <w:pStyle w:val="Tekst"/>
        <w:jc w:val="both"/>
        <w:rPr>
          <w:rFonts w:asciiTheme="minorHAnsi" w:hAnsiTheme="minorHAnsi"/>
          <w:sz w:val="24"/>
          <w:szCs w:val="24"/>
        </w:rPr>
      </w:pPr>
    </w:p>
    <w:p w14:paraId="537D20D2" w14:textId="77777777" w:rsidR="00E257DE" w:rsidRDefault="00E257DE" w:rsidP="00E257DE">
      <w:pPr>
        <w:pStyle w:val="Tekst"/>
        <w:jc w:val="both"/>
        <w:rPr>
          <w:rFonts w:asciiTheme="minorHAnsi" w:hAnsiTheme="minorHAnsi"/>
          <w:sz w:val="24"/>
          <w:szCs w:val="24"/>
        </w:rPr>
      </w:pPr>
    </w:p>
    <w:p w14:paraId="02610072" w14:textId="77777777" w:rsidR="00E257DE" w:rsidRDefault="00E257DE" w:rsidP="00E257DE">
      <w:pPr>
        <w:pStyle w:val="Tekst"/>
        <w:jc w:val="both"/>
        <w:rPr>
          <w:rFonts w:asciiTheme="minorHAnsi" w:hAnsiTheme="minorHAnsi"/>
          <w:sz w:val="24"/>
          <w:szCs w:val="24"/>
        </w:rPr>
      </w:pPr>
    </w:p>
    <w:p w14:paraId="5E5AB4F5" w14:textId="77777777" w:rsidR="00E257DE" w:rsidRDefault="00E257DE" w:rsidP="00E257DE">
      <w:pPr>
        <w:pStyle w:val="Tekst"/>
        <w:jc w:val="both"/>
        <w:rPr>
          <w:rFonts w:asciiTheme="minorHAnsi" w:hAnsiTheme="minorHAnsi"/>
          <w:sz w:val="24"/>
          <w:szCs w:val="24"/>
        </w:rPr>
      </w:pPr>
    </w:p>
    <w:p w14:paraId="58DD06E7" w14:textId="77777777" w:rsidR="009265D0" w:rsidRDefault="009265D0" w:rsidP="00E257DE">
      <w:pPr>
        <w:pStyle w:val="Tekst"/>
        <w:jc w:val="both"/>
        <w:rPr>
          <w:rFonts w:asciiTheme="minorHAnsi" w:hAnsiTheme="minorHAnsi"/>
          <w:sz w:val="24"/>
          <w:szCs w:val="24"/>
        </w:rPr>
      </w:pPr>
    </w:p>
    <w:p w14:paraId="325EABFA" w14:textId="77777777" w:rsidR="009265D0" w:rsidRDefault="009265D0" w:rsidP="00E257DE">
      <w:pPr>
        <w:pStyle w:val="Tekst"/>
        <w:jc w:val="both"/>
        <w:rPr>
          <w:rFonts w:asciiTheme="minorHAnsi" w:hAnsiTheme="minorHAnsi"/>
          <w:sz w:val="24"/>
          <w:szCs w:val="24"/>
        </w:rPr>
      </w:pPr>
    </w:p>
    <w:p w14:paraId="74F86A69" w14:textId="77777777" w:rsidR="009265D0" w:rsidRDefault="009265D0" w:rsidP="00E257DE">
      <w:pPr>
        <w:pStyle w:val="Tekst"/>
        <w:jc w:val="both"/>
        <w:rPr>
          <w:rFonts w:asciiTheme="minorHAnsi" w:hAnsiTheme="minorHAnsi"/>
          <w:sz w:val="24"/>
          <w:szCs w:val="24"/>
        </w:rPr>
      </w:pPr>
    </w:p>
    <w:bookmarkStart w:id="1246" w:name="_Toc391971461"/>
    <w:bookmarkStart w:id="1247" w:name="_Toc392302003"/>
    <w:bookmarkStart w:id="1248" w:name="_Toc426347460"/>
    <w:bookmarkStart w:id="1249" w:name="_Toc426450883"/>
    <w:bookmarkStart w:id="1250" w:name="_Toc426451427"/>
    <w:bookmarkStart w:id="1251" w:name="_Toc426510926"/>
    <w:bookmarkStart w:id="1252" w:name="_Toc426516997"/>
    <w:bookmarkStart w:id="1253" w:name="_Toc426530659"/>
    <w:bookmarkStart w:id="1254" w:name="_Toc426943580"/>
    <w:bookmarkStart w:id="1255" w:name="_Toc426950342"/>
    <w:bookmarkStart w:id="1256" w:name="_Toc450032423"/>
    <w:bookmarkStart w:id="1257" w:name="_Toc450038011"/>
    <w:bookmarkStart w:id="1258" w:name="_Toc450531088"/>
    <w:bookmarkStart w:id="1259" w:name="_Toc450985085"/>
    <w:bookmarkStart w:id="1260" w:name="_Toc451053591"/>
    <w:bookmarkStart w:id="1261" w:name="_Toc451058106"/>
    <w:bookmarkStart w:id="1262" w:name="_Toc451069870"/>
    <w:bookmarkStart w:id="1263" w:name="_Toc452441574"/>
    <w:bookmarkStart w:id="1264" w:name="_Toc462553924"/>
    <w:bookmarkStart w:id="1265" w:name="_Toc473534994"/>
    <w:bookmarkStart w:id="1266" w:name="_Toc473535375"/>
    <w:bookmarkStart w:id="1267" w:name="_Toc473535975"/>
    <w:bookmarkStart w:id="1268" w:name="_Toc473615225"/>
    <w:bookmarkStart w:id="1269" w:name="_Toc473685621"/>
    <w:bookmarkStart w:id="1270" w:name="_Toc474045380"/>
    <w:bookmarkStart w:id="1271" w:name="_Toc495302785"/>
    <w:bookmarkStart w:id="1272" w:name="_Toc276634586"/>
    <w:bookmarkStart w:id="1273" w:name="_Toc276635462"/>
    <w:bookmarkStart w:id="1274" w:name="_Toc280265671"/>
    <w:bookmarkStart w:id="1275" w:name="_Toc307475493"/>
    <w:bookmarkStart w:id="1276" w:name="_Toc307487755"/>
    <w:p w14:paraId="7917411E" w14:textId="4BAA6F52" w:rsidR="007A443B" w:rsidRPr="00245E01" w:rsidRDefault="003D2555" w:rsidP="00E257DE">
      <w:pPr>
        <w:pStyle w:val="Tekst"/>
        <w:ind w:left="5954"/>
        <w:jc w:val="center"/>
        <w:rPr>
          <w:rFonts w:asciiTheme="minorHAnsi" w:hAnsiTheme="minorHAnsi" w:cstheme="minorHAnsi"/>
          <w:vanish/>
          <w:color w:val="000000"/>
          <w:sz w:val="24"/>
          <w:szCs w:val="24"/>
        </w:rPr>
      </w:pPr>
      <w:r w:rsidRPr="00245E01">
        <w:fldChar w:fldCharType="begin"/>
      </w:r>
      <w:r w:rsidR="00445BB0">
        <w:instrText>HYPERLINK  \l "_Alfabetisch_Trefwoordenregister"</w:instrText>
      </w:r>
      <w:r w:rsidRPr="00245E01">
        <w:fldChar w:fldCharType="separate"/>
      </w:r>
      <w:r w:rsidR="00F628DE" w:rsidRPr="00245E01">
        <w:rPr>
          <w:rStyle w:val="Hyperlink"/>
          <w:rFonts w:asciiTheme="minorHAnsi" w:hAnsiTheme="minorHAnsi" w:cstheme="minorHAnsi"/>
          <w:vanish/>
          <w:sz w:val="24"/>
          <w:szCs w:val="24"/>
        </w:rPr>
        <w:t>Terug naar alfabetisch register</w:t>
      </w:r>
      <w:r w:rsidRPr="00245E01">
        <w:rPr>
          <w:rStyle w:val="Hyperlink"/>
          <w:rFonts w:asciiTheme="minorHAnsi" w:hAnsiTheme="minorHAnsi" w:cstheme="minorHAnsi"/>
          <w:vanish/>
          <w:sz w:val="24"/>
          <w:szCs w:val="24"/>
        </w:rPr>
        <w:fldChar w:fldCharType="end"/>
      </w:r>
    </w:p>
    <w:p w14:paraId="0C2A0939" w14:textId="77777777" w:rsidR="00A549C2" w:rsidRPr="00493BDA" w:rsidRDefault="00FF44CE" w:rsidP="006A4982">
      <w:pPr>
        <w:pStyle w:val="Kop1"/>
        <w:ind w:left="851"/>
        <w:rPr>
          <w:rFonts w:asciiTheme="minorHAnsi" w:hAnsiTheme="minorHAnsi"/>
          <w:sz w:val="32"/>
          <w:szCs w:val="32"/>
        </w:rPr>
      </w:pPr>
      <w:bookmarkStart w:id="1277" w:name="_Toc223617228"/>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r>
        <w:rPr>
          <w:rFonts w:asciiTheme="minorHAnsi" w:hAnsiTheme="minorHAnsi"/>
          <w:sz w:val="32"/>
          <w:szCs w:val="32"/>
        </w:rPr>
        <w:lastRenderedPageBreak/>
        <w:t>De uitvoering van de arbeidsovereenkomst</w:t>
      </w:r>
      <w:bookmarkEnd w:id="1277"/>
    </w:p>
    <w:p w14:paraId="43B083C8" w14:textId="5E280817" w:rsidR="00A549C2" w:rsidRDefault="00C6199E" w:rsidP="007F0D2B">
      <w:pPr>
        <w:pStyle w:val="Tekst"/>
        <w:rPr>
          <w:rFonts w:asciiTheme="minorHAnsi" w:hAnsiTheme="minorHAnsi"/>
          <w:color w:val="000000"/>
          <w:sz w:val="24"/>
          <w:szCs w:val="24"/>
        </w:rPr>
      </w:pPr>
      <w:bookmarkStart w:id="1278" w:name="_Toc276635463"/>
      <w:r>
        <w:rPr>
          <w:rFonts w:asciiTheme="minorHAnsi" w:hAnsiTheme="minorHAnsi"/>
          <w:color w:val="000000"/>
          <w:sz w:val="24"/>
          <w:szCs w:val="24"/>
        </w:rPr>
        <w:t>De w</w:t>
      </w:r>
      <w:r w:rsidR="00A549C2" w:rsidRPr="00493BDA">
        <w:rPr>
          <w:rFonts w:asciiTheme="minorHAnsi" w:hAnsiTheme="minorHAnsi"/>
          <w:color w:val="000000"/>
          <w:sz w:val="24"/>
          <w:szCs w:val="24"/>
        </w:rPr>
        <w:t>er</w:t>
      </w:r>
      <w:r w:rsidR="00623B39">
        <w:rPr>
          <w:rFonts w:asciiTheme="minorHAnsi" w:hAnsiTheme="minorHAnsi"/>
          <w:color w:val="000000"/>
          <w:sz w:val="24"/>
          <w:szCs w:val="24"/>
        </w:rPr>
        <w:t xml:space="preserve">kgever en </w:t>
      </w:r>
      <w:r>
        <w:rPr>
          <w:rFonts w:asciiTheme="minorHAnsi" w:hAnsiTheme="minorHAnsi"/>
          <w:color w:val="000000"/>
          <w:sz w:val="24"/>
          <w:szCs w:val="24"/>
        </w:rPr>
        <w:t xml:space="preserve">de </w:t>
      </w:r>
      <w:r w:rsidR="00623B39">
        <w:rPr>
          <w:rFonts w:asciiTheme="minorHAnsi" w:hAnsiTheme="minorHAnsi"/>
          <w:color w:val="000000"/>
          <w:sz w:val="24"/>
          <w:szCs w:val="24"/>
        </w:rPr>
        <w:t xml:space="preserve">werknemer </w:t>
      </w:r>
      <w:r>
        <w:rPr>
          <w:rFonts w:asciiTheme="minorHAnsi" w:hAnsiTheme="minorHAnsi"/>
          <w:color w:val="000000"/>
          <w:sz w:val="24"/>
          <w:szCs w:val="24"/>
        </w:rPr>
        <w:t>handelen steeds vanuit een wederzijds respect voor elkaar</w:t>
      </w:r>
      <w:r w:rsidR="00A549C2" w:rsidRPr="00493BDA">
        <w:rPr>
          <w:rFonts w:asciiTheme="minorHAnsi" w:hAnsiTheme="minorHAnsi"/>
          <w:color w:val="000000"/>
          <w:sz w:val="24"/>
          <w:szCs w:val="24"/>
        </w:rPr>
        <w:t>.</w:t>
      </w:r>
      <w:bookmarkEnd w:id="1278"/>
    </w:p>
    <w:p w14:paraId="40CB4B59" w14:textId="77777777" w:rsidR="002E4896" w:rsidRPr="00493BDA" w:rsidRDefault="002E4896" w:rsidP="007F0D2B">
      <w:pPr>
        <w:pStyle w:val="Tekst"/>
        <w:rPr>
          <w:rFonts w:asciiTheme="minorHAnsi" w:hAnsiTheme="minorHAnsi"/>
          <w:color w:val="000000"/>
          <w:sz w:val="24"/>
          <w:szCs w:val="24"/>
        </w:rPr>
      </w:pPr>
    </w:p>
    <w:p w14:paraId="65BC72B6" w14:textId="78FD9E54" w:rsidR="00A549C2" w:rsidRDefault="00A549C2" w:rsidP="007F0D2B">
      <w:pPr>
        <w:pStyle w:val="Tekst"/>
        <w:rPr>
          <w:rFonts w:asciiTheme="minorHAnsi" w:hAnsiTheme="minorHAnsi"/>
          <w:color w:val="000000"/>
          <w:sz w:val="24"/>
          <w:szCs w:val="24"/>
        </w:rPr>
      </w:pPr>
      <w:r w:rsidRPr="00493BDA">
        <w:rPr>
          <w:rFonts w:asciiTheme="minorHAnsi" w:hAnsiTheme="minorHAnsi"/>
          <w:color w:val="000000"/>
          <w:sz w:val="24"/>
          <w:szCs w:val="24"/>
        </w:rPr>
        <w:t xml:space="preserve">Gedurende de uitvoering van de arbeidsovereenkomst </w:t>
      </w:r>
      <w:r w:rsidR="00C6199E">
        <w:rPr>
          <w:rFonts w:asciiTheme="minorHAnsi" w:hAnsiTheme="minorHAnsi"/>
          <w:color w:val="000000"/>
          <w:sz w:val="24"/>
          <w:szCs w:val="24"/>
        </w:rPr>
        <w:t xml:space="preserve">blijven ze steeds beleefd </w:t>
      </w:r>
      <w:r w:rsidR="006C6CC8">
        <w:rPr>
          <w:rFonts w:asciiTheme="minorHAnsi" w:hAnsiTheme="minorHAnsi"/>
          <w:color w:val="000000"/>
          <w:sz w:val="24"/>
          <w:szCs w:val="24"/>
        </w:rPr>
        <w:t>en nemen ze de goede zeden in acht</w:t>
      </w:r>
      <w:r w:rsidRPr="00493BDA">
        <w:rPr>
          <w:rFonts w:asciiTheme="minorHAnsi" w:hAnsiTheme="minorHAnsi"/>
          <w:color w:val="000000"/>
          <w:sz w:val="24"/>
          <w:szCs w:val="24"/>
        </w:rPr>
        <w:t>.</w:t>
      </w:r>
    </w:p>
    <w:p w14:paraId="34AFF680" w14:textId="77777777" w:rsidR="002E4896" w:rsidRDefault="002E4896" w:rsidP="007F0D2B">
      <w:pPr>
        <w:pStyle w:val="Tekst"/>
        <w:rPr>
          <w:rFonts w:asciiTheme="minorHAnsi" w:hAnsiTheme="minorHAnsi"/>
          <w:color w:val="000000"/>
          <w:sz w:val="24"/>
          <w:szCs w:val="24"/>
        </w:rPr>
      </w:pPr>
    </w:p>
    <w:p w14:paraId="09898EE8" w14:textId="77777777" w:rsidR="00844325" w:rsidRPr="002E4896" w:rsidRDefault="006C6CC8" w:rsidP="006C6CC8">
      <w:pPr>
        <w:pStyle w:val="Tekst"/>
        <w:rPr>
          <w:rFonts w:asciiTheme="minorHAnsi" w:hAnsiTheme="minorHAnsi"/>
          <w:b/>
          <w:bCs/>
          <w:color w:val="000000"/>
          <w:sz w:val="24"/>
          <w:szCs w:val="24"/>
        </w:rPr>
      </w:pPr>
      <w:r w:rsidRPr="002E4896">
        <w:rPr>
          <w:rFonts w:asciiTheme="minorHAnsi" w:hAnsiTheme="minorHAnsi"/>
          <w:b/>
          <w:bCs/>
          <w:color w:val="000000"/>
          <w:sz w:val="24"/>
          <w:szCs w:val="24"/>
        </w:rPr>
        <w:t>Meer in het bijzonder handelen ze steeds vanuit de kernwaarden van het Gemeenschapsonderwijs</w:t>
      </w:r>
      <w:r w:rsidR="00650F7F" w:rsidRPr="002E4896">
        <w:rPr>
          <w:rFonts w:asciiTheme="minorHAnsi" w:hAnsiTheme="minorHAnsi"/>
          <w:b/>
          <w:bCs/>
          <w:color w:val="000000"/>
          <w:sz w:val="24"/>
          <w:szCs w:val="24"/>
        </w:rPr>
        <w:t>:</w:t>
      </w:r>
      <w:r w:rsidRPr="002E4896">
        <w:rPr>
          <w:rFonts w:asciiTheme="minorHAnsi" w:hAnsiTheme="minorHAnsi"/>
          <w:b/>
          <w:bCs/>
          <w:color w:val="000000"/>
          <w:sz w:val="24"/>
          <w:szCs w:val="24"/>
        </w:rPr>
        <w:t xml:space="preserve"> betrokkenheid, engagement, gelijkwaardigheid, openheid, oprechtheid/eerlijkheid</w:t>
      </w:r>
      <w:r w:rsidR="007C693D" w:rsidRPr="002E4896">
        <w:rPr>
          <w:rFonts w:asciiTheme="minorHAnsi" w:hAnsiTheme="minorHAnsi"/>
          <w:b/>
          <w:bCs/>
          <w:color w:val="000000"/>
          <w:sz w:val="24"/>
          <w:szCs w:val="24"/>
        </w:rPr>
        <w:t xml:space="preserve"> en r</w:t>
      </w:r>
      <w:r w:rsidRPr="002E4896">
        <w:rPr>
          <w:rFonts w:asciiTheme="minorHAnsi" w:hAnsiTheme="minorHAnsi"/>
          <w:b/>
          <w:bCs/>
          <w:color w:val="000000"/>
          <w:sz w:val="24"/>
          <w:szCs w:val="24"/>
        </w:rPr>
        <w:t>espect</w:t>
      </w:r>
      <w:r w:rsidR="007C693D" w:rsidRPr="002E4896">
        <w:rPr>
          <w:rFonts w:asciiTheme="minorHAnsi" w:hAnsiTheme="minorHAnsi"/>
          <w:b/>
          <w:bCs/>
          <w:color w:val="000000"/>
          <w:sz w:val="24"/>
          <w:szCs w:val="24"/>
        </w:rPr>
        <w:t>.</w:t>
      </w:r>
    </w:p>
    <w:p w14:paraId="7D3C0523" w14:textId="77777777" w:rsidR="006C6CC8" w:rsidRDefault="006C6CC8" w:rsidP="007F0D2B">
      <w:pPr>
        <w:pStyle w:val="Tekst"/>
        <w:rPr>
          <w:rFonts w:asciiTheme="minorHAnsi" w:hAnsiTheme="minorHAnsi"/>
          <w:color w:val="000000"/>
          <w:sz w:val="24"/>
          <w:szCs w:val="24"/>
        </w:rPr>
      </w:pPr>
    </w:p>
    <w:p w14:paraId="029E0C06" w14:textId="662771D5" w:rsidR="00844325" w:rsidRPr="005A2823" w:rsidRDefault="00844325" w:rsidP="007F0D2B">
      <w:pPr>
        <w:pStyle w:val="Tekst"/>
        <w:rPr>
          <w:rFonts w:asciiTheme="minorHAnsi" w:hAnsiTheme="minorHAnsi"/>
          <w:b/>
          <w:color w:val="0000FF"/>
          <w:sz w:val="24"/>
          <w:szCs w:val="24"/>
          <w:u w:val="single"/>
        </w:rPr>
      </w:pPr>
      <w:hyperlink r:id="rId45" w:history="1">
        <w:r w:rsidRPr="005A2823">
          <w:rPr>
            <w:rStyle w:val="Hyperlink"/>
            <w:rFonts w:asciiTheme="minorHAnsi" w:hAnsiTheme="minorHAnsi"/>
            <w:b/>
            <w:sz w:val="24"/>
            <w:szCs w:val="24"/>
          </w:rPr>
          <w:t>http</w:t>
        </w:r>
        <w:r w:rsidR="00650F7F">
          <w:rPr>
            <w:rStyle w:val="Hyperlink"/>
            <w:rFonts w:asciiTheme="minorHAnsi" w:hAnsiTheme="minorHAnsi"/>
            <w:b/>
            <w:sz w:val="24"/>
            <w:szCs w:val="24"/>
          </w:rPr>
          <w:t>:</w:t>
        </w:r>
        <w:r w:rsidRPr="005A2823">
          <w:rPr>
            <w:rStyle w:val="Hyperlink"/>
            <w:rFonts w:asciiTheme="minorHAnsi" w:hAnsiTheme="minorHAnsi"/>
            <w:b/>
            <w:sz w:val="24"/>
            <w:szCs w:val="24"/>
          </w:rPr>
          <w:t>//www.werk.belgie.be/verplichtingen van de werknemer en de werkgever</w:t>
        </w:r>
      </w:hyperlink>
    </w:p>
    <w:p w14:paraId="044002D9" w14:textId="77777777" w:rsidR="00E257DE" w:rsidRDefault="00E257DE" w:rsidP="00E257DE">
      <w:pPr>
        <w:pStyle w:val="Tekst"/>
        <w:rPr>
          <w:rFonts w:asciiTheme="minorHAnsi" w:hAnsiTheme="minorHAnsi"/>
          <w:color w:val="000000"/>
          <w:sz w:val="24"/>
          <w:szCs w:val="24"/>
        </w:rPr>
      </w:pPr>
      <w:bookmarkStart w:id="1279" w:name="_Toc391971462"/>
      <w:bookmarkStart w:id="1280" w:name="_Toc392302004"/>
      <w:bookmarkStart w:id="1281" w:name="_Toc426347461"/>
      <w:bookmarkStart w:id="1282" w:name="_Toc426450884"/>
      <w:bookmarkStart w:id="1283" w:name="_Toc426451428"/>
      <w:bookmarkStart w:id="1284" w:name="_Toc426510927"/>
      <w:bookmarkStart w:id="1285" w:name="_Toc426516998"/>
      <w:bookmarkStart w:id="1286" w:name="_Toc426530660"/>
      <w:bookmarkStart w:id="1287" w:name="_Toc426943581"/>
      <w:bookmarkStart w:id="1288" w:name="_Toc426950343"/>
      <w:bookmarkStart w:id="1289" w:name="_Toc450032424"/>
      <w:bookmarkStart w:id="1290" w:name="_Toc450038012"/>
      <w:bookmarkStart w:id="1291" w:name="_Toc450531089"/>
      <w:bookmarkStart w:id="1292" w:name="_Toc450985086"/>
      <w:bookmarkStart w:id="1293" w:name="_Toc451053592"/>
      <w:bookmarkStart w:id="1294" w:name="_Toc451058107"/>
      <w:bookmarkStart w:id="1295" w:name="_Toc451069871"/>
      <w:bookmarkStart w:id="1296" w:name="_Toc452441575"/>
      <w:bookmarkStart w:id="1297" w:name="_Toc462553925"/>
      <w:bookmarkStart w:id="1298" w:name="_Toc473534995"/>
      <w:bookmarkStart w:id="1299" w:name="_Toc473535376"/>
      <w:bookmarkStart w:id="1300" w:name="_Toc473535976"/>
      <w:bookmarkStart w:id="1301" w:name="_Toc473615226"/>
      <w:bookmarkStart w:id="1302" w:name="_Toc473685622"/>
      <w:bookmarkStart w:id="1303" w:name="_Toc474045381"/>
      <w:bookmarkStart w:id="1304" w:name="_Toc495302786"/>
      <w:bookmarkStart w:id="1305" w:name="_Toc276634587"/>
      <w:bookmarkStart w:id="1306" w:name="_Toc276635464"/>
      <w:bookmarkStart w:id="1307" w:name="_Toc280265672"/>
      <w:bookmarkStart w:id="1308" w:name="_Toc307475494"/>
      <w:bookmarkStart w:id="1309" w:name="_Toc307487756"/>
    </w:p>
    <w:p w14:paraId="26B9E8F2" w14:textId="77777777" w:rsidR="00E257DE" w:rsidRDefault="00E257DE" w:rsidP="00E257DE">
      <w:pPr>
        <w:pStyle w:val="Tekst"/>
        <w:rPr>
          <w:rFonts w:asciiTheme="minorHAnsi" w:hAnsiTheme="minorHAnsi"/>
          <w:color w:val="000000"/>
          <w:sz w:val="24"/>
          <w:szCs w:val="24"/>
        </w:rPr>
      </w:pPr>
    </w:p>
    <w:p w14:paraId="452A5988" w14:textId="77777777" w:rsidR="00E257DE" w:rsidRDefault="00E257DE" w:rsidP="00E257DE">
      <w:pPr>
        <w:pStyle w:val="Tekst"/>
        <w:rPr>
          <w:rFonts w:asciiTheme="minorHAnsi" w:hAnsiTheme="minorHAnsi"/>
          <w:color w:val="000000"/>
          <w:sz w:val="24"/>
          <w:szCs w:val="24"/>
        </w:rPr>
      </w:pPr>
    </w:p>
    <w:p w14:paraId="04B987E5" w14:textId="77777777" w:rsidR="00E257DE" w:rsidRDefault="00E257DE" w:rsidP="00E257DE">
      <w:pPr>
        <w:pStyle w:val="Tekst"/>
        <w:rPr>
          <w:rFonts w:asciiTheme="minorHAnsi" w:hAnsiTheme="minorHAnsi"/>
          <w:color w:val="000000"/>
          <w:sz w:val="24"/>
          <w:szCs w:val="24"/>
        </w:rPr>
      </w:pPr>
    </w:p>
    <w:p w14:paraId="5C9F10F1" w14:textId="77777777" w:rsidR="00E257DE" w:rsidRDefault="00E257DE" w:rsidP="00E257DE">
      <w:pPr>
        <w:pStyle w:val="Tekst"/>
        <w:rPr>
          <w:rFonts w:asciiTheme="minorHAnsi" w:hAnsiTheme="minorHAnsi"/>
          <w:color w:val="000000"/>
          <w:sz w:val="24"/>
          <w:szCs w:val="24"/>
        </w:rPr>
      </w:pPr>
    </w:p>
    <w:p w14:paraId="5D59C298" w14:textId="77777777" w:rsidR="00E257DE" w:rsidRDefault="00E257DE" w:rsidP="00E257DE">
      <w:pPr>
        <w:pStyle w:val="Tekst"/>
        <w:rPr>
          <w:rFonts w:asciiTheme="minorHAnsi" w:hAnsiTheme="minorHAnsi"/>
          <w:color w:val="000000"/>
          <w:sz w:val="24"/>
          <w:szCs w:val="24"/>
        </w:rPr>
      </w:pPr>
    </w:p>
    <w:p w14:paraId="578B2147" w14:textId="77777777" w:rsidR="00E257DE" w:rsidRDefault="00E257DE" w:rsidP="00E257DE">
      <w:pPr>
        <w:pStyle w:val="Tekst"/>
        <w:rPr>
          <w:rFonts w:asciiTheme="minorHAnsi" w:hAnsiTheme="minorHAnsi"/>
          <w:color w:val="000000"/>
          <w:sz w:val="24"/>
          <w:szCs w:val="24"/>
        </w:rPr>
      </w:pPr>
    </w:p>
    <w:p w14:paraId="0F887564" w14:textId="77777777" w:rsidR="00E257DE" w:rsidRDefault="00E257DE" w:rsidP="00E257DE">
      <w:pPr>
        <w:pStyle w:val="Tekst"/>
        <w:rPr>
          <w:rFonts w:asciiTheme="minorHAnsi" w:hAnsiTheme="minorHAnsi"/>
          <w:color w:val="000000"/>
          <w:sz w:val="24"/>
          <w:szCs w:val="24"/>
        </w:rPr>
      </w:pPr>
    </w:p>
    <w:p w14:paraId="010C3395" w14:textId="77777777" w:rsidR="00E257DE" w:rsidRDefault="00E257DE" w:rsidP="00E257DE">
      <w:pPr>
        <w:pStyle w:val="Tekst"/>
        <w:rPr>
          <w:rFonts w:asciiTheme="minorHAnsi" w:hAnsiTheme="minorHAnsi"/>
          <w:color w:val="000000"/>
          <w:sz w:val="24"/>
          <w:szCs w:val="24"/>
        </w:rPr>
      </w:pPr>
    </w:p>
    <w:p w14:paraId="4C237BB9" w14:textId="77777777" w:rsidR="00E257DE" w:rsidRDefault="00E257DE" w:rsidP="00E257DE">
      <w:pPr>
        <w:pStyle w:val="Tekst"/>
        <w:rPr>
          <w:rFonts w:asciiTheme="minorHAnsi" w:hAnsiTheme="minorHAnsi"/>
          <w:color w:val="000000"/>
          <w:sz w:val="24"/>
          <w:szCs w:val="24"/>
        </w:rPr>
      </w:pPr>
    </w:p>
    <w:p w14:paraId="084E4293" w14:textId="77777777" w:rsidR="00E257DE" w:rsidRDefault="00E257DE" w:rsidP="00E257DE">
      <w:pPr>
        <w:pStyle w:val="Tekst"/>
        <w:rPr>
          <w:rFonts w:asciiTheme="minorHAnsi" w:hAnsiTheme="minorHAnsi"/>
          <w:color w:val="000000"/>
          <w:sz w:val="24"/>
          <w:szCs w:val="24"/>
        </w:rPr>
      </w:pPr>
    </w:p>
    <w:p w14:paraId="3D5CC297" w14:textId="77777777" w:rsidR="00E257DE" w:rsidRDefault="00E257DE" w:rsidP="00E257DE">
      <w:pPr>
        <w:pStyle w:val="Tekst"/>
        <w:rPr>
          <w:rFonts w:asciiTheme="minorHAnsi" w:hAnsiTheme="minorHAnsi"/>
          <w:color w:val="000000"/>
          <w:sz w:val="24"/>
          <w:szCs w:val="24"/>
        </w:rPr>
      </w:pPr>
    </w:p>
    <w:p w14:paraId="2AA1F5BF" w14:textId="77777777" w:rsidR="00E257DE" w:rsidRDefault="00E257DE" w:rsidP="00E257DE">
      <w:pPr>
        <w:pStyle w:val="Tekst"/>
        <w:rPr>
          <w:rFonts w:asciiTheme="minorHAnsi" w:hAnsiTheme="minorHAnsi"/>
          <w:color w:val="000000"/>
          <w:sz w:val="24"/>
          <w:szCs w:val="24"/>
        </w:rPr>
      </w:pPr>
    </w:p>
    <w:p w14:paraId="225D6087" w14:textId="77777777" w:rsidR="00E257DE" w:rsidRDefault="00E257DE" w:rsidP="00E257DE">
      <w:pPr>
        <w:pStyle w:val="Tekst"/>
        <w:rPr>
          <w:rFonts w:asciiTheme="minorHAnsi" w:hAnsiTheme="minorHAnsi"/>
          <w:color w:val="000000"/>
          <w:sz w:val="24"/>
          <w:szCs w:val="24"/>
        </w:rPr>
      </w:pPr>
    </w:p>
    <w:p w14:paraId="734CE119" w14:textId="77777777" w:rsidR="00E257DE" w:rsidRDefault="00E257DE" w:rsidP="00E257DE">
      <w:pPr>
        <w:pStyle w:val="Tekst"/>
        <w:rPr>
          <w:rFonts w:asciiTheme="minorHAnsi" w:hAnsiTheme="minorHAnsi"/>
          <w:color w:val="000000"/>
          <w:sz w:val="24"/>
          <w:szCs w:val="24"/>
        </w:rPr>
      </w:pPr>
    </w:p>
    <w:p w14:paraId="676475EA" w14:textId="77777777" w:rsidR="00E257DE" w:rsidRDefault="00E257DE" w:rsidP="00E257DE">
      <w:pPr>
        <w:pStyle w:val="Tekst"/>
        <w:rPr>
          <w:rFonts w:asciiTheme="minorHAnsi" w:hAnsiTheme="minorHAnsi"/>
          <w:color w:val="000000"/>
          <w:sz w:val="24"/>
          <w:szCs w:val="24"/>
        </w:rPr>
      </w:pPr>
    </w:p>
    <w:p w14:paraId="140C7956" w14:textId="77777777" w:rsidR="00E257DE" w:rsidRDefault="00E257DE" w:rsidP="00E257DE">
      <w:pPr>
        <w:pStyle w:val="Tekst"/>
        <w:rPr>
          <w:rFonts w:asciiTheme="minorHAnsi" w:hAnsiTheme="minorHAnsi"/>
          <w:color w:val="000000"/>
          <w:sz w:val="24"/>
          <w:szCs w:val="24"/>
        </w:rPr>
      </w:pPr>
    </w:p>
    <w:p w14:paraId="3D979E3A" w14:textId="77777777" w:rsidR="00E257DE" w:rsidRDefault="00E257DE" w:rsidP="00E257DE">
      <w:pPr>
        <w:pStyle w:val="Tekst"/>
        <w:rPr>
          <w:rFonts w:asciiTheme="minorHAnsi" w:hAnsiTheme="minorHAnsi"/>
          <w:color w:val="000000"/>
          <w:sz w:val="24"/>
          <w:szCs w:val="24"/>
        </w:rPr>
      </w:pPr>
    </w:p>
    <w:p w14:paraId="7C9DE392" w14:textId="77777777" w:rsidR="00E257DE" w:rsidRDefault="00E257DE" w:rsidP="00E257DE">
      <w:pPr>
        <w:pStyle w:val="Tekst"/>
        <w:rPr>
          <w:rFonts w:asciiTheme="minorHAnsi" w:hAnsiTheme="minorHAnsi"/>
          <w:color w:val="000000"/>
          <w:sz w:val="24"/>
          <w:szCs w:val="24"/>
        </w:rPr>
      </w:pPr>
    </w:p>
    <w:p w14:paraId="50304356" w14:textId="77777777" w:rsidR="00E257DE" w:rsidRDefault="00E257DE" w:rsidP="00E257DE">
      <w:pPr>
        <w:pStyle w:val="Tekst"/>
        <w:rPr>
          <w:rFonts w:asciiTheme="minorHAnsi" w:hAnsiTheme="minorHAnsi"/>
          <w:color w:val="000000"/>
          <w:sz w:val="24"/>
          <w:szCs w:val="24"/>
        </w:rPr>
      </w:pPr>
    </w:p>
    <w:p w14:paraId="66941846" w14:textId="77777777" w:rsidR="00E257DE" w:rsidRDefault="00E257DE" w:rsidP="00E257DE">
      <w:pPr>
        <w:pStyle w:val="Tekst"/>
        <w:rPr>
          <w:rFonts w:asciiTheme="minorHAnsi" w:hAnsiTheme="minorHAnsi"/>
          <w:color w:val="000000"/>
          <w:sz w:val="24"/>
          <w:szCs w:val="24"/>
        </w:rPr>
      </w:pPr>
    </w:p>
    <w:p w14:paraId="5A74340F" w14:textId="77777777" w:rsidR="00E257DE" w:rsidRDefault="00E257DE" w:rsidP="00E257DE">
      <w:pPr>
        <w:pStyle w:val="Tekst"/>
        <w:rPr>
          <w:rFonts w:asciiTheme="minorHAnsi" w:hAnsiTheme="minorHAnsi"/>
          <w:color w:val="000000"/>
          <w:sz w:val="24"/>
          <w:szCs w:val="24"/>
        </w:rPr>
      </w:pPr>
    </w:p>
    <w:p w14:paraId="36FDFC3D" w14:textId="77777777" w:rsidR="00E257DE" w:rsidRDefault="00E257DE" w:rsidP="00E257DE">
      <w:pPr>
        <w:pStyle w:val="Tekst"/>
        <w:rPr>
          <w:rFonts w:asciiTheme="minorHAnsi" w:hAnsiTheme="minorHAnsi"/>
          <w:color w:val="000000"/>
          <w:sz w:val="24"/>
          <w:szCs w:val="24"/>
        </w:rPr>
      </w:pPr>
    </w:p>
    <w:p w14:paraId="48C2935D" w14:textId="77777777" w:rsidR="00E257DE" w:rsidRDefault="00E257DE" w:rsidP="00E257DE">
      <w:pPr>
        <w:pStyle w:val="Tekst"/>
        <w:rPr>
          <w:rFonts w:asciiTheme="minorHAnsi" w:hAnsiTheme="minorHAnsi"/>
          <w:color w:val="000000"/>
          <w:sz w:val="24"/>
          <w:szCs w:val="24"/>
        </w:rPr>
      </w:pPr>
    </w:p>
    <w:p w14:paraId="6B9C4381" w14:textId="77777777" w:rsidR="00E257DE" w:rsidRDefault="00E257DE" w:rsidP="00E257DE">
      <w:pPr>
        <w:pStyle w:val="Tekst"/>
        <w:rPr>
          <w:rFonts w:asciiTheme="minorHAnsi" w:hAnsiTheme="minorHAnsi"/>
          <w:color w:val="000000"/>
          <w:sz w:val="24"/>
          <w:szCs w:val="24"/>
        </w:rPr>
      </w:pPr>
    </w:p>
    <w:p w14:paraId="64D69B34" w14:textId="77777777" w:rsidR="00E257DE" w:rsidRDefault="00E257DE" w:rsidP="00E257DE">
      <w:pPr>
        <w:pStyle w:val="Tekst"/>
        <w:rPr>
          <w:rFonts w:asciiTheme="minorHAnsi" w:hAnsiTheme="minorHAnsi"/>
          <w:color w:val="000000"/>
          <w:sz w:val="24"/>
          <w:szCs w:val="24"/>
        </w:rPr>
      </w:pPr>
    </w:p>
    <w:p w14:paraId="180D1719" w14:textId="77777777" w:rsidR="00E257DE" w:rsidRDefault="00E257DE" w:rsidP="00E257DE">
      <w:pPr>
        <w:pStyle w:val="Tekst"/>
        <w:rPr>
          <w:rFonts w:asciiTheme="minorHAnsi" w:hAnsiTheme="minorHAnsi"/>
          <w:color w:val="000000"/>
          <w:sz w:val="24"/>
          <w:szCs w:val="24"/>
        </w:rPr>
      </w:pPr>
    </w:p>
    <w:p w14:paraId="493BE190" w14:textId="77777777" w:rsidR="00E257DE" w:rsidRDefault="00E257DE" w:rsidP="00E257DE">
      <w:pPr>
        <w:pStyle w:val="Tekst"/>
        <w:rPr>
          <w:rFonts w:asciiTheme="minorHAnsi" w:hAnsiTheme="minorHAnsi"/>
          <w:color w:val="000000"/>
          <w:sz w:val="24"/>
          <w:szCs w:val="24"/>
        </w:rPr>
      </w:pPr>
    </w:p>
    <w:p w14:paraId="19493618" w14:textId="77777777" w:rsidR="00E257DE" w:rsidRDefault="00E257DE" w:rsidP="00E257DE">
      <w:pPr>
        <w:pStyle w:val="Tekst"/>
        <w:rPr>
          <w:rFonts w:asciiTheme="minorHAnsi" w:hAnsiTheme="minorHAnsi"/>
          <w:color w:val="000000"/>
          <w:sz w:val="24"/>
          <w:szCs w:val="24"/>
        </w:rPr>
      </w:pPr>
    </w:p>
    <w:p w14:paraId="28ACF5F6" w14:textId="77777777" w:rsidR="00E257DE" w:rsidRDefault="00E257DE" w:rsidP="00E257DE">
      <w:pPr>
        <w:pStyle w:val="Tekst"/>
        <w:rPr>
          <w:rFonts w:asciiTheme="minorHAnsi" w:hAnsiTheme="minorHAnsi"/>
          <w:color w:val="000000"/>
          <w:sz w:val="24"/>
          <w:szCs w:val="24"/>
        </w:rPr>
      </w:pPr>
    </w:p>
    <w:p w14:paraId="0E649D89" w14:textId="77777777" w:rsidR="00E257DE" w:rsidRDefault="00E257DE" w:rsidP="00E257DE">
      <w:pPr>
        <w:pStyle w:val="Tekst"/>
        <w:rPr>
          <w:rFonts w:asciiTheme="minorHAnsi" w:hAnsiTheme="minorHAnsi"/>
          <w:color w:val="000000"/>
          <w:sz w:val="24"/>
          <w:szCs w:val="24"/>
        </w:rPr>
      </w:pPr>
    </w:p>
    <w:p w14:paraId="1D880E6A" w14:textId="77777777" w:rsidR="00E257DE" w:rsidRDefault="00E257DE" w:rsidP="00E257DE">
      <w:pPr>
        <w:pStyle w:val="Tekst"/>
        <w:rPr>
          <w:rFonts w:asciiTheme="minorHAnsi" w:hAnsiTheme="minorHAnsi"/>
          <w:color w:val="000000"/>
          <w:sz w:val="24"/>
          <w:szCs w:val="24"/>
        </w:rPr>
      </w:pPr>
    </w:p>
    <w:p w14:paraId="079DB474" w14:textId="77777777" w:rsidR="00E257DE" w:rsidRDefault="00E257DE" w:rsidP="00E257DE">
      <w:pPr>
        <w:pStyle w:val="Tekst"/>
        <w:rPr>
          <w:rFonts w:asciiTheme="minorHAnsi" w:hAnsiTheme="minorHAnsi"/>
          <w:color w:val="000000"/>
          <w:sz w:val="24"/>
          <w:szCs w:val="24"/>
        </w:rPr>
      </w:pPr>
    </w:p>
    <w:p w14:paraId="07A3C9B5" w14:textId="1D44E5BF" w:rsidR="00245E01" w:rsidRPr="00245E01" w:rsidRDefault="00245E01" w:rsidP="00245E01">
      <w:pPr>
        <w:ind w:left="5954"/>
        <w:jc w:val="both"/>
        <w:rPr>
          <w:rFonts w:ascii="Calibri" w:hAnsi="Calibri" w:cs="Calibri"/>
          <w:sz w:val="24"/>
          <w:szCs w:val="24"/>
        </w:rPr>
      </w:pPr>
      <w:hyperlink w:anchor="_Alfabetisch_Trefwoordenregister" w:history="1">
        <w:r w:rsidRPr="00245E01">
          <w:rPr>
            <w:rFonts w:ascii="Calibri" w:hAnsi="Calibri" w:cs="Calibri"/>
            <w:vanish/>
            <w:color w:val="0000FF"/>
            <w:sz w:val="24"/>
            <w:szCs w:val="24"/>
            <w:u w:val="single"/>
          </w:rPr>
          <w:t>Terug naar alfabetisch register</w:t>
        </w:r>
      </w:hyperlink>
    </w:p>
    <w:p w14:paraId="3001DE70" w14:textId="77777777" w:rsidR="00A549C2" w:rsidRPr="009A2676" w:rsidRDefault="00063D8A" w:rsidP="00AA77C7">
      <w:pPr>
        <w:pStyle w:val="Kop2"/>
        <w:rPr>
          <w:rFonts w:asciiTheme="minorHAnsi" w:hAnsiTheme="minorHAnsi"/>
          <w:sz w:val="32"/>
        </w:rPr>
      </w:pPr>
      <w:bookmarkStart w:id="1310" w:name="_Toc223617229"/>
      <w:r>
        <w:rPr>
          <w:rFonts w:asciiTheme="minorHAnsi" w:hAnsiTheme="minorHAnsi"/>
          <w:sz w:val="32"/>
        </w:rPr>
        <w:lastRenderedPageBreak/>
        <w:t>V</w:t>
      </w:r>
      <w:r w:rsidR="00A549C2" w:rsidRPr="009A2676">
        <w:rPr>
          <w:rFonts w:asciiTheme="minorHAnsi" w:hAnsiTheme="minorHAnsi"/>
          <w:sz w:val="32"/>
        </w:rPr>
        <w:t xml:space="preserve">erplichtingen </w:t>
      </w:r>
      <w:r>
        <w:rPr>
          <w:rFonts w:asciiTheme="minorHAnsi" w:hAnsiTheme="minorHAnsi"/>
          <w:sz w:val="32"/>
        </w:rPr>
        <w:t xml:space="preserve">en verantwoordelijkheden </w:t>
      </w:r>
      <w:r w:rsidR="00A549C2" w:rsidRPr="009A2676">
        <w:rPr>
          <w:rFonts w:asciiTheme="minorHAnsi" w:hAnsiTheme="minorHAnsi"/>
          <w:sz w:val="32"/>
        </w:rPr>
        <w:t>van de werkgever</w:t>
      </w:r>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p>
    <w:p w14:paraId="52BF2C21" w14:textId="77777777" w:rsidR="00A549C2" w:rsidRPr="009A2676" w:rsidRDefault="00A549C2" w:rsidP="00CF73FC">
      <w:pPr>
        <w:pStyle w:val="Kop3"/>
        <w:spacing w:after="120"/>
        <w:rPr>
          <w:rFonts w:asciiTheme="minorHAnsi" w:hAnsiTheme="minorHAnsi"/>
          <w:sz w:val="28"/>
          <w:szCs w:val="28"/>
        </w:rPr>
      </w:pPr>
      <w:bookmarkStart w:id="1311" w:name="_Arbeid_verschaffen"/>
      <w:bookmarkStart w:id="1312" w:name="_Toc391971463"/>
      <w:bookmarkStart w:id="1313" w:name="_Toc392302005"/>
      <w:bookmarkStart w:id="1314" w:name="_Toc426347462"/>
      <w:bookmarkStart w:id="1315" w:name="_Toc426450885"/>
      <w:bookmarkStart w:id="1316" w:name="_Toc426451429"/>
      <w:bookmarkStart w:id="1317" w:name="_Toc426510928"/>
      <w:bookmarkStart w:id="1318" w:name="_Toc426516999"/>
      <w:bookmarkStart w:id="1319" w:name="_Toc426530661"/>
      <w:bookmarkStart w:id="1320" w:name="_Toc426943582"/>
      <w:bookmarkStart w:id="1321" w:name="_Toc426950344"/>
      <w:bookmarkStart w:id="1322" w:name="_Toc450032425"/>
      <w:bookmarkStart w:id="1323" w:name="_Toc450038013"/>
      <w:bookmarkStart w:id="1324" w:name="_Toc450531090"/>
      <w:bookmarkStart w:id="1325" w:name="_Toc450985087"/>
      <w:bookmarkStart w:id="1326" w:name="_Toc451053593"/>
      <w:bookmarkStart w:id="1327" w:name="_Toc451058108"/>
      <w:bookmarkStart w:id="1328" w:name="_Toc451069872"/>
      <w:bookmarkStart w:id="1329" w:name="_Toc452441576"/>
      <w:bookmarkStart w:id="1330" w:name="_Toc462553926"/>
      <w:bookmarkStart w:id="1331" w:name="_Toc473534996"/>
      <w:bookmarkStart w:id="1332" w:name="_Toc473535377"/>
      <w:bookmarkStart w:id="1333" w:name="_Toc473535977"/>
      <w:bookmarkStart w:id="1334" w:name="_Toc473615227"/>
      <w:bookmarkStart w:id="1335" w:name="_Toc473685623"/>
      <w:bookmarkStart w:id="1336" w:name="_Toc474045382"/>
      <w:bookmarkStart w:id="1337" w:name="_Toc495302787"/>
      <w:bookmarkStart w:id="1338" w:name="_Toc276634588"/>
      <w:bookmarkStart w:id="1339" w:name="_Toc276635465"/>
      <w:bookmarkStart w:id="1340" w:name="_Toc280265673"/>
      <w:bookmarkStart w:id="1341" w:name="_Toc307475495"/>
      <w:bookmarkStart w:id="1342" w:name="_Toc307487757"/>
      <w:bookmarkStart w:id="1343" w:name="_Toc223617230"/>
      <w:bookmarkEnd w:id="1311"/>
      <w:r w:rsidRPr="009A2676">
        <w:rPr>
          <w:rFonts w:asciiTheme="minorHAnsi" w:hAnsiTheme="minorHAnsi"/>
          <w:sz w:val="28"/>
          <w:szCs w:val="28"/>
        </w:rPr>
        <w:t>Arbeid verschaffen</w:t>
      </w:r>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p>
    <w:p w14:paraId="0B0CC5BC" w14:textId="401528CB"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verplicht de werknemer </w:t>
      </w:r>
      <w:r w:rsidRPr="00F20BFD">
        <w:rPr>
          <w:rFonts w:asciiTheme="minorHAnsi" w:hAnsiTheme="minorHAnsi"/>
          <w:color w:val="000000"/>
          <w:sz w:val="24"/>
          <w:szCs w:val="24"/>
        </w:rPr>
        <w:t>te doen arbeiden</w:t>
      </w:r>
      <w:r w:rsidRPr="00844325">
        <w:rPr>
          <w:rFonts w:asciiTheme="minorHAnsi" w:hAnsiTheme="minorHAnsi"/>
          <w:color w:val="000000"/>
          <w:sz w:val="24"/>
          <w:szCs w:val="24"/>
        </w:rPr>
        <w:t xml:space="preserve"> op de wijze, tijd en plaats zoals is overeengekomen (zie </w:t>
      </w:r>
      <w:hyperlink w:anchor="_Model_3._Opdrachtomschrijving" w:history="1">
        <w:r w:rsidR="00595393">
          <w:rPr>
            <w:rStyle w:val="Hyperlink"/>
            <w:rFonts w:asciiTheme="minorHAnsi" w:hAnsiTheme="minorHAnsi"/>
            <w:b/>
            <w:sz w:val="24"/>
            <w:szCs w:val="24"/>
          </w:rPr>
          <w:t>model opdrachtomschrijving – bijlage bij de arbeidsovereenkomst</w:t>
        </w:r>
      </w:hyperlink>
      <w:r w:rsidR="00F76ACD">
        <w:rPr>
          <w:rFonts w:asciiTheme="minorHAnsi" w:hAnsiTheme="minorHAnsi"/>
          <w:color w:val="000000"/>
          <w:sz w:val="24"/>
          <w:szCs w:val="24"/>
        </w:rPr>
        <w:t>), inzonderheid</w:t>
      </w:r>
      <w:r w:rsidRPr="00844325">
        <w:rPr>
          <w:rFonts w:asciiTheme="minorHAnsi" w:hAnsiTheme="minorHAnsi"/>
          <w:color w:val="000000"/>
          <w:sz w:val="24"/>
          <w:szCs w:val="24"/>
        </w:rPr>
        <w:t xml:space="preserve"> door de voor de uitvoering van het werk nodige hulp, hulpmiddelen en materia</w:t>
      </w:r>
      <w:r w:rsidR="00562260" w:rsidRPr="00844325">
        <w:rPr>
          <w:rFonts w:asciiTheme="minorHAnsi" w:hAnsiTheme="minorHAnsi"/>
          <w:color w:val="000000"/>
          <w:sz w:val="24"/>
          <w:szCs w:val="24"/>
        </w:rPr>
        <w:t>len ter beschikking te stellen.</w:t>
      </w:r>
    </w:p>
    <w:bookmarkStart w:id="1344" w:name="_Loon_2"/>
    <w:bookmarkStart w:id="1345" w:name="_Toc391971464"/>
    <w:bookmarkStart w:id="1346" w:name="_Toc392302006"/>
    <w:bookmarkStart w:id="1347" w:name="_Toc426347463"/>
    <w:bookmarkStart w:id="1348" w:name="_Toc426450886"/>
    <w:bookmarkStart w:id="1349" w:name="_Toc426451430"/>
    <w:bookmarkStart w:id="1350" w:name="_Toc426510929"/>
    <w:bookmarkStart w:id="1351" w:name="_Toc426517000"/>
    <w:bookmarkStart w:id="1352" w:name="_Toc426530662"/>
    <w:bookmarkStart w:id="1353" w:name="_Toc426943583"/>
    <w:bookmarkStart w:id="1354" w:name="_Toc426950345"/>
    <w:bookmarkStart w:id="1355" w:name="_Toc450032426"/>
    <w:bookmarkStart w:id="1356" w:name="_Toc450038014"/>
    <w:bookmarkStart w:id="1357" w:name="_Toc450531091"/>
    <w:bookmarkStart w:id="1358" w:name="_Toc450985088"/>
    <w:bookmarkStart w:id="1359" w:name="_Toc451053594"/>
    <w:bookmarkStart w:id="1360" w:name="_Toc451058109"/>
    <w:bookmarkStart w:id="1361" w:name="_Toc451069873"/>
    <w:bookmarkStart w:id="1362" w:name="_Toc452441577"/>
    <w:bookmarkStart w:id="1363" w:name="_Toc462553927"/>
    <w:bookmarkStart w:id="1364" w:name="_Toc473534997"/>
    <w:bookmarkStart w:id="1365" w:name="_Toc473535378"/>
    <w:bookmarkStart w:id="1366" w:name="_Toc473535978"/>
    <w:bookmarkStart w:id="1367" w:name="_Toc473615228"/>
    <w:bookmarkStart w:id="1368" w:name="_Toc473685624"/>
    <w:bookmarkStart w:id="1369" w:name="_Toc474045383"/>
    <w:bookmarkStart w:id="1370" w:name="_Toc495302788"/>
    <w:bookmarkStart w:id="1371" w:name="_Toc276634589"/>
    <w:bookmarkStart w:id="1372" w:name="_Toc276635466"/>
    <w:bookmarkStart w:id="1373" w:name="_Toc280265674"/>
    <w:bookmarkStart w:id="1374" w:name="_Toc307475496"/>
    <w:bookmarkStart w:id="1375" w:name="_Toc307487758"/>
    <w:bookmarkEnd w:id="1344"/>
    <w:p w14:paraId="040A6550" w14:textId="77777777" w:rsidR="00A549C2" w:rsidRPr="009F2FFA" w:rsidRDefault="00B55A31" w:rsidP="00CF73FC">
      <w:pPr>
        <w:pStyle w:val="Kop3"/>
        <w:spacing w:before="120" w:after="120"/>
        <w:rPr>
          <w:rFonts w:asciiTheme="minorHAnsi" w:hAnsiTheme="minorHAnsi"/>
          <w:sz w:val="28"/>
          <w:szCs w:val="28"/>
        </w:rPr>
      </w:pPr>
      <w:r>
        <w:rPr>
          <w:rFonts w:asciiTheme="minorHAnsi" w:hAnsiTheme="minorHAnsi"/>
          <w:sz w:val="28"/>
          <w:szCs w:val="28"/>
        </w:rPr>
        <w:fldChar w:fldCharType="begin"/>
      </w:r>
      <w:r>
        <w:rPr>
          <w:rFonts w:asciiTheme="minorHAnsi" w:hAnsiTheme="minorHAnsi"/>
          <w:sz w:val="28"/>
          <w:szCs w:val="28"/>
        </w:rPr>
        <w:instrText xml:space="preserve"> HYPERLINK  \l "_Bezoldigingsregeling" </w:instrText>
      </w:r>
      <w:r>
        <w:rPr>
          <w:rFonts w:asciiTheme="minorHAnsi" w:hAnsiTheme="minorHAnsi"/>
          <w:sz w:val="28"/>
          <w:szCs w:val="28"/>
        </w:rPr>
      </w:r>
      <w:r>
        <w:rPr>
          <w:rFonts w:asciiTheme="minorHAnsi" w:hAnsiTheme="minorHAnsi"/>
          <w:sz w:val="28"/>
          <w:szCs w:val="28"/>
        </w:rPr>
        <w:fldChar w:fldCharType="separate"/>
      </w:r>
      <w:bookmarkStart w:id="1376" w:name="_Toc223617231"/>
      <w:r w:rsidR="00A549C2" w:rsidRPr="00B55A31">
        <w:rPr>
          <w:rStyle w:val="Hyperlink"/>
          <w:rFonts w:asciiTheme="minorHAnsi" w:hAnsiTheme="minorHAnsi"/>
          <w:sz w:val="28"/>
          <w:szCs w:val="28"/>
        </w:rPr>
        <w:t>Loon</w:t>
      </w:r>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r>
        <w:rPr>
          <w:rFonts w:asciiTheme="minorHAnsi" w:hAnsiTheme="minorHAnsi"/>
          <w:sz w:val="28"/>
          <w:szCs w:val="28"/>
        </w:rPr>
        <w:fldChar w:fldCharType="end"/>
      </w:r>
    </w:p>
    <w:p w14:paraId="1DDD6164" w14:textId="77777777" w:rsidR="00A549C2" w:rsidRPr="00F20BFD" w:rsidRDefault="00A549C2" w:rsidP="005104A3">
      <w:pPr>
        <w:pStyle w:val="Tekst"/>
        <w:jc w:val="both"/>
        <w:rPr>
          <w:rFonts w:asciiTheme="minorHAnsi" w:hAnsiTheme="minorHAnsi"/>
          <w:b/>
          <w:color w:val="000000"/>
          <w:sz w:val="24"/>
          <w:szCs w:val="24"/>
        </w:rPr>
      </w:pPr>
      <w:r w:rsidRPr="00844325">
        <w:rPr>
          <w:rFonts w:asciiTheme="minorHAnsi" w:hAnsiTheme="minorHAnsi"/>
          <w:color w:val="000000"/>
          <w:sz w:val="24"/>
          <w:szCs w:val="24"/>
        </w:rPr>
        <w:t xml:space="preserve">De werkgever moet </w:t>
      </w:r>
      <w:r w:rsidRPr="00F20BFD">
        <w:rPr>
          <w:rFonts w:asciiTheme="minorHAnsi" w:hAnsiTheme="minorHAnsi"/>
          <w:color w:val="000000"/>
          <w:sz w:val="24"/>
          <w:szCs w:val="24"/>
        </w:rPr>
        <w:t>het loon</w:t>
      </w:r>
      <w:r w:rsidR="00627818">
        <w:rPr>
          <w:rFonts w:asciiTheme="minorHAnsi" w:hAnsiTheme="minorHAnsi"/>
          <w:color w:val="000000"/>
          <w:sz w:val="24"/>
          <w:szCs w:val="24"/>
        </w:rPr>
        <w:t xml:space="preserve"> </w:t>
      </w:r>
      <w:r w:rsidRPr="00844325">
        <w:rPr>
          <w:rFonts w:asciiTheme="minorHAnsi" w:hAnsiTheme="minorHAnsi"/>
          <w:color w:val="000000"/>
          <w:sz w:val="24"/>
          <w:szCs w:val="24"/>
        </w:rPr>
        <w:t xml:space="preserve">betalen op de wijze, de plaats en de tijd zoals is overeengekomen. Indien de werkgever niet voldoet aan deze voormelde verplichtingen kan de werknemer hieruit de vermoedelijke wil van de werkgever tot verbreking van de arbeidsovereenkomst afleiden. </w:t>
      </w:r>
      <w:r w:rsidR="00562260" w:rsidRPr="00F20BFD">
        <w:rPr>
          <w:rFonts w:asciiTheme="minorHAnsi" w:hAnsiTheme="minorHAnsi"/>
          <w:color w:val="000000"/>
          <w:sz w:val="24"/>
          <w:szCs w:val="24"/>
        </w:rPr>
        <w:t xml:space="preserve">Het loon dient te worden uitbetaald </w:t>
      </w:r>
      <w:r w:rsidR="00562260" w:rsidRPr="00F20BFD">
        <w:rPr>
          <w:rFonts w:asciiTheme="minorHAnsi" w:hAnsiTheme="minorHAnsi"/>
          <w:b/>
          <w:color w:val="000000"/>
          <w:sz w:val="24"/>
          <w:szCs w:val="24"/>
        </w:rPr>
        <w:t>ten laatste de 4</w:t>
      </w:r>
      <w:r w:rsidR="00562260" w:rsidRPr="00F20BFD">
        <w:rPr>
          <w:rFonts w:asciiTheme="minorHAnsi" w:hAnsiTheme="minorHAnsi"/>
          <w:b/>
          <w:color w:val="000000"/>
          <w:sz w:val="24"/>
          <w:szCs w:val="24"/>
          <w:vertAlign w:val="superscript"/>
        </w:rPr>
        <w:t>de</w:t>
      </w:r>
      <w:r w:rsidR="00562260" w:rsidRPr="00F20BFD">
        <w:rPr>
          <w:rFonts w:asciiTheme="minorHAnsi" w:hAnsiTheme="minorHAnsi"/>
          <w:b/>
          <w:color w:val="000000"/>
          <w:sz w:val="24"/>
          <w:szCs w:val="24"/>
        </w:rPr>
        <w:t xml:space="preserve"> werkdag volgend op de periode waarvoor het verschuldigd is.</w:t>
      </w:r>
    </w:p>
    <w:p w14:paraId="50EDFD10" w14:textId="77777777" w:rsidR="00A549C2" w:rsidRPr="009F2FFA" w:rsidRDefault="00A549C2" w:rsidP="00CF73FC">
      <w:pPr>
        <w:pStyle w:val="Kop3"/>
        <w:spacing w:before="120" w:after="120"/>
        <w:rPr>
          <w:rFonts w:asciiTheme="minorHAnsi" w:hAnsiTheme="minorHAnsi"/>
          <w:sz w:val="28"/>
          <w:szCs w:val="28"/>
        </w:rPr>
      </w:pPr>
      <w:bookmarkStart w:id="1377" w:name="_Werk-_en_beschermkledij"/>
      <w:bookmarkStart w:id="1378" w:name="_Toc391971465"/>
      <w:bookmarkStart w:id="1379" w:name="_Toc392302007"/>
      <w:bookmarkStart w:id="1380" w:name="_Toc426347464"/>
      <w:bookmarkStart w:id="1381" w:name="_Toc426450887"/>
      <w:bookmarkStart w:id="1382" w:name="_Toc426451431"/>
      <w:bookmarkStart w:id="1383" w:name="_Toc426510930"/>
      <w:bookmarkStart w:id="1384" w:name="_Toc426517001"/>
      <w:bookmarkStart w:id="1385" w:name="_Toc426530663"/>
      <w:bookmarkStart w:id="1386" w:name="_Toc426943584"/>
      <w:bookmarkStart w:id="1387" w:name="_Toc426950346"/>
      <w:bookmarkStart w:id="1388" w:name="_Toc450032427"/>
      <w:bookmarkStart w:id="1389" w:name="_Toc450038015"/>
      <w:bookmarkStart w:id="1390" w:name="_Toc450531092"/>
      <w:bookmarkStart w:id="1391" w:name="_Toc450985089"/>
      <w:bookmarkStart w:id="1392" w:name="_Toc451053595"/>
      <w:bookmarkStart w:id="1393" w:name="_Toc451058110"/>
      <w:bookmarkStart w:id="1394" w:name="_Toc451069874"/>
      <w:bookmarkStart w:id="1395" w:name="_Toc452441578"/>
      <w:bookmarkStart w:id="1396" w:name="_Toc462553928"/>
      <w:bookmarkStart w:id="1397" w:name="_Toc473534998"/>
      <w:bookmarkStart w:id="1398" w:name="_Toc473535379"/>
      <w:bookmarkStart w:id="1399" w:name="_Toc473535979"/>
      <w:bookmarkStart w:id="1400" w:name="_Toc473615229"/>
      <w:bookmarkStart w:id="1401" w:name="_Toc473685625"/>
      <w:bookmarkStart w:id="1402" w:name="_Toc474045384"/>
      <w:bookmarkStart w:id="1403" w:name="_Toc495302789"/>
      <w:bookmarkStart w:id="1404" w:name="_Toc276634590"/>
      <w:bookmarkStart w:id="1405" w:name="_Toc276635467"/>
      <w:bookmarkStart w:id="1406" w:name="_Toc280265675"/>
      <w:bookmarkStart w:id="1407" w:name="_Toc307475497"/>
      <w:bookmarkStart w:id="1408" w:name="_Toc307487759"/>
      <w:bookmarkStart w:id="1409" w:name="_Toc223617232"/>
      <w:bookmarkEnd w:id="1377"/>
      <w:r w:rsidRPr="009F2FFA">
        <w:rPr>
          <w:rFonts w:asciiTheme="minorHAnsi" w:hAnsiTheme="minorHAnsi"/>
          <w:sz w:val="28"/>
          <w:szCs w:val="28"/>
        </w:rPr>
        <w:t>Werk- en beschermkledij</w:t>
      </w:r>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p>
    <w:p w14:paraId="55123071" w14:textId="77777777"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Ter bescherming van de veiligheid en de gezondheid van de werknemers met inbegrip van de maatregelen inzake hygiëne kan de raad van bestuur na overleg met het </w:t>
      </w:r>
      <w:r w:rsidR="005013D3">
        <w:rPr>
          <w:rFonts w:asciiTheme="minorHAnsi" w:hAnsiTheme="minorHAnsi"/>
          <w:color w:val="000000"/>
          <w:sz w:val="24"/>
          <w:szCs w:val="24"/>
        </w:rPr>
        <w:t>b</w:t>
      </w:r>
      <w:r w:rsidR="00143F35" w:rsidRPr="00844325">
        <w:rPr>
          <w:rFonts w:asciiTheme="minorHAnsi" w:hAnsiTheme="minorHAnsi"/>
          <w:color w:val="000000"/>
          <w:sz w:val="24"/>
          <w:szCs w:val="24"/>
        </w:rPr>
        <w:t>asisoverlegcomité</w:t>
      </w:r>
      <w:r w:rsidRPr="00844325">
        <w:rPr>
          <w:rFonts w:asciiTheme="minorHAnsi" w:hAnsiTheme="minorHAnsi"/>
          <w:color w:val="000000"/>
          <w:sz w:val="24"/>
          <w:szCs w:val="24"/>
        </w:rPr>
        <w:t xml:space="preserve"> voorzieningen treffen.</w:t>
      </w:r>
    </w:p>
    <w:p w14:paraId="35D952E4" w14:textId="77777777" w:rsidR="00A549C2" w:rsidRPr="009F2FFA" w:rsidRDefault="00A549C2" w:rsidP="00CF73FC">
      <w:pPr>
        <w:pStyle w:val="Kop3"/>
        <w:spacing w:before="120" w:after="120"/>
        <w:rPr>
          <w:rFonts w:asciiTheme="minorHAnsi" w:hAnsiTheme="minorHAnsi"/>
          <w:sz w:val="28"/>
          <w:szCs w:val="28"/>
        </w:rPr>
      </w:pPr>
      <w:bookmarkStart w:id="1410" w:name="_Veilige_en_gezonde"/>
      <w:bookmarkStart w:id="1411" w:name="_Toc391971466"/>
      <w:bookmarkStart w:id="1412" w:name="_Toc392302008"/>
      <w:bookmarkStart w:id="1413" w:name="_Toc426347465"/>
      <w:bookmarkStart w:id="1414" w:name="_Toc426450888"/>
      <w:bookmarkStart w:id="1415" w:name="_Toc426451432"/>
      <w:bookmarkStart w:id="1416" w:name="_Toc426510931"/>
      <w:bookmarkStart w:id="1417" w:name="_Toc426517002"/>
      <w:bookmarkStart w:id="1418" w:name="_Toc426530664"/>
      <w:bookmarkStart w:id="1419" w:name="_Toc426943585"/>
      <w:bookmarkStart w:id="1420" w:name="_Toc426950347"/>
      <w:bookmarkStart w:id="1421" w:name="_Toc450032428"/>
      <w:bookmarkStart w:id="1422" w:name="_Toc450038016"/>
      <w:bookmarkStart w:id="1423" w:name="_Toc450531093"/>
      <w:bookmarkStart w:id="1424" w:name="_Toc450985090"/>
      <w:bookmarkStart w:id="1425" w:name="_Toc451053596"/>
      <w:bookmarkStart w:id="1426" w:name="_Toc451058111"/>
      <w:bookmarkStart w:id="1427" w:name="_Toc451069875"/>
      <w:bookmarkStart w:id="1428" w:name="_Toc452441579"/>
      <w:bookmarkStart w:id="1429" w:name="_Toc462553929"/>
      <w:bookmarkStart w:id="1430" w:name="_Toc473534999"/>
      <w:bookmarkStart w:id="1431" w:name="_Toc473535380"/>
      <w:bookmarkStart w:id="1432" w:name="_Toc473535980"/>
      <w:bookmarkStart w:id="1433" w:name="_Toc473615230"/>
      <w:bookmarkStart w:id="1434" w:name="_Toc473685626"/>
      <w:bookmarkStart w:id="1435" w:name="_Toc474045385"/>
      <w:bookmarkStart w:id="1436" w:name="_Toc495302790"/>
      <w:bookmarkStart w:id="1437" w:name="_Toc276634591"/>
      <w:bookmarkStart w:id="1438" w:name="_Toc276635468"/>
      <w:bookmarkStart w:id="1439" w:name="_Toc280265676"/>
      <w:bookmarkStart w:id="1440" w:name="_Toc307475498"/>
      <w:bookmarkStart w:id="1441" w:name="_Toc307487760"/>
      <w:bookmarkStart w:id="1442" w:name="_Toc223617233"/>
      <w:bookmarkEnd w:id="1410"/>
      <w:r w:rsidRPr="009F2FFA">
        <w:rPr>
          <w:rFonts w:asciiTheme="minorHAnsi" w:hAnsiTheme="minorHAnsi"/>
          <w:sz w:val="28"/>
          <w:szCs w:val="28"/>
        </w:rPr>
        <w:t>Veilige en gezonde werkomstandigheden</w:t>
      </w:r>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p>
    <w:p w14:paraId="6D4DC79F" w14:textId="51D9E8E2" w:rsidR="00A549C2"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w:t>
      </w:r>
      <w:r w:rsidR="00F32C21" w:rsidRPr="00844325">
        <w:rPr>
          <w:rFonts w:asciiTheme="minorHAnsi" w:hAnsiTheme="minorHAnsi"/>
          <w:color w:val="000000"/>
          <w:sz w:val="24"/>
          <w:szCs w:val="24"/>
        </w:rPr>
        <w:t>ervoor</w:t>
      </w:r>
      <w:r w:rsidRPr="00844325">
        <w:rPr>
          <w:rFonts w:asciiTheme="minorHAnsi" w:hAnsiTheme="minorHAnsi"/>
          <w:color w:val="000000"/>
          <w:sz w:val="24"/>
          <w:szCs w:val="24"/>
        </w:rPr>
        <w:t xml:space="preserve"> zorgen dat de arbeid verricht wordt in behoorlijke omstandigheden met betrekking tot de veiligheid en de gezondheid van de werknemer en dat hem bij een ongeval de </w:t>
      </w:r>
      <w:r w:rsidRPr="00F76ACD">
        <w:rPr>
          <w:rFonts w:asciiTheme="minorHAnsi" w:hAnsiTheme="minorHAnsi"/>
          <w:b/>
          <w:color w:val="000000"/>
          <w:sz w:val="24"/>
          <w:szCs w:val="24"/>
        </w:rPr>
        <w:t>eerste hulpmiddelen</w:t>
      </w:r>
      <w:r w:rsidRPr="00844325">
        <w:rPr>
          <w:rFonts w:asciiTheme="minorHAnsi" w:hAnsiTheme="minorHAnsi"/>
          <w:color w:val="000000"/>
          <w:sz w:val="24"/>
          <w:szCs w:val="24"/>
        </w:rPr>
        <w:t xml:space="preserve"> verstrekt kunnen worden. Te dien einde moet een verbandkist voortdurend ter beschikking van het personeel zijn.</w:t>
      </w:r>
    </w:p>
    <w:p w14:paraId="5BF013F3" w14:textId="77777777" w:rsidR="00D10F77" w:rsidRPr="00844325" w:rsidRDefault="00D10F77" w:rsidP="005104A3">
      <w:pPr>
        <w:pStyle w:val="Tekst"/>
        <w:jc w:val="both"/>
        <w:rPr>
          <w:rFonts w:asciiTheme="minorHAnsi" w:hAnsiTheme="minorHAnsi"/>
          <w:color w:val="000000"/>
          <w:sz w:val="24"/>
          <w:szCs w:val="24"/>
        </w:rPr>
      </w:pPr>
    </w:p>
    <w:p w14:paraId="243A2E6A" w14:textId="77777777"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Deze verplichting houdt ook in dat op de werkgever ook </w:t>
      </w:r>
      <w:r w:rsidRPr="005013D3">
        <w:rPr>
          <w:rFonts w:asciiTheme="minorHAnsi" w:hAnsiTheme="minorHAnsi"/>
          <w:b/>
          <w:color w:val="000000"/>
          <w:sz w:val="24"/>
          <w:szCs w:val="24"/>
        </w:rPr>
        <w:t>een algemeen preventief beleid</w:t>
      </w:r>
      <w:r w:rsidRPr="00844325">
        <w:rPr>
          <w:rFonts w:asciiTheme="minorHAnsi" w:hAnsiTheme="minorHAnsi"/>
          <w:color w:val="000000"/>
          <w:sz w:val="24"/>
          <w:szCs w:val="24"/>
        </w:rPr>
        <w:t xml:space="preserve"> rust wat o.a. inhoudt</w:t>
      </w:r>
      <w:r w:rsidR="00650F7F">
        <w:rPr>
          <w:rFonts w:asciiTheme="minorHAnsi" w:hAnsiTheme="minorHAnsi"/>
          <w:color w:val="000000"/>
          <w:sz w:val="24"/>
          <w:szCs w:val="24"/>
        </w:rPr>
        <w:t>:</w:t>
      </w:r>
    </w:p>
    <w:p w14:paraId="671369E1"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het voorkomen van ris</w:t>
      </w:r>
      <w:r w:rsidR="0085161F" w:rsidRPr="00844325">
        <w:rPr>
          <w:rFonts w:asciiTheme="minorHAnsi" w:hAnsiTheme="minorHAnsi"/>
          <w:color w:val="000000"/>
          <w:sz w:val="24"/>
          <w:szCs w:val="24"/>
        </w:rPr>
        <w:t>ico's</w:t>
      </w:r>
      <w:r w:rsidRPr="00844325">
        <w:rPr>
          <w:rFonts w:asciiTheme="minorHAnsi" w:hAnsiTheme="minorHAnsi"/>
          <w:color w:val="000000"/>
          <w:sz w:val="24"/>
          <w:szCs w:val="24"/>
        </w:rPr>
        <w:t>;</w:t>
      </w:r>
    </w:p>
    <w:p w14:paraId="6ED1C09D"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het vermijde</w:t>
      </w:r>
      <w:r w:rsidR="0085161F" w:rsidRPr="00844325">
        <w:rPr>
          <w:rFonts w:asciiTheme="minorHAnsi" w:hAnsiTheme="minorHAnsi"/>
          <w:color w:val="000000"/>
          <w:sz w:val="24"/>
          <w:szCs w:val="24"/>
        </w:rPr>
        <w:t>n van gevaarlijke werksituaties</w:t>
      </w:r>
      <w:r w:rsidRPr="00844325">
        <w:rPr>
          <w:rFonts w:asciiTheme="minorHAnsi" w:hAnsiTheme="minorHAnsi"/>
          <w:color w:val="000000"/>
          <w:sz w:val="24"/>
          <w:szCs w:val="24"/>
        </w:rPr>
        <w:t>;</w:t>
      </w:r>
    </w:p>
    <w:p w14:paraId="7FD74C1B" w14:textId="77777777" w:rsidR="00D10F77" w:rsidRDefault="00A549C2" w:rsidP="00926330">
      <w:pPr>
        <w:pStyle w:val="Opsomming"/>
        <w:numPr>
          <w:ilvl w:val="0"/>
          <w:numId w:val="65"/>
        </w:numPr>
        <w:spacing w:after="120"/>
        <w:ind w:left="1135" w:hanging="284"/>
        <w:jc w:val="both"/>
        <w:rPr>
          <w:rFonts w:asciiTheme="minorHAnsi" w:hAnsiTheme="minorHAnsi"/>
          <w:color w:val="000000"/>
          <w:sz w:val="24"/>
          <w:szCs w:val="24"/>
        </w:rPr>
      </w:pPr>
      <w:r w:rsidRPr="00844325">
        <w:rPr>
          <w:rFonts w:asciiTheme="minorHAnsi" w:hAnsiTheme="minorHAnsi"/>
          <w:color w:val="000000"/>
          <w:sz w:val="24"/>
          <w:szCs w:val="24"/>
        </w:rPr>
        <w:t>de informatieplicht van eventuele risico's naar de werknemer toe, dit zowel bij zijn indiensttreding als telkens wanneer dit tijdens de tewerkstelling noodzakelijk blijkt. Hiertoe dienen de passende instructies aan de werknemer meegegeven te worden.</w:t>
      </w:r>
    </w:p>
    <w:p w14:paraId="018F986E" w14:textId="77777777" w:rsidR="00A549C2" w:rsidRPr="00337026" w:rsidRDefault="009176E0" w:rsidP="00D10F77">
      <w:pPr>
        <w:pStyle w:val="Opsomming"/>
        <w:spacing w:after="120"/>
        <w:ind w:left="851" w:firstLine="0"/>
        <w:jc w:val="both"/>
        <w:rPr>
          <w:rFonts w:asciiTheme="minorHAnsi" w:hAnsiTheme="minorHAnsi"/>
          <w:color w:val="000000"/>
          <w:sz w:val="24"/>
          <w:szCs w:val="24"/>
          <w:lang w:val="nl-BE"/>
        </w:rPr>
      </w:pPr>
      <w:r w:rsidRPr="00337026">
        <w:rPr>
          <w:rFonts w:asciiTheme="minorHAnsi" w:hAnsiTheme="minorHAnsi"/>
          <w:color w:val="000000"/>
          <w:sz w:val="24"/>
          <w:szCs w:val="24"/>
          <w:lang w:val="nl-BE"/>
        </w:rPr>
        <w:t xml:space="preserve">Zie </w:t>
      </w:r>
      <w:r w:rsidRPr="00337026">
        <w:rPr>
          <w:rFonts w:asciiTheme="minorHAnsi" w:hAnsiTheme="minorHAnsi"/>
          <w:b/>
          <w:i/>
          <w:color w:val="FF0000"/>
          <w:sz w:val="24"/>
          <w:szCs w:val="24"/>
          <w:lang w:val="nl-BE"/>
        </w:rPr>
        <w:t>GO!pro</w:t>
      </w:r>
      <w:r w:rsidR="00650F7F" w:rsidRPr="00337026">
        <w:rPr>
          <w:rFonts w:asciiTheme="minorHAnsi" w:hAnsiTheme="minorHAnsi"/>
          <w:b/>
          <w:i/>
          <w:color w:val="FF0000"/>
          <w:sz w:val="24"/>
          <w:szCs w:val="24"/>
          <w:lang w:val="nl-BE"/>
        </w:rPr>
        <w:t>:</w:t>
      </w:r>
    </w:p>
    <w:p w14:paraId="7CD767BC" w14:textId="77777777" w:rsidR="005013D3" w:rsidRPr="00337026" w:rsidRDefault="005013D3" w:rsidP="005013D3">
      <w:pPr>
        <w:pStyle w:val="Opsomming"/>
        <w:ind w:left="851" w:firstLine="0"/>
        <w:jc w:val="both"/>
        <w:rPr>
          <w:rFonts w:asciiTheme="minorHAnsi" w:hAnsiTheme="minorHAnsi"/>
          <w:b/>
          <w:color w:val="0000FF"/>
          <w:sz w:val="24"/>
          <w:szCs w:val="24"/>
          <w:lang w:val="nl-BE"/>
        </w:rPr>
      </w:pPr>
      <w:hyperlink r:id="rId46" w:history="1">
        <w:r w:rsidRPr="00337026">
          <w:rPr>
            <w:rStyle w:val="Hyperlink"/>
            <w:rFonts w:asciiTheme="minorHAnsi" w:hAnsiTheme="minorHAnsi"/>
            <w:b/>
            <w:sz w:val="24"/>
            <w:szCs w:val="24"/>
            <w:lang w:val="nl-BE"/>
          </w:rPr>
          <w:t>http</w:t>
        </w:r>
        <w:r w:rsidR="00650F7F" w:rsidRPr="00337026">
          <w:rPr>
            <w:rStyle w:val="Hyperlink"/>
            <w:rFonts w:asciiTheme="minorHAnsi" w:hAnsiTheme="minorHAnsi"/>
            <w:b/>
            <w:sz w:val="24"/>
            <w:szCs w:val="24"/>
            <w:lang w:val="nl-BE"/>
          </w:rPr>
          <w:t>:</w:t>
        </w:r>
        <w:r w:rsidRPr="00337026">
          <w:rPr>
            <w:rStyle w:val="Hyperlink"/>
            <w:rFonts w:asciiTheme="minorHAnsi" w:hAnsiTheme="minorHAnsi"/>
            <w:b/>
            <w:sz w:val="24"/>
            <w:szCs w:val="24"/>
            <w:lang w:val="nl-BE"/>
          </w:rPr>
          <w:t>//pro.g-o.be/preventie-globaal-preventieplan</w:t>
        </w:r>
      </w:hyperlink>
    </w:p>
    <w:p w14:paraId="6EB384D7" w14:textId="77777777" w:rsidR="005013D3" w:rsidRPr="00557410" w:rsidRDefault="005013D3" w:rsidP="00920C32">
      <w:pPr>
        <w:pStyle w:val="Opsomming"/>
        <w:ind w:left="851" w:firstLine="0"/>
        <w:jc w:val="both"/>
        <w:rPr>
          <w:rFonts w:asciiTheme="minorHAnsi" w:hAnsiTheme="minorHAnsi"/>
          <w:b/>
          <w:color w:val="0000FF"/>
          <w:sz w:val="24"/>
          <w:szCs w:val="24"/>
          <w:lang w:val="nl-BE"/>
        </w:rPr>
      </w:pPr>
      <w:hyperlink r:id="rId47" w:history="1">
        <w:r w:rsidRPr="00557410">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557410">
          <w:rPr>
            <w:rStyle w:val="Hyperlink"/>
            <w:rFonts w:asciiTheme="minorHAnsi" w:hAnsiTheme="minorHAnsi"/>
            <w:b/>
            <w:sz w:val="24"/>
            <w:szCs w:val="24"/>
            <w:lang w:val="nl-BE"/>
          </w:rPr>
          <w:t>//pro.g-o.be/preventie-jaarlijks-actieplan</w:t>
        </w:r>
      </w:hyperlink>
    </w:p>
    <w:p w14:paraId="77FC26E9" w14:textId="77777777" w:rsidR="00920C32" w:rsidRPr="00557410" w:rsidRDefault="00920C32" w:rsidP="005013D3">
      <w:pPr>
        <w:pStyle w:val="Opsomming"/>
        <w:spacing w:after="240"/>
        <w:ind w:left="851" w:firstLine="0"/>
        <w:jc w:val="both"/>
        <w:rPr>
          <w:rFonts w:asciiTheme="minorHAnsi" w:hAnsiTheme="minorHAnsi"/>
          <w:b/>
          <w:color w:val="0000FF"/>
          <w:sz w:val="24"/>
          <w:szCs w:val="24"/>
          <w:lang w:val="nl-BE"/>
        </w:rPr>
      </w:pPr>
      <w:hyperlink r:id="rId48" w:history="1">
        <w:r w:rsidRPr="00557410">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557410">
          <w:rPr>
            <w:rStyle w:val="Hyperlink"/>
            <w:rFonts w:asciiTheme="minorHAnsi" w:hAnsiTheme="minorHAnsi"/>
            <w:b/>
            <w:sz w:val="24"/>
            <w:szCs w:val="24"/>
            <w:lang w:val="nl-BE"/>
          </w:rPr>
          <w:t>//pro.g-o.be/preventie-onthaal-en-begeleiding-nieuwe-werknemers</w:t>
        </w:r>
      </w:hyperlink>
    </w:p>
    <w:p w14:paraId="1F6DADC3" w14:textId="77777777" w:rsidR="00A549C2" w:rsidRDefault="00A549C2" w:rsidP="005104A3">
      <w:pPr>
        <w:pStyle w:val="Tekst"/>
        <w:jc w:val="both"/>
        <w:rPr>
          <w:rFonts w:asciiTheme="minorHAnsi" w:hAnsiTheme="minorHAnsi"/>
          <w:color w:val="000000"/>
          <w:sz w:val="24"/>
          <w:szCs w:val="24"/>
          <w:u w:val="single"/>
        </w:rPr>
      </w:pPr>
      <w:r w:rsidRPr="00844325">
        <w:rPr>
          <w:rFonts w:asciiTheme="minorHAnsi" w:hAnsiTheme="minorHAnsi"/>
          <w:color w:val="000000"/>
          <w:sz w:val="24"/>
          <w:szCs w:val="24"/>
          <w:u w:val="single"/>
        </w:rPr>
        <w:t xml:space="preserve">De werkgever past zijn </w:t>
      </w:r>
      <w:r w:rsidR="00372C59" w:rsidRPr="00844325">
        <w:rPr>
          <w:rFonts w:asciiTheme="minorHAnsi" w:hAnsiTheme="minorHAnsi"/>
          <w:color w:val="000000"/>
          <w:sz w:val="24"/>
          <w:szCs w:val="24"/>
          <w:u w:val="single"/>
        </w:rPr>
        <w:t>welzijnsbeleid</w:t>
      </w:r>
      <w:r w:rsidRPr="00844325">
        <w:rPr>
          <w:rFonts w:asciiTheme="minorHAnsi" w:hAnsiTheme="minorHAnsi"/>
          <w:color w:val="000000"/>
          <w:sz w:val="24"/>
          <w:szCs w:val="24"/>
          <w:u w:val="single"/>
        </w:rPr>
        <w:t xml:space="preserve"> aan in het licht van de opgedane ervaring, de ontwikkeling van de werkmethoden of de arbeidsomstandigheden.</w:t>
      </w:r>
    </w:p>
    <w:p w14:paraId="4DAFC1B8" w14:textId="77777777" w:rsidR="00D10F77" w:rsidRDefault="00D10F77" w:rsidP="005104A3">
      <w:pPr>
        <w:pStyle w:val="Tekst"/>
        <w:jc w:val="both"/>
        <w:rPr>
          <w:rFonts w:asciiTheme="minorHAnsi" w:hAnsiTheme="minorHAnsi"/>
          <w:color w:val="000000"/>
          <w:sz w:val="24"/>
          <w:szCs w:val="24"/>
          <w:u w:val="single"/>
        </w:rPr>
      </w:pPr>
    </w:p>
    <w:p w14:paraId="6AA78C4E" w14:textId="77777777" w:rsidR="00D10F77" w:rsidRPr="00D10F77" w:rsidRDefault="00D10F77" w:rsidP="003257D0">
      <w:pPr>
        <w:pStyle w:val="Tekst"/>
        <w:numPr>
          <w:ilvl w:val="3"/>
          <w:numId w:val="23"/>
        </w:numPr>
        <w:jc w:val="both"/>
        <w:rPr>
          <w:rFonts w:asciiTheme="minorHAnsi" w:hAnsiTheme="minorHAnsi"/>
          <w:b/>
          <w:color w:val="0000FF"/>
          <w:sz w:val="24"/>
          <w:szCs w:val="24"/>
          <w:u w:val="single"/>
        </w:rPr>
      </w:pPr>
      <w:hyperlink w:anchor="_Mag_men_een" w:history="1">
        <w:r w:rsidRPr="00D10F77">
          <w:rPr>
            <w:rStyle w:val="Hyperlink"/>
            <w:rFonts w:asciiTheme="minorHAnsi" w:hAnsiTheme="minorHAnsi"/>
            <w:b/>
            <w:sz w:val="24"/>
            <w:szCs w:val="24"/>
          </w:rPr>
          <w:t>Mag men een werknemer afgezonderd tewerkstellen?</w:t>
        </w:r>
      </w:hyperlink>
    </w:p>
    <w:p w14:paraId="38BE6BB8" w14:textId="77777777" w:rsidR="00920C32" w:rsidRPr="00920C32" w:rsidRDefault="00961756" w:rsidP="001C41C7">
      <w:pPr>
        <w:pStyle w:val="Tekst"/>
        <w:ind w:left="6096"/>
        <w:jc w:val="both"/>
        <w:rPr>
          <w:rFonts w:asciiTheme="minorHAnsi" w:hAnsiTheme="minorHAnsi"/>
          <w:color w:val="000000"/>
          <w:sz w:val="24"/>
          <w:szCs w:val="24"/>
        </w:rPr>
        <w:sectPr w:rsidR="00920C32" w:rsidRPr="00920C32" w:rsidSect="00975A0B">
          <w:headerReference w:type="default" r:id="rId49"/>
          <w:footnotePr>
            <w:numRestart w:val="eachPage"/>
          </w:footnotePr>
          <w:type w:val="oddPage"/>
          <w:pgSz w:w="11907" w:h="16840" w:code="9"/>
          <w:pgMar w:top="1418" w:right="1418" w:bottom="1418" w:left="1418" w:header="709" w:footer="709" w:gutter="0"/>
          <w:cols w:space="708"/>
          <w:noEndnote/>
        </w:sectPr>
      </w:pPr>
      <w:r>
        <w:fldChar w:fldCharType="begin"/>
      </w:r>
      <w:r>
        <w:rPr>
          <w:vanish/>
        </w:rPr>
        <w:instrText>HYPERLINK</w:instrText>
      </w:r>
      <w:r>
        <w:fldChar w:fldCharType="separate"/>
      </w:r>
      <w:r w:rsidR="00920C32" w:rsidRPr="00920C32">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7C375472" w14:textId="77777777" w:rsidR="00A549C2" w:rsidRPr="009F2FFA" w:rsidRDefault="00FF740D" w:rsidP="00D10F77">
      <w:pPr>
        <w:pStyle w:val="Kop3"/>
        <w:spacing w:after="120"/>
        <w:rPr>
          <w:rFonts w:asciiTheme="minorHAnsi" w:hAnsiTheme="minorHAnsi"/>
          <w:sz w:val="28"/>
          <w:szCs w:val="28"/>
        </w:rPr>
      </w:pPr>
      <w:bookmarkStart w:id="1443" w:name="_Religieuze-_en_burgerplichten"/>
      <w:bookmarkStart w:id="1444" w:name="_Geloofs-_en_burgerplichten"/>
      <w:bookmarkStart w:id="1445" w:name="_Toc391971467"/>
      <w:bookmarkStart w:id="1446" w:name="_Toc392302009"/>
      <w:bookmarkStart w:id="1447" w:name="_Toc426347466"/>
      <w:bookmarkStart w:id="1448" w:name="_Toc426450889"/>
      <w:bookmarkStart w:id="1449" w:name="_Toc426451433"/>
      <w:bookmarkStart w:id="1450" w:name="_Toc426510932"/>
      <w:bookmarkStart w:id="1451" w:name="_Toc426517003"/>
      <w:bookmarkStart w:id="1452" w:name="_Toc426530665"/>
      <w:bookmarkStart w:id="1453" w:name="_Toc426943586"/>
      <w:bookmarkStart w:id="1454" w:name="_Toc426950348"/>
      <w:bookmarkStart w:id="1455" w:name="_Toc450032429"/>
      <w:bookmarkStart w:id="1456" w:name="_Toc450038017"/>
      <w:bookmarkStart w:id="1457" w:name="_Toc450531094"/>
      <w:bookmarkStart w:id="1458" w:name="_Toc450985091"/>
      <w:bookmarkStart w:id="1459" w:name="_Toc451053597"/>
      <w:bookmarkStart w:id="1460" w:name="_Toc451058112"/>
      <w:bookmarkStart w:id="1461" w:name="_Toc451069876"/>
      <w:bookmarkStart w:id="1462" w:name="_Toc452441580"/>
      <w:bookmarkStart w:id="1463" w:name="_Toc462553930"/>
      <w:bookmarkStart w:id="1464" w:name="_Toc473535000"/>
      <w:bookmarkStart w:id="1465" w:name="_Toc473535381"/>
      <w:bookmarkStart w:id="1466" w:name="_Toc473535981"/>
      <w:bookmarkStart w:id="1467" w:name="_Toc473615231"/>
      <w:bookmarkStart w:id="1468" w:name="_Toc473685627"/>
      <w:bookmarkStart w:id="1469" w:name="_Toc474045386"/>
      <w:bookmarkStart w:id="1470" w:name="_Toc495302791"/>
      <w:bookmarkStart w:id="1471" w:name="_Toc276634592"/>
      <w:bookmarkStart w:id="1472" w:name="_Toc276635469"/>
      <w:bookmarkStart w:id="1473" w:name="_Toc280265677"/>
      <w:bookmarkStart w:id="1474" w:name="_Toc307475499"/>
      <w:bookmarkStart w:id="1475" w:name="_Toc307487761"/>
      <w:bookmarkStart w:id="1476" w:name="_Toc223617234"/>
      <w:bookmarkEnd w:id="1443"/>
      <w:bookmarkEnd w:id="1444"/>
      <w:r>
        <w:rPr>
          <w:rFonts w:asciiTheme="minorHAnsi" w:hAnsiTheme="minorHAnsi"/>
          <w:sz w:val="28"/>
          <w:szCs w:val="28"/>
        </w:rPr>
        <w:lastRenderedPageBreak/>
        <w:t>Geloofs</w:t>
      </w:r>
      <w:r w:rsidR="00A549C2" w:rsidRPr="009F2FFA">
        <w:rPr>
          <w:rFonts w:asciiTheme="minorHAnsi" w:hAnsiTheme="minorHAnsi"/>
          <w:sz w:val="28"/>
          <w:szCs w:val="28"/>
        </w:rPr>
        <w:t>- en burgerplichten</w:t>
      </w:r>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p>
    <w:p w14:paraId="71AF9B1D" w14:textId="3A51A064" w:rsidR="001078E4" w:rsidRPr="00D10F77" w:rsidRDefault="00A549C2" w:rsidP="00FF740D">
      <w:pPr>
        <w:pStyle w:val="Tekst"/>
        <w:jc w:val="both"/>
        <w:rPr>
          <w:rFonts w:asciiTheme="minorHAnsi" w:hAnsiTheme="minorHAnsi"/>
          <w:b/>
          <w:color w:val="000000"/>
          <w:sz w:val="24"/>
          <w:szCs w:val="24"/>
        </w:rPr>
      </w:pPr>
      <w:r w:rsidRPr="00844325">
        <w:rPr>
          <w:rFonts w:asciiTheme="minorHAnsi" w:hAnsiTheme="minorHAnsi"/>
          <w:color w:val="000000"/>
          <w:sz w:val="24"/>
          <w:szCs w:val="24"/>
        </w:rPr>
        <w:t xml:space="preserve">De werkgever is verplicht de werknemer de nodige tijd te geven om zijn </w:t>
      </w:r>
      <w:r w:rsidRPr="001078E4">
        <w:rPr>
          <w:rFonts w:asciiTheme="minorHAnsi" w:hAnsiTheme="minorHAnsi"/>
          <w:color w:val="000000"/>
          <w:sz w:val="24"/>
          <w:szCs w:val="24"/>
        </w:rPr>
        <w:t xml:space="preserve">geloofsplichten, </w:t>
      </w:r>
      <w:r w:rsidR="00164586" w:rsidRPr="001078E4">
        <w:rPr>
          <w:rFonts w:asciiTheme="minorHAnsi" w:hAnsiTheme="minorHAnsi"/>
          <w:color w:val="000000"/>
          <w:sz w:val="24"/>
          <w:szCs w:val="24"/>
        </w:rPr>
        <w:t>en ook</w:t>
      </w:r>
      <w:r w:rsidRPr="001078E4">
        <w:rPr>
          <w:rFonts w:asciiTheme="minorHAnsi" w:hAnsiTheme="minorHAnsi"/>
          <w:color w:val="000000"/>
          <w:sz w:val="24"/>
          <w:szCs w:val="24"/>
        </w:rPr>
        <w:t xml:space="preserve"> zijn burgerlijke verplichtingen</w:t>
      </w:r>
      <w:r w:rsidRPr="00844325">
        <w:rPr>
          <w:rFonts w:asciiTheme="minorHAnsi" w:hAnsiTheme="minorHAnsi"/>
          <w:color w:val="000000"/>
          <w:sz w:val="24"/>
          <w:szCs w:val="24"/>
        </w:rPr>
        <w:t xml:space="preserve"> die uit de wet voortvloeien, </w:t>
      </w:r>
      <w:r w:rsidR="001078E4">
        <w:rPr>
          <w:rFonts w:asciiTheme="minorHAnsi" w:hAnsiTheme="minorHAnsi"/>
          <w:color w:val="000000"/>
          <w:sz w:val="24"/>
          <w:szCs w:val="24"/>
        </w:rPr>
        <w:t>t</w:t>
      </w:r>
      <w:r w:rsidRPr="00844325">
        <w:rPr>
          <w:rFonts w:asciiTheme="minorHAnsi" w:hAnsiTheme="minorHAnsi"/>
          <w:color w:val="000000"/>
          <w:sz w:val="24"/>
          <w:szCs w:val="24"/>
        </w:rPr>
        <w:t>e</w:t>
      </w:r>
      <w:r w:rsidR="001078E4">
        <w:rPr>
          <w:rFonts w:asciiTheme="minorHAnsi" w:hAnsiTheme="minorHAnsi"/>
          <w:color w:val="000000"/>
          <w:sz w:val="24"/>
          <w:szCs w:val="24"/>
        </w:rPr>
        <w:t xml:space="preserve"> </w:t>
      </w:r>
      <w:r w:rsidRPr="00844325">
        <w:rPr>
          <w:rFonts w:asciiTheme="minorHAnsi" w:hAnsiTheme="minorHAnsi"/>
          <w:color w:val="000000"/>
          <w:sz w:val="24"/>
          <w:szCs w:val="24"/>
        </w:rPr>
        <w:t>laten vervullen.</w:t>
      </w:r>
      <w:bookmarkStart w:id="1477" w:name="_Gelijke_behandeling_van"/>
      <w:bookmarkStart w:id="1478" w:name="_Toc391971468"/>
      <w:bookmarkStart w:id="1479" w:name="_Toc392302010"/>
      <w:bookmarkStart w:id="1480" w:name="_Toc426347467"/>
      <w:bookmarkStart w:id="1481" w:name="_Toc426450890"/>
      <w:bookmarkStart w:id="1482" w:name="_Toc426451434"/>
      <w:bookmarkStart w:id="1483" w:name="_Toc426510933"/>
      <w:bookmarkStart w:id="1484" w:name="_Toc426517004"/>
      <w:bookmarkStart w:id="1485" w:name="_Toc426530666"/>
      <w:bookmarkStart w:id="1486" w:name="_Toc426943587"/>
      <w:bookmarkStart w:id="1487" w:name="_Toc426950349"/>
      <w:bookmarkStart w:id="1488" w:name="_Toc450032430"/>
      <w:bookmarkStart w:id="1489" w:name="_Toc450038018"/>
      <w:bookmarkStart w:id="1490" w:name="_Toc450531095"/>
      <w:bookmarkStart w:id="1491" w:name="_Toc450985092"/>
      <w:bookmarkStart w:id="1492" w:name="_Toc451053598"/>
      <w:bookmarkStart w:id="1493" w:name="_Toc451058113"/>
      <w:bookmarkStart w:id="1494" w:name="_Toc451069877"/>
      <w:bookmarkStart w:id="1495" w:name="_Toc452441581"/>
      <w:bookmarkStart w:id="1496" w:name="_Toc462553931"/>
      <w:bookmarkStart w:id="1497" w:name="_Toc473535001"/>
      <w:bookmarkStart w:id="1498" w:name="_Toc473535382"/>
      <w:bookmarkStart w:id="1499" w:name="_Toc473535982"/>
      <w:bookmarkStart w:id="1500" w:name="_Toc473615232"/>
      <w:bookmarkStart w:id="1501" w:name="_Toc473685628"/>
      <w:bookmarkStart w:id="1502" w:name="_Toc474045387"/>
      <w:bookmarkStart w:id="1503" w:name="_Toc495302792"/>
      <w:bookmarkStart w:id="1504" w:name="_Toc276634593"/>
      <w:bookmarkStart w:id="1505" w:name="_Toc276635470"/>
      <w:bookmarkStart w:id="1506" w:name="_Toc280265678"/>
      <w:bookmarkStart w:id="1507" w:name="_Toc307475500"/>
      <w:bookmarkStart w:id="1508" w:name="_Toc307487762"/>
      <w:bookmarkEnd w:id="1477"/>
      <w:r w:rsidR="00C471E9">
        <w:rPr>
          <w:rFonts w:asciiTheme="minorHAnsi" w:hAnsiTheme="minorHAnsi"/>
          <w:color w:val="000000"/>
          <w:sz w:val="24"/>
          <w:szCs w:val="24"/>
        </w:rPr>
        <w:t xml:space="preserve"> </w:t>
      </w:r>
      <w:hyperlink w:anchor="_Wat_wordt_er" w:history="1">
        <w:r w:rsidR="00C471E9" w:rsidRPr="00D10F77">
          <w:rPr>
            <w:rStyle w:val="Hyperlink"/>
            <w:rFonts w:asciiTheme="minorHAnsi" w:hAnsiTheme="minorHAnsi"/>
            <w:b/>
            <w:sz w:val="24"/>
            <w:szCs w:val="24"/>
          </w:rPr>
          <w:t>Wat wordt er verstaan onder burgerlijke verplichtingen en geloofsplichten?</w:t>
        </w:r>
      </w:hyperlink>
    </w:p>
    <w:p w14:paraId="78DE918E" w14:textId="77777777" w:rsidR="00A549C2" w:rsidRPr="009F2FFA" w:rsidRDefault="00A549C2" w:rsidP="00D10F77">
      <w:pPr>
        <w:pStyle w:val="Kop3"/>
        <w:spacing w:before="120" w:after="120"/>
      </w:pPr>
      <w:bookmarkStart w:id="1509" w:name="_Toc223617235"/>
      <w:r w:rsidRPr="009F2FFA">
        <w:t>Ge</w:t>
      </w:r>
      <w:r w:rsidR="00F47A28" w:rsidRPr="009F2FFA">
        <w:t>lijke behandeling van mannen/</w:t>
      </w:r>
      <w:r w:rsidRPr="009F2FFA">
        <w:t>vrouwen ten aanzien van de</w:t>
      </w:r>
      <w:r w:rsidR="00F47A28" w:rsidRPr="009F2FFA">
        <w:t xml:space="preserve"> </w:t>
      </w:r>
      <w:r w:rsidRPr="009F2FFA">
        <w:t>arbeidsvoorwaar</w:t>
      </w:r>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r w:rsidR="00F47A28" w:rsidRPr="009F2FFA">
        <w:t>den</w:t>
      </w:r>
      <w:bookmarkEnd w:id="1504"/>
      <w:bookmarkEnd w:id="1505"/>
      <w:bookmarkEnd w:id="1506"/>
      <w:bookmarkEnd w:id="1507"/>
      <w:bookmarkEnd w:id="1508"/>
      <w:bookmarkEnd w:id="1509"/>
    </w:p>
    <w:p w14:paraId="0D82F5B1" w14:textId="77777777"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w:t>
      </w:r>
      <w:r w:rsidRPr="001078E4">
        <w:rPr>
          <w:rFonts w:asciiTheme="minorHAnsi" w:hAnsiTheme="minorHAnsi"/>
          <w:color w:val="000000"/>
          <w:sz w:val="24"/>
          <w:szCs w:val="24"/>
        </w:rPr>
        <w:t xml:space="preserve">verplicht mannen en vrouwen gelijk te behandelen. Deze gelijke behandeling </w:t>
      </w:r>
      <w:r w:rsidRPr="00844325">
        <w:rPr>
          <w:rFonts w:asciiTheme="minorHAnsi" w:hAnsiTheme="minorHAnsi"/>
          <w:color w:val="000000"/>
          <w:sz w:val="24"/>
          <w:szCs w:val="24"/>
        </w:rPr>
        <w:t>is niet alleen van toepassing op advertenties en beroepsopleiding maar geldt eveneens t.a.v. de toegang tot het arbeidsproces, de arbeidsvoorwaarden en de promotiekansen. Iedere vorm van discriminatie op basis van het geslacht is uitgesloten.</w:t>
      </w:r>
    </w:p>
    <w:p w14:paraId="74183993" w14:textId="77777777" w:rsidR="00A549C2" w:rsidRPr="009F2FFA" w:rsidRDefault="00A549C2" w:rsidP="00D10F77">
      <w:pPr>
        <w:pStyle w:val="Kop3"/>
        <w:spacing w:before="120" w:after="120"/>
        <w:rPr>
          <w:rFonts w:asciiTheme="minorHAnsi" w:hAnsiTheme="minorHAnsi"/>
          <w:sz w:val="28"/>
          <w:szCs w:val="28"/>
        </w:rPr>
      </w:pPr>
      <w:bookmarkStart w:id="1510" w:name="_Onthaal"/>
      <w:bookmarkStart w:id="1511" w:name="_Toc391971469"/>
      <w:bookmarkStart w:id="1512" w:name="_Toc392302011"/>
      <w:bookmarkStart w:id="1513" w:name="_Toc426347468"/>
      <w:bookmarkStart w:id="1514" w:name="_Toc426450891"/>
      <w:bookmarkStart w:id="1515" w:name="_Toc426451435"/>
      <w:bookmarkStart w:id="1516" w:name="_Toc426510934"/>
      <w:bookmarkStart w:id="1517" w:name="_Toc426517005"/>
      <w:bookmarkStart w:id="1518" w:name="_Toc426530667"/>
      <w:bookmarkStart w:id="1519" w:name="_Toc426943588"/>
      <w:bookmarkStart w:id="1520" w:name="_Toc426950350"/>
      <w:bookmarkStart w:id="1521" w:name="_Toc450032431"/>
      <w:bookmarkStart w:id="1522" w:name="_Toc450038019"/>
      <w:bookmarkStart w:id="1523" w:name="_Toc450531096"/>
      <w:bookmarkStart w:id="1524" w:name="_Toc450985093"/>
      <w:bookmarkStart w:id="1525" w:name="_Toc451053599"/>
      <w:bookmarkStart w:id="1526" w:name="_Toc451058114"/>
      <w:bookmarkStart w:id="1527" w:name="_Toc451069878"/>
      <w:bookmarkStart w:id="1528" w:name="_Toc452441582"/>
      <w:bookmarkStart w:id="1529" w:name="_Toc462553932"/>
      <w:bookmarkStart w:id="1530" w:name="_Toc473535002"/>
      <w:bookmarkStart w:id="1531" w:name="_Toc473535383"/>
      <w:bookmarkStart w:id="1532" w:name="_Toc473535983"/>
      <w:bookmarkStart w:id="1533" w:name="_Toc473615233"/>
      <w:bookmarkStart w:id="1534" w:name="_Toc473685629"/>
      <w:bookmarkStart w:id="1535" w:name="_Toc474045388"/>
      <w:bookmarkStart w:id="1536" w:name="_Toc495302793"/>
      <w:bookmarkStart w:id="1537" w:name="_Toc276634594"/>
      <w:bookmarkStart w:id="1538" w:name="_Toc276635471"/>
      <w:bookmarkStart w:id="1539" w:name="_Toc280265679"/>
      <w:bookmarkStart w:id="1540" w:name="_Toc307475501"/>
      <w:bookmarkStart w:id="1541" w:name="_Toc307487763"/>
      <w:bookmarkStart w:id="1542" w:name="_Toc223617236"/>
      <w:bookmarkEnd w:id="1510"/>
      <w:r w:rsidRPr="009F2FFA">
        <w:rPr>
          <w:rFonts w:asciiTheme="minorHAnsi" w:hAnsiTheme="minorHAnsi"/>
          <w:sz w:val="28"/>
          <w:szCs w:val="28"/>
        </w:rPr>
        <w:t>Onthaal</w:t>
      </w:r>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p>
    <w:p w14:paraId="6065B808" w14:textId="77777777" w:rsidR="00A549C2" w:rsidRPr="00844325" w:rsidRDefault="00A549C2" w:rsidP="000B5599">
      <w:pPr>
        <w:pStyle w:val="Tekst"/>
        <w:contextualSpacing/>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de nodige zorg en aandacht wijden aan het </w:t>
      </w:r>
      <w:r w:rsidRPr="00BF36FD">
        <w:rPr>
          <w:rFonts w:asciiTheme="minorHAnsi" w:hAnsiTheme="minorHAnsi"/>
          <w:color w:val="000000"/>
          <w:sz w:val="24"/>
          <w:szCs w:val="24"/>
        </w:rPr>
        <w:t xml:space="preserve">onthaal van de werknemers </w:t>
      </w:r>
      <w:r w:rsidRPr="00844325">
        <w:rPr>
          <w:rFonts w:asciiTheme="minorHAnsi" w:hAnsiTheme="minorHAnsi"/>
          <w:color w:val="000000"/>
          <w:sz w:val="24"/>
          <w:szCs w:val="24"/>
        </w:rPr>
        <w:t>en van de jeugdige werknemers in het bijzonder. Bij het onthaal moeten de werknemers al de voor hen noodzakelijke inlichtingen ontvangen en in het bijzonder de inlichtingen die hun integratie, hun aanpassing en hun ontplooiing in de instelling kunnen bevorderen.</w:t>
      </w:r>
    </w:p>
    <w:p w14:paraId="39520005" w14:textId="77777777" w:rsidR="00A549C2" w:rsidRPr="00BF36FD" w:rsidRDefault="00A549C2" w:rsidP="00D10F77">
      <w:pPr>
        <w:pStyle w:val="Kop4"/>
        <w:spacing w:before="120" w:after="120"/>
        <w:ind w:right="-425"/>
        <w:rPr>
          <w:rFonts w:asciiTheme="minorHAnsi" w:hAnsiTheme="minorHAnsi"/>
          <w:b/>
          <w:sz w:val="28"/>
          <w:szCs w:val="28"/>
        </w:rPr>
      </w:pPr>
      <w:bookmarkStart w:id="1543" w:name="_Informatie_te_verschaffen"/>
      <w:bookmarkStart w:id="1544" w:name="_Toc391971470"/>
      <w:bookmarkStart w:id="1545" w:name="_Toc392302012"/>
      <w:bookmarkEnd w:id="1543"/>
      <w:r w:rsidRPr="00BF36FD">
        <w:rPr>
          <w:rFonts w:asciiTheme="minorHAnsi" w:hAnsiTheme="minorHAnsi"/>
          <w:b/>
          <w:sz w:val="28"/>
          <w:szCs w:val="28"/>
        </w:rPr>
        <w:t>Informatie te verschaffen onmiddellijk op het ogenblik van de aanwerving</w:t>
      </w:r>
      <w:bookmarkEnd w:id="1544"/>
      <w:bookmarkEnd w:id="1545"/>
    </w:p>
    <w:p w14:paraId="19D795FD"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datum, uur en plaats waarop betrokkene zich de eerste dag zal moeten aanmelden en de identiteit van de persoon bij wie hij zich moet aanmelden</w:t>
      </w:r>
      <w:r w:rsidR="00DB66A8" w:rsidRPr="00844325">
        <w:rPr>
          <w:rFonts w:asciiTheme="minorHAnsi" w:hAnsiTheme="minorHAnsi"/>
          <w:color w:val="000000"/>
          <w:sz w:val="24"/>
          <w:szCs w:val="24"/>
        </w:rPr>
        <w:t>;</w:t>
      </w:r>
    </w:p>
    <w:p w14:paraId="7EA1BA09" w14:textId="77777777" w:rsidR="00A549C2" w:rsidRPr="00844325" w:rsidRDefault="00A549C2" w:rsidP="00926330">
      <w:pPr>
        <w:pStyle w:val="Opsomming"/>
        <w:numPr>
          <w:ilvl w:val="0"/>
          <w:numId w:val="65"/>
        </w:numPr>
        <w:ind w:left="1134" w:hanging="284"/>
        <w:jc w:val="both"/>
        <w:rPr>
          <w:rFonts w:asciiTheme="minorHAnsi" w:hAnsiTheme="minorHAnsi"/>
          <w:sz w:val="24"/>
          <w:szCs w:val="24"/>
        </w:rPr>
      </w:pPr>
      <w:r w:rsidRPr="00844325">
        <w:rPr>
          <w:rFonts w:asciiTheme="minorHAnsi" w:hAnsiTheme="minorHAnsi"/>
          <w:color w:val="000000"/>
          <w:sz w:val="24"/>
          <w:szCs w:val="24"/>
        </w:rPr>
        <w:t>maatregelen m.b.t. de bergplaats van persoonlijke voorwerpen en vervoermiddelen</w:t>
      </w:r>
      <w:r w:rsidR="00BF0854">
        <w:rPr>
          <w:rFonts w:asciiTheme="minorHAnsi" w:hAnsiTheme="minorHAnsi"/>
          <w:color w:val="000000"/>
          <w:sz w:val="24"/>
          <w:szCs w:val="24"/>
        </w:rPr>
        <w:t>;</w:t>
      </w:r>
    </w:p>
    <w:p w14:paraId="1D6AF524" w14:textId="17DA0CA3" w:rsidR="00624F5A" w:rsidRPr="00624F5A" w:rsidRDefault="00BF0854" w:rsidP="00926330">
      <w:pPr>
        <w:pStyle w:val="Opsomming"/>
        <w:numPr>
          <w:ilvl w:val="0"/>
          <w:numId w:val="65"/>
        </w:numPr>
        <w:ind w:left="1134" w:hanging="284"/>
        <w:jc w:val="both"/>
        <w:rPr>
          <w:rFonts w:asciiTheme="minorHAnsi" w:hAnsiTheme="minorHAnsi"/>
          <w:sz w:val="24"/>
          <w:szCs w:val="24"/>
          <w:u w:val="single"/>
        </w:rPr>
      </w:pPr>
      <w:r>
        <w:rPr>
          <w:rFonts w:asciiTheme="minorHAnsi" w:hAnsiTheme="minorHAnsi"/>
          <w:sz w:val="24"/>
          <w:szCs w:val="24"/>
        </w:rPr>
        <w:t>h</w:t>
      </w:r>
      <w:r w:rsidR="00DA3768" w:rsidRPr="00844325">
        <w:rPr>
          <w:rFonts w:asciiTheme="minorHAnsi" w:hAnsiTheme="minorHAnsi"/>
          <w:sz w:val="24"/>
          <w:szCs w:val="24"/>
        </w:rPr>
        <w:t>et aan</w:t>
      </w:r>
      <w:r w:rsidR="00B22893" w:rsidRPr="00844325">
        <w:rPr>
          <w:rFonts w:asciiTheme="minorHAnsi" w:hAnsiTheme="minorHAnsi"/>
          <w:sz w:val="24"/>
          <w:szCs w:val="24"/>
        </w:rPr>
        <w:t>reiken</w:t>
      </w:r>
      <w:r w:rsidR="00DA3768" w:rsidRPr="00844325">
        <w:rPr>
          <w:rFonts w:asciiTheme="minorHAnsi" w:hAnsiTheme="minorHAnsi"/>
          <w:sz w:val="24"/>
          <w:szCs w:val="24"/>
        </w:rPr>
        <w:t xml:space="preserve"> van </w:t>
      </w:r>
      <w:r w:rsidR="00152EE1">
        <w:rPr>
          <w:rFonts w:asciiTheme="minorHAnsi" w:hAnsiTheme="minorHAnsi"/>
          <w:sz w:val="24"/>
          <w:szCs w:val="24"/>
        </w:rPr>
        <w:t>het</w:t>
      </w:r>
      <w:r w:rsidR="00DA3768" w:rsidRPr="00844325">
        <w:rPr>
          <w:rFonts w:asciiTheme="minorHAnsi" w:hAnsiTheme="minorHAnsi"/>
          <w:sz w:val="24"/>
          <w:szCs w:val="24"/>
        </w:rPr>
        <w:t xml:space="preserve"> </w:t>
      </w:r>
      <w:r w:rsidR="00DA3768" w:rsidRPr="00BF0854">
        <w:rPr>
          <w:rFonts w:asciiTheme="minorHAnsi" w:hAnsiTheme="minorHAnsi"/>
          <w:b/>
          <w:sz w:val="24"/>
          <w:szCs w:val="24"/>
        </w:rPr>
        <w:t>arbeidsreglement</w:t>
      </w:r>
      <w:r w:rsidR="002C1C99" w:rsidRPr="00844325">
        <w:rPr>
          <w:rFonts w:asciiTheme="minorHAnsi" w:hAnsiTheme="minorHAnsi"/>
          <w:sz w:val="24"/>
          <w:szCs w:val="24"/>
        </w:rPr>
        <w:t xml:space="preserve"> </w:t>
      </w:r>
      <w:r w:rsidR="00B22893" w:rsidRPr="00844325">
        <w:rPr>
          <w:rFonts w:asciiTheme="minorHAnsi" w:hAnsiTheme="minorHAnsi"/>
          <w:sz w:val="24"/>
          <w:szCs w:val="24"/>
        </w:rPr>
        <w:t>a</w:t>
      </w:r>
      <w:r w:rsidR="00624F5A">
        <w:rPr>
          <w:rFonts w:asciiTheme="minorHAnsi" w:hAnsiTheme="minorHAnsi"/>
          <w:sz w:val="24"/>
          <w:szCs w:val="24"/>
        </w:rPr>
        <w:t>an de werknemer.</w:t>
      </w:r>
    </w:p>
    <w:p w14:paraId="2B4B21F3" w14:textId="419D12A8" w:rsidR="00624F5A" w:rsidRPr="00624F5A" w:rsidRDefault="00DA3768" w:rsidP="00624F5A">
      <w:pPr>
        <w:pStyle w:val="Opsomming"/>
        <w:ind w:firstLine="0"/>
        <w:jc w:val="both"/>
        <w:rPr>
          <w:rFonts w:asciiTheme="minorHAnsi" w:hAnsiTheme="minorHAnsi"/>
          <w:sz w:val="24"/>
          <w:szCs w:val="24"/>
          <w:u w:val="single"/>
        </w:rPr>
      </w:pPr>
      <w:r w:rsidRPr="00844325">
        <w:rPr>
          <w:rFonts w:asciiTheme="minorHAnsi" w:hAnsiTheme="minorHAnsi"/>
          <w:sz w:val="24"/>
          <w:szCs w:val="24"/>
        </w:rPr>
        <w:t xml:space="preserve">Zie arbeidsreglement model contractueel personeel op </w:t>
      </w:r>
      <w:r w:rsidR="007231FB" w:rsidRPr="00844325">
        <w:rPr>
          <w:rFonts w:asciiTheme="minorHAnsi" w:hAnsiTheme="minorHAnsi"/>
          <w:b/>
          <w:i/>
          <w:color w:val="FF0000"/>
          <w:sz w:val="24"/>
          <w:szCs w:val="24"/>
        </w:rPr>
        <w:t>GO</w:t>
      </w:r>
      <w:r w:rsidR="0073168C" w:rsidRPr="00844325">
        <w:rPr>
          <w:rFonts w:asciiTheme="minorHAnsi" w:hAnsiTheme="minorHAnsi"/>
          <w:b/>
          <w:i/>
          <w:color w:val="FF0000"/>
          <w:sz w:val="24"/>
          <w:szCs w:val="24"/>
        </w:rPr>
        <w:t>!</w:t>
      </w:r>
      <w:r w:rsidR="007231FB" w:rsidRPr="00844325">
        <w:rPr>
          <w:rFonts w:asciiTheme="minorHAnsi" w:hAnsiTheme="minorHAnsi"/>
          <w:b/>
          <w:i/>
          <w:color w:val="FF0000"/>
          <w:sz w:val="24"/>
          <w:szCs w:val="24"/>
        </w:rPr>
        <w:t>pro</w:t>
      </w:r>
      <w:r w:rsidR="00650F7F">
        <w:rPr>
          <w:rFonts w:asciiTheme="minorHAnsi" w:hAnsiTheme="minorHAnsi"/>
          <w:color w:val="FF0000"/>
          <w:sz w:val="24"/>
          <w:szCs w:val="24"/>
        </w:rPr>
        <w:t>:</w:t>
      </w:r>
    </w:p>
    <w:p w14:paraId="7C621FC5" w14:textId="7AFC97DE" w:rsidR="00DA3768" w:rsidRPr="00B77DFD" w:rsidRDefault="00AA2359" w:rsidP="00624F5A">
      <w:pPr>
        <w:pStyle w:val="Opsomming"/>
        <w:ind w:firstLine="0"/>
        <w:jc w:val="both"/>
        <w:rPr>
          <w:rFonts w:asciiTheme="minorHAnsi" w:hAnsiTheme="minorHAnsi" w:cstheme="minorHAnsi"/>
          <w:b/>
          <w:bCs/>
          <w:color w:val="0000FF"/>
          <w:sz w:val="24"/>
          <w:szCs w:val="24"/>
          <w:u w:val="single"/>
        </w:rPr>
      </w:pPr>
      <w:hyperlink r:id="rId50" w:history="1">
        <w:r w:rsidRPr="00B77DFD">
          <w:rPr>
            <w:rStyle w:val="Hyperlink"/>
            <w:rFonts w:asciiTheme="minorHAnsi" w:hAnsiTheme="minorHAnsi" w:cstheme="minorHAnsi"/>
            <w:b/>
            <w:bCs/>
            <w:sz w:val="24"/>
            <w:szCs w:val="24"/>
          </w:rPr>
          <w:t>https://pro.g-o.be/personeel-jobs/contractueel-personeel-in-scholen(groepen)/amvd-personeel/arbeidsreglement</w:t>
        </w:r>
      </w:hyperlink>
    </w:p>
    <w:p w14:paraId="5B69C71E" w14:textId="77777777" w:rsidR="00A549C2" w:rsidRPr="00BF36FD" w:rsidRDefault="00A549C2" w:rsidP="00D10F77">
      <w:pPr>
        <w:pStyle w:val="Kop4"/>
        <w:spacing w:before="120" w:after="120"/>
        <w:rPr>
          <w:rFonts w:asciiTheme="minorHAnsi" w:hAnsiTheme="minorHAnsi"/>
          <w:b/>
          <w:sz w:val="28"/>
          <w:szCs w:val="28"/>
        </w:rPr>
      </w:pPr>
      <w:bookmarkStart w:id="1546" w:name="_Informatie_bij_de"/>
      <w:bookmarkStart w:id="1547" w:name="_Toc391971471"/>
      <w:bookmarkStart w:id="1548" w:name="_Toc392302013"/>
      <w:bookmarkEnd w:id="1546"/>
      <w:r w:rsidRPr="00BF36FD">
        <w:rPr>
          <w:rFonts w:asciiTheme="minorHAnsi" w:hAnsiTheme="minorHAnsi"/>
          <w:b/>
          <w:sz w:val="28"/>
          <w:szCs w:val="28"/>
        </w:rPr>
        <w:t>Informatie bij de indiensttreding</w:t>
      </w:r>
      <w:bookmarkEnd w:id="1547"/>
      <w:bookmarkEnd w:id="1548"/>
    </w:p>
    <w:p w14:paraId="0408C22A"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het programma van de </w:t>
      </w:r>
      <w:r w:rsidR="00F724BA">
        <w:rPr>
          <w:rFonts w:asciiTheme="minorHAnsi" w:hAnsiTheme="minorHAnsi"/>
          <w:color w:val="000000"/>
          <w:sz w:val="24"/>
          <w:szCs w:val="24"/>
        </w:rPr>
        <w:t>1</w:t>
      </w:r>
      <w:r w:rsidR="00F724BA" w:rsidRPr="00F724BA">
        <w:rPr>
          <w:rFonts w:asciiTheme="minorHAnsi" w:hAnsiTheme="minorHAnsi"/>
          <w:color w:val="000000"/>
          <w:sz w:val="24"/>
          <w:szCs w:val="24"/>
          <w:vertAlign w:val="superscript"/>
        </w:rPr>
        <w:t>e</w:t>
      </w:r>
      <w:r w:rsidR="00F724BA">
        <w:rPr>
          <w:rFonts w:asciiTheme="minorHAnsi" w:hAnsiTheme="minorHAnsi"/>
          <w:color w:val="000000"/>
          <w:sz w:val="24"/>
          <w:szCs w:val="24"/>
        </w:rPr>
        <w:t xml:space="preserve"> dag</w:t>
      </w:r>
      <w:r w:rsidRPr="00844325">
        <w:rPr>
          <w:rFonts w:asciiTheme="minorHAnsi" w:hAnsiTheme="minorHAnsi"/>
          <w:color w:val="000000"/>
          <w:sz w:val="24"/>
          <w:szCs w:val="24"/>
        </w:rPr>
        <w:t>, met inbegrip van de schikkingen inzake het onthaal;</w:t>
      </w:r>
    </w:p>
    <w:p w14:paraId="5F0D66D3" w14:textId="77777777" w:rsidR="00265BA8" w:rsidRPr="00844325" w:rsidRDefault="00265BA8" w:rsidP="00926330">
      <w:pPr>
        <w:pStyle w:val="Opsomming"/>
        <w:numPr>
          <w:ilvl w:val="0"/>
          <w:numId w:val="65"/>
        </w:numPr>
        <w:ind w:left="1134" w:hanging="284"/>
        <w:jc w:val="both"/>
        <w:rPr>
          <w:rFonts w:asciiTheme="minorHAnsi" w:hAnsiTheme="minorHAnsi"/>
          <w:color w:val="000000"/>
          <w:sz w:val="24"/>
          <w:szCs w:val="24"/>
        </w:rPr>
      </w:pPr>
      <w:r w:rsidRPr="00265BA8">
        <w:rPr>
          <w:rFonts w:asciiTheme="minorHAnsi" w:hAnsiTheme="minorHAnsi"/>
          <w:color w:val="000000"/>
          <w:sz w:val="24"/>
          <w:szCs w:val="24"/>
        </w:rPr>
        <w:t xml:space="preserve">de </w:t>
      </w:r>
      <w:r>
        <w:rPr>
          <w:rFonts w:asciiTheme="minorHAnsi" w:hAnsiTheme="minorHAnsi"/>
          <w:color w:val="000000"/>
          <w:sz w:val="24"/>
          <w:szCs w:val="24"/>
        </w:rPr>
        <w:t>werking</w:t>
      </w:r>
      <w:r w:rsidRPr="00265BA8">
        <w:rPr>
          <w:rFonts w:asciiTheme="minorHAnsi" w:hAnsiTheme="minorHAnsi"/>
          <w:color w:val="000000"/>
          <w:sz w:val="24"/>
          <w:szCs w:val="24"/>
        </w:rPr>
        <w:t xml:space="preserve"> en de algemene structuur van de instelling, de onthaalbrochure van de instelling</w:t>
      </w:r>
      <w:r>
        <w:rPr>
          <w:rFonts w:asciiTheme="minorHAnsi" w:hAnsiTheme="minorHAnsi"/>
          <w:color w:val="000000"/>
          <w:sz w:val="24"/>
          <w:szCs w:val="24"/>
        </w:rPr>
        <w:t>;</w:t>
      </w:r>
    </w:p>
    <w:p w14:paraId="202E94E1"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beschrijving van de arbeid die </w:t>
      </w:r>
      <w:r w:rsidR="00265BA8">
        <w:rPr>
          <w:rFonts w:asciiTheme="minorHAnsi" w:hAnsiTheme="minorHAnsi"/>
          <w:color w:val="000000"/>
          <w:sz w:val="24"/>
          <w:szCs w:val="24"/>
        </w:rPr>
        <w:t xml:space="preserve">men </w:t>
      </w:r>
      <w:r w:rsidRPr="00844325">
        <w:rPr>
          <w:rFonts w:asciiTheme="minorHAnsi" w:hAnsiTheme="minorHAnsi"/>
          <w:color w:val="000000"/>
          <w:sz w:val="24"/>
          <w:szCs w:val="24"/>
        </w:rPr>
        <w:t>tijdens de eerste dagen zal verrichten en de moeilijkheden die daar gewoonlijk mee gepaard gaan;</w:t>
      </w:r>
    </w:p>
    <w:p w14:paraId="3612489E"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de maatregelen op het gebied van de veiligheid en de gezondheid, met inbegrip van de verzorging in spoedgevallen en de trajecten binnen de instelling</w:t>
      </w:r>
      <w:r w:rsidR="00DB66A8" w:rsidRPr="00844325">
        <w:rPr>
          <w:rFonts w:asciiTheme="minorHAnsi" w:hAnsiTheme="minorHAnsi"/>
          <w:color w:val="000000"/>
          <w:sz w:val="24"/>
          <w:szCs w:val="24"/>
        </w:rPr>
        <w:t>;</w:t>
      </w:r>
    </w:p>
    <w:p w14:paraId="767896CF" w14:textId="7E3DCB6D" w:rsidR="00624F5A" w:rsidRPr="00265BA8" w:rsidRDefault="00A549C2" w:rsidP="00926330">
      <w:pPr>
        <w:pStyle w:val="Opsomming"/>
        <w:numPr>
          <w:ilvl w:val="0"/>
          <w:numId w:val="65"/>
        </w:numPr>
        <w:ind w:left="1134" w:hanging="283"/>
        <w:jc w:val="both"/>
        <w:rPr>
          <w:rFonts w:asciiTheme="minorHAnsi" w:hAnsiTheme="minorHAnsi"/>
          <w:color w:val="000000"/>
          <w:sz w:val="24"/>
          <w:szCs w:val="24"/>
        </w:rPr>
      </w:pPr>
      <w:r w:rsidRPr="00265BA8">
        <w:rPr>
          <w:rFonts w:asciiTheme="minorHAnsi" w:hAnsiTheme="minorHAnsi"/>
          <w:color w:val="000000"/>
          <w:sz w:val="24"/>
          <w:szCs w:val="24"/>
        </w:rPr>
        <w:t>e</w:t>
      </w:r>
      <w:r w:rsidR="00F724BA" w:rsidRPr="00265BA8">
        <w:rPr>
          <w:rFonts w:asciiTheme="minorHAnsi" w:hAnsiTheme="minorHAnsi"/>
          <w:color w:val="000000"/>
          <w:sz w:val="24"/>
          <w:szCs w:val="24"/>
        </w:rPr>
        <w:t>en bezoek aan de arbeidsplaat</w:t>
      </w:r>
      <w:r w:rsidR="00265BA8" w:rsidRPr="00265BA8">
        <w:rPr>
          <w:rFonts w:asciiTheme="minorHAnsi" w:hAnsiTheme="minorHAnsi"/>
          <w:color w:val="000000"/>
          <w:sz w:val="24"/>
          <w:szCs w:val="24"/>
        </w:rPr>
        <w:t>s en</w:t>
      </w:r>
      <w:r w:rsidR="00F724BA" w:rsidRPr="00265BA8">
        <w:rPr>
          <w:rFonts w:asciiTheme="minorHAnsi" w:hAnsiTheme="minorHAnsi"/>
          <w:color w:val="000000"/>
          <w:sz w:val="24"/>
          <w:szCs w:val="24"/>
        </w:rPr>
        <w:t xml:space="preserve"> d</w:t>
      </w:r>
      <w:r w:rsidRPr="00265BA8">
        <w:rPr>
          <w:rFonts w:asciiTheme="minorHAnsi" w:hAnsiTheme="minorHAnsi"/>
          <w:color w:val="000000"/>
          <w:sz w:val="24"/>
          <w:szCs w:val="24"/>
        </w:rPr>
        <w:t>e onmiddellijke omgeving als</w:t>
      </w:r>
      <w:r w:rsidR="00F724BA" w:rsidRPr="00265BA8">
        <w:rPr>
          <w:rFonts w:asciiTheme="minorHAnsi" w:hAnsiTheme="minorHAnsi"/>
          <w:color w:val="000000"/>
          <w:sz w:val="24"/>
          <w:szCs w:val="24"/>
        </w:rPr>
        <w:t>ook</w:t>
      </w:r>
      <w:r w:rsidRPr="00265BA8">
        <w:rPr>
          <w:rFonts w:asciiTheme="minorHAnsi" w:hAnsiTheme="minorHAnsi"/>
          <w:color w:val="000000"/>
          <w:sz w:val="24"/>
          <w:szCs w:val="24"/>
        </w:rPr>
        <w:t xml:space="preserve"> een voorstelling aan en een contact met de </w:t>
      </w:r>
      <w:r w:rsidR="00265BA8" w:rsidRPr="00265BA8">
        <w:rPr>
          <w:rFonts w:asciiTheme="minorHAnsi" w:hAnsiTheme="minorHAnsi"/>
          <w:color w:val="000000"/>
          <w:sz w:val="24"/>
          <w:szCs w:val="24"/>
        </w:rPr>
        <w:t>directie en collega’s</w:t>
      </w:r>
      <w:r w:rsidR="00DB66A8" w:rsidRPr="00265BA8">
        <w:rPr>
          <w:rFonts w:asciiTheme="minorHAnsi" w:hAnsiTheme="minorHAnsi"/>
          <w:color w:val="000000"/>
          <w:sz w:val="24"/>
          <w:szCs w:val="24"/>
        </w:rPr>
        <w:t>;</w:t>
      </w:r>
    </w:p>
    <w:p w14:paraId="0B3E72FF"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rol van de werknemer binnen het kader van de </w:t>
      </w:r>
      <w:r w:rsidR="00F724BA">
        <w:rPr>
          <w:rFonts w:asciiTheme="minorHAnsi" w:hAnsiTheme="minorHAnsi"/>
          <w:color w:val="000000"/>
          <w:sz w:val="24"/>
          <w:szCs w:val="24"/>
        </w:rPr>
        <w:t xml:space="preserve">werking </w:t>
      </w:r>
      <w:r w:rsidRPr="00844325">
        <w:rPr>
          <w:rFonts w:asciiTheme="minorHAnsi" w:hAnsiTheme="minorHAnsi"/>
          <w:color w:val="000000"/>
          <w:sz w:val="24"/>
          <w:szCs w:val="24"/>
        </w:rPr>
        <w:t>van de instelling, de kennis van de arbeidsplaats en van haar omgeving, plus de controle van de prestaties, de kwantiteit en de kwaliteit van zijn arbeid</w:t>
      </w:r>
      <w:r w:rsidR="00DB66A8" w:rsidRPr="00844325">
        <w:rPr>
          <w:rFonts w:asciiTheme="minorHAnsi" w:hAnsiTheme="minorHAnsi"/>
          <w:color w:val="000000"/>
          <w:sz w:val="24"/>
          <w:szCs w:val="24"/>
        </w:rPr>
        <w:t>;</w:t>
      </w:r>
    </w:p>
    <w:p w14:paraId="75CE5469"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F724BA">
        <w:rPr>
          <w:rFonts w:asciiTheme="minorHAnsi" w:hAnsiTheme="minorHAnsi"/>
          <w:color w:val="000000"/>
          <w:sz w:val="24"/>
          <w:szCs w:val="24"/>
        </w:rPr>
        <w:lastRenderedPageBreak/>
        <w:t xml:space="preserve">de regels inzake </w:t>
      </w:r>
      <w:hyperlink w:anchor="_Bezoldigingsregeling" w:history="1">
        <w:r w:rsidRPr="00F724BA">
          <w:rPr>
            <w:rStyle w:val="Hyperlink"/>
            <w:rFonts w:asciiTheme="minorHAnsi" w:hAnsiTheme="minorHAnsi"/>
            <w:b/>
            <w:sz w:val="24"/>
            <w:szCs w:val="24"/>
          </w:rPr>
          <w:t>bezoldiging</w:t>
        </w:r>
      </w:hyperlink>
      <w:r w:rsidR="004325ED">
        <w:rPr>
          <w:rFonts w:asciiTheme="minorHAnsi" w:hAnsiTheme="minorHAnsi"/>
          <w:b/>
          <w:color w:val="0000FF"/>
          <w:sz w:val="24"/>
          <w:szCs w:val="24"/>
        </w:rPr>
        <w:t xml:space="preserve"> </w:t>
      </w:r>
      <w:r w:rsidR="004325ED">
        <w:rPr>
          <w:rFonts w:asciiTheme="minorHAnsi" w:hAnsiTheme="minorHAnsi"/>
          <w:color w:val="0000FF"/>
          <w:sz w:val="24"/>
          <w:szCs w:val="24"/>
        </w:rPr>
        <w:t>(</w:t>
      </w:r>
      <w:r w:rsidRPr="00844325">
        <w:rPr>
          <w:rFonts w:asciiTheme="minorHAnsi" w:hAnsiTheme="minorHAnsi"/>
          <w:color w:val="000000"/>
          <w:sz w:val="24"/>
          <w:szCs w:val="24"/>
        </w:rPr>
        <w:t xml:space="preserve">berekeningswijze van het </w:t>
      </w:r>
      <w:r w:rsidR="004325ED">
        <w:rPr>
          <w:rFonts w:asciiTheme="minorHAnsi" w:hAnsiTheme="minorHAnsi"/>
          <w:color w:val="000000"/>
          <w:sz w:val="24"/>
          <w:szCs w:val="24"/>
        </w:rPr>
        <w:t>loon, de premies en inhoudingen)</w:t>
      </w:r>
      <w:r w:rsidRPr="00844325">
        <w:rPr>
          <w:rFonts w:asciiTheme="minorHAnsi" w:hAnsiTheme="minorHAnsi"/>
          <w:color w:val="000000"/>
          <w:sz w:val="24"/>
          <w:szCs w:val="24"/>
        </w:rPr>
        <w:t xml:space="preserve"> de </w:t>
      </w:r>
      <w:hyperlink w:anchor="_Arbeidsduur" w:history="1">
        <w:r w:rsidRPr="004325ED">
          <w:rPr>
            <w:rStyle w:val="Hyperlink"/>
            <w:rFonts w:asciiTheme="minorHAnsi" w:hAnsiTheme="minorHAnsi"/>
            <w:b/>
            <w:sz w:val="24"/>
            <w:szCs w:val="24"/>
          </w:rPr>
          <w:t>arbeidsduur</w:t>
        </w:r>
      </w:hyperlink>
      <w:r w:rsidRPr="00844325">
        <w:rPr>
          <w:rFonts w:asciiTheme="minorHAnsi" w:hAnsiTheme="minorHAnsi"/>
          <w:color w:val="000000"/>
          <w:sz w:val="24"/>
          <w:szCs w:val="24"/>
        </w:rPr>
        <w:t xml:space="preserve"> en andere arbeidsvoorwaarden, de bepalingen inzake sociale zekerh</w:t>
      </w:r>
      <w:r w:rsidR="00624F5A">
        <w:rPr>
          <w:rFonts w:asciiTheme="minorHAnsi" w:hAnsiTheme="minorHAnsi"/>
          <w:color w:val="000000"/>
          <w:sz w:val="24"/>
          <w:szCs w:val="24"/>
        </w:rPr>
        <w:t xml:space="preserve">eid, </w:t>
      </w:r>
      <w:r w:rsidR="004325ED">
        <w:rPr>
          <w:rFonts w:asciiTheme="minorHAnsi" w:hAnsiTheme="minorHAnsi"/>
          <w:color w:val="000000"/>
          <w:sz w:val="24"/>
          <w:szCs w:val="24"/>
        </w:rPr>
        <w:t>extralegale</w:t>
      </w:r>
      <w:r w:rsidR="00624F5A">
        <w:rPr>
          <w:rFonts w:asciiTheme="minorHAnsi" w:hAnsiTheme="minorHAnsi"/>
          <w:color w:val="000000"/>
          <w:sz w:val="24"/>
          <w:szCs w:val="24"/>
        </w:rPr>
        <w:t xml:space="preserve"> voordelen</w:t>
      </w:r>
      <w:r w:rsidR="004325ED">
        <w:rPr>
          <w:rFonts w:asciiTheme="minorHAnsi" w:hAnsiTheme="minorHAnsi"/>
          <w:color w:val="000000"/>
          <w:sz w:val="24"/>
          <w:szCs w:val="24"/>
        </w:rPr>
        <w:t>…</w:t>
      </w:r>
      <w:r w:rsidR="004325ED">
        <w:rPr>
          <w:rFonts w:asciiTheme="minorHAnsi" w:hAnsiTheme="minorHAnsi"/>
          <w:color w:val="000000"/>
          <w:sz w:val="24"/>
          <w:szCs w:val="24"/>
        </w:rPr>
        <w:tab/>
      </w:r>
      <w:r w:rsidR="00961756">
        <w:fldChar w:fldCharType="begin"/>
      </w:r>
      <w:r w:rsidR="00961756">
        <w:rPr>
          <w:vanish/>
        </w:rPr>
        <w:instrText>HYPERLINK</w:instrText>
      </w:r>
      <w:r w:rsidR="00961756">
        <w:fldChar w:fldCharType="separate"/>
      </w:r>
      <w:r w:rsidR="004325ED" w:rsidRPr="004325ED">
        <w:rPr>
          <w:rStyle w:val="Hyperlink"/>
          <w:rFonts w:asciiTheme="minorHAnsi" w:hAnsiTheme="minorHAnsi"/>
          <w:vanish/>
          <w:sz w:val="24"/>
          <w:szCs w:val="24"/>
        </w:rPr>
        <w:t>Terug naar alfabetisch register</w:t>
      </w:r>
      <w:r w:rsidR="00961756">
        <w:rPr>
          <w:rStyle w:val="Hyperlink"/>
          <w:rFonts w:asciiTheme="minorHAnsi" w:hAnsiTheme="minorHAnsi"/>
          <w:vanish/>
          <w:sz w:val="24"/>
          <w:szCs w:val="24"/>
        </w:rPr>
        <w:fldChar w:fldCharType="end"/>
      </w:r>
    </w:p>
    <w:p w14:paraId="07892DB2" w14:textId="77777777" w:rsidR="008A08DE" w:rsidRPr="009F2FFA" w:rsidRDefault="00075198" w:rsidP="00044732">
      <w:pPr>
        <w:pStyle w:val="Kop3"/>
        <w:rPr>
          <w:rFonts w:asciiTheme="minorHAnsi" w:hAnsiTheme="minorHAnsi"/>
          <w:sz w:val="28"/>
          <w:szCs w:val="28"/>
        </w:rPr>
      </w:pPr>
      <w:bookmarkStart w:id="1549" w:name="_Toc223617237"/>
      <w:r>
        <w:rPr>
          <w:rFonts w:asciiTheme="minorHAnsi" w:hAnsiTheme="minorHAnsi"/>
          <w:sz w:val="28"/>
          <w:szCs w:val="28"/>
        </w:rPr>
        <w:t>O</w:t>
      </w:r>
      <w:r w:rsidR="00044732" w:rsidRPr="009F2FFA">
        <w:rPr>
          <w:rFonts w:asciiTheme="minorHAnsi" w:hAnsiTheme="minorHAnsi"/>
          <w:sz w:val="28"/>
          <w:szCs w:val="28"/>
        </w:rPr>
        <w:t>nmiddellijke aangifte van</w:t>
      </w:r>
      <w:r w:rsidR="00726FD9">
        <w:rPr>
          <w:rFonts w:asciiTheme="minorHAnsi" w:hAnsiTheme="minorHAnsi"/>
          <w:sz w:val="28"/>
          <w:szCs w:val="28"/>
        </w:rPr>
        <w:t xml:space="preserve"> de</w:t>
      </w:r>
      <w:r w:rsidR="00044732" w:rsidRPr="009F2FFA">
        <w:rPr>
          <w:rFonts w:asciiTheme="minorHAnsi" w:hAnsiTheme="minorHAnsi"/>
          <w:sz w:val="28"/>
          <w:szCs w:val="28"/>
        </w:rPr>
        <w:t xml:space="preserve"> tewerkstelling </w:t>
      </w:r>
      <w:r w:rsidR="00726FD9">
        <w:rPr>
          <w:rFonts w:asciiTheme="minorHAnsi" w:hAnsiTheme="minorHAnsi"/>
          <w:sz w:val="28"/>
          <w:szCs w:val="28"/>
        </w:rPr>
        <w:t xml:space="preserve">via </w:t>
      </w:r>
      <w:r w:rsidR="00044732" w:rsidRPr="009F2FFA">
        <w:rPr>
          <w:rFonts w:asciiTheme="minorHAnsi" w:hAnsiTheme="minorHAnsi"/>
          <w:sz w:val="28"/>
          <w:szCs w:val="28"/>
        </w:rPr>
        <w:t>DIMONA</w:t>
      </w:r>
      <w:bookmarkEnd w:id="1549"/>
    </w:p>
    <w:p w14:paraId="34AAA85B" w14:textId="77777777" w:rsidR="00726FD9" w:rsidRPr="00314068" w:rsidRDefault="00044732" w:rsidP="00726FD9">
      <w:pPr>
        <w:pStyle w:val="Opsomming"/>
        <w:tabs>
          <w:tab w:val="left" w:pos="1560"/>
        </w:tabs>
        <w:ind w:left="850" w:firstLine="0"/>
        <w:rPr>
          <w:rStyle w:val="Hyperlink"/>
          <w:rFonts w:asciiTheme="minorHAnsi" w:hAnsiTheme="minorHAnsi"/>
          <w:b/>
          <w:sz w:val="24"/>
          <w:szCs w:val="24"/>
        </w:rPr>
      </w:pPr>
      <w:hyperlink w:anchor="_Dimona:_de_onmiddellijke" w:history="1">
        <w:r w:rsidRPr="00314068">
          <w:rPr>
            <w:rStyle w:val="Hyperlink"/>
            <w:rFonts w:asciiTheme="minorHAnsi" w:hAnsiTheme="minorHAnsi"/>
            <w:b/>
            <w:sz w:val="24"/>
            <w:szCs w:val="24"/>
          </w:rPr>
          <w:t>Zie 5.9.1</w:t>
        </w:r>
      </w:hyperlink>
      <w:bookmarkStart w:id="1550" w:name="_Persoonlijke_voorwerpen"/>
      <w:bookmarkStart w:id="1551" w:name="_Toc426347469"/>
      <w:bookmarkStart w:id="1552" w:name="_Toc426450892"/>
      <w:bookmarkStart w:id="1553" w:name="_Toc426451436"/>
      <w:bookmarkStart w:id="1554" w:name="_Toc426510935"/>
      <w:bookmarkStart w:id="1555" w:name="_Toc426517006"/>
      <w:bookmarkStart w:id="1556" w:name="_Toc426530668"/>
      <w:bookmarkStart w:id="1557" w:name="_Toc426943589"/>
      <w:bookmarkStart w:id="1558" w:name="_Toc426950351"/>
      <w:bookmarkStart w:id="1559" w:name="_Toc450032432"/>
      <w:bookmarkStart w:id="1560" w:name="_Toc450038020"/>
      <w:bookmarkStart w:id="1561" w:name="_Toc450531097"/>
      <w:bookmarkStart w:id="1562" w:name="_Toc450985094"/>
      <w:bookmarkStart w:id="1563" w:name="_Toc451053600"/>
      <w:bookmarkStart w:id="1564" w:name="_Toc451058115"/>
      <w:bookmarkStart w:id="1565" w:name="_Toc451069879"/>
      <w:bookmarkStart w:id="1566" w:name="_Toc452441583"/>
      <w:bookmarkStart w:id="1567" w:name="_Toc462553933"/>
      <w:bookmarkStart w:id="1568" w:name="_Toc473535003"/>
      <w:bookmarkStart w:id="1569" w:name="_Toc473535384"/>
      <w:bookmarkStart w:id="1570" w:name="_Toc473535984"/>
      <w:bookmarkStart w:id="1571" w:name="_Toc473615234"/>
      <w:bookmarkStart w:id="1572" w:name="_Toc473685630"/>
      <w:bookmarkStart w:id="1573" w:name="_Toc474045389"/>
      <w:bookmarkStart w:id="1574" w:name="_Toc495302794"/>
      <w:bookmarkStart w:id="1575" w:name="_Toc276634595"/>
      <w:bookmarkStart w:id="1576" w:name="_Toc276635472"/>
      <w:bookmarkStart w:id="1577" w:name="_Toc280265680"/>
      <w:bookmarkStart w:id="1578" w:name="_Toc307475502"/>
      <w:bookmarkStart w:id="1579" w:name="_Toc307487764"/>
      <w:bookmarkEnd w:id="1550"/>
    </w:p>
    <w:p w14:paraId="120988B9" w14:textId="77777777" w:rsidR="00A549C2" w:rsidRPr="00726FD9" w:rsidRDefault="00A549C2" w:rsidP="00726FD9">
      <w:pPr>
        <w:pStyle w:val="Kop3"/>
        <w:rPr>
          <w:rFonts w:asciiTheme="minorHAnsi" w:hAnsiTheme="minorHAnsi"/>
          <w:sz w:val="28"/>
          <w:szCs w:val="28"/>
        </w:rPr>
      </w:pPr>
      <w:bookmarkStart w:id="1580" w:name="_Toc223617238"/>
      <w:r w:rsidRPr="00726FD9">
        <w:rPr>
          <w:rFonts w:asciiTheme="minorHAnsi" w:hAnsiTheme="minorHAnsi"/>
          <w:sz w:val="28"/>
          <w:szCs w:val="28"/>
        </w:rPr>
        <w:t>Persoonlijke voorwerpen</w:t>
      </w:r>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r w:rsidR="0001702A">
        <w:rPr>
          <w:rFonts w:asciiTheme="minorHAnsi" w:hAnsiTheme="minorHAnsi"/>
          <w:sz w:val="28"/>
          <w:szCs w:val="28"/>
        </w:rPr>
        <w:t xml:space="preserve"> werknemer</w:t>
      </w:r>
      <w:bookmarkEnd w:id="1580"/>
    </w:p>
    <w:p w14:paraId="12CED6A2" w14:textId="77777777" w:rsidR="00A549C2" w:rsidRPr="00844325" w:rsidRDefault="00A549C2" w:rsidP="000B5599">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als een </w:t>
      </w:r>
      <w:r w:rsidRPr="00726FD9">
        <w:rPr>
          <w:rFonts w:asciiTheme="minorHAnsi" w:hAnsiTheme="minorHAnsi"/>
          <w:color w:val="000000"/>
          <w:sz w:val="24"/>
          <w:szCs w:val="24"/>
        </w:rPr>
        <w:t>goede huisvader</w:t>
      </w:r>
      <w:r w:rsidRPr="00844325">
        <w:rPr>
          <w:rFonts w:asciiTheme="minorHAnsi" w:hAnsiTheme="minorHAnsi"/>
          <w:color w:val="000000"/>
          <w:sz w:val="24"/>
          <w:szCs w:val="24"/>
        </w:rPr>
        <w:t xml:space="preserve"> zorgen voor de persoonlijke voorwerpen welke door de werknemer in bewaring </w:t>
      </w:r>
      <w:r w:rsidRPr="00726FD9">
        <w:rPr>
          <w:rFonts w:asciiTheme="minorHAnsi" w:hAnsiTheme="minorHAnsi"/>
          <w:color w:val="000000"/>
          <w:sz w:val="24"/>
          <w:szCs w:val="24"/>
        </w:rPr>
        <w:t>moeten</w:t>
      </w:r>
      <w:r w:rsidRPr="00844325">
        <w:rPr>
          <w:rFonts w:asciiTheme="minorHAnsi" w:hAnsiTheme="minorHAnsi"/>
          <w:color w:val="000000"/>
          <w:sz w:val="24"/>
          <w:szCs w:val="24"/>
        </w:rPr>
        <w:t xml:space="preserve"> worden gegeven. Dit geldt </w:t>
      </w:r>
      <w:r w:rsidR="0001702A">
        <w:rPr>
          <w:rFonts w:asciiTheme="minorHAnsi" w:hAnsiTheme="minorHAnsi"/>
          <w:color w:val="000000"/>
          <w:sz w:val="24"/>
          <w:szCs w:val="24"/>
        </w:rPr>
        <w:t xml:space="preserve">bv. </w:t>
      </w:r>
      <w:r w:rsidRPr="00844325">
        <w:rPr>
          <w:rFonts w:asciiTheme="minorHAnsi" w:hAnsiTheme="minorHAnsi"/>
          <w:color w:val="000000"/>
          <w:sz w:val="24"/>
          <w:szCs w:val="24"/>
        </w:rPr>
        <w:t>voor het arbeidsgereedschap dat de wer</w:t>
      </w:r>
      <w:r w:rsidR="005677F0">
        <w:rPr>
          <w:rFonts w:asciiTheme="minorHAnsi" w:hAnsiTheme="minorHAnsi"/>
          <w:color w:val="000000"/>
          <w:sz w:val="24"/>
          <w:szCs w:val="24"/>
        </w:rPr>
        <w:t>knemer naar zijn werk meeneemt.</w:t>
      </w:r>
    </w:p>
    <w:p w14:paraId="240CCBE3" w14:textId="77777777" w:rsidR="00A549C2" w:rsidRPr="009F2FFA" w:rsidRDefault="00A549C2" w:rsidP="00AA77C7">
      <w:pPr>
        <w:pStyle w:val="Kop3"/>
        <w:rPr>
          <w:rFonts w:asciiTheme="minorHAnsi" w:hAnsiTheme="minorHAnsi"/>
          <w:sz w:val="28"/>
          <w:szCs w:val="28"/>
        </w:rPr>
      </w:pPr>
      <w:bookmarkStart w:id="1581" w:name="_Hoedanigheid_der_materialen"/>
      <w:bookmarkStart w:id="1582" w:name="_Toc391971473"/>
      <w:bookmarkStart w:id="1583" w:name="_Toc392302015"/>
      <w:bookmarkStart w:id="1584" w:name="_Toc426347470"/>
      <w:bookmarkStart w:id="1585" w:name="_Toc426450893"/>
      <w:bookmarkStart w:id="1586" w:name="_Toc426451437"/>
      <w:bookmarkStart w:id="1587" w:name="_Toc426510936"/>
      <w:bookmarkStart w:id="1588" w:name="_Toc426517007"/>
      <w:bookmarkStart w:id="1589" w:name="_Toc426530669"/>
      <w:bookmarkStart w:id="1590" w:name="_Toc426943590"/>
      <w:bookmarkStart w:id="1591" w:name="_Toc426950352"/>
      <w:bookmarkStart w:id="1592" w:name="_Toc450032433"/>
      <w:bookmarkStart w:id="1593" w:name="_Toc450038021"/>
      <w:bookmarkStart w:id="1594" w:name="_Toc450531098"/>
      <w:bookmarkStart w:id="1595" w:name="_Toc450985095"/>
      <w:bookmarkStart w:id="1596" w:name="_Toc451053601"/>
      <w:bookmarkStart w:id="1597" w:name="_Toc451058116"/>
      <w:bookmarkStart w:id="1598" w:name="_Toc451069880"/>
      <w:bookmarkStart w:id="1599" w:name="_Toc452441584"/>
      <w:bookmarkStart w:id="1600" w:name="_Toc462553934"/>
      <w:bookmarkStart w:id="1601" w:name="_Toc473535004"/>
      <w:bookmarkStart w:id="1602" w:name="_Toc473535385"/>
      <w:bookmarkStart w:id="1603" w:name="_Toc473535985"/>
      <w:bookmarkStart w:id="1604" w:name="_Toc473615235"/>
      <w:bookmarkStart w:id="1605" w:name="_Toc473685631"/>
      <w:bookmarkStart w:id="1606" w:name="_Toc474045390"/>
      <w:bookmarkStart w:id="1607" w:name="_Toc495302795"/>
      <w:bookmarkStart w:id="1608" w:name="_Toc276634596"/>
      <w:bookmarkStart w:id="1609" w:name="_Toc276635473"/>
      <w:bookmarkStart w:id="1610" w:name="_Toc280265681"/>
      <w:bookmarkStart w:id="1611" w:name="_Toc307475503"/>
      <w:bookmarkStart w:id="1612" w:name="_Toc307487765"/>
      <w:bookmarkStart w:id="1613" w:name="_Toc223617239"/>
      <w:bookmarkEnd w:id="1581"/>
      <w:r w:rsidRPr="009F2FFA">
        <w:rPr>
          <w:rFonts w:asciiTheme="minorHAnsi" w:hAnsiTheme="minorHAnsi"/>
          <w:sz w:val="28"/>
          <w:szCs w:val="28"/>
        </w:rPr>
        <w:t>Hoedanigheid der materialen</w:t>
      </w:r>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p>
    <w:p w14:paraId="19F67E70" w14:textId="77777777" w:rsidR="00A549C2" w:rsidRPr="00844325" w:rsidRDefault="00A549C2" w:rsidP="000B5599">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verplicht de door hem geleverde grondstoffen, gegevens, gereedschappen, apparatuur en vervoermiddelen </w:t>
      </w:r>
      <w:r w:rsidRPr="0001702A">
        <w:rPr>
          <w:rFonts w:asciiTheme="minorHAnsi" w:hAnsiTheme="minorHAnsi"/>
          <w:color w:val="000000"/>
          <w:sz w:val="24"/>
          <w:szCs w:val="24"/>
        </w:rPr>
        <w:t>in goede staat af te leveren</w:t>
      </w:r>
      <w:r w:rsidRPr="00844325">
        <w:rPr>
          <w:rFonts w:asciiTheme="minorHAnsi" w:hAnsiTheme="minorHAnsi"/>
          <w:color w:val="000000"/>
          <w:sz w:val="24"/>
          <w:szCs w:val="24"/>
        </w:rPr>
        <w:t>.</w:t>
      </w:r>
    </w:p>
    <w:p w14:paraId="205D404B" w14:textId="77777777" w:rsidR="00A549C2" w:rsidRPr="009F2FFA" w:rsidRDefault="00A549C2" w:rsidP="00AA77C7">
      <w:pPr>
        <w:pStyle w:val="Kop3"/>
        <w:rPr>
          <w:rFonts w:asciiTheme="minorHAnsi" w:hAnsiTheme="minorHAnsi"/>
          <w:sz w:val="28"/>
          <w:szCs w:val="28"/>
        </w:rPr>
      </w:pPr>
      <w:bookmarkStart w:id="1614" w:name="_Aflevering_documenten_bij"/>
      <w:bookmarkStart w:id="1615" w:name="_Toc391971478"/>
      <w:bookmarkStart w:id="1616" w:name="_Toc392302020"/>
      <w:bookmarkStart w:id="1617" w:name="_Toc426347471"/>
      <w:bookmarkStart w:id="1618" w:name="_Toc426450894"/>
      <w:bookmarkStart w:id="1619" w:name="_Toc426451438"/>
      <w:bookmarkStart w:id="1620" w:name="_Toc426510937"/>
      <w:bookmarkStart w:id="1621" w:name="_Toc426517008"/>
      <w:bookmarkStart w:id="1622" w:name="_Toc426530670"/>
      <w:bookmarkStart w:id="1623" w:name="_Toc426943591"/>
      <w:bookmarkStart w:id="1624" w:name="_Toc426950353"/>
      <w:bookmarkStart w:id="1625" w:name="_Toc450032434"/>
      <w:bookmarkStart w:id="1626" w:name="_Toc450038022"/>
      <w:bookmarkStart w:id="1627" w:name="_Toc450531099"/>
      <w:bookmarkStart w:id="1628" w:name="_Toc450985096"/>
      <w:bookmarkStart w:id="1629" w:name="_Toc451053602"/>
      <w:bookmarkStart w:id="1630" w:name="_Toc451058117"/>
      <w:bookmarkStart w:id="1631" w:name="_Toc451069881"/>
      <w:bookmarkStart w:id="1632" w:name="_Toc452441585"/>
      <w:bookmarkStart w:id="1633" w:name="_Toc462553935"/>
      <w:bookmarkStart w:id="1634" w:name="_Toc473535005"/>
      <w:bookmarkStart w:id="1635" w:name="_Toc473535386"/>
      <w:bookmarkStart w:id="1636" w:name="_Toc473535986"/>
      <w:bookmarkStart w:id="1637" w:name="_Toc473615236"/>
      <w:bookmarkStart w:id="1638" w:name="_Toc473685632"/>
      <w:bookmarkStart w:id="1639" w:name="_Toc474045391"/>
      <w:bookmarkStart w:id="1640" w:name="_Toc495302796"/>
      <w:bookmarkStart w:id="1641" w:name="_Toc276634597"/>
      <w:bookmarkStart w:id="1642" w:name="_Toc276635474"/>
      <w:bookmarkStart w:id="1643" w:name="_Toc280265682"/>
      <w:bookmarkStart w:id="1644" w:name="_Toc307475504"/>
      <w:bookmarkStart w:id="1645" w:name="_Toc307487766"/>
      <w:bookmarkStart w:id="1646" w:name="_Toc223617240"/>
      <w:bookmarkStart w:id="1647" w:name="_Toc391971474"/>
      <w:bookmarkStart w:id="1648" w:name="_Toc392302016"/>
      <w:bookmarkEnd w:id="1614"/>
      <w:r w:rsidRPr="009F2FFA">
        <w:rPr>
          <w:rFonts w:asciiTheme="minorHAnsi" w:hAnsiTheme="minorHAnsi"/>
          <w:sz w:val="28"/>
          <w:szCs w:val="28"/>
        </w:rPr>
        <w:t>Aflevering documenten bij vertrek van de werknemer</w:t>
      </w:r>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p>
    <w:p w14:paraId="34783A2A" w14:textId="77777777" w:rsidR="00A549C2" w:rsidRPr="00844325" w:rsidRDefault="00A549C2" w:rsidP="000B5599">
      <w:pPr>
        <w:pStyle w:val="Tekst"/>
        <w:jc w:val="both"/>
        <w:rPr>
          <w:rFonts w:asciiTheme="minorHAnsi" w:hAnsiTheme="minorHAnsi"/>
          <w:color w:val="000000"/>
          <w:sz w:val="24"/>
          <w:szCs w:val="24"/>
        </w:rPr>
      </w:pPr>
      <w:r w:rsidRPr="0001702A">
        <w:rPr>
          <w:rFonts w:asciiTheme="minorHAnsi" w:hAnsiTheme="minorHAnsi"/>
          <w:b/>
          <w:color w:val="000000"/>
          <w:sz w:val="24"/>
          <w:szCs w:val="24"/>
          <w:u w:val="single"/>
        </w:rPr>
        <w:t>Bij het vertrek</w:t>
      </w:r>
      <w:r w:rsidRPr="00844325">
        <w:rPr>
          <w:rFonts w:asciiTheme="minorHAnsi" w:hAnsiTheme="minorHAnsi"/>
          <w:color w:val="000000"/>
          <w:sz w:val="24"/>
          <w:szCs w:val="24"/>
        </w:rPr>
        <w:t xml:space="preserve"> van de werknemer en ongeacht de manier waarop de arbeidsovereenkomst werd beëindigd, moet de werkgever de volgende sociale documenten afleveren</w:t>
      </w:r>
      <w:r w:rsidR="00650F7F">
        <w:rPr>
          <w:rFonts w:asciiTheme="minorHAnsi" w:hAnsiTheme="minorHAnsi"/>
          <w:color w:val="000000"/>
          <w:sz w:val="24"/>
          <w:szCs w:val="24"/>
        </w:rPr>
        <w:t>:</w:t>
      </w:r>
    </w:p>
    <w:p w14:paraId="035C2A96" w14:textId="77777777" w:rsidR="00A549C2" w:rsidRPr="00844325" w:rsidRDefault="00CA0724" w:rsidP="00926330">
      <w:pPr>
        <w:pStyle w:val="Opsomming"/>
        <w:numPr>
          <w:ilvl w:val="0"/>
          <w:numId w:val="65"/>
        </w:numPr>
        <w:ind w:left="1134" w:hanging="284"/>
        <w:jc w:val="both"/>
        <w:rPr>
          <w:rFonts w:asciiTheme="minorHAnsi" w:hAnsiTheme="minorHAnsi"/>
          <w:color w:val="000000"/>
          <w:sz w:val="24"/>
          <w:szCs w:val="24"/>
        </w:rPr>
      </w:pPr>
      <w:r>
        <w:rPr>
          <w:rFonts w:asciiTheme="minorHAnsi" w:hAnsiTheme="minorHAnsi"/>
          <w:color w:val="000000"/>
          <w:sz w:val="24"/>
          <w:szCs w:val="24"/>
        </w:rPr>
        <w:t xml:space="preserve">het </w:t>
      </w:r>
      <w:r w:rsidR="00C62938" w:rsidRPr="00D765FC">
        <w:rPr>
          <w:rFonts w:asciiTheme="minorHAnsi" w:hAnsiTheme="minorHAnsi"/>
          <w:b/>
          <w:sz w:val="24"/>
          <w:szCs w:val="24"/>
        </w:rPr>
        <w:t>getuigschrift</w:t>
      </w:r>
      <w:r w:rsidR="00C62938">
        <w:rPr>
          <w:rFonts w:asciiTheme="minorHAnsi" w:hAnsiTheme="minorHAnsi"/>
          <w:color w:val="000000"/>
          <w:sz w:val="24"/>
          <w:szCs w:val="24"/>
        </w:rPr>
        <w:t xml:space="preserve"> van </w:t>
      </w:r>
      <w:r w:rsidR="00A549C2" w:rsidRPr="00844325">
        <w:rPr>
          <w:rFonts w:asciiTheme="minorHAnsi" w:hAnsiTheme="minorHAnsi"/>
          <w:b/>
          <w:color w:val="000000"/>
          <w:sz w:val="24"/>
          <w:szCs w:val="24"/>
        </w:rPr>
        <w:t>tewerkstelling,</w:t>
      </w:r>
      <w:r w:rsidR="00A549C2" w:rsidRPr="00844325">
        <w:rPr>
          <w:rFonts w:asciiTheme="minorHAnsi" w:hAnsiTheme="minorHAnsi"/>
          <w:color w:val="000000"/>
          <w:sz w:val="24"/>
          <w:szCs w:val="24"/>
        </w:rPr>
        <w:t xml:space="preserve"> </w:t>
      </w:r>
      <w:r>
        <w:rPr>
          <w:rFonts w:asciiTheme="minorHAnsi" w:hAnsiTheme="minorHAnsi"/>
          <w:color w:val="000000"/>
          <w:sz w:val="24"/>
          <w:szCs w:val="24"/>
        </w:rPr>
        <w:t>dat</w:t>
      </w:r>
      <w:r w:rsidR="00A549C2" w:rsidRPr="00844325">
        <w:rPr>
          <w:rFonts w:asciiTheme="minorHAnsi" w:hAnsiTheme="minorHAnsi"/>
          <w:color w:val="000000"/>
          <w:sz w:val="24"/>
          <w:szCs w:val="24"/>
        </w:rPr>
        <w:t xml:space="preserve"> alleen het begin en het einde van de arbeidsovereenkomst en de aard van het uitgevoerde werk vermeldt. Op dit document mag geen enkele andere vermelding voorkomen, tenzij op uitdrukkelijk verzoek van de werknemer;</w:t>
      </w:r>
    </w:p>
    <w:p w14:paraId="01DA815B"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afrekening</w:t>
      </w:r>
      <w:r w:rsidRPr="00844325">
        <w:rPr>
          <w:rFonts w:asciiTheme="minorHAnsi" w:hAnsiTheme="minorHAnsi"/>
          <w:color w:val="000000"/>
          <w:sz w:val="24"/>
          <w:szCs w:val="24"/>
        </w:rPr>
        <w:t xml:space="preserve"> voor de </w:t>
      </w:r>
      <w:r w:rsidRPr="00844325">
        <w:rPr>
          <w:rFonts w:asciiTheme="minorHAnsi" w:hAnsiTheme="minorHAnsi"/>
          <w:b/>
          <w:color w:val="000000"/>
          <w:sz w:val="24"/>
          <w:szCs w:val="24"/>
        </w:rPr>
        <w:t>laatst geleverde prestaties</w:t>
      </w:r>
      <w:r w:rsidRPr="00844325">
        <w:rPr>
          <w:rFonts w:asciiTheme="minorHAnsi" w:hAnsiTheme="minorHAnsi"/>
          <w:color w:val="000000"/>
          <w:sz w:val="24"/>
          <w:szCs w:val="24"/>
        </w:rPr>
        <w:t>;</w:t>
      </w:r>
    </w:p>
    <w:p w14:paraId="36A130C3"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individuele rekening</w:t>
      </w:r>
      <w:r w:rsidRPr="00844325">
        <w:rPr>
          <w:rFonts w:asciiTheme="minorHAnsi" w:hAnsiTheme="minorHAnsi"/>
          <w:color w:val="000000"/>
          <w:sz w:val="24"/>
          <w:szCs w:val="24"/>
        </w:rPr>
        <w:t xml:space="preserve"> voor het lopende jaar;</w:t>
      </w:r>
    </w:p>
    <w:p w14:paraId="60D8853A" w14:textId="1E3CD62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werkloosheidsverklaring C 4</w:t>
      </w:r>
      <w:r w:rsidRPr="00844325">
        <w:rPr>
          <w:rFonts w:asciiTheme="minorHAnsi" w:hAnsiTheme="minorHAnsi"/>
          <w:color w:val="000000"/>
          <w:sz w:val="24"/>
          <w:szCs w:val="24"/>
        </w:rPr>
        <w:t>;</w:t>
      </w:r>
      <w:r w:rsidR="00C35341">
        <w:rPr>
          <w:rFonts w:asciiTheme="minorHAnsi" w:hAnsiTheme="minorHAnsi"/>
          <w:color w:val="000000"/>
          <w:sz w:val="24"/>
          <w:szCs w:val="24"/>
        </w:rPr>
        <w:t xml:space="preserve"> </w:t>
      </w:r>
      <w:hyperlink r:id="rId51" w:history="1">
        <w:r w:rsidR="00CF016C">
          <w:rPr>
            <w:rStyle w:val="Hyperlink"/>
            <w:rFonts w:asciiTheme="minorHAnsi" w:hAnsiTheme="minorHAnsi"/>
            <w:b/>
            <w:sz w:val="24"/>
            <w:szCs w:val="24"/>
          </w:rPr>
          <w:t>http://www.rva.be/c4</w:t>
        </w:r>
      </w:hyperlink>
    </w:p>
    <w:p w14:paraId="6D7BF17C" w14:textId="015BAD46"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fiscale fiche 281.10</w:t>
      </w:r>
      <w:r w:rsidRPr="00844325">
        <w:rPr>
          <w:rFonts w:asciiTheme="minorHAnsi" w:hAnsiTheme="minorHAnsi"/>
          <w:color w:val="000000"/>
          <w:sz w:val="24"/>
          <w:szCs w:val="24"/>
        </w:rPr>
        <w:t xml:space="preserve"> voor het opmaken van de belastingaangifte in de personenbelasting</w:t>
      </w:r>
      <w:r w:rsidR="00650F7F">
        <w:rPr>
          <w:rFonts w:asciiTheme="minorHAnsi" w:hAnsiTheme="minorHAnsi"/>
          <w:color w:val="000000"/>
          <w:sz w:val="24"/>
          <w:szCs w:val="24"/>
        </w:rPr>
        <w:t>:</w:t>
      </w:r>
      <w:r w:rsidR="00814229">
        <w:rPr>
          <w:rFonts w:asciiTheme="minorHAnsi" w:hAnsiTheme="minorHAnsi"/>
          <w:color w:val="000000"/>
          <w:sz w:val="24"/>
          <w:szCs w:val="24"/>
        </w:rPr>
        <w:t xml:space="preserve"> te downloaden via</w:t>
      </w:r>
      <w:r w:rsidR="005D6B81">
        <w:t xml:space="preserve"> </w:t>
      </w:r>
      <w:hyperlink r:id="rId52" w:history="1">
        <w:r w:rsidR="005D6B81" w:rsidRPr="003D0AB0">
          <w:rPr>
            <w:rStyle w:val="Hyperlink"/>
            <w:b/>
            <w:bCs/>
          </w:rPr>
          <w:t>Fisconetplus</w:t>
        </w:r>
      </w:hyperlink>
    </w:p>
    <w:p w14:paraId="6C7D5C79" w14:textId="77777777" w:rsidR="00A549C2" w:rsidRPr="009F2FFA" w:rsidRDefault="000247AC" w:rsidP="00AA77C7">
      <w:pPr>
        <w:pStyle w:val="Kop3"/>
        <w:rPr>
          <w:rFonts w:asciiTheme="minorHAnsi" w:hAnsiTheme="minorHAnsi"/>
          <w:sz w:val="28"/>
          <w:szCs w:val="28"/>
        </w:rPr>
      </w:pPr>
      <w:bookmarkStart w:id="1649" w:name="_Eenzijdige_wijziging_van"/>
      <w:bookmarkStart w:id="1650" w:name="_Toc391971479"/>
      <w:bookmarkStart w:id="1651" w:name="_Toc392302021"/>
      <w:bookmarkStart w:id="1652" w:name="_Toc426347472"/>
      <w:bookmarkStart w:id="1653" w:name="_Toc426450895"/>
      <w:bookmarkStart w:id="1654" w:name="_Toc426451439"/>
      <w:bookmarkStart w:id="1655" w:name="_Toc426510938"/>
      <w:bookmarkStart w:id="1656" w:name="_Toc426517009"/>
      <w:bookmarkStart w:id="1657" w:name="_Toc426530671"/>
      <w:bookmarkStart w:id="1658" w:name="_Toc426943592"/>
      <w:bookmarkStart w:id="1659" w:name="_Toc426950354"/>
      <w:bookmarkStart w:id="1660" w:name="_Toc450032435"/>
      <w:bookmarkStart w:id="1661" w:name="_Toc450038023"/>
      <w:bookmarkStart w:id="1662" w:name="_Toc450531100"/>
      <w:bookmarkStart w:id="1663" w:name="_Toc450985097"/>
      <w:bookmarkStart w:id="1664" w:name="_Toc451053603"/>
      <w:bookmarkStart w:id="1665" w:name="_Toc451058118"/>
      <w:bookmarkStart w:id="1666" w:name="_Toc451069882"/>
      <w:bookmarkStart w:id="1667" w:name="_Toc452441586"/>
      <w:bookmarkStart w:id="1668" w:name="_Toc462553936"/>
      <w:bookmarkStart w:id="1669" w:name="_Toc473535006"/>
      <w:bookmarkStart w:id="1670" w:name="_Toc473535387"/>
      <w:bookmarkStart w:id="1671" w:name="_Toc473535987"/>
      <w:bookmarkStart w:id="1672" w:name="_Toc473615237"/>
      <w:bookmarkStart w:id="1673" w:name="_Toc473685633"/>
      <w:bookmarkStart w:id="1674" w:name="_Toc474045392"/>
      <w:bookmarkStart w:id="1675" w:name="_Toc495302797"/>
      <w:bookmarkStart w:id="1676" w:name="_Toc276634598"/>
      <w:bookmarkStart w:id="1677" w:name="_Toc276635475"/>
      <w:bookmarkStart w:id="1678" w:name="_Toc280265683"/>
      <w:bookmarkStart w:id="1679" w:name="_Toc307475505"/>
      <w:bookmarkStart w:id="1680" w:name="_Toc307487767"/>
      <w:bookmarkStart w:id="1681" w:name="_Toc223617241"/>
      <w:bookmarkEnd w:id="1649"/>
      <w:r>
        <w:rPr>
          <w:rFonts w:asciiTheme="minorHAnsi" w:hAnsiTheme="minorHAnsi"/>
          <w:sz w:val="28"/>
          <w:szCs w:val="28"/>
        </w:rPr>
        <w:t>Verbod</w:t>
      </w:r>
      <w:r w:rsidR="00A90F95">
        <w:rPr>
          <w:rFonts w:asciiTheme="minorHAnsi" w:hAnsiTheme="minorHAnsi"/>
          <w:sz w:val="28"/>
          <w:szCs w:val="28"/>
        </w:rPr>
        <w:t xml:space="preserve"> e</w:t>
      </w:r>
      <w:r w:rsidR="00A549C2" w:rsidRPr="009F2FFA">
        <w:rPr>
          <w:rFonts w:asciiTheme="minorHAnsi" w:hAnsiTheme="minorHAnsi"/>
          <w:sz w:val="28"/>
          <w:szCs w:val="28"/>
        </w:rPr>
        <w:t>enzijdige wijziging van de arbeidsovereenkomst</w:t>
      </w:r>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p>
    <w:p w14:paraId="2051894B" w14:textId="503049C1" w:rsidR="00D765FC" w:rsidRDefault="00A549C2" w:rsidP="007036D7">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Het </w:t>
      </w:r>
      <w:r w:rsidRPr="007635CE">
        <w:rPr>
          <w:rFonts w:asciiTheme="minorHAnsi" w:hAnsiTheme="minorHAnsi"/>
          <w:b/>
          <w:color w:val="000000"/>
          <w:sz w:val="24"/>
          <w:szCs w:val="24"/>
        </w:rPr>
        <w:t>beding</w:t>
      </w:r>
      <w:r w:rsidRPr="00844325">
        <w:rPr>
          <w:rFonts w:asciiTheme="minorHAnsi" w:hAnsiTheme="minorHAnsi"/>
          <w:color w:val="000000"/>
          <w:sz w:val="24"/>
          <w:szCs w:val="24"/>
        </w:rPr>
        <w:t xml:space="preserve"> waarbij de werkgever zich het recht voorbehoudt om de voorwaarden van de arbeidsovereenkomst </w:t>
      </w:r>
      <w:r w:rsidRPr="007635CE">
        <w:rPr>
          <w:rFonts w:asciiTheme="minorHAnsi" w:hAnsiTheme="minorHAnsi"/>
          <w:color w:val="000000"/>
          <w:sz w:val="24"/>
          <w:szCs w:val="24"/>
        </w:rPr>
        <w:t>eenzijdig</w:t>
      </w:r>
      <w:r w:rsidRPr="00844325">
        <w:rPr>
          <w:rFonts w:asciiTheme="minorHAnsi" w:hAnsiTheme="minorHAnsi"/>
          <w:color w:val="000000"/>
          <w:sz w:val="24"/>
          <w:szCs w:val="24"/>
        </w:rPr>
        <w:t xml:space="preserve"> te wijzigen is </w:t>
      </w:r>
      <w:r w:rsidRPr="007635CE">
        <w:rPr>
          <w:rFonts w:asciiTheme="minorHAnsi" w:hAnsiTheme="minorHAnsi"/>
          <w:b/>
          <w:color w:val="000000"/>
          <w:sz w:val="24"/>
          <w:szCs w:val="24"/>
        </w:rPr>
        <w:t>nietig</w:t>
      </w:r>
      <w:r w:rsidR="00F44203">
        <w:rPr>
          <w:rFonts w:asciiTheme="minorHAnsi" w:hAnsiTheme="minorHAnsi"/>
          <w:color w:val="000000"/>
          <w:sz w:val="24"/>
          <w:szCs w:val="24"/>
        </w:rPr>
        <w:t xml:space="preserve">. Aan </w:t>
      </w:r>
      <w:r w:rsidR="00F44203" w:rsidRPr="00F44203">
        <w:rPr>
          <w:rFonts w:asciiTheme="minorHAnsi" w:hAnsiTheme="minorHAnsi"/>
          <w:b/>
          <w:color w:val="000000"/>
          <w:sz w:val="24"/>
          <w:szCs w:val="24"/>
        </w:rPr>
        <w:t>de essentiële bestanddelen kan tijdens de overeenkomst, slechts een wijziging worden aangebracht na akkoord tussen beide partijen!</w:t>
      </w:r>
      <w:r w:rsidR="00F44203" w:rsidRPr="00F44203">
        <w:rPr>
          <w:rFonts w:asciiTheme="minorHAnsi" w:hAnsiTheme="minorHAnsi"/>
          <w:color w:val="000000"/>
          <w:sz w:val="24"/>
          <w:szCs w:val="24"/>
        </w:rPr>
        <w:t xml:space="preserve"> </w:t>
      </w:r>
      <w:r w:rsidRPr="00844325">
        <w:rPr>
          <w:rFonts w:asciiTheme="minorHAnsi" w:hAnsiTheme="minorHAnsi"/>
          <w:color w:val="000000"/>
          <w:sz w:val="24"/>
          <w:szCs w:val="24"/>
        </w:rPr>
        <w:t>(</w:t>
      </w:r>
      <w:r w:rsidRPr="00F601EF">
        <w:rPr>
          <w:rFonts w:asciiTheme="minorHAnsi" w:hAnsiTheme="minorHAnsi"/>
          <w:color w:val="000000"/>
          <w:sz w:val="24"/>
          <w:szCs w:val="24"/>
        </w:rPr>
        <w:t xml:space="preserve">zie </w:t>
      </w:r>
      <w:r w:rsidR="00F601EF">
        <w:rPr>
          <w:rFonts w:asciiTheme="minorHAnsi" w:hAnsiTheme="minorHAnsi"/>
          <w:color w:val="000000"/>
          <w:sz w:val="24"/>
          <w:szCs w:val="24"/>
        </w:rPr>
        <w:t xml:space="preserve">ook </w:t>
      </w:r>
      <w:hyperlink w:anchor="_Eénzijdige_wijziging_van" w:history="1">
        <w:r w:rsidR="009929F4">
          <w:rPr>
            <w:rStyle w:val="Hyperlink"/>
            <w:rFonts w:asciiTheme="minorHAnsi" w:hAnsiTheme="minorHAnsi"/>
            <w:b/>
            <w:sz w:val="24"/>
            <w:szCs w:val="24"/>
          </w:rPr>
          <w:t>8.13</w:t>
        </w:r>
      </w:hyperlink>
      <w:r w:rsidR="00F601EF">
        <w:rPr>
          <w:rFonts w:asciiTheme="minorHAnsi" w:hAnsiTheme="minorHAnsi"/>
          <w:color w:val="000000"/>
          <w:sz w:val="24"/>
          <w:szCs w:val="24"/>
        </w:rPr>
        <w:t>)</w:t>
      </w:r>
      <w:r w:rsidR="007635CE">
        <w:rPr>
          <w:rFonts w:asciiTheme="minorHAnsi" w:hAnsiTheme="minorHAnsi"/>
          <w:color w:val="000000"/>
          <w:sz w:val="24"/>
          <w:szCs w:val="24"/>
        </w:rPr>
        <w:t>.</w:t>
      </w:r>
    </w:p>
    <w:p w14:paraId="730CB51F" w14:textId="77777777" w:rsidR="00A549C2" w:rsidRPr="006F6601" w:rsidRDefault="00A549C2" w:rsidP="00AA77C7">
      <w:pPr>
        <w:pStyle w:val="Kop3"/>
        <w:rPr>
          <w:rFonts w:asciiTheme="minorHAnsi" w:hAnsiTheme="minorHAnsi"/>
          <w:sz w:val="28"/>
          <w:szCs w:val="28"/>
        </w:rPr>
      </w:pPr>
      <w:bookmarkStart w:id="1682" w:name="_Huisvesting"/>
      <w:bookmarkStart w:id="1683" w:name="_Toc391971480"/>
      <w:bookmarkStart w:id="1684" w:name="_Toc392302022"/>
      <w:bookmarkStart w:id="1685" w:name="_Toc426347473"/>
      <w:bookmarkStart w:id="1686" w:name="_Toc426450896"/>
      <w:bookmarkStart w:id="1687" w:name="_Toc426451440"/>
      <w:bookmarkStart w:id="1688" w:name="_Toc426510939"/>
      <w:bookmarkStart w:id="1689" w:name="_Toc426517010"/>
      <w:bookmarkStart w:id="1690" w:name="_Toc426530672"/>
      <w:bookmarkStart w:id="1691" w:name="_Toc426943593"/>
      <w:bookmarkStart w:id="1692" w:name="_Toc426950355"/>
      <w:bookmarkStart w:id="1693" w:name="_Toc450032436"/>
      <w:bookmarkStart w:id="1694" w:name="_Toc450038024"/>
      <w:bookmarkStart w:id="1695" w:name="_Toc450531101"/>
      <w:bookmarkStart w:id="1696" w:name="_Toc450985098"/>
      <w:bookmarkStart w:id="1697" w:name="_Toc451053604"/>
      <w:bookmarkStart w:id="1698" w:name="_Toc451058119"/>
      <w:bookmarkStart w:id="1699" w:name="_Toc451069883"/>
      <w:bookmarkStart w:id="1700" w:name="_Toc452441587"/>
      <w:bookmarkStart w:id="1701" w:name="_Toc462553937"/>
      <w:bookmarkStart w:id="1702" w:name="_Toc473535007"/>
      <w:bookmarkStart w:id="1703" w:name="_Toc473535388"/>
      <w:bookmarkStart w:id="1704" w:name="_Toc473535988"/>
      <w:bookmarkStart w:id="1705" w:name="_Toc473615238"/>
      <w:bookmarkStart w:id="1706" w:name="_Toc473685634"/>
      <w:bookmarkStart w:id="1707" w:name="_Toc474045393"/>
      <w:bookmarkStart w:id="1708" w:name="_Toc495302798"/>
      <w:bookmarkStart w:id="1709" w:name="_Toc276634599"/>
      <w:bookmarkStart w:id="1710" w:name="_Toc276635476"/>
      <w:bookmarkStart w:id="1711" w:name="_Toc280265684"/>
      <w:bookmarkStart w:id="1712" w:name="_Toc307475506"/>
      <w:bookmarkStart w:id="1713" w:name="_Toc307487768"/>
      <w:bookmarkStart w:id="1714" w:name="_Toc223617242"/>
      <w:bookmarkEnd w:id="1682"/>
      <w:r w:rsidRPr="006F6601">
        <w:rPr>
          <w:rFonts w:asciiTheme="minorHAnsi" w:hAnsiTheme="minorHAnsi"/>
          <w:sz w:val="28"/>
          <w:szCs w:val="28"/>
        </w:rPr>
        <w:t>Huisvesting</w:t>
      </w:r>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p>
    <w:p w14:paraId="498D4CEA" w14:textId="77777777" w:rsidR="00A549C2" w:rsidRDefault="00A549C2" w:rsidP="007F0D2B">
      <w:pPr>
        <w:pStyle w:val="Tekst"/>
        <w:rPr>
          <w:rFonts w:asciiTheme="minorHAnsi" w:hAnsiTheme="minorHAnsi"/>
          <w:color w:val="000000"/>
          <w:sz w:val="24"/>
          <w:szCs w:val="24"/>
        </w:rPr>
      </w:pPr>
      <w:r w:rsidRPr="00844325">
        <w:rPr>
          <w:rFonts w:asciiTheme="minorHAnsi" w:hAnsiTheme="minorHAnsi"/>
          <w:color w:val="000000"/>
          <w:sz w:val="24"/>
          <w:szCs w:val="24"/>
        </w:rPr>
        <w:t xml:space="preserve">De werknemer behoorlijk te huisvesten ingeval hij de verbintenis heeft aangegaan hem inwoning te verschaffen (zie </w:t>
      </w:r>
      <w:r w:rsidR="00FC1E99">
        <w:rPr>
          <w:rFonts w:asciiTheme="minorHAnsi" w:hAnsiTheme="minorHAnsi"/>
          <w:color w:val="000000"/>
          <w:sz w:val="24"/>
          <w:szCs w:val="24"/>
        </w:rPr>
        <w:t>huisbewaring</w:t>
      </w:r>
      <w:r w:rsidR="00650F7F">
        <w:rPr>
          <w:rFonts w:asciiTheme="minorHAnsi" w:hAnsiTheme="minorHAnsi"/>
          <w:color w:val="000000"/>
          <w:sz w:val="24"/>
          <w:szCs w:val="24"/>
        </w:rPr>
        <w:t>:</w:t>
      </w:r>
      <w:r w:rsidR="00C62938">
        <w:rPr>
          <w:rFonts w:asciiTheme="minorHAnsi" w:hAnsiTheme="minorHAnsi"/>
          <w:color w:val="000000"/>
          <w:sz w:val="24"/>
          <w:szCs w:val="24"/>
        </w:rPr>
        <w:t xml:space="preserve"> </w:t>
      </w:r>
      <w:hyperlink w:anchor="_Personeelslid_belast_met" w:history="1">
        <w:r w:rsidR="00FC1E99" w:rsidRPr="00D765FC">
          <w:rPr>
            <w:rStyle w:val="Hyperlink"/>
            <w:rFonts w:asciiTheme="minorHAnsi" w:hAnsiTheme="minorHAnsi"/>
            <w:b/>
            <w:sz w:val="24"/>
            <w:szCs w:val="24"/>
          </w:rPr>
          <w:t>9.1</w:t>
        </w:r>
      </w:hyperlink>
      <w:r w:rsidRPr="00844325">
        <w:rPr>
          <w:rFonts w:asciiTheme="minorHAnsi" w:hAnsiTheme="minorHAnsi"/>
          <w:color w:val="000000"/>
          <w:sz w:val="24"/>
          <w:szCs w:val="24"/>
        </w:rPr>
        <w:t>).</w:t>
      </w:r>
    </w:p>
    <w:p w14:paraId="02E19A95" w14:textId="77777777" w:rsidR="00087CD7" w:rsidRDefault="00087CD7" w:rsidP="007F0D2B">
      <w:pPr>
        <w:pStyle w:val="Tekst"/>
        <w:rPr>
          <w:rFonts w:asciiTheme="minorHAnsi" w:hAnsiTheme="minorHAnsi"/>
          <w:color w:val="000000"/>
          <w:sz w:val="24"/>
          <w:szCs w:val="24"/>
        </w:rPr>
      </w:pPr>
    </w:p>
    <w:p w14:paraId="53F72CCC" w14:textId="77777777" w:rsidR="00087CD7" w:rsidRDefault="00087CD7" w:rsidP="007F0D2B">
      <w:pPr>
        <w:pStyle w:val="Tekst"/>
        <w:rPr>
          <w:rFonts w:asciiTheme="minorHAnsi" w:hAnsiTheme="minorHAnsi"/>
          <w:color w:val="000000"/>
          <w:sz w:val="24"/>
          <w:szCs w:val="24"/>
        </w:rPr>
      </w:pPr>
    </w:p>
    <w:p w14:paraId="43F29AA3" w14:textId="77777777" w:rsidR="00087CD7" w:rsidRDefault="00087CD7" w:rsidP="007F0D2B">
      <w:pPr>
        <w:pStyle w:val="Tekst"/>
        <w:rPr>
          <w:rFonts w:asciiTheme="minorHAnsi" w:hAnsiTheme="minorHAnsi"/>
          <w:color w:val="000000"/>
          <w:sz w:val="24"/>
          <w:szCs w:val="24"/>
        </w:rPr>
      </w:pPr>
    </w:p>
    <w:p w14:paraId="75B8966D" w14:textId="486CAE7F" w:rsidR="00A549C2" w:rsidRPr="00297407" w:rsidRDefault="00A549C2" w:rsidP="00297407">
      <w:pPr>
        <w:pStyle w:val="Kop3"/>
        <w:tabs>
          <w:tab w:val="clear" w:pos="5246"/>
          <w:tab w:val="num" w:pos="5103"/>
        </w:tabs>
        <w:ind w:right="-1"/>
        <w:rPr>
          <w:rFonts w:asciiTheme="minorHAnsi" w:hAnsiTheme="minorHAnsi"/>
          <w:sz w:val="28"/>
          <w:szCs w:val="28"/>
        </w:rPr>
      </w:pPr>
      <w:bookmarkStart w:id="1715" w:name="_Het_bijhouden_van"/>
      <w:bookmarkStart w:id="1716" w:name="_Toc426347474"/>
      <w:bookmarkStart w:id="1717" w:name="_Toc426450897"/>
      <w:bookmarkStart w:id="1718" w:name="_Toc426451441"/>
      <w:bookmarkStart w:id="1719" w:name="_Toc426510940"/>
      <w:bookmarkStart w:id="1720" w:name="_Toc426517011"/>
      <w:bookmarkStart w:id="1721" w:name="_Toc426530673"/>
      <w:bookmarkStart w:id="1722" w:name="_Toc426943594"/>
      <w:bookmarkStart w:id="1723" w:name="_Toc426950356"/>
      <w:bookmarkStart w:id="1724" w:name="_Toc450032437"/>
      <w:bookmarkStart w:id="1725" w:name="_Toc450038025"/>
      <w:bookmarkStart w:id="1726" w:name="_Toc450531102"/>
      <w:bookmarkStart w:id="1727" w:name="_Toc450985099"/>
      <w:bookmarkStart w:id="1728" w:name="_Toc451053605"/>
      <w:bookmarkStart w:id="1729" w:name="_Toc451058120"/>
      <w:bookmarkStart w:id="1730" w:name="_Toc451069884"/>
      <w:bookmarkStart w:id="1731" w:name="_Toc452441588"/>
      <w:bookmarkStart w:id="1732" w:name="_Toc462553938"/>
      <w:bookmarkStart w:id="1733" w:name="_Toc473535008"/>
      <w:bookmarkStart w:id="1734" w:name="_Toc473535389"/>
      <w:bookmarkStart w:id="1735" w:name="_Toc473535989"/>
      <w:bookmarkStart w:id="1736" w:name="_Toc473615239"/>
      <w:bookmarkStart w:id="1737" w:name="_Toc473685635"/>
      <w:bookmarkStart w:id="1738" w:name="_Toc474045394"/>
      <w:bookmarkStart w:id="1739" w:name="_Toc495302799"/>
      <w:bookmarkStart w:id="1740" w:name="_Toc276634600"/>
      <w:bookmarkStart w:id="1741" w:name="_Toc276635477"/>
      <w:bookmarkStart w:id="1742" w:name="_Toc280265685"/>
      <w:bookmarkStart w:id="1743" w:name="_Toc307475507"/>
      <w:bookmarkStart w:id="1744" w:name="_Toc307487769"/>
      <w:bookmarkStart w:id="1745" w:name="_Toc223617243"/>
      <w:bookmarkEnd w:id="1715"/>
      <w:r w:rsidRPr="00297407">
        <w:rPr>
          <w:rFonts w:asciiTheme="minorHAnsi" w:hAnsiTheme="minorHAnsi"/>
          <w:sz w:val="28"/>
          <w:szCs w:val="28"/>
        </w:rPr>
        <w:lastRenderedPageBreak/>
        <w:t>Het bijhouden van sociale documenten</w:t>
      </w:r>
      <w:bookmarkEnd w:id="1647"/>
      <w:bookmarkEnd w:id="1648"/>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p>
    <w:p w14:paraId="456FC4D0" w14:textId="691D7E4D" w:rsidR="00655CF9" w:rsidRPr="00D765FC" w:rsidRDefault="00655CF9" w:rsidP="00655CF9">
      <w:pPr>
        <w:pStyle w:val="Tekst"/>
        <w:rPr>
          <w:rFonts w:asciiTheme="minorHAnsi" w:hAnsiTheme="minorHAnsi"/>
          <w:b/>
          <w:color w:val="0000FF"/>
          <w:sz w:val="24"/>
          <w:szCs w:val="24"/>
        </w:rPr>
      </w:pPr>
      <w:hyperlink r:id="rId53" w:history="1">
        <w:r w:rsidRPr="00D765FC">
          <w:rPr>
            <w:rStyle w:val="Hyperlink"/>
            <w:rFonts w:asciiTheme="minorHAnsi" w:hAnsiTheme="minorHAnsi"/>
            <w:b/>
            <w:sz w:val="24"/>
            <w:szCs w:val="24"/>
          </w:rPr>
          <w:t>http</w:t>
        </w:r>
        <w:r w:rsidR="00650F7F">
          <w:rPr>
            <w:rStyle w:val="Hyperlink"/>
            <w:rFonts w:asciiTheme="minorHAnsi" w:hAnsiTheme="minorHAnsi"/>
            <w:b/>
            <w:sz w:val="24"/>
            <w:szCs w:val="24"/>
          </w:rPr>
          <w:t>:</w:t>
        </w:r>
        <w:r w:rsidRPr="00D765FC">
          <w:rPr>
            <w:rStyle w:val="Hyperlink"/>
            <w:rFonts w:asciiTheme="minorHAnsi" w:hAnsiTheme="minorHAnsi"/>
            <w:b/>
            <w:sz w:val="24"/>
            <w:szCs w:val="24"/>
          </w:rPr>
          <w:t>//www.werk.belgie.be/socialedocumenten</w:t>
        </w:r>
      </w:hyperlink>
    </w:p>
    <w:p w14:paraId="6BDE4B15" w14:textId="77777777" w:rsidR="00655CF9" w:rsidRPr="00655CF9" w:rsidRDefault="00655CF9" w:rsidP="00655CF9">
      <w:pPr>
        <w:pStyle w:val="Tekst"/>
      </w:pPr>
    </w:p>
    <w:p w14:paraId="49F35792" w14:textId="77777777" w:rsidR="00E2143A" w:rsidRPr="00E2143A" w:rsidRDefault="00E2143A" w:rsidP="00926330">
      <w:pPr>
        <w:pStyle w:val="Tekst"/>
        <w:numPr>
          <w:ilvl w:val="0"/>
          <w:numId w:val="65"/>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De werkgevers moeten de sociale documenten opmaken en bijhouden.</w:t>
      </w:r>
    </w:p>
    <w:p w14:paraId="17734818" w14:textId="77777777" w:rsidR="00E2143A" w:rsidRPr="00916421" w:rsidRDefault="00A549C2" w:rsidP="00926330">
      <w:pPr>
        <w:pStyle w:val="Tekst"/>
        <w:numPr>
          <w:ilvl w:val="0"/>
          <w:numId w:val="65"/>
        </w:numPr>
        <w:ind w:left="1134" w:hanging="283"/>
        <w:jc w:val="both"/>
        <w:rPr>
          <w:rFonts w:asciiTheme="minorHAnsi" w:hAnsiTheme="minorHAnsi"/>
          <w:color w:val="000000"/>
          <w:sz w:val="24"/>
          <w:szCs w:val="24"/>
        </w:rPr>
      </w:pPr>
      <w:r w:rsidRPr="00916421">
        <w:rPr>
          <w:rFonts w:asciiTheme="minorHAnsi" w:hAnsiTheme="minorHAnsi"/>
          <w:color w:val="000000"/>
          <w:sz w:val="24"/>
          <w:szCs w:val="24"/>
        </w:rPr>
        <w:t xml:space="preserve">De sociale documenten </w:t>
      </w:r>
      <w:r w:rsidR="003614CA" w:rsidRPr="00916421">
        <w:rPr>
          <w:rFonts w:asciiTheme="minorHAnsi" w:hAnsiTheme="minorHAnsi"/>
          <w:color w:val="000000"/>
          <w:sz w:val="24"/>
          <w:szCs w:val="24"/>
        </w:rPr>
        <w:t>b</w:t>
      </w:r>
      <w:r w:rsidRPr="00916421">
        <w:rPr>
          <w:rFonts w:asciiTheme="minorHAnsi" w:hAnsiTheme="minorHAnsi"/>
          <w:color w:val="000000"/>
          <w:sz w:val="24"/>
          <w:szCs w:val="24"/>
        </w:rPr>
        <w:t xml:space="preserve">estaan uit het </w:t>
      </w:r>
      <w:r w:rsidR="00243B50">
        <w:rPr>
          <w:rFonts w:asciiTheme="minorHAnsi" w:hAnsiTheme="minorHAnsi"/>
          <w:b/>
          <w:color w:val="000000"/>
          <w:sz w:val="24"/>
          <w:szCs w:val="24"/>
        </w:rPr>
        <w:t xml:space="preserve">eventuele </w:t>
      </w:r>
      <w:r w:rsidRPr="00916421">
        <w:rPr>
          <w:rFonts w:asciiTheme="minorHAnsi" w:hAnsiTheme="minorHAnsi"/>
          <w:b/>
          <w:color w:val="000000"/>
          <w:sz w:val="24"/>
          <w:szCs w:val="24"/>
        </w:rPr>
        <w:t>personeelsregister</w:t>
      </w:r>
      <w:r w:rsidR="003614CA" w:rsidRPr="00916421">
        <w:rPr>
          <w:rFonts w:asciiTheme="minorHAnsi" w:hAnsiTheme="minorHAnsi"/>
          <w:color w:val="000000"/>
          <w:sz w:val="24"/>
          <w:szCs w:val="24"/>
        </w:rPr>
        <w:t>,</w:t>
      </w:r>
      <w:r w:rsidRPr="00916421">
        <w:rPr>
          <w:rFonts w:asciiTheme="minorHAnsi" w:hAnsiTheme="minorHAnsi"/>
          <w:color w:val="000000"/>
          <w:sz w:val="24"/>
          <w:szCs w:val="24"/>
        </w:rPr>
        <w:t xml:space="preserve"> de </w:t>
      </w:r>
      <w:r w:rsidRPr="00916421">
        <w:rPr>
          <w:rFonts w:asciiTheme="minorHAnsi" w:hAnsiTheme="minorHAnsi"/>
          <w:b/>
          <w:color w:val="000000"/>
          <w:sz w:val="24"/>
          <w:szCs w:val="24"/>
        </w:rPr>
        <w:t>individuele rekening</w:t>
      </w:r>
      <w:r w:rsidR="00F559DE" w:rsidRPr="00916421">
        <w:rPr>
          <w:rFonts w:asciiTheme="minorHAnsi" w:hAnsiTheme="minorHAnsi"/>
          <w:b/>
          <w:color w:val="000000"/>
          <w:sz w:val="24"/>
          <w:szCs w:val="24"/>
        </w:rPr>
        <w:t xml:space="preserve"> en de eventuele bijlagen</w:t>
      </w:r>
      <w:r w:rsidR="003614CA" w:rsidRPr="00916421">
        <w:rPr>
          <w:rFonts w:asciiTheme="minorHAnsi" w:hAnsiTheme="minorHAnsi"/>
          <w:color w:val="000000"/>
          <w:sz w:val="24"/>
          <w:szCs w:val="24"/>
        </w:rPr>
        <w:t>. Ze</w:t>
      </w:r>
      <w:r w:rsidRPr="00916421">
        <w:rPr>
          <w:rFonts w:asciiTheme="minorHAnsi" w:hAnsiTheme="minorHAnsi"/>
          <w:color w:val="000000"/>
          <w:sz w:val="24"/>
          <w:szCs w:val="24"/>
        </w:rPr>
        <w:t xml:space="preserve"> hebben tot doel een effectieve controle mogelijk te maken over de manier waarop de werkgever zijn verplichtingen ten overstaan van zijn personeel in het kader van de sociale (R.S.Z.) en fiscale (bedrijfsvoorheffing) bepalingen nakomt.</w:t>
      </w:r>
    </w:p>
    <w:p w14:paraId="3CA18235" w14:textId="77777777" w:rsidR="00D33BB9" w:rsidRPr="00E2143A" w:rsidRDefault="00D33BB9" w:rsidP="00926330">
      <w:pPr>
        <w:pStyle w:val="Tekst"/>
        <w:numPr>
          <w:ilvl w:val="0"/>
          <w:numId w:val="65"/>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Voor het bijhouden en bewaren van de sociale documenten bestaan er wettelijke bepalingen. Daarin worden onder meer de gegevens vastgelegd die in deze documenten moeten vermeld worden.</w:t>
      </w:r>
    </w:p>
    <w:p w14:paraId="1B0CFBA8" w14:textId="77777777" w:rsidR="00D33BB9" w:rsidRPr="00E2143A" w:rsidRDefault="00D33BB9" w:rsidP="00926330">
      <w:pPr>
        <w:pStyle w:val="Tekst"/>
        <w:numPr>
          <w:ilvl w:val="0"/>
          <w:numId w:val="65"/>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 xml:space="preserve">Onder </w:t>
      </w:r>
      <w:r w:rsidRPr="00D33BB9">
        <w:rPr>
          <w:rFonts w:asciiTheme="minorHAnsi" w:hAnsiTheme="minorHAnsi"/>
          <w:b/>
          <w:color w:val="000000"/>
          <w:sz w:val="24"/>
          <w:szCs w:val="24"/>
        </w:rPr>
        <w:t>bijhouden</w:t>
      </w:r>
      <w:r w:rsidRPr="00E2143A">
        <w:rPr>
          <w:rFonts w:asciiTheme="minorHAnsi" w:hAnsiTheme="minorHAnsi"/>
          <w:color w:val="000000"/>
          <w:sz w:val="24"/>
          <w:szCs w:val="24"/>
        </w:rPr>
        <w:t xml:space="preserve"> wordt verstaan</w:t>
      </w:r>
      <w:r w:rsidR="00650F7F">
        <w:rPr>
          <w:rFonts w:asciiTheme="minorHAnsi" w:hAnsiTheme="minorHAnsi"/>
          <w:color w:val="000000"/>
          <w:sz w:val="24"/>
          <w:szCs w:val="24"/>
        </w:rPr>
        <w:t>:</w:t>
      </w:r>
      <w:r w:rsidRPr="00E2143A">
        <w:rPr>
          <w:rFonts w:asciiTheme="minorHAnsi" w:hAnsiTheme="minorHAnsi"/>
          <w:color w:val="000000"/>
          <w:sz w:val="24"/>
          <w:szCs w:val="24"/>
        </w:rPr>
        <w:t xml:space="preserve"> het inschrijven van de vermeldingen in de sociale d</w:t>
      </w:r>
      <w:r w:rsidR="00853686">
        <w:rPr>
          <w:rFonts w:asciiTheme="minorHAnsi" w:hAnsiTheme="minorHAnsi"/>
          <w:color w:val="000000"/>
          <w:sz w:val="24"/>
          <w:szCs w:val="24"/>
        </w:rPr>
        <w:t xml:space="preserve">ocumenten, </w:t>
      </w:r>
      <w:r w:rsidRPr="00E2143A">
        <w:rPr>
          <w:rFonts w:asciiTheme="minorHAnsi" w:hAnsiTheme="minorHAnsi"/>
          <w:color w:val="000000"/>
          <w:sz w:val="24"/>
          <w:szCs w:val="24"/>
        </w:rPr>
        <w:t>het opbergen erva</w:t>
      </w:r>
      <w:r w:rsidR="00853686">
        <w:rPr>
          <w:rFonts w:asciiTheme="minorHAnsi" w:hAnsiTheme="minorHAnsi"/>
          <w:color w:val="000000"/>
          <w:sz w:val="24"/>
          <w:szCs w:val="24"/>
        </w:rPr>
        <w:t>n buiten de periode van bewaren en het vermelden</w:t>
      </w:r>
      <w:r w:rsidRPr="00E2143A">
        <w:rPr>
          <w:rFonts w:asciiTheme="minorHAnsi" w:hAnsiTheme="minorHAnsi"/>
          <w:color w:val="000000"/>
          <w:sz w:val="24"/>
          <w:szCs w:val="24"/>
        </w:rPr>
        <w:t xml:space="preserve"> op het document van eventueel gebruikte afkortingen en codes.</w:t>
      </w:r>
    </w:p>
    <w:p w14:paraId="5C1F0BAF" w14:textId="2724E59C" w:rsidR="00A549C2" w:rsidRDefault="00D33BB9" w:rsidP="00926330">
      <w:pPr>
        <w:pStyle w:val="Tekst"/>
        <w:numPr>
          <w:ilvl w:val="0"/>
          <w:numId w:val="65"/>
        </w:numPr>
        <w:ind w:left="1134" w:hanging="283"/>
        <w:jc w:val="both"/>
        <w:rPr>
          <w:rFonts w:asciiTheme="minorHAnsi" w:hAnsiTheme="minorHAnsi"/>
          <w:color w:val="000000"/>
          <w:sz w:val="24"/>
          <w:szCs w:val="24"/>
        </w:rPr>
      </w:pPr>
      <w:r w:rsidRPr="00AC51D4">
        <w:rPr>
          <w:rFonts w:asciiTheme="minorHAnsi" w:hAnsiTheme="minorHAnsi"/>
          <w:color w:val="000000"/>
          <w:sz w:val="24"/>
          <w:szCs w:val="24"/>
        </w:rPr>
        <w:t xml:space="preserve">Onder het </w:t>
      </w:r>
      <w:r w:rsidRPr="00AC51D4">
        <w:rPr>
          <w:rFonts w:asciiTheme="minorHAnsi" w:hAnsiTheme="minorHAnsi"/>
          <w:b/>
          <w:color w:val="000000"/>
          <w:sz w:val="24"/>
          <w:szCs w:val="24"/>
        </w:rPr>
        <w:t>bewaren</w:t>
      </w:r>
      <w:r w:rsidRPr="00AC51D4">
        <w:rPr>
          <w:rFonts w:asciiTheme="minorHAnsi" w:hAnsiTheme="minorHAnsi"/>
          <w:color w:val="000000"/>
          <w:sz w:val="24"/>
          <w:szCs w:val="24"/>
        </w:rPr>
        <w:t xml:space="preserve"> van sociale documenten wordt verstaan</w:t>
      </w:r>
      <w:r w:rsidR="00650F7F">
        <w:rPr>
          <w:rFonts w:asciiTheme="minorHAnsi" w:hAnsiTheme="minorHAnsi"/>
          <w:color w:val="000000"/>
          <w:sz w:val="24"/>
          <w:szCs w:val="24"/>
        </w:rPr>
        <w:t>:</w:t>
      </w:r>
      <w:r w:rsidRPr="00AC51D4">
        <w:rPr>
          <w:rFonts w:asciiTheme="minorHAnsi" w:hAnsiTheme="minorHAnsi"/>
          <w:color w:val="000000"/>
          <w:sz w:val="24"/>
          <w:szCs w:val="24"/>
        </w:rPr>
        <w:t xml:space="preserve"> het opbergen ervan tijdens een bepaalde periode na afloop van de periode </w:t>
      </w:r>
      <w:r w:rsidR="00CC7E46" w:rsidRPr="00AC51D4">
        <w:rPr>
          <w:rFonts w:asciiTheme="minorHAnsi" w:hAnsiTheme="minorHAnsi"/>
          <w:color w:val="000000"/>
          <w:sz w:val="24"/>
          <w:szCs w:val="24"/>
        </w:rPr>
        <w:t xml:space="preserve">van het bijhouden. Het </w:t>
      </w:r>
      <w:r w:rsidR="00AC51D4" w:rsidRPr="00AC51D4">
        <w:rPr>
          <w:rFonts w:asciiTheme="minorHAnsi" w:hAnsiTheme="minorHAnsi"/>
          <w:color w:val="000000"/>
          <w:sz w:val="24"/>
          <w:szCs w:val="24"/>
        </w:rPr>
        <w:t xml:space="preserve">personeelsregister, </w:t>
      </w:r>
      <w:r w:rsidRPr="00AC51D4">
        <w:rPr>
          <w:rFonts w:asciiTheme="minorHAnsi" w:hAnsiTheme="minorHAnsi"/>
          <w:color w:val="000000"/>
          <w:sz w:val="24"/>
          <w:szCs w:val="24"/>
        </w:rPr>
        <w:t xml:space="preserve">de individuele rekening </w:t>
      </w:r>
      <w:r w:rsidR="00AC51D4" w:rsidRPr="00AC51D4">
        <w:rPr>
          <w:rFonts w:asciiTheme="minorHAnsi" w:hAnsiTheme="minorHAnsi"/>
          <w:color w:val="000000"/>
          <w:sz w:val="24"/>
          <w:szCs w:val="24"/>
        </w:rPr>
        <w:t>en de eventuele bijlagen (</w:t>
      </w:r>
      <w:r w:rsidR="00164586">
        <w:rPr>
          <w:rFonts w:asciiTheme="minorHAnsi" w:hAnsiTheme="minorHAnsi"/>
          <w:color w:val="000000"/>
          <w:sz w:val="24"/>
          <w:szCs w:val="24"/>
        </w:rPr>
        <w:t xml:space="preserve">kopieën </w:t>
      </w:r>
      <w:r w:rsidR="00AC51D4" w:rsidRPr="00AC51D4">
        <w:rPr>
          <w:rFonts w:asciiTheme="minorHAnsi" w:hAnsiTheme="minorHAnsi"/>
          <w:color w:val="000000"/>
          <w:sz w:val="24"/>
          <w:szCs w:val="24"/>
        </w:rPr>
        <w:t xml:space="preserve">van de loonstaten….) </w:t>
      </w:r>
      <w:r w:rsidRPr="00AC51D4">
        <w:rPr>
          <w:rFonts w:asciiTheme="minorHAnsi" w:hAnsiTheme="minorHAnsi"/>
          <w:color w:val="000000"/>
          <w:sz w:val="24"/>
          <w:szCs w:val="24"/>
        </w:rPr>
        <w:t>maken deel uit van de sociale documenten die moeten bewaard worden. Zij mogen onder om het even welke vorm bewaard worden, op voorwaarde dat de kopi</w:t>
      </w:r>
      <w:r w:rsidR="00164586">
        <w:rPr>
          <w:rFonts w:asciiTheme="minorHAnsi" w:hAnsiTheme="minorHAnsi"/>
          <w:color w:val="000000"/>
          <w:sz w:val="24"/>
          <w:szCs w:val="24"/>
        </w:rPr>
        <w:t>eën</w:t>
      </w:r>
      <w:r w:rsidRPr="00AC51D4">
        <w:rPr>
          <w:rFonts w:asciiTheme="minorHAnsi" w:hAnsiTheme="minorHAnsi"/>
          <w:color w:val="000000"/>
          <w:sz w:val="24"/>
          <w:szCs w:val="24"/>
        </w:rPr>
        <w:t xml:space="preserve"> leesbaar zijn en dat de reproductievorm een efficiënt toezicht toelaat</w:t>
      </w:r>
      <w:r w:rsidR="003750F8" w:rsidRPr="00AC51D4">
        <w:rPr>
          <w:rFonts w:asciiTheme="minorHAnsi" w:hAnsiTheme="minorHAnsi"/>
          <w:color w:val="000000"/>
          <w:sz w:val="24"/>
          <w:szCs w:val="24"/>
        </w:rPr>
        <w:t>.</w:t>
      </w:r>
      <w:r w:rsidR="00AC51D4">
        <w:rPr>
          <w:rFonts w:asciiTheme="minorHAnsi" w:hAnsiTheme="minorHAnsi"/>
          <w:color w:val="000000"/>
          <w:sz w:val="24"/>
          <w:szCs w:val="24"/>
        </w:rPr>
        <w:t xml:space="preserve"> </w:t>
      </w:r>
      <w:r w:rsidR="003614CA" w:rsidRPr="00AC51D4">
        <w:rPr>
          <w:rFonts w:asciiTheme="minorHAnsi" w:hAnsiTheme="minorHAnsi"/>
          <w:color w:val="000000"/>
          <w:sz w:val="24"/>
          <w:szCs w:val="24"/>
        </w:rPr>
        <w:t>D</w:t>
      </w:r>
      <w:r w:rsidR="0085161F" w:rsidRPr="00AC51D4">
        <w:rPr>
          <w:rFonts w:asciiTheme="minorHAnsi" w:hAnsiTheme="minorHAnsi"/>
          <w:color w:val="000000"/>
          <w:sz w:val="24"/>
          <w:szCs w:val="24"/>
        </w:rPr>
        <w:t xml:space="preserve">e </w:t>
      </w:r>
      <w:r w:rsidR="00A549C2" w:rsidRPr="00AC51D4">
        <w:rPr>
          <w:rFonts w:asciiTheme="minorHAnsi" w:hAnsiTheme="minorHAnsi"/>
          <w:color w:val="000000"/>
          <w:sz w:val="24"/>
          <w:szCs w:val="24"/>
        </w:rPr>
        <w:t xml:space="preserve">sociale documenten </w:t>
      </w:r>
      <w:r w:rsidR="00C17ED5">
        <w:rPr>
          <w:rFonts w:asciiTheme="minorHAnsi" w:hAnsiTheme="minorHAnsi"/>
          <w:color w:val="000000"/>
          <w:sz w:val="24"/>
          <w:szCs w:val="24"/>
        </w:rPr>
        <w:t xml:space="preserve">moeten </w:t>
      </w:r>
      <w:r w:rsidR="00A549C2" w:rsidRPr="00AC51D4">
        <w:rPr>
          <w:rFonts w:asciiTheme="minorHAnsi" w:hAnsiTheme="minorHAnsi"/>
          <w:color w:val="000000"/>
          <w:sz w:val="24"/>
          <w:szCs w:val="24"/>
        </w:rPr>
        <w:t xml:space="preserve">worden </w:t>
      </w:r>
      <w:r w:rsidR="00AC51D4" w:rsidRPr="00AC51D4">
        <w:rPr>
          <w:rFonts w:asciiTheme="minorHAnsi" w:hAnsiTheme="minorHAnsi"/>
          <w:color w:val="000000"/>
          <w:sz w:val="24"/>
          <w:szCs w:val="24"/>
        </w:rPr>
        <w:t xml:space="preserve">bewaard </w:t>
      </w:r>
      <w:r w:rsidR="00A549C2" w:rsidRPr="00AC51D4">
        <w:rPr>
          <w:rFonts w:asciiTheme="minorHAnsi" w:hAnsiTheme="minorHAnsi"/>
          <w:color w:val="000000"/>
          <w:sz w:val="24"/>
          <w:szCs w:val="24"/>
        </w:rPr>
        <w:t xml:space="preserve">gedurende een periode van </w:t>
      </w:r>
      <w:r w:rsidR="00A549C2" w:rsidRPr="00AC51D4">
        <w:rPr>
          <w:rFonts w:asciiTheme="minorHAnsi" w:hAnsiTheme="minorHAnsi"/>
          <w:b/>
          <w:color w:val="000000"/>
          <w:sz w:val="24"/>
          <w:szCs w:val="24"/>
        </w:rPr>
        <w:t>vijf jaar</w:t>
      </w:r>
      <w:r w:rsidR="00A549C2" w:rsidRPr="00AC51D4">
        <w:rPr>
          <w:rFonts w:asciiTheme="minorHAnsi" w:hAnsiTheme="minorHAnsi"/>
          <w:color w:val="000000"/>
          <w:sz w:val="24"/>
          <w:szCs w:val="24"/>
        </w:rPr>
        <w:t>.</w:t>
      </w:r>
    </w:p>
    <w:p w14:paraId="2E10267F" w14:textId="77777777" w:rsidR="00916421" w:rsidRDefault="00916421" w:rsidP="00916421">
      <w:pPr>
        <w:pStyle w:val="Kop4"/>
        <w:rPr>
          <w:rFonts w:asciiTheme="minorHAnsi" w:hAnsiTheme="minorHAnsi"/>
          <w:b/>
          <w:sz w:val="28"/>
          <w:szCs w:val="28"/>
        </w:rPr>
      </w:pPr>
      <w:r w:rsidRPr="00977EB5">
        <w:rPr>
          <w:rFonts w:asciiTheme="minorHAnsi" w:hAnsiTheme="minorHAnsi"/>
          <w:b/>
          <w:sz w:val="28"/>
          <w:szCs w:val="28"/>
        </w:rPr>
        <w:t>Het personeelsregister</w:t>
      </w:r>
    </w:p>
    <w:p w14:paraId="3CA19B85" w14:textId="52A0B5FC" w:rsidR="000A5D0A" w:rsidRPr="00D765FC" w:rsidRDefault="000A5D0A" w:rsidP="000A5D0A">
      <w:pPr>
        <w:pStyle w:val="Tekst"/>
        <w:rPr>
          <w:rFonts w:asciiTheme="minorHAnsi" w:hAnsiTheme="minorHAnsi"/>
          <w:b/>
          <w:color w:val="0000FF"/>
          <w:sz w:val="24"/>
          <w:szCs w:val="24"/>
        </w:rPr>
      </w:pPr>
      <w:hyperlink r:id="rId54" w:history="1">
        <w:r w:rsidRPr="00D765FC">
          <w:rPr>
            <w:rStyle w:val="Hyperlink"/>
            <w:rFonts w:asciiTheme="minorHAnsi" w:hAnsiTheme="minorHAnsi"/>
            <w:b/>
            <w:sz w:val="24"/>
            <w:szCs w:val="24"/>
          </w:rPr>
          <w:t>http</w:t>
        </w:r>
        <w:r w:rsidR="00650F7F">
          <w:rPr>
            <w:rStyle w:val="Hyperlink"/>
            <w:rFonts w:asciiTheme="minorHAnsi" w:hAnsiTheme="minorHAnsi"/>
            <w:b/>
            <w:sz w:val="24"/>
            <w:szCs w:val="24"/>
          </w:rPr>
          <w:t>:</w:t>
        </w:r>
        <w:r w:rsidRPr="00D765FC">
          <w:rPr>
            <w:rStyle w:val="Hyperlink"/>
            <w:rFonts w:asciiTheme="minorHAnsi" w:hAnsiTheme="minorHAnsi"/>
            <w:b/>
            <w:sz w:val="24"/>
            <w:szCs w:val="24"/>
          </w:rPr>
          <w:t>//www.werk.belgie.be/personeelsregister</w:t>
        </w:r>
      </w:hyperlink>
    </w:p>
    <w:p w14:paraId="1ED81ECD" w14:textId="77777777" w:rsidR="005A21A2" w:rsidRPr="005A21A2" w:rsidRDefault="005A21A2" w:rsidP="00827309">
      <w:pPr>
        <w:pStyle w:val="Tekst"/>
        <w:rPr>
          <w:rFonts w:asciiTheme="minorHAnsi" w:hAnsiTheme="minorHAnsi"/>
          <w:color w:val="000000"/>
          <w:sz w:val="24"/>
          <w:szCs w:val="24"/>
        </w:rPr>
      </w:pPr>
    </w:p>
    <w:p w14:paraId="64225E03" w14:textId="77777777" w:rsidR="00853686" w:rsidRPr="00853686" w:rsidRDefault="00977EB5" w:rsidP="00977EB5">
      <w:pPr>
        <w:pStyle w:val="Tekst"/>
        <w:rPr>
          <w:rFonts w:asciiTheme="minorHAnsi" w:hAnsiTheme="minorHAnsi"/>
          <w:sz w:val="24"/>
          <w:szCs w:val="24"/>
        </w:rPr>
      </w:pPr>
      <w:r w:rsidRPr="00916421">
        <w:rPr>
          <w:rFonts w:asciiTheme="minorHAnsi" w:hAnsiTheme="minorHAnsi"/>
          <w:b/>
          <w:color w:val="000000"/>
          <w:sz w:val="24"/>
          <w:szCs w:val="24"/>
        </w:rPr>
        <w:t>Sinds 2003</w:t>
      </w:r>
      <w:r w:rsidRPr="00916421">
        <w:rPr>
          <w:rFonts w:asciiTheme="minorHAnsi" w:hAnsiTheme="minorHAnsi"/>
          <w:color w:val="000000"/>
          <w:sz w:val="24"/>
          <w:szCs w:val="24"/>
        </w:rPr>
        <w:t xml:space="preserve"> moet het </w:t>
      </w:r>
      <w:r w:rsidRPr="00916421">
        <w:rPr>
          <w:rFonts w:asciiTheme="minorHAnsi" w:hAnsiTheme="minorHAnsi"/>
          <w:b/>
          <w:color w:val="000000"/>
          <w:sz w:val="24"/>
          <w:szCs w:val="24"/>
        </w:rPr>
        <w:t xml:space="preserve">personeelsregister </w:t>
      </w:r>
      <w:r w:rsidR="005A21A2">
        <w:rPr>
          <w:rFonts w:asciiTheme="minorHAnsi" w:hAnsiTheme="minorHAnsi"/>
          <w:b/>
          <w:color w:val="000000"/>
          <w:sz w:val="24"/>
          <w:szCs w:val="24"/>
        </w:rPr>
        <w:t xml:space="preserve">NIET MEER </w:t>
      </w:r>
      <w:r w:rsidRPr="00916421">
        <w:rPr>
          <w:rFonts w:asciiTheme="minorHAnsi" w:hAnsiTheme="minorHAnsi"/>
          <w:b/>
          <w:color w:val="000000"/>
          <w:sz w:val="24"/>
          <w:szCs w:val="24"/>
        </w:rPr>
        <w:t xml:space="preserve">worden bijgehouden door werkgevers </w:t>
      </w:r>
      <w:r w:rsidR="00827309" w:rsidRPr="00827309">
        <w:rPr>
          <w:rFonts w:asciiTheme="minorHAnsi" w:hAnsiTheme="minorHAnsi"/>
          <w:b/>
          <w:color w:val="000000"/>
          <w:sz w:val="24"/>
          <w:szCs w:val="24"/>
        </w:rPr>
        <w:t>die een onmiddellijke aangifte van tewerkstelling</w:t>
      </w:r>
      <w:r w:rsidR="005E04CC">
        <w:rPr>
          <w:rFonts w:asciiTheme="minorHAnsi" w:hAnsiTheme="minorHAnsi"/>
          <w:b/>
          <w:color w:val="000000"/>
          <w:sz w:val="24"/>
          <w:szCs w:val="24"/>
        </w:rPr>
        <w:t xml:space="preserve"> </w:t>
      </w:r>
      <w:r w:rsidR="00827309" w:rsidRPr="00827309">
        <w:rPr>
          <w:rFonts w:asciiTheme="minorHAnsi" w:hAnsiTheme="minorHAnsi"/>
          <w:b/>
          <w:color w:val="000000"/>
          <w:sz w:val="24"/>
          <w:szCs w:val="24"/>
        </w:rPr>
        <w:t>(DIMONA) moeten doen</w:t>
      </w:r>
      <w:r w:rsidR="007B5978">
        <w:rPr>
          <w:rFonts w:asciiTheme="minorHAnsi" w:hAnsiTheme="minorHAnsi"/>
          <w:b/>
          <w:color w:val="000000"/>
          <w:sz w:val="24"/>
          <w:szCs w:val="24"/>
        </w:rPr>
        <w:t xml:space="preserve"> </w:t>
      </w:r>
      <w:r w:rsidR="00827309">
        <w:rPr>
          <w:rFonts w:asciiTheme="minorHAnsi" w:hAnsiTheme="minorHAnsi"/>
          <w:color w:val="000000"/>
          <w:sz w:val="24"/>
          <w:szCs w:val="24"/>
        </w:rPr>
        <w:t xml:space="preserve">en die </w:t>
      </w:r>
      <w:r w:rsidRPr="00916421">
        <w:rPr>
          <w:rFonts w:asciiTheme="minorHAnsi" w:hAnsiTheme="minorHAnsi"/>
          <w:color w:val="000000"/>
          <w:sz w:val="24"/>
          <w:szCs w:val="24"/>
        </w:rPr>
        <w:t>dus hun gegevens over de in- en uitdiensttreding van personeel elektronisch moeten doorgeven.</w:t>
      </w:r>
      <w:r w:rsidR="00811C43">
        <w:rPr>
          <w:rFonts w:asciiTheme="minorHAnsi" w:hAnsiTheme="minorHAnsi"/>
          <w:color w:val="000000"/>
          <w:sz w:val="24"/>
          <w:szCs w:val="24"/>
        </w:rPr>
        <w:t xml:space="preserve"> </w:t>
      </w:r>
      <w:r w:rsidR="00853686" w:rsidRPr="00853686">
        <w:rPr>
          <w:rFonts w:asciiTheme="minorHAnsi" w:hAnsiTheme="minorHAnsi"/>
          <w:sz w:val="24"/>
          <w:szCs w:val="24"/>
        </w:rPr>
        <w:t xml:space="preserve">Voor een beperkt aantal werknemers blijft nog </w:t>
      </w:r>
      <w:r w:rsidR="00853686" w:rsidRPr="00811C43">
        <w:rPr>
          <w:rFonts w:asciiTheme="minorHAnsi" w:hAnsiTheme="minorHAnsi"/>
          <w:b/>
          <w:sz w:val="24"/>
          <w:szCs w:val="24"/>
        </w:rPr>
        <w:t>wel</w:t>
      </w:r>
      <w:r w:rsidR="00853686" w:rsidRPr="00853686">
        <w:rPr>
          <w:rFonts w:asciiTheme="minorHAnsi" w:hAnsiTheme="minorHAnsi"/>
          <w:sz w:val="24"/>
          <w:szCs w:val="24"/>
        </w:rPr>
        <w:t xml:space="preserve"> de verplichting tot inschrijving in het personeelsregister bestaan, omdat zij uitgesloten zijn uit het toepassingsgebied van DIMONA</w:t>
      </w:r>
      <w:r w:rsidR="005E04CC">
        <w:rPr>
          <w:rFonts w:asciiTheme="minorHAnsi" w:hAnsiTheme="minorHAnsi"/>
          <w:sz w:val="24"/>
          <w:szCs w:val="24"/>
        </w:rPr>
        <w:t>,</w:t>
      </w:r>
      <w:r w:rsidR="00B366F1">
        <w:rPr>
          <w:rFonts w:asciiTheme="minorHAnsi" w:hAnsiTheme="minorHAnsi"/>
          <w:sz w:val="24"/>
          <w:szCs w:val="24"/>
        </w:rPr>
        <w:t xml:space="preserve"> zoals bv. voor </w:t>
      </w:r>
      <w:r w:rsidR="00B366F1" w:rsidRPr="00811C43">
        <w:rPr>
          <w:rFonts w:asciiTheme="minorHAnsi" w:hAnsiTheme="minorHAnsi"/>
          <w:b/>
          <w:sz w:val="24"/>
          <w:szCs w:val="24"/>
        </w:rPr>
        <w:t>vrijwilligers</w:t>
      </w:r>
      <w:r w:rsidR="005A21A2">
        <w:rPr>
          <w:rFonts w:asciiTheme="minorHAnsi" w:hAnsiTheme="minorHAnsi"/>
          <w:sz w:val="24"/>
          <w:szCs w:val="24"/>
        </w:rPr>
        <w:t>.</w:t>
      </w:r>
    </w:p>
    <w:p w14:paraId="157D7421" w14:textId="77777777" w:rsidR="00827309" w:rsidRDefault="00827309" w:rsidP="00827309">
      <w:pPr>
        <w:pStyle w:val="Tekst"/>
        <w:jc w:val="both"/>
        <w:rPr>
          <w:rFonts w:asciiTheme="minorHAnsi" w:hAnsiTheme="minorHAnsi"/>
          <w:sz w:val="24"/>
          <w:szCs w:val="24"/>
        </w:rPr>
      </w:pPr>
      <w:r w:rsidRPr="00827309">
        <w:rPr>
          <w:rFonts w:asciiTheme="minorHAnsi" w:hAnsiTheme="minorHAnsi"/>
          <w:sz w:val="24"/>
          <w:szCs w:val="24"/>
        </w:rPr>
        <w:t xml:space="preserve">Werkgevers die werknemers (die al dan niet onder het toepassingsgebied </w:t>
      </w:r>
      <w:r>
        <w:rPr>
          <w:rFonts w:asciiTheme="minorHAnsi" w:hAnsiTheme="minorHAnsi"/>
          <w:sz w:val="24"/>
          <w:szCs w:val="24"/>
        </w:rPr>
        <w:t xml:space="preserve">van DIMONA vallen) </w:t>
      </w:r>
      <w:r w:rsidR="00241944">
        <w:rPr>
          <w:rFonts w:asciiTheme="minorHAnsi" w:hAnsiTheme="minorHAnsi"/>
          <w:sz w:val="24"/>
          <w:szCs w:val="24"/>
        </w:rPr>
        <w:t>o</w:t>
      </w:r>
      <w:r w:rsidRPr="00827309">
        <w:rPr>
          <w:rFonts w:asciiTheme="minorHAnsi" w:hAnsiTheme="minorHAnsi"/>
          <w:sz w:val="24"/>
          <w:szCs w:val="24"/>
        </w:rPr>
        <w:t xml:space="preserve">p </w:t>
      </w:r>
      <w:r w:rsidRPr="00724A57">
        <w:rPr>
          <w:rFonts w:asciiTheme="minorHAnsi" w:hAnsiTheme="minorHAnsi"/>
          <w:b/>
          <w:sz w:val="24"/>
          <w:szCs w:val="24"/>
        </w:rPr>
        <w:t>verschillende plaatsen</w:t>
      </w:r>
      <w:r w:rsidRPr="00827309">
        <w:rPr>
          <w:rFonts w:asciiTheme="minorHAnsi" w:hAnsiTheme="minorHAnsi"/>
          <w:sz w:val="24"/>
          <w:szCs w:val="24"/>
        </w:rPr>
        <w:t xml:space="preserve"> tewerkstellen </w:t>
      </w:r>
      <w:r w:rsidR="005E04CC">
        <w:rPr>
          <w:rFonts w:asciiTheme="minorHAnsi" w:hAnsiTheme="minorHAnsi"/>
          <w:sz w:val="24"/>
          <w:szCs w:val="24"/>
        </w:rPr>
        <w:t>moeten</w:t>
      </w:r>
      <w:r w:rsidRPr="00827309">
        <w:rPr>
          <w:rFonts w:asciiTheme="minorHAnsi" w:hAnsiTheme="minorHAnsi"/>
          <w:sz w:val="24"/>
          <w:szCs w:val="24"/>
        </w:rPr>
        <w:t xml:space="preserve"> evenwel een </w:t>
      </w:r>
      <w:r w:rsidRPr="00724A57">
        <w:rPr>
          <w:rFonts w:asciiTheme="minorHAnsi" w:hAnsiTheme="minorHAnsi"/>
          <w:b/>
          <w:sz w:val="24"/>
          <w:szCs w:val="24"/>
        </w:rPr>
        <w:t>speciaal personeelsregister</w:t>
      </w:r>
      <w:r w:rsidRPr="00827309">
        <w:rPr>
          <w:rFonts w:asciiTheme="minorHAnsi" w:hAnsiTheme="minorHAnsi"/>
          <w:sz w:val="24"/>
          <w:szCs w:val="24"/>
        </w:rPr>
        <w:t xml:space="preserve"> bijhouden op deze plaatsen van tewerkstelling met uitzondering van de plaats waar eventueel het algemeen personeelsregister wordt bijgehouden.</w:t>
      </w:r>
    </w:p>
    <w:p w14:paraId="08DCE411" w14:textId="77777777" w:rsidR="00552468" w:rsidRPr="00276ECF" w:rsidRDefault="00552468" w:rsidP="00827309">
      <w:pPr>
        <w:pStyle w:val="Tekst"/>
        <w:jc w:val="both"/>
        <w:rPr>
          <w:rFonts w:asciiTheme="minorHAnsi" w:hAnsiTheme="minorHAnsi" w:cstheme="minorHAnsi"/>
          <w:sz w:val="24"/>
          <w:szCs w:val="24"/>
        </w:rPr>
      </w:pPr>
    </w:p>
    <w:p w14:paraId="1D261DFE" w14:textId="77777777" w:rsidR="00552468" w:rsidRPr="00276ECF" w:rsidRDefault="00552468" w:rsidP="00827309">
      <w:pPr>
        <w:pStyle w:val="Tekst"/>
        <w:jc w:val="both"/>
        <w:rPr>
          <w:rFonts w:asciiTheme="minorHAnsi" w:hAnsiTheme="minorHAnsi" w:cstheme="minorHAnsi"/>
          <w:sz w:val="24"/>
          <w:szCs w:val="24"/>
        </w:rPr>
      </w:pPr>
    </w:p>
    <w:p w14:paraId="5A596D7E" w14:textId="77777777" w:rsidR="001E0823" w:rsidRPr="00276ECF" w:rsidRDefault="001E0823" w:rsidP="00827309">
      <w:pPr>
        <w:pStyle w:val="Tekst"/>
        <w:jc w:val="both"/>
        <w:rPr>
          <w:rFonts w:asciiTheme="minorHAnsi" w:hAnsiTheme="minorHAnsi" w:cstheme="minorHAnsi"/>
          <w:sz w:val="24"/>
          <w:szCs w:val="24"/>
        </w:rPr>
      </w:pPr>
    </w:p>
    <w:p w14:paraId="33CA5AE8" w14:textId="1A62B172" w:rsidR="001E0823" w:rsidRDefault="001E0823" w:rsidP="00827309">
      <w:pPr>
        <w:pStyle w:val="Tekst"/>
        <w:jc w:val="both"/>
        <w:rPr>
          <w:rFonts w:asciiTheme="minorHAnsi" w:hAnsiTheme="minorHAnsi" w:cstheme="minorHAnsi"/>
          <w:sz w:val="24"/>
          <w:szCs w:val="24"/>
        </w:rPr>
      </w:pPr>
    </w:p>
    <w:p w14:paraId="19ACDBC7" w14:textId="77777777" w:rsidR="00785B5F" w:rsidRDefault="00785B5F" w:rsidP="00AA77C7">
      <w:pPr>
        <w:pStyle w:val="Kop4"/>
        <w:rPr>
          <w:rFonts w:asciiTheme="minorHAnsi" w:hAnsiTheme="minorHAnsi"/>
          <w:b/>
          <w:sz w:val="28"/>
          <w:szCs w:val="28"/>
        </w:rPr>
      </w:pPr>
      <w:bookmarkStart w:id="1746" w:name="_Toc391971476"/>
      <w:bookmarkStart w:id="1747" w:name="_Toc392302018"/>
      <w:r>
        <w:rPr>
          <w:rFonts w:asciiTheme="minorHAnsi" w:hAnsiTheme="minorHAnsi"/>
          <w:b/>
          <w:sz w:val="28"/>
          <w:szCs w:val="28"/>
        </w:rPr>
        <w:lastRenderedPageBreak/>
        <w:t>De individuele rekening</w:t>
      </w:r>
    </w:p>
    <w:p w14:paraId="177818BE" w14:textId="2FE8CE89" w:rsidR="00785B5F" w:rsidRPr="00724A57" w:rsidRDefault="00785B5F" w:rsidP="00785B5F">
      <w:pPr>
        <w:pStyle w:val="Tekst"/>
        <w:rPr>
          <w:rFonts w:asciiTheme="minorHAnsi" w:hAnsiTheme="minorHAnsi"/>
          <w:b/>
          <w:color w:val="0000FF"/>
          <w:sz w:val="24"/>
          <w:szCs w:val="24"/>
        </w:rPr>
      </w:pPr>
      <w:hyperlink r:id="rId55" w:history="1">
        <w:r w:rsidRPr="00724A57">
          <w:rPr>
            <w:rStyle w:val="Hyperlink"/>
            <w:rFonts w:asciiTheme="minorHAnsi" w:hAnsiTheme="minorHAnsi"/>
            <w:b/>
            <w:sz w:val="24"/>
            <w:szCs w:val="24"/>
          </w:rPr>
          <w:t>http</w:t>
        </w:r>
        <w:r w:rsidR="00650F7F">
          <w:rPr>
            <w:rStyle w:val="Hyperlink"/>
            <w:rFonts w:asciiTheme="minorHAnsi" w:hAnsiTheme="minorHAnsi"/>
            <w:b/>
            <w:sz w:val="24"/>
            <w:szCs w:val="24"/>
          </w:rPr>
          <w:t>:</w:t>
        </w:r>
        <w:r w:rsidRPr="00724A57">
          <w:rPr>
            <w:rStyle w:val="Hyperlink"/>
            <w:rFonts w:asciiTheme="minorHAnsi" w:hAnsiTheme="minorHAnsi"/>
            <w:b/>
            <w:sz w:val="24"/>
            <w:szCs w:val="24"/>
          </w:rPr>
          <w:t>//www.werk.belgie.be/individuele rekening</w:t>
        </w:r>
      </w:hyperlink>
    </w:p>
    <w:p w14:paraId="7559F462" w14:textId="77777777" w:rsidR="00785B5F" w:rsidRPr="00785B5F" w:rsidRDefault="00785B5F" w:rsidP="00785B5F">
      <w:pPr>
        <w:pStyle w:val="Tekst"/>
        <w:rPr>
          <w:rFonts w:asciiTheme="minorHAnsi" w:hAnsiTheme="minorHAnsi"/>
          <w:sz w:val="24"/>
          <w:szCs w:val="24"/>
        </w:rPr>
      </w:pPr>
    </w:p>
    <w:p w14:paraId="170138C2" w14:textId="77777777" w:rsidR="00785B5F" w:rsidRDefault="00470AB5" w:rsidP="00785B5F">
      <w:pPr>
        <w:pStyle w:val="Tekst"/>
        <w:rPr>
          <w:rFonts w:asciiTheme="minorHAnsi" w:hAnsiTheme="minorHAnsi"/>
          <w:sz w:val="24"/>
          <w:szCs w:val="24"/>
        </w:rPr>
      </w:pPr>
      <w:r>
        <w:rPr>
          <w:rFonts w:asciiTheme="minorHAnsi" w:hAnsiTheme="minorHAnsi"/>
          <w:sz w:val="24"/>
          <w:szCs w:val="24"/>
        </w:rPr>
        <w:t xml:space="preserve">Dit is </w:t>
      </w:r>
      <w:r w:rsidR="00785B5F" w:rsidRPr="00785B5F">
        <w:rPr>
          <w:rFonts w:asciiTheme="minorHAnsi" w:hAnsiTheme="minorHAnsi"/>
          <w:sz w:val="24"/>
          <w:szCs w:val="24"/>
        </w:rPr>
        <w:t>een document dat van groot belang is voor de werknemer. Het dient evenwel te worden onderscheiden van de loonafrekening, die aan de werknemer moet worden overhandigd bij iedere definitieve betaling</w:t>
      </w:r>
      <w:r>
        <w:rPr>
          <w:rFonts w:asciiTheme="minorHAnsi" w:hAnsiTheme="minorHAnsi"/>
          <w:sz w:val="24"/>
          <w:szCs w:val="24"/>
        </w:rPr>
        <w:t xml:space="preserve"> (</w:t>
      </w:r>
      <w:r w:rsidR="00785B5F" w:rsidRPr="00785B5F">
        <w:rPr>
          <w:rFonts w:asciiTheme="minorHAnsi" w:hAnsiTheme="minorHAnsi"/>
          <w:sz w:val="24"/>
          <w:szCs w:val="24"/>
        </w:rPr>
        <w:t>in dat geval gaat het om een soort uittreksel van de individuele rekening</w:t>
      </w:r>
      <w:r>
        <w:rPr>
          <w:rFonts w:asciiTheme="minorHAnsi" w:hAnsiTheme="minorHAnsi"/>
          <w:sz w:val="24"/>
          <w:szCs w:val="24"/>
        </w:rPr>
        <w:t>).</w:t>
      </w:r>
    </w:p>
    <w:p w14:paraId="24EB2659" w14:textId="77777777" w:rsidR="00470AB5" w:rsidRDefault="00470AB5" w:rsidP="00785B5F">
      <w:pPr>
        <w:pStyle w:val="Tekst"/>
        <w:rPr>
          <w:rFonts w:asciiTheme="minorHAnsi" w:hAnsiTheme="minorHAnsi"/>
          <w:sz w:val="24"/>
          <w:szCs w:val="24"/>
        </w:rPr>
      </w:pPr>
    </w:p>
    <w:p w14:paraId="6C2ADCD3" w14:textId="77777777" w:rsidR="00470AB5" w:rsidRPr="00470AB5" w:rsidRDefault="00470AB5" w:rsidP="00470AB5">
      <w:pPr>
        <w:pStyle w:val="Tekst"/>
        <w:rPr>
          <w:rFonts w:asciiTheme="minorHAnsi" w:hAnsiTheme="minorHAnsi"/>
          <w:sz w:val="24"/>
          <w:szCs w:val="24"/>
        </w:rPr>
      </w:pPr>
      <w:r w:rsidRPr="00470AB5">
        <w:rPr>
          <w:rFonts w:asciiTheme="minorHAnsi" w:hAnsiTheme="minorHAnsi"/>
          <w:sz w:val="24"/>
          <w:szCs w:val="24"/>
        </w:rPr>
        <w:t>De individuele rekening moet verschillende inlichtingen bevatten m.b.t.</w:t>
      </w:r>
      <w:r w:rsidR="00650F7F">
        <w:rPr>
          <w:rFonts w:asciiTheme="minorHAnsi" w:hAnsiTheme="minorHAnsi"/>
          <w:sz w:val="24"/>
          <w:szCs w:val="24"/>
        </w:rPr>
        <w:t>:</w:t>
      </w:r>
    </w:p>
    <w:p w14:paraId="43668935" w14:textId="77777777" w:rsidR="00470AB5" w:rsidRPr="00470AB5" w:rsidRDefault="00470AB5" w:rsidP="00926330">
      <w:pPr>
        <w:pStyle w:val="Tekst"/>
        <w:numPr>
          <w:ilvl w:val="0"/>
          <w:numId w:val="86"/>
        </w:numPr>
        <w:ind w:firstLine="131"/>
        <w:rPr>
          <w:rFonts w:asciiTheme="minorHAnsi" w:hAnsiTheme="minorHAnsi"/>
          <w:sz w:val="24"/>
          <w:szCs w:val="24"/>
        </w:rPr>
      </w:pPr>
      <w:r w:rsidRPr="00470AB5">
        <w:rPr>
          <w:rFonts w:asciiTheme="minorHAnsi" w:hAnsiTheme="minorHAnsi"/>
          <w:sz w:val="24"/>
          <w:szCs w:val="24"/>
        </w:rPr>
        <w:t>de identificatie van de werkgever;</w:t>
      </w:r>
    </w:p>
    <w:p w14:paraId="4FAA8826" w14:textId="77777777" w:rsidR="00470AB5" w:rsidRPr="00470AB5" w:rsidRDefault="00470AB5" w:rsidP="00926330">
      <w:pPr>
        <w:pStyle w:val="Tekst"/>
        <w:numPr>
          <w:ilvl w:val="0"/>
          <w:numId w:val="86"/>
        </w:numPr>
        <w:ind w:firstLine="131"/>
        <w:rPr>
          <w:rFonts w:asciiTheme="minorHAnsi" w:hAnsiTheme="minorHAnsi"/>
          <w:sz w:val="24"/>
          <w:szCs w:val="24"/>
        </w:rPr>
      </w:pPr>
      <w:r w:rsidRPr="00470AB5">
        <w:rPr>
          <w:rFonts w:asciiTheme="minorHAnsi" w:hAnsiTheme="minorHAnsi"/>
          <w:sz w:val="24"/>
          <w:szCs w:val="24"/>
        </w:rPr>
        <w:t>de identificatie van de werknemer;</w:t>
      </w:r>
    </w:p>
    <w:p w14:paraId="5C360819" w14:textId="77777777" w:rsidR="00470AB5" w:rsidRDefault="00470AB5" w:rsidP="00926330">
      <w:pPr>
        <w:pStyle w:val="Tekst"/>
        <w:numPr>
          <w:ilvl w:val="0"/>
          <w:numId w:val="86"/>
        </w:numPr>
        <w:ind w:firstLine="131"/>
        <w:rPr>
          <w:rFonts w:asciiTheme="minorHAnsi" w:hAnsiTheme="minorHAnsi"/>
          <w:sz w:val="24"/>
          <w:szCs w:val="24"/>
        </w:rPr>
      </w:pPr>
      <w:r w:rsidRPr="00470AB5">
        <w:rPr>
          <w:rFonts w:asciiTheme="minorHAnsi" w:hAnsiTheme="minorHAnsi"/>
          <w:sz w:val="24"/>
          <w:szCs w:val="24"/>
        </w:rPr>
        <w:t>de constitutieve elementen van het loon</w:t>
      </w:r>
      <w:r>
        <w:rPr>
          <w:rFonts w:asciiTheme="minorHAnsi" w:hAnsiTheme="minorHAnsi"/>
          <w:sz w:val="24"/>
          <w:szCs w:val="24"/>
        </w:rPr>
        <w:t>.</w:t>
      </w:r>
    </w:p>
    <w:p w14:paraId="1FE18F4F" w14:textId="77777777" w:rsidR="0067776B" w:rsidRDefault="00205196" w:rsidP="00205196">
      <w:pPr>
        <w:pStyle w:val="Kop4"/>
        <w:rPr>
          <w:rFonts w:asciiTheme="minorHAnsi" w:hAnsiTheme="minorHAnsi"/>
          <w:b/>
          <w:sz w:val="28"/>
          <w:szCs w:val="28"/>
        </w:rPr>
      </w:pPr>
      <w:r w:rsidRPr="00205196">
        <w:rPr>
          <w:rFonts w:asciiTheme="minorHAnsi" w:hAnsiTheme="minorHAnsi"/>
          <w:b/>
          <w:sz w:val="28"/>
          <w:szCs w:val="28"/>
        </w:rPr>
        <w:t>De loonfiche</w:t>
      </w:r>
    </w:p>
    <w:p w14:paraId="2B439694" w14:textId="2BF0CC3B" w:rsidR="006F5E78" w:rsidRPr="00724A57" w:rsidRDefault="006F5E78" w:rsidP="006F5E78">
      <w:pPr>
        <w:pStyle w:val="Tekst"/>
        <w:rPr>
          <w:rFonts w:asciiTheme="minorHAnsi" w:hAnsiTheme="minorHAnsi"/>
          <w:b/>
          <w:color w:val="0000FF"/>
          <w:sz w:val="24"/>
          <w:szCs w:val="24"/>
        </w:rPr>
      </w:pPr>
      <w:hyperlink r:id="rId56" w:history="1">
        <w:r w:rsidRPr="00724A57">
          <w:rPr>
            <w:rStyle w:val="Hyperlink"/>
            <w:rFonts w:asciiTheme="minorHAnsi" w:hAnsiTheme="minorHAnsi"/>
            <w:b/>
            <w:sz w:val="24"/>
            <w:szCs w:val="24"/>
          </w:rPr>
          <w:t>http</w:t>
        </w:r>
        <w:r w:rsidR="00650F7F">
          <w:rPr>
            <w:rStyle w:val="Hyperlink"/>
            <w:rFonts w:asciiTheme="minorHAnsi" w:hAnsiTheme="minorHAnsi"/>
            <w:b/>
            <w:sz w:val="24"/>
            <w:szCs w:val="24"/>
          </w:rPr>
          <w:t>:</w:t>
        </w:r>
        <w:r w:rsidRPr="00724A57">
          <w:rPr>
            <w:rStyle w:val="Hyperlink"/>
            <w:rFonts w:asciiTheme="minorHAnsi" w:hAnsiTheme="minorHAnsi"/>
            <w:b/>
            <w:sz w:val="24"/>
            <w:szCs w:val="24"/>
          </w:rPr>
          <w:t>//www.werk.belgie.be/loonfiche</w:t>
        </w:r>
      </w:hyperlink>
    </w:p>
    <w:p w14:paraId="5AF46D2D" w14:textId="77777777" w:rsidR="006F5E78" w:rsidRPr="006F5E78" w:rsidRDefault="006F5E78" w:rsidP="006F5E78">
      <w:pPr>
        <w:pStyle w:val="Tekst"/>
        <w:rPr>
          <w:rFonts w:asciiTheme="minorHAnsi" w:hAnsiTheme="minorHAnsi"/>
          <w:sz w:val="24"/>
          <w:szCs w:val="24"/>
        </w:rPr>
      </w:pPr>
    </w:p>
    <w:p w14:paraId="6E0D4723" w14:textId="77777777" w:rsidR="00205196" w:rsidRPr="006F5E78" w:rsidRDefault="00205196" w:rsidP="00205196">
      <w:pPr>
        <w:pStyle w:val="Tekst"/>
        <w:rPr>
          <w:rFonts w:asciiTheme="minorHAnsi" w:hAnsiTheme="minorHAnsi"/>
          <w:sz w:val="24"/>
          <w:szCs w:val="24"/>
        </w:rPr>
      </w:pPr>
      <w:r w:rsidRPr="006F5E78">
        <w:rPr>
          <w:rFonts w:asciiTheme="minorHAnsi" w:hAnsiTheme="minorHAnsi"/>
          <w:sz w:val="24"/>
          <w:szCs w:val="24"/>
        </w:rPr>
        <w:t>De werkgever is verplicht om aan de werknemer een loonafrekening te overhandigen (= een soort uittreksel van de individuele rekening, gewoonlijk de loonfiche genoemd) opdat deze laatste zou kunnen nagaan hoe zijn loon juist berekend werd, en welke inhoudingen er op zijn loon gedaan werden. Deze afrekening moet bij elke definitieve loonbetaling overhandigd worden</w:t>
      </w:r>
      <w:r w:rsidR="006F5E78">
        <w:rPr>
          <w:rFonts w:asciiTheme="minorHAnsi" w:hAnsiTheme="minorHAnsi"/>
          <w:sz w:val="24"/>
          <w:szCs w:val="24"/>
        </w:rPr>
        <w:t>.</w:t>
      </w:r>
    </w:p>
    <w:p w14:paraId="0E6F0A38" w14:textId="77777777" w:rsidR="00A549C2" w:rsidRPr="00222D9F" w:rsidRDefault="00A549C2" w:rsidP="00AA77C7">
      <w:pPr>
        <w:pStyle w:val="Kop4"/>
        <w:rPr>
          <w:rFonts w:asciiTheme="minorHAnsi" w:hAnsiTheme="minorHAnsi"/>
          <w:b/>
          <w:sz w:val="28"/>
          <w:szCs w:val="28"/>
        </w:rPr>
      </w:pPr>
      <w:r w:rsidRPr="00222D9F">
        <w:rPr>
          <w:rFonts w:asciiTheme="minorHAnsi" w:hAnsiTheme="minorHAnsi"/>
          <w:b/>
          <w:sz w:val="28"/>
          <w:szCs w:val="28"/>
        </w:rPr>
        <w:t>Dossier per werknemer (</w:t>
      </w:r>
      <w:r w:rsidR="001077B0">
        <w:rPr>
          <w:rFonts w:asciiTheme="minorHAnsi" w:hAnsiTheme="minorHAnsi"/>
          <w:b/>
          <w:sz w:val="28"/>
          <w:szCs w:val="28"/>
        </w:rPr>
        <w:t>het i</w:t>
      </w:r>
      <w:r w:rsidRPr="00222D9F">
        <w:rPr>
          <w:rFonts w:asciiTheme="minorHAnsi" w:hAnsiTheme="minorHAnsi"/>
          <w:b/>
          <w:sz w:val="28"/>
          <w:szCs w:val="28"/>
        </w:rPr>
        <w:t>ndividueel personeelsdossier)</w:t>
      </w:r>
      <w:bookmarkEnd w:id="1746"/>
      <w:bookmarkEnd w:id="1747"/>
    </w:p>
    <w:p w14:paraId="54E7CD99" w14:textId="77777777" w:rsidR="00437B02" w:rsidRPr="00844325" w:rsidRDefault="00A549C2" w:rsidP="004841BD">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Het individueel personeelsdossier moet permanent bijgehouden worden. Bij het einde van de arbeidsovereenkomst moet dit individueel dossier nog </w:t>
      </w:r>
      <w:r w:rsidRPr="00844325">
        <w:rPr>
          <w:rFonts w:asciiTheme="minorHAnsi" w:hAnsiTheme="minorHAnsi"/>
          <w:color w:val="000000"/>
          <w:sz w:val="24"/>
          <w:szCs w:val="24"/>
          <w:u w:val="single"/>
        </w:rPr>
        <w:t>5</w:t>
      </w:r>
      <w:r w:rsidRPr="00844325">
        <w:rPr>
          <w:rFonts w:asciiTheme="minorHAnsi" w:hAnsiTheme="minorHAnsi"/>
          <w:color w:val="000000"/>
          <w:sz w:val="24"/>
          <w:szCs w:val="24"/>
        </w:rPr>
        <w:t xml:space="preserve"> </w:t>
      </w:r>
      <w:r w:rsidRPr="00844325">
        <w:rPr>
          <w:rFonts w:asciiTheme="minorHAnsi" w:hAnsiTheme="minorHAnsi"/>
          <w:color w:val="000000"/>
          <w:sz w:val="24"/>
          <w:szCs w:val="24"/>
          <w:u w:val="single"/>
        </w:rPr>
        <w:t xml:space="preserve">jaar </w:t>
      </w:r>
      <w:r w:rsidRPr="00844325">
        <w:rPr>
          <w:rFonts w:asciiTheme="minorHAnsi" w:hAnsiTheme="minorHAnsi"/>
          <w:color w:val="000000"/>
          <w:sz w:val="24"/>
          <w:szCs w:val="24"/>
        </w:rPr>
        <w:t xml:space="preserve">bij de algemeen directeur van </w:t>
      </w:r>
      <w:r w:rsidR="00437B02" w:rsidRPr="00844325">
        <w:rPr>
          <w:rFonts w:asciiTheme="minorHAnsi" w:hAnsiTheme="minorHAnsi"/>
          <w:color w:val="000000"/>
          <w:sz w:val="24"/>
          <w:szCs w:val="24"/>
        </w:rPr>
        <w:t>de scholengroep bewaard worden.</w:t>
      </w:r>
    </w:p>
    <w:p w14:paraId="5BC75CD1" w14:textId="77777777" w:rsidR="00437B02" w:rsidRPr="00844325" w:rsidRDefault="00437B02" w:rsidP="004841BD">
      <w:pPr>
        <w:pStyle w:val="Tekst"/>
        <w:jc w:val="both"/>
        <w:rPr>
          <w:rFonts w:asciiTheme="minorHAnsi" w:hAnsiTheme="minorHAnsi"/>
          <w:color w:val="000000"/>
          <w:sz w:val="24"/>
          <w:szCs w:val="24"/>
        </w:rPr>
      </w:pPr>
    </w:p>
    <w:p w14:paraId="0A40AFE5" w14:textId="77777777" w:rsidR="00A549C2" w:rsidRPr="00844325" w:rsidRDefault="00A549C2" w:rsidP="004841BD">
      <w:pPr>
        <w:pStyle w:val="Tekst"/>
        <w:jc w:val="both"/>
        <w:rPr>
          <w:rFonts w:asciiTheme="minorHAnsi" w:hAnsiTheme="minorHAnsi"/>
          <w:color w:val="000000"/>
          <w:sz w:val="24"/>
          <w:szCs w:val="24"/>
        </w:rPr>
      </w:pPr>
      <w:r w:rsidRPr="00844325">
        <w:rPr>
          <w:rFonts w:asciiTheme="minorHAnsi" w:hAnsiTheme="minorHAnsi"/>
          <w:color w:val="000000"/>
          <w:sz w:val="24"/>
          <w:szCs w:val="24"/>
        </w:rPr>
        <w:t>Het individueel personeelsdossier bestaat uit</w:t>
      </w:r>
      <w:r w:rsidR="00650F7F">
        <w:rPr>
          <w:rFonts w:asciiTheme="minorHAnsi" w:hAnsiTheme="minorHAnsi"/>
          <w:color w:val="000000"/>
          <w:sz w:val="24"/>
          <w:szCs w:val="24"/>
        </w:rPr>
        <w:t>:</w:t>
      </w:r>
    </w:p>
    <w:p w14:paraId="6EA8A23B" w14:textId="77777777" w:rsidR="004841BD" w:rsidRPr="00844325" w:rsidRDefault="004841BD" w:rsidP="004841BD">
      <w:pPr>
        <w:pStyle w:val="Tekst"/>
        <w:jc w:val="both"/>
        <w:rPr>
          <w:rFonts w:asciiTheme="minorHAnsi" w:hAnsiTheme="minorHAnsi"/>
          <w:color w:val="000000"/>
          <w:sz w:val="24"/>
          <w:szCs w:val="24"/>
        </w:rPr>
      </w:pPr>
    </w:p>
    <w:p w14:paraId="56649A8F" w14:textId="77777777" w:rsidR="00A549C2" w:rsidRPr="00844325" w:rsidRDefault="00A549C2" w:rsidP="00926330">
      <w:pPr>
        <w:pStyle w:val="Tekst"/>
        <w:numPr>
          <w:ilvl w:val="0"/>
          <w:numId w:val="28"/>
        </w:numPr>
        <w:ind w:left="1135" w:hanging="284"/>
        <w:jc w:val="both"/>
        <w:rPr>
          <w:rFonts w:asciiTheme="minorHAnsi" w:hAnsiTheme="minorHAnsi"/>
          <w:color w:val="000000"/>
          <w:sz w:val="24"/>
          <w:szCs w:val="24"/>
        </w:rPr>
      </w:pPr>
      <w:bookmarkStart w:id="1748" w:name="_Toc276635478"/>
      <w:r w:rsidRPr="00844325">
        <w:rPr>
          <w:rFonts w:asciiTheme="minorHAnsi" w:hAnsiTheme="minorHAnsi"/>
          <w:color w:val="000000"/>
          <w:sz w:val="24"/>
          <w:szCs w:val="24"/>
        </w:rPr>
        <w:t>Individuele rekening</w:t>
      </w:r>
      <w:bookmarkEnd w:id="1748"/>
    </w:p>
    <w:p w14:paraId="6C8A33CB" w14:textId="77777777" w:rsidR="00A549C2" w:rsidRPr="00844325" w:rsidRDefault="00A549C2" w:rsidP="004841BD">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die betrekking hebben op de werkgever</w:t>
      </w:r>
      <w:r w:rsidR="00650F7F">
        <w:rPr>
          <w:rFonts w:asciiTheme="minorHAnsi" w:hAnsiTheme="minorHAnsi"/>
          <w:color w:val="000000"/>
          <w:sz w:val="24"/>
          <w:szCs w:val="24"/>
        </w:rPr>
        <w:t>:</w:t>
      </w:r>
      <w:r w:rsidRPr="00844325">
        <w:rPr>
          <w:rFonts w:asciiTheme="minorHAnsi" w:hAnsiTheme="minorHAnsi"/>
          <w:color w:val="000000"/>
          <w:sz w:val="24"/>
          <w:szCs w:val="24"/>
        </w:rPr>
        <w:t xml:space="preserve"> identiek als de gegevens van de werkgever uit het personeelsregister;</w:t>
      </w:r>
    </w:p>
    <w:p w14:paraId="0CF1D667" w14:textId="77777777" w:rsidR="00A549C2" w:rsidRPr="00844325" w:rsidRDefault="00A549C2" w:rsidP="004841BD">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betreffende de werknemer</w:t>
      </w:r>
      <w:r w:rsidRPr="00844325">
        <w:rPr>
          <w:rFonts w:asciiTheme="minorHAnsi" w:hAnsiTheme="minorHAnsi"/>
          <w:color w:val="000000"/>
          <w:sz w:val="24"/>
          <w:szCs w:val="24"/>
        </w:rPr>
        <w:t xml:space="preserve"> (naam, voornamen, geboortedatum, geslacht, woonplaats, burgerlijke stand, het aantal personen die fiscaal ten laste zijn, het nummer van de individuele pensioenrekening, het nummer van de inschrijving in het personeelsregister, de juridische aard van de overeenkomst, de uitgeoefende functie, de aanvangsdatum van de tewerkstelling, de datum van de beëindiging van de overeenkomst)</w:t>
      </w:r>
      <w:r w:rsidR="00DB66A8" w:rsidRPr="00844325">
        <w:rPr>
          <w:rFonts w:asciiTheme="minorHAnsi" w:hAnsiTheme="minorHAnsi"/>
          <w:color w:val="000000"/>
          <w:sz w:val="24"/>
          <w:szCs w:val="24"/>
        </w:rPr>
        <w:t>;</w:t>
      </w:r>
    </w:p>
    <w:p w14:paraId="32F748E0" w14:textId="0C60CC50" w:rsidR="00A549C2" w:rsidRPr="006D0418" w:rsidRDefault="00A549C2" w:rsidP="001E771A">
      <w:pPr>
        <w:pStyle w:val="Opsomming2"/>
        <w:numPr>
          <w:ilvl w:val="0"/>
          <w:numId w:val="2"/>
        </w:numPr>
        <w:ind w:left="1418" w:hanging="284"/>
        <w:jc w:val="both"/>
        <w:rPr>
          <w:rFonts w:asciiTheme="minorHAnsi" w:hAnsiTheme="minorHAnsi"/>
          <w:color w:val="000000"/>
          <w:sz w:val="24"/>
          <w:szCs w:val="24"/>
        </w:rPr>
      </w:pPr>
      <w:r w:rsidRPr="006D0418">
        <w:rPr>
          <w:rFonts w:asciiTheme="minorHAnsi" w:hAnsiTheme="minorHAnsi"/>
          <w:color w:val="000000"/>
          <w:sz w:val="24"/>
          <w:szCs w:val="24"/>
          <w:u w:val="single"/>
        </w:rPr>
        <w:t>de gegevens betreffende de bezoldiging van de werknemer en dat voor elke betalingsperiode</w:t>
      </w:r>
      <w:r w:rsidR="00650F7F" w:rsidRPr="006D0418">
        <w:rPr>
          <w:rFonts w:asciiTheme="minorHAnsi" w:hAnsiTheme="minorHAnsi"/>
          <w:color w:val="000000"/>
          <w:sz w:val="24"/>
          <w:szCs w:val="24"/>
        </w:rPr>
        <w:t>:</w:t>
      </w:r>
      <w:r w:rsidRPr="006D0418">
        <w:rPr>
          <w:rFonts w:asciiTheme="minorHAnsi" w:hAnsiTheme="minorHAnsi"/>
          <w:color w:val="000000"/>
          <w:sz w:val="24"/>
          <w:szCs w:val="24"/>
        </w:rPr>
        <w:t xml:space="preserve"> de uitbetalingsperiode, het aantal dagen waarop werkelijk arbeid verricht werd, het aantal gelijkgestelde dagen, het aantal niet-gelijkgestelde inactiviteitsdagen en de reden van de inactiviteit, de loonbestanddelen, de brutobezoldiging, de eindejaarstoelage, het vakantiegeld, de voordelen in natura,</w:t>
      </w:r>
      <w:r w:rsidR="006D0418">
        <w:rPr>
          <w:rFonts w:asciiTheme="minorHAnsi" w:hAnsiTheme="minorHAnsi"/>
          <w:color w:val="000000"/>
          <w:sz w:val="24"/>
          <w:szCs w:val="24"/>
        </w:rPr>
        <w:t xml:space="preserve"> </w:t>
      </w:r>
      <w:r w:rsidRPr="006D0418">
        <w:rPr>
          <w:rFonts w:asciiTheme="minorHAnsi" w:hAnsiTheme="minorHAnsi"/>
          <w:color w:val="000000"/>
          <w:sz w:val="24"/>
          <w:szCs w:val="24"/>
        </w:rPr>
        <w:t>het bedrag van de sociale-</w:t>
      </w:r>
      <w:r w:rsidRPr="006D0418">
        <w:rPr>
          <w:rFonts w:asciiTheme="minorHAnsi" w:hAnsiTheme="minorHAnsi"/>
          <w:color w:val="000000"/>
          <w:sz w:val="24"/>
          <w:szCs w:val="24"/>
        </w:rPr>
        <w:lastRenderedPageBreak/>
        <w:t>zekerheid</w:t>
      </w:r>
      <w:r w:rsidR="00785808" w:rsidRPr="006D0418">
        <w:rPr>
          <w:rFonts w:asciiTheme="minorHAnsi" w:hAnsiTheme="minorHAnsi"/>
          <w:color w:val="000000"/>
          <w:sz w:val="24"/>
          <w:szCs w:val="24"/>
        </w:rPr>
        <w:t>s</w:t>
      </w:r>
      <w:r w:rsidRPr="006D0418">
        <w:rPr>
          <w:rFonts w:asciiTheme="minorHAnsi" w:hAnsiTheme="minorHAnsi"/>
          <w:color w:val="000000"/>
          <w:sz w:val="24"/>
          <w:szCs w:val="24"/>
        </w:rPr>
        <w:t>bijdragen, het belastbaar bedrag, het bedrag van de bedrijfsvoorheffing, het bedrag van elke andere inhouding, het nettobedrag verschuldigd aan de werknemer, de reden en het bedrag van elke betaling die de werkgever aan de werknemer heeft gedaan vanwege de dienstbetrekking of buiten elke wettelijke of contractuele verplichting. (bv. tegemoetkoming in vervoerskosten).</w:t>
      </w:r>
    </w:p>
    <w:p w14:paraId="53B384E7"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Nationaliteitsbewijs</w:t>
      </w:r>
      <w:r w:rsidR="0039345F" w:rsidRPr="00844325">
        <w:rPr>
          <w:rFonts w:asciiTheme="minorHAnsi" w:hAnsiTheme="minorHAnsi"/>
          <w:color w:val="000000"/>
          <w:sz w:val="24"/>
          <w:szCs w:val="24"/>
        </w:rPr>
        <w:t>.</w:t>
      </w:r>
    </w:p>
    <w:p w14:paraId="28FE6F5B"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Arbeidskaart</w:t>
      </w:r>
      <w:r w:rsidR="0039345F" w:rsidRPr="00844325">
        <w:rPr>
          <w:rFonts w:asciiTheme="minorHAnsi" w:hAnsiTheme="minorHAnsi"/>
          <w:color w:val="000000"/>
          <w:sz w:val="24"/>
          <w:szCs w:val="24"/>
        </w:rPr>
        <w:t xml:space="preserve"> (indien nodig).</w:t>
      </w:r>
    </w:p>
    <w:p w14:paraId="4402BCF1"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49" w:name="_Toc276635479"/>
      <w:r w:rsidRPr="00844325">
        <w:rPr>
          <w:rFonts w:asciiTheme="minorHAnsi" w:hAnsiTheme="minorHAnsi"/>
          <w:color w:val="000000"/>
          <w:sz w:val="24"/>
          <w:szCs w:val="24"/>
        </w:rPr>
        <w:t>Attest van goed zedelijk gedrag</w:t>
      </w:r>
      <w:bookmarkEnd w:id="1749"/>
      <w:r w:rsidR="0039345F" w:rsidRPr="00844325">
        <w:rPr>
          <w:rFonts w:asciiTheme="minorHAnsi" w:hAnsiTheme="minorHAnsi"/>
          <w:color w:val="000000"/>
          <w:sz w:val="24"/>
          <w:szCs w:val="24"/>
        </w:rPr>
        <w:t>.</w:t>
      </w:r>
    </w:p>
    <w:p w14:paraId="38173CF2"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Uittreksel uit </w:t>
      </w:r>
      <w:r w:rsidR="0039345F" w:rsidRPr="00844325">
        <w:rPr>
          <w:rFonts w:asciiTheme="minorHAnsi" w:hAnsiTheme="minorHAnsi"/>
          <w:color w:val="000000"/>
          <w:sz w:val="24"/>
          <w:szCs w:val="24"/>
        </w:rPr>
        <w:t>het strafregister (facultatief).</w:t>
      </w:r>
    </w:p>
    <w:p w14:paraId="6E89F01F"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50" w:name="_Toc276635480"/>
      <w:r w:rsidRPr="00844325">
        <w:rPr>
          <w:rFonts w:asciiTheme="minorHAnsi" w:hAnsiTheme="minorHAnsi"/>
          <w:color w:val="000000"/>
          <w:sz w:val="24"/>
          <w:szCs w:val="24"/>
        </w:rPr>
        <w:t>Getuigschrift, diploma en bijzondere toelaatbaarheidsvereisten</w:t>
      </w:r>
      <w:bookmarkEnd w:id="1750"/>
      <w:r w:rsidR="0039345F" w:rsidRPr="00844325">
        <w:rPr>
          <w:rFonts w:asciiTheme="minorHAnsi" w:hAnsiTheme="minorHAnsi"/>
          <w:color w:val="000000"/>
          <w:sz w:val="24"/>
          <w:szCs w:val="24"/>
        </w:rPr>
        <w:t>.</w:t>
      </w:r>
    </w:p>
    <w:p w14:paraId="3CCDB7CB"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51" w:name="_Toc276635481"/>
      <w:r w:rsidRPr="00844325">
        <w:rPr>
          <w:rFonts w:asciiTheme="minorHAnsi" w:hAnsiTheme="minorHAnsi"/>
          <w:color w:val="000000"/>
          <w:sz w:val="24"/>
          <w:szCs w:val="24"/>
        </w:rPr>
        <w:t>Resultaat van eventuele tests</w:t>
      </w:r>
      <w:bookmarkEnd w:id="1751"/>
      <w:r w:rsidR="0039345F" w:rsidRPr="00844325">
        <w:rPr>
          <w:rFonts w:asciiTheme="minorHAnsi" w:hAnsiTheme="minorHAnsi"/>
          <w:color w:val="000000"/>
          <w:sz w:val="24"/>
          <w:szCs w:val="24"/>
        </w:rPr>
        <w:t>.</w:t>
      </w:r>
    </w:p>
    <w:p w14:paraId="3B10BB31"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52" w:name="_Toc276635482"/>
      <w:r w:rsidRPr="00844325">
        <w:rPr>
          <w:rFonts w:asciiTheme="minorHAnsi" w:hAnsiTheme="minorHAnsi"/>
          <w:color w:val="000000"/>
          <w:sz w:val="24"/>
          <w:szCs w:val="24"/>
        </w:rPr>
        <w:t>Resultaat van de geldigheidsvereisten (aanwervingsformulier)</w:t>
      </w:r>
      <w:bookmarkEnd w:id="1752"/>
      <w:r w:rsidR="0039345F" w:rsidRPr="00844325">
        <w:rPr>
          <w:rFonts w:asciiTheme="minorHAnsi" w:hAnsiTheme="minorHAnsi"/>
          <w:color w:val="000000"/>
          <w:sz w:val="24"/>
          <w:szCs w:val="24"/>
        </w:rPr>
        <w:t>.</w:t>
      </w:r>
    </w:p>
    <w:p w14:paraId="0BEA157B"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De arbeidsovereenkomst(en) (met eventueel bijakten)</w:t>
      </w:r>
      <w:r w:rsidR="0039345F" w:rsidRPr="00844325">
        <w:rPr>
          <w:rFonts w:asciiTheme="minorHAnsi" w:hAnsiTheme="minorHAnsi"/>
          <w:color w:val="000000"/>
          <w:sz w:val="24"/>
          <w:szCs w:val="24"/>
        </w:rPr>
        <w:t>.</w:t>
      </w:r>
    </w:p>
    <w:p w14:paraId="2E46B885" w14:textId="77777777" w:rsidR="00A549C2" w:rsidRPr="00844325" w:rsidRDefault="00A549C2" w:rsidP="00926330">
      <w:pPr>
        <w:pStyle w:val="Tekst"/>
        <w:numPr>
          <w:ilvl w:val="0"/>
          <w:numId w:val="28"/>
        </w:numPr>
        <w:ind w:left="1135" w:right="-1" w:hanging="284"/>
        <w:rPr>
          <w:rFonts w:asciiTheme="minorHAnsi" w:hAnsiTheme="minorHAnsi"/>
          <w:color w:val="000000"/>
          <w:sz w:val="24"/>
          <w:szCs w:val="24"/>
        </w:rPr>
      </w:pPr>
      <w:r w:rsidRPr="00844325">
        <w:rPr>
          <w:rFonts w:asciiTheme="minorHAnsi" w:hAnsiTheme="minorHAnsi"/>
          <w:color w:val="000000"/>
          <w:sz w:val="24"/>
          <w:szCs w:val="24"/>
        </w:rPr>
        <w:t xml:space="preserve">Berekening weddeanciënniteit (zowel van het </w:t>
      </w:r>
      <w:r w:rsidR="0039345F" w:rsidRPr="00844325">
        <w:rPr>
          <w:rFonts w:asciiTheme="minorHAnsi" w:hAnsiTheme="minorHAnsi"/>
          <w:color w:val="000000"/>
          <w:sz w:val="24"/>
          <w:szCs w:val="24"/>
        </w:rPr>
        <w:t>verleden als tijdens de arbeidsovereenkomst).</w:t>
      </w:r>
    </w:p>
    <w:p w14:paraId="6A219FEE"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De individuele opdrachtomschrijving</w:t>
      </w:r>
      <w:r w:rsidR="000E58D1" w:rsidRPr="00844325">
        <w:rPr>
          <w:rFonts w:asciiTheme="minorHAnsi" w:hAnsiTheme="minorHAnsi"/>
          <w:color w:val="000000"/>
          <w:sz w:val="24"/>
          <w:szCs w:val="24"/>
        </w:rPr>
        <w:t>.</w:t>
      </w:r>
    </w:p>
    <w:p w14:paraId="27015098" w14:textId="77777777" w:rsidR="00A549C2" w:rsidRPr="00844325" w:rsidRDefault="000E58D1"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De aanwezigheidsdocumenten.</w:t>
      </w:r>
    </w:p>
    <w:p w14:paraId="787D969B" w14:textId="77777777" w:rsidR="00A549C2" w:rsidRPr="00844325" w:rsidRDefault="000E58D1"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loonfiches.</w:t>
      </w:r>
    </w:p>
    <w:p w14:paraId="0507ABC7"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Vervoerskosten.</w:t>
      </w:r>
    </w:p>
    <w:p w14:paraId="1255A153"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Berekening e</w:t>
      </w:r>
      <w:r w:rsidR="000E58D1" w:rsidRPr="00844325">
        <w:rPr>
          <w:rFonts w:asciiTheme="minorHAnsi" w:hAnsiTheme="minorHAnsi"/>
          <w:color w:val="000000"/>
          <w:sz w:val="24"/>
          <w:szCs w:val="24"/>
        </w:rPr>
        <w:t>indejaarstoelage.</w:t>
      </w:r>
    </w:p>
    <w:p w14:paraId="7A1AB12F" w14:textId="77777777" w:rsidR="00A549C2" w:rsidRPr="00844325" w:rsidRDefault="000E58D1"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Berekening vakantiegeld.</w:t>
      </w:r>
    </w:p>
    <w:p w14:paraId="6D0C5594"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B</w:t>
      </w:r>
      <w:r w:rsidR="000E58D1" w:rsidRPr="00844325">
        <w:rPr>
          <w:rFonts w:asciiTheme="minorHAnsi" w:hAnsiTheme="minorHAnsi"/>
          <w:color w:val="000000"/>
          <w:sz w:val="24"/>
          <w:szCs w:val="24"/>
        </w:rPr>
        <w:t>ijlagen van de personeelsstaat RSZ.</w:t>
      </w:r>
    </w:p>
    <w:p w14:paraId="0D3BF233"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Aanvraagformulier va</w:t>
      </w:r>
      <w:r w:rsidR="000E58D1" w:rsidRPr="00844325">
        <w:rPr>
          <w:rFonts w:asciiTheme="minorHAnsi" w:hAnsiTheme="minorHAnsi"/>
          <w:color w:val="000000"/>
          <w:sz w:val="24"/>
          <w:szCs w:val="24"/>
        </w:rPr>
        <w:t>n kinderbijslag en/of kraamgeld.</w:t>
      </w:r>
    </w:p>
    <w:p w14:paraId="4FC74380"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de afgeleverde documenten bij vertrek van de werknemer</w:t>
      </w:r>
      <w:r w:rsidR="000E58D1" w:rsidRPr="00844325">
        <w:rPr>
          <w:rFonts w:asciiTheme="minorHAnsi" w:hAnsiTheme="minorHAnsi"/>
          <w:color w:val="000000"/>
          <w:sz w:val="24"/>
          <w:szCs w:val="24"/>
        </w:rPr>
        <w:t>.</w:t>
      </w:r>
    </w:p>
    <w:p w14:paraId="2A756F73"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Alle documenten die een wijziging in de samenstelling van de familiale toestand van de werknemer weergeven</w:t>
      </w:r>
      <w:r w:rsidR="000E58D1" w:rsidRPr="00844325">
        <w:rPr>
          <w:rFonts w:asciiTheme="minorHAnsi" w:hAnsiTheme="minorHAnsi"/>
          <w:color w:val="000000"/>
          <w:sz w:val="24"/>
          <w:szCs w:val="24"/>
        </w:rPr>
        <w:t>.</w:t>
      </w:r>
    </w:p>
    <w:p w14:paraId="76416278"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ontslagbrief</w:t>
      </w:r>
      <w:r w:rsidR="000E58D1" w:rsidRPr="00844325">
        <w:rPr>
          <w:rFonts w:asciiTheme="minorHAnsi" w:hAnsiTheme="minorHAnsi"/>
          <w:color w:val="000000"/>
          <w:sz w:val="24"/>
          <w:szCs w:val="24"/>
        </w:rPr>
        <w:t>.</w:t>
      </w:r>
    </w:p>
    <w:p w14:paraId="456B91AD"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Aanvraagformuli</w:t>
      </w:r>
      <w:r w:rsidR="000E58D1" w:rsidRPr="00844325">
        <w:rPr>
          <w:rFonts w:asciiTheme="minorHAnsi" w:hAnsiTheme="minorHAnsi"/>
          <w:color w:val="000000"/>
          <w:sz w:val="24"/>
          <w:szCs w:val="24"/>
        </w:rPr>
        <w:t>er haard- en standplaatstoelage.</w:t>
      </w:r>
    </w:p>
    <w:p w14:paraId="4AC06BE5"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aanvraag vakbondspremie.</w:t>
      </w:r>
    </w:p>
    <w:p w14:paraId="52F8060F"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docu</w:t>
      </w:r>
      <w:r w:rsidR="000E58D1" w:rsidRPr="00844325">
        <w:rPr>
          <w:rFonts w:asciiTheme="minorHAnsi" w:hAnsiTheme="minorHAnsi"/>
          <w:color w:val="000000"/>
          <w:sz w:val="24"/>
          <w:szCs w:val="24"/>
        </w:rPr>
        <w:t>menten bij loopbaanonderbreking.</w:t>
      </w:r>
    </w:p>
    <w:p w14:paraId="100D4D70" w14:textId="77777777" w:rsidR="000E58D1"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documenten bij arbeidsongeschiktheid wegens ziekte of ongeval</w:t>
      </w:r>
      <w:r w:rsidR="000E58D1" w:rsidRPr="00844325">
        <w:rPr>
          <w:rFonts w:asciiTheme="minorHAnsi" w:hAnsiTheme="minorHAnsi"/>
          <w:color w:val="000000"/>
          <w:sz w:val="24"/>
          <w:szCs w:val="24"/>
        </w:rPr>
        <w:t>.</w:t>
      </w:r>
    </w:p>
    <w:p w14:paraId="696068F3"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Documenten vakbondspremie.</w:t>
      </w:r>
    </w:p>
    <w:p w14:paraId="32A71303"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Documenten </w:t>
      </w:r>
      <w:r w:rsidR="0030512B" w:rsidRPr="00844325">
        <w:rPr>
          <w:rFonts w:asciiTheme="minorHAnsi" w:hAnsiTheme="minorHAnsi"/>
          <w:color w:val="000000"/>
          <w:sz w:val="24"/>
          <w:szCs w:val="24"/>
        </w:rPr>
        <w:t>bestaanszekerheidsvergoeding</w:t>
      </w:r>
      <w:r w:rsidRPr="00844325">
        <w:rPr>
          <w:rFonts w:asciiTheme="minorHAnsi" w:hAnsiTheme="minorHAnsi"/>
          <w:color w:val="000000"/>
          <w:sz w:val="24"/>
          <w:szCs w:val="24"/>
        </w:rPr>
        <w:t>.</w:t>
      </w:r>
    </w:p>
    <w:p w14:paraId="4E9120AC"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Documenten kinderbijslag.</w:t>
      </w:r>
    </w:p>
    <w:p w14:paraId="309F445F"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ontvangst arbeidsreglement.</w:t>
      </w:r>
    </w:p>
    <w:p w14:paraId="690EBAD7" w14:textId="77777777" w:rsidR="003F66AA" w:rsidRDefault="005F3783" w:rsidP="00926330">
      <w:pPr>
        <w:pStyle w:val="Tekst"/>
        <w:numPr>
          <w:ilvl w:val="0"/>
          <w:numId w:val="28"/>
        </w:numPr>
        <w:ind w:left="1135" w:hanging="284"/>
        <w:rPr>
          <w:rFonts w:asciiTheme="minorHAnsi" w:hAnsiTheme="minorHAnsi"/>
          <w:color w:val="000000"/>
          <w:sz w:val="24"/>
          <w:szCs w:val="24"/>
        </w:rPr>
      </w:pPr>
      <w:r>
        <w:rPr>
          <w:rFonts w:asciiTheme="minorHAnsi" w:hAnsiTheme="minorHAnsi"/>
          <w:color w:val="000000"/>
          <w:sz w:val="24"/>
          <w:szCs w:val="24"/>
        </w:rPr>
        <w:t>..</w:t>
      </w:r>
      <w:r w:rsidR="003F66AA" w:rsidRPr="00844325">
        <w:rPr>
          <w:rFonts w:asciiTheme="minorHAnsi" w:hAnsiTheme="minorHAnsi"/>
          <w:color w:val="000000"/>
          <w:sz w:val="24"/>
          <w:szCs w:val="24"/>
        </w:rPr>
        <w:t>…</w:t>
      </w:r>
    </w:p>
    <w:p w14:paraId="7522AB22" w14:textId="77777777" w:rsidR="001E0823" w:rsidRDefault="001E0823" w:rsidP="001E0823">
      <w:pPr>
        <w:pStyle w:val="Tekst"/>
        <w:rPr>
          <w:rFonts w:asciiTheme="minorHAnsi" w:hAnsiTheme="minorHAnsi"/>
          <w:b/>
          <w:color w:val="0000FF"/>
          <w:sz w:val="24"/>
          <w:szCs w:val="24"/>
          <w:u w:val="single"/>
        </w:rPr>
      </w:pPr>
      <w:hyperlink w:anchor="_Wat_moet_er" w:history="1">
        <w:r w:rsidRPr="001E0823">
          <w:rPr>
            <w:rStyle w:val="Hyperlink"/>
            <w:rFonts w:asciiTheme="minorHAnsi" w:hAnsiTheme="minorHAnsi"/>
            <w:b/>
            <w:sz w:val="24"/>
            <w:szCs w:val="24"/>
          </w:rPr>
          <w:t>Wat moet er exact in een personeelsdossier worden opgenomen en hoelang moet een personeelsdossier worden bewaard?</w:t>
        </w:r>
      </w:hyperlink>
    </w:p>
    <w:p w14:paraId="4E0C402C" w14:textId="77777777" w:rsidR="00A549C2" w:rsidRPr="00F27255" w:rsidRDefault="00A549C2" w:rsidP="00AA77C7">
      <w:pPr>
        <w:pStyle w:val="Kop4"/>
        <w:rPr>
          <w:rFonts w:asciiTheme="minorHAnsi" w:hAnsiTheme="minorHAnsi"/>
          <w:b/>
          <w:sz w:val="28"/>
          <w:szCs w:val="28"/>
        </w:rPr>
      </w:pPr>
      <w:bookmarkStart w:id="1753" w:name="_Toc391971477"/>
      <w:bookmarkStart w:id="1754" w:name="_Toc392302019"/>
      <w:r w:rsidRPr="00F27255">
        <w:rPr>
          <w:rFonts w:asciiTheme="minorHAnsi" w:hAnsiTheme="minorHAnsi"/>
          <w:b/>
          <w:sz w:val="28"/>
          <w:szCs w:val="28"/>
        </w:rPr>
        <w:t>Specifieke bepalingen voor studentenovereenkomsten</w:t>
      </w:r>
      <w:bookmarkEnd w:id="1753"/>
      <w:bookmarkEnd w:id="1754"/>
    </w:p>
    <w:p w14:paraId="4706A589" w14:textId="77777777" w:rsidR="00547444" w:rsidRDefault="00A549C2" w:rsidP="001E0823">
      <w:pPr>
        <w:pStyle w:val="Opsomming"/>
        <w:tabs>
          <w:tab w:val="left" w:pos="5812"/>
        </w:tabs>
        <w:ind w:left="850" w:firstLine="0"/>
        <w:jc w:val="both"/>
        <w:rPr>
          <w:rFonts w:asciiTheme="minorHAnsi" w:hAnsiTheme="minorHAnsi"/>
          <w:sz w:val="24"/>
          <w:szCs w:val="24"/>
        </w:rPr>
      </w:pPr>
      <w:r w:rsidRPr="00844325">
        <w:rPr>
          <w:rFonts w:asciiTheme="minorHAnsi" w:hAnsiTheme="minorHAnsi"/>
          <w:color w:val="000000"/>
          <w:sz w:val="24"/>
          <w:szCs w:val="24"/>
        </w:rPr>
        <w:t xml:space="preserve">De werkgever moet de studentenovereenkomsten van de studenten die hij tewerkstelt bijhouden </w:t>
      </w:r>
      <w:r w:rsidRPr="00844325">
        <w:rPr>
          <w:rFonts w:asciiTheme="minorHAnsi" w:hAnsiTheme="minorHAnsi"/>
          <w:color w:val="000000"/>
          <w:sz w:val="24"/>
          <w:szCs w:val="24"/>
          <w:u w:val="single"/>
        </w:rPr>
        <w:t>op de plaats waar de student tewerkgesteld is</w:t>
      </w:r>
      <w:r w:rsidRPr="000E327B">
        <w:rPr>
          <w:rFonts w:asciiTheme="minorHAnsi" w:hAnsiTheme="minorHAnsi"/>
          <w:sz w:val="24"/>
          <w:szCs w:val="24"/>
        </w:rPr>
        <w:t>.</w:t>
      </w:r>
    </w:p>
    <w:p w14:paraId="31B01C79" w14:textId="77777777" w:rsidR="00AC75DE" w:rsidRDefault="00DF3B55" w:rsidP="00DF3B55">
      <w:pPr>
        <w:pStyle w:val="Kop3"/>
      </w:pPr>
      <w:bookmarkStart w:id="1755" w:name="_Toc223617244"/>
      <w:r>
        <w:lastRenderedPageBreak/>
        <w:t>Privacy op de werkvloer</w:t>
      </w:r>
      <w:r w:rsidR="003C3C4E">
        <w:t xml:space="preserve"> (AVG-GDPR)</w:t>
      </w:r>
      <w:bookmarkEnd w:id="1755"/>
    </w:p>
    <w:p w14:paraId="4C412B78" w14:textId="77777777" w:rsidR="00AC75DE" w:rsidRPr="00DF3B55" w:rsidRDefault="00AC75DE" w:rsidP="00AC75DE">
      <w:pPr>
        <w:rPr>
          <w:rFonts w:asciiTheme="minorHAnsi" w:hAnsiTheme="minorHAnsi"/>
          <w:sz w:val="24"/>
          <w:szCs w:val="24"/>
        </w:rPr>
      </w:pPr>
    </w:p>
    <w:p w14:paraId="0746DAC8" w14:textId="77777777" w:rsidR="00BF6720" w:rsidRDefault="00DF3B55" w:rsidP="00BF6720">
      <w:pPr>
        <w:ind w:left="851"/>
        <w:jc w:val="both"/>
        <w:rPr>
          <w:rFonts w:asciiTheme="minorHAnsi" w:hAnsiTheme="minorHAnsi"/>
          <w:sz w:val="24"/>
          <w:szCs w:val="24"/>
        </w:rPr>
      </w:pPr>
      <w:r>
        <w:rPr>
          <w:rFonts w:asciiTheme="minorHAnsi" w:hAnsiTheme="minorHAnsi"/>
          <w:sz w:val="24"/>
          <w:szCs w:val="24"/>
        </w:rPr>
        <w:t>D</w:t>
      </w:r>
      <w:r w:rsidRPr="00DF3B55">
        <w:rPr>
          <w:rFonts w:asciiTheme="minorHAnsi" w:hAnsiTheme="minorHAnsi"/>
          <w:sz w:val="24"/>
          <w:szCs w:val="24"/>
        </w:rPr>
        <w:t>e werknemer behoudt (een deel van) zijn privacy op de werkvloer.</w:t>
      </w:r>
    </w:p>
    <w:p w14:paraId="747F6BF7" w14:textId="77777777" w:rsidR="00BF6720" w:rsidRDefault="00BF6720" w:rsidP="00BF6720">
      <w:pPr>
        <w:ind w:left="851"/>
        <w:jc w:val="both"/>
        <w:rPr>
          <w:rFonts w:asciiTheme="minorHAnsi" w:hAnsiTheme="minorHAnsi"/>
          <w:sz w:val="24"/>
          <w:szCs w:val="24"/>
        </w:rPr>
      </w:pPr>
    </w:p>
    <w:p w14:paraId="4035D501" w14:textId="4DBA323C" w:rsidR="00BF6720" w:rsidRDefault="00DF3B55" w:rsidP="00BF6720">
      <w:pPr>
        <w:ind w:left="851"/>
        <w:jc w:val="both"/>
        <w:rPr>
          <w:rFonts w:asciiTheme="minorHAnsi" w:hAnsiTheme="minorHAnsi"/>
          <w:sz w:val="24"/>
          <w:szCs w:val="24"/>
        </w:rPr>
      </w:pPr>
      <w:r w:rsidRPr="00DF3B55">
        <w:rPr>
          <w:rFonts w:asciiTheme="minorHAnsi" w:hAnsiTheme="minorHAnsi"/>
          <w:sz w:val="24"/>
          <w:szCs w:val="24"/>
        </w:rPr>
        <w:t>Dit betekent echter niet dat de werkgever geen persoonsgegevens van zijn werknemers zou mogen verwerken of dat hij geen (elektronisch) toezicht mag uitoefenen op diezelfde werknemer.</w:t>
      </w:r>
    </w:p>
    <w:p w14:paraId="7B26089A" w14:textId="77777777" w:rsidR="00BF6720" w:rsidRDefault="00BF6720" w:rsidP="00BF6720">
      <w:pPr>
        <w:ind w:left="851"/>
        <w:jc w:val="both"/>
        <w:rPr>
          <w:rFonts w:asciiTheme="minorHAnsi" w:hAnsiTheme="minorHAnsi"/>
          <w:sz w:val="24"/>
          <w:szCs w:val="24"/>
        </w:rPr>
      </w:pPr>
    </w:p>
    <w:p w14:paraId="7B2D6871" w14:textId="572EF9E6" w:rsidR="00AC75DE" w:rsidRPr="00DF3B55" w:rsidRDefault="00DF3B55" w:rsidP="00BF6720">
      <w:pPr>
        <w:ind w:left="851"/>
        <w:jc w:val="both"/>
        <w:rPr>
          <w:rFonts w:asciiTheme="minorHAnsi" w:hAnsiTheme="minorHAnsi"/>
          <w:sz w:val="24"/>
          <w:szCs w:val="24"/>
        </w:rPr>
      </w:pPr>
      <w:r w:rsidRPr="00DF3B55">
        <w:rPr>
          <w:rFonts w:asciiTheme="minorHAnsi" w:hAnsiTheme="minorHAnsi"/>
          <w:sz w:val="24"/>
          <w:szCs w:val="24"/>
        </w:rPr>
        <w:t>Het feit dat iemand een arbeidsovereenkomst sluit, impliceert dat deze persoon als werknemer instemt met een aantal beperkingen op de uitoefening van zijn grondrecht op privacy.</w:t>
      </w:r>
      <w:r w:rsidR="00437554">
        <w:rPr>
          <w:rFonts w:asciiTheme="minorHAnsi" w:hAnsiTheme="minorHAnsi"/>
          <w:sz w:val="24"/>
          <w:szCs w:val="24"/>
        </w:rPr>
        <w:t xml:space="preserve"> </w:t>
      </w:r>
      <w:r w:rsidR="00437554" w:rsidRPr="00437554">
        <w:rPr>
          <w:rFonts w:asciiTheme="minorHAnsi" w:hAnsiTheme="minorHAnsi"/>
          <w:sz w:val="24"/>
          <w:szCs w:val="24"/>
        </w:rPr>
        <w:t>De betrokkene moet</w:t>
      </w:r>
      <w:r w:rsidR="00437554">
        <w:rPr>
          <w:rFonts w:asciiTheme="minorHAnsi" w:hAnsiTheme="minorHAnsi"/>
          <w:sz w:val="24"/>
          <w:szCs w:val="24"/>
        </w:rPr>
        <w:t xml:space="preserve"> wel</w:t>
      </w:r>
      <w:r w:rsidR="00437554" w:rsidRPr="00437554">
        <w:rPr>
          <w:rFonts w:asciiTheme="minorHAnsi" w:hAnsiTheme="minorHAnsi"/>
          <w:sz w:val="24"/>
          <w:szCs w:val="24"/>
        </w:rPr>
        <w:t xml:space="preserve"> worden ingelicht, bijvoorbeeld over het doel van de verwerking en wie het nastreeft. Hij moet inzage kunnen krijgen in de verwerkte gegevens. In beginsel wordt voor elke geautomatiseerde verwerking een aangifte gedaan bij de Autoriteit die dit publiek maakt. Inlichtingen over de concrete verwerking kunnen aan de betrokken werknemer worden gegeven via circulaires, het arbeidsreglement, de individuele arbeidsovereenkomst,…</w:t>
      </w:r>
    </w:p>
    <w:p w14:paraId="180CACB1" w14:textId="77777777" w:rsidR="00AC75DE" w:rsidRPr="00DF3B55" w:rsidRDefault="00AC75DE" w:rsidP="00BF6720">
      <w:pPr>
        <w:ind w:left="851"/>
        <w:jc w:val="both"/>
        <w:rPr>
          <w:rFonts w:asciiTheme="minorHAnsi" w:hAnsiTheme="minorHAnsi"/>
          <w:sz w:val="24"/>
          <w:szCs w:val="24"/>
        </w:rPr>
      </w:pPr>
    </w:p>
    <w:p w14:paraId="3949BCAC" w14:textId="77777777" w:rsidR="00AC75DE" w:rsidRPr="00DC2630" w:rsidRDefault="003C3C4E" w:rsidP="005004FC">
      <w:pPr>
        <w:ind w:left="851"/>
        <w:rPr>
          <w:rFonts w:asciiTheme="minorHAnsi" w:hAnsiTheme="minorHAnsi"/>
          <w:b/>
          <w:color w:val="0000FF"/>
          <w:sz w:val="24"/>
          <w:szCs w:val="24"/>
        </w:rPr>
      </w:pPr>
      <w:hyperlink r:id="rId57"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//www.gegevensbeschermingsautoriteit.be/burger/thema-s/privacy-op-de-werkplek</w:t>
        </w:r>
      </w:hyperlink>
    </w:p>
    <w:p w14:paraId="5FAF3F0F" w14:textId="77777777" w:rsidR="00CA6213" w:rsidRDefault="00CA6213" w:rsidP="00CA6213">
      <w:pPr>
        <w:pStyle w:val="Kop3"/>
      </w:pPr>
      <w:bookmarkStart w:id="1756" w:name="_Toc223617245"/>
      <w:r>
        <w:t>FAQ’s</w:t>
      </w:r>
      <w:bookmarkEnd w:id="1756"/>
    </w:p>
    <w:p w14:paraId="61131324" w14:textId="77777777" w:rsidR="00D50CEE" w:rsidRPr="009953EC" w:rsidRDefault="00D50CEE" w:rsidP="00A4114B">
      <w:pPr>
        <w:pStyle w:val="Kop4"/>
        <w:rPr>
          <w:rFonts w:asciiTheme="minorHAnsi" w:hAnsiTheme="minorHAnsi" w:cstheme="minorHAnsi"/>
          <w:b/>
          <w:color w:val="auto"/>
          <w:sz w:val="28"/>
          <w:szCs w:val="28"/>
          <w:u w:val="none"/>
        </w:rPr>
      </w:pPr>
      <w:bookmarkStart w:id="1757" w:name="_Wat_wordt_er"/>
      <w:bookmarkStart w:id="1758" w:name="_Ref511206248"/>
      <w:bookmarkEnd w:id="1757"/>
      <w:r w:rsidRPr="009953EC">
        <w:rPr>
          <w:rFonts w:asciiTheme="minorHAnsi" w:hAnsiTheme="minorHAnsi" w:cstheme="minorHAnsi"/>
          <w:b/>
          <w:color w:val="auto"/>
          <w:sz w:val="28"/>
          <w:szCs w:val="28"/>
          <w:u w:val="none"/>
        </w:rPr>
        <w:t>Wat wordt er verstaan onder burgerlijke verplichtingen en geloofsplichten?</w:t>
      </w:r>
      <w:bookmarkEnd w:id="1758"/>
    </w:p>
    <w:p w14:paraId="33D22D1D" w14:textId="77777777" w:rsidR="00AC75DE" w:rsidRDefault="00D50CEE" w:rsidP="00D50CEE">
      <w:pPr>
        <w:ind w:left="851"/>
        <w:rPr>
          <w:rFonts w:asciiTheme="minorHAnsi" w:hAnsiTheme="minorHAnsi"/>
          <w:sz w:val="24"/>
          <w:szCs w:val="24"/>
        </w:rPr>
      </w:pPr>
      <w:r>
        <w:rPr>
          <w:rFonts w:asciiTheme="minorHAnsi" w:hAnsiTheme="minorHAnsi"/>
          <w:sz w:val="24"/>
          <w:szCs w:val="24"/>
        </w:rPr>
        <w:t xml:space="preserve">Onder burgerlijke verplichtingen worden verstaan alle ambten of opdrachten van </w:t>
      </w:r>
      <w:r w:rsidR="007832B3">
        <w:rPr>
          <w:rFonts w:asciiTheme="minorHAnsi" w:hAnsiTheme="minorHAnsi"/>
          <w:sz w:val="24"/>
          <w:szCs w:val="24"/>
        </w:rPr>
        <w:t xml:space="preserve">voogd, kiezer (niet verkozene), getuige, lid van een jury. (zie ook </w:t>
      </w:r>
      <w:hyperlink w:anchor="_Klein_verlet_(omstandigheidsverlof)" w:history="1">
        <w:r w:rsidR="007832B3" w:rsidRPr="001E0823">
          <w:rPr>
            <w:rStyle w:val="Hyperlink"/>
            <w:rFonts w:asciiTheme="minorHAnsi" w:hAnsiTheme="minorHAnsi"/>
            <w:b/>
            <w:sz w:val="24"/>
            <w:szCs w:val="24"/>
          </w:rPr>
          <w:t>7.18 klein verlet</w:t>
        </w:r>
      </w:hyperlink>
      <w:r w:rsidR="007832B3">
        <w:rPr>
          <w:rFonts w:asciiTheme="minorHAnsi" w:hAnsiTheme="minorHAnsi"/>
          <w:sz w:val="24"/>
          <w:szCs w:val="24"/>
        </w:rPr>
        <w:t>).</w:t>
      </w:r>
    </w:p>
    <w:p w14:paraId="21196DA1" w14:textId="77777777" w:rsidR="007832B3" w:rsidRDefault="007832B3" w:rsidP="00D50CEE">
      <w:pPr>
        <w:ind w:left="851"/>
        <w:rPr>
          <w:rFonts w:asciiTheme="minorHAnsi" w:hAnsiTheme="minorHAnsi"/>
          <w:sz w:val="24"/>
          <w:szCs w:val="24"/>
        </w:rPr>
      </w:pPr>
    </w:p>
    <w:p w14:paraId="3FA6E53D" w14:textId="77777777" w:rsidR="00BF6720" w:rsidRDefault="00A850C3" w:rsidP="00FF740D">
      <w:pPr>
        <w:ind w:left="851"/>
        <w:jc w:val="both"/>
        <w:rPr>
          <w:rFonts w:asciiTheme="minorHAnsi" w:hAnsiTheme="minorHAnsi"/>
          <w:sz w:val="24"/>
          <w:szCs w:val="24"/>
        </w:rPr>
      </w:pPr>
      <w:r w:rsidRPr="00A850C3">
        <w:rPr>
          <w:rFonts w:asciiTheme="minorHAnsi" w:hAnsiTheme="minorHAnsi"/>
          <w:sz w:val="24"/>
          <w:szCs w:val="24"/>
        </w:rPr>
        <w:t>Bidden op het werk moet worden toegelaten als de werknemer kan aanvaardbaar maken dat op dat welbepaald tijdstip bidden tot een verplichting van zijn geloof behoort.</w:t>
      </w:r>
    </w:p>
    <w:p w14:paraId="4AAC2C03" w14:textId="77777777" w:rsidR="00BF6720" w:rsidRDefault="00BF6720" w:rsidP="00FF740D">
      <w:pPr>
        <w:ind w:left="851"/>
        <w:jc w:val="both"/>
        <w:rPr>
          <w:rFonts w:asciiTheme="minorHAnsi" w:hAnsiTheme="minorHAnsi"/>
          <w:sz w:val="24"/>
          <w:szCs w:val="24"/>
        </w:rPr>
      </w:pPr>
    </w:p>
    <w:p w14:paraId="04E9A224" w14:textId="77777777" w:rsidR="00BF6720" w:rsidRDefault="00876F7A" w:rsidP="00FF740D">
      <w:pPr>
        <w:ind w:left="851"/>
        <w:jc w:val="both"/>
        <w:rPr>
          <w:rFonts w:asciiTheme="minorHAnsi" w:hAnsiTheme="minorHAnsi"/>
          <w:sz w:val="24"/>
          <w:szCs w:val="24"/>
        </w:rPr>
      </w:pPr>
      <w:r w:rsidRPr="00BF6720">
        <w:rPr>
          <w:rFonts w:asciiTheme="minorHAnsi" w:hAnsiTheme="minorHAnsi"/>
          <w:sz w:val="24"/>
          <w:szCs w:val="24"/>
          <w:u w:val="single"/>
        </w:rPr>
        <w:t xml:space="preserve">Werknemers kunnen zich </w:t>
      </w:r>
      <w:r w:rsidR="0001608B" w:rsidRPr="00BF6720">
        <w:rPr>
          <w:rFonts w:asciiTheme="minorHAnsi" w:hAnsiTheme="minorHAnsi"/>
          <w:sz w:val="24"/>
          <w:szCs w:val="24"/>
          <w:u w:val="single"/>
        </w:rPr>
        <w:t xml:space="preserve">echter </w:t>
      </w:r>
      <w:r w:rsidRPr="00BF6720">
        <w:rPr>
          <w:rFonts w:asciiTheme="minorHAnsi" w:hAnsiTheme="minorHAnsi"/>
          <w:sz w:val="24"/>
          <w:szCs w:val="24"/>
          <w:u w:val="single"/>
        </w:rPr>
        <w:t>niet op de godsdienstvrijheid beroepen om van hun werkgever te eisen dat deze hun werkritme aanpast aan de godsdienstige voorschriften</w:t>
      </w:r>
      <w:r w:rsidRPr="00876F7A">
        <w:rPr>
          <w:rFonts w:asciiTheme="minorHAnsi" w:hAnsiTheme="minorHAnsi"/>
          <w:sz w:val="24"/>
          <w:szCs w:val="24"/>
        </w:rPr>
        <w:t xml:space="preserve"> </w:t>
      </w:r>
      <w:r>
        <w:rPr>
          <w:rFonts w:asciiTheme="minorHAnsi" w:hAnsiTheme="minorHAnsi"/>
          <w:sz w:val="24"/>
          <w:szCs w:val="24"/>
        </w:rPr>
        <w:t xml:space="preserve">(bv. In </w:t>
      </w:r>
      <w:r w:rsidRPr="00876F7A">
        <w:rPr>
          <w:rFonts w:asciiTheme="minorHAnsi" w:hAnsiTheme="minorHAnsi"/>
          <w:sz w:val="24"/>
          <w:szCs w:val="24"/>
        </w:rPr>
        <w:t>verband met het vasten</w:t>
      </w:r>
      <w:r>
        <w:rPr>
          <w:rFonts w:asciiTheme="minorHAnsi" w:hAnsiTheme="minorHAnsi"/>
          <w:sz w:val="24"/>
          <w:szCs w:val="24"/>
        </w:rPr>
        <w:t>)</w:t>
      </w:r>
      <w:r w:rsidRPr="00876F7A">
        <w:rPr>
          <w:rFonts w:asciiTheme="minorHAnsi" w:hAnsiTheme="minorHAnsi"/>
          <w:sz w:val="24"/>
          <w:szCs w:val="24"/>
        </w:rPr>
        <w:t>.</w:t>
      </w:r>
    </w:p>
    <w:p w14:paraId="7611EB54" w14:textId="77777777" w:rsidR="00BF6720" w:rsidRDefault="00BF6720" w:rsidP="00FF740D">
      <w:pPr>
        <w:ind w:left="851"/>
        <w:jc w:val="both"/>
        <w:rPr>
          <w:rFonts w:asciiTheme="minorHAnsi" w:hAnsiTheme="minorHAnsi"/>
          <w:sz w:val="24"/>
          <w:szCs w:val="24"/>
        </w:rPr>
      </w:pPr>
    </w:p>
    <w:p w14:paraId="2CC2B35C" w14:textId="436DA4D1" w:rsidR="00BF6720" w:rsidRDefault="00A850C3" w:rsidP="00FF740D">
      <w:pPr>
        <w:ind w:left="851"/>
        <w:jc w:val="both"/>
        <w:rPr>
          <w:rFonts w:asciiTheme="minorHAnsi" w:hAnsiTheme="minorHAnsi"/>
          <w:sz w:val="24"/>
          <w:szCs w:val="24"/>
        </w:rPr>
      </w:pPr>
      <w:r>
        <w:rPr>
          <w:rFonts w:asciiTheme="minorHAnsi" w:hAnsiTheme="minorHAnsi"/>
          <w:sz w:val="24"/>
          <w:szCs w:val="24"/>
        </w:rPr>
        <w:t>De</w:t>
      </w:r>
      <w:r w:rsidR="00876F7A" w:rsidRPr="00876F7A">
        <w:rPr>
          <w:rFonts w:asciiTheme="minorHAnsi" w:hAnsiTheme="minorHAnsi"/>
          <w:sz w:val="24"/>
          <w:szCs w:val="24"/>
        </w:rPr>
        <w:t xml:space="preserve"> werkgever </w:t>
      </w:r>
      <w:r>
        <w:rPr>
          <w:rFonts w:asciiTheme="minorHAnsi" w:hAnsiTheme="minorHAnsi"/>
          <w:sz w:val="24"/>
          <w:szCs w:val="24"/>
        </w:rPr>
        <w:t xml:space="preserve">moet hen </w:t>
      </w:r>
      <w:r w:rsidR="0001608B">
        <w:rPr>
          <w:rFonts w:asciiTheme="minorHAnsi" w:hAnsiTheme="minorHAnsi"/>
          <w:sz w:val="24"/>
          <w:szCs w:val="24"/>
        </w:rPr>
        <w:t xml:space="preserve">dus </w:t>
      </w:r>
      <w:r w:rsidR="00876F7A" w:rsidRPr="00876F7A">
        <w:rPr>
          <w:rFonts w:asciiTheme="minorHAnsi" w:hAnsiTheme="minorHAnsi"/>
          <w:sz w:val="24"/>
          <w:szCs w:val="24"/>
        </w:rPr>
        <w:t>wel de nodige tijd geven om hun geloofsplichten te vervullen, maar kan zich in eerste instantie laten leiden door arbeid gerelateerde factoren zoals de organisatie van het werk, hygiëne- en veiligheidsvoorschriften,...</w:t>
      </w:r>
      <w:r w:rsidR="0001608B">
        <w:rPr>
          <w:rFonts w:asciiTheme="minorHAnsi" w:hAnsiTheme="minorHAnsi"/>
          <w:sz w:val="24"/>
          <w:szCs w:val="24"/>
        </w:rPr>
        <w:t xml:space="preserve"> .</w:t>
      </w:r>
    </w:p>
    <w:p w14:paraId="6058AD7B" w14:textId="77777777" w:rsidR="00BF6720" w:rsidRDefault="00BF6720" w:rsidP="00FF740D">
      <w:pPr>
        <w:ind w:left="851"/>
        <w:jc w:val="both"/>
        <w:rPr>
          <w:rFonts w:asciiTheme="minorHAnsi" w:hAnsiTheme="minorHAnsi"/>
          <w:sz w:val="24"/>
          <w:szCs w:val="24"/>
        </w:rPr>
      </w:pPr>
    </w:p>
    <w:p w14:paraId="678F86E3" w14:textId="2D39E060" w:rsidR="007832B3" w:rsidRDefault="0001608B" w:rsidP="00FF740D">
      <w:pPr>
        <w:ind w:left="851"/>
        <w:jc w:val="both"/>
        <w:rPr>
          <w:rFonts w:asciiTheme="minorHAnsi" w:hAnsiTheme="minorHAnsi"/>
          <w:sz w:val="24"/>
          <w:szCs w:val="24"/>
        </w:rPr>
      </w:pPr>
      <w:r>
        <w:rPr>
          <w:rFonts w:asciiTheme="minorHAnsi" w:hAnsiTheme="minorHAnsi"/>
          <w:sz w:val="24"/>
          <w:szCs w:val="24"/>
        </w:rPr>
        <w:t xml:space="preserve">Een kwestie </w:t>
      </w:r>
      <w:r w:rsidR="00FF740D">
        <w:rPr>
          <w:rFonts w:asciiTheme="minorHAnsi" w:hAnsiTheme="minorHAnsi"/>
          <w:sz w:val="24"/>
          <w:szCs w:val="24"/>
        </w:rPr>
        <w:t>dus van gezond verstand</w:t>
      </w:r>
      <w:r w:rsidR="00650F7F">
        <w:rPr>
          <w:rFonts w:asciiTheme="minorHAnsi" w:hAnsiTheme="minorHAnsi"/>
          <w:sz w:val="24"/>
          <w:szCs w:val="24"/>
        </w:rPr>
        <w:t>:</w:t>
      </w:r>
      <w:r w:rsidR="00FF740D">
        <w:rPr>
          <w:rFonts w:asciiTheme="minorHAnsi" w:hAnsiTheme="minorHAnsi"/>
          <w:sz w:val="24"/>
          <w:szCs w:val="24"/>
        </w:rPr>
        <w:t xml:space="preserve"> </w:t>
      </w:r>
      <w:r w:rsidR="00FF740D" w:rsidRPr="00FF740D">
        <w:rPr>
          <w:rFonts w:asciiTheme="minorHAnsi" w:hAnsiTheme="minorHAnsi"/>
          <w:sz w:val="24"/>
          <w:szCs w:val="24"/>
        </w:rPr>
        <w:t xml:space="preserve">de wetgever </w:t>
      </w:r>
      <w:r w:rsidR="00FF740D">
        <w:rPr>
          <w:rFonts w:asciiTheme="minorHAnsi" w:hAnsiTheme="minorHAnsi"/>
          <w:sz w:val="24"/>
          <w:szCs w:val="24"/>
        </w:rPr>
        <w:t xml:space="preserve">vraagt </w:t>
      </w:r>
      <w:r w:rsidR="00FF740D" w:rsidRPr="00FF740D">
        <w:rPr>
          <w:rFonts w:asciiTheme="minorHAnsi" w:hAnsiTheme="minorHAnsi"/>
          <w:sz w:val="24"/>
          <w:szCs w:val="24"/>
        </w:rPr>
        <w:t>redelijkheid van beide kanten</w:t>
      </w:r>
      <w:r w:rsidR="00FF740D">
        <w:rPr>
          <w:rFonts w:asciiTheme="minorHAnsi" w:hAnsiTheme="minorHAnsi"/>
          <w:sz w:val="24"/>
          <w:szCs w:val="24"/>
        </w:rPr>
        <w:t>! H</w:t>
      </w:r>
      <w:r w:rsidR="00FF740D" w:rsidRPr="00FF740D">
        <w:rPr>
          <w:rFonts w:asciiTheme="minorHAnsi" w:hAnsiTheme="minorHAnsi"/>
          <w:sz w:val="24"/>
          <w:szCs w:val="24"/>
        </w:rPr>
        <w:t xml:space="preserve">et </w:t>
      </w:r>
      <w:r w:rsidR="00FF740D">
        <w:rPr>
          <w:rFonts w:asciiTheme="minorHAnsi" w:hAnsiTheme="minorHAnsi"/>
          <w:sz w:val="24"/>
          <w:szCs w:val="24"/>
        </w:rPr>
        <w:t xml:space="preserve">is </w:t>
      </w:r>
      <w:r w:rsidR="00FF740D" w:rsidRPr="00FF740D">
        <w:rPr>
          <w:rFonts w:asciiTheme="minorHAnsi" w:hAnsiTheme="minorHAnsi"/>
          <w:sz w:val="24"/>
          <w:szCs w:val="24"/>
        </w:rPr>
        <w:t>belangrijk dat afwijkingen formeel worden vastgelegd en dat er duidelijk gecommuniceerd wordt met alle werknemers</w:t>
      </w:r>
      <w:r w:rsidR="00FF740D">
        <w:rPr>
          <w:rFonts w:asciiTheme="minorHAnsi" w:hAnsiTheme="minorHAnsi"/>
          <w:sz w:val="24"/>
          <w:szCs w:val="24"/>
        </w:rPr>
        <w:t>.</w:t>
      </w:r>
    </w:p>
    <w:p w14:paraId="45C88DC6" w14:textId="77777777" w:rsidR="00D50CEE" w:rsidRPr="009953EC" w:rsidRDefault="00D50CEE" w:rsidP="009953EC">
      <w:pPr>
        <w:pStyle w:val="Kop4"/>
        <w:numPr>
          <w:ilvl w:val="0"/>
          <w:numId w:val="0"/>
        </w:numPr>
        <w:ind w:left="851"/>
        <w:rPr>
          <w:rFonts w:asciiTheme="minorHAnsi" w:hAnsiTheme="minorHAnsi" w:cstheme="minorHAnsi"/>
          <w:b/>
          <w:color w:val="auto"/>
          <w:sz w:val="28"/>
          <w:szCs w:val="28"/>
          <w:u w:val="none"/>
        </w:rPr>
      </w:pPr>
      <w:bookmarkStart w:id="1759" w:name="_Wat_moet_er"/>
      <w:bookmarkStart w:id="1760" w:name="_Ref511206249"/>
      <w:bookmarkStart w:id="1761" w:name="_Toc391971481"/>
      <w:bookmarkStart w:id="1762" w:name="_Toc392302023"/>
      <w:bookmarkStart w:id="1763" w:name="_Toc426347475"/>
      <w:bookmarkStart w:id="1764" w:name="_Toc426450898"/>
      <w:bookmarkStart w:id="1765" w:name="_Toc426451442"/>
      <w:bookmarkStart w:id="1766" w:name="_Toc426510941"/>
      <w:bookmarkStart w:id="1767" w:name="_Toc426517012"/>
      <w:bookmarkStart w:id="1768" w:name="_Toc426530674"/>
      <w:bookmarkStart w:id="1769" w:name="_Toc426943595"/>
      <w:bookmarkStart w:id="1770" w:name="_Toc426950357"/>
      <w:bookmarkStart w:id="1771" w:name="_Toc450032438"/>
      <w:bookmarkStart w:id="1772" w:name="_Toc450038026"/>
      <w:bookmarkStart w:id="1773" w:name="_Toc450531103"/>
      <w:bookmarkStart w:id="1774" w:name="_Toc450985100"/>
      <w:bookmarkStart w:id="1775" w:name="_Toc451053606"/>
      <w:bookmarkStart w:id="1776" w:name="_Toc451058121"/>
      <w:bookmarkStart w:id="1777" w:name="_Toc451069885"/>
      <w:bookmarkStart w:id="1778" w:name="_Toc452441589"/>
      <w:bookmarkStart w:id="1779" w:name="_Toc462553939"/>
      <w:bookmarkStart w:id="1780" w:name="_Toc473535009"/>
      <w:bookmarkStart w:id="1781" w:name="_Toc473535390"/>
      <w:bookmarkStart w:id="1782" w:name="_Toc473535990"/>
      <w:bookmarkStart w:id="1783" w:name="_Toc473615240"/>
      <w:bookmarkStart w:id="1784" w:name="_Toc473685636"/>
      <w:bookmarkStart w:id="1785" w:name="_Toc474045395"/>
      <w:bookmarkStart w:id="1786" w:name="_Toc495302800"/>
      <w:bookmarkStart w:id="1787" w:name="_Toc276634601"/>
      <w:bookmarkStart w:id="1788" w:name="_Toc276635483"/>
      <w:bookmarkStart w:id="1789" w:name="_Toc280265686"/>
      <w:bookmarkStart w:id="1790" w:name="_Toc307475508"/>
      <w:bookmarkStart w:id="1791" w:name="_Toc307487770"/>
      <w:bookmarkEnd w:id="1759"/>
      <w:r w:rsidRPr="009953EC">
        <w:rPr>
          <w:rFonts w:asciiTheme="minorHAnsi" w:hAnsiTheme="minorHAnsi" w:cstheme="minorHAnsi"/>
          <w:b/>
          <w:color w:val="auto"/>
          <w:sz w:val="28"/>
          <w:szCs w:val="28"/>
          <w:u w:val="none"/>
        </w:rPr>
        <w:lastRenderedPageBreak/>
        <w:t>Wat moet er exact in een personeelsdossier worden opgenomen en hoelang moet een personeelsdossier worden bewaard?</w:t>
      </w:r>
      <w:bookmarkEnd w:id="1760"/>
    </w:p>
    <w:p w14:paraId="39F3BD45" w14:textId="77777777"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Er bestaat geen algemene wettelijke regeling die stelt wat er exact in een personeelsdossier moet worden opgenomen en hoelang een personeelsdossier moet worden bewaard.</w:t>
      </w:r>
    </w:p>
    <w:p w14:paraId="56B0DFD3" w14:textId="77777777" w:rsidR="00D50CEE" w:rsidRPr="00DB6F73" w:rsidRDefault="00D50CEE" w:rsidP="00D50CEE">
      <w:pPr>
        <w:ind w:left="851"/>
        <w:jc w:val="both"/>
        <w:rPr>
          <w:rFonts w:asciiTheme="minorHAnsi" w:hAnsiTheme="minorHAnsi"/>
          <w:sz w:val="24"/>
          <w:szCs w:val="24"/>
        </w:rPr>
      </w:pPr>
    </w:p>
    <w:p w14:paraId="5A8780BC" w14:textId="77777777"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Volgens de Privacywet mag de werkgever persoonsgegevens van zijn werknemers niet langer bewaren dan nodig is voor de verwezenlijking van de doelen waarvoor deze gegevens werden verzameld en gebruikt, in dit geval het personeelsbeheer en de loonadministratie.</w:t>
      </w:r>
    </w:p>
    <w:p w14:paraId="1B629965" w14:textId="77777777" w:rsidR="00FF740D" w:rsidRDefault="00FF740D" w:rsidP="00D50CEE">
      <w:pPr>
        <w:ind w:left="851"/>
        <w:jc w:val="both"/>
        <w:rPr>
          <w:rFonts w:asciiTheme="minorHAnsi" w:hAnsiTheme="minorHAnsi"/>
          <w:sz w:val="24"/>
          <w:szCs w:val="24"/>
        </w:rPr>
      </w:pPr>
    </w:p>
    <w:p w14:paraId="30A37D27" w14:textId="77777777"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Dit betekent dat de persoonsgegevens van werknemers in principe niet meer mogen worden verwerkt na het dienstverband, behalve wanneer er wetgeving is die bepaalt dat een personeelsdossier (of bepaalde stukken uit dat personeelsdossier) gedurende een langere periode in de organisatie moeten worden bewaard. Omdat er in de praktijk dus geen type-personeelsdossier bestaat moet er per in het personeelsdossier opgenomen document geoordeeld worden of er specifieke wetgeving over de bewaringstermijn bestaat.</w:t>
      </w:r>
    </w:p>
    <w:p w14:paraId="0B050342" w14:textId="31C6F036" w:rsidR="00D50CEE" w:rsidRDefault="00D50CEE" w:rsidP="00D50CEE">
      <w:pPr>
        <w:ind w:left="851"/>
        <w:rPr>
          <w:rFonts w:asciiTheme="minorHAnsi" w:hAnsiTheme="minorHAnsi"/>
          <w:sz w:val="24"/>
          <w:szCs w:val="24"/>
        </w:rPr>
      </w:pPr>
    </w:p>
    <w:p w14:paraId="72D47A7A" w14:textId="36232256" w:rsidR="00CD5C88" w:rsidRPr="00CD5C88" w:rsidRDefault="00CD5C88" w:rsidP="00D50CEE">
      <w:pPr>
        <w:ind w:left="851"/>
        <w:rPr>
          <w:rFonts w:asciiTheme="minorHAnsi" w:hAnsiTheme="minorHAnsi"/>
          <w:b/>
          <w:bCs/>
          <w:sz w:val="24"/>
          <w:szCs w:val="24"/>
        </w:rPr>
      </w:pPr>
      <w:hyperlink r:id="rId58" w:history="1">
        <w:r w:rsidRPr="00CD5C88">
          <w:rPr>
            <w:rStyle w:val="Hyperlink"/>
            <w:rFonts w:asciiTheme="minorHAnsi" w:hAnsiTheme="minorHAnsi"/>
            <w:b/>
            <w:bCs/>
            <w:sz w:val="24"/>
            <w:szCs w:val="24"/>
          </w:rPr>
          <w:t>https://werk.belgie.be/nl/themas/arbeidsreglementering/sociale-documenten</w:t>
        </w:r>
      </w:hyperlink>
    </w:p>
    <w:p w14:paraId="4318C98B" w14:textId="77777777" w:rsidR="00CD5C88" w:rsidRDefault="00CD5C88" w:rsidP="00D50CEE">
      <w:pPr>
        <w:ind w:left="851"/>
        <w:rPr>
          <w:rFonts w:asciiTheme="minorHAnsi" w:hAnsiTheme="minorHAnsi"/>
          <w:sz w:val="24"/>
          <w:szCs w:val="24"/>
        </w:rPr>
      </w:pPr>
    </w:p>
    <w:p w14:paraId="5A5AB665" w14:textId="77777777" w:rsidR="00D50CEE" w:rsidRPr="00DC2630" w:rsidRDefault="009219C4" w:rsidP="00D50CEE">
      <w:pPr>
        <w:ind w:left="851"/>
        <w:rPr>
          <w:rFonts w:asciiTheme="minorHAnsi" w:hAnsiTheme="minorHAnsi"/>
          <w:b/>
          <w:color w:val="0000FF"/>
          <w:sz w:val="24"/>
          <w:szCs w:val="24"/>
        </w:rPr>
      </w:pPr>
      <w:hyperlink r:id="rId59"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//www.gegevensbeschermingsautoriteit.be/burger/thema-s/privacy-op-de-werkplek/gegevens-van-de-werknemers/professioneel-dossier</w:t>
        </w:r>
      </w:hyperlink>
    </w:p>
    <w:p w14:paraId="65141C1A" w14:textId="77777777" w:rsidR="00A76F38" w:rsidRPr="009953EC" w:rsidRDefault="00A76F38" w:rsidP="00A76F38">
      <w:pPr>
        <w:pStyle w:val="Kop4"/>
        <w:rPr>
          <w:rFonts w:asciiTheme="minorHAnsi" w:hAnsiTheme="minorHAnsi" w:cstheme="minorHAnsi"/>
          <w:b/>
          <w:color w:val="auto"/>
          <w:sz w:val="28"/>
          <w:szCs w:val="28"/>
          <w:u w:val="none"/>
        </w:rPr>
      </w:pPr>
      <w:bookmarkStart w:id="1792" w:name="_Mag_men_een"/>
      <w:bookmarkEnd w:id="1792"/>
      <w:r>
        <w:rPr>
          <w:rFonts w:asciiTheme="minorHAnsi" w:hAnsiTheme="minorHAnsi" w:cstheme="minorHAnsi"/>
          <w:b/>
          <w:color w:val="auto"/>
          <w:sz w:val="28"/>
          <w:szCs w:val="28"/>
          <w:u w:val="none"/>
        </w:rPr>
        <w:t>Mag men een werknemer afgezonderd</w:t>
      </w:r>
      <w:r w:rsidR="00B37A30">
        <w:rPr>
          <w:rFonts w:asciiTheme="minorHAnsi" w:hAnsiTheme="minorHAnsi" w:cstheme="minorHAnsi"/>
          <w:b/>
          <w:color w:val="auto"/>
          <w:sz w:val="28"/>
          <w:szCs w:val="28"/>
          <w:u w:val="none"/>
        </w:rPr>
        <w:t xml:space="preserve"> (alleen)</w:t>
      </w:r>
      <w:r>
        <w:rPr>
          <w:rFonts w:asciiTheme="minorHAnsi" w:hAnsiTheme="minorHAnsi" w:cstheme="minorHAnsi"/>
          <w:b/>
          <w:color w:val="auto"/>
          <w:sz w:val="28"/>
          <w:szCs w:val="28"/>
          <w:u w:val="none"/>
        </w:rPr>
        <w:t xml:space="preserve"> tewerkstellen</w:t>
      </w:r>
      <w:r w:rsidRPr="009953EC">
        <w:rPr>
          <w:rFonts w:asciiTheme="minorHAnsi" w:hAnsiTheme="minorHAnsi" w:cstheme="minorHAnsi"/>
          <w:b/>
          <w:color w:val="auto"/>
          <w:sz w:val="28"/>
          <w:szCs w:val="28"/>
          <w:u w:val="none"/>
        </w:rPr>
        <w:t>?</w:t>
      </w:r>
    </w:p>
    <w:p w14:paraId="4F87025D" w14:textId="77777777" w:rsidR="00A76F38" w:rsidRPr="00A76F38" w:rsidRDefault="00A76F38" w:rsidP="00A76F38">
      <w:pPr>
        <w:ind w:left="851"/>
        <w:rPr>
          <w:rFonts w:asciiTheme="minorHAnsi" w:hAnsiTheme="minorHAnsi" w:cstheme="minorHAnsi"/>
          <w:sz w:val="24"/>
          <w:szCs w:val="24"/>
        </w:rPr>
      </w:pPr>
      <w:r>
        <w:rPr>
          <w:rFonts w:asciiTheme="minorHAnsi" w:hAnsiTheme="minorHAnsi" w:cstheme="minorHAnsi"/>
          <w:sz w:val="24"/>
          <w:szCs w:val="24"/>
        </w:rPr>
        <w:t>Het A</w:t>
      </w:r>
      <w:r w:rsidRPr="00A76F38">
        <w:rPr>
          <w:rFonts w:asciiTheme="minorHAnsi" w:hAnsiTheme="minorHAnsi" w:cstheme="minorHAnsi"/>
          <w:sz w:val="24"/>
          <w:szCs w:val="24"/>
        </w:rPr>
        <w:t xml:space="preserve">lgemeen Reglement voor de </w:t>
      </w:r>
      <w:r>
        <w:rPr>
          <w:rFonts w:asciiTheme="minorHAnsi" w:hAnsiTheme="minorHAnsi" w:cstheme="minorHAnsi"/>
          <w:sz w:val="24"/>
          <w:szCs w:val="24"/>
        </w:rPr>
        <w:t>A</w:t>
      </w:r>
      <w:r w:rsidRPr="00A76F38">
        <w:rPr>
          <w:rFonts w:asciiTheme="minorHAnsi" w:hAnsiTheme="minorHAnsi" w:cstheme="minorHAnsi"/>
          <w:sz w:val="24"/>
          <w:szCs w:val="24"/>
        </w:rPr>
        <w:t>rbeids</w:t>
      </w:r>
      <w:r>
        <w:rPr>
          <w:rFonts w:asciiTheme="minorHAnsi" w:hAnsiTheme="minorHAnsi" w:cstheme="minorHAnsi"/>
          <w:sz w:val="24"/>
          <w:szCs w:val="24"/>
        </w:rPr>
        <w:t>B</w:t>
      </w:r>
      <w:r w:rsidRPr="00A76F38">
        <w:rPr>
          <w:rFonts w:asciiTheme="minorHAnsi" w:hAnsiTheme="minorHAnsi" w:cstheme="minorHAnsi"/>
          <w:sz w:val="24"/>
          <w:szCs w:val="24"/>
        </w:rPr>
        <w:t>escherming</w:t>
      </w:r>
      <w:r>
        <w:rPr>
          <w:rFonts w:asciiTheme="minorHAnsi" w:hAnsiTheme="minorHAnsi" w:cstheme="minorHAnsi"/>
          <w:sz w:val="24"/>
          <w:szCs w:val="24"/>
        </w:rPr>
        <w:t xml:space="preserve"> </w:t>
      </w:r>
      <w:r w:rsidR="00924395">
        <w:rPr>
          <w:rFonts w:asciiTheme="minorHAnsi" w:hAnsiTheme="minorHAnsi" w:cstheme="minorHAnsi"/>
          <w:sz w:val="24"/>
          <w:szCs w:val="24"/>
        </w:rPr>
        <w:t>stelt</w:t>
      </w:r>
      <w:r w:rsidR="00650F7F">
        <w:rPr>
          <w:rFonts w:asciiTheme="minorHAnsi" w:hAnsiTheme="minorHAnsi" w:cstheme="minorHAnsi"/>
          <w:sz w:val="24"/>
          <w:szCs w:val="24"/>
        </w:rPr>
        <w:t>:</w:t>
      </w:r>
      <w:r w:rsidRPr="00A76F38">
        <w:rPr>
          <w:rFonts w:asciiTheme="minorHAnsi" w:hAnsiTheme="minorHAnsi" w:cstheme="minorHAnsi"/>
          <w:sz w:val="24"/>
          <w:szCs w:val="24"/>
        </w:rPr>
        <w:t xml:space="preserve"> </w:t>
      </w:r>
      <w:r>
        <w:rPr>
          <w:rFonts w:asciiTheme="minorHAnsi" w:hAnsiTheme="minorHAnsi" w:cstheme="minorHAnsi"/>
          <w:sz w:val="24"/>
          <w:szCs w:val="24"/>
        </w:rPr>
        <w:t>e</w:t>
      </w:r>
      <w:r w:rsidRPr="00A76F38">
        <w:rPr>
          <w:rFonts w:asciiTheme="minorHAnsi" w:hAnsiTheme="minorHAnsi" w:cstheme="minorHAnsi"/>
          <w:sz w:val="24"/>
          <w:szCs w:val="24"/>
        </w:rPr>
        <w:t xml:space="preserve">lke afgezonderd tewerkgestelde werknemer beschikt over aan de omstandigheden aangepaste alarmmiddelen. </w:t>
      </w:r>
      <w:r w:rsidRPr="00924395">
        <w:rPr>
          <w:rFonts w:asciiTheme="minorHAnsi" w:hAnsiTheme="minorHAnsi" w:cstheme="minorHAnsi"/>
          <w:sz w:val="24"/>
          <w:szCs w:val="24"/>
          <w:u w:val="single"/>
        </w:rPr>
        <w:t>Geen enkel werk dat in gevaarlijke omstandigheden moet worden uitgevoerd mag worden toevertrouwd aan een afgezonderde werknemer</w:t>
      </w:r>
      <w:r w:rsidRPr="00A76F38">
        <w:rPr>
          <w:rFonts w:asciiTheme="minorHAnsi" w:hAnsiTheme="minorHAnsi" w:cstheme="minorHAnsi"/>
          <w:sz w:val="24"/>
          <w:szCs w:val="24"/>
        </w:rPr>
        <w:t>. De aanwezigheid van een andere persoon die in staat is snel alarm te geven, is noodzakelijk.</w:t>
      </w:r>
    </w:p>
    <w:p w14:paraId="0972795D" w14:textId="77777777" w:rsidR="00A76F38" w:rsidRPr="00A76F38" w:rsidRDefault="00A76F38" w:rsidP="00A76F38">
      <w:pPr>
        <w:ind w:left="851"/>
        <w:rPr>
          <w:rFonts w:asciiTheme="minorHAnsi" w:hAnsiTheme="minorHAnsi" w:cstheme="minorHAnsi"/>
          <w:sz w:val="24"/>
          <w:szCs w:val="24"/>
        </w:rPr>
      </w:pPr>
    </w:p>
    <w:p w14:paraId="07A69485" w14:textId="77777777" w:rsidR="00A76F38" w:rsidRPr="00A76F38" w:rsidRDefault="00A76F38" w:rsidP="00A76F38">
      <w:pPr>
        <w:ind w:left="851"/>
        <w:rPr>
          <w:rFonts w:asciiTheme="minorHAnsi" w:hAnsiTheme="minorHAnsi" w:cstheme="minorHAnsi"/>
          <w:sz w:val="24"/>
          <w:szCs w:val="24"/>
        </w:rPr>
      </w:pPr>
      <w:r w:rsidRPr="00A76F38">
        <w:rPr>
          <w:rFonts w:asciiTheme="minorHAnsi" w:hAnsiTheme="minorHAnsi" w:cstheme="minorHAnsi"/>
          <w:sz w:val="24"/>
          <w:szCs w:val="24"/>
        </w:rPr>
        <w:t xml:space="preserve">In principe mag een werknemer </w:t>
      </w:r>
      <w:r>
        <w:rPr>
          <w:rFonts w:asciiTheme="minorHAnsi" w:hAnsiTheme="minorHAnsi" w:cstheme="minorHAnsi"/>
          <w:sz w:val="24"/>
          <w:szCs w:val="24"/>
        </w:rPr>
        <w:t xml:space="preserve">dus </w:t>
      </w:r>
      <w:r w:rsidRPr="00A76F38">
        <w:rPr>
          <w:rFonts w:asciiTheme="minorHAnsi" w:hAnsiTheme="minorHAnsi" w:cstheme="minorHAnsi"/>
          <w:sz w:val="24"/>
          <w:szCs w:val="24"/>
        </w:rPr>
        <w:t xml:space="preserve">steeds afgezonderd worden tewerkgesteld </w:t>
      </w:r>
      <w:r w:rsidRPr="00A76F38">
        <w:rPr>
          <w:rFonts w:asciiTheme="minorHAnsi" w:hAnsiTheme="minorHAnsi" w:cstheme="minorHAnsi"/>
          <w:sz w:val="24"/>
          <w:szCs w:val="24"/>
          <w:u w:val="single"/>
        </w:rPr>
        <w:t>behalve i.g.v. gevaarlijke omstandigheden</w:t>
      </w:r>
      <w:r w:rsidRPr="00A76F38">
        <w:rPr>
          <w:rFonts w:asciiTheme="minorHAnsi" w:hAnsiTheme="minorHAnsi" w:cstheme="minorHAnsi"/>
          <w:sz w:val="24"/>
          <w:szCs w:val="24"/>
        </w:rPr>
        <w:t xml:space="preserve"> (zie risicoanalyse-werkvergunning).</w:t>
      </w:r>
    </w:p>
    <w:p w14:paraId="1C9C5A7B" w14:textId="77777777" w:rsidR="00A76F38" w:rsidRPr="00A76F38" w:rsidRDefault="00A76F38" w:rsidP="00A76F38">
      <w:pPr>
        <w:ind w:left="851"/>
        <w:rPr>
          <w:rFonts w:asciiTheme="minorHAnsi" w:hAnsiTheme="minorHAnsi" w:cstheme="minorHAnsi"/>
          <w:sz w:val="24"/>
          <w:szCs w:val="24"/>
        </w:rPr>
      </w:pPr>
    </w:p>
    <w:p w14:paraId="3547E1F2" w14:textId="77777777" w:rsidR="00A76F38" w:rsidRPr="00A76F38" w:rsidRDefault="00A76F38" w:rsidP="00A76F38">
      <w:pPr>
        <w:ind w:left="851"/>
        <w:rPr>
          <w:rFonts w:asciiTheme="minorHAnsi" w:hAnsiTheme="minorHAnsi" w:cstheme="minorHAnsi"/>
          <w:sz w:val="24"/>
          <w:szCs w:val="24"/>
        </w:rPr>
      </w:pPr>
      <w:r w:rsidRPr="00A76F38">
        <w:rPr>
          <w:rFonts w:asciiTheme="minorHAnsi" w:hAnsiTheme="minorHAnsi" w:cstheme="minorHAnsi"/>
          <w:sz w:val="24"/>
          <w:szCs w:val="24"/>
        </w:rPr>
        <w:t xml:space="preserve">Wanneer een werknemer alleen werkt moet men als werkgever </w:t>
      </w:r>
      <w:r w:rsidR="00924395">
        <w:rPr>
          <w:rFonts w:asciiTheme="minorHAnsi" w:hAnsiTheme="minorHAnsi" w:cstheme="minorHAnsi"/>
          <w:sz w:val="24"/>
          <w:szCs w:val="24"/>
        </w:rPr>
        <w:t xml:space="preserve">wel </w:t>
      </w:r>
      <w:r w:rsidRPr="00A76F38">
        <w:rPr>
          <w:rFonts w:asciiTheme="minorHAnsi" w:hAnsiTheme="minorHAnsi" w:cstheme="minorHAnsi"/>
          <w:sz w:val="24"/>
          <w:szCs w:val="24"/>
        </w:rPr>
        <w:t>bepaalde maatregelen nemen om de arbeidsomstandigheden veiliger te maken</w:t>
      </w:r>
      <w:r w:rsidR="00650F7F">
        <w:rPr>
          <w:rFonts w:asciiTheme="minorHAnsi" w:hAnsiTheme="minorHAnsi" w:cstheme="minorHAnsi"/>
          <w:sz w:val="24"/>
          <w:szCs w:val="24"/>
        </w:rPr>
        <w:t>:</w:t>
      </w:r>
      <w:r w:rsidRPr="00A76F38">
        <w:rPr>
          <w:rFonts w:asciiTheme="minorHAnsi" w:hAnsiTheme="minorHAnsi" w:cstheme="minorHAnsi"/>
          <w:sz w:val="24"/>
          <w:szCs w:val="24"/>
        </w:rPr>
        <w:t xml:space="preserve"> vb. gsm i.g.v. nood....</w:t>
      </w:r>
      <w:r>
        <w:rPr>
          <w:rFonts w:asciiTheme="minorHAnsi" w:hAnsiTheme="minorHAnsi" w:cstheme="minorHAnsi"/>
          <w:sz w:val="24"/>
          <w:szCs w:val="24"/>
        </w:rPr>
        <w:t xml:space="preserve"> </w:t>
      </w:r>
      <w:r w:rsidRPr="00A76F38">
        <w:rPr>
          <w:rFonts w:asciiTheme="minorHAnsi" w:hAnsiTheme="minorHAnsi" w:cstheme="minorHAnsi"/>
          <w:sz w:val="24"/>
          <w:szCs w:val="24"/>
        </w:rPr>
        <w:t>Het is aan de scholengroep of de school om daar afspraken over te maken.</w:t>
      </w:r>
    </w:p>
    <w:p w14:paraId="21B3E2C6" w14:textId="77777777" w:rsidR="00A76F38" w:rsidRPr="00A76F38" w:rsidRDefault="00A76F38" w:rsidP="00A76F38">
      <w:pPr>
        <w:ind w:left="851"/>
        <w:rPr>
          <w:rFonts w:asciiTheme="minorHAnsi" w:hAnsiTheme="minorHAnsi" w:cstheme="minorHAnsi"/>
          <w:sz w:val="24"/>
          <w:szCs w:val="24"/>
        </w:rPr>
      </w:pPr>
    </w:p>
    <w:p w14:paraId="0D0F81F3" w14:textId="77777777" w:rsidR="009265D0" w:rsidRDefault="00A76F38" w:rsidP="000A340B">
      <w:pPr>
        <w:ind w:left="851"/>
        <w:rPr>
          <w:rFonts w:asciiTheme="minorHAnsi" w:hAnsiTheme="minorHAnsi" w:cstheme="minorHAnsi"/>
          <w:sz w:val="24"/>
          <w:szCs w:val="24"/>
        </w:rPr>
      </w:pPr>
      <w:r w:rsidRPr="00323645">
        <w:rPr>
          <w:rFonts w:asciiTheme="minorHAnsi" w:hAnsiTheme="minorHAnsi" w:cstheme="minorHAnsi"/>
          <w:sz w:val="24"/>
          <w:szCs w:val="24"/>
          <w:u w:val="single"/>
        </w:rPr>
        <w:t>Tenzij het dus gaat om 'gevaarlijk werk' mag een werknemer niet weigeren de arbeid uit te voeren</w:t>
      </w:r>
      <w:r>
        <w:rPr>
          <w:rFonts w:asciiTheme="minorHAnsi" w:hAnsiTheme="minorHAnsi" w:cstheme="minorHAnsi"/>
          <w:sz w:val="24"/>
          <w:szCs w:val="24"/>
        </w:rPr>
        <w:t>.</w:t>
      </w:r>
    </w:p>
    <w:p w14:paraId="26F90DB6" w14:textId="736DFDC8" w:rsidR="009265D0" w:rsidRDefault="009265D0" w:rsidP="000A340B">
      <w:pPr>
        <w:ind w:left="851"/>
        <w:rPr>
          <w:rFonts w:asciiTheme="minorHAnsi" w:hAnsiTheme="minorHAnsi" w:cstheme="minorHAnsi"/>
          <w:sz w:val="24"/>
          <w:szCs w:val="24"/>
        </w:rPr>
      </w:pPr>
    </w:p>
    <w:p w14:paraId="5DADC9BB" w14:textId="77777777" w:rsidR="004F133C" w:rsidRDefault="004F133C" w:rsidP="000A340B">
      <w:pPr>
        <w:ind w:left="851"/>
        <w:rPr>
          <w:rFonts w:asciiTheme="minorHAnsi" w:hAnsiTheme="minorHAnsi" w:cstheme="minorHAnsi"/>
          <w:sz w:val="24"/>
          <w:szCs w:val="24"/>
        </w:rPr>
      </w:pPr>
    </w:p>
    <w:p w14:paraId="32523D40" w14:textId="527AA24D" w:rsidR="00377159" w:rsidRPr="00C82CDC" w:rsidRDefault="00377159" w:rsidP="00377159">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170791C0" w14:textId="77777777" w:rsidR="00A549C2" w:rsidRPr="00591DAD" w:rsidRDefault="00063D8A" w:rsidP="00AA77C7">
      <w:pPr>
        <w:pStyle w:val="Kop2"/>
        <w:rPr>
          <w:rFonts w:asciiTheme="minorHAnsi" w:hAnsiTheme="minorHAnsi"/>
          <w:sz w:val="32"/>
        </w:rPr>
      </w:pPr>
      <w:bookmarkStart w:id="1793" w:name="_Toc223617246"/>
      <w:r>
        <w:rPr>
          <w:rFonts w:asciiTheme="minorHAnsi" w:hAnsiTheme="minorHAnsi"/>
          <w:sz w:val="32"/>
        </w:rPr>
        <w:lastRenderedPageBreak/>
        <w:t>V</w:t>
      </w:r>
      <w:r w:rsidR="00A549C2" w:rsidRPr="00591DAD">
        <w:rPr>
          <w:rFonts w:asciiTheme="minorHAnsi" w:hAnsiTheme="minorHAnsi"/>
          <w:sz w:val="32"/>
        </w:rPr>
        <w:t xml:space="preserve">erplichtingen </w:t>
      </w:r>
      <w:r>
        <w:rPr>
          <w:rFonts w:asciiTheme="minorHAnsi" w:hAnsiTheme="minorHAnsi"/>
          <w:sz w:val="32"/>
        </w:rPr>
        <w:t xml:space="preserve">en verantwoordelijkheden </w:t>
      </w:r>
      <w:r w:rsidR="00A549C2" w:rsidRPr="00591DAD">
        <w:rPr>
          <w:rFonts w:asciiTheme="minorHAnsi" w:hAnsiTheme="minorHAnsi"/>
          <w:sz w:val="32"/>
        </w:rPr>
        <w:t>van de werknemer</w:t>
      </w:r>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3"/>
    </w:p>
    <w:p w14:paraId="186F2CAC" w14:textId="77777777" w:rsidR="003039E2"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 xml:space="preserve">De werknemer moet de werkgever alle </w:t>
      </w:r>
      <w:r w:rsidRPr="00367BDC">
        <w:rPr>
          <w:rFonts w:asciiTheme="minorHAnsi" w:hAnsiTheme="minorHAnsi"/>
          <w:b/>
          <w:sz w:val="24"/>
          <w:szCs w:val="24"/>
        </w:rPr>
        <w:t>inlichtingen</w:t>
      </w:r>
      <w:r w:rsidRPr="00A63279">
        <w:rPr>
          <w:rFonts w:asciiTheme="minorHAnsi" w:hAnsiTheme="minorHAnsi"/>
          <w:sz w:val="24"/>
          <w:szCs w:val="24"/>
        </w:rPr>
        <w:t xml:space="preserve"> verschaffen die noodzakelijk zijn om hem in te schrijven in het elektronische personeelsre</w:t>
      </w:r>
      <w:r w:rsidR="00665D30" w:rsidRPr="00A63279">
        <w:rPr>
          <w:rFonts w:asciiTheme="minorHAnsi" w:hAnsiTheme="minorHAnsi"/>
          <w:sz w:val="24"/>
          <w:szCs w:val="24"/>
        </w:rPr>
        <w:t>g</w:t>
      </w:r>
      <w:r w:rsidRPr="00A63279">
        <w:rPr>
          <w:rFonts w:asciiTheme="minorHAnsi" w:hAnsiTheme="minorHAnsi"/>
          <w:sz w:val="24"/>
          <w:szCs w:val="24"/>
        </w:rPr>
        <w:t>ister en de sociale en fiscale wetgeving te kunnen toepassen.</w:t>
      </w:r>
    </w:p>
    <w:p w14:paraId="7C11859E" w14:textId="77777777" w:rsidR="006B3C10"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 xml:space="preserve">Elke adreswijziging en elke wijziging in de </w:t>
      </w:r>
      <w:r w:rsidRPr="00105BDA">
        <w:rPr>
          <w:rFonts w:asciiTheme="minorHAnsi" w:hAnsiTheme="minorHAnsi"/>
          <w:b/>
          <w:sz w:val="24"/>
          <w:szCs w:val="24"/>
        </w:rPr>
        <w:t>burgerlijke staat</w:t>
      </w:r>
      <w:r w:rsidRPr="00A63279">
        <w:rPr>
          <w:rFonts w:asciiTheme="minorHAnsi" w:hAnsiTheme="minorHAnsi"/>
          <w:sz w:val="24"/>
          <w:szCs w:val="24"/>
        </w:rPr>
        <w:t xml:space="preserve"> van de werknemer of in de samenstelling van zijn huishouden moeten zo snel mogelijk aan de werkgever worden meegedeeld.</w:t>
      </w:r>
    </w:p>
    <w:p w14:paraId="473FF503" w14:textId="77777777" w:rsidR="006B3C10"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Deze laatste is niet verantwoordelijk voor een fout bij de toepassing van de sociale en fiscale wetgeving ten gevolge van een nalatigheid van de werknemer in dit verband.</w:t>
      </w:r>
    </w:p>
    <w:p w14:paraId="7BA73C3E" w14:textId="77777777" w:rsidR="006B3C10" w:rsidRDefault="00665D30" w:rsidP="00081E93">
      <w:pPr>
        <w:pStyle w:val="Tekst"/>
        <w:jc w:val="both"/>
        <w:rPr>
          <w:rFonts w:asciiTheme="minorHAnsi" w:hAnsiTheme="minorHAnsi"/>
          <w:sz w:val="24"/>
          <w:szCs w:val="24"/>
        </w:rPr>
      </w:pPr>
      <w:r w:rsidRPr="00A63279">
        <w:rPr>
          <w:rFonts w:asciiTheme="minorHAnsi" w:hAnsiTheme="minorHAnsi"/>
          <w:sz w:val="24"/>
          <w:szCs w:val="24"/>
        </w:rPr>
        <w:t xml:space="preserve">De </w:t>
      </w:r>
      <w:r w:rsidRPr="003526F3">
        <w:rPr>
          <w:rFonts w:asciiTheme="minorHAnsi" w:hAnsiTheme="minorHAnsi"/>
          <w:b/>
          <w:sz w:val="24"/>
          <w:szCs w:val="24"/>
        </w:rPr>
        <w:t>identit</w:t>
      </w:r>
      <w:r w:rsidR="006B3C10" w:rsidRPr="003526F3">
        <w:rPr>
          <w:rFonts w:asciiTheme="minorHAnsi" w:hAnsiTheme="minorHAnsi"/>
          <w:b/>
          <w:sz w:val="24"/>
          <w:szCs w:val="24"/>
        </w:rPr>
        <w:t>e</w:t>
      </w:r>
      <w:r w:rsidRPr="003526F3">
        <w:rPr>
          <w:rFonts w:asciiTheme="minorHAnsi" w:hAnsiTheme="minorHAnsi"/>
          <w:b/>
          <w:sz w:val="24"/>
          <w:szCs w:val="24"/>
        </w:rPr>
        <w:t>i</w:t>
      </w:r>
      <w:r w:rsidR="003764FE" w:rsidRPr="003526F3">
        <w:rPr>
          <w:rFonts w:asciiTheme="minorHAnsi" w:hAnsiTheme="minorHAnsi"/>
          <w:b/>
          <w:sz w:val="24"/>
          <w:szCs w:val="24"/>
        </w:rPr>
        <w:t>tskaart</w:t>
      </w:r>
      <w:r w:rsidR="003764FE">
        <w:rPr>
          <w:rFonts w:asciiTheme="minorHAnsi" w:hAnsiTheme="minorHAnsi"/>
          <w:sz w:val="24"/>
          <w:szCs w:val="24"/>
        </w:rPr>
        <w:t xml:space="preserve"> en</w:t>
      </w:r>
      <w:r w:rsidR="006B3C10" w:rsidRPr="00A63279">
        <w:rPr>
          <w:rFonts w:asciiTheme="minorHAnsi" w:hAnsiTheme="minorHAnsi"/>
          <w:sz w:val="24"/>
          <w:szCs w:val="24"/>
        </w:rPr>
        <w:t xml:space="preserve"> voor sommige categorieën van buitenlanders, de arbeidskaart, zijn steeds opvorderbaar.</w:t>
      </w:r>
    </w:p>
    <w:p w14:paraId="59BF13A7" w14:textId="77777777" w:rsidR="003526F3" w:rsidRDefault="003526F3" w:rsidP="00081E93">
      <w:pPr>
        <w:pStyle w:val="Tekst"/>
        <w:jc w:val="both"/>
        <w:rPr>
          <w:rFonts w:asciiTheme="minorHAnsi" w:hAnsiTheme="minorHAnsi"/>
          <w:sz w:val="24"/>
          <w:szCs w:val="24"/>
        </w:rPr>
      </w:pPr>
    </w:p>
    <w:p w14:paraId="1261D4B3" w14:textId="431F43C7" w:rsidR="003526F3" w:rsidRPr="00DC2630" w:rsidRDefault="004F133C" w:rsidP="00081E93">
      <w:pPr>
        <w:pStyle w:val="Tekst"/>
        <w:jc w:val="both"/>
        <w:rPr>
          <w:rFonts w:asciiTheme="minorHAnsi" w:hAnsiTheme="minorHAnsi"/>
          <w:b/>
          <w:color w:val="0000FF"/>
          <w:sz w:val="24"/>
          <w:szCs w:val="24"/>
        </w:rPr>
      </w:pPr>
      <w:hyperlink r:id="rId60" w:history="1">
        <w:r>
          <w:rPr>
            <w:rStyle w:val="Hyperlink"/>
            <w:rFonts w:asciiTheme="minorHAnsi" w:hAnsiTheme="minorHAnsi"/>
            <w:b/>
            <w:sz w:val="24"/>
            <w:szCs w:val="24"/>
          </w:rPr>
          <w:t>https://www.gegevensbeschermingsautoriteit.be/burger/thema-s/privacy-op-de-werkplek</w:t>
        </w:r>
      </w:hyperlink>
    </w:p>
    <w:p w14:paraId="4E298123" w14:textId="77777777" w:rsidR="00A549C2" w:rsidRPr="0000002A" w:rsidRDefault="00A549C2" w:rsidP="00AA77C7">
      <w:pPr>
        <w:pStyle w:val="Kop3"/>
        <w:rPr>
          <w:rFonts w:asciiTheme="minorHAnsi" w:hAnsiTheme="minorHAnsi"/>
          <w:sz w:val="28"/>
          <w:szCs w:val="28"/>
        </w:rPr>
      </w:pPr>
      <w:bookmarkStart w:id="1794" w:name="_Werk"/>
      <w:bookmarkStart w:id="1795" w:name="_Toc391971482"/>
      <w:bookmarkStart w:id="1796" w:name="_Toc392302024"/>
      <w:bookmarkStart w:id="1797" w:name="_Toc426347476"/>
      <w:bookmarkStart w:id="1798" w:name="_Toc426450899"/>
      <w:bookmarkStart w:id="1799" w:name="_Toc426451443"/>
      <w:bookmarkStart w:id="1800" w:name="_Toc426510942"/>
      <w:bookmarkStart w:id="1801" w:name="_Toc426517013"/>
      <w:bookmarkStart w:id="1802" w:name="_Toc426530675"/>
      <w:bookmarkStart w:id="1803" w:name="_Toc426943596"/>
      <w:bookmarkStart w:id="1804" w:name="_Toc426950358"/>
      <w:bookmarkStart w:id="1805" w:name="_Toc450032439"/>
      <w:bookmarkStart w:id="1806" w:name="_Toc450038027"/>
      <w:bookmarkStart w:id="1807" w:name="_Toc450531104"/>
      <w:bookmarkStart w:id="1808" w:name="_Toc450985101"/>
      <w:bookmarkStart w:id="1809" w:name="_Toc451053607"/>
      <w:bookmarkStart w:id="1810" w:name="_Toc451058122"/>
      <w:bookmarkStart w:id="1811" w:name="_Toc451069886"/>
      <w:bookmarkStart w:id="1812" w:name="_Toc452441590"/>
      <w:bookmarkStart w:id="1813" w:name="_Toc462553940"/>
      <w:bookmarkStart w:id="1814" w:name="_Toc473535010"/>
      <w:bookmarkStart w:id="1815" w:name="_Toc473535391"/>
      <w:bookmarkStart w:id="1816" w:name="_Toc473535991"/>
      <w:bookmarkStart w:id="1817" w:name="_Toc473615241"/>
      <w:bookmarkStart w:id="1818" w:name="_Toc473685637"/>
      <w:bookmarkStart w:id="1819" w:name="_Toc474045396"/>
      <w:bookmarkStart w:id="1820" w:name="_Toc495302801"/>
      <w:bookmarkStart w:id="1821" w:name="_Toc276634602"/>
      <w:bookmarkStart w:id="1822" w:name="_Toc276635484"/>
      <w:bookmarkStart w:id="1823" w:name="_Toc280265687"/>
      <w:bookmarkStart w:id="1824" w:name="_Toc307475509"/>
      <w:bookmarkStart w:id="1825" w:name="_Toc307487771"/>
      <w:bookmarkStart w:id="1826" w:name="_Toc223617247"/>
      <w:bookmarkEnd w:id="1794"/>
      <w:r w:rsidRPr="0000002A">
        <w:rPr>
          <w:rFonts w:asciiTheme="minorHAnsi" w:hAnsiTheme="minorHAnsi"/>
          <w:sz w:val="28"/>
          <w:szCs w:val="28"/>
        </w:rPr>
        <w:t>Werk</w:t>
      </w:r>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p>
    <w:p w14:paraId="294BF8B4" w14:textId="77777777" w:rsidR="00A549C2" w:rsidRPr="00A6327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 xml:space="preserve">De werknemer stelt zijn arbeidskracht ter beschikking en is verplicht </w:t>
      </w:r>
      <w:r w:rsidRPr="009E5D49">
        <w:rPr>
          <w:rFonts w:asciiTheme="minorHAnsi" w:hAnsiTheme="minorHAnsi"/>
          <w:color w:val="000000"/>
          <w:sz w:val="24"/>
          <w:szCs w:val="24"/>
        </w:rPr>
        <w:t>zijn werk</w:t>
      </w:r>
      <w:r w:rsidRPr="00A63279">
        <w:rPr>
          <w:rFonts w:asciiTheme="minorHAnsi" w:hAnsiTheme="minorHAnsi"/>
          <w:color w:val="000000"/>
          <w:sz w:val="24"/>
          <w:szCs w:val="24"/>
        </w:rPr>
        <w:t xml:space="preserve"> zoals omschreven in de arbeidsovereenkomst </w:t>
      </w:r>
      <w:r w:rsidRPr="009E5D49">
        <w:rPr>
          <w:rFonts w:asciiTheme="minorHAnsi" w:hAnsiTheme="minorHAnsi"/>
          <w:color w:val="000000"/>
          <w:sz w:val="24"/>
          <w:szCs w:val="24"/>
          <w:u w:val="single"/>
        </w:rPr>
        <w:t>zorgvuldig, eerlijk en nauwgezet</w:t>
      </w:r>
      <w:r w:rsidRPr="00A63279">
        <w:rPr>
          <w:rFonts w:asciiTheme="minorHAnsi" w:hAnsiTheme="minorHAnsi"/>
          <w:color w:val="000000"/>
          <w:sz w:val="24"/>
          <w:szCs w:val="24"/>
        </w:rPr>
        <w:t xml:space="preserve"> uit te oefenen op de </w:t>
      </w:r>
      <w:r w:rsidRPr="009E5D49">
        <w:rPr>
          <w:rFonts w:asciiTheme="minorHAnsi" w:hAnsiTheme="minorHAnsi"/>
          <w:color w:val="000000"/>
          <w:sz w:val="24"/>
          <w:szCs w:val="24"/>
          <w:u w:val="single"/>
        </w:rPr>
        <w:t>tijd, plaats en wijze</w:t>
      </w:r>
      <w:r w:rsidRPr="00A63279">
        <w:rPr>
          <w:rFonts w:asciiTheme="minorHAnsi" w:hAnsiTheme="minorHAnsi"/>
          <w:color w:val="000000"/>
          <w:sz w:val="24"/>
          <w:szCs w:val="24"/>
        </w:rPr>
        <w:t xml:space="preserve"> zoals is overeengekomen.</w:t>
      </w:r>
      <w:r w:rsidR="0097221E" w:rsidRPr="00A63279">
        <w:rPr>
          <w:rFonts w:asciiTheme="minorHAnsi" w:hAnsiTheme="minorHAnsi"/>
          <w:color w:val="000000"/>
          <w:sz w:val="24"/>
          <w:szCs w:val="24"/>
        </w:rPr>
        <w:t xml:space="preserve"> </w:t>
      </w:r>
      <w:r w:rsidR="0097221E" w:rsidRPr="009E5D49">
        <w:rPr>
          <w:rFonts w:asciiTheme="minorHAnsi" w:hAnsiTheme="minorHAnsi"/>
          <w:color w:val="000000"/>
          <w:sz w:val="24"/>
          <w:szCs w:val="24"/>
        </w:rPr>
        <w:t>De werknemer is</w:t>
      </w:r>
      <w:r w:rsidR="0097221E" w:rsidRPr="00A63279">
        <w:rPr>
          <w:rFonts w:asciiTheme="minorHAnsi" w:hAnsiTheme="minorHAnsi"/>
          <w:color w:val="000000"/>
          <w:sz w:val="24"/>
          <w:szCs w:val="24"/>
          <w:u w:val="single"/>
        </w:rPr>
        <w:t xml:space="preserve"> verplicht de uurroosters in acht te nemen.</w:t>
      </w:r>
      <w:r w:rsidR="0097221E" w:rsidRPr="00A63279">
        <w:rPr>
          <w:rFonts w:asciiTheme="minorHAnsi" w:hAnsiTheme="minorHAnsi"/>
          <w:color w:val="000000"/>
          <w:sz w:val="24"/>
          <w:szCs w:val="24"/>
        </w:rPr>
        <w:t xml:space="preserve"> Te</w:t>
      </w:r>
      <w:r w:rsidR="008549C4" w:rsidRPr="00A63279">
        <w:rPr>
          <w:rFonts w:asciiTheme="minorHAnsi" w:hAnsiTheme="minorHAnsi"/>
          <w:color w:val="000000"/>
          <w:sz w:val="24"/>
          <w:szCs w:val="24"/>
        </w:rPr>
        <w:t xml:space="preserve"> </w:t>
      </w:r>
      <w:r w:rsidR="0097221E" w:rsidRPr="00A63279">
        <w:rPr>
          <w:rFonts w:asciiTheme="minorHAnsi" w:hAnsiTheme="minorHAnsi"/>
          <w:color w:val="000000"/>
          <w:sz w:val="24"/>
          <w:szCs w:val="24"/>
        </w:rPr>
        <w:t>laat</w:t>
      </w:r>
      <w:r w:rsidR="008549C4" w:rsidRPr="00A63279">
        <w:rPr>
          <w:rFonts w:asciiTheme="minorHAnsi" w:hAnsiTheme="minorHAnsi"/>
          <w:color w:val="000000"/>
          <w:sz w:val="24"/>
          <w:szCs w:val="24"/>
        </w:rPr>
        <w:t xml:space="preserve"> </w:t>
      </w:r>
      <w:r w:rsidR="0097221E" w:rsidRPr="00A63279">
        <w:rPr>
          <w:rFonts w:asciiTheme="minorHAnsi" w:hAnsiTheme="minorHAnsi"/>
          <w:color w:val="000000"/>
          <w:sz w:val="24"/>
          <w:szCs w:val="24"/>
        </w:rPr>
        <w:t>komen, te vroeg ve</w:t>
      </w:r>
      <w:r w:rsidR="008549C4" w:rsidRPr="00A63279">
        <w:rPr>
          <w:rFonts w:asciiTheme="minorHAnsi" w:hAnsiTheme="minorHAnsi"/>
          <w:color w:val="000000"/>
          <w:sz w:val="24"/>
          <w:szCs w:val="24"/>
        </w:rPr>
        <w:t>r</w:t>
      </w:r>
      <w:r w:rsidR="0097221E" w:rsidRPr="00A63279">
        <w:rPr>
          <w:rFonts w:asciiTheme="minorHAnsi" w:hAnsiTheme="minorHAnsi"/>
          <w:color w:val="000000"/>
          <w:sz w:val="24"/>
          <w:szCs w:val="24"/>
        </w:rPr>
        <w:t xml:space="preserve">trekken of ongerechtvaardigd afwezig zijn is </w:t>
      </w:r>
      <w:r w:rsidR="008549C4" w:rsidRPr="00A63279">
        <w:rPr>
          <w:rFonts w:asciiTheme="minorHAnsi" w:hAnsiTheme="minorHAnsi"/>
          <w:color w:val="000000"/>
          <w:sz w:val="24"/>
          <w:szCs w:val="24"/>
        </w:rPr>
        <w:t>principieel niet toegelaten.</w:t>
      </w:r>
    </w:p>
    <w:p w14:paraId="6290D4D3" w14:textId="77777777" w:rsidR="00A549C2" w:rsidRPr="0000002A" w:rsidRDefault="00A549C2" w:rsidP="00AA77C7">
      <w:pPr>
        <w:pStyle w:val="Kop3"/>
        <w:rPr>
          <w:rFonts w:asciiTheme="minorHAnsi" w:hAnsiTheme="minorHAnsi"/>
          <w:sz w:val="28"/>
          <w:szCs w:val="28"/>
        </w:rPr>
      </w:pPr>
      <w:bookmarkStart w:id="1827" w:name="_Ondergeschiktheid"/>
      <w:bookmarkStart w:id="1828" w:name="_Toc391971483"/>
      <w:bookmarkStart w:id="1829" w:name="_Toc392302025"/>
      <w:bookmarkStart w:id="1830" w:name="_Toc426347477"/>
      <w:bookmarkStart w:id="1831" w:name="_Toc426450900"/>
      <w:bookmarkStart w:id="1832" w:name="_Toc426451444"/>
      <w:bookmarkStart w:id="1833" w:name="_Toc426510943"/>
      <w:bookmarkStart w:id="1834" w:name="_Toc426517014"/>
      <w:bookmarkStart w:id="1835" w:name="_Toc426530676"/>
      <w:bookmarkStart w:id="1836" w:name="_Toc426943597"/>
      <w:bookmarkStart w:id="1837" w:name="_Toc426950359"/>
      <w:bookmarkStart w:id="1838" w:name="_Toc450032440"/>
      <w:bookmarkStart w:id="1839" w:name="_Toc450038028"/>
      <w:bookmarkStart w:id="1840" w:name="_Toc450531105"/>
      <w:bookmarkStart w:id="1841" w:name="_Toc450985102"/>
      <w:bookmarkStart w:id="1842" w:name="_Toc451053608"/>
      <w:bookmarkStart w:id="1843" w:name="_Toc451058123"/>
      <w:bookmarkStart w:id="1844" w:name="_Toc451069887"/>
      <w:bookmarkStart w:id="1845" w:name="_Toc452441591"/>
      <w:bookmarkStart w:id="1846" w:name="_Toc462553941"/>
      <w:bookmarkStart w:id="1847" w:name="_Toc473535011"/>
      <w:bookmarkStart w:id="1848" w:name="_Toc473535392"/>
      <w:bookmarkStart w:id="1849" w:name="_Toc473535992"/>
      <w:bookmarkStart w:id="1850" w:name="_Toc473615242"/>
      <w:bookmarkStart w:id="1851" w:name="_Toc473685638"/>
      <w:bookmarkStart w:id="1852" w:name="_Toc474045397"/>
      <w:bookmarkStart w:id="1853" w:name="_Toc495302802"/>
      <w:bookmarkStart w:id="1854" w:name="_Toc276634603"/>
      <w:bookmarkStart w:id="1855" w:name="_Toc276635485"/>
      <w:bookmarkStart w:id="1856" w:name="_Toc280265688"/>
      <w:bookmarkStart w:id="1857" w:name="_Toc307475510"/>
      <w:bookmarkStart w:id="1858" w:name="_Toc307487772"/>
      <w:bookmarkStart w:id="1859" w:name="_Toc223617248"/>
      <w:bookmarkEnd w:id="1827"/>
      <w:r w:rsidRPr="0000002A">
        <w:rPr>
          <w:rFonts w:asciiTheme="minorHAnsi" w:hAnsiTheme="minorHAnsi"/>
          <w:sz w:val="28"/>
          <w:szCs w:val="28"/>
        </w:rPr>
        <w:t>Ondergeschiktheid</w:t>
      </w:r>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p>
    <w:p w14:paraId="69418EC6" w14:textId="77777777" w:rsidR="009E5D4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De werknemer moet handelen volgens</w:t>
      </w:r>
      <w:r w:rsidRPr="009E5D49">
        <w:rPr>
          <w:rFonts w:asciiTheme="minorHAnsi" w:hAnsiTheme="minorHAnsi"/>
          <w:color w:val="000000"/>
          <w:sz w:val="24"/>
          <w:szCs w:val="24"/>
        </w:rPr>
        <w:t xml:space="preserve"> de</w:t>
      </w:r>
      <w:r w:rsidRPr="00A63279">
        <w:rPr>
          <w:rFonts w:asciiTheme="minorHAnsi" w:hAnsiTheme="minorHAnsi"/>
          <w:color w:val="000000"/>
          <w:sz w:val="24"/>
          <w:szCs w:val="24"/>
          <w:u w:val="single"/>
        </w:rPr>
        <w:t xml:space="preserve"> instructies en bevelen</w:t>
      </w:r>
      <w:r w:rsidRPr="00A63279">
        <w:rPr>
          <w:rFonts w:asciiTheme="minorHAnsi" w:hAnsiTheme="minorHAnsi"/>
          <w:color w:val="000000"/>
          <w:sz w:val="24"/>
          <w:szCs w:val="24"/>
        </w:rPr>
        <w:t xml:space="preserve"> van de werkgever of diens lasthebber of aangestelde. De werkgever of diens lasthebber of diens aangestelde geeft de nodige onderrichtingen en de werknemer volgt ze op</w:t>
      </w:r>
      <w:r w:rsidR="009E5D49">
        <w:rPr>
          <w:rFonts w:asciiTheme="minorHAnsi" w:hAnsiTheme="minorHAnsi"/>
          <w:color w:val="000000"/>
          <w:sz w:val="24"/>
          <w:szCs w:val="24"/>
        </w:rPr>
        <w:t>.</w:t>
      </w:r>
    </w:p>
    <w:p w14:paraId="130F1FE5" w14:textId="6F51E360" w:rsidR="00A549C2" w:rsidRPr="00A63279" w:rsidRDefault="00A549C2" w:rsidP="00081E93">
      <w:pPr>
        <w:pStyle w:val="Tekst"/>
        <w:jc w:val="both"/>
        <w:rPr>
          <w:rFonts w:asciiTheme="minorHAnsi" w:hAnsiTheme="minorHAnsi"/>
          <w:color w:val="000000"/>
          <w:sz w:val="24"/>
          <w:szCs w:val="24"/>
        </w:rPr>
      </w:pPr>
      <w:r w:rsidRPr="009E5D49">
        <w:rPr>
          <w:rFonts w:asciiTheme="minorHAnsi" w:hAnsiTheme="minorHAnsi"/>
          <w:color w:val="000000"/>
          <w:sz w:val="24"/>
          <w:szCs w:val="24"/>
        </w:rPr>
        <w:t>De ondergeschiktheid</w:t>
      </w:r>
      <w:r w:rsidRPr="00A63279">
        <w:rPr>
          <w:rFonts w:asciiTheme="minorHAnsi" w:hAnsiTheme="minorHAnsi"/>
          <w:color w:val="000000"/>
          <w:sz w:val="24"/>
          <w:szCs w:val="24"/>
        </w:rPr>
        <w:t xml:space="preserve"> is hier van essentieel belang; de werknemer </w:t>
      </w:r>
      <w:r w:rsidRPr="009E5D49">
        <w:rPr>
          <w:rFonts w:asciiTheme="minorHAnsi" w:hAnsiTheme="minorHAnsi"/>
          <w:color w:val="000000"/>
          <w:sz w:val="24"/>
          <w:szCs w:val="24"/>
          <w:u w:val="single"/>
        </w:rPr>
        <w:t>moet de dienstbevelen ontvangen, naleven en de gevolgen ervan aanvaarden</w:t>
      </w:r>
      <w:r w:rsidRPr="00A63279">
        <w:rPr>
          <w:rFonts w:asciiTheme="minorHAnsi" w:hAnsiTheme="minorHAnsi"/>
          <w:color w:val="000000"/>
          <w:sz w:val="24"/>
          <w:szCs w:val="24"/>
        </w:rPr>
        <w:t>.</w:t>
      </w:r>
      <w:r w:rsidR="008549C4" w:rsidRPr="00A63279">
        <w:rPr>
          <w:rFonts w:asciiTheme="minorHAnsi" w:hAnsiTheme="minorHAnsi"/>
          <w:color w:val="000000"/>
          <w:sz w:val="24"/>
          <w:szCs w:val="24"/>
        </w:rPr>
        <w:t xml:space="preserve"> </w:t>
      </w:r>
      <w:r w:rsidR="00E271EE" w:rsidRPr="00A63279">
        <w:rPr>
          <w:rFonts w:asciiTheme="minorHAnsi" w:hAnsiTheme="minorHAnsi"/>
          <w:color w:val="000000"/>
          <w:sz w:val="24"/>
          <w:szCs w:val="24"/>
        </w:rPr>
        <w:t>Bij</w:t>
      </w:r>
      <w:r w:rsidR="00E271EE">
        <w:rPr>
          <w:rFonts w:asciiTheme="minorHAnsi" w:hAnsiTheme="minorHAnsi"/>
          <w:color w:val="000000"/>
          <w:sz w:val="24"/>
          <w:szCs w:val="24"/>
        </w:rPr>
        <w:t>voorbeeld</w:t>
      </w:r>
      <w:r w:rsidR="009E5D49">
        <w:rPr>
          <w:rFonts w:asciiTheme="minorHAnsi" w:hAnsiTheme="minorHAnsi"/>
          <w:color w:val="000000"/>
          <w:sz w:val="24"/>
          <w:szCs w:val="24"/>
        </w:rPr>
        <w:t xml:space="preserve"> </w:t>
      </w:r>
      <w:r w:rsidR="008549C4" w:rsidRPr="00A63279">
        <w:rPr>
          <w:rFonts w:asciiTheme="minorHAnsi" w:hAnsiTheme="minorHAnsi"/>
          <w:color w:val="000000"/>
          <w:sz w:val="24"/>
          <w:szCs w:val="24"/>
        </w:rPr>
        <w:t xml:space="preserve">de werknemer moet iedere afwezigheid op het werk rechtvaardigen zoals bijvoorbeeld </w:t>
      </w:r>
      <w:r w:rsidR="009E5D49">
        <w:rPr>
          <w:rFonts w:asciiTheme="minorHAnsi" w:hAnsiTheme="minorHAnsi"/>
          <w:color w:val="000000"/>
          <w:sz w:val="24"/>
          <w:szCs w:val="24"/>
        </w:rPr>
        <w:t xml:space="preserve">door </w:t>
      </w:r>
      <w:r w:rsidR="008549C4" w:rsidRPr="00A63279">
        <w:rPr>
          <w:rFonts w:asciiTheme="minorHAnsi" w:hAnsiTheme="minorHAnsi"/>
          <w:color w:val="000000"/>
          <w:sz w:val="24"/>
          <w:szCs w:val="24"/>
        </w:rPr>
        <w:t>de afgifte van een doktersattest.</w:t>
      </w:r>
    </w:p>
    <w:p w14:paraId="46473F20" w14:textId="77777777" w:rsidR="00A549C2" w:rsidRPr="0000002A" w:rsidRDefault="00A549C2" w:rsidP="00AA77C7">
      <w:pPr>
        <w:pStyle w:val="Kop3"/>
        <w:rPr>
          <w:rFonts w:asciiTheme="minorHAnsi" w:hAnsiTheme="minorHAnsi"/>
          <w:sz w:val="28"/>
          <w:szCs w:val="28"/>
        </w:rPr>
      </w:pPr>
      <w:bookmarkStart w:id="1860" w:name="_Teruggave_materialen"/>
      <w:bookmarkStart w:id="1861" w:name="_Toc391971484"/>
      <w:bookmarkStart w:id="1862" w:name="_Toc392302026"/>
      <w:bookmarkStart w:id="1863" w:name="_Toc426347478"/>
      <w:bookmarkStart w:id="1864" w:name="_Toc426450901"/>
      <w:bookmarkStart w:id="1865" w:name="_Toc426451445"/>
      <w:bookmarkStart w:id="1866" w:name="_Toc426510944"/>
      <w:bookmarkStart w:id="1867" w:name="_Toc426517015"/>
      <w:bookmarkStart w:id="1868" w:name="_Toc426530677"/>
      <w:bookmarkStart w:id="1869" w:name="_Toc426943598"/>
      <w:bookmarkStart w:id="1870" w:name="_Toc426950360"/>
      <w:bookmarkStart w:id="1871" w:name="_Toc450032441"/>
      <w:bookmarkStart w:id="1872" w:name="_Toc450038029"/>
      <w:bookmarkStart w:id="1873" w:name="_Toc450531106"/>
      <w:bookmarkStart w:id="1874" w:name="_Toc450985103"/>
      <w:bookmarkStart w:id="1875" w:name="_Toc451053609"/>
      <w:bookmarkStart w:id="1876" w:name="_Toc451058124"/>
      <w:bookmarkStart w:id="1877" w:name="_Toc451069888"/>
      <w:bookmarkStart w:id="1878" w:name="_Toc452441592"/>
      <w:bookmarkStart w:id="1879" w:name="_Toc462553942"/>
      <w:bookmarkStart w:id="1880" w:name="_Toc473535012"/>
      <w:bookmarkStart w:id="1881" w:name="_Toc473535393"/>
      <w:bookmarkStart w:id="1882" w:name="_Toc473535993"/>
      <w:bookmarkStart w:id="1883" w:name="_Toc473615243"/>
      <w:bookmarkStart w:id="1884" w:name="_Toc473685639"/>
      <w:bookmarkStart w:id="1885" w:name="_Toc474045398"/>
      <w:bookmarkStart w:id="1886" w:name="_Toc495302803"/>
      <w:bookmarkStart w:id="1887" w:name="_Toc276634604"/>
      <w:bookmarkStart w:id="1888" w:name="_Toc276635486"/>
      <w:bookmarkStart w:id="1889" w:name="_Toc280265689"/>
      <w:bookmarkStart w:id="1890" w:name="_Toc307475511"/>
      <w:bookmarkStart w:id="1891" w:name="_Toc307487773"/>
      <w:bookmarkStart w:id="1892" w:name="_Toc223617249"/>
      <w:bookmarkEnd w:id="1860"/>
      <w:r w:rsidRPr="0000002A">
        <w:rPr>
          <w:rFonts w:asciiTheme="minorHAnsi" w:hAnsiTheme="minorHAnsi"/>
          <w:sz w:val="28"/>
          <w:szCs w:val="28"/>
        </w:rPr>
        <w:t>Teruggave materialen</w:t>
      </w:r>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p>
    <w:p w14:paraId="364D8B89" w14:textId="77777777" w:rsidR="00A549C2" w:rsidRPr="00A63279" w:rsidRDefault="00A549C2" w:rsidP="00081E93">
      <w:pPr>
        <w:pStyle w:val="Tekst"/>
        <w:jc w:val="both"/>
        <w:rPr>
          <w:rFonts w:asciiTheme="minorHAnsi" w:hAnsiTheme="minorHAnsi"/>
          <w:color w:val="000000"/>
          <w:sz w:val="24"/>
          <w:szCs w:val="24"/>
          <w:u w:val="single"/>
        </w:rPr>
      </w:pPr>
      <w:r w:rsidRPr="00A63279">
        <w:rPr>
          <w:rFonts w:asciiTheme="minorHAnsi" w:hAnsiTheme="minorHAnsi"/>
          <w:color w:val="000000"/>
          <w:sz w:val="24"/>
          <w:szCs w:val="24"/>
        </w:rPr>
        <w:t xml:space="preserve">Het hem toevertrouwde arbeidsgereedschap en de ongebruikte grondstoffen moeten </w:t>
      </w:r>
      <w:r w:rsidRPr="009E5D49">
        <w:rPr>
          <w:rFonts w:asciiTheme="minorHAnsi" w:hAnsiTheme="minorHAnsi"/>
          <w:color w:val="000000"/>
          <w:sz w:val="24"/>
          <w:szCs w:val="24"/>
          <w:u w:val="single"/>
        </w:rPr>
        <w:t>in goede staat</w:t>
      </w:r>
      <w:r w:rsidRPr="00A63279">
        <w:rPr>
          <w:rFonts w:asciiTheme="minorHAnsi" w:hAnsiTheme="minorHAnsi"/>
          <w:color w:val="000000"/>
          <w:sz w:val="24"/>
          <w:szCs w:val="24"/>
        </w:rPr>
        <w:t xml:space="preserve"> aan de werkgever worden </w:t>
      </w:r>
      <w:r w:rsidRPr="009E5D49">
        <w:rPr>
          <w:rFonts w:asciiTheme="minorHAnsi" w:hAnsiTheme="minorHAnsi"/>
          <w:color w:val="000000"/>
          <w:sz w:val="24"/>
          <w:szCs w:val="24"/>
        </w:rPr>
        <w:t>teruggegeven.</w:t>
      </w:r>
    </w:p>
    <w:p w14:paraId="57EEE999" w14:textId="77777777" w:rsidR="00A549C2" w:rsidRPr="0000002A" w:rsidRDefault="00A549C2" w:rsidP="00AA77C7">
      <w:pPr>
        <w:pStyle w:val="Kop3"/>
        <w:rPr>
          <w:rFonts w:asciiTheme="minorHAnsi" w:hAnsiTheme="minorHAnsi"/>
          <w:sz w:val="28"/>
          <w:szCs w:val="28"/>
        </w:rPr>
      </w:pPr>
      <w:bookmarkStart w:id="1893" w:name="_Ontoelaatbaarheden"/>
      <w:bookmarkStart w:id="1894" w:name="_Toc426347479"/>
      <w:bookmarkStart w:id="1895" w:name="_Toc426450902"/>
      <w:bookmarkStart w:id="1896" w:name="_Toc426451446"/>
      <w:bookmarkStart w:id="1897" w:name="_Toc426510945"/>
      <w:bookmarkStart w:id="1898" w:name="_Toc426517016"/>
      <w:bookmarkStart w:id="1899" w:name="_Toc426530678"/>
      <w:bookmarkStart w:id="1900" w:name="_Toc426943599"/>
      <w:bookmarkStart w:id="1901" w:name="_Toc426950361"/>
      <w:bookmarkStart w:id="1902" w:name="_Toc450032442"/>
      <w:bookmarkStart w:id="1903" w:name="_Toc450038030"/>
      <w:bookmarkStart w:id="1904" w:name="_Toc450531107"/>
      <w:bookmarkStart w:id="1905" w:name="_Toc450985104"/>
      <w:bookmarkStart w:id="1906" w:name="_Toc451053610"/>
      <w:bookmarkStart w:id="1907" w:name="_Toc451058125"/>
      <w:bookmarkStart w:id="1908" w:name="_Toc451069889"/>
      <w:bookmarkStart w:id="1909" w:name="_Toc452441593"/>
      <w:bookmarkStart w:id="1910" w:name="_Toc462553943"/>
      <w:bookmarkStart w:id="1911" w:name="_Toc473535013"/>
      <w:bookmarkStart w:id="1912" w:name="_Toc473535394"/>
      <w:bookmarkStart w:id="1913" w:name="_Toc473535994"/>
      <w:bookmarkStart w:id="1914" w:name="_Toc473615244"/>
      <w:bookmarkStart w:id="1915" w:name="_Toc473685640"/>
      <w:bookmarkStart w:id="1916" w:name="_Toc474045399"/>
      <w:bookmarkStart w:id="1917" w:name="_Toc495302804"/>
      <w:bookmarkStart w:id="1918" w:name="_Toc276634605"/>
      <w:bookmarkStart w:id="1919" w:name="_Toc276635487"/>
      <w:bookmarkStart w:id="1920" w:name="_Toc280265690"/>
      <w:bookmarkStart w:id="1921" w:name="_Toc307475512"/>
      <w:bookmarkStart w:id="1922" w:name="_Toc307487774"/>
      <w:bookmarkStart w:id="1923" w:name="_Toc223617250"/>
      <w:bookmarkEnd w:id="1893"/>
      <w:r w:rsidRPr="0000002A">
        <w:rPr>
          <w:rFonts w:asciiTheme="minorHAnsi" w:hAnsiTheme="minorHAnsi"/>
          <w:sz w:val="28"/>
          <w:szCs w:val="28"/>
        </w:rPr>
        <w:t>Ontoelaatbaarheden</w:t>
      </w:r>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p>
    <w:p w14:paraId="038482D4" w14:textId="77777777" w:rsidR="00A549C2" w:rsidRPr="00A63279" w:rsidRDefault="00A549C2" w:rsidP="007F0D2B">
      <w:pPr>
        <w:pStyle w:val="Tekst"/>
        <w:rPr>
          <w:rFonts w:asciiTheme="minorHAnsi" w:hAnsiTheme="minorHAnsi"/>
          <w:color w:val="000000"/>
          <w:sz w:val="24"/>
          <w:szCs w:val="24"/>
        </w:rPr>
      </w:pPr>
      <w:r w:rsidRPr="00A63279">
        <w:rPr>
          <w:rFonts w:asciiTheme="minorHAnsi" w:hAnsiTheme="minorHAnsi"/>
          <w:color w:val="000000"/>
          <w:sz w:val="24"/>
          <w:szCs w:val="24"/>
        </w:rPr>
        <w:t xml:space="preserve">Zowel gedurende de overeenkomst als na de beëindiging ervan moet de werknemer zich ervan </w:t>
      </w:r>
      <w:r w:rsidRPr="00A63279">
        <w:rPr>
          <w:rFonts w:asciiTheme="minorHAnsi" w:hAnsiTheme="minorHAnsi"/>
          <w:color w:val="000000"/>
          <w:sz w:val="24"/>
          <w:szCs w:val="24"/>
          <w:u w:val="single"/>
        </w:rPr>
        <w:t>onthouden</w:t>
      </w:r>
      <w:r w:rsidR="00650F7F">
        <w:rPr>
          <w:rFonts w:asciiTheme="minorHAnsi" w:hAnsiTheme="minorHAnsi"/>
          <w:color w:val="000000"/>
          <w:sz w:val="24"/>
          <w:szCs w:val="24"/>
        </w:rPr>
        <w:t>:</w:t>
      </w:r>
    </w:p>
    <w:p w14:paraId="0D9BB63E" w14:textId="77777777" w:rsidR="00A549C2" w:rsidRPr="00A63279" w:rsidRDefault="00A549C2" w:rsidP="00926330">
      <w:pPr>
        <w:pStyle w:val="Opsomming"/>
        <w:numPr>
          <w:ilvl w:val="0"/>
          <w:numId w:val="65"/>
        </w:numPr>
        <w:ind w:left="1134" w:hanging="284"/>
        <w:rPr>
          <w:rFonts w:asciiTheme="minorHAnsi" w:hAnsiTheme="minorHAnsi"/>
          <w:color w:val="000000"/>
          <w:sz w:val="24"/>
          <w:szCs w:val="24"/>
        </w:rPr>
      </w:pPr>
      <w:r w:rsidRPr="00A63279">
        <w:rPr>
          <w:rFonts w:asciiTheme="minorHAnsi" w:hAnsiTheme="minorHAnsi"/>
          <w:color w:val="000000"/>
          <w:sz w:val="24"/>
          <w:szCs w:val="24"/>
        </w:rPr>
        <w:t xml:space="preserve">persoonlijke en </w:t>
      </w:r>
      <w:r w:rsidRPr="00220AF7">
        <w:rPr>
          <w:rFonts w:asciiTheme="minorHAnsi" w:hAnsiTheme="minorHAnsi"/>
          <w:color w:val="000000"/>
          <w:sz w:val="24"/>
          <w:szCs w:val="24"/>
          <w:u w:val="single"/>
        </w:rPr>
        <w:t>vertrouwelijke aangelegenheden bekend te maken</w:t>
      </w:r>
      <w:r w:rsidRPr="00A63279">
        <w:rPr>
          <w:rFonts w:asciiTheme="minorHAnsi" w:hAnsiTheme="minorHAnsi"/>
          <w:color w:val="000000"/>
          <w:sz w:val="24"/>
          <w:szCs w:val="24"/>
        </w:rPr>
        <w:t xml:space="preserve"> waarvan hij bij de uitoefening van zijn beroepsarbeid in kennis is gekomen;</w:t>
      </w:r>
    </w:p>
    <w:p w14:paraId="29AB16FB" w14:textId="77777777" w:rsidR="00A549C2" w:rsidRDefault="00A549C2" w:rsidP="00926330">
      <w:pPr>
        <w:pStyle w:val="Opsomming"/>
        <w:numPr>
          <w:ilvl w:val="0"/>
          <w:numId w:val="65"/>
        </w:numPr>
        <w:ind w:left="1134" w:hanging="284"/>
        <w:rPr>
          <w:rFonts w:asciiTheme="minorHAnsi" w:hAnsiTheme="minorHAnsi"/>
          <w:color w:val="000000"/>
          <w:sz w:val="24"/>
          <w:szCs w:val="24"/>
        </w:rPr>
      </w:pPr>
      <w:r w:rsidRPr="00A63279">
        <w:rPr>
          <w:rFonts w:asciiTheme="minorHAnsi" w:hAnsiTheme="minorHAnsi"/>
          <w:color w:val="000000"/>
          <w:sz w:val="24"/>
          <w:szCs w:val="24"/>
        </w:rPr>
        <w:t>daden van oneerlijke concurrentie te verrichten of daaraan mee te werken.</w:t>
      </w:r>
    </w:p>
    <w:p w14:paraId="0B6BCA05" w14:textId="77777777" w:rsidR="00A549C2" w:rsidRPr="00220AF7" w:rsidRDefault="00B903FE" w:rsidP="00AA77C7">
      <w:pPr>
        <w:pStyle w:val="Kop3"/>
        <w:rPr>
          <w:rFonts w:asciiTheme="minorHAnsi" w:hAnsiTheme="minorHAnsi"/>
          <w:sz w:val="28"/>
          <w:szCs w:val="28"/>
        </w:rPr>
      </w:pPr>
      <w:bookmarkStart w:id="1924" w:name="_Welzijn"/>
      <w:bookmarkStart w:id="1925" w:name="_Toc223617251"/>
      <w:bookmarkEnd w:id="1924"/>
      <w:r>
        <w:rPr>
          <w:rFonts w:asciiTheme="minorHAnsi" w:hAnsiTheme="minorHAnsi"/>
          <w:sz w:val="28"/>
          <w:szCs w:val="28"/>
        </w:rPr>
        <w:lastRenderedPageBreak/>
        <w:t>Veiligheid</w:t>
      </w:r>
      <w:bookmarkEnd w:id="1925"/>
    </w:p>
    <w:p w14:paraId="4131CCFA" w14:textId="77777777" w:rsidR="00A549C2" w:rsidRPr="00A6327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 xml:space="preserve">Iedere werknemer moet in zijn doen en laten op de arbeidsplaats, overeenkomstig zijn opleiding en de door de werkgever gegeven instructies, naar zijn beste vermogen </w:t>
      </w:r>
      <w:r w:rsidRPr="00B37A30">
        <w:rPr>
          <w:rFonts w:asciiTheme="minorHAnsi" w:hAnsiTheme="minorHAnsi"/>
          <w:color w:val="000000"/>
          <w:sz w:val="24"/>
          <w:szCs w:val="24"/>
          <w:u w:val="single"/>
        </w:rPr>
        <w:t>zorg dragen voor zijn eigen veiligheid en gezondheid</w:t>
      </w:r>
      <w:r w:rsidRPr="00A63279">
        <w:rPr>
          <w:rFonts w:asciiTheme="minorHAnsi" w:hAnsiTheme="minorHAnsi"/>
          <w:color w:val="000000"/>
          <w:sz w:val="24"/>
          <w:szCs w:val="24"/>
        </w:rPr>
        <w:t xml:space="preserve"> en deze van de andere betrokken personen.</w:t>
      </w:r>
    </w:p>
    <w:p w14:paraId="2E915E46" w14:textId="77777777" w:rsidR="004915AF" w:rsidRPr="00A63279" w:rsidRDefault="004915AF" w:rsidP="007F0D2B">
      <w:pPr>
        <w:pStyle w:val="Tekst"/>
        <w:rPr>
          <w:rFonts w:asciiTheme="minorHAnsi" w:hAnsiTheme="minorHAnsi"/>
          <w:color w:val="000000"/>
          <w:sz w:val="24"/>
          <w:szCs w:val="24"/>
        </w:rPr>
      </w:pPr>
    </w:p>
    <w:p w14:paraId="19DA79E6" w14:textId="77777777" w:rsidR="00A549C2" w:rsidRDefault="00A549C2" w:rsidP="006C7F25">
      <w:pPr>
        <w:pStyle w:val="Tekst"/>
        <w:keepNext/>
        <w:rPr>
          <w:rFonts w:asciiTheme="minorHAnsi" w:hAnsiTheme="minorHAnsi"/>
          <w:color w:val="000000"/>
          <w:sz w:val="24"/>
          <w:szCs w:val="24"/>
        </w:rPr>
      </w:pPr>
      <w:r w:rsidRPr="00A63279">
        <w:rPr>
          <w:rFonts w:asciiTheme="minorHAnsi" w:hAnsiTheme="minorHAnsi"/>
          <w:color w:val="000000"/>
          <w:sz w:val="24"/>
          <w:szCs w:val="24"/>
        </w:rPr>
        <w:t>Daar</w:t>
      </w:r>
      <w:r w:rsidR="003301BF">
        <w:rPr>
          <w:rFonts w:asciiTheme="minorHAnsi" w:hAnsiTheme="minorHAnsi"/>
          <w:color w:val="000000"/>
          <w:sz w:val="24"/>
          <w:szCs w:val="24"/>
        </w:rPr>
        <w:t>toe moeten de werknemers vooral</w:t>
      </w:r>
      <w:r w:rsidR="00650F7F">
        <w:rPr>
          <w:rFonts w:asciiTheme="minorHAnsi" w:hAnsiTheme="minorHAnsi"/>
          <w:color w:val="000000"/>
          <w:sz w:val="24"/>
          <w:szCs w:val="24"/>
        </w:rPr>
        <w:t>:</w:t>
      </w:r>
    </w:p>
    <w:p w14:paraId="6D83378E" w14:textId="77777777" w:rsidR="00020C7E" w:rsidRPr="00A63279" w:rsidRDefault="00020C7E" w:rsidP="006C7F25">
      <w:pPr>
        <w:pStyle w:val="Tekst"/>
        <w:keepNext/>
        <w:rPr>
          <w:rFonts w:asciiTheme="minorHAnsi" w:hAnsiTheme="minorHAnsi"/>
          <w:color w:val="000000"/>
          <w:sz w:val="24"/>
          <w:szCs w:val="24"/>
        </w:rPr>
      </w:pPr>
    </w:p>
    <w:p w14:paraId="5DF73BF8"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op de juiste wijze gebruik maken van machines, toestellen, gereedschappen, gevaarlijke stoffen, vervoermiddelen en andere middelen;</w:t>
      </w:r>
    </w:p>
    <w:p w14:paraId="70C47CD2"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op de juiste wijze gebruik maken van de persoonlijke beschermingsmiddelen die hun ter beschikking zijn gesteld en die na gebruik weer opbergen;</w:t>
      </w:r>
    </w:p>
    <w:p w14:paraId="3CF57B6D"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de specifieke veiligheidsvoorzieningen van met name machines, toestellen, gereedschappen, installaties en gebouwen niet willekeurig uitschakelen, veranderen of verplaatsen en deze voorzieningen op de juiste manier gebruiken;</w:t>
      </w:r>
    </w:p>
    <w:p w14:paraId="308CD73F" w14:textId="00913DDC"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 xml:space="preserve">de werkgever onmiddellijk op de hoogte brengen van iedere werksituatie waarvan zij redelijkerwijs kunnen vermoeden dat deze een ernstig en onmiddellijk gevaar voor de veiligheid en de gezondheid met zich brengt, </w:t>
      </w:r>
      <w:r w:rsidR="00E271EE" w:rsidRPr="00A63279">
        <w:rPr>
          <w:rFonts w:asciiTheme="minorHAnsi" w:hAnsiTheme="minorHAnsi"/>
          <w:color w:val="000000"/>
          <w:sz w:val="24"/>
          <w:szCs w:val="24"/>
        </w:rPr>
        <w:t>en ook</w:t>
      </w:r>
      <w:r w:rsidRPr="00A63279">
        <w:rPr>
          <w:rFonts w:asciiTheme="minorHAnsi" w:hAnsiTheme="minorHAnsi"/>
          <w:color w:val="000000"/>
          <w:sz w:val="24"/>
          <w:szCs w:val="24"/>
        </w:rPr>
        <w:t xml:space="preserve"> van elk vastgesteld gebrek in de beschermingssystemen;</w:t>
      </w:r>
    </w:p>
    <w:p w14:paraId="262A4CC7"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bijstand verlenen aan de werkgever zolang dat nodig is om hem in staat te stellen alle taken uit te voeren of aan alle verplichtingen te voldoen die met het oog op het welzijn van de werknemers bij de uitvoering van hun werk zijn opgelegd;</w:t>
      </w:r>
    </w:p>
    <w:p w14:paraId="3FD02D4F"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bijstand verlenen aan de werkgever en de interne dienst voor preventie en bescherming op het werk, zolang dat nodig is, opdat de werkgever ervoor kan zorgen dat het arbeidsmilieu en de arbeidsomstandigheden veilig zijn en geen risico's opleveren voor de veiligheid en de gezondheid binnen hun werkterrein;</w:t>
      </w:r>
    </w:p>
    <w:p w14:paraId="30670053"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 xml:space="preserve">wegens de specifieke arbeidssfeer is de werknemer er toe verplicht </w:t>
      </w:r>
      <w:r w:rsidRPr="003301BF">
        <w:rPr>
          <w:rFonts w:asciiTheme="minorHAnsi" w:hAnsiTheme="minorHAnsi"/>
          <w:color w:val="000000"/>
          <w:sz w:val="24"/>
          <w:szCs w:val="24"/>
          <w:u w:val="single"/>
        </w:rPr>
        <w:t>rekening</w:t>
      </w:r>
      <w:r w:rsidRPr="00A63279">
        <w:rPr>
          <w:rFonts w:asciiTheme="minorHAnsi" w:hAnsiTheme="minorHAnsi"/>
          <w:color w:val="000000"/>
          <w:sz w:val="24"/>
          <w:szCs w:val="24"/>
        </w:rPr>
        <w:t xml:space="preserve"> te houden met de eisen, de kennis en de </w:t>
      </w:r>
      <w:r w:rsidRPr="003301BF">
        <w:rPr>
          <w:rFonts w:asciiTheme="minorHAnsi" w:hAnsiTheme="minorHAnsi"/>
          <w:color w:val="000000"/>
          <w:sz w:val="24"/>
          <w:szCs w:val="24"/>
          <w:u w:val="single"/>
        </w:rPr>
        <w:t>gedragingen of reacties van de kleuters en de leerlingen</w:t>
      </w:r>
      <w:r w:rsidRPr="00A63279">
        <w:rPr>
          <w:rFonts w:asciiTheme="minorHAnsi" w:hAnsiTheme="minorHAnsi"/>
          <w:color w:val="000000"/>
          <w:sz w:val="24"/>
          <w:szCs w:val="24"/>
        </w:rPr>
        <w:t xml:space="preserve">. </w:t>
      </w:r>
      <w:r w:rsidR="003301BF">
        <w:rPr>
          <w:rFonts w:asciiTheme="minorHAnsi" w:hAnsiTheme="minorHAnsi"/>
          <w:color w:val="000000"/>
          <w:sz w:val="24"/>
          <w:szCs w:val="24"/>
        </w:rPr>
        <w:t>“</w:t>
      </w:r>
      <w:r w:rsidRPr="003301BF">
        <w:rPr>
          <w:rFonts w:asciiTheme="minorHAnsi" w:hAnsiTheme="minorHAnsi"/>
          <w:color w:val="000000"/>
          <w:sz w:val="24"/>
          <w:szCs w:val="24"/>
        </w:rPr>
        <w:t>Een veilige situatie voor volwassenen is er nog altijd niet een voor kinderen”.</w:t>
      </w:r>
    </w:p>
    <w:p w14:paraId="6FEE2014" w14:textId="77777777" w:rsidR="00A549C2" w:rsidRPr="00785808" w:rsidRDefault="00A549C2" w:rsidP="00AA77C7">
      <w:pPr>
        <w:pStyle w:val="Kop2"/>
        <w:rPr>
          <w:rFonts w:asciiTheme="minorHAnsi" w:hAnsiTheme="minorHAnsi"/>
          <w:sz w:val="32"/>
        </w:rPr>
      </w:pPr>
      <w:bookmarkStart w:id="1926" w:name="_Rookverbod"/>
      <w:bookmarkStart w:id="1927" w:name="_De_aansprakelijkheid"/>
      <w:bookmarkStart w:id="1928" w:name="_Toc391971487"/>
      <w:bookmarkStart w:id="1929" w:name="_Toc392302029"/>
      <w:bookmarkStart w:id="1930" w:name="_Toc426347481"/>
      <w:bookmarkStart w:id="1931" w:name="_Toc426450904"/>
      <w:bookmarkStart w:id="1932" w:name="_Toc426451448"/>
      <w:bookmarkStart w:id="1933" w:name="_Toc426510947"/>
      <w:bookmarkStart w:id="1934" w:name="_Toc426517018"/>
      <w:bookmarkStart w:id="1935" w:name="_Toc426530680"/>
      <w:bookmarkStart w:id="1936" w:name="_Toc426943601"/>
      <w:bookmarkStart w:id="1937" w:name="_Toc426950363"/>
      <w:bookmarkStart w:id="1938" w:name="_Toc450032444"/>
      <w:bookmarkStart w:id="1939" w:name="_Toc450038032"/>
      <w:bookmarkStart w:id="1940" w:name="_Toc450531109"/>
      <w:bookmarkStart w:id="1941" w:name="_Toc450985106"/>
      <w:bookmarkStart w:id="1942" w:name="_Toc451053612"/>
      <w:bookmarkStart w:id="1943" w:name="_Toc451058127"/>
      <w:bookmarkStart w:id="1944" w:name="_Toc451069891"/>
      <w:bookmarkStart w:id="1945" w:name="_Toc452441595"/>
      <w:bookmarkStart w:id="1946" w:name="_Toc462553945"/>
      <w:bookmarkStart w:id="1947" w:name="_Toc473535015"/>
      <w:bookmarkStart w:id="1948" w:name="_Toc473535396"/>
      <w:bookmarkStart w:id="1949" w:name="_Toc473535996"/>
      <w:bookmarkStart w:id="1950" w:name="_Toc473615246"/>
      <w:bookmarkStart w:id="1951" w:name="_Toc473685642"/>
      <w:bookmarkStart w:id="1952" w:name="_Toc474045401"/>
      <w:bookmarkStart w:id="1953" w:name="_Toc495302806"/>
      <w:bookmarkStart w:id="1954" w:name="_Toc276634608"/>
      <w:bookmarkStart w:id="1955" w:name="_Toc276635490"/>
      <w:bookmarkStart w:id="1956" w:name="_Toc280265693"/>
      <w:bookmarkStart w:id="1957" w:name="_Toc307475515"/>
      <w:bookmarkStart w:id="1958" w:name="_Toc307487777"/>
      <w:bookmarkStart w:id="1959" w:name="_Toc223617252"/>
      <w:bookmarkEnd w:id="1926"/>
      <w:bookmarkEnd w:id="1927"/>
      <w:r w:rsidRPr="00785808">
        <w:rPr>
          <w:rFonts w:asciiTheme="minorHAnsi" w:hAnsiTheme="minorHAnsi"/>
          <w:sz w:val="32"/>
        </w:rPr>
        <w:lastRenderedPageBreak/>
        <w:t>De aansprakelijkheid</w:t>
      </w:r>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p>
    <w:p w14:paraId="1D51A23E" w14:textId="77777777" w:rsidR="00A549C2" w:rsidRPr="00785808" w:rsidRDefault="00A549C2" w:rsidP="0064188E">
      <w:pPr>
        <w:pStyle w:val="Kop3"/>
        <w:rPr>
          <w:rFonts w:asciiTheme="minorHAnsi" w:hAnsiTheme="minorHAnsi"/>
          <w:sz w:val="28"/>
          <w:szCs w:val="28"/>
        </w:rPr>
      </w:pPr>
      <w:bookmarkStart w:id="1960" w:name="_Burgerlijke_aansprakelijkheid"/>
      <w:bookmarkStart w:id="1961" w:name="_Toc391971488"/>
      <w:bookmarkStart w:id="1962" w:name="_Toc392302030"/>
      <w:bookmarkStart w:id="1963" w:name="_Toc426347482"/>
      <w:bookmarkStart w:id="1964" w:name="_Toc426450905"/>
      <w:bookmarkStart w:id="1965" w:name="_Toc426451449"/>
      <w:bookmarkStart w:id="1966" w:name="_Toc426510948"/>
      <w:bookmarkStart w:id="1967" w:name="_Toc426517019"/>
      <w:bookmarkStart w:id="1968" w:name="_Toc426530681"/>
      <w:bookmarkStart w:id="1969" w:name="_Toc426943602"/>
      <w:bookmarkStart w:id="1970" w:name="_Toc426950364"/>
      <w:bookmarkStart w:id="1971" w:name="_Toc450032445"/>
      <w:bookmarkStart w:id="1972" w:name="_Toc450038033"/>
      <w:bookmarkStart w:id="1973" w:name="_Toc450531110"/>
      <w:bookmarkStart w:id="1974" w:name="_Toc450985107"/>
      <w:bookmarkStart w:id="1975" w:name="_Toc451053613"/>
      <w:bookmarkStart w:id="1976" w:name="_Toc451058128"/>
      <w:bookmarkStart w:id="1977" w:name="_Toc451069892"/>
      <w:bookmarkStart w:id="1978" w:name="_Toc452441596"/>
      <w:bookmarkStart w:id="1979" w:name="_Toc462553946"/>
      <w:bookmarkStart w:id="1980" w:name="_Toc473535016"/>
      <w:bookmarkStart w:id="1981" w:name="_Toc473535397"/>
      <w:bookmarkStart w:id="1982" w:name="_Toc473535997"/>
      <w:bookmarkStart w:id="1983" w:name="_Toc473615247"/>
      <w:bookmarkStart w:id="1984" w:name="_Toc473685643"/>
      <w:bookmarkStart w:id="1985" w:name="_Toc474045402"/>
      <w:bookmarkStart w:id="1986" w:name="_Toc495302807"/>
      <w:bookmarkStart w:id="1987" w:name="_Toc276634609"/>
      <w:bookmarkStart w:id="1988" w:name="_Toc276635491"/>
      <w:bookmarkStart w:id="1989" w:name="_Toc280265694"/>
      <w:bookmarkStart w:id="1990" w:name="_Toc307475516"/>
      <w:bookmarkStart w:id="1991" w:name="_Toc307487778"/>
      <w:bookmarkStart w:id="1992" w:name="_Toc223617253"/>
      <w:bookmarkEnd w:id="1960"/>
      <w:r w:rsidRPr="00785808">
        <w:rPr>
          <w:rFonts w:asciiTheme="minorHAnsi" w:hAnsiTheme="minorHAnsi"/>
          <w:sz w:val="28"/>
          <w:szCs w:val="28"/>
        </w:rPr>
        <w:t>Burgerlijke aansprakelijkheid</w:t>
      </w:r>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r w:rsidR="00650F7F">
        <w:rPr>
          <w:rFonts w:asciiTheme="minorHAnsi" w:hAnsiTheme="minorHAnsi"/>
          <w:sz w:val="28"/>
          <w:szCs w:val="28"/>
        </w:rPr>
        <w:t>:</w:t>
      </w:r>
      <w:r w:rsidR="0064188E">
        <w:rPr>
          <w:rFonts w:asciiTheme="minorHAnsi" w:hAnsiTheme="minorHAnsi"/>
          <w:sz w:val="28"/>
          <w:szCs w:val="28"/>
        </w:rPr>
        <w:t xml:space="preserve"> </w:t>
      </w:r>
      <w:r w:rsidR="0064188E" w:rsidRPr="0064188E">
        <w:rPr>
          <w:rFonts w:asciiTheme="minorHAnsi" w:hAnsiTheme="minorHAnsi"/>
          <w:sz w:val="28"/>
          <w:szCs w:val="28"/>
        </w:rPr>
        <w:t xml:space="preserve">de werknemer is </w:t>
      </w:r>
      <w:r w:rsidR="00E50D19">
        <w:rPr>
          <w:rFonts w:asciiTheme="minorHAnsi" w:hAnsiTheme="minorHAnsi"/>
          <w:sz w:val="28"/>
          <w:szCs w:val="28"/>
        </w:rPr>
        <w:t>slechts beperkt</w:t>
      </w:r>
      <w:r w:rsidR="0064188E" w:rsidRPr="0064188E">
        <w:rPr>
          <w:rFonts w:asciiTheme="minorHAnsi" w:hAnsiTheme="minorHAnsi"/>
          <w:sz w:val="28"/>
          <w:szCs w:val="28"/>
        </w:rPr>
        <w:t xml:space="preserve"> </w:t>
      </w:r>
      <w:r w:rsidR="00963AD0" w:rsidRPr="0064188E">
        <w:rPr>
          <w:rFonts w:asciiTheme="minorHAnsi" w:hAnsiTheme="minorHAnsi"/>
          <w:sz w:val="28"/>
          <w:szCs w:val="28"/>
        </w:rPr>
        <w:t>aansprakelijk</w:t>
      </w:r>
      <w:r w:rsidR="0064188E" w:rsidRPr="0064188E">
        <w:rPr>
          <w:rFonts w:asciiTheme="minorHAnsi" w:hAnsiTheme="minorHAnsi"/>
          <w:sz w:val="28"/>
          <w:szCs w:val="28"/>
        </w:rPr>
        <w:t>!</w:t>
      </w:r>
      <w:bookmarkEnd w:id="1992"/>
    </w:p>
    <w:p w14:paraId="5FC9EB7B" w14:textId="77777777" w:rsidR="00967F55" w:rsidRPr="00BB282A" w:rsidRDefault="00A549C2" w:rsidP="00926330">
      <w:pPr>
        <w:pStyle w:val="Lijstalinea"/>
        <w:numPr>
          <w:ilvl w:val="0"/>
          <w:numId w:val="65"/>
        </w:numPr>
        <w:spacing w:line="240" w:lineRule="auto"/>
        <w:ind w:left="1134" w:hanging="284"/>
        <w:jc w:val="both"/>
        <w:rPr>
          <w:rFonts w:asciiTheme="minorHAnsi" w:hAnsiTheme="minorHAnsi"/>
          <w:color w:val="000000"/>
          <w:sz w:val="24"/>
          <w:szCs w:val="24"/>
        </w:rPr>
      </w:pPr>
      <w:r w:rsidRPr="00BB282A">
        <w:rPr>
          <w:rFonts w:asciiTheme="minorHAnsi" w:hAnsiTheme="minorHAnsi"/>
          <w:color w:val="000000"/>
          <w:sz w:val="24"/>
          <w:szCs w:val="24"/>
        </w:rPr>
        <w:t xml:space="preserve">De </w:t>
      </w:r>
      <w:r w:rsidRPr="00BB282A">
        <w:rPr>
          <w:rFonts w:asciiTheme="minorHAnsi" w:hAnsiTheme="minorHAnsi"/>
          <w:b/>
          <w:color w:val="000000"/>
          <w:sz w:val="24"/>
          <w:szCs w:val="24"/>
          <w:u w:val="single"/>
        </w:rPr>
        <w:t>werkgever</w:t>
      </w:r>
      <w:r w:rsidRPr="00BB282A">
        <w:rPr>
          <w:rFonts w:asciiTheme="minorHAnsi" w:hAnsiTheme="minorHAnsi"/>
          <w:color w:val="000000"/>
          <w:sz w:val="24"/>
          <w:szCs w:val="24"/>
        </w:rPr>
        <w:t xml:space="preserve"> is in principe </w:t>
      </w:r>
      <w:r w:rsidR="00441CB1" w:rsidRPr="00BC23E9">
        <w:rPr>
          <w:rFonts w:asciiTheme="minorHAnsi" w:hAnsiTheme="minorHAnsi"/>
          <w:b/>
          <w:color w:val="000000"/>
          <w:sz w:val="24"/>
          <w:szCs w:val="24"/>
          <w:u w:val="single"/>
        </w:rPr>
        <w:t>steeds</w:t>
      </w:r>
      <w:r w:rsidR="00441CB1" w:rsidRPr="00BB282A">
        <w:rPr>
          <w:rFonts w:asciiTheme="minorHAnsi" w:hAnsiTheme="minorHAnsi"/>
          <w:color w:val="000000"/>
          <w:sz w:val="24"/>
          <w:szCs w:val="24"/>
        </w:rPr>
        <w:t xml:space="preserve"> </w:t>
      </w:r>
      <w:r w:rsidR="008671F9" w:rsidRPr="00BB282A">
        <w:rPr>
          <w:rFonts w:asciiTheme="minorHAnsi" w:hAnsiTheme="minorHAnsi"/>
          <w:color w:val="000000"/>
          <w:sz w:val="24"/>
          <w:szCs w:val="24"/>
        </w:rPr>
        <w:t xml:space="preserve">burgerlijk </w:t>
      </w:r>
      <w:r w:rsidRPr="00BC23E9">
        <w:rPr>
          <w:rFonts w:asciiTheme="minorHAnsi" w:hAnsiTheme="minorHAnsi"/>
          <w:b/>
          <w:color w:val="000000"/>
          <w:sz w:val="24"/>
          <w:szCs w:val="24"/>
          <w:u w:val="single"/>
        </w:rPr>
        <w:t>aansprakelijk</w:t>
      </w:r>
      <w:r w:rsidRPr="00BB282A">
        <w:rPr>
          <w:rFonts w:asciiTheme="minorHAnsi" w:hAnsiTheme="minorHAnsi"/>
          <w:color w:val="000000"/>
          <w:sz w:val="24"/>
          <w:szCs w:val="24"/>
        </w:rPr>
        <w:t xml:space="preserve"> </w:t>
      </w:r>
      <w:r w:rsidRPr="00BB282A">
        <w:rPr>
          <w:rFonts w:asciiTheme="minorHAnsi" w:hAnsiTheme="minorHAnsi"/>
          <w:b/>
          <w:color w:val="000000"/>
          <w:sz w:val="24"/>
          <w:szCs w:val="24"/>
        </w:rPr>
        <w:t>voor</w:t>
      </w:r>
      <w:r w:rsidRPr="00BB282A">
        <w:rPr>
          <w:rFonts w:asciiTheme="minorHAnsi" w:hAnsiTheme="minorHAnsi"/>
          <w:color w:val="000000"/>
          <w:sz w:val="24"/>
          <w:szCs w:val="24"/>
        </w:rPr>
        <w:t xml:space="preserve"> de </w:t>
      </w:r>
      <w:r w:rsidRPr="00BB282A">
        <w:rPr>
          <w:rFonts w:asciiTheme="minorHAnsi" w:hAnsiTheme="minorHAnsi"/>
          <w:b/>
          <w:color w:val="000000"/>
          <w:sz w:val="24"/>
          <w:szCs w:val="24"/>
        </w:rPr>
        <w:t>schade</w:t>
      </w:r>
      <w:r w:rsidRPr="00BB282A">
        <w:rPr>
          <w:rFonts w:asciiTheme="minorHAnsi" w:hAnsiTheme="minorHAnsi"/>
          <w:color w:val="000000"/>
          <w:sz w:val="24"/>
          <w:szCs w:val="24"/>
        </w:rPr>
        <w:t xml:space="preserve"> die door de </w:t>
      </w:r>
      <w:r w:rsidRPr="00BB282A">
        <w:rPr>
          <w:rFonts w:asciiTheme="minorHAnsi" w:hAnsiTheme="minorHAnsi"/>
          <w:b/>
          <w:color w:val="000000"/>
          <w:sz w:val="24"/>
          <w:szCs w:val="24"/>
        </w:rPr>
        <w:t>werknemer</w:t>
      </w:r>
      <w:r w:rsidR="0064188E" w:rsidRPr="00BB282A">
        <w:rPr>
          <w:rFonts w:asciiTheme="minorHAnsi" w:hAnsiTheme="minorHAnsi"/>
          <w:color w:val="000000"/>
          <w:sz w:val="24"/>
          <w:szCs w:val="24"/>
        </w:rPr>
        <w:t xml:space="preserve"> wordt berokkend aa</w:t>
      </w:r>
      <w:r w:rsidR="00BB282A" w:rsidRPr="00BB282A">
        <w:rPr>
          <w:rFonts w:asciiTheme="minorHAnsi" w:hAnsiTheme="minorHAnsi"/>
          <w:color w:val="000000"/>
          <w:sz w:val="24"/>
          <w:szCs w:val="24"/>
        </w:rPr>
        <w:t>n de werkgever en/of aan derden (</w:t>
      </w:r>
      <w:r w:rsidR="00BB282A" w:rsidRPr="00BB282A">
        <w:rPr>
          <w:rFonts w:asciiTheme="minorHAnsi" w:eastAsia="Times New Roman" w:hAnsiTheme="minorHAnsi"/>
          <w:color w:val="000000"/>
          <w:sz w:val="24"/>
          <w:szCs w:val="24"/>
          <w:lang w:val="nl-NL" w:eastAsia="nl-NL"/>
        </w:rPr>
        <w:t>ook al wordt alleen de werknemer door de derde aangesproken</w:t>
      </w:r>
      <w:r w:rsidR="00BB282A">
        <w:rPr>
          <w:rFonts w:asciiTheme="minorHAnsi" w:eastAsia="Times New Roman" w:hAnsiTheme="minorHAnsi"/>
          <w:color w:val="000000"/>
          <w:sz w:val="24"/>
          <w:szCs w:val="24"/>
          <w:lang w:val="nl-NL" w:eastAsia="nl-NL"/>
        </w:rPr>
        <w:t>)</w:t>
      </w:r>
      <w:r w:rsidR="00BB282A" w:rsidRPr="00BB282A">
        <w:rPr>
          <w:rFonts w:asciiTheme="minorHAnsi" w:eastAsia="Times New Roman" w:hAnsiTheme="minorHAnsi"/>
          <w:color w:val="000000"/>
          <w:sz w:val="24"/>
          <w:szCs w:val="24"/>
          <w:lang w:val="nl-NL" w:eastAsia="nl-NL"/>
        </w:rPr>
        <w:t xml:space="preserve">. </w:t>
      </w:r>
      <w:r w:rsidRPr="00BB282A">
        <w:rPr>
          <w:rFonts w:asciiTheme="minorHAnsi" w:hAnsiTheme="minorHAnsi"/>
          <w:sz w:val="24"/>
          <w:szCs w:val="24"/>
        </w:rPr>
        <w:t xml:space="preserve">De schade </w:t>
      </w:r>
      <w:r w:rsidR="004B7899" w:rsidRPr="00BB282A">
        <w:rPr>
          <w:rFonts w:asciiTheme="minorHAnsi" w:hAnsiTheme="minorHAnsi"/>
          <w:sz w:val="24"/>
          <w:szCs w:val="24"/>
        </w:rPr>
        <w:t>moet worden</w:t>
      </w:r>
      <w:r w:rsidRPr="00BB282A">
        <w:rPr>
          <w:rFonts w:asciiTheme="minorHAnsi" w:hAnsiTheme="minorHAnsi"/>
          <w:sz w:val="24"/>
          <w:szCs w:val="24"/>
        </w:rPr>
        <w:t xml:space="preserve"> toegebracht </w:t>
      </w:r>
      <w:r w:rsidRPr="00BB282A">
        <w:rPr>
          <w:rFonts w:asciiTheme="minorHAnsi" w:hAnsiTheme="minorHAnsi"/>
          <w:b/>
          <w:sz w:val="24"/>
          <w:szCs w:val="24"/>
        </w:rPr>
        <w:t>tijdens</w:t>
      </w:r>
      <w:r w:rsidRPr="00BB282A">
        <w:rPr>
          <w:rFonts w:asciiTheme="minorHAnsi" w:hAnsiTheme="minorHAnsi"/>
          <w:sz w:val="24"/>
          <w:szCs w:val="24"/>
        </w:rPr>
        <w:t xml:space="preserve"> de </w:t>
      </w:r>
      <w:r w:rsidRPr="00BB282A">
        <w:rPr>
          <w:rFonts w:asciiTheme="minorHAnsi" w:hAnsiTheme="minorHAnsi"/>
          <w:b/>
          <w:sz w:val="24"/>
          <w:szCs w:val="24"/>
        </w:rPr>
        <w:t>uitvoering</w:t>
      </w:r>
      <w:r w:rsidRPr="00BB282A">
        <w:rPr>
          <w:rFonts w:asciiTheme="minorHAnsi" w:hAnsiTheme="minorHAnsi"/>
          <w:sz w:val="24"/>
          <w:szCs w:val="24"/>
        </w:rPr>
        <w:t xml:space="preserve"> van de </w:t>
      </w:r>
      <w:r w:rsidRPr="00BB282A">
        <w:rPr>
          <w:rFonts w:asciiTheme="minorHAnsi" w:hAnsiTheme="minorHAnsi"/>
          <w:b/>
          <w:sz w:val="24"/>
          <w:szCs w:val="24"/>
        </w:rPr>
        <w:t>arbeidsovereenkomst</w:t>
      </w:r>
      <w:r w:rsidRPr="00BB282A">
        <w:rPr>
          <w:rFonts w:asciiTheme="minorHAnsi" w:hAnsiTheme="minorHAnsi"/>
          <w:sz w:val="24"/>
          <w:szCs w:val="24"/>
        </w:rPr>
        <w:t>. Hierbij volstaat dat de onrechtmatige daad van de werknemer verricht is tijdens de duur van de dienst en met de dienst in verband staat, ook al is het slechts onrechtstreeks en occasioneel.</w:t>
      </w:r>
    </w:p>
    <w:p w14:paraId="605BA80C" w14:textId="77777777" w:rsidR="00A549C2" w:rsidRPr="003D6204" w:rsidRDefault="00A549C2" w:rsidP="00926330">
      <w:pPr>
        <w:pStyle w:val="Opsomming"/>
        <w:numPr>
          <w:ilvl w:val="0"/>
          <w:numId w:val="65"/>
        </w:numPr>
        <w:spacing w:after="120"/>
        <w:ind w:left="1134" w:hanging="283"/>
        <w:jc w:val="both"/>
        <w:rPr>
          <w:rFonts w:asciiTheme="minorHAnsi" w:hAnsiTheme="minorHAnsi"/>
          <w:color w:val="000000"/>
          <w:sz w:val="24"/>
          <w:szCs w:val="24"/>
        </w:rPr>
      </w:pPr>
      <w:r w:rsidRPr="00785808">
        <w:rPr>
          <w:rFonts w:asciiTheme="minorHAnsi" w:hAnsiTheme="minorHAnsi"/>
          <w:color w:val="000000"/>
          <w:sz w:val="24"/>
          <w:szCs w:val="24"/>
        </w:rPr>
        <w:t xml:space="preserve">Indien de </w:t>
      </w:r>
      <w:r w:rsidRPr="00F04702">
        <w:rPr>
          <w:rFonts w:asciiTheme="minorHAnsi" w:hAnsiTheme="minorHAnsi"/>
          <w:b/>
          <w:color w:val="000000"/>
          <w:sz w:val="24"/>
          <w:szCs w:val="24"/>
          <w:u w:val="single"/>
        </w:rPr>
        <w:t>werknemer</w:t>
      </w:r>
      <w:r w:rsidRPr="00785808">
        <w:rPr>
          <w:rFonts w:asciiTheme="minorHAnsi" w:hAnsiTheme="minorHAnsi"/>
          <w:color w:val="000000"/>
          <w:sz w:val="24"/>
          <w:szCs w:val="24"/>
        </w:rPr>
        <w:t xml:space="preserve"> bij de uitvoering van zijn arbeidsovereenkomst de werkgever </w:t>
      </w:r>
      <w:r w:rsidR="00E50D19">
        <w:rPr>
          <w:rFonts w:asciiTheme="minorHAnsi" w:hAnsiTheme="minorHAnsi"/>
          <w:color w:val="000000"/>
          <w:sz w:val="24"/>
          <w:szCs w:val="24"/>
        </w:rPr>
        <w:t>en/</w:t>
      </w:r>
      <w:r w:rsidRPr="00785808">
        <w:rPr>
          <w:rFonts w:asciiTheme="minorHAnsi" w:hAnsiTheme="minorHAnsi"/>
          <w:color w:val="000000"/>
          <w:sz w:val="24"/>
          <w:szCs w:val="24"/>
        </w:rPr>
        <w:t xml:space="preserve">of derden schade berokkent, </w:t>
      </w:r>
      <w:r w:rsidRPr="003D6204">
        <w:rPr>
          <w:rFonts w:asciiTheme="minorHAnsi" w:hAnsiTheme="minorHAnsi"/>
          <w:color w:val="000000"/>
          <w:sz w:val="24"/>
          <w:szCs w:val="24"/>
        </w:rPr>
        <w:t>is</w:t>
      </w:r>
      <w:r w:rsidRPr="00785808">
        <w:rPr>
          <w:rFonts w:asciiTheme="minorHAnsi" w:hAnsiTheme="minorHAnsi"/>
          <w:color w:val="000000"/>
          <w:sz w:val="24"/>
          <w:szCs w:val="24"/>
        </w:rPr>
        <w:t xml:space="preserve"> hij </w:t>
      </w:r>
      <w:r w:rsidRPr="00BC23E9">
        <w:rPr>
          <w:rFonts w:asciiTheme="minorHAnsi" w:hAnsiTheme="minorHAnsi"/>
          <w:b/>
          <w:color w:val="000000"/>
          <w:sz w:val="24"/>
          <w:szCs w:val="24"/>
          <w:u w:val="single"/>
        </w:rPr>
        <w:t>enkel aansprakelijk</w:t>
      </w:r>
      <w:r w:rsidRPr="00785808">
        <w:rPr>
          <w:rFonts w:asciiTheme="minorHAnsi" w:hAnsiTheme="minorHAnsi"/>
          <w:color w:val="000000"/>
          <w:sz w:val="24"/>
          <w:szCs w:val="24"/>
        </w:rPr>
        <w:t xml:space="preserve"> </w:t>
      </w:r>
      <w:r w:rsidR="004C7E3D" w:rsidRPr="004C7E3D">
        <w:rPr>
          <w:rFonts w:asciiTheme="minorHAnsi" w:hAnsiTheme="minorHAnsi"/>
          <w:color w:val="000000"/>
          <w:sz w:val="24"/>
          <w:szCs w:val="24"/>
        </w:rPr>
        <w:t xml:space="preserve">in geval van </w:t>
      </w:r>
      <w:r w:rsidR="004C7E3D" w:rsidRPr="004C7E3D">
        <w:rPr>
          <w:rFonts w:asciiTheme="minorHAnsi" w:hAnsiTheme="minorHAnsi"/>
          <w:b/>
          <w:color w:val="000000"/>
          <w:sz w:val="24"/>
          <w:szCs w:val="24"/>
        </w:rPr>
        <w:t>bedrog, zware fout of gewoonlijk voorkomende lichte fout.</w:t>
      </w:r>
    </w:p>
    <w:p w14:paraId="374AB072" w14:textId="77777777" w:rsidR="00A549C2" w:rsidRPr="00785808" w:rsidRDefault="001F1388" w:rsidP="001F1388">
      <w:pPr>
        <w:pStyle w:val="Opsomming2"/>
        <w:numPr>
          <w:ilvl w:val="0"/>
          <w:numId w:val="2"/>
        </w:numPr>
        <w:ind w:left="1418" w:hanging="284"/>
        <w:jc w:val="both"/>
        <w:rPr>
          <w:rFonts w:asciiTheme="minorHAnsi" w:hAnsiTheme="minorHAnsi"/>
          <w:color w:val="000000"/>
          <w:sz w:val="24"/>
          <w:szCs w:val="24"/>
        </w:rPr>
      </w:pPr>
      <w:r w:rsidRPr="00785808">
        <w:rPr>
          <w:rFonts w:asciiTheme="minorHAnsi" w:hAnsiTheme="minorHAnsi"/>
          <w:color w:val="000000"/>
          <w:sz w:val="24"/>
          <w:szCs w:val="24"/>
          <w:u w:val="single"/>
        </w:rPr>
        <w:t>B</w:t>
      </w:r>
      <w:r w:rsidR="00A549C2" w:rsidRPr="00785808">
        <w:rPr>
          <w:rFonts w:asciiTheme="minorHAnsi" w:hAnsiTheme="minorHAnsi"/>
          <w:color w:val="000000"/>
          <w:sz w:val="24"/>
          <w:szCs w:val="24"/>
          <w:u w:val="single"/>
        </w:rPr>
        <w:t>edrog of opzettelijke fout</w:t>
      </w:r>
      <w:r w:rsidR="00650F7F">
        <w:rPr>
          <w:rFonts w:asciiTheme="minorHAnsi" w:hAnsiTheme="minorHAnsi"/>
          <w:color w:val="000000"/>
          <w:sz w:val="24"/>
          <w:szCs w:val="24"/>
        </w:rPr>
        <w:t>:</w:t>
      </w:r>
      <w:r w:rsidR="00A549C2" w:rsidRPr="00785808">
        <w:rPr>
          <w:rFonts w:asciiTheme="minorHAnsi" w:hAnsiTheme="minorHAnsi"/>
          <w:color w:val="000000"/>
          <w:sz w:val="24"/>
          <w:szCs w:val="24"/>
        </w:rPr>
        <w:t xml:space="preserve"> de bewust begane tekortkoming van de werknemer aan de verplichtingen die voor hem uit de arbeidsovereenkomst volgen met het opzet te schaden.</w:t>
      </w:r>
    </w:p>
    <w:p w14:paraId="475FE852" w14:textId="77777777" w:rsidR="00A549C2" w:rsidRPr="00785808" w:rsidRDefault="00A549C2" w:rsidP="00E3059C">
      <w:pPr>
        <w:pStyle w:val="Tekst"/>
        <w:spacing w:after="120"/>
        <w:ind w:left="1418"/>
        <w:jc w:val="both"/>
        <w:rPr>
          <w:rFonts w:asciiTheme="minorHAnsi" w:hAnsiTheme="minorHAnsi"/>
          <w:color w:val="000000"/>
          <w:sz w:val="24"/>
          <w:szCs w:val="24"/>
        </w:rPr>
      </w:pPr>
      <w:r w:rsidRPr="00785808">
        <w:rPr>
          <w:rFonts w:asciiTheme="minorHAnsi" w:hAnsiTheme="minorHAnsi"/>
          <w:color w:val="000000"/>
          <w:sz w:val="24"/>
          <w:szCs w:val="24"/>
        </w:rPr>
        <w:t xml:space="preserve">De werkgever die een werknemer aansprakelijk houdt wegens bedrog of opzettelijke fout zal het </w:t>
      </w:r>
      <w:r w:rsidRPr="00785808">
        <w:rPr>
          <w:rFonts w:asciiTheme="minorHAnsi" w:hAnsiTheme="minorHAnsi"/>
          <w:color w:val="000000"/>
          <w:sz w:val="24"/>
          <w:szCs w:val="24"/>
          <w:u w:val="single"/>
        </w:rPr>
        <w:t>opzet</w:t>
      </w:r>
      <w:r w:rsidRPr="00785808">
        <w:rPr>
          <w:rFonts w:asciiTheme="minorHAnsi" w:hAnsiTheme="minorHAnsi"/>
          <w:color w:val="000000"/>
          <w:sz w:val="24"/>
          <w:szCs w:val="24"/>
        </w:rPr>
        <w:t xml:space="preserve"> moeten bewijzen.</w:t>
      </w:r>
      <w:r w:rsidR="00D16615">
        <w:rPr>
          <w:rFonts w:asciiTheme="minorHAnsi" w:hAnsiTheme="minorHAnsi"/>
          <w:color w:val="000000"/>
          <w:sz w:val="24"/>
          <w:szCs w:val="24"/>
        </w:rPr>
        <w:t xml:space="preserve"> D</w:t>
      </w:r>
      <w:r w:rsidR="00D16615" w:rsidRPr="00D16615">
        <w:rPr>
          <w:rFonts w:asciiTheme="minorHAnsi" w:hAnsiTheme="minorHAnsi"/>
          <w:color w:val="000000"/>
          <w:sz w:val="24"/>
          <w:szCs w:val="24"/>
        </w:rPr>
        <w:t>e opzettelijke fout vereist dat de schadeverwekker niet enkel het feit wil veroorzaken waaruit de schade voortvloeit, maar ook de schadelijke gevolgen zelf</w:t>
      </w:r>
      <w:r w:rsidR="00D16615">
        <w:rPr>
          <w:rFonts w:asciiTheme="minorHAnsi" w:hAnsiTheme="minorHAnsi"/>
          <w:color w:val="000000"/>
          <w:sz w:val="24"/>
          <w:szCs w:val="24"/>
        </w:rPr>
        <w:t>!</w:t>
      </w:r>
    </w:p>
    <w:p w14:paraId="456062A3" w14:textId="77777777" w:rsidR="00A549C2" w:rsidRPr="00726EB6" w:rsidRDefault="001F1388" w:rsidP="00926330">
      <w:pPr>
        <w:pStyle w:val="Opsomming2"/>
        <w:numPr>
          <w:ilvl w:val="0"/>
          <w:numId w:val="87"/>
        </w:numPr>
        <w:spacing w:after="120"/>
        <w:ind w:left="1418" w:hanging="284"/>
        <w:jc w:val="both"/>
        <w:rPr>
          <w:rFonts w:asciiTheme="minorHAnsi" w:hAnsiTheme="minorHAnsi"/>
          <w:color w:val="000000"/>
          <w:sz w:val="24"/>
          <w:szCs w:val="24"/>
        </w:rPr>
      </w:pPr>
      <w:r w:rsidRPr="00726EB6">
        <w:rPr>
          <w:rFonts w:asciiTheme="minorHAnsi" w:hAnsiTheme="minorHAnsi"/>
          <w:color w:val="000000"/>
          <w:sz w:val="24"/>
          <w:szCs w:val="24"/>
          <w:u w:val="single"/>
        </w:rPr>
        <w:t>Z</w:t>
      </w:r>
      <w:r w:rsidR="00A549C2" w:rsidRPr="00726EB6">
        <w:rPr>
          <w:rFonts w:asciiTheme="minorHAnsi" w:hAnsiTheme="minorHAnsi"/>
          <w:color w:val="000000"/>
          <w:sz w:val="24"/>
          <w:szCs w:val="24"/>
          <w:u w:val="single"/>
        </w:rPr>
        <w:t>ware fout</w:t>
      </w:r>
      <w:r w:rsidR="00650F7F">
        <w:rPr>
          <w:rFonts w:asciiTheme="minorHAnsi" w:hAnsiTheme="minorHAnsi"/>
          <w:color w:val="000000"/>
          <w:sz w:val="24"/>
          <w:szCs w:val="24"/>
        </w:rPr>
        <w:t>:</w:t>
      </w:r>
      <w:r w:rsidR="00A549C2" w:rsidRPr="00726EB6">
        <w:rPr>
          <w:rFonts w:asciiTheme="minorHAnsi" w:hAnsiTheme="minorHAnsi"/>
          <w:color w:val="000000"/>
          <w:sz w:val="24"/>
          <w:szCs w:val="24"/>
        </w:rPr>
        <w:t xml:space="preserve"> elke </w:t>
      </w:r>
      <w:r w:rsidR="00A549C2" w:rsidRPr="00726EB6">
        <w:rPr>
          <w:rFonts w:asciiTheme="minorHAnsi" w:hAnsiTheme="minorHAnsi"/>
          <w:color w:val="000000"/>
          <w:sz w:val="24"/>
          <w:szCs w:val="24"/>
          <w:u w:val="single"/>
        </w:rPr>
        <w:t>niet-intentionele fout</w:t>
      </w:r>
      <w:r w:rsidR="00A549C2" w:rsidRPr="00726EB6">
        <w:rPr>
          <w:rFonts w:asciiTheme="minorHAnsi" w:hAnsiTheme="minorHAnsi"/>
          <w:color w:val="000000"/>
          <w:sz w:val="24"/>
          <w:szCs w:val="24"/>
        </w:rPr>
        <w:t xml:space="preserve"> (het intentioneel element dat bij bedrog aanwezig is, ontbreekt) die zo grof en buitenmatig is dat zij in hoofde van degenen die ze begaat niet te verontschuldigen is. De dader hoorde er van bewust te zijn dat zijn foutieve handeling schade zou berokkenen.</w:t>
      </w:r>
      <w:r w:rsidR="00797381" w:rsidRPr="00726EB6">
        <w:rPr>
          <w:rFonts w:asciiTheme="minorHAnsi" w:hAnsiTheme="minorHAnsi"/>
          <w:color w:val="000000"/>
          <w:sz w:val="24"/>
          <w:szCs w:val="24"/>
        </w:rPr>
        <w:t xml:space="preserve"> </w:t>
      </w:r>
      <w:r w:rsidR="00797381" w:rsidRPr="00726EB6">
        <w:rPr>
          <w:rFonts w:asciiTheme="minorHAnsi" w:hAnsiTheme="minorHAnsi"/>
          <w:color w:val="000000"/>
          <w:sz w:val="24"/>
          <w:szCs w:val="24"/>
          <w:lang w:val="nl-BE"/>
        </w:rPr>
        <w:t xml:space="preserve">Of een bepaalde gedraging van een werknemer een zware fout uitmaakt, moet </w:t>
      </w:r>
      <w:r w:rsidR="00797381" w:rsidRPr="00726EB6">
        <w:rPr>
          <w:rFonts w:asciiTheme="minorHAnsi" w:hAnsiTheme="minorHAnsi"/>
          <w:i/>
          <w:iCs/>
          <w:color w:val="000000"/>
          <w:sz w:val="24"/>
          <w:szCs w:val="24"/>
          <w:lang w:val="nl-BE"/>
        </w:rPr>
        <w:t xml:space="preserve">in concreto </w:t>
      </w:r>
      <w:r w:rsidR="00797381" w:rsidRPr="00726EB6">
        <w:rPr>
          <w:rFonts w:asciiTheme="minorHAnsi" w:hAnsiTheme="minorHAnsi"/>
          <w:color w:val="000000"/>
          <w:sz w:val="24"/>
          <w:szCs w:val="24"/>
          <w:lang w:val="nl-BE"/>
        </w:rPr>
        <w:t>worden beoordeeld in het licht van de activiteiten van de onderneming, de feitelijke omstandigheden, de functie, de hoedanigheid en de verantwoordelijkheden van de werknemer.</w:t>
      </w:r>
      <w:r w:rsidR="00726EB6" w:rsidRPr="00726EB6">
        <w:rPr>
          <w:rFonts w:asciiTheme="minorHAnsi" w:hAnsiTheme="minorHAnsi"/>
          <w:color w:val="000000"/>
          <w:sz w:val="24"/>
          <w:szCs w:val="24"/>
          <w:lang w:val="nl-BE"/>
        </w:rPr>
        <w:t xml:space="preserve"> De omvang van de schade is daarentegen</w:t>
      </w:r>
      <w:r w:rsidR="00726EB6">
        <w:rPr>
          <w:rFonts w:asciiTheme="minorHAnsi" w:hAnsiTheme="minorHAnsi"/>
          <w:color w:val="000000"/>
          <w:sz w:val="24"/>
          <w:szCs w:val="24"/>
          <w:lang w:val="nl-BE"/>
        </w:rPr>
        <w:t xml:space="preserve"> </w:t>
      </w:r>
      <w:r w:rsidR="00726EB6" w:rsidRPr="00726EB6">
        <w:rPr>
          <w:rFonts w:asciiTheme="minorHAnsi" w:hAnsiTheme="minorHAnsi"/>
          <w:color w:val="000000"/>
          <w:sz w:val="24"/>
          <w:szCs w:val="24"/>
          <w:lang w:val="nl-BE"/>
        </w:rPr>
        <w:t>irrelevant</w:t>
      </w:r>
      <w:r w:rsidR="00E3059C">
        <w:rPr>
          <w:rFonts w:asciiTheme="minorHAnsi" w:hAnsiTheme="minorHAnsi"/>
          <w:color w:val="000000"/>
          <w:sz w:val="24"/>
          <w:szCs w:val="24"/>
          <w:lang w:val="nl-BE"/>
        </w:rPr>
        <w:t>.</w:t>
      </w:r>
      <w:r w:rsidR="00244C98">
        <w:rPr>
          <w:rFonts w:asciiTheme="minorHAnsi" w:hAnsiTheme="minorHAnsi"/>
          <w:color w:val="000000"/>
          <w:sz w:val="24"/>
          <w:szCs w:val="24"/>
          <w:lang w:val="nl-BE"/>
        </w:rPr>
        <w:t xml:space="preserve"> O</w:t>
      </w:r>
      <w:r w:rsidR="00C8202E">
        <w:rPr>
          <w:rFonts w:asciiTheme="minorHAnsi" w:hAnsiTheme="minorHAnsi"/>
          <w:color w:val="000000"/>
          <w:sz w:val="24"/>
          <w:szCs w:val="24"/>
          <w:lang w:val="nl-BE"/>
        </w:rPr>
        <w:t>PGELET</w:t>
      </w:r>
      <w:r w:rsidR="00650F7F">
        <w:rPr>
          <w:rFonts w:asciiTheme="minorHAnsi" w:hAnsiTheme="minorHAnsi"/>
          <w:color w:val="000000"/>
          <w:sz w:val="24"/>
          <w:szCs w:val="24"/>
          <w:lang w:val="nl-BE"/>
        </w:rPr>
        <w:t>:</w:t>
      </w:r>
      <w:r w:rsidR="00244C98">
        <w:rPr>
          <w:rFonts w:asciiTheme="minorHAnsi" w:hAnsiTheme="minorHAnsi"/>
          <w:color w:val="000000"/>
          <w:sz w:val="24"/>
          <w:szCs w:val="24"/>
          <w:lang w:val="nl-BE"/>
        </w:rPr>
        <w:t xml:space="preserve"> </w:t>
      </w:r>
      <w:r w:rsidR="00963AD0">
        <w:rPr>
          <w:rFonts w:asciiTheme="minorHAnsi" w:hAnsiTheme="minorHAnsi"/>
          <w:color w:val="000000"/>
          <w:sz w:val="24"/>
          <w:szCs w:val="24"/>
          <w:lang w:val="nl-BE"/>
        </w:rPr>
        <w:t>strafrechtelijke</w:t>
      </w:r>
      <w:r w:rsidR="00244C98">
        <w:rPr>
          <w:rFonts w:asciiTheme="minorHAnsi" w:hAnsiTheme="minorHAnsi"/>
          <w:color w:val="000000"/>
          <w:sz w:val="24"/>
          <w:szCs w:val="24"/>
          <w:lang w:val="nl-BE"/>
        </w:rPr>
        <w:t xml:space="preserve"> inbreuken vormen als dusdanig niet zware fouten.</w:t>
      </w:r>
      <w:r w:rsidR="00134665">
        <w:rPr>
          <w:rFonts w:asciiTheme="minorHAnsi" w:hAnsiTheme="minorHAnsi"/>
          <w:color w:val="000000"/>
          <w:sz w:val="24"/>
          <w:szCs w:val="24"/>
          <w:lang w:val="nl-BE"/>
        </w:rPr>
        <w:t xml:space="preserve"> </w:t>
      </w:r>
      <w:r w:rsidR="00134665" w:rsidRPr="00134665">
        <w:rPr>
          <w:rFonts w:asciiTheme="minorHAnsi" w:hAnsiTheme="minorHAnsi"/>
          <w:color w:val="000000"/>
          <w:sz w:val="24"/>
          <w:szCs w:val="24"/>
          <w:lang w:val="nl-BE"/>
        </w:rPr>
        <w:t xml:space="preserve">Een zware verkeersinbreuk is </w:t>
      </w:r>
      <w:r w:rsidR="00134665">
        <w:rPr>
          <w:rFonts w:asciiTheme="minorHAnsi" w:hAnsiTheme="minorHAnsi"/>
          <w:color w:val="000000"/>
          <w:sz w:val="24"/>
          <w:szCs w:val="24"/>
          <w:lang w:val="nl-BE"/>
        </w:rPr>
        <w:t xml:space="preserve">bv. </w:t>
      </w:r>
      <w:r w:rsidR="00134665" w:rsidRPr="00134665">
        <w:rPr>
          <w:rFonts w:asciiTheme="minorHAnsi" w:hAnsiTheme="minorHAnsi"/>
          <w:color w:val="000000"/>
          <w:sz w:val="24"/>
          <w:szCs w:val="24"/>
          <w:lang w:val="nl-BE"/>
        </w:rPr>
        <w:t>niet per definitie een zwa</w:t>
      </w:r>
      <w:r w:rsidR="00134665">
        <w:rPr>
          <w:rFonts w:asciiTheme="minorHAnsi" w:hAnsiTheme="minorHAnsi"/>
          <w:color w:val="000000"/>
          <w:sz w:val="24"/>
          <w:szCs w:val="24"/>
          <w:lang w:val="nl-BE"/>
        </w:rPr>
        <w:t xml:space="preserve">re fout voor het arbeidsrecht. Men </w:t>
      </w:r>
      <w:r w:rsidR="00134665" w:rsidRPr="00134665">
        <w:rPr>
          <w:rFonts w:asciiTheme="minorHAnsi" w:hAnsiTheme="minorHAnsi"/>
          <w:color w:val="000000"/>
          <w:sz w:val="24"/>
          <w:szCs w:val="24"/>
          <w:lang w:val="nl-BE"/>
        </w:rPr>
        <w:t>zal ook een zekere roekeloosheid vanwege de werknemer moeten aantonen</w:t>
      </w:r>
      <w:r w:rsidR="00BE55EA">
        <w:rPr>
          <w:rFonts w:asciiTheme="minorHAnsi" w:hAnsiTheme="minorHAnsi"/>
          <w:color w:val="000000"/>
          <w:sz w:val="24"/>
          <w:szCs w:val="24"/>
          <w:lang w:val="nl-BE"/>
        </w:rPr>
        <w:t>.</w:t>
      </w:r>
    </w:p>
    <w:p w14:paraId="1DB4E0AF" w14:textId="77777777" w:rsidR="00A549C2" w:rsidRPr="00AF114C" w:rsidRDefault="001F1388" w:rsidP="00926330">
      <w:pPr>
        <w:pStyle w:val="Opsomming2"/>
        <w:numPr>
          <w:ilvl w:val="0"/>
          <w:numId w:val="87"/>
        </w:numPr>
        <w:ind w:left="1420"/>
        <w:jc w:val="both"/>
        <w:rPr>
          <w:rFonts w:asciiTheme="minorHAnsi" w:hAnsiTheme="minorHAnsi"/>
          <w:color w:val="000000"/>
          <w:sz w:val="24"/>
          <w:szCs w:val="24"/>
        </w:rPr>
      </w:pPr>
      <w:r w:rsidRPr="00AF114C">
        <w:rPr>
          <w:rFonts w:asciiTheme="minorHAnsi" w:hAnsiTheme="minorHAnsi"/>
          <w:color w:val="000000"/>
          <w:sz w:val="24"/>
          <w:szCs w:val="24"/>
          <w:u w:val="single"/>
        </w:rPr>
        <w:t>D</w:t>
      </w:r>
      <w:r w:rsidR="00A549C2" w:rsidRPr="00AF114C">
        <w:rPr>
          <w:rFonts w:asciiTheme="minorHAnsi" w:hAnsiTheme="minorHAnsi"/>
          <w:color w:val="000000"/>
          <w:sz w:val="24"/>
          <w:szCs w:val="24"/>
          <w:u w:val="single"/>
        </w:rPr>
        <w:t>e gewoonlijk voorkomende lichte fout die eerder gewoonlijk dan toevallig voorkomt</w:t>
      </w:r>
      <w:r w:rsidR="00650F7F">
        <w:rPr>
          <w:rFonts w:asciiTheme="minorHAnsi" w:hAnsiTheme="minorHAnsi"/>
          <w:color w:val="000000"/>
          <w:sz w:val="24"/>
          <w:szCs w:val="24"/>
        </w:rPr>
        <w:t>:</w:t>
      </w:r>
      <w:r w:rsidR="00AF114C">
        <w:rPr>
          <w:rFonts w:asciiTheme="minorHAnsi" w:hAnsiTheme="minorHAnsi"/>
          <w:color w:val="000000"/>
          <w:sz w:val="24"/>
          <w:szCs w:val="24"/>
        </w:rPr>
        <w:t xml:space="preserve"> </w:t>
      </w:r>
      <w:r w:rsidR="00A549C2" w:rsidRPr="00AF114C">
        <w:rPr>
          <w:rFonts w:asciiTheme="minorHAnsi" w:hAnsiTheme="minorHAnsi"/>
          <w:color w:val="000000"/>
          <w:sz w:val="24"/>
          <w:szCs w:val="24"/>
        </w:rPr>
        <w:t xml:space="preserve">gewoonlijk wijst op </w:t>
      </w:r>
      <w:r w:rsidR="00A549C2" w:rsidRPr="00AF114C">
        <w:rPr>
          <w:rFonts w:asciiTheme="minorHAnsi" w:hAnsiTheme="minorHAnsi"/>
          <w:color w:val="000000"/>
          <w:sz w:val="24"/>
          <w:szCs w:val="24"/>
          <w:u w:val="single"/>
        </w:rPr>
        <w:t>herhaling</w:t>
      </w:r>
      <w:r w:rsidR="00A549C2" w:rsidRPr="00AF114C">
        <w:rPr>
          <w:rFonts w:asciiTheme="minorHAnsi" w:hAnsiTheme="minorHAnsi"/>
          <w:color w:val="000000"/>
          <w:sz w:val="24"/>
          <w:szCs w:val="24"/>
        </w:rPr>
        <w:t>. De lichte fout die eerder gewoonlijk dan toevallig voorkomt is de herhaaldelijke voorkomende fout zowel verschillend van aard als op verschillende manieren begaan.</w:t>
      </w:r>
    </w:p>
    <w:p w14:paraId="139FA3F6" w14:textId="5A252407" w:rsidR="00377159" w:rsidRDefault="00A549C2" w:rsidP="005C3E1C">
      <w:pPr>
        <w:pStyle w:val="Tekst"/>
        <w:ind w:left="1420"/>
        <w:jc w:val="both"/>
        <w:rPr>
          <w:rFonts w:asciiTheme="minorHAnsi" w:hAnsiTheme="minorHAnsi"/>
          <w:color w:val="000000"/>
          <w:sz w:val="24"/>
          <w:szCs w:val="24"/>
        </w:rPr>
      </w:pPr>
      <w:r w:rsidRPr="00785808">
        <w:rPr>
          <w:rFonts w:asciiTheme="minorHAnsi" w:hAnsiTheme="minorHAnsi"/>
          <w:color w:val="000000"/>
          <w:sz w:val="24"/>
          <w:szCs w:val="24"/>
        </w:rPr>
        <w:t>De gewoonlijk voorkomende lichte fout wijst op herhaling van de gebrekkige afwerking, van de verkeerde aanwending van materialen of van de beschadiging. De gewoonlijk voorkomende lichte fout wijst als het ware op een geestesgesteldheid van de betrokken werknemer, die getuigt van een gebrek aan beroepszorg.</w:t>
      </w:r>
    </w:p>
    <w:p w14:paraId="489DFA92" w14:textId="77777777" w:rsidR="000C515E" w:rsidRDefault="000C515E" w:rsidP="008C0C5E">
      <w:pPr>
        <w:pStyle w:val="Tekst"/>
        <w:spacing w:after="120"/>
        <w:ind w:left="1418"/>
        <w:jc w:val="both"/>
        <w:rPr>
          <w:rFonts w:asciiTheme="minorHAnsi" w:hAnsiTheme="minorHAnsi"/>
          <w:color w:val="000000"/>
          <w:sz w:val="24"/>
          <w:szCs w:val="24"/>
        </w:rPr>
      </w:pPr>
    </w:p>
    <w:p w14:paraId="5094FFDC" w14:textId="152BB3D0" w:rsidR="00A549C2" w:rsidRPr="00785808" w:rsidRDefault="007914AD" w:rsidP="008C0C5E">
      <w:pPr>
        <w:pStyle w:val="Tekst"/>
        <w:spacing w:after="120"/>
        <w:ind w:left="1418"/>
        <w:jc w:val="both"/>
        <w:rPr>
          <w:rFonts w:asciiTheme="minorHAnsi" w:hAnsiTheme="minorHAnsi"/>
          <w:color w:val="000000"/>
          <w:sz w:val="24"/>
          <w:szCs w:val="24"/>
        </w:rPr>
      </w:pPr>
      <w:r>
        <w:rPr>
          <w:rFonts w:asciiTheme="minorHAnsi" w:hAnsiTheme="minorHAnsi"/>
          <w:color w:val="000000"/>
          <w:sz w:val="24"/>
          <w:szCs w:val="24"/>
        </w:rPr>
        <w:lastRenderedPageBreak/>
        <w:t>D</w:t>
      </w:r>
      <w:r w:rsidR="00A549C2" w:rsidRPr="00785808">
        <w:rPr>
          <w:rFonts w:asciiTheme="minorHAnsi" w:hAnsiTheme="minorHAnsi"/>
          <w:color w:val="000000"/>
          <w:sz w:val="24"/>
          <w:szCs w:val="24"/>
        </w:rPr>
        <w:t>e werkgever is ertoe gehouden deze fouten op een correcte en degelijke wijze vast te stellen. De fouten mogen qua aard en qua tijd niet te ver uit mekaar liggen.</w:t>
      </w:r>
      <w:r w:rsidR="008C0C5E">
        <w:rPr>
          <w:rFonts w:asciiTheme="minorHAnsi" w:hAnsiTheme="minorHAnsi"/>
          <w:color w:val="000000"/>
          <w:sz w:val="24"/>
          <w:szCs w:val="24"/>
        </w:rPr>
        <w:t xml:space="preserve"> </w:t>
      </w:r>
      <w:r w:rsidR="00A549C2" w:rsidRPr="00785808">
        <w:rPr>
          <w:rFonts w:asciiTheme="minorHAnsi" w:hAnsiTheme="minorHAnsi"/>
          <w:color w:val="000000"/>
          <w:sz w:val="24"/>
          <w:szCs w:val="24"/>
        </w:rPr>
        <w:t xml:space="preserve">De </w:t>
      </w:r>
      <w:r w:rsidR="00A549C2" w:rsidRPr="001F38FB">
        <w:rPr>
          <w:rFonts w:asciiTheme="minorHAnsi" w:hAnsiTheme="minorHAnsi"/>
          <w:color w:val="000000"/>
          <w:sz w:val="24"/>
          <w:szCs w:val="24"/>
          <w:u w:val="single"/>
        </w:rPr>
        <w:t xml:space="preserve">beoordeling van de fout is </w:t>
      </w:r>
      <w:r w:rsidR="00AF114C" w:rsidRPr="001F38FB">
        <w:rPr>
          <w:rFonts w:asciiTheme="minorHAnsi" w:hAnsiTheme="minorHAnsi"/>
          <w:color w:val="000000"/>
          <w:sz w:val="24"/>
          <w:szCs w:val="24"/>
          <w:u w:val="single"/>
        </w:rPr>
        <w:t xml:space="preserve">steeds </w:t>
      </w:r>
      <w:r w:rsidR="00A549C2" w:rsidRPr="001F38FB">
        <w:rPr>
          <w:rFonts w:asciiTheme="minorHAnsi" w:hAnsiTheme="minorHAnsi"/>
          <w:color w:val="000000"/>
          <w:sz w:val="24"/>
          <w:szCs w:val="24"/>
          <w:u w:val="single"/>
        </w:rPr>
        <w:t>een feitenkwestie</w:t>
      </w:r>
      <w:r w:rsidR="00A549C2" w:rsidRPr="00785808">
        <w:rPr>
          <w:rFonts w:asciiTheme="minorHAnsi" w:hAnsiTheme="minorHAnsi"/>
          <w:color w:val="000000"/>
          <w:sz w:val="24"/>
          <w:szCs w:val="24"/>
        </w:rPr>
        <w:t>. Daarbij dient rekening gehouden met</w:t>
      </w:r>
      <w:r w:rsidR="00650F7F">
        <w:rPr>
          <w:rFonts w:asciiTheme="minorHAnsi" w:hAnsiTheme="minorHAnsi"/>
          <w:color w:val="000000"/>
          <w:sz w:val="24"/>
          <w:szCs w:val="24"/>
        </w:rPr>
        <w:t>:</w:t>
      </w:r>
    </w:p>
    <w:p w14:paraId="7F287847" w14:textId="77777777" w:rsidR="00A549C2" w:rsidRPr="00785808" w:rsidRDefault="00A549C2" w:rsidP="00926330">
      <w:pPr>
        <w:pStyle w:val="Opsomming2"/>
        <w:numPr>
          <w:ilvl w:val="0"/>
          <w:numId w:val="87"/>
        </w:numPr>
        <w:ind w:left="1701" w:hanging="283"/>
        <w:jc w:val="both"/>
        <w:rPr>
          <w:rFonts w:asciiTheme="minorHAnsi" w:hAnsiTheme="minorHAnsi"/>
          <w:color w:val="000000"/>
          <w:sz w:val="24"/>
          <w:szCs w:val="24"/>
        </w:rPr>
      </w:pPr>
      <w:r w:rsidRPr="00785808">
        <w:rPr>
          <w:rFonts w:asciiTheme="minorHAnsi" w:hAnsiTheme="minorHAnsi"/>
          <w:color w:val="000000"/>
          <w:sz w:val="24"/>
          <w:szCs w:val="24"/>
        </w:rPr>
        <w:t>de functie- en taakomschrijving van de arbeider</w:t>
      </w:r>
      <w:r w:rsidR="00DB66A8" w:rsidRPr="00785808">
        <w:rPr>
          <w:rFonts w:asciiTheme="minorHAnsi" w:hAnsiTheme="minorHAnsi"/>
          <w:color w:val="000000"/>
          <w:sz w:val="24"/>
          <w:szCs w:val="24"/>
        </w:rPr>
        <w:t>;</w:t>
      </w:r>
    </w:p>
    <w:p w14:paraId="4E9B486F" w14:textId="77777777" w:rsidR="00A549C2" w:rsidRPr="00785808" w:rsidRDefault="00A549C2" w:rsidP="00926330">
      <w:pPr>
        <w:pStyle w:val="Opsomming2"/>
        <w:numPr>
          <w:ilvl w:val="0"/>
          <w:numId w:val="87"/>
        </w:numPr>
        <w:ind w:left="1701" w:hanging="283"/>
        <w:jc w:val="both"/>
        <w:rPr>
          <w:rFonts w:asciiTheme="minorHAnsi" w:hAnsiTheme="minorHAnsi"/>
          <w:color w:val="000000"/>
          <w:sz w:val="24"/>
          <w:szCs w:val="24"/>
        </w:rPr>
      </w:pPr>
      <w:r w:rsidRPr="00785808">
        <w:rPr>
          <w:rFonts w:asciiTheme="minorHAnsi" w:hAnsiTheme="minorHAnsi"/>
          <w:color w:val="000000"/>
          <w:sz w:val="24"/>
          <w:szCs w:val="24"/>
        </w:rPr>
        <w:t>het toevertrouwde werk (overbelasting, stielvaardigheid)</w:t>
      </w:r>
      <w:r w:rsidR="00DB66A8" w:rsidRPr="00785808">
        <w:rPr>
          <w:rFonts w:asciiTheme="minorHAnsi" w:hAnsiTheme="minorHAnsi"/>
          <w:color w:val="000000"/>
          <w:sz w:val="24"/>
          <w:szCs w:val="24"/>
        </w:rPr>
        <w:t>;</w:t>
      </w:r>
    </w:p>
    <w:p w14:paraId="75F981BB" w14:textId="484DBB1F" w:rsidR="0081031A" w:rsidRDefault="00A549C2" w:rsidP="004C7D82">
      <w:pPr>
        <w:pStyle w:val="Opsomming2"/>
        <w:numPr>
          <w:ilvl w:val="0"/>
          <w:numId w:val="87"/>
        </w:numPr>
        <w:spacing w:after="120"/>
        <w:ind w:left="1004" w:firstLine="414"/>
        <w:jc w:val="both"/>
        <w:rPr>
          <w:rFonts w:asciiTheme="minorHAnsi" w:hAnsiTheme="minorHAnsi"/>
          <w:color w:val="000000"/>
          <w:sz w:val="24"/>
          <w:szCs w:val="24"/>
        </w:rPr>
      </w:pPr>
      <w:r w:rsidRPr="005B3C9D">
        <w:rPr>
          <w:rFonts w:asciiTheme="minorHAnsi" w:hAnsiTheme="minorHAnsi"/>
          <w:color w:val="000000"/>
          <w:sz w:val="24"/>
          <w:szCs w:val="24"/>
        </w:rPr>
        <w:t>het uitbetaalde loon.</w:t>
      </w:r>
    </w:p>
    <w:p w14:paraId="68EE74CF" w14:textId="213E8177" w:rsidR="00A549C2" w:rsidRPr="005B3C9D" w:rsidRDefault="00A549C2" w:rsidP="005B4276">
      <w:pPr>
        <w:pStyle w:val="Opsomming2"/>
        <w:numPr>
          <w:ilvl w:val="0"/>
          <w:numId w:val="65"/>
        </w:numPr>
        <w:spacing w:after="120"/>
        <w:ind w:left="1134" w:hanging="284"/>
        <w:jc w:val="both"/>
        <w:rPr>
          <w:rFonts w:asciiTheme="minorHAnsi" w:hAnsiTheme="minorHAnsi"/>
          <w:color w:val="000000"/>
          <w:sz w:val="24"/>
          <w:szCs w:val="24"/>
        </w:rPr>
      </w:pPr>
      <w:r w:rsidRPr="005B3C9D">
        <w:rPr>
          <w:rFonts w:asciiTheme="minorHAnsi" w:hAnsiTheme="minorHAnsi"/>
          <w:color w:val="000000"/>
          <w:sz w:val="24"/>
          <w:szCs w:val="24"/>
        </w:rPr>
        <w:t xml:space="preserve">De </w:t>
      </w:r>
      <w:r w:rsidRPr="005B3C9D">
        <w:rPr>
          <w:rFonts w:asciiTheme="minorHAnsi" w:hAnsiTheme="minorHAnsi"/>
          <w:b/>
          <w:color w:val="000000"/>
          <w:sz w:val="24"/>
          <w:szCs w:val="24"/>
        </w:rPr>
        <w:t>werknemer</w:t>
      </w:r>
      <w:r w:rsidRPr="005B3C9D">
        <w:rPr>
          <w:rFonts w:asciiTheme="minorHAnsi" w:hAnsiTheme="minorHAnsi"/>
          <w:color w:val="000000"/>
          <w:sz w:val="24"/>
          <w:szCs w:val="24"/>
        </w:rPr>
        <w:t xml:space="preserve"> is </w:t>
      </w:r>
      <w:r w:rsidRPr="005B3C9D">
        <w:rPr>
          <w:rFonts w:asciiTheme="minorHAnsi" w:hAnsiTheme="minorHAnsi"/>
          <w:b/>
          <w:color w:val="000000"/>
          <w:sz w:val="24"/>
          <w:szCs w:val="24"/>
        </w:rPr>
        <w:t>niet aansprakelijk</w:t>
      </w:r>
      <w:r w:rsidRPr="005B3C9D">
        <w:rPr>
          <w:rFonts w:asciiTheme="minorHAnsi" w:hAnsiTheme="minorHAnsi"/>
          <w:color w:val="000000"/>
          <w:sz w:val="24"/>
          <w:szCs w:val="24"/>
        </w:rPr>
        <w:t xml:space="preserve"> voor de </w:t>
      </w:r>
      <w:r w:rsidRPr="005B3C9D">
        <w:rPr>
          <w:rFonts w:asciiTheme="minorHAnsi" w:hAnsiTheme="minorHAnsi"/>
          <w:b/>
          <w:color w:val="000000"/>
          <w:sz w:val="24"/>
          <w:szCs w:val="24"/>
        </w:rPr>
        <w:t>beschadiging of de sleet</w:t>
      </w:r>
      <w:r w:rsidRPr="005B3C9D">
        <w:rPr>
          <w:rFonts w:asciiTheme="minorHAnsi" w:hAnsiTheme="minorHAnsi"/>
          <w:color w:val="000000"/>
          <w:sz w:val="24"/>
          <w:szCs w:val="24"/>
        </w:rPr>
        <w:t xml:space="preserve"> toe te schrijven aan het </w:t>
      </w:r>
      <w:r w:rsidRPr="005B3C9D">
        <w:rPr>
          <w:rFonts w:asciiTheme="minorHAnsi" w:hAnsiTheme="minorHAnsi"/>
          <w:b/>
          <w:color w:val="000000"/>
          <w:sz w:val="24"/>
          <w:szCs w:val="24"/>
        </w:rPr>
        <w:t>regelmatig gebruik</w:t>
      </w:r>
      <w:r w:rsidRPr="005B3C9D">
        <w:rPr>
          <w:rFonts w:asciiTheme="minorHAnsi" w:hAnsiTheme="minorHAnsi"/>
          <w:color w:val="000000"/>
          <w:sz w:val="24"/>
          <w:szCs w:val="24"/>
        </w:rPr>
        <w:t xml:space="preserve"> van het voorwerp (materialen), </w:t>
      </w:r>
      <w:r w:rsidRPr="005B3C9D">
        <w:rPr>
          <w:rFonts w:asciiTheme="minorHAnsi" w:hAnsiTheme="minorHAnsi"/>
          <w:b/>
          <w:color w:val="000000"/>
          <w:sz w:val="24"/>
          <w:szCs w:val="24"/>
        </w:rPr>
        <w:t>noch voor</w:t>
      </w:r>
      <w:r w:rsidRPr="005B3C9D">
        <w:rPr>
          <w:rFonts w:asciiTheme="minorHAnsi" w:hAnsiTheme="minorHAnsi"/>
          <w:color w:val="000000"/>
          <w:sz w:val="24"/>
          <w:szCs w:val="24"/>
        </w:rPr>
        <w:t xml:space="preserve"> het </w:t>
      </w:r>
      <w:r w:rsidRPr="005B3C9D">
        <w:rPr>
          <w:rFonts w:asciiTheme="minorHAnsi" w:hAnsiTheme="minorHAnsi"/>
          <w:b/>
          <w:color w:val="000000"/>
          <w:sz w:val="24"/>
          <w:szCs w:val="24"/>
        </w:rPr>
        <w:t>toevallig verlies</w:t>
      </w:r>
      <w:r w:rsidRPr="005B3C9D">
        <w:rPr>
          <w:rFonts w:asciiTheme="minorHAnsi" w:hAnsiTheme="minorHAnsi"/>
          <w:color w:val="000000"/>
          <w:sz w:val="24"/>
          <w:szCs w:val="24"/>
        </w:rPr>
        <w:t xml:space="preserve"> ervan. Indien de gebrekkige uitvoering van het werk te wijten is aan de slechte hoedanigheid van de door de werkgever geleverde grondstoffen, gegevens, gereedschappen of apparatuur dan is dus niet de werknemer maar de werkgever daarvoor aansprakelijk.</w:t>
      </w:r>
    </w:p>
    <w:p w14:paraId="1F040B22" w14:textId="77777777" w:rsidR="00FD3219" w:rsidRPr="00785808" w:rsidRDefault="00FD3219" w:rsidP="00FD3219">
      <w:pPr>
        <w:pStyle w:val="Opsomming"/>
        <w:ind w:firstLine="0"/>
        <w:jc w:val="both"/>
        <w:rPr>
          <w:rFonts w:asciiTheme="minorHAnsi" w:hAnsiTheme="minorHAnsi"/>
          <w:color w:val="000000"/>
          <w:sz w:val="24"/>
          <w:szCs w:val="24"/>
        </w:rPr>
      </w:pPr>
    </w:p>
    <w:p w14:paraId="792BDA56" w14:textId="77777777" w:rsidR="00A549C2" w:rsidRPr="00785808" w:rsidRDefault="00A549C2" w:rsidP="00926330">
      <w:pPr>
        <w:pStyle w:val="Opsomming"/>
        <w:numPr>
          <w:ilvl w:val="0"/>
          <w:numId w:val="65"/>
        </w:numPr>
        <w:ind w:left="1134" w:hanging="284"/>
        <w:jc w:val="both"/>
        <w:rPr>
          <w:rFonts w:asciiTheme="minorHAnsi" w:hAnsiTheme="minorHAnsi"/>
          <w:color w:val="000000"/>
          <w:sz w:val="24"/>
          <w:szCs w:val="24"/>
        </w:rPr>
      </w:pPr>
      <w:r w:rsidRPr="00FD3219">
        <w:rPr>
          <w:rFonts w:asciiTheme="minorHAnsi" w:hAnsiTheme="minorHAnsi"/>
          <w:b/>
          <w:color w:val="000000"/>
          <w:sz w:val="24"/>
          <w:szCs w:val="24"/>
        </w:rPr>
        <w:t xml:space="preserve">In de </w:t>
      </w:r>
      <w:r w:rsidRPr="0012273F">
        <w:rPr>
          <w:rFonts w:asciiTheme="minorHAnsi" w:hAnsiTheme="minorHAnsi"/>
          <w:b/>
          <w:color w:val="000000"/>
          <w:sz w:val="24"/>
          <w:szCs w:val="24"/>
          <w:u w:val="single"/>
        </w:rPr>
        <w:t>“gevallen” van bedrog, zware en lichte schuld</w:t>
      </w:r>
      <w:r w:rsidRPr="00FD3219">
        <w:rPr>
          <w:rFonts w:asciiTheme="minorHAnsi" w:hAnsiTheme="minorHAnsi"/>
          <w:b/>
          <w:color w:val="000000"/>
          <w:sz w:val="24"/>
          <w:szCs w:val="24"/>
        </w:rPr>
        <w:t xml:space="preserve"> is een </w:t>
      </w:r>
      <w:r w:rsidRPr="00CF332B">
        <w:rPr>
          <w:rFonts w:asciiTheme="minorHAnsi" w:hAnsiTheme="minorHAnsi"/>
          <w:b/>
          <w:color w:val="000000"/>
          <w:sz w:val="24"/>
          <w:szCs w:val="24"/>
          <w:u w:val="single"/>
        </w:rPr>
        <w:t xml:space="preserve">verhaalrecht </w:t>
      </w:r>
      <w:r w:rsidRPr="00FD3219">
        <w:rPr>
          <w:rFonts w:asciiTheme="minorHAnsi" w:hAnsiTheme="minorHAnsi"/>
          <w:b/>
          <w:color w:val="000000"/>
          <w:sz w:val="24"/>
          <w:szCs w:val="24"/>
        </w:rPr>
        <w:t>op de werknemer mogelijk</w:t>
      </w:r>
      <w:r w:rsidRPr="00785808">
        <w:rPr>
          <w:rFonts w:asciiTheme="minorHAnsi" w:hAnsiTheme="minorHAnsi"/>
          <w:color w:val="000000"/>
          <w:sz w:val="24"/>
          <w:szCs w:val="24"/>
        </w:rPr>
        <w:t>.</w:t>
      </w:r>
    </w:p>
    <w:p w14:paraId="2263FDEB" w14:textId="77777777" w:rsidR="00967F55" w:rsidRPr="00785808" w:rsidRDefault="00967F55" w:rsidP="00A959F8">
      <w:pPr>
        <w:pStyle w:val="Opsomming"/>
        <w:ind w:firstLine="0"/>
        <w:jc w:val="both"/>
        <w:rPr>
          <w:rFonts w:asciiTheme="minorHAnsi" w:hAnsiTheme="minorHAnsi"/>
          <w:color w:val="000000"/>
          <w:sz w:val="24"/>
          <w:szCs w:val="24"/>
        </w:rPr>
      </w:pPr>
    </w:p>
    <w:p w14:paraId="7110F0C4" w14:textId="77777777" w:rsidR="005D4E2A" w:rsidRDefault="00A549C2" w:rsidP="005D4E2A">
      <w:pPr>
        <w:pStyle w:val="Opsomming"/>
        <w:ind w:firstLine="0"/>
        <w:jc w:val="both"/>
        <w:rPr>
          <w:rFonts w:asciiTheme="minorHAnsi" w:hAnsiTheme="minorHAnsi"/>
          <w:color w:val="000000"/>
          <w:sz w:val="24"/>
          <w:szCs w:val="24"/>
        </w:rPr>
      </w:pPr>
      <w:r w:rsidRPr="00785808">
        <w:rPr>
          <w:rFonts w:asciiTheme="minorHAnsi" w:hAnsiTheme="minorHAnsi"/>
          <w:color w:val="000000"/>
          <w:sz w:val="24"/>
          <w:szCs w:val="24"/>
        </w:rPr>
        <w:t xml:space="preserve">Indien er in hoofde van de werknemer bedrog, een zware </w:t>
      </w:r>
      <w:r w:rsidR="00F41E9E">
        <w:rPr>
          <w:rFonts w:asciiTheme="minorHAnsi" w:hAnsiTheme="minorHAnsi"/>
          <w:color w:val="000000"/>
          <w:sz w:val="24"/>
          <w:szCs w:val="24"/>
        </w:rPr>
        <w:t>fout</w:t>
      </w:r>
      <w:r w:rsidRPr="00785808">
        <w:rPr>
          <w:rFonts w:asciiTheme="minorHAnsi" w:hAnsiTheme="minorHAnsi"/>
          <w:color w:val="000000"/>
          <w:sz w:val="24"/>
          <w:szCs w:val="24"/>
        </w:rPr>
        <w:t xml:space="preserve"> of herhaaldelijk voorkomende lichte </w:t>
      </w:r>
      <w:r w:rsidR="00F41E9E">
        <w:rPr>
          <w:rFonts w:asciiTheme="minorHAnsi" w:hAnsiTheme="minorHAnsi"/>
          <w:color w:val="000000"/>
          <w:sz w:val="24"/>
          <w:szCs w:val="24"/>
        </w:rPr>
        <w:t>fout</w:t>
      </w:r>
      <w:r w:rsidRPr="00785808">
        <w:rPr>
          <w:rFonts w:asciiTheme="minorHAnsi" w:hAnsiTheme="minorHAnsi"/>
          <w:color w:val="000000"/>
          <w:sz w:val="24"/>
          <w:szCs w:val="24"/>
        </w:rPr>
        <w:t xml:space="preserve"> bewezen wordt, kan </w:t>
      </w:r>
      <w:r w:rsidRPr="00785808">
        <w:rPr>
          <w:rFonts w:asciiTheme="minorHAnsi" w:hAnsiTheme="minorHAnsi"/>
          <w:color w:val="000000"/>
          <w:sz w:val="24"/>
          <w:szCs w:val="24"/>
          <w:u w:val="single"/>
        </w:rPr>
        <w:t>de werkgever de door hem betaalde vergoeding</w:t>
      </w:r>
      <w:r w:rsidR="00076F15">
        <w:rPr>
          <w:rFonts w:asciiTheme="minorHAnsi" w:hAnsiTheme="minorHAnsi"/>
          <w:color w:val="000000"/>
          <w:sz w:val="24"/>
          <w:szCs w:val="24"/>
          <w:u w:val="single"/>
        </w:rPr>
        <w:t xml:space="preserve"> en schadeloosstelling</w:t>
      </w:r>
      <w:r w:rsidRPr="00785808">
        <w:rPr>
          <w:rFonts w:asciiTheme="minorHAnsi" w:hAnsiTheme="minorHAnsi"/>
          <w:color w:val="000000"/>
          <w:sz w:val="24"/>
          <w:szCs w:val="24"/>
          <w:u w:val="single"/>
        </w:rPr>
        <w:t xml:space="preserve"> inhouden op het loon van de </w:t>
      </w:r>
      <w:r w:rsidRPr="00076F15">
        <w:rPr>
          <w:rFonts w:asciiTheme="minorHAnsi" w:hAnsiTheme="minorHAnsi"/>
          <w:color w:val="000000"/>
          <w:sz w:val="24"/>
          <w:szCs w:val="24"/>
          <w:u w:val="single"/>
        </w:rPr>
        <w:t>werknemer</w:t>
      </w:r>
      <w:r w:rsidR="00076F15">
        <w:rPr>
          <w:rFonts w:asciiTheme="minorHAnsi" w:hAnsiTheme="minorHAnsi"/>
          <w:color w:val="000000"/>
          <w:sz w:val="24"/>
          <w:szCs w:val="24"/>
        </w:rPr>
        <w:t xml:space="preserve"> </w:t>
      </w:r>
      <w:r w:rsidR="00D868B0">
        <w:rPr>
          <w:rFonts w:asciiTheme="minorHAnsi" w:hAnsiTheme="minorHAnsi"/>
          <w:color w:val="000000"/>
          <w:sz w:val="24"/>
          <w:szCs w:val="24"/>
        </w:rPr>
        <w:t>(</w:t>
      </w:r>
      <w:r w:rsidR="00007F4F" w:rsidRPr="00842CAB">
        <w:rPr>
          <w:rFonts w:asciiTheme="minorHAnsi" w:hAnsiTheme="minorHAnsi"/>
          <w:color w:val="000000"/>
          <w:sz w:val="24"/>
          <w:szCs w:val="24"/>
        </w:rPr>
        <w:t xml:space="preserve">of </w:t>
      </w:r>
      <w:r w:rsidR="003D2FE9">
        <w:rPr>
          <w:rFonts w:asciiTheme="minorHAnsi" w:hAnsiTheme="minorHAnsi"/>
          <w:color w:val="000000"/>
          <w:sz w:val="24"/>
          <w:szCs w:val="24"/>
        </w:rPr>
        <w:t xml:space="preserve">op hem </w:t>
      </w:r>
      <w:r w:rsidR="00842CAB" w:rsidRPr="00842CAB">
        <w:rPr>
          <w:rFonts w:asciiTheme="minorHAnsi" w:hAnsiTheme="minorHAnsi"/>
          <w:color w:val="000000"/>
          <w:sz w:val="24"/>
          <w:szCs w:val="24"/>
        </w:rPr>
        <w:t xml:space="preserve">verhalen </w:t>
      </w:r>
      <w:r w:rsidR="00DE524C" w:rsidRPr="00842CAB">
        <w:rPr>
          <w:rFonts w:asciiTheme="minorHAnsi" w:hAnsiTheme="minorHAnsi"/>
          <w:color w:val="000000"/>
          <w:sz w:val="24"/>
          <w:szCs w:val="24"/>
        </w:rPr>
        <w:t>door over te gaan tot de gedwongen tenuitvoerlegging van een bekomen vonnis</w:t>
      </w:r>
      <w:r w:rsidR="00D868B0">
        <w:rPr>
          <w:rFonts w:asciiTheme="minorHAnsi" w:hAnsiTheme="minorHAnsi"/>
          <w:color w:val="000000"/>
          <w:sz w:val="24"/>
          <w:szCs w:val="24"/>
        </w:rPr>
        <w:t>)</w:t>
      </w:r>
      <w:r w:rsidR="00DE524C" w:rsidRPr="00DE524C">
        <w:rPr>
          <w:rFonts w:asciiTheme="minorHAnsi" w:hAnsiTheme="minorHAnsi"/>
          <w:color w:val="000000"/>
          <w:sz w:val="24"/>
          <w:szCs w:val="24"/>
        </w:rPr>
        <w:t>.</w:t>
      </w:r>
    </w:p>
    <w:p w14:paraId="31F18B96" w14:textId="77777777" w:rsidR="00DE524C" w:rsidRDefault="00DE524C" w:rsidP="005D4E2A">
      <w:pPr>
        <w:pStyle w:val="Opsomming"/>
        <w:ind w:firstLine="0"/>
        <w:jc w:val="both"/>
        <w:rPr>
          <w:rFonts w:asciiTheme="minorHAnsi" w:hAnsiTheme="minorHAnsi"/>
          <w:color w:val="000000"/>
          <w:sz w:val="24"/>
          <w:szCs w:val="24"/>
        </w:rPr>
      </w:pPr>
    </w:p>
    <w:p w14:paraId="1A84C10D" w14:textId="5D785242" w:rsidR="00A549C2" w:rsidRDefault="00873CEE" w:rsidP="008C0C5E">
      <w:pPr>
        <w:pStyle w:val="Opsomming"/>
        <w:ind w:firstLine="0"/>
        <w:jc w:val="both"/>
        <w:rPr>
          <w:rFonts w:asciiTheme="minorHAnsi" w:hAnsiTheme="minorHAnsi"/>
          <w:color w:val="000000"/>
          <w:sz w:val="24"/>
          <w:szCs w:val="24"/>
        </w:rPr>
      </w:pPr>
      <w:r>
        <w:rPr>
          <w:rFonts w:asciiTheme="minorHAnsi" w:hAnsiTheme="minorHAnsi"/>
          <w:color w:val="000000"/>
          <w:sz w:val="24"/>
          <w:szCs w:val="24"/>
        </w:rPr>
        <w:t>O</w:t>
      </w:r>
      <w:r w:rsidR="00612E5A" w:rsidRPr="00612E5A">
        <w:rPr>
          <w:rFonts w:asciiTheme="minorHAnsi" w:hAnsiTheme="minorHAnsi"/>
          <w:color w:val="000000"/>
          <w:sz w:val="24"/>
          <w:szCs w:val="24"/>
        </w:rPr>
        <w:t xml:space="preserve">m schadeloosstellingen te kunnen inhouden op het loon, moet de werknemer zijn akkoord gegeven hebben over de omvang van deze schadeloosstellingen! </w:t>
      </w:r>
      <w:r w:rsidR="00CF332B">
        <w:rPr>
          <w:rFonts w:asciiTheme="minorHAnsi" w:hAnsiTheme="minorHAnsi"/>
          <w:color w:val="000000"/>
          <w:sz w:val="24"/>
          <w:szCs w:val="24"/>
        </w:rPr>
        <w:t>Bij gebrek aan akkoord</w:t>
      </w:r>
      <w:r w:rsidR="00612E5A" w:rsidRPr="00612E5A">
        <w:rPr>
          <w:rFonts w:asciiTheme="minorHAnsi" w:hAnsiTheme="minorHAnsi"/>
          <w:color w:val="000000"/>
          <w:sz w:val="24"/>
          <w:szCs w:val="24"/>
        </w:rPr>
        <w:t xml:space="preserve"> bepa</w:t>
      </w:r>
      <w:r w:rsidR="00CF332B">
        <w:rPr>
          <w:rFonts w:asciiTheme="minorHAnsi" w:hAnsiTheme="minorHAnsi"/>
          <w:color w:val="000000"/>
          <w:sz w:val="24"/>
          <w:szCs w:val="24"/>
        </w:rPr>
        <w:t>alt de rechter het bedrag ervan.</w:t>
      </w:r>
      <w:r w:rsidR="008C0C5E">
        <w:rPr>
          <w:rFonts w:asciiTheme="minorHAnsi" w:hAnsiTheme="minorHAnsi"/>
          <w:color w:val="000000"/>
          <w:sz w:val="24"/>
          <w:szCs w:val="24"/>
        </w:rPr>
        <w:t xml:space="preserve"> </w:t>
      </w:r>
      <w:r w:rsidR="00A549C2" w:rsidRPr="00785808">
        <w:rPr>
          <w:rFonts w:asciiTheme="minorHAnsi" w:hAnsiTheme="minorHAnsi"/>
          <w:color w:val="000000"/>
          <w:sz w:val="24"/>
          <w:szCs w:val="24"/>
        </w:rPr>
        <w:t>“Inhoudingen op het loon” is te onderscheiden van andere begrippen zoals</w:t>
      </w:r>
      <w:r w:rsidR="00C73721" w:rsidRPr="00785808">
        <w:rPr>
          <w:rFonts w:asciiTheme="minorHAnsi" w:hAnsiTheme="minorHAnsi"/>
          <w:color w:val="000000"/>
          <w:sz w:val="24"/>
          <w:szCs w:val="24"/>
        </w:rPr>
        <w:t xml:space="preserve"> </w:t>
      </w:r>
      <w:r w:rsidR="00A549C2" w:rsidRPr="00785808">
        <w:rPr>
          <w:rFonts w:asciiTheme="minorHAnsi" w:hAnsiTheme="minorHAnsi"/>
          <w:color w:val="000000"/>
          <w:sz w:val="24"/>
          <w:szCs w:val="24"/>
        </w:rPr>
        <w:t>loonoverdracht, loondelegatie en loonbeslag (zie</w:t>
      </w:r>
      <w:r w:rsidR="005A595E">
        <w:rPr>
          <w:rFonts w:asciiTheme="minorHAnsi" w:hAnsiTheme="minorHAnsi"/>
          <w:color w:val="000000"/>
          <w:sz w:val="24"/>
          <w:szCs w:val="24"/>
        </w:rPr>
        <w:t xml:space="preserve"> </w:t>
      </w:r>
      <w:hyperlink w:anchor="_Beslag_op_en_2" w:history="1">
        <w:r w:rsidR="000F709F" w:rsidRPr="00DC2630">
          <w:rPr>
            <w:rStyle w:val="Hyperlink"/>
            <w:rFonts w:asciiTheme="minorHAnsi" w:hAnsiTheme="minorHAnsi"/>
            <w:b/>
            <w:sz w:val="24"/>
            <w:szCs w:val="24"/>
          </w:rPr>
          <w:t>b</w:t>
        </w:r>
        <w:r w:rsidR="005A595E" w:rsidRPr="00DC2630">
          <w:rPr>
            <w:rStyle w:val="Hyperlink"/>
            <w:rFonts w:asciiTheme="minorHAnsi" w:hAnsiTheme="minorHAnsi"/>
            <w:b/>
            <w:sz w:val="24"/>
            <w:szCs w:val="24"/>
          </w:rPr>
          <w:t>eslag op en overdracht van het loon</w:t>
        </w:r>
      </w:hyperlink>
      <w:r w:rsidR="00A549C2" w:rsidRPr="00DC2630">
        <w:rPr>
          <w:rFonts w:asciiTheme="minorHAnsi" w:hAnsiTheme="minorHAnsi"/>
          <w:color w:val="0000FF"/>
          <w:sz w:val="24"/>
          <w:szCs w:val="24"/>
        </w:rPr>
        <w:t xml:space="preserve"> </w:t>
      </w:r>
      <w:r w:rsidR="00CE799C" w:rsidRPr="00785808">
        <w:rPr>
          <w:rFonts w:asciiTheme="minorHAnsi" w:hAnsiTheme="minorHAnsi"/>
          <w:color w:val="000000"/>
          <w:sz w:val="24"/>
          <w:szCs w:val="24"/>
        </w:rPr>
        <w:t>).</w:t>
      </w:r>
    </w:p>
    <w:p w14:paraId="71EED51B" w14:textId="77777777" w:rsidR="005D4E2A" w:rsidRPr="00785808" w:rsidRDefault="005D4E2A" w:rsidP="00A959F8">
      <w:pPr>
        <w:ind w:left="1134"/>
        <w:jc w:val="both"/>
        <w:rPr>
          <w:rFonts w:asciiTheme="minorHAnsi" w:hAnsiTheme="minorHAnsi"/>
          <w:color w:val="000000"/>
          <w:sz w:val="24"/>
          <w:szCs w:val="24"/>
        </w:rPr>
      </w:pPr>
    </w:p>
    <w:p w14:paraId="72724E4A" w14:textId="3EDD970A" w:rsidR="000F15FA" w:rsidRDefault="00A549C2" w:rsidP="00382C58">
      <w:pPr>
        <w:ind w:left="1134"/>
        <w:jc w:val="both"/>
        <w:rPr>
          <w:rFonts w:asciiTheme="minorHAnsi" w:hAnsiTheme="minorHAnsi"/>
          <w:color w:val="000000"/>
          <w:sz w:val="24"/>
          <w:szCs w:val="24"/>
        </w:rPr>
      </w:pPr>
      <w:r w:rsidRPr="00785808">
        <w:rPr>
          <w:rFonts w:asciiTheme="minorHAnsi" w:hAnsiTheme="minorHAnsi"/>
          <w:color w:val="000000"/>
          <w:sz w:val="24"/>
          <w:szCs w:val="24"/>
        </w:rPr>
        <w:t xml:space="preserve">Het totaal van de inhoudingen mag </w:t>
      </w:r>
      <w:r w:rsidR="00612E5A">
        <w:rPr>
          <w:rFonts w:asciiTheme="minorHAnsi" w:hAnsiTheme="minorHAnsi"/>
          <w:color w:val="000000"/>
          <w:sz w:val="24"/>
          <w:szCs w:val="24"/>
        </w:rPr>
        <w:t xml:space="preserve">echter </w:t>
      </w:r>
      <w:r w:rsidRPr="00785808">
        <w:rPr>
          <w:rFonts w:asciiTheme="minorHAnsi" w:hAnsiTheme="minorHAnsi"/>
          <w:color w:val="000000"/>
          <w:sz w:val="24"/>
          <w:szCs w:val="24"/>
          <w:u w:val="single"/>
        </w:rPr>
        <w:t>niet meer bedragen dan één vijfde</w:t>
      </w:r>
      <w:r w:rsidR="003D58BE" w:rsidRPr="00785808">
        <w:rPr>
          <w:rFonts w:asciiTheme="minorHAnsi" w:hAnsiTheme="minorHAnsi"/>
          <w:color w:val="000000"/>
          <w:sz w:val="24"/>
          <w:szCs w:val="24"/>
          <w:u w:val="single"/>
        </w:rPr>
        <w:t xml:space="preserve"> (20 %)</w:t>
      </w:r>
      <w:r w:rsidRPr="00785808">
        <w:rPr>
          <w:rFonts w:asciiTheme="minorHAnsi" w:hAnsiTheme="minorHAnsi"/>
          <w:color w:val="000000"/>
          <w:sz w:val="24"/>
          <w:szCs w:val="24"/>
          <w:u w:val="single"/>
        </w:rPr>
        <w:t xml:space="preserve"> van het bij elke uitbetaling verschuldigde loon</w:t>
      </w:r>
      <w:r w:rsidRPr="00785808">
        <w:rPr>
          <w:rFonts w:asciiTheme="minorHAnsi" w:hAnsiTheme="minorHAnsi"/>
          <w:color w:val="000000"/>
          <w:sz w:val="24"/>
          <w:szCs w:val="24"/>
        </w:rPr>
        <w:t xml:space="preserve"> </w:t>
      </w:r>
      <w:r w:rsidR="00BC6182" w:rsidRPr="00BC6182">
        <w:rPr>
          <w:rFonts w:asciiTheme="minorHAnsi" w:hAnsiTheme="minorHAnsi"/>
          <w:color w:val="000000"/>
          <w:sz w:val="24"/>
          <w:szCs w:val="24"/>
        </w:rPr>
        <w:t>behalve indien de werknemer gehandeld heeft met de bedoeling schade te berokkenen (bedrog) of indien hij vrijwillig zijn contract beëindigd heeft vóór hij de vergoedingen en schadeloosstellingen die hij aan zijn werkgever verschuldigd was, terugbetaald heeft.</w:t>
      </w:r>
      <w:r w:rsidR="00BC6182">
        <w:rPr>
          <w:rFonts w:asciiTheme="minorHAnsi" w:hAnsiTheme="minorHAnsi"/>
          <w:color w:val="000000"/>
          <w:sz w:val="24"/>
          <w:szCs w:val="24"/>
        </w:rPr>
        <w:t xml:space="preserve"> De inhoudingen gebeuren </w:t>
      </w:r>
      <w:r w:rsidRPr="00785808">
        <w:rPr>
          <w:rFonts w:asciiTheme="minorHAnsi" w:hAnsiTheme="minorHAnsi"/>
          <w:color w:val="000000"/>
          <w:sz w:val="24"/>
          <w:szCs w:val="24"/>
        </w:rPr>
        <w:t>in specie na aftrek van de inhoudingen op grond van de belastingwetgeving, van de wetgeving op de sociale zekerheid en van particuliere of collectieve overeenkomsten betreffende bijkomende voordelen inzake sociale zekerheid.</w:t>
      </w:r>
      <w:r w:rsidR="008C0C5E">
        <w:rPr>
          <w:rFonts w:asciiTheme="minorHAnsi" w:hAnsiTheme="minorHAnsi"/>
          <w:color w:val="000000"/>
          <w:sz w:val="24"/>
          <w:szCs w:val="24"/>
        </w:rPr>
        <w:t xml:space="preserve"> </w:t>
      </w:r>
      <w:r w:rsidR="000F15FA" w:rsidRPr="000F15FA">
        <w:rPr>
          <w:rFonts w:asciiTheme="minorHAnsi" w:hAnsiTheme="minorHAnsi"/>
          <w:color w:val="000000"/>
          <w:sz w:val="24"/>
          <w:szCs w:val="24"/>
        </w:rPr>
        <w:t xml:space="preserve">De werknemer kan </w:t>
      </w:r>
      <w:r w:rsidR="00963AD0">
        <w:rPr>
          <w:rFonts w:asciiTheme="minorHAnsi" w:hAnsiTheme="minorHAnsi"/>
          <w:color w:val="000000"/>
          <w:sz w:val="24"/>
          <w:szCs w:val="24"/>
        </w:rPr>
        <w:t>a</w:t>
      </w:r>
      <w:r w:rsidR="00963AD0" w:rsidRPr="000F15FA">
        <w:rPr>
          <w:rFonts w:asciiTheme="minorHAnsi" w:hAnsiTheme="minorHAnsi"/>
          <w:color w:val="000000"/>
          <w:sz w:val="24"/>
          <w:szCs w:val="24"/>
        </w:rPr>
        <w:t>ltijd</w:t>
      </w:r>
      <w:r w:rsidR="000F15FA" w:rsidRPr="000F15FA">
        <w:rPr>
          <w:rFonts w:asciiTheme="minorHAnsi" w:hAnsiTheme="minorHAnsi"/>
          <w:color w:val="000000"/>
          <w:sz w:val="24"/>
          <w:szCs w:val="24"/>
        </w:rPr>
        <w:t xml:space="preserve"> in een individueel schriftelijk akkoord aanvaarden dat de werkgever een bedrag van zijn loon inhoudt, voor zover dit akkoord ondertekend wordt nadat het loon opeisbaar geworden is</w:t>
      </w:r>
      <w:r w:rsidR="008E47CE">
        <w:rPr>
          <w:rFonts w:asciiTheme="minorHAnsi" w:hAnsiTheme="minorHAnsi"/>
          <w:color w:val="000000"/>
          <w:sz w:val="24"/>
          <w:szCs w:val="24"/>
        </w:rPr>
        <w:t xml:space="preserve"> (</w:t>
      </w:r>
      <w:r w:rsidR="008E47CE" w:rsidRPr="008E47CE">
        <w:rPr>
          <w:rFonts w:asciiTheme="minorHAnsi" w:hAnsiTheme="minorHAnsi"/>
          <w:color w:val="000000"/>
          <w:sz w:val="24"/>
          <w:szCs w:val="24"/>
        </w:rPr>
        <w:t>nadat het loon moet worden betaald</w:t>
      </w:r>
      <w:r w:rsidR="008E47CE">
        <w:rPr>
          <w:rFonts w:asciiTheme="minorHAnsi" w:hAnsiTheme="minorHAnsi"/>
          <w:color w:val="000000"/>
          <w:sz w:val="24"/>
          <w:szCs w:val="24"/>
        </w:rPr>
        <w:t>)</w:t>
      </w:r>
      <w:r w:rsidR="000F15FA" w:rsidRPr="000F15FA">
        <w:rPr>
          <w:rFonts w:asciiTheme="minorHAnsi" w:hAnsiTheme="minorHAnsi"/>
          <w:color w:val="000000"/>
          <w:sz w:val="24"/>
          <w:szCs w:val="24"/>
        </w:rPr>
        <w:t>.</w:t>
      </w:r>
    </w:p>
    <w:p w14:paraId="55F836CB" w14:textId="77777777" w:rsidR="00297407" w:rsidRDefault="00297407" w:rsidP="00382C58">
      <w:pPr>
        <w:ind w:left="1134"/>
        <w:jc w:val="both"/>
        <w:rPr>
          <w:rFonts w:asciiTheme="minorHAnsi" w:hAnsiTheme="minorHAnsi"/>
          <w:color w:val="000000"/>
          <w:sz w:val="24"/>
          <w:szCs w:val="24"/>
        </w:rPr>
      </w:pPr>
    </w:p>
    <w:p w14:paraId="115F3A03" w14:textId="398FE0BF" w:rsidR="00297407" w:rsidRDefault="000F15FA" w:rsidP="00297407">
      <w:pPr>
        <w:tabs>
          <w:tab w:val="left" w:pos="3686"/>
        </w:tabs>
        <w:ind w:left="1134"/>
        <w:jc w:val="both"/>
        <w:rPr>
          <w:rFonts w:asciiTheme="minorHAnsi" w:hAnsiTheme="minorHAnsi"/>
          <w:color w:val="000000"/>
          <w:sz w:val="24"/>
          <w:szCs w:val="24"/>
        </w:rPr>
      </w:pPr>
      <w:r w:rsidRPr="0020374A">
        <w:rPr>
          <w:rFonts w:asciiTheme="minorHAnsi" w:hAnsiTheme="minorHAnsi"/>
          <w:color w:val="000000"/>
          <w:sz w:val="24"/>
          <w:szCs w:val="24"/>
          <w:u w:val="single"/>
        </w:rPr>
        <w:t>Opmerking</w:t>
      </w:r>
      <w:r w:rsidR="00650F7F">
        <w:rPr>
          <w:rFonts w:asciiTheme="minorHAnsi" w:hAnsiTheme="minorHAnsi"/>
          <w:color w:val="000000"/>
          <w:sz w:val="24"/>
          <w:szCs w:val="24"/>
        </w:rPr>
        <w:t>:</w:t>
      </w:r>
      <w:r w:rsidRPr="000F15FA">
        <w:rPr>
          <w:rFonts w:asciiTheme="minorHAnsi" w:hAnsiTheme="minorHAnsi"/>
          <w:color w:val="000000"/>
          <w:sz w:val="24"/>
          <w:szCs w:val="24"/>
        </w:rPr>
        <w:t xml:space="preserve"> de werkgever kan altijd van het vakantiegeld of van het vertrekvakantiegeld een bedrag inhouden dat de werknemer verschuldigd is, aangezien het vakantiegeld niet beschouwd wordt als loon in de zin van </w:t>
      </w:r>
      <w:r w:rsidR="00E720B5">
        <w:rPr>
          <w:rFonts w:asciiTheme="minorHAnsi" w:hAnsiTheme="minorHAnsi"/>
          <w:color w:val="000000"/>
          <w:sz w:val="24"/>
          <w:szCs w:val="24"/>
        </w:rPr>
        <w:t>de loonbeschermings</w:t>
      </w:r>
      <w:r w:rsidRPr="000F15FA">
        <w:rPr>
          <w:rFonts w:asciiTheme="minorHAnsi" w:hAnsiTheme="minorHAnsi"/>
          <w:color w:val="000000"/>
          <w:sz w:val="24"/>
          <w:szCs w:val="24"/>
        </w:rPr>
        <w:t>wet.</w:t>
      </w:r>
      <w:bookmarkStart w:id="1993" w:name="_Strafrechtelijke_aansprakelijkheid"/>
      <w:bookmarkStart w:id="1994" w:name="_Toc391971489"/>
      <w:bookmarkStart w:id="1995" w:name="_Toc392302031"/>
      <w:bookmarkStart w:id="1996" w:name="_Toc426347483"/>
      <w:bookmarkStart w:id="1997" w:name="_Toc426450906"/>
      <w:bookmarkStart w:id="1998" w:name="_Toc426451450"/>
      <w:bookmarkStart w:id="1999" w:name="_Toc426510949"/>
      <w:bookmarkStart w:id="2000" w:name="_Toc426517020"/>
      <w:bookmarkStart w:id="2001" w:name="_Toc426530682"/>
      <w:bookmarkStart w:id="2002" w:name="_Toc426943603"/>
      <w:bookmarkStart w:id="2003" w:name="_Toc426950365"/>
      <w:bookmarkStart w:id="2004" w:name="_Toc450032446"/>
      <w:bookmarkStart w:id="2005" w:name="_Toc450038034"/>
      <w:bookmarkStart w:id="2006" w:name="_Toc450531111"/>
      <w:bookmarkStart w:id="2007" w:name="_Toc450985108"/>
      <w:bookmarkStart w:id="2008" w:name="_Toc451053614"/>
      <w:bookmarkStart w:id="2009" w:name="_Toc451058129"/>
      <w:bookmarkStart w:id="2010" w:name="_Toc451069893"/>
      <w:bookmarkStart w:id="2011" w:name="_Toc452441597"/>
      <w:bookmarkStart w:id="2012" w:name="_Toc462553947"/>
      <w:bookmarkStart w:id="2013" w:name="_Toc473535017"/>
      <w:bookmarkStart w:id="2014" w:name="_Toc473535398"/>
      <w:bookmarkStart w:id="2015" w:name="_Toc473535998"/>
      <w:bookmarkStart w:id="2016" w:name="_Toc473615248"/>
      <w:bookmarkStart w:id="2017" w:name="_Toc473685644"/>
      <w:bookmarkStart w:id="2018" w:name="_Toc474045403"/>
      <w:bookmarkStart w:id="2019" w:name="_Toc495302808"/>
      <w:bookmarkStart w:id="2020" w:name="_Toc276634610"/>
      <w:bookmarkStart w:id="2021" w:name="_Toc276635492"/>
      <w:bookmarkStart w:id="2022" w:name="_Toc280265695"/>
      <w:bookmarkStart w:id="2023" w:name="_Toc307475517"/>
      <w:bookmarkStart w:id="2024" w:name="_Toc307487779"/>
      <w:bookmarkEnd w:id="1993"/>
    </w:p>
    <w:p w14:paraId="1B1D8B4A" w14:textId="5755CB25" w:rsidR="00A549C2" w:rsidRPr="00CA6213" w:rsidRDefault="00A549C2" w:rsidP="00297407">
      <w:pPr>
        <w:pStyle w:val="Kop3"/>
      </w:pPr>
      <w:bookmarkStart w:id="2025" w:name="_Toc223617254"/>
      <w:r w:rsidRPr="00CA6213">
        <w:lastRenderedPageBreak/>
        <w:t>Strafrechtelijke aansprakelijkheid</w:t>
      </w:r>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r w:rsidR="00650F7F">
        <w:t>:</w:t>
      </w:r>
      <w:r w:rsidR="0063798D">
        <w:t xml:space="preserve"> de werknemer is steeds aansprakelijk</w:t>
      </w:r>
      <w:bookmarkEnd w:id="2025"/>
    </w:p>
    <w:p w14:paraId="57754FF3" w14:textId="77777777" w:rsidR="00A549C2" w:rsidRPr="00785808" w:rsidRDefault="00A549C2" w:rsidP="00926330">
      <w:pPr>
        <w:pStyle w:val="Opsomming"/>
        <w:numPr>
          <w:ilvl w:val="0"/>
          <w:numId w:val="65"/>
        </w:numPr>
        <w:ind w:left="1134" w:hanging="283"/>
        <w:jc w:val="both"/>
        <w:rPr>
          <w:rFonts w:asciiTheme="minorHAnsi" w:hAnsiTheme="minorHAnsi"/>
          <w:color w:val="000000"/>
          <w:sz w:val="24"/>
          <w:szCs w:val="24"/>
        </w:rPr>
      </w:pPr>
      <w:r w:rsidRPr="00785808">
        <w:rPr>
          <w:rFonts w:asciiTheme="minorHAnsi" w:hAnsiTheme="minorHAnsi"/>
          <w:color w:val="000000"/>
          <w:sz w:val="24"/>
          <w:szCs w:val="24"/>
        </w:rPr>
        <w:t xml:space="preserve">De </w:t>
      </w:r>
      <w:r w:rsidRPr="00931B16">
        <w:rPr>
          <w:rFonts w:asciiTheme="minorHAnsi" w:hAnsiTheme="minorHAnsi"/>
          <w:b/>
          <w:color w:val="000000"/>
          <w:sz w:val="24"/>
          <w:szCs w:val="24"/>
          <w:u w:val="single"/>
        </w:rPr>
        <w:t>werkgever</w:t>
      </w:r>
      <w:r w:rsidRPr="001E1236">
        <w:rPr>
          <w:rFonts w:asciiTheme="minorHAnsi" w:hAnsiTheme="minorHAnsi"/>
          <w:b/>
          <w:color w:val="000000"/>
          <w:sz w:val="24"/>
          <w:szCs w:val="24"/>
        </w:rPr>
        <w:t xml:space="preserve"> is </w:t>
      </w:r>
      <w:r w:rsidRPr="008671F9">
        <w:rPr>
          <w:rFonts w:asciiTheme="minorHAnsi" w:hAnsiTheme="minorHAnsi"/>
          <w:color w:val="000000"/>
          <w:sz w:val="24"/>
          <w:szCs w:val="24"/>
        </w:rPr>
        <w:t>in principe</w:t>
      </w:r>
      <w:r w:rsidRPr="001E1236">
        <w:rPr>
          <w:rFonts w:asciiTheme="minorHAnsi" w:hAnsiTheme="minorHAnsi"/>
          <w:b/>
          <w:color w:val="000000"/>
          <w:sz w:val="24"/>
          <w:szCs w:val="24"/>
        </w:rPr>
        <w:t xml:space="preserve"> </w:t>
      </w:r>
      <w:r w:rsidRPr="00382C58">
        <w:rPr>
          <w:rFonts w:asciiTheme="minorHAnsi" w:hAnsiTheme="minorHAnsi"/>
          <w:b/>
          <w:color w:val="000000"/>
          <w:sz w:val="24"/>
          <w:szCs w:val="24"/>
          <w:u w:val="single"/>
        </w:rPr>
        <w:t>niet aansprakelijk</w:t>
      </w:r>
      <w:r w:rsidRPr="001E1236">
        <w:rPr>
          <w:rFonts w:asciiTheme="minorHAnsi" w:hAnsiTheme="minorHAnsi"/>
          <w:b/>
          <w:color w:val="000000"/>
          <w:sz w:val="24"/>
          <w:szCs w:val="24"/>
        </w:rPr>
        <w:t xml:space="preserve"> voor de strafrechtelijke feiten die zijn werknemer heeft begaan</w:t>
      </w:r>
      <w:r w:rsidRPr="00785808">
        <w:rPr>
          <w:rFonts w:asciiTheme="minorHAnsi" w:hAnsiTheme="minorHAnsi"/>
          <w:color w:val="000000"/>
          <w:sz w:val="24"/>
          <w:szCs w:val="24"/>
        </w:rPr>
        <w:t xml:space="preserve"> aangezien </w:t>
      </w:r>
      <w:r w:rsidR="00842CAB">
        <w:rPr>
          <w:rFonts w:asciiTheme="minorHAnsi" w:hAnsiTheme="minorHAnsi"/>
          <w:color w:val="000000"/>
          <w:sz w:val="24"/>
          <w:szCs w:val="24"/>
        </w:rPr>
        <w:t xml:space="preserve">de </w:t>
      </w:r>
      <w:r w:rsidRPr="00785808">
        <w:rPr>
          <w:rFonts w:asciiTheme="minorHAnsi" w:hAnsiTheme="minorHAnsi"/>
          <w:color w:val="000000"/>
          <w:sz w:val="24"/>
          <w:szCs w:val="24"/>
        </w:rPr>
        <w:t>strafrechtelijke aansprakelijkheid een pe</w:t>
      </w:r>
      <w:r w:rsidR="00C25473">
        <w:rPr>
          <w:rFonts w:asciiTheme="minorHAnsi" w:hAnsiTheme="minorHAnsi"/>
          <w:color w:val="000000"/>
          <w:sz w:val="24"/>
          <w:szCs w:val="24"/>
        </w:rPr>
        <w:t>rsoonlijke aansprakelijkheid is</w:t>
      </w:r>
      <w:r w:rsidR="00650F7F">
        <w:rPr>
          <w:rFonts w:asciiTheme="minorHAnsi" w:hAnsiTheme="minorHAnsi"/>
          <w:color w:val="000000"/>
          <w:sz w:val="24"/>
          <w:szCs w:val="24"/>
        </w:rPr>
        <w:t>:</w:t>
      </w:r>
      <w:r w:rsidR="00C25473">
        <w:rPr>
          <w:rFonts w:asciiTheme="minorHAnsi" w:hAnsiTheme="minorHAnsi"/>
          <w:color w:val="000000"/>
          <w:sz w:val="24"/>
          <w:szCs w:val="24"/>
        </w:rPr>
        <w:t>!</w:t>
      </w:r>
    </w:p>
    <w:p w14:paraId="4A8914B6" w14:textId="77777777" w:rsidR="00A549C2" w:rsidRPr="00391E59" w:rsidRDefault="00873681" w:rsidP="00873681">
      <w:pPr>
        <w:pStyle w:val="Kop4"/>
        <w:ind w:left="1134" w:hanging="283"/>
        <w:rPr>
          <w:rFonts w:asciiTheme="minorHAnsi" w:hAnsiTheme="minorHAnsi"/>
          <w:b/>
          <w:color w:val="auto"/>
          <w:u w:val="none"/>
        </w:rPr>
      </w:pPr>
      <w:r>
        <w:rPr>
          <w:rFonts w:asciiTheme="minorHAnsi" w:hAnsiTheme="minorHAnsi"/>
          <w:b/>
          <w:color w:val="auto"/>
          <w:u w:val="none"/>
        </w:rPr>
        <w:t>•</w:t>
      </w:r>
      <w:r>
        <w:rPr>
          <w:rFonts w:asciiTheme="minorHAnsi" w:hAnsiTheme="minorHAnsi"/>
          <w:b/>
          <w:color w:val="auto"/>
          <w:u w:val="none"/>
        </w:rPr>
        <w:tab/>
      </w:r>
      <w:r w:rsidR="00304072">
        <w:rPr>
          <w:rFonts w:asciiTheme="minorHAnsi" w:hAnsiTheme="minorHAnsi"/>
          <w:b/>
          <w:color w:val="auto"/>
          <w:u w:val="none"/>
        </w:rPr>
        <w:t>V</w:t>
      </w:r>
      <w:r w:rsidR="00087409" w:rsidRPr="00391E59">
        <w:rPr>
          <w:rFonts w:asciiTheme="minorHAnsi" w:hAnsiTheme="minorHAnsi"/>
          <w:b/>
          <w:color w:val="auto"/>
          <w:u w:val="none"/>
        </w:rPr>
        <w:t>erkeers</w:t>
      </w:r>
      <w:r w:rsidR="0052370F" w:rsidRPr="00391E59">
        <w:rPr>
          <w:rFonts w:asciiTheme="minorHAnsi" w:hAnsiTheme="minorHAnsi"/>
          <w:b/>
          <w:color w:val="auto"/>
          <w:u w:val="none"/>
        </w:rPr>
        <w:t>overtredingen</w:t>
      </w:r>
      <w:r w:rsidR="00E00242">
        <w:rPr>
          <w:rFonts w:asciiTheme="minorHAnsi" w:hAnsiTheme="minorHAnsi"/>
          <w:b/>
          <w:color w:val="auto"/>
          <w:u w:val="none"/>
        </w:rPr>
        <w:t xml:space="preserve"> en </w:t>
      </w:r>
      <w:r w:rsidR="00963AD0">
        <w:rPr>
          <w:rFonts w:asciiTheme="minorHAnsi" w:hAnsiTheme="minorHAnsi"/>
          <w:b/>
          <w:color w:val="auto"/>
          <w:u w:val="none"/>
        </w:rPr>
        <w:t>geldboetes</w:t>
      </w:r>
      <w:r w:rsidR="00087409" w:rsidRPr="00391E59">
        <w:rPr>
          <w:rFonts w:asciiTheme="minorHAnsi" w:hAnsiTheme="minorHAnsi"/>
          <w:b/>
          <w:color w:val="auto"/>
          <w:u w:val="none"/>
        </w:rPr>
        <w:t>?</w:t>
      </w:r>
    </w:p>
    <w:p w14:paraId="790D04DD" w14:textId="77777777" w:rsidR="00D521B1" w:rsidRDefault="00087409" w:rsidP="00D521B1">
      <w:pPr>
        <w:pStyle w:val="Lijstalinea"/>
        <w:spacing w:line="240" w:lineRule="auto"/>
        <w:ind w:left="1211"/>
        <w:jc w:val="both"/>
        <w:rPr>
          <w:rFonts w:asciiTheme="minorHAnsi" w:hAnsiTheme="minorHAnsi"/>
          <w:sz w:val="24"/>
          <w:szCs w:val="24"/>
        </w:rPr>
      </w:pPr>
      <w:r w:rsidRPr="006F17C2">
        <w:rPr>
          <w:rFonts w:asciiTheme="minorHAnsi" w:hAnsiTheme="minorHAnsi"/>
          <w:sz w:val="24"/>
          <w:szCs w:val="24"/>
        </w:rPr>
        <w:t xml:space="preserve">De </w:t>
      </w:r>
      <w:r w:rsidRPr="006F17C2">
        <w:rPr>
          <w:rFonts w:asciiTheme="minorHAnsi" w:hAnsiTheme="minorHAnsi"/>
          <w:b/>
          <w:sz w:val="24"/>
          <w:szCs w:val="24"/>
          <w:u w:val="single"/>
        </w:rPr>
        <w:t>werknemer</w:t>
      </w:r>
      <w:r w:rsidRPr="006F17C2">
        <w:rPr>
          <w:rFonts w:asciiTheme="minorHAnsi" w:hAnsiTheme="minorHAnsi"/>
          <w:sz w:val="24"/>
          <w:szCs w:val="24"/>
        </w:rPr>
        <w:t xml:space="preserve"> is </w:t>
      </w:r>
      <w:r w:rsidRPr="006F17C2">
        <w:rPr>
          <w:rFonts w:asciiTheme="minorHAnsi" w:hAnsiTheme="minorHAnsi"/>
          <w:b/>
          <w:sz w:val="24"/>
          <w:szCs w:val="24"/>
          <w:u w:val="single"/>
        </w:rPr>
        <w:t>steeds</w:t>
      </w:r>
      <w:r w:rsidRPr="006F17C2">
        <w:rPr>
          <w:rFonts w:asciiTheme="minorHAnsi" w:hAnsiTheme="minorHAnsi"/>
          <w:sz w:val="24"/>
          <w:szCs w:val="24"/>
        </w:rPr>
        <w:t xml:space="preserve"> persoonlijk </w:t>
      </w:r>
      <w:r w:rsidRPr="006C574F">
        <w:rPr>
          <w:rFonts w:asciiTheme="minorHAnsi" w:hAnsiTheme="minorHAnsi"/>
          <w:b/>
          <w:sz w:val="24"/>
          <w:szCs w:val="24"/>
          <w:u w:val="single"/>
        </w:rPr>
        <w:t>strafrechtelijk aansprakelijk</w:t>
      </w:r>
      <w:r w:rsidR="00B63D63">
        <w:rPr>
          <w:rFonts w:asciiTheme="minorHAnsi" w:hAnsiTheme="minorHAnsi"/>
          <w:sz w:val="24"/>
          <w:szCs w:val="24"/>
        </w:rPr>
        <w:t xml:space="preserve"> </w:t>
      </w:r>
      <w:r w:rsidRPr="006F17C2">
        <w:rPr>
          <w:rFonts w:asciiTheme="minorHAnsi" w:hAnsiTheme="minorHAnsi"/>
          <w:sz w:val="24"/>
          <w:szCs w:val="24"/>
        </w:rPr>
        <w:t xml:space="preserve">in geval hij een verkeersovertreding begaat, een ongeval veroorzaakt </w:t>
      </w:r>
      <w:r w:rsidR="00B63D63">
        <w:rPr>
          <w:rFonts w:asciiTheme="minorHAnsi" w:hAnsiTheme="minorHAnsi"/>
          <w:sz w:val="24"/>
          <w:szCs w:val="24"/>
        </w:rPr>
        <w:t>of</w:t>
      </w:r>
      <w:r w:rsidRPr="006F17C2">
        <w:rPr>
          <w:rFonts w:asciiTheme="minorHAnsi" w:hAnsiTheme="minorHAnsi"/>
          <w:sz w:val="24"/>
          <w:szCs w:val="24"/>
        </w:rPr>
        <w:t xml:space="preserve"> door het ongeval verwondingen toebrengt aan derden</w:t>
      </w:r>
      <w:r w:rsidR="006F17C2">
        <w:rPr>
          <w:rFonts w:asciiTheme="minorHAnsi" w:hAnsiTheme="minorHAnsi"/>
          <w:sz w:val="24"/>
          <w:szCs w:val="24"/>
        </w:rPr>
        <w:t>,</w:t>
      </w:r>
      <w:r w:rsidR="00D8215C" w:rsidRPr="006F17C2">
        <w:rPr>
          <w:rFonts w:asciiTheme="minorHAnsi" w:hAnsiTheme="minorHAnsi"/>
          <w:sz w:val="24"/>
          <w:szCs w:val="24"/>
        </w:rPr>
        <w:t xml:space="preserve"> </w:t>
      </w:r>
      <w:r w:rsidR="006F17C2" w:rsidRPr="006F17C2">
        <w:rPr>
          <w:rFonts w:asciiTheme="minorHAnsi" w:eastAsia="Times New Roman" w:hAnsiTheme="minorHAnsi"/>
          <w:sz w:val="24"/>
          <w:szCs w:val="24"/>
          <w:lang w:val="nl-NL" w:eastAsia="nl-NL"/>
        </w:rPr>
        <w:t>ongeacht of deze werden verricht bij de uitvoering van de arbeidsovereenkomst</w:t>
      </w:r>
      <w:r w:rsidR="006F17C2">
        <w:rPr>
          <w:rFonts w:asciiTheme="minorHAnsi" w:hAnsiTheme="minorHAnsi"/>
          <w:sz w:val="24"/>
          <w:szCs w:val="24"/>
        </w:rPr>
        <w:t>.</w:t>
      </w:r>
    </w:p>
    <w:p w14:paraId="5751395F" w14:textId="77777777" w:rsidR="00D521B1" w:rsidRDefault="00D521B1" w:rsidP="00D521B1">
      <w:pPr>
        <w:pStyle w:val="Lijstalinea"/>
        <w:spacing w:line="240" w:lineRule="auto"/>
        <w:ind w:left="1211"/>
        <w:jc w:val="both"/>
        <w:rPr>
          <w:rFonts w:asciiTheme="minorHAnsi" w:hAnsiTheme="minorHAnsi"/>
          <w:sz w:val="24"/>
          <w:szCs w:val="24"/>
        </w:rPr>
      </w:pPr>
    </w:p>
    <w:p w14:paraId="15D71C3E" w14:textId="2ED69489" w:rsidR="00873681" w:rsidRDefault="00325649" w:rsidP="00D521B1">
      <w:pPr>
        <w:pStyle w:val="Lijstalinea"/>
        <w:spacing w:line="240" w:lineRule="auto"/>
        <w:ind w:left="1211"/>
        <w:jc w:val="both"/>
        <w:rPr>
          <w:rFonts w:asciiTheme="minorHAnsi" w:hAnsiTheme="minorHAnsi"/>
          <w:sz w:val="24"/>
          <w:szCs w:val="24"/>
        </w:rPr>
      </w:pPr>
      <w:r>
        <w:rPr>
          <w:rFonts w:asciiTheme="minorHAnsi" w:hAnsiTheme="minorHAnsi"/>
          <w:sz w:val="24"/>
          <w:szCs w:val="24"/>
        </w:rPr>
        <w:t>D</w:t>
      </w:r>
      <w:r w:rsidRPr="00325649">
        <w:rPr>
          <w:rFonts w:asciiTheme="minorHAnsi" w:hAnsiTheme="minorHAnsi"/>
          <w:sz w:val="24"/>
          <w:szCs w:val="24"/>
        </w:rPr>
        <w:t xml:space="preserve">e werknemer, die strafrechtelijk werd veroordeeld, </w:t>
      </w:r>
      <w:r>
        <w:rPr>
          <w:rFonts w:asciiTheme="minorHAnsi" w:hAnsiTheme="minorHAnsi"/>
          <w:sz w:val="24"/>
          <w:szCs w:val="24"/>
        </w:rPr>
        <w:t xml:space="preserve">zal dus steeds </w:t>
      </w:r>
      <w:r w:rsidRPr="00325649">
        <w:rPr>
          <w:rFonts w:asciiTheme="minorHAnsi" w:hAnsiTheme="minorHAnsi"/>
          <w:sz w:val="24"/>
          <w:szCs w:val="24"/>
        </w:rPr>
        <w:t>zelf d</w:t>
      </w:r>
      <w:r w:rsidR="00EF036B">
        <w:rPr>
          <w:rFonts w:asciiTheme="minorHAnsi" w:hAnsiTheme="minorHAnsi"/>
          <w:sz w:val="24"/>
          <w:szCs w:val="24"/>
        </w:rPr>
        <w:t>e geldboete zal moeten betalen.</w:t>
      </w:r>
      <w:r w:rsidR="00873681">
        <w:rPr>
          <w:rFonts w:asciiTheme="minorHAnsi" w:hAnsiTheme="minorHAnsi"/>
          <w:sz w:val="24"/>
          <w:szCs w:val="24"/>
        </w:rPr>
        <w:t xml:space="preserve"> </w:t>
      </w:r>
      <w:r w:rsidRPr="00325649">
        <w:rPr>
          <w:rFonts w:asciiTheme="minorHAnsi" w:hAnsiTheme="minorHAnsi"/>
          <w:sz w:val="24"/>
          <w:szCs w:val="24"/>
        </w:rPr>
        <w:t>De werknemer kan in geen geval eisen dat de</w:t>
      </w:r>
      <w:r w:rsidR="00873681">
        <w:rPr>
          <w:rFonts w:asciiTheme="minorHAnsi" w:hAnsiTheme="minorHAnsi"/>
          <w:sz w:val="24"/>
          <w:szCs w:val="24"/>
        </w:rPr>
        <w:t xml:space="preserve"> werkgever ze voor hem betaalt.</w:t>
      </w:r>
    </w:p>
    <w:p w14:paraId="78633F47" w14:textId="77777777" w:rsidR="0052370F" w:rsidRDefault="0052370F" w:rsidP="00EF036B">
      <w:pPr>
        <w:pStyle w:val="Tekst"/>
        <w:ind w:left="1211"/>
        <w:jc w:val="both"/>
        <w:rPr>
          <w:rFonts w:asciiTheme="minorHAnsi" w:hAnsiTheme="minorHAnsi"/>
          <w:sz w:val="24"/>
          <w:szCs w:val="24"/>
        </w:rPr>
      </w:pPr>
      <w:r w:rsidRPr="0052370F">
        <w:rPr>
          <w:rFonts w:asciiTheme="minorHAnsi" w:hAnsiTheme="minorHAnsi"/>
          <w:sz w:val="24"/>
          <w:szCs w:val="24"/>
        </w:rPr>
        <w:t xml:space="preserve">De </w:t>
      </w:r>
      <w:r w:rsidRPr="006C574F">
        <w:rPr>
          <w:rFonts w:asciiTheme="minorHAnsi" w:hAnsiTheme="minorHAnsi"/>
          <w:b/>
          <w:sz w:val="24"/>
          <w:szCs w:val="24"/>
          <w:u w:val="single"/>
        </w:rPr>
        <w:t>werkgever</w:t>
      </w:r>
      <w:r w:rsidRPr="0052370F">
        <w:rPr>
          <w:rFonts w:asciiTheme="minorHAnsi" w:hAnsiTheme="minorHAnsi"/>
          <w:sz w:val="24"/>
          <w:szCs w:val="24"/>
        </w:rPr>
        <w:t xml:space="preserve"> is </w:t>
      </w:r>
      <w:r w:rsidR="00325649">
        <w:rPr>
          <w:rFonts w:asciiTheme="minorHAnsi" w:hAnsiTheme="minorHAnsi"/>
          <w:sz w:val="24"/>
          <w:szCs w:val="24"/>
        </w:rPr>
        <w:t xml:space="preserve">echter </w:t>
      </w:r>
      <w:r w:rsidRPr="006C574F">
        <w:rPr>
          <w:rFonts w:asciiTheme="minorHAnsi" w:hAnsiTheme="minorHAnsi"/>
          <w:b/>
          <w:sz w:val="24"/>
          <w:szCs w:val="24"/>
          <w:u w:val="single"/>
        </w:rPr>
        <w:t>mee burgerrechtelijk verantwoordelijk</w:t>
      </w:r>
      <w:r w:rsidRPr="0052370F">
        <w:rPr>
          <w:rFonts w:asciiTheme="minorHAnsi" w:hAnsiTheme="minorHAnsi"/>
          <w:sz w:val="24"/>
          <w:szCs w:val="24"/>
        </w:rPr>
        <w:t xml:space="preserve"> voor de betaling van </w:t>
      </w:r>
      <w:r w:rsidRPr="000C06D8">
        <w:rPr>
          <w:rFonts w:asciiTheme="minorHAnsi" w:hAnsiTheme="minorHAnsi"/>
          <w:b/>
          <w:sz w:val="24"/>
          <w:szCs w:val="24"/>
        </w:rPr>
        <w:t>geldboetes</w:t>
      </w:r>
      <w:r w:rsidRPr="0052370F">
        <w:rPr>
          <w:rFonts w:asciiTheme="minorHAnsi" w:hAnsiTheme="minorHAnsi"/>
          <w:sz w:val="24"/>
          <w:szCs w:val="24"/>
        </w:rPr>
        <w:t xml:space="preserve"> die aan de werknemer </w:t>
      </w:r>
      <w:r w:rsidR="000C06D8">
        <w:rPr>
          <w:rFonts w:asciiTheme="minorHAnsi" w:hAnsiTheme="minorHAnsi"/>
          <w:sz w:val="24"/>
          <w:szCs w:val="24"/>
        </w:rPr>
        <w:t xml:space="preserve">worden </w:t>
      </w:r>
      <w:r w:rsidRPr="0052370F">
        <w:rPr>
          <w:rFonts w:asciiTheme="minorHAnsi" w:hAnsiTheme="minorHAnsi"/>
          <w:sz w:val="24"/>
          <w:szCs w:val="24"/>
        </w:rPr>
        <w:t>opgelegd wegens een verkeersovertreding gepleegd tijdens de uitvoerin</w:t>
      </w:r>
      <w:r w:rsidR="00B63D63">
        <w:rPr>
          <w:rFonts w:asciiTheme="minorHAnsi" w:hAnsiTheme="minorHAnsi"/>
          <w:sz w:val="24"/>
          <w:szCs w:val="24"/>
        </w:rPr>
        <w:t>g van zijn arbeidsovereenkomst.</w:t>
      </w:r>
      <w:r w:rsidR="00E00242" w:rsidRPr="00E00242">
        <w:t xml:space="preserve"> </w:t>
      </w:r>
      <w:r w:rsidR="00E00242" w:rsidRPr="00E00242">
        <w:rPr>
          <w:rFonts w:asciiTheme="minorHAnsi" w:hAnsiTheme="minorHAnsi"/>
          <w:sz w:val="24"/>
          <w:szCs w:val="24"/>
        </w:rPr>
        <w:t xml:space="preserve">Concreet houdt </w:t>
      </w:r>
      <w:r w:rsidR="00325649">
        <w:rPr>
          <w:rFonts w:asciiTheme="minorHAnsi" w:hAnsiTheme="minorHAnsi"/>
          <w:sz w:val="24"/>
          <w:szCs w:val="24"/>
        </w:rPr>
        <w:t>dit</w:t>
      </w:r>
      <w:r w:rsidR="00E00242" w:rsidRPr="00E00242">
        <w:rPr>
          <w:rFonts w:asciiTheme="minorHAnsi" w:hAnsiTheme="minorHAnsi"/>
          <w:sz w:val="24"/>
          <w:szCs w:val="24"/>
        </w:rPr>
        <w:t xml:space="preserve"> in dat de werkgever kan aangesproken worden om de geldboete van een werknemer te betalen waartoe een werknemer strafrechtelijk werd veroordeeld.</w:t>
      </w:r>
      <w:r w:rsidR="00E00242">
        <w:rPr>
          <w:rFonts w:asciiTheme="minorHAnsi" w:hAnsiTheme="minorHAnsi"/>
          <w:sz w:val="24"/>
          <w:szCs w:val="24"/>
        </w:rPr>
        <w:t xml:space="preserve"> </w:t>
      </w:r>
    </w:p>
    <w:p w14:paraId="127F6EF2" w14:textId="77777777" w:rsidR="00B63D63" w:rsidRDefault="00B63D63" w:rsidP="00B63D63">
      <w:pPr>
        <w:pStyle w:val="Tekst"/>
        <w:ind w:left="1211"/>
        <w:jc w:val="both"/>
        <w:rPr>
          <w:rFonts w:asciiTheme="minorHAnsi" w:hAnsiTheme="minorHAnsi"/>
          <w:sz w:val="24"/>
          <w:szCs w:val="24"/>
        </w:rPr>
      </w:pPr>
    </w:p>
    <w:p w14:paraId="3DCFFFF9" w14:textId="77777777" w:rsidR="003738F2" w:rsidRPr="006C574F" w:rsidRDefault="001169FC" w:rsidP="00324A09">
      <w:pPr>
        <w:pStyle w:val="Tekst"/>
        <w:jc w:val="both"/>
        <w:rPr>
          <w:rFonts w:asciiTheme="minorHAnsi" w:hAnsiTheme="minorHAnsi"/>
          <w:sz w:val="24"/>
          <w:szCs w:val="24"/>
        </w:rPr>
      </w:pPr>
      <w:r w:rsidRPr="001169FC">
        <w:rPr>
          <w:rFonts w:asciiTheme="minorHAnsi" w:hAnsiTheme="minorHAnsi"/>
          <w:sz w:val="24"/>
          <w:szCs w:val="24"/>
        </w:rPr>
        <w:t>Deze gedeelde aansprakelijkheid van de werknemer en werkgever voor de betaling van de geldboete werd ingevoerd om de geldboetes eenvoudiger en sneller te kunnen innen.</w:t>
      </w:r>
      <w:r w:rsidR="00F9718D">
        <w:rPr>
          <w:rFonts w:asciiTheme="minorHAnsi" w:hAnsiTheme="minorHAnsi"/>
          <w:sz w:val="24"/>
          <w:szCs w:val="24"/>
        </w:rPr>
        <w:t xml:space="preserve"> </w:t>
      </w:r>
      <w:r w:rsidR="003738F2" w:rsidRPr="003738F2">
        <w:rPr>
          <w:rFonts w:asciiTheme="minorHAnsi" w:hAnsiTheme="minorHAnsi"/>
          <w:sz w:val="24"/>
          <w:szCs w:val="24"/>
        </w:rPr>
        <w:t xml:space="preserve">Als </w:t>
      </w:r>
      <w:r w:rsidR="003738F2">
        <w:rPr>
          <w:rFonts w:asciiTheme="minorHAnsi" w:hAnsiTheme="minorHAnsi"/>
          <w:sz w:val="24"/>
          <w:szCs w:val="24"/>
        </w:rPr>
        <w:t xml:space="preserve">de </w:t>
      </w:r>
      <w:r w:rsidR="003738F2" w:rsidRPr="006C574F">
        <w:rPr>
          <w:rFonts w:asciiTheme="minorHAnsi" w:hAnsiTheme="minorHAnsi"/>
          <w:b/>
          <w:sz w:val="24"/>
          <w:szCs w:val="24"/>
        </w:rPr>
        <w:t>werkgever</w:t>
      </w:r>
      <w:r w:rsidR="003738F2" w:rsidRPr="003738F2">
        <w:rPr>
          <w:rFonts w:asciiTheme="minorHAnsi" w:hAnsiTheme="minorHAnsi"/>
          <w:sz w:val="24"/>
          <w:szCs w:val="24"/>
        </w:rPr>
        <w:t xml:space="preserve"> geen fout kan worden verweten en de werknemer strafrechtelijk volledig aansprakelijk is, </w:t>
      </w:r>
      <w:r w:rsidR="003738F2">
        <w:rPr>
          <w:rFonts w:asciiTheme="minorHAnsi" w:hAnsiTheme="minorHAnsi"/>
          <w:sz w:val="24"/>
          <w:szCs w:val="24"/>
        </w:rPr>
        <w:t>dan heeft de werkgever</w:t>
      </w:r>
      <w:r w:rsidR="003738F2" w:rsidRPr="003738F2">
        <w:rPr>
          <w:rFonts w:asciiTheme="minorHAnsi" w:hAnsiTheme="minorHAnsi"/>
          <w:sz w:val="24"/>
          <w:szCs w:val="24"/>
        </w:rPr>
        <w:t xml:space="preserve"> het </w:t>
      </w:r>
      <w:r w:rsidR="003738F2" w:rsidRPr="006C574F">
        <w:rPr>
          <w:rFonts w:asciiTheme="minorHAnsi" w:hAnsiTheme="minorHAnsi"/>
          <w:b/>
          <w:sz w:val="24"/>
          <w:szCs w:val="24"/>
        </w:rPr>
        <w:t>recht om te eisen dat de werknemer de boete terugbetaalt.</w:t>
      </w:r>
    </w:p>
    <w:p w14:paraId="6F9BC6ED" w14:textId="77777777" w:rsidR="00BB21E8" w:rsidRDefault="00BB21E8" w:rsidP="00324A09">
      <w:pPr>
        <w:pStyle w:val="Tekst"/>
        <w:jc w:val="both"/>
        <w:rPr>
          <w:rFonts w:asciiTheme="minorHAnsi" w:hAnsiTheme="minorHAnsi"/>
          <w:sz w:val="24"/>
          <w:szCs w:val="24"/>
        </w:rPr>
      </w:pPr>
    </w:p>
    <w:p w14:paraId="462B5946" w14:textId="77777777" w:rsidR="0050502D" w:rsidRDefault="00BB21E8" w:rsidP="00324A09">
      <w:pPr>
        <w:pStyle w:val="Tekst"/>
        <w:jc w:val="both"/>
        <w:rPr>
          <w:rFonts w:asciiTheme="minorHAnsi" w:hAnsiTheme="minorHAnsi"/>
          <w:sz w:val="24"/>
          <w:szCs w:val="24"/>
        </w:rPr>
      </w:pPr>
      <w:r w:rsidRPr="006C574F">
        <w:rPr>
          <w:rFonts w:asciiTheme="minorHAnsi" w:hAnsiTheme="minorHAnsi"/>
          <w:b/>
          <w:sz w:val="24"/>
          <w:szCs w:val="24"/>
        </w:rPr>
        <w:t xml:space="preserve">De werkgever kan </w:t>
      </w:r>
      <w:r w:rsidR="0050502D" w:rsidRPr="006C574F">
        <w:rPr>
          <w:rFonts w:asciiTheme="minorHAnsi" w:hAnsiTheme="minorHAnsi"/>
          <w:b/>
          <w:sz w:val="24"/>
          <w:szCs w:val="24"/>
        </w:rPr>
        <w:t>de boete</w:t>
      </w:r>
      <w:r w:rsidRPr="006C574F">
        <w:rPr>
          <w:rFonts w:asciiTheme="minorHAnsi" w:hAnsiTheme="minorHAnsi"/>
          <w:b/>
          <w:sz w:val="24"/>
          <w:szCs w:val="24"/>
        </w:rPr>
        <w:t xml:space="preserve"> echter niet inhouden op het loon zonder dat </w:t>
      </w:r>
      <w:r w:rsidR="0050502D" w:rsidRPr="006C574F">
        <w:rPr>
          <w:rFonts w:asciiTheme="minorHAnsi" w:hAnsiTheme="minorHAnsi"/>
          <w:b/>
          <w:sz w:val="24"/>
          <w:szCs w:val="24"/>
        </w:rPr>
        <w:t>hij</w:t>
      </w:r>
      <w:r w:rsidRPr="006C574F">
        <w:rPr>
          <w:rFonts w:asciiTheme="minorHAnsi" w:hAnsiTheme="minorHAnsi"/>
          <w:b/>
          <w:sz w:val="24"/>
          <w:szCs w:val="24"/>
        </w:rPr>
        <w:t xml:space="preserve"> daar de toestemming van de werknemer voor heeft</w:t>
      </w:r>
      <w:r w:rsidR="0050502D" w:rsidRPr="006C574F">
        <w:rPr>
          <w:rFonts w:asciiTheme="minorHAnsi" w:hAnsiTheme="minorHAnsi"/>
          <w:b/>
          <w:sz w:val="24"/>
          <w:szCs w:val="24"/>
        </w:rPr>
        <w:t>.</w:t>
      </w:r>
      <w:r w:rsidR="0050502D">
        <w:rPr>
          <w:rFonts w:asciiTheme="minorHAnsi" w:hAnsiTheme="minorHAnsi"/>
          <w:sz w:val="24"/>
          <w:szCs w:val="24"/>
        </w:rPr>
        <w:t xml:space="preserve"> </w:t>
      </w:r>
      <w:r w:rsidR="00F65AA0" w:rsidRPr="00F65AA0">
        <w:rPr>
          <w:rFonts w:asciiTheme="minorHAnsi" w:hAnsiTheme="minorHAnsi"/>
          <w:sz w:val="24"/>
          <w:szCs w:val="24"/>
        </w:rPr>
        <w:t>De terugvordering door inhouding op het loon wordt door de wet heel strikt geregeld. Het bedrag zonder meer inhouden van</w:t>
      </w:r>
      <w:r w:rsidR="00F65AA0">
        <w:rPr>
          <w:rFonts w:asciiTheme="minorHAnsi" w:hAnsiTheme="minorHAnsi"/>
          <w:sz w:val="24"/>
          <w:szCs w:val="24"/>
        </w:rPr>
        <w:t xml:space="preserve"> het loon –</w:t>
      </w:r>
      <w:r w:rsidR="00F65AA0" w:rsidRPr="00F65AA0">
        <w:rPr>
          <w:rFonts w:asciiTheme="minorHAnsi" w:hAnsiTheme="minorHAnsi"/>
          <w:sz w:val="24"/>
          <w:szCs w:val="24"/>
        </w:rPr>
        <w:t xml:space="preserve">ook al is dit in </w:t>
      </w:r>
      <w:r w:rsidR="00F65AA0">
        <w:rPr>
          <w:rFonts w:asciiTheme="minorHAnsi" w:hAnsiTheme="minorHAnsi"/>
          <w:sz w:val="24"/>
          <w:szCs w:val="24"/>
        </w:rPr>
        <w:t>het arbeidscontract afgesproken</w:t>
      </w:r>
      <w:r w:rsidR="00F65AA0" w:rsidRPr="00F65AA0">
        <w:rPr>
          <w:rFonts w:asciiTheme="minorHAnsi" w:hAnsiTheme="minorHAnsi"/>
          <w:sz w:val="24"/>
          <w:szCs w:val="24"/>
        </w:rPr>
        <w:t>– kan niet</w:t>
      </w:r>
      <w:r w:rsidR="00F65AA0">
        <w:rPr>
          <w:rFonts w:asciiTheme="minorHAnsi" w:hAnsiTheme="minorHAnsi"/>
          <w:sz w:val="24"/>
          <w:szCs w:val="24"/>
        </w:rPr>
        <w:t xml:space="preserve">. </w:t>
      </w:r>
      <w:r w:rsidR="0050502D">
        <w:rPr>
          <w:rFonts w:asciiTheme="minorHAnsi" w:hAnsiTheme="minorHAnsi"/>
          <w:sz w:val="24"/>
          <w:szCs w:val="24"/>
        </w:rPr>
        <w:t xml:space="preserve">Hij moet, </w:t>
      </w:r>
      <w:r w:rsidR="0050502D" w:rsidRPr="0050502D">
        <w:rPr>
          <w:rFonts w:asciiTheme="minorHAnsi" w:hAnsiTheme="minorHAnsi"/>
          <w:sz w:val="24"/>
          <w:szCs w:val="24"/>
        </w:rPr>
        <w:t xml:space="preserve">telkens als </w:t>
      </w:r>
      <w:r w:rsidR="0050502D">
        <w:rPr>
          <w:rFonts w:asciiTheme="minorHAnsi" w:hAnsiTheme="minorHAnsi"/>
          <w:sz w:val="24"/>
          <w:szCs w:val="24"/>
        </w:rPr>
        <w:t>de</w:t>
      </w:r>
      <w:r w:rsidR="0050502D" w:rsidRPr="0050502D">
        <w:rPr>
          <w:rFonts w:asciiTheme="minorHAnsi" w:hAnsiTheme="minorHAnsi"/>
          <w:sz w:val="24"/>
          <w:szCs w:val="24"/>
        </w:rPr>
        <w:t xml:space="preserve"> werknemer een overtreding begaat, zijn </w:t>
      </w:r>
      <w:r w:rsidR="00F65AA0" w:rsidRPr="00FC2BC1">
        <w:rPr>
          <w:rFonts w:asciiTheme="minorHAnsi" w:hAnsiTheme="minorHAnsi"/>
          <w:b/>
          <w:sz w:val="24"/>
          <w:szCs w:val="24"/>
        </w:rPr>
        <w:t xml:space="preserve">uitdrukkelijke en </w:t>
      </w:r>
      <w:r w:rsidR="0050502D" w:rsidRPr="00FC2BC1">
        <w:rPr>
          <w:rFonts w:asciiTheme="minorHAnsi" w:hAnsiTheme="minorHAnsi"/>
          <w:b/>
          <w:sz w:val="24"/>
          <w:szCs w:val="24"/>
        </w:rPr>
        <w:t>schriftelijke toestemming</w:t>
      </w:r>
      <w:r w:rsidR="0050502D">
        <w:rPr>
          <w:rFonts w:asciiTheme="minorHAnsi" w:hAnsiTheme="minorHAnsi"/>
          <w:sz w:val="24"/>
          <w:szCs w:val="24"/>
        </w:rPr>
        <w:t xml:space="preserve"> vragen voor de inhouding!</w:t>
      </w:r>
      <w:r w:rsidR="00320C33">
        <w:rPr>
          <w:rFonts w:asciiTheme="minorHAnsi" w:hAnsiTheme="minorHAnsi"/>
          <w:sz w:val="24"/>
          <w:szCs w:val="24"/>
        </w:rPr>
        <w:t xml:space="preserve"> </w:t>
      </w:r>
      <w:r w:rsidR="00320C33" w:rsidRPr="00320C33">
        <w:rPr>
          <w:rFonts w:asciiTheme="minorHAnsi" w:hAnsiTheme="minorHAnsi"/>
          <w:sz w:val="24"/>
          <w:szCs w:val="24"/>
        </w:rPr>
        <w:t>Als de werknemer weigert zijn akkoord te geven</w:t>
      </w:r>
      <w:r w:rsidR="0042781A">
        <w:rPr>
          <w:rFonts w:asciiTheme="minorHAnsi" w:hAnsiTheme="minorHAnsi"/>
          <w:sz w:val="24"/>
          <w:szCs w:val="24"/>
        </w:rPr>
        <w:t xml:space="preserve"> en </w:t>
      </w:r>
      <w:r w:rsidR="00304539" w:rsidRPr="00304539">
        <w:rPr>
          <w:rFonts w:asciiTheme="minorHAnsi" w:hAnsiTheme="minorHAnsi"/>
          <w:sz w:val="24"/>
          <w:szCs w:val="24"/>
        </w:rPr>
        <w:t>de werkgever het bedrag van de geldboete wenst in te houden op het loo</w:t>
      </w:r>
      <w:r w:rsidR="0020374A">
        <w:rPr>
          <w:rFonts w:asciiTheme="minorHAnsi" w:hAnsiTheme="minorHAnsi"/>
          <w:sz w:val="24"/>
          <w:szCs w:val="24"/>
        </w:rPr>
        <w:t>n</w:t>
      </w:r>
      <w:r w:rsidR="0042781A" w:rsidRPr="0042781A">
        <w:rPr>
          <w:rFonts w:asciiTheme="minorHAnsi" w:hAnsiTheme="minorHAnsi"/>
          <w:sz w:val="24"/>
          <w:szCs w:val="24"/>
        </w:rPr>
        <w:t>, dan moet de terugbetaling van de verkeersboete via g</w:t>
      </w:r>
      <w:r w:rsidR="0042781A">
        <w:rPr>
          <w:rFonts w:asciiTheme="minorHAnsi" w:hAnsiTheme="minorHAnsi"/>
          <w:sz w:val="24"/>
          <w:szCs w:val="24"/>
        </w:rPr>
        <w:t>erechtelijke weg bekomen worden en</w:t>
      </w:r>
      <w:r w:rsidR="00304539" w:rsidRPr="00304539">
        <w:rPr>
          <w:rFonts w:asciiTheme="minorHAnsi" w:hAnsiTheme="minorHAnsi"/>
          <w:sz w:val="24"/>
          <w:szCs w:val="24"/>
        </w:rPr>
        <w:t xml:space="preserve"> dient hij het bewijs te leveren van het bestaan van een zware fout, bedrog of een vaak voorkomende lichte fout bij de werknemer.</w:t>
      </w:r>
    </w:p>
    <w:p w14:paraId="080CB0EB" w14:textId="77777777" w:rsidR="00BB21E8" w:rsidRDefault="00BB21E8" w:rsidP="00324A09">
      <w:pPr>
        <w:pStyle w:val="Tekst"/>
        <w:jc w:val="both"/>
        <w:rPr>
          <w:rFonts w:asciiTheme="minorHAnsi" w:hAnsiTheme="minorHAnsi"/>
          <w:sz w:val="24"/>
          <w:szCs w:val="24"/>
        </w:rPr>
      </w:pPr>
    </w:p>
    <w:p w14:paraId="69EBDCB8" w14:textId="77777777" w:rsidR="008C726D" w:rsidRDefault="00C8202E" w:rsidP="00324A09">
      <w:pPr>
        <w:pStyle w:val="Tekst"/>
        <w:jc w:val="both"/>
        <w:rPr>
          <w:rFonts w:asciiTheme="minorHAnsi" w:hAnsiTheme="minorHAnsi"/>
          <w:sz w:val="24"/>
          <w:szCs w:val="24"/>
        </w:rPr>
      </w:pPr>
      <w:r>
        <w:rPr>
          <w:rFonts w:asciiTheme="minorHAnsi" w:hAnsiTheme="minorHAnsi"/>
          <w:sz w:val="24"/>
          <w:szCs w:val="24"/>
        </w:rPr>
        <w:t>OPGELET</w:t>
      </w:r>
      <w:r w:rsidR="00650F7F">
        <w:rPr>
          <w:rFonts w:asciiTheme="minorHAnsi" w:hAnsiTheme="minorHAnsi"/>
          <w:sz w:val="24"/>
          <w:szCs w:val="24"/>
        </w:rPr>
        <w:t>:</w:t>
      </w:r>
      <w:r w:rsidR="008C726D">
        <w:rPr>
          <w:rFonts w:asciiTheme="minorHAnsi" w:hAnsiTheme="minorHAnsi"/>
          <w:sz w:val="24"/>
          <w:szCs w:val="24"/>
        </w:rPr>
        <w:t xml:space="preserve"> </w:t>
      </w:r>
      <w:r w:rsidR="00695A42">
        <w:rPr>
          <w:rFonts w:asciiTheme="minorHAnsi" w:hAnsiTheme="minorHAnsi"/>
          <w:sz w:val="24"/>
          <w:szCs w:val="24"/>
        </w:rPr>
        <w:t>w</w:t>
      </w:r>
      <w:r w:rsidR="00695A42" w:rsidRPr="00695A42">
        <w:rPr>
          <w:rFonts w:asciiTheme="minorHAnsi" w:hAnsiTheme="minorHAnsi"/>
          <w:sz w:val="24"/>
          <w:szCs w:val="24"/>
        </w:rPr>
        <w:t xml:space="preserve">anneer de werkgever de geldboete betaalt maar niet verhaalt op de werknemer, </w:t>
      </w:r>
      <w:r w:rsidR="00794E86">
        <w:rPr>
          <w:rFonts w:asciiTheme="minorHAnsi" w:hAnsiTheme="minorHAnsi"/>
          <w:sz w:val="24"/>
          <w:szCs w:val="24"/>
        </w:rPr>
        <w:t>moe</w:t>
      </w:r>
      <w:r w:rsidR="00695A42" w:rsidRPr="00695A42">
        <w:rPr>
          <w:rFonts w:asciiTheme="minorHAnsi" w:hAnsiTheme="minorHAnsi"/>
          <w:sz w:val="24"/>
          <w:szCs w:val="24"/>
        </w:rPr>
        <w:t>t de betaling van deze geldboete in hoofde van de werknemer als voordeel in natura beschouwd te worden zodat daarop socialezekerheidsbijdragen betaald moeten worden.</w:t>
      </w:r>
    </w:p>
    <w:p w14:paraId="0A10DEE9" w14:textId="77777777" w:rsidR="00DB4ACA" w:rsidRPr="00391E59" w:rsidRDefault="00DB4ACA" w:rsidP="00DB4ACA">
      <w:pPr>
        <w:pStyle w:val="Kop3"/>
      </w:pPr>
      <w:bookmarkStart w:id="2026" w:name="_Preventiemaatregelen_tegen_geweld,"/>
      <w:bookmarkStart w:id="2027" w:name="_Toc223617255"/>
      <w:bookmarkStart w:id="2028" w:name="_Toc280265696"/>
      <w:bookmarkStart w:id="2029" w:name="_Toc307475518"/>
      <w:bookmarkStart w:id="2030" w:name="_Toc307487780"/>
      <w:bookmarkStart w:id="2031" w:name="_Toc450032447"/>
      <w:bookmarkStart w:id="2032" w:name="_Toc450038035"/>
      <w:bookmarkStart w:id="2033" w:name="_Toc450531112"/>
      <w:bookmarkStart w:id="2034" w:name="_Toc450985109"/>
      <w:bookmarkStart w:id="2035" w:name="_Toc451053615"/>
      <w:bookmarkStart w:id="2036" w:name="_Toc451058130"/>
      <w:bookmarkStart w:id="2037" w:name="_Toc451069894"/>
      <w:bookmarkStart w:id="2038" w:name="_Toc452441598"/>
      <w:bookmarkStart w:id="2039" w:name="_Toc462553948"/>
      <w:bookmarkStart w:id="2040" w:name="_Toc473535018"/>
      <w:bookmarkStart w:id="2041" w:name="_Toc473535399"/>
      <w:bookmarkStart w:id="2042" w:name="_Toc473535999"/>
      <w:bookmarkStart w:id="2043" w:name="_Toc473615249"/>
      <w:bookmarkStart w:id="2044" w:name="_Toc473685645"/>
      <w:bookmarkStart w:id="2045" w:name="_Toc474045404"/>
      <w:bookmarkStart w:id="2046" w:name="_Toc495302809"/>
      <w:bookmarkStart w:id="2047" w:name="_Toc276634615"/>
      <w:bookmarkStart w:id="2048" w:name="_Toc276635499"/>
      <w:bookmarkStart w:id="2049" w:name="_Toc391971490"/>
      <w:bookmarkStart w:id="2050" w:name="_Toc392302032"/>
      <w:bookmarkStart w:id="2051" w:name="_Toc426347484"/>
      <w:bookmarkStart w:id="2052" w:name="_Toc426450907"/>
      <w:bookmarkStart w:id="2053" w:name="_Toc426451451"/>
      <w:bookmarkStart w:id="2054" w:name="_Toc426510950"/>
      <w:bookmarkStart w:id="2055" w:name="_Toc426517021"/>
      <w:bookmarkStart w:id="2056" w:name="_Toc426530683"/>
      <w:bookmarkStart w:id="2057" w:name="_Toc426943604"/>
      <w:bookmarkStart w:id="2058" w:name="_Toc426950366"/>
      <w:bookmarkEnd w:id="2026"/>
      <w:r w:rsidRPr="00391E59">
        <w:lastRenderedPageBreak/>
        <w:t>FAQ’s</w:t>
      </w:r>
      <w:bookmarkEnd w:id="2027"/>
    </w:p>
    <w:p w14:paraId="44445115" w14:textId="77777777" w:rsidR="00014952" w:rsidRPr="009953EC" w:rsidRDefault="00636A2F" w:rsidP="009953EC">
      <w:pPr>
        <w:pStyle w:val="Kop4"/>
        <w:numPr>
          <w:ilvl w:val="0"/>
          <w:numId w:val="0"/>
        </w:numPr>
        <w:ind w:left="851"/>
        <w:rPr>
          <w:rFonts w:asciiTheme="minorHAnsi" w:hAnsiTheme="minorHAnsi"/>
          <w:b/>
          <w:color w:val="000000" w:themeColor="text1"/>
          <w:sz w:val="28"/>
          <w:szCs w:val="28"/>
          <w:u w:val="none"/>
        </w:rPr>
      </w:pPr>
      <w:bookmarkStart w:id="2059" w:name="_Ref511206250"/>
      <w:r w:rsidRPr="009953EC">
        <w:rPr>
          <w:rFonts w:asciiTheme="minorHAnsi" w:hAnsiTheme="minorHAnsi"/>
          <w:b/>
          <w:color w:val="000000" w:themeColor="text1"/>
          <w:sz w:val="28"/>
          <w:szCs w:val="28"/>
          <w:u w:val="none"/>
        </w:rPr>
        <w:t>Wat bij een vervallen</w:t>
      </w:r>
      <w:r w:rsidR="003E1809" w:rsidRPr="009953EC">
        <w:rPr>
          <w:rFonts w:asciiTheme="minorHAnsi" w:hAnsiTheme="minorHAnsi"/>
          <w:b/>
          <w:color w:val="000000" w:themeColor="text1"/>
          <w:sz w:val="28"/>
          <w:szCs w:val="28"/>
          <w:u w:val="none"/>
        </w:rPr>
        <w:t>, ingetrokken</w:t>
      </w:r>
      <w:r w:rsidRPr="009953EC">
        <w:rPr>
          <w:rFonts w:asciiTheme="minorHAnsi" w:hAnsiTheme="minorHAnsi"/>
          <w:b/>
          <w:color w:val="000000" w:themeColor="text1"/>
          <w:sz w:val="28"/>
          <w:szCs w:val="28"/>
          <w:u w:val="none"/>
        </w:rPr>
        <w:t xml:space="preserve"> of ongeldig rijbewijs?</w:t>
      </w:r>
      <w:bookmarkEnd w:id="2059"/>
    </w:p>
    <w:p w14:paraId="0BE77490" w14:textId="4BB468A9" w:rsidR="00636A2F" w:rsidRDefault="00D7679E" w:rsidP="00D7679E">
      <w:pPr>
        <w:pStyle w:val="Tekst"/>
        <w:jc w:val="both"/>
        <w:rPr>
          <w:rFonts w:asciiTheme="minorHAnsi" w:hAnsiTheme="minorHAnsi"/>
          <w:sz w:val="24"/>
          <w:szCs w:val="24"/>
        </w:rPr>
      </w:pPr>
      <w:r>
        <w:rPr>
          <w:rFonts w:asciiTheme="minorHAnsi" w:hAnsiTheme="minorHAnsi"/>
          <w:sz w:val="24"/>
          <w:szCs w:val="24"/>
        </w:rPr>
        <w:t>D</w:t>
      </w:r>
      <w:r w:rsidR="00636A2F" w:rsidRPr="00D7679E">
        <w:rPr>
          <w:rFonts w:asciiTheme="minorHAnsi" w:hAnsiTheme="minorHAnsi"/>
          <w:sz w:val="24"/>
          <w:szCs w:val="24"/>
        </w:rPr>
        <w:t xml:space="preserve">e </w:t>
      </w:r>
      <w:r w:rsidR="00636A2F" w:rsidRPr="003B7362">
        <w:rPr>
          <w:rFonts w:asciiTheme="minorHAnsi" w:hAnsiTheme="minorHAnsi"/>
          <w:b/>
          <w:sz w:val="24"/>
          <w:szCs w:val="24"/>
        </w:rPr>
        <w:t>bestuurder</w:t>
      </w:r>
      <w:r w:rsidR="00E914B8" w:rsidRPr="003B7362">
        <w:rPr>
          <w:rFonts w:asciiTheme="minorHAnsi" w:hAnsiTheme="minorHAnsi"/>
          <w:b/>
          <w:sz w:val="24"/>
          <w:szCs w:val="24"/>
        </w:rPr>
        <w:t>-werknemer</w:t>
      </w:r>
      <w:r w:rsidR="00636A2F" w:rsidRPr="00D7679E">
        <w:rPr>
          <w:rFonts w:asciiTheme="minorHAnsi" w:hAnsiTheme="minorHAnsi"/>
          <w:sz w:val="24"/>
          <w:szCs w:val="24"/>
        </w:rPr>
        <w:t xml:space="preserve"> die niet in het bezit is van een geschikt rijbewijs, is </w:t>
      </w:r>
      <w:r w:rsidR="00E271EE" w:rsidRPr="00D7679E">
        <w:rPr>
          <w:rFonts w:asciiTheme="minorHAnsi" w:hAnsiTheme="minorHAnsi"/>
          <w:sz w:val="24"/>
          <w:szCs w:val="24"/>
        </w:rPr>
        <w:t>te allen tijde</w:t>
      </w:r>
      <w:r w:rsidR="00636A2F" w:rsidRPr="00D7679E">
        <w:rPr>
          <w:rFonts w:asciiTheme="minorHAnsi" w:hAnsiTheme="minorHAnsi"/>
          <w:sz w:val="24"/>
          <w:szCs w:val="24"/>
        </w:rPr>
        <w:t xml:space="preserve"> strafbaar. Hij is </w:t>
      </w:r>
      <w:r w:rsidR="00E914B8" w:rsidRPr="003B7362">
        <w:rPr>
          <w:rFonts w:asciiTheme="minorHAnsi" w:hAnsiTheme="minorHAnsi"/>
          <w:b/>
          <w:sz w:val="24"/>
          <w:szCs w:val="24"/>
        </w:rPr>
        <w:t xml:space="preserve">steeds </w:t>
      </w:r>
      <w:r w:rsidR="00636A2F" w:rsidRPr="003B7362">
        <w:rPr>
          <w:rFonts w:asciiTheme="minorHAnsi" w:hAnsiTheme="minorHAnsi"/>
          <w:b/>
          <w:sz w:val="24"/>
          <w:szCs w:val="24"/>
        </w:rPr>
        <w:t>strafrechtelijk verantwoordelijk</w:t>
      </w:r>
      <w:r w:rsidR="00E1036C">
        <w:rPr>
          <w:rFonts w:asciiTheme="minorHAnsi" w:hAnsiTheme="minorHAnsi"/>
          <w:sz w:val="24"/>
          <w:szCs w:val="24"/>
        </w:rPr>
        <w:t>.</w:t>
      </w:r>
    </w:p>
    <w:p w14:paraId="496F7B4C" w14:textId="77777777" w:rsidR="00D7679E" w:rsidRDefault="00D7679E" w:rsidP="00D7679E">
      <w:pPr>
        <w:pStyle w:val="Tekst"/>
        <w:jc w:val="both"/>
        <w:rPr>
          <w:rFonts w:asciiTheme="minorHAnsi" w:hAnsiTheme="minorHAnsi"/>
          <w:sz w:val="24"/>
          <w:szCs w:val="24"/>
        </w:rPr>
      </w:pPr>
    </w:p>
    <w:p w14:paraId="54D9FB49" w14:textId="77777777" w:rsidR="00D7679E" w:rsidRDefault="00E914B8" w:rsidP="00D7679E">
      <w:pPr>
        <w:pStyle w:val="Tekst"/>
        <w:jc w:val="both"/>
        <w:rPr>
          <w:rFonts w:asciiTheme="minorHAnsi" w:hAnsiTheme="minorHAnsi"/>
          <w:sz w:val="24"/>
          <w:szCs w:val="24"/>
        </w:rPr>
      </w:pPr>
      <w:r>
        <w:rPr>
          <w:rFonts w:asciiTheme="minorHAnsi" w:hAnsiTheme="minorHAnsi"/>
          <w:sz w:val="24"/>
          <w:szCs w:val="24"/>
        </w:rPr>
        <w:t xml:space="preserve">De </w:t>
      </w:r>
      <w:r w:rsidRPr="003B7362">
        <w:rPr>
          <w:rFonts w:asciiTheme="minorHAnsi" w:hAnsiTheme="minorHAnsi"/>
          <w:b/>
          <w:sz w:val="24"/>
          <w:szCs w:val="24"/>
        </w:rPr>
        <w:t>werkgever</w:t>
      </w:r>
      <w:r>
        <w:rPr>
          <w:rFonts w:asciiTheme="minorHAnsi" w:hAnsiTheme="minorHAnsi"/>
          <w:sz w:val="24"/>
          <w:szCs w:val="24"/>
        </w:rPr>
        <w:t xml:space="preserve"> </w:t>
      </w:r>
      <w:r w:rsidR="00557883">
        <w:rPr>
          <w:rFonts w:asciiTheme="minorHAnsi" w:hAnsiTheme="minorHAnsi"/>
          <w:sz w:val="24"/>
          <w:szCs w:val="24"/>
        </w:rPr>
        <w:t xml:space="preserve">is echter mee burgerlijk aansprakelijk </w:t>
      </w:r>
      <w:r w:rsidRPr="00E914B8">
        <w:rPr>
          <w:rFonts w:asciiTheme="minorHAnsi" w:hAnsiTheme="minorHAnsi"/>
          <w:sz w:val="24"/>
          <w:szCs w:val="24"/>
        </w:rPr>
        <w:t xml:space="preserve">voor de </w:t>
      </w:r>
      <w:r w:rsidRPr="003B7362">
        <w:rPr>
          <w:rFonts w:asciiTheme="minorHAnsi" w:hAnsiTheme="minorHAnsi"/>
          <w:b/>
          <w:sz w:val="24"/>
          <w:szCs w:val="24"/>
        </w:rPr>
        <w:t>geldboete ingevolge de ge</w:t>
      </w:r>
      <w:r w:rsidR="00794E86">
        <w:rPr>
          <w:rFonts w:asciiTheme="minorHAnsi" w:hAnsiTheme="minorHAnsi"/>
          <w:b/>
          <w:sz w:val="24"/>
          <w:szCs w:val="24"/>
        </w:rPr>
        <w:t>d</w:t>
      </w:r>
      <w:r w:rsidRPr="003B7362">
        <w:rPr>
          <w:rFonts w:asciiTheme="minorHAnsi" w:hAnsiTheme="minorHAnsi"/>
          <w:b/>
          <w:sz w:val="24"/>
          <w:szCs w:val="24"/>
        </w:rPr>
        <w:t>eelde aansprakelijkheid.</w:t>
      </w:r>
    </w:p>
    <w:p w14:paraId="4989EFD8" w14:textId="77777777" w:rsidR="00E914B8" w:rsidRDefault="00E914B8" w:rsidP="00D7679E">
      <w:pPr>
        <w:pStyle w:val="Tekst"/>
        <w:jc w:val="both"/>
        <w:rPr>
          <w:rFonts w:asciiTheme="minorHAnsi" w:hAnsiTheme="minorHAnsi"/>
          <w:sz w:val="24"/>
          <w:szCs w:val="24"/>
        </w:rPr>
      </w:pPr>
    </w:p>
    <w:p w14:paraId="4BC30085" w14:textId="77777777" w:rsidR="00E914B8" w:rsidRDefault="00E914B8" w:rsidP="00D7679E">
      <w:pPr>
        <w:pStyle w:val="Tekst"/>
        <w:jc w:val="both"/>
        <w:rPr>
          <w:rFonts w:asciiTheme="minorHAnsi" w:hAnsiTheme="minorHAnsi"/>
          <w:sz w:val="24"/>
          <w:szCs w:val="24"/>
        </w:rPr>
      </w:pPr>
      <w:r w:rsidRPr="00E914B8">
        <w:rPr>
          <w:rFonts w:asciiTheme="minorHAnsi" w:hAnsiTheme="minorHAnsi"/>
          <w:sz w:val="24"/>
          <w:szCs w:val="24"/>
        </w:rPr>
        <w:t xml:space="preserve">Bovendien is de werkgever, eigenaar van het voertuig, ook strafrechtelijk verantwoordelijk en dus strafbaar, </w:t>
      </w:r>
      <w:r>
        <w:rPr>
          <w:rFonts w:asciiTheme="minorHAnsi" w:hAnsiTheme="minorHAnsi"/>
          <w:sz w:val="24"/>
          <w:szCs w:val="24"/>
        </w:rPr>
        <w:t xml:space="preserve">wanneer </w:t>
      </w:r>
      <w:r w:rsidRPr="00E914B8">
        <w:rPr>
          <w:rFonts w:asciiTheme="minorHAnsi" w:hAnsiTheme="minorHAnsi"/>
          <w:sz w:val="24"/>
          <w:szCs w:val="24"/>
        </w:rPr>
        <w:t>hij wetens een motorvoertuig toevertrouwt aan iemand die niet beschikt over het vereiste rijbewijs.</w:t>
      </w:r>
      <w:r w:rsidR="00E60416">
        <w:rPr>
          <w:rFonts w:asciiTheme="minorHAnsi" w:hAnsiTheme="minorHAnsi"/>
          <w:sz w:val="24"/>
          <w:szCs w:val="24"/>
        </w:rPr>
        <w:t xml:space="preserve"> In dat geval kan de werkgever de </w:t>
      </w:r>
      <w:r w:rsidR="00557883">
        <w:rPr>
          <w:rFonts w:asciiTheme="minorHAnsi" w:hAnsiTheme="minorHAnsi"/>
          <w:sz w:val="24"/>
          <w:szCs w:val="24"/>
        </w:rPr>
        <w:t>geldboete niet verhalen op de werknemer.</w:t>
      </w:r>
    </w:p>
    <w:p w14:paraId="12F7B9FF" w14:textId="77777777" w:rsidR="00E60416" w:rsidRDefault="00557883" w:rsidP="00D7679E">
      <w:pPr>
        <w:pStyle w:val="Tekst"/>
        <w:jc w:val="both"/>
        <w:rPr>
          <w:rFonts w:asciiTheme="minorHAnsi" w:hAnsiTheme="minorHAnsi"/>
          <w:sz w:val="24"/>
          <w:szCs w:val="24"/>
        </w:rPr>
      </w:pPr>
      <w:r>
        <w:rPr>
          <w:rFonts w:asciiTheme="minorHAnsi" w:hAnsiTheme="minorHAnsi"/>
          <w:sz w:val="24"/>
          <w:szCs w:val="24"/>
        </w:rPr>
        <w:t>Immers e</w:t>
      </w:r>
      <w:r w:rsidR="00E60416">
        <w:rPr>
          <w:rFonts w:asciiTheme="minorHAnsi" w:hAnsiTheme="minorHAnsi"/>
          <w:sz w:val="24"/>
          <w:szCs w:val="24"/>
        </w:rPr>
        <w:t xml:space="preserve">nkel als </w:t>
      </w:r>
      <w:r w:rsidR="00E60416" w:rsidRPr="00E60416">
        <w:rPr>
          <w:rFonts w:asciiTheme="minorHAnsi" w:hAnsiTheme="minorHAnsi"/>
          <w:sz w:val="24"/>
          <w:szCs w:val="24"/>
        </w:rPr>
        <w:t xml:space="preserve">de werkgever geen fout kan worden verweten en </w:t>
      </w:r>
      <w:r w:rsidR="00E60416">
        <w:rPr>
          <w:rFonts w:asciiTheme="minorHAnsi" w:hAnsiTheme="minorHAnsi"/>
          <w:sz w:val="24"/>
          <w:szCs w:val="24"/>
        </w:rPr>
        <w:t xml:space="preserve">enkel als </w:t>
      </w:r>
      <w:r w:rsidR="00E60416" w:rsidRPr="00E60416">
        <w:rPr>
          <w:rFonts w:asciiTheme="minorHAnsi" w:hAnsiTheme="minorHAnsi"/>
          <w:sz w:val="24"/>
          <w:szCs w:val="24"/>
        </w:rPr>
        <w:t>de werknemer strafrechtelijk volledig aansprakelijk is, dan heeft de werkgever het recht om te eisen dat de werknemer de boete terugbetaalt.</w:t>
      </w:r>
    </w:p>
    <w:p w14:paraId="44A730A5" w14:textId="77777777" w:rsidR="00E914B8" w:rsidRPr="009953EC" w:rsidRDefault="00E5266C" w:rsidP="0081146F">
      <w:pPr>
        <w:pStyle w:val="Kop4"/>
        <w:rPr>
          <w:rFonts w:asciiTheme="minorHAnsi" w:hAnsiTheme="minorHAnsi"/>
          <w:b/>
          <w:color w:val="000000" w:themeColor="text1"/>
          <w:sz w:val="28"/>
          <w:szCs w:val="28"/>
          <w:u w:val="none"/>
        </w:rPr>
      </w:pPr>
      <w:bookmarkStart w:id="2060" w:name="_Ref511206251"/>
      <w:r w:rsidRPr="009953EC">
        <w:rPr>
          <w:rFonts w:asciiTheme="minorHAnsi" w:hAnsiTheme="minorHAnsi"/>
          <w:b/>
          <w:color w:val="000000" w:themeColor="text1"/>
          <w:sz w:val="28"/>
          <w:szCs w:val="28"/>
          <w:u w:val="none"/>
        </w:rPr>
        <w:t>Moet de werkgever de geldigheid van het rijbewijs controleren?</w:t>
      </w:r>
      <w:bookmarkEnd w:id="2060"/>
    </w:p>
    <w:p w14:paraId="5D020EF1" w14:textId="77777777" w:rsidR="00E5266C" w:rsidRDefault="00E5266C" w:rsidP="00D7679E">
      <w:pPr>
        <w:pStyle w:val="Tekst"/>
        <w:jc w:val="both"/>
        <w:rPr>
          <w:rFonts w:asciiTheme="minorHAnsi" w:hAnsiTheme="minorHAnsi"/>
          <w:sz w:val="24"/>
          <w:szCs w:val="24"/>
        </w:rPr>
      </w:pPr>
      <w:r w:rsidRPr="00E5266C">
        <w:rPr>
          <w:rFonts w:asciiTheme="minorHAnsi" w:hAnsiTheme="minorHAnsi"/>
          <w:sz w:val="24"/>
          <w:szCs w:val="24"/>
        </w:rPr>
        <w:t xml:space="preserve">Wanneer de werknemer een </w:t>
      </w:r>
      <w:r w:rsidRPr="002559AC">
        <w:rPr>
          <w:rFonts w:asciiTheme="minorHAnsi" w:hAnsiTheme="minorHAnsi"/>
          <w:b/>
          <w:sz w:val="24"/>
          <w:szCs w:val="24"/>
        </w:rPr>
        <w:t xml:space="preserve">beroepsvervoerder </w:t>
      </w:r>
      <w:r w:rsidR="00AE4C7C" w:rsidRPr="002559AC">
        <w:rPr>
          <w:rFonts w:asciiTheme="minorHAnsi" w:hAnsiTheme="minorHAnsi"/>
          <w:b/>
          <w:sz w:val="24"/>
          <w:szCs w:val="24"/>
        </w:rPr>
        <w:t>(buschauf</w:t>
      </w:r>
      <w:r w:rsidR="000C71A0" w:rsidRPr="002559AC">
        <w:rPr>
          <w:rFonts w:asciiTheme="minorHAnsi" w:hAnsiTheme="minorHAnsi"/>
          <w:b/>
          <w:sz w:val="24"/>
          <w:szCs w:val="24"/>
        </w:rPr>
        <w:t>f</w:t>
      </w:r>
      <w:r w:rsidR="00AE4C7C" w:rsidRPr="002559AC">
        <w:rPr>
          <w:rFonts w:asciiTheme="minorHAnsi" w:hAnsiTheme="minorHAnsi"/>
          <w:b/>
          <w:sz w:val="24"/>
          <w:szCs w:val="24"/>
        </w:rPr>
        <w:t>eur</w:t>
      </w:r>
      <w:r w:rsidR="000C71A0" w:rsidRPr="002559AC">
        <w:rPr>
          <w:rFonts w:asciiTheme="minorHAnsi" w:hAnsiTheme="minorHAnsi"/>
          <w:b/>
          <w:sz w:val="24"/>
          <w:szCs w:val="24"/>
        </w:rPr>
        <w:t>)</w:t>
      </w:r>
      <w:r w:rsidR="000C71A0">
        <w:rPr>
          <w:rFonts w:asciiTheme="minorHAnsi" w:hAnsiTheme="minorHAnsi"/>
          <w:sz w:val="24"/>
          <w:szCs w:val="24"/>
        </w:rPr>
        <w:t xml:space="preserve"> </w:t>
      </w:r>
      <w:r w:rsidRPr="00E5266C">
        <w:rPr>
          <w:rFonts w:asciiTheme="minorHAnsi" w:hAnsiTheme="minorHAnsi"/>
          <w:sz w:val="24"/>
          <w:szCs w:val="24"/>
        </w:rPr>
        <w:t xml:space="preserve">is dan is de werkgever ertoe gehouden de geldigheid van het rijbewijs te controleren </w:t>
      </w:r>
      <w:r w:rsidR="000C71A0" w:rsidRPr="001A34B4">
        <w:rPr>
          <w:rFonts w:asciiTheme="minorHAnsi" w:hAnsiTheme="minorHAnsi"/>
          <w:b/>
          <w:sz w:val="24"/>
          <w:szCs w:val="24"/>
        </w:rPr>
        <w:t>bij het afsluiten van de arbeidsovereenkomst</w:t>
      </w:r>
      <w:r w:rsidR="000C71A0">
        <w:rPr>
          <w:rFonts w:asciiTheme="minorHAnsi" w:hAnsiTheme="minorHAnsi"/>
          <w:sz w:val="24"/>
          <w:szCs w:val="24"/>
        </w:rPr>
        <w:t xml:space="preserve"> </w:t>
      </w:r>
      <w:r w:rsidRPr="00E5266C">
        <w:rPr>
          <w:rFonts w:asciiTheme="minorHAnsi" w:hAnsiTheme="minorHAnsi"/>
          <w:sz w:val="24"/>
          <w:szCs w:val="24"/>
        </w:rPr>
        <w:t xml:space="preserve">(= aanwervingsvoorwaarde) </w:t>
      </w:r>
      <w:r w:rsidRPr="001A34B4">
        <w:rPr>
          <w:rFonts w:asciiTheme="minorHAnsi" w:hAnsiTheme="minorHAnsi"/>
          <w:b/>
          <w:sz w:val="24"/>
          <w:szCs w:val="24"/>
        </w:rPr>
        <w:t>en op te volgen</w:t>
      </w:r>
      <w:r w:rsidR="00AE4C7C">
        <w:rPr>
          <w:rFonts w:asciiTheme="minorHAnsi" w:hAnsiTheme="minorHAnsi"/>
          <w:sz w:val="24"/>
          <w:szCs w:val="24"/>
        </w:rPr>
        <w:t xml:space="preserve"> </w:t>
      </w:r>
      <w:r w:rsidR="00C634F0">
        <w:rPr>
          <w:rFonts w:asciiTheme="minorHAnsi" w:hAnsiTheme="minorHAnsi"/>
          <w:sz w:val="24"/>
          <w:szCs w:val="24"/>
        </w:rPr>
        <w:t xml:space="preserve">(bv. </w:t>
      </w:r>
      <w:r w:rsidR="00AE4C7C">
        <w:rPr>
          <w:rFonts w:asciiTheme="minorHAnsi" w:hAnsiTheme="minorHAnsi"/>
          <w:sz w:val="24"/>
          <w:szCs w:val="24"/>
        </w:rPr>
        <w:t>inzake de verlenging van de vakbekwaamheid</w:t>
      </w:r>
      <w:r w:rsidR="00C634F0">
        <w:rPr>
          <w:rFonts w:asciiTheme="minorHAnsi" w:hAnsiTheme="minorHAnsi"/>
          <w:sz w:val="24"/>
          <w:szCs w:val="24"/>
        </w:rPr>
        <w:t>)</w:t>
      </w:r>
      <w:r w:rsidR="00AE4C7C">
        <w:rPr>
          <w:rFonts w:asciiTheme="minorHAnsi" w:hAnsiTheme="minorHAnsi"/>
          <w:sz w:val="24"/>
          <w:szCs w:val="24"/>
        </w:rPr>
        <w:t>.</w:t>
      </w:r>
      <w:r w:rsidR="0081146F">
        <w:rPr>
          <w:rFonts w:asciiTheme="minorHAnsi" w:hAnsiTheme="minorHAnsi"/>
          <w:sz w:val="24"/>
          <w:szCs w:val="24"/>
        </w:rPr>
        <w:t xml:space="preserve"> </w:t>
      </w:r>
      <w:r w:rsidR="000F0349">
        <w:rPr>
          <w:rFonts w:asciiTheme="minorHAnsi" w:hAnsiTheme="minorHAnsi"/>
          <w:sz w:val="24"/>
          <w:szCs w:val="24"/>
        </w:rPr>
        <w:t xml:space="preserve">Zo kan de werkgever </w:t>
      </w:r>
      <w:r w:rsidR="00963AD0">
        <w:rPr>
          <w:rFonts w:asciiTheme="minorHAnsi" w:hAnsiTheme="minorHAnsi"/>
          <w:sz w:val="24"/>
          <w:szCs w:val="24"/>
        </w:rPr>
        <w:t>veroordeeld</w:t>
      </w:r>
      <w:r w:rsidR="00657DA7">
        <w:rPr>
          <w:rFonts w:asciiTheme="minorHAnsi" w:hAnsiTheme="minorHAnsi"/>
          <w:sz w:val="24"/>
          <w:szCs w:val="24"/>
        </w:rPr>
        <w:t xml:space="preserve"> worden tot een boete wanneer een </w:t>
      </w:r>
      <w:r w:rsidR="00DC6B01">
        <w:rPr>
          <w:rFonts w:asciiTheme="minorHAnsi" w:hAnsiTheme="minorHAnsi"/>
          <w:sz w:val="24"/>
          <w:szCs w:val="24"/>
        </w:rPr>
        <w:t>werknemer-</w:t>
      </w:r>
      <w:r w:rsidR="00657DA7">
        <w:rPr>
          <w:rFonts w:asciiTheme="minorHAnsi" w:hAnsiTheme="minorHAnsi"/>
          <w:sz w:val="24"/>
          <w:szCs w:val="24"/>
        </w:rPr>
        <w:t xml:space="preserve">beroepsvervoerder een ongeval veroorzaakt en men hem had aangeworven zonder de </w:t>
      </w:r>
      <w:r w:rsidR="00963AD0">
        <w:rPr>
          <w:rFonts w:asciiTheme="minorHAnsi" w:hAnsiTheme="minorHAnsi"/>
          <w:sz w:val="24"/>
          <w:szCs w:val="24"/>
        </w:rPr>
        <w:t>geldigheid</w:t>
      </w:r>
      <w:r w:rsidR="00657DA7">
        <w:rPr>
          <w:rFonts w:asciiTheme="minorHAnsi" w:hAnsiTheme="minorHAnsi"/>
          <w:sz w:val="24"/>
          <w:szCs w:val="24"/>
        </w:rPr>
        <w:t xml:space="preserve"> van zijn rijbewijs na te gaan.</w:t>
      </w:r>
    </w:p>
    <w:p w14:paraId="33042E0F" w14:textId="77777777" w:rsidR="00E5266C" w:rsidRDefault="00E5266C" w:rsidP="00D7679E">
      <w:pPr>
        <w:pStyle w:val="Tekst"/>
        <w:jc w:val="both"/>
        <w:rPr>
          <w:rFonts w:asciiTheme="minorHAnsi" w:hAnsiTheme="minorHAnsi"/>
          <w:sz w:val="24"/>
          <w:szCs w:val="24"/>
        </w:rPr>
      </w:pPr>
    </w:p>
    <w:p w14:paraId="4267CE9D" w14:textId="77777777" w:rsidR="00EF14B3" w:rsidRPr="00EF14B3" w:rsidRDefault="00EF14B3" w:rsidP="00F9718D">
      <w:pPr>
        <w:ind w:left="851"/>
        <w:jc w:val="both"/>
        <w:rPr>
          <w:rFonts w:asciiTheme="minorHAnsi" w:hAnsiTheme="minorHAnsi"/>
          <w:sz w:val="24"/>
          <w:szCs w:val="24"/>
        </w:rPr>
      </w:pPr>
      <w:r w:rsidRPr="00EF14B3">
        <w:rPr>
          <w:rFonts w:asciiTheme="minorHAnsi" w:hAnsiTheme="minorHAnsi"/>
          <w:sz w:val="24"/>
          <w:szCs w:val="24"/>
        </w:rPr>
        <w:t xml:space="preserve">Wanneer </w:t>
      </w:r>
      <w:r>
        <w:rPr>
          <w:rFonts w:asciiTheme="minorHAnsi" w:hAnsiTheme="minorHAnsi"/>
          <w:sz w:val="24"/>
          <w:szCs w:val="24"/>
        </w:rPr>
        <w:t>de</w:t>
      </w:r>
      <w:r w:rsidRPr="00EF14B3">
        <w:rPr>
          <w:rFonts w:asciiTheme="minorHAnsi" w:hAnsiTheme="minorHAnsi"/>
          <w:sz w:val="24"/>
          <w:szCs w:val="24"/>
        </w:rPr>
        <w:t xml:space="preserve"> werknemer tijdens de uitvoering van zi</w:t>
      </w:r>
      <w:r w:rsidR="0078252B">
        <w:rPr>
          <w:rFonts w:asciiTheme="minorHAnsi" w:hAnsiTheme="minorHAnsi"/>
          <w:sz w:val="24"/>
          <w:szCs w:val="24"/>
        </w:rPr>
        <w:t xml:space="preserve">jn arbeidsovereenkomst een verkeersongeval veroorzaakt </w:t>
      </w:r>
      <w:r w:rsidRPr="00EF14B3">
        <w:rPr>
          <w:rFonts w:asciiTheme="minorHAnsi" w:hAnsiTheme="minorHAnsi"/>
          <w:sz w:val="24"/>
          <w:szCs w:val="24"/>
        </w:rPr>
        <w:t>en daardoor schade toebrengt aan een derde, zal de werkgever de schade moeten vergoeden.</w:t>
      </w:r>
      <w:r w:rsidR="0078252B">
        <w:rPr>
          <w:rFonts w:asciiTheme="minorHAnsi" w:hAnsiTheme="minorHAnsi"/>
          <w:sz w:val="24"/>
          <w:szCs w:val="24"/>
        </w:rPr>
        <w:t xml:space="preserve"> Indien zijn rijbewijs op dat ogenblik vervallen</w:t>
      </w:r>
      <w:r w:rsidR="003E1809">
        <w:rPr>
          <w:rFonts w:asciiTheme="minorHAnsi" w:hAnsiTheme="minorHAnsi"/>
          <w:sz w:val="24"/>
          <w:szCs w:val="24"/>
        </w:rPr>
        <w:t>, ingetrokken of ongeldig</w:t>
      </w:r>
      <w:r w:rsidR="0078252B">
        <w:rPr>
          <w:rFonts w:asciiTheme="minorHAnsi" w:hAnsiTheme="minorHAnsi"/>
          <w:sz w:val="24"/>
          <w:szCs w:val="24"/>
        </w:rPr>
        <w:t xml:space="preserve"> was </w:t>
      </w:r>
      <w:r w:rsidR="000335C3">
        <w:rPr>
          <w:rFonts w:asciiTheme="minorHAnsi" w:hAnsiTheme="minorHAnsi"/>
          <w:sz w:val="24"/>
          <w:szCs w:val="24"/>
        </w:rPr>
        <w:t>zonder dat de werkgever hiervan op de hoogte was dan kan de werkgever de schade verhalen op de werknemer (zware fout</w:t>
      </w:r>
      <w:r w:rsidR="003E1809">
        <w:rPr>
          <w:rFonts w:asciiTheme="minorHAnsi" w:hAnsiTheme="minorHAnsi"/>
          <w:sz w:val="24"/>
          <w:szCs w:val="24"/>
        </w:rPr>
        <w:t xml:space="preserve"> bewijzen!</w:t>
      </w:r>
      <w:r w:rsidR="000335C3">
        <w:rPr>
          <w:rFonts w:asciiTheme="minorHAnsi" w:hAnsiTheme="minorHAnsi"/>
          <w:sz w:val="24"/>
          <w:szCs w:val="24"/>
        </w:rPr>
        <w:t>).</w:t>
      </w:r>
    </w:p>
    <w:p w14:paraId="236E3CB8" w14:textId="77777777" w:rsidR="006525C1" w:rsidRDefault="006525C1" w:rsidP="00D7679E">
      <w:pPr>
        <w:pStyle w:val="Tekst"/>
        <w:jc w:val="both"/>
        <w:rPr>
          <w:rFonts w:asciiTheme="minorHAnsi" w:hAnsiTheme="minorHAnsi"/>
          <w:sz w:val="24"/>
          <w:szCs w:val="24"/>
        </w:rPr>
      </w:pPr>
    </w:p>
    <w:p w14:paraId="571C36F5" w14:textId="77777777" w:rsidR="005F7BF0" w:rsidRDefault="005F7BF0" w:rsidP="00D7679E">
      <w:pPr>
        <w:pStyle w:val="Tekst"/>
        <w:jc w:val="both"/>
        <w:rPr>
          <w:rFonts w:asciiTheme="minorHAnsi" w:hAnsiTheme="minorHAnsi"/>
          <w:sz w:val="24"/>
          <w:szCs w:val="24"/>
        </w:rPr>
      </w:pPr>
      <w:r>
        <w:rPr>
          <w:rFonts w:asciiTheme="minorHAnsi" w:hAnsiTheme="minorHAnsi"/>
          <w:sz w:val="24"/>
          <w:szCs w:val="24"/>
        </w:rPr>
        <w:t xml:space="preserve">Wanneer het gaat over </w:t>
      </w:r>
      <w:r w:rsidRPr="002559AC">
        <w:rPr>
          <w:rFonts w:asciiTheme="minorHAnsi" w:hAnsiTheme="minorHAnsi"/>
          <w:b/>
          <w:sz w:val="24"/>
          <w:szCs w:val="24"/>
        </w:rPr>
        <w:t>occasioneel of uitzonderlijk vervoer</w:t>
      </w:r>
      <w:r>
        <w:rPr>
          <w:rFonts w:asciiTheme="minorHAnsi" w:hAnsiTheme="minorHAnsi"/>
          <w:sz w:val="24"/>
          <w:szCs w:val="24"/>
        </w:rPr>
        <w:t xml:space="preserve"> en het hebben van een rijbewijs dus </w:t>
      </w:r>
      <w:r w:rsidRPr="005F7BF0">
        <w:rPr>
          <w:rFonts w:asciiTheme="minorHAnsi" w:hAnsiTheme="minorHAnsi"/>
          <w:sz w:val="24"/>
          <w:szCs w:val="24"/>
        </w:rPr>
        <w:t>geen noodzaak</w:t>
      </w:r>
      <w:r>
        <w:rPr>
          <w:rFonts w:asciiTheme="minorHAnsi" w:hAnsiTheme="minorHAnsi"/>
          <w:sz w:val="24"/>
          <w:szCs w:val="24"/>
        </w:rPr>
        <w:t xml:space="preserve"> is</w:t>
      </w:r>
      <w:r w:rsidRPr="005F7BF0">
        <w:rPr>
          <w:rFonts w:asciiTheme="minorHAnsi" w:hAnsiTheme="minorHAnsi"/>
          <w:sz w:val="24"/>
          <w:szCs w:val="24"/>
        </w:rPr>
        <w:t xml:space="preserve"> voor het uitvoeren van </w:t>
      </w:r>
      <w:r>
        <w:rPr>
          <w:rFonts w:asciiTheme="minorHAnsi" w:hAnsiTheme="minorHAnsi"/>
          <w:sz w:val="24"/>
          <w:szCs w:val="24"/>
        </w:rPr>
        <w:t xml:space="preserve">de arbeidsovereenkomst is het </w:t>
      </w:r>
      <w:r w:rsidRPr="005F7BF0">
        <w:rPr>
          <w:rFonts w:asciiTheme="minorHAnsi" w:hAnsiTheme="minorHAnsi"/>
          <w:sz w:val="24"/>
          <w:szCs w:val="24"/>
        </w:rPr>
        <w:t xml:space="preserve">aangewezen </w:t>
      </w:r>
      <w:r>
        <w:rPr>
          <w:rFonts w:asciiTheme="minorHAnsi" w:hAnsiTheme="minorHAnsi"/>
          <w:sz w:val="24"/>
          <w:szCs w:val="24"/>
        </w:rPr>
        <w:t>de werknemer</w:t>
      </w:r>
      <w:r w:rsidRPr="005F7BF0">
        <w:rPr>
          <w:rFonts w:asciiTheme="minorHAnsi" w:hAnsiTheme="minorHAnsi"/>
          <w:sz w:val="24"/>
          <w:szCs w:val="24"/>
        </w:rPr>
        <w:t xml:space="preserve"> een verklaring te laten ondertekenen dat hij over een geldig rijbewijs beschikt op het ogenblik dat hij </w:t>
      </w:r>
      <w:r>
        <w:rPr>
          <w:rFonts w:asciiTheme="minorHAnsi" w:hAnsiTheme="minorHAnsi"/>
          <w:sz w:val="24"/>
          <w:szCs w:val="24"/>
        </w:rPr>
        <w:t>een vervoers</w:t>
      </w:r>
      <w:r w:rsidRPr="005F7BF0">
        <w:rPr>
          <w:rFonts w:asciiTheme="minorHAnsi" w:hAnsiTheme="minorHAnsi"/>
          <w:sz w:val="24"/>
          <w:szCs w:val="24"/>
        </w:rPr>
        <w:t>act</w:t>
      </w:r>
      <w:r w:rsidR="00D37A9A">
        <w:rPr>
          <w:rFonts w:asciiTheme="minorHAnsi" w:hAnsiTheme="minorHAnsi"/>
          <w:sz w:val="24"/>
          <w:szCs w:val="24"/>
        </w:rPr>
        <w:t>iviteit moet uitvoeren. De</w:t>
      </w:r>
      <w:r w:rsidRPr="005F7BF0">
        <w:rPr>
          <w:rFonts w:asciiTheme="minorHAnsi" w:hAnsiTheme="minorHAnsi"/>
          <w:sz w:val="24"/>
          <w:szCs w:val="24"/>
        </w:rPr>
        <w:t xml:space="preserve"> verzekering eist immers dat de houder van het voertuig zijn voertuig enkel uitleent aan mensen waarvan hij weet dat ze een rijbewijs hebben</w:t>
      </w:r>
      <w:r w:rsidR="00D37A9A">
        <w:rPr>
          <w:rFonts w:asciiTheme="minorHAnsi" w:hAnsiTheme="minorHAnsi"/>
          <w:sz w:val="24"/>
          <w:szCs w:val="24"/>
        </w:rPr>
        <w:t>.</w:t>
      </w:r>
    </w:p>
    <w:p w14:paraId="70754638" w14:textId="77777777" w:rsidR="00552468" w:rsidRDefault="00552468" w:rsidP="00D7679E">
      <w:pPr>
        <w:pStyle w:val="Tekst"/>
        <w:jc w:val="both"/>
        <w:rPr>
          <w:rFonts w:asciiTheme="minorHAnsi" w:hAnsiTheme="minorHAnsi"/>
          <w:sz w:val="24"/>
          <w:szCs w:val="24"/>
        </w:rPr>
      </w:pPr>
    </w:p>
    <w:p w14:paraId="5E13BDCA" w14:textId="77777777" w:rsidR="00552468" w:rsidRDefault="00552468" w:rsidP="00D7679E">
      <w:pPr>
        <w:pStyle w:val="Tekst"/>
        <w:jc w:val="both"/>
        <w:rPr>
          <w:rFonts w:asciiTheme="minorHAnsi" w:hAnsiTheme="minorHAnsi"/>
          <w:sz w:val="24"/>
          <w:szCs w:val="24"/>
        </w:rPr>
      </w:pPr>
    </w:p>
    <w:p w14:paraId="3664DA81" w14:textId="77777777" w:rsidR="00552468" w:rsidRDefault="00552468" w:rsidP="00D7679E">
      <w:pPr>
        <w:pStyle w:val="Tekst"/>
        <w:jc w:val="both"/>
        <w:rPr>
          <w:rFonts w:asciiTheme="minorHAnsi" w:hAnsiTheme="minorHAnsi"/>
          <w:sz w:val="24"/>
          <w:szCs w:val="24"/>
        </w:rPr>
      </w:pPr>
    </w:p>
    <w:p w14:paraId="561F64D3" w14:textId="77777777" w:rsidR="00552468" w:rsidRDefault="00552468" w:rsidP="00D7679E">
      <w:pPr>
        <w:pStyle w:val="Tekst"/>
        <w:jc w:val="both"/>
        <w:rPr>
          <w:rFonts w:asciiTheme="minorHAnsi" w:hAnsiTheme="minorHAnsi"/>
          <w:sz w:val="24"/>
          <w:szCs w:val="24"/>
        </w:rPr>
      </w:pPr>
    </w:p>
    <w:p w14:paraId="0D6BC3F4" w14:textId="77777777" w:rsidR="002F1C38" w:rsidRDefault="002F1C38" w:rsidP="00D7679E">
      <w:pPr>
        <w:pStyle w:val="Tekst"/>
        <w:jc w:val="both"/>
        <w:rPr>
          <w:rFonts w:asciiTheme="minorHAnsi" w:hAnsiTheme="minorHAnsi"/>
          <w:sz w:val="24"/>
          <w:szCs w:val="24"/>
        </w:rPr>
      </w:pPr>
    </w:p>
    <w:bookmarkStart w:id="2061" w:name="_Hlk131775171"/>
    <w:p w14:paraId="6288EE16" w14:textId="428FB1FA" w:rsidR="00377159" w:rsidRPr="00C82CDC" w:rsidRDefault="00377159" w:rsidP="00377159">
      <w:pPr>
        <w:ind w:left="5954"/>
        <w:rPr>
          <w:rFonts w:ascii="Calibri" w:hAnsi="Calibri" w:cs="Calibri"/>
          <w:vanish/>
          <w:color w:val="000000"/>
          <w:sz w:val="24"/>
          <w:szCs w:val="24"/>
        </w:rPr>
      </w:pPr>
      <w:r>
        <w:rPr>
          <w:vanish/>
        </w:rPr>
        <w:fldChar w:fldCharType="begin"/>
      </w:r>
      <w:r w:rsidR="00204EF3">
        <w:rPr>
          <w:vanish/>
        </w:rPr>
        <w:instrText>HYPERLINK  \l "_Alfabetisch_Trefwoordenregister"</w:instrText>
      </w:r>
      <w:r>
        <w:rPr>
          <w:vanish/>
        </w:rPr>
      </w:r>
      <w:r>
        <w:rPr>
          <w:vanish/>
        </w:rPr>
        <w:fldChar w:fldCharType="separate"/>
      </w:r>
      <w:r w:rsidRPr="00C82CDC">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4CE8F305" w14:textId="77777777" w:rsidR="0077060E" w:rsidRPr="003A572A" w:rsidRDefault="0077060E" w:rsidP="0077060E">
      <w:pPr>
        <w:pStyle w:val="Kop2"/>
        <w:rPr>
          <w:rFonts w:asciiTheme="minorHAnsi" w:hAnsiTheme="minorHAnsi"/>
          <w:sz w:val="32"/>
          <w:lang w:val="nl-BE" w:eastAsia="nl-BE"/>
        </w:rPr>
      </w:pPr>
      <w:bookmarkStart w:id="2062" w:name="_Toc223617256"/>
      <w:bookmarkEnd w:id="2028"/>
      <w:bookmarkEnd w:id="2029"/>
      <w:bookmarkEnd w:id="2030"/>
      <w:bookmarkEnd w:id="2061"/>
      <w:r w:rsidRPr="003A572A">
        <w:rPr>
          <w:rFonts w:asciiTheme="minorHAnsi" w:hAnsiTheme="minorHAnsi"/>
          <w:sz w:val="32"/>
          <w:lang w:val="nl-BE" w:eastAsia="nl-BE"/>
        </w:rPr>
        <w:lastRenderedPageBreak/>
        <w:t>Welzijn</w:t>
      </w:r>
      <w:bookmarkEnd w:id="2062"/>
    </w:p>
    <w:p w14:paraId="1FBFEB5F" w14:textId="44D5BB74" w:rsidR="00FF4355" w:rsidRDefault="00111163" w:rsidP="0077060E">
      <w:pPr>
        <w:pStyle w:val="Kop3"/>
        <w:rPr>
          <w:rFonts w:asciiTheme="minorHAnsi" w:hAnsiTheme="minorHAnsi"/>
          <w:sz w:val="28"/>
          <w:szCs w:val="28"/>
          <w:lang w:val="nl-BE" w:eastAsia="nl-BE"/>
        </w:rPr>
      </w:pPr>
      <w:bookmarkStart w:id="2063" w:name="_Preventie_van_psychosociale"/>
      <w:bookmarkStart w:id="2064" w:name="_Toc223617257"/>
      <w:bookmarkEnd w:id="2063"/>
      <w:r w:rsidRPr="001735AA">
        <w:rPr>
          <w:rFonts w:asciiTheme="minorHAnsi" w:hAnsiTheme="minorHAnsi"/>
          <w:sz w:val="28"/>
          <w:szCs w:val="28"/>
          <w:lang w:val="nl-BE" w:eastAsia="nl-BE"/>
        </w:rPr>
        <w:t xml:space="preserve">Preventie van psychosociale risico’s op het werk en procedure(s) voor elk personeelslid dat meent te lijden op het werk als gevolg van </w:t>
      </w:r>
      <w:bookmarkStart w:id="2065" w:name="_Hlk189575761"/>
      <w:r w:rsidRPr="001735AA">
        <w:rPr>
          <w:rFonts w:asciiTheme="minorHAnsi" w:hAnsiTheme="minorHAnsi"/>
          <w:sz w:val="28"/>
          <w:szCs w:val="28"/>
          <w:lang w:val="nl-BE" w:eastAsia="nl-BE"/>
        </w:rPr>
        <w:t>psychosociale risico’s</w:t>
      </w:r>
      <w:bookmarkEnd w:id="2064"/>
      <w:bookmarkEnd w:id="2065"/>
    </w:p>
    <w:p w14:paraId="3C6A7113" w14:textId="6AFFB6B9" w:rsidR="005E535D" w:rsidRPr="005E535D" w:rsidRDefault="005E535D" w:rsidP="005E535D">
      <w:pPr>
        <w:pStyle w:val="Tekst"/>
        <w:rPr>
          <w:rFonts w:asciiTheme="minorHAnsi" w:hAnsiTheme="minorHAnsi" w:cstheme="minorHAnsi"/>
          <w:b/>
          <w:bCs/>
          <w:sz w:val="24"/>
          <w:szCs w:val="24"/>
          <w:lang w:val="nl-BE" w:eastAsia="nl-BE"/>
        </w:rPr>
      </w:pPr>
      <w:hyperlink r:id="rId61" w:history="1">
        <w:r w:rsidRPr="005E535D">
          <w:rPr>
            <w:rStyle w:val="Hyperlink"/>
            <w:rFonts w:asciiTheme="minorHAnsi" w:hAnsiTheme="minorHAnsi" w:cstheme="minorHAnsi"/>
            <w:b/>
            <w:bCs/>
            <w:sz w:val="24"/>
            <w:szCs w:val="24"/>
            <w:lang w:val="nl-BE" w:eastAsia="nl-BE"/>
          </w:rPr>
          <w:t>https://pro.g-o.be/gezondheid-en-preventie/psychosociale-risicos</w:t>
        </w:r>
      </w:hyperlink>
    </w:p>
    <w:p w14:paraId="1685128C" w14:textId="77777777" w:rsidR="003F311F" w:rsidRPr="002C2925" w:rsidRDefault="00DE501F" w:rsidP="003F311F">
      <w:pPr>
        <w:pStyle w:val="Tekst"/>
        <w:spacing w:after="240"/>
        <w:jc w:val="both"/>
        <w:rPr>
          <w:rFonts w:asciiTheme="minorHAnsi" w:hAnsiTheme="minorHAnsi"/>
          <w:sz w:val="24"/>
          <w:szCs w:val="24"/>
        </w:rPr>
      </w:pPr>
      <w:bookmarkStart w:id="2066" w:name="_Algemene_bepalingen_en"/>
      <w:bookmarkStart w:id="2067" w:name="_Toc280265697"/>
      <w:bookmarkStart w:id="2068" w:name="_Toc307475519"/>
      <w:bookmarkStart w:id="2069" w:name="_Toc307487781"/>
      <w:bookmarkEnd w:id="2066"/>
      <w:r w:rsidRPr="00745B7B">
        <w:rPr>
          <w:rFonts w:asciiTheme="minorHAnsi" w:hAnsiTheme="minorHAnsi"/>
          <w:b/>
          <w:sz w:val="24"/>
          <w:szCs w:val="24"/>
        </w:rPr>
        <w:t>Sinds 1 september 2014 maken geweld, pesterijen en ongewenst seksueel gedrag op het werk integraal deel uit van de psychosociale risico’s op het werk</w:t>
      </w:r>
      <w:r w:rsidRPr="00745B7B">
        <w:rPr>
          <w:rFonts w:asciiTheme="minorHAnsi" w:hAnsiTheme="minorHAnsi"/>
          <w:sz w:val="24"/>
          <w:szCs w:val="24"/>
        </w:rPr>
        <w:t xml:space="preserve">. Ze worden aangepakt via het algemene kader voor de preventie van psychosociale risico’s op het werk. Een personeelslid dat meent psychische schade te ondervinden, die al dan niet gepaard gaat met lichamelijke schade, ten gevolge van psychosociale risico’s op het werk, waaronder inzonderheid geweld, pesterijen of ongewenst seksueel gedrag op het werk kan verschillende acties ondernemen of procedures volgen. De </w:t>
      </w:r>
      <w:r w:rsidRPr="002C2925">
        <w:rPr>
          <w:rFonts w:asciiTheme="minorHAnsi" w:hAnsiTheme="minorHAnsi"/>
          <w:sz w:val="24"/>
          <w:szCs w:val="24"/>
        </w:rPr>
        <w:t>verschillende actiemogelijkheden worden hierna toegelicht</w:t>
      </w:r>
      <w:r w:rsidR="003F311F" w:rsidRPr="002C2925">
        <w:rPr>
          <w:rFonts w:asciiTheme="minorHAnsi" w:hAnsiTheme="minorHAnsi"/>
          <w:sz w:val="24"/>
          <w:szCs w:val="24"/>
        </w:rPr>
        <w:t>.</w:t>
      </w:r>
    </w:p>
    <w:p w14:paraId="756C5790" w14:textId="5CF6439A" w:rsidR="00864F36" w:rsidRPr="002C2925" w:rsidRDefault="00434997" w:rsidP="005A167F">
      <w:pPr>
        <w:pStyle w:val="Kop4"/>
        <w:rPr>
          <w:rFonts w:asciiTheme="minorHAnsi" w:hAnsiTheme="minorHAnsi" w:cstheme="minorHAnsi"/>
          <w:b/>
          <w:bCs/>
          <w:sz w:val="28"/>
          <w:szCs w:val="28"/>
        </w:rPr>
      </w:pPr>
      <w:bookmarkStart w:id="2070" w:name="_Hlk210211890"/>
      <w:r w:rsidRPr="002C2925">
        <w:rPr>
          <w:rFonts w:asciiTheme="minorHAnsi" w:hAnsiTheme="minorHAnsi" w:cstheme="minorHAnsi"/>
          <w:b/>
          <w:bCs/>
          <w:sz w:val="28"/>
          <w:szCs w:val="28"/>
        </w:rPr>
        <w:t>Algemene bepalingen en d</w:t>
      </w:r>
      <w:r w:rsidR="00D750C3" w:rsidRPr="002C2925">
        <w:rPr>
          <w:rFonts w:asciiTheme="minorHAnsi" w:hAnsiTheme="minorHAnsi" w:cstheme="minorHAnsi"/>
          <w:b/>
          <w:bCs/>
          <w:sz w:val="28"/>
          <w:szCs w:val="28"/>
        </w:rPr>
        <w:t>efinities</w:t>
      </w:r>
    </w:p>
    <w:bookmarkEnd w:id="2070"/>
    <w:p w14:paraId="5DC9CC61" w14:textId="77B6A537" w:rsidR="00C00BAA" w:rsidRPr="002C2925" w:rsidRDefault="00ED685A" w:rsidP="00466438">
      <w:pPr>
        <w:pStyle w:val="Tekst"/>
        <w:jc w:val="both"/>
        <w:rPr>
          <w:rFonts w:asciiTheme="minorHAnsi" w:hAnsiTheme="minorHAnsi" w:cstheme="minorHAnsi"/>
          <w:sz w:val="24"/>
          <w:szCs w:val="24"/>
        </w:rPr>
      </w:pPr>
      <w:r w:rsidRPr="002C2925">
        <w:rPr>
          <w:rFonts w:asciiTheme="minorHAnsi" w:hAnsiTheme="minorHAnsi" w:cstheme="minorHAnsi"/>
          <w:sz w:val="24"/>
          <w:szCs w:val="24"/>
        </w:rPr>
        <w:t xml:space="preserve">Volgens de Welzijnswetgeving is een </w:t>
      </w:r>
      <w:r w:rsidRPr="002C2925">
        <w:rPr>
          <w:rFonts w:asciiTheme="minorHAnsi" w:hAnsiTheme="minorHAnsi" w:cstheme="minorHAnsi"/>
          <w:b/>
          <w:bCs/>
          <w:sz w:val="24"/>
          <w:szCs w:val="24"/>
        </w:rPr>
        <w:t>psychosociaal risico op het werk</w:t>
      </w:r>
      <w:r w:rsidRPr="002C2925">
        <w:rPr>
          <w:rFonts w:asciiTheme="minorHAnsi" w:hAnsiTheme="minorHAnsi" w:cstheme="minorHAnsi"/>
          <w:sz w:val="24"/>
          <w:szCs w:val="24"/>
        </w:rPr>
        <w:t>: ‘de kans dat een of meerdere werknemers psychische schade ondervinden die al dan niet kan gepaard gaan met lichamelijke schade, ten gevolge van een blootstelling aan de elementen van de arbeidsorganisatie, de arbeidsinhoud, de arbeidsvoorwaarden, de arbeidsomstandigheden, de interpersoonlijke relaties op het werk, waarop de werkgever een impact heeft en die objectief een gevaar inhouden’.</w:t>
      </w:r>
      <w:r w:rsidR="006B5FAD" w:rsidRPr="002C2925">
        <w:rPr>
          <w:rFonts w:asciiTheme="minorHAnsi" w:hAnsiTheme="minorHAnsi" w:cstheme="minorHAnsi"/>
          <w:sz w:val="24"/>
          <w:szCs w:val="24"/>
        </w:rPr>
        <w:t xml:space="preserve"> </w:t>
      </w:r>
      <w:r w:rsidR="00C00BAA" w:rsidRPr="002C2925">
        <w:rPr>
          <w:rFonts w:asciiTheme="minorHAnsi" w:hAnsiTheme="minorHAnsi" w:cstheme="minorHAnsi"/>
          <w:sz w:val="24"/>
          <w:szCs w:val="24"/>
        </w:rPr>
        <w:t>Psychische schade kan zich bijvoorbeeld uiten in angsten, depressie, burn-out, zelfmoordgedachten, posttraumatische stress.</w:t>
      </w:r>
      <w:r w:rsidR="00466438" w:rsidRPr="002C2925">
        <w:rPr>
          <w:rFonts w:asciiTheme="minorHAnsi" w:hAnsiTheme="minorHAnsi" w:cstheme="minorHAnsi"/>
          <w:sz w:val="24"/>
          <w:szCs w:val="24"/>
        </w:rPr>
        <w:t xml:space="preserve"> </w:t>
      </w:r>
      <w:r w:rsidR="00C00BAA" w:rsidRPr="002C2925">
        <w:rPr>
          <w:rFonts w:asciiTheme="minorHAnsi" w:hAnsiTheme="minorHAnsi" w:cstheme="minorHAnsi"/>
          <w:sz w:val="24"/>
          <w:szCs w:val="24"/>
        </w:rPr>
        <w:t>Lichamelijke schade kan zich bijvoorbeeld uiten in slaapstoornissen, verhoogde bloeddruk, hartkloppingen, maag- en darmproblemen.</w:t>
      </w:r>
    </w:p>
    <w:p w14:paraId="0A756ACB" w14:textId="77777777" w:rsidR="00ED685A" w:rsidRPr="002C2925" w:rsidRDefault="00ED685A" w:rsidP="007A3094">
      <w:pPr>
        <w:pStyle w:val="Tekst"/>
        <w:jc w:val="both"/>
        <w:rPr>
          <w:rFonts w:asciiTheme="minorHAnsi" w:hAnsiTheme="minorHAnsi" w:cstheme="minorHAnsi"/>
          <w:sz w:val="24"/>
          <w:szCs w:val="24"/>
        </w:rPr>
      </w:pPr>
    </w:p>
    <w:p w14:paraId="1A488672" w14:textId="25407357" w:rsidR="00B936A4" w:rsidRPr="002C2925" w:rsidRDefault="00ED685A" w:rsidP="00B936A4">
      <w:pPr>
        <w:pStyle w:val="Tekst"/>
        <w:jc w:val="both"/>
        <w:rPr>
          <w:rFonts w:asciiTheme="minorHAnsi" w:hAnsiTheme="minorHAnsi" w:cstheme="minorHAnsi"/>
          <w:sz w:val="24"/>
          <w:szCs w:val="24"/>
        </w:rPr>
      </w:pPr>
      <w:r w:rsidRPr="002C2925">
        <w:rPr>
          <w:rFonts w:asciiTheme="minorHAnsi" w:hAnsiTheme="minorHAnsi" w:cstheme="minorHAnsi"/>
          <w:b/>
          <w:bCs/>
          <w:sz w:val="24"/>
          <w:szCs w:val="24"/>
        </w:rPr>
        <w:t>Onder geweld op het werk wordt verstaan</w:t>
      </w:r>
      <w:r w:rsidRPr="002C2925">
        <w:rPr>
          <w:rFonts w:asciiTheme="minorHAnsi" w:hAnsiTheme="minorHAnsi" w:cstheme="minorHAnsi"/>
          <w:sz w:val="24"/>
          <w:szCs w:val="24"/>
        </w:rPr>
        <w:t xml:space="preserve"> elke feitelijkheid waarbij een werknemer of een ander gelijkgestelde persoon, psychisch of fysiek wordt bedreigd of aangevallen bij de uitvoering van het werk.</w:t>
      </w:r>
      <w:r w:rsidR="006B5FAD" w:rsidRPr="002C2925">
        <w:rPr>
          <w:rFonts w:asciiTheme="minorHAnsi" w:hAnsiTheme="minorHAnsi" w:cstheme="minorHAnsi"/>
          <w:sz w:val="24"/>
          <w:szCs w:val="24"/>
        </w:rPr>
        <w:t xml:space="preserve"> </w:t>
      </w:r>
      <w:r w:rsidR="00B936A4" w:rsidRPr="002C2925">
        <w:rPr>
          <w:rFonts w:asciiTheme="minorHAnsi" w:hAnsiTheme="minorHAnsi" w:cstheme="minorHAnsi"/>
          <w:sz w:val="24"/>
          <w:szCs w:val="24"/>
        </w:rPr>
        <w:t>Het kan met name gaan om handelingen die op een bepaald ogenblik gesteld worden, zoals bedreigingen, fysieke agressie (zoals directe slagen) of verbale agressie (zoals beschimpingen, beledigingen).</w:t>
      </w:r>
    </w:p>
    <w:p w14:paraId="3B514ED8" w14:textId="77777777" w:rsidR="00ED685A" w:rsidRPr="002C2925" w:rsidRDefault="00ED685A" w:rsidP="007A3094">
      <w:pPr>
        <w:pStyle w:val="Tekst"/>
        <w:jc w:val="both"/>
        <w:rPr>
          <w:rFonts w:asciiTheme="minorHAnsi" w:hAnsiTheme="minorHAnsi" w:cstheme="minorHAnsi"/>
          <w:sz w:val="24"/>
          <w:szCs w:val="24"/>
        </w:rPr>
      </w:pPr>
    </w:p>
    <w:p w14:paraId="147D4437" w14:textId="77777777" w:rsidR="00ED685A" w:rsidRPr="002C2925" w:rsidRDefault="00ED685A" w:rsidP="007A3094">
      <w:pPr>
        <w:pStyle w:val="Tekst"/>
        <w:jc w:val="both"/>
        <w:rPr>
          <w:rFonts w:asciiTheme="minorHAnsi" w:hAnsiTheme="minorHAnsi" w:cstheme="minorHAnsi"/>
          <w:sz w:val="24"/>
          <w:szCs w:val="24"/>
        </w:rPr>
      </w:pPr>
      <w:r w:rsidRPr="002C2925">
        <w:rPr>
          <w:rFonts w:asciiTheme="minorHAnsi" w:hAnsiTheme="minorHAnsi" w:cstheme="minorHAnsi"/>
          <w:b/>
          <w:bCs/>
          <w:sz w:val="24"/>
          <w:szCs w:val="24"/>
        </w:rPr>
        <w:t>Onder pesterijen op het werk wordt verstaan</w:t>
      </w:r>
      <w:r w:rsidRPr="002C2925">
        <w:rPr>
          <w:rFonts w:asciiTheme="minorHAnsi" w:hAnsiTheme="minorHAnsi" w:cstheme="minorHAnsi"/>
          <w:sz w:val="24"/>
          <w:szCs w:val="24"/>
        </w:rPr>
        <w:t xml:space="preserve"> een onrechtmatig geheel van meerdere gelijkaardige of uiteenlopende gedragingen, buiten of binnen de (onderwijs)instelling, die plaats hebben gedurende een bepaalde tijd, die tot doel of gevolg hebben dat de persoonlijkheid, de waardigheid of de fysieke of psychische integriteit van een werknemer of een ander gelijkgestelde persoon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w:t>
      </w:r>
    </w:p>
    <w:p w14:paraId="20828E39" w14:textId="003D741C" w:rsidR="00CF4E2D" w:rsidRPr="002C2925" w:rsidRDefault="00ED685A" w:rsidP="00A0563C">
      <w:pPr>
        <w:pStyle w:val="Tekst"/>
        <w:jc w:val="both"/>
        <w:rPr>
          <w:rFonts w:asciiTheme="minorHAnsi" w:hAnsiTheme="minorHAnsi" w:cstheme="minorHAnsi"/>
          <w:sz w:val="24"/>
          <w:szCs w:val="24"/>
        </w:rPr>
      </w:pPr>
      <w:r w:rsidRPr="002C2925">
        <w:rPr>
          <w:rFonts w:asciiTheme="minorHAnsi" w:hAnsiTheme="minorHAnsi" w:cstheme="minorHAnsi"/>
          <w:sz w:val="24"/>
          <w:szCs w:val="24"/>
        </w:rPr>
        <w:t xml:space="preserve">Geweld en pesterijen op het werk kunnen inzonderheid verband houden met een </w:t>
      </w:r>
      <w:r w:rsidRPr="002C2925">
        <w:rPr>
          <w:rFonts w:asciiTheme="minorHAnsi" w:hAnsiTheme="minorHAnsi" w:cstheme="minorHAnsi"/>
          <w:b/>
          <w:bCs/>
          <w:sz w:val="24"/>
          <w:szCs w:val="24"/>
        </w:rPr>
        <w:t xml:space="preserve">discriminatiegrond </w:t>
      </w:r>
      <w:r w:rsidRPr="002C2925">
        <w:rPr>
          <w:rFonts w:asciiTheme="minorHAnsi" w:hAnsiTheme="minorHAnsi" w:cstheme="minorHAnsi"/>
          <w:sz w:val="24"/>
          <w:szCs w:val="24"/>
        </w:rPr>
        <w:t xml:space="preserve">zoals leeftijd, burgerlijke staat, geboorte, vermogen, geloof of levensbeschouwing, politieke overtuiging, syndicale overtuiging, taal, huidige of </w:t>
      </w:r>
      <w:r w:rsidRPr="002C2925">
        <w:rPr>
          <w:rFonts w:asciiTheme="minorHAnsi" w:hAnsiTheme="minorHAnsi" w:cstheme="minorHAnsi"/>
          <w:sz w:val="24"/>
          <w:szCs w:val="24"/>
        </w:rPr>
        <w:lastRenderedPageBreak/>
        <w:t>toekomstige gezondheidstoestand, een handicap, een fysieke of genetische eigenschap, sociale afkomst, nationaliteit, zogenaamd ras, huidskleur, afkomst, nationale of etnische afstamming, geslacht, seksuele geaardheid, genderidentiteit,</w:t>
      </w:r>
      <w:r w:rsidR="00192323" w:rsidRPr="002C2925">
        <w:rPr>
          <w:rFonts w:asciiTheme="minorHAnsi" w:hAnsiTheme="minorHAnsi" w:cstheme="minorHAnsi"/>
          <w:sz w:val="24"/>
          <w:szCs w:val="24"/>
        </w:rPr>
        <w:t xml:space="preserve"> </w:t>
      </w:r>
      <w:r w:rsidR="00CF4E2D" w:rsidRPr="002C2925">
        <w:rPr>
          <w:rFonts w:asciiTheme="minorHAnsi" w:hAnsiTheme="minorHAnsi" w:cstheme="minorHAnsi"/>
          <w:sz w:val="24"/>
          <w:szCs w:val="24"/>
        </w:rPr>
        <w:t>genderexpressie, seksekenmerken, zwangerschap, bevalling, geven van borstvoeding, moederschap, adoptie, medisch begeleide voortplanting, geslachtsverandering, vader- en meemoederschap.</w:t>
      </w:r>
    </w:p>
    <w:p w14:paraId="1E671EE9" w14:textId="77777777" w:rsidR="00CF4E2D" w:rsidRPr="002C2925" w:rsidRDefault="00CF4E2D" w:rsidP="00AC3E93">
      <w:pPr>
        <w:pStyle w:val="Tekst"/>
        <w:jc w:val="both"/>
        <w:rPr>
          <w:rFonts w:asciiTheme="minorHAnsi" w:hAnsiTheme="minorHAnsi" w:cstheme="minorHAnsi"/>
          <w:sz w:val="24"/>
          <w:szCs w:val="24"/>
        </w:rPr>
      </w:pPr>
    </w:p>
    <w:p w14:paraId="6CDA4F10" w14:textId="75145A38" w:rsidR="003B778C" w:rsidRPr="002C2925" w:rsidRDefault="00CF4E2D" w:rsidP="003B778C">
      <w:pPr>
        <w:pStyle w:val="Tekst"/>
        <w:jc w:val="both"/>
        <w:rPr>
          <w:rFonts w:asciiTheme="minorHAnsi" w:hAnsiTheme="minorHAnsi" w:cstheme="minorHAnsi"/>
          <w:sz w:val="24"/>
          <w:szCs w:val="24"/>
          <w:lang w:val="nl-BE"/>
        </w:rPr>
      </w:pPr>
      <w:r w:rsidRPr="002C2925">
        <w:rPr>
          <w:rFonts w:asciiTheme="minorHAnsi" w:hAnsiTheme="minorHAnsi" w:cstheme="minorHAnsi"/>
          <w:b/>
          <w:bCs/>
          <w:sz w:val="24"/>
          <w:szCs w:val="24"/>
        </w:rPr>
        <w:t>Onder ongewenst seksueel gedrag</w:t>
      </w:r>
      <w:r w:rsidRPr="002C2925">
        <w:rPr>
          <w:rFonts w:asciiTheme="minorHAnsi" w:hAnsiTheme="minorHAnsi" w:cstheme="minorHAnsi"/>
          <w:sz w:val="24"/>
          <w:szCs w:val="24"/>
        </w:rPr>
        <w:t xml:space="preserve"> wordt verstaan elke vorm van ongewenst verbaal, non-verbaal of fysiek gedrag met een seksuele connotatie dat als doel of gevolg heeft dat de waardigheid van een werknemer of ander gelijkgestelde persoon wordt aangetast, in het bijzonder wanneer een bedreigende, vijandige, beledigende, vernederende of kwetsende omgeving wordt gecreëerd.</w:t>
      </w:r>
      <w:r w:rsidR="00192323" w:rsidRPr="002C2925">
        <w:rPr>
          <w:rFonts w:asciiTheme="minorHAnsi" w:hAnsiTheme="minorHAnsi" w:cstheme="minorHAnsi"/>
          <w:sz w:val="24"/>
          <w:szCs w:val="24"/>
        </w:rPr>
        <w:t xml:space="preserve"> </w:t>
      </w:r>
      <w:r w:rsidR="003B778C" w:rsidRPr="002C2925">
        <w:rPr>
          <w:rFonts w:asciiTheme="minorHAnsi" w:hAnsiTheme="minorHAnsi" w:cstheme="minorHAnsi"/>
          <w:sz w:val="24"/>
          <w:szCs w:val="24"/>
        </w:rPr>
        <w:t>Het kan met name gaan om lonken of wellustige blikken, dubbelzinnige opmerkingen of insinuaties, tonen van pornografisch materiaal, aanrakingen...</w:t>
      </w:r>
    </w:p>
    <w:p w14:paraId="441FD672" w14:textId="547BE32E" w:rsidR="004C4ABC" w:rsidRPr="002C2925" w:rsidRDefault="004C4ABC" w:rsidP="00926330">
      <w:pPr>
        <w:keepNext/>
        <w:numPr>
          <w:ilvl w:val="3"/>
          <w:numId w:val="142"/>
        </w:numPr>
        <w:tabs>
          <w:tab w:val="num" w:pos="1134"/>
          <w:tab w:val="num" w:pos="1419"/>
          <w:tab w:val="num" w:pos="1561"/>
          <w:tab w:val="num" w:pos="1844"/>
          <w:tab w:val="num" w:pos="1986"/>
          <w:tab w:val="num" w:pos="2411"/>
          <w:tab w:val="num" w:pos="2695"/>
          <w:tab w:val="num" w:pos="5246"/>
        </w:tabs>
        <w:spacing w:before="240" w:after="240"/>
        <w:ind w:right="-285"/>
        <w:outlineLvl w:val="3"/>
        <w:rPr>
          <w:rFonts w:asciiTheme="minorHAnsi" w:hAnsiTheme="minorHAnsi" w:cstheme="minorHAnsi"/>
          <w:b/>
          <w:i/>
          <w:color w:val="00B0F0"/>
          <w:kern w:val="28"/>
          <w:sz w:val="28"/>
          <w:szCs w:val="28"/>
          <w:u w:val="single"/>
        </w:rPr>
      </w:pPr>
      <w:r w:rsidRPr="002C2925">
        <w:rPr>
          <w:rFonts w:asciiTheme="minorHAnsi" w:hAnsiTheme="minorHAnsi" w:cstheme="minorHAnsi"/>
          <w:b/>
          <w:i/>
          <w:color w:val="00B0F0"/>
          <w:kern w:val="28"/>
          <w:sz w:val="28"/>
          <w:szCs w:val="28"/>
          <w:u w:val="single"/>
        </w:rPr>
        <w:t>Preventie van psychosociale risico’s – een engagement van iedereen</w:t>
      </w:r>
    </w:p>
    <w:p w14:paraId="7FAF7E7F" w14:textId="1AE9FEF0" w:rsidR="007A3094" w:rsidRPr="002C2925" w:rsidRDefault="007A3094" w:rsidP="00564272">
      <w:pPr>
        <w:pStyle w:val="Tekst"/>
        <w:jc w:val="both"/>
        <w:rPr>
          <w:rFonts w:ascii="Calibri" w:hAnsi="Calibri" w:cs="Calibri"/>
          <w:sz w:val="24"/>
          <w:szCs w:val="24"/>
        </w:rPr>
      </w:pPr>
      <w:r w:rsidRPr="002C2925">
        <w:rPr>
          <w:rFonts w:ascii="Calibri" w:hAnsi="Calibri" w:cs="Calibri"/>
          <w:sz w:val="24"/>
          <w:szCs w:val="24"/>
        </w:rPr>
        <w:t>Binnen de (onderwijs)instellingen van de scholengroep willen we een positief arbeidsklimaat garanderen waarin iedereen optimaal kan meewerken aan de gezamenlijke doelstellingen en resultaatsverbintenissen. Aandacht voor knelpunten in de sociale verhoudingen vraagt daarom voortdurende alertheid en een engagement van iedereen. Door in te zetten op preventie o.b.v. regelmatige risicoanalyses en met het aanbieden van actiemiddelen, een interne en externe procedure, de nodige informatie, sensibilisering en professionele omkadering willen de algemeen directeur en raad van bestuur van de scholengroep moeilijkheden van psychosociale aard voorkomen, vroegtijdig detecteren en aanpakken.</w:t>
      </w:r>
      <w:r w:rsidR="007930ED" w:rsidRPr="002C2925">
        <w:rPr>
          <w:rFonts w:ascii="Calibri" w:hAnsi="Calibri" w:cs="Calibri"/>
          <w:sz w:val="24"/>
          <w:szCs w:val="24"/>
        </w:rPr>
        <w:t xml:space="preserve"> </w:t>
      </w:r>
      <w:r w:rsidRPr="002C2925">
        <w:rPr>
          <w:rFonts w:ascii="Calibri" w:hAnsi="Calibri" w:cs="Calibri"/>
          <w:sz w:val="24"/>
          <w:szCs w:val="24"/>
        </w:rPr>
        <w:t>Elk personeelslid heeft immers het recht om te werken in een aangename en stimulerende werkomgeving. Om dit te bereiken wordt er een inspanning én engagement gevraagd van zowel de hiërarchische lijn als van alle personeelsleden:</w:t>
      </w:r>
    </w:p>
    <w:p w14:paraId="57CC1F76" w14:textId="77777777" w:rsidR="00564272" w:rsidRPr="002C2925" w:rsidRDefault="00564272" w:rsidP="00564272">
      <w:pPr>
        <w:pStyle w:val="Tekst"/>
        <w:jc w:val="both"/>
        <w:rPr>
          <w:rFonts w:ascii="Calibri" w:hAnsi="Calibri" w:cs="Calibri"/>
          <w:sz w:val="24"/>
          <w:szCs w:val="24"/>
        </w:rPr>
      </w:pPr>
    </w:p>
    <w:p w14:paraId="0A94D59C" w14:textId="3289D0DA" w:rsidR="007A3094" w:rsidRPr="002C2925" w:rsidRDefault="007A3094" w:rsidP="00564272">
      <w:pPr>
        <w:pStyle w:val="Tekst"/>
        <w:jc w:val="both"/>
        <w:rPr>
          <w:rFonts w:ascii="Calibri" w:hAnsi="Calibri" w:cs="Calibri"/>
          <w:sz w:val="24"/>
          <w:szCs w:val="24"/>
        </w:rPr>
      </w:pPr>
      <w:r w:rsidRPr="002C2925">
        <w:rPr>
          <w:rFonts w:ascii="Calibri" w:hAnsi="Calibri" w:cs="Calibri"/>
          <w:sz w:val="24"/>
          <w:szCs w:val="24"/>
        </w:rPr>
        <w:t>• Leden van de hiërarchische lijn moeten evenveel aandacht besteden aan kwaliteitsvolle en motiverende arbeidsomstandigheden als aan de te behalen resultaten. Ze moeten alert zijn voor wat er leeft binnen hun (onderwijs)instelling, team of afdeling en mogen niet tolereren dat de persoonlijke grenzen van personeelsleden worden overschreden. Leden van de hiërarchische lijn hebben zelf ook een voorbeeldfunctie te vervullen.</w:t>
      </w:r>
    </w:p>
    <w:p w14:paraId="24BB9B49" w14:textId="77777777" w:rsidR="00564272" w:rsidRPr="002C2925" w:rsidRDefault="00564272" w:rsidP="00564272">
      <w:pPr>
        <w:pStyle w:val="Tekst"/>
        <w:jc w:val="both"/>
        <w:rPr>
          <w:rFonts w:ascii="Calibri" w:hAnsi="Calibri" w:cs="Calibri"/>
          <w:sz w:val="24"/>
          <w:szCs w:val="24"/>
        </w:rPr>
      </w:pPr>
    </w:p>
    <w:p w14:paraId="0AD384BC" w14:textId="0F789523" w:rsidR="007A3094" w:rsidRPr="002C2925" w:rsidRDefault="007A3094" w:rsidP="00564272">
      <w:pPr>
        <w:pStyle w:val="Tekst"/>
        <w:jc w:val="both"/>
        <w:rPr>
          <w:rFonts w:ascii="Calibri" w:hAnsi="Calibri" w:cs="Calibri"/>
          <w:sz w:val="24"/>
          <w:szCs w:val="24"/>
        </w:rPr>
      </w:pPr>
      <w:r w:rsidRPr="002C2925">
        <w:rPr>
          <w:rFonts w:ascii="Calibri" w:hAnsi="Calibri" w:cs="Calibri"/>
          <w:sz w:val="24"/>
          <w:szCs w:val="24"/>
        </w:rPr>
        <w:t>• Alle personeelsleden moeten meewerken aan het creëren van een positief arbeidsklimaat. Aan iedereen wordt gevraagd zich te onthouden van iedere daad van grensoverschrijdend of ander ongeoorloofd gedrag en op een positieve manier bij te dragen tot het preventiebeleid.</w:t>
      </w:r>
    </w:p>
    <w:p w14:paraId="6F97E993" w14:textId="77777777" w:rsidR="007A3094" w:rsidRPr="002C2925" w:rsidRDefault="007A3094" w:rsidP="00564272">
      <w:pPr>
        <w:pStyle w:val="Tekst"/>
        <w:jc w:val="both"/>
        <w:rPr>
          <w:rFonts w:ascii="Calibri" w:hAnsi="Calibri" w:cs="Calibri"/>
          <w:sz w:val="24"/>
          <w:szCs w:val="24"/>
        </w:rPr>
      </w:pPr>
    </w:p>
    <w:p w14:paraId="2CF5B7AE" w14:textId="31E89EF8" w:rsidR="00896EF8" w:rsidRPr="002C2925" w:rsidRDefault="007A3094" w:rsidP="00564272">
      <w:pPr>
        <w:pStyle w:val="Tekst"/>
        <w:jc w:val="both"/>
        <w:rPr>
          <w:rFonts w:ascii="Calibri" w:hAnsi="Calibri" w:cs="Calibri"/>
          <w:sz w:val="24"/>
          <w:szCs w:val="24"/>
        </w:rPr>
      </w:pPr>
      <w:r w:rsidRPr="002C2925">
        <w:rPr>
          <w:rFonts w:ascii="Calibri" w:hAnsi="Calibri" w:cs="Calibri"/>
          <w:sz w:val="24"/>
          <w:szCs w:val="24"/>
        </w:rPr>
        <w:t>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kan verschillende wegen bewandelen.</w:t>
      </w:r>
    </w:p>
    <w:p w14:paraId="1DCA7982" w14:textId="3BE24818" w:rsidR="002B424B" w:rsidRPr="002C2925" w:rsidRDefault="002B424B" w:rsidP="002B424B">
      <w:pPr>
        <w:pStyle w:val="Kop4"/>
        <w:rPr>
          <w:rFonts w:asciiTheme="minorHAnsi" w:hAnsiTheme="minorHAnsi" w:cstheme="minorHAnsi"/>
          <w:b/>
          <w:bCs/>
          <w:sz w:val="28"/>
          <w:szCs w:val="28"/>
        </w:rPr>
      </w:pPr>
      <w:r w:rsidRPr="002C2925">
        <w:rPr>
          <w:rFonts w:asciiTheme="minorHAnsi" w:hAnsiTheme="minorHAnsi" w:cstheme="minorHAnsi"/>
          <w:b/>
          <w:bCs/>
          <w:sz w:val="28"/>
          <w:szCs w:val="28"/>
        </w:rPr>
        <w:lastRenderedPageBreak/>
        <w:t>Procedures</w:t>
      </w:r>
    </w:p>
    <w:p w14:paraId="4CB1CFB4" w14:textId="01796F32" w:rsidR="00151EFF" w:rsidRPr="002C2925"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Als een personeelslid een psychosociaal risico ervaart, zijn er verschillende mogelijkheden en procedures waarop dit personeelslid een beroep kan doen:</w:t>
      </w:r>
    </w:p>
    <w:p w14:paraId="561A5D8F" w14:textId="77777777" w:rsidR="00151EFF" w:rsidRPr="002C2925" w:rsidRDefault="00151EFF" w:rsidP="00151EFF">
      <w:pPr>
        <w:pStyle w:val="Tekst"/>
        <w:rPr>
          <w:rFonts w:asciiTheme="minorHAnsi" w:hAnsiTheme="minorHAnsi" w:cstheme="minorHAnsi"/>
          <w:sz w:val="24"/>
          <w:szCs w:val="24"/>
        </w:rPr>
      </w:pPr>
    </w:p>
    <w:p w14:paraId="501F1CFB" w14:textId="77777777" w:rsidR="00151EFF" w:rsidRPr="002C2925" w:rsidRDefault="00151EFF" w:rsidP="00151EFF">
      <w:pPr>
        <w:pStyle w:val="Tekst"/>
        <w:rPr>
          <w:rFonts w:asciiTheme="minorHAnsi" w:hAnsiTheme="minorHAnsi" w:cstheme="minorHAnsi"/>
          <w:b/>
          <w:bCs/>
          <w:sz w:val="24"/>
          <w:szCs w:val="24"/>
        </w:rPr>
      </w:pPr>
      <w:r w:rsidRPr="002C2925">
        <w:rPr>
          <w:rFonts w:asciiTheme="minorHAnsi" w:hAnsiTheme="minorHAnsi" w:cstheme="minorHAnsi"/>
          <w:sz w:val="24"/>
          <w:szCs w:val="24"/>
        </w:rPr>
        <w:t xml:space="preserve">• </w:t>
      </w:r>
      <w:r w:rsidRPr="002C2925">
        <w:rPr>
          <w:rFonts w:asciiTheme="minorHAnsi" w:hAnsiTheme="minorHAnsi" w:cstheme="minorHAnsi"/>
          <w:b/>
          <w:bCs/>
          <w:sz w:val="24"/>
          <w:szCs w:val="24"/>
          <w:u w:val="single"/>
        </w:rPr>
        <w:t>de interne procedures</w:t>
      </w:r>
      <w:r w:rsidRPr="002C2925">
        <w:rPr>
          <w:rFonts w:asciiTheme="minorHAnsi" w:hAnsiTheme="minorHAnsi" w:cstheme="minorHAnsi"/>
          <w:b/>
          <w:bCs/>
          <w:sz w:val="24"/>
          <w:szCs w:val="24"/>
        </w:rPr>
        <w:t>:</w:t>
      </w:r>
    </w:p>
    <w:p w14:paraId="6B5DA851" w14:textId="77777777" w:rsidR="006570A0" w:rsidRPr="002C2925" w:rsidRDefault="006570A0" w:rsidP="00151EFF">
      <w:pPr>
        <w:pStyle w:val="Tekst"/>
        <w:rPr>
          <w:rFonts w:asciiTheme="minorHAnsi" w:hAnsiTheme="minorHAnsi" w:cstheme="minorHAnsi"/>
          <w:b/>
          <w:bCs/>
          <w:sz w:val="24"/>
          <w:szCs w:val="24"/>
        </w:rPr>
      </w:pPr>
    </w:p>
    <w:p w14:paraId="5C7A075A" w14:textId="6248DDBB" w:rsidR="00151EFF" w:rsidRPr="002C2925"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 xml:space="preserve">o verzoek tot </w:t>
      </w:r>
      <w:r w:rsidRPr="002C2925">
        <w:rPr>
          <w:rFonts w:asciiTheme="minorHAnsi" w:hAnsiTheme="minorHAnsi" w:cstheme="minorHAnsi"/>
          <w:b/>
          <w:bCs/>
          <w:sz w:val="24"/>
          <w:szCs w:val="24"/>
        </w:rPr>
        <w:t xml:space="preserve">informele </w:t>
      </w:r>
      <w:r w:rsidRPr="002C2925">
        <w:rPr>
          <w:rFonts w:asciiTheme="minorHAnsi" w:hAnsiTheme="minorHAnsi" w:cstheme="minorHAnsi"/>
          <w:sz w:val="24"/>
          <w:szCs w:val="24"/>
        </w:rPr>
        <w:t>psychosociale interventie</w:t>
      </w:r>
    </w:p>
    <w:p w14:paraId="5078F52A" w14:textId="77777777" w:rsidR="00151EFF" w:rsidRPr="002C2925"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 xml:space="preserve">o verzoek tot </w:t>
      </w:r>
      <w:r w:rsidRPr="002C2925">
        <w:rPr>
          <w:rFonts w:asciiTheme="minorHAnsi" w:hAnsiTheme="minorHAnsi" w:cstheme="minorHAnsi"/>
          <w:b/>
          <w:bCs/>
          <w:sz w:val="24"/>
          <w:szCs w:val="24"/>
        </w:rPr>
        <w:t xml:space="preserve">formele </w:t>
      </w:r>
      <w:r w:rsidRPr="002C2925">
        <w:rPr>
          <w:rFonts w:asciiTheme="minorHAnsi" w:hAnsiTheme="minorHAnsi" w:cstheme="minorHAnsi"/>
          <w:sz w:val="24"/>
          <w:szCs w:val="24"/>
        </w:rPr>
        <w:t xml:space="preserve">psychosociale interventie </w:t>
      </w:r>
    </w:p>
    <w:p w14:paraId="118725CC" w14:textId="77777777" w:rsidR="00151EFF" w:rsidRPr="002C2925" w:rsidRDefault="00151EFF" w:rsidP="00151EFF">
      <w:pPr>
        <w:pStyle w:val="Tekst"/>
        <w:rPr>
          <w:rFonts w:asciiTheme="minorHAnsi" w:hAnsiTheme="minorHAnsi" w:cstheme="minorHAnsi"/>
          <w:sz w:val="24"/>
          <w:szCs w:val="24"/>
        </w:rPr>
      </w:pPr>
    </w:p>
    <w:p w14:paraId="08C1C068" w14:textId="0C9A2FBD" w:rsidR="00151EFF" w:rsidRPr="002C2925" w:rsidRDefault="00151EFF" w:rsidP="00151EFF">
      <w:pPr>
        <w:pStyle w:val="Tekst"/>
        <w:rPr>
          <w:rFonts w:asciiTheme="minorHAnsi" w:hAnsiTheme="minorHAnsi" w:cstheme="minorHAnsi"/>
          <w:b/>
          <w:bCs/>
          <w:sz w:val="24"/>
          <w:szCs w:val="24"/>
        </w:rPr>
      </w:pPr>
      <w:r w:rsidRPr="002C2925">
        <w:rPr>
          <w:rFonts w:asciiTheme="minorHAnsi" w:hAnsiTheme="minorHAnsi" w:cstheme="minorHAnsi"/>
          <w:b/>
          <w:bCs/>
          <w:sz w:val="24"/>
          <w:szCs w:val="24"/>
        </w:rPr>
        <w:t>Bijkomende informatie</w:t>
      </w:r>
    </w:p>
    <w:p w14:paraId="0BFEF93A" w14:textId="77777777" w:rsidR="00151EFF" w:rsidRPr="002C2925"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 xml:space="preserve">o register van feiten van derden </w:t>
      </w:r>
    </w:p>
    <w:p w14:paraId="4FABD653" w14:textId="77777777" w:rsidR="00151EFF" w:rsidRPr="002C2925" w:rsidRDefault="00151EFF" w:rsidP="00151EFF">
      <w:pPr>
        <w:pStyle w:val="Tekst"/>
        <w:rPr>
          <w:rFonts w:asciiTheme="minorHAnsi" w:hAnsiTheme="minorHAnsi" w:cstheme="minorHAnsi"/>
          <w:sz w:val="24"/>
          <w:szCs w:val="24"/>
        </w:rPr>
      </w:pPr>
    </w:p>
    <w:p w14:paraId="48FEEE7F" w14:textId="7A05BC7A" w:rsidR="00151EFF" w:rsidRPr="002C2925" w:rsidRDefault="00151EFF" w:rsidP="00151EFF">
      <w:pPr>
        <w:pStyle w:val="Tekst"/>
        <w:rPr>
          <w:rFonts w:asciiTheme="minorHAnsi" w:hAnsiTheme="minorHAnsi" w:cstheme="minorHAnsi"/>
          <w:b/>
          <w:bCs/>
          <w:sz w:val="24"/>
          <w:szCs w:val="24"/>
        </w:rPr>
      </w:pPr>
      <w:r w:rsidRPr="002C2925">
        <w:rPr>
          <w:rFonts w:asciiTheme="minorHAnsi" w:hAnsiTheme="minorHAnsi" w:cstheme="minorHAnsi"/>
          <w:sz w:val="24"/>
          <w:szCs w:val="24"/>
        </w:rPr>
        <w:t xml:space="preserve">• </w:t>
      </w:r>
      <w:r w:rsidRPr="002C2925">
        <w:rPr>
          <w:rFonts w:asciiTheme="minorHAnsi" w:hAnsiTheme="minorHAnsi" w:cstheme="minorHAnsi"/>
          <w:b/>
          <w:bCs/>
          <w:sz w:val="24"/>
          <w:szCs w:val="24"/>
          <w:u w:val="single"/>
        </w:rPr>
        <w:t>de externe procedures</w:t>
      </w:r>
      <w:r w:rsidR="00E77E40" w:rsidRPr="002C2925">
        <w:rPr>
          <w:rFonts w:asciiTheme="minorHAnsi" w:hAnsiTheme="minorHAnsi" w:cstheme="minorHAnsi"/>
          <w:b/>
          <w:bCs/>
          <w:sz w:val="24"/>
          <w:szCs w:val="24"/>
          <w:u w:val="single"/>
        </w:rPr>
        <w:t>:</w:t>
      </w:r>
    </w:p>
    <w:p w14:paraId="1AA9D99D" w14:textId="77777777" w:rsidR="00455B1E" w:rsidRPr="002C2925" w:rsidRDefault="00455B1E" w:rsidP="00151EFF">
      <w:pPr>
        <w:pStyle w:val="Tekst"/>
        <w:rPr>
          <w:rFonts w:asciiTheme="minorHAnsi" w:hAnsiTheme="minorHAnsi" w:cstheme="minorHAnsi"/>
          <w:sz w:val="24"/>
          <w:szCs w:val="24"/>
        </w:rPr>
      </w:pPr>
    </w:p>
    <w:p w14:paraId="7710629D" w14:textId="4912E5E8" w:rsidR="00151EFF"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De scholengroep voorziet de re-integratie van personeelsleden die verklaard hebben het voorwerp te zijn geweest van geweld, pesterijen of ongewenst seksueel gedrag op het werk en de begeleiding van deze personeelsleden naar aanleiding van hun re-integratie.</w:t>
      </w:r>
    </w:p>
    <w:p w14:paraId="69ECDB40" w14:textId="77777777" w:rsidR="006E5D64" w:rsidRPr="00151EFF" w:rsidRDefault="006E5D64" w:rsidP="00151EFF">
      <w:pPr>
        <w:pStyle w:val="Tekst"/>
        <w:rPr>
          <w:rFonts w:asciiTheme="minorHAnsi" w:hAnsiTheme="minorHAnsi" w:cstheme="minorHAnsi"/>
          <w:sz w:val="24"/>
          <w:szCs w:val="24"/>
        </w:rPr>
      </w:pPr>
    </w:p>
    <w:p w14:paraId="31946E20" w14:textId="2169C007" w:rsidR="00687007" w:rsidRDefault="0059193A" w:rsidP="00C15712">
      <w:pPr>
        <w:ind w:left="851"/>
        <w:rPr>
          <w:rFonts w:asciiTheme="minorHAnsi" w:hAnsiTheme="minorHAnsi"/>
          <w:b/>
          <w:color w:val="0000FF"/>
          <w:sz w:val="24"/>
          <w:szCs w:val="24"/>
          <w:lang w:val="nl-BE"/>
        </w:rPr>
      </w:pPr>
      <w:bookmarkStart w:id="2071" w:name="_Begrippenkader"/>
      <w:bookmarkStart w:id="2072" w:name="_Toc280265698"/>
      <w:bookmarkStart w:id="2073" w:name="_Toc307475520"/>
      <w:bookmarkStart w:id="2074" w:name="_Toc307487782"/>
      <w:bookmarkEnd w:id="2067"/>
      <w:bookmarkEnd w:id="2068"/>
      <w:bookmarkEnd w:id="2069"/>
      <w:bookmarkEnd w:id="2071"/>
      <w:r w:rsidRPr="00745B7B">
        <w:rPr>
          <w:rFonts w:asciiTheme="minorHAnsi" w:hAnsiTheme="minorHAnsi"/>
          <w:sz w:val="24"/>
          <w:szCs w:val="24"/>
          <w:lang w:val="nl-BE"/>
        </w:rPr>
        <w:t xml:space="preserve">Meer informatie en een gedetailleerd overzicht van het verloop </w:t>
      </w:r>
      <w:r w:rsidR="0044298A" w:rsidRPr="0044298A">
        <w:rPr>
          <w:rFonts w:asciiTheme="minorHAnsi" w:hAnsiTheme="minorHAnsi"/>
          <w:sz w:val="24"/>
          <w:szCs w:val="24"/>
          <w:lang w:val="nl-BE"/>
        </w:rPr>
        <w:t>van de mogelijke procedures en de bescherming tegen represailles</w:t>
      </w:r>
      <w:r w:rsidRPr="00745B7B">
        <w:rPr>
          <w:rFonts w:asciiTheme="minorHAnsi" w:hAnsiTheme="minorHAnsi"/>
          <w:sz w:val="24"/>
          <w:szCs w:val="24"/>
          <w:lang w:val="nl-BE"/>
        </w:rPr>
        <w:t xml:space="preserve">, zijn terug te vinden </w:t>
      </w:r>
      <w:r w:rsidR="00C15712" w:rsidRPr="00745B7B">
        <w:rPr>
          <w:rFonts w:asciiTheme="minorHAnsi" w:hAnsiTheme="minorHAnsi"/>
          <w:sz w:val="24"/>
          <w:szCs w:val="24"/>
          <w:lang w:val="nl-BE"/>
        </w:rPr>
        <w:t xml:space="preserve">in de </w:t>
      </w:r>
      <w:hyperlink r:id="rId62" w:history="1">
        <w:r w:rsidR="00595393">
          <w:rPr>
            <w:rStyle w:val="Hyperlink"/>
            <w:rFonts w:asciiTheme="minorHAnsi" w:hAnsiTheme="minorHAnsi"/>
            <w:b/>
            <w:bCs/>
            <w:sz w:val="24"/>
            <w:szCs w:val="24"/>
            <w:lang w:val="nl-BE"/>
          </w:rPr>
          <w:t>bijlage 1 van het arbeidsreglement</w:t>
        </w:r>
      </w:hyperlink>
      <w:r w:rsidR="00C15712" w:rsidRPr="00745B7B">
        <w:rPr>
          <w:rFonts w:asciiTheme="minorHAnsi" w:hAnsiTheme="minorHAnsi"/>
          <w:sz w:val="24"/>
          <w:szCs w:val="24"/>
          <w:lang w:val="nl-BE"/>
        </w:rPr>
        <w:t xml:space="preserve"> of </w:t>
      </w:r>
      <w:r w:rsidRPr="00745B7B">
        <w:rPr>
          <w:rFonts w:asciiTheme="minorHAnsi" w:hAnsiTheme="minorHAnsi"/>
          <w:sz w:val="24"/>
          <w:szCs w:val="24"/>
          <w:lang w:val="nl-BE"/>
        </w:rPr>
        <w:t xml:space="preserve">via </w:t>
      </w:r>
      <w:hyperlink r:id="rId63" w:history="1">
        <w:r w:rsidRPr="00CC2677">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CC2677">
          <w:rPr>
            <w:rStyle w:val="Hyperlink"/>
            <w:rFonts w:asciiTheme="minorHAnsi" w:hAnsiTheme="minorHAnsi"/>
            <w:b/>
            <w:sz w:val="24"/>
            <w:szCs w:val="24"/>
            <w:lang w:val="nl-BE"/>
          </w:rPr>
          <w:t>//www.werk.belgie.be</w:t>
        </w:r>
      </w:hyperlink>
      <w:r w:rsidRPr="00CC2677">
        <w:rPr>
          <w:rFonts w:asciiTheme="minorHAnsi" w:hAnsiTheme="minorHAnsi"/>
          <w:b/>
          <w:color w:val="0000FF"/>
          <w:sz w:val="24"/>
          <w:szCs w:val="24"/>
          <w:lang w:val="nl-BE"/>
        </w:rPr>
        <w:t>.</w:t>
      </w:r>
    </w:p>
    <w:p w14:paraId="7CB56526" w14:textId="77777777" w:rsidR="00E51371" w:rsidRPr="00EE247D" w:rsidRDefault="00E51371" w:rsidP="009F5A48">
      <w:pPr>
        <w:pStyle w:val="Kop4"/>
        <w:rPr>
          <w:rFonts w:asciiTheme="minorHAnsi" w:hAnsiTheme="minorHAnsi" w:cstheme="minorHAnsi"/>
          <w:b/>
          <w:bCs/>
          <w:sz w:val="28"/>
          <w:szCs w:val="28"/>
          <w:lang w:val="nl-BE"/>
        </w:rPr>
      </w:pPr>
      <w:r w:rsidRPr="00EE247D">
        <w:rPr>
          <w:rFonts w:asciiTheme="minorHAnsi" w:hAnsiTheme="minorHAnsi" w:cstheme="minorHAnsi"/>
          <w:b/>
          <w:bCs/>
          <w:sz w:val="28"/>
          <w:szCs w:val="28"/>
          <w:lang w:val="nl-BE"/>
        </w:rPr>
        <w:t>Contactpersonen</w:t>
      </w:r>
    </w:p>
    <w:tbl>
      <w:tblPr>
        <w:tblW w:w="9364" w:type="dxa"/>
        <w:tblInd w:w="8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709"/>
      </w:tblGrid>
      <w:tr w:rsidR="00E51371" w:rsidRPr="00EE247D" w14:paraId="1103FA3D" w14:textId="77777777" w:rsidTr="0065145D">
        <w:trPr>
          <w:trHeight w:val="1179"/>
        </w:trPr>
        <w:tc>
          <w:tcPr>
            <w:tcW w:w="5655" w:type="dxa"/>
          </w:tcPr>
          <w:p w14:paraId="55F6555E" w14:textId="77777777" w:rsidR="00E51371" w:rsidRPr="00EE247D" w:rsidRDefault="00E51371" w:rsidP="00E51371">
            <w:pPr>
              <w:spacing w:after="240" w:line="240" w:lineRule="atLeast"/>
              <w:ind w:left="19"/>
              <w:rPr>
                <w:rFonts w:ascii="Calibri" w:hAnsi="Calibri"/>
                <w:sz w:val="24"/>
                <w:szCs w:val="24"/>
              </w:rPr>
            </w:pPr>
            <w:r w:rsidRPr="00EE247D">
              <w:rPr>
                <w:rFonts w:ascii="Calibri" w:hAnsi="Calibri"/>
                <w:sz w:val="24"/>
                <w:szCs w:val="24"/>
              </w:rPr>
              <w:t xml:space="preserve">De </w:t>
            </w:r>
            <w:r w:rsidRPr="00EE247D">
              <w:rPr>
                <w:rFonts w:ascii="Calibri" w:hAnsi="Calibri"/>
                <w:b/>
                <w:sz w:val="24"/>
                <w:szCs w:val="24"/>
              </w:rPr>
              <w:t>vertrouwensperso(o)n(en)</w:t>
            </w:r>
            <w:r w:rsidRPr="00EE247D">
              <w:rPr>
                <w:rFonts w:ascii="Calibri" w:hAnsi="Calibri"/>
                <w:sz w:val="24"/>
                <w:szCs w:val="24"/>
              </w:rPr>
              <w:t xml:space="preserve"> voor</w:t>
            </w:r>
          </w:p>
          <w:p w14:paraId="6635ED02" w14:textId="77777777" w:rsidR="00E51371" w:rsidRPr="00EE247D" w:rsidRDefault="00E51371" w:rsidP="00CD2811">
            <w:pPr>
              <w:numPr>
                <w:ilvl w:val="0"/>
                <w:numId w:val="144"/>
              </w:numPr>
              <w:spacing w:line="240" w:lineRule="atLeast"/>
              <w:rPr>
                <w:rFonts w:ascii="Calibri" w:hAnsi="Calibri"/>
                <w:sz w:val="24"/>
                <w:szCs w:val="24"/>
              </w:rPr>
            </w:pPr>
            <w:r w:rsidRPr="00EE247D">
              <w:rPr>
                <w:rFonts w:ascii="Calibri" w:hAnsi="Calibri"/>
                <w:sz w:val="24"/>
                <w:szCs w:val="24"/>
              </w:rPr>
              <w:t>opvang, hulp of advies;</w:t>
            </w:r>
          </w:p>
          <w:p w14:paraId="3DD25B37" w14:textId="77777777" w:rsidR="00E51371" w:rsidRPr="00EE247D" w:rsidRDefault="00E51371" w:rsidP="00CD2811">
            <w:pPr>
              <w:numPr>
                <w:ilvl w:val="0"/>
                <w:numId w:val="144"/>
              </w:numPr>
              <w:spacing w:line="240" w:lineRule="atLeast"/>
              <w:rPr>
                <w:rFonts w:ascii="Calibri" w:hAnsi="Calibri"/>
                <w:sz w:val="24"/>
                <w:szCs w:val="24"/>
              </w:rPr>
            </w:pPr>
            <w:r w:rsidRPr="00EE247D">
              <w:rPr>
                <w:rFonts w:ascii="Calibri" w:hAnsi="Calibri"/>
                <w:sz w:val="24"/>
                <w:szCs w:val="24"/>
              </w:rPr>
              <w:t>bemiddeling;</w:t>
            </w:r>
          </w:p>
          <w:p w14:paraId="4A021FA0" w14:textId="77777777" w:rsidR="00E51371" w:rsidRPr="00EE247D" w:rsidRDefault="00E51371" w:rsidP="00CD2811">
            <w:pPr>
              <w:numPr>
                <w:ilvl w:val="0"/>
                <w:numId w:val="144"/>
              </w:numPr>
              <w:spacing w:line="240" w:lineRule="atLeast"/>
              <w:rPr>
                <w:rFonts w:ascii="Calibri" w:hAnsi="Calibri"/>
                <w:sz w:val="24"/>
                <w:szCs w:val="24"/>
              </w:rPr>
            </w:pPr>
            <w:r w:rsidRPr="00EE247D">
              <w:rPr>
                <w:rFonts w:ascii="Calibri" w:hAnsi="Calibri"/>
                <w:sz w:val="24"/>
                <w:szCs w:val="24"/>
              </w:rPr>
              <w:t>verzoek tot informele psychosociale interventie.</w:t>
            </w:r>
          </w:p>
        </w:tc>
        <w:tc>
          <w:tcPr>
            <w:tcW w:w="3709" w:type="dxa"/>
          </w:tcPr>
          <w:p w14:paraId="4E842460"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 naam]</w:t>
            </w:r>
          </w:p>
          <w:p w14:paraId="3E745C41"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 contactgegevens]</w:t>
            </w:r>
          </w:p>
        </w:tc>
      </w:tr>
      <w:tr w:rsidR="00E51371" w:rsidRPr="00EE247D" w14:paraId="30515731" w14:textId="77777777" w:rsidTr="0065145D">
        <w:trPr>
          <w:trHeight w:val="1815"/>
        </w:trPr>
        <w:tc>
          <w:tcPr>
            <w:tcW w:w="5655" w:type="dxa"/>
          </w:tcPr>
          <w:p w14:paraId="60A3BAB8" w14:textId="77777777" w:rsidR="00E51371" w:rsidRPr="00EE247D" w:rsidRDefault="00E51371" w:rsidP="00E51371">
            <w:pPr>
              <w:spacing w:after="240" w:line="240" w:lineRule="atLeast"/>
              <w:ind w:left="19"/>
              <w:rPr>
                <w:rFonts w:ascii="Calibri" w:hAnsi="Calibri"/>
                <w:sz w:val="24"/>
                <w:szCs w:val="24"/>
              </w:rPr>
            </w:pPr>
            <w:r w:rsidRPr="00EE247D">
              <w:rPr>
                <w:rFonts w:ascii="Calibri" w:hAnsi="Calibri"/>
                <w:sz w:val="24"/>
                <w:szCs w:val="24"/>
              </w:rPr>
              <w:t xml:space="preserve">De </w:t>
            </w:r>
            <w:r w:rsidRPr="00EE247D">
              <w:rPr>
                <w:rFonts w:ascii="Calibri" w:hAnsi="Calibri"/>
                <w:b/>
                <w:sz w:val="24"/>
                <w:szCs w:val="24"/>
              </w:rPr>
              <w:t>preventieadviseurs psychosociaal aspecten</w:t>
            </w:r>
            <w:r w:rsidRPr="00EE247D">
              <w:rPr>
                <w:rFonts w:ascii="Calibri" w:hAnsi="Calibri"/>
                <w:sz w:val="24"/>
                <w:szCs w:val="24"/>
              </w:rPr>
              <w:t xml:space="preserve"> van de externe dienst voor preventie en bescherming op het werk, [… naam van de externe dienst voor preventie en bescherming op het werk]:</w:t>
            </w:r>
          </w:p>
          <w:p w14:paraId="043F0668" w14:textId="77777777" w:rsidR="00E51371" w:rsidRPr="00EE247D" w:rsidRDefault="00E51371" w:rsidP="00E51371">
            <w:pPr>
              <w:numPr>
                <w:ilvl w:val="0"/>
                <w:numId w:val="144"/>
              </w:numPr>
              <w:spacing w:after="240" w:line="240" w:lineRule="atLeast"/>
              <w:rPr>
                <w:rFonts w:ascii="Calibri" w:hAnsi="Calibri"/>
                <w:sz w:val="24"/>
                <w:szCs w:val="24"/>
              </w:rPr>
            </w:pPr>
            <w:r w:rsidRPr="00EE247D">
              <w:rPr>
                <w:rFonts w:ascii="Calibri" w:hAnsi="Calibri"/>
                <w:sz w:val="24"/>
                <w:szCs w:val="24"/>
              </w:rPr>
              <w:t>advies, melding bemiddeling</w:t>
            </w:r>
          </w:p>
          <w:p w14:paraId="00E563EE" w14:textId="77777777" w:rsidR="00E51371" w:rsidRPr="00EE247D" w:rsidRDefault="00E51371" w:rsidP="00E51371">
            <w:pPr>
              <w:numPr>
                <w:ilvl w:val="0"/>
                <w:numId w:val="144"/>
              </w:numPr>
              <w:spacing w:after="240" w:line="240" w:lineRule="atLeast"/>
              <w:rPr>
                <w:rFonts w:ascii="Calibri" w:hAnsi="Calibri"/>
                <w:sz w:val="24"/>
                <w:szCs w:val="24"/>
              </w:rPr>
            </w:pPr>
            <w:r w:rsidRPr="00EE247D">
              <w:rPr>
                <w:rFonts w:ascii="Calibri" w:hAnsi="Calibri"/>
                <w:sz w:val="24"/>
                <w:szCs w:val="24"/>
              </w:rPr>
              <w:t>verzoek tot (in)formele interventie</w:t>
            </w:r>
          </w:p>
        </w:tc>
        <w:tc>
          <w:tcPr>
            <w:tcW w:w="3709" w:type="dxa"/>
          </w:tcPr>
          <w:p w14:paraId="7B375203"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 naam]</w:t>
            </w:r>
          </w:p>
          <w:p w14:paraId="145231E8" w14:textId="77777777" w:rsidR="00E51371" w:rsidRPr="00EE247D" w:rsidRDefault="00E51371" w:rsidP="00E51371">
            <w:pPr>
              <w:spacing w:after="240" w:line="240" w:lineRule="atLeast"/>
              <w:ind w:left="91"/>
              <w:rPr>
                <w:rFonts w:ascii="Calibri" w:hAnsi="Calibri"/>
                <w:sz w:val="24"/>
                <w:szCs w:val="24"/>
                <w:lang w:val="en-US"/>
              </w:rPr>
            </w:pPr>
            <w:r w:rsidRPr="00EE247D">
              <w:rPr>
                <w:rFonts w:ascii="Calibri" w:hAnsi="Calibri"/>
                <w:sz w:val="24"/>
                <w:szCs w:val="24"/>
              </w:rPr>
              <w:t>[… contactgegevens]</w:t>
            </w:r>
          </w:p>
        </w:tc>
      </w:tr>
      <w:tr w:rsidR="00E51371" w:rsidRPr="00EE247D" w14:paraId="34B63545" w14:textId="77777777" w:rsidTr="0065145D">
        <w:trPr>
          <w:trHeight w:val="556"/>
        </w:trPr>
        <w:tc>
          <w:tcPr>
            <w:tcW w:w="5655" w:type="dxa"/>
          </w:tcPr>
          <w:p w14:paraId="3B8AB856" w14:textId="77777777" w:rsidR="00E51371" w:rsidRPr="00EE247D" w:rsidRDefault="00E51371" w:rsidP="00E51371">
            <w:pPr>
              <w:spacing w:after="240" w:line="240" w:lineRule="atLeast"/>
              <w:ind w:left="19"/>
              <w:rPr>
                <w:rFonts w:ascii="Calibri" w:hAnsi="Calibri"/>
                <w:sz w:val="24"/>
                <w:szCs w:val="24"/>
              </w:rPr>
            </w:pPr>
            <w:r w:rsidRPr="00EE247D">
              <w:rPr>
                <w:rFonts w:ascii="Calibri" w:hAnsi="Calibri"/>
                <w:sz w:val="24"/>
                <w:szCs w:val="24"/>
              </w:rPr>
              <w:t xml:space="preserve">De </w:t>
            </w:r>
            <w:r w:rsidRPr="00EE247D">
              <w:rPr>
                <w:rFonts w:ascii="Calibri" w:hAnsi="Calibri"/>
                <w:b/>
                <w:sz w:val="24"/>
                <w:szCs w:val="24"/>
              </w:rPr>
              <w:t>Inspectie voor toezicht op het Welzijn op het werk</w:t>
            </w:r>
          </w:p>
        </w:tc>
        <w:tc>
          <w:tcPr>
            <w:tcW w:w="3709" w:type="dxa"/>
          </w:tcPr>
          <w:p w14:paraId="53CE844C" w14:textId="77777777" w:rsidR="00E51371" w:rsidRPr="00EE247D" w:rsidRDefault="00E51371" w:rsidP="00E51371">
            <w:pPr>
              <w:spacing w:after="240" w:line="240" w:lineRule="atLeast"/>
              <w:ind w:left="91"/>
              <w:rPr>
                <w:rFonts w:ascii="Calibri" w:hAnsi="Calibri"/>
                <w:sz w:val="24"/>
                <w:szCs w:val="24"/>
              </w:rPr>
            </w:pPr>
            <w:hyperlink r:id="rId64" w:history="1">
              <w:r w:rsidRPr="00EE247D">
                <w:rPr>
                  <w:rFonts w:ascii="Calibri" w:hAnsi="Calibri"/>
                  <w:color w:val="0000FF"/>
                  <w:sz w:val="24"/>
                  <w:szCs w:val="24"/>
                  <w:u w:val="single"/>
                </w:rPr>
                <w:t>http://www.werk.belgie.be/inspectie voor toezicht op Welzijn</w:t>
              </w:r>
            </w:hyperlink>
          </w:p>
        </w:tc>
      </w:tr>
      <w:tr w:rsidR="00E51371" w:rsidRPr="00E51371" w14:paraId="025B0531" w14:textId="77777777" w:rsidTr="0065145D">
        <w:trPr>
          <w:trHeight w:val="683"/>
        </w:trPr>
        <w:tc>
          <w:tcPr>
            <w:tcW w:w="5655" w:type="dxa"/>
          </w:tcPr>
          <w:p w14:paraId="4D2673DA" w14:textId="77777777" w:rsidR="00E51371" w:rsidRPr="00EE247D" w:rsidRDefault="00E51371" w:rsidP="00E51371">
            <w:pPr>
              <w:spacing w:after="240" w:line="240" w:lineRule="atLeast"/>
              <w:ind w:left="19"/>
              <w:rPr>
                <w:rFonts w:ascii="Calibri" w:hAnsi="Calibri"/>
                <w:b/>
                <w:sz w:val="24"/>
                <w:szCs w:val="24"/>
              </w:rPr>
            </w:pPr>
            <w:r w:rsidRPr="00EE247D">
              <w:rPr>
                <w:rFonts w:ascii="Calibri" w:hAnsi="Calibri"/>
                <w:b/>
                <w:sz w:val="24"/>
                <w:szCs w:val="24"/>
              </w:rPr>
              <w:t>Arbeidsauditeur en correctionele rechtbank</w:t>
            </w:r>
          </w:p>
        </w:tc>
        <w:tc>
          <w:tcPr>
            <w:tcW w:w="3709" w:type="dxa"/>
          </w:tcPr>
          <w:p w14:paraId="57375F97"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Adressen op te vragen bij de preventieadviseur psychosociaal welzijn.</w:t>
            </w:r>
          </w:p>
        </w:tc>
      </w:tr>
    </w:tbl>
    <w:p w14:paraId="35785CFC" w14:textId="77777777" w:rsidR="003A572A" w:rsidRDefault="003A572A" w:rsidP="003A572A">
      <w:pPr>
        <w:pStyle w:val="Kop3"/>
        <w:rPr>
          <w:rFonts w:asciiTheme="minorHAnsi" w:hAnsiTheme="minorHAnsi"/>
          <w:sz w:val="28"/>
          <w:szCs w:val="28"/>
        </w:rPr>
      </w:pPr>
      <w:bookmarkStart w:id="2075" w:name="_Rookverbod_1"/>
      <w:bookmarkStart w:id="2076" w:name="_Toc276634607"/>
      <w:bookmarkStart w:id="2077" w:name="_Toc276635489"/>
      <w:bookmarkStart w:id="2078" w:name="_Toc280265692"/>
      <w:bookmarkStart w:id="2079" w:name="_Toc307475514"/>
      <w:bookmarkStart w:id="2080" w:name="_Toc307487776"/>
      <w:bookmarkStart w:id="2081" w:name="_Toc223617258"/>
      <w:bookmarkStart w:id="2082" w:name="_Toc280265702"/>
      <w:bookmarkStart w:id="2083" w:name="_Toc307475524"/>
      <w:bookmarkStart w:id="2084" w:name="_Toc307487786"/>
      <w:bookmarkEnd w:id="2072"/>
      <w:bookmarkEnd w:id="2073"/>
      <w:bookmarkEnd w:id="2074"/>
      <w:bookmarkEnd w:id="2075"/>
      <w:r w:rsidRPr="00C21276">
        <w:rPr>
          <w:rFonts w:asciiTheme="minorHAnsi" w:hAnsiTheme="minorHAnsi"/>
          <w:sz w:val="28"/>
          <w:szCs w:val="28"/>
        </w:rPr>
        <w:lastRenderedPageBreak/>
        <w:t>Rookverbod</w:t>
      </w:r>
      <w:bookmarkEnd w:id="2076"/>
      <w:bookmarkEnd w:id="2077"/>
      <w:bookmarkEnd w:id="2078"/>
      <w:bookmarkEnd w:id="2079"/>
      <w:bookmarkEnd w:id="2080"/>
      <w:bookmarkEnd w:id="2081"/>
    </w:p>
    <w:p w14:paraId="65940244" w14:textId="48E60823" w:rsidR="003A572A" w:rsidRPr="00CC2677" w:rsidRDefault="0031402E" w:rsidP="003A572A">
      <w:pPr>
        <w:pStyle w:val="Tekst"/>
        <w:rPr>
          <w:rFonts w:asciiTheme="minorHAnsi" w:hAnsiTheme="minorHAnsi"/>
          <w:b/>
          <w:color w:val="0000FF"/>
          <w:sz w:val="24"/>
          <w:szCs w:val="24"/>
        </w:rPr>
      </w:pPr>
      <w:hyperlink r:id="rId65" w:history="1">
        <w:r w:rsidRPr="0031402E">
          <w:rPr>
            <w:rStyle w:val="Hyperlink"/>
            <w:rFonts w:asciiTheme="minorHAnsi" w:hAnsiTheme="minorHAnsi"/>
            <w:b/>
            <w:sz w:val="24"/>
            <w:szCs w:val="24"/>
          </w:rPr>
          <w:t>https://pro.g-o.be/themas/welzijn-en-gezondheid/gezondheid/themas/roken/</w:t>
        </w:r>
      </w:hyperlink>
    </w:p>
    <w:p w14:paraId="7A27D8EB" w14:textId="77777777" w:rsidR="000276C6" w:rsidRDefault="000276C6" w:rsidP="003A572A">
      <w:pPr>
        <w:pStyle w:val="Kop4"/>
        <w:numPr>
          <w:ilvl w:val="0"/>
          <w:numId w:val="0"/>
        </w:numPr>
        <w:ind w:left="851"/>
        <w:rPr>
          <w:rFonts w:asciiTheme="minorHAnsi" w:hAnsiTheme="minorHAnsi"/>
          <w:b/>
          <w:sz w:val="28"/>
          <w:szCs w:val="28"/>
        </w:rPr>
      </w:pPr>
      <w:r>
        <w:rPr>
          <w:rFonts w:asciiTheme="minorHAnsi" w:hAnsiTheme="minorHAnsi"/>
          <w:b/>
          <w:sz w:val="28"/>
          <w:szCs w:val="28"/>
        </w:rPr>
        <w:t>Principe</w:t>
      </w:r>
    </w:p>
    <w:p w14:paraId="65B9B6FD" w14:textId="3D64F68D" w:rsidR="000276C6" w:rsidRDefault="000276C6" w:rsidP="00422673">
      <w:pPr>
        <w:spacing w:after="120" w:line="240" w:lineRule="atLeast"/>
        <w:ind w:left="851"/>
        <w:rPr>
          <w:rFonts w:ascii="Calibri" w:hAnsi="Calibri"/>
          <w:sz w:val="24"/>
          <w:szCs w:val="24"/>
        </w:rPr>
      </w:pPr>
      <w:r w:rsidRPr="000276C6">
        <w:rPr>
          <w:rFonts w:ascii="Calibri" w:hAnsi="Calibri"/>
          <w:sz w:val="24"/>
          <w:szCs w:val="24"/>
        </w:rPr>
        <w:t xml:space="preserve">Er geldt een </w:t>
      </w:r>
      <w:r w:rsidRPr="000276C6">
        <w:rPr>
          <w:rFonts w:ascii="Calibri" w:hAnsi="Calibri"/>
          <w:b/>
          <w:sz w:val="24"/>
          <w:szCs w:val="24"/>
        </w:rPr>
        <w:t>absoluut en permanent</w:t>
      </w:r>
      <w:r w:rsidRPr="000276C6">
        <w:rPr>
          <w:rFonts w:ascii="Calibri" w:hAnsi="Calibri"/>
          <w:sz w:val="24"/>
          <w:szCs w:val="24"/>
        </w:rPr>
        <w:t xml:space="preserve"> verbod op het roken van producten op basis van tabak of van soortgelijke producten (zoals onder andere de shishapen, de e-sigaret of heatsticks)</w:t>
      </w:r>
      <w:r w:rsidR="00514B0D" w:rsidRPr="00514B0D">
        <w:t xml:space="preserve"> </w:t>
      </w:r>
      <w:r w:rsidR="00514B0D" w:rsidRPr="00514B0D">
        <w:rPr>
          <w:rFonts w:ascii="Calibri" w:hAnsi="Calibri"/>
          <w:sz w:val="24"/>
          <w:szCs w:val="24"/>
        </w:rPr>
        <w:t>op het domein (van de vestigingsplaatsen) van de instellingen, zowel in de gesloten als de open plaatsen.</w:t>
      </w:r>
    </w:p>
    <w:p w14:paraId="21B013A4" w14:textId="77777777" w:rsidR="000911CF" w:rsidRDefault="000276C6" w:rsidP="000911CF">
      <w:pPr>
        <w:spacing w:line="240" w:lineRule="atLeast"/>
        <w:ind w:left="851"/>
        <w:rPr>
          <w:rFonts w:ascii="Calibri" w:hAnsi="Calibri"/>
          <w:sz w:val="24"/>
          <w:szCs w:val="24"/>
        </w:rPr>
      </w:pPr>
      <w:r w:rsidRPr="000276C6">
        <w:rPr>
          <w:rFonts w:ascii="Calibri" w:hAnsi="Calibri"/>
          <w:sz w:val="24"/>
          <w:szCs w:val="24"/>
          <w:u w:val="single"/>
        </w:rPr>
        <w:t>Permanent</w:t>
      </w:r>
      <w:r w:rsidR="00650F7F">
        <w:rPr>
          <w:rFonts w:ascii="Calibri" w:hAnsi="Calibri"/>
          <w:sz w:val="24"/>
          <w:szCs w:val="24"/>
        </w:rPr>
        <w:t>:</w:t>
      </w:r>
      <w:r w:rsidRPr="000276C6">
        <w:rPr>
          <w:rFonts w:ascii="Calibri" w:hAnsi="Calibri"/>
          <w:sz w:val="24"/>
          <w:szCs w:val="24"/>
        </w:rPr>
        <w:t xml:space="preserve"> het rookverbod geldt </w:t>
      </w:r>
      <w:r w:rsidRPr="00CB078F">
        <w:rPr>
          <w:rFonts w:ascii="Calibri" w:hAnsi="Calibri"/>
          <w:b/>
          <w:bCs/>
          <w:sz w:val="24"/>
          <w:szCs w:val="24"/>
        </w:rPr>
        <w:t>24u/24u en 7d/7d</w:t>
      </w:r>
      <w:r w:rsidRPr="000276C6">
        <w:rPr>
          <w:rFonts w:ascii="Calibri" w:hAnsi="Calibri"/>
          <w:sz w:val="24"/>
          <w:szCs w:val="24"/>
        </w:rPr>
        <w:t xml:space="preserve">. Dus ook ’s avonds </w:t>
      </w:r>
      <w:r w:rsidR="0004318C">
        <w:rPr>
          <w:rFonts w:ascii="Calibri" w:hAnsi="Calibri"/>
          <w:sz w:val="24"/>
          <w:szCs w:val="24"/>
        </w:rPr>
        <w:t>en</w:t>
      </w:r>
      <w:r w:rsidRPr="000276C6">
        <w:rPr>
          <w:rFonts w:ascii="Calibri" w:hAnsi="Calibri"/>
          <w:sz w:val="24"/>
          <w:szCs w:val="24"/>
        </w:rPr>
        <w:t xml:space="preserve"> in het weekend.</w:t>
      </w:r>
    </w:p>
    <w:p w14:paraId="27A804F3" w14:textId="77777777" w:rsidR="000911CF" w:rsidRDefault="000911CF" w:rsidP="000911CF">
      <w:pPr>
        <w:spacing w:line="240" w:lineRule="atLeast"/>
        <w:ind w:left="851"/>
        <w:rPr>
          <w:rFonts w:ascii="Calibri" w:hAnsi="Calibri"/>
          <w:sz w:val="24"/>
          <w:szCs w:val="24"/>
          <w:u w:val="single"/>
        </w:rPr>
      </w:pPr>
    </w:p>
    <w:p w14:paraId="7F7D86D6" w14:textId="7E0BD99B" w:rsidR="00BB7A75" w:rsidRDefault="00BB7A75" w:rsidP="000911CF">
      <w:pPr>
        <w:spacing w:line="240" w:lineRule="atLeast"/>
        <w:ind w:left="851"/>
        <w:rPr>
          <w:rFonts w:ascii="Calibri" w:hAnsi="Calibri"/>
          <w:sz w:val="24"/>
          <w:szCs w:val="24"/>
        </w:rPr>
      </w:pPr>
      <w:r w:rsidRPr="0004318C">
        <w:rPr>
          <w:rFonts w:ascii="Calibri" w:hAnsi="Calibri"/>
          <w:sz w:val="24"/>
          <w:szCs w:val="24"/>
          <w:u w:val="single"/>
        </w:rPr>
        <w:t>Absoluut</w:t>
      </w:r>
      <w:r w:rsidR="00650F7F">
        <w:rPr>
          <w:rFonts w:ascii="Calibri" w:hAnsi="Calibri"/>
          <w:sz w:val="24"/>
          <w:szCs w:val="24"/>
        </w:rPr>
        <w:t>:</w:t>
      </w:r>
      <w:r w:rsidRPr="0004318C">
        <w:rPr>
          <w:rFonts w:ascii="Calibri" w:hAnsi="Calibri"/>
          <w:sz w:val="24"/>
          <w:szCs w:val="24"/>
        </w:rPr>
        <w:t xml:space="preserve"> </w:t>
      </w:r>
      <w:r w:rsidR="003F6FA6" w:rsidRPr="003F6FA6">
        <w:rPr>
          <w:rFonts w:ascii="Calibri" w:hAnsi="Calibri"/>
          <w:sz w:val="24"/>
          <w:szCs w:val="24"/>
        </w:rPr>
        <w:t xml:space="preserve">Het verbod geldt </w:t>
      </w:r>
      <w:r w:rsidR="003F6FA6" w:rsidRPr="00CB078F">
        <w:rPr>
          <w:rFonts w:ascii="Calibri" w:hAnsi="Calibri"/>
          <w:b/>
          <w:bCs/>
          <w:sz w:val="24"/>
          <w:szCs w:val="24"/>
        </w:rPr>
        <w:t>voor iedereen die een vestigingsplaats van de aan het rookverbod onderhevige onderwijsinstellingen betreedt</w:t>
      </w:r>
      <w:r w:rsidR="003F6FA6" w:rsidRPr="003F6FA6">
        <w:rPr>
          <w:rFonts w:ascii="Calibri" w:hAnsi="Calibri"/>
          <w:sz w:val="24"/>
          <w:szCs w:val="24"/>
        </w:rPr>
        <w:t>: het personeel, leerlingen, ouders, internen en bezoekers.</w:t>
      </w:r>
    </w:p>
    <w:p w14:paraId="122223E8" w14:textId="735BCBB3" w:rsidR="003F6FA6" w:rsidRDefault="00CB078F" w:rsidP="001623B6">
      <w:pPr>
        <w:spacing w:after="120" w:line="240" w:lineRule="atLeast"/>
        <w:ind w:left="851"/>
        <w:rPr>
          <w:rFonts w:ascii="Calibri" w:hAnsi="Calibri"/>
          <w:sz w:val="24"/>
          <w:szCs w:val="24"/>
        </w:rPr>
      </w:pPr>
      <w:r w:rsidRPr="00CB078F">
        <w:rPr>
          <w:rFonts w:ascii="Calibri" w:hAnsi="Calibri"/>
          <w:sz w:val="24"/>
          <w:szCs w:val="24"/>
        </w:rPr>
        <w:t xml:space="preserve">Het rookverbod is geldig </w:t>
      </w:r>
      <w:r w:rsidRPr="00CB078F">
        <w:rPr>
          <w:rFonts w:ascii="Calibri" w:hAnsi="Calibri"/>
          <w:b/>
          <w:bCs/>
          <w:sz w:val="24"/>
          <w:szCs w:val="24"/>
        </w:rPr>
        <w:t>voor alle instellingen</w:t>
      </w:r>
      <w:r w:rsidRPr="00CB078F">
        <w:rPr>
          <w:rFonts w:ascii="Calibri" w:hAnsi="Calibri"/>
          <w:sz w:val="24"/>
          <w:szCs w:val="24"/>
        </w:rPr>
        <w:t xml:space="preserve"> voor basisonderwijs, secundair onderwijs en deeltijds kunstonderwijs. Ook centra voor vorming van zelfstandigen en kleine en middelgrote ondernemingen, wat de leertijd betreft, centra voor deeltijdse vorming, centra voor leerlingenbegeleiding, internaten en tehuizen vallen onder het verbod, net als alle onderwijsinstellingen (ook van andere niveaus) die een van voorgaande vestigingsplaatsen in gebruik zouden nemen.</w:t>
      </w:r>
    </w:p>
    <w:p w14:paraId="53DA0A80" w14:textId="2882E20E" w:rsidR="00CB078F" w:rsidRPr="00CB078F" w:rsidRDefault="00CB078F" w:rsidP="001623B6">
      <w:pPr>
        <w:spacing w:after="120" w:line="240" w:lineRule="atLeast"/>
        <w:ind w:left="851"/>
        <w:rPr>
          <w:rFonts w:ascii="Calibri" w:hAnsi="Calibri"/>
          <w:b/>
          <w:bCs/>
          <w:sz w:val="24"/>
          <w:szCs w:val="24"/>
        </w:rPr>
      </w:pPr>
      <w:r w:rsidRPr="002C2925">
        <w:rPr>
          <w:rFonts w:ascii="Calibri" w:hAnsi="Calibri"/>
          <w:b/>
          <w:bCs/>
          <w:sz w:val="24"/>
          <w:szCs w:val="24"/>
        </w:rPr>
        <w:t xml:space="preserve">Dit </w:t>
      </w:r>
      <w:bookmarkStart w:id="2085" w:name="_Hlk191543569"/>
      <w:r w:rsidRPr="002C2925">
        <w:rPr>
          <w:rFonts w:ascii="Calibri" w:hAnsi="Calibri"/>
          <w:b/>
          <w:bCs/>
          <w:sz w:val="24"/>
          <w:szCs w:val="24"/>
        </w:rPr>
        <w:t xml:space="preserve">rookverbod geldt </w:t>
      </w:r>
      <w:r w:rsidR="00F440CC" w:rsidRPr="002C2925">
        <w:rPr>
          <w:rFonts w:ascii="Calibri" w:hAnsi="Calibri"/>
          <w:b/>
          <w:bCs/>
          <w:sz w:val="24"/>
          <w:szCs w:val="24"/>
        </w:rPr>
        <w:t xml:space="preserve">sinds 31 december 2024 </w:t>
      </w:r>
      <w:r w:rsidRPr="002C2925">
        <w:rPr>
          <w:rFonts w:ascii="Calibri" w:hAnsi="Calibri"/>
          <w:b/>
          <w:bCs/>
          <w:sz w:val="24"/>
          <w:szCs w:val="24"/>
        </w:rPr>
        <w:t>ook in een straal van 10 meter bij alle in- en uitgangen van de instellingen</w:t>
      </w:r>
      <w:bookmarkEnd w:id="2085"/>
      <w:r w:rsidRPr="002C2925">
        <w:rPr>
          <w:rFonts w:ascii="Calibri" w:hAnsi="Calibri"/>
          <w:b/>
          <w:bCs/>
          <w:sz w:val="24"/>
          <w:szCs w:val="24"/>
        </w:rPr>
        <w:t>. Deze rookvrije zone moet duidelijk worden aangeduid.</w:t>
      </w:r>
    </w:p>
    <w:p w14:paraId="68D4ECA1" w14:textId="77777777" w:rsidR="00BB7A75" w:rsidRDefault="00BB7A75" w:rsidP="006905DA">
      <w:pPr>
        <w:spacing w:after="240" w:line="240" w:lineRule="atLeast"/>
        <w:ind w:left="851"/>
        <w:rPr>
          <w:rFonts w:ascii="Calibri" w:hAnsi="Calibri"/>
          <w:b/>
          <w:bCs/>
          <w:sz w:val="24"/>
          <w:szCs w:val="24"/>
        </w:rPr>
      </w:pPr>
      <w:r w:rsidRPr="00C82CDC">
        <w:rPr>
          <w:rFonts w:ascii="Calibri" w:hAnsi="Calibri"/>
          <w:b/>
          <w:bCs/>
          <w:sz w:val="24"/>
          <w:szCs w:val="24"/>
        </w:rPr>
        <w:t>Een aparte rookkamer is niet ter beschikking!</w:t>
      </w:r>
    </w:p>
    <w:p w14:paraId="2EC409FA" w14:textId="77777777" w:rsidR="00C91782" w:rsidRPr="00C91782" w:rsidRDefault="00C91782" w:rsidP="00C91782">
      <w:pPr>
        <w:keepNext/>
        <w:tabs>
          <w:tab w:val="num" w:pos="1561"/>
          <w:tab w:val="num" w:pos="1844"/>
          <w:tab w:val="num" w:pos="1986"/>
          <w:tab w:val="num" w:pos="2411"/>
          <w:tab w:val="num" w:pos="5246"/>
        </w:tabs>
        <w:spacing w:before="240" w:after="240"/>
        <w:ind w:left="851"/>
        <w:outlineLvl w:val="3"/>
        <w:rPr>
          <w:rFonts w:asciiTheme="minorHAnsi" w:hAnsiTheme="minorHAnsi"/>
          <w:b/>
          <w:i/>
          <w:color w:val="00B0F0"/>
          <w:kern w:val="28"/>
          <w:sz w:val="28"/>
          <w:szCs w:val="28"/>
          <w:u w:val="single"/>
        </w:rPr>
      </w:pPr>
      <w:r w:rsidRPr="00C91782">
        <w:rPr>
          <w:rFonts w:asciiTheme="minorHAnsi" w:hAnsiTheme="minorHAnsi"/>
          <w:b/>
          <w:i/>
          <w:color w:val="00B0F0"/>
          <w:kern w:val="28"/>
          <w:sz w:val="28"/>
          <w:szCs w:val="28"/>
          <w:u w:val="single"/>
        </w:rPr>
        <w:t>Sancties</w:t>
      </w:r>
    </w:p>
    <w:p w14:paraId="31BF7511" w14:textId="77777777" w:rsidR="00C91782" w:rsidRPr="00C91782" w:rsidRDefault="00C91782" w:rsidP="00C91782">
      <w:pPr>
        <w:ind w:left="851"/>
        <w:jc w:val="both"/>
        <w:rPr>
          <w:rFonts w:asciiTheme="minorHAnsi" w:hAnsiTheme="minorHAnsi"/>
          <w:sz w:val="24"/>
          <w:szCs w:val="24"/>
        </w:rPr>
      </w:pPr>
      <w:r w:rsidRPr="00C91782">
        <w:rPr>
          <w:rFonts w:asciiTheme="minorHAnsi" w:hAnsiTheme="minorHAnsi"/>
          <w:sz w:val="24"/>
          <w:szCs w:val="24"/>
        </w:rPr>
        <w:t>In geval van overtreding van het rookverbod kan klacht worden ingediend, hetzij mondeling, hetzij schriftelijk bij de algemeen directeur van de scholengroep of de directeur van de instelling.</w:t>
      </w:r>
    </w:p>
    <w:p w14:paraId="18FADE53" w14:textId="77777777" w:rsidR="00C91782" w:rsidRPr="00C91782" w:rsidRDefault="00C91782" w:rsidP="00C91782">
      <w:pPr>
        <w:ind w:left="851"/>
        <w:jc w:val="both"/>
        <w:rPr>
          <w:rFonts w:asciiTheme="minorHAnsi" w:hAnsiTheme="minorHAnsi"/>
          <w:sz w:val="24"/>
          <w:szCs w:val="24"/>
        </w:rPr>
      </w:pPr>
    </w:p>
    <w:p w14:paraId="6B2FE520" w14:textId="77777777" w:rsidR="00C91782" w:rsidRPr="00C91782" w:rsidRDefault="00C91782" w:rsidP="00C91782">
      <w:pPr>
        <w:ind w:left="851"/>
        <w:jc w:val="both"/>
        <w:rPr>
          <w:rFonts w:asciiTheme="minorHAnsi" w:hAnsiTheme="minorHAnsi"/>
          <w:sz w:val="24"/>
          <w:szCs w:val="24"/>
        </w:rPr>
      </w:pPr>
      <w:r w:rsidRPr="00C91782">
        <w:rPr>
          <w:rFonts w:asciiTheme="minorHAnsi" w:hAnsiTheme="minorHAnsi"/>
          <w:sz w:val="24"/>
          <w:szCs w:val="24"/>
        </w:rPr>
        <w:t>Indien na een tegensprekelijk onderzoek blijkt dat er een overtreding heeft plaatsgevonden, zullen volgende sancties toegepast worden:</w:t>
      </w:r>
    </w:p>
    <w:p w14:paraId="2775E7B3" w14:textId="77777777" w:rsidR="00C91782" w:rsidRPr="00C91782" w:rsidRDefault="00C91782" w:rsidP="00C91782">
      <w:pPr>
        <w:tabs>
          <w:tab w:val="left" w:pos="1276"/>
        </w:tabs>
        <w:ind w:left="851"/>
        <w:jc w:val="both"/>
        <w:rPr>
          <w:rFonts w:asciiTheme="minorHAnsi" w:hAnsiTheme="minorHAnsi"/>
          <w:sz w:val="24"/>
          <w:szCs w:val="24"/>
        </w:rPr>
      </w:pPr>
      <w:r w:rsidRPr="00C91782">
        <w:rPr>
          <w:rFonts w:asciiTheme="minorHAnsi" w:hAnsiTheme="minorHAnsi"/>
          <w:sz w:val="24"/>
          <w:szCs w:val="24"/>
        </w:rPr>
        <w:t>1</w:t>
      </w:r>
      <w:r w:rsidRPr="00C91782">
        <w:rPr>
          <w:rFonts w:asciiTheme="minorHAnsi" w:hAnsiTheme="minorHAnsi"/>
          <w:sz w:val="24"/>
          <w:szCs w:val="24"/>
          <w:vertAlign w:val="superscript"/>
        </w:rPr>
        <w:t>ste</w:t>
      </w:r>
      <w:r w:rsidRPr="00C91782">
        <w:rPr>
          <w:rFonts w:asciiTheme="minorHAnsi" w:hAnsiTheme="minorHAnsi"/>
          <w:sz w:val="24"/>
          <w:szCs w:val="24"/>
        </w:rPr>
        <w:tab/>
        <w:t>overtreding:</w:t>
      </w:r>
      <w:r w:rsidRPr="00C91782">
        <w:rPr>
          <w:rFonts w:asciiTheme="minorHAnsi" w:hAnsiTheme="minorHAnsi"/>
          <w:sz w:val="24"/>
          <w:szCs w:val="24"/>
        </w:rPr>
        <w:tab/>
        <w:t>1</w:t>
      </w:r>
      <w:r w:rsidRPr="00C91782">
        <w:rPr>
          <w:rFonts w:asciiTheme="minorHAnsi" w:hAnsiTheme="minorHAnsi"/>
          <w:sz w:val="24"/>
          <w:szCs w:val="24"/>
          <w:vertAlign w:val="superscript"/>
        </w:rPr>
        <w:t>ste</w:t>
      </w:r>
      <w:r w:rsidRPr="00C91782">
        <w:rPr>
          <w:rFonts w:asciiTheme="minorHAnsi" w:hAnsiTheme="minorHAnsi"/>
          <w:sz w:val="24"/>
          <w:szCs w:val="24"/>
        </w:rPr>
        <w:t xml:space="preserve"> schriftelijke verwittiging.</w:t>
      </w:r>
    </w:p>
    <w:p w14:paraId="7146873B" w14:textId="77777777" w:rsidR="00C91782" w:rsidRPr="00C91782" w:rsidRDefault="00C91782" w:rsidP="00C91782">
      <w:pPr>
        <w:tabs>
          <w:tab w:val="left" w:pos="1276"/>
        </w:tabs>
        <w:ind w:left="851"/>
        <w:jc w:val="both"/>
        <w:rPr>
          <w:rFonts w:asciiTheme="minorHAnsi" w:hAnsiTheme="minorHAnsi"/>
          <w:sz w:val="24"/>
          <w:szCs w:val="24"/>
        </w:rPr>
      </w:pPr>
      <w:r w:rsidRPr="00C91782">
        <w:rPr>
          <w:rFonts w:asciiTheme="minorHAnsi" w:hAnsiTheme="minorHAnsi"/>
          <w:sz w:val="24"/>
          <w:szCs w:val="24"/>
        </w:rPr>
        <w:t>2</w:t>
      </w:r>
      <w:r w:rsidRPr="00C91782">
        <w:rPr>
          <w:rFonts w:asciiTheme="minorHAnsi" w:hAnsiTheme="minorHAnsi"/>
          <w:sz w:val="24"/>
          <w:szCs w:val="24"/>
          <w:vertAlign w:val="superscript"/>
        </w:rPr>
        <w:t>de</w:t>
      </w:r>
      <w:r w:rsidRPr="00C91782">
        <w:rPr>
          <w:rFonts w:asciiTheme="minorHAnsi" w:hAnsiTheme="minorHAnsi"/>
          <w:sz w:val="24"/>
          <w:szCs w:val="24"/>
        </w:rPr>
        <w:tab/>
        <w:t>overtreding:</w:t>
      </w:r>
      <w:r w:rsidRPr="00C91782">
        <w:rPr>
          <w:rFonts w:asciiTheme="minorHAnsi" w:hAnsiTheme="minorHAnsi"/>
          <w:sz w:val="24"/>
          <w:szCs w:val="24"/>
        </w:rPr>
        <w:tab/>
        <w:t>2</w:t>
      </w:r>
      <w:r w:rsidRPr="00C91782">
        <w:rPr>
          <w:rFonts w:asciiTheme="minorHAnsi" w:hAnsiTheme="minorHAnsi"/>
          <w:sz w:val="24"/>
          <w:szCs w:val="24"/>
          <w:vertAlign w:val="superscript"/>
        </w:rPr>
        <w:t>de</w:t>
      </w:r>
      <w:r w:rsidRPr="00C91782">
        <w:rPr>
          <w:rFonts w:asciiTheme="minorHAnsi" w:hAnsiTheme="minorHAnsi"/>
          <w:sz w:val="24"/>
          <w:szCs w:val="24"/>
        </w:rPr>
        <w:t xml:space="preserve"> schriftelijke verwittiging.</w:t>
      </w:r>
    </w:p>
    <w:p w14:paraId="39BECE08" w14:textId="77777777" w:rsidR="00C91782" w:rsidRPr="00C91782" w:rsidRDefault="00C91782" w:rsidP="00C91782">
      <w:pPr>
        <w:tabs>
          <w:tab w:val="left" w:pos="1276"/>
        </w:tabs>
        <w:ind w:left="1276" w:hanging="425"/>
        <w:jc w:val="both"/>
        <w:rPr>
          <w:rFonts w:asciiTheme="minorHAnsi" w:hAnsiTheme="minorHAnsi"/>
          <w:sz w:val="24"/>
          <w:szCs w:val="24"/>
        </w:rPr>
      </w:pPr>
      <w:r w:rsidRPr="00C91782">
        <w:rPr>
          <w:rFonts w:asciiTheme="minorHAnsi" w:hAnsiTheme="minorHAnsi"/>
          <w:sz w:val="24"/>
          <w:szCs w:val="24"/>
        </w:rPr>
        <w:t>3</w:t>
      </w:r>
      <w:r w:rsidRPr="00C91782">
        <w:rPr>
          <w:rFonts w:asciiTheme="minorHAnsi" w:hAnsiTheme="minorHAnsi"/>
          <w:sz w:val="24"/>
          <w:szCs w:val="24"/>
          <w:vertAlign w:val="superscript"/>
        </w:rPr>
        <w:t>de</w:t>
      </w:r>
      <w:r w:rsidRPr="00C91782">
        <w:rPr>
          <w:rFonts w:asciiTheme="minorHAnsi" w:hAnsiTheme="minorHAnsi"/>
          <w:sz w:val="24"/>
          <w:szCs w:val="24"/>
        </w:rPr>
        <w:tab/>
        <w:t>overtreding:</w:t>
      </w:r>
      <w:r w:rsidRPr="00C91782">
        <w:rPr>
          <w:rFonts w:asciiTheme="minorHAnsi" w:hAnsiTheme="minorHAnsi"/>
          <w:sz w:val="24"/>
          <w:szCs w:val="24"/>
        </w:rPr>
        <w:tab/>
        <w:t>3</w:t>
      </w:r>
      <w:r w:rsidRPr="00C91782">
        <w:rPr>
          <w:rFonts w:asciiTheme="minorHAnsi" w:hAnsiTheme="minorHAnsi"/>
          <w:sz w:val="24"/>
          <w:szCs w:val="24"/>
          <w:vertAlign w:val="superscript"/>
        </w:rPr>
        <w:t>de</w:t>
      </w:r>
      <w:r w:rsidRPr="00C91782">
        <w:rPr>
          <w:rFonts w:asciiTheme="minorHAnsi" w:hAnsiTheme="minorHAnsi"/>
          <w:sz w:val="24"/>
          <w:szCs w:val="24"/>
        </w:rPr>
        <w:t xml:space="preserve"> schriftelijke verwittiging. In deze verwittiging zal verwezen worden naar het feit dat bij de 4</w:t>
      </w:r>
      <w:r w:rsidRPr="00C91782">
        <w:rPr>
          <w:rFonts w:asciiTheme="minorHAnsi" w:hAnsiTheme="minorHAnsi"/>
          <w:sz w:val="24"/>
          <w:szCs w:val="24"/>
          <w:vertAlign w:val="superscript"/>
        </w:rPr>
        <w:t>de</w:t>
      </w:r>
      <w:r w:rsidRPr="00C91782">
        <w:rPr>
          <w:rFonts w:asciiTheme="minorHAnsi" w:hAnsiTheme="minorHAnsi"/>
          <w:sz w:val="24"/>
          <w:szCs w:val="24"/>
        </w:rPr>
        <w:t xml:space="preserve"> overtreding ‘ontslag om dringende redenen’ volgt.</w:t>
      </w:r>
    </w:p>
    <w:p w14:paraId="67F2DC73" w14:textId="77777777" w:rsidR="00C91782" w:rsidRPr="00C91782" w:rsidRDefault="00C91782" w:rsidP="00C91782">
      <w:pPr>
        <w:tabs>
          <w:tab w:val="left" w:pos="1276"/>
        </w:tabs>
        <w:ind w:left="851"/>
        <w:jc w:val="both"/>
        <w:rPr>
          <w:rFonts w:asciiTheme="minorHAnsi" w:hAnsiTheme="minorHAnsi"/>
          <w:sz w:val="24"/>
          <w:szCs w:val="24"/>
        </w:rPr>
      </w:pPr>
      <w:r w:rsidRPr="00C91782">
        <w:rPr>
          <w:rFonts w:asciiTheme="minorHAnsi" w:hAnsiTheme="minorHAnsi"/>
          <w:sz w:val="24"/>
          <w:szCs w:val="24"/>
        </w:rPr>
        <w:t>4</w:t>
      </w:r>
      <w:r w:rsidRPr="00C91782">
        <w:rPr>
          <w:rFonts w:asciiTheme="minorHAnsi" w:hAnsiTheme="minorHAnsi"/>
          <w:sz w:val="24"/>
          <w:szCs w:val="24"/>
          <w:vertAlign w:val="superscript"/>
        </w:rPr>
        <w:t>de</w:t>
      </w:r>
      <w:r w:rsidRPr="00C91782">
        <w:rPr>
          <w:rFonts w:asciiTheme="minorHAnsi" w:hAnsiTheme="minorHAnsi"/>
          <w:sz w:val="24"/>
          <w:szCs w:val="24"/>
        </w:rPr>
        <w:tab/>
        <w:t>overtreding: ontslag om dringende redenen.</w:t>
      </w:r>
    </w:p>
    <w:p w14:paraId="6B0015EB" w14:textId="77777777" w:rsidR="00C91782" w:rsidRPr="00C91782" w:rsidRDefault="00C91782" w:rsidP="00C91782">
      <w:pPr>
        <w:ind w:left="851"/>
        <w:jc w:val="both"/>
        <w:rPr>
          <w:rFonts w:asciiTheme="minorHAnsi" w:hAnsiTheme="minorHAnsi"/>
          <w:sz w:val="24"/>
          <w:szCs w:val="24"/>
        </w:rPr>
      </w:pPr>
      <w:r w:rsidRPr="00C91782">
        <w:rPr>
          <w:rFonts w:asciiTheme="minorHAnsi" w:hAnsiTheme="minorHAnsi"/>
          <w:sz w:val="24"/>
          <w:szCs w:val="24"/>
        </w:rPr>
        <w:t xml:space="preserve">Deze opeenvolgende overtredingen worden vastgesteld </w:t>
      </w:r>
      <w:r w:rsidRPr="00C91782">
        <w:rPr>
          <w:rFonts w:asciiTheme="minorHAnsi" w:hAnsiTheme="minorHAnsi"/>
          <w:sz w:val="24"/>
          <w:szCs w:val="24"/>
          <w:u w:val="single"/>
        </w:rPr>
        <w:t>binnen een redelijke termijn</w:t>
      </w:r>
      <w:r w:rsidRPr="00C91782">
        <w:rPr>
          <w:rFonts w:asciiTheme="minorHAnsi" w:hAnsiTheme="minorHAnsi"/>
          <w:sz w:val="24"/>
          <w:szCs w:val="24"/>
        </w:rPr>
        <w:t>.</w:t>
      </w:r>
    </w:p>
    <w:p w14:paraId="0B53EDD3" w14:textId="77777777" w:rsidR="003A572A" w:rsidRPr="004717A6" w:rsidRDefault="003A572A" w:rsidP="003A572A">
      <w:pPr>
        <w:pStyle w:val="Kop3"/>
        <w:rPr>
          <w:rFonts w:asciiTheme="minorHAnsi" w:hAnsiTheme="minorHAnsi"/>
          <w:sz w:val="28"/>
          <w:szCs w:val="28"/>
        </w:rPr>
      </w:pPr>
      <w:bookmarkStart w:id="2086" w:name="_Toc223617259"/>
      <w:r w:rsidRPr="004717A6">
        <w:rPr>
          <w:rFonts w:asciiTheme="minorHAnsi" w:hAnsiTheme="minorHAnsi"/>
          <w:sz w:val="28"/>
          <w:szCs w:val="28"/>
        </w:rPr>
        <w:lastRenderedPageBreak/>
        <w:t>Alcohol- en drugsbeleid</w:t>
      </w:r>
      <w:bookmarkEnd w:id="2086"/>
    </w:p>
    <w:p w14:paraId="2DD76642" w14:textId="42988E0E" w:rsidR="003A572A" w:rsidRPr="00A63279" w:rsidRDefault="003A572A" w:rsidP="003A572A">
      <w:pPr>
        <w:ind w:left="851" w:firstLine="1"/>
        <w:rPr>
          <w:rFonts w:asciiTheme="minorHAnsi" w:hAnsiTheme="minorHAnsi"/>
          <w:sz w:val="24"/>
          <w:szCs w:val="24"/>
        </w:rPr>
      </w:pPr>
      <w:r w:rsidRPr="00A63279">
        <w:rPr>
          <w:rFonts w:asciiTheme="minorHAnsi" w:hAnsiTheme="minorHAnsi"/>
          <w:sz w:val="24"/>
          <w:szCs w:val="24"/>
        </w:rPr>
        <w:t xml:space="preserve">De scholengroepen van het GO! </w:t>
      </w:r>
      <w:r w:rsidR="00E271EE" w:rsidRPr="00A63279">
        <w:rPr>
          <w:rFonts w:asciiTheme="minorHAnsi" w:hAnsiTheme="minorHAnsi"/>
          <w:sz w:val="24"/>
          <w:szCs w:val="24"/>
        </w:rPr>
        <w:t>Onderwijs</w:t>
      </w:r>
      <w:r w:rsidRPr="00A63279">
        <w:rPr>
          <w:rFonts w:asciiTheme="minorHAnsi" w:hAnsiTheme="minorHAnsi"/>
          <w:sz w:val="24"/>
          <w:szCs w:val="24"/>
        </w:rPr>
        <w:t xml:space="preserve"> van de Vlaamse Gemeenschap hebben in een beleidsverklaring vastgelegd dat ze werk maken van een preventief alcohol- en drugsbeleid. Deze beleidsverklaring is in principe algemeen geldend.</w:t>
      </w:r>
    </w:p>
    <w:p w14:paraId="3B7ACB11" w14:textId="1F3D36E4" w:rsidR="003A572A" w:rsidRPr="00A63279" w:rsidRDefault="003A572A" w:rsidP="00E709E9">
      <w:pPr>
        <w:ind w:left="851" w:right="-143"/>
        <w:rPr>
          <w:rFonts w:asciiTheme="minorHAnsi" w:hAnsiTheme="minorHAnsi" w:cs="Arial"/>
          <w:sz w:val="24"/>
          <w:szCs w:val="24"/>
        </w:rPr>
      </w:pPr>
      <w:r w:rsidRPr="00A63279">
        <w:rPr>
          <w:rFonts w:asciiTheme="minorHAnsi" w:hAnsiTheme="minorHAnsi" w:cs="Arial"/>
          <w:sz w:val="24"/>
          <w:szCs w:val="24"/>
        </w:rPr>
        <w:t xml:space="preserve">De volledige versie van de beleidsverklaring “Een preventief alcohol- en drugsbeleid in het GO! </w:t>
      </w:r>
      <w:r w:rsidR="00E271EE" w:rsidRPr="00A63279">
        <w:rPr>
          <w:rFonts w:asciiTheme="minorHAnsi" w:hAnsiTheme="minorHAnsi" w:cs="Arial"/>
          <w:sz w:val="24"/>
          <w:szCs w:val="24"/>
        </w:rPr>
        <w:t>Onderwijs</w:t>
      </w:r>
      <w:r w:rsidRPr="00A63279">
        <w:rPr>
          <w:rFonts w:asciiTheme="minorHAnsi" w:hAnsiTheme="minorHAnsi" w:cs="Arial"/>
          <w:sz w:val="24"/>
          <w:szCs w:val="24"/>
        </w:rPr>
        <w:t xml:space="preserve"> van de Vlaamse Gemeenschap” kan </w:t>
      </w:r>
      <w:r w:rsidR="00E709E9">
        <w:rPr>
          <w:rFonts w:asciiTheme="minorHAnsi" w:hAnsiTheme="minorHAnsi" w:cs="Arial"/>
          <w:sz w:val="24"/>
          <w:szCs w:val="24"/>
        </w:rPr>
        <w:t>je</w:t>
      </w:r>
      <w:r w:rsidRPr="00A63279">
        <w:rPr>
          <w:rFonts w:asciiTheme="minorHAnsi" w:hAnsiTheme="minorHAnsi" w:cs="Arial"/>
          <w:sz w:val="24"/>
          <w:szCs w:val="24"/>
        </w:rPr>
        <w:t xml:space="preserve"> terugvinden op </w:t>
      </w:r>
      <w:r w:rsidRPr="00A63279">
        <w:rPr>
          <w:rFonts w:asciiTheme="minorHAnsi" w:hAnsiTheme="minorHAnsi" w:cs="Arial"/>
          <w:b/>
          <w:i/>
          <w:color w:val="FF0000"/>
          <w:sz w:val="24"/>
          <w:szCs w:val="24"/>
        </w:rPr>
        <w:t>GO!pro</w:t>
      </w:r>
      <w:r w:rsidR="00650F7F">
        <w:rPr>
          <w:rFonts w:asciiTheme="minorHAnsi" w:hAnsiTheme="minorHAnsi" w:cs="Arial"/>
          <w:b/>
          <w:i/>
          <w:color w:val="FF0000"/>
          <w:sz w:val="24"/>
          <w:szCs w:val="24"/>
        </w:rPr>
        <w:t>:</w:t>
      </w:r>
    </w:p>
    <w:p w14:paraId="70CD23E3" w14:textId="77777777" w:rsidR="003A572A" w:rsidRPr="00A63279" w:rsidRDefault="003A572A" w:rsidP="003A572A">
      <w:pPr>
        <w:ind w:left="851"/>
        <w:rPr>
          <w:rFonts w:asciiTheme="minorHAnsi" w:hAnsiTheme="minorHAnsi"/>
          <w:sz w:val="24"/>
          <w:szCs w:val="24"/>
        </w:rPr>
      </w:pPr>
    </w:p>
    <w:p w14:paraId="08E6BE12" w14:textId="77777777" w:rsidR="003A572A" w:rsidRDefault="003A572A" w:rsidP="003A572A">
      <w:pPr>
        <w:ind w:left="851"/>
        <w:rPr>
          <w:rStyle w:val="Hyperlink"/>
          <w:rFonts w:asciiTheme="minorHAnsi" w:hAnsiTheme="minorHAnsi"/>
          <w:b/>
          <w:sz w:val="24"/>
          <w:szCs w:val="24"/>
        </w:rPr>
      </w:pPr>
      <w:hyperlink r:id="rId66" w:history="1">
        <w:r w:rsidRPr="00CC2677">
          <w:rPr>
            <w:rStyle w:val="Hyperlink"/>
            <w:rFonts w:asciiTheme="minorHAnsi" w:hAnsiTheme="minorHAnsi"/>
            <w:b/>
            <w:sz w:val="24"/>
            <w:szCs w:val="24"/>
          </w:rPr>
          <w:t>http</w:t>
        </w:r>
        <w:r w:rsidR="00650F7F">
          <w:rPr>
            <w:rStyle w:val="Hyperlink"/>
            <w:rFonts w:asciiTheme="minorHAnsi" w:hAnsiTheme="minorHAnsi"/>
            <w:b/>
            <w:sz w:val="24"/>
            <w:szCs w:val="24"/>
          </w:rPr>
          <w:t>:</w:t>
        </w:r>
        <w:r w:rsidRPr="00CC2677">
          <w:rPr>
            <w:rStyle w:val="Hyperlink"/>
            <w:rFonts w:asciiTheme="minorHAnsi" w:hAnsiTheme="minorHAnsi"/>
            <w:b/>
            <w:sz w:val="24"/>
            <w:szCs w:val="24"/>
          </w:rPr>
          <w:t>//pro.g-o.be/gezondheid-en-preventie/preventie/preventieregister/beleid-alcohol-en-andere-drugs</w:t>
        </w:r>
      </w:hyperlink>
    </w:p>
    <w:p w14:paraId="4FF04182" w14:textId="77777777" w:rsidR="00A549C2" w:rsidRPr="00AF2F28" w:rsidRDefault="00A549C2" w:rsidP="00CE2004">
      <w:pPr>
        <w:pStyle w:val="Kop1"/>
        <w:tabs>
          <w:tab w:val="left" w:pos="2694"/>
        </w:tabs>
        <w:ind w:left="851"/>
        <w:rPr>
          <w:rFonts w:asciiTheme="minorHAnsi" w:hAnsiTheme="minorHAnsi"/>
          <w:sz w:val="32"/>
          <w:szCs w:val="32"/>
        </w:rPr>
      </w:pPr>
      <w:bookmarkStart w:id="2087" w:name="_Bezoldigingsregeling"/>
      <w:bookmarkStart w:id="2088" w:name="_Toc223617260"/>
      <w:bookmarkEnd w:id="2087"/>
      <w:r w:rsidRPr="00AF2F28">
        <w:rPr>
          <w:rFonts w:asciiTheme="minorHAnsi" w:hAnsiTheme="minorHAnsi"/>
          <w:sz w:val="32"/>
          <w:szCs w:val="32"/>
        </w:rPr>
        <w:lastRenderedPageBreak/>
        <w:t>Bezoldigingsregeling</w:t>
      </w:r>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82"/>
      <w:bookmarkEnd w:id="2083"/>
      <w:bookmarkEnd w:id="2084"/>
      <w:bookmarkEnd w:id="2088"/>
    </w:p>
    <w:p w14:paraId="4F0DEE52" w14:textId="77777777" w:rsidR="00A549C2" w:rsidRPr="00AF2F28" w:rsidRDefault="00A549C2" w:rsidP="00E4612C">
      <w:pPr>
        <w:pStyle w:val="Tekst"/>
        <w:ind w:right="-143"/>
        <w:jc w:val="both"/>
        <w:rPr>
          <w:rFonts w:asciiTheme="minorHAnsi" w:hAnsiTheme="minorHAnsi"/>
          <w:color w:val="000000"/>
          <w:sz w:val="24"/>
          <w:szCs w:val="24"/>
        </w:rPr>
      </w:pPr>
      <w:r w:rsidRPr="00AF2F28">
        <w:rPr>
          <w:rFonts w:asciiTheme="minorHAnsi" w:hAnsiTheme="minorHAnsi"/>
          <w:color w:val="000000"/>
          <w:sz w:val="24"/>
          <w:szCs w:val="24"/>
        </w:rPr>
        <w:t xml:space="preserve">De bezoldigingswijze voor werknemers is vastgelegd op basis van volgende </w:t>
      </w:r>
      <w:r w:rsidRPr="00AF2F28">
        <w:rPr>
          <w:rFonts w:asciiTheme="minorHAnsi" w:hAnsiTheme="minorHAnsi"/>
          <w:b/>
          <w:color w:val="000000"/>
          <w:sz w:val="24"/>
          <w:szCs w:val="24"/>
        </w:rPr>
        <w:t>principes</w:t>
      </w:r>
      <w:r w:rsidR="00650F7F">
        <w:rPr>
          <w:rFonts w:asciiTheme="minorHAnsi" w:hAnsiTheme="minorHAnsi"/>
          <w:b/>
          <w:color w:val="000000"/>
          <w:sz w:val="24"/>
          <w:szCs w:val="24"/>
        </w:rPr>
        <w:t>:</w:t>
      </w:r>
    </w:p>
    <w:p w14:paraId="647C8E50" w14:textId="77777777" w:rsidR="00754292" w:rsidRPr="00AF2F28" w:rsidRDefault="00754292" w:rsidP="00AF2F28">
      <w:pPr>
        <w:pStyle w:val="Tekst"/>
        <w:jc w:val="both"/>
        <w:rPr>
          <w:rFonts w:asciiTheme="minorHAnsi" w:hAnsiTheme="minorHAnsi"/>
          <w:color w:val="000000"/>
          <w:sz w:val="24"/>
          <w:szCs w:val="24"/>
        </w:rPr>
      </w:pPr>
    </w:p>
    <w:p w14:paraId="196C7AB1" w14:textId="77777777" w:rsidR="00A549C2" w:rsidRDefault="00A549C2" w:rsidP="00926330">
      <w:pPr>
        <w:pStyle w:val="Tekst"/>
        <w:numPr>
          <w:ilvl w:val="0"/>
          <w:numId w:val="29"/>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aan iedere functie is een loonschaal verbonden;</w:t>
      </w:r>
    </w:p>
    <w:p w14:paraId="71AB93CB" w14:textId="77777777" w:rsidR="00E4612C" w:rsidRPr="00AF2F28" w:rsidRDefault="00E4612C" w:rsidP="00E4612C">
      <w:pPr>
        <w:pStyle w:val="Tekst"/>
        <w:ind w:left="1135"/>
        <w:jc w:val="both"/>
        <w:rPr>
          <w:rFonts w:asciiTheme="minorHAnsi" w:hAnsiTheme="minorHAnsi"/>
          <w:color w:val="000000"/>
          <w:sz w:val="24"/>
          <w:szCs w:val="24"/>
        </w:rPr>
      </w:pPr>
    </w:p>
    <w:p w14:paraId="5E51B520" w14:textId="77777777" w:rsidR="00A549C2" w:rsidRDefault="00A549C2" w:rsidP="00926330">
      <w:pPr>
        <w:pStyle w:val="Tekst"/>
        <w:numPr>
          <w:ilvl w:val="0"/>
          <w:numId w:val="29"/>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bij de aanwerving van een contractueel personeelslid moet de toegekende</w:t>
      </w:r>
      <w:r w:rsidR="00EE4F60" w:rsidRPr="00AF2F28">
        <w:rPr>
          <w:rFonts w:asciiTheme="minorHAnsi" w:hAnsiTheme="minorHAnsi"/>
          <w:color w:val="000000"/>
          <w:sz w:val="24"/>
          <w:szCs w:val="24"/>
        </w:rPr>
        <w:t xml:space="preserve"> </w:t>
      </w:r>
      <w:r w:rsidRPr="00AF2F28">
        <w:rPr>
          <w:rFonts w:asciiTheme="minorHAnsi" w:hAnsiTheme="minorHAnsi"/>
          <w:color w:val="000000"/>
          <w:sz w:val="24"/>
          <w:szCs w:val="24"/>
        </w:rPr>
        <w:t xml:space="preserve">loonschaal </w:t>
      </w:r>
      <w:r w:rsidR="00412BB3">
        <w:rPr>
          <w:rFonts w:asciiTheme="minorHAnsi" w:hAnsiTheme="minorHAnsi"/>
          <w:color w:val="000000"/>
          <w:sz w:val="24"/>
          <w:szCs w:val="24"/>
        </w:rPr>
        <w:t>die</w:t>
      </w:r>
      <w:r w:rsidRPr="00AF2F28">
        <w:rPr>
          <w:rFonts w:asciiTheme="minorHAnsi" w:hAnsiTheme="minorHAnsi"/>
          <w:color w:val="000000"/>
          <w:sz w:val="24"/>
          <w:szCs w:val="24"/>
        </w:rPr>
        <w:t xml:space="preserve"> op </w:t>
      </w:r>
      <w:r w:rsidR="007B22A4">
        <w:rPr>
          <w:rFonts w:asciiTheme="minorHAnsi" w:hAnsiTheme="minorHAnsi"/>
          <w:color w:val="000000"/>
          <w:sz w:val="24"/>
          <w:szCs w:val="24"/>
        </w:rPr>
        <w:t>de werknemer</w:t>
      </w:r>
      <w:r w:rsidR="00412BB3">
        <w:rPr>
          <w:rFonts w:asciiTheme="minorHAnsi" w:hAnsiTheme="minorHAnsi"/>
          <w:color w:val="000000"/>
          <w:sz w:val="24"/>
          <w:szCs w:val="24"/>
        </w:rPr>
        <w:t xml:space="preserve"> wordt vastgelegd worden</w:t>
      </w:r>
      <w:r w:rsidRPr="00AF2F28">
        <w:rPr>
          <w:rFonts w:asciiTheme="minorHAnsi" w:hAnsiTheme="minorHAnsi"/>
          <w:color w:val="000000"/>
          <w:sz w:val="24"/>
          <w:szCs w:val="24"/>
        </w:rPr>
        <w:t xml:space="preserve"> gemotiveerd;</w:t>
      </w:r>
    </w:p>
    <w:p w14:paraId="7F9E797E" w14:textId="77777777" w:rsidR="00E4612C" w:rsidRPr="00AF2F28" w:rsidRDefault="00E4612C" w:rsidP="00E4612C">
      <w:pPr>
        <w:pStyle w:val="Tekst"/>
        <w:ind w:left="1135"/>
        <w:jc w:val="both"/>
        <w:rPr>
          <w:rFonts w:asciiTheme="minorHAnsi" w:hAnsiTheme="minorHAnsi"/>
          <w:color w:val="000000"/>
          <w:sz w:val="24"/>
          <w:szCs w:val="24"/>
        </w:rPr>
      </w:pPr>
    </w:p>
    <w:p w14:paraId="7DA7D40D" w14:textId="77777777" w:rsidR="00A549C2" w:rsidRPr="00AF2F28" w:rsidRDefault="00A549C2" w:rsidP="00926330">
      <w:pPr>
        <w:pStyle w:val="Tekst"/>
        <w:numPr>
          <w:ilvl w:val="0"/>
          <w:numId w:val="29"/>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de concrete bezoldiging is tevens onderhevig aan</w:t>
      </w:r>
      <w:r w:rsidR="00650F7F">
        <w:rPr>
          <w:rFonts w:asciiTheme="minorHAnsi" w:hAnsiTheme="minorHAnsi"/>
          <w:color w:val="000000"/>
          <w:sz w:val="24"/>
          <w:szCs w:val="24"/>
        </w:rPr>
        <w:t>:</w:t>
      </w:r>
      <w:r w:rsidRPr="00AF2F28">
        <w:rPr>
          <w:rFonts w:asciiTheme="minorHAnsi" w:hAnsiTheme="minorHAnsi"/>
          <w:color w:val="000000"/>
          <w:sz w:val="24"/>
          <w:szCs w:val="24"/>
        </w:rPr>
        <w:t xml:space="preserve"> </w:t>
      </w:r>
    </w:p>
    <w:p w14:paraId="2A7EEB8A" w14:textId="77777777" w:rsidR="00A549C2" w:rsidRPr="00AF2F28" w:rsidRDefault="00A549C2" w:rsidP="003257D0">
      <w:pPr>
        <w:pStyle w:val="Opsomming2"/>
        <w:numPr>
          <w:ilvl w:val="0"/>
          <w:numId w:val="8"/>
        </w:numPr>
        <w:ind w:left="1418" w:hanging="284"/>
        <w:jc w:val="both"/>
        <w:rPr>
          <w:rFonts w:asciiTheme="minorHAnsi" w:hAnsiTheme="minorHAnsi"/>
          <w:color w:val="000000"/>
          <w:sz w:val="24"/>
          <w:szCs w:val="24"/>
        </w:rPr>
      </w:pPr>
      <w:r w:rsidRPr="00AF2F28">
        <w:rPr>
          <w:rFonts w:asciiTheme="minorHAnsi" w:hAnsiTheme="minorHAnsi"/>
          <w:color w:val="000000"/>
          <w:sz w:val="24"/>
          <w:szCs w:val="24"/>
        </w:rPr>
        <w:t xml:space="preserve">de leeftijd van </w:t>
      </w:r>
      <w:r w:rsidR="007B22A4">
        <w:rPr>
          <w:rFonts w:asciiTheme="minorHAnsi" w:hAnsiTheme="minorHAnsi"/>
          <w:color w:val="000000"/>
          <w:sz w:val="24"/>
          <w:szCs w:val="24"/>
        </w:rPr>
        <w:t>de werknemer</w:t>
      </w:r>
      <w:r w:rsidRPr="00AF2F28">
        <w:rPr>
          <w:rFonts w:asciiTheme="minorHAnsi" w:hAnsiTheme="minorHAnsi"/>
          <w:color w:val="000000"/>
          <w:sz w:val="24"/>
          <w:szCs w:val="24"/>
        </w:rPr>
        <w:t>;</w:t>
      </w:r>
    </w:p>
    <w:p w14:paraId="621EC780" w14:textId="77777777" w:rsidR="00A549C2" w:rsidRPr="00AF2F28" w:rsidRDefault="00A549C2" w:rsidP="003257D0">
      <w:pPr>
        <w:pStyle w:val="Opsomming2"/>
        <w:numPr>
          <w:ilvl w:val="0"/>
          <w:numId w:val="8"/>
        </w:numPr>
        <w:ind w:left="1418" w:hanging="284"/>
        <w:jc w:val="both"/>
        <w:rPr>
          <w:rFonts w:asciiTheme="minorHAnsi" w:hAnsiTheme="minorHAnsi"/>
          <w:color w:val="000000"/>
          <w:sz w:val="24"/>
          <w:szCs w:val="24"/>
        </w:rPr>
      </w:pPr>
      <w:r w:rsidRPr="00AF2F28">
        <w:rPr>
          <w:rFonts w:asciiTheme="minorHAnsi" w:hAnsiTheme="minorHAnsi"/>
          <w:color w:val="000000"/>
          <w:sz w:val="24"/>
          <w:szCs w:val="24"/>
        </w:rPr>
        <w:t>de hem toegekende wedde</w:t>
      </w:r>
      <w:r w:rsidR="00B80556" w:rsidRPr="00AF2F28">
        <w:rPr>
          <w:rFonts w:asciiTheme="minorHAnsi" w:hAnsiTheme="minorHAnsi"/>
          <w:color w:val="000000"/>
          <w:sz w:val="24"/>
          <w:szCs w:val="24"/>
        </w:rPr>
        <w:t>n</w:t>
      </w:r>
      <w:r w:rsidRPr="00AF2F28">
        <w:rPr>
          <w:rFonts w:asciiTheme="minorHAnsi" w:hAnsiTheme="minorHAnsi"/>
          <w:color w:val="000000"/>
          <w:sz w:val="24"/>
          <w:szCs w:val="24"/>
        </w:rPr>
        <w:t>anci</w:t>
      </w:r>
      <w:r w:rsidR="00A84589" w:rsidRPr="00AF2F28">
        <w:rPr>
          <w:rFonts w:asciiTheme="minorHAnsi" w:hAnsiTheme="minorHAnsi"/>
          <w:color w:val="000000"/>
          <w:sz w:val="24"/>
          <w:szCs w:val="24"/>
        </w:rPr>
        <w:t>ë</w:t>
      </w:r>
      <w:r w:rsidRPr="00AF2F28">
        <w:rPr>
          <w:rFonts w:asciiTheme="minorHAnsi" w:hAnsiTheme="minorHAnsi"/>
          <w:color w:val="000000"/>
          <w:sz w:val="24"/>
          <w:szCs w:val="24"/>
        </w:rPr>
        <w:t>nniteit;</w:t>
      </w:r>
    </w:p>
    <w:p w14:paraId="51D86672" w14:textId="77777777" w:rsidR="00A549C2" w:rsidRDefault="00A549C2" w:rsidP="003257D0">
      <w:pPr>
        <w:pStyle w:val="Opsomming2"/>
        <w:numPr>
          <w:ilvl w:val="0"/>
          <w:numId w:val="8"/>
        </w:numPr>
        <w:ind w:left="1418" w:hanging="284"/>
        <w:jc w:val="both"/>
        <w:rPr>
          <w:color w:val="000000"/>
          <w:sz w:val="24"/>
          <w:szCs w:val="24"/>
        </w:rPr>
      </w:pPr>
      <w:r w:rsidRPr="00AF2F28">
        <w:rPr>
          <w:rFonts w:asciiTheme="minorHAnsi" w:hAnsiTheme="minorHAnsi"/>
          <w:color w:val="000000"/>
          <w:sz w:val="24"/>
          <w:szCs w:val="24"/>
        </w:rPr>
        <w:t>de toekenning van haard - standplaatstoelage</w:t>
      </w:r>
      <w:r w:rsidRPr="00AF2F28">
        <w:rPr>
          <w:color w:val="000000"/>
          <w:sz w:val="24"/>
          <w:szCs w:val="24"/>
        </w:rPr>
        <w:t>.</w:t>
      </w:r>
    </w:p>
    <w:p w14:paraId="75DF014C" w14:textId="77777777" w:rsidR="00552468" w:rsidRPr="0086544D" w:rsidRDefault="00552468" w:rsidP="00552468">
      <w:pPr>
        <w:pStyle w:val="Opsomming2"/>
        <w:jc w:val="both"/>
        <w:rPr>
          <w:rFonts w:asciiTheme="minorHAnsi" w:hAnsiTheme="minorHAnsi" w:cstheme="minorHAnsi"/>
          <w:color w:val="000000"/>
          <w:sz w:val="24"/>
          <w:szCs w:val="24"/>
        </w:rPr>
      </w:pPr>
    </w:p>
    <w:p w14:paraId="0741B14E" w14:textId="77777777" w:rsidR="00552468" w:rsidRPr="0086544D" w:rsidRDefault="00552468" w:rsidP="00552468">
      <w:pPr>
        <w:pStyle w:val="Opsomming2"/>
        <w:jc w:val="both"/>
        <w:rPr>
          <w:rFonts w:asciiTheme="minorHAnsi" w:hAnsiTheme="minorHAnsi" w:cstheme="minorHAnsi"/>
          <w:color w:val="000000"/>
          <w:sz w:val="24"/>
          <w:szCs w:val="24"/>
        </w:rPr>
      </w:pPr>
    </w:p>
    <w:p w14:paraId="7E3BB800" w14:textId="77777777" w:rsidR="00552468" w:rsidRPr="0086544D" w:rsidRDefault="00552468" w:rsidP="00552468">
      <w:pPr>
        <w:pStyle w:val="Opsomming2"/>
        <w:jc w:val="both"/>
        <w:rPr>
          <w:rFonts w:asciiTheme="minorHAnsi" w:hAnsiTheme="minorHAnsi" w:cstheme="minorHAnsi"/>
          <w:color w:val="000000"/>
          <w:sz w:val="24"/>
          <w:szCs w:val="24"/>
        </w:rPr>
      </w:pPr>
    </w:p>
    <w:p w14:paraId="540EE0D1" w14:textId="77777777" w:rsidR="00552468" w:rsidRPr="0086544D" w:rsidRDefault="00552468" w:rsidP="00552468">
      <w:pPr>
        <w:pStyle w:val="Opsomming2"/>
        <w:jc w:val="both"/>
        <w:rPr>
          <w:rFonts w:asciiTheme="minorHAnsi" w:hAnsiTheme="minorHAnsi" w:cstheme="minorHAnsi"/>
          <w:color w:val="000000"/>
          <w:sz w:val="24"/>
          <w:szCs w:val="24"/>
        </w:rPr>
      </w:pPr>
    </w:p>
    <w:p w14:paraId="59D3A5D7" w14:textId="77777777" w:rsidR="00552468" w:rsidRPr="0086544D" w:rsidRDefault="00552468" w:rsidP="00552468">
      <w:pPr>
        <w:pStyle w:val="Opsomming2"/>
        <w:jc w:val="both"/>
        <w:rPr>
          <w:rFonts w:asciiTheme="minorHAnsi" w:hAnsiTheme="minorHAnsi" w:cstheme="minorHAnsi"/>
          <w:color w:val="000000"/>
          <w:sz w:val="24"/>
          <w:szCs w:val="24"/>
        </w:rPr>
      </w:pPr>
    </w:p>
    <w:p w14:paraId="278E02DF" w14:textId="77777777" w:rsidR="00552468" w:rsidRPr="0086544D" w:rsidRDefault="00552468" w:rsidP="00552468">
      <w:pPr>
        <w:pStyle w:val="Opsomming2"/>
        <w:jc w:val="both"/>
        <w:rPr>
          <w:rFonts w:asciiTheme="minorHAnsi" w:hAnsiTheme="minorHAnsi" w:cstheme="minorHAnsi"/>
          <w:color w:val="000000"/>
          <w:sz w:val="24"/>
          <w:szCs w:val="24"/>
        </w:rPr>
      </w:pPr>
    </w:p>
    <w:p w14:paraId="0E10EFB8" w14:textId="77777777" w:rsidR="00552468" w:rsidRPr="0086544D" w:rsidRDefault="00552468" w:rsidP="00552468">
      <w:pPr>
        <w:pStyle w:val="Opsomming2"/>
        <w:jc w:val="both"/>
        <w:rPr>
          <w:rFonts w:asciiTheme="minorHAnsi" w:hAnsiTheme="minorHAnsi" w:cstheme="minorHAnsi"/>
          <w:color w:val="000000"/>
          <w:sz w:val="24"/>
          <w:szCs w:val="24"/>
        </w:rPr>
      </w:pPr>
    </w:p>
    <w:p w14:paraId="3AC91CFE" w14:textId="77777777" w:rsidR="00552468" w:rsidRPr="0086544D" w:rsidRDefault="00552468" w:rsidP="00552468">
      <w:pPr>
        <w:pStyle w:val="Opsomming2"/>
        <w:jc w:val="both"/>
        <w:rPr>
          <w:rFonts w:asciiTheme="minorHAnsi" w:hAnsiTheme="minorHAnsi" w:cstheme="minorHAnsi"/>
          <w:color w:val="000000"/>
          <w:sz w:val="24"/>
          <w:szCs w:val="24"/>
        </w:rPr>
      </w:pPr>
    </w:p>
    <w:p w14:paraId="506A0A20" w14:textId="77777777" w:rsidR="00552468" w:rsidRPr="0086544D" w:rsidRDefault="00552468" w:rsidP="00552468">
      <w:pPr>
        <w:pStyle w:val="Opsomming2"/>
        <w:jc w:val="both"/>
        <w:rPr>
          <w:rFonts w:asciiTheme="minorHAnsi" w:hAnsiTheme="minorHAnsi" w:cstheme="minorHAnsi"/>
          <w:color w:val="000000"/>
          <w:sz w:val="24"/>
          <w:szCs w:val="24"/>
        </w:rPr>
      </w:pPr>
    </w:p>
    <w:p w14:paraId="0F133CE7" w14:textId="77777777" w:rsidR="00552468" w:rsidRPr="0086544D" w:rsidRDefault="00552468" w:rsidP="00552468">
      <w:pPr>
        <w:pStyle w:val="Opsomming2"/>
        <w:jc w:val="both"/>
        <w:rPr>
          <w:rFonts w:asciiTheme="minorHAnsi" w:hAnsiTheme="minorHAnsi" w:cstheme="minorHAnsi"/>
          <w:color w:val="000000"/>
          <w:sz w:val="24"/>
          <w:szCs w:val="24"/>
        </w:rPr>
      </w:pPr>
    </w:p>
    <w:p w14:paraId="70142422" w14:textId="77777777" w:rsidR="00552468" w:rsidRPr="0086544D" w:rsidRDefault="00552468" w:rsidP="00552468">
      <w:pPr>
        <w:pStyle w:val="Opsomming2"/>
        <w:jc w:val="both"/>
        <w:rPr>
          <w:rFonts w:asciiTheme="minorHAnsi" w:hAnsiTheme="minorHAnsi" w:cstheme="minorHAnsi"/>
          <w:color w:val="000000"/>
          <w:sz w:val="24"/>
          <w:szCs w:val="24"/>
        </w:rPr>
      </w:pPr>
    </w:p>
    <w:p w14:paraId="4FBB31B9" w14:textId="77777777" w:rsidR="00552468" w:rsidRPr="0086544D" w:rsidRDefault="00552468" w:rsidP="00552468">
      <w:pPr>
        <w:pStyle w:val="Opsomming2"/>
        <w:jc w:val="both"/>
        <w:rPr>
          <w:rFonts w:asciiTheme="minorHAnsi" w:hAnsiTheme="minorHAnsi" w:cstheme="minorHAnsi"/>
          <w:color w:val="000000"/>
          <w:sz w:val="24"/>
          <w:szCs w:val="24"/>
        </w:rPr>
      </w:pPr>
    </w:p>
    <w:p w14:paraId="5B6F6C55" w14:textId="77777777" w:rsidR="00552468" w:rsidRPr="0086544D" w:rsidRDefault="00552468" w:rsidP="00552468">
      <w:pPr>
        <w:pStyle w:val="Opsomming2"/>
        <w:jc w:val="both"/>
        <w:rPr>
          <w:rFonts w:asciiTheme="minorHAnsi" w:hAnsiTheme="minorHAnsi" w:cstheme="minorHAnsi"/>
          <w:color w:val="000000"/>
          <w:sz w:val="24"/>
          <w:szCs w:val="24"/>
        </w:rPr>
      </w:pPr>
    </w:p>
    <w:p w14:paraId="5C9BE8D2" w14:textId="77777777" w:rsidR="00552468" w:rsidRPr="0086544D" w:rsidRDefault="00552468" w:rsidP="00552468">
      <w:pPr>
        <w:pStyle w:val="Opsomming2"/>
        <w:jc w:val="both"/>
        <w:rPr>
          <w:rFonts w:asciiTheme="minorHAnsi" w:hAnsiTheme="minorHAnsi" w:cstheme="minorHAnsi"/>
          <w:color w:val="000000"/>
          <w:sz w:val="24"/>
          <w:szCs w:val="24"/>
        </w:rPr>
      </w:pPr>
    </w:p>
    <w:p w14:paraId="643FA85D" w14:textId="77777777" w:rsidR="00552468" w:rsidRPr="0086544D" w:rsidRDefault="00552468" w:rsidP="00552468">
      <w:pPr>
        <w:pStyle w:val="Opsomming2"/>
        <w:jc w:val="both"/>
        <w:rPr>
          <w:rFonts w:asciiTheme="minorHAnsi" w:hAnsiTheme="minorHAnsi" w:cstheme="minorHAnsi"/>
          <w:color w:val="000000"/>
          <w:sz w:val="24"/>
          <w:szCs w:val="24"/>
        </w:rPr>
      </w:pPr>
    </w:p>
    <w:p w14:paraId="792ADD16" w14:textId="77777777" w:rsidR="00552468" w:rsidRPr="0086544D" w:rsidRDefault="00552468" w:rsidP="00552468">
      <w:pPr>
        <w:pStyle w:val="Opsomming2"/>
        <w:jc w:val="both"/>
        <w:rPr>
          <w:rFonts w:asciiTheme="minorHAnsi" w:hAnsiTheme="minorHAnsi" w:cstheme="minorHAnsi"/>
          <w:color w:val="000000"/>
          <w:sz w:val="24"/>
          <w:szCs w:val="24"/>
        </w:rPr>
      </w:pPr>
    </w:p>
    <w:p w14:paraId="7C708502" w14:textId="77777777" w:rsidR="00552468" w:rsidRPr="0086544D" w:rsidRDefault="00552468" w:rsidP="00552468">
      <w:pPr>
        <w:pStyle w:val="Opsomming2"/>
        <w:jc w:val="both"/>
        <w:rPr>
          <w:rFonts w:asciiTheme="minorHAnsi" w:hAnsiTheme="minorHAnsi" w:cstheme="minorHAnsi"/>
          <w:color w:val="000000"/>
          <w:sz w:val="24"/>
          <w:szCs w:val="24"/>
        </w:rPr>
      </w:pPr>
    </w:p>
    <w:p w14:paraId="03AB8CD9" w14:textId="77777777" w:rsidR="00552468" w:rsidRPr="0086544D" w:rsidRDefault="00552468" w:rsidP="00552468">
      <w:pPr>
        <w:pStyle w:val="Opsomming2"/>
        <w:jc w:val="both"/>
        <w:rPr>
          <w:rFonts w:asciiTheme="minorHAnsi" w:hAnsiTheme="minorHAnsi" w:cstheme="minorHAnsi"/>
          <w:color w:val="000000"/>
          <w:sz w:val="24"/>
          <w:szCs w:val="24"/>
        </w:rPr>
      </w:pPr>
    </w:p>
    <w:p w14:paraId="674722B1" w14:textId="77777777" w:rsidR="00552468" w:rsidRPr="0086544D" w:rsidRDefault="00552468" w:rsidP="00552468">
      <w:pPr>
        <w:pStyle w:val="Opsomming2"/>
        <w:jc w:val="both"/>
        <w:rPr>
          <w:rFonts w:asciiTheme="minorHAnsi" w:hAnsiTheme="minorHAnsi" w:cstheme="minorHAnsi"/>
          <w:color w:val="000000"/>
          <w:sz w:val="24"/>
          <w:szCs w:val="24"/>
        </w:rPr>
      </w:pPr>
    </w:p>
    <w:p w14:paraId="2F0AD38B" w14:textId="77777777" w:rsidR="00552468" w:rsidRPr="0086544D" w:rsidRDefault="00552468" w:rsidP="00552468">
      <w:pPr>
        <w:pStyle w:val="Opsomming2"/>
        <w:jc w:val="both"/>
        <w:rPr>
          <w:rFonts w:asciiTheme="minorHAnsi" w:hAnsiTheme="minorHAnsi" w:cstheme="minorHAnsi"/>
          <w:color w:val="000000"/>
          <w:sz w:val="24"/>
          <w:szCs w:val="24"/>
        </w:rPr>
      </w:pPr>
    </w:p>
    <w:p w14:paraId="4D623CE8" w14:textId="77777777" w:rsidR="00552468" w:rsidRPr="0086544D" w:rsidRDefault="00552468" w:rsidP="00552468">
      <w:pPr>
        <w:pStyle w:val="Opsomming2"/>
        <w:jc w:val="both"/>
        <w:rPr>
          <w:rFonts w:asciiTheme="minorHAnsi" w:hAnsiTheme="minorHAnsi" w:cstheme="minorHAnsi"/>
          <w:color w:val="000000"/>
          <w:sz w:val="24"/>
          <w:szCs w:val="24"/>
        </w:rPr>
      </w:pPr>
    </w:p>
    <w:p w14:paraId="4CC78013" w14:textId="77777777" w:rsidR="00552468" w:rsidRPr="0086544D" w:rsidRDefault="00552468" w:rsidP="00552468">
      <w:pPr>
        <w:pStyle w:val="Opsomming2"/>
        <w:jc w:val="both"/>
        <w:rPr>
          <w:rFonts w:asciiTheme="minorHAnsi" w:hAnsiTheme="minorHAnsi" w:cstheme="minorHAnsi"/>
          <w:color w:val="000000"/>
          <w:sz w:val="24"/>
          <w:szCs w:val="24"/>
        </w:rPr>
      </w:pPr>
    </w:p>
    <w:p w14:paraId="1C89330B" w14:textId="77777777" w:rsidR="00552468" w:rsidRPr="0086544D" w:rsidRDefault="00552468" w:rsidP="00552468">
      <w:pPr>
        <w:pStyle w:val="Opsomming2"/>
        <w:jc w:val="both"/>
        <w:rPr>
          <w:rFonts w:asciiTheme="minorHAnsi" w:hAnsiTheme="minorHAnsi" w:cstheme="minorHAnsi"/>
          <w:color w:val="000000"/>
          <w:sz w:val="24"/>
          <w:szCs w:val="24"/>
        </w:rPr>
      </w:pPr>
    </w:p>
    <w:p w14:paraId="5677F42D" w14:textId="77777777" w:rsidR="00552468" w:rsidRPr="0086544D" w:rsidRDefault="00552468" w:rsidP="00552468">
      <w:pPr>
        <w:pStyle w:val="Opsomming2"/>
        <w:jc w:val="both"/>
        <w:rPr>
          <w:rFonts w:asciiTheme="minorHAnsi" w:hAnsiTheme="minorHAnsi" w:cstheme="minorHAnsi"/>
          <w:color w:val="000000"/>
          <w:sz w:val="24"/>
          <w:szCs w:val="24"/>
        </w:rPr>
      </w:pPr>
    </w:p>
    <w:p w14:paraId="52DF519E" w14:textId="77777777" w:rsidR="00552468" w:rsidRPr="0086544D" w:rsidRDefault="00552468" w:rsidP="00552468">
      <w:pPr>
        <w:pStyle w:val="Opsomming2"/>
        <w:jc w:val="both"/>
        <w:rPr>
          <w:rFonts w:asciiTheme="minorHAnsi" w:hAnsiTheme="minorHAnsi" w:cstheme="minorHAnsi"/>
          <w:color w:val="000000"/>
          <w:sz w:val="24"/>
          <w:szCs w:val="24"/>
        </w:rPr>
      </w:pPr>
    </w:p>
    <w:p w14:paraId="5C4AEA1F" w14:textId="77777777" w:rsidR="00552468" w:rsidRPr="0086544D" w:rsidRDefault="00552468" w:rsidP="00552468">
      <w:pPr>
        <w:pStyle w:val="Opsomming2"/>
        <w:jc w:val="both"/>
        <w:rPr>
          <w:rFonts w:asciiTheme="minorHAnsi" w:hAnsiTheme="minorHAnsi" w:cstheme="minorHAnsi"/>
          <w:color w:val="000000"/>
          <w:sz w:val="24"/>
          <w:szCs w:val="24"/>
        </w:rPr>
      </w:pPr>
    </w:p>
    <w:p w14:paraId="41048B4B" w14:textId="77777777" w:rsidR="00552468" w:rsidRPr="0086544D" w:rsidRDefault="00552468" w:rsidP="00552468">
      <w:pPr>
        <w:pStyle w:val="Opsomming2"/>
        <w:jc w:val="both"/>
        <w:rPr>
          <w:rFonts w:asciiTheme="minorHAnsi" w:hAnsiTheme="minorHAnsi" w:cstheme="minorHAnsi"/>
          <w:color w:val="000000"/>
          <w:sz w:val="24"/>
          <w:szCs w:val="24"/>
        </w:rPr>
      </w:pPr>
    </w:p>
    <w:p w14:paraId="66608287" w14:textId="77777777" w:rsidR="00552468" w:rsidRPr="0086544D" w:rsidRDefault="00552468" w:rsidP="00552468">
      <w:pPr>
        <w:pStyle w:val="Opsomming2"/>
        <w:jc w:val="both"/>
        <w:rPr>
          <w:rFonts w:asciiTheme="minorHAnsi" w:hAnsiTheme="minorHAnsi" w:cstheme="minorHAnsi"/>
          <w:color w:val="000000"/>
          <w:sz w:val="24"/>
          <w:szCs w:val="24"/>
        </w:rPr>
      </w:pPr>
    </w:p>
    <w:p w14:paraId="1F7C5D6C" w14:textId="77777777" w:rsidR="00552468" w:rsidRPr="0086544D" w:rsidRDefault="00552468" w:rsidP="00552468">
      <w:pPr>
        <w:pStyle w:val="Opsomming2"/>
        <w:jc w:val="both"/>
        <w:rPr>
          <w:rFonts w:asciiTheme="minorHAnsi" w:hAnsiTheme="minorHAnsi" w:cstheme="minorHAnsi"/>
          <w:color w:val="000000"/>
          <w:sz w:val="24"/>
          <w:szCs w:val="24"/>
        </w:rPr>
      </w:pPr>
    </w:p>
    <w:p w14:paraId="0118ACB0" w14:textId="77777777" w:rsidR="00552468" w:rsidRPr="0086544D" w:rsidRDefault="00552468" w:rsidP="00552468">
      <w:pPr>
        <w:pStyle w:val="Opsomming2"/>
        <w:jc w:val="both"/>
        <w:rPr>
          <w:rFonts w:asciiTheme="minorHAnsi" w:hAnsiTheme="minorHAnsi" w:cstheme="minorHAnsi"/>
          <w:color w:val="000000"/>
          <w:sz w:val="24"/>
          <w:szCs w:val="24"/>
        </w:rPr>
      </w:pPr>
    </w:p>
    <w:p w14:paraId="2AA5951C" w14:textId="77777777" w:rsidR="00552468" w:rsidRPr="0086544D" w:rsidRDefault="00552468" w:rsidP="00552468">
      <w:pPr>
        <w:pStyle w:val="Opsomming2"/>
        <w:jc w:val="both"/>
        <w:rPr>
          <w:rFonts w:asciiTheme="minorHAnsi" w:hAnsiTheme="minorHAnsi" w:cstheme="minorHAnsi"/>
          <w:color w:val="000000"/>
          <w:sz w:val="24"/>
          <w:szCs w:val="24"/>
        </w:rPr>
      </w:pPr>
    </w:p>
    <w:p w14:paraId="2D561D5B" w14:textId="77777777" w:rsidR="00552468" w:rsidRPr="0086544D" w:rsidRDefault="00552468" w:rsidP="00552468">
      <w:pPr>
        <w:pStyle w:val="Opsomming2"/>
        <w:jc w:val="both"/>
        <w:rPr>
          <w:rFonts w:asciiTheme="minorHAnsi" w:hAnsiTheme="minorHAnsi" w:cstheme="minorHAnsi"/>
          <w:color w:val="000000"/>
          <w:sz w:val="24"/>
          <w:szCs w:val="24"/>
        </w:rPr>
      </w:pPr>
    </w:p>
    <w:p w14:paraId="5BB0E44A" w14:textId="77777777" w:rsidR="00552468" w:rsidRPr="0086544D" w:rsidRDefault="00552468" w:rsidP="00552468">
      <w:pPr>
        <w:pStyle w:val="Opsomming2"/>
        <w:jc w:val="both"/>
        <w:rPr>
          <w:rFonts w:asciiTheme="minorHAnsi" w:hAnsiTheme="minorHAnsi" w:cstheme="minorHAnsi"/>
          <w:color w:val="000000"/>
          <w:sz w:val="24"/>
          <w:szCs w:val="24"/>
        </w:rPr>
      </w:pPr>
    </w:p>
    <w:bookmarkStart w:id="2089" w:name="_Bezoldigingswijze"/>
    <w:bookmarkStart w:id="2090" w:name="_Toc473535019"/>
    <w:bookmarkStart w:id="2091" w:name="_Toc473535400"/>
    <w:bookmarkStart w:id="2092" w:name="_Toc473536000"/>
    <w:bookmarkStart w:id="2093" w:name="_Toc473615250"/>
    <w:bookmarkStart w:id="2094" w:name="_Toc473685646"/>
    <w:bookmarkStart w:id="2095" w:name="_Toc474045405"/>
    <w:bookmarkStart w:id="2096" w:name="_Toc495302810"/>
    <w:bookmarkStart w:id="2097" w:name="_Toc276634616"/>
    <w:bookmarkStart w:id="2098" w:name="_Toc276635500"/>
    <w:bookmarkStart w:id="2099" w:name="_Toc280265703"/>
    <w:bookmarkStart w:id="2100" w:name="_Toc307475525"/>
    <w:bookmarkStart w:id="2101" w:name="_Toc307487787"/>
    <w:bookmarkStart w:id="2102" w:name="_Toc390672583"/>
    <w:bookmarkStart w:id="2103" w:name="_Toc391971492"/>
    <w:bookmarkStart w:id="2104" w:name="_Toc392302034"/>
    <w:bookmarkStart w:id="2105" w:name="_Toc426347486"/>
    <w:bookmarkStart w:id="2106" w:name="_Toc426450909"/>
    <w:bookmarkStart w:id="2107" w:name="_Toc426451453"/>
    <w:bookmarkStart w:id="2108" w:name="_Toc426510952"/>
    <w:bookmarkStart w:id="2109" w:name="_Toc426517023"/>
    <w:bookmarkStart w:id="2110" w:name="_Toc426530685"/>
    <w:bookmarkStart w:id="2111" w:name="_Toc426943606"/>
    <w:bookmarkStart w:id="2112" w:name="_Toc426950368"/>
    <w:bookmarkStart w:id="2113" w:name="_Toc450032448"/>
    <w:bookmarkStart w:id="2114" w:name="_Toc450038036"/>
    <w:bookmarkStart w:id="2115" w:name="_Toc450531113"/>
    <w:bookmarkStart w:id="2116" w:name="_Toc450985110"/>
    <w:bookmarkStart w:id="2117" w:name="_Toc451053616"/>
    <w:bookmarkStart w:id="2118" w:name="_Toc451058131"/>
    <w:bookmarkStart w:id="2119" w:name="_Toc451069895"/>
    <w:bookmarkStart w:id="2120" w:name="_Toc452441599"/>
    <w:bookmarkStart w:id="2121" w:name="_Toc462553949"/>
    <w:bookmarkEnd w:id="0"/>
    <w:bookmarkEnd w:id="2049"/>
    <w:bookmarkEnd w:id="2050"/>
    <w:bookmarkEnd w:id="2051"/>
    <w:bookmarkEnd w:id="2052"/>
    <w:bookmarkEnd w:id="2053"/>
    <w:bookmarkEnd w:id="2054"/>
    <w:bookmarkEnd w:id="2055"/>
    <w:bookmarkEnd w:id="2056"/>
    <w:bookmarkEnd w:id="2057"/>
    <w:bookmarkEnd w:id="2058"/>
    <w:bookmarkEnd w:id="2089"/>
    <w:p w14:paraId="2C32E43B" w14:textId="48E56550" w:rsidR="00322A7B" w:rsidRPr="00C9335D" w:rsidRDefault="00DA633F" w:rsidP="00552468">
      <w:pPr>
        <w:pStyle w:val="Tekst"/>
        <w:ind w:left="5954"/>
        <w:jc w:val="right"/>
        <w:rPr>
          <w:rFonts w:asciiTheme="minorHAnsi" w:hAnsiTheme="minorHAnsi" w:cstheme="minorHAnsi"/>
          <w:sz w:val="24"/>
          <w:szCs w:val="24"/>
        </w:rPr>
      </w:pPr>
      <w:r w:rsidRPr="00C9335D">
        <w:fldChar w:fldCharType="begin"/>
      </w:r>
      <w:r w:rsidR="00204EF3">
        <w:instrText>HYPERLINK  \l "_Alfabetisch_Trefwoordenregister"</w:instrText>
      </w:r>
      <w:r w:rsidRPr="00C9335D">
        <w:fldChar w:fldCharType="separate"/>
      </w:r>
      <w:r w:rsidR="00322A7B" w:rsidRPr="00C9335D">
        <w:rPr>
          <w:rStyle w:val="Hyperlink"/>
          <w:rFonts w:asciiTheme="minorHAnsi" w:hAnsiTheme="minorHAnsi" w:cstheme="minorHAnsi"/>
          <w:vanish/>
          <w:sz w:val="24"/>
          <w:szCs w:val="24"/>
        </w:rPr>
        <w:t>Terug naar alfabetisch register</w:t>
      </w:r>
      <w:r w:rsidRPr="00C9335D">
        <w:rPr>
          <w:rStyle w:val="Hyperlink"/>
          <w:rFonts w:asciiTheme="minorHAnsi" w:hAnsiTheme="minorHAnsi" w:cstheme="minorHAnsi"/>
          <w:vanish/>
          <w:sz w:val="24"/>
          <w:szCs w:val="24"/>
        </w:rPr>
        <w:fldChar w:fldCharType="end"/>
      </w:r>
    </w:p>
    <w:p w14:paraId="376A7876" w14:textId="77777777" w:rsidR="00322A7B" w:rsidRDefault="00322A7B" w:rsidP="00322A7B">
      <w:pPr>
        <w:pStyle w:val="Tekst"/>
        <w:ind w:left="1133"/>
        <w:jc w:val="right"/>
        <w:rPr>
          <w:vanish/>
          <w:color w:val="000000"/>
        </w:rPr>
        <w:sectPr w:rsidR="00322A7B" w:rsidSect="003A1B0A">
          <w:headerReference w:type="default" r:id="rId67"/>
          <w:footnotePr>
            <w:numRestart w:val="eachPage"/>
          </w:footnotePr>
          <w:type w:val="oddPage"/>
          <w:pgSz w:w="11907" w:h="16840" w:code="9"/>
          <w:pgMar w:top="1418" w:right="1418" w:bottom="1418" w:left="1418" w:header="709" w:footer="709" w:gutter="0"/>
          <w:cols w:space="708"/>
          <w:noEndnote/>
          <w:docGrid w:linePitch="299"/>
        </w:sectPr>
      </w:pPr>
    </w:p>
    <w:p w14:paraId="0A9C1638" w14:textId="77777777" w:rsidR="00A549C2" w:rsidRPr="00BC71FA" w:rsidRDefault="00A549C2" w:rsidP="006D4A4F">
      <w:pPr>
        <w:pStyle w:val="Kop2"/>
        <w:rPr>
          <w:rFonts w:asciiTheme="minorHAnsi" w:hAnsiTheme="minorHAnsi"/>
          <w:sz w:val="32"/>
        </w:rPr>
      </w:pPr>
      <w:bookmarkStart w:id="2122" w:name="_Bezoldigingswijze_1"/>
      <w:bookmarkStart w:id="2123" w:name="_Toc223617261"/>
      <w:bookmarkEnd w:id="2122"/>
      <w:r w:rsidRPr="00BC71FA">
        <w:rPr>
          <w:rFonts w:asciiTheme="minorHAnsi" w:hAnsiTheme="minorHAnsi"/>
          <w:sz w:val="32"/>
        </w:rPr>
        <w:lastRenderedPageBreak/>
        <w:t>Bezoldigingswijze</w:t>
      </w:r>
      <w:bookmarkEnd w:id="2090"/>
      <w:bookmarkEnd w:id="2091"/>
      <w:bookmarkEnd w:id="2092"/>
      <w:bookmarkEnd w:id="2093"/>
      <w:bookmarkEnd w:id="2094"/>
      <w:bookmarkEnd w:id="2095"/>
      <w:bookmarkEnd w:id="2096"/>
      <w:bookmarkEnd w:id="2097"/>
      <w:bookmarkEnd w:id="2098"/>
      <w:bookmarkEnd w:id="2099"/>
      <w:bookmarkEnd w:id="2100"/>
      <w:bookmarkEnd w:id="2101"/>
      <w:bookmarkEnd w:id="2123"/>
    </w:p>
    <w:p w14:paraId="210D2389" w14:textId="77777777" w:rsidR="00A549C2" w:rsidRPr="00BC71FA" w:rsidRDefault="00A549C2" w:rsidP="0081792D">
      <w:pPr>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olor w:val="000000"/>
          <w:sz w:val="24"/>
          <w:szCs w:val="24"/>
        </w:rPr>
      </w:pPr>
      <w:bookmarkStart w:id="2124" w:name="_Toc473535020"/>
      <w:bookmarkStart w:id="2125" w:name="_Toc473535401"/>
      <w:bookmarkStart w:id="2126" w:name="_Toc473536001"/>
      <w:bookmarkStart w:id="2127" w:name="_Toc473615251"/>
      <w:bookmarkStart w:id="2128" w:name="_Toc473685647"/>
      <w:bookmarkStart w:id="2129" w:name="_Toc474045406"/>
      <w:bookmarkStart w:id="2130" w:name="_Toc495302811"/>
      <w:r w:rsidRPr="00BC71FA">
        <w:rPr>
          <w:rFonts w:asciiTheme="minorHAnsi" w:hAnsiTheme="minorHAnsi"/>
          <w:color w:val="000000"/>
          <w:sz w:val="24"/>
          <w:szCs w:val="24"/>
        </w:rPr>
        <w:t xml:space="preserve">Het </w:t>
      </w:r>
      <w:r w:rsidRPr="00BC71FA">
        <w:rPr>
          <w:rFonts w:asciiTheme="minorHAnsi" w:hAnsiTheme="minorHAnsi"/>
          <w:b/>
          <w:color w:val="000000"/>
          <w:sz w:val="24"/>
          <w:szCs w:val="24"/>
        </w:rPr>
        <w:t>loon</w:t>
      </w:r>
      <w:r w:rsidRPr="00BC71FA">
        <w:rPr>
          <w:rFonts w:asciiTheme="minorHAnsi" w:hAnsiTheme="minorHAnsi"/>
          <w:color w:val="000000"/>
          <w:sz w:val="24"/>
          <w:szCs w:val="24"/>
        </w:rPr>
        <w:t xml:space="preserve"> </w:t>
      </w:r>
      <w:r w:rsidR="009D5C6B" w:rsidRPr="00AE0500">
        <w:rPr>
          <w:rFonts w:asciiTheme="minorHAnsi" w:hAnsiTheme="minorHAnsi"/>
          <w:b/>
          <w:color w:val="000000"/>
          <w:sz w:val="24"/>
          <w:szCs w:val="24"/>
        </w:rPr>
        <w:t>moet</w:t>
      </w:r>
      <w:r w:rsidRPr="00BC71FA">
        <w:rPr>
          <w:rFonts w:asciiTheme="minorHAnsi" w:hAnsiTheme="minorHAnsi"/>
          <w:color w:val="000000"/>
          <w:sz w:val="24"/>
          <w:szCs w:val="24"/>
        </w:rPr>
        <w:t xml:space="preserve"> worden </w:t>
      </w:r>
      <w:r w:rsidRPr="00BC71FA">
        <w:rPr>
          <w:rFonts w:asciiTheme="minorHAnsi" w:hAnsiTheme="minorHAnsi"/>
          <w:b/>
          <w:color w:val="000000"/>
          <w:sz w:val="24"/>
          <w:szCs w:val="24"/>
        </w:rPr>
        <w:t>uitbetaald</w:t>
      </w:r>
      <w:r w:rsidRPr="00BC71FA">
        <w:rPr>
          <w:rFonts w:asciiTheme="minorHAnsi" w:hAnsiTheme="minorHAnsi"/>
          <w:color w:val="000000"/>
          <w:sz w:val="24"/>
          <w:szCs w:val="24"/>
        </w:rPr>
        <w:t xml:space="preserve"> ten laatste de </w:t>
      </w:r>
      <w:r w:rsidRPr="00BC71FA">
        <w:rPr>
          <w:rFonts w:asciiTheme="minorHAnsi" w:hAnsiTheme="minorHAnsi"/>
          <w:b/>
          <w:color w:val="000000"/>
          <w:sz w:val="24"/>
          <w:szCs w:val="24"/>
        </w:rPr>
        <w:t>4</w:t>
      </w:r>
      <w:r w:rsidRPr="00BC71FA">
        <w:rPr>
          <w:rFonts w:asciiTheme="minorHAnsi" w:hAnsiTheme="minorHAnsi"/>
          <w:b/>
          <w:color w:val="000000"/>
          <w:sz w:val="24"/>
          <w:szCs w:val="24"/>
          <w:vertAlign w:val="superscript"/>
        </w:rPr>
        <w:t>de</w:t>
      </w:r>
      <w:r w:rsidRPr="00BC71FA">
        <w:rPr>
          <w:rFonts w:asciiTheme="minorHAnsi" w:hAnsiTheme="minorHAnsi"/>
          <w:b/>
          <w:color w:val="000000"/>
          <w:sz w:val="24"/>
          <w:szCs w:val="24"/>
        </w:rPr>
        <w:t xml:space="preserve"> werkdag</w:t>
      </w:r>
      <w:r w:rsidRPr="00BC71FA">
        <w:rPr>
          <w:rFonts w:asciiTheme="minorHAnsi" w:hAnsiTheme="minorHAnsi"/>
          <w:color w:val="000000"/>
          <w:sz w:val="24"/>
          <w:szCs w:val="24"/>
        </w:rPr>
        <w:t xml:space="preserve"> volgend op de perio</w:t>
      </w:r>
      <w:r w:rsidR="009D5C6B">
        <w:rPr>
          <w:rFonts w:asciiTheme="minorHAnsi" w:hAnsiTheme="minorHAnsi"/>
          <w:color w:val="000000"/>
          <w:sz w:val="24"/>
          <w:szCs w:val="24"/>
        </w:rPr>
        <w:t>de waarvoor het verschuldigd is!</w:t>
      </w:r>
    </w:p>
    <w:p w14:paraId="1018F34C" w14:textId="77777777" w:rsidR="00A549C2" w:rsidRPr="00BC71FA" w:rsidRDefault="00A549C2" w:rsidP="00AA77C7">
      <w:pPr>
        <w:pStyle w:val="Kop3"/>
        <w:rPr>
          <w:rFonts w:asciiTheme="minorHAnsi" w:hAnsiTheme="minorHAnsi"/>
          <w:sz w:val="28"/>
          <w:szCs w:val="28"/>
        </w:rPr>
      </w:pPr>
      <w:bookmarkStart w:id="2131" w:name="_De_loonschaal"/>
      <w:bookmarkStart w:id="2132" w:name="_Toc276634617"/>
      <w:bookmarkStart w:id="2133" w:name="_Toc276635501"/>
      <w:bookmarkStart w:id="2134" w:name="_Toc280265704"/>
      <w:bookmarkStart w:id="2135" w:name="_Toc307475526"/>
      <w:bookmarkStart w:id="2136" w:name="_Toc307487788"/>
      <w:bookmarkStart w:id="2137" w:name="_Toc223617262"/>
      <w:bookmarkEnd w:id="2131"/>
      <w:r w:rsidRPr="00BC71FA">
        <w:rPr>
          <w:rFonts w:asciiTheme="minorHAnsi" w:hAnsiTheme="minorHAnsi"/>
          <w:sz w:val="28"/>
          <w:szCs w:val="28"/>
        </w:rPr>
        <w:t>De loonschaal</w:t>
      </w:r>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4"/>
      <w:bookmarkEnd w:id="2125"/>
      <w:bookmarkEnd w:id="2126"/>
      <w:bookmarkEnd w:id="2127"/>
      <w:bookmarkEnd w:id="2128"/>
      <w:bookmarkEnd w:id="2129"/>
      <w:bookmarkEnd w:id="2130"/>
      <w:bookmarkEnd w:id="2132"/>
      <w:bookmarkEnd w:id="2133"/>
      <w:bookmarkEnd w:id="2134"/>
      <w:bookmarkEnd w:id="2135"/>
      <w:bookmarkEnd w:id="2136"/>
      <w:bookmarkEnd w:id="2137"/>
    </w:p>
    <w:p w14:paraId="283A6AC0" w14:textId="77777777" w:rsidR="00A549C2" w:rsidRPr="00BC71FA" w:rsidRDefault="00A549C2" w:rsidP="00A42587">
      <w:pPr>
        <w:pStyle w:val="Tekst"/>
        <w:contextualSpacing/>
        <w:jc w:val="both"/>
        <w:rPr>
          <w:rFonts w:asciiTheme="minorHAnsi" w:hAnsiTheme="minorHAnsi"/>
          <w:color w:val="000000"/>
          <w:sz w:val="24"/>
          <w:szCs w:val="24"/>
        </w:rPr>
      </w:pPr>
      <w:r w:rsidRPr="00372F7B">
        <w:rPr>
          <w:rFonts w:asciiTheme="minorHAnsi" w:hAnsiTheme="minorHAnsi"/>
          <w:b/>
          <w:color w:val="000000"/>
          <w:sz w:val="24"/>
          <w:szCs w:val="24"/>
        </w:rPr>
        <w:t>De wedden/lonen zijn vastgesteld in loonschalen. Aan iedere functie is een loonschaal (met aparte vermelding van haard- of standplaatstoelage) verbonden, bestaande uit een minimum- en een maximum -bedrag, met daartussen een reeks opklimmende bedragen, overeenstemmend met het aantal dienstjaren (wedde</w:t>
      </w:r>
      <w:r w:rsidR="00A84589" w:rsidRPr="00372F7B">
        <w:rPr>
          <w:rFonts w:asciiTheme="minorHAnsi" w:hAnsiTheme="minorHAnsi"/>
          <w:b/>
          <w:color w:val="000000"/>
          <w:sz w:val="24"/>
          <w:szCs w:val="24"/>
        </w:rPr>
        <w:t>n</w:t>
      </w:r>
      <w:r w:rsidRPr="00372F7B">
        <w:rPr>
          <w:rFonts w:asciiTheme="minorHAnsi" w:hAnsiTheme="minorHAnsi"/>
          <w:b/>
          <w:color w:val="000000"/>
          <w:sz w:val="24"/>
          <w:szCs w:val="24"/>
        </w:rPr>
        <w:t>anciënniteit).</w:t>
      </w:r>
      <w:r w:rsidRPr="00BC71FA">
        <w:rPr>
          <w:rFonts w:asciiTheme="minorHAnsi" w:hAnsiTheme="minorHAnsi"/>
          <w:color w:val="000000"/>
          <w:sz w:val="24"/>
          <w:szCs w:val="24"/>
        </w:rPr>
        <w:t xml:space="preserve"> </w:t>
      </w:r>
      <w:hyperlink w:anchor="_Brutobezoldiging_arbeiders_aan" w:history="1">
        <w:r w:rsidRPr="00AE0500">
          <w:rPr>
            <w:rStyle w:val="Hyperlink"/>
            <w:rFonts w:asciiTheme="minorHAnsi" w:hAnsiTheme="minorHAnsi"/>
            <w:b/>
            <w:sz w:val="24"/>
            <w:szCs w:val="24"/>
          </w:rPr>
          <w:t xml:space="preserve">Zie </w:t>
        </w:r>
        <w:r w:rsidR="00DB3EE5" w:rsidRPr="00AE0500">
          <w:rPr>
            <w:rStyle w:val="Hyperlink"/>
            <w:rFonts w:asciiTheme="minorHAnsi" w:hAnsiTheme="minorHAnsi"/>
            <w:b/>
            <w:sz w:val="24"/>
            <w:szCs w:val="24"/>
          </w:rPr>
          <w:t xml:space="preserve">verderop de </w:t>
        </w:r>
        <w:r w:rsidRPr="00AE0500">
          <w:rPr>
            <w:rStyle w:val="Hyperlink"/>
            <w:rFonts w:asciiTheme="minorHAnsi" w:hAnsiTheme="minorHAnsi"/>
            <w:b/>
            <w:sz w:val="24"/>
            <w:szCs w:val="24"/>
          </w:rPr>
          <w:t xml:space="preserve">tabellen </w:t>
        </w:r>
        <w:r w:rsidR="00DB3EE5" w:rsidRPr="00AE0500">
          <w:rPr>
            <w:rStyle w:val="Hyperlink"/>
            <w:rFonts w:asciiTheme="minorHAnsi" w:hAnsiTheme="minorHAnsi"/>
            <w:b/>
            <w:sz w:val="24"/>
            <w:szCs w:val="24"/>
          </w:rPr>
          <w:t>met brutobezoldigingen voor arbeiders en bedienden</w:t>
        </w:r>
      </w:hyperlink>
      <w:r w:rsidRPr="00AE0500">
        <w:rPr>
          <w:rFonts w:asciiTheme="minorHAnsi" w:hAnsiTheme="minorHAnsi"/>
          <w:b/>
          <w:color w:val="000000"/>
          <w:sz w:val="24"/>
          <w:szCs w:val="24"/>
        </w:rPr>
        <w:t>.</w:t>
      </w:r>
      <w:bookmarkStart w:id="2138" w:name="_Toc390672584"/>
      <w:bookmarkStart w:id="2139" w:name="_Toc391971493"/>
      <w:bookmarkStart w:id="2140" w:name="_Toc392302035"/>
    </w:p>
    <w:p w14:paraId="641E0DCE" w14:textId="77777777" w:rsidR="00A549C2" w:rsidRPr="00BC71FA" w:rsidRDefault="00A549C2" w:rsidP="00AA77C7">
      <w:pPr>
        <w:pStyle w:val="Kop3"/>
        <w:rPr>
          <w:rFonts w:asciiTheme="minorHAnsi" w:hAnsiTheme="minorHAnsi"/>
          <w:sz w:val="28"/>
          <w:szCs w:val="28"/>
        </w:rPr>
      </w:pPr>
      <w:bookmarkStart w:id="2141" w:name="_Leeftijdsklasse"/>
      <w:bookmarkStart w:id="2142" w:name="_Toc426347487"/>
      <w:bookmarkStart w:id="2143" w:name="_Toc426450910"/>
      <w:bookmarkStart w:id="2144" w:name="_Toc426451454"/>
      <w:bookmarkStart w:id="2145" w:name="_Toc426510953"/>
      <w:bookmarkStart w:id="2146" w:name="_Toc426517024"/>
      <w:bookmarkStart w:id="2147" w:name="_Toc426530686"/>
      <w:bookmarkStart w:id="2148" w:name="_Toc426943607"/>
      <w:bookmarkStart w:id="2149" w:name="_Toc426950369"/>
      <w:bookmarkStart w:id="2150" w:name="_Toc450032449"/>
      <w:bookmarkStart w:id="2151" w:name="_Toc450038037"/>
      <w:bookmarkStart w:id="2152" w:name="_Toc450531114"/>
      <w:bookmarkStart w:id="2153" w:name="_Toc450985111"/>
      <w:bookmarkStart w:id="2154" w:name="_Toc451053617"/>
      <w:bookmarkStart w:id="2155" w:name="_Toc451058132"/>
      <w:bookmarkStart w:id="2156" w:name="_Toc451069896"/>
      <w:bookmarkStart w:id="2157" w:name="_Toc452441600"/>
      <w:bookmarkStart w:id="2158" w:name="_Toc462553950"/>
      <w:bookmarkStart w:id="2159" w:name="_Toc473535021"/>
      <w:bookmarkStart w:id="2160" w:name="_Toc473535402"/>
      <w:bookmarkStart w:id="2161" w:name="_Toc473536002"/>
      <w:bookmarkStart w:id="2162" w:name="_Toc473615252"/>
      <w:bookmarkStart w:id="2163" w:name="_Toc473685648"/>
      <w:bookmarkStart w:id="2164" w:name="_Toc474045407"/>
      <w:bookmarkStart w:id="2165" w:name="_Toc495302812"/>
      <w:bookmarkStart w:id="2166" w:name="_Toc276634618"/>
      <w:bookmarkStart w:id="2167" w:name="_Toc276635502"/>
      <w:bookmarkStart w:id="2168" w:name="_Toc280265705"/>
      <w:bookmarkStart w:id="2169" w:name="_Toc307475527"/>
      <w:bookmarkStart w:id="2170" w:name="_Toc307487789"/>
      <w:bookmarkStart w:id="2171" w:name="_Toc223617263"/>
      <w:bookmarkEnd w:id="2141"/>
      <w:r w:rsidRPr="00BC71FA">
        <w:rPr>
          <w:rFonts w:asciiTheme="minorHAnsi" w:hAnsiTheme="minorHAnsi"/>
          <w:sz w:val="28"/>
          <w:szCs w:val="28"/>
        </w:rPr>
        <w:t>Leeftijdsklasse</w:t>
      </w:r>
      <w:bookmarkEnd w:id="2138"/>
      <w:bookmarkEnd w:id="2139"/>
      <w:bookmarkEnd w:id="2140"/>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p>
    <w:p w14:paraId="700491AB" w14:textId="77777777" w:rsidR="00A549C2" w:rsidRPr="00BC71FA" w:rsidRDefault="00E0584B" w:rsidP="00926330">
      <w:pPr>
        <w:pStyle w:val="Opsomming"/>
        <w:numPr>
          <w:ilvl w:val="0"/>
          <w:numId w:val="65"/>
        </w:numPr>
        <w:ind w:left="1134" w:hanging="284"/>
        <w:jc w:val="both"/>
        <w:rPr>
          <w:rFonts w:asciiTheme="minorHAnsi" w:hAnsiTheme="minorHAnsi"/>
          <w:color w:val="000000"/>
          <w:sz w:val="24"/>
          <w:szCs w:val="24"/>
        </w:rPr>
      </w:pPr>
      <w:r>
        <w:rPr>
          <w:rFonts w:asciiTheme="minorHAnsi" w:hAnsiTheme="minorHAnsi"/>
          <w:color w:val="000000"/>
          <w:sz w:val="24"/>
          <w:szCs w:val="24"/>
        </w:rPr>
        <w:t xml:space="preserve">De loonschalen worden ingedeeld in leeftijdsklassen. </w:t>
      </w:r>
      <w:r w:rsidR="00A549C2" w:rsidRPr="00BC71FA">
        <w:rPr>
          <w:rFonts w:asciiTheme="minorHAnsi" w:hAnsiTheme="minorHAnsi"/>
          <w:color w:val="000000"/>
          <w:sz w:val="24"/>
          <w:szCs w:val="24"/>
        </w:rPr>
        <w:t>De leeftijdsklasse is deze</w:t>
      </w:r>
      <w:r w:rsidR="00684941" w:rsidRPr="00BC71FA">
        <w:rPr>
          <w:rFonts w:asciiTheme="minorHAnsi" w:hAnsiTheme="minorHAnsi"/>
          <w:color w:val="000000"/>
          <w:sz w:val="24"/>
          <w:szCs w:val="24"/>
        </w:rPr>
        <w:t>,</w:t>
      </w:r>
      <w:r w:rsidR="00A549C2" w:rsidRPr="00BC71FA">
        <w:rPr>
          <w:rFonts w:asciiTheme="minorHAnsi" w:hAnsiTheme="minorHAnsi"/>
          <w:color w:val="000000"/>
          <w:sz w:val="24"/>
          <w:szCs w:val="24"/>
        </w:rPr>
        <w:t xml:space="preserve"> </w:t>
      </w:r>
      <w:r w:rsidR="00A549C2" w:rsidRPr="00372F7B">
        <w:rPr>
          <w:rFonts w:asciiTheme="minorHAnsi" w:hAnsiTheme="minorHAnsi"/>
          <w:color w:val="000000"/>
          <w:sz w:val="24"/>
          <w:szCs w:val="24"/>
          <w:u w:val="single"/>
        </w:rPr>
        <w:t>geldig vanaf de</w:t>
      </w:r>
      <w:r w:rsidR="00A549C2" w:rsidRPr="00BC71FA">
        <w:rPr>
          <w:rFonts w:asciiTheme="minorHAnsi" w:hAnsiTheme="minorHAnsi"/>
          <w:color w:val="000000"/>
          <w:sz w:val="24"/>
          <w:szCs w:val="24"/>
          <w:u w:val="single"/>
        </w:rPr>
        <w:t xml:space="preserve"> maand die volgt op deze waarin de vereiste leeftijd wordt bereikt</w:t>
      </w:r>
      <w:r w:rsidR="00A549C2" w:rsidRPr="00BC71FA">
        <w:rPr>
          <w:rFonts w:asciiTheme="minorHAnsi" w:hAnsiTheme="minorHAnsi"/>
          <w:color w:val="000000"/>
          <w:sz w:val="24"/>
          <w:szCs w:val="24"/>
        </w:rPr>
        <w:t>. Wanneer de verjaardag van de betrokkene op de eerste van de maand valt, wordt deze maand wel meegerekend.</w:t>
      </w:r>
    </w:p>
    <w:p w14:paraId="7A55344B" w14:textId="77777777" w:rsidR="00A549C2" w:rsidRPr="00BC71FA" w:rsidRDefault="007B22A4" w:rsidP="00926330">
      <w:pPr>
        <w:pStyle w:val="Opsomming"/>
        <w:numPr>
          <w:ilvl w:val="0"/>
          <w:numId w:val="65"/>
        </w:numPr>
        <w:ind w:left="1134" w:hanging="284"/>
        <w:jc w:val="both"/>
        <w:rPr>
          <w:rFonts w:asciiTheme="minorHAnsi" w:hAnsiTheme="minorHAnsi"/>
          <w:sz w:val="24"/>
          <w:szCs w:val="24"/>
        </w:rPr>
      </w:pPr>
      <w:r>
        <w:rPr>
          <w:rFonts w:asciiTheme="minorHAnsi" w:hAnsiTheme="minorHAnsi"/>
          <w:sz w:val="24"/>
          <w:szCs w:val="24"/>
        </w:rPr>
        <w:t>De werknemer</w:t>
      </w:r>
      <w:r w:rsidR="00B83A72">
        <w:rPr>
          <w:rFonts w:asciiTheme="minorHAnsi" w:hAnsiTheme="minorHAnsi"/>
          <w:sz w:val="24"/>
          <w:szCs w:val="24"/>
        </w:rPr>
        <w:t xml:space="preserve"> die</w:t>
      </w:r>
      <w:r w:rsidR="00A549C2" w:rsidRPr="00BC71FA">
        <w:rPr>
          <w:rFonts w:asciiTheme="minorHAnsi" w:hAnsiTheme="minorHAnsi"/>
          <w:sz w:val="24"/>
          <w:szCs w:val="24"/>
        </w:rPr>
        <w:t xml:space="preserve"> de met zijn schaal overeenstemmende leeftijd niet bereikt, heeft recht op een bepaald percentage van de loonschaal voor de werknemers die 18 jaar of ouder zijn, m.n.</w:t>
      </w:r>
      <w:r w:rsidR="00650F7F">
        <w:rPr>
          <w:rFonts w:asciiTheme="minorHAnsi" w:hAnsiTheme="minorHAnsi"/>
          <w:sz w:val="24"/>
          <w:szCs w:val="24"/>
        </w:rPr>
        <w:t>:</w:t>
      </w:r>
    </w:p>
    <w:p w14:paraId="31C42618" w14:textId="77777777" w:rsidR="00A549C2" w:rsidRPr="00BC71FA" w:rsidRDefault="00A549C2" w:rsidP="00926330">
      <w:pPr>
        <w:pStyle w:val="Opsomming2"/>
        <w:numPr>
          <w:ilvl w:val="0"/>
          <w:numId w:val="87"/>
        </w:numPr>
        <w:ind w:firstLine="414"/>
        <w:jc w:val="both"/>
        <w:rPr>
          <w:rFonts w:asciiTheme="minorHAnsi" w:hAnsiTheme="minorHAnsi"/>
          <w:color w:val="000000"/>
          <w:sz w:val="24"/>
          <w:szCs w:val="24"/>
        </w:rPr>
      </w:pPr>
      <w:r w:rsidRPr="00BC71FA">
        <w:rPr>
          <w:rFonts w:asciiTheme="minorHAnsi" w:hAnsiTheme="minorHAnsi"/>
          <w:color w:val="000000"/>
          <w:sz w:val="24"/>
          <w:szCs w:val="24"/>
        </w:rPr>
        <w:t>op 17 jaar</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76 %</w:t>
      </w:r>
    </w:p>
    <w:p w14:paraId="4CF64281" w14:textId="77777777" w:rsidR="00A549C2" w:rsidRPr="00BC71FA" w:rsidRDefault="00A549C2" w:rsidP="00926330">
      <w:pPr>
        <w:pStyle w:val="Opsomming2"/>
        <w:numPr>
          <w:ilvl w:val="0"/>
          <w:numId w:val="87"/>
        </w:numPr>
        <w:ind w:firstLine="414"/>
        <w:jc w:val="both"/>
        <w:rPr>
          <w:rFonts w:asciiTheme="minorHAnsi" w:hAnsiTheme="minorHAnsi"/>
          <w:color w:val="000000"/>
          <w:sz w:val="24"/>
          <w:szCs w:val="24"/>
        </w:rPr>
      </w:pPr>
      <w:r w:rsidRPr="00BC71FA">
        <w:rPr>
          <w:rFonts w:asciiTheme="minorHAnsi" w:hAnsiTheme="minorHAnsi"/>
          <w:color w:val="000000"/>
          <w:sz w:val="24"/>
          <w:szCs w:val="24"/>
        </w:rPr>
        <w:t>op 16 jaar en minder</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70 %</w:t>
      </w:r>
    </w:p>
    <w:p w14:paraId="1E623C43" w14:textId="77777777" w:rsidR="00A549C2" w:rsidRPr="00BC71FA" w:rsidRDefault="00924B1F" w:rsidP="00A42587">
      <w:pPr>
        <w:pStyle w:val="Tekst"/>
        <w:ind w:left="1134"/>
        <w:contextualSpacing/>
        <w:jc w:val="both"/>
        <w:rPr>
          <w:rFonts w:asciiTheme="minorHAnsi" w:hAnsiTheme="minorHAnsi"/>
          <w:color w:val="000000"/>
          <w:sz w:val="24"/>
          <w:szCs w:val="24"/>
        </w:rPr>
      </w:pPr>
      <w:r>
        <w:rPr>
          <w:rFonts w:asciiTheme="minorHAnsi" w:hAnsiTheme="minorHAnsi"/>
          <w:color w:val="000000"/>
          <w:sz w:val="24"/>
          <w:szCs w:val="24"/>
        </w:rPr>
        <w:t>Dit is o</w:t>
      </w:r>
      <w:r w:rsidR="00A549C2" w:rsidRPr="00BC71FA">
        <w:rPr>
          <w:rFonts w:asciiTheme="minorHAnsi" w:hAnsiTheme="minorHAnsi"/>
          <w:color w:val="000000"/>
          <w:sz w:val="24"/>
          <w:szCs w:val="24"/>
        </w:rPr>
        <w:t>nder andere van kracht voor jobstudenten jonger dan 18 jaar en werknemers die bij hun indiensttreding de leeftijd van 18 jaar nog niet volledig bereikt hebben.</w:t>
      </w:r>
    </w:p>
    <w:p w14:paraId="39AE914F" w14:textId="12C389F6" w:rsidR="00A549C2" w:rsidRPr="00BC71FA" w:rsidRDefault="00A549C2" w:rsidP="00AA77C7">
      <w:pPr>
        <w:pStyle w:val="Kop3"/>
        <w:rPr>
          <w:rFonts w:asciiTheme="minorHAnsi" w:hAnsiTheme="minorHAnsi"/>
          <w:sz w:val="28"/>
          <w:szCs w:val="28"/>
        </w:rPr>
      </w:pPr>
      <w:bookmarkStart w:id="2172" w:name="_De_koppeling_aan"/>
      <w:bookmarkStart w:id="2173" w:name="_Toc390672585"/>
      <w:bookmarkStart w:id="2174" w:name="_Toc391971494"/>
      <w:bookmarkStart w:id="2175" w:name="_Toc392302036"/>
      <w:bookmarkStart w:id="2176" w:name="_Toc426347488"/>
      <w:bookmarkStart w:id="2177" w:name="_Toc426450911"/>
      <w:bookmarkStart w:id="2178" w:name="_Toc426451455"/>
      <w:bookmarkStart w:id="2179" w:name="_Toc426510954"/>
      <w:bookmarkStart w:id="2180" w:name="_Toc426517025"/>
      <w:bookmarkStart w:id="2181" w:name="_Toc426530687"/>
      <w:bookmarkStart w:id="2182" w:name="_Toc426943608"/>
      <w:bookmarkStart w:id="2183" w:name="_Toc426950370"/>
      <w:bookmarkStart w:id="2184" w:name="_Toc450032450"/>
      <w:bookmarkStart w:id="2185" w:name="_Toc450038038"/>
      <w:bookmarkStart w:id="2186" w:name="_Toc450531115"/>
      <w:bookmarkStart w:id="2187" w:name="_Toc450985112"/>
      <w:bookmarkStart w:id="2188" w:name="_Toc451053618"/>
      <w:bookmarkStart w:id="2189" w:name="_Toc451058133"/>
      <w:bookmarkStart w:id="2190" w:name="_Toc451069897"/>
      <w:bookmarkStart w:id="2191" w:name="_Toc452441601"/>
      <w:bookmarkStart w:id="2192" w:name="_Toc462553951"/>
      <w:bookmarkStart w:id="2193" w:name="_Toc473535022"/>
      <w:bookmarkStart w:id="2194" w:name="_Toc473535403"/>
      <w:bookmarkStart w:id="2195" w:name="_Toc473536003"/>
      <w:bookmarkStart w:id="2196" w:name="_Toc473615253"/>
      <w:bookmarkStart w:id="2197" w:name="_Toc473685649"/>
      <w:bookmarkStart w:id="2198" w:name="_Toc474045408"/>
      <w:bookmarkStart w:id="2199" w:name="_Toc495302813"/>
      <w:bookmarkStart w:id="2200" w:name="_Toc276634619"/>
      <w:bookmarkStart w:id="2201" w:name="_Toc276635503"/>
      <w:bookmarkStart w:id="2202" w:name="_Toc280265706"/>
      <w:bookmarkStart w:id="2203" w:name="_Toc307475528"/>
      <w:bookmarkStart w:id="2204" w:name="_Toc307487790"/>
      <w:bookmarkStart w:id="2205" w:name="_Toc223617264"/>
      <w:bookmarkEnd w:id="2172"/>
      <w:r w:rsidRPr="00BC71FA">
        <w:rPr>
          <w:rFonts w:asciiTheme="minorHAnsi" w:hAnsiTheme="minorHAnsi"/>
          <w:sz w:val="28"/>
          <w:szCs w:val="28"/>
        </w:rPr>
        <w:t>De koppeling aan de inde</w:t>
      </w:r>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r w:rsidR="00E30270">
        <w:rPr>
          <w:rFonts w:asciiTheme="minorHAnsi" w:hAnsiTheme="minorHAnsi"/>
          <w:sz w:val="28"/>
          <w:szCs w:val="28"/>
        </w:rPr>
        <w:t>x</w:t>
      </w:r>
      <w:r w:rsidR="0011701C">
        <w:rPr>
          <w:rFonts w:asciiTheme="minorHAnsi" w:hAnsiTheme="minorHAnsi"/>
          <w:sz w:val="28"/>
          <w:szCs w:val="28"/>
        </w:rPr>
        <w:t xml:space="preserve"> (</w:t>
      </w:r>
      <w:r w:rsidR="004376E1">
        <w:rPr>
          <w:rFonts w:asciiTheme="minorHAnsi" w:hAnsiTheme="minorHAnsi"/>
          <w:sz w:val="28"/>
          <w:szCs w:val="28"/>
          <w:highlight w:val="yellow"/>
        </w:rPr>
        <w:t>2</w:t>
      </w:r>
      <w:r w:rsidR="0011701C" w:rsidRPr="009C5526">
        <w:rPr>
          <w:rFonts w:asciiTheme="minorHAnsi" w:hAnsiTheme="minorHAnsi"/>
          <w:sz w:val="28"/>
          <w:szCs w:val="28"/>
          <w:highlight w:val="yellow"/>
        </w:rPr>
        <w:t>,</w:t>
      </w:r>
      <w:r w:rsidR="00CF5D07">
        <w:rPr>
          <w:rFonts w:asciiTheme="minorHAnsi" w:hAnsiTheme="minorHAnsi"/>
          <w:sz w:val="28"/>
          <w:szCs w:val="28"/>
          <w:highlight w:val="yellow"/>
        </w:rPr>
        <w:t>1</w:t>
      </w:r>
      <w:r w:rsidR="00FB724E">
        <w:rPr>
          <w:rFonts w:asciiTheme="minorHAnsi" w:hAnsiTheme="minorHAnsi"/>
          <w:sz w:val="28"/>
          <w:szCs w:val="28"/>
          <w:highlight w:val="yellow"/>
        </w:rPr>
        <w:t>647</w:t>
      </w:r>
      <w:r w:rsidR="0011701C">
        <w:rPr>
          <w:rFonts w:asciiTheme="minorHAnsi" w:hAnsiTheme="minorHAnsi"/>
          <w:sz w:val="28"/>
          <w:szCs w:val="28"/>
        </w:rPr>
        <w:t xml:space="preserve"> vanaf </w:t>
      </w:r>
      <w:r w:rsidR="001C3DC6">
        <w:rPr>
          <w:rFonts w:asciiTheme="minorHAnsi" w:hAnsiTheme="minorHAnsi"/>
          <w:sz w:val="28"/>
          <w:szCs w:val="28"/>
          <w:highlight w:val="yellow"/>
        </w:rPr>
        <w:t>01/</w:t>
      </w:r>
      <w:r w:rsidR="00705495">
        <w:rPr>
          <w:rFonts w:asciiTheme="minorHAnsi" w:hAnsiTheme="minorHAnsi"/>
          <w:sz w:val="28"/>
          <w:szCs w:val="28"/>
          <w:highlight w:val="yellow"/>
        </w:rPr>
        <w:t>03</w:t>
      </w:r>
      <w:r w:rsidR="001C3DC6">
        <w:rPr>
          <w:rFonts w:asciiTheme="minorHAnsi" w:hAnsiTheme="minorHAnsi"/>
          <w:sz w:val="28"/>
          <w:szCs w:val="28"/>
          <w:highlight w:val="yellow"/>
        </w:rPr>
        <w:t>/</w:t>
      </w:r>
      <w:r w:rsidR="0011701C" w:rsidRPr="0056473C">
        <w:rPr>
          <w:rFonts w:asciiTheme="minorHAnsi" w:hAnsiTheme="minorHAnsi"/>
          <w:sz w:val="28"/>
          <w:szCs w:val="28"/>
          <w:highlight w:val="yellow"/>
        </w:rPr>
        <w:t>2</w:t>
      </w:r>
      <w:r w:rsidR="00F47643">
        <w:rPr>
          <w:rFonts w:asciiTheme="minorHAnsi" w:hAnsiTheme="minorHAnsi"/>
          <w:sz w:val="28"/>
          <w:szCs w:val="28"/>
          <w:highlight w:val="yellow"/>
        </w:rPr>
        <w:t>02</w:t>
      </w:r>
      <w:r w:rsidR="00FB724E">
        <w:rPr>
          <w:rFonts w:asciiTheme="minorHAnsi" w:hAnsiTheme="minorHAnsi"/>
          <w:sz w:val="28"/>
          <w:szCs w:val="28"/>
          <w:highlight w:val="yellow"/>
        </w:rPr>
        <w:t>6</w:t>
      </w:r>
      <w:r w:rsidR="0011701C">
        <w:rPr>
          <w:rFonts w:asciiTheme="minorHAnsi" w:hAnsiTheme="minorHAnsi"/>
          <w:sz w:val="28"/>
          <w:szCs w:val="28"/>
        </w:rPr>
        <w:t>)</w:t>
      </w:r>
      <w:bookmarkEnd w:id="2205"/>
    </w:p>
    <w:p w14:paraId="79095BA9" w14:textId="77777777" w:rsidR="00A549C2" w:rsidRPr="00BC71FA" w:rsidRDefault="00A549C2" w:rsidP="00CA4E18">
      <w:pPr>
        <w:pStyle w:val="Tekst"/>
        <w:contextualSpacing/>
        <w:jc w:val="both"/>
        <w:rPr>
          <w:rFonts w:asciiTheme="minorHAnsi" w:hAnsiTheme="minorHAnsi"/>
          <w:color w:val="000000"/>
          <w:sz w:val="24"/>
          <w:szCs w:val="24"/>
        </w:rPr>
      </w:pPr>
      <w:r w:rsidRPr="00BC71FA">
        <w:rPr>
          <w:rFonts w:asciiTheme="minorHAnsi" w:hAnsiTheme="minorHAnsi"/>
          <w:color w:val="000000"/>
          <w:sz w:val="24"/>
          <w:szCs w:val="24"/>
        </w:rPr>
        <w:t xml:space="preserve">De wedden/lonen zijn gekoppeld aan het </w:t>
      </w:r>
      <w:r w:rsidRPr="00BC71FA">
        <w:rPr>
          <w:rFonts w:asciiTheme="minorHAnsi" w:hAnsiTheme="minorHAnsi"/>
          <w:color w:val="000000"/>
          <w:sz w:val="24"/>
          <w:szCs w:val="24"/>
          <w:u w:val="single"/>
        </w:rPr>
        <w:t>indexcijfer van de consumptieprijzen</w:t>
      </w:r>
      <w:r w:rsidR="00E30270" w:rsidRPr="00E30270">
        <w:rPr>
          <w:rFonts w:asciiTheme="minorHAnsi" w:hAnsiTheme="minorHAnsi"/>
          <w:color w:val="000000"/>
          <w:sz w:val="24"/>
          <w:szCs w:val="24"/>
        </w:rPr>
        <w:t xml:space="preserve"> (= algemene index)</w:t>
      </w:r>
      <w:r w:rsidRPr="00BC71FA">
        <w:rPr>
          <w:rFonts w:asciiTheme="minorHAnsi" w:hAnsiTheme="minorHAnsi"/>
          <w:color w:val="000000"/>
          <w:sz w:val="24"/>
          <w:szCs w:val="24"/>
        </w:rPr>
        <w:t xml:space="preserve">. </w:t>
      </w:r>
      <w:r w:rsidR="00E30270" w:rsidRPr="00E30270">
        <w:rPr>
          <w:rFonts w:asciiTheme="minorHAnsi" w:hAnsiTheme="minorHAnsi"/>
          <w:color w:val="000000"/>
          <w:sz w:val="24"/>
          <w:szCs w:val="24"/>
        </w:rPr>
        <w:t>Bereikt of overstijgt de algemene index een bepaalde waarde ("de spilindex"), dan worden de lonen automatisch verhoogd</w:t>
      </w:r>
      <w:r w:rsidR="00E30270">
        <w:rPr>
          <w:rFonts w:asciiTheme="minorHAnsi" w:hAnsiTheme="minorHAnsi"/>
          <w:color w:val="000000"/>
          <w:sz w:val="24"/>
          <w:szCs w:val="24"/>
        </w:rPr>
        <w:t xml:space="preserve"> (= </w:t>
      </w:r>
      <w:r w:rsidR="00E30270" w:rsidRPr="00E30270">
        <w:rPr>
          <w:rFonts w:asciiTheme="minorHAnsi" w:hAnsiTheme="minorHAnsi"/>
          <w:color w:val="000000"/>
          <w:sz w:val="24"/>
          <w:szCs w:val="24"/>
        </w:rPr>
        <w:t>automatische indexering</w:t>
      </w:r>
      <w:r w:rsidR="00E30270">
        <w:rPr>
          <w:rFonts w:asciiTheme="minorHAnsi" w:hAnsiTheme="minorHAnsi"/>
          <w:color w:val="000000"/>
          <w:sz w:val="24"/>
          <w:szCs w:val="24"/>
        </w:rPr>
        <w:t>)</w:t>
      </w:r>
      <w:r w:rsidR="00E30270" w:rsidRPr="00E30270">
        <w:rPr>
          <w:rFonts w:asciiTheme="minorHAnsi" w:hAnsiTheme="minorHAnsi"/>
          <w:color w:val="000000"/>
          <w:sz w:val="24"/>
          <w:szCs w:val="24"/>
        </w:rPr>
        <w:t>.</w:t>
      </w:r>
      <w:r w:rsidR="00E30270">
        <w:rPr>
          <w:rFonts w:asciiTheme="minorHAnsi" w:hAnsiTheme="minorHAnsi"/>
          <w:color w:val="000000"/>
          <w:sz w:val="24"/>
          <w:szCs w:val="24"/>
        </w:rPr>
        <w:t xml:space="preserve"> </w:t>
      </w:r>
      <w:r w:rsidRPr="00BC71FA">
        <w:rPr>
          <w:rFonts w:asciiTheme="minorHAnsi" w:hAnsiTheme="minorHAnsi"/>
          <w:color w:val="000000"/>
          <w:sz w:val="24"/>
          <w:szCs w:val="24"/>
        </w:rPr>
        <w:t xml:space="preserve">Telkens wanneer een indexaanpassing van de lonen </w:t>
      </w:r>
      <w:r w:rsidR="00A45FF4">
        <w:rPr>
          <w:rFonts w:asciiTheme="minorHAnsi" w:hAnsiTheme="minorHAnsi"/>
          <w:color w:val="000000"/>
          <w:sz w:val="24"/>
          <w:szCs w:val="24"/>
        </w:rPr>
        <w:t xml:space="preserve">moet worden </w:t>
      </w:r>
      <w:r w:rsidRPr="00BC71FA">
        <w:rPr>
          <w:rFonts w:asciiTheme="minorHAnsi" w:hAnsiTheme="minorHAnsi"/>
          <w:color w:val="000000"/>
          <w:sz w:val="24"/>
          <w:szCs w:val="24"/>
        </w:rPr>
        <w:t>doorgevoerd, worden de nieuwe brutomaandlonen (voor volledige prestaties) via deze handleiding medegedeeld.</w:t>
      </w:r>
    </w:p>
    <w:p w14:paraId="770E6C09" w14:textId="77777777" w:rsidR="00A549C2" w:rsidRPr="00BC71FA" w:rsidRDefault="00A549C2" w:rsidP="00AA77C7">
      <w:pPr>
        <w:pStyle w:val="Kop3"/>
        <w:rPr>
          <w:rFonts w:asciiTheme="minorHAnsi" w:hAnsiTheme="minorHAnsi"/>
          <w:sz w:val="28"/>
          <w:szCs w:val="28"/>
        </w:rPr>
      </w:pPr>
      <w:bookmarkStart w:id="2206" w:name="_Weddenanciënniteit"/>
      <w:bookmarkStart w:id="2207" w:name="_Weddenanciënniteit_voor_tussentijds"/>
      <w:bookmarkStart w:id="2208" w:name="_Toc390672586"/>
      <w:bookmarkStart w:id="2209" w:name="_Toc391971495"/>
      <w:bookmarkStart w:id="2210" w:name="_Toc392302037"/>
      <w:bookmarkStart w:id="2211" w:name="_Toc426347489"/>
      <w:bookmarkStart w:id="2212" w:name="_Toc426450912"/>
      <w:bookmarkStart w:id="2213" w:name="_Toc426451456"/>
      <w:bookmarkStart w:id="2214" w:name="_Toc426510955"/>
      <w:bookmarkStart w:id="2215" w:name="_Toc426517026"/>
      <w:bookmarkStart w:id="2216" w:name="_Toc426530688"/>
      <w:bookmarkStart w:id="2217" w:name="_Toc426943609"/>
      <w:bookmarkStart w:id="2218" w:name="_Toc426950371"/>
      <w:bookmarkStart w:id="2219" w:name="_Toc450032451"/>
      <w:bookmarkStart w:id="2220" w:name="_Toc450038039"/>
      <w:bookmarkStart w:id="2221" w:name="_Toc450531116"/>
      <w:bookmarkStart w:id="2222" w:name="_Toc450985113"/>
      <w:bookmarkStart w:id="2223" w:name="_Toc451053619"/>
      <w:bookmarkStart w:id="2224" w:name="_Toc451058134"/>
      <w:bookmarkStart w:id="2225" w:name="_Toc451069898"/>
      <w:bookmarkStart w:id="2226" w:name="_Toc452441602"/>
      <w:bookmarkStart w:id="2227" w:name="_Toc462553952"/>
      <w:bookmarkStart w:id="2228" w:name="_Toc473535023"/>
      <w:bookmarkStart w:id="2229" w:name="_Toc473535404"/>
      <w:bookmarkStart w:id="2230" w:name="_Toc473536004"/>
      <w:bookmarkStart w:id="2231" w:name="_Toc473615254"/>
      <w:bookmarkStart w:id="2232" w:name="_Toc473685650"/>
      <w:bookmarkStart w:id="2233" w:name="_Toc474045409"/>
      <w:bookmarkStart w:id="2234" w:name="_Toc495302814"/>
      <w:bookmarkStart w:id="2235" w:name="_Toc276634620"/>
      <w:bookmarkStart w:id="2236" w:name="_Toc276635504"/>
      <w:bookmarkStart w:id="2237" w:name="_Toc280265707"/>
      <w:bookmarkStart w:id="2238" w:name="_Toc307475529"/>
      <w:bookmarkStart w:id="2239" w:name="_Toc307487791"/>
      <w:bookmarkStart w:id="2240" w:name="_Toc223617265"/>
      <w:bookmarkEnd w:id="2206"/>
      <w:bookmarkEnd w:id="2207"/>
      <w:r w:rsidRPr="00BC71FA">
        <w:rPr>
          <w:rFonts w:asciiTheme="minorHAnsi" w:hAnsiTheme="minorHAnsi"/>
          <w:sz w:val="28"/>
          <w:szCs w:val="28"/>
        </w:rPr>
        <w:t>Wedd</w:t>
      </w:r>
      <w:r w:rsidR="00A84589" w:rsidRPr="00BC71FA">
        <w:rPr>
          <w:rFonts w:asciiTheme="minorHAnsi" w:hAnsiTheme="minorHAnsi"/>
          <w:sz w:val="28"/>
          <w:szCs w:val="28"/>
        </w:rPr>
        <w:t>en</w:t>
      </w:r>
      <w:r w:rsidRPr="00BC71FA">
        <w:rPr>
          <w:rFonts w:asciiTheme="minorHAnsi" w:hAnsiTheme="minorHAnsi"/>
          <w:sz w:val="28"/>
          <w:szCs w:val="28"/>
        </w:rPr>
        <w:t>anciënniteit</w:t>
      </w:r>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r w:rsidR="00D33007">
        <w:rPr>
          <w:rFonts w:asciiTheme="minorHAnsi" w:hAnsiTheme="minorHAnsi"/>
          <w:sz w:val="28"/>
          <w:szCs w:val="28"/>
        </w:rPr>
        <w:t xml:space="preserve"> voor tussentijdse verhoging</w:t>
      </w:r>
      <w:bookmarkEnd w:id="2240"/>
    </w:p>
    <w:p w14:paraId="7F538908" w14:textId="77777777" w:rsidR="00CC2344" w:rsidRPr="00BC71FA" w:rsidRDefault="00A549C2" w:rsidP="00CA4E18">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werknemer </w:t>
      </w:r>
      <w:r w:rsidR="00A32EBC" w:rsidRPr="00BC71FA">
        <w:rPr>
          <w:rFonts w:asciiTheme="minorHAnsi" w:hAnsiTheme="minorHAnsi"/>
          <w:color w:val="000000"/>
          <w:sz w:val="24"/>
          <w:szCs w:val="24"/>
        </w:rPr>
        <w:t xml:space="preserve">moet </w:t>
      </w:r>
      <w:r w:rsidRPr="00BC71FA">
        <w:rPr>
          <w:rFonts w:asciiTheme="minorHAnsi" w:hAnsiTheme="minorHAnsi"/>
          <w:color w:val="000000"/>
          <w:sz w:val="24"/>
          <w:szCs w:val="24"/>
        </w:rPr>
        <w:t xml:space="preserve">een bepaalde </w:t>
      </w:r>
      <w:r w:rsidRPr="00BC71FA">
        <w:rPr>
          <w:rFonts w:asciiTheme="minorHAnsi" w:hAnsiTheme="minorHAnsi"/>
          <w:color w:val="000000"/>
          <w:sz w:val="24"/>
          <w:szCs w:val="24"/>
          <w:u w:val="single"/>
        </w:rPr>
        <w:t>geldelijke of wedde</w:t>
      </w:r>
      <w:r w:rsidR="00A84589" w:rsidRPr="00BC71FA">
        <w:rPr>
          <w:rFonts w:asciiTheme="minorHAnsi" w:hAnsiTheme="minorHAnsi"/>
          <w:color w:val="000000"/>
          <w:sz w:val="24"/>
          <w:szCs w:val="24"/>
          <w:u w:val="single"/>
        </w:rPr>
        <w:t>n</w:t>
      </w:r>
      <w:r w:rsidRPr="00BC71FA">
        <w:rPr>
          <w:rFonts w:asciiTheme="minorHAnsi" w:hAnsiTheme="minorHAnsi"/>
          <w:color w:val="000000"/>
          <w:sz w:val="24"/>
          <w:szCs w:val="24"/>
          <w:u w:val="single"/>
        </w:rPr>
        <w:t>anciënniteit</w:t>
      </w:r>
      <w:r w:rsidRPr="00BC71FA">
        <w:rPr>
          <w:rFonts w:asciiTheme="minorHAnsi" w:hAnsiTheme="minorHAnsi"/>
          <w:color w:val="000000"/>
          <w:sz w:val="24"/>
          <w:szCs w:val="24"/>
        </w:rPr>
        <w:t xml:space="preserve"> verwerven om aanspraak te kunnen maken op tussentijdse verhoging. Hierbij bepalend zijn</w:t>
      </w:r>
      <w:r w:rsidR="00650F7F">
        <w:rPr>
          <w:rFonts w:asciiTheme="minorHAnsi" w:hAnsiTheme="minorHAnsi"/>
          <w:color w:val="000000"/>
          <w:sz w:val="24"/>
          <w:szCs w:val="24"/>
        </w:rPr>
        <w:t>:</w:t>
      </w:r>
    </w:p>
    <w:p w14:paraId="42BCEA2C" w14:textId="77777777" w:rsidR="00CC2344" w:rsidRPr="004D1942" w:rsidRDefault="00A549C2" w:rsidP="00926330">
      <w:pPr>
        <w:pStyle w:val="Opsomming"/>
        <w:numPr>
          <w:ilvl w:val="0"/>
          <w:numId w:val="65"/>
        </w:numPr>
        <w:ind w:left="1134" w:hanging="283"/>
        <w:jc w:val="both"/>
        <w:rPr>
          <w:rFonts w:asciiTheme="minorHAnsi" w:hAnsiTheme="minorHAnsi"/>
          <w:color w:val="000000"/>
          <w:sz w:val="24"/>
          <w:szCs w:val="24"/>
        </w:rPr>
      </w:pPr>
      <w:r w:rsidRPr="004D1942">
        <w:rPr>
          <w:rFonts w:asciiTheme="minorHAnsi" w:hAnsiTheme="minorHAnsi"/>
          <w:color w:val="000000"/>
          <w:sz w:val="24"/>
          <w:szCs w:val="24"/>
        </w:rPr>
        <w:t xml:space="preserve">vanaf welke </w:t>
      </w:r>
      <w:r w:rsidRPr="00B1463D">
        <w:rPr>
          <w:rFonts w:asciiTheme="minorHAnsi" w:hAnsiTheme="minorHAnsi"/>
          <w:b/>
          <w:color w:val="000000"/>
          <w:sz w:val="24"/>
          <w:szCs w:val="24"/>
        </w:rPr>
        <w:t>leeftijd</w:t>
      </w:r>
      <w:r w:rsidRPr="004D1942">
        <w:rPr>
          <w:rFonts w:asciiTheme="minorHAnsi" w:hAnsiTheme="minorHAnsi"/>
          <w:color w:val="000000"/>
          <w:sz w:val="24"/>
          <w:szCs w:val="24"/>
        </w:rPr>
        <w:t xml:space="preserve"> de diensten worden meegerekend;</w:t>
      </w:r>
    </w:p>
    <w:p w14:paraId="647073F9" w14:textId="77777777" w:rsidR="00CC2344" w:rsidRPr="004D1942" w:rsidRDefault="00A549C2" w:rsidP="00926330">
      <w:pPr>
        <w:pStyle w:val="Opsomming"/>
        <w:numPr>
          <w:ilvl w:val="0"/>
          <w:numId w:val="65"/>
        </w:numPr>
        <w:ind w:left="1134" w:hanging="283"/>
        <w:jc w:val="both"/>
        <w:rPr>
          <w:rFonts w:asciiTheme="minorHAnsi" w:hAnsiTheme="minorHAnsi"/>
          <w:color w:val="000000"/>
          <w:sz w:val="24"/>
          <w:szCs w:val="24"/>
        </w:rPr>
      </w:pPr>
      <w:r w:rsidRPr="004D1942">
        <w:rPr>
          <w:rFonts w:asciiTheme="minorHAnsi" w:hAnsiTheme="minorHAnsi"/>
          <w:color w:val="000000"/>
          <w:sz w:val="24"/>
          <w:szCs w:val="24"/>
        </w:rPr>
        <w:t xml:space="preserve">welke </w:t>
      </w:r>
      <w:r w:rsidRPr="00B1463D">
        <w:rPr>
          <w:rFonts w:asciiTheme="minorHAnsi" w:hAnsiTheme="minorHAnsi"/>
          <w:b/>
          <w:color w:val="000000"/>
          <w:sz w:val="24"/>
          <w:szCs w:val="24"/>
        </w:rPr>
        <w:t>diensten in aanmerking</w:t>
      </w:r>
      <w:r w:rsidRPr="004D1942">
        <w:rPr>
          <w:rFonts w:asciiTheme="minorHAnsi" w:hAnsiTheme="minorHAnsi"/>
          <w:color w:val="000000"/>
          <w:sz w:val="24"/>
          <w:szCs w:val="24"/>
        </w:rPr>
        <w:t xml:space="preserve"> komen;</w:t>
      </w:r>
    </w:p>
    <w:p w14:paraId="491DF711" w14:textId="6E918D96" w:rsidR="00A549C2" w:rsidRDefault="00A549C2" w:rsidP="00926330">
      <w:pPr>
        <w:pStyle w:val="Opsomming"/>
        <w:numPr>
          <w:ilvl w:val="0"/>
          <w:numId w:val="65"/>
        </w:numPr>
        <w:ind w:left="1134" w:right="-852" w:hanging="284"/>
        <w:rPr>
          <w:rFonts w:asciiTheme="minorHAnsi" w:hAnsiTheme="minorHAnsi"/>
          <w:color w:val="000000"/>
          <w:sz w:val="24"/>
          <w:szCs w:val="24"/>
        </w:rPr>
      </w:pPr>
      <w:r w:rsidRPr="00BC71FA">
        <w:rPr>
          <w:rFonts w:asciiTheme="minorHAnsi" w:hAnsiTheme="minorHAnsi"/>
          <w:color w:val="000000"/>
          <w:sz w:val="24"/>
          <w:szCs w:val="24"/>
        </w:rPr>
        <w:t xml:space="preserve">bepaling van de duurtijd van de </w:t>
      </w:r>
      <w:r w:rsidRPr="00B1463D">
        <w:rPr>
          <w:rFonts w:asciiTheme="minorHAnsi" w:hAnsiTheme="minorHAnsi"/>
          <w:b/>
          <w:color w:val="000000"/>
          <w:sz w:val="24"/>
          <w:szCs w:val="24"/>
        </w:rPr>
        <w:t>gepresteerde diensten tijdens de arbeidsovereenkomst</w:t>
      </w:r>
      <w:r w:rsidRPr="00BC71FA">
        <w:rPr>
          <w:rFonts w:asciiTheme="minorHAnsi" w:hAnsiTheme="minorHAnsi"/>
          <w:color w:val="000000"/>
          <w:sz w:val="24"/>
          <w:szCs w:val="24"/>
        </w:rPr>
        <w:t>.</w:t>
      </w:r>
    </w:p>
    <w:p w14:paraId="085DF721" w14:textId="77777777" w:rsidR="00A549C2" w:rsidRPr="00A45FF4" w:rsidRDefault="00A549C2" w:rsidP="00AA77C7">
      <w:pPr>
        <w:pStyle w:val="Kop4"/>
        <w:rPr>
          <w:rFonts w:asciiTheme="minorHAnsi" w:hAnsiTheme="minorHAnsi"/>
          <w:b/>
          <w:sz w:val="28"/>
          <w:szCs w:val="28"/>
        </w:rPr>
      </w:pPr>
      <w:bookmarkStart w:id="2241" w:name="_Toc391971496"/>
      <w:bookmarkStart w:id="2242" w:name="_Toc392302038"/>
      <w:r w:rsidRPr="00A45FF4">
        <w:rPr>
          <w:rFonts w:asciiTheme="minorHAnsi" w:hAnsiTheme="minorHAnsi"/>
          <w:b/>
          <w:sz w:val="28"/>
          <w:szCs w:val="28"/>
        </w:rPr>
        <w:lastRenderedPageBreak/>
        <w:t>Leeftijd</w:t>
      </w:r>
      <w:bookmarkEnd w:id="2241"/>
      <w:bookmarkEnd w:id="2242"/>
    </w:p>
    <w:p w14:paraId="17DE71B3" w14:textId="77777777" w:rsidR="002417F1" w:rsidRDefault="00A549C2" w:rsidP="00D33007">
      <w:pPr>
        <w:pStyle w:val="Tekst"/>
        <w:rPr>
          <w:rFonts w:asciiTheme="minorHAnsi" w:hAnsiTheme="minorHAnsi"/>
          <w:color w:val="000000"/>
          <w:sz w:val="24"/>
          <w:szCs w:val="24"/>
        </w:rPr>
      </w:pPr>
      <w:r w:rsidRPr="00BC71FA">
        <w:rPr>
          <w:rFonts w:asciiTheme="minorHAnsi" w:hAnsiTheme="minorHAnsi"/>
          <w:color w:val="000000"/>
          <w:sz w:val="24"/>
          <w:szCs w:val="24"/>
        </w:rPr>
        <w:t>Komen in aanmerking</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de gepresteerde diensten </w:t>
      </w:r>
      <w:r w:rsidRPr="008914DC">
        <w:rPr>
          <w:rFonts w:asciiTheme="minorHAnsi" w:hAnsiTheme="minorHAnsi"/>
          <w:b/>
          <w:color w:val="000000"/>
          <w:sz w:val="24"/>
          <w:szCs w:val="24"/>
        </w:rPr>
        <w:t xml:space="preserve">vanaf </w:t>
      </w:r>
      <w:r w:rsidRPr="00BC71FA">
        <w:rPr>
          <w:rFonts w:asciiTheme="minorHAnsi" w:hAnsiTheme="minorHAnsi"/>
          <w:color w:val="000000"/>
          <w:sz w:val="24"/>
          <w:szCs w:val="24"/>
        </w:rPr>
        <w:t xml:space="preserve">de ouderdom van </w:t>
      </w:r>
      <w:r w:rsidRPr="008914DC">
        <w:rPr>
          <w:rFonts w:asciiTheme="minorHAnsi" w:hAnsiTheme="minorHAnsi"/>
          <w:b/>
          <w:color w:val="000000"/>
          <w:sz w:val="24"/>
          <w:szCs w:val="24"/>
        </w:rPr>
        <w:t>18 jaar</w:t>
      </w:r>
      <w:r w:rsidRPr="00BC71FA">
        <w:rPr>
          <w:rFonts w:asciiTheme="minorHAnsi" w:hAnsiTheme="minorHAnsi"/>
          <w:color w:val="000000"/>
          <w:sz w:val="24"/>
          <w:szCs w:val="24"/>
        </w:rPr>
        <w:t>.</w:t>
      </w:r>
      <w:bookmarkStart w:id="2243" w:name="_Toc391971497"/>
      <w:bookmarkStart w:id="2244" w:name="_Toc392302039"/>
    </w:p>
    <w:p w14:paraId="4BBCA928" w14:textId="77777777" w:rsidR="002417F1" w:rsidRDefault="002417F1" w:rsidP="00FA2B84">
      <w:pPr>
        <w:pStyle w:val="Tekst"/>
        <w:rPr>
          <w:rFonts w:asciiTheme="minorHAnsi" w:hAnsiTheme="minorHAnsi"/>
          <w:color w:val="000000"/>
          <w:sz w:val="24"/>
          <w:szCs w:val="24"/>
        </w:rPr>
      </w:pPr>
    </w:p>
    <w:p w14:paraId="1FB2482A" w14:textId="77777777" w:rsidR="00A549C2" w:rsidRPr="00DE6184" w:rsidRDefault="00A549C2" w:rsidP="00DE6184">
      <w:pPr>
        <w:pStyle w:val="Kop4"/>
        <w:spacing w:before="0"/>
        <w:rPr>
          <w:rFonts w:asciiTheme="minorHAnsi" w:hAnsiTheme="minorHAnsi"/>
          <w:b/>
          <w:sz w:val="28"/>
          <w:szCs w:val="28"/>
        </w:rPr>
      </w:pPr>
      <w:r w:rsidRPr="00DE6184">
        <w:rPr>
          <w:rFonts w:asciiTheme="minorHAnsi" w:hAnsiTheme="minorHAnsi"/>
          <w:b/>
          <w:sz w:val="28"/>
          <w:szCs w:val="28"/>
        </w:rPr>
        <w:t>In aanmerking komende diensten</w:t>
      </w:r>
      <w:bookmarkEnd w:id="2243"/>
      <w:bookmarkEnd w:id="2244"/>
    </w:p>
    <w:p w14:paraId="15872490" w14:textId="77777777" w:rsidR="00DE6184" w:rsidRPr="00372F7B" w:rsidRDefault="00DE6184" w:rsidP="00DE6184">
      <w:pPr>
        <w:pStyle w:val="Tekst"/>
        <w:rPr>
          <w:rFonts w:asciiTheme="minorHAnsi" w:hAnsiTheme="minorHAnsi" w:cstheme="minorHAnsi"/>
          <w:b/>
          <w:sz w:val="24"/>
          <w:szCs w:val="24"/>
        </w:rPr>
      </w:pPr>
      <w:r w:rsidRPr="00DE6184">
        <w:rPr>
          <w:rFonts w:asciiTheme="minorHAnsi" w:hAnsiTheme="minorHAnsi" w:cstheme="minorHAnsi"/>
          <w:sz w:val="24"/>
          <w:szCs w:val="24"/>
        </w:rPr>
        <w:t xml:space="preserve">Zie </w:t>
      </w:r>
      <w:r w:rsidRPr="00372F7B">
        <w:rPr>
          <w:rFonts w:asciiTheme="minorHAnsi" w:hAnsiTheme="minorHAnsi" w:cstheme="minorHAnsi"/>
          <w:b/>
          <w:sz w:val="24"/>
          <w:szCs w:val="24"/>
        </w:rPr>
        <w:t>§ C. - In aanmerking komende diensten van het</w:t>
      </w:r>
    </w:p>
    <w:p w14:paraId="7C926FB7" w14:textId="77777777" w:rsidR="00DE6184" w:rsidRDefault="00DE6184" w:rsidP="00DE6184">
      <w:pPr>
        <w:pStyle w:val="Tekst"/>
        <w:rPr>
          <w:rFonts w:asciiTheme="minorHAnsi" w:hAnsiTheme="minorHAnsi" w:cstheme="minorHAnsi"/>
          <w:sz w:val="24"/>
          <w:szCs w:val="24"/>
        </w:rPr>
      </w:pPr>
      <w:r w:rsidRPr="00372F7B">
        <w:rPr>
          <w:rFonts w:asciiTheme="minorHAnsi" w:hAnsiTheme="minorHAnsi" w:cstheme="minorHAnsi"/>
          <w:b/>
          <w:sz w:val="24"/>
          <w:szCs w:val="24"/>
        </w:rPr>
        <w:t>Koninklijk besluit van 1 december 1970</w:t>
      </w:r>
      <w:r>
        <w:rPr>
          <w:rFonts w:asciiTheme="minorHAnsi" w:hAnsiTheme="minorHAnsi" w:cstheme="minorHAnsi"/>
          <w:sz w:val="24"/>
          <w:szCs w:val="24"/>
        </w:rPr>
        <w:t xml:space="preserve"> (laatste wijziging 1 januari 2017) </w:t>
      </w:r>
      <w:r w:rsidRPr="00DE6184">
        <w:rPr>
          <w:rFonts w:asciiTheme="minorHAnsi" w:hAnsiTheme="minorHAnsi" w:cstheme="minorHAnsi"/>
          <w:sz w:val="24"/>
          <w:szCs w:val="24"/>
        </w:rPr>
        <w:t>houdende bezoldigingsregeling van het administratief personeel, het meesters-, vak- en dienstpersoneel van de rijksinrichtingen voor kleuteronderwijs, voor lager, buitengewoon, middelbaar, techni</w:t>
      </w:r>
      <w:r>
        <w:rPr>
          <w:rFonts w:asciiTheme="minorHAnsi" w:hAnsiTheme="minorHAnsi" w:cstheme="minorHAnsi"/>
          <w:sz w:val="24"/>
          <w:szCs w:val="24"/>
        </w:rPr>
        <w:t>sch, kunst- en normaalonderwijs</w:t>
      </w:r>
      <w:r w:rsidR="00650F7F">
        <w:rPr>
          <w:rFonts w:asciiTheme="minorHAnsi" w:hAnsiTheme="minorHAnsi" w:cstheme="minorHAnsi"/>
          <w:sz w:val="24"/>
          <w:szCs w:val="24"/>
        </w:rPr>
        <w:t>:</w:t>
      </w:r>
      <w:r>
        <w:rPr>
          <w:rFonts w:asciiTheme="minorHAnsi" w:hAnsiTheme="minorHAnsi" w:cstheme="minorHAnsi"/>
          <w:sz w:val="24"/>
          <w:szCs w:val="24"/>
        </w:rPr>
        <w:t xml:space="preserve"> </w:t>
      </w:r>
      <w:hyperlink r:id="rId68" w:history="1">
        <w:r w:rsidRPr="00DE6184">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DE6184">
          <w:rPr>
            <w:rStyle w:val="Hyperlink"/>
            <w:rFonts w:asciiTheme="minorHAnsi" w:hAnsiTheme="minorHAnsi" w:cstheme="minorHAnsi"/>
            <w:b/>
            <w:sz w:val="24"/>
            <w:szCs w:val="24"/>
          </w:rPr>
          <w:t>//data-onderwijs.vlaanderen.be/edulex</w:t>
        </w:r>
      </w:hyperlink>
    </w:p>
    <w:p w14:paraId="18D4C3A8" w14:textId="77777777" w:rsidR="008914DC" w:rsidRDefault="008914DC" w:rsidP="00CA4E18">
      <w:pPr>
        <w:pStyle w:val="Tekst"/>
        <w:jc w:val="both"/>
        <w:rPr>
          <w:rFonts w:asciiTheme="minorHAnsi" w:hAnsiTheme="minorHAnsi"/>
          <w:color w:val="000000"/>
          <w:sz w:val="24"/>
          <w:szCs w:val="24"/>
        </w:rPr>
      </w:pPr>
    </w:p>
    <w:p w14:paraId="3562C765" w14:textId="77777777" w:rsidR="00336880" w:rsidRPr="00BC71FA" w:rsidRDefault="007B22A4" w:rsidP="00CA4E18">
      <w:pPr>
        <w:pStyle w:val="Tekst"/>
        <w:jc w:val="both"/>
        <w:rPr>
          <w:rFonts w:asciiTheme="minorHAnsi" w:hAnsiTheme="minorHAnsi"/>
          <w:color w:val="000000"/>
          <w:sz w:val="24"/>
          <w:szCs w:val="24"/>
        </w:rPr>
      </w:pPr>
      <w:r>
        <w:rPr>
          <w:rFonts w:asciiTheme="minorHAnsi" w:hAnsiTheme="minorHAnsi"/>
          <w:color w:val="000000"/>
          <w:sz w:val="24"/>
          <w:szCs w:val="24"/>
        </w:rPr>
        <w:t>De werknemer</w:t>
      </w:r>
      <w:r w:rsidR="00336880" w:rsidRPr="00BC71FA">
        <w:rPr>
          <w:rFonts w:asciiTheme="minorHAnsi" w:hAnsiTheme="minorHAnsi"/>
          <w:color w:val="000000"/>
          <w:sz w:val="24"/>
          <w:szCs w:val="24"/>
        </w:rPr>
        <w:t xml:space="preserve"> wordt geacht </w:t>
      </w:r>
      <w:r w:rsidR="00336880" w:rsidRPr="00BC71FA">
        <w:rPr>
          <w:rFonts w:asciiTheme="minorHAnsi" w:hAnsiTheme="minorHAnsi"/>
          <w:color w:val="000000"/>
          <w:sz w:val="24"/>
          <w:szCs w:val="24"/>
          <w:u w:val="single"/>
        </w:rPr>
        <w:t>werkelijke diensten</w:t>
      </w:r>
      <w:r w:rsidR="00336880" w:rsidRPr="00BC71FA">
        <w:rPr>
          <w:rFonts w:asciiTheme="minorHAnsi" w:hAnsiTheme="minorHAnsi"/>
          <w:color w:val="000000"/>
          <w:sz w:val="24"/>
          <w:szCs w:val="24"/>
        </w:rPr>
        <w:t xml:space="preserve"> te verrichten, zolang hij zich bevindt in een administratieve toestand op grond waarvan hij krachtens zijn statuut, zijn activiteitswedde of, bij gemis daarvan, zijn aanspraak op bevordering tot een hogervermeld ambt behoudt.</w:t>
      </w:r>
    </w:p>
    <w:p w14:paraId="29882C7C" w14:textId="77777777" w:rsidR="00336880" w:rsidRPr="00BC71FA" w:rsidRDefault="00336880" w:rsidP="00CA4E18">
      <w:pPr>
        <w:pStyle w:val="Tekst"/>
        <w:jc w:val="both"/>
        <w:rPr>
          <w:rFonts w:asciiTheme="minorHAnsi" w:hAnsiTheme="minorHAnsi"/>
          <w:color w:val="000000"/>
          <w:sz w:val="24"/>
          <w:szCs w:val="24"/>
        </w:rPr>
      </w:pPr>
    </w:p>
    <w:p w14:paraId="681F4CC3" w14:textId="77777777" w:rsidR="00336880" w:rsidRPr="00BC71FA" w:rsidRDefault="00336880" w:rsidP="00CA4E18">
      <w:pPr>
        <w:pStyle w:val="Tekst"/>
        <w:jc w:val="both"/>
        <w:rPr>
          <w:rFonts w:asciiTheme="minorHAnsi" w:hAnsiTheme="minorHAnsi"/>
          <w:color w:val="000000"/>
          <w:sz w:val="24"/>
          <w:szCs w:val="24"/>
        </w:rPr>
      </w:pPr>
      <w:r w:rsidRPr="00BC71FA">
        <w:rPr>
          <w:rFonts w:asciiTheme="minorHAnsi" w:hAnsiTheme="minorHAnsi"/>
          <w:color w:val="000000"/>
          <w:sz w:val="24"/>
          <w:szCs w:val="24"/>
          <w:u w:val="single"/>
        </w:rPr>
        <w:t>Volledige prestaties</w:t>
      </w:r>
      <w:r w:rsidRPr="00BC71FA">
        <w:rPr>
          <w:rFonts w:asciiTheme="minorHAnsi" w:hAnsiTheme="minorHAnsi"/>
          <w:color w:val="000000"/>
          <w:sz w:val="24"/>
          <w:szCs w:val="24"/>
        </w:rPr>
        <w:t>, zijn de prestaties waarvan de uurregeling een normale beroepsactiviteit volkomen in beslag neemt.</w:t>
      </w:r>
    </w:p>
    <w:p w14:paraId="13D0CC21" w14:textId="77777777" w:rsidR="00336880" w:rsidRPr="00BC71FA" w:rsidRDefault="00336880" w:rsidP="00CA4E18">
      <w:pPr>
        <w:pStyle w:val="Tekst"/>
        <w:jc w:val="both"/>
        <w:rPr>
          <w:rFonts w:asciiTheme="minorHAnsi" w:hAnsiTheme="minorHAnsi"/>
          <w:color w:val="000000"/>
          <w:sz w:val="24"/>
          <w:szCs w:val="24"/>
        </w:rPr>
      </w:pPr>
    </w:p>
    <w:p w14:paraId="4C33C80F" w14:textId="77777777" w:rsidR="00A549C2" w:rsidRPr="00DA063A" w:rsidRDefault="00A549C2" w:rsidP="00CA4E18">
      <w:pPr>
        <w:pStyle w:val="Tekst"/>
        <w:jc w:val="both"/>
        <w:rPr>
          <w:rFonts w:asciiTheme="minorHAnsi" w:hAnsiTheme="minorHAnsi"/>
          <w:b/>
          <w:color w:val="000000"/>
          <w:sz w:val="24"/>
          <w:szCs w:val="24"/>
        </w:rPr>
      </w:pPr>
      <w:r w:rsidRPr="00DA063A">
        <w:rPr>
          <w:rFonts w:asciiTheme="minorHAnsi" w:hAnsiTheme="minorHAnsi"/>
          <w:b/>
          <w:color w:val="000000"/>
          <w:sz w:val="24"/>
          <w:szCs w:val="24"/>
        </w:rPr>
        <w:t xml:space="preserve">In overleg met het BOC, kan de nuttige ervaring die </w:t>
      </w:r>
      <w:r w:rsidR="007B22A4">
        <w:rPr>
          <w:rFonts w:asciiTheme="minorHAnsi" w:hAnsiTheme="minorHAnsi"/>
          <w:b/>
          <w:color w:val="000000"/>
          <w:sz w:val="24"/>
          <w:szCs w:val="24"/>
        </w:rPr>
        <w:t>de werknemer</w:t>
      </w:r>
      <w:r w:rsidRPr="00DA063A">
        <w:rPr>
          <w:rFonts w:asciiTheme="minorHAnsi" w:hAnsiTheme="minorHAnsi"/>
          <w:b/>
          <w:color w:val="000000"/>
          <w:sz w:val="24"/>
          <w:szCs w:val="24"/>
        </w:rPr>
        <w:t xml:space="preserve"> heeft opgedaan in de </w:t>
      </w:r>
      <w:r w:rsidR="008F4152" w:rsidRPr="00DA063A">
        <w:rPr>
          <w:rFonts w:asciiTheme="minorHAnsi" w:hAnsiTheme="minorHAnsi"/>
          <w:b/>
          <w:color w:val="000000"/>
          <w:sz w:val="24"/>
          <w:szCs w:val="24"/>
        </w:rPr>
        <w:t>privésector</w:t>
      </w:r>
      <w:r w:rsidRPr="00DA063A">
        <w:rPr>
          <w:rFonts w:asciiTheme="minorHAnsi" w:hAnsiTheme="minorHAnsi"/>
          <w:b/>
          <w:color w:val="000000"/>
          <w:sz w:val="24"/>
          <w:szCs w:val="24"/>
        </w:rPr>
        <w:t xml:space="preserve"> voor maximaal de helft van deze prestaties in aanmerking komen voor het berekenen van de dienstanciënniteit (met een </w:t>
      </w:r>
      <w:r w:rsidRPr="001C5F9F">
        <w:rPr>
          <w:rFonts w:asciiTheme="minorHAnsi" w:hAnsiTheme="minorHAnsi"/>
          <w:b/>
          <w:color w:val="000000"/>
          <w:sz w:val="24"/>
          <w:szCs w:val="24"/>
        </w:rPr>
        <w:t>maximum van 12 jaar).</w:t>
      </w:r>
    </w:p>
    <w:p w14:paraId="798EB885" w14:textId="77777777" w:rsidR="00336880" w:rsidRPr="00BC71FA" w:rsidRDefault="00336880" w:rsidP="00CA4E18">
      <w:pPr>
        <w:pStyle w:val="Tekst"/>
        <w:jc w:val="both"/>
        <w:rPr>
          <w:rFonts w:asciiTheme="minorHAnsi" w:hAnsiTheme="minorHAnsi"/>
          <w:color w:val="000000"/>
          <w:sz w:val="24"/>
          <w:szCs w:val="24"/>
          <w:u w:val="single"/>
        </w:rPr>
      </w:pPr>
    </w:p>
    <w:p w14:paraId="49645EDE" w14:textId="4D077C87" w:rsidR="00595393" w:rsidRDefault="00595393" w:rsidP="00126E7A">
      <w:pPr>
        <w:pStyle w:val="Tekst"/>
        <w:jc w:val="both"/>
        <w:rPr>
          <w:rFonts w:asciiTheme="minorHAnsi" w:hAnsiTheme="minorHAnsi"/>
          <w:color w:val="000000"/>
          <w:sz w:val="24"/>
          <w:szCs w:val="24"/>
        </w:rPr>
      </w:pPr>
      <w:r>
        <w:rPr>
          <w:rFonts w:asciiTheme="minorHAnsi" w:hAnsiTheme="minorHAnsi"/>
          <w:color w:val="000000"/>
          <w:sz w:val="24"/>
          <w:szCs w:val="24"/>
        </w:rPr>
        <w:t>Enkel van toepassing bij de invoering van eventuele nieuwe baremieke schalen:</w:t>
      </w:r>
    </w:p>
    <w:p w14:paraId="7349B4AF" w14:textId="6A5E9418" w:rsidR="00A549C2" w:rsidRDefault="00A549C2" w:rsidP="00126E7A">
      <w:pPr>
        <w:pStyle w:val="Tekst"/>
        <w:jc w:val="both"/>
        <w:rPr>
          <w:rFonts w:asciiTheme="minorHAnsi" w:hAnsiTheme="minorHAnsi"/>
          <w:color w:val="000000"/>
          <w:sz w:val="24"/>
          <w:szCs w:val="24"/>
        </w:rPr>
      </w:pPr>
      <w:r w:rsidRPr="00BC71FA">
        <w:rPr>
          <w:rFonts w:asciiTheme="minorHAnsi" w:hAnsiTheme="minorHAnsi"/>
          <w:color w:val="000000"/>
          <w:sz w:val="24"/>
          <w:szCs w:val="24"/>
        </w:rPr>
        <w:t>Indien de wedde, berekend op basis van de beschreven principes</w:t>
      </w:r>
      <w:r w:rsidRPr="00BC71FA">
        <w:rPr>
          <w:rFonts w:asciiTheme="minorHAnsi" w:hAnsiTheme="minorHAnsi"/>
          <w:sz w:val="24"/>
          <w:szCs w:val="24"/>
        </w:rPr>
        <w:t xml:space="preserve"> </w:t>
      </w:r>
      <w:r w:rsidRPr="00595393">
        <w:rPr>
          <w:rFonts w:asciiTheme="minorHAnsi" w:hAnsiTheme="minorHAnsi"/>
          <w:color w:val="000000"/>
          <w:sz w:val="24"/>
          <w:szCs w:val="24"/>
        </w:rPr>
        <w:t xml:space="preserve">lager zou uitvallen dan die welke </w:t>
      </w:r>
      <w:r w:rsidR="007B22A4" w:rsidRPr="00595393">
        <w:rPr>
          <w:rFonts w:asciiTheme="minorHAnsi" w:hAnsiTheme="minorHAnsi"/>
          <w:color w:val="000000"/>
          <w:sz w:val="24"/>
          <w:szCs w:val="24"/>
        </w:rPr>
        <w:t>de werknemer</w:t>
      </w:r>
      <w:r w:rsidRPr="00595393">
        <w:rPr>
          <w:rFonts w:asciiTheme="minorHAnsi" w:hAnsiTheme="minorHAnsi"/>
          <w:color w:val="000000"/>
          <w:sz w:val="24"/>
          <w:szCs w:val="24"/>
        </w:rPr>
        <w:t xml:space="preserve"> voordien genoot</w:t>
      </w:r>
      <w:r w:rsidRPr="00BC71FA">
        <w:rPr>
          <w:rFonts w:asciiTheme="minorHAnsi" w:hAnsiTheme="minorHAnsi"/>
          <w:color w:val="000000"/>
          <w:sz w:val="24"/>
          <w:szCs w:val="24"/>
        </w:rPr>
        <w:t>, behoudt het die hogere</w:t>
      </w:r>
      <w:r w:rsidR="001E6BB6">
        <w:rPr>
          <w:rFonts w:asciiTheme="minorHAnsi" w:hAnsiTheme="minorHAnsi"/>
          <w:color w:val="000000"/>
          <w:sz w:val="24"/>
          <w:szCs w:val="24"/>
        </w:rPr>
        <w:t xml:space="preserve"> </w:t>
      </w:r>
      <w:r w:rsidRPr="00BC71FA">
        <w:rPr>
          <w:rFonts w:asciiTheme="minorHAnsi" w:hAnsiTheme="minorHAnsi"/>
          <w:color w:val="000000"/>
          <w:sz w:val="24"/>
          <w:szCs w:val="24"/>
        </w:rPr>
        <w:t>wedde tot op het ogenblik waarop - conform de geldende bezoldigingsregeling - de betrokkene minstens een wedde bekomt die gelijk is aan zijn vroegere bezoldiging.</w:t>
      </w:r>
    </w:p>
    <w:p w14:paraId="6DA58CD7" w14:textId="77777777" w:rsidR="008914DC" w:rsidRPr="00BC71FA" w:rsidRDefault="008914DC" w:rsidP="00126E7A">
      <w:pPr>
        <w:pStyle w:val="Tekst"/>
        <w:jc w:val="both"/>
        <w:rPr>
          <w:rFonts w:asciiTheme="minorHAnsi" w:hAnsiTheme="minorHAnsi"/>
          <w:color w:val="000000"/>
          <w:sz w:val="24"/>
          <w:szCs w:val="24"/>
        </w:rPr>
      </w:pPr>
    </w:p>
    <w:p w14:paraId="03190A45" w14:textId="6786078E" w:rsidR="0022053E" w:rsidRDefault="00A549C2" w:rsidP="00126E7A">
      <w:pPr>
        <w:pStyle w:val="Tekst"/>
        <w:jc w:val="both"/>
        <w:rPr>
          <w:rFonts w:asciiTheme="minorHAnsi" w:hAnsiTheme="minorHAnsi"/>
          <w:color w:val="000000"/>
          <w:sz w:val="24"/>
          <w:szCs w:val="24"/>
        </w:rPr>
      </w:pPr>
      <w:r w:rsidRPr="00BC71FA">
        <w:rPr>
          <w:rFonts w:asciiTheme="minorHAnsi" w:hAnsiTheme="minorHAnsi"/>
          <w:color w:val="000000"/>
          <w:sz w:val="24"/>
          <w:szCs w:val="24"/>
        </w:rPr>
        <w:t>Voor de samenstelling van de totaliteit van in aanmerking komende diensten maakt men gebruik van</w:t>
      </w:r>
      <w:r w:rsidR="00595393">
        <w:rPr>
          <w:rFonts w:asciiTheme="minorHAnsi" w:hAnsiTheme="minorHAnsi"/>
          <w:color w:val="000000"/>
          <w:sz w:val="24"/>
          <w:szCs w:val="24"/>
        </w:rPr>
        <w:t xml:space="preserve"> het</w:t>
      </w:r>
      <w:r w:rsidRPr="00BC71FA">
        <w:rPr>
          <w:rFonts w:asciiTheme="minorHAnsi" w:hAnsiTheme="minorHAnsi"/>
          <w:color w:val="000000"/>
          <w:sz w:val="24"/>
          <w:szCs w:val="24"/>
        </w:rPr>
        <w:t xml:space="preserve"> </w:t>
      </w:r>
      <w:hyperlink w:anchor="_Model_5._Wedde-anciënniteit" w:history="1">
        <w:r w:rsidR="00595393">
          <w:rPr>
            <w:rStyle w:val="Hyperlink"/>
            <w:rFonts w:asciiTheme="minorHAnsi" w:hAnsiTheme="minorHAnsi"/>
            <w:b/>
            <w:sz w:val="24"/>
            <w:szCs w:val="24"/>
          </w:rPr>
          <w:t>model wedde-anciënniteit in aanmerking komende diensten</w:t>
        </w:r>
      </w:hyperlink>
      <w:r w:rsidRPr="00BC71FA">
        <w:rPr>
          <w:rFonts w:asciiTheme="minorHAnsi" w:hAnsiTheme="minorHAnsi"/>
          <w:color w:val="000000"/>
          <w:sz w:val="24"/>
          <w:szCs w:val="24"/>
        </w:rPr>
        <w:t>. Het document is permanent aanwezig in het persoonlijk dossier van de werknemer.</w:t>
      </w:r>
    </w:p>
    <w:p w14:paraId="251A438D" w14:textId="77777777" w:rsidR="0022053E" w:rsidRDefault="0022053E">
      <w:pPr>
        <w:rPr>
          <w:rFonts w:asciiTheme="minorHAnsi" w:hAnsiTheme="minorHAnsi"/>
          <w:color w:val="000000"/>
          <w:sz w:val="24"/>
          <w:szCs w:val="24"/>
        </w:rPr>
      </w:pPr>
      <w:r>
        <w:rPr>
          <w:rFonts w:asciiTheme="minorHAnsi" w:hAnsiTheme="minorHAnsi"/>
          <w:color w:val="000000"/>
          <w:sz w:val="24"/>
          <w:szCs w:val="24"/>
        </w:rPr>
        <w:br w:type="page"/>
      </w:r>
    </w:p>
    <w:p w14:paraId="7B34F380" w14:textId="77777777" w:rsidR="00A549C2" w:rsidRPr="00820D04" w:rsidRDefault="00A549C2" w:rsidP="00AA77C7">
      <w:pPr>
        <w:pStyle w:val="Kop4"/>
        <w:rPr>
          <w:rFonts w:asciiTheme="minorHAnsi" w:hAnsiTheme="minorHAnsi"/>
          <w:b/>
          <w:sz w:val="28"/>
          <w:szCs w:val="28"/>
        </w:rPr>
      </w:pPr>
      <w:bookmarkStart w:id="2245" w:name="_Toc391971498"/>
      <w:bookmarkStart w:id="2246" w:name="_Toc392302040"/>
      <w:r w:rsidRPr="00820D04">
        <w:rPr>
          <w:rFonts w:asciiTheme="minorHAnsi" w:hAnsiTheme="minorHAnsi"/>
          <w:b/>
          <w:sz w:val="28"/>
          <w:szCs w:val="28"/>
        </w:rPr>
        <w:lastRenderedPageBreak/>
        <w:t>Duurtijd van de gepresteerde diensten tijdens de arbeidsovereenkomst</w:t>
      </w:r>
      <w:bookmarkEnd w:id="2245"/>
      <w:bookmarkEnd w:id="2246"/>
    </w:p>
    <w:p w14:paraId="396E63B8" w14:textId="77777777" w:rsidR="00A549C2" w:rsidRDefault="00A549C2" w:rsidP="009B31BD">
      <w:pPr>
        <w:pStyle w:val="Tekst"/>
        <w:jc w:val="both"/>
        <w:rPr>
          <w:rFonts w:asciiTheme="minorHAnsi" w:hAnsiTheme="minorHAnsi"/>
          <w:color w:val="000000"/>
          <w:sz w:val="24"/>
          <w:szCs w:val="24"/>
        </w:rPr>
      </w:pPr>
      <w:r w:rsidRPr="00BC71FA">
        <w:rPr>
          <w:rFonts w:asciiTheme="minorHAnsi" w:hAnsiTheme="minorHAnsi"/>
          <w:color w:val="000000"/>
          <w:sz w:val="24"/>
          <w:szCs w:val="24"/>
          <w:u w:val="single"/>
        </w:rPr>
        <w:t>Indien bij aanvang van de arbeidsovereenkomst de eerste dag van de maand een zaterdag, zondag of feestdag is, wordt de eerstvolgende werkdag als de datum van indiensttreding</w:t>
      </w:r>
      <w:r w:rsidRPr="00BC71FA">
        <w:rPr>
          <w:rFonts w:asciiTheme="minorHAnsi" w:hAnsiTheme="minorHAnsi"/>
          <w:color w:val="000000"/>
          <w:sz w:val="24"/>
          <w:szCs w:val="24"/>
        </w:rPr>
        <w:t xml:space="preserve"> (= datum van aanvang op de arbeidsovereenkomst) beschouwd.</w:t>
      </w:r>
    </w:p>
    <w:p w14:paraId="5AF46B2D" w14:textId="77777777" w:rsidR="00AD6887" w:rsidRPr="00BC71FA" w:rsidRDefault="00AD6887" w:rsidP="009B31BD">
      <w:pPr>
        <w:pStyle w:val="Tekst"/>
        <w:jc w:val="both"/>
        <w:rPr>
          <w:rFonts w:asciiTheme="minorHAnsi" w:hAnsiTheme="minorHAnsi"/>
          <w:color w:val="000000"/>
          <w:sz w:val="24"/>
          <w:szCs w:val="24"/>
        </w:rPr>
      </w:pPr>
    </w:p>
    <w:p w14:paraId="6DC07550" w14:textId="77777777" w:rsidR="00053120" w:rsidRPr="00BC71FA" w:rsidRDefault="00AD6887" w:rsidP="009B31BD">
      <w:pPr>
        <w:pStyle w:val="Tekst"/>
        <w:jc w:val="both"/>
        <w:rPr>
          <w:rFonts w:asciiTheme="minorHAnsi" w:hAnsiTheme="minorHAnsi"/>
          <w:color w:val="000000"/>
          <w:sz w:val="24"/>
          <w:szCs w:val="24"/>
        </w:rPr>
      </w:pPr>
      <w:r>
        <w:rPr>
          <w:rFonts w:asciiTheme="minorHAnsi" w:hAnsiTheme="minorHAnsi"/>
          <w:color w:val="000000"/>
          <w:sz w:val="24"/>
          <w:szCs w:val="24"/>
        </w:rPr>
        <w:t>Al</w:t>
      </w:r>
      <w:r w:rsidR="00A549C2" w:rsidRPr="00BC71FA">
        <w:rPr>
          <w:rFonts w:asciiTheme="minorHAnsi" w:hAnsiTheme="minorHAnsi"/>
          <w:color w:val="000000"/>
          <w:sz w:val="24"/>
          <w:szCs w:val="24"/>
        </w:rPr>
        <w:t xml:space="preserve">leen </w:t>
      </w:r>
      <w:r w:rsidR="00A549C2" w:rsidRPr="00AD6887">
        <w:rPr>
          <w:rFonts w:asciiTheme="minorHAnsi" w:hAnsiTheme="minorHAnsi"/>
          <w:b/>
          <w:color w:val="000000"/>
          <w:sz w:val="24"/>
          <w:szCs w:val="24"/>
        </w:rPr>
        <w:t>de werkelijk verrichte prestaties</w:t>
      </w:r>
      <w:r w:rsidR="00A549C2" w:rsidRPr="00BC71FA">
        <w:rPr>
          <w:rFonts w:asciiTheme="minorHAnsi" w:hAnsiTheme="minorHAnsi"/>
          <w:color w:val="000000"/>
          <w:sz w:val="24"/>
          <w:szCs w:val="24"/>
        </w:rPr>
        <w:t xml:space="preserve"> </w:t>
      </w:r>
      <w:r>
        <w:rPr>
          <w:rFonts w:asciiTheme="minorHAnsi" w:hAnsiTheme="minorHAnsi"/>
          <w:color w:val="000000"/>
          <w:sz w:val="24"/>
          <w:szCs w:val="24"/>
        </w:rPr>
        <w:t xml:space="preserve">geven principieel </w:t>
      </w:r>
      <w:r w:rsidR="00A549C2" w:rsidRPr="00BC71FA">
        <w:rPr>
          <w:rFonts w:asciiTheme="minorHAnsi" w:hAnsiTheme="minorHAnsi"/>
          <w:color w:val="000000"/>
          <w:sz w:val="24"/>
          <w:szCs w:val="24"/>
        </w:rPr>
        <w:t>recht op</w:t>
      </w:r>
      <w:r w:rsidR="00053120" w:rsidRPr="00BC71FA">
        <w:rPr>
          <w:rFonts w:asciiTheme="minorHAnsi" w:hAnsiTheme="minorHAnsi"/>
          <w:color w:val="000000"/>
          <w:sz w:val="24"/>
          <w:szCs w:val="24"/>
        </w:rPr>
        <w:t xml:space="preserve"> tussentijdse wedde</w:t>
      </w:r>
      <w:r w:rsidR="00A84589" w:rsidRPr="00BC71FA">
        <w:rPr>
          <w:rFonts w:asciiTheme="minorHAnsi" w:hAnsiTheme="minorHAnsi"/>
          <w:color w:val="000000"/>
          <w:sz w:val="24"/>
          <w:szCs w:val="24"/>
        </w:rPr>
        <w:t>n</w:t>
      </w:r>
      <w:r w:rsidR="00053120" w:rsidRPr="00BC71FA">
        <w:rPr>
          <w:rFonts w:asciiTheme="minorHAnsi" w:hAnsiTheme="minorHAnsi"/>
          <w:color w:val="000000"/>
          <w:sz w:val="24"/>
          <w:szCs w:val="24"/>
        </w:rPr>
        <w:t>verhogingen.</w:t>
      </w:r>
    </w:p>
    <w:p w14:paraId="0B616159" w14:textId="77777777" w:rsidR="00053120" w:rsidRPr="00BC71FA" w:rsidRDefault="00053120" w:rsidP="007F0D2B">
      <w:pPr>
        <w:pStyle w:val="Tekst"/>
        <w:rPr>
          <w:rFonts w:asciiTheme="minorHAnsi" w:hAnsiTheme="minorHAnsi"/>
          <w:color w:val="000000"/>
          <w:sz w:val="24"/>
          <w:szCs w:val="24"/>
        </w:rPr>
      </w:pPr>
    </w:p>
    <w:p w14:paraId="31E03A5F" w14:textId="77777777" w:rsidR="00A549C2" w:rsidRPr="00BC71FA" w:rsidRDefault="00A549C2" w:rsidP="007F0D2B">
      <w:pPr>
        <w:pStyle w:val="Tekst"/>
        <w:rPr>
          <w:rFonts w:asciiTheme="minorHAnsi" w:hAnsiTheme="minorHAnsi"/>
          <w:color w:val="000000"/>
          <w:sz w:val="24"/>
          <w:szCs w:val="24"/>
        </w:rPr>
      </w:pPr>
      <w:r w:rsidRPr="00BC71FA">
        <w:rPr>
          <w:rFonts w:asciiTheme="minorHAnsi" w:hAnsiTheme="minorHAnsi"/>
          <w:color w:val="000000"/>
          <w:sz w:val="24"/>
          <w:szCs w:val="24"/>
        </w:rPr>
        <w:t xml:space="preserve">Voor de </w:t>
      </w:r>
      <w:r w:rsidRPr="00DA633F">
        <w:rPr>
          <w:rFonts w:asciiTheme="minorHAnsi" w:hAnsiTheme="minorHAnsi"/>
          <w:b/>
          <w:color w:val="000000"/>
          <w:sz w:val="24"/>
          <w:szCs w:val="24"/>
        </w:rPr>
        <w:t>periodes van schorsing van de arbeidsovereenkomst</w:t>
      </w:r>
      <w:r w:rsidRPr="00BC71FA">
        <w:rPr>
          <w:rFonts w:asciiTheme="minorHAnsi" w:hAnsiTheme="minorHAnsi"/>
          <w:color w:val="000000"/>
          <w:sz w:val="24"/>
          <w:szCs w:val="24"/>
        </w:rPr>
        <w:t xml:space="preserve"> gelden volgende regels</w:t>
      </w:r>
      <w:r w:rsidR="00650F7F">
        <w:rPr>
          <w:rFonts w:asciiTheme="minorHAnsi" w:hAnsiTheme="minorHAnsi"/>
          <w:color w:val="000000"/>
          <w:sz w:val="24"/>
          <w:szCs w:val="24"/>
        </w:rPr>
        <w:t>:</w:t>
      </w:r>
    </w:p>
    <w:p w14:paraId="022C1A58" w14:textId="77777777" w:rsidR="00053120" w:rsidRPr="00BC71FA" w:rsidRDefault="00053120" w:rsidP="007F0D2B">
      <w:pPr>
        <w:pStyle w:val="Tekst"/>
        <w:rPr>
          <w:rFonts w:asciiTheme="minorHAnsi" w:hAnsiTheme="minorHAnsi"/>
          <w:color w:val="000000"/>
          <w:sz w:val="24"/>
          <w:szCs w:val="24"/>
        </w:rPr>
      </w:pPr>
    </w:p>
    <w:p w14:paraId="70FB4E8C" w14:textId="77777777" w:rsidR="00A549C2" w:rsidRPr="00BC71FA" w:rsidRDefault="00A549C2" w:rsidP="00926330">
      <w:pPr>
        <w:pStyle w:val="Opsomming"/>
        <w:numPr>
          <w:ilvl w:val="0"/>
          <w:numId w:val="65"/>
        </w:numPr>
        <w:ind w:left="1134" w:hanging="284"/>
        <w:rPr>
          <w:rFonts w:asciiTheme="minorHAnsi" w:hAnsiTheme="minorHAnsi"/>
          <w:color w:val="000000"/>
          <w:sz w:val="24"/>
          <w:szCs w:val="24"/>
        </w:rPr>
      </w:pPr>
      <w:r w:rsidRPr="00BC71FA">
        <w:rPr>
          <w:rFonts w:asciiTheme="minorHAnsi" w:hAnsiTheme="minorHAnsi"/>
          <w:color w:val="000000"/>
          <w:sz w:val="24"/>
          <w:szCs w:val="24"/>
          <w:u w:val="single"/>
        </w:rPr>
        <w:t>In aanmerking te nemen afwezigheden</w:t>
      </w:r>
      <w:r w:rsidR="00EC58D1" w:rsidRPr="00EC58D1">
        <w:rPr>
          <w:rFonts w:asciiTheme="minorHAnsi" w:hAnsiTheme="minorHAnsi"/>
          <w:color w:val="000000"/>
          <w:sz w:val="24"/>
          <w:szCs w:val="24"/>
        </w:rPr>
        <w:t xml:space="preserve"> </w:t>
      </w:r>
      <w:r w:rsidR="008D5673" w:rsidRPr="008D5673">
        <w:rPr>
          <w:rFonts w:asciiTheme="minorHAnsi" w:hAnsiTheme="minorHAnsi"/>
          <w:color w:val="000000"/>
          <w:sz w:val="24"/>
          <w:szCs w:val="24"/>
        </w:rPr>
        <w:t>(gelijkstelling met werkelijk verrichte prestaties</w:t>
      </w:r>
      <w:r w:rsidR="00AD6887">
        <w:rPr>
          <w:rFonts w:asciiTheme="minorHAnsi" w:hAnsiTheme="minorHAnsi"/>
          <w:color w:val="000000"/>
          <w:sz w:val="24"/>
          <w:szCs w:val="24"/>
        </w:rPr>
        <w:t xml:space="preserve"> </w:t>
      </w:r>
      <w:r w:rsidR="00392A66">
        <w:rPr>
          <w:rFonts w:asciiTheme="minorHAnsi" w:hAnsiTheme="minorHAnsi"/>
          <w:color w:val="000000"/>
          <w:sz w:val="24"/>
          <w:szCs w:val="24"/>
        </w:rPr>
        <w:t>voor de geldelijke anciënniteit)</w:t>
      </w:r>
      <w:r w:rsidR="00650F7F">
        <w:rPr>
          <w:rFonts w:asciiTheme="minorHAnsi" w:hAnsiTheme="minorHAnsi"/>
          <w:color w:val="000000"/>
          <w:sz w:val="24"/>
          <w:szCs w:val="24"/>
        </w:rPr>
        <w:t>:</w:t>
      </w:r>
    </w:p>
    <w:p w14:paraId="740153FC"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gewaarborgd uitbet</w:t>
      </w:r>
      <w:r w:rsidR="006A089E">
        <w:rPr>
          <w:rFonts w:asciiTheme="minorHAnsi" w:hAnsiTheme="minorHAnsi"/>
          <w:color w:val="000000"/>
          <w:sz w:val="24"/>
          <w:szCs w:val="24"/>
        </w:rPr>
        <w:t>aald dagloon (voor arbeiders);</w:t>
      </w:r>
    </w:p>
    <w:p w14:paraId="71FFD684"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ziekte of ongeval van gemeenrecht, zolang die een recht openen op gewaarborgd loon en / of een aanvullende vergoeding</w:t>
      </w:r>
      <w:r w:rsidR="00DB66A8" w:rsidRPr="00BC71FA">
        <w:rPr>
          <w:rFonts w:asciiTheme="minorHAnsi" w:hAnsiTheme="minorHAnsi"/>
          <w:color w:val="000000"/>
          <w:sz w:val="24"/>
          <w:szCs w:val="24"/>
        </w:rPr>
        <w:t>;</w:t>
      </w:r>
    </w:p>
    <w:p w14:paraId="7ED57C69"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arbeidsongeval, beroepsziekte;</w:t>
      </w:r>
    </w:p>
    <w:p w14:paraId="5F12CF17" w14:textId="78232BF8" w:rsidR="00A549C2"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moederschapsrust (15 weken) indien de volledige periode valt tijdens de lopende arbeidsovereenkomst;</w:t>
      </w:r>
    </w:p>
    <w:p w14:paraId="785AC6F8" w14:textId="2A8E46D7" w:rsidR="009E47BF" w:rsidRPr="00BC71FA" w:rsidRDefault="009E47BF" w:rsidP="00926330">
      <w:pPr>
        <w:pStyle w:val="Opsomming2"/>
        <w:numPr>
          <w:ilvl w:val="0"/>
          <w:numId w:val="87"/>
        </w:numPr>
        <w:ind w:left="1418" w:hanging="284"/>
        <w:rPr>
          <w:rFonts w:asciiTheme="minorHAnsi" w:hAnsiTheme="minorHAnsi"/>
          <w:color w:val="000000"/>
          <w:sz w:val="24"/>
          <w:szCs w:val="24"/>
        </w:rPr>
      </w:pPr>
      <w:r>
        <w:rPr>
          <w:rFonts w:asciiTheme="minorHAnsi" w:hAnsiTheme="minorHAnsi"/>
          <w:color w:val="000000"/>
          <w:sz w:val="24"/>
          <w:szCs w:val="24"/>
        </w:rPr>
        <w:t>verlof voor moederschapsbescherming (werkverwijdering);</w:t>
      </w:r>
    </w:p>
    <w:p w14:paraId="6F9F8470"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klein verlet (niet buiten de max. duur);</w:t>
      </w:r>
    </w:p>
    <w:p w14:paraId="55A8A9C8"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loopbaanonderbreking</w:t>
      </w:r>
      <w:r w:rsidR="002A7F7C">
        <w:rPr>
          <w:rFonts w:asciiTheme="minorHAnsi" w:hAnsiTheme="minorHAnsi"/>
          <w:color w:val="000000"/>
          <w:sz w:val="24"/>
          <w:szCs w:val="24"/>
        </w:rPr>
        <w:t xml:space="preserve"> w</w:t>
      </w:r>
      <w:r w:rsidR="001D7887">
        <w:rPr>
          <w:rFonts w:asciiTheme="minorHAnsi" w:hAnsiTheme="minorHAnsi"/>
          <w:color w:val="000000"/>
          <w:sz w:val="24"/>
          <w:szCs w:val="24"/>
        </w:rPr>
        <w:t>e</w:t>
      </w:r>
      <w:r w:rsidR="002A7F7C">
        <w:rPr>
          <w:rFonts w:asciiTheme="minorHAnsi" w:hAnsiTheme="minorHAnsi"/>
          <w:color w:val="000000"/>
          <w:sz w:val="24"/>
          <w:szCs w:val="24"/>
        </w:rPr>
        <w:t xml:space="preserve">gens thematisch verlof </w:t>
      </w:r>
      <w:r w:rsidR="003B11B0">
        <w:rPr>
          <w:rFonts w:asciiTheme="minorHAnsi" w:hAnsiTheme="minorHAnsi"/>
          <w:color w:val="000000"/>
          <w:sz w:val="24"/>
          <w:szCs w:val="24"/>
        </w:rPr>
        <w:t>en zorgkrediet</w:t>
      </w:r>
      <w:r w:rsidR="00650F7F">
        <w:rPr>
          <w:rFonts w:asciiTheme="minorHAnsi" w:hAnsiTheme="minorHAnsi"/>
          <w:color w:val="000000"/>
          <w:sz w:val="24"/>
          <w:szCs w:val="24"/>
        </w:rPr>
        <w:t>:</w:t>
      </w:r>
      <w:r w:rsidR="005321D8">
        <w:rPr>
          <w:rFonts w:asciiTheme="minorHAnsi" w:hAnsiTheme="minorHAnsi"/>
          <w:color w:val="000000"/>
          <w:sz w:val="24"/>
          <w:szCs w:val="24"/>
        </w:rPr>
        <w:t xml:space="preserve"> zie </w:t>
      </w:r>
      <w:hyperlink w:anchor="_Loopbaanonderbreking" w:history="1">
        <w:r w:rsidR="005321D8">
          <w:rPr>
            <w:rStyle w:val="Hyperlink"/>
            <w:rFonts w:asciiTheme="minorHAnsi" w:hAnsiTheme="minorHAnsi"/>
            <w:b/>
            <w:sz w:val="24"/>
            <w:szCs w:val="24"/>
          </w:rPr>
          <w:t>Loopbaanonderbreking</w:t>
        </w:r>
      </w:hyperlink>
      <w:r w:rsidRPr="005321D8">
        <w:rPr>
          <w:rFonts w:asciiTheme="minorHAnsi" w:hAnsiTheme="minorHAnsi"/>
          <w:b/>
          <w:color w:val="000000"/>
          <w:sz w:val="24"/>
          <w:szCs w:val="24"/>
        </w:rPr>
        <w:t>;</w:t>
      </w:r>
    </w:p>
    <w:p w14:paraId="4286497A"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jaarlijkse vakantie;</w:t>
      </w:r>
    </w:p>
    <w:p w14:paraId="34BDB5C5"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feestdagen;</w:t>
      </w:r>
    </w:p>
    <w:p w14:paraId="6CF32858"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voorbehoeds- of profylaxeverlof;</w:t>
      </w:r>
    </w:p>
    <w:p w14:paraId="475FB9BF"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staking;</w:t>
      </w:r>
    </w:p>
    <w:p w14:paraId="3E659EF1"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verlof voor vakbondsopdrachten.</w:t>
      </w:r>
    </w:p>
    <w:p w14:paraId="5B8F5320" w14:textId="77777777" w:rsidR="008B38F9" w:rsidRPr="00BC71FA" w:rsidRDefault="008B38F9" w:rsidP="006A089E">
      <w:pPr>
        <w:pStyle w:val="Opsomming2"/>
        <w:rPr>
          <w:rFonts w:asciiTheme="minorHAnsi" w:hAnsiTheme="minorHAnsi"/>
          <w:color w:val="000000"/>
          <w:sz w:val="24"/>
          <w:szCs w:val="24"/>
        </w:rPr>
      </w:pPr>
    </w:p>
    <w:p w14:paraId="2474C8B8" w14:textId="77777777" w:rsidR="00A549C2" w:rsidRPr="00BC71FA" w:rsidRDefault="00A549C2" w:rsidP="00926330">
      <w:pPr>
        <w:pStyle w:val="Opsomming"/>
        <w:numPr>
          <w:ilvl w:val="0"/>
          <w:numId w:val="65"/>
        </w:numPr>
        <w:rPr>
          <w:rFonts w:asciiTheme="minorHAnsi" w:hAnsiTheme="minorHAnsi"/>
          <w:color w:val="000000"/>
          <w:sz w:val="24"/>
          <w:szCs w:val="24"/>
        </w:rPr>
      </w:pPr>
      <w:r w:rsidRPr="00BC71FA">
        <w:rPr>
          <w:rFonts w:asciiTheme="minorHAnsi" w:hAnsiTheme="minorHAnsi"/>
          <w:color w:val="000000"/>
          <w:sz w:val="24"/>
          <w:szCs w:val="24"/>
          <w:u w:val="single"/>
        </w:rPr>
        <w:t>Niet in aanmerking te nemen afwezigheden</w:t>
      </w:r>
      <w:r w:rsidR="00EC58D1" w:rsidRPr="00EC58D1">
        <w:rPr>
          <w:rFonts w:asciiTheme="minorHAnsi" w:hAnsiTheme="minorHAnsi"/>
          <w:color w:val="000000"/>
          <w:sz w:val="24"/>
          <w:szCs w:val="24"/>
        </w:rPr>
        <w:t xml:space="preserve"> </w:t>
      </w:r>
      <w:r w:rsidR="008D5673" w:rsidRPr="008D5673">
        <w:rPr>
          <w:rFonts w:asciiTheme="minorHAnsi" w:hAnsiTheme="minorHAnsi"/>
          <w:color w:val="000000"/>
          <w:sz w:val="24"/>
          <w:szCs w:val="24"/>
        </w:rPr>
        <w:t>(</w:t>
      </w:r>
      <w:r w:rsidR="00392A66">
        <w:rPr>
          <w:rFonts w:asciiTheme="minorHAnsi" w:hAnsiTheme="minorHAnsi"/>
          <w:color w:val="000000"/>
          <w:sz w:val="24"/>
          <w:szCs w:val="24"/>
        </w:rPr>
        <w:t xml:space="preserve">geen </w:t>
      </w:r>
      <w:r w:rsidR="008D5673" w:rsidRPr="008D5673">
        <w:rPr>
          <w:rFonts w:asciiTheme="minorHAnsi" w:hAnsiTheme="minorHAnsi"/>
          <w:color w:val="000000"/>
          <w:sz w:val="24"/>
          <w:szCs w:val="24"/>
        </w:rPr>
        <w:t>gelijkstelling met werkelijk verrichte prestaties</w:t>
      </w:r>
      <w:r w:rsidR="00392A66">
        <w:rPr>
          <w:rFonts w:asciiTheme="minorHAnsi" w:hAnsiTheme="minorHAnsi"/>
          <w:color w:val="000000"/>
          <w:sz w:val="24"/>
          <w:szCs w:val="24"/>
        </w:rPr>
        <w:t xml:space="preserve"> </w:t>
      </w:r>
      <w:r w:rsidR="00392A66" w:rsidRPr="00392A66">
        <w:rPr>
          <w:rFonts w:asciiTheme="minorHAnsi" w:hAnsiTheme="minorHAnsi"/>
          <w:color w:val="000000"/>
          <w:sz w:val="24"/>
          <w:szCs w:val="24"/>
        </w:rPr>
        <w:t>voor de geldelijke anciënniteit</w:t>
      </w:r>
      <w:r w:rsidR="008D5673" w:rsidRPr="008D5673">
        <w:rPr>
          <w:rFonts w:asciiTheme="minorHAnsi" w:hAnsiTheme="minorHAnsi"/>
          <w:color w:val="000000"/>
          <w:sz w:val="24"/>
          <w:szCs w:val="24"/>
        </w:rPr>
        <w:t>)</w:t>
      </w:r>
      <w:r w:rsidR="00650F7F">
        <w:rPr>
          <w:rFonts w:asciiTheme="minorHAnsi" w:hAnsiTheme="minorHAnsi"/>
          <w:color w:val="000000"/>
          <w:sz w:val="24"/>
          <w:szCs w:val="24"/>
        </w:rPr>
        <w:t>:</w:t>
      </w:r>
    </w:p>
    <w:p w14:paraId="2F45095F"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vanaf de 31ste dag wegens arbeidsongeschiktheid door ziekte of ongeval van gemeenrecht;</w:t>
      </w:r>
    </w:p>
    <w:p w14:paraId="068542C7"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overmacht;</w:t>
      </w:r>
    </w:p>
    <w:p w14:paraId="415F87C9"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wegens het zetelen als rechter of raadsheer in sociale zaken;</w:t>
      </w:r>
    </w:p>
    <w:p w14:paraId="08E90C67"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verlof om dwingende reden;</w:t>
      </w:r>
    </w:p>
    <w:p w14:paraId="6F8D91D9"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periode van voorlopige hechtenis;</w:t>
      </w:r>
    </w:p>
    <w:p w14:paraId="25212825" w14:textId="77777777" w:rsidR="0022053E"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ingevolge militieverplichtingen.</w:t>
      </w:r>
    </w:p>
    <w:p w14:paraId="6AF85FA8" w14:textId="77777777" w:rsidR="0022053E" w:rsidRDefault="0022053E">
      <w:pPr>
        <w:rPr>
          <w:rFonts w:asciiTheme="minorHAnsi" w:hAnsiTheme="minorHAnsi"/>
          <w:color w:val="000000"/>
          <w:sz w:val="24"/>
          <w:szCs w:val="24"/>
        </w:rPr>
      </w:pPr>
      <w:r>
        <w:rPr>
          <w:rFonts w:asciiTheme="minorHAnsi" w:hAnsiTheme="minorHAnsi"/>
          <w:color w:val="000000"/>
          <w:sz w:val="24"/>
          <w:szCs w:val="24"/>
        </w:rPr>
        <w:br w:type="page"/>
      </w:r>
    </w:p>
    <w:p w14:paraId="1ADA3B0F" w14:textId="77777777" w:rsidR="00A549C2" w:rsidRPr="006A089E" w:rsidRDefault="00A549C2" w:rsidP="00AA77C7">
      <w:pPr>
        <w:pStyle w:val="Kop4"/>
        <w:rPr>
          <w:rFonts w:asciiTheme="minorHAnsi" w:hAnsiTheme="minorHAnsi"/>
          <w:b/>
          <w:sz w:val="28"/>
          <w:szCs w:val="28"/>
        </w:rPr>
      </w:pPr>
      <w:r w:rsidRPr="006A089E">
        <w:rPr>
          <w:rFonts w:asciiTheme="minorHAnsi" w:hAnsiTheme="minorHAnsi"/>
          <w:b/>
          <w:sz w:val="28"/>
          <w:szCs w:val="28"/>
        </w:rPr>
        <w:lastRenderedPageBreak/>
        <w:t>Berekening van de geldelijke anciënniteit</w:t>
      </w:r>
    </w:p>
    <w:p w14:paraId="411869A5" w14:textId="77777777" w:rsidR="00A549C2" w:rsidRPr="00BC71FA" w:rsidRDefault="00A549C2" w:rsidP="005202D8">
      <w:pPr>
        <w:pStyle w:val="Tekst"/>
        <w:jc w:val="both"/>
        <w:rPr>
          <w:rFonts w:asciiTheme="minorHAnsi" w:hAnsiTheme="minorHAnsi"/>
          <w:sz w:val="24"/>
          <w:szCs w:val="24"/>
        </w:rPr>
      </w:pPr>
      <w:r w:rsidRPr="00BC71FA">
        <w:rPr>
          <w:rFonts w:asciiTheme="minorHAnsi" w:hAnsiTheme="minorHAnsi"/>
          <w:sz w:val="24"/>
          <w:szCs w:val="24"/>
        </w:rPr>
        <w:t xml:space="preserve">De in aanmerking komende diensten worden berekend </w:t>
      </w:r>
      <w:r w:rsidRPr="008914DC">
        <w:rPr>
          <w:rFonts w:asciiTheme="minorHAnsi" w:hAnsiTheme="minorHAnsi"/>
          <w:b/>
          <w:sz w:val="24"/>
          <w:szCs w:val="24"/>
        </w:rPr>
        <w:t>per kalendermaand</w:t>
      </w:r>
      <w:r w:rsidRPr="00BC71FA">
        <w:rPr>
          <w:rFonts w:asciiTheme="minorHAnsi" w:hAnsiTheme="minorHAnsi"/>
          <w:sz w:val="24"/>
          <w:szCs w:val="24"/>
        </w:rPr>
        <w:t>; die welke geen volle maand bedragen, worden niet meegeteld.</w:t>
      </w:r>
    </w:p>
    <w:p w14:paraId="6099B0F3" w14:textId="77777777" w:rsidR="005900FB" w:rsidRPr="00BC71FA" w:rsidRDefault="005900FB" w:rsidP="005202D8">
      <w:pPr>
        <w:pStyle w:val="Tekst"/>
        <w:tabs>
          <w:tab w:val="left" w:pos="6090"/>
        </w:tabs>
        <w:jc w:val="both"/>
        <w:rPr>
          <w:rFonts w:asciiTheme="minorHAnsi" w:hAnsiTheme="minorHAnsi"/>
          <w:sz w:val="24"/>
          <w:szCs w:val="24"/>
        </w:rPr>
      </w:pPr>
    </w:p>
    <w:p w14:paraId="03263FE2" w14:textId="77777777" w:rsidR="00A549C2" w:rsidRPr="00BC71FA" w:rsidRDefault="00A549C2" w:rsidP="00EC58D1">
      <w:pPr>
        <w:pStyle w:val="Tekst"/>
        <w:jc w:val="both"/>
        <w:rPr>
          <w:rFonts w:asciiTheme="minorHAnsi" w:hAnsiTheme="minorHAnsi"/>
          <w:color w:val="000000"/>
          <w:sz w:val="24"/>
          <w:szCs w:val="24"/>
        </w:rPr>
      </w:pPr>
      <w:r w:rsidRPr="00BC71FA">
        <w:rPr>
          <w:rFonts w:asciiTheme="minorHAnsi" w:hAnsiTheme="minorHAnsi"/>
          <w:color w:val="000000"/>
          <w:sz w:val="24"/>
          <w:szCs w:val="24"/>
        </w:rPr>
        <w:t>Er wordt geen onderscheid gemaakt tussen deeltijdse en volti</w:t>
      </w:r>
      <w:r w:rsidR="00F676D4" w:rsidRPr="00BC71FA">
        <w:rPr>
          <w:rFonts w:asciiTheme="minorHAnsi" w:hAnsiTheme="minorHAnsi"/>
          <w:color w:val="000000"/>
          <w:sz w:val="24"/>
          <w:szCs w:val="24"/>
        </w:rPr>
        <w:t>jdse diensten in het onderwijs.</w:t>
      </w:r>
    </w:p>
    <w:p w14:paraId="6D6D8043" w14:textId="77777777" w:rsidR="007A3687" w:rsidRPr="00BC71FA" w:rsidRDefault="007A3687" w:rsidP="007A3687">
      <w:pPr>
        <w:pStyle w:val="Tekst"/>
        <w:rPr>
          <w:rFonts w:asciiTheme="minorHAnsi" w:hAnsiTheme="minorHAnsi"/>
          <w:color w:val="000000"/>
          <w:sz w:val="24"/>
          <w:szCs w:val="24"/>
        </w:rPr>
      </w:pPr>
    </w:p>
    <w:p w14:paraId="1CDE8F44" w14:textId="77777777" w:rsidR="00A549C2" w:rsidRPr="00BC71FA" w:rsidRDefault="00A549C2" w:rsidP="00A820FA">
      <w:pPr>
        <w:pStyle w:val="Tekst"/>
        <w:keepNext/>
        <w:rPr>
          <w:rFonts w:asciiTheme="minorHAnsi" w:hAnsiTheme="minorHAnsi"/>
          <w:color w:val="000000"/>
          <w:sz w:val="24"/>
          <w:szCs w:val="24"/>
        </w:rPr>
      </w:pPr>
      <w:r w:rsidRPr="00BC71FA">
        <w:rPr>
          <w:rFonts w:asciiTheme="minorHAnsi" w:hAnsiTheme="minorHAnsi"/>
          <w:color w:val="000000"/>
          <w:sz w:val="24"/>
          <w:szCs w:val="24"/>
        </w:rPr>
        <w:t>Begrip “volledige (kalender)maand”</w:t>
      </w:r>
      <w:r w:rsidR="00650F7F">
        <w:rPr>
          <w:rFonts w:asciiTheme="minorHAnsi" w:hAnsiTheme="minorHAnsi"/>
          <w:color w:val="000000"/>
          <w:sz w:val="24"/>
          <w:szCs w:val="24"/>
        </w:rPr>
        <w:t>:</w:t>
      </w:r>
    </w:p>
    <w:p w14:paraId="212AF71A" w14:textId="77777777" w:rsidR="00A549C2" w:rsidRPr="00BC71FA" w:rsidRDefault="00A549C2" w:rsidP="00926330">
      <w:pPr>
        <w:pStyle w:val="Opsomming2"/>
        <w:numPr>
          <w:ilvl w:val="0"/>
          <w:numId w:val="87"/>
        </w:numPr>
        <w:ind w:left="1135" w:hanging="283"/>
        <w:rPr>
          <w:rFonts w:asciiTheme="minorHAnsi" w:hAnsiTheme="minorHAnsi"/>
          <w:color w:val="000000"/>
          <w:sz w:val="24"/>
          <w:szCs w:val="24"/>
        </w:rPr>
      </w:pPr>
      <w:r w:rsidRPr="00BC71FA">
        <w:rPr>
          <w:rFonts w:asciiTheme="minorHAnsi" w:hAnsiTheme="minorHAnsi"/>
          <w:color w:val="000000"/>
          <w:sz w:val="24"/>
          <w:szCs w:val="24"/>
        </w:rPr>
        <w:t>van 1.12 tot en met 31.12 = 1 volledige kalendermaand</w:t>
      </w:r>
      <w:r w:rsidR="005A4A8B" w:rsidRPr="00BC71FA">
        <w:rPr>
          <w:rFonts w:asciiTheme="minorHAnsi" w:hAnsiTheme="minorHAnsi"/>
          <w:color w:val="000000"/>
          <w:sz w:val="24"/>
          <w:szCs w:val="24"/>
        </w:rPr>
        <w:t>;</w:t>
      </w:r>
    </w:p>
    <w:p w14:paraId="08565A4B" w14:textId="77777777" w:rsidR="00A549C2" w:rsidRPr="00BC71FA" w:rsidRDefault="00A549C2" w:rsidP="00926330">
      <w:pPr>
        <w:pStyle w:val="Opsomming2"/>
        <w:numPr>
          <w:ilvl w:val="0"/>
          <w:numId w:val="87"/>
        </w:numPr>
        <w:ind w:left="1135" w:hanging="283"/>
        <w:rPr>
          <w:rFonts w:asciiTheme="minorHAnsi" w:hAnsiTheme="minorHAnsi"/>
          <w:color w:val="000000"/>
          <w:sz w:val="24"/>
          <w:szCs w:val="24"/>
        </w:rPr>
      </w:pPr>
      <w:r w:rsidRPr="00BC71FA">
        <w:rPr>
          <w:rFonts w:asciiTheme="minorHAnsi" w:hAnsiTheme="minorHAnsi"/>
          <w:color w:val="000000"/>
          <w:sz w:val="24"/>
          <w:szCs w:val="24"/>
        </w:rPr>
        <w:t>van 3.3 tot en met 23.5 = 1 volledige kalendermaand</w:t>
      </w:r>
      <w:r w:rsidR="005A4A8B" w:rsidRPr="00BC71FA">
        <w:rPr>
          <w:rFonts w:asciiTheme="minorHAnsi" w:hAnsiTheme="minorHAnsi"/>
          <w:color w:val="000000"/>
          <w:sz w:val="24"/>
          <w:szCs w:val="24"/>
        </w:rPr>
        <w:t>;</w:t>
      </w:r>
    </w:p>
    <w:p w14:paraId="73D2AB69" w14:textId="77777777" w:rsidR="00A549C2" w:rsidRPr="00BC71FA" w:rsidRDefault="00A549C2" w:rsidP="00926330">
      <w:pPr>
        <w:pStyle w:val="Opsomming2"/>
        <w:numPr>
          <w:ilvl w:val="0"/>
          <w:numId w:val="87"/>
        </w:numPr>
        <w:ind w:left="1135" w:hanging="283"/>
        <w:rPr>
          <w:rFonts w:asciiTheme="minorHAnsi" w:hAnsiTheme="minorHAnsi"/>
          <w:color w:val="000000"/>
          <w:sz w:val="24"/>
          <w:szCs w:val="24"/>
        </w:rPr>
      </w:pPr>
      <w:r w:rsidRPr="00BC71FA">
        <w:rPr>
          <w:rFonts w:asciiTheme="minorHAnsi" w:hAnsiTheme="minorHAnsi"/>
          <w:color w:val="000000"/>
          <w:sz w:val="24"/>
          <w:szCs w:val="24"/>
        </w:rPr>
        <w:t>van 15.4 tot en met 20.5 = géén volledige kalendermaand</w:t>
      </w:r>
      <w:r w:rsidR="005A4A8B" w:rsidRPr="00BC71FA">
        <w:rPr>
          <w:rFonts w:asciiTheme="minorHAnsi" w:hAnsiTheme="minorHAnsi"/>
          <w:color w:val="000000"/>
          <w:sz w:val="24"/>
          <w:szCs w:val="24"/>
        </w:rPr>
        <w:t>.</w:t>
      </w:r>
    </w:p>
    <w:p w14:paraId="7406D5E0" w14:textId="77777777" w:rsidR="00A549C2" w:rsidRDefault="00A549C2">
      <w:pPr>
        <w:pStyle w:val="Opsomming2"/>
        <w:ind w:left="1134" w:firstLine="0"/>
        <w:rPr>
          <w:rFonts w:asciiTheme="minorHAnsi" w:hAnsiTheme="minorHAnsi"/>
          <w:color w:val="000000"/>
          <w:sz w:val="24"/>
          <w:szCs w:val="24"/>
        </w:rPr>
      </w:pPr>
    </w:p>
    <w:p w14:paraId="4547E098" w14:textId="0D18BFC3" w:rsidR="00463E0A" w:rsidRPr="00BC71FA" w:rsidRDefault="00A549C2" w:rsidP="00222538">
      <w:pPr>
        <w:pStyle w:val="Tekst"/>
        <w:jc w:val="both"/>
        <w:rPr>
          <w:rFonts w:asciiTheme="minorHAnsi" w:hAnsiTheme="minorHAnsi"/>
          <w:sz w:val="24"/>
          <w:szCs w:val="24"/>
        </w:rPr>
      </w:pPr>
      <w:r w:rsidRPr="00BC71FA">
        <w:rPr>
          <w:rFonts w:asciiTheme="minorHAnsi" w:hAnsiTheme="minorHAnsi"/>
          <w:sz w:val="24"/>
          <w:szCs w:val="24"/>
        </w:rPr>
        <w:t xml:space="preserve">Vanaf het moment waarop de </w:t>
      </w:r>
      <w:r w:rsidR="00E271EE" w:rsidRPr="00BC71FA">
        <w:rPr>
          <w:rFonts w:asciiTheme="minorHAnsi" w:hAnsiTheme="minorHAnsi"/>
          <w:sz w:val="24"/>
          <w:szCs w:val="24"/>
        </w:rPr>
        <w:t>ziekte-uitkeringen</w:t>
      </w:r>
      <w:r w:rsidRPr="00BC71FA">
        <w:rPr>
          <w:rFonts w:asciiTheme="minorHAnsi" w:hAnsiTheme="minorHAnsi"/>
          <w:sz w:val="24"/>
          <w:szCs w:val="24"/>
        </w:rPr>
        <w:t xml:space="preserve"> van een personeelslid volledig ten laste valt van de ziekte- en invaliditeitsverzekering (m.a.w. vanaf de 31ste dag van de arbeidsongeschiktheid wegens ziekte) komt de schorsingsperiode niet langer in aanmerking als anciënniteit.</w:t>
      </w:r>
    </w:p>
    <w:p w14:paraId="7180088C" w14:textId="77777777" w:rsidR="00222538" w:rsidRPr="00BC71FA" w:rsidRDefault="00222538" w:rsidP="00222538">
      <w:pPr>
        <w:pStyle w:val="Tekst"/>
        <w:jc w:val="both"/>
        <w:rPr>
          <w:rFonts w:asciiTheme="minorHAnsi" w:hAnsiTheme="minorHAnsi"/>
          <w:color w:val="000000"/>
          <w:sz w:val="24"/>
          <w:szCs w:val="24"/>
        </w:rPr>
      </w:pPr>
    </w:p>
    <w:p w14:paraId="57D4E130" w14:textId="77777777" w:rsidR="00A549C2" w:rsidRPr="00BC71FA" w:rsidRDefault="005C2E17" w:rsidP="00222538">
      <w:pPr>
        <w:pStyle w:val="Tekst"/>
        <w:jc w:val="both"/>
        <w:rPr>
          <w:rFonts w:asciiTheme="minorHAnsi" w:hAnsiTheme="minorHAnsi"/>
          <w:sz w:val="24"/>
          <w:szCs w:val="24"/>
        </w:rPr>
      </w:pPr>
      <w:r>
        <w:rPr>
          <w:rFonts w:asciiTheme="minorHAnsi" w:hAnsiTheme="minorHAnsi"/>
          <w:b/>
          <w:color w:val="000000"/>
          <w:sz w:val="24"/>
          <w:szCs w:val="24"/>
          <w:u w:val="single"/>
        </w:rPr>
        <w:t>Voorbeeld</w:t>
      </w:r>
      <w:r w:rsidR="00A549C2" w:rsidRPr="00BC71FA">
        <w:rPr>
          <w:rFonts w:asciiTheme="minorHAnsi" w:hAnsiTheme="minorHAnsi"/>
          <w:color w:val="000000"/>
          <w:sz w:val="24"/>
          <w:szCs w:val="24"/>
        </w:rPr>
        <w:t xml:space="preserve"> iemand is ziek van 21 april tot en met 10 juni; vanaf 21 mei valt zijn uitkering volledig ten laste van de mutualiteit; mei en juni zijn bijgevolg “onvolledige kalendermaanden” die niet in aanmerking komen als anciënniteit.</w:t>
      </w:r>
    </w:p>
    <w:p w14:paraId="1CCFD1DF" w14:textId="77777777" w:rsidR="00A549C2" w:rsidRPr="00E045C1" w:rsidRDefault="00A549C2" w:rsidP="00AA77C7">
      <w:pPr>
        <w:pStyle w:val="Kop3"/>
        <w:rPr>
          <w:rFonts w:asciiTheme="minorHAnsi" w:hAnsiTheme="minorHAnsi"/>
          <w:sz w:val="28"/>
          <w:szCs w:val="28"/>
        </w:rPr>
      </w:pPr>
      <w:bookmarkStart w:id="2247" w:name="_De_haard-_en"/>
      <w:bookmarkStart w:id="2248" w:name="_Toc391971500"/>
      <w:bookmarkStart w:id="2249" w:name="_Toc392302042"/>
      <w:bookmarkStart w:id="2250" w:name="_Toc426347490"/>
      <w:bookmarkStart w:id="2251" w:name="_Toc426450913"/>
      <w:bookmarkStart w:id="2252" w:name="_Toc426451457"/>
      <w:bookmarkStart w:id="2253" w:name="_Toc426510956"/>
      <w:bookmarkStart w:id="2254" w:name="_Toc426517027"/>
      <w:bookmarkStart w:id="2255" w:name="_Toc426530689"/>
      <w:bookmarkStart w:id="2256" w:name="_Toc426943610"/>
      <w:bookmarkStart w:id="2257" w:name="_Toc426950372"/>
      <w:bookmarkStart w:id="2258" w:name="_Toc450032452"/>
      <w:bookmarkStart w:id="2259" w:name="_Toc450038040"/>
      <w:bookmarkStart w:id="2260" w:name="_Toc450531117"/>
      <w:bookmarkStart w:id="2261" w:name="_Toc450985114"/>
      <w:bookmarkStart w:id="2262" w:name="_Toc451053620"/>
      <w:bookmarkStart w:id="2263" w:name="_Toc451058135"/>
      <w:bookmarkStart w:id="2264" w:name="_Toc451069899"/>
      <w:bookmarkStart w:id="2265" w:name="_Toc452441603"/>
      <w:bookmarkStart w:id="2266" w:name="_Toc462553953"/>
      <w:bookmarkStart w:id="2267" w:name="_Toc473535024"/>
      <w:bookmarkStart w:id="2268" w:name="_Toc473535405"/>
      <w:bookmarkStart w:id="2269" w:name="_Toc473536005"/>
      <w:bookmarkStart w:id="2270" w:name="_Toc473615255"/>
      <w:bookmarkStart w:id="2271" w:name="_Toc473685651"/>
      <w:bookmarkStart w:id="2272" w:name="_Toc474045410"/>
      <w:bookmarkStart w:id="2273" w:name="_Toc495302815"/>
      <w:bookmarkStart w:id="2274" w:name="_Toc276634621"/>
      <w:bookmarkStart w:id="2275" w:name="_Toc276635505"/>
      <w:bookmarkStart w:id="2276" w:name="_Toc280265708"/>
      <w:bookmarkStart w:id="2277" w:name="_Toc307475530"/>
      <w:bookmarkStart w:id="2278" w:name="_Toc307487792"/>
      <w:bookmarkStart w:id="2279" w:name="_Toc223617266"/>
      <w:bookmarkEnd w:id="2247"/>
      <w:r w:rsidRPr="00E045C1">
        <w:rPr>
          <w:rFonts w:asciiTheme="minorHAnsi" w:hAnsiTheme="minorHAnsi"/>
          <w:sz w:val="28"/>
          <w:szCs w:val="28"/>
        </w:rPr>
        <w:t>De haard- en standplaatstoelage</w:t>
      </w:r>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p>
    <w:p w14:paraId="6BB30CE9" w14:textId="77777777" w:rsidR="00EE790C" w:rsidRPr="00EE790C" w:rsidRDefault="009740C9" w:rsidP="00EE790C">
      <w:pPr>
        <w:pStyle w:val="Tekst"/>
        <w:spacing w:after="240"/>
        <w:jc w:val="both"/>
        <w:rPr>
          <w:rFonts w:asciiTheme="minorHAnsi" w:hAnsiTheme="minorHAnsi"/>
          <w:b/>
          <w:color w:val="000000"/>
          <w:sz w:val="24"/>
          <w:szCs w:val="24"/>
        </w:rPr>
      </w:pPr>
      <w:hyperlink r:id="rId69" w:history="1">
        <w:r w:rsidRPr="004E61B6">
          <w:rPr>
            <w:rStyle w:val="Hyperlink"/>
            <w:rFonts w:asciiTheme="minorHAnsi" w:hAnsiTheme="minorHAnsi"/>
            <w:b/>
            <w:sz w:val="24"/>
            <w:szCs w:val="24"/>
          </w:rPr>
          <w:t>https</w:t>
        </w:r>
        <w:r w:rsidR="00650F7F">
          <w:rPr>
            <w:rStyle w:val="Hyperlink"/>
            <w:rFonts w:asciiTheme="minorHAnsi" w:hAnsiTheme="minorHAnsi"/>
            <w:b/>
            <w:sz w:val="24"/>
            <w:szCs w:val="24"/>
          </w:rPr>
          <w:t>:</w:t>
        </w:r>
        <w:r w:rsidRPr="004E61B6">
          <w:rPr>
            <w:rStyle w:val="Hyperlink"/>
            <w:rFonts w:asciiTheme="minorHAnsi" w:hAnsiTheme="minorHAnsi"/>
            <w:b/>
            <w:sz w:val="24"/>
            <w:szCs w:val="24"/>
          </w:rPr>
          <w:t>//onderwijs.vlaanderen.be/nl/haard-of-standplaatstoelage</w:t>
        </w:r>
      </w:hyperlink>
    </w:p>
    <w:p w14:paraId="4F0329A0" w14:textId="28F27DC7" w:rsidR="00A549C2" w:rsidRPr="00BC71FA" w:rsidRDefault="00A549C2" w:rsidP="00222538">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haard- of standplaatstoelage is </w:t>
      </w:r>
      <w:r w:rsidRPr="00BC71FA">
        <w:rPr>
          <w:rFonts w:asciiTheme="minorHAnsi" w:hAnsiTheme="minorHAnsi"/>
          <w:color w:val="000000"/>
          <w:sz w:val="24"/>
          <w:szCs w:val="24"/>
          <w:u w:val="single"/>
        </w:rPr>
        <w:t>een bijkomende vergoeding</w:t>
      </w:r>
      <w:r w:rsidR="005202D8" w:rsidRPr="00BC71FA">
        <w:rPr>
          <w:rFonts w:asciiTheme="minorHAnsi" w:hAnsiTheme="minorHAnsi"/>
          <w:color w:val="000000"/>
          <w:sz w:val="24"/>
          <w:szCs w:val="24"/>
        </w:rPr>
        <w:t xml:space="preserve"> die</w:t>
      </w:r>
      <w:r w:rsidRPr="00BC71FA">
        <w:rPr>
          <w:rFonts w:asciiTheme="minorHAnsi" w:hAnsiTheme="minorHAnsi"/>
          <w:color w:val="000000"/>
          <w:sz w:val="24"/>
          <w:szCs w:val="24"/>
        </w:rPr>
        <w:t xml:space="preserve"> </w:t>
      </w:r>
      <w:r w:rsidR="005202D8" w:rsidRPr="00BC71FA">
        <w:rPr>
          <w:rFonts w:asciiTheme="minorHAnsi" w:hAnsiTheme="minorHAnsi"/>
          <w:color w:val="000000"/>
          <w:sz w:val="24"/>
          <w:szCs w:val="24"/>
        </w:rPr>
        <w:t>i</w:t>
      </w:r>
      <w:r w:rsidR="000735CE">
        <w:rPr>
          <w:rFonts w:asciiTheme="minorHAnsi" w:hAnsiTheme="minorHAnsi"/>
          <w:color w:val="000000"/>
          <w:sz w:val="24"/>
          <w:szCs w:val="24"/>
        </w:rPr>
        <w:t>ntegraal</w:t>
      </w:r>
      <w:r w:rsidR="005202D8" w:rsidRPr="00BC71FA">
        <w:rPr>
          <w:rFonts w:asciiTheme="minorHAnsi" w:hAnsiTheme="minorHAnsi"/>
          <w:color w:val="000000"/>
          <w:sz w:val="24"/>
          <w:szCs w:val="24"/>
        </w:rPr>
        <w:t xml:space="preserve"> </w:t>
      </w:r>
      <w:r w:rsidRPr="00BC71FA">
        <w:rPr>
          <w:rFonts w:asciiTheme="minorHAnsi" w:hAnsiTheme="minorHAnsi"/>
          <w:color w:val="000000"/>
          <w:sz w:val="24"/>
          <w:szCs w:val="24"/>
        </w:rPr>
        <w:t xml:space="preserve">deel uitmaakt van het loon, dat wil zeggen dat zij verschuldigd is in de mate dat het loon verschuldigd is. De som is verschuldigd vanaf de eerste dag </w:t>
      </w:r>
      <w:r w:rsidR="007C61BC">
        <w:rPr>
          <w:rFonts w:asciiTheme="minorHAnsi" w:hAnsiTheme="minorHAnsi"/>
          <w:color w:val="000000"/>
          <w:sz w:val="24"/>
          <w:szCs w:val="24"/>
        </w:rPr>
        <w:t>v</w:t>
      </w:r>
      <w:r w:rsidRPr="00BC71FA">
        <w:rPr>
          <w:rFonts w:asciiTheme="minorHAnsi" w:hAnsiTheme="minorHAnsi"/>
          <w:color w:val="000000"/>
          <w:sz w:val="24"/>
          <w:szCs w:val="24"/>
        </w:rPr>
        <w:t>an de maand waarin het recht verworven wordt. De bedragen van toekenning zijn afleesbaar in de lijsten van de maandelijkse brutobezoldigingen.</w:t>
      </w:r>
      <w:r w:rsidR="00211828">
        <w:rPr>
          <w:rFonts w:asciiTheme="minorHAnsi" w:hAnsiTheme="minorHAnsi"/>
          <w:color w:val="000000"/>
          <w:sz w:val="24"/>
          <w:szCs w:val="24"/>
        </w:rPr>
        <w:t xml:space="preserve"> </w:t>
      </w:r>
      <w:r w:rsidR="00211828" w:rsidRPr="00211828">
        <w:rPr>
          <w:rFonts w:asciiTheme="minorHAnsi" w:hAnsiTheme="minorHAnsi"/>
          <w:color w:val="000000"/>
          <w:sz w:val="24"/>
          <w:szCs w:val="24"/>
        </w:rPr>
        <w:t xml:space="preserve">Afhankelijk van de gezinssituatie én het salaris krijgt </w:t>
      </w:r>
      <w:r w:rsidR="007B22A4">
        <w:rPr>
          <w:rFonts w:asciiTheme="minorHAnsi" w:hAnsiTheme="minorHAnsi"/>
          <w:color w:val="000000"/>
          <w:sz w:val="24"/>
          <w:szCs w:val="24"/>
        </w:rPr>
        <w:t>de werknemer</w:t>
      </w:r>
      <w:r w:rsidR="00211828" w:rsidRPr="00211828">
        <w:rPr>
          <w:rFonts w:asciiTheme="minorHAnsi" w:hAnsiTheme="minorHAnsi"/>
          <w:color w:val="000000"/>
          <w:sz w:val="24"/>
          <w:szCs w:val="24"/>
        </w:rPr>
        <w:t xml:space="preserve"> ofwel een haardtoelage ofwel een standplaatstoelage ofwel geen van beide</w:t>
      </w:r>
      <w:r w:rsidR="00211828">
        <w:rPr>
          <w:rFonts w:asciiTheme="minorHAnsi" w:hAnsiTheme="minorHAnsi"/>
          <w:color w:val="000000"/>
          <w:sz w:val="24"/>
          <w:szCs w:val="24"/>
        </w:rPr>
        <w:t>.</w:t>
      </w:r>
    </w:p>
    <w:p w14:paraId="4760B704" w14:textId="77777777" w:rsidR="00222538" w:rsidRPr="00BC71FA" w:rsidRDefault="00222538" w:rsidP="007F0D2B">
      <w:pPr>
        <w:pStyle w:val="Tekst"/>
        <w:rPr>
          <w:rFonts w:asciiTheme="minorHAnsi" w:hAnsiTheme="minorHAnsi"/>
          <w:color w:val="000000"/>
          <w:sz w:val="24"/>
          <w:szCs w:val="24"/>
        </w:rPr>
      </w:pPr>
      <w:bookmarkStart w:id="2280" w:name="_Toc276635506"/>
    </w:p>
    <w:p w14:paraId="6459F0C3" w14:textId="77777777" w:rsidR="00A549C2" w:rsidRPr="00BC71FA" w:rsidRDefault="00A549C2" w:rsidP="007F0D2B">
      <w:pPr>
        <w:pStyle w:val="Tekst"/>
        <w:rPr>
          <w:rFonts w:asciiTheme="minorHAnsi" w:hAnsiTheme="minorHAnsi"/>
          <w:color w:val="000000"/>
          <w:sz w:val="24"/>
          <w:szCs w:val="24"/>
        </w:rPr>
      </w:pPr>
      <w:r w:rsidRPr="00247F36">
        <w:rPr>
          <w:rFonts w:asciiTheme="minorHAnsi" w:hAnsiTheme="minorHAnsi"/>
          <w:color w:val="000000"/>
          <w:sz w:val="24"/>
          <w:szCs w:val="24"/>
          <w:u w:val="single"/>
        </w:rPr>
        <w:t>Schematisch overzicht</w:t>
      </w:r>
      <w:r w:rsidRPr="00BC71FA">
        <w:rPr>
          <w:rFonts w:asciiTheme="minorHAnsi" w:hAnsiTheme="minorHAnsi"/>
          <w:color w:val="000000"/>
          <w:sz w:val="24"/>
          <w:szCs w:val="24"/>
        </w:rPr>
        <w:t xml:space="preserve"> van toekenning</w:t>
      </w:r>
      <w:bookmarkEnd w:id="2280"/>
      <w:r w:rsidR="00650F7F">
        <w:rPr>
          <w:rFonts w:asciiTheme="minorHAnsi" w:hAnsiTheme="minorHAnsi"/>
          <w:color w:val="000000"/>
          <w:sz w:val="24"/>
          <w:szCs w:val="24"/>
        </w:rPr>
        <w:t>:</w:t>
      </w:r>
    </w:p>
    <w:p w14:paraId="697660A6" w14:textId="77777777" w:rsidR="00A549C2" w:rsidRPr="00BC71FA" w:rsidRDefault="00A549C2" w:rsidP="007F0D2B">
      <w:pPr>
        <w:pStyle w:val="Tekst"/>
        <w:rPr>
          <w:rFonts w:asciiTheme="minorHAnsi" w:hAnsiTheme="minorHAnsi"/>
          <w:color w:val="000000"/>
          <w:sz w:val="24"/>
          <w:szCs w:val="24"/>
        </w:rPr>
      </w:pPr>
    </w:p>
    <w:tbl>
      <w:tblPr>
        <w:tblW w:w="8080"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1417"/>
        <w:gridCol w:w="1276"/>
        <w:gridCol w:w="1134"/>
        <w:gridCol w:w="1276"/>
        <w:gridCol w:w="1134"/>
      </w:tblGrid>
      <w:tr w:rsidR="00A549C2" w:rsidRPr="00BC71FA" w14:paraId="67226C8E" w14:textId="77777777" w:rsidTr="00806086">
        <w:trPr>
          <w:cantSplit/>
        </w:trPr>
        <w:tc>
          <w:tcPr>
            <w:tcW w:w="1843" w:type="dxa"/>
            <w:tcBorders>
              <w:top w:val="nil"/>
              <w:left w:val="nil"/>
              <w:bottom w:val="nil"/>
              <w:right w:val="nil"/>
            </w:tcBorders>
          </w:tcPr>
          <w:p w14:paraId="7D66AB26" w14:textId="77777777" w:rsidR="00A549C2" w:rsidRPr="00BC71FA" w:rsidRDefault="00A549C2">
            <w:pPr>
              <w:pStyle w:val="Tekst"/>
              <w:ind w:left="0"/>
              <w:jc w:val="center"/>
              <w:rPr>
                <w:rFonts w:asciiTheme="minorHAnsi" w:hAnsiTheme="minorHAnsi"/>
                <w:color w:val="000000"/>
                <w:sz w:val="24"/>
                <w:szCs w:val="24"/>
              </w:rPr>
            </w:pPr>
          </w:p>
        </w:tc>
        <w:tc>
          <w:tcPr>
            <w:tcW w:w="1417" w:type="dxa"/>
            <w:tcBorders>
              <w:left w:val="single" w:sz="4" w:space="0" w:color="auto"/>
              <w:bottom w:val="single" w:sz="4" w:space="0" w:color="auto"/>
            </w:tcBorders>
            <w:vAlign w:val="center"/>
          </w:tcPr>
          <w:p w14:paraId="66C0D1C1"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Alleenstaand</w:t>
            </w:r>
          </w:p>
        </w:tc>
        <w:tc>
          <w:tcPr>
            <w:tcW w:w="2410" w:type="dxa"/>
            <w:gridSpan w:val="2"/>
            <w:vAlign w:val="center"/>
          </w:tcPr>
          <w:p w14:paraId="0E3BCA2F"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Gehuwd</w:t>
            </w:r>
          </w:p>
        </w:tc>
        <w:tc>
          <w:tcPr>
            <w:tcW w:w="2410" w:type="dxa"/>
            <w:gridSpan w:val="2"/>
            <w:vAlign w:val="center"/>
          </w:tcPr>
          <w:p w14:paraId="26C82439"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Samenwonend</w:t>
            </w:r>
          </w:p>
        </w:tc>
      </w:tr>
      <w:tr w:rsidR="00806086" w:rsidRPr="00BC71FA" w14:paraId="3B2B3132" w14:textId="77777777" w:rsidTr="00806086">
        <w:trPr>
          <w:cantSplit/>
        </w:trPr>
        <w:tc>
          <w:tcPr>
            <w:tcW w:w="1843" w:type="dxa"/>
            <w:tcBorders>
              <w:top w:val="nil"/>
              <w:left w:val="nil"/>
              <w:bottom w:val="nil"/>
              <w:right w:val="nil"/>
            </w:tcBorders>
            <w:vAlign w:val="center"/>
          </w:tcPr>
          <w:p w14:paraId="2EAB793A" w14:textId="77777777" w:rsidR="00A549C2" w:rsidRPr="00BC71FA" w:rsidRDefault="00A549C2">
            <w:pPr>
              <w:pStyle w:val="Tekst"/>
              <w:ind w:left="0"/>
              <w:jc w:val="center"/>
              <w:rPr>
                <w:rFonts w:asciiTheme="minorHAnsi" w:hAnsiTheme="minorHAnsi"/>
                <w:color w:val="000000"/>
                <w:sz w:val="24"/>
                <w:szCs w:val="24"/>
              </w:rPr>
            </w:pPr>
          </w:p>
        </w:tc>
        <w:tc>
          <w:tcPr>
            <w:tcW w:w="1417" w:type="dxa"/>
            <w:tcBorders>
              <w:top w:val="nil"/>
              <w:left w:val="single" w:sz="4" w:space="0" w:color="auto"/>
              <w:bottom w:val="nil"/>
            </w:tcBorders>
            <w:vAlign w:val="center"/>
          </w:tcPr>
          <w:p w14:paraId="0356604B" w14:textId="77777777" w:rsidR="00A549C2" w:rsidRPr="00BC71FA" w:rsidRDefault="00A549C2">
            <w:pPr>
              <w:pStyle w:val="Tekst"/>
              <w:ind w:left="0"/>
              <w:jc w:val="center"/>
              <w:rPr>
                <w:rFonts w:asciiTheme="minorHAnsi" w:hAnsiTheme="minorHAnsi"/>
                <w:color w:val="000000"/>
                <w:sz w:val="24"/>
                <w:szCs w:val="24"/>
              </w:rPr>
            </w:pPr>
          </w:p>
        </w:tc>
        <w:tc>
          <w:tcPr>
            <w:tcW w:w="1276" w:type="dxa"/>
            <w:vAlign w:val="center"/>
          </w:tcPr>
          <w:p w14:paraId="23B8D5E5"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Man</w:t>
            </w:r>
          </w:p>
        </w:tc>
        <w:tc>
          <w:tcPr>
            <w:tcW w:w="1134" w:type="dxa"/>
            <w:vAlign w:val="center"/>
          </w:tcPr>
          <w:p w14:paraId="04F271F6"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Vrouw</w:t>
            </w:r>
          </w:p>
        </w:tc>
        <w:tc>
          <w:tcPr>
            <w:tcW w:w="1276" w:type="dxa"/>
            <w:vAlign w:val="center"/>
          </w:tcPr>
          <w:p w14:paraId="640A8D95"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Man</w:t>
            </w:r>
          </w:p>
        </w:tc>
        <w:tc>
          <w:tcPr>
            <w:tcW w:w="1134" w:type="dxa"/>
            <w:vAlign w:val="center"/>
          </w:tcPr>
          <w:p w14:paraId="03E67535"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Vrouw</w:t>
            </w:r>
          </w:p>
        </w:tc>
      </w:tr>
      <w:tr w:rsidR="00806086" w:rsidRPr="00BC71FA" w14:paraId="2681823B" w14:textId="77777777" w:rsidTr="00806086">
        <w:tc>
          <w:tcPr>
            <w:tcW w:w="1843" w:type="dxa"/>
            <w:tcBorders>
              <w:top w:val="single" w:sz="4" w:space="0" w:color="auto"/>
              <w:left w:val="single" w:sz="4" w:space="0" w:color="auto"/>
              <w:bottom w:val="nil"/>
              <w:right w:val="nil"/>
            </w:tcBorders>
            <w:vAlign w:val="center"/>
          </w:tcPr>
          <w:p w14:paraId="030B14D3"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Kinderen</w:t>
            </w:r>
          </w:p>
        </w:tc>
        <w:tc>
          <w:tcPr>
            <w:tcW w:w="1417" w:type="dxa"/>
            <w:tcBorders>
              <w:top w:val="single" w:sz="4" w:space="0" w:color="auto"/>
              <w:left w:val="single" w:sz="4" w:space="0" w:color="auto"/>
              <w:bottom w:val="single" w:sz="4" w:space="0" w:color="auto"/>
            </w:tcBorders>
            <w:vAlign w:val="center"/>
          </w:tcPr>
          <w:p w14:paraId="5B2A84F8"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p>
        </w:tc>
        <w:tc>
          <w:tcPr>
            <w:tcW w:w="1276" w:type="dxa"/>
            <w:vAlign w:val="center"/>
          </w:tcPr>
          <w:p w14:paraId="093BFF48"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5DBD27D3"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276" w:type="dxa"/>
            <w:vAlign w:val="center"/>
          </w:tcPr>
          <w:p w14:paraId="3CADAC1C"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6DB07B92"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r>
      <w:tr w:rsidR="00806086" w:rsidRPr="00BC71FA" w14:paraId="39ED2413" w14:textId="77777777" w:rsidTr="00806086">
        <w:tc>
          <w:tcPr>
            <w:tcW w:w="1843" w:type="dxa"/>
            <w:tcBorders>
              <w:top w:val="single" w:sz="4" w:space="0" w:color="auto"/>
              <w:left w:val="single" w:sz="4" w:space="0" w:color="auto"/>
              <w:bottom w:val="single" w:sz="4" w:space="0" w:color="auto"/>
              <w:right w:val="nil"/>
            </w:tcBorders>
            <w:vAlign w:val="center"/>
          </w:tcPr>
          <w:p w14:paraId="516DE461"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Geen Kinderen</w:t>
            </w:r>
          </w:p>
        </w:tc>
        <w:tc>
          <w:tcPr>
            <w:tcW w:w="1417" w:type="dxa"/>
            <w:tcBorders>
              <w:top w:val="single" w:sz="4" w:space="0" w:color="auto"/>
              <w:left w:val="single" w:sz="4" w:space="0" w:color="auto"/>
            </w:tcBorders>
            <w:vAlign w:val="center"/>
          </w:tcPr>
          <w:p w14:paraId="7FDF39FF"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S</w:t>
            </w:r>
          </w:p>
        </w:tc>
        <w:tc>
          <w:tcPr>
            <w:tcW w:w="1276" w:type="dxa"/>
            <w:vAlign w:val="center"/>
          </w:tcPr>
          <w:p w14:paraId="31C0E6E5"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5066B163"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276" w:type="dxa"/>
            <w:vAlign w:val="center"/>
          </w:tcPr>
          <w:p w14:paraId="0EB006C6"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12008B50"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r>
    </w:tbl>
    <w:p w14:paraId="598DC697" w14:textId="77777777" w:rsidR="00A549C2" w:rsidRPr="00BC71FA" w:rsidRDefault="00A549C2" w:rsidP="007F0D2B">
      <w:pPr>
        <w:pStyle w:val="Tekst"/>
        <w:rPr>
          <w:rFonts w:asciiTheme="minorHAnsi" w:hAnsiTheme="minorHAnsi"/>
          <w:color w:val="000000"/>
          <w:sz w:val="24"/>
          <w:szCs w:val="24"/>
        </w:rPr>
      </w:pPr>
    </w:p>
    <w:p w14:paraId="5401F362" w14:textId="639708D2" w:rsidR="007D2555" w:rsidRDefault="00A549C2" w:rsidP="007D2555">
      <w:pPr>
        <w:pStyle w:val="Tekst"/>
        <w:jc w:val="both"/>
        <w:rPr>
          <w:rFonts w:asciiTheme="minorHAnsi" w:hAnsiTheme="minorHAnsi"/>
          <w:color w:val="000000"/>
          <w:sz w:val="24"/>
          <w:szCs w:val="24"/>
        </w:rPr>
      </w:pPr>
      <w:r w:rsidRPr="00BC71FA">
        <w:rPr>
          <w:rFonts w:asciiTheme="minorHAnsi" w:hAnsiTheme="minorHAnsi"/>
          <w:color w:val="000000"/>
          <w:sz w:val="24"/>
          <w:szCs w:val="24"/>
        </w:rPr>
        <w:t>Deze toelage wordt toegekend in verhouding tot het basisloon (de maandwedde). Bij cumulatie van verschillende functies kan het bedrag van de haard- of standplaatstoelage niet meer bedragen dan het corresponderende bedrag van de maandwedde. Bij indexaanpassing zullen de nieuwe bedragen via deze handleiding medegedeeld worden.</w:t>
      </w:r>
    </w:p>
    <w:p w14:paraId="343A406C" w14:textId="77777777" w:rsidR="007D2555" w:rsidRDefault="007D2555">
      <w:pPr>
        <w:rPr>
          <w:rFonts w:asciiTheme="minorHAnsi" w:hAnsiTheme="minorHAnsi"/>
          <w:color w:val="000000"/>
          <w:sz w:val="24"/>
          <w:szCs w:val="24"/>
        </w:rPr>
      </w:pPr>
      <w:r>
        <w:rPr>
          <w:rFonts w:asciiTheme="minorHAnsi" w:hAnsiTheme="minorHAnsi"/>
          <w:color w:val="000000"/>
          <w:sz w:val="24"/>
          <w:szCs w:val="24"/>
        </w:rPr>
        <w:br w:type="page"/>
      </w:r>
    </w:p>
    <w:p w14:paraId="0937ECE9" w14:textId="77777777" w:rsidR="00A549C2" w:rsidRPr="0029055F" w:rsidRDefault="00A549C2" w:rsidP="00AA77C7">
      <w:pPr>
        <w:pStyle w:val="Kop4"/>
        <w:rPr>
          <w:rFonts w:asciiTheme="minorHAnsi" w:hAnsiTheme="minorHAnsi"/>
          <w:b/>
          <w:sz w:val="28"/>
          <w:szCs w:val="28"/>
        </w:rPr>
      </w:pPr>
      <w:bookmarkStart w:id="2281" w:name="_Toc391971501"/>
      <w:bookmarkStart w:id="2282" w:name="_Toc392302043"/>
      <w:r w:rsidRPr="0029055F">
        <w:rPr>
          <w:rFonts w:asciiTheme="minorHAnsi" w:hAnsiTheme="minorHAnsi"/>
          <w:b/>
          <w:sz w:val="28"/>
          <w:szCs w:val="28"/>
        </w:rPr>
        <w:lastRenderedPageBreak/>
        <w:t>Haardtoelage</w:t>
      </w:r>
      <w:bookmarkEnd w:id="2281"/>
      <w:bookmarkEnd w:id="2282"/>
    </w:p>
    <w:p w14:paraId="4188533A" w14:textId="77777777" w:rsidR="00A549C2" w:rsidRPr="00BC71FA" w:rsidRDefault="00A549C2" w:rsidP="00926330">
      <w:pPr>
        <w:pStyle w:val="Opsomming"/>
        <w:numPr>
          <w:ilvl w:val="0"/>
          <w:numId w:val="65"/>
        </w:numPr>
        <w:ind w:left="1134" w:hanging="284"/>
        <w:rPr>
          <w:rFonts w:asciiTheme="minorHAnsi" w:hAnsiTheme="minorHAnsi"/>
          <w:color w:val="000000"/>
          <w:sz w:val="24"/>
          <w:szCs w:val="24"/>
        </w:rPr>
      </w:pPr>
      <w:r w:rsidRPr="00977E4E">
        <w:rPr>
          <w:rFonts w:asciiTheme="minorHAnsi" w:hAnsiTheme="minorHAnsi"/>
          <w:b/>
          <w:color w:val="000000"/>
          <w:sz w:val="24"/>
          <w:szCs w:val="24"/>
        </w:rPr>
        <w:t>Rechthebbenden</w:t>
      </w:r>
      <w:r w:rsidR="00650F7F">
        <w:rPr>
          <w:rFonts w:asciiTheme="minorHAnsi" w:hAnsiTheme="minorHAnsi"/>
          <w:b/>
          <w:color w:val="000000"/>
          <w:sz w:val="24"/>
          <w:szCs w:val="24"/>
        </w:rPr>
        <w:t>:</w:t>
      </w:r>
    </w:p>
    <w:p w14:paraId="25EDB4D5" w14:textId="77777777" w:rsidR="00222538" w:rsidRPr="00BC71FA" w:rsidRDefault="00222538" w:rsidP="00222538">
      <w:pPr>
        <w:pStyle w:val="Opsomming"/>
        <w:ind w:firstLine="0"/>
        <w:rPr>
          <w:rFonts w:asciiTheme="minorHAnsi" w:hAnsiTheme="minorHAnsi"/>
          <w:color w:val="000000"/>
          <w:sz w:val="24"/>
          <w:szCs w:val="24"/>
        </w:rPr>
      </w:pPr>
    </w:p>
    <w:p w14:paraId="2B3F2446" w14:textId="1019F8D8" w:rsidR="00A64F9A" w:rsidRDefault="00A23A4C" w:rsidP="00926330">
      <w:pPr>
        <w:pStyle w:val="Opsomming2"/>
        <w:numPr>
          <w:ilvl w:val="0"/>
          <w:numId w:val="87"/>
        </w:numPr>
        <w:ind w:left="1134" w:hanging="283"/>
        <w:rPr>
          <w:rFonts w:asciiTheme="minorHAnsi" w:hAnsiTheme="minorHAnsi"/>
          <w:color w:val="000000"/>
          <w:sz w:val="24"/>
          <w:szCs w:val="24"/>
        </w:rPr>
      </w:pPr>
      <w:r>
        <w:rPr>
          <w:rFonts w:asciiTheme="minorHAnsi" w:hAnsiTheme="minorHAnsi"/>
          <w:color w:val="000000"/>
          <w:sz w:val="24"/>
          <w:szCs w:val="24"/>
        </w:rPr>
        <w:t>h</w:t>
      </w:r>
      <w:r w:rsidR="003E328C">
        <w:rPr>
          <w:rFonts w:asciiTheme="minorHAnsi" w:hAnsiTheme="minorHAnsi"/>
          <w:color w:val="000000"/>
          <w:sz w:val="24"/>
          <w:szCs w:val="24"/>
        </w:rPr>
        <w:t xml:space="preserve">et </w:t>
      </w:r>
      <w:r w:rsidR="00A64F9A" w:rsidRPr="00436B16">
        <w:rPr>
          <w:rFonts w:asciiTheme="minorHAnsi" w:hAnsiTheme="minorHAnsi"/>
          <w:color w:val="000000"/>
          <w:sz w:val="24"/>
          <w:szCs w:val="24"/>
          <w:u w:val="single"/>
        </w:rPr>
        <w:t xml:space="preserve">gehuwde, samenwonende </w:t>
      </w:r>
      <w:r w:rsidR="00E15A8F">
        <w:rPr>
          <w:rFonts w:asciiTheme="minorHAnsi" w:hAnsiTheme="minorHAnsi"/>
          <w:color w:val="000000"/>
          <w:sz w:val="24"/>
          <w:szCs w:val="24"/>
          <w:u w:val="single"/>
        </w:rPr>
        <w:t xml:space="preserve">(feitelijk </w:t>
      </w:r>
      <w:r w:rsidR="00351666">
        <w:rPr>
          <w:rFonts w:asciiTheme="minorHAnsi" w:hAnsiTheme="minorHAnsi"/>
          <w:color w:val="000000"/>
          <w:sz w:val="24"/>
          <w:szCs w:val="24"/>
          <w:u w:val="single"/>
        </w:rPr>
        <w:t xml:space="preserve">of wettelijk) </w:t>
      </w:r>
      <w:r w:rsidR="00A64F9A" w:rsidRPr="00436B16">
        <w:rPr>
          <w:rFonts w:asciiTheme="minorHAnsi" w:hAnsiTheme="minorHAnsi"/>
          <w:color w:val="000000"/>
          <w:sz w:val="24"/>
          <w:szCs w:val="24"/>
          <w:u w:val="single"/>
        </w:rPr>
        <w:t xml:space="preserve">of alleenstaande </w:t>
      </w:r>
      <w:r w:rsidR="003E328C" w:rsidRPr="00436B16">
        <w:rPr>
          <w:rFonts w:asciiTheme="minorHAnsi" w:hAnsiTheme="minorHAnsi"/>
          <w:color w:val="000000"/>
          <w:sz w:val="24"/>
          <w:szCs w:val="24"/>
          <w:u w:val="single"/>
        </w:rPr>
        <w:t xml:space="preserve">personeelslid </w:t>
      </w:r>
      <w:r w:rsidR="00A64F9A" w:rsidRPr="00436B16">
        <w:rPr>
          <w:rFonts w:asciiTheme="minorHAnsi" w:hAnsiTheme="minorHAnsi"/>
          <w:color w:val="000000"/>
          <w:sz w:val="24"/>
          <w:szCs w:val="24"/>
          <w:u w:val="single"/>
        </w:rPr>
        <w:t xml:space="preserve">met minstens 1 kind ten laste waarvoor </w:t>
      </w:r>
      <w:r w:rsidR="003E328C" w:rsidRPr="00436B16">
        <w:rPr>
          <w:rFonts w:asciiTheme="minorHAnsi" w:hAnsiTheme="minorHAnsi"/>
          <w:color w:val="000000"/>
          <w:sz w:val="24"/>
          <w:szCs w:val="24"/>
          <w:u w:val="single"/>
        </w:rPr>
        <w:t>het</w:t>
      </w:r>
      <w:r w:rsidRPr="00436B16">
        <w:rPr>
          <w:rFonts w:asciiTheme="minorHAnsi" w:hAnsiTheme="minorHAnsi"/>
          <w:color w:val="000000"/>
          <w:sz w:val="24"/>
          <w:szCs w:val="24"/>
          <w:u w:val="single"/>
        </w:rPr>
        <w:t xml:space="preserve"> kinderbijslag ontvangt</w:t>
      </w:r>
      <w:r>
        <w:rPr>
          <w:rFonts w:asciiTheme="minorHAnsi" w:hAnsiTheme="minorHAnsi"/>
          <w:color w:val="000000"/>
          <w:sz w:val="24"/>
          <w:szCs w:val="24"/>
        </w:rPr>
        <w:t>;</w:t>
      </w:r>
    </w:p>
    <w:p w14:paraId="5412471D" w14:textId="77777777" w:rsidR="00351666" w:rsidRDefault="00351666" w:rsidP="00351666">
      <w:pPr>
        <w:pStyle w:val="Opsomming2"/>
        <w:ind w:left="1134" w:firstLine="0"/>
        <w:rPr>
          <w:rFonts w:asciiTheme="minorHAnsi" w:hAnsiTheme="minorHAnsi"/>
          <w:color w:val="000000"/>
          <w:sz w:val="24"/>
          <w:szCs w:val="24"/>
        </w:rPr>
      </w:pPr>
    </w:p>
    <w:p w14:paraId="305F638D" w14:textId="7FC8966A" w:rsidR="00A549C2" w:rsidRPr="00A23A4C" w:rsidRDefault="00A23A4C" w:rsidP="00926330">
      <w:pPr>
        <w:pStyle w:val="Opsomming2"/>
        <w:numPr>
          <w:ilvl w:val="0"/>
          <w:numId w:val="87"/>
        </w:numPr>
        <w:ind w:left="1134" w:hanging="283"/>
        <w:jc w:val="both"/>
        <w:rPr>
          <w:rFonts w:asciiTheme="minorHAnsi" w:hAnsiTheme="minorHAnsi"/>
          <w:color w:val="000000"/>
          <w:sz w:val="24"/>
          <w:szCs w:val="24"/>
        </w:rPr>
      </w:pPr>
      <w:r w:rsidRPr="00A23A4C">
        <w:rPr>
          <w:rFonts w:asciiTheme="minorHAnsi" w:hAnsiTheme="minorHAnsi" w:cs="Helvetica"/>
          <w:color w:val="333333"/>
          <w:sz w:val="24"/>
          <w:szCs w:val="24"/>
        </w:rPr>
        <w:t>in het geval dat de twee echtgenoten of de twee personen die samenleven elk beantwoorden aan de voorwaarden om de haardtoelage of de standplaatstoelage te verkrijgen, wijzen ze in wederzijds akkoord diegene van de twee aan wie de toelage zal uitbetaald worden;</w:t>
      </w:r>
      <w:r w:rsidR="00A549C2" w:rsidRPr="00A23A4C">
        <w:rPr>
          <w:rFonts w:asciiTheme="minorHAnsi" w:hAnsiTheme="minorHAnsi"/>
          <w:color w:val="000000"/>
          <w:sz w:val="24"/>
          <w:szCs w:val="24"/>
        </w:rPr>
        <w:t xml:space="preserve"> (</w:t>
      </w:r>
      <w:r w:rsidR="00A549C2" w:rsidRPr="003842C7">
        <w:rPr>
          <w:rFonts w:asciiTheme="minorHAnsi" w:hAnsiTheme="minorHAnsi"/>
          <w:color w:val="000000"/>
          <w:sz w:val="24"/>
          <w:szCs w:val="24"/>
        </w:rPr>
        <w:t xml:space="preserve">zie </w:t>
      </w:r>
      <w:hyperlink w:anchor="_Model_8._Aanvraagformulier" w:history="1">
        <w:r w:rsidR="00A549C2" w:rsidRPr="003842C7">
          <w:rPr>
            <w:rStyle w:val="Hyperlink"/>
            <w:rFonts w:asciiTheme="minorHAnsi" w:hAnsiTheme="minorHAnsi"/>
            <w:b/>
            <w:sz w:val="24"/>
            <w:szCs w:val="24"/>
          </w:rPr>
          <w:t>model</w:t>
        </w:r>
      </w:hyperlink>
      <w:r w:rsidR="00A17F6A" w:rsidRPr="003842C7">
        <w:rPr>
          <w:rFonts w:asciiTheme="minorHAnsi" w:hAnsiTheme="minorHAnsi"/>
          <w:color w:val="000000"/>
          <w:sz w:val="24"/>
          <w:szCs w:val="24"/>
        </w:rPr>
        <w:t>).</w:t>
      </w:r>
    </w:p>
    <w:p w14:paraId="567AF50F" w14:textId="77777777" w:rsidR="00A17F6A" w:rsidRDefault="00A17F6A" w:rsidP="00A17F6A">
      <w:pPr>
        <w:pStyle w:val="Opsomming2"/>
        <w:ind w:left="1134" w:firstLine="0"/>
        <w:jc w:val="both"/>
        <w:rPr>
          <w:rFonts w:asciiTheme="minorHAnsi" w:hAnsiTheme="minorHAnsi"/>
          <w:color w:val="000000"/>
          <w:sz w:val="24"/>
          <w:szCs w:val="24"/>
        </w:rPr>
      </w:pPr>
    </w:p>
    <w:p w14:paraId="46181C50" w14:textId="77777777" w:rsidR="00A549C2" w:rsidRPr="00BC71FA" w:rsidRDefault="00A17F6A" w:rsidP="00A17F6A">
      <w:pPr>
        <w:pStyle w:val="Opsomming2"/>
        <w:ind w:left="1134" w:firstLine="0"/>
        <w:jc w:val="both"/>
        <w:rPr>
          <w:rFonts w:asciiTheme="minorHAnsi" w:hAnsiTheme="minorHAnsi"/>
          <w:color w:val="000000"/>
          <w:sz w:val="24"/>
          <w:szCs w:val="24"/>
        </w:rPr>
      </w:pPr>
      <w:r>
        <w:rPr>
          <w:rFonts w:asciiTheme="minorHAnsi" w:hAnsiTheme="minorHAnsi"/>
          <w:color w:val="000000"/>
          <w:sz w:val="24"/>
          <w:szCs w:val="24"/>
        </w:rPr>
        <w:t>P</w:t>
      </w:r>
      <w:r w:rsidR="00A23A4C">
        <w:rPr>
          <w:rFonts w:asciiTheme="minorHAnsi" w:hAnsiTheme="minorHAnsi"/>
          <w:color w:val="000000"/>
          <w:sz w:val="24"/>
          <w:szCs w:val="24"/>
        </w:rPr>
        <w:t>ersoneelsleden die samenwone</w:t>
      </w:r>
      <w:r>
        <w:rPr>
          <w:rFonts w:asciiTheme="minorHAnsi" w:hAnsiTheme="minorHAnsi"/>
          <w:color w:val="000000"/>
          <w:sz w:val="24"/>
          <w:szCs w:val="24"/>
        </w:rPr>
        <w:t>n</w:t>
      </w:r>
      <w:r w:rsidR="00650F7F">
        <w:rPr>
          <w:rFonts w:asciiTheme="minorHAnsi" w:hAnsiTheme="minorHAnsi"/>
          <w:color w:val="000000"/>
          <w:sz w:val="24"/>
          <w:szCs w:val="24"/>
        </w:rPr>
        <w:t>:</w:t>
      </w:r>
      <w:r w:rsidR="00A23A4C">
        <w:rPr>
          <w:rFonts w:asciiTheme="minorHAnsi" w:hAnsiTheme="minorHAnsi"/>
          <w:color w:val="000000"/>
          <w:sz w:val="24"/>
          <w:szCs w:val="24"/>
        </w:rPr>
        <w:t xml:space="preserve"> d</w:t>
      </w:r>
      <w:r w:rsidR="00A549C2" w:rsidRPr="00BC71FA">
        <w:rPr>
          <w:rFonts w:asciiTheme="minorHAnsi" w:hAnsiTheme="minorHAnsi"/>
          <w:color w:val="000000"/>
          <w:sz w:val="24"/>
          <w:szCs w:val="24"/>
        </w:rPr>
        <w:t>e bewijskracht van het samenwonen kan bekomen worden door de werknemer te verzoeken een uittreksel uit het bevolkingsregister (te bekomen bij de gemeentediensten) van hem en zijn/haar samenwonende partij te bezorgen.</w:t>
      </w:r>
    </w:p>
    <w:p w14:paraId="2602F711" w14:textId="77777777" w:rsidR="00B27601" w:rsidRPr="00BC71FA" w:rsidRDefault="00B27601" w:rsidP="00B27601">
      <w:pPr>
        <w:pStyle w:val="Opsomming2"/>
        <w:ind w:firstLine="0"/>
        <w:rPr>
          <w:rFonts w:asciiTheme="minorHAnsi" w:hAnsiTheme="minorHAnsi"/>
          <w:color w:val="000000"/>
          <w:sz w:val="24"/>
          <w:szCs w:val="24"/>
        </w:rPr>
      </w:pPr>
    </w:p>
    <w:p w14:paraId="5ACCFE06" w14:textId="77777777" w:rsidR="00A549C2" w:rsidRPr="00BC71FA" w:rsidRDefault="00A549C2" w:rsidP="00926330">
      <w:pPr>
        <w:pStyle w:val="Opsomming"/>
        <w:keepNext/>
        <w:numPr>
          <w:ilvl w:val="0"/>
          <w:numId w:val="65"/>
        </w:numPr>
        <w:ind w:left="1135" w:hanging="284"/>
        <w:rPr>
          <w:rFonts w:asciiTheme="minorHAnsi" w:hAnsiTheme="minorHAnsi"/>
          <w:color w:val="000000"/>
          <w:sz w:val="24"/>
          <w:szCs w:val="24"/>
        </w:rPr>
      </w:pPr>
      <w:bookmarkStart w:id="2283" w:name="_Toc391971502"/>
      <w:bookmarkStart w:id="2284" w:name="_Toc392302044"/>
      <w:r w:rsidRPr="00977E4E">
        <w:rPr>
          <w:rFonts w:asciiTheme="minorHAnsi" w:hAnsiTheme="minorHAnsi"/>
          <w:b/>
          <w:color w:val="000000"/>
          <w:sz w:val="24"/>
          <w:szCs w:val="24"/>
        </w:rPr>
        <w:t xml:space="preserve">Aanvraag </w:t>
      </w:r>
      <w:r w:rsidRPr="00BC71FA">
        <w:rPr>
          <w:rFonts w:asciiTheme="minorHAnsi" w:hAnsiTheme="minorHAnsi"/>
          <w:color w:val="000000"/>
          <w:sz w:val="24"/>
          <w:szCs w:val="24"/>
        </w:rPr>
        <w:t>tot het bekomen van haardtoelage</w:t>
      </w:r>
      <w:bookmarkEnd w:id="2283"/>
      <w:bookmarkEnd w:id="2284"/>
      <w:r w:rsidR="00650F7F">
        <w:rPr>
          <w:rFonts w:asciiTheme="minorHAnsi" w:hAnsiTheme="minorHAnsi"/>
          <w:color w:val="000000"/>
          <w:sz w:val="24"/>
          <w:szCs w:val="24"/>
        </w:rPr>
        <w:t>:</w:t>
      </w:r>
    </w:p>
    <w:p w14:paraId="053A0486" w14:textId="77777777" w:rsidR="00914A67" w:rsidRPr="00BC71FA" w:rsidRDefault="00914A67" w:rsidP="00914A67">
      <w:pPr>
        <w:pStyle w:val="Opsomming"/>
        <w:keepNext/>
        <w:ind w:left="1135" w:firstLine="0"/>
        <w:rPr>
          <w:rFonts w:asciiTheme="minorHAnsi" w:hAnsiTheme="minorHAnsi"/>
          <w:color w:val="000000"/>
          <w:sz w:val="24"/>
          <w:szCs w:val="24"/>
        </w:rPr>
      </w:pPr>
    </w:p>
    <w:p w14:paraId="1DCC4214" w14:textId="637D4CDB" w:rsidR="00A549C2" w:rsidRPr="00BC71FA" w:rsidRDefault="00A549C2" w:rsidP="00914A67">
      <w:pPr>
        <w:pStyle w:val="Tekst"/>
        <w:ind w:left="1135"/>
        <w:jc w:val="both"/>
        <w:rPr>
          <w:rFonts w:asciiTheme="minorHAnsi" w:hAnsiTheme="minorHAnsi"/>
          <w:color w:val="000000"/>
          <w:sz w:val="24"/>
          <w:szCs w:val="24"/>
        </w:rPr>
      </w:pPr>
      <w:r w:rsidRPr="00BC71FA">
        <w:rPr>
          <w:rFonts w:asciiTheme="minorHAnsi" w:hAnsiTheme="minorHAnsi"/>
          <w:color w:val="000000"/>
          <w:sz w:val="24"/>
          <w:szCs w:val="24"/>
        </w:rPr>
        <w:t xml:space="preserve">Teneinde het recht op haardtoelage te kunnen vaststellen </w:t>
      </w:r>
      <w:r w:rsidR="00090912">
        <w:rPr>
          <w:rFonts w:asciiTheme="minorHAnsi" w:hAnsiTheme="minorHAnsi"/>
          <w:color w:val="000000"/>
          <w:sz w:val="24"/>
          <w:szCs w:val="24"/>
        </w:rPr>
        <w:t>moet</w:t>
      </w:r>
      <w:r w:rsidRPr="00BC71FA">
        <w:rPr>
          <w:rFonts w:asciiTheme="minorHAnsi" w:hAnsiTheme="minorHAnsi"/>
          <w:color w:val="000000"/>
          <w:sz w:val="24"/>
          <w:szCs w:val="24"/>
        </w:rPr>
        <w:t xml:space="preserve"> </w:t>
      </w:r>
      <w:r w:rsidR="007B22A4">
        <w:rPr>
          <w:rFonts w:asciiTheme="minorHAnsi" w:hAnsiTheme="minorHAnsi"/>
          <w:color w:val="000000"/>
          <w:sz w:val="24"/>
          <w:szCs w:val="24"/>
        </w:rPr>
        <w:t>de werknemer</w:t>
      </w:r>
      <w:r w:rsidRPr="00BC71FA">
        <w:rPr>
          <w:rFonts w:asciiTheme="minorHAnsi" w:hAnsiTheme="minorHAnsi"/>
          <w:color w:val="000000"/>
          <w:sz w:val="24"/>
          <w:szCs w:val="24"/>
        </w:rPr>
        <w:t xml:space="preserve"> een </w:t>
      </w:r>
      <w:r w:rsidRPr="00EE790C">
        <w:rPr>
          <w:rFonts w:asciiTheme="minorHAnsi" w:hAnsiTheme="minorHAnsi"/>
          <w:color w:val="000000"/>
          <w:sz w:val="24"/>
          <w:szCs w:val="24"/>
          <w:u w:val="single"/>
        </w:rPr>
        <w:t>aanvraagformulier</w:t>
      </w:r>
      <w:r w:rsidRPr="00BC71FA">
        <w:rPr>
          <w:rFonts w:asciiTheme="minorHAnsi" w:hAnsiTheme="minorHAnsi"/>
          <w:color w:val="000000"/>
          <w:sz w:val="24"/>
          <w:szCs w:val="24"/>
        </w:rPr>
        <w:t xml:space="preserve"> in</w:t>
      </w:r>
      <w:r w:rsidR="00090912">
        <w:rPr>
          <w:rFonts w:asciiTheme="minorHAnsi" w:hAnsiTheme="minorHAnsi"/>
          <w:color w:val="000000"/>
          <w:sz w:val="24"/>
          <w:szCs w:val="24"/>
        </w:rPr>
        <w:t>d</w:t>
      </w:r>
      <w:r w:rsidRPr="00BC71FA">
        <w:rPr>
          <w:rFonts w:asciiTheme="minorHAnsi" w:hAnsiTheme="minorHAnsi"/>
          <w:color w:val="000000"/>
          <w:sz w:val="24"/>
          <w:szCs w:val="24"/>
        </w:rPr>
        <w:t>ienen</w:t>
      </w:r>
      <w:r w:rsidR="00650F7F">
        <w:rPr>
          <w:rFonts w:asciiTheme="minorHAnsi" w:hAnsiTheme="minorHAnsi"/>
          <w:color w:val="000000"/>
          <w:sz w:val="24"/>
          <w:szCs w:val="24"/>
        </w:rPr>
        <w:t>:</w:t>
      </w:r>
      <w:r w:rsidR="00090912">
        <w:rPr>
          <w:rFonts w:asciiTheme="minorHAnsi" w:hAnsiTheme="minorHAnsi"/>
          <w:color w:val="000000"/>
          <w:sz w:val="24"/>
          <w:szCs w:val="24"/>
        </w:rPr>
        <w:t xml:space="preserve"> </w:t>
      </w:r>
      <w:hyperlink w:anchor="_Model_8._Aanvraagformulier" w:history="1">
        <w:r w:rsidR="003765F6">
          <w:rPr>
            <w:rStyle w:val="Hyperlink"/>
            <w:rFonts w:asciiTheme="minorHAnsi" w:hAnsiTheme="minorHAnsi"/>
            <w:b/>
            <w:sz w:val="24"/>
            <w:szCs w:val="24"/>
          </w:rPr>
          <w:t>model aanvraagformulier haardtoelage echtgenoot behoort tot openbare sector</w:t>
        </w:r>
      </w:hyperlink>
      <w:r w:rsidR="00B27601" w:rsidRPr="003842C7">
        <w:rPr>
          <w:rFonts w:asciiTheme="minorHAnsi" w:hAnsiTheme="minorHAnsi"/>
          <w:color w:val="000000"/>
          <w:sz w:val="24"/>
          <w:szCs w:val="24"/>
        </w:rPr>
        <w:t xml:space="preserve"> </w:t>
      </w:r>
      <w:r w:rsidRPr="003842C7">
        <w:rPr>
          <w:rFonts w:asciiTheme="minorHAnsi" w:hAnsiTheme="minorHAnsi"/>
          <w:color w:val="000000"/>
          <w:sz w:val="24"/>
          <w:szCs w:val="24"/>
        </w:rPr>
        <w:t xml:space="preserve">of </w:t>
      </w:r>
      <w:hyperlink w:anchor="_Model_9._Aanvraagformulier" w:history="1">
        <w:r w:rsidR="003765F6">
          <w:rPr>
            <w:rStyle w:val="Hyperlink"/>
            <w:rFonts w:asciiTheme="minorHAnsi" w:hAnsiTheme="minorHAnsi"/>
            <w:b/>
            <w:sz w:val="24"/>
            <w:szCs w:val="24"/>
          </w:rPr>
          <w:t>model aanvraagformulier haardtoelage echtgenoot is geen personeelslid openbare sector</w:t>
        </w:r>
      </w:hyperlink>
      <w:r w:rsidR="00090912">
        <w:rPr>
          <w:rFonts w:asciiTheme="minorHAnsi" w:hAnsiTheme="minorHAnsi"/>
          <w:color w:val="000000"/>
          <w:sz w:val="24"/>
          <w:szCs w:val="24"/>
        </w:rPr>
        <w:t xml:space="preserve"> (</w:t>
      </w:r>
      <w:r w:rsidRPr="00BC71FA">
        <w:rPr>
          <w:rFonts w:asciiTheme="minorHAnsi" w:hAnsiTheme="minorHAnsi"/>
          <w:color w:val="000000"/>
          <w:sz w:val="24"/>
          <w:szCs w:val="24"/>
        </w:rPr>
        <w:t>dat in het persoonlijk dossier van de werknemer bewaard wordt</w:t>
      </w:r>
      <w:r w:rsidR="00090912">
        <w:rPr>
          <w:rFonts w:asciiTheme="minorHAnsi" w:hAnsiTheme="minorHAnsi"/>
          <w:color w:val="000000"/>
          <w:sz w:val="24"/>
          <w:szCs w:val="24"/>
        </w:rPr>
        <w:t>)</w:t>
      </w:r>
      <w:r w:rsidRPr="00BC71FA">
        <w:rPr>
          <w:rFonts w:asciiTheme="minorHAnsi" w:hAnsiTheme="minorHAnsi"/>
          <w:color w:val="000000"/>
          <w:sz w:val="24"/>
          <w:szCs w:val="24"/>
        </w:rPr>
        <w:t>.</w:t>
      </w:r>
    </w:p>
    <w:p w14:paraId="400FB1FD" w14:textId="77777777" w:rsidR="00A549C2" w:rsidRPr="00F35785" w:rsidRDefault="00A549C2" w:rsidP="00AA77C7">
      <w:pPr>
        <w:pStyle w:val="Kop4"/>
        <w:rPr>
          <w:rFonts w:asciiTheme="minorHAnsi" w:hAnsiTheme="minorHAnsi"/>
          <w:b/>
          <w:sz w:val="28"/>
          <w:szCs w:val="28"/>
        </w:rPr>
      </w:pPr>
      <w:bookmarkStart w:id="2285" w:name="_Toc391971503"/>
      <w:bookmarkStart w:id="2286" w:name="_Toc392302045"/>
      <w:r w:rsidRPr="00F35785">
        <w:rPr>
          <w:rFonts w:asciiTheme="minorHAnsi" w:hAnsiTheme="minorHAnsi"/>
          <w:b/>
          <w:sz w:val="28"/>
          <w:szCs w:val="28"/>
        </w:rPr>
        <w:t>Standplaatstoelage</w:t>
      </w:r>
      <w:bookmarkEnd w:id="2285"/>
      <w:bookmarkEnd w:id="2286"/>
    </w:p>
    <w:p w14:paraId="352BFDA5" w14:textId="77777777" w:rsidR="00A549C2" w:rsidRDefault="00A549C2" w:rsidP="00914A67">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personeelsleden die </w:t>
      </w:r>
      <w:r w:rsidRPr="00BC71FA">
        <w:rPr>
          <w:rFonts w:asciiTheme="minorHAnsi" w:hAnsiTheme="minorHAnsi"/>
          <w:color w:val="000000"/>
          <w:sz w:val="24"/>
          <w:szCs w:val="24"/>
          <w:u w:val="single"/>
        </w:rPr>
        <w:t>geen haardtoelage</w:t>
      </w:r>
      <w:r w:rsidRPr="00BC71FA">
        <w:rPr>
          <w:rFonts w:asciiTheme="minorHAnsi" w:hAnsiTheme="minorHAnsi"/>
          <w:color w:val="000000"/>
          <w:sz w:val="24"/>
          <w:szCs w:val="24"/>
        </w:rPr>
        <w:t xml:space="preserve"> bekomen, hebben </w:t>
      </w:r>
      <w:r w:rsidRPr="00BC71FA">
        <w:rPr>
          <w:rFonts w:asciiTheme="minorHAnsi" w:hAnsiTheme="minorHAnsi"/>
          <w:color w:val="000000"/>
          <w:sz w:val="24"/>
          <w:szCs w:val="24"/>
          <w:u w:val="single"/>
        </w:rPr>
        <w:t>recht op standplaatstoelage</w:t>
      </w:r>
      <w:r w:rsidRPr="00BC71FA">
        <w:rPr>
          <w:rFonts w:asciiTheme="minorHAnsi" w:hAnsiTheme="minorHAnsi"/>
          <w:color w:val="000000"/>
          <w:sz w:val="24"/>
          <w:szCs w:val="24"/>
        </w:rPr>
        <w:t xml:space="preserve">. Deze toelage wordt automatisch uitbetaald indien </w:t>
      </w:r>
      <w:r w:rsidR="007B22A4">
        <w:rPr>
          <w:rFonts w:asciiTheme="minorHAnsi" w:hAnsiTheme="minorHAnsi"/>
          <w:color w:val="000000"/>
          <w:sz w:val="24"/>
          <w:szCs w:val="24"/>
        </w:rPr>
        <w:t>de werknemer</w:t>
      </w:r>
      <w:r w:rsidRPr="00BC71FA">
        <w:rPr>
          <w:rFonts w:asciiTheme="minorHAnsi" w:hAnsiTheme="minorHAnsi"/>
          <w:color w:val="000000"/>
          <w:sz w:val="24"/>
          <w:szCs w:val="24"/>
        </w:rPr>
        <w:t xml:space="preserve"> geen aanvraag voor haardtoelage heeft ingediend of indien hij helemaal geen recht op haardtoelage kan hebben.</w:t>
      </w:r>
    </w:p>
    <w:p w14:paraId="6A3CAEE0" w14:textId="77777777" w:rsidR="00322A7B" w:rsidRDefault="00322A7B" w:rsidP="00322A7B">
      <w:pPr>
        <w:pStyle w:val="Tekst"/>
        <w:ind w:left="1133"/>
        <w:jc w:val="right"/>
        <w:rPr>
          <w:vanish/>
          <w:color w:val="000000"/>
        </w:rPr>
        <w:sectPr w:rsidR="00322A7B" w:rsidSect="00322A7B">
          <w:headerReference w:type="default" r:id="rId70"/>
          <w:footnotePr>
            <w:numRestart w:val="eachPage"/>
          </w:footnotePr>
          <w:type w:val="continuous"/>
          <w:pgSz w:w="11907" w:h="16840" w:code="9"/>
          <w:pgMar w:top="1418" w:right="1418" w:bottom="1418" w:left="1418" w:header="709" w:footer="709" w:gutter="0"/>
          <w:cols w:space="708"/>
          <w:noEndnote/>
          <w:docGrid w:linePitch="299"/>
        </w:sectPr>
      </w:pPr>
      <w:bookmarkStart w:id="2287" w:name="_Brutobezoldiging_arbeiders"/>
      <w:bookmarkStart w:id="2288" w:name="_Toc450985115"/>
      <w:bookmarkStart w:id="2289" w:name="_Toc451053621"/>
      <w:bookmarkStart w:id="2290" w:name="_Toc451058136"/>
      <w:bookmarkStart w:id="2291" w:name="_Toc451069900"/>
      <w:bookmarkStart w:id="2292" w:name="_Toc452441604"/>
      <w:bookmarkStart w:id="2293" w:name="_Toc462553954"/>
      <w:bookmarkStart w:id="2294" w:name="_Toc495302816"/>
      <w:bookmarkStart w:id="2295" w:name="_Toc473535025"/>
      <w:bookmarkStart w:id="2296" w:name="_Toc473535406"/>
      <w:bookmarkStart w:id="2297" w:name="_Toc473536006"/>
      <w:bookmarkStart w:id="2298" w:name="_Toc473615256"/>
      <w:bookmarkStart w:id="2299" w:name="_Toc473685652"/>
      <w:bookmarkStart w:id="2300" w:name="_Toc474045411"/>
      <w:bookmarkStart w:id="2301" w:name="_Toc276634622"/>
      <w:bookmarkStart w:id="2302" w:name="_Toc276635507"/>
      <w:bookmarkStart w:id="2303" w:name="_Toc280265709"/>
      <w:bookmarkStart w:id="2304" w:name="_Toc307475531"/>
      <w:bookmarkStart w:id="2305" w:name="_Toc307487793"/>
      <w:bookmarkEnd w:id="2287"/>
    </w:p>
    <w:p w14:paraId="350DBE96" w14:textId="49F9A08C" w:rsidR="00C96186" w:rsidRPr="00AA6CC6" w:rsidRDefault="00C96186" w:rsidP="003552C1">
      <w:pPr>
        <w:pStyle w:val="Kop3"/>
        <w:pageBreakBefore/>
        <w:ind w:right="-568"/>
        <w:rPr>
          <w:rFonts w:asciiTheme="minorHAnsi" w:hAnsiTheme="minorHAnsi"/>
          <w:sz w:val="28"/>
          <w:szCs w:val="28"/>
        </w:rPr>
      </w:pPr>
      <w:bookmarkStart w:id="2306" w:name="_Brutobezoldiging_arbeiders_aan"/>
      <w:bookmarkStart w:id="2307" w:name="_Toc468351122"/>
      <w:bookmarkStart w:id="2308" w:name="_Toc223617267"/>
      <w:bookmarkEnd w:id="2306"/>
      <w:r w:rsidRPr="00AA6CC6">
        <w:rPr>
          <w:rFonts w:asciiTheme="minorHAnsi" w:hAnsiTheme="minorHAnsi"/>
          <w:sz w:val="28"/>
          <w:szCs w:val="28"/>
        </w:rPr>
        <w:lastRenderedPageBreak/>
        <w:t xml:space="preserve">Brutobezoldiging </w:t>
      </w:r>
      <w:r w:rsidR="003552C1">
        <w:rPr>
          <w:rFonts w:asciiTheme="minorHAnsi" w:hAnsiTheme="minorHAnsi"/>
          <w:sz w:val="28"/>
          <w:szCs w:val="28"/>
        </w:rPr>
        <w:t>ARBEIDERS</w:t>
      </w:r>
      <w:r w:rsidRPr="00AA6CC6">
        <w:rPr>
          <w:rFonts w:asciiTheme="minorHAnsi" w:hAnsiTheme="minorHAnsi"/>
          <w:sz w:val="28"/>
          <w:szCs w:val="28"/>
        </w:rPr>
        <w:t xml:space="preserve"> aan </w:t>
      </w:r>
      <w:r w:rsidRPr="00AA6CC6">
        <w:rPr>
          <w:rFonts w:asciiTheme="minorHAnsi" w:hAnsiTheme="minorHAnsi"/>
          <w:bCs/>
          <w:sz w:val="28"/>
          <w:szCs w:val="28"/>
        </w:rPr>
        <w:t xml:space="preserve">indexcoëfficïent </w:t>
      </w:r>
      <w:r w:rsidR="00D86401">
        <w:rPr>
          <w:rFonts w:asciiTheme="minorHAnsi" w:hAnsiTheme="minorHAnsi"/>
          <w:sz w:val="28"/>
          <w:szCs w:val="28"/>
          <w:highlight w:val="yellow"/>
        </w:rPr>
        <w:t>2</w:t>
      </w:r>
      <w:r w:rsidRPr="0007773C">
        <w:rPr>
          <w:rFonts w:asciiTheme="minorHAnsi" w:hAnsiTheme="minorHAnsi"/>
          <w:sz w:val="28"/>
          <w:szCs w:val="28"/>
          <w:highlight w:val="yellow"/>
        </w:rPr>
        <w:t>,</w:t>
      </w:r>
      <w:bookmarkEnd w:id="2307"/>
      <w:r w:rsidR="005406B2">
        <w:rPr>
          <w:rFonts w:asciiTheme="minorHAnsi" w:hAnsiTheme="minorHAnsi"/>
          <w:sz w:val="28"/>
          <w:szCs w:val="28"/>
          <w:highlight w:val="yellow"/>
        </w:rPr>
        <w:t>1</w:t>
      </w:r>
      <w:r w:rsidR="00603A03">
        <w:rPr>
          <w:rFonts w:asciiTheme="minorHAnsi" w:hAnsiTheme="minorHAnsi"/>
          <w:sz w:val="28"/>
          <w:szCs w:val="28"/>
          <w:highlight w:val="yellow"/>
        </w:rPr>
        <w:t>647</w:t>
      </w:r>
      <w:r w:rsidR="0056473C">
        <w:rPr>
          <w:rFonts w:asciiTheme="minorHAnsi" w:hAnsiTheme="minorHAnsi"/>
          <w:sz w:val="28"/>
          <w:szCs w:val="28"/>
        </w:rPr>
        <w:t xml:space="preserve"> vanaf </w:t>
      </w:r>
      <w:r w:rsidR="001C3DC6">
        <w:rPr>
          <w:rFonts w:asciiTheme="minorHAnsi" w:hAnsiTheme="minorHAnsi"/>
          <w:sz w:val="28"/>
          <w:szCs w:val="28"/>
          <w:highlight w:val="yellow"/>
        </w:rPr>
        <w:t>01/</w:t>
      </w:r>
      <w:r w:rsidR="009C27F7">
        <w:rPr>
          <w:rFonts w:asciiTheme="minorHAnsi" w:hAnsiTheme="minorHAnsi"/>
          <w:sz w:val="28"/>
          <w:szCs w:val="28"/>
          <w:highlight w:val="yellow"/>
        </w:rPr>
        <w:t>0</w:t>
      </w:r>
      <w:r w:rsidR="005406B2">
        <w:rPr>
          <w:rFonts w:asciiTheme="minorHAnsi" w:hAnsiTheme="minorHAnsi"/>
          <w:sz w:val="28"/>
          <w:szCs w:val="28"/>
          <w:highlight w:val="yellow"/>
        </w:rPr>
        <w:t>3</w:t>
      </w:r>
      <w:r w:rsidR="001C3DC6">
        <w:rPr>
          <w:rFonts w:asciiTheme="minorHAnsi" w:hAnsiTheme="minorHAnsi"/>
          <w:sz w:val="28"/>
          <w:szCs w:val="28"/>
          <w:highlight w:val="yellow"/>
        </w:rPr>
        <w:t>/</w:t>
      </w:r>
      <w:r w:rsidR="0056473C" w:rsidRPr="0056473C">
        <w:rPr>
          <w:rFonts w:asciiTheme="minorHAnsi" w:hAnsiTheme="minorHAnsi"/>
          <w:sz w:val="28"/>
          <w:szCs w:val="28"/>
          <w:highlight w:val="yellow"/>
        </w:rPr>
        <w:t>2</w:t>
      </w:r>
      <w:r w:rsidR="0056473C" w:rsidRPr="00606C73">
        <w:rPr>
          <w:rFonts w:asciiTheme="minorHAnsi" w:hAnsiTheme="minorHAnsi"/>
          <w:sz w:val="28"/>
          <w:szCs w:val="28"/>
          <w:highlight w:val="yellow"/>
        </w:rPr>
        <w:t>0</w:t>
      </w:r>
      <w:r w:rsidR="0007773C">
        <w:rPr>
          <w:rFonts w:asciiTheme="minorHAnsi" w:hAnsiTheme="minorHAnsi"/>
          <w:sz w:val="28"/>
          <w:szCs w:val="28"/>
          <w:highlight w:val="yellow"/>
        </w:rPr>
        <w:t>2</w:t>
      </w:r>
      <w:r w:rsidR="00603A03">
        <w:rPr>
          <w:rFonts w:asciiTheme="minorHAnsi" w:hAnsiTheme="minorHAnsi"/>
          <w:sz w:val="28"/>
          <w:szCs w:val="28"/>
          <w:highlight w:val="yellow"/>
        </w:rPr>
        <w:t>6</w:t>
      </w:r>
      <w:bookmarkEnd w:id="2308"/>
    </w:p>
    <w:p w14:paraId="6B5559F4" w14:textId="77777777" w:rsidR="00C96186" w:rsidRPr="009A77F7" w:rsidRDefault="00C96186" w:rsidP="0029656B">
      <w:pPr>
        <w:pStyle w:val="Kop4"/>
        <w:spacing w:after="120"/>
        <w:rPr>
          <w:rFonts w:asciiTheme="minorHAnsi" w:hAnsiTheme="minorHAnsi"/>
          <w:b/>
          <w:sz w:val="28"/>
          <w:szCs w:val="28"/>
        </w:rPr>
      </w:pPr>
      <w:bookmarkStart w:id="2309" w:name="_Maandelijkse_brutobezoldiging_voor"/>
      <w:bookmarkEnd w:id="2309"/>
      <w:r w:rsidRPr="00061FCA">
        <w:rPr>
          <w:rFonts w:asciiTheme="minorHAnsi" w:hAnsiTheme="minorHAnsi"/>
          <w:b/>
          <w:sz w:val="28"/>
          <w:szCs w:val="28"/>
        </w:rPr>
        <w:t>M</w:t>
      </w:r>
      <w:r w:rsidRPr="009A77F7">
        <w:rPr>
          <w:rFonts w:asciiTheme="minorHAnsi" w:hAnsiTheme="minorHAnsi"/>
          <w:b/>
          <w:sz w:val="28"/>
          <w:szCs w:val="28"/>
        </w:rPr>
        <w:t>aandelijkse brutobezoldiging voor onderhoudswerkman niet belast met stookdienst of met het besturen van een voertuig, nachtwaker, geschoold hulpwerkman</w:t>
      </w:r>
    </w:p>
    <w:tbl>
      <w:tblPr>
        <w:tblStyle w:val="3D-effectenvoortabel3"/>
        <w:tblW w:w="9072" w:type="dxa"/>
        <w:tblInd w:w="534" w:type="dxa"/>
        <w:tblLayout w:type="fixed"/>
        <w:tblLook w:val="0000" w:firstRow="0" w:lastRow="0" w:firstColumn="0" w:lastColumn="0" w:noHBand="0" w:noVBand="0"/>
      </w:tblPr>
      <w:tblGrid>
        <w:gridCol w:w="1718"/>
        <w:gridCol w:w="1651"/>
        <w:gridCol w:w="1743"/>
        <w:gridCol w:w="1641"/>
        <w:gridCol w:w="2319"/>
      </w:tblGrid>
      <w:tr w:rsidR="0029656B" w:rsidRPr="00AA6CC6" w14:paraId="49F2E103" w14:textId="77777777" w:rsidTr="00272DA3">
        <w:trPr>
          <w:cnfStyle w:val="000000100000" w:firstRow="0" w:lastRow="0" w:firstColumn="0" w:lastColumn="0" w:oddVBand="0" w:evenVBand="0" w:oddHBand="1" w:evenHBand="0" w:firstRowFirstColumn="0" w:firstRowLastColumn="0" w:lastRowFirstColumn="0" w:lastRowLastColumn="0"/>
          <w:trHeight w:val="307"/>
        </w:trPr>
        <w:tc>
          <w:tcPr>
            <w:cnfStyle w:val="000010000000" w:firstRow="0" w:lastRow="0" w:firstColumn="0" w:lastColumn="0" w:oddVBand="1" w:evenVBand="0" w:oddHBand="0" w:evenHBand="0" w:firstRowFirstColumn="0" w:firstRowLastColumn="0" w:lastRowFirstColumn="0" w:lastRowLastColumn="0"/>
            <w:tcW w:w="1718" w:type="dxa"/>
            <w:shd w:val="clear" w:color="auto" w:fill="FFFF00"/>
          </w:tcPr>
          <w:p w14:paraId="4468E133" w14:textId="77777777" w:rsidR="0029656B" w:rsidRPr="00E26394" w:rsidRDefault="0029656B"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651" w:type="dxa"/>
          </w:tcPr>
          <w:p w14:paraId="0694293D"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43" w:type="dxa"/>
          </w:tcPr>
          <w:p w14:paraId="7CFEB61D"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1641" w:type="dxa"/>
          </w:tcPr>
          <w:p w14:paraId="529D7623"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2319" w:type="dxa"/>
          </w:tcPr>
          <w:p w14:paraId="7DCA0370"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Standplaatstoelage</w:t>
            </w:r>
          </w:p>
        </w:tc>
      </w:tr>
      <w:tr w:rsidR="00431069" w:rsidRPr="00AA6CC6" w14:paraId="02EBEDB8"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5AF1DB7" w14:textId="77777777" w:rsidR="00431069" w:rsidRPr="00AA6CC6" w:rsidRDefault="00431069" w:rsidP="00431069">
            <w:pPr>
              <w:jc w:val="center"/>
              <w:rPr>
                <w:rFonts w:asciiTheme="minorHAnsi" w:hAnsiTheme="minorHAnsi"/>
                <w:snapToGrid w:val="0"/>
                <w:sz w:val="24"/>
                <w:szCs w:val="24"/>
              </w:rPr>
            </w:pPr>
            <w:r w:rsidRPr="00AA6CC6">
              <w:rPr>
                <w:rFonts w:asciiTheme="minorHAnsi" w:hAnsiTheme="minorHAnsi"/>
                <w:snapToGrid w:val="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651" w:type="dxa"/>
          </w:tcPr>
          <w:p w14:paraId="2A139EFE" w14:textId="6DE96BDE" w:rsidR="00431069" w:rsidRPr="00431069" w:rsidRDefault="00431069" w:rsidP="00431069">
            <w:pPr>
              <w:jc w:val="center"/>
              <w:rPr>
                <w:rFonts w:asciiTheme="minorHAnsi" w:hAnsiTheme="minorHAnsi" w:cstheme="minorHAnsi"/>
                <w:b/>
                <w:bCs/>
                <w:sz w:val="24"/>
                <w:szCs w:val="24"/>
              </w:rPr>
            </w:pPr>
            <w:r w:rsidRPr="00431069">
              <w:rPr>
                <w:rFonts w:asciiTheme="minorHAnsi" w:hAnsiTheme="minorHAnsi" w:cstheme="minorHAnsi"/>
                <w:b/>
                <w:bCs/>
                <w:sz w:val="24"/>
                <w:szCs w:val="24"/>
              </w:rPr>
              <w:t>23</w:t>
            </w:r>
            <w:r w:rsidR="00E5490E">
              <w:rPr>
                <w:rFonts w:asciiTheme="minorHAnsi" w:hAnsiTheme="minorHAnsi" w:cstheme="minorHAnsi"/>
                <w:b/>
                <w:bCs/>
                <w:sz w:val="24"/>
                <w:szCs w:val="24"/>
              </w:rPr>
              <w:t>50</w:t>
            </w:r>
            <w:r w:rsidRPr="00431069">
              <w:rPr>
                <w:rFonts w:asciiTheme="minorHAnsi" w:hAnsiTheme="minorHAnsi" w:cstheme="minorHAnsi"/>
                <w:b/>
                <w:bCs/>
                <w:sz w:val="24"/>
                <w:szCs w:val="24"/>
              </w:rPr>
              <w:t>,9</w:t>
            </w:r>
            <w:r w:rsidR="00E5490E">
              <w:rPr>
                <w:rFonts w:asciiTheme="minorHAnsi" w:hAnsiTheme="minorHAnsi" w:cstheme="minorHAnsi"/>
                <w:b/>
                <w:bCs/>
                <w:sz w:val="24"/>
                <w:szCs w:val="24"/>
              </w:rPr>
              <w:t>6</w:t>
            </w:r>
          </w:p>
        </w:tc>
        <w:tc>
          <w:tcPr>
            <w:cnfStyle w:val="000010000000" w:firstRow="0" w:lastRow="0" w:firstColumn="0" w:lastColumn="0" w:oddVBand="1" w:evenVBand="0" w:oddHBand="0" w:evenHBand="0" w:firstRowFirstColumn="0" w:firstRowLastColumn="0" w:lastRowFirstColumn="0" w:lastRowLastColumn="0"/>
            <w:tcW w:w="1743" w:type="dxa"/>
          </w:tcPr>
          <w:p w14:paraId="4DC741E0" w14:textId="6996CBC8" w:rsidR="00431069" w:rsidRPr="003815C9" w:rsidRDefault="00431069" w:rsidP="00431069">
            <w:pPr>
              <w:jc w:val="center"/>
              <w:rPr>
                <w:rFonts w:asciiTheme="minorHAnsi" w:hAnsiTheme="minorHAnsi" w:cs="Arial"/>
                <w:b/>
                <w:snapToGrid w:val="0"/>
                <w:sz w:val="24"/>
                <w:szCs w:val="24"/>
              </w:rPr>
            </w:pPr>
            <w:r w:rsidRPr="0091003A">
              <w:rPr>
                <w:rFonts w:asciiTheme="minorHAnsi" w:hAnsiTheme="minorHAnsi"/>
                <w:b/>
                <w:sz w:val="24"/>
                <w:szCs w:val="24"/>
              </w:rPr>
              <w:t>1</w:t>
            </w:r>
            <w:r w:rsidR="00E65884">
              <w:rPr>
                <w:rFonts w:asciiTheme="minorHAnsi" w:hAnsiTheme="minorHAnsi"/>
                <w:b/>
                <w:sz w:val="24"/>
                <w:szCs w:val="24"/>
              </w:rPr>
              <w:t>3</w:t>
            </w:r>
            <w:r w:rsidR="0095323C">
              <w:rPr>
                <w:rFonts w:asciiTheme="minorHAnsi" w:hAnsiTheme="minorHAnsi"/>
                <w:b/>
                <w:sz w:val="24"/>
                <w:szCs w:val="24"/>
              </w:rPr>
              <w:t>5</w:t>
            </w:r>
            <w:r w:rsidRPr="0091003A">
              <w:rPr>
                <w:rFonts w:asciiTheme="minorHAnsi" w:hAnsiTheme="minorHAnsi"/>
                <w:b/>
                <w:sz w:val="24"/>
                <w:szCs w:val="24"/>
              </w:rPr>
              <w:t>,</w:t>
            </w:r>
            <w:r w:rsidR="000F4449">
              <w:rPr>
                <w:rFonts w:asciiTheme="minorHAnsi" w:hAnsiTheme="minorHAnsi"/>
                <w:b/>
                <w:sz w:val="24"/>
                <w:szCs w:val="24"/>
              </w:rPr>
              <w:t>2</w:t>
            </w:r>
            <w:r w:rsidR="00E65884">
              <w:rPr>
                <w:rFonts w:asciiTheme="minorHAnsi" w:hAnsiTheme="minorHAnsi"/>
                <w:b/>
                <w:sz w:val="24"/>
                <w:szCs w:val="24"/>
              </w:rPr>
              <w:t>6</w:t>
            </w:r>
            <w:r w:rsidRPr="0091003A">
              <w:rPr>
                <w:rFonts w:asciiTheme="minorHAnsi" w:hAnsiTheme="minorHAnsi"/>
                <w:b/>
                <w:sz w:val="24"/>
                <w:szCs w:val="24"/>
              </w:rPr>
              <w:t xml:space="preserve"> </w:t>
            </w:r>
          </w:p>
        </w:tc>
        <w:tc>
          <w:tcPr>
            <w:cnfStyle w:val="000001000000" w:firstRow="0" w:lastRow="0" w:firstColumn="0" w:lastColumn="0" w:oddVBand="0" w:evenVBand="1" w:oddHBand="0" w:evenHBand="0" w:firstRowFirstColumn="0" w:firstRowLastColumn="0" w:lastRowFirstColumn="0" w:lastRowLastColumn="0"/>
            <w:tcW w:w="1641" w:type="dxa"/>
          </w:tcPr>
          <w:p w14:paraId="703712C7" w14:textId="751FC843" w:rsidR="00431069" w:rsidRPr="00D71740" w:rsidRDefault="00431069" w:rsidP="00431069">
            <w:pPr>
              <w:jc w:val="center"/>
              <w:rPr>
                <w:rFonts w:asciiTheme="minorHAnsi" w:hAnsiTheme="minorHAnsi" w:cstheme="minorHAnsi"/>
                <w:b/>
                <w:sz w:val="24"/>
                <w:szCs w:val="24"/>
              </w:rPr>
            </w:pPr>
            <w:r w:rsidRPr="009379FF">
              <w:rPr>
                <w:rFonts w:asciiTheme="minorHAnsi" w:hAnsiTheme="minorHAnsi"/>
                <w:b/>
                <w:sz w:val="24"/>
                <w:szCs w:val="24"/>
              </w:rPr>
              <w:t>2</w:t>
            </w:r>
            <w:r w:rsidR="000F4449">
              <w:rPr>
                <w:rFonts w:asciiTheme="minorHAnsi" w:hAnsiTheme="minorHAnsi"/>
                <w:b/>
                <w:sz w:val="24"/>
                <w:szCs w:val="24"/>
              </w:rPr>
              <w:t>418</w:t>
            </w:r>
            <w:r w:rsidRPr="009379FF">
              <w:rPr>
                <w:rFonts w:asciiTheme="minorHAnsi" w:hAnsiTheme="minorHAnsi"/>
                <w:b/>
                <w:sz w:val="24"/>
                <w:szCs w:val="24"/>
              </w:rPr>
              <w:t>,</w:t>
            </w:r>
            <w:r w:rsidR="000F4449">
              <w:rPr>
                <w:rFonts w:asciiTheme="minorHAnsi" w:hAnsiTheme="minorHAnsi"/>
                <w:b/>
                <w:sz w:val="24"/>
                <w:szCs w:val="24"/>
              </w:rPr>
              <w:t>59</w:t>
            </w:r>
            <w:r w:rsidRPr="009379FF">
              <w:rPr>
                <w:rFonts w:asciiTheme="minorHAnsi" w:hAnsiTheme="minorHAnsi"/>
                <w:b/>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319" w:type="dxa"/>
          </w:tcPr>
          <w:p w14:paraId="0BD8456C" w14:textId="679B9EC4" w:rsidR="00431069" w:rsidRPr="003815C9" w:rsidRDefault="00431069" w:rsidP="00431069">
            <w:pPr>
              <w:jc w:val="center"/>
              <w:rPr>
                <w:rFonts w:asciiTheme="minorHAnsi" w:hAnsiTheme="minorHAnsi" w:cs="Arial"/>
                <w:b/>
                <w:snapToGrid w:val="0"/>
                <w:sz w:val="24"/>
                <w:szCs w:val="24"/>
              </w:rPr>
            </w:pPr>
            <w:r w:rsidRPr="00151F55">
              <w:rPr>
                <w:rFonts w:asciiTheme="minorHAnsi" w:hAnsiTheme="minorHAnsi"/>
                <w:b/>
                <w:sz w:val="24"/>
                <w:szCs w:val="24"/>
              </w:rPr>
              <w:t>6</w:t>
            </w:r>
            <w:r w:rsidR="000F4449">
              <w:rPr>
                <w:rFonts w:asciiTheme="minorHAnsi" w:hAnsiTheme="minorHAnsi"/>
                <w:b/>
                <w:sz w:val="24"/>
                <w:szCs w:val="24"/>
              </w:rPr>
              <w:t>7</w:t>
            </w:r>
            <w:r w:rsidRPr="00151F55">
              <w:rPr>
                <w:rFonts w:asciiTheme="minorHAnsi" w:hAnsiTheme="minorHAnsi"/>
                <w:b/>
                <w:sz w:val="24"/>
                <w:szCs w:val="24"/>
              </w:rPr>
              <w:t>,</w:t>
            </w:r>
            <w:r w:rsidR="000F4449">
              <w:rPr>
                <w:rFonts w:asciiTheme="minorHAnsi" w:hAnsiTheme="minorHAnsi"/>
                <w:b/>
                <w:sz w:val="24"/>
                <w:szCs w:val="24"/>
              </w:rPr>
              <w:t>63</w:t>
            </w:r>
            <w:r w:rsidRPr="00151F55">
              <w:rPr>
                <w:rFonts w:asciiTheme="minorHAnsi" w:hAnsiTheme="minorHAnsi"/>
                <w:b/>
                <w:sz w:val="24"/>
                <w:szCs w:val="24"/>
              </w:rPr>
              <w:t xml:space="preserve"> </w:t>
            </w:r>
          </w:p>
        </w:tc>
      </w:tr>
      <w:tr w:rsidR="005B49D0" w:rsidRPr="00AA6CC6" w14:paraId="4E77D6E9"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300B6923" w14:textId="77777777" w:rsidR="005B49D0" w:rsidRPr="00AA6CC6" w:rsidRDefault="005B49D0" w:rsidP="005B49D0">
            <w:pPr>
              <w:jc w:val="center"/>
              <w:rPr>
                <w:rFonts w:asciiTheme="minorHAnsi" w:hAnsiTheme="minorHAnsi"/>
                <w:snapToGrid w:val="0"/>
                <w:sz w:val="24"/>
                <w:szCs w:val="24"/>
              </w:rPr>
            </w:pPr>
            <w:r w:rsidRPr="00AA6CC6">
              <w:rPr>
                <w:rFonts w:asciiTheme="minorHAnsi" w:hAnsiTheme="minorHAnsi"/>
                <w:snapToGrid w:val="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651" w:type="dxa"/>
          </w:tcPr>
          <w:p w14:paraId="40CD2D86" w14:textId="7CDB0964" w:rsidR="005B49D0" w:rsidRPr="00431069" w:rsidRDefault="005B49D0" w:rsidP="005B49D0">
            <w:pPr>
              <w:jc w:val="center"/>
              <w:rPr>
                <w:rFonts w:asciiTheme="minorHAnsi" w:hAnsiTheme="minorHAnsi" w:cstheme="minorHAnsi"/>
                <w:b/>
                <w:bCs/>
                <w:sz w:val="24"/>
                <w:szCs w:val="24"/>
              </w:rPr>
            </w:pPr>
            <w:r w:rsidRPr="00431069">
              <w:rPr>
                <w:rFonts w:asciiTheme="minorHAnsi" w:hAnsiTheme="minorHAnsi" w:cstheme="minorHAnsi"/>
                <w:b/>
                <w:bCs/>
                <w:sz w:val="24"/>
                <w:szCs w:val="24"/>
              </w:rPr>
              <w:t>23</w:t>
            </w:r>
            <w:r w:rsidR="0095323C">
              <w:rPr>
                <w:rFonts w:asciiTheme="minorHAnsi" w:hAnsiTheme="minorHAnsi" w:cstheme="minorHAnsi"/>
                <w:b/>
                <w:bCs/>
                <w:sz w:val="24"/>
                <w:szCs w:val="24"/>
              </w:rPr>
              <w:t>50</w:t>
            </w:r>
            <w:r w:rsidRPr="00431069">
              <w:rPr>
                <w:rFonts w:asciiTheme="minorHAnsi" w:hAnsiTheme="minorHAnsi" w:cstheme="minorHAnsi"/>
                <w:b/>
                <w:bCs/>
                <w:sz w:val="24"/>
                <w:szCs w:val="24"/>
              </w:rPr>
              <w:t>,9</w:t>
            </w:r>
            <w:r w:rsidR="0095323C">
              <w:rPr>
                <w:rFonts w:asciiTheme="minorHAnsi" w:hAnsiTheme="minorHAnsi" w:cstheme="minorHAnsi"/>
                <w:b/>
                <w:bCs/>
                <w:sz w:val="24"/>
                <w:szCs w:val="24"/>
              </w:rPr>
              <w:t>6</w:t>
            </w:r>
          </w:p>
        </w:tc>
        <w:tc>
          <w:tcPr>
            <w:cnfStyle w:val="000010000000" w:firstRow="0" w:lastRow="0" w:firstColumn="0" w:lastColumn="0" w:oddVBand="1" w:evenVBand="0" w:oddHBand="0" w:evenHBand="0" w:firstRowFirstColumn="0" w:firstRowLastColumn="0" w:lastRowFirstColumn="0" w:lastRowLastColumn="0"/>
            <w:tcW w:w="1743" w:type="dxa"/>
          </w:tcPr>
          <w:p w14:paraId="1A5834F0" w14:textId="0809C962" w:rsidR="005B49D0" w:rsidRPr="003815C9" w:rsidRDefault="005B49D0" w:rsidP="005B49D0">
            <w:pPr>
              <w:jc w:val="center"/>
              <w:rPr>
                <w:rFonts w:asciiTheme="minorHAnsi" w:hAnsiTheme="minorHAnsi" w:cs="Arial"/>
                <w:b/>
                <w:snapToGrid w:val="0"/>
                <w:sz w:val="24"/>
                <w:szCs w:val="24"/>
              </w:rPr>
            </w:pPr>
            <w:r w:rsidRPr="0091003A">
              <w:rPr>
                <w:rFonts w:asciiTheme="minorHAnsi" w:hAnsiTheme="minorHAnsi"/>
                <w:b/>
                <w:sz w:val="24"/>
                <w:szCs w:val="24"/>
              </w:rPr>
              <w:t>1</w:t>
            </w:r>
            <w:r>
              <w:rPr>
                <w:rFonts w:asciiTheme="minorHAnsi" w:hAnsiTheme="minorHAnsi"/>
                <w:b/>
                <w:sz w:val="24"/>
                <w:szCs w:val="24"/>
              </w:rPr>
              <w:t>3</w:t>
            </w:r>
            <w:r w:rsidR="007705B7">
              <w:rPr>
                <w:rFonts w:asciiTheme="minorHAnsi" w:hAnsiTheme="minorHAnsi"/>
                <w:b/>
                <w:sz w:val="24"/>
                <w:szCs w:val="24"/>
              </w:rPr>
              <w:t>5</w:t>
            </w:r>
            <w:r w:rsidRPr="0091003A">
              <w:rPr>
                <w:rFonts w:asciiTheme="minorHAnsi" w:hAnsiTheme="minorHAnsi"/>
                <w:b/>
                <w:sz w:val="24"/>
                <w:szCs w:val="24"/>
              </w:rPr>
              <w:t>,</w:t>
            </w:r>
            <w:r w:rsidR="007705B7">
              <w:rPr>
                <w:rFonts w:asciiTheme="minorHAnsi" w:hAnsiTheme="minorHAnsi"/>
                <w:b/>
                <w:sz w:val="24"/>
                <w:szCs w:val="24"/>
              </w:rPr>
              <w:t>2</w:t>
            </w:r>
            <w:r>
              <w:rPr>
                <w:rFonts w:asciiTheme="minorHAnsi" w:hAnsiTheme="minorHAnsi"/>
                <w:b/>
                <w:sz w:val="24"/>
                <w:szCs w:val="24"/>
              </w:rPr>
              <w:t>6</w:t>
            </w:r>
            <w:r w:rsidRPr="0091003A">
              <w:rPr>
                <w:rFonts w:asciiTheme="minorHAnsi" w:hAnsiTheme="minorHAnsi"/>
                <w:b/>
                <w:sz w:val="24"/>
                <w:szCs w:val="24"/>
              </w:rPr>
              <w:t xml:space="preserve"> </w:t>
            </w:r>
          </w:p>
        </w:tc>
        <w:tc>
          <w:tcPr>
            <w:cnfStyle w:val="000001000000" w:firstRow="0" w:lastRow="0" w:firstColumn="0" w:lastColumn="0" w:oddVBand="0" w:evenVBand="1" w:oddHBand="0" w:evenHBand="0" w:firstRowFirstColumn="0" w:firstRowLastColumn="0" w:lastRowFirstColumn="0" w:lastRowLastColumn="0"/>
            <w:tcW w:w="1641" w:type="dxa"/>
          </w:tcPr>
          <w:p w14:paraId="44F3AB10" w14:textId="164C37FD" w:rsidR="005B49D0" w:rsidRDefault="005B49D0" w:rsidP="005B49D0">
            <w:pPr>
              <w:jc w:val="center"/>
            </w:pPr>
            <w:r w:rsidRPr="0060055C">
              <w:rPr>
                <w:rFonts w:asciiTheme="minorHAnsi" w:hAnsiTheme="minorHAnsi"/>
                <w:b/>
                <w:sz w:val="24"/>
                <w:szCs w:val="24"/>
              </w:rPr>
              <w:t>2</w:t>
            </w:r>
            <w:r w:rsidR="007705B7">
              <w:rPr>
                <w:rFonts w:asciiTheme="minorHAnsi" w:hAnsiTheme="minorHAnsi"/>
                <w:b/>
                <w:sz w:val="24"/>
                <w:szCs w:val="24"/>
              </w:rPr>
              <w:t>418</w:t>
            </w:r>
            <w:r w:rsidRPr="0060055C">
              <w:rPr>
                <w:rFonts w:asciiTheme="minorHAnsi" w:hAnsiTheme="minorHAnsi"/>
                <w:b/>
                <w:sz w:val="24"/>
                <w:szCs w:val="24"/>
              </w:rPr>
              <w:t>,</w:t>
            </w:r>
            <w:r w:rsidR="007705B7">
              <w:rPr>
                <w:rFonts w:asciiTheme="minorHAnsi" w:hAnsiTheme="minorHAnsi"/>
                <w:b/>
                <w:sz w:val="24"/>
                <w:szCs w:val="24"/>
              </w:rPr>
              <w:t>59</w:t>
            </w:r>
            <w:r w:rsidRPr="0060055C">
              <w:rPr>
                <w:rFonts w:asciiTheme="minorHAnsi" w:hAnsiTheme="minorHAnsi"/>
                <w:b/>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319" w:type="dxa"/>
          </w:tcPr>
          <w:p w14:paraId="52F6506A" w14:textId="66DF7D3D" w:rsidR="005B49D0" w:rsidRDefault="005B49D0" w:rsidP="005B49D0">
            <w:pPr>
              <w:jc w:val="center"/>
            </w:pPr>
            <w:r w:rsidRPr="006523FE">
              <w:rPr>
                <w:rFonts w:asciiTheme="minorHAnsi" w:hAnsiTheme="minorHAnsi"/>
                <w:b/>
                <w:sz w:val="24"/>
                <w:szCs w:val="24"/>
              </w:rPr>
              <w:t>6</w:t>
            </w:r>
            <w:r w:rsidR="007705B7">
              <w:rPr>
                <w:rFonts w:asciiTheme="minorHAnsi" w:hAnsiTheme="minorHAnsi"/>
                <w:b/>
                <w:sz w:val="24"/>
                <w:szCs w:val="24"/>
              </w:rPr>
              <w:t>7</w:t>
            </w:r>
            <w:r w:rsidRPr="006523FE">
              <w:rPr>
                <w:rFonts w:asciiTheme="minorHAnsi" w:hAnsiTheme="minorHAnsi"/>
                <w:b/>
                <w:sz w:val="24"/>
                <w:szCs w:val="24"/>
              </w:rPr>
              <w:t>,6</w:t>
            </w:r>
            <w:r w:rsidR="007705B7">
              <w:rPr>
                <w:rFonts w:asciiTheme="minorHAnsi" w:hAnsiTheme="minorHAnsi"/>
                <w:b/>
                <w:sz w:val="24"/>
                <w:szCs w:val="24"/>
              </w:rPr>
              <w:t>3</w:t>
            </w:r>
            <w:r w:rsidRPr="006523FE">
              <w:rPr>
                <w:rFonts w:asciiTheme="minorHAnsi" w:hAnsiTheme="minorHAnsi"/>
                <w:b/>
                <w:sz w:val="24"/>
                <w:szCs w:val="24"/>
              </w:rPr>
              <w:t xml:space="preserve"> </w:t>
            </w:r>
          </w:p>
        </w:tc>
      </w:tr>
      <w:tr w:rsidR="008A0569" w:rsidRPr="00AA6CC6" w14:paraId="0C3922B8"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667C91C4" w14:textId="77777777" w:rsidR="008A0569" w:rsidRPr="00AA6CC6" w:rsidRDefault="008A0569" w:rsidP="008A0569">
            <w:pPr>
              <w:jc w:val="center"/>
              <w:rPr>
                <w:rFonts w:asciiTheme="minorHAnsi" w:hAnsiTheme="minorHAnsi"/>
                <w:snapToGrid w:val="0"/>
                <w:sz w:val="24"/>
                <w:szCs w:val="24"/>
              </w:rPr>
            </w:pPr>
            <w:r w:rsidRPr="00AA6CC6">
              <w:rPr>
                <w:rFonts w:asciiTheme="minorHAnsi" w:hAnsiTheme="minorHAnsi"/>
                <w:snapToGrid w:val="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651" w:type="dxa"/>
          </w:tcPr>
          <w:p w14:paraId="53F10656" w14:textId="438497A2" w:rsidR="008A0569" w:rsidRPr="008A0569" w:rsidRDefault="008A0569" w:rsidP="008A0569">
            <w:pPr>
              <w:jc w:val="center"/>
              <w:rPr>
                <w:rFonts w:asciiTheme="minorHAnsi" w:hAnsiTheme="minorHAnsi" w:cstheme="minorHAnsi"/>
                <w:b/>
                <w:bCs/>
                <w:sz w:val="24"/>
                <w:szCs w:val="24"/>
              </w:rPr>
            </w:pPr>
            <w:r w:rsidRPr="008A0569">
              <w:rPr>
                <w:b/>
                <w:bCs/>
              </w:rPr>
              <w:t>2376,41</w:t>
            </w:r>
          </w:p>
        </w:tc>
        <w:tc>
          <w:tcPr>
            <w:cnfStyle w:val="000010000000" w:firstRow="0" w:lastRow="0" w:firstColumn="0" w:lastColumn="0" w:oddVBand="1" w:evenVBand="0" w:oddHBand="0" w:evenHBand="0" w:firstRowFirstColumn="0" w:firstRowLastColumn="0" w:lastRowFirstColumn="0" w:lastRowLastColumn="0"/>
            <w:tcW w:w="1743" w:type="dxa"/>
          </w:tcPr>
          <w:p w14:paraId="608CEDED" w14:textId="122580F6" w:rsidR="008A0569" w:rsidRPr="00F267FB" w:rsidRDefault="008A0569" w:rsidP="008A0569">
            <w:pPr>
              <w:jc w:val="center"/>
              <w:rPr>
                <w:rFonts w:asciiTheme="minorHAnsi" w:hAnsiTheme="minorHAnsi" w:cstheme="minorHAnsi"/>
                <w:b/>
                <w:bCs/>
                <w:sz w:val="24"/>
                <w:szCs w:val="24"/>
              </w:rPr>
            </w:pPr>
            <w:r>
              <w:rPr>
                <w:rFonts w:asciiTheme="minorHAnsi" w:hAnsiTheme="minorHAnsi" w:cstheme="minorHAnsi"/>
                <w:b/>
                <w:bCs/>
                <w:sz w:val="24"/>
                <w:szCs w:val="24"/>
              </w:rPr>
              <w:t>12</w:t>
            </w:r>
            <w:r w:rsidR="00FD55D8">
              <w:rPr>
                <w:rFonts w:asciiTheme="minorHAnsi" w:hAnsiTheme="minorHAnsi" w:cstheme="minorHAnsi"/>
                <w:b/>
                <w:bCs/>
                <w:sz w:val="24"/>
                <w:szCs w:val="24"/>
              </w:rPr>
              <w:t>9</w:t>
            </w:r>
            <w:r>
              <w:rPr>
                <w:rFonts w:asciiTheme="minorHAnsi" w:hAnsiTheme="minorHAnsi" w:cstheme="minorHAnsi"/>
                <w:b/>
                <w:bCs/>
                <w:sz w:val="24"/>
                <w:szCs w:val="24"/>
              </w:rPr>
              <w:t>,</w:t>
            </w:r>
            <w:r w:rsidR="005C42D9">
              <w:rPr>
                <w:rFonts w:asciiTheme="minorHAnsi" w:hAnsiTheme="minorHAnsi" w:cstheme="minorHAnsi"/>
                <w:b/>
                <w:bCs/>
                <w:sz w:val="24"/>
                <w:szCs w:val="24"/>
              </w:rPr>
              <w:t>86</w:t>
            </w:r>
          </w:p>
        </w:tc>
        <w:tc>
          <w:tcPr>
            <w:cnfStyle w:val="000001000000" w:firstRow="0" w:lastRow="0" w:firstColumn="0" w:lastColumn="0" w:oddVBand="0" w:evenVBand="1" w:oddHBand="0" w:evenHBand="0" w:firstRowFirstColumn="0" w:firstRowLastColumn="0" w:lastRowFirstColumn="0" w:lastRowLastColumn="0"/>
            <w:tcW w:w="1641" w:type="dxa"/>
          </w:tcPr>
          <w:p w14:paraId="19909164" w14:textId="5451EAF6" w:rsidR="008A0569" w:rsidRDefault="008A0569" w:rsidP="008A0569">
            <w:pPr>
              <w:jc w:val="center"/>
            </w:pPr>
            <w:r w:rsidRPr="009379FF">
              <w:rPr>
                <w:rFonts w:asciiTheme="minorHAnsi" w:hAnsiTheme="minorHAnsi"/>
                <w:b/>
                <w:sz w:val="24"/>
                <w:szCs w:val="24"/>
              </w:rPr>
              <w:t>2</w:t>
            </w:r>
            <w:r>
              <w:rPr>
                <w:rFonts w:asciiTheme="minorHAnsi" w:hAnsiTheme="minorHAnsi"/>
                <w:b/>
                <w:sz w:val="24"/>
                <w:szCs w:val="24"/>
              </w:rPr>
              <w:t>418</w:t>
            </w:r>
            <w:r w:rsidRPr="009379FF">
              <w:rPr>
                <w:rFonts w:asciiTheme="minorHAnsi" w:hAnsiTheme="minorHAnsi"/>
                <w:b/>
                <w:sz w:val="24"/>
                <w:szCs w:val="24"/>
              </w:rPr>
              <w:t>,</w:t>
            </w:r>
            <w:r>
              <w:rPr>
                <w:rFonts w:asciiTheme="minorHAnsi" w:hAnsiTheme="minorHAnsi"/>
                <w:b/>
                <w:sz w:val="24"/>
                <w:szCs w:val="24"/>
              </w:rPr>
              <w:t>59</w:t>
            </w:r>
            <w:r w:rsidRPr="009379FF">
              <w:rPr>
                <w:rFonts w:asciiTheme="minorHAnsi" w:hAnsiTheme="minorHAnsi"/>
                <w:b/>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319" w:type="dxa"/>
          </w:tcPr>
          <w:p w14:paraId="5A265935" w14:textId="118FD803" w:rsidR="008A0569" w:rsidRDefault="008A0569" w:rsidP="008A0569">
            <w:pPr>
              <w:jc w:val="center"/>
            </w:pPr>
            <w:r w:rsidRPr="006523FE">
              <w:rPr>
                <w:rFonts w:asciiTheme="minorHAnsi" w:hAnsiTheme="minorHAnsi"/>
                <w:b/>
                <w:sz w:val="24"/>
                <w:szCs w:val="24"/>
              </w:rPr>
              <w:t>6</w:t>
            </w:r>
            <w:r>
              <w:rPr>
                <w:rFonts w:asciiTheme="minorHAnsi" w:hAnsiTheme="minorHAnsi"/>
                <w:b/>
                <w:sz w:val="24"/>
                <w:szCs w:val="24"/>
              </w:rPr>
              <w:t>7</w:t>
            </w:r>
            <w:r w:rsidRPr="006523FE">
              <w:rPr>
                <w:rFonts w:asciiTheme="minorHAnsi" w:hAnsiTheme="minorHAnsi"/>
                <w:b/>
                <w:sz w:val="24"/>
                <w:szCs w:val="24"/>
              </w:rPr>
              <w:t>,6</w:t>
            </w:r>
            <w:r>
              <w:rPr>
                <w:rFonts w:asciiTheme="minorHAnsi" w:hAnsiTheme="minorHAnsi"/>
                <w:b/>
                <w:sz w:val="24"/>
                <w:szCs w:val="24"/>
              </w:rPr>
              <w:t>3</w:t>
            </w:r>
            <w:r w:rsidRPr="006523FE">
              <w:rPr>
                <w:rFonts w:asciiTheme="minorHAnsi" w:hAnsiTheme="minorHAnsi"/>
                <w:b/>
                <w:sz w:val="24"/>
                <w:szCs w:val="24"/>
              </w:rPr>
              <w:t xml:space="preserve"> </w:t>
            </w:r>
          </w:p>
        </w:tc>
      </w:tr>
      <w:tr w:rsidR="005C42D9" w:rsidRPr="00AA6CC6" w14:paraId="67C8EFFE"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6F5A5DE" w14:textId="77777777" w:rsidR="005C42D9" w:rsidRPr="00AA6CC6" w:rsidRDefault="005C42D9" w:rsidP="005C42D9">
            <w:pPr>
              <w:jc w:val="center"/>
              <w:rPr>
                <w:rFonts w:asciiTheme="minorHAnsi" w:hAnsiTheme="minorHAnsi"/>
                <w:snapToGrid w:val="0"/>
                <w:sz w:val="24"/>
                <w:szCs w:val="24"/>
              </w:rPr>
            </w:pPr>
            <w:r w:rsidRPr="00AA6CC6">
              <w:rPr>
                <w:rFonts w:asciiTheme="minorHAnsi" w:hAnsiTheme="minorHAnsi"/>
                <w:snapToGrid w:val="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651" w:type="dxa"/>
          </w:tcPr>
          <w:p w14:paraId="18E8F1E5" w14:textId="0730A70D" w:rsidR="005C42D9" w:rsidRPr="008A0569" w:rsidRDefault="005C42D9" w:rsidP="005C42D9">
            <w:pPr>
              <w:jc w:val="center"/>
              <w:rPr>
                <w:rFonts w:asciiTheme="minorHAnsi" w:hAnsiTheme="minorHAnsi" w:cstheme="minorHAnsi"/>
                <w:b/>
                <w:bCs/>
                <w:sz w:val="24"/>
                <w:szCs w:val="24"/>
              </w:rPr>
            </w:pPr>
            <w:r w:rsidRPr="008A0569">
              <w:rPr>
                <w:b/>
                <w:bCs/>
              </w:rPr>
              <w:t>2407,30</w:t>
            </w:r>
          </w:p>
        </w:tc>
        <w:tc>
          <w:tcPr>
            <w:cnfStyle w:val="000010000000" w:firstRow="0" w:lastRow="0" w:firstColumn="0" w:lastColumn="0" w:oddVBand="1" w:evenVBand="0" w:oddHBand="0" w:evenHBand="0" w:firstRowFirstColumn="0" w:firstRowLastColumn="0" w:lastRowFirstColumn="0" w:lastRowLastColumn="0"/>
            <w:tcW w:w="1743" w:type="dxa"/>
          </w:tcPr>
          <w:p w14:paraId="3B94932B" w14:textId="77CBBCCD" w:rsidR="005C42D9" w:rsidRPr="00F267FB" w:rsidRDefault="005C42D9" w:rsidP="005C42D9">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4DDE9C35" w14:textId="236F0043" w:rsidR="005C42D9" w:rsidRDefault="005C42D9" w:rsidP="005C42D9">
            <w:pPr>
              <w:jc w:val="center"/>
            </w:pPr>
            <w:r w:rsidRPr="0060055C">
              <w:rPr>
                <w:rFonts w:asciiTheme="minorHAnsi" w:hAnsiTheme="minorHAnsi"/>
                <w:b/>
                <w:sz w:val="24"/>
                <w:szCs w:val="24"/>
              </w:rPr>
              <w:t>2</w:t>
            </w:r>
            <w:r>
              <w:rPr>
                <w:rFonts w:asciiTheme="minorHAnsi" w:hAnsiTheme="minorHAnsi"/>
                <w:b/>
                <w:sz w:val="24"/>
                <w:szCs w:val="24"/>
              </w:rPr>
              <w:t>418</w:t>
            </w:r>
            <w:r w:rsidRPr="0060055C">
              <w:rPr>
                <w:rFonts w:asciiTheme="minorHAnsi" w:hAnsiTheme="minorHAnsi"/>
                <w:b/>
                <w:sz w:val="24"/>
                <w:szCs w:val="24"/>
              </w:rPr>
              <w:t>,</w:t>
            </w:r>
            <w:r>
              <w:rPr>
                <w:rFonts w:asciiTheme="minorHAnsi" w:hAnsiTheme="minorHAnsi"/>
                <w:b/>
                <w:sz w:val="24"/>
                <w:szCs w:val="24"/>
              </w:rPr>
              <w:t>59</w:t>
            </w:r>
            <w:r w:rsidRPr="0060055C">
              <w:rPr>
                <w:rFonts w:asciiTheme="minorHAnsi" w:hAnsiTheme="minorHAnsi"/>
                <w:b/>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319" w:type="dxa"/>
          </w:tcPr>
          <w:p w14:paraId="701B70F2" w14:textId="79BD1B65" w:rsidR="005C42D9" w:rsidRDefault="005C42D9" w:rsidP="005C42D9">
            <w:pPr>
              <w:jc w:val="center"/>
            </w:pPr>
            <w:r w:rsidRPr="006523FE">
              <w:rPr>
                <w:rFonts w:asciiTheme="minorHAnsi" w:hAnsiTheme="minorHAnsi"/>
                <w:b/>
                <w:sz w:val="24"/>
                <w:szCs w:val="24"/>
              </w:rPr>
              <w:t>6</w:t>
            </w:r>
            <w:r>
              <w:rPr>
                <w:rFonts w:asciiTheme="minorHAnsi" w:hAnsiTheme="minorHAnsi"/>
                <w:b/>
                <w:sz w:val="24"/>
                <w:szCs w:val="24"/>
              </w:rPr>
              <w:t>7</w:t>
            </w:r>
            <w:r w:rsidRPr="006523FE">
              <w:rPr>
                <w:rFonts w:asciiTheme="minorHAnsi" w:hAnsiTheme="minorHAnsi"/>
                <w:b/>
                <w:sz w:val="24"/>
                <w:szCs w:val="24"/>
              </w:rPr>
              <w:t>,6</w:t>
            </w:r>
            <w:r>
              <w:rPr>
                <w:rFonts w:asciiTheme="minorHAnsi" w:hAnsiTheme="minorHAnsi"/>
                <w:b/>
                <w:sz w:val="24"/>
                <w:szCs w:val="24"/>
              </w:rPr>
              <w:t>3</w:t>
            </w:r>
            <w:r w:rsidRPr="006523FE">
              <w:rPr>
                <w:rFonts w:asciiTheme="minorHAnsi" w:hAnsiTheme="minorHAnsi"/>
                <w:b/>
                <w:sz w:val="24"/>
                <w:szCs w:val="24"/>
              </w:rPr>
              <w:t xml:space="preserve"> </w:t>
            </w:r>
          </w:p>
        </w:tc>
      </w:tr>
      <w:tr w:rsidR="005C42D9" w:rsidRPr="00AA6CC6" w14:paraId="5EEBF6AE"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22ABDBAF" w14:textId="77777777" w:rsidR="005C42D9" w:rsidRPr="00AA6CC6" w:rsidRDefault="005C42D9" w:rsidP="005C42D9">
            <w:pPr>
              <w:jc w:val="center"/>
              <w:rPr>
                <w:rFonts w:asciiTheme="minorHAnsi" w:hAnsiTheme="minorHAnsi"/>
                <w:snapToGrid w:val="0"/>
                <w:sz w:val="24"/>
                <w:szCs w:val="24"/>
              </w:rPr>
            </w:pPr>
            <w:bookmarkStart w:id="2310" w:name="_Hlk121477928"/>
            <w:r w:rsidRPr="00AA6CC6">
              <w:rPr>
                <w:rFonts w:asciiTheme="minorHAnsi" w:hAnsiTheme="minorHAnsi"/>
                <w:snapToGrid w:val="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651" w:type="dxa"/>
          </w:tcPr>
          <w:p w14:paraId="36179E71" w14:textId="4366BBC5" w:rsidR="005C42D9" w:rsidRPr="008A0569" w:rsidRDefault="005C42D9" w:rsidP="005C42D9">
            <w:pPr>
              <w:jc w:val="center"/>
              <w:rPr>
                <w:rFonts w:asciiTheme="minorHAnsi" w:hAnsiTheme="minorHAnsi" w:cstheme="minorHAnsi"/>
                <w:b/>
                <w:bCs/>
                <w:sz w:val="24"/>
                <w:szCs w:val="24"/>
              </w:rPr>
            </w:pPr>
            <w:r w:rsidRPr="008A0569">
              <w:rPr>
                <w:b/>
                <w:bCs/>
              </w:rPr>
              <w:t>2429,10</w:t>
            </w:r>
          </w:p>
        </w:tc>
        <w:tc>
          <w:tcPr>
            <w:cnfStyle w:val="000010000000" w:firstRow="0" w:lastRow="0" w:firstColumn="0" w:lastColumn="0" w:oddVBand="1" w:evenVBand="0" w:oddHBand="0" w:evenHBand="0" w:firstRowFirstColumn="0" w:firstRowLastColumn="0" w:lastRowFirstColumn="0" w:lastRowLastColumn="0"/>
            <w:tcW w:w="1743" w:type="dxa"/>
          </w:tcPr>
          <w:p w14:paraId="43263509" w14:textId="349C8CB3" w:rsidR="005C42D9" w:rsidRPr="00F267FB" w:rsidRDefault="005C42D9" w:rsidP="005C42D9">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2BCD67E6" w14:textId="089F4C8A" w:rsidR="005C42D9" w:rsidRPr="00D86401" w:rsidRDefault="005C42D9" w:rsidP="005C42D9">
            <w:pPr>
              <w:jc w:val="center"/>
              <w:rPr>
                <w:rFonts w:asciiTheme="minorHAnsi" w:hAnsiTheme="minorHAnsi" w:cstheme="minorHAnsi"/>
                <w:b/>
                <w:bCs/>
                <w:sz w:val="24"/>
                <w:szCs w:val="24"/>
              </w:rPr>
            </w:pPr>
            <w:r w:rsidRPr="008A0569">
              <w:rPr>
                <w:b/>
                <w:bCs/>
              </w:rPr>
              <w:t>2429,10</w:t>
            </w:r>
          </w:p>
        </w:tc>
        <w:tc>
          <w:tcPr>
            <w:cnfStyle w:val="000010000000" w:firstRow="0" w:lastRow="0" w:firstColumn="0" w:lastColumn="0" w:oddVBand="1" w:evenVBand="0" w:oddHBand="0" w:evenHBand="0" w:firstRowFirstColumn="0" w:firstRowLastColumn="0" w:lastRowFirstColumn="0" w:lastRowLastColumn="0"/>
            <w:tcW w:w="2319" w:type="dxa"/>
          </w:tcPr>
          <w:p w14:paraId="02179CEE" w14:textId="3EB047D4" w:rsidR="005C42D9" w:rsidRPr="00F267FB" w:rsidRDefault="005C42D9" w:rsidP="005C42D9">
            <w:pPr>
              <w:jc w:val="center"/>
              <w:rPr>
                <w:rFonts w:asciiTheme="minorHAnsi" w:hAnsiTheme="minorHAnsi" w:cstheme="minorHAnsi"/>
                <w:b/>
                <w:bCs/>
                <w:sz w:val="24"/>
                <w:szCs w:val="24"/>
              </w:rPr>
            </w:pPr>
            <w:r>
              <w:rPr>
                <w:rFonts w:asciiTheme="minorHAnsi" w:hAnsiTheme="minorHAnsi" w:cstheme="minorHAnsi"/>
                <w:b/>
                <w:bCs/>
                <w:sz w:val="24"/>
                <w:szCs w:val="24"/>
              </w:rPr>
              <w:t>6</w:t>
            </w:r>
            <w:r w:rsidR="00E45B18">
              <w:rPr>
                <w:rFonts w:asciiTheme="minorHAnsi" w:hAnsiTheme="minorHAnsi" w:cstheme="minorHAnsi"/>
                <w:b/>
                <w:bCs/>
                <w:sz w:val="24"/>
                <w:szCs w:val="24"/>
              </w:rPr>
              <w:t>4</w:t>
            </w:r>
            <w:r w:rsidRPr="00F267FB">
              <w:rPr>
                <w:rFonts w:asciiTheme="minorHAnsi" w:hAnsiTheme="minorHAnsi" w:cstheme="minorHAnsi"/>
                <w:b/>
                <w:bCs/>
                <w:sz w:val="24"/>
                <w:szCs w:val="24"/>
              </w:rPr>
              <w:t>,</w:t>
            </w:r>
            <w:r w:rsidR="00E45B18">
              <w:rPr>
                <w:rFonts w:asciiTheme="minorHAnsi" w:hAnsiTheme="minorHAnsi" w:cstheme="minorHAnsi"/>
                <w:b/>
                <w:bCs/>
                <w:sz w:val="24"/>
                <w:szCs w:val="24"/>
              </w:rPr>
              <w:t>93</w:t>
            </w:r>
          </w:p>
        </w:tc>
      </w:tr>
      <w:tr w:rsidR="00E45B18" w:rsidRPr="00AA6CC6" w14:paraId="05B05F46"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1D634F1A"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651" w:type="dxa"/>
          </w:tcPr>
          <w:p w14:paraId="05DE536B" w14:textId="0E9D2313" w:rsidR="00E45B18" w:rsidRPr="008A0569" w:rsidRDefault="00E45B18" w:rsidP="00E45B18">
            <w:pPr>
              <w:jc w:val="center"/>
              <w:rPr>
                <w:rFonts w:asciiTheme="minorHAnsi" w:hAnsiTheme="minorHAnsi" w:cstheme="minorHAnsi"/>
                <w:b/>
                <w:bCs/>
                <w:sz w:val="24"/>
                <w:szCs w:val="24"/>
              </w:rPr>
            </w:pPr>
            <w:r w:rsidRPr="008A0569">
              <w:rPr>
                <w:b/>
                <w:bCs/>
              </w:rPr>
              <w:t>2450,90</w:t>
            </w:r>
          </w:p>
        </w:tc>
        <w:tc>
          <w:tcPr>
            <w:cnfStyle w:val="000010000000" w:firstRow="0" w:lastRow="0" w:firstColumn="0" w:lastColumn="0" w:oddVBand="1" w:evenVBand="0" w:oddHBand="0" w:evenHBand="0" w:firstRowFirstColumn="0" w:firstRowLastColumn="0" w:lastRowFirstColumn="0" w:lastRowLastColumn="0"/>
            <w:tcW w:w="1743" w:type="dxa"/>
          </w:tcPr>
          <w:p w14:paraId="3D32E179" w14:textId="3348941B"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6400C23C" w14:textId="7F96D2CE" w:rsidR="00E45B18" w:rsidRPr="00D86401" w:rsidRDefault="00E45B18" w:rsidP="00E45B18">
            <w:pPr>
              <w:jc w:val="center"/>
              <w:rPr>
                <w:rFonts w:asciiTheme="minorHAnsi" w:hAnsiTheme="minorHAnsi" w:cstheme="minorHAnsi"/>
                <w:b/>
                <w:bCs/>
                <w:sz w:val="24"/>
                <w:szCs w:val="24"/>
              </w:rPr>
            </w:pPr>
            <w:r w:rsidRPr="008A0569">
              <w:rPr>
                <w:b/>
                <w:bCs/>
              </w:rPr>
              <w:t>2450,90</w:t>
            </w:r>
          </w:p>
        </w:tc>
        <w:tc>
          <w:tcPr>
            <w:cnfStyle w:val="000010000000" w:firstRow="0" w:lastRow="0" w:firstColumn="0" w:lastColumn="0" w:oddVBand="1" w:evenVBand="0" w:oddHBand="0" w:evenHBand="0" w:firstRowFirstColumn="0" w:firstRowLastColumn="0" w:lastRowFirstColumn="0" w:lastRowLastColumn="0"/>
            <w:tcW w:w="2319" w:type="dxa"/>
          </w:tcPr>
          <w:p w14:paraId="0C286B7D" w14:textId="6E287831"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5F104E40"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5A43B122"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651" w:type="dxa"/>
          </w:tcPr>
          <w:p w14:paraId="71EF41BC" w14:textId="582DECFF" w:rsidR="00E45B18" w:rsidRPr="008A0569" w:rsidRDefault="00E45B18" w:rsidP="00E45B18">
            <w:pPr>
              <w:jc w:val="center"/>
              <w:rPr>
                <w:rFonts w:asciiTheme="minorHAnsi" w:hAnsiTheme="minorHAnsi" w:cstheme="minorHAnsi"/>
                <w:b/>
                <w:bCs/>
                <w:sz w:val="24"/>
                <w:szCs w:val="24"/>
              </w:rPr>
            </w:pPr>
            <w:r w:rsidRPr="008A0569">
              <w:rPr>
                <w:b/>
                <w:bCs/>
              </w:rPr>
              <w:t>2527,20</w:t>
            </w:r>
          </w:p>
        </w:tc>
        <w:tc>
          <w:tcPr>
            <w:cnfStyle w:val="000010000000" w:firstRow="0" w:lastRow="0" w:firstColumn="0" w:lastColumn="0" w:oddVBand="1" w:evenVBand="0" w:oddHBand="0" w:evenHBand="0" w:firstRowFirstColumn="0" w:firstRowLastColumn="0" w:lastRowFirstColumn="0" w:lastRowLastColumn="0"/>
            <w:tcW w:w="1743" w:type="dxa"/>
          </w:tcPr>
          <w:p w14:paraId="02B9C814" w14:textId="34ACF7D4"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2C3D67A1" w14:textId="30F7BD1B" w:rsidR="00E45B18" w:rsidRPr="00D86401" w:rsidRDefault="00E45B18" w:rsidP="00E45B18">
            <w:pPr>
              <w:jc w:val="center"/>
              <w:rPr>
                <w:rFonts w:asciiTheme="minorHAnsi" w:hAnsiTheme="minorHAnsi" w:cstheme="minorHAnsi"/>
                <w:b/>
                <w:bCs/>
                <w:sz w:val="24"/>
                <w:szCs w:val="24"/>
              </w:rPr>
            </w:pPr>
            <w:r w:rsidRPr="008A0569">
              <w:rPr>
                <w:b/>
                <w:bCs/>
              </w:rPr>
              <w:t>2527,20</w:t>
            </w:r>
          </w:p>
        </w:tc>
        <w:tc>
          <w:tcPr>
            <w:cnfStyle w:val="000010000000" w:firstRow="0" w:lastRow="0" w:firstColumn="0" w:lastColumn="0" w:oddVBand="1" w:evenVBand="0" w:oddHBand="0" w:evenHBand="0" w:firstRowFirstColumn="0" w:firstRowLastColumn="0" w:lastRowFirstColumn="0" w:lastRowLastColumn="0"/>
            <w:tcW w:w="2319" w:type="dxa"/>
          </w:tcPr>
          <w:p w14:paraId="4ABD6674" w14:textId="5A6F643F"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0B8BFA91"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F96CC7D"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651" w:type="dxa"/>
          </w:tcPr>
          <w:p w14:paraId="272F85B8" w14:textId="47CC3C33" w:rsidR="00E45B18" w:rsidRPr="008A0569" w:rsidRDefault="00E45B18" w:rsidP="00E45B18">
            <w:pPr>
              <w:jc w:val="center"/>
              <w:rPr>
                <w:rFonts w:asciiTheme="minorHAnsi" w:hAnsiTheme="minorHAnsi" w:cstheme="minorHAnsi"/>
                <w:b/>
                <w:bCs/>
                <w:sz w:val="24"/>
                <w:szCs w:val="24"/>
              </w:rPr>
            </w:pPr>
            <w:r w:rsidRPr="008A0569">
              <w:rPr>
                <w:b/>
                <w:bCs/>
              </w:rPr>
              <w:t>2556,56</w:t>
            </w:r>
          </w:p>
        </w:tc>
        <w:tc>
          <w:tcPr>
            <w:cnfStyle w:val="000010000000" w:firstRow="0" w:lastRow="0" w:firstColumn="0" w:lastColumn="0" w:oddVBand="1" w:evenVBand="0" w:oddHBand="0" w:evenHBand="0" w:firstRowFirstColumn="0" w:firstRowLastColumn="0" w:lastRowFirstColumn="0" w:lastRowLastColumn="0"/>
            <w:tcW w:w="1743" w:type="dxa"/>
          </w:tcPr>
          <w:p w14:paraId="6529A10F" w14:textId="6CD2BF57"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0914A5A7" w14:textId="4CEBF824" w:rsidR="00E45B18" w:rsidRPr="00D86401" w:rsidRDefault="00E45B18" w:rsidP="00E45B18">
            <w:pPr>
              <w:jc w:val="center"/>
              <w:rPr>
                <w:rFonts w:asciiTheme="minorHAnsi" w:hAnsiTheme="minorHAnsi" w:cstheme="minorHAnsi"/>
                <w:b/>
                <w:bCs/>
                <w:sz w:val="24"/>
                <w:szCs w:val="24"/>
              </w:rPr>
            </w:pPr>
            <w:r w:rsidRPr="008A0569">
              <w:rPr>
                <w:b/>
                <w:bCs/>
              </w:rPr>
              <w:t>2556,56</w:t>
            </w:r>
          </w:p>
        </w:tc>
        <w:tc>
          <w:tcPr>
            <w:cnfStyle w:val="000010000000" w:firstRow="0" w:lastRow="0" w:firstColumn="0" w:lastColumn="0" w:oddVBand="1" w:evenVBand="0" w:oddHBand="0" w:evenHBand="0" w:firstRowFirstColumn="0" w:firstRowLastColumn="0" w:lastRowFirstColumn="0" w:lastRowLastColumn="0"/>
            <w:tcW w:w="2319" w:type="dxa"/>
          </w:tcPr>
          <w:p w14:paraId="7823AC0A" w14:textId="1F558B67"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39FCAD39"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141834C4"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651" w:type="dxa"/>
          </w:tcPr>
          <w:p w14:paraId="7FACFD7E" w14:textId="68C23FFD" w:rsidR="00E45B18" w:rsidRPr="008A0569" w:rsidRDefault="00E45B18" w:rsidP="00E45B18">
            <w:pPr>
              <w:jc w:val="center"/>
              <w:rPr>
                <w:rFonts w:asciiTheme="minorHAnsi" w:hAnsiTheme="minorHAnsi" w:cstheme="minorHAnsi"/>
                <w:b/>
                <w:bCs/>
                <w:sz w:val="24"/>
                <w:szCs w:val="24"/>
              </w:rPr>
            </w:pPr>
            <w:r w:rsidRPr="008A0569">
              <w:rPr>
                <w:b/>
                <w:bCs/>
              </w:rPr>
              <w:t>2585,91</w:t>
            </w:r>
          </w:p>
        </w:tc>
        <w:tc>
          <w:tcPr>
            <w:cnfStyle w:val="000010000000" w:firstRow="0" w:lastRow="0" w:firstColumn="0" w:lastColumn="0" w:oddVBand="1" w:evenVBand="0" w:oddHBand="0" w:evenHBand="0" w:firstRowFirstColumn="0" w:firstRowLastColumn="0" w:lastRowFirstColumn="0" w:lastRowLastColumn="0"/>
            <w:tcW w:w="1743" w:type="dxa"/>
          </w:tcPr>
          <w:p w14:paraId="2A85D71E" w14:textId="58CB85E1"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6B9A559D" w14:textId="4BC68B7F" w:rsidR="00E45B18" w:rsidRPr="00D86401" w:rsidRDefault="00E45B18" w:rsidP="00E45B18">
            <w:pPr>
              <w:jc w:val="center"/>
              <w:rPr>
                <w:rFonts w:asciiTheme="minorHAnsi" w:hAnsiTheme="minorHAnsi" w:cstheme="minorHAnsi"/>
                <w:b/>
                <w:bCs/>
                <w:sz w:val="24"/>
                <w:szCs w:val="24"/>
              </w:rPr>
            </w:pPr>
            <w:r w:rsidRPr="008A0569">
              <w:rPr>
                <w:b/>
                <w:bCs/>
              </w:rPr>
              <w:t>2585,91</w:t>
            </w:r>
          </w:p>
        </w:tc>
        <w:tc>
          <w:tcPr>
            <w:cnfStyle w:val="000010000000" w:firstRow="0" w:lastRow="0" w:firstColumn="0" w:lastColumn="0" w:oddVBand="1" w:evenVBand="0" w:oddHBand="0" w:evenHBand="0" w:firstRowFirstColumn="0" w:firstRowLastColumn="0" w:lastRowFirstColumn="0" w:lastRowLastColumn="0"/>
            <w:tcW w:w="2319" w:type="dxa"/>
          </w:tcPr>
          <w:p w14:paraId="1AD35F53" w14:textId="1B89B9D8"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49A92B8F"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2D8E34C8"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651" w:type="dxa"/>
          </w:tcPr>
          <w:p w14:paraId="438BA4AA" w14:textId="344FFA50" w:rsidR="00E45B18" w:rsidRPr="008A0569" w:rsidRDefault="00E45B18" w:rsidP="00E45B18">
            <w:pPr>
              <w:jc w:val="center"/>
              <w:rPr>
                <w:rFonts w:asciiTheme="minorHAnsi" w:hAnsiTheme="minorHAnsi" w:cstheme="minorHAnsi"/>
                <w:b/>
                <w:bCs/>
                <w:sz w:val="24"/>
                <w:szCs w:val="24"/>
              </w:rPr>
            </w:pPr>
            <w:r w:rsidRPr="008A0569">
              <w:rPr>
                <w:b/>
                <w:bCs/>
              </w:rPr>
              <w:t>2615,27</w:t>
            </w:r>
          </w:p>
        </w:tc>
        <w:tc>
          <w:tcPr>
            <w:cnfStyle w:val="000010000000" w:firstRow="0" w:lastRow="0" w:firstColumn="0" w:lastColumn="0" w:oddVBand="1" w:evenVBand="0" w:oddHBand="0" w:evenHBand="0" w:firstRowFirstColumn="0" w:firstRowLastColumn="0" w:lastRowFirstColumn="0" w:lastRowLastColumn="0"/>
            <w:tcW w:w="1743" w:type="dxa"/>
          </w:tcPr>
          <w:p w14:paraId="5F38D696" w14:textId="1D0DE5B6"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228D279D" w14:textId="7A4D4160" w:rsidR="00E45B18" w:rsidRPr="00D86401" w:rsidRDefault="00E45B18" w:rsidP="00E45B18">
            <w:pPr>
              <w:jc w:val="center"/>
              <w:rPr>
                <w:rFonts w:asciiTheme="minorHAnsi" w:hAnsiTheme="minorHAnsi" w:cstheme="minorHAnsi"/>
                <w:b/>
                <w:bCs/>
                <w:sz w:val="24"/>
                <w:szCs w:val="24"/>
              </w:rPr>
            </w:pPr>
            <w:r w:rsidRPr="008A0569">
              <w:rPr>
                <w:b/>
                <w:bCs/>
              </w:rPr>
              <w:t>2615,27</w:t>
            </w:r>
          </w:p>
        </w:tc>
        <w:tc>
          <w:tcPr>
            <w:cnfStyle w:val="000010000000" w:firstRow="0" w:lastRow="0" w:firstColumn="0" w:lastColumn="0" w:oddVBand="1" w:evenVBand="0" w:oddHBand="0" w:evenHBand="0" w:firstRowFirstColumn="0" w:firstRowLastColumn="0" w:lastRowFirstColumn="0" w:lastRowLastColumn="0"/>
            <w:tcW w:w="2319" w:type="dxa"/>
          </w:tcPr>
          <w:p w14:paraId="1C3573D3" w14:textId="012368B1"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652342BE"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79F8F8D8"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651" w:type="dxa"/>
          </w:tcPr>
          <w:p w14:paraId="5F6F65E3" w14:textId="442BDC0F" w:rsidR="00E45B18" w:rsidRPr="008A0569" w:rsidRDefault="00E45B18" w:rsidP="00E45B18">
            <w:pPr>
              <w:jc w:val="center"/>
              <w:rPr>
                <w:rFonts w:asciiTheme="minorHAnsi" w:hAnsiTheme="minorHAnsi" w:cstheme="minorHAnsi"/>
                <w:b/>
                <w:bCs/>
                <w:sz w:val="24"/>
                <w:szCs w:val="24"/>
              </w:rPr>
            </w:pPr>
            <w:r w:rsidRPr="008A0569">
              <w:rPr>
                <w:b/>
                <w:bCs/>
              </w:rPr>
              <w:t>2644,63</w:t>
            </w:r>
          </w:p>
        </w:tc>
        <w:tc>
          <w:tcPr>
            <w:cnfStyle w:val="000010000000" w:firstRow="0" w:lastRow="0" w:firstColumn="0" w:lastColumn="0" w:oddVBand="1" w:evenVBand="0" w:oddHBand="0" w:evenHBand="0" w:firstRowFirstColumn="0" w:firstRowLastColumn="0" w:lastRowFirstColumn="0" w:lastRowLastColumn="0"/>
            <w:tcW w:w="1743" w:type="dxa"/>
          </w:tcPr>
          <w:p w14:paraId="4FA49333" w14:textId="54B59999"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77AFEE48" w14:textId="13CFABA3" w:rsidR="00E45B18" w:rsidRPr="00D86401" w:rsidRDefault="00E45B18" w:rsidP="00E45B18">
            <w:pPr>
              <w:jc w:val="center"/>
              <w:rPr>
                <w:rFonts w:asciiTheme="minorHAnsi" w:hAnsiTheme="minorHAnsi" w:cstheme="minorHAnsi"/>
                <w:b/>
                <w:bCs/>
                <w:sz w:val="24"/>
                <w:szCs w:val="24"/>
              </w:rPr>
            </w:pPr>
            <w:r w:rsidRPr="008A0569">
              <w:rPr>
                <w:b/>
                <w:bCs/>
              </w:rPr>
              <w:t>2644,63</w:t>
            </w:r>
          </w:p>
        </w:tc>
        <w:tc>
          <w:tcPr>
            <w:cnfStyle w:val="000010000000" w:firstRow="0" w:lastRow="0" w:firstColumn="0" w:lastColumn="0" w:oddVBand="1" w:evenVBand="0" w:oddHBand="0" w:evenHBand="0" w:firstRowFirstColumn="0" w:firstRowLastColumn="0" w:lastRowFirstColumn="0" w:lastRowLastColumn="0"/>
            <w:tcW w:w="2319" w:type="dxa"/>
          </w:tcPr>
          <w:p w14:paraId="3355296E" w14:textId="6969D880"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0B22E6A4"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14C44E70"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651" w:type="dxa"/>
          </w:tcPr>
          <w:p w14:paraId="4A01E93E" w14:textId="3AC3A6EF" w:rsidR="00E45B18" w:rsidRPr="008A0569" w:rsidRDefault="00E45B18" w:rsidP="00E45B18">
            <w:pPr>
              <w:jc w:val="center"/>
              <w:rPr>
                <w:rFonts w:asciiTheme="minorHAnsi" w:hAnsiTheme="minorHAnsi" w:cstheme="minorHAnsi"/>
                <w:b/>
                <w:bCs/>
                <w:sz w:val="24"/>
                <w:szCs w:val="24"/>
              </w:rPr>
            </w:pPr>
            <w:r w:rsidRPr="008A0569">
              <w:rPr>
                <w:b/>
                <w:bCs/>
              </w:rPr>
              <w:t>2673,99</w:t>
            </w:r>
          </w:p>
        </w:tc>
        <w:tc>
          <w:tcPr>
            <w:cnfStyle w:val="000010000000" w:firstRow="0" w:lastRow="0" w:firstColumn="0" w:lastColumn="0" w:oddVBand="1" w:evenVBand="0" w:oddHBand="0" w:evenHBand="0" w:firstRowFirstColumn="0" w:firstRowLastColumn="0" w:lastRowFirstColumn="0" w:lastRowLastColumn="0"/>
            <w:tcW w:w="1743" w:type="dxa"/>
          </w:tcPr>
          <w:p w14:paraId="465DBF19" w14:textId="01B1F29A"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1578F82D" w14:textId="720BBFCE" w:rsidR="00E45B18" w:rsidRPr="00D86401" w:rsidRDefault="00E45B18" w:rsidP="00E45B18">
            <w:pPr>
              <w:jc w:val="center"/>
              <w:rPr>
                <w:rFonts w:asciiTheme="minorHAnsi" w:hAnsiTheme="minorHAnsi" w:cstheme="minorHAnsi"/>
                <w:b/>
                <w:bCs/>
                <w:sz w:val="24"/>
                <w:szCs w:val="24"/>
              </w:rPr>
            </w:pPr>
            <w:r w:rsidRPr="008A0569">
              <w:rPr>
                <w:b/>
                <w:bCs/>
              </w:rPr>
              <w:t>2673,99</w:t>
            </w:r>
          </w:p>
        </w:tc>
        <w:tc>
          <w:tcPr>
            <w:cnfStyle w:val="000010000000" w:firstRow="0" w:lastRow="0" w:firstColumn="0" w:lastColumn="0" w:oddVBand="1" w:evenVBand="0" w:oddHBand="0" w:evenHBand="0" w:firstRowFirstColumn="0" w:firstRowLastColumn="0" w:lastRowFirstColumn="0" w:lastRowLastColumn="0"/>
            <w:tcW w:w="2319" w:type="dxa"/>
          </w:tcPr>
          <w:p w14:paraId="5CD5A4DF" w14:textId="4C5083CC"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6A97721A"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54F6DD12"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651" w:type="dxa"/>
          </w:tcPr>
          <w:p w14:paraId="1D8BDDEC" w14:textId="2178433F" w:rsidR="00E45B18" w:rsidRPr="008A0569" w:rsidRDefault="00E45B18" w:rsidP="00E45B18">
            <w:pPr>
              <w:jc w:val="center"/>
              <w:rPr>
                <w:rFonts w:asciiTheme="minorHAnsi" w:hAnsiTheme="minorHAnsi" w:cstheme="minorHAnsi"/>
                <w:b/>
                <w:bCs/>
                <w:sz w:val="24"/>
                <w:szCs w:val="24"/>
              </w:rPr>
            </w:pPr>
            <w:r w:rsidRPr="008A0569">
              <w:rPr>
                <w:b/>
                <w:bCs/>
              </w:rPr>
              <w:t>2703,35</w:t>
            </w:r>
          </w:p>
        </w:tc>
        <w:tc>
          <w:tcPr>
            <w:cnfStyle w:val="000010000000" w:firstRow="0" w:lastRow="0" w:firstColumn="0" w:lastColumn="0" w:oddVBand="1" w:evenVBand="0" w:oddHBand="0" w:evenHBand="0" w:firstRowFirstColumn="0" w:firstRowLastColumn="0" w:lastRowFirstColumn="0" w:lastRowLastColumn="0"/>
            <w:tcW w:w="1743" w:type="dxa"/>
          </w:tcPr>
          <w:p w14:paraId="19CD6D2B" w14:textId="0763A0CB"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78E1DA91" w14:textId="3105ECF1" w:rsidR="00E45B18" w:rsidRPr="00D86401" w:rsidRDefault="00E45B18" w:rsidP="00E45B18">
            <w:pPr>
              <w:jc w:val="center"/>
              <w:rPr>
                <w:rFonts w:asciiTheme="minorHAnsi" w:hAnsiTheme="minorHAnsi" w:cstheme="minorHAnsi"/>
                <w:b/>
                <w:bCs/>
                <w:sz w:val="24"/>
                <w:szCs w:val="24"/>
              </w:rPr>
            </w:pPr>
            <w:r w:rsidRPr="008A0569">
              <w:rPr>
                <w:b/>
                <w:bCs/>
              </w:rPr>
              <w:t>2703,35</w:t>
            </w:r>
          </w:p>
        </w:tc>
        <w:tc>
          <w:tcPr>
            <w:cnfStyle w:val="000010000000" w:firstRow="0" w:lastRow="0" w:firstColumn="0" w:lastColumn="0" w:oddVBand="1" w:evenVBand="0" w:oddHBand="0" w:evenHBand="0" w:firstRowFirstColumn="0" w:firstRowLastColumn="0" w:lastRowFirstColumn="0" w:lastRowLastColumn="0"/>
            <w:tcW w:w="2319" w:type="dxa"/>
          </w:tcPr>
          <w:p w14:paraId="0B8AE59D" w14:textId="043A1C4A"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2A2805A2"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4F0146E1"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651" w:type="dxa"/>
          </w:tcPr>
          <w:p w14:paraId="7F09141B" w14:textId="4BC2D50A" w:rsidR="00E45B18" w:rsidRPr="008A0569" w:rsidRDefault="00E45B18" w:rsidP="00E45B18">
            <w:pPr>
              <w:jc w:val="center"/>
              <w:rPr>
                <w:rFonts w:asciiTheme="minorHAnsi" w:hAnsiTheme="minorHAnsi" w:cstheme="minorHAnsi"/>
                <w:b/>
                <w:bCs/>
                <w:sz w:val="24"/>
                <w:szCs w:val="24"/>
              </w:rPr>
            </w:pPr>
            <w:r w:rsidRPr="008A0569">
              <w:rPr>
                <w:b/>
                <w:bCs/>
              </w:rPr>
              <w:t>2732,71</w:t>
            </w:r>
          </w:p>
        </w:tc>
        <w:tc>
          <w:tcPr>
            <w:cnfStyle w:val="000010000000" w:firstRow="0" w:lastRow="0" w:firstColumn="0" w:lastColumn="0" w:oddVBand="1" w:evenVBand="0" w:oddHBand="0" w:evenHBand="0" w:firstRowFirstColumn="0" w:firstRowLastColumn="0" w:lastRowFirstColumn="0" w:lastRowLastColumn="0"/>
            <w:tcW w:w="1743" w:type="dxa"/>
          </w:tcPr>
          <w:p w14:paraId="1A553F01" w14:textId="1C41CD68"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535ED21E" w14:textId="2D4764FB" w:rsidR="00E45B18" w:rsidRPr="00D86401" w:rsidRDefault="00E45B18" w:rsidP="00E45B18">
            <w:pPr>
              <w:jc w:val="center"/>
              <w:rPr>
                <w:rFonts w:asciiTheme="minorHAnsi" w:hAnsiTheme="minorHAnsi" w:cstheme="minorHAnsi"/>
                <w:b/>
                <w:bCs/>
                <w:sz w:val="24"/>
                <w:szCs w:val="24"/>
              </w:rPr>
            </w:pPr>
            <w:r w:rsidRPr="008A0569">
              <w:rPr>
                <w:b/>
                <w:bCs/>
              </w:rPr>
              <w:t>2732,71</w:t>
            </w:r>
          </w:p>
        </w:tc>
        <w:tc>
          <w:tcPr>
            <w:cnfStyle w:val="000010000000" w:firstRow="0" w:lastRow="0" w:firstColumn="0" w:lastColumn="0" w:oddVBand="1" w:evenVBand="0" w:oddHBand="0" w:evenHBand="0" w:firstRowFirstColumn="0" w:firstRowLastColumn="0" w:lastRowFirstColumn="0" w:lastRowLastColumn="0"/>
            <w:tcW w:w="2319" w:type="dxa"/>
          </w:tcPr>
          <w:p w14:paraId="77AFB10C" w14:textId="1879C86A"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4B292121"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5C6CDD75"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651" w:type="dxa"/>
          </w:tcPr>
          <w:p w14:paraId="5778C7E4" w14:textId="5001B767" w:rsidR="00E45B18" w:rsidRPr="008A0569" w:rsidRDefault="00E45B18" w:rsidP="00E45B18">
            <w:pPr>
              <w:jc w:val="center"/>
              <w:rPr>
                <w:rFonts w:asciiTheme="minorHAnsi" w:hAnsiTheme="minorHAnsi" w:cstheme="minorHAnsi"/>
                <w:b/>
                <w:bCs/>
                <w:sz w:val="24"/>
                <w:szCs w:val="24"/>
              </w:rPr>
            </w:pPr>
            <w:r w:rsidRPr="008A0569">
              <w:rPr>
                <w:b/>
                <w:bCs/>
              </w:rPr>
              <w:t>2762,07</w:t>
            </w:r>
          </w:p>
        </w:tc>
        <w:tc>
          <w:tcPr>
            <w:cnfStyle w:val="000010000000" w:firstRow="0" w:lastRow="0" w:firstColumn="0" w:lastColumn="0" w:oddVBand="1" w:evenVBand="0" w:oddHBand="0" w:evenHBand="0" w:firstRowFirstColumn="0" w:firstRowLastColumn="0" w:lastRowFirstColumn="0" w:lastRowLastColumn="0"/>
            <w:tcW w:w="1743" w:type="dxa"/>
          </w:tcPr>
          <w:p w14:paraId="4F994F5E" w14:textId="5E898BE5"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4786A54F" w14:textId="5705A153" w:rsidR="00E45B18" w:rsidRPr="00D86401" w:rsidRDefault="00E45B18" w:rsidP="00E45B18">
            <w:pPr>
              <w:jc w:val="center"/>
              <w:rPr>
                <w:rFonts w:asciiTheme="minorHAnsi" w:hAnsiTheme="minorHAnsi" w:cstheme="minorHAnsi"/>
                <w:b/>
                <w:bCs/>
                <w:sz w:val="24"/>
                <w:szCs w:val="24"/>
              </w:rPr>
            </w:pPr>
            <w:r w:rsidRPr="008A0569">
              <w:rPr>
                <w:b/>
                <w:bCs/>
              </w:rPr>
              <w:t>2762,07</w:t>
            </w:r>
          </w:p>
        </w:tc>
        <w:tc>
          <w:tcPr>
            <w:cnfStyle w:val="000010000000" w:firstRow="0" w:lastRow="0" w:firstColumn="0" w:lastColumn="0" w:oddVBand="1" w:evenVBand="0" w:oddHBand="0" w:evenHBand="0" w:firstRowFirstColumn="0" w:firstRowLastColumn="0" w:lastRowFirstColumn="0" w:lastRowLastColumn="0"/>
            <w:tcW w:w="2319" w:type="dxa"/>
          </w:tcPr>
          <w:p w14:paraId="1380B193" w14:textId="0BB9558F"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43719145"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3E8C8D5"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651" w:type="dxa"/>
          </w:tcPr>
          <w:p w14:paraId="146D3EB1" w14:textId="46A3DE45" w:rsidR="00E45B18" w:rsidRPr="008A0569" w:rsidRDefault="00E45B18" w:rsidP="00E45B18">
            <w:pPr>
              <w:jc w:val="center"/>
              <w:rPr>
                <w:rFonts w:asciiTheme="minorHAnsi" w:hAnsiTheme="minorHAnsi" w:cstheme="minorHAnsi"/>
                <w:b/>
                <w:bCs/>
                <w:sz w:val="24"/>
                <w:szCs w:val="24"/>
              </w:rPr>
            </w:pPr>
            <w:r w:rsidRPr="008A0569">
              <w:rPr>
                <w:b/>
                <w:bCs/>
              </w:rPr>
              <w:t>2791,43</w:t>
            </w:r>
          </w:p>
        </w:tc>
        <w:tc>
          <w:tcPr>
            <w:cnfStyle w:val="000010000000" w:firstRow="0" w:lastRow="0" w:firstColumn="0" w:lastColumn="0" w:oddVBand="1" w:evenVBand="0" w:oddHBand="0" w:evenHBand="0" w:firstRowFirstColumn="0" w:firstRowLastColumn="0" w:lastRowFirstColumn="0" w:lastRowLastColumn="0"/>
            <w:tcW w:w="1743" w:type="dxa"/>
          </w:tcPr>
          <w:p w14:paraId="3E0ABF54" w14:textId="7B34ACC4"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3D5AC7BE" w14:textId="5277824B" w:rsidR="00E45B18" w:rsidRPr="00D86401" w:rsidRDefault="00E45B18" w:rsidP="00E45B18">
            <w:pPr>
              <w:jc w:val="center"/>
              <w:rPr>
                <w:rFonts w:asciiTheme="minorHAnsi" w:hAnsiTheme="minorHAnsi" w:cstheme="minorHAnsi"/>
                <w:b/>
                <w:bCs/>
                <w:sz w:val="24"/>
                <w:szCs w:val="24"/>
              </w:rPr>
            </w:pPr>
            <w:r w:rsidRPr="008A0569">
              <w:rPr>
                <w:b/>
                <w:bCs/>
              </w:rPr>
              <w:t>2791,43</w:t>
            </w:r>
          </w:p>
        </w:tc>
        <w:tc>
          <w:tcPr>
            <w:cnfStyle w:val="000010000000" w:firstRow="0" w:lastRow="0" w:firstColumn="0" w:lastColumn="0" w:oddVBand="1" w:evenVBand="0" w:oddHBand="0" w:evenHBand="0" w:firstRowFirstColumn="0" w:firstRowLastColumn="0" w:lastRowFirstColumn="0" w:lastRowLastColumn="0"/>
            <w:tcW w:w="2319" w:type="dxa"/>
          </w:tcPr>
          <w:p w14:paraId="5EAD8FC6" w14:textId="797A4F1B"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bl>
    <w:bookmarkEnd w:id="2310"/>
    <w:p w14:paraId="76DEE4F2" w14:textId="77777777" w:rsidR="00C96186" w:rsidRPr="009A77F7" w:rsidRDefault="00C96186" w:rsidP="0029656B">
      <w:pPr>
        <w:pStyle w:val="Kop4"/>
        <w:spacing w:after="120"/>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voor onderhoudswerkman belast met stookdienst of met het bes</w:t>
      </w:r>
      <w:r w:rsidR="0056473C" w:rsidRPr="009A77F7">
        <w:rPr>
          <w:rFonts w:asciiTheme="minorHAnsi" w:hAnsiTheme="minorHAnsi"/>
          <w:b/>
          <w:sz w:val="28"/>
          <w:szCs w:val="28"/>
        </w:rPr>
        <w:t>turen van een voertuig, hulpkok</w:t>
      </w:r>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0029656B" w:rsidRPr="001101C1" w14:paraId="65E255FD" w14:textId="77777777" w:rsidTr="00DC0C43">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600212CB" w14:textId="77777777" w:rsidR="0029656B" w:rsidRPr="00661DA9" w:rsidRDefault="0029656B"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4A97F1C1" w14:textId="77777777"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42224431" w14:textId="77777777"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379EE5CA" w14:textId="77777777"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Standplaatstoelage</w:t>
            </w:r>
          </w:p>
        </w:tc>
      </w:tr>
      <w:tr w:rsidR="00DC0C43" w:rsidRPr="001101C1" w14:paraId="294A3592"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709C26C"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C747836" w14:textId="388F5239" w:rsidR="00DC0C43" w:rsidRPr="0038439B" w:rsidRDefault="00DC0C43" w:rsidP="00DC0C43">
            <w:pPr>
              <w:jc w:val="center"/>
              <w:rPr>
                <w:rFonts w:asciiTheme="minorHAnsi" w:hAnsiTheme="minorHAnsi" w:cstheme="minorHAnsi"/>
                <w:b/>
                <w:bCs/>
                <w:sz w:val="24"/>
                <w:szCs w:val="24"/>
              </w:rPr>
            </w:pPr>
            <w:r w:rsidRPr="0038439B">
              <w:rPr>
                <w:b/>
                <w:bCs/>
              </w:rPr>
              <w:t>2424,86</w:t>
            </w:r>
          </w:p>
        </w:tc>
        <w:tc>
          <w:tcPr>
            <w:cnfStyle w:val="000010000000" w:firstRow="0" w:lastRow="0" w:firstColumn="0" w:lastColumn="0" w:oddVBand="1" w:evenVBand="0" w:oddHBand="0" w:evenHBand="0" w:firstRowFirstColumn="0" w:firstRowLastColumn="0" w:lastRowFirstColumn="0" w:lastRowLastColumn="0"/>
            <w:tcW w:w="1704" w:type="dxa"/>
          </w:tcPr>
          <w:p w14:paraId="6B347453" w14:textId="02F043D8"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65F83A5" w14:textId="1D8EA8BA" w:rsidR="00DC0C43" w:rsidRDefault="00DC0C43" w:rsidP="00DC0C43">
            <w:pPr>
              <w:jc w:val="center"/>
            </w:pPr>
            <w:r w:rsidRPr="00EF3768">
              <w:rPr>
                <w:rFonts w:asciiTheme="minorHAnsi" w:hAnsiTheme="minorHAnsi" w:cstheme="minorHAnsi"/>
                <w:b/>
                <w:bCs/>
                <w:sz w:val="24"/>
                <w:szCs w:val="24"/>
              </w:rPr>
              <w:t>64,93</w:t>
            </w:r>
          </w:p>
        </w:tc>
      </w:tr>
      <w:tr w:rsidR="00DC0C43" w:rsidRPr="001101C1" w14:paraId="23E612B1"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EF5F9B5"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D795C29" w14:textId="05717B4B" w:rsidR="00DC0C43" w:rsidRPr="0038439B" w:rsidRDefault="00DC0C43" w:rsidP="00DC0C43">
            <w:pPr>
              <w:jc w:val="center"/>
              <w:rPr>
                <w:rFonts w:asciiTheme="minorHAnsi" w:hAnsiTheme="minorHAnsi" w:cstheme="minorHAnsi"/>
                <w:b/>
                <w:bCs/>
                <w:sz w:val="24"/>
                <w:szCs w:val="24"/>
              </w:rPr>
            </w:pPr>
            <w:r w:rsidRPr="0038439B">
              <w:rPr>
                <w:b/>
                <w:bCs/>
              </w:rPr>
              <w:t>2455,91</w:t>
            </w:r>
          </w:p>
        </w:tc>
        <w:tc>
          <w:tcPr>
            <w:cnfStyle w:val="000010000000" w:firstRow="0" w:lastRow="0" w:firstColumn="0" w:lastColumn="0" w:oddVBand="1" w:evenVBand="0" w:oddHBand="0" w:evenHBand="0" w:firstRowFirstColumn="0" w:firstRowLastColumn="0" w:lastRowFirstColumn="0" w:lastRowLastColumn="0"/>
            <w:tcW w:w="1704" w:type="dxa"/>
          </w:tcPr>
          <w:p w14:paraId="13D16EB5" w14:textId="582EFDB7"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6490D91D" w14:textId="5DFE2926" w:rsidR="00DC0C43" w:rsidRDefault="00DC0C43" w:rsidP="00DC0C43">
            <w:pPr>
              <w:jc w:val="center"/>
            </w:pPr>
            <w:r w:rsidRPr="00EF3768">
              <w:rPr>
                <w:rFonts w:asciiTheme="minorHAnsi" w:hAnsiTheme="minorHAnsi" w:cstheme="minorHAnsi"/>
                <w:b/>
                <w:bCs/>
                <w:sz w:val="24"/>
                <w:szCs w:val="24"/>
              </w:rPr>
              <w:t>64,93</w:t>
            </w:r>
          </w:p>
        </w:tc>
      </w:tr>
      <w:tr w:rsidR="00DC0C43" w:rsidRPr="001101C1" w14:paraId="1E4CBFC1"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C67CC05"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50AACBD" w14:textId="5340CF6E" w:rsidR="00DC0C43" w:rsidRPr="0038439B" w:rsidRDefault="00DC0C43" w:rsidP="00DC0C43">
            <w:pPr>
              <w:jc w:val="center"/>
              <w:rPr>
                <w:rFonts w:asciiTheme="minorHAnsi" w:hAnsiTheme="minorHAnsi" w:cstheme="minorHAnsi"/>
                <w:b/>
                <w:bCs/>
                <w:sz w:val="24"/>
                <w:szCs w:val="24"/>
              </w:rPr>
            </w:pPr>
            <w:r w:rsidRPr="0038439B">
              <w:rPr>
                <w:b/>
                <w:bCs/>
              </w:rPr>
              <w:t>2486,95</w:t>
            </w:r>
          </w:p>
        </w:tc>
        <w:tc>
          <w:tcPr>
            <w:cnfStyle w:val="000010000000" w:firstRow="0" w:lastRow="0" w:firstColumn="0" w:lastColumn="0" w:oddVBand="1" w:evenVBand="0" w:oddHBand="0" w:evenHBand="0" w:firstRowFirstColumn="0" w:firstRowLastColumn="0" w:lastRowFirstColumn="0" w:lastRowLastColumn="0"/>
            <w:tcW w:w="1704" w:type="dxa"/>
          </w:tcPr>
          <w:p w14:paraId="4591AF18" w14:textId="27CB806C"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0F6FCCC" w14:textId="3DBE08EB" w:rsidR="00DC0C43" w:rsidRDefault="00DC0C43" w:rsidP="00DC0C43">
            <w:pPr>
              <w:jc w:val="center"/>
            </w:pPr>
            <w:r w:rsidRPr="00EF3768">
              <w:rPr>
                <w:rFonts w:asciiTheme="minorHAnsi" w:hAnsiTheme="minorHAnsi" w:cstheme="minorHAnsi"/>
                <w:b/>
                <w:bCs/>
                <w:sz w:val="24"/>
                <w:szCs w:val="24"/>
              </w:rPr>
              <w:t>64,93</w:t>
            </w:r>
          </w:p>
        </w:tc>
      </w:tr>
      <w:tr w:rsidR="00DC0C43" w:rsidRPr="001101C1" w14:paraId="4B414469"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16517F3"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E54732C" w14:textId="78C4DF85" w:rsidR="00DC0C43" w:rsidRPr="0038439B" w:rsidRDefault="00DC0C43" w:rsidP="00DC0C43">
            <w:pPr>
              <w:jc w:val="center"/>
              <w:rPr>
                <w:rFonts w:asciiTheme="minorHAnsi" w:hAnsiTheme="minorHAnsi" w:cstheme="minorHAnsi"/>
                <w:b/>
                <w:bCs/>
                <w:sz w:val="24"/>
                <w:szCs w:val="24"/>
              </w:rPr>
            </w:pPr>
            <w:r w:rsidRPr="0038439B">
              <w:rPr>
                <w:b/>
                <w:bCs/>
              </w:rPr>
              <w:t>2517,99</w:t>
            </w:r>
          </w:p>
        </w:tc>
        <w:tc>
          <w:tcPr>
            <w:cnfStyle w:val="000010000000" w:firstRow="0" w:lastRow="0" w:firstColumn="0" w:lastColumn="0" w:oddVBand="1" w:evenVBand="0" w:oddHBand="0" w:evenHBand="0" w:firstRowFirstColumn="0" w:firstRowLastColumn="0" w:lastRowFirstColumn="0" w:lastRowLastColumn="0"/>
            <w:tcW w:w="1704" w:type="dxa"/>
          </w:tcPr>
          <w:p w14:paraId="28D32F6C" w14:textId="3EC3C063"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8CF140E" w14:textId="5B80E60C" w:rsidR="00DC0C43" w:rsidRDefault="00DC0C43" w:rsidP="00DC0C43">
            <w:pPr>
              <w:jc w:val="center"/>
            </w:pPr>
            <w:r w:rsidRPr="00EF3768">
              <w:rPr>
                <w:rFonts w:asciiTheme="minorHAnsi" w:hAnsiTheme="minorHAnsi" w:cstheme="minorHAnsi"/>
                <w:b/>
                <w:bCs/>
                <w:sz w:val="24"/>
                <w:szCs w:val="24"/>
              </w:rPr>
              <w:t>64,93</w:t>
            </w:r>
          </w:p>
        </w:tc>
      </w:tr>
      <w:tr w:rsidR="00DC0C43" w:rsidRPr="001101C1" w14:paraId="570EE5A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1EA5C7E"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6EB1A47" w14:textId="62E3EC9E" w:rsidR="00DC0C43" w:rsidRPr="0038439B" w:rsidRDefault="00DC0C43" w:rsidP="00DC0C43">
            <w:pPr>
              <w:jc w:val="center"/>
              <w:rPr>
                <w:rFonts w:asciiTheme="minorHAnsi" w:hAnsiTheme="minorHAnsi" w:cstheme="minorHAnsi"/>
                <w:b/>
                <w:bCs/>
                <w:sz w:val="24"/>
                <w:szCs w:val="24"/>
              </w:rPr>
            </w:pPr>
            <w:r w:rsidRPr="0038439B">
              <w:rPr>
                <w:b/>
                <w:bCs/>
              </w:rPr>
              <w:t>2539,91</w:t>
            </w:r>
          </w:p>
        </w:tc>
        <w:tc>
          <w:tcPr>
            <w:cnfStyle w:val="000010000000" w:firstRow="0" w:lastRow="0" w:firstColumn="0" w:lastColumn="0" w:oddVBand="1" w:evenVBand="0" w:oddHBand="0" w:evenHBand="0" w:firstRowFirstColumn="0" w:firstRowLastColumn="0" w:lastRowFirstColumn="0" w:lastRowLastColumn="0"/>
            <w:tcW w:w="1704" w:type="dxa"/>
          </w:tcPr>
          <w:p w14:paraId="745BDAB9" w14:textId="1C61069D"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2E2EF9C" w14:textId="3A8B7D7D" w:rsidR="00DC0C43" w:rsidRDefault="00DC0C43" w:rsidP="00DC0C43">
            <w:pPr>
              <w:jc w:val="center"/>
            </w:pPr>
            <w:r w:rsidRPr="00EF3768">
              <w:rPr>
                <w:rFonts w:asciiTheme="minorHAnsi" w:hAnsiTheme="minorHAnsi" w:cstheme="minorHAnsi"/>
                <w:b/>
                <w:bCs/>
                <w:sz w:val="24"/>
                <w:szCs w:val="24"/>
              </w:rPr>
              <w:t>64,93</w:t>
            </w:r>
          </w:p>
        </w:tc>
      </w:tr>
      <w:tr w:rsidR="00DC0C43" w:rsidRPr="001101C1" w14:paraId="7642CF4D"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8CF110"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08E8E6" w14:textId="63C5D39D" w:rsidR="00DC0C43" w:rsidRPr="0038439B" w:rsidRDefault="00DC0C43" w:rsidP="00DC0C43">
            <w:pPr>
              <w:jc w:val="center"/>
              <w:rPr>
                <w:rFonts w:asciiTheme="minorHAnsi" w:hAnsiTheme="minorHAnsi" w:cstheme="minorHAnsi"/>
                <w:b/>
                <w:bCs/>
                <w:sz w:val="24"/>
                <w:szCs w:val="24"/>
              </w:rPr>
            </w:pPr>
            <w:r w:rsidRPr="0038439B">
              <w:rPr>
                <w:b/>
                <w:bCs/>
              </w:rPr>
              <w:t>2561,84</w:t>
            </w:r>
          </w:p>
        </w:tc>
        <w:tc>
          <w:tcPr>
            <w:cnfStyle w:val="000010000000" w:firstRow="0" w:lastRow="0" w:firstColumn="0" w:lastColumn="0" w:oddVBand="1" w:evenVBand="0" w:oddHBand="0" w:evenHBand="0" w:firstRowFirstColumn="0" w:firstRowLastColumn="0" w:lastRowFirstColumn="0" w:lastRowLastColumn="0"/>
            <w:tcW w:w="1704" w:type="dxa"/>
          </w:tcPr>
          <w:p w14:paraId="3BDBA396" w14:textId="3EC89580"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41F77C6" w14:textId="5C4AA59C" w:rsidR="00DC0C43" w:rsidRDefault="00DC0C43" w:rsidP="00DC0C43">
            <w:pPr>
              <w:jc w:val="center"/>
            </w:pPr>
            <w:r w:rsidRPr="00EF3768">
              <w:rPr>
                <w:rFonts w:asciiTheme="minorHAnsi" w:hAnsiTheme="minorHAnsi" w:cstheme="minorHAnsi"/>
                <w:b/>
                <w:bCs/>
                <w:sz w:val="24"/>
                <w:szCs w:val="24"/>
              </w:rPr>
              <w:t>64,93</w:t>
            </w:r>
          </w:p>
        </w:tc>
      </w:tr>
      <w:tr w:rsidR="00DC0C43" w:rsidRPr="001101C1" w14:paraId="3F515CB2"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17BE38"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5E97749" w14:textId="2DFB4B55" w:rsidR="00DC0C43" w:rsidRPr="0038439B" w:rsidRDefault="00DC0C43" w:rsidP="00DC0C43">
            <w:pPr>
              <w:jc w:val="center"/>
              <w:rPr>
                <w:rFonts w:asciiTheme="minorHAnsi" w:hAnsiTheme="minorHAnsi" w:cstheme="minorHAnsi"/>
                <w:b/>
                <w:bCs/>
                <w:sz w:val="24"/>
                <w:szCs w:val="24"/>
              </w:rPr>
            </w:pPr>
            <w:r w:rsidRPr="0038439B">
              <w:rPr>
                <w:b/>
                <w:bCs/>
              </w:rPr>
              <w:t>2638,53</w:t>
            </w:r>
          </w:p>
        </w:tc>
        <w:tc>
          <w:tcPr>
            <w:cnfStyle w:val="000010000000" w:firstRow="0" w:lastRow="0" w:firstColumn="0" w:lastColumn="0" w:oddVBand="1" w:evenVBand="0" w:oddHBand="0" w:evenHBand="0" w:firstRowFirstColumn="0" w:firstRowLastColumn="0" w:lastRowFirstColumn="0" w:lastRowLastColumn="0"/>
            <w:tcW w:w="1704" w:type="dxa"/>
          </w:tcPr>
          <w:p w14:paraId="5891F89F" w14:textId="413D195E"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2FBC214" w14:textId="06C7C174" w:rsidR="00DC0C43" w:rsidRDefault="00DC0C43" w:rsidP="00DC0C43">
            <w:pPr>
              <w:jc w:val="center"/>
            </w:pPr>
            <w:r w:rsidRPr="00EF3768">
              <w:rPr>
                <w:rFonts w:asciiTheme="minorHAnsi" w:hAnsiTheme="minorHAnsi" w:cstheme="minorHAnsi"/>
                <w:b/>
                <w:bCs/>
                <w:sz w:val="24"/>
                <w:szCs w:val="24"/>
              </w:rPr>
              <w:t>64,93</w:t>
            </w:r>
          </w:p>
        </w:tc>
      </w:tr>
      <w:tr w:rsidR="00DC0C43" w:rsidRPr="001101C1" w14:paraId="45CA0465"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5DF401"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668DF3" w14:textId="53DAF73B" w:rsidR="00DC0C43" w:rsidRPr="0038439B" w:rsidRDefault="00DC0C43" w:rsidP="00DC0C43">
            <w:pPr>
              <w:jc w:val="center"/>
              <w:rPr>
                <w:rFonts w:asciiTheme="minorHAnsi" w:hAnsiTheme="minorHAnsi" w:cstheme="minorHAnsi"/>
                <w:b/>
                <w:bCs/>
                <w:sz w:val="24"/>
                <w:szCs w:val="24"/>
              </w:rPr>
            </w:pPr>
            <w:r w:rsidRPr="0038439B">
              <w:rPr>
                <w:b/>
                <w:bCs/>
              </w:rPr>
              <w:t>2668,05</w:t>
            </w:r>
          </w:p>
        </w:tc>
        <w:tc>
          <w:tcPr>
            <w:cnfStyle w:val="000010000000" w:firstRow="0" w:lastRow="0" w:firstColumn="0" w:lastColumn="0" w:oddVBand="1" w:evenVBand="0" w:oddHBand="0" w:evenHBand="0" w:firstRowFirstColumn="0" w:firstRowLastColumn="0" w:lastRowFirstColumn="0" w:lastRowLastColumn="0"/>
            <w:tcW w:w="1704" w:type="dxa"/>
          </w:tcPr>
          <w:p w14:paraId="736076F8" w14:textId="6DE63AF6"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6C1042D" w14:textId="37A62785" w:rsidR="00DC0C43" w:rsidRDefault="00DC0C43" w:rsidP="00DC0C43">
            <w:pPr>
              <w:jc w:val="center"/>
            </w:pPr>
            <w:r w:rsidRPr="00EF3768">
              <w:rPr>
                <w:rFonts w:asciiTheme="minorHAnsi" w:hAnsiTheme="minorHAnsi" w:cstheme="minorHAnsi"/>
                <w:b/>
                <w:bCs/>
                <w:sz w:val="24"/>
                <w:szCs w:val="24"/>
              </w:rPr>
              <w:t>64,93</w:t>
            </w:r>
          </w:p>
        </w:tc>
      </w:tr>
      <w:tr w:rsidR="00DC0C43" w:rsidRPr="001101C1" w14:paraId="57B7B91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2176C8E"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7AC89F0" w14:textId="76933C69" w:rsidR="00DC0C43" w:rsidRPr="0038439B" w:rsidRDefault="00DC0C43" w:rsidP="00DC0C43">
            <w:pPr>
              <w:jc w:val="center"/>
              <w:rPr>
                <w:rFonts w:asciiTheme="minorHAnsi" w:hAnsiTheme="minorHAnsi" w:cstheme="minorHAnsi"/>
                <w:b/>
                <w:bCs/>
                <w:sz w:val="24"/>
                <w:szCs w:val="24"/>
              </w:rPr>
            </w:pPr>
            <w:r w:rsidRPr="0038439B">
              <w:rPr>
                <w:b/>
                <w:bCs/>
              </w:rPr>
              <w:t>2697,56</w:t>
            </w:r>
          </w:p>
        </w:tc>
        <w:tc>
          <w:tcPr>
            <w:cnfStyle w:val="000010000000" w:firstRow="0" w:lastRow="0" w:firstColumn="0" w:lastColumn="0" w:oddVBand="1" w:evenVBand="0" w:oddHBand="0" w:evenHBand="0" w:firstRowFirstColumn="0" w:firstRowLastColumn="0" w:lastRowFirstColumn="0" w:lastRowLastColumn="0"/>
            <w:tcW w:w="1704" w:type="dxa"/>
          </w:tcPr>
          <w:p w14:paraId="01346387" w14:textId="686D6AC5"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1DAF361" w14:textId="47306B1F" w:rsidR="00DC0C43" w:rsidRDefault="00DC0C43" w:rsidP="00DC0C43">
            <w:pPr>
              <w:jc w:val="center"/>
            </w:pPr>
            <w:r w:rsidRPr="00EF3768">
              <w:rPr>
                <w:rFonts w:asciiTheme="minorHAnsi" w:hAnsiTheme="minorHAnsi" w:cstheme="minorHAnsi"/>
                <w:b/>
                <w:bCs/>
                <w:sz w:val="24"/>
                <w:szCs w:val="24"/>
              </w:rPr>
              <w:t>64,93</w:t>
            </w:r>
          </w:p>
        </w:tc>
      </w:tr>
      <w:tr w:rsidR="00DC0C43" w:rsidRPr="001101C1" w14:paraId="26E8164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E438489"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4060EC" w14:textId="4A8C2251" w:rsidR="00DC0C43" w:rsidRPr="0038439B" w:rsidRDefault="00DC0C43" w:rsidP="00DC0C43">
            <w:pPr>
              <w:jc w:val="center"/>
              <w:rPr>
                <w:rFonts w:asciiTheme="minorHAnsi" w:hAnsiTheme="minorHAnsi" w:cstheme="minorHAnsi"/>
                <w:b/>
                <w:bCs/>
                <w:sz w:val="24"/>
                <w:szCs w:val="24"/>
              </w:rPr>
            </w:pPr>
            <w:r w:rsidRPr="0038439B">
              <w:rPr>
                <w:b/>
                <w:bCs/>
              </w:rPr>
              <w:t>2727,07</w:t>
            </w:r>
          </w:p>
        </w:tc>
        <w:tc>
          <w:tcPr>
            <w:cnfStyle w:val="000010000000" w:firstRow="0" w:lastRow="0" w:firstColumn="0" w:lastColumn="0" w:oddVBand="1" w:evenVBand="0" w:oddHBand="0" w:evenHBand="0" w:firstRowFirstColumn="0" w:firstRowLastColumn="0" w:lastRowFirstColumn="0" w:lastRowLastColumn="0"/>
            <w:tcW w:w="1704" w:type="dxa"/>
          </w:tcPr>
          <w:p w14:paraId="23D31FD1" w14:textId="23E6C95A"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57865D8" w14:textId="7F96FC27" w:rsidR="00DC0C43" w:rsidRDefault="00DC0C43" w:rsidP="00DC0C43">
            <w:pPr>
              <w:jc w:val="center"/>
            </w:pPr>
            <w:r w:rsidRPr="00EF3768">
              <w:rPr>
                <w:rFonts w:asciiTheme="minorHAnsi" w:hAnsiTheme="minorHAnsi" w:cstheme="minorHAnsi"/>
                <w:b/>
                <w:bCs/>
                <w:sz w:val="24"/>
                <w:szCs w:val="24"/>
              </w:rPr>
              <w:t>64,93</w:t>
            </w:r>
          </w:p>
        </w:tc>
      </w:tr>
      <w:tr w:rsidR="00DC0C43" w:rsidRPr="001101C1" w14:paraId="0A649E61"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AAFFDA"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B261D2C" w14:textId="0307C6D2" w:rsidR="00DC0C43" w:rsidRPr="0038439B" w:rsidRDefault="00DC0C43" w:rsidP="00DC0C43">
            <w:pPr>
              <w:jc w:val="center"/>
              <w:rPr>
                <w:rFonts w:asciiTheme="minorHAnsi" w:hAnsiTheme="minorHAnsi" w:cstheme="minorHAnsi"/>
                <w:b/>
                <w:bCs/>
                <w:sz w:val="24"/>
                <w:szCs w:val="24"/>
              </w:rPr>
            </w:pPr>
            <w:r w:rsidRPr="0038439B">
              <w:rPr>
                <w:b/>
                <w:bCs/>
              </w:rPr>
              <w:t>2756,59</w:t>
            </w:r>
          </w:p>
        </w:tc>
        <w:tc>
          <w:tcPr>
            <w:cnfStyle w:val="000010000000" w:firstRow="0" w:lastRow="0" w:firstColumn="0" w:lastColumn="0" w:oddVBand="1" w:evenVBand="0" w:oddHBand="0" w:evenHBand="0" w:firstRowFirstColumn="0" w:firstRowLastColumn="0" w:lastRowFirstColumn="0" w:lastRowLastColumn="0"/>
            <w:tcW w:w="1704" w:type="dxa"/>
          </w:tcPr>
          <w:p w14:paraId="7039E5B1" w14:textId="65770F4B"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82DA6CA" w14:textId="65483184" w:rsidR="00DC0C43" w:rsidRDefault="00DC0C43" w:rsidP="00DC0C43">
            <w:pPr>
              <w:jc w:val="center"/>
            </w:pPr>
            <w:r w:rsidRPr="00EF3768">
              <w:rPr>
                <w:rFonts w:asciiTheme="minorHAnsi" w:hAnsiTheme="minorHAnsi" w:cstheme="minorHAnsi"/>
                <w:b/>
                <w:bCs/>
                <w:sz w:val="24"/>
                <w:szCs w:val="24"/>
              </w:rPr>
              <w:t>64,93</w:t>
            </w:r>
          </w:p>
        </w:tc>
      </w:tr>
      <w:tr w:rsidR="00DC0C43" w:rsidRPr="001101C1" w14:paraId="7EF538C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11CA09E"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24A9BC6" w14:textId="5FE910FF" w:rsidR="00DC0C43" w:rsidRPr="0038439B" w:rsidRDefault="00DC0C43" w:rsidP="00DC0C43">
            <w:pPr>
              <w:jc w:val="center"/>
              <w:rPr>
                <w:rFonts w:asciiTheme="minorHAnsi" w:hAnsiTheme="minorHAnsi" w:cstheme="minorHAnsi"/>
                <w:b/>
                <w:bCs/>
                <w:sz w:val="24"/>
                <w:szCs w:val="24"/>
              </w:rPr>
            </w:pPr>
            <w:r w:rsidRPr="0038439B">
              <w:rPr>
                <w:b/>
                <w:bCs/>
              </w:rPr>
              <w:t>2786,10</w:t>
            </w:r>
          </w:p>
        </w:tc>
        <w:tc>
          <w:tcPr>
            <w:cnfStyle w:val="000010000000" w:firstRow="0" w:lastRow="0" w:firstColumn="0" w:lastColumn="0" w:oddVBand="1" w:evenVBand="0" w:oddHBand="0" w:evenHBand="0" w:firstRowFirstColumn="0" w:firstRowLastColumn="0" w:lastRowFirstColumn="0" w:lastRowLastColumn="0"/>
            <w:tcW w:w="1704" w:type="dxa"/>
          </w:tcPr>
          <w:p w14:paraId="1346D49F" w14:textId="4BB37287"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1F579B80" w14:textId="33A3DB6C" w:rsidR="00DC0C43" w:rsidRDefault="00DC0C43" w:rsidP="00DC0C43">
            <w:pPr>
              <w:jc w:val="center"/>
            </w:pPr>
            <w:r w:rsidRPr="00EF3768">
              <w:rPr>
                <w:rFonts w:asciiTheme="minorHAnsi" w:hAnsiTheme="minorHAnsi" w:cstheme="minorHAnsi"/>
                <w:b/>
                <w:bCs/>
                <w:sz w:val="24"/>
                <w:szCs w:val="24"/>
              </w:rPr>
              <w:t>64,93</w:t>
            </w:r>
          </w:p>
        </w:tc>
      </w:tr>
      <w:tr w:rsidR="00DC0C43" w:rsidRPr="001101C1" w14:paraId="2A61B321"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08FAB0B"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A197F1" w14:textId="64996349" w:rsidR="00DC0C43" w:rsidRPr="0038439B" w:rsidRDefault="00DC0C43" w:rsidP="00DC0C43">
            <w:pPr>
              <w:jc w:val="center"/>
              <w:rPr>
                <w:rFonts w:asciiTheme="minorHAnsi" w:hAnsiTheme="minorHAnsi" w:cstheme="minorHAnsi"/>
                <w:b/>
                <w:bCs/>
                <w:sz w:val="24"/>
                <w:szCs w:val="24"/>
              </w:rPr>
            </w:pPr>
            <w:r w:rsidRPr="0038439B">
              <w:rPr>
                <w:b/>
                <w:bCs/>
              </w:rPr>
              <w:t>2815,61</w:t>
            </w:r>
          </w:p>
        </w:tc>
        <w:tc>
          <w:tcPr>
            <w:cnfStyle w:val="000010000000" w:firstRow="0" w:lastRow="0" w:firstColumn="0" w:lastColumn="0" w:oddVBand="1" w:evenVBand="0" w:oddHBand="0" w:evenHBand="0" w:firstRowFirstColumn="0" w:firstRowLastColumn="0" w:lastRowFirstColumn="0" w:lastRowLastColumn="0"/>
            <w:tcW w:w="1704" w:type="dxa"/>
          </w:tcPr>
          <w:p w14:paraId="4C4ED550" w14:textId="5B1674CB"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75A32F6" w14:textId="2A42A55D" w:rsidR="00DC0C43" w:rsidRDefault="00DC0C43" w:rsidP="00DC0C43">
            <w:pPr>
              <w:jc w:val="center"/>
            </w:pPr>
            <w:r w:rsidRPr="00EF3768">
              <w:rPr>
                <w:rFonts w:asciiTheme="minorHAnsi" w:hAnsiTheme="minorHAnsi" w:cstheme="minorHAnsi"/>
                <w:b/>
                <w:bCs/>
                <w:sz w:val="24"/>
                <w:szCs w:val="24"/>
              </w:rPr>
              <w:t>64,93</w:t>
            </w:r>
          </w:p>
        </w:tc>
      </w:tr>
      <w:tr w:rsidR="00DC0C43" w:rsidRPr="001101C1" w14:paraId="1670B1C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121AF77"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4551DBC" w14:textId="156873C2" w:rsidR="00DC0C43" w:rsidRPr="0038439B" w:rsidRDefault="00DC0C43" w:rsidP="00DC0C43">
            <w:pPr>
              <w:jc w:val="center"/>
              <w:rPr>
                <w:rFonts w:asciiTheme="minorHAnsi" w:hAnsiTheme="minorHAnsi" w:cstheme="minorHAnsi"/>
                <w:b/>
                <w:bCs/>
                <w:sz w:val="24"/>
                <w:szCs w:val="24"/>
              </w:rPr>
            </w:pPr>
            <w:r w:rsidRPr="0038439B">
              <w:rPr>
                <w:b/>
                <w:bCs/>
              </w:rPr>
              <w:t>2845,13</w:t>
            </w:r>
          </w:p>
        </w:tc>
        <w:tc>
          <w:tcPr>
            <w:cnfStyle w:val="000010000000" w:firstRow="0" w:lastRow="0" w:firstColumn="0" w:lastColumn="0" w:oddVBand="1" w:evenVBand="0" w:oddHBand="0" w:evenHBand="0" w:firstRowFirstColumn="0" w:firstRowLastColumn="0" w:lastRowFirstColumn="0" w:lastRowLastColumn="0"/>
            <w:tcW w:w="1704" w:type="dxa"/>
          </w:tcPr>
          <w:p w14:paraId="50625CEF" w14:textId="0DCB29B9"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68942588" w14:textId="6A30C56D" w:rsidR="00DC0C43" w:rsidRDefault="00DC0C43" w:rsidP="00DC0C43">
            <w:pPr>
              <w:jc w:val="center"/>
            </w:pPr>
            <w:r w:rsidRPr="00EF3768">
              <w:rPr>
                <w:rFonts w:asciiTheme="minorHAnsi" w:hAnsiTheme="minorHAnsi" w:cstheme="minorHAnsi"/>
                <w:b/>
                <w:bCs/>
                <w:sz w:val="24"/>
                <w:szCs w:val="24"/>
              </w:rPr>
              <w:t>64,93</w:t>
            </w:r>
          </w:p>
        </w:tc>
      </w:tr>
      <w:tr w:rsidR="00DC0C43" w:rsidRPr="001101C1" w14:paraId="4FD1704C"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6174FC"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1D1E93F" w14:textId="6465CB3E" w:rsidR="00DC0C43" w:rsidRPr="0038439B" w:rsidRDefault="00DC0C43" w:rsidP="00DC0C43">
            <w:pPr>
              <w:jc w:val="center"/>
              <w:rPr>
                <w:rFonts w:asciiTheme="minorHAnsi" w:hAnsiTheme="minorHAnsi" w:cstheme="minorHAnsi"/>
                <w:b/>
                <w:bCs/>
                <w:sz w:val="24"/>
                <w:szCs w:val="24"/>
              </w:rPr>
            </w:pPr>
            <w:r w:rsidRPr="0038439B">
              <w:rPr>
                <w:b/>
                <w:bCs/>
              </w:rPr>
              <w:t>2874,64</w:t>
            </w:r>
          </w:p>
        </w:tc>
        <w:tc>
          <w:tcPr>
            <w:cnfStyle w:val="000010000000" w:firstRow="0" w:lastRow="0" w:firstColumn="0" w:lastColumn="0" w:oddVBand="1" w:evenVBand="0" w:oddHBand="0" w:evenHBand="0" w:firstRowFirstColumn="0" w:firstRowLastColumn="0" w:lastRowFirstColumn="0" w:lastRowLastColumn="0"/>
            <w:tcW w:w="1704" w:type="dxa"/>
          </w:tcPr>
          <w:p w14:paraId="2CEDFFE9" w14:textId="62F1095F"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17F684F" w14:textId="284D64C4" w:rsidR="00DC0C43" w:rsidRDefault="00DC0C43" w:rsidP="00DC0C43">
            <w:pPr>
              <w:jc w:val="center"/>
            </w:pPr>
            <w:r w:rsidRPr="00EF3768">
              <w:rPr>
                <w:rFonts w:asciiTheme="minorHAnsi" w:hAnsiTheme="minorHAnsi" w:cstheme="minorHAnsi"/>
                <w:b/>
                <w:bCs/>
                <w:sz w:val="24"/>
                <w:szCs w:val="24"/>
              </w:rPr>
              <w:t>64,93</w:t>
            </w:r>
          </w:p>
        </w:tc>
      </w:tr>
      <w:tr w:rsidR="00DC0C43" w:rsidRPr="001101C1" w14:paraId="72A92520"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CDE608"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5FE9340" w14:textId="2F7C4817" w:rsidR="00DC0C43" w:rsidRPr="0038439B" w:rsidRDefault="00DC0C43" w:rsidP="00DC0C43">
            <w:pPr>
              <w:jc w:val="center"/>
              <w:rPr>
                <w:rFonts w:asciiTheme="minorHAnsi" w:hAnsiTheme="minorHAnsi" w:cstheme="minorHAnsi"/>
                <w:b/>
                <w:bCs/>
                <w:sz w:val="24"/>
                <w:szCs w:val="24"/>
              </w:rPr>
            </w:pPr>
            <w:r w:rsidRPr="0038439B">
              <w:rPr>
                <w:b/>
                <w:bCs/>
              </w:rPr>
              <w:t>2904,16</w:t>
            </w:r>
          </w:p>
        </w:tc>
        <w:tc>
          <w:tcPr>
            <w:cnfStyle w:val="000010000000" w:firstRow="0" w:lastRow="0" w:firstColumn="0" w:lastColumn="0" w:oddVBand="1" w:evenVBand="0" w:oddHBand="0" w:evenHBand="0" w:firstRowFirstColumn="0" w:firstRowLastColumn="0" w:lastRowFirstColumn="0" w:lastRowLastColumn="0"/>
            <w:tcW w:w="1704" w:type="dxa"/>
          </w:tcPr>
          <w:p w14:paraId="7263EFFD" w14:textId="56C09356"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EFAB2C5" w14:textId="1BFDAF86" w:rsidR="00DC0C43" w:rsidRDefault="00DC0C43" w:rsidP="00DC0C43">
            <w:pPr>
              <w:jc w:val="center"/>
            </w:pPr>
            <w:r w:rsidRPr="00EF3768">
              <w:rPr>
                <w:rFonts w:asciiTheme="minorHAnsi" w:hAnsiTheme="minorHAnsi" w:cstheme="minorHAnsi"/>
                <w:b/>
                <w:bCs/>
                <w:sz w:val="24"/>
                <w:szCs w:val="24"/>
              </w:rPr>
              <w:t>64,93</w:t>
            </w:r>
          </w:p>
        </w:tc>
      </w:tr>
    </w:tbl>
    <w:p w14:paraId="7620DF6A" w14:textId="77777777" w:rsidR="00C96186" w:rsidRPr="009A77F7" w:rsidRDefault="00C96186" w:rsidP="006D4A4F">
      <w:pPr>
        <w:pStyle w:val="Kop4"/>
        <w:ind w:right="-710"/>
        <w:rPr>
          <w:rFonts w:asciiTheme="minorHAnsi" w:hAnsiTheme="minorHAnsi"/>
          <w:b/>
          <w:snapToGrid w:val="0"/>
          <w:color w:val="000000"/>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brutobezoldiging voor ges</w:t>
      </w:r>
      <w:r w:rsidR="0056473C" w:rsidRPr="009A77F7">
        <w:rPr>
          <w:rFonts w:asciiTheme="minorHAnsi" w:hAnsiTheme="minorHAnsi"/>
          <w:b/>
          <w:sz w:val="28"/>
          <w:szCs w:val="28"/>
        </w:rPr>
        <w:t>choold onderhoudswerkman en kok</w:t>
      </w:r>
    </w:p>
    <w:tbl>
      <w:tblPr>
        <w:tblStyle w:val="3D-effectenvoortabel3"/>
        <w:tblW w:w="7609" w:type="dxa"/>
        <w:tblInd w:w="851" w:type="dxa"/>
        <w:tblLayout w:type="fixed"/>
        <w:tblLook w:val="0000" w:firstRow="0" w:lastRow="0" w:firstColumn="0" w:lastColumn="0" w:noHBand="0" w:noVBand="0"/>
      </w:tblPr>
      <w:tblGrid>
        <w:gridCol w:w="1690"/>
        <w:gridCol w:w="1752"/>
        <w:gridCol w:w="1704"/>
        <w:gridCol w:w="2463"/>
      </w:tblGrid>
      <w:tr w:rsidR="00CB7E63" w:rsidRPr="00B4196F" w14:paraId="07264D50" w14:textId="77777777" w:rsidTr="0090602C">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6627D539" w14:textId="77777777"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212BE551"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2C0926B3"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761E656F"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4F43A6" w:rsidRPr="00B4196F" w14:paraId="34CB9B9F" w14:textId="77777777" w:rsidTr="006D4A4F">
        <w:trPr>
          <w:trHeight w:val="254"/>
        </w:trPr>
        <w:tc>
          <w:tcPr>
            <w:cnfStyle w:val="000010000000" w:firstRow="0" w:lastRow="0" w:firstColumn="0" w:lastColumn="0" w:oddVBand="1" w:evenVBand="0" w:oddHBand="0" w:evenHBand="0" w:firstRowFirstColumn="0" w:firstRowLastColumn="0" w:lastRowFirstColumn="0" w:lastRowLastColumn="0"/>
            <w:tcW w:w="1690" w:type="dxa"/>
          </w:tcPr>
          <w:p w14:paraId="63709E72" w14:textId="77777777" w:rsidR="004F43A6" w:rsidRPr="00B4196F" w:rsidRDefault="004F43A6" w:rsidP="004F43A6">
            <w:pPr>
              <w:keepNext/>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27B77F1" w14:textId="6FB537EB" w:rsidR="004F43A6" w:rsidRPr="00875AAE" w:rsidRDefault="004F43A6" w:rsidP="004F43A6">
            <w:pPr>
              <w:jc w:val="center"/>
              <w:rPr>
                <w:rFonts w:asciiTheme="minorHAnsi" w:hAnsiTheme="minorHAnsi" w:cstheme="minorHAnsi"/>
                <w:b/>
                <w:bCs/>
                <w:sz w:val="24"/>
                <w:szCs w:val="24"/>
              </w:rPr>
            </w:pPr>
            <w:r w:rsidRPr="00875AAE">
              <w:rPr>
                <w:b/>
                <w:bCs/>
              </w:rPr>
              <w:t>2486,25</w:t>
            </w:r>
          </w:p>
        </w:tc>
        <w:tc>
          <w:tcPr>
            <w:cnfStyle w:val="000010000000" w:firstRow="0" w:lastRow="0" w:firstColumn="0" w:lastColumn="0" w:oddVBand="1" w:evenVBand="0" w:oddHBand="0" w:evenHBand="0" w:firstRowFirstColumn="0" w:firstRowLastColumn="0" w:lastRowFirstColumn="0" w:lastRowLastColumn="0"/>
            <w:tcW w:w="1704" w:type="dxa"/>
          </w:tcPr>
          <w:p w14:paraId="05B55469" w14:textId="158A8F35"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1873FD5D" w14:textId="7C4DA943" w:rsidR="004F43A6" w:rsidRDefault="004F43A6" w:rsidP="004F43A6">
            <w:pPr>
              <w:jc w:val="center"/>
            </w:pPr>
            <w:r w:rsidRPr="00B7567B">
              <w:rPr>
                <w:rFonts w:asciiTheme="minorHAnsi" w:hAnsiTheme="minorHAnsi" w:cstheme="minorHAnsi"/>
                <w:b/>
                <w:bCs/>
                <w:sz w:val="24"/>
                <w:szCs w:val="24"/>
              </w:rPr>
              <w:t>64,93</w:t>
            </w:r>
          </w:p>
        </w:tc>
      </w:tr>
      <w:tr w:rsidR="004F43A6" w:rsidRPr="00B4196F" w14:paraId="0EAE0F27" w14:textId="77777777" w:rsidTr="006D4A4F">
        <w:trPr>
          <w:cnfStyle w:val="000000100000" w:firstRow="0" w:lastRow="0" w:firstColumn="0" w:lastColumn="0" w:oddVBand="0" w:evenVBand="0" w:oddHBand="1" w:evenHBand="0" w:firstRowFirstColumn="0" w:firstRowLastColumn="0" w:lastRowFirstColumn="0" w:lastRowLastColumn="0"/>
          <w:trHeight w:val="282"/>
        </w:trPr>
        <w:tc>
          <w:tcPr>
            <w:cnfStyle w:val="000010000000" w:firstRow="0" w:lastRow="0" w:firstColumn="0" w:lastColumn="0" w:oddVBand="1" w:evenVBand="0" w:oddHBand="0" w:evenHBand="0" w:firstRowFirstColumn="0" w:firstRowLastColumn="0" w:lastRowFirstColumn="0" w:lastRowLastColumn="0"/>
            <w:tcW w:w="1690" w:type="dxa"/>
          </w:tcPr>
          <w:p w14:paraId="021DFD81"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392F010" w14:textId="2C521C1D" w:rsidR="004F43A6" w:rsidRPr="00875AAE" w:rsidRDefault="004F43A6" w:rsidP="004F43A6">
            <w:pPr>
              <w:jc w:val="center"/>
              <w:rPr>
                <w:rFonts w:asciiTheme="minorHAnsi" w:hAnsiTheme="minorHAnsi" w:cstheme="minorHAnsi"/>
                <w:b/>
                <w:bCs/>
                <w:sz w:val="24"/>
                <w:szCs w:val="24"/>
              </w:rPr>
            </w:pPr>
            <w:r w:rsidRPr="00875AAE">
              <w:rPr>
                <w:b/>
                <w:bCs/>
              </w:rPr>
              <w:t>2517,30</w:t>
            </w:r>
          </w:p>
        </w:tc>
        <w:tc>
          <w:tcPr>
            <w:cnfStyle w:val="000010000000" w:firstRow="0" w:lastRow="0" w:firstColumn="0" w:lastColumn="0" w:oddVBand="1" w:evenVBand="0" w:oddHBand="0" w:evenHBand="0" w:firstRowFirstColumn="0" w:firstRowLastColumn="0" w:lastRowFirstColumn="0" w:lastRowLastColumn="0"/>
            <w:tcW w:w="1704" w:type="dxa"/>
          </w:tcPr>
          <w:p w14:paraId="47108A7A" w14:textId="6C90C23C"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609D540B" w14:textId="6145757D" w:rsidR="004F43A6" w:rsidRDefault="004F43A6" w:rsidP="004F43A6">
            <w:pPr>
              <w:jc w:val="center"/>
            </w:pPr>
            <w:r w:rsidRPr="00B7567B">
              <w:rPr>
                <w:rFonts w:asciiTheme="minorHAnsi" w:hAnsiTheme="minorHAnsi" w:cstheme="minorHAnsi"/>
                <w:b/>
                <w:bCs/>
                <w:sz w:val="24"/>
                <w:szCs w:val="24"/>
              </w:rPr>
              <w:t>64,93</w:t>
            </w:r>
          </w:p>
        </w:tc>
      </w:tr>
      <w:tr w:rsidR="004F43A6" w:rsidRPr="00B4196F" w14:paraId="650F00DD"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68806E3"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B7D0363" w14:textId="49B71F68" w:rsidR="004F43A6" w:rsidRPr="00875AAE" w:rsidRDefault="004F43A6" w:rsidP="004F43A6">
            <w:pPr>
              <w:jc w:val="center"/>
              <w:rPr>
                <w:rFonts w:asciiTheme="minorHAnsi" w:hAnsiTheme="minorHAnsi" w:cstheme="minorHAnsi"/>
                <w:b/>
                <w:bCs/>
                <w:sz w:val="24"/>
                <w:szCs w:val="24"/>
              </w:rPr>
            </w:pPr>
            <w:r w:rsidRPr="00875AAE">
              <w:rPr>
                <w:b/>
                <w:bCs/>
              </w:rPr>
              <w:t>2548,34</w:t>
            </w:r>
          </w:p>
        </w:tc>
        <w:tc>
          <w:tcPr>
            <w:cnfStyle w:val="000010000000" w:firstRow="0" w:lastRow="0" w:firstColumn="0" w:lastColumn="0" w:oddVBand="1" w:evenVBand="0" w:oddHBand="0" w:evenHBand="0" w:firstRowFirstColumn="0" w:firstRowLastColumn="0" w:lastRowFirstColumn="0" w:lastRowLastColumn="0"/>
            <w:tcW w:w="1704" w:type="dxa"/>
          </w:tcPr>
          <w:p w14:paraId="35F7CD66" w14:textId="0F8C762A"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E8F9333" w14:textId="1A8B64E9" w:rsidR="004F43A6" w:rsidRDefault="004F43A6" w:rsidP="004F43A6">
            <w:pPr>
              <w:jc w:val="center"/>
            </w:pPr>
            <w:r w:rsidRPr="00B7567B">
              <w:rPr>
                <w:rFonts w:asciiTheme="minorHAnsi" w:hAnsiTheme="minorHAnsi" w:cstheme="minorHAnsi"/>
                <w:b/>
                <w:bCs/>
                <w:sz w:val="24"/>
                <w:szCs w:val="24"/>
              </w:rPr>
              <w:t>64,93</w:t>
            </w:r>
          </w:p>
        </w:tc>
      </w:tr>
      <w:tr w:rsidR="004F43A6" w:rsidRPr="00B4196F" w14:paraId="7856EE6D"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BA10983"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BF6974B" w14:textId="5E55C9AF" w:rsidR="004F43A6" w:rsidRPr="00875AAE" w:rsidRDefault="004F43A6" w:rsidP="004F43A6">
            <w:pPr>
              <w:jc w:val="center"/>
              <w:rPr>
                <w:rFonts w:asciiTheme="minorHAnsi" w:hAnsiTheme="minorHAnsi" w:cstheme="minorHAnsi"/>
                <w:b/>
                <w:bCs/>
                <w:sz w:val="24"/>
                <w:szCs w:val="24"/>
              </w:rPr>
            </w:pPr>
            <w:r w:rsidRPr="00875AAE">
              <w:rPr>
                <w:b/>
                <w:bCs/>
              </w:rPr>
              <w:t>2579,38</w:t>
            </w:r>
          </w:p>
        </w:tc>
        <w:tc>
          <w:tcPr>
            <w:cnfStyle w:val="000010000000" w:firstRow="0" w:lastRow="0" w:firstColumn="0" w:lastColumn="0" w:oddVBand="1" w:evenVBand="0" w:oddHBand="0" w:evenHBand="0" w:firstRowFirstColumn="0" w:firstRowLastColumn="0" w:lastRowFirstColumn="0" w:lastRowLastColumn="0"/>
            <w:tcW w:w="1704" w:type="dxa"/>
          </w:tcPr>
          <w:p w14:paraId="7E16F4A1" w14:textId="37EFEA07"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1B3C344" w14:textId="6D53102D" w:rsidR="004F43A6" w:rsidRDefault="004F43A6" w:rsidP="004F43A6">
            <w:pPr>
              <w:jc w:val="center"/>
            </w:pPr>
            <w:r w:rsidRPr="00B7567B">
              <w:rPr>
                <w:rFonts w:asciiTheme="minorHAnsi" w:hAnsiTheme="minorHAnsi" w:cstheme="minorHAnsi"/>
                <w:b/>
                <w:bCs/>
                <w:sz w:val="24"/>
                <w:szCs w:val="24"/>
              </w:rPr>
              <w:t>64,93</w:t>
            </w:r>
          </w:p>
        </w:tc>
      </w:tr>
      <w:tr w:rsidR="004F43A6" w:rsidRPr="00B4196F" w14:paraId="56346B0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A05CCED"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B93675C" w14:textId="2772578C" w:rsidR="004F43A6" w:rsidRPr="00875AAE" w:rsidRDefault="004F43A6" w:rsidP="004F43A6">
            <w:pPr>
              <w:jc w:val="center"/>
              <w:rPr>
                <w:rFonts w:asciiTheme="minorHAnsi" w:hAnsiTheme="minorHAnsi" w:cstheme="minorHAnsi"/>
                <w:b/>
                <w:bCs/>
                <w:sz w:val="24"/>
                <w:szCs w:val="24"/>
              </w:rPr>
            </w:pPr>
            <w:r w:rsidRPr="00875AAE">
              <w:rPr>
                <w:b/>
                <w:bCs/>
              </w:rPr>
              <w:t>2601,30</w:t>
            </w:r>
          </w:p>
        </w:tc>
        <w:tc>
          <w:tcPr>
            <w:cnfStyle w:val="000010000000" w:firstRow="0" w:lastRow="0" w:firstColumn="0" w:lastColumn="0" w:oddVBand="1" w:evenVBand="0" w:oddHBand="0" w:evenHBand="0" w:firstRowFirstColumn="0" w:firstRowLastColumn="0" w:lastRowFirstColumn="0" w:lastRowLastColumn="0"/>
            <w:tcW w:w="1704" w:type="dxa"/>
          </w:tcPr>
          <w:p w14:paraId="30F0DDEF" w14:textId="1D4ACD5C"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37EE56E" w14:textId="759E2A97" w:rsidR="004F43A6" w:rsidRDefault="004F43A6" w:rsidP="004F43A6">
            <w:pPr>
              <w:jc w:val="center"/>
            </w:pPr>
            <w:r w:rsidRPr="00B7567B">
              <w:rPr>
                <w:rFonts w:asciiTheme="minorHAnsi" w:hAnsiTheme="minorHAnsi" w:cstheme="minorHAnsi"/>
                <w:b/>
                <w:bCs/>
                <w:sz w:val="24"/>
                <w:szCs w:val="24"/>
              </w:rPr>
              <w:t>64,93</w:t>
            </w:r>
          </w:p>
        </w:tc>
      </w:tr>
      <w:tr w:rsidR="004F43A6" w:rsidRPr="00B4196F" w14:paraId="7F1E567F"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3F9C820"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07F4766" w14:textId="43B50832" w:rsidR="004F43A6" w:rsidRPr="00875AAE" w:rsidRDefault="004F43A6" w:rsidP="004F43A6">
            <w:pPr>
              <w:jc w:val="center"/>
              <w:rPr>
                <w:rFonts w:asciiTheme="minorHAnsi" w:hAnsiTheme="minorHAnsi" w:cstheme="minorHAnsi"/>
                <w:b/>
                <w:bCs/>
                <w:sz w:val="24"/>
                <w:szCs w:val="24"/>
              </w:rPr>
            </w:pPr>
            <w:r w:rsidRPr="00875AAE">
              <w:rPr>
                <w:b/>
                <w:bCs/>
              </w:rPr>
              <w:t>2623,23</w:t>
            </w:r>
          </w:p>
        </w:tc>
        <w:tc>
          <w:tcPr>
            <w:cnfStyle w:val="000010000000" w:firstRow="0" w:lastRow="0" w:firstColumn="0" w:lastColumn="0" w:oddVBand="1" w:evenVBand="0" w:oddHBand="0" w:evenHBand="0" w:firstRowFirstColumn="0" w:firstRowLastColumn="0" w:lastRowFirstColumn="0" w:lastRowLastColumn="0"/>
            <w:tcW w:w="1704" w:type="dxa"/>
          </w:tcPr>
          <w:p w14:paraId="7DE2CA60" w14:textId="0E0DECF2"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07AB92B" w14:textId="35AA21AD" w:rsidR="004F43A6" w:rsidRDefault="004F43A6" w:rsidP="004F43A6">
            <w:pPr>
              <w:jc w:val="center"/>
            </w:pPr>
            <w:r w:rsidRPr="00B7567B">
              <w:rPr>
                <w:rFonts w:asciiTheme="minorHAnsi" w:hAnsiTheme="minorHAnsi" w:cstheme="minorHAnsi"/>
                <w:b/>
                <w:bCs/>
                <w:sz w:val="24"/>
                <w:szCs w:val="24"/>
              </w:rPr>
              <w:t>64,93</w:t>
            </w:r>
          </w:p>
        </w:tc>
      </w:tr>
      <w:tr w:rsidR="004F43A6" w:rsidRPr="00B4196F" w14:paraId="55596DDD"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9E948F6"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5A0F04B" w14:textId="401BC60F" w:rsidR="004F43A6" w:rsidRPr="00875AAE" w:rsidRDefault="004F43A6" w:rsidP="004F43A6">
            <w:pPr>
              <w:jc w:val="center"/>
              <w:rPr>
                <w:rFonts w:asciiTheme="minorHAnsi" w:hAnsiTheme="minorHAnsi" w:cstheme="minorHAnsi"/>
                <w:b/>
                <w:bCs/>
                <w:sz w:val="24"/>
                <w:szCs w:val="24"/>
              </w:rPr>
            </w:pPr>
            <w:r w:rsidRPr="00875AAE">
              <w:rPr>
                <w:b/>
                <w:bCs/>
              </w:rPr>
              <w:t>2652,74</w:t>
            </w:r>
          </w:p>
        </w:tc>
        <w:tc>
          <w:tcPr>
            <w:cnfStyle w:val="000010000000" w:firstRow="0" w:lastRow="0" w:firstColumn="0" w:lastColumn="0" w:oddVBand="1" w:evenVBand="0" w:oddHBand="0" w:evenHBand="0" w:firstRowFirstColumn="0" w:firstRowLastColumn="0" w:lastRowFirstColumn="0" w:lastRowLastColumn="0"/>
            <w:tcW w:w="1704" w:type="dxa"/>
          </w:tcPr>
          <w:p w14:paraId="5A2F2870" w14:textId="262124D6"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E2F3D8F" w14:textId="14D73105" w:rsidR="004F43A6" w:rsidRDefault="004F43A6" w:rsidP="004F43A6">
            <w:pPr>
              <w:jc w:val="center"/>
            </w:pPr>
            <w:r w:rsidRPr="00B7567B">
              <w:rPr>
                <w:rFonts w:asciiTheme="minorHAnsi" w:hAnsiTheme="minorHAnsi" w:cstheme="minorHAnsi"/>
                <w:b/>
                <w:bCs/>
                <w:sz w:val="24"/>
                <w:szCs w:val="24"/>
              </w:rPr>
              <w:t>64,93</w:t>
            </w:r>
          </w:p>
        </w:tc>
      </w:tr>
      <w:tr w:rsidR="004F43A6" w:rsidRPr="00B4196F" w14:paraId="7BB586A8"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2D8AC19"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D4F1BBE" w14:textId="3E99CFCE" w:rsidR="004F43A6" w:rsidRPr="00875AAE" w:rsidRDefault="004F43A6" w:rsidP="004F43A6">
            <w:pPr>
              <w:jc w:val="center"/>
              <w:rPr>
                <w:rFonts w:asciiTheme="minorHAnsi" w:hAnsiTheme="minorHAnsi" w:cstheme="minorHAnsi"/>
                <w:b/>
                <w:bCs/>
                <w:sz w:val="24"/>
                <w:szCs w:val="24"/>
              </w:rPr>
            </w:pPr>
            <w:r w:rsidRPr="00875AAE">
              <w:rPr>
                <w:b/>
                <w:bCs/>
              </w:rPr>
              <w:t>2682,25</w:t>
            </w:r>
          </w:p>
        </w:tc>
        <w:tc>
          <w:tcPr>
            <w:cnfStyle w:val="000010000000" w:firstRow="0" w:lastRow="0" w:firstColumn="0" w:lastColumn="0" w:oddVBand="1" w:evenVBand="0" w:oddHBand="0" w:evenHBand="0" w:firstRowFirstColumn="0" w:firstRowLastColumn="0" w:lastRowFirstColumn="0" w:lastRowLastColumn="0"/>
            <w:tcW w:w="1704" w:type="dxa"/>
          </w:tcPr>
          <w:p w14:paraId="4EE807A3" w14:textId="666905E6"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3679DA39" w14:textId="390430DC" w:rsidR="004F43A6" w:rsidRDefault="004F43A6" w:rsidP="004F43A6">
            <w:pPr>
              <w:jc w:val="center"/>
            </w:pPr>
            <w:r w:rsidRPr="00B7567B">
              <w:rPr>
                <w:rFonts w:asciiTheme="minorHAnsi" w:hAnsiTheme="minorHAnsi" w:cstheme="minorHAnsi"/>
                <w:b/>
                <w:bCs/>
                <w:sz w:val="24"/>
                <w:szCs w:val="24"/>
              </w:rPr>
              <w:t>64,93</w:t>
            </w:r>
          </w:p>
        </w:tc>
      </w:tr>
      <w:tr w:rsidR="004F43A6" w:rsidRPr="00B4196F" w14:paraId="1E5EC6BF"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DFBE5F2"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3B16C20" w14:textId="1C3445EE" w:rsidR="004F43A6" w:rsidRPr="00875AAE" w:rsidRDefault="004F43A6" w:rsidP="004F43A6">
            <w:pPr>
              <w:jc w:val="center"/>
              <w:rPr>
                <w:rFonts w:asciiTheme="minorHAnsi" w:hAnsiTheme="minorHAnsi" w:cstheme="minorHAnsi"/>
                <w:b/>
                <w:bCs/>
                <w:sz w:val="24"/>
                <w:szCs w:val="24"/>
              </w:rPr>
            </w:pPr>
            <w:r w:rsidRPr="00875AAE">
              <w:rPr>
                <w:b/>
                <w:bCs/>
              </w:rPr>
              <w:t>2711,77</w:t>
            </w:r>
          </w:p>
        </w:tc>
        <w:tc>
          <w:tcPr>
            <w:cnfStyle w:val="000010000000" w:firstRow="0" w:lastRow="0" w:firstColumn="0" w:lastColumn="0" w:oddVBand="1" w:evenVBand="0" w:oddHBand="0" w:evenHBand="0" w:firstRowFirstColumn="0" w:firstRowLastColumn="0" w:lastRowFirstColumn="0" w:lastRowLastColumn="0"/>
            <w:tcW w:w="1704" w:type="dxa"/>
          </w:tcPr>
          <w:p w14:paraId="088DE12B" w14:textId="2E6123E4"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603E46B" w14:textId="71416205" w:rsidR="004F43A6" w:rsidRDefault="004F43A6" w:rsidP="004F43A6">
            <w:pPr>
              <w:jc w:val="center"/>
            </w:pPr>
            <w:r w:rsidRPr="00B7567B">
              <w:rPr>
                <w:rFonts w:asciiTheme="minorHAnsi" w:hAnsiTheme="minorHAnsi" w:cstheme="minorHAnsi"/>
                <w:b/>
                <w:bCs/>
                <w:sz w:val="24"/>
                <w:szCs w:val="24"/>
              </w:rPr>
              <w:t>64,93</w:t>
            </w:r>
          </w:p>
        </w:tc>
      </w:tr>
      <w:tr w:rsidR="004F43A6" w:rsidRPr="00B4196F" w14:paraId="7468B179"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4FB5A1D"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9BCE460" w14:textId="6060A0CC" w:rsidR="004F43A6" w:rsidRPr="00875AAE" w:rsidRDefault="004F43A6" w:rsidP="004F43A6">
            <w:pPr>
              <w:jc w:val="center"/>
              <w:rPr>
                <w:rFonts w:asciiTheme="minorHAnsi" w:hAnsiTheme="minorHAnsi" w:cstheme="minorHAnsi"/>
                <w:b/>
                <w:bCs/>
                <w:sz w:val="24"/>
                <w:szCs w:val="24"/>
              </w:rPr>
            </w:pPr>
            <w:r w:rsidRPr="00875AAE">
              <w:rPr>
                <w:b/>
                <w:bCs/>
              </w:rPr>
              <w:t>2741,28</w:t>
            </w:r>
          </w:p>
        </w:tc>
        <w:tc>
          <w:tcPr>
            <w:cnfStyle w:val="000010000000" w:firstRow="0" w:lastRow="0" w:firstColumn="0" w:lastColumn="0" w:oddVBand="1" w:evenVBand="0" w:oddHBand="0" w:evenHBand="0" w:firstRowFirstColumn="0" w:firstRowLastColumn="0" w:lastRowFirstColumn="0" w:lastRowLastColumn="0"/>
            <w:tcW w:w="1704" w:type="dxa"/>
          </w:tcPr>
          <w:p w14:paraId="4E92088C" w14:textId="2FD53000"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35EBC3F" w14:textId="494D82C9" w:rsidR="004F43A6" w:rsidRDefault="004F43A6" w:rsidP="004F43A6">
            <w:pPr>
              <w:jc w:val="center"/>
            </w:pPr>
            <w:r w:rsidRPr="00B7567B">
              <w:rPr>
                <w:rFonts w:asciiTheme="minorHAnsi" w:hAnsiTheme="minorHAnsi" w:cstheme="minorHAnsi"/>
                <w:b/>
                <w:bCs/>
                <w:sz w:val="24"/>
                <w:szCs w:val="24"/>
              </w:rPr>
              <w:t>64,93</w:t>
            </w:r>
          </w:p>
        </w:tc>
      </w:tr>
      <w:tr w:rsidR="004F43A6" w:rsidRPr="0087353B" w14:paraId="057A1EE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F6D6112"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231E1F4" w14:textId="5149333F" w:rsidR="004F43A6" w:rsidRPr="00875AAE" w:rsidRDefault="004F43A6" w:rsidP="004F43A6">
            <w:pPr>
              <w:jc w:val="center"/>
              <w:rPr>
                <w:rFonts w:asciiTheme="minorHAnsi" w:hAnsiTheme="minorHAnsi" w:cstheme="minorHAnsi"/>
                <w:b/>
                <w:bCs/>
                <w:sz w:val="24"/>
                <w:szCs w:val="24"/>
              </w:rPr>
            </w:pPr>
            <w:r w:rsidRPr="00875AAE">
              <w:rPr>
                <w:b/>
                <w:bCs/>
              </w:rPr>
              <w:t>2770,80</w:t>
            </w:r>
          </w:p>
        </w:tc>
        <w:tc>
          <w:tcPr>
            <w:cnfStyle w:val="000010000000" w:firstRow="0" w:lastRow="0" w:firstColumn="0" w:lastColumn="0" w:oddVBand="1" w:evenVBand="0" w:oddHBand="0" w:evenHBand="0" w:firstRowFirstColumn="0" w:firstRowLastColumn="0" w:lastRowFirstColumn="0" w:lastRowLastColumn="0"/>
            <w:tcW w:w="1704" w:type="dxa"/>
          </w:tcPr>
          <w:p w14:paraId="5EB63591" w14:textId="154323EF"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F31D30C" w14:textId="227710AE" w:rsidR="004F43A6" w:rsidRDefault="004F43A6" w:rsidP="004F43A6">
            <w:pPr>
              <w:jc w:val="center"/>
            </w:pPr>
            <w:r w:rsidRPr="00B7567B">
              <w:rPr>
                <w:rFonts w:asciiTheme="minorHAnsi" w:hAnsiTheme="minorHAnsi" w:cstheme="minorHAnsi"/>
                <w:b/>
                <w:bCs/>
                <w:sz w:val="24"/>
                <w:szCs w:val="24"/>
              </w:rPr>
              <w:t>64,93</w:t>
            </w:r>
          </w:p>
        </w:tc>
      </w:tr>
      <w:tr w:rsidR="004F43A6" w:rsidRPr="00B4196F" w14:paraId="65135D0A"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FFFF20"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FEB307C" w14:textId="2B6EDD78" w:rsidR="004F43A6" w:rsidRPr="00875AAE" w:rsidRDefault="004F43A6" w:rsidP="004F43A6">
            <w:pPr>
              <w:jc w:val="center"/>
              <w:rPr>
                <w:rFonts w:asciiTheme="minorHAnsi" w:hAnsiTheme="minorHAnsi" w:cstheme="minorHAnsi"/>
                <w:b/>
                <w:bCs/>
                <w:sz w:val="24"/>
                <w:szCs w:val="24"/>
              </w:rPr>
            </w:pPr>
            <w:r w:rsidRPr="00875AAE">
              <w:rPr>
                <w:b/>
                <w:bCs/>
              </w:rPr>
              <w:t>2800,31</w:t>
            </w:r>
          </w:p>
        </w:tc>
        <w:tc>
          <w:tcPr>
            <w:cnfStyle w:val="000010000000" w:firstRow="0" w:lastRow="0" w:firstColumn="0" w:lastColumn="0" w:oddVBand="1" w:evenVBand="0" w:oddHBand="0" w:evenHBand="0" w:firstRowFirstColumn="0" w:firstRowLastColumn="0" w:lastRowFirstColumn="0" w:lastRowLastColumn="0"/>
            <w:tcW w:w="1704" w:type="dxa"/>
          </w:tcPr>
          <w:p w14:paraId="0CAFF84A" w14:textId="0FA9E177"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5D4F04B" w14:textId="1FD5B0A5" w:rsidR="004F43A6" w:rsidRDefault="004F43A6" w:rsidP="004F43A6">
            <w:pPr>
              <w:jc w:val="center"/>
            </w:pPr>
            <w:r w:rsidRPr="00B7567B">
              <w:rPr>
                <w:rFonts w:asciiTheme="minorHAnsi" w:hAnsiTheme="minorHAnsi" w:cstheme="minorHAnsi"/>
                <w:b/>
                <w:bCs/>
                <w:sz w:val="24"/>
                <w:szCs w:val="24"/>
              </w:rPr>
              <w:t>64,93</w:t>
            </w:r>
          </w:p>
        </w:tc>
      </w:tr>
      <w:tr w:rsidR="004F43A6" w:rsidRPr="00B4196F" w14:paraId="5C677FF5"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2E522C6"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B73CD1D" w14:textId="5B5D93D6" w:rsidR="004F43A6" w:rsidRPr="00875AAE" w:rsidRDefault="004F43A6" w:rsidP="004F43A6">
            <w:pPr>
              <w:jc w:val="center"/>
              <w:rPr>
                <w:rFonts w:asciiTheme="minorHAnsi" w:hAnsiTheme="minorHAnsi" w:cstheme="minorHAnsi"/>
                <w:b/>
                <w:bCs/>
                <w:sz w:val="24"/>
                <w:szCs w:val="24"/>
              </w:rPr>
            </w:pPr>
            <w:r w:rsidRPr="00875AAE">
              <w:rPr>
                <w:b/>
                <w:bCs/>
              </w:rPr>
              <w:t>2829,82</w:t>
            </w:r>
          </w:p>
        </w:tc>
        <w:tc>
          <w:tcPr>
            <w:cnfStyle w:val="000010000000" w:firstRow="0" w:lastRow="0" w:firstColumn="0" w:lastColumn="0" w:oddVBand="1" w:evenVBand="0" w:oddHBand="0" w:evenHBand="0" w:firstRowFirstColumn="0" w:firstRowLastColumn="0" w:lastRowFirstColumn="0" w:lastRowLastColumn="0"/>
            <w:tcW w:w="1704" w:type="dxa"/>
          </w:tcPr>
          <w:p w14:paraId="44909A71" w14:textId="1601CA81"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A81B0C5" w14:textId="1C7A2B6B" w:rsidR="004F43A6" w:rsidRDefault="004F43A6" w:rsidP="004F43A6">
            <w:pPr>
              <w:jc w:val="center"/>
            </w:pPr>
            <w:r w:rsidRPr="00B7567B">
              <w:rPr>
                <w:rFonts w:asciiTheme="minorHAnsi" w:hAnsiTheme="minorHAnsi" w:cstheme="minorHAnsi"/>
                <w:b/>
                <w:bCs/>
                <w:sz w:val="24"/>
                <w:szCs w:val="24"/>
              </w:rPr>
              <w:t>64,93</w:t>
            </w:r>
          </w:p>
        </w:tc>
      </w:tr>
      <w:tr w:rsidR="004F43A6" w:rsidRPr="00B4196F" w14:paraId="717B0B07"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A4C6BA"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168968E" w14:textId="2416B2A6" w:rsidR="004F43A6" w:rsidRPr="00875AAE" w:rsidRDefault="004F43A6" w:rsidP="004F43A6">
            <w:pPr>
              <w:jc w:val="center"/>
              <w:rPr>
                <w:rFonts w:asciiTheme="minorHAnsi" w:hAnsiTheme="minorHAnsi" w:cstheme="minorHAnsi"/>
                <w:b/>
                <w:bCs/>
                <w:sz w:val="24"/>
                <w:szCs w:val="24"/>
              </w:rPr>
            </w:pPr>
            <w:r w:rsidRPr="00875AAE">
              <w:rPr>
                <w:b/>
                <w:bCs/>
              </w:rPr>
              <w:t>2859,34</w:t>
            </w:r>
          </w:p>
        </w:tc>
        <w:tc>
          <w:tcPr>
            <w:cnfStyle w:val="000010000000" w:firstRow="0" w:lastRow="0" w:firstColumn="0" w:lastColumn="0" w:oddVBand="1" w:evenVBand="0" w:oddHBand="0" w:evenHBand="0" w:firstRowFirstColumn="0" w:firstRowLastColumn="0" w:lastRowFirstColumn="0" w:lastRowLastColumn="0"/>
            <w:tcW w:w="1704" w:type="dxa"/>
          </w:tcPr>
          <w:p w14:paraId="746475E9" w14:textId="07200CA7"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D0C71EA" w14:textId="5D399EB0" w:rsidR="004F43A6" w:rsidRDefault="004F43A6" w:rsidP="004F43A6">
            <w:pPr>
              <w:jc w:val="center"/>
            </w:pPr>
            <w:r w:rsidRPr="00B7567B">
              <w:rPr>
                <w:rFonts w:asciiTheme="minorHAnsi" w:hAnsiTheme="minorHAnsi" w:cstheme="minorHAnsi"/>
                <w:b/>
                <w:bCs/>
                <w:sz w:val="24"/>
                <w:szCs w:val="24"/>
              </w:rPr>
              <w:t>64,93</w:t>
            </w:r>
          </w:p>
        </w:tc>
      </w:tr>
      <w:tr w:rsidR="004F43A6" w:rsidRPr="00B4196F" w14:paraId="35904D5B"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862F066"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6AD3F6A" w14:textId="72E45C0C" w:rsidR="004F43A6" w:rsidRPr="00875AAE" w:rsidRDefault="004F43A6" w:rsidP="004F43A6">
            <w:pPr>
              <w:jc w:val="center"/>
              <w:rPr>
                <w:rFonts w:asciiTheme="minorHAnsi" w:hAnsiTheme="minorHAnsi" w:cstheme="minorHAnsi"/>
                <w:b/>
                <w:bCs/>
                <w:sz w:val="24"/>
                <w:szCs w:val="24"/>
              </w:rPr>
            </w:pPr>
            <w:r w:rsidRPr="00875AAE">
              <w:rPr>
                <w:b/>
                <w:bCs/>
              </w:rPr>
              <w:t>2888,85</w:t>
            </w:r>
          </w:p>
        </w:tc>
        <w:tc>
          <w:tcPr>
            <w:cnfStyle w:val="000010000000" w:firstRow="0" w:lastRow="0" w:firstColumn="0" w:lastColumn="0" w:oddVBand="1" w:evenVBand="0" w:oddHBand="0" w:evenHBand="0" w:firstRowFirstColumn="0" w:firstRowLastColumn="0" w:lastRowFirstColumn="0" w:lastRowLastColumn="0"/>
            <w:tcW w:w="1704" w:type="dxa"/>
          </w:tcPr>
          <w:p w14:paraId="5F668E7D" w14:textId="48C9BFB2"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C752819" w14:textId="6D527275" w:rsidR="004F43A6" w:rsidRDefault="004F43A6" w:rsidP="004F43A6">
            <w:pPr>
              <w:jc w:val="center"/>
            </w:pPr>
            <w:r w:rsidRPr="00B7567B">
              <w:rPr>
                <w:rFonts w:asciiTheme="minorHAnsi" w:hAnsiTheme="minorHAnsi" w:cstheme="minorHAnsi"/>
                <w:b/>
                <w:bCs/>
                <w:sz w:val="24"/>
                <w:szCs w:val="24"/>
              </w:rPr>
              <w:t>64,93</w:t>
            </w:r>
          </w:p>
        </w:tc>
      </w:tr>
      <w:tr w:rsidR="00875AAE" w:rsidRPr="00B4196F" w14:paraId="29CD8EC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F462B6" w14:textId="77777777" w:rsidR="00875AAE" w:rsidRPr="00B4196F" w:rsidRDefault="00875AAE" w:rsidP="00875AA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97BEB55" w14:textId="11031515" w:rsidR="00875AAE" w:rsidRPr="00875AAE" w:rsidRDefault="00875AAE" w:rsidP="00875AAE">
            <w:pPr>
              <w:jc w:val="center"/>
              <w:rPr>
                <w:rFonts w:asciiTheme="minorHAnsi" w:hAnsiTheme="minorHAnsi" w:cstheme="minorHAnsi"/>
                <w:b/>
                <w:bCs/>
                <w:sz w:val="24"/>
                <w:szCs w:val="24"/>
              </w:rPr>
            </w:pPr>
            <w:r w:rsidRPr="00875AAE">
              <w:rPr>
                <w:b/>
                <w:bCs/>
              </w:rPr>
              <w:t>2918,37</w:t>
            </w:r>
          </w:p>
        </w:tc>
        <w:tc>
          <w:tcPr>
            <w:cnfStyle w:val="000010000000" w:firstRow="0" w:lastRow="0" w:firstColumn="0" w:lastColumn="0" w:oddVBand="1" w:evenVBand="0" w:oddHBand="0" w:evenHBand="0" w:firstRowFirstColumn="0" w:firstRowLastColumn="0" w:lastRowFirstColumn="0" w:lastRowLastColumn="0"/>
            <w:tcW w:w="1704" w:type="dxa"/>
          </w:tcPr>
          <w:p w14:paraId="52000899" w14:textId="6AF846BA" w:rsidR="00875AAE" w:rsidRPr="00960BCA" w:rsidRDefault="00875AAE" w:rsidP="00875AAE">
            <w:pPr>
              <w:jc w:val="center"/>
              <w:rPr>
                <w:rFonts w:asciiTheme="minorHAnsi" w:hAnsiTheme="minorHAnsi" w:cstheme="minorHAnsi"/>
                <w:b/>
                <w:bCs/>
                <w:sz w:val="24"/>
                <w:szCs w:val="24"/>
              </w:rPr>
            </w:pPr>
            <w:r>
              <w:rPr>
                <w:rFonts w:asciiTheme="minorHAnsi" w:hAnsiTheme="minorHAnsi" w:cstheme="minorHAnsi"/>
                <w:b/>
                <w:bCs/>
                <w:sz w:val="24"/>
                <w:szCs w:val="24"/>
              </w:rPr>
              <w:t>11</w:t>
            </w:r>
            <w:r w:rsidR="00802B9A">
              <w:rPr>
                <w:rFonts w:asciiTheme="minorHAnsi" w:hAnsiTheme="minorHAnsi" w:cstheme="minorHAnsi"/>
                <w:b/>
                <w:bCs/>
                <w:sz w:val="24"/>
                <w:szCs w:val="24"/>
              </w:rPr>
              <w:t>5</w:t>
            </w:r>
            <w:r>
              <w:rPr>
                <w:rFonts w:asciiTheme="minorHAnsi" w:hAnsiTheme="minorHAnsi" w:cstheme="minorHAnsi"/>
                <w:b/>
                <w:bCs/>
                <w:sz w:val="24"/>
                <w:szCs w:val="24"/>
              </w:rPr>
              <w:t>,</w:t>
            </w:r>
            <w:r w:rsidR="00802B9A">
              <w:rPr>
                <w:rFonts w:asciiTheme="minorHAnsi" w:hAnsiTheme="minorHAnsi" w:cstheme="minorHAnsi"/>
                <w:b/>
                <w:bCs/>
                <w:sz w:val="24"/>
                <w:szCs w:val="24"/>
              </w:rPr>
              <w:t>77</w:t>
            </w:r>
          </w:p>
        </w:tc>
        <w:tc>
          <w:tcPr>
            <w:cnfStyle w:val="000001000000" w:firstRow="0" w:lastRow="0" w:firstColumn="0" w:lastColumn="0" w:oddVBand="0" w:evenVBand="1" w:oddHBand="0" w:evenHBand="0" w:firstRowFirstColumn="0" w:firstRowLastColumn="0" w:lastRowFirstColumn="0" w:lastRowLastColumn="0"/>
            <w:tcW w:w="2463" w:type="dxa"/>
          </w:tcPr>
          <w:p w14:paraId="6656C4EC" w14:textId="76462D18" w:rsidR="00875AAE" w:rsidRDefault="00802B9A" w:rsidP="00875AAE">
            <w:pPr>
              <w:jc w:val="center"/>
            </w:pPr>
            <w:r>
              <w:rPr>
                <w:rFonts w:ascii="Calibri" w:hAnsi="Calibri" w:cs="Arial"/>
                <w:b/>
                <w:sz w:val="24"/>
                <w:szCs w:val="24"/>
              </w:rPr>
              <w:t>50</w:t>
            </w:r>
            <w:r w:rsidR="00875AAE">
              <w:rPr>
                <w:rFonts w:ascii="Calibri" w:hAnsi="Calibri" w:cs="Arial"/>
                <w:b/>
                <w:sz w:val="24"/>
                <w:szCs w:val="24"/>
              </w:rPr>
              <w:t>,8</w:t>
            </w:r>
            <w:r w:rsidR="0090602C">
              <w:rPr>
                <w:rFonts w:ascii="Calibri" w:hAnsi="Calibri" w:cs="Arial"/>
                <w:b/>
                <w:sz w:val="24"/>
                <w:szCs w:val="24"/>
              </w:rPr>
              <w:t>4</w:t>
            </w:r>
          </w:p>
        </w:tc>
      </w:tr>
    </w:tbl>
    <w:p w14:paraId="4DEBBB4A" w14:textId="77777777" w:rsidR="00C96186" w:rsidRPr="009A77F7" w:rsidRDefault="00C96186" w:rsidP="006D4A4F">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 xml:space="preserve">aandelijkse brutobezoldiging voor </w:t>
      </w:r>
      <w:r w:rsidR="0056473C" w:rsidRPr="009A77F7">
        <w:rPr>
          <w:rFonts w:asciiTheme="minorHAnsi" w:hAnsiTheme="minorHAnsi"/>
          <w:b/>
          <w:sz w:val="28"/>
          <w:szCs w:val="28"/>
        </w:rPr>
        <w:t>geschoold werkman en amanuensis</w:t>
      </w:r>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00CB7E63" w:rsidRPr="00B4196F" w14:paraId="27C1C233" w14:textId="77777777" w:rsidTr="00F93540">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677CF2E7" w14:textId="77777777"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3F7F6CC6"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167CAE24"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4831561F"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997702" w:rsidRPr="00B4196F" w14:paraId="4F6CE3CA"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F43D753"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8A858DA" w14:textId="05F54E6F" w:rsidR="00997702" w:rsidRPr="003F68C4" w:rsidRDefault="00997702" w:rsidP="00997702">
            <w:pPr>
              <w:jc w:val="center"/>
              <w:rPr>
                <w:rFonts w:asciiTheme="minorHAnsi" w:hAnsiTheme="minorHAnsi" w:cstheme="minorHAnsi"/>
                <w:b/>
                <w:bCs/>
                <w:sz w:val="24"/>
                <w:szCs w:val="24"/>
              </w:rPr>
            </w:pPr>
            <w:r w:rsidRPr="003F68C4">
              <w:rPr>
                <w:b/>
                <w:bCs/>
              </w:rPr>
              <w:t>2609,59</w:t>
            </w:r>
          </w:p>
        </w:tc>
        <w:tc>
          <w:tcPr>
            <w:cnfStyle w:val="000010000000" w:firstRow="0" w:lastRow="0" w:firstColumn="0" w:lastColumn="0" w:oddVBand="1" w:evenVBand="0" w:oddHBand="0" w:evenHBand="0" w:firstRowFirstColumn="0" w:firstRowLastColumn="0" w:lastRowFirstColumn="0" w:lastRowLastColumn="0"/>
            <w:tcW w:w="1704" w:type="dxa"/>
          </w:tcPr>
          <w:p w14:paraId="6D658AE5" w14:textId="33F0570B"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6B8E5C04" w14:textId="40B52D2C" w:rsidR="00997702" w:rsidRDefault="00997702" w:rsidP="00997702">
            <w:pPr>
              <w:jc w:val="center"/>
            </w:pPr>
            <w:r w:rsidRPr="00011986">
              <w:rPr>
                <w:rFonts w:asciiTheme="minorHAnsi" w:hAnsiTheme="minorHAnsi" w:cstheme="minorHAnsi"/>
                <w:b/>
                <w:bCs/>
                <w:sz w:val="24"/>
                <w:szCs w:val="24"/>
              </w:rPr>
              <w:t>64,93</w:t>
            </w:r>
          </w:p>
        </w:tc>
      </w:tr>
      <w:tr w:rsidR="00997702" w:rsidRPr="00B4196F" w14:paraId="27B72711"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F6B8A3C"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BA2EF11" w14:textId="4B3CB6A7" w:rsidR="00997702" w:rsidRPr="003F68C4" w:rsidRDefault="00997702" w:rsidP="00997702">
            <w:pPr>
              <w:jc w:val="center"/>
              <w:rPr>
                <w:rFonts w:asciiTheme="minorHAnsi" w:hAnsiTheme="minorHAnsi" w:cstheme="minorHAnsi"/>
                <w:b/>
                <w:bCs/>
                <w:sz w:val="24"/>
                <w:szCs w:val="24"/>
              </w:rPr>
            </w:pPr>
            <w:r w:rsidRPr="003F68C4">
              <w:rPr>
                <w:b/>
                <w:bCs/>
              </w:rPr>
              <w:t>2640,63</w:t>
            </w:r>
          </w:p>
        </w:tc>
        <w:tc>
          <w:tcPr>
            <w:cnfStyle w:val="000010000000" w:firstRow="0" w:lastRow="0" w:firstColumn="0" w:lastColumn="0" w:oddVBand="1" w:evenVBand="0" w:oddHBand="0" w:evenHBand="0" w:firstRowFirstColumn="0" w:firstRowLastColumn="0" w:lastRowFirstColumn="0" w:lastRowLastColumn="0"/>
            <w:tcW w:w="1704" w:type="dxa"/>
          </w:tcPr>
          <w:p w14:paraId="34BA661F" w14:textId="34FE4F27"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6DEC9258" w14:textId="75794978" w:rsidR="00997702" w:rsidRDefault="00997702" w:rsidP="00997702">
            <w:pPr>
              <w:jc w:val="center"/>
            </w:pPr>
            <w:r w:rsidRPr="00011986">
              <w:rPr>
                <w:rFonts w:asciiTheme="minorHAnsi" w:hAnsiTheme="minorHAnsi" w:cstheme="minorHAnsi"/>
                <w:b/>
                <w:bCs/>
                <w:sz w:val="24"/>
                <w:szCs w:val="24"/>
              </w:rPr>
              <w:t>64,93</w:t>
            </w:r>
          </w:p>
        </w:tc>
      </w:tr>
      <w:tr w:rsidR="00997702" w:rsidRPr="00B4196F" w14:paraId="48C07A99"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627CA3"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5543B4D" w14:textId="44068B9A" w:rsidR="00997702" w:rsidRPr="003F68C4" w:rsidRDefault="00997702" w:rsidP="00997702">
            <w:pPr>
              <w:jc w:val="center"/>
              <w:rPr>
                <w:rFonts w:asciiTheme="minorHAnsi" w:hAnsiTheme="minorHAnsi" w:cstheme="minorHAnsi"/>
                <w:b/>
                <w:bCs/>
                <w:sz w:val="24"/>
                <w:szCs w:val="24"/>
              </w:rPr>
            </w:pPr>
            <w:r w:rsidRPr="003F68C4">
              <w:rPr>
                <w:b/>
                <w:bCs/>
              </w:rPr>
              <w:t>2671,67</w:t>
            </w:r>
          </w:p>
        </w:tc>
        <w:tc>
          <w:tcPr>
            <w:cnfStyle w:val="000010000000" w:firstRow="0" w:lastRow="0" w:firstColumn="0" w:lastColumn="0" w:oddVBand="1" w:evenVBand="0" w:oddHBand="0" w:evenHBand="0" w:firstRowFirstColumn="0" w:firstRowLastColumn="0" w:lastRowFirstColumn="0" w:lastRowLastColumn="0"/>
            <w:tcW w:w="1704" w:type="dxa"/>
          </w:tcPr>
          <w:p w14:paraId="7B73DAC0" w14:textId="009C996F"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69BF987" w14:textId="4E0D00F7" w:rsidR="00997702" w:rsidRDefault="00997702" w:rsidP="00997702">
            <w:pPr>
              <w:jc w:val="center"/>
            </w:pPr>
            <w:r w:rsidRPr="00011986">
              <w:rPr>
                <w:rFonts w:asciiTheme="minorHAnsi" w:hAnsiTheme="minorHAnsi" w:cstheme="minorHAnsi"/>
                <w:b/>
                <w:bCs/>
                <w:sz w:val="24"/>
                <w:szCs w:val="24"/>
              </w:rPr>
              <w:t>64,93</w:t>
            </w:r>
          </w:p>
        </w:tc>
      </w:tr>
      <w:tr w:rsidR="00997702" w:rsidRPr="00B4196F" w14:paraId="04FC4252"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B2C0F29"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44E47A1" w14:textId="3C53CD48" w:rsidR="00997702" w:rsidRPr="003F68C4" w:rsidRDefault="00997702" w:rsidP="00997702">
            <w:pPr>
              <w:jc w:val="center"/>
              <w:rPr>
                <w:rFonts w:asciiTheme="minorHAnsi" w:hAnsiTheme="minorHAnsi" w:cstheme="minorHAnsi"/>
                <w:b/>
                <w:bCs/>
                <w:sz w:val="24"/>
                <w:szCs w:val="24"/>
              </w:rPr>
            </w:pPr>
            <w:r w:rsidRPr="003F68C4">
              <w:rPr>
                <w:b/>
                <w:bCs/>
              </w:rPr>
              <w:t>2702,71</w:t>
            </w:r>
          </w:p>
        </w:tc>
        <w:tc>
          <w:tcPr>
            <w:cnfStyle w:val="000010000000" w:firstRow="0" w:lastRow="0" w:firstColumn="0" w:lastColumn="0" w:oddVBand="1" w:evenVBand="0" w:oddHBand="0" w:evenHBand="0" w:firstRowFirstColumn="0" w:firstRowLastColumn="0" w:lastRowFirstColumn="0" w:lastRowLastColumn="0"/>
            <w:tcW w:w="1704" w:type="dxa"/>
          </w:tcPr>
          <w:p w14:paraId="4A1E93A6" w14:textId="0DC7F2BF"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12132EEF" w14:textId="44799941" w:rsidR="00997702" w:rsidRDefault="00997702" w:rsidP="00997702">
            <w:pPr>
              <w:jc w:val="center"/>
            </w:pPr>
            <w:r w:rsidRPr="00011986">
              <w:rPr>
                <w:rFonts w:asciiTheme="minorHAnsi" w:hAnsiTheme="minorHAnsi" w:cstheme="minorHAnsi"/>
                <w:b/>
                <w:bCs/>
                <w:sz w:val="24"/>
                <w:szCs w:val="24"/>
              </w:rPr>
              <w:t>64,93</w:t>
            </w:r>
          </w:p>
        </w:tc>
      </w:tr>
      <w:tr w:rsidR="00997702" w:rsidRPr="00B4196F" w14:paraId="25C27148"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C88FFCE"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CA6EA3" w14:textId="2476706E" w:rsidR="00997702" w:rsidRPr="003F68C4" w:rsidRDefault="00997702" w:rsidP="00997702">
            <w:pPr>
              <w:jc w:val="center"/>
              <w:rPr>
                <w:rFonts w:asciiTheme="minorHAnsi" w:hAnsiTheme="minorHAnsi" w:cstheme="minorHAnsi"/>
                <w:b/>
                <w:bCs/>
                <w:sz w:val="24"/>
                <w:szCs w:val="24"/>
              </w:rPr>
            </w:pPr>
            <w:r w:rsidRPr="003F68C4">
              <w:rPr>
                <w:b/>
                <w:bCs/>
              </w:rPr>
              <w:t>2724,64</w:t>
            </w:r>
          </w:p>
        </w:tc>
        <w:tc>
          <w:tcPr>
            <w:cnfStyle w:val="000010000000" w:firstRow="0" w:lastRow="0" w:firstColumn="0" w:lastColumn="0" w:oddVBand="1" w:evenVBand="0" w:oddHBand="0" w:evenHBand="0" w:firstRowFirstColumn="0" w:firstRowLastColumn="0" w:lastRowFirstColumn="0" w:lastRowLastColumn="0"/>
            <w:tcW w:w="1704" w:type="dxa"/>
          </w:tcPr>
          <w:p w14:paraId="07030CCE" w14:textId="17AC3B6A"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1B0EE70C" w14:textId="7CDD934D" w:rsidR="00997702" w:rsidRDefault="00997702" w:rsidP="00997702">
            <w:pPr>
              <w:jc w:val="center"/>
            </w:pPr>
            <w:r w:rsidRPr="00011986">
              <w:rPr>
                <w:rFonts w:asciiTheme="minorHAnsi" w:hAnsiTheme="minorHAnsi" w:cstheme="minorHAnsi"/>
                <w:b/>
                <w:bCs/>
                <w:sz w:val="24"/>
                <w:szCs w:val="24"/>
              </w:rPr>
              <w:t>64,93</w:t>
            </w:r>
          </w:p>
        </w:tc>
      </w:tr>
      <w:tr w:rsidR="00997702" w:rsidRPr="00B4196F" w14:paraId="5EA23ED1"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809A4B"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3ABFF7E" w14:textId="6FC66AA9" w:rsidR="00997702" w:rsidRPr="003F68C4" w:rsidRDefault="00997702" w:rsidP="00997702">
            <w:pPr>
              <w:jc w:val="center"/>
              <w:rPr>
                <w:rFonts w:asciiTheme="minorHAnsi" w:hAnsiTheme="minorHAnsi" w:cstheme="minorHAnsi"/>
                <w:b/>
                <w:bCs/>
                <w:sz w:val="24"/>
                <w:szCs w:val="24"/>
              </w:rPr>
            </w:pPr>
            <w:r w:rsidRPr="003F68C4">
              <w:rPr>
                <w:b/>
                <w:bCs/>
              </w:rPr>
              <w:t>2746,56</w:t>
            </w:r>
          </w:p>
        </w:tc>
        <w:tc>
          <w:tcPr>
            <w:cnfStyle w:val="000010000000" w:firstRow="0" w:lastRow="0" w:firstColumn="0" w:lastColumn="0" w:oddVBand="1" w:evenVBand="0" w:oddHBand="0" w:evenHBand="0" w:firstRowFirstColumn="0" w:firstRowLastColumn="0" w:lastRowFirstColumn="0" w:lastRowLastColumn="0"/>
            <w:tcW w:w="1704" w:type="dxa"/>
          </w:tcPr>
          <w:p w14:paraId="28757338" w14:textId="775C139E"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3CD1FB4B" w14:textId="6355448A" w:rsidR="00997702" w:rsidRDefault="00997702" w:rsidP="00997702">
            <w:pPr>
              <w:jc w:val="center"/>
            </w:pPr>
            <w:r w:rsidRPr="00011986">
              <w:rPr>
                <w:rFonts w:asciiTheme="minorHAnsi" w:hAnsiTheme="minorHAnsi" w:cstheme="minorHAnsi"/>
                <w:b/>
                <w:bCs/>
                <w:sz w:val="24"/>
                <w:szCs w:val="24"/>
              </w:rPr>
              <w:t>64,93</w:t>
            </w:r>
          </w:p>
        </w:tc>
      </w:tr>
      <w:tr w:rsidR="00997702" w:rsidRPr="00B4196F" w14:paraId="6F43A572"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50B836"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0B7B2C0" w14:textId="7CC0A816" w:rsidR="00997702" w:rsidRPr="003F68C4" w:rsidRDefault="00997702" w:rsidP="00997702">
            <w:pPr>
              <w:jc w:val="center"/>
              <w:rPr>
                <w:rFonts w:asciiTheme="minorHAnsi" w:hAnsiTheme="minorHAnsi" w:cstheme="minorHAnsi"/>
                <w:b/>
                <w:bCs/>
                <w:sz w:val="24"/>
                <w:szCs w:val="24"/>
              </w:rPr>
            </w:pPr>
            <w:r w:rsidRPr="003F68C4">
              <w:rPr>
                <w:b/>
                <w:bCs/>
              </w:rPr>
              <w:t>2776,07</w:t>
            </w:r>
          </w:p>
        </w:tc>
        <w:tc>
          <w:tcPr>
            <w:cnfStyle w:val="000010000000" w:firstRow="0" w:lastRow="0" w:firstColumn="0" w:lastColumn="0" w:oddVBand="1" w:evenVBand="0" w:oddHBand="0" w:evenHBand="0" w:firstRowFirstColumn="0" w:firstRowLastColumn="0" w:lastRowFirstColumn="0" w:lastRowLastColumn="0"/>
            <w:tcW w:w="1704" w:type="dxa"/>
          </w:tcPr>
          <w:p w14:paraId="0251665E" w14:textId="47BE8662"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7D0C5DF" w14:textId="204B11B4" w:rsidR="00997702" w:rsidRDefault="00997702" w:rsidP="00997702">
            <w:pPr>
              <w:jc w:val="center"/>
            </w:pPr>
            <w:r w:rsidRPr="00011986">
              <w:rPr>
                <w:rFonts w:asciiTheme="minorHAnsi" w:hAnsiTheme="minorHAnsi" w:cstheme="minorHAnsi"/>
                <w:b/>
                <w:bCs/>
                <w:sz w:val="24"/>
                <w:szCs w:val="24"/>
              </w:rPr>
              <w:t>64,93</w:t>
            </w:r>
          </w:p>
        </w:tc>
      </w:tr>
      <w:tr w:rsidR="00997702" w:rsidRPr="00B4196F" w14:paraId="56720FC0"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2F0869"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4624E07" w14:textId="605D8D76" w:rsidR="00997702" w:rsidRPr="003F68C4" w:rsidRDefault="00997702" w:rsidP="00997702">
            <w:pPr>
              <w:jc w:val="center"/>
              <w:rPr>
                <w:rFonts w:asciiTheme="minorHAnsi" w:hAnsiTheme="minorHAnsi" w:cstheme="minorHAnsi"/>
                <w:b/>
                <w:bCs/>
                <w:sz w:val="24"/>
                <w:szCs w:val="24"/>
              </w:rPr>
            </w:pPr>
            <w:r w:rsidRPr="003F68C4">
              <w:rPr>
                <w:b/>
                <w:bCs/>
              </w:rPr>
              <w:t>2805,59</w:t>
            </w:r>
          </w:p>
        </w:tc>
        <w:tc>
          <w:tcPr>
            <w:cnfStyle w:val="000010000000" w:firstRow="0" w:lastRow="0" w:firstColumn="0" w:lastColumn="0" w:oddVBand="1" w:evenVBand="0" w:oddHBand="0" w:evenHBand="0" w:firstRowFirstColumn="0" w:firstRowLastColumn="0" w:lastRowFirstColumn="0" w:lastRowLastColumn="0"/>
            <w:tcW w:w="1704" w:type="dxa"/>
          </w:tcPr>
          <w:p w14:paraId="5A5850FC" w14:textId="03B747AE"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927C9B6" w14:textId="56B310BC" w:rsidR="00997702" w:rsidRDefault="00997702" w:rsidP="00997702">
            <w:pPr>
              <w:jc w:val="center"/>
            </w:pPr>
            <w:r w:rsidRPr="00011986">
              <w:rPr>
                <w:rFonts w:asciiTheme="minorHAnsi" w:hAnsiTheme="minorHAnsi" w:cstheme="minorHAnsi"/>
                <w:b/>
                <w:bCs/>
                <w:sz w:val="24"/>
                <w:szCs w:val="24"/>
              </w:rPr>
              <w:t>64,93</w:t>
            </w:r>
          </w:p>
        </w:tc>
      </w:tr>
      <w:tr w:rsidR="00997702" w:rsidRPr="00B4196F" w14:paraId="5F35D506" w14:textId="77777777" w:rsidTr="006D4A4F">
        <w:trPr>
          <w:trHeight w:val="270"/>
        </w:trPr>
        <w:tc>
          <w:tcPr>
            <w:cnfStyle w:val="000010000000" w:firstRow="0" w:lastRow="0" w:firstColumn="0" w:lastColumn="0" w:oddVBand="1" w:evenVBand="0" w:oddHBand="0" w:evenHBand="0" w:firstRowFirstColumn="0" w:firstRowLastColumn="0" w:lastRowFirstColumn="0" w:lastRowLastColumn="0"/>
            <w:tcW w:w="1690" w:type="dxa"/>
          </w:tcPr>
          <w:p w14:paraId="70D32146"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EB0632D" w14:textId="6DF00C69" w:rsidR="00997702" w:rsidRPr="003F68C4" w:rsidRDefault="00997702" w:rsidP="00997702">
            <w:pPr>
              <w:jc w:val="center"/>
              <w:rPr>
                <w:rFonts w:asciiTheme="minorHAnsi" w:hAnsiTheme="minorHAnsi" w:cstheme="minorHAnsi"/>
                <w:b/>
                <w:bCs/>
                <w:sz w:val="24"/>
                <w:szCs w:val="24"/>
              </w:rPr>
            </w:pPr>
            <w:r w:rsidRPr="003F68C4">
              <w:rPr>
                <w:b/>
                <w:bCs/>
              </w:rPr>
              <w:t>2835,10</w:t>
            </w:r>
          </w:p>
        </w:tc>
        <w:tc>
          <w:tcPr>
            <w:cnfStyle w:val="000010000000" w:firstRow="0" w:lastRow="0" w:firstColumn="0" w:lastColumn="0" w:oddVBand="1" w:evenVBand="0" w:oddHBand="0" w:evenHBand="0" w:firstRowFirstColumn="0" w:firstRowLastColumn="0" w:lastRowFirstColumn="0" w:lastRowLastColumn="0"/>
            <w:tcW w:w="1704" w:type="dxa"/>
          </w:tcPr>
          <w:p w14:paraId="7FD9B326" w14:textId="6EE7081B"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DBAB81B" w14:textId="4727B8A9" w:rsidR="00997702" w:rsidRDefault="00997702" w:rsidP="00997702">
            <w:pPr>
              <w:jc w:val="center"/>
            </w:pPr>
            <w:r w:rsidRPr="00011986">
              <w:rPr>
                <w:rFonts w:asciiTheme="minorHAnsi" w:hAnsiTheme="minorHAnsi" w:cstheme="minorHAnsi"/>
                <w:b/>
                <w:bCs/>
                <w:sz w:val="24"/>
                <w:szCs w:val="24"/>
              </w:rPr>
              <w:t>64,93</w:t>
            </w:r>
          </w:p>
        </w:tc>
      </w:tr>
      <w:tr w:rsidR="00997702" w:rsidRPr="00B4196F" w14:paraId="42D7FA7E"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3A32A1"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6B51018" w14:textId="3543DF40" w:rsidR="00997702" w:rsidRPr="003F68C4" w:rsidRDefault="00997702" w:rsidP="00997702">
            <w:pPr>
              <w:jc w:val="center"/>
              <w:rPr>
                <w:rFonts w:asciiTheme="minorHAnsi" w:hAnsiTheme="minorHAnsi" w:cstheme="minorHAnsi"/>
                <w:b/>
                <w:bCs/>
                <w:sz w:val="24"/>
                <w:szCs w:val="24"/>
              </w:rPr>
            </w:pPr>
            <w:r w:rsidRPr="003F68C4">
              <w:rPr>
                <w:b/>
                <w:bCs/>
              </w:rPr>
              <w:t>2864,61</w:t>
            </w:r>
          </w:p>
        </w:tc>
        <w:tc>
          <w:tcPr>
            <w:cnfStyle w:val="000010000000" w:firstRow="0" w:lastRow="0" w:firstColumn="0" w:lastColumn="0" w:oddVBand="1" w:evenVBand="0" w:oddHBand="0" w:evenHBand="0" w:firstRowFirstColumn="0" w:firstRowLastColumn="0" w:lastRowFirstColumn="0" w:lastRowLastColumn="0"/>
            <w:tcW w:w="1704" w:type="dxa"/>
          </w:tcPr>
          <w:p w14:paraId="4B375F1B" w14:textId="10491766"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648685A" w14:textId="1B53645A" w:rsidR="00997702" w:rsidRDefault="00997702" w:rsidP="00997702">
            <w:pPr>
              <w:jc w:val="center"/>
            </w:pPr>
            <w:r w:rsidRPr="00011986">
              <w:rPr>
                <w:rFonts w:asciiTheme="minorHAnsi" w:hAnsiTheme="minorHAnsi" w:cstheme="minorHAnsi"/>
                <w:b/>
                <w:bCs/>
                <w:sz w:val="24"/>
                <w:szCs w:val="24"/>
              </w:rPr>
              <w:t>64,93</w:t>
            </w:r>
          </w:p>
        </w:tc>
      </w:tr>
      <w:tr w:rsidR="00997702" w:rsidRPr="00B4196F" w14:paraId="77D71FD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2B19DA5"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2F9B609" w14:textId="15690DDA" w:rsidR="00997702" w:rsidRPr="003F68C4" w:rsidRDefault="00997702" w:rsidP="00997702">
            <w:pPr>
              <w:jc w:val="center"/>
              <w:rPr>
                <w:rFonts w:asciiTheme="minorHAnsi" w:hAnsiTheme="minorHAnsi" w:cstheme="minorHAnsi"/>
                <w:b/>
                <w:bCs/>
                <w:sz w:val="24"/>
                <w:szCs w:val="24"/>
              </w:rPr>
            </w:pPr>
            <w:r w:rsidRPr="003F68C4">
              <w:rPr>
                <w:b/>
                <w:bCs/>
              </w:rPr>
              <w:t>2894,13</w:t>
            </w:r>
          </w:p>
        </w:tc>
        <w:tc>
          <w:tcPr>
            <w:cnfStyle w:val="000010000000" w:firstRow="0" w:lastRow="0" w:firstColumn="0" w:lastColumn="0" w:oddVBand="1" w:evenVBand="0" w:oddHBand="0" w:evenHBand="0" w:firstRowFirstColumn="0" w:firstRowLastColumn="0" w:lastRowFirstColumn="0" w:lastRowLastColumn="0"/>
            <w:tcW w:w="1704" w:type="dxa"/>
          </w:tcPr>
          <w:p w14:paraId="60C92ABE" w14:textId="0328F88F"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079B310" w14:textId="793ACFB0" w:rsidR="00997702" w:rsidRDefault="00997702" w:rsidP="00997702">
            <w:pPr>
              <w:jc w:val="center"/>
            </w:pPr>
            <w:r w:rsidRPr="00011986">
              <w:rPr>
                <w:rFonts w:asciiTheme="minorHAnsi" w:hAnsiTheme="minorHAnsi" w:cstheme="minorHAnsi"/>
                <w:b/>
                <w:bCs/>
                <w:sz w:val="24"/>
                <w:szCs w:val="24"/>
              </w:rPr>
              <w:t>64,93</w:t>
            </w:r>
          </w:p>
        </w:tc>
      </w:tr>
      <w:tr w:rsidR="003F68C4" w:rsidRPr="00B4196F" w14:paraId="5521A013"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2ED4955" w14:textId="77777777" w:rsidR="003F68C4" w:rsidRPr="00B4196F" w:rsidRDefault="003F68C4" w:rsidP="003F68C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4230DA2" w14:textId="46A45EED" w:rsidR="003F68C4" w:rsidRPr="003F68C4" w:rsidRDefault="003F68C4" w:rsidP="003F68C4">
            <w:pPr>
              <w:jc w:val="center"/>
              <w:rPr>
                <w:rFonts w:asciiTheme="minorHAnsi" w:hAnsiTheme="minorHAnsi" w:cstheme="minorHAnsi"/>
                <w:b/>
                <w:bCs/>
                <w:sz w:val="24"/>
                <w:szCs w:val="24"/>
              </w:rPr>
            </w:pPr>
            <w:r w:rsidRPr="003F68C4">
              <w:rPr>
                <w:b/>
                <w:bCs/>
              </w:rPr>
              <w:t>2923,64</w:t>
            </w:r>
          </w:p>
        </w:tc>
        <w:tc>
          <w:tcPr>
            <w:cnfStyle w:val="000010000000" w:firstRow="0" w:lastRow="0" w:firstColumn="0" w:lastColumn="0" w:oddVBand="1" w:evenVBand="0" w:oddHBand="0" w:evenHBand="0" w:firstRowFirstColumn="0" w:firstRowLastColumn="0" w:lastRowFirstColumn="0" w:lastRowLastColumn="0"/>
            <w:tcW w:w="1704" w:type="dxa"/>
          </w:tcPr>
          <w:p w14:paraId="3FCECBD4" w14:textId="44A438BC" w:rsidR="003F68C4" w:rsidRDefault="003F68C4" w:rsidP="003F68C4">
            <w:pPr>
              <w:jc w:val="center"/>
            </w:pPr>
            <w:r>
              <w:rPr>
                <w:rFonts w:asciiTheme="minorHAnsi" w:hAnsiTheme="minorHAnsi" w:cs="Arial"/>
                <w:b/>
                <w:sz w:val="24"/>
                <w:szCs w:val="24"/>
              </w:rPr>
              <w:t>1</w:t>
            </w:r>
            <w:r w:rsidR="0017708C">
              <w:rPr>
                <w:rFonts w:asciiTheme="minorHAnsi" w:hAnsiTheme="minorHAnsi" w:cs="Arial"/>
                <w:b/>
                <w:sz w:val="24"/>
                <w:szCs w:val="24"/>
              </w:rPr>
              <w:t>10</w:t>
            </w:r>
            <w:r>
              <w:rPr>
                <w:rFonts w:asciiTheme="minorHAnsi" w:hAnsiTheme="minorHAnsi" w:cs="Arial"/>
                <w:b/>
                <w:sz w:val="24"/>
                <w:szCs w:val="24"/>
              </w:rPr>
              <w:t>,</w:t>
            </w:r>
            <w:r w:rsidR="0017708C">
              <w:rPr>
                <w:rFonts w:asciiTheme="minorHAnsi" w:hAnsiTheme="minorHAnsi" w:cs="Arial"/>
                <w:b/>
                <w:sz w:val="24"/>
                <w:szCs w:val="24"/>
              </w:rPr>
              <w:t>50</w:t>
            </w:r>
          </w:p>
        </w:tc>
        <w:tc>
          <w:tcPr>
            <w:cnfStyle w:val="000001000000" w:firstRow="0" w:lastRow="0" w:firstColumn="0" w:lastColumn="0" w:oddVBand="0" w:evenVBand="1" w:oddHBand="0" w:evenHBand="0" w:firstRowFirstColumn="0" w:firstRowLastColumn="0" w:lastRowFirstColumn="0" w:lastRowLastColumn="0"/>
            <w:tcW w:w="2463" w:type="dxa"/>
          </w:tcPr>
          <w:p w14:paraId="7B6E64E5" w14:textId="60F6768B" w:rsidR="003F68C4" w:rsidRDefault="003F68C4" w:rsidP="003F68C4">
            <w:pPr>
              <w:jc w:val="center"/>
            </w:pPr>
            <w:r>
              <w:rPr>
                <w:rFonts w:asciiTheme="minorHAnsi" w:hAnsiTheme="minorHAnsi" w:cs="Arial"/>
                <w:b/>
                <w:sz w:val="24"/>
                <w:szCs w:val="24"/>
              </w:rPr>
              <w:t>4</w:t>
            </w:r>
            <w:r w:rsidR="00F92E7D">
              <w:rPr>
                <w:rFonts w:asciiTheme="minorHAnsi" w:hAnsiTheme="minorHAnsi" w:cs="Arial"/>
                <w:b/>
                <w:sz w:val="24"/>
                <w:szCs w:val="24"/>
              </w:rPr>
              <w:t>5</w:t>
            </w:r>
            <w:r>
              <w:rPr>
                <w:rFonts w:asciiTheme="minorHAnsi" w:hAnsiTheme="minorHAnsi" w:cs="Arial"/>
                <w:b/>
                <w:sz w:val="24"/>
                <w:szCs w:val="24"/>
              </w:rPr>
              <w:t>,</w:t>
            </w:r>
            <w:r w:rsidR="00F92E7D">
              <w:rPr>
                <w:rFonts w:asciiTheme="minorHAnsi" w:hAnsiTheme="minorHAnsi" w:cs="Arial"/>
                <w:b/>
                <w:sz w:val="24"/>
                <w:szCs w:val="24"/>
              </w:rPr>
              <w:t>5</w:t>
            </w:r>
            <w:r>
              <w:rPr>
                <w:rFonts w:asciiTheme="minorHAnsi" w:hAnsiTheme="minorHAnsi" w:cs="Arial"/>
                <w:b/>
                <w:sz w:val="24"/>
                <w:szCs w:val="24"/>
              </w:rPr>
              <w:t>7</w:t>
            </w:r>
          </w:p>
        </w:tc>
      </w:tr>
      <w:tr w:rsidR="003F68C4" w:rsidRPr="00B4196F" w14:paraId="5E41B12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606CE8D" w14:textId="77777777" w:rsidR="003F68C4" w:rsidRPr="00B4196F" w:rsidRDefault="003F68C4" w:rsidP="003F68C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E2E9BF0" w14:textId="1AAB6F62" w:rsidR="003F68C4" w:rsidRPr="003F68C4" w:rsidRDefault="003F68C4" w:rsidP="003F68C4">
            <w:pPr>
              <w:jc w:val="center"/>
              <w:rPr>
                <w:rFonts w:asciiTheme="minorHAnsi" w:hAnsiTheme="minorHAnsi" w:cstheme="minorHAnsi"/>
                <w:b/>
                <w:bCs/>
                <w:sz w:val="24"/>
                <w:szCs w:val="24"/>
              </w:rPr>
            </w:pPr>
            <w:r w:rsidRPr="003F68C4">
              <w:rPr>
                <w:b/>
                <w:bCs/>
              </w:rPr>
              <w:t>2953,16</w:t>
            </w:r>
          </w:p>
        </w:tc>
        <w:tc>
          <w:tcPr>
            <w:cnfStyle w:val="000010000000" w:firstRow="0" w:lastRow="0" w:firstColumn="0" w:lastColumn="0" w:oddVBand="1" w:evenVBand="0" w:oddHBand="0" w:evenHBand="0" w:firstRowFirstColumn="0" w:firstRowLastColumn="0" w:lastRowFirstColumn="0" w:lastRowLastColumn="0"/>
            <w:tcW w:w="1704" w:type="dxa"/>
          </w:tcPr>
          <w:p w14:paraId="6D21202D" w14:textId="423EE73E" w:rsidR="003F68C4" w:rsidRDefault="00D34A6C" w:rsidP="003F68C4">
            <w:pPr>
              <w:jc w:val="center"/>
            </w:pPr>
            <w:r>
              <w:rPr>
                <w:rFonts w:asciiTheme="minorHAnsi" w:hAnsiTheme="minorHAnsi" w:cs="Arial"/>
                <w:b/>
                <w:sz w:val="24"/>
                <w:szCs w:val="24"/>
              </w:rPr>
              <w:t>80</w:t>
            </w:r>
            <w:r w:rsidR="003F68C4">
              <w:rPr>
                <w:rFonts w:asciiTheme="minorHAnsi" w:hAnsiTheme="minorHAnsi" w:cs="Arial"/>
                <w:b/>
                <w:sz w:val="24"/>
                <w:szCs w:val="24"/>
              </w:rPr>
              <w:t>,</w:t>
            </w:r>
            <w:r w:rsidR="00EC2885">
              <w:rPr>
                <w:rFonts w:asciiTheme="minorHAnsi" w:hAnsiTheme="minorHAnsi" w:cs="Arial"/>
                <w:b/>
                <w:sz w:val="24"/>
                <w:szCs w:val="24"/>
              </w:rPr>
              <w:t>98</w:t>
            </w:r>
          </w:p>
        </w:tc>
        <w:tc>
          <w:tcPr>
            <w:cnfStyle w:val="000001000000" w:firstRow="0" w:lastRow="0" w:firstColumn="0" w:lastColumn="0" w:oddVBand="0" w:evenVBand="1" w:oddHBand="0" w:evenHBand="0" w:firstRowFirstColumn="0" w:firstRowLastColumn="0" w:lastRowFirstColumn="0" w:lastRowLastColumn="0"/>
            <w:tcW w:w="2463" w:type="dxa"/>
          </w:tcPr>
          <w:p w14:paraId="2ADC3DF5" w14:textId="4E95FB70" w:rsidR="003F68C4" w:rsidRDefault="003F68C4" w:rsidP="003F68C4">
            <w:pPr>
              <w:jc w:val="center"/>
            </w:pPr>
            <w:r>
              <w:rPr>
                <w:rFonts w:asciiTheme="minorHAnsi" w:hAnsiTheme="minorHAnsi" w:cs="Arial"/>
                <w:b/>
                <w:sz w:val="24"/>
                <w:szCs w:val="24"/>
              </w:rPr>
              <w:t>3</w:t>
            </w:r>
            <w:r w:rsidR="00EC2885">
              <w:rPr>
                <w:rFonts w:asciiTheme="minorHAnsi" w:hAnsiTheme="minorHAnsi" w:cs="Arial"/>
                <w:b/>
                <w:sz w:val="24"/>
                <w:szCs w:val="24"/>
              </w:rPr>
              <w:t>2</w:t>
            </w:r>
            <w:r>
              <w:rPr>
                <w:rFonts w:asciiTheme="minorHAnsi" w:hAnsiTheme="minorHAnsi" w:cs="Arial"/>
                <w:b/>
                <w:sz w:val="24"/>
                <w:szCs w:val="24"/>
              </w:rPr>
              <w:t>,</w:t>
            </w:r>
            <w:r w:rsidR="00EC2885">
              <w:rPr>
                <w:rFonts w:asciiTheme="minorHAnsi" w:hAnsiTheme="minorHAnsi" w:cs="Arial"/>
                <w:b/>
                <w:sz w:val="24"/>
                <w:szCs w:val="24"/>
              </w:rPr>
              <w:t>47</w:t>
            </w:r>
          </w:p>
        </w:tc>
      </w:tr>
      <w:tr w:rsidR="00E868D9" w:rsidRPr="00B4196F" w14:paraId="3F2950D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935F425" w14:textId="77777777" w:rsidR="00E868D9" w:rsidRPr="00B4196F" w:rsidRDefault="00E868D9" w:rsidP="00E868D9">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5E3F427" w14:textId="568FB6F4" w:rsidR="00E868D9" w:rsidRPr="003F68C4" w:rsidRDefault="00E868D9" w:rsidP="00E868D9">
            <w:pPr>
              <w:jc w:val="center"/>
              <w:rPr>
                <w:rFonts w:asciiTheme="minorHAnsi" w:hAnsiTheme="minorHAnsi" w:cstheme="minorHAnsi"/>
                <w:b/>
                <w:bCs/>
                <w:sz w:val="24"/>
                <w:szCs w:val="24"/>
              </w:rPr>
            </w:pPr>
            <w:r w:rsidRPr="003F68C4">
              <w:rPr>
                <w:b/>
                <w:bCs/>
              </w:rPr>
              <w:t>2982,67</w:t>
            </w:r>
          </w:p>
        </w:tc>
        <w:tc>
          <w:tcPr>
            <w:cnfStyle w:val="000010000000" w:firstRow="0" w:lastRow="0" w:firstColumn="0" w:lastColumn="0" w:oddVBand="1" w:evenVBand="0" w:oddHBand="0" w:evenHBand="0" w:firstRowFirstColumn="0" w:firstRowLastColumn="0" w:lastRowFirstColumn="0" w:lastRowLastColumn="0"/>
            <w:tcW w:w="1704" w:type="dxa"/>
          </w:tcPr>
          <w:p w14:paraId="551A454C" w14:textId="02FE887A" w:rsidR="00E868D9" w:rsidRDefault="00E868D9" w:rsidP="00E868D9">
            <w:pPr>
              <w:jc w:val="center"/>
            </w:pPr>
            <w:r w:rsidRPr="00C11D0E">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6BE1593C" w14:textId="55001219" w:rsidR="00E868D9" w:rsidRDefault="00E868D9" w:rsidP="00E868D9">
            <w:pPr>
              <w:jc w:val="center"/>
            </w:pPr>
            <w:r w:rsidRPr="00336B02">
              <w:rPr>
                <w:rFonts w:asciiTheme="minorHAnsi" w:hAnsiTheme="minorHAnsi" w:cs="Arial"/>
                <w:b/>
                <w:sz w:val="24"/>
                <w:szCs w:val="24"/>
              </w:rPr>
              <w:t>32,47</w:t>
            </w:r>
          </w:p>
        </w:tc>
      </w:tr>
      <w:tr w:rsidR="00E868D9" w:rsidRPr="00B4196F" w14:paraId="733DE674"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0E9C93" w14:textId="77777777" w:rsidR="00E868D9" w:rsidRPr="00B4196F" w:rsidRDefault="00E868D9" w:rsidP="00E868D9">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E9978C9" w14:textId="2FBCFD6C" w:rsidR="00E868D9" w:rsidRPr="003F68C4" w:rsidRDefault="00E868D9" w:rsidP="00E868D9">
            <w:pPr>
              <w:jc w:val="center"/>
              <w:rPr>
                <w:rFonts w:asciiTheme="minorHAnsi" w:hAnsiTheme="minorHAnsi" w:cstheme="minorHAnsi"/>
                <w:b/>
                <w:bCs/>
                <w:sz w:val="24"/>
                <w:szCs w:val="24"/>
              </w:rPr>
            </w:pPr>
            <w:r w:rsidRPr="003F68C4">
              <w:rPr>
                <w:b/>
                <w:bCs/>
              </w:rPr>
              <w:t>3012,18</w:t>
            </w:r>
          </w:p>
        </w:tc>
        <w:tc>
          <w:tcPr>
            <w:cnfStyle w:val="000010000000" w:firstRow="0" w:lastRow="0" w:firstColumn="0" w:lastColumn="0" w:oddVBand="1" w:evenVBand="0" w:oddHBand="0" w:evenHBand="0" w:firstRowFirstColumn="0" w:firstRowLastColumn="0" w:lastRowFirstColumn="0" w:lastRowLastColumn="0"/>
            <w:tcW w:w="1704" w:type="dxa"/>
          </w:tcPr>
          <w:p w14:paraId="40BB9880" w14:textId="49E406D0" w:rsidR="00E868D9" w:rsidRDefault="00E868D9" w:rsidP="00E868D9">
            <w:pPr>
              <w:jc w:val="center"/>
            </w:pPr>
            <w:r w:rsidRPr="00C11D0E">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77D64C66" w14:textId="20CBD624" w:rsidR="00E868D9" w:rsidRDefault="00E868D9" w:rsidP="00E868D9">
            <w:pPr>
              <w:jc w:val="center"/>
            </w:pPr>
            <w:r w:rsidRPr="00336B02">
              <w:rPr>
                <w:rFonts w:asciiTheme="minorHAnsi" w:hAnsiTheme="minorHAnsi" w:cs="Arial"/>
                <w:b/>
                <w:sz w:val="24"/>
                <w:szCs w:val="24"/>
              </w:rPr>
              <w:t>32,47</w:t>
            </w:r>
          </w:p>
        </w:tc>
      </w:tr>
    </w:tbl>
    <w:p w14:paraId="643FEE57" w14:textId="77777777" w:rsidR="005C1645" w:rsidRPr="006058A7" w:rsidRDefault="005C1645">
      <w:pPr>
        <w:rPr>
          <w:rFonts w:asciiTheme="minorHAnsi" w:hAnsiTheme="minorHAnsi"/>
          <w:bCs/>
          <w:iCs/>
          <w:kern w:val="28"/>
          <w:sz w:val="24"/>
          <w:szCs w:val="24"/>
        </w:rPr>
      </w:pPr>
      <w:r>
        <w:rPr>
          <w:rFonts w:asciiTheme="minorHAnsi" w:hAnsiTheme="minorHAnsi"/>
          <w:b/>
          <w:sz w:val="28"/>
          <w:szCs w:val="28"/>
        </w:rPr>
        <w:br w:type="page"/>
      </w:r>
    </w:p>
    <w:p w14:paraId="0F392BA7" w14:textId="64928688" w:rsidR="00C96186" w:rsidRPr="00D9435F" w:rsidRDefault="00C96186" w:rsidP="00CB7E63">
      <w:pPr>
        <w:pStyle w:val="Kop4"/>
        <w:numPr>
          <w:ilvl w:val="0"/>
          <w:numId w:val="0"/>
        </w:numPr>
        <w:spacing w:after="120"/>
        <w:ind w:left="851"/>
        <w:rPr>
          <w:rFonts w:asciiTheme="minorHAnsi" w:hAnsiTheme="minorHAnsi"/>
          <w:b/>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w:t>
      </w:r>
      <w:r w:rsidR="0056473C" w:rsidRPr="009A77F7">
        <w:rPr>
          <w:rFonts w:asciiTheme="minorHAnsi" w:hAnsiTheme="minorHAnsi"/>
          <w:b/>
          <w:sz w:val="28"/>
          <w:szCs w:val="28"/>
        </w:rPr>
        <w:t>ldiging voor operator-technicus</w:t>
      </w:r>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00CB7E63" w:rsidRPr="00B4196F" w14:paraId="5D436395" w14:textId="77777777" w:rsidTr="006B1BAE">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1F4C6CC7" w14:textId="77777777"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51F5D03B"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E423B47"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DE8F673"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7138E4" w:rsidRPr="00B4196F" w14:paraId="59E4823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D5021BE" w14:textId="77777777" w:rsidR="007138E4" w:rsidRPr="00B4196F" w:rsidRDefault="007138E4" w:rsidP="007138E4">
            <w:pPr>
              <w:keepNext/>
              <w:jc w:val="center"/>
              <w:rPr>
                <w:rFonts w:asciiTheme="minorHAnsi" w:hAnsiTheme="minorHAnsi"/>
                <w:snapToGrid w:val="0"/>
                <w:color w:val="000000"/>
                <w:sz w:val="24"/>
                <w:szCs w:val="24"/>
              </w:rPr>
            </w:pPr>
            <w:bookmarkStart w:id="2311" w:name="_Hlk166849089"/>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62B7555" w14:textId="0647C211" w:rsidR="007138E4" w:rsidRPr="00482A4C" w:rsidRDefault="007138E4" w:rsidP="007138E4">
            <w:pPr>
              <w:jc w:val="center"/>
              <w:rPr>
                <w:rFonts w:asciiTheme="minorHAnsi" w:hAnsiTheme="minorHAnsi" w:cstheme="minorHAnsi"/>
                <w:b/>
                <w:bCs/>
                <w:sz w:val="24"/>
                <w:szCs w:val="24"/>
              </w:rPr>
            </w:pPr>
            <w:r w:rsidRPr="00482A4C">
              <w:rPr>
                <w:b/>
                <w:bCs/>
              </w:rPr>
              <w:t>2590,23</w:t>
            </w:r>
          </w:p>
        </w:tc>
        <w:tc>
          <w:tcPr>
            <w:cnfStyle w:val="000010000000" w:firstRow="0" w:lastRow="0" w:firstColumn="0" w:lastColumn="0" w:oddVBand="1" w:evenVBand="0" w:oddHBand="0" w:evenHBand="0" w:firstRowFirstColumn="0" w:firstRowLastColumn="0" w:lastRowFirstColumn="0" w:lastRowLastColumn="0"/>
            <w:tcW w:w="1704" w:type="dxa"/>
          </w:tcPr>
          <w:p w14:paraId="4C40E25E" w14:textId="745DE8C2" w:rsidR="007138E4" w:rsidRDefault="007138E4" w:rsidP="007138E4">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0391B98" w14:textId="03B2CA6D" w:rsidR="007138E4" w:rsidRDefault="007138E4" w:rsidP="007138E4">
            <w:pPr>
              <w:jc w:val="center"/>
            </w:pPr>
            <w:r w:rsidRPr="00661303">
              <w:rPr>
                <w:rFonts w:asciiTheme="minorHAnsi" w:hAnsiTheme="minorHAnsi" w:cstheme="minorHAnsi"/>
                <w:b/>
                <w:bCs/>
                <w:sz w:val="24"/>
                <w:szCs w:val="24"/>
              </w:rPr>
              <w:t>64,93</w:t>
            </w:r>
          </w:p>
        </w:tc>
      </w:tr>
      <w:bookmarkEnd w:id="2311"/>
      <w:tr w:rsidR="007138E4" w:rsidRPr="00B4196F" w14:paraId="48A0CD9E"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E6361E7" w14:textId="77777777" w:rsidR="007138E4" w:rsidRPr="00B4196F" w:rsidRDefault="007138E4" w:rsidP="007138E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5AF9510" w14:textId="5BDFB337" w:rsidR="007138E4" w:rsidRPr="00482A4C" w:rsidRDefault="007138E4" w:rsidP="007138E4">
            <w:pPr>
              <w:jc w:val="center"/>
              <w:rPr>
                <w:rFonts w:asciiTheme="minorHAnsi" w:hAnsiTheme="minorHAnsi" w:cstheme="minorHAnsi"/>
                <w:b/>
                <w:bCs/>
                <w:sz w:val="24"/>
                <w:szCs w:val="24"/>
              </w:rPr>
            </w:pPr>
            <w:r w:rsidRPr="00482A4C">
              <w:rPr>
                <w:b/>
                <w:bCs/>
              </w:rPr>
              <w:t>2617,05</w:t>
            </w:r>
          </w:p>
        </w:tc>
        <w:tc>
          <w:tcPr>
            <w:cnfStyle w:val="000010000000" w:firstRow="0" w:lastRow="0" w:firstColumn="0" w:lastColumn="0" w:oddVBand="1" w:evenVBand="0" w:oddHBand="0" w:evenHBand="0" w:firstRowFirstColumn="0" w:firstRowLastColumn="0" w:lastRowFirstColumn="0" w:lastRowLastColumn="0"/>
            <w:tcW w:w="1704" w:type="dxa"/>
          </w:tcPr>
          <w:p w14:paraId="2BF65EDB" w14:textId="7E5BA234" w:rsidR="007138E4" w:rsidRDefault="007138E4" w:rsidP="007138E4">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5A1BB72" w14:textId="60F303E2" w:rsidR="007138E4" w:rsidRDefault="007138E4" w:rsidP="007138E4">
            <w:pPr>
              <w:jc w:val="center"/>
            </w:pPr>
            <w:r w:rsidRPr="00661303">
              <w:rPr>
                <w:rFonts w:asciiTheme="minorHAnsi" w:hAnsiTheme="minorHAnsi" w:cstheme="minorHAnsi"/>
                <w:b/>
                <w:bCs/>
                <w:sz w:val="24"/>
                <w:szCs w:val="24"/>
              </w:rPr>
              <w:t>64,93</w:t>
            </w:r>
          </w:p>
        </w:tc>
      </w:tr>
      <w:tr w:rsidR="007138E4" w:rsidRPr="00B4196F" w14:paraId="06016DF4"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FD11FE" w14:textId="77777777" w:rsidR="007138E4" w:rsidRPr="00B4196F" w:rsidRDefault="007138E4" w:rsidP="007138E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6A8372F" w14:textId="6BB39CD1" w:rsidR="007138E4" w:rsidRPr="00482A4C" w:rsidRDefault="007138E4" w:rsidP="007138E4">
            <w:pPr>
              <w:jc w:val="center"/>
              <w:rPr>
                <w:rFonts w:asciiTheme="minorHAnsi" w:hAnsiTheme="minorHAnsi" w:cstheme="minorHAnsi"/>
                <w:b/>
                <w:bCs/>
                <w:sz w:val="24"/>
                <w:szCs w:val="24"/>
              </w:rPr>
            </w:pPr>
            <w:r w:rsidRPr="00482A4C">
              <w:rPr>
                <w:b/>
                <w:bCs/>
              </w:rPr>
              <w:t>2643,87</w:t>
            </w:r>
          </w:p>
        </w:tc>
        <w:tc>
          <w:tcPr>
            <w:cnfStyle w:val="000010000000" w:firstRow="0" w:lastRow="0" w:firstColumn="0" w:lastColumn="0" w:oddVBand="1" w:evenVBand="0" w:oddHBand="0" w:evenHBand="0" w:firstRowFirstColumn="0" w:firstRowLastColumn="0" w:lastRowFirstColumn="0" w:lastRowLastColumn="0"/>
            <w:tcW w:w="1704" w:type="dxa"/>
          </w:tcPr>
          <w:p w14:paraId="4E59CDDB" w14:textId="4226FD39" w:rsidR="007138E4" w:rsidRDefault="007138E4" w:rsidP="007138E4">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663B24D8" w14:textId="30DEB3A3" w:rsidR="007138E4" w:rsidRDefault="007138E4" w:rsidP="007138E4">
            <w:pPr>
              <w:jc w:val="center"/>
            </w:pPr>
            <w:r w:rsidRPr="00661303">
              <w:rPr>
                <w:rFonts w:asciiTheme="minorHAnsi" w:hAnsiTheme="minorHAnsi" w:cstheme="minorHAnsi"/>
                <w:b/>
                <w:bCs/>
                <w:sz w:val="24"/>
                <w:szCs w:val="24"/>
              </w:rPr>
              <w:t>64,93</w:t>
            </w:r>
          </w:p>
        </w:tc>
      </w:tr>
      <w:tr w:rsidR="007138E4" w:rsidRPr="00B4196F" w14:paraId="2533CAE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FE3EA4D" w14:textId="77777777" w:rsidR="007138E4" w:rsidRPr="00B4196F" w:rsidRDefault="007138E4" w:rsidP="007138E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5A082CF" w14:textId="1D0D43CA" w:rsidR="007138E4" w:rsidRPr="00482A4C" w:rsidRDefault="007138E4" w:rsidP="007138E4">
            <w:pPr>
              <w:jc w:val="center"/>
              <w:rPr>
                <w:rFonts w:asciiTheme="minorHAnsi" w:hAnsiTheme="minorHAnsi" w:cstheme="minorHAnsi"/>
                <w:b/>
                <w:bCs/>
                <w:sz w:val="24"/>
                <w:szCs w:val="24"/>
              </w:rPr>
            </w:pPr>
            <w:r w:rsidRPr="00482A4C">
              <w:rPr>
                <w:b/>
                <w:bCs/>
              </w:rPr>
              <w:t>2670,69</w:t>
            </w:r>
          </w:p>
        </w:tc>
        <w:tc>
          <w:tcPr>
            <w:cnfStyle w:val="000010000000" w:firstRow="0" w:lastRow="0" w:firstColumn="0" w:lastColumn="0" w:oddVBand="1" w:evenVBand="0" w:oddHBand="0" w:evenHBand="0" w:firstRowFirstColumn="0" w:firstRowLastColumn="0" w:lastRowFirstColumn="0" w:lastRowLastColumn="0"/>
            <w:tcW w:w="1704" w:type="dxa"/>
          </w:tcPr>
          <w:p w14:paraId="59C71C55" w14:textId="19B1F638" w:rsidR="007138E4" w:rsidRDefault="007138E4" w:rsidP="007138E4">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696E09D" w14:textId="529329E2" w:rsidR="007138E4" w:rsidRDefault="007138E4" w:rsidP="007138E4">
            <w:pPr>
              <w:jc w:val="center"/>
            </w:pPr>
            <w:r w:rsidRPr="00661303">
              <w:rPr>
                <w:rFonts w:asciiTheme="minorHAnsi" w:hAnsiTheme="minorHAnsi" w:cstheme="minorHAnsi"/>
                <w:b/>
                <w:bCs/>
                <w:sz w:val="24"/>
                <w:szCs w:val="24"/>
              </w:rPr>
              <w:t>64,93</w:t>
            </w:r>
          </w:p>
        </w:tc>
      </w:tr>
      <w:tr w:rsidR="007138E4" w:rsidRPr="00B4196F" w14:paraId="2DB109D8"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EFC51B7" w14:textId="77777777" w:rsidR="007138E4" w:rsidRPr="00B4196F" w:rsidRDefault="007138E4" w:rsidP="007138E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0D7CA19" w14:textId="72CACD76" w:rsidR="007138E4" w:rsidRPr="00482A4C" w:rsidRDefault="007138E4" w:rsidP="007138E4">
            <w:pPr>
              <w:jc w:val="center"/>
              <w:rPr>
                <w:rFonts w:asciiTheme="minorHAnsi" w:hAnsiTheme="minorHAnsi" w:cstheme="minorHAnsi"/>
                <w:b/>
                <w:bCs/>
                <w:sz w:val="24"/>
                <w:szCs w:val="24"/>
              </w:rPr>
            </w:pPr>
            <w:r w:rsidRPr="00482A4C">
              <w:rPr>
                <w:b/>
                <w:bCs/>
              </w:rPr>
              <w:t>2730,62</w:t>
            </w:r>
          </w:p>
        </w:tc>
        <w:tc>
          <w:tcPr>
            <w:cnfStyle w:val="000010000000" w:firstRow="0" w:lastRow="0" w:firstColumn="0" w:lastColumn="0" w:oddVBand="1" w:evenVBand="0" w:oddHBand="0" w:evenHBand="0" w:firstRowFirstColumn="0" w:firstRowLastColumn="0" w:lastRowFirstColumn="0" w:lastRowLastColumn="0"/>
            <w:tcW w:w="1704" w:type="dxa"/>
          </w:tcPr>
          <w:p w14:paraId="3170FB26" w14:textId="2BB7950D" w:rsidR="007138E4" w:rsidRDefault="007138E4" w:rsidP="007138E4">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65FA104" w14:textId="7CFE1164" w:rsidR="007138E4" w:rsidRDefault="007138E4" w:rsidP="007138E4">
            <w:pPr>
              <w:jc w:val="center"/>
            </w:pPr>
            <w:r w:rsidRPr="00661303">
              <w:rPr>
                <w:rFonts w:asciiTheme="minorHAnsi" w:hAnsiTheme="minorHAnsi" w:cstheme="minorHAnsi"/>
                <w:b/>
                <w:bCs/>
                <w:sz w:val="24"/>
                <w:szCs w:val="24"/>
              </w:rPr>
              <w:t>64,93</w:t>
            </w:r>
          </w:p>
        </w:tc>
      </w:tr>
      <w:tr w:rsidR="007138E4" w:rsidRPr="00B4196F" w14:paraId="45625143"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D372D1" w14:textId="77777777" w:rsidR="007138E4" w:rsidRPr="00B4196F" w:rsidRDefault="007138E4" w:rsidP="007138E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9E8A379" w14:textId="4D6D52C5" w:rsidR="007138E4" w:rsidRPr="00482A4C" w:rsidRDefault="007138E4" w:rsidP="007138E4">
            <w:pPr>
              <w:jc w:val="center"/>
              <w:rPr>
                <w:rFonts w:asciiTheme="minorHAnsi" w:hAnsiTheme="minorHAnsi" w:cstheme="minorHAnsi"/>
                <w:b/>
                <w:bCs/>
                <w:sz w:val="24"/>
                <w:szCs w:val="24"/>
              </w:rPr>
            </w:pPr>
            <w:r w:rsidRPr="00482A4C">
              <w:rPr>
                <w:b/>
                <w:bCs/>
              </w:rPr>
              <w:t>2790,56</w:t>
            </w:r>
          </w:p>
        </w:tc>
        <w:tc>
          <w:tcPr>
            <w:cnfStyle w:val="000010000000" w:firstRow="0" w:lastRow="0" w:firstColumn="0" w:lastColumn="0" w:oddVBand="1" w:evenVBand="0" w:oddHBand="0" w:evenHBand="0" w:firstRowFirstColumn="0" w:firstRowLastColumn="0" w:lastRowFirstColumn="0" w:lastRowLastColumn="0"/>
            <w:tcW w:w="1704" w:type="dxa"/>
          </w:tcPr>
          <w:p w14:paraId="6CD45A5B" w14:textId="254C28E3" w:rsidR="007138E4" w:rsidRDefault="007138E4" w:rsidP="007138E4">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99B4993" w14:textId="7FBF2388" w:rsidR="007138E4" w:rsidRDefault="007138E4" w:rsidP="007138E4">
            <w:pPr>
              <w:jc w:val="center"/>
            </w:pPr>
            <w:r w:rsidRPr="00661303">
              <w:rPr>
                <w:rFonts w:asciiTheme="minorHAnsi" w:hAnsiTheme="minorHAnsi" w:cstheme="minorHAnsi"/>
                <w:b/>
                <w:bCs/>
                <w:sz w:val="24"/>
                <w:szCs w:val="24"/>
              </w:rPr>
              <w:t>64,93</w:t>
            </w:r>
          </w:p>
        </w:tc>
      </w:tr>
      <w:tr w:rsidR="007138E4" w:rsidRPr="00B4196F" w14:paraId="68D4F699"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7D44E68" w14:textId="77777777" w:rsidR="007138E4" w:rsidRPr="00B4196F" w:rsidRDefault="007138E4" w:rsidP="007138E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6D0C82B" w14:textId="7372DB82" w:rsidR="007138E4" w:rsidRPr="00482A4C" w:rsidRDefault="007138E4" w:rsidP="007138E4">
            <w:pPr>
              <w:jc w:val="center"/>
              <w:rPr>
                <w:rFonts w:asciiTheme="minorHAnsi" w:hAnsiTheme="minorHAnsi" w:cstheme="minorHAnsi"/>
                <w:b/>
                <w:bCs/>
                <w:sz w:val="24"/>
                <w:szCs w:val="24"/>
              </w:rPr>
            </w:pPr>
            <w:r w:rsidRPr="00482A4C">
              <w:rPr>
                <w:b/>
                <w:bCs/>
              </w:rPr>
              <w:t>2850,49</w:t>
            </w:r>
          </w:p>
        </w:tc>
        <w:tc>
          <w:tcPr>
            <w:cnfStyle w:val="000010000000" w:firstRow="0" w:lastRow="0" w:firstColumn="0" w:lastColumn="0" w:oddVBand="1" w:evenVBand="0" w:oddHBand="0" w:evenHBand="0" w:firstRowFirstColumn="0" w:firstRowLastColumn="0" w:lastRowFirstColumn="0" w:lastRowLastColumn="0"/>
            <w:tcW w:w="1704" w:type="dxa"/>
          </w:tcPr>
          <w:p w14:paraId="229BF20A" w14:textId="4935DDB7" w:rsidR="007138E4" w:rsidRDefault="007138E4" w:rsidP="007138E4">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3A129FF" w14:textId="6F692373" w:rsidR="007138E4" w:rsidRDefault="007138E4" w:rsidP="007138E4">
            <w:pPr>
              <w:jc w:val="center"/>
            </w:pPr>
            <w:r w:rsidRPr="00661303">
              <w:rPr>
                <w:rFonts w:asciiTheme="minorHAnsi" w:hAnsiTheme="minorHAnsi" w:cstheme="minorHAnsi"/>
                <w:b/>
                <w:bCs/>
                <w:sz w:val="24"/>
                <w:szCs w:val="24"/>
              </w:rPr>
              <w:t>64,93</w:t>
            </w:r>
          </w:p>
        </w:tc>
      </w:tr>
      <w:tr w:rsidR="00FE075C" w:rsidRPr="00B4196F" w14:paraId="5FB2BAB2"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D05390D" w14:textId="77777777" w:rsidR="00FE075C" w:rsidRPr="00B4196F" w:rsidRDefault="00FE075C" w:rsidP="00FE075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C6A9005" w14:textId="1D903524" w:rsidR="00FE075C" w:rsidRPr="00482A4C" w:rsidRDefault="00FE075C" w:rsidP="00FE075C">
            <w:pPr>
              <w:jc w:val="center"/>
              <w:rPr>
                <w:rFonts w:asciiTheme="minorHAnsi" w:hAnsiTheme="minorHAnsi" w:cstheme="minorHAnsi"/>
                <w:b/>
                <w:bCs/>
                <w:sz w:val="24"/>
                <w:szCs w:val="24"/>
              </w:rPr>
            </w:pPr>
            <w:r w:rsidRPr="00482A4C">
              <w:rPr>
                <w:b/>
                <w:bCs/>
              </w:rPr>
              <w:t>2910,42</w:t>
            </w:r>
          </w:p>
        </w:tc>
        <w:tc>
          <w:tcPr>
            <w:cnfStyle w:val="000010000000" w:firstRow="0" w:lastRow="0" w:firstColumn="0" w:lastColumn="0" w:oddVBand="1" w:evenVBand="0" w:oddHBand="0" w:evenHBand="0" w:firstRowFirstColumn="0" w:firstRowLastColumn="0" w:lastRowFirstColumn="0" w:lastRowLastColumn="0"/>
            <w:tcW w:w="1704" w:type="dxa"/>
          </w:tcPr>
          <w:p w14:paraId="7F240A05" w14:textId="35520837" w:rsidR="00FE075C" w:rsidRPr="003815C9" w:rsidRDefault="00FE075C" w:rsidP="00FE075C">
            <w:pPr>
              <w:jc w:val="center"/>
              <w:rPr>
                <w:b/>
              </w:rPr>
            </w:pPr>
            <w:r w:rsidRPr="003815C9">
              <w:rPr>
                <w:rFonts w:asciiTheme="minorHAnsi" w:hAnsiTheme="minorHAnsi" w:cs="Arial"/>
                <w:b/>
                <w:sz w:val="24"/>
                <w:szCs w:val="24"/>
              </w:rPr>
              <w:t>1</w:t>
            </w:r>
            <w:r>
              <w:rPr>
                <w:rFonts w:asciiTheme="minorHAnsi" w:hAnsiTheme="minorHAnsi" w:cs="Arial"/>
                <w:b/>
                <w:sz w:val="24"/>
                <w:szCs w:val="24"/>
              </w:rPr>
              <w:t>2</w:t>
            </w:r>
            <w:r w:rsidR="00FE1E17">
              <w:rPr>
                <w:rFonts w:asciiTheme="minorHAnsi" w:hAnsiTheme="minorHAnsi" w:cs="Arial"/>
                <w:b/>
                <w:sz w:val="24"/>
                <w:szCs w:val="24"/>
              </w:rPr>
              <w:t>3</w:t>
            </w:r>
            <w:r>
              <w:rPr>
                <w:rFonts w:asciiTheme="minorHAnsi" w:hAnsiTheme="minorHAnsi" w:cs="Arial"/>
                <w:b/>
                <w:sz w:val="24"/>
                <w:szCs w:val="24"/>
              </w:rPr>
              <w:t>,</w:t>
            </w:r>
            <w:r w:rsidR="00FE1E17">
              <w:rPr>
                <w:rFonts w:asciiTheme="minorHAnsi" w:hAnsiTheme="minorHAnsi" w:cs="Arial"/>
                <w:b/>
                <w:sz w:val="24"/>
                <w:szCs w:val="24"/>
              </w:rPr>
              <w:t>72</w:t>
            </w:r>
          </w:p>
        </w:tc>
        <w:tc>
          <w:tcPr>
            <w:cnfStyle w:val="000001000000" w:firstRow="0" w:lastRow="0" w:firstColumn="0" w:lastColumn="0" w:oddVBand="0" w:evenVBand="1" w:oddHBand="0" w:evenHBand="0" w:firstRowFirstColumn="0" w:firstRowLastColumn="0" w:lastRowFirstColumn="0" w:lastRowLastColumn="0"/>
            <w:tcW w:w="2463" w:type="dxa"/>
          </w:tcPr>
          <w:p w14:paraId="24A16BD6" w14:textId="44708BC6" w:rsidR="00FE075C" w:rsidRPr="003815C9" w:rsidRDefault="00FE075C" w:rsidP="00FE075C">
            <w:pPr>
              <w:jc w:val="center"/>
              <w:rPr>
                <w:b/>
              </w:rPr>
            </w:pPr>
            <w:r>
              <w:rPr>
                <w:rFonts w:asciiTheme="minorHAnsi" w:hAnsiTheme="minorHAnsi" w:cs="Arial"/>
                <w:b/>
                <w:sz w:val="24"/>
                <w:szCs w:val="24"/>
              </w:rPr>
              <w:t>5</w:t>
            </w:r>
            <w:r w:rsidR="00FE1E17">
              <w:rPr>
                <w:rFonts w:asciiTheme="minorHAnsi" w:hAnsiTheme="minorHAnsi" w:cs="Arial"/>
                <w:b/>
                <w:sz w:val="24"/>
                <w:szCs w:val="24"/>
              </w:rPr>
              <w:t>8</w:t>
            </w:r>
            <w:r>
              <w:rPr>
                <w:rFonts w:asciiTheme="minorHAnsi" w:hAnsiTheme="minorHAnsi" w:cs="Arial"/>
                <w:b/>
                <w:sz w:val="24"/>
                <w:szCs w:val="24"/>
              </w:rPr>
              <w:t>,</w:t>
            </w:r>
            <w:r w:rsidR="00FE1E17">
              <w:rPr>
                <w:rFonts w:asciiTheme="minorHAnsi" w:hAnsiTheme="minorHAnsi" w:cs="Arial"/>
                <w:b/>
                <w:sz w:val="24"/>
                <w:szCs w:val="24"/>
              </w:rPr>
              <w:t>79</w:t>
            </w:r>
          </w:p>
        </w:tc>
      </w:tr>
      <w:tr w:rsidR="00692442" w:rsidRPr="00B4196F" w14:paraId="543D84C8"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B12337" w14:textId="77777777" w:rsidR="00692442" w:rsidRPr="00B4196F" w:rsidRDefault="00692442" w:rsidP="0069244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4A0EC0B" w14:textId="5C8AA11F" w:rsidR="00692442" w:rsidRPr="00482A4C" w:rsidRDefault="00692442" w:rsidP="00692442">
            <w:pPr>
              <w:jc w:val="center"/>
              <w:rPr>
                <w:rFonts w:asciiTheme="minorHAnsi" w:hAnsiTheme="minorHAnsi" w:cstheme="minorHAnsi"/>
                <w:b/>
                <w:bCs/>
                <w:sz w:val="24"/>
                <w:szCs w:val="24"/>
              </w:rPr>
            </w:pPr>
            <w:r w:rsidRPr="00482A4C">
              <w:rPr>
                <w:b/>
                <w:bCs/>
              </w:rPr>
              <w:t>2970,36</w:t>
            </w:r>
          </w:p>
        </w:tc>
        <w:tc>
          <w:tcPr>
            <w:cnfStyle w:val="000010000000" w:firstRow="0" w:lastRow="0" w:firstColumn="0" w:lastColumn="0" w:oddVBand="1" w:evenVBand="0" w:oddHBand="0" w:evenHBand="0" w:firstRowFirstColumn="0" w:firstRowLastColumn="0" w:lastRowFirstColumn="0" w:lastRowLastColumn="0"/>
            <w:tcW w:w="1704" w:type="dxa"/>
          </w:tcPr>
          <w:p w14:paraId="1C8C2D87" w14:textId="47DB6333" w:rsidR="00692442" w:rsidRDefault="00692442" w:rsidP="00692442">
            <w:pPr>
              <w:jc w:val="center"/>
            </w:pPr>
            <w:r w:rsidRPr="000D29F4">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48BB4B1D" w14:textId="5E6AC653" w:rsidR="00692442" w:rsidRDefault="00692442" w:rsidP="00692442">
            <w:pPr>
              <w:jc w:val="center"/>
            </w:pPr>
            <w:r w:rsidRPr="000B18B8">
              <w:rPr>
                <w:rFonts w:asciiTheme="minorHAnsi" w:hAnsiTheme="minorHAnsi" w:cs="Arial"/>
                <w:b/>
                <w:sz w:val="24"/>
                <w:szCs w:val="24"/>
              </w:rPr>
              <w:t>32,47</w:t>
            </w:r>
          </w:p>
        </w:tc>
      </w:tr>
      <w:tr w:rsidR="00692442" w:rsidRPr="00B4196F" w14:paraId="28361BA6"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71BC00D" w14:textId="77777777" w:rsidR="00692442" w:rsidRPr="00B4196F" w:rsidRDefault="00692442" w:rsidP="0069244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EA392EE" w14:textId="2CD84224" w:rsidR="00692442" w:rsidRPr="00482A4C" w:rsidRDefault="00692442" w:rsidP="00692442">
            <w:pPr>
              <w:jc w:val="center"/>
              <w:rPr>
                <w:rFonts w:asciiTheme="minorHAnsi" w:hAnsiTheme="minorHAnsi" w:cstheme="minorHAnsi"/>
                <w:b/>
                <w:bCs/>
                <w:sz w:val="24"/>
                <w:szCs w:val="24"/>
              </w:rPr>
            </w:pPr>
            <w:r w:rsidRPr="00482A4C">
              <w:rPr>
                <w:b/>
                <w:bCs/>
              </w:rPr>
              <w:t>3030,29</w:t>
            </w:r>
          </w:p>
        </w:tc>
        <w:tc>
          <w:tcPr>
            <w:cnfStyle w:val="000010000000" w:firstRow="0" w:lastRow="0" w:firstColumn="0" w:lastColumn="0" w:oddVBand="1" w:evenVBand="0" w:oddHBand="0" w:evenHBand="0" w:firstRowFirstColumn="0" w:firstRowLastColumn="0" w:lastRowFirstColumn="0" w:lastRowLastColumn="0"/>
            <w:tcW w:w="1704" w:type="dxa"/>
          </w:tcPr>
          <w:p w14:paraId="444896FE" w14:textId="3F168C1C" w:rsidR="00692442" w:rsidRDefault="00692442" w:rsidP="00692442">
            <w:pPr>
              <w:jc w:val="center"/>
            </w:pPr>
            <w:r w:rsidRPr="000D29F4">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2FD562A5" w14:textId="667AC314" w:rsidR="00692442" w:rsidRDefault="00692442" w:rsidP="00692442">
            <w:pPr>
              <w:jc w:val="center"/>
            </w:pPr>
            <w:r w:rsidRPr="000B18B8">
              <w:rPr>
                <w:rFonts w:asciiTheme="minorHAnsi" w:hAnsiTheme="minorHAnsi" w:cs="Arial"/>
                <w:b/>
                <w:sz w:val="24"/>
                <w:szCs w:val="24"/>
              </w:rPr>
              <w:t>32,47</w:t>
            </w:r>
          </w:p>
        </w:tc>
      </w:tr>
      <w:tr w:rsidR="00692442" w:rsidRPr="00B4196F" w14:paraId="5667F7E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ECF82A0" w14:textId="77777777" w:rsidR="00692442" w:rsidRPr="00B4196F" w:rsidRDefault="00692442" w:rsidP="0069244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D30D5E" w14:textId="40375BD0" w:rsidR="00692442" w:rsidRPr="00482A4C" w:rsidRDefault="00692442" w:rsidP="00692442">
            <w:pPr>
              <w:jc w:val="center"/>
              <w:rPr>
                <w:rFonts w:asciiTheme="minorHAnsi" w:hAnsiTheme="minorHAnsi" w:cstheme="minorHAnsi"/>
                <w:b/>
                <w:bCs/>
                <w:sz w:val="24"/>
                <w:szCs w:val="24"/>
              </w:rPr>
            </w:pPr>
            <w:r w:rsidRPr="00482A4C">
              <w:rPr>
                <w:b/>
                <w:bCs/>
              </w:rPr>
              <w:t>3090,23</w:t>
            </w:r>
          </w:p>
        </w:tc>
        <w:tc>
          <w:tcPr>
            <w:cnfStyle w:val="000010000000" w:firstRow="0" w:lastRow="0" w:firstColumn="0" w:lastColumn="0" w:oddVBand="1" w:evenVBand="0" w:oddHBand="0" w:evenHBand="0" w:firstRowFirstColumn="0" w:firstRowLastColumn="0" w:lastRowFirstColumn="0" w:lastRowLastColumn="0"/>
            <w:tcW w:w="1704" w:type="dxa"/>
          </w:tcPr>
          <w:p w14:paraId="70B48F6F" w14:textId="1AE58374" w:rsidR="00692442" w:rsidRDefault="00692442" w:rsidP="00692442">
            <w:pPr>
              <w:jc w:val="center"/>
            </w:pPr>
            <w:r w:rsidRPr="000D29F4">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59EF8FAE" w14:textId="62486C1D" w:rsidR="00692442" w:rsidRDefault="00692442" w:rsidP="00692442">
            <w:pPr>
              <w:jc w:val="center"/>
            </w:pPr>
            <w:r w:rsidRPr="000B18B8">
              <w:rPr>
                <w:rFonts w:asciiTheme="minorHAnsi" w:hAnsiTheme="minorHAnsi" w:cs="Arial"/>
                <w:b/>
                <w:sz w:val="24"/>
                <w:szCs w:val="24"/>
              </w:rPr>
              <w:t>32,47</w:t>
            </w:r>
          </w:p>
        </w:tc>
      </w:tr>
      <w:tr w:rsidR="00692442" w:rsidRPr="00B4196F" w14:paraId="1733732E"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D9D3B44" w14:textId="77777777" w:rsidR="00692442" w:rsidRPr="00B4196F" w:rsidRDefault="00692442" w:rsidP="0069244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3F79950" w14:textId="32CAF617" w:rsidR="00692442" w:rsidRPr="00482A4C" w:rsidRDefault="00692442" w:rsidP="00692442">
            <w:pPr>
              <w:jc w:val="center"/>
              <w:rPr>
                <w:rFonts w:asciiTheme="minorHAnsi" w:hAnsiTheme="minorHAnsi" w:cstheme="minorHAnsi"/>
                <w:b/>
                <w:bCs/>
                <w:sz w:val="24"/>
                <w:szCs w:val="24"/>
              </w:rPr>
            </w:pPr>
            <w:r w:rsidRPr="00482A4C">
              <w:rPr>
                <w:b/>
                <w:bCs/>
              </w:rPr>
              <w:t>3150,16</w:t>
            </w:r>
          </w:p>
        </w:tc>
        <w:tc>
          <w:tcPr>
            <w:cnfStyle w:val="000010000000" w:firstRow="0" w:lastRow="0" w:firstColumn="0" w:lastColumn="0" w:oddVBand="1" w:evenVBand="0" w:oddHBand="0" w:evenHBand="0" w:firstRowFirstColumn="0" w:firstRowLastColumn="0" w:lastRowFirstColumn="0" w:lastRowLastColumn="0"/>
            <w:tcW w:w="1704" w:type="dxa"/>
          </w:tcPr>
          <w:p w14:paraId="0CC1646A" w14:textId="3A90AA42" w:rsidR="00692442" w:rsidRDefault="00692442" w:rsidP="00692442">
            <w:pPr>
              <w:jc w:val="center"/>
            </w:pPr>
            <w:r w:rsidRPr="000D29F4">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7235DB85" w14:textId="35F19871" w:rsidR="00692442" w:rsidRDefault="00692442" w:rsidP="00692442">
            <w:pPr>
              <w:jc w:val="center"/>
            </w:pPr>
            <w:r w:rsidRPr="000B18B8">
              <w:rPr>
                <w:rFonts w:asciiTheme="minorHAnsi" w:hAnsiTheme="minorHAnsi" w:cs="Arial"/>
                <w:b/>
                <w:sz w:val="24"/>
                <w:szCs w:val="24"/>
              </w:rPr>
              <w:t>32,47</w:t>
            </w:r>
          </w:p>
        </w:tc>
      </w:tr>
      <w:tr w:rsidR="00692442" w:rsidRPr="00B4196F" w14:paraId="3D1B9B6A"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BD67AE9" w14:textId="77777777" w:rsidR="00692442" w:rsidRPr="00B4196F" w:rsidRDefault="00692442" w:rsidP="0069244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E361642" w14:textId="1B897123" w:rsidR="00692442" w:rsidRPr="00482A4C" w:rsidRDefault="00692442" w:rsidP="00692442">
            <w:pPr>
              <w:jc w:val="center"/>
              <w:rPr>
                <w:rFonts w:asciiTheme="minorHAnsi" w:hAnsiTheme="minorHAnsi" w:cstheme="minorHAnsi"/>
                <w:b/>
                <w:bCs/>
                <w:sz w:val="24"/>
                <w:szCs w:val="24"/>
              </w:rPr>
            </w:pPr>
            <w:r w:rsidRPr="00482A4C">
              <w:rPr>
                <w:b/>
                <w:bCs/>
              </w:rPr>
              <w:t>3210,10</w:t>
            </w:r>
          </w:p>
        </w:tc>
        <w:tc>
          <w:tcPr>
            <w:cnfStyle w:val="000010000000" w:firstRow="0" w:lastRow="0" w:firstColumn="0" w:lastColumn="0" w:oddVBand="1" w:evenVBand="0" w:oddHBand="0" w:evenHBand="0" w:firstRowFirstColumn="0" w:firstRowLastColumn="0" w:lastRowFirstColumn="0" w:lastRowLastColumn="0"/>
            <w:tcW w:w="1704" w:type="dxa"/>
          </w:tcPr>
          <w:p w14:paraId="5C00C51B" w14:textId="71B6C50B" w:rsidR="00692442" w:rsidRDefault="00692442" w:rsidP="00692442">
            <w:pPr>
              <w:jc w:val="center"/>
            </w:pPr>
            <w:r w:rsidRPr="000D29F4">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24968290" w14:textId="004E3FDE" w:rsidR="00692442" w:rsidRDefault="00692442" w:rsidP="00692442">
            <w:pPr>
              <w:jc w:val="center"/>
            </w:pPr>
            <w:r w:rsidRPr="000B18B8">
              <w:rPr>
                <w:rFonts w:asciiTheme="minorHAnsi" w:hAnsiTheme="minorHAnsi" w:cs="Arial"/>
                <w:b/>
                <w:sz w:val="24"/>
                <w:szCs w:val="24"/>
              </w:rPr>
              <w:t>32,47</w:t>
            </w:r>
          </w:p>
        </w:tc>
      </w:tr>
      <w:tr w:rsidR="00692442" w:rsidRPr="00B4196F" w14:paraId="5D0CD70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72607D3" w14:textId="77777777" w:rsidR="00692442" w:rsidRPr="00B4196F" w:rsidRDefault="00692442" w:rsidP="0069244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070D15" w14:textId="00C4CD83" w:rsidR="00692442" w:rsidRPr="00482A4C" w:rsidRDefault="00692442" w:rsidP="00692442">
            <w:pPr>
              <w:jc w:val="center"/>
              <w:rPr>
                <w:rFonts w:asciiTheme="minorHAnsi" w:hAnsiTheme="minorHAnsi" w:cstheme="minorHAnsi"/>
                <w:b/>
                <w:bCs/>
                <w:sz w:val="24"/>
                <w:szCs w:val="24"/>
              </w:rPr>
            </w:pPr>
            <w:r w:rsidRPr="00482A4C">
              <w:rPr>
                <w:b/>
                <w:bCs/>
              </w:rPr>
              <w:t>3270,03</w:t>
            </w:r>
          </w:p>
        </w:tc>
        <w:tc>
          <w:tcPr>
            <w:cnfStyle w:val="000010000000" w:firstRow="0" w:lastRow="0" w:firstColumn="0" w:lastColumn="0" w:oddVBand="1" w:evenVBand="0" w:oddHBand="0" w:evenHBand="0" w:firstRowFirstColumn="0" w:firstRowLastColumn="0" w:lastRowFirstColumn="0" w:lastRowLastColumn="0"/>
            <w:tcW w:w="1704" w:type="dxa"/>
          </w:tcPr>
          <w:p w14:paraId="5E8DB9E4" w14:textId="4D41C531" w:rsidR="00692442" w:rsidRDefault="00692442" w:rsidP="00692442">
            <w:pPr>
              <w:jc w:val="center"/>
            </w:pPr>
            <w:r w:rsidRPr="000D29F4">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7E2142CE" w14:textId="4F453AC8" w:rsidR="00692442" w:rsidRDefault="00692442" w:rsidP="00692442">
            <w:pPr>
              <w:jc w:val="center"/>
            </w:pPr>
            <w:r w:rsidRPr="000B18B8">
              <w:rPr>
                <w:rFonts w:asciiTheme="minorHAnsi" w:hAnsiTheme="minorHAnsi" w:cs="Arial"/>
                <w:b/>
                <w:sz w:val="24"/>
                <w:szCs w:val="24"/>
              </w:rPr>
              <w:t>32,47</w:t>
            </w:r>
          </w:p>
        </w:tc>
      </w:tr>
      <w:tr w:rsidR="00FE075C" w:rsidRPr="00B4196F" w14:paraId="5DA72CC9"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0A189CC" w14:textId="77777777" w:rsidR="00FE075C" w:rsidRPr="00B4196F" w:rsidRDefault="00FE075C" w:rsidP="00FE075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0302CAD" w14:textId="1A6A14EF" w:rsidR="00FE075C" w:rsidRPr="00482A4C" w:rsidRDefault="00FE075C" w:rsidP="00FE075C">
            <w:pPr>
              <w:jc w:val="center"/>
              <w:rPr>
                <w:rFonts w:asciiTheme="minorHAnsi" w:hAnsiTheme="minorHAnsi" w:cstheme="minorHAnsi"/>
                <w:b/>
                <w:bCs/>
                <w:sz w:val="24"/>
                <w:szCs w:val="24"/>
              </w:rPr>
            </w:pPr>
            <w:r w:rsidRPr="00482A4C">
              <w:rPr>
                <w:b/>
                <w:bCs/>
              </w:rPr>
              <w:t>3329,97</w:t>
            </w:r>
          </w:p>
        </w:tc>
        <w:tc>
          <w:tcPr>
            <w:cnfStyle w:val="000010000000" w:firstRow="0" w:lastRow="0" w:firstColumn="0" w:lastColumn="0" w:oddVBand="1" w:evenVBand="0" w:oddHBand="0" w:evenHBand="0" w:firstRowFirstColumn="0" w:firstRowLastColumn="0" w:lastRowFirstColumn="0" w:lastRowLastColumn="0"/>
            <w:tcW w:w="1704" w:type="dxa"/>
          </w:tcPr>
          <w:p w14:paraId="332ED352" w14:textId="3D77AB86" w:rsidR="00FE075C" w:rsidRDefault="00FE075C" w:rsidP="00FE075C">
            <w:pPr>
              <w:jc w:val="center"/>
            </w:pPr>
            <w:r>
              <w:rPr>
                <w:rFonts w:asciiTheme="minorHAnsi" w:hAnsiTheme="minorHAnsi" w:cs="Arial"/>
                <w:b/>
                <w:sz w:val="24"/>
                <w:szCs w:val="24"/>
              </w:rPr>
              <w:t>4</w:t>
            </w:r>
            <w:r w:rsidR="00780E71">
              <w:rPr>
                <w:rFonts w:asciiTheme="minorHAnsi" w:hAnsiTheme="minorHAnsi" w:cs="Arial"/>
                <w:b/>
                <w:sz w:val="24"/>
                <w:szCs w:val="24"/>
              </w:rPr>
              <w:t>1</w:t>
            </w:r>
            <w:r>
              <w:rPr>
                <w:rFonts w:asciiTheme="minorHAnsi" w:hAnsiTheme="minorHAnsi" w:cs="Arial"/>
                <w:b/>
                <w:sz w:val="24"/>
                <w:szCs w:val="24"/>
              </w:rPr>
              <w:t>,</w:t>
            </w:r>
            <w:r w:rsidR="00780E71">
              <w:rPr>
                <w:rFonts w:asciiTheme="minorHAnsi" w:hAnsiTheme="minorHAnsi" w:cs="Arial"/>
                <w:b/>
                <w:sz w:val="24"/>
                <w:szCs w:val="24"/>
              </w:rPr>
              <w:t>41</w:t>
            </w:r>
          </w:p>
        </w:tc>
        <w:tc>
          <w:tcPr>
            <w:cnfStyle w:val="000001000000" w:firstRow="0" w:lastRow="0" w:firstColumn="0" w:lastColumn="0" w:oddVBand="0" w:evenVBand="1" w:oddHBand="0" w:evenHBand="0" w:firstRowFirstColumn="0" w:firstRowLastColumn="0" w:lastRowFirstColumn="0" w:lastRowLastColumn="0"/>
            <w:tcW w:w="2463" w:type="dxa"/>
          </w:tcPr>
          <w:p w14:paraId="266DCEE7" w14:textId="76B08070" w:rsidR="00FE075C" w:rsidRDefault="00FE075C" w:rsidP="00FE075C">
            <w:pPr>
              <w:jc w:val="center"/>
            </w:pPr>
            <w:r>
              <w:rPr>
                <w:rFonts w:asciiTheme="minorHAnsi" w:hAnsiTheme="minorHAnsi"/>
                <w:b/>
                <w:snapToGrid w:val="0"/>
                <w:sz w:val="24"/>
                <w:szCs w:val="24"/>
              </w:rPr>
              <w:t>8,</w:t>
            </w:r>
            <w:r w:rsidR="0066568A">
              <w:rPr>
                <w:rFonts w:asciiTheme="minorHAnsi" w:hAnsiTheme="minorHAnsi"/>
                <w:b/>
                <w:snapToGrid w:val="0"/>
                <w:sz w:val="24"/>
                <w:szCs w:val="24"/>
              </w:rPr>
              <w:t>95</w:t>
            </w:r>
          </w:p>
        </w:tc>
      </w:tr>
      <w:tr w:rsidR="00FE075C" w:rsidRPr="00B4196F" w14:paraId="08B8D4A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6E160D" w14:textId="77777777" w:rsidR="00FE075C" w:rsidRPr="00B4196F" w:rsidRDefault="00FE075C" w:rsidP="00FE075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750D44E" w14:textId="2D00A1C7" w:rsidR="00FE075C" w:rsidRPr="00482A4C" w:rsidRDefault="00FE075C" w:rsidP="00FE075C">
            <w:pPr>
              <w:jc w:val="center"/>
              <w:rPr>
                <w:rFonts w:asciiTheme="minorHAnsi" w:hAnsiTheme="minorHAnsi" w:cstheme="minorHAnsi"/>
                <w:b/>
                <w:bCs/>
                <w:sz w:val="24"/>
                <w:szCs w:val="24"/>
              </w:rPr>
            </w:pPr>
            <w:r w:rsidRPr="00482A4C">
              <w:rPr>
                <w:b/>
                <w:bCs/>
              </w:rPr>
              <w:t>3389,90</w:t>
            </w:r>
          </w:p>
        </w:tc>
        <w:tc>
          <w:tcPr>
            <w:cnfStyle w:val="000010000000" w:firstRow="0" w:lastRow="0" w:firstColumn="0" w:lastColumn="0" w:oddVBand="1" w:evenVBand="0" w:oddHBand="0" w:evenHBand="0" w:firstRowFirstColumn="0" w:firstRowLastColumn="0" w:lastRowFirstColumn="0" w:lastRowLastColumn="0"/>
            <w:tcW w:w="1704" w:type="dxa"/>
          </w:tcPr>
          <w:p w14:paraId="62ED773F" w14:textId="77777777" w:rsidR="00FE075C" w:rsidRPr="003815C9" w:rsidRDefault="00FE075C" w:rsidP="00FE075C">
            <w:pPr>
              <w:jc w:val="center"/>
              <w:rPr>
                <w:rFonts w:asciiTheme="minorHAnsi" w:hAnsiTheme="minorHAnsi"/>
                <w:b/>
                <w:snapToGrid w:val="0"/>
                <w:sz w:val="24"/>
                <w:szCs w:val="24"/>
              </w:rPr>
            </w:pPr>
            <w:r>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B048D98" w14:textId="77777777" w:rsidR="00FE075C" w:rsidRPr="003815C9" w:rsidRDefault="00FE075C" w:rsidP="00FE075C">
            <w:pPr>
              <w:jc w:val="center"/>
              <w:rPr>
                <w:rFonts w:asciiTheme="minorHAnsi" w:hAnsiTheme="minorHAnsi"/>
                <w:b/>
                <w:snapToGrid w:val="0"/>
                <w:sz w:val="24"/>
                <w:szCs w:val="24"/>
              </w:rPr>
            </w:pPr>
            <w:r w:rsidRPr="007E12A7">
              <w:rPr>
                <w:rFonts w:asciiTheme="minorHAnsi" w:hAnsiTheme="minorHAnsi"/>
                <w:b/>
                <w:snapToGrid w:val="0"/>
                <w:sz w:val="24"/>
                <w:szCs w:val="24"/>
              </w:rPr>
              <w:t>0</w:t>
            </w:r>
          </w:p>
        </w:tc>
      </w:tr>
      <w:tr w:rsidR="00FE075C" w:rsidRPr="00B4196F" w14:paraId="591007B4"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5C34C6F" w14:textId="77777777" w:rsidR="00FE075C" w:rsidRPr="00B4196F" w:rsidRDefault="00FE075C" w:rsidP="00FE075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0580D87" w14:textId="375C72B8" w:rsidR="00FE075C" w:rsidRPr="00482A4C" w:rsidRDefault="00FE075C" w:rsidP="00FE075C">
            <w:pPr>
              <w:jc w:val="center"/>
              <w:rPr>
                <w:rFonts w:asciiTheme="minorHAnsi" w:hAnsiTheme="minorHAnsi" w:cstheme="minorHAnsi"/>
                <w:b/>
                <w:bCs/>
                <w:sz w:val="24"/>
                <w:szCs w:val="24"/>
              </w:rPr>
            </w:pPr>
            <w:r w:rsidRPr="00482A4C">
              <w:rPr>
                <w:b/>
                <w:bCs/>
              </w:rPr>
              <w:t>3449,83</w:t>
            </w:r>
          </w:p>
        </w:tc>
        <w:tc>
          <w:tcPr>
            <w:cnfStyle w:val="000010000000" w:firstRow="0" w:lastRow="0" w:firstColumn="0" w:lastColumn="0" w:oddVBand="1" w:evenVBand="0" w:oddHBand="0" w:evenHBand="0" w:firstRowFirstColumn="0" w:firstRowLastColumn="0" w:lastRowFirstColumn="0" w:lastRowLastColumn="0"/>
            <w:tcW w:w="1704" w:type="dxa"/>
          </w:tcPr>
          <w:p w14:paraId="6D0BA74B" w14:textId="77777777" w:rsidR="00FE075C" w:rsidRPr="003815C9" w:rsidRDefault="00FE075C" w:rsidP="00FE075C">
            <w:pPr>
              <w:jc w:val="center"/>
              <w:rPr>
                <w:rFonts w:asciiTheme="minorHAnsi" w:hAnsiTheme="minorHAnsi"/>
                <w:b/>
                <w:snapToGrid w:val="0"/>
                <w:sz w:val="24"/>
                <w:szCs w:val="24"/>
              </w:rPr>
            </w:pPr>
            <w:r w:rsidRPr="003815C9">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31DCB60" w14:textId="77777777" w:rsidR="00FE075C" w:rsidRPr="003815C9" w:rsidRDefault="00FE075C" w:rsidP="00FE075C">
            <w:pPr>
              <w:jc w:val="center"/>
              <w:rPr>
                <w:rFonts w:asciiTheme="minorHAnsi" w:hAnsiTheme="minorHAnsi"/>
                <w:b/>
                <w:snapToGrid w:val="0"/>
                <w:sz w:val="24"/>
                <w:szCs w:val="24"/>
              </w:rPr>
            </w:pPr>
            <w:r w:rsidRPr="003815C9">
              <w:rPr>
                <w:rFonts w:asciiTheme="minorHAnsi" w:hAnsiTheme="minorHAnsi"/>
                <w:b/>
                <w:snapToGrid w:val="0"/>
                <w:sz w:val="24"/>
                <w:szCs w:val="24"/>
              </w:rPr>
              <w:t>0</w:t>
            </w:r>
          </w:p>
        </w:tc>
      </w:tr>
    </w:tbl>
    <w:p w14:paraId="57045889" w14:textId="4132CC10" w:rsidR="003256F9" w:rsidRDefault="003256F9" w:rsidP="00730727">
      <w:pPr>
        <w:ind w:left="851"/>
        <w:rPr>
          <w:rFonts w:asciiTheme="minorHAnsi" w:hAnsiTheme="minorHAnsi" w:cstheme="minorHAnsi"/>
          <w:sz w:val="24"/>
          <w:szCs w:val="24"/>
        </w:rPr>
      </w:pPr>
    </w:p>
    <w:p w14:paraId="2DCEEC01" w14:textId="7A8635C9" w:rsidR="00C96186" w:rsidRPr="00D037B2" w:rsidRDefault="00C96186" w:rsidP="00D037B2">
      <w:pPr>
        <w:pStyle w:val="Kop3"/>
        <w:rPr>
          <w:rFonts w:asciiTheme="minorHAnsi" w:hAnsiTheme="minorHAnsi" w:cstheme="minorHAnsi"/>
          <w:sz w:val="28"/>
          <w:szCs w:val="28"/>
        </w:rPr>
      </w:pPr>
      <w:bookmarkStart w:id="2312" w:name="_Maandelijkse_gewaarborgde_minimum"/>
      <w:bookmarkStart w:id="2313" w:name="_Toc223617268"/>
      <w:bookmarkEnd w:id="2312"/>
      <w:r w:rsidRPr="00D037B2">
        <w:rPr>
          <w:rFonts w:asciiTheme="minorHAnsi" w:hAnsiTheme="minorHAnsi" w:cstheme="minorHAnsi"/>
          <w:sz w:val="28"/>
          <w:szCs w:val="28"/>
        </w:rPr>
        <w:t>Maandelijkse gewaarborgde minimum brutobezoldiging</w:t>
      </w:r>
      <w:r w:rsidR="00B87683" w:rsidRPr="00D037B2">
        <w:rPr>
          <w:rFonts w:asciiTheme="minorHAnsi" w:hAnsiTheme="minorHAnsi" w:cstheme="minorHAnsi"/>
          <w:sz w:val="28"/>
          <w:szCs w:val="28"/>
        </w:rPr>
        <w:t xml:space="preserve"> </w:t>
      </w:r>
      <w:r w:rsidR="00875B8C">
        <w:t xml:space="preserve">vanaf </w:t>
      </w:r>
      <w:r w:rsidR="00875B8C" w:rsidRPr="007C0A8A">
        <w:rPr>
          <w:highlight w:val="yellow"/>
          <w:shd w:val="clear" w:color="auto" w:fill="00B0F0"/>
        </w:rPr>
        <w:t>01/</w:t>
      </w:r>
      <w:r w:rsidR="00F60925">
        <w:rPr>
          <w:highlight w:val="yellow"/>
          <w:shd w:val="clear" w:color="auto" w:fill="00B0F0"/>
        </w:rPr>
        <w:t>0</w:t>
      </w:r>
      <w:r w:rsidR="00410131">
        <w:rPr>
          <w:highlight w:val="yellow"/>
          <w:shd w:val="clear" w:color="auto" w:fill="00B0F0"/>
        </w:rPr>
        <w:t>3</w:t>
      </w:r>
      <w:r w:rsidR="00875B8C" w:rsidRPr="007C0A8A">
        <w:rPr>
          <w:highlight w:val="yellow"/>
          <w:shd w:val="clear" w:color="auto" w:fill="00B0F0"/>
        </w:rPr>
        <w:t>/202</w:t>
      </w:r>
      <w:r w:rsidR="0060636F">
        <w:rPr>
          <w:highlight w:val="yellow"/>
          <w:shd w:val="clear" w:color="auto" w:fill="00B0F0"/>
        </w:rPr>
        <w:t>6</w:t>
      </w:r>
      <w:hyperlink w:anchor="_Alternatieve_tewerkstelling" w:history="1">
        <w:r w:rsidR="0057125B" w:rsidRPr="009A77F7">
          <w:rPr>
            <w:rStyle w:val="Hyperlink"/>
            <w:rFonts w:asciiTheme="minorHAnsi" w:hAnsiTheme="minorHAnsi" w:cstheme="minorHAnsi"/>
            <w:sz w:val="28"/>
            <w:szCs w:val="28"/>
            <w:shd w:val="clear" w:color="auto" w:fill="FFFFFF" w:themeFill="background1"/>
          </w:rPr>
          <w:t>(</w:t>
        </w:r>
        <w:r w:rsidR="0025536D" w:rsidRPr="009A77F7">
          <w:rPr>
            <w:rStyle w:val="Hyperlink"/>
            <w:rFonts w:asciiTheme="minorHAnsi" w:hAnsiTheme="minorHAnsi" w:cstheme="minorHAnsi"/>
            <w:sz w:val="28"/>
            <w:szCs w:val="28"/>
            <w:shd w:val="clear" w:color="auto" w:fill="FFFFFF" w:themeFill="background1"/>
          </w:rPr>
          <w:t>student)</w:t>
        </w:r>
        <w:bookmarkEnd w:id="2313"/>
      </w:hyperlink>
    </w:p>
    <w:p w14:paraId="7640BD06" w14:textId="3DE59C8E" w:rsidR="00C96186" w:rsidRPr="004376E1" w:rsidRDefault="00C96186" w:rsidP="004376E1">
      <w:pPr>
        <w:pStyle w:val="Tekst"/>
        <w:contextualSpacing/>
        <w:rPr>
          <w:rFonts w:asciiTheme="minorHAnsi" w:hAnsiTheme="minorHAnsi"/>
          <w:sz w:val="24"/>
          <w:szCs w:val="24"/>
        </w:rPr>
      </w:pPr>
      <w:r w:rsidRPr="004376E1">
        <w:rPr>
          <w:rFonts w:asciiTheme="minorHAnsi" w:hAnsiTheme="minorHAnsi"/>
          <w:sz w:val="24"/>
          <w:szCs w:val="24"/>
        </w:rPr>
        <w:t>met haardgeld</w:t>
      </w:r>
      <w:r w:rsidRPr="004376E1">
        <w:rPr>
          <w:rFonts w:asciiTheme="minorHAnsi" w:hAnsiTheme="minorHAnsi"/>
          <w:sz w:val="24"/>
          <w:szCs w:val="24"/>
        </w:rPr>
        <w:tab/>
      </w:r>
      <w:r w:rsidRPr="004376E1">
        <w:rPr>
          <w:rFonts w:asciiTheme="minorHAnsi" w:hAnsiTheme="minorHAnsi"/>
          <w:sz w:val="24"/>
          <w:szCs w:val="24"/>
        </w:rPr>
        <w:tab/>
      </w:r>
      <w:r w:rsidR="00DE3C00">
        <w:rPr>
          <w:rFonts w:asciiTheme="minorHAnsi" w:hAnsiTheme="minorHAnsi"/>
          <w:sz w:val="24"/>
          <w:szCs w:val="24"/>
        </w:rPr>
        <w:tab/>
      </w:r>
      <w:r w:rsidR="00DE3C00">
        <w:rPr>
          <w:rFonts w:asciiTheme="minorHAnsi" w:hAnsiTheme="minorHAnsi"/>
          <w:sz w:val="24"/>
          <w:szCs w:val="24"/>
        </w:rPr>
        <w:tab/>
      </w:r>
      <w:r w:rsidR="00D332B7" w:rsidRPr="004376E1">
        <w:rPr>
          <w:rFonts w:asciiTheme="minorHAnsi" w:hAnsiTheme="minorHAnsi"/>
          <w:b/>
          <w:sz w:val="24"/>
          <w:szCs w:val="24"/>
        </w:rPr>
        <w:t>2</w:t>
      </w:r>
      <w:r w:rsidR="00F70890">
        <w:rPr>
          <w:rFonts w:asciiTheme="minorHAnsi" w:hAnsiTheme="minorHAnsi"/>
          <w:b/>
          <w:sz w:val="24"/>
          <w:szCs w:val="24"/>
        </w:rPr>
        <w:t>3</w:t>
      </w:r>
      <w:r w:rsidR="00CE2F26">
        <w:rPr>
          <w:rFonts w:asciiTheme="minorHAnsi" w:hAnsiTheme="minorHAnsi"/>
          <w:b/>
          <w:sz w:val="24"/>
          <w:szCs w:val="24"/>
        </w:rPr>
        <w:t>50</w:t>
      </w:r>
      <w:r w:rsidR="00BB44EC" w:rsidRPr="004376E1">
        <w:rPr>
          <w:rFonts w:asciiTheme="minorHAnsi" w:hAnsiTheme="minorHAnsi"/>
          <w:b/>
          <w:sz w:val="24"/>
          <w:szCs w:val="24"/>
        </w:rPr>
        <w:t>,</w:t>
      </w:r>
      <w:r w:rsidR="00D30E9C">
        <w:rPr>
          <w:rFonts w:asciiTheme="minorHAnsi" w:hAnsiTheme="minorHAnsi"/>
          <w:b/>
          <w:sz w:val="24"/>
          <w:szCs w:val="24"/>
        </w:rPr>
        <w:t>9</w:t>
      </w:r>
      <w:r w:rsidR="00CE2F26">
        <w:rPr>
          <w:rFonts w:asciiTheme="minorHAnsi" w:hAnsiTheme="minorHAnsi"/>
          <w:b/>
          <w:sz w:val="24"/>
          <w:szCs w:val="24"/>
        </w:rPr>
        <w:t>6</w:t>
      </w:r>
      <w:r w:rsidR="00EC795E" w:rsidRPr="004376E1">
        <w:rPr>
          <w:rFonts w:asciiTheme="minorHAnsi" w:hAnsiTheme="minorHAnsi"/>
          <w:b/>
          <w:sz w:val="24"/>
          <w:szCs w:val="24"/>
        </w:rPr>
        <w:t xml:space="preserve"> </w:t>
      </w:r>
      <w:r w:rsidR="0057125B" w:rsidRPr="004376E1">
        <w:rPr>
          <w:rFonts w:asciiTheme="minorHAnsi" w:hAnsiTheme="minorHAnsi"/>
          <w:b/>
          <w:sz w:val="24"/>
          <w:szCs w:val="24"/>
        </w:rPr>
        <w:t xml:space="preserve">€ </w:t>
      </w:r>
      <w:r w:rsidR="00EC795E" w:rsidRPr="004376E1">
        <w:rPr>
          <w:rFonts w:asciiTheme="minorHAnsi" w:hAnsiTheme="minorHAnsi"/>
          <w:b/>
          <w:sz w:val="24"/>
          <w:szCs w:val="24"/>
        </w:rPr>
        <w:t>+</w:t>
      </w:r>
      <w:r w:rsidRPr="004376E1">
        <w:rPr>
          <w:rFonts w:asciiTheme="minorHAnsi" w:hAnsiTheme="minorHAnsi"/>
          <w:b/>
          <w:sz w:val="24"/>
          <w:szCs w:val="24"/>
        </w:rPr>
        <w:t xml:space="preserve"> 1</w:t>
      </w:r>
      <w:r w:rsidR="00D30E9C">
        <w:rPr>
          <w:rFonts w:asciiTheme="minorHAnsi" w:hAnsiTheme="minorHAnsi"/>
          <w:b/>
          <w:sz w:val="24"/>
          <w:szCs w:val="24"/>
        </w:rPr>
        <w:t>3</w:t>
      </w:r>
      <w:r w:rsidR="00FA3F76">
        <w:rPr>
          <w:rFonts w:asciiTheme="minorHAnsi" w:hAnsiTheme="minorHAnsi"/>
          <w:b/>
          <w:sz w:val="24"/>
          <w:szCs w:val="24"/>
        </w:rPr>
        <w:t>5</w:t>
      </w:r>
      <w:r w:rsidRPr="004376E1">
        <w:rPr>
          <w:rFonts w:asciiTheme="minorHAnsi" w:hAnsiTheme="minorHAnsi"/>
          <w:b/>
          <w:sz w:val="24"/>
          <w:szCs w:val="24"/>
        </w:rPr>
        <w:t>,</w:t>
      </w:r>
      <w:r w:rsidR="00FA3F76">
        <w:rPr>
          <w:rFonts w:asciiTheme="minorHAnsi" w:hAnsiTheme="minorHAnsi"/>
          <w:b/>
          <w:sz w:val="24"/>
          <w:szCs w:val="24"/>
        </w:rPr>
        <w:t>2</w:t>
      </w:r>
      <w:r w:rsidR="00D30E9C">
        <w:rPr>
          <w:rFonts w:asciiTheme="minorHAnsi" w:hAnsiTheme="minorHAnsi"/>
          <w:b/>
          <w:sz w:val="24"/>
          <w:szCs w:val="24"/>
        </w:rPr>
        <w:t>6</w:t>
      </w:r>
      <w:r w:rsidR="002239CB" w:rsidRPr="004376E1">
        <w:rPr>
          <w:rFonts w:asciiTheme="minorHAnsi" w:hAnsiTheme="minorHAnsi"/>
          <w:b/>
          <w:sz w:val="24"/>
          <w:szCs w:val="24"/>
        </w:rPr>
        <w:t xml:space="preserve"> € = 2</w:t>
      </w:r>
      <w:r w:rsidR="00410131">
        <w:rPr>
          <w:rFonts w:asciiTheme="minorHAnsi" w:hAnsiTheme="minorHAnsi"/>
          <w:b/>
          <w:sz w:val="24"/>
          <w:szCs w:val="24"/>
        </w:rPr>
        <w:t>4</w:t>
      </w:r>
      <w:r w:rsidR="00533A18">
        <w:rPr>
          <w:rFonts w:asciiTheme="minorHAnsi" w:hAnsiTheme="minorHAnsi"/>
          <w:b/>
          <w:sz w:val="24"/>
          <w:szCs w:val="24"/>
        </w:rPr>
        <w:t>86</w:t>
      </w:r>
      <w:r w:rsidR="00C22109" w:rsidRPr="004376E1">
        <w:rPr>
          <w:rFonts w:asciiTheme="minorHAnsi" w:hAnsiTheme="minorHAnsi"/>
          <w:b/>
          <w:sz w:val="24"/>
          <w:szCs w:val="24"/>
        </w:rPr>
        <w:t>,</w:t>
      </w:r>
      <w:r w:rsidR="00533A18">
        <w:rPr>
          <w:rFonts w:asciiTheme="minorHAnsi" w:hAnsiTheme="minorHAnsi"/>
          <w:b/>
          <w:sz w:val="24"/>
          <w:szCs w:val="24"/>
        </w:rPr>
        <w:t>22</w:t>
      </w:r>
      <w:r w:rsidRPr="004376E1">
        <w:rPr>
          <w:rFonts w:asciiTheme="minorHAnsi" w:hAnsiTheme="minorHAnsi"/>
          <w:b/>
          <w:sz w:val="24"/>
          <w:szCs w:val="24"/>
        </w:rPr>
        <w:t xml:space="preserve"> €</w:t>
      </w:r>
      <w:r w:rsidRPr="004376E1">
        <w:rPr>
          <w:rFonts w:asciiTheme="minorHAnsi" w:hAnsiTheme="minorHAnsi"/>
          <w:sz w:val="24"/>
          <w:szCs w:val="24"/>
        </w:rPr>
        <w:br/>
        <w:t>met standplaatstoelage</w:t>
      </w:r>
      <w:r w:rsidRPr="004376E1">
        <w:rPr>
          <w:rFonts w:asciiTheme="minorHAnsi" w:hAnsiTheme="minorHAnsi"/>
          <w:sz w:val="24"/>
          <w:szCs w:val="24"/>
        </w:rPr>
        <w:tab/>
      </w:r>
      <w:r w:rsidR="000B0075" w:rsidRPr="004376E1">
        <w:rPr>
          <w:rFonts w:asciiTheme="minorHAnsi" w:hAnsiTheme="minorHAnsi"/>
          <w:b/>
          <w:sz w:val="24"/>
          <w:szCs w:val="24"/>
        </w:rPr>
        <w:t>2</w:t>
      </w:r>
      <w:r w:rsidR="00C31963">
        <w:rPr>
          <w:rFonts w:asciiTheme="minorHAnsi" w:hAnsiTheme="minorHAnsi"/>
          <w:b/>
          <w:sz w:val="24"/>
          <w:szCs w:val="24"/>
        </w:rPr>
        <w:t>4</w:t>
      </w:r>
      <w:r w:rsidR="00126E53">
        <w:rPr>
          <w:rFonts w:asciiTheme="minorHAnsi" w:hAnsiTheme="minorHAnsi"/>
          <w:b/>
          <w:sz w:val="24"/>
          <w:szCs w:val="24"/>
        </w:rPr>
        <w:t>18</w:t>
      </w:r>
      <w:r w:rsidRPr="004376E1">
        <w:rPr>
          <w:rFonts w:asciiTheme="minorHAnsi" w:hAnsiTheme="minorHAnsi"/>
          <w:b/>
          <w:sz w:val="24"/>
          <w:szCs w:val="24"/>
        </w:rPr>
        <w:t>,</w:t>
      </w:r>
      <w:r w:rsidR="00126E53">
        <w:rPr>
          <w:rFonts w:asciiTheme="minorHAnsi" w:hAnsiTheme="minorHAnsi"/>
          <w:b/>
          <w:sz w:val="24"/>
          <w:szCs w:val="24"/>
        </w:rPr>
        <w:t>59</w:t>
      </w:r>
      <w:r w:rsidR="00BB44EC" w:rsidRPr="004376E1">
        <w:rPr>
          <w:rFonts w:asciiTheme="minorHAnsi" w:hAnsiTheme="minorHAnsi"/>
          <w:b/>
          <w:sz w:val="24"/>
          <w:szCs w:val="24"/>
        </w:rPr>
        <w:t xml:space="preserve"> </w:t>
      </w:r>
      <w:r w:rsidR="0057125B" w:rsidRPr="004376E1">
        <w:rPr>
          <w:rFonts w:asciiTheme="minorHAnsi" w:hAnsiTheme="minorHAnsi"/>
          <w:b/>
          <w:sz w:val="24"/>
          <w:szCs w:val="24"/>
        </w:rPr>
        <w:t xml:space="preserve">€ </w:t>
      </w:r>
      <w:r w:rsidR="00BB44EC" w:rsidRPr="004376E1">
        <w:rPr>
          <w:rFonts w:asciiTheme="minorHAnsi" w:hAnsiTheme="minorHAnsi"/>
          <w:b/>
          <w:sz w:val="24"/>
          <w:szCs w:val="24"/>
        </w:rPr>
        <w:t xml:space="preserve">+ </w:t>
      </w:r>
      <w:r w:rsidR="002B1E7E" w:rsidRPr="004376E1">
        <w:rPr>
          <w:rFonts w:asciiTheme="minorHAnsi" w:hAnsiTheme="minorHAnsi"/>
          <w:b/>
          <w:sz w:val="24"/>
          <w:szCs w:val="24"/>
        </w:rPr>
        <w:t>6</w:t>
      </w:r>
      <w:r w:rsidR="00931B24">
        <w:rPr>
          <w:rFonts w:asciiTheme="minorHAnsi" w:hAnsiTheme="minorHAnsi"/>
          <w:b/>
          <w:sz w:val="24"/>
          <w:szCs w:val="24"/>
        </w:rPr>
        <w:t>7</w:t>
      </w:r>
      <w:r w:rsidRPr="004376E1">
        <w:rPr>
          <w:rFonts w:asciiTheme="minorHAnsi" w:hAnsiTheme="minorHAnsi"/>
          <w:b/>
          <w:sz w:val="24"/>
          <w:szCs w:val="24"/>
        </w:rPr>
        <w:t>,</w:t>
      </w:r>
      <w:r w:rsidR="00E0649C">
        <w:rPr>
          <w:rFonts w:asciiTheme="minorHAnsi" w:hAnsiTheme="minorHAnsi"/>
          <w:b/>
          <w:sz w:val="24"/>
          <w:szCs w:val="24"/>
        </w:rPr>
        <w:t>6</w:t>
      </w:r>
      <w:r w:rsidR="00931B24">
        <w:rPr>
          <w:rFonts w:asciiTheme="minorHAnsi" w:hAnsiTheme="minorHAnsi"/>
          <w:b/>
          <w:sz w:val="24"/>
          <w:szCs w:val="24"/>
        </w:rPr>
        <w:t>3</w:t>
      </w:r>
      <w:r w:rsidRPr="004376E1">
        <w:rPr>
          <w:rFonts w:asciiTheme="minorHAnsi" w:hAnsiTheme="minorHAnsi"/>
          <w:b/>
          <w:sz w:val="24"/>
          <w:szCs w:val="24"/>
        </w:rPr>
        <w:t xml:space="preserve"> € = </w:t>
      </w:r>
      <w:r w:rsidR="0057125B" w:rsidRPr="004376E1">
        <w:rPr>
          <w:rFonts w:asciiTheme="minorHAnsi" w:hAnsiTheme="minorHAnsi"/>
          <w:b/>
          <w:sz w:val="24"/>
          <w:szCs w:val="24"/>
        </w:rPr>
        <w:t>2</w:t>
      </w:r>
      <w:r w:rsidR="00E0649C">
        <w:rPr>
          <w:rFonts w:asciiTheme="minorHAnsi" w:hAnsiTheme="minorHAnsi"/>
          <w:b/>
          <w:sz w:val="24"/>
          <w:szCs w:val="24"/>
        </w:rPr>
        <w:t>4</w:t>
      </w:r>
      <w:r w:rsidR="001C219C">
        <w:rPr>
          <w:rFonts w:asciiTheme="minorHAnsi" w:hAnsiTheme="minorHAnsi"/>
          <w:b/>
          <w:sz w:val="24"/>
          <w:szCs w:val="24"/>
        </w:rPr>
        <w:t>86</w:t>
      </w:r>
      <w:r w:rsidR="0057125B" w:rsidRPr="004376E1">
        <w:rPr>
          <w:rFonts w:asciiTheme="minorHAnsi" w:hAnsiTheme="minorHAnsi"/>
          <w:b/>
          <w:sz w:val="24"/>
          <w:szCs w:val="24"/>
        </w:rPr>
        <w:t>,</w:t>
      </w:r>
      <w:r w:rsidR="001C219C">
        <w:rPr>
          <w:rFonts w:asciiTheme="minorHAnsi" w:hAnsiTheme="minorHAnsi"/>
          <w:b/>
          <w:sz w:val="24"/>
          <w:szCs w:val="24"/>
        </w:rPr>
        <w:t>22</w:t>
      </w:r>
      <w:r w:rsidR="0057125B" w:rsidRPr="004376E1">
        <w:rPr>
          <w:rFonts w:asciiTheme="minorHAnsi" w:hAnsiTheme="minorHAnsi"/>
          <w:b/>
          <w:sz w:val="24"/>
          <w:szCs w:val="24"/>
        </w:rPr>
        <w:t xml:space="preserve"> €</w:t>
      </w:r>
    </w:p>
    <w:p w14:paraId="2CA08724" w14:textId="0FD78382" w:rsidR="00BF30AC" w:rsidRPr="004376E1" w:rsidRDefault="0025536D" w:rsidP="004376E1">
      <w:pPr>
        <w:pStyle w:val="Tekst"/>
        <w:rPr>
          <w:rFonts w:asciiTheme="minorHAnsi" w:hAnsiTheme="minorHAnsi"/>
          <w:b/>
          <w:sz w:val="24"/>
          <w:szCs w:val="24"/>
        </w:rPr>
      </w:pPr>
      <w:r w:rsidRPr="004376E1">
        <w:rPr>
          <w:rFonts w:asciiTheme="minorHAnsi" w:hAnsiTheme="minorHAnsi"/>
          <w:b/>
          <w:sz w:val="24"/>
          <w:szCs w:val="24"/>
        </w:rPr>
        <w:t>M</w:t>
      </w:r>
      <w:r w:rsidR="006A513E" w:rsidRPr="004376E1">
        <w:rPr>
          <w:rFonts w:asciiTheme="minorHAnsi" w:hAnsiTheme="minorHAnsi"/>
          <w:b/>
          <w:sz w:val="24"/>
          <w:szCs w:val="24"/>
        </w:rPr>
        <w:t xml:space="preserve">inimum </w:t>
      </w:r>
      <w:r w:rsidR="00C96186" w:rsidRPr="004376E1">
        <w:rPr>
          <w:rFonts w:asciiTheme="minorHAnsi" w:hAnsiTheme="minorHAnsi"/>
          <w:b/>
          <w:sz w:val="24"/>
          <w:szCs w:val="24"/>
        </w:rPr>
        <w:t>bruto uurloon</w:t>
      </w:r>
      <w:r w:rsidR="00C96186" w:rsidRPr="004376E1">
        <w:rPr>
          <w:rFonts w:asciiTheme="minorHAnsi" w:hAnsiTheme="minorHAnsi"/>
          <w:sz w:val="24"/>
          <w:szCs w:val="24"/>
        </w:rPr>
        <w:t xml:space="preserve"> = </w:t>
      </w:r>
      <w:r w:rsidR="00C96186" w:rsidRPr="004376E1">
        <w:rPr>
          <w:rFonts w:asciiTheme="minorHAnsi" w:hAnsiTheme="minorHAnsi"/>
          <w:sz w:val="24"/>
          <w:szCs w:val="24"/>
          <w:u w:val="single"/>
        </w:rPr>
        <w:t>maandelijkse bezoldiging x 12</w:t>
      </w:r>
      <w:r w:rsidR="00BF30AC" w:rsidRPr="004376E1">
        <w:rPr>
          <w:rFonts w:asciiTheme="minorHAnsi" w:hAnsiTheme="minorHAnsi"/>
          <w:sz w:val="24"/>
          <w:szCs w:val="24"/>
        </w:rPr>
        <w:tab/>
      </w:r>
      <w:r w:rsidR="00BF30AC" w:rsidRPr="004376E1">
        <w:rPr>
          <w:rFonts w:asciiTheme="minorHAnsi" w:hAnsiTheme="minorHAnsi"/>
          <w:sz w:val="24"/>
          <w:szCs w:val="24"/>
        </w:rPr>
        <w:tab/>
      </w:r>
      <w:r w:rsidR="00BF30AC" w:rsidRPr="004376E1">
        <w:rPr>
          <w:rFonts w:asciiTheme="minorHAnsi" w:hAnsiTheme="minorHAnsi"/>
          <w:sz w:val="24"/>
          <w:szCs w:val="24"/>
        </w:rPr>
        <w:tab/>
      </w:r>
      <w:r w:rsidR="00BF30AC" w:rsidRPr="004376E1">
        <w:rPr>
          <w:rFonts w:asciiTheme="minorHAnsi" w:hAnsiTheme="minorHAnsi"/>
          <w:sz w:val="24"/>
          <w:szCs w:val="24"/>
        </w:rPr>
        <w:tab/>
      </w:r>
      <w:r w:rsidR="00BF30AC" w:rsidRPr="004376E1">
        <w:rPr>
          <w:rFonts w:asciiTheme="minorHAnsi" w:hAnsiTheme="minorHAnsi"/>
          <w:b/>
          <w:sz w:val="24"/>
          <w:szCs w:val="24"/>
        </w:rPr>
        <w:t>= 1</w:t>
      </w:r>
      <w:r w:rsidR="00A6303C">
        <w:rPr>
          <w:rFonts w:asciiTheme="minorHAnsi" w:hAnsiTheme="minorHAnsi"/>
          <w:b/>
          <w:sz w:val="24"/>
          <w:szCs w:val="24"/>
        </w:rPr>
        <w:t>5</w:t>
      </w:r>
      <w:r w:rsidR="002B1E7E" w:rsidRPr="004376E1">
        <w:rPr>
          <w:rFonts w:asciiTheme="minorHAnsi" w:hAnsiTheme="minorHAnsi"/>
          <w:b/>
          <w:sz w:val="24"/>
          <w:szCs w:val="24"/>
        </w:rPr>
        <w:t>,</w:t>
      </w:r>
      <w:r w:rsidR="00A6303C">
        <w:rPr>
          <w:rFonts w:asciiTheme="minorHAnsi" w:hAnsiTheme="minorHAnsi"/>
          <w:b/>
          <w:sz w:val="24"/>
          <w:szCs w:val="24"/>
        </w:rPr>
        <w:t>10</w:t>
      </w:r>
      <w:r w:rsidR="00BF30AC" w:rsidRPr="004376E1">
        <w:rPr>
          <w:rFonts w:asciiTheme="minorHAnsi" w:hAnsiTheme="minorHAnsi"/>
          <w:b/>
          <w:sz w:val="24"/>
          <w:szCs w:val="24"/>
        </w:rPr>
        <w:t xml:space="preserve"> €</w:t>
      </w:r>
    </w:p>
    <w:p w14:paraId="256D4293" w14:textId="77777777" w:rsidR="00C96186" w:rsidRDefault="00C96186" w:rsidP="004376E1">
      <w:pPr>
        <w:pStyle w:val="Tekst"/>
        <w:ind w:left="3129" w:firstLine="279"/>
        <w:rPr>
          <w:rFonts w:asciiTheme="minorHAnsi" w:hAnsiTheme="minorHAnsi"/>
          <w:sz w:val="24"/>
          <w:szCs w:val="24"/>
        </w:rPr>
      </w:pPr>
      <w:r w:rsidRPr="004376E1">
        <w:rPr>
          <w:rFonts w:asciiTheme="minorHAnsi" w:hAnsiTheme="minorHAnsi"/>
          <w:sz w:val="24"/>
          <w:szCs w:val="24"/>
        </w:rPr>
        <w:t>1976</w:t>
      </w:r>
      <w:r w:rsidR="00D82AA3" w:rsidRPr="004376E1">
        <w:rPr>
          <w:rFonts w:asciiTheme="minorHAnsi" w:hAnsiTheme="minorHAnsi"/>
          <w:sz w:val="24"/>
          <w:szCs w:val="24"/>
        </w:rPr>
        <w:t xml:space="preserve"> (= 52 weken x 38uur/week)</w:t>
      </w:r>
    </w:p>
    <w:p w14:paraId="3C7DBFB8" w14:textId="6410ACE1" w:rsidR="0059690F" w:rsidRDefault="0059690F">
      <w:pPr>
        <w:rPr>
          <w:rFonts w:asciiTheme="minorHAnsi" w:hAnsiTheme="minorHAnsi"/>
          <w:sz w:val="24"/>
          <w:szCs w:val="24"/>
        </w:rPr>
      </w:pPr>
      <w:r>
        <w:rPr>
          <w:rFonts w:asciiTheme="minorHAnsi" w:hAnsiTheme="minorHAnsi"/>
          <w:sz w:val="24"/>
          <w:szCs w:val="24"/>
        </w:rPr>
        <w:br w:type="page"/>
      </w:r>
    </w:p>
    <w:p w14:paraId="6B9FDAB7" w14:textId="28202AB8" w:rsidR="00C96186" w:rsidRPr="009E533D" w:rsidRDefault="000915F4" w:rsidP="00D57D00">
      <w:pPr>
        <w:pStyle w:val="Kop3"/>
      </w:pPr>
      <w:bookmarkStart w:id="2314" w:name="_Maandelijkse_waarde_van"/>
      <w:bookmarkStart w:id="2315" w:name="_Toc223617269"/>
      <w:bookmarkEnd w:id="2314"/>
      <w:r w:rsidRPr="009E533D">
        <w:lastRenderedPageBreak/>
        <w:t>Maandelijkse w</w:t>
      </w:r>
      <w:r w:rsidR="00C96186" w:rsidRPr="009E533D">
        <w:t xml:space="preserve">aarde van de huisvesting van de </w:t>
      </w:r>
      <w:r w:rsidR="00C96186" w:rsidRPr="000C4DBF">
        <w:t>huisbewaarder</w:t>
      </w:r>
      <w:r w:rsidR="00C96186" w:rsidRPr="009E533D">
        <w:t xml:space="preserve"> </w:t>
      </w:r>
      <w:r w:rsidR="00875B8C" w:rsidRPr="009E533D">
        <w:t xml:space="preserve">vanaf </w:t>
      </w:r>
      <w:r w:rsidR="00875B8C" w:rsidRPr="008A6429">
        <w:rPr>
          <w:shd w:val="clear" w:color="auto" w:fill="FFFF00"/>
        </w:rPr>
        <w:t>01/</w:t>
      </w:r>
      <w:r w:rsidR="006E166A">
        <w:rPr>
          <w:shd w:val="clear" w:color="auto" w:fill="FFFF00"/>
        </w:rPr>
        <w:t>0</w:t>
      </w:r>
      <w:r w:rsidR="00B50AB6">
        <w:rPr>
          <w:shd w:val="clear" w:color="auto" w:fill="FFFF00"/>
        </w:rPr>
        <w:t>3</w:t>
      </w:r>
      <w:r w:rsidR="00875B8C" w:rsidRPr="008A6429">
        <w:rPr>
          <w:shd w:val="clear" w:color="auto" w:fill="FFFF00"/>
        </w:rPr>
        <w:t>/202</w:t>
      </w:r>
      <w:r w:rsidR="005D245C">
        <w:rPr>
          <w:shd w:val="clear" w:color="auto" w:fill="FFFF00"/>
        </w:rPr>
        <w:t>6</w:t>
      </w:r>
      <w:r w:rsidR="00C96186" w:rsidRPr="009A77F7">
        <w:t xml:space="preserve">- </w:t>
      </w:r>
      <w:hyperlink w:anchor="_Vergoeding_1" w:history="1">
        <w:r w:rsidR="00C96186" w:rsidRPr="009A77F7">
          <w:rPr>
            <w:rStyle w:val="Hyperlink"/>
            <w:rFonts w:asciiTheme="minorHAnsi" w:hAnsiTheme="minorHAnsi"/>
            <w:sz w:val="28"/>
            <w:szCs w:val="28"/>
          </w:rPr>
          <w:t>zie ook punt 9.1</w:t>
        </w:r>
        <w:bookmarkEnd w:id="2315"/>
      </w:hyperlink>
    </w:p>
    <w:p w14:paraId="6E968C19" w14:textId="77777777" w:rsidR="00D037B2" w:rsidRDefault="00D037B2" w:rsidP="000915F4">
      <w:pPr>
        <w:pStyle w:val="Tekst"/>
        <w:jc w:val="both"/>
        <w:rPr>
          <w:rFonts w:asciiTheme="minorHAnsi" w:hAnsiTheme="minorHAnsi"/>
          <w:color w:val="000000"/>
          <w:sz w:val="24"/>
          <w:szCs w:val="24"/>
        </w:rPr>
      </w:pPr>
      <w:r w:rsidRPr="00D037B2">
        <w:rPr>
          <w:rFonts w:asciiTheme="minorHAnsi" w:hAnsiTheme="minorHAnsi"/>
          <w:color w:val="000000"/>
          <w:sz w:val="24"/>
          <w:szCs w:val="24"/>
        </w:rPr>
        <w:t>De vergoeding voor de bijkomende taak van huisbewaarder bestaat uit de volgende voordelen in natura</w:t>
      </w:r>
      <w:r w:rsidR="00650F7F">
        <w:rPr>
          <w:rFonts w:asciiTheme="minorHAnsi" w:hAnsiTheme="minorHAnsi"/>
          <w:color w:val="000000"/>
          <w:sz w:val="24"/>
          <w:szCs w:val="24"/>
        </w:rPr>
        <w:t>:</w:t>
      </w:r>
      <w:r w:rsidRPr="00D037B2">
        <w:rPr>
          <w:rFonts w:asciiTheme="minorHAnsi" w:hAnsiTheme="minorHAnsi"/>
          <w:color w:val="000000"/>
          <w:sz w:val="24"/>
          <w:szCs w:val="24"/>
        </w:rPr>
        <w:t xml:space="preserve"> kosteloze huisvesting, verwarming, water en verlichting in een woning op het domein van de infrastructuur die aan zekere comfortnormen voldoet.</w:t>
      </w:r>
    </w:p>
    <w:p w14:paraId="20899165" w14:textId="77777777" w:rsidR="00D037B2" w:rsidRDefault="00D037B2" w:rsidP="000915F4">
      <w:pPr>
        <w:pStyle w:val="Tekst"/>
        <w:jc w:val="both"/>
        <w:rPr>
          <w:rFonts w:asciiTheme="minorHAnsi" w:hAnsiTheme="minorHAnsi"/>
          <w:color w:val="000000"/>
          <w:sz w:val="24"/>
          <w:szCs w:val="24"/>
        </w:rPr>
      </w:pPr>
    </w:p>
    <w:p w14:paraId="589BA256" w14:textId="77777777" w:rsidR="00C96186" w:rsidRDefault="00D037B2" w:rsidP="000915F4">
      <w:pPr>
        <w:pStyle w:val="Tekst"/>
        <w:jc w:val="both"/>
        <w:rPr>
          <w:rFonts w:asciiTheme="minorHAnsi" w:hAnsiTheme="minorHAnsi"/>
          <w:color w:val="000000"/>
          <w:sz w:val="24"/>
          <w:szCs w:val="24"/>
        </w:rPr>
      </w:pPr>
      <w:r>
        <w:rPr>
          <w:rFonts w:asciiTheme="minorHAnsi" w:hAnsiTheme="minorHAnsi"/>
          <w:color w:val="000000"/>
          <w:sz w:val="24"/>
          <w:szCs w:val="24"/>
        </w:rPr>
        <w:t xml:space="preserve">In dat geval is de vergoeding gelijk aan </w:t>
      </w:r>
      <w:r w:rsidR="00C96186" w:rsidRPr="00B4196F">
        <w:rPr>
          <w:rFonts w:asciiTheme="minorHAnsi" w:hAnsiTheme="minorHAnsi"/>
          <w:color w:val="000000"/>
          <w:sz w:val="24"/>
          <w:szCs w:val="24"/>
        </w:rPr>
        <w:t>een forfaitair bedrag dat niet rechtstreeks wordt uitbetaald aan de huisbewaarders maar wordt verrekend in de bedrijfsvoorheffing.</w:t>
      </w:r>
    </w:p>
    <w:p w14:paraId="65AFA47E" w14:textId="77777777" w:rsidR="00D037B2" w:rsidRDefault="00D037B2" w:rsidP="000915F4">
      <w:pPr>
        <w:pStyle w:val="Tekst"/>
        <w:jc w:val="both"/>
        <w:rPr>
          <w:rFonts w:asciiTheme="minorHAnsi" w:hAnsiTheme="minorHAnsi"/>
          <w:color w:val="000000"/>
          <w:sz w:val="24"/>
          <w:szCs w:val="24"/>
        </w:rPr>
      </w:pPr>
    </w:p>
    <w:p w14:paraId="1E465B27" w14:textId="77777777" w:rsidR="00D037B2" w:rsidRDefault="00D037B2" w:rsidP="000915F4">
      <w:pPr>
        <w:pStyle w:val="Tekst"/>
        <w:jc w:val="both"/>
        <w:rPr>
          <w:rFonts w:asciiTheme="minorHAnsi" w:hAnsiTheme="minorHAnsi"/>
          <w:color w:val="000000"/>
          <w:sz w:val="24"/>
          <w:szCs w:val="24"/>
        </w:rPr>
      </w:pPr>
      <w:r>
        <w:rPr>
          <w:rFonts w:asciiTheme="minorHAnsi" w:hAnsiTheme="minorHAnsi"/>
          <w:color w:val="000000"/>
          <w:sz w:val="24"/>
          <w:szCs w:val="24"/>
        </w:rPr>
        <w:t>Dit</w:t>
      </w:r>
      <w:r w:rsidR="00C46BC7">
        <w:rPr>
          <w:rFonts w:asciiTheme="minorHAnsi" w:hAnsiTheme="minorHAnsi"/>
          <w:color w:val="000000"/>
          <w:sz w:val="24"/>
          <w:szCs w:val="24"/>
        </w:rPr>
        <w:t xml:space="preserve"> </w:t>
      </w:r>
      <w:r>
        <w:rPr>
          <w:rFonts w:asciiTheme="minorHAnsi" w:hAnsiTheme="minorHAnsi"/>
          <w:color w:val="000000"/>
          <w:sz w:val="24"/>
          <w:szCs w:val="24"/>
        </w:rPr>
        <w:t xml:space="preserve">bedrag wordt berekend </w:t>
      </w:r>
      <w:r w:rsidR="00C46BC7">
        <w:rPr>
          <w:rFonts w:asciiTheme="minorHAnsi" w:hAnsiTheme="minorHAnsi"/>
          <w:color w:val="000000"/>
          <w:sz w:val="24"/>
          <w:szCs w:val="24"/>
        </w:rPr>
        <w:t xml:space="preserve">op basis van 12,5% van de gemiddelde bruto-maandwedde van </w:t>
      </w:r>
      <w:r w:rsidR="00E46D32">
        <w:rPr>
          <w:rFonts w:asciiTheme="minorHAnsi" w:hAnsiTheme="minorHAnsi"/>
          <w:color w:val="000000"/>
          <w:sz w:val="24"/>
          <w:szCs w:val="24"/>
        </w:rPr>
        <w:t>een “</w:t>
      </w:r>
      <w:r w:rsidR="00E46D32" w:rsidRPr="00E46D32">
        <w:rPr>
          <w:rFonts w:asciiTheme="minorHAnsi" w:hAnsiTheme="minorHAnsi"/>
          <w:color w:val="000000"/>
          <w:sz w:val="24"/>
          <w:szCs w:val="24"/>
        </w:rPr>
        <w:t>onderhoudswerkman niet belast met stookdienst of met het besturen van een voertuig, nachtwaker, geschoold hulpwerkman</w:t>
      </w:r>
      <w:r w:rsidR="00E46D32">
        <w:rPr>
          <w:rFonts w:asciiTheme="minorHAnsi" w:hAnsiTheme="minorHAnsi"/>
          <w:color w:val="000000"/>
          <w:sz w:val="24"/>
          <w:szCs w:val="24"/>
        </w:rPr>
        <w:t>”.</w:t>
      </w:r>
    </w:p>
    <w:p w14:paraId="1CA1BC14" w14:textId="57E0F05A" w:rsidR="008778D4" w:rsidRDefault="008778D4" w:rsidP="000915F4">
      <w:pPr>
        <w:pStyle w:val="Tekst"/>
        <w:jc w:val="both"/>
        <w:rPr>
          <w:rFonts w:asciiTheme="minorHAnsi" w:hAnsiTheme="minorHAnsi"/>
          <w:color w:val="000000"/>
          <w:sz w:val="24"/>
          <w:szCs w:val="24"/>
        </w:rPr>
      </w:pPr>
      <w:r w:rsidRPr="008778D4">
        <w:rPr>
          <w:rFonts w:asciiTheme="minorHAnsi" w:hAnsiTheme="minorHAnsi"/>
          <w:b/>
          <w:bCs/>
          <w:color w:val="000000"/>
          <w:sz w:val="24"/>
          <w:szCs w:val="24"/>
          <w:u w:val="single"/>
        </w:rPr>
        <w:t>OPGELET</w:t>
      </w:r>
      <w:r>
        <w:rPr>
          <w:rFonts w:asciiTheme="minorHAnsi" w:hAnsiTheme="minorHAnsi"/>
          <w:color w:val="000000"/>
          <w:sz w:val="24"/>
          <w:szCs w:val="24"/>
        </w:rPr>
        <w:t xml:space="preserve">: </w:t>
      </w:r>
      <w:r w:rsidRPr="008778D4">
        <w:rPr>
          <w:rFonts w:asciiTheme="minorHAnsi" w:hAnsiTheme="minorHAnsi"/>
          <w:color w:val="000000"/>
          <w:sz w:val="24"/>
          <w:szCs w:val="24"/>
        </w:rPr>
        <w:t xml:space="preserve">het gemiddelde </w:t>
      </w:r>
      <w:r>
        <w:rPr>
          <w:rFonts w:asciiTheme="minorHAnsi" w:hAnsiTheme="minorHAnsi"/>
          <w:color w:val="000000"/>
          <w:sz w:val="24"/>
          <w:szCs w:val="24"/>
        </w:rPr>
        <w:t xml:space="preserve">moet </w:t>
      </w:r>
      <w:r w:rsidRPr="008778D4">
        <w:rPr>
          <w:rFonts w:asciiTheme="minorHAnsi" w:hAnsiTheme="minorHAnsi"/>
          <w:color w:val="000000"/>
          <w:sz w:val="24"/>
          <w:szCs w:val="24"/>
        </w:rPr>
        <w:t xml:space="preserve">berekend worden op basis van de minimum- en maximumwedde van de schaal van de </w:t>
      </w:r>
      <w:r w:rsidRPr="006E166A">
        <w:rPr>
          <w:rFonts w:asciiTheme="minorHAnsi" w:hAnsiTheme="minorHAnsi"/>
          <w:b/>
          <w:bCs/>
          <w:color w:val="000000"/>
          <w:sz w:val="24"/>
          <w:szCs w:val="24"/>
          <w:u w:val="single"/>
        </w:rPr>
        <w:t>uitgeoefende functie</w:t>
      </w:r>
      <w:r>
        <w:rPr>
          <w:rFonts w:asciiTheme="minorHAnsi" w:hAnsiTheme="minorHAnsi"/>
          <w:color w:val="000000"/>
          <w:sz w:val="24"/>
          <w:szCs w:val="24"/>
        </w:rPr>
        <w:t xml:space="preserve">. Wanneer het barema van de onderliggende functie op basis waarvan het contractueel personeelslid initieel wordt </w:t>
      </w:r>
      <w:r w:rsidR="00E271EE">
        <w:rPr>
          <w:rFonts w:asciiTheme="minorHAnsi" w:hAnsiTheme="minorHAnsi"/>
          <w:color w:val="000000"/>
          <w:sz w:val="24"/>
          <w:szCs w:val="24"/>
        </w:rPr>
        <w:t>tewerkgesteld</w:t>
      </w:r>
      <w:r>
        <w:rPr>
          <w:rFonts w:asciiTheme="minorHAnsi" w:hAnsiTheme="minorHAnsi"/>
          <w:color w:val="000000"/>
          <w:sz w:val="24"/>
          <w:szCs w:val="24"/>
        </w:rPr>
        <w:t xml:space="preserve"> anders is dan het hierboven vermelde moet er een herberekening gebeuren van de waarde van het VAA.</w:t>
      </w:r>
    </w:p>
    <w:p w14:paraId="0C23B7CB" w14:textId="77777777" w:rsidR="00E46D32" w:rsidRDefault="00E46D32" w:rsidP="000915F4">
      <w:pPr>
        <w:pStyle w:val="Tekst"/>
        <w:jc w:val="both"/>
        <w:rPr>
          <w:rFonts w:asciiTheme="minorHAnsi" w:hAnsiTheme="minorHAnsi"/>
          <w:color w:val="000000"/>
          <w:sz w:val="24"/>
          <w:szCs w:val="24"/>
        </w:rPr>
      </w:pPr>
    </w:p>
    <w:p w14:paraId="514EAB4E" w14:textId="2F7A94BB" w:rsidR="00601600" w:rsidRDefault="002A534B" w:rsidP="000915F4">
      <w:pPr>
        <w:pStyle w:val="Tekst"/>
        <w:jc w:val="both"/>
        <w:rPr>
          <w:rFonts w:asciiTheme="minorHAnsi" w:hAnsiTheme="minorHAnsi"/>
          <w:b/>
          <w:color w:val="000000"/>
          <w:sz w:val="24"/>
          <w:szCs w:val="24"/>
        </w:rPr>
      </w:pPr>
      <w:r>
        <w:rPr>
          <w:rFonts w:asciiTheme="minorHAnsi" w:hAnsiTheme="minorHAnsi"/>
          <w:b/>
          <w:color w:val="000000"/>
          <w:sz w:val="24"/>
          <w:szCs w:val="24"/>
        </w:rPr>
        <w:t xml:space="preserve">De waarde bedraagt </w:t>
      </w:r>
      <w:r w:rsidRPr="00692657">
        <w:rPr>
          <w:rFonts w:asciiTheme="minorHAnsi" w:hAnsiTheme="minorHAnsi"/>
          <w:b/>
          <w:color w:val="000000"/>
          <w:sz w:val="24"/>
          <w:szCs w:val="24"/>
          <w:highlight w:val="yellow"/>
          <w:shd w:val="clear" w:color="auto" w:fill="FFC000"/>
        </w:rPr>
        <w:t>vanaf 01/</w:t>
      </w:r>
      <w:r w:rsidR="006E166A">
        <w:rPr>
          <w:rFonts w:asciiTheme="minorHAnsi" w:hAnsiTheme="minorHAnsi"/>
          <w:b/>
          <w:color w:val="000000"/>
          <w:sz w:val="24"/>
          <w:szCs w:val="24"/>
          <w:highlight w:val="yellow"/>
          <w:shd w:val="clear" w:color="auto" w:fill="FFC000"/>
        </w:rPr>
        <w:t>0</w:t>
      </w:r>
      <w:r w:rsidR="00E72624">
        <w:rPr>
          <w:rFonts w:asciiTheme="minorHAnsi" w:hAnsiTheme="minorHAnsi"/>
          <w:b/>
          <w:color w:val="000000"/>
          <w:sz w:val="24"/>
          <w:szCs w:val="24"/>
          <w:highlight w:val="yellow"/>
          <w:shd w:val="clear" w:color="auto" w:fill="FFC000"/>
        </w:rPr>
        <w:t>3</w:t>
      </w:r>
      <w:r w:rsidRPr="00692657">
        <w:rPr>
          <w:rFonts w:asciiTheme="minorHAnsi" w:hAnsiTheme="minorHAnsi"/>
          <w:b/>
          <w:color w:val="000000"/>
          <w:sz w:val="24"/>
          <w:szCs w:val="24"/>
          <w:highlight w:val="yellow"/>
          <w:shd w:val="clear" w:color="auto" w:fill="FFC000"/>
        </w:rPr>
        <w:t>/202</w:t>
      </w:r>
      <w:r w:rsidR="005D245C">
        <w:rPr>
          <w:rFonts w:asciiTheme="minorHAnsi" w:hAnsiTheme="minorHAnsi"/>
          <w:b/>
          <w:color w:val="000000"/>
          <w:sz w:val="24"/>
          <w:szCs w:val="24"/>
          <w:highlight w:val="yellow"/>
          <w:shd w:val="clear" w:color="auto" w:fill="FFC000"/>
        </w:rPr>
        <w:t>6</w:t>
      </w:r>
    </w:p>
    <w:p w14:paraId="520EB0E4" w14:textId="77777777" w:rsidR="00601600" w:rsidRDefault="00601600" w:rsidP="000915F4">
      <w:pPr>
        <w:pStyle w:val="Tekst"/>
        <w:jc w:val="both"/>
        <w:rPr>
          <w:rFonts w:asciiTheme="minorHAnsi" w:hAnsiTheme="minorHAnsi"/>
          <w:b/>
          <w:color w:val="000000"/>
          <w:sz w:val="24"/>
          <w:szCs w:val="24"/>
        </w:rPr>
      </w:pPr>
    </w:p>
    <w:p w14:paraId="18A507B4" w14:textId="3902FFBA" w:rsidR="00C1256F" w:rsidRDefault="000571AF" w:rsidP="00601600">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sidR="00E17D56">
        <w:rPr>
          <w:rFonts w:asciiTheme="minorHAnsi" w:hAnsiTheme="minorHAnsi"/>
          <w:b/>
          <w:color w:val="000000"/>
          <w:sz w:val="24"/>
          <w:szCs w:val="24"/>
        </w:rPr>
        <w:tab/>
        <w:t xml:space="preserve">indien met haardgeld = </w:t>
      </w:r>
      <w:r w:rsidR="006B05DF">
        <w:rPr>
          <w:rFonts w:asciiTheme="minorHAnsi" w:hAnsiTheme="minorHAnsi"/>
          <w:b/>
          <w:color w:val="000000"/>
          <w:sz w:val="24"/>
          <w:szCs w:val="24"/>
        </w:rPr>
        <w:t>337,97</w:t>
      </w:r>
      <w:r w:rsidR="00601600" w:rsidRPr="00601600">
        <w:rPr>
          <w:rFonts w:asciiTheme="minorHAnsi" w:hAnsiTheme="minorHAnsi"/>
          <w:b/>
          <w:color w:val="000000"/>
          <w:sz w:val="24"/>
          <w:szCs w:val="24"/>
        </w:rPr>
        <w:t>€</w:t>
      </w:r>
    </w:p>
    <w:p w14:paraId="0E2534F3" w14:textId="40550401" w:rsidR="00601600" w:rsidRDefault="00601600" w:rsidP="00601600">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t>ind</w:t>
      </w:r>
      <w:r w:rsidR="00C95EED">
        <w:rPr>
          <w:rFonts w:asciiTheme="minorHAnsi" w:hAnsiTheme="minorHAnsi"/>
          <w:b/>
          <w:color w:val="000000"/>
          <w:sz w:val="24"/>
          <w:szCs w:val="24"/>
        </w:rPr>
        <w:t xml:space="preserve">ien met standplaatstoelage = </w:t>
      </w:r>
      <w:r w:rsidR="00EB3B38">
        <w:rPr>
          <w:rFonts w:asciiTheme="minorHAnsi" w:hAnsiTheme="minorHAnsi"/>
          <w:b/>
          <w:color w:val="000000"/>
          <w:sz w:val="24"/>
          <w:szCs w:val="24"/>
        </w:rPr>
        <w:t>333,</w:t>
      </w:r>
      <w:r w:rsidR="005A2634">
        <w:rPr>
          <w:rFonts w:asciiTheme="minorHAnsi" w:hAnsiTheme="minorHAnsi"/>
          <w:b/>
          <w:color w:val="000000"/>
          <w:sz w:val="24"/>
          <w:szCs w:val="24"/>
        </w:rPr>
        <w:t>91</w:t>
      </w:r>
      <w:r w:rsidR="00DA2A6B" w:rsidRPr="00DA2A6B">
        <w:rPr>
          <w:rFonts w:asciiTheme="minorHAnsi" w:hAnsiTheme="minorHAnsi"/>
          <w:b/>
          <w:color w:val="000000"/>
          <w:sz w:val="24"/>
          <w:szCs w:val="24"/>
        </w:rPr>
        <w:t>€</w:t>
      </w:r>
    </w:p>
    <w:p w14:paraId="446CF65D" w14:textId="77777777" w:rsidR="00601600" w:rsidRPr="00C1256F" w:rsidRDefault="00601600" w:rsidP="000915F4">
      <w:pPr>
        <w:pStyle w:val="Tekst"/>
        <w:jc w:val="both"/>
        <w:rPr>
          <w:rFonts w:asciiTheme="minorHAnsi" w:hAnsiTheme="minorHAnsi"/>
          <w:color w:val="000000"/>
          <w:sz w:val="24"/>
          <w:szCs w:val="24"/>
        </w:rPr>
      </w:pPr>
    </w:p>
    <w:p w14:paraId="23342E72" w14:textId="7C931A8B" w:rsidR="00C96186" w:rsidRPr="00F02435" w:rsidRDefault="00C96186" w:rsidP="00D037B2">
      <w:pPr>
        <w:pStyle w:val="Kop3"/>
      </w:pPr>
      <w:bookmarkStart w:id="2316" w:name="_Vergoeding_busbegeleiders_en"/>
      <w:bookmarkStart w:id="2317" w:name="_Toc223617270"/>
      <w:bookmarkEnd w:id="2316"/>
      <w:r w:rsidRPr="008A6429">
        <w:t>Vergoeding</w:t>
      </w:r>
      <w:r w:rsidRPr="000C4DBF">
        <w:t xml:space="preserve"> </w:t>
      </w:r>
      <w:r w:rsidR="00F079A6" w:rsidRPr="007F370C">
        <w:rPr>
          <w:color w:val="FF0000"/>
        </w:rPr>
        <w:t>busbegeleid(st)er</w:t>
      </w:r>
      <w:r w:rsidRPr="007F370C">
        <w:rPr>
          <w:color w:val="FF0000"/>
        </w:rPr>
        <w:t>s</w:t>
      </w:r>
      <w:r w:rsidR="00A65D58" w:rsidRPr="007F370C">
        <w:rPr>
          <w:color w:val="FF0000"/>
        </w:rPr>
        <w:t xml:space="preserve"> </w:t>
      </w:r>
      <w:r w:rsidR="00F36C65" w:rsidRPr="007F370C">
        <w:rPr>
          <w:color w:val="FF0000"/>
        </w:rPr>
        <w:t xml:space="preserve">en toezichters </w:t>
      </w:r>
      <w:r w:rsidR="00A65D58">
        <w:t xml:space="preserve">vanaf </w:t>
      </w:r>
      <w:r w:rsidR="00A65D58" w:rsidRPr="009C5526">
        <w:rPr>
          <w:highlight w:val="yellow"/>
        </w:rPr>
        <w:t>01/</w:t>
      </w:r>
      <w:r w:rsidR="006E166A">
        <w:rPr>
          <w:highlight w:val="yellow"/>
        </w:rPr>
        <w:t>0</w:t>
      </w:r>
      <w:r w:rsidR="001C42F6">
        <w:rPr>
          <w:highlight w:val="yellow"/>
        </w:rPr>
        <w:t>3</w:t>
      </w:r>
      <w:r w:rsidR="00A65D58" w:rsidRPr="009C5526">
        <w:rPr>
          <w:highlight w:val="yellow"/>
        </w:rPr>
        <w:t>/20</w:t>
      </w:r>
      <w:r w:rsidR="00A843CA">
        <w:rPr>
          <w:highlight w:val="yellow"/>
        </w:rPr>
        <w:t>2</w:t>
      </w:r>
      <w:r w:rsidR="00F90C59">
        <w:rPr>
          <w:highlight w:val="yellow"/>
        </w:rPr>
        <w:t>6</w:t>
      </w:r>
      <w:bookmarkEnd w:id="2317"/>
    </w:p>
    <w:p w14:paraId="23E68B08" w14:textId="51BB6AED" w:rsidR="008E6C64" w:rsidRDefault="00A65D58" w:rsidP="008E6C64">
      <w:pPr>
        <w:pStyle w:val="Tekst"/>
        <w:ind w:right="-285"/>
        <w:jc w:val="both"/>
        <w:rPr>
          <w:rFonts w:asciiTheme="minorHAnsi" w:hAnsiTheme="minorHAnsi"/>
          <w:color w:val="000000"/>
          <w:sz w:val="24"/>
          <w:szCs w:val="24"/>
          <w:lang w:val="nl-BE"/>
        </w:rPr>
      </w:pPr>
      <w:r>
        <w:rPr>
          <w:rFonts w:asciiTheme="minorHAnsi" w:hAnsiTheme="minorHAnsi"/>
          <w:sz w:val="24"/>
          <w:szCs w:val="24"/>
        </w:rPr>
        <w:t>He</w:t>
      </w:r>
      <w:r w:rsidR="002863A5" w:rsidRPr="002863A5">
        <w:rPr>
          <w:rFonts w:asciiTheme="minorHAnsi" w:hAnsiTheme="minorHAnsi"/>
          <w:sz w:val="24"/>
          <w:szCs w:val="24"/>
        </w:rPr>
        <w:t>t bruto</w:t>
      </w:r>
      <w:r>
        <w:rPr>
          <w:rFonts w:asciiTheme="minorHAnsi" w:hAnsiTheme="minorHAnsi"/>
          <w:sz w:val="24"/>
          <w:szCs w:val="24"/>
        </w:rPr>
        <w:t xml:space="preserve"> uurloon bedraagt </w:t>
      </w:r>
      <w:r w:rsidR="00F36C65" w:rsidRPr="009E533D">
        <w:rPr>
          <w:rFonts w:asciiTheme="minorHAnsi" w:hAnsiTheme="minorHAnsi"/>
          <w:b/>
          <w:sz w:val="24"/>
          <w:szCs w:val="24"/>
          <w:shd w:val="clear" w:color="auto" w:fill="FFFFFF" w:themeFill="background1"/>
        </w:rPr>
        <w:t>1</w:t>
      </w:r>
      <w:r w:rsidR="00F90C59">
        <w:rPr>
          <w:rFonts w:asciiTheme="minorHAnsi" w:hAnsiTheme="minorHAnsi"/>
          <w:b/>
          <w:sz w:val="24"/>
          <w:szCs w:val="24"/>
          <w:shd w:val="clear" w:color="auto" w:fill="FFFFFF" w:themeFill="background1"/>
        </w:rPr>
        <w:t>6</w:t>
      </w:r>
      <w:r w:rsidR="002863A5" w:rsidRPr="009E533D">
        <w:rPr>
          <w:rFonts w:asciiTheme="minorHAnsi" w:hAnsiTheme="minorHAnsi"/>
          <w:b/>
          <w:sz w:val="24"/>
          <w:szCs w:val="24"/>
          <w:shd w:val="clear" w:color="auto" w:fill="FFFFFF" w:themeFill="background1"/>
        </w:rPr>
        <w:t>,</w:t>
      </w:r>
      <w:r w:rsidR="00F90C59">
        <w:rPr>
          <w:rFonts w:asciiTheme="minorHAnsi" w:hAnsiTheme="minorHAnsi"/>
          <w:b/>
          <w:sz w:val="24"/>
          <w:szCs w:val="24"/>
          <w:shd w:val="clear" w:color="auto" w:fill="FFFFFF" w:themeFill="background1"/>
        </w:rPr>
        <w:t>11</w:t>
      </w:r>
      <w:r w:rsidR="002863A5" w:rsidRPr="005D48E5">
        <w:rPr>
          <w:rFonts w:asciiTheme="minorHAnsi" w:hAnsiTheme="minorHAnsi"/>
          <w:b/>
          <w:sz w:val="24"/>
          <w:szCs w:val="24"/>
        </w:rPr>
        <w:t xml:space="preserve"> </w:t>
      </w:r>
      <w:r w:rsidR="002863A5" w:rsidRPr="00EF4476">
        <w:rPr>
          <w:rFonts w:asciiTheme="minorHAnsi" w:hAnsiTheme="minorHAnsi"/>
          <w:b/>
          <w:sz w:val="24"/>
          <w:szCs w:val="24"/>
        </w:rPr>
        <w:t>€</w:t>
      </w:r>
      <w:r>
        <w:rPr>
          <w:rFonts w:asciiTheme="minorHAnsi" w:hAnsiTheme="minorHAnsi"/>
          <w:sz w:val="24"/>
          <w:szCs w:val="24"/>
        </w:rPr>
        <w:t>,</w:t>
      </w:r>
      <w:r w:rsidR="002863A5" w:rsidRPr="002863A5">
        <w:rPr>
          <w:rFonts w:asciiTheme="minorHAnsi" w:hAnsiTheme="minorHAnsi"/>
          <w:sz w:val="24"/>
          <w:szCs w:val="24"/>
        </w:rPr>
        <w:t xml:space="preserve"> haard- en s</w:t>
      </w:r>
      <w:r w:rsidR="002863A5">
        <w:rPr>
          <w:rFonts w:asciiTheme="minorHAnsi" w:hAnsiTheme="minorHAnsi"/>
          <w:sz w:val="24"/>
          <w:szCs w:val="24"/>
        </w:rPr>
        <w:t>tandplaatsvergoeding inbegrepen</w:t>
      </w:r>
      <w:r w:rsidR="006A0297">
        <w:rPr>
          <w:rFonts w:asciiTheme="minorHAnsi" w:hAnsiTheme="minorHAnsi"/>
          <w:sz w:val="24"/>
          <w:szCs w:val="24"/>
        </w:rPr>
        <w:t>.</w:t>
      </w:r>
      <w:r w:rsidR="001A1C1F">
        <w:rPr>
          <w:rFonts w:asciiTheme="minorHAnsi" w:hAnsiTheme="minorHAnsi"/>
          <w:sz w:val="24"/>
          <w:szCs w:val="24"/>
        </w:rPr>
        <w:t xml:space="preserve"> Daar moet </w:t>
      </w:r>
      <w:r w:rsidR="001A1C1F" w:rsidRPr="00A65D58">
        <w:rPr>
          <w:rFonts w:asciiTheme="minorHAnsi" w:hAnsiTheme="minorHAnsi"/>
          <w:b/>
          <w:sz w:val="24"/>
          <w:szCs w:val="24"/>
        </w:rPr>
        <w:t xml:space="preserve">in principe ook RSZ </w:t>
      </w:r>
      <w:r w:rsidR="001A1C1F">
        <w:rPr>
          <w:rFonts w:asciiTheme="minorHAnsi" w:hAnsiTheme="minorHAnsi"/>
          <w:sz w:val="24"/>
          <w:szCs w:val="24"/>
        </w:rPr>
        <w:t xml:space="preserve">worden op betaald. </w:t>
      </w:r>
      <w:r w:rsidR="00C96186" w:rsidRPr="00B4196F">
        <w:rPr>
          <w:rFonts w:asciiTheme="minorHAnsi" w:hAnsiTheme="minorHAnsi"/>
          <w:sz w:val="24"/>
          <w:szCs w:val="24"/>
        </w:rPr>
        <w:t xml:space="preserve">Vanaf 09/2008 </w:t>
      </w:r>
      <w:r w:rsidR="00D90902">
        <w:rPr>
          <w:rFonts w:asciiTheme="minorHAnsi" w:hAnsiTheme="minorHAnsi"/>
          <w:sz w:val="24"/>
          <w:szCs w:val="24"/>
        </w:rPr>
        <w:t>werd</w:t>
      </w:r>
      <w:r w:rsidR="00C96186" w:rsidRPr="00B4196F">
        <w:rPr>
          <w:rFonts w:asciiTheme="minorHAnsi" w:hAnsiTheme="minorHAnsi"/>
          <w:sz w:val="24"/>
          <w:szCs w:val="24"/>
        </w:rPr>
        <w:t xml:space="preserve"> er uitvoering gegeven aan CAO VIII punt 4.7.2.2.</w:t>
      </w:r>
      <w:r w:rsidR="002863A5">
        <w:rPr>
          <w:rFonts w:asciiTheme="minorHAnsi" w:hAnsiTheme="minorHAnsi"/>
          <w:sz w:val="24"/>
          <w:szCs w:val="24"/>
        </w:rPr>
        <w:t xml:space="preserve"> </w:t>
      </w:r>
      <w:r w:rsidR="00D90902">
        <w:rPr>
          <w:rFonts w:asciiTheme="minorHAnsi" w:hAnsiTheme="minorHAnsi"/>
          <w:sz w:val="24"/>
          <w:szCs w:val="24"/>
        </w:rPr>
        <w:t>“</w:t>
      </w:r>
      <w:r w:rsidR="00D90902" w:rsidRPr="00D90902">
        <w:rPr>
          <w:rFonts w:asciiTheme="minorHAnsi" w:hAnsiTheme="minorHAnsi"/>
          <w:bCs/>
          <w:sz w:val="24"/>
          <w:szCs w:val="24"/>
          <w:lang w:val="nl-BE"/>
        </w:rPr>
        <w:t>Verbetering van de arbeidsomstandigheden van het contractueel MVD-personeel</w:t>
      </w:r>
      <w:r w:rsidR="00D90902">
        <w:rPr>
          <w:rFonts w:asciiTheme="minorHAnsi" w:hAnsiTheme="minorHAnsi"/>
          <w:bCs/>
          <w:sz w:val="24"/>
          <w:szCs w:val="24"/>
          <w:lang w:val="nl-BE"/>
        </w:rPr>
        <w:t>”</w:t>
      </w:r>
      <w:r w:rsidR="00650F7F">
        <w:rPr>
          <w:rFonts w:asciiTheme="minorHAnsi" w:hAnsiTheme="minorHAnsi"/>
          <w:bCs/>
          <w:sz w:val="24"/>
          <w:szCs w:val="24"/>
          <w:lang w:val="nl-BE"/>
        </w:rPr>
        <w:t>:</w:t>
      </w:r>
      <w:r w:rsidR="00D94A99">
        <w:rPr>
          <w:rFonts w:asciiTheme="minorHAnsi" w:hAnsiTheme="minorHAnsi"/>
          <w:sz w:val="24"/>
          <w:szCs w:val="24"/>
          <w:lang w:val="nl-BE"/>
        </w:rPr>
        <w:t xml:space="preserve"> de </w:t>
      </w:r>
      <w:r w:rsidR="00F079A6">
        <w:rPr>
          <w:rFonts w:asciiTheme="minorHAnsi" w:hAnsiTheme="minorHAnsi"/>
          <w:sz w:val="24"/>
          <w:szCs w:val="24"/>
          <w:lang w:val="nl-BE"/>
        </w:rPr>
        <w:t>busbegeleid(st)er</w:t>
      </w:r>
      <w:r w:rsidR="00D94A99">
        <w:rPr>
          <w:rFonts w:asciiTheme="minorHAnsi" w:hAnsiTheme="minorHAnsi"/>
          <w:sz w:val="24"/>
          <w:szCs w:val="24"/>
          <w:lang w:val="nl-BE"/>
        </w:rPr>
        <w:t xml:space="preserve">s </w:t>
      </w:r>
      <w:r w:rsidR="00482F1F">
        <w:rPr>
          <w:rFonts w:asciiTheme="minorHAnsi" w:hAnsiTheme="minorHAnsi"/>
          <w:sz w:val="24"/>
          <w:szCs w:val="24"/>
          <w:lang w:val="nl-BE"/>
        </w:rPr>
        <w:t xml:space="preserve">en toezichters </w:t>
      </w:r>
      <w:r w:rsidR="00E978D2">
        <w:rPr>
          <w:rFonts w:asciiTheme="minorHAnsi" w:hAnsiTheme="minorHAnsi"/>
          <w:sz w:val="24"/>
          <w:szCs w:val="24"/>
          <w:lang w:val="nl-BE"/>
        </w:rPr>
        <w:t>moeten</w:t>
      </w:r>
      <w:r w:rsidR="004B70D7">
        <w:rPr>
          <w:rFonts w:asciiTheme="minorHAnsi" w:hAnsiTheme="minorHAnsi"/>
          <w:sz w:val="24"/>
          <w:szCs w:val="24"/>
          <w:lang w:val="nl-BE"/>
        </w:rPr>
        <w:t xml:space="preserve"> sindsdien principieel contr</w:t>
      </w:r>
      <w:r w:rsidR="00D94A99">
        <w:rPr>
          <w:rFonts w:asciiTheme="minorHAnsi" w:hAnsiTheme="minorHAnsi"/>
          <w:sz w:val="24"/>
          <w:szCs w:val="24"/>
          <w:lang w:val="nl-BE"/>
        </w:rPr>
        <w:t>a</w:t>
      </w:r>
      <w:r w:rsidR="004B70D7">
        <w:rPr>
          <w:rFonts w:asciiTheme="minorHAnsi" w:hAnsiTheme="minorHAnsi"/>
          <w:sz w:val="24"/>
          <w:szCs w:val="24"/>
          <w:lang w:val="nl-BE"/>
        </w:rPr>
        <w:t>c</w:t>
      </w:r>
      <w:r w:rsidR="00D94A99">
        <w:rPr>
          <w:rFonts w:asciiTheme="minorHAnsi" w:hAnsiTheme="minorHAnsi"/>
          <w:sz w:val="24"/>
          <w:szCs w:val="24"/>
          <w:lang w:val="nl-BE"/>
        </w:rPr>
        <w:t>ten voor een volledig schooljaar</w:t>
      </w:r>
      <w:r w:rsidR="000167AD">
        <w:rPr>
          <w:rFonts w:asciiTheme="minorHAnsi" w:hAnsiTheme="minorHAnsi"/>
          <w:sz w:val="24"/>
          <w:szCs w:val="24"/>
          <w:lang w:val="nl-BE"/>
        </w:rPr>
        <w:t xml:space="preserve"> </w:t>
      </w:r>
      <w:r w:rsidR="00E978D2">
        <w:rPr>
          <w:rFonts w:asciiTheme="minorHAnsi" w:hAnsiTheme="minorHAnsi"/>
          <w:sz w:val="24"/>
          <w:szCs w:val="24"/>
          <w:lang w:val="nl-BE"/>
        </w:rPr>
        <w:t>krijgen</w:t>
      </w:r>
      <w:r w:rsidR="000167AD">
        <w:rPr>
          <w:rFonts w:asciiTheme="minorHAnsi" w:hAnsiTheme="minorHAnsi"/>
          <w:sz w:val="24"/>
          <w:szCs w:val="24"/>
          <w:lang w:val="nl-BE"/>
        </w:rPr>
        <w:t xml:space="preserve"> in hoofdactiviteit </w:t>
      </w:r>
      <w:r w:rsidR="003B7C10">
        <w:rPr>
          <w:rFonts w:asciiTheme="minorHAnsi" w:hAnsiTheme="minorHAnsi"/>
          <w:sz w:val="24"/>
          <w:szCs w:val="24"/>
          <w:lang w:val="nl-BE"/>
        </w:rPr>
        <w:t>z</w:t>
      </w:r>
      <w:r w:rsidR="00BD7768">
        <w:rPr>
          <w:rFonts w:asciiTheme="minorHAnsi" w:hAnsiTheme="minorHAnsi"/>
          <w:sz w:val="24"/>
          <w:szCs w:val="24"/>
          <w:lang w:val="nl-BE"/>
        </w:rPr>
        <w:t xml:space="preserve">odat er </w:t>
      </w:r>
      <w:r w:rsidR="00C96186" w:rsidRPr="00B4196F">
        <w:rPr>
          <w:rFonts w:asciiTheme="minorHAnsi" w:hAnsiTheme="minorHAnsi"/>
          <w:color w:val="000000"/>
          <w:sz w:val="24"/>
          <w:szCs w:val="24"/>
        </w:rPr>
        <w:t xml:space="preserve">geen vrijstelling meer </w:t>
      </w:r>
      <w:r w:rsidR="00AC6CAB">
        <w:rPr>
          <w:rFonts w:asciiTheme="minorHAnsi" w:hAnsiTheme="minorHAnsi"/>
          <w:color w:val="000000"/>
          <w:sz w:val="24"/>
          <w:szCs w:val="24"/>
        </w:rPr>
        <w:t xml:space="preserve">kan </w:t>
      </w:r>
      <w:r w:rsidR="00C96186" w:rsidRPr="00B4196F">
        <w:rPr>
          <w:rFonts w:asciiTheme="minorHAnsi" w:hAnsiTheme="minorHAnsi"/>
          <w:color w:val="000000"/>
          <w:sz w:val="24"/>
          <w:szCs w:val="24"/>
        </w:rPr>
        <w:t xml:space="preserve">worden gegeven voor het niet betalen van de </w:t>
      </w:r>
      <w:r w:rsidR="00AC6CAB">
        <w:rPr>
          <w:rFonts w:asciiTheme="minorHAnsi" w:hAnsiTheme="minorHAnsi"/>
          <w:color w:val="000000"/>
          <w:sz w:val="24"/>
          <w:szCs w:val="24"/>
        </w:rPr>
        <w:t>RSZ</w:t>
      </w:r>
      <w:r w:rsidR="003B7C10">
        <w:rPr>
          <w:rFonts w:asciiTheme="minorHAnsi" w:hAnsiTheme="minorHAnsi"/>
          <w:color w:val="000000"/>
          <w:sz w:val="24"/>
          <w:szCs w:val="24"/>
        </w:rPr>
        <w:t>.</w:t>
      </w:r>
      <w:r w:rsidR="006819B5">
        <w:rPr>
          <w:rFonts w:asciiTheme="minorHAnsi" w:hAnsiTheme="minorHAnsi"/>
          <w:color w:val="000000"/>
          <w:sz w:val="24"/>
          <w:szCs w:val="24"/>
        </w:rPr>
        <w:t xml:space="preserve"> </w:t>
      </w:r>
      <w:r w:rsidR="003B7C10" w:rsidRPr="002F7BBD">
        <w:rPr>
          <w:rFonts w:asciiTheme="minorHAnsi" w:hAnsiTheme="minorHAnsi"/>
          <w:b/>
          <w:color w:val="000000"/>
          <w:sz w:val="24"/>
          <w:szCs w:val="24"/>
        </w:rPr>
        <w:t>T</w:t>
      </w:r>
      <w:r w:rsidR="006819B5" w:rsidRPr="002F7BBD">
        <w:rPr>
          <w:rFonts w:asciiTheme="minorHAnsi" w:hAnsiTheme="minorHAnsi"/>
          <w:b/>
          <w:color w:val="000000"/>
          <w:sz w:val="24"/>
          <w:szCs w:val="24"/>
        </w:rPr>
        <w:t>enzij</w:t>
      </w:r>
      <w:r w:rsidR="006819B5">
        <w:rPr>
          <w:rFonts w:asciiTheme="minorHAnsi" w:hAnsiTheme="minorHAnsi"/>
          <w:color w:val="000000"/>
          <w:sz w:val="24"/>
          <w:szCs w:val="24"/>
        </w:rPr>
        <w:t xml:space="preserve"> </w:t>
      </w:r>
      <w:r w:rsidR="00482F1F">
        <w:rPr>
          <w:rFonts w:asciiTheme="minorHAnsi" w:hAnsiTheme="minorHAnsi"/>
          <w:color w:val="000000"/>
          <w:sz w:val="24"/>
          <w:szCs w:val="24"/>
        </w:rPr>
        <w:t>dit</w:t>
      </w:r>
      <w:r w:rsidR="006819B5">
        <w:rPr>
          <w:rFonts w:asciiTheme="minorHAnsi" w:hAnsiTheme="minorHAnsi"/>
          <w:color w:val="000000"/>
          <w:sz w:val="24"/>
          <w:szCs w:val="24"/>
        </w:rPr>
        <w:t xml:space="preserve"> als bijkomende activiteit wordt uitgeoefend</w:t>
      </w:r>
      <w:r w:rsidR="00650F7F">
        <w:rPr>
          <w:rFonts w:asciiTheme="minorHAnsi" w:hAnsiTheme="minorHAnsi"/>
          <w:color w:val="000000"/>
          <w:sz w:val="24"/>
          <w:szCs w:val="24"/>
        </w:rPr>
        <w:t>:</w:t>
      </w:r>
      <w:r w:rsidR="00B56E10">
        <w:rPr>
          <w:rFonts w:asciiTheme="minorHAnsi" w:hAnsiTheme="minorHAnsi"/>
          <w:color w:val="000000"/>
          <w:sz w:val="24"/>
          <w:szCs w:val="24"/>
        </w:rPr>
        <w:t xml:space="preserve"> </w:t>
      </w:r>
      <w:r w:rsidR="008E6C64">
        <w:rPr>
          <w:rFonts w:asciiTheme="minorHAnsi" w:hAnsiTheme="minorHAnsi"/>
          <w:color w:val="000000"/>
          <w:sz w:val="24"/>
          <w:szCs w:val="24"/>
        </w:rPr>
        <w:t>d</w:t>
      </w:r>
      <w:r w:rsidR="008E6C64" w:rsidRPr="008E6C64">
        <w:rPr>
          <w:rFonts w:asciiTheme="minorHAnsi" w:hAnsiTheme="minorHAnsi"/>
          <w:color w:val="000000"/>
          <w:sz w:val="24"/>
          <w:szCs w:val="24"/>
          <w:lang w:val="nl-BE"/>
        </w:rPr>
        <w:t>e personen die een hoofdactiviteit hebben in een onderwijsinstelling (leerkracht, administratieve bediende, ...) en als bijkomende prestatie voor dezelfde werkgever een toezichts- en/of begeleidingsactiviteit uitoefenen, zijn voor die bijkomende prestaties niet verzekeringsplichtig. Op het loon dat zij ervoor ontvangen zijn dus geen bijdragen verschuldigd.</w:t>
      </w:r>
    </w:p>
    <w:p w14:paraId="2B16324B" w14:textId="77777777" w:rsidR="006D4A4F" w:rsidRPr="008E6C64" w:rsidRDefault="006D4A4F" w:rsidP="008E6C64">
      <w:pPr>
        <w:pStyle w:val="Tekst"/>
        <w:ind w:right="-285"/>
        <w:jc w:val="both"/>
        <w:rPr>
          <w:rFonts w:asciiTheme="minorHAnsi" w:hAnsiTheme="minorHAnsi"/>
          <w:color w:val="000000"/>
          <w:sz w:val="24"/>
          <w:szCs w:val="24"/>
          <w:lang w:val="nl-BE"/>
        </w:rPr>
      </w:pPr>
    </w:p>
    <w:p w14:paraId="1BA004E7" w14:textId="2DEEF820" w:rsidR="006D4A4F" w:rsidRDefault="008E6C64" w:rsidP="00DE3C00">
      <w:pPr>
        <w:pStyle w:val="Tekst"/>
        <w:ind w:right="-285"/>
        <w:jc w:val="both"/>
        <w:rPr>
          <w:rFonts w:asciiTheme="minorHAnsi" w:hAnsiTheme="minorHAnsi"/>
          <w:color w:val="000000"/>
          <w:sz w:val="24"/>
          <w:szCs w:val="24"/>
          <w:lang w:val="nl-BE"/>
        </w:rPr>
      </w:pPr>
      <w:r w:rsidRPr="008E6C64">
        <w:rPr>
          <w:rFonts w:asciiTheme="minorHAnsi" w:hAnsiTheme="minorHAnsi"/>
          <w:color w:val="000000"/>
          <w:sz w:val="24"/>
          <w:szCs w:val="24"/>
          <w:lang w:val="nl-BE"/>
        </w:rPr>
        <w:t>De bijkomende prestaties waarvan sprake zijn toezicht in het kleuter- en lager onderwijs (met uitsluiting van elk ander onderwijs) of begeleiding van leerlingen in het leerlingenvervoer (welke ook de onderwijsinrichting is die dit vervoer organiseert).</w:t>
      </w:r>
    </w:p>
    <w:p w14:paraId="790696E6" w14:textId="26F5F658" w:rsidR="00C96186" w:rsidRPr="007E2532" w:rsidRDefault="003552C1" w:rsidP="001C3DC6">
      <w:pPr>
        <w:pStyle w:val="Kop3"/>
        <w:ind w:right="-710"/>
        <w:rPr>
          <w:rFonts w:asciiTheme="minorHAnsi" w:hAnsiTheme="minorHAnsi"/>
          <w:sz w:val="28"/>
          <w:szCs w:val="28"/>
        </w:rPr>
      </w:pPr>
      <w:bookmarkStart w:id="2318" w:name="_Brutobezoldiging_bedienden_aan"/>
      <w:bookmarkStart w:id="2319" w:name="_Toc223617271"/>
      <w:bookmarkStart w:id="2320" w:name="_Toc473535026"/>
      <w:bookmarkStart w:id="2321" w:name="_Toc473535407"/>
      <w:bookmarkStart w:id="2322" w:name="_Toc473536007"/>
      <w:bookmarkStart w:id="2323" w:name="_Toc473615257"/>
      <w:bookmarkStart w:id="2324" w:name="_Toc473685653"/>
      <w:bookmarkStart w:id="2325" w:name="_Toc474045412"/>
      <w:bookmarkStart w:id="2326" w:name="_Toc495302817"/>
      <w:bookmarkStart w:id="2327" w:name="_Toc276634623"/>
      <w:bookmarkStart w:id="2328" w:name="_Toc276635509"/>
      <w:bookmarkStart w:id="2329" w:name="_Toc280265710"/>
      <w:bookmarkStart w:id="2330" w:name="_Toc307475532"/>
      <w:bookmarkStart w:id="2331" w:name="_Toc307487794"/>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18"/>
      <w:r>
        <w:rPr>
          <w:rFonts w:asciiTheme="minorHAnsi" w:hAnsiTheme="minorHAnsi"/>
          <w:sz w:val="28"/>
          <w:szCs w:val="28"/>
        </w:rPr>
        <w:lastRenderedPageBreak/>
        <w:t>Brutobezoldiging BEDIENDEN</w:t>
      </w:r>
      <w:r w:rsidR="00C96186" w:rsidRPr="007E2532">
        <w:rPr>
          <w:rFonts w:asciiTheme="minorHAnsi" w:hAnsiTheme="minorHAnsi"/>
          <w:sz w:val="28"/>
          <w:szCs w:val="28"/>
        </w:rPr>
        <w:t xml:space="preserve"> aan </w:t>
      </w:r>
      <w:r w:rsidR="00C96186" w:rsidRPr="007E2532">
        <w:rPr>
          <w:rFonts w:asciiTheme="minorHAnsi" w:hAnsiTheme="minorHAnsi"/>
          <w:bCs/>
          <w:sz w:val="28"/>
          <w:szCs w:val="28"/>
        </w:rPr>
        <w:t xml:space="preserve">indexcoëfficïent </w:t>
      </w:r>
      <w:r w:rsidR="00307FE6">
        <w:rPr>
          <w:rFonts w:asciiTheme="minorHAnsi" w:hAnsiTheme="minorHAnsi"/>
          <w:sz w:val="28"/>
          <w:szCs w:val="28"/>
          <w:highlight w:val="yellow"/>
        </w:rPr>
        <w:t>2</w:t>
      </w:r>
      <w:r w:rsidR="009C5526">
        <w:rPr>
          <w:rFonts w:asciiTheme="minorHAnsi" w:hAnsiTheme="minorHAnsi"/>
          <w:sz w:val="28"/>
          <w:szCs w:val="28"/>
          <w:highlight w:val="yellow"/>
        </w:rPr>
        <w:t>,</w:t>
      </w:r>
      <w:r w:rsidR="00775876">
        <w:rPr>
          <w:rFonts w:asciiTheme="minorHAnsi" w:hAnsiTheme="minorHAnsi"/>
          <w:sz w:val="28"/>
          <w:szCs w:val="28"/>
          <w:highlight w:val="yellow"/>
        </w:rPr>
        <w:t>1</w:t>
      </w:r>
      <w:r w:rsidR="00F64893">
        <w:rPr>
          <w:rFonts w:asciiTheme="minorHAnsi" w:hAnsiTheme="minorHAnsi"/>
          <w:sz w:val="28"/>
          <w:szCs w:val="28"/>
          <w:highlight w:val="yellow"/>
        </w:rPr>
        <w:t>647</w:t>
      </w:r>
      <w:r w:rsidR="00A40227" w:rsidRPr="00A40227">
        <w:rPr>
          <w:rFonts w:asciiTheme="minorHAnsi" w:hAnsiTheme="minorHAnsi"/>
          <w:sz w:val="28"/>
          <w:szCs w:val="28"/>
          <w:highlight w:val="yellow"/>
        </w:rPr>
        <w:t xml:space="preserve"> </w:t>
      </w:r>
      <w:r w:rsidR="00A40227" w:rsidRPr="00A40227">
        <w:rPr>
          <w:rFonts w:asciiTheme="minorHAnsi" w:hAnsiTheme="minorHAnsi"/>
          <w:sz w:val="28"/>
          <w:szCs w:val="28"/>
        </w:rPr>
        <w:t>vanaf</w:t>
      </w:r>
      <w:r w:rsidR="001C3DC6">
        <w:rPr>
          <w:rFonts w:asciiTheme="minorHAnsi" w:hAnsiTheme="minorHAnsi"/>
          <w:sz w:val="28"/>
          <w:szCs w:val="28"/>
          <w:highlight w:val="yellow"/>
        </w:rPr>
        <w:t xml:space="preserve"> 01/</w:t>
      </w:r>
      <w:r w:rsidR="000D6091">
        <w:rPr>
          <w:rFonts w:asciiTheme="minorHAnsi" w:hAnsiTheme="minorHAnsi"/>
          <w:sz w:val="28"/>
          <w:szCs w:val="28"/>
          <w:highlight w:val="yellow"/>
        </w:rPr>
        <w:t>0</w:t>
      </w:r>
      <w:r w:rsidR="00775876">
        <w:rPr>
          <w:rFonts w:asciiTheme="minorHAnsi" w:hAnsiTheme="minorHAnsi"/>
          <w:sz w:val="28"/>
          <w:szCs w:val="28"/>
          <w:highlight w:val="yellow"/>
        </w:rPr>
        <w:t>3</w:t>
      </w:r>
      <w:r w:rsidR="001C3DC6">
        <w:rPr>
          <w:rFonts w:asciiTheme="minorHAnsi" w:hAnsiTheme="minorHAnsi"/>
          <w:sz w:val="28"/>
          <w:szCs w:val="28"/>
          <w:highlight w:val="yellow"/>
        </w:rPr>
        <w:t>/</w:t>
      </w:r>
      <w:r w:rsidR="00A40227" w:rsidRPr="00A40227">
        <w:rPr>
          <w:rFonts w:asciiTheme="minorHAnsi" w:hAnsiTheme="minorHAnsi"/>
          <w:sz w:val="28"/>
          <w:szCs w:val="28"/>
          <w:highlight w:val="yellow"/>
        </w:rPr>
        <w:t>20</w:t>
      </w:r>
      <w:r w:rsidR="009C5526" w:rsidRPr="002A534B">
        <w:rPr>
          <w:rFonts w:asciiTheme="minorHAnsi" w:hAnsiTheme="minorHAnsi"/>
          <w:sz w:val="28"/>
          <w:szCs w:val="28"/>
          <w:highlight w:val="yellow"/>
        </w:rPr>
        <w:t>2</w:t>
      </w:r>
      <w:r w:rsidR="00F64893">
        <w:rPr>
          <w:rFonts w:asciiTheme="minorHAnsi" w:hAnsiTheme="minorHAnsi"/>
          <w:sz w:val="28"/>
          <w:szCs w:val="28"/>
          <w:highlight w:val="yellow"/>
        </w:rPr>
        <w:t>6</w:t>
      </w:r>
      <w:bookmarkEnd w:id="2319"/>
    </w:p>
    <w:p w14:paraId="0CD7EC9F" w14:textId="77777777" w:rsidR="00C96186" w:rsidRPr="009A77F7" w:rsidRDefault="00C96186" w:rsidP="009576EF">
      <w:pPr>
        <w:pStyle w:val="Kop4"/>
        <w:spacing w:after="120"/>
        <w:rPr>
          <w:rFonts w:asciiTheme="minorHAnsi" w:hAnsiTheme="minorHAnsi"/>
          <w:b/>
          <w:sz w:val="28"/>
          <w:szCs w:val="28"/>
        </w:rPr>
      </w:pPr>
      <w:bookmarkStart w:id="2332" w:name="_Hlk122426986"/>
      <w:r w:rsidRPr="00061FCA">
        <w:rPr>
          <w:rFonts w:asciiTheme="minorHAnsi" w:hAnsiTheme="minorHAnsi"/>
          <w:b/>
          <w:sz w:val="28"/>
          <w:szCs w:val="28"/>
        </w:rPr>
        <w:t>M</w:t>
      </w:r>
      <w:r w:rsidRPr="009A77F7">
        <w:rPr>
          <w:rFonts w:asciiTheme="minorHAnsi" w:hAnsiTheme="minorHAnsi"/>
          <w:b/>
          <w:sz w:val="28"/>
          <w:szCs w:val="28"/>
        </w:rPr>
        <w:t>aandelijkse brutobezo</w:t>
      </w:r>
      <w:r w:rsidR="001A55FC" w:rsidRPr="009A77F7">
        <w:rPr>
          <w:rFonts w:asciiTheme="minorHAnsi" w:hAnsiTheme="minorHAnsi"/>
          <w:b/>
          <w:sz w:val="28"/>
          <w:szCs w:val="28"/>
        </w:rPr>
        <w:t>ldiging algemeen bediende/klerk</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CB7E63" w:rsidRPr="007E2532" w14:paraId="2B88C643" w14:textId="77777777" w:rsidTr="00575B63">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529D3500" w14:textId="77777777" w:rsidR="00CB7E63" w:rsidRPr="007E2532" w:rsidRDefault="00CB7E63"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74072567"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132C98B"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46AAD58"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bookmarkEnd w:id="2332"/>
      <w:tr w:rsidR="003B7519" w:rsidRPr="007E2532" w14:paraId="29265F4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92AC225" w14:textId="77777777" w:rsidR="003B7519" w:rsidRPr="007E2532" w:rsidRDefault="003B7519" w:rsidP="003B7519">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66DC0F" w14:textId="2EC3ECD4" w:rsidR="003B7519" w:rsidRPr="00C94F87" w:rsidRDefault="003B7519" w:rsidP="003B7519">
            <w:pPr>
              <w:jc w:val="center"/>
              <w:rPr>
                <w:rFonts w:asciiTheme="minorHAnsi" w:hAnsiTheme="minorHAnsi" w:cstheme="minorHAnsi"/>
                <w:b/>
                <w:bCs/>
                <w:sz w:val="24"/>
                <w:szCs w:val="24"/>
              </w:rPr>
            </w:pPr>
            <w:r w:rsidRPr="00C94F87">
              <w:rPr>
                <w:b/>
                <w:bCs/>
              </w:rPr>
              <w:t>2668,24</w:t>
            </w:r>
          </w:p>
        </w:tc>
        <w:tc>
          <w:tcPr>
            <w:cnfStyle w:val="000010000000" w:firstRow="0" w:lastRow="0" w:firstColumn="0" w:lastColumn="0" w:oddVBand="1" w:evenVBand="0" w:oddHBand="0" w:evenHBand="0" w:firstRowFirstColumn="0" w:firstRowLastColumn="0" w:lastRowFirstColumn="0" w:lastRowLastColumn="0"/>
            <w:tcW w:w="1704" w:type="dxa"/>
          </w:tcPr>
          <w:p w14:paraId="5D150463" w14:textId="6DF5B4AE" w:rsidR="003B7519" w:rsidRDefault="003B7519" w:rsidP="003B7519">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A563B1C" w14:textId="4C1CA161" w:rsidR="003B7519" w:rsidRDefault="003B7519" w:rsidP="003B7519">
            <w:pPr>
              <w:jc w:val="center"/>
            </w:pPr>
            <w:r w:rsidRPr="00FD2656">
              <w:rPr>
                <w:rFonts w:asciiTheme="minorHAnsi" w:hAnsiTheme="minorHAnsi" w:cstheme="minorHAnsi"/>
                <w:b/>
                <w:bCs/>
                <w:sz w:val="24"/>
                <w:szCs w:val="24"/>
              </w:rPr>
              <w:t>64,93</w:t>
            </w:r>
          </w:p>
        </w:tc>
      </w:tr>
      <w:tr w:rsidR="003B7519" w:rsidRPr="007E2532" w14:paraId="738F6E6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022639D" w14:textId="77777777" w:rsidR="003B7519" w:rsidRPr="007E2532" w:rsidRDefault="003B7519" w:rsidP="003B7519">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2544DB0" w14:textId="073E3F65" w:rsidR="003B7519" w:rsidRPr="00C94F87" w:rsidRDefault="003B7519" w:rsidP="003B7519">
            <w:pPr>
              <w:jc w:val="center"/>
              <w:rPr>
                <w:rFonts w:asciiTheme="minorHAnsi" w:hAnsiTheme="minorHAnsi" w:cstheme="minorHAnsi"/>
                <w:b/>
                <w:bCs/>
                <w:sz w:val="24"/>
                <w:szCs w:val="24"/>
              </w:rPr>
            </w:pPr>
            <w:r w:rsidRPr="00C94F87">
              <w:rPr>
                <w:b/>
                <w:bCs/>
              </w:rPr>
              <w:t>2720,40</w:t>
            </w:r>
          </w:p>
        </w:tc>
        <w:tc>
          <w:tcPr>
            <w:cnfStyle w:val="000010000000" w:firstRow="0" w:lastRow="0" w:firstColumn="0" w:lastColumn="0" w:oddVBand="1" w:evenVBand="0" w:oddHBand="0" w:evenHBand="0" w:firstRowFirstColumn="0" w:firstRowLastColumn="0" w:lastRowFirstColumn="0" w:lastRowLastColumn="0"/>
            <w:tcW w:w="1704" w:type="dxa"/>
          </w:tcPr>
          <w:p w14:paraId="77350FA2" w14:textId="48F3ED23" w:rsidR="003B7519" w:rsidRDefault="003B7519" w:rsidP="003B7519">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9A5AA9F" w14:textId="0AE39BBB" w:rsidR="003B7519" w:rsidRDefault="003B7519" w:rsidP="003B7519">
            <w:pPr>
              <w:jc w:val="center"/>
            </w:pPr>
            <w:r w:rsidRPr="00FD2656">
              <w:rPr>
                <w:rFonts w:asciiTheme="minorHAnsi" w:hAnsiTheme="minorHAnsi" w:cstheme="minorHAnsi"/>
                <w:b/>
                <w:bCs/>
                <w:sz w:val="24"/>
                <w:szCs w:val="24"/>
              </w:rPr>
              <w:t>64,93</w:t>
            </w:r>
          </w:p>
        </w:tc>
      </w:tr>
      <w:tr w:rsidR="003B7519" w:rsidRPr="007E2532" w14:paraId="23FBD07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08B3AAF" w14:textId="77777777" w:rsidR="003B7519" w:rsidRPr="007E2532" w:rsidRDefault="003B7519" w:rsidP="003B7519">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85740B0" w14:textId="3B61F7C7" w:rsidR="003B7519" w:rsidRPr="00C94F87" w:rsidRDefault="003B7519" w:rsidP="003B7519">
            <w:pPr>
              <w:jc w:val="center"/>
              <w:rPr>
                <w:rFonts w:asciiTheme="minorHAnsi" w:hAnsiTheme="minorHAnsi" w:cstheme="minorHAnsi"/>
                <w:b/>
                <w:bCs/>
                <w:sz w:val="24"/>
                <w:szCs w:val="24"/>
              </w:rPr>
            </w:pPr>
            <w:r w:rsidRPr="00C94F87">
              <w:rPr>
                <w:b/>
                <w:bCs/>
              </w:rPr>
              <w:t>2772,37</w:t>
            </w:r>
          </w:p>
        </w:tc>
        <w:tc>
          <w:tcPr>
            <w:cnfStyle w:val="000010000000" w:firstRow="0" w:lastRow="0" w:firstColumn="0" w:lastColumn="0" w:oddVBand="1" w:evenVBand="0" w:oddHBand="0" w:evenHBand="0" w:firstRowFirstColumn="0" w:firstRowLastColumn="0" w:lastRowFirstColumn="0" w:lastRowLastColumn="0"/>
            <w:tcW w:w="1704" w:type="dxa"/>
          </w:tcPr>
          <w:p w14:paraId="2659761B" w14:textId="52B9EFA0" w:rsidR="003B7519" w:rsidRDefault="003B7519" w:rsidP="003B7519">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114BF4D" w14:textId="41A3A8BF" w:rsidR="003B7519" w:rsidRDefault="003B7519" w:rsidP="003B7519">
            <w:pPr>
              <w:jc w:val="center"/>
            </w:pPr>
            <w:r w:rsidRPr="00FD2656">
              <w:rPr>
                <w:rFonts w:asciiTheme="minorHAnsi" w:hAnsiTheme="minorHAnsi" w:cstheme="minorHAnsi"/>
                <w:b/>
                <w:bCs/>
                <w:sz w:val="24"/>
                <w:szCs w:val="24"/>
              </w:rPr>
              <w:t>64,93</w:t>
            </w:r>
          </w:p>
        </w:tc>
      </w:tr>
      <w:tr w:rsidR="003B7519" w:rsidRPr="007E2532" w14:paraId="005E5A5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E79BA8E" w14:textId="77777777" w:rsidR="003B7519" w:rsidRPr="007E2532" w:rsidRDefault="003B7519" w:rsidP="003B7519">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EF69214" w14:textId="08DC71FF" w:rsidR="003B7519" w:rsidRPr="00C94F87" w:rsidRDefault="003B7519" w:rsidP="003B7519">
            <w:pPr>
              <w:jc w:val="center"/>
              <w:rPr>
                <w:rFonts w:asciiTheme="minorHAnsi" w:hAnsiTheme="minorHAnsi" w:cstheme="minorHAnsi"/>
                <w:b/>
                <w:bCs/>
                <w:sz w:val="24"/>
                <w:szCs w:val="24"/>
              </w:rPr>
            </w:pPr>
            <w:r w:rsidRPr="00C94F87">
              <w:rPr>
                <w:b/>
                <w:bCs/>
              </w:rPr>
              <w:t>2845,18</w:t>
            </w:r>
          </w:p>
        </w:tc>
        <w:tc>
          <w:tcPr>
            <w:cnfStyle w:val="000010000000" w:firstRow="0" w:lastRow="0" w:firstColumn="0" w:lastColumn="0" w:oddVBand="1" w:evenVBand="0" w:oddHBand="0" w:evenHBand="0" w:firstRowFirstColumn="0" w:firstRowLastColumn="0" w:lastRowFirstColumn="0" w:lastRowLastColumn="0"/>
            <w:tcW w:w="1704" w:type="dxa"/>
          </w:tcPr>
          <w:p w14:paraId="044F07D3" w14:textId="7A6AF6DB" w:rsidR="003B7519" w:rsidRDefault="003B7519" w:rsidP="003B7519">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66EBD52F" w14:textId="55670275" w:rsidR="003B7519" w:rsidRDefault="003B7519" w:rsidP="003B7519">
            <w:pPr>
              <w:jc w:val="center"/>
            </w:pPr>
            <w:r w:rsidRPr="00FD2656">
              <w:rPr>
                <w:rFonts w:asciiTheme="minorHAnsi" w:hAnsiTheme="minorHAnsi" w:cstheme="minorHAnsi"/>
                <w:b/>
                <w:bCs/>
                <w:sz w:val="24"/>
                <w:szCs w:val="24"/>
              </w:rPr>
              <w:t>64,93</w:t>
            </w:r>
          </w:p>
        </w:tc>
      </w:tr>
      <w:tr w:rsidR="003B7519" w:rsidRPr="007E2532" w14:paraId="48E34B1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EBDB060" w14:textId="77777777" w:rsidR="003B7519" w:rsidRPr="007E2532" w:rsidRDefault="003B7519" w:rsidP="003B7519">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241FC2" w14:textId="0F18A1D9" w:rsidR="003B7519" w:rsidRPr="00C94F87" w:rsidRDefault="003B7519" w:rsidP="003B7519">
            <w:pPr>
              <w:jc w:val="center"/>
              <w:rPr>
                <w:rFonts w:asciiTheme="minorHAnsi" w:hAnsiTheme="minorHAnsi" w:cstheme="minorHAnsi"/>
                <w:b/>
                <w:bCs/>
                <w:sz w:val="24"/>
                <w:szCs w:val="24"/>
              </w:rPr>
            </w:pPr>
            <w:r w:rsidRPr="00C94F87">
              <w:rPr>
                <w:b/>
                <w:bCs/>
              </w:rPr>
              <w:t>2865,84</w:t>
            </w:r>
          </w:p>
        </w:tc>
        <w:tc>
          <w:tcPr>
            <w:cnfStyle w:val="000010000000" w:firstRow="0" w:lastRow="0" w:firstColumn="0" w:lastColumn="0" w:oddVBand="1" w:evenVBand="0" w:oddHBand="0" w:evenHBand="0" w:firstRowFirstColumn="0" w:firstRowLastColumn="0" w:lastRowFirstColumn="0" w:lastRowLastColumn="0"/>
            <w:tcW w:w="1704" w:type="dxa"/>
          </w:tcPr>
          <w:p w14:paraId="1AE2FEEA" w14:textId="64F2DA3E" w:rsidR="003B7519" w:rsidRDefault="003B7519" w:rsidP="003B7519">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115A1BA5" w14:textId="11717D7A" w:rsidR="003B7519" w:rsidRDefault="003B7519" w:rsidP="003B7519">
            <w:pPr>
              <w:jc w:val="center"/>
            </w:pPr>
            <w:r w:rsidRPr="00FD2656">
              <w:rPr>
                <w:rFonts w:asciiTheme="minorHAnsi" w:hAnsiTheme="minorHAnsi" w:cstheme="minorHAnsi"/>
                <w:b/>
                <w:bCs/>
                <w:sz w:val="24"/>
                <w:szCs w:val="24"/>
              </w:rPr>
              <w:t>64,93</w:t>
            </w:r>
          </w:p>
        </w:tc>
      </w:tr>
      <w:tr w:rsidR="00CE04DE" w:rsidRPr="007E2532" w14:paraId="621EB1B9"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2C50D32" w14:textId="77777777" w:rsidR="00CE04DE" w:rsidRPr="007E2532" w:rsidRDefault="00CE04DE" w:rsidP="00CE04D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C980E74" w14:textId="5A28DC70" w:rsidR="00CE04DE" w:rsidRPr="00C94F87" w:rsidRDefault="00CE04DE" w:rsidP="00CE04DE">
            <w:pPr>
              <w:jc w:val="center"/>
              <w:rPr>
                <w:rFonts w:asciiTheme="minorHAnsi" w:hAnsiTheme="minorHAnsi" w:cstheme="minorHAnsi"/>
                <w:b/>
                <w:bCs/>
                <w:sz w:val="24"/>
                <w:szCs w:val="24"/>
              </w:rPr>
            </w:pPr>
            <w:r w:rsidRPr="00C94F87">
              <w:rPr>
                <w:b/>
                <w:bCs/>
              </w:rPr>
              <w:t>2947,38</w:t>
            </w:r>
          </w:p>
        </w:tc>
        <w:tc>
          <w:tcPr>
            <w:cnfStyle w:val="000010000000" w:firstRow="0" w:lastRow="0" w:firstColumn="0" w:lastColumn="0" w:oddVBand="1" w:evenVBand="0" w:oddHBand="0" w:evenHBand="0" w:firstRowFirstColumn="0" w:firstRowLastColumn="0" w:lastRowFirstColumn="0" w:lastRowLastColumn="0"/>
            <w:tcW w:w="1704" w:type="dxa"/>
          </w:tcPr>
          <w:p w14:paraId="206F696F" w14:textId="080C51EA" w:rsidR="00CE04DE" w:rsidRPr="00856965" w:rsidRDefault="00CE04DE" w:rsidP="00CE04DE">
            <w:pPr>
              <w:jc w:val="center"/>
              <w:rPr>
                <w:rFonts w:asciiTheme="minorHAnsi" w:hAnsiTheme="minorHAnsi" w:cs="Arial"/>
                <w:b/>
                <w:sz w:val="24"/>
                <w:szCs w:val="24"/>
              </w:rPr>
            </w:pPr>
            <w:r>
              <w:rPr>
                <w:rFonts w:asciiTheme="minorHAnsi" w:hAnsiTheme="minorHAnsi" w:cs="Arial"/>
                <w:b/>
                <w:sz w:val="24"/>
                <w:szCs w:val="24"/>
              </w:rPr>
              <w:t>8</w:t>
            </w:r>
            <w:r w:rsidR="00596F0B">
              <w:rPr>
                <w:rFonts w:asciiTheme="minorHAnsi" w:hAnsiTheme="minorHAnsi" w:cs="Arial"/>
                <w:b/>
                <w:sz w:val="24"/>
                <w:szCs w:val="24"/>
              </w:rPr>
              <w:t>6</w:t>
            </w:r>
            <w:r w:rsidRPr="00843AD8">
              <w:rPr>
                <w:rFonts w:asciiTheme="minorHAnsi" w:hAnsiTheme="minorHAnsi" w:cs="Arial"/>
                <w:b/>
                <w:sz w:val="24"/>
                <w:szCs w:val="24"/>
              </w:rPr>
              <w:t>,</w:t>
            </w:r>
            <w:r w:rsidR="00596F0B">
              <w:rPr>
                <w:rFonts w:asciiTheme="minorHAnsi" w:hAnsiTheme="minorHAnsi" w:cs="Arial"/>
                <w:b/>
                <w:sz w:val="24"/>
                <w:szCs w:val="24"/>
              </w:rPr>
              <w:t>7</w:t>
            </w:r>
            <w:r>
              <w:rPr>
                <w:rFonts w:asciiTheme="minorHAnsi" w:hAnsiTheme="minorHAnsi" w:cs="Arial"/>
                <w:b/>
                <w:sz w:val="24"/>
                <w:szCs w:val="24"/>
              </w:rPr>
              <w:t>6</w:t>
            </w:r>
          </w:p>
        </w:tc>
        <w:tc>
          <w:tcPr>
            <w:cnfStyle w:val="000001000000" w:firstRow="0" w:lastRow="0" w:firstColumn="0" w:lastColumn="0" w:oddVBand="0" w:evenVBand="1" w:oddHBand="0" w:evenHBand="0" w:firstRowFirstColumn="0" w:firstRowLastColumn="0" w:lastRowFirstColumn="0" w:lastRowLastColumn="0"/>
            <w:tcW w:w="2463" w:type="dxa"/>
          </w:tcPr>
          <w:p w14:paraId="6D2C9360" w14:textId="47C9D04B" w:rsidR="00CE04DE" w:rsidRPr="00E66A39" w:rsidRDefault="00CE04DE" w:rsidP="00CE04DE">
            <w:pPr>
              <w:jc w:val="center"/>
              <w:rPr>
                <w:rFonts w:asciiTheme="minorHAnsi" w:hAnsiTheme="minorHAnsi" w:cstheme="minorHAnsi"/>
                <w:b/>
                <w:bCs/>
                <w:sz w:val="24"/>
                <w:szCs w:val="24"/>
              </w:rPr>
            </w:pPr>
            <w:r w:rsidRPr="006F4C9A">
              <w:rPr>
                <w:rFonts w:asciiTheme="minorHAnsi" w:hAnsiTheme="minorHAnsi" w:cs="Arial"/>
                <w:b/>
                <w:sz w:val="24"/>
                <w:szCs w:val="24"/>
              </w:rPr>
              <w:t>32,47</w:t>
            </w:r>
          </w:p>
        </w:tc>
      </w:tr>
      <w:tr w:rsidR="00CE04DE" w:rsidRPr="007E2532" w14:paraId="614A77A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E94FD1E" w14:textId="77777777" w:rsidR="00CE04DE" w:rsidRPr="007E2532" w:rsidRDefault="00CE04DE" w:rsidP="00CE04D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4BF4BDA" w14:textId="74DBD26B" w:rsidR="00CE04DE" w:rsidRPr="00C94F87" w:rsidRDefault="00CE04DE" w:rsidP="00CE04DE">
            <w:pPr>
              <w:jc w:val="center"/>
              <w:rPr>
                <w:rFonts w:asciiTheme="minorHAnsi" w:hAnsiTheme="minorHAnsi" w:cstheme="minorHAnsi"/>
                <w:b/>
                <w:bCs/>
                <w:sz w:val="24"/>
                <w:szCs w:val="24"/>
              </w:rPr>
            </w:pPr>
            <w:r w:rsidRPr="00C94F87">
              <w:rPr>
                <w:b/>
                <w:bCs/>
              </w:rPr>
              <w:t>3045,44</w:t>
            </w:r>
          </w:p>
        </w:tc>
        <w:tc>
          <w:tcPr>
            <w:cnfStyle w:val="000010000000" w:firstRow="0" w:lastRow="0" w:firstColumn="0" w:lastColumn="0" w:oddVBand="1" w:evenVBand="0" w:oddHBand="0" w:evenHBand="0" w:firstRowFirstColumn="0" w:firstRowLastColumn="0" w:lastRowFirstColumn="0" w:lastRowLastColumn="0"/>
            <w:tcW w:w="1704" w:type="dxa"/>
          </w:tcPr>
          <w:p w14:paraId="79CDCFDF" w14:textId="6F09C2FC" w:rsidR="00CE04DE" w:rsidRDefault="00CE04DE" w:rsidP="00CE04DE">
            <w:pPr>
              <w:jc w:val="center"/>
            </w:pPr>
            <w:r w:rsidRPr="0036771E">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67AC8A81" w14:textId="14C58B92" w:rsidR="00CE04DE" w:rsidRPr="00E66A39" w:rsidRDefault="00CE04DE" w:rsidP="00CE04DE">
            <w:pPr>
              <w:jc w:val="center"/>
              <w:rPr>
                <w:rFonts w:asciiTheme="minorHAnsi" w:hAnsiTheme="minorHAnsi" w:cstheme="minorHAnsi"/>
                <w:b/>
                <w:bCs/>
                <w:sz w:val="24"/>
                <w:szCs w:val="24"/>
              </w:rPr>
            </w:pPr>
            <w:r w:rsidRPr="006F4C9A">
              <w:rPr>
                <w:rFonts w:asciiTheme="minorHAnsi" w:hAnsiTheme="minorHAnsi" w:cs="Arial"/>
                <w:b/>
                <w:sz w:val="24"/>
                <w:szCs w:val="24"/>
              </w:rPr>
              <w:t>32,47</w:t>
            </w:r>
          </w:p>
        </w:tc>
      </w:tr>
      <w:tr w:rsidR="00CE04DE" w:rsidRPr="007E2532" w14:paraId="22348F3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0DD97D1" w14:textId="77777777" w:rsidR="00CE04DE" w:rsidRPr="007E2532" w:rsidRDefault="00CE04DE" w:rsidP="00CE04D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015E559" w14:textId="796EF5DB" w:rsidR="00CE04DE" w:rsidRPr="00C94F87" w:rsidRDefault="00CE04DE" w:rsidP="00CE04DE">
            <w:pPr>
              <w:jc w:val="center"/>
              <w:rPr>
                <w:rFonts w:asciiTheme="minorHAnsi" w:hAnsiTheme="minorHAnsi" w:cstheme="minorHAnsi"/>
                <w:b/>
                <w:bCs/>
                <w:sz w:val="24"/>
                <w:szCs w:val="24"/>
              </w:rPr>
            </w:pPr>
            <w:r w:rsidRPr="00C94F87">
              <w:rPr>
                <w:b/>
                <w:bCs/>
              </w:rPr>
              <w:t>3150,86</w:t>
            </w:r>
          </w:p>
        </w:tc>
        <w:tc>
          <w:tcPr>
            <w:cnfStyle w:val="000010000000" w:firstRow="0" w:lastRow="0" w:firstColumn="0" w:lastColumn="0" w:oddVBand="1" w:evenVBand="0" w:oddHBand="0" w:evenHBand="0" w:firstRowFirstColumn="0" w:firstRowLastColumn="0" w:lastRowFirstColumn="0" w:lastRowLastColumn="0"/>
            <w:tcW w:w="1704" w:type="dxa"/>
          </w:tcPr>
          <w:p w14:paraId="730C588D" w14:textId="23CC3ED1" w:rsidR="00CE04DE" w:rsidRDefault="00CE04DE" w:rsidP="00CE04DE">
            <w:pPr>
              <w:jc w:val="center"/>
            </w:pPr>
            <w:r w:rsidRPr="0036771E">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3BAE20FE" w14:textId="73562CA6" w:rsidR="00CE04DE" w:rsidRPr="00E66A39" w:rsidRDefault="00CE04DE" w:rsidP="00CE04DE">
            <w:pPr>
              <w:jc w:val="center"/>
              <w:rPr>
                <w:rFonts w:asciiTheme="minorHAnsi" w:hAnsiTheme="minorHAnsi" w:cstheme="minorHAnsi"/>
                <w:b/>
                <w:bCs/>
                <w:sz w:val="24"/>
                <w:szCs w:val="24"/>
              </w:rPr>
            </w:pPr>
            <w:r w:rsidRPr="006F4C9A">
              <w:rPr>
                <w:rFonts w:asciiTheme="minorHAnsi" w:hAnsiTheme="minorHAnsi" w:cs="Arial"/>
                <w:b/>
                <w:sz w:val="24"/>
                <w:szCs w:val="24"/>
              </w:rPr>
              <w:t>32,47</w:t>
            </w:r>
          </w:p>
        </w:tc>
      </w:tr>
      <w:tr w:rsidR="00CE04DE" w:rsidRPr="007E2532" w14:paraId="154CE37E"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566C369" w14:textId="77777777" w:rsidR="00CE04DE" w:rsidRPr="007E2532" w:rsidRDefault="00CE04DE" w:rsidP="00CE04D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2638735" w14:textId="5741643C" w:rsidR="00CE04DE" w:rsidRPr="00C94F87" w:rsidRDefault="00CE04DE" w:rsidP="00CE04DE">
            <w:pPr>
              <w:jc w:val="center"/>
              <w:rPr>
                <w:rFonts w:asciiTheme="minorHAnsi" w:hAnsiTheme="minorHAnsi" w:cstheme="minorHAnsi"/>
                <w:b/>
                <w:bCs/>
                <w:sz w:val="24"/>
                <w:szCs w:val="24"/>
              </w:rPr>
            </w:pPr>
            <w:r w:rsidRPr="00C94F87">
              <w:rPr>
                <w:b/>
                <w:bCs/>
              </w:rPr>
              <w:t>3173,94</w:t>
            </w:r>
          </w:p>
        </w:tc>
        <w:tc>
          <w:tcPr>
            <w:cnfStyle w:val="000010000000" w:firstRow="0" w:lastRow="0" w:firstColumn="0" w:lastColumn="0" w:oddVBand="1" w:evenVBand="0" w:oddHBand="0" w:evenHBand="0" w:firstRowFirstColumn="0" w:firstRowLastColumn="0" w:lastRowFirstColumn="0" w:lastRowLastColumn="0"/>
            <w:tcW w:w="1704" w:type="dxa"/>
          </w:tcPr>
          <w:p w14:paraId="1F46E3F5" w14:textId="2B50D0B4" w:rsidR="00CE04DE" w:rsidRDefault="00CE04DE" w:rsidP="00CE04DE">
            <w:pPr>
              <w:jc w:val="center"/>
            </w:pPr>
            <w:r w:rsidRPr="0036771E">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7DA3F076" w14:textId="182A7A45" w:rsidR="00CE04DE" w:rsidRPr="00E66A39" w:rsidRDefault="00CE04DE" w:rsidP="00CE04DE">
            <w:pPr>
              <w:jc w:val="center"/>
              <w:rPr>
                <w:rFonts w:asciiTheme="minorHAnsi" w:hAnsiTheme="minorHAnsi" w:cstheme="minorHAnsi"/>
                <w:b/>
                <w:bCs/>
                <w:sz w:val="24"/>
                <w:szCs w:val="24"/>
              </w:rPr>
            </w:pPr>
            <w:r w:rsidRPr="006F4C9A">
              <w:rPr>
                <w:rFonts w:asciiTheme="minorHAnsi" w:hAnsiTheme="minorHAnsi" w:cs="Arial"/>
                <w:b/>
                <w:sz w:val="24"/>
                <w:szCs w:val="24"/>
              </w:rPr>
              <w:t>32,47</w:t>
            </w:r>
          </w:p>
        </w:tc>
      </w:tr>
      <w:tr w:rsidR="00CE04DE" w:rsidRPr="007E2532" w14:paraId="7666E1E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1C01FBB" w14:textId="77777777" w:rsidR="00CE04DE" w:rsidRPr="007E2532" w:rsidRDefault="00CE04DE" w:rsidP="00CE04D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28E234D" w14:textId="193D4EF2" w:rsidR="00CE04DE" w:rsidRPr="00C94F87" w:rsidRDefault="00CE04DE" w:rsidP="00CE04DE">
            <w:pPr>
              <w:jc w:val="center"/>
              <w:rPr>
                <w:rFonts w:asciiTheme="minorHAnsi" w:hAnsiTheme="minorHAnsi" w:cstheme="minorHAnsi"/>
                <w:b/>
                <w:bCs/>
                <w:sz w:val="24"/>
                <w:szCs w:val="24"/>
              </w:rPr>
            </w:pPr>
            <w:r w:rsidRPr="00C94F87">
              <w:rPr>
                <w:b/>
                <w:bCs/>
              </w:rPr>
              <w:t>3275,30</w:t>
            </w:r>
          </w:p>
        </w:tc>
        <w:tc>
          <w:tcPr>
            <w:cnfStyle w:val="000010000000" w:firstRow="0" w:lastRow="0" w:firstColumn="0" w:lastColumn="0" w:oddVBand="1" w:evenVBand="0" w:oddHBand="0" w:evenHBand="0" w:firstRowFirstColumn="0" w:firstRowLastColumn="0" w:lastRowFirstColumn="0" w:lastRowLastColumn="0"/>
            <w:tcW w:w="1704" w:type="dxa"/>
          </w:tcPr>
          <w:p w14:paraId="21ECF6B3" w14:textId="3953949D" w:rsidR="00CE04DE" w:rsidRDefault="00CE04DE" w:rsidP="00CE04DE">
            <w:pPr>
              <w:jc w:val="center"/>
            </w:pPr>
            <w:r w:rsidRPr="0036771E">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1AC0ED93" w14:textId="3ACF6201" w:rsidR="00CE04DE" w:rsidRPr="00E66A39" w:rsidRDefault="00CE04DE" w:rsidP="00CE04DE">
            <w:pPr>
              <w:jc w:val="center"/>
              <w:rPr>
                <w:rFonts w:asciiTheme="minorHAnsi" w:hAnsiTheme="minorHAnsi" w:cstheme="minorHAnsi"/>
                <w:b/>
                <w:bCs/>
                <w:sz w:val="24"/>
                <w:szCs w:val="24"/>
              </w:rPr>
            </w:pPr>
            <w:r w:rsidRPr="006F4C9A">
              <w:rPr>
                <w:rFonts w:asciiTheme="minorHAnsi" w:hAnsiTheme="minorHAnsi" w:cs="Arial"/>
                <w:b/>
                <w:sz w:val="24"/>
                <w:szCs w:val="24"/>
              </w:rPr>
              <w:t>32,47</w:t>
            </w:r>
          </w:p>
        </w:tc>
      </w:tr>
      <w:tr w:rsidR="00C94F87" w:rsidRPr="007E2532" w14:paraId="0814880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3F4B839" w14:textId="77777777" w:rsidR="00C94F87" w:rsidRPr="007E2532" w:rsidRDefault="00C94F87" w:rsidP="00C94F8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E4C5F2A" w14:textId="063F3E65" w:rsidR="00C94F87" w:rsidRPr="00C94F87" w:rsidRDefault="00C94F87" w:rsidP="00C94F87">
            <w:pPr>
              <w:jc w:val="center"/>
              <w:rPr>
                <w:rFonts w:asciiTheme="minorHAnsi" w:hAnsiTheme="minorHAnsi" w:cstheme="minorHAnsi"/>
                <w:b/>
                <w:bCs/>
                <w:sz w:val="24"/>
                <w:szCs w:val="24"/>
              </w:rPr>
            </w:pPr>
            <w:r w:rsidRPr="00C94F87">
              <w:rPr>
                <w:b/>
                <w:bCs/>
              </w:rPr>
              <w:t>3376,61</w:t>
            </w:r>
          </w:p>
        </w:tc>
        <w:tc>
          <w:tcPr>
            <w:cnfStyle w:val="000010000000" w:firstRow="0" w:lastRow="0" w:firstColumn="0" w:lastColumn="0" w:oddVBand="1" w:evenVBand="0" w:oddHBand="0" w:evenHBand="0" w:firstRowFirstColumn="0" w:firstRowLastColumn="0" w:lastRowFirstColumn="0" w:lastRowLastColumn="0"/>
            <w:tcW w:w="1704" w:type="dxa"/>
          </w:tcPr>
          <w:p w14:paraId="12EB9CC9" w14:textId="77777777" w:rsidR="00C94F87" w:rsidRPr="00856965" w:rsidRDefault="00C94F87" w:rsidP="00C94F87">
            <w:pPr>
              <w:jc w:val="center"/>
              <w:rPr>
                <w:rFonts w:asciiTheme="minorHAnsi" w:hAnsiTheme="minorHAnsi" w:cs="Arial"/>
                <w:b/>
                <w:sz w:val="24"/>
                <w:szCs w:val="24"/>
              </w:rPr>
            </w:pPr>
            <w:r>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3EA8C47" w14:textId="77777777" w:rsidR="00C94F87" w:rsidRPr="00856965" w:rsidRDefault="00C94F87" w:rsidP="00C94F87">
            <w:pPr>
              <w:jc w:val="center"/>
              <w:rPr>
                <w:rFonts w:asciiTheme="minorHAnsi" w:hAnsiTheme="minorHAnsi" w:cs="Arial"/>
                <w:b/>
                <w:sz w:val="24"/>
                <w:szCs w:val="24"/>
              </w:rPr>
            </w:pPr>
            <w:r w:rsidRPr="00856965">
              <w:rPr>
                <w:rFonts w:asciiTheme="minorHAnsi" w:hAnsiTheme="minorHAnsi" w:cs="Arial"/>
                <w:b/>
                <w:sz w:val="24"/>
                <w:szCs w:val="24"/>
              </w:rPr>
              <w:t>0</w:t>
            </w:r>
          </w:p>
        </w:tc>
      </w:tr>
      <w:tr w:rsidR="00C94F87" w:rsidRPr="007E2532" w14:paraId="74A75DC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6B2BDA0" w14:textId="77777777" w:rsidR="00C94F87" w:rsidRPr="007E2532" w:rsidRDefault="00C94F87" w:rsidP="00C94F8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2215121" w14:textId="70CEEA60" w:rsidR="00C94F87" w:rsidRPr="00C94F87" w:rsidRDefault="00C94F87" w:rsidP="00C94F87">
            <w:pPr>
              <w:jc w:val="center"/>
              <w:rPr>
                <w:rFonts w:asciiTheme="minorHAnsi" w:hAnsiTheme="minorHAnsi" w:cstheme="minorHAnsi"/>
                <w:b/>
                <w:bCs/>
                <w:sz w:val="24"/>
                <w:szCs w:val="24"/>
              </w:rPr>
            </w:pPr>
            <w:r w:rsidRPr="00C94F87">
              <w:rPr>
                <w:b/>
                <w:bCs/>
              </w:rPr>
              <w:t>3477,91</w:t>
            </w:r>
          </w:p>
        </w:tc>
        <w:tc>
          <w:tcPr>
            <w:cnfStyle w:val="000010000000" w:firstRow="0" w:lastRow="0" w:firstColumn="0" w:lastColumn="0" w:oddVBand="1" w:evenVBand="0" w:oddHBand="0" w:evenHBand="0" w:firstRowFirstColumn="0" w:firstRowLastColumn="0" w:lastRowFirstColumn="0" w:lastRowLastColumn="0"/>
            <w:tcW w:w="1704" w:type="dxa"/>
          </w:tcPr>
          <w:p w14:paraId="33324D0F"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BC30BC5"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r>
      <w:tr w:rsidR="00C94F87" w:rsidRPr="007E2532" w14:paraId="1BB95B72"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3C68E7D" w14:textId="77777777" w:rsidR="00C94F87" w:rsidRPr="007E2532" w:rsidRDefault="00C94F87" w:rsidP="00C94F8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355258F" w14:textId="6F628838" w:rsidR="00C94F87" w:rsidRPr="00C94F87" w:rsidRDefault="00C94F87" w:rsidP="00C94F87">
            <w:pPr>
              <w:jc w:val="center"/>
              <w:rPr>
                <w:rFonts w:asciiTheme="minorHAnsi" w:hAnsiTheme="minorHAnsi" w:cstheme="minorHAnsi"/>
                <w:b/>
                <w:bCs/>
                <w:sz w:val="24"/>
                <w:szCs w:val="24"/>
              </w:rPr>
            </w:pPr>
            <w:r w:rsidRPr="00C94F87">
              <w:rPr>
                <w:b/>
                <w:bCs/>
              </w:rPr>
              <w:t>3579,20</w:t>
            </w:r>
          </w:p>
        </w:tc>
        <w:tc>
          <w:tcPr>
            <w:cnfStyle w:val="000010000000" w:firstRow="0" w:lastRow="0" w:firstColumn="0" w:lastColumn="0" w:oddVBand="1" w:evenVBand="0" w:oddHBand="0" w:evenHBand="0" w:firstRowFirstColumn="0" w:firstRowLastColumn="0" w:lastRowFirstColumn="0" w:lastRowLastColumn="0"/>
            <w:tcW w:w="1704" w:type="dxa"/>
          </w:tcPr>
          <w:p w14:paraId="748E91BF"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C7A5270"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r>
      <w:tr w:rsidR="00C94F87" w:rsidRPr="007E2532" w14:paraId="4366FB5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F5E634" w14:textId="77777777" w:rsidR="00C94F87" w:rsidRPr="007E2532" w:rsidRDefault="00C94F87" w:rsidP="00C94F8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48D1ECC" w14:textId="45A4354C" w:rsidR="00C94F87" w:rsidRPr="00C94F87" w:rsidRDefault="00C94F87" w:rsidP="00C94F87">
            <w:pPr>
              <w:jc w:val="center"/>
              <w:rPr>
                <w:rFonts w:asciiTheme="minorHAnsi" w:hAnsiTheme="minorHAnsi" w:cstheme="minorHAnsi"/>
                <w:b/>
                <w:bCs/>
                <w:sz w:val="24"/>
                <w:szCs w:val="24"/>
              </w:rPr>
            </w:pPr>
            <w:r w:rsidRPr="00C94F87">
              <w:rPr>
                <w:b/>
                <w:bCs/>
              </w:rPr>
              <w:t>3680,50</w:t>
            </w:r>
          </w:p>
        </w:tc>
        <w:tc>
          <w:tcPr>
            <w:cnfStyle w:val="000010000000" w:firstRow="0" w:lastRow="0" w:firstColumn="0" w:lastColumn="0" w:oddVBand="1" w:evenVBand="0" w:oddHBand="0" w:evenHBand="0" w:firstRowFirstColumn="0" w:firstRowLastColumn="0" w:lastRowFirstColumn="0" w:lastRowLastColumn="0"/>
            <w:tcW w:w="1704" w:type="dxa"/>
          </w:tcPr>
          <w:p w14:paraId="14E36402"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28069C7"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r>
      <w:tr w:rsidR="00C94F87" w:rsidRPr="007E2532" w14:paraId="52635C8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0C42E5C" w14:textId="77777777" w:rsidR="00C94F87" w:rsidRPr="007E2532" w:rsidRDefault="00C94F87" w:rsidP="00C94F8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1337AC1" w14:textId="0267582A" w:rsidR="00C94F87" w:rsidRPr="00C94F87" w:rsidRDefault="00C94F87" w:rsidP="00C94F87">
            <w:pPr>
              <w:jc w:val="center"/>
              <w:rPr>
                <w:rFonts w:asciiTheme="minorHAnsi" w:hAnsiTheme="minorHAnsi" w:cstheme="minorHAnsi"/>
                <w:b/>
                <w:bCs/>
                <w:sz w:val="24"/>
                <w:szCs w:val="24"/>
              </w:rPr>
            </w:pPr>
            <w:r w:rsidRPr="00C94F87">
              <w:rPr>
                <w:b/>
                <w:bCs/>
              </w:rPr>
              <w:t>3815,77</w:t>
            </w:r>
          </w:p>
        </w:tc>
        <w:tc>
          <w:tcPr>
            <w:cnfStyle w:val="000010000000" w:firstRow="0" w:lastRow="0" w:firstColumn="0" w:lastColumn="0" w:oddVBand="1" w:evenVBand="0" w:oddHBand="0" w:evenHBand="0" w:firstRowFirstColumn="0" w:firstRowLastColumn="0" w:lastRowFirstColumn="0" w:lastRowLastColumn="0"/>
            <w:tcW w:w="1704" w:type="dxa"/>
          </w:tcPr>
          <w:p w14:paraId="0EF91735"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4FBFE9C"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r>
      <w:tr w:rsidR="00C94F87" w:rsidRPr="007E2532" w14:paraId="1226AF3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8E23156" w14:textId="77777777" w:rsidR="00C94F87" w:rsidRPr="007E2532" w:rsidRDefault="00C94F87" w:rsidP="00C94F8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88B9F36" w14:textId="1BB9A6A3" w:rsidR="00C94F87" w:rsidRPr="00C94F87" w:rsidRDefault="00C94F87" w:rsidP="00C94F87">
            <w:pPr>
              <w:jc w:val="center"/>
              <w:rPr>
                <w:rFonts w:asciiTheme="minorHAnsi" w:hAnsiTheme="minorHAnsi" w:cstheme="minorHAnsi"/>
                <w:b/>
                <w:bCs/>
                <w:sz w:val="24"/>
                <w:szCs w:val="24"/>
              </w:rPr>
            </w:pPr>
            <w:r w:rsidRPr="00C94F87">
              <w:rPr>
                <w:b/>
                <w:bCs/>
              </w:rPr>
              <w:t>3919,25</w:t>
            </w:r>
          </w:p>
        </w:tc>
        <w:tc>
          <w:tcPr>
            <w:cnfStyle w:val="000010000000" w:firstRow="0" w:lastRow="0" w:firstColumn="0" w:lastColumn="0" w:oddVBand="1" w:evenVBand="0" w:oddHBand="0" w:evenHBand="0" w:firstRowFirstColumn="0" w:firstRowLastColumn="0" w:lastRowFirstColumn="0" w:lastRowLastColumn="0"/>
            <w:tcW w:w="1704" w:type="dxa"/>
          </w:tcPr>
          <w:p w14:paraId="0F67B4D6"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8911D88"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r>
      <w:tr w:rsidR="00C94F87" w:rsidRPr="007E2532" w14:paraId="0CF0769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1BBAE5" w14:textId="77777777" w:rsidR="00C94F87" w:rsidRPr="007E2532" w:rsidRDefault="00C94F87" w:rsidP="00C94F8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FDDEA10" w14:textId="27EC1707" w:rsidR="00C94F87" w:rsidRPr="00C94F87" w:rsidRDefault="00C94F87" w:rsidP="00C94F87">
            <w:pPr>
              <w:jc w:val="center"/>
              <w:rPr>
                <w:rFonts w:asciiTheme="minorHAnsi" w:hAnsiTheme="minorHAnsi" w:cstheme="minorHAnsi"/>
                <w:b/>
                <w:bCs/>
                <w:sz w:val="24"/>
                <w:szCs w:val="24"/>
              </w:rPr>
            </w:pPr>
            <w:r w:rsidRPr="00C94F87">
              <w:rPr>
                <w:b/>
                <w:bCs/>
              </w:rPr>
              <w:t>4022,74</w:t>
            </w:r>
          </w:p>
        </w:tc>
        <w:tc>
          <w:tcPr>
            <w:cnfStyle w:val="000010000000" w:firstRow="0" w:lastRow="0" w:firstColumn="0" w:lastColumn="0" w:oddVBand="1" w:evenVBand="0" w:oddHBand="0" w:evenHBand="0" w:firstRowFirstColumn="0" w:firstRowLastColumn="0" w:lastRowFirstColumn="0" w:lastRowLastColumn="0"/>
            <w:tcW w:w="1704" w:type="dxa"/>
          </w:tcPr>
          <w:p w14:paraId="0F693FDB"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3C37871"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r>
    </w:tbl>
    <w:p w14:paraId="00037700" w14:textId="77777777" w:rsidR="00C96186" w:rsidRPr="003044DA" w:rsidRDefault="00C96186" w:rsidP="00C96186">
      <w:pPr>
        <w:pStyle w:val="Kop4"/>
        <w:numPr>
          <w:ilvl w:val="0"/>
          <w:numId w:val="0"/>
        </w:numPr>
        <w:ind w:left="851"/>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hoofd secretariaatsw</w:t>
      </w:r>
      <w:r w:rsidR="003044DA" w:rsidRPr="009A77F7">
        <w:rPr>
          <w:rFonts w:asciiTheme="minorHAnsi" w:hAnsiTheme="minorHAnsi"/>
          <w:b/>
          <w:sz w:val="28"/>
          <w:szCs w:val="28"/>
        </w:rPr>
        <w:t>erk/rekenplichtig correspondent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CB7E63" w:rsidRPr="007E2532" w14:paraId="2BBABC2C" w14:textId="77777777" w:rsidTr="00ED66F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1FF8E82F" w14:textId="77777777" w:rsidR="00CB7E63" w:rsidRPr="007E2532" w:rsidRDefault="00CB7E63"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2AF01ADC"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8432BAC"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3EF3B18"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8A1EF0" w:rsidRPr="007E2532" w14:paraId="15E1601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5D19D28" w14:textId="77777777" w:rsidR="008A1EF0" w:rsidRPr="007E2532" w:rsidRDefault="008A1EF0" w:rsidP="008A1EF0">
            <w:pPr>
              <w:jc w:val="center"/>
              <w:rPr>
                <w:rFonts w:asciiTheme="minorHAnsi" w:hAnsiTheme="minorHAnsi"/>
                <w:snapToGrid w:val="0"/>
                <w:color w:val="000000"/>
                <w:sz w:val="24"/>
                <w:szCs w:val="24"/>
              </w:rPr>
            </w:pPr>
            <w:bookmarkStart w:id="2333" w:name="_Hlk121491712"/>
            <w:bookmarkStart w:id="2334" w:name="_Hlk121491665"/>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586D1B6" w14:textId="3AD7EA59" w:rsidR="008A1EF0" w:rsidRPr="008A1EF0" w:rsidRDefault="008A1EF0" w:rsidP="008A1EF0">
            <w:pPr>
              <w:jc w:val="center"/>
              <w:rPr>
                <w:rFonts w:asciiTheme="minorHAnsi" w:hAnsiTheme="minorHAnsi" w:cstheme="minorHAnsi"/>
                <w:b/>
                <w:bCs/>
                <w:sz w:val="24"/>
                <w:szCs w:val="24"/>
              </w:rPr>
            </w:pPr>
            <w:r w:rsidRPr="008A1EF0">
              <w:rPr>
                <w:b/>
                <w:bCs/>
              </w:rPr>
              <w:t>2668,24</w:t>
            </w:r>
          </w:p>
        </w:tc>
        <w:tc>
          <w:tcPr>
            <w:cnfStyle w:val="000010000000" w:firstRow="0" w:lastRow="0" w:firstColumn="0" w:lastColumn="0" w:oddVBand="1" w:evenVBand="0" w:oddHBand="0" w:evenHBand="0" w:firstRowFirstColumn="0" w:firstRowLastColumn="0" w:lastRowFirstColumn="0" w:lastRowLastColumn="0"/>
            <w:tcW w:w="1704" w:type="dxa"/>
          </w:tcPr>
          <w:p w14:paraId="60280636" w14:textId="1DD11AC2" w:rsidR="008A1EF0" w:rsidRDefault="008A1EF0" w:rsidP="008A1EF0">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A833050" w14:textId="10DC7AB4" w:rsidR="008A1EF0" w:rsidRDefault="008A1EF0" w:rsidP="008A1EF0">
            <w:pPr>
              <w:jc w:val="center"/>
            </w:pPr>
            <w:r w:rsidRPr="009B4AB5">
              <w:rPr>
                <w:rFonts w:asciiTheme="minorHAnsi" w:hAnsiTheme="minorHAnsi" w:cstheme="minorHAnsi"/>
                <w:b/>
                <w:bCs/>
                <w:sz w:val="24"/>
                <w:szCs w:val="24"/>
              </w:rPr>
              <w:t>64,93</w:t>
            </w:r>
          </w:p>
        </w:tc>
      </w:tr>
      <w:tr w:rsidR="008A1EF0" w:rsidRPr="007E2532" w14:paraId="77495D1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22FB237"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AD49E60" w14:textId="04C0D909" w:rsidR="008A1EF0" w:rsidRPr="008A1EF0" w:rsidRDefault="008A1EF0" w:rsidP="008A1EF0">
            <w:pPr>
              <w:jc w:val="center"/>
              <w:rPr>
                <w:rFonts w:asciiTheme="minorHAnsi" w:hAnsiTheme="minorHAnsi" w:cstheme="minorHAnsi"/>
                <w:b/>
                <w:bCs/>
                <w:sz w:val="24"/>
                <w:szCs w:val="24"/>
              </w:rPr>
            </w:pPr>
            <w:r w:rsidRPr="008A1EF0">
              <w:rPr>
                <w:b/>
                <w:bCs/>
              </w:rPr>
              <w:t>2720,40</w:t>
            </w:r>
          </w:p>
        </w:tc>
        <w:tc>
          <w:tcPr>
            <w:cnfStyle w:val="000010000000" w:firstRow="0" w:lastRow="0" w:firstColumn="0" w:lastColumn="0" w:oddVBand="1" w:evenVBand="0" w:oddHBand="0" w:evenHBand="0" w:firstRowFirstColumn="0" w:firstRowLastColumn="0" w:lastRowFirstColumn="0" w:lastRowLastColumn="0"/>
            <w:tcW w:w="1704" w:type="dxa"/>
          </w:tcPr>
          <w:p w14:paraId="49CCC422" w14:textId="60F7A3E4" w:rsidR="008A1EF0" w:rsidRDefault="008A1EF0" w:rsidP="008A1EF0">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F8D357A" w14:textId="63CC2DA6" w:rsidR="008A1EF0" w:rsidRDefault="008A1EF0" w:rsidP="008A1EF0">
            <w:pPr>
              <w:jc w:val="center"/>
            </w:pPr>
            <w:r w:rsidRPr="009B4AB5">
              <w:rPr>
                <w:rFonts w:asciiTheme="minorHAnsi" w:hAnsiTheme="minorHAnsi" w:cstheme="minorHAnsi"/>
                <w:b/>
                <w:bCs/>
                <w:sz w:val="24"/>
                <w:szCs w:val="24"/>
              </w:rPr>
              <w:t>64,93</w:t>
            </w:r>
          </w:p>
        </w:tc>
      </w:tr>
      <w:tr w:rsidR="008A1EF0" w:rsidRPr="007E2532" w14:paraId="1AEE02B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485180A"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0F82C00" w14:textId="07DC0BDD" w:rsidR="008A1EF0" w:rsidRPr="008A1EF0" w:rsidRDefault="008A1EF0" w:rsidP="008A1EF0">
            <w:pPr>
              <w:jc w:val="center"/>
              <w:rPr>
                <w:rFonts w:asciiTheme="minorHAnsi" w:hAnsiTheme="minorHAnsi" w:cstheme="minorHAnsi"/>
                <w:b/>
                <w:bCs/>
                <w:sz w:val="24"/>
                <w:szCs w:val="24"/>
              </w:rPr>
            </w:pPr>
            <w:r w:rsidRPr="008A1EF0">
              <w:rPr>
                <w:b/>
                <w:bCs/>
              </w:rPr>
              <w:t>2772,37</w:t>
            </w:r>
          </w:p>
        </w:tc>
        <w:tc>
          <w:tcPr>
            <w:cnfStyle w:val="000010000000" w:firstRow="0" w:lastRow="0" w:firstColumn="0" w:lastColumn="0" w:oddVBand="1" w:evenVBand="0" w:oddHBand="0" w:evenHBand="0" w:firstRowFirstColumn="0" w:firstRowLastColumn="0" w:lastRowFirstColumn="0" w:lastRowLastColumn="0"/>
            <w:tcW w:w="1704" w:type="dxa"/>
          </w:tcPr>
          <w:p w14:paraId="1BBCB2DA" w14:textId="0A4DCD24" w:rsidR="008A1EF0" w:rsidRDefault="008A1EF0" w:rsidP="008A1EF0">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3126072C" w14:textId="3F1EAAC4" w:rsidR="008A1EF0" w:rsidRDefault="008A1EF0" w:rsidP="008A1EF0">
            <w:pPr>
              <w:jc w:val="center"/>
            </w:pPr>
            <w:r w:rsidRPr="009B4AB5">
              <w:rPr>
                <w:rFonts w:asciiTheme="minorHAnsi" w:hAnsiTheme="minorHAnsi" w:cstheme="minorHAnsi"/>
                <w:b/>
                <w:bCs/>
                <w:sz w:val="24"/>
                <w:szCs w:val="24"/>
              </w:rPr>
              <w:t>64,93</w:t>
            </w:r>
          </w:p>
        </w:tc>
      </w:tr>
      <w:tr w:rsidR="008A1EF0" w:rsidRPr="007E2532" w14:paraId="53557DD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7EC121C"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67F82E7" w14:textId="1DAA0FA7" w:rsidR="008A1EF0" w:rsidRPr="008A1EF0" w:rsidRDefault="008A1EF0" w:rsidP="008A1EF0">
            <w:pPr>
              <w:jc w:val="center"/>
              <w:rPr>
                <w:rFonts w:asciiTheme="minorHAnsi" w:hAnsiTheme="minorHAnsi" w:cstheme="minorHAnsi"/>
                <w:b/>
                <w:bCs/>
                <w:sz w:val="24"/>
                <w:szCs w:val="24"/>
              </w:rPr>
            </w:pPr>
            <w:r w:rsidRPr="008A1EF0">
              <w:rPr>
                <w:b/>
                <w:bCs/>
              </w:rPr>
              <w:t>2845,18</w:t>
            </w:r>
          </w:p>
        </w:tc>
        <w:tc>
          <w:tcPr>
            <w:cnfStyle w:val="000010000000" w:firstRow="0" w:lastRow="0" w:firstColumn="0" w:lastColumn="0" w:oddVBand="1" w:evenVBand="0" w:oddHBand="0" w:evenHBand="0" w:firstRowFirstColumn="0" w:firstRowLastColumn="0" w:lastRowFirstColumn="0" w:lastRowLastColumn="0"/>
            <w:tcW w:w="1704" w:type="dxa"/>
          </w:tcPr>
          <w:p w14:paraId="14CDC3BE" w14:textId="18BF9CC3" w:rsidR="008A1EF0" w:rsidRDefault="008A1EF0" w:rsidP="008A1EF0">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34DB1230" w14:textId="460EEB11" w:rsidR="008A1EF0" w:rsidRDefault="008A1EF0" w:rsidP="008A1EF0">
            <w:pPr>
              <w:jc w:val="center"/>
            </w:pPr>
            <w:r w:rsidRPr="009B4AB5">
              <w:rPr>
                <w:rFonts w:asciiTheme="minorHAnsi" w:hAnsiTheme="minorHAnsi" w:cstheme="minorHAnsi"/>
                <w:b/>
                <w:bCs/>
                <w:sz w:val="24"/>
                <w:szCs w:val="24"/>
              </w:rPr>
              <w:t>64,93</w:t>
            </w:r>
          </w:p>
        </w:tc>
      </w:tr>
      <w:tr w:rsidR="008A1EF0" w:rsidRPr="007E2532" w14:paraId="55717E0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C8DEF2"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21DB4D7" w14:textId="19C7F872" w:rsidR="008A1EF0" w:rsidRPr="008A1EF0" w:rsidRDefault="008A1EF0" w:rsidP="008A1EF0">
            <w:pPr>
              <w:jc w:val="center"/>
              <w:rPr>
                <w:rFonts w:asciiTheme="minorHAnsi" w:hAnsiTheme="minorHAnsi" w:cstheme="minorHAnsi"/>
                <w:b/>
                <w:bCs/>
                <w:sz w:val="24"/>
                <w:szCs w:val="24"/>
              </w:rPr>
            </w:pPr>
            <w:r w:rsidRPr="008A1EF0">
              <w:rPr>
                <w:b/>
                <w:bCs/>
              </w:rPr>
              <w:t>2865,84</w:t>
            </w:r>
          </w:p>
        </w:tc>
        <w:tc>
          <w:tcPr>
            <w:cnfStyle w:val="000010000000" w:firstRow="0" w:lastRow="0" w:firstColumn="0" w:lastColumn="0" w:oddVBand="1" w:evenVBand="0" w:oddHBand="0" w:evenHBand="0" w:firstRowFirstColumn="0" w:firstRowLastColumn="0" w:lastRowFirstColumn="0" w:lastRowLastColumn="0"/>
            <w:tcW w:w="1704" w:type="dxa"/>
          </w:tcPr>
          <w:p w14:paraId="28AF8E86" w14:textId="7EE18017" w:rsidR="008A1EF0" w:rsidRDefault="008A1EF0" w:rsidP="008A1EF0">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1FB6C2A" w14:textId="10EE13ED" w:rsidR="008A1EF0" w:rsidRDefault="008A1EF0" w:rsidP="008A1EF0">
            <w:pPr>
              <w:jc w:val="center"/>
            </w:pPr>
            <w:r w:rsidRPr="009B4AB5">
              <w:rPr>
                <w:rFonts w:asciiTheme="minorHAnsi" w:hAnsiTheme="minorHAnsi" w:cstheme="minorHAnsi"/>
                <w:b/>
                <w:bCs/>
                <w:sz w:val="24"/>
                <w:szCs w:val="24"/>
              </w:rPr>
              <w:t>64,93</w:t>
            </w:r>
          </w:p>
        </w:tc>
      </w:tr>
      <w:tr w:rsidR="008A1EF0" w:rsidRPr="007E2532" w14:paraId="4370EE6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DFC5BE8"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55EC82B" w14:textId="485761AC" w:rsidR="008A1EF0" w:rsidRPr="008A1EF0" w:rsidRDefault="008A1EF0" w:rsidP="008A1EF0">
            <w:pPr>
              <w:jc w:val="center"/>
              <w:rPr>
                <w:rFonts w:asciiTheme="minorHAnsi" w:hAnsiTheme="minorHAnsi" w:cstheme="minorHAnsi"/>
                <w:b/>
                <w:bCs/>
                <w:sz w:val="24"/>
                <w:szCs w:val="24"/>
              </w:rPr>
            </w:pPr>
            <w:r w:rsidRPr="008A1EF0">
              <w:rPr>
                <w:b/>
                <w:bCs/>
              </w:rPr>
              <w:t>2977,52</w:t>
            </w:r>
          </w:p>
        </w:tc>
        <w:tc>
          <w:tcPr>
            <w:cnfStyle w:val="000010000000" w:firstRow="0" w:lastRow="0" w:firstColumn="0" w:lastColumn="0" w:oddVBand="1" w:evenVBand="0" w:oddHBand="0" w:evenHBand="0" w:firstRowFirstColumn="0" w:firstRowLastColumn="0" w:lastRowFirstColumn="0" w:lastRowLastColumn="0"/>
            <w:tcW w:w="1704" w:type="dxa"/>
          </w:tcPr>
          <w:p w14:paraId="30320140" w14:textId="4E91D564" w:rsidR="008A1EF0" w:rsidRDefault="008A1EF0" w:rsidP="008A1EF0">
            <w:pPr>
              <w:jc w:val="center"/>
            </w:pPr>
            <w:r w:rsidRPr="00CB2A40">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0966AFBF" w14:textId="29AF0CEA" w:rsidR="008A1EF0" w:rsidRDefault="008A1EF0" w:rsidP="008A1EF0">
            <w:pPr>
              <w:jc w:val="center"/>
            </w:pPr>
            <w:r w:rsidRPr="00600F36">
              <w:rPr>
                <w:rFonts w:asciiTheme="minorHAnsi" w:hAnsiTheme="minorHAnsi" w:cs="Arial"/>
                <w:b/>
                <w:sz w:val="24"/>
                <w:szCs w:val="24"/>
              </w:rPr>
              <w:t>32,47</w:t>
            </w:r>
          </w:p>
        </w:tc>
      </w:tr>
      <w:tr w:rsidR="008A1EF0" w:rsidRPr="007E2532" w14:paraId="4C6ED9F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E76D236"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F6B57EF" w14:textId="63BD37F1" w:rsidR="008A1EF0" w:rsidRPr="008A1EF0" w:rsidRDefault="008A1EF0" w:rsidP="008A1EF0">
            <w:pPr>
              <w:jc w:val="center"/>
              <w:rPr>
                <w:rFonts w:asciiTheme="minorHAnsi" w:hAnsiTheme="minorHAnsi" w:cstheme="minorHAnsi"/>
                <w:b/>
                <w:bCs/>
                <w:sz w:val="24"/>
                <w:szCs w:val="24"/>
              </w:rPr>
            </w:pPr>
            <w:r w:rsidRPr="008A1EF0">
              <w:rPr>
                <w:b/>
                <w:bCs/>
              </w:rPr>
              <w:t>3122,34</w:t>
            </w:r>
          </w:p>
        </w:tc>
        <w:tc>
          <w:tcPr>
            <w:cnfStyle w:val="000010000000" w:firstRow="0" w:lastRow="0" w:firstColumn="0" w:lastColumn="0" w:oddVBand="1" w:evenVBand="0" w:oddHBand="0" w:evenHBand="0" w:firstRowFirstColumn="0" w:firstRowLastColumn="0" w:lastRowFirstColumn="0" w:lastRowLastColumn="0"/>
            <w:tcW w:w="1704" w:type="dxa"/>
          </w:tcPr>
          <w:p w14:paraId="24191809" w14:textId="5A848C00" w:rsidR="008A1EF0" w:rsidRDefault="008A1EF0" w:rsidP="008A1EF0">
            <w:pPr>
              <w:jc w:val="center"/>
            </w:pPr>
            <w:r w:rsidRPr="00CB2A40">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71BBCB30" w14:textId="010876BE" w:rsidR="008A1EF0" w:rsidRDefault="008A1EF0" w:rsidP="008A1EF0">
            <w:pPr>
              <w:jc w:val="center"/>
            </w:pPr>
            <w:r w:rsidRPr="00600F36">
              <w:rPr>
                <w:rFonts w:asciiTheme="minorHAnsi" w:hAnsiTheme="minorHAnsi" w:cs="Arial"/>
                <w:b/>
                <w:sz w:val="24"/>
                <w:szCs w:val="24"/>
              </w:rPr>
              <w:t>32,47</w:t>
            </w:r>
          </w:p>
        </w:tc>
      </w:tr>
      <w:bookmarkEnd w:id="2333"/>
      <w:tr w:rsidR="008A1EF0" w:rsidRPr="007E2532" w14:paraId="1B3ADC0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3AB9C6F"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99D3CC4" w14:textId="4C7B23D3" w:rsidR="008A1EF0" w:rsidRPr="008A1EF0" w:rsidRDefault="008A1EF0" w:rsidP="008A1EF0">
            <w:pPr>
              <w:jc w:val="center"/>
              <w:rPr>
                <w:rFonts w:asciiTheme="minorHAnsi" w:hAnsiTheme="minorHAnsi" w:cstheme="minorHAnsi"/>
                <w:b/>
                <w:bCs/>
                <w:sz w:val="24"/>
                <w:szCs w:val="24"/>
              </w:rPr>
            </w:pPr>
            <w:r w:rsidRPr="008A1EF0">
              <w:rPr>
                <w:b/>
                <w:bCs/>
              </w:rPr>
              <w:t>3546,07</w:t>
            </w:r>
          </w:p>
        </w:tc>
        <w:tc>
          <w:tcPr>
            <w:cnfStyle w:val="000010000000" w:firstRow="0" w:lastRow="0" w:firstColumn="0" w:lastColumn="0" w:oddVBand="1" w:evenVBand="0" w:oddHBand="0" w:evenHBand="0" w:firstRowFirstColumn="0" w:firstRowLastColumn="0" w:lastRowFirstColumn="0" w:lastRowLastColumn="0"/>
            <w:tcW w:w="1704" w:type="dxa"/>
          </w:tcPr>
          <w:p w14:paraId="2031215E"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7D9D7DC"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373E116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C18C35A"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D0B2B5D" w14:textId="27F5B6EE" w:rsidR="008A1EF0" w:rsidRPr="008A1EF0" w:rsidRDefault="008A1EF0" w:rsidP="008A1EF0">
            <w:pPr>
              <w:jc w:val="center"/>
              <w:rPr>
                <w:rFonts w:asciiTheme="minorHAnsi" w:hAnsiTheme="minorHAnsi" w:cstheme="minorHAnsi"/>
                <w:b/>
                <w:bCs/>
                <w:sz w:val="24"/>
                <w:szCs w:val="24"/>
              </w:rPr>
            </w:pPr>
            <w:r w:rsidRPr="008A1EF0">
              <w:rPr>
                <w:b/>
                <w:bCs/>
              </w:rPr>
              <w:t>3697,55</w:t>
            </w:r>
          </w:p>
        </w:tc>
        <w:tc>
          <w:tcPr>
            <w:cnfStyle w:val="000010000000" w:firstRow="0" w:lastRow="0" w:firstColumn="0" w:lastColumn="0" w:oddVBand="1" w:evenVBand="0" w:oddHBand="0" w:evenHBand="0" w:firstRowFirstColumn="0" w:firstRowLastColumn="0" w:lastRowFirstColumn="0" w:lastRowLastColumn="0"/>
            <w:tcW w:w="1704" w:type="dxa"/>
          </w:tcPr>
          <w:p w14:paraId="508B5631"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C76739D"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4998F78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32E34D8"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EAE248C" w14:textId="3B6A3165" w:rsidR="008A1EF0" w:rsidRPr="008A1EF0" w:rsidRDefault="008A1EF0" w:rsidP="008A1EF0">
            <w:pPr>
              <w:jc w:val="center"/>
              <w:rPr>
                <w:rFonts w:asciiTheme="minorHAnsi" w:hAnsiTheme="minorHAnsi" w:cstheme="minorHAnsi"/>
                <w:b/>
                <w:bCs/>
                <w:sz w:val="24"/>
                <w:szCs w:val="24"/>
              </w:rPr>
            </w:pPr>
            <w:r w:rsidRPr="008A1EF0">
              <w:rPr>
                <w:b/>
                <w:bCs/>
              </w:rPr>
              <w:t>3863,07</w:t>
            </w:r>
          </w:p>
        </w:tc>
        <w:tc>
          <w:tcPr>
            <w:cnfStyle w:val="000010000000" w:firstRow="0" w:lastRow="0" w:firstColumn="0" w:lastColumn="0" w:oddVBand="1" w:evenVBand="0" w:oddHBand="0" w:evenHBand="0" w:firstRowFirstColumn="0" w:firstRowLastColumn="0" w:lastRowFirstColumn="0" w:lastRowLastColumn="0"/>
            <w:tcW w:w="1704" w:type="dxa"/>
          </w:tcPr>
          <w:p w14:paraId="79BD0624"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3A199DF"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2A353AC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C5C9EA8"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83F57BD" w14:textId="350DD16D" w:rsidR="008A1EF0" w:rsidRPr="008A1EF0" w:rsidRDefault="008A1EF0" w:rsidP="008A1EF0">
            <w:pPr>
              <w:jc w:val="center"/>
              <w:rPr>
                <w:rFonts w:asciiTheme="minorHAnsi" w:hAnsiTheme="minorHAnsi" w:cstheme="minorHAnsi"/>
                <w:b/>
                <w:bCs/>
                <w:sz w:val="24"/>
                <w:szCs w:val="24"/>
              </w:rPr>
            </w:pPr>
            <w:r w:rsidRPr="008A1EF0">
              <w:rPr>
                <w:b/>
                <w:bCs/>
              </w:rPr>
              <w:t>4028,58</w:t>
            </w:r>
          </w:p>
        </w:tc>
        <w:tc>
          <w:tcPr>
            <w:cnfStyle w:val="000010000000" w:firstRow="0" w:lastRow="0" w:firstColumn="0" w:lastColumn="0" w:oddVBand="1" w:evenVBand="0" w:oddHBand="0" w:evenHBand="0" w:firstRowFirstColumn="0" w:firstRowLastColumn="0" w:lastRowFirstColumn="0" w:lastRowLastColumn="0"/>
            <w:tcW w:w="1704" w:type="dxa"/>
          </w:tcPr>
          <w:p w14:paraId="1115DD28"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ED205CD"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75FC58AD"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71CABB3"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1F3CFD7" w14:textId="141CC342" w:rsidR="008A1EF0" w:rsidRPr="008A1EF0" w:rsidRDefault="008A1EF0" w:rsidP="008A1EF0">
            <w:pPr>
              <w:jc w:val="center"/>
              <w:rPr>
                <w:rFonts w:asciiTheme="minorHAnsi" w:hAnsiTheme="minorHAnsi" w:cstheme="minorHAnsi"/>
                <w:b/>
                <w:bCs/>
                <w:sz w:val="24"/>
                <w:szCs w:val="24"/>
              </w:rPr>
            </w:pPr>
            <w:r w:rsidRPr="008A1EF0">
              <w:rPr>
                <w:b/>
                <w:bCs/>
              </w:rPr>
              <w:t>4194,10</w:t>
            </w:r>
          </w:p>
        </w:tc>
        <w:tc>
          <w:tcPr>
            <w:cnfStyle w:val="000010000000" w:firstRow="0" w:lastRow="0" w:firstColumn="0" w:lastColumn="0" w:oddVBand="1" w:evenVBand="0" w:oddHBand="0" w:evenHBand="0" w:firstRowFirstColumn="0" w:firstRowLastColumn="0" w:lastRowFirstColumn="0" w:lastRowLastColumn="0"/>
            <w:tcW w:w="1704" w:type="dxa"/>
          </w:tcPr>
          <w:p w14:paraId="01792E78"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0F87063"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4D23FCE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CE2E649"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7A9634C" w14:textId="52AA8E65" w:rsidR="008A1EF0" w:rsidRPr="008A1EF0" w:rsidRDefault="008A1EF0" w:rsidP="008A1EF0">
            <w:pPr>
              <w:jc w:val="center"/>
              <w:rPr>
                <w:rFonts w:asciiTheme="minorHAnsi" w:hAnsiTheme="minorHAnsi" w:cstheme="minorHAnsi"/>
                <w:b/>
                <w:bCs/>
                <w:sz w:val="24"/>
                <w:szCs w:val="24"/>
              </w:rPr>
            </w:pPr>
            <w:r w:rsidRPr="008A1EF0">
              <w:rPr>
                <w:b/>
                <w:bCs/>
              </w:rPr>
              <w:t>4359,62</w:t>
            </w:r>
          </w:p>
        </w:tc>
        <w:tc>
          <w:tcPr>
            <w:cnfStyle w:val="000010000000" w:firstRow="0" w:lastRow="0" w:firstColumn="0" w:lastColumn="0" w:oddVBand="1" w:evenVBand="0" w:oddHBand="0" w:evenHBand="0" w:firstRowFirstColumn="0" w:firstRowLastColumn="0" w:lastRowFirstColumn="0" w:lastRowLastColumn="0"/>
            <w:tcW w:w="1704" w:type="dxa"/>
          </w:tcPr>
          <w:p w14:paraId="1853404A"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CD61D04"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6C661B9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8A999E1"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D8151E3" w14:textId="61AF6EDA" w:rsidR="008A1EF0" w:rsidRPr="008A1EF0" w:rsidRDefault="008A1EF0" w:rsidP="008A1EF0">
            <w:pPr>
              <w:jc w:val="center"/>
              <w:rPr>
                <w:rFonts w:asciiTheme="minorHAnsi" w:hAnsiTheme="minorHAnsi" w:cstheme="minorHAnsi"/>
                <w:b/>
                <w:bCs/>
                <w:sz w:val="24"/>
                <w:szCs w:val="24"/>
              </w:rPr>
            </w:pPr>
            <w:r w:rsidRPr="008A1EF0">
              <w:rPr>
                <w:b/>
                <w:bCs/>
              </w:rPr>
              <w:t>4525,14</w:t>
            </w:r>
          </w:p>
        </w:tc>
        <w:tc>
          <w:tcPr>
            <w:cnfStyle w:val="000010000000" w:firstRow="0" w:lastRow="0" w:firstColumn="0" w:lastColumn="0" w:oddVBand="1" w:evenVBand="0" w:oddHBand="0" w:evenHBand="0" w:firstRowFirstColumn="0" w:firstRowLastColumn="0" w:lastRowFirstColumn="0" w:lastRowLastColumn="0"/>
            <w:tcW w:w="1704" w:type="dxa"/>
          </w:tcPr>
          <w:p w14:paraId="052F42C4"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1210FC1"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12FBAAC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43CED03"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05D4EDA" w14:textId="0645CE91" w:rsidR="008A1EF0" w:rsidRPr="008A1EF0" w:rsidRDefault="008A1EF0" w:rsidP="008A1EF0">
            <w:pPr>
              <w:jc w:val="center"/>
              <w:rPr>
                <w:rFonts w:asciiTheme="minorHAnsi" w:hAnsiTheme="minorHAnsi" w:cstheme="minorHAnsi"/>
                <w:b/>
                <w:bCs/>
                <w:sz w:val="24"/>
                <w:szCs w:val="24"/>
              </w:rPr>
            </w:pPr>
            <w:r w:rsidRPr="008A1EF0">
              <w:rPr>
                <w:b/>
                <w:bCs/>
              </w:rPr>
              <w:t>4690,66</w:t>
            </w:r>
          </w:p>
        </w:tc>
        <w:tc>
          <w:tcPr>
            <w:cnfStyle w:val="000010000000" w:firstRow="0" w:lastRow="0" w:firstColumn="0" w:lastColumn="0" w:oddVBand="1" w:evenVBand="0" w:oddHBand="0" w:evenHBand="0" w:firstRowFirstColumn="0" w:firstRowLastColumn="0" w:lastRowFirstColumn="0" w:lastRowLastColumn="0"/>
            <w:tcW w:w="1704" w:type="dxa"/>
          </w:tcPr>
          <w:p w14:paraId="26A6D4F8"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944E46A"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38C5155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D42A5A"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5699B27" w14:textId="38213C9F" w:rsidR="008A1EF0" w:rsidRPr="008A1EF0" w:rsidRDefault="008A1EF0" w:rsidP="008A1EF0">
            <w:pPr>
              <w:jc w:val="center"/>
              <w:rPr>
                <w:rFonts w:asciiTheme="minorHAnsi" w:hAnsiTheme="minorHAnsi" w:cstheme="minorHAnsi"/>
                <w:b/>
                <w:bCs/>
                <w:sz w:val="24"/>
                <w:szCs w:val="24"/>
              </w:rPr>
            </w:pPr>
            <w:r w:rsidRPr="008A1EF0">
              <w:rPr>
                <w:b/>
                <w:bCs/>
              </w:rPr>
              <w:t>4856,19</w:t>
            </w:r>
          </w:p>
        </w:tc>
        <w:tc>
          <w:tcPr>
            <w:cnfStyle w:val="000010000000" w:firstRow="0" w:lastRow="0" w:firstColumn="0" w:lastColumn="0" w:oddVBand="1" w:evenVBand="0" w:oddHBand="0" w:evenHBand="0" w:firstRowFirstColumn="0" w:firstRowLastColumn="0" w:lastRowFirstColumn="0" w:lastRowLastColumn="0"/>
            <w:tcW w:w="1704" w:type="dxa"/>
          </w:tcPr>
          <w:p w14:paraId="6F722CEA"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A31EFB1"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033D227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CFB138"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9CEA7A7" w14:textId="45F9781A" w:rsidR="008A1EF0" w:rsidRPr="008A1EF0" w:rsidRDefault="008A1EF0" w:rsidP="008A1EF0">
            <w:pPr>
              <w:jc w:val="center"/>
              <w:rPr>
                <w:rFonts w:asciiTheme="minorHAnsi" w:hAnsiTheme="minorHAnsi" w:cstheme="minorHAnsi"/>
                <w:b/>
                <w:bCs/>
                <w:sz w:val="24"/>
                <w:szCs w:val="24"/>
              </w:rPr>
            </w:pPr>
            <w:r w:rsidRPr="008A1EF0">
              <w:rPr>
                <w:b/>
                <w:bCs/>
              </w:rPr>
              <w:t>5021,71</w:t>
            </w:r>
          </w:p>
        </w:tc>
        <w:tc>
          <w:tcPr>
            <w:cnfStyle w:val="000010000000" w:firstRow="0" w:lastRow="0" w:firstColumn="0" w:lastColumn="0" w:oddVBand="1" w:evenVBand="0" w:oddHBand="0" w:evenHBand="0" w:firstRowFirstColumn="0" w:firstRowLastColumn="0" w:lastRowFirstColumn="0" w:lastRowLastColumn="0"/>
            <w:tcW w:w="1704" w:type="dxa"/>
          </w:tcPr>
          <w:p w14:paraId="3802AAAE"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95A9619"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bookmarkEnd w:id="2334"/>
    </w:tbl>
    <w:p w14:paraId="19F3DF96" w14:textId="77777777" w:rsidR="006D4A4F" w:rsidRPr="006D4A4F" w:rsidRDefault="006D4A4F" w:rsidP="006D4A4F">
      <w:pPr>
        <w:pStyle w:val="Tekst"/>
        <w:ind w:left="0"/>
        <w:rPr>
          <w:rFonts w:asciiTheme="minorHAnsi" w:hAnsiTheme="minorHAnsi" w:cstheme="minorHAnsi"/>
          <w:sz w:val="24"/>
          <w:szCs w:val="24"/>
        </w:rPr>
      </w:pPr>
    </w:p>
    <w:p w14:paraId="07277B57"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brutobezoldiging opvoeder of adminis</w:t>
      </w:r>
      <w:r w:rsidR="003044DA" w:rsidRPr="009A77F7">
        <w:rPr>
          <w:rFonts w:asciiTheme="minorHAnsi" w:hAnsiTheme="minorHAnsi"/>
          <w:b/>
          <w:sz w:val="28"/>
          <w:szCs w:val="28"/>
        </w:rPr>
        <w:t>tratief medewerker – niveau HSO</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3F7D53" w:rsidRPr="007E2532" w14:paraId="54562F34" w14:textId="77777777" w:rsidTr="004B66DB">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10B36471" w14:textId="77777777" w:rsidR="003F7D53" w:rsidRPr="007E2532" w:rsidRDefault="003F7D53" w:rsidP="003F7D53">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4D21007E" w14:textId="77777777" w:rsidR="003F7D53" w:rsidRPr="007E2532" w:rsidRDefault="003F7D53" w:rsidP="003F7D53">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061CB985" w14:textId="77777777" w:rsidR="003F7D53" w:rsidRPr="007E2532" w:rsidRDefault="003F7D53" w:rsidP="003F7D53">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1705CB55" w14:textId="77777777" w:rsidR="003F7D53" w:rsidRPr="007E2532" w:rsidRDefault="003F7D53" w:rsidP="003F7D53">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971C8A" w:rsidRPr="007E2532" w14:paraId="75FFDA2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5DC7FE" w14:textId="77777777" w:rsidR="00971C8A" w:rsidRPr="007E2532" w:rsidRDefault="00971C8A" w:rsidP="00971C8A">
            <w:pPr>
              <w:jc w:val="center"/>
              <w:rPr>
                <w:rFonts w:asciiTheme="minorHAnsi" w:hAnsiTheme="minorHAnsi"/>
                <w:snapToGrid w:val="0"/>
                <w:color w:val="000000"/>
                <w:sz w:val="24"/>
                <w:szCs w:val="24"/>
              </w:rPr>
            </w:pPr>
            <w:bookmarkStart w:id="2335" w:name="_Hlk121493729"/>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DCE168A" w14:textId="74B07E7C" w:rsidR="00971C8A" w:rsidRPr="006C0471" w:rsidRDefault="00971C8A" w:rsidP="00971C8A">
            <w:pPr>
              <w:jc w:val="center"/>
              <w:rPr>
                <w:rFonts w:asciiTheme="minorHAnsi" w:hAnsiTheme="minorHAnsi" w:cstheme="minorHAnsi"/>
                <w:b/>
                <w:bCs/>
                <w:sz w:val="24"/>
                <w:szCs w:val="24"/>
              </w:rPr>
            </w:pPr>
            <w:r w:rsidRPr="008A1EF0">
              <w:rPr>
                <w:b/>
                <w:bCs/>
              </w:rPr>
              <w:t>2668,24</w:t>
            </w:r>
          </w:p>
        </w:tc>
        <w:tc>
          <w:tcPr>
            <w:cnfStyle w:val="000010000000" w:firstRow="0" w:lastRow="0" w:firstColumn="0" w:lastColumn="0" w:oddVBand="1" w:evenVBand="0" w:oddHBand="0" w:evenHBand="0" w:firstRowFirstColumn="0" w:firstRowLastColumn="0" w:lastRowFirstColumn="0" w:lastRowLastColumn="0"/>
            <w:tcW w:w="1704" w:type="dxa"/>
          </w:tcPr>
          <w:p w14:paraId="16439FFA" w14:textId="3C1118B3" w:rsidR="00971C8A" w:rsidRDefault="00971C8A" w:rsidP="00971C8A">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3B5CE667" w14:textId="0DA92F98" w:rsidR="00971C8A" w:rsidRDefault="00971C8A" w:rsidP="00971C8A">
            <w:pPr>
              <w:jc w:val="center"/>
            </w:pPr>
            <w:r w:rsidRPr="009B4AB5">
              <w:rPr>
                <w:rFonts w:asciiTheme="minorHAnsi" w:hAnsiTheme="minorHAnsi" w:cstheme="minorHAnsi"/>
                <w:b/>
                <w:bCs/>
                <w:sz w:val="24"/>
                <w:szCs w:val="24"/>
              </w:rPr>
              <w:t>64,93</w:t>
            </w:r>
          </w:p>
        </w:tc>
      </w:tr>
      <w:tr w:rsidR="00971C8A" w:rsidRPr="007E2532" w14:paraId="074DA08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361EB9A"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986B82" w14:textId="11918BA8" w:rsidR="00971C8A" w:rsidRPr="006C0471" w:rsidRDefault="00971C8A" w:rsidP="00971C8A">
            <w:pPr>
              <w:jc w:val="center"/>
              <w:rPr>
                <w:rFonts w:asciiTheme="minorHAnsi" w:hAnsiTheme="minorHAnsi" w:cstheme="minorHAnsi"/>
                <w:b/>
                <w:bCs/>
                <w:sz w:val="24"/>
                <w:szCs w:val="24"/>
              </w:rPr>
            </w:pPr>
            <w:r w:rsidRPr="008A1EF0">
              <w:rPr>
                <w:b/>
                <w:bCs/>
              </w:rPr>
              <w:t>2720,40</w:t>
            </w:r>
          </w:p>
        </w:tc>
        <w:tc>
          <w:tcPr>
            <w:cnfStyle w:val="000010000000" w:firstRow="0" w:lastRow="0" w:firstColumn="0" w:lastColumn="0" w:oddVBand="1" w:evenVBand="0" w:oddHBand="0" w:evenHBand="0" w:firstRowFirstColumn="0" w:firstRowLastColumn="0" w:lastRowFirstColumn="0" w:lastRowLastColumn="0"/>
            <w:tcW w:w="1704" w:type="dxa"/>
          </w:tcPr>
          <w:p w14:paraId="086117BF" w14:textId="0C492A11" w:rsidR="00971C8A" w:rsidRDefault="00971C8A" w:rsidP="00971C8A">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FD8B2BC" w14:textId="6E259208" w:rsidR="00971C8A" w:rsidRDefault="00971C8A" w:rsidP="00971C8A">
            <w:pPr>
              <w:jc w:val="center"/>
            </w:pPr>
            <w:r w:rsidRPr="009B4AB5">
              <w:rPr>
                <w:rFonts w:asciiTheme="minorHAnsi" w:hAnsiTheme="minorHAnsi" w:cstheme="minorHAnsi"/>
                <w:b/>
                <w:bCs/>
                <w:sz w:val="24"/>
                <w:szCs w:val="24"/>
              </w:rPr>
              <w:t>64,93</w:t>
            </w:r>
          </w:p>
        </w:tc>
      </w:tr>
      <w:tr w:rsidR="00971C8A" w:rsidRPr="007E2532" w14:paraId="75555CD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8151B49"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CC4A618" w14:textId="0DE4CEEC" w:rsidR="00971C8A" w:rsidRPr="006C0471" w:rsidRDefault="00971C8A" w:rsidP="00971C8A">
            <w:pPr>
              <w:jc w:val="center"/>
              <w:rPr>
                <w:rFonts w:asciiTheme="minorHAnsi" w:hAnsiTheme="minorHAnsi" w:cstheme="minorHAnsi"/>
                <w:b/>
                <w:bCs/>
                <w:sz w:val="24"/>
                <w:szCs w:val="24"/>
              </w:rPr>
            </w:pPr>
            <w:r w:rsidRPr="008A1EF0">
              <w:rPr>
                <w:b/>
                <w:bCs/>
              </w:rPr>
              <w:t>2772,37</w:t>
            </w:r>
          </w:p>
        </w:tc>
        <w:tc>
          <w:tcPr>
            <w:cnfStyle w:val="000010000000" w:firstRow="0" w:lastRow="0" w:firstColumn="0" w:lastColumn="0" w:oddVBand="1" w:evenVBand="0" w:oddHBand="0" w:evenHBand="0" w:firstRowFirstColumn="0" w:firstRowLastColumn="0" w:lastRowFirstColumn="0" w:lastRowLastColumn="0"/>
            <w:tcW w:w="1704" w:type="dxa"/>
          </w:tcPr>
          <w:p w14:paraId="4F24DA1C" w14:textId="31304458" w:rsidR="00971C8A" w:rsidRDefault="00971C8A" w:rsidP="00971C8A">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3D03385" w14:textId="2EB0E88B" w:rsidR="00971C8A" w:rsidRDefault="00971C8A" w:rsidP="00971C8A">
            <w:pPr>
              <w:jc w:val="center"/>
            </w:pPr>
            <w:r w:rsidRPr="009B4AB5">
              <w:rPr>
                <w:rFonts w:asciiTheme="minorHAnsi" w:hAnsiTheme="minorHAnsi" w:cstheme="minorHAnsi"/>
                <w:b/>
                <w:bCs/>
                <w:sz w:val="24"/>
                <w:szCs w:val="24"/>
              </w:rPr>
              <w:t>64,93</w:t>
            </w:r>
          </w:p>
        </w:tc>
      </w:tr>
      <w:tr w:rsidR="00971C8A" w:rsidRPr="007E2532" w14:paraId="5D0DC11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D88B89"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C6DED59" w14:textId="28398CD9" w:rsidR="00971C8A" w:rsidRPr="006C0471" w:rsidRDefault="00971C8A" w:rsidP="00971C8A">
            <w:pPr>
              <w:jc w:val="center"/>
              <w:rPr>
                <w:rFonts w:asciiTheme="minorHAnsi" w:hAnsiTheme="minorHAnsi" w:cstheme="minorHAnsi"/>
                <w:b/>
                <w:bCs/>
                <w:sz w:val="24"/>
                <w:szCs w:val="24"/>
              </w:rPr>
            </w:pPr>
            <w:r w:rsidRPr="008A1EF0">
              <w:rPr>
                <w:b/>
                <w:bCs/>
              </w:rPr>
              <w:t>2845,18</w:t>
            </w:r>
          </w:p>
        </w:tc>
        <w:tc>
          <w:tcPr>
            <w:cnfStyle w:val="000010000000" w:firstRow="0" w:lastRow="0" w:firstColumn="0" w:lastColumn="0" w:oddVBand="1" w:evenVBand="0" w:oddHBand="0" w:evenHBand="0" w:firstRowFirstColumn="0" w:firstRowLastColumn="0" w:lastRowFirstColumn="0" w:lastRowLastColumn="0"/>
            <w:tcW w:w="1704" w:type="dxa"/>
          </w:tcPr>
          <w:p w14:paraId="40373C5C" w14:textId="4AEBA415" w:rsidR="00971C8A" w:rsidRDefault="00971C8A" w:rsidP="00971C8A">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21364C6" w14:textId="4DEE65BD" w:rsidR="00971C8A" w:rsidRDefault="00971C8A" w:rsidP="00971C8A">
            <w:pPr>
              <w:jc w:val="center"/>
            </w:pPr>
            <w:r w:rsidRPr="009B4AB5">
              <w:rPr>
                <w:rFonts w:asciiTheme="minorHAnsi" w:hAnsiTheme="minorHAnsi" w:cstheme="minorHAnsi"/>
                <w:b/>
                <w:bCs/>
                <w:sz w:val="24"/>
                <w:szCs w:val="24"/>
              </w:rPr>
              <w:t>64,93</w:t>
            </w:r>
          </w:p>
        </w:tc>
      </w:tr>
      <w:tr w:rsidR="00971C8A" w:rsidRPr="007E2532" w14:paraId="2C954051"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3B676C9"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F7E386" w14:textId="37AB7D80" w:rsidR="00971C8A" w:rsidRPr="006C0471" w:rsidRDefault="00971C8A" w:rsidP="00971C8A">
            <w:pPr>
              <w:jc w:val="center"/>
              <w:rPr>
                <w:rFonts w:asciiTheme="minorHAnsi" w:hAnsiTheme="minorHAnsi" w:cstheme="minorHAnsi"/>
                <w:b/>
                <w:bCs/>
                <w:sz w:val="24"/>
                <w:szCs w:val="24"/>
              </w:rPr>
            </w:pPr>
            <w:r w:rsidRPr="008A1EF0">
              <w:rPr>
                <w:b/>
                <w:bCs/>
              </w:rPr>
              <w:t>2865,84</w:t>
            </w:r>
          </w:p>
        </w:tc>
        <w:tc>
          <w:tcPr>
            <w:cnfStyle w:val="000010000000" w:firstRow="0" w:lastRow="0" w:firstColumn="0" w:lastColumn="0" w:oddVBand="1" w:evenVBand="0" w:oddHBand="0" w:evenHBand="0" w:firstRowFirstColumn="0" w:firstRowLastColumn="0" w:lastRowFirstColumn="0" w:lastRowLastColumn="0"/>
            <w:tcW w:w="1704" w:type="dxa"/>
          </w:tcPr>
          <w:p w14:paraId="75E051BC" w14:textId="7741EFDE" w:rsidR="00971C8A" w:rsidRDefault="00971C8A" w:rsidP="00971C8A">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39AC9322" w14:textId="22891B98" w:rsidR="00971C8A" w:rsidRDefault="00971C8A" w:rsidP="00971C8A">
            <w:pPr>
              <w:jc w:val="center"/>
            </w:pPr>
            <w:r w:rsidRPr="009B4AB5">
              <w:rPr>
                <w:rFonts w:asciiTheme="minorHAnsi" w:hAnsiTheme="minorHAnsi" w:cstheme="minorHAnsi"/>
                <w:b/>
                <w:bCs/>
                <w:sz w:val="24"/>
                <w:szCs w:val="24"/>
              </w:rPr>
              <w:t>64,93</w:t>
            </w:r>
          </w:p>
        </w:tc>
      </w:tr>
      <w:tr w:rsidR="00971C8A" w:rsidRPr="007E2532" w14:paraId="6B15285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4D12968"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2E6DA6" w14:textId="48C16076" w:rsidR="00971C8A" w:rsidRPr="006C0471" w:rsidRDefault="00971C8A" w:rsidP="00971C8A">
            <w:pPr>
              <w:jc w:val="center"/>
              <w:rPr>
                <w:rFonts w:asciiTheme="minorHAnsi" w:hAnsiTheme="minorHAnsi" w:cstheme="minorHAnsi"/>
                <w:b/>
                <w:bCs/>
                <w:sz w:val="24"/>
                <w:szCs w:val="24"/>
              </w:rPr>
            </w:pPr>
            <w:r w:rsidRPr="008A1EF0">
              <w:rPr>
                <w:b/>
                <w:bCs/>
              </w:rPr>
              <w:t>2977,52</w:t>
            </w:r>
          </w:p>
        </w:tc>
        <w:tc>
          <w:tcPr>
            <w:cnfStyle w:val="000010000000" w:firstRow="0" w:lastRow="0" w:firstColumn="0" w:lastColumn="0" w:oddVBand="1" w:evenVBand="0" w:oddHBand="0" w:evenHBand="0" w:firstRowFirstColumn="0" w:firstRowLastColumn="0" w:lastRowFirstColumn="0" w:lastRowLastColumn="0"/>
            <w:tcW w:w="1704" w:type="dxa"/>
          </w:tcPr>
          <w:p w14:paraId="6B313E50" w14:textId="767A83E9" w:rsidR="00971C8A" w:rsidRDefault="00971C8A" w:rsidP="00971C8A">
            <w:pPr>
              <w:jc w:val="center"/>
            </w:pPr>
            <w:r w:rsidRPr="00CB2A40">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5B306811" w14:textId="3ACF7464" w:rsidR="00971C8A" w:rsidRDefault="00971C8A" w:rsidP="00971C8A">
            <w:pPr>
              <w:jc w:val="center"/>
            </w:pPr>
            <w:r w:rsidRPr="00600F36">
              <w:rPr>
                <w:rFonts w:asciiTheme="minorHAnsi" w:hAnsiTheme="minorHAnsi" w:cs="Arial"/>
                <w:b/>
                <w:sz w:val="24"/>
                <w:szCs w:val="24"/>
              </w:rPr>
              <w:t>32,47</w:t>
            </w:r>
          </w:p>
        </w:tc>
      </w:tr>
      <w:tr w:rsidR="00971C8A" w:rsidRPr="007E2532" w14:paraId="60B7423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5B8AAF5"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83327A" w14:textId="0193D463" w:rsidR="00971C8A" w:rsidRPr="006C0471" w:rsidRDefault="00971C8A" w:rsidP="00971C8A">
            <w:pPr>
              <w:jc w:val="center"/>
              <w:rPr>
                <w:rFonts w:asciiTheme="minorHAnsi" w:hAnsiTheme="minorHAnsi" w:cstheme="minorHAnsi"/>
                <w:b/>
                <w:bCs/>
                <w:sz w:val="24"/>
                <w:szCs w:val="24"/>
              </w:rPr>
            </w:pPr>
            <w:r w:rsidRPr="008A1EF0">
              <w:rPr>
                <w:b/>
                <w:bCs/>
              </w:rPr>
              <w:t>3122,34</w:t>
            </w:r>
          </w:p>
        </w:tc>
        <w:tc>
          <w:tcPr>
            <w:cnfStyle w:val="000010000000" w:firstRow="0" w:lastRow="0" w:firstColumn="0" w:lastColumn="0" w:oddVBand="1" w:evenVBand="0" w:oddHBand="0" w:evenHBand="0" w:firstRowFirstColumn="0" w:firstRowLastColumn="0" w:lastRowFirstColumn="0" w:lastRowLastColumn="0"/>
            <w:tcW w:w="1704" w:type="dxa"/>
          </w:tcPr>
          <w:p w14:paraId="1C343203" w14:textId="4C75E7F5" w:rsidR="00971C8A" w:rsidRDefault="00971C8A" w:rsidP="00971C8A">
            <w:pPr>
              <w:jc w:val="center"/>
            </w:pPr>
            <w:r w:rsidRPr="00CB2A40">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196F5FB4" w14:textId="77718124" w:rsidR="00971C8A" w:rsidRDefault="00971C8A" w:rsidP="00971C8A">
            <w:pPr>
              <w:jc w:val="center"/>
            </w:pPr>
            <w:r w:rsidRPr="00600F36">
              <w:rPr>
                <w:rFonts w:asciiTheme="minorHAnsi" w:hAnsiTheme="minorHAnsi" w:cs="Arial"/>
                <w:b/>
                <w:sz w:val="24"/>
                <w:szCs w:val="24"/>
              </w:rPr>
              <w:t>32,47</w:t>
            </w:r>
          </w:p>
        </w:tc>
      </w:tr>
      <w:bookmarkEnd w:id="2335"/>
      <w:tr w:rsidR="00971C8A" w:rsidRPr="007E2532" w14:paraId="7B69296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7469A2"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A055F65" w14:textId="15E1E70C" w:rsidR="00971C8A" w:rsidRPr="006C0471" w:rsidRDefault="00971C8A" w:rsidP="00971C8A">
            <w:pPr>
              <w:jc w:val="center"/>
              <w:rPr>
                <w:rFonts w:asciiTheme="minorHAnsi" w:hAnsiTheme="minorHAnsi" w:cstheme="minorHAnsi"/>
                <w:b/>
                <w:bCs/>
                <w:sz w:val="24"/>
                <w:szCs w:val="24"/>
              </w:rPr>
            </w:pPr>
            <w:r w:rsidRPr="008A1EF0">
              <w:rPr>
                <w:b/>
                <w:bCs/>
              </w:rPr>
              <w:t>3546,07</w:t>
            </w:r>
          </w:p>
        </w:tc>
        <w:tc>
          <w:tcPr>
            <w:cnfStyle w:val="000010000000" w:firstRow="0" w:lastRow="0" w:firstColumn="0" w:lastColumn="0" w:oddVBand="1" w:evenVBand="0" w:oddHBand="0" w:evenHBand="0" w:firstRowFirstColumn="0" w:firstRowLastColumn="0" w:lastRowFirstColumn="0" w:lastRowLastColumn="0"/>
            <w:tcW w:w="1704" w:type="dxa"/>
          </w:tcPr>
          <w:p w14:paraId="5B295CC3" w14:textId="3AB6436C"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CD89215" w14:textId="679AE08F"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22492F3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C659B2D"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0FEC984" w14:textId="673B3E12" w:rsidR="00971C8A" w:rsidRPr="006C0471" w:rsidRDefault="00971C8A" w:rsidP="00971C8A">
            <w:pPr>
              <w:jc w:val="center"/>
              <w:rPr>
                <w:rFonts w:asciiTheme="minorHAnsi" w:hAnsiTheme="minorHAnsi" w:cstheme="minorHAnsi"/>
                <w:b/>
                <w:bCs/>
                <w:sz w:val="24"/>
                <w:szCs w:val="24"/>
              </w:rPr>
            </w:pPr>
            <w:r w:rsidRPr="008A1EF0">
              <w:rPr>
                <w:b/>
                <w:bCs/>
              </w:rPr>
              <w:t>3697,55</w:t>
            </w:r>
          </w:p>
        </w:tc>
        <w:tc>
          <w:tcPr>
            <w:cnfStyle w:val="000010000000" w:firstRow="0" w:lastRow="0" w:firstColumn="0" w:lastColumn="0" w:oddVBand="1" w:evenVBand="0" w:oddHBand="0" w:evenHBand="0" w:firstRowFirstColumn="0" w:firstRowLastColumn="0" w:lastRowFirstColumn="0" w:lastRowLastColumn="0"/>
            <w:tcW w:w="1704" w:type="dxa"/>
          </w:tcPr>
          <w:p w14:paraId="3985A153" w14:textId="55256C80"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68AB4DC" w14:textId="455E1709"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2DF4057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CA636C3"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8FBD7E" w14:textId="4B640E57" w:rsidR="00971C8A" w:rsidRPr="006C0471" w:rsidRDefault="00971C8A" w:rsidP="00971C8A">
            <w:pPr>
              <w:jc w:val="center"/>
              <w:rPr>
                <w:rFonts w:asciiTheme="minorHAnsi" w:hAnsiTheme="minorHAnsi" w:cstheme="minorHAnsi"/>
                <w:b/>
                <w:bCs/>
                <w:sz w:val="24"/>
                <w:szCs w:val="24"/>
              </w:rPr>
            </w:pPr>
            <w:r w:rsidRPr="008A1EF0">
              <w:rPr>
                <w:b/>
                <w:bCs/>
              </w:rPr>
              <w:t>3863,07</w:t>
            </w:r>
          </w:p>
        </w:tc>
        <w:tc>
          <w:tcPr>
            <w:cnfStyle w:val="000010000000" w:firstRow="0" w:lastRow="0" w:firstColumn="0" w:lastColumn="0" w:oddVBand="1" w:evenVBand="0" w:oddHBand="0" w:evenHBand="0" w:firstRowFirstColumn="0" w:firstRowLastColumn="0" w:lastRowFirstColumn="0" w:lastRowLastColumn="0"/>
            <w:tcW w:w="1704" w:type="dxa"/>
          </w:tcPr>
          <w:p w14:paraId="08655EEC" w14:textId="1EB56F2A"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3F73689" w14:textId="24A01A29"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7F268B2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5820B43"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8F6ADD4" w14:textId="4FD3FCCA" w:rsidR="00971C8A" w:rsidRPr="006C0471" w:rsidRDefault="00971C8A" w:rsidP="00971C8A">
            <w:pPr>
              <w:jc w:val="center"/>
              <w:rPr>
                <w:rFonts w:asciiTheme="minorHAnsi" w:hAnsiTheme="minorHAnsi" w:cstheme="minorHAnsi"/>
                <w:b/>
                <w:bCs/>
                <w:sz w:val="24"/>
                <w:szCs w:val="24"/>
              </w:rPr>
            </w:pPr>
            <w:r w:rsidRPr="008A1EF0">
              <w:rPr>
                <w:b/>
                <w:bCs/>
              </w:rPr>
              <w:t>4028,58</w:t>
            </w:r>
          </w:p>
        </w:tc>
        <w:tc>
          <w:tcPr>
            <w:cnfStyle w:val="000010000000" w:firstRow="0" w:lastRow="0" w:firstColumn="0" w:lastColumn="0" w:oddVBand="1" w:evenVBand="0" w:oddHBand="0" w:evenHBand="0" w:firstRowFirstColumn="0" w:firstRowLastColumn="0" w:lastRowFirstColumn="0" w:lastRowLastColumn="0"/>
            <w:tcW w:w="1704" w:type="dxa"/>
          </w:tcPr>
          <w:p w14:paraId="5A778976" w14:textId="19A1A9E4"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6E15FD7" w14:textId="03D3B5D6"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0EE9A48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4B44A88"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39BF948" w14:textId="12CAFBE6" w:rsidR="00971C8A" w:rsidRPr="006C0471" w:rsidRDefault="00971C8A" w:rsidP="00971C8A">
            <w:pPr>
              <w:jc w:val="center"/>
              <w:rPr>
                <w:rFonts w:asciiTheme="minorHAnsi" w:hAnsiTheme="minorHAnsi" w:cstheme="minorHAnsi"/>
                <w:b/>
                <w:bCs/>
                <w:sz w:val="24"/>
                <w:szCs w:val="24"/>
              </w:rPr>
            </w:pPr>
            <w:r w:rsidRPr="008A1EF0">
              <w:rPr>
                <w:b/>
                <w:bCs/>
              </w:rPr>
              <w:t>4194,10</w:t>
            </w:r>
          </w:p>
        </w:tc>
        <w:tc>
          <w:tcPr>
            <w:cnfStyle w:val="000010000000" w:firstRow="0" w:lastRow="0" w:firstColumn="0" w:lastColumn="0" w:oddVBand="1" w:evenVBand="0" w:oddHBand="0" w:evenHBand="0" w:firstRowFirstColumn="0" w:firstRowLastColumn="0" w:lastRowFirstColumn="0" w:lastRowLastColumn="0"/>
            <w:tcW w:w="1704" w:type="dxa"/>
          </w:tcPr>
          <w:p w14:paraId="61B709A2" w14:textId="6DC5A2D7"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5F97AD2" w14:textId="2593E9EE"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199E721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458B704"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A71D93D" w14:textId="5FA7DAE7" w:rsidR="00971C8A" w:rsidRPr="006C0471" w:rsidRDefault="00971C8A" w:rsidP="00971C8A">
            <w:pPr>
              <w:jc w:val="center"/>
              <w:rPr>
                <w:rFonts w:asciiTheme="minorHAnsi" w:hAnsiTheme="minorHAnsi" w:cstheme="minorHAnsi"/>
                <w:b/>
                <w:bCs/>
                <w:sz w:val="24"/>
                <w:szCs w:val="24"/>
              </w:rPr>
            </w:pPr>
            <w:r w:rsidRPr="008A1EF0">
              <w:rPr>
                <w:b/>
                <w:bCs/>
              </w:rPr>
              <w:t>4359,62</w:t>
            </w:r>
          </w:p>
        </w:tc>
        <w:tc>
          <w:tcPr>
            <w:cnfStyle w:val="000010000000" w:firstRow="0" w:lastRow="0" w:firstColumn="0" w:lastColumn="0" w:oddVBand="1" w:evenVBand="0" w:oddHBand="0" w:evenHBand="0" w:firstRowFirstColumn="0" w:firstRowLastColumn="0" w:lastRowFirstColumn="0" w:lastRowLastColumn="0"/>
            <w:tcW w:w="1704" w:type="dxa"/>
          </w:tcPr>
          <w:p w14:paraId="0CA7C943" w14:textId="63264CD0"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BE0C97D" w14:textId="57954C1D"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7E24F63C"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E8BA03D"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D8F33BA" w14:textId="33CE4926" w:rsidR="00971C8A" w:rsidRPr="006C0471" w:rsidRDefault="00971C8A" w:rsidP="00971C8A">
            <w:pPr>
              <w:jc w:val="center"/>
              <w:rPr>
                <w:rFonts w:asciiTheme="minorHAnsi" w:hAnsiTheme="minorHAnsi" w:cstheme="minorHAnsi"/>
                <w:b/>
                <w:bCs/>
                <w:sz w:val="24"/>
                <w:szCs w:val="24"/>
              </w:rPr>
            </w:pPr>
            <w:r w:rsidRPr="008A1EF0">
              <w:rPr>
                <w:b/>
                <w:bCs/>
              </w:rPr>
              <w:t>4525,14</w:t>
            </w:r>
          </w:p>
        </w:tc>
        <w:tc>
          <w:tcPr>
            <w:cnfStyle w:val="000010000000" w:firstRow="0" w:lastRow="0" w:firstColumn="0" w:lastColumn="0" w:oddVBand="1" w:evenVBand="0" w:oddHBand="0" w:evenHBand="0" w:firstRowFirstColumn="0" w:firstRowLastColumn="0" w:lastRowFirstColumn="0" w:lastRowLastColumn="0"/>
            <w:tcW w:w="1704" w:type="dxa"/>
          </w:tcPr>
          <w:p w14:paraId="79C0523D" w14:textId="441A595B"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21FEF1C" w14:textId="3570182B"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2A6A0DA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B075FAB"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4EE1756" w14:textId="214F1C64" w:rsidR="00971C8A" w:rsidRPr="006C0471" w:rsidRDefault="00971C8A" w:rsidP="00971C8A">
            <w:pPr>
              <w:jc w:val="center"/>
              <w:rPr>
                <w:rFonts w:asciiTheme="minorHAnsi" w:hAnsiTheme="minorHAnsi" w:cstheme="minorHAnsi"/>
                <w:b/>
                <w:bCs/>
                <w:sz w:val="24"/>
                <w:szCs w:val="24"/>
              </w:rPr>
            </w:pPr>
            <w:r w:rsidRPr="008A1EF0">
              <w:rPr>
                <w:b/>
                <w:bCs/>
              </w:rPr>
              <w:t>4690,66</w:t>
            </w:r>
          </w:p>
        </w:tc>
        <w:tc>
          <w:tcPr>
            <w:cnfStyle w:val="000010000000" w:firstRow="0" w:lastRow="0" w:firstColumn="0" w:lastColumn="0" w:oddVBand="1" w:evenVBand="0" w:oddHBand="0" w:evenHBand="0" w:firstRowFirstColumn="0" w:firstRowLastColumn="0" w:lastRowFirstColumn="0" w:lastRowLastColumn="0"/>
            <w:tcW w:w="1704" w:type="dxa"/>
          </w:tcPr>
          <w:p w14:paraId="0D020D98" w14:textId="40D34357"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2D04169" w14:textId="23663D6E"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6B7DD0A2" w14:textId="77777777" w:rsidTr="009576EF">
        <w:trPr>
          <w:cnfStyle w:val="000000100000" w:firstRow="0" w:lastRow="0" w:firstColumn="0" w:lastColumn="0" w:oddVBand="0" w:evenVBand="0" w:oddHBand="1" w:evenHBand="0" w:firstRowFirstColumn="0" w:firstRowLastColumn="0" w:lastRowFirstColumn="0" w:lastRowLastColumn="0"/>
          <w:trHeight w:val="172"/>
        </w:trPr>
        <w:tc>
          <w:tcPr>
            <w:cnfStyle w:val="000010000000" w:firstRow="0" w:lastRow="0" w:firstColumn="0" w:lastColumn="0" w:oddVBand="1" w:evenVBand="0" w:oddHBand="0" w:evenHBand="0" w:firstRowFirstColumn="0" w:firstRowLastColumn="0" w:lastRowFirstColumn="0" w:lastRowLastColumn="0"/>
            <w:tcW w:w="1690" w:type="dxa"/>
          </w:tcPr>
          <w:p w14:paraId="419B3FA0"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BE4A32E" w14:textId="06A0959C" w:rsidR="00971C8A" w:rsidRPr="006C0471" w:rsidRDefault="00971C8A" w:rsidP="00971C8A">
            <w:pPr>
              <w:jc w:val="center"/>
              <w:rPr>
                <w:rFonts w:asciiTheme="minorHAnsi" w:hAnsiTheme="minorHAnsi" w:cstheme="minorHAnsi"/>
                <w:b/>
                <w:bCs/>
                <w:sz w:val="24"/>
                <w:szCs w:val="24"/>
              </w:rPr>
            </w:pPr>
            <w:r w:rsidRPr="008A1EF0">
              <w:rPr>
                <w:b/>
                <w:bCs/>
              </w:rPr>
              <w:t>4856,19</w:t>
            </w:r>
          </w:p>
        </w:tc>
        <w:tc>
          <w:tcPr>
            <w:cnfStyle w:val="000010000000" w:firstRow="0" w:lastRow="0" w:firstColumn="0" w:lastColumn="0" w:oddVBand="1" w:evenVBand="0" w:oddHBand="0" w:evenHBand="0" w:firstRowFirstColumn="0" w:firstRowLastColumn="0" w:lastRowFirstColumn="0" w:lastRowLastColumn="0"/>
            <w:tcW w:w="1704" w:type="dxa"/>
          </w:tcPr>
          <w:p w14:paraId="0D55158C" w14:textId="52A957D5"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4285CD3" w14:textId="7773373C"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31CA13A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4B9C9B7"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67C5CDA" w14:textId="404FB810" w:rsidR="00971C8A" w:rsidRPr="006C0471" w:rsidRDefault="00971C8A" w:rsidP="00971C8A">
            <w:pPr>
              <w:jc w:val="center"/>
              <w:rPr>
                <w:rFonts w:asciiTheme="minorHAnsi" w:hAnsiTheme="minorHAnsi" w:cstheme="minorHAnsi"/>
                <w:b/>
                <w:bCs/>
                <w:sz w:val="24"/>
                <w:szCs w:val="24"/>
              </w:rPr>
            </w:pPr>
            <w:r w:rsidRPr="008A1EF0">
              <w:rPr>
                <w:b/>
                <w:bCs/>
              </w:rPr>
              <w:t>5021,71</w:t>
            </w:r>
          </w:p>
        </w:tc>
        <w:tc>
          <w:tcPr>
            <w:cnfStyle w:val="000010000000" w:firstRow="0" w:lastRow="0" w:firstColumn="0" w:lastColumn="0" w:oddVBand="1" w:evenVBand="0" w:oddHBand="0" w:evenHBand="0" w:firstRowFirstColumn="0" w:firstRowLastColumn="0" w:lastRowFirstColumn="0" w:lastRowLastColumn="0"/>
            <w:tcW w:w="1704" w:type="dxa"/>
          </w:tcPr>
          <w:p w14:paraId="1C02FC33" w14:textId="4445C679"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99204AC" w14:textId="6593F511"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bl>
    <w:p w14:paraId="3060A6FD"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opvoeder of administratief medewerker – niveau HOKT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1876B2F7" w14:textId="77777777" w:rsidTr="00AF04A1">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06F31008" w14:textId="77777777" w:rsidR="00E32174" w:rsidRPr="007E2532" w:rsidRDefault="00E32174"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35BAA766"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4B4B923"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342F5FB0"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3F410E" w:rsidRPr="007E2532" w14:paraId="7FD8B77E"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CBC60E9"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1DE8072" w14:textId="400D2A40" w:rsidR="003F410E" w:rsidRPr="003F410E" w:rsidRDefault="003F410E" w:rsidP="003F410E">
            <w:pPr>
              <w:jc w:val="center"/>
              <w:rPr>
                <w:rFonts w:asciiTheme="minorHAnsi" w:hAnsiTheme="minorHAnsi" w:cstheme="minorHAnsi"/>
                <w:b/>
                <w:bCs/>
                <w:sz w:val="24"/>
                <w:szCs w:val="24"/>
              </w:rPr>
            </w:pPr>
            <w:r w:rsidRPr="003F410E">
              <w:rPr>
                <w:b/>
                <w:bCs/>
              </w:rPr>
              <w:t>2994,10</w:t>
            </w:r>
          </w:p>
        </w:tc>
        <w:tc>
          <w:tcPr>
            <w:cnfStyle w:val="000010000000" w:firstRow="0" w:lastRow="0" w:firstColumn="0" w:lastColumn="0" w:oddVBand="1" w:evenVBand="0" w:oddHBand="0" w:evenHBand="0" w:firstRowFirstColumn="0" w:firstRowLastColumn="0" w:lastRowFirstColumn="0" w:lastRowLastColumn="0"/>
            <w:tcW w:w="1704" w:type="dxa"/>
          </w:tcPr>
          <w:p w14:paraId="4FF258EC" w14:textId="095B117F" w:rsidR="003F410E" w:rsidRPr="003F410E" w:rsidRDefault="003F410E" w:rsidP="003F410E">
            <w:pPr>
              <w:jc w:val="center"/>
              <w:rPr>
                <w:b/>
                <w:bCs/>
              </w:rPr>
            </w:pPr>
            <w:r w:rsidRPr="003F410E">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1F4A48D4" w14:textId="562E3354" w:rsidR="003F410E" w:rsidRDefault="003F410E" w:rsidP="003F410E">
            <w:pPr>
              <w:jc w:val="center"/>
            </w:pPr>
            <w:r w:rsidRPr="005B534E">
              <w:rPr>
                <w:rFonts w:asciiTheme="minorHAnsi" w:hAnsiTheme="minorHAnsi" w:cs="Arial"/>
                <w:b/>
                <w:sz w:val="24"/>
                <w:szCs w:val="24"/>
              </w:rPr>
              <w:t>32,47</w:t>
            </w:r>
          </w:p>
        </w:tc>
      </w:tr>
      <w:tr w:rsidR="003F410E" w:rsidRPr="007E2532" w14:paraId="38579E2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044BBE"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DA9251" w14:textId="20831D73" w:rsidR="003F410E" w:rsidRPr="003F410E" w:rsidRDefault="003F410E" w:rsidP="003F410E">
            <w:pPr>
              <w:jc w:val="center"/>
              <w:rPr>
                <w:rFonts w:asciiTheme="minorHAnsi" w:hAnsiTheme="minorHAnsi" w:cstheme="minorHAnsi"/>
                <w:b/>
                <w:bCs/>
                <w:sz w:val="24"/>
                <w:szCs w:val="24"/>
              </w:rPr>
            </w:pPr>
            <w:r w:rsidRPr="003F410E">
              <w:rPr>
                <w:b/>
                <w:bCs/>
              </w:rPr>
              <w:t>3097,54</w:t>
            </w:r>
          </w:p>
        </w:tc>
        <w:tc>
          <w:tcPr>
            <w:cnfStyle w:val="000010000000" w:firstRow="0" w:lastRow="0" w:firstColumn="0" w:lastColumn="0" w:oddVBand="1" w:evenVBand="0" w:oddHBand="0" w:evenHBand="0" w:firstRowFirstColumn="0" w:firstRowLastColumn="0" w:lastRowFirstColumn="0" w:lastRowLastColumn="0"/>
            <w:tcW w:w="1704" w:type="dxa"/>
          </w:tcPr>
          <w:p w14:paraId="372BDC2F" w14:textId="6F579AC3" w:rsidR="003F410E" w:rsidRPr="003F410E" w:rsidRDefault="003F410E" w:rsidP="003F410E">
            <w:pPr>
              <w:jc w:val="center"/>
              <w:rPr>
                <w:b/>
                <w:bCs/>
              </w:rPr>
            </w:pPr>
            <w:r w:rsidRPr="003F410E">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28AAB7BD" w14:textId="0E803D3D" w:rsidR="003F410E" w:rsidRDefault="003F410E" w:rsidP="003F410E">
            <w:pPr>
              <w:jc w:val="center"/>
            </w:pPr>
            <w:r w:rsidRPr="005B534E">
              <w:rPr>
                <w:rFonts w:asciiTheme="minorHAnsi" w:hAnsiTheme="minorHAnsi" w:cs="Arial"/>
                <w:b/>
                <w:sz w:val="24"/>
                <w:szCs w:val="24"/>
              </w:rPr>
              <w:t>32,47</w:t>
            </w:r>
          </w:p>
        </w:tc>
      </w:tr>
      <w:tr w:rsidR="003F410E" w:rsidRPr="007E2532" w14:paraId="64955B33"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45A5B57"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96EDC0A" w14:textId="60DE9857" w:rsidR="003F410E" w:rsidRPr="003F410E" w:rsidRDefault="003F410E" w:rsidP="003F410E">
            <w:pPr>
              <w:jc w:val="center"/>
              <w:rPr>
                <w:rFonts w:asciiTheme="minorHAnsi" w:hAnsiTheme="minorHAnsi" w:cstheme="minorHAnsi"/>
                <w:b/>
                <w:bCs/>
                <w:sz w:val="24"/>
                <w:szCs w:val="24"/>
              </w:rPr>
            </w:pPr>
            <w:r w:rsidRPr="003F410E">
              <w:rPr>
                <w:b/>
                <w:bCs/>
              </w:rPr>
              <w:t>3200,99</w:t>
            </w:r>
          </w:p>
        </w:tc>
        <w:tc>
          <w:tcPr>
            <w:cnfStyle w:val="000010000000" w:firstRow="0" w:lastRow="0" w:firstColumn="0" w:lastColumn="0" w:oddVBand="1" w:evenVBand="0" w:oddHBand="0" w:evenHBand="0" w:firstRowFirstColumn="0" w:firstRowLastColumn="0" w:lastRowFirstColumn="0" w:lastRowLastColumn="0"/>
            <w:tcW w:w="1704" w:type="dxa"/>
          </w:tcPr>
          <w:p w14:paraId="5CFC57C1" w14:textId="3B80044D" w:rsidR="003F410E" w:rsidRPr="003F410E" w:rsidRDefault="003F410E" w:rsidP="003F410E">
            <w:pPr>
              <w:jc w:val="center"/>
              <w:rPr>
                <w:b/>
                <w:bCs/>
              </w:rPr>
            </w:pPr>
            <w:r w:rsidRPr="003F410E">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57BF6512" w14:textId="4651F55F" w:rsidR="003F410E" w:rsidRDefault="003F410E" w:rsidP="003F410E">
            <w:pPr>
              <w:jc w:val="center"/>
            </w:pPr>
            <w:r w:rsidRPr="005B534E">
              <w:rPr>
                <w:rFonts w:asciiTheme="minorHAnsi" w:hAnsiTheme="minorHAnsi" w:cs="Arial"/>
                <w:b/>
                <w:sz w:val="24"/>
                <w:szCs w:val="24"/>
              </w:rPr>
              <w:t>32,47</w:t>
            </w:r>
          </w:p>
        </w:tc>
      </w:tr>
      <w:tr w:rsidR="003F410E" w:rsidRPr="007E2532" w14:paraId="7C83089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0D89070"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29FB85" w14:textId="182C167A" w:rsidR="003F410E" w:rsidRPr="003F410E" w:rsidRDefault="003F410E" w:rsidP="003F410E">
            <w:pPr>
              <w:jc w:val="center"/>
              <w:rPr>
                <w:rFonts w:asciiTheme="minorHAnsi" w:hAnsiTheme="minorHAnsi" w:cstheme="minorHAnsi"/>
                <w:b/>
                <w:bCs/>
                <w:sz w:val="24"/>
                <w:szCs w:val="24"/>
              </w:rPr>
            </w:pPr>
            <w:r w:rsidRPr="003F410E">
              <w:rPr>
                <w:b/>
                <w:bCs/>
              </w:rPr>
              <w:t>3304,44</w:t>
            </w:r>
          </w:p>
        </w:tc>
        <w:tc>
          <w:tcPr>
            <w:cnfStyle w:val="000010000000" w:firstRow="0" w:lastRow="0" w:firstColumn="0" w:lastColumn="0" w:oddVBand="1" w:evenVBand="0" w:oddHBand="0" w:evenHBand="0" w:firstRowFirstColumn="0" w:firstRowLastColumn="0" w:lastRowFirstColumn="0" w:lastRowLastColumn="0"/>
            <w:tcW w:w="1704" w:type="dxa"/>
          </w:tcPr>
          <w:p w14:paraId="28A2E733" w14:textId="488FF3F7" w:rsidR="003F410E" w:rsidRPr="003F410E" w:rsidRDefault="003F410E" w:rsidP="003F410E">
            <w:pPr>
              <w:jc w:val="center"/>
              <w:rPr>
                <w:b/>
                <w:bCs/>
              </w:rPr>
            </w:pPr>
            <w:r w:rsidRPr="003F410E">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0C8C46C1" w14:textId="7F5827DE" w:rsidR="003F410E" w:rsidRDefault="003F410E" w:rsidP="003F410E">
            <w:pPr>
              <w:jc w:val="center"/>
            </w:pPr>
            <w:r w:rsidRPr="005B534E">
              <w:rPr>
                <w:rFonts w:asciiTheme="minorHAnsi" w:hAnsiTheme="minorHAnsi" w:cs="Arial"/>
                <w:b/>
                <w:sz w:val="24"/>
                <w:szCs w:val="24"/>
              </w:rPr>
              <w:t>32,47</w:t>
            </w:r>
          </w:p>
        </w:tc>
      </w:tr>
      <w:tr w:rsidR="003F410E" w:rsidRPr="007E2532" w14:paraId="04D53B4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9EC9431"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3FDFCD6" w14:textId="0152E439" w:rsidR="003F410E" w:rsidRPr="003F410E" w:rsidRDefault="003F410E" w:rsidP="003F410E">
            <w:pPr>
              <w:jc w:val="center"/>
              <w:rPr>
                <w:rFonts w:asciiTheme="minorHAnsi" w:hAnsiTheme="minorHAnsi" w:cstheme="minorHAnsi"/>
                <w:b/>
                <w:bCs/>
                <w:sz w:val="24"/>
                <w:szCs w:val="24"/>
              </w:rPr>
            </w:pPr>
            <w:r w:rsidRPr="003F410E">
              <w:rPr>
                <w:b/>
                <w:bCs/>
              </w:rPr>
              <w:t>3474,10</w:t>
            </w:r>
          </w:p>
        </w:tc>
        <w:tc>
          <w:tcPr>
            <w:cnfStyle w:val="000010000000" w:firstRow="0" w:lastRow="0" w:firstColumn="0" w:lastColumn="0" w:oddVBand="1" w:evenVBand="0" w:oddHBand="0" w:evenHBand="0" w:firstRowFirstColumn="0" w:firstRowLastColumn="0" w:lastRowFirstColumn="0" w:lastRowLastColumn="0"/>
            <w:tcW w:w="1704" w:type="dxa"/>
          </w:tcPr>
          <w:p w14:paraId="11D959D6"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A583424"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3051458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34F9904"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ADE4DA" w14:textId="70E42CB2" w:rsidR="003F410E" w:rsidRPr="003F410E" w:rsidRDefault="003F410E" w:rsidP="003F410E">
            <w:pPr>
              <w:jc w:val="center"/>
              <w:rPr>
                <w:rFonts w:asciiTheme="minorHAnsi" w:hAnsiTheme="minorHAnsi" w:cstheme="minorHAnsi"/>
                <w:b/>
                <w:bCs/>
                <w:sz w:val="24"/>
                <w:szCs w:val="24"/>
              </w:rPr>
            </w:pPr>
            <w:r w:rsidRPr="003F410E">
              <w:rPr>
                <w:b/>
                <w:bCs/>
              </w:rPr>
              <w:t>3643,76</w:t>
            </w:r>
          </w:p>
        </w:tc>
        <w:tc>
          <w:tcPr>
            <w:cnfStyle w:val="000010000000" w:firstRow="0" w:lastRow="0" w:firstColumn="0" w:lastColumn="0" w:oddVBand="1" w:evenVBand="0" w:oddHBand="0" w:evenHBand="0" w:firstRowFirstColumn="0" w:firstRowLastColumn="0" w:lastRowFirstColumn="0" w:lastRowLastColumn="0"/>
            <w:tcW w:w="1704" w:type="dxa"/>
          </w:tcPr>
          <w:p w14:paraId="6D315417"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873DF7C"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07345F8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E52FB3"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B63AFD5" w14:textId="4352B167" w:rsidR="003F410E" w:rsidRPr="003F410E" w:rsidRDefault="003F410E" w:rsidP="003F410E">
            <w:pPr>
              <w:jc w:val="center"/>
              <w:rPr>
                <w:rFonts w:asciiTheme="minorHAnsi" w:hAnsiTheme="minorHAnsi" w:cstheme="minorHAnsi"/>
                <w:b/>
                <w:bCs/>
                <w:sz w:val="24"/>
                <w:szCs w:val="24"/>
              </w:rPr>
            </w:pPr>
            <w:r w:rsidRPr="003F410E">
              <w:rPr>
                <w:b/>
                <w:bCs/>
              </w:rPr>
              <w:t>3813,42</w:t>
            </w:r>
          </w:p>
        </w:tc>
        <w:tc>
          <w:tcPr>
            <w:cnfStyle w:val="000010000000" w:firstRow="0" w:lastRow="0" w:firstColumn="0" w:lastColumn="0" w:oddVBand="1" w:evenVBand="0" w:oddHBand="0" w:evenHBand="0" w:firstRowFirstColumn="0" w:firstRowLastColumn="0" w:lastRowFirstColumn="0" w:lastRowLastColumn="0"/>
            <w:tcW w:w="1704" w:type="dxa"/>
          </w:tcPr>
          <w:p w14:paraId="4A5D54FF"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9929393"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23FE28D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F423C1F"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B096F4B" w14:textId="213A17B7" w:rsidR="003F410E" w:rsidRPr="003F410E" w:rsidRDefault="003F410E" w:rsidP="003F410E">
            <w:pPr>
              <w:jc w:val="center"/>
              <w:rPr>
                <w:rFonts w:asciiTheme="minorHAnsi" w:hAnsiTheme="minorHAnsi" w:cstheme="minorHAnsi"/>
                <w:b/>
                <w:bCs/>
                <w:sz w:val="24"/>
                <w:szCs w:val="24"/>
              </w:rPr>
            </w:pPr>
            <w:r w:rsidRPr="003F410E">
              <w:rPr>
                <w:b/>
                <w:bCs/>
              </w:rPr>
              <w:t>3983,08</w:t>
            </w:r>
          </w:p>
        </w:tc>
        <w:tc>
          <w:tcPr>
            <w:cnfStyle w:val="000010000000" w:firstRow="0" w:lastRow="0" w:firstColumn="0" w:lastColumn="0" w:oddVBand="1" w:evenVBand="0" w:oddHBand="0" w:evenHBand="0" w:firstRowFirstColumn="0" w:firstRowLastColumn="0" w:lastRowFirstColumn="0" w:lastRowLastColumn="0"/>
            <w:tcW w:w="1704" w:type="dxa"/>
          </w:tcPr>
          <w:p w14:paraId="23FF57CE"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5D83F39"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25AFDA0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8710C8D"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3FB7E9F" w14:textId="147966B1" w:rsidR="003F410E" w:rsidRPr="003F410E" w:rsidRDefault="003F410E" w:rsidP="003F410E">
            <w:pPr>
              <w:jc w:val="center"/>
              <w:rPr>
                <w:rFonts w:asciiTheme="minorHAnsi" w:hAnsiTheme="minorHAnsi" w:cstheme="minorHAnsi"/>
                <w:b/>
                <w:bCs/>
                <w:sz w:val="24"/>
                <w:szCs w:val="24"/>
              </w:rPr>
            </w:pPr>
            <w:r w:rsidRPr="003F410E">
              <w:rPr>
                <w:b/>
                <w:bCs/>
              </w:rPr>
              <w:t>4152,74</w:t>
            </w:r>
          </w:p>
        </w:tc>
        <w:tc>
          <w:tcPr>
            <w:cnfStyle w:val="000010000000" w:firstRow="0" w:lastRow="0" w:firstColumn="0" w:lastColumn="0" w:oddVBand="1" w:evenVBand="0" w:oddHBand="0" w:evenHBand="0" w:firstRowFirstColumn="0" w:firstRowLastColumn="0" w:lastRowFirstColumn="0" w:lastRowLastColumn="0"/>
            <w:tcW w:w="1704" w:type="dxa"/>
          </w:tcPr>
          <w:p w14:paraId="72358E33"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B9D1EB6"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0D223DBA"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4CE575"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F0BB74F" w14:textId="175FFBE6" w:rsidR="003F410E" w:rsidRPr="003F410E" w:rsidRDefault="003F410E" w:rsidP="003F410E">
            <w:pPr>
              <w:jc w:val="center"/>
              <w:rPr>
                <w:rFonts w:asciiTheme="minorHAnsi" w:hAnsiTheme="minorHAnsi" w:cstheme="minorHAnsi"/>
                <w:b/>
                <w:bCs/>
                <w:sz w:val="24"/>
                <w:szCs w:val="24"/>
              </w:rPr>
            </w:pPr>
            <w:r w:rsidRPr="003F410E">
              <w:rPr>
                <w:b/>
                <w:bCs/>
              </w:rPr>
              <w:t>4322,39</w:t>
            </w:r>
          </w:p>
        </w:tc>
        <w:tc>
          <w:tcPr>
            <w:cnfStyle w:val="000010000000" w:firstRow="0" w:lastRow="0" w:firstColumn="0" w:lastColumn="0" w:oddVBand="1" w:evenVBand="0" w:oddHBand="0" w:evenHBand="0" w:firstRowFirstColumn="0" w:firstRowLastColumn="0" w:lastRowFirstColumn="0" w:lastRowLastColumn="0"/>
            <w:tcW w:w="1704" w:type="dxa"/>
          </w:tcPr>
          <w:p w14:paraId="6F842A90"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C61C07D"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0F183A8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5A6B287"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1BDA75" w14:textId="7B70C635" w:rsidR="003F410E" w:rsidRPr="003F410E" w:rsidRDefault="003F410E" w:rsidP="003F410E">
            <w:pPr>
              <w:jc w:val="center"/>
              <w:rPr>
                <w:rFonts w:asciiTheme="minorHAnsi" w:hAnsiTheme="minorHAnsi" w:cstheme="minorHAnsi"/>
                <w:b/>
                <w:bCs/>
                <w:sz w:val="24"/>
                <w:szCs w:val="24"/>
              </w:rPr>
            </w:pPr>
            <w:r w:rsidRPr="003F410E">
              <w:rPr>
                <w:b/>
                <w:bCs/>
              </w:rPr>
              <w:t>4492,05</w:t>
            </w:r>
          </w:p>
        </w:tc>
        <w:tc>
          <w:tcPr>
            <w:cnfStyle w:val="000010000000" w:firstRow="0" w:lastRow="0" w:firstColumn="0" w:lastColumn="0" w:oddVBand="1" w:evenVBand="0" w:oddHBand="0" w:evenHBand="0" w:firstRowFirstColumn="0" w:firstRowLastColumn="0" w:lastRowFirstColumn="0" w:lastRowLastColumn="0"/>
            <w:tcW w:w="1704" w:type="dxa"/>
          </w:tcPr>
          <w:p w14:paraId="22988642"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0635DF4"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6AB8832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89FB33"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B76A92B" w14:textId="742569AA" w:rsidR="003F410E" w:rsidRPr="003F410E" w:rsidRDefault="003F410E" w:rsidP="003F410E">
            <w:pPr>
              <w:jc w:val="center"/>
              <w:rPr>
                <w:rFonts w:asciiTheme="minorHAnsi" w:hAnsiTheme="minorHAnsi" w:cstheme="minorHAnsi"/>
                <w:b/>
                <w:bCs/>
                <w:sz w:val="24"/>
                <w:szCs w:val="24"/>
              </w:rPr>
            </w:pPr>
            <w:r w:rsidRPr="003F410E">
              <w:rPr>
                <w:b/>
                <w:bCs/>
              </w:rPr>
              <w:t>4661,71</w:t>
            </w:r>
          </w:p>
        </w:tc>
        <w:tc>
          <w:tcPr>
            <w:cnfStyle w:val="000010000000" w:firstRow="0" w:lastRow="0" w:firstColumn="0" w:lastColumn="0" w:oddVBand="1" w:evenVBand="0" w:oddHBand="0" w:evenHBand="0" w:firstRowFirstColumn="0" w:firstRowLastColumn="0" w:lastRowFirstColumn="0" w:lastRowLastColumn="0"/>
            <w:tcW w:w="1704" w:type="dxa"/>
          </w:tcPr>
          <w:p w14:paraId="7244C80F"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3BBE7CD"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31BCDA83"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38C6DA6"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D574428" w14:textId="520C5776" w:rsidR="003F410E" w:rsidRPr="003F410E" w:rsidRDefault="003F410E" w:rsidP="003F410E">
            <w:pPr>
              <w:jc w:val="center"/>
              <w:rPr>
                <w:rFonts w:asciiTheme="minorHAnsi" w:hAnsiTheme="minorHAnsi" w:cstheme="minorHAnsi"/>
                <w:b/>
                <w:bCs/>
                <w:sz w:val="24"/>
                <w:szCs w:val="24"/>
              </w:rPr>
            </w:pPr>
            <w:r w:rsidRPr="003F410E">
              <w:rPr>
                <w:b/>
                <w:bCs/>
              </w:rPr>
              <w:t>4831,37</w:t>
            </w:r>
          </w:p>
        </w:tc>
        <w:tc>
          <w:tcPr>
            <w:cnfStyle w:val="000010000000" w:firstRow="0" w:lastRow="0" w:firstColumn="0" w:lastColumn="0" w:oddVBand="1" w:evenVBand="0" w:oddHBand="0" w:evenHBand="0" w:firstRowFirstColumn="0" w:firstRowLastColumn="0" w:lastRowFirstColumn="0" w:lastRowLastColumn="0"/>
            <w:tcW w:w="1704" w:type="dxa"/>
          </w:tcPr>
          <w:p w14:paraId="17DE9DFB"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25F6BF1"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40903F9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517A4E3"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71D7560" w14:textId="6D4F5473" w:rsidR="003F410E" w:rsidRPr="003F410E" w:rsidRDefault="003F410E" w:rsidP="003F410E">
            <w:pPr>
              <w:jc w:val="center"/>
              <w:rPr>
                <w:rFonts w:asciiTheme="minorHAnsi" w:hAnsiTheme="minorHAnsi" w:cstheme="minorHAnsi"/>
                <w:b/>
                <w:bCs/>
                <w:sz w:val="24"/>
                <w:szCs w:val="24"/>
              </w:rPr>
            </w:pPr>
            <w:r w:rsidRPr="003F410E">
              <w:rPr>
                <w:b/>
                <w:bCs/>
              </w:rPr>
              <w:t>5001,03</w:t>
            </w:r>
          </w:p>
        </w:tc>
        <w:tc>
          <w:tcPr>
            <w:cnfStyle w:val="000010000000" w:firstRow="0" w:lastRow="0" w:firstColumn="0" w:lastColumn="0" w:oddVBand="1" w:evenVBand="0" w:oddHBand="0" w:evenHBand="0" w:firstRowFirstColumn="0" w:firstRowLastColumn="0" w:lastRowFirstColumn="0" w:lastRowLastColumn="0"/>
            <w:tcW w:w="1704" w:type="dxa"/>
          </w:tcPr>
          <w:p w14:paraId="702CC6B4"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0CFD7A3"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1BF58DF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8E4403F"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781A59F" w14:textId="021D3348" w:rsidR="003F410E" w:rsidRPr="003F410E" w:rsidRDefault="003F410E" w:rsidP="003F410E">
            <w:pPr>
              <w:jc w:val="center"/>
              <w:rPr>
                <w:rFonts w:asciiTheme="minorHAnsi" w:hAnsiTheme="minorHAnsi" w:cstheme="minorHAnsi"/>
                <w:b/>
                <w:bCs/>
                <w:sz w:val="24"/>
                <w:szCs w:val="24"/>
              </w:rPr>
            </w:pPr>
            <w:r w:rsidRPr="003F410E">
              <w:rPr>
                <w:b/>
                <w:bCs/>
              </w:rPr>
              <w:t>5170,69</w:t>
            </w:r>
          </w:p>
        </w:tc>
        <w:tc>
          <w:tcPr>
            <w:cnfStyle w:val="000010000000" w:firstRow="0" w:lastRow="0" w:firstColumn="0" w:lastColumn="0" w:oddVBand="1" w:evenVBand="0" w:oddHBand="0" w:evenHBand="0" w:firstRowFirstColumn="0" w:firstRowLastColumn="0" w:lastRowFirstColumn="0" w:lastRowLastColumn="0"/>
            <w:tcW w:w="1704" w:type="dxa"/>
          </w:tcPr>
          <w:p w14:paraId="73BBC4F6"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5800968"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656C147A"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653CC2B"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CC5122" w14:textId="34C9A147" w:rsidR="003F410E" w:rsidRPr="003F410E" w:rsidRDefault="003F410E" w:rsidP="003F410E">
            <w:pPr>
              <w:jc w:val="center"/>
              <w:rPr>
                <w:rFonts w:asciiTheme="minorHAnsi" w:hAnsiTheme="minorHAnsi" w:cstheme="minorHAnsi"/>
                <w:b/>
                <w:bCs/>
                <w:sz w:val="24"/>
                <w:szCs w:val="24"/>
              </w:rPr>
            </w:pPr>
            <w:r w:rsidRPr="003F410E">
              <w:rPr>
                <w:b/>
                <w:bCs/>
              </w:rPr>
              <w:t>5340,34</w:t>
            </w:r>
          </w:p>
        </w:tc>
        <w:tc>
          <w:tcPr>
            <w:cnfStyle w:val="000010000000" w:firstRow="0" w:lastRow="0" w:firstColumn="0" w:lastColumn="0" w:oddVBand="1" w:evenVBand="0" w:oddHBand="0" w:evenHBand="0" w:firstRowFirstColumn="0" w:firstRowLastColumn="0" w:lastRowFirstColumn="0" w:lastRowLastColumn="0"/>
            <w:tcW w:w="1704" w:type="dxa"/>
          </w:tcPr>
          <w:p w14:paraId="04515215"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EC6A31B"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bl>
    <w:p w14:paraId="7E5A8C12" w14:textId="77777777" w:rsidR="00764BFF" w:rsidRPr="001C5F9F" w:rsidRDefault="00764BFF" w:rsidP="001C5F9F">
      <w:pPr>
        <w:pStyle w:val="Tekst"/>
        <w:rPr>
          <w:rFonts w:asciiTheme="minorHAnsi" w:hAnsiTheme="minorHAnsi" w:cstheme="minorHAnsi"/>
          <w:sz w:val="24"/>
          <w:szCs w:val="24"/>
        </w:rPr>
      </w:pPr>
    </w:p>
    <w:p w14:paraId="1262C914" w14:textId="77777777" w:rsidR="00C96186" w:rsidRPr="002D7F17" w:rsidRDefault="00C96186" w:rsidP="00C96186">
      <w:pPr>
        <w:pStyle w:val="Kop4"/>
        <w:numPr>
          <w:ilvl w:val="0"/>
          <w:numId w:val="0"/>
        </w:numPr>
        <w:ind w:left="851"/>
        <w:rPr>
          <w:rFonts w:asciiTheme="minorHAnsi" w:hAnsiTheme="minorHAnsi"/>
          <w:b/>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brutobezoldiging hoofd</w:t>
      </w:r>
      <w:r w:rsidR="002D7F17" w:rsidRPr="009A77F7">
        <w:rPr>
          <w:rFonts w:asciiTheme="minorHAnsi" w:hAnsiTheme="minorHAnsi"/>
          <w:b/>
          <w:sz w:val="28"/>
          <w:szCs w:val="28"/>
        </w:rPr>
        <w:t>boekhouder/beheerder secretaris</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04A37EB6" w14:textId="77777777" w:rsidTr="0025395D">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72C8C5C0" w14:textId="77777777"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1B574D84"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7F4570AE"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600B81A"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25395D" w:rsidRPr="007E2532" w14:paraId="6580E64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F40C79D"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3368E0E" w14:textId="188B6970" w:rsidR="0025395D" w:rsidRPr="0025395D" w:rsidRDefault="0025395D" w:rsidP="0025395D">
            <w:pPr>
              <w:jc w:val="center"/>
              <w:rPr>
                <w:rFonts w:asciiTheme="minorHAnsi" w:hAnsiTheme="minorHAnsi" w:cstheme="minorHAnsi"/>
                <w:b/>
                <w:bCs/>
                <w:sz w:val="24"/>
                <w:szCs w:val="24"/>
              </w:rPr>
            </w:pPr>
            <w:r w:rsidRPr="0025395D">
              <w:rPr>
                <w:b/>
                <w:bCs/>
              </w:rPr>
              <w:t>3601,33</w:t>
            </w:r>
          </w:p>
        </w:tc>
        <w:tc>
          <w:tcPr>
            <w:cnfStyle w:val="000010000000" w:firstRow="0" w:lastRow="0" w:firstColumn="0" w:lastColumn="0" w:oddVBand="1" w:evenVBand="0" w:oddHBand="0" w:evenHBand="0" w:firstRowFirstColumn="0" w:firstRowLastColumn="0" w:lastRowFirstColumn="0" w:lastRowLastColumn="0"/>
            <w:tcW w:w="1704" w:type="dxa"/>
          </w:tcPr>
          <w:p w14:paraId="1EF47585"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34D3F44"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54E498C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D0EEBB7"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0758E9D" w14:textId="5DE3BD29" w:rsidR="0025395D" w:rsidRPr="0025395D" w:rsidRDefault="0025395D" w:rsidP="0025395D">
            <w:pPr>
              <w:jc w:val="center"/>
              <w:rPr>
                <w:rFonts w:asciiTheme="minorHAnsi" w:hAnsiTheme="minorHAnsi" w:cstheme="minorHAnsi"/>
                <w:b/>
                <w:bCs/>
                <w:sz w:val="24"/>
                <w:szCs w:val="24"/>
              </w:rPr>
            </w:pPr>
            <w:r w:rsidRPr="0025395D">
              <w:rPr>
                <w:b/>
                <w:bCs/>
              </w:rPr>
              <w:t>3653,41</w:t>
            </w:r>
          </w:p>
        </w:tc>
        <w:tc>
          <w:tcPr>
            <w:cnfStyle w:val="000010000000" w:firstRow="0" w:lastRow="0" w:firstColumn="0" w:lastColumn="0" w:oddVBand="1" w:evenVBand="0" w:oddHBand="0" w:evenHBand="0" w:firstRowFirstColumn="0" w:firstRowLastColumn="0" w:lastRowFirstColumn="0" w:lastRowLastColumn="0"/>
            <w:tcW w:w="1704" w:type="dxa"/>
          </w:tcPr>
          <w:p w14:paraId="18ED13A6"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A178F62"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6D12F04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0C55BD6"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610945" w14:textId="23FB5C5A" w:rsidR="0025395D" w:rsidRPr="0025395D" w:rsidRDefault="0025395D" w:rsidP="0025395D">
            <w:pPr>
              <w:jc w:val="center"/>
              <w:rPr>
                <w:rFonts w:asciiTheme="minorHAnsi" w:hAnsiTheme="minorHAnsi" w:cstheme="minorHAnsi"/>
                <w:b/>
                <w:bCs/>
                <w:sz w:val="24"/>
                <w:szCs w:val="24"/>
              </w:rPr>
            </w:pPr>
            <w:r w:rsidRPr="0025395D">
              <w:rPr>
                <w:b/>
                <w:bCs/>
              </w:rPr>
              <w:t>3705,49</w:t>
            </w:r>
          </w:p>
        </w:tc>
        <w:tc>
          <w:tcPr>
            <w:cnfStyle w:val="000010000000" w:firstRow="0" w:lastRow="0" w:firstColumn="0" w:lastColumn="0" w:oddVBand="1" w:evenVBand="0" w:oddHBand="0" w:evenHBand="0" w:firstRowFirstColumn="0" w:firstRowLastColumn="0" w:lastRowFirstColumn="0" w:lastRowLastColumn="0"/>
            <w:tcW w:w="1704" w:type="dxa"/>
          </w:tcPr>
          <w:p w14:paraId="3BAD5E74"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50D5F7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1FB5147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A97B9AB"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9BA96AE" w14:textId="5353783A" w:rsidR="0025395D" w:rsidRPr="0025395D" w:rsidRDefault="0025395D" w:rsidP="0025395D">
            <w:pPr>
              <w:jc w:val="center"/>
              <w:rPr>
                <w:rFonts w:asciiTheme="minorHAnsi" w:hAnsiTheme="minorHAnsi" w:cstheme="minorHAnsi"/>
                <w:b/>
                <w:bCs/>
                <w:sz w:val="24"/>
                <w:szCs w:val="24"/>
              </w:rPr>
            </w:pPr>
            <w:r w:rsidRPr="0025395D">
              <w:rPr>
                <w:b/>
                <w:bCs/>
              </w:rPr>
              <w:t>3757,57</w:t>
            </w:r>
          </w:p>
        </w:tc>
        <w:tc>
          <w:tcPr>
            <w:cnfStyle w:val="000010000000" w:firstRow="0" w:lastRow="0" w:firstColumn="0" w:lastColumn="0" w:oddVBand="1" w:evenVBand="0" w:oddHBand="0" w:evenHBand="0" w:firstRowFirstColumn="0" w:firstRowLastColumn="0" w:lastRowFirstColumn="0" w:lastRowLastColumn="0"/>
            <w:tcW w:w="1704" w:type="dxa"/>
          </w:tcPr>
          <w:p w14:paraId="06338EF2"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2FF859A"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346DE15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0DE5FC4"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E0CA077" w14:textId="386C58A5" w:rsidR="0025395D" w:rsidRPr="0025395D" w:rsidRDefault="0025395D" w:rsidP="0025395D">
            <w:pPr>
              <w:jc w:val="center"/>
              <w:rPr>
                <w:rFonts w:asciiTheme="minorHAnsi" w:hAnsiTheme="minorHAnsi" w:cstheme="minorHAnsi"/>
                <w:b/>
                <w:bCs/>
                <w:sz w:val="24"/>
                <w:szCs w:val="24"/>
              </w:rPr>
            </w:pPr>
            <w:r w:rsidRPr="0025395D">
              <w:rPr>
                <w:b/>
                <w:bCs/>
              </w:rPr>
              <w:t>3873,27</w:t>
            </w:r>
          </w:p>
        </w:tc>
        <w:tc>
          <w:tcPr>
            <w:cnfStyle w:val="000010000000" w:firstRow="0" w:lastRow="0" w:firstColumn="0" w:lastColumn="0" w:oddVBand="1" w:evenVBand="0" w:oddHBand="0" w:evenHBand="0" w:firstRowFirstColumn="0" w:firstRowLastColumn="0" w:lastRowFirstColumn="0" w:lastRowLastColumn="0"/>
            <w:tcW w:w="1704" w:type="dxa"/>
          </w:tcPr>
          <w:p w14:paraId="7574F342"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2A5244A"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53273E5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66B3BEB"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AE69ABD" w14:textId="7D394E7F" w:rsidR="0025395D" w:rsidRPr="0025395D" w:rsidRDefault="0025395D" w:rsidP="0025395D">
            <w:pPr>
              <w:jc w:val="center"/>
              <w:rPr>
                <w:rFonts w:asciiTheme="minorHAnsi" w:hAnsiTheme="minorHAnsi" w:cstheme="minorHAnsi"/>
                <w:b/>
                <w:bCs/>
                <w:sz w:val="24"/>
                <w:szCs w:val="24"/>
              </w:rPr>
            </w:pPr>
            <w:r w:rsidRPr="0025395D">
              <w:rPr>
                <w:b/>
                <w:bCs/>
              </w:rPr>
              <w:t>3988,97</w:t>
            </w:r>
          </w:p>
        </w:tc>
        <w:tc>
          <w:tcPr>
            <w:cnfStyle w:val="000010000000" w:firstRow="0" w:lastRow="0" w:firstColumn="0" w:lastColumn="0" w:oddVBand="1" w:evenVBand="0" w:oddHBand="0" w:evenHBand="0" w:firstRowFirstColumn="0" w:firstRowLastColumn="0" w:lastRowFirstColumn="0" w:lastRowLastColumn="0"/>
            <w:tcW w:w="1704" w:type="dxa"/>
          </w:tcPr>
          <w:p w14:paraId="4BCAFB95"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522627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5D7A67B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38ED59D"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A5AB3F" w14:textId="0B24AE79" w:rsidR="0025395D" w:rsidRPr="0025395D" w:rsidRDefault="0025395D" w:rsidP="0025395D">
            <w:pPr>
              <w:jc w:val="center"/>
              <w:rPr>
                <w:rFonts w:asciiTheme="minorHAnsi" w:hAnsiTheme="minorHAnsi" w:cstheme="minorHAnsi"/>
                <w:b/>
                <w:bCs/>
                <w:sz w:val="24"/>
                <w:szCs w:val="24"/>
              </w:rPr>
            </w:pPr>
            <w:r w:rsidRPr="0025395D">
              <w:rPr>
                <w:b/>
                <w:bCs/>
              </w:rPr>
              <w:t>4104,68</w:t>
            </w:r>
          </w:p>
        </w:tc>
        <w:tc>
          <w:tcPr>
            <w:cnfStyle w:val="000010000000" w:firstRow="0" w:lastRow="0" w:firstColumn="0" w:lastColumn="0" w:oddVBand="1" w:evenVBand="0" w:oddHBand="0" w:evenHBand="0" w:firstRowFirstColumn="0" w:firstRowLastColumn="0" w:lastRowFirstColumn="0" w:lastRowLastColumn="0"/>
            <w:tcW w:w="1704" w:type="dxa"/>
          </w:tcPr>
          <w:p w14:paraId="23A7671B"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82B3AC4"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54279B5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BEAA523"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3CE03A3" w14:textId="31FD32CC" w:rsidR="0025395D" w:rsidRPr="0025395D" w:rsidRDefault="0025395D" w:rsidP="0025395D">
            <w:pPr>
              <w:jc w:val="center"/>
              <w:rPr>
                <w:rFonts w:asciiTheme="minorHAnsi" w:hAnsiTheme="minorHAnsi" w:cstheme="minorHAnsi"/>
                <w:b/>
                <w:bCs/>
                <w:sz w:val="24"/>
                <w:szCs w:val="24"/>
              </w:rPr>
            </w:pPr>
            <w:r w:rsidRPr="0025395D">
              <w:rPr>
                <w:b/>
                <w:bCs/>
              </w:rPr>
              <w:t>4220,38</w:t>
            </w:r>
          </w:p>
        </w:tc>
        <w:tc>
          <w:tcPr>
            <w:cnfStyle w:val="000010000000" w:firstRow="0" w:lastRow="0" w:firstColumn="0" w:lastColumn="0" w:oddVBand="1" w:evenVBand="0" w:oddHBand="0" w:evenHBand="0" w:firstRowFirstColumn="0" w:firstRowLastColumn="0" w:lastRowFirstColumn="0" w:lastRowLastColumn="0"/>
            <w:tcW w:w="1704" w:type="dxa"/>
          </w:tcPr>
          <w:p w14:paraId="016E487B"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EDF360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5DC412E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E7FD318"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8D1FBCF" w14:textId="63312F41" w:rsidR="0025395D" w:rsidRPr="0025395D" w:rsidRDefault="0025395D" w:rsidP="0025395D">
            <w:pPr>
              <w:jc w:val="center"/>
              <w:rPr>
                <w:rFonts w:asciiTheme="minorHAnsi" w:hAnsiTheme="minorHAnsi" w:cstheme="minorHAnsi"/>
                <w:b/>
                <w:bCs/>
                <w:sz w:val="24"/>
                <w:szCs w:val="24"/>
              </w:rPr>
            </w:pPr>
            <w:r w:rsidRPr="0025395D">
              <w:rPr>
                <w:b/>
                <w:bCs/>
              </w:rPr>
              <w:t>4336,08</w:t>
            </w:r>
          </w:p>
        </w:tc>
        <w:tc>
          <w:tcPr>
            <w:cnfStyle w:val="000010000000" w:firstRow="0" w:lastRow="0" w:firstColumn="0" w:lastColumn="0" w:oddVBand="1" w:evenVBand="0" w:oddHBand="0" w:evenHBand="0" w:firstRowFirstColumn="0" w:firstRowLastColumn="0" w:lastRowFirstColumn="0" w:lastRowLastColumn="0"/>
            <w:tcW w:w="1704" w:type="dxa"/>
          </w:tcPr>
          <w:p w14:paraId="0AB627F8"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927FA9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7B64219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615B7F4"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A3EE089" w14:textId="13832279" w:rsidR="0025395D" w:rsidRPr="0025395D" w:rsidRDefault="0025395D" w:rsidP="0025395D">
            <w:pPr>
              <w:jc w:val="center"/>
              <w:rPr>
                <w:rFonts w:asciiTheme="minorHAnsi" w:hAnsiTheme="minorHAnsi" w:cstheme="minorHAnsi"/>
                <w:b/>
                <w:bCs/>
                <w:sz w:val="24"/>
                <w:szCs w:val="24"/>
              </w:rPr>
            </w:pPr>
            <w:r w:rsidRPr="0025395D">
              <w:rPr>
                <w:b/>
                <w:bCs/>
              </w:rPr>
              <w:t>4451,78</w:t>
            </w:r>
          </w:p>
        </w:tc>
        <w:tc>
          <w:tcPr>
            <w:cnfStyle w:val="000010000000" w:firstRow="0" w:lastRow="0" w:firstColumn="0" w:lastColumn="0" w:oddVBand="1" w:evenVBand="0" w:oddHBand="0" w:evenHBand="0" w:firstRowFirstColumn="0" w:firstRowLastColumn="0" w:lastRowFirstColumn="0" w:lastRowLastColumn="0"/>
            <w:tcW w:w="1704" w:type="dxa"/>
          </w:tcPr>
          <w:p w14:paraId="6938B9E4"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0403CAA"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1954F05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B6A9EC3"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4597C20" w14:textId="0AF8703D" w:rsidR="0025395D" w:rsidRPr="0025395D" w:rsidRDefault="0025395D" w:rsidP="0025395D">
            <w:pPr>
              <w:jc w:val="center"/>
              <w:rPr>
                <w:rFonts w:asciiTheme="minorHAnsi" w:hAnsiTheme="minorHAnsi" w:cstheme="minorHAnsi"/>
                <w:b/>
                <w:bCs/>
                <w:sz w:val="24"/>
                <w:szCs w:val="24"/>
              </w:rPr>
            </w:pPr>
            <w:r w:rsidRPr="0025395D">
              <w:rPr>
                <w:b/>
                <w:bCs/>
              </w:rPr>
              <w:t>4567,49</w:t>
            </w:r>
          </w:p>
        </w:tc>
        <w:tc>
          <w:tcPr>
            <w:cnfStyle w:val="000010000000" w:firstRow="0" w:lastRow="0" w:firstColumn="0" w:lastColumn="0" w:oddVBand="1" w:evenVBand="0" w:oddHBand="0" w:evenHBand="0" w:firstRowFirstColumn="0" w:firstRowLastColumn="0" w:lastRowFirstColumn="0" w:lastRowLastColumn="0"/>
            <w:tcW w:w="1704" w:type="dxa"/>
          </w:tcPr>
          <w:p w14:paraId="07FBB6F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EA5CA76"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5F51C48D"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A9489B9"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747BC9" w14:textId="48370474" w:rsidR="0025395D" w:rsidRPr="0025395D" w:rsidRDefault="0025395D" w:rsidP="0025395D">
            <w:pPr>
              <w:jc w:val="center"/>
              <w:rPr>
                <w:rFonts w:asciiTheme="minorHAnsi" w:hAnsiTheme="minorHAnsi" w:cstheme="minorHAnsi"/>
                <w:b/>
                <w:bCs/>
                <w:sz w:val="24"/>
                <w:szCs w:val="24"/>
              </w:rPr>
            </w:pPr>
            <w:r w:rsidRPr="0025395D">
              <w:rPr>
                <w:b/>
                <w:bCs/>
              </w:rPr>
              <w:t>4683,19</w:t>
            </w:r>
          </w:p>
        </w:tc>
        <w:tc>
          <w:tcPr>
            <w:cnfStyle w:val="000010000000" w:firstRow="0" w:lastRow="0" w:firstColumn="0" w:lastColumn="0" w:oddVBand="1" w:evenVBand="0" w:oddHBand="0" w:evenHBand="0" w:firstRowFirstColumn="0" w:firstRowLastColumn="0" w:lastRowFirstColumn="0" w:lastRowLastColumn="0"/>
            <w:tcW w:w="1704" w:type="dxa"/>
          </w:tcPr>
          <w:p w14:paraId="12BDB859"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355D825"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15CA3148"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EEE4F81"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76CF27C" w14:textId="41D3624D" w:rsidR="0025395D" w:rsidRPr="0025395D" w:rsidRDefault="0025395D" w:rsidP="0025395D">
            <w:pPr>
              <w:jc w:val="center"/>
              <w:rPr>
                <w:rFonts w:asciiTheme="minorHAnsi" w:hAnsiTheme="minorHAnsi" w:cstheme="minorHAnsi"/>
                <w:b/>
                <w:bCs/>
                <w:sz w:val="24"/>
                <w:szCs w:val="24"/>
              </w:rPr>
            </w:pPr>
            <w:r w:rsidRPr="0025395D">
              <w:rPr>
                <w:b/>
                <w:bCs/>
              </w:rPr>
              <w:t>4798,89</w:t>
            </w:r>
          </w:p>
        </w:tc>
        <w:tc>
          <w:tcPr>
            <w:cnfStyle w:val="000010000000" w:firstRow="0" w:lastRow="0" w:firstColumn="0" w:lastColumn="0" w:oddVBand="1" w:evenVBand="0" w:oddHBand="0" w:evenHBand="0" w:firstRowFirstColumn="0" w:firstRowLastColumn="0" w:lastRowFirstColumn="0" w:lastRowLastColumn="0"/>
            <w:tcW w:w="1704" w:type="dxa"/>
          </w:tcPr>
          <w:p w14:paraId="299F6B18"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3DC4EDC"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72FB29A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8D14517"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544418" w14:textId="6CC44BFA" w:rsidR="0025395D" w:rsidRPr="0025395D" w:rsidRDefault="0025395D" w:rsidP="0025395D">
            <w:pPr>
              <w:jc w:val="center"/>
              <w:rPr>
                <w:rFonts w:asciiTheme="minorHAnsi" w:hAnsiTheme="minorHAnsi" w:cstheme="minorHAnsi"/>
                <w:b/>
                <w:bCs/>
                <w:sz w:val="24"/>
                <w:szCs w:val="24"/>
              </w:rPr>
            </w:pPr>
            <w:r w:rsidRPr="0025395D">
              <w:rPr>
                <w:b/>
                <w:bCs/>
              </w:rPr>
              <w:t>4914,60</w:t>
            </w:r>
          </w:p>
        </w:tc>
        <w:tc>
          <w:tcPr>
            <w:cnfStyle w:val="000010000000" w:firstRow="0" w:lastRow="0" w:firstColumn="0" w:lastColumn="0" w:oddVBand="1" w:evenVBand="0" w:oddHBand="0" w:evenHBand="0" w:firstRowFirstColumn="0" w:firstRowLastColumn="0" w:lastRowFirstColumn="0" w:lastRowLastColumn="0"/>
            <w:tcW w:w="1704" w:type="dxa"/>
          </w:tcPr>
          <w:p w14:paraId="3EC52429"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C0911C3"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238CDA9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879ADE8"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1166A2" w14:textId="4087F622" w:rsidR="0025395D" w:rsidRPr="0025395D" w:rsidRDefault="0025395D" w:rsidP="0025395D">
            <w:pPr>
              <w:jc w:val="center"/>
              <w:rPr>
                <w:rFonts w:asciiTheme="minorHAnsi" w:hAnsiTheme="minorHAnsi" w:cstheme="minorHAnsi"/>
                <w:b/>
                <w:bCs/>
                <w:sz w:val="24"/>
                <w:szCs w:val="24"/>
              </w:rPr>
            </w:pPr>
            <w:r w:rsidRPr="0025395D">
              <w:rPr>
                <w:b/>
                <w:bCs/>
              </w:rPr>
              <w:t>5030,30</w:t>
            </w:r>
          </w:p>
        </w:tc>
        <w:tc>
          <w:tcPr>
            <w:cnfStyle w:val="000010000000" w:firstRow="0" w:lastRow="0" w:firstColumn="0" w:lastColumn="0" w:oddVBand="1" w:evenVBand="0" w:oddHBand="0" w:evenHBand="0" w:firstRowFirstColumn="0" w:firstRowLastColumn="0" w:lastRowFirstColumn="0" w:lastRowLastColumn="0"/>
            <w:tcW w:w="1704" w:type="dxa"/>
          </w:tcPr>
          <w:p w14:paraId="399B4E63"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61AF745"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0C072F55"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DAAF2D3"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2328149" w14:textId="2CC6FD4C" w:rsidR="0025395D" w:rsidRPr="0025395D" w:rsidRDefault="0025395D" w:rsidP="0025395D">
            <w:pPr>
              <w:jc w:val="center"/>
              <w:rPr>
                <w:rFonts w:asciiTheme="minorHAnsi" w:hAnsiTheme="minorHAnsi" w:cstheme="minorHAnsi"/>
                <w:b/>
                <w:bCs/>
                <w:sz w:val="24"/>
                <w:szCs w:val="24"/>
              </w:rPr>
            </w:pPr>
            <w:r w:rsidRPr="0025395D">
              <w:rPr>
                <w:b/>
                <w:bCs/>
              </w:rPr>
              <w:t>5146,00</w:t>
            </w:r>
          </w:p>
        </w:tc>
        <w:tc>
          <w:tcPr>
            <w:cnfStyle w:val="000010000000" w:firstRow="0" w:lastRow="0" w:firstColumn="0" w:lastColumn="0" w:oddVBand="1" w:evenVBand="0" w:oddHBand="0" w:evenHBand="0" w:firstRowFirstColumn="0" w:firstRowLastColumn="0" w:lastRowFirstColumn="0" w:lastRowLastColumn="0"/>
            <w:tcW w:w="1704" w:type="dxa"/>
          </w:tcPr>
          <w:p w14:paraId="7696B87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F2EA89C"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66B3D43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AAF8E5F"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BF598B9" w14:textId="5E874C64" w:rsidR="0025395D" w:rsidRPr="0025395D" w:rsidRDefault="0025395D" w:rsidP="0025395D">
            <w:pPr>
              <w:jc w:val="center"/>
              <w:rPr>
                <w:rFonts w:asciiTheme="minorHAnsi" w:hAnsiTheme="minorHAnsi" w:cstheme="minorHAnsi"/>
                <w:b/>
                <w:bCs/>
                <w:sz w:val="24"/>
                <w:szCs w:val="24"/>
              </w:rPr>
            </w:pPr>
            <w:r w:rsidRPr="0025395D">
              <w:rPr>
                <w:b/>
                <w:bCs/>
              </w:rPr>
              <w:t>5261,71</w:t>
            </w:r>
          </w:p>
        </w:tc>
        <w:tc>
          <w:tcPr>
            <w:cnfStyle w:val="000010000000" w:firstRow="0" w:lastRow="0" w:firstColumn="0" w:lastColumn="0" w:oddVBand="1" w:evenVBand="0" w:oddHBand="0" w:evenHBand="0" w:firstRowFirstColumn="0" w:firstRowLastColumn="0" w:lastRowFirstColumn="0" w:lastRowLastColumn="0"/>
            <w:tcW w:w="1704" w:type="dxa"/>
          </w:tcPr>
          <w:p w14:paraId="67F0AC4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70CF23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1F2EE9FF" w14:textId="77777777" w:rsidTr="009576EF">
        <w:trPr>
          <w:cnfStyle w:val="000000100000" w:firstRow="0" w:lastRow="0" w:firstColumn="0" w:lastColumn="0" w:oddVBand="0" w:evenVBand="0" w:oddHBand="1" w:evenHBand="0" w:firstRowFirstColumn="0" w:firstRowLastColumn="0" w:lastRowFirstColumn="0" w:lastRowLastColumn="0"/>
          <w:trHeight w:val="75"/>
        </w:trPr>
        <w:tc>
          <w:tcPr>
            <w:cnfStyle w:val="000010000000" w:firstRow="0" w:lastRow="0" w:firstColumn="0" w:lastColumn="0" w:oddVBand="1" w:evenVBand="0" w:oddHBand="0" w:evenHBand="0" w:firstRowFirstColumn="0" w:firstRowLastColumn="0" w:lastRowFirstColumn="0" w:lastRowLastColumn="0"/>
            <w:tcW w:w="1690" w:type="dxa"/>
          </w:tcPr>
          <w:p w14:paraId="1BE1CF80"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0E222D6" w14:textId="65A3C948" w:rsidR="0025395D" w:rsidRPr="0025395D" w:rsidRDefault="0025395D" w:rsidP="0025395D">
            <w:pPr>
              <w:jc w:val="center"/>
              <w:rPr>
                <w:rFonts w:asciiTheme="minorHAnsi" w:hAnsiTheme="minorHAnsi" w:cstheme="minorHAnsi"/>
                <w:b/>
                <w:bCs/>
                <w:sz w:val="24"/>
                <w:szCs w:val="24"/>
              </w:rPr>
            </w:pPr>
            <w:r w:rsidRPr="0025395D">
              <w:rPr>
                <w:b/>
                <w:bCs/>
              </w:rPr>
              <w:t>5377,41</w:t>
            </w:r>
          </w:p>
        </w:tc>
        <w:tc>
          <w:tcPr>
            <w:cnfStyle w:val="000010000000" w:firstRow="0" w:lastRow="0" w:firstColumn="0" w:lastColumn="0" w:oddVBand="1" w:evenVBand="0" w:oddHBand="0" w:evenHBand="0" w:firstRowFirstColumn="0" w:firstRowLastColumn="0" w:lastRowFirstColumn="0" w:lastRowLastColumn="0"/>
            <w:tcW w:w="1704" w:type="dxa"/>
          </w:tcPr>
          <w:p w14:paraId="3E5F5491"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A3C1CEF"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bl>
    <w:p w14:paraId="65D3A810"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opvoeder of administ</w:t>
      </w:r>
      <w:r w:rsidR="002D7F17" w:rsidRPr="009A77F7">
        <w:rPr>
          <w:rFonts w:asciiTheme="minorHAnsi" w:hAnsiTheme="minorHAnsi"/>
          <w:b/>
          <w:sz w:val="28"/>
          <w:szCs w:val="28"/>
        </w:rPr>
        <w:t>ratief medewerker – niveau HOLT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4F0BC6B2" w14:textId="77777777" w:rsidTr="007E4CD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03E35225" w14:textId="77777777" w:rsidR="00E32174" w:rsidRPr="007E2532" w:rsidRDefault="00E32174"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42D3113C"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364902B0"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9F8F640"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5C476D" w:rsidRPr="007E2532" w14:paraId="23444BD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D28584"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458CD2D" w14:textId="3A972851" w:rsidR="005C476D" w:rsidRPr="005C476D" w:rsidRDefault="005C476D" w:rsidP="005C476D">
            <w:pPr>
              <w:jc w:val="center"/>
              <w:rPr>
                <w:rFonts w:asciiTheme="minorHAnsi" w:hAnsiTheme="minorHAnsi" w:cstheme="minorHAnsi"/>
                <w:b/>
                <w:bCs/>
                <w:sz w:val="24"/>
                <w:szCs w:val="24"/>
              </w:rPr>
            </w:pPr>
            <w:r w:rsidRPr="005C476D">
              <w:rPr>
                <w:b/>
                <w:bCs/>
              </w:rPr>
              <w:t>3722,40</w:t>
            </w:r>
          </w:p>
        </w:tc>
        <w:tc>
          <w:tcPr>
            <w:cnfStyle w:val="000010000000" w:firstRow="0" w:lastRow="0" w:firstColumn="0" w:lastColumn="0" w:oddVBand="1" w:evenVBand="0" w:oddHBand="0" w:evenHBand="0" w:firstRowFirstColumn="0" w:firstRowLastColumn="0" w:lastRowFirstColumn="0" w:lastRowLastColumn="0"/>
            <w:tcW w:w="1704" w:type="dxa"/>
          </w:tcPr>
          <w:p w14:paraId="6DC42856"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94C6826"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06A5627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E1EC011"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CBB05CC" w14:textId="1ACF894A" w:rsidR="005C476D" w:rsidRPr="005C476D" w:rsidRDefault="005C476D" w:rsidP="005C476D">
            <w:pPr>
              <w:jc w:val="center"/>
              <w:rPr>
                <w:rFonts w:asciiTheme="minorHAnsi" w:hAnsiTheme="minorHAnsi" w:cstheme="minorHAnsi"/>
                <w:b/>
                <w:bCs/>
                <w:sz w:val="24"/>
                <w:szCs w:val="24"/>
              </w:rPr>
            </w:pPr>
            <w:r w:rsidRPr="005C476D">
              <w:rPr>
                <w:b/>
                <w:bCs/>
              </w:rPr>
              <w:t>3850,67</w:t>
            </w:r>
          </w:p>
        </w:tc>
        <w:tc>
          <w:tcPr>
            <w:cnfStyle w:val="000010000000" w:firstRow="0" w:lastRow="0" w:firstColumn="0" w:lastColumn="0" w:oddVBand="1" w:evenVBand="0" w:oddHBand="0" w:evenHBand="0" w:firstRowFirstColumn="0" w:firstRowLastColumn="0" w:lastRowFirstColumn="0" w:lastRowLastColumn="0"/>
            <w:tcW w:w="1704" w:type="dxa"/>
          </w:tcPr>
          <w:p w14:paraId="3DDA30BC"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68C7D07"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6C6CBE9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C03373"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58274AF" w14:textId="7A5365BE" w:rsidR="005C476D" w:rsidRPr="005C476D" w:rsidRDefault="005C476D" w:rsidP="005C476D">
            <w:pPr>
              <w:jc w:val="center"/>
              <w:rPr>
                <w:rFonts w:asciiTheme="minorHAnsi" w:hAnsiTheme="minorHAnsi" w:cstheme="minorHAnsi"/>
                <w:b/>
                <w:bCs/>
                <w:sz w:val="24"/>
                <w:szCs w:val="24"/>
              </w:rPr>
            </w:pPr>
            <w:r w:rsidRPr="005C476D">
              <w:rPr>
                <w:b/>
                <w:bCs/>
              </w:rPr>
              <w:t>3978,95</w:t>
            </w:r>
          </w:p>
        </w:tc>
        <w:tc>
          <w:tcPr>
            <w:cnfStyle w:val="000010000000" w:firstRow="0" w:lastRow="0" w:firstColumn="0" w:lastColumn="0" w:oddVBand="1" w:evenVBand="0" w:oddHBand="0" w:evenHBand="0" w:firstRowFirstColumn="0" w:firstRowLastColumn="0" w:lastRowFirstColumn="0" w:lastRowLastColumn="0"/>
            <w:tcW w:w="1704" w:type="dxa"/>
          </w:tcPr>
          <w:p w14:paraId="48C31000"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E49B334"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0EC54920"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2D95618"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6C88E18" w14:textId="161FA7BD" w:rsidR="005C476D" w:rsidRPr="005C476D" w:rsidRDefault="005C476D" w:rsidP="005C476D">
            <w:pPr>
              <w:jc w:val="center"/>
              <w:rPr>
                <w:rFonts w:asciiTheme="minorHAnsi" w:hAnsiTheme="minorHAnsi" w:cstheme="minorHAnsi"/>
                <w:b/>
                <w:bCs/>
                <w:sz w:val="24"/>
                <w:szCs w:val="24"/>
              </w:rPr>
            </w:pPr>
            <w:r w:rsidRPr="005C476D">
              <w:rPr>
                <w:b/>
                <w:bCs/>
              </w:rPr>
              <w:t>4107,23</w:t>
            </w:r>
          </w:p>
        </w:tc>
        <w:tc>
          <w:tcPr>
            <w:cnfStyle w:val="000010000000" w:firstRow="0" w:lastRow="0" w:firstColumn="0" w:lastColumn="0" w:oddVBand="1" w:evenVBand="0" w:oddHBand="0" w:evenHBand="0" w:firstRowFirstColumn="0" w:firstRowLastColumn="0" w:lastRowFirstColumn="0" w:lastRowLastColumn="0"/>
            <w:tcW w:w="1704" w:type="dxa"/>
          </w:tcPr>
          <w:p w14:paraId="56FFEB1C"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2EB7A72"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73048B5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192FEB5"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42346E" w14:textId="670511BF" w:rsidR="005C476D" w:rsidRPr="005C476D" w:rsidRDefault="005C476D" w:rsidP="005C476D">
            <w:pPr>
              <w:jc w:val="center"/>
              <w:rPr>
                <w:rFonts w:asciiTheme="minorHAnsi" w:hAnsiTheme="minorHAnsi" w:cstheme="minorHAnsi"/>
                <w:b/>
                <w:bCs/>
                <w:sz w:val="24"/>
                <w:szCs w:val="24"/>
              </w:rPr>
            </w:pPr>
            <w:r w:rsidRPr="005C476D">
              <w:rPr>
                <w:b/>
                <w:bCs/>
              </w:rPr>
              <w:t>4347,24</w:t>
            </w:r>
          </w:p>
        </w:tc>
        <w:tc>
          <w:tcPr>
            <w:cnfStyle w:val="000010000000" w:firstRow="0" w:lastRow="0" w:firstColumn="0" w:lastColumn="0" w:oddVBand="1" w:evenVBand="0" w:oddHBand="0" w:evenHBand="0" w:firstRowFirstColumn="0" w:firstRowLastColumn="0" w:lastRowFirstColumn="0" w:lastRowLastColumn="0"/>
            <w:tcW w:w="1704" w:type="dxa"/>
          </w:tcPr>
          <w:p w14:paraId="69E22F28"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5381183"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78BBE38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06307D1"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2F83D0" w14:textId="727B3B88" w:rsidR="005C476D" w:rsidRPr="005C476D" w:rsidRDefault="005C476D" w:rsidP="005C476D">
            <w:pPr>
              <w:jc w:val="center"/>
              <w:rPr>
                <w:rFonts w:asciiTheme="minorHAnsi" w:hAnsiTheme="minorHAnsi" w:cstheme="minorHAnsi"/>
                <w:b/>
                <w:bCs/>
                <w:sz w:val="24"/>
                <w:szCs w:val="24"/>
              </w:rPr>
            </w:pPr>
            <w:r w:rsidRPr="005C476D">
              <w:rPr>
                <w:b/>
                <w:bCs/>
              </w:rPr>
              <w:t>4587,24</w:t>
            </w:r>
          </w:p>
        </w:tc>
        <w:tc>
          <w:tcPr>
            <w:cnfStyle w:val="000010000000" w:firstRow="0" w:lastRow="0" w:firstColumn="0" w:lastColumn="0" w:oddVBand="1" w:evenVBand="0" w:oddHBand="0" w:evenHBand="0" w:firstRowFirstColumn="0" w:firstRowLastColumn="0" w:lastRowFirstColumn="0" w:lastRowLastColumn="0"/>
            <w:tcW w:w="1704" w:type="dxa"/>
          </w:tcPr>
          <w:p w14:paraId="33E0A6D1"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C6C7B1D"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62EFFF5E"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154DCC"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B566027" w14:textId="495D2C10" w:rsidR="005C476D" w:rsidRPr="005C476D" w:rsidRDefault="005C476D" w:rsidP="005C476D">
            <w:pPr>
              <w:jc w:val="center"/>
              <w:rPr>
                <w:rFonts w:asciiTheme="minorHAnsi" w:hAnsiTheme="minorHAnsi" w:cstheme="minorHAnsi"/>
                <w:b/>
                <w:bCs/>
                <w:sz w:val="24"/>
                <w:szCs w:val="24"/>
              </w:rPr>
            </w:pPr>
            <w:r w:rsidRPr="005C476D">
              <w:rPr>
                <w:b/>
                <w:bCs/>
              </w:rPr>
              <w:t>4827,25</w:t>
            </w:r>
          </w:p>
        </w:tc>
        <w:tc>
          <w:tcPr>
            <w:cnfStyle w:val="000010000000" w:firstRow="0" w:lastRow="0" w:firstColumn="0" w:lastColumn="0" w:oddVBand="1" w:evenVBand="0" w:oddHBand="0" w:evenHBand="0" w:firstRowFirstColumn="0" w:firstRowLastColumn="0" w:lastRowFirstColumn="0" w:lastRowLastColumn="0"/>
            <w:tcW w:w="1704" w:type="dxa"/>
          </w:tcPr>
          <w:p w14:paraId="1BB3983B"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3E3BDAA"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32CED630"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C24A678"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51323F6" w14:textId="694E971E" w:rsidR="005C476D" w:rsidRPr="005C476D" w:rsidRDefault="005C476D" w:rsidP="005C476D">
            <w:pPr>
              <w:jc w:val="center"/>
              <w:rPr>
                <w:rFonts w:asciiTheme="minorHAnsi" w:hAnsiTheme="minorHAnsi" w:cstheme="minorHAnsi"/>
                <w:b/>
                <w:bCs/>
                <w:sz w:val="24"/>
                <w:szCs w:val="24"/>
              </w:rPr>
            </w:pPr>
            <w:r w:rsidRPr="005C476D">
              <w:rPr>
                <w:b/>
                <w:bCs/>
              </w:rPr>
              <w:t>5067,26</w:t>
            </w:r>
          </w:p>
        </w:tc>
        <w:tc>
          <w:tcPr>
            <w:cnfStyle w:val="000010000000" w:firstRow="0" w:lastRow="0" w:firstColumn="0" w:lastColumn="0" w:oddVBand="1" w:evenVBand="0" w:oddHBand="0" w:evenHBand="0" w:firstRowFirstColumn="0" w:firstRowLastColumn="0" w:lastRowFirstColumn="0" w:lastRowLastColumn="0"/>
            <w:tcW w:w="1704" w:type="dxa"/>
          </w:tcPr>
          <w:p w14:paraId="1A574A18"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1C23743"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421AFDD2"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3FBC8E7"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D571B1D" w14:textId="613FA51F" w:rsidR="005C476D" w:rsidRPr="005C476D" w:rsidRDefault="005C476D" w:rsidP="005C476D">
            <w:pPr>
              <w:jc w:val="center"/>
              <w:rPr>
                <w:rFonts w:asciiTheme="minorHAnsi" w:hAnsiTheme="minorHAnsi" w:cstheme="minorHAnsi"/>
                <w:b/>
                <w:bCs/>
                <w:sz w:val="24"/>
                <w:szCs w:val="24"/>
              </w:rPr>
            </w:pPr>
            <w:r w:rsidRPr="005C476D">
              <w:rPr>
                <w:b/>
                <w:bCs/>
              </w:rPr>
              <w:t>5307,27</w:t>
            </w:r>
          </w:p>
        </w:tc>
        <w:tc>
          <w:tcPr>
            <w:cnfStyle w:val="000010000000" w:firstRow="0" w:lastRow="0" w:firstColumn="0" w:lastColumn="0" w:oddVBand="1" w:evenVBand="0" w:oddHBand="0" w:evenHBand="0" w:firstRowFirstColumn="0" w:firstRowLastColumn="0" w:lastRowFirstColumn="0" w:lastRowLastColumn="0"/>
            <w:tcW w:w="1704" w:type="dxa"/>
          </w:tcPr>
          <w:p w14:paraId="01B7EF2C"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85F10FA"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3765534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0883833"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4E0BBB2" w14:textId="00D7F007" w:rsidR="005C476D" w:rsidRPr="005C476D" w:rsidRDefault="005C476D" w:rsidP="005C476D">
            <w:pPr>
              <w:jc w:val="center"/>
              <w:rPr>
                <w:rFonts w:asciiTheme="minorHAnsi" w:hAnsiTheme="minorHAnsi" w:cstheme="minorHAnsi"/>
                <w:b/>
                <w:bCs/>
                <w:sz w:val="24"/>
                <w:szCs w:val="24"/>
              </w:rPr>
            </w:pPr>
            <w:r w:rsidRPr="005C476D">
              <w:rPr>
                <w:b/>
                <w:bCs/>
              </w:rPr>
              <w:t>5547,27</w:t>
            </w:r>
          </w:p>
        </w:tc>
        <w:tc>
          <w:tcPr>
            <w:cnfStyle w:val="000010000000" w:firstRow="0" w:lastRow="0" w:firstColumn="0" w:lastColumn="0" w:oddVBand="1" w:evenVBand="0" w:oddHBand="0" w:evenHBand="0" w:firstRowFirstColumn="0" w:firstRowLastColumn="0" w:lastRowFirstColumn="0" w:lastRowLastColumn="0"/>
            <w:tcW w:w="1704" w:type="dxa"/>
          </w:tcPr>
          <w:p w14:paraId="5C8D53DC"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4D7019A"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5BCF6C8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537A414"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29E6757" w14:textId="2095327D" w:rsidR="005C476D" w:rsidRPr="005C476D" w:rsidRDefault="005C476D" w:rsidP="005C476D">
            <w:pPr>
              <w:jc w:val="center"/>
              <w:rPr>
                <w:rFonts w:asciiTheme="minorHAnsi" w:hAnsiTheme="minorHAnsi" w:cstheme="minorHAnsi"/>
                <w:b/>
                <w:bCs/>
                <w:sz w:val="24"/>
                <w:szCs w:val="24"/>
              </w:rPr>
            </w:pPr>
            <w:r w:rsidRPr="005C476D">
              <w:rPr>
                <w:b/>
                <w:bCs/>
              </w:rPr>
              <w:t>5787,28</w:t>
            </w:r>
          </w:p>
        </w:tc>
        <w:tc>
          <w:tcPr>
            <w:cnfStyle w:val="000010000000" w:firstRow="0" w:lastRow="0" w:firstColumn="0" w:lastColumn="0" w:oddVBand="1" w:evenVBand="0" w:oddHBand="0" w:evenHBand="0" w:firstRowFirstColumn="0" w:firstRowLastColumn="0" w:lastRowFirstColumn="0" w:lastRowLastColumn="0"/>
            <w:tcW w:w="1704" w:type="dxa"/>
          </w:tcPr>
          <w:p w14:paraId="11EF2071"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DBC4C7F"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71D0483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F82EFA0"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D2FA7A4" w14:textId="2DBED74E" w:rsidR="005C476D" w:rsidRPr="005C476D" w:rsidRDefault="005C476D" w:rsidP="005C476D">
            <w:pPr>
              <w:jc w:val="center"/>
              <w:rPr>
                <w:rFonts w:asciiTheme="minorHAnsi" w:hAnsiTheme="minorHAnsi" w:cstheme="minorHAnsi"/>
                <w:b/>
                <w:bCs/>
                <w:sz w:val="24"/>
                <w:szCs w:val="24"/>
              </w:rPr>
            </w:pPr>
            <w:r w:rsidRPr="005C476D">
              <w:rPr>
                <w:b/>
                <w:bCs/>
              </w:rPr>
              <w:t>6027,29</w:t>
            </w:r>
          </w:p>
        </w:tc>
        <w:tc>
          <w:tcPr>
            <w:cnfStyle w:val="000010000000" w:firstRow="0" w:lastRow="0" w:firstColumn="0" w:lastColumn="0" w:oddVBand="1" w:evenVBand="0" w:oddHBand="0" w:evenHBand="0" w:firstRowFirstColumn="0" w:firstRowLastColumn="0" w:lastRowFirstColumn="0" w:lastRowLastColumn="0"/>
            <w:tcW w:w="1704" w:type="dxa"/>
          </w:tcPr>
          <w:p w14:paraId="483F023D"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445B8D3"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4E0641F2"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E7091AB"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9145D5" w14:textId="4CD56602" w:rsidR="005C476D" w:rsidRPr="005C476D" w:rsidRDefault="005C476D" w:rsidP="005C476D">
            <w:pPr>
              <w:jc w:val="center"/>
              <w:rPr>
                <w:rFonts w:asciiTheme="minorHAnsi" w:hAnsiTheme="minorHAnsi" w:cstheme="minorHAnsi"/>
                <w:b/>
                <w:bCs/>
                <w:sz w:val="24"/>
                <w:szCs w:val="24"/>
              </w:rPr>
            </w:pPr>
            <w:r w:rsidRPr="005C476D">
              <w:rPr>
                <w:b/>
                <w:bCs/>
              </w:rPr>
              <w:t>6267,30</w:t>
            </w:r>
          </w:p>
        </w:tc>
        <w:tc>
          <w:tcPr>
            <w:cnfStyle w:val="000010000000" w:firstRow="0" w:lastRow="0" w:firstColumn="0" w:lastColumn="0" w:oddVBand="1" w:evenVBand="0" w:oddHBand="0" w:evenHBand="0" w:firstRowFirstColumn="0" w:firstRowLastColumn="0" w:lastRowFirstColumn="0" w:lastRowLastColumn="0"/>
            <w:tcW w:w="1704" w:type="dxa"/>
          </w:tcPr>
          <w:p w14:paraId="2330C7C2"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16C2CFA"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4C3BA9D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11CB38F"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5215C34" w14:textId="5ABF037D" w:rsidR="005C476D" w:rsidRPr="005C476D" w:rsidRDefault="005C476D" w:rsidP="005C476D">
            <w:pPr>
              <w:jc w:val="center"/>
              <w:rPr>
                <w:rFonts w:asciiTheme="minorHAnsi" w:hAnsiTheme="minorHAnsi" w:cstheme="minorHAnsi"/>
                <w:b/>
                <w:bCs/>
                <w:sz w:val="24"/>
                <w:szCs w:val="24"/>
              </w:rPr>
            </w:pPr>
            <w:r w:rsidRPr="005C476D">
              <w:rPr>
                <w:b/>
                <w:bCs/>
              </w:rPr>
              <w:t>6507,30</w:t>
            </w:r>
          </w:p>
        </w:tc>
        <w:tc>
          <w:tcPr>
            <w:cnfStyle w:val="000010000000" w:firstRow="0" w:lastRow="0" w:firstColumn="0" w:lastColumn="0" w:oddVBand="1" w:evenVBand="0" w:oddHBand="0" w:evenHBand="0" w:firstRowFirstColumn="0" w:firstRowLastColumn="0" w:lastRowFirstColumn="0" w:lastRowLastColumn="0"/>
            <w:tcW w:w="1704" w:type="dxa"/>
          </w:tcPr>
          <w:p w14:paraId="0BDAF5E9"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A1895E7"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45A66F4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7EF7EAA"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9DB0644" w14:textId="27372C6D" w:rsidR="005C476D" w:rsidRPr="005C476D" w:rsidRDefault="005C476D" w:rsidP="005C476D">
            <w:pPr>
              <w:jc w:val="center"/>
              <w:rPr>
                <w:rFonts w:asciiTheme="minorHAnsi" w:hAnsiTheme="minorHAnsi" w:cstheme="minorHAnsi"/>
                <w:b/>
                <w:bCs/>
                <w:sz w:val="24"/>
                <w:szCs w:val="24"/>
              </w:rPr>
            </w:pPr>
            <w:r w:rsidRPr="005C476D">
              <w:rPr>
                <w:b/>
                <w:bCs/>
              </w:rPr>
              <w:t>6747,31</w:t>
            </w:r>
          </w:p>
        </w:tc>
        <w:tc>
          <w:tcPr>
            <w:cnfStyle w:val="000010000000" w:firstRow="0" w:lastRow="0" w:firstColumn="0" w:lastColumn="0" w:oddVBand="1" w:evenVBand="0" w:oddHBand="0" w:evenHBand="0" w:firstRowFirstColumn="0" w:firstRowLastColumn="0" w:lastRowFirstColumn="0" w:lastRowLastColumn="0"/>
            <w:tcW w:w="1704" w:type="dxa"/>
          </w:tcPr>
          <w:p w14:paraId="528C359E"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7F1E336"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bl>
    <w:p w14:paraId="2764BBC7" w14:textId="77777777" w:rsidR="00BE12C0" w:rsidRPr="00BE12C0" w:rsidRDefault="00BE12C0" w:rsidP="00BE12C0">
      <w:pPr>
        <w:pStyle w:val="Tekst"/>
        <w:ind w:left="0"/>
        <w:rPr>
          <w:rFonts w:asciiTheme="minorHAnsi" w:hAnsiTheme="minorHAnsi" w:cstheme="minorHAnsi"/>
          <w:sz w:val="24"/>
          <w:szCs w:val="24"/>
        </w:rPr>
      </w:pPr>
    </w:p>
    <w:p w14:paraId="74983056" w14:textId="77777777" w:rsidR="00C96186" w:rsidRPr="009A77F7" w:rsidRDefault="00C96186" w:rsidP="005D48E5">
      <w:pPr>
        <w:pStyle w:val="Kop4"/>
        <w:spacing w:before="0"/>
        <w:rPr>
          <w:rFonts w:asciiTheme="minorHAnsi" w:hAnsiTheme="minorHAnsi"/>
          <w:b/>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brutobezoldiging middle-m</w:t>
      </w:r>
      <w:r w:rsidR="002D7F17" w:rsidRPr="009A77F7">
        <w:rPr>
          <w:rFonts w:asciiTheme="minorHAnsi" w:hAnsiTheme="minorHAnsi"/>
          <w:b/>
          <w:sz w:val="28"/>
          <w:szCs w:val="28"/>
        </w:rPr>
        <w:t>anager/adjunct van de directeur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4F263DD4" w14:textId="77777777" w:rsidTr="00BA7918">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0D8337CD" w14:textId="77777777"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7E005DF4"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6F215977"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6D7225EF"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BA7918" w:rsidRPr="007E2532" w14:paraId="1448798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1EDF89"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072455E" w14:textId="086103DB" w:rsidR="00BA7918" w:rsidRPr="00BA7918" w:rsidRDefault="00BA7918" w:rsidP="00BA7918">
            <w:pPr>
              <w:jc w:val="center"/>
              <w:rPr>
                <w:rFonts w:ascii="Calibri" w:hAnsi="Calibri" w:cs="Calibri"/>
                <w:b/>
                <w:bCs/>
                <w:sz w:val="24"/>
                <w:szCs w:val="24"/>
              </w:rPr>
            </w:pPr>
            <w:r w:rsidRPr="00BA7918">
              <w:rPr>
                <w:b/>
                <w:bCs/>
              </w:rPr>
              <w:t>4096,40</w:t>
            </w:r>
          </w:p>
        </w:tc>
        <w:tc>
          <w:tcPr>
            <w:cnfStyle w:val="000010000000" w:firstRow="0" w:lastRow="0" w:firstColumn="0" w:lastColumn="0" w:oddVBand="1" w:evenVBand="0" w:oddHBand="0" w:evenHBand="0" w:firstRowFirstColumn="0" w:firstRowLastColumn="0" w:lastRowFirstColumn="0" w:lastRowLastColumn="0"/>
            <w:tcW w:w="1704" w:type="dxa"/>
          </w:tcPr>
          <w:p w14:paraId="3ADBDC46"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F9E3AF5"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2EE7558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B6C3166"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0AFF6B6" w14:textId="2D365141" w:rsidR="00BA7918" w:rsidRPr="00BA7918" w:rsidRDefault="00BA7918" w:rsidP="00BA7918">
            <w:pPr>
              <w:jc w:val="center"/>
              <w:rPr>
                <w:rFonts w:ascii="Calibri" w:hAnsi="Calibri" w:cs="Calibri"/>
                <w:b/>
                <w:bCs/>
                <w:sz w:val="24"/>
                <w:szCs w:val="24"/>
              </w:rPr>
            </w:pPr>
            <w:r w:rsidRPr="00BA7918">
              <w:rPr>
                <w:b/>
                <w:bCs/>
              </w:rPr>
              <w:t>4236,10</w:t>
            </w:r>
          </w:p>
        </w:tc>
        <w:tc>
          <w:tcPr>
            <w:cnfStyle w:val="000010000000" w:firstRow="0" w:lastRow="0" w:firstColumn="0" w:lastColumn="0" w:oddVBand="1" w:evenVBand="0" w:oddHBand="0" w:evenHBand="0" w:firstRowFirstColumn="0" w:firstRowLastColumn="0" w:lastRowFirstColumn="0" w:lastRowLastColumn="0"/>
            <w:tcW w:w="1704" w:type="dxa"/>
          </w:tcPr>
          <w:p w14:paraId="39988A18"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BF69CBA"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4802F4F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C8DA3B"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369007E" w14:textId="50F118B2" w:rsidR="00BA7918" w:rsidRPr="00BA7918" w:rsidRDefault="00BA7918" w:rsidP="00BA7918">
            <w:pPr>
              <w:jc w:val="center"/>
              <w:rPr>
                <w:rFonts w:ascii="Calibri" w:hAnsi="Calibri" w:cs="Calibri"/>
                <w:b/>
                <w:bCs/>
                <w:sz w:val="24"/>
                <w:szCs w:val="24"/>
              </w:rPr>
            </w:pPr>
            <w:r w:rsidRPr="00BA7918">
              <w:rPr>
                <w:b/>
                <w:bCs/>
              </w:rPr>
              <w:t>4375,62</w:t>
            </w:r>
          </w:p>
        </w:tc>
        <w:tc>
          <w:tcPr>
            <w:cnfStyle w:val="000010000000" w:firstRow="0" w:lastRow="0" w:firstColumn="0" w:lastColumn="0" w:oddVBand="1" w:evenVBand="0" w:oddHBand="0" w:evenHBand="0" w:firstRowFirstColumn="0" w:firstRowLastColumn="0" w:lastRowFirstColumn="0" w:lastRowLastColumn="0"/>
            <w:tcW w:w="1704" w:type="dxa"/>
          </w:tcPr>
          <w:p w14:paraId="4E44D3BD"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17BDE10"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58B0858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47B6EF5"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E5C89B0" w14:textId="4DCD8538" w:rsidR="00BA7918" w:rsidRPr="00BA7918" w:rsidRDefault="00BA7918" w:rsidP="00BA7918">
            <w:pPr>
              <w:jc w:val="center"/>
              <w:rPr>
                <w:rFonts w:ascii="Calibri" w:hAnsi="Calibri" w:cs="Calibri"/>
                <w:b/>
                <w:bCs/>
                <w:sz w:val="24"/>
                <w:szCs w:val="24"/>
              </w:rPr>
            </w:pPr>
            <w:r w:rsidRPr="00BA7918">
              <w:rPr>
                <w:b/>
                <w:bCs/>
              </w:rPr>
              <w:t>4513,97</w:t>
            </w:r>
          </w:p>
        </w:tc>
        <w:tc>
          <w:tcPr>
            <w:cnfStyle w:val="000010000000" w:firstRow="0" w:lastRow="0" w:firstColumn="0" w:lastColumn="0" w:oddVBand="1" w:evenVBand="0" w:oddHBand="0" w:evenHBand="0" w:firstRowFirstColumn="0" w:firstRowLastColumn="0" w:lastRowFirstColumn="0" w:lastRowLastColumn="0"/>
            <w:tcW w:w="1704" w:type="dxa"/>
          </w:tcPr>
          <w:p w14:paraId="3F1B193A"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DA39C51"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1EE3EE9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6FF4511"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6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A09596C" w14:textId="277679C3" w:rsidR="00BA7918" w:rsidRPr="00BA7918" w:rsidRDefault="00BA7918" w:rsidP="00BA7918">
            <w:pPr>
              <w:jc w:val="center"/>
              <w:rPr>
                <w:rFonts w:ascii="Calibri" w:hAnsi="Calibri" w:cs="Calibri"/>
                <w:b/>
                <w:bCs/>
                <w:sz w:val="24"/>
                <w:szCs w:val="24"/>
              </w:rPr>
            </w:pPr>
            <w:r w:rsidRPr="00BA7918">
              <w:rPr>
                <w:b/>
                <w:bCs/>
              </w:rPr>
              <w:t>4742,55</w:t>
            </w:r>
          </w:p>
        </w:tc>
        <w:tc>
          <w:tcPr>
            <w:cnfStyle w:val="000010000000" w:firstRow="0" w:lastRow="0" w:firstColumn="0" w:lastColumn="0" w:oddVBand="1" w:evenVBand="0" w:oddHBand="0" w:evenHBand="0" w:firstRowFirstColumn="0" w:firstRowLastColumn="0" w:lastRowFirstColumn="0" w:lastRowLastColumn="0"/>
            <w:tcW w:w="1704" w:type="dxa"/>
          </w:tcPr>
          <w:p w14:paraId="23B83936"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D779033"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0618432C"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944C649"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E77B789" w14:textId="70E301FC" w:rsidR="00BA7918" w:rsidRPr="00BA7918" w:rsidRDefault="00BA7918" w:rsidP="00BA7918">
            <w:pPr>
              <w:jc w:val="center"/>
              <w:rPr>
                <w:rFonts w:ascii="Calibri" w:hAnsi="Calibri" w:cs="Calibri"/>
                <w:b/>
                <w:bCs/>
                <w:sz w:val="24"/>
                <w:szCs w:val="24"/>
              </w:rPr>
            </w:pPr>
            <w:r w:rsidRPr="00BA7918">
              <w:rPr>
                <w:b/>
                <w:bCs/>
              </w:rPr>
              <w:t>5073,78</w:t>
            </w:r>
          </w:p>
        </w:tc>
        <w:tc>
          <w:tcPr>
            <w:cnfStyle w:val="000010000000" w:firstRow="0" w:lastRow="0" w:firstColumn="0" w:lastColumn="0" w:oddVBand="1" w:evenVBand="0" w:oddHBand="0" w:evenHBand="0" w:firstRowFirstColumn="0" w:firstRowLastColumn="0" w:lastRowFirstColumn="0" w:lastRowLastColumn="0"/>
            <w:tcW w:w="1704" w:type="dxa"/>
          </w:tcPr>
          <w:p w14:paraId="61C8D484"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08DAC4F"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01852DC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BD594D2"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BBB3213" w14:textId="7EAD75AF" w:rsidR="00BA7918" w:rsidRPr="00BA7918" w:rsidRDefault="00BA7918" w:rsidP="00BA7918">
            <w:pPr>
              <w:jc w:val="center"/>
              <w:rPr>
                <w:rFonts w:ascii="Calibri" w:hAnsi="Calibri" w:cs="Calibri"/>
                <w:b/>
                <w:bCs/>
                <w:sz w:val="24"/>
                <w:szCs w:val="24"/>
              </w:rPr>
            </w:pPr>
            <w:r w:rsidRPr="00BA7918">
              <w:rPr>
                <w:b/>
                <w:bCs/>
              </w:rPr>
              <w:t>5353,18</w:t>
            </w:r>
          </w:p>
        </w:tc>
        <w:tc>
          <w:tcPr>
            <w:cnfStyle w:val="000010000000" w:firstRow="0" w:lastRow="0" w:firstColumn="0" w:lastColumn="0" w:oddVBand="1" w:evenVBand="0" w:oddHBand="0" w:evenHBand="0" w:firstRowFirstColumn="0" w:firstRowLastColumn="0" w:lastRowFirstColumn="0" w:lastRowLastColumn="0"/>
            <w:tcW w:w="1704" w:type="dxa"/>
          </w:tcPr>
          <w:p w14:paraId="577CF16C"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F469313"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27E57BD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D38DD50"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8F399B" w14:textId="1986AC15" w:rsidR="00BA7918" w:rsidRPr="00BA7918" w:rsidRDefault="00BA7918" w:rsidP="00BA7918">
            <w:pPr>
              <w:jc w:val="center"/>
              <w:rPr>
                <w:rFonts w:ascii="Calibri" w:hAnsi="Calibri" w:cs="Calibri"/>
                <w:b/>
                <w:bCs/>
                <w:sz w:val="24"/>
                <w:szCs w:val="24"/>
              </w:rPr>
            </w:pPr>
            <w:r w:rsidRPr="00BA7918">
              <w:rPr>
                <w:b/>
                <w:bCs/>
              </w:rPr>
              <w:t>5571,99</w:t>
            </w:r>
          </w:p>
        </w:tc>
        <w:tc>
          <w:tcPr>
            <w:cnfStyle w:val="000010000000" w:firstRow="0" w:lastRow="0" w:firstColumn="0" w:lastColumn="0" w:oddVBand="1" w:evenVBand="0" w:oddHBand="0" w:evenHBand="0" w:firstRowFirstColumn="0" w:firstRowLastColumn="0" w:lastRowFirstColumn="0" w:lastRowLastColumn="0"/>
            <w:tcW w:w="1704" w:type="dxa"/>
          </w:tcPr>
          <w:p w14:paraId="46A1B1C5"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42DB0D4"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402DA78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9CC1A15"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18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6115599" w14:textId="17CFC6D1" w:rsidR="00BA7918" w:rsidRPr="00BA7918" w:rsidRDefault="00BA7918" w:rsidP="00BA7918">
            <w:pPr>
              <w:jc w:val="center"/>
              <w:rPr>
                <w:rFonts w:ascii="Calibri" w:hAnsi="Calibri" w:cs="Calibri"/>
                <w:b/>
                <w:bCs/>
                <w:sz w:val="24"/>
                <w:szCs w:val="24"/>
              </w:rPr>
            </w:pPr>
            <w:r w:rsidRPr="00BA7918">
              <w:rPr>
                <w:b/>
                <w:bCs/>
              </w:rPr>
              <w:t>5911,81</w:t>
            </w:r>
          </w:p>
        </w:tc>
        <w:tc>
          <w:tcPr>
            <w:cnfStyle w:val="000010000000" w:firstRow="0" w:lastRow="0" w:firstColumn="0" w:lastColumn="0" w:oddVBand="1" w:evenVBand="0" w:oddHBand="0" w:evenHBand="0" w:firstRowFirstColumn="0" w:firstRowLastColumn="0" w:lastRowFirstColumn="0" w:lastRowLastColumn="0"/>
            <w:tcW w:w="1704" w:type="dxa"/>
          </w:tcPr>
          <w:p w14:paraId="320D8A60"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C825CC4"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1A7D53F9"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2804467"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DCCE7E6" w14:textId="560E523C" w:rsidR="00BA7918" w:rsidRPr="00BA7918" w:rsidRDefault="00BA7918" w:rsidP="00BA7918">
            <w:pPr>
              <w:jc w:val="center"/>
              <w:rPr>
                <w:rFonts w:ascii="Calibri" w:hAnsi="Calibri" w:cs="Calibri"/>
                <w:b/>
                <w:bCs/>
                <w:sz w:val="24"/>
                <w:szCs w:val="24"/>
              </w:rPr>
            </w:pPr>
            <w:r w:rsidRPr="00BA7918">
              <w:rPr>
                <w:b/>
                <w:bCs/>
              </w:rPr>
              <w:t>6144,59</w:t>
            </w:r>
          </w:p>
        </w:tc>
        <w:tc>
          <w:tcPr>
            <w:cnfStyle w:val="000010000000" w:firstRow="0" w:lastRow="0" w:firstColumn="0" w:lastColumn="0" w:oddVBand="1" w:evenVBand="0" w:oddHBand="0" w:evenHBand="0" w:firstRowFirstColumn="0" w:firstRowLastColumn="0" w:lastRowFirstColumn="0" w:lastRowLastColumn="0"/>
            <w:tcW w:w="1704" w:type="dxa"/>
          </w:tcPr>
          <w:p w14:paraId="38E96382"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C9B3CED"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6740A6B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50B454E"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C6EB6FA" w14:textId="00D266E2" w:rsidR="00BA7918" w:rsidRPr="00BA7918" w:rsidRDefault="00BA7918" w:rsidP="00BA7918">
            <w:pPr>
              <w:jc w:val="center"/>
              <w:rPr>
                <w:rFonts w:ascii="Calibri" w:hAnsi="Calibri" w:cs="Calibri"/>
                <w:b/>
                <w:bCs/>
                <w:sz w:val="24"/>
                <w:szCs w:val="24"/>
              </w:rPr>
            </w:pPr>
            <w:r w:rsidRPr="00BA7918">
              <w:rPr>
                <w:b/>
                <w:bCs/>
              </w:rPr>
              <w:t>6377,36</w:t>
            </w:r>
          </w:p>
        </w:tc>
        <w:tc>
          <w:tcPr>
            <w:cnfStyle w:val="000010000000" w:firstRow="0" w:lastRow="0" w:firstColumn="0" w:lastColumn="0" w:oddVBand="1" w:evenVBand="0" w:oddHBand="0" w:evenHBand="0" w:firstRowFirstColumn="0" w:firstRowLastColumn="0" w:lastRowFirstColumn="0" w:lastRowLastColumn="0"/>
            <w:tcW w:w="1704" w:type="dxa"/>
          </w:tcPr>
          <w:p w14:paraId="2E6E4F0A"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8DB11A4"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bl>
    <w:p w14:paraId="36483756"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w:t>
      </w:r>
      <w:r w:rsidR="00575382" w:rsidRPr="009A77F7">
        <w:rPr>
          <w:rFonts w:asciiTheme="minorHAnsi" w:hAnsiTheme="minorHAnsi"/>
          <w:b/>
          <w:sz w:val="28"/>
          <w:szCs w:val="28"/>
        </w:rPr>
        <w:t>tobezoldiging kinderverzorgster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357C0C" w:rsidRPr="007E2532" w14:paraId="157B2607" w14:textId="77777777" w:rsidTr="00423588">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0B7F9FF5" w14:textId="77777777" w:rsidR="00357C0C" w:rsidRPr="00423588" w:rsidRDefault="00357C0C" w:rsidP="00357C0C">
            <w:pPr>
              <w:jc w:val="right"/>
              <w:rPr>
                <w:rFonts w:asciiTheme="minorHAnsi" w:hAnsiTheme="minorHAnsi"/>
                <w:snapToGrid w:val="0"/>
                <w:color w:val="000000"/>
                <w:sz w:val="24"/>
                <w:szCs w:val="24"/>
                <w:highlight w:val="yellow"/>
              </w:rPr>
            </w:pPr>
          </w:p>
        </w:tc>
        <w:tc>
          <w:tcPr>
            <w:cnfStyle w:val="000001000000" w:firstRow="0" w:lastRow="0" w:firstColumn="0" w:lastColumn="0" w:oddVBand="0" w:evenVBand="1" w:oddHBand="0" w:evenHBand="0" w:firstRowFirstColumn="0" w:firstRowLastColumn="0" w:lastRowFirstColumn="0" w:lastRowLastColumn="0"/>
            <w:tcW w:w="1752" w:type="dxa"/>
          </w:tcPr>
          <w:p w14:paraId="3A2838F2" w14:textId="77777777" w:rsidR="00357C0C" w:rsidRPr="007E2532" w:rsidRDefault="00357C0C" w:rsidP="00357C0C">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341D6592" w14:textId="77777777" w:rsidR="00357C0C" w:rsidRPr="007E2532" w:rsidRDefault="00357C0C" w:rsidP="00357C0C">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66CE5AB8" w14:textId="77777777" w:rsidR="00357C0C" w:rsidRPr="007E2532" w:rsidRDefault="00357C0C" w:rsidP="00357C0C">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423588" w:rsidRPr="007E2532" w14:paraId="2BF77DD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6EA493"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AC6090" w14:textId="454EE720" w:rsidR="00423588" w:rsidRPr="00423588" w:rsidRDefault="00423588" w:rsidP="00423588">
            <w:pPr>
              <w:jc w:val="center"/>
              <w:rPr>
                <w:rFonts w:asciiTheme="minorHAnsi" w:hAnsiTheme="minorHAnsi" w:cstheme="minorHAnsi"/>
                <w:b/>
                <w:bCs/>
                <w:sz w:val="24"/>
                <w:szCs w:val="24"/>
              </w:rPr>
            </w:pPr>
            <w:r w:rsidRPr="00423588">
              <w:rPr>
                <w:b/>
                <w:bCs/>
              </w:rPr>
              <w:t>2668,24</w:t>
            </w:r>
          </w:p>
        </w:tc>
        <w:tc>
          <w:tcPr>
            <w:cnfStyle w:val="000010000000" w:firstRow="0" w:lastRow="0" w:firstColumn="0" w:lastColumn="0" w:oddVBand="1" w:evenVBand="0" w:oddHBand="0" w:evenHBand="0" w:firstRowFirstColumn="0" w:firstRowLastColumn="0" w:lastRowFirstColumn="0" w:lastRowLastColumn="0"/>
            <w:tcW w:w="1704" w:type="dxa"/>
          </w:tcPr>
          <w:p w14:paraId="330140E4" w14:textId="10D7D5AF" w:rsidR="00423588" w:rsidRPr="00423588" w:rsidRDefault="00423588" w:rsidP="00423588">
            <w:pPr>
              <w:jc w:val="center"/>
              <w:rPr>
                <w:b/>
                <w:bCs/>
              </w:rPr>
            </w:pPr>
            <w:r w:rsidRPr="00423588">
              <w:rPr>
                <w:b/>
                <w:bCs/>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22336BB" w14:textId="3F4875AB" w:rsidR="00423588" w:rsidRPr="00423588" w:rsidRDefault="00423588" w:rsidP="00423588">
            <w:pPr>
              <w:jc w:val="center"/>
              <w:rPr>
                <w:b/>
                <w:bCs/>
              </w:rPr>
            </w:pPr>
            <w:r w:rsidRPr="00423588">
              <w:rPr>
                <w:b/>
                <w:bCs/>
              </w:rPr>
              <w:t>64,93</w:t>
            </w:r>
          </w:p>
        </w:tc>
      </w:tr>
      <w:tr w:rsidR="00423588" w:rsidRPr="007E2532" w14:paraId="5CD3103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0A3C679"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601E53A" w14:textId="2469E371" w:rsidR="00423588" w:rsidRPr="00423588" w:rsidRDefault="00423588" w:rsidP="00423588">
            <w:pPr>
              <w:jc w:val="center"/>
              <w:rPr>
                <w:rFonts w:asciiTheme="minorHAnsi" w:hAnsiTheme="minorHAnsi" w:cstheme="minorHAnsi"/>
                <w:b/>
                <w:bCs/>
                <w:sz w:val="24"/>
                <w:szCs w:val="24"/>
              </w:rPr>
            </w:pPr>
            <w:r w:rsidRPr="00423588">
              <w:rPr>
                <w:b/>
                <w:bCs/>
              </w:rPr>
              <w:t>2720,40</w:t>
            </w:r>
          </w:p>
        </w:tc>
        <w:tc>
          <w:tcPr>
            <w:cnfStyle w:val="000010000000" w:firstRow="0" w:lastRow="0" w:firstColumn="0" w:lastColumn="0" w:oddVBand="1" w:evenVBand="0" w:oddHBand="0" w:evenHBand="0" w:firstRowFirstColumn="0" w:firstRowLastColumn="0" w:lastRowFirstColumn="0" w:lastRowLastColumn="0"/>
            <w:tcW w:w="1704" w:type="dxa"/>
          </w:tcPr>
          <w:p w14:paraId="01C3B0AD" w14:textId="7EE6FC77" w:rsidR="00423588" w:rsidRPr="00423588" w:rsidRDefault="00423588" w:rsidP="00423588">
            <w:pPr>
              <w:jc w:val="center"/>
              <w:rPr>
                <w:b/>
                <w:bCs/>
              </w:rPr>
            </w:pPr>
            <w:r w:rsidRPr="00423588">
              <w:rPr>
                <w:b/>
                <w:bCs/>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B5D7EB7" w14:textId="38A16DB6" w:rsidR="00423588" w:rsidRPr="00423588" w:rsidRDefault="00423588" w:rsidP="00423588">
            <w:pPr>
              <w:jc w:val="center"/>
              <w:rPr>
                <w:b/>
                <w:bCs/>
              </w:rPr>
            </w:pPr>
            <w:r w:rsidRPr="00423588">
              <w:rPr>
                <w:b/>
                <w:bCs/>
              </w:rPr>
              <w:t>64,93</w:t>
            </w:r>
          </w:p>
        </w:tc>
      </w:tr>
      <w:tr w:rsidR="00423588" w:rsidRPr="007E2532" w14:paraId="232E727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82207BE"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C8FBDDE" w14:textId="610449CD" w:rsidR="00423588" w:rsidRPr="00423588" w:rsidRDefault="00423588" w:rsidP="00423588">
            <w:pPr>
              <w:jc w:val="center"/>
              <w:rPr>
                <w:rFonts w:asciiTheme="minorHAnsi" w:hAnsiTheme="minorHAnsi" w:cstheme="minorHAnsi"/>
                <w:b/>
                <w:bCs/>
                <w:sz w:val="24"/>
                <w:szCs w:val="24"/>
              </w:rPr>
            </w:pPr>
            <w:r w:rsidRPr="00423588">
              <w:rPr>
                <w:b/>
                <w:bCs/>
              </w:rPr>
              <w:t>2772,37</w:t>
            </w:r>
          </w:p>
        </w:tc>
        <w:tc>
          <w:tcPr>
            <w:cnfStyle w:val="000010000000" w:firstRow="0" w:lastRow="0" w:firstColumn="0" w:lastColumn="0" w:oddVBand="1" w:evenVBand="0" w:oddHBand="0" w:evenHBand="0" w:firstRowFirstColumn="0" w:firstRowLastColumn="0" w:lastRowFirstColumn="0" w:lastRowLastColumn="0"/>
            <w:tcW w:w="1704" w:type="dxa"/>
          </w:tcPr>
          <w:p w14:paraId="7173D02D" w14:textId="3FB59FE8" w:rsidR="00423588" w:rsidRPr="00423588" w:rsidRDefault="00423588" w:rsidP="00423588">
            <w:pPr>
              <w:jc w:val="center"/>
              <w:rPr>
                <w:b/>
                <w:bCs/>
              </w:rPr>
            </w:pPr>
            <w:r w:rsidRPr="00423588">
              <w:rPr>
                <w:b/>
                <w:bCs/>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3064916" w14:textId="48D1BF50" w:rsidR="00423588" w:rsidRPr="00423588" w:rsidRDefault="00423588" w:rsidP="00423588">
            <w:pPr>
              <w:jc w:val="center"/>
              <w:rPr>
                <w:b/>
                <w:bCs/>
              </w:rPr>
            </w:pPr>
            <w:r w:rsidRPr="00423588">
              <w:rPr>
                <w:b/>
                <w:bCs/>
              </w:rPr>
              <w:t>64,93</w:t>
            </w:r>
          </w:p>
        </w:tc>
      </w:tr>
      <w:tr w:rsidR="00423588" w:rsidRPr="007E2532" w14:paraId="2EEA2CC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7EAE04E"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8ABF857" w14:textId="2D34C75D" w:rsidR="00423588" w:rsidRPr="00423588" w:rsidRDefault="00423588" w:rsidP="00423588">
            <w:pPr>
              <w:jc w:val="center"/>
              <w:rPr>
                <w:rFonts w:asciiTheme="minorHAnsi" w:hAnsiTheme="minorHAnsi" w:cstheme="minorHAnsi"/>
                <w:b/>
                <w:bCs/>
                <w:sz w:val="24"/>
                <w:szCs w:val="24"/>
              </w:rPr>
            </w:pPr>
            <w:r w:rsidRPr="00423588">
              <w:rPr>
                <w:b/>
                <w:bCs/>
              </w:rPr>
              <w:t>2845,18</w:t>
            </w:r>
          </w:p>
        </w:tc>
        <w:tc>
          <w:tcPr>
            <w:cnfStyle w:val="000010000000" w:firstRow="0" w:lastRow="0" w:firstColumn="0" w:lastColumn="0" w:oddVBand="1" w:evenVBand="0" w:oddHBand="0" w:evenHBand="0" w:firstRowFirstColumn="0" w:firstRowLastColumn="0" w:lastRowFirstColumn="0" w:lastRowLastColumn="0"/>
            <w:tcW w:w="1704" w:type="dxa"/>
          </w:tcPr>
          <w:p w14:paraId="1862D994" w14:textId="5A67A2F0" w:rsidR="00423588" w:rsidRPr="00423588" w:rsidRDefault="00423588" w:rsidP="00423588">
            <w:pPr>
              <w:jc w:val="center"/>
              <w:rPr>
                <w:b/>
                <w:bCs/>
              </w:rPr>
            </w:pPr>
            <w:r w:rsidRPr="00423588">
              <w:rPr>
                <w:b/>
                <w:bCs/>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341D08B" w14:textId="162144B8" w:rsidR="00423588" w:rsidRPr="00423588" w:rsidRDefault="00423588" w:rsidP="00423588">
            <w:pPr>
              <w:jc w:val="center"/>
              <w:rPr>
                <w:b/>
                <w:bCs/>
              </w:rPr>
            </w:pPr>
            <w:r w:rsidRPr="00423588">
              <w:rPr>
                <w:b/>
                <w:bCs/>
              </w:rPr>
              <w:t>64,93</w:t>
            </w:r>
          </w:p>
        </w:tc>
      </w:tr>
      <w:tr w:rsidR="00423588" w:rsidRPr="007E2532" w14:paraId="58FF6A41"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8C5992D"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F9231FB" w14:textId="1FB2DEFB" w:rsidR="00423588" w:rsidRPr="00423588" w:rsidRDefault="00423588" w:rsidP="00423588">
            <w:pPr>
              <w:jc w:val="center"/>
              <w:rPr>
                <w:rFonts w:asciiTheme="minorHAnsi" w:hAnsiTheme="minorHAnsi" w:cstheme="minorHAnsi"/>
                <w:b/>
                <w:bCs/>
                <w:sz w:val="24"/>
                <w:szCs w:val="24"/>
              </w:rPr>
            </w:pPr>
            <w:r w:rsidRPr="00423588">
              <w:rPr>
                <w:b/>
                <w:bCs/>
              </w:rPr>
              <w:t>2865,84</w:t>
            </w:r>
          </w:p>
        </w:tc>
        <w:tc>
          <w:tcPr>
            <w:cnfStyle w:val="000010000000" w:firstRow="0" w:lastRow="0" w:firstColumn="0" w:lastColumn="0" w:oddVBand="1" w:evenVBand="0" w:oddHBand="0" w:evenHBand="0" w:firstRowFirstColumn="0" w:firstRowLastColumn="0" w:lastRowFirstColumn="0" w:lastRowLastColumn="0"/>
            <w:tcW w:w="1704" w:type="dxa"/>
          </w:tcPr>
          <w:p w14:paraId="269453D6" w14:textId="076445EA" w:rsidR="00423588" w:rsidRPr="00423588" w:rsidRDefault="00423588" w:rsidP="00423588">
            <w:pPr>
              <w:jc w:val="center"/>
              <w:rPr>
                <w:b/>
                <w:bCs/>
              </w:rPr>
            </w:pPr>
            <w:r w:rsidRPr="00423588">
              <w:rPr>
                <w:b/>
                <w:bCs/>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360F0B7" w14:textId="64423070" w:rsidR="00423588" w:rsidRPr="00423588" w:rsidRDefault="00423588" w:rsidP="00423588">
            <w:pPr>
              <w:jc w:val="center"/>
              <w:rPr>
                <w:b/>
                <w:bCs/>
              </w:rPr>
            </w:pPr>
            <w:r w:rsidRPr="00423588">
              <w:rPr>
                <w:b/>
                <w:bCs/>
              </w:rPr>
              <w:t>64,93</w:t>
            </w:r>
          </w:p>
        </w:tc>
      </w:tr>
      <w:tr w:rsidR="00423588" w:rsidRPr="007E2532" w14:paraId="122CA32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99C2E48"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7A864DC" w14:textId="4418AB85" w:rsidR="00423588" w:rsidRPr="00423588" w:rsidRDefault="00423588" w:rsidP="00423588">
            <w:pPr>
              <w:jc w:val="center"/>
              <w:rPr>
                <w:rFonts w:asciiTheme="minorHAnsi" w:hAnsiTheme="minorHAnsi" w:cstheme="minorHAnsi"/>
                <w:b/>
                <w:bCs/>
                <w:sz w:val="24"/>
                <w:szCs w:val="24"/>
              </w:rPr>
            </w:pPr>
            <w:r w:rsidRPr="00423588">
              <w:rPr>
                <w:b/>
                <w:bCs/>
              </w:rPr>
              <w:t>2977,52</w:t>
            </w:r>
          </w:p>
        </w:tc>
        <w:tc>
          <w:tcPr>
            <w:cnfStyle w:val="000010000000" w:firstRow="0" w:lastRow="0" w:firstColumn="0" w:lastColumn="0" w:oddVBand="1" w:evenVBand="0" w:oddHBand="0" w:evenHBand="0" w:firstRowFirstColumn="0" w:firstRowLastColumn="0" w:lastRowFirstColumn="0" w:lastRowLastColumn="0"/>
            <w:tcW w:w="1704" w:type="dxa"/>
          </w:tcPr>
          <w:p w14:paraId="72322A8E" w14:textId="16E9B3F7" w:rsidR="00423588" w:rsidRPr="00423588" w:rsidRDefault="00423588" w:rsidP="00423588">
            <w:pPr>
              <w:jc w:val="center"/>
              <w:rPr>
                <w:b/>
                <w:bCs/>
              </w:rPr>
            </w:pPr>
            <w:r w:rsidRPr="00423588">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0997733D" w14:textId="70CA963C" w:rsidR="00423588" w:rsidRPr="00423588" w:rsidRDefault="00423588" w:rsidP="00423588">
            <w:pPr>
              <w:jc w:val="center"/>
              <w:rPr>
                <w:b/>
                <w:bCs/>
              </w:rPr>
            </w:pPr>
            <w:r w:rsidRPr="00423588">
              <w:rPr>
                <w:b/>
                <w:bCs/>
              </w:rPr>
              <w:t>32,47</w:t>
            </w:r>
          </w:p>
        </w:tc>
      </w:tr>
      <w:tr w:rsidR="00423588" w:rsidRPr="007E2532" w14:paraId="22EC344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57B1D20"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F19434B" w14:textId="3ED27620" w:rsidR="00423588" w:rsidRPr="00423588" w:rsidRDefault="00423588" w:rsidP="00423588">
            <w:pPr>
              <w:jc w:val="center"/>
              <w:rPr>
                <w:rFonts w:asciiTheme="minorHAnsi" w:hAnsiTheme="minorHAnsi" w:cstheme="minorHAnsi"/>
                <w:b/>
                <w:bCs/>
                <w:sz w:val="24"/>
                <w:szCs w:val="24"/>
              </w:rPr>
            </w:pPr>
            <w:r w:rsidRPr="00423588">
              <w:rPr>
                <w:b/>
                <w:bCs/>
              </w:rPr>
              <w:t>3122,34</w:t>
            </w:r>
          </w:p>
        </w:tc>
        <w:tc>
          <w:tcPr>
            <w:cnfStyle w:val="000010000000" w:firstRow="0" w:lastRow="0" w:firstColumn="0" w:lastColumn="0" w:oddVBand="1" w:evenVBand="0" w:oddHBand="0" w:evenHBand="0" w:firstRowFirstColumn="0" w:firstRowLastColumn="0" w:lastRowFirstColumn="0" w:lastRowLastColumn="0"/>
            <w:tcW w:w="1704" w:type="dxa"/>
          </w:tcPr>
          <w:p w14:paraId="373778F3" w14:textId="4E79115B" w:rsidR="00423588" w:rsidRPr="00423588" w:rsidRDefault="00423588" w:rsidP="00423588">
            <w:pPr>
              <w:jc w:val="center"/>
              <w:rPr>
                <w:b/>
                <w:bCs/>
              </w:rPr>
            </w:pPr>
            <w:r w:rsidRPr="00423588">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6627E0E9" w14:textId="13162899" w:rsidR="00423588" w:rsidRPr="00423588" w:rsidRDefault="00423588" w:rsidP="00423588">
            <w:pPr>
              <w:jc w:val="center"/>
              <w:rPr>
                <w:b/>
                <w:bCs/>
              </w:rPr>
            </w:pPr>
            <w:r w:rsidRPr="00423588">
              <w:rPr>
                <w:b/>
                <w:bCs/>
              </w:rPr>
              <w:t>32,47</w:t>
            </w:r>
          </w:p>
        </w:tc>
      </w:tr>
      <w:tr w:rsidR="00423588" w:rsidRPr="007E2532" w14:paraId="1155F110"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A9EFF6E"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0BA052A" w14:textId="6F446818" w:rsidR="00423588" w:rsidRPr="00423588" w:rsidRDefault="00423588" w:rsidP="00423588">
            <w:pPr>
              <w:jc w:val="center"/>
              <w:rPr>
                <w:rFonts w:asciiTheme="minorHAnsi" w:hAnsiTheme="minorHAnsi" w:cstheme="minorHAnsi"/>
                <w:b/>
                <w:bCs/>
                <w:sz w:val="24"/>
                <w:szCs w:val="24"/>
              </w:rPr>
            </w:pPr>
            <w:r w:rsidRPr="00423588">
              <w:rPr>
                <w:b/>
                <w:bCs/>
              </w:rPr>
              <w:t>3546,07</w:t>
            </w:r>
          </w:p>
        </w:tc>
        <w:tc>
          <w:tcPr>
            <w:cnfStyle w:val="000010000000" w:firstRow="0" w:lastRow="0" w:firstColumn="0" w:lastColumn="0" w:oddVBand="1" w:evenVBand="0" w:oddHBand="0" w:evenHBand="0" w:firstRowFirstColumn="0" w:firstRowLastColumn="0" w:lastRowFirstColumn="0" w:lastRowLastColumn="0"/>
            <w:tcW w:w="1704" w:type="dxa"/>
          </w:tcPr>
          <w:p w14:paraId="1B64ECCF" w14:textId="5BCF34DB"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09DD7ECB" w14:textId="21817BAE"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7312521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90DB8F2"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7CF65B" w14:textId="677DF710" w:rsidR="00423588" w:rsidRPr="00423588" w:rsidRDefault="00423588" w:rsidP="00423588">
            <w:pPr>
              <w:jc w:val="center"/>
              <w:rPr>
                <w:rFonts w:asciiTheme="minorHAnsi" w:hAnsiTheme="minorHAnsi" w:cstheme="minorHAnsi"/>
                <w:b/>
                <w:bCs/>
                <w:sz w:val="24"/>
                <w:szCs w:val="24"/>
              </w:rPr>
            </w:pPr>
            <w:r w:rsidRPr="00423588">
              <w:rPr>
                <w:b/>
                <w:bCs/>
              </w:rPr>
              <w:t>3697,55</w:t>
            </w:r>
          </w:p>
        </w:tc>
        <w:tc>
          <w:tcPr>
            <w:cnfStyle w:val="000010000000" w:firstRow="0" w:lastRow="0" w:firstColumn="0" w:lastColumn="0" w:oddVBand="1" w:evenVBand="0" w:oddHBand="0" w:evenHBand="0" w:firstRowFirstColumn="0" w:firstRowLastColumn="0" w:lastRowFirstColumn="0" w:lastRowLastColumn="0"/>
            <w:tcW w:w="1704" w:type="dxa"/>
          </w:tcPr>
          <w:p w14:paraId="6B03BDC0" w14:textId="3DECA319"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09934D8A" w14:textId="56C22437"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54629C2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0E33317"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2BB5D3" w14:textId="6516485E" w:rsidR="00423588" w:rsidRPr="00423588" w:rsidRDefault="00423588" w:rsidP="00423588">
            <w:pPr>
              <w:jc w:val="center"/>
              <w:rPr>
                <w:rFonts w:asciiTheme="minorHAnsi" w:hAnsiTheme="minorHAnsi" w:cstheme="minorHAnsi"/>
                <w:b/>
                <w:bCs/>
                <w:sz w:val="24"/>
                <w:szCs w:val="24"/>
              </w:rPr>
            </w:pPr>
            <w:r w:rsidRPr="00423588">
              <w:rPr>
                <w:b/>
                <w:bCs/>
              </w:rPr>
              <w:t>3863,07</w:t>
            </w:r>
          </w:p>
        </w:tc>
        <w:tc>
          <w:tcPr>
            <w:cnfStyle w:val="000010000000" w:firstRow="0" w:lastRow="0" w:firstColumn="0" w:lastColumn="0" w:oddVBand="1" w:evenVBand="0" w:oddHBand="0" w:evenHBand="0" w:firstRowFirstColumn="0" w:firstRowLastColumn="0" w:lastRowFirstColumn="0" w:lastRowLastColumn="0"/>
            <w:tcW w:w="1704" w:type="dxa"/>
          </w:tcPr>
          <w:p w14:paraId="72EB2987" w14:textId="0268D98B"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42A523FE" w14:textId="25953B40"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1F552908"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0DEFBE"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B328DC" w14:textId="7A2A6E63" w:rsidR="00423588" w:rsidRPr="00423588" w:rsidRDefault="00423588" w:rsidP="00423588">
            <w:pPr>
              <w:jc w:val="center"/>
              <w:rPr>
                <w:rFonts w:asciiTheme="minorHAnsi" w:hAnsiTheme="minorHAnsi" w:cstheme="minorHAnsi"/>
                <w:b/>
                <w:bCs/>
                <w:sz w:val="24"/>
                <w:szCs w:val="24"/>
              </w:rPr>
            </w:pPr>
            <w:r w:rsidRPr="00423588">
              <w:rPr>
                <w:b/>
                <w:bCs/>
              </w:rPr>
              <w:t>4028,58</w:t>
            </w:r>
          </w:p>
        </w:tc>
        <w:tc>
          <w:tcPr>
            <w:cnfStyle w:val="000010000000" w:firstRow="0" w:lastRow="0" w:firstColumn="0" w:lastColumn="0" w:oddVBand="1" w:evenVBand="0" w:oddHBand="0" w:evenHBand="0" w:firstRowFirstColumn="0" w:firstRowLastColumn="0" w:lastRowFirstColumn="0" w:lastRowLastColumn="0"/>
            <w:tcW w:w="1704" w:type="dxa"/>
          </w:tcPr>
          <w:p w14:paraId="57335BC8" w14:textId="65410D8A"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6854FC05" w14:textId="2A6F7E1F"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6100F45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113C9E3"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F34C2DD" w14:textId="2ADEBEC0" w:rsidR="00423588" w:rsidRPr="00423588" w:rsidRDefault="00423588" w:rsidP="00423588">
            <w:pPr>
              <w:jc w:val="center"/>
              <w:rPr>
                <w:rFonts w:asciiTheme="minorHAnsi" w:hAnsiTheme="minorHAnsi" w:cstheme="minorHAnsi"/>
                <w:b/>
                <w:bCs/>
                <w:sz w:val="24"/>
                <w:szCs w:val="24"/>
              </w:rPr>
            </w:pPr>
            <w:r w:rsidRPr="00423588">
              <w:rPr>
                <w:b/>
                <w:bCs/>
              </w:rPr>
              <w:t>4194,10</w:t>
            </w:r>
          </w:p>
        </w:tc>
        <w:tc>
          <w:tcPr>
            <w:cnfStyle w:val="000010000000" w:firstRow="0" w:lastRow="0" w:firstColumn="0" w:lastColumn="0" w:oddVBand="1" w:evenVBand="0" w:oddHBand="0" w:evenHBand="0" w:firstRowFirstColumn="0" w:firstRowLastColumn="0" w:lastRowFirstColumn="0" w:lastRowLastColumn="0"/>
            <w:tcW w:w="1704" w:type="dxa"/>
          </w:tcPr>
          <w:p w14:paraId="76245101" w14:textId="02CC11A1"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6A448075" w14:textId="76ED4972"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4F5B43E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A9FC99"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04C81BB" w14:textId="73C2215D" w:rsidR="00423588" w:rsidRPr="00423588" w:rsidRDefault="00423588" w:rsidP="00423588">
            <w:pPr>
              <w:jc w:val="center"/>
              <w:rPr>
                <w:rFonts w:asciiTheme="minorHAnsi" w:hAnsiTheme="minorHAnsi" w:cstheme="minorHAnsi"/>
                <w:b/>
                <w:bCs/>
                <w:sz w:val="24"/>
                <w:szCs w:val="24"/>
              </w:rPr>
            </w:pPr>
            <w:r w:rsidRPr="00423588">
              <w:rPr>
                <w:b/>
                <w:bCs/>
              </w:rPr>
              <w:t>4359,62</w:t>
            </w:r>
          </w:p>
        </w:tc>
        <w:tc>
          <w:tcPr>
            <w:cnfStyle w:val="000010000000" w:firstRow="0" w:lastRow="0" w:firstColumn="0" w:lastColumn="0" w:oddVBand="1" w:evenVBand="0" w:oddHBand="0" w:evenHBand="0" w:firstRowFirstColumn="0" w:firstRowLastColumn="0" w:lastRowFirstColumn="0" w:lastRowLastColumn="0"/>
            <w:tcW w:w="1704" w:type="dxa"/>
          </w:tcPr>
          <w:p w14:paraId="3219980F" w14:textId="489D5350"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1AEB48F9" w14:textId="3C55BB1B"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4293313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49181C"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E2EDB8A" w14:textId="1EC01758" w:rsidR="00423588" w:rsidRPr="00423588" w:rsidRDefault="00423588" w:rsidP="00423588">
            <w:pPr>
              <w:jc w:val="center"/>
              <w:rPr>
                <w:rFonts w:asciiTheme="minorHAnsi" w:hAnsiTheme="minorHAnsi" w:cstheme="minorHAnsi"/>
                <w:b/>
                <w:bCs/>
                <w:sz w:val="24"/>
                <w:szCs w:val="24"/>
              </w:rPr>
            </w:pPr>
            <w:r w:rsidRPr="00423588">
              <w:rPr>
                <w:b/>
                <w:bCs/>
              </w:rPr>
              <w:t>4525,14</w:t>
            </w:r>
          </w:p>
        </w:tc>
        <w:tc>
          <w:tcPr>
            <w:cnfStyle w:val="000010000000" w:firstRow="0" w:lastRow="0" w:firstColumn="0" w:lastColumn="0" w:oddVBand="1" w:evenVBand="0" w:oddHBand="0" w:evenHBand="0" w:firstRowFirstColumn="0" w:firstRowLastColumn="0" w:lastRowFirstColumn="0" w:lastRowLastColumn="0"/>
            <w:tcW w:w="1704" w:type="dxa"/>
          </w:tcPr>
          <w:p w14:paraId="26A9103B" w14:textId="6E0F3E87"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3EE06BC5" w14:textId="4DBA4CE6"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2DE31BC1"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3D40437"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B287C7" w14:textId="455DFCC1" w:rsidR="00423588" w:rsidRPr="00423588" w:rsidRDefault="00423588" w:rsidP="00423588">
            <w:pPr>
              <w:jc w:val="center"/>
              <w:rPr>
                <w:rFonts w:asciiTheme="minorHAnsi" w:hAnsiTheme="minorHAnsi" w:cstheme="minorHAnsi"/>
                <w:b/>
                <w:bCs/>
                <w:sz w:val="24"/>
                <w:szCs w:val="24"/>
              </w:rPr>
            </w:pPr>
            <w:r w:rsidRPr="00423588">
              <w:rPr>
                <w:b/>
                <w:bCs/>
              </w:rPr>
              <w:t>4690,66</w:t>
            </w:r>
          </w:p>
        </w:tc>
        <w:tc>
          <w:tcPr>
            <w:cnfStyle w:val="000010000000" w:firstRow="0" w:lastRow="0" w:firstColumn="0" w:lastColumn="0" w:oddVBand="1" w:evenVBand="0" w:oddHBand="0" w:evenHBand="0" w:firstRowFirstColumn="0" w:firstRowLastColumn="0" w:lastRowFirstColumn="0" w:lastRowLastColumn="0"/>
            <w:tcW w:w="1704" w:type="dxa"/>
          </w:tcPr>
          <w:p w14:paraId="370F8FF2" w14:textId="09255E51"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6B1208A9" w14:textId="0C4B1DD9"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4B85F87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AC855D"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1854137" w14:textId="70D6B2BF" w:rsidR="00423588" w:rsidRPr="00423588" w:rsidRDefault="00423588" w:rsidP="00423588">
            <w:pPr>
              <w:jc w:val="center"/>
              <w:rPr>
                <w:rFonts w:asciiTheme="minorHAnsi" w:hAnsiTheme="minorHAnsi" w:cstheme="minorHAnsi"/>
                <w:b/>
                <w:bCs/>
                <w:sz w:val="24"/>
                <w:szCs w:val="24"/>
              </w:rPr>
            </w:pPr>
            <w:r w:rsidRPr="00423588">
              <w:rPr>
                <w:b/>
                <w:bCs/>
              </w:rPr>
              <w:t>4856,19</w:t>
            </w:r>
          </w:p>
        </w:tc>
        <w:tc>
          <w:tcPr>
            <w:cnfStyle w:val="000010000000" w:firstRow="0" w:lastRow="0" w:firstColumn="0" w:lastColumn="0" w:oddVBand="1" w:evenVBand="0" w:oddHBand="0" w:evenHBand="0" w:firstRowFirstColumn="0" w:firstRowLastColumn="0" w:lastRowFirstColumn="0" w:lastRowLastColumn="0"/>
            <w:tcW w:w="1704" w:type="dxa"/>
          </w:tcPr>
          <w:p w14:paraId="70239B57" w14:textId="0C14D76B"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210B59EF" w14:textId="03F9DB6F"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67A3D042" w14:textId="77777777" w:rsidTr="009576EF">
        <w:trPr>
          <w:trHeight w:val="75"/>
        </w:trPr>
        <w:tc>
          <w:tcPr>
            <w:cnfStyle w:val="000010000000" w:firstRow="0" w:lastRow="0" w:firstColumn="0" w:lastColumn="0" w:oddVBand="1" w:evenVBand="0" w:oddHBand="0" w:evenHBand="0" w:firstRowFirstColumn="0" w:firstRowLastColumn="0" w:lastRowFirstColumn="0" w:lastRowLastColumn="0"/>
            <w:tcW w:w="1690" w:type="dxa"/>
          </w:tcPr>
          <w:p w14:paraId="6D99FAD8"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3915D9" w14:textId="4AF9D662" w:rsidR="00423588" w:rsidRPr="00423588" w:rsidRDefault="00423588" w:rsidP="00423588">
            <w:pPr>
              <w:jc w:val="center"/>
              <w:rPr>
                <w:rFonts w:asciiTheme="minorHAnsi" w:hAnsiTheme="minorHAnsi" w:cstheme="minorHAnsi"/>
                <w:b/>
                <w:bCs/>
                <w:sz w:val="24"/>
                <w:szCs w:val="24"/>
              </w:rPr>
            </w:pPr>
            <w:r w:rsidRPr="00423588">
              <w:rPr>
                <w:b/>
                <w:bCs/>
              </w:rPr>
              <w:t>5021,71</w:t>
            </w:r>
          </w:p>
        </w:tc>
        <w:tc>
          <w:tcPr>
            <w:cnfStyle w:val="000010000000" w:firstRow="0" w:lastRow="0" w:firstColumn="0" w:lastColumn="0" w:oddVBand="1" w:evenVBand="0" w:oddHBand="0" w:evenHBand="0" w:firstRowFirstColumn="0" w:firstRowLastColumn="0" w:lastRowFirstColumn="0" w:lastRowLastColumn="0"/>
            <w:tcW w:w="1704" w:type="dxa"/>
          </w:tcPr>
          <w:p w14:paraId="7407F687" w14:textId="08BAA7C6"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70898AEE" w14:textId="052B012E" w:rsidR="00423588" w:rsidRPr="00423588" w:rsidRDefault="00423588" w:rsidP="00423588">
            <w:pPr>
              <w:jc w:val="center"/>
              <w:rPr>
                <w:rFonts w:asciiTheme="minorHAnsi" w:hAnsiTheme="minorHAnsi"/>
                <w:b/>
                <w:bCs/>
                <w:sz w:val="24"/>
                <w:szCs w:val="24"/>
              </w:rPr>
            </w:pPr>
            <w:r w:rsidRPr="00423588">
              <w:rPr>
                <w:b/>
                <w:bCs/>
              </w:rPr>
              <w:t>0</w:t>
            </w:r>
          </w:p>
        </w:tc>
      </w:tr>
    </w:tbl>
    <w:p w14:paraId="5D8C4415" w14:textId="77777777" w:rsidR="00C96186" w:rsidRPr="00CE576C" w:rsidRDefault="00C96186" w:rsidP="00C96186">
      <w:pPr>
        <w:pStyle w:val="Kop4"/>
        <w:rPr>
          <w:rFonts w:asciiTheme="minorHAnsi" w:hAnsiTheme="minorHAnsi"/>
          <w:b/>
          <w:sz w:val="28"/>
          <w:szCs w:val="28"/>
        </w:rPr>
      </w:pPr>
      <w:r w:rsidRPr="00061FCA">
        <w:rPr>
          <w:rFonts w:asciiTheme="minorHAnsi" w:hAnsiTheme="minorHAnsi"/>
          <w:b/>
          <w:sz w:val="28"/>
          <w:szCs w:val="28"/>
        </w:rPr>
        <w:lastRenderedPageBreak/>
        <w:t>M</w:t>
      </w:r>
      <w:r w:rsidRPr="00CE576C">
        <w:rPr>
          <w:rFonts w:asciiTheme="minorHAnsi" w:hAnsiTheme="minorHAnsi"/>
          <w:b/>
          <w:sz w:val="28"/>
          <w:szCs w:val="28"/>
        </w:rPr>
        <w:t>aandelijks</w:t>
      </w:r>
      <w:r w:rsidR="00575382" w:rsidRPr="00CE576C">
        <w:rPr>
          <w:rFonts w:asciiTheme="minorHAnsi" w:hAnsiTheme="minorHAnsi"/>
          <w:b/>
          <w:sz w:val="28"/>
          <w:szCs w:val="28"/>
        </w:rPr>
        <w:t>e brutobezoldiging verpleegster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61C80FB3" w14:textId="77777777" w:rsidTr="00811EA6">
        <w:trPr>
          <w:cnfStyle w:val="000000100000" w:firstRow="0" w:lastRow="0" w:firstColumn="0" w:lastColumn="0" w:oddVBand="0" w:evenVBand="0" w:oddHBand="1" w:evenHBand="0" w:firstRowFirstColumn="0" w:firstRowLastColumn="0" w:lastRowFirstColumn="0" w:lastRowLastColumn="0"/>
          <w:trHeight w:val="430"/>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691CB7BD" w14:textId="77777777"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0DC1ACE6"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A12A1DC"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17D85881"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B269A1" w:rsidRPr="007E2532" w14:paraId="0FC9BD5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30F20C4" w14:textId="77777777" w:rsidR="00B269A1" w:rsidRPr="007E2532" w:rsidRDefault="00B269A1" w:rsidP="00B269A1">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668D7C6" w14:textId="6C0B252A" w:rsidR="00B269A1" w:rsidRPr="008B72EB" w:rsidRDefault="00B269A1" w:rsidP="00B269A1">
            <w:pPr>
              <w:jc w:val="center"/>
              <w:rPr>
                <w:rFonts w:asciiTheme="minorHAnsi" w:hAnsiTheme="minorHAnsi" w:cstheme="minorHAnsi"/>
                <w:b/>
                <w:bCs/>
                <w:sz w:val="24"/>
                <w:szCs w:val="24"/>
              </w:rPr>
            </w:pPr>
            <w:r w:rsidRPr="008B72EB">
              <w:rPr>
                <w:b/>
                <w:bCs/>
              </w:rPr>
              <w:t>3163,75</w:t>
            </w:r>
          </w:p>
        </w:tc>
        <w:tc>
          <w:tcPr>
            <w:cnfStyle w:val="000010000000" w:firstRow="0" w:lastRow="0" w:firstColumn="0" w:lastColumn="0" w:oddVBand="1" w:evenVBand="0" w:oddHBand="0" w:evenHBand="0" w:firstRowFirstColumn="0" w:firstRowLastColumn="0" w:lastRowFirstColumn="0" w:lastRowLastColumn="0"/>
            <w:tcW w:w="1704" w:type="dxa"/>
          </w:tcPr>
          <w:p w14:paraId="7F2A6EDD" w14:textId="1BB46A34" w:rsidR="00B269A1" w:rsidRDefault="00B269A1" w:rsidP="00B269A1">
            <w:pPr>
              <w:jc w:val="center"/>
            </w:pPr>
            <w:r w:rsidRPr="00423588">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19EC0D5F" w14:textId="06E493E8" w:rsidR="00B269A1" w:rsidRDefault="00B269A1" w:rsidP="00B269A1">
            <w:pPr>
              <w:jc w:val="center"/>
            </w:pPr>
            <w:r w:rsidRPr="00423588">
              <w:rPr>
                <w:b/>
                <w:bCs/>
              </w:rPr>
              <w:t>32,47</w:t>
            </w:r>
          </w:p>
        </w:tc>
      </w:tr>
      <w:tr w:rsidR="00B269A1" w:rsidRPr="007E2532" w14:paraId="18C449C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972A068" w14:textId="77777777" w:rsidR="00B269A1" w:rsidRPr="007E2532" w:rsidRDefault="00B269A1" w:rsidP="00B269A1">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D8086C7" w14:textId="75D2C960" w:rsidR="00B269A1" w:rsidRPr="008B72EB" w:rsidRDefault="00B269A1" w:rsidP="00B269A1">
            <w:pPr>
              <w:jc w:val="center"/>
              <w:rPr>
                <w:rFonts w:asciiTheme="minorHAnsi" w:hAnsiTheme="minorHAnsi" w:cstheme="minorHAnsi"/>
                <w:b/>
                <w:bCs/>
                <w:sz w:val="24"/>
                <w:szCs w:val="24"/>
              </w:rPr>
            </w:pPr>
            <w:r w:rsidRPr="008B72EB">
              <w:rPr>
                <w:b/>
                <w:bCs/>
              </w:rPr>
              <w:t>3267,20</w:t>
            </w:r>
          </w:p>
        </w:tc>
        <w:tc>
          <w:tcPr>
            <w:cnfStyle w:val="000010000000" w:firstRow="0" w:lastRow="0" w:firstColumn="0" w:lastColumn="0" w:oddVBand="1" w:evenVBand="0" w:oddHBand="0" w:evenHBand="0" w:firstRowFirstColumn="0" w:firstRowLastColumn="0" w:lastRowFirstColumn="0" w:lastRowLastColumn="0"/>
            <w:tcW w:w="1704" w:type="dxa"/>
          </w:tcPr>
          <w:p w14:paraId="56BF67B1" w14:textId="609FECA9" w:rsidR="00B269A1" w:rsidRDefault="00B269A1" w:rsidP="00B269A1">
            <w:pPr>
              <w:jc w:val="center"/>
            </w:pPr>
            <w:r w:rsidRPr="00423588">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07F9E49F" w14:textId="2848939F" w:rsidR="00B269A1" w:rsidRDefault="00B269A1" w:rsidP="00B269A1">
            <w:pPr>
              <w:jc w:val="center"/>
            </w:pPr>
            <w:r w:rsidRPr="00423588">
              <w:rPr>
                <w:b/>
                <w:bCs/>
              </w:rPr>
              <w:t>32,47</w:t>
            </w:r>
          </w:p>
        </w:tc>
      </w:tr>
      <w:tr w:rsidR="008B72EB" w:rsidRPr="007E2532" w14:paraId="1988534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D4F42F7"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4C8D83F" w14:textId="1C4653C5" w:rsidR="008B72EB" w:rsidRPr="008B72EB" w:rsidRDefault="008B72EB" w:rsidP="008B72EB">
            <w:pPr>
              <w:jc w:val="center"/>
              <w:rPr>
                <w:rFonts w:asciiTheme="minorHAnsi" w:hAnsiTheme="minorHAnsi" w:cstheme="minorHAnsi"/>
                <w:b/>
                <w:bCs/>
                <w:sz w:val="24"/>
                <w:szCs w:val="24"/>
              </w:rPr>
            </w:pPr>
            <w:r w:rsidRPr="008B72EB">
              <w:rPr>
                <w:b/>
                <w:bCs/>
              </w:rPr>
              <w:t>3370,65</w:t>
            </w:r>
          </w:p>
        </w:tc>
        <w:tc>
          <w:tcPr>
            <w:cnfStyle w:val="000010000000" w:firstRow="0" w:lastRow="0" w:firstColumn="0" w:lastColumn="0" w:oddVBand="1" w:evenVBand="0" w:oddHBand="0" w:evenHBand="0" w:firstRowFirstColumn="0" w:firstRowLastColumn="0" w:lastRowFirstColumn="0" w:lastRowLastColumn="0"/>
            <w:tcW w:w="1704" w:type="dxa"/>
          </w:tcPr>
          <w:p w14:paraId="481CAC8C" w14:textId="22B32B1E" w:rsidR="008B72EB" w:rsidRPr="00856965" w:rsidRDefault="008B72EB" w:rsidP="008B72EB">
            <w:pPr>
              <w:keepNext/>
              <w:jc w:val="center"/>
              <w:rPr>
                <w:rFonts w:asciiTheme="minorHAnsi" w:hAnsiTheme="minorHAnsi"/>
                <w:b/>
                <w:snapToGrid w:val="0"/>
                <w:sz w:val="24"/>
                <w:szCs w:val="24"/>
              </w:rPr>
            </w:pPr>
            <w:r>
              <w:rPr>
                <w:rFonts w:asciiTheme="minorHAnsi" w:hAnsiTheme="minorHAnsi"/>
                <w:b/>
                <w:snapToGrid w:val="0"/>
                <w:sz w:val="24"/>
                <w:szCs w:val="24"/>
              </w:rPr>
              <w:t>0,7</w:t>
            </w:r>
            <w:r w:rsidR="00811EA6">
              <w:rPr>
                <w:rFonts w:asciiTheme="minorHAnsi" w:hAnsiTheme="minorHAnsi"/>
                <w:b/>
                <w:snapToGrid w:val="0"/>
                <w:sz w:val="24"/>
                <w:szCs w:val="24"/>
              </w:rPr>
              <w:t>3</w:t>
            </w:r>
          </w:p>
        </w:tc>
        <w:tc>
          <w:tcPr>
            <w:cnfStyle w:val="000001000000" w:firstRow="0" w:lastRow="0" w:firstColumn="0" w:lastColumn="0" w:oddVBand="0" w:evenVBand="1" w:oddHBand="0" w:evenHBand="0" w:firstRowFirstColumn="0" w:firstRowLastColumn="0" w:lastRowFirstColumn="0" w:lastRowLastColumn="0"/>
            <w:tcW w:w="2463" w:type="dxa"/>
          </w:tcPr>
          <w:p w14:paraId="0F145187" w14:textId="77777777" w:rsidR="008B72EB" w:rsidRPr="00856965" w:rsidRDefault="008B72EB" w:rsidP="008B72EB">
            <w:pPr>
              <w:keepNext/>
              <w:jc w:val="center"/>
              <w:rPr>
                <w:rFonts w:asciiTheme="minorHAnsi" w:hAnsiTheme="minorHAnsi"/>
                <w:b/>
                <w:snapToGrid w:val="0"/>
                <w:sz w:val="24"/>
                <w:szCs w:val="24"/>
              </w:rPr>
            </w:pPr>
            <w:r w:rsidRPr="004E3177">
              <w:rPr>
                <w:rFonts w:asciiTheme="minorHAnsi" w:hAnsiTheme="minorHAnsi"/>
                <w:b/>
                <w:snapToGrid w:val="0"/>
                <w:sz w:val="24"/>
                <w:szCs w:val="24"/>
              </w:rPr>
              <w:t>0</w:t>
            </w:r>
          </w:p>
        </w:tc>
      </w:tr>
      <w:tr w:rsidR="008B72EB" w:rsidRPr="007E2532" w14:paraId="01439B6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DEF9D37"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C6F1955" w14:textId="49A1346F" w:rsidR="008B72EB" w:rsidRPr="008B72EB" w:rsidRDefault="008B72EB" w:rsidP="008B72EB">
            <w:pPr>
              <w:jc w:val="center"/>
              <w:rPr>
                <w:rFonts w:asciiTheme="minorHAnsi" w:hAnsiTheme="minorHAnsi" w:cstheme="minorHAnsi"/>
                <w:b/>
                <w:bCs/>
                <w:sz w:val="24"/>
                <w:szCs w:val="24"/>
              </w:rPr>
            </w:pPr>
            <w:r w:rsidRPr="008B72EB">
              <w:rPr>
                <w:b/>
                <w:bCs/>
              </w:rPr>
              <w:t>3474,10</w:t>
            </w:r>
          </w:p>
        </w:tc>
        <w:tc>
          <w:tcPr>
            <w:cnfStyle w:val="000010000000" w:firstRow="0" w:lastRow="0" w:firstColumn="0" w:lastColumn="0" w:oddVBand="1" w:evenVBand="0" w:oddHBand="0" w:evenHBand="0" w:firstRowFirstColumn="0" w:firstRowLastColumn="0" w:lastRowFirstColumn="0" w:lastRowLastColumn="0"/>
            <w:tcW w:w="1704" w:type="dxa"/>
          </w:tcPr>
          <w:p w14:paraId="1D2B76E5"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77CFEB1"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7591C2D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9AE773F"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5216CC6" w14:textId="75E488E2" w:rsidR="008B72EB" w:rsidRPr="008B72EB" w:rsidRDefault="008B72EB" w:rsidP="008B72EB">
            <w:pPr>
              <w:jc w:val="center"/>
              <w:rPr>
                <w:rFonts w:asciiTheme="minorHAnsi" w:hAnsiTheme="minorHAnsi" w:cstheme="minorHAnsi"/>
                <w:b/>
                <w:bCs/>
                <w:sz w:val="24"/>
                <w:szCs w:val="24"/>
              </w:rPr>
            </w:pPr>
            <w:r w:rsidRPr="008B72EB">
              <w:rPr>
                <w:b/>
                <w:bCs/>
              </w:rPr>
              <w:t>3643,76</w:t>
            </w:r>
          </w:p>
        </w:tc>
        <w:tc>
          <w:tcPr>
            <w:cnfStyle w:val="000010000000" w:firstRow="0" w:lastRow="0" w:firstColumn="0" w:lastColumn="0" w:oddVBand="1" w:evenVBand="0" w:oddHBand="0" w:evenHBand="0" w:firstRowFirstColumn="0" w:firstRowLastColumn="0" w:lastRowFirstColumn="0" w:lastRowLastColumn="0"/>
            <w:tcW w:w="1704" w:type="dxa"/>
          </w:tcPr>
          <w:p w14:paraId="7E56D8CE"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4C85C82"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081A5DA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3ED77BE"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8179DBF" w14:textId="2D1B7BDA" w:rsidR="008B72EB" w:rsidRPr="008B72EB" w:rsidRDefault="008B72EB" w:rsidP="008B72EB">
            <w:pPr>
              <w:jc w:val="center"/>
              <w:rPr>
                <w:rFonts w:asciiTheme="minorHAnsi" w:hAnsiTheme="minorHAnsi" w:cstheme="minorHAnsi"/>
                <w:b/>
                <w:bCs/>
                <w:sz w:val="24"/>
                <w:szCs w:val="24"/>
              </w:rPr>
            </w:pPr>
            <w:r w:rsidRPr="008B72EB">
              <w:rPr>
                <w:b/>
                <w:bCs/>
              </w:rPr>
              <w:t>3813,42</w:t>
            </w:r>
          </w:p>
        </w:tc>
        <w:tc>
          <w:tcPr>
            <w:cnfStyle w:val="000010000000" w:firstRow="0" w:lastRow="0" w:firstColumn="0" w:lastColumn="0" w:oddVBand="1" w:evenVBand="0" w:oddHBand="0" w:evenHBand="0" w:firstRowFirstColumn="0" w:firstRowLastColumn="0" w:lastRowFirstColumn="0" w:lastRowLastColumn="0"/>
            <w:tcW w:w="1704" w:type="dxa"/>
          </w:tcPr>
          <w:p w14:paraId="3D0B8D9E"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F44A928"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4643B14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6881F97"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30E614" w14:textId="324B5663" w:rsidR="008B72EB" w:rsidRPr="008B72EB" w:rsidRDefault="008B72EB" w:rsidP="008B72EB">
            <w:pPr>
              <w:jc w:val="center"/>
              <w:rPr>
                <w:rFonts w:asciiTheme="minorHAnsi" w:hAnsiTheme="minorHAnsi" w:cstheme="minorHAnsi"/>
                <w:b/>
                <w:bCs/>
                <w:sz w:val="24"/>
                <w:szCs w:val="24"/>
              </w:rPr>
            </w:pPr>
            <w:r w:rsidRPr="008B72EB">
              <w:rPr>
                <w:b/>
                <w:bCs/>
              </w:rPr>
              <w:t>3983,08</w:t>
            </w:r>
          </w:p>
        </w:tc>
        <w:tc>
          <w:tcPr>
            <w:cnfStyle w:val="000010000000" w:firstRow="0" w:lastRow="0" w:firstColumn="0" w:lastColumn="0" w:oddVBand="1" w:evenVBand="0" w:oddHBand="0" w:evenHBand="0" w:firstRowFirstColumn="0" w:firstRowLastColumn="0" w:lastRowFirstColumn="0" w:lastRowLastColumn="0"/>
            <w:tcW w:w="1704" w:type="dxa"/>
          </w:tcPr>
          <w:p w14:paraId="71F781C7"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F3A9A71"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5F25F60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DF59F0E"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E3ABE2" w14:textId="546BB9EE" w:rsidR="008B72EB" w:rsidRPr="008B72EB" w:rsidRDefault="008B72EB" w:rsidP="008B72EB">
            <w:pPr>
              <w:jc w:val="center"/>
              <w:rPr>
                <w:rFonts w:asciiTheme="minorHAnsi" w:hAnsiTheme="minorHAnsi" w:cstheme="minorHAnsi"/>
                <w:b/>
                <w:bCs/>
                <w:sz w:val="24"/>
                <w:szCs w:val="24"/>
              </w:rPr>
            </w:pPr>
            <w:r w:rsidRPr="008B72EB">
              <w:rPr>
                <w:b/>
                <w:bCs/>
              </w:rPr>
              <w:t>4152,73</w:t>
            </w:r>
          </w:p>
        </w:tc>
        <w:tc>
          <w:tcPr>
            <w:cnfStyle w:val="000010000000" w:firstRow="0" w:lastRow="0" w:firstColumn="0" w:lastColumn="0" w:oddVBand="1" w:evenVBand="0" w:oddHBand="0" w:evenHBand="0" w:firstRowFirstColumn="0" w:firstRowLastColumn="0" w:lastRowFirstColumn="0" w:lastRowLastColumn="0"/>
            <w:tcW w:w="1704" w:type="dxa"/>
          </w:tcPr>
          <w:p w14:paraId="3345E81A"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BE5EF9C"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5287BD7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E5D74BD"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25467F3" w14:textId="0A1A06E0" w:rsidR="008B72EB" w:rsidRPr="008B72EB" w:rsidRDefault="008B72EB" w:rsidP="008B72EB">
            <w:pPr>
              <w:jc w:val="center"/>
              <w:rPr>
                <w:rFonts w:asciiTheme="minorHAnsi" w:hAnsiTheme="minorHAnsi" w:cstheme="minorHAnsi"/>
                <w:b/>
                <w:bCs/>
                <w:sz w:val="24"/>
                <w:szCs w:val="24"/>
              </w:rPr>
            </w:pPr>
            <w:r w:rsidRPr="008B72EB">
              <w:rPr>
                <w:b/>
                <w:bCs/>
              </w:rPr>
              <w:t>4322,39</w:t>
            </w:r>
          </w:p>
        </w:tc>
        <w:tc>
          <w:tcPr>
            <w:cnfStyle w:val="000010000000" w:firstRow="0" w:lastRow="0" w:firstColumn="0" w:lastColumn="0" w:oddVBand="1" w:evenVBand="0" w:oddHBand="0" w:evenHBand="0" w:firstRowFirstColumn="0" w:firstRowLastColumn="0" w:lastRowFirstColumn="0" w:lastRowLastColumn="0"/>
            <w:tcW w:w="1704" w:type="dxa"/>
          </w:tcPr>
          <w:p w14:paraId="2B24C7B2"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D0DB93A"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3A271BCD"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C7B4396"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DC996C" w14:textId="799D3398" w:rsidR="008B72EB" w:rsidRPr="008B72EB" w:rsidRDefault="008B72EB" w:rsidP="008B72EB">
            <w:pPr>
              <w:jc w:val="center"/>
              <w:rPr>
                <w:rFonts w:asciiTheme="minorHAnsi" w:hAnsiTheme="minorHAnsi" w:cstheme="minorHAnsi"/>
                <w:b/>
                <w:bCs/>
                <w:sz w:val="24"/>
                <w:szCs w:val="24"/>
              </w:rPr>
            </w:pPr>
            <w:r w:rsidRPr="008B72EB">
              <w:rPr>
                <w:b/>
                <w:bCs/>
              </w:rPr>
              <w:t>4492,05</w:t>
            </w:r>
          </w:p>
        </w:tc>
        <w:tc>
          <w:tcPr>
            <w:cnfStyle w:val="000010000000" w:firstRow="0" w:lastRow="0" w:firstColumn="0" w:lastColumn="0" w:oddVBand="1" w:evenVBand="0" w:oddHBand="0" w:evenHBand="0" w:firstRowFirstColumn="0" w:firstRowLastColumn="0" w:lastRowFirstColumn="0" w:lastRowLastColumn="0"/>
            <w:tcW w:w="1704" w:type="dxa"/>
          </w:tcPr>
          <w:p w14:paraId="2CF6AC76"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E42F7BF"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0534B33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6250E8"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BC6880F" w14:textId="5EA07838" w:rsidR="008B72EB" w:rsidRPr="008B72EB" w:rsidRDefault="008B72EB" w:rsidP="008B72EB">
            <w:pPr>
              <w:jc w:val="center"/>
              <w:rPr>
                <w:rFonts w:asciiTheme="minorHAnsi" w:hAnsiTheme="minorHAnsi" w:cstheme="minorHAnsi"/>
                <w:b/>
                <w:bCs/>
                <w:sz w:val="24"/>
                <w:szCs w:val="24"/>
              </w:rPr>
            </w:pPr>
            <w:r w:rsidRPr="008B72EB">
              <w:rPr>
                <w:b/>
                <w:bCs/>
              </w:rPr>
              <w:t>4661,71</w:t>
            </w:r>
          </w:p>
        </w:tc>
        <w:tc>
          <w:tcPr>
            <w:cnfStyle w:val="000010000000" w:firstRow="0" w:lastRow="0" w:firstColumn="0" w:lastColumn="0" w:oddVBand="1" w:evenVBand="0" w:oddHBand="0" w:evenHBand="0" w:firstRowFirstColumn="0" w:firstRowLastColumn="0" w:lastRowFirstColumn="0" w:lastRowLastColumn="0"/>
            <w:tcW w:w="1704" w:type="dxa"/>
          </w:tcPr>
          <w:p w14:paraId="2A5E6EA2"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3C705C3"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7A576C9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1CB8F8E"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94F273C" w14:textId="676A25AA" w:rsidR="008B72EB" w:rsidRPr="008B72EB" w:rsidRDefault="008B72EB" w:rsidP="008B72EB">
            <w:pPr>
              <w:jc w:val="center"/>
              <w:rPr>
                <w:rFonts w:asciiTheme="minorHAnsi" w:hAnsiTheme="minorHAnsi" w:cstheme="minorHAnsi"/>
                <w:b/>
                <w:bCs/>
                <w:sz w:val="24"/>
                <w:szCs w:val="24"/>
              </w:rPr>
            </w:pPr>
            <w:r w:rsidRPr="008B72EB">
              <w:rPr>
                <w:b/>
                <w:bCs/>
              </w:rPr>
              <w:t>4831,37</w:t>
            </w:r>
          </w:p>
        </w:tc>
        <w:tc>
          <w:tcPr>
            <w:cnfStyle w:val="000010000000" w:firstRow="0" w:lastRow="0" w:firstColumn="0" w:lastColumn="0" w:oddVBand="1" w:evenVBand="0" w:oddHBand="0" w:evenHBand="0" w:firstRowFirstColumn="0" w:firstRowLastColumn="0" w:lastRowFirstColumn="0" w:lastRowLastColumn="0"/>
            <w:tcW w:w="1704" w:type="dxa"/>
          </w:tcPr>
          <w:p w14:paraId="3CA0EACF"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45CE204"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389584B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6EF004F"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9EB8395" w14:textId="55CA3391" w:rsidR="008B72EB" w:rsidRPr="008B72EB" w:rsidRDefault="008B72EB" w:rsidP="008B72EB">
            <w:pPr>
              <w:jc w:val="center"/>
              <w:rPr>
                <w:rFonts w:asciiTheme="minorHAnsi" w:hAnsiTheme="minorHAnsi" w:cstheme="minorHAnsi"/>
                <w:b/>
                <w:bCs/>
                <w:sz w:val="24"/>
                <w:szCs w:val="24"/>
              </w:rPr>
            </w:pPr>
            <w:r w:rsidRPr="008B72EB">
              <w:rPr>
                <w:b/>
                <w:bCs/>
              </w:rPr>
              <w:t>5001,03</w:t>
            </w:r>
          </w:p>
        </w:tc>
        <w:tc>
          <w:tcPr>
            <w:cnfStyle w:val="000010000000" w:firstRow="0" w:lastRow="0" w:firstColumn="0" w:lastColumn="0" w:oddVBand="1" w:evenVBand="0" w:oddHBand="0" w:evenHBand="0" w:firstRowFirstColumn="0" w:firstRowLastColumn="0" w:lastRowFirstColumn="0" w:lastRowLastColumn="0"/>
            <w:tcW w:w="1704" w:type="dxa"/>
          </w:tcPr>
          <w:p w14:paraId="7B23BD66"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525DCD4"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5CDEE77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110FD5"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9956CA" w14:textId="4CEE3C23" w:rsidR="008B72EB" w:rsidRPr="008B72EB" w:rsidRDefault="008B72EB" w:rsidP="008B72EB">
            <w:pPr>
              <w:jc w:val="center"/>
              <w:rPr>
                <w:rFonts w:asciiTheme="minorHAnsi" w:hAnsiTheme="minorHAnsi" w:cstheme="minorHAnsi"/>
                <w:b/>
                <w:bCs/>
                <w:sz w:val="24"/>
                <w:szCs w:val="24"/>
              </w:rPr>
            </w:pPr>
            <w:r w:rsidRPr="008B72EB">
              <w:rPr>
                <w:b/>
                <w:bCs/>
              </w:rPr>
              <w:t>5170,68</w:t>
            </w:r>
          </w:p>
        </w:tc>
        <w:tc>
          <w:tcPr>
            <w:cnfStyle w:val="000010000000" w:firstRow="0" w:lastRow="0" w:firstColumn="0" w:lastColumn="0" w:oddVBand="1" w:evenVBand="0" w:oddHBand="0" w:evenHBand="0" w:firstRowFirstColumn="0" w:firstRowLastColumn="0" w:lastRowFirstColumn="0" w:lastRowLastColumn="0"/>
            <w:tcW w:w="1704" w:type="dxa"/>
          </w:tcPr>
          <w:p w14:paraId="6DA35940"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EA3CC3C"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2C0949F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E63DAD6"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7CF2C92" w14:textId="2DD1AAEE" w:rsidR="008B72EB" w:rsidRPr="008B72EB" w:rsidRDefault="008B72EB" w:rsidP="008B72EB">
            <w:pPr>
              <w:jc w:val="center"/>
              <w:rPr>
                <w:rFonts w:asciiTheme="minorHAnsi" w:hAnsiTheme="minorHAnsi" w:cstheme="minorHAnsi"/>
                <w:b/>
                <w:bCs/>
                <w:sz w:val="24"/>
                <w:szCs w:val="24"/>
              </w:rPr>
            </w:pPr>
            <w:r w:rsidRPr="008B72EB">
              <w:rPr>
                <w:b/>
                <w:bCs/>
              </w:rPr>
              <w:t>5340,34</w:t>
            </w:r>
          </w:p>
        </w:tc>
        <w:tc>
          <w:tcPr>
            <w:cnfStyle w:val="000010000000" w:firstRow="0" w:lastRow="0" w:firstColumn="0" w:lastColumn="0" w:oddVBand="1" w:evenVBand="0" w:oddHBand="0" w:evenHBand="0" w:firstRowFirstColumn="0" w:firstRowLastColumn="0" w:lastRowFirstColumn="0" w:lastRowLastColumn="0"/>
            <w:tcW w:w="1704" w:type="dxa"/>
          </w:tcPr>
          <w:p w14:paraId="31ED9503"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27A61DF"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10C34DA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66FA58" w14:textId="77777777" w:rsidR="008B72EB" w:rsidRPr="007E2532" w:rsidRDefault="008B72EB" w:rsidP="008B72E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9EF79B" w14:textId="49C14606" w:rsidR="008B72EB" w:rsidRPr="008B72EB" w:rsidRDefault="008B72EB" w:rsidP="008B72EB">
            <w:pPr>
              <w:jc w:val="center"/>
              <w:rPr>
                <w:rFonts w:asciiTheme="minorHAnsi" w:hAnsiTheme="minorHAnsi" w:cstheme="minorHAnsi"/>
                <w:b/>
                <w:bCs/>
                <w:sz w:val="24"/>
                <w:szCs w:val="24"/>
              </w:rPr>
            </w:pPr>
            <w:r w:rsidRPr="008B72EB">
              <w:rPr>
                <w:b/>
                <w:bCs/>
              </w:rPr>
              <w:t>5510,00</w:t>
            </w:r>
          </w:p>
        </w:tc>
        <w:tc>
          <w:tcPr>
            <w:cnfStyle w:val="000010000000" w:firstRow="0" w:lastRow="0" w:firstColumn="0" w:lastColumn="0" w:oddVBand="1" w:evenVBand="0" w:oddHBand="0" w:evenHBand="0" w:firstRowFirstColumn="0" w:firstRowLastColumn="0" w:lastRowFirstColumn="0" w:lastRowLastColumn="0"/>
            <w:tcW w:w="1704" w:type="dxa"/>
          </w:tcPr>
          <w:p w14:paraId="458DD60A"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D592A93"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bl>
    <w:p w14:paraId="4A794817" w14:textId="77777777" w:rsidR="00C96186" w:rsidRDefault="00C96186" w:rsidP="00C96186">
      <w:pPr>
        <w:pStyle w:val="Tekst"/>
        <w:ind w:left="1133"/>
        <w:jc w:val="right"/>
        <w:rPr>
          <w:vanish/>
          <w:color w:val="000000"/>
        </w:rPr>
        <w:sectPr w:rsidR="00C96186" w:rsidSect="00322A7B">
          <w:headerReference w:type="default" r:id="rId71"/>
          <w:footnotePr>
            <w:numRestart w:val="eachPage"/>
          </w:footnotePr>
          <w:type w:val="continuous"/>
          <w:pgSz w:w="11907" w:h="16840" w:code="9"/>
          <w:pgMar w:top="1418" w:right="1418" w:bottom="1418" w:left="1418" w:header="709" w:footer="709" w:gutter="0"/>
          <w:cols w:space="708"/>
          <w:noEndnote/>
          <w:docGrid w:linePitch="299"/>
        </w:sectPr>
      </w:pPr>
    </w:p>
    <w:p w14:paraId="29CF6B94" w14:textId="77777777" w:rsidR="00A549C2" w:rsidRPr="00207CCF" w:rsidRDefault="00A549C2" w:rsidP="00AA77C7">
      <w:pPr>
        <w:pStyle w:val="Kop2"/>
        <w:rPr>
          <w:rFonts w:asciiTheme="minorHAnsi" w:hAnsiTheme="minorHAnsi"/>
          <w:sz w:val="32"/>
        </w:rPr>
      </w:pPr>
      <w:bookmarkStart w:id="2336" w:name="_Toc391971514"/>
      <w:bookmarkStart w:id="2337" w:name="_Toc392302056"/>
      <w:bookmarkStart w:id="2338" w:name="_Toc426347499"/>
      <w:bookmarkStart w:id="2339" w:name="_Toc426450922"/>
      <w:bookmarkStart w:id="2340" w:name="_Toc426451466"/>
      <w:bookmarkStart w:id="2341" w:name="_Toc426510965"/>
      <w:bookmarkStart w:id="2342" w:name="_Toc426517036"/>
      <w:bookmarkStart w:id="2343" w:name="_Toc426530698"/>
      <w:bookmarkStart w:id="2344" w:name="_Toc426943619"/>
      <w:bookmarkStart w:id="2345" w:name="_Toc426950381"/>
      <w:bookmarkStart w:id="2346" w:name="_Toc450032461"/>
      <w:bookmarkStart w:id="2347" w:name="_Toc450038049"/>
      <w:bookmarkStart w:id="2348" w:name="_Toc450531126"/>
      <w:bookmarkStart w:id="2349" w:name="_Toc450985116"/>
      <w:bookmarkStart w:id="2350" w:name="_Toc451053622"/>
      <w:bookmarkStart w:id="2351" w:name="_Toc451058137"/>
      <w:bookmarkStart w:id="2352" w:name="_Toc451069901"/>
      <w:bookmarkStart w:id="2353" w:name="_Toc452441605"/>
      <w:bookmarkStart w:id="2354" w:name="_Toc462553955"/>
      <w:bookmarkStart w:id="2355" w:name="_Toc473535027"/>
      <w:bookmarkStart w:id="2356" w:name="_Toc473535408"/>
      <w:bookmarkStart w:id="2357" w:name="_Toc473536008"/>
      <w:bookmarkStart w:id="2358" w:name="_Toc473615258"/>
      <w:bookmarkStart w:id="2359" w:name="_Toc473685654"/>
      <w:bookmarkStart w:id="2360" w:name="_Toc474045413"/>
      <w:bookmarkStart w:id="2361" w:name="_Toc495302818"/>
      <w:bookmarkStart w:id="2362" w:name="_Toc276634624"/>
      <w:bookmarkStart w:id="2363" w:name="_Toc276635510"/>
      <w:bookmarkStart w:id="2364" w:name="_Toc280265711"/>
      <w:bookmarkStart w:id="2365" w:name="_Toc307475533"/>
      <w:bookmarkStart w:id="2366" w:name="_Toc307487795"/>
      <w:bookmarkStart w:id="2367" w:name="_Toc223617272"/>
      <w:bookmarkEnd w:id="2320"/>
      <w:bookmarkEnd w:id="2321"/>
      <w:bookmarkEnd w:id="2322"/>
      <w:bookmarkEnd w:id="2323"/>
      <w:bookmarkEnd w:id="2324"/>
      <w:bookmarkEnd w:id="2325"/>
      <w:bookmarkEnd w:id="2326"/>
      <w:bookmarkEnd w:id="2327"/>
      <w:bookmarkEnd w:id="2328"/>
      <w:bookmarkEnd w:id="2329"/>
      <w:bookmarkEnd w:id="2330"/>
      <w:bookmarkEnd w:id="2331"/>
      <w:r w:rsidRPr="00207CCF">
        <w:rPr>
          <w:rFonts w:asciiTheme="minorHAnsi" w:hAnsiTheme="minorHAnsi"/>
          <w:sz w:val="32"/>
        </w:rPr>
        <w:lastRenderedPageBreak/>
        <w:t>De berekening van het loon</w:t>
      </w:r>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p>
    <w:p w14:paraId="155EE2B6" w14:textId="77777777" w:rsidR="00A549C2" w:rsidRPr="00207CCF" w:rsidRDefault="00A549C2" w:rsidP="00AA77C7">
      <w:pPr>
        <w:pStyle w:val="Kop3"/>
        <w:rPr>
          <w:rFonts w:asciiTheme="minorHAnsi" w:hAnsiTheme="minorHAnsi"/>
          <w:sz w:val="28"/>
          <w:szCs w:val="28"/>
        </w:rPr>
      </w:pPr>
      <w:bookmarkStart w:id="2368" w:name="_De_individuele_Rekening"/>
      <w:bookmarkStart w:id="2369" w:name="_Toc391971515"/>
      <w:bookmarkStart w:id="2370" w:name="_Toc392302057"/>
      <w:bookmarkStart w:id="2371" w:name="_Toc426347500"/>
      <w:bookmarkStart w:id="2372" w:name="_Toc426450923"/>
      <w:bookmarkStart w:id="2373" w:name="_Toc426451467"/>
      <w:bookmarkStart w:id="2374" w:name="_Toc426510966"/>
      <w:bookmarkStart w:id="2375" w:name="_Toc426517037"/>
      <w:bookmarkStart w:id="2376" w:name="_Toc426530699"/>
      <w:bookmarkStart w:id="2377" w:name="_Toc426943620"/>
      <w:bookmarkStart w:id="2378" w:name="_Toc426950382"/>
      <w:bookmarkStart w:id="2379" w:name="_Toc450032462"/>
      <w:bookmarkStart w:id="2380" w:name="_Toc450038050"/>
      <w:bookmarkStart w:id="2381" w:name="_Toc450531127"/>
      <w:bookmarkStart w:id="2382" w:name="_Toc450985117"/>
      <w:bookmarkStart w:id="2383" w:name="_Toc451053623"/>
      <w:bookmarkStart w:id="2384" w:name="_Toc451058138"/>
      <w:bookmarkStart w:id="2385" w:name="_Toc451069902"/>
      <w:bookmarkStart w:id="2386" w:name="_Toc452441606"/>
      <w:bookmarkStart w:id="2387" w:name="_Toc462553956"/>
      <w:bookmarkStart w:id="2388" w:name="_Toc473535028"/>
      <w:bookmarkStart w:id="2389" w:name="_Toc473535409"/>
      <w:bookmarkStart w:id="2390" w:name="_Toc473536009"/>
      <w:bookmarkStart w:id="2391" w:name="_Toc473615259"/>
      <w:bookmarkStart w:id="2392" w:name="_Toc473685655"/>
      <w:bookmarkStart w:id="2393" w:name="_Toc474045414"/>
      <w:bookmarkStart w:id="2394" w:name="_Toc495302819"/>
      <w:bookmarkStart w:id="2395" w:name="_Toc276634625"/>
      <w:bookmarkStart w:id="2396" w:name="_Toc276635511"/>
      <w:bookmarkStart w:id="2397" w:name="_Toc280265712"/>
      <w:bookmarkStart w:id="2398" w:name="_Toc307475534"/>
      <w:bookmarkStart w:id="2399" w:name="_Toc307487796"/>
      <w:bookmarkStart w:id="2400" w:name="_Toc223617273"/>
      <w:bookmarkEnd w:id="2368"/>
      <w:r w:rsidRPr="00207CCF">
        <w:rPr>
          <w:rFonts w:asciiTheme="minorHAnsi" w:hAnsiTheme="minorHAnsi"/>
          <w:sz w:val="28"/>
          <w:szCs w:val="28"/>
        </w:rPr>
        <w:t xml:space="preserve">De individuele </w:t>
      </w:r>
      <w:r w:rsidR="00514534">
        <w:rPr>
          <w:rFonts w:asciiTheme="minorHAnsi" w:hAnsiTheme="minorHAnsi"/>
          <w:sz w:val="28"/>
          <w:szCs w:val="28"/>
        </w:rPr>
        <w:t>r</w:t>
      </w:r>
      <w:r w:rsidRPr="00207CCF">
        <w:rPr>
          <w:rFonts w:asciiTheme="minorHAnsi" w:hAnsiTheme="minorHAnsi"/>
          <w:sz w:val="28"/>
          <w:szCs w:val="28"/>
        </w:rPr>
        <w:t>ekening</w:t>
      </w:r>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p>
    <w:p w14:paraId="742C20B4" w14:textId="77777777" w:rsidR="00207CCF"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De berekening van het loon gebeurt maandelijks op de individuele rekening</w:t>
      </w:r>
      <w:r w:rsidR="0054338A">
        <w:rPr>
          <w:rFonts w:asciiTheme="minorHAnsi" w:hAnsiTheme="minorHAnsi"/>
          <w:color w:val="000000"/>
          <w:sz w:val="24"/>
          <w:szCs w:val="24"/>
        </w:rPr>
        <w:t>.</w:t>
      </w:r>
    </w:p>
    <w:p w14:paraId="5BEF8942" w14:textId="77777777" w:rsidR="00207CCF" w:rsidRDefault="00207CCF" w:rsidP="007F0D2B">
      <w:pPr>
        <w:pStyle w:val="Tekst"/>
        <w:rPr>
          <w:rFonts w:asciiTheme="minorHAnsi" w:hAnsiTheme="minorHAnsi"/>
          <w:color w:val="000000"/>
          <w:sz w:val="24"/>
          <w:szCs w:val="24"/>
        </w:rPr>
      </w:pPr>
    </w:p>
    <w:p w14:paraId="0F718A29" w14:textId="77777777" w:rsidR="00A549C2" w:rsidRPr="00207CCF" w:rsidRDefault="00A549C2" w:rsidP="00926330">
      <w:pPr>
        <w:pStyle w:val="Opsomming"/>
        <w:numPr>
          <w:ilvl w:val="0"/>
          <w:numId w:val="65"/>
        </w:numPr>
        <w:ind w:left="1134" w:hanging="284"/>
        <w:rPr>
          <w:rFonts w:asciiTheme="minorHAnsi" w:hAnsiTheme="minorHAnsi"/>
          <w:color w:val="000000"/>
          <w:sz w:val="24"/>
          <w:szCs w:val="24"/>
        </w:rPr>
      </w:pPr>
      <w:r w:rsidRPr="001B10B6">
        <w:rPr>
          <w:rFonts w:asciiTheme="minorHAnsi" w:hAnsiTheme="minorHAnsi"/>
          <w:color w:val="000000"/>
          <w:sz w:val="24"/>
          <w:szCs w:val="24"/>
          <w:u w:val="single"/>
        </w:rPr>
        <w:t>Berekening</w:t>
      </w:r>
      <w:r w:rsidR="00650F7F">
        <w:rPr>
          <w:rFonts w:asciiTheme="minorHAnsi" w:hAnsiTheme="minorHAnsi"/>
          <w:color w:val="000000"/>
          <w:sz w:val="24"/>
          <w:szCs w:val="24"/>
          <w:u w:val="single"/>
        </w:rPr>
        <w:t>:</w:t>
      </w:r>
    </w:p>
    <w:p w14:paraId="11CE10ED" w14:textId="77777777" w:rsidR="00EB34FF" w:rsidRPr="00207CCF" w:rsidRDefault="00EB34FF" w:rsidP="00EB34FF">
      <w:pPr>
        <w:pStyle w:val="Opsomming"/>
        <w:ind w:firstLine="0"/>
        <w:rPr>
          <w:rFonts w:asciiTheme="minorHAnsi" w:hAnsiTheme="minorHAnsi"/>
          <w:color w:val="000000"/>
          <w:sz w:val="24"/>
          <w:szCs w:val="24"/>
        </w:rPr>
      </w:pPr>
    </w:p>
    <w:p w14:paraId="296C1942" w14:textId="77777777" w:rsidR="00A549C2" w:rsidRPr="00207CCF" w:rsidRDefault="00500CEB" w:rsidP="00926330">
      <w:pPr>
        <w:pStyle w:val="Opsomming2"/>
        <w:numPr>
          <w:ilvl w:val="0"/>
          <w:numId w:val="87"/>
        </w:numPr>
        <w:ind w:left="1134" w:hanging="283"/>
        <w:jc w:val="both"/>
        <w:rPr>
          <w:rFonts w:asciiTheme="minorHAnsi" w:hAnsiTheme="minorHAnsi"/>
          <w:color w:val="000000"/>
          <w:sz w:val="24"/>
          <w:szCs w:val="24"/>
        </w:rPr>
      </w:pPr>
      <w:r>
        <w:rPr>
          <w:rFonts w:asciiTheme="minorHAnsi" w:hAnsiTheme="minorHAnsi"/>
          <w:color w:val="000000"/>
          <w:sz w:val="24"/>
          <w:szCs w:val="24"/>
        </w:rPr>
        <w:t xml:space="preserve"> </w:t>
      </w:r>
      <w:r w:rsidR="00A549C2" w:rsidRPr="00207CCF">
        <w:rPr>
          <w:rFonts w:asciiTheme="minorHAnsi" w:hAnsiTheme="minorHAnsi"/>
          <w:color w:val="000000"/>
          <w:sz w:val="24"/>
          <w:szCs w:val="24"/>
        </w:rPr>
        <w:t xml:space="preserve">in geval van </w:t>
      </w:r>
      <w:r w:rsidR="00A549C2" w:rsidRPr="00207CCF">
        <w:rPr>
          <w:rFonts w:asciiTheme="minorHAnsi" w:hAnsiTheme="minorHAnsi"/>
          <w:b/>
          <w:color w:val="000000"/>
          <w:sz w:val="24"/>
          <w:szCs w:val="24"/>
        </w:rPr>
        <w:t>onvolledige opdracht</w:t>
      </w:r>
      <w:r w:rsidR="00A549C2" w:rsidRPr="00207CCF">
        <w:rPr>
          <w:rFonts w:asciiTheme="minorHAnsi" w:hAnsiTheme="minorHAnsi"/>
          <w:color w:val="000000"/>
          <w:sz w:val="24"/>
          <w:szCs w:val="24"/>
        </w:rPr>
        <w:t xml:space="preserve"> wordt het maandloon vermenigvuldigd met een breuk waarvan de teller gelijk is aan het aantal uren van een onvolledige opdracht en de noemer aan het aantal uren van een volledige opdracht (38-urenweek);</w:t>
      </w:r>
    </w:p>
    <w:p w14:paraId="3311C58E" w14:textId="77777777" w:rsidR="00A549C2" w:rsidRPr="00207CCF" w:rsidRDefault="00500CEB" w:rsidP="00926330">
      <w:pPr>
        <w:pStyle w:val="Opsomming2"/>
        <w:numPr>
          <w:ilvl w:val="0"/>
          <w:numId w:val="87"/>
        </w:numPr>
        <w:ind w:left="1134" w:hanging="283"/>
        <w:jc w:val="both"/>
        <w:rPr>
          <w:rFonts w:asciiTheme="minorHAnsi" w:hAnsiTheme="minorHAnsi"/>
          <w:color w:val="000000"/>
          <w:sz w:val="24"/>
          <w:szCs w:val="24"/>
        </w:rPr>
      </w:pPr>
      <w:r>
        <w:rPr>
          <w:rFonts w:asciiTheme="minorHAnsi" w:hAnsiTheme="minorHAnsi"/>
          <w:color w:val="000000"/>
          <w:sz w:val="24"/>
          <w:szCs w:val="24"/>
        </w:rPr>
        <w:t xml:space="preserve"> </w:t>
      </w:r>
      <w:r w:rsidR="004403E2">
        <w:rPr>
          <w:rFonts w:asciiTheme="minorHAnsi" w:hAnsiTheme="minorHAnsi"/>
          <w:color w:val="000000"/>
          <w:sz w:val="24"/>
          <w:szCs w:val="24"/>
        </w:rPr>
        <w:t>wanneer</w:t>
      </w:r>
      <w:r>
        <w:rPr>
          <w:rFonts w:asciiTheme="minorHAnsi" w:hAnsiTheme="minorHAnsi"/>
          <w:color w:val="000000"/>
          <w:sz w:val="24"/>
          <w:szCs w:val="24"/>
        </w:rPr>
        <w:t xml:space="preserve"> men </w:t>
      </w:r>
      <w:r w:rsidRPr="00A80ED9">
        <w:rPr>
          <w:rFonts w:asciiTheme="minorHAnsi" w:hAnsiTheme="minorHAnsi"/>
          <w:b/>
          <w:color w:val="000000"/>
          <w:sz w:val="24"/>
          <w:szCs w:val="24"/>
        </w:rPr>
        <w:t>geen volledige maand</w:t>
      </w:r>
      <w:r>
        <w:rPr>
          <w:rFonts w:asciiTheme="minorHAnsi" w:hAnsiTheme="minorHAnsi"/>
          <w:color w:val="000000"/>
          <w:sz w:val="24"/>
          <w:szCs w:val="24"/>
        </w:rPr>
        <w:t xml:space="preserve"> heeft </w:t>
      </w:r>
      <w:r w:rsidRPr="00A80ED9">
        <w:rPr>
          <w:rFonts w:asciiTheme="minorHAnsi" w:hAnsiTheme="minorHAnsi"/>
          <w:b/>
          <w:color w:val="000000"/>
          <w:sz w:val="24"/>
          <w:szCs w:val="24"/>
        </w:rPr>
        <w:t>gewerkt</w:t>
      </w:r>
      <w:r w:rsidR="00A549C2" w:rsidRPr="00207CCF">
        <w:rPr>
          <w:rFonts w:asciiTheme="minorHAnsi" w:hAnsiTheme="minorHAnsi"/>
          <w:color w:val="000000"/>
          <w:sz w:val="24"/>
          <w:szCs w:val="24"/>
        </w:rPr>
        <w:t xml:space="preserve"> wordt het maandloon verdeeld in </w:t>
      </w:r>
      <w:r w:rsidR="00A549C2" w:rsidRPr="00207CCF">
        <w:rPr>
          <w:rFonts w:asciiTheme="minorHAnsi" w:hAnsiTheme="minorHAnsi"/>
          <w:color w:val="000000"/>
          <w:sz w:val="24"/>
          <w:szCs w:val="24"/>
          <w:u w:val="single"/>
        </w:rPr>
        <w:t>dertigsten</w:t>
      </w:r>
      <w:r w:rsidR="00A549C2" w:rsidRPr="00207CCF">
        <w:rPr>
          <w:rFonts w:asciiTheme="minorHAnsi" w:hAnsiTheme="minorHAnsi"/>
          <w:color w:val="000000"/>
          <w:sz w:val="24"/>
          <w:szCs w:val="24"/>
        </w:rPr>
        <w:t xml:space="preserve"> (ongeacht het aantal kalenderdagen van de betrokken maand) en berekent men het loon met inachtname van volgende regels</w:t>
      </w:r>
      <w:r w:rsidR="00650F7F">
        <w:rPr>
          <w:rFonts w:asciiTheme="minorHAnsi" w:hAnsiTheme="minorHAnsi"/>
          <w:color w:val="000000"/>
          <w:sz w:val="24"/>
          <w:szCs w:val="24"/>
        </w:rPr>
        <w:t>:</w:t>
      </w:r>
    </w:p>
    <w:p w14:paraId="4BD4A47D" w14:textId="77777777" w:rsidR="00A549C2" w:rsidRPr="00207CCF" w:rsidRDefault="00A549C2" w:rsidP="00926330">
      <w:pPr>
        <w:pStyle w:val="Opsomming2"/>
        <w:numPr>
          <w:ilvl w:val="0"/>
          <w:numId w:val="87"/>
        </w:numPr>
        <w:ind w:left="1560" w:hanging="426"/>
        <w:jc w:val="both"/>
        <w:rPr>
          <w:rFonts w:asciiTheme="minorHAnsi" w:hAnsiTheme="minorHAnsi"/>
          <w:color w:val="000000"/>
          <w:sz w:val="24"/>
          <w:szCs w:val="24"/>
        </w:rPr>
      </w:pPr>
      <w:r w:rsidRPr="00207CCF">
        <w:rPr>
          <w:rFonts w:asciiTheme="minorHAnsi" w:hAnsiTheme="minorHAnsi"/>
          <w:color w:val="000000"/>
          <w:sz w:val="24"/>
          <w:szCs w:val="24"/>
        </w:rPr>
        <w:t xml:space="preserve">bedraagt het </w:t>
      </w:r>
      <w:r w:rsidRPr="00207CCF">
        <w:rPr>
          <w:rFonts w:asciiTheme="minorHAnsi" w:hAnsiTheme="minorHAnsi"/>
          <w:color w:val="000000"/>
          <w:sz w:val="24"/>
          <w:szCs w:val="24"/>
          <w:u w:val="single"/>
        </w:rPr>
        <w:t>aantal gewerkte dagen vijftien of minder</w:t>
      </w:r>
      <w:r w:rsidRPr="00207CCF">
        <w:rPr>
          <w:rFonts w:asciiTheme="minorHAnsi" w:hAnsiTheme="minorHAnsi"/>
          <w:color w:val="000000"/>
          <w:sz w:val="24"/>
          <w:szCs w:val="24"/>
        </w:rPr>
        <w:t>, dan is het aantal verschuldigde dertigsten gelijk aan het aantal gewerkte dagen;</w:t>
      </w:r>
    </w:p>
    <w:p w14:paraId="37B72953" w14:textId="77777777" w:rsidR="00A549C2" w:rsidRPr="00207CCF" w:rsidRDefault="00A549C2" w:rsidP="00926330">
      <w:pPr>
        <w:pStyle w:val="Opsomming2"/>
        <w:numPr>
          <w:ilvl w:val="0"/>
          <w:numId w:val="87"/>
        </w:numPr>
        <w:ind w:left="1560" w:hanging="426"/>
        <w:jc w:val="both"/>
        <w:rPr>
          <w:rFonts w:asciiTheme="minorHAnsi" w:hAnsiTheme="minorHAnsi"/>
          <w:color w:val="000000"/>
          <w:sz w:val="24"/>
          <w:szCs w:val="24"/>
        </w:rPr>
      </w:pPr>
      <w:r w:rsidRPr="00207CCF">
        <w:rPr>
          <w:rFonts w:asciiTheme="minorHAnsi" w:hAnsiTheme="minorHAnsi"/>
          <w:color w:val="000000"/>
          <w:sz w:val="24"/>
          <w:szCs w:val="24"/>
        </w:rPr>
        <w:t xml:space="preserve">bedraagt het </w:t>
      </w:r>
      <w:r w:rsidRPr="00207CCF">
        <w:rPr>
          <w:rFonts w:asciiTheme="minorHAnsi" w:hAnsiTheme="minorHAnsi"/>
          <w:color w:val="000000"/>
          <w:sz w:val="24"/>
          <w:szCs w:val="24"/>
          <w:u w:val="single"/>
        </w:rPr>
        <w:t>aantal gewerkte dagen meer dan vijftien</w:t>
      </w:r>
      <w:r w:rsidRPr="00207CCF">
        <w:rPr>
          <w:rFonts w:asciiTheme="minorHAnsi" w:hAnsiTheme="minorHAnsi"/>
          <w:color w:val="000000"/>
          <w:sz w:val="24"/>
          <w:szCs w:val="24"/>
        </w:rPr>
        <w:t>, dan is het aantal verschuldigde dertigsten gelijk aan dertig min</w:t>
      </w:r>
      <w:r w:rsidR="00135900" w:rsidRPr="00207CCF">
        <w:rPr>
          <w:rFonts w:asciiTheme="minorHAnsi" w:hAnsiTheme="minorHAnsi"/>
          <w:color w:val="000000"/>
          <w:sz w:val="24"/>
          <w:szCs w:val="24"/>
        </w:rPr>
        <w:t xml:space="preserve"> het aantal niet-gewerkte dagen;</w:t>
      </w:r>
    </w:p>
    <w:p w14:paraId="08B92DCC" w14:textId="77777777" w:rsidR="00A549C2" w:rsidRDefault="001B10B6" w:rsidP="00926330">
      <w:pPr>
        <w:pStyle w:val="Opsomming2"/>
        <w:numPr>
          <w:ilvl w:val="0"/>
          <w:numId w:val="87"/>
        </w:numPr>
        <w:ind w:left="1135" w:hanging="283"/>
        <w:jc w:val="both"/>
        <w:rPr>
          <w:rFonts w:asciiTheme="minorHAnsi" w:hAnsiTheme="minorHAnsi"/>
          <w:color w:val="000000"/>
          <w:sz w:val="24"/>
          <w:szCs w:val="24"/>
        </w:rPr>
      </w:pPr>
      <w:r>
        <w:rPr>
          <w:rFonts w:asciiTheme="minorHAnsi" w:hAnsiTheme="minorHAnsi"/>
          <w:color w:val="000000"/>
          <w:sz w:val="24"/>
          <w:szCs w:val="24"/>
        </w:rPr>
        <w:t xml:space="preserve"> </w:t>
      </w:r>
      <w:r w:rsidR="00A549C2" w:rsidRPr="00207CCF">
        <w:rPr>
          <w:rFonts w:asciiTheme="minorHAnsi" w:hAnsiTheme="minorHAnsi"/>
          <w:color w:val="000000"/>
          <w:sz w:val="24"/>
          <w:szCs w:val="24"/>
        </w:rPr>
        <w:t xml:space="preserve">wanneer het loon </w:t>
      </w:r>
      <w:r w:rsidR="00A549C2" w:rsidRPr="001B10B6">
        <w:rPr>
          <w:rFonts w:asciiTheme="minorHAnsi" w:hAnsiTheme="minorHAnsi"/>
          <w:b/>
          <w:color w:val="000000"/>
          <w:sz w:val="24"/>
          <w:szCs w:val="24"/>
        </w:rPr>
        <w:t>per uur</w:t>
      </w:r>
      <w:r w:rsidR="00A549C2" w:rsidRPr="00207CCF">
        <w:rPr>
          <w:rFonts w:asciiTheme="minorHAnsi" w:hAnsiTheme="minorHAnsi"/>
          <w:color w:val="000000"/>
          <w:sz w:val="24"/>
          <w:szCs w:val="24"/>
        </w:rPr>
        <w:t xml:space="preserve"> berekend wordt, dan is het volledige maandloon gelijk aan het uurloon vermenigvuldigd met het aantal gepresteerde uren.</w:t>
      </w:r>
    </w:p>
    <w:p w14:paraId="431E9A04" w14:textId="77777777" w:rsidR="005F65D7" w:rsidRDefault="005F65D7" w:rsidP="005F65D7">
      <w:pPr>
        <w:pStyle w:val="Opsomming2"/>
        <w:ind w:left="1135" w:firstLine="0"/>
        <w:jc w:val="both"/>
        <w:rPr>
          <w:rFonts w:asciiTheme="minorHAnsi" w:hAnsiTheme="minorHAnsi"/>
          <w:color w:val="000000"/>
          <w:sz w:val="24"/>
          <w:szCs w:val="24"/>
        </w:rPr>
      </w:pPr>
    </w:p>
    <w:p w14:paraId="08075A0F" w14:textId="77777777" w:rsidR="005F65D7" w:rsidRPr="00207CCF" w:rsidRDefault="005F65D7" w:rsidP="00926330">
      <w:pPr>
        <w:pStyle w:val="Opsomming2"/>
        <w:numPr>
          <w:ilvl w:val="0"/>
          <w:numId w:val="113"/>
        </w:numPr>
        <w:ind w:left="1134" w:hanging="295"/>
        <w:jc w:val="both"/>
        <w:rPr>
          <w:rFonts w:asciiTheme="minorHAnsi" w:hAnsiTheme="minorHAnsi"/>
          <w:color w:val="000000"/>
          <w:sz w:val="24"/>
          <w:szCs w:val="24"/>
        </w:rPr>
      </w:pPr>
      <w:r>
        <w:rPr>
          <w:rFonts w:asciiTheme="minorHAnsi" w:hAnsiTheme="minorHAnsi"/>
          <w:color w:val="000000"/>
          <w:sz w:val="24"/>
          <w:szCs w:val="24"/>
        </w:rPr>
        <w:t xml:space="preserve">Het begrip </w:t>
      </w:r>
      <w:r w:rsidRPr="005F65D7">
        <w:rPr>
          <w:rFonts w:asciiTheme="minorHAnsi" w:hAnsiTheme="minorHAnsi"/>
          <w:b/>
          <w:color w:val="000000"/>
          <w:sz w:val="24"/>
          <w:szCs w:val="24"/>
        </w:rPr>
        <w:t>gewerkte dagen</w:t>
      </w:r>
      <w:r>
        <w:rPr>
          <w:rFonts w:asciiTheme="minorHAnsi" w:hAnsiTheme="minorHAnsi"/>
          <w:color w:val="000000"/>
          <w:sz w:val="24"/>
          <w:szCs w:val="24"/>
        </w:rPr>
        <w:t xml:space="preserve"> = onafgebroken perioden waarin ook zater-, zon-, en feestdagen begrepen zijn!</w:t>
      </w:r>
    </w:p>
    <w:p w14:paraId="1D169352" w14:textId="77777777" w:rsidR="006A7996" w:rsidRPr="00207CCF" w:rsidRDefault="006A7996" w:rsidP="00EB34FF">
      <w:pPr>
        <w:pStyle w:val="Opsomming2"/>
        <w:ind w:firstLine="0"/>
        <w:jc w:val="both"/>
        <w:rPr>
          <w:rFonts w:asciiTheme="minorHAnsi" w:hAnsiTheme="minorHAnsi"/>
          <w:color w:val="000000"/>
          <w:sz w:val="24"/>
          <w:szCs w:val="24"/>
        </w:rPr>
      </w:pPr>
    </w:p>
    <w:p w14:paraId="061E682A" w14:textId="77777777" w:rsidR="00A549C2" w:rsidRPr="00207CCF" w:rsidRDefault="00A549C2" w:rsidP="00926330">
      <w:pPr>
        <w:pStyle w:val="Opsomming"/>
        <w:numPr>
          <w:ilvl w:val="0"/>
          <w:numId w:val="65"/>
        </w:numPr>
        <w:ind w:left="1134" w:hanging="284"/>
        <w:rPr>
          <w:rFonts w:asciiTheme="minorHAnsi" w:hAnsiTheme="minorHAnsi"/>
          <w:color w:val="000000"/>
          <w:sz w:val="24"/>
          <w:szCs w:val="24"/>
        </w:rPr>
      </w:pPr>
      <w:r w:rsidRPr="00E65574">
        <w:rPr>
          <w:rFonts w:asciiTheme="minorHAnsi" w:hAnsiTheme="minorHAnsi"/>
          <w:b/>
          <w:color w:val="000000"/>
          <w:sz w:val="24"/>
          <w:szCs w:val="24"/>
          <w:u w:val="single"/>
        </w:rPr>
        <w:t>Voorbeelden</w:t>
      </w:r>
      <w:r w:rsidRPr="00207CCF">
        <w:rPr>
          <w:rFonts w:asciiTheme="minorHAnsi" w:hAnsiTheme="minorHAnsi"/>
          <w:color w:val="000000"/>
          <w:sz w:val="24"/>
          <w:szCs w:val="24"/>
        </w:rPr>
        <w:t xml:space="preserve"> </w:t>
      </w:r>
      <w:r w:rsidR="001B10B6">
        <w:rPr>
          <w:rFonts w:asciiTheme="minorHAnsi" w:hAnsiTheme="minorHAnsi"/>
          <w:color w:val="000000"/>
          <w:sz w:val="24"/>
          <w:szCs w:val="24"/>
        </w:rPr>
        <w:t xml:space="preserve">van </w:t>
      </w:r>
      <w:r w:rsidRPr="00207CCF">
        <w:rPr>
          <w:rFonts w:asciiTheme="minorHAnsi" w:hAnsiTheme="minorHAnsi"/>
          <w:color w:val="000000"/>
          <w:sz w:val="24"/>
          <w:szCs w:val="24"/>
        </w:rPr>
        <w:t xml:space="preserve">berekening </w:t>
      </w:r>
      <w:r w:rsidR="001B10B6">
        <w:rPr>
          <w:rFonts w:asciiTheme="minorHAnsi" w:hAnsiTheme="minorHAnsi"/>
          <w:color w:val="000000"/>
          <w:sz w:val="24"/>
          <w:szCs w:val="24"/>
        </w:rPr>
        <w:t xml:space="preserve">van het </w:t>
      </w:r>
      <w:r w:rsidRPr="00207CCF">
        <w:rPr>
          <w:rFonts w:asciiTheme="minorHAnsi" w:hAnsiTheme="minorHAnsi"/>
          <w:color w:val="000000"/>
          <w:sz w:val="24"/>
          <w:szCs w:val="24"/>
        </w:rPr>
        <w:t>aantal te betalen dertigsten</w:t>
      </w:r>
      <w:r w:rsidR="00650F7F">
        <w:rPr>
          <w:rFonts w:asciiTheme="minorHAnsi" w:hAnsiTheme="minorHAnsi"/>
          <w:color w:val="000000"/>
          <w:sz w:val="24"/>
          <w:szCs w:val="24"/>
        </w:rPr>
        <w:t>:</w:t>
      </w:r>
    </w:p>
    <w:p w14:paraId="578ECFA6" w14:textId="77777777" w:rsidR="001B10B6" w:rsidRDefault="00A51B25" w:rsidP="00F47B67">
      <w:pPr>
        <w:pStyle w:val="Tekst"/>
        <w:ind w:left="1136"/>
        <w:rPr>
          <w:rFonts w:asciiTheme="minorHAnsi" w:hAnsiTheme="minorHAnsi"/>
          <w:color w:val="000000"/>
          <w:sz w:val="24"/>
          <w:szCs w:val="24"/>
        </w:rPr>
      </w:pPr>
      <w:r>
        <w:rPr>
          <w:rFonts w:asciiTheme="minorHAnsi" w:hAnsiTheme="minorHAnsi"/>
          <w:color w:val="000000"/>
          <w:sz w:val="24"/>
          <w:szCs w:val="24"/>
        </w:rPr>
        <w:t>(Loonschalen 01/01/2016)</w:t>
      </w:r>
    </w:p>
    <w:p w14:paraId="1CC0FC95" w14:textId="77777777" w:rsidR="00A549C2" w:rsidRDefault="00A549C2" w:rsidP="001B10B6">
      <w:pPr>
        <w:pStyle w:val="Tekst"/>
        <w:ind w:left="1136" w:right="-143"/>
        <w:rPr>
          <w:rFonts w:asciiTheme="minorHAnsi" w:hAnsiTheme="minorHAnsi"/>
          <w:color w:val="000000"/>
          <w:sz w:val="24"/>
          <w:szCs w:val="24"/>
        </w:rPr>
      </w:pPr>
      <w:r w:rsidRPr="00207CCF">
        <w:rPr>
          <w:rFonts w:asciiTheme="minorHAnsi" w:hAnsiTheme="minorHAnsi"/>
          <w:color w:val="000000"/>
          <w:sz w:val="24"/>
          <w:szCs w:val="24"/>
        </w:rPr>
        <w:t>Een onderhoudswerkman, niet belast met stookdienst of met het besturen van een voertuig; met recht op haardtoelage en met gel</w:t>
      </w:r>
      <w:r w:rsidR="001B10B6">
        <w:rPr>
          <w:rFonts w:asciiTheme="minorHAnsi" w:hAnsiTheme="minorHAnsi"/>
          <w:color w:val="000000"/>
          <w:sz w:val="24"/>
          <w:szCs w:val="24"/>
        </w:rPr>
        <w:t>delijke anciënniteit van 5 jaar</w:t>
      </w:r>
      <w:r w:rsidR="00650F7F">
        <w:rPr>
          <w:rFonts w:asciiTheme="minorHAnsi" w:hAnsiTheme="minorHAnsi"/>
          <w:color w:val="000000"/>
          <w:sz w:val="24"/>
          <w:szCs w:val="24"/>
        </w:rPr>
        <w:t>:</w:t>
      </w:r>
    </w:p>
    <w:p w14:paraId="32A69B79" w14:textId="77777777" w:rsidR="001B10B6" w:rsidRPr="00207CCF" w:rsidRDefault="001B10B6" w:rsidP="001B10B6">
      <w:pPr>
        <w:pStyle w:val="Tekst"/>
        <w:ind w:left="1136" w:right="-143"/>
        <w:rPr>
          <w:rFonts w:asciiTheme="minorHAnsi" w:hAnsiTheme="minorHAnsi"/>
          <w:color w:val="000000"/>
          <w:sz w:val="24"/>
          <w:szCs w:val="24"/>
        </w:rPr>
      </w:pPr>
    </w:p>
    <w:p w14:paraId="3CA74567"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FB147E"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met deeltijdse opdracht 24/38</w:t>
      </w:r>
      <w:r w:rsidR="00650F7F">
        <w:rPr>
          <w:rFonts w:asciiTheme="minorHAnsi" w:hAnsiTheme="minorHAnsi"/>
          <w:color w:val="000000"/>
          <w:sz w:val="24"/>
          <w:szCs w:val="24"/>
        </w:rPr>
        <w:t>:</w:t>
      </w:r>
      <w:r w:rsidR="00470ACD" w:rsidRPr="00207CCF">
        <w:rPr>
          <w:rFonts w:asciiTheme="minorHAnsi" w:hAnsiTheme="minorHAnsi"/>
          <w:color w:val="000000"/>
          <w:sz w:val="24"/>
          <w:szCs w:val="24"/>
        </w:rPr>
        <w:br/>
      </w:r>
      <w:r w:rsidRPr="00207CCF">
        <w:rPr>
          <w:rFonts w:asciiTheme="minorHAnsi" w:hAnsiTheme="minorHAnsi"/>
          <w:color w:val="000000"/>
          <w:sz w:val="24"/>
          <w:szCs w:val="24"/>
        </w:rPr>
        <w:t xml:space="preserve">basisloon </w:t>
      </w:r>
      <w:r w:rsidR="005C2AC0">
        <w:rPr>
          <w:rFonts w:asciiTheme="minorHAnsi" w:hAnsiTheme="minorHAnsi"/>
          <w:color w:val="000000"/>
          <w:sz w:val="24"/>
          <w:szCs w:val="24"/>
        </w:rPr>
        <w:t>(index</w:t>
      </w:r>
      <w:r w:rsidR="007001B7">
        <w:rPr>
          <w:rFonts w:asciiTheme="minorHAnsi" w:hAnsiTheme="minorHAnsi"/>
          <w:color w:val="000000"/>
          <w:sz w:val="24"/>
          <w:szCs w:val="24"/>
        </w:rPr>
        <w:t xml:space="preserve"> 1,6084) </w:t>
      </w:r>
      <w:r w:rsidRPr="00207CCF">
        <w:rPr>
          <w:rFonts w:asciiTheme="minorHAnsi" w:hAnsiTheme="minorHAnsi"/>
          <w:color w:val="000000"/>
          <w:sz w:val="24"/>
          <w:szCs w:val="24"/>
        </w:rPr>
        <w:t xml:space="preserve">= </w:t>
      </w:r>
      <w:r w:rsidR="00EC311B" w:rsidRPr="00207CCF">
        <w:rPr>
          <w:rFonts w:asciiTheme="minorHAnsi" w:hAnsiTheme="minorHAnsi"/>
          <w:color w:val="000000"/>
          <w:sz w:val="24"/>
          <w:szCs w:val="24"/>
        </w:rPr>
        <w:t>1765,80</w:t>
      </w:r>
      <w:r w:rsidRPr="00207CCF">
        <w:rPr>
          <w:rFonts w:asciiTheme="minorHAnsi" w:hAnsiTheme="minorHAnsi"/>
          <w:color w:val="000000"/>
          <w:sz w:val="24"/>
          <w:szCs w:val="24"/>
        </w:rPr>
        <w:t xml:space="preserve"> € + </w:t>
      </w:r>
      <w:r w:rsidR="00EC311B" w:rsidRPr="00207CCF">
        <w:rPr>
          <w:rFonts w:asciiTheme="minorHAnsi" w:hAnsiTheme="minorHAnsi"/>
          <w:color w:val="000000"/>
          <w:sz w:val="24"/>
          <w:szCs w:val="24"/>
        </w:rPr>
        <w:t>96,48</w:t>
      </w:r>
      <w:r w:rsidRPr="00207CCF">
        <w:rPr>
          <w:rFonts w:asciiTheme="minorHAnsi" w:hAnsiTheme="minorHAnsi"/>
          <w:color w:val="000000"/>
          <w:sz w:val="24"/>
          <w:szCs w:val="24"/>
        </w:rPr>
        <w:t xml:space="preserve"> € (haardgeld)</w:t>
      </w:r>
    </w:p>
    <w:p w14:paraId="781E4F17" w14:textId="77777777" w:rsidR="00A549C2"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gewerkte dagen in april = 20</w:t>
      </w:r>
    </w:p>
    <w:p w14:paraId="3DCD1AEB" w14:textId="77777777" w:rsidR="002E1A45"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niet gewerkte dagen april = 10</w:t>
      </w:r>
    </w:p>
    <w:p w14:paraId="008E8311" w14:textId="77777777" w:rsidR="00A549C2" w:rsidRPr="00207CCF" w:rsidRDefault="00671341" w:rsidP="002E1A45">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te betalen dertigsten</w:t>
      </w:r>
      <w:r w:rsidR="00A549C2" w:rsidRPr="00207CCF">
        <w:rPr>
          <w:rFonts w:asciiTheme="minorHAnsi" w:hAnsiTheme="minorHAnsi"/>
          <w:color w:val="000000"/>
          <w:sz w:val="24"/>
          <w:szCs w:val="24"/>
        </w:rPr>
        <w:t xml:space="preserve"> = </w:t>
      </w:r>
      <w:bookmarkStart w:id="2401" w:name="_Toc276635512"/>
      <w:r w:rsidR="00A549C2" w:rsidRPr="00207CCF">
        <w:rPr>
          <w:rFonts w:asciiTheme="minorHAnsi" w:hAnsiTheme="minorHAnsi"/>
          <w:color w:val="000000"/>
          <w:sz w:val="24"/>
          <w:szCs w:val="24"/>
        </w:rPr>
        <w:t>30 -10 = 20</w:t>
      </w:r>
      <w:bookmarkEnd w:id="2401"/>
    </w:p>
    <w:p w14:paraId="7646C08B" w14:textId="77777777" w:rsidR="00A549C2"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dus</w:t>
      </w:r>
      <w:r w:rsidR="00650F7F">
        <w:rPr>
          <w:rFonts w:asciiTheme="minorHAnsi" w:hAnsiTheme="minorHAnsi"/>
          <w:color w:val="000000"/>
          <w:sz w:val="24"/>
          <w:szCs w:val="24"/>
        </w:rPr>
        <w:t>:</w:t>
      </w:r>
      <w:r w:rsidR="00D169B5" w:rsidRPr="00207CCF">
        <w:rPr>
          <w:rFonts w:asciiTheme="minorHAnsi" w:hAnsiTheme="minorHAnsi"/>
          <w:color w:val="000000"/>
          <w:sz w:val="24"/>
          <w:szCs w:val="24"/>
        </w:rPr>
        <w:t>1765,80</w:t>
      </w:r>
      <w:r w:rsidRPr="00207CCF">
        <w:rPr>
          <w:rFonts w:asciiTheme="minorHAnsi" w:hAnsiTheme="minorHAnsi"/>
          <w:color w:val="000000"/>
          <w:sz w:val="24"/>
          <w:szCs w:val="24"/>
        </w:rPr>
        <w:t xml:space="preserve"> € x 20/30 x 24/38 = </w:t>
      </w:r>
      <w:r w:rsidR="00D169B5" w:rsidRPr="00207CCF">
        <w:rPr>
          <w:rFonts w:asciiTheme="minorHAnsi" w:hAnsiTheme="minorHAnsi"/>
          <w:color w:val="000000"/>
          <w:sz w:val="24"/>
          <w:szCs w:val="24"/>
        </w:rPr>
        <w:t>743,50</w:t>
      </w:r>
      <w:r w:rsidRPr="00207CCF">
        <w:rPr>
          <w:rFonts w:asciiTheme="minorHAnsi" w:hAnsiTheme="minorHAnsi"/>
          <w:color w:val="000000"/>
          <w:sz w:val="24"/>
          <w:szCs w:val="24"/>
        </w:rPr>
        <w:t xml:space="preserve"> € = bruto maandloon</w:t>
      </w:r>
    </w:p>
    <w:p w14:paraId="13559C7F" w14:textId="77777777" w:rsidR="00A549C2" w:rsidRPr="00207CCF" w:rsidRDefault="00D169B5" w:rsidP="00F47B67">
      <w:pPr>
        <w:pStyle w:val="Tekst"/>
        <w:ind w:left="1401"/>
        <w:rPr>
          <w:rFonts w:asciiTheme="minorHAnsi" w:hAnsiTheme="minorHAnsi"/>
          <w:color w:val="000000"/>
          <w:sz w:val="24"/>
          <w:szCs w:val="24"/>
        </w:rPr>
      </w:pPr>
      <w:bookmarkStart w:id="2402" w:name="_Toc276635513"/>
      <w:r w:rsidRPr="00207CCF">
        <w:rPr>
          <w:rFonts w:asciiTheme="minorHAnsi" w:hAnsiTheme="minorHAnsi"/>
          <w:color w:val="000000"/>
          <w:sz w:val="24"/>
          <w:szCs w:val="24"/>
        </w:rPr>
        <w:t>96,48</w:t>
      </w:r>
      <w:r w:rsidR="00A549C2" w:rsidRPr="00207CCF">
        <w:rPr>
          <w:rFonts w:asciiTheme="minorHAnsi" w:hAnsiTheme="minorHAnsi"/>
          <w:color w:val="000000"/>
          <w:sz w:val="24"/>
          <w:szCs w:val="24"/>
        </w:rPr>
        <w:t xml:space="preserve"> x 20/30 x 24/38 = </w:t>
      </w:r>
      <w:r w:rsidRPr="00207CCF">
        <w:rPr>
          <w:rFonts w:asciiTheme="minorHAnsi" w:hAnsiTheme="minorHAnsi"/>
          <w:color w:val="000000"/>
          <w:sz w:val="24"/>
          <w:szCs w:val="24"/>
        </w:rPr>
        <w:t>40,62</w:t>
      </w:r>
      <w:r w:rsidR="00A549C2" w:rsidRPr="00207CCF">
        <w:rPr>
          <w:rFonts w:asciiTheme="minorHAnsi" w:hAnsiTheme="minorHAnsi"/>
          <w:color w:val="000000"/>
          <w:sz w:val="24"/>
          <w:szCs w:val="24"/>
        </w:rPr>
        <w:t xml:space="preserve"> € = bruto haardgeld</w:t>
      </w:r>
      <w:bookmarkEnd w:id="2402"/>
    </w:p>
    <w:p w14:paraId="566166DD" w14:textId="77777777" w:rsidR="000D3ECA" w:rsidRDefault="00D169B5" w:rsidP="000D3ECA">
      <w:pPr>
        <w:pStyle w:val="Tekst"/>
        <w:numPr>
          <w:ilvl w:val="12"/>
          <w:numId w:val="0"/>
        </w:numPr>
        <w:ind w:left="1418"/>
        <w:rPr>
          <w:rFonts w:asciiTheme="minorHAnsi" w:hAnsiTheme="minorHAnsi"/>
          <w:color w:val="000000"/>
          <w:sz w:val="24"/>
          <w:szCs w:val="24"/>
        </w:rPr>
      </w:pPr>
      <w:r w:rsidRPr="00207CCF">
        <w:rPr>
          <w:rFonts w:asciiTheme="minorHAnsi" w:hAnsiTheme="minorHAnsi"/>
          <w:color w:val="000000"/>
          <w:sz w:val="24"/>
          <w:szCs w:val="24"/>
        </w:rPr>
        <w:t>784,12</w:t>
      </w:r>
      <w:r w:rsidR="00A549C2" w:rsidRPr="00207CCF">
        <w:rPr>
          <w:rFonts w:asciiTheme="minorHAnsi" w:hAnsiTheme="minorHAnsi"/>
          <w:color w:val="000000"/>
          <w:sz w:val="24"/>
          <w:szCs w:val="24"/>
        </w:rPr>
        <w:t xml:space="preserve"> € = totale brutoloon</w:t>
      </w:r>
    </w:p>
    <w:p w14:paraId="71B404FF" w14:textId="77777777" w:rsidR="00A549C2" w:rsidRPr="00207CCF" w:rsidRDefault="00A549C2" w:rsidP="00E63EBC">
      <w:pPr>
        <w:pStyle w:val="Tekst"/>
        <w:numPr>
          <w:ilvl w:val="12"/>
          <w:numId w:val="0"/>
        </w:numPr>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21</w:t>
      </w:r>
      <w:r w:rsidR="004713C9"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Pr="00207CCF">
        <w:rPr>
          <w:rFonts w:asciiTheme="minorHAnsi" w:hAnsiTheme="minorHAnsi"/>
          <w:color w:val="000000"/>
          <w:sz w:val="24"/>
          <w:szCs w:val="24"/>
        </w:rPr>
        <w:br/>
        <w:t>gewerkte dagen = 10 = te betalen dertigsten</w:t>
      </w:r>
    </w:p>
    <w:p w14:paraId="2230AD3D" w14:textId="2188E0AD" w:rsidR="00A549C2"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4713C9" w:rsidRPr="00207CCF">
        <w:rPr>
          <w:rFonts w:asciiTheme="minorHAnsi" w:hAnsiTheme="minorHAnsi"/>
          <w:color w:val="000000"/>
          <w:sz w:val="24"/>
          <w:szCs w:val="24"/>
        </w:rPr>
        <w:t xml:space="preserve"> maart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00F1071F">
        <w:rPr>
          <w:rFonts w:asciiTheme="minorHAnsi" w:hAnsiTheme="minorHAnsi"/>
          <w:color w:val="000000"/>
          <w:sz w:val="24"/>
          <w:szCs w:val="24"/>
        </w:rPr>
        <w:br/>
        <w:t>gewerkte dagen  = 21</w:t>
      </w:r>
      <w:r w:rsidR="00781648">
        <w:rPr>
          <w:rFonts w:asciiTheme="minorHAnsi" w:hAnsiTheme="minorHAnsi"/>
          <w:color w:val="000000"/>
          <w:sz w:val="24"/>
          <w:szCs w:val="24"/>
        </w:rPr>
        <w:br/>
        <w:t>niet gewerkte dagen = 10</w:t>
      </w:r>
      <w:r w:rsidR="00781648" w:rsidRPr="00781648">
        <w:rPr>
          <w:rFonts w:asciiTheme="minorHAnsi" w:hAnsiTheme="minorHAnsi"/>
          <w:color w:val="000000"/>
          <w:sz w:val="24"/>
          <w:szCs w:val="24"/>
        </w:rPr>
        <w:br/>
      </w:r>
      <w:r w:rsidRPr="00207CCF">
        <w:rPr>
          <w:rFonts w:asciiTheme="minorHAnsi" w:hAnsiTheme="minorHAnsi"/>
          <w:color w:val="000000"/>
          <w:sz w:val="24"/>
          <w:szCs w:val="24"/>
        </w:rPr>
        <w:t>te betalen dertigsten = 30-10 = 20</w:t>
      </w:r>
    </w:p>
    <w:p w14:paraId="08021744" w14:textId="77777777" w:rsidR="00657892" w:rsidRDefault="00657892" w:rsidP="00F47B67">
      <w:pPr>
        <w:pStyle w:val="Tekst"/>
        <w:ind w:left="1418" w:hanging="284"/>
        <w:rPr>
          <w:rFonts w:asciiTheme="minorHAnsi" w:hAnsiTheme="minorHAnsi"/>
          <w:color w:val="000000"/>
          <w:sz w:val="24"/>
          <w:szCs w:val="24"/>
        </w:rPr>
      </w:pPr>
    </w:p>
    <w:p w14:paraId="419DFA2E" w14:textId="77777777" w:rsidR="00A549C2"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lastRenderedPageBreak/>
        <w:t>komt in dienst op 21</w:t>
      </w:r>
      <w:r w:rsidR="004713C9"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Pr="00207CCF">
        <w:rPr>
          <w:rFonts w:asciiTheme="minorHAnsi" w:hAnsiTheme="minorHAnsi"/>
          <w:color w:val="000000"/>
          <w:sz w:val="24"/>
          <w:szCs w:val="24"/>
        </w:rPr>
        <w:br/>
        <w:t xml:space="preserve">gewerkte dagen = </w:t>
      </w:r>
      <w:r w:rsidR="007F359E" w:rsidRPr="00207CCF">
        <w:rPr>
          <w:rFonts w:asciiTheme="minorHAnsi" w:hAnsiTheme="minorHAnsi"/>
          <w:color w:val="000000"/>
          <w:sz w:val="24"/>
          <w:szCs w:val="24"/>
        </w:rPr>
        <w:t xml:space="preserve">8 </w:t>
      </w:r>
      <w:r w:rsidRPr="00207CCF">
        <w:rPr>
          <w:rFonts w:asciiTheme="minorHAnsi" w:hAnsiTheme="minorHAnsi"/>
          <w:color w:val="000000"/>
          <w:sz w:val="24"/>
          <w:szCs w:val="24"/>
        </w:rPr>
        <w:t>= te betalen dertigsten</w:t>
      </w:r>
    </w:p>
    <w:p w14:paraId="6493853C"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4713C9"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00F1071F">
        <w:rPr>
          <w:rFonts w:asciiTheme="minorHAnsi" w:hAnsiTheme="minorHAnsi"/>
          <w:color w:val="000000"/>
          <w:sz w:val="24"/>
          <w:szCs w:val="24"/>
        </w:rPr>
        <w:br/>
        <w:t>gewerkte dagen = 19</w:t>
      </w:r>
      <w:r w:rsidR="00A701E2">
        <w:rPr>
          <w:rFonts w:asciiTheme="minorHAnsi" w:hAnsiTheme="minorHAnsi"/>
          <w:color w:val="000000"/>
          <w:sz w:val="24"/>
          <w:szCs w:val="24"/>
        </w:rPr>
        <w:br/>
        <w:t>niet gewerkte  = 10</w:t>
      </w:r>
      <w:r w:rsidR="00A701E2" w:rsidRPr="00A701E2">
        <w:rPr>
          <w:rFonts w:asciiTheme="minorHAnsi" w:hAnsiTheme="minorHAnsi"/>
          <w:color w:val="000000"/>
          <w:sz w:val="24"/>
          <w:szCs w:val="24"/>
        </w:rPr>
        <w:br/>
      </w:r>
      <w:r w:rsidRPr="00207CCF">
        <w:rPr>
          <w:rFonts w:asciiTheme="minorHAnsi" w:hAnsiTheme="minorHAnsi"/>
          <w:color w:val="000000"/>
          <w:sz w:val="24"/>
          <w:szCs w:val="24"/>
        </w:rPr>
        <w:t xml:space="preserve">te </w:t>
      </w:r>
      <w:r w:rsidR="00470ACD" w:rsidRPr="00207CCF">
        <w:rPr>
          <w:rFonts w:asciiTheme="minorHAnsi" w:hAnsiTheme="minorHAnsi"/>
          <w:color w:val="000000"/>
          <w:sz w:val="24"/>
          <w:szCs w:val="24"/>
        </w:rPr>
        <w:t>betalen dertigsten = 30-10 = 20</w:t>
      </w:r>
      <w:r w:rsidRPr="00207CCF">
        <w:rPr>
          <w:rFonts w:asciiTheme="minorHAnsi" w:hAnsiTheme="minorHAnsi"/>
          <w:color w:val="000000"/>
          <w:sz w:val="24"/>
          <w:szCs w:val="24"/>
        </w:rPr>
        <w:br/>
        <w:t>(</w:t>
      </w:r>
      <w:r w:rsidR="004713C9" w:rsidRPr="00207CCF">
        <w:rPr>
          <w:rFonts w:asciiTheme="minorHAnsi" w:hAnsiTheme="minorHAnsi"/>
          <w:color w:val="000000"/>
          <w:sz w:val="24"/>
          <w:szCs w:val="24"/>
        </w:rPr>
        <w:t xml:space="preserve">het jaar </w:t>
      </w:r>
      <w:r w:rsidRPr="00207CCF">
        <w:rPr>
          <w:rFonts w:asciiTheme="minorHAnsi" w:hAnsiTheme="minorHAnsi"/>
          <w:color w:val="000000"/>
          <w:sz w:val="24"/>
          <w:szCs w:val="24"/>
        </w:rPr>
        <w:t xml:space="preserve">is </w:t>
      </w:r>
      <w:r w:rsidR="004713C9" w:rsidRPr="00207CCF">
        <w:rPr>
          <w:rFonts w:asciiTheme="minorHAnsi" w:hAnsiTheme="minorHAnsi"/>
          <w:color w:val="000000"/>
          <w:sz w:val="24"/>
          <w:szCs w:val="24"/>
        </w:rPr>
        <w:t xml:space="preserve">een </w:t>
      </w:r>
      <w:r w:rsidRPr="00207CCF">
        <w:rPr>
          <w:rFonts w:asciiTheme="minorHAnsi" w:hAnsiTheme="minorHAnsi"/>
          <w:color w:val="000000"/>
          <w:sz w:val="24"/>
          <w:szCs w:val="24"/>
        </w:rPr>
        <w:t>schrikkeljaar)</w:t>
      </w:r>
    </w:p>
    <w:p w14:paraId="0A6B366D"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21</w:t>
      </w:r>
      <w:r w:rsidR="004713C9" w:rsidRPr="00207CCF">
        <w:rPr>
          <w:rFonts w:asciiTheme="minorHAnsi" w:hAnsiTheme="minorHAnsi"/>
          <w:color w:val="000000"/>
          <w:sz w:val="24"/>
          <w:szCs w:val="24"/>
        </w:rPr>
        <w:t xml:space="preserve"> februari</w:t>
      </w:r>
      <w:r w:rsidR="00650F7F">
        <w:rPr>
          <w:rFonts w:asciiTheme="minorHAnsi" w:hAnsiTheme="minorHAnsi"/>
          <w:color w:val="000000"/>
          <w:sz w:val="24"/>
          <w:szCs w:val="24"/>
        </w:rPr>
        <w:t>:</w:t>
      </w:r>
      <w:r w:rsidRPr="00207CCF">
        <w:rPr>
          <w:rFonts w:asciiTheme="minorHAnsi" w:hAnsiTheme="minorHAnsi"/>
          <w:color w:val="000000"/>
          <w:sz w:val="24"/>
          <w:szCs w:val="24"/>
        </w:rPr>
        <w:br/>
        <w:t>gewerkte da</w:t>
      </w:r>
      <w:r w:rsidR="00F1071F">
        <w:rPr>
          <w:rFonts w:asciiTheme="minorHAnsi" w:hAnsiTheme="minorHAnsi"/>
          <w:color w:val="000000"/>
          <w:sz w:val="24"/>
          <w:szCs w:val="24"/>
        </w:rPr>
        <w:t>gen = 9 = te betalen dertigsten</w:t>
      </w:r>
      <w:r w:rsidRPr="00207CCF">
        <w:rPr>
          <w:rFonts w:asciiTheme="minorHAnsi" w:hAnsiTheme="minorHAnsi"/>
          <w:color w:val="000000"/>
          <w:sz w:val="24"/>
          <w:szCs w:val="24"/>
        </w:rPr>
        <w:br/>
        <w:t>(</w:t>
      </w:r>
      <w:r w:rsidR="004713C9" w:rsidRPr="00207CCF">
        <w:rPr>
          <w:rFonts w:asciiTheme="minorHAnsi" w:hAnsiTheme="minorHAnsi"/>
          <w:color w:val="000000"/>
          <w:sz w:val="24"/>
          <w:szCs w:val="24"/>
        </w:rPr>
        <w:t xml:space="preserve">het jaar is een </w:t>
      </w:r>
      <w:r w:rsidR="00F1071F">
        <w:rPr>
          <w:rFonts w:asciiTheme="minorHAnsi" w:hAnsiTheme="minorHAnsi"/>
          <w:color w:val="000000"/>
          <w:sz w:val="24"/>
          <w:szCs w:val="24"/>
        </w:rPr>
        <w:t>schrikkeljaar)</w:t>
      </w:r>
    </w:p>
    <w:p w14:paraId="4E13AF17"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01</w:t>
      </w:r>
      <w:r w:rsidR="004713C9"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met deeltijdse opdracht 15/38</w:t>
      </w:r>
      <w:r w:rsidR="00A701E2">
        <w:rPr>
          <w:rFonts w:asciiTheme="minorHAnsi" w:hAnsiTheme="minorHAnsi"/>
          <w:color w:val="000000"/>
          <w:sz w:val="24"/>
          <w:szCs w:val="24"/>
        </w:rPr>
        <w:t>;</w:t>
      </w:r>
      <w:r w:rsidRPr="00207CCF">
        <w:rPr>
          <w:rFonts w:asciiTheme="minorHAnsi" w:hAnsiTheme="minorHAnsi"/>
          <w:color w:val="000000"/>
          <w:sz w:val="24"/>
          <w:szCs w:val="24"/>
        </w:rPr>
        <w:br/>
        <w:t>krijgt vanaf 11</w:t>
      </w:r>
      <w:r w:rsidR="00EB7AB8"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vijf uur bij (20/38) en vanaf 21</w:t>
      </w:r>
      <w:r w:rsidR="00EB7AB8"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nog 5 u. meer loon april = (10/30 à 15/38) + (10/30 à 20/38) + (10/30 à 25/38)</w:t>
      </w:r>
    </w:p>
    <w:p w14:paraId="6430E7BC"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01</w:t>
      </w:r>
      <w:r w:rsidR="00EB7AB8" w:rsidRPr="00207CCF">
        <w:rPr>
          <w:rFonts w:asciiTheme="minorHAnsi" w:hAnsiTheme="minorHAnsi"/>
          <w:color w:val="000000"/>
          <w:sz w:val="24"/>
          <w:szCs w:val="24"/>
        </w:rPr>
        <w:t xml:space="preserve"> maart </w:t>
      </w:r>
      <w:r w:rsidR="00A701E2">
        <w:rPr>
          <w:rFonts w:asciiTheme="minorHAnsi" w:hAnsiTheme="minorHAnsi"/>
          <w:color w:val="000000"/>
          <w:sz w:val="24"/>
          <w:szCs w:val="24"/>
        </w:rPr>
        <w:t>met 15/38;</w:t>
      </w:r>
      <w:r w:rsidR="00F1071F" w:rsidRPr="00F1071F">
        <w:rPr>
          <w:rFonts w:asciiTheme="minorHAnsi" w:hAnsiTheme="minorHAnsi"/>
          <w:color w:val="000000"/>
          <w:sz w:val="24"/>
          <w:szCs w:val="24"/>
        </w:rPr>
        <w:br/>
      </w:r>
      <w:r w:rsidRPr="00207CCF">
        <w:rPr>
          <w:rFonts w:asciiTheme="minorHAnsi" w:hAnsiTheme="minorHAnsi"/>
          <w:color w:val="000000"/>
          <w:sz w:val="24"/>
          <w:szCs w:val="24"/>
        </w:rPr>
        <w:t>krijgt vanaf 11</w:t>
      </w:r>
      <w:r w:rsidR="00EB7AB8" w:rsidRPr="00207CCF">
        <w:rPr>
          <w:rFonts w:asciiTheme="minorHAnsi" w:hAnsiTheme="minorHAnsi"/>
          <w:color w:val="000000"/>
          <w:sz w:val="24"/>
          <w:szCs w:val="24"/>
        </w:rPr>
        <w:t xml:space="preserve"> maart </w:t>
      </w:r>
      <w:r w:rsidRPr="00207CCF">
        <w:rPr>
          <w:rFonts w:asciiTheme="minorHAnsi" w:hAnsiTheme="minorHAnsi"/>
          <w:color w:val="000000"/>
          <w:sz w:val="24"/>
          <w:szCs w:val="24"/>
        </w:rPr>
        <w:t>20/38 en vanaf  21</w:t>
      </w:r>
      <w:r w:rsidR="00EB7AB8" w:rsidRPr="00207CCF">
        <w:rPr>
          <w:rFonts w:asciiTheme="minorHAnsi" w:hAnsiTheme="minorHAnsi"/>
          <w:color w:val="000000"/>
          <w:sz w:val="24"/>
          <w:szCs w:val="24"/>
        </w:rPr>
        <w:t xml:space="preserve"> maart </w:t>
      </w:r>
      <w:r w:rsidR="00A701E2">
        <w:rPr>
          <w:rFonts w:asciiTheme="minorHAnsi" w:hAnsiTheme="minorHAnsi"/>
          <w:color w:val="000000"/>
          <w:sz w:val="24"/>
          <w:szCs w:val="24"/>
        </w:rPr>
        <w:t>25/38</w:t>
      </w:r>
      <w:r w:rsidRPr="00207CCF">
        <w:rPr>
          <w:rFonts w:asciiTheme="minorHAnsi" w:hAnsiTheme="minorHAnsi"/>
          <w:color w:val="000000"/>
          <w:sz w:val="24"/>
          <w:szCs w:val="24"/>
        </w:rPr>
        <w:br/>
        <w:t>aangezien de maand maart</w:t>
      </w:r>
      <w:r w:rsidR="007001B7">
        <w:rPr>
          <w:rFonts w:asciiTheme="minorHAnsi" w:hAnsiTheme="minorHAnsi"/>
          <w:color w:val="000000"/>
          <w:sz w:val="24"/>
          <w:szCs w:val="24"/>
        </w:rPr>
        <w:t xml:space="preserve"> uit 31 kalenderdagen bestaat,</w:t>
      </w:r>
      <w:r w:rsidR="00A701E2">
        <w:rPr>
          <w:rFonts w:asciiTheme="minorHAnsi" w:hAnsiTheme="minorHAnsi"/>
          <w:color w:val="000000"/>
          <w:sz w:val="24"/>
          <w:szCs w:val="24"/>
        </w:rPr>
        <w:t xml:space="preserve"> </w:t>
      </w:r>
      <w:r w:rsidRPr="00207CCF">
        <w:rPr>
          <w:rFonts w:asciiTheme="minorHAnsi" w:hAnsiTheme="minorHAnsi"/>
          <w:color w:val="000000"/>
          <w:sz w:val="24"/>
          <w:szCs w:val="24"/>
        </w:rPr>
        <w:t>zouden we 1/30 te veel uitbetalen indien we voor elke contractperiode afzonderl</w:t>
      </w:r>
      <w:r w:rsidR="007001B7">
        <w:rPr>
          <w:rFonts w:asciiTheme="minorHAnsi" w:hAnsiTheme="minorHAnsi"/>
          <w:color w:val="000000"/>
          <w:sz w:val="24"/>
          <w:szCs w:val="24"/>
        </w:rPr>
        <w:t>ijk de gewerkte dagen honoreren</w:t>
      </w:r>
      <w:r w:rsidRPr="00207CCF">
        <w:rPr>
          <w:rFonts w:asciiTheme="minorHAnsi" w:hAnsiTheme="minorHAnsi"/>
          <w:color w:val="000000"/>
          <w:sz w:val="24"/>
          <w:szCs w:val="24"/>
        </w:rPr>
        <w:br/>
        <w:t>we moeten in dit geval als volgt redeneren</w:t>
      </w:r>
      <w:r w:rsidR="00650F7F">
        <w:rPr>
          <w:rFonts w:asciiTheme="minorHAnsi" w:hAnsiTheme="minorHAnsi"/>
          <w:color w:val="000000"/>
          <w:sz w:val="24"/>
          <w:szCs w:val="24"/>
        </w:rPr>
        <w:t>:</w:t>
      </w:r>
      <w:r w:rsidRPr="00207CCF">
        <w:rPr>
          <w:rFonts w:asciiTheme="minorHAnsi" w:hAnsiTheme="minorHAnsi"/>
          <w:color w:val="000000"/>
          <w:sz w:val="24"/>
          <w:szCs w:val="24"/>
        </w:rPr>
        <w:br/>
        <w:t>aant</w:t>
      </w:r>
      <w:r w:rsidR="007001B7">
        <w:rPr>
          <w:rFonts w:asciiTheme="minorHAnsi" w:hAnsiTheme="minorHAnsi"/>
          <w:color w:val="000000"/>
          <w:sz w:val="24"/>
          <w:szCs w:val="24"/>
        </w:rPr>
        <w:t>al gewerkte dagen in maart = 31</w:t>
      </w:r>
      <w:r w:rsidRPr="00207CCF">
        <w:rPr>
          <w:rFonts w:asciiTheme="minorHAnsi" w:hAnsiTheme="minorHAnsi"/>
          <w:color w:val="000000"/>
          <w:sz w:val="24"/>
          <w:szCs w:val="24"/>
        </w:rPr>
        <w:br/>
        <w:t>a</w:t>
      </w:r>
      <w:r w:rsidR="00204861">
        <w:rPr>
          <w:rFonts w:asciiTheme="minorHAnsi" w:hAnsiTheme="minorHAnsi"/>
          <w:color w:val="000000"/>
          <w:sz w:val="24"/>
          <w:szCs w:val="24"/>
        </w:rPr>
        <w:t xml:space="preserve">antal niet-gewerkte dagen </w:t>
      </w:r>
      <w:r w:rsidR="007001B7">
        <w:rPr>
          <w:rFonts w:asciiTheme="minorHAnsi" w:hAnsiTheme="minorHAnsi"/>
          <w:color w:val="000000"/>
          <w:sz w:val="24"/>
          <w:szCs w:val="24"/>
        </w:rPr>
        <w:t>= 0</w:t>
      </w:r>
      <w:r w:rsidRPr="00207CCF">
        <w:rPr>
          <w:rFonts w:asciiTheme="minorHAnsi" w:hAnsiTheme="minorHAnsi"/>
          <w:color w:val="000000"/>
          <w:sz w:val="24"/>
          <w:szCs w:val="24"/>
        </w:rPr>
        <w:br/>
        <w:t>dus</w:t>
      </w:r>
      <w:r w:rsidR="00650F7F">
        <w:rPr>
          <w:rFonts w:asciiTheme="minorHAnsi" w:hAnsiTheme="minorHAnsi"/>
          <w:color w:val="000000"/>
          <w:sz w:val="24"/>
          <w:szCs w:val="24"/>
        </w:rPr>
        <w:t>:</w:t>
      </w:r>
      <w:r w:rsidRPr="00207CCF">
        <w:rPr>
          <w:rFonts w:asciiTheme="minorHAnsi" w:hAnsiTheme="minorHAnsi"/>
          <w:color w:val="000000"/>
          <w:sz w:val="24"/>
          <w:szCs w:val="24"/>
        </w:rPr>
        <w:t xml:space="preserve"> te be</w:t>
      </w:r>
      <w:r w:rsidR="007001B7">
        <w:rPr>
          <w:rFonts w:asciiTheme="minorHAnsi" w:hAnsiTheme="minorHAnsi"/>
          <w:color w:val="000000"/>
          <w:sz w:val="24"/>
          <w:szCs w:val="24"/>
        </w:rPr>
        <w:t>talen dertigsten = 30 - 0  = 30</w:t>
      </w:r>
      <w:r w:rsidRPr="00207CCF">
        <w:rPr>
          <w:rFonts w:asciiTheme="minorHAnsi" w:hAnsiTheme="minorHAnsi"/>
          <w:color w:val="000000"/>
          <w:sz w:val="24"/>
          <w:szCs w:val="24"/>
        </w:rPr>
        <w:br/>
        <w:t>betrokkene werkte minimaal 15/38 en krijgt</w:t>
      </w:r>
      <w:r w:rsidR="007001B7">
        <w:rPr>
          <w:rFonts w:asciiTheme="minorHAnsi" w:hAnsiTheme="minorHAnsi"/>
          <w:color w:val="000000"/>
          <w:sz w:val="24"/>
          <w:szCs w:val="24"/>
        </w:rPr>
        <w:t xml:space="preserve"> dus al zeker</w:t>
      </w:r>
      <w:r w:rsidR="00204861">
        <w:rPr>
          <w:rFonts w:asciiTheme="minorHAnsi" w:hAnsiTheme="minorHAnsi"/>
          <w:color w:val="000000"/>
          <w:sz w:val="24"/>
          <w:szCs w:val="24"/>
        </w:rPr>
        <w:t xml:space="preserve"> </w:t>
      </w:r>
      <w:r w:rsidR="007001B7">
        <w:rPr>
          <w:rFonts w:asciiTheme="minorHAnsi" w:hAnsiTheme="minorHAnsi"/>
          <w:color w:val="000000"/>
          <w:sz w:val="24"/>
          <w:szCs w:val="24"/>
        </w:rPr>
        <w:t>30/30 à 15/38</w:t>
      </w:r>
      <w:r w:rsidRPr="00207CCF">
        <w:rPr>
          <w:rFonts w:asciiTheme="minorHAnsi" w:hAnsiTheme="minorHAnsi"/>
          <w:color w:val="000000"/>
          <w:sz w:val="24"/>
          <w:szCs w:val="24"/>
        </w:rPr>
        <w:br/>
        <w:t>hierbij komt nog</w:t>
      </w:r>
      <w:r w:rsidR="00650F7F">
        <w:rPr>
          <w:rFonts w:asciiTheme="minorHAnsi" w:hAnsiTheme="minorHAnsi"/>
          <w:color w:val="000000"/>
          <w:sz w:val="24"/>
          <w:szCs w:val="24"/>
        </w:rPr>
        <w:t>:</w:t>
      </w:r>
      <w:r w:rsidR="007001B7">
        <w:rPr>
          <w:rFonts w:asciiTheme="minorHAnsi" w:hAnsiTheme="minorHAnsi"/>
          <w:color w:val="000000"/>
          <w:sz w:val="24"/>
          <w:szCs w:val="24"/>
        </w:rPr>
        <w:t xml:space="preserve"> 10/30 à 5/38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(voo</w:t>
      </w:r>
      <w:r w:rsidR="007001B7">
        <w:rPr>
          <w:rFonts w:asciiTheme="minorHAnsi" w:hAnsiTheme="minorHAnsi"/>
          <w:color w:val="000000"/>
          <w:sz w:val="24"/>
          <w:szCs w:val="24"/>
        </w:rPr>
        <w:t>r de periode van 11/3 t/m 20/3)</w:t>
      </w:r>
      <w:r w:rsidRPr="00207CCF">
        <w:rPr>
          <w:rFonts w:asciiTheme="minorHAnsi" w:hAnsiTheme="minorHAnsi"/>
          <w:color w:val="000000"/>
          <w:sz w:val="24"/>
          <w:szCs w:val="24"/>
        </w:rPr>
        <w:br/>
        <w:t>en 11/30 à 10/38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(voor de periode van 21/3 t/m 31/3)</w:t>
      </w:r>
    </w:p>
    <w:p w14:paraId="43370418" w14:textId="77777777" w:rsidR="007001B7"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w:t>
      </w:r>
      <w:r w:rsidR="00EB7AB8"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w:t>
      </w:r>
      <w:r w:rsidR="00EB7AB8" w:rsidRPr="00207CCF">
        <w:rPr>
          <w:rFonts w:asciiTheme="minorHAnsi" w:hAnsiTheme="minorHAnsi"/>
          <w:color w:val="000000"/>
          <w:sz w:val="24"/>
          <w:szCs w:val="24"/>
        </w:rPr>
        <w:t xml:space="preserve">het jaar is een </w:t>
      </w:r>
      <w:r w:rsidRPr="00207CCF">
        <w:rPr>
          <w:rFonts w:asciiTheme="minorHAnsi" w:hAnsiTheme="minorHAnsi"/>
          <w:color w:val="000000"/>
          <w:sz w:val="24"/>
          <w:szCs w:val="24"/>
        </w:rPr>
        <w:t>schrikkeljaar) met 15/38</w:t>
      </w:r>
      <w:r w:rsidR="007001B7">
        <w:rPr>
          <w:rFonts w:asciiTheme="minorHAnsi" w:hAnsiTheme="minorHAnsi"/>
          <w:color w:val="000000"/>
          <w:sz w:val="24"/>
          <w:szCs w:val="24"/>
        </w:rPr>
        <w:t>;</w:t>
      </w:r>
      <w:r w:rsidRPr="00207CCF">
        <w:rPr>
          <w:rFonts w:asciiTheme="minorHAnsi" w:hAnsiTheme="minorHAnsi"/>
          <w:color w:val="000000"/>
          <w:sz w:val="24"/>
          <w:szCs w:val="24"/>
        </w:rPr>
        <w:t xml:space="preserve"> vanaf 11</w:t>
      </w:r>
      <w:r w:rsidR="00204861">
        <w:rPr>
          <w:rFonts w:asciiTheme="minorHAnsi" w:hAnsiTheme="minorHAnsi"/>
          <w:color w:val="000000"/>
          <w:sz w:val="24"/>
          <w:szCs w:val="24"/>
        </w:rPr>
        <w:t xml:space="preserve"> </w:t>
      </w:r>
      <w:r w:rsidR="00EB7AB8" w:rsidRPr="00207CCF">
        <w:rPr>
          <w:rFonts w:asciiTheme="minorHAnsi" w:hAnsiTheme="minorHAnsi"/>
          <w:color w:val="000000"/>
          <w:sz w:val="24"/>
          <w:szCs w:val="24"/>
        </w:rPr>
        <w:t xml:space="preserve">februari </w:t>
      </w:r>
      <w:r w:rsidR="007001B7">
        <w:rPr>
          <w:rFonts w:asciiTheme="minorHAnsi" w:hAnsiTheme="minorHAnsi"/>
          <w:color w:val="000000"/>
          <w:sz w:val="24"/>
          <w:szCs w:val="24"/>
        </w:rPr>
        <w:t>20/38;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vanaf 21</w:t>
      </w:r>
      <w:r w:rsidR="00EB7AB8" w:rsidRPr="00207CCF">
        <w:rPr>
          <w:rFonts w:asciiTheme="minorHAnsi" w:hAnsiTheme="minorHAnsi"/>
          <w:color w:val="000000"/>
          <w:sz w:val="24"/>
          <w:szCs w:val="24"/>
        </w:rPr>
        <w:t xml:space="preserve"> februari</w:t>
      </w:r>
      <w:r w:rsidR="00CE4BCC" w:rsidRPr="00207CCF">
        <w:rPr>
          <w:rFonts w:asciiTheme="minorHAnsi" w:hAnsiTheme="minorHAnsi"/>
          <w:color w:val="000000"/>
          <w:sz w:val="24"/>
          <w:szCs w:val="24"/>
        </w:rPr>
        <w:t xml:space="preserve"> 25/38;</w:t>
      </w:r>
      <w:r w:rsidR="00CE4BCC" w:rsidRPr="00207CCF">
        <w:rPr>
          <w:rFonts w:asciiTheme="minorHAnsi" w:hAnsiTheme="minorHAnsi"/>
          <w:color w:val="000000"/>
          <w:sz w:val="24"/>
          <w:szCs w:val="24"/>
        </w:rPr>
        <w:br/>
      </w:r>
      <w:r w:rsidRPr="00207CCF">
        <w:rPr>
          <w:rFonts w:asciiTheme="minorHAnsi" w:hAnsiTheme="minorHAnsi"/>
          <w:color w:val="000000"/>
          <w:sz w:val="24"/>
          <w:szCs w:val="24"/>
        </w:rPr>
        <w:t>te betalen</w:t>
      </w:r>
      <w:r w:rsidR="00650F7F">
        <w:rPr>
          <w:rFonts w:asciiTheme="minorHAnsi" w:hAnsiTheme="minorHAnsi"/>
          <w:color w:val="000000"/>
          <w:sz w:val="24"/>
          <w:szCs w:val="24"/>
        </w:rPr>
        <w:t>:</w:t>
      </w:r>
      <w:r w:rsidR="007001B7">
        <w:rPr>
          <w:rFonts w:asciiTheme="minorHAnsi" w:hAnsiTheme="minorHAnsi"/>
          <w:color w:val="000000"/>
          <w:sz w:val="24"/>
          <w:szCs w:val="24"/>
        </w:rPr>
        <w:t xml:space="preserve"> 30/30 à 15/38</w:t>
      </w:r>
      <w:r w:rsidR="007001B7">
        <w:rPr>
          <w:rFonts w:asciiTheme="minorHAnsi" w:hAnsiTheme="minorHAnsi"/>
          <w:color w:val="000000"/>
          <w:sz w:val="24"/>
          <w:szCs w:val="24"/>
        </w:rPr>
        <w:br/>
        <w:t>+ 10/30 à 5/38</w:t>
      </w:r>
      <w:r w:rsidR="007001B7">
        <w:rPr>
          <w:rFonts w:asciiTheme="minorHAnsi" w:hAnsiTheme="minorHAnsi"/>
          <w:color w:val="000000"/>
          <w:sz w:val="24"/>
          <w:szCs w:val="24"/>
        </w:rPr>
        <w:br/>
        <w:t>+ 9/30 à 10/38</w:t>
      </w:r>
      <w:r w:rsidRPr="00207CCF">
        <w:rPr>
          <w:rFonts w:asciiTheme="minorHAnsi" w:hAnsiTheme="minorHAnsi"/>
          <w:color w:val="000000"/>
          <w:sz w:val="24"/>
          <w:szCs w:val="24"/>
        </w:rPr>
        <w:br/>
      </w:r>
    </w:p>
    <w:p w14:paraId="30A4DCAB"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Op basis van dezelfde regelgeving wordt het bedrag van de haard- of standplaatstoelage berekend.</w:t>
      </w:r>
    </w:p>
    <w:p w14:paraId="3FB25EB1" w14:textId="77777777" w:rsidR="00470ACD" w:rsidRPr="00207CCF" w:rsidRDefault="00470ACD" w:rsidP="00167DB5">
      <w:pPr>
        <w:pStyle w:val="Tekst"/>
        <w:tabs>
          <w:tab w:val="num" w:pos="1800"/>
        </w:tabs>
        <w:ind w:left="1724" w:hanging="284"/>
        <w:rPr>
          <w:rFonts w:asciiTheme="minorHAnsi" w:hAnsiTheme="minorHAnsi"/>
          <w:color w:val="000000"/>
          <w:sz w:val="24"/>
          <w:szCs w:val="24"/>
        </w:rPr>
      </w:pPr>
    </w:p>
    <w:p w14:paraId="38E78C96" w14:textId="77777777" w:rsidR="00A549C2" w:rsidRPr="00207CCF" w:rsidRDefault="00A549C2" w:rsidP="00926330">
      <w:pPr>
        <w:pStyle w:val="Opsomming"/>
        <w:keepNext/>
        <w:numPr>
          <w:ilvl w:val="0"/>
          <w:numId w:val="65"/>
        </w:numPr>
        <w:ind w:left="1135" w:hanging="284"/>
        <w:jc w:val="both"/>
        <w:rPr>
          <w:rFonts w:asciiTheme="minorHAnsi" w:hAnsiTheme="minorHAnsi"/>
          <w:color w:val="000000"/>
          <w:sz w:val="24"/>
          <w:szCs w:val="24"/>
        </w:rPr>
      </w:pPr>
      <w:r w:rsidRPr="00207CCF">
        <w:rPr>
          <w:rFonts w:asciiTheme="minorHAnsi" w:hAnsiTheme="minorHAnsi"/>
          <w:color w:val="000000"/>
          <w:sz w:val="24"/>
          <w:szCs w:val="24"/>
          <w:u w:val="single"/>
        </w:rPr>
        <w:t>Aanwezigheidsblad</w:t>
      </w:r>
    </w:p>
    <w:p w14:paraId="260919A1" w14:textId="77777777" w:rsidR="00A549C2" w:rsidRPr="00207CCF" w:rsidRDefault="00A549C2" w:rsidP="001E7427">
      <w:pPr>
        <w:pStyle w:val="Tekst"/>
        <w:ind w:left="1134"/>
        <w:jc w:val="both"/>
        <w:rPr>
          <w:rFonts w:asciiTheme="minorHAnsi" w:hAnsiTheme="minorHAnsi"/>
          <w:color w:val="000000"/>
          <w:sz w:val="24"/>
          <w:szCs w:val="24"/>
        </w:rPr>
      </w:pPr>
      <w:r w:rsidRPr="00207CCF">
        <w:rPr>
          <w:rFonts w:asciiTheme="minorHAnsi" w:hAnsiTheme="minorHAnsi"/>
          <w:color w:val="000000"/>
          <w:sz w:val="24"/>
          <w:szCs w:val="24"/>
        </w:rPr>
        <w:t xml:space="preserve">Voor het bepalen van het aantal werkelijk gepresteerde arbeidsdagen per maand, wordt dagelijks per personeelslid de aanwezigheid ingevuld op zijn </w:t>
      </w:r>
    </w:p>
    <w:p w14:paraId="462905BD" w14:textId="07C7CA8E" w:rsidR="00A549C2" w:rsidRDefault="00A549C2" w:rsidP="001E7427">
      <w:pPr>
        <w:pStyle w:val="Tekst"/>
        <w:ind w:left="1134"/>
        <w:jc w:val="both"/>
        <w:rPr>
          <w:rFonts w:asciiTheme="minorHAnsi" w:hAnsiTheme="minorHAnsi"/>
          <w:color w:val="000000"/>
          <w:sz w:val="24"/>
          <w:szCs w:val="24"/>
        </w:rPr>
      </w:pPr>
      <w:r w:rsidRPr="00207CCF">
        <w:rPr>
          <w:rFonts w:asciiTheme="minorHAnsi" w:hAnsiTheme="minorHAnsi"/>
          <w:color w:val="000000"/>
          <w:sz w:val="24"/>
          <w:szCs w:val="24"/>
        </w:rPr>
        <w:t xml:space="preserve">aanwezigheidsblad, geparafeerd door de aangestelde verantwoordelijke (zie </w:t>
      </w:r>
      <w:hyperlink w:anchor="_Model_11._Aanwezigheidsblad" w:history="1">
        <w:r w:rsidR="003765F6">
          <w:rPr>
            <w:rStyle w:val="Hyperlink"/>
            <w:rFonts w:asciiTheme="minorHAnsi" w:hAnsiTheme="minorHAnsi"/>
            <w:b/>
            <w:sz w:val="24"/>
            <w:szCs w:val="24"/>
          </w:rPr>
          <w:t>model aanwezigheidsblad</w:t>
        </w:r>
      </w:hyperlink>
      <w:r w:rsidRPr="00207CCF">
        <w:rPr>
          <w:rFonts w:asciiTheme="minorHAnsi" w:hAnsiTheme="minorHAnsi"/>
          <w:color w:val="000000"/>
          <w:sz w:val="24"/>
          <w:szCs w:val="24"/>
        </w:rPr>
        <w:t>).</w:t>
      </w:r>
    </w:p>
    <w:p w14:paraId="2ECDEBBE" w14:textId="77777777" w:rsidR="00447D70" w:rsidRPr="00207CCF" w:rsidRDefault="00447D70" w:rsidP="001E7427">
      <w:pPr>
        <w:pStyle w:val="Tekst"/>
        <w:ind w:left="1134"/>
        <w:jc w:val="both"/>
        <w:rPr>
          <w:rFonts w:asciiTheme="minorHAnsi" w:hAnsiTheme="minorHAnsi"/>
          <w:color w:val="000000"/>
          <w:sz w:val="24"/>
          <w:szCs w:val="24"/>
        </w:rPr>
      </w:pPr>
    </w:p>
    <w:p w14:paraId="2CD9A7D3" w14:textId="77777777" w:rsidR="00A549C2" w:rsidRDefault="00447D70" w:rsidP="001E7427">
      <w:pPr>
        <w:pStyle w:val="Tekst"/>
        <w:ind w:left="1134"/>
        <w:jc w:val="both"/>
        <w:rPr>
          <w:rFonts w:asciiTheme="minorHAnsi" w:hAnsiTheme="minorHAnsi"/>
          <w:color w:val="000000"/>
          <w:sz w:val="24"/>
          <w:szCs w:val="24"/>
        </w:rPr>
      </w:pPr>
      <w:r>
        <w:rPr>
          <w:rFonts w:asciiTheme="minorHAnsi" w:hAnsiTheme="minorHAnsi"/>
          <w:color w:val="000000"/>
          <w:sz w:val="24"/>
          <w:szCs w:val="24"/>
        </w:rPr>
        <w:t>De</w:t>
      </w:r>
      <w:r w:rsidR="00A549C2" w:rsidRPr="00207CCF">
        <w:rPr>
          <w:rFonts w:asciiTheme="minorHAnsi" w:hAnsiTheme="minorHAnsi"/>
          <w:color w:val="000000"/>
          <w:sz w:val="24"/>
          <w:szCs w:val="24"/>
        </w:rPr>
        <w:t xml:space="preserve"> opname </w:t>
      </w:r>
      <w:r w:rsidRPr="00447D70">
        <w:rPr>
          <w:rFonts w:asciiTheme="minorHAnsi" w:hAnsiTheme="minorHAnsi"/>
          <w:color w:val="000000"/>
          <w:sz w:val="24"/>
          <w:szCs w:val="24"/>
          <w:u w:val="single"/>
        </w:rPr>
        <w:t xml:space="preserve">kan ook gebeuren </w:t>
      </w:r>
      <w:r w:rsidR="00A549C2" w:rsidRPr="00447D70">
        <w:rPr>
          <w:rFonts w:asciiTheme="minorHAnsi" w:hAnsiTheme="minorHAnsi"/>
          <w:color w:val="000000"/>
          <w:sz w:val="24"/>
          <w:szCs w:val="24"/>
          <w:u w:val="single"/>
        </w:rPr>
        <w:t>onder een elektronische vorm</w:t>
      </w:r>
      <w:r w:rsidR="00A549C2" w:rsidRPr="00207CCF">
        <w:rPr>
          <w:rFonts w:asciiTheme="minorHAnsi" w:hAnsiTheme="minorHAnsi"/>
          <w:color w:val="000000"/>
          <w:sz w:val="24"/>
          <w:szCs w:val="24"/>
        </w:rPr>
        <w:t xml:space="preserve"> (vb. prikklok).</w:t>
      </w:r>
    </w:p>
    <w:p w14:paraId="161C4603" w14:textId="77777777" w:rsidR="00657892" w:rsidRDefault="00657892" w:rsidP="001E7427">
      <w:pPr>
        <w:pStyle w:val="Tekst"/>
        <w:ind w:left="1134"/>
        <w:jc w:val="both"/>
        <w:rPr>
          <w:rFonts w:asciiTheme="minorHAnsi" w:hAnsiTheme="minorHAnsi"/>
          <w:color w:val="000000"/>
          <w:sz w:val="24"/>
          <w:szCs w:val="24"/>
        </w:rPr>
      </w:pPr>
    </w:p>
    <w:p w14:paraId="3EFA73D7" w14:textId="77777777" w:rsidR="00322A7B" w:rsidRPr="00207CCF" w:rsidRDefault="00322A7B" w:rsidP="00322A7B">
      <w:pPr>
        <w:pStyle w:val="Tekst"/>
        <w:ind w:left="1133"/>
        <w:jc w:val="right"/>
        <w:rPr>
          <w:rFonts w:asciiTheme="minorHAnsi" w:hAnsiTheme="minorHAnsi"/>
          <w:vanish/>
          <w:color w:val="000000"/>
          <w:sz w:val="24"/>
          <w:szCs w:val="24"/>
        </w:rPr>
        <w:sectPr w:rsidR="00322A7B" w:rsidRPr="00207CCF" w:rsidSect="00322A7B">
          <w:headerReference w:type="default" r:id="rId72"/>
          <w:footnotePr>
            <w:numRestart w:val="eachPage"/>
          </w:footnotePr>
          <w:type w:val="continuous"/>
          <w:pgSz w:w="11907" w:h="16840" w:code="9"/>
          <w:pgMar w:top="1418" w:right="1418" w:bottom="1418" w:left="1418" w:header="709" w:footer="709" w:gutter="0"/>
          <w:cols w:space="708"/>
          <w:noEndnote/>
          <w:docGrid w:linePitch="299"/>
        </w:sectPr>
      </w:pPr>
      <w:bookmarkStart w:id="2403" w:name="_Toc391971516"/>
      <w:bookmarkStart w:id="2404" w:name="_Toc392302058"/>
      <w:bookmarkStart w:id="2405" w:name="_Toc426347501"/>
      <w:bookmarkStart w:id="2406" w:name="_Toc426450924"/>
      <w:bookmarkStart w:id="2407" w:name="_Toc426451468"/>
      <w:bookmarkStart w:id="2408" w:name="_Toc426510967"/>
      <w:bookmarkStart w:id="2409" w:name="_Toc426517038"/>
      <w:bookmarkStart w:id="2410" w:name="_Toc426530700"/>
      <w:bookmarkStart w:id="2411" w:name="_Toc426943621"/>
      <w:bookmarkStart w:id="2412" w:name="_Toc426950383"/>
      <w:bookmarkStart w:id="2413" w:name="_Toc450032463"/>
      <w:bookmarkStart w:id="2414" w:name="_Toc450038051"/>
      <w:bookmarkStart w:id="2415" w:name="_Toc450531128"/>
      <w:bookmarkStart w:id="2416" w:name="_Toc450985118"/>
      <w:bookmarkStart w:id="2417" w:name="_Toc451053624"/>
      <w:bookmarkStart w:id="2418" w:name="_Toc451058139"/>
      <w:bookmarkStart w:id="2419" w:name="_Toc451069903"/>
      <w:bookmarkStart w:id="2420" w:name="_Toc452441607"/>
      <w:bookmarkStart w:id="2421" w:name="_Toc462553957"/>
      <w:bookmarkStart w:id="2422" w:name="_Toc473535029"/>
      <w:bookmarkStart w:id="2423" w:name="_Toc473535410"/>
      <w:bookmarkStart w:id="2424" w:name="_Toc473536010"/>
      <w:bookmarkStart w:id="2425" w:name="_Toc473615260"/>
      <w:bookmarkStart w:id="2426" w:name="_Toc473685656"/>
      <w:bookmarkStart w:id="2427" w:name="_Toc474045415"/>
      <w:bookmarkStart w:id="2428" w:name="_Toc495302820"/>
      <w:bookmarkStart w:id="2429" w:name="_Toc276634626"/>
      <w:bookmarkStart w:id="2430" w:name="_Toc276635514"/>
      <w:bookmarkStart w:id="2431" w:name="_Toc280265713"/>
      <w:bookmarkStart w:id="2432" w:name="_Toc307475535"/>
      <w:bookmarkStart w:id="2433" w:name="_Toc307487797"/>
    </w:p>
    <w:p w14:paraId="293ACF81" w14:textId="77777777" w:rsidR="00A549C2" w:rsidRPr="00447D70" w:rsidRDefault="00A549C2" w:rsidP="00AA77C7">
      <w:pPr>
        <w:pStyle w:val="Kop3"/>
        <w:rPr>
          <w:rFonts w:asciiTheme="minorHAnsi" w:hAnsiTheme="minorHAnsi"/>
          <w:sz w:val="28"/>
          <w:szCs w:val="28"/>
        </w:rPr>
      </w:pPr>
      <w:bookmarkStart w:id="2434" w:name="_Toc223617274"/>
      <w:r w:rsidRPr="00447D70">
        <w:rPr>
          <w:rFonts w:asciiTheme="minorHAnsi" w:hAnsiTheme="minorHAnsi"/>
          <w:sz w:val="28"/>
          <w:szCs w:val="28"/>
        </w:rPr>
        <w:lastRenderedPageBreak/>
        <w:t xml:space="preserve">De </w:t>
      </w:r>
      <w:r w:rsidR="0091292D">
        <w:rPr>
          <w:rFonts w:asciiTheme="minorHAnsi" w:hAnsiTheme="minorHAnsi"/>
          <w:sz w:val="28"/>
          <w:szCs w:val="28"/>
        </w:rPr>
        <w:t xml:space="preserve">maandelijkse </w:t>
      </w:r>
      <w:r w:rsidRPr="00447D70">
        <w:rPr>
          <w:rFonts w:asciiTheme="minorHAnsi" w:hAnsiTheme="minorHAnsi"/>
          <w:sz w:val="28"/>
          <w:szCs w:val="28"/>
        </w:rPr>
        <w:t>loonstaat</w:t>
      </w:r>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p>
    <w:p w14:paraId="50375DE1" w14:textId="77777777" w:rsidR="00A549C2" w:rsidRPr="00207CCF"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 xml:space="preserve">Eens het loon berekend, worden de gegevens van elke individuele weddefiche overgebracht op de </w:t>
      </w:r>
      <w:r w:rsidRPr="00207CCF">
        <w:rPr>
          <w:rFonts w:asciiTheme="minorHAnsi" w:hAnsiTheme="minorHAnsi"/>
          <w:color w:val="000000"/>
          <w:sz w:val="24"/>
          <w:szCs w:val="24"/>
          <w:u w:val="single"/>
        </w:rPr>
        <w:t>maandelijkse loonstaat</w:t>
      </w:r>
      <w:r w:rsidR="00803C60" w:rsidRPr="00803C60">
        <w:rPr>
          <w:rFonts w:asciiTheme="minorHAnsi" w:hAnsiTheme="minorHAnsi"/>
          <w:color w:val="000000"/>
          <w:sz w:val="24"/>
          <w:szCs w:val="24"/>
        </w:rPr>
        <w:t xml:space="preserve"> (s</w:t>
      </w:r>
      <w:r w:rsidRPr="00207CCF">
        <w:rPr>
          <w:rFonts w:asciiTheme="minorHAnsi" w:hAnsiTheme="minorHAnsi"/>
          <w:color w:val="000000"/>
          <w:sz w:val="24"/>
          <w:szCs w:val="24"/>
        </w:rPr>
        <w:t>taving van het totale bedrag dat uitgegeven werd aan de bezoldiging van het contractueel personeel</w:t>
      </w:r>
      <w:r w:rsidR="00803C60">
        <w:rPr>
          <w:rFonts w:asciiTheme="minorHAnsi" w:hAnsiTheme="minorHAnsi"/>
          <w:color w:val="000000"/>
          <w:sz w:val="24"/>
          <w:szCs w:val="24"/>
        </w:rPr>
        <w:t>)</w:t>
      </w:r>
      <w:r w:rsidRPr="00207CCF">
        <w:rPr>
          <w:rFonts w:asciiTheme="minorHAnsi" w:hAnsiTheme="minorHAnsi"/>
          <w:color w:val="000000"/>
          <w:sz w:val="24"/>
          <w:szCs w:val="24"/>
        </w:rPr>
        <w:t>.</w:t>
      </w:r>
    </w:p>
    <w:p w14:paraId="77196EA8" w14:textId="77777777" w:rsidR="0091292D" w:rsidRDefault="0091292D" w:rsidP="001E7427">
      <w:pPr>
        <w:pStyle w:val="Tekst"/>
        <w:jc w:val="both"/>
        <w:rPr>
          <w:rFonts w:asciiTheme="minorHAnsi" w:hAnsiTheme="minorHAnsi"/>
          <w:color w:val="000000"/>
          <w:sz w:val="24"/>
          <w:szCs w:val="24"/>
        </w:rPr>
      </w:pPr>
    </w:p>
    <w:p w14:paraId="25B70EC8" w14:textId="600A038D" w:rsidR="00A549C2" w:rsidRPr="00207CCF"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Wanneer we de loonstaat</w:t>
      </w:r>
      <w:r w:rsidR="00944B06">
        <w:rPr>
          <w:rFonts w:asciiTheme="minorHAnsi" w:hAnsiTheme="minorHAnsi"/>
          <w:color w:val="000000"/>
          <w:sz w:val="24"/>
          <w:szCs w:val="24"/>
        </w:rPr>
        <w:t xml:space="preserve"> b</w:t>
      </w:r>
      <w:r w:rsidRPr="00207CCF">
        <w:rPr>
          <w:rFonts w:asciiTheme="minorHAnsi" w:hAnsiTheme="minorHAnsi"/>
          <w:color w:val="000000"/>
          <w:sz w:val="24"/>
          <w:szCs w:val="24"/>
        </w:rPr>
        <w:t xml:space="preserve">ekijken stellen we vast dat deze ingedeeld is in een aantal kolommen overeenstemmend met de looncomponenten die we terugvinden op de </w:t>
      </w:r>
      <w:r w:rsidR="0091292D">
        <w:rPr>
          <w:rFonts w:asciiTheme="minorHAnsi" w:hAnsiTheme="minorHAnsi"/>
          <w:color w:val="000000"/>
          <w:sz w:val="24"/>
          <w:szCs w:val="24"/>
        </w:rPr>
        <w:t>individuele rekening.</w:t>
      </w:r>
    </w:p>
    <w:p w14:paraId="7ABEC9EC" w14:textId="77777777" w:rsidR="0091292D" w:rsidRDefault="0091292D" w:rsidP="001E7427">
      <w:pPr>
        <w:pStyle w:val="Tekst"/>
        <w:jc w:val="both"/>
        <w:rPr>
          <w:rFonts w:asciiTheme="minorHAnsi" w:hAnsiTheme="minorHAnsi"/>
          <w:color w:val="000000"/>
          <w:sz w:val="24"/>
          <w:szCs w:val="24"/>
        </w:rPr>
      </w:pPr>
    </w:p>
    <w:p w14:paraId="04555694" w14:textId="77777777" w:rsidR="00A963B9"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Onderaan de loonstaat vinden wij de samenvatting va</w:t>
      </w:r>
      <w:r w:rsidR="00A963B9" w:rsidRPr="00207CCF">
        <w:rPr>
          <w:rFonts w:asciiTheme="minorHAnsi" w:hAnsiTheme="minorHAnsi"/>
          <w:color w:val="000000"/>
          <w:sz w:val="24"/>
          <w:szCs w:val="24"/>
        </w:rPr>
        <w:t>n het totaal uitgegeven bedrag.</w:t>
      </w:r>
    </w:p>
    <w:p w14:paraId="58E71859" w14:textId="77777777" w:rsidR="0091292D" w:rsidRPr="00207CCF" w:rsidRDefault="0091292D" w:rsidP="001E7427">
      <w:pPr>
        <w:pStyle w:val="Tekst"/>
        <w:jc w:val="both"/>
        <w:rPr>
          <w:rFonts w:asciiTheme="minorHAnsi" w:hAnsiTheme="minorHAnsi"/>
          <w:color w:val="000000"/>
          <w:sz w:val="24"/>
          <w:szCs w:val="24"/>
        </w:rPr>
      </w:pPr>
    </w:p>
    <w:p w14:paraId="349DEB18" w14:textId="77777777" w:rsidR="00A549C2" w:rsidRPr="00207CCF"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Dit bestaat uit</w:t>
      </w:r>
      <w:r w:rsidR="00650F7F">
        <w:rPr>
          <w:rFonts w:asciiTheme="minorHAnsi" w:hAnsiTheme="minorHAnsi"/>
          <w:color w:val="000000"/>
          <w:sz w:val="24"/>
          <w:szCs w:val="24"/>
        </w:rPr>
        <w:t>:</w:t>
      </w:r>
    </w:p>
    <w:p w14:paraId="2950CC9D" w14:textId="77777777" w:rsidR="00A549C2" w:rsidRPr="00207CCF" w:rsidRDefault="00A549C2" w:rsidP="00926330">
      <w:pPr>
        <w:pStyle w:val="Tekst"/>
        <w:numPr>
          <w:ilvl w:val="0"/>
          <w:numId w:val="50"/>
        </w:numPr>
        <w:ind w:left="1135" w:hanging="284"/>
        <w:rPr>
          <w:rFonts w:asciiTheme="minorHAnsi" w:hAnsiTheme="minorHAnsi"/>
          <w:color w:val="000000"/>
          <w:sz w:val="24"/>
          <w:szCs w:val="24"/>
        </w:rPr>
      </w:pPr>
      <w:r w:rsidRPr="00207CCF">
        <w:rPr>
          <w:rFonts w:asciiTheme="minorHAnsi" w:hAnsiTheme="minorHAnsi"/>
          <w:color w:val="000000"/>
          <w:sz w:val="24"/>
          <w:szCs w:val="24"/>
        </w:rPr>
        <w:t>het bedrag dat werkelijk werd uitbetaald aan de betrokken personeelsleden = de nettolonen;</w:t>
      </w:r>
    </w:p>
    <w:p w14:paraId="1BC67529" w14:textId="77777777" w:rsidR="00A549C2" w:rsidRPr="00207CCF" w:rsidRDefault="00A549C2" w:rsidP="00926330">
      <w:pPr>
        <w:pStyle w:val="Tekst"/>
        <w:numPr>
          <w:ilvl w:val="0"/>
          <w:numId w:val="50"/>
        </w:numPr>
        <w:ind w:left="1135" w:hanging="284"/>
        <w:rPr>
          <w:rFonts w:asciiTheme="minorHAnsi" w:hAnsiTheme="minorHAnsi"/>
          <w:color w:val="000000"/>
          <w:sz w:val="24"/>
          <w:szCs w:val="24"/>
        </w:rPr>
      </w:pPr>
      <w:r w:rsidRPr="00207CCF">
        <w:rPr>
          <w:rFonts w:asciiTheme="minorHAnsi" w:hAnsiTheme="minorHAnsi"/>
          <w:color w:val="000000"/>
          <w:sz w:val="24"/>
          <w:szCs w:val="24"/>
        </w:rPr>
        <w:t>de op de lonen ingehouden bedrijfsvoorheffing die gestort werd aan de belastingdiensten;</w:t>
      </w:r>
    </w:p>
    <w:p w14:paraId="27895C5F" w14:textId="1F7C7730" w:rsidR="009724C6" w:rsidRPr="00207CCF" w:rsidRDefault="00A549C2" w:rsidP="00926330">
      <w:pPr>
        <w:pStyle w:val="Tekst"/>
        <w:numPr>
          <w:ilvl w:val="0"/>
          <w:numId w:val="50"/>
        </w:numPr>
        <w:ind w:left="1135" w:hanging="284"/>
        <w:rPr>
          <w:rFonts w:asciiTheme="minorHAnsi" w:hAnsiTheme="minorHAnsi"/>
          <w:color w:val="000000"/>
          <w:sz w:val="24"/>
          <w:szCs w:val="24"/>
        </w:rPr>
      </w:pPr>
      <w:r w:rsidRPr="00207CCF">
        <w:rPr>
          <w:rFonts w:asciiTheme="minorHAnsi" w:hAnsiTheme="minorHAnsi"/>
          <w:color w:val="000000"/>
          <w:sz w:val="24"/>
          <w:szCs w:val="24"/>
        </w:rPr>
        <w:t xml:space="preserve">het </w:t>
      </w:r>
      <w:r w:rsidR="00E271EE" w:rsidRPr="00207CCF">
        <w:rPr>
          <w:rFonts w:asciiTheme="minorHAnsi" w:hAnsiTheme="minorHAnsi"/>
          <w:color w:val="000000"/>
          <w:sz w:val="24"/>
          <w:szCs w:val="24"/>
        </w:rPr>
        <w:t>totaalbedrag</w:t>
      </w:r>
      <w:r w:rsidRPr="00207CCF">
        <w:rPr>
          <w:rFonts w:asciiTheme="minorHAnsi" w:hAnsiTheme="minorHAnsi"/>
          <w:color w:val="000000"/>
          <w:sz w:val="24"/>
          <w:szCs w:val="24"/>
        </w:rPr>
        <w:t xml:space="preserve"> van de gestorte RSZ-bijdragen d.w.z.</w:t>
      </w:r>
      <w:r w:rsidR="00650F7F">
        <w:rPr>
          <w:rFonts w:asciiTheme="minorHAnsi" w:hAnsiTheme="minorHAnsi"/>
          <w:color w:val="000000"/>
          <w:sz w:val="24"/>
          <w:szCs w:val="24"/>
        </w:rPr>
        <w:t>:</w:t>
      </w:r>
      <w:r w:rsidRPr="00207CCF">
        <w:rPr>
          <w:rFonts w:asciiTheme="minorHAnsi" w:hAnsiTheme="minorHAnsi"/>
          <w:color w:val="000000"/>
          <w:sz w:val="24"/>
          <w:szCs w:val="24"/>
        </w:rPr>
        <w:t xml:space="preserve"> werknemers- én werkgeversbijdragen (de berekening van het maandelijks aan de RSZ te storten bedrag gebeurt onderaan links op de loonstaat).</w:t>
      </w:r>
      <w:bookmarkStart w:id="2435" w:name="_Toc276634627"/>
      <w:bookmarkStart w:id="2436" w:name="_Toc276635515"/>
    </w:p>
    <w:p w14:paraId="5BA95E02" w14:textId="77777777" w:rsidR="00A549C2" w:rsidRPr="00447D70" w:rsidRDefault="00A549C2" w:rsidP="00AA77C7">
      <w:pPr>
        <w:pStyle w:val="Kop3"/>
        <w:rPr>
          <w:rFonts w:asciiTheme="minorHAnsi" w:hAnsiTheme="minorHAnsi"/>
          <w:sz w:val="28"/>
          <w:szCs w:val="28"/>
        </w:rPr>
      </w:pPr>
      <w:bookmarkStart w:id="2437" w:name="_Afrekening"/>
      <w:bookmarkStart w:id="2438" w:name="_Toc280265714"/>
      <w:bookmarkStart w:id="2439" w:name="_Toc307475536"/>
      <w:bookmarkStart w:id="2440" w:name="_Toc307487798"/>
      <w:bookmarkStart w:id="2441" w:name="_Toc223617275"/>
      <w:bookmarkEnd w:id="2437"/>
      <w:r w:rsidRPr="00447D70">
        <w:rPr>
          <w:rFonts w:asciiTheme="minorHAnsi" w:hAnsiTheme="minorHAnsi"/>
          <w:sz w:val="28"/>
          <w:szCs w:val="28"/>
        </w:rPr>
        <w:t>Afrekening</w:t>
      </w:r>
      <w:bookmarkEnd w:id="2435"/>
      <w:bookmarkEnd w:id="2436"/>
      <w:bookmarkEnd w:id="2438"/>
      <w:bookmarkEnd w:id="2439"/>
      <w:bookmarkEnd w:id="2440"/>
      <w:bookmarkEnd w:id="2441"/>
    </w:p>
    <w:p w14:paraId="0B886718" w14:textId="218AF00C" w:rsidR="00A549C2"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 xml:space="preserve">De werkgever moet de werknemer </w:t>
      </w:r>
      <w:r w:rsidRPr="00207CCF">
        <w:rPr>
          <w:rFonts w:asciiTheme="minorHAnsi" w:hAnsiTheme="minorHAnsi"/>
          <w:color w:val="000000"/>
          <w:sz w:val="24"/>
          <w:szCs w:val="24"/>
          <w:u w:val="single"/>
        </w:rPr>
        <w:t>bij elke definitieve regeling</w:t>
      </w:r>
      <w:r w:rsidR="00B57B6B" w:rsidRPr="00207CCF">
        <w:rPr>
          <w:rFonts w:asciiTheme="minorHAnsi" w:hAnsiTheme="minorHAnsi"/>
          <w:color w:val="000000"/>
          <w:sz w:val="24"/>
          <w:szCs w:val="24"/>
        </w:rPr>
        <w:t xml:space="preserve"> van het loon een afreke</w:t>
      </w:r>
      <w:r w:rsidRPr="00207CCF">
        <w:rPr>
          <w:rFonts w:asciiTheme="minorHAnsi" w:hAnsiTheme="minorHAnsi"/>
          <w:color w:val="000000"/>
          <w:sz w:val="24"/>
          <w:szCs w:val="24"/>
        </w:rPr>
        <w:t>ning afleveren</w:t>
      </w:r>
      <w:r w:rsidR="00B57B6B" w:rsidRPr="00207CCF">
        <w:rPr>
          <w:rFonts w:asciiTheme="minorHAnsi" w:hAnsiTheme="minorHAnsi"/>
          <w:color w:val="000000"/>
          <w:sz w:val="24"/>
          <w:szCs w:val="24"/>
        </w:rPr>
        <w:t>.</w:t>
      </w:r>
      <w:r w:rsidRPr="00207CCF">
        <w:rPr>
          <w:rFonts w:asciiTheme="minorHAnsi" w:hAnsiTheme="minorHAnsi"/>
          <w:color w:val="000000"/>
          <w:sz w:val="24"/>
          <w:szCs w:val="24"/>
        </w:rPr>
        <w:t xml:space="preserve"> Dit moet de werknemer de mogelijkheid bieden na te gaan hoe zijn loon werd berekend en hoeveel er op de door hem verdiende sommen wordt ingehouden</w:t>
      </w:r>
      <w:r w:rsidR="00C90FC7" w:rsidRPr="00207CCF">
        <w:rPr>
          <w:rFonts w:asciiTheme="minorHAnsi" w:hAnsiTheme="minorHAnsi"/>
          <w:color w:val="000000"/>
          <w:sz w:val="24"/>
          <w:szCs w:val="24"/>
        </w:rPr>
        <w:t>.</w:t>
      </w:r>
    </w:p>
    <w:p w14:paraId="6A27C94F" w14:textId="36DDABF4" w:rsidR="00A8744F" w:rsidRDefault="00A8744F" w:rsidP="007F0D2B">
      <w:pPr>
        <w:pStyle w:val="Tekst"/>
        <w:rPr>
          <w:rFonts w:asciiTheme="minorHAnsi" w:hAnsiTheme="minorHAnsi"/>
          <w:color w:val="000000"/>
          <w:sz w:val="24"/>
          <w:szCs w:val="24"/>
        </w:rPr>
      </w:pPr>
    </w:p>
    <w:p w14:paraId="711A7E16" w14:textId="659C73DA" w:rsidR="00A8744F" w:rsidRDefault="00A8744F" w:rsidP="007F0D2B">
      <w:pPr>
        <w:pStyle w:val="Tekst"/>
        <w:rPr>
          <w:rFonts w:asciiTheme="minorHAnsi" w:hAnsiTheme="minorHAnsi"/>
          <w:color w:val="000000"/>
          <w:sz w:val="24"/>
          <w:szCs w:val="24"/>
        </w:rPr>
      </w:pPr>
    </w:p>
    <w:p w14:paraId="3E156476" w14:textId="5B837ED4" w:rsidR="00A8744F" w:rsidRDefault="00A8744F" w:rsidP="007F0D2B">
      <w:pPr>
        <w:pStyle w:val="Tekst"/>
        <w:rPr>
          <w:rFonts w:asciiTheme="minorHAnsi" w:hAnsiTheme="minorHAnsi"/>
          <w:color w:val="000000"/>
          <w:sz w:val="24"/>
          <w:szCs w:val="24"/>
        </w:rPr>
      </w:pPr>
    </w:p>
    <w:p w14:paraId="5EA57A82" w14:textId="5997EA6D" w:rsidR="00A8744F" w:rsidRDefault="00A8744F" w:rsidP="007F0D2B">
      <w:pPr>
        <w:pStyle w:val="Tekst"/>
        <w:rPr>
          <w:rFonts w:asciiTheme="minorHAnsi" w:hAnsiTheme="minorHAnsi"/>
          <w:color w:val="000000"/>
          <w:sz w:val="24"/>
          <w:szCs w:val="24"/>
        </w:rPr>
      </w:pPr>
    </w:p>
    <w:p w14:paraId="34093FAD" w14:textId="6FDF2C3E" w:rsidR="00A8744F" w:rsidRDefault="00A8744F" w:rsidP="007F0D2B">
      <w:pPr>
        <w:pStyle w:val="Tekst"/>
        <w:rPr>
          <w:rFonts w:asciiTheme="minorHAnsi" w:hAnsiTheme="minorHAnsi"/>
          <w:color w:val="000000"/>
          <w:sz w:val="24"/>
          <w:szCs w:val="24"/>
        </w:rPr>
      </w:pPr>
    </w:p>
    <w:p w14:paraId="5FB13CD5" w14:textId="6E43A4AB" w:rsidR="00A8744F" w:rsidRDefault="00A8744F" w:rsidP="007F0D2B">
      <w:pPr>
        <w:pStyle w:val="Tekst"/>
        <w:rPr>
          <w:rFonts w:asciiTheme="minorHAnsi" w:hAnsiTheme="minorHAnsi"/>
          <w:color w:val="000000"/>
          <w:sz w:val="24"/>
          <w:szCs w:val="24"/>
        </w:rPr>
      </w:pPr>
    </w:p>
    <w:p w14:paraId="34112244" w14:textId="0F1B40E7" w:rsidR="00A8744F" w:rsidRDefault="00A8744F" w:rsidP="007F0D2B">
      <w:pPr>
        <w:pStyle w:val="Tekst"/>
        <w:rPr>
          <w:rFonts w:asciiTheme="minorHAnsi" w:hAnsiTheme="minorHAnsi"/>
          <w:color w:val="000000"/>
          <w:sz w:val="24"/>
          <w:szCs w:val="24"/>
        </w:rPr>
      </w:pPr>
    </w:p>
    <w:p w14:paraId="239586FB" w14:textId="769BFCBF" w:rsidR="00A8744F" w:rsidRDefault="00A8744F" w:rsidP="007F0D2B">
      <w:pPr>
        <w:pStyle w:val="Tekst"/>
        <w:rPr>
          <w:rFonts w:asciiTheme="minorHAnsi" w:hAnsiTheme="minorHAnsi"/>
          <w:color w:val="000000"/>
          <w:sz w:val="24"/>
          <w:szCs w:val="24"/>
        </w:rPr>
      </w:pPr>
    </w:p>
    <w:p w14:paraId="593C10B0" w14:textId="0C1C16EC" w:rsidR="00A8744F" w:rsidRDefault="00A8744F" w:rsidP="007F0D2B">
      <w:pPr>
        <w:pStyle w:val="Tekst"/>
        <w:rPr>
          <w:rFonts w:asciiTheme="minorHAnsi" w:hAnsiTheme="minorHAnsi"/>
          <w:color w:val="000000"/>
          <w:sz w:val="24"/>
          <w:szCs w:val="24"/>
        </w:rPr>
      </w:pPr>
    </w:p>
    <w:p w14:paraId="2CA810A3" w14:textId="67F3510D" w:rsidR="00A8744F" w:rsidRDefault="00A8744F" w:rsidP="007F0D2B">
      <w:pPr>
        <w:pStyle w:val="Tekst"/>
        <w:rPr>
          <w:rFonts w:asciiTheme="minorHAnsi" w:hAnsiTheme="minorHAnsi"/>
          <w:color w:val="000000"/>
          <w:sz w:val="24"/>
          <w:szCs w:val="24"/>
        </w:rPr>
      </w:pPr>
    </w:p>
    <w:p w14:paraId="7C795A87" w14:textId="3AF46257" w:rsidR="00A8744F" w:rsidRDefault="00A8744F" w:rsidP="007F0D2B">
      <w:pPr>
        <w:pStyle w:val="Tekst"/>
        <w:rPr>
          <w:rFonts w:asciiTheme="minorHAnsi" w:hAnsiTheme="minorHAnsi"/>
          <w:color w:val="000000"/>
          <w:sz w:val="24"/>
          <w:szCs w:val="24"/>
        </w:rPr>
      </w:pPr>
    </w:p>
    <w:p w14:paraId="4C6D6B16" w14:textId="48F127B1" w:rsidR="00A8744F" w:rsidRDefault="00A8744F" w:rsidP="007F0D2B">
      <w:pPr>
        <w:pStyle w:val="Tekst"/>
        <w:rPr>
          <w:rFonts w:asciiTheme="minorHAnsi" w:hAnsiTheme="minorHAnsi"/>
          <w:color w:val="000000"/>
          <w:sz w:val="24"/>
          <w:szCs w:val="24"/>
        </w:rPr>
      </w:pPr>
    </w:p>
    <w:p w14:paraId="668C9E65" w14:textId="07CE0F42" w:rsidR="00A8744F" w:rsidRDefault="00A8744F" w:rsidP="007F0D2B">
      <w:pPr>
        <w:pStyle w:val="Tekst"/>
        <w:rPr>
          <w:rFonts w:asciiTheme="minorHAnsi" w:hAnsiTheme="minorHAnsi"/>
          <w:color w:val="000000"/>
          <w:sz w:val="24"/>
          <w:szCs w:val="24"/>
        </w:rPr>
      </w:pPr>
    </w:p>
    <w:p w14:paraId="072C1818" w14:textId="25445BB6" w:rsidR="00A8744F" w:rsidRDefault="00A8744F" w:rsidP="007F0D2B">
      <w:pPr>
        <w:pStyle w:val="Tekst"/>
        <w:rPr>
          <w:rFonts w:asciiTheme="minorHAnsi" w:hAnsiTheme="minorHAnsi"/>
          <w:color w:val="000000"/>
          <w:sz w:val="24"/>
          <w:szCs w:val="24"/>
        </w:rPr>
      </w:pPr>
    </w:p>
    <w:p w14:paraId="4A7F0F1D" w14:textId="743A6B17" w:rsidR="00A8744F" w:rsidRDefault="00A8744F" w:rsidP="007F0D2B">
      <w:pPr>
        <w:pStyle w:val="Tekst"/>
        <w:rPr>
          <w:rFonts w:asciiTheme="minorHAnsi" w:hAnsiTheme="minorHAnsi"/>
          <w:color w:val="000000"/>
          <w:sz w:val="24"/>
          <w:szCs w:val="24"/>
        </w:rPr>
      </w:pPr>
    </w:p>
    <w:p w14:paraId="002B39F6" w14:textId="5FD6501D" w:rsidR="00A8744F" w:rsidRDefault="00A8744F" w:rsidP="007F0D2B">
      <w:pPr>
        <w:pStyle w:val="Tekst"/>
        <w:rPr>
          <w:rFonts w:asciiTheme="minorHAnsi" w:hAnsiTheme="minorHAnsi"/>
          <w:color w:val="000000"/>
          <w:sz w:val="24"/>
          <w:szCs w:val="24"/>
        </w:rPr>
      </w:pPr>
    </w:p>
    <w:p w14:paraId="5948D628" w14:textId="77777777" w:rsidR="0017543D" w:rsidRDefault="0017543D" w:rsidP="007F0D2B">
      <w:pPr>
        <w:pStyle w:val="Tekst"/>
        <w:rPr>
          <w:rFonts w:asciiTheme="minorHAnsi" w:hAnsiTheme="minorHAnsi"/>
          <w:color w:val="000000"/>
          <w:sz w:val="24"/>
          <w:szCs w:val="24"/>
        </w:rPr>
      </w:pPr>
    </w:p>
    <w:p w14:paraId="3BCC60A5" w14:textId="17162EB2" w:rsidR="00A8744F" w:rsidRDefault="00A8744F" w:rsidP="007F0D2B">
      <w:pPr>
        <w:pStyle w:val="Tekst"/>
        <w:rPr>
          <w:rFonts w:asciiTheme="minorHAnsi" w:hAnsiTheme="minorHAnsi"/>
          <w:color w:val="000000"/>
          <w:sz w:val="24"/>
          <w:szCs w:val="24"/>
        </w:rPr>
      </w:pPr>
    </w:p>
    <w:p w14:paraId="490A1324" w14:textId="77777777" w:rsidR="00A8744F" w:rsidRPr="00207CCF" w:rsidRDefault="00A8744F" w:rsidP="007F0D2B">
      <w:pPr>
        <w:pStyle w:val="Tekst"/>
        <w:rPr>
          <w:rFonts w:asciiTheme="minorHAnsi" w:hAnsiTheme="minorHAnsi"/>
          <w:color w:val="000000"/>
          <w:sz w:val="24"/>
          <w:szCs w:val="24"/>
        </w:rPr>
      </w:pPr>
    </w:p>
    <w:bookmarkStart w:id="2442" w:name="_Hlk132105155"/>
    <w:bookmarkStart w:id="2443" w:name="_Toc391971520"/>
    <w:bookmarkStart w:id="2444" w:name="_Toc392302062"/>
    <w:bookmarkStart w:id="2445" w:name="_Toc426347505"/>
    <w:bookmarkStart w:id="2446" w:name="_Toc426450928"/>
    <w:bookmarkStart w:id="2447" w:name="_Toc426451472"/>
    <w:bookmarkStart w:id="2448" w:name="_Toc426510971"/>
    <w:bookmarkStart w:id="2449" w:name="_Toc426517042"/>
    <w:bookmarkStart w:id="2450" w:name="_Toc426530704"/>
    <w:bookmarkStart w:id="2451" w:name="_Toc426943625"/>
    <w:bookmarkStart w:id="2452" w:name="_Toc426950387"/>
    <w:bookmarkStart w:id="2453" w:name="_Toc450032467"/>
    <w:bookmarkStart w:id="2454" w:name="_Toc450038055"/>
    <w:bookmarkStart w:id="2455" w:name="_Toc450531132"/>
    <w:bookmarkStart w:id="2456" w:name="_Toc450985122"/>
    <w:bookmarkStart w:id="2457" w:name="_Toc451053628"/>
    <w:bookmarkStart w:id="2458" w:name="_Toc451058143"/>
    <w:bookmarkStart w:id="2459" w:name="_Toc451069907"/>
    <w:bookmarkStart w:id="2460" w:name="_Toc452441611"/>
    <w:bookmarkStart w:id="2461" w:name="_Toc462553961"/>
    <w:bookmarkStart w:id="2462" w:name="_Toc473535033"/>
    <w:bookmarkStart w:id="2463" w:name="_Toc473535414"/>
    <w:bookmarkStart w:id="2464" w:name="_Toc473536014"/>
    <w:bookmarkStart w:id="2465" w:name="_Toc473615264"/>
    <w:bookmarkStart w:id="2466" w:name="_Toc473685660"/>
    <w:bookmarkStart w:id="2467" w:name="_Toc474045419"/>
    <w:bookmarkStart w:id="2468" w:name="_Toc495302824"/>
    <w:bookmarkStart w:id="2469" w:name="_Toc276634631"/>
    <w:bookmarkStart w:id="2470" w:name="_Toc276635519"/>
    <w:bookmarkStart w:id="2471" w:name="_Toc280265715"/>
    <w:bookmarkStart w:id="2472" w:name="_Toc307475537"/>
    <w:bookmarkStart w:id="2473" w:name="_Toc307487799"/>
    <w:p w14:paraId="402E030B" w14:textId="63ECA3EA" w:rsidR="00A8744F" w:rsidRPr="00BE16D7" w:rsidRDefault="00A8744F" w:rsidP="00A8744F">
      <w:pPr>
        <w:ind w:left="5954"/>
        <w:rPr>
          <w:rFonts w:ascii="Calibri" w:hAnsi="Calibri" w:cs="Calibri"/>
          <w:vanish/>
          <w:color w:val="000000"/>
          <w:sz w:val="24"/>
          <w:szCs w:val="24"/>
        </w:rPr>
      </w:pPr>
      <w:r>
        <w:rPr>
          <w:vanish/>
        </w:rPr>
        <w:fldChar w:fldCharType="begin"/>
      </w:r>
      <w:r w:rsidR="0064655B">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57810774" w14:textId="77777777" w:rsidR="00A549C2" w:rsidRPr="00B46B48" w:rsidRDefault="00A549C2" w:rsidP="00AA77C7">
      <w:pPr>
        <w:pStyle w:val="Kop2"/>
        <w:rPr>
          <w:rFonts w:asciiTheme="minorHAnsi" w:hAnsiTheme="minorHAnsi"/>
          <w:sz w:val="32"/>
        </w:rPr>
      </w:pPr>
      <w:bookmarkStart w:id="2474" w:name="_Arbeidsduur"/>
      <w:bookmarkStart w:id="2475" w:name="_Toc223617276"/>
      <w:bookmarkEnd w:id="2442"/>
      <w:bookmarkEnd w:id="2474"/>
      <w:r w:rsidRPr="00B46B48">
        <w:rPr>
          <w:rFonts w:asciiTheme="minorHAnsi" w:hAnsiTheme="minorHAnsi"/>
          <w:sz w:val="32"/>
        </w:rPr>
        <w:lastRenderedPageBreak/>
        <w:t>Arbeidsduur</w:t>
      </w:r>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5"/>
    </w:p>
    <w:p w14:paraId="0C07DA04" w14:textId="4348F5C5" w:rsidR="000723CA" w:rsidRDefault="00F16C83" w:rsidP="007F0D2B">
      <w:pPr>
        <w:pStyle w:val="Tekst"/>
        <w:rPr>
          <w:rStyle w:val="Hyperlink"/>
          <w:rFonts w:asciiTheme="minorHAnsi" w:hAnsiTheme="minorHAnsi"/>
          <w:b/>
          <w:sz w:val="24"/>
          <w:szCs w:val="24"/>
        </w:rPr>
      </w:pPr>
      <w:hyperlink r:id="rId73" w:history="1">
        <w:r>
          <w:rPr>
            <w:rStyle w:val="Hyperlink"/>
            <w:rFonts w:asciiTheme="minorHAnsi" w:hAnsiTheme="minorHAnsi"/>
            <w:b/>
            <w:sz w:val="24"/>
            <w:szCs w:val="24"/>
          </w:rPr>
          <w:t>http</w:t>
        </w:r>
        <w:r w:rsidR="00650F7F">
          <w:rPr>
            <w:rStyle w:val="Hyperlink"/>
            <w:rFonts w:asciiTheme="minorHAnsi" w:hAnsiTheme="minorHAnsi"/>
            <w:b/>
            <w:sz w:val="24"/>
            <w:szCs w:val="24"/>
          </w:rPr>
          <w:t>:</w:t>
        </w:r>
        <w:r>
          <w:rPr>
            <w:rStyle w:val="Hyperlink"/>
            <w:rFonts w:asciiTheme="minorHAnsi" w:hAnsiTheme="minorHAnsi"/>
            <w:b/>
            <w:sz w:val="24"/>
            <w:szCs w:val="24"/>
          </w:rPr>
          <w:t>//www.werk.belgie.be/arbeidsduur en rusttijden openbare sector</w:t>
        </w:r>
      </w:hyperlink>
    </w:p>
    <w:p w14:paraId="24437C02" w14:textId="77777777" w:rsidR="00AB58D3" w:rsidRPr="00960E9C" w:rsidRDefault="00AB58D3" w:rsidP="007F0D2B">
      <w:pPr>
        <w:pStyle w:val="Tekst"/>
        <w:rPr>
          <w:rStyle w:val="Hyperlink"/>
          <w:rFonts w:asciiTheme="minorHAnsi" w:hAnsiTheme="minorHAnsi"/>
          <w:b/>
          <w:sz w:val="24"/>
          <w:szCs w:val="24"/>
        </w:rPr>
      </w:pPr>
      <w:hyperlink r:id="rId74" w:history="1">
        <w:r w:rsidRPr="00AB58D3">
          <w:rPr>
            <w:rStyle w:val="Hyperlink"/>
            <w:rFonts w:asciiTheme="minorHAnsi" w:hAnsiTheme="minorHAnsi"/>
            <w:b/>
            <w:sz w:val="24"/>
            <w:szCs w:val="24"/>
          </w:rPr>
          <w:t>http</w:t>
        </w:r>
        <w:r w:rsidR="00650F7F">
          <w:rPr>
            <w:rStyle w:val="Hyperlink"/>
            <w:rFonts w:asciiTheme="minorHAnsi" w:hAnsiTheme="minorHAnsi"/>
            <w:b/>
            <w:sz w:val="24"/>
            <w:szCs w:val="24"/>
          </w:rPr>
          <w:t>:</w:t>
        </w:r>
        <w:r w:rsidRPr="00AB58D3">
          <w:rPr>
            <w:rStyle w:val="Hyperlink"/>
            <w:rFonts w:asciiTheme="minorHAnsi" w:hAnsiTheme="minorHAnsi"/>
            <w:b/>
            <w:sz w:val="24"/>
            <w:szCs w:val="24"/>
          </w:rPr>
          <w:t>//www.ejustice.just.fgov.be/arbeidstijd publieke sector</w:t>
        </w:r>
      </w:hyperlink>
    </w:p>
    <w:p w14:paraId="4BF9272D" w14:textId="77777777" w:rsidR="00A549C2" w:rsidRDefault="00A549C2" w:rsidP="00CD7A54">
      <w:pPr>
        <w:pStyle w:val="Kop3"/>
        <w:rPr>
          <w:rFonts w:asciiTheme="minorHAnsi" w:hAnsiTheme="minorHAnsi"/>
          <w:sz w:val="28"/>
          <w:szCs w:val="28"/>
        </w:rPr>
      </w:pPr>
      <w:bookmarkStart w:id="2476" w:name="_Algemeen_3"/>
      <w:bookmarkStart w:id="2477" w:name="_Toc276635520"/>
      <w:bookmarkStart w:id="2478" w:name="_Toc223617277"/>
      <w:bookmarkEnd w:id="2476"/>
      <w:r w:rsidRPr="00900C0C">
        <w:rPr>
          <w:rFonts w:asciiTheme="minorHAnsi" w:hAnsiTheme="minorHAnsi"/>
          <w:sz w:val="28"/>
          <w:szCs w:val="28"/>
        </w:rPr>
        <w:t>Algemeen</w:t>
      </w:r>
      <w:bookmarkEnd w:id="2477"/>
      <w:bookmarkEnd w:id="2478"/>
      <w:r w:rsidRPr="00900C0C">
        <w:rPr>
          <w:rFonts w:asciiTheme="minorHAnsi" w:hAnsiTheme="minorHAnsi"/>
          <w:sz w:val="28"/>
          <w:szCs w:val="28"/>
        </w:rPr>
        <w:t xml:space="preserve"> </w:t>
      </w:r>
    </w:p>
    <w:p w14:paraId="3060CA02" w14:textId="77777777" w:rsidR="005140C8" w:rsidRDefault="005140C8" w:rsidP="005140C8">
      <w:pPr>
        <w:pStyle w:val="Tekst"/>
        <w:rPr>
          <w:rFonts w:asciiTheme="minorHAnsi" w:hAnsiTheme="minorHAnsi" w:cstheme="minorHAnsi"/>
          <w:sz w:val="24"/>
          <w:szCs w:val="24"/>
        </w:rPr>
      </w:pPr>
      <w:r>
        <w:rPr>
          <w:rFonts w:asciiTheme="minorHAnsi" w:hAnsiTheme="minorHAnsi" w:cstheme="minorHAnsi"/>
          <w:sz w:val="24"/>
          <w:szCs w:val="24"/>
        </w:rPr>
        <w:t>Arbeidsduur is de tijd</w:t>
      </w:r>
      <w:r w:rsidR="00DA449F">
        <w:rPr>
          <w:rFonts w:asciiTheme="minorHAnsi" w:hAnsiTheme="minorHAnsi" w:cstheme="minorHAnsi"/>
          <w:sz w:val="24"/>
          <w:szCs w:val="24"/>
        </w:rPr>
        <w:t xml:space="preserve"> gedurende dewelke de werknemer ter beschikking staat van de werkgever</w:t>
      </w:r>
      <w:r w:rsidR="00650F7F">
        <w:rPr>
          <w:rFonts w:asciiTheme="minorHAnsi" w:hAnsiTheme="minorHAnsi" w:cstheme="minorHAnsi"/>
          <w:sz w:val="24"/>
          <w:szCs w:val="24"/>
        </w:rPr>
        <w:t>:</w:t>
      </w:r>
      <w:r w:rsidR="00DA449F">
        <w:rPr>
          <w:rFonts w:asciiTheme="minorHAnsi" w:hAnsiTheme="minorHAnsi" w:cstheme="minorHAnsi"/>
          <w:sz w:val="24"/>
          <w:szCs w:val="24"/>
        </w:rPr>
        <w:t xml:space="preserve"> de tijd gedurende dewelke hij onder het gezag staat van de werkgever en hij niet vrij over zijn tijd kan beschikken.</w:t>
      </w:r>
    </w:p>
    <w:p w14:paraId="0C326E58" w14:textId="77777777" w:rsidR="00DA449F" w:rsidRPr="005140C8" w:rsidRDefault="00DA449F" w:rsidP="005140C8">
      <w:pPr>
        <w:pStyle w:val="Tekst"/>
        <w:rPr>
          <w:rFonts w:asciiTheme="minorHAnsi" w:hAnsiTheme="minorHAnsi" w:cstheme="minorHAnsi"/>
          <w:sz w:val="24"/>
          <w:szCs w:val="24"/>
        </w:rPr>
      </w:pPr>
    </w:p>
    <w:p w14:paraId="05BFE19E" w14:textId="77777777" w:rsidR="00B207CA" w:rsidRDefault="00A549C2" w:rsidP="00940F8C">
      <w:pPr>
        <w:pStyle w:val="Tekst"/>
        <w:jc w:val="both"/>
        <w:rPr>
          <w:rFonts w:asciiTheme="minorHAnsi" w:hAnsiTheme="minorHAnsi"/>
          <w:color w:val="000000"/>
          <w:sz w:val="24"/>
          <w:szCs w:val="24"/>
        </w:rPr>
      </w:pPr>
      <w:r w:rsidRPr="00B46B48">
        <w:rPr>
          <w:rFonts w:asciiTheme="minorHAnsi" w:hAnsiTheme="minorHAnsi"/>
          <w:color w:val="000000"/>
          <w:sz w:val="24"/>
          <w:szCs w:val="24"/>
        </w:rPr>
        <w:t xml:space="preserve">De normale arbeidsduur met een volledige opdracht bedraagt </w:t>
      </w:r>
      <w:r w:rsidRPr="00037527">
        <w:rPr>
          <w:rFonts w:asciiTheme="minorHAnsi" w:hAnsiTheme="minorHAnsi"/>
          <w:b/>
          <w:color w:val="000000"/>
          <w:sz w:val="24"/>
          <w:szCs w:val="24"/>
          <w:u w:val="single"/>
        </w:rPr>
        <w:t>38 uren</w:t>
      </w:r>
      <w:r w:rsidRPr="0035513B">
        <w:rPr>
          <w:rFonts w:asciiTheme="minorHAnsi" w:hAnsiTheme="minorHAnsi"/>
          <w:color w:val="000000"/>
          <w:sz w:val="24"/>
          <w:szCs w:val="24"/>
        </w:rPr>
        <w:t xml:space="preserve"> per week voor het </w:t>
      </w:r>
      <w:r w:rsidRPr="00037527">
        <w:rPr>
          <w:rFonts w:asciiTheme="minorHAnsi" w:hAnsiTheme="minorHAnsi"/>
          <w:b/>
          <w:color w:val="000000"/>
          <w:sz w:val="24"/>
          <w:szCs w:val="24"/>
          <w:u w:val="single"/>
        </w:rPr>
        <w:t>meester</w:t>
      </w:r>
      <w:r w:rsidR="00A84589" w:rsidRPr="00037527">
        <w:rPr>
          <w:rFonts w:asciiTheme="minorHAnsi" w:hAnsiTheme="minorHAnsi"/>
          <w:b/>
          <w:color w:val="000000"/>
          <w:sz w:val="24"/>
          <w:szCs w:val="24"/>
          <w:u w:val="single"/>
        </w:rPr>
        <w:t>s</w:t>
      </w:r>
      <w:r w:rsidRPr="00037527">
        <w:rPr>
          <w:rFonts w:asciiTheme="minorHAnsi" w:hAnsiTheme="minorHAnsi"/>
          <w:b/>
          <w:color w:val="000000"/>
          <w:sz w:val="24"/>
          <w:szCs w:val="24"/>
          <w:u w:val="single"/>
        </w:rPr>
        <w:t>-, vak- en dienstpersoneel</w:t>
      </w:r>
      <w:r w:rsidR="0035513B" w:rsidRPr="0035513B">
        <w:rPr>
          <w:rFonts w:asciiTheme="minorHAnsi" w:hAnsiTheme="minorHAnsi"/>
          <w:color w:val="000000"/>
          <w:sz w:val="24"/>
          <w:szCs w:val="24"/>
        </w:rPr>
        <w:t>.</w:t>
      </w:r>
    </w:p>
    <w:p w14:paraId="2D3F0DFE" w14:textId="77777777" w:rsidR="005140C8" w:rsidRPr="0035513B" w:rsidRDefault="005140C8" w:rsidP="00940F8C">
      <w:pPr>
        <w:pStyle w:val="Tekst"/>
        <w:jc w:val="both"/>
        <w:rPr>
          <w:rFonts w:asciiTheme="minorHAnsi" w:hAnsiTheme="minorHAnsi"/>
          <w:color w:val="000000"/>
          <w:sz w:val="24"/>
          <w:szCs w:val="24"/>
        </w:rPr>
      </w:pPr>
    </w:p>
    <w:p w14:paraId="67088776" w14:textId="77777777" w:rsidR="00A549C2" w:rsidRDefault="00C3739E" w:rsidP="00940F8C">
      <w:pPr>
        <w:pStyle w:val="Tekst"/>
        <w:jc w:val="both"/>
        <w:rPr>
          <w:rFonts w:asciiTheme="minorHAnsi" w:hAnsiTheme="minorHAnsi"/>
          <w:color w:val="000000"/>
          <w:sz w:val="24"/>
          <w:szCs w:val="24"/>
        </w:rPr>
      </w:pPr>
      <w:r w:rsidRPr="0035513B">
        <w:rPr>
          <w:rFonts w:asciiTheme="minorHAnsi" w:hAnsiTheme="minorHAnsi"/>
          <w:color w:val="000000"/>
          <w:sz w:val="24"/>
          <w:szCs w:val="24"/>
        </w:rPr>
        <w:t>D</w:t>
      </w:r>
      <w:r w:rsidR="00A549C2" w:rsidRPr="0035513B">
        <w:rPr>
          <w:rFonts w:asciiTheme="minorHAnsi" w:hAnsiTheme="minorHAnsi"/>
          <w:color w:val="000000"/>
          <w:sz w:val="24"/>
          <w:szCs w:val="24"/>
        </w:rPr>
        <w:t xml:space="preserve">e normale arbeidsduur </w:t>
      </w:r>
      <w:r w:rsidR="0035513B" w:rsidRPr="0035513B">
        <w:rPr>
          <w:rFonts w:asciiTheme="minorHAnsi" w:hAnsiTheme="minorHAnsi"/>
          <w:color w:val="000000"/>
          <w:sz w:val="24"/>
          <w:szCs w:val="24"/>
        </w:rPr>
        <w:t xml:space="preserve">bedraagt </w:t>
      </w:r>
      <w:r w:rsidR="0035513B" w:rsidRPr="00037527">
        <w:rPr>
          <w:rFonts w:asciiTheme="minorHAnsi" w:hAnsiTheme="minorHAnsi"/>
          <w:b/>
          <w:color w:val="000000"/>
          <w:sz w:val="24"/>
          <w:szCs w:val="24"/>
          <w:u w:val="single"/>
        </w:rPr>
        <w:t>36 uren</w:t>
      </w:r>
      <w:r w:rsidR="0035513B" w:rsidRPr="0035513B">
        <w:rPr>
          <w:rFonts w:asciiTheme="minorHAnsi" w:hAnsiTheme="minorHAnsi"/>
          <w:color w:val="000000"/>
          <w:sz w:val="24"/>
          <w:szCs w:val="24"/>
        </w:rPr>
        <w:t xml:space="preserve"> per week </w:t>
      </w:r>
      <w:r w:rsidR="00A549C2" w:rsidRPr="0035513B">
        <w:rPr>
          <w:rFonts w:asciiTheme="minorHAnsi" w:hAnsiTheme="minorHAnsi"/>
          <w:color w:val="000000"/>
          <w:sz w:val="24"/>
          <w:szCs w:val="24"/>
        </w:rPr>
        <w:t xml:space="preserve">voor het </w:t>
      </w:r>
      <w:r w:rsidR="00A549C2" w:rsidRPr="00037527">
        <w:rPr>
          <w:rFonts w:asciiTheme="minorHAnsi" w:hAnsiTheme="minorHAnsi"/>
          <w:b/>
          <w:color w:val="000000"/>
          <w:sz w:val="24"/>
          <w:szCs w:val="24"/>
          <w:u w:val="single"/>
        </w:rPr>
        <w:t>administratief personeel</w:t>
      </w:r>
      <w:r w:rsidR="00A549C2" w:rsidRPr="0035513B">
        <w:rPr>
          <w:rFonts w:asciiTheme="minorHAnsi" w:hAnsiTheme="minorHAnsi"/>
          <w:color w:val="000000"/>
          <w:sz w:val="24"/>
          <w:szCs w:val="24"/>
        </w:rPr>
        <w:t>.</w:t>
      </w:r>
    </w:p>
    <w:p w14:paraId="4D41B0EE" w14:textId="77777777" w:rsidR="005140C8" w:rsidRPr="0035513B" w:rsidRDefault="005140C8" w:rsidP="00940F8C">
      <w:pPr>
        <w:pStyle w:val="Tekst"/>
        <w:jc w:val="both"/>
        <w:rPr>
          <w:rFonts w:asciiTheme="minorHAnsi" w:hAnsiTheme="minorHAnsi"/>
          <w:color w:val="000000"/>
          <w:sz w:val="24"/>
          <w:szCs w:val="24"/>
        </w:rPr>
      </w:pPr>
    </w:p>
    <w:p w14:paraId="6C2D65FC" w14:textId="77777777" w:rsidR="00CD7A54" w:rsidRDefault="00CD7A54" w:rsidP="00940F8C">
      <w:pPr>
        <w:pStyle w:val="Tekst"/>
        <w:jc w:val="both"/>
        <w:rPr>
          <w:rFonts w:asciiTheme="minorHAnsi" w:hAnsiTheme="minorHAnsi"/>
          <w:color w:val="000000"/>
          <w:sz w:val="24"/>
          <w:szCs w:val="24"/>
        </w:rPr>
      </w:pPr>
      <w:r w:rsidRPr="00B46B48">
        <w:rPr>
          <w:rFonts w:asciiTheme="minorHAnsi" w:hAnsiTheme="minorHAnsi"/>
          <w:color w:val="000000"/>
          <w:sz w:val="24"/>
          <w:szCs w:val="24"/>
        </w:rPr>
        <w:t>De tijd waarin de werknemer zich voor rekening van eenzelfde wer</w:t>
      </w:r>
      <w:r w:rsidR="00DA449F">
        <w:rPr>
          <w:rFonts w:asciiTheme="minorHAnsi" w:hAnsiTheme="minorHAnsi"/>
          <w:color w:val="000000"/>
          <w:sz w:val="24"/>
          <w:szCs w:val="24"/>
        </w:rPr>
        <w:t>kgever (algemeen directeur</w:t>
      </w:r>
      <w:r w:rsidRPr="00B46B48">
        <w:rPr>
          <w:rFonts w:asciiTheme="minorHAnsi" w:hAnsiTheme="minorHAnsi"/>
          <w:color w:val="000000"/>
          <w:sz w:val="24"/>
          <w:szCs w:val="24"/>
        </w:rPr>
        <w:t>) verplaatst tussen twee arbeidsplaatsen</w:t>
      </w:r>
      <w:r w:rsidR="00DA449F">
        <w:rPr>
          <w:rFonts w:asciiTheme="minorHAnsi" w:hAnsiTheme="minorHAnsi"/>
          <w:color w:val="000000"/>
          <w:sz w:val="24"/>
          <w:szCs w:val="24"/>
        </w:rPr>
        <w:t xml:space="preserve"> (zelfde scholengroep)</w:t>
      </w:r>
      <w:r w:rsidRPr="00B46B48">
        <w:rPr>
          <w:rFonts w:asciiTheme="minorHAnsi" w:hAnsiTheme="minorHAnsi"/>
          <w:color w:val="000000"/>
          <w:sz w:val="24"/>
          <w:szCs w:val="24"/>
        </w:rPr>
        <w:t xml:space="preserve"> is inbegrepen in de arbeidsduur.</w:t>
      </w:r>
    </w:p>
    <w:p w14:paraId="24AE7859" w14:textId="77777777" w:rsidR="005140C8" w:rsidRDefault="005140C8" w:rsidP="00940F8C">
      <w:pPr>
        <w:pStyle w:val="Tekst"/>
        <w:jc w:val="both"/>
        <w:rPr>
          <w:rFonts w:asciiTheme="minorHAnsi" w:hAnsiTheme="minorHAnsi"/>
          <w:color w:val="000000"/>
          <w:sz w:val="24"/>
          <w:szCs w:val="24"/>
        </w:rPr>
      </w:pPr>
    </w:p>
    <w:p w14:paraId="544BB54A" w14:textId="1354D300" w:rsidR="005140C8" w:rsidRPr="00B46B48" w:rsidRDefault="00DA449F" w:rsidP="00940F8C">
      <w:pPr>
        <w:pStyle w:val="Tekst"/>
        <w:jc w:val="both"/>
        <w:rPr>
          <w:rFonts w:asciiTheme="minorHAnsi" w:hAnsiTheme="minorHAnsi"/>
          <w:color w:val="000000"/>
          <w:sz w:val="24"/>
          <w:szCs w:val="24"/>
        </w:rPr>
      </w:pPr>
      <w:r>
        <w:rPr>
          <w:rFonts w:asciiTheme="minorHAnsi" w:hAnsiTheme="minorHAnsi"/>
          <w:color w:val="000000"/>
          <w:sz w:val="24"/>
          <w:szCs w:val="24"/>
        </w:rPr>
        <w:t xml:space="preserve">De tijd gedurende de dewelke </w:t>
      </w:r>
      <w:r w:rsidR="00A16964">
        <w:rPr>
          <w:rFonts w:asciiTheme="minorHAnsi" w:hAnsiTheme="minorHAnsi"/>
          <w:color w:val="000000"/>
          <w:sz w:val="24"/>
          <w:szCs w:val="24"/>
        </w:rPr>
        <w:t xml:space="preserve">de </w:t>
      </w:r>
      <w:r>
        <w:rPr>
          <w:rFonts w:asciiTheme="minorHAnsi" w:hAnsiTheme="minorHAnsi"/>
          <w:color w:val="000000"/>
          <w:sz w:val="24"/>
          <w:szCs w:val="24"/>
        </w:rPr>
        <w:t>werknemer een ople</w:t>
      </w:r>
      <w:r w:rsidR="00A521E8">
        <w:rPr>
          <w:rFonts w:asciiTheme="minorHAnsi" w:hAnsiTheme="minorHAnsi"/>
          <w:color w:val="000000"/>
          <w:sz w:val="24"/>
          <w:szCs w:val="24"/>
        </w:rPr>
        <w:t>i</w:t>
      </w:r>
      <w:r>
        <w:rPr>
          <w:rFonts w:asciiTheme="minorHAnsi" w:hAnsiTheme="minorHAnsi"/>
          <w:color w:val="000000"/>
          <w:sz w:val="24"/>
          <w:szCs w:val="24"/>
        </w:rPr>
        <w:t>ding krijgt van de werkgever m.b.t. het werk dat hij moet uitvoeren is eveneens inbegrepen in de arbeidsduur.</w:t>
      </w:r>
    </w:p>
    <w:p w14:paraId="7776B23E" w14:textId="77777777" w:rsidR="00A549C2" w:rsidRPr="00900C0C" w:rsidRDefault="00A549C2" w:rsidP="00AA77C7">
      <w:pPr>
        <w:pStyle w:val="Kop3"/>
        <w:rPr>
          <w:rFonts w:asciiTheme="minorHAnsi" w:hAnsiTheme="minorHAnsi"/>
          <w:sz w:val="28"/>
          <w:szCs w:val="28"/>
        </w:rPr>
      </w:pPr>
      <w:bookmarkStart w:id="2479" w:name="_Begrenzingen"/>
      <w:bookmarkStart w:id="2480" w:name="_Toc391971522"/>
      <w:bookmarkStart w:id="2481" w:name="_Toc392302064"/>
      <w:bookmarkStart w:id="2482" w:name="_Toc426347507"/>
      <w:bookmarkStart w:id="2483" w:name="_Toc426450930"/>
      <w:bookmarkStart w:id="2484" w:name="_Toc426451474"/>
      <w:bookmarkStart w:id="2485" w:name="_Toc426510973"/>
      <w:bookmarkStart w:id="2486" w:name="_Toc426517044"/>
      <w:bookmarkStart w:id="2487" w:name="_Toc426530706"/>
      <w:bookmarkStart w:id="2488" w:name="_Toc426943627"/>
      <w:bookmarkStart w:id="2489" w:name="_Toc426950389"/>
      <w:bookmarkStart w:id="2490" w:name="_Toc450032468"/>
      <w:bookmarkStart w:id="2491" w:name="_Toc450038056"/>
      <w:bookmarkStart w:id="2492" w:name="_Toc450531133"/>
      <w:bookmarkStart w:id="2493" w:name="_Toc450985123"/>
      <w:bookmarkStart w:id="2494" w:name="_Toc451053629"/>
      <w:bookmarkStart w:id="2495" w:name="_Toc451058144"/>
      <w:bookmarkStart w:id="2496" w:name="_Toc451069908"/>
      <w:bookmarkStart w:id="2497" w:name="_Toc452441612"/>
      <w:bookmarkStart w:id="2498" w:name="_Toc462553962"/>
      <w:bookmarkStart w:id="2499" w:name="_Toc473535034"/>
      <w:bookmarkStart w:id="2500" w:name="_Toc473535415"/>
      <w:bookmarkStart w:id="2501" w:name="_Toc473536015"/>
      <w:bookmarkStart w:id="2502" w:name="_Toc473615265"/>
      <w:bookmarkStart w:id="2503" w:name="_Toc473685661"/>
      <w:bookmarkStart w:id="2504" w:name="_Toc474045420"/>
      <w:bookmarkStart w:id="2505" w:name="_Toc495302825"/>
      <w:bookmarkStart w:id="2506" w:name="_Toc276634632"/>
      <w:bookmarkStart w:id="2507" w:name="_Toc276635521"/>
      <w:bookmarkStart w:id="2508" w:name="_Toc280265716"/>
      <w:bookmarkStart w:id="2509" w:name="_Toc307475538"/>
      <w:bookmarkStart w:id="2510" w:name="_Toc307487800"/>
      <w:bookmarkStart w:id="2511" w:name="_Toc223617278"/>
      <w:bookmarkEnd w:id="2479"/>
      <w:r w:rsidRPr="00900C0C">
        <w:rPr>
          <w:rFonts w:asciiTheme="minorHAnsi" w:hAnsiTheme="minorHAnsi"/>
          <w:sz w:val="28"/>
          <w:szCs w:val="28"/>
        </w:rPr>
        <w:t>Begrenzingen</w:t>
      </w:r>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p>
    <w:p w14:paraId="1FA0F6FA" w14:textId="77777777" w:rsidR="00D81070" w:rsidRDefault="00A549C2" w:rsidP="00D81070">
      <w:pPr>
        <w:pStyle w:val="Tekst"/>
        <w:spacing w:line="360" w:lineRule="auto"/>
        <w:jc w:val="both"/>
        <w:rPr>
          <w:rFonts w:asciiTheme="minorHAnsi" w:hAnsiTheme="minorHAnsi"/>
          <w:sz w:val="24"/>
          <w:szCs w:val="24"/>
        </w:rPr>
      </w:pPr>
      <w:r w:rsidRPr="00D75D01">
        <w:rPr>
          <w:rFonts w:asciiTheme="minorHAnsi" w:hAnsiTheme="minorHAnsi"/>
          <w:b/>
          <w:sz w:val="24"/>
          <w:szCs w:val="24"/>
          <w:u w:val="single"/>
        </w:rPr>
        <w:t>Maximumgrens</w:t>
      </w:r>
      <w:r w:rsidRPr="00D75D01">
        <w:rPr>
          <w:rFonts w:asciiTheme="minorHAnsi" w:hAnsiTheme="minorHAnsi"/>
          <w:sz w:val="24"/>
          <w:szCs w:val="24"/>
          <w:u w:val="single"/>
        </w:rPr>
        <w:t xml:space="preserve"> </w:t>
      </w:r>
      <w:r w:rsidRPr="0035513B">
        <w:rPr>
          <w:rFonts w:asciiTheme="minorHAnsi" w:hAnsiTheme="minorHAnsi"/>
          <w:sz w:val="24"/>
          <w:szCs w:val="24"/>
        </w:rPr>
        <w:t>van de arbeidsduur</w:t>
      </w:r>
      <w:r w:rsidR="00650F7F">
        <w:rPr>
          <w:rFonts w:asciiTheme="minorHAnsi" w:hAnsiTheme="minorHAnsi"/>
          <w:sz w:val="24"/>
          <w:szCs w:val="24"/>
        </w:rPr>
        <w:t>:</w:t>
      </w:r>
    </w:p>
    <w:p w14:paraId="7D2F916F" w14:textId="77777777" w:rsidR="00D81070" w:rsidRDefault="00A549C2" w:rsidP="00926330">
      <w:pPr>
        <w:pStyle w:val="Tekst"/>
        <w:numPr>
          <w:ilvl w:val="0"/>
          <w:numId w:val="85"/>
        </w:numPr>
        <w:spacing w:line="360" w:lineRule="auto"/>
        <w:ind w:left="1134" w:hanging="283"/>
        <w:jc w:val="both"/>
        <w:rPr>
          <w:rFonts w:asciiTheme="minorHAnsi" w:hAnsiTheme="minorHAnsi"/>
          <w:sz w:val="24"/>
          <w:szCs w:val="24"/>
        </w:rPr>
      </w:pPr>
      <w:r w:rsidRPr="00B46B48">
        <w:rPr>
          <w:rFonts w:asciiTheme="minorHAnsi" w:hAnsiTheme="minorHAnsi"/>
          <w:sz w:val="24"/>
          <w:szCs w:val="24"/>
        </w:rPr>
        <w:t xml:space="preserve">de </w:t>
      </w:r>
      <w:r w:rsidRPr="0035513B">
        <w:rPr>
          <w:rFonts w:asciiTheme="minorHAnsi" w:hAnsiTheme="minorHAnsi"/>
          <w:b/>
          <w:sz w:val="24"/>
          <w:szCs w:val="24"/>
        </w:rPr>
        <w:t>dagelijkse</w:t>
      </w:r>
      <w:r w:rsidRPr="00B46B48">
        <w:rPr>
          <w:rFonts w:asciiTheme="minorHAnsi" w:hAnsiTheme="minorHAnsi"/>
          <w:sz w:val="24"/>
          <w:szCs w:val="24"/>
        </w:rPr>
        <w:t xml:space="preserve"> arbeidsduur mag </w:t>
      </w:r>
      <w:r w:rsidRPr="00C76DC0">
        <w:rPr>
          <w:rFonts w:asciiTheme="minorHAnsi" w:hAnsiTheme="minorHAnsi"/>
          <w:b/>
          <w:sz w:val="24"/>
          <w:szCs w:val="24"/>
        </w:rPr>
        <w:t>12 uren</w:t>
      </w:r>
      <w:r w:rsidRPr="00B46B48">
        <w:rPr>
          <w:rFonts w:asciiTheme="minorHAnsi" w:hAnsiTheme="minorHAnsi"/>
          <w:sz w:val="24"/>
          <w:szCs w:val="24"/>
        </w:rPr>
        <w:t xml:space="preserve"> ni</w:t>
      </w:r>
      <w:r w:rsidR="00D81070">
        <w:rPr>
          <w:rFonts w:asciiTheme="minorHAnsi" w:hAnsiTheme="minorHAnsi"/>
          <w:sz w:val="24"/>
          <w:szCs w:val="24"/>
        </w:rPr>
        <w:t>et overschrijden;</w:t>
      </w:r>
    </w:p>
    <w:p w14:paraId="24EB4D81" w14:textId="77777777" w:rsidR="001D137A" w:rsidRPr="00D81070" w:rsidRDefault="00A549C2" w:rsidP="00926330">
      <w:pPr>
        <w:pStyle w:val="Tekst"/>
        <w:numPr>
          <w:ilvl w:val="0"/>
          <w:numId w:val="85"/>
        </w:numPr>
        <w:ind w:left="1134" w:hanging="283"/>
        <w:jc w:val="both"/>
        <w:rPr>
          <w:rFonts w:asciiTheme="minorHAnsi" w:hAnsiTheme="minorHAnsi"/>
          <w:color w:val="000000"/>
          <w:sz w:val="24"/>
          <w:szCs w:val="24"/>
        </w:rPr>
      </w:pPr>
      <w:r w:rsidRPr="00D81070">
        <w:rPr>
          <w:rFonts w:asciiTheme="minorHAnsi" w:hAnsiTheme="minorHAnsi"/>
          <w:sz w:val="24"/>
          <w:szCs w:val="24"/>
        </w:rPr>
        <w:t xml:space="preserve">de maximumgrens voor de totale </w:t>
      </w:r>
      <w:r w:rsidRPr="00D81070">
        <w:rPr>
          <w:rFonts w:asciiTheme="minorHAnsi" w:hAnsiTheme="minorHAnsi"/>
          <w:b/>
          <w:sz w:val="24"/>
          <w:szCs w:val="24"/>
        </w:rPr>
        <w:t>wekelijkse</w:t>
      </w:r>
      <w:r w:rsidRPr="00D81070">
        <w:rPr>
          <w:rFonts w:asciiTheme="minorHAnsi" w:hAnsiTheme="minorHAnsi"/>
          <w:sz w:val="24"/>
          <w:szCs w:val="24"/>
        </w:rPr>
        <w:t xml:space="preserve"> arbeidsduur is </w:t>
      </w:r>
      <w:r w:rsidR="0035513B" w:rsidRPr="00D81070">
        <w:rPr>
          <w:rFonts w:asciiTheme="minorHAnsi" w:hAnsiTheme="minorHAnsi"/>
          <w:b/>
          <w:sz w:val="24"/>
          <w:szCs w:val="24"/>
        </w:rPr>
        <w:t xml:space="preserve">50 </w:t>
      </w:r>
      <w:r w:rsidRPr="00D81070">
        <w:rPr>
          <w:rFonts w:asciiTheme="minorHAnsi" w:hAnsiTheme="minorHAnsi"/>
          <w:b/>
          <w:sz w:val="24"/>
          <w:szCs w:val="24"/>
        </w:rPr>
        <w:t>uren</w:t>
      </w:r>
      <w:r w:rsidRPr="00D81070">
        <w:rPr>
          <w:rFonts w:asciiTheme="minorHAnsi" w:hAnsiTheme="minorHAnsi"/>
          <w:color w:val="000000"/>
          <w:sz w:val="24"/>
          <w:szCs w:val="24"/>
        </w:rPr>
        <w:t xml:space="preserve"> </w:t>
      </w:r>
      <w:r w:rsidRPr="00D81070">
        <w:rPr>
          <w:rFonts w:asciiTheme="minorHAnsi" w:hAnsiTheme="minorHAnsi"/>
          <w:color w:val="000000"/>
          <w:sz w:val="24"/>
          <w:szCs w:val="24"/>
          <w:u w:val="single"/>
        </w:rPr>
        <w:t>behalve</w:t>
      </w:r>
      <w:r w:rsidR="00650F7F">
        <w:rPr>
          <w:rFonts w:asciiTheme="minorHAnsi" w:hAnsiTheme="minorHAnsi"/>
          <w:color w:val="000000"/>
          <w:sz w:val="24"/>
          <w:szCs w:val="24"/>
          <w:u w:val="single"/>
        </w:rPr>
        <w:t>:</w:t>
      </w:r>
    </w:p>
    <w:p w14:paraId="72092334" w14:textId="77777777" w:rsidR="001D137A" w:rsidRPr="00B46B48" w:rsidRDefault="00A549C2" w:rsidP="00926330">
      <w:pPr>
        <w:pStyle w:val="Tekst"/>
        <w:numPr>
          <w:ilvl w:val="0"/>
          <w:numId w:val="51"/>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in geval van dringende werken aan machines of materieel;</w:t>
      </w:r>
    </w:p>
    <w:p w14:paraId="63987DD2" w14:textId="77777777" w:rsidR="001D137A" w:rsidRPr="00B46B48" w:rsidRDefault="00A549C2" w:rsidP="00926330">
      <w:pPr>
        <w:pStyle w:val="Tekst"/>
        <w:numPr>
          <w:ilvl w:val="0"/>
          <w:numId w:val="51"/>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om het hoofd te bieden aan een voorgekomen of dreigend ongeval;</w:t>
      </w:r>
    </w:p>
    <w:p w14:paraId="6C1FCBE9" w14:textId="77777777" w:rsidR="00A549C2" w:rsidRPr="00B46B48" w:rsidRDefault="00A549C2" w:rsidP="00926330">
      <w:pPr>
        <w:pStyle w:val="Tekst"/>
        <w:numPr>
          <w:ilvl w:val="0"/>
          <w:numId w:val="51"/>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in opvoeding- en opvangtehuizen</w:t>
      </w:r>
      <w:r w:rsidR="001D137A" w:rsidRPr="00B46B48">
        <w:rPr>
          <w:rFonts w:asciiTheme="minorHAnsi" w:hAnsiTheme="minorHAnsi"/>
          <w:color w:val="000000"/>
          <w:sz w:val="24"/>
          <w:szCs w:val="24"/>
        </w:rPr>
        <w:t>.</w:t>
      </w:r>
    </w:p>
    <w:p w14:paraId="1ADE95B2" w14:textId="77777777" w:rsidR="00D75881" w:rsidRPr="00B46B48" w:rsidRDefault="00D75881" w:rsidP="007F0D2B">
      <w:pPr>
        <w:pStyle w:val="Tekst"/>
        <w:ind w:left="1134" w:hanging="283"/>
        <w:rPr>
          <w:rFonts w:asciiTheme="minorHAnsi" w:hAnsiTheme="minorHAnsi"/>
          <w:color w:val="000000"/>
          <w:sz w:val="24"/>
          <w:szCs w:val="24"/>
        </w:rPr>
      </w:pPr>
    </w:p>
    <w:p w14:paraId="68217E71" w14:textId="77777777" w:rsidR="00A549C2" w:rsidRPr="00B46B48" w:rsidRDefault="00A549C2" w:rsidP="00940F8C">
      <w:pPr>
        <w:pStyle w:val="Tekst"/>
        <w:jc w:val="both"/>
        <w:rPr>
          <w:rFonts w:asciiTheme="minorHAnsi" w:hAnsiTheme="minorHAnsi"/>
          <w:sz w:val="24"/>
          <w:szCs w:val="24"/>
        </w:rPr>
      </w:pPr>
      <w:r w:rsidRPr="00D75D01">
        <w:rPr>
          <w:rFonts w:asciiTheme="minorHAnsi" w:hAnsiTheme="minorHAnsi"/>
          <w:b/>
          <w:sz w:val="24"/>
          <w:szCs w:val="24"/>
          <w:u w:val="single"/>
        </w:rPr>
        <w:t>Gemiddelde</w:t>
      </w:r>
      <w:r w:rsidRPr="00960E9C">
        <w:rPr>
          <w:rFonts w:asciiTheme="minorHAnsi" w:hAnsiTheme="minorHAnsi"/>
          <w:b/>
          <w:sz w:val="24"/>
          <w:szCs w:val="24"/>
        </w:rPr>
        <w:t xml:space="preserve"> </w:t>
      </w:r>
      <w:r w:rsidRPr="00D75D01">
        <w:rPr>
          <w:rFonts w:asciiTheme="minorHAnsi" w:hAnsiTheme="minorHAnsi"/>
          <w:sz w:val="24"/>
          <w:szCs w:val="24"/>
        </w:rPr>
        <w:t>arbeidsduur</w:t>
      </w:r>
      <w:r w:rsidR="00650F7F">
        <w:rPr>
          <w:rFonts w:asciiTheme="minorHAnsi" w:hAnsiTheme="minorHAnsi"/>
          <w:sz w:val="24"/>
          <w:szCs w:val="24"/>
        </w:rPr>
        <w:t>:</w:t>
      </w:r>
      <w:r w:rsidRPr="00B46B48">
        <w:rPr>
          <w:rFonts w:asciiTheme="minorHAnsi" w:hAnsiTheme="minorHAnsi"/>
          <w:sz w:val="24"/>
          <w:szCs w:val="24"/>
        </w:rPr>
        <w:t xml:space="preserve"> de </w:t>
      </w:r>
      <w:r w:rsidRPr="00A9307B">
        <w:rPr>
          <w:rFonts w:asciiTheme="minorHAnsi" w:hAnsiTheme="minorHAnsi"/>
          <w:b/>
          <w:sz w:val="24"/>
          <w:szCs w:val="24"/>
        </w:rPr>
        <w:t>normale wekelijkse arbeidsduur</w:t>
      </w:r>
      <w:r w:rsidRPr="00B46B48">
        <w:rPr>
          <w:rFonts w:asciiTheme="minorHAnsi" w:hAnsiTheme="minorHAnsi"/>
          <w:sz w:val="24"/>
          <w:szCs w:val="24"/>
        </w:rPr>
        <w:t xml:space="preserve"> moet </w:t>
      </w:r>
      <w:r w:rsidRPr="00A9307B">
        <w:rPr>
          <w:rFonts w:asciiTheme="minorHAnsi" w:hAnsiTheme="minorHAnsi"/>
          <w:b/>
          <w:sz w:val="24"/>
          <w:szCs w:val="24"/>
        </w:rPr>
        <w:t>gemiddeld</w:t>
      </w:r>
      <w:r w:rsidRPr="00B46B48">
        <w:rPr>
          <w:rFonts w:asciiTheme="minorHAnsi" w:hAnsiTheme="minorHAnsi"/>
          <w:sz w:val="24"/>
          <w:szCs w:val="24"/>
        </w:rPr>
        <w:t xml:space="preserve"> over een periode van </w:t>
      </w:r>
      <w:r w:rsidRPr="00F33FDE">
        <w:rPr>
          <w:rFonts w:asciiTheme="minorHAnsi" w:hAnsiTheme="minorHAnsi"/>
          <w:b/>
          <w:sz w:val="24"/>
          <w:szCs w:val="24"/>
        </w:rPr>
        <w:t>vier maanden</w:t>
      </w:r>
      <w:r w:rsidRPr="00B46B48">
        <w:rPr>
          <w:rFonts w:asciiTheme="minorHAnsi" w:hAnsiTheme="minorHAnsi"/>
          <w:sz w:val="24"/>
          <w:szCs w:val="24"/>
        </w:rPr>
        <w:t xml:space="preserve"> worden gerespecteerd.</w:t>
      </w:r>
    </w:p>
    <w:p w14:paraId="67FC9867" w14:textId="77777777" w:rsidR="00D75881" w:rsidRPr="00B46B48" w:rsidRDefault="00D75881" w:rsidP="00940F8C">
      <w:pPr>
        <w:pStyle w:val="Tekst"/>
        <w:jc w:val="both"/>
        <w:rPr>
          <w:rFonts w:asciiTheme="minorHAnsi" w:hAnsiTheme="minorHAnsi"/>
          <w:sz w:val="24"/>
          <w:szCs w:val="24"/>
        </w:rPr>
      </w:pPr>
    </w:p>
    <w:p w14:paraId="606FA213" w14:textId="40195DEB" w:rsidR="00A549C2" w:rsidRPr="00B46B48" w:rsidRDefault="00A549C2" w:rsidP="00940F8C">
      <w:pPr>
        <w:pStyle w:val="Tekst"/>
        <w:numPr>
          <w:ilvl w:val="0"/>
          <w:numId w:val="3"/>
        </w:numPr>
        <w:jc w:val="both"/>
        <w:rPr>
          <w:rFonts w:asciiTheme="minorHAnsi" w:hAnsiTheme="minorHAnsi"/>
          <w:color w:val="000000"/>
          <w:sz w:val="24"/>
          <w:szCs w:val="24"/>
        </w:rPr>
      </w:pPr>
      <w:r w:rsidRPr="00B46B48">
        <w:rPr>
          <w:rFonts w:asciiTheme="minorHAnsi" w:hAnsiTheme="minorHAnsi"/>
          <w:color w:val="000000"/>
          <w:sz w:val="24"/>
          <w:szCs w:val="24"/>
        </w:rPr>
        <w:t>Grens van de overschrijdingen van de gemiddelde arbeidsduur</w:t>
      </w:r>
      <w:r w:rsidR="00650F7F">
        <w:rPr>
          <w:rFonts w:asciiTheme="minorHAnsi" w:hAnsiTheme="minorHAnsi"/>
          <w:color w:val="000000"/>
          <w:sz w:val="24"/>
          <w:szCs w:val="24"/>
        </w:rPr>
        <w:t>:</w:t>
      </w:r>
      <w:r w:rsidRPr="00B46B48">
        <w:rPr>
          <w:rFonts w:asciiTheme="minorHAnsi" w:hAnsiTheme="minorHAnsi"/>
          <w:color w:val="000000"/>
          <w:sz w:val="24"/>
          <w:szCs w:val="24"/>
        </w:rPr>
        <w:t xml:space="preserve"> tijdens de periode van vier maanden mag op geen enkel ogenblik de gemiddelde wekelijkse arbeidsduur met meer dan 50 uren overschreden worden. M.a.w. er moet </w:t>
      </w:r>
      <w:r w:rsidRPr="00B46B48">
        <w:rPr>
          <w:rFonts w:asciiTheme="minorHAnsi" w:hAnsiTheme="minorHAnsi"/>
          <w:color w:val="000000"/>
          <w:sz w:val="24"/>
          <w:szCs w:val="24"/>
          <w:u w:val="single"/>
        </w:rPr>
        <w:t>geregeld inhaalrust</w:t>
      </w:r>
      <w:r w:rsidRPr="00B46B48">
        <w:rPr>
          <w:rFonts w:asciiTheme="minorHAnsi" w:hAnsiTheme="minorHAnsi"/>
          <w:color w:val="000000"/>
          <w:sz w:val="24"/>
          <w:szCs w:val="24"/>
        </w:rPr>
        <w:t xml:space="preserve"> worden toegekend. Zie </w:t>
      </w:r>
      <w:hyperlink w:anchor="_Model_14._Staat_1" w:history="1">
        <w:r w:rsidRPr="00DC7305">
          <w:rPr>
            <w:rStyle w:val="Hyperlink"/>
            <w:rFonts w:asciiTheme="minorHAnsi" w:hAnsiTheme="minorHAnsi"/>
            <w:b/>
            <w:sz w:val="24"/>
            <w:szCs w:val="24"/>
          </w:rPr>
          <w:t>model</w:t>
        </w:r>
      </w:hyperlink>
      <w:r w:rsidR="000D6091">
        <w:rPr>
          <w:rStyle w:val="Hyperlink"/>
          <w:rFonts w:asciiTheme="minorHAnsi" w:hAnsiTheme="minorHAnsi"/>
          <w:b/>
          <w:sz w:val="24"/>
          <w:szCs w:val="24"/>
        </w:rPr>
        <w:t>.</w:t>
      </w:r>
    </w:p>
    <w:p w14:paraId="35A99A01" w14:textId="77777777" w:rsidR="00D75881" w:rsidRDefault="00D75881" w:rsidP="00EB14B4">
      <w:pPr>
        <w:pStyle w:val="Tekst"/>
        <w:ind w:left="1134"/>
        <w:rPr>
          <w:rFonts w:asciiTheme="minorHAnsi" w:hAnsiTheme="minorHAnsi"/>
          <w:color w:val="000000"/>
          <w:sz w:val="24"/>
          <w:szCs w:val="24"/>
        </w:rPr>
      </w:pPr>
    </w:p>
    <w:p w14:paraId="4685EFCE" w14:textId="77777777" w:rsidR="00A521E8" w:rsidRDefault="00A521E8" w:rsidP="00EB14B4">
      <w:pPr>
        <w:pStyle w:val="Tekst"/>
        <w:ind w:left="1134"/>
        <w:rPr>
          <w:rFonts w:asciiTheme="minorHAnsi" w:hAnsiTheme="minorHAnsi"/>
          <w:color w:val="000000"/>
          <w:sz w:val="24"/>
          <w:szCs w:val="24"/>
        </w:rPr>
      </w:pPr>
    </w:p>
    <w:p w14:paraId="1B4D8AB4" w14:textId="77777777" w:rsidR="00A521E8" w:rsidRDefault="00A521E8" w:rsidP="00EB14B4">
      <w:pPr>
        <w:pStyle w:val="Tekst"/>
        <w:ind w:left="1134"/>
        <w:rPr>
          <w:rFonts w:asciiTheme="minorHAnsi" w:hAnsiTheme="minorHAnsi"/>
          <w:color w:val="000000"/>
          <w:sz w:val="24"/>
          <w:szCs w:val="24"/>
        </w:rPr>
      </w:pPr>
    </w:p>
    <w:p w14:paraId="08CEDF34" w14:textId="4AB277EB" w:rsidR="00A521E8" w:rsidRDefault="00A521E8" w:rsidP="00EB14B4">
      <w:pPr>
        <w:pStyle w:val="Tekst"/>
        <w:ind w:left="1134"/>
        <w:rPr>
          <w:rFonts w:asciiTheme="minorHAnsi" w:hAnsiTheme="minorHAnsi"/>
          <w:color w:val="000000"/>
          <w:sz w:val="24"/>
          <w:szCs w:val="24"/>
        </w:rPr>
      </w:pPr>
    </w:p>
    <w:p w14:paraId="7A61307F" w14:textId="77777777" w:rsidR="00F26E9B" w:rsidRDefault="00F26E9B" w:rsidP="00EB14B4">
      <w:pPr>
        <w:pStyle w:val="Tekst"/>
        <w:ind w:left="1134"/>
        <w:rPr>
          <w:rFonts w:asciiTheme="minorHAnsi" w:hAnsiTheme="minorHAnsi"/>
          <w:color w:val="000000"/>
          <w:sz w:val="24"/>
          <w:szCs w:val="24"/>
        </w:rPr>
      </w:pPr>
    </w:p>
    <w:p w14:paraId="1F9F5E4C" w14:textId="77777777" w:rsidR="00AA6B66" w:rsidRDefault="00AA6B66" w:rsidP="00EB14B4">
      <w:pPr>
        <w:pStyle w:val="Tekst"/>
        <w:ind w:left="1134"/>
        <w:rPr>
          <w:rFonts w:asciiTheme="minorHAnsi" w:hAnsiTheme="minorHAnsi"/>
          <w:color w:val="000000"/>
          <w:sz w:val="24"/>
          <w:szCs w:val="24"/>
        </w:rPr>
      </w:pPr>
    </w:p>
    <w:p w14:paraId="6BD45271" w14:textId="3F66AD01" w:rsidR="00AA6B66" w:rsidRPr="00AA6B66" w:rsidRDefault="00AA6B66" w:rsidP="00AA6B66">
      <w:pPr>
        <w:pStyle w:val="Tekst"/>
        <w:numPr>
          <w:ilvl w:val="0"/>
          <w:numId w:val="3"/>
        </w:numPr>
        <w:rPr>
          <w:rFonts w:asciiTheme="minorHAnsi" w:hAnsiTheme="minorHAnsi"/>
          <w:color w:val="000000"/>
          <w:sz w:val="24"/>
          <w:szCs w:val="24"/>
          <w:u w:val="single"/>
        </w:rPr>
      </w:pPr>
      <w:r w:rsidRPr="00AA6B66">
        <w:rPr>
          <w:rFonts w:asciiTheme="minorHAnsi" w:hAnsiTheme="minorHAnsi"/>
          <w:color w:val="000000"/>
          <w:sz w:val="24"/>
          <w:szCs w:val="24"/>
          <w:u w:val="single"/>
        </w:rPr>
        <w:lastRenderedPageBreak/>
        <w:t>Voorbeelden</w:t>
      </w:r>
    </w:p>
    <w:p w14:paraId="2F6B3E2D" w14:textId="77777777" w:rsidR="00AA6B66" w:rsidRDefault="00AA6B66" w:rsidP="00AA6B66">
      <w:pPr>
        <w:pStyle w:val="Tekst"/>
        <w:ind w:left="1134"/>
        <w:rPr>
          <w:rFonts w:asciiTheme="minorHAnsi" w:hAnsiTheme="minorHAnsi"/>
          <w:color w:val="000000"/>
          <w:sz w:val="24"/>
          <w:szCs w:val="24"/>
        </w:rPr>
      </w:pPr>
    </w:p>
    <w:tbl>
      <w:tblPr>
        <w:tblStyle w:val="3D-effectenvoortabel3"/>
        <w:tblW w:w="8505" w:type="dxa"/>
        <w:tblInd w:w="982" w:type="dxa"/>
        <w:tblLayout w:type="fixed"/>
        <w:tblLook w:val="0000" w:firstRow="0" w:lastRow="0" w:firstColumn="0" w:lastColumn="0" w:noHBand="0" w:noVBand="0"/>
      </w:tblPr>
      <w:tblGrid>
        <w:gridCol w:w="1276"/>
        <w:gridCol w:w="1275"/>
        <w:gridCol w:w="1418"/>
        <w:gridCol w:w="1559"/>
        <w:gridCol w:w="1461"/>
        <w:gridCol w:w="1516"/>
      </w:tblGrid>
      <w:tr w:rsidR="00A549C2" w:rsidRPr="00B46B48" w14:paraId="04B57A23"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505" w:type="dxa"/>
            <w:gridSpan w:val="6"/>
          </w:tcPr>
          <w:p w14:paraId="461DEA62" w14:textId="77777777" w:rsidR="00A549C2" w:rsidRPr="00707E3F" w:rsidRDefault="00A549C2" w:rsidP="007F0D2B">
            <w:pPr>
              <w:pStyle w:val="Tekst"/>
              <w:numPr>
                <w:ilvl w:val="12"/>
                <w:numId w:val="0"/>
              </w:numPr>
              <w:jc w:val="center"/>
              <w:rPr>
                <w:rFonts w:asciiTheme="minorHAnsi" w:hAnsiTheme="minorHAnsi"/>
                <w:b/>
                <w:color w:val="000000"/>
                <w:szCs w:val="22"/>
              </w:rPr>
            </w:pPr>
            <w:r w:rsidRPr="00707E3F">
              <w:rPr>
                <w:rFonts w:asciiTheme="minorHAnsi" w:hAnsiTheme="minorHAnsi"/>
                <w:b/>
                <w:color w:val="000000"/>
                <w:szCs w:val="22"/>
              </w:rPr>
              <w:t>Voorbeeld voltijdse arbeid</w:t>
            </w:r>
          </w:p>
        </w:tc>
      </w:tr>
      <w:tr w:rsidR="00A549C2" w:rsidRPr="00B46B48" w14:paraId="5CA9EBBC"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411B3D99" w14:textId="77777777" w:rsidR="00A549C2" w:rsidRPr="00A521E8" w:rsidRDefault="00A549C2">
            <w:pPr>
              <w:pStyle w:val="Tekst"/>
              <w:numPr>
                <w:ilvl w:val="12"/>
                <w:numId w:val="0"/>
              </w:numPr>
              <w:rPr>
                <w:rFonts w:asciiTheme="minorHAnsi" w:hAnsiTheme="minorHAnsi"/>
                <w:color w:val="000000"/>
                <w:szCs w:val="22"/>
              </w:rPr>
            </w:pPr>
          </w:p>
        </w:tc>
        <w:tc>
          <w:tcPr>
            <w:cnfStyle w:val="000001000000" w:firstRow="0" w:lastRow="0" w:firstColumn="0" w:lastColumn="0" w:oddVBand="0" w:evenVBand="1" w:oddHBand="0" w:evenHBand="0" w:firstRowFirstColumn="0" w:firstRowLastColumn="0" w:lastRowFirstColumn="0" w:lastRowLastColumn="0"/>
            <w:tcW w:w="1275" w:type="dxa"/>
          </w:tcPr>
          <w:p w14:paraId="4D16E8DA"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Verrichte arbeid</w:t>
            </w:r>
          </w:p>
        </w:tc>
        <w:tc>
          <w:tcPr>
            <w:cnfStyle w:val="000010000000" w:firstRow="0" w:lastRow="0" w:firstColumn="0" w:lastColumn="0" w:oddVBand="1" w:evenVBand="0" w:oddHBand="0" w:evenHBand="0" w:firstRowFirstColumn="0" w:firstRowLastColumn="0" w:lastRowFirstColumn="0" w:lastRowLastColumn="0"/>
            <w:tcW w:w="1418" w:type="dxa"/>
          </w:tcPr>
          <w:p w14:paraId="02EFDDF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59" w:type="dxa"/>
          </w:tcPr>
          <w:p w14:paraId="472346B7"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gemiddelde duur</w:t>
            </w:r>
          </w:p>
        </w:tc>
        <w:tc>
          <w:tcPr>
            <w:cnfStyle w:val="000010000000" w:firstRow="0" w:lastRow="0" w:firstColumn="0" w:lastColumn="0" w:oddVBand="1" w:evenVBand="0" w:oddHBand="0" w:evenHBand="0" w:firstRowFirstColumn="0" w:firstRowLastColumn="0" w:lastRowFirstColumn="0" w:lastRowLastColumn="0"/>
            <w:tcW w:w="1461" w:type="dxa"/>
          </w:tcPr>
          <w:p w14:paraId="2F5CA93C"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16" w:type="dxa"/>
          </w:tcPr>
          <w:p w14:paraId="10D5299B"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Verschil</w:t>
            </w:r>
          </w:p>
        </w:tc>
      </w:tr>
      <w:tr w:rsidR="00A549C2" w:rsidRPr="00B46B48" w14:paraId="22101D07"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7DC56F9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1ste week</w:t>
            </w:r>
          </w:p>
        </w:tc>
        <w:tc>
          <w:tcPr>
            <w:cnfStyle w:val="000001000000" w:firstRow="0" w:lastRow="0" w:firstColumn="0" w:lastColumn="0" w:oddVBand="0" w:evenVBand="1" w:oddHBand="0" w:evenHBand="0" w:firstRowFirstColumn="0" w:firstRowLastColumn="0" w:lastRowFirstColumn="0" w:lastRowLastColumn="0"/>
            <w:tcW w:w="1275" w:type="dxa"/>
          </w:tcPr>
          <w:p w14:paraId="1A582F4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441AB532"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01000000" w:firstRow="0" w:lastRow="0" w:firstColumn="0" w:lastColumn="0" w:oddVBand="0" w:evenVBand="1" w:oddHBand="0" w:evenHBand="0" w:firstRowFirstColumn="0" w:firstRowLastColumn="0" w:lastRowFirstColumn="0" w:lastRowLastColumn="0"/>
            <w:tcW w:w="1559" w:type="dxa"/>
          </w:tcPr>
          <w:p w14:paraId="4FA6296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348F90B7" w14:textId="77777777" w:rsidR="00A549C2" w:rsidRPr="00A521E8" w:rsidRDefault="00C631C3"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w:t>
            </w:r>
          </w:p>
        </w:tc>
        <w:tc>
          <w:tcPr>
            <w:cnfStyle w:val="000001000000" w:firstRow="0" w:lastRow="0" w:firstColumn="0" w:lastColumn="0" w:oddVBand="0" w:evenVBand="1" w:oddHBand="0" w:evenHBand="0" w:firstRowFirstColumn="0" w:firstRowLastColumn="0" w:lastRowFirstColumn="0" w:lastRowLastColumn="0"/>
            <w:tcW w:w="1516" w:type="dxa"/>
          </w:tcPr>
          <w:p w14:paraId="02AF81B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+ 12</w:t>
            </w:r>
          </w:p>
        </w:tc>
      </w:tr>
      <w:tr w:rsidR="00A549C2" w:rsidRPr="00B46B48" w14:paraId="7933B3A6"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5F365D5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2de week</w:t>
            </w:r>
          </w:p>
        </w:tc>
        <w:tc>
          <w:tcPr>
            <w:cnfStyle w:val="000001000000" w:firstRow="0" w:lastRow="0" w:firstColumn="0" w:lastColumn="0" w:oddVBand="0" w:evenVBand="1" w:oddHBand="0" w:evenHBand="0" w:firstRowFirstColumn="0" w:firstRowLastColumn="0" w:lastRowFirstColumn="0" w:lastRowLastColumn="0"/>
            <w:tcW w:w="1275" w:type="dxa"/>
          </w:tcPr>
          <w:p w14:paraId="43A72A72"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7F142376"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14:paraId="42A17415"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46EF1A2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76</w:t>
            </w:r>
          </w:p>
        </w:tc>
        <w:tc>
          <w:tcPr>
            <w:cnfStyle w:val="000001000000" w:firstRow="0" w:lastRow="0" w:firstColumn="0" w:lastColumn="0" w:oddVBand="0" w:evenVBand="1" w:oddHBand="0" w:evenHBand="0" w:firstRowFirstColumn="0" w:firstRowLastColumn="0" w:lastRowFirstColumn="0" w:lastRowLastColumn="0"/>
            <w:tcW w:w="1516" w:type="dxa"/>
          </w:tcPr>
          <w:p w14:paraId="5DCC144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+ 24</w:t>
            </w:r>
          </w:p>
        </w:tc>
      </w:tr>
      <w:tr w:rsidR="00A549C2" w:rsidRPr="00B46B48" w14:paraId="4E3B7BB9"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4F7FD3C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3de week</w:t>
            </w:r>
          </w:p>
        </w:tc>
        <w:tc>
          <w:tcPr>
            <w:cnfStyle w:val="000001000000" w:firstRow="0" w:lastRow="0" w:firstColumn="0" w:lastColumn="0" w:oddVBand="0" w:evenVBand="1" w:oddHBand="0" w:evenHBand="0" w:firstRowFirstColumn="0" w:firstRowLastColumn="0" w:lastRowFirstColumn="0" w:lastRowLastColumn="0"/>
            <w:tcW w:w="1275" w:type="dxa"/>
          </w:tcPr>
          <w:p w14:paraId="75ED39E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28D382B4"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150</w:t>
            </w:r>
          </w:p>
        </w:tc>
        <w:tc>
          <w:tcPr>
            <w:cnfStyle w:val="000001000000" w:firstRow="0" w:lastRow="0" w:firstColumn="0" w:lastColumn="0" w:oddVBand="0" w:evenVBand="1" w:oddHBand="0" w:evenHBand="0" w:firstRowFirstColumn="0" w:firstRowLastColumn="0" w:lastRowFirstColumn="0" w:lastRowLastColumn="0"/>
            <w:tcW w:w="1559" w:type="dxa"/>
          </w:tcPr>
          <w:p w14:paraId="5549EBF6"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0FEE1B8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114</w:t>
            </w:r>
          </w:p>
        </w:tc>
        <w:tc>
          <w:tcPr>
            <w:cnfStyle w:val="000001000000" w:firstRow="0" w:lastRow="0" w:firstColumn="0" w:lastColumn="0" w:oddVBand="0" w:evenVBand="1" w:oddHBand="0" w:evenHBand="0" w:firstRowFirstColumn="0" w:firstRowLastColumn="0" w:lastRowFirstColumn="0" w:lastRowLastColumn="0"/>
            <w:tcW w:w="1516" w:type="dxa"/>
          </w:tcPr>
          <w:p w14:paraId="3CA2D7BE"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+ 36</w:t>
            </w:r>
          </w:p>
        </w:tc>
      </w:tr>
      <w:tr w:rsidR="00A549C2" w:rsidRPr="00B46B48" w14:paraId="2D8B5A4F"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5B06510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4de week</w:t>
            </w:r>
          </w:p>
        </w:tc>
        <w:tc>
          <w:tcPr>
            <w:cnfStyle w:val="000001000000" w:firstRow="0" w:lastRow="0" w:firstColumn="0" w:lastColumn="0" w:oddVBand="0" w:evenVBand="1" w:oddHBand="0" w:evenHBand="0" w:firstRowFirstColumn="0" w:firstRowLastColumn="0" w:lastRowFirstColumn="0" w:lastRowLastColumn="0"/>
            <w:tcW w:w="1275" w:type="dxa"/>
          </w:tcPr>
          <w:p w14:paraId="1C5F7E2B"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1677FE6E"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200</w:t>
            </w:r>
          </w:p>
        </w:tc>
        <w:tc>
          <w:tcPr>
            <w:cnfStyle w:val="000001000000" w:firstRow="0" w:lastRow="0" w:firstColumn="0" w:lastColumn="0" w:oddVBand="0" w:evenVBand="1" w:oddHBand="0" w:evenHBand="0" w:firstRowFirstColumn="0" w:firstRowLastColumn="0" w:lastRowFirstColumn="0" w:lastRowLastColumn="0"/>
            <w:tcW w:w="1559" w:type="dxa"/>
          </w:tcPr>
          <w:p w14:paraId="14688E64"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0A2B504C"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152</w:t>
            </w:r>
          </w:p>
        </w:tc>
        <w:tc>
          <w:tcPr>
            <w:cnfStyle w:val="000001000000" w:firstRow="0" w:lastRow="0" w:firstColumn="0" w:lastColumn="0" w:oddVBand="0" w:evenVBand="1" w:oddHBand="0" w:evenHBand="0" w:firstRowFirstColumn="0" w:firstRowLastColumn="0" w:lastRowFirstColumn="0" w:lastRowLastColumn="0"/>
            <w:tcW w:w="1516" w:type="dxa"/>
          </w:tcPr>
          <w:p w14:paraId="3AB42F67"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+ 48</w:t>
            </w:r>
          </w:p>
        </w:tc>
      </w:tr>
      <w:tr w:rsidR="00A549C2" w:rsidRPr="00B46B48" w14:paraId="2B3F8CE5"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5614650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5de week</w:t>
            </w:r>
          </w:p>
        </w:tc>
        <w:tc>
          <w:tcPr>
            <w:cnfStyle w:val="000001000000" w:firstRow="0" w:lastRow="0" w:firstColumn="0" w:lastColumn="0" w:oddVBand="0" w:evenVBand="1" w:oddHBand="0" w:evenHBand="0" w:firstRowFirstColumn="0" w:firstRowLastColumn="0" w:lastRowFirstColumn="0" w:lastRowLastColumn="0"/>
            <w:tcW w:w="1275" w:type="dxa"/>
          </w:tcPr>
          <w:p w14:paraId="6773F58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669F739E"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250</w:t>
            </w:r>
          </w:p>
        </w:tc>
        <w:tc>
          <w:tcPr>
            <w:cnfStyle w:val="000001000000" w:firstRow="0" w:lastRow="0" w:firstColumn="0" w:lastColumn="0" w:oddVBand="0" w:evenVBand="1" w:oddHBand="0" w:evenHBand="0" w:firstRowFirstColumn="0" w:firstRowLastColumn="0" w:lastRowFirstColumn="0" w:lastRowLastColumn="0"/>
            <w:tcW w:w="1559" w:type="dxa"/>
          </w:tcPr>
          <w:p w14:paraId="0E234EF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7B9A0A8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190</w:t>
            </w:r>
          </w:p>
        </w:tc>
        <w:tc>
          <w:tcPr>
            <w:cnfStyle w:val="000001000000" w:firstRow="0" w:lastRow="0" w:firstColumn="0" w:lastColumn="0" w:oddVBand="0" w:evenVBand="1" w:oddHBand="0" w:evenHBand="0" w:firstRowFirstColumn="0" w:firstRowLastColumn="0" w:lastRowFirstColumn="0" w:lastRowLastColumn="0"/>
            <w:tcW w:w="1516" w:type="dxa"/>
          </w:tcPr>
          <w:p w14:paraId="5F9326AC"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+ 60</w:t>
            </w:r>
          </w:p>
        </w:tc>
      </w:tr>
      <w:tr w:rsidR="00A549C2" w:rsidRPr="00B46B48" w14:paraId="0EAB6FEB"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400D030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6de week</w:t>
            </w:r>
          </w:p>
        </w:tc>
        <w:tc>
          <w:tcPr>
            <w:cnfStyle w:val="000001000000" w:firstRow="0" w:lastRow="0" w:firstColumn="0" w:lastColumn="0" w:oddVBand="0" w:evenVBand="1" w:oddHBand="0" w:evenHBand="0" w:firstRowFirstColumn="0" w:firstRowLastColumn="0" w:lastRowFirstColumn="0" w:lastRowLastColumn="0"/>
            <w:tcW w:w="1275" w:type="dxa"/>
          </w:tcPr>
          <w:p w14:paraId="4E3B366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0u</w:t>
            </w:r>
          </w:p>
        </w:tc>
        <w:tc>
          <w:tcPr>
            <w:cnfStyle w:val="000010000000" w:firstRow="0" w:lastRow="0" w:firstColumn="0" w:lastColumn="0" w:oddVBand="1" w:evenVBand="0" w:oddHBand="0" w:evenHBand="0" w:firstRowFirstColumn="0" w:firstRowLastColumn="0" w:lastRowFirstColumn="0" w:lastRowLastColumn="0"/>
            <w:tcW w:w="1418" w:type="dxa"/>
          </w:tcPr>
          <w:p w14:paraId="50A40DF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250</w:t>
            </w:r>
          </w:p>
        </w:tc>
        <w:tc>
          <w:tcPr>
            <w:cnfStyle w:val="000001000000" w:firstRow="0" w:lastRow="0" w:firstColumn="0" w:lastColumn="0" w:oddVBand="0" w:evenVBand="1" w:oddHBand="0" w:evenHBand="0" w:firstRowFirstColumn="0" w:firstRowLastColumn="0" w:lastRowFirstColumn="0" w:lastRowLastColumn="0"/>
            <w:tcW w:w="1559" w:type="dxa"/>
          </w:tcPr>
          <w:p w14:paraId="40B8040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6E7EADAB"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228</w:t>
            </w:r>
          </w:p>
        </w:tc>
        <w:tc>
          <w:tcPr>
            <w:cnfStyle w:val="000001000000" w:firstRow="0" w:lastRow="0" w:firstColumn="0" w:lastColumn="0" w:oddVBand="0" w:evenVBand="1" w:oddHBand="0" w:evenHBand="0" w:firstRowFirstColumn="0" w:firstRowLastColumn="0" w:lastRowFirstColumn="0" w:lastRowLastColumn="0"/>
            <w:tcW w:w="1516" w:type="dxa"/>
          </w:tcPr>
          <w:p w14:paraId="0CD97D5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+ 22</w:t>
            </w:r>
          </w:p>
        </w:tc>
      </w:tr>
    </w:tbl>
    <w:p w14:paraId="61F14C02" w14:textId="77777777" w:rsidR="00894032" w:rsidRPr="003C2BFB" w:rsidRDefault="00894032" w:rsidP="003C2BFB">
      <w:pPr>
        <w:pStyle w:val="Tekst"/>
        <w:ind w:left="1133" w:right="7086"/>
        <w:jc w:val="right"/>
        <w:rPr>
          <w:rFonts w:asciiTheme="minorHAnsi" w:hAnsiTheme="minorHAnsi" w:cstheme="minorHAnsi"/>
          <w:sz w:val="24"/>
          <w:szCs w:val="24"/>
        </w:rPr>
      </w:pPr>
    </w:p>
    <w:tbl>
      <w:tblPr>
        <w:tblStyle w:val="3D-effectenvoortabel3"/>
        <w:tblW w:w="8505" w:type="dxa"/>
        <w:tblInd w:w="959" w:type="dxa"/>
        <w:tblLayout w:type="fixed"/>
        <w:tblLook w:val="0000" w:firstRow="0" w:lastRow="0" w:firstColumn="0" w:lastColumn="0" w:noHBand="0" w:noVBand="0"/>
      </w:tblPr>
      <w:tblGrid>
        <w:gridCol w:w="1276"/>
        <w:gridCol w:w="1275"/>
        <w:gridCol w:w="1418"/>
        <w:gridCol w:w="1559"/>
        <w:gridCol w:w="1461"/>
        <w:gridCol w:w="1516"/>
      </w:tblGrid>
      <w:tr w:rsidR="00A549C2" w:rsidRPr="00B46B48" w14:paraId="22CA7E97"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505" w:type="dxa"/>
            <w:gridSpan w:val="6"/>
          </w:tcPr>
          <w:p w14:paraId="00FDC711" w14:textId="77777777" w:rsidR="00A549C2" w:rsidRPr="00707E3F" w:rsidRDefault="00A549C2" w:rsidP="00DC7305">
            <w:pPr>
              <w:pStyle w:val="Tekst"/>
              <w:ind w:left="63"/>
              <w:rPr>
                <w:rFonts w:asciiTheme="minorHAnsi" w:hAnsiTheme="minorHAnsi"/>
                <w:color w:val="000000"/>
                <w:szCs w:val="22"/>
              </w:rPr>
            </w:pPr>
            <w:r w:rsidRPr="00707E3F">
              <w:rPr>
                <w:rFonts w:asciiTheme="minorHAnsi" w:hAnsiTheme="minorHAnsi"/>
                <w:color w:val="000000"/>
                <w:szCs w:val="22"/>
              </w:rPr>
              <w:t>Voor de deeltijdse arbeid stellen wij voorop dat de calculatie van overuren dient te gebeuren à rato van de wekelijkse gemiddelde arbeidsduur vastgelegd in de arbeidsovereenkomst.</w:t>
            </w:r>
          </w:p>
        </w:tc>
      </w:tr>
      <w:tr w:rsidR="00A549C2" w:rsidRPr="00B46B48" w14:paraId="0A89281A" w14:textId="77777777" w:rsidTr="00DC7305">
        <w:tc>
          <w:tcPr>
            <w:cnfStyle w:val="000010000000" w:firstRow="0" w:lastRow="0" w:firstColumn="0" w:lastColumn="0" w:oddVBand="1" w:evenVBand="0" w:oddHBand="0" w:evenHBand="0" w:firstRowFirstColumn="0" w:firstRowLastColumn="0" w:lastRowFirstColumn="0" w:lastRowLastColumn="0"/>
            <w:tcW w:w="8505" w:type="dxa"/>
            <w:gridSpan w:val="6"/>
          </w:tcPr>
          <w:p w14:paraId="4D672F29" w14:textId="77777777" w:rsidR="00A549C2" w:rsidRPr="00707E3F" w:rsidRDefault="00A549C2" w:rsidP="009C3AD5">
            <w:pPr>
              <w:keepNext/>
              <w:jc w:val="center"/>
              <w:rPr>
                <w:rFonts w:asciiTheme="minorHAnsi" w:hAnsiTheme="minorHAnsi"/>
                <w:color w:val="000000"/>
                <w:szCs w:val="22"/>
              </w:rPr>
            </w:pPr>
            <w:r w:rsidRPr="00707E3F">
              <w:rPr>
                <w:rFonts w:asciiTheme="minorHAnsi" w:hAnsiTheme="minorHAnsi"/>
                <w:b/>
                <w:color w:val="000000"/>
                <w:szCs w:val="22"/>
              </w:rPr>
              <w:t>Voorbeeld deeltijdse arbeid</w:t>
            </w:r>
          </w:p>
        </w:tc>
      </w:tr>
      <w:tr w:rsidR="00A549C2" w:rsidRPr="00B46B48" w14:paraId="742AD156"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4AD43454" w14:textId="77777777" w:rsidR="00A549C2" w:rsidRPr="00A521E8" w:rsidRDefault="00A549C2">
            <w:pPr>
              <w:pStyle w:val="Voettekst"/>
              <w:tabs>
                <w:tab w:val="clear" w:pos="4703"/>
                <w:tab w:val="clear" w:pos="9406"/>
              </w:tabs>
              <w:rPr>
                <w:rFonts w:asciiTheme="minorHAnsi" w:hAnsiTheme="minorHAnsi"/>
                <w:color w:val="000000"/>
                <w:szCs w:val="22"/>
              </w:rPr>
            </w:pPr>
          </w:p>
        </w:tc>
        <w:tc>
          <w:tcPr>
            <w:cnfStyle w:val="000001000000" w:firstRow="0" w:lastRow="0" w:firstColumn="0" w:lastColumn="0" w:oddVBand="0" w:evenVBand="1" w:oddHBand="0" w:evenHBand="0" w:firstRowFirstColumn="0" w:firstRowLastColumn="0" w:lastRowFirstColumn="0" w:lastRowLastColumn="0"/>
            <w:tcW w:w="1275" w:type="dxa"/>
          </w:tcPr>
          <w:p w14:paraId="49E84DE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Verrichte arbeid</w:t>
            </w:r>
          </w:p>
        </w:tc>
        <w:tc>
          <w:tcPr>
            <w:cnfStyle w:val="000010000000" w:firstRow="0" w:lastRow="0" w:firstColumn="0" w:lastColumn="0" w:oddVBand="1" w:evenVBand="0" w:oddHBand="0" w:evenHBand="0" w:firstRowFirstColumn="0" w:firstRowLastColumn="0" w:lastRowFirstColumn="0" w:lastRowLastColumn="0"/>
            <w:tcW w:w="1418" w:type="dxa"/>
          </w:tcPr>
          <w:p w14:paraId="7001C3DA"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59" w:type="dxa"/>
          </w:tcPr>
          <w:p w14:paraId="0EC364BB"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gemiddelde duur</w:t>
            </w:r>
          </w:p>
        </w:tc>
        <w:tc>
          <w:tcPr>
            <w:cnfStyle w:val="000010000000" w:firstRow="0" w:lastRow="0" w:firstColumn="0" w:lastColumn="0" w:oddVBand="1" w:evenVBand="0" w:oddHBand="0" w:evenHBand="0" w:firstRowFirstColumn="0" w:firstRowLastColumn="0" w:lastRowFirstColumn="0" w:lastRowLastColumn="0"/>
            <w:tcW w:w="1461" w:type="dxa"/>
          </w:tcPr>
          <w:p w14:paraId="78FC0803"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16" w:type="dxa"/>
          </w:tcPr>
          <w:p w14:paraId="77CC5020" w14:textId="77777777" w:rsidR="00A549C2" w:rsidRPr="00A521E8" w:rsidRDefault="00A549C2" w:rsidP="007F0D2B">
            <w:pPr>
              <w:pStyle w:val="Voettekst"/>
              <w:tabs>
                <w:tab w:val="clear" w:pos="4703"/>
                <w:tab w:val="clear" w:pos="9406"/>
              </w:tabs>
              <w:rPr>
                <w:rFonts w:asciiTheme="minorHAnsi" w:hAnsiTheme="minorHAnsi"/>
                <w:color w:val="000000"/>
                <w:szCs w:val="22"/>
              </w:rPr>
            </w:pPr>
            <w:r w:rsidRPr="00A521E8">
              <w:rPr>
                <w:rFonts w:asciiTheme="minorHAnsi" w:hAnsiTheme="minorHAnsi"/>
                <w:color w:val="000000"/>
                <w:szCs w:val="22"/>
              </w:rPr>
              <w:t>Verschil</w:t>
            </w:r>
          </w:p>
        </w:tc>
      </w:tr>
      <w:tr w:rsidR="00A549C2" w:rsidRPr="00B46B48" w14:paraId="303313A0"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29ADB7DF"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1ste week</w:t>
            </w:r>
          </w:p>
        </w:tc>
        <w:tc>
          <w:tcPr>
            <w:cnfStyle w:val="000001000000" w:firstRow="0" w:lastRow="0" w:firstColumn="0" w:lastColumn="0" w:oddVBand="0" w:evenVBand="1" w:oddHBand="0" w:evenHBand="0" w:firstRowFirstColumn="0" w:firstRowLastColumn="0" w:lastRowFirstColumn="0" w:lastRowLastColumn="0"/>
            <w:tcW w:w="1275" w:type="dxa"/>
          </w:tcPr>
          <w:p w14:paraId="0873A195"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570A941D"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w:t>
            </w:r>
          </w:p>
        </w:tc>
        <w:tc>
          <w:tcPr>
            <w:cnfStyle w:val="000001000000" w:firstRow="0" w:lastRow="0" w:firstColumn="0" w:lastColumn="0" w:oddVBand="0" w:evenVBand="1" w:oddHBand="0" w:evenHBand="0" w:firstRowFirstColumn="0" w:firstRowLastColumn="0" w:lastRowFirstColumn="0" w:lastRowLastColumn="0"/>
            <w:tcW w:w="1559" w:type="dxa"/>
          </w:tcPr>
          <w:p w14:paraId="4BE10536"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1291B8F2"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w:t>
            </w:r>
          </w:p>
        </w:tc>
        <w:tc>
          <w:tcPr>
            <w:cnfStyle w:val="000001000000" w:firstRow="0" w:lastRow="0" w:firstColumn="0" w:lastColumn="0" w:oddVBand="0" w:evenVBand="1" w:oddHBand="0" w:evenHBand="0" w:firstRowFirstColumn="0" w:firstRowLastColumn="0" w:lastRowFirstColumn="0" w:lastRowLastColumn="0"/>
            <w:tcW w:w="1516" w:type="dxa"/>
          </w:tcPr>
          <w:p w14:paraId="7B70C49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+ 6</w:t>
            </w:r>
          </w:p>
        </w:tc>
      </w:tr>
      <w:tr w:rsidR="00A549C2" w:rsidRPr="00B46B48" w14:paraId="36A5CFBD"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3284A64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2de week</w:t>
            </w:r>
          </w:p>
        </w:tc>
        <w:tc>
          <w:tcPr>
            <w:cnfStyle w:val="000001000000" w:firstRow="0" w:lastRow="0" w:firstColumn="0" w:lastColumn="0" w:oddVBand="0" w:evenVBand="1" w:oddHBand="0" w:evenHBand="0" w:firstRowFirstColumn="0" w:firstRowLastColumn="0" w:lastRowFirstColumn="0" w:lastRowLastColumn="0"/>
            <w:tcW w:w="1275" w:type="dxa"/>
          </w:tcPr>
          <w:p w14:paraId="25EC0B1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6B7289FB"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50</w:t>
            </w:r>
          </w:p>
        </w:tc>
        <w:tc>
          <w:tcPr>
            <w:cnfStyle w:val="000001000000" w:firstRow="0" w:lastRow="0" w:firstColumn="0" w:lastColumn="0" w:oddVBand="0" w:evenVBand="1" w:oddHBand="0" w:evenHBand="0" w:firstRowFirstColumn="0" w:firstRowLastColumn="0" w:lastRowFirstColumn="0" w:lastRowLastColumn="0"/>
            <w:tcW w:w="1559" w:type="dxa"/>
          </w:tcPr>
          <w:p w14:paraId="24246276"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22E22182"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38</w:t>
            </w:r>
          </w:p>
        </w:tc>
        <w:tc>
          <w:tcPr>
            <w:cnfStyle w:val="000001000000" w:firstRow="0" w:lastRow="0" w:firstColumn="0" w:lastColumn="0" w:oddVBand="0" w:evenVBand="1" w:oddHBand="0" w:evenHBand="0" w:firstRowFirstColumn="0" w:firstRowLastColumn="0" w:lastRowFirstColumn="0" w:lastRowLastColumn="0"/>
            <w:tcW w:w="1516" w:type="dxa"/>
          </w:tcPr>
          <w:p w14:paraId="582C4D7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+ 12</w:t>
            </w:r>
          </w:p>
        </w:tc>
      </w:tr>
      <w:tr w:rsidR="00A549C2" w:rsidRPr="00B46B48" w14:paraId="0FEEF774"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121F4DE5"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3de week</w:t>
            </w:r>
          </w:p>
        </w:tc>
        <w:tc>
          <w:tcPr>
            <w:cnfStyle w:val="000001000000" w:firstRow="0" w:lastRow="0" w:firstColumn="0" w:lastColumn="0" w:oddVBand="0" w:evenVBand="1" w:oddHBand="0" w:evenHBand="0" w:firstRowFirstColumn="0" w:firstRowLastColumn="0" w:lastRowFirstColumn="0" w:lastRowLastColumn="0"/>
            <w:tcW w:w="1275" w:type="dxa"/>
          </w:tcPr>
          <w:p w14:paraId="55FC0190"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3FD4D411"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75</w:t>
            </w:r>
          </w:p>
        </w:tc>
        <w:tc>
          <w:tcPr>
            <w:cnfStyle w:val="000001000000" w:firstRow="0" w:lastRow="0" w:firstColumn="0" w:lastColumn="0" w:oddVBand="0" w:evenVBand="1" w:oddHBand="0" w:evenHBand="0" w:firstRowFirstColumn="0" w:firstRowLastColumn="0" w:lastRowFirstColumn="0" w:lastRowLastColumn="0"/>
            <w:tcW w:w="1559" w:type="dxa"/>
          </w:tcPr>
          <w:p w14:paraId="62D87973"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25B8127C"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57</w:t>
            </w:r>
          </w:p>
        </w:tc>
        <w:tc>
          <w:tcPr>
            <w:cnfStyle w:val="000001000000" w:firstRow="0" w:lastRow="0" w:firstColumn="0" w:lastColumn="0" w:oddVBand="0" w:evenVBand="1" w:oddHBand="0" w:evenHBand="0" w:firstRowFirstColumn="0" w:firstRowLastColumn="0" w:lastRowFirstColumn="0" w:lastRowLastColumn="0"/>
            <w:tcW w:w="1516" w:type="dxa"/>
          </w:tcPr>
          <w:p w14:paraId="21A9F37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+ 18</w:t>
            </w:r>
          </w:p>
        </w:tc>
      </w:tr>
      <w:tr w:rsidR="00A549C2" w:rsidRPr="00B46B48" w14:paraId="0A470587"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5D97C5FA"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4de week</w:t>
            </w:r>
          </w:p>
        </w:tc>
        <w:tc>
          <w:tcPr>
            <w:cnfStyle w:val="000001000000" w:firstRow="0" w:lastRow="0" w:firstColumn="0" w:lastColumn="0" w:oddVBand="0" w:evenVBand="1" w:oddHBand="0" w:evenHBand="0" w:firstRowFirstColumn="0" w:firstRowLastColumn="0" w:lastRowFirstColumn="0" w:lastRowLastColumn="0"/>
            <w:tcW w:w="1275" w:type="dxa"/>
          </w:tcPr>
          <w:p w14:paraId="2292E170"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77DF4274"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14:paraId="4B0541E5"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23BDBB72"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76</w:t>
            </w:r>
          </w:p>
        </w:tc>
        <w:tc>
          <w:tcPr>
            <w:cnfStyle w:val="000001000000" w:firstRow="0" w:lastRow="0" w:firstColumn="0" w:lastColumn="0" w:oddVBand="0" w:evenVBand="1" w:oddHBand="0" w:evenHBand="0" w:firstRowFirstColumn="0" w:firstRowLastColumn="0" w:lastRowFirstColumn="0" w:lastRowLastColumn="0"/>
            <w:tcW w:w="1516" w:type="dxa"/>
          </w:tcPr>
          <w:p w14:paraId="40CCC24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+ 24</w:t>
            </w:r>
          </w:p>
        </w:tc>
      </w:tr>
      <w:tr w:rsidR="00A549C2" w:rsidRPr="00B46B48" w14:paraId="2EA790B7"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61ABC1B1"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5de week</w:t>
            </w:r>
          </w:p>
        </w:tc>
        <w:tc>
          <w:tcPr>
            <w:cnfStyle w:val="000001000000" w:firstRow="0" w:lastRow="0" w:firstColumn="0" w:lastColumn="0" w:oddVBand="0" w:evenVBand="1" w:oddHBand="0" w:evenHBand="0" w:firstRowFirstColumn="0" w:firstRowLastColumn="0" w:lastRowFirstColumn="0" w:lastRowLastColumn="0"/>
            <w:tcW w:w="1275" w:type="dxa"/>
          </w:tcPr>
          <w:p w14:paraId="15327F3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xml:space="preserve">  0 u</w:t>
            </w:r>
          </w:p>
        </w:tc>
        <w:tc>
          <w:tcPr>
            <w:cnfStyle w:val="000010000000" w:firstRow="0" w:lastRow="0" w:firstColumn="0" w:lastColumn="0" w:oddVBand="1" w:evenVBand="0" w:oddHBand="0" w:evenHBand="0" w:firstRowFirstColumn="0" w:firstRowLastColumn="0" w:lastRowFirstColumn="0" w:lastRowLastColumn="0"/>
            <w:tcW w:w="1418" w:type="dxa"/>
          </w:tcPr>
          <w:p w14:paraId="4D481C21"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14:paraId="626BF714"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62F292FB"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105</w:t>
            </w:r>
          </w:p>
        </w:tc>
        <w:tc>
          <w:tcPr>
            <w:cnfStyle w:val="000001000000" w:firstRow="0" w:lastRow="0" w:firstColumn="0" w:lastColumn="0" w:oddVBand="0" w:evenVBand="1" w:oddHBand="0" w:evenHBand="0" w:firstRowFirstColumn="0" w:firstRowLastColumn="0" w:lastRowFirstColumn="0" w:lastRowLastColumn="0"/>
            <w:tcW w:w="1516" w:type="dxa"/>
          </w:tcPr>
          <w:p w14:paraId="0EFD836C"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+ 5</w:t>
            </w:r>
          </w:p>
        </w:tc>
      </w:tr>
    </w:tbl>
    <w:p w14:paraId="6D678515" w14:textId="77777777" w:rsidR="00CD7A54" w:rsidRPr="00900C0C" w:rsidRDefault="00574997" w:rsidP="00A65044">
      <w:pPr>
        <w:pStyle w:val="Kop3"/>
        <w:spacing w:after="0"/>
        <w:ind w:right="-1"/>
        <w:rPr>
          <w:rFonts w:asciiTheme="minorHAnsi" w:hAnsiTheme="minorHAnsi"/>
          <w:sz w:val="28"/>
          <w:szCs w:val="28"/>
        </w:rPr>
      </w:pPr>
      <w:bookmarkStart w:id="2512" w:name="_Pauze’s"/>
      <w:bookmarkStart w:id="2513" w:name="_Pauze"/>
      <w:bookmarkStart w:id="2514" w:name="_Toc223617279"/>
      <w:bookmarkEnd w:id="2512"/>
      <w:bookmarkEnd w:id="2513"/>
      <w:r>
        <w:rPr>
          <w:rFonts w:asciiTheme="minorHAnsi" w:hAnsiTheme="minorHAnsi"/>
          <w:sz w:val="28"/>
          <w:szCs w:val="28"/>
        </w:rPr>
        <w:t>Pauze</w:t>
      </w:r>
      <w:bookmarkEnd w:id="2514"/>
    </w:p>
    <w:p w14:paraId="37697735" w14:textId="72741F5B" w:rsidR="00442803" w:rsidRPr="00B46B48" w:rsidRDefault="009F0B22" w:rsidP="009E15E2">
      <w:pPr>
        <w:pStyle w:val="Tekst"/>
        <w:jc w:val="both"/>
        <w:rPr>
          <w:rFonts w:asciiTheme="minorHAnsi" w:hAnsiTheme="minorHAnsi"/>
          <w:color w:val="000000"/>
          <w:sz w:val="24"/>
          <w:szCs w:val="24"/>
        </w:rPr>
      </w:pPr>
      <w:r w:rsidRPr="00B46B48">
        <w:rPr>
          <w:rFonts w:asciiTheme="minorHAnsi" w:hAnsiTheme="minorHAnsi"/>
          <w:color w:val="000000"/>
          <w:sz w:val="24"/>
          <w:szCs w:val="24"/>
        </w:rPr>
        <w:t xml:space="preserve">Wanneer de arbeidstijd per dag </w:t>
      </w:r>
      <w:r w:rsidRPr="00742C02">
        <w:rPr>
          <w:rFonts w:asciiTheme="minorHAnsi" w:hAnsiTheme="minorHAnsi"/>
          <w:b/>
          <w:color w:val="000000"/>
          <w:sz w:val="24"/>
          <w:szCs w:val="24"/>
        </w:rPr>
        <w:t>meer dan zes uur</w:t>
      </w:r>
      <w:r w:rsidRPr="00B46B48">
        <w:rPr>
          <w:rFonts w:asciiTheme="minorHAnsi" w:hAnsiTheme="minorHAnsi"/>
          <w:color w:val="000000"/>
          <w:sz w:val="24"/>
          <w:szCs w:val="24"/>
        </w:rPr>
        <w:t xml:space="preserve"> bedraagt, </w:t>
      </w:r>
      <w:r w:rsidR="003E5872">
        <w:rPr>
          <w:rFonts w:asciiTheme="minorHAnsi" w:hAnsiTheme="minorHAnsi"/>
          <w:color w:val="000000"/>
          <w:sz w:val="24"/>
          <w:szCs w:val="24"/>
        </w:rPr>
        <w:t xml:space="preserve">moet </w:t>
      </w:r>
      <w:r w:rsidRPr="00B46B48">
        <w:rPr>
          <w:rFonts w:asciiTheme="minorHAnsi" w:hAnsiTheme="minorHAnsi"/>
          <w:color w:val="000000"/>
          <w:sz w:val="24"/>
          <w:szCs w:val="24"/>
        </w:rPr>
        <w:t xml:space="preserve">een </w:t>
      </w:r>
      <w:r w:rsidRPr="00742C02">
        <w:rPr>
          <w:rFonts w:asciiTheme="minorHAnsi" w:hAnsiTheme="minorHAnsi"/>
          <w:b/>
          <w:color w:val="000000"/>
          <w:sz w:val="24"/>
          <w:szCs w:val="24"/>
        </w:rPr>
        <w:t>half uur rust</w:t>
      </w:r>
      <w:r w:rsidRPr="00B46B48">
        <w:rPr>
          <w:rFonts w:asciiTheme="minorHAnsi" w:hAnsiTheme="minorHAnsi"/>
          <w:color w:val="000000"/>
          <w:sz w:val="24"/>
          <w:szCs w:val="24"/>
        </w:rPr>
        <w:t xml:space="preserve"> </w:t>
      </w:r>
      <w:r w:rsidR="003E5872">
        <w:rPr>
          <w:rFonts w:asciiTheme="minorHAnsi" w:hAnsiTheme="minorHAnsi"/>
          <w:color w:val="000000"/>
          <w:sz w:val="24"/>
          <w:szCs w:val="24"/>
        </w:rPr>
        <w:t xml:space="preserve">worden </w:t>
      </w:r>
      <w:r w:rsidRPr="00B46B48">
        <w:rPr>
          <w:rFonts w:asciiTheme="minorHAnsi" w:hAnsiTheme="minorHAnsi"/>
          <w:color w:val="000000"/>
          <w:sz w:val="24"/>
          <w:szCs w:val="24"/>
        </w:rPr>
        <w:t xml:space="preserve">toegekend. </w:t>
      </w:r>
      <w:r w:rsidR="004D79D0">
        <w:rPr>
          <w:rFonts w:asciiTheme="minorHAnsi" w:hAnsiTheme="minorHAnsi"/>
          <w:color w:val="000000"/>
          <w:sz w:val="24"/>
          <w:szCs w:val="24"/>
        </w:rPr>
        <w:t xml:space="preserve">De </w:t>
      </w:r>
      <w:r w:rsidR="00574180">
        <w:rPr>
          <w:rFonts w:asciiTheme="minorHAnsi" w:hAnsiTheme="minorHAnsi"/>
          <w:color w:val="000000"/>
          <w:sz w:val="24"/>
          <w:szCs w:val="24"/>
        </w:rPr>
        <w:t xml:space="preserve">werknemer is </w:t>
      </w:r>
      <w:r w:rsidR="00574180" w:rsidRPr="00742C02">
        <w:rPr>
          <w:rFonts w:asciiTheme="minorHAnsi" w:hAnsiTheme="minorHAnsi"/>
          <w:b/>
          <w:color w:val="000000"/>
          <w:sz w:val="24"/>
          <w:szCs w:val="24"/>
        </w:rPr>
        <w:t>verplicht</w:t>
      </w:r>
      <w:r w:rsidR="00574180">
        <w:rPr>
          <w:rFonts w:asciiTheme="minorHAnsi" w:hAnsiTheme="minorHAnsi"/>
          <w:color w:val="000000"/>
          <w:sz w:val="24"/>
          <w:szCs w:val="24"/>
        </w:rPr>
        <w:t xml:space="preserve"> om deze pauze te nemen. </w:t>
      </w:r>
      <w:r w:rsidRPr="00B46B48">
        <w:rPr>
          <w:rFonts w:asciiTheme="minorHAnsi" w:hAnsiTheme="minorHAnsi"/>
          <w:color w:val="000000"/>
          <w:sz w:val="24"/>
          <w:szCs w:val="24"/>
        </w:rPr>
        <w:t xml:space="preserve">De opname ervan wordt vastgelegd in de arbeidsovereenkomst. De </w:t>
      </w:r>
      <w:r w:rsidR="0038751E">
        <w:rPr>
          <w:rFonts w:asciiTheme="minorHAnsi" w:hAnsiTheme="minorHAnsi"/>
          <w:color w:val="000000"/>
          <w:sz w:val="24"/>
          <w:szCs w:val="24"/>
        </w:rPr>
        <w:t>(</w:t>
      </w:r>
      <w:r w:rsidRPr="00B46B48">
        <w:rPr>
          <w:rFonts w:asciiTheme="minorHAnsi" w:hAnsiTheme="minorHAnsi"/>
          <w:color w:val="000000"/>
          <w:sz w:val="24"/>
          <w:szCs w:val="24"/>
        </w:rPr>
        <w:t>middag</w:t>
      </w:r>
      <w:r w:rsidR="00574997">
        <w:rPr>
          <w:rFonts w:asciiTheme="minorHAnsi" w:hAnsiTheme="minorHAnsi"/>
          <w:color w:val="000000"/>
          <w:sz w:val="24"/>
          <w:szCs w:val="24"/>
        </w:rPr>
        <w:t>)</w:t>
      </w:r>
      <w:r w:rsidRPr="00B46B48">
        <w:rPr>
          <w:rFonts w:asciiTheme="minorHAnsi" w:hAnsiTheme="minorHAnsi"/>
          <w:color w:val="000000"/>
          <w:sz w:val="24"/>
          <w:szCs w:val="24"/>
        </w:rPr>
        <w:t>onderbreking behoort niet</w:t>
      </w:r>
      <w:r w:rsidR="00F33FDE">
        <w:rPr>
          <w:rFonts w:asciiTheme="minorHAnsi" w:hAnsiTheme="minorHAnsi"/>
          <w:color w:val="000000"/>
          <w:sz w:val="24"/>
          <w:szCs w:val="24"/>
        </w:rPr>
        <w:t xml:space="preserve"> tot de arbeidsduur van 38 uren</w:t>
      </w:r>
      <w:r w:rsidR="00650F7F">
        <w:rPr>
          <w:rFonts w:asciiTheme="minorHAnsi" w:hAnsiTheme="minorHAnsi"/>
          <w:color w:val="000000"/>
          <w:sz w:val="24"/>
          <w:szCs w:val="24"/>
        </w:rPr>
        <w:t>:</w:t>
      </w:r>
      <w:r w:rsidR="00F33FDE">
        <w:rPr>
          <w:rFonts w:asciiTheme="minorHAnsi" w:hAnsiTheme="minorHAnsi"/>
          <w:color w:val="000000"/>
          <w:sz w:val="24"/>
          <w:szCs w:val="24"/>
        </w:rPr>
        <w:t xml:space="preserve"> </w:t>
      </w:r>
      <w:r w:rsidR="00F33FDE" w:rsidRPr="002D2747">
        <w:rPr>
          <w:rFonts w:asciiTheme="minorHAnsi" w:hAnsiTheme="minorHAnsi"/>
          <w:color w:val="000000"/>
          <w:sz w:val="24"/>
          <w:szCs w:val="24"/>
          <w:u w:val="single"/>
        </w:rPr>
        <w:t xml:space="preserve">de </w:t>
      </w:r>
      <w:r w:rsidR="0038751E">
        <w:rPr>
          <w:rFonts w:asciiTheme="minorHAnsi" w:hAnsiTheme="minorHAnsi"/>
          <w:color w:val="000000"/>
          <w:sz w:val="24"/>
          <w:szCs w:val="24"/>
          <w:u w:val="single"/>
        </w:rPr>
        <w:t>(</w:t>
      </w:r>
      <w:r w:rsidR="00F33FDE" w:rsidRPr="002D2747">
        <w:rPr>
          <w:rFonts w:asciiTheme="minorHAnsi" w:hAnsiTheme="minorHAnsi"/>
          <w:color w:val="000000"/>
          <w:sz w:val="24"/>
          <w:szCs w:val="24"/>
          <w:u w:val="single"/>
        </w:rPr>
        <w:t>middag</w:t>
      </w:r>
      <w:r w:rsidR="0038751E">
        <w:rPr>
          <w:rFonts w:asciiTheme="minorHAnsi" w:hAnsiTheme="minorHAnsi"/>
          <w:color w:val="000000"/>
          <w:sz w:val="24"/>
          <w:szCs w:val="24"/>
          <w:u w:val="single"/>
        </w:rPr>
        <w:t>)</w:t>
      </w:r>
      <w:r w:rsidR="00F33FDE" w:rsidRPr="002D2747">
        <w:rPr>
          <w:rFonts w:asciiTheme="minorHAnsi" w:hAnsiTheme="minorHAnsi"/>
          <w:color w:val="000000"/>
          <w:sz w:val="24"/>
          <w:szCs w:val="24"/>
          <w:u w:val="single"/>
        </w:rPr>
        <w:t xml:space="preserve">pauze telt niet mee als arbeidsduur en de werknemer wordt er dus ook </w:t>
      </w:r>
      <w:r w:rsidR="00F33FDE" w:rsidRPr="002D2747">
        <w:rPr>
          <w:rFonts w:asciiTheme="minorHAnsi" w:hAnsiTheme="minorHAnsi"/>
          <w:b/>
          <w:color w:val="000000"/>
          <w:sz w:val="24"/>
          <w:szCs w:val="24"/>
          <w:u w:val="single"/>
        </w:rPr>
        <w:t>niet</w:t>
      </w:r>
      <w:r w:rsidR="00F33FDE" w:rsidRPr="002D2747">
        <w:rPr>
          <w:rFonts w:asciiTheme="minorHAnsi" w:hAnsiTheme="minorHAnsi"/>
          <w:color w:val="000000"/>
          <w:sz w:val="24"/>
          <w:szCs w:val="24"/>
          <w:u w:val="single"/>
        </w:rPr>
        <w:t xml:space="preserve"> voor </w:t>
      </w:r>
      <w:r w:rsidR="00F33FDE" w:rsidRPr="002D2747">
        <w:rPr>
          <w:rFonts w:asciiTheme="minorHAnsi" w:hAnsiTheme="minorHAnsi"/>
          <w:b/>
          <w:color w:val="000000"/>
          <w:sz w:val="24"/>
          <w:szCs w:val="24"/>
          <w:u w:val="single"/>
        </w:rPr>
        <w:t>uitbetaald</w:t>
      </w:r>
      <w:r w:rsidR="00253411" w:rsidRPr="002D2747">
        <w:rPr>
          <w:rFonts w:asciiTheme="minorHAnsi" w:hAnsiTheme="minorHAnsi"/>
          <w:color w:val="000000"/>
          <w:sz w:val="24"/>
          <w:szCs w:val="24"/>
          <w:u w:val="single"/>
        </w:rPr>
        <w:t>.</w:t>
      </w:r>
    </w:p>
    <w:p w14:paraId="640EFA67" w14:textId="77777777" w:rsidR="009F0B22" w:rsidRPr="00900C0C" w:rsidRDefault="009F0B22" w:rsidP="00707E3F">
      <w:pPr>
        <w:pStyle w:val="Kop3"/>
        <w:spacing w:after="0"/>
        <w:rPr>
          <w:rFonts w:asciiTheme="minorHAnsi" w:hAnsiTheme="minorHAnsi"/>
          <w:sz w:val="28"/>
          <w:szCs w:val="28"/>
        </w:rPr>
      </w:pPr>
      <w:bookmarkStart w:id="2515" w:name="_Overuren"/>
      <w:bookmarkStart w:id="2516" w:name="_Toc391971523"/>
      <w:bookmarkStart w:id="2517" w:name="_Toc392302065"/>
      <w:bookmarkStart w:id="2518" w:name="_Toc426347508"/>
      <w:bookmarkStart w:id="2519" w:name="_Toc426450931"/>
      <w:bookmarkStart w:id="2520" w:name="_Toc426451475"/>
      <w:bookmarkStart w:id="2521" w:name="_Toc426510974"/>
      <w:bookmarkStart w:id="2522" w:name="_Toc426517045"/>
      <w:bookmarkStart w:id="2523" w:name="_Toc426530707"/>
      <w:bookmarkStart w:id="2524" w:name="_Toc426943628"/>
      <w:bookmarkStart w:id="2525" w:name="_Toc426950390"/>
      <w:bookmarkStart w:id="2526" w:name="_Toc450032469"/>
      <w:bookmarkStart w:id="2527" w:name="_Toc450038057"/>
      <w:bookmarkStart w:id="2528" w:name="_Toc450531134"/>
      <w:bookmarkStart w:id="2529" w:name="_Toc450985124"/>
      <w:bookmarkStart w:id="2530" w:name="_Toc451053630"/>
      <w:bookmarkStart w:id="2531" w:name="_Toc451058145"/>
      <w:bookmarkStart w:id="2532" w:name="_Toc451069909"/>
      <w:bookmarkStart w:id="2533" w:name="_Toc452441613"/>
      <w:bookmarkStart w:id="2534" w:name="_Toc462553963"/>
      <w:bookmarkStart w:id="2535" w:name="_Toc473535035"/>
      <w:bookmarkStart w:id="2536" w:name="_Toc473535416"/>
      <w:bookmarkStart w:id="2537" w:name="_Toc473536016"/>
      <w:bookmarkStart w:id="2538" w:name="_Toc473615266"/>
      <w:bookmarkStart w:id="2539" w:name="_Toc473685662"/>
      <w:bookmarkStart w:id="2540" w:name="_Toc474045421"/>
      <w:bookmarkStart w:id="2541" w:name="_Toc495302826"/>
      <w:bookmarkStart w:id="2542" w:name="_Toc276634633"/>
      <w:bookmarkStart w:id="2543" w:name="_Toc276635523"/>
      <w:bookmarkStart w:id="2544" w:name="_Toc280265717"/>
      <w:bookmarkStart w:id="2545" w:name="_Toc307475539"/>
      <w:bookmarkStart w:id="2546" w:name="_Toc307487801"/>
      <w:bookmarkStart w:id="2547" w:name="_Toc223617280"/>
      <w:bookmarkEnd w:id="2515"/>
      <w:r w:rsidRPr="00900C0C">
        <w:rPr>
          <w:rFonts w:asciiTheme="minorHAnsi" w:hAnsiTheme="minorHAnsi"/>
          <w:sz w:val="28"/>
          <w:szCs w:val="28"/>
        </w:rPr>
        <w:t>Overuren</w:t>
      </w:r>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p>
    <w:p w14:paraId="2DA92C91" w14:textId="596159AD" w:rsidR="009F0B22" w:rsidRPr="00B46B48" w:rsidRDefault="009F0B22" w:rsidP="007F0D2B">
      <w:pPr>
        <w:pStyle w:val="Tekst"/>
        <w:rPr>
          <w:rFonts w:asciiTheme="minorHAnsi" w:hAnsiTheme="minorHAnsi"/>
          <w:color w:val="000000"/>
          <w:sz w:val="24"/>
          <w:szCs w:val="24"/>
        </w:rPr>
      </w:pPr>
      <w:r w:rsidRPr="00B46B48">
        <w:rPr>
          <w:rFonts w:asciiTheme="minorHAnsi" w:hAnsiTheme="minorHAnsi"/>
          <w:color w:val="000000"/>
          <w:sz w:val="24"/>
          <w:szCs w:val="24"/>
        </w:rPr>
        <w:t>Staat overuren</w:t>
      </w:r>
      <w:r w:rsidR="00650F7F">
        <w:rPr>
          <w:rFonts w:asciiTheme="minorHAnsi" w:hAnsiTheme="minorHAnsi"/>
          <w:color w:val="000000"/>
          <w:sz w:val="24"/>
          <w:szCs w:val="24"/>
        </w:rPr>
        <w:t>:</w:t>
      </w:r>
      <w:r w:rsidRPr="00B46B48">
        <w:rPr>
          <w:rFonts w:asciiTheme="minorHAnsi" w:hAnsiTheme="minorHAnsi"/>
          <w:color w:val="000000"/>
          <w:sz w:val="24"/>
          <w:szCs w:val="24"/>
        </w:rPr>
        <w:t xml:space="preserve"> zie</w:t>
      </w:r>
      <w:r w:rsidRPr="00574180">
        <w:rPr>
          <w:rFonts w:asciiTheme="minorHAnsi" w:hAnsiTheme="minorHAnsi"/>
          <w:b/>
          <w:color w:val="000000"/>
          <w:sz w:val="24"/>
          <w:szCs w:val="24"/>
        </w:rPr>
        <w:t xml:space="preserve"> </w:t>
      </w:r>
      <w:hyperlink w:anchor="_Model_14._Staat_1" w:history="1">
        <w:r w:rsidRPr="00574180">
          <w:rPr>
            <w:rStyle w:val="Hyperlink"/>
            <w:rFonts w:asciiTheme="minorHAnsi" w:hAnsiTheme="minorHAnsi"/>
            <w:b/>
            <w:sz w:val="24"/>
            <w:szCs w:val="24"/>
          </w:rPr>
          <w:t>model</w:t>
        </w:r>
      </w:hyperlink>
      <w:r w:rsidR="0029562D" w:rsidRPr="00B46B48">
        <w:rPr>
          <w:rFonts w:asciiTheme="minorHAnsi" w:hAnsiTheme="minorHAnsi"/>
          <w:color w:val="000000"/>
          <w:sz w:val="24"/>
          <w:szCs w:val="24"/>
        </w:rPr>
        <w:t>.</w:t>
      </w:r>
    </w:p>
    <w:p w14:paraId="4E1F86C6" w14:textId="77777777" w:rsidR="00181572" w:rsidRPr="00B46B48" w:rsidRDefault="00181572" w:rsidP="007F0D2B">
      <w:pPr>
        <w:pStyle w:val="Tekst"/>
        <w:rPr>
          <w:rFonts w:asciiTheme="minorHAnsi" w:hAnsiTheme="minorHAnsi"/>
          <w:color w:val="000000"/>
          <w:sz w:val="24"/>
          <w:szCs w:val="24"/>
        </w:rPr>
      </w:pPr>
    </w:p>
    <w:p w14:paraId="2A823A70" w14:textId="77777777" w:rsidR="009F0B22" w:rsidRPr="00B46B48" w:rsidRDefault="009F0B22" w:rsidP="00654813">
      <w:pPr>
        <w:pStyle w:val="Tekst"/>
        <w:numPr>
          <w:ilvl w:val="0"/>
          <w:numId w:val="4"/>
        </w:numPr>
        <w:rPr>
          <w:rFonts w:asciiTheme="minorHAnsi" w:hAnsiTheme="minorHAnsi"/>
          <w:color w:val="000000"/>
          <w:sz w:val="24"/>
          <w:szCs w:val="24"/>
        </w:rPr>
      </w:pPr>
      <w:r w:rsidRPr="00B46B48">
        <w:rPr>
          <w:rFonts w:asciiTheme="minorHAnsi" w:hAnsiTheme="minorHAnsi"/>
          <w:color w:val="000000"/>
          <w:sz w:val="24"/>
          <w:szCs w:val="24"/>
        </w:rPr>
        <w:t xml:space="preserve">Overuren worden </w:t>
      </w:r>
      <w:r w:rsidRPr="00574180">
        <w:rPr>
          <w:rFonts w:asciiTheme="minorHAnsi" w:hAnsiTheme="minorHAnsi"/>
          <w:b/>
          <w:color w:val="000000"/>
          <w:sz w:val="24"/>
          <w:szCs w:val="24"/>
        </w:rPr>
        <w:t>binnen het kwartaal</w:t>
      </w:r>
      <w:r w:rsidRPr="00574180">
        <w:rPr>
          <w:rFonts w:asciiTheme="minorHAnsi" w:hAnsiTheme="minorHAnsi"/>
          <w:color w:val="000000"/>
          <w:sz w:val="24"/>
          <w:szCs w:val="24"/>
        </w:rPr>
        <w:t xml:space="preserve"> waarin ze werden gepresteerd</w:t>
      </w:r>
      <w:r w:rsidRPr="00B46B48">
        <w:rPr>
          <w:rFonts w:asciiTheme="minorHAnsi" w:hAnsiTheme="minorHAnsi"/>
          <w:color w:val="000000"/>
          <w:sz w:val="24"/>
          <w:szCs w:val="24"/>
        </w:rPr>
        <w:t xml:space="preserve"> </w:t>
      </w:r>
      <w:r w:rsidRPr="006D2A69">
        <w:rPr>
          <w:rFonts w:asciiTheme="minorHAnsi" w:hAnsiTheme="minorHAnsi"/>
          <w:b/>
          <w:color w:val="000000"/>
          <w:sz w:val="24"/>
          <w:szCs w:val="24"/>
        </w:rPr>
        <w:t>gerecupereerd</w:t>
      </w:r>
      <w:r w:rsidRPr="00B46B48">
        <w:rPr>
          <w:rFonts w:asciiTheme="minorHAnsi" w:hAnsiTheme="minorHAnsi"/>
          <w:color w:val="000000"/>
          <w:sz w:val="24"/>
          <w:szCs w:val="24"/>
        </w:rPr>
        <w:t xml:space="preserve"> in tijd</w:t>
      </w:r>
      <w:r w:rsidR="00CB1F95">
        <w:rPr>
          <w:rFonts w:asciiTheme="minorHAnsi" w:hAnsiTheme="minorHAnsi"/>
          <w:color w:val="000000"/>
          <w:sz w:val="24"/>
          <w:szCs w:val="24"/>
        </w:rPr>
        <w:t xml:space="preserve"> (inhaalrust)</w:t>
      </w:r>
      <w:r w:rsidRPr="00B46B48">
        <w:rPr>
          <w:rFonts w:asciiTheme="minorHAnsi" w:hAnsiTheme="minorHAnsi"/>
          <w:color w:val="000000"/>
          <w:sz w:val="24"/>
          <w:szCs w:val="24"/>
        </w:rPr>
        <w:t>.</w:t>
      </w:r>
    </w:p>
    <w:p w14:paraId="6108B2BA" w14:textId="77777777" w:rsidR="00181572" w:rsidRPr="00B46B48" w:rsidRDefault="00181572" w:rsidP="00181572">
      <w:pPr>
        <w:pStyle w:val="Tekst"/>
        <w:ind w:left="1134"/>
        <w:contextualSpacing/>
        <w:rPr>
          <w:rFonts w:asciiTheme="minorHAnsi" w:hAnsiTheme="minorHAnsi"/>
          <w:color w:val="000000"/>
          <w:sz w:val="24"/>
          <w:szCs w:val="24"/>
        </w:rPr>
      </w:pPr>
    </w:p>
    <w:p w14:paraId="25BD73D2" w14:textId="77777777" w:rsidR="009F0B22" w:rsidRPr="00B46B48" w:rsidRDefault="006E7E32" w:rsidP="009E15E2">
      <w:pPr>
        <w:pStyle w:val="Tekst"/>
        <w:numPr>
          <w:ilvl w:val="0"/>
          <w:numId w:val="5"/>
        </w:numPr>
        <w:jc w:val="both"/>
        <w:rPr>
          <w:rFonts w:asciiTheme="minorHAnsi" w:hAnsiTheme="minorHAnsi"/>
          <w:color w:val="000000"/>
          <w:sz w:val="24"/>
          <w:szCs w:val="24"/>
        </w:rPr>
      </w:pPr>
      <w:r w:rsidRPr="00B46B48">
        <w:rPr>
          <w:rFonts w:asciiTheme="minorHAnsi" w:hAnsiTheme="minorHAnsi"/>
          <w:color w:val="000000"/>
          <w:sz w:val="24"/>
          <w:szCs w:val="24"/>
        </w:rPr>
        <w:t>Overuren die</w:t>
      </w:r>
      <w:r w:rsidR="009F0B22" w:rsidRPr="00B46B48">
        <w:rPr>
          <w:rFonts w:asciiTheme="minorHAnsi" w:hAnsiTheme="minorHAnsi"/>
          <w:color w:val="000000"/>
          <w:sz w:val="24"/>
          <w:szCs w:val="24"/>
        </w:rPr>
        <w:t xml:space="preserve"> wegens dienstredenen of overmacht binnen het kwartaal niet kunnen worden opgenomen, worden </w:t>
      </w:r>
      <w:r w:rsidR="009F0B22" w:rsidRPr="001D37DB">
        <w:rPr>
          <w:rFonts w:asciiTheme="minorHAnsi" w:hAnsiTheme="minorHAnsi"/>
          <w:b/>
          <w:color w:val="000000"/>
          <w:sz w:val="24"/>
          <w:szCs w:val="24"/>
        </w:rPr>
        <w:t>overgedragen</w:t>
      </w:r>
      <w:r w:rsidR="009F0B22" w:rsidRPr="00B46B48">
        <w:rPr>
          <w:rFonts w:asciiTheme="minorHAnsi" w:hAnsiTheme="minorHAnsi"/>
          <w:color w:val="000000"/>
          <w:sz w:val="24"/>
          <w:szCs w:val="24"/>
        </w:rPr>
        <w:t xml:space="preserve"> naar het volgende kwartaal en worden </w:t>
      </w:r>
      <w:r w:rsidRPr="00B46B48">
        <w:rPr>
          <w:rFonts w:asciiTheme="minorHAnsi" w:hAnsiTheme="minorHAnsi"/>
          <w:color w:val="000000"/>
          <w:sz w:val="24"/>
          <w:szCs w:val="24"/>
        </w:rPr>
        <w:t>op</w:t>
      </w:r>
      <w:r w:rsidR="009F0B22" w:rsidRPr="00B46B48">
        <w:rPr>
          <w:rFonts w:asciiTheme="minorHAnsi" w:hAnsiTheme="minorHAnsi"/>
          <w:color w:val="000000"/>
          <w:sz w:val="24"/>
          <w:szCs w:val="24"/>
        </w:rPr>
        <w:t>genomen, zonder evenwel dat hierdoor de normale werking van de instelling in het gedrang mag worden gebracht.</w:t>
      </w:r>
    </w:p>
    <w:p w14:paraId="7011087E" w14:textId="77777777" w:rsidR="00181572" w:rsidRPr="00B46B48" w:rsidRDefault="00181572" w:rsidP="00181572">
      <w:pPr>
        <w:pStyle w:val="Tekst"/>
        <w:ind w:left="1134"/>
        <w:rPr>
          <w:rFonts w:asciiTheme="minorHAnsi" w:hAnsiTheme="minorHAnsi"/>
          <w:color w:val="000000"/>
          <w:sz w:val="24"/>
          <w:szCs w:val="24"/>
        </w:rPr>
      </w:pPr>
    </w:p>
    <w:p w14:paraId="587FB55F" w14:textId="77777777" w:rsidR="009F0B22" w:rsidRDefault="009F0B22" w:rsidP="00940F8C">
      <w:pPr>
        <w:pStyle w:val="Tekst"/>
        <w:numPr>
          <w:ilvl w:val="0"/>
          <w:numId w:val="6"/>
        </w:numPr>
        <w:rPr>
          <w:rFonts w:asciiTheme="minorHAnsi" w:hAnsiTheme="minorHAnsi"/>
          <w:color w:val="000000"/>
          <w:sz w:val="24"/>
          <w:szCs w:val="24"/>
        </w:rPr>
      </w:pPr>
      <w:r w:rsidRPr="00B46B48">
        <w:rPr>
          <w:rFonts w:asciiTheme="minorHAnsi" w:hAnsiTheme="minorHAnsi"/>
          <w:color w:val="000000"/>
          <w:sz w:val="24"/>
          <w:szCs w:val="24"/>
        </w:rPr>
        <w:t>Reeds overgedragen overuren kunnen niet meer naar een volgend kwartaal worden overgedragen.</w:t>
      </w:r>
    </w:p>
    <w:p w14:paraId="2581A777" w14:textId="77777777" w:rsidR="00431527" w:rsidRDefault="009F0B22" w:rsidP="00A65044">
      <w:pPr>
        <w:pStyle w:val="Tekst"/>
        <w:rPr>
          <w:rFonts w:asciiTheme="minorHAnsi" w:hAnsiTheme="minorHAnsi"/>
          <w:color w:val="000000"/>
          <w:sz w:val="24"/>
          <w:szCs w:val="24"/>
        </w:rPr>
      </w:pPr>
      <w:r w:rsidRPr="00B46B48">
        <w:rPr>
          <w:rFonts w:asciiTheme="minorHAnsi" w:hAnsiTheme="minorHAnsi"/>
          <w:sz w:val="24"/>
          <w:szCs w:val="24"/>
          <w:u w:val="single"/>
        </w:rPr>
        <w:t xml:space="preserve">Indien bovenvermelde richtlijnen niet kunnen worden uitgewerkt, </w:t>
      </w:r>
      <w:r w:rsidR="009E15E2" w:rsidRPr="00B46B48">
        <w:rPr>
          <w:rFonts w:asciiTheme="minorHAnsi" w:hAnsiTheme="minorHAnsi"/>
          <w:sz w:val="24"/>
          <w:szCs w:val="24"/>
          <w:u w:val="single"/>
        </w:rPr>
        <w:t>moeten</w:t>
      </w:r>
      <w:r w:rsidRPr="00B46B48">
        <w:rPr>
          <w:rFonts w:asciiTheme="minorHAnsi" w:hAnsiTheme="minorHAnsi"/>
          <w:sz w:val="24"/>
          <w:szCs w:val="24"/>
          <w:u w:val="single"/>
        </w:rPr>
        <w:t xml:space="preserve"> de overuren </w:t>
      </w:r>
      <w:r w:rsidR="009E15E2" w:rsidRPr="00B46B48">
        <w:rPr>
          <w:rFonts w:asciiTheme="minorHAnsi" w:hAnsiTheme="minorHAnsi"/>
          <w:sz w:val="24"/>
          <w:szCs w:val="24"/>
          <w:u w:val="single"/>
        </w:rPr>
        <w:t xml:space="preserve">worden </w:t>
      </w:r>
      <w:r w:rsidRPr="001D37DB">
        <w:rPr>
          <w:rFonts w:asciiTheme="minorHAnsi" w:hAnsiTheme="minorHAnsi"/>
          <w:b/>
          <w:sz w:val="24"/>
          <w:szCs w:val="24"/>
          <w:u w:val="single"/>
        </w:rPr>
        <w:t>uitbetaald</w:t>
      </w:r>
      <w:r w:rsidRPr="006D2A69">
        <w:rPr>
          <w:rFonts w:asciiTheme="minorHAnsi" w:hAnsiTheme="minorHAnsi"/>
          <w:sz w:val="24"/>
          <w:szCs w:val="24"/>
        </w:rPr>
        <w:t>.</w:t>
      </w:r>
      <w:r w:rsidR="000224B0" w:rsidRPr="006D2A69">
        <w:rPr>
          <w:rFonts w:asciiTheme="minorHAnsi" w:hAnsiTheme="minorHAnsi"/>
          <w:sz w:val="24"/>
          <w:szCs w:val="24"/>
        </w:rPr>
        <w:t xml:space="preserve"> </w:t>
      </w:r>
      <w:r w:rsidRPr="00B46B48">
        <w:rPr>
          <w:rFonts w:asciiTheme="minorHAnsi" w:hAnsiTheme="minorHAnsi"/>
          <w:color w:val="000000"/>
          <w:sz w:val="24"/>
          <w:szCs w:val="24"/>
        </w:rPr>
        <w:t>Deze uitzonderingsmaatregel kan slechts in die mate dat vooreerst alle mogelijkheden onderzocht zijn om recuperatie in tijd voorop te stellen.</w:t>
      </w:r>
    </w:p>
    <w:p w14:paraId="4829F43B" w14:textId="77777777" w:rsidR="009F0B22" w:rsidRPr="00900C0C" w:rsidRDefault="009F0B22" w:rsidP="00AA77C7">
      <w:pPr>
        <w:pStyle w:val="Kop3"/>
        <w:rPr>
          <w:rFonts w:asciiTheme="minorHAnsi" w:hAnsiTheme="minorHAnsi"/>
          <w:sz w:val="28"/>
          <w:szCs w:val="28"/>
        </w:rPr>
      </w:pPr>
      <w:bookmarkStart w:id="2548" w:name="_Zaterdag-_en_zondagwerk"/>
      <w:bookmarkStart w:id="2549" w:name="_Toc391971524"/>
      <w:bookmarkStart w:id="2550" w:name="_Toc392302066"/>
      <w:bookmarkStart w:id="2551" w:name="_Toc426347509"/>
      <w:bookmarkStart w:id="2552" w:name="_Toc426450932"/>
      <w:bookmarkStart w:id="2553" w:name="_Toc426451476"/>
      <w:bookmarkStart w:id="2554" w:name="_Toc426510975"/>
      <w:bookmarkStart w:id="2555" w:name="_Toc426517046"/>
      <w:bookmarkStart w:id="2556" w:name="_Toc426530708"/>
      <w:bookmarkStart w:id="2557" w:name="_Toc426943629"/>
      <w:bookmarkStart w:id="2558" w:name="_Toc426950391"/>
      <w:bookmarkStart w:id="2559" w:name="_Toc450032470"/>
      <w:bookmarkStart w:id="2560" w:name="_Toc450038058"/>
      <w:bookmarkStart w:id="2561" w:name="_Toc450531135"/>
      <w:bookmarkStart w:id="2562" w:name="_Toc450985125"/>
      <w:bookmarkStart w:id="2563" w:name="_Toc451053631"/>
      <w:bookmarkStart w:id="2564" w:name="_Toc451058146"/>
      <w:bookmarkStart w:id="2565" w:name="_Toc451069910"/>
      <w:bookmarkStart w:id="2566" w:name="_Toc452441614"/>
      <w:bookmarkStart w:id="2567" w:name="_Toc462553964"/>
      <w:bookmarkStart w:id="2568" w:name="_Toc473535036"/>
      <w:bookmarkStart w:id="2569" w:name="_Toc473535417"/>
      <w:bookmarkStart w:id="2570" w:name="_Toc473536017"/>
      <w:bookmarkStart w:id="2571" w:name="_Toc473615267"/>
      <w:bookmarkStart w:id="2572" w:name="_Toc473685663"/>
      <w:bookmarkStart w:id="2573" w:name="_Toc474045422"/>
      <w:bookmarkStart w:id="2574" w:name="_Toc495302827"/>
      <w:bookmarkStart w:id="2575" w:name="_Toc276634634"/>
      <w:bookmarkStart w:id="2576" w:name="_Toc276635524"/>
      <w:bookmarkStart w:id="2577" w:name="_Toc280265718"/>
      <w:bookmarkStart w:id="2578" w:name="_Toc307475540"/>
      <w:bookmarkStart w:id="2579" w:name="_Toc307487802"/>
      <w:bookmarkStart w:id="2580" w:name="_Toc223617281"/>
      <w:bookmarkEnd w:id="2548"/>
      <w:r w:rsidRPr="00900C0C">
        <w:rPr>
          <w:rFonts w:asciiTheme="minorHAnsi" w:hAnsiTheme="minorHAnsi"/>
          <w:sz w:val="28"/>
          <w:szCs w:val="28"/>
        </w:rPr>
        <w:lastRenderedPageBreak/>
        <w:t>Zaterdag- en zondagwerk</w:t>
      </w:r>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p>
    <w:p w14:paraId="0C8B55BA" w14:textId="77777777" w:rsidR="009F0B22" w:rsidRPr="00B330DA" w:rsidRDefault="009F0B22" w:rsidP="00926330">
      <w:pPr>
        <w:pStyle w:val="Opsomming"/>
        <w:numPr>
          <w:ilvl w:val="0"/>
          <w:numId w:val="65"/>
        </w:numPr>
        <w:tabs>
          <w:tab w:val="left" w:pos="1276"/>
        </w:tabs>
        <w:ind w:left="1134" w:hanging="283"/>
        <w:jc w:val="both"/>
        <w:rPr>
          <w:rFonts w:asciiTheme="minorHAnsi" w:hAnsiTheme="minorHAnsi"/>
          <w:color w:val="000000"/>
          <w:sz w:val="24"/>
          <w:szCs w:val="24"/>
        </w:rPr>
      </w:pPr>
      <w:r w:rsidRPr="00B330DA">
        <w:rPr>
          <w:rFonts w:asciiTheme="minorHAnsi" w:hAnsiTheme="minorHAnsi"/>
          <w:color w:val="000000"/>
          <w:sz w:val="24"/>
          <w:szCs w:val="24"/>
        </w:rPr>
        <w:t xml:space="preserve">Voor een werknemer </w:t>
      </w:r>
      <w:r w:rsidR="00B330DA" w:rsidRPr="00B330DA">
        <w:rPr>
          <w:rFonts w:asciiTheme="minorHAnsi" w:hAnsiTheme="minorHAnsi"/>
          <w:color w:val="000000"/>
          <w:sz w:val="24"/>
          <w:szCs w:val="24"/>
        </w:rPr>
        <w:t>van wie de</w:t>
      </w:r>
      <w:r w:rsidRPr="00B330DA">
        <w:rPr>
          <w:rFonts w:asciiTheme="minorHAnsi" w:hAnsiTheme="minorHAnsi"/>
          <w:color w:val="000000"/>
          <w:sz w:val="24"/>
          <w:szCs w:val="24"/>
        </w:rPr>
        <w:t xml:space="preserve"> normale arbeidsprestaties, zoals bepaald in de arbeidsovereenkomst, geen zaterdag- of zondagwerk </w:t>
      </w:r>
      <w:r w:rsidR="00B330DA" w:rsidRPr="00B330DA">
        <w:rPr>
          <w:rFonts w:asciiTheme="minorHAnsi" w:hAnsiTheme="minorHAnsi"/>
          <w:color w:val="000000"/>
          <w:sz w:val="24"/>
          <w:szCs w:val="24"/>
        </w:rPr>
        <w:t>omvat</w:t>
      </w:r>
      <w:r w:rsidRPr="00B330DA">
        <w:rPr>
          <w:rFonts w:asciiTheme="minorHAnsi" w:hAnsiTheme="minorHAnsi"/>
          <w:color w:val="000000"/>
          <w:sz w:val="24"/>
          <w:szCs w:val="24"/>
        </w:rPr>
        <w:t xml:space="preserve">, </w:t>
      </w:r>
      <w:r w:rsidRPr="00B330DA">
        <w:rPr>
          <w:rFonts w:asciiTheme="minorHAnsi" w:hAnsiTheme="minorHAnsi"/>
          <w:b/>
          <w:color w:val="000000"/>
          <w:sz w:val="24"/>
          <w:szCs w:val="24"/>
        </w:rPr>
        <w:t>kan in onderling akkoord</w:t>
      </w:r>
      <w:r w:rsidRPr="00B330DA">
        <w:rPr>
          <w:rFonts w:asciiTheme="minorHAnsi" w:hAnsiTheme="minorHAnsi"/>
          <w:color w:val="000000"/>
          <w:sz w:val="24"/>
          <w:szCs w:val="24"/>
        </w:rPr>
        <w:t xml:space="preserve"> worden beslist of hij prestaties in </w:t>
      </w:r>
      <w:r w:rsidRPr="00B330DA">
        <w:rPr>
          <w:rFonts w:asciiTheme="minorHAnsi" w:hAnsiTheme="minorHAnsi"/>
          <w:b/>
          <w:color w:val="000000"/>
          <w:sz w:val="24"/>
          <w:szCs w:val="24"/>
        </w:rPr>
        <w:t>uitzonderlijke gevallen</w:t>
      </w:r>
      <w:r w:rsidRPr="00B330DA">
        <w:rPr>
          <w:rFonts w:asciiTheme="minorHAnsi" w:hAnsiTheme="minorHAnsi"/>
          <w:color w:val="000000"/>
          <w:sz w:val="24"/>
          <w:szCs w:val="24"/>
        </w:rPr>
        <w:t xml:space="preserve"> le</w:t>
      </w:r>
      <w:r w:rsidR="00B330DA" w:rsidRPr="00B330DA">
        <w:rPr>
          <w:rFonts w:asciiTheme="minorHAnsi" w:hAnsiTheme="minorHAnsi"/>
          <w:color w:val="000000"/>
          <w:sz w:val="24"/>
          <w:szCs w:val="24"/>
        </w:rPr>
        <w:t xml:space="preserve">vert op een zaterdag of zondag. </w:t>
      </w:r>
      <w:r w:rsidR="00B330DA">
        <w:rPr>
          <w:rFonts w:asciiTheme="minorHAnsi" w:hAnsiTheme="minorHAnsi"/>
          <w:color w:val="000000"/>
          <w:sz w:val="24"/>
          <w:szCs w:val="24"/>
        </w:rPr>
        <w:t xml:space="preserve">Dit is enkel mogelijk </w:t>
      </w:r>
      <w:r w:rsidRPr="00B330DA">
        <w:rPr>
          <w:rFonts w:asciiTheme="minorHAnsi" w:hAnsiTheme="minorHAnsi"/>
          <w:color w:val="000000"/>
          <w:sz w:val="24"/>
          <w:szCs w:val="24"/>
        </w:rPr>
        <w:t>bij absoluut noodzakelijke dienstnoodwendigheden en mits toestemming van de algemeen directeur van de scholengroep.</w:t>
      </w:r>
    </w:p>
    <w:p w14:paraId="58646F53" w14:textId="77777777" w:rsidR="000E47B0" w:rsidRPr="00B46B48" w:rsidRDefault="000E47B0" w:rsidP="009E15E2">
      <w:pPr>
        <w:pStyle w:val="Opsomming"/>
        <w:ind w:firstLine="0"/>
        <w:jc w:val="both"/>
        <w:rPr>
          <w:rFonts w:asciiTheme="minorHAnsi" w:hAnsiTheme="minorHAnsi"/>
          <w:color w:val="000000"/>
          <w:sz w:val="24"/>
          <w:szCs w:val="24"/>
        </w:rPr>
      </w:pPr>
    </w:p>
    <w:p w14:paraId="200FAA2E" w14:textId="77777777" w:rsidR="009F0B22" w:rsidRPr="00B46B48" w:rsidRDefault="009F0B22" w:rsidP="00926330">
      <w:pPr>
        <w:pStyle w:val="Opsomming"/>
        <w:numPr>
          <w:ilvl w:val="0"/>
          <w:numId w:val="65"/>
        </w:numPr>
        <w:ind w:left="1134" w:hanging="284"/>
        <w:jc w:val="both"/>
        <w:rPr>
          <w:rFonts w:asciiTheme="minorHAnsi" w:hAnsiTheme="minorHAnsi"/>
          <w:color w:val="000000"/>
          <w:sz w:val="24"/>
          <w:szCs w:val="24"/>
        </w:rPr>
      </w:pPr>
      <w:r w:rsidRPr="00B46B48">
        <w:rPr>
          <w:rFonts w:asciiTheme="minorHAnsi" w:hAnsiTheme="minorHAnsi"/>
          <w:color w:val="000000"/>
          <w:sz w:val="24"/>
          <w:szCs w:val="24"/>
        </w:rPr>
        <w:t xml:space="preserve">De werknemers die zaterdag en/of zondagwerk verrichten hebben </w:t>
      </w:r>
      <w:r w:rsidRPr="009F2B89">
        <w:rPr>
          <w:rFonts w:asciiTheme="minorHAnsi" w:hAnsiTheme="minorHAnsi"/>
          <w:b/>
          <w:color w:val="000000"/>
          <w:sz w:val="24"/>
          <w:szCs w:val="24"/>
        </w:rPr>
        <w:t>recht op inhaalrust</w:t>
      </w:r>
      <w:r w:rsidRPr="00B46B48">
        <w:rPr>
          <w:rFonts w:asciiTheme="minorHAnsi" w:hAnsiTheme="minorHAnsi"/>
          <w:color w:val="000000"/>
          <w:sz w:val="24"/>
          <w:szCs w:val="24"/>
        </w:rPr>
        <w:t xml:space="preserve"> ten belope van de gepresteerde uren.</w:t>
      </w:r>
    </w:p>
    <w:p w14:paraId="14007730" w14:textId="77777777" w:rsidR="009F0B22" w:rsidRPr="00B46B48" w:rsidRDefault="009F0B22" w:rsidP="009E15E2">
      <w:pPr>
        <w:ind w:left="1134"/>
        <w:jc w:val="both"/>
        <w:rPr>
          <w:rFonts w:asciiTheme="minorHAnsi" w:hAnsiTheme="minorHAnsi"/>
          <w:sz w:val="24"/>
          <w:szCs w:val="24"/>
        </w:rPr>
      </w:pPr>
      <w:r w:rsidRPr="00B46B48">
        <w:rPr>
          <w:rFonts w:asciiTheme="minorHAnsi" w:hAnsiTheme="minorHAnsi"/>
          <w:sz w:val="24"/>
          <w:szCs w:val="24"/>
        </w:rPr>
        <w:t xml:space="preserve">Deze </w:t>
      </w:r>
      <w:r w:rsidR="00B330DA">
        <w:rPr>
          <w:rFonts w:asciiTheme="minorHAnsi" w:hAnsiTheme="minorHAnsi"/>
          <w:sz w:val="24"/>
          <w:szCs w:val="24"/>
        </w:rPr>
        <w:t xml:space="preserve">moeten </w:t>
      </w:r>
      <w:r w:rsidRPr="00B46B48">
        <w:rPr>
          <w:rFonts w:asciiTheme="minorHAnsi" w:hAnsiTheme="minorHAnsi"/>
          <w:sz w:val="24"/>
          <w:szCs w:val="24"/>
        </w:rPr>
        <w:t xml:space="preserve">binnen het kwartaal </w:t>
      </w:r>
      <w:r w:rsidR="00B330DA">
        <w:rPr>
          <w:rFonts w:asciiTheme="minorHAnsi" w:hAnsiTheme="minorHAnsi"/>
          <w:sz w:val="24"/>
          <w:szCs w:val="24"/>
        </w:rPr>
        <w:t xml:space="preserve">worden </w:t>
      </w:r>
      <w:r w:rsidRPr="00B46B48">
        <w:rPr>
          <w:rFonts w:asciiTheme="minorHAnsi" w:hAnsiTheme="minorHAnsi"/>
          <w:sz w:val="24"/>
          <w:szCs w:val="24"/>
        </w:rPr>
        <w:t xml:space="preserve">opgenomen overeenkomstig </w:t>
      </w:r>
      <w:r w:rsidR="00B330DA">
        <w:rPr>
          <w:rFonts w:asciiTheme="minorHAnsi" w:hAnsiTheme="minorHAnsi"/>
          <w:sz w:val="24"/>
          <w:szCs w:val="24"/>
        </w:rPr>
        <w:t xml:space="preserve">de hiervoor </w:t>
      </w:r>
      <w:r w:rsidR="00C72CA3">
        <w:rPr>
          <w:rFonts w:asciiTheme="minorHAnsi" w:hAnsiTheme="minorHAnsi"/>
          <w:sz w:val="24"/>
          <w:szCs w:val="24"/>
        </w:rPr>
        <w:t>ve</w:t>
      </w:r>
      <w:r w:rsidR="00CF0B5B" w:rsidRPr="00B46B48">
        <w:rPr>
          <w:rFonts w:asciiTheme="minorHAnsi" w:hAnsiTheme="minorHAnsi"/>
          <w:sz w:val="24"/>
          <w:szCs w:val="24"/>
        </w:rPr>
        <w:t xml:space="preserve">rmelde </w:t>
      </w:r>
      <w:r w:rsidRPr="00B46B48">
        <w:rPr>
          <w:rFonts w:asciiTheme="minorHAnsi" w:hAnsiTheme="minorHAnsi"/>
          <w:sz w:val="24"/>
          <w:szCs w:val="24"/>
        </w:rPr>
        <w:t>richtlijnen.</w:t>
      </w:r>
    </w:p>
    <w:p w14:paraId="70E9230F" w14:textId="77777777" w:rsidR="009F0B22" w:rsidRPr="00900C0C" w:rsidRDefault="009F0B22" w:rsidP="00AA77C7">
      <w:pPr>
        <w:pStyle w:val="Kop3"/>
        <w:rPr>
          <w:rFonts w:asciiTheme="minorHAnsi" w:hAnsiTheme="minorHAnsi"/>
          <w:sz w:val="28"/>
          <w:szCs w:val="28"/>
        </w:rPr>
      </w:pPr>
      <w:bookmarkStart w:id="2581" w:name="_Feestdagen"/>
      <w:bookmarkStart w:id="2582" w:name="_Toc391971525"/>
      <w:bookmarkStart w:id="2583" w:name="_Toc392302067"/>
      <w:bookmarkStart w:id="2584" w:name="_Toc426347510"/>
      <w:bookmarkStart w:id="2585" w:name="_Toc426450933"/>
      <w:bookmarkStart w:id="2586" w:name="_Toc426451477"/>
      <w:bookmarkStart w:id="2587" w:name="_Toc426510976"/>
      <w:bookmarkStart w:id="2588" w:name="_Toc426517047"/>
      <w:bookmarkStart w:id="2589" w:name="_Toc426530709"/>
      <w:bookmarkStart w:id="2590" w:name="_Toc426943630"/>
      <w:bookmarkStart w:id="2591" w:name="_Toc426950392"/>
      <w:bookmarkStart w:id="2592" w:name="_Toc450032471"/>
      <w:bookmarkStart w:id="2593" w:name="_Toc450038059"/>
      <w:bookmarkStart w:id="2594" w:name="_Toc450531136"/>
      <w:bookmarkStart w:id="2595" w:name="_Toc450985126"/>
      <w:bookmarkStart w:id="2596" w:name="_Toc451053632"/>
      <w:bookmarkStart w:id="2597" w:name="_Toc451058147"/>
      <w:bookmarkStart w:id="2598" w:name="_Toc451069911"/>
      <w:bookmarkStart w:id="2599" w:name="_Toc452441615"/>
      <w:bookmarkStart w:id="2600" w:name="_Toc462553965"/>
      <w:bookmarkStart w:id="2601" w:name="_Toc473535037"/>
      <w:bookmarkStart w:id="2602" w:name="_Toc473535418"/>
      <w:bookmarkStart w:id="2603" w:name="_Toc473536018"/>
      <w:bookmarkStart w:id="2604" w:name="_Toc473615268"/>
      <w:bookmarkStart w:id="2605" w:name="_Toc473685664"/>
      <w:bookmarkStart w:id="2606" w:name="_Toc474045423"/>
      <w:bookmarkStart w:id="2607" w:name="_Toc495302828"/>
      <w:bookmarkStart w:id="2608" w:name="_Toc276634635"/>
      <w:bookmarkStart w:id="2609" w:name="_Toc276635525"/>
      <w:bookmarkStart w:id="2610" w:name="_Toc280265719"/>
      <w:bookmarkStart w:id="2611" w:name="_Toc307475541"/>
      <w:bookmarkStart w:id="2612" w:name="_Toc307487803"/>
      <w:bookmarkStart w:id="2613" w:name="_Toc223617282"/>
      <w:bookmarkEnd w:id="2581"/>
      <w:r w:rsidRPr="00900C0C">
        <w:rPr>
          <w:rFonts w:asciiTheme="minorHAnsi" w:hAnsiTheme="minorHAnsi"/>
          <w:sz w:val="28"/>
          <w:szCs w:val="28"/>
        </w:rPr>
        <w:t>Feestdagen</w:t>
      </w:r>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p>
    <w:p w14:paraId="7C0CD3AF" w14:textId="77777777" w:rsidR="00970E8F" w:rsidRDefault="009F0B22" w:rsidP="00926330">
      <w:pPr>
        <w:pStyle w:val="Tekst"/>
        <w:numPr>
          <w:ilvl w:val="2"/>
          <w:numId w:val="86"/>
        </w:numPr>
        <w:ind w:left="1134" w:right="566" w:hanging="283"/>
        <w:rPr>
          <w:rFonts w:asciiTheme="minorHAnsi" w:hAnsiTheme="minorHAnsi"/>
          <w:sz w:val="24"/>
          <w:szCs w:val="24"/>
        </w:rPr>
      </w:pPr>
      <w:r w:rsidRPr="00B46B48">
        <w:rPr>
          <w:rFonts w:asciiTheme="minorHAnsi" w:hAnsiTheme="minorHAnsi"/>
          <w:sz w:val="24"/>
          <w:szCs w:val="24"/>
        </w:rPr>
        <w:t xml:space="preserve">De </w:t>
      </w:r>
      <w:r w:rsidR="00A55A60">
        <w:rPr>
          <w:rFonts w:asciiTheme="minorHAnsi" w:hAnsiTheme="minorHAnsi"/>
          <w:sz w:val="24"/>
          <w:szCs w:val="24"/>
        </w:rPr>
        <w:t xml:space="preserve">14 </w:t>
      </w:r>
      <w:r w:rsidRPr="00227FED">
        <w:rPr>
          <w:rFonts w:asciiTheme="minorHAnsi" w:hAnsiTheme="minorHAnsi"/>
          <w:sz w:val="24"/>
          <w:szCs w:val="24"/>
          <w:u w:val="single"/>
        </w:rPr>
        <w:t>feestdage</w:t>
      </w:r>
      <w:r w:rsidRPr="000224B0">
        <w:rPr>
          <w:rFonts w:asciiTheme="minorHAnsi" w:hAnsiTheme="minorHAnsi"/>
          <w:sz w:val="24"/>
          <w:szCs w:val="24"/>
        </w:rPr>
        <w:t xml:space="preserve">n </w:t>
      </w:r>
      <w:r w:rsidRPr="00B46B48">
        <w:rPr>
          <w:rFonts w:asciiTheme="minorHAnsi" w:hAnsiTheme="minorHAnsi"/>
          <w:sz w:val="24"/>
          <w:szCs w:val="24"/>
        </w:rPr>
        <w:t>zijn</w:t>
      </w:r>
      <w:r w:rsidR="00650F7F">
        <w:rPr>
          <w:rFonts w:asciiTheme="minorHAnsi" w:hAnsiTheme="minorHAnsi"/>
          <w:sz w:val="24"/>
          <w:szCs w:val="24"/>
        </w:rPr>
        <w:t>:</w:t>
      </w:r>
    </w:p>
    <w:p w14:paraId="1321D83D"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 januari;</w:t>
      </w:r>
    </w:p>
    <w:p w14:paraId="147152C9" w14:textId="77777777"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P</w:t>
      </w:r>
      <w:r w:rsidR="00970E8F">
        <w:rPr>
          <w:rFonts w:asciiTheme="minorHAnsi" w:hAnsiTheme="minorHAnsi"/>
          <w:b/>
          <w:sz w:val="24"/>
          <w:szCs w:val="24"/>
        </w:rPr>
        <w:t>aasmaandag;</w:t>
      </w:r>
    </w:p>
    <w:p w14:paraId="5A81AC74"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 mei;</w:t>
      </w:r>
    </w:p>
    <w:p w14:paraId="3BC1CA43" w14:textId="77777777"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H</w:t>
      </w:r>
      <w:r w:rsidR="009F0B22" w:rsidRPr="000224B0">
        <w:rPr>
          <w:rFonts w:asciiTheme="minorHAnsi" w:hAnsiTheme="minorHAnsi"/>
          <w:b/>
          <w:sz w:val="24"/>
          <w:szCs w:val="24"/>
        </w:rPr>
        <w:t>emelvaart</w:t>
      </w:r>
      <w:r w:rsidR="00BB3784" w:rsidRPr="000224B0">
        <w:rPr>
          <w:rFonts w:asciiTheme="minorHAnsi" w:hAnsiTheme="minorHAnsi"/>
          <w:b/>
          <w:sz w:val="24"/>
          <w:szCs w:val="24"/>
        </w:rPr>
        <w:t>s</w:t>
      </w:r>
      <w:r w:rsidR="00970E8F">
        <w:rPr>
          <w:rFonts w:asciiTheme="minorHAnsi" w:hAnsiTheme="minorHAnsi"/>
          <w:b/>
          <w:sz w:val="24"/>
          <w:szCs w:val="24"/>
        </w:rPr>
        <w:t>dag;</w:t>
      </w:r>
    </w:p>
    <w:p w14:paraId="14794A4E" w14:textId="77777777"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P</w:t>
      </w:r>
      <w:r w:rsidR="00970E8F">
        <w:rPr>
          <w:rFonts w:asciiTheme="minorHAnsi" w:hAnsiTheme="minorHAnsi"/>
          <w:b/>
          <w:sz w:val="24"/>
          <w:szCs w:val="24"/>
        </w:rPr>
        <w:t>inkstermaandag;</w:t>
      </w:r>
    </w:p>
    <w:p w14:paraId="0C243D46" w14:textId="77777777" w:rsidR="00970E8F" w:rsidRDefault="0077120C" w:rsidP="002D5A95">
      <w:pPr>
        <w:pStyle w:val="Tekst"/>
        <w:ind w:left="1134" w:right="566"/>
        <w:rPr>
          <w:rFonts w:asciiTheme="minorHAnsi" w:hAnsiTheme="minorHAnsi"/>
          <w:b/>
          <w:sz w:val="24"/>
          <w:szCs w:val="24"/>
        </w:rPr>
      </w:pPr>
      <w:r w:rsidRPr="0077120C">
        <w:rPr>
          <w:rFonts w:asciiTheme="minorHAnsi" w:hAnsiTheme="minorHAnsi"/>
          <w:b/>
          <w:sz w:val="24"/>
          <w:szCs w:val="24"/>
        </w:rPr>
        <w:t>11 juli</w:t>
      </w:r>
      <w:r w:rsidR="00970E8F">
        <w:rPr>
          <w:rFonts w:asciiTheme="minorHAnsi" w:hAnsiTheme="minorHAnsi"/>
          <w:b/>
          <w:sz w:val="24"/>
          <w:szCs w:val="24"/>
        </w:rPr>
        <w:t>;</w:t>
      </w:r>
    </w:p>
    <w:p w14:paraId="654F5CFA"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21 juli;</w:t>
      </w:r>
    </w:p>
    <w:p w14:paraId="30AEC5A7"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15 augustus;</w:t>
      </w:r>
    </w:p>
    <w:p w14:paraId="3BE1618C" w14:textId="77777777" w:rsidR="00970E8F" w:rsidRDefault="009F0B22" w:rsidP="002D5A95">
      <w:pPr>
        <w:pStyle w:val="Tekst"/>
        <w:ind w:left="1134" w:right="566"/>
        <w:rPr>
          <w:rFonts w:asciiTheme="minorHAnsi" w:hAnsiTheme="minorHAnsi"/>
          <w:b/>
          <w:sz w:val="24"/>
          <w:szCs w:val="24"/>
        </w:rPr>
      </w:pPr>
      <w:r w:rsidRPr="000224B0">
        <w:rPr>
          <w:rFonts w:asciiTheme="minorHAnsi" w:hAnsiTheme="minorHAnsi"/>
          <w:b/>
          <w:sz w:val="24"/>
          <w:szCs w:val="24"/>
        </w:rPr>
        <w:t xml:space="preserve">1 </w:t>
      </w:r>
      <w:r w:rsidR="00970E8F">
        <w:rPr>
          <w:rFonts w:asciiTheme="minorHAnsi" w:hAnsiTheme="minorHAnsi"/>
          <w:b/>
          <w:sz w:val="24"/>
          <w:szCs w:val="24"/>
        </w:rPr>
        <w:t>november;</w:t>
      </w:r>
    </w:p>
    <w:p w14:paraId="50681572" w14:textId="77777777" w:rsidR="00970E8F" w:rsidRDefault="0077120C" w:rsidP="002D5A95">
      <w:pPr>
        <w:pStyle w:val="Tekst"/>
        <w:ind w:left="1134" w:right="566"/>
        <w:rPr>
          <w:rFonts w:asciiTheme="minorHAnsi" w:hAnsiTheme="minorHAnsi"/>
          <w:b/>
          <w:sz w:val="24"/>
          <w:szCs w:val="24"/>
        </w:rPr>
      </w:pPr>
      <w:r>
        <w:rPr>
          <w:rFonts w:asciiTheme="minorHAnsi" w:hAnsiTheme="minorHAnsi"/>
          <w:b/>
          <w:sz w:val="24"/>
          <w:szCs w:val="24"/>
        </w:rPr>
        <w:t xml:space="preserve">2 </w:t>
      </w:r>
      <w:r w:rsidR="009F0B22" w:rsidRPr="000224B0">
        <w:rPr>
          <w:rFonts w:asciiTheme="minorHAnsi" w:hAnsiTheme="minorHAnsi"/>
          <w:b/>
          <w:sz w:val="24"/>
          <w:szCs w:val="24"/>
        </w:rPr>
        <w:t>novembe</w:t>
      </w:r>
      <w:r w:rsidR="00970E8F">
        <w:rPr>
          <w:rFonts w:asciiTheme="minorHAnsi" w:hAnsiTheme="minorHAnsi"/>
          <w:b/>
          <w:sz w:val="24"/>
          <w:szCs w:val="24"/>
        </w:rPr>
        <w:t>r;</w:t>
      </w:r>
    </w:p>
    <w:p w14:paraId="440B8B3C"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11 november;</w:t>
      </w:r>
    </w:p>
    <w:p w14:paraId="09E947F4" w14:textId="77777777" w:rsidR="00970E8F" w:rsidRDefault="0077120C" w:rsidP="002D5A95">
      <w:pPr>
        <w:pStyle w:val="Tekst"/>
        <w:ind w:left="1134" w:right="566"/>
        <w:rPr>
          <w:rFonts w:asciiTheme="minorHAnsi" w:hAnsiTheme="minorHAnsi"/>
          <w:b/>
          <w:sz w:val="24"/>
          <w:szCs w:val="24"/>
        </w:rPr>
      </w:pPr>
      <w:r w:rsidRPr="0077120C">
        <w:rPr>
          <w:rFonts w:asciiTheme="minorHAnsi" w:hAnsiTheme="minorHAnsi"/>
          <w:b/>
          <w:sz w:val="24"/>
          <w:szCs w:val="24"/>
        </w:rPr>
        <w:t>15 november</w:t>
      </w:r>
      <w:r w:rsidR="00970E8F">
        <w:rPr>
          <w:rFonts w:asciiTheme="minorHAnsi" w:hAnsiTheme="minorHAnsi"/>
          <w:b/>
          <w:sz w:val="24"/>
          <w:szCs w:val="24"/>
        </w:rPr>
        <w:t>;</w:t>
      </w:r>
    </w:p>
    <w:p w14:paraId="557A163C" w14:textId="77777777" w:rsidR="00970E8F" w:rsidRDefault="00CF0B5B" w:rsidP="002D5A95">
      <w:pPr>
        <w:pStyle w:val="Tekst"/>
        <w:ind w:left="1134" w:right="566"/>
        <w:rPr>
          <w:rFonts w:asciiTheme="minorHAnsi" w:hAnsiTheme="minorHAnsi"/>
          <w:b/>
          <w:sz w:val="24"/>
          <w:szCs w:val="24"/>
        </w:rPr>
      </w:pPr>
      <w:r w:rsidRPr="000224B0">
        <w:rPr>
          <w:rFonts w:asciiTheme="minorHAnsi" w:hAnsiTheme="minorHAnsi"/>
          <w:b/>
          <w:sz w:val="24"/>
          <w:szCs w:val="24"/>
        </w:rPr>
        <w:t xml:space="preserve">25 </w:t>
      </w:r>
      <w:r w:rsidR="00970E8F">
        <w:rPr>
          <w:rFonts w:asciiTheme="minorHAnsi" w:hAnsiTheme="minorHAnsi"/>
          <w:b/>
          <w:sz w:val="24"/>
          <w:szCs w:val="24"/>
        </w:rPr>
        <w:t>december;</w:t>
      </w:r>
    </w:p>
    <w:p w14:paraId="47B3D749" w14:textId="77777777" w:rsidR="009F0B22" w:rsidRDefault="0077120C" w:rsidP="002D5A95">
      <w:pPr>
        <w:pStyle w:val="Tekst"/>
        <w:ind w:left="1134" w:right="566"/>
        <w:rPr>
          <w:rFonts w:asciiTheme="minorHAnsi" w:hAnsiTheme="minorHAnsi"/>
          <w:sz w:val="24"/>
          <w:szCs w:val="24"/>
        </w:rPr>
      </w:pPr>
      <w:r>
        <w:rPr>
          <w:rFonts w:asciiTheme="minorHAnsi" w:hAnsiTheme="minorHAnsi"/>
          <w:b/>
          <w:sz w:val="24"/>
          <w:szCs w:val="24"/>
        </w:rPr>
        <w:t xml:space="preserve">26 </w:t>
      </w:r>
      <w:r w:rsidR="00CF0B5B" w:rsidRPr="000224B0">
        <w:rPr>
          <w:rFonts w:asciiTheme="minorHAnsi" w:hAnsiTheme="minorHAnsi"/>
          <w:b/>
          <w:sz w:val="24"/>
          <w:szCs w:val="24"/>
        </w:rPr>
        <w:t>december</w:t>
      </w:r>
      <w:r w:rsidR="009F0B22" w:rsidRPr="00B46B48">
        <w:rPr>
          <w:rFonts w:asciiTheme="minorHAnsi" w:hAnsiTheme="minorHAnsi"/>
          <w:sz w:val="24"/>
          <w:szCs w:val="24"/>
        </w:rPr>
        <w:t>.</w:t>
      </w:r>
    </w:p>
    <w:p w14:paraId="5956DD0A" w14:textId="77777777" w:rsidR="002618DF" w:rsidRPr="00B46B48" w:rsidRDefault="002618DF" w:rsidP="002D5A95">
      <w:pPr>
        <w:pStyle w:val="Tekst"/>
        <w:ind w:left="1134" w:right="566"/>
        <w:rPr>
          <w:rFonts w:asciiTheme="minorHAnsi" w:hAnsiTheme="minorHAnsi"/>
          <w:sz w:val="24"/>
          <w:szCs w:val="24"/>
        </w:rPr>
      </w:pPr>
    </w:p>
    <w:p w14:paraId="746ABA72" w14:textId="77777777" w:rsidR="002D5A95" w:rsidRDefault="009F0B22" w:rsidP="00926330">
      <w:pPr>
        <w:pStyle w:val="Tekst"/>
        <w:numPr>
          <w:ilvl w:val="2"/>
          <w:numId w:val="86"/>
        </w:numPr>
        <w:spacing w:after="120"/>
        <w:ind w:left="1135" w:hanging="284"/>
        <w:jc w:val="both"/>
        <w:rPr>
          <w:rFonts w:asciiTheme="minorHAnsi" w:hAnsiTheme="minorHAnsi"/>
          <w:color w:val="000000"/>
          <w:sz w:val="24"/>
          <w:szCs w:val="24"/>
        </w:rPr>
      </w:pPr>
      <w:r w:rsidRPr="002D5A95">
        <w:rPr>
          <w:rFonts w:asciiTheme="minorHAnsi" w:hAnsiTheme="minorHAnsi"/>
          <w:color w:val="000000"/>
          <w:sz w:val="24"/>
          <w:szCs w:val="24"/>
        </w:rPr>
        <w:t xml:space="preserve">De </w:t>
      </w:r>
      <w:r w:rsidRPr="002D5A95">
        <w:rPr>
          <w:rFonts w:asciiTheme="minorHAnsi" w:hAnsiTheme="minorHAnsi"/>
          <w:color w:val="000000"/>
          <w:sz w:val="24"/>
          <w:szCs w:val="24"/>
          <w:u w:val="single"/>
        </w:rPr>
        <w:t>betaling</w:t>
      </w:r>
      <w:r w:rsidRPr="002D5A95">
        <w:rPr>
          <w:rFonts w:asciiTheme="minorHAnsi" w:hAnsiTheme="minorHAnsi"/>
          <w:color w:val="000000"/>
          <w:sz w:val="24"/>
          <w:szCs w:val="24"/>
        </w:rPr>
        <w:t xml:space="preserve"> van de feestdagen (= loon) dient te gebeuren aan </w:t>
      </w:r>
      <w:r w:rsidRPr="002D5A95">
        <w:rPr>
          <w:rFonts w:asciiTheme="minorHAnsi" w:hAnsiTheme="minorHAnsi"/>
          <w:color w:val="000000"/>
          <w:sz w:val="24"/>
          <w:szCs w:val="24"/>
          <w:u w:val="single"/>
        </w:rPr>
        <w:t>100%</w:t>
      </w:r>
      <w:r w:rsidRPr="002D5A95">
        <w:rPr>
          <w:rFonts w:asciiTheme="minorHAnsi" w:hAnsiTheme="minorHAnsi"/>
          <w:color w:val="000000"/>
          <w:sz w:val="24"/>
          <w:szCs w:val="24"/>
        </w:rPr>
        <w:t xml:space="preserve"> met de gebruikelijke RSZ – bijdrager</w:t>
      </w:r>
      <w:r w:rsidR="00CF0B5B" w:rsidRPr="002D5A95">
        <w:rPr>
          <w:rFonts w:asciiTheme="minorHAnsi" w:hAnsiTheme="minorHAnsi"/>
          <w:color w:val="000000"/>
          <w:sz w:val="24"/>
          <w:szCs w:val="24"/>
        </w:rPr>
        <w:t>egeling en bedrijfsvoorheffing.</w:t>
      </w:r>
    </w:p>
    <w:p w14:paraId="3D7FA43F" w14:textId="77777777" w:rsidR="00E513B0" w:rsidRDefault="009F0B22" w:rsidP="00926330">
      <w:pPr>
        <w:pStyle w:val="Tekst"/>
        <w:numPr>
          <w:ilvl w:val="2"/>
          <w:numId w:val="86"/>
        </w:numPr>
        <w:spacing w:after="120"/>
        <w:ind w:left="1135" w:hanging="284"/>
        <w:jc w:val="both"/>
        <w:rPr>
          <w:rFonts w:asciiTheme="minorHAnsi" w:hAnsiTheme="minorHAnsi"/>
          <w:color w:val="000000"/>
          <w:sz w:val="24"/>
          <w:szCs w:val="24"/>
        </w:rPr>
      </w:pPr>
      <w:r w:rsidRPr="002D5A95">
        <w:rPr>
          <w:rFonts w:asciiTheme="minorHAnsi" w:hAnsiTheme="minorHAnsi"/>
          <w:color w:val="000000"/>
          <w:sz w:val="24"/>
          <w:szCs w:val="24"/>
        </w:rPr>
        <w:t>Wanneer een feestdag met een zondag of een gewone inactiviteitsdag samenvalt, wordt hij door een gewone activiteitsdag vervangen.</w:t>
      </w:r>
      <w:r w:rsidR="00567E4A" w:rsidRPr="002D5A95">
        <w:rPr>
          <w:rFonts w:asciiTheme="minorHAnsi" w:hAnsiTheme="minorHAnsi"/>
          <w:color w:val="000000"/>
          <w:sz w:val="24"/>
          <w:szCs w:val="24"/>
        </w:rPr>
        <w:t xml:space="preserve"> Bij het begin van elk kalenderjaar moeten deze </w:t>
      </w:r>
      <w:r w:rsidR="00567E4A" w:rsidRPr="002D5A95">
        <w:rPr>
          <w:rFonts w:asciiTheme="minorHAnsi" w:hAnsiTheme="minorHAnsi"/>
          <w:b/>
          <w:color w:val="000000"/>
          <w:sz w:val="24"/>
          <w:szCs w:val="24"/>
          <w:u w:val="single"/>
        </w:rPr>
        <w:t>vervangingsdagen</w:t>
      </w:r>
      <w:r w:rsidR="00567E4A" w:rsidRPr="002D5A95">
        <w:rPr>
          <w:rFonts w:asciiTheme="minorHAnsi" w:hAnsiTheme="minorHAnsi"/>
          <w:color w:val="000000"/>
          <w:sz w:val="24"/>
          <w:szCs w:val="24"/>
        </w:rPr>
        <w:t xml:space="preserve"> vastgelegd worden samen met het </w:t>
      </w:r>
      <w:r w:rsidR="00567E4A" w:rsidRPr="00D37DED">
        <w:rPr>
          <w:rFonts w:asciiTheme="minorHAnsi" w:hAnsiTheme="minorHAnsi"/>
          <w:b/>
          <w:bCs/>
          <w:color w:val="000000"/>
          <w:sz w:val="24"/>
          <w:szCs w:val="24"/>
          <w:u w:val="single"/>
        </w:rPr>
        <w:t>vakantieplan</w:t>
      </w:r>
      <w:r w:rsidR="00567E4A" w:rsidRPr="002D5A95">
        <w:rPr>
          <w:rFonts w:asciiTheme="minorHAnsi" w:hAnsiTheme="minorHAnsi"/>
          <w:color w:val="000000"/>
          <w:sz w:val="24"/>
          <w:szCs w:val="24"/>
        </w:rPr>
        <w:t xml:space="preserve">. Dit moet voor </w:t>
      </w:r>
      <w:r w:rsidR="00567E4A" w:rsidRPr="002D5A95">
        <w:rPr>
          <w:rFonts w:asciiTheme="minorHAnsi" w:hAnsiTheme="minorHAnsi"/>
          <w:color w:val="000000"/>
          <w:sz w:val="24"/>
          <w:szCs w:val="24"/>
          <w:u w:val="single"/>
        </w:rPr>
        <w:t>advies</w:t>
      </w:r>
      <w:r w:rsidR="00567E4A" w:rsidRPr="002D5A95">
        <w:rPr>
          <w:rFonts w:asciiTheme="minorHAnsi" w:hAnsiTheme="minorHAnsi"/>
          <w:color w:val="000000"/>
          <w:sz w:val="24"/>
          <w:szCs w:val="24"/>
        </w:rPr>
        <w:t xml:space="preserve"> worden voorgelegd aan het </w:t>
      </w:r>
      <w:r w:rsidR="00567E4A" w:rsidRPr="002D5A95">
        <w:rPr>
          <w:rFonts w:asciiTheme="minorHAnsi" w:hAnsiTheme="minorHAnsi"/>
          <w:color w:val="000000"/>
          <w:sz w:val="24"/>
          <w:szCs w:val="24"/>
          <w:u w:val="single"/>
        </w:rPr>
        <w:t>Basisoverlegcomité</w:t>
      </w:r>
      <w:r w:rsidR="00567E4A" w:rsidRPr="002D5A95">
        <w:rPr>
          <w:rFonts w:asciiTheme="minorHAnsi" w:hAnsiTheme="minorHAnsi"/>
          <w:color w:val="000000"/>
          <w:sz w:val="24"/>
          <w:szCs w:val="24"/>
        </w:rPr>
        <w:t>.</w:t>
      </w:r>
    </w:p>
    <w:p w14:paraId="64CCD00A" w14:textId="77777777" w:rsidR="009F0B22" w:rsidRDefault="009F0B22" w:rsidP="00B11BC8">
      <w:pPr>
        <w:pStyle w:val="Tekst"/>
        <w:numPr>
          <w:ilvl w:val="2"/>
          <w:numId w:val="86"/>
        </w:numPr>
        <w:spacing w:after="240"/>
        <w:ind w:left="1135" w:hanging="284"/>
        <w:contextualSpacing/>
        <w:jc w:val="both"/>
        <w:rPr>
          <w:rFonts w:asciiTheme="minorHAnsi" w:hAnsiTheme="minorHAnsi"/>
          <w:color w:val="000000"/>
          <w:sz w:val="24"/>
          <w:szCs w:val="24"/>
        </w:rPr>
      </w:pPr>
      <w:r w:rsidRPr="00B46B48">
        <w:rPr>
          <w:rFonts w:asciiTheme="minorHAnsi" w:hAnsiTheme="minorHAnsi"/>
          <w:color w:val="000000"/>
          <w:sz w:val="24"/>
          <w:szCs w:val="24"/>
        </w:rPr>
        <w:t xml:space="preserve">De werknemers die </w:t>
      </w:r>
      <w:r w:rsidRPr="00B46B48">
        <w:rPr>
          <w:rFonts w:asciiTheme="minorHAnsi" w:hAnsiTheme="minorHAnsi"/>
          <w:color w:val="000000"/>
          <w:sz w:val="24"/>
          <w:szCs w:val="24"/>
          <w:u w:val="single"/>
        </w:rPr>
        <w:t>tijdens een feestdag tewerkgesteld</w:t>
      </w:r>
      <w:r w:rsidRPr="00B46B48">
        <w:rPr>
          <w:rFonts w:asciiTheme="minorHAnsi" w:hAnsiTheme="minorHAnsi"/>
          <w:color w:val="000000"/>
          <w:sz w:val="24"/>
          <w:szCs w:val="24"/>
        </w:rPr>
        <w:t xml:space="preserve"> werden, hebben recht op </w:t>
      </w:r>
      <w:r w:rsidRPr="00B46B48">
        <w:rPr>
          <w:rFonts w:asciiTheme="minorHAnsi" w:hAnsiTheme="minorHAnsi"/>
          <w:color w:val="000000"/>
          <w:sz w:val="24"/>
          <w:szCs w:val="24"/>
          <w:u w:val="single"/>
        </w:rPr>
        <w:t>inhaalrust</w:t>
      </w:r>
      <w:r w:rsidRPr="00B46B48">
        <w:rPr>
          <w:rFonts w:asciiTheme="minorHAnsi" w:hAnsiTheme="minorHAnsi"/>
          <w:color w:val="000000"/>
          <w:sz w:val="24"/>
          <w:szCs w:val="24"/>
        </w:rPr>
        <w:t xml:space="preserve"> ten belope van de gepresteerde uren. Deze dienen binnen het kwartaal opgenomen overeenkomstig </w:t>
      </w:r>
      <w:r w:rsidR="00636921">
        <w:rPr>
          <w:rFonts w:asciiTheme="minorHAnsi" w:hAnsiTheme="minorHAnsi"/>
          <w:color w:val="000000"/>
          <w:sz w:val="24"/>
          <w:szCs w:val="24"/>
        </w:rPr>
        <w:t xml:space="preserve">de </w:t>
      </w:r>
      <w:r w:rsidR="00636921" w:rsidRPr="00636921">
        <w:rPr>
          <w:rFonts w:asciiTheme="minorHAnsi" w:hAnsiTheme="minorHAnsi"/>
          <w:color w:val="000000"/>
          <w:sz w:val="24"/>
          <w:szCs w:val="24"/>
        </w:rPr>
        <w:t>hiervoor vermelde richtlijnen.</w:t>
      </w:r>
    </w:p>
    <w:p w14:paraId="5BB7C754" w14:textId="77777777" w:rsidR="00B11BC8" w:rsidRDefault="00B11BC8" w:rsidP="00B11BC8">
      <w:pPr>
        <w:pStyle w:val="Tekst"/>
        <w:spacing w:after="240"/>
        <w:ind w:left="1135"/>
        <w:contextualSpacing/>
        <w:jc w:val="both"/>
        <w:rPr>
          <w:rFonts w:asciiTheme="minorHAnsi" w:hAnsiTheme="minorHAnsi"/>
          <w:color w:val="000000"/>
          <w:sz w:val="24"/>
          <w:szCs w:val="24"/>
        </w:rPr>
      </w:pPr>
    </w:p>
    <w:p w14:paraId="76CD0305" w14:textId="77777777" w:rsidR="00B11BC8" w:rsidRDefault="00B11BC8" w:rsidP="00B11BC8">
      <w:pPr>
        <w:pStyle w:val="Tekst"/>
        <w:spacing w:after="240"/>
        <w:ind w:left="1135"/>
        <w:contextualSpacing/>
        <w:jc w:val="both"/>
        <w:rPr>
          <w:rFonts w:asciiTheme="minorHAnsi" w:hAnsiTheme="minorHAnsi"/>
          <w:color w:val="000000"/>
          <w:sz w:val="24"/>
          <w:szCs w:val="24"/>
        </w:rPr>
      </w:pPr>
    </w:p>
    <w:p w14:paraId="6892C4A3" w14:textId="77777777" w:rsidR="00B11BC8" w:rsidRDefault="00B11BC8" w:rsidP="00B11BC8">
      <w:pPr>
        <w:pStyle w:val="Tekst"/>
        <w:spacing w:after="240"/>
        <w:ind w:left="1135"/>
        <w:contextualSpacing/>
        <w:jc w:val="both"/>
        <w:rPr>
          <w:rFonts w:asciiTheme="minorHAnsi" w:hAnsiTheme="minorHAnsi"/>
          <w:color w:val="000000"/>
          <w:sz w:val="24"/>
          <w:szCs w:val="24"/>
        </w:rPr>
      </w:pPr>
    </w:p>
    <w:p w14:paraId="4B8438E3" w14:textId="77777777" w:rsidR="00B11BC8" w:rsidRDefault="00B11BC8" w:rsidP="00B11BC8">
      <w:pPr>
        <w:pStyle w:val="Tekst"/>
        <w:spacing w:after="240"/>
        <w:ind w:left="1135"/>
        <w:contextualSpacing/>
        <w:jc w:val="both"/>
        <w:rPr>
          <w:rFonts w:asciiTheme="minorHAnsi" w:hAnsiTheme="minorHAnsi"/>
          <w:color w:val="000000"/>
          <w:sz w:val="24"/>
          <w:szCs w:val="24"/>
        </w:rPr>
      </w:pPr>
    </w:p>
    <w:p w14:paraId="210F7D7E" w14:textId="187C4E34" w:rsidR="009F0B22" w:rsidRPr="00B46B48" w:rsidRDefault="009F0B22" w:rsidP="00B11BC8">
      <w:pPr>
        <w:pStyle w:val="Tekst"/>
        <w:keepNext/>
        <w:numPr>
          <w:ilvl w:val="2"/>
          <w:numId w:val="86"/>
        </w:numPr>
        <w:spacing w:before="240"/>
        <w:ind w:left="1134" w:hanging="283"/>
        <w:rPr>
          <w:rFonts w:asciiTheme="minorHAnsi" w:hAnsiTheme="minorHAnsi"/>
          <w:color w:val="000000"/>
          <w:sz w:val="24"/>
          <w:szCs w:val="24"/>
        </w:rPr>
      </w:pPr>
      <w:r w:rsidRPr="00B46B48">
        <w:rPr>
          <w:rFonts w:asciiTheme="minorHAnsi" w:hAnsiTheme="minorHAnsi"/>
          <w:color w:val="000000"/>
          <w:sz w:val="24"/>
          <w:szCs w:val="24"/>
        </w:rPr>
        <w:lastRenderedPageBreak/>
        <w:t xml:space="preserve">Feestdagen </w:t>
      </w:r>
      <w:r w:rsidR="0049630E">
        <w:rPr>
          <w:rFonts w:asciiTheme="minorHAnsi" w:hAnsiTheme="minorHAnsi"/>
          <w:color w:val="000000"/>
          <w:sz w:val="24"/>
          <w:szCs w:val="24"/>
        </w:rPr>
        <w:t>bij</w:t>
      </w:r>
      <w:r w:rsidRPr="00B46B48">
        <w:rPr>
          <w:rFonts w:asciiTheme="minorHAnsi" w:hAnsiTheme="minorHAnsi"/>
          <w:color w:val="000000"/>
          <w:sz w:val="24"/>
          <w:szCs w:val="24"/>
        </w:rPr>
        <w:t xml:space="preserve"> </w:t>
      </w:r>
      <w:r w:rsidRPr="00B46B48">
        <w:rPr>
          <w:rFonts w:asciiTheme="minorHAnsi" w:hAnsiTheme="minorHAnsi"/>
          <w:color w:val="000000"/>
          <w:sz w:val="24"/>
          <w:szCs w:val="24"/>
          <w:u w:val="single"/>
        </w:rPr>
        <w:t>deeltijdse tewerkstelling</w:t>
      </w:r>
      <w:r w:rsidR="001A0E45" w:rsidRPr="00B46B48">
        <w:rPr>
          <w:rFonts w:asciiTheme="minorHAnsi" w:hAnsiTheme="minorHAnsi"/>
          <w:color w:val="000000"/>
          <w:sz w:val="24"/>
          <w:szCs w:val="24"/>
          <w:u w:val="single"/>
        </w:rPr>
        <w:t>.</w:t>
      </w:r>
    </w:p>
    <w:p w14:paraId="6A4E1639" w14:textId="77777777" w:rsidR="001A0E45" w:rsidRDefault="001A0E45" w:rsidP="00F82841">
      <w:pPr>
        <w:pStyle w:val="Tekst"/>
        <w:ind w:left="1134"/>
        <w:rPr>
          <w:rFonts w:asciiTheme="minorHAnsi" w:hAnsiTheme="minorHAnsi"/>
          <w:sz w:val="24"/>
          <w:szCs w:val="24"/>
        </w:rPr>
      </w:pPr>
    </w:p>
    <w:p w14:paraId="50B78589" w14:textId="77777777" w:rsidR="009F0B22" w:rsidRDefault="009F0B22" w:rsidP="00CE7BAA">
      <w:pPr>
        <w:pStyle w:val="Tekst"/>
        <w:ind w:left="1134"/>
        <w:jc w:val="both"/>
        <w:rPr>
          <w:rFonts w:asciiTheme="minorHAnsi" w:hAnsiTheme="minorHAnsi"/>
          <w:sz w:val="24"/>
          <w:szCs w:val="24"/>
        </w:rPr>
      </w:pPr>
      <w:r w:rsidRPr="00B46B48">
        <w:rPr>
          <w:rFonts w:asciiTheme="minorHAnsi" w:hAnsiTheme="minorHAnsi"/>
          <w:sz w:val="24"/>
          <w:szCs w:val="24"/>
        </w:rPr>
        <w:t xml:space="preserve">Deeltijdse werknemers met een vast werkrooster hebben recht op het loon voor de feestdagen </w:t>
      </w:r>
      <w:r w:rsidRPr="00B46B48">
        <w:rPr>
          <w:rFonts w:asciiTheme="minorHAnsi" w:hAnsiTheme="minorHAnsi"/>
          <w:sz w:val="24"/>
          <w:szCs w:val="24"/>
          <w:u w:val="single"/>
        </w:rPr>
        <w:t>in verhouding tot</w:t>
      </w:r>
      <w:r w:rsidRPr="00B46B48">
        <w:rPr>
          <w:rFonts w:asciiTheme="minorHAnsi" w:hAnsiTheme="minorHAnsi"/>
          <w:sz w:val="24"/>
          <w:szCs w:val="24"/>
        </w:rPr>
        <w:t xml:space="preserve"> de arbeidsuren die op die dag volgens hun werkrooster normaal zouden zijn gepresteerd.</w:t>
      </w:r>
    </w:p>
    <w:p w14:paraId="63D1FE5A" w14:textId="77777777" w:rsidR="00B11BC8" w:rsidRPr="00B46B48" w:rsidRDefault="00B11BC8" w:rsidP="00CE7BAA">
      <w:pPr>
        <w:pStyle w:val="Tekst"/>
        <w:ind w:left="1134"/>
        <w:jc w:val="both"/>
        <w:rPr>
          <w:rFonts w:asciiTheme="minorHAnsi" w:hAnsiTheme="minorHAnsi"/>
          <w:sz w:val="24"/>
          <w:szCs w:val="24"/>
        </w:rPr>
      </w:pPr>
    </w:p>
    <w:p w14:paraId="067973BD" w14:textId="77777777" w:rsidR="009F0B22" w:rsidRPr="00B46B48" w:rsidRDefault="009F0B22" w:rsidP="006B7EEB">
      <w:pPr>
        <w:pStyle w:val="Tekst"/>
        <w:spacing w:line="276" w:lineRule="auto"/>
        <w:ind w:left="1134"/>
        <w:rPr>
          <w:rFonts w:asciiTheme="minorHAnsi" w:hAnsiTheme="minorHAnsi"/>
          <w:color w:val="000000"/>
          <w:sz w:val="24"/>
          <w:szCs w:val="24"/>
        </w:rPr>
      </w:pPr>
      <w:bookmarkStart w:id="2614" w:name="_Hlk148622146"/>
      <w:r w:rsidRPr="00735E8B">
        <w:rPr>
          <w:rFonts w:asciiTheme="minorHAnsi" w:hAnsiTheme="minorHAnsi"/>
          <w:b/>
          <w:color w:val="000000"/>
          <w:sz w:val="24"/>
          <w:szCs w:val="24"/>
          <w:u w:val="single"/>
        </w:rPr>
        <w:t>Voorbeelden</w:t>
      </w:r>
      <w:r w:rsidR="00650F7F">
        <w:rPr>
          <w:rFonts w:asciiTheme="minorHAnsi" w:hAnsiTheme="minorHAnsi"/>
          <w:color w:val="000000"/>
          <w:sz w:val="24"/>
          <w:szCs w:val="24"/>
        </w:rPr>
        <w:t>:</w:t>
      </w:r>
    </w:p>
    <w:p w14:paraId="7C59D706" w14:textId="77777777" w:rsidR="00111476" w:rsidRDefault="009F0B22" w:rsidP="00926330">
      <w:pPr>
        <w:pStyle w:val="Opsomming2"/>
        <w:numPr>
          <w:ilvl w:val="0"/>
          <w:numId w:val="87"/>
        </w:numPr>
        <w:ind w:left="1418" w:hanging="284"/>
        <w:jc w:val="both"/>
        <w:rPr>
          <w:rFonts w:asciiTheme="minorHAnsi" w:hAnsiTheme="minorHAnsi"/>
          <w:color w:val="000000"/>
          <w:sz w:val="24"/>
          <w:szCs w:val="24"/>
        </w:rPr>
      </w:pPr>
      <w:r w:rsidRPr="00B46B48">
        <w:rPr>
          <w:rFonts w:asciiTheme="minorHAnsi" w:hAnsiTheme="minorHAnsi"/>
          <w:color w:val="000000"/>
          <w:sz w:val="24"/>
          <w:szCs w:val="24"/>
        </w:rPr>
        <w:t xml:space="preserve">Een deeltijdse werknemer werkt maandag en dinsdag telkens 7.30 u. De zaterdag is voor de instelling een gewone </w:t>
      </w:r>
      <w:r w:rsidR="00E4428D" w:rsidRPr="00B46B48">
        <w:rPr>
          <w:rFonts w:asciiTheme="minorHAnsi" w:hAnsiTheme="minorHAnsi"/>
          <w:color w:val="000000"/>
          <w:sz w:val="24"/>
          <w:szCs w:val="24"/>
        </w:rPr>
        <w:t>inactiviteitdag</w:t>
      </w:r>
      <w:r w:rsidR="00111476">
        <w:rPr>
          <w:rFonts w:asciiTheme="minorHAnsi" w:hAnsiTheme="minorHAnsi"/>
          <w:color w:val="000000"/>
          <w:sz w:val="24"/>
          <w:szCs w:val="24"/>
        </w:rPr>
        <w:t>.</w:t>
      </w:r>
    </w:p>
    <w:p w14:paraId="1D9AF851" w14:textId="77777777" w:rsidR="009F0B22"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Valt de feestdag op een woensdag, dan is er geen aanleiding tot betaling.</w:t>
      </w:r>
    </w:p>
    <w:p w14:paraId="5D350E12" w14:textId="77777777" w:rsidR="00111476" w:rsidRDefault="009F0B22" w:rsidP="00926330">
      <w:pPr>
        <w:pStyle w:val="Opsomming2"/>
        <w:numPr>
          <w:ilvl w:val="0"/>
          <w:numId w:val="87"/>
        </w:numPr>
        <w:ind w:left="1418" w:hanging="284"/>
        <w:jc w:val="both"/>
        <w:rPr>
          <w:rFonts w:asciiTheme="minorHAnsi" w:hAnsiTheme="minorHAnsi"/>
          <w:color w:val="000000"/>
          <w:sz w:val="24"/>
          <w:szCs w:val="24"/>
        </w:rPr>
      </w:pPr>
      <w:r w:rsidRPr="00B46B48">
        <w:rPr>
          <w:rFonts w:asciiTheme="minorHAnsi" w:hAnsiTheme="minorHAnsi"/>
          <w:color w:val="000000"/>
          <w:sz w:val="24"/>
          <w:szCs w:val="24"/>
        </w:rPr>
        <w:t xml:space="preserve">Een deeltijdse werknemer werkt maandag en dinsdag telkens 6.30 u en woensdag 3.00u. De zaterdag is voor de instelling een gewone </w:t>
      </w:r>
      <w:r w:rsidR="00C249E2" w:rsidRPr="00B46B48">
        <w:rPr>
          <w:rFonts w:asciiTheme="minorHAnsi" w:hAnsiTheme="minorHAnsi"/>
          <w:color w:val="000000"/>
          <w:sz w:val="24"/>
          <w:szCs w:val="24"/>
        </w:rPr>
        <w:t>inactiviteitdag</w:t>
      </w:r>
      <w:r w:rsidR="00111476">
        <w:rPr>
          <w:rFonts w:asciiTheme="minorHAnsi" w:hAnsiTheme="minorHAnsi"/>
          <w:color w:val="000000"/>
          <w:sz w:val="24"/>
          <w:szCs w:val="24"/>
        </w:rPr>
        <w:t>.</w:t>
      </w:r>
    </w:p>
    <w:p w14:paraId="5769AFCA" w14:textId="77777777" w:rsidR="00F82841" w:rsidRPr="00B46B48"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Valt de feestdag op een woensdag, dan heeft de werknemer recht op de betaling voor die dag aan 3 uren. Voor een feestdag op maandag of dinsdag worden 6.30 u betaald.</w:t>
      </w:r>
    </w:p>
    <w:p w14:paraId="0C89BDC4" w14:textId="77777777" w:rsidR="00B967F8" w:rsidRPr="00B46B48" w:rsidRDefault="00111476" w:rsidP="00111476">
      <w:pPr>
        <w:pStyle w:val="Opsomming2"/>
        <w:ind w:firstLine="0"/>
        <w:jc w:val="both"/>
        <w:rPr>
          <w:rFonts w:asciiTheme="minorHAnsi" w:hAnsiTheme="minorHAnsi"/>
          <w:color w:val="000000"/>
          <w:sz w:val="24"/>
          <w:szCs w:val="24"/>
        </w:rPr>
      </w:pPr>
      <w:r>
        <w:rPr>
          <w:rFonts w:asciiTheme="minorHAnsi" w:hAnsiTheme="minorHAnsi"/>
          <w:color w:val="000000"/>
          <w:sz w:val="24"/>
          <w:szCs w:val="24"/>
        </w:rPr>
        <w:t>Valt de</w:t>
      </w:r>
      <w:r w:rsidR="009F0B22" w:rsidRPr="00B46B48">
        <w:rPr>
          <w:rFonts w:asciiTheme="minorHAnsi" w:hAnsiTheme="minorHAnsi"/>
          <w:color w:val="000000"/>
          <w:sz w:val="24"/>
          <w:szCs w:val="24"/>
        </w:rPr>
        <w:t xml:space="preserve"> feestdag op donderdag of vrijdag, dan is er geen aanleiding tot betaling. Wordt een feestdag die samenvalt met een zaterdag of een zondag door de instelling vervangen door een vervangingsdag op maandag, dinsdag of woensdag, dan heeft de deeltijdse werknemer recht op loon voor die dag zoals hierboven beschreven. Valt de vervangingsdag op donderdag of vrijdag, dan is e</w:t>
      </w:r>
      <w:r w:rsidR="00B967F8" w:rsidRPr="00B46B48">
        <w:rPr>
          <w:rFonts w:asciiTheme="minorHAnsi" w:hAnsiTheme="minorHAnsi"/>
          <w:color w:val="000000"/>
          <w:sz w:val="24"/>
          <w:szCs w:val="24"/>
        </w:rPr>
        <w:t>r geen aanleiding tot betaling.</w:t>
      </w:r>
    </w:p>
    <w:p w14:paraId="1B41B277" w14:textId="77777777" w:rsidR="00B967F8" w:rsidRPr="00B46B48"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Ingeval de instelling geen vervangingsdag voorziet, dan wordt de vervangingsdag automatisch de eerste maandag en dus heeft - in dit voorbeeld - de deeltijdse werknemer recht op d</w:t>
      </w:r>
      <w:r w:rsidR="007E34CA" w:rsidRPr="00B46B48">
        <w:rPr>
          <w:rFonts w:asciiTheme="minorHAnsi" w:hAnsiTheme="minorHAnsi"/>
          <w:color w:val="000000"/>
          <w:sz w:val="24"/>
          <w:szCs w:val="24"/>
        </w:rPr>
        <w:t>e betaling van die dag van 6.30</w:t>
      </w:r>
      <w:r w:rsidR="004C314E">
        <w:rPr>
          <w:rFonts w:asciiTheme="minorHAnsi" w:hAnsiTheme="minorHAnsi"/>
          <w:color w:val="000000"/>
          <w:sz w:val="24"/>
          <w:szCs w:val="24"/>
        </w:rPr>
        <w:t xml:space="preserve"> </w:t>
      </w:r>
      <w:r w:rsidRPr="00B46B48">
        <w:rPr>
          <w:rFonts w:asciiTheme="minorHAnsi" w:hAnsiTheme="minorHAnsi"/>
          <w:color w:val="000000"/>
          <w:sz w:val="24"/>
          <w:szCs w:val="24"/>
        </w:rPr>
        <w:t>uren.</w:t>
      </w:r>
    </w:p>
    <w:bookmarkEnd w:id="2614"/>
    <w:p w14:paraId="426843CA" w14:textId="77777777" w:rsidR="00B967F8" w:rsidRPr="00B46B48" w:rsidRDefault="00B967F8" w:rsidP="00940F8C">
      <w:pPr>
        <w:pStyle w:val="Opsomming2"/>
        <w:ind w:firstLine="0"/>
        <w:jc w:val="both"/>
        <w:rPr>
          <w:rFonts w:asciiTheme="minorHAnsi" w:hAnsiTheme="minorHAnsi"/>
          <w:color w:val="000000"/>
          <w:sz w:val="24"/>
          <w:szCs w:val="24"/>
        </w:rPr>
      </w:pPr>
    </w:p>
    <w:p w14:paraId="34FD7DF1" w14:textId="110BDA50" w:rsidR="009F0B22" w:rsidRPr="00B46B48" w:rsidRDefault="009F0B22" w:rsidP="00926330">
      <w:pPr>
        <w:pStyle w:val="Tekst"/>
        <w:numPr>
          <w:ilvl w:val="2"/>
          <w:numId w:val="86"/>
        </w:numPr>
        <w:ind w:left="1134" w:hanging="283"/>
        <w:jc w:val="both"/>
        <w:rPr>
          <w:rFonts w:asciiTheme="minorHAnsi" w:hAnsiTheme="minorHAnsi"/>
          <w:color w:val="000000"/>
          <w:sz w:val="24"/>
          <w:szCs w:val="24"/>
          <w:u w:val="single"/>
        </w:rPr>
      </w:pPr>
      <w:r w:rsidRPr="00B46B48">
        <w:rPr>
          <w:rFonts w:asciiTheme="minorHAnsi" w:hAnsiTheme="minorHAnsi"/>
          <w:color w:val="000000"/>
          <w:sz w:val="24"/>
          <w:szCs w:val="24"/>
          <w:u w:val="single"/>
        </w:rPr>
        <w:t xml:space="preserve">Te betalen feestdagen </w:t>
      </w:r>
      <w:r w:rsidR="009446A4">
        <w:rPr>
          <w:rFonts w:asciiTheme="minorHAnsi" w:hAnsiTheme="minorHAnsi"/>
          <w:color w:val="000000"/>
          <w:sz w:val="24"/>
          <w:szCs w:val="24"/>
          <w:u w:val="single"/>
        </w:rPr>
        <w:t xml:space="preserve">(of vervangingsdagen) </w:t>
      </w:r>
      <w:r w:rsidRPr="00B46B48">
        <w:rPr>
          <w:rFonts w:asciiTheme="minorHAnsi" w:hAnsiTheme="minorHAnsi"/>
          <w:color w:val="000000"/>
          <w:sz w:val="24"/>
          <w:szCs w:val="24"/>
          <w:u w:val="single"/>
        </w:rPr>
        <w:t xml:space="preserve">bij afwezigheid of </w:t>
      </w:r>
      <w:r w:rsidR="00071ADB">
        <w:rPr>
          <w:rFonts w:asciiTheme="minorHAnsi" w:hAnsiTheme="minorHAnsi"/>
          <w:color w:val="000000"/>
          <w:sz w:val="24"/>
          <w:szCs w:val="24"/>
          <w:u w:val="single"/>
        </w:rPr>
        <w:t>ontslag</w:t>
      </w:r>
    </w:p>
    <w:p w14:paraId="7BD54D0E" w14:textId="77777777" w:rsidR="000E47B0" w:rsidRDefault="000E47B0" w:rsidP="00940F8C">
      <w:pPr>
        <w:pStyle w:val="Tekst"/>
        <w:ind w:left="1134"/>
        <w:jc w:val="both"/>
        <w:rPr>
          <w:rFonts w:asciiTheme="minorHAnsi" w:hAnsiTheme="minorHAnsi"/>
          <w:color w:val="000000"/>
          <w:sz w:val="24"/>
          <w:szCs w:val="24"/>
        </w:rPr>
      </w:pPr>
    </w:p>
    <w:p w14:paraId="40FA0F5E" w14:textId="77777777" w:rsidR="009F0B22" w:rsidRPr="00B46B48" w:rsidRDefault="009F0B22" w:rsidP="00926330">
      <w:pPr>
        <w:pStyle w:val="Opsomming2"/>
        <w:numPr>
          <w:ilvl w:val="0"/>
          <w:numId w:val="87"/>
        </w:numPr>
        <w:spacing w:line="360" w:lineRule="auto"/>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Onge</w:t>
      </w:r>
      <w:r w:rsidR="00110A8A">
        <w:rPr>
          <w:rFonts w:asciiTheme="minorHAnsi" w:hAnsiTheme="minorHAnsi"/>
          <w:color w:val="000000"/>
          <w:sz w:val="24"/>
          <w:szCs w:val="24"/>
          <w:u w:val="single"/>
        </w:rPr>
        <w:t>rechtvaardi</w:t>
      </w:r>
      <w:r w:rsidRPr="00B46B48">
        <w:rPr>
          <w:rFonts w:asciiTheme="minorHAnsi" w:hAnsiTheme="minorHAnsi"/>
          <w:color w:val="000000"/>
          <w:sz w:val="24"/>
          <w:szCs w:val="24"/>
          <w:u w:val="single"/>
        </w:rPr>
        <w:t>gde afwezigheid</w:t>
      </w:r>
      <w:r w:rsidR="00650F7F">
        <w:rPr>
          <w:rFonts w:asciiTheme="minorHAnsi" w:hAnsiTheme="minorHAnsi"/>
          <w:color w:val="000000"/>
          <w:sz w:val="24"/>
          <w:szCs w:val="24"/>
        </w:rPr>
        <w:t>:</w:t>
      </w:r>
    </w:p>
    <w:p w14:paraId="542C5799" w14:textId="77777777" w:rsidR="00110A8A" w:rsidRPr="00110A8A" w:rsidRDefault="00110A8A" w:rsidP="00110A8A">
      <w:pPr>
        <w:pStyle w:val="Tekst"/>
        <w:ind w:left="1843" w:hanging="11"/>
        <w:jc w:val="both"/>
        <w:rPr>
          <w:rFonts w:asciiTheme="minorHAnsi" w:hAnsiTheme="minorHAnsi"/>
          <w:sz w:val="24"/>
          <w:szCs w:val="24"/>
        </w:rPr>
      </w:pPr>
      <w:r w:rsidRPr="00110A8A">
        <w:rPr>
          <w:rFonts w:asciiTheme="minorHAnsi" w:hAnsiTheme="minorHAnsi"/>
          <w:sz w:val="24"/>
          <w:szCs w:val="24"/>
        </w:rPr>
        <w:t xml:space="preserve">De werknemer heeft </w:t>
      </w:r>
      <w:r w:rsidRPr="00110A8A">
        <w:rPr>
          <w:rFonts w:asciiTheme="minorHAnsi" w:hAnsiTheme="minorHAnsi"/>
          <w:b/>
          <w:sz w:val="24"/>
          <w:szCs w:val="24"/>
        </w:rPr>
        <w:t>geen recht op loon</w:t>
      </w:r>
      <w:r w:rsidRPr="00110A8A">
        <w:rPr>
          <w:rFonts w:asciiTheme="minorHAnsi" w:hAnsiTheme="minorHAnsi"/>
          <w:sz w:val="24"/>
          <w:szCs w:val="24"/>
        </w:rPr>
        <w:t xml:space="preserve"> voor de feestdag, wanneer hij zonder rechtvaardiging afwezig is geweest op de gewone arbeidsdag die aan de feestdag voorafgaat of erop volgt.</w:t>
      </w:r>
    </w:p>
    <w:p w14:paraId="4429693D" w14:textId="77777777" w:rsidR="00110A8A" w:rsidRPr="00110A8A" w:rsidRDefault="00110A8A" w:rsidP="00110A8A">
      <w:pPr>
        <w:pStyle w:val="Tekst"/>
        <w:ind w:left="1843" w:hanging="11"/>
        <w:jc w:val="both"/>
        <w:rPr>
          <w:rFonts w:asciiTheme="minorHAnsi" w:hAnsiTheme="minorHAnsi"/>
          <w:sz w:val="24"/>
          <w:szCs w:val="24"/>
        </w:rPr>
      </w:pPr>
    </w:p>
    <w:p w14:paraId="03B72F24" w14:textId="77777777" w:rsidR="000E47B0" w:rsidRPr="00B46B48" w:rsidRDefault="00110A8A" w:rsidP="00110A8A">
      <w:pPr>
        <w:pStyle w:val="Tekst"/>
        <w:ind w:left="1843" w:hanging="11"/>
        <w:jc w:val="both"/>
        <w:rPr>
          <w:rFonts w:asciiTheme="minorHAnsi" w:hAnsiTheme="minorHAnsi"/>
          <w:sz w:val="24"/>
          <w:szCs w:val="24"/>
        </w:rPr>
      </w:pPr>
      <w:r w:rsidRPr="00110A8A">
        <w:rPr>
          <w:rFonts w:asciiTheme="minorHAnsi" w:hAnsiTheme="minorHAnsi"/>
          <w:sz w:val="24"/>
          <w:szCs w:val="24"/>
        </w:rPr>
        <w:t xml:space="preserve">De afwezigheid wordt als gerechtvaardigd beschouwd zodra het gaat om een wettelijke oorzaak van schorsing zoals arbeidsongeschiktheid, jaarlijkse vakanties, </w:t>
      </w:r>
      <w:r>
        <w:rPr>
          <w:rFonts w:asciiTheme="minorHAnsi" w:hAnsiTheme="minorHAnsi"/>
          <w:sz w:val="24"/>
          <w:szCs w:val="24"/>
        </w:rPr>
        <w:t>klein verlet</w:t>
      </w:r>
      <w:r w:rsidRPr="00110A8A">
        <w:rPr>
          <w:rFonts w:asciiTheme="minorHAnsi" w:hAnsiTheme="minorHAnsi"/>
          <w:sz w:val="24"/>
          <w:szCs w:val="24"/>
        </w:rPr>
        <w:t>, dwingende redenen, geval van overmacht en elke reden die vooraf door de werkgever wordt aanvaard</w:t>
      </w:r>
      <w:r>
        <w:rPr>
          <w:rFonts w:asciiTheme="minorHAnsi" w:hAnsiTheme="minorHAnsi"/>
          <w:sz w:val="24"/>
          <w:szCs w:val="24"/>
        </w:rPr>
        <w:t>.</w:t>
      </w:r>
    </w:p>
    <w:p w14:paraId="259833B9" w14:textId="77777777" w:rsidR="000E47B0" w:rsidRPr="00B46B48" w:rsidRDefault="000E47B0" w:rsidP="00887FCD">
      <w:pPr>
        <w:pStyle w:val="Tekst"/>
        <w:ind w:left="1418" w:firstLine="414"/>
        <w:jc w:val="both"/>
        <w:rPr>
          <w:rFonts w:asciiTheme="minorHAnsi" w:hAnsiTheme="minorHAnsi"/>
          <w:sz w:val="24"/>
          <w:szCs w:val="24"/>
        </w:rPr>
      </w:pPr>
    </w:p>
    <w:p w14:paraId="5B050A29" w14:textId="77777777" w:rsidR="009F0B22" w:rsidRPr="00B46B48" w:rsidRDefault="009F0B22" w:rsidP="00926330">
      <w:pPr>
        <w:pStyle w:val="Opsomming2"/>
        <w:numPr>
          <w:ilvl w:val="0"/>
          <w:numId w:val="87"/>
        </w:numPr>
        <w:spacing w:line="360" w:lineRule="auto"/>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Schorsing van de arbeidsovereenkomst</w:t>
      </w:r>
      <w:r w:rsidR="00650F7F">
        <w:rPr>
          <w:rFonts w:asciiTheme="minorHAnsi" w:hAnsiTheme="minorHAnsi"/>
          <w:color w:val="000000"/>
          <w:sz w:val="24"/>
          <w:szCs w:val="24"/>
        </w:rPr>
        <w:t>:</w:t>
      </w:r>
    </w:p>
    <w:p w14:paraId="6B63AB72" w14:textId="77777777" w:rsidR="009F0B22" w:rsidRPr="00B46B48" w:rsidRDefault="00FF7BFC" w:rsidP="00926330">
      <w:pPr>
        <w:pStyle w:val="Tekst"/>
        <w:numPr>
          <w:ilvl w:val="0"/>
          <w:numId w:val="89"/>
        </w:numPr>
        <w:spacing w:after="120"/>
        <w:ind w:left="1985" w:hanging="284"/>
        <w:jc w:val="both"/>
        <w:rPr>
          <w:rFonts w:asciiTheme="minorHAnsi" w:hAnsiTheme="minorHAnsi"/>
          <w:color w:val="000000"/>
          <w:sz w:val="24"/>
          <w:szCs w:val="24"/>
        </w:rPr>
      </w:pPr>
      <w:r w:rsidRPr="00FF7BFC">
        <w:rPr>
          <w:rFonts w:asciiTheme="minorHAnsi" w:hAnsiTheme="minorHAnsi"/>
          <w:color w:val="000000"/>
          <w:sz w:val="24"/>
          <w:szCs w:val="24"/>
        </w:rPr>
        <w:t xml:space="preserve">In geval van </w:t>
      </w:r>
      <w:r w:rsidRPr="00FF7BFC">
        <w:rPr>
          <w:rFonts w:asciiTheme="minorHAnsi" w:hAnsiTheme="minorHAnsi"/>
          <w:b/>
          <w:color w:val="000000"/>
          <w:sz w:val="24"/>
          <w:szCs w:val="24"/>
        </w:rPr>
        <w:t>jaarlijkse vakantie</w:t>
      </w:r>
      <w:r w:rsidRPr="00FF7BFC">
        <w:rPr>
          <w:rFonts w:asciiTheme="minorHAnsi" w:hAnsiTheme="minorHAnsi"/>
          <w:color w:val="000000"/>
          <w:sz w:val="24"/>
          <w:szCs w:val="24"/>
        </w:rPr>
        <w:t xml:space="preserve"> en gedurende de duur van de wederoproeping onder de wapens, behoudt de werknemer steeds het </w:t>
      </w:r>
      <w:r w:rsidRPr="00FF7BFC">
        <w:rPr>
          <w:rFonts w:asciiTheme="minorHAnsi" w:hAnsiTheme="minorHAnsi"/>
          <w:b/>
          <w:color w:val="000000"/>
          <w:sz w:val="24"/>
          <w:szCs w:val="24"/>
        </w:rPr>
        <w:t xml:space="preserve">recht </w:t>
      </w:r>
      <w:r w:rsidRPr="00FF7BFC">
        <w:rPr>
          <w:rFonts w:asciiTheme="minorHAnsi" w:hAnsiTheme="minorHAnsi"/>
          <w:color w:val="000000"/>
          <w:sz w:val="24"/>
          <w:szCs w:val="24"/>
        </w:rPr>
        <w:t xml:space="preserve">op de feestdag zonder </w:t>
      </w:r>
      <w:r w:rsidR="00742C02">
        <w:rPr>
          <w:rFonts w:asciiTheme="minorHAnsi" w:hAnsiTheme="minorHAnsi"/>
          <w:color w:val="000000"/>
          <w:sz w:val="24"/>
          <w:szCs w:val="24"/>
        </w:rPr>
        <w:t>enige</w:t>
      </w:r>
      <w:r w:rsidRPr="00FF7BFC">
        <w:rPr>
          <w:rFonts w:asciiTheme="minorHAnsi" w:hAnsiTheme="minorHAnsi"/>
          <w:color w:val="000000"/>
          <w:sz w:val="24"/>
          <w:szCs w:val="24"/>
        </w:rPr>
        <w:t xml:space="preserve"> beperking</w:t>
      </w:r>
      <w:r w:rsidR="007E2D7D" w:rsidRPr="00B46B48">
        <w:rPr>
          <w:rFonts w:asciiTheme="minorHAnsi" w:hAnsiTheme="minorHAnsi"/>
          <w:color w:val="000000"/>
          <w:sz w:val="24"/>
          <w:szCs w:val="24"/>
        </w:rPr>
        <w:t>.</w:t>
      </w:r>
    </w:p>
    <w:p w14:paraId="452C48F1" w14:textId="432D9F46" w:rsidR="00B11BC8" w:rsidRDefault="009F0B22" w:rsidP="00B11BC8">
      <w:pPr>
        <w:pStyle w:val="Tekst"/>
        <w:numPr>
          <w:ilvl w:val="0"/>
          <w:numId w:val="89"/>
        </w:numPr>
        <w:ind w:left="1985" w:hanging="284"/>
        <w:jc w:val="both"/>
        <w:rPr>
          <w:rFonts w:asciiTheme="minorHAnsi" w:hAnsiTheme="minorHAnsi"/>
          <w:color w:val="000000"/>
          <w:sz w:val="24"/>
          <w:szCs w:val="24"/>
        </w:rPr>
      </w:pPr>
      <w:r w:rsidRPr="00FE469F">
        <w:rPr>
          <w:rFonts w:asciiTheme="minorHAnsi" w:hAnsiTheme="minorHAnsi"/>
          <w:b/>
          <w:color w:val="000000"/>
          <w:sz w:val="24"/>
          <w:szCs w:val="24"/>
        </w:rPr>
        <w:t>Recht</w:t>
      </w:r>
      <w:r w:rsidRPr="00B46B48">
        <w:rPr>
          <w:rFonts w:asciiTheme="minorHAnsi" w:hAnsiTheme="minorHAnsi"/>
          <w:color w:val="000000"/>
          <w:sz w:val="24"/>
          <w:szCs w:val="24"/>
        </w:rPr>
        <w:t xml:space="preserve"> </w:t>
      </w:r>
      <w:r w:rsidR="005D2474">
        <w:rPr>
          <w:rFonts w:asciiTheme="minorHAnsi" w:hAnsiTheme="minorHAnsi"/>
          <w:color w:val="000000"/>
          <w:sz w:val="24"/>
          <w:szCs w:val="24"/>
        </w:rPr>
        <w:t xml:space="preserve">op loon </w:t>
      </w:r>
      <w:r w:rsidRPr="00B46B48">
        <w:rPr>
          <w:rFonts w:asciiTheme="minorHAnsi" w:hAnsiTheme="minorHAnsi"/>
          <w:color w:val="000000"/>
          <w:sz w:val="24"/>
          <w:szCs w:val="24"/>
        </w:rPr>
        <w:t xml:space="preserve">indien de feestdag valt </w:t>
      </w:r>
      <w:r w:rsidRPr="00FF7BFC">
        <w:rPr>
          <w:rFonts w:asciiTheme="minorHAnsi" w:hAnsiTheme="minorHAnsi"/>
          <w:b/>
          <w:color w:val="000000"/>
          <w:sz w:val="24"/>
          <w:szCs w:val="24"/>
        </w:rPr>
        <w:t>binnen 30 dagen na aanvang</w:t>
      </w:r>
      <w:r w:rsidRPr="00B46B48">
        <w:rPr>
          <w:rFonts w:asciiTheme="minorHAnsi" w:hAnsiTheme="minorHAnsi"/>
          <w:color w:val="000000"/>
          <w:sz w:val="24"/>
          <w:szCs w:val="24"/>
        </w:rPr>
        <w:t xml:space="preserve"> van gewone ziekte,</w:t>
      </w:r>
      <w:r w:rsidR="00497353" w:rsidRPr="00B46B48">
        <w:rPr>
          <w:rFonts w:asciiTheme="minorHAnsi" w:hAnsiTheme="minorHAnsi"/>
          <w:color w:val="000000"/>
          <w:sz w:val="24"/>
          <w:szCs w:val="24"/>
        </w:rPr>
        <w:t xml:space="preserve"> </w:t>
      </w:r>
      <w:r w:rsidRPr="00B46B48">
        <w:rPr>
          <w:rFonts w:asciiTheme="minorHAnsi" w:hAnsiTheme="minorHAnsi"/>
          <w:color w:val="000000"/>
          <w:sz w:val="24"/>
          <w:szCs w:val="24"/>
        </w:rPr>
        <w:t>gewoon ongeval, arbeidsongeval, beroepsziekte, zwangerschaps- of bevallingsrust en werkstaking.</w:t>
      </w:r>
      <w:bookmarkStart w:id="2615" w:name="_Toc391971526"/>
      <w:bookmarkStart w:id="2616" w:name="_Toc392302068"/>
    </w:p>
    <w:p w14:paraId="48440789" w14:textId="77777777" w:rsidR="00B11BC8" w:rsidRDefault="00B11BC8">
      <w:pPr>
        <w:rPr>
          <w:rFonts w:asciiTheme="minorHAnsi" w:hAnsiTheme="minorHAnsi"/>
          <w:color w:val="000000"/>
          <w:sz w:val="24"/>
          <w:szCs w:val="24"/>
        </w:rPr>
      </w:pPr>
      <w:r>
        <w:rPr>
          <w:rFonts w:asciiTheme="minorHAnsi" w:hAnsiTheme="minorHAnsi"/>
          <w:color w:val="000000"/>
          <w:sz w:val="24"/>
          <w:szCs w:val="24"/>
        </w:rPr>
        <w:br w:type="page"/>
      </w:r>
    </w:p>
    <w:p w14:paraId="6749EC23" w14:textId="77777777" w:rsidR="00771773" w:rsidRDefault="00771773" w:rsidP="00926330">
      <w:pPr>
        <w:pStyle w:val="Tekst"/>
        <w:numPr>
          <w:ilvl w:val="0"/>
          <w:numId w:val="89"/>
        </w:numPr>
        <w:ind w:left="1985" w:hanging="284"/>
        <w:jc w:val="both"/>
        <w:rPr>
          <w:rFonts w:asciiTheme="minorHAnsi" w:hAnsiTheme="minorHAnsi"/>
          <w:color w:val="000000"/>
          <w:sz w:val="24"/>
          <w:szCs w:val="24"/>
        </w:rPr>
      </w:pPr>
      <w:r w:rsidRPr="00771773">
        <w:rPr>
          <w:rFonts w:asciiTheme="minorHAnsi" w:hAnsiTheme="minorHAnsi"/>
          <w:color w:val="000000"/>
          <w:sz w:val="24"/>
          <w:szCs w:val="24"/>
        </w:rPr>
        <w:lastRenderedPageBreak/>
        <w:t>In de andere gevallen van schorsing van de uitvoering van de arbeidsovereenkomst of in geval van overmacht, behoudt de werknemer het recht op het loon wanneer de feestdag valt in de periode van 14 dagen die volgt op de aanvang van deze schorsing.</w:t>
      </w:r>
    </w:p>
    <w:p w14:paraId="19F4E3D8" w14:textId="77777777" w:rsidR="002D5A95" w:rsidRDefault="002D5A95" w:rsidP="002D5A95">
      <w:pPr>
        <w:pStyle w:val="Tekst"/>
        <w:ind w:left="1985"/>
        <w:jc w:val="both"/>
        <w:rPr>
          <w:rFonts w:asciiTheme="minorHAnsi" w:hAnsiTheme="minorHAnsi"/>
          <w:color w:val="000000"/>
          <w:sz w:val="24"/>
          <w:szCs w:val="24"/>
        </w:rPr>
      </w:pPr>
    </w:p>
    <w:p w14:paraId="62D582E0" w14:textId="77777777" w:rsidR="009F0B22" w:rsidRPr="00B46B48" w:rsidRDefault="009F0B22" w:rsidP="00926330">
      <w:pPr>
        <w:pStyle w:val="Opsomming2"/>
        <w:numPr>
          <w:ilvl w:val="0"/>
          <w:numId w:val="87"/>
        </w:numPr>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Einde van de arbeidsovereenkomst</w:t>
      </w:r>
      <w:r w:rsidR="00650F7F">
        <w:rPr>
          <w:rFonts w:asciiTheme="minorHAnsi" w:hAnsiTheme="minorHAnsi"/>
          <w:color w:val="000000"/>
          <w:sz w:val="24"/>
          <w:szCs w:val="24"/>
        </w:rPr>
        <w:t>:</w:t>
      </w:r>
    </w:p>
    <w:p w14:paraId="340AA810" w14:textId="77777777" w:rsidR="00EF039E" w:rsidRPr="00B46B48" w:rsidRDefault="00EF039E" w:rsidP="00887FCD">
      <w:pPr>
        <w:pStyle w:val="Opsomming2"/>
        <w:ind w:firstLine="414"/>
        <w:jc w:val="both"/>
        <w:rPr>
          <w:rFonts w:asciiTheme="minorHAnsi" w:hAnsiTheme="minorHAnsi"/>
          <w:color w:val="000000"/>
          <w:sz w:val="24"/>
          <w:szCs w:val="24"/>
        </w:rPr>
      </w:pPr>
    </w:p>
    <w:p w14:paraId="17DE3BBE" w14:textId="77777777" w:rsidR="009F0B22" w:rsidRPr="00B46B48" w:rsidRDefault="009F0B22" w:rsidP="00926330">
      <w:pPr>
        <w:pStyle w:val="Tekst"/>
        <w:numPr>
          <w:ilvl w:val="0"/>
          <w:numId w:val="25"/>
        </w:numPr>
        <w:ind w:left="1985" w:hanging="284"/>
        <w:jc w:val="both"/>
        <w:rPr>
          <w:rFonts w:asciiTheme="minorHAnsi" w:hAnsiTheme="minorHAnsi"/>
          <w:color w:val="000000"/>
          <w:sz w:val="24"/>
          <w:szCs w:val="24"/>
        </w:rPr>
      </w:pPr>
      <w:bookmarkStart w:id="2617" w:name="_Hlk166765092"/>
      <w:r w:rsidRPr="00E41E60">
        <w:rPr>
          <w:rFonts w:asciiTheme="minorHAnsi" w:hAnsiTheme="minorHAnsi"/>
          <w:b/>
          <w:color w:val="000000"/>
          <w:sz w:val="24"/>
          <w:szCs w:val="24"/>
        </w:rPr>
        <w:t>Geen recht</w:t>
      </w:r>
      <w:r w:rsidRPr="00B46B48">
        <w:rPr>
          <w:rFonts w:asciiTheme="minorHAnsi" w:hAnsiTheme="minorHAnsi"/>
          <w:color w:val="000000"/>
          <w:sz w:val="24"/>
          <w:szCs w:val="24"/>
        </w:rPr>
        <w:t xml:space="preserve"> op loon voor de feestdag indien </w:t>
      </w:r>
      <w:r w:rsidRPr="00B075B9">
        <w:rPr>
          <w:rFonts w:asciiTheme="minorHAnsi" w:hAnsiTheme="minorHAnsi"/>
          <w:b/>
          <w:color w:val="000000"/>
          <w:sz w:val="24"/>
          <w:szCs w:val="24"/>
        </w:rPr>
        <w:t>ontslag</w:t>
      </w:r>
      <w:r w:rsidRPr="00B46B48">
        <w:rPr>
          <w:rFonts w:asciiTheme="minorHAnsi" w:hAnsiTheme="minorHAnsi"/>
          <w:color w:val="000000"/>
          <w:sz w:val="24"/>
          <w:szCs w:val="24"/>
        </w:rPr>
        <w:t xml:space="preserve"> wegens </w:t>
      </w:r>
      <w:r w:rsidRPr="00E41E60">
        <w:rPr>
          <w:rFonts w:asciiTheme="minorHAnsi" w:hAnsiTheme="minorHAnsi"/>
          <w:b/>
          <w:color w:val="000000"/>
          <w:sz w:val="24"/>
          <w:szCs w:val="24"/>
        </w:rPr>
        <w:t>dringende redenen</w:t>
      </w:r>
      <w:r w:rsidRPr="00B46B48">
        <w:rPr>
          <w:rFonts w:asciiTheme="minorHAnsi" w:hAnsiTheme="minorHAnsi"/>
          <w:color w:val="000000"/>
          <w:sz w:val="24"/>
          <w:szCs w:val="24"/>
        </w:rPr>
        <w:t xml:space="preserve"> </w:t>
      </w:r>
      <w:r w:rsidRPr="00B075B9">
        <w:rPr>
          <w:rFonts w:asciiTheme="minorHAnsi" w:hAnsiTheme="minorHAnsi"/>
          <w:b/>
          <w:color w:val="000000"/>
          <w:sz w:val="24"/>
          <w:szCs w:val="24"/>
        </w:rPr>
        <w:t>of</w:t>
      </w:r>
      <w:r w:rsidRPr="00B46B48">
        <w:rPr>
          <w:rFonts w:asciiTheme="minorHAnsi" w:hAnsiTheme="minorHAnsi"/>
          <w:color w:val="000000"/>
          <w:sz w:val="24"/>
          <w:szCs w:val="24"/>
        </w:rPr>
        <w:t xml:space="preserve"> indien de </w:t>
      </w:r>
      <w:r w:rsidRPr="00D51EDF">
        <w:rPr>
          <w:rFonts w:asciiTheme="minorHAnsi" w:hAnsiTheme="minorHAnsi"/>
          <w:b/>
          <w:color w:val="000000"/>
          <w:sz w:val="24"/>
          <w:szCs w:val="24"/>
        </w:rPr>
        <w:t>werknemer</w:t>
      </w:r>
      <w:r w:rsidRPr="00B46B48">
        <w:rPr>
          <w:rFonts w:asciiTheme="minorHAnsi" w:hAnsiTheme="minorHAnsi"/>
          <w:color w:val="000000"/>
          <w:sz w:val="24"/>
          <w:szCs w:val="24"/>
        </w:rPr>
        <w:t xml:space="preserve"> </w:t>
      </w:r>
      <w:r w:rsidRPr="00E41E60">
        <w:rPr>
          <w:rFonts w:asciiTheme="minorHAnsi" w:hAnsiTheme="minorHAnsi"/>
          <w:b/>
          <w:color w:val="000000"/>
          <w:sz w:val="24"/>
          <w:szCs w:val="24"/>
        </w:rPr>
        <w:t>zelf ontslag</w:t>
      </w:r>
      <w:r w:rsidRPr="00B46B48">
        <w:rPr>
          <w:rFonts w:asciiTheme="minorHAnsi" w:hAnsiTheme="minorHAnsi"/>
          <w:color w:val="000000"/>
          <w:sz w:val="24"/>
          <w:szCs w:val="24"/>
        </w:rPr>
        <w:t xml:space="preserve"> neemt </w:t>
      </w:r>
      <w:bookmarkEnd w:id="2617"/>
      <w:r w:rsidRPr="00B46B48">
        <w:rPr>
          <w:rFonts w:asciiTheme="minorHAnsi" w:hAnsiTheme="minorHAnsi"/>
          <w:color w:val="000000"/>
          <w:sz w:val="24"/>
          <w:szCs w:val="24"/>
        </w:rPr>
        <w:t xml:space="preserve">(tenzij </w:t>
      </w:r>
      <w:r w:rsidR="001502C0" w:rsidRPr="00B46B48">
        <w:rPr>
          <w:rFonts w:asciiTheme="minorHAnsi" w:hAnsiTheme="minorHAnsi"/>
          <w:color w:val="000000"/>
          <w:sz w:val="24"/>
          <w:szCs w:val="24"/>
        </w:rPr>
        <w:t xml:space="preserve">bij ernstige </w:t>
      </w:r>
      <w:r w:rsidRPr="00B46B48">
        <w:rPr>
          <w:rFonts w:asciiTheme="minorHAnsi" w:hAnsiTheme="minorHAnsi"/>
          <w:color w:val="000000"/>
          <w:sz w:val="24"/>
          <w:szCs w:val="24"/>
        </w:rPr>
        <w:t xml:space="preserve">tekortkoming van de werkgever of ingeval </w:t>
      </w:r>
      <w:r w:rsidR="001502C0" w:rsidRPr="00B46B48">
        <w:rPr>
          <w:rFonts w:asciiTheme="minorHAnsi" w:hAnsiTheme="minorHAnsi"/>
          <w:color w:val="000000"/>
          <w:sz w:val="24"/>
          <w:szCs w:val="24"/>
        </w:rPr>
        <w:t xml:space="preserve">van staking) en indien de </w:t>
      </w:r>
      <w:r w:rsidRPr="00B46B48">
        <w:rPr>
          <w:rFonts w:asciiTheme="minorHAnsi" w:hAnsiTheme="minorHAnsi"/>
          <w:color w:val="000000"/>
          <w:sz w:val="24"/>
          <w:szCs w:val="24"/>
        </w:rPr>
        <w:t>werknemer ondertussen al terug aan de slag is bij een andere werkgever. Bij deze laatste mogelijkheid stelt zich vaak ee</w:t>
      </w:r>
      <w:r w:rsidR="001502C0" w:rsidRPr="00B46B48">
        <w:rPr>
          <w:rFonts w:asciiTheme="minorHAnsi" w:hAnsiTheme="minorHAnsi"/>
          <w:color w:val="000000"/>
          <w:sz w:val="24"/>
          <w:szCs w:val="24"/>
        </w:rPr>
        <w:t xml:space="preserve">n praktisch probleem, want hoe </w:t>
      </w:r>
      <w:r w:rsidRPr="00B46B48">
        <w:rPr>
          <w:rFonts w:asciiTheme="minorHAnsi" w:hAnsiTheme="minorHAnsi"/>
          <w:color w:val="000000"/>
          <w:sz w:val="24"/>
          <w:szCs w:val="24"/>
        </w:rPr>
        <w:t>weet men of die werknemer al terug aan de slag is?</w:t>
      </w:r>
    </w:p>
    <w:p w14:paraId="43A697E7" w14:textId="77777777" w:rsidR="00EF039E" w:rsidRPr="00B46B48" w:rsidRDefault="00EF039E" w:rsidP="009732C2">
      <w:pPr>
        <w:pStyle w:val="Tekst"/>
        <w:ind w:left="1704" w:hanging="3"/>
        <w:rPr>
          <w:rFonts w:asciiTheme="minorHAnsi" w:hAnsiTheme="minorHAnsi"/>
          <w:color w:val="000000"/>
          <w:sz w:val="24"/>
          <w:szCs w:val="24"/>
        </w:rPr>
      </w:pPr>
    </w:p>
    <w:p w14:paraId="5E1B3B5E" w14:textId="77777777" w:rsidR="009F0B22" w:rsidRPr="00B24F4E" w:rsidRDefault="00B24F4E" w:rsidP="00926330">
      <w:pPr>
        <w:pStyle w:val="Tekst"/>
        <w:numPr>
          <w:ilvl w:val="0"/>
          <w:numId w:val="25"/>
        </w:numPr>
        <w:ind w:left="1985" w:hanging="284"/>
        <w:jc w:val="both"/>
        <w:rPr>
          <w:rFonts w:asciiTheme="minorHAnsi" w:hAnsiTheme="minorHAnsi"/>
          <w:color w:val="000000"/>
          <w:sz w:val="24"/>
          <w:szCs w:val="24"/>
        </w:rPr>
      </w:pPr>
      <w:r w:rsidRPr="00B24F4E">
        <w:rPr>
          <w:rFonts w:asciiTheme="minorHAnsi" w:hAnsiTheme="minorHAnsi"/>
          <w:color w:val="000000"/>
          <w:sz w:val="24"/>
          <w:szCs w:val="24"/>
        </w:rPr>
        <w:t xml:space="preserve">In geval van </w:t>
      </w:r>
      <w:r w:rsidR="009F0B22" w:rsidRPr="00B24F4E">
        <w:rPr>
          <w:rFonts w:asciiTheme="minorHAnsi" w:hAnsiTheme="minorHAnsi"/>
          <w:b/>
          <w:color w:val="000000"/>
          <w:sz w:val="24"/>
          <w:szCs w:val="24"/>
        </w:rPr>
        <w:t xml:space="preserve">normaal ontslag </w:t>
      </w:r>
      <w:r w:rsidR="00E41E60" w:rsidRPr="00B24F4E">
        <w:rPr>
          <w:rFonts w:asciiTheme="minorHAnsi" w:hAnsiTheme="minorHAnsi"/>
          <w:color w:val="000000"/>
          <w:sz w:val="24"/>
          <w:szCs w:val="24"/>
        </w:rPr>
        <w:t xml:space="preserve">vanwege de </w:t>
      </w:r>
      <w:r w:rsidR="00E41E60" w:rsidRPr="00C20008">
        <w:rPr>
          <w:rFonts w:asciiTheme="minorHAnsi" w:hAnsiTheme="minorHAnsi"/>
          <w:b/>
          <w:color w:val="000000"/>
          <w:sz w:val="24"/>
          <w:szCs w:val="24"/>
        </w:rPr>
        <w:t>werkgever</w:t>
      </w:r>
      <w:r>
        <w:rPr>
          <w:rFonts w:asciiTheme="minorHAnsi" w:hAnsiTheme="minorHAnsi"/>
          <w:color w:val="000000"/>
          <w:sz w:val="24"/>
          <w:szCs w:val="24"/>
        </w:rPr>
        <w:t>,</w:t>
      </w:r>
      <w:r w:rsidR="00E41E60" w:rsidRPr="00B24F4E">
        <w:rPr>
          <w:rFonts w:asciiTheme="minorHAnsi" w:hAnsiTheme="minorHAnsi"/>
          <w:color w:val="000000"/>
          <w:sz w:val="24"/>
          <w:szCs w:val="24"/>
        </w:rPr>
        <w:t xml:space="preserve"> </w:t>
      </w:r>
      <w:r w:rsidR="009F0B22" w:rsidRPr="00B24F4E">
        <w:rPr>
          <w:rFonts w:asciiTheme="minorHAnsi" w:hAnsiTheme="minorHAnsi"/>
          <w:b/>
          <w:color w:val="000000"/>
          <w:sz w:val="24"/>
          <w:szCs w:val="24"/>
        </w:rPr>
        <w:t>tenzij er een nieuwe tewerkstelling is</w:t>
      </w:r>
      <w:r w:rsidRPr="00B24F4E">
        <w:rPr>
          <w:rFonts w:asciiTheme="minorHAnsi" w:hAnsiTheme="minorHAnsi"/>
          <w:color w:val="000000"/>
          <w:sz w:val="24"/>
          <w:szCs w:val="24"/>
        </w:rPr>
        <w:t>, moet</w:t>
      </w:r>
      <w:r w:rsidR="009F0B22" w:rsidRPr="00B24F4E">
        <w:rPr>
          <w:rFonts w:asciiTheme="minorHAnsi" w:hAnsiTheme="minorHAnsi"/>
          <w:color w:val="000000"/>
          <w:sz w:val="24"/>
          <w:szCs w:val="24"/>
        </w:rPr>
        <w:t xml:space="preserve"> men </w:t>
      </w:r>
      <w:r w:rsidR="009F0B22" w:rsidRPr="008311CB">
        <w:rPr>
          <w:rFonts w:asciiTheme="minorHAnsi" w:hAnsiTheme="minorHAnsi"/>
          <w:color w:val="000000"/>
          <w:sz w:val="24"/>
          <w:szCs w:val="24"/>
          <w:u w:val="single"/>
        </w:rPr>
        <w:t xml:space="preserve">drie </w:t>
      </w:r>
      <w:r w:rsidRPr="008311CB">
        <w:rPr>
          <w:rFonts w:asciiTheme="minorHAnsi" w:hAnsiTheme="minorHAnsi"/>
          <w:color w:val="000000"/>
          <w:sz w:val="24"/>
          <w:szCs w:val="24"/>
          <w:u w:val="single"/>
        </w:rPr>
        <w:t>gevallen</w:t>
      </w:r>
      <w:r>
        <w:rPr>
          <w:rFonts w:asciiTheme="minorHAnsi" w:hAnsiTheme="minorHAnsi"/>
          <w:color w:val="000000"/>
          <w:sz w:val="24"/>
          <w:szCs w:val="24"/>
        </w:rPr>
        <w:t xml:space="preserve"> </w:t>
      </w:r>
      <w:r w:rsidR="009F0B22" w:rsidRPr="00B24F4E">
        <w:rPr>
          <w:rFonts w:asciiTheme="minorHAnsi" w:hAnsiTheme="minorHAnsi"/>
          <w:color w:val="000000"/>
          <w:sz w:val="24"/>
          <w:szCs w:val="24"/>
        </w:rPr>
        <w:t>onderscheiden</w:t>
      </w:r>
      <w:r w:rsidR="00650F7F">
        <w:rPr>
          <w:rFonts w:asciiTheme="minorHAnsi" w:hAnsiTheme="minorHAnsi"/>
          <w:color w:val="000000"/>
          <w:sz w:val="24"/>
          <w:szCs w:val="24"/>
        </w:rPr>
        <w:t>:</w:t>
      </w:r>
    </w:p>
    <w:p w14:paraId="55C1607C" w14:textId="77777777" w:rsidR="004018CD" w:rsidRPr="00B46B48" w:rsidRDefault="004018CD" w:rsidP="009732C2">
      <w:pPr>
        <w:pStyle w:val="Tekst"/>
        <w:ind w:left="1701" w:hanging="3"/>
        <w:jc w:val="both"/>
        <w:rPr>
          <w:rFonts w:asciiTheme="minorHAnsi" w:hAnsiTheme="minorHAnsi"/>
          <w:color w:val="000000"/>
          <w:sz w:val="24"/>
          <w:szCs w:val="24"/>
        </w:rPr>
      </w:pPr>
    </w:p>
    <w:p w14:paraId="769F5EFE" w14:textId="75731DB0" w:rsidR="009F0B22" w:rsidRDefault="009F0B22" w:rsidP="00926330">
      <w:pPr>
        <w:pStyle w:val="Tekst"/>
        <w:numPr>
          <w:ilvl w:val="0"/>
          <w:numId w:val="52"/>
        </w:numPr>
        <w:ind w:left="1985" w:hanging="3"/>
        <w:jc w:val="both"/>
        <w:rPr>
          <w:rFonts w:asciiTheme="minorHAnsi" w:hAnsiTheme="minorHAnsi"/>
          <w:color w:val="000000"/>
          <w:sz w:val="24"/>
          <w:szCs w:val="24"/>
        </w:rPr>
      </w:pPr>
      <w:r w:rsidRPr="00B46B48">
        <w:rPr>
          <w:rFonts w:asciiTheme="minorHAnsi" w:hAnsiTheme="minorHAnsi"/>
          <w:color w:val="000000"/>
          <w:sz w:val="24"/>
          <w:szCs w:val="24"/>
        </w:rPr>
        <w:t xml:space="preserve">wanneer de duur van tewerkstelling lager is dan 15 kalenderdagen zonder een onderbreking die aan hem is toe te schrijven, </w:t>
      </w:r>
      <w:r w:rsidR="00B847E2">
        <w:rPr>
          <w:rFonts w:asciiTheme="minorHAnsi" w:hAnsiTheme="minorHAnsi"/>
          <w:color w:val="000000"/>
          <w:sz w:val="24"/>
          <w:szCs w:val="24"/>
        </w:rPr>
        <w:t>moet</w:t>
      </w:r>
      <w:r w:rsidRPr="00B46B48">
        <w:rPr>
          <w:rFonts w:asciiTheme="minorHAnsi" w:hAnsiTheme="minorHAnsi"/>
          <w:color w:val="000000"/>
          <w:sz w:val="24"/>
          <w:szCs w:val="24"/>
        </w:rPr>
        <w:t xml:space="preserve"> men geen loon uit te betalen voor de feestdag(en)</w:t>
      </w:r>
      <w:r w:rsidR="00607F9C" w:rsidRPr="00B46B48">
        <w:rPr>
          <w:rFonts w:asciiTheme="minorHAnsi" w:hAnsiTheme="minorHAnsi"/>
          <w:color w:val="000000"/>
          <w:sz w:val="24"/>
          <w:szCs w:val="24"/>
        </w:rPr>
        <w:t xml:space="preserve"> die vallen na de beëindiging;</w:t>
      </w:r>
    </w:p>
    <w:p w14:paraId="5C46E2D8" w14:textId="77777777" w:rsidR="0049630E" w:rsidRPr="00B46B48" w:rsidRDefault="0049630E" w:rsidP="0049630E">
      <w:pPr>
        <w:pStyle w:val="Tekst"/>
        <w:ind w:left="1985"/>
        <w:jc w:val="both"/>
        <w:rPr>
          <w:rFonts w:asciiTheme="minorHAnsi" w:hAnsiTheme="minorHAnsi"/>
          <w:color w:val="000000"/>
          <w:sz w:val="24"/>
          <w:szCs w:val="24"/>
        </w:rPr>
      </w:pPr>
    </w:p>
    <w:p w14:paraId="5B0C3055" w14:textId="093FCFF5" w:rsidR="009F0B22" w:rsidRDefault="009F0B22" w:rsidP="00926330">
      <w:pPr>
        <w:pStyle w:val="Tekst"/>
        <w:numPr>
          <w:ilvl w:val="0"/>
          <w:numId w:val="52"/>
        </w:numPr>
        <w:ind w:left="1985" w:right="-1" w:hanging="3"/>
        <w:jc w:val="both"/>
        <w:rPr>
          <w:rFonts w:asciiTheme="minorHAnsi" w:hAnsiTheme="minorHAnsi"/>
          <w:color w:val="000000"/>
          <w:sz w:val="24"/>
          <w:szCs w:val="24"/>
        </w:rPr>
      </w:pPr>
      <w:r w:rsidRPr="00B46B48">
        <w:rPr>
          <w:rFonts w:asciiTheme="minorHAnsi" w:hAnsiTheme="minorHAnsi"/>
          <w:color w:val="000000"/>
          <w:sz w:val="24"/>
          <w:szCs w:val="24"/>
        </w:rPr>
        <w:t>wanneer de duur van tewerkstelling li</w:t>
      </w:r>
      <w:r w:rsidR="001D6756">
        <w:rPr>
          <w:rFonts w:asciiTheme="minorHAnsi" w:hAnsiTheme="minorHAnsi"/>
          <w:color w:val="000000"/>
          <w:sz w:val="24"/>
          <w:szCs w:val="24"/>
        </w:rPr>
        <w:t xml:space="preserve">gt tussen 15 kalenderdagen en 1 </w:t>
      </w:r>
      <w:r w:rsidRPr="00B46B48">
        <w:rPr>
          <w:rFonts w:asciiTheme="minorHAnsi" w:hAnsiTheme="minorHAnsi"/>
          <w:color w:val="000000"/>
          <w:sz w:val="24"/>
          <w:szCs w:val="24"/>
        </w:rPr>
        <w:t>maand zonder onderbreking die aan de werknemer is toe te schrijven, dan is men verplicht het loon voor 1 feestda</w:t>
      </w:r>
      <w:r w:rsidR="006F4067" w:rsidRPr="00B46B48">
        <w:rPr>
          <w:rFonts w:asciiTheme="minorHAnsi" w:hAnsiTheme="minorHAnsi"/>
          <w:color w:val="000000"/>
          <w:sz w:val="24"/>
          <w:szCs w:val="24"/>
        </w:rPr>
        <w:t>g te betalen die</w:t>
      </w:r>
      <w:r w:rsidR="0054529E">
        <w:rPr>
          <w:rFonts w:asciiTheme="minorHAnsi" w:hAnsiTheme="minorHAnsi"/>
          <w:color w:val="000000"/>
          <w:sz w:val="24"/>
          <w:szCs w:val="24"/>
        </w:rPr>
        <w:t xml:space="preserve"> valt binnen 14 </w:t>
      </w:r>
      <w:r w:rsidRPr="00B46B48">
        <w:rPr>
          <w:rFonts w:asciiTheme="minorHAnsi" w:hAnsiTheme="minorHAnsi"/>
          <w:color w:val="000000"/>
          <w:sz w:val="24"/>
          <w:szCs w:val="24"/>
        </w:rPr>
        <w:t>kalenderdagen n</w:t>
      </w:r>
      <w:r w:rsidR="00607F9C" w:rsidRPr="00B46B48">
        <w:rPr>
          <w:rFonts w:asciiTheme="minorHAnsi" w:hAnsiTheme="minorHAnsi"/>
          <w:color w:val="000000"/>
          <w:sz w:val="24"/>
          <w:szCs w:val="24"/>
        </w:rPr>
        <w:t>a het einde van de overeenkomst;</w:t>
      </w:r>
    </w:p>
    <w:p w14:paraId="70199EE7" w14:textId="77777777" w:rsidR="0049630E" w:rsidRPr="00B46B48" w:rsidRDefault="0049630E" w:rsidP="0049630E">
      <w:pPr>
        <w:pStyle w:val="Tekst"/>
        <w:ind w:left="1985" w:right="-1"/>
        <w:jc w:val="both"/>
        <w:rPr>
          <w:rFonts w:asciiTheme="minorHAnsi" w:hAnsiTheme="minorHAnsi"/>
          <w:color w:val="000000"/>
          <w:sz w:val="24"/>
          <w:szCs w:val="24"/>
        </w:rPr>
      </w:pPr>
    </w:p>
    <w:p w14:paraId="7DA702AB" w14:textId="77777777" w:rsidR="00E25774" w:rsidRPr="003E09B7" w:rsidRDefault="00BE5C08" w:rsidP="00926330">
      <w:pPr>
        <w:pStyle w:val="Tekst"/>
        <w:numPr>
          <w:ilvl w:val="0"/>
          <w:numId w:val="52"/>
        </w:numPr>
        <w:ind w:left="1985" w:firstLine="0"/>
        <w:jc w:val="both"/>
        <w:rPr>
          <w:rFonts w:asciiTheme="minorHAnsi" w:hAnsiTheme="minorHAnsi"/>
          <w:sz w:val="28"/>
          <w:szCs w:val="28"/>
        </w:rPr>
      </w:pPr>
      <w:r>
        <w:rPr>
          <w:rFonts w:asciiTheme="minorHAnsi" w:hAnsiTheme="minorHAnsi"/>
          <w:color w:val="000000"/>
          <w:sz w:val="24"/>
          <w:szCs w:val="24"/>
        </w:rPr>
        <w:t>i</w:t>
      </w:r>
      <w:r w:rsidRPr="00BE5C08">
        <w:rPr>
          <w:rFonts w:asciiTheme="minorHAnsi" w:hAnsiTheme="minorHAnsi"/>
          <w:color w:val="000000"/>
          <w:sz w:val="24"/>
          <w:szCs w:val="24"/>
        </w:rPr>
        <w:t xml:space="preserve">ndien de werknemer, zonder onderbreking die aan hem is toe te schrijven, gedurende een periode van meer dan 1 maand in dienst is gebleven, blijft de werkgever gehouden tot betaling van het loon voor de </w:t>
      </w:r>
      <w:r w:rsidRPr="00044575">
        <w:rPr>
          <w:rFonts w:asciiTheme="minorHAnsi" w:hAnsiTheme="minorHAnsi"/>
          <w:b/>
          <w:color w:val="000000"/>
          <w:sz w:val="24"/>
          <w:szCs w:val="24"/>
        </w:rPr>
        <w:t>feestdagen die vallen in de periode van 30 dagen die volgt op het einde van de arbeidsovereenkomst of van de verrichting van de arbeid</w:t>
      </w:r>
      <w:r w:rsidR="00B24F4E" w:rsidRPr="00044575">
        <w:rPr>
          <w:rFonts w:asciiTheme="minorHAnsi" w:hAnsiTheme="minorHAnsi"/>
          <w:b/>
          <w:color w:val="000000"/>
          <w:sz w:val="24"/>
          <w:szCs w:val="24"/>
        </w:rPr>
        <w:t>.</w:t>
      </w:r>
      <w:bookmarkStart w:id="2618" w:name="_Activiteiten_niet_ingericht"/>
      <w:bookmarkStart w:id="2619" w:name="_Toc426347511"/>
      <w:bookmarkStart w:id="2620" w:name="_Toc426450934"/>
      <w:bookmarkStart w:id="2621" w:name="_Toc426451478"/>
      <w:bookmarkStart w:id="2622" w:name="_Toc426510977"/>
      <w:bookmarkStart w:id="2623" w:name="_Toc426517048"/>
      <w:bookmarkStart w:id="2624" w:name="_Toc426530710"/>
      <w:bookmarkStart w:id="2625" w:name="_Toc426943631"/>
      <w:bookmarkStart w:id="2626" w:name="_Toc426950393"/>
      <w:bookmarkStart w:id="2627" w:name="_Toc450032472"/>
      <w:bookmarkStart w:id="2628" w:name="_Toc450038060"/>
      <w:bookmarkStart w:id="2629" w:name="_Toc450531137"/>
      <w:bookmarkStart w:id="2630" w:name="_Toc450985127"/>
      <w:bookmarkStart w:id="2631" w:name="_Toc451053633"/>
      <w:bookmarkStart w:id="2632" w:name="_Toc451058148"/>
      <w:bookmarkStart w:id="2633" w:name="_Toc451069912"/>
      <w:bookmarkStart w:id="2634" w:name="_Toc452441616"/>
      <w:bookmarkStart w:id="2635" w:name="_Toc462553966"/>
      <w:bookmarkStart w:id="2636" w:name="_Toc473535038"/>
      <w:bookmarkStart w:id="2637" w:name="_Toc473535419"/>
      <w:bookmarkStart w:id="2638" w:name="_Toc473536019"/>
      <w:bookmarkStart w:id="2639" w:name="_Toc473615269"/>
      <w:bookmarkStart w:id="2640" w:name="_Toc473685665"/>
      <w:bookmarkStart w:id="2641" w:name="_Toc474045424"/>
      <w:bookmarkStart w:id="2642" w:name="_Toc495302829"/>
      <w:bookmarkStart w:id="2643" w:name="_Toc276634636"/>
      <w:bookmarkStart w:id="2644" w:name="_Toc276635526"/>
      <w:bookmarkStart w:id="2645" w:name="_Toc280265720"/>
      <w:bookmarkStart w:id="2646" w:name="_Toc307475542"/>
      <w:bookmarkStart w:id="2647" w:name="_Toc307487804"/>
      <w:bookmarkEnd w:id="2618"/>
    </w:p>
    <w:p w14:paraId="52EE2174" w14:textId="77777777" w:rsidR="003E09B7" w:rsidRPr="004953E0" w:rsidRDefault="003E09B7" w:rsidP="003E09B7">
      <w:pPr>
        <w:pStyle w:val="Tekst"/>
        <w:ind w:left="1985"/>
        <w:jc w:val="both"/>
        <w:rPr>
          <w:rFonts w:asciiTheme="minorHAnsi" w:hAnsiTheme="minorHAnsi"/>
          <w:sz w:val="28"/>
          <w:szCs w:val="28"/>
        </w:rPr>
      </w:pPr>
    </w:p>
    <w:p w14:paraId="29C8DCDD" w14:textId="50A2BAE3" w:rsidR="004953E0" w:rsidRPr="003E09B7" w:rsidRDefault="004953E0" w:rsidP="004953E0">
      <w:pPr>
        <w:pStyle w:val="Tekst"/>
        <w:ind w:left="1985"/>
        <w:jc w:val="both"/>
        <w:rPr>
          <w:rFonts w:asciiTheme="minorHAnsi" w:hAnsiTheme="minorHAnsi"/>
          <w:sz w:val="24"/>
          <w:szCs w:val="24"/>
        </w:rPr>
      </w:pPr>
      <w:r w:rsidRPr="003E09B7">
        <w:rPr>
          <w:rFonts w:asciiTheme="minorHAnsi" w:hAnsiTheme="minorHAnsi"/>
          <w:sz w:val="24"/>
          <w:szCs w:val="24"/>
        </w:rPr>
        <w:t>Deze regels gelden ook bij het aflopen van een arbeidscontract voor bepaalde duur of voor een duidelijk omschreven werk.</w:t>
      </w:r>
    </w:p>
    <w:p w14:paraId="0B1E5981" w14:textId="77777777" w:rsidR="009F0B22" w:rsidRPr="001B20A4" w:rsidRDefault="009F0B22" w:rsidP="00AA77C7">
      <w:pPr>
        <w:pStyle w:val="Kop3"/>
        <w:rPr>
          <w:rFonts w:asciiTheme="minorHAnsi" w:hAnsiTheme="minorHAnsi"/>
          <w:sz w:val="28"/>
          <w:szCs w:val="28"/>
        </w:rPr>
      </w:pPr>
      <w:bookmarkStart w:id="2648" w:name="_Toc223617283"/>
      <w:bookmarkStart w:id="2649" w:name="_Hlk216187278"/>
      <w:r w:rsidRPr="001B20A4">
        <w:rPr>
          <w:rFonts w:asciiTheme="minorHAnsi" w:hAnsiTheme="minorHAnsi"/>
          <w:sz w:val="28"/>
          <w:szCs w:val="28"/>
        </w:rPr>
        <w:t>Activiteiten niet ingericht door de raad van bestuur</w:t>
      </w:r>
      <w:bookmarkEnd w:id="2615"/>
      <w:bookmarkEnd w:id="2616"/>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p>
    <w:bookmarkEnd w:id="2649"/>
    <w:p w14:paraId="265C5540" w14:textId="77777777" w:rsidR="009F0B22" w:rsidRDefault="009F0B22" w:rsidP="007F0D2B">
      <w:pPr>
        <w:pStyle w:val="Tekst"/>
        <w:rPr>
          <w:rFonts w:asciiTheme="minorHAnsi" w:hAnsiTheme="minorHAnsi"/>
          <w:color w:val="000000"/>
          <w:sz w:val="24"/>
          <w:szCs w:val="24"/>
        </w:rPr>
      </w:pPr>
      <w:r w:rsidRPr="00B46B48">
        <w:rPr>
          <w:rFonts w:asciiTheme="minorHAnsi" w:hAnsiTheme="minorHAnsi"/>
          <w:color w:val="000000"/>
          <w:sz w:val="24"/>
          <w:szCs w:val="24"/>
        </w:rPr>
        <w:t xml:space="preserve">Wanneer arbeidsprestaties worden geleverd door contractueel personeel tijdens en voor activiteiten, georganiseerd door een andere instantie dan de raad van bestuur, dan kunnen deze prestaties </w:t>
      </w:r>
      <w:r w:rsidRPr="00887FCD">
        <w:rPr>
          <w:rFonts w:asciiTheme="minorHAnsi" w:hAnsiTheme="minorHAnsi"/>
          <w:b/>
          <w:color w:val="000000"/>
          <w:sz w:val="24"/>
          <w:szCs w:val="24"/>
        </w:rPr>
        <w:t>enkel op vrijwillige basis</w:t>
      </w:r>
      <w:r w:rsidRPr="00B46B48">
        <w:rPr>
          <w:rFonts w:asciiTheme="minorHAnsi" w:hAnsiTheme="minorHAnsi"/>
          <w:color w:val="000000"/>
          <w:sz w:val="24"/>
          <w:szCs w:val="24"/>
        </w:rPr>
        <w:t xml:space="preserve"> geschieden. De betaling voor deze prestaties valt ten laste van de organiserende instantie.</w:t>
      </w:r>
    </w:p>
    <w:p w14:paraId="36A775F9" w14:textId="3C693976" w:rsidR="005C6857" w:rsidRPr="001B20A4" w:rsidRDefault="005C6857" w:rsidP="005C6857">
      <w:pPr>
        <w:pStyle w:val="Kop3"/>
      </w:pPr>
      <w:bookmarkStart w:id="2650" w:name="_Toc223617284"/>
      <w:r>
        <w:lastRenderedPageBreak/>
        <w:t>FAQ’s</w:t>
      </w:r>
      <w:bookmarkEnd w:id="2650"/>
    </w:p>
    <w:p w14:paraId="58207BBA" w14:textId="77777777" w:rsidR="009E5A06" w:rsidRPr="009953EC" w:rsidRDefault="00185528" w:rsidP="009953EC">
      <w:pPr>
        <w:pStyle w:val="Kop4"/>
        <w:numPr>
          <w:ilvl w:val="0"/>
          <w:numId w:val="0"/>
        </w:numPr>
        <w:ind w:left="851"/>
        <w:rPr>
          <w:b/>
          <w:color w:val="auto"/>
          <w:sz w:val="28"/>
          <w:szCs w:val="28"/>
          <w:u w:val="none"/>
        </w:rPr>
      </w:pPr>
      <w:bookmarkStart w:id="2651" w:name="_Ref511206252"/>
      <w:r w:rsidRPr="009953EC">
        <w:rPr>
          <w:rFonts w:asciiTheme="minorHAnsi" w:hAnsiTheme="minorHAnsi"/>
          <w:b/>
          <w:color w:val="auto"/>
          <w:sz w:val="28"/>
          <w:szCs w:val="28"/>
          <w:u w:val="none"/>
        </w:rPr>
        <w:t>Hoe moet de pauze worden opgenomen indien men langer dan 6 uur werkt en zijn er afwijkingen mogelijk</w:t>
      </w:r>
      <w:r w:rsidR="009E5A06" w:rsidRPr="009953EC">
        <w:rPr>
          <w:b/>
          <w:color w:val="auto"/>
          <w:sz w:val="28"/>
          <w:szCs w:val="28"/>
          <w:u w:val="none"/>
        </w:rPr>
        <w:t>?</w:t>
      </w:r>
      <w:bookmarkEnd w:id="2651"/>
    </w:p>
    <w:p w14:paraId="7137718D" w14:textId="77777777"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 xml:space="preserve">Een </w:t>
      </w:r>
      <w:r w:rsidRPr="002D2747">
        <w:rPr>
          <w:rFonts w:asciiTheme="minorHAnsi" w:hAnsiTheme="minorHAnsi"/>
          <w:b/>
          <w:sz w:val="24"/>
          <w:szCs w:val="24"/>
        </w:rPr>
        <w:t>pauze</w:t>
      </w:r>
      <w:r w:rsidRPr="00A825F1">
        <w:rPr>
          <w:rFonts w:asciiTheme="minorHAnsi" w:hAnsiTheme="minorHAnsi"/>
          <w:sz w:val="24"/>
          <w:szCs w:val="24"/>
        </w:rPr>
        <w:t xml:space="preserve"> nemen is </w:t>
      </w:r>
      <w:r w:rsidRPr="00A825F1">
        <w:rPr>
          <w:rFonts w:asciiTheme="minorHAnsi" w:hAnsiTheme="minorHAnsi"/>
          <w:b/>
          <w:sz w:val="24"/>
          <w:szCs w:val="24"/>
        </w:rPr>
        <w:t>wettelijk verplicht</w:t>
      </w:r>
      <w:r w:rsidRPr="00A825F1">
        <w:rPr>
          <w:rFonts w:asciiTheme="minorHAnsi" w:hAnsiTheme="minorHAnsi"/>
          <w:sz w:val="24"/>
          <w:szCs w:val="24"/>
        </w:rPr>
        <w:t xml:space="preserve"> zodra meer dan zes uur wordt gewerkt</w:t>
      </w:r>
      <w:r>
        <w:rPr>
          <w:rFonts w:asciiTheme="minorHAnsi" w:hAnsiTheme="minorHAnsi"/>
          <w:sz w:val="24"/>
          <w:szCs w:val="24"/>
        </w:rPr>
        <w:t>.</w:t>
      </w:r>
    </w:p>
    <w:p w14:paraId="770C1D0A" w14:textId="77777777"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 xml:space="preserve">De opname ervan wordt vastgelegd in de arbeidsovereenkomst. </w:t>
      </w:r>
      <w:r w:rsidRPr="00A55A60">
        <w:rPr>
          <w:rFonts w:asciiTheme="minorHAnsi" w:hAnsiTheme="minorHAnsi"/>
          <w:sz w:val="24"/>
          <w:szCs w:val="24"/>
        </w:rPr>
        <w:t xml:space="preserve">De pauzes moeten bovendien - net zoals het uurrooster - </w:t>
      </w:r>
      <w:r w:rsidRPr="00A55A60">
        <w:rPr>
          <w:rFonts w:asciiTheme="minorHAnsi" w:hAnsiTheme="minorHAnsi"/>
          <w:b/>
          <w:sz w:val="24"/>
          <w:szCs w:val="24"/>
        </w:rPr>
        <w:t xml:space="preserve">vermeld </w:t>
      </w:r>
      <w:r w:rsidRPr="00A55A60">
        <w:rPr>
          <w:rFonts w:asciiTheme="minorHAnsi" w:hAnsiTheme="minorHAnsi"/>
          <w:sz w:val="24"/>
          <w:szCs w:val="24"/>
        </w:rPr>
        <w:t xml:space="preserve">worden in het </w:t>
      </w:r>
      <w:r w:rsidRPr="00A55A60">
        <w:rPr>
          <w:rFonts w:asciiTheme="minorHAnsi" w:hAnsiTheme="minorHAnsi"/>
          <w:b/>
          <w:sz w:val="24"/>
          <w:szCs w:val="24"/>
        </w:rPr>
        <w:t>arbeidsreglement</w:t>
      </w:r>
      <w:r w:rsidRPr="00A55A60">
        <w:rPr>
          <w:rFonts w:asciiTheme="minorHAnsi" w:hAnsiTheme="minorHAnsi"/>
          <w:sz w:val="24"/>
          <w:szCs w:val="24"/>
        </w:rPr>
        <w:t>.</w:t>
      </w:r>
    </w:p>
    <w:p w14:paraId="26C2FB5A" w14:textId="77777777" w:rsidR="00A825F1" w:rsidRPr="00A825F1" w:rsidRDefault="00A825F1" w:rsidP="00A825F1">
      <w:pPr>
        <w:pStyle w:val="Tekst"/>
        <w:rPr>
          <w:rFonts w:asciiTheme="minorHAnsi" w:hAnsiTheme="minorHAnsi"/>
          <w:sz w:val="24"/>
          <w:szCs w:val="24"/>
        </w:rPr>
      </w:pPr>
    </w:p>
    <w:p w14:paraId="213162C5" w14:textId="77777777" w:rsidR="00A825F1" w:rsidRPr="00A825F1" w:rsidRDefault="00466C80" w:rsidP="00A825F1">
      <w:pPr>
        <w:pStyle w:val="Tekst"/>
        <w:rPr>
          <w:rFonts w:asciiTheme="minorHAnsi" w:hAnsiTheme="minorHAnsi"/>
          <w:sz w:val="24"/>
          <w:szCs w:val="24"/>
        </w:rPr>
      </w:pPr>
      <w:r>
        <w:rPr>
          <w:rFonts w:asciiTheme="minorHAnsi" w:hAnsiTheme="minorHAnsi"/>
          <w:sz w:val="24"/>
          <w:szCs w:val="24"/>
        </w:rPr>
        <w:t>D</w:t>
      </w:r>
      <w:r w:rsidR="00A825F1" w:rsidRPr="00A825F1">
        <w:rPr>
          <w:rFonts w:asciiTheme="minorHAnsi" w:hAnsiTheme="minorHAnsi"/>
          <w:sz w:val="24"/>
          <w:szCs w:val="24"/>
        </w:rPr>
        <w:t>e pauze kan worden toegekend voordat die limiet bereikt is, maar moet ten laatste gegeven worden op het moment dat die zes uur wordt bereikt.</w:t>
      </w:r>
    </w:p>
    <w:p w14:paraId="7EA6E672" w14:textId="77777777" w:rsidR="00A825F1" w:rsidRPr="00A825F1" w:rsidRDefault="00A825F1" w:rsidP="00A825F1">
      <w:pPr>
        <w:pStyle w:val="Tekst"/>
        <w:rPr>
          <w:rFonts w:asciiTheme="minorHAnsi" w:hAnsiTheme="minorHAnsi"/>
          <w:sz w:val="24"/>
          <w:szCs w:val="24"/>
        </w:rPr>
      </w:pPr>
    </w:p>
    <w:p w14:paraId="63E39D2C" w14:textId="0B91600A"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Dat betekent ook dat het omgekeerde niet mag</w:t>
      </w:r>
      <w:r w:rsidR="00650F7F">
        <w:rPr>
          <w:rFonts w:asciiTheme="minorHAnsi" w:hAnsiTheme="minorHAnsi"/>
          <w:sz w:val="24"/>
          <w:szCs w:val="24"/>
        </w:rPr>
        <w:t>:</w:t>
      </w:r>
      <w:r w:rsidRPr="00A825F1">
        <w:rPr>
          <w:rFonts w:asciiTheme="minorHAnsi" w:hAnsiTheme="minorHAnsi"/>
          <w:sz w:val="24"/>
          <w:szCs w:val="24"/>
        </w:rPr>
        <w:t xml:space="preserve"> een werknemer moet zijn pauze nemen, want </w:t>
      </w:r>
      <w:r>
        <w:rPr>
          <w:rFonts w:asciiTheme="minorHAnsi" w:hAnsiTheme="minorHAnsi"/>
          <w:sz w:val="24"/>
          <w:szCs w:val="24"/>
        </w:rPr>
        <w:t>het</w:t>
      </w:r>
      <w:r w:rsidRPr="00A825F1">
        <w:rPr>
          <w:rFonts w:asciiTheme="minorHAnsi" w:hAnsiTheme="minorHAnsi"/>
          <w:sz w:val="24"/>
          <w:szCs w:val="24"/>
        </w:rPr>
        <w:t xml:space="preserve"> is een wettelijke verplichting en het arbeidsreglement moet worden nageleefd.</w:t>
      </w:r>
      <w:r>
        <w:rPr>
          <w:rFonts w:asciiTheme="minorHAnsi" w:hAnsiTheme="minorHAnsi"/>
          <w:sz w:val="24"/>
          <w:szCs w:val="24"/>
        </w:rPr>
        <w:t xml:space="preserve"> </w:t>
      </w:r>
      <w:r w:rsidRPr="00A825F1">
        <w:rPr>
          <w:rFonts w:asciiTheme="minorHAnsi" w:hAnsiTheme="minorHAnsi"/>
          <w:sz w:val="24"/>
          <w:szCs w:val="24"/>
        </w:rPr>
        <w:t>De pauze overslaan om vroe</w:t>
      </w:r>
      <w:r w:rsidR="0041530E">
        <w:rPr>
          <w:rFonts w:asciiTheme="minorHAnsi" w:hAnsiTheme="minorHAnsi"/>
          <w:sz w:val="24"/>
          <w:szCs w:val="24"/>
        </w:rPr>
        <w:t>ger te vertrekken, mag dus niet!</w:t>
      </w:r>
      <w:r>
        <w:rPr>
          <w:rFonts w:asciiTheme="minorHAnsi" w:hAnsiTheme="minorHAnsi"/>
          <w:sz w:val="24"/>
          <w:szCs w:val="24"/>
        </w:rPr>
        <w:t xml:space="preserve"> </w:t>
      </w:r>
    </w:p>
    <w:p w14:paraId="2E118145" w14:textId="77777777" w:rsidR="00A825F1" w:rsidRPr="00A825F1" w:rsidRDefault="00A825F1" w:rsidP="00A825F1">
      <w:pPr>
        <w:pStyle w:val="Tekst"/>
        <w:rPr>
          <w:rFonts w:asciiTheme="minorHAnsi" w:hAnsiTheme="minorHAnsi"/>
          <w:sz w:val="24"/>
          <w:szCs w:val="24"/>
        </w:rPr>
      </w:pPr>
    </w:p>
    <w:p w14:paraId="7098F733" w14:textId="77777777" w:rsidR="00442803" w:rsidRDefault="00A825F1" w:rsidP="001D007A">
      <w:pPr>
        <w:pStyle w:val="Tekst"/>
        <w:rPr>
          <w:rFonts w:asciiTheme="minorHAnsi" w:hAnsiTheme="minorHAnsi"/>
          <w:sz w:val="24"/>
          <w:szCs w:val="24"/>
        </w:rPr>
      </w:pPr>
      <w:r w:rsidRPr="00A825F1">
        <w:rPr>
          <w:rFonts w:asciiTheme="minorHAnsi" w:hAnsiTheme="minorHAnsi"/>
          <w:sz w:val="24"/>
          <w:szCs w:val="24"/>
        </w:rPr>
        <w:t xml:space="preserve">Afwijking bij individuele AO </w:t>
      </w:r>
      <w:r w:rsidR="00A55A60">
        <w:rPr>
          <w:rFonts w:asciiTheme="minorHAnsi" w:hAnsiTheme="minorHAnsi"/>
          <w:sz w:val="24"/>
          <w:szCs w:val="24"/>
        </w:rPr>
        <w:t xml:space="preserve">voor minder dan een ½ uur </w:t>
      </w:r>
      <w:r w:rsidRPr="00A825F1">
        <w:rPr>
          <w:rFonts w:asciiTheme="minorHAnsi" w:hAnsiTheme="minorHAnsi"/>
          <w:sz w:val="24"/>
          <w:szCs w:val="24"/>
        </w:rPr>
        <w:t xml:space="preserve">is </w:t>
      </w:r>
      <w:r w:rsidR="001D007A">
        <w:rPr>
          <w:rFonts w:asciiTheme="minorHAnsi" w:hAnsiTheme="minorHAnsi"/>
          <w:sz w:val="24"/>
          <w:szCs w:val="24"/>
        </w:rPr>
        <w:t>n</w:t>
      </w:r>
      <w:r w:rsidRPr="00A825F1">
        <w:rPr>
          <w:rFonts w:asciiTheme="minorHAnsi" w:hAnsiTheme="minorHAnsi"/>
          <w:sz w:val="24"/>
          <w:szCs w:val="24"/>
        </w:rPr>
        <w:t>iet toegestaan</w:t>
      </w:r>
      <w:r w:rsidR="001D007A">
        <w:rPr>
          <w:rFonts w:asciiTheme="minorHAnsi" w:hAnsiTheme="minorHAnsi"/>
          <w:sz w:val="24"/>
          <w:szCs w:val="24"/>
        </w:rPr>
        <w:t xml:space="preserve"> aang</w:t>
      </w:r>
      <w:r w:rsidR="009A6BB6">
        <w:rPr>
          <w:rFonts w:asciiTheme="minorHAnsi" w:hAnsiTheme="minorHAnsi"/>
          <w:sz w:val="24"/>
          <w:szCs w:val="24"/>
        </w:rPr>
        <w:t>e</w:t>
      </w:r>
      <w:r w:rsidR="001D007A">
        <w:rPr>
          <w:rFonts w:asciiTheme="minorHAnsi" w:hAnsiTheme="minorHAnsi"/>
          <w:sz w:val="24"/>
          <w:szCs w:val="24"/>
        </w:rPr>
        <w:t>zien het om dwingend recht gaat.</w:t>
      </w:r>
    </w:p>
    <w:p w14:paraId="37505624" w14:textId="77777777" w:rsidR="00994B92" w:rsidRPr="009953EC" w:rsidRDefault="00994B92" w:rsidP="00994B92">
      <w:pPr>
        <w:pStyle w:val="Kop4"/>
        <w:rPr>
          <w:b/>
          <w:color w:val="auto"/>
          <w:sz w:val="28"/>
          <w:szCs w:val="28"/>
          <w:u w:val="none"/>
        </w:rPr>
      </w:pPr>
      <w:bookmarkStart w:id="2652" w:name="_Ref511206253"/>
      <w:r w:rsidRPr="009953EC">
        <w:rPr>
          <w:rFonts w:asciiTheme="minorHAnsi" w:hAnsiTheme="minorHAnsi"/>
          <w:b/>
          <w:color w:val="auto"/>
          <w:sz w:val="28"/>
          <w:szCs w:val="28"/>
          <w:u w:val="none"/>
        </w:rPr>
        <w:t>Wat zijn de principes bij het toeke</w:t>
      </w:r>
      <w:r w:rsidR="00C57629" w:rsidRPr="009953EC">
        <w:rPr>
          <w:rFonts w:asciiTheme="minorHAnsi" w:hAnsiTheme="minorHAnsi"/>
          <w:b/>
          <w:color w:val="auto"/>
          <w:sz w:val="28"/>
          <w:szCs w:val="28"/>
          <w:u w:val="none"/>
        </w:rPr>
        <w:t>nn</w:t>
      </w:r>
      <w:r w:rsidRPr="009953EC">
        <w:rPr>
          <w:rFonts w:asciiTheme="minorHAnsi" w:hAnsiTheme="minorHAnsi"/>
          <w:b/>
          <w:color w:val="auto"/>
          <w:sz w:val="28"/>
          <w:szCs w:val="28"/>
          <w:u w:val="none"/>
        </w:rPr>
        <w:t>en van inhaalrust</w:t>
      </w:r>
      <w:r w:rsidRPr="009953EC">
        <w:rPr>
          <w:b/>
          <w:color w:val="auto"/>
          <w:sz w:val="28"/>
          <w:szCs w:val="28"/>
          <w:u w:val="none"/>
        </w:rPr>
        <w:t>?</w:t>
      </w:r>
      <w:bookmarkEnd w:id="2652"/>
    </w:p>
    <w:p w14:paraId="20056B3D" w14:textId="77777777" w:rsidR="00C57629" w:rsidRDefault="00C57629" w:rsidP="00C57629">
      <w:pPr>
        <w:pStyle w:val="Tekst"/>
        <w:rPr>
          <w:rFonts w:asciiTheme="minorHAnsi" w:hAnsiTheme="minorHAnsi"/>
          <w:sz w:val="24"/>
          <w:szCs w:val="24"/>
        </w:rPr>
      </w:pPr>
      <w:r w:rsidRPr="00C57629">
        <w:rPr>
          <w:rFonts w:asciiTheme="minorHAnsi" w:hAnsiTheme="minorHAnsi"/>
          <w:sz w:val="24"/>
          <w:szCs w:val="24"/>
        </w:rPr>
        <w:t xml:space="preserve">Wanneer inhaalrust wordt gegeven, moet hij </w:t>
      </w:r>
      <w:r w:rsidRPr="007046A5">
        <w:rPr>
          <w:rFonts w:asciiTheme="minorHAnsi" w:hAnsiTheme="minorHAnsi"/>
          <w:b/>
          <w:sz w:val="24"/>
          <w:szCs w:val="24"/>
        </w:rPr>
        <w:t>effectief</w:t>
      </w:r>
      <w:r w:rsidRPr="00C57629">
        <w:rPr>
          <w:rFonts w:asciiTheme="minorHAnsi" w:hAnsiTheme="minorHAnsi"/>
          <w:sz w:val="24"/>
          <w:szCs w:val="24"/>
        </w:rPr>
        <w:t xml:space="preserve"> zijn. </w:t>
      </w:r>
      <w:r>
        <w:rPr>
          <w:rFonts w:asciiTheme="minorHAnsi" w:hAnsiTheme="minorHAnsi"/>
          <w:sz w:val="24"/>
          <w:szCs w:val="24"/>
        </w:rPr>
        <w:t>D</w:t>
      </w:r>
      <w:r w:rsidRPr="00C57629">
        <w:rPr>
          <w:rFonts w:asciiTheme="minorHAnsi" w:hAnsiTheme="minorHAnsi"/>
          <w:sz w:val="24"/>
          <w:szCs w:val="24"/>
        </w:rPr>
        <w:t>.w.z. dat de inhaalrust niet mag worden geplaatst op dagen waarop niet zou worden gewe</w:t>
      </w:r>
      <w:r>
        <w:rPr>
          <w:rFonts w:asciiTheme="minorHAnsi" w:hAnsiTheme="minorHAnsi"/>
          <w:sz w:val="24"/>
          <w:szCs w:val="24"/>
        </w:rPr>
        <w:t>rkt, bv. vakantie, feestdagen,</w:t>
      </w:r>
      <w:r w:rsidRPr="00C57629">
        <w:rPr>
          <w:rFonts w:asciiTheme="minorHAnsi" w:hAnsiTheme="minorHAnsi"/>
          <w:sz w:val="24"/>
          <w:szCs w:val="24"/>
        </w:rPr>
        <w:t xml:space="preserve"> ziektedagen</w:t>
      </w:r>
      <w:r>
        <w:rPr>
          <w:rFonts w:asciiTheme="minorHAnsi" w:hAnsiTheme="minorHAnsi"/>
          <w:sz w:val="24"/>
          <w:szCs w:val="24"/>
        </w:rPr>
        <w:t>, dagen waarop niet wordt gewerkt bij deeltijdse tewerkstelling</w:t>
      </w:r>
      <w:r w:rsidRPr="00C57629">
        <w:rPr>
          <w:rFonts w:asciiTheme="minorHAnsi" w:hAnsiTheme="minorHAnsi"/>
          <w:sz w:val="24"/>
          <w:szCs w:val="24"/>
        </w:rPr>
        <w:t>. Het tijdstip van opname wordt best onderling overeengekomen tussen werkgever en werknemer. Indien men niet tot een akkoord komt, zal de werkgever over de modaliteiten van de toekenning van de inhaalrust beslissen.</w:t>
      </w:r>
    </w:p>
    <w:p w14:paraId="0AEFB391" w14:textId="77777777" w:rsidR="0050115C" w:rsidRPr="009953EC" w:rsidRDefault="0050115C" w:rsidP="0050115C">
      <w:pPr>
        <w:pStyle w:val="Kop4"/>
        <w:rPr>
          <w:b/>
          <w:color w:val="auto"/>
          <w:sz w:val="28"/>
          <w:szCs w:val="28"/>
          <w:u w:val="none"/>
        </w:rPr>
      </w:pPr>
      <w:bookmarkStart w:id="2653" w:name="_Ref511206254"/>
      <w:r w:rsidRPr="009953EC">
        <w:rPr>
          <w:rFonts w:asciiTheme="minorHAnsi" w:hAnsiTheme="minorHAnsi"/>
          <w:b/>
          <w:color w:val="auto"/>
          <w:sz w:val="28"/>
          <w:szCs w:val="28"/>
          <w:u w:val="none"/>
        </w:rPr>
        <w:t>Wat is de invloed van het toekennen van inhaalrust op de opzeggingstermijn</w:t>
      </w:r>
      <w:r w:rsidRPr="009953EC">
        <w:rPr>
          <w:b/>
          <w:color w:val="auto"/>
          <w:sz w:val="28"/>
          <w:szCs w:val="28"/>
          <w:u w:val="none"/>
        </w:rPr>
        <w:t>?</w:t>
      </w:r>
      <w:bookmarkEnd w:id="2653"/>
    </w:p>
    <w:p w14:paraId="28C88231" w14:textId="77777777" w:rsidR="0050115C" w:rsidRDefault="00E505BA" w:rsidP="00C57629">
      <w:pPr>
        <w:pStyle w:val="Tekst"/>
        <w:rPr>
          <w:rFonts w:asciiTheme="minorHAnsi" w:hAnsiTheme="minorHAnsi"/>
          <w:sz w:val="24"/>
          <w:szCs w:val="24"/>
        </w:rPr>
      </w:pPr>
      <w:r w:rsidRPr="00E505BA">
        <w:rPr>
          <w:rFonts w:asciiTheme="minorHAnsi" w:hAnsiTheme="minorHAnsi"/>
          <w:sz w:val="24"/>
          <w:szCs w:val="24"/>
        </w:rPr>
        <w:t xml:space="preserve">Inhaalrust wegens overuren, opgenomen tijdens een opzeggingstermijn, </w:t>
      </w:r>
      <w:r w:rsidRPr="002D2747">
        <w:rPr>
          <w:rFonts w:asciiTheme="minorHAnsi" w:hAnsiTheme="minorHAnsi"/>
          <w:b/>
          <w:sz w:val="24"/>
          <w:szCs w:val="24"/>
        </w:rPr>
        <w:t xml:space="preserve">schorst </w:t>
      </w:r>
      <w:r w:rsidRPr="00E505BA">
        <w:rPr>
          <w:rFonts w:asciiTheme="minorHAnsi" w:hAnsiTheme="minorHAnsi"/>
          <w:sz w:val="24"/>
          <w:szCs w:val="24"/>
        </w:rPr>
        <w:t>de loop van de opzeggingstermijn. Tijdens de inhaalrust loopt de opzeggingstermijn niet. Pas bij de terugkeer van de werknemer loopt de opzeggingstermijn verder. Dit geldt enkel bij opzegging uitgaand van de werkgever.</w:t>
      </w:r>
    </w:p>
    <w:p w14:paraId="2F375457" w14:textId="77777777" w:rsidR="005D37CA" w:rsidRPr="0004548A" w:rsidRDefault="005D37CA" w:rsidP="005D37CA">
      <w:pPr>
        <w:pStyle w:val="Kop4"/>
        <w:rPr>
          <w:b/>
          <w:color w:val="auto"/>
          <w:sz w:val="28"/>
          <w:szCs w:val="28"/>
          <w:u w:val="none"/>
        </w:rPr>
      </w:pPr>
      <w:bookmarkStart w:id="2654" w:name="_Ref511206255"/>
      <w:r w:rsidRPr="0004548A">
        <w:rPr>
          <w:rFonts w:asciiTheme="minorHAnsi" w:hAnsiTheme="minorHAnsi"/>
          <w:b/>
          <w:color w:val="auto"/>
          <w:sz w:val="28"/>
          <w:szCs w:val="28"/>
          <w:u w:val="none"/>
        </w:rPr>
        <w:t>Wat</w:t>
      </w:r>
      <w:r w:rsidR="00430B4D" w:rsidRPr="0004548A">
        <w:rPr>
          <w:rFonts w:asciiTheme="minorHAnsi" w:hAnsiTheme="minorHAnsi"/>
          <w:b/>
          <w:color w:val="auto"/>
          <w:sz w:val="28"/>
          <w:szCs w:val="28"/>
          <w:u w:val="none"/>
        </w:rPr>
        <w:t xml:space="preserve"> met overuren bij ontslag</w:t>
      </w:r>
      <w:r w:rsidRPr="0004548A">
        <w:rPr>
          <w:b/>
          <w:color w:val="auto"/>
          <w:sz w:val="28"/>
          <w:szCs w:val="28"/>
          <w:u w:val="none"/>
        </w:rPr>
        <w:t>?</w:t>
      </w:r>
      <w:bookmarkEnd w:id="2654"/>
    </w:p>
    <w:p w14:paraId="78AB4C78" w14:textId="77777777" w:rsidR="005D37CA" w:rsidRDefault="00430B4D" w:rsidP="00C57629">
      <w:pPr>
        <w:pStyle w:val="Tekst"/>
        <w:rPr>
          <w:rFonts w:asciiTheme="minorHAnsi" w:hAnsiTheme="minorHAnsi"/>
          <w:sz w:val="24"/>
          <w:szCs w:val="24"/>
        </w:rPr>
      </w:pPr>
      <w:r>
        <w:rPr>
          <w:rFonts w:asciiTheme="minorHAnsi" w:hAnsiTheme="minorHAnsi"/>
          <w:sz w:val="24"/>
          <w:szCs w:val="24"/>
        </w:rPr>
        <w:t xml:space="preserve">Overuren die niet </w:t>
      </w:r>
      <w:r w:rsidR="005D3681">
        <w:rPr>
          <w:rFonts w:asciiTheme="minorHAnsi" w:hAnsiTheme="minorHAnsi"/>
          <w:sz w:val="24"/>
          <w:szCs w:val="24"/>
        </w:rPr>
        <w:t xml:space="preserve">werden </w:t>
      </w:r>
      <w:r>
        <w:rPr>
          <w:rFonts w:asciiTheme="minorHAnsi" w:hAnsiTheme="minorHAnsi"/>
          <w:sz w:val="24"/>
          <w:szCs w:val="24"/>
        </w:rPr>
        <w:t>gecompenseerd door inhaalrust</w:t>
      </w:r>
      <w:r w:rsidR="005D3681">
        <w:rPr>
          <w:rFonts w:asciiTheme="minorHAnsi" w:hAnsiTheme="minorHAnsi"/>
          <w:sz w:val="24"/>
          <w:szCs w:val="24"/>
        </w:rPr>
        <w:t xml:space="preserve"> </w:t>
      </w:r>
      <w:r w:rsidR="005D3681" w:rsidRPr="002D2747">
        <w:rPr>
          <w:rFonts w:asciiTheme="minorHAnsi" w:hAnsiTheme="minorHAnsi"/>
          <w:b/>
          <w:sz w:val="24"/>
          <w:szCs w:val="24"/>
        </w:rPr>
        <w:t xml:space="preserve">moeten steeds worden uitbetaald </w:t>
      </w:r>
      <w:r w:rsidR="005D3681">
        <w:rPr>
          <w:rFonts w:asciiTheme="minorHAnsi" w:hAnsiTheme="minorHAnsi"/>
          <w:sz w:val="24"/>
          <w:szCs w:val="24"/>
        </w:rPr>
        <w:t>ongeacht de reden en de vorm van het ontslag, dus ook bij dringende reden</w:t>
      </w:r>
      <w:r w:rsidR="002352D2">
        <w:rPr>
          <w:rFonts w:asciiTheme="minorHAnsi" w:hAnsiTheme="minorHAnsi"/>
          <w:sz w:val="24"/>
          <w:szCs w:val="24"/>
        </w:rPr>
        <w:t>!</w:t>
      </w:r>
    </w:p>
    <w:p w14:paraId="5EA180A4" w14:textId="77777777" w:rsidR="0079310E" w:rsidRPr="0004548A" w:rsidRDefault="0079310E" w:rsidP="0079310E">
      <w:pPr>
        <w:pStyle w:val="Kop4"/>
        <w:rPr>
          <w:b/>
          <w:color w:val="auto"/>
          <w:sz w:val="28"/>
          <w:szCs w:val="28"/>
          <w:u w:val="none"/>
        </w:rPr>
      </w:pPr>
      <w:bookmarkStart w:id="2655" w:name="_Ref511206256"/>
      <w:r w:rsidRPr="0004548A">
        <w:rPr>
          <w:rFonts w:asciiTheme="minorHAnsi" w:hAnsiTheme="minorHAnsi"/>
          <w:b/>
          <w:color w:val="auto"/>
          <w:sz w:val="28"/>
          <w:szCs w:val="28"/>
          <w:u w:val="none"/>
        </w:rPr>
        <w:t xml:space="preserve">Wat </w:t>
      </w:r>
      <w:r w:rsidR="005F5946" w:rsidRPr="0004548A">
        <w:rPr>
          <w:rFonts w:asciiTheme="minorHAnsi" w:hAnsiTheme="minorHAnsi"/>
          <w:b/>
          <w:color w:val="auto"/>
          <w:sz w:val="28"/>
          <w:szCs w:val="28"/>
          <w:u w:val="none"/>
        </w:rPr>
        <w:t>met de feestdagen bij medische overmacht</w:t>
      </w:r>
      <w:r w:rsidRPr="0004548A">
        <w:rPr>
          <w:b/>
          <w:color w:val="auto"/>
          <w:sz w:val="28"/>
          <w:szCs w:val="28"/>
          <w:u w:val="none"/>
        </w:rPr>
        <w:t>?</w:t>
      </w:r>
      <w:bookmarkEnd w:id="2655"/>
    </w:p>
    <w:p w14:paraId="257BC4B0" w14:textId="4118C369" w:rsidR="0049630E" w:rsidRPr="00BE16D7" w:rsidRDefault="005F5946" w:rsidP="00A0330A">
      <w:pPr>
        <w:pStyle w:val="Tekst"/>
        <w:rPr>
          <w:rFonts w:ascii="Calibri" w:hAnsi="Calibri" w:cs="Calibri"/>
          <w:vanish/>
          <w:color w:val="000000"/>
          <w:sz w:val="24"/>
          <w:szCs w:val="24"/>
        </w:rPr>
      </w:pPr>
      <w:r w:rsidRPr="005F5946">
        <w:rPr>
          <w:rFonts w:asciiTheme="minorHAnsi" w:hAnsiTheme="minorHAnsi"/>
          <w:sz w:val="24"/>
          <w:szCs w:val="24"/>
        </w:rPr>
        <w:t xml:space="preserve">De werkgever moet </w:t>
      </w:r>
      <w:r w:rsidRPr="002D2747">
        <w:rPr>
          <w:rFonts w:asciiTheme="minorHAnsi" w:hAnsiTheme="minorHAnsi"/>
          <w:b/>
          <w:sz w:val="24"/>
          <w:szCs w:val="24"/>
        </w:rPr>
        <w:t>ook het loon</w:t>
      </w:r>
      <w:r w:rsidRPr="005F5946">
        <w:rPr>
          <w:rFonts w:asciiTheme="minorHAnsi" w:hAnsiTheme="minorHAnsi"/>
          <w:sz w:val="24"/>
          <w:szCs w:val="24"/>
        </w:rPr>
        <w:t xml:space="preserve"> betalen van de feestdagen die vallen binnen de 30 dagen volgend op het einde van de arbeidsovereenkomst wegens overmacht.</w:t>
      </w:r>
    </w:p>
    <w:p w14:paraId="12024793" w14:textId="77777777" w:rsidR="008C59DA" w:rsidRPr="00BB1B44" w:rsidRDefault="00961756" w:rsidP="008C59DA">
      <w:pPr>
        <w:pStyle w:val="Tekst"/>
        <w:ind w:left="1134"/>
        <w:jc w:val="right"/>
        <w:rPr>
          <w:rFonts w:asciiTheme="minorHAnsi" w:hAnsiTheme="minorHAnsi" w:cstheme="minorHAnsi"/>
          <w:sz w:val="24"/>
          <w:szCs w:val="24"/>
        </w:rPr>
      </w:pPr>
      <w:r>
        <w:fldChar w:fldCharType="begin"/>
      </w:r>
      <w:r>
        <w:rPr>
          <w:vanish/>
        </w:rPr>
        <w:instrText>HYPERLINK</w:instrText>
      </w:r>
      <w:r>
        <w:fldChar w:fldCharType="separate"/>
      </w:r>
      <w:r w:rsidR="008C59DA" w:rsidRPr="00BB1B44">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C8097DC" w14:textId="77777777" w:rsidR="005F5946" w:rsidRPr="0004548A" w:rsidRDefault="005F5946" w:rsidP="005F5946">
      <w:pPr>
        <w:pStyle w:val="Kop4"/>
        <w:rPr>
          <w:b/>
          <w:color w:val="auto"/>
          <w:sz w:val="28"/>
          <w:szCs w:val="28"/>
          <w:u w:val="none"/>
        </w:rPr>
      </w:pPr>
      <w:bookmarkStart w:id="2656" w:name="_Ref511206257"/>
      <w:r w:rsidRPr="0004548A">
        <w:rPr>
          <w:rFonts w:asciiTheme="minorHAnsi" w:hAnsiTheme="minorHAnsi"/>
          <w:b/>
          <w:color w:val="auto"/>
          <w:sz w:val="28"/>
          <w:szCs w:val="28"/>
          <w:u w:val="none"/>
        </w:rPr>
        <w:lastRenderedPageBreak/>
        <w:t xml:space="preserve">Wat met de feestdagen </w:t>
      </w:r>
      <w:r w:rsidR="00816419" w:rsidRPr="0004548A">
        <w:rPr>
          <w:rFonts w:asciiTheme="minorHAnsi" w:hAnsiTheme="minorHAnsi"/>
          <w:b/>
          <w:color w:val="auto"/>
          <w:sz w:val="28"/>
          <w:szCs w:val="28"/>
          <w:u w:val="none"/>
        </w:rPr>
        <w:t xml:space="preserve">bij de afloop van een </w:t>
      </w:r>
      <w:r w:rsidRPr="0004548A">
        <w:rPr>
          <w:rFonts w:asciiTheme="minorHAnsi" w:hAnsiTheme="minorHAnsi"/>
          <w:b/>
          <w:color w:val="auto"/>
          <w:sz w:val="28"/>
          <w:szCs w:val="28"/>
          <w:u w:val="none"/>
        </w:rPr>
        <w:t>contract bepaalde duur</w:t>
      </w:r>
      <w:r w:rsidR="002D2747" w:rsidRPr="0004548A">
        <w:rPr>
          <w:rFonts w:asciiTheme="minorHAnsi" w:hAnsiTheme="minorHAnsi"/>
          <w:b/>
          <w:color w:val="auto"/>
          <w:sz w:val="28"/>
          <w:szCs w:val="28"/>
          <w:u w:val="none"/>
        </w:rPr>
        <w:t xml:space="preserve"> wanneer de </w:t>
      </w:r>
      <w:r w:rsidR="00A46FE4" w:rsidRPr="0004548A">
        <w:rPr>
          <w:rFonts w:asciiTheme="minorHAnsi" w:hAnsiTheme="minorHAnsi"/>
          <w:b/>
          <w:color w:val="auto"/>
          <w:sz w:val="28"/>
          <w:szCs w:val="28"/>
          <w:u w:val="none"/>
        </w:rPr>
        <w:t>werknemer</w:t>
      </w:r>
      <w:r w:rsidR="002D2747" w:rsidRPr="0004548A">
        <w:rPr>
          <w:rFonts w:asciiTheme="minorHAnsi" w:hAnsiTheme="minorHAnsi"/>
          <w:b/>
          <w:color w:val="auto"/>
          <w:sz w:val="28"/>
          <w:szCs w:val="28"/>
          <w:u w:val="none"/>
        </w:rPr>
        <w:t xml:space="preserve"> op dat ogenblik ziek is</w:t>
      </w:r>
      <w:r w:rsidRPr="0004548A">
        <w:rPr>
          <w:b/>
          <w:color w:val="auto"/>
          <w:sz w:val="28"/>
          <w:szCs w:val="28"/>
          <w:u w:val="none"/>
        </w:rPr>
        <w:t>?</w:t>
      </w:r>
      <w:bookmarkEnd w:id="2656"/>
    </w:p>
    <w:p w14:paraId="6C4EBB5F" w14:textId="689F302F" w:rsidR="005F5946" w:rsidRDefault="00816419" w:rsidP="00C57629">
      <w:pPr>
        <w:pStyle w:val="Tekst"/>
        <w:rPr>
          <w:rFonts w:asciiTheme="minorHAnsi" w:hAnsiTheme="minorHAnsi"/>
          <w:sz w:val="24"/>
          <w:szCs w:val="24"/>
        </w:rPr>
      </w:pPr>
      <w:r w:rsidRPr="00816419">
        <w:rPr>
          <w:rFonts w:asciiTheme="minorHAnsi" w:hAnsiTheme="minorHAnsi"/>
          <w:sz w:val="24"/>
          <w:szCs w:val="24"/>
        </w:rPr>
        <w:t xml:space="preserve">Deze </w:t>
      </w:r>
      <w:r w:rsidRPr="002D2747">
        <w:rPr>
          <w:rFonts w:asciiTheme="minorHAnsi" w:hAnsiTheme="minorHAnsi"/>
          <w:b/>
          <w:sz w:val="24"/>
          <w:szCs w:val="24"/>
        </w:rPr>
        <w:t>moeten uitbetaald</w:t>
      </w:r>
      <w:r w:rsidRPr="00816419">
        <w:rPr>
          <w:rFonts w:asciiTheme="minorHAnsi" w:hAnsiTheme="minorHAnsi"/>
          <w:sz w:val="24"/>
          <w:szCs w:val="24"/>
        </w:rPr>
        <w:t xml:space="preserve"> worden. Het contract eindigt sowieso op </w:t>
      </w:r>
      <w:r w:rsidR="009739E9">
        <w:rPr>
          <w:rFonts w:asciiTheme="minorHAnsi" w:hAnsiTheme="minorHAnsi"/>
          <w:sz w:val="24"/>
          <w:szCs w:val="24"/>
        </w:rPr>
        <w:t>de vastgelegde datum</w:t>
      </w:r>
      <w:r w:rsidR="009672F4">
        <w:rPr>
          <w:rFonts w:asciiTheme="minorHAnsi" w:hAnsiTheme="minorHAnsi"/>
          <w:sz w:val="24"/>
          <w:szCs w:val="24"/>
        </w:rPr>
        <w:t xml:space="preserve"> (ook i.g.v. </w:t>
      </w:r>
      <w:r w:rsidRPr="00816419">
        <w:rPr>
          <w:rFonts w:asciiTheme="minorHAnsi" w:hAnsiTheme="minorHAnsi"/>
          <w:sz w:val="24"/>
          <w:szCs w:val="24"/>
        </w:rPr>
        <w:t>ziekte</w:t>
      </w:r>
      <w:r w:rsidR="009672F4">
        <w:rPr>
          <w:rFonts w:asciiTheme="minorHAnsi" w:hAnsiTheme="minorHAnsi"/>
          <w:sz w:val="24"/>
          <w:szCs w:val="24"/>
        </w:rPr>
        <w:t>).</w:t>
      </w:r>
    </w:p>
    <w:p w14:paraId="23770D72" w14:textId="77777777" w:rsidR="009739E9" w:rsidRPr="0004548A" w:rsidRDefault="009739E9" w:rsidP="009739E9">
      <w:pPr>
        <w:pStyle w:val="Kop4"/>
        <w:rPr>
          <w:b/>
          <w:color w:val="auto"/>
          <w:sz w:val="28"/>
          <w:szCs w:val="28"/>
          <w:u w:val="none"/>
        </w:rPr>
      </w:pPr>
      <w:bookmarkStart w:id="2657" w:name="_Ref511206258"/>
      <w:r w:rsidRPr="0004548A">
        <w:rPr>
          <w:rFonts w:asciiTheme="minorHAnsi" w:hAnsiTheme="minorHAnsi"/>
          <w:b/>
          <w:color w:val="auto"/>
          <w:sz w:val="28"/>
          <w:szCs w:val="28"/>
          <w:u w:val="none"/>
        </w:rPr>
        <w:t xml:space="preserve">Wat met de compensatiedagen voor feestdagen </w:t>
      </w:r>
      <w:r w:rsidR="00B45C57" w:rsidRPr="0004548A">
        <w:rPr>
          <w:rFonts w:asciiTheme="minorHAnsi" w:hAnsiTheme="minorHAnsi"/>
          <w:b/>
          <w:color w:val="auto"/>
          <w:sz w:val="28"/>
          <w:szCs w:val="28"/>
          <w:u w:val="none"/>
        </w:rPr>
        <w:t>i.g.v.</w:t>
      </w:r>
      <w:r w:rsidRPr="0004548A">
        <w:rPr>
          <w:rFonts w:asciiTheme="minorHAnsi" w:hAnsiTheme="minorHAnsi"/>
          <w:b/>
          <w:color w:val="auto"/>
          <w:sz w:val="28"/>
          <w:szCs w:val="28"/>
          <w:u w:val="none"/>
        </w:rPr>
        <w:t xml:space="preserve"> ziekte</w:t>
      </w:r>
      <w:r w:rsidRPr="0004548A">
        <w:rPr>
          <w:b/>
          <w:color w:val="auto"/>
          <w:sz w:val="28"/>
          <w:szCs w:val="28"/>
          <w:u w:val="none"/>
        </w:rPr>
        <w:t>?</w:t>
      </w:r>
      <w:bookmarkEnd w:id="2657"/>
    </w:p>
    <w:p w14:paraId="294B917A" w14:textId="7C7EBEA5" w:rsidR="009E76E9" w:rsidRDefault="009E76E9" w:rsidP="009E76E9">
      <w:pPr>
        <w:pStyle w:val="Tekst"/>
        <w:rPr>
          <w:rFonts w:asciiTheme="minorHAnsi" w:hAnsiTheme="minorHAnsi"/>
          <w:sz w:val="24"/>
          <w:szCs w:val="24"/>
        </w:rPr>
      </w:pPr>
      <w:r w:rsidRPr="009E76E9">
        <w:rPr>
          <w:rFonts w:asciiTheme="minorHAnsi" w:hAnsiTheme="minorHAnsi"/>
          <w:sz w:val="24"/>
          <w:szCs w:val="24"/>
        </w:rPr>
        <w:t>Een compensatiedag voor een feestdag moet men beschouwen als een feestdag zelf.</w:t>
      </w:r>
    </w:p>
    <w:p w14:paraId="2564AFF6" w14:textId="77777777" w:rsidR="0049630E" w:rsidRPr="009E76E9" w:rsidRDefault="0049630E" w:rsidP="009E76E9">
      <w:pPr>
        <w:pStyle w:val="Tekst"/>
        <w:rPr>
          <w:rFonts w:asciiTheme="minorHAnsi" w:hAnsiTheme="minorHAnsi"/>
          <w:sz w:val="24"/>
          <w:szCs w:val="24"/>
        </w:rPr>
      </w:pPr>
    </w:p>
    <w:p w14:paraId="5318BE99" w14:textId="77777777" w:rsidR="009E76E9" w:rsidRDefault="00266986" w:rsidP="009E76E9">
      <w:pPr>
        <w:pStyle w:val="Tekst"/>
        <w:rPr>
          <w:rFonts w:asciiTheme="minorHAnsi" w:hAnsiTheme="minorHAnsi"/>
          <w:sz w:val="24"/>
          <w:szCs w:val="24"/>
        </w:rPr>
      </w:pPr>
      <w:r>
        <w:rPr>
          <w:rFonts w:asciiTheme="minorHAnsi" w:hAnsiTheme="minorHAnsi"/>
          <w:sz w:val="24"/>
          <w:szCs w:val="24"/>
        </w:rPr>
        <w:t>Wann</w:t>
      </w:r>
      <w:r w:rsidR="00996F6B">
        <w:rPr>
          <w:rFonts w:asciiTheme="minorHAnsi" w:hAnsiTheme="minorHAnsi"/>
          <w:sz w:val="24"/>
          <w:szCs w:val="24"/>
        </w:rPr>
        <w:t>e</w:t>
      </w:r>
      <w:r>
        <w:rPr>
          <w:rFonts w:asciiTheme="minorHAnsi" w:hAnsiTheme="minorHAnsi"/>
          <w:sz w:val="24"/>
          <w:szCs w:val="24"/>
        </w:rPr>
        <w:t>er men dus ziek is op een compensatiedag</w:t>
      </w:r>
      <w:r w:rsidR="009E76E9" w:rsidRPr="009E76E9">
        <w:rPr>
          <w:rFonts w:asciiTheme="minorHAnsi" w:hAnsiTheme="minorHAnsi"/>
          <w:sz w:val="24"/>
          <w:szCs w:val="24"/>
        </w:rPr>
        <w:t xml:space="preserve"> </w:t>
      </w:r>
      <w:r w:rsidR="00E5285A">
        <w:rPr>
          <w:rFonts w:asciiTheme="minorHAnsi" w:hAnsiTheme="minorHAnsi"/>
          <w:sz w:val="24"/>
          <w:szCs w:val="24"/>
        </w:rPr>
        <w:t xml:space="preserve">heeft men recht op loon en </w:t>
      </w:r>
      <w:r w:rsidR="009E76E9" w:rsidRPr="009E76E9">
        <w:rPr>
          <w:rFonts w:asciiTheme="minorHAnsi" w:hAnsiTheme="minorHAnsi"/>
          <w:sz w:val="24"/>
          <w:szCs w:val="24"/>
        </w:rPr>
        <w:t xml:space="preserve">kan </w:t>
      </w:r>
      <w:r>
        <w:rPr>
          <w:rFonts w:asciiTheme="minorHAnsi" w:hAnsiTheme="minorHAnsi"/>
          <w:sz w:val="24"/>
          <w:szCs w:val="24"/>
        </w:rPr>
        <w:t xml:space="preserve">deze </w:t>
      </w:r>
      <w:r w:rsidR="009E76E9">
        <w:rPr>
          <w:rFonts w:asciiTheme="minorHAnsi" w:hAnsiTheme="minorHAnsi"/>
          <w:sz w:val="24"/>
          <w:szCs w:val="24"/>
        </w:rPr>
        <w:t xml:space="preserve">nadien </w:t>
      </w:r>
      <w:r w:rsidR="009E76E9" w:rsidRPr="00996F6B">
        <w:rPr>
          <w:rFonts w:asciiTheme="minorHAnsi" w:hAnsiTheme="minorHAnsi"/>
          <w:b/>
          <w:sz w:val="24"/>
          <w:szCs w:val="24"/>
        </w:rPr>
        <w:t>niet gerecupereerd</w:t>
      </w:r>
      <w:r w:rsidR="009E76E9" w:rsidRPr="009E76E9">
        <w:rPr>
          <w:rFonts w:asciiTheme="minorHAnsi" w:hAnsiTheme="minorHAnsi"/>
          <w:sz w:val="24"/>
          <w:szCs w:val="24"/>
        </w:rPr>
        <w:t xml:space="preserve"> worden.</w:t>
      </w:r>
    </w:p>
    <w:p w14:paraId="7754E625" w14:textId="77777777" w:rsidR="008F5C12" w:rsidRPr="0004548A" w:rsidRDefault="008F5C12" w:rsidP="008F5C12">
      <w:pPr>
        <w:pStyle w:val="Kop4"/>
        <w:rPr>
          <w:rFonts w:asciiTheme="minorHAnsi" w:hAnsiTheme="minorHAnsi" w:cstheme="minorHAnsi"/>
          <w:b/>
          <w:color w:val="auto"/>
          <w:sz w:val="28"/>
          <w:szCs w:val="28"/>
          <w:u w:val="none"/>
        </w:rPr>
      </w:pPr>
      <w:bookmarkStart w:id="2658" w:name="_8._Wat_met"/>
      <w:bookmarkEnd w:id="2658"/>
      <w:r w:rsidRPr="0004548A">
        <w:rPr>
          <w:rFonts w:asciiTheme="minorHAnsi" w:hAnsiTheme="minorHAnsi" w:cstheme="minorHAnsi"/>
          <w:b/>
          <w:color w:val="auto"/>
          <w:sz w:val="28"/>
          <w:szCs w:val="28"/>
          <w:u w:val="none"/>
        </w:rPr>
        <w:t xml:space="preserve">Wat met </w:t>
      </w:r>
      <w:r w:rsidR="003D12A5" w:rsidRPr="0004548A">
        <w:rPr>
          <w:rFonts w:asciiTheme="minorHAnsi" w:hAnsiTheme="minorHAnsi" w:cstheme="minorHAnsi"/>
          <w:b/>
          <w:color w:val="auto"/>
          <w:sz w:val="28"/>
          <w:szCs w:val="28"/>
          <w:u w:val="none"/>
        </w:rPr>
        <w:t xml:space="preserve">de </w:t>
      </w:r>
      <w:r w:rsidRPr="0004548A">
        <w:rPr>
          <w:rFonts w:asciiTheme="minorHAnsi" w:hAnsiTheme="minorHAnsi" w:cstheme="minorHAnsi"/>
          <w:b/>
          <w:color w:val="auto"/>
          <w:sz w:val="28"/>
          <w:szCs w:val="28"/>
          <w:u w:val="none"/>
        </w:rPr>
        <w:t>feest</w:t>
      </w:r>
      <w:r w:rsidR="0004548A">
        <w:rPr>
          <w:rFonts w:asciiTheme="minorHAnsi" w:hAnsiTheme="minorHAnsi" w:cstheme="minorHAnsi"/>
          <w:b/>
          <w:color w:val="auto"/>
          <w:sz w:val="28"/>
          <w:szCs w:val="28"/>
          <w:u w:val="none"/>
        </w:rPr>
        <w:t>dagen bij een studentencontract?</w:t>
      </w:r>
    </w:p>
    <w:p w14:paraId="0F0E0F3B" w14:textId="77777777" w:rsidR="00422673" w:rsidRPr="00482FE6" w:rsidRDefault="008F5C12" w:rsidP="008F5C12">
      <w:pPr>
        <w:pStyle w:val="Tekst"/>
        <w:rPr>
          <w:rFonts w:asciiTheme="minorHAnsi" w:hAnsiTheme="minorHAnsi" w:cstheme="minorHAnsi"/>
          <w:sz w:val="24"/>
          <w:szCs w:val="24"/>
        </w:rPr>
      </w:pPr>
      <w:r w:rsidRPr="00482FE6">
        <w:rPr>
          <w:rFonts w:asciiTheme="minorHAnsi" w:hAnsiTheme="minorHAnsi" w:cstheme="minorHAnsi"/>
          <w:sz w:val="24"/>
          <w:szCs w:val="24"/>
        </w:rPr>
        <w:t>De reglementering over de feestdagen is eveneens van toepassing op de studenten die werken. Dit betekent dus dat de werkgever verplicht is om hen het loon te betalen voor de feestdagen die in de periode van hun tewerkstelling vallen. Ook de regeling bij het einde van het contract is van toepassing (zie boven)</w:t>
      </w:r>
      <w:r w:rsidR="00650F7F">
        <w:rPr>
          <w:rFonts w:asciiTheme="minorHAnsi" w:hAnsiTheme="minorHAnsi" w:cstheme="minorHAnsi"/>
          <w:sz w:val="24"/>
          <w:szCs w:val="24"/>
        </w:rPr>
        <w:t>:</w:t>
      </w:r>
    </w:p>
    <w:p w14:paraId="296B1297" w14:textId="12384A45" w:rsidR="008F5C12" w:rsidRPr="00105B39" w:rsidRDefault="00422673" w:rsidP="008F5C12">
      <w:pPr>
        <w:pStyle w:val="Tekst"/>
        <w:rPr>
          <w:rFonts w:asciiTheme="minorHAnsi" w:hAnsiTheme="minorHAnsi" w:cstheme="minorHAnsi"/>
          <w:b/>
          <w:sz w:val="24"/>
          <w:szCs w:val="24"/>
        </w:rPr>
      </w:pPr>
      <w:hyperlink r:id="rId75" w:history="1">
        <w:r w:rsidRPr="00105B39">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105B39">
          <w:rPr>
            <w:rStyle w:val="Hyperlink"/>
            <w:rFonts w:asciiTheme="minorHAnsi" w:hAnsiTheme="minorHAnsi" w:cstheme="minorHAnsi"/>
            <w:b/>
            <w:sz w:val="24"/>
            <w:szCs w:val="24"/>
          </w:rPr>
          <w:t>//www.werk.belgie.be/wegwijs in studentenarbeid</w:t>
        </w:r>
      </w:hyperlink>
    </w:p>
    <w:p w14:paraId="0BB501A0" w14:textId="77777777" w:rsidR="0071379E" w:rsidRPr="0004548A" w:rsidRDefault="0071379E" w:rsidP="0071379E">
      <w:pPr>
        <w:pStyle w:val="Kop4"/>
        <w:rPr>
          <w:b/>
          <w:color w:val="auto"/>
          <w:sz w:val="28"/>
          <w:szCs w:val="28"/>
          <w:u w:val="none"/>
        </w:rPr>
      </w:pPr>
      <w:bookmarkStart w:id="2659" w:name="_Ref511206259"/>
      <w:r w:rsidRPr="0004548A">
        <w:rPr>
          <w:rFonts w:asciiTheme="minorHAnsi" w:hAnsiTheme="minorHAnsi"/>
          <w:b/>
          <w:color w:val="auto"/>
          <w:sz w:val="28"/>
          <w:szCs w:val="28"/>
          <w:u w:val="none"/>
        </w:rPr>
        <w:t>Wat met de compensatiedagen tussen Kerst en Nieuwjaar</w:t>
      </w:r>
      <w:r w:rsidR="00996F6B" w:rsidRPr="0004548A">
        <w:rPr>
          <w:rFonts w:asciiTheme="minorHAnsi" w:hAnsiTheme="minorHAnsi"/>
          <w:b/>
          <w:color w:val="auto"/>
          <w:sz w:val="28"/>
          <w:szCs w:val="28"/>
          <w:u w:val="none"/>
        </w:rPr>
        <w:t xml:space="preserve"> en de invloed op het jaarlijks verlof</w:t>
      </w:r>
      <w:r w:rsidRPr="0004548A">
        <w:rPr>
          <w:b/>
          <w:color w:val="auto"/>
          <w:sz w:val="28"/>
          <w:szCs w:val="28"/>
          <w:u w:val="none"/>
        </w:rPr>
        <w:t>?</w:t>
      </w:r>
      <w:bookmarkEnd w:id="2659"/>
    </w:p>
    <w:p w14:paraId="3A0C17A4" w14:textId="126D5D89" w:rsidR="0071379E" w:rsidRPr="00C57629" w:rsidRDefault="00E12779" w:rsidP="00C57629">
      <w:pPr>
        <w:pStyle w:val="Tekst"/>
        <w:rPr>
          <w:rFonts w:asciiTheme="minorHAnsi" w:hAnsiTheme="minorHAnsi"/>
          <w:sz w:val="24"/>
          <w:szCs w:val="24"/>
        </w:rPr>
      </w:pPr>
      <w:r>
        <w:rPr>
          <w:rFonts w:asciiTheme="minorHAnsi" w:hAnsiTheme="minorHAnsi"/>
          <w:sz w:val="24"/>
          <w:szCs w:val="24"/>
        </w:rPr>
        <w:t>Indien de compensatiedagen voor feestdagen overeenkomstig het vakantieplan tussen Kerst en Nieuwjaar worden geplaatst</w:t>
      </w:r>
      <w:r w:rsidR="0071379E">
        <w:rPr>
          <w:rFonts w:asciiTheme="minorHAnsi" w:hAnsiTheme="minorHAnsi"/>
          <w:sz w:val="24"/>
          <w:szCs w:val="24"/>
        </w:rPr>
        <w:t xml:space="preserve"> is </w:t>
      </w:r>
      <w:r w:rsidR="00627ADD">
        <w:rPr>
          <w:rFonts w:asciiTheme="minorHAnsi" w:hAnsiTheme="minorHAnsi"/>
          <w:sz w:val="24"/>
          <w:szCs w:val="24"/>
        </w:rPr>
        <w:t xml:space="preserve">er </w:t>
      </w:r>
      <w:r w:rsidR="0071379E">
        <w:rPr>
          <w:rFonts w:asciiTheme="minorHAnsi" w:hAnsiTheme="minorHAnsi"/>
          <w:sz w:val="24"/>
          <w:szCs w:val="24"/>
        </w:rPr>
        <w:t>geen</w:t>
      </w:r>
      <w:r w:rsidR="0071379E" w:rsidRPr="0071379E">
        <w:rPr>
          <w:rFonts w:asciiTheme="minorHAnsi" w:hAnsiTheme="minorHAnsi"/>
          <w:sz w:val="24"/>
          <w:szCs w:val="24"/>
        </w:rPr>
        <w:t xml:space="preserve"> </w:t>
      </w:r>
      <w:r w:rsidR="00627ADD">
        <w:rPr>
          <w:rFonts w:asciiTheme="minorHAnsi" w:hAnsiTheme="minorHAnsi"/>
          <w:sz w:val="24"/>
          <w:szCs w:val="24"/>
        </w:rPr>
        <w:t xml:space="preserve">wettelijke </w:t>
      </w:r>
      <w:r w:rsidR="0071379E" w:rsidRPr="0071379E">
        <w:rPr>
          <w:rFonts w:asciiTheme="minorHAnsi" w:hAnsiTheme="minorHAnsi"/>
          <w:sz w:val="24"/>
          <w:szCs w:val="24"/>
        </w:rPr>
        <w:t xml:space="preserve">verplichting om </w:t>
      </w:r>
      <w:r w:rsidR="0071379E">
        <w:rPr>
          <w:rFonts w:asciiTheme="minorHAnsi" w:hAnsiTheme="minorHAnsi"/>
          <w:sz w:val="24"/>
          <w:szCs w:val="24"/>
        </w:rPr>
        <w:t xml:space="preserve">contractueel </w:t>
      </w:r>
      <w:r w:rsidR="00E77F5C">
        <w:rPr>
          <w:rFonts w:asciiTheme="minorHAnsi" w:hAnsiTheme="minorHAnsi"/>
          <w:sz w:val="24"/>
          <w:szCs w:val="24"/>
        </w:rPr>
        <w:t>A</w:t>
      </w:r>
      <w:r w:rsidR="0071379E" w:rsidRPr="0071379E">
        <w:rPr>
          <w:rFonts w:asciiTheme="minorHAnsi" w:hAnsiTheme="minorHAnsi"/>
          <w:sz w:val="24"/>
          <w:szCs w:val="24"/>
        </w:rPr>
        <w:t xml:space="preserve">MVD-personeel </w:t>
      </w:r>
      <w:r w:rsidR="00627ADD">
        <w:rPr>
          <w:rFonts w:asciiTheme="minorHAnsi" w:hAnsiTheme="minorHAnsi"/>
          <w:sz w:val="24"/>
          <w:szCs w:val="24"/>
        </w:rPr>
        <w:t xml:space="preserve">voor de resterende dagen extra </w:t>
      </w:r>
      <w:r w:rsidR="0071379E" w:rsidRPr="0071379E">
        <w:rPr>
          <w:rFonts w:asciiTheme="minorHAnsi" w:hAnsiTheme="minorHAnsi"/>
          <w:sz w:val="24"/>
          <w:szCs w:val="24"/>
        </w:rPr>
        <w:t>verlof te geven zonder dat er extra dagen van het jaarlijks vakantieverlof worden afgetrokken.</w:t>
      </w:r>
    </w:p>
    <w:p w14:paraId="7CF3B11C" w14:textId="77777777" w:rsidR="00AF1C37" w:rsidRPr="0004548A" w:rsidRDefault="00AF1C37" w:rsidP="00AF1C37">
      <w:pPr>
        <w:pStyle w:val="Kop4"/>
        <w:rPr>
          <w:rFonts w:asciiTheme="minorHAnsi" w:hAnsiTheme="minorHAnsi" w:cstheme="minorHAnsi"/>
          <w:b/>
          <w:color w:val="auto"/>
          <w:sz w:val="28"/>
          <w:szCs w:val="28"/>
          <w:u w:val="none"/>
        </w:rPr>
      </w:pPr>
      <w:bookmarkStart w:id="2660" w:name="_10._Wat_met"/>
      <w:bookmarkEnd w:id="2660"/>
      <w:r w:rsidRPr="0004548A">
        <w:rPr>
          <w:rFonts w:asciiTheme="minorHAnsi" w:hAnsiTheme="minorHAnsi" w:cstheme="minorHAnsi"/>
          <w:b/>
          <w:color w:val="auto"/>
          <w:sz w:val="28"/>
          <w:szCs w:val="28"/>
          <w:u w:val="none"/>
        </w:rPr>
        <w:t>Wat met de religieuze gebeurtenissen?</w:t>
      </w:r>
    </w:p>
    <w:p w14:paraId="2BDE8AC4" w14:textId="413C86FA" w:rsidR="00886E85" w:rsidRDefault="00886E85" w:rsidP="00886E85">
      <w:pPr>
        <w:pStyle w:val="Tekst"/>
        <w:rPr>
          <w:rFonts w:asciiTheme="minorHAnsi" w:hAnsiTheme="minorHAnsi" w:cstheme="minorHAnsi"/>
          <w:sz w:val="24"/>
          <w:szCs w:val="24"/>
        </w:rPr>
      </w:pPr>
      <w:r>
        <w:rPr>
          <w:rFonts w:asciiTheme="minorHAnsi" w:hAnsiTheme="minorHAnsi" w:cstheme="minorHAnsi"/>
          <w:sz w:val="24"/>
          <w:szCs w:val="24"/>
        </w:rPr>
        <w:t xml:space="preserve">De 10 </w:t>
      </w:r>
      <w:r w:rsidRPr="00886E85">
        <w:rPr>
          <w:rFonts w:asciiTheme="minorHAnsi" w:hAnsiTheme="minorHAnsi" w:cstheme="minorHAnsi"/>
          <w:sz w:val="24"/>
          <w:szCs w:val="24"/>
        </w:rPr>
        <w:t>wettelijke feestdagen zijn vastgesteld in een KB van 1974.</w:t>
      </w:r>
      <w:r>
        <w:rPr>
          <w:rFonts w:asciiTheme="minorHAnsi" w:hAnsiTheme="minorHAnsi" w:cstheme="minorHAnsi"/>
          <w:sz w:val="24"/>
          <w:szCs w:val="24"/>
        </w:rPr>
        <w:t xml:space="preserve"> Daarnaast zijn er nog </w:t>
      </w:r>
      <w:r w:rsidR="009209B4">
        <w:rPr>
          <w:rFonts w:asciiTheme="minorHAnsi" w:hAnsiTheme="minorHAnsi" w:cstheme="minorHAnsi"/>
          <w:sz w:val="24"/>
          <w:szCs w:val="24"/>
        </w:rPr>
        <w:t>4</w:t>
      </w:r>
      <w:r>
        <w:rPr>
          <w:rFonts w:asciiTheme="minorHAnsi" w:hAnsiTheme="minorHAnsi" w:cstheme="minorHAnsi"/>
          <w:sz w:val="24"/>
          <w:szCs w:val="24"/>
        </w:rPr>
        <w:t xml:space="preserve"> bijkomende reg</w:t>
      </w:r>
      <w:r w:rsidR="00DE4394">
        <w:rPr>
          <w:rFonts w:asciiTheme="minorHAnsi" w:hAnsiTheme="minorHAnsi" w:cstheme="minorHAnsi"/>
          <w:sz w:val="24"/>
          <w:szCs w:val="24"/>
        </w:rPr>
        <w:t>le</w:t>
      </w:r>
      <w:r>
        <w:rPr>
          <w:rFonts w:asciiTheme="minorHAnsi" w:hAnsiTheme="minorHAnsi" w:cstheme="minorHAnsi"/>
          <w:sz w:val="24"/>
          <w:szCs w:val="24"/>
        </w:rPr>
        <w:t xml:space="preserve">mentaire feestdagen. Bepaalde </w:t>
      </w:r>
      <w:r w:rsidR="00DE4394">
        <w:rPr>
          <w:rFonts w:asciiTheme="minorHAnsi" w:hAnsiTheme="minorHAnsi" w:cstheme="minorHAnsi"/>
          <w:sz w:val="24"/>
          <w:szCs w:val="24"/>
        </w:rPr>
        <w:t xml:space="preserve">religieuze gebeurtenissen zoals bv. het suikerfeest vallen daar niet onder. Wil men die dag(en) </w:t>
      </w:r>
      <w:r w:rsidR="00E271EE">
        <w:rPr>
          <w:rFonts w:asciiTheme="minorHAnsi" w:hAnsiTheme="minorHAnsi" w:cstheme="minorHAnsi"/>
          <w:sz w:val="24"/>
          <w:szCs w:val="24"/>
        </w:rPr>
        <w:t>thuisblijven</w:t>
      </w:r>
      <w:r w:rsidR="00DE4394">
        <w:rPr>
          <w:rFonts w:asciiTheme="minorHAnsi" w:hAnsiTheme="minorHAnsi" w:cstheme="minorHAnsi"/>
          <w:sz w:val="24"/>
          <w:szCs w:val="24"/>
        </w:rPr>
        <w:t xml:space="preserve"> dan kan dit enkel via ofwel verlof zonder wedde of via de opna</w:t>
      </w:r>
      <w:r w:rsidR="005A7EF9">
        <w:rPr>
          <w:rFonts w:asciiTheme="minorHAnsi" w:hAnsiTheme="minorHAnsi" w:cstheme="minorHAnsi"/>
          <w:sz w:val="24"/>
          <w:szCs w:val="24"/>
        </w:rPr>
        <w:t>me van jaarlijks vakantieverlof!</w:t>
      </w:r>
    </w:p>
    <w:p w14:paraId="67AEF43A" w14:textId="77777777" w:rsidR="00A549C2" w:rsidRPr="004E0590" w:rsidRDefault="00A549C2" w:rsidP="00AA77C7">
      <w:pPr>
        <w:pStyle w:val="Kop2"/>
        <w:rPr>
          <w:rFonts w:asciiTheme="minorHAnsi" w:hAnsiTheme="minorHAnsi"/>
          <w:sz w:val="32"/>
        </w:rPr>
      </w:pPr>
      <w:bookmarkStart w:id="2661" w:name="_Toc391971527"/>
      <w:bookmarkStart w:id="2662" w:name="_Toc392302069"/>
      <w:bookmarkStart w:id="2663" w:name="_Toc426347512"/>
      <w:bookmarkStart w:id="2664" w:name="_Toc426450935"/>
      <w:bookmarkStart w:id="2665" w:name="_Toc426451479"/>
      <w:bookmarkStart w:id="2666" w:name="_Toc426510978"/>
      <w:bookmarkStart w:id="2667" w:name="_Toc426517049"/>
      <w:bookmarkStart w:id="2668" w:name="_Toc426530711"/>
      <w:bookmarkStart w:id="2669" w:name="_Toc426943632"/>
      <w:bookmarkStart w:id="2670" w:name="_Toc426950394"/>
      <w:bookmarkStart w:id="2671" w:name="_Toc450032473"/>
      <w:bookmarkStart w:id="2672" w:name="_Toc450038061"/>
      <w:bookmarkStart w:id="2673" w:name="_Toc450531138"/>
      <w:bookmarkStart w:id="2674" w:name="_Toc450985128"/>
      <w:bookmarkStart w:id="2675" w:name="_Toc451053634"/>
      <w:bookmarkStart w:id="2676" w:name="_Toc451058149"/>
      <w:bookmarkStart w:id="2677" w:name="_Toc451069913"/>
      <w:bookmarkStart w:id="2678" w:name="_Toc452441617"/>
      <w:bookmarkStart w:id="2679" w:name="_Toc462553967"/>
      <w:bookmarkStart w:id="2680" w:name="_Toc473535039"/>
      <w:bookmarkStart w:id="2681" w:name="_Toc473535420"/>
      <w:bookmarkStart w:id="2682" w:name="_Toc473536020"/>
      <w:bookmarkStart w:id="2683" w:name="_Toc473615270"/>
      <w:bookmarkStart w:id="2684" w:name="_Toc473685666"/>
      <w:bookmarkStart w:id="2685" w:name="_Toc474045425"/>
      <w:bookmarkStart w:id="2686" w:name="_Toc495302830"/>
      <w:bookmarkStart w:id="2687" w:name="_Toc276634637"/>
      <w:bookmarkStart w:id="2688" w:name="_Toc276635527"/>
      <w:bookmarkStart w:id="2689" w:name="_Toc280265721"/>
      <w:bookmarkStart w:id="2690" w:name="_Toc307475543"/>
      <w:bookmarkStart w:id="2691" w:name="_Toc307487805"/>
      <w:bookmarkStart w:id="2692" w:name="_Toc223617285"/>
      <w:r w:rsidRPr="004E0590">
        <w:rPr>
          <w:rFonts w:asciiTheme="minorHAnsi" w:hAnsiTheme="minorHAnsi"/>
          <w:sz w:val="32"/>
        </w:rPr>
        <w:lastRenderedPageBreak/>
        <w:t>Jaarlijks vakantiegeld</w:t>
      </w:r>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p>
    <w:p w14:paraId="3DDC45FD" w14:textId="77777777" w:rsidR="00A549C2" w:rsidRPr="006A013E" w:rsidRDefault="00EE385C" w:rsidP="007F0D2B">
      <w:pPr>
        <w:pStyle w:val="Tekst"/>
        <w:rPr>
          <w:rStyle w:val="Hyperlink"/>
          <w:rFonts w:asciiTheme="minorHAnsi" w:hAnsiTheme="minorHAnsi" w:cstheme="minorHAnsi"/>
          <w:b/>
          <w:sz w:val="24"/>
          <w:szCs w:val="24"/>
        </w:rPr>
      </w:pPr>
      <w:hyperlink w:anchor="_Vakantiegeld_-_Principes" w:history="1">
        <w:r w:rsidRPr="006A013E">
          <w:rPr>
            <w:rStyle w:val="Hyperlink"/>
            <w:rFonts w:asciiTheme="minorHAnsi" w:hAnsiTheme="minorHAnsi" w:cstheme="minorHAnsi"/>
            <w:b/>
            <w:sz w:val="24"/>
            <w:szCs w:val="24"/>
          </w:rPr>
          <w:t>Zie 7.7.6 en 7.7.7 Vakantiegeld principes en concrete toepassingen</w:t>
        </w:r>
      </w:hyperlink>
    </w:p>
    <w:p w14:paraId="4675CA7C" w14:textId="77777777" w:rsidR="003C2BFB" w:rsidRPr="006A013E" w:rsidRDefault="003C2BFB" w:rsidP="007F0D2B">
      <w:pPr>
        <w:pStyle w:val="Tekst"/>
        <w:rPr>
          <w:rStyle w:val="Hyperlink"/>
          <w:rFonts w:asciiTheme="minorHAnsi" w:hAnsiTheme="minorHAnsi" w:cstheme="minorHAnsi"/>
          <w:color w:val="auto"/>
          <w:sz w:val="24"/>
          <w:szCs w:val="24"/>
          <w:u w:val="none"/>
        </w:rPr>
      </w:pPr>
    </w:p>
    <w:p w14:paraId="2FE5CD24"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1DFBAC9B"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5B197792"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7B0CFDE4"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3C751C93"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73D5F9E8"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72E1368F" w14:textId="77777777" w:rsidR="003C2BFB" w:rsidRDefault="003C2BFB" w:rsidP="007F0D2B">
      <w:pPr>
        <w:pStyle w:val="Tekst"/>
        <w:rPr>
          <w:rFonts w:asciiTheme="minorHAnsi" w:hAnsiTheme="minorHAnsi" w:cstheme="minorHAnsi"/>
          <w:sz w:val="24"/>
          <w:szCs w:val="24"/>
        </w:rPr>
      </w:pPr>
    </w:p>
    <w:p w14:paraId="44F700C3" w14:textId="77777777" w:rsidR="005961DC" w:rsidRDefault="005961DC" w:rsidP="007F0D2B">
      <w:pPr>
        <w:pStyle w:val="Tekst"/>
        <w:rPr>
          <w:rFonts w:asciiTheme="minorHAnsi" w:hAnsiTheme="minorHAnsi" w:cstheme="minorHAnsi"/>
          <w:sz w:val="24"/>
          <w:szCs w:val="24"/>
        </w:rPr>
      </w:pPr>
    </w:p>
    <w:p w14:paraId="52E51992" w14:textId="77777777" w:rsidR="005961DC" w:rsidRDefault="005961DC" w:rsidP="007F0D2B">
      <w:pPr>
        <w:pStyle w:val="Tekst"/>
        <w:rPr>
          <w:rFonts w:asciiTheme="minorHAnsi" w:hAnsiTheme="minorHAnsi" w:cstheme="minorHAnsi"/>
          <w:sz w:val="24"/>
          <w:szCs w:val="24"/>
        </w:rPr>
      </w:pPr>
    </w:p>
    <w:p w14:paraId="3A12E2FC" w14:textId="77777777" w:rsidR="005961DC" w:rsidRDefault="005961DC" w:rsidP="007F0D2B">
      <w:pPr>
        <w:pStyle w:val="Tekst"/>
        <w:rPr>
          <w:rFonts w:asciiTheme="minorHAnsi" w:hAnsiTheme="minorHAnsi" w:cstheme="minorHAnsi"/>
          <w:sz w:val="24"/>
          <w:szCs w:val="24"/>
        </w:rPr>
      </w:pPr>
    </w:p>
    <w:p w14:paraId="019ABB70" w14:textId="77777777" w:rsidR="005961DC" w:rsidRDefault="005961DC" w:rsidP="007F0D2B">
      <w:pPr>
        <w:pStyle w:val="Tekst"/>
        <w:rPr>
          <w:rFonts w:asciiTheme="minorHAnsi" w:hAnsiTheme="minorHAnsi" w:cstheme="minorHAnsi"/>
          <w:sz w:val="24"/>
          <w:szCs w:val="24"/>
        </w:rPr>
      </w:pPr>
    </w:p>
    <w:p w14:paraId="28155BA8" w14:textId="77777777" w:rsidR="005961DC" w:rsidRDefault="005961DC" w:rsidP="007F0D2B">
      <w:pPr>
        <w:pStyle w:val="Tekst"/>
        <w:rPr>
          <w:rFonts w:asciiTheme="minorHAnsi" w:hAnsiTheme="minorHAnsi" w:cstheme="minorHAnsi"/>
          <w:sz w:val="24"/>
          <w:szCs w:val="24"/>
        </w:rPr>
      </w:pPr>
    </w:p>
    <w:p w14:paraId="5669F6B3" w14:textId="77777777" w:rsidR="005961DC" w:rsidRDefault="005961DC" w:rsidP="007F0D2B">
      <w:pPr>
        <w:pStyle w:val="Tekst"/>
        <w:rPr>
          <w:rFonts w:asciiTheme="minorHAnsi" w:hAnsiTheme="minorHAnsi" w:cstheme="minorHAnsi"/>
          <w:sz w:val="24"/>
          <w:szCs w:val="24"/>
        </w:rPr>
      </w:pPr>
    </w:p>
    <w:p w14:paraId="3A2A1EFC" w14:textId="77777777" w:rsidR="005961DC" w:rsidRDefault="005961DC" w:rsidP="007F0D2B">
      <w:pPr>
        <w:pStyle w:val="Tekst"/>
        <w:rPr>
          <w:rFonts w:asciiTheme="minorHAnsi" w:hAnsiTheme="minorHAnsi" w:cstheme="minorHAnsi"/>
          <w:sz w:val="24"/>
          <w:szCs w:val="24"/>
        </w:rPr>
      </w:pPr>
    </w:p>
    <w:p w14:paraId="7CF3858E" w14:textId="77777777" w:rsidR="005961DC" w:rsidRDefault="005961DC" w:rsidP="007F0D2B">
      <w:pPr>
        <w:pStyle w:val="Tekst"/>
        <w:rPr>
          <w:rFonts w:asciiTheme="minorHAnsi" w:hAnsiTheme="minorHAnsi" w:cstheme="minorHAnsi"/>
          <w:sz w:val="24"/>
          <w:szCs w:val="24"/>
        </w:rPr>
      </w:pPr>
    </w:p>
    <w:p w14:paraId="25579AE3" w14:textId="77777777" w:rsidR="005961DC" w:rsidRDefault="005961DC" w:rsidP="007F0D2B">
      <w:pPr>
        <w:pStyle w:val="Tekst"/>
        <w:rPr>
          <w:rFonts w:asciiTheme="minorHAnsi" w:hAnsiTheme="minorHAnsi" w:cstheme="minorHAnsi"/>
          <w:sz w:val="24"/>
          <w:szCs w:val="24"/>
        </w:rPr>
      </w:pPr>
    </w:p>
    <w:p w14:paraId="2CDDCB83" w14:textId="77777777" w:rsidR="005961DC" w:rsidRDefault="005961DC" w:rsidP="007F0D2B">
      <w:pPr>
        <w:pStyle w:val="Tekst"/>
        <w:rPr>
          <w:rFonts w:asciiTheme="minorHAnsi" w:hAnsiTheme="minorHAnsi" w:cstheme="minorHAnsi"/>
          <w:sz w:val="24"/>
          <w:szCs w:val="24"/>
        </w:rPr>
      </w:pPr>
    </w:p>
    <w:p w14:paraId="53D51A49" w14:textId="77777777" w:rsidR="005961DC" w:rsidRDefault="005961DC" w:rsidP="007F0D2B">
      <w:pPr>
        <w:pStyle w:val="Tekst"/>
        <w:rPr>
          <w:rFonts w:asciiTheme="minorHAnsi" w:hAnsiTheme="minorHAnsi" w:cstheme="minorHAnsi"/>
          <w:sz w:val="24"/>
          <w:szCs w:val="24"/>
        </w:rPr>
      </w:pPr>
    </w:p>
    <w:p w14:paraId="315E371D" w14:textId="77777777" w:rsidR="005961DC" w:rsidRDefault="005961DC" w:rsidP="007F0D2B">
      <w:pPr>
        <w:pStyle w:val="Tekst"/>
        <w:rPr>
          <w:rFonts w:asciiTheme="minorHAnsi" w:hAnsiTheme="minorHAnsi" w:cstheme="minorHAnsi"/>
          <w:sz w:val="24"/>
          <w:szCs w:val="24"/>
        </w:rPr>
      </w:pPr>
    </w:p>
    <w:p w14:paraId="06753026" w14:textId="77777777" w:rsidR="005961DC" w:rsidRDefault="005961DC" w:rsidP="007F0D2B">
      <w:pPr>
        <w:pStyle w:val="Tekst"/>
        <w:rPr>
          <w:rFonts w:asciiTheme="minorHAnsi" w:hAnsiTheme="minorHAnsi" w:cstheme="minorHAnsi"/>
          <w:sz w:val="24"/>
          <w:szCs w:val="24"/>
        </w:rPr>
      </w:pPr>
    </w:p>
    <w:p w14:paraId="58C4E8C3" w14:textId="77777777" w:rsidR="005961DC" w:rsidRDefault="005961DC" w:rsidP="007F0D2B">
      <w:pPr>
        <w:pStyle w:val="Tekst"/>
        <w:rPr>
          <w:rFonts w:asciiTheme="minorHAnsi" w:hAnsiTheme="minorHAnsi" w:cstheme="minorHAnsi"/>
          <w:sz w:val="24"/>
          <w:szCs w:val="24"/>
        </w:rPr>
      </w:pPr>
    </w:p>
    <w:p w14:paraId="15225B35" w14:textId="77777777" w:rsidR="005961DC" w:rsidRDefault="005961DC" w:rsidP="007F0D2B">
      <w:pPr>
        <w:pStyle w:val="Tekst"/>
        <w:rPr>
          <w:rFonts w:asciiTheme="minorHAnsi" w:hAnsiTheme="minorHAnsi" w:cstheme="minorHAnsi"/>
          <w:sz w:val="24"/>
          <w:szCs w:val="24"/>
        </w:rPr>
      </w:pPr>
    </w:p>
    <w:p w14:paraId="6211B5FA" w14:textId="77777777" w:rsidR="005961DC" w:rsidRDefault="005961DC" w:rsidP="007F0D2B">
      <w:pPr>
        <w:pStyle w:val="Tekst"/>
        <w:rPr>
          <w:rFonts w:asciiTheme="minorHAnsi" w:hAnsiTheme="minorHAnsi" w:cstheme="minorHAnsi"/>
          <w:sz w:val="24"/>
          <w:szCs w:val="24"/>
        </w:rPr>
      </w:pPr>
    </w:p>
    <w:p w14:paraId="5C7F1AB9" w14:textId="77777777" w:rsidR="005961DC" w:rsidRDefault="005961DC" w:rsidP="007F0D2B">
      <w:pPr>
        <w:pStyle w:val="Tekst"/>
        <w:rPr>
          <w:rFonts w:asciiTheme="minorHAnsi" w:hAnsiTheme="minorHAnsi" w:cstheme="minorHAnsi"/>
          <w:sz w:val="24"/>
          <w:szCs w:val="24"/>
        </w:rPr>
      </w:pPr>
    </w:p>
    <w:p w14:paraId="1331226C" w14:textId="77777777" w:rsidR="005961DC" w:rsidRDefault="005961DC" w:rsidP="007F0D2B">
      <w:pPr>
        <w:pStyle w:val="Tekst"/>
        <w:rPr>
          <w:rFonts w:asciiTheme="minorHAnsi" w:hAnsiTheme="minorHAnsi" w:cstheme="minorHAnsi"/>
          <w:sz w:val="24"/>
          <w:szCs w:val="24"/>
        </w:rPr>
      </w:pPr>
    </w:p>
    <w:p w14:paraId="5F023C55" w14:textId="77777777" w:rsidR="005961DC" w:rsidRDefault="005961DC" w:rsidP="007F0D2B">
      <w:pPr>
        <w:pStyle w:val="Tekst"/>
        <w:rPr>
          <w:rFonts w:asciiTheme="minorHAnsi" w:hAnsiTheme="minorHAnsi" w:cstheme="minorHAnsi"/>
          <w:sz w:val="24"/>
          <w:szCs w:val="24"/>
        </w:rPr>
      </w:pPr>
    </w:p>
    <w:p w14:paraId="73D1846F" w14:textId="77777777" w:rsidR="005961DC" w:rsidRDefault="005961DC" w:rsidP="007F0D2B">
      <w:pPr>
        <w:pStyle w:val="Tekst"/>
        <w:rPr>
          <w:rFonts w:asciiTheme="minorHAnsi" w:hAnsiTheme="minorHAnsi" w:cstheme="minorHAnsi"/>
          <w:sz w:val="24"/>
          <w:szCs w:val="24"/>
        </w:rPr>
      </w:pPr>
    </w:p>
    <w:p w14:paraId="47D28452" w14:textId="77777777" w:rsidR="005961DC" w:rsidRDefault="005961DC" w:rsidP="007F0D2B">
      <w:pPr>
        <w:pStyle w:val="Tekst"/>
        <w:rPr>
          <w:rFonts w:asciiTheme="minorHAnsi" w:hAnsiTheme="minorHAnsi" w:cstheme="minorHAnsi"/>
          <w:sz w:val="24"/>
          <w:szCs w:val="24"/>
        </w:rPr>
      </w:pPr>
    </w:p>
    <w:p w14:paraId="722B0A23" w14:textId="77777777" w:rsidR="005961DC" w:rsidRDefault="005961DC" w:rsidP="007F0D2B">
      <w:pPr>
        <w:pStyle w:val="Tekst"/>
        <w:rPr>
          <w:rFonts w:asciiTheme="minorHAnsi" w:hAnsiTheme="minorHAnsi" w:cstheme="minorHAnsi"/>
          <w:sz w:val="24"/>
          <w:szCs w:val="24"/>
        </w:rPr>
      </w:pPr>
    </w:p>
    <w:p w14:paraId="7830E470" w14:textId="77777777" w:rsidR="005961DC" w:rsidRDefault="005961DC" w:rsidP="007F0D2B">
      <w:pPr>
        <w:pStyle w:val="Tekst"/>
        <w:rPr>
          <w:rFonts w:asciiTheme="minorHAnsi" w:hAnsiTheme="minorHAnsi" w:cstheme="minorHAnsi"/>
          <w:sz w:val="24"/>
          <w:szCs w:val="24"/>
        </w:rPr>
      </w:pPr>
    </w:p>
    <w:p w14:paraId="06B8831E" w14:textId="77777777" w:rsidR="005961DC" w:rsidRDefault="005961DC" w:rsidP="007F0D2B">
      <w:pPr>
        <w:pStyle w:val="Tekst"/>
        <w:rPr>
          <w:rFonts w:asciiTheme="minorHAnsi" w:hAnsiTheme="minorHAnsi" w:cstheme="minorHAnsi"/>
          <w:sz w:val="24"/>
          <w:szCs w:val="24"/>
        </w:rPr>
      </w:pPr>
    </w:p>
    <w:p w14:paraId="6F8AD50F" w14:textId="77777777" w:rsidR="005961DC" w:rsidRDefault="005961DC" w:rsidP="007F0D2B">
      <w:pPr>
        <w:pStyle w:val="Tekst"/>
        <w:rPr>
          <w:rFonts w:asciiTheme="minorHAnsi" w:hAnsiTheme="minorHAnsi" w:cstheme="minorHAnsi"/>
          <w:sz w:val="24"/>
          <w:szCs w:val="24"/>
        </w:rPr>
      </w:pPr>
    </w:p>
    <w:p w14:paraId="3C1CA55F" w14:textId="77777777" w:rsidR="005961DC" w:rsidRDefault="005961DC" w:rsidP="007F0D2B">
      <w:pPr>
        <w:pStyle w:val="Tekst"/>
        <w:rPr>
          <w:rFonts w:asciiTheme="minorHAnsi" w:hAnsiTheme="minorHAnsi" w:cstheme="minorHAnsi"/>
          <w:sz w:val="24"/>
          <w:szCs w:val="24"/>
        </w:rPr>
      </w:pPr>
    </w:p>
    <w:p w14:paraId="32011058" w14:textId="77777777" w:rsidR="005961DC" w:rsidRDefault="005961DC" w:rsidP="007F0D2B">
      <w:pPr>
        <w:pStyle w:val="Tekst"/>
        <w:rPr>
          <w:rFonts w:asciiTheme="minorHAnsi" w:hAnsiTheme="minorHAnsi" w:cstheme="minorHAnsi"/>
          <w:sz w:val="24"/>
          <w:szCs w:val="24"/>
        </w:rPr>
      </w:pPr>
    </w:p>
    <w:p w14:paraId="6DDCC9D8" w14:textId="77777777" w:rsidR="005961DC" w:rsidRDefault="005961DC" w:rsidP="007F0D2B">
      <w:pPr>
        <w:pStyle w:val="Tekst"/>
        <w:rPr>
          <w:rFonts w:asciiTheme="minorHAnsi" w:hAnsiTheme="minorHAnsi" w:cstheme="minorHAnsi"/>
          <w:sz w:val="24"/>
          <w:szCs w:val="24"/>
        </w:rPr>
      </w:pPr>
    </w:p>
    <w:p w14:paraId="4A38676B" w14:textId="77777777" w:rsidR="005961DC" w:rsidRDefault="005961DC" w:rsidP="007F0D2B">
      <w:pPr>
        <w:pStyle w:val="Tekst"/>
        <w:rPr>
          <w:rFonts w:asciiTheme="minorHAnsi" w:hAnsiTheme="minorHAnsi" w:cstheme="minorHAnsi"/>
          <w:sz w:val="24"/>
          <w:szCs w:val="24"/>
        </w:rPr>
      </w:pPr>
    </w:p>
    <w:p w14:paraId="70E448C3" w14:textId="77777777" w:rsidR="005961DC" w:rsidRDefault="005961DC" w:rsidP="007F0D2B">
      <w:pPr>
        <w:pStyle w:val="Tekst"/>
        <w:rPr>
          <w:rFonts w:asciiTheme="minorHAnsi" w:hAnsiTheme="minorHAnsi" w:cstheme="minorHAnsi"/>
          <w:sz w:val="24"/>
          <w:szCs w:val="24"/>
        </w:rPr>
      </w:pPr>
    </w:p>
    <w:p w14:paraId="00C85954" w14:textId="77777777" w:rsidR="005961DC" w:rsidRDefault="005961DC" w:rsidP="007F0D2B">
      <w:pPr>
        <w:pStyle w:val="Tekst"/>
        <w:rPr>
          <w:rFonts w:asciiTheme="minorHAnsi" w:hAnsiTheme="minorHAnsi" w:cstheme="minorHAnsi"/>
          <w:sz w:val="24"/>
          <w:szCs w:val="24"/>
        </w:rPr>
      </w:pPr>
    </w:p>
    <w:p w14:paraId="2117A1FE" w14:textId="77777777" w:rsidR="005961DC" w:rsidRDefault="005961DC" w:rsidP="007F0D2B">
      <w:pPr>
        <w:pStyle w:val="Tekst"/>
        <w:rPr>
          <w:rFonts w:asciiTheme="minorHAnsi" w:hAnsiTheme="minorHAnsi" w:cstheme="minorHAnsi"/>
          <w:sz w:val="24"/>
          <w:szCs w:val="24"/>
        </w:rPr>
      </w:pPr>
    </w:p>
    <w:p w14:paraId="22AE42C7" w14:textId="77777777" w:rsidR="005961DC" w:rsidRDefault="005961DC" w:rsidP="007F0D2B">
      <w:pPr>
        <w:pStyle w:val="Tekst"/>
        <w:rPr>
          <w:rFonts w:asciiTheme="minorHAnsi" w:hAnsiTheme="minorHAnsi" w:cstheme="minorHAnsi"/>
          <w:sz w:val="24"/>
          <w:szCs w:val="24"/>
        </w:rPr>
      </w:pPr>
    </w:p>
    <w:p w14:paraId="12447F6F" w14:textId="77777777" w:rsidR="005961DC" w:rsidRPr="003C2BFB" w:rsidRDefault="005961DC" w:rsidP="007F0D2B">
      <w:pPr>
        <w:pStyle w:val="Tekst"/>
        <w:rPr>
          <w:rFonts w:asciiTheme="minorHAnsi" w:hAnsiTheme="minorHAnsi" w:cstheme="minorHAnsi"/>
          <w:sz w:val="24"/>
          <w:szCs w:val="24"/>
        </w:rPr>
      </w:pPr>
    </w:p>
    <w:bookmarkStart w:id="2693" w:name="_Eindejaarstoelage"/>
    <w:bookmarkStart w:id="2694" w:name="_Toc391971528"/>
    <w:bookmarkStart w:id="2695" w:name="_Toc392302070"/>
    <w:bookmarkStart w:id="2696" w:name="_Toc426347513"/>
    <w:bookmarkStart w:id="2697" w:name="_Toc426450936"/>
    <w:bookmarkStart w:id="2698" w:name="_Toc426451480"/>
    <w:bookmarkStart w:id="2699" w:name="_Toc426510979"/>
    <w:bookmarkStart w:id="2700" w:name="_Toc426517050"/>
    <w:bookmarkStart w:id="2701" w:name="_Toc426530712"/>
    <w:bookmarkStart w:id="2702" w:name="_Toc426943633"/>
    <w:bookmarkStart w:id="2703" w:name="_Toc426950395"/>
    <w:bookmarkStart w:id="2704" w:name="_Toc450032474"/>
    <w:bookmarkStart w:id="2705" w:name="_Toc450038062"/>
    <w:bookmarkStart w:id="2706" w:name="_Toc450531139"/>
    <w:bookmarkStart w:id="2707" w:name="_Toc450985129"/>
    <w:bookmarkStart w:id="2708" w:name="_Toc451053635"/>
    <w:bookmarkStart w:id="2709" w:name="_Toc451058150"/>
    <w:bookmarkStart w:id="2710" w:name="_Toc451069914"/>
    <w:bookmarkStart w:id="2711" w:name="_Toc452441618"/>
    <w:bookmarkStart w:id="2712" w:name="_Toc462553968"/>
    <w:bookmarkStart w:id="2713" w:name="_Toc473535040"/>
    <w:bookmarkStart w:id="2714" w:name="_Toc473535421"/>
    <w:bookmarkStart w:id="2715" w:name="_Toc473536021"/>
    <w:bookmarkStart w:id="2716" w:name="_Toc473615271"/>
    <w:bookmarkStart w:id="2717" w:name="_Toc473685667"/>
    <w:bookmarkStart w:id="2718" w:name="_Toc474045426"/>
    <w:bookmarkStart w:id="2719" w:name="_Toc495302831"/>
    <w:bookmarkStart w:id="2720" w:name="_Toc276634638"/>
    <w:bookmarkStart w:id="2721" w:name="_Toc276635528"/>
    <w:bookmarkStart w:id="2722" w:name="_Toc280265722"/>
    <w:bookmarkStart w:id="2723" w:name="_Toc307475544"/>
    <w:bookmarkStart w:id="2724" w:name="_Toc307487806"/>
    <w:bookmarkEnd w:id="2693"/>
    <w:p w14:paraId="68D98AD1" w14:textId="04E23FD8" w:rsidR="00322A7B" w:rsidRPr="00A574C6" w:rsidRDefault="0065280C" w:rsidP="00322A7B">
      <w:pPr>
        <w:pStyle w:val="Tekst"/>
        <w:ind w:left="1134"/>
        <w:jc w:val="right"/>
        <w:rPr>
          <w:rFonts w:asciiTheme="minorHAnsi" w:hAnsiTheme="minorHAnsi" w:cstheme="minorHAnsi"/>
          <w:sz w:val="24"/>
          <w:szCs w:val="24"/>
        </w:rPr>
      </w:pPr>
      <w:r w:rsidRPr="00A574C6">
        <w:rPr>
          <w:rFonts w:asciiTheme="minorHAnsi" w:hAnsiTheme="minorHAnsi" w:cstheme="minorHAnsi"/>
          <w:sz w:val="24"/>
          <w:szCs w:val="24"/>
        </w:rPr>
        <w:fldChar w:fldCharType="begin"/>
      </w:r>
      <w:r w:rsidR="0064655B">
        <w:rPr>
          <w:rFonts w:asciiTheme="minorHAnsi" w:hAnsiTheme="minorHAnsi" w:cstheme="minorHAnsi"/>
          <w:sz w:val="24"/>
          <w:szCs w:val="24"/>
        </w:rPr>
        <w:instrText>HYPERLINK  \l "_Alfabetisch_Trefwoordenregister"</w:instrText>
      </w:r>
      <w:r w:rsidRPr="00A574C6">
        <w:rPr>
          <w:rFonts w:asciiTheme="minorHAnsi" w:hAnsiTheme="minorHAnsi" w:cstheme="minorHAnsi"/>
          <w:sz w:val="24"/>
          <w:szCs w:val="24"/>
        </w:rPr>
      </w:r>
      <w:r w:rsidRPr="00A574C6">
        <w:rPr>
          <w:rFonts w:asciiTheme="minorHAnsi" w:hAnsiTheme="minorHAnsi" w:cstheme="minorHAnsi"/>
          <w:sz w:val="24"/>
          <w:szCs w:val="24"/>
        </w:rPr>
        <w:fldChar w:fldCharType="separate"/>
      </w:r>
      <w:r w:rsidR="00322A7B" w:rsidRPr="00A574C6">
        <w:rPr>
          <w:rStyle w:val="Hyperlink"/>
          <w:rFonts w:asciiTheme="minorHAnsi" w:hAnsiTheme="minorHAnsi" w:cstheme="minorHAnsi"/>
          <w:vanish/>
          <w:sz w:val="24"/>
          <w:szCs w:val="24"/>
        </w:rPr>
        <w:t>Terug naar alfabetisch register</w:t>
      </w:r>
      <w:r w:rsidRPr="00A574C6">
        <w:rPr>
          <w:rFonts w:asciiTheme="minorHAnsi" w:hAnsiTheme="minorHAnsi" w:cstheme="minorHAnsi"/>
          <w:sz w:val="24"/>
          <w:szCs w:val="24"/>
        </w:rPr>
        <w:fldChar w:fldCharType="end"/>
      </w:r>
    </w:p>
    <w:p w14:paraId="7CAF730A" w14:textId="77777777" w:rsidR="00A549C2" w:rsidRPr="00682B68" w:rsidRDefault="00A549C2" w:rsidP="00080609">
      <w:pPr>
        <w:pStyle w:val="Kop2"/>
        <w:pBdr>
          <w:bottom w:val="single" w:sz="6" w:space="0" w:color="FF0000"/>
        </w:pBdr>
        <w:rPr>
          <w:rFonts w:asciiTheme="minorHAnsi" w:hAnsiTheme="minorHAnsi"/>
          <w:sz w:val="32"/>
        </w:rPr>
      </w:pPr>
      <w:bookmarkStart w:id="2725" w:name="_Eindejaarstoelage_1"/>
      <w:bookmarkStart w:id="2726" w:name="_Toc223617286"/>
      <w:bookmarkEnd w:id="2725"/>
      <w:r w:rsidRPr="00682B68">
        <w:rPr>
          <w:rFonts w:asciiTheme="minorHAnsi" w:hAnsiTheme="minorHAnsi"/>
          <w:sz w:val="32"/>
        </w:rPr>
        <w:lastRenderedPageBreak/>
        <w:t>Eindejaarstoelage</w:t>
      </w:r>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6"/>
    </w:p>
    <w:p w14:paraId="71DD3992" w14:textId="77777777" w:rsidR="00850A4A" w:rsidRPr="0063425E" w:rsidRDefault="00850A4A" w:rsidP="009360F6">
      <w:pPr>
        <w:pStyle w:val="Kop3"/>
        <w:spacing w:after="360"/>
        <w:rPr>
          <w:rFonts w:asciiTheme="minorHAnsi" w:hAnsiTheme="minorHAnsi"/>
          <w:sz w:val="28"/>
          <w:szCs w:val="28"/>
        </w:rPr>
      </w:pPr>
      <w:bookmarkStart w:id="2727" w:name="_Principes_2"/>
      <w:bookmarkStart w:id="2728" w:name="_Toc223617287"/>
      <w:bookmarkEnd w:id="2727"/>
      <w:r w:rsidRPr="0063425E">
        <w:rPr>
          <w:rFonts w:asciiTheme="minorHAnsi" w:hAnsiTheme="minorHAnsi"/>
          <w:sz w:val="28"/>
          <w:szCs w:val="28"/>
        </w:rPr>
        <w:t>Principes</w:t>
      </w:r>
      <w:bookmarkEnd w:id="2728"/>
    </w:p>
    <w:p w14:paraId="4EF68874" w14:textId="0E36B6AD" w:rsidR="003149FE" w:rsidRDefault="00850A4A" w:rsidP="00926330">
      <w:pPr>
        <w:numPr>
          <w:ilvl w:val="0"/>
          <w:numId w:val="65"/>
        </w:numPr>
        <w:ind w:left="1418" w:hanging="425"/>
        <w:jc w:val="both"/>
        <w:rPr>
          <w:rFonts w:asciiTheme="minorHAnsi" w:hAnsiTheme="minorHAnsi"/>
          <w:color w:val="000000"/>
          <w:sz w:val="24"/>
          <w:szCs w:val="24"/>
        </w:rPr>
      </w:pPr>
      <w:r w:rsidRPr="00682B68">
        <w:rPr>
          <w:rFonts w:asciiTheme="minorHAnsi" w:hAnsiTheme="minorHAnsi"/>
          <w:color w:val="000000"/>
          <w:sz w:val="24"/>
          <w:szCs w:val="24"/>
        </w:rPr>
        <w:t xml:space="preserve">De EJT </w:t>
      </w:r>
      <w:r w:rsidR="004307C2" w:rsidRPr="004307C2">
        <w:rPr>
          <w:rFonts w:asciiTheme="minorHAnsi" w:hAnsiTheme="minorHAnsi"/>
          <w:color w:val="000000"/>
          <w:sz w:val="24"/>
          <w:szCs w:val="24"/>
        </w:rPr>
        <w:t xml:space="preserve">is </w:t>
      </w:r>
      <w:r w:rsidR="004307C2">
        <w:rPr>
          <w:rFonts w:asciiTheme="minorHAnsi" w:hAnsiTheme="minorHAnsi"/>
          <w:color w:val="000000"/>
          <w:sz w:val="24"/>
          <w:szCs w:val="24"/>
        </w:rPr>
        <w:t xml:space="preserve">een </w:t>
      </w:r>
      <w:r w:rsidR="004307C2" w:rsidRPr="004307C2">
        <w:rPr>
          <w:rFonts w:asciiTheme="minorHAnsi" w:hAnsiTheme="minorHAnsi"/>
          <w:color w:val="000000"/>
          <w:sz w:val="24"/>
          <w:szCs w:val="24"/>
        </w:rPr>
        <w:t xml:space="preserve">voor de </w:t>
      </w:r>
      <w:r w:rsidR="002765A4" w:rsidRPr="004307C2">
        <w:rPr>
          <w:rFonts w:asciiTheme="minorHAnsi" w:hAnsiTheme="minorHAnsi"/>
          <w:color w:val="000000"/>
          <w:sz w:val="24"/>
          <w:szCs w:val="24"/>
        </w:rPr>
        <w:t>belastingwetgeving</w:t>
      </w:r>
      <w:r w:rsidR="004307C2" w:rsidRPr="004307C2">
        <w:rPr>
          <w:rFonts w:asciiTheme="minorHAnsi" w:hAnsiTheme="minorHAnsi"/>
          <w:color w:val="000000"/>
          <w:sz w:val="24"/>
          <w:szCs w:val="24"/>
        </w:rPr>
        <w:t xml:space="preserve"> </w:t>
      </w:r>
      <w:r w:rsidR="00BB74CD" w:rsidRPr="00BB74CD">
        <w:rPr>
          <w:rFonts w:asciiTheme="minorHAnsi" w:hAnsiTheme="minorHAnsi"/>
          <w:b/>
          <w:color w:val="000000"/>
          <w:sz w:val="24"/>
          <w:szCs w:val="24"/>
        </w:rPr>
        <w:t>exceptionele vergoeding</w:t>
      </w:r>
      <w:r w:rsidR="00BB74CD">
        <w:rPr>
          <w:rFonts w:asciiTheme="minorHAnsi" w:hAnsiTheme="minorHAnsi"/>
          <w:color w:val="000000"/>
          <w:sz w:val="24"/>
          <w:szCs w:val="24"/>
        </w:rPr>
        <w:t>!</w:t>
      </w:r>
    </w:p>
    <w:p w14:paraId="62DDB210" w14:textId="77777777" w:rsidR="003149FE" w:rsidRDefault="003149FE" w:rsidP="003149FE">
      <w:pPr>
        <w:ind w:left="1418"/>
        <w:jc w:val="both"/>
        <w:rPr>
          <w:rFonts w:asciiTheme="minorHAnsi" w:hAnsiTheme="minorHAnsi"/>
          <w:color w:val="000000"/>
          <w:sz w:val="24"/>
          <w:szCs w:val="24"/>
        </w:rPr>
      </w:pPr>
      <w:r w:rsidRPr="004307C2">
        <w:rPr>
          <w:rFonts w:asciiTheme="minorHAnsi" w:hAnsiTheme="minorHAnsi"/>
          <w:color w:val="000000"/>
          <w:sz w:val="24"/>
          <w:szCs w:val="24"/>
        </w:rPr>
        <w:t xml:space="preserve">De af te houden </w:t>
      </w:r>
      <w:r w:rsidRPr="00BB74CD">
        <w:rPr>
          <w:rFonts w:asciiTheme="minorHAnsi" w:hAnsiTheme="minorHAnsi"/>
          <w:b/>
          <w:color w:val="000000"/>
          <w:sz w:val="24"/>
          <w:szCs w:val="24"/>
        </w:rPr>
        <w:t>bedrijfsvoorheffing</w:t>
      </w:r>
      <w:r w:rsidRPr="004307C2">
        <w:rPr>
          <w:rFonts w:asciiTheme="minorHAnsi" w:hAnsiTheme="minorHAnsi"/>
          <w:color w:val="000000"/>
          <w:sz w:val="24"/>
          <w:szCs w:val="24"/>
        </w:rPr>
        <w:t xml:space="preserve"> wordt vastgesteld volgens een percentage op het jaarbedrag van de normale brutobezoldigingen.</w:t>
      </w:r>
    </w:p>
    <w:p w14:paraId="6E050D8A" w14:textId="6D1668FD" w:rsidR="0096469A" w:rsidRPr="00A13BCF" w:rsidRDefault="000D365D" w:rsidP="003149FE">
      <w:pPr>
        <w:ind w:left="1418"/>
        <w:jc w:val="both"/>
        <w:rPr>
          <w:rFonts w:asciiTheme="minorHAnsi" w:hAnsiTheme="minorHAnsi"/>
          <w:b/>
          <w:color w:val="000000"/>
          <w:sz w:val="24"/>
          <w:szCs w:val="24"/>
        </w:rPr>
      </w:pPr>
      <w:hyperlink w:anchor="_Exceptionele_vergoedingen_:" w:history="1">
        <w:r>
          <w:rPr>
            <w:rStyle w:val="Hyperlink"/>
            <w:rFonts w:asciiTheme="minorHAnsi" w:hAnsiTheme="minorHAnsi"/>
            <w:b/>
            <w:sz w:val="24"/>
            <w:szCs w:val="24"/>
          </w:rPr>
          <w:t>Exceptionele vergoedingen: vakantiegeld en eindejaarspremie vanaf 01/01/2025</w:t>
        </w:r>
      </w:hyperlink>
      <w:r w:rsidR="0096469A" w:rsidRPr="00A13BCF">
        <w:rPr>
          <w:rFonts w:asciiTheme="minorHAnsi" w:hAnsiTheme="minorHAnsi"/>
          <w:b/>
          <w:color w:val="000000"/>
          <w:sz w:val="24"/>
          <w:szCs w:val="24"/>
        </w:rPr>
        <w:t>.</w:t>
      </w:r>
    </w:p>
    <w:p w14:paraId="52E55F64" w14:textId="77777777" w:rsidR="00AA17D2" w:rsidRDefault="00AA17D2" w:rsidP="003149FE">
      <w:pPr>
        <w:ind w:left="1418"/>
        <w:jc w:val="both"/>
        <w:rPr>
          <w:rFonts w:asciiTheme="minorHAnsi" w:hAnsiTheme="minorHAnsi"/>
          <w:color w:val="000000"/>
          <w:sz w:val="24"/>
          <w:szCs w:val="24"/>
        </w:rPr>
      </w:pPr>
    </w:p>
    <w:p w14:paraId="44896DB3" w14:textId="77777777" w:rsidR="00AD7AB4" w:rsidRDefault="00AA17D2"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Er is ook </w:t>
      </w:r>
      <w:r w:rsidRPr="00BD2DE3">
        <w:rPr>
          <w:rFonts w:asciiTheme="minorHAnsi" w:hAnsiTheme="minorHAnsi"/>
          <w:b/>
          <w:color w:val="000000"/>
          <w:sz w:val="24"/>
          <w:szCs w:val="24"/>
          <w:u w:val="single"/>
        </w:rPr>
        <w:t>RSZ werkgever verschuldigd</w:t>
      </w:r>
      <w:r>
        <w:rPr>
          <w:rFonts w:asciiTheme="minorHAnsi" w:hAnsiTheme="minorHAnsi"/>
          <w:color w:val="000000"/>
          <w:sz w:val="24"/>
          <w:szCs w:val="24"/>
        </w:rPr>
        <w:t>.</w:t>
      </w:r>
    </w:p>
    <w:p w14:paraId="674234DB" w14:textId="77777777" w:rsidR="00AA17D2" w:rsidRDefault="00AA17D2" w:rsidP="00AA17D2">
      <w:pPr>
        <w:ind w:left="1418"/>
        <w:jc w:val="both"/>
        <w:rPr>
          <w:rFonts w:asciiTheme="minorHAnsi" w:hAnsiTheme="minorHAnsi"/>
          <w:color w:val="000000"/>
          <w:sz w:val="24"/>
          <w:szCs w:val="24"/>
        </w:rPr>
      </w:pPr>
    </w:p>
    <w:p w14:paraId="71F2A4AD" w14:textId="254CF2E5" w:rsidR="001D37DB" w:rsidRDefault="00A9307B" w:rsidP="00926330">
      <w:pPr>
        <w:numPr>
          <w:ilvl w:val="0"/>
          <w:numId w:val="65"/>
        </w:numPr>
        <w:ind w:left="1418" w:hanging="425"/>
        <w:jc w:val="both"/>
        <w:rPr>
          <w:rFonts w:asciiTheme="minorHAnsi" w:hAnsiTheme="minorHAnsi"/>
          <w:color w:val="000000"/>
          <w:sz w:val="24"/>
          <w:szCs w:val="24"/>
        </w:rPr>
      </w:pPr>
      <w:r>
        <w:rPr>
          <w:rFonts w:asciiTheme="minorHAnsi" w:hAnsiTheme="minorHAnsi"/>
          <w:color w:val="000000"/>
          <w:sz w:val="24"/>
          <w:szCs w:val="24"/>
        </w:rPr>
        <w:t>De EJT</w:t>
      </w:r>
      <w:r w:rsidR="004307C2">
        <w:rPr>
          <w:rFonts w:asciiTheme="minorHAnsi" w:hAnsiTheme="minorHAnsi"/>
          <w:color w:val="000000"/>
          <w:sz w:val="24"/>
          <w:szCs w:val="24"/>
        </w:rPr>
        <w:t xml:space="preserve"> </w:t>
      </w:r>
      <w:r w:rsidR="00850A4A" w:rsidRPr="00682B68">
        <w:rPr>
          <w:rFonts w:asciiTheme="minorHAnsi" w:hAnsiTheme="minorHAnsi"/>
          <w:color w:val="000000"/>
          <w:sz w:val="24"/>
          <w:szCs w:val="24"/>
        </w:rPr>
        <w:t xml:space="preserve">bestaat uit </w:t>
      </w:r>
      <w:r w:rsidR="001D37DB" w:rsidRPr="00FA5CC0">
        <w:rPr>
          <w:rFonts w:asciiTheme="minorHAnsi" w:hAnsiTheme="minorHAnsi"/>
          <w:b/>
          <w:color w:val="000000"/>
          <w:sz w:val="24"/>
          <w:szCs w:val="24"/>
        </w:rPr>
        <w:t>3 delen</w:t>
      </w:r>
      <w:r w:rsidR="00650F7F">
        <w:rPr>
          <w:rFonts w:asciiTheme="minorHAnsi" w:hAnsiTheme="minorHAnsi"/>
          <w:color w:val="000000"/>
          <w:sz w:val="24"/>
          <w:szCs w:val="24"/>
        </w:rPr>
        <w:t>:</w:t>
      </w:r>
      <w:r w:rsidR="001D37DB">
        <w:rPr>
          <w:rFonts w:asciiTheme="minorHAnsi" w:hAnsiTheme="minorHAnsi"/>
          <w:color w:val="000000"/>
          <w:sz w:val="24"/>
          <w:szCs w:val="24"/>
        </w:rPr>
        <w:t xml:space="preserve"> </w:t>
      </w:r>
    </w:p>
    <w:p w14:paraId="140EF989" w14:textId="77777777" w:rsidR="00873571" w:rsidRDefault="00873571" w:rsidP="00873571">
      <w:pPr>
        <w:ind w:left="1418"/>
        <w:jc w:val="both"/>
        <w:rPr>
          <w:rFonts w:asciiTheme="minorHAnsi" w:hAnsiTheme="minorHAnsi"/>
          <w:color w:val="000000"/>
          <w:sz w:val="24"/>
          <w:szCs w:val="24"/>
        </w:rPr>
      </w:pPr>
    </w:p>
    <w:p w14:paraId="04A46900" w14:textId="77777777"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1. </w:t>
      </w:r>
      <w:r w:rsidR="00850A4A" w:rsidRPr="00682B68">
        <w:rPr>
          <w:rFonts w:asciiTheme="minorHAnsi" w:hAnsiTheme="minorHAnsi"/>
          <w:color w:val="000000"/>
          <w:sz w:val="24"/>
          <w:szCs w:val="24"/>
        </w:rPr>
        <w:t xml:space="preserve">een </w:t>
      </w:r>
      <w:r w:rsidR="00850A4A" w:rsidRPr="005C7A40">
        <w:rPr>
          <w:rFonts w:asciiTheme="minorHAnsi" w:hAnsiTheme="minorHAnsi"/>
          <w:b/>
          <w:color w:val="000000"/>
          <w:sz w:val="24"/>
          <w:szCs w:val="24"/>
        </w:rPr>
        <w:t xml:space="preserve">vast </w:t>
      </w:r>
      <w:r w:rsidR="0096469A">
        <w:rPr>
          <w:rFonts w:asciiTheme="minorHAnsi" w:hAnsiTheme="minorHAnsi"/>
          <w:color w:val="000000"/>
          <w:sz w:val="24"/>
          <w:szCs w:val="24"/>
        </w:rPr>
        <w:t>(forfaitair) gedeelte</w:t>
      </w:r>
      <w:r>
        <w:rPr>
          <w:rFonts w:asciiTheme="minorHAnsi" w:hAnsiTheme="minorHAnsi"/>
          <w:color w:val="000000"/>
          <w:sz w:val="24"/>
          <w:szCs w:val="24"/>
        </w:rPr>
        <w:t>;</w:t>
      </w:r>
    </w:p>
    <w:p w14:paraId="325CEB0F" w14:textId="77777777"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2. </w:t>
      </w:r>
      <w:r w:rsidR="00850A4A" w:rsidRPr="005C7A40">
        <w:rPr>
          <w:rFonts w:asciiTheme="minorHAnsi" w:hAnsiTheme="minorHAnsi"/>
          <w:color w:val="000000"/>
          <w:sz w:val="24"/>
          <w:szCs w:val="24"/>
        </w:rPr>
        <w:t xml:space="preserve">een </w:t>
      </w:r>
      <w:r w:rsidR="00850A4A" w:rsidRPr="005C7A40">
        <w:rPr>
          <w:rFonts w:asciiTheme="minorHAnsi" w:hAnsiTheme="minorHAnsi"/>
          <w:b/>
          <w:color w:val="000000"/>
          <w:sz w:val="24"/>
          <w:szCs w:val="24"/>
        </w:rPr>
        <w:t xml:space="preserve">wijzigbaar </w:t>
      </w:r>
      <w:r w:rsidR="00850A4A" w:rsidRPr="005C7A40">
        <w:rPr>
          <w:rFonts w:asciiTheme="minorHAnsi" w:hAnsiTheme="minorHAnsi"/>
          <w:color w:val="000000"/>
          <w:sz w:val="24"/>
          <w:szCs w:val="24"/>
        </w:rPr>
        <w:t>gedeelte</w:t>
      </w:r>
      <w:r w:rsidR="00582D2D" w:rsidRPr="005C7A40">
        <w:rPr>
          <w:rFonts w:asciiTheme="minorHAnsi" w:hAnsiTheme="minorHAnsi"/>
          <w:color w:val="000000"/>
          <w:sz w:val="24"/>
          <w:szCs w:val="24"/>
        </w:rPr>
        <w:t xml:space="preserve"> en</w:t>
      </w:r>
      <w:r>
        <w:rPr>
          <w:rFonts w:asciiTheme="minorHAnsi" w:hAnsiTheme="minorHAnsi"/>
          <w:color w:val="000000"/>
          <w:sz w:val="24"/>
          <w:szCs w:val="24"/>
        </w:rPr>
        <w:t>;</w:t>
      </w:r>
    </w:p>
    <w:p w14:paraId="31B271EC" w14:textId="77777777"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3. </w:t>
      </w:r>
      <w:r w:rsidR="00582D2D" w:rsidRPr="005C7A40">
        <w:rPr>
          <w:rFonts w:asciiTheme="minorHAnsi" w:hAnsiTheme="minorHAnsi"/>
          <w:color w:val="000000"/>
          <w:sz w:val="24"/>
          <w:szCs w:val="24"/>
        </w:rPr>
        <w:t xml:space="preserve">een </w:t>
      </w:r>
      <w:r w:rsidR="00582D2D" w:rsidRPr="005C7A40">
        <w:rPr>
          <w:rFonts w:asciiTheme="minorHAnsi" w:hAnsiTheme="minorHAnsi"/>
          <w:b/>
          <w:color w:val="000000"/>
          <w:sz w:val="24"/>
          <w:szCs w:val="24"/>
        </w:rPr>
        <w:t xml:space="preserve">toeslag </w:t>
      </w:r>
      <w:r>
        <w:rPr>
          <w:rFonts w:asciiTheme="minorHAnsi" w:hAnsiTheme="minorHAnsi"/>
          <w:b/>
          <w:color w:val="000000"/>
          <w:sz w:val="24"/>
          <w:szCs w:val="24"/>
        </w:rPr>
        <w:t xml:space="preserve">(supplement) </w:t>
      </w:r>
      <w:r w:rsidR="00582D2D" w:rsidRPr="005C7A40">
        <w:rPr>
          <w:rFonts w:asciiTheme="minorHAnsi" w:hAnsiTheme="minorHAnsi"/>
          <w:color w:val="000000"/>
          <w:sz w:val="24"/>
          <w:szCs w:val="24"/>
        </w:rPr>
        <w:t>bovenop het forfaitair gedeelte.</w:t>
      </w:r>
    </w:p>
    <w:p w14:paraId="25C92B8D" w14:textId="77777777" w:rsidR="00BB74CD" w:rsidRDefault="00BB74CD" w:rsidP="001D37DB">
      <w:pPr>
        <w:ind w:left="1353"/>
        <w:jc w:val="both"/>
        <w:rPr>
          <w:rFonts w:asciiTheme="minorHAnsi" w:hAnsiTheme="minorHAnsi"/>
          <w:color w:val="000000"/>
          <w:sz w:val="24"/>
          <w:szCs w:val="24"/>
        </w:rPr>
      </w:pPr>
    </w:p>
    <w:p w14:paraId="31987845" w14:textId="2B12B886" w:rsidR="000F145C" w:rsidRDefault="008B2C00" w:rsidP="00926330">
      <w:pPr>
        <w:numPr>
          <w:ilvl w:val="0"/>
          <w:numId w:val="65"/>
        </w:numPr>
        <w:tabs>
          <w:tab w:val="left" w:pos="9071"/>
        </w:tabs>
        <w:ind w:left="1418" w:right="-1" w:hanging="425"/>
        <w:jc w:val="both"/>
        <w:rPr>
          <w:rFonts w:asciiTheme="minorHAnsi" w:hAnsiTheme="minorHAnsi"/>
          <w:color w:val="000000"/>
          <w:sz w:val="24"/>
          <w:szCs w:val="24"/>
        </w:rPr>
      </w:pPr>
      <w:r>
        <w:rPr>
          <w:rFonts w:asciiTheme="minorHAnsi" w:hAnsiTheme="minorHAnsi"/>
          <w:color w:val="000000"/>
          <w:sz w:val="24"/>
          <w:szCs w:val="24"/>
        </w:rPr>
        <w:t xml:space="preserve">Het </w:t>
      </w:r>
      <w:r w:rsidRPr="00873571">
        <w:rPr>
          <w:rFonts w:asciiTheme="minorHAnsi" w:hAnsiTheme="minorHAnsi"/>
          <w:b/>
          <w:bCs/>
          <w:color w:val="000000"/>
          <w:sz w:val="24"/>
          <w:szCs w:val="24"/>
        </w:rPr>
        <w:t xml:space="preserve">recht op </w:t>
      </w:r>
      <w:r w:rsidR="009E092D" w:rsidRPr="00873571">
        <w:rPr>
          <w:rFonts w:asciiTheme="minorHAnsi" w:hAnsiTheme="minorHAnsi"/>
          <w:b/>
          <w:bCs/>
          <w:color w:val="000000"/>
          <w:sz w:val="24"/>
          <w:szCs w:val="24"/>
        </w:rPr>
        <w:t>en de grootte</w:t>
      </w:r>
      <w:r w:rsidR="009E092D">
        <w:rPr>
          <w:rFonts w:asciiTheme="minorHAnsi" w:hAnsiTheme="minorHAnsi"/>
          <w:color w:val="000000"/>
          <w:sz w:val="24"/>
          <w:szCs w:val="24"/>
        </w:rPr>
        <w:t xml:space="preserve"> van </w:t>
      </w:r>
      <w:r w:rsidR="003E6E2B">
        <w:rPr>
          <w:rFonts w:asciiTheme="minorHAnsi" w:hAnsiTheme="minorHAnsi"/>
          <w:color w:val="000000"/>
          <w:sz w:val="24"/>
          <w:szCs w:val="24"/>
        </w:rPr>
        <w:t>de</w:t>
      </w:r>
      <w:r w:rsidR="009E092D">
        <w:rPr>
          <w:rFonts w:asciiTheme="minorHAnsi" w:hAnsiTheme="minorHAnsi"/>
          <w:color w:val="000000"/>
          <w:sz w:val="24"/>
          <w:szCs w:val="24"/>
        </w:rPr>
        <w:t xml:space="preserve"> EJT worden</w:t>
      </w:r>
      <w:r w:rsidR="000F145C">
        <w:rPr>
          <w:rFonts w:asciiTheme="minorHAnsi" w:hAnsiTheme="minorHAnsi"/>
          <w:color w:val="000000"/>
          <w:sz w:val="24"/>
          <w:szCs w:val="24"/>
        </w:rPr>
        <w:t xml:space="preserve"> bepaald door</w:t>
      </w:r>
      <w:r w:rsidR="00650F7F">
        <w:rPr>
          <w:rFonts w:asciiTheme="minorHAnsi" w:hAnsiTheme="minorHAnsi"/>
          <w:color w:val="000000"/>
          <w:sz w:val="24"/>
          <w:szCs w:val="24"/>
        </w:rPr>
        <w:t>:</w:t>
      </w:r>
    </w:p>
    <w:p w14:paraId="083DA4BB" w14:textId="77777777" w:rsidR="00873571" w:rsidRDefault="00873571" w:rsidP="00873571">
      <w:pPr>
        <w:tabs>
          <w:tab w:val="left" w:pos="9071"/>
        </w:tabs>
        <w:ind w:left="1418" w:right="-1"/>
        <w:jc w:val="both"/>
        <w:rPr>
          <w:rFonts w:asciiTheme="minorHAnsi" w:hAnsiTheme="minorHAnsi"/>
          <w:color w:val="000000"/>
          <w:sz w:val="24"/>
          <w:szCs w:val="24"/>
        </w:rPr>
      </w:pPr>
    </w:p>
    <w:p w14:paraId="414AC3D0" w14:textId="72056550" w:rsidR="000F145C" w:rsidRDefault="000F145C" w:rsidP="00AA17D2">
      <w:pPr>
        <w:tabs>
          <w:tab w:val="left" w:pos="9071"/>
        </w:tabs>
        <w:ind w:left="1418" w:right="-1"/>
        <w:jc w:val="both"/>
        <w:rPr>
          <w:rFonts w:asciiTheme="minorHAnsi" w:hAnsiTheme="minorHAnsi"/>
          <w:b/>
          <w:color w:val="000000"/>
          <w:sz w:val="24"/>
          <w:szCs w:val="24"/>
        </w:rPr>
      </w:pPr>
      <w:r>
        <w:rPr>
          <w:rFonts w:asciiTheme="minorHAnsi" w:hAnsiTheme="minorHAnsi"/>
          <w:color w:val="000000"/>
          <w:sz w:val="24"/>
          <w:szCs w:val="24"/>
        </w:rPr>
        <w:t>1.</w:t>
      </w:r>
      <w:r w:rsidR="00873571">
        <w:rPr>
          <w:rFonts w:asciiTheme="minorHAnsi" w:hAnsiTheme="minorHAnsi"/>
          <w:color w:val="000000"/>
          <w:sz w:val="24"/>
          <w:szCs w:val="24"/>
        </w:rPr>
        <w:t xml:space="preserve"> </w:t>
      </w:r>
      <w:r w:rsidR="008B2C00">
        <w:rPr>
          <w:rFonts w:asciiTheme="minorHAnsi" w:hAnsiTheme="minorHAnsi"/>
          <w:color w:val="000000"/>
          <w:sz w:val="24"/>
          <w:szCs w:val="24"/>
        </w:rPr>
        <w:t xml:space="preserve">de </w:t>
      </w:r>
      <w:r w:rsidR="00B05BE5">
        <w:rPr>
          <w:rFonts w:asciiTheme="minorHAnsi" w:hAnsiTheme="minorHAnsi"/>
          <w:color w:val="000000"/>
          <w:sz w:val="24"/>
          <w:szCs w:val="24"/>
        </w:rPr>
        <w:t xml:space="preserve">effectief </w:t>
      </w:r>
      <w:r w:rsidR="00D37BF6" w:rsidRPr="000F145C">
        <w:rPr>
          <w:rFonts w:asciiTheme="minorHAnsi" w:hAnsiTheme="minorHAnsi"/>
          <w:b/>
          <w:color w:val="000000"/>
          <w:sz w:val="24"/>
          <w:szCs w:val="24"/>
        </w:rPr>
        <w:t>gewerkte</w:t>
      </w:r>
      <w:r w:rsidR="005030F2">
        <w:rPr>
          <w:rFonts w:asciiTheme="minorHAnsi" w:hAnsiTheme="minorHAnsi"/>
          <w:color w:val="000000"/>
          <w:sz w:val="24"/>
          <w:szCs w:val="24"/>
        </w:rPr>
        <w:t xml:space="preserve"> </w:t>
      </w:r>
      <w:r w:rsidR="009B7608">
        <w:rPr>
          <w:rFonts w:asciiTheme="minorHAnsi" w:hAnsiTheme="minorHAnsi"/>
          <w:color w:val="000000"/>
          <w:sz w:val="24"/>
          <w:szCs w:val="24"/>
        </w:rPr>
        <w:t>(=effectieve bezoldigde)</w:t>
      </w:r>
      <w:r w:rsidR="005030F2">
        <w:rPr>
          <w:rFonts w:asciiTheme="minorHAnsi" w:hAnsiTheme="minorHAnsi"/>
          <w:color w:val="000000"/>
          <w:sz w:val="24"/>
          <w:szCs w:val="24"/>
        </w:rPr>
        <w:t xml:space="preserve"> </w:t>
      </w:r>
      <w:r w:rsidR="005834DE" w:rsidRPr="00A21098">
        <w:rPr>
          <w:rFonts w:asciiTheme="minorHAnsi" w:hAnsiTheme="minorHAnsi"/>
          <w:b/>
          <w:color w:val="000000"/>
          <w:sz w:val="24"/>
          <w:szCs w:val="24"/>
        </w:rPr>
        <w:t xml:space="preserve">arbeidsdagen </w:t>
      </w:r>
      <w:r w:rsidR="005834DE" w:rsidRPr="000F145C">
        <w:rPr>
          <w:rFonts w:asciiTheme="minorHAnsi" w:hAnsiTheme="minorHAnsi"/>
          <w:color w:val="000000"/>
          <w:sz w:val="24"/>
          <w:szCs w:val="24"/>
        </w:rPr>
        <w:t>en</w:t>
      </w:r>
    </w:p>
    <w:p w14:paraId="6C46C6BF" w14:textId="079AF21E" w:rsidR="000F145C" w:rsidRDefault="00873571" w:rsidP="00AA17D2">
      <w:pPr>
        <w:tabs>
          <w:tab w:val="left" w:pos="9071"/>
        </w:tabs>
        <w:ind w:left="1418" w:right="-1"/>
        <w:jc w:val="both"/>
        <w:rPr>
          <w:rFonts w:asciiTheme="minorHAnsi" w:hAnsiTheme="minorHAnsi"/>
          <w:color w:val="000000"/>
          <w:sz w:val="24"/>
          <w:szCs w:val="24"/>
        </w:rPr>
      </w:pPr>
      <w:r>
        <w:rPr>
          <w:rFonts w:asciiTheme="minorHAnsi" w:hAnsiTheme="minorHAnsi"/>
          <w:color w:val="000000"/>
          <w:sz w:val="24"/>
          <w:szCs w:val="24"/>
        </w:rPr>
        <w:t xml:space="preserve">2. </w:t>
      </w:r>
      <w:r w:rsidR="005834DE" w:rsidRPr="000F145C">
        <w:rPr>
          <w:rFonts w:asciiTheme="minorHAnsi" w:hAnsiTheme="minorHAnsi"/>
          <w:color w:val="000000"/>
          <w:sz w:val="24"/>
          <w:szCs w:val="24"/>
        </w:rPr>
        <w:t>daarmee</w:t>
      </w:r>
      <w:r w:rsidR="005834DE" w:rsidRPr="00A21098">
        <w:rPr>
          <w:rFonts w:asciiTheme="minorHAnsi" w:hAnsiTheme="minorHAnsi"/>
          <w:b/>
          <w:color w:val="000000"/>
          <w:sz w:val="24"/>
          <w:szCs w:val="24"/>
        </w:rPr>
        <w:t xml:space="preserve"> gelijkgestelde</w:t>
      </w:r>
      <w:r w:rsidR="005834DE">
        <w:rPr>
          <w:rFonts w:asciiTheme="minorHAnsi" w:hAnsiTheme="minorHAnsi"/>
          <w:color w:val="000000"/>
          <w:sz w:val="24"/>
          <w:szCs w:val="24"/>
        </w:rPr>
        <w:t xml:space="preserve"> niet-gewerkte dagen </w:t>
      </w:r>
      <w:r w:rsidR="000F145C">
        <w:rPr>
          <w:rFonts w:asciiTheme="minorHAnsi" w:hAnsiTheme="minorHAnsi"/>
          <w:color w:val="000000"/>
          <w:sz w:val="24"/>
          <w:szCs w:val="24"/>
        </w:rPr>
        <w:t>(met een in de plaats gestelde bezoldiging);</w:t>
      </w:r>
    </w:p>
    <w:p w14:paraId="72437276" w14:textId="3602CE7F" w:rsidR="00D37BF6" w:rsidRDefault="00873571" w:rsidP="00AA17D2">
      <w:pPr>
        <w:tabs>
          <w:tab w:val="left" w:pos="9071"/>
        </w:tabs>
        <w:ind w:left="1418" w:right="-1"/>
        <w:jc w:val="both"/>
        <w:rPr>
          <w:rFonts w:asciiTheme="minorHAnsi" w:hAnsiTheme="minorHAnsi"/>
          <w:color w:val="000000"/>
          <w:sz w:val="24"/>
          <w:szCs w:val="24"/>
        </w:rPr>
      </w:pPr>
      <w:r>
        <w:rPr>
          <w:rFonts w:asciiTheme="minorHAnsi" w:hAnsiTheme="minorHAnsi"/>
          <w:color w:val="000000"/>
          <w:sz w:val="24"/>
          <w:szCs w:val="24"/>
        </w:rPr>
        <w:t xml:space="preserve">3. </w:t>
      </w:r>
      <w:r w:rsidR="008B2C00">
        <w:rPr>
          <w:rFonts w:asciiTheme="minorHAnsi" w:hAnsiTheme="minorHAnsi"/>
          <w:color w:val="000000"/>
          <w:sz w:val="24"/>
          <w:szCs w:val="24"/>
        </w:rPr>
        <w:t xml:space="preserve">gedurende </w:t>
      </w:r>
      <w:r w:rsidR="008B2C00" w:rsidRPr="003842C7">
        <w:rPr>
          <w:rFonts w:asciiTheme="minorHAnsi" w:hAnsiTheme="minorHAnsi"/>
          <w:color w:val="000000"/>
          <w:sz w:val="24"/>
          <w:szCs w:val="24"/>
        </w:rPr>
        <w:t xml:space="preserve">de </w:t>
      </w:r>
      <w:r w:rsidR="008B2C00" w:rsidRPr="003842C7">
        <w:rPr>
          <w:rFonts w:asciiTheme="minorHAnsi" w:hAnsiTheme="minorHAnsi"/>
          <w:b/>
          <w:color w:val="000000"/>
          <w:sz w:val="24"/>
          <w:szCs w:val="24"/>
        </w:rPr>
        <w:t>refer</w:t>
      </w:r>
      <w:r w:rsidR="00685B4F" w:rsidRPr="003842C7">
        <w:rPr>
          <w:rFonts w:asciiTheme="minorHAnsi" w:hAnsiTheme="minorHAnsi"/>
          <w:b/>
          <w:color w:val="000000"/>
          <w:sz w:val="24"/>
          <w:szCs w:val="24"/>
        </w:rPr>
        <w:t>entie</w:t>
      </w:r>
      <w:r w:rsidR="008B2C00" w:rsidRPr="003842C7">
        <w:rPr>
          <w:rFonts w:asciiTheme="minorHAnsi" w:hAnsiTheme="minorHAnsi"/>
          <w:b/>
          <w:color w:val="000000"/>
          <w:sz w:val="24"/>
          <w:szCs w:val="24"/>
        </w:rPr>
        <w:t>periode</w:t>
      </w:r>
      <w:r w:rsidR="008B2C00" w:rsidRPr="003842C7">
        <w:rPr>
          <w:rFonts w:asciiTheme="minorHAnsi" w:hAnsiTheme="minorHAnsi"/>
          <w:color w:val="000000"/>
          <w:sz w:val="24"/>
          <w:szCs w:val="24"/>
        </w:rPr>
        <w:t xml:space="preserve"> van </w:t>
      </w:r>
      <w:r w:rsidR="008B2C00" w:rsidRPr="003842C7">
        <w:rPr>
          <w:rFonts w:asciiTheme="minorHAnsi" w:hAnsiTheme="minorHAnsi"/>
          <w:b/>
          <w:color w:val="000000"/>
          <w:sz w:val="24"/>
          <w:szCs w:val="24"/>
        </w:rPr>
        <w:t xml:space="preserve">01.01 tot </w:t>
      </w:r>
      <w:r w:rsidR="003E6E2B" w:rsidRPr="003842C7">
        <w:rPr>
          <w:rFonts w:asciiTheme="minorHAnsi" w:hAnsiTheme="minorHAnsi"/>
          <w:b/>
          <w:color w:val="000000"/>
          <w:sz w:val="24"/>
          <w:szCs w:val="24"/>
        </w:rPr>
        <w:t xml:space="preserve">en met </w:t>
      </w:r>
      <w:r w:rsidR="008B2C00" w:rsidRPr="003842C7">
        <w:rPr>
          <w:rFonts w:asciiTheme="minorHAnsi" w:hAnsiTheme="minorHAnsi"/>
          <w:b/>
          <w:color w:val="000000"/>
          <w:sz w:val="24"/>
          <w:szCs w:val="24"/>
        </w:rPr>
        <w:t>30.09 van het betrokken kalenderjaar</w:t>
      </w:r>
      <w:r w:rsidR="008B2C00" w:rsidRPr="003842C7">
        <w:rPr>
          <w:rFonts w:asciiTheme="minorHAnsi" w:hAnsiTheme="minorHAnsi"/>
          <w:color w:val="000000"/>
          <w:sz w:val="24"/>
          <w:szCs w:val="24"/>
        </w:rPr>
        <w:t xml:space="preserve"> (=</w:t>
      </w:r>
      <w:r w:rsidR="008B2C00">
        <w:rPr>
          <w:rFonts w:asciiTheme="minorHAnsi" w:hAnsiTheme="minorHAnsi"/>
          <w:color w:val="000000"/>
          <w:sz w:val="24"/>
          <w:szCs w:val="24"/>
        </w:rPr>
        <w:t xml:space="preserve"> jaar van uitbetaling</w:t>
      </w:r>
      <w:r w:rsidR="0063425E">
        <w:rPr>
          <w:rFonts w:asciiTheme="minorHAnsi" w:hAnsiTheme="minorHAnsi"/>
          <w:color w:val="000000"/>
          <w:sz w:val="24"/>
          <w:szCs w:val="24"/>
        </w:rPr>
        <w:t xml:space="preserve"> Y</w:t>
      </w:r>
      <w:r w:rsidR="008B2C00">
        <w:rPr>
          <w:rFonts w:asciiTheme="minorHAnsi" w:hAnsiTheme="minorHAnsi"/>
          <w:color w:val="000000"/>
          <w:sz w:val="24"/>
          <w:szCs w:val="24"/>
        </w:rPr>
        <w:t>).</w:t>
      </w:r>
    </w:p>
    <w:p w14:paraId="208B1A6C" w14:textId="77777777" w:rsidR="00AD7AB4" w:rsidRDefault="00AD7AB4" w:rsidP="000F145C">
      <w:pPr>
        <w:tabs>
          <w:tab w:val="left" w:pos="9071"/>
        </w:tabs>
        <w:ind w:left="1353" w:right="-1"/>
        <w:jc w:val="both"/>
        <w:rPr>
          <w:rFonts w:asciiTheme="minorHAnsi" w:hAnsiTheme="minorHAnsi"/>
          <w:color w:val="000000"/>
          <w:sz w:val="24"/>
          <w:szCs w:val="24"/>
        </w:rPr>
      </w:pPr>
    </w:p>
    <w:p w14:paraId="138156F6" w14:textId="77777777" w:rsidR="00685B4F" w:rsidRDefault="00685B4F" w:rsidP="00926330">
      <w:pPr>
        <w:numPr>
          <w:ilvl w:val="0"/>
          <w:numId w:val="65"/>
        </w:numPr>
        <w:ind w:left="1418" w:hanging="425"/>
        <w:jc w:val="both"/>
        <w:rPr>
          <w:rFonts w:asciiTheme="minorHAnsi" w:hAnsiTheme="minorHAnsi"/>
          <w:color w:val="000000"/>
          <w:sz w:val="24"/>
          <w:szCs w:val="24"/>
        </w:rPr>
      </w:pPr>
      <w:r w:rsidRPr="00685B4F">
        <w:rPr>
          <w:rFonts w:asciiTheme="minorHAnsi" w:hAnsiTheme="minorHAnsi"/>
          <w:color w:val="000000"/>
          <w:sz w:val="24"/>
          <w:szCs w:val="24"/>
        </w:rPr>
        <w:t xml:space="preserve">De </w:t>
      </w:r>
      <w:r>
        <w:rPr>
          <w:rFonts w:asciiTheme="minorHAnsi" w:hAnsiTheme="minorHAnsi"/>
          <w:color w:val="000000"/>
          <w:sz w:val="24"/>
          <w:szCs w:val="24"/>
        </w:rPr>
        <w:t>EJT</w:t>
      </w:r>
      <w:r w:rsidRPr="00685B4F">
        <w:rPr>
          <w:rFonts w:asciiTheme="minorHAnsi" w:hAnsiTheme="minorHAnsi"/>
          <w:color w:val="000000"/>
          <w:sz w:val="24"/>
          <w:szCs w:val="24"/>
        </w:rPr>
        <w:t xml:space="preserve"> wordt </w:t>
      </w:r>
      <w:r w:rsidRPr="00EE4025">
        <w:rPr>
          <w:rFonts w:asciiTheme="minorHAnsi" w:hAnsiTheme="minorHAnsi"/>
          <w:b/>
          <w:color w:val="000000"/>
          <w:sz w:val="24"/>
          <w:szCs w:val="24"/>
        </w:rPr>
        <w:t>pro rata de prestaties</w:t>
      </w:r>
      <w:r w:rsidR="002A12D9">
        <w:rPr>
          <w:rFonts w:asciiTheme="minorHAnsi" w:hAnsiTheme="minorHAnsi"/>
          <w:b/>
          <w:color w:val="000000"/>
          <w:sz w:val="24"/>
          <w:szCs w:val="24"/>
        </w:rPr>
        <w:t xml:space="preserve"> (en daarmee gelijkgestelde)</w:t>
      </w:r>
      <w:r w:rsidRPr="00685B4F">
        <w:rPr>
          <w:rFonts w:asciiTheme="minorHAnsi" w:hAnsiTheme="minorHAnsi"/>
          <w:color w:val="000000"/>
          <w:sz w:val="24"/>
          <w:szCs w:val="24"/>
        </w:rPr>
        <w:t xml:space="preserve"> berekend</w:t>
      </w:r>
      <w:r>
        <w:rPr>
          <w:rFonts w:asciiTheme="minorHAnsi" w:hAnsiTheme="minorHAnsi"/>
          <w:color w:val="000000"/>
          <w:sz w:val="24"/>
          <w:szCs w:val="24"/>
        </w:rPr>
        <w:t xml:space="preserve">. </w:t>
      </w:r>
      <w:r w:rsidRPr="00804320">
        <w:rPr>
          <w:rFonts w:asciiTheme="minorHAnsi" w:hAnsiTheme="minorHAnsi"/>
          <w:color w:val="000000"/>
          <w:sz w:val="24"/>
          <w:szCs w:val="24"/>
        </w:rPr>
        <w:t xml:space="preserve">Als </w:t>
      </w:r>
      <w:r>
        <w:rPr>
          <w:rFonts w:asciiTheme="minorHAnsi" w:hAnsiTheme="minorHAnsi"/>
          <w:color w:val="000000"/>
          <w:sz w:val="24"/>
          <w:szCs w:val="24"/>
        </w:rPr>
        <w:t xml:space="preserve">tijdens de </w:t>
      </w:r>
      <w:r w:rsidRPr="00804320">
        <w:rPr>
          <w:rFonts w:asciiTheme="minorHAnsi" w:hAnsiTheme="minorHAnsi"/>
          <w:color w:val="000000"/>
          <w:sz w:val="24"/>
          <w:szCs w:val="24"/>
        </w:rPr>
        <w:t>refer</w:t>
      </w:r>
      <w:r>
        <w:rPr>
          <w:rFonts w:asciiTheme="minorHAnsi" w:hAnsiTheme="minorHAnsi"/>
          <w:color w:val="000000"/>
          <w:sz w:val="24"/>
          <w:szCs w:val="24"/>
        </w:rPr>
        <w:t>en</w:t>
      </w:r>
      <w:r w:rsidRPr="00804320">
        <w:rPr>
          <w:rFonts w:asciiTheme="minorHAnsi" w:hAnsiTheme="minorHAnsi"/>
          <w:color w:val="000000"/>
          <w:sz w:val="24"/>
          <w:szCs w:val="24"/>
        </w:rPr>
        <w:t>t</w:t>
      </w:r>
      <w:r>
        <w:rPr>
          <w:rFonts w:asciiTheme="minorHAnsi" w:hAnsiTheme="minorHAnsi"/>
          <w:color w:val="000000"/>
          <w:sz w:val="24"/>
          <w:szCs w:val="24"/>
        </w:rPr>
        <w:t>i</w:t>
      </w:r>
      <w:r w:rsidRPr="00804320">
        <w:rPr>
          <w:rFonts w:asciiTheme="minorHAnsi" w:hAnsiTheme="minorHAnsi"/>
          <w:color w:val="000000"/>
          <w:sz w:val="24"/>
          <w:szCs w:val="24"/>
        </w:rPr>
        <w:t xml:space="preserve">eperiode </w:t>
      </w:r>
      <w:r>
        <w:rPr>
          <w:rFonts w:asciiTheme="minorHAnsi" w:hAnsiTheme="minorHAnsi"/>
          <w:color w:val="000000"/>
          <w:sz w:val="24"/>
          <w:szCs w:val="24"/>
        </w:rPr>
        <w:t xml:space="preserve">geen </w:t>
      </w:r>
      <w:r w:rsidRPr="00804320">
        <w:rPr>
          <w:rFonts w:asciiTheme="minorHAnsi" w:hAnsiTheme="minorHAnsi"/>
          <w:color w:val="000000"/>
          <w:sz w:val="24"/>
          <w:szCs w:val="24"/>
        </w:rPr>
        <w:t xml:space="preserve">volledige prestaties werden verricht, wordt </w:t>
      </w:r>
      <w:r>
        <w:rPr>
          <w:rFonts w:asciiTheme="minorHAnsi" w:hAnsiTheme="minorHAnsi"/>
          <w:color w:val="000000"/>
          <w:sz w:val="24"/>
          <w:szCs w:val="24"/>
        </w:rPr>
        <w:t>de EJT</w:t>
      </w:r>
      <w:r w:rsidRPr="00804320">
        <w:rPr>
          <w:rFonts w:asciiTheme="minorHAnsi" w:hAnsiTheme="minorHAnsi"/>
          <w:color w:val="000000"/>
          <w:sz w:val="24"/>
          <w:szCs w:val="24"/>
        </w:rPr>
        <w:t xml:space="preserve"> herleid </w:t>
      </w:r>
      <w:r>
        <w:rPr>
          <w:rFonts w:asciiTheme="minorHAnsi" w:hAnsiTheme="minorHAnsi"/>
          <w:color w:val="000000"/>
          <w:sz w:val="24"/>
          <w:szCs w:val="24"/>
        </w:rPr>
        <w:t>pro</w:t>
      </w:r>
      <w:r w:rsidRPr="00804320">
        <w:rPr>
          <w:rFonts w:asciiTheme="minorHAnsi" w:hAnsiTheme="minorHAnsi"/>
          <w:color w:val="000000"/>
          <w:sz w:val="24"/>
          <w:szCs w:val="24"/>
        </w:rPr>
        <w:t xml:space="preserve"> rata van </w:t>
      </w:r>
      <w:r>
        <w:rPr>
          <w:rFonts w:asciiTheme="minorHAnsi" w:hAnsiTheme="minorHAnsi"/>
          <w:color w:val="000000"/>
          <w:sz w:val="24"/>
          <w:szCs w:val="24"/>
        </w:rPr>
        <w:t>de</w:t>
      </w:r>
      <w:r w:rsidRPr="00804320">
        <w:rPr>
          <w:rFonts w:asciiTheme="minorHAnsi" w:hAnsiTheme="minorHAnsi"/>
          <w:color w:val="000000"/>
          <w:sz w:val="24"/>
          <w:szCs w:val="24"/>
        </w:rPr>
        <w:t xml:space="preserve"> </w:t>
      </w:r>
      <w:r w:rsidR="00BF67B8">
        <w:rPr>
          <w:rFonts w:asciiTheme="minorHAnsi" w:hAnsiTheme="minorHAnsi"/>
          <w:color w:val="000000"/>
          <w:sz w:val="24"/>
          <w:szCs w:val="24"/>
        </w:rPr>
        <w:t xml:space="preserve">werkelijk </w:t>
      </w:r>
      <w:r w:rsidRPr="00804320">
        <w:rPr>
          <w:rFonts w:asciiTheme="minorHAnsi" w:hAnsiTheme="minorHAnsi"/>
          <w:color w:val="000000"/>
          <w:sz w:val="24"/>
          <w:szCs w:val="24"/>
        </w:rPr>
        <w:t>verdiende bruto</w:t>
      </w:r>
      <w:r>
        <w:rPr>
          <w:rFonts w:asciiTheme="minorHAnsi" w:hAnsiTheme="minorHAnsi"/>
          <w:color w:val="000000"/>
          <w:sz w:val="24"/>
          <w:szCs w:val="24"/>
        </w:rPr>
        <w:t>bezoldiging</w:t>
      </w:r>
      <w:r w:rsidRPr="00804320">
        <w:rPr>
          <w:rFonts w:asciiTheme="minorHAnsi" w:hAnsiTheme="minorHAnsi"/>
          <w:color w:val="000000"/>
          <w:sz w:val="24"/>
          <w:szCs w:val="24"/>
        </w:rPr>
        <w:t xml:space="preserve"> tegenover </w:t>
      </w:r>
      <w:r>
        <w:rPr>
          <w:rFonts w:asciiTheme="minorHAnsi" w:hAnsiTheme="minorHAnsi"/>
          <w:color w:val="000000"/>
          <w:sz w:val="24"/>
          <w:szCs w:val="24"/>
        </w:rPr>
        <w:t>de</w:t>
      </w:r>
      <w:r w:rsidRPr="00804320">
        <w:rPr>
          <w:rFonts w:asciiTheme="minorHAnsi" w:hAnsiTheme="minorHAnsi"/>
          <w:color w:val="000000"/>
          <w:sz w:val="24"/>
          <w:szCs w:val="24"/>
        </w:rPr>
        <w:t xml:space="preserve"> bruto</w:t>
      </w:r>
      <w:r>
        <w:rPr>
          <w:rFonts w:asciiTheme="minorHAnsi" w:hAnsiTheme="minorHAnsi"/>
          <w:color w:val="000000"/>
          <w:sz w:val="24"/>
          <w:szCs w:val="24"/>
        </w:rPr>
        <w:t>bezoldiging</w:t>
      </w:r>
      <w:r w:rsidRPr="00804320">
        <w:rPr>
          <w:rFonts w:asciiTheme="minorHAnsi" w:hAnsiTheme="minorHAnsi"/>
          <w:color w:val="000000"/>
          <w:sz w:val="24"/>
          <w:szCs w:val="24"/>
        </w:rPr>
        <w:t xml:space="preserve"> bij volledige prestaties voor de volledige refer</w:t>
      </w:r>
      <w:r>
        <w:rPr>
          <w:rFonts w:asciiTheme="minorHAnsi" w:hAnsiTheme="minorHAnsi"/>
          <w:color w:val="000000"/>
          <w:sz w:val="24"/>
          <w:szCs w:val="24"/>
        </w:rPr>
        <w:t>en</w:t>
      </w:r>
      <w:r w:rsidRPr="00804320">
        <w:rPr>
          <w:rFonts w:asciiTheme="minorHAnsi" w:hAnsiTheme="minorHAnsi"/>
          <w:color w:val="000000"/>
          <w:sz w:val="24"/>
          <w:szCs w:val="24"/>
        </w:rPr>
        <w:t>t</w:t>
      </w:r>
      <w:r>
        <w:rPr>
          <w:rFonts w:asciiTheme="minorHAnsi" w:hAnsiTheme="minorHAnsi"/>
          <w:color w:val="000000"/>
          <w:sz w:val="24"/>
          <w:szCs w:val="24"/>
        </w:rPr>
        <w:t>i</w:t>
      </w:r>
      <w:r w:rsidRPr="00804320">
        <w:rPr>
          <w:rFonts w:asciiTheme="minorHAnsi" w:hAnsiTheme="minorHAnsi"/>
          <w:color w:val="000000"/>
          <w:sz w:val="24"/>
          <w:szCs w:val="24"/>
        </w:rPr>
        <w:t>eperiode</w:t>
      </w:r>
      <w:r>
        <w:rPr>
          <w:rFonts w:asciiTheme="minorHAnsi" w:hAnsiTheme="minorHAnsi"/>
          <w:color w:val="000000"/>
          <w:sz w:val="24"/>
          <w:szCs w:val="24"/>
        </w:rPr>
        <w:t xml:space="preserve"> (</w:t>
      </w:r>
      <w:r w:rsidR="00431356">
        <w:rPr>
          <w:rFonts w:asciiTheme="minorHAnsi" w:hAnsiTheme="minorHAnsi"/>
          <w:color w:val="000000"/>
          <w:sz w:val="24"/>
          <w:szCs w:val="24"/>
        </w:rPr>
        <w:t xml:space="preserve">zie </w:t>
      </w:r>
      <w:hyperlink w:anchor="_Toepassing_op_busbegeleiders" w:history="1">
        <w:r w:rsidRPr="00B5649E">
          <w:rPr>
            <w:rStyle w:val="Hyperlink"/>
            <w:rFonts w:asciiTheme="minorHAnsi" w:hAnsiTheme="minorHAnsi"/>
            <w:b/>
            <w:sz w:val="24"/>
            <w:szCs w:val="24"/>
          </w:rPr>
          <w:t>5.5.6</w:t>
        </w:r>
      </w:hyperlink>
      <w:r>
        <w:rPr>
          <w:rFonts w:asciiTheme="minorHAnsi" w:hAnsiTheme="minorHAnsi"/>
          <w:color w:val="000000"/>
          <w:sz w:val="24"/>
          <w:szCs w:val="24"/>
        </w:rPr>
        <w:t>).</w:t>
      </w:r>
    </w:p>
    <w:p w14:paraId="63F1D7E8" w14:textId="77777777" w:rsidR="00685B4F" w:rsidRDefault="00685B4F" w:rsidP="00EE0E77">
      <w:pPr>
        <w:tabs>
          <w:tab w:val="left" w:pos="9071"/>
        </w:tabs>
        <w:ind w:left="1353" w:right="-1"/>
        <w:jc w:val="both"/>
        <w:rPr>
          <w:rFonts w:asciiTheme="minorHAnsi" w:hAnsiTheme="minorHAnsi"/>
          <w:color w:val="000000"/>
          <w:sz w:val="24"/>
          <w:szCs w:val="24"/>
        </w:rPr>
      </w:pPr>
    </w:p>
    <w:p w14:paraId="66BA64AB" w14:textId="77777777" w:rsidR="00873571" w:rsidRDefault="002F0FE5" w:rsidP="00AA17D2">
      <w:pPr>
        <w:tabs>
          <w:tab w:val="left" w:pos="9071"/>
        </w:tabs>
        <w:ind w:left="1418"/>
        <w:jc w:val="both"/>
        <w:rPr>
          <w:rFonts w:asciiTheme="minorHAnsi" w:hAnsiTheme="minorHAnsi"/>
          <w:color w:val="000000"/>
          <w:sz w:val="24"/>
          <w:szCs w:val="24"/>
        </w:rPr>
      </w:pPr>
      <w:r w:rsidRPr="002F0FE5">
        <w:rPr>
          <w:rFonts w:asciiTheme="minorHAnsi" w:hAnsiTheme="minorHAnsi"/>
          <w:color w:val="000000"/>
          <w:sz w:val="24"/>
          <w:szCs w:val="24"/>
        </w:rPr>
        <w:t xml:space="preserve">Afwezigheden met behoud van </w:t>
      </w:r>
      <w:r>
        <w:rPr>
          <w:rFonts w:asciiTheme="minorHAnsi" w:hAnsiTheme="minorHAnsi"/>
          <w:color w:val="000000"/>
          <w:sz w:val="24"/>
          <w:szCs w:val="24"/>
        </w:rPr>
        <w:t xml:space="preserve">bezoldiging </w:t>
      </w:r>
      <w:r w:rsidRPr="002F0FE5">
        <w:rPr>
          <w:rFonts w:asciiTheme="minorHAnsi" w:hAnsiTheme="minorHAnsi"/>
          <w:color w:val="000000"/>
          <w:sz w:val="24"/>
          <w:szCs w:val="24"/>
        </w:rPr>
        <w:t xml:space="preserve">geven geen aanleiding tot vermindering of verlies van </w:t>
      </w:r>
      <w:r>
        <w:rPr>
          <w:rFonts w:asciiTheme="minorHAnsi" w:hAnsiTheme="minorHAnsi"/>
          <w:color w:val="000000"/>
          <w:sz w:val="24"/>
          <w:szCs w:val="24"/>
        </w:rPr>
        <w:t xml:space="preserve">de </w:t>
      </w:r>
      <w:r w:rsidRPr="002F0FE5">
        <w:rPr>
          <w:rFonts w:asciiTheme="minorHAnsi" w:hAnsiTheme="minorHAnsi"/>
          <w:color w:val="000000"/>
          <w:sz w:val="24"/>
          <w:szCs w:val="24"/>
        </w:rPr>
        <w:t>eindejaarstoelage.</w:t>
      </w:r>
    </w:p>
    <w:p w14:paraId="7BB607CB" w14:textId="77777777" w:rsidR="00873571" w:rsidRDefault="00873571" w:rsidP="00AA17D2">
      <w:pPr>
        <w:tabs>
          <w:tab w:val="left" w:pos="9071"/>
        </w:tabs>
        <w:ind w:left="1418"/>
        <w:jc w:val="both"/>
        <w:rPr>
          <w:rFonts w:asciiTheme="minorHAnsi" w:hAnsiTheme="minorHAnsi"/>
          <w:color w:val="000000"/>
          <w:sz w:val="24"/>
          <w:szCs w:val="24"/>
        </w:rPr>
      </w:pPr>
    </w:p>
    <w:p w14:paraId="4FF4D67E" w14:textId="2F4B6D8A" w:rsidR="00970B3B" w:rsidRDefault="002F0FE5" w:rsidP="00AA17D2">
      <w:pPr>
        <w:tabs>
          <w:tab w:val="left" w:pos="9071"/>
        </w:tabs>
        <w:ind w:left="1418"/>
        <w:jc w:val="both"/>
        <w:rPr>
          <w:rFonts w:asciiTheme="minorHAnsi" w:hAnsiTheme="minorHAnsi"/>
          <w:color w:val="000000"/>
          <w:sz w:val="24"/>
          <w:szCs w:val="24"/>
        </w:rPr>
      </w:pPr>
      <w:r w:rsidRPr="002F0FE5">
        <w:rPr>
          <w:rFonts w:asciiTheme="minorHAnsi" w:hAnsiTheme="minorHAnsi"/>
          <w:color w:val="000000"/>
          <w:sz w:val="24"/>
          <w:szCs w:val="24"/>
        </w:rPr>
        <w:t xml:space="preserve">Afwezigheden met verlies van </w:t>
      </w:r>
      <w:r>
        <w:rPr>
          <w:rFonts w:asciiTheme="minorHAnsi" w:hAnsiTheme="minorHAnsi"/>
          <w:color w:val="000000"/>
          <w:sz w:val="24"/>
          <w:szCs w:val="24"/>
        </w:rPr>
        <w:t>bezoldiging</w:t>
      </w:r>
      <w:r w:rsidRPr="002F0FE5">
        <w:rPr>
          <w:rFonts w:asciiTheme="minorHAnsi" w:hAnsiTheme="minorHAnsi"/>
          <w:color w:val="000000"/>
          <w:sz w:val="24"/>
          <w:szCs w:val="24"/>
        </w:rPr>
        <w:t xml:space="preserve"> geven </w:t>
      </w:r>
      <w:r w:rsidR="003E6E2B">
        <w:rPr>
          <w:rFonts w:asciiTheme="minorHAnsi" w:hAnsiTheme="minorHAnsi"/>
          <w:color w:val="000000"/>
          <w:sz w:val="24"/>
          <w:szCs w:val="24"/>
        </w:rPr>
        <w:t xml:space="preserve">in principe wel </w:t>
      </w:r>
      <w:r w:rsidRPr="002F0FE5">
        <w:rPr>
          <w:rFonts w:asciiTheme="minorHAnsi" w:hAnsiTheme="minorHAnsi"/>
          <w:color w:val="000000"/>
          <w:sz w:val="24"/>
          <w:szCs w:val="24"/>
        </w:rPr>
        <w:t>aanleiding tot pro rata vermindering van de eindejaarstoelage</w:t>
      </w:r>
      <w:r w:rsidR="00215080">
        <w:rPr>
          <w:rFonts w:asciiTheme="minorHAnsi" w:hAnsiTheme="minorHAnsi"/>
          <w:color w:val="000000"/>
          <w:sz w:val="24"/>
          <w:szCs w:val="24"/>
        </w:rPr>
        <w:t>!</w:t>
      </w:r>
    </w:p>
    <w:p w14:paraId="2BFCE0C4" w14:textId="77777777" w:rsidR="00AD7AB4" w:rsidRDefault="00AD7AB4" w:rsidP="00EE0E77">
      <w:pPr>
        <w:tabs>
          <w:tab w:val="left" w:pos="9071"/>
        </w:tabs>
        <w:ind w:left="1353" w:right="-1"/>
        <w:jc w:val="both"/>
        <w:rPr>
          <w:rFonts w:asciiTheme="minorHAnsi" w:hAnsiTheme="minorHAnsi"/>
          <w:color w:val="000000"/>
          <w:sz w:val="24"/>
          <w:szCs w:val="24"/>
        </w:rPr>
      </w:pPr>
    </w:p>
    <w:p w14:paraId="1F479287" w14:textId="77777777" w:rsidR="00AD7AB4" w:rsidRDefault="00AD7AB4" w:rsidP="00EE0E77">
      <w:pPr>
        <w:tabs>
          <w:tab w:val="left" w:pos="9071"/>
        </w:tabs>
        <w:ind w:left="1353" w:right="-1"/>
        <w:jc w:val="both"/>
        <w:rPr>
          <w:rFonts w:asciiTheme="minorHAnsi" w:hAnsiTheme="minorHAnsi"/>
          <w:color w:val="000000"/>
          <w:sz w:val="24"/>
          <w:szCs w:val="24"/>
        </w:rPr>
      </w:pPr>
    </w:p>
    <w:p w14:paraId="17CCF7EC" w14:textId="77777777" w:rsidR="00AD7AB4" w:rsidRDefault="00AD7AB4" w:rsidP="00EE0E77">
      <w:pPr>
        <w:tabs>
          <w:tab w:val="left" w:pos="9071"/>
        </w:tabs>
        <w:ind w:left="1353" w:right="-1"/>
        <w:jc w:val="both"/>
        <w:rPr>
          <w:rFonts w:asciiTheme="minorHAnsi" w:hAnsiTheme="minorHAnsi"/>
          <w:color w:val="000000"/>
          <w:sz w:val="24"/>
          <w:szCs w:val="24"/>
        </w:rPr>
      </w:pPr>
    </w:p>
    <w:p w14:paraId="2D4FD906" w14:textId="77777777" w:rsidR="00AD7AB4" w:rsidRDefault="00AD7AB4" w:rsidP="00EE0E77">
      <w:pPr>
        <w:tabs>
          <w:tab w:val="left" w:pos="9071"/>
        </w:tabs>
        <w:ind w:left="1353" w:right="-1"/>
        <w:jc w:val="both"/>
        <w:rPr>
          <w:rFonts w:asciiTheme="minorHAnsi" w:hAnsiTheme="minorHAnsi"/>
          <w:color w:val="000000"/>
          <w:sz w:val="24"/>
          <w:szCs w:val="24"/>
        </w:rPr>
      </w:pPr>
    </w:p>
    <w:p w14:paraId="6B458F2C" w14:textId="77777777" w:rsidR="00AD7AB4" w:rsidRDefault="00AD7AB4" w:rsidP="00EE0E77">
      <w:pPr>
        <w:tabs>
          <w:tab w:val="left" w:pos="9071"/>
        </w:tabs>
        <w:ind w:left="1353" w:right="-1"/>
        <w:jc w:val="both"/>
        <w:rPr>
          <w:rFonts w:asciiTheme="minorHAnsi" w:hAnsiTheme="minorHAnsi"/>
          <w:color w:val="000000"/>
          <w:sz w:val="24"/>
          <w:szCs w:val="24"/>
        </w:rPr>
      </w:pPr>
    </w:p>
    <w:p w14:paraId="66927C93" w14:textId="77777777" w:rsidR="00AD7AB4" w:rsidRDefault="00AD7AB4" w:rsidP="00EE0E77">
      <w:pPr>
        <w:tabs>
          <w:tab w:val="left" w:pos="9071"/>
        </w:tabs>
        <w:ind w:left="1353" w:right="-1"/>
        <w:jc w:val="both"/>
        <w:rPr>
          <w:rFonts w:asciiTheme="minorHAnsi" w:hAnsiTheme="minorHAnsi"/>
          <w:color w:val="000000"/>
          <w:sz w:val="24"/>
          <w:szCs w:val="24"/>
        </w:rPr>
      </w:pPr>
    </w:p>
    <w:p w14:paraId="1CC1FB55" w14:textId="77777777" w:rsidR="00AD7AB4" w:rsidRDefault="00AD7AB4" w:rsidP="00EE0E77">
      <w:pPr>
        <w:tabs>
          <w:tab w:val="left" w:pos="9071"/>
        </w:tabs>
        <w:ind w:left="1353" w:right="-1"/>
        <w:jc w:val="both"/>
        <w:rPr>
          <w:rFonts w:asciiTheme="minorHAnsi" w:hAnsiTheme="minorHAnsi"/>
          <w:color w:val="000000"/>
          <w:sz w:val="24"/>
          <w:szCs w:val="24"/>
        </w:rPr>
      </w:pPr>
    </w:p>
    <w:p w14:paraId="58D39CE1" w14:textId="77777777" w:rsidR="00B92370" w:rsidRDefault="00B92370" w:rsidP="00EE0E77">
      <w:pPr>
        <w:tabs>
          <w:tab w:val="left" w:pos="9071"/>
        </w:tabs>
        <w:ind w:left="1353" w:right="-1"/>
        <w:jc w:val="both"/>
        <w:rPr>
          <w:rFonts w:asciiTheme="minorHAnsi" w:hAnsiTheme="minorHAnsi"/>
          <w:color w:val="000000"/>
          <w:sz w:val="24"/>
          <w:szCs w:val="24"/>
        </w:rPr>
      </w:pPr>
    </w:p>
    <w:p w14:paraId="11615135" w14:textId="25BBD59B" w:rsidR="00873571" w:rsidRPr="00BE16D7" w:rsidRDefault="00873571" w:rsidP="00873571">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57433EE" w14:textId="77777777" w:rsidR="00D61729" w:rsidRPr="003934FB" w:rsidRDefault="00D61729" w:rsidP="003934FB">
      <w:pPr>
        <w:pStyle w:val="Kop4"/>
        <w:rPr>
          <w:color w:val="000000"/>
        </w:rPr>
      </w:pPr>
      <w:bookmarkStart w:id="2729" w:name="_Voor_de_berekening"/>
      <w:bookmarkEnd w:id="2729"/>
      <w:r w:rsidRPr="003934FB">
        <w:rPr>
          <w:rFonts w:asciiTheme="minorHAnsi" w:hAnsiTheme="minorHAnsi" w:cstheme="minorHAnsi"/>
          <w:b/>
          <w:i w:val="0"/>
          <w:sz w:val="28"/>
          <w:szCs w:val="28"/>
          <w:u w:val="none"/>
        </w:rPr>
        <w:t xml:space="preserve">Voor de berekening van de EJT worden met de dagen normale werkelijke arbeid </w:t>
      </w:r>
      <w:r w:rsidR="00970B3B" w:rsidRPr="003934FB">
        <w:rPr>
          <w:rFonts w:asciiTheme="minorHAnsi" w:hAnsiTheme="minorHAnsi" w:cstheme="minorHAnsi"/>
          <w:b/>
          <w:i w:val="0"/>
          <w:sz w:val="28"/>
          <w:szCs w:val="28"/>
          <w:u w:val="none"/>
        </w:rPr>
        <w:t xml:space="preserve">bijgevolg </w:t>
      </w:r>
      <w:r w:rsidRPr="003934FB">
        <w:rPr>
          <w:rFonts w:asciiTheme="minorHAnsi" w:hAnsiTheme="minorHAnsi" w:cstheme="minorHAnsi"/>
          <w:b/>
          <w:i w:val="0"/>
          <w:sz w:val="28"/>
          <w:szCs w:val="28"/>
          <w:u w:val="none"/>
        </w:rPr>
        <w:t xml:space="preserve">de volgende welbepaalde dagen van arbeidsonderbreking </w:t>
      </w:r>
      <w:r w:rsidR="00D14E7E" w:rsidRPr="003934FB">
        <w:rPr>
          <w:rFonts w:asciiTheme="minorHAnsi" w:hAnsiTheme="minorHAnsi" w:cstheme="minorHAnsi"/>
          <w:b/>
          <w:i w:val="0"/>
          <w:sz w:val="28"/>
          <w:szCs w:val="28"/>
          <w:u w:val="none"/>
        </w:rPr>
        <w:t>(schorsing van de arbei</w:t>
      </w:r>
      <w:r w:rsidR="00970B3B" w:rsidRPr="003934FB">
        <w:rPr>
          <w:rFonts w:asciiTheme="minorHAnsi" w:hAnsiTheme="minorHAnsi" w:cstheme="minorHAnsi"/>
          <w:b/>
          <w:i w:val="0"/>
          <w:sz w:val="28"/>
          <w:szCs w:val="28"/>
          <w:u w:val="none"/>
        </w:rPr>
        <w:t>dsovereenkomst) gelijkgesteld</w:t>
      </w:r>
      <w:r w:rsidR="00650F7F">
        <w:rPr>
          <w:rFonts w:asciiTheme="minorHAnsi" w:hAnsiTheme="minorHAnsi" w:cstheme="minorHAnsi"/>
          <w:i w:val="0"/>
          <w:color w:val="000000"/>
          <w:u w:val="none"/>
        </w:rPr>
        <w:t>:</w:t>
      </w:r>
    </w:p>
    <w:p w14:paraId="15F919B0" w14:textId="77777777" w:rsidR="00970B3B" w:rsidRDefault="00970B3B" w:rsidP="00970B3B">
      <w:pPr>
        <w:tabs>
          <w:tab w:val="left" w:pos="9071"/>
        </w:tabs>
        <w:ind w:left="1353" w:right="-1"/>
        <w:jc w:val="both"/>
        <w:rPr>
          <w:rFonts w:asciiTheme="minorHAnsi" w:hAnsiTheme="minorHAnsi"/>
          <w:color w:val="000000"/>
          <w:sz w:val="24"/>
          <w:szCs w:val="24"/>
        </w:rPr>
      </w:pPr>
    </w:p>
    <w:tbl>
      <w:tblPr>
        <w:tblW w:w="9669" w:type="dxa"/>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574"/>
        <w:gridCol w:w="6095"/>
      </w:tblGrid>
      <w:tr w:rsidR="00970B3B" w:rsidRPr="00970B3B" w14:paraId="3A91C309" w14:textId="77777777" w:rsidTr="00324274">
        <w:trPr>
          <w:tblHeade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05B41D1" w14:textId="77777777" w:rsidR="00970B3B" w:rsidRPr="00970B3B" w:rsidRDefault="00970B3B" w:rsidP="00970B3B">
            <w:pPr>
              <w:spacing w:before="56" w:beforeAutospacing="1" w:after="56" w:afterAutospacing="1"/>
              <w:jc w:val="center"/>
              <w:rPr>
                <w:rFonts w:asciiTheme="minorHAnsi" w:hAnsiTheme="minorHAnsi"/>
                <w:color w:val="000000"/>
                <w:szCs w:val="22"/>
                <w:lang w:val="nl-BE" w:eastAsia="nl-BE"/>
              </w:rPr>
            </w:pPr>
            <w:r>
              <w:rPr>
                <w:rFonts w:asciiTheme="minorHAnsi" w:hAnsiTheme="minorHAnsi"/>
                <w:b/>
                <w:bCs/>
                <w:color w:val="000000"/>
                <w:szCs w:val="22"/>
                <w:lang w:val="nl-BE" w:eastAsia="nl-BE"/>
              </w:rPr>
              <w:t>reden van s</w:t>
            </w:r>
            <w:r w:rsidRPr="00970B3B">
              <w:rPr>
                <w:rFonts w:asciiTheme="minorHAnsi" w:hAnsiTheme="minorHAnsi"/>
                <w:b/>
                <w:bCs/>
                <w:color w:val="000000"/>
                <w:szCs w:val="22"/>
                <w:lang w:val="nl-BE" w:eastAsia="nl-BE"/>
              </w:rPr>
              <w:t xml:space="preserve">chorsing van </w:t>
            </w:r>
            <w:r w:rsidRPr="00970B3B">
              <w:rPr>
                <w:rFonts w:asciiTheme="minorHAnsi" w:hAnsiTheme="minorHAnsi"/>
                <w:b/>
                <w:bCs/>
                <w:color w:val="000000"/>
                <w:szCs w:val="22"/>
                <w:lang w:val="nl-BE" w:eastAsia="nl-BE"/>
              </w:rPr>
              <w:br/>
              <w:t>de arbeidsovereenkomst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17F8B057" w14:textId="77777777" w:rsidR="00970B3B" w:rsidRPr="00970B3B" w:rsidRDefault="00970B3B" w:rsidP="00970B3B">
            <w:pPr>
              <w:spacing w:before="56" w:beforeAutospacing="1" w:after="56" w:afterAutospacing="1"/>
              <w:jc w:val="center"/>
              <w:rPr>
                <w:rFonts w:asciiTheme="minorHAnsi" w:hAnsiTheme="minorHAnsi"/>
                <w:color w:val="000000"/>
                <w:szCs w:val="22"/>
                <w:lang w:val="nl-BE" w:eastAsia="nl-BE"/>
              </w:rPr>
            </w:pPr>
            <w:r>
              <w:rPr>
                <w:rFonts w:asciiTheme="minorHAnsi" w:hAnsiTheme="minorHAnsi"/>
                <w:b/>
                <w:bCs/>
                <w:color w:val="000000"/>
                <w:szCs w:val="22"/>
                <w:lang w:val="nl-BE" w:eastAsia="nl-BE"/>
              </w:rPr>
              <w:t>d</w:t>
            </w:r>
            <w:r w:rsidRPr="00970B3B">
              <w:rPr>
                <w:rFonts w:asciiTheme="minorHAnsi" w:hAnsiTheme="minorHAnsi"/>
                <w:b/>
                <w:bCs/>
                <w:color w:val="000000"/>
                <w:szCs w:val="22"/>
                <w:lang w:val="nl-BE" w:eastAsia="nl-BE"/>
              </w:rPr>
              <w:t xml:space="preserve">uur van de periode die met effectieve prestaties </w:t>
            </w:r>
            <w:r w:rsidRPr="00970B3B">
              <w:rPr>
                <w:rFonts w:asciiTheme="minorHAnsi" w:hAnsiTheme="minorHAnsi"/>
                <w:b/>
                <w:bCs/>
                <w:color w:val="000000"/>
                <w:szCs w:val="22"/>
                <w:lang w:val="nl-BE" w:eastAsia="nl-BE"/>
              </w:rPr>
              <w:br/>
              <w:t>gelijkgesteld wordt</w:t>
            </w:r>
          </w:p>
        </w:tc>
      </w:tr>
      <w:tr w:rsidR="00970B3B" w:rsidRPr="00970B3B" w14:paraId="34E4D06C"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04F40A6A" w14:textId="77777777" w:rsidR="00970B3B" w:rsidRPr="00970B3B" w:rsidRDefault="007D3144" w:rsidP="007D3144">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Jaarlijkse w</w:t>
            </w:r>
            <w:r w:rsidR="00970B3B" w:rsidRPr="00970B3B">
              <w:rPr>
                <w:rFonts w:asciiTheme="minorHAnsi" w:hAnsiTheme="minorHAnsi"/>
                <w:color w:val="000000"/>
                <w:szCs w:val="22"/>
                <w:lang w:val="nl-BE" w:eastAsia="nl-BE"/>
              </w:rPr>
              <w:t>ettelijke vakantiedagen</w:t>
            </w:r>
          </w:p>
        </w:tc>
        <w:tc>
          <w:tcPr>
            <w:tcW w:w="6095" w:type="dxa"/>
            <w:tcBorders>
              <w:top w:val="outset" w:sz="6" w:space="0" w:color="auto"/>
              <w:left w:val="outset" w:sz="6" w:space="0" w:color="auto"/>
              <w:bottom w:val="outset" w:sz="6" w:space="0" w:color="auto"/>
              <w:right w:val="outset" w:sz="6" w:space="0" w:color="auto"/>
            </w:tcBorders>
            <w:hideMark/>
          </w:tcPr>
          <w:p w14:paraId="21402554"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4756EC8D"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91C8EF5"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Ziekte of ongeval van gemeen recht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67A53108" w14:textId="77777777" w:rsidR="00970B3B" w:rsidRPr="00970B3B" w:rsidRDefault="00970B3B" w:rsidP="00EF0A70">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De eerste 12 maanden van de onderbreking van de prestaties</w:t>
            </w:r>
            <w:r w:rsidR="00C202D5">
              <w:rPr>
                <w:rFonts w:asciiTheme="minorHAnsi" w:hAnsiTheme="minorHAnsi"/>
                <w:color w:val="000000"/>
                <w:szCs w:val="22"/>
                <w:lang w:val="nl-BE" w:eastAsia="nl-BE"/>
              </w:rPr>
              <w:t xml:space="preserve"> </w:t>
            </w:r>
            <w:r w:rsidR="00162F48">
              <w:rPr>
                <w:rFonts w:asciiTheme="minorHAnsi" w:hAnsiTheme="minorHAnsi"/>
                <w:color w:val="000000"/>
                <w:szCs w:val="22"/>
                <w:lang w:val="nl-BE" w:eastAsia="nl-BE"/>
              </w:rPr>
              <w:t>(</w:t>
            </w:r>
            <w:r w:rsidR="00C202D5">
              <w:rPr>
                <w:rFonts w:asciiTheme="minorHAnsi" w:hAnsiTheme="minorHAnsi"/>
                <w:color w:val="000000"/>
                <w:szCs w:val="22"/>
                <w:lang w:val="nl-BE" w:eastAsia="nl-BE"/>
              </w:rPr>
              <w:t>bij langdurige ziekte</w:t>
            </w:r>
            <w:r w:rsidR="00162F48">
              <w:rPr>
                <w:rFonts w:asciiTheme="minorHAnsi" w:hAnsiTheme="minorHAnsi"/>
                <w:color w:val="000000"/>
                <w:szCs w:val="22"/>
                <w:lang w:val="nl-BE" w:eastAsia="nl-BE"/>
              </w:rPr>
              <w:t>)</w:t>
            </w:r>
          </w:p>
        </w:tc>
      </w:tr>
      <w:tr w:rsidR="00970B3B" w:rsidRPr="00970B3B" w14:paraId="3D3C573A"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6CBDC598"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Arbeidsongeval of beroepsziekte</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7525965" w14:textId="70EF7FEC" w:rsidR="00970B3B" w:rsidRPr="00970B3B" w:rsidRDefault="00970B3B" w:rsidP="00246BE5">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De periode van volledige tijdelijke arbeidsongeschiktheid</w:t>
            </w:r>
            <w:r w:rsidR="00F11E8A">
              <w:rPr>
                <w:rFonts w:asciiTheme="minorHAnsi" w:hAnsiTheme="minorHAnsi"/>
                <w:color w:val="000000"/>
                <w:szCs w:val="22"/>
                <w:lang w:val="nl-BE" w:eastAsia="nl-BE"/>
              </w:rPr>
              <w:br/>
            </w:r>
            <w:r w:rsidRPr="00970B3B">
              <w:rPr>
                <w:rFonts w:asciiTheme="minorHAnsi" w:hAnsiTheme="minorHAnsi"/>
                <w:color w:val="000000"/>
                <w:szCs w:val="22"/>
                <w:lang w:val="nl-BE" w:eastAsia="nl-BE"/>
              </w:rPr>
              <w:t>De eerste 12 maanden van de periode van tijdelijke gedeeltelijke ongeschiktheid, volgend op een periode van tijdelijke volledige ongeschiktheid</w:t>
            </w:r>
          </w:p>
        </w:tc>
      </w:tr>
      <w:tr w:rsidR="00970B3B" w:rsidRPr="00970B3B" w14:paraId="35CCE2AB"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EEB1640"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Profylactisch verlof</w:t>
            </w:r>
          </w:p>
        </w:tc>
        <w:tc>
          <w:tcPr>
            <w:tcW w:w="6095" w:type="dxa"/>
            <w:tcBorders>
              <w:top w:val="outset" w:sz="6" w:space="0" w:color="auto"/>
              <w:left w:val="outset" w:sz="6" w:space="0" w:color="auto"/>
              <w:bottom w:val="outset" w:sz="6" w:space="0" w:color="auto"/>
              <w:right w:val="outset" w:sz="6" w:space="0" w:color="auto"/>
            </w:tcBorders>
            <w:vAlign w:val="center"/>
            <w:hideMark/>
          </w:tcPr>
          <w:p w14:paraId="2BC16859"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6EC68A43"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02086C7"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Bevallingsrust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ADF2CCD" w14:textId="77777777" w:rsidR="00970B3B" w:rsidRPr="00970B3B" w:rsidRDefault="00970B3B" w:rsidP="00FB624D">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Moederschapsrust van 15 weken</w:t>
            </w:r>
            <w:r w:rsidR="00FB624D">
              <w:rPr>
                <w:rFonts w:asciiTheme="minorHAnsi" w:hAnsiTheme="minorHAnsi"/>
                <w:color w:val="000000"/>
                <w:szCs w:val="22"/>
                <w:lang w:val="nl-BE" w:eastAsia="nl-BE"/>
              </w:rPr>
              <w:t xml:space="preserve"> of m</w:t>
            </w:r>
            <w:r w:rsidRPr="00970B3B">
              <w:rPr>
                <w:rFonts w:asciiTheme="minorHAnsi" w:hAnsiTheme="minorHAnsi"/>
                <w:color w:val="000000"/>
                <w:szCs w:val="22"/>
                <w:lang w:val="nl-BE" w:eastAsia="nl-BE"/>
              </w:rPr>
              <w:t>eer</w:t>
            </w:r>
            <w:r w:rsidR="00FB624D">
              <w:rPr>
                <w:rFonts w:asciiTheme="minorHAnsi" w:hAnsiTheme="minorHAnsi"/>
                <w:color w:val="000000"/>
                <w:szCs w:val="22"/>
                <w:lang w:val="nl-BE" w:eastAsia="nl-BE"/>
              </w:rPr>
              <w:t xml:space="preserve"> naar gelang het geval</w:t>
            </w:r>
          </w:p>
        </w:tc>
      </w:tr>
      <w:tr w:rsidR="00970B3B" w:rsidRPr="00970B3B" w14:paraId="79139836"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51B32BB8"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Verwijdering van de zwangere vrouw</w:t>
            </w:r>
          </w:p>
        </w:tc>
        <w:tc>
          <w:tcPr>
            <w:tcW w:w="6095" w:type="dxa"/>
            <w:tcBorders>
              <w:top w:val="outset" w:sz="6" w:space="0" w:color="auto"/>
              <w:left w:val="outset" w:sz="6" w:space="0" w:color="auto"/>
              <w:bottom w:val="outset" w:sz="6" w:space="0" w:color="auto"/>
              <w:right w:val="outset" w:sz="6" w:space="0" w:color="auto"/>
            </w:tcBorders>
            <w:vAlign w:val="center"/>
            <w:hideMark/>
          </w:tcPr>
          <w:p w14:paraId="61A10397"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41150D" w14:paraId="0A0A45AB" w14:textId="77777777" w:rsidTr="002B7C2F">
        <w:trPr>
          <w:trHeight w:val="851"/>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7FC34015" w14:textId="77777777" w:rsidR="00970B3B" w:rsidRPr="00970B3B" w:rsidRDefault="00970B3B" w:rsidP="002B7C2F">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Verwijdering tijdens de borstvoedingsperiode</w:t>
            </w:r>
          </w:p>
        </w:tc>
        <w:tc>
          <w:tcPr>
            <w:tcW w:w="6095" w:type="dxa"/>
            <w:tcBorders>
              <w:top w:val="outset" w:sz="6" w:space="0" w:color="auto"/>
              <w:left w:val="outset" w:sz="6" w:space="0" w:color="auto"/>
              <w:bottom w:val="outset" w:sz="6" w:space="0" w:color="auto"/>
              <w:right w:val="outset" w:sz="6" w:space="0" w:color="auto"/>
            </w:tcBorders>
            <w:vAlign w:val="center"/>
            <w:hideMark/>
          </w:tcPr>
          <w:p w14:paraId="007E5833" w14:textId="77777777" w:rsidR="00970B3B" w:rsidRPr="00970B3B" w:rsidRDefault="00970B3B" w:rsidP="002B7C2F">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Periode waarin de betrokkene aanspraak kan maken op moederschapsuitkeringen maar maximum tot aan het einde van de 5de maand na de bevalling</w:t>
            </w:r>
          </w:p>
        </w:tc>
      </w:tr>
      <w:tr w:rsidR="00970B3B" w:rsidRPr="00970B3B" w14:paraId="4E4A93D3"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71F59E2"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Klein verlet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18C81140"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46425E45"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E15DBBF" w14:textId="35D146FE" w:rsidR="00970B3B" w:rsidRPr="00970B3B" w:rsidRDefault="0087185D" w:rsidP="00970B3B">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Geboorteverlof bij geboorte van een kin</w:t>
            </w:r>
            <w:r w:rsidR="00B860B6">
              <w:rPr>
                <w:rFonts w:asciiTheme="minorHAnsi" w:hAnsiTheme="minorHAnsi"/>
                <w:color w:val="000000"/>
                <w:szCs w:val="22"/>
                <w:lang w:val="nl-BE" w:eastAsia="nl-BE"/>
              </w:rPr>
              <w:t>d</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79BFCE9"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09675369"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7B275EEB" w14:textId="77777777" w:rsidR="00970B3B" w:rsidRPr="00970B3B" w:rsidRDefault="00F11E8A" w:rsidP="007D3144">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Syndicaal verlof</w:t>
            </w:r>
          </w:p>
        </w:tc>
        <w:tc>
          <w:tcPr>
            <w:tcW w:w="6095" w:type="dxa"/>
            <w:tcBorders>
              <w:top w:val="outset" w:sz="6" w:space="0" w:color="auto"/>
              <w:left w:val="outset" w:sz="6" w:space="0" w:color="auto"/>
              <w:bottom w:val="outset" w:sz="6" w:space="0" w:color="auto"/>
              <w:right w:val="outset" w:sz="6" w:space="0" w:color="auto"/>
            </w:tcBorders>
            <w:hideMark/>
          </w:tcPr>
          <w:p w14:paraId="3071661E"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bl>
    <w:p w14:paraId="5BF793B2" w14:textId="77777777" w:rsidR="00AD7AB4" w:rsidRDefault="00AD7AB4" w:rsidP="00AD7AB4">
      <w:pPr>
        <w:ind w:left="1418"/>
        <w:jc w:val="both"/>
        <w:rPr>
          <w:rFonts w:asciiTheme="minorHAnsi" w:hAnsiTheme="minorHAnsi"/>
          <w:color w:val="000000"/>
          <w:sz w:val="24"/>
          <w:szCs w:val="24"/>
        </w:rPr>
      </w:pPr>
    </w:p>
    <w:p w14:paraId="3299E1A5" w14:textId="77777777" w:rsidR="00873571" w:rsidRDefault="00D37BF6" w:rsidP="00926330">
      <w:pPr>
        <w:numPr>
          <w:ilvl w:val="0"/>
          <w:numId w:val="65"/>
        </w:numPr>
        <w:kinsoku w:val="0"/>
        <w:overflowPunct w:val="0"/>
        <w:autoSpaceDE w:val="0"/>
        <w:autoSpaceDN w:val="0"/>
        <w:adjustRightInd w:val="0"/>
        <w:ind w:left="1418" w:right="-1" w:hanging="567"/>
        <w:jc w:val="both"/>
        <w:rPr>
          <w:rFonts w:asciiTheme="minorHAnsi" w:hAnsiTheme="minorHAnsi"/>
          <w:color w:val="000000"/>
          <w:sz w:val="24"/>
          <w:szCs w:val="24"/>
        </w:rPr>
      </w:pPr>
      <w:r w:rsidRPr="00CD6AE2">
        <w:rPr>
          <w:rFonts w:asciiTheme="minorHAnsi" w:hAnsiTheme="minorHAnsi"/>
          <w:color w:val="000000"/>
          <w:sz w:val="24"/>
          <w:szCs w:val="24"/>
        </w:rPr>
        <w:t xml:space="preserve">De EJT wordt voor de in dienst zijnde personeelsleden </w:t>
      </w:r>
      <w:r w:rsidRPr="00CD6AE2">
        <w:rPr>
          <w:rFonts w:asciiTheme="minorHAnsi" w:hAnsiTheme="minorHAnsi"/>
          <w:b/>
          <w:color w:val="000000"/>
          <w:sz w:val="24"/>
          <w:szCs w:val="24"/>
        </w:rPr>
        <w:t xml:space="preserve">uitbetaald </w:t>
      </w:r>
      <w:r w:rsidRPr="00CD6AE2">
        <w:rPr>
          <w:rFonts w:asciiTheme="minorHAnsi" w:hAnsiTheme="minorHAnsi"/>
          <w:color w:val="000000"/>
          <w:sz w:val="24"/>
          <w:szCs w:val="24"/>
        </w:rPr>
        <w:t xml:space="preserve">in de loop van de maand </w:t>
      </w:r>
      <w:r w:rsidRPr="00CD6AE2">
        <w:rPr>
          <w:rFonts w:asciiTheme="minorHAnsi" w:hAnsiTheme="minorHAnsi"/>
          <w:b/>
          <w:color w:val="000000"/>
          <w:sz w:val="24"/>
          <w:szCs w:val="24"/>
        </w:rPr>
        <w:t>december</w:t>
      </w:r>
      <w:r w:rsidRPr="00CD6AE2">
        <w:rPr>
          <w:rFonts w:asciiTheme="minorHAnsi" w:hAnsiTheme="minorHAnsi"/>
          <w:color w:val="000000"/>
          <w:sz w:val="24"/>
          <w:szCs w:val="24"/>
        </w:rPr>
        <w:t>. Dit geldt evenzeer voor de personeelsleden wiens arbeidsovereenkomst tijdens het lopende jaar werd beëindigd en hernieuwd.</w:t>
      </w:r>
    </w:p>
    <w:p w14:paraId="61DD574B" w14:textId="77777777" w:rsidR="00873571" w:rsidRDefault="00873571" w:rsidP="00873571">
      <w:pPr>
        <w:kinsoku w:val="0"/>
        <w:overflowPunct w:val="0"/>
        <w:autoSpaceDE w:val="0"/>
        <w:autoSpaceDN w:val="0"/>
        <w:adjustRightInd w:val="0"/>
        <w:ind w:left="1418" w:right="-1"/>
        <w:jc w:val="both"/>
        <w:rPr>
          <w:rFonts w:asciiTheme="minorHAnsi" w:hAnsiTheme="minorHAnsi"/>
          <w:color w:val="000000"/>
          <w:sz w:val="24"/>
          <w:szCs w:val="24"/>
        </w:rPr>
      </w:pPr>
    </w:p>
    <w:p w14:paraId="43EA087A" w14:textId="288FA0FB" w:rsidR="001F3AEF" w:rsidRPr="0057038C" w:rsidRDefault="001F3AEF" w:rsidP="00873571">
      <w:pPr>
        <w:kinsoku w:val="0"/>
        <w:overflowPunct w:val="0"/>
        <w:autoSpaceDE w:val="0"/>
        <w:autoSpaceDN w:val="0"/>
        <w:adjustRightInd w:val="0"/>
        <w:ind w:left="1418" w:right="-1"/>
        <w:jc w:val="both"/>
        <w:rPr>
          <w:rFonts w:asciiTheme="minorHAnsi" w:hAnsiTheme="minorHAnsi"/>
          <w:color w:val="000000"/>
          <w:sz w:val="24"/>
          <w:szCs w:val="24"/>
        </w:rPr>
      </w:pPr>
      <w:r w:rsidRPr="00F54EB6">
        <w:rPr>
          <w:rFonts w:asciiTheme="minorHAnsi" w:hAnsiTheme="minorHAnsi"/>
          <w:b/>
          <w:color w:val="000000"/>
          <w:sz w:val="24"/>
          <w:szCs w:val="24"/>
        </w:rPr>
        <w:t>Bij</w:t>
      </w:r>
      <w:r w:rsidR="00CD6AE2" w:rsidRPr="00F54EB6">
        <w:rPr>
          <w:rFonts w:asciiTheme="minorHAnsi" w:hAnsiTheme="minorHAnsi"/>
          <w:b/>
          <w:color w:val="000000"/>
          <w:sz w:val="24"/>
          <w:szCs w:val="24"/>
        </w:rPr>
        <w:t xml:space="preserve"> </w:t>
      </w:r>
      <w:r w:rsidR="0029562F">
        <w:rPr>
          <w:rFonts w:asciiTheme="minorHAnsi" w:hAnsiTheme="minorHAnsi"/>
          <w:b/>
          <w:color w:val="000000"/>
          <w:sz w:val="24"/>
          <w:szCs w:val="24"/>
        </w:rPr>
        <w:t xml:space="preserve">definitieve </w:t>
      </w:r>
      <w:r w:rsidRPr="00F54EB6">
        <w:rPr>
          <w:rFonts w:asciiTheme="minorHAnsi" w:hAnsiTheme="minorHAnsi" w:cs="Palatino Linotype"/>
          <w:b/>
          <w:color w:val="231F20"/>
          <w:sz w:val="24"/>
          <w:szCs w:val="24"/>
          <w:lang w:val="nl-BE" w:eastAsia="nl-BE"/>
        </w:rPr>
        <w:t>beëindiging van de arbeidsrelatie</w:t>
      </w:r>
      <w:r w:rsidRPr="001F3AEF">
        <w:rPr>
          <w:rFonts w:asciiTheme="minorHAnsi" w:hAnsiTheme="minorHAnsi" w:cs="Palatino Linotype"/>
          <w:color w:val="231F20"/>
          <w:sz w:val="24"/>
          <w:szCs w:val="24"/>
          <w:lang w:val="nl-BE" w:eastAsia="nl-BE"/>
        </w:rPr>
        <w:t xml:space="preserve"> </w:t>
      </w:r>
      <w:r w:rsidR="00ED65AA">
        <w:rPr>
          <w:rFonts w:asciiTheme="minorHAnsi" w:hAnsiTheme="minorHAnsi" w:cs="Palatino Linotype"/>
          <w:color w:val="231F20"/>
          <w:sz w:val="24"/>
          <w:szCs w:val="24"/>
          <w:lang w:val="nl-BE" w:eastAsia="nl-BE"/>
        </w:rPr>
        <w:t xml:space="preserve">(in elk geval) </w:t>
      </w:r>
      <w:r w:rsidRPr="001F3AEF">
        <w:rPr>
          <w:rFonts w:asciiTheme="minorHAnsi" w:hAnsiTheme="minorHAnsi" w:cs="Palatino Linotype"/>
          <w:color w:val="231F20"/>
          <w:sz w:val="24"/>
          <w:szCs w:val="24"/>
          <w:lang w:val="nl-BE" w:eastAsia="nl-BE"/>
        </w:rPr>
        <w:t xml:space="preserve">wordt de </w:t>
      </w:r>
      <w:r w:rsidRPr="00CD6AE2">
        <w:rPr>
          <w:rFonts w:asciiTheme="minorHAnsi" w:hAnsiTheme="minorHAnsi" w:cs="Palatino Linotype"/>
          <w:color w:val="231F20"/>
          <w:sz w:val="24"/>
          <w:szCs w:val="24"/>
          <w:lang w:val="nl-BE" w:eastAsia="nl-BE"/>
        </w:rPr>
        <w:t>EJT</w:t>
      </w:r>
      <w:r w:rsidRPr="001F3AEF">
        <w:rPr>
          <w:rFonts w:asciiTheme="minorHAnsi" w:hAnsiTheme="minorHAnsi" w:cs="Palatino Linotype"/>
          <w:color w:val="231F20"/>
          <w:sz w:val="24"/>
          <w:szCs w:val="24"/>
          <w:lang w:val="nl-BE" w:eastAsia="nl-BE"/>
        </w:rPr>
        <w:t xml:space="preserve"> op hetzelfde moment betaald als de laatste bezoldiging. Voor de berekening ervan </w:t>
      </w:r>
      <w:r w:rsidR="00CD6AE2" w:rsidRPr="00CD6AE2">
        <w:rPr>
          <w:rFonts w:asciiTheme="minorHAnsi" w:hAnsiTheme="minorHAnsi" w:cs="Palatino Linotype"/>
          <w:color w:val="231F20"/>
          <w:sz w:val="24"/>
          <w:szCs w:val="24"/>
          <w:lang w:val="nl-BE" w:eastAsia="nl-BE"/>
        </w:rPr>
        <w:t>zijn</w:t>
      </w:r>
      <w:r w:rsidRPr="001F3AEF">
        <w:rPr>
          <w:rFonts w:asciiTheme="minorHAnsi" w:hAnsiTheme="minorHAnsi" w:cs="Palatino Linotype"/>
          <w:color w:val="231F20"/>
          <w:sz w:val="24"/>
          <w:szCs w:val="24"/>
          <w:lang w:val="nl-BE" w:eastAsia="nl-BE"/>
        </w:rPr>
        <w:t xml:space="preserve"> het forfaitaire gedeelte </w:t>
      </w:r>
      <w:r w:rsidR="00CD6AE2" w:rsidRPr="00CD6AE2">
        <w:rPr>
          <w:rFonts w:asciiTheme="minorHAnsi" w:hAnsiTheme="minorHAnsi" w:cs="Palatino Linotype"/>
          <w:color w:val="231F20"/>
          <w:sz w:val="24"/>
          <w:szCs w:val="24"/>
          <w:lang w:val="nl-BE" w:eastAsia="nl-BE"/>
        </w:rPr>
        <w:t xml:space="preserve">en de toeslag van </w:t>
      </w:r>
      <w:r w:rsidRPr="001F3AEF">
        <w:rPr>
          <w:rFonts w:asciiTheme="minorHAnsi" w:hAnsiTheme="minorHAnsi" w:cs="Palatino Linotype"/>
          <w:color w:val="231F20"/>
          <w:sz w:val="24"/>
          <w:szCs w:val="24"/>
          <w:lang w:val="nl-BE" w:eastAsia="nl-BE"/>
        </w:rPr>
        <w:t xml:space="preserve">het </w:t>
      </w:r>
      <w:r w:rsidR="00CD6AE2" w:rsidRPr="00CD6AE2">
        <w:rPr>
          <w:rFonts w:asciiTheme="minorHAnsi" w:hAnsiTheme="minorHAnsi" w:cs="Palatino Linotype"/>
          <w:color w:val="231F20"/>
          <w:sz w:val="24"/>
          <w:szCs w:val="24"/>
          <w:lang w:val="nl-BE" w:eastAsia="nl-BE"/>
        </w:rPr>
        <w:t>voorgaande jaar van toepassing</w:t>
      </w:r>
      <w:r w:rsidRPr="001F3AEF">
        <w:rPr>
          <w:rFonts w:asciiTheme="minorHAnsi" w:hAnsiTheme="minorHAnsi" w:cs="Palatino Linotype"/>
          <w:color w:val="231F20"/>
          <w:sz w:val="24"/>
          <w:szCs w:val="24"/>
          <w:lang w:val="nl-BE" w:eastAsia="nl-BE"/>
        </w:rPr>
        <w:t xml:space="preserve"> en wordt het variabele gedeelte berekend op basis </w:t>
      </w:r>
      <w:r w:rsidR="00CD6AE2" w:rsidRPr="00CD6AE2">
        <w:rPr>
          <w:rFonts w:asciiTheme="minorHAnsi" w:hAnsiTheme="minorHAnsi" w:cs="Palatino Linotype"/>
          <w:color w:val="231F20"/>
          <w:sz w:val="24"/>
          <w:szCs w:val="24"/>
          <w:lang w:val="nl-BE" w:eastAsia="nl-BE"/>
        </w:rPr>
        <w:t>van d</w:t>
      </w:r>
      <w:r w:rsidRPr="001F3AEF">
        <w:rPr>
          <w:rFonts w:asciiTheme="minorHAnsi" w:hAnsiTheme="minorHAnsi" w:cs="Palatino Linotype"/>
          <w:color w:val="231F20"/>
          <w:sz w:val="24"/>
          <w:szCs w:val="24"/>
          <w:lang w:val="nl-BE" w:eastAsia="nl-BE"/>
        </w:rPr>
        <w:t>e laatste betaalde maand.</w:t>
      </w:r>
    </w:p>
    <w:p w14:paraId="045410FB" w14:textId="77777777" w:rsidR="0057038C" w:rsidRPr="00CD6AE2" w:rsidRDefault="0057038C" w:rsidP="0057038C">
      <w:pPr>
        <w:kinsoku w:val="0"/>
        <w:overflowPunct w:val="0"/>
        <w:autoSpaceDE w:val="0"/>
        <w:autoSpaceDN w:val="0"/>
        <w:adjustRightInd w:val="0"/>
        <w:ind w:left="1418" w:right="-1"/>
        <w:jc w:val="both"/>
        <w:rPr>
          <w:rFonts w:asciiTheme="minorHAnsi" w:hAnsiTheme="minorHAnsi"/>
          <w:color w:val="000000"/>
          <w:sz w:val="24"/>
          <w:szCs w:val="24"/>
        </w:rPr>
      </w:pPr>
    </w:p>
    <w:p w14:paraId="281C2CCD" w14:textId="77777777" w:rsidR="00D10254" w:rsidRDefault="00D10254" w:rsidP="00926330">
      <w:pPr>
        <w:numPr>
          <w:ilvl w:val="0"/>
          <w:numId w:val="65"/>
        </w:numPr>
        <w:ind w:left="1418" w:hanging="568"/>
        <w:jc w:val="both"/>
        <w:rPr>
          <w:rFonts w:asciiTheme="minorHAnsi" w:hAnsiTheme="minorHAnsi"/>
          <w:color w:val="000000"/>
          <w:sz w:val="24"/>
          <w:szCs w:val="24"/>
        </w:rPr>
      </w:pPr>
      <w:r w:rsidRPr="00D10254">
        <w:rPr>
          <w:rFonts w:asciiTheme="minorHAnsi" w:hAnsiTheme="minorHAnsi"/>
          <w:color w:val="000000"/>
          <w:sz w:val="24"/>
          <w:szCs w:val="24"/>
        </w:rPr>
        <w:t xml:space="preserve">Werknemers die gedurende de referentieperiode </w:t>
      </w:r>
      <w:r w:rsidRPr="00D10254">
        <w:rPr>
          <w:rFonts w:asciiTheme="minorHAnsi" w:hAnsiTheme="minorHAnsi"/>
          <w:b/>
          <w:color w:val="000000"/>
          <w:sz w:val="24"/>
          <w:szCs w:val="24"/>
        </w:rPr>
        <w:t>niet in dienst</w:t>
      </w:r>
      <w:r w:rsidRPr="00D10254">
        <w:rPr>
          <w:rFonts w:asciiTheme="minorHAnsi" w:hAnsiTheme="minorHAnsi"/>
          <w:color w:val="000000"/>
          <w:sz w:val="24"/>
          <w:szCs w:val="24"/>
        </w:rPr>
        <w:t xml:space="preserve"> waren kunnen geen aanspraak maken op een EJT.</w:t>
      </w:r>
    </w:p>
    <w:p w14:paraId="5BEF701D" w14:textId="77777777" w:rsidR="0057038C" w:rsidRDefault="0057038C" w:rsidP="0057038C">
      <w:pPr>
        <w:ind w:left="1418"/>
        <w:jc w:val="both"/>
        <w:rPr>
          <w:rFonts w:asciiTheme="minorHAnsi" w:hAnsiTheme="minorHAnsi"/>
          <w:color w:val="000000"/>
          <w:sz w:val="24"/>
          <w:szCs w:val="24"/>
        </w:rPr>
      </w:pPr>
    </w:p>
    <w:p w14:paraId="0BACF8DB" w14:textId="77777777" w:rsidR="00850A4A" w:rsidRDefault="000B411F" w:rsidP="00926330">
      <w:pPr>
        <w:numPr>
          <w:ilvl w:val="0"/>
          <w:numId w:val="65"/>
        </w:numPr>
        <w:ind w:left="1418" w:hanging="568"/>
        <w:jc w:val="both"/>
        <w:rPr>
          <w:rFonts w:asciiTheme="minorHAnsi" w:hAnsiTheme="minorHAnsi"/>
          <w:color w:val="000000"/>
          <w:sz w:val="24"/>
          <w:szCs w:val="24"/>
        </w:rPr>
      </w:pPr>
      <w:r w:rsidRPr="00D10254">
        <w:rPr>
          <w:rFonts w:asciiTheme="minorHAnsi" w:hAnsiTheme="minorHAnsi"/>
          <w:color w:val="000000"/>
          <w:sz w:val="24"/>
          <w:szCs w:val="24"/>
        </w:rPr>
        <w:t xml:space="preserve">Wanneer </w:t>
      </w:r>
      <w:r w:rsidR="00850A4A" w:rsidRPr="00D10254">
        <w:rPr>
          <w:rFonts w:asciiTheme="minorHAnsi" w:hAnsiTheme="minorHAnsi"/>
          <w:color w:val="000000"/>
          <w:sz w:val="24"/>
          <w:szCs w:val="24"/>
        </w:rPr>
        <w:t xml:space="preserve">de wedde </w:t>
      </w:r>
      <w:r w:rsidR="00850A4A" w:rsidRPr="00D10254">
        <w:rPr>
          <w:rFonts w:asciiTheme="minorHAnsi" w:hAnsiTheme="minorHAnsi"/>
          <w:b/>
          <w:color w:val="000000"/>
          <w:sz w:val="24"/>
          <w:szCs w:val="24"/>
        </w:rPr>
        <w:t>onderworpen</w:t>
      </w:r>
      <w:r w:rsidR="00850A4A" w:rsidRPr="00D10254">
        <w:rPr>
          <w:rFonts w:asciiTheme="minorHAnsi" w:hAnsiTheme="minorHAnsi"/>
          <w:color w:val="000000"/>
          <w:sz w:val="24"/>
          <w:szCs w:val="24"/>
        </w:rPr>
        <w:t xml:space="preserve"> is aan de inhoudingen voor de </w:t>
      </w:r>
      <w:r w:rsidR="00850A4A" w:rsidRPr="00D10254">
        <w:rPr>
          <w:rFonts w:asciiTheme="minorHAnsi" w:hAnsiTheme="minorHAnsi"/>
          <w:b/>
          <w:color w:val="000000"/>
          <w:sz w:val="24"/>
          <w:szCs w:val="24"/>
        </w:rPr>
        <w:t>RSZ</w:t>
      </w:r>
      <w:r w:rsidR="00850A4A" w:rsidRPr="00D10254">
        <w:rPr>
          <w:rFonts w:asciiTheme="minorHAnsi" w:hAnsiTheme="minorHAnsi"/>
          <w:color w:val="000000"/>
          <w:sz w:val="24"/>
          <w:szCs w:val="24"/>
        </w:rPr>
        <w:t xml:space="preserve"> is de EJT eveneens</w:t>
      </w:r>
      <w:r w:rsidRPr="00D10254">
        <w:rPr>
          <w:rFonts w:asciiTheme="minorHAnsi" w:hAnsiTheme="minorHAnsi"/>
          <w:color w:val="000000"/>
          <w:sz w:val="24"/>
          <w:szCs w:val="24"/>
        </w:rPr>
        <w:t xml:space="preserve"> onderworpen aan deze in</w:t>
      </w:r>
      <w:r w:rsidR="00850A4A" w:rsidRPr="00D10254">
        <w:rPr>
          <w:rFonts w:asciiTheme="minorHAnsi" w:hAnsiTheme="minorHAnsi"/>
          <w:color w:val="000000"/>
          <w:sz w:val="24"/>
          <w:szCs w:val="24"/>
        </w:rPr>
        <w:t>houdingen.</w:t>
      </w:r>
    </w:p>
    <w:p w14:paraId="05D3A7C1" w14:textId="77777777" w:rsidR="0057038C" w:rsidRPr="00D10254" w:rsidRDefault="0057038C" w:rsidP="0057038C">
      <w:pPr>
        <w:ind w:left="1418"/>
        <w:jc w:val="both"/>
        <w:rPr>
          <w:rFonts w:asciiTheme="minorHAnsi" w:hAnsiTheme="minorHAnsi"/>
          <w:color w:val="000000"/>
          <w:sz w:val="24"/>
          <w:szCs w:val="24"/>
        </w:rPr>
      </w:pPr>
    </w:p>
    <w:p w14:paraId="23D74173" w14:textId="77777777" w:rsidR="00850A4A" w:rsidRDefault="00850A4A" w:rsidP="00926330">
      <w:pPr>
        <w:numPr>
          <w:ilvl w:val="0"/>
          <w:numId w:val="65"/>
        </w:numPr>
        <w:ind w:left="1418" w:hanging="568"/>
        <w:jc w:val="both"/>
        <w:rPr>
          <w:rFonts w:asciiTheme="minorHAnsi" w:hAnsiTheme="minorHAnsi"/>
          <w:color w:val="000000"/>
          <w:sz w:val="24"/>
          <w:szCs w:val="24"/>
        </w:rPr>
      </w:pPr>
      <w:r w:rsidRPr="004307C2">
        <w:rPr>
          <w:rFonts w:asciiTheme="minorHAnsi" w:hAnsiTheme="minorHAnsi"/>
          <w:color w:val="000000"/>
          <w:sz w:val="24"/>
          <w:szCs w:val="24"/>
        </w:rPr>
        <w:t xml:space="preserve">De </w:t>
      </w:r>
      <w:r w:rsidRPr="004307C2">
        <w:rPr>
          <w:rFonts w:asciiTheme="minorHAnsi" w:hAnsiTheme="minorHAnsi"/>
          <w:color w:val="000000"/>
          <w:sz w:val="24"/>
          <w:szCs w:val="24"/>
          <w:u w:val="single"/>
        </w:rPr>
        <w:t>gedetailleerde berekening</w:t>
      </w:r>
      <w:r w:rsidRPr="004307C2">
        <w:rPr>
          <w:rFonts w:asciiTheme="minorHAnsi" w:hAnsiTheme="minorHAnsi"/>
          <w:color w:val="000000"/>
          <w:sz w:val="24"/>
          <w:szCs w:val="24"/>
        </w:rPr>
        <w:t xml:space="preserve"> wordt </w:t>
      </w:r>
      <w:r w:rsidRPr="00AA6933">
        <w:rPr>
          <w:rFonts w:asciiTheme="minorHAnsi" w:hAnsiTheme="minorHAnsi"/>
          <w:color w:val="000000"/>
          <w:sz w:val="24"/>
          <w:szCs w:val="24"/>
          <w:u w:val="single"/>
        </w:rPr>
        <w:t>bewaard</w:t>
      </w:r>
      <w:r w:rsidRPr="004307C2">
        <w:rPr>
          <w:rFonts w:asciiTheme="minorHAnsi" w:hAnsiTheme="minorHAnsi"/>
          <w:color w:val="000000"/>
          <w:sz w:val="24"/>
          <w:szCs w:val="24"/>
        </w:rPr>
        <w:t xml:space="preserve"> in het individueel personeelsdossier van de werknemer.</w:t>
      </w:r>
    </w:p>
    <w:p w14:paraId="6B00AB7C" w14:textId="5EF6020F" w:rsidR="00873571" w:rsidRPr="00BE16D7" w:rsidRDefault="00873571" w:rsidP="00873571">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7BE6FD0" w14:textId="77777777" w:rsidR="00C36D3D" w:rsidRPr="00823FB6" w:rsidRDefault="00C36D3D" w:rsidP="00B92370">
      <w:pPr>
        <w:pStyle w:val="Kop3"/>
        <w:spacing w:before="360" w:after="480"/>
        <w:rPr>
          <w:rFonts w:asciiTheme="minorHAnsi" w:hAnsiTheme="minorHAnsi"/>
          <w:sz w:val="28"/>
          <w:szCs w:val="28"/>
        </w:rPr>
      </w:pPr>
      <w:bookmarkStart w:id="2730" w:name="_Forfaitair_gedeelte"/>
      <w:bookmarkStart w:id="2731" w:name="_Forfaitair_gedeelte_(berekeningswij"/>
      <w:bookmarkStart w:id="2732" w:name="_Toc391971529"/>
      <w:bookmarkStart w:id="2733" w:name="_Toc392302071"/>
      <w:bookmarkStart w:id="2734" w:name="_Toc426347514"/>
      <w:bookmarkStart w:id="2735" w:name="_Toc426450937"/>
      <w:bookmarkStart w:id="2736" w:name="_Toc426451481"/>
      <w:bookmarkStart w:id="2737" w:name="_Toc426510980"/>
      <w:bookmarkStart w:id="2738" w:name="_Toc426517051"/>
      <w:bookmarkStart w:id="2739" w:name="_Toc426530713"/>
      <w:bookmarkStart w:id="2740" w:name="_Toc426943634"/>
      <w:bookmarkStart w:id="2741" w:name="_Toc426950396"/>
      <w:bookmarkStart w:id="2742" w:name="_Toc450032475"/>
      <w:bookmarkStart w:id="2743" w:name="_Toc450038063"/>
      <w:bookmarkStart w:id="2744" w:name="_Toc450531140"/>
      <w:bookmarkStart w:id="2745" w:name="_Toc450985130"/>
      <w:bookmarkStart w:id="2746" w:name="_Toc451053636"/>
      <w:bookmarkStart w:id="2747" w:name="_Toc451058151"/>
      <w:bookmarkStart w:id="2748" w:name="_Toc451069915"/>
      <w:bookmarkStart w:id="2749" w:name="_Toc452441619"/>
      <w:bookmarkStart w:id="2750" w:name="_Toc462553969"/>
      <w:bookmarkStart w:id="2751" w:name="_Toc473535041"/>
      <w:bookmarkStart w:id="2752" w:name="_Toc473535422"/>
      <w:bookmarkStart w:id="2753" w:name="_Toc473536022"/>
      <w:bookmarkStart w:id="2754" w:name="_Toc473615272"/>
      <w:bookmarkStart w:id="2755" w:name="_Toc473685668"/>
      <w:bookmarkStart w:id="2756" w:name="_Toc474045427"/>
      <w:bookmarkStart w:id="2757" w:name="_Toc495302832"/>
      <w:bookmarkStart w:id="2758" w:name="_Toc276634639"/>
      <w:bookmarkStart w:id="2759" w:name="_Toc276635529"/>
      <w:bookmarkStart w:id="2760" w:name="_Toc280265723"/>
      <w:bookmarkStart w:id="2761" w:name="_Toc307475545"/>
      <w:bookmarkStart w:id="2762" w:name="_Toc307487807"/>
      <w:bookmarkStart w:id="2763" w:name="_Toc377108456"/>
      <w:bookmarkStart w:id="2764" w:name="_Toc223617288"/>
      <w:bookmarkEnd w:id="2730"/>
      <w:bookmarkEnd w:id="2731"/>
      <w:r w:rsidRPr="00823FB6">
        <w:rPr>
          <w:rFonts w:asciiTheme="minorHAnsi" w:hAnsiTheme="minorHAnsi"/>
          <w:sz w:val="28"/>
          <w:szCs w:val="28"/>
        </w:rPr>
        <w:t>Forfaitair gedeelte</w:t>
      </w:r>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r w:rsidR="00850A4A" w:rsidRPr="00823FB6">
        <w:rPr>
          <w:rFonts w:asciiTheme="minorHAnsi" w:hAnsiTheme="minorHAnsi"/>
          <w:sz w:val="28"/>
          <w:szCs w:val="28"/>
        </w:rPr>
        <w:t xml:space="preserve"> (berekeningswijze</w:t>
      </w:r>
      <w:r w:rsidR="0065008B">
        <w:rPr>
          <w:rFonts w:asciiTheme="minorHAnsi" w:hAnsiTheme="minorHAnsi"/>
          <w:sz w:val="28"/>
          <w:szCs w:val="28"/>
        </w:rPr>
        <w:t xml:space="preserve"> tot op vier decimalen</w:t>
      </w:r>
      <w:r w:rsidR="00850A4A" w:rsidRPr="00823FB6">
        <w:rPr>
          <w:rFonts w:asciiTheme="minorHAnsi" w:hAnsiTheme="minorHAnsi"/>
          <w:sz w:val="28"/>
          <w:szCs w:val="28"/>
        </w:rPr>
        <w:t>)</w:t>
      </w:r>
      <w:bookmarkEnd w:id="2764"/>
    </w:p>
    <w:p w14:paraId="1FD4521C" w14:textId="77777777" w:rsidR="00850A4A" w:rsidRPr="00682B68" w:rsidRDefault="000E1BCF" w:rsidP="00850A4A">
      <w:pPr>
        <w:ind w:left="851"/>
        <w:rPr>
          <w:rFonts w:asciiTheme="minorHAnsi" w:hAnsiTheme="minorHAnsi"/>
          <w:color w:val="000000"/>
          <w:sz w:val="24"/>
          <w:szCs w:val="24"/>
        </w:rPr>
      </w:pPr>
      <w:r w:rsidRPr="00682B68">
        <w:rPr>
          <w:rFonts w:asciiTheme="minorHAnsi" w:hAnsiTheme="minorHAnsi"/>
          <w:color w:val="000000"/>
          <w:sz w:val="24"/>
          <w:szCs w:val="24"/>
        </w:rPr>
        <w:t>Y</w:t>
      </w:r>
      <w:r w:rsidR="00850A4A" w:rsidRPr="00682B68">
        <w:rPr>
          <w:rFonts w:asciiTheme="minorHAnsi" w:hAnsiTheme="minorHAnsi"/>
          <w:color w:val="000000"/>
          <w:sz w:val="24"/>
          <w:szCs w:val="24"/>
        </w:rPr>
        <w:t xml:space="preserve"> = jaar van uitbet</w:t>
      </w:r>
      <w:r w:rsidR="00823FB6">
        <w:rPr>
          <w:rFonts w:asciiTheme="minorHAnsi" w:hAnsiTheme="minorHAnsi"/>
          <w:color w:val="000000"/>
          <w:sz w:val="24"/>
          <w:szCs w:val="24"/>
        </w:rPr>
        <w:t>aling</w:t>
      </w:r>
    </w:p>
    <w:p w14:paraId="2F5EC3F4" w14:textId="77777777" w:rsidR="00850A4A" w:rsidRPr="00682B68" w:rsidRDefault="00850A4A" w:rsidP="00850A4A">
      <w:pPr>
        <w:ind w:left="851"/>
        <w:rPr>
          <w:rFonts w:asciiTheme="minorHAnsi" w:hAnsiTheme="minorHAnsi"/>
          <w:color w:val="000000"/>
          <w:sz w:val="24"/>
          <w:szCs w:val="24"/>
        </w:rPr>
      </w:pPr>
    </w:p>
    <w:p w14:paraId="619041ED" w14:textId="77777777" w:rsidR="00850A4A" w:rsidRPr="00682B68" w:rsidRDefault="00850A4A" w:rsidP="00850A4A">
      <w:pPr>
        <w:ind w:left="851"/>
        <w:rPr>
          <w:rFonts w:asciiTheme="minorHAnsi" w:hAnsiTheme="minorHAnsi"/>
          <w:color w:val="000000"/>
          <w:sz w:val="24"/>
          <w:szCs w:val="24"/>
        </w:rPr>
      </w:pPr>
      <w:r w:rsidRPr="00682B68">
        <w:rPr>
          <w:rFonts w:asciiTheme="minorHAnsi" w:hAnsiTheme="minorHAnsi"/>
          <w:b/>
          <w:color w:val="000000"/>
          <w:sz w:val="24"/>
          <w:szCs w:val="24"/>
        </w:rPr>
        <w:t xml:space="preserve">Forfaitair gedeelte </w:t>
      </w:r>
      <w:r w:rsidRPr="00823FB6">
        <w:rPr>
          <w:rFonts w:asciiTheme="minorHAnsi" w:hAnsiTheme="minorHAnsi"/>
          <w:b/>
          <w:color w:val="000000"/>
          <w:sz w:val="24"/>
          <w:szCs w:val="24"/>
        </w:rPr>
        <w:t xml:space="preserve">jaar </w:t>
      </w:r>
      <w:r w:rsidR="000E1BCF" w:rsidRPr="00823FB6">
        <w:rPr>
          <w:rFonts w:asciiTheme="minorHAnsi" w:hAnsiTheme="minorHAnsi"/>
          <w:b/>
          <w:color w:val="000000"/>
          <w:sz w:val="24"/>
          <w:szCs w:val="24"/>
        </w:rPr>
        <w:t>Y</w:t>
      </w:r>
      <w:r w:rsidRPr="00682B68">
        <w:rPr>
          <w:rFonts w:asciiTheme="minorHAnsi" w:hAnsiTheme="minorHAnsi"/>
          <w:color w:val="000000"/>
          <w:sz w:val="24"/>
          <w:szCs w:val="24"/>
        </w:rPr>
        <w:t xml:space="preserve"> </w:t>
      </w:r>
      <w:r w:rsidR="00C276DD">
        <w:rPr>
          <w:rFonts w:asciiTheme="minorHAnsi" w:hAnsiTheme="minorHAnsi"/>
          <w:color w:val="000000"/>
          <w:sz w:val="24"/>
          <w:szCs w:val="24"/>
        </w:rPr>
        <w:t>(</w:t>
      </w:r>
      <w:r w:rsidRPr="00682B68">
        <w:rPr>
          <w:rFonts w:asciiTheme="minorHAnsi" w:hAnsiTheme="minorHAnsi"/>
          <w:color w:val="000000"/>
          <w:sz w:val="24"/>
          <w:szCs w:val="24"/>
        </w:rPr>
        <w:t xml:space="preserve">= </w:t>
      </w:r>
      <w:r w:rsidRPr="00682B68">
        <w:rPr>
          <w:rFonts w:asciiTheme="minorHAnsi" w:hAnsiTheme="minorHAnsi"/>
          <w:b/>
          <w:color w:val="000000"/>
          <w:sz w:val="24"/>
          <w:szCs w:val="24"/>
        </w:rPr>
        <w:t xml:space="preserve">X </w:t>
      </w:r>
      <w:r w:rsidR="00C276DD">
        <w:rPr>
          <w:rFonts w:asciiTheme="minorHAnsi" w:hAnsiTheme="minorHAnsi"/>
          <w:color w:val="000000"/>
          <w:sz w:val="24"/>
          <w:szCs w:val="24"/>
        </w:rPr>
        <w:t>in berekening punt 5.5.</w:t>
      </w:r>
      <w:r w:rsidR="00174C97">
        <w:rPr>
          <w:rFonts w:asciiTheme="minorHAnsi" w:hAnsiTheme="minorHAnsi"/>
          <w:color w:val="000000"/>
          <w:sz w:val="24"/>
          <w:szCs w:val="24"/>
        </w:rPr>
        <w:t>5</w:t>
      </w:r>
      <w:r w:rsidR="00C276DD">
        <w:rPr>
          <w:rFonts w:asciiTheme="minorHAnsi" w:hAnsiTheme="minorHAnsi"/>
          <w:color w:val="000000"/>
          <w:sz w:val="24"/>
          <w:szCs w:val="24"/>
        </w:rPr>
        <w:t xml:space="preserve">) </w:t>
      </w:r>
      <w:r w:rsidRPr="00C276DD">
        <w:rPr>
          <w:rFonts w:asciiTheme="minorHAnsi" w:hAnsiTheme="minorHAnsi"/>
          <w:b/>
          <w:color w:val="000000"/>
          <w:sz w:val="24"/>
          <w:szCs w:val="24"/>
        </w:rPr>
        <w:t>=</w:t>
      </w:r>
    </w:p>
    <w:p w14:paraId="763E1C94" w14:textId="77777777" w:rsidR="00850A4A" w:rsidRPr="00682B68" w:rsidRDefault="00850A4A" w:rsidP="00850A4A">
      <w:pPr>
        <w:ind w:left="852"/>
        <w:rPr>
          <w:rFonts w:asciiTheme="minorHAnsi" w:hAnsiTheme="minorHAnsi"/>
          <w:color w:val="000000"/>
          <w:sz w:val="24"/>
          <w:szCs w:val="24"/>
        </w:rPr>
      </w:pPr>
    </w:p>
    <w:p w14:paraId="47DB40CB" w14:textId="77777777" w:rsidR="00850A4A" w:rsidRPr="00EE4025" w:rsidRDefault="00850A4A" w:rsidP="00850A4A">
      <w:pPr>
        <w:ind w:left="852"/>
        <w:rPr>
          <w:rFonts w:asciiTheme="minorHAnsi" w:hAnsiTheme="minorHAnsi"/>
          <w:color w:val="000000"/>
          <w:sz w:val="24"/>
          <w:szCs w:val="24"/>
          <w:u w:val="single"/>
        </w:rPr>
      </w:pPr>
      <w:r w:rsidRPr="00682B68">
        <w:rPr>
          <w:rFonts w:asciiTheme="minorHAnsi" w:hAnsiTheme="minorHAnsi"/>
          <w:color w:val="000000"/>
          <w:sz w:val="24"/>
          <w:szCs w:val="24"/>
        </w:rPr>
        <w:t>Forfaitair gedeelte jaar (</w:t>
      </w:r>
      <w:r w:rsidR="000E1BCF" w:rsidRPr="00682B68">
        <w:rPr>
          <w:rFonts w:asciiTheme="minorHAnsi" w:hAnsiTheme="minorHAnsi"/>
          <w:color w:val="000000"/>
          <w:sz w:val="24"/>
          <w:szCs w:val="24"/>
        </w:rPr>
        <w:t>Y</w:t>
      </w:r>
      <w:r w:rsidRPr="00682B68">
        <w:rPr>
          <w:rFonts w:asciiTheme="minorHAnsi" w:hAnsiTheme="minorHAnsi"/>
          <w:color w:val="000000"/>
          <w:sz w:val="24"/>
          <w:szCs w:val="24"/>
        </w:rPr>
        <w:t xml:space="preserve"> -1) x </w:t>
      </w:r>
      <w:r w:rsidRPr="00682B68">
        <w:rPr>
          <w:rFonts w:asciiTheme="minorHAnsi" w:hAnsiTheme="minorHAnsi"/>
          <w:color w:val="000000"/>
          <w:sz w:val="24"/>
          <w:szCs w:val="24"/>
          <w:u w:val="single"/>
        </w:rPr>
        <w:t xml:space="preserve">gezondheidsindexcijfer oktober </w:t>
      </w:r>
      <w:r w:rsidRPr="00EE4025">
        <w:rPr>
          <w:rFonts w:asciiTheme="minorHAnsi" w:hAnsiTheme="minorHAnsi"/>
          <w:color w:val="000000"/>
          <w:sz w:val="24"/>
          <w:szCs w:val="24"/>
          <w:u w:val="single"/>
        </w:rPr>
        <w:t xml:space="preserve">jaar </w:t>
      </w:r>
      <w:r w:rsidR="000E1BCF" w:rsidRPr="00EE4025">
        <w:rPr>
          <w:rFonts w:asciiTheme="minorHAnsi" w:hAnsiTheme="minorHAnsi"/>
          <w:color w:val="000000"/>
          <w:sz w:val="24"/>
          <w:szCs w:val="24"/>
          <w:u w:val="single"/>
        </w:rPr>
        <w:t>Y</w:t>
      </w:r>
    </w:p>
    <w:p w14:paraId="41517C4B" w14:textId="77777777" w:rsidR="00850A4A" w:rsidRPr="00682B68" w:rsidRDefault="00850A4A" w:rsidP="00DA77BD">
      <w:pPr>
        <w:ind w:left="3828"/>
        <w:rPr>
          <w:rFonts w:asciiTheme="minorHAnsi" w:hAnsiTheme="minorHAnsi"/>
          <w:color w:val="000000"/>
          <w:sz w:val="24"/>
          <w:szCs w:val="24"/>
        </w:rPr>
      </w:pPr>
      <w:r w:rsidRPr="00682B68">
        <w:rPr>
          <w:rFonts w:asciiTheme="minorHAnsi" w:hAnsiTheme="minorHAnsi"/>
          <w:color w:val="000000"/>
          <w:sz w:val="24"/>
          <w:szCs w:val="24"/>
        </w:rPr>
        <w:t xml:space="preserve">gezondheidsindexcijfer oktober jaar </w:t>
      </w:r>
      <w:r w:rsidR="000E1BCF" w:rsidRPr="00682B68">
        <w:rPr>
          <w:rFonts w:asciiTheme="minorHAnsi" w:hAnsiTheme="minorHAnsi"/>
          <w:color w:val="000000"/>
          <w:sz w:val="24"/>
          <w:szCs w:val="24"/>
        </w:rPr>
        <w:t>Y</w:t>
      </w:r>
      <w:r w:rsidRPr="00682B68">
        <w:rPr>
          <w:rFonts w:asciiTheme="minorHAnsi" w:hAnsiTheme="minorHAnsi"/>
          <w:color w:val="000000"/>
          <w:sz w:val="24"/>
          <w:szCs w:val="24"/>
        </w:rPr>
        <w:t xml:space="preserve"> - 1</w:t>
      </w:r>
    </w:p>
    <w:p w14:paraId="6E1A2D33" w14:textId="77777777" w:rsidR="00850A4A" w:rsidRPr="00682B68" w:rsidRDefault="00850A4A" w:rsidP="00850A4A">
      <w:pPr>
        <w:ind w:left="851"/>
        <w:rPr>
          <w:rFonts w:asciiTheme="minorHAnsi" w:hAnsiTheme="minorHAnsi"/>
          <w:color w:val="000000"/>
          <w:sz w:val="24"/>
          <w:szCs w:val="24"/>
        </w:rPr>
      </w:pPr>
    </w:p>
    <w:p w14:paraId="7D44E334" w14:textId="2513C00B" w:rsidR="00850A4A" w:rsidRDefault="00850A4A" w:rsidP="00850A4A">
      <w:pPr>
        <w:ind w:left="851"/>
        <w:rPr>
          <w:rFonts w:asciiTheme="minorHAnsi" w:hAnsiTheme="minorHAnsi"/>
          <w:color w:val="000000"/>
          <w:sz w:val="24"/>
          <w:szCs w:val="24"/>
        </w:rPr>
      </w:pPr>
      <w:r w:rsidRPr="00682B68">
        <w:rPr>
          <w:rFonts w:asciiTheme="minorHAnsi" w:hAnsiTheme="minorHAnsi"/>
          <w:color w:val="000000"/>
          <w:sz w:val="24"/>
          <w:szCs w:val="24"/>
        </w:rPr>
        <w:t xml:space="preserve">Het bedrag van het forfaitair gedeelte wordt </w:t>
      </w:r>
      <w:r w:rsidR="009B10F2" w:rsidRPr="009B10F2">
        <w:rPr>
          <w:rFonts w:asciiTheme="minorHAnsi" w:hAnsiTheme="minorHAnsi"/>
          <w:b/>
          <w:bCs/>
          <w:color w:val="000000"/>
          <w:sz w:val="24"/>
          <w:szCs w:val="24"/>
        </w:rPr>
        <w:t>eind</w:t>
      </w:r>
      <w:r w:rsidRPr="0063425E">
        <w:rPr>
          <w:rFonts w:asciiTheme="minorHAnsi" w:hAnsiTheme="minorHAnsi"/>
          <w:b/>
          <w:color w:val="000000"/>
          <w:sz w:val="24"/>
          <w:szCs w:val="24"/>
        </w:rPr>
        <w:t xml:space="preserve"> november</w:t>
      </w:r>
      <w:r w:rsidR="006005DB" w:rsidRPr="0063425E">
        <w:rPr>
          <w:rFonts w:asciiTheme="minorHAnsi" w:hAnsiTheme="minorHAnsi"/>
          <w:b/>
          <w:color w:val="000000"/>
          <w:sz w:val="24"/>
          <w:szCs w:val="24"/>
        </w:rPr>
        <w:t xml:space="preserve"> meegedeeld</w:t>
      </w:r>
      <w:r w:rsidR="00650F7F">
        <w:rPr>
          <w:rFonts w:asciiTheme="minorHAnsi" w:hAnsiTheme="minorHAnsi"/>
          <w:color w:val="000000"/>
          <w:sz w:val="24"/>
          <w:szCs w:val="24"/>
        </w:rPr>
        <w:t>:</w:t>
      </w:r>
    </w:p>
    <w:p w14:paraId="56CD2E76" w14:textId="77777777" w:rsidR="00FA5CC0" w:rsidRDefault="00FA5CC0" w:rsidP="00007C9A">
      <w:pPr>
        <w:ind w:left="1276"/>
        <w:rPr>
          <w:rFonts w:asciiTheme="minorHAnsi" w:hAnsiTheme="minorHAnsi"/>
          <w:color w:val="000000"/>
          <w:sz w:val="24"/>
          <w:szCs w:val="24"/>
        </w:rPr>
      </w:pPr>
    </w:p>
    <w:p w14:paraId="3C1CF37F" w14:textId="0F2C5908" w:rsidR="00596C3B" w:rsidRPr="00CA20AA" w:rsidRDefault="00596C3B" w:rsidP="003A6648">
      <w:pPr>
        <w:ind w:left="1276"/>
        <w:rPr>
          <w:rFonts w:asciiTheme="minorHAnsi" w:hAnsiTheme="minorHAnsi" w:cstheme="minorHAnsi"/>
          <w:color w:val="000000"/>
          <w:sz w:val="24"/>
          <w:szCs w:val="24"/>
          <w:shd w:val="clear" w:color="auto" w:fill="FFFF00"/>
          <w:lang w:eastAsia="nl-BE"/>
        </w:rPr>
      </w:pPr>
      <w:bookmarkStart w:id="2765" w:name="_Hlk189744471"/>
      <w:r w:rsidRPr="00CA20AA">
        <w:rPr>
          <w:rFonts w:asciiTheme="minorHAnsi" w:hAnsiTheme="minorHAnsi" w:cstheme="minorHAnsi"/>
          <w:sz w:val="24"/>
          <w:szCs w:val="24"/>
        </w:rPr>
        <w:t>voor 2023 bed</w:t>
      </w:r>
      <w:r w:rsidR="00F16D13" w:rsidRPr="00CA20AA">
        <w:rPr>
          <w:rFonts w:asciiTheme="minorHAnsi" w:hAnsiTheme="minorHAnsi" w:cstheme="minorHAnsi"/>
          <w:sz w:val="24"/>
          <w:szCs w:val="24"/>
        </w:rPr>
        <w:t>r</w:t>
      </w:r>
      <w:r w:rsidR="00EA7675" w:rsidRPr="00CA20AA">
        <w:rPr>
          <w:rFonts w:asciiTheme="minorHAnsi" w:hAnsiTheme="minorHAnsi" w:cstheme="minorHAnsi"/>
          <w:sz w:val="24"/>
          <w:szCs w:val="24"/>
        </w:rPr>
        <w:t>oeg</w:t>
      </w:r>
      <w:r w:rsidR="00F16D13" w:rsidRPr="00CA20AA">
        <w:rPr>
          <w:rFonts w:asciiTheme="minorHAnsi" w:hAnsiTheme="minorHAnsi" w:cstheme="minorHAnsi"/>
          <w:sz w:val="24"/>
          <w:szCs w:val="24"/>
        </w:rPr>
        <w:t xml:space="preserve"> dit </w:t>
      </w:r>
      <w:bookmarkStart w:id="2766" w:name="_Hlk206508081"/>
      <w:r w:rsidR="00FA35AA" w:rsidRPr="00CA20AA">
        <w:rPr>
          <w:rFonts w:asciiTheme="minorHAnsi" w:hAnsiTheme="minorHAnsi" w:cstheme="minorHAnsi"/>
          <w:color w:val="000000"/>
          <w:sz w:val="24"/>
          <w:szCs w:val="24"/>
          <w:lang w:eastAsia="nl-BE"/>
        </w:rPr>
        <w:t>€</w:t>
      </w:r>
      <w:bookmarkEnd w:id="2766"/>
      <w:r w:rsidR="00FA35AA" w:rsidRPr="00CA20AA">
        <w:rPr>
          <w:rFonts w:asciiTheme="minorHAnsi" w:hAnsiTheme="minorHAnsi" w:cstheme="minorHAnsi"/>
          <w:color w:val="000000"/>
          <w:sz w:val="24"/>
          <w:szCs w:val="24"/>
          <w:lang w:eastAsia="nl-BE"/>
        </w:rPr>
        <w:t xml:space="preserve"> 454,0142</w:t>
      </w:r>
      <w:bookmarkEnd w:id="2765"/>
    </w:p>
    <w:p w14:paraId="7BE63612" w14:textId="6B4777C1" w:rsidR="00E6436A" w:rsidRPr="00BD2174" w:rsidRDefault="00E6436A" w:rsidP="003A6648">
      <w:pPr>
        <w:ind w:left="1276"/>
        <w:rPr>
          <w:rFonts w:asciiTheme="minorHAnsi" w:hAnsiTheme="minorHAnsi" w:cstheme="minorHAnsi"/>
          <w:sz w:val="24"/>
          <w:szCs w:val="24"/>
        </w:rPr>
      </w:pPr>
      <w:r w:rsidRPr="00BD2174">
        <w:rPr>
          <w:rFonts w:asciiTheme="minorHAnsi" w:hAnsiTheme="minorHAnsi" w:cstheme="minorHAnsi"/>
          <w:sz w:val="24"/>
          <w:szCs w:val="24"/>
        </w:rPr>
        <w:t>voor 202</w:t>
      </w:r>
      <w:r w:rsidR="008E14B4" w:rsidRPr="00BD2174">
        <w:rPr>
          <w:rFonts w:asciiTheme="minorHAnsi" w:hAnsiTheme="minorHAnsi" w:cstheme="minorHAnsi"/>
          <w:sz w:val="24"/>
          <w:szCs w:val="24"/>
        </w:rPr>
        <w:t>4</w:t>
      </w:r>
      <w:r w:rsidRPr="00BD2174">
        <w:rPr>
          <w:rFonts w:asciiTheme="minorHAnsi" w:hAnsiTheme="minorHAnsi" w:cstheme="minorHAnsi"/>
          <w:sz w:val="24"/>
          <w:szCs w:val="24"/>
        </w:rPr>
        <w:t xml:space="preserve"> bedroeg dit € 4</w:t>
      </w:r>
      <w:r w:rsidR="00515AEC" w:rsidRPr="00BD2174">
        <w:rPr>
          <w:rFonts w:asciiTheme="minorHAnsi" w:hAnsiTheme="minorHAnsi" w:cstheme="minorHAnsi"/>
          <w:sz w:val="24"/>
          <w:szCs w:val="24"/>
        </w:rPr>
        <w:t>70</w:t>
      </w:r>
      <w:r w:rsidRPr="00BD2174">
        <w:rPr>
          <w:rFonts w:asciiTheme="minorHAnsi" w:hAnsiTheme="minorHAnsi" w:cstheme="minorHAnsi"/>
          <w:sz w:val="24"/>
          <w:szCs w:val="24"/>
        </w:rPr>
        <w:t>,</w:t>
      </w:r>
      <w:r w:rsidR="00515AEC" w:rsidRPr="00BD2174">
        <w:rPr>
          <w:rFonts w:asciiTheme="minorHAnsi" w:hAnsiTheme="minorHAnsi" w:cstheme="minorHAnsi"/>
          <w:sz w:val="24"/>
          <w:szCs w:val="24"/>
        </w:rPr>
        <w:t>2018</w:t>
      </w:r>
    </w:p>
    <w:p w14:paraId="5F5511F4" w14:textId="29A68DE2" w:rsidR="00CA20AA" w:rsidRPr="00CA20AA" w:rsidRDefault="00CA20AA" w:rsidP="003A6648">
      <w:pPr>
        <w:ind w:left="1276"/>
        <w:rPr>
          <w:rFonts w:asciiTheme="minorHAnsi" w:hAnsiTheme="minorHAnsi" w:cstheme="minorHAnsi"/>
          <w:color w:val="000000"/>
          <w:sz w:val="24"/>
          <w:szCs w:val="24"/>
        </w:rPr>
      </w:pPr>
      <w:r>
        <w:rPr>
          <w:rFonts w:asciiTheme="minorHAnsi" w:hAnsiTheme="minorHAnsi" w:cstheme="minorHAnsi"/>
          <w:b/>
          <w:bCs/>
          <w:sz w:val="24"/>
          <w:szCs w:val="24"/>
        </w:rPr>
        <w:t xml:space="preserve">voor 2025 bedroeg dit </w:t>
      </w:r>
      <w:r w:rsidR="003B5D0B" w:rsidRPr="00CA20AA">
        <w:rPr>
          <w:rFonts w:asciiTheme="minorHAnsi" w:hAnsiTheme="minorHAnsi" w:cstheme="minorHAnsi"/>
          <w:b/>
          <w:bCs/>
          <w:sz w:val="24"/>
          <w:szCs w:val="24"/>
          <w:highlight w:val="yellow"/>
        </w:rPr>
        <w:t>€ 4</w:t>
      </w:r>
      <w:r w:rsidR="00C77545">
        <w:rPr>
          <w:rFonts w:asciiTheme="minorHAnsi" w:hAnsiTheme="minorHAnsi" w:cstheme="minorHAnsi"/>
          <w:b/>
          <w:bCs/>
          <w:sz w:val="24"/>
          <w:szCs w:val="24"/>
          <w:highlight w:val="yellow"/>
        </w:rPr>
        <w:t>8</w:t>
      </w:r>
      <w:r w:rsidR="003B5D0B" w:rsidRPr="00CA20AA">
        <w:rPr>
          <w:rFonts w:asciiTheme="minorHAnsi" w:hAnsiTheme="minorHAnsi" w:cstheme="minorHAnsi"/>
          <w:b/>
          <w:bCs/>
          <w:sz w:val="24"/>
          <w:szCs w:val="24"/>
          <w:highlight w:val="yellow"/>
        </w:rPr>
        <w:t>0,</w:t>
      </w:r>
      <w:r w:rsidR="00C77545">
        <w:rPr>
          <w:rFonts w:asciiTheme="minorHAnsi" w:hAnsiTheme="minorHAnsi" w:cstheme="minorHAnsi"/>
          <w:b/>
          <w:bCs/>
          <w:sz w:val="24"/>
          <w:szCs w:val="24"/>
          <w:highlight w:val="yellow"/>
        </w:rPr>
        <w:t>03</w:t>
      </w:r>
    </w:p>
    <w:p w14:paraId="683702F9" w14:textId="77777777" w:rsidR="00C36D3D" w:rsidRPr="006005DB" w:rsidRDefault="00C36D3D" w:rsidP="0057038C">
      <w:pPr>
        <w:pStyle w:val="Kop3"/>
        <w:spacing w:before="600" w:after="360"/>
        <w:ind w:hanging="709"/>
        <w:rPr>
          <w:rFonts w:asciiTheme="minorHAnsi" w:hAnsiTheme="minorHAnsi"/>
          <w:sz w:val="28"/>
          <w:szCs w:val="28"/>
        </w:rPr>
      </w:pPr>
      <w:bookmarkStart w:id="2767" w:name="_Wijzigbaar_gedeelte"/>
      <w:bookmarkStart w:id="2768" w:name="_Toc391971530"/>
      <w:bookmarkStart w:id="2769" w:name="_Toc392302072"/>
      <w:bookmarkStart w:id="2770" w:name="_Toc426347515"/>
      <w:bookmarkStart w:id="2771" w:name="_Toc426450938"/>
      <w:bookmarkStart w:id="2772" w:name="_Toc426451482"/>
      <w:bookmarkStart w:id="2773" w:name="_Toc426510981"/>
      <w:bookmarkStart w:id="2774" w:name="_Toc426517052"/>
      <w:bookmarkStart w:id="2775" w:name="_Toc426530714"/>
      <w:bookmarkStart w:id="2776" w:name="_Toc426943635"/>
      <w:bookmarkStart w:id="2777" w:name="_Toc426950397"/>
      <w:bookmarkStart w:id="2778" w:name="_Toc450032476"/>
      <w:bookmarkStart w:id="2779" w:name="_Toc450038064"/>
      <w:bookmarkStart w:id="2780" w:name="_Toc450531141"/>
      <w:bookmarkStart w:id="2781" w:name="_Toc450985131"/>
      <w:bookmarkStart w:id="2782" w:name="_Toc451053637"/>
      <w:bookmarkStart w:id="2783" w:name="_Toc451058152"/>
      <w:bookmarkStart w:id="2784" w:name="_Toc451069916"/>
      <w:bookmarkStart w:id="2785" w:name="_Toc452441620"/>
      <w:bookmarkStart w:id="2786" w:name="_Toc462553970"/>
      <w:bookmarkStart w:id="2787" w:name="_Toc473535042"/>
      <w:bookmarkStart w:id="2788" w:name="_Toc473535423"/>
      <w:bookmarkStart w:id="2789" w:name="_Toc473536023"/>
      <w:bookmarkStart w:id="2790" w:name="_Toc473615273"/>
      <w:bookmarkStart w:id="2791" w:name="_Toc473685669"/>
      <w:bookmarkStart w:id="2792" w:name="_Toc474045428"/>
      <w:bookmarkStart w:id="2793" w:name="_Toc495302833"/>
      <w:bookmarkStart w:id="2794" w:name="_Toc276634640"/>
      <w:bookmarkStart w:id="2795" w:name="_Toc276635530"/>
      <w:bookmarkStart w:id="2796" w:name="_Toc280265724"/>
      <w:bookmarkStart w:id="2797" w:name="_Toc307475546"/>
      <w:bookmarkStart w:id="2798" w:name="_Toc307487808"/>
      <w:bookmarkStart w:id="2799" w:name="_Toc377108457"/>
      <w:bookmarkStart w:id="2800" w:name="_Toc223617289"/>
      <w:bookmarkStart w:id="2801" w:name="_Hlk147835272"/>
      <w:bookmarkEnd w:id="2767"/>
      <w:r w:rsidRPr="006005DB">
        <w:rPr>
          <w:rFonts w:asciiTheme="minorHAnsi" w:hAnsiTheme="minorHAnsi"/>
          <w:sz w:val="28"/>
          <w:szCs w:val="28"/>
        </w:rPr>
        <w:t>Wijzigbaar gedeelte</w:t>
      </w:r>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r w:rsidR="00850A4A" w:rsidRPr="006005DB">
        <w:rPr>
          <w:rFonts w:asciiTheme="minorHAnsi" w:hAnsiTheme="minorHAnsi"/>
          <w:sz w:val="28"/>
          <w:szCs w:val="28"/>
        </w:rPr>
        <w:t xml:space="preserve"> (berekeningswijze)</w:t>
      </w:r>
      <w:bookmarkEnd w:id="2800"/>
    </w:p>
    <w:p w14:paraId="217A00EC" w14:textId="77777777" w:rsidR="00850A4A" w:rsidRPr="00682B68" w:rsidRDefault="00850A4A" w:rsidP="00D10254">
      <w:pPr>
        <w:ind w:left="851"/>
        <w:jc w:val="both"/>
        <w:rPr>
          <w:rFonts w:asciiTheme="minorHAnsi" w:hAnsiTheme="minorHAnsi"/>
          <w:color w:val="000000"/>
          <w:sz w:val="24"/>
          <w:szCs w:val="24"/>
        </w:rPr>
      </w:pPr>
      <w:r w:rsidRPr="00682B68">
        <w:rPr>
          <w:rFonts w:asciiTheme="minorHAnsi" w:hAnsiTheme="minorHAnsi"/>
          <w:color w:val="000000"/>
          <w:sz w:val="24"/>
          <w:szCs w:val="24"/>
        </w:rPr>
        <w:t xml:space="preserve">Het wijzigbaar gedeelte bedraagt </w:t>
      </w:r>
      <w:r w:rsidRPr="009B7CDC">
        <w:rPr>
          <w:rFonts w:asciiTheme="minorHAnsi" w:hAnsiTheme="minorHAnsi"/>
          <w:b/>
          <w:color w:val="000000"/>
          <w:sz w:val="24"/>
          <w:szCs w:val="24"/>
          <w:u w:val="single"/>
        </w:rPr>
        <w:t>2,5 %</w:t>
      </w:r>
      <w:r w:rsidRPr="006005DB">
        <w:rPr>
          <w:rFonts w:asciiTheme="minorHAnsi" w:hAnsiTheme="minorHAnsi"/>
          <w:color w:val="000000"/>
          <w:sz w:val="24"/>
          <w:szCs w:val="24"/>
        </w:rPr>
        <w:t xml:space="preserve"> van de </w:t>
      </w:r>
      <w:r w:rsidRPr="009B7CDC">
        <w:rPr>
          <w:rFonts w:asciiTheme="minorHAnsi" w:hAnsiTheme="minorHAnsi"/>
          <w:b/>
          <w:color w:val="000000"/>
          <w:sz w:val="24"/>
          <w:szCs w:val="24"/>
          <w:u w:val="single"/>
        </w:rPr>
        <w:t>jaarlijkse brutobezoldiging</w:t>
      </w:r>
      <w:r w:rsidRPr="00682B68">
        <w:rPr>
          <w:rFonts w:asciiTheme="minorHAnsi" w:hAnsiTheme="minorHAnsi"/>
          <w:color w:val="000000"/>
          <w:sz w:val="24"/>
          <w:szCs w:val="24"/>
        </w:rPr>
        <w:t xml:space="preserve">. De </w:t>
      </w:r>
      <w:r w:rsidRPr="006005DB">
        <w:rPr>
          <w:rFonts w:asciiTheme="minorHAnsi" w:hAnsiTheme="minorHAnsi"/>
          <w:color w:val="000000"/>
          <w:sz w:val="24"/>
          <w:szCs w:val="24"/>
        </w:rPr>
        <w:t xml:space="preserve">grondslag hiervoor is de berekening van de bezoldiging van de gerechtigde voor de maand </w:t>
      </w:r>
      <w:r w:rsidRPr="006005DB">
        <w:rPr>
          <w:rFonts w:asciiTheme="minorHAnsi" w:hAnsiTheme="minorHAnsi"/>
          <w:b/>
          <w:color w:val="000000"/>
          <w:sz w:val="24"/>
          <w:szCs w:val="24"/>
        </w:rPr>
        <w:t>oktober</w:t>
      </w:r>
      <w:r w:rsidRPr="00682B68">
        <w:rPr>
          <w:rFonts w:asciiTheme="minorHAnsi" w:hAnsiTheme="minorHAnsi"/>
          <w:color w:val="000000"/>
          <w:sz w:val="24"/>
          <w:szCs w:val="24"/>
        </w:rPr>
        <w:t xml:space="preserve"> van het in aanmerking genomen jaar</w:t>
      </w:r>
      <w:r w:rsidR="007B7CA1">
        <w:rPr>
          <w:rFonts w:asciiTheme="minorHAnsi" w:hAnsiTheme="minorHAnsi"/>
          <w:color w:val="000000"/>
          <w:sz w:val="24"/>
          <w:szCs w:val="24"/>
        </w:rPr>
        <w:t xml:space="preserve"> Y</w:t>
      </w:r>
      <w:r w:rsidRPr="00682B68">
        <w:rPr>
          <w:rFonts w:asciiTheme="minorHAnsi" w:hAnsiTheme="minorHAnsi"/>
          <w:color w:val="000000"/>
          <w:sz w:val="24"/>
          <w:szCs w:val="24"/>
        </w:rPr>
        <w:t>.</w:t>
      </w:r>
    </w:p>
    <w:p w14:paraId="608217E1" w14:textId="77777777" w:rsidR="00056EE5" w:rsidRPr="00F55335" w:rsidRDefault="00056EE5" w:rsidP="0057038C">
      <w:pPr>
        <w:pStyle w:val="Kop3"/>
        <w:spacing w:before="600" w:after="360"/>
        <w:ind w:hanging="709"/>
        <w:rPr>
          <w:rFonts w:asciiTheme="minorHAnsi" w:hAnsiTheme="minorHAnsi"/>
          <w:sz w:val="28"/>
          <w:szCs w:val="28"/>
        </w:rPr>
      </w:pPr>
      <w:bookmarkStart w:id="2802" w:name="_Toeslag_voor_2014"/>
      <w:bookmarkStart w:id="2803" w:name="_Toc223617290"/>
      <w:bookmarkStart w:id="2804" w:name="_Toc391971531"/>
      <w:bookmarkStart w:id="2805" w:name="_Toc392302073"/>
      <w:bookmarkStart w:id="2806" w:name="_Toc426347516"/>
      <w:bookmarkStart w:id="2807" w:name="_Toc426450939"/>
      <w:bookmarkStart w:id="2808" w:name="_Toc426451483"/>
      <w:bookmarkStart w:id="2809" w:name="_Toc426510982"/>
      <w:bookmarkStart w:id="2810" w:name="_Toc426517053"/>
      <w:bookmarkStart w:id="2811" w:name="_Toc426530715"/>
      <w:bookmarkStart w:id="2812" w:name="_Toc426943636"/>
      <w:bookmarkStart w:id="2813" w:name="_Toc426950398"/>
      <w:bookmarkStart w:id="2814" w:name="_Toc450032477"/>
      <w:bookmarkStart w:id="2815" w:name="_Toc450038065"/>
      <w:bookmarkStart w:id="2816" w:name="_Toc450531142"/>
      <w:bookmarkStart w:id="2817" w:name="_Toc450985132"/>
      <w:bookmarkStart w:id="2818" w:name="_Toc451053638"/>
      <w:bookmarkStart w:id="2819" w:name="_Toc451058153"/>
      <w:bookmarkStart w:id="2820" w:name="_Toc451069917"/>
      <w:bookmarkStart w:id="2821" w:name="_Toc452441621"/>
      <w:bookmarkStart w:id="2822" w:name="_Toc462553971"/>
      <w:bookmarkStart w:id="2823" w:name="_Toc473535043"/>
      <w:bookmarkStart w:id="2824" w:name="_Toc473535424"/>
      <w:bookmarkStart w:id="2825" w:name="_Toc473536024"/>
      <w:bookmarkStart w:id="2826" w:name="_Toc473615274"/>
      <w:bookmarkStart w:id="2827" w:name="_Toc473685670"/>
      <w:bookmarkStart w:id="2828" w:name="_Toc474045429"/>
      <w:bookmarkStart w:id="2829" w:name="_Toc495302834"/>
      <w:bookmarkStart w:id="2830" w:name="_Toc276634641"/>
      <w:bookmarkStart w:id="2831" w:name="_Toc276635531"/>
      <w:bookmarkEnd w:id="2801"/>
      <w:bookmarkEnd w:id="2802"/>
      <w:r w:rsidRPr="00F55335">
        <w:rPr>
          <w:rFonts w:asciiTheme="minorHAnsi" w:hAnsiTheme="minorHAnsi"/>
          <w:sz w:val="28"/>
          <w:szCs w:val="28"/>
        </w:rPr>
        <w:t>Toeslag (berekeningswijze)</w:t>
      </w:r>
      <w:bookmarkEnd w:id="2803"/>
    </w:p>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p w14:paraId="79DAEAC7" w14:textId="752E999C" w:rsidR="00D8010E" w:rsidRPr="00451063" w:rsidRDefault="009156AF" w:rsidP="00451063">
      <w:pPr>
        <w:spacing w:afterLines="40" w:after="96"/>
        <w:ind w:left="851"/>
        <w:jc w:val="both"/>
        <w:rPr>
          <w:rFonts w:asciiTheme="minorHAnsi" w:hAnsiTheme="minorHAnsi"/>
          <w:sz w:val="24"/>
          <w:szCs w:val="24"/>
        </w:rPr>
      </w:pPr>
      <w:r>
        <w:rPr>
          <w:rFonts w:asciiTheme="minorHAnsi" w:hAnsiTheme="minorHAnsi"/>
          <w:b/>
          <w:sz w:val="24"/>
          <w:szCs w:val="24"/>
        </w:rPr>
        <w:t>S</w:t>
      </w:r>
      <w:r w:rsidR="00E271EE">
        <w:rPr>
          <w:rFonts w:asciiTheme="minorHAnsi" w:hAnsiTheme="minorHAnsi"/>
          <w:b/>
          <w:sz w:val="24"/>
          <w:szCs w:val="24"/>
        </w:rPr>
        <w:t>i</w:t>
      </w:r>
      <w:r>
        <w:rPr>
          <w:rFonts w:asciiTheme="minorHAnsi" w:hAnsiTheme="minorHAnsi"/>
          <w:b/>
          <w:sz w:val="24"/>
          <w:szCs w:val="24"/>
        </w:rPr>
        <w:t xml:space="preserve">nds </w:t>
      </w:r>
      <w:r w:rsidR="00056EE5" w:rsidRPr="00682B68">
        <w:rPr>
          <w:rFonts w:asciiTheme="minorHAnsi" w:hAnsiTheme="minorHAnsi"/>
          <w:b/>
          <w:sz w:val="24"/>
          <w:szCs w:val="24"/>
        </w:rPr>
        <w:t>201</w:t>
      </w:r>
      <w:r w:rsidR="00CB0D61" w:rsidRPr="00682B68">
        <w:rPr>
          <w:rFonts w:asciiTheme="minorHAnsi" w:hAnsiTheme="minorHAnsi"/>
          <w:b/>
          <w:sz w:val="24"/>
          <w:szCs w:val="24"/>
        </w:rPr>
        <w:t>5</w:t>
      </w:r>
      <w:r w:rsidR="00056EE5" w:rsidRPr="00682B68">
        <w:rPr>
          <w:rFonts w:asciiTheme="minorHAnsi" w:hAnsiTheme="minorHAnsi"/>
          <w:b/>
          <w:sz w:val="24"/>
          <w:szCs w:val="24"/>
        </w:rPr>
        <w:t xml:space="preserve"> </w:t>
      </w:r>
      <w:r w:rsidR="00026F4B" w:rsidRPr="00682B68">
        <w:rPr>
          <w:rFonts w:asciiTheme="minorHAnsi" w:hAnsiTheme="minorHAnsi"/>
          <w:b/>
          <w:sz w:val="24"/>
          <w:szCs w:val="24"/>
        </w:rPr>
        <w:t>werd</w:t>
      </w:r>
      <w:r w:rsidR="00056EE5" w:rsidRPr="00682B68">
        <w:rPr>
          <w:rFonts w:asciiTheme="minorHAnsi" w:hAnsiTheme="minorHAnsi"/>
          <w:b/>
          <w:sz w:val="24"/>
          <w:szCs w:val="24"/>
        </w:rPr>
        <w:t xml:space="preserve"> de EJT </w:t>
      </w:r>
      <w:r w:rsidR="00C15B99">
        <w:rPr>
          <w:rFonts w:asciiTheme="minorHAnsi" w:hAnsiTheme="minorHAnsi"/>
          <w:b/>
          <w:sz w:val="24"/>
          <w:szCs w:val="24"/>
        </w:rPr>
        <w:t xml:space="preserve">gradueel </w:t>
      </w:r>
      <w:r w:rsidR="00056EE5" w:rsidRPr="00682B68">
        <w:rPr>
          <w:rFonts w:asciiTheme="minorHAnsi" w:hAnsiTheme="minorHAnsi"/>
          <w:b/>
          <w:sz w:val="24"/>
          <w:szCs w:val="24"/>
        </w:rPr>
        <w:t xml:space="preserve">opgetrokken door middel van een </w:t>
      </w:r>
      <w:r w:rsidR="00056EE5" w:rsidRPr="00682B68">
        <w:rPr>
          <w:rFonts w:asciiTheme="minorHAnsi" w:hAnsiTheme="minorHAnsi"/>
          <w:b/>
          <w:sz w:val="24"/>
          <w:szCs w:val="24"/>
          <w:u w:val="single"/>
        </w:rPr>
        <w:t>toeslag</w:t>
      </w:r>
      <w:r w:rsidR="00056EE5" w:rsidRPr="00682B68">
        <w:rPr>
          <w:rFonts w:asciiTheme="minorHAnsi" w:hAnsiTheme="minorHAnsi"/>
          <w:b/>
          <w:sz w:val="24"/>
          <w:szCs w:val="24"/>
        </w:rPr>
        <w:t xml:space="preserve"> bovenop het geïndexeerde forfaitair</w:t>
      </w:r>
      <w:r w:rsidR="00C15B99">
        <w:rPr>
          <w:rFonts w:asciiTheme="minorHAnsi" w:hAnsiTheme="minorHAnsi"/>
          <w:b/>
          <w:sz w:val="24"/>
          <w:szCs w:val="24"/>
        </w:rPr>
        <w:t xml:space="preserve"> gedeelte</w:t>
      </w:r>
      <w:r w:rsidR="00056EE5" w:rsidRPr="00682B68">
        <w:rPr>
          <w:rFonts w:asciiTheme="minorHAnsi" w:hAnsiTheme="minorHAnsi"/>
          <w:b/>
          <w:sz w:val="24"/>
          <w:szCs w:val="24"/>
        </w:rPr>
        <w:t>.</w:t>
      </w:r>
    </w:p>
    <w:p w14:paraId="5E6DBE8A" w14:textId="77777777" w:rsidR="00FA5CC0" w:rsidRDefault="00056EE5" w:rsidP="00451063">
      <w:pPr>
        <w:spacing w:afterLines="40" w:after="96"/>
        <w:ind w:left="851"/>
        <w:jc w:val="both"/>
        <w:rPr>
          <w:rFonts w:asciiTheme="minorHAnsi" w:hAnsiTheme="minorHAnsi"/>
          <w:sz w:val="24"/>
          <w:szCs w:val="24"/>
        </w:rPr>
      </w:pPr>
      <w:r w:rsidRPr="00682B68">
        <w:rPr>
          <w:rFonts w:asciiTheme="minorHAnsi" w:hAnsiTheme="minorHAnsi"/>
          <w:sz w:val="24"/>
          <w:szCs w:val="24"/>
        </w:rPr>
        <w:t xml:space="preserve">Om </w:t>
      </w:r>
      <w:r w:rsidR="00D8010E" w:rsidRPr="00682B68">
        <w:rPr>
          <w:rFonts w:asciiTheme="minorHAnsi" w:hAnsiTheme="minorHAnsi"/>
          <w:sz w:val="24"/>
          <w:szCs w:val="24"/>
        </w:rPr>
        <w:t>de toeslag te</w:t>
      </w:r>
      <w:r w:rsidRPr="00682B68">
        <w:rPr>
          <w:rFonts w:asciiTheme="minorHAnsi" w:hAnsiTheme="minorHAnsi"/>
          <w:sz w:val="24"/>
          <w:szCs w:val="24"/>
        </w:rPr>
        <w:t xml:space="preserve"> kunn</w:t>
      </w:r>
      <w:r w:rsidR="0052390D" w:rsidRPr="00682B68">
        <w:rPr>
          <w:rFonts w:asciiTheme="minorHAnsi" w:hAnsiTheme="minorHAnsi"/>
          <w:sz w:val="24"/>
          <w:szCs w:val="24"/>
        </w:rPr>
        <w:t>en berekenen vraagt GO! centrale diensten</w:t>
      </w:r>
      <w:r w:rsidRPr="00682B68">
        <w:rPr>
          <w:rFonts w:asciiTheme="minorHAnsi" w:hAnsiTheme="minorHAnsi"/>
          <w:sz w:val="24"/>
          <w:szCs w:val="24"/>
        </w:rPr>
        <w:t xml:space="preserve"> aan iedere scholengroep om het </w:t>
      </w:r>
      <w:r w:rsidRPr="00682B68">
        <w:rPr>
          <w:rFonts w:asciiTheme="minorHAnsi" w:hAnsiTheme="minorHAnsi"/>
          <w:b/>
          <w:sz w:val="24"/>
          <w:szCs w:val="24"/>
        </w:rPr>
        <w:t>aantal uren dat in de betrokken scholengroep werd gepresteerd tijdens de referteperiode 01-01 tot 30-09</w:t>
      </w:r>
      <w:r w:rsidR="00F417AA" w:rsidRPr="00682B68">
        <w:rPr>
          <w:rFonts w:asciiTheme="minorHAnsi" w:hAnsiTheme="minorHAnsi"/>
          <w:b/>
          <w:sz w:val="24"/>
          <w:szCs w:val="24"/>
        </w:rPr>
        <w:t xml:space="preserve"> van het betrokken kalenderjaar</w:t>
      </w:r>
      <w:r w:rsidRPr="00682B68">
        <w:rPr>
          <w:rFonts w:asciiTheme="minorHAnsi" w:hAnsiTheme="minorHAnsi"/>
          <w:b/>
          <w:sz w:val="24"/>
          <w:szCs w:val="24"/>
        </w:rPr>
        <w:t xml:space="preserve"> </w:t>
      </w:r>
      <w:r w:rsidRPr="00682B68">
        <w:rPr>
          <w:rFonts w:asciiTheme="minorHAnsi" w:hAnsiTheme="minorHAnsi"/>
          <w:sz w:val="24"/>
          <w:szCs w:val="24"/>
        </w:rPr>
        <w:t xml:space="preserve">en dat in rekening moet worden gebracht voor de berekening van de EJT voor </w:t>
      </w:r>
      <w:r w:rsidR="00F417AA" w:rsidRPr="00682B68">
        <w:rPr>
          <w:rFonts w:asciiTheme="minorHAnsi" w:hAnsiTheme="minorHAnsi"/>
          <w:sz w:val="24"/>
          <w:szCs w:val="24"/>
        </w:rPr>
        <w:t xml:space="preserve">het betrokken kalenderjaar </w:t>
      </w:r>
      <w:r w:rsidRPr="00682B68">
        <w:rPr>
          <w:rFonts w:asciiTheme="minorHAnsi" w:hAnsiTheme="minorHAnsi"/>
          <w:sz w:val="24"/>
          <w:szCs w:val="24"/>
        </w:rPr>
        <w:t xml:space="preserve">van </w:t>
      </w:r>
      <w:r w:rsidR="00D8010E" w:rsidRPr="00682B68">
        <w:rPr>
          <w:rFonts w:asciiTheme="minorHAnsi" w:hAnsiTheme="minorHAnsi"/>
          <w:sz w:val="24"/>
          <w:szCs w:val="24"/>
        </w:rPr>
        <w:t xml:space="preserve">alle </w:t>
      </w:r>
      <w:r w:rsidRPr="00682B68">
        <w:rPr>
          <w:rFonts w:asciiTheme="minorHAnsi" w:hAnsiTheme="minorHAnsi"/>
          <w:sz w:val="24"/>
          <w:szCs w:val="24"/>
        </w:rPr>
        <w:t>contractueel MVD-personeel</w:t>
      </w:r>
      <w:r w:rsidR="00D8010E" w:rsidRPr="00682B68">
        <w:rPr>
          <w:rFonts w:asciiTheme="minorHAnsi" w:hAnsiTheme="minorHAnsi"/>
          <w:sz w:val="24"/>
          <w:szCs w:val="24"/>
        </w:rPr>
        <w:t xml:space="preserve"> samen</w:t>
      </w:r>
      <w:r w:rsidR="00F417AA" w:rsidRPr="00682B68">
        <w:rPr>
          <w:rFonts w:asciiTheme="minorHAnsi" w:hAnsiTheme="minorHAnsi"/>
          <w:sz w:val="24"/>
          <w:szCs w:val="24"/>
        </w:rPr>
        <w:t>, uiterlijk tegen 31</w:t>
      </w:r>
      <w:r w:rsidRPr="00682B68">
        <w:rPr>
          <w:rFonts w:asciiTheme="minorHAnsi" w:hAnsiTheme="minorHAnsi"/>
          <w:sz w:val="24"/>
          <w:szCs w:val="24"/>
        </w:rPr>
        <w:t xml:space="preserve"> oktober </w:t>
      </w:r>
      <w:r w:rsidR="00F417AA" w:rsidRPr="00682B68">
        <w:rPr>
          <w:rFonts w:asciiTheme="minorHAnsi" w:hAnsiTheme="minorHAnsi"/>
          <w:sz w:val="24"/>
          <w:szCs w:val="24"/>
        </w:rPr>
        <w:t xml:space="preserve">van het betrokken kalenderjaar </w:t>
      </w:r>
      <w:r w:rsidR="000E1BCF" w:rsidRPr="00682B68">
        <w:rPr>
          <w:rFonts w:asciiTheme="minorHAnsi" w:hAnsiTheme="minorHAnsi"/>
          <w:sz w:val="24"/>
          <w:szCs w:val="24"/>
        </w:rPr>
        <w:t>mee te delen</w:t>
      </w:r>
      <w:r w:rsidR="00D8010E" w:rsidRPr="00682B68">
        <w:rPr>
          <w:rFonts w:asciiTheme="minorHAnsi" w:hAnsiTheme="minorHAnsi"/>
          <w:sz w:val="24"/>
          <w:szCs w:val="24"/>
        </w:rPr>
        <w:t>.</w:t>
      </w:r>
    </w:p>
    <w:p w14:paraId="3333A3DA" w14:textId="77777777" w:rsidR="00FA5CC0" w:rsidRDefault="00FA5CC0" w:rsidP="00451063">
      <w:pPr>
        <w:spacing w:afterLines="40" w:after="96"/>
        <w:ind w:left="851"/>
        <w:jc w:val="both"/>
        <w:rPr>
          <w:rFonts w:asciiTheme="minorHAnsi" w:hAnsiTheme="minorHAnsi"/>
          <w:sz w:val="24"/>
          <w:szCs w:val="24"/>
        </w:rPr>
      </w:pPr>
    </w:p>
    <w:p w14:paraId="5F21B55D" w14:textId="77777777" w:rsidR="00056EE5" w:rsidRDefault="00056EE5" w:rsidP="00650A6F">
      <w:pPr>
        <w:spacing w:afterLines="40" w:after="96"/>
        <w:ind w:left="851" w:right="-427"/>
        <w:jc w:val="both"/>
        <w:rPr>
          <w:rFonts w:asciiTheme="minorHAnsi" w:hAnsiTheme="minorHAnsi"/>
          <w:sz w:val="24"/>
          <w:szCs w:val="24"/>
        </w:rPr>
      </w:pPr>
      <w:r w:rsidRPr="00682B68">
        <w:rPr>
          <w:rFonts w:asciiTheme="minorHAnsi" w:hAnsiTheme="minorHAnsi"/>
          <w:sz w:val="24"/>
          <w:szCs w:val="24"/>
        </w:rPr>
        <w:t xml:space="preserve">Het bedrag van deze toeslag </w:t>
      </w:r>
      <w:r w:rsidRPr="00682B68">
        <w:rPr>
          <w:rFonts w:asciiTheme="minorHAnsi" w:hAnsiTheme="minorHAnsi"/>
          <w:b/>
          <w:sz w:val="24"/>
          <w:szCs w:val="24"/>
        </w:rPr>
        <w:t xml:space="preserve">(Q) </w:t>
      </w:r>
      <w:r w:rsidRPr="00682B68">
        <w:rPr>
          <w:rFonts w:asciiTheme="minorHAnsi" w:hAnsiTheme="minorHAnsi"/>
          <w:sz w:val="24"/>
          <w:szCs w:val="24"/>
        </w:rPr>
        <w:t xml:space="preserve">zal dan in de </w:t>
      </w:r>
      <w:r w:rsidRPr="00FA5CC0">
        <w:rPr>
          <w:rFonts w:asciiTheme="minorHAnsi" w:hAnsiTheme="minorHAnsi"/>
          <w:b/>
          <w:sz w:val="24"/>
          <w:szCs w:val="24"/>
        </w:rPr>
        <w:t>maand november</w:t>
      </w:r>
      <w:r w:rsidR="00FA5CC0">
        <w:rPr>
          <w:rFonts w:asciiTheme="minorHAnsi" w:hAnsiTheme="minorHAnsi"/>
          <w:sz w:val="24"/>
          <w:szCs w:val="24"/>
        </w:rPr>
        <w:t xml:space="preserve"> worden meegedeeld</w:t>
      </w:r>
      <w:r w:rsidR="00650F7F">
        <w:rPr>
          <w:rFonts w:asciiTheme="minorHAnsi" w:hAnsiTheme="minorHAnsi"/>
          <w:sz w:val="24"/>
          <w:szCs w:val="24"/>
        </w:rPr>
        <w:t>:</w:t>
      </w:r>
    </w:p>
    <w:p w14:paraId="2B37A274" w14:textId="77777777" w:rsidR="00FA5CC0" w:rsidRDefault="00FA5CC0" w:rsidP="00451063">
      <w:pPr>
        <w:spacing w:afterLines="40" w:after="96"/>
        <w:ind w:left="851"/>
        <w:jc w:val="both"/>
        <w:rPr>
          <w:rFonts w:asciiTheme="minorHAnsi" w:hAnsiTheme="minorHAnsi"/>
          <w:sz w:val="24"/>
          <w:szCs w:val="24"/>
        </w:rPr>
      </w:pPr>
    </w:p>
    <w:p w14:paraId="236C0ED2" w14:textId="5D5C8D08" w:rsidR="00985616" w:rsidRPr="00C82201" w:rsidRDefault="0070626D" w:rsidP="00C15B99">
      <w:pPr>
        <w:spacing w:afterLines="40" w:after="96"/>
        <w:ind w:left="1276"/>
        <w:contextualSpacing/>
        <w:jc w:val="both"/>
        <w:rPr>
          <w:rFonts w:asciiTheme="minorHAnsi" w:hAnsiTheme="minorHAnsi" w:cstheme="minorHAnsi"/>
          <w:sz w:val="24"/>
          <w:szCs w:val="24"/>
        </w:rPr>
      </w:pPr>
      <w:bookmarkStart w:id="2832" w:name="_Hlk189744632"/>
      <w:r w:rsidRPr="00C82201">
        <w:rPr>
          <w:rFonts w:asciiTheme="minorHAnsi" w:hAnsiTheme="minorHAnsi"/>
          <w:sz w:val="24"/>
          <w:szCs w:val="24"/>
        </w:rPr>
        <w:t xml:space="preserve">de toeslag voor 2023 = </w:t>
      </w:r>
      <w:r w:rsidRPr="00C82201">
        <w:rPr>
          <w:rFonts w:asciiTheme="minorHAnsi" w:hAnsiTheme="minorHAnsi" w:cstheme="minorHAnsi"/>
          <w:color w:val="000000"/>
          <w:sz w:val="24"/>
          <w:szCs w:val="24"/>
          <w:lang w:eastAsia="nl-BE"/>
        </w:rPr>
        <w:t xml:space="preserve">€ 711,1477 </w:t>
      </w:r>
      <w:r w:rsidR="009679D3" w:rsidRPr="00C82201">
        <w:rPr>
          <w:rFonts w:asciiTheme="minorHAnsi" w:hAnsiTheme="minorHAnsi" w:cstheme="minorHAnsi"/>
          <w:color w:val="000000"/>
          <w:sz w:val="24"/>
          <w:szCs w:val="24"/>
          <w:lang w:eastAsia="nl-BE"/>
        </w:rPr>
        <w:t>per VT</w:t>
      </w:r>
      <w:r w:rsidR="00803230">
        <w:rPr>
          <w:rFonts w:asciiTheme="minorHAnsi" w:hAnsiTheme="minorHAnsi" w:cstheme="minorHAnsi"/>
          <w:color w:val="000000"/>
          <w:sz w:val="24"/>
          <w:szCs w:val="24"/>
          <w:lang w:eastAsia="nl-BE"/>
        </w:rPr>
        <w:t>E</w:t>
      </w:r>
      <w:r w:rsidR="009679D3" w:rsidRPr="00C82201">
        <w:rPr>
          <w:rFonts w:asciiTheme="minorHAnsi" w:hAnsiTheme="minorHAnsi" w:cstheme="minorHAnsi"/>
          <w:color w:val="000000"/>
          <w:sz w:val="24"/>
          <w:szCs w:val="24"/>
          <w:lang w:eastAsia="nl-BE"/>
        </w:rPr>
        <w:t xml:space="preserve"> (RSZ WG Excl.)</w:t>
      </w:r>
    </w:p>
    <w:p w14:paraId="1514B744" w14:textId="7D24947E" w:rsidR="00C82201" w:rsidRDefault="00C82201" w:rsidP="00C82201">
      <w:pPr>
        <w:spacing w:afterLines="40" w:after="96"/>
        <w:ind w:left="1276"/>
        <w:contextualSpacing/>
        <w:jc w:val="both"/>
        <w:rPr>
          <w:rFonts w:asciiTheme="minorHAnsi" w:hAnsiTheme="minorHAnsi" w:cstheme="minorHAnsi"/>
          <w:color w:val="000000"/>
          <w:sz w:val="24"/>
          <w:szCs w:val="24"/>
          <w:lang w:eastAsia="nl-BE"/>
        </w:rPr>
      </w:pPr>
      <w:bookmarkStart w:id="2833" w:name="_Hlk219802651"/>
      <w:bookmarkEnd w:id="2832"/>
      <w:r>
        <w:rPr>
          <w:rFonts w:asciiTheme="minorHAnsi" w:hAnsiTheme="minorHAnsi"/>
          <w:sz w:val="24"/>
          <w:szCs w:val="24"/>
        </w:rPr>
        <w:t xml:space="preserve">de </w:t>
      </w:r>
      <w:r w:rsidRPr="00BD2174">
        <w:rPr>
          <w:rFonts w:asciiTheme="minorHAnsi" w:hAnsiTheme="minorHAnsi"/>
          <w:sz w:val="24"/>
          <w:szCs w:val="24"/>
        </w:rPr>
        <w:t>toeslag voor 2024</w:t>
      </w:r>
      <w:r>
        <w:rPr>
          <w:rFonts w:asciiTheme="minorHAnsi" w:hAnsiTheme="minorHAnsi"/>
          <w:sz w:val="24"/>
          <w:szCs w:val="24"/>
        </w:rPr>
        <w:t xml:space="preserve"> = </w:t>
      </w:r>
      <w:r w:rsidRPr="00874B23">
        <w:rPr>
          <w:rFonts w:asciiTheme="minorHAnsi" w:hAnsiTheme="minorHAnsi" w:cstheme="minorHAnsi"/>
          <w:color w:val="000000"/>
          <w:sz w:val="24"/>
          <w:szCs w:val="24"/>
          <w:lang w:eastAsia="nl-BE"/>
        </w:rPr>
        <w:t>€ 7</w:t>
      </w:r>
      <w:r w:rsidR="00803230" w:rsidRPr="00874B23">
        <w:rPr>
          <w:rFonts w:asciiTheme="minorHAnsi" w:hAnsiTheme="minorHAnsi" w:cstheme="minorHAnsi"/>
          <w:color w:val="000000"/>
          <w:sz w:val="24"/>
          <w:szCs w:val="24"/>
          <w:lang w:eastAsia="nl-BE"/>
        </w:rPr>
        <w:t>33</w:t>
      </w:r>
      <w:r w:rsidRPr="00874B23">
        <w:rPr>
          <w:rFonts w:asciiTheme="minorHAnsi" w:hAnsiTheme="minorHAnsi" w:cstheme="minorHAnsi"/>
          <w:color w:val="000000"/>
          <w:sz w:val="24"/>
          <w:szCs w:val="24"/>
          <w:lang w:eastAsia="nl-BE"/>
        </w:rPr>
        <w:t>,</w:t>
      </w:r>
      <w:r w:rsidR="00803230" w:rsidRPr="00874B23">
        <w:rPr>
          <w:rFonts w:asciiTheme="minorHAnsi" w:hAnsiTheme="minorHAnsi" w:cstheme="minorHAnsi"/>
          <w:color w:val="000000"/>
          <w:sz w:val="24"/>
          <w:szCs w:val="24"/>
          <w:lang w:eastAsia="nl-BE"/>
        </w:rPr>
        <w:t>8312</w:t>
      </w:r>
      <w:r w:rsidRPr="0070626D">
        <w:rPr>
          <w:rFonts w:asciiTheme="minorHAnsi" w:hAnsiTheme="minorHAnsi" w:cstheme="minorHAnsi"/>
          <w:b/>
          <w:bCs/>
          <w:color w:val="000000"/>
          <w:sz w:val="24"/>
          <w:szCs w:val="24"/>
          <w:lang w:eastAsia="nl-BE"/>
        </w:rPr>
        <w:t xml:space="preserve"> </w:t>
      </w:r>
      <w:r>
        <w:rPr>
          <w:rFonts w:asciiTheme="minorHAnsi" w:hAnsiTheme="minorHAnsi" w:cstheme="minorHAnsi"/>
          <w:color w:val="000000"/>
          <w:sz w:val="24"/>
          <w:szCs w:val="24"/>
          <w:lang w:eastAsia="nl-BE"/>
        </w:rPr>
        <w:t>per VT</w:t>
      </w:r>
      <w:r w:rsidR="00803230">
        <w:rPr>
          <w:rFonts w:asciiTheme="minorHAnsi" w:hAnsiTheme="minorHAnsi" w:cstheme="minorHAnsi"/>
          <w:color w:val="000000"/>
          <w:sz w:val="24"/>
          <w:szCs w:val="24"/>
          <w:lang w:eastAsia="nl-BE"/>
        </w:rPr>
        <w:t>E</w:t>
      </w:r>
      <w:r>
        <w:rPr>
          <w:rFonts w:asciiTheme="minorHAnsi" w:hAnsiTheme="minorHAnsi" w:cstheme="minorHAnsi"/>
          <w:color w:val="000000"/>
          <w:sz w:val="24"/>
          <w:szCs w:val="24"/>
          <w:lang w:eastAsia="nl-BE"/>
        </w:rPr>
        <w:t xml:space="preserve"> (RSZ WG Excl.)</w:t>
      </w:r>
    </w:p>
    <w:bookmarkEnd w:id="2833"/>
    <w:p w14:paraId="732D0C5E" w14:textId="2FB1417A" w:rsidR="00BD2174" w:rsidRPr="00BD2174" w:rsidRDefault="00BD2174" w:rsidP="00BD2174">
      <w:pPr>
        <w:spacing w:afterLines="40" w:after="96"/>
        <w:ind w:left="1276"/>
        <w:contextualSpacing/>
        <w:jc w:val="both"/>
        <w:rPr>
          <w:rFonts w:asciiTheme="minorHAnsi" w:hAnsiTheme="minorHAnsi" w:cstheme="minorHAnsi"/>
          <w:sz w:val="24"/>
          <w:szCs w:val="24"/>
        </w:rPr>
      </w:pPr>
      <w:r w:rsidRPr="00BD2174">
        <w:rPr>
          <w:rFonts w:asciiTheme="minorHAnsi" w:hAnsiTheme="minorHAnsi" w:cstheme="minorHAnsi"/>
          <w:sz w:val="24"/>
          <w:szCs w:val="24"/>
        </w:rPr>
        <w:t xml:space="preserve">de </w:t>
      </w:r>
      <w:r w:rsidRPr="00BD2174">
        <w:rPr>
          <w:rFonts w:asciiTheme="minorHAnsi" w:hAnsiTheme="minorHAnsi" w:cstheme="minorHAnsi"/>
          <w:b/>
          <w:bCs/>
          <w:sz w:val="24"/>
          <w:szCs w:val="24"/>
        </w:rPr>
        <w:t>toeslag voor 202</w:t>
      </w:r>
      <w:r w:rsidR="00874B23">
        <w:rPr>
          <w:rFonts w:asciiTheme="minorHAnsi" w:hAnsiTheme="minorHAnsi" w:cstheme="minorHAnsi"/>
          <w:b/>
          <w:bCs/>
          <w:sz w:val="24"/>
          <w:szCs w:val="24"/>
        </w:rPr>
        <w:t>5</w:t>
      </w:r>
      <w:r w:rsidRPr="00BD2174">
        <w:rPr>
          <w:rFonts w:asciiTheme="minorHAnsi" w:hAnsiTheme="minorHAnsi" w:cstheme="minorHAnsi"/>
          <w:sz w:val="24"/>
          <w:szCs w:val="24"/>
        </w:rPr>
        <w:t xml:space="preserve"> = </w:t>
      </w:r>
      <w:r w:rsidRPr="00BD2174">
        <w:rPr>
          <w:rFonts w:asciiTheme="minorHAnsi" w:hAnsiTheme="minorHAnsi" w:cstheme="minorHAnsi"/>
          <w:b/>
          <w:bCs/>
          <w:sz w:val="24"/>
          <w:szCs w:val="24"/>
          <w:shd w:val="clear" w:color="auto" w:fill="FFFF00"/>
        </w:rPr>
        <w:t>€ 7</w:t>
      </w:r>
      <w:r w:rsidR="00850332" w:rsidRPr="00B95560">
        <w:rPr>
          <w:rFonts w:asciiTheme="minorHAnsi" w:hAnsiTheme="minorHAnsi" w:cstheme="minorHAnsi"/>
          <w:b/>
          <w:bCs/>
          <w:sz w:val="24"/>
          <w:szCs w:val="24"/>
          <w:shd w:val="clear" w:color="auto" w:fill="FFFF00"/>
        </w:rPr>
        <w:t>56</w:t>
      </w:r>
      <w:r w:rsidRPr="00BD2174">
        <w:rPr>
          <w:rFonts w:asciiTheme="minorHAnsi" w:hAnsiTheme="minorHAnsi" w:cstheme="minorHAnsi"/>
          <w:b/>
          <w:bCs/>
          <w:sz w:val="24"/>
          <w:szCs w:val="24"/>
          <w:shd w:val="clear" w:color="auto" w:fill="FFFF00"/>
        </w:rPr>
        <w:t>,</w:t>
      </w:r>
      <w:r w:rsidR="00850332" w:rsidRPr="00B95560">
        <w:rPr>
          <w:rFonts w:asciiTheme="minorHAnsi" w:hAnsiTheme="minorHAnsi" w:cstheme="minorHAnsi"/>
          <w:b/>
          <w:bCs/>
          <w:sz w:val="24"/>
          <w:szCs w:val="24"/>
          <w:shd w:val="clear" w:color="auto" w:fill="FFFF00"/>
        </w:rPr>
        <w:t>3918</w:t>
      </w:r>
      <w:r w:rsidRPr="00BD2174">
        <w:rPr>
          <w:rFonts w:asciiTheme="minorHAnsi" w:hAnsiTheme="minorHAnsi" w:cstheme="minorHAnsi"/>
          <w:b/>
          <w:bCs/>
          <w:sz w:val="24"/>
          <w:szCs w:val="24"/>
        </w:rPr>
        <w:t xml:space="preserve"> </w:t>
      </w:r>
      <w:r w:rsidRPr="00BD2174">
        <w:rPr>
          <w:rFonts w:asciiTheme="minorHAnsi" w:hAnsiTheme="minorHAnsi" w:cstheme="minorHAnsi"/>
          <w:sz w:val="24"/>
          <w:szCs w:val="24"/>
        </w:rPr>
        <w:t>per VTE (RSZ WG Excl.)</w:t>
      </w:r>
    </w:p>
    <w:p w14:paraId="4C0944E5" w14:textId="77777777" w:rsidR="00BD2174" w:rsidRPr="009679D3" w:rsidRDefault="00BD2174" w:rsidP="00C82201">
      <w:pPr>
        <w:spacing w:afterLines="40" w:after="96"/>
        <w:ind w:left="1276"/>
        <w:contextualSpacing/>
        <w:jc w:val="both"/>
        <w:rPr>
          <w:rFonts w:asciiTheme="minorHAnsi" w:hAnsiTheme="minorHAnsi" w:cstheme="minorHAnsi"/>
          <w:sz w:val="24"/>
          <w:szCs w:val="24"/>
        </w:rPr>
      </w:pPr>
    </w:p>
    <w:p w14:paraId="76D2485D" w14:textId="382B0116" w:rsidR="00A60A95" w:rsidRPr="00BE16D7" w:rsidRDefault="00A60A95" w:rsidP="00A60A9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50523F8" w14:textId="77777777" w:rsidR="00C36D3D" w:rsidRPr="008D74A0" w:rsidRDefault="00C36D3D" w:rsidP="003D3909">
      <w:pPr>
        <w:pStyle w:val="Kop3"/>
        <w:ind w:hanging="709"/>
        <w:rPr>
          <w:rFonts w:asciiTheme="minorHAnsi" w:hAnsiTheme="minorHAnsi"/>
          <w:sz w:val="28"/>
          <w:szCs w:val="28"/>
        </w:rPr>
      </w:pPr>
      <w:bookmarkStart w:id="2834" w:name="_Toepassing_op_contractuelen"/>
      <w:bookmarkStart w:id="2835" w:name="_Toc391971532"/>
      <w:bookmarkStart w:id="2836" w:name="_Toc392302074"/>
      <w:bookmarkStart w:id="2837" w:name="_Toc426347517"/>
      <w:bookmarkStart w:id="2838" w:name="_Toc426450940"/>
      <w:bookmarkStart w:id="2839" w:name="_Toc426451484"/>
      <w:bookmarkStart w:id="2840" w:name="_Toc426510983"/>
      <w:bookmarkStart w:id="2841" w:name="_Toc426517054"/>
      <w:bookmarkStart w:id="2842" w:name="_Toc426530716"/>
      <w:bookmarkStart w:id="2843" w:name="_Toc426943637"/>
      <w:bookmarkStart w:id="2844" w:name="_Toc426950399"/>
      <w:bookmarkStart w:id="2845" w:name="_Toc450032478"/>
      <w:bookmarkStart w:id="2846" w:name="_Toc450038066"/>
      <w:bookmarkStart w:id="2847" w:name="_Toc450531143"/>
      <w:bookmarkStart w:id="2848" w:name="_Toc450985133"/>
      <w:bookmarkStart w:id="2849" w:name="_Toc451053639"/>
      <w:bookmarkStart w:id="2850" w:name="_Toc451058154"/>
      <w:bookmarkStart w:id="2851" w:name="_Toc451069918"/>
      <w:bookmarkStart w:id="2852" w:name="_Toc452441622"/>
      <w:bookmarkStart w:id="2853" w:name="_Toc462553972"/>
      <w:bookmarkStart w:id="2854" w:name="_Toc473535044"/>
      <w:bookmarkStart w:id="2855" w:name="_Toc473535425"/>
      <w:bookmarkStart w:id="2856" w:name="_Toc473536025"/>
      <w:bookmarkStart w:id="2857" w:name="_Toc473615275"/>
      <w:bookmarkStart w:id="2858" w:name="_Toc473685671"/>
      <w:bookmarkStart w:id="2859" w:name="_Toc474045430"/>
      <w:bookmarkStart w:id="2860" w:name="_Toc495302835"/>
      <w:bookmarkStart w:id="2861" w:name="_Toc276634642"/>
      <w:bookmarkStart w:id="2862" w:name="_Toc276635533"/>
      <w:bookmarkStart w:id="2863" w:name="_Toc280265726"/>
      <w:bookmarkStart w:id="2864" w:name="_Toc307475548"/>
      <w:bookmarkStart w:id="2865" w:name="_Toc307487810"/>
      <w:bookmarkStart w:id="2866" w:name="_Toc377108459"/>
      <w:bookmarkStart w:id="2867" w:name="_Toc223617291"/>
      <w:bookmarkEnd w:id="2834"/>
      <w:r w:rsidRPr="008D74A0">
        <w:rPr>
          <w:rFonts w:asciiTheme="minorHAnsi" w:hAnsiTheme="minorHAnsi"/>
          <w:sz w:val="28"/>
          <w:szCs w:val="28"/>
        </w:rPr>
        <w:t xml:space="preserve">Toepassing </w:t>
      </w:r>
      <w:r w:rsidR="007978D4">
        <w:rPr>
          <w:rFonts w:asciiTheme="minorHAnsi" w:hAnsiTheme="minorHAnsi"/>
          <w:sz w:val="28"/>
          <w:szCs w:val="28"/>
        </w:rPr>
        <w:t xml:space="preserve">bij </w:t>
      </w:r>
      <w:r w:rsidR="005F69F2" w:rsidRPr="008D74A0">
        <w:rPr>
          <w:rFonts w:asciiTheme="minorHAnsi" w:hAnsiTheme="minorHAnsi"/>
          <w:sz w:val="28"/>
          <w:szCs w:val="28"/>
        </w:rPr>
        <w:t>voltijdse o</w:t>
      </w:r>
      <w:r w:rsidRPr="008D74A0">
        <w:rPr>
          <w:rFonts w:asciiTheme="minorHAnsi" w:hAnsiTheme="minorHAnsi"/>
          <w:sz w:val="28"/>
          <w:szCs w:val="28"/>
        </w:rPr>
        <w:t>pdracht</w:t>
      </w:r>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r w:rsidR="001703E6">
        <w:rPr>
          <w:rFonts w:asciiTheme="minorHAnsi" w:hAnsiTheme="minorHAnsi"/>
          <w:sz w:val="28"/>
          <w:szCs w:val="28"/>
        </w:rPr>
        <w:t xml:space="preserve"> </w:t>
      </w:r>
      <w:r w:rsidR="003A066C">
        <w:rPr>
          <w:rFonts w:asciiTheme="minorHAnsi" w:hAnsiTheme="minorHAnsi"/>
          <w:sz w:val="28"/>
          <w:szCs w:val="28"/>
        </w:rPr>
        <w:t>met volledig gewerkte periode</w:t>
      </w:r>
      <w:r w:rsidR="00650F7F">
        <w:rPr>
          <w:rFonts w:asciiTheme="minorHAnsi" w:hAnsiTheme="minorHAnsi"/>
          <w:sz w:val="28"/>
          <w:szCs w:val="28"/>
        </w:rPr>
        <w:t>:</w:t>
      </w:r>
      <w:r w:rsidR="001703E6">
        <w:rPr>
          <w:rFonts w:asciiTheme="minorHAnsi" w:hAnsiTheme="minorHAnsi"/>
          <w:sz w:val="28"/>
          <w:szCs w:val="28"/>
        </w:rPr>
        <w:t xml:space="preserve"> formule</w:t>
      </w:r>
      <w:r w:rsidR="00993ED4">
        <w:rPr>
          <w:rFonts w:asciiTheme="minorHAnsi" w:hAnsiTheme="minorHAnsi"/>
          <w:sz w:val="28"/>
          <w:szCs w:val="28"/>
        </w:rPr>
        <w:t xml:space="preserve"> (o.b.v. </w:t>
      </w:r>
      <w:r w:rsidR="006B54B5">
        <w:rPr>
          <w:rFonts w:asciiTheme="minorHAnsi" w:hAnsiTheme="minorHAnsi"/>
          <w:sz w:val="28"/>
          <w:szCs w:val="28"/>
        </w:rPr>
        <w:t xml:space="preserve">barema’s </w:t>
      </w:r>
      <w:r w:rsidR="00C15B99">
        <w:rPr>
          <w:rFonts w:asciiTheme="minorHAnsi" w:hAnsiTheme="minorHAnsi"/>
          <w:sz w:val="28"/>
          <w:szCs w:val="28"/>
        </w:rPr>
        <w:t>2021</w:t>
      </w:r>
      <w:r w:rsidR="00993ED4">
        <w:rPr>
          <w:rFonts w:asciiTheme="minorHAnsi" w:hAnsiTheme="minorHAnsi"/>
          <w:sz w:val="28"/>
          <w:szCs w:val="28"/>
        </w:rPr>
        <w:t>)</w:t>
      </w:r>
      <w:bookmarkEnd w:id="2867"/>
    </w:p>
    <w:p w14:paraId="5141B709" w14:textId="77777777" w:rsidR="009E4983" w:rsidRPr="003A066C" w:rsidRDefault="009E4983" w:rsidP="00EB61FB">
      <w:pPr>
        <w:ind w:left="851" w:right="-143"/>
        <w:jc w:val="both"/>
        <w:rPr>
          <w:rFonts w:asciiTheme="minorHAnsi" w:hAnsiTheme="minorHAnsi"/>
          <w:b/>
          <w:color w:val="000000"/>
          <w:sz w:val="24"/>
          <w:szCs w:val="24"/>
        </w:rPr>
      </w:pPr>
      <w:bookmarkStart w:id="2868" w:name="_Toc391971533"/>
      <w:bookmarkStart w:id="2869" w:name="_Toc392302075"/>
      <w:r w:rsidRPr="003A066C">
        <w:rPr>
          <w:rFonts w:asciiTheme="minorHAnsi" w:hAnsiTheme="minorHAnsi"/>
          <w:b/>
          <w:color w:val="000000"/>
          <w:sz w:val="24"/>
          <w:szCs w:val="24"/>
        </w:rPr>
        <w:t>De volledige EJT wordt uitsluitend toegekend aan de personeelsleden die gedurende de volledige referentieperiode een volledig maandloon voor fulltime prestaties genoten hebben. In alle overige gevallen dient de berekeningswijze ‘EJT-onvolledig’ toegepast te worden.</w:t>
      </w:r>
    </w:p>
    <w:p w14:paraId="6117BB38" w14:textId="77777777" w:rsidR="009E4983" w:rsidRPr="00682B68" w:rsidRDefault="009E4983" w:rsidP="007E2D85">
      <w:pPr>
        <w:ind w:left="851" w:right="-143"/>
        <w:rPr>
          <w:rFonts w:asciiTheme="minorHAnsi" w:hAnsiTheme="minorHAnsi"/>
          <w:color w:val="000000"/>
          <w:sz w:val="24"/>
          <w:szCs w:val="24"/>
        </w:rPr>
      </w:pPr>
    </w:p>
    <w:p w14:paraId="66764336" w14:textId="77777777"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 xml:space="preserve">X = forfaitair gedeelte jaar </w:t>
      </w:r>
      <w:r w:rsidR="00C15B99">
        <w:rPr>
          <w:rFonts w:asciiTheme="minorHAnsi" w:hAnsiTheme="minorHAnsi"/>
          <w:color w:val="000000"/>
          <w:sz w:val="24"/>
          <w:szCs w:val="24"/>
        </w:rPr>
        <w:t>2021</w:t>
      </w:r>
      <w:r w:rsidR="0061240E" w:rsidRPr="00682B68">
        <w:rPr>
          <w:rFonts w:asciiTheme="minorHAnsi" w:hAnsiTheme="minorHAnsi"/>
          <w:color w:val="000000"/>
          <w:sz w:val="24"/>
          <w:szCs w:val="24"/>
        </w:rPr>
        <w:t xml:space="preserve"> = </w:t>
      </w:r>
      <w:r w:rsidR="00C15B99" w:rsidRPr="00C15B99">
        <w:rPr>
          <w:rFonts w:asciiTheme="minorHAnsi" w:hAnsiTheme="minorHAnsi"/>
          <w:color w:val="000000"/>
          <w:sz w:val="24"/>
          <w:szCs w:val="24"/>
        </w:rPr>
        <w:t>399,3808</w:t>
      </w:r>
      <w:r w:rsidR="003C41BE" w:rsidRPr="00682B68">
        <w:rPr>
          <w:rFonts w:asciiTheme="minorHAnsi" w:hAnsiTheme="minorHAnsi"/>
          <w:color w:val="000000"/>
          <w:sz w:val="24"/>
          <w:szCs w:val="24"/>
        </w:rPr>
        <w:t xml:space="preserve"> €</w:t>
      </w:r>
    </w:p>
    <w:p w14:paraId="61FD4FB9" w14:textId="77777777" w:rsidR="00A469F4" w:rsidRPr="00682B68" w:rsidRDefault="00C15B99" w:rsidP="007E2D85">
      <w:pPr>
        <w:ind w:left="851" w:right="-143"/>
        <w:rPr>
          <w:rFonts w:asciiTheme="minorHAnsi" w:hAnsiTheme="minorHAnsi"/>
          <w:sz w:val="24"/>
          <w:szCs w:val="24"/>
        </w:rPr>
      </w:pPr>
      <w:r>
        <w:rPr>
          <w:rFonts w:asciiTheme="minorHAnsi" w:hAnsiTheme="minorHAnsi"/>
          <w:color w:val="000000"/>
          <w:sz w:val="24"/>
          <w:szCs w:val="24"/>
        </w:rPr>
        <w:t>Q = toeslag 2021</w:t>
      </w:r>
      <w:r w:rsidR="0061240E" w:rsidRPr="00682B68">
        <w:rPr>
          <w:rFonts w:asciiTheme="minorHAnsi" w:hAnsiTheme="minorHAnsi"/>
          <w:color w:val="000000"/>
          <w:sz w:val="24"/>
          <w:szCs w:val="24"/>
        </w:rPr>
        <w:t xml:space="preserve"> = </w:t>
      </w:r>
      <w:r w:rsidRPr="00C15B99">
        <w:rPr>
          <w:rFonts w:asciiTheme="minorHAnsi" w:hAnsiTheme="minorHAnsi"/>
          <w:color w:val="000000"/>
          <w:sz w:val="24"/>
          <w:szCs w:val="24"/>
        </w:rPr>
        <w:t>610,6207 €</w:t>
      </w:r>
    </w:p>
    <w:p w14:paraId="4DE855A1" w14:textId="77777777" w:rsidR="009E4983" w:rsidRPr="00682B68" w:rsidRDefault="009E4983" w:rsidP="00B72C0F">
      <w:pPr>
        <w:ind w:left="851" w:right="7086"/>
        <w:rPr>
          <w:rFonts w:asciiTheme="minorHAnsi" w:hAnsiTheme="minorHAnsi"/>
          <w:sz w:val="24"/>
          <w:szCs w:val="24"/>
        </w:rPr>
      </w:pPr>
    </w:p>
    <w:p w14:paraId="6529F121" w14:textId="77777777" w:rsidR="009E4983" w:rsidRPr="00B72C0F" w:rsidRDefault="009E4983" w:rsidP="00B72C0F">
      <w:pPr>
        <w:keepNext/>
        <w:ind w:left="851" w:right="-427"/>
        <w:rPr>
          <w:rFonts w:asciiTheme="minorHAnsi" w:hAnsiTheme="minorHAnsi"/>
          <w:color w:val="000000"/>
          <w:sz w:val="24"/>
          <w:szCs w:val="24"/>
        </w:rPr>
      </w:pPr>
      <w:r w:rsidRPr="00B72C0F">
        <w:rPr>
          <w:rFonts w:asciiTheme="minorHAnsi" w:hAnsiTheme="minorHAnsi"/>
          <w:b/>
          <w:color w:val="000000"/>
          <w:sz w:val="24"/>
          <w:szCs w:val="24"/>
          <w:bdr w:val="single" w:sz="4" w:space="0" w:color="auto"/>
        </w:rPr>
        <w:t xml:space="preserve">EJT voltijds = (X) + </w:t>
      </w:r>
      <w:r w:rsidR="00707E3A" w:rsidRPr="00B72C0F">
        <w:rPr>
          <w:rFonts w:asciiTheme="minorHAnsi" w:hAnsiTheme="minorHAnsi"/>
          <w:b/>
          <w:color w:val="000000"/>
          <w:sz w:val="24"/>
          <w:szCs w:val="24"/>
          <w:bdr w:val="single" w:sz="4" w:space="0" w:color="auto"/>
        </w:rPr>
        <w:t xml:space="preserve">(Q) + </w:t>
      </w:r>
      <w:r w:rsidRPr="00B72C0F">
        <w:rPr>
          <w:rFonts w:asciiTheme="minorHAnsi" w:hAnsiTheme="minorHAnsi"/>
          <w:b/>
          <w:color w:val="000000"/>
          <w:sz w:val="24"/>
          <w:szCs w:val="24"/>
          <w:bdr w:val="single" w:sz="4" w:space="0" w:color="auto"/>
        </w:rPr>
        <w:t xml:space="preserve">2,50 % van de jaarlijkse brutobezoldiging van oktober jaar </w:t>
      </w:r>
      <w:r w:rsidR="00693D07" w:rsidRPr="00B72C0F">
        <w:rPr>
          <w:rFonts w:asciiTheme="minorHAnsi" w:hAnsiTheme="minorHAnsi"/>
          <w:b/>
          <w:color w:val="000000"/>
          <w:sz w:val="24"/>
          <w:szCs w:val="24"/>
          <w:bdr w:val="single" w:sz="4" w:space="0" w:color="auto"/>
        </w:rPr>
        <w:t>Y</w:t>
      </w:r>
      <w:r w:rsidR="00707E3A" w:rsidRPr="00B72C0F">
        <w:rPr>
          <w:rFonts w:asciiTheme="minorHAnsi" w:hAnsiTheme="minorHAnsi"/>
          <w:b/>
          <w:color w:val="000000"/>
          <w:sz w:val="24"/>
          <w:szCs w:val="24"/>
          <w:bdr w:val="single" w:sz="4" w:space="0" w:color="auto"/>
        </w:rPr>
        <w:t>.</w:t>
      </w:r>
    </w:p>
    <w:p w14:paraId="1514718E" w14:textId="77777777" w:rsidR="00707E3A" w:rsidRPr="00B72C0F" w:rsidRDefault="00707E3A" w:rsidP="007E2D85">
      <w:pPr>
        <w:keepNext/>
        <w:ind w:left="851" w:right="-143"/>
        <w:rPr>
          <w:rFonts w:asciiTheme="minorHAnsi" w:hAnsiTheme="minorHAnsi"/>
          <w:color w:val="000000"/>
          <w:sz w:val="24"/>
          <w:szCs w:val="24"/>
        </w:rPr>
      </w:pPr>
    </w:p>
    <w:p w14:paraId="4C552402" w14:textId="21746AC5" w:rsidR="009E4983" w:rsidRPr="00682B68" w:rsidRDefault="009E4983" w:rsidP="00EB61FB">
      <w:pPr>
        <w:ind w:left="851" w:right="-143"/>
        <w:jc w:val="both"/>
        <w:rPr>
          <w:rFonts w:asciiTheme="minorHAnsi" w:hAnsiTheme="minorHAnsi"/>
          <w:color w:val="000000"/>
          <w:sz w:val="24"/>
          <w:szCs w:val="24"/>
        </w:rPr>
      </w:pPr>
      <w:r w:rsidRPr="00682B68">
        <w:rPr>
          <w:rFonts w:asciiTheme="minorHAnsi" w:hAnsiTheme="minorHAnsi"/>
          <w:color w:val="000000"/>
          <w:sz w:val="24"/>
          <w:szCs w:val="24"/>
        </w:rPr>
        <w:t xml:space="preserve">De jaarlijkse brutobezoldiging van oktober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 het totale brutoloon </w:t>
      </w:r>
      <w:r w:rsidR="00E271EE" w:rsidRPr="00682B68">
        <w:rPr>
          <w:rFonts w:asciiTheme="minorHAnsi" w:hAnsiTheme="minorHAnsi"/>
          <w:color w:val="000000"/>
          <w:sz w:val="24"/>
          <w:szCs w:val="24"/>
        </w:rPr>
        <w:t>(met</w:t>
      </w:r>
      <w:r w:rsidRPr="00682B68">
        <w:rPr>
          <w:rFonts w:asciiTheme="minorHAnsi" w:hAnsiTheme="minorHAnsi"/>
          <w:color w:val="000000"/>
          <w:sz w:val="24"/>
          <w:szCs w:val="24"/>
        </w:rPr>
        <w:t xml:space="preserve"> inbegrip van het haardgeld of de standplaatstoelage) dat het betrokken personeelslid zou hebben genoten indien het tijdens de maand oktober jaar ononderbroken een volledige opdracht vervulde x 12.</w:t>
      </w:r>
    </w:p>
    <w:p w14:paraId="79534F3E" w14:textId="77777777" w:rsidR="009E4983" w:rsidRPr="00682B68" w:rsidRDefault="009E4983" w:rsidP="007E2D85">
      <w:pPr>
        <w:ind w:left="851" w:right="-143"/>
        <w:rPr>
          <w:rFonts w:asciiTheme="minorHAnsi" w:hAnsiTheme="minorHAnsi"/>
          <w:color w:val="000000"/>
          <w:sz w:val="24"/>
          <w:szCs w:val="24"/>
        </w:rPr>
      </w:pPr>
    </w:p>
    <w:p w14:paraId="0C13FAA8" w14:textId="00A14378" w:rsidR="009E4983" w:rsidRPr="00B72C0F" w:rsidRDefault="009E4983" w:rsidP="007E2D85">
      <w:pPr>
        <w:keepNext/>
        <w:ind w:left="851" w:right="-143"/>
        <w:rPr>
          <w:rFonts w:asciiTheme="minorHAnsi" w:hAnsiTheme="minorHAnsi"/>
          <w:b/>
          <w:color w:val="000000"/>
          <w:sz w:val="24"/>
          <w:szCs w:val="24"/>
        </w:rPr>
      </w:pPr>
      <w:bookmarkStart w:id="2870" w:name="_Toc276635532"/>
      <w:r w:rsidRPr="00B72C0F">
        <w:rPr>
          <w:rFonts w:asciiTheme="minorHAnsi" w:hAnsiTheme="minorHAnsi"/>
          <w:b/>
          <w:color w:val="000000"/>
          <w:sz w:val="24"/>
          <w:szCs w:val="24"/>
          <w:u w:val="single"/>
        </w:rPr>
        <w:t>Voorbeeld</w:t>
      </w:r>
      <w:bookmarkEnd w:id="2870"/>
      <w:r w:rsidR="00A51B25">
        <w:rPr>
          <w:rFonts w:asciiTheme="minorHAnsi" w:hAnsiTheme="minorHAnsi"/>
          <w:b/>
          <w:color w:val="000000"/>
          <w:sz w:val="24"/>
          <w:szCs w:val="24"/>
          <w:u w:val="single"/>
        </w:rPr>
        <w:t xml:space="preserve"> (</w:t>
      </w:r>
      <w:r w:rsidR="00205CA6">
        <w:rPr>
          <w:rFonts w:asciiTheme="minorHAnsi" w:hAnsiTheme="minorHAnsi"/>
          <w:b/>
          <w:color w:val="000000"/>
          <w:sz w:val="24"/>
          <w:szCs w:val="24"/>
          <w:u w:val="single"/>
        </w:rPr>
        <w:t xml:space="preserve">o.b.v. </w:t>
      </w:r>
      <w:r w:rsidR="00A51B25">
        <w:rPr>
          <w:rFonts w:asciiTheme="minorHAnsi" w:hAnsiTheme="minorHAnsi"/>
          <w:b/>
          <w:color w:val="000000"/>
          <w:sz w:val="24"/>
          <w:szCs w:val="24"/>
          <w:u w:val="single"/>
        </w:rPr>
        <w:t>loonschalen 01/</w:t>
      </w:r>
      <w:r w:rsidR="00ED39DF">
        <w:rPr>
          <w:rFonts w:asciiTheme="minorHAnsi" w:hAnsiTheme="minorHAnsi"/>
          <w:b/>
          <w:color w:val="000000"/>
          <w:sz w:val="24"/>
          <w:szCs w:val="24"/>
          <w:u w:val="single"/>
        </w:rPr>
        <w:t>10</w:t>
      </w:r>
      <w:r w:rsidR="00A51B25">
        <w:rPr>
          <w:rFonts w:asciiTheme="minorHAnsi" w:hAnsiTheme="minorHAnsi"/>
          <w:b/>
          <w:color w:val="000000"/>
          <w:sz w:val="24"/>
          <w:szCs w:val="24"/>
          <w:u w:val="single"/>
        </w:rPr>
        <w:t>/20</w:t>
      </w:r>
      <w:r w:rsidR="00045116">
        <w:rPr>
          <w:rFonts w:asciiTheme="minorHAnsi" w:hAnsiTheme="minorHAnsi"/>
          <w:b/>
          <w:color w:val="000000"/>
          <w:sz w:val="24"/>
          <w:szCs w:val="24"/>
          <w:u w:val="single"/>
        </w:rPr>
        <w:t>21</w:t>
      </w:r>
      <w:r w:rsidR="00A51B25">
        <w:rPr>
          <w:rFonts w:asciiTheme="minorHAnsi" w:hAnsiTheme="minorHAnsi"/>
          <w:b/>
          <w:color w:val="000000"/>
          <w:sz w:val="24"/>
          <w:szCs w:val="24"/>
          <w:u w:val="single"/>
        </w:rPr>
        <w:t>)</w:t>
      </w:r>
      <w:r w:rsidRPr="00B72C0F">
        <w:rPr>
          <w:rFonts w:asciiTheme="minorHAnsi" w:hAnsiTheme="minorHAnsi"/>
          <w:b/>
          <w:color w:val="000000"/>
          <w:sz w:val="24"/>
          <w:szCs w:val="24"/>
          <w:u w:val="single"/>
        </w:rPr>
        <w:t xml:space="preserve"> </w:t>
      </w:r>
    </w:p>
    <w:p w14:paraId="7583BFB1" w14:textId="77777777" w:rsidR="009E4983" w:rsidRPr="00682B68" w:rsidRDefault="009E4983" w:rsidP="007E2D85">
      <w:pPr>
        <w:ind w:left="851" w:right="-143"/>
        <w:rPr>
          <w:rFonts w:asciiTheme="minorHAnsi" w:hAnsiTheme="minorHAnsi"/>
          <w:color w:val="000000"/>
          <w:sz w:val="24"/>
          <w:szCs w:val="24"/>
        </w:rPr>
      </w:pPr>
    </w:p>
    <w:p w14:paraId="5A5DE023" w14:textId="77777777"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Kok met voltijdse opdracht (met recht op haardgeld) die voor oktober recht had op de weddenschaal die overeenstemt met 5 jaar anciënniteit jaarlijkse brutobezoldiging van oktober</w:t>
      </w:r>
      <w:r w:rsidR="00650F7F">
        <w:rPr>
          <w:rFonts w:asciiTheme="minorHAnsi" w:hAnsiTheme="minorHAnsi"/>
          <w:color w:val="000000"/>
          <w:sz w:val="24"/>
          <w:szCs w:val="24"/>
        </w:rPr>
        <w:t>:</w:t>
      </w:r>
    </w:p>
    <w:p w14:paraId="5E6C7BD9" w14:textId="77777777" w:rsidR="00707E3A" w:rsidRPr="00682B68" w:rsidRDefault="00707E3A" w:rsidP="007E2D85">
      <w:pPr>
        <w:ind w:left="851" w:right="-143"/>
        <w:rPr>
          <w:rFonts w:asciiTheme="minorHAnsi" w:hAnsiTheme="minorHAnsi"/>
          <w:color w:val="000000"/>
          <w:sz w:val="24"/>
          <w:szCs w:val="24"/>
        </w:rPr>
      </w:pPr>
    </w:p>
    <w:p w14:paraId="02D82B92" w14:textId="77777777"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 xml:space="preserve">Jaarlijkse </w:t>
      </w:r>
      <w:r w:rsidR="009E0187" w:rsidRPr="00682B68">
        <w:rPr>
          <w:rFonts w:asciiTheme="minorHAnsi" w:hAnsiTheme="minorHAnsi"/>
          <w:color w:val="000000"/>
          <w:sz w:val="24"/>
          <w:szCs w:val="24"/>
        </w:rPr>
        <w:t>bruto</w:t>
      </w:r>
      <w:r w:rsidRPr="00682B68">
        <w:rPr>
          <w:rFonts w:asciiTheme="minorHAnsi" w:hAnsiTheme="minorHAnsi"/>
          <w:color w:val="000000"/>
          <w:sz w:val="24"/>
          <w:szCs w:val="24"/>
        </w:rPr>
        <w:t xml:space="preserve">bezoldiging van oktober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w:t>
      </w:r>
    </w:p>
    <w:p w14:paraId="3A0C3D8E" w14:textId="77777777" w:rsidR="009E4983" w:rsidRPr="00682B68" w:rsidRDefault="00A36494" w:rsidP="007E2D85">
      <w:pPr>
        <w:ind w:left="851" w:right="-143"/>
        <w:rPr>
          <w:rFonts w:asciiTheme="minorHAnsi" w:hAnsiTheme="minorHAnsi"/>
          <w:color w:val="000000"/>
          <w:sz w:val="24"/>
          <w:szCs w:val="24"/>
        </w:rPr>
      </w:pPr>
      <w:r>
        <w:rPr>
          <w:rFonts w:asciiTheme="minorHAnsi" w:hAnsiTheme="minorHAnsi"/>
          <w:color w:val="000000"/>
          <w:sz w:val="24"/>
          <w:szCs w:val="24"/>
        </w:rPr>
        <w:t>2.133,97</w:t>
      </w:r>
      <w:r w:rsidR="00AA449C">
        <w:rPr>
          <w:rFonts w:asciiTheme="minorHAnsi" w:hAnsiTheme="minorHAnsi"/>
          <w:color w:val="000000"/>
          <w:sz w:val="24"/>
          <w:szCs w:val="24"/>
        </w:rPr>
        <w:t xml:space="preserve"> </w:t>
      </w:r>
      <w:r w:rsidR="009E4983" w:rsidRPr="00682B68">
        <w:rPr>
          <w:rFonts w:asciiTheme="minorHAnsi" w:hAnsiTheme="minorHAnsi"/>
          <w:color w:val="000000"/>
          <w:sz w:val="24"/>
          <w:szCs w:val="24"/>
        </w:rPr>
        <w:t xml:space="preserve">€ + </w:t>
      </w:r>
      <w:r>
        <w:rPr>
          <w:rFonts w:asciiTheme="minorHAnsi" w:hAnsiTheme="minorHAnsi"/>
          <w:color w:val="000000"/>
          <w:sz w:val="24"/>
          <w:szCs w:val="24"/>
        </w:rPr>
        <w:t>106,53</w:t>
      </w:r>
      <w:r w:rsidR="009E4983" w:rsidRPr="00682B68">
        <w:rPr>
          <w:rFonts w:asciiTheme="minorHAnsi" w:hAnsiTheme="minorHAnsi"/>
          <w:color w:val="000000"/>
          <w:sz w:val="24"/>
          <w:szCs w:val="24"/>
        </w:rPr>
        <w:t xml:space="preserve"> € x 12 = </w:t>
      </w:r>
      <w:r w:rsidR="00AA449C">
        <w:rPr>
          <w:rFonts w:asciiTheme="minorHAnsi" w:hAnsiTheme="minorHAnsi"/>
          <w:color w:val="000000"/>
          <w:sz w:val="24"/>
          <w:szCs w:val="24"/>
        </w:rPr>
        <w:t>2.</w:t>
      </w:r>
      <w:r>
        <w:rPr>
          <w:rFonts w:asciiTheme="minorHAnsi" w:hAnsiTheme="minorHAnsi"/>
          <w:color w:val="000000"/>
          <w:sz w:val="24"/>
          <w:szCs w:val="24"/>
        </w:rPr>
        <w:t>240</w:t>
      </w:r>
      <w:r w:rsidR="00AA449C">
        <w:rPr>
          <w:rFonts w:asciiTheme="minorHAnsi" w:hAnsiTheme="minorHAnsi"/>
          <w:color w:val="000000"/>
          <w:sz w:val="24"/>
          <w:szCs w:val="24"/>
        </w:rPr>
        <w:t>,</w:t>
      </w:r>
      <w:r>
        <w:rPr>
          <w:rFonts w:asciiTheme="minorHAnsi" w:hAnsiTheme="minorHAnsi"/>
          <w:color w:val="000000"/>
          <w:sz w:val="24"/>
          <w:szCs w:val="24"/>
        </w:rPr>
        <w:t>50</w:t>
      </w:r>
      <w:r w:rsidR="00AA449C">
        <w:rPr>
          <w:rFonts w:asciiTheme="minorHAnsi" w:hAnsiTheme="minorHAnsi"/>
          <w:color w:val="000000"/>
          <w:sz w:val="24"/>
          <w:szCs w:val="24"/>
        </w:rPr>
        <w:t xml:space="preserve"> </w:t>
      </w:r>
      <w:r w:rsidR="009E4983" w:rsidRPr="00682B68">
        <w:rPr>
          <w:rFonts w:asciiTheme="minorHAnsi" w:hAnsiTheme="minorHAnsi"/>
          <w:color w:val="000000"/>
          <w:sz w:val="24"/>
          <w:szCs w:val="24"/>
        </w:rPr>
        <w:t xml:space="preserve">€ x 12 = </w:t>
      </w:r>
      <w:r w:rsidR="00AA449C">
        <w:rPr>
          <w:rFonts w:asciiTheme="minorHAnsi" w:hAnsiTheme="minorHAnsi"/>
          <w:color w:val="000000"/>
          <w:sz w:val="24"/>
          <w:szCs w:val="24"/>
        </w:rPr>
        <w:t>2</w:t>
      </w:r>
      <w:r>
        <w:rPr>
          <w:rFonts w:asciiTheme="minorHAnsi" w:hAnsiTheme="minorHAnsi"/>
          <w:color w:val="000000"/>
          <w:sz w:val="24"/>
          <w:szCs w:val="24"/>
        </w:rPr>
        <w:t>6</w:t>
      </w:r>
      <w:r w:rsidR="00AA449C">
        <w:rPr>
          <w:rFonts w:asciiTheme="minorHAnsi" w:hAnsiTheme="minorHAnsi"/>
          <w:color w:val="000000"/>
          <w:sz w:val="24"/>
          <w:szCs w:val="24"/>
        </w:rPr>
        <w:t>.</w:t>
      </w:r>
      <w:r>
        <w:rPr>
          <w:rFonts w:asciiTheme="minorHAnsi" w:hAnsiTheme="minorHAnsi"/>
          <w:color w:val="000000"/>
          <w:sz w:val="24"/>
          <w:szCs w:val="24"/>
        </w:rPr>
        <w:t>886</w:t>
      </w:r>
      <w:r w:rsidR="009E4983" w:rsidRPr="00682B68">
        <w:rPr>
          <w:rFonts w:asciiTheme="minorHAnsi" w:hAnsiTheme="minorHAnsi"/>
          <w:color w:val="000000"/>
          <w:sz w:val="24"/>
          <w:szCs w:val="24"/>
        </w:rPr>
        <w:t xml:space="preserve"> €</w:t>
      </w:r>
    </w:p>
    <w:p w14:paraId="02A24F4D" w14:textId="77777777" w:rsidR="009E4983" w:rsidRPr="00682B68" w:rsidRDefault="009E4983" w:rsidP="007E2D85">
      <w:pPr>
        <w:ind w:left="851" w:right="-143"/>
        <w:rPr>
          <w:rFonts w:asciiTheme="minorHAnsi" w:hAnsiTheme="minorHAnsi"/>
          <w:color w:val="000000"/>
          <w:sz w:val="24"/>
          <w:szCs w:val="24"/>
        </w:rPr>
      </w:pPr>
    </w:p>
    <w:p w14:paraId="27C8F7DE" w14:textId="77777777" w:rsidR="007E2D85"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EJT voltijds</w:t>
      </w:r>
      <w:r w:rsidR="007E2D85" w:rsidRPr="00682B68">
        <w:rPr>
          <w:rFonts w:asciiTheme="minorHAnsi" w:hAnsiTheme="minorHAnsi"/>
          <w:color w:val="000000"/>
          <w:sz w:val="24"/>
          <w:szCs w:val="24"/>
        </w:rPr>
        <w:t xml:space="preserve"> =</w:t>
      </w:r>
      <w:r w:rsidR="003C41BE" w:rsidRPr="00682B68">
        <w:rPr>
          <w:rFonts w:asciiTheme="minorHAnsi" w:hAnsiTheme="minorHAnsi"/>
          <w:color w:val="000000"/>
          <w:sz w:val="24"/>
          <w:szCs w:val="24"/>
        </w:rPr>
        <w:t xml:space="preserve"> 3</w:t>
      </w:r>
      <w:r w:rsidR="00A36494">
        <w:rPr>
          <w:rFonts w:asciiTheme="minorHAnsi" w:hAnsiTheme="minorHAnsi"/>
          <w:color w:val="000000"/>
          <w:sz w:val="24"/>
          <w:szCs w:val="24"/>
        </w:rPr>
        <w:t>99</w:t>
      </w:r>
      <w:r w:rsidR="003C41BE" w:rsidRPr="00682B68">
        <w:rPr>
          <w:rFonts w:asciiTheme="minorHAnsi" w:hAnsiTheme="minorHAnsi"/>
          <w:color w:val="000000"/>
          <w:sz w:val="24"/>
          <w:szCs w:val="24"/>
        </w:rPr>
        <w:t>,</w:t>
      </w:r>
      <w:r w:rsidR="00A36494">
        <w:rPr>
          <w:rFonts w:asciiTheme="minorHAnsi" w:hAnsiTheme="minorHAnsi"/>
          <w:color w:val="000000"/>
          <w:sz w:val="24"/>
          <w:szCs w:val="24"/>
        </w:rPr>
        <w:t>3808</w:t>
      </w:r>
      <w:r w:rsidR="003C41BE" w:rsidRPr="00682B68">
        <w:rPr>
          <w:rFonts w:asciiTheme="minorHAnsi" w:hAnsiTheme="minorHAnsi"/>
          <w:color w:val="000000"/>
          <w:sz w:val="24"/>
          <w:szCs w:val="24"/>
        </w:rPr>
        <w:t xml:space="preserve"> € </w:t>
      </w:r>
      <w:r w:rsidRPr="00682B68">
        <w:rPr>
          <w:rFonts w:asciiTheme="minorHAnsi" w:hAnsiTheme="minorHAnsi"/>
          <w:color w:val="000000"/>
          <w:sz w:val="24"/>
          <w:szCs w:val="24"/>
        </w:rPr>
        <w:t>+</w:t>
      </w:r>
      <w:r w:rsidR="005D0D10" w:rsidRPr="00682B68">
        <w:rPr>
          <w:rFonts w:asciiTheme="minorHAnsi" w:hAnsiTheme="minorHAnsi"/>
          <w:color w:val="000000"/>
          <w:sz w:val="24"/>
          <w:szCs w:val="24"/>
        </w:rPr>
        <w:t xml:space="preserve"> </w:t>
      </w:r>
      <w:r w:rsidR="003C41BE" w:rsidRPr="00682B68">
        <w:rPr>
          <w:rFonts w:asciiTheme="minorHAnsi" w:hAnsiTheme="minorHAnsi"/>
          <w:color w:val="000000"/>
          <w:sz w:val="24"/>
          <w:szCs w:val="24"/>
        </w:rPr>
        <w:t>6</w:t>
      </w:r>
      <w:r w:rsidR="00A36494">
        <w:rPr>
          <w:rFonts w:asciiTheme="minorHAnsi" w:hAnsiTheme="minorHAnsi"/>
          <w:color w:val="000000"/>
          <w:sz w:val="24"/>
          <w:szCs w:val="24"/>
        </w:rPr>
        <w:t>10</w:t>
      </w:r>
      <w:r w:rsidR="003C41BE" w:rsidRPr="00682B68">
        <w:rPr>
          <w:rFonts w:asciiTheme="minorHAnsi" w:hAnsiTheme="minorHAnsi"/>
          <w:color w:val="000000"/>
          <w:sz w:val="24"/>
          <w:szCs w:val="24"/>
        </w:rPr>
        <w:t>,</w:t>
      </w:r>
      <w:r w:rsidR="00A36494">
        <w:rPr>
          <w:rFonts w:asciiTheme="minorHAnsi" w:hAnsiTheme="minorHAnsi"/>
          <w:color w:val="000000"/>
          <w:sz w:val="24"/>
          <w:szCs w:val="24"/>
        </w:rPr>
        <w:t>6207</w:t>
      </w:r>
      <w:r w:rsidR="003C41BE" w:rsidRPr="00682B68">
        <w:rPr>
          <w:rFonts w:asciiTheme="minorHAnsi" w:hAnsiTheme="minorHAnsi"/>
          <w:color w:val="000000"/>
          <w:sz w:val="24"/>
          <w:szCs w:val="24"/>
        </w:rPr>
        <w:t xml:space="preserve"> € </w:t>
      </w:r>
      <w:r w:rsidR="004D51CF" w:rsidRPr="00682B68">
        <w:rPr>
          <w:rFonts w:asciiTheme="minorHAnsi" w:hAnsiTheme="minorHAnsi"/>
          <w:color w:val="000000"/>
          <w:sz w:val="24"/>
          <w:szCs w:val="24"/>
        </w:rPr>
        <w:t xml:space="preserve">+ </w:t>
      </w:r>
      <w:r w:rsidRPr="00682B68">
        <w:rPr>
          <w:rFonts w:asciiTheme="minorHAnsi" w:hAnsiTheme="minorHAnsi"/>
          <w:color w:val="000000"/>
          <w:sz w:val="24"/>
          <w:szCs w:val="24"/>
        </w:rPr>
        <w:t xml:space="preserve">(0,025 x </w:t>
      </w:r>
      <w:r w:rsidR="00AA449C">
        <w:rPr>
          <w:rFonts w:asciiTheme="minorHAnsi" w:hAnsiTheme="minorHAnsi"/>
          <w:color w:val="000000"/>
          <w:sz w:val="24"/>
          <w:szCs w:val="24"/>
        </w:rPr>
        <w:t>2</w:t>
      </w:r>
      <w:r w:rsidR="00F7753A">
        <w:rPr>
          <w:rFonts w:asciiTheme="minorHAnsi" w:hAnsiTheme="minorHAnsi"/>
          <w:color w:val="000000"/>
          <w:sz w:val="24"/>
          <w:szCs w:val="24"/>
        </w:rPr>
        <w:t>6</w:t>
      </w:r>
      <w:r w:rsidR="00AA449C">
        <w:rPr>
          <w:rFonts w:asciiTheme="minorHAnsi" w:hAnsiTheme="minorHAnsi"/>
          <w:color w:val="000000"/>
          <w:sz w:val="24"/>
          <w:szCs w:val="24"/>
        </w:rPr>
        <w:t>.</w:t>
      </w:r>
      <w:r w:rsidR="00F7753A">
        <w:rPr>
          <w:rFonts w:asciiTheme="minorHAnsi" w:hAnsiTheme="minorHAnsi"/>
          <w:color w:val="000000"/>
          <w:sz w:val="24"/>
          <w:szCs w:val="24"/>
        </w:rPr>
        <w:t>886</w:t>
      </w:r>
      <w:r w:rsidRPr="00682B68">
        <w:rPr>
          <w:rFonts w:asciiTheme="minorHAnsi" w:hAnsiTheme="minorHAnsi"/>
          <w:color w:val="000000"/>
          <w:sz w:val="24"/>
          <w:szCs w:val="24"/>
        </w:rPr>
        <w:t xml:space="preserve"> €) = </w:t>
      </w:r>
      <w:r w:rsidR="003C41BE" w:rsidRPr="00682B68">
        <w:rPr>
          <w:rFonts w:asciiTheme="minorHAnsi" w:hAnsiTheme="minorHAnsi"/>
          <w:color w:val="000000"/>
          <w:sz w:val="24"/>
          <w:szCs w:val="24"/>
        </w:rPr>
        <w:t>1</w:t>
      </w:r>
      <w:r w:rsidR="00AA449C">
        <w:rPr>
          <w:rFonts w:asciiTheme="minorHAnsi" w:hAnsiTheme="minorHAnsi"/>
          <w:color w:val="000000"/>
          <w:sz w:val="24"/>
          <w:szCs w:val="24"/>
        </w:rPr>
        <w:t>.</w:t>
      </w:r>
      <w:r w:rsidR="00F7753A">
        <w:rPr>
          <w:rFonts w:asciiTheme="minorHAnsi" w:hAnsiTheme="minorHAnsi"/>
          <w:color w:val="000000"/>
          <w:sz w:val="24"/>
          <w:szCs w:val="24"/>
        </w:rPr>
        <w:t>682</w:t>
      </w:r>
      <w:r w:rsidR="00AA449C">
        <w:rPr>
          <w:rFonts w:asciiTheme="minorHAnsi" w:hAnsiTheme="minorHAnsi"/>
          <w:color w:val="000000"/>
          <w:sz w:val="24"/>
          <w:szCs w:val="24"/>
        </w:rPr>
        <w:t>,</w:t>
      </w:r>
      <w:r w:rsidR="00F7753A">
        <w:rPr>
          <w:rFonts w:asciiTheme="minorHAnsi" w:hAnsiTheme="minorHAnsi"/>
          <w:color w:val="000000"/>
          <w:sz w:val="24"/>
          <w:szCs w:val="24"/>
        </w:rPr>
        <w:t>1515</w:t>
      </w:r>
      <w:r w:rsidR="00DD0E6B" w:rsidRPr="00682B68">
        <w:rPr>
          <w:rFonts w:asciiTheme="minorHAnsi" w:hAnsiTheme="minorHAnsi"/>
          <w:color w:val="000000"/>
          <w:sz w:val="24"/>
          <w:szCs w:val="24"/>
        </w:rPr>
        <w:t xml:space="preserve"> €</w:t>
      </w:r>
      <w:r w:rsidR="004A77D1" w:rsidRPr="00682B68">
        <w:rPr>
          <w:rFonts w:asciiTheme="minorHAnsi" w:hAnsiTheme="minorHAnsi"/>
          <w:color w:val="000000"/>
          <w:sz w:val="24"/>
          <w:szCs w:val="24"/>
        </w:rPr>
        <w:t xml:space="preserve"> bruto</w:t>
      </w:r>
    </w:p>
    <w:p w14:paraId="63D9D0A5" w14:textId="77777777" w:rsidR="00EF2F8D" w:rsidRDefault="00EF2F8D" w:rsidP="007E2D85">
      <w:pPr>
        <w:ind w:left="851" w:right="-143"/>
        <w:rPr>
          <w:rFonts w:asciiTheme="minorHAnsi" w:hAnsiTheme="minorHAnsi"/>
          <w:color w:val="000000"/>
          <w:sz w:val="24"/>
          <w:szCs w:val="24"/>
        </w:rPr>
      </w:pPr>
    </w:p>
    <w:p w14:paraId="36264859" w14:textId="77777777" w:rsidR="00EF2F8D" w:rsidRDefault="00EF2F8D" w:rsidP="007E2D85">
      <w:pPr>
        <w:ind w:left="851" w:right="-143"/>
        <w:rPr>
          <w:rFonts w:asciiTheme="minorHAnsi" w:hAnsiTheme="minorHAnsi"/>
          <w:color w:val="000000"/>
          <w:sz w:val="24"/>
          <w:szCs w:val="24"/>
        </w:rPr>
      </w:pPr>
    </w:p>
    <w:p w14:paraId="75B24237" w14:textId="77777777" w:rsidR="00EF2F8D" w:rsidRDefault="00EF2F8D" w:rsidP="007E2D85">
      <w:pPr>
        <w:ind w:left="851" w:right="-143"/>
        <w:rPr>
          <w:rFonts w:asciiTheme="minorHAnsi" w:hAnsiTheme="minorHAnsi"/>
          <w:color w:val="000000"/>
          <w:sz w:val="24"/>
          <w:szCs w:val="24"/>
        </w:rPr>
      </w:pPr>
    </w:p>
    <w:p w14:paraId="52A3278C" w14:textId="77777777" w:rsidR="00EF2F8D" w:rsidRDefault="00EF2F8D" w:rsidP="007E2D85">
      <w:pPr>
        <w:ind w:left="851" w:right="-143"/>
        <w:rPr>
          <w:rFonts w:asciiTheme="minorHAnsi" w:hAnsiTheme="minorHAnsi"/>
          <w:color w:val="000000"/>
          <w:sz w:val="24"/>
          <w:szCs w:val="24"/>
        </w:rPr>
      </w:pPr>
    </w:p>
    <w:p w14:paraId="58311188" w14:textId="77777777" w:rsidR="00EF2F8D" w:rsidRDefault="00EF2F8D" w:rsidP="007E2D85">
      <w:pPr>
        <w:ind w:left="851" w:right="-143"/>
        <w:rPr>
          <w:rFonts w:asciiTheme="minorHAnsi" w:hAnsiTheme="minorHAnsi"/>
          <w:color w:val="000000"/>
          <w:sz w:val="24"/>
          <w:szCs w:val="24"/>
        </w:rPr>
      </w:pPr>
    </w:p>
    <w:p w14:paraId="6D7A68EB" w14:textId="77777777" w:rsidR="00EF2F8D" w:rsidRDefault="00EF2F8D" w:rsidP="007E2D85">
      <w:pPr>
        <w:ind w:left="851" w:right="-143"/>
        <w:rPr>
          <w:rFonts w:asciiTheme="minorHAnsi" w:hAnsiTheme="minorHAnsi"/>
          <w:color w:val="000000"/>
          <w:sz w:val="24"/>
          <w:szCs w:val="24"/>
        </w:rPr>
      </w:pPr>
    </w:p>
    <w:p w14:paraId="0C17E966" w14:textId="77777777" w:rsidR="00EF2F8D" w:rsidRDefault="00EF2F8D" w:rsidP="007E2D85">
      <w:pPr>
        <w:ind w:left="851" w:right="-143"/>
        <w:rPr>
          <w:rFonts w:asciiTheme="minorHAnsi" w:hAnsiTheme="minorHAnsi"/>
          <w:color w:val="000000"/>
          <w:sz w:val="24"/>
          <w:szCs w:val="24"/>
        </w:rPr>
      </w:pPr>
    </w:p>
    <w:p w14:paraId="0C61A26F" w14:textId="77777777" w:rsidR="00EF2F8D" w:rsidRDefault="00EF2F8D" w:rsidP="007E2D85">
      <w:pPr>
        <w:ind w:left="851" w:right="-143"/>
        <w:rPr>
          <w:rFonts w:asciiTheme="minorHAnsi" w:hAnsiTheme="minorHAnsi"/>
          <w:color w:val="000000"/>
          <w:sz w:val="24"/>
          <w:szCs w:val="24"/>
        </w:rPr>
      </w:pPr>
    </w:p>
    <w:p w14:paraId="18A12E87" w14:textId="77777777" w:rsidR="00EF2F8D" w:rsidRDefault="00EF2F8D" w:rsidP="007E2D85">
      <w:pPr>
        <w:ind w:left="851" w:right="-143"/>
        <w:rPr>
          <w:rFonts w:asciiTheme="minorHAnsi" w:hAnsiTheme="minorHAnsi"/>
          <w:color w:val="000000"/>
          <w:sz w:val="24"/>
          <w:szCs w:val="24"/>
        </w:rPr>
      </w:pPr>
    </w:p>
    <w:p w14:paraId="7A82BF57" w14:textId="77777777" w:rsidR="00EF2F8D" w:rsidRDefault="00EF2F8D" w:rsidP="007E2D85">
      <w:pPr>
        <w:ind w:left="851" w:right="-143"/>
        <w:rPr>
          <w:rFonts w:asciiTheme="minorHAnsi" w:hAnsiTheme="minorHAnsi"/>
          <w:color w:val="000000"/>
          <w:sz w:val="24"/>
          <w:szCs w:val="24"/>
        </w:rPr>
      </w:pPr>
    </w:p>
    <w:p w14:paraId="04F365B2" w14:textId="77777777" w:rsidR="00EF2F8D" w:rsidRDefault="00EF2F8D" w:rsidP="007E2D85">
      <w:pPr>
        <w:ind w:left="851" w:right="-143"/>
        <w:rPr>
          <w:rFonts w:asciiTheme="minorHAnsi" w:hAnsiTheme="minorHAnsi"/>
          <w:color w:val="000000"/>
          <w:sz w:val="24"/>
          <w:szCs w:val="24"/>
        </w:rPr>
      </w:pPr>
    </w:p>
    <w:p w14:paraId="0890FF29" w14:textId="77777777" w:rsidR="00EF2F8D" w:rsidRDefault="00EF2F8D" w:rsidP="007E2D85">
      <w:pPr>
        <w:ind w:left="851" w:right="-143"/>
        <w:rPr>
          <w:rFonts w:asciiTheme="minorHAnsi" w:hAnsiTheme="minorHAnsi"/>
          <w:color w:val="000000"/>
          <w:sz w:val="24"/>
          <w:szCs w:val="24"/>
        </w:rPr>
      </w:pPr>
    </w:p>
    <w:p w14:paraId="3D9982CA" w14:textId="77777777" w:rsidR="00EF2F8D" w:rsidRDefault="00EF2F8D" w:rsidP="007E2D85">
      <w:pPr>
        <w:ind w:left="851" w:right="-143"/>
        <w:rPr>
          <w:rFonts w:asciiTheme="minorHAnsi" w:hAnsiTheme="minorHAnsi"/>
          <w:color w:val="000000"/>
          <w:sz w:val="24"/>
          <w:szCs w:val="24"/>
        </w:rPr>
      </w:pPr>
    </w:p>
    <w:p w14:paraId="453B5061" w14:textId="77777777" w:rsidR="00EF2F8D" w:rsidRDefault="00EF2F8D" w:rsidP="007E2D85">
      <w:pPr>
        <w:ind w:left="851" w:right="-143"/>
        <w:rPr>
          <w:rFonts w:asciiTheme="minorHAnsi" w:hAnsiTheme="minorHAnsi"/>
          <w:color w:val="000000"/>
          <w:sz w:val="24"/>
          <w:szCs w:val="24"/>
        </w:rPr>
      </w:pPr>
    </w:p>
    <w:p w14:paraId="0F8780A5" w14:textId="77777777" w:rsidR="00EF2F8D" w:rsidRDefault="00EF2F8D" w:rsidP="007E2D85">
      <w:pPr>
        <w:ind w:left="851" w:right="-143"/>
        <w:rPr>
          <w:rFonts w:asciiTheme="minorHAnsi" w:hAnsiTheme="minorHAnsi"/>
          <w:color w:val="000000"/>
          <w:sz w:val="24"/>
          <w:szCs w:val="24"/>
        </w:rPr>
      </w:pPr>
    </w:p>
    <w:p w14:paraId="5C5EE087" w14:textId="77777777" w:rsidR="00EF2F8D" w:rsidRDefault="00EF2F8D" w:rsidP="007E2D85">
      <w:pPr>
        <w:ind w:left="851" w:right="-143"/>
        <w:rPr>
          <w:rFonts w:asciiTheme="minorHAnsi" w:hAnsiTheme="minorHAnsi"/>
          <w:color w:val="000000"/>
          <w:sz w:val="24"/>
          <w:szCs w:val="24"/>
        </w:rPr>
      </w:pPr>
    </w:p>
    <w:p w14:paraId="3ED889CA" w14:textId="77777777" w:rsidR="005961DC" w:rsidRDefault="005961DC" w:rsidP="007E2D85">
      <w:pPr>
        <w:ind w:left="851" w:right="-143"/>
        <w:rPr>
          <w:rFonts w:asciiTheme="minorHAnsi" w:hAnsiTheme="minorHAnsi"/>
          <w:color w:val="000000"/>
          <w:sz w:val="24"/>
          <w:szCs w:val="24"/>
        </w:rPr>
      </w:pPr>
    </w:p>
    <w:p w14:paraId="4DC34782" w14:textId="79C6416F" w:rsidR="00A60A95" w:rsidRPr="00BE16D7" w:rsidRDefault="00A60A95" w:rsidP="00A60A9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96E93D0" w14:textId="77777777" w:rsidR="00C36D3D" w:rsidRPr="00DA709D" w:rsidRDefault="00C36D3D" w:rsidP="003D3909">
      <w:pPr>
        <w:pStyle w:val="Kop3"/>
        <w:rPr>
          <w:rFonts w:asciiTheme="minorHAnsi" w:hAnsiTheme="minorHAnsi"/>
          <w:sz w:val="28"/>
          <w:szCs w:val="28"/>
        </w:rPr>
      </w:pPr>
      <w:bookmarkStart w:id="2871" w:name="_Toepassing_op_busbegeleiders"/>
      <w:bookmarkStart w:id="2872" w:name="_Toepassing_bij_deeltijdse"/>
      <w:bookmarkStart w:id="2873" w:name="_Toc276634643"/>
      <w:bookmarkStart w:id="2874" w:name="_Toc276635536"/>
      <w:bookmarkStart w:id="2875" w:name="_Toc280265727"/>
      <w:bookmarkStart w:id="2876" w:name="_Toc307475549"/>
      <w:bookmarkStart w:id="2877" w:name="_Toc307487811"/>
      <w:bookmarkStart w:id="2878" w:name="_Toc377108460"/>
      <w:bookmarkStart w:id="2879" w:name="_Toc223617292"/>
      <w:bookmarkStart w:id="2880" w:name="_Hlk116650434"/>
      <w:bookmarkStart w:id="2881" w:name="_Hlk154130464"/>
      <w:bookmarkEnd w:id="2868"/>
      <w:bookmarkEnd w:id="2869"/>
      <w:bookmarkEnd w:id="2871"/>
      <w:bookmarkEnd w:id="2872"/>
      <w:r w:rsidRPr="00DA709D">
        <w:rPr>
          <w:rFonts w:asciiTheme="minorHAnsi" w:hAnsiTheme="minorHAnsi"/>
          <w:sz w:val="28"/>
          <w:szCs w:val="28"/>
        </w:rPr>
        <w:t xml:space="preserve">Toepassing </w:t>
      </w:r>
      <w:bookmarkEnd w:id="2873"/>
      <w:bookmarkEnd w:id="2874"/>
      <w:bookmarkEnd w:id="2875"/>
      <w:bookmarkEnd w:id="2876"/>
      <w:bookmarkEnd w:id="2877"/>
      <w:bookmarkEnd w:id="2878"/>
      <w:r w:rsidR="007978D4">
        <w:rPr>
          <w:rFonts w:asciiTheme="minorHAnsi" w:hAnsiTheme="minorHAnsi"/>
          <w:sz w:val="28"/>
          <w:szCs w:val="28"/>
        </w:rPr>
        <w:t xml:space="preserve">bij </w:t>
      </w:r>
      <w:r w:rsidR="009E4983" w:rsidRPr="00DA709D">
        <w:rPr>
          <w:rFonts w:asciiTheme="minorHAnsi" w:hAnsiTheme="minorHAnsi"/>
          <w:sz w:val="28"/>
          <w:szCs w:val="28"/>
        </w:rPr>
        <w:t xml:space="preserve">deeltijdse </w:t>
      </w:r>
      <w:r w:rsidR="005F69F2" w:rsidRPr="00DA709D">
        <w:rPr>
          <w:rFonts w:asciiTheme="minorHAnsi" w:hAnsiTheme="minorHAnsi"/>
          <w:sz w:val="28"/>
          <w:szCs w:val="28"/>
        </w:rPr>
        <w:t>opdracht en/o</w:t>
      </w:r>
      <w:r w:rsidR="00804320">
        <w:rPr>
          <w:rFonts w:asciiTheme="minorHAnsi" w:hAnsiTheme="minorHAnsi"/>
          <w:sz w:val="28"/>
          <w:szCs w:val="28"/>
        </w:rPr>
        <w:t xml:space="preserve">f onvolledig gewerkte perioden </w:t>
      </w:r>
      <w:r w:rsidR="005F69F2" w:rsidRPr="00DA709D">
        <w:rPr>
          <w:rFonts w:asciiTheme="minorHAnsi" w:hAnsiTheme="minorHAnsi"/>
          <w:sz w:val="28"/>
          <w:szCs w:val="28"/>
        </w:rPr>
        <w:t>tijdens de referentieperiode</w:t>
      </w:r>
      <w:r w:rsidR="00650F7F">
        <w:rPr>
          <w:rFonts w:asciiTheme="minorHAnsi" w:hAnsiTheme="minorHAnsi"/>
          <w:sz w:val="28"/>
          <w:szCs w:val="28"/>
        </w:rPr>
        <w:t>:</w:t>
      </w:r>
      <w:r w:rsidR="001703E6">
        <w:rPr>
          <w:rFonts w:asciiTheme="minorHAnsi" w:hAnsiTheme="minorHAnsi"/>
          <w:sz w:val="28"/>
          <w:szCs w:val="28"/>
        </w:rPr>
        <w:t xml:space="preserve"> formule</w:t>
      </w:r>
      <w:r w:rsidR="00993ED4">
        <w:rPr>
          <w:rFonts w:asciiTheme="minorHAnsi" w:hAnsiTheme="minorHAnsi"/>
          <w:sz w:val="28"/>
          <w:szCs w:val="28"/>
        </w:rPr>
        <w:t xml:space="preserve"> (o.b.v. </w:t>
      </w:r>
      <w:r w:rsidR="006B54B5">
        <w:rPr>
          <w:rFonts w:asciiTheme="minorHAnsi" w:hAnsiTheme="minorHAnsi"/>
          <w:sz w:val="28"/>
          <w:szCs w:val="28"/>
        </w:rPr>
        <w:t>bar</w:t>
      </w:r>
      <w:r w:rsidR="00F7753A">
        <w:rPr>
          <w:rFonts w:asciiTheme="minorHAnsi" w:hAnsiTheme="minorHAnsi"/>
          <w:sz w:val="28"/>
          <w:szCs w:val="28"/>
        </w:rPr>
        <w:t>e</w:t>
      </w:r>
      <w:r w:rsidR="006B54B5">
        <w:rPr>
          <w:rFonts w:asciiTheme="minorHAnsi" w:hAnsiTheme="minorHAnsi"/>
          <w:sz w:val="28"/>
          <w:szCs w:val="28"/>
        </w:rPr>
        <w:t xml:space="preserve">ma’s </w:t>
      </w:r>
      <w:r w:rsidR="00993ED4">
        <w:rPr>
          <w:rFonts w:asciiTheme="minorHAnsi" w:hAnsiTheme="minorHAnsi"/>
          <w:sz w:val="28"/>
          <w:szCs w:val="28"/>
        </w:rPr>
        <w:t>20</w:t>
      </w:r>
      <w:r w:rsidR="00F7753A">
        <w:rPr>
          <w:rFonts w:asciiTheme="minorHAnsi" w:hAnsiTheme="minorHAnsi"/>
          <w:sz w:val="28"/>
          <w:szCs w:val="28"/>
        </w:rPr>
        <w:t>21</w:t>
      </w:r>
      <w:r w:rsidR="00993ED4">
        <w:rPr>
          <w:rFonts w:asciiTheme="minorHAnsi" w:hAnsiTheme="minorHAnsi"/>
          <w:sz w:val="28"/>
          <w:szCs w:val="28"/>
        </w:rPr>
        <w:t>)</w:t>
      </w:r>
      <w:bookmarkEnd w:id="2879"/>
    </w:p>
    <w:bookmarkEnd w:id="2880"/>
    <w:p w14:paraId="32297C96"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EJT deeltijds =</w:t>
      </w:r>
    </w:p>
    <w:p w14:paraId="7C9D6127" w14:textId="77777777" w:rsidR="007E2D85" w:rsidRPr="00682B68" w:rsidRDefault="007E2D85" w:rsidP="007E2D85">
      <w:pPr>
        <w:ind w:left="851"/>
        <w:rPr>
          <w:rFonts w:asciiTheme="minorHAnsi" w:hAnsiTheme="minorHAnsi"/>
          <w:color w:val="000000"/>
          <w:sz w:val="24"/>
          <w:szCs w:val="24"/>
        </w:rPr>
      </w:pPr>
    </w:p>
    <w:p w14:paraId="3CA50D21" w14:textId="77777777" w:rsidR="007E2D85" w:rsidRPr="000A62E4" w:rsidRDefault="007E2D85" w:rsidP="007E2D85">
      <w:pPr>
        <w:ind w:left="851"/>
        <w:rPr>
          <w:rFonts w:asciiTheme="minorHAnsi" w:hAnsiTheme="minorHAnsi"/>
          <w:color w:val="000000"/>
          <w:sz w:val="24"/>
          <w:szCs w:val="24"/>
          <w:u w:val="single"/>
          <w:lang w:val="nl-BE"/>
        </w:rPr>
      </w:pPr>
      <w:r w:rsidRPr="00682B68">
        <w:rPr>
          <w:rFonts w:asciiTheme="minorHAnsi" w:hAnsiTheme="minorHAnsi"/>
          <w:color w:val="000000"/>
          <w:sz w:val="24"/>
          <w:szCs w:val="24"/>
        </w:rPr>
        <w:t xml:space="preserve">EJT voltijds x </w:t>
      </w:r>
      <w:r w:rsidRPr="009A4B5B">
        <w:rPr>
          <w:rFonts w:asciiTheme="minorHAnsi" w:hAnsiTheme="minorHAnsi"/>
          <w:color w:val="000000"/>
          <w:sz w:val="24"/>
          <w:szCs w:val="24"/>
          <w:u w:val="single"/>
        </w:rPr>
        <w:t>“</w:t>
      </w:r>
      <w:r w:rsidR="00ED0994" w:rsidRPr="009A4B5B">
        <w:rPr>
          <w:rFonts w:asciiTheme="minorHAnsi" w:hAnsiTheme="minorHAnsi"/>
          <w:b/>
          <w:sz w:val="24"/>
          <w:szCs w:val="24"/>
          <w:u w:val="single"/>
        </w:rPr>
        <w:t>ontvangen (bruto) verloning</w:t>
      </w:r>
      <w:r w:rsidR="009E6535" w:rsidRPr="00682B68">
        <w:rPr>
          <w:rFonts w:asciiTheme="minorHAnsi" w:hAnsiTheme="minorHAnsi"/>
          <w:color w:val="000000"/>
          <w:sz w:val="24"/>
          <w:szCs w:val="24"/>
          <w:u w:val="single"/>
        </w:rPr>
        <w:t>”</w:t>
      </w:r>
      <w:r w:rsidRPr="00682B68">
        <w:rPr>
          <w:rFonts w:asciiTheme="minorHAnsi" w:hAnsiTheme="minorHAnsi"/>
          <w:color w:val="000000"/>
          <w:sz w:val="24"/>
          <w:szCs w:val="24"/>
          <w:u w:val="single"/>
        </w:rPr>
        <w:t xml:space="preserve"> jan. jaar </w:t>
      </w:r>
      <w:r w:rsidR="009E0187" w:rsidRPr="00682B68">
        <w:rPr>
          <w:rFonts w:asciiTheme="minorHAnsi" w:hAnsiTheme="minorHAnsi"/>
          <w:color w:val="000000"/>
          <w:sz w:val="24"/>
          <w:szCs w:val="24"/>
          <w:u w:val="single"/>
        </w:rPr>
        <w:t>Y</w:t>
      </w:r>
      <w:r w:rsidRPr="000A62E4">
        <w:rPr>
          <w:rFonts w:asciiTheme="minorHAnsi" w:hAnsiTheme="minorHAnsi"/>
          <w:color w:val="000000"/>
          <w:sz w:val="24"/>
          <w:szCs w:val="24"/>
          <w:u w:val="single"/>
          <w:lang w:val="nl-BE"/>
        </w:rPr>
        <w:t xml:space="preserve"> t.e.m. sept. jaar </w:t>
      </w:r>
      <w:r w:rsidR="00693D07" w:rsidRPr="000A62E4">
        <w:rPr>
          <w:rFonts w:asciiTheme="minorHAnsi" w:hAnsiTheme="minorHAnsi"/>
          <w:color w:val="000000"/>
          <w:sz w:val="24"/>
          <w:szCs w:val="24"/>
          <w:u w:val="single"/>
          <w:lang w:val="nl-BE"/>
        </w:rPr>
        <w:t>Y</w:t>
      </w:r>
    </w:p>
    <w:p w14:paraId="22F57D7D" w14:textId="77777777" w:rsidR="007E2D85" w:rsidRPr="00682B68" w:rsidRDefault="00020BEB" w:rsidP="007E2D85">
      <w:pPr>
        <w:ind w:left="2124"/>
        <w:rPr>
          <w:rFonts w:asciiTheme="minorHAnsi" w:hAnsiTheme="minorHAnsi"/>
          <w:color w:val="000000"/>
          <w:sz w:val="24"/>
          <w:szCs w:val="24"/>
        </w:rPr>
      </w:pPr>
      <w:r>
        <w:rPr>
          <w:rFonts w:asciiTheme="minorHAnsi" w:hAnsiTheme="minorHAnsi"/>
          <w:color w:val="000000"/>
          <w:sz w:val="24"/>
          <w:szCs w:val="24"/>
        </w:rPr>
        <w:t xml:space="preserve">(bruto) </w:t>
      </w:r>
      <w:r w:rsidR="009E6535" w:rsidRPr="00682B68">
        <w:rPr>
          <w:rFonts w:asciiTheme="minorHAnsi" w:hAnsiTheme="minorHAnsi"/>
          <w:color w:val="000000"/>
          <w:sz w:val="24"/>
          <w:szCs w:val="24"/>
        </w:rPr>
        <w:t xml:space="preserve">verloning </w:t>
      </w:r>
      <w:r w:rsidR="007E2D85" w:rsidRPr="00682B68">
        <w:rPr>
          <w:rFonts w:asciiTheme="minorHAnsi" w:hAnsiTheme="minorHAnsi"/>
          <w:color w:val="000000"/>
          <w:sz w:val="24"/>
          <w:szCs w:val="24"/>
        </w:rPr>
        <w:t xml:space="preserve">voltijdse opdracht jan. jaar </w:t>
      </w:r>
      <w:r w:rsidR="009E0187" w:rsidRPr="00682B68">
        <w:rPr>
          <w:rFonts w:asciiTheme="minorHAnsi" w:hAnsiTheme="minorHAnsi"/>
          <w:color w:val="000000"/>
          <w:sz w:val="24"/>
          <w:szCs w:val="24"/>
        </w:rPr>
        <w:t>Y</w:t>
      </w:r>
      <w:r w:rsidR="007E2D85" w:rsidRPr="00682B68">
        <w:rPr>
          <w:rFonts w:asciiTheme="minorHAnsi" w:hAnsiTheme="minorHAnsi"/>
          <w:color w:val="000000"/>
          <w:sz w:val="24"/>
          <w:szCs w:val="24"/>
        </w:rPr>
        <w:t xml:space="preserve"> t.e.m. sept. jaar </w:t>
      </w:r>
      <w:r w:rsidR="00693D07" w:rsidRPr="00682B68">
        <w:rPr>
          <w:rFonts w:asciiTheme="minorHAnsi" w:hAnsiTheme="minorHAnsi"/>
          <w:color w:val="000000"/>
          <w:sz w:val="24"/>
          <w:szCs w:val="24"/>
        </w:rPr>
        <w:t>Y</w:t>
      </w:r>
    </w:p>
    <w:p w14:paraId="3EDBD75D" w14:textId="77777777" w:rsidR="00A51B25" w:rsidRDefault="00A51B25" w:rsidP="00307B4C">
      <w:pPr>
        <w:ind w:left="851"/>
        <w:rPr>
          <w:rFonts w:asciiTheme="minorHAnsi" w:hAnsiTheme="minorHAnsi"/>
          <w:color w:val="000000"/>
          <w:sz w:val="24"/>
          <w:szCs w:val="24"/>
        </w:rPr>
      </w:pPr>
    </w:p>
    <w:p w14:paraId="12E1D20C" w14:textId="77777777" w:rsidR="00DA7C22" w:rsidRDefault="00ED0994" w:rsidP="00AC7649">
      <w:pPr>
        <w:spacing w:after="120"/>
        <w:ind w:left="851"/>
        <w:rPr>
          <w:rFonts w:asciiTheme="minorHAnsi" w:hAnsiTheme="minorHAnsi"/>
          <w:color w:val="000000"/>
          <w:sz w:val="24"/>
          <w:szCs w:val="24"/>
        </w:rPr>
      </w:pPr>
      <w:r w:rsidRPr="009A4B5B">
        <w:rPr>
          <w:rFonts w:asciiTheme="minorHAnsi" w:hAnsiTheme="minorHAnsi"/>
          <w:b/>
          <w:sz w:val="24"/>
          <w:szCs w:val="24"/>
        </w:rPr>
        <w:t>Ontvangen (bruto) verloning</w:t>
      </w:r>
      <w:r w:rsidR="00650F7F">
        <w:rPr>
          <w:rFonts w:asciiTheme="minorHAnsi" w:hAnsiTheme="minorHAnsi"/>
          <w:color w:val="000000"/>
          <w:sz w:val="24"/>
          <w:szCs w:val="24"/>
        </w:rPr>
        <w:t>:</w:t>
      </w:r>
      <w:r w:rsidR="00DA7C22">
        <w:rPr>
          <w:rFonts w:asciiTheme="minorHAnsi" w:hAnsiTheme="minorHAnsi"/>
          <w:color w:val="000000"/>
          <w:sz w:val="24"/>
          <w:szCs w:val="24"/>
        </w:rPr>
        <w:t xml:space="preserve"> </w:t>
      </w:r>
      <w:r w:rsidR="00DA7C22" w:rsidRPr="00DA7C22">
        <w:rPr>
          <w:rFonts w:asciiTheme="minorHAnsi" w:hAnsiTheme="minorHAnsi"/>
          <w:color w:val="000000"/>
          <w:sz w:val="24"/>
          <w:szCs w:val="24"/>
        </w:rPr>
        <w:t>=</w:t>
      </w:r>
      <w:r w:rsidR="00821C50">
        <w:rPr>
          <w:rFonts w:asciiTheme="minorHAnsi" w:hAnsiTheme="minorHAnsi"/>
          <w:color w:val="000000"/>
          <w:sz w:val="24"/>
          <w:szCs w:val="24"/>
        </w:rPr>
        <w:t xml:space="preserve"> bezoldiging voor effectief gewerkte </w:t>
      </w:r>
      <w:r w:rsidR="00DA7C22" w:rsidRPr="00DA7C22">
        <w:rPr>
          <w:rFonts w:asciiTheme="minorHAnsi" w:hAnsiTheme="minorHAnsi"/>
          <w:color w:val="000000"/>
          <w:sz w:val="24"/>
          <w:szCs w:val="24"/>
        </w:rPr>
        <w:t>arbeidsdagen en daarmee gelijkgestelde niet-gewerkte dagen</w:t>
      </w:r>
      <w:r w:rsidR="00187CA7">
        <w:rPr>
          <w:rFonts w:asciiTheme="minorHAnsi" w:hAnsiTheme="minorHAnsi"/>
          <w:color w:val="000000"/>
          <w:sz w:val="24"/>
          <w:szCs w:val="24"/>
        </w:rPr>
        <w:t>.</w:t>
      </w:r>
    </w:p>
    <w:bookmarkEnd w:id="2881"/>
    <w:p w14:paraId="7C43BFDE" w14:textId="77777777" w:rsidR="00A74056" w:rsidRPr="00821C50" w:rsidRDefault="00A74056" w:rsidP="00AA555D">
      <w:pPr>
        <w:keepNext/>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stheme="minorHAnsi"/>
          <w:color w:val="000000"/>
          <w:sz w:val="24"/>
          <w:szCs w:val="24"/>
        </w:rPr>
      </w:pPr>
      <w:r w:rsidRPr="00821C50">
        <w:rPr>
          <w:rFonts w:asciiTheme="minorHAnsi" w:hAnsiTheme="minorHAnsi" w:cstheme="minorHAnsi"/>
          <w:color w:val="000000"/>
          <w:sz w:val="24"/>
          <w:szCs w:val="24"/>
        </w:rPr>
        <w:t>Onder “</w:t>
      </w:r>
      <w:r w:rsidRPr="00821C50">
        <w:rPr>
          <w:rFonts w:asciiTheme="minorHAnsi" w:hAnsiTheme="minorHAnsi" w:cstheme="minorHAnsi"/>
          <w:b/>
          <w:color w:val="000000"/>
          <w:sz w:val="24"/>
          <w:szCs w:val="24"/>
        </w:rPr>
        <w:t xml:space="preserve">ontvangen </w:t>
      </w:r>
      <w:r w:rsidR="009A4B5B">
        <w:rPr>
          <w:rFonts w:asciiTheme="minorHAnsi" w:hAnsiTheme="minorHAnsi" w:cstheme="minorHAnsi"/>
          <w:b/>
          <w:color w:val="000000"/>
          <w:sz w:val="24"/>
          <w:szCs w:val="24"/>
        </w:rPr>
        <w:t xml:space="preserve">(bruto) </w:t>
      </w:r>
      <w:r w:rsidRPr="00821C50">
        <w:rPr>
          <w:rFonts w:asciiTheme="minorHAnsi" w:hAnsiTheme="minorHAnsi" w:cstheme="minorHAnsi"/>
          <w:b/>
          <w:color w:val="000000"/>
          <w:sz w:val="24"/>
          <w:szCs w:val="24"/>
        </w:rPr>
        <w:t>verloning</w:t>
      </w:r>
      <w:r w:rsidR="009B3E5E">
        <w:rPr>
          <w:rFonts w:asciiTheme="minorHAnsi" w:hAnsiTheme="minorHAnsi" w:cstheme="minorHAnsi"/>
          <w:color w:val="000000"/>
          <w:sz w:val="24"/>
          <w:szCs w:val="24"/>
        </w:rPr>
        <w:t>” worden</w:t>
      </w:r>
      <w:r w:rsidRPr="00821C50">
        <w:rPr>
          <w:rFonts w:asciiTheme="minorHAnsi" w:hAnsiTheme="minorHAnsi" w:cstheme="minorHAnsi"/>
          <w:color w:val="000000"/>
          <w:sz w:val="24"/>
          <w:szCs w:val="24"/>
        </w:rPr>
        <w:t xml:space="preserve"> </w:t>
      </w:r>
      <w:r w:rsidR="00AD7AB4" w:rsidRPr="00EF2FE6">
        <w:rPr>
          <w:rFonts w:asciiTheme="minorHAnsi" w:hAnsiTheme="minorHAnsi" w:cstheme="minorHAnsi"/>
          <w:b/>
          <w:color w:val="000000"/>
          <w:sz w:val="24"/>
          <w:szCs w:val="24"/>
        </w:rPr>
        <w:t xml:space="preserve">limitatief </w:t>
      </w:r>
      <w:r w:rsidRPr="00EF2FE6">
        <w:rPr>
          <w:rFonts w:asciiTheme="minorHAnsi" w:hAnsiTheme="minorHAnsi" w:cstheme="minorHAnsi"/>
          <w:b/>
          <w:color w:val="000000"/>
          <w:sz w:val="24"/>
          <w:szCs w:val="24"/>
        </w:rPr>
        <w:t>verstaan</w:t>
      </w:r>
      <w:r w:rsidR="00650F7F">
        <w:rPr>
          <w:rFonts w:asciiTheme="minorHAnsi" w:hAnsiTheme="minorHAnsi" w:cstheme="minorHAnsi"/>
          <w:color w:val="000000"/>
          <w:sz w:val="24"/>
          <w:szCs w:val="24"/>
        </w:rPr>
        <w:t>:</w:t>
      </w:r>
    </w:p>
    <w:p w14:paraId="4E24999D" w14:textId="77777777" w:rsidR="00A74056" w:rsidRPr="00821C50"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 ontvangen brutolonen (haard- of standplaatstoelage inbegrepen);</w:t>
      </w:r>
    </w:p>
    <w:p w14:paraId="6D260083" w14:textId="77777777" w:rsidR="00A74056" w:rsidRPr="00821C50"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b/>
          <w:color w:val="000000"/>
          <w:sz w:val="24"/>
          <w:szCs w:val="24"/>
        </w:rPr>
      </w:pPr>
      <w:r w:rsidRPr="00821C50">
        <w:rPr>
          <w:rFonts w:asciiTheme="minorHAnsi" w:hAnsiTheme="minorHAnsi" w:cstheme="minorHAnsi"/>
          <w:color w:val="000000"/>
          <w:sz w:val="24"/>
          <w:szCs w:val="24"/>
        </w:rPr>
        <w:t>de gewaarborgde maandlonen</w:t>
      </w:r>
      <w:r w:rsidR="00AD7AB4">
        <w:rPr>
          <w:rFonts w:asciiTheme="minorHAnsi" w:hAnsiTheme="minorHAnsi" w:cstheme="minorHAnsi"/>
          <w:color w:val="000000"/>
          <w:sz w:val="24"/>
          <w:szCs w:val="24"/>
        </w:rPr>
        <w:t xml:space="preserve"> (ziekte)</w:t>
      </w:r>
      <w:r w:rsidRPr="00821C50">
        <w:rPr>
          <w:rFonts w:asciiTheme="minorHAnsi" w:hAnsiTheme="minorHAnsi" w:cstheme="minorHAnsi"/>
          <w:color w:val="000000"/>
          <w:sz w:val="24"/>
          <w:szCs w:val="24"/>
        </w:rPr>
        <w:t>;</w:t>
      </w:r>
    </w:p>
    <w:p w14:paraId="65EE91AE" w14:textId="77777777" w:rsidR="00A74056" w:rsidRPr="00821C50"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 moederschapsuitkeringen;</w:t>
      </w:r>
    </w:p>
    <w:p w14:paraId="0C57B63A" w14:textId="54E3AB70" w:rsidR="00FA70C4" w:rsidRPr="00422F62"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bookmarkStart w:id="2882" w:name="_Toc276635534"/>
      <w:r w:rsidRPr="00422F62">
        <w:rPr>
          <w:rFonts w:asciiTheme="minorHAnsi" w:hAnsiTheme="minorHAnsi" w:cstheme="minorHAnsi"/>
          <w:color w:val="000000"/>
          <w:sz w:val="24"/>
          <w:szCs w:val="24"/>
        </w:rPr>
        <w:t>de vervangingsinkomens die werden uitgekeerd door de mutualiteit.</w:t>
      </w:r>
      <w:bookmarkEnd w:id="2882"/>
      <w:r w:rsidR="00FA70C4" w:rsidRPr="00422F62">
        <w:rPr>
          <w:rFonts w:asciiTheme="minorHAnsi" w:hAnsiTheme="minorHAnsi" w:cstheme="minorHAnsi"/>
          <w:color w:val="000000"/>
          <w:sz w:val="24"/>
          <w:szCs w:val="24"/>
        </w:rPr>
        <w:t xml:space="preserve"> </w:t>
      </w:r>
      <w:bookmarkStart w:id="2883" w:name="_Hlk116650516"/>
      <w:r w:rsidR="00422F62" w:rsidRPr="0029562F">
        <w:rPr>
          <w:rFonts w:asciiTheme="minorHAnsi" w:hAnsiTheme="minorHAnsi" w:cstheme="minorHAnsi"/>
          <w:b/>
          <w:color w:val="000000"/>
          <w:sz w:val="24"/>
          <w:szCs w:val="24"/>
        </w:rPr>
        <w:t xml:space="preserve">Als men een uitkering heeft ontvangen van de verzekering voor geneeskundige verzorging en uitkeringen gedurende de hele referentieperiode of een deel ervan wordt de eindejaarstoelage berekend </w:t>
      </w:r>
      <w:r w:rsidR="00C87C43">
        <w:rPr>
          <w:rFonts w:asciiTheme="minorHAnsi" w:hAnsiTheme="minorHAnsi" w:cstheme="minorHAnsi"/>
          <w:b/>
          <w:color w:val="000000"/>
          <w:sz w:val="24"/>
          <w:szCs w:val="24"/>
        </w:rPr>
        <w:t>pro rata</w:t>
      </w:r>
      <w:r w:rsidR="00422F62" w:rsidRPr="0029562F">
        <w:rPr>
          <w:rFonts w:asciiTheme="minorHAnsi" w:hAnsiTheme="minorHAnsi" w:cstheme="minorHAnsi"/>
          <w:b/>
          <w:color w:val="000000"/>
          <w:sz w:val="24"/>
          <w:szCs w:val="24"/>
        </w:rPr>
        <w:t xml:space="preserve"> het percentage van de bezoldiging dat deze vergoeding vertegenwoordigt.</w:t>
      </w:r>
    </w:p>
    <w:bookmarkEnd w:id="2883"/>
    <w:p w14:paraId="1BF685C5" w14:textId="77777777" w:rsidR="00A74056" w:rsidRDefault="00A74056" w:rsidP="00A74056">
      <w:pPr>
        <w:ind w:left="851"/>
        <w:rPr>
          <w:color w:val="000000"/>
          <w:u w:val="single"/>
        </w:rPr>
      </w:pPr>
    </w:p>
    <w:p w14:paraId="5B76A0F8" w14:textId="77777777" w:rsidR="009B3E5E" w:rsidRPr="00821C50" w:rsidRDefault="009B3E5E" w:rsidP="009B3E5E">
      <w:pPr>
        <w:keepNext/>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stheme="minorHAnsi"/>
          <w:color w:val="000000"/>
          <w:sz w:val="24"/>
          <w:szCs w:val="24"/>
        </w:rPr>
      </w:pPr>
      <w:r w:rsidRPr="00821C50">
        <w:rPr>
          <w:rFonts w:asciiTheme="minorHAnsi" w:hAnsiTheme="minorHAnsi" w:cstheme="minorHAnsi"/>
          <w:color w:val="000000"/>
          <w:sz w:val="24"/>
          <w:szCs w:val="24"/>
        </w:rPr>
        <w:t>Onder “</w:t>
      </w:r>
      <w:r w:rsidRPr="00821C50">
        <w:rPr>
          <w:rFonts w:asciiTheme="minorHAnsi" w:hAnsiTheme="minorHAnsi" w:cstheme="minorHAnsi"/>
          <w:b/>
          <w:color w:val="000000"/>
          <w:sz w:val="24"/>
          <w:szCs w:val="24"/>
        </w:rPr>
        <w:t xml:space="preserve">ontvangen </w:t>
      </w:r>
      <w:r w:rsidR="009A4B5B">
        <w:rPr>
          <w:rFonts w:asciiTheme="minorHAnsi" w:hAnsiTheme="minorHAnsi" w:cstheme="minorHAnsi"/>
          <w:b/>
          <w:color w:val="000000"/>
          <w:sz w:val="24"/>
          <w:szCs w:val="24"/>
        </w:rPr>
        <w:t xml:space="preserve">(bruto) </w:t>
      </w:r>
      <w:r w:rsidRPr="00821C50">
        <w:rPr>
          <w:rFonts w:asciiTheme="minorHAnsi" w:hAnsiTheme="minorHAnsi" w:cstheme="minorHAnsi"/>
          <w:b/>
          <w:color w:val="000000"/>
          <w:sz w:val="24"/>
          <w:szCs w:val="24"/>
        </w:rPr>
        <w:t>verloning</w:t>
      </w:r>
      <w:r w:rsidRPr="00821C50">
        <w:rPr>
          <w:rFonts w:asciiTheme="minorHAnsi" w:hAnsiTheme="minorHAnsi" w:cstheme="minorHAnsi"/>
          <w:color w:val="000000"/>
          <w:sz w:val="24"/>
          <w:szCs w:val="24"/>
        </w:rPr>
        <w:t>” word</w:t>
      </w:r>
      <w:r>
        <w:rPr>
          <w:rFonts w:asciiTheme="minorHAnsi" w:hAnsiTheme="minorHAnsi" w:cstheme="minorHAnsi"/>
          <w:color w:val="000000"/>
          <w:sz w:val="24"/>
          <w:szCs w:val="24"/>
        </w:rPr>
        <w:t>en</w:t>
      </w:r>
      <w:r w:rsidRPr="00821C50">
        <w:rPr>
          <w:rFonts w:asciiTheme="minorHAnsi" w:hAnsiTheme="minorHAnsi" w:cstheme="minorHAnsi"/>
          <w:color w:val="000000"/>
          <w:sz w:val="24"/>
          <w:szCs w:val="24"/>
        </w:rPr>
        <w:t xml:space="preserve"> </w:t>
      </w:r>
      <w:r w:rsidRPr="009A4B5B">
        <w:rPr>
          <w:rFonts w:asciiTheme="minorHAnsi" w:hAnsiTheme="minorHAnsi" w:cstheme="minorHAnsi"/>
          <w:b/>
          <w:color w:val="000000"/>
          <w:sz w:val="24"/>
          <w:szCs w:val="24"/>
        </w:rPr>
        <w:t>niet</w:t>
      </w:r>
      <w:r>
        <w:rPr>
          <w:rFonts w:asciiTheme="minorHAnsi" w:hAnsiTheme="minorHAnsi" w:cstheme="minorHAnsi"/>
          <w:color w:val="000000"/>
          <w:sz w:val="24"/>
          <w:szCs w:val="24"/>
        </w:rPr>
        <w:t xml:space="preserve"> </w:t>
      </w:r>
      <w:r w:rsidRPr="00821C50">
        <w:rPr>
          <w:rFonts w:asciiTheme="minorHAnsi" w:hAnsiTheme="minorHAnsi" w:cstheme="minorHAnsi"/>
          <w:color w:val="000000"/>
          <w:sz w:val="24"/>
          <w:szCs w:val="24"/>
        </w:rPr>
        <w:t>verstaan</w:t>
      </w:r>
      <w:r w:rsidR="00650F7F">
        <w:rPr>
          <w:rFonts w:asciiTheme="minorHAnsi" w:hAnsiTheme="minorHAnsi" w:cstheme="minorHAnsi"/>
          <w:color w:val="000000"/>
          <w:sz w:val="24"/>
          <w:szCs w:val="24"/>
        </w:rPr>
        <w:t>:</w:t>
      </w:r>
    </w:p>
    <w:p w14:paraId="710A3217" w14:textId="77777777" w:rsidR="009B3E5E" w:rsidRPr="00821C50" w:rsidRDefault="009B3E5E"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w:t>
      </w:r>
      <w:r>
        <w:rPr>
          <w:rFonts w:asciiTheme="minorHAnsi" w:hAnsiTheme="minorHAnsi" w:cstheme="minorHAnsi"/>
          <w:color w:val="000000"/>
          <w:sz w:val="24"/>
          <w:szCs w:val="24"/>
        </w:rPr>
        <w:t xml:space="preserve"> uitkeringen van de RVA bij thematische loopbaanonderbreking</w:t>
      </w:r>
      <w:r w:rsidRPr="00821C50">
        <w:rPr>
          <w:rFonts w:asciiTheme="minorHAnsi" w:hAnsiTheme="minorHAnsi" w:cstheme="minorHAnsi"/>
          <w:color w:val="000000"/>
          <w:sz w:val="24"/>
          <w:szCs w:val="24"/>
        </w:rPr>
        <w:t>;</w:t>
      </w:r>
    </w:p>
    <w:p w14:paraId="2F30A10E" w14:textId="77777777" w:rsidR="009B3E5E" w:rsidRPr="00821C50" w:rsidRDefault="009B3E5E"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b/>
          <w:color w:val="000000"/>
          <w:sz w:val="24"/>
          <w:szCs w:val="24"/>
        </w:rPr>
      </w:pPr>
      <w:r>
        <w:rPr>
          <w:rFonts w:asciiTheme="minorHAnsi" w:hAnsiTheme="minorHAnsi" w:cstheme="minorHAnsi"/>
          <w:color w:val="000000"/>
          <w:sz w:val="24"/>
          <w:szCs w:val="24"/>
        </w:rPr>
        <w:t xml:space="preserve">de uitkeringen </w:t>
      </w:r>
      <w:r w:rsidR="003E304F">
        <w:rPr>
          <w:rFonts w:asciiTheme="minorHAnsi" w:hAnsiTheme="minorHAnsi" w:cstheme="minorHAnsi"/>
          <w:color w:val="000000"/>
          <w:sz w:val="24"/>
          <w:szCs w:val="24"/>
        </w:rPr>
        <w:t xml:space="preserve">van het Departement WSE </w:t>
      </w:r>
      <w:r>
        <w:rPr>
          <w:rFonts w:asciiTheme="minorHAnsi" w:hAnsiTheme="minorHAnsi" w:cstheme="minorHAnsi"/>
          <w:color w:val="000000"/>
          <w:sz w:val="24"/>
          <w:szCs w:val="24"/>
        </w:rPr>
        <w:t>voor het Vlaams zorgkrediet</w:t>
      </w:r>
      <w:r w:rsidR="00205CA6">
        <w:rPr>
          <w:rFonts w:asciiTheme="minorHAnsi" w:hAnsiTheme="minorHAnsi" w:cstheme="minorHAnsi"/>
          <w:color w:val="000000"/>
          <w:sz w:val="24"/>
          <w:szCs w:val="24"/>
        </w:rPr>
        <w:t>.</w:t>
      </w:r>
    </w:p>
    <w:p w14:paraId="779F63EF" w14:textId="77777777" w:rsidR="00DA7C22" w:rsidRDefault="00DA7C22" w:rsidP="009B3E5E">
      <w:pPr>
        <w:ind w:left="851"/>
        <w:rPr>
          <w:rFonts w:asciiTheme="minorHAnsi" w:hAnsiTheme="minorHAnsi"/>
          <w:color w:val="000000"/>
          <w:sz w:val="24"/>
          <w:szCs w:val="24"/>
        </w:rPr>
      </w:pPr>
    </w:p>
    <w:p w14:paraId="38C9BD76" w14:textId="77777777" w:rsidR="007E2D85" w:rsidRPr="00D21867" w:rsidRDefault="007E2D85" w:rsidP="007E2D85">
      <w:pPr>
        <w:ind w:left="851"/>
        <w:rPr>
          <w:rFonts w:asciiTheme="minorHAnsi" w:hAnsiTheme="minorHAnsi"/>
          <w:b/>
          <w:color w:val="000000"/>
          <w:sz w:val="24"/>
          <w:szCs w:val="24"/>
          <w:u w:val="single"/>
        </w:rPr>
      </w:pPr>
      <w:bookmarkStart w:id="2884" w:name="_Toc276635535"/>
      <w:r w:rsidRPr="00D21867">
        <w:rPr>
          <w:rFonts w:asciiTheme="minorHAnsi" w:hAnsiTheme="minorHAnsi"/>
          <w:b/>
          <w:color w:val="000000"/>
          <w:sz w:val="24"/>
          <w:szCs w:val="24"/>
          <w:u w:val="single"/>
        </w:rPr>
        <w:t>Voorbeeld</w:t>
      </w:r>
      <w:bookmarkEnd w:id="2884"/>
      <w:r w:rsidRPr="00D21867">
        <w:rPr>
          <w:rFonts w:asciiTheme="minorHAnsi" w:hAnsiTheme="minorHAnsi"/>
          <w:b/>
          <w:color w:val="000000"/>
          <w:sz w:val="24"/>
          <w:szCs w:val="24"/>
          <w:u w:val="single"/>
        </w:rPr>
        <w:t xml:space="preserve"> </w:t>
      </w:r>
      <w:r w:rsidR="00A51B25">
        <w:rPr>
          <w:rFonts w:asciiTheme="minorHAnsi" w:hAnsiTheme="minorHAnsi"/>
          <w:b/>
          <w:color w:val="000000"/>
          <w:sz w:val="24"/>
          <w:szCs w:val="24"/>
          <w:u w:val="single"/>
        </w:rPr>
        <w:t>(</w:t>
      </w:r>
      <w:r w:rsidR="00205CA6">
        <w:rPr>
          <w:rFonts w:asciiTheme="minorHAnsi" w:hAnsiTheme="minorHAnsi"/>
          <w:b/>
          <w:color w:val="000000"/>
          <w:sz w:val="24"/>
          <w:szCs w:val="24"/>
          <w:u w:val="single"/>
        </w:rPr>
        <w:t xml:space="preserve">o.b.v. </w:t>
      </w:r>
      <w:r w:rsidR="00A51B25">
        <w:rPr>
          <w:rFonts w:asciiTheme="minorHAnsi" w:hAnsiTheme="minorHAnsi"/>
          <w:b/>
          <w:color w:val="000000"/>
          <w:sz w:val="24"/>
          <w:szCs w:val="24"/>
          <w:u w:val="single"/>
        </w:rPr>
        <w:t>loonschalen</w:t>
      </w:r>
      <w:r w:rsidR="00003576">
        <w:rPr>
          <w:rFonts w:asciiTheme="minorHAnsi" w:hAnsiTheme="minorHAnsi"/>
          <w:b/>
          <w:color w:val="000000"/>
          <w:sz w:val="24"/>
          <w:szCs w:val="24"/>
          <w:u w:val="single"/>
        </w:rPr>
        <w:t xml:space="preserve"> </w:t>
      </w:r>
      <w:r w:rsidR="00F7753A">
        <w:rPr>
          <w:rFonts w:asciiTheme="minorHAnsi" w:hAnsiTheme="minorHAnsi"/>
          <w:b/>
          <w:color w:val="000000"/>
          <w:sz w:val="24"/>
          <w:szCs w:val="24"/>
          <w:u w:val="single"/>
        </w:rPr>
        <w:t>01/10/2021</w:t>
      </w:r>
      <w:r w:rsidR="00A51B25">
        <w:rPr>
          <w:rFonts w:asciiTheme="minorHAnsi" w:hAnsiTheme="minorHAnsi"/>
          <w:b/>
          <w:color w:val="000000"/>
          <w:sz w:val="24"/>
          <w:szCs w:val="24"/>
          <w:u w:val="single"/>
        </w:rPr>
        <w:t>)</w:t>
      </w:r>
    </w:p>
    <w:p w14:paraId="2E76389A" w14:textId="77777777" w:rsidR="007E2D85" w:rsidRPr="00682B68" w:rsidRDefault="007E2D85" w:rsidP="007E2D85">
      <w:pPr>
        <w:ind w:left="851"/>
        <w:rPr>
          <w:rFonts w:asciiTheme="minorHAnsi" w:hAnsiTheme="minorHAnsi"/>
          <w:color w:val="000000"/>
          <w:sz w:val="24"/>
          <w:szCs w:val="24"/>
        </w:rPr>
      </w:pPr>
    </w:p>
    <w:p w14:paraId="08663288"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Onderhoudswerkman met 5 jaar anciënniteit – tewerkstelling 24/38 (deeltijds)</w:t>
      </w:r>
    </w:p>
    <w:p w14:paraId="53AD42ED" w14:textId="77777777" w:rsidR="007E2D8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Aanvan</w:t>
      </w:r>
      <w:r w:rsidR="00307B4C">
        <w:rPr>
          <w:rFonts w:asciiTheme="minorHAnsi" w:hAnsiTheme="minorHAnsi"/>
          <w:color w:val="000000"/>
          <w:sz w:val="24"/>
          <w:szCs w:val="24"/>
        </w:rPr>
        <w:t>g van de werkzaamheden</w:t>
      </w:r>
      <w:r w:rsidR="00650F7F">
        <w:rPr>
          <w:rFonts w:asciiTheme="minorHAnsi" w:hAnsiTheme="minorHAnsi"/>
          <w:color w:val="000000"/>
          <w:sz w:val="24"/>
          <w:szCs w:val="24"/>
        </w:rPr>
        <w:t>:</w:t>
      </w:r>
      <w:r w:rsidR="00307B4C">
        <w:rPr>
          <w:rFonts w:asciiTheme="minorHAnsi" w:hAnsiTheme="minorHAnsi"/>
          <w:color w:val="000000"/>
          <w:sz w:val="24"/>
          <w:szCs w:val="24"/>
        </w:rPr>
        <w:t xml:space="preserve"> 1 maart</w:t>
      </w:r>
    </w:p>
    <w:p w14:paraId="38ED6ECA" w14:textId="77777777" w:rsidR="00F64F30" w:rsidRPr="00682B68" w:rsidRDefault="00F64F30" w:rsidP="007E2D85">
      <w:pPr>
        <w:ind w:left="851"/>
        <w:rPr>
          <w:rFonts w:asciiTheme="minorHAnsi" w:hAnsiTheme="minorHAnsi"/>
          <w:color w:val="000000"/>
          <w:sz w:val="24"/>
          <w:szCs w:val="24"/>
        </w:rPr>
      </w:pPr>
    </w:p>
    <w:p w14:paraId="07C01C6B" w14:textId="77777777" w:rsidR="007E2D8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Bruto bezoldiging </w:t>
      </w:r>
      <w:r w:rsidR="00A34793">
        <w:rPr>
          <w:rFonts w:asciiTheme="minorHAnsi" w:hAnsiTheme="minorHAnsi"/>
          <w:color w:val="000000"/>
          <w:sz w:val="24"/>
          <w:szCs w:val="24"/>
        </w:rPr>
        <w:t>–</w:t>
      </w:r>
      <w:r w:rsidRPr="00682B68">
        <w:rPr>
          <w:rFonts w:asciiTheme="minorHAnsi" w:hAnsiTheme="minorHAnsi"/>
          <w:color w:val="000000"/>
          <w:sz w:val="24"/>
          <w:szCs w:val="24"/>
        </w:rPr>
        <w:t xml:space="preserve"> voltijds</w:t>
      </w:r>
      <w:r w:rsidR="00650F7F">
        <w:rPr>
          <w:rFonts w:asciiTheme="minorHAnsi" w:hAnsiTheme="minorHAnsi"/>
          <w:color w:val="000000"/>
          <w:sz w:val="24"/>
          <w:szCs w:val="24"/>
        </w:rPr>
        <w:t>:</w:t>
      </w:r>
      <w:r w:rsidRPr="00682B68">
        <w:rPr>
          <w:rFonts w:asciiTheme="minorHAnsi" w:hAnsiTheme="minorHAnsi"/>
          <w:color w:val="000000"/>
          <w:sz w:val="24"/>
          <w:szCs w:val="24"/>
        </w:rPr>
        <w:t xml:space="preserve"> 1</w:t>
      </w:r>
      <w:r w:rsidR="00F7753A">
        <w:rPr>
          <w:rFonts w:asciiTheme="minorHAnsi" w:hAnsiTheme="minorHAnsi"/>
          <w:color w:val="000000"/>
          <w:sz w:val="24"/>
          <w:szCs w:val="24"/>
        </w:rPr>
        <w:t>992</w:t>
      </w:r>
      <w:r w:rsidRPr="00682B68">
        <w:rPr>
          <w:rFonts w:asciiTheme="minorHAnsi" w:hAnsiTheme="minorHAnsi"/>
          <w:color w:val="000000"/>
          <w:sz w:val="24"/>
          <w:szCs w:val="24"/>
        </w:rPr>
        <w:t>,</w:t>
      </w:r>
      <w:r w:rsidR="00F7753A">
        <w:rPr>
          <w:rFonts w:asciiTheme="minorHAnsi" w:hAnsiTheme="minorHAnsi"/>
          <w:color w:val="000000"/>
          <w:sz w:val="24"/>
          <w:szCs w:val="24"/>
        </w:rPr>
        <w:t>7</w:t>
      </w:r>
      <w:r w:rsidRPr="00682B68">
        <w:rPr>
          <w:rFonts w:asciiTheme="minorHAnsi" w:hAnsiTheme="minorHAnsi"/>
          <w:color w:val="000000"/>
          <w:sz w:val="24"/>
          <w:szCs w:val="24"/>
        </w:rPr>
        <w:t xml:space="preserve">0 €; haardgeld </w:t>
      </w:r>
      <w:r w:rsidR="00F7753A">
        <w:rPr>
          <w:rFonts w:asciiTheme="minorHAnsi" w:hAnsiTheme="minorHAnsi"/>
          <w:color w:val="000000"/>
          <w:sz w:val="24"/>
          <w:szCs w:val="24"/>
        </w:rPr>
        <w:t>10</w:t>
      </w:r>
      <w:r w:rsidRPr="00682B68">
        <w:rPr>
          <w:rFonts w:asciiTheme="minorHAnsi" w:hAnsiTheme="minorHAnsi"/>
          <w:color w:val="000000"/>
          <w:sz w:val="24"/>
          <w:szCs w:val="24"/>
        </w:rPr>
        <w:t>6,</w:t>
      </w:r>
      <w:r w:rsidR="00F7753A">
        <w:rPr>
          <w:rFonts w:asciiTheme="minorHAnsi" w:hAnsiTheme="minorHAnsi"/>
          <w:color w:val="000000"/>
          <w:sz w:val="24"/>
          <w:szCs w:val="24"/>
        </w:rPr>
        <w:t>53</w:t>
      </w:r>
      <w:r w:rsidRPr="00682B68">
        <w:rPr>
          <w:rFonts w:asciiTheme="minorHAnsi" w:hAnsiTheme="minorHAnsi"/>
          <w:color w:val="000000"/>
          <w:sz w:val="24"/>
          <w:szCs w:val="24"/>
        </w:rPr>
        <w:t xml:space="preserve"> € - Totaal</w:t>
      </w:r>
      <w:r w:rsidR="00650F7F">
        <w:rPr>
          <w:rFonts w:asciiTheme="minorHAnsi" w:hAnsiTheme="minorHAnsi"/>
          <w:color w:val="000000"/>
          <w:sz w:val="24"/>
          <w:szCs w:val="24"/>
        </w:rPr>
        <w:t>:</w:t>
      </w:r>
      <w:r w:rsidR="00F7753A">
        <w:rPr>
          <w:rFonts w:asciiTheme="minorHAnsi" w:hAnsiTheme="minorHAnsi"/>
          <w:color w:val="000000"/>
          <w:sz w:val="24"/>
          <w:szCs w:val="24"/>
        </w:rPr>
        <w:t xml:space="preserve"> 2</w:t>
      </w:r>
      <w:r w:rsidRPr="00682B68">
        <w:rPr>
          <w:rFonts w:asciiTheme="minorHAnsi" w:hAnsiTheme="minorHAnsi"/>
          <w:color w:val="000000"/>
          <w:sz w:val="24"/>
          <w:szCs w:val="24"/>
        </w:rPr>
        <w:t>.</w:t>
      </w:r>
      <w:r w:rsidR="00F7753A">
        <w:rPr>
          <w:rFonts w:asciiTheme="minorHAnsi" w:hAnsiTheme="minorHAnsi"/>
          <w:color w:val="000000"/>
          <w:sz w:val="24"/>
          <w:szCs w:val="24"/>
        </w:rPr>
        <w:t>099</w:t>
      </w:r>
      <w:r w:rsidRPr="00682B68">
        <w:rPr>
          <w:rFonts w:asciiTheme="minorHAnsi" w:hAnsiTheme="minorHAnsi"/>
          <w:color w:val="000000"/>
          <w:sz w:val="24"/>
          <w:szCs w:val="24"/>
        </w:rPr>
        <w:t>,2</w:t>
      </w:r>
      <w:r w:rsidR="00F7753A">
        <w:rPr>
          <w:rFonts w:asciiTheme="minorHAnsi" w:hAnsiTheme="minorHAnsi"/>
          <w:color w:val="000000"/>
          <w:sz w:val="24"/>
          <w:szCs w:val="24"/>
        </w:rPr>
        <w:t>3</w:t>
      </w:r>
      <w:r w:rsidRPr="00682B68">
        <w:rPr>
          <w:rFonts w:asciiTheme="minorHAnsi" w:hAnsiTheme="minorHAnsi"/>
          <w:color w:val="000000"/>
          <w:sz w:val="24"/>
          <w:szCs w:val="24"/>
        </w:rPr>
        <w:t xml:space="preserve"> €</w:t>
      </w:r>
    </w:p>
    <w:p w14:paraId="700EF0F6" w14:textId="77777777" w:rsidR="00F64F30" w:rsidRDefault="00F64F30" w:rsidP="007E2D85">
      <w:pPr>
        <w:ind w:left="851"/>
        <w:rPr>
          <w:rFonts w:asciiTheme="minorHAnsi" w:hAnsiTheme="minorHAnsi"/>
          <w:color w:val="000000"/>
          <w:sz w:val="24"/>
          <w:szCs w:val="24"/>
        </w:rPr>
      </w:pPr>
    </w:p>
    <w:p w14:paraId="083F0123" w14:textId="77777777" w:rsidR="00205CA6" w:rsidRDefault="00205CA6" w:rsidP="00EF2FE6">
      <w:pPr>
        <w:spacing w:after="120"/>
        <w:ind w:left="851"/>
        <w:rPr>
          <w:rFonts w:asciiTheme="minorHAnsi" w:hAnsiTheme="minorHAnsi"/>
          <w:color w:val="000000"/>
          <w:sz w:val="24"/>
          <w:szCs w:val="24"/>
        </w:rPr>
      </w:pPr>
      <w:r>
        <w:rPr>
          <w:rFonts w:asciiTheme="minorHAnsi" w:hAnsiTheme="minorHAnsi"/>
          <w:color w:val="000000"/>
          <w:sz w:val="24"/>
          <w:szCs w:val="24"/>
        </w:rPr>
        <w:t>Bezoldiging gedurende de referentieperiode</w:t>
      </w:r>
      <w:r w:rsidR="00650F7F">
        <w:rPr>
          <w:rFonts w:asciiTheme="minorHAnsi" w:hAnsiTheme="minorHAnsi"/>
          <w:color w:val="000000"/>
          <w:sz w:val="24"/>
          <w:szCs w:val="24"/>
        </w:rPr>
        <w:t>:</w:t>
      </w:r>
      <w:r>
        <w:rPr>
          <w:rFonts w:asciiTheme="minorHAnsi" w:hAnsiTheme="minorHAnsi"/>
          <w:color w:val="000000"/>
          <w:sz w:val="24"/>
          <w:szCs w:val="24"/>
        </w:rPr>
        <w:t xml:space="preserve"> </w:t>
      </w:r>
    </w:p>
    <w:p w14:paraId="741B4140"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M</w:t>
      </w:r>
      <w:r w:rsidR="007E2D85" w:rsidRPr="00682B68">
        <w:rPr>
          <w:rFonts w:asciiTheme="minorHAnsi" w:hAnsiTheme="minorHAnsi"/>
          <w:color w:val="000000"/>
          <w:sz w:val="24"/>
          <w:szCs w:val="24"/>
        </w:rPr>
        <w:t>aart</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volledige </w:t>
      </w:r>
      <w:r>
        <w:rPr>
          <w:rFonts w:asciiTheme="minorHAnsi" w:hAnsiTheme="minorHAnsi"/>
          <w:color w:val="000000"/>
          <w:sz w:val="24"/>
          <w:szCs w:val="24"/>
        </w:rPr>
        <w:t xml:space="preserve">maand – normale tewerkstelling </w:t>
      </w:r>
      <w:r w:rsidR="007E2D85" w:rsidRPr="00682B68">
        <w:rPr>
          <w:rFonts w:asciiTheme="minorHAnsi" w:hAnsiTheme="minorHAnsi"/>
          <w:color w:val="000000"/>
          <w:sz w:val="24"/>
          <w:szCs w:val="24"/>
        </w:rPr>
        <w:t>30 dagen 30/30</w:t>
      </w:r>
    </w:p>
    <w:p w14:paraId="54A33487" w14:textId="4E9E1CC8" w:rsidR="007E2D85" w:rsidRPr="00682B68" w:rsidRDefault="007E2D85" w:rsidP="007E2D85">
      <w:pPr>
        <w:ind w:left="1135" w:firstLine="7"/>
        <w:rPr>
          <w:rFonts w:asciiTheme="minorHAnsi" w:hAnsiTheme="minorHAnsi"/>
          <w:color w:val="000000"/>
          <w:sz w:val="24"/>
          <w:szCs w:val="24"/>
        </w:rPr>
      </w:pPr>
      <w:r w:rsidRPr="00682B68">
        <w:rPr>
          <w:rFonts w:asciiTheme="minorHAnsi" w:hAnsiTheme="minorHAnsi"/>
          <w:color w:val="000000"/>
          <w:sz w:val="24"/>
          <w:szCs w:val="24"/>
        </w:rPr>
        <w:t xml:space="preserve">24/38 van </w:t>
      </w:r>
      <w:r w:rsidR="00F7753A">
        <w:rPr>
          <w:rFonts w:asciiTheme="minorHAnsi" w:hAnsiTheme="minorHAnsi"/>
          <w:color w:val="000000"/>
          <w:sz w:val="24"/>
          <w:szCs w:val="24"/>
        </w:rPr>
        <w:t>2</w:t>
      </w:r>
      <w:r w:rsidRPr="00682B68">
        <w:rPr>
          <w:rFonts w:asciiTheme="minorHAnsi" w:hAnsiTheme="minorHAnsi"/>
          <w:color w:val="000000"/>
          <w:sz w:val="24"/>
          <w:szCs w:val="24"/>
        </w:rPr>
        <w:t>.</w:t>
      </w:r>
      <w:r w:rsidR="00F7753A">
        <w:rPr>
          <w:rFonts w:asciiTheme="minorHAnsi" w:hAnsiTheme="minorHAnsi"/>
          <w:color w:val="000000"/>
          <w:sz w:val="24"/>
          <w:szCs w:val="24"/>
        </w:rPr>
        <w:t>099</w:t>
      </w:r>
      <w:r w:rsidRPr="00682B68">
        <w:rPr>
          <w:rFonts w:asciiTheme="minorHAnsi" w:hAnsiTheme="minorHAnsi"/>
          <w:color w:val="000000"/>
          <w:sz w:val="24"/>
          <w:szCs w:val="24"/>
        </w:rPr>
        <w:t>,2</w:t>
      </w:r>
      <w:r w:rsidR="00F7753A">
        <w:rPr>
          <w:rFonts w:asciiTheme="minorHAnsi" w:hAnsiTheme="minorHAnsi"/>
          <w:color w:val="000000"/>
          <w:sz w:val="24"/>
          <w:szCs w:val="24"/>
        </w:rPr>
        <w:t>3</w:t>
      </w:r>
      <w:r w:rsidRPr="00682B68">
        <w:rPr>
          <w:rFonts w:asciiTheme="minorHAnsi" w:hAnsiTheme="minorHAnsi"/>
          <w:color w:val="000000"/>
          <w:sz w:val="24"/>
          <w:szCs w:val="24"/>
        </w:rPr>
        <w:t xml:space="preserve"> </w:t>
      </w:r>
      <w:r w:rsidR="00E271EE" w:rsidRPr="00682B68">
        <w:rPr>
          <w:rFonts w:asciiTheme="minorHAnsi" w:hAnsiTheme="minorHAnsi"/>
          <w:color w:val="000000"/>
          <w:sz w:val="24"/>
          <w:szCs w:val="24"/>
        </w:rPr>
        <w:t>€ =</w:t>
      </w:r>
      <w:r w:rsidRPr="00682B68">
        <w:rPr>
          <w:rFonts w:asciiTheme="minorHAnsi" w:hAnsiTheme="minorHAnsi"/>
          <w:color w:val="000000"/>
          <w:sz w:val="24"/>
          <w:szCs w:val="24"/>
        </w:rPr>
        <w:t xml:space="preserve"> 1.</w:t>
      </w:r>
      <w:r w:rsidR="00E35C1D">
        <w:rPr>
          <w:rFonts w:asciiTheme="minorHAnsi" w:hAnsiTheme="minorHAnsi"/>
          <w:color w:val="000000"/>
          <w:sz w:val="24"/>
          <w:szCs w:val="24"/>
        </w:rPr>
        <w:t>325</w:t>
      </w:r>
      <w:r w:rsidRPr="00682B68">
        <w:rPr>
          <w:rFonts w:asciiTheme="minorHAnsi" w:hAnsiTheme="minorHAnsi"/>
          <w:color w:val="000000"/>
          <w:sz w:val="24"/>
          <w:szCs w:val="24"/>
        </w:rPr>
        <w:t>,</w:t>
      </w:r>
      <w:r w:rsidR="00E35C1D">
        <w:rPr>
          <w:rFonts w:asciiTheme="minorHAnsi" w:hAnsiTheme="minorHAnsi"/>
          <w:color w:val="000000"/>
          <w:sz w:val="24"/>
          <w:szCs w:val="24"/>
        </w:rPr>
        <w:t>83</w:t>
      </w:r>
      <w:r w:rsidRPr="00682B68">
        <w:rPr>
          <w:rFonts w:asciiTheme="minorHAnsi" w:hAnsiTheme="minorHAnsi"/>
          <w:color w:val="000000"/>
          <w:sz w:val="24"/>
          <w:szCs w:val="24"/>
        </w:rPr>
        <w:t xml:space="preserve"> €</w:t>
      </w:r>
    </w:p>
    <w:p w14:paraId="1422F7B0"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A</w:t>
      </w:r>
      <w:r w:rsidR="007E2D85" w:rsidRPr="00682B68">
        <w:rPr>
          <w:rFonts w:asciiTheme="minorHAnsi" w:hAnsiTheme="minorHAnsi"/>
          <w:color w:val="000000"/>
          <w:sz w:val="24"/>
          <w:szCs w:val="24"/>
        </w:rPr>
        <w:t>pril</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idem (1.</w:t>
      </w:r>
      <w:r w:rsidR="00E35C1D">
        <w:rPr>
          <w:rFonts w:asciiTheme="minorHAnsi" w:hAnsiTheme="minorHAnsi"/>
          <w:color w:val="000000"/>
          <w:sz w:val="24"/>
          <w:szCs w:val="24"/>
        </w:rPr>
        <w:t>325,83</w:t>
      </w:r>
      <w:r w:rsidR="007E2D85" w:rsidRPr="00682B68">
        <w:rPr>
          <w:rFonts w:asciiTheme="minorHAnsi" w:hAnsiTheme="minorHAnsi"/>
          <w:color w:val="000000"/>
          <w:sz w:val="24"/>
          <w:szCs w:val="24"/>
        </w:rPr>
        <w:t xml:space="preserve"> €)</w:t>
      </w:r>
    </w:p>
    <w:p w14:paraId="1C84C9D8"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M</w:t>
      </w:r>
      <w:r w:rsidR="007E2D85" w:rsidRPr="00682B68">
        <w:rPr>
          <w:rFonts w:asciiTheme="minorHAnsi" w:hAnsiTheme="minorHAnsi"/>
          <w:color w:val="000000"/>
          <w:sz w:val="24"/>
          <w:szCs w:val="24"/>
        </w:rPr>
        <w:t>ei</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idem (1.</w:t>
      </w:r>
      <w:r w:rsidR="00E35C1D">
        <w:rPr>
          <w:rFonts w:asciiTheme="minorHAnsi" w:hAnsiTheme="minorHAnsi"/>
          <w:color w:val="000000"/>
          <w:sz w:val="24"/>
          <w:szCs w:val="24"/>
        </w:rPr>
        <w:t>325,83</w:t>
      </w:r>
      <w:r w:rsidR="007E2D85" w:rsidRPr="00682B68">
        <w:rPr>
          <w:rFonts w:asciiTheme="minorHAnsi" w:hAnsiTheme="minorHAnsi"/>
          <w:color w:val="000000"/>
          <w:sz w:val="24"/>
          <w:szCs w:val="24"/>
        </w:rPr>
        <w:t xml:space="preserve"> €)</w:t>
      </w:r>
    </w:p>
    <w:p w14:paraId="2D403212"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J</w:t>
      </w:r>
      <w:r w:rsidR="007E2D85" w:rsidRPr="00682B68">
        <w:rPr>
          <w:rFonts w:asciiTheme="minorHAnsi" w:hAnsiTheme="minorHAnsi"/>
          <w:color w:val="000000"/>
          <w:sz w:val="24"/>
          <w:szCs w:val="24"/>
        </w:rPr>
        <w:t>uni</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ziekte van meer dan 14 dagen,</w:t>
      </w:r>
    </w:p>
    <w:p w14:paraId="12CDA4C6" w14:textId="77777777" w:rsidR="007E2D85" w:rsidRPr="00682B68" w:rsidRDefault="007E2D85" w:rsidP="007E2D85">
      <w:pPr>
        <w:ind w:left="1135"/>
        <w:rPr>
          <w:rFonts w:asciiTheme="minorHAnsi" w:hAnsiTheme="minorHAnsi"/>
          <w:sz w:val="24"/>
          <w:szCs w:val="24"/>
        </w:rPr>
      </w:pPr>
      <w:r w:rsidRPr="00682B68">
        <w:rPr>
          <w:rFonts w:asciiTheme="minorHAnsi" w:hAnsiTheme="minorHAnsi"/>
          <w:sz w:val="24"/>
          <w:szCs w:val="24"/>
        </w:rPr>
        <w:t xml:space="preserve">12 dagen normale tewerkstelling, 7 dagen gewaarborgd loon aan 100%, 7 dagen à 85,88% en 4 dagen aan 25,88% = </w:t>
      </w:r>
      <w:r w:rsidR="00E35C1D">
        <w:rPr>
          <w:rFonts w:asciiTheme="minorHAnsi" w:hAnsiTheme="minorHAnsi"/>
          <w:sz w:val="24"/>
          <w:szCs w:val="24"/>
        </w:rPr>
        <w:t>530</w:t>
      </w:r>
      <w:r w:rsidRPr="00682B68">
        <w:rPr>
          <w:rFonts w:asciiTheme="minorHAnsi" w:hAnsiTheme="minorHAnsi"/>
          <w:sz w:val="24"/>
          <w:szCs w:val="24"/>
        </w:rPr>
        <w:t>,</w:t>
      </w:r>
      <w:r w:rsidR="00E35C1D">
        <w:rPr>
          <w:rFonts w:asciiTheme="minorHAnsi" w:hAnsiTheme="minorHAnsi"/>
          <w:sz w:val="24"/>
          <w:szCs w:val="24"/>
        </w:rPr>
        <w:t>33</w:t>
      </w:r>
      <w:r w:rsidRPr="00682B68">
        <w:rPr>
          <w:rFonts w:asciiTheme="minorHAnsi" w:hAnsiTheme="minorHAnsi"/>
          <w:sz w:val="24"/>
          <w:szCs w:val="24"/>
        </w:rPr>
        <w:t xml:space="preserve"> € + </w:t>
      </w:r>
      <w:r w:rsidR="00E35C1D">
        <w:rPr>
          <w:rFonts w:asciiTheme="minorHAnsi" w:hAnsiTheme="minorHAnsi"/>
          <w:sz w:val="24"/>
          <w:szCs w:val="24"/>
        </w:rPr>
        <w:t>309</w:t>
      </w:r>
      <w:r w:rsidRPr="00682B68">
        <w:rPr>
          <w:rFonts w:asciiTheme="minorHAnsi" w:hAnsiTheme="minorHAnsi"/>
          <w:sz w:val="24"/>
          <w:szCs w:val="24"/>
        </w:rPr>
        <w:t>,</w:t>
      </w:r>
      <w:r w:rsidR="00E35C1D">
        <w:rPr>
          <w:rFonts w:asciiTheme="minorHAnsi" w:hAnsiTheme="minorHAnsi"/>
          <w:sz w:val="24"/>
          <w:szCs w:val="24"/>
        </w:rPr>
        <w:t>36</w:t>
      </w:r>
      <w:r w:rsidR="00E449E9">
        <w:rPr>
          <w:rFonts w:asciiTheme="minorHAnsi" w:hAnsiTheme="minorHAnsi"/>
          <w:sz w:val="24"/>
          <w:szCs w:val="24"/>
        </w:rPr>
        <w:t xml:space="preserve"> € + 26</w:t>
      </w:r>
      <w:r w:rsidRPr="00682B68">
        <w:rPr>
          <w:rFonts w:asciiTheme="minorHAnsi" w:hAnsiTheme="minorHAnsi"/>
          <w:sz w:val="24"/>
          <w:szCs w:val="24"/>
        </w:rPr>
        <w:t>5,6</w:t>
      </w:r>
      <w:r w:rsidR="00E449E9">
        <w:rPr>
          <w:rFonts w:asciiTheme="minorHAnsi" w:hAnsiTheme="minorHAnsi"/>
          <w:sz w:val="24"/>
          <w:szCs w:val="24"/>
        </w:rPr>
        <w:t>8</w:t>
      </w:r>
      <w:r w:rsidRPr="00682B68">
        <w:rPr>
          <w:rFonts w:asciiTheme="minorHAnsi" w:hAnsiTheme="minorHAnsi"/>
          <w:sz w:val="24"/>
          <w:szCs w:val="24"/>
        </w:rPr>
        <w:t xml:space="preserve"> € + 4</w:t>
      </w:r>
      <w:r w:rsidR="00E449E9">
        <w:rPr>
          <w:rFonts w:asciiTheme="minorHAnsi" w:hAnsiTheme="minorHAnsi"/>
          <w:sz w:val="24"/>
          <w:szCs w:val="24"/>
        </w:rPr>
        <w:t>5,75</w:t>
      </w:r>
      <w:r w:rsidRPr="00682B68">
        <w:rPr>
          <w:rFonts w:asciiTheme="minorHAnsi" w:hAnsiTheme="minorHAnsi"/>
          <w:sz w:val="24"/>
          <w:szCs w:val="24"/>
        </w:rPr>
        <w:t xml:space="preserve"> € + (4 dagen mutualiteit aan 60%) </w:t>
      </w:r>
      <w:r w:rsidR="00E449E9">
        <w:rPr>
          <w:rFonts w:asciiTheme="minorHAnsi" w:hAnsiTheme="minorHAnsi"/>
          <w:sz w:val="24"/>
          <w:szCs w:val="24"/>
        </w:rPr>
        <w:t>106</w:t>
      </w:r>
      <w:r w:rsidRPr="00682B68">
        <w:rPr>
          <w:rFonts w:asciiTheme="minorHAnsi" w:hAnsiTheme="minorHAnsi"/>
          <w:sz w:val="24"/>
          <w:szCs w:val="24"/>
        </w:rPr>
        <w:t>,0</w:t>
      </w:r>
      <w:r w:rsidR="00E449E9">
        <w:rPr>
          <w:rFonts w:asciiTheme="minorHAnsi" w:hAnsiTheme="minorHAnsi"/>
          <w:sz w:val="24"/>
          <w:szCs w:val="24"/>
        </w:rPr>
        <w:t>7</w:t>
      </w:r>
      <w:r w:rsidRPr="00682B68">
        <w:rPr>
          <w:rFonts w:asciiTheme="minorHAnsi" w:hAnsiTheme="minorHAnsi"/>
          <w:sz w:val="24"/>
          <w:szCs w:val="24"/>
        </w:rPr>
        <w:t xml:space="preserve"> € = 1.</w:t>
      </w:r>
      <w:r w:rsidR="00E449E9">
        <w:rPr>
          <w:rFonts w:asciiTheme="minorHAnsi" w:hAnsiTheme="minorHAnsi"/>
          <w:sz w:val="24"/>
          <w:szCs w:val="24"/>
        </w:rPr>
        <w:t>257</w:t>
      </w:r>
      <w:r w:rsidRPr="00682B68">
        <w:rPr>
          <w:rFonts w:asciiTheme="minorHAnsi" w:hAnsiTheme="minorHAnsi"/>
          <w:sz w:val="24"/>
          <w:szCs w:val="24"/>
        </w:rPr>
        <w:t>,</w:t>
      </w:r>
      <w:r w:rsidR="00E449E9">
        <w:rPr>
          <w:rFonts w:asciiTheme="minorHAnsi" w:hAnsiTheme="minorHAnsi"/>
          <w:sz w:val="24"/>
          <w:szCs w:val="24"/>
        </w:rPr>
        <w:t>19</w:t>
      </w:r>
      <w:r w:rsidRPr="00682B68">
        <w:rPr>
          <w:rFonts w:asciiTheme="minorHAnsi" w:hAnsiTheme="minorHAnsi"/>
          <w:sz w:val="24"/>
          <w:szCs w:val="24"/>
        </w:rPr>
        <w:t xml:space="preserve"> €</w:t>
      </w:r>
    </w:p>
    <w:p w14:paraId="7636F74C"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J</w:t>
      </w:r>
      <w:r w:rsidR="007E2D85" w:rsidRPr="00682B68">
        <w:rPr>
          <w:rFonts w:asciiTheme="minorHAnsi" w:hAnsiTheme="minorHAnsi"/>
          <w:color w:val="000000"/>
          <w:sz w:val="24"/>
          <w:szCs w:val="24"/>
        </w:rPr>
        <w:t>uli</w:t>
      </w:r>
      <w:r>
        <w:rPr>
          <w:rFonts w:asciiTheme="minorHAnsi" w:hAnsiTheme="minorHAnsi"/>
          <w:color w:val="000000"/>
          <w:sz w:val="24"/>
          <w:szCs w:val="24"/>
        </w:rPr>
        <w:t xml:space="preserve"> </w:t>
      </w:r>
      <w:r w:rsidR="00180016">
        <w:rPr>
          <w:rFonts w:asciiTheme="minorHAnsi" w:hAnsiTheme="minorHAnsi"/>
          <w:b/>
          <w:color w:val="000000"/>
          <w:sz w:val="24"/>
          <w:szCs w:val="24"/>
        </w:rPr>
        <w:t>(indexatie)</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geen arbeid</w:t>
      </w:r>
      <w:r>
        <w:rPr>
          <w:rFonts w:asciiTheme="minorHAnsi" w:hAnsiTheme="minorHAnsi"/>
          <w:color w:val="000000"/>
          <w:sz w:val="24"/>
          <w:szCs w:val="24"/>
        </w:rPr>
        <w:t>sovereenkomst =</w:t>
      </w:r>
      <w:r w:rsidR="00D30668">
        <w:rPr>
          <w:rFonts w:asciiTheme="minorHAnsi" w:hAnsiTheme="minorHAnsi"/>
          <w:color w:val="000000"/>
          <w:sz w:val="24"/>
          <w:szCs w:val="24"/>
        </w:rPr>
        <w:t xml:space="preserve"> geen betalingen</w:t>
      </w:r>
    </w:p>
    <w:p w14:paraId="35BA27BB"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A</w:t>
      </w:r>
      <w:r w:rsidR="007E2D85" w:rsidRPr="00682B68">
        <w:rPr>
          <w:rFonts w:asciiTheme="minorHAnsi" w:hAnsiTheme="minorHAnsi"/>
          <w:color w:val="000000"/>
          <w:sz w:val="24"/>
          <w:szCs w:val="24"/>
        </w:rPr>
        <w:t>ugustus</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nieuwe arbeidsovereenkomst op 27/08</w:t>
      </w:r>
      <w:r>
        <w:rPr>
          <w:rFonts w:asciiTheme="minorHAnsi" w:hAnsiTheme="minorHAnsi"/>
          <w:color w:val="000000"/>
          <w:sz w:val="24"/>
          <w:szCs w:val="24"/>
        </w:rPr>
        <w:t>;</w:t>
      </w:r>
      <w:r w:rsidR="007E2D85" w:rsidRPr="00682B68">
        <w:rPr>
          <w:rFonts w:asciiTheme="minorHAnsi" w:hAnsiTheme="minorHAnsi"/>
          <w:color w:val="000000"/>
          <w:sz w:val="24"/>
          <w:szCs w:val="24"/>
        </w:rPr>
        <w:t xml:space="preserve"> gewerkte dagen = 5</w:t>
      </w:r>
    </w:p>
    <w:p w14:paraId="4192F3FF" w14:textId="77777777" w:rsidR="007E2D85" w:rsidRPr="00682B68" w:rsidRDefault="007E2D85" w:rsidP="007E2D85">
      <w:pPr>
        <w:ind w:left="1135"/>
        <w:rPr>
          <w:rFonts w:asciiTheme="minorHAnsi" w:hAnsiTheme="minorHAnsi"/>
          <w:color w:val="000000"/>
          <w:sz w:val="24"/>
          <w:szCs w:val="24"/>
        </w:rPr>
      </w:pPr>
      <w:r w:rsidRPr="00682B68">
        <w:rPr>
          <w:rFonts w:asciiTheme="minorHAnsi" w:hAnsiTheme="minorHAnsi"/>
          <w:color w:val="000000"/>
          <w:sz w:val="24"/>
          <w:szCs w:val="24"/>
        </w:rPr>
        <w:t>5/30 van 1.</w:t>
      </w:r>
      <w:r w:rsidR="00F66955">
        <w:rPr>
          <w:rFonts w:asciiTheme="minorHAnsi" w:hAnsiTheme="minorHAnsi"/>
          <w:color w:val="000000"/>
          <w:sz w:val="24"/>
          <w:szCs w:val="24"/>
        </w:rPr>
        <w:t>325</w:t>
      </w:r>
      <w:r w:rsidRPr="00682B68">
        <w:rPr>
          <w:rFonts w:asciiTheme="minorHAnsi" w:hAnsiTheme="minorHAnsi"/>
          <w:color w:val="000000"/>
          <w:sz w:val="24"/>
          <w:szCs w:val="24"/>
        </w:rPr>
        <w:t>,</w:t>
      </w:r>
      <w:r w:rsidR="00F66955">
        <w:rPr>
          <w:rFonts w:asciiTheme="minorHAnsi" w:hAnsiTheme="minorHAnsi"/>
          <w:color w:val="000000"/>
          <w:sz w:val="24"/>
          <w:szCs w:val="24"/>
        </w:rPr>
        <w:t>83</w:t>
      </w:r>
      <w:r w:rsidR="00180016">
        <w:rPr>
          <w:rFonts w:asciiTheme="minorHAnsi" w:hAnsiTheme="minorHAnsi"/>
          <w:color w:val="000000"/>
          <w:sz w:val="24"/>
          <w:szCs w:val="24"/>
        </w:rPr>
        <w:t xml:space="preserve"> € = </w:t>
      </w:r>
      <w:r w:rsidR="00F66955">
        <w:rPr>
          <w:rFonts w:asciiTheme="minorHAnsi" w:hAnsiTheme="minorHAnsi"/>
          <w:color w:val="000000"/>
          <w:sz w:val="24"/>
          <w:szCs w:val="24"/>
        </w:rPr>
        <w:t>220</w:t>
      </w:r>
      <w:r w:rsidRPr="00682B68">
        <w:rPr>
          <w:rFonts w:asciiTheme="minorHAnsi" w:hAnsiTheme="minorHAnsi"/>
          <w:color w:val="000000"/>
          <w:sz w:val="24"/>
          <w:szCs w:val="24"/>
        </w:rPr>
        <w:t>,</w:t>
      </w:r>
      <w:r w:rsidR="00180016">
        <w:rPr>
          <w:rFonts w:asciiTheme="minorHAnsi" w:hAnsiTheme="minorHAnsi"/>
          <w:color w:val="000000"/>
          <w:sz w:val="24"/>
          <w:szCs w:val="24"/>
        </w:rPr>
        <w:t>9</w:t>
      </w:r>
      <w:r w:rsidR="00F66955">
        <w:rPr>
          <w:rFonts w:asciiTheme="minorHAnsi" w:hAnsiTheme="minorHAnsi"/>
          <w:color w:val="000000"/>
          <w:sz w:val="24"/>
          <w:szCs w:val="24"/>
        </w:rPr>
        <w:t>7</w:t>
      </w:r>
      <w:r w:rsidRPr="00682B68">
        <w:rPr>
          <w:rFonts w:asciiTheme="minorHAnsi" w:hAnsiTheme="minorHAnsi"/>
          <w:color w:val="000000"/>
          <w:sz w:val="24"/>
          <w:szCs w:val="24"/>
        </w:rPr>
        <w:t xml:space="preserve"> €</w:t>
      </w:r>
    </w:p>
    <w:p w14:paraId="3DA746EB"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S</w:t>
      </w:r>
      <w:r w:rsidR="007E2D85" w:rsidRPr="00682B68">
        <w:rPr>
          <w:rFonts w:asciiTheme="minorHAnsi" w:hAnsiTheme="minorHAnsi"/>
          <w:color w:val="000000"/>
          <w:sz w:val="24"/>
          <w:szCs w:val="24"/>
        </w:rPr>
        <w:t>eptember</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volledige maand normale tewerkstelling</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1.</w:t>
      </w:r>
      <w:r w:rsidR="00F66955">
        <w:rPr>
          <w:rFonts w:asciiTheme="minorHAnsi" w:hAnsiTheme="minorHAnsi"/>
          <w:color w:val="000000"/>
          <w:sz w:val="24"/>
          <w:szCs w:val="24"/>
        </w:rPr>
        <w:t>325</w:t>
      </w:r>
      <w:r w:rsidR="00180016">
        <w:rPr>
          <w:rFonts w:asciiTheme="minorHAnsi" w:hAnsiTheme="minorHAnsi"/>
          <w:color w:val="000000"/>
          <w:sz w:val="24"/>
          <w:szCs w:val="24"/>
        </w:rPr>
        <w:t>,</w:t>
      </w:r>
      <w:r w:rsidR="00F66955">
        <w:rPr>
          <w:rFonts w:asciiTheme="minorHAnsi" w:hAnsiTheme="minorHAnsi"/>
          <w:color w:val="000000"/>
          <w:sz w:val="24"/>
          <w:szCs w:val="24"/>
        </w:rPr>
        <w:t>83</w:t>
      </w:r>
      <w:r w:rsidR="007E2D85" w:rsidRPr="00682B68">
        <w:rPr>
          <w:rFonts w:asciiTheme="minorHAnsi" w:hAnsiTheme="minorHAnsi"/>
          <w:color w:val="000000"/>
          <w:sz w:val="24"/>
          <w:szCs w:val="24"/>
        </w:rPr>
        <w:t xml:space="preserve"> €</w:t>
      </w:r>
    </w:p>
    <w:p w14:paraId="55587192" w14:textId="77777777" w:rsidR="00EF2FE6" w:rsidRPr="00A60A95" w:rsidRDefault="00EF2FE6" w:rsidP="00A60A95">
      <w:pPr>
        <w:ind w:left="851"/>
        <w:rPr>
          <w:rFonts w:asciiTheme="minorHAnsi" w:hAnsiTheme="minorHAnsi" w:cstheme="minorHAnsi"/>
          <w:sz w:val="24"/>
          <w:szCs w:val="24"/>
        </w:rPr>
      </w:pPr>
    </w:p>
    <w:p w14:paraId="1675E7DB" w14:textId="25042CE8" w:rsidR="00A60A95" w:rsidRPr="00BE16D7" w:rsidRDefault="00A60A95" w:rsidP="00A60A9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F76042C" w14:textId="77777777" w:rsidR="009A4B5B" w:rsidRDefault="009A4B5B" w:rsidP="007E2D85">
      <w:pPr>
        <w:ind w:left="851"/>
        <w:rPr>
          <w:rFonts w:asciiTheme="minorHAnsi" w:hAnsiTheme="minorHAnsi"/>
          <w:color w:val="000000"/>
          <w:sz w:val="24"/>
          <w:szCs w:val="24"/>
        </w:rPr>
      </w:pPr>
      <w:r>
        <w:rPr>
          <w:rFonts w:asciiTheme="minorHAnsi" w:hAnsiTheme="minorHAnsi"/>
          <w:color w:val="000000"/>
          <w:sz w:val="24"/>
          <w:szCs w:val="24"/>
        </w:rPr>
        <w:t>Berekening</w:t>
      </w:r>
      <w:r w:rsidR="00650F7F">
        <w:rPr>
          <w:rFonts w:asciiTheme="minorHAnsi" w:hAnsiTheme="minorHAnsi"/>
          <w:color w:val="000000"/>
          <w:sz w:val="24"/>
          <w:szCs w:val="24"/>
        </w:rPr>
        <w:t>:</w:t>
      </w:r>
      <w:r>
        <w:rPr>
          <w:rFonts w:asciiTheme="minorHAnsi" w:hAnsiTheme="minorHAnsi"/>
          <w:color w:val="000000"/>
          <w:sz w:val="24"/>
          <w:szCs w:val="24"/>
        </w:rPr>
        <w:t xml:space="preserve"> </w:t>
      </w:r>
    </w:p>
    <w:p w14:paraId="2D8AE2C1" w14:textId="77777777" w:rsidR="009A4B5B" w:rsidRDefault="009A4B5B" w:rsidP="007E2D85">
      <w:pPr>
        <w:ind w:left="851"/>
        <w:rPr>
          <w:rFonts w:asciiTheme="minorHAnsi" w:hAnsiTheme="minorHAnsi"/>
          <w:color w:val="000000"/>
          <w:sz w:val="24"/>
          <w:szCs w:val="24"/>
        </w:rPr>
      </w:pPr>
    </w:p>
    <w:p w14:paraId="4429C6A0" w14:textId="77777777" w:rsidR="00902A0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X = forfaitair gedeelte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 </w:t>
      </w:r>
      <w:r w:rsidR="00902A05" w:rsidRPr="00682B68">
        <w:rPr>
          <w:rFonts w:asciiTheme="minorHAnsi" w:hAnsiTheme="minorHAnsi"/>
          <w:color w:val="000000"/>
          <w:sz w:val="24"/>
          <w:szCs w:val="24"/>
        </w:rPr>
        <w:t>3</w:t>
      </w:r>
      <w:r w:rsidR="00F66955">
        <w:rPr>
          <w:rFonts w:asciiTheme="minorHAnsi" w:hAnsiTheme="minorHAnsi"/>
          <w:color w:val="000000"/>
          <w:sz w:val="24"/>
          <w:szCs w:val="24"/>
        </w:rPr>
        <w:t>99</w:t>
      </w:r>
      <w:r w:rsidR="00902A05" w:rsidRPr="00682B68">
        <w:rPr>
          <w:rFonts w:asciiTheme="minorHAnsi" w:hAnsiTheme="minorHAnsi"/>
          <w:color w:val="000000"/>
          <w:sz w:val="24"/>
          <w:szCs w:val="24"/>
        </w:rPr>
        <w:t>,</w:t>
      </w:r>
      <w:r w:rsidR="00F66955">
        <w:rPr>
          <w:rFonts w:asciiTheme="minorHAnsi" w:hAnsiTheme="minorHAnsi"/>
          <w:color w:val="000000"/>
          <w:sz w:val="24"/>
          <w:szCs w:val="24"/>
        </w:rPr>
        <w:t>3808</w:t>
      </w:r>
      <w:r w:rsidR="00902A05" w:rsidRPr="00682B68">
        <w:rPr>
          <w:rFonts w:asciiTheme="minorHAnsi" w:hAnsiTheme="minorHAnsi"/>
          <w:color w:val="000000"/>
          <w:sz w:val="24"/>
          <w:szCs w:val="24"/>
        </w:rPr>
        <w:t xml:space="preserve"> €</w:t>
      </w:r>
    </w:p>
    <w:p w14:paraId="11B5D107" w14:textId="77777777" w:rsidR="005E7DB3" w:rsidRPr="00682B68" w:rsidRDefault="005E7DB3" w:rsidP="007E2D85">
      <w:pPr>
        <w:ind w:left="851"/>
        <w:rPr>
          <w:rFonts w:asciiTheme="minorHAnsi" w:hAnsiTheme="minorHAnsi"/>
          <w:color w:val="000000"/>
          <w:sz w:val="24"/>
          <w:szCs w:val="24"/>
        </w:rPr>
      </w:pPr>
    </w:p>
    <w:p w14:paraId="0720B869" w14:textId="77777777" w:rsidR="00C94109" w:rsidRPr="00682B68" w:rsidRDefault="00F66955" w:rsidP="007E2D85">
      <w:pPr>
        <w:ind w:left="851"/>
        <w:rPr>
          <w:rFonts w:asciiTheme="minorHAnsi" w:hAnsiTheme="minorHAnsi"/>
          <w:color w:val="000000"/>
          <w:sz w:val="24"/>
          <w:szCs w:val="24"/>
        </w:rPr>
      </w:pPr>
      <w:r>
        <w:rPr>
          <w:rFonts w:asciiTheme="minorHAnsi" w:hAnsiTheme="minorHAnsi"/>
          <w:color w:val="000000"/>
          <w:sz w:val="24"/>
          <w:szCs w:val="24"/>
        </w:rPr>
        <w:t>Q = toeslag 2021</w:t>
      </w:r>
      <w:r w:rsidR="0061240E" w:rsidRPr="00682B68">
        <w:rPr>
          <w:rFonts w:asciiTheme="minorHAnsi" w:hAnsiTheme="minorHAnsi"/>
          <w:color w:val="000000"/>
          <w:sz w:val="24"/>
          <w:szCs w:val="24"/>
        </w:rPr>
        <w:t xml:space="preserve"> = </w:t>
      </w:r>
      <w:r>
        <w:rPr>
          <w:rFonts w:asciiTheme="minorHAnsi" w:hAnsiTheme="minorHAnsi"/>
          <w:color w:val="000000"/>
          <w:sz w:val="24"/>
          <w:szCs w:val="24"/>
        </w:rPr>
        <w:t>610,6207</w:t>
      </w:r>
      <w:r w:rsidR="00902A05" w:rsidRPr="00682B68">
        <w:rPr>
          <w:rFonts w:asciiTheme="minorHAnsi" w:hAnsiTheme="minorHAnsi"/>
          <w:color w:val="000000"/>
          <w:sz w:val="24"/>
          <w:szCs w:val="24"/>
        </w:rPr>
        <w:t xml:space="preserve"> €</w:t>
      </w:r>
    </w:p>
    <w:p w14:paraId="0D4F56D6" w14:textId="77777777" w:rsidR="007E2D85" w:rsidRPr="00682B68" w:rsidRDefault="007E2D85" w:rsidP="007E2D85">
      <w:pPr>
        <w:ind w:left="851"/>
        <w:rPr>
          <w:rFonts w:asciiTheme="minorHAnsi" w:hAnsiTheme="minorHAnsi"/>
          <w:color w:val="000000"/>
          <w:sz w:val="24"/>
          <w:szCs w:val="24"/>
        </w:rPr>
      </w:pPr>
    </w:p>
    <w:p w14:paraId="37C2F62E"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EJT voltijds = (X) + </w:t>
      </w:r>
      <w:r w:rsidR="004710EC" w:rsidRPr="00682B68">
        <w:rPr>
          <w:rFonts w:asciiTheme="minorHAnsi" w:hAnsiTheme="minorHAnsi"/>
          <w:color w:val="000000"/>
          <w:sz w:val="24"/>
          <w:szCs w:val="24"/>
        </w:rPr>
        <w:t xml:space="preserve">(Q) + </w:t>
      </w:r>
      <w:r w:rsidRPr="00682B68">
        <w:rPr>
          <w:rFonts w:asciiTheme="minorHAnsi" w:hAnsiTheme="minorHAnsi"/>
          <w:color w:val="000000"/>
          <w:sz w:val="24"/>
          <w:szCs w:val="24"/>
        </w:rPr>
        <w:t xml:space="preserve">2,50% van de jaarlijkse brutobezoldiging van oktober </w:t>
      </w:r>
      <w:r w:rsidR="00693D07" w:rsidRPr="00682B68">
        <w:rPr>
          <w:rFonts w:asciiTheme="minorHAnsi" w:hAnsiTheme="minorHAnsi"/>
          <w:color w:val="000000"/>
          <w:sz w:val="24"/>
          <w:szCs w:val="24"/>
        </w:rPr>
        <w:t>Y</w:t>
      </w:r>
    </w:p>
    <w:p w14:paraId="4D6B2385" w14:textId="77777777" w:rsidR="007E2D85" w:rsidRPr="00682B68" w:rsidRDefault="007E2D85" w:rsidP="007E2D85">
      <w:pPr>
        <w:ind w:left="851"/>
        <w:rPr>
          <w:rFonts w:asciiTheme="minorHAnsi" w:hAnsiTheme="minorHAnsi"/>
          <w:color w:val="000000"/>
          <w:sz w:val="24"/>
          <w:szCs w:val="24"/>
        </w:rPr>
      </w:pPr>
    </w:p>
    <w:p w14:paraId="223E72DF"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EJT deeltijds = EJT voltijds x </w:t>
      </w:r>
      <w:r w:rsidR="000138F3" w:rsidRPr="00682B68">
        <w:rPr>
          <w:rFonts w:asciiTheme="minorHAnsi" w:hAnsiTheme="minorHAnsi"/>
          <w:color w:val="000000"/>
          <w:sz w:val="24"/>
          <w:szCs w:val="24"/>
        </w:rPr>
        <w:t>“</w:t>
      </w:r>
      <w:r w:rsidRPr="00682B68">
        <w:rPr>
          <w:rFonts w:asciiTheme="minorHAnsi" w:hAnsiTheme="minorHAnsi"/>
          <w:color w:val="000000"/>
          <w:sz w:val="24"/>
          <w:szCs w:val="24"/>
          <w:u w:val="single"/>
        </w:rPr>
        <w:t xml:space="preserve">ontvangen </w:t>
      </w:r>
      <w:r w:rsidR="00020BEB">
        <w:rPr>
          <w:rFonts w:asciiTheme="minorHAnsi" w:hAnsiTheme="minorHAnsi"/>
          <w:color w:val="000000"/>
          <w:sz w:val="24"/>
          <w:szCs w:val="24"/>
          <w:u w:val="single"/>
        </w:rPr>
        <w:t xml:space="preserve">(bruto) </w:t>
      </w:r>
      <w:r w:rsidR="000138F3" w:rsidRPr="00682B68">
        <w:rPr>
          <w:rFonts w:asciiTheme="minorHAnsi" w:hAnsiTheme="minorHAnsi"/>
          <w:color w:val="000000"/>
          <w:sz w:val="24"/>
          <w:szCs w:val="24"/>
          <w:u w:val="single"/>
        </w:rPr>
        <w:t>verl</w:t>
      </w:r>
      <w:r w:rsidRPr="00682B68">
        <w:rPr>
          <w:rFonts w:asciiTheme="minorHAnsi" w:hAnsiTheme="minorHAnsi"/>
          <w:color w:val="000000"/>
          <w:sz w:val="24"/>
          <w:szCs w:val="24"/>
          <w:u w:val="single"/>
        </w:rPr>
        <w:t>oning</w:t>
      </w:r>
      <w:r w:rsidR="000138F3" w:rsidRPr="00682B68">
        <w:rPr>
          <w:rFonts w:asciiTheme="minorHAnsi" w:hAnsiTheme="minorHAnsi"/>
          <w:color w:val="000000"/>
          <w:sz w:val="24"/>
          <w:szCs w:val="24"/>
          <w:u w:val="single"/>
        </w:rPr>
        <w:t>”</w:t>
      </w:r>
      <w:r w:rsidRPr="00682B68">
        <w:rPr>
          <w:rFonts w:asciiTheme="minorHAnsi" w:hAnsiTheme="minorHAnsi"/>
          <w:color w:val="000000"/>
          <w:sz w:val="24"/>
          <w:szCs w:val="24"/>
          <w:u w:val="single"/>
        </w:rPr>
        <w:t xml:space="preserve"> jan-sept</w:t>
      </w:r>
      <w:r w:rsidR="001C7B4B" w:rsidRPr="00682B68">
        <w:rPr>
          <w:rFonts w:asciiTheme="minorHAnsi" w:hAnsiTheme="minorHAnsi"/>
          <w:color w:val="000000"/>
          <w:sz w:val="24"/>
          <w:szCs w:val="24"/>
          <w:u w:val="single"/>
        </w:rPr>
        <w:t xml:space="preserve"> jaar Y</w:t>
      </w:r>
    </w:p>
    <w:p w14:paraId="50C98869" w14:textId="77777777" w:rsidR="007E2D85" w:rsidRPr="00682B68" w:rsidRDefault="00020BEB" w:rsidP="007E2D85">
      <w:pPr>
        <w:ind w:left="3828"/>
        <w:rPr>
          <w:rFonts w:asciiTheme="minorHAnsi" w:hAnsiTheme="minorHAnsi"/>
          <w:color w:val="000000"/>
          <w:sz w:val="24"/>
          <w:szCs w:val="24"/>
        </w:rPr>
      </w:pPr>
      <w:r>
        <w:rPr>
          <w:rFonts w:asciiTheme="minorHAnsi" w:hAnsiTheme="minorHAnsi"/>
          <w:color w:val="000000"/>
          <w:sz w:val="24"/>
          <w:szCs w:val="24"/>
        </w:rPr>
        <w:t xml:space="preserve">(bruto) </w:t>
      </w:r>
      <w:r w:rsidR="000138F3" w:rsidRPr="00682B68">
        <w:rPr>
          <w:rFonts w:asciiTheme="minorHAnsi" w:hAnsiTheme="minorHAnsi"/>
          <w:color w:val="000000"/>
          <w:sz w:val="24"/>
          <w:szCs w:val="24"/>
        </w:rPr>
        <w:t>verlon</w:t>
      </w:r>
      <w:r w:rsidR="007E2D85" w:rsidRPr="00682B68">
        <w:rPr>
          <w:rFonts w:asciiTheme="minorHAnsi" w:hAnsiTheme="minorHAnsi"/>
          <w:color w:val="000000"/>
          <w:sz w:val="24"/>
          <w:szCs w:val="24"/>
        </w:rPr>
        <w:t>ing voltijds jan-sept</w:t>
      </w:r>
      <w:r w:rsidR="001C7B4B" w:rsidRPr="00682B68">
        <w:rPr>
          <w:rFonts w:asciiTheme="minorHAnsi" w:hAnsiTheme="minorHAnsi"/>
          <w:color w:val="000000"/>
          <w:sz w:val="24"/>
          <w:szCs w:val="24"/>
        </w:rPr>
        <w:t xml:space="preserve"> jaar Y</w:t>
      </w:r>
    </w:p>
    <w:p w14:paraId="5E831536" w14:textId="77777777" w:rsidR="007E2D85" w:rsidRPr="00682B68" w:rsidRDefault="007E2D85" w:rsidP="007E2D85">
      <w:pPr>
        <w:ind w:left="3828"/>
        <w:rPr>
          <w:rFonts w:asciiTheme="minorHAnsi" w:hAnsiTheme="minorHAnsi"/>
          <w:color w:val="000000"/>
          <w:sz w:val="24"/>
          <w:szCs w:val="24"/>
        </w:rPr>
      </w:pPr>
    </w:p>
    <w:p w14:paraId="65D19620" w14:textId="77777777" w:rsidR="00AA673E" w:rsidRPr="0046326B" w:rsidRDefault="007E2D85" w:rsidP="0046326B">
      <w:pPr>
        <w:ind w:left="851" w:right="-1135"/>
        <w:rPr>
          <w:rFonts w:asciiTheme="minorHAnsi" w:hAnsiTheme="minorHAnsi"/>
          <w:color w:val="000000"/>
          <w:sz w:val="20"/>
          <w:u w:val="single"/>
        </w:rPr>
      </w:pPr>
      <w:r w:rsidRPr="0046326B">
        <w:rPr>
          <w:rFonts w:asciiTheme="minorHAnsi" w:hAnsiTheme="minorHAnsi"/>
          <w:color w:val="000000"/>
          <w:sz w:val="20"/>
        </w:rPr>
        <w:t xml:space="preserve">= </w:t>
      </w:r>
      <w:r w:rsidR="00902A05" w:rsidRPr="0046326B">
        <w:rPr>
          <w:rFonts w:asciiTheme="minorHAnsi" w:hAnsiTheme="minorHAnsi"/>
          <w:color w:val="000000"/>
          <w:sz w:val="20"/>
        </w:rPr>
        <w:t>3</w:t>
      </w:r>
      <w:r w:rsidR="00F66955">
        <w:rPr>
          <w:rFonts w:asciiTheme="minorHAnsi" w:hAnsiTheme="minorHAnsi"/>
          <w:color w:val="000000"/>
          <w:sz w:val="20"/>
        </w:rPr>
        <w:t>99</w:t>
      </w:r>
      <w:r w:rsidR="00902A05" w:rsidRPr="0046326B">
        <w:rPr>
          <w:rFonts w:asciiTheme="minorHAnsi" w:hAnsiTheme="minorHAnsi"/>
          <w:color w:val="000000"/>
          <w:sz w:val="20"/>
        </w:rPr>
        <w:t>,</w:t>
      </w:r>
      <w:r w:rsidR="00F66955">
        <w:rPr>
          <w:rFonts w:asciiTheme="minorHAnsi" w:hAnsiTheme="minorHAnsi"/>
          <w:color w:val="000000"/>
          <w:sz w:val="20"/>
        </w:rPr>
        <w:t>3808</w:t>
      </w:r>
      <w:r w:rsidR="002E37D2">
        <w:rPr>
          <w:rFonts w:asciiTheme="minorHAnsi" w:hAnsiTheme="minorHAnsi"/>
          <w:color w:val="000000"/>
          <w:sz w:val="20"/>
        </w:rPr>
        <w:t xml:space="preserve"> </w:t>
      </w:r>
      <w:r w:rsidR="00902A05" w:rsidRPr="0046326B">
        <w:rPr>
          <w:rFonts w:asciiTheme="minorHAnsi" w:hAnsiTheme="minorHAnsi"/>
          <w:color w:val="000000"/>
          <w:sz w:val="20"/>
        </w:rPr>
        <w:t>€ +</w:t>
      </w:r>
      <w:r w:rsidR="005D0D10" w:rsidRPr="0046326B">
        <w:rPr>
          <w:rFonts w:asciiTheme="minorHAnsi" w:hAnsiTheme="minorHAnsi"/>
          <w:color w:val="000000"/>
          <w:sz w:val="20"/>
        </w:rPr>
        <w:t xml:space="preserve"> </w:t>
      </w:r>
      <w:r w:rsidR="00902A05" w:rsidRPr="0046326B">
        <w:rPr>
          <w:rFonts w:asciiTheme="minorHAnsi" w:hAnsiTheme="minorHAnsi"/>
          <w:color w:val="000000"/>
          <w:sz w:val="20"/>
        </w:rPr>
        <w:t>6</w:t>
      </w:r>
      <w:r w:rsidR="00F66955">
        <w:rPr>
          <w:rFonts w:asciiTheme="minorHAnsi" w:hAnsiTheme="minorHAnsi"/>
          <w:color w:val="000000"/>
          <w:sz w:val="20"/>
        </w:rPr>
        <w:t>10</w:t>
      </w:r>
      <w:r w:rsidR="00902A05" w:rsidRPr="0046326B">
        <w:rPr>
          <w:rFonts w:asciiTheme="minorHAnsi" w:hAnsiTheme="minorHAnsi"/>
          <w:color w:val="000000"/>
          <w:sz w:val="20"/>
        </w:rPr>
        <w:t>,</w:t>
      </w:r>
      <w:r w:rsidR="00F66955">
        <w:rPr>
          <w:rFonts w:asciiTheme="minorHAnsi" w:hAnsiTheme="minorHAnsi"/>
          <w:color w:val="000000"/>
          <w:sz w:val="20"/>
        </w:rPr>
        <w:t>6207</w:t>
      </w:r>
      <w:r w:rsidR="00902A05" w:rsidRPr="0046326B">
        <w:rPr>
          <w:rFonts w:asciiTheme="minorHAnsi" w:hAnsiTheme="minorHAnsi"/>
          <w:color w:val="000000"/>
          <w:sz w:val="20"/>
        </w:rPr>
        <w:t xml:space="preserve"> € </w:t>
      </w:r>
      <w:r w:rsidR="00C94109" w:rsidRPr="0046326B">
        <w:rPr>
          <w:rFonts w:asciiTheme="minorHAnsi" w:hAnsiTheme="minorHAnsi"/>
          <w:color w:val="000000"/>
          <w:sz w:val="20"/>
        </w:rPr>
        <w:t xml:space="preserve">+ </w:t>
      </w:r>
      <w:r w:rsidRPr="0046326B">
        <w:rPr>
          <w:rFonts w:asciiTheme="minorHAnsi" w:hAnsiTheme="minorHAnsi"/>
          <w:color w:val="000000"/>
          <w:sz w:val="20"/>
        </w:rPr>
        <w:t>(2,50% van 12</w:t>
      </w:r>
      <w:r w:rsidR="002E37D2">
        <w:rPr>
          <w:rFonts w:asciiTheme="minorHAnsi" w:hAnsiTheme="minorHAnsi"/>
          <w:color w:val="000000"/>
          <w:sz w:val="20"/>
        </w:rPr>
        <w:t xml:space="preserve"> </w:t>
      </w:r>
      <w:r w:rsidRPr="0046326B">
        <w:rPr>
          <w:rFonts w:asciiTheme="minorHAnsi" w:hAnsiTheme="minorHAnsi"/>
          <w:color w:val="000000"/>
          <w:sz w:val="20"/>
        </w:rPr>
        <w:t>x</w:t>
      </w:r>
      <w:r w:rsidR="002E37D2">
        <w:rPr>
          <w:rFonts w:asciiTheme="minorHAnsi" w:hAnsiTheme="minorHAnsi"/>
          <w:color w:val="000000"/>
          <w:sz w:val="20"/>
        </w:rPr>
        <w:t xml:space="preserve"> </w:t>
      </w:r>
      <w:r w:rsidR="00F66955">
        <w:rPr>
          <w:rFonts w:asciiTheme="minorHAnsi" w:hAnsiTheme="minorHAnsi"/>
          <w:color w:val="000000"/>
          <w:sz w:val="20"/>
        </w:rPr>
        <w:t>2</w:t>
      </w:r>
      <w:r w:rsidRPr="0046326B">
        <w:rPr>
          <w:rFonts w:asciiTheme="minorHAnsi" w:hAnsiTheme="minorHAnsi"/>
          <w:color w:val="000000"/>
          <w:sz w:val="20"/>
        </w:rPr>
        <w:t>.</w:t>
      </w:r>
      <w:r w:rsidR="00F66955">
        <w:rPr>
          <w:rFonts w:asciiTheme="minorHAnsi" w:hAnsiTheme="minorHAnsi"/>
          <w:color w:val="000000"/>
          <w:sz w:val="20"/>
        </w:rPr>
        <w:t>0</w:t>
      </w:r>
      <w:r w:rsidR="00526893">
        <w:rPr>
          <w:rFonts w:asciiTheme="minorHAnsi" w:hAnsiTheme="minorHAnsi"/>
          <w:color w:val="000000"/>
          <w:sz w:val="20"/>
        </w:rPr>
        <w:t>99</w:t>
      </w:r>
      <w:r w:rsidR="00373050" w:rsidRPr="0046326B">
        <w:rPr>
          <w:rFonts w:asciiTheme="minorHAnsi" w:hAnsiTheme="minorHAnsi"/>
          <w:color w:val="000000"/>
          <w:sz w:val="20"/>
        </w:rPr>
        <w:t>,</w:t>
      </w:r>
      <w:r w:rsidR="00F66955">
        <w:rPr>
          <w:rFonts w:asciiTheme="minorHAnsi" w:hAnsiTheme="minorHAnsi"/>
          <w:color w:val="000000"/>
          <w:sz w:val="20"/>
        </w:rPr>
        <w:t>23</w:t>
      </w:r>
      <w:r w:rsidRPr="0046326B">
        <w:rPr>
          <w:rFonts w:asciiTheme="minorHAnsi" w:hAnsiTheme="minorHAnsi"/>
          <w:color w:val="000000"/>
          <w:sz w:val="20"/>
        </w:rPr>
        <w:t xml:space="preserve"> </w:t>
      </w:r>
      <w:r w:rsidR="002E37D2" w:rsidRPr="002E37D2">
        <w:rPr>
          <w:rFonts w:asciiTheme="minorHAnsi" w:hAnsiTheme="minorHAnsi"/>
          <w:color w:val="000000"/>
          <w:sz w:val="20"/>
        </w:rPr>
        <w:t>€</w:t>
      </w:r>
      <w:r w:rsidRPr="0046326B">
        <w:rPr>
          <w:rFonts w:asciiTheme="minorHAnsi" w:hAnsiTheme="minorHAnsi"/>
          <w:color w:val="000000"/>
          <w:sz w:val="20"/>
        </w:rPr>
        <w:t xml:space="preserve">) x </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257</w:t>
      </w:r>
      <w:r w:rsidR="00AA673E" w:rsidRPr="0046326B">
        <w:rPr>
          <w:rFonts w:asciiTheme="minorHAnsi" w:hAnsiTheme="minorHAnsi"/>
          <w:color w:val="000000"/>
          <w:sz w:val="20"/>
          <w:u w:val="single"/>
        </w:rPr>
        <w:t>,</w:t>
      </w:r>
      <w:r w:rsidR="009D050E">
        <w:rPr>
          <w:rFonts w:asciiTheme="minorHAnsi" w:hAnsiTheme="minorHAnsi"/>
          <w:color w:val="000000"/>
          <w:sz w:val="20"/>
          <w:u w:val="single"/>
        </w:rPr>
        <w:t>19</w:t>
      </w:r>
      <w:r w:rsidR="00AA673E" w:rsidRPr="0046326B">
        <w:rPr>
          <w:rFonts w:asciiTheme="minorHAnsi" w:hAnsiTheme="minorHAnsi"/>
          <w:color w:val="000000"/>
          <w:sz w:val="20"/>
          <w:u w:val="single"/>
        </w:rPr>
        <w:t>+</w:t>
      </w:r>
      <w:r w:rsidR="009D050E">
        <w:rPr>
          <w:rFonts w:asciiTheme="minorHAnsi" w:hAnsiTheme="minorHAnsi"/>
          <w:color w:val="000000"/>
          <w:sz w:val="20"/>
          <w:u w:val="single"/>
        </w:rPr>
        <w:t>220</w:t>
      </w:r>
      <w:r w:rsidR="00180016">
        <w:rPr>
          <w:rFonts w:asciiTheme="minorHAnsi" w:hAnsiTheme="minorHAnsi"/>
          <w:color w:val="000000"/>
          <w:sz w:val="20"/>
          <w:u w:val="single"/>
        </w:rPr>
        <w:t>,9</w:t>
      </w:r>
      <w:r w:rsidR="009D050E">
        <w:rPr>
          <w:rFonts w:asciiTheme="minorHAnsi" w:hAnsiTheme="minorHAnsi"/>
          <w:color w:val="000000"/>
          <w:sz w:val="20"/>
          <w:u w:val="single"/>
        </w:rPr>
        <w:t>7</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p>
    <w:p w14:paraId="34793DD7" w14:textId="77777777" w:rsidR="007E2D85" w:rsidRPr="00526893" w:rsidRDefault="006F5C77" w:rsidP="0046326B">
      <w:pPr>
        <w:ind w:left="7088" w:right="-1135"/>
        <w:rPr>
          <w:rFonts w:asciiTheme="minorHAnsi" w:hAnsiTheme="minorHAnsi"/>
          <w:color w:val="000000"/>
          <w:sz w:val="18"/>
          <w:szCs w:val="18"/>
        </w:rPr>
      </w:pPr>
      <w:r>
        <w:rPr>
          <w:rFonts w:asciiTheme="minorHAnsi" w:hAnsiTheme="minorHAnsi"/>
          <w:color w:val="000000"/>
          <w:sz w:val="20"/>
        </w:rPr>
        <w:t>(2</w:t>
      </w:r>
      <w:r w:rsidR="00AA673E" w:rsidRPr="0046326B">
        <w:rPr>
          <w:rFonts w:asciiTheme="minorHAnsi" w:hAnsiTheme="minorHAnsi"/>
          <w:color w:val="000000"/>
          <w:sz w:val="20"/>
        </w:rPr>
        <w:t>.</w:t>
      </w:r>
      <w:r>
        <w:rPr>
          <w:rFonts w:asciiTheme="minorHAnsi" w:hAnsiTheme="minorHAnsi"/>
          <w:color w:val="000000"/>
          <w:sz w:val="20"/>
        </w:rPr>
        <w:t>099</w:t>
      </w:r>
      <w:r w:rsidR="00AA673E" w:rsidRPr="0046326B">
        <w:rPr>
          <w:rFonts w:asciiTheme="minorHAnsi" w:hAnsiTheme="minorHAnsi"/>
          <w:color w:val="000000"/>
          <w:sz w:val="20"/>
        </w:rPr>
        <w:t>,2</w:t>
      </w:r>
      <w:r>
        <w:rPr>
          <w:rFonts w:asciiTheme="minorHAnsi" w:hAnsiTheme="minorHAnsi"/>
          <w:color w:val="000000"/>
          <w:sz w:val="20"/>
        </w:rPr>
        <w:t>3</w:t>
      </w:r>
      <w:r w:rsidR="00AA673E" w:rsidRPr="0046326B">
        <w:rPr>
          <w:rFonts w:asciiTheme="minorHAnsi" w:hAnsiTheme="minorHAnsi"/>
          <w:color w:val="000000"/>
          <w:sz w:val="20"/>
        </w:rPr>
        <w:t xml:space="preserve"> x </w:t>
      </w:r>
      <w:r>
        <w:rPr>
          <w:rFonts w:asciiTheme="minorHAnsi" w:hAnsiTheme="minorHAnsi"/>
          <w:color w:val="000000"/>
          <w:sz w:val="20"/>
        </w:rPr>
        <w:t>9</w:t>
      </w:r>
      <w:r w:rsidR="007E2D85" w:rsidRPr="00682B68">
        <w:rPr>
          <w:rFonts w:asciiTheme="minorHAnsi" w:hAnsiTheme="minorHAnsi"/>
          <w:color w:val="000000"/>
          <w:sz w:val="24"/>
          <w:szCs w:val="24"/>
        </w:rPr>
        <w:t>)</w:t>
      </w:r>
    </w:p>
    <w:p w14:paraId="2A463062" w14:textId="77777777" w:rsidR="007E2D85" w:rsidRPr="00526893" w:rsidRDefault="007E2D85" w:rsidP="007E2D85">
      <w:pPr>
        <w:ind w:left="5099" w:right="-567" w:firstLine="565"/>
        <w:rPr>
          <w:rFonts w:asciiTheme="minorHAnsi" w:hAnsiTheme="minorHAnsi"/>
          <w:color w:val="000000"/>
          <w:sz w:val="18"/>
          <w:szCs w:val="18"/>
        </w:rPr>
      </w:pPr>
    </w:p>
    <w:p w14:paraId="61BAD9D2"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w:t>
      </w:r>
      <w:r w:rsidR="00386011">
        <w:rPr>
          <w:rFonts w:asciiTheme="minorHAnsi" w:hAnsiTheme="minorHAnsi"/>
          <w:color w:val="000000"/>
          <w:sz w:val="24"/>
          <w:szCs w:val="24"/>
        </w:rPr>
        <w:t>399</w:t>
      </w:r>
      <w:r w:rsidR="00902A05" w:rsidRPr="00682B68">
        <w:rPr>
          <w:rFonts w:asciiTheme="minorHAnsi" w:hAnsiTheme="minorHAnsi"/>
          <w:color w:val="000000"/>
          <w:sz w:val="24"/>
          <w:szCs w:val="24"/>
        </w:rPr>
        <w:t>,</w:t>
      </w:r>
      <w:r w:rsidR="00386011">
        <w:rPr>
          <w:rFonts w:asciiTheme="minorHAnsi" w:hAnsiTheme="minorHAnsi"/>
          <w:color w:val="000000"/>
          <w:sz w:val="24"/>
          <w:szCs w:val="24"/>
        </w:rPr>
        <w:t>3808</w:t>
      </w:r>
      <w:r w:rsidR="00902A05" w:rsidRPr="00682B68">
        <w:rPr>
          <w:rFonts w:asciiTheme="minorHAnsi" w:hAnsiTheme="minorHAnsi"/>
          <w:color w:val="000000"/>
          <w:sz w:val="24"/>
          <w:szCs w:val="24"/>
        </w:rPr>
        <w:t xml:space="preserve"> € +</w:t>
      </w:r>
      <w:r w:rsidR="005D0D10" w:rsidRPr="00682B68">
        <w:rPr>
          <w:rFonts w:asciiTheme="minorHAnsi" w:hAnsiTheme="minorHAnsi"/>
          <w:color w:val="000000"/>
          <w:sz w:val="24"/>
          <w:szCs w:val="24"/>
        </w:rPr>
        <w:t xml:space="preserve"> </w:t>
      </w:r>
      <w:r w:rsidR="00386011">
        <w:rPr>
          <w:rFonts w:asciiTheme="minorHAnsi" w:hAnsiTheme="minorHAnsi"/>
          <w:color w:val="000000"/>
          <w:sz w:val="24"/>
          <w:szCs w:val="24"/>
        </w:rPr>
        <w:t>610</w:t>
      </w:r>
      <w:r w:rsidR="00902A05" w:rsidRPr="00682B68">
        <w:rPr>
          <w:rFonts w:asciiTheme="minorHAnsi" w:hAnsiTheme="minorHAnsi"/>
          <w:color w:val="000000"/>
          <w:sz w:val="24"/>
          <w:szCs w:val="24"/>
        </w:rPr>
        <w:t>,</w:t>
      </w:r>
      <w:r w:rsidR="00386011">
        <w:rPr>
          <w:rFonts w:asciiTheme="minorHAnsi" w:hAnsiTheme="minorHAnsi"/>
          <w:color w:val="000000"/>
          <w:sz w:val="24"/>
          <w:szCs w:val="24"/>
        </w:rPr>
        <w:t>6207</w:t>
      </w:r>
      <w:r w:rsidR="00902A05" w:rsidRPr="00682B68">
        <w:rPr>
          <w:rFonts w:asciiTheme="minorHAnsi" w:hAnsiTheme="minorHAnsi"/>
          <w:color w:val="000000"/>
          <w:sz w:val="24"/>
          <w:szCs w:val="24"/>
        </w:rPr>
        <w:t xml:space="preserve"> € </w:t>
      </w:r>
      <w:r w:rsidR="00C36423" w:rsidRPr="00682B68">
        <w:rPr>
          <w:rFonts w:asciiTheme="minorHAnsi" w:hAnsiTheme="minorHAnsi"/>
          <w:color w:val="000000"/>
          <w:sz w:val="24"/>
          <w:szCs w:val="24"/>
        </w:rPr>
        <w:t xml:space="preserve">+ </w:t>
      </w:r>
      <w:r w:rsidR="00386011">
        <w:rPr>
          <w:rFonts w:asciiTheme="minorHAnsi" w:hAnsiTheme="minorHAnsi"/>
          <w:color w:val="000000"/>
          <w:sz w:val="24"/>
          <w:szCs w:val="24"/>
        </w:rPr>
        <w:t>629</w:t>
      </w:r>
      <w:r w:rsidRPr="00682B68">
        <w:rPr>
          <w:rFonts w:asciiTheme="minorHAnsi" w:hAnsiTheme="minorHAnsi"/>
          <w:color w:val="000000"/>
          <w:sz w:val="24"/>
          <w:szCs w:val="24"/>
        </w:rPr>
        <w:t>,</w:t>
      </w:r>
      <w:r w:rsidR="00386011">
        <w:rPr>
          <w:rFonts w:asciiTheme="minorHAnsi" w:hAnsiTheme="minorHAnsi"/>
          <w:color w:val="000000"/>
          <w:sz w:val="24"/>
          <w:szCs w:val="24"/>
        </w:rPr>
        <w:t>7</w:t>
      </w:r>
      <w:r w:rsidR="00ED2D5D">
        <w:rPr>
          <w:rFonts w:asciiTheme="minorHAnsi" w:hAnsiTheme="minorHAnsi"/>
          <w:color w:val="000000"/>
          <w:sz w:val="24"/>
          <w:szCs w:val="24"/>
        </w:rPr>
        <w:t>7</w:t>
      </w:r>
      <w:r w:rsidR="00C36423" w:rsidRPr="00682B68">
        <w:rPr>
          <w:rFonts w:asciiTheme="minorHAnsi" w:hAnsiTheme="minorHAnsi"/>
          <w:color w:val="000000"/>
          <w:sz w:val="24"/>
          <w:szCs w:val="24"/>
        </w:rPr>
        <w:t xml:space="preserve"> €</w:t>
      </w:r>
      <w:r w:rsidRPr="00682B68">
        <w:rPr>
          <w:rFonts w:asciiTheme="minorHAnsi" w:hAnsiTheme="minorHAnsi"/>
          <w:color w:val="000000"/>
          <w:sz w:val="24"/>
          <w:szCs w:val="24"/>
        </w:rPr>
        <w:t xml:space="preserve">) x </w:t>
      </w:r>
      <w:r w:rsidR="00386011">
        <w:rPr>
          <w:rFonts w:asciiTheme="minorHAnsi" w:hAnsiTheme="minorHAnsi"/>
          <w:color w:val="000000"/>
          <w:sz w:val="24"/>
          <w:szCs w:val="24"/>
          <w:u w:val="single"/>
        </w:rPr>
        <w:t>6.781</w:t>
      </w:r>
      <w:r w:rsidRPr="00682B68">
        <w:rPr>
          <w:rFonts w:asciiTheme="minorHAnsi" w:hAnsiTheme="minorHAnsi"/>
          <w:color w:val="000000"/>
          <w:sz w:val="24"/>
          <w:szCs w:val="24"/>
          <w:u w:val="single"/>
        </w:rPr>
        <w:t>,</w:t>
      </w:r>
      <w:r w:rsidR="004052A2">
        <w:rPr>
          <w:rFonts w:asciiTheme="minorHAnsi" w:hAnsiTheme="minorHAnsi"/>
          <w:color w:val="000000"/>
          <w:sz w:val="24"/>
          <w:szCs w:val="24"/>
          <w:u w:val="single"/>
        </w:rPr>
        <w:t>4</w:t>
      </w:r>
      <w:r w:rsidR="00386011">
        <w:rPr>
          <w:rFonts w:asciiTheme="minorHAnsi" w:hAnsiTheme="minorHAnsi"/>
          <w:color w:val="000000"/>
          <w:sz w:val="24"/>
          <w:szCs w:val="24"/>
          <w:u w:val="single"/>
        </w:rPr>
        <w:t>8</w:t>
      </w:r>
    </w:p>
    <w:p w14:paraId="58432C4C" w14:textId="77777777" w:rsidR="007E2D85" w:rsidRPr="00682B68" w:rsidRDefault="00386011" w:rsidP="00F52984">
      <w:pPr>
        <w:ind w:left="4681" w:firstLine="147"/>
        <w:rPr>
          <w:rFonts w:asciiTheme="minorHAnsi" w:hAnsiTheme="minorHAnsi"/>
          <w:color w:val="000000"/>
          <w:sz w:val="24"/>
          <w:szCs w:val="24"/>
        </w:rPr>
      </w:pPr>
      <w:r>
        <w:rPr>
          <w:rFonts w:asciiTheme="minorHAnsi" w:hAnsiTheme="minorHAnsi"/>
          <w:color w:val="000000"/>
          <w:sz w:val="24"/>
          <w:szCs w:val="24"/>
        </w:rPr>
        <w:t>18</w:t>
      </w:r>
      <w:r w:rsidR="007E2D85" w:rsidRPr="00682B68">
        <w:rPr>
          <w:rFonts w:asciiTheme="minorHAnsi" w:hAnsiTheme="minorHAnsi"/>
          <w:color w:val="000000"/>
          <w:sz w:val="24"/>
          <w:szCs w:val="24"/>
        </w:rPr>
        <w:t>.</w:t>
      </w:r>
      <w:r w:rsidR="00ED2D5D">
        <w:rPr>
          <w:rFonts w:asciiTheme="minorHAnsi" w:hAnsiTheme="minorHAnsi"/>
          <w:color w:val="000000"/>
          <w:sz w:val="24"/>
          <w:szCs w:val="24"/>
        </w:rPr>
        <w:t>8</w:t>
      </w:r>
      <w:r>
        <w:rPr>
          <w:rFonts w:asciiTheme="minorHAnsi" w:hAnsiTheme="minorHAnsi"/>
          <w:color w:val="000000"/>
          <w:sz w:val="24"/>
          <w:szCs w:val="24"/>
        </w:rPr>
        <w:t>93</w:t>
      </w:r>
      <w:r w:rsidR="007E2D85" w:rsidRPr="00682B68">
        <w:rPr>
          <w:rFonts w:asciiTheme="minorHAnsi" w:hAnsiTheme="minorHAnsi"/>
          <w:color w:val="000000"/>
          <w:sz w:val="24"/>
          <w:szCs w:val="24"/>
        </w:rPr>
        <w:t>,</w:t>
      </w:r>
      <w:r>
        <w:rPr>
          <w:rFonts w:asciiTheme="minorHAnsi" w:hAnsiTheme="minorHAnsi"/>
          <w:color w:val="000000"/>
          <w:sz w:val="24"/>
          <w:szCs w:val="24"/>
        </w:rPr>
        <w:t>07</w:t>
      </w:r>
    </w:p>
    <w:p w14:paraId="240745BD"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 </w:t>
      </w:r>
      <w:r w:rsidR="00386011">
        <w:rPr>
          <w:rFonts w:asciiTheme="minorHAnsi" w:hAnsiTheme="minorHAnsi"/>
          <w:color w:val="000000"/>
          <w:sz w:val="24"/>
          <w:szCs w:val="24"/>
        </w:rPr>
        <w:t>588</w:t>
      </w:r>
      <w:r w:rsidR="00306885" w:rsidRPr="00682B68">
        <w:rPr>
          <w:rFonts w:asciiTheme="minorHAnsi" w:hAnsiTheme="minorHAnsi"/>
          <w:color w:val="000000"/>
          <w:sz w:val="24"/>
          <w:szCs w:val="24"/>
        </w:rPr>
        <w:t>,</w:t>
      </w:r>
      <w:r w:rsidR="00386011">
        <w:rPr>
          <w:rFonts w:asciiTheme="minorHAnsi" w:hAnsiTheme="minorHAnsi"/>
          <w:color w:val="000000"/>
          <w:sz w:val="24"/>
          <w:szCs w:val="24"/>
        </w:rPr>
        <w:t>5797</w:t>
      </w:r>
      <w:r w:rsidR="00902A05" w:rsidRPr="00682B68">
        <w:rPr>
          <w:rFonts w:asciiTheme="minorHAnsi" w:hAnsiTheme="minorHAnsi"/>
          <w:color w:val="000000"/>
          <w:sz w:val="24"/>
          <w:szCs w:val="24"/>
        </w:rPr>
        <w:t xml:space="preserve"> </w:t>
      </w:r>
      <w:r w:rsidRPr="00682B68">
        <w:rPr>
          <w:rFonts w:asciiTheme="minorHAnsi" w:hAnsiTheme="minorHAnsi"/>
          <w:color w:val="000000"/>
          <w:sz w:val="24"/>
          <w:szCs w:val="24"/>
        </w:rPr>
        <w:t>€ bruto</w:t>
      </w:r>
    </w:p>
    <w:p w14:paraId="460B2D3D" w14:textId="45543C4E" w:rsidR="007E2D85" w:rsidRPr="001703E6" w:rsidRDefault="003D3909" w:rsidP="003D3909">
      <w:pPr>
        <w:pStyle w:val="Kop3"/>
        <w:ind w:hanging="709"/>
        <w:rPr>
          <w:rFonts w:asciiTheme="minorHAnsi" w:hAnsiTheme="minorHAnsi"/>
          <w:sz w:val="28"/>
          <w:szCs w:val="28"/>
        </w:rPr>
      </w:pPr>
      <w:bookmarkStart w:id="2885" w:name="_Toepassing_op_de"/>
      <w:bookmarkStart w:id="2886" w:name="_Toc223617293"/>
      <w:bookmarkEnd w:id="2885"/>
      <w:r w:rsidRPr="001703E6">
        <w:rPr>
          <w:rFonts w:asciiTheme="minorHAnsi" w:hAnsiTheme="minorHAnsi"/>
          <w:sz w:val="28"/>
          <w:szCs w:val="28"/>
        </w:rPr>
        <w:t xml:space="preserve">Toepassing op de </w:t>
      </w:r>
      <w:r w:rsidR="00F079A6">
        <w:rPr>
          <w:rFonts w:asciiTheme="minorHAnsi" w:hAnsiTheme="minorHAnsi"/>
          <w:sz w:val="28"/>
          <w:szCs w:val="28"/>
        </w:rPr>
        <w:t>busbegeleid(st)er</w:t>
      </w:r>
      <w:r w:rsidRPr="001703E6">
        <w:rPr>
          <w:rFonts w:asciiTheme="minorHAnsi" w:hAnsiTheme="minorHAnsi"/>
          <w:sz w:val="28"/>
          <w:szCs w:val="28"/>
        </w:rPr>
        <w:t>s</w:t>
      </w:r>
      <w:r w:rsidR="00993ED4">
        <w:rPr>
          <w:rFonts w:asciiTheme="minorHAnsi" w:hAnsiTheme="minorHAnsi"/>
          <w:sz w:val="28"/>
          <w:szCs w:val="28"/>
        </w:rPr>
        <w:t xml:space="preserve"> (o.b.v.</w:t>
      </w:r>
      <w:r w:rsidR="006B54B5">
        <w:rPr>
          <w:rFonts w:asciiTheme="minorHAnsi" w:hAnsiTheme="minorHAnsi"/>
          <w:sz w:val="28"/>
          <w:szCs w:val="28"/>
        </w:rPr>
        <w:t xml:space="preserve">barema’s </w:t>
      </w:r>
      <w:r w:rsidR="00993ED4">
        <w:rPr>
          <w:rFonts w:asciiTheme="minorHAnsi" w:hAnsiTheme="minorHAnsi"/>
          <w:sz w:val="28"/>
          <w:szCs w:val="28"/>
        </w:rPr>
        <w:t>20</w:t>
      </w:r>
      <w:r w:rsidR="00386011">
        <w:rPr>
          <w:rFonts w:asciiTheme="minorHAnsi" w:hAnsiTheme="minorHAnsi"/>
          <w:sz w:val="28"/>
          <w:szCs w:val="28"/>
        </w:rPr>
        <w:t>21</w:t>
      </w:r>
      <w:r w:rsidR="00993ED4">
        <w:rPr>
          <w:rFonts w:asciiTheme="minorHAnsi" w:hAnsiTheme="minorHAnsi"/>
          <w:sz w:val="28"/>
          <w:szCs w:val="28"/>
        </w:rPr>
        <w:t>)</w:t>
      </w:r>
      <w:bookmarkEnd w:id="2886"/>
    </w:p>
    <w:p w14:paraId="35D3653D" w14:textId="77777777" w:rsidR="003D3909" w:rsidRPr="00307B4C" w:rsidRDefault="003D3909" w:rsidP="003D3909">
      <w:pPr>
        <w:ind w:left="851"/>
        <w:rPr>
          <w:rFonts w:asciiTheme="minorHAnsi" w:hAnsiTheme="minorHAnsi"/>
          <w:b/>
          <w:sz w:val="24"/>
          <w:szCs w:val="24"/>
          <w:u w:val="single"/>
        </w:rPr>
      </w:pPr>
      <w:r w:rsidRPr="00307B4C">
        <w:rPr>
          <w:rFonts w:asciiTheme="minorHAnsi" w:hAnsiTheme="minorHAnsi"/>
          <w:b/>
          <w:sz w:val="24"/>
          <w:szCs w:val="24"/>
          <w:u w:val="single"/>
        </w:rPr>
        <w:t>Voorbeelden</w:t>
      </w:r>
      <w:r w:rsidR="00307B4C">
        <w:rPr>
          <w:rFonts w:asciiTheme="minorHAnsi" w:hAnsiTheme="minorHAnsi"/>
          <w:b/>
          <w:sz w:val="24"/>
          <w:szCs w:val="24"/>
          <w:u w:val="single"/>
        </w:rPr>
        <w:t xml:space="preserve"> (loonschalen 01/</w:t>
      </w:r>
      <w:r w:rsidR="00B11230">
        <w:rPr>
          <w:rFonts w:asciiTheme="minorHAnsi" w:hAnsiTheme="minorHAnsi"/>
          <w:b/>
          <w:sz w:val="24"/>
          <w:szCs w:val="24"/>
          <w:u w:val="single"/>
        </w:rPr>
        <w:t>10</w:t>
      </w:r>
      <w:r w:rsidR="00307B4C">
        <w:rPr>
          <w:rFonts w:asciiTheme="minorHAnsi" w:hAnsiTheme="minorHAnsi"/>
          <w:b/>
          <w:sz w:val="24"/>
          <w:szCs w:val="24"/>
          <w:u w:val="single"/>
        </w:rPr>
        <w:t>/20</w:t>
      </w:r>
      <w:r w:rsidR="00475CEF">
        <w:rPr>
          <w:rFonts w:asciiTheme="minorHAnsi" w:hAnsiTheme="minorHAnsi"/>
          <w:b/>
          <w:sz w:val="24"/>
          <w:szCs w:val="24"/>
          <w:u w:val="single"/>
        </w:rPr>
        <w:t>21</w:t>
      </w:r>
      <w:r w:rsidR="00307B4C">
        <w:rPr>
          <w:rFonts w:asciiTheme="minorHAnsi" w:hAnsiTheme="minorHAnsi"/>
          <w:b/>
          <w:sz w:val="24"/>
          <w:szCs w:val="24"/>
          <w:u w:val="single"/>
        </w:rPr>
        <w:t>)</w:t>
      </w:r>
    </w:p>
    <w:p w14:paraId="09DF941B" w14:textId="77777777" w:rsidR="003D3909" w:rsidRPr="00682B68" w:rsidRDefault="003D3909" w:rsidP="003D3909">
      <w:pPr>
        <w:ind w:left="851"/>
        <w:rPr>
          <w:rFonts w:asciiTheme="minorHAnsi" w:hAnsiTheme="minorHAnsi"/>
          <w:sz w:val="24"/>
          <w:szCs w:val="24"/>
          <w:u w:val="single"/>
        </w:rPr>
      </w:pPr>
    </w:p>
    <w:p w14:paraId="61417319" w14:textId="77777777" w:rsidR="003D3909" w:rsidRPr="00682B68" w:rsidRDefault="003D3909" w:rsidP="00926330">
      <w:pPr>
        <w:numPr>
          <w:ilvl w:val="0"/>
          <w:numId w:val="71"/>
        </w:numPr>
        <w:spacing w:after="200" w:line="276" w:lineRule="auto"/>
        <w:ind w:left="1135" w:hanging="284"/>
        <w:rPr>
          <w:rFonts w:asciiTheme="minorHAnsi" w:hAnsiTheme="minorHAnsi"/>
          <w:sz w:val="24"/>
          <w:szCs w:val="24"/>
          <w:u w:val="single"/>
        </w:rPr>
      </w:pPr>
      <w:r w:rsidRPr="00682B68">
        <w:rPr>
          <w:rFonts w:asciiTheme="minorHAnsi" w:hAnsiTheme="minorHAnsi"/>
          <w:sz w:val="24"/>
          <w:szCs w:val="24"/>
          <w:u w:val="single"/>
        </w:rPr>
        <w:t>Voltijdse betrekking</w:t>
      </w:r>
      <w:r w:rsidR="00650F7F">
        <w:rPr>
          <w:rFonts w:asciiTheme="minorHAnsi" w:hAnsiTheme="minorHAnsi"/>
          <w:sz w:val="24"/>
          <w:szCs w:val="24"/>
          <w:u w:val="single"/>
        </w:rPr>
        <w:t>:</w:t>
      </w:r>
      <w:r w:rsidRPr="00682B68">
        <w:rPr>
          <w:rFonts w:asciiTheme="minorHAnsi" w:hAnsiTheme="minorHAnsi"/>
          <w:sz w:val="24"/>
          <w:szCs w:val="24"/>
          <w:u w:val="single"/>
        </w:rPr>
        <w:t xml:space="preserve"> 38 uur/week</w:t>
      </w:r>
    </w:p>
    <w:p w14:paraId="26E97521" w14:textId="77777777" w:rsidR="003D3909" w:rsidRPr="00682B68" w:rsidRDefault="003D3909" w:rsidP="003D3909">
      <w:pPr>
        <w:ind w:left="1135"/>
        <w:rPr>
          <w:rFonts w:asciiTheme="minorHAnsi" w:hAnsiTheme="minorHAnsi"/>
          <w:sz w:val="24"/>
          <w:szCs w:val="24"/>
        </w:rPr>
      </w:pPr>
      <w:r w:rsidRPr="00682B68">
        <w:rPr>
          <w:rFonts w:asciiTheme="minorHAnsi" w:hAnsiTheme="minorHAnsi"/>
          <w:sz w:val="24"/>
          <w:szCs w:val="24"/>
        </w:rPr>
        <w:t>Berekening van het brutoloon voltijds</w:t>
      </w:r>
      <w:r w:rsidR="00650F7F">
        <w:rPr>
          <w:rFonts w:asciiTheme="minorHAnsi" w:hAnsiTheme="minorHAnsi"/>
          <w:sz w:val="24"/>
          <w:szCs w:val="24"/>
        </w:rPr>
        <w:t>:</w:t>
      </w:r>
      <w:r w:rsidRPr="00682B68">
        <w:rPr>
          <w:rFonts w:asciiTheme="minorHAnsi" w:hAnsiTheme="minorHAnsi"/>
          <w:sz w:val="24"/>
          <w:szCs w:val="24"/>
        </w:rPr>
        <w:t xml:space="preserve"> 52 weken x 38 uur/week x 1</w:t>
      </w:r>
      <w:r w:rsidR="00475CEF">
        <w:rPr>
          <w:rFonts w:asciiTheme="minorHAnsi" w:hAnsiTheme="minorHAnsi"/>
          <w:sz w:val="24"/>
          <w:szCs w:val="24"/>
        </w:rPr>
        <w:t>3</w:t>
      </w:r>
      <w:r w:rsidRPr="00682B68">
        <w:rPr>
          <w:rFonts w:asciiTheme="minorHAnsi" w:hAnsiTheme="minorHAnsi"/>
          <w:sz w:val="24"/>
          <w:szCs w:val="24"/>
        </w:rPr>
        <w:t>.</w:t>
      </w:r>
      <w:r w:rsidR="00475CEF">
        <w:rPr>
          <w:rFonts w:asciiTheme="minorHAnsi" w:hAnsiTheme="minorHAnsi"/>
          <w:sz w:val="24"/>
          <w:szCs w:val="24"/>
        </w:rPr>
        <w:t>22</w:t>
      </w:r>
      <w:r w:rsidRPr="00682B68">
        <w:rPr>
          <w:rFonts w:asciiTheme="minorHAnsi" w:hAnsiTheme="minorHAnsi"/>
          <w:sz w:val="24"/>
          <w:szCs w:val="24"/>
        </w:rPr>
        <w:t xml:space="preserve"> €/uur = 2</w:t>
      </w:r>
      <w:r w:rsidR="00475CEF">
        <w:rPr>
          <w:rFonts w:asciiTheme="minorHAnsi" w:hAnsiTheme="minorHAnsi"/>
          <w:sz w:val="24"/>
          <w:szCs w:val="24"/>
        </w:rPr>
        <w:t>6</w:t>
      </w:r>
      <w:r w:rsidRPr="00682B68">
        <w:rPr>
          <w:rFonts w:asciiTheme="minorHAnsi" w:hAnsiTheme="minorHAnsi"/>
          <w:sz w:val="24"/>
          <w:szCs w:val="24"/>
        </w:rPr>
        <w:t>.</w:t>
      </w:r>
      <w:r w:rsidR="00475CEF">
        <w:rPr>
          <w:rFonts w:asciiTheme="minorHAnsi" w:hAnsiTheme="minorHAnsi"/>
          <w:sz w:val="24"/>
          <w:szCs w:val="24"/>
        </w:rPr>
        <w:t>122</w:t>
      </w:r>
      <w:r w:rsidR="00E641DF">
        <w:rPr>
          <w:rFonts w:asciiTheme="minorHAnsi" w:hAnsiTheme="minorHAnsi"/>
          <w:sz w:val="24"/>
          <w:szCs w:val="24"/>
        </w:rPr>
        <w:t>,</w:t>
      </w:r>
      <w:r w:rsidR="00475CEF">
        <w:rPr>
          <w:rFonts w:asciiTheme="minorHAnsi" w:hAnsiTheme="minorHAnsi"/>
          <w:sz w:val="24"/>
          <w:szCs w:val="24"/>
        </w:rPr>
        <w:t>72</w:t>
      </w:r>
      <w:r w:rsidR="00E641DF">
        <w:rPr>
          <w:rFonts w:asciiTheme="minorHAnsi" w:hAnsiTheme="minorHAnsi"/>
          <w:sz w:val="24"/>
          <w:szCs w:val="24"/>
        </w:rPr>
        <w:t xml:space="preserve"> €</w:t>
      </w:r>
    </w:p>
    <w:p w14:paraId="653F2DCE" w14:textId="77777777" w:rsidR="003D3909" w:rsidRPr="00682B68" w:rsidRDefault="003D3909" w:rsidP="003D3909">
      <w:pPr>
        <w:ind w:left="1135"/>
        <w:rPr>
          <w:rFonts w:asciiTheme="minorHAnsi" w:hAnsiTheme="minorHAnsi"/>
          <w:sz w:val="24"/>
          <w:szCs w:val="24"/>
        </w:rPr>
      </w:pPr>
    </w:p>
    <w:p w14:paraId="43CD283A" w14:textId="77777777" w:rsidR="003D3909" w:rsidRDefault="003D3909" w:rsidP="003D3909">
      <w:pPr>
        <w:ind w:left="2552" w:hanging="1418"/>
        <w:rPr>
          <w:rFonts w:asciiTheme="minorHAnsi" w:hAnsiTheme="minorHAnsi"/>
          <w:sz w:val="24"/>
          <w:szCs w:val="24"/>
        </w:rPr>
      </w:pPr>
      <w:r w:rsidRPr="00682B68">
        <w:rPr>
          <w:rFonts w:asciiTheme="minorHAnsi" w:hAnsiTheme="minorHAnsi"/>
          <w:sz w:val="24"/>
          <w:szCs w:val="24"/>
        </w:rPr>
        <w:t xml:space="preserve">X = forfaitair gedeelte jaar </w:t>
      </w:r>
      <w:r w:rsidR="00693D07" w:rsidRPr="00682B68">
        <w:rPr>
          <w:rFonts w:asciiTheme="minorHAnsi" w:hAnsiTheme="minorHAnsi"/>
          <w:sz w:val="24"/>
          <w:szCs w:val="24"/>
        </w:rPr>
        <w:t>Y</w:t>
      </w:r>
      <w:r w:rsidRPr="00682B68">
        <w:rPr>
          <w:rFonts w:asciiTheme="minorHAnsi" w:hAnsiTheme="minorHAnsi"/>
          <w:sz w:val="24"/>
          <w:szCs w:val="24"/>
        </w:rPr>
        <w:t xml:space="preserve"> = </w:t>
      </w:r>
      <w:r w:rsidR="005D0D10" w:rsidRPr="00682B68">
        <w:rPr>
          <w:rFonts w:asciiTheme="minorHAnsi" w:hAnsiTheme="minorHAnsi"/>
          <w:sz w:val="24"/>
          <w:szCs w:val="24"/>
        </w:rPr>
        <w:t>3</w:t>
      </w:r>
      <w:r w:rsidR="00475CEF">
        <w:rPr>
          <w:rFonts w:asciiTheme="minorHAnsi" w:hAnsiTheme="minorHAnsi"/>
          <w:sz w:val="24"/>
          <w:szCs w:val="24"/>
        </w:rPr>
        <w:t>99</w:t>
      </w:r>
      <w:r w:rsidR="005D0D10" w:rsidRPr="00682B68">
        <w:rPr>
          <w:rFonts w:asciiTheme="minorHAnsi" w:hAnsiTheme="minorHAnsi"/>
          <w:sz w:val="24"/>
          <w:szCs w:val="24"/>
        </w:rPr>
        <w:t>,</w:t>
      </w:r>
      <w:r w:rsidR="00475CEF">
        <w:rPr>
          <w:rFonts w:asciiTheme="minorHAnsi" w:hAnsiTheme="minorHAnsi"/>
          <w:sz w:val="24"/>
          <w:szCs w:val="24"/>
        </w:rPr>
        <w:t>3808</w:t>
      </w:r>
      <w:r w:rsidR="005D0D10" w:rsidRPr="00682B68">
        <w:rPr>
          <w:rFonts w:asciiTheme="minorHAnsi" w:hAnsiTheme="minorHAnsi"/>
          <w:sz w:val="24"/>
          <w:szCs w:val="24"/>
        </w:rPr>
        <w:t xml:space="preserve"> €</w:t>
      </w:r>
    </w:p>
    <w:p w14:paraId="308D2498" w14:textId="77777777" w:rsidR="0006230D" w:rsidRPr="00682B68" w:rsidRDefault="0006230D" w:rsidP="003D3909">
      <w:pPr>
        <w:ind w:left="2552" w:hanging="1418"/>
        <w:rPr>
          <w:rFonts w:asciiTheme="minorHAnsi" w:hAnsiTheme="minorHAnsi"/>
          <w:sz w:val="24"/>
          <w:szCs w:val="24"/>
        </w:rPr>
      </w:pPr>
    </w:p>
    <w:p w14:paraId="31C1A7CC" w14:textId="77777777" w:rsidR="005626A6" w:rsidRPr="00682B68" w:rsidRDefault="00475CEF" w:rsidP="003D3909">
      <w:pPr>
        <w:ind w:left="2552" w:hanging="1418"/>
        <w:rPr>
          <w:rFonts w:asciiTheme="minorHAnsi" w:hAnsiTheme="minorHAnsi"/>
          <w:sz w:val="24"/>
          <w:szCs w:val="24"/>
        </w:rPr>
      </w:pPr>
      <w:r>
        <w:rPr>
          <w:rFonts w:asciiTheme="minorHAnsi" w:hAnsiTheme="minorHAnsi"/>
          <w:sz w:val="24"/>
          <w:szCs w:val="24"/>
        </w:rPr>
        <w:t>Q = toeslag 2021</w:t>
      </w:r>
      <w:r w:rsidR="0011332F" w:rsidRPr="00682B68">
        <w:rPr>
          <w:rFonts w:asciiTheme="minorHAnsi" w:hAnsiTheme="minorHAnsi"/>
          <w:sz w:val="24"/>
          <w:szCs w:val="24"/>
        </w:rPr>
        <w:t xml:space="preserve"> = </w:t>
      </w:r>
      <w:r>
        <w:rPr>
          <w:rFonts w:asciiTheme="minorHAnsi" w:hAnsiTheme="minorHAnsi"/>
          <w:sz w:val="24"/>
          <w:szCs w:val="24"/>
        </w:rPr>
        <w:t>610</w:t>
      </w:r>
      <w:r w:rsidR="005D0D10" w:rsidRPr="00682B68">
        <w:rPr>
          <w:rFonts w:asciiTheme="minorHAnsi" w:hAnsiTheme="minorHAnsi"/>
          <w:sz w:val="24"/>
          <w:szCs w:val="24"/>
        </w:rPr>
        <w:t>,</w:t>
      </w:r>
      <w:r>
        <w:rPr>
          <w:rFonts w:asciiTheme="minorHAnsi" w:hAnsiTheme="minorHAnsi"/>
          <w:sz w:val="24"/>
          <w:szCs w:val="24"/>
        </w:rPr>
        <w:t>6207</w:t>
      </w:r>
      <w:r w:rsidR="005D0D10" w:rsidRPr="00682B68">
        <w:rPr>
          <w:rFonts w:asciiTheme="minorHAnsi" w:hAnsiTheme="minorHAnsi"/>
          <w:sz w:val="24"/>
          <w:szCs w:val="24"/>
        </w:rPr>
        <w:t xml:space="preserve"> €</w:t>
      </w:r>
    </w:p>
    <w:p w14:paraId="6D4F0902" w14:textId="77777777" w:rsidR="003D3909" w:rsidRPr="00682B68" w:rsidRDefault="003D3909" w:rsidP="003D3909">
      <w:pPr>
        <w:ind w:left="2552" w:hanging="1418"/>
        <w:rPr>
          <w:rFonts w:asciiTheme="minorHAnsi" w:hAnsiTheme="minorHAnsi"/>
          <w:sz w:val="24"/>
          <w:szCs w:val="24"/>
        </w:rPr>
      </w:pPr>
    </w:p>
    <w:p w14:paraId="0C199202" w14:textId="77777777" w:rsidR="003D3909" w:rsidRPr="00682B68" w:rsidRDefault="003D3909" w:rsidP="00C432CE">
      <w:pPr>
        <w:ind w:left="2552" w:right="-568" w:hanging="1418"/>
        <w:rPr>
          <w:rFonts w:asciiTheme="minorHAnsi" w:hAnsiTheme="minorHAnsi"/>
          <w:sz w:val="24"/>
          <w:szCs w:val="24"/>
        </w:rPr>
      </w:pPr>
      <w:r w:rsidRPr="00682B68">
        <w:rPr>
          <w:rFonts w:asciiTheme="minorHAnsi" w:hAnsiTheme="minorHAnsi"/>
          <w:sz w:val="24"/>
          <w:szCs w:val="24"/>
        </w:rPr>
        <w:t>EJT voltijds =</w:t>
      </w:r>
      <w:r w:rsidRPr="00682B68">
        <w:rPr>
          <w:rFonts w:asciiTheme="minorHAnsi" w:hAnsiTheme="minorHAnsi"/>
          <w:sz w:val="24"/>
          <w:szCs w:val="24"/>
        </w:rPr>
        <w:tab/>
        <w:t xml:space="preserve">(X) + </w:t>
      </w:r>
      <w:r w:rsidR="00C432CE" w:rsidRPr="00682B68">
        <w:rPr>
          <w:rFonts w:asciiTheme="minorHAnsi" w:hAnsiTheme="minorHAnsi"/>
          <w:sz w:val="24"/>
          <w:szCs w:val="24"/>
        </w:rPr>
        <w:t xml:space="preserve">(Q) + </w:t>
      </w:r>
      <w:r w:rsidRPr="00682B68">
        <w:rPr>
          <w:rFonts w:asciiTheme="minorHAnsi" w:hAnsiTheme="minorHAnsi"/>
          <w:sz w:val="24"/>
          <w:szCs w:val="24"/>
        </w:rPr>
        <w:t xml:space="preserve">2,50 % van de jaarlijkse brutobezoldiging van oktober jaar </w:t>
      </w:r>
      <w:r w:rsidR="00693D07" w:rsidRPr="00682B68">
        <w:rPr>
          <w:rFonts w:asciiTheme="minorHAnsi" w:hAnsiTheme="minorHAnsi"/>
          <w:sz w:val="24"/>
          <w:szCs w:val="24"/>
        </w:rPr>
        <w:t>Y</w:t>
      </w:r>
    </w:p>
    <w:p w14:paraId="4C030901" w14:textId="77777777" w:rsidR="003D3909" w:rsidRPr="00682B68" w:rsidRDefault="003D3909" w:rsidP="003D3909">
      <w:pPr>
        <w:ind w:left="2552" w:hanging="1418"/>
        <w:rPr>
          <w:rFonts w:asciiTheme="minorHAnsi" w:hAnsiTheme="minorHAnsi"/>
          <w:sz w:val="24"/>
          <w:szCs w:val="24"/>
        </w:rPr>
      </w:pPr>
    </w:p>
    <w:p w14:paraId="2B7D40A2" w14:textId="77777777" w:rsidR="003D3909" w:rsidRPr="00682B68" w:rsidRDefault="003D3909" w:rsidP="005D0D10">
      <w:pPr>
        <w:ind w:left="2552" w:right="-568" w:hanging="1418"/>
        <w:rPr>
          <w:rFonts w:asciiTheme="minorHAnsi" w:hAnsiTheme="minorHAnsi"/>
          <w:sz w:val="24"/>
          <w:szCs w:val="24"/>
        </w:rPr>
      </w:pPr>
      <w:r w:rsidRPr="00682B68">
        <w:rPr>
          <w:rFonts w:asciiTheme="minorHAnsi" w:hAnsiTheme="minorHAnsi"/>
          <w:sz w:val="24"/>
          <w:szCs w:val="24"/>
        </w:rPr>
        <w:t>EJT voltijds =</w:t>
      </w:r>
      <w:r w:rsidRPr="00682B68">
        <w:rPr>
          <w:rFonts w:asciiTheme="minorHAnsi" w:hAnsiTheme="minorHAnsi"/>
          <w:sz w:val="24"/>
          <w:szCs w:val="24"/>
        </w:rPr>
        <w:tab/>
      </w:r>
      <w:r w:rsidR="00475CEF">
        <w:rPr>
          <w:rFonts w:asciiTheme="minorHAnsi" w:hAnsiTheme="minorHAnsi"/>
          <w:sz w:val="24"/>
          <w:szCs w:val="24"/>
        </w:rPr>
        <w:t>399</w:t>
      </w:r>
      <w:r w:rsidR="005D0D10" w:rsidRPr="00682B68">
        <w:rPr>
          <w:rFonts w:asciiTheme="minorHAnsi" w:hAnsiTheme="minorHAnsi"/>
          <w:sz w:val="24"/>
          <w:szCs w:val="24"/>
        </w:rPr>
        <w:t>,</w:t>
      </w:r>
      <w:r w:rsidR="00475CEF">
        <w:rPr>
          <w:rFonts w:asciiTheme="minorHAnsi" w:hAnsiTheme="minorHAnsi"/>
          <w:sz w:val="24"/>
          <w:szCs w:val="24"/>
        </w:rPr>
        <w:t>3808</w:t>
      </w:r>
      <w:r w:rsidR="005D0D10" w:rsidRPr="00682B68">
        <w:rPr>
          <w:rFonts w:asciiTheme="minorHAnsi" w:hAnsiTheme="minorHAnsi"/>
          <w:sz w:val="24"/>
          <w:szCs w:val="24"/>
        </w:rPr>
        <w:t xml:space="preserve"> € + 6</w:t>
      </w:r>
      <w:r w:rsidR="00475CEF">
        <w:rPr>
          <w:rFonts w:asciiTheme="minorHAnsi" w:hAnsiTheme="minorHAnsi"/>
          <w:sz w:val="24"/>
          <w:szCs w:val="24"/>
        </w:rPr>
        <w:t>10</w:t>
      </w:r>
      <w:r w:rsidR="005D0D10" w:rsidRPr="00682B68">
        <w:rPr>
          <w:rFonts w:asciiTheme="minorHAnsi" w:hAnsiTheme="minorHAnsi"/>
          <w:sz w:val="24"/>
          <w:szCs w:val="24"/>
        </w:rPr>
        <w:t>,</w:t>
      </w:r>
      <w:r w:rsidR="00475CEF">
        <w:rPr>
          <w:rFonts w:asciiTheme="minorHAnsi" w:hAnsiTheme="minorHAnsi"/>
          <w:sz w:val="24"/>
          <w:szCs w:val="24"/>
        </w:rPr>
        <w:t>6207</w:t>
      </w:r>
      <w:r w:rsidR="005D0D10" w:rsidRPr="00682B68">
        <w:rPr>
          <w:rFonts w:asciiTheme="minorHAnsi" w:hAnsiTheme="minorHAnsi"/>
          <w:sz w:val="24"/>
          <w:szCs w:val="24"/>
        </w:rPr>
        <w:t xml:space="preserve"> € </w:t>
      </w:r>
      <w:r w:rsidR="00C432CE" w:rsidRPr="00682B68">
        <w:rPr>
          <w:rFonts w:asciiTheme="minorHAnsi" w:hAnsiTheme="minorHAnsi"/>
          <w:sz w:val="24"/>
          <w:szCs w:val="24"/>
        </w:rPr>
        <w:t xml:space="preserve">+ </w:t>
      </w:r>
      <w:r w:rsidR="00E641DF">
        <w:rPr>
          <w:rFonts w:asciiTheme="minorHAnsi" w:hAnsiTheme="minorHAnsi"/>
          <w:sz w:val="24"/>
          <w:szCs w:val="24"/>
        </w:rPr>
        <w:t>(2,50 % x 2</w:t>
      </w:r>
      <w:r w:rsidR="00475CEF">
        <w:rPr>
          <w:rFonts w:asciiTheme="minorHAnsi" w:hAnsiTheme="minorHAnsi"/>
          <w:sz w:val="24"/>
          <w:szCs w:val="24"/>
        </w:rPr>
        <w:t>6</w:t>
      </w:r>
      <w:r w:rsidR="00E641DF">
        <w:rPr>
          <w:rFonts w:asciiTheme="minorHAnsi" w:hAnsiTheme="minorHAnsi"/>
          <w:sz w:val="24"/>
          <w:szCs w:val="24"/>
        </w:rPr>
        <w:t>.</w:t>
      </w:r>
      <w:r w:rsidR="00475CEF">
        <w:rPr>
          <w:rFonts w:asciiTheme="minorHAnsi" w:hAnsiTheme="minorHAnsi"/>
          <w:sz w:val="24"/>
          <w:szCs w:val="24"/>
        </w:rPr>
        <w:t>122</w:t>
      </w:r>
      <w:r w:rsidR="00E641DF">
        <w:rPr>
          <w:rFonts w:asciiTheme="minorHAnsi" w:hAnsiTheme="minorHAnsi"/>
          <w:sz w:val="24"/>
          <w:szCs w:val="24"/>
        </w:rPr>
        <w:t>,</w:t>
      </w:r>
      <w:r w:rsidR="00475CEF">
        <w:rPr>
          <w:rFonts w:asciiTheme="minorHAnsi" w:hAnsiTheme="minorHAnsi"/>
          <w:sz w:val="24"/>
          <w:szCs w:val="24"/>
        </w:rPr>
        <w:t>72</w:t>
      </w:r>
      <w:r w:rsidRPr="00682B68">
        <w:rPr>
          <w:rFonts w:asciiTheme="minorHAnsi" w:hAnsiTheme="minorHAnsi"/>
          <w:sz w:val="24"/>
          <w:szCs w:val="24"/>
        </w:rPr>
        <w:t xml:space="preserve"> €) = </w:t>
      </w:r>
      <w:r w:rsidR="00C432CE" w:rsidRPr="00682B68">
        <w:rPr>
          <w:rFonts w:asciiTheme="minorHAnsi" w:hAnsiTheme="minorHAnsi"/>
          <w:sz w:val="24"/>
          <w:szCs w:val="24"/>
        </w:rPr>
        <w:t>1</w:t>
      </w:r>
      <w:r w:rsidR="00475CEF">
        <w:rPr>
          <w:rFonts w:asciiTheme="minorHAnsi" w:hAnsiTheme="minorHAnsi"/>
          <w:sz w:val="24"/>
          <w:szCs w:val="24"/>
        </w:rPr>
        <w:t>663</w:t>
      </w:r>
      <w:r w:rsidR="00C432CE" w:rsidRPr="00682B68">
        <w:rPr>
          <w:rFonts w:asciiTheme="minorHAnsi" w:hAnsiTheme="minorHAnsi"/>
          <w:sz w:val="24"/>
          <w:szCs w:val="24"/>
        </w:rPr>
        <w:t>,</w:t>
      </w:r>
      <w:r w:rsidR="00475CEF">
        <w:rPr>
          <w:rFonts w:asciiTheme="minorHAnsi" w:hAnsiTheme="minorHAnsi"/>
          <w:sz w:val="24"/>
          <w:szCs w:val="24"/>
        </w:rPr>
        <w:t>0695</w:t>
      </w:r>
      <w:r w:rsidR="00E641DF">
        <w:rPr>
          <w:rFonts w:asciiTheme="minorHAnsi" w:hAnsiTheme="minorHAnsi"/>
          <w:sz w:val="24"/>
          <w:szCs w:val="24"/>
        </w:rPr>
        <w:t xml:space="preserve"> </w:t>
      </w:r>
      <w:r w:rsidRPr="00682B68">
        <w:rPr>
          <w:rFonts w:asciiTheme="minorHAnsi" w:hAnsiTheme="minorHAnsi"/>
          <w:sz w:val="24"/>
          <w:szCs w:val="24"/>
        </w:rPr>
        <w:t>€</w:t>
      </w:r>
      <w:r w:rsidR="00486D5F" w:rsidRPr="00682B68">
        <w:rPr>
          <w:rFonts w:asciiTheme="minorHAnsi" w:hAnsiTheme="minorHAnsi"/>
          <w:sz w:val="24"/>
          <w:szCs w:val="24"/>
        </w:rPr>
        <w:t xml:space="preserve"> bruto</w:t>
      </w:r>
    </w:p>
    <w:p w14:paraId="7F255573" w14:textId="77777777" w:rsidR="003C1145" w:rsidRPr="00682B68" w:rsidRDefault="003C1145" w:rsidP="003D3909">
      <w:pPr>
        <w:ind w:left="1135"/>
        <w:rPr>
          <w:rFonts w:asciiTheme="minorHAnsi" w:hAnsiTheme="minorHAnsi"/>
          <w:sz w:val="24"/>
          <w:szCs w:val="24"/>
        </w:rPr>
      </w:pPr>
    </w:p>
    <w:p w14:paraId="564C0B5F" w14:textId="77777777" w:rsidR="003D3909" w:rsidRPr="00682B68" w:rsidRDefault="003D3909" w:rsidP="00926330">
      <w:pPr>
        <w:numPr>
          <w:ilvl w:val="0"/>
          <w:numId w:val="71"/>
        </w:numPr>
        <w:spacing w:after="200" w:line="276" w:lineRule="auto"/>
        <w:ind w:left="1135" w:hanging="284"/>
        <w:rPr>
          <w:rFonts w:asciiTheme="minorHAnsi" w:hAnsiTheme="minorHAnsi"/>
          <w:sz w:val="24"/>
          <w:szCs w:val="24"/>
          <w:u w:val="single"/>
        </w:rPr>
      </w:pPr>
      <w:r w:rsidRPr="00682B68">
        <w:rPr>
          <w:rFonts w:asciiTheme="minorHAnsi" w:hAnsiTheme="minorHAnsi"/>
          <w:sz w:val="24"/>
          <w:szCs w:val="24"/>
          <w:u w:val="single"/>
        </w:rPr>
        <w:t>Deeltijdse betrekking</w:t>
      </w:r>
    </w:p>
    <w:p w14:paraId="3E5D193F" w14:textId="77777777" w:rsidR="003D3909" w:rsidRPr="00682B68" w:rsidRDefault="003D3909" w:rsidP="003D3909">
      <w:pPr>
        <w:ind w:left="1134" w:right="-680"/>
        <w:rPr>
          <w:rFonts w:asciiTheme="minorHAnsi" w:hAnsiTheme="minorHAnsi"/>
          <w:sz w:val="24"/>
          <w:szCs w:val="24"/>
          <w:u w:val="single"/>
        </w:rPr>
      </w:pPr>
      <w:r w:rsidRPr="00682B68">
        <w:rPr>
          <w:rFonts w:asciiTheme="minorHAnsi" w:hAnsiTheme="minorHAnsi"/>
          <w:sz w:val="24"/>
          <w:szCs w:val="24"/>
        </w:rPr>
        <w:t>EJT deeltijds = EJT voltijds x “</w:t>
      </w:r>
      <w:r w:rsidR="00ED0994" w:rsidRPr="00020BEB">
        <w:rPr>
          <w:rFonts w:asciiTheme="minorHAnsi" w:hAnsiTheme="minorHAnsi"/>
          <w:sz w:val="24"/>
          <w:szCs w:val="24"/>
          <w:u w:val="single"/>
        </w:rPr>
        <w:t>ontvangen (bruto) verloning</w:t>
      </w:r>
      <w:r w:rsidRPr="00682B68">
        <w:rPr>
          <w:rFonts w:asciiTheme="minorHAnsi" w:hAnsiTheme="minorHAnsi"/>
          <w:sz w:val="24"/>
          <w:szCs w:val="24"/>
          <w:u w:val="single"/>
        </w:rPr>
        <w:t xml:space="preserve">” jan. jaar </w:t>
      </w:r>
      <w:r w:rsidR="00693D07" w:rsidRPr="00682B68">
        <w:rPr>
          <w:rFonts w:asciiTheme="minorHAnsi" w:hAnsiTheme="minorHAnsi"/>
          <w:sz w:val="24"/>
          <w:szCs w:val="24"/>
          <w:u w:val="single"/>
        </w:rPr>
        <w:t>Y</w:t>
      </w:r>
      <w:r w:rsidRPr="00682B68">
        <w:rPr>
          <w:rFonts w:asciiTheme="minorHAnsi" w:hAnsiTheme="minorHAnsi"/>
          <w:sz w:val="24"/>
          <w:szCs w:val="24"/>
          <w:u w:val="single"/>
        </w:rPr>
        <w:t xml:space="preserve"> t.e.m. sept. jaar </w:t>
      </w:r>
      <w:r w:rsidR="00693D07" w:rsidRPr="00682B68">
        <w:rPr>
          <w:rFonts w:asciiTheme="minorHAnsi" w:hAnsiTheme="minorHAnsi"/>
          <w:sz w:val="24"/>
          <w:szCs w:val="24"/>
          <w:u w:val="single"/>
        </w:rPr>
        <w:t>Y</w:t>
      </w:r>
    </w:p>
    <w:p w14:paraId="149E68A5" w14:textId="77777777" w:rsidR="003D3909" w:rsidRPr="00682B68" w:rsidRDefault="000138F3" w:rsidP="0029562F">
      <w:pPr>
        <w:ind w:left="3969" w:right="-680"/>
        <w:rPr>
          <w:rFonts w:asciiTheme="minorHAnsi" w:hAnsiTheme="minorHAnsi"/>
          <w:sz w:val="24"/>
          <w:szCs w:val="24"/>
        </w:rPr>
      </w:pPr>
      <w:r w:rsidRPr="00682B68">
        <w:rPr>
          <w:rFonts w:asciiTheme="minorHAnsi" w:hAnsiTheme="minorHAnsi"/>
          <w:sz w:val="24"/>
          <w:szCs w:val="24"/>
        </w:rPr>
        <w:t>ver</w:t>
      </w:r>
      <w:r w:rsidR="003D3909" w:rsidRPr="00682B68">
        <w:rPr>
          <w:rFonts w:asciiTheme="minorHAnsi" w:hAnsiTheme="minorHAnsi"/>
          <w:sz w:val="24"/>
          <w:szCs w:val="24"/>
        </w:rPr>
        <w:t>loning</w:t>
      </w:r>
      <w:r w:rsidR="00955BCF">
        <w:rPr>
          <w:rFonts w:asciiTheme="minorHAnsi" w:hAnsiTheme="minorHAnsi"/>
          <w:sz w:val="24"/>
          <w:szCs w:val="24"/>
        </w:rPr>
        <w:t xml:space="preserve"> voltijdse opdracht </w:t>
      </w:r>
      <w:r w:rsidR="003C1145" w:rsidRPr="00682B68">
        <w:rPr>
          <w:rFonts w:asciiTheme="minorHAnsi" w:hAnsiTheme="minorHAnsi"/>
          <w:sz w:val="24"/>
          <w:szCs w:val="24"/>
        </w:rPr>
        <w:t>jan. jaar Y</w:t>
      </w:r>
      <w:r w:rsidR="003D3909" w:rsidRPr="00682B68">
        <w:rPr>
          <w:rFonts w:asciiTheme="minorHAnsi" w:hAnsiTheme="minorHAnsi"/>
          <w:sz w:val="24"/>
          <w:szCs w:val="24"/>
        </w:rPr>
        <w:t xml:space="preserve"> t.e.m. sept. Jaar </w:t>
      </w:r>
      <w:r w:rsidR="00693D07" w:rsidRPr="00682B68">
        <w:rPr>
          <w:rFonts w:asciiTheme="minorHAnsi" w:hAnsiTheme="minorHAnsi"/>
          <w:sz w:val="24"/>
          <w:szCs w:val="24"/>
        </w:rPr>
        <w:t>Y</w:t>
      </w:r>
    </w:p>
    <w:p w14:paraId="1C2144DB" w14:textId="77777777" w:rsidR="003D3909" w:rsidRPr="00682B68" w:rsidRDefault="003D3909" w:rsidP="002E37D2">
      <w:pPr>
        <w:ind w:left="1134"/>
        <w:rPr>
          <w:rFonts w:asciiTheme="minorHAnsi" w:hAnsiTheme="minorHAnsi"/>
          <w:sz w:val="24"/>
          <w:szCs w:val="24"/>
        </w:rPr>
      </w:pPr>
    </w:p>
    <w:p w14:paraId="435B40E7" w14:textId="77777777" w:rsidR="003D3909" w:rsidRPr="00682B68" w:rsidRDefault="003D3909" w:rsidP="00525761">
      <w:pPr>
        <w:ind w:left="1134" w:right="-680"/>
        <w:rPr>
          <w:rFonts w:asciiTheme="minorHAnsi" w:hAnsiTheme="minorHAnsi"/>
          <w:sz w:val="24"/>
          <w:szCs w:val="24"/>
          <w:u w:val="single"/>
        </w:rPr>
      </w:pPr>
      <w:r w:rsidRPr="00682B68">
        <w:rPr>
          <w:rFonts w:asciiTheme="minorHAnsi" w:hAnsiTheme="minorHAnsi"/>
          <w:sz w:val="24"/>
          <w:szCs w:val="24"/>
        </w:rPr>
        <w:t xml:space="preserve">EJT deeltijds = </w:t>
      </w:r>
      <w:r w:rsidR="005626A6" w:rsidRPr="00682B68">
        <w:rPr>
          <w:rFonts w:asciiTheme="minorHAnsi" w:hAnsiTheme="minorHAnsi"/>
          <w:sz w:val="24"/>
          <w:szCs w:val="24"/>
        </w:rPr>
        <w:t>1</w:t>
      </w:r>
      <w:r w:rsidR="00475CEF">
        <w:rPr>
          <w:rFonts w:asciiTheme="minorHAnsi" w:hAnsiTheme="minorHAnsi"/>
          <w:sz w:val="24"/>
          <w:szCs w:val="24"/>
        </w:rPr>
        <w:t>663</w:t>
      </w:r>
      <w:r w:rsidR="005626A6" w:rsidRPr="00682B68">
        <w:rPr>
          <w:rFonts w:asciiTheme="minorHAnsi" w:hAnsiTheme="minorHAnsi"/>
          <w:sz w:val="24"/>
          <w:szCs w:val="24"/>
        </w:rPr>
        <w:t>,</w:t>
      </w:r>
      <w:r w:rsidR="00475CEF">
        <w:rPr>
          <w:rFonts w:asciiTheme="minorHAnsi" w:hAnsiTheme="minorHAnsi"/>
          <w:sz w:val="24"/>
          <w:szCs w:val="24"/>
        </w:rPr>
        <w:t>0695</w:t>
      </w:r>
      <w:r w:rsidRPr="00682B68">
        <w:rPr>
          <w:rFonts w:asciiTheme="minorHAnsi" w:hAnsiTheme="minorHAnsi"/>
          <w:sz w:val="24"/>
          <w:szCs w:val="24"/>
        </w:rPr>
        <w:t xml:space="preserve"> € x </w:t>
      </w:r>
      <w:r w:rsidR="00FF68F7" w:rsidRPr="00294EB0">
        <w:rPr>
          <w:rFonts w:asciiTheme="minorHAnsi" w:hAnsiTheme="minorHAnsi"/>
          <w:sz w:val="24"/>
          <w:szCs w:val="24"/>
        </w:rPr>
        <w:t>“</w:t>
      </w:r>
      <w:r w:rsidR="00FF68F7" w:rsidRPr="00FF68F7">
        <w:rPr>
          <w:rFonts w:asciiTheme="minorHAnsi" w:hAnsiTheme="minorHAnsi"/>
          <w:sz w:val="24"/>
          <w:szCs w:val="24"/>
          <w:u w:val="single"/>
        </w:rPr>
        <w:t xml:space="preserve">ontvangen </w:t>
      </w:r>
      <w:r w:rsidR="00020BEB">
        <w:rPr>
          <w:rFonts w:asciiTheme="minorHAnsi" w:hAnsiTheme="minorHAnsi"/>
          <w:sz w:val="24"/>
          <w:szCs w:val="24"/>
          <w:u w:val="single"/>
        </w:rPr>
        <w:t xml:space="preserve">(bruto) </w:t>
      </w:r>
      <w:r w:rsidR="00FF68F7" w:rsidRPr="00FF68F7">
        <w:rPr>
          <w:rFonts w:asciiTheme="minorHAnsi" w:hAnsiTheme="minorHAnsi"/>
          <w:sz w:val="24"/>
          <w:szCs w:val="24"/>
          <w:u w:val="single"/>
        </w:rPr>
        <w:t>verloning” jan. jaar Y t.e.m. sept. jaar Y</w:t>
      </w:r>
    </w:p>
    <w:p w14:paraId="1ED5B25D" w14:textId="77777777" w:rsidR="003D3909" w:rsidRPr="00682B68" w:rsidRDefault="00FF68F7" w:rsidP="00FF68F7">
      <w:pPr>
        <w:tabs>
          <w:tab w:val="left" w:pos="5670"/>
        </w:tabs>
        <w:ind w:left="5670" w:firstLine="2"/>
        <w:rPr>
          <w:rFonts w:asciiTheme="minorHAnsi" w:hAnsiTheme="minorHAnsi"/>
          <w:sz w:val="24"/>
          <w:szCs w:val="24"/>
        </w:rPr>
      </w:pPr>
      <w:r w:rsidRPr="00FF68F7">
        <w:rPr>
          <w:rFonts w:asciiTheme="minorHAnsi" w:hAnsiTheme="minorHAnsi"/>
          <w:sz w:val="24"/>
          <w:szCs w:val="24"/>
        </w:rPr>
        <w:t>1</w:t>
      </w:r>
      <w:r w:rsidR="00306A59">
        <w:rPr>
          <w:rFonts w:asciiTheme="minorHAnsi" w:hAnsiTheme="minorHAnsi"/>
          <w:sz w:val="24"/>
          <w:szCs w:val="24"/>
        </w:rPr>
        <w:t>8</w:t>
      </w:r>
      <w:r w:rsidRPr="00FF68F7">
        <w:rPr>
          <w:rFonts w:asciiTheme="minorHAnsi" w:hAnsiTheme="minorHAnsi"/>
          <w:sz w:val="24"/>
          <w:szCs w:val="24"/>
        </w:rPr>
        <w:t>.</w:t>
      </w:r>
      <w:r w:rsidR="00306A59">
        <w:rPr>
          <w:rFonts w:asciiTheme="minorHAnsi" w:hAnsiTheme="minorHAnsi"/>
          <w:sz w:val="24"/>
          <w:szCs w:val="24"/>
        </w:rPr>
        <w:t>999</w:t>
      </w:r>
      <w:r w:rsidRPr="00FF68F7">
        <w:rPr>
          <w:rFonts w:asciiTheme="minorHAnsi" w:hAnsiTheme="minorHAnsi"/>
          <w:sz w:val="24"/>
          <w:szCs w:val="24"/>
        </w:rPr>
        <w:t>,</w:t>
      </w:r>
      <w:r w:rsidR="00306A59">
        <w:rPr>
          <w:rFonts w:asciiTheme="minorHAnsi" w:hAnsiTheme="minorHAnsi"/>
          <w:sz w:val="24"/>
          <w:szCs w:val="24"/>
        </w:rPr>
        <w:t>27</w:t>
      </w:r>
      <w:r w:rsidRPr="00FF68F7">
        <w:rPr>
          <w:rFonts w:asciiTheme="minorHAnsi" w:hAnsiTheme="minorHAnsi"/>
          <w:sz w:val="24"/>
          <w:szCs w:val="24"/>
        </w:rPr>
        <w:t xml:space="preserve"> €</w:t>
      </w:r>
    </w:p>
    <w:p w14:paraId="07286877" w14:textId="77777777" w:rsidR="003D3909" w:rsidRPr="00682B68" w:rsidRDefault="00FF68F7" w:rsidP="003D3909">
      <w:pPr>
        <w:ind w:left="1136"/>
        <w:rPr>
          <w:rFonts w:asciiTheme="minorHAnsi" w:hAnsiTheme="minorHAnsi"/>
          <w:sz w:val="24"/>
          <w:szCs w:val="24"/>
        </w:rPr>
      </w:pPr>
      <w:r w:rsidRPr="00FF68F7">
        <w:rPr>
          <w:rFonts w:asciiTheme="minorHAnsi" w:hAnsiTheme="minorHAnsi"/>
          <w:sz w:val="24"/>
          <w:szCs w:val="24"/>
        </w:rPr>
        <w:t>1</w:t>
      </w:r>
      <w:r w:rsidR="00306A59">
        <w:rPr>
          <w:rFonts w:asciiTheme="minorHAnsi" w:hAnsiTheme="minorHAnsi"/>
          <w:sz w:val="24"/>
          <w:szCs w:val="24"/>
        </w:rPr>
        <w:t>8.999</w:t>
      </w:r>
      <w:r w:rsidRPr="00FF68F7">
        <w:rPr>
          <w:rFonts w:asciiTheme="minorHAnsi" w:hAnsiTheme="minorHAnsi"/>
          <w:sz w:val="24"/>
          <w:szCs w:val="24"/>
        </w:rPr>
        <w:t>,2</w:t>
      </w:r>
      <w:r w:rsidR="00306A59">
        <w:rPr>
          <w:rFonts w:asciiTheme="minorHAnsi" w:hAnsiTheme="minorHAnsi"/>
          <w:sz w:val="24"/>
          <w:szCs w:val="24"/>
        </w:rPr>
        <w:t>4</w:t>
      </w:r>
      <w:r w:rsidRPr="00FF68F7">
        <w:rPr>
          <w:rFonts w:asciiTheme="minorHAnsi" w:hAnsiTheme="minorHAnsi"/>
          <w:sz w:val="24"/>
          <w:szCs w:val="24"/>
        </w:rPr>
        <w:t xml:space="preserve"> €</w:t>
      </w:r>
      <w:r>
        <w:rPr>
          <w:rFonts w:asciiTheme="minorHAnsi" w:hAnsiTheme="minorHAnsi"/>
          <w:sz w:val="24"/>
          <w:szCs w:val="24"/>
        </w:rPr>
        <w:t xml:space="preserve"> </w:t>
      </w:r>
      <w:r w:rsidR="003D3909" w:rsidRPr="00682B68">
        <w:rPr>
          <w:rFonts w:asciiTheme="minorHAnsi" w:hAnsiTheme="minorHAnsi"/>
          <w:sz w:val="24"/>
          <w:szCs w:val="24"/>
        </w:rPr>
        <w:t>=</w:t>
      </w:r>
    </w:p>
    <w:p w14:paraId="343C4611" w14:textId="77777777" w:rsidR="003D3909" w:rsidRPr="00682B68" w:rsidRDefault="003D3909" w:rsidP="00306A59">
      <w:pPr>
        <w:spacing w:line="276" w:lineRule="auto"/>
        <w:ind w:left="1134"/>
        <w:rPr>
          <w:rFonts w:asciiTheme="minorHAnsi" w:hAnsiTheme="minorHAnsi"/>
          <w:sz w:val="24"/>
          <w:szCs w:val="24"/>
        </w:rPr>
      </w:pPr>
      <w:r w:rsidRPr="00682B68">
        <w:rPr>
          <w:rFonts w:asciiTheme="minorHAnsi" w:hAnsiTheme="minorHAnsi"/>
          <w:sz w:val="24"/>
          <w:szCs w:val="24"/>
        </w:rPr>
        <w:t xml:space="preserve">Januari tot </w:t>
      </w:r>
      <w:r w:rsidR="00306A59">
        <w:rPr>
          <w:rFonts w:asciiTheme="minorHAnsi" w:hAnsiTheme="minorHAnsi"/>
          <w:sz w:val="24"/>
          <w:szCs w:val="24"/>
        </w:rPr>
        <w:t>september</w:t>
      </w:r>
      <w:r w:rsidR="00650F7F">
        <w:rPr>
          <w:rFonts w:asciiTheme="minorHAnsi" w:hAnsiTheme="minorHAnsi"/>
          <w:sz w:val="24"/>
          <w:szCs w:val="24"/>
        </w:rPr>
        <w:t>:</w:t>
      </w:r>
      <w:r w:rsidRPr="00682B68">
        <w:rPr>
          <w:rFonts w:asciiTheme="minorHAnsi" w:hAnsiTheme="minorHAnsi"/>
          <w:sz w:val="24"/>
          <w:szCs w:val="24"/>
        </w:rPr>
        <w:t xml:space="preserve"> 1</w:t>
      </w:r>
      <w:r w:rsidR="00306A59">
        <w:rPr>
          <w:rFonts w:asciiTheme="minorHAnsi" w:hAnsiTheme="minorHAnsi"/>
          <w:sz w:val="24"/>
          <w:szCs w:val="24"/>
        </w:rPr>
        <w:t>2</w:t>
      </w:r>
      <w:r w:rsidRPr="00682B68">
        <w:rPr>
          <w:rFonts w:asciiTheme="minorHAnsi" w:hAnsiTheme="minorHAnsi"/>
          <w:sz w:val="24"/>
          <w:szCs w:val="24"/>
        </w:rPr>
        <w:t>,</w:t>
      </w:r>
      <w:r w:rsidR="00306A59">
        <w:rPr>
          <w:rFonts w:asciiTheme="minorHAnsi" w:hAnsiTheme="minorHAnsi"/>
          <w:sz w:val="24"/>
          <w:szCs w:val="24"/>
        </w:rPr>
        <w:t>8</w:t>
      </w:r>
      <w:r w:rsidR="00525761">
        <w:rPr>
          <w:rFonts w:asciiTheme="minorHAnsi" w:hAnsiTheme="minorHAnsi"/>
          <w:sz w:val="24"/>
          <w:szCs w:val="24"/>
        </w:rPr>
        <w:t>2</w:t>
      </w:r>
      <w:r w:rsidR="00306A59">
        <w:rPr>
          <w:rFonts w:asciiTheme="minorHAnsi" w:hAnsiTheme="minorHAnsi"/>
          <w:sz w:val="24"/>
          <w:szCs w:val="24"/>
        </w:rPr>
        <w:t xml:space="preserve"> € x 38 x 52/12 = 2</w:t>
      </w:r>
      <w:r w:rsidRPr="00682B68">
        <w:rPr>
          <w:rFonts w:asciiTheme="minorHAnsi" w:hAnsiTheme="minorHAnsi"/>
          <w:sz w:val="24"/>
          <w:szCs w:val="24"/>
        </w:rPr>
        <w:t>.</w:t>
      </w:r>
      <w:r w:rsidR="00306A59">
        <w:rPr>
          <w:rFonts w:asciiTheme="minorHAnsi" w:hAnsiTheme="minorHAnsi"/>
          <w:sz w:val="24"/>
          <w:szCs w:val="24"/>
        </w:rPr>
        <w:t>111</w:t>
      </w:r>
      <w:r w:rsidRPr="00682B68">
        <w:rPr>
          <w:rFonts w:asciiTheme="minorHAnsi" w:hAnsiTheme="minorHAnsi"/>
          <w:sz w:val="24"/>
          <w:szCs w:val="24"/>
        </w:rPr>
        <w:t>,</w:t>
      </w:r>
      <w:r w:rsidR="00306A59">
        <w:rPr>
          <w:rFonts w:asciiTheme="minorHAnsi" w:hAnsiTheme="minorHAnsi"/>
          <w:sz w:val="24"/>
          <w:szCs w:val="24"/>
        </w:rPr>
        <w:t>03</w:t>
      </w:r>
      <w:r w:rsidRPr="00682B68">
        <w:rPr>
          <w:rFonts w:asciiTheme="minorHAnsi" w:hAnsiTheme="minorHAnsi"/>
          <w:sz w:val="24"/>
          <w:szCs w:val="24"/>
        </w:rPr>
        <w:t xml:space="preserve"> € x </w:t>
      </w:r>
      <w:r w:rsidR="00306A59">
        <w:rPr>
          <w:rFonts w:asciiTheme="minorHAnsi" w:hAnsiTheme="minorHAnsi"/>
          <w:sz w:val="24"/>
          <w:szCs w:val="24"/>
        </w:rPr>
        <w:t>9</w:t>
      </w:r>
      <w:r w:rsidRPr="00682B68">
        <w:rPr>
          <w:rFonts w:asciiTheme="minorHAnsi" w:hAnsiTheme="minorHAnsi"/>
          <w:sz w:val="24"/>
          <w:szCs w:val="24"/>
        </w:rPr>
        <w:t xml:space="preserve"> = 1</w:t>
      </w:r>
      <w:r w:rsidR="00306A59">
        <w:rPr>
          <w:rFonts w:asciiTheme="minorHAnsi" w:hAnsiTheme="minorHAnsi"/>
          <w:sz w:val="24"/>
          <w:szCs w:val="24"/>
        </w:rPr>
        <w:t>8</w:t>
      </w:r>
      <w:r w:rsidRPr="00682B68">
        <w:rPr>
          <w:rFonts w:asciiTheme="minorHAnsi" w:hAnsiTheme="minorHAnsi"/>
          <w:sz w:val="24"/>
          <w:szCs w:val="24"/>
        </w:rPr>
        <w:t>.</w:t>
      </w:r>
      <w:r w:rsidR="00306A59">
        <w:rPr>
          <w:rFonts w:asciiTheme="minorHAnsi" w:hAnsiTheme="minorHAnsi"/>
          <w:sz w:val="24"/>
          <w:szCs w:val="24"/>
        </w:rPr>
        <w:t>999</w:t>
      </w:r>
      <w:r w:rsidRPr="00682B68">
        <w:rPr>
          <w:rFonts w:asciiTheme="minorHAnsi" w:hAnsiTheme="minorHAnsi"/>
          <w:sz w:val="24"/>
          <w:szCs w:val="24"/>
        </w:rPr>
        <w:t>,</w:t>
      </w:r>
      <w:r w:rsidR="00306A59">
        <w:rPr>
          <w:rFonts w:asciiTheme="minorHAnsi" w:hAnsiTheme="minorHAnsi"/>
          <w:sz w:val="24"/>
          <w:szCs w:val="24"/>
        </w:rPr>
        <w:t>27</w:t>
      </w:r>
      <w:r w:rsidRPr="00682B68">
        <w:rPr>
          <w:rFonts w:asciiTheme="minorHAnsi" w:hAnsiTheme="minorHAnsi"/>
          <w:sz w:val="24"/>
          <w:szCs w:val="24"/>
        </w:rPr>
        <w:t xml:space="preserve"> €</w:t>
      </w:r>
    </w:p>
    <w:p w14:paraId="0758D3CB" w14:textId="77777777" w:rsidR="003D3909" w:rsidRDefault="003D3909" w:rsidP="00314451">
      <w:pPr>
        <w:ind w:left="1134"/>
        <w:rPr>
          <w:rFonts w:asciiTheme="minorHAnsi" w:hAnsiTheme="minorHAnsi"/>
          <w:sz w:val="24"/>
          <w:szCs w:val="24"/>
        </w:rPr>
      </w:pPr>
    </w:p>
    <w:p w14:paraId="50A1B77C" w14:textId="3121E692" w:rsidR="004274CB" w:rsidRPr="00BE16D7" w:rsidRDefault="004274CB" w:rsidP="004274C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742BA58" w14:textId="77777777" w:rsidR="007978D4" w:rsidRDefault="007978D4" w:rsidP="007978D4">
      <w:pPr>
        <w:pStyle w:val="Kop3"/>
      </w:pPr>
      <w:bookmarkStart w:id="2887" w:name="_Toc223617294"/>
      <w:r>
        <w:t>FAQ’S</w:t>
      </w:r>
      <w:bookmarkEnd w:id="2887"/>
    </w:p>
    <w:p w14:paraId="2BCA3B99" w14:textId="77777777" w:rsidR="00080609" w:rsidRPr="0004548A" w:rsidRDefault="00AF7BFB" w:rsidP="00080609">
      <w:pPr>
        <w:pStyle w:val="Kop4"/>
        <w:rPr>
          <w:rFonts w:asciiTheme="minorHAnsi" w:hAnsiTheme="minorHAnsi"/>
          <w:b/>
          <w:color w:val="auto"/>
          <w:sz w:val="28"/>
          <w:szCs w:val="28"/>
          <w:u w:val="none"/>
        </w:rPr>
      </w:pPr>
      <w:bookmarkStart w:id="2888" w:name="_Ref511206260"/>
      <w:r w:rsidRPr="0004548A">
        <w:rPr>
          <w:rFonts w:asciiTheme="minorHAnsi" w:hAnsiTheme="minorHAnsi"/>
          <w:b/>
          <w:color w:val="auto"/>
          <w:sz w:val="28"/>
          <w:szCs w:val="28"/>
          <w:u w:val="none"/>
        </w:rPr>
        <w:t xml:space="preserve">Wat met de EJT indien men </w:t>
      </w:r>
      <w:r w:rsidRPr="00F64736">
        <w:rPr>
          <w:rFonts w:asciiTheme="minorHAnsi" w:hAnsiTheme="minorHAnsi"/>
          <w:b/>
          <w:color w:val="auto"/>
          <w:sz w:val="28"/>
          <w:szCs w:val="28"/>
          <w:u w:val="none"/>
        </w:rPr>
        <w:t>zelf ontslag</w:t>
      </w:r>
      <w:r w:rsidRPr="0004548A">
        <w:rPr>
          <w:rFonts w:asciiTheme="minorHAnsi" w:hAnsiTheme="minorHAnsi"/>
          <w:b/>
          <w:color w:val="auto"/>
          <w:sz w:val="28"/>
          <w:szCs w:val="28"/>
          <w:u w:val="none"/>
        </w:rPr>
        <w:t xml:space="preserve"> neemt?</w:t>
      </w:r>
      <w:bookmarkEnd w:id="2888"/>
    </w:p>
    <w:p w14:paraId="085D37C6" w14:textId="5AEDE281" w:rsidR="00AF7BFB" w:rsidRPr="00CE5E79" w:rsidRDefault="004274CB" w:rsidP="00AF7BFB">
      <w:pPr>
        <w:pStyle w:val="Tekst"/>
        <w:rPr>
          <w:rFonts w:asciiTheme="minorHAnsi" w:hAnsiTheme="minorHAnsi"/>
          <w:sz w:val="24"/>
          <w:szCs w:val="24"/>
        </w:rPr>
      </w:pPr>
      <w:r>
        <w:rPr>
          <w:rFonts w:asciiTheme="minorHAnsi" w:hAnsiTheme="minorHAnsi"/>
          <w:sz w:val="24"/>
          <w:szCs w:val="24"/>
        </w:rPr>
        <w:t>O</w:t>
      </w:r>
      <w:r w:rsidR="00CE5E79" w:rsidRPr="00CE5E79">
        <w:rPr>
          <w:rFonts w:asciiTheme="minorHAnsi" w:hAnsiTheme="minorHAnsi"/>
          <w:sz w:val="24"/>
          <w:szCs w:val="24"/>
        </w:rPr>
        <w:t>ok dan moet de EJT pro rata worden berekend en uitbetaald.</w:t>
      </w:r>
    </w:p>
    <w:p w14:paraId="7B315C93" w14:textId="6A1B0C73" w:rsidR="00CE5E79" w:rsidRPr="0004548A" w:rsidRDefault="00386A78" w:rsidP="00CE5E79">
      <w:pPr>
        <w:pStyle w:val="Kop4"/>
        <w:rPr>
          <w:b/>
          <w:color w:val="auto"/>
          <w:sz w:val="28"/>
          <w:szCs w:val="28"/>
          <w:u w:val="none"/>
        </w:rPr>
      </w:pPr>
      <w:bookmarkStart w:id="2889" w:name="_Voordelen_in_natura:"/>
      <w:bookmarkStart w:id="2890" w:name="_Ref511206261"/>
      <w:bookmarkStart w:id="2891" w:name="_Toc391971537"/>
      <w:bookmarkStart w:id="2892" w:name="_Toc392302079"/>
      <w:bookmarkStart w:id="2893" w:name="_Toc426347520"/>
      <w:bookmarkStart w:id="2894" w:name="_Toc426450943"/>
      <w:bookmarkStart w:id="2895" w:name="_Toc426451487"/>
      <w:bookmarkStart w:id="2896" w:name="_Toc426510986"/>
      <w:bookmarkStart w:id="2897" w:name="_Toc426517057"/>
      <w:bookmarkStart w:id="2898" w:name="_Toc426530719"/>
      <w:bookmarkStart w:id="2899" w:name="_Toc426943640"/>
      <w:bookmarkStart w:id="2900" w:name="_Toc426950402"/>
      <w:bookmarkStart w:id="2901" w:name="_Toc450032481"/>
      <w:bookmarkStart w:id="2902" w:name="_Toc450038069"/>
      <w:bookmarkStart w:id="2903" w:name="_Toc450531146"/>
      <w:bookmarkStart w:id="2904" w:name="_Toc450985136"/>
      <w:bookmarkStart w:id="2905" w:name="_Toc451053642"/>
      <w:bookmarkStart w:id="2906" w:name="_Toc451058157"/>
      <w:bookmarkStart w:id="2907" w:name="_Toc451069921"/>
      <w:bookmarkStart w:id="2908" w:name="_Toc452441625"/>
      <w:bookmarkStart w:id="2909" w:name="_Toc462553975"/>
      <w:bookmarkStart w:id="2910" w:name="_Toc473535047"/>
      <w:bookmarkStart w:id="2911" w:name="_Toc473535428"/>
      <w:bookmarkStart w:id="2912" w:name="_Toc473536028"/>
      <w:bookmarkStart w:id="2913" w:name="_Toc473615278"/>
      <w:bookmarkStart w:id="2914" w:name="_Toc473685674"/>
      <w:bookmarkStart w:id="2915" w:name="_Toc474045433"/>
      <w:bookmarkStart w:id="2916" w:name="_Toc495302838"/>
      <w:bookmarkStart w:id="2917" w:name="_Toc276634644"/>
      <w:bookmarkStart w:id="2918" w:name="_Toc276635538"/>
      <w:bookmarkStart w:id="2919" w:name="_Toc280265728"/>
      <w:bookmarkStart w:id="2920" w:name="_Toc307475550"/>
      <w:bookmarkStart w:id="2921" w:name="_Toc307487812"/>
      <w:bookmarkEnd w:id="2889"/>
      <w:r w:rsidRPr="0004548A">
        <w:rPr>
          <w:rFonts w:asciiTheme="minorHAnsi" w:hAnsiTheme="minorHAnsi"/>
          <w:b/>
          <w:color w:val="auto"/>
          <w:sz w:val="28"/>
          <w:szCs w:val="28"/>
          <w:u w:val="none"/>
        </w:rPr>
        <w:t xml:space="preserve">Moet de loopbaanonderbreking wegens </w:t>
      </w:r>
      <w:r w:rsidR="001E4BAD">
        <w:rPr>
          <w:rFonts w:asciiTheme="minorHAnsi" w:hAnsiTheme="minorHAnsi"/>
          <w:b/>
          <w:color w:val="auto"/>
          <w:sz w:val="28"/>
          <w:szCs w:val="28"/>
          <w:u w:val="none"/>
        </w:rPr>
        <w:t xml:space="preserve">een federaal </w:t>
      </w:r>
      <w:r w:rsidR="007F47FC" w:rsidRPr="0004548A">
        <w:rPr>
          <w:rFonts w:asciiTheme="minorHAnsi" w:hAnsiTheme="minorHAnsi"/>
          <w:b/>
          <w:color w:val="auto"/>
          <w:sz w:val="28"/>
          <w:szCs w:val="28"/>
          <w:u w:val="none"/>
        </w:rPr>
        <w:t>thematisch verlo</w:t>
      </w:r>
      <w:r w:rsidR="001E4BAD">
        <w:rPr>
          <w:rFonts w:asciiTheme="minorHAnsi" w:hAnsiTheme="minorHAnsi"/>
          <w:b/>
          <w:color w:val="auto"/>
          <w:sz w:val="28"/>
          <w:szCs w:val="28"/>
          <w:u w:val="none"/>
        </w:rPr>
        <w:t xml:space="preserve">f of </w:t>
      </w:r>
      <w:r w:rsidRPr="0004548A">
        <w:rPr>
          <w:rFonts w:asciiTheme="minorHAnsi" w:hAnsiTheme="minorHAnsi"/>
          <w:b/>
          <w:color w:val="auto"/>
          <w:sz w:val="28"/>
          <w:szCs w:val="28"/>
          <w:u w:val="none"/>
        </w:rPr>
        <w:t xml:space="preserve">het </w:t>
      </w:r>
      <w:r w:rsidR="001E4BAD">
        <w:rPr>
          <w:rFonts w:asciiTheme="minorHAnsi" w:hAnsiTheme="minorHAnsi"/>
          <w:b/>
          <w:color w:val="auto"/>
          <w:sz w:val="28"/>
          <w:szCs w:val="28"/>
          <w:u w:val="none"/>
        </w:rPr>
        <w:t xml:space="preserve">Vlaams </w:t>
      </w:r>
      <w:r w:rsidRPr="0004548A">
        <w:rPr>
          <w:rFonts w:asciiTheme="minorHAnsi" w:hAnsiTheme="minorHAnsi"/>
          <w:b/>
          <w:color w:val="auto"/>
          <w:sz w:val="28"/>
          <w:szCs w:val="28"/>
          <w:u w:val="none"/>
        </w:rPr>
        <w:t>zorgkrediet</w:t>
      </w:r>
      <w:r w:rsidR="007F47FC" w:rsidRPr="0004548A">
        <w:rPr>
          <w:rFonts w:asciiTheme="minorHAnsi" w:hAnsiTheme="minorHAnsi"/>
          <w:b/>
          <w:color w:val="auto"/>
          <w:sz w:val="28"/>
          <w:szCs w:val="28"/>
          <w:u w:val="none"/>
        </w:rPr>
        <w:t xml:space="preserve"> worden meegerekend voor </w:t>
      </w:r>
      <w:r w:rsidRPr="0004548A">
        <w:rPr>
          <w:rFonts w:asciiTheme="minorHAnsi" w:hAnsiTheme="minorHAnsi"/>
          <w:b/>
          <w:color w:val="auto"/>
          <w:sz w:val="28"/>
          <w:szCs w:val="28"/>
          <w:u w:val="none"/>
        </w:rPr>
        <w:t xml:space="preserve">effectieve prestaties wegens </w:t>
      </w:r>
      <w:r w:rsidR="007F47FC" w:rsidRPr="0004548A">
        <w:rPr>
          <w:rFonts w:asciiTheme="minorHAnsi" w:hAnsiTheme="minorHAnsi"/>
          <w:b/>
          <w:color w:val="auto"/>
          <w:sz w:val="28"/>
          <w:szCs w:val="28"/>
          <w:u w:val="none"/>
        </w:rPr>
        <w:t>gelijkgestelde afwezighe</w:t>
      </w:r>
      <w:r w:rsidRPr="0004548A">
        <w:rPr>
          <w:rFonts w:asciiTheme="minorHAnsi" w:hAnsiTheme="minorHAnsi"/>
          <w:b/>
          <w:color w:val="auto"/>
          <w:sz w:val="28"/>
          <w:szCs w:val="28"/>
          <w:u w:val="none"/>
        </w:rPr>
        <w:t>id</w:t>
      </w:r>
      <w:r w:rsidR="005B558A" w:rsidRPr="0004548A">
        <w:rPr>
          <w:rFonts w:asciiTheme="minorHAnsi" w:hAnsiTheme="minorHAnsi"/>
          <w:b/>
          <w:color w:val="auto"/>
          <w:sz w:val="28"/>
          <w:szCs w:val="28"/>
          <w:u w:val="none"/>
        </w:rPr>
        <w:t xml:space="preserve"> bij de EJT</w:t>
      </w:r>
      <w:r w:rsidR="00CE5E79" w:rsidRPr="0004548A">
        <w:rPr>
          <w:b/>
          <w:color w:val="auto"/>
          <w:sz w:val="28"/>
          <w:szCs w:val="28"/>
          <w:u w:val="none"/>
        </w:rPr>
        <w:t>?</w:t>
      </w:r>
      <w:bookmarkEnd w:id="2890"/>
    </w:p>
    <w:p w14:paraId="2FB975B4" w14:textId="77777777" w:rsidR="007F47FC" w:rsidRDefault="007F47FC" w:rsidP="007F47FC">
      <w:pPr>
        <w:pStyle w:val="Tekst"/>
        <w:rPr>
          <w:rFonts w:asciiTheme="minorHAnsi" w:hAnsiTheme="minorHAnsi"/>
          <w:sz w:val="24"/>
          <w:szCs w:val="24"/>
        </w:rPr>
      </w:pPr>
      <w:r w:rsidRPr="007F47FC">
        <w:rPr>
          <w:rFonts w:asciiTheme="minorHAnsi" w:hAnsiTheme="minorHAnsi"/>
          <w:sz w:val="24"/>
          <w:szCs w:val="24"/>
        </w:rPr>
        <w:t>Neen</w:t>
      </w:r>
      <w:r>
        <w:rPr>
          <w:rFonts w:asciiTheme="minorHAnsi" w:hAnsiTheme="minorHAnsi"/>
          <w:sz w:val="24"/>
          <w:szCs w:val="24"/>
        </w:rPr>
        <w:t>!</w:t>
      </w:r>
      <w:r w:rsidR="00ED0994">
        <w:rPr>
          <w:rFonts w:asciiTheme="minorHAnsi" w:hAnsiTheme="minorHAnsi"/>
          <w:sz w:val="24"/>
          <w:szCs w:val="24"/>
        </w:rPr>
        <w:t xml:space="preserve"> Deze mogen niet worden meegerekend.</w:t>
      </w:r>
    </w:p>
    <w:p w14:paraId="78E54F6E" w14:textId="77777777" w:rsidR="00E33399" w:rsidRPr="00E33399" w:rsidRDefault="00E33399" w:rsidP="00E33399">
      <w:pPr>
        <w:pStyle w:val="Tekst"/>
        <w:rPr>
          <w:rFonts w:asciiTheme="minorHAnsi" w:hAnsiTheme="minorHAnsi"/>
          <w:sz w:val="24"/>
          <w:szCs w:val="24"/>
        </w:rPr>
      </w:pPr>
    </w:p>
    <w:p w14:paraId="10253563" w14:textId="0914C09D" w:rsidR="0029562F" w:rsidRDefault="00E33399" w:rsidP="00EB61FB">
      <w:pPr>
        <w:pStyle w:val="Tekst"/>
        <w:jc w:val="both"/>
        <w:rPr>
          <w:rFonts w:asciiTheme="minorHAnsi" w:hAnsiTheme="minorHAnsi"/>
          <w:sz w:val="24"/>
          <w:szCs w:val="24"/>
        </w:rPr>
      </w:pPr>
      <w:r w:rsidRPr="00E33399">
        <w:rPr>
          <w:rFonts w:asciiTheme="minorHAnsi" w:hAnsiTheme="minorHAnsi"/>
          <w:sz w:val="24"/>
          <w:szCs w:val="24"/>
        </w:rPr>
        <w:t xml:space="preserve">Tijdens de loopbaanonderbreking </w:t>
      </w:r>
      <w:r w:rsidR="00386A78" w:rsidRPr="00386A78">
        <w:rPr>
          <w:rFonts w:asciiTheme="minorHAnsi" w:hAnsiTheme="minorHAnsi"/>
          <w:sz w:val="24"/>
          <w:szCs w:val="24"/>
        </w:rPr>
        <w:t xml:space="preserve">wegens </w:t>
      </w:r>
      <w:r w:rsidR="00694EF1">
        <w:rPr>
          <w:rFonts w:asciiTheme="minorHAnsi" w:hAnsiTheme="minorHAnsi"/>
          <w:sz w:val="24"/>
          <w:szCs w:val="24"/>
        </w:rPr>
        <w:t xml:space="preserve">een federaal </w:t>
      </w:r>
      <w:r w:rsidR="00714421" w:rsidRPr="00386A78">
        <w:rPr>
          <w:rFonts w:asciiTheme="minorHAnsi" w:hAnsiTheme="minorHAnsi"/>
          <w:sz w:val="24"/>
          <w:szCs w:val="24"/>
        </w:rPr>
        <w:t>thematisch</w:t>
      </w:r>
      <w:r w:rsidR="00386A78" w:rsidRPr="00386A78">
        <w:rPr>
          <w:rFonts w:asciiTheme="minorHAnsi" w:hAnsiTheme="minorHAnsi"/>
          <w:sz w:val="24"/>
          <w:szCs w:val="24"/>
        </w:rPr>
        <w:t xml:space="preserve"> verlof </w:t>
      </w:r>
      <w:r w:rsidR="00694EF1">
        <w:rPr>
          <w:rFonts w:asciiTheme="minorHAnsi" w:hAnsiTheme="minorHAnsi"/>
          <w:sz w:val="24"/>
          <w:szCs w:val="24"/>
        </w:rPr>
        <w:t>of</w:t>
      </w:r>
      <w:r w:rsidR="00386A78" w:rsidRPr="00386A78">
        <w:rPr>
          <w:rFonts w:asciiTheme="minorHAnsi" w:hAnsiTheme="minorHAnsi"/>
          <w:sz w:val="24"/>
          <w:szCs w:val="24"/>
        </w:rPr>
        <w:t xml:space="preserve"> het </w:t>
      </w:r>
      <w:r w:rsidR="00694EF1">
        <w:rPr>
          <w:rFonts w:asciiTheme="minorHAnsi" w:hAnsiTheme="minorHAnsi"/>
          <w:sz w:val="24"/>
          <w:szCs w:val="24"/>
        </w:rPr>
        <w:t xml:space="preserve">Vlaams </w:t>
      </w:r>
      <w:r w:rsidR="00386A78" w:rsidRPr="00386A78">
        <w:rPr>
          <w:rFonts w:asciiTheme="minorHAnsi" w:hAnsiTheme="minorHAnsi"/>
          <w:sz w:val="24"/>
          <w:szCs w:val="24"/>
        </w:rPr>
        <w:t xml:space="preserve">zorgkrediet </w:t>
      </w:r>
      <w:r w:rsidRPr="00E33399">
        <w:rPr>
          <w:rFonts w:asciiTheme="minorHAnsi" w:hAnsiTheme="minorHAnsi"/>
          <w:sz w:val="24"/>
          <w:szCs w:val="24"/>
        </w:rPr>
        <w:t xml:space="preserve">is </w:t>
      </w:r>
      <w:r w:rsidR="007B22A4">
        <w:rPr>
          <w:rFonts w:asciiTheme="minorHAnsi" w:hAnsiTheme="minorHAnsi"/>
          <w:sz w:val="24"/>
          <w:szCs w:val="24"/>
        </w:rPr>
        <w:t>de werknemer</w:t>
      </w:r>
      <w:r w:rsidRPr="00E33399">
        <w:rPr>
          <w:rFonts w:asciiTheme="minorHAnsi" w:hAnsiTheme="minorHAnsi"/>
          <w:sz w:val="24"/>
          <w:szCs w:val="24"/>
        </w:rPr>
        <w:t xml:space="preserve"> met </w:t>
      </w:r>
      <w:r w:rsidRPr="00314451">
        <w:rPr>
          <w:rFonts w:asciiTheme="minorHAnsi" w:hAnsiTheme="minorHAnsi"/>
          <w:sz w:val="24"/>
          <w:szCs w:val="24"/>
          <w:u w:val="single"/>
        </w:rPr>
        <w:t>verlof</w:t>
      </w:r>
      <w:r w:rsidRPr="00E33399">
        <w:rPr>
          <w:rFonts w:asciiTheme="minorHAnsi" w:hAnsiTheme="minorHAnsi"/>
          <w:sz w:val="24"/>
          <w:szCs w:val="24"/>
        </w:rPr>
        <w:t xml:space="preserve">. Tijdens de duur </w:t>
      </w:r>
      <w:r w:rsidR="00386A78">
        <w:rPr>
          <w:rFonts w:asciiTheme="minorHAnsi" w:hAnsiTheme="minorHAnsi"/>
          <w:sz w:val="24"/>
          <w:szCs w:val="24"/>
        </w:rPr>
        <w:t>er</w:t>
      </w:r>
      <w:r w:rsidRPr="00E33399">
        <w:rPr>
          <w:rFonts w:asciiTheme="minorHAnsi" w:hAnsiTheme="minorHAnsi"/>
          <w:sz w:val="24"/>
          <w:szCs w:val="24"/>
        </w:rPr>
        <w:t xml:space="preserve">van </w:t>
      </w:r>
      <w:r w:rsidR="00386A78">
        <w:rPr>
          <w:rFonts w:asciiTheme="minorHAnsi" w:hAnsiTheme="minorHAnsi"/>
          <w:sz w:val="24"/>
          <w:szCs w:val="24"/>
        </w:rPr>
        <w:t>o</w:t>
      </w:r>
      <w:r w:rsidRPr="00E33399">
        <w:rPr>
          <w:rFonts w:asciiTheme="minorHAnsi" w:hAnsiTheme="minorHAnsi"/>
          <w:sz w:val="24"/>
          <w:szCs w:val="24"/>
        </w:rPr>
        <w:t xml:space="preserve">ntvangt </w:t>
      </w:r>
      <w:r w:rsidR="007B22A4">
        <w:rPr>
          <w:rFonts w:asciiTheme="minorHAnsi" w:hAnsiTheme="minorHAnsi"/>
          <w:sz w:val="24"/>
          <w:szCs w:val="24"/>
        </w:rPr>
        <w:t>de werknemer</w:t>
      </w:r>
      <w:r w:rsidRPr="00E33399">
        <w:rPr>
          <w:rFonts w:asciiTheme="minorHAnsi" w:hAnsiTheme="minorHAnsi"/>
          <w:sz w:val="24"/>
          <w:szCs w:val="24"/>
        </w:rPr>
        <w:t xml:space="preserve"> geen loon voor</w:t>
      </w:r>
      <w:r w:rsidR="0029562F">
        <w:rPr>
          <w:rFonts w:asciiTheme="minorHAnsi" w:hAnsiTheme="minorHAnsi"/>
          <w:sz w:val="24"/>
          <w:szCs w:val="24"/>
        </w:rPr>
        <w:t xml:space="preserve"> de niet-gepresteerde diensten.</w:t>
      </w:r>
    </w:p>
    <w:p w14:paraId="7E7DC558" w14:textId="77777777" w:rsidR="0029562F" w:rsidRDefault="0029562F" w:rsidP="00EB61FB">
      <w:pPr>
        <w:pStyle w:val="Tekst"/>
        <w:jc w:val="both"/>
        <w:rPr>
          <w:rFonts w:asciiTheme="minorHAnsi" w:hAnsiTheme="minorHAnsi"/>
          <w:sz w:val="24"/>
          <w:szCs w:val="24"/>
        </w:rPr>
      </w:pPr>
    </w:p>
    <w:p w14:paraId="3A08AB84" w14:textId="77777777" w:rsidR="00E33399" w:rsidRPr="00E33399" w:rsidRDefault="007B22A4" w:rsidP="00EB61FB">
      <w:pPr>
        <w:pStyle w:val="Tekst"/>
        <w:jc w:val="both"/>
        <w:rPr>
          <w:rFonts w:asciiTheme="minorHAnsi" w:hAnsiTheme="minorHAnsi"/>
          <w:sz w:val="24"/>
          <w:szCs w:val="24"/>
        </w:rPr>
      </w:pPr>
      <w:r>
        <w:rPr>
          <w:rFonts w:asciiTheme="minorHAnsi" w:hAnsiTheme="minorHAnsi"/>
          <w:sz w:val="24"/>
          <w:szCs w:val="24"/>
        </w:rPr>
        <w:t>De werknemer</w:t>
      </w:r>
      <w:r w:rsidR="00E33399" w:rsidRPr="00E33399">
        <w:rPr>
          <w:rFonts w:asciiTheme="minorHAnsi" w:hAnsiTheme="minorHAnsi"/>
          <w:sz w:val="24"/>
          <w:szCs w:val="24"/>
        </w:rPr>
        <w:t xml:space="preserve"> ontvangt van de</w:t>
      </w:r>
      <w:r w:rsidR="00E33399">
        <w:rPr>
          <w:rFonts w:asciiTheme="minorHAnsi" w:hAnsiTheme="minorHAnsi"/>
          <w:sz w:val="24"/>
          <w:szCs w:val="24"/>
        </w:rPr>
        <w:t xml:space="preserve"> RVA </w:t>
      </w:r>
      <w:r w:rsidR="00E96232">
        <w:rPr>
          <w:rFonts w:asciiTheme="minorHAnsi" w:hAnsiTheme="minorHAnsi"/>
          <w:sz w:val="24"/>
          <w:szCs w:val="24"/>
        </w:rPr>
        <w:t xml:space="preserve">of </w:t>
      </w:r>
      <w:r w:rsidR="00E96232" w:rsidRPr="00E96232">
        <w:rPr>
          <w:rFonts w:asciiTheme="minorHAnsi" w:hAnsiTheme="minorHAnsi"/>
          <w:sz w:val="24"/>
          <w:szCs w:val="24"/>
        </w:rPr>
        <w:t xml:space="preserve">van het departement WSE </w:t>
      </w:r>
      <w:r w:rsidR="00E33399">
        <w:rPr>
          <w:rFonts w:asciiTheme="minorHAnsi" w:hAnsiTheme="minorHAnsi"/>
          <w:sz w:val="24"/>
          <w:szCs w:val="24"/>
        </w:rPr>
        <w:t>een onderbrekingsuitkering die niet in de plaats van wordt gesteld van het gederfde loon!</w:t>
      </w:r>
    </w:p>
    <w:p w14:paraId="79A8CC2E" w14:textId="77777777" w:rsidR="00E33399" w:rsidRPr="00E33399" w:rsidRDefault="00E33399" w:rsidP="00EB61FB">
      <w:pPr>
        <w:pStyle w:val="Tekst"/>
        <w:jc w:val="both"/>
        <w:rPr>
          <w:rFonts w:asciiTheme="minorHAnsi" w:hAnsiTheme="minorHAnsi"/>
          <w:sz w:val="24"/>
          <w:szCs w:val="24"/>
        </w:rPr>
      </w:pPr>
    </w:p>
    <w:p w14:paraId="5BADE9C2" w14:textId="77777777" w:rsidR="00E33399" w:rsidRPr="00E33399" w:rsidRDefault="00E33399" w:rsidP="00EB61FB">
      <w:pPr>
        <w:pStyle w:val="Tekst"/>
        <w:jc w:val="both"/>
        <w:rPr>
          <w:rFonts w:asciiTheme="minorHAnsi" w:hAnsiTheme="minorHAnsi"/>
          <w:sz w:val="24"/>
          <w:szCs w:val="24"/>
        </w:rPr>
      </w:pPr>
      <w:r w:rsidRPr="00E33399">
        <w:rPr>
          <w:rFonts w:asciiTheme="minorHAnsi" w:hAnsiTheme="minorHAnsi"/>
          <w:sz w:val="24"/>
          <w:szCs w:val="24"/>
        </w:rPr>
        <w:t xml:space="preserve">De </w:t>
      </w:r>
      <w:r w:rsidR="00E96232" w:rsidRPr="00E96232">
        <w:rPr>
          <w:rFonts w:asciiTheme="minorHAnsi" w:hAnsiTheme="minorHAnsi"/>
          <w:sz w:val="24"/>
          <w:szCs w:val="24"/>
        </w:rPr>
        <w:t xml:space="preserve">loopbaanonderbreking wegens thematische verlof en het zorgkrediet </w:t>
      </w:r>
      <w:r w:rsidRPr="00E33399">
        <w:rPr>
          <w:rFonts w:asciiTheme="minorHAnsi" w:hAnsiTheme="minorHAnsi"/>
          <w:sz w:val="24"/>
          <w:szCs w:val="24"/>
        </w:rPr>
        <w:t xml:space="preserve">telt </w:t>
      </w:r>
      <w:r>
        <w:rPr>
          <w:rFonts w:asciiTheme="minorHAnsi" w:hAnsiTheme="minorHAnsi"/>
          <w:sz w:val="24"/>
          <w:szCs w:val="24"/>
        </w:rPr>
        <w:t xml:space="preserve">dus </w:t>
      </w:r>
      <w:r w:rsidRPr="00E33399">
        <w:rPr>
          <w:rFonts w:asciiTheme="minorHAnsi" w:hAnsiTheme="minorHAnsi"/>
          <w:sz w:val="24"/>
          <w:szCs w:val="24"/>
        </w:rPr>
        <w:t>niet mee voor het bepalen van de eindejaarstoelage</w:t>
      </w:r>
      <w:r w:rsidR="00E96232">
        <w:rPr>
          <w:rFonts w:asciiTheme="minorHAnsi" w:hAnsiTheme="minorHAnsi"/>
          <w:sz w:val="24"/>
          <w:szCs w:val="24"/>
        </w:rPr>
        <w:t xml:space="preserve"> (en ook niet voor </w:t>
      </w:r>
      <w:r w:rsidR="00E96232" w:rsidRPr="00E96232">
        <w:rPr>
          <w:rFonts w:asciiTheme="minorHAnsi" w:hAnsiTheme="minorHAnsi"/>
          <w:sz w:val="24"/>
          <w:szCs w:val="24"/>
        </w:rPr>
        <w:t xml:space="preserve">het </w:t>
      </w:r>
      <w:hyperlink w:anchor="_Vakantiegeld_-_Principes" w:history="1">
        <w:r w:rsidR="00E96232" w:rsidRPr="00E8242C">
          <w:rPr>
            <w:rStyle w:val="Hyperlink"/>
            <w:rFonts w:asciiTheme="minorHAnsi" w:hAnsiTheme="minorHAnsi"/>
            <w:b/>
            <w:sz w:val="24"/>
            <w:szCs w:val="24"/>
          </w:rPr>
          <w:t>vakantiegeld</w:t>
        </w:r>
      </w:hyperlink>
      <w:r w:rsidR="00E96232">
        <w:rPr>
          <w:rFonts w:asciiTheme="minorHAnsi" w:hAnsiTheme="minorHAnsi"/>
          <w:sz w:val="24"/>
          <w:szCs w:val="24"/>
        </w:rPr>
        <w:t>)</w:t>
      </w:r>
      <w:r w:rsidRPr="00E96232">
        <w:rPr>
          <w:rFonts w:asciiTheme="minorHAnsi" w:hAnsiTheme="minorHAnsi"/>
          <w:sz w:val="24"/>
          <w:szCs w:val="24"/>
        </w:rPr>
        <w:t>.</w:t>
      </w:r>
    </w:p>
    <w:p w14:paraId="39EDAACB" w14:textId="77777777" w:rsidR="00E80AFB" w:rsidRPr="0004548A" w:rsidRDefault="00E80AFB" w:rsidP="00E80AFB">
      <w:pPr>
        <w:pStyle w:val="Kop4"/>
        <w:rPr>
          <w:rFonts w:asciiTheme="minorHAnsi" w:hAnsiTheme="minorHAnsi"/>
          <w:b/>
          <w:color w:val="auto"/>
          <w:sz w:val="28"/>
          <w:szCs w:val="28"/>
          <w:u w:val="none"/>
        </w:rPr>
      </w:pPr>
      <w:bookmarkStart w:id="2922" w:name="_Wat_met_de"/>
      <w:bookmarkEnd w:id="2922"/>
      <w:r w:rsidRPr="0004548A">
        <w:rPr>
          <w:rFonts w:asciiTheme="minorHAnsi" w:hAnsiTheme="minorHAnsi"/>
          <w:b/>
          <w:color w:val="auto"/>
          <w:sz w:val="28"/>
          <w:szCs w:val="28"/>
          <w:u w:val="none"/>
        </w:rPr>
        <w:t xml:space="preserve">Wat met de EJT </w:t>
      </w:r>
      <w:r>
        <w:rPr>
          <w:rFonts w:asciiTheme="minorHAnsi" w:hAnsiTheme="minorHAnsi"/>
          <w:b/>
          <w:color w:val="auto"/>
          <w:sz w:val="28"/>
          <w:szCs w:val="28"/>
          <w:u w:val="none"/>
        </w:rPr>
        <w:t>tijdens langdurige ziekte</w:t>
      </w:r>
      <w:r w:rsidRPr="0004548A">
        <w:rPr>
          <w:rFonts w:asciiTheme="minorHAnsi" w:hAnsiTheme="minorHAnsi"/>
          <w:b/>
          <w:color w:val="auto"/>
          <w:sz w:val="28"/>
          <w:szCs w:val="28"/>
          <w:u w:val="none"/>
        </w:rPr>
        <w:t>?</w:t>
      </w:r>
    </w:p>
    <w:p w14:paraId="6DBDF620" w14:textId="77777777" w:rsidR="00E80AFB" w:rsidRPr="00E80AFB" w:rsidRDefault="00E80AFB" w:rsidP="00E80AFB">
      <w:pPr>
        <w:pStyle w:val="Tekst"/>
        <w:jc w:val="both"/>
        <w:rPr>
          <w:rFonts w:asciiTheme="minorHAnsi" w:hAnsiTheme="minorHAnsi"/>
          <w:sz w:val="24"/>
          <w:szCs w:val="24"/>
        </w:rPr>
      </w:pPr>
      <w:r w:rsidRPr="00E80AFB">
        <w:rPr>
          <w:rFonts w:asciiTheme="minorHAnsi" w:hAnsiTheme="minorHAnsi"/>
          <w:sz w:val="24"/>
          <w:szCs w:val="24"/>
        </w:rPr>
        <w:t xml:space="preserve">Bij ononderbroken arbeidsongeschiktheid wegens ziekte worden enkel de eerste 12 maanden gelijkgesteld met effectieve prestaties zodat men als </w:t>
      </w:r>
      <w:r>
        <w:rPr>
          <w:rFonts w:asciiTheme="minorHAnsi" w:hAnsiTheme="minorHAnsi"/>
          <w:sz w:val="24"/>
          <w:szCs w:val="24"/>
        </w:rPr>
        <w:t>werkgever</w:t>
      </w:r>
      <w:r w:rsidRPr="00E80AFB">
        <w:rPr>
          <w:rFonts w:asciiTheme="minorHAnsi" w:hAnsiTheme="minorHAnsi"/>
          <w:sz w:val="24"/>
          <w:szCs w:val="24"/>
        </w:rPr>
        <w:t xml:space="preserve"> voor deze periode </w:t>
      </w:r>
      <w:r>
        <w:rPr>
          <w:rFonts w:asciiTheme="minorHAnsi" w:hAnsiTheme="minorHAnsi"/>
          <w:sz w:val="24"/>
          <w:szCs w:val="24"/>
        </w:rPr>
        <w:t>de</w:t>
      </w:r>
      <w:r w:rsidRPr="00E80AFB">
        <w:rPr>
          <w:rFonts w:asciiTheme="minorHAnsi" w:hAnsiTheme="minorHAnsi"/>
          <w:sz w:val="24"/>
          <w:szCs w:val="24"/>
        </w:rPr>
        <w:t xml:space="preserve"> EJT verschuldigd is.</w:t>
      </w:r>
      <w:r>
        <w:rPr>
          <w:rFonts w:asciiTheme="minorHAnsi" w:hAnsiTheme="minorHAnsi"/>
          <w:sz w:val="24"/>
          <w:szCs w:val="24"/>
        </w:rPr>
        <w:t xml:space="preserve"> </w:t>
      </w:r>
      <w:r w:rsidRPr="00E80AFB">
        <w:rPr>
          <w:rFonts w:asciiTheme="minorHAnsi" w:hAnsiTheme="minorHAnsi"/>
          <w:sz w:val="24"/>
          <w:szCs w:val="24"/>
        </w:rPr>
        <w:t>Daarna valt men terug op de ziekteverzekering, is er geen gelijkstelling meer met effectieve prestaties en is er geen recht meer op EJT.</w:t>
      </w:r>
    </w:p>
    <w:p w14:paraId="2B98154C" w14:textId="77777777" w:rsidR="005961DC" w:rsidRDefault="005961DC" w:rsidP="00E33399">
      <w:pPr>
        <w:pStyle w:val="Tekst"/>
        <w:rPr>
          <w:rFonts w:asciiTheme="minorHAnsi" w:hAnsiTheme="minorHAnsi"/>
          <w:sz w:val="24"/>
          <w:szCs w:val="24"/>
        </w:rPr>
      </w:pPr>
    </w:p>
    <w:p w14:paraId="0475DF34" w14:textId="77777777" w:rsidR="005961DC" w:rsidRDefault="005961DC" w:rsidP="00E33399">
      <w:pPr>
        <w:pStyle w:val="Tekst"/>
        <w:rPr>
          <w:rFonts w:asciiTheme="minorHAnsi" w:hAnsiTheme="minorHAnsi"/>
          <w:sz w:val="24"/>
          <w:szCs w:val="24"/>
        </w:rPr>
      </w:pPr>
    </w:p>
    <w:p w14:paraId="39007228" w14:textId="77777777" w:rsidR="005961DC" w:rsidRDefault="005961DC" w:rsidP="00E33399">
      <w:pPr>
        <w:pStyle w:val="Tekst"/>
        <w:rPr>
          <w:rFonts w:asciiTheme="minorHAnsi" w:hAnsiTheme="minorHAnsi"/>
          <w:sz w:val="24"/>
          <w:szCs w:val="24"/>
        </w:rPr>
      </w:pPr>
    </w:p>
    <w:p w14:paraId="61283F12" w14:textId="77777777" w:rsidR="005961DC" w:rsidRDefault="005961DC" w:rsidP="00E33399">
      <w:pPr>
        <w:pStyle w:val="Tekst"/>
        <w:rPr>
          <w:rFonts w:asciiTheme="minorHAnsi" w:hAnsiTheme="minorHAnsi"/>
          <w:sz w:val="24"/>
          <w:szCs w:val="24"/>
        </w:rPr>
      </w:pPr>
    </w:p>
    <w:p w14:paraId="60088DDF" w14:textId="77777777" w:rsidR="005961DC" w:rsidRDefault="005961DC" w:rsidP="00E33399">
      <w:pPr>
        <w:pStyle w:val="Tekst"/>
        <w:rPr>
          <w:rFonts w:asciiTheme="minorHAnsi" w:hAnsiTheme="minorHAnsi"/>
          <w:sz w:val="24"/>
          <w:szCs w:val="24"/>
        </w:rPr>
      </w:pPr>
    </w:p>
    <w:p w14:paraId="43379946" w14:textId="77777777" w:rsidR="005961DC" w:rsidRDefault="005961DC" w:rsidP="00E33399">
      <w:pPr>
        <w:pStyle w:val="Tekst"/>
        <w:rPr>
          <w:rFonts w:asciiTheme="minorHAnsi" w:hAnsiTheme="minorHAnsi"/>
          <w:sz w:val="24"/>
          <w:szCs w:val="24"/>
        </w:rPr>
      </w:pPr>
    </w:p>
    <w:p w14:paraId="46FFF689" w14:textId="77777777" w:rsidR="005961DC" w:rsidRDefault="005961DC" w:rsidP="00E33399">
      <w:pPr>
        <w:pStyle w:val="Tekst"/>
        <w:rPr>
          <w:rFonts w:asciiTheme="minorHAnsi" w:hAnsiTheme="minorHAnsi"/>
          <w:sz w:val="24"/>
          <w:szCs w:val="24"/>
        </w:rPr>
      </w:pPr>
    </w:p>
    <w:p w14:paraId="64A1B305" w14:textId="77777777" w:rsidR="005961DC" w:rsidRDefault="005961DC" w:rsidP="00E33399">
      <w:pPr>
        <w:pStyle w:val="Tekst"/>
        <w:rPr>
          <w:rFonts w:asciiTheme="minorHAnsi" w:hAnsiTheme="minorHAnsi"/>
          <w:sz w:val="24"/>
          <w:szCs w:val="24"/>
        </w:rPr>
      </w:pPr>
    </w:p>
    <w:p w14:paraId="2A5DAB12" w14:textId="77777777" w:rsidR="005961DC" w:rsidRDefault="005961DC" w:rsidP="00E33399">
      <w:pPr>
        <w:pStyle w:val="Tekst"/>
        <w:rPr>
          <w:rFonts w:asciiTheme="minorHAnsi" w:hAnsiTheme="minorHAnsi"/>
          <w:sz w:val="24"/>
          <w:szCs w:val="24"/>
        </w:rPr>
      </w:pPr>
    </w:p>
    <w:p w14:paraId="6678ACBA" w14:textId="77777777" w:rsidR="005961DC" w:rsidRDefault="005961DC" w:rsidP="00E33399">
      <w:pPr>
        <w:pStyle w:val="Tekst"/>
        <w:rPr>
          <w:rFonts w:asciiTheme="minorHAnsi" w:hAnsiTheme="minorHAnsi"/>
          <w:sz w:val="24"/>
          <w:szCs w:val="24"/>
        </w:rPr>
      </w:pPr>
    </w:p>
    <w:p w14:paraId="3E873795" w14:textId="77777777" w:rsidR="005961DC" w:rsidRDefault="005961DC" w:rsidP="00E33399">
      <w:pPr>
        <w:pStyle w:val="Tekst"/>
        <w:rPr>
          <w:rFonts w:asciiTheme="minorHAnsi" w:hAnsiTheme="minorHAnsi"/>
          <w:sz w:val="24"/>
          <w:szCs w:val="24"/>
        </w:rPr>
      </w:pPr>
    </w:p>
    <w:p w14:paraId="646C2B10" w14:textId="77777777" w:rsidR="005961DC" w:rsidRDefault="005961DC" w:rsidP="00E33399">
      <w:pPr>
        <w:pStyle w:val="Tekst"/>
        <w:rPr>
          <w:rFonts w:asciiTheme="minorHAnsi" w:hAnsiTheme="minorHAnsi"/>
          <w:sz w:val="24"/>
          <w:szCs w:val="24"/>
        </w:rPr>
      </w:pPr>
    </w:p>
    <w:p w14:paraId="24BD0025" w14:textId="77777777" w:rsidR="005961DC" w:rsidRDefault="005961DC" w:rsidP="00E33399">
      <w:pPr>
        <w:pStyle w:val="Tekst"/>
        <w:rPr>
          <w:rFonts w:asciiTheme="minorHAnsi" w:hAnsiTheme="minorHAnsi"/>
          <w:sz w:val="24"/>
          <w:szCs w:val="24"/>
        </w:rPr>
      </w:pPr>
    </w:p>
    <w:p w14:paraId="01BB6489" w14:textId="77777777" w:rsidR="005961DC" w:rsidRDefault="005961DC" w:rsidP="00E33399">
      <w:pPr>
        <w:pStyle w:val="Tekst"/>
        <w:rPr>
          <w:rFonts w:asciiTheme="minorHAnsi" w:hAnsiTheme="minorHAnsi"/>
          <w:sz w:val="24"/>
          <w:szCs w:val="24"/>
        </w:rPr>
      </w:pPr>
    </w:p>
    <w:p w14:paraId="0D0C8E20" w14:textId="77777777" w:rsidR="005961DC" w:rsidRDefault="005961DC" w:rsidP="00E33399">
      <w:pPr>
        <w:pStyle w:val="Tekst"/>
        <w:rPr>
          <w:rFonts w:asciiTheme="minorHAnsi" w:hAnsiTheme="minorHAnsi"/>
          <w:sz w:val="24"/>
          <w:szCs w:val="24"/>
        </w:rPr>
      </w:pPr>
    </w:p>
    <w:p w14:paraId="35B51780" w14:textId="77777777" w:rsidR="005961DC" w:rsidRDefault="005961DC" w:rsidP="00E33399">
      <w:pPr>
        <w:pStyle w:val="Tekst"/>
        <w:rPr>
          <w:rFonts w:asciiTheme="minorHAnsi" w:hAnsiTheme="minorHAnsi"/>
          <w:sz w:val="24"/>
          <w:szCs w:val="24"/>
        </w:rPr>
      </w:pPr>
    </w:p>
    <w:p w14:paraId="7F536AF8" w14:textId="77777777" w:rsidR="005961DC" w:rsidRDefault="005961DC" w:rsidP="00E33399">
      <w:pPr>
        <w:pStyle w:val="Tekst"/>
        <w:rPr>
          <w:rFonts w:asciiTheme="minorHAnsi" w:hAnsiTheme="minorHAnsi"/>
          <w:sz w:val="24"/>
          <w:szCs w:val="24"/>
        </w:rPr>
      </w:pPr>
    </w:p>
    <w:p w14:paraId="33E23DD5" w14:textId="55568127" w:rsidR="004274CB" w:rsidRPr="00BE16D7" w:rsidRDefault="004274CB" w:rsidP="004274C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11D216D8" w14:textId="2FFE175E" w:rsidR="00A549C2" w:rsidRPr="00080609" w:rsidRDefault="00875F90" w:rsidP="00AA77C7">
      <w:pPr>
        <w:pStyle w:val="Kop2"/>
        <w:rPr>
          <w:rFonts w:asciiTheme="minorHAnsi" w:hAnsiTheme="minorHAnsi"/>
          <w:sz w:val="32"/>
        </w:rPr>
      </w:pPr>
      <w:bookmarkStart w:id="2923" w:name="_Toc223617295"/>
      <w:r>
        <w:rPr>
          <w:rFonts w:asciiTheme="minorHAnsi" w:hAnsiTheme="minorHAnsi"/>
          <w:sz w:val="32"/>
        </w:rPr>
        <w:lastRenderedPageBreak/>
        <w:t xml:space="preserve">Voordelen </w:t>
      </w:r>
      <w:r w:rsidR="008B545C">
        <w:rPr>
          <w:rFonts w:asciiTheme="minorHAnsi" w:hAnsiTheme="minorHAnsi"/>
          <w:sz w:val="32"/>
        </w:rPr>
        <w:t xml:space="preserve">in natura en </w:t>
      </w:r>
      <w:r>
        <w:rPr>
          <w:rFonts w:asciiTheme="minorHAnsi" w:hAnsiTheme="minorHAnsi"/>
          <w:sz w:val="32"/>
        </w:rPr>
        <w:t>a</w:t>
      </w:r>
      <w:r w:rsidR="00394FD1">
        <w:rPr>
          <w:rFonts w:asciiTheme="minorHAnsi" w:hAnsiTheme="minorHAnsi"/>
          <w:sz w:val="32"/>
        </w:rPr>
        <w:t xml:space="preserve">lternatieve </w:t>
      </w:r>
      <w:r w:rsidR="00455EFD">
        <w:rPr>
          <w:rFonts w:asciiTheme="minorHAnsi" w:hAnsiTheme="minorHAnsi"/>
          <w:sz w:val="32"/>
        </w:rPr>
        <w:t>beloningsvormen</w:t>
      </w:r>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3"/>
    </w:p>
    <w:p w14:paraId="59550BEE" w14:textId="0DE6D4E3" w:rsidR="008B545C" w:rsidRPr="008B545C" w:rsidRDefault="008B545C">
      <w:pPr>
        <w:pStyle w:val="Tekst"/>
        <w:rPr>
          <w:rFonts w:asciiTheme="minorHAnsi" w:hAnsiTheme="minorHAnsi" w:cstheme="minorHAnsi"/>
          <w:sz w:val="24"/>
          <w:szCs w:val="24"/>
        </w:rPr>
      </w:pPr>
      <w:r>
        <w:rPr>
          <w:rFonts w:asciiTheme="minorHAnsi" w:hAnsiTheme="minorHAnsi" w:cstheme="minorHAnsi"/>
          <w:sz w:val="24"/>
          <w:szCs w:val="24"/>
        </w:rPr>
        <w:t>Voor een overzicht zie:</w:t>
      </w:r>
    </w:p>
    <w:p w14:paraId="43C3273F" w14:textId="09749A6D" w:rsidR="00F123C9" w:rsidRPr="00080609" w:rsidRDefault="00080609">
      <w:pPr>
        <w:pStyle w:val="Tekst"/>
        <w:rPr>
          <w:rFonts w:asciiTheme="minorHAnsi" w:hAnsiTheme="minorHAnsi"/>
          <w:b/>
          <w:color w:val="000000"/>
          <w:sz w:val="24"/>
          <w:szCs w:val="24"/>
        </w:rPr>
      </w:pPr>
      <w:hyperlink r:id="rId76" w:history="1">
        <w:r w:rsidRPr="00080609">
          <w:rPr>
            <w:rStyle w:val="Hyperlink"/>
            <w:rFonts w:asciiTheme="minorHAnsi" w:hAnsiTheme="minorHAnsi"/>
            <w:b/>
            <w:sz w:val="24"/>
            <w:szCs w:val="24"/>
          </w:rPr>
          <w:t>Administratieve instructies RSZ</w:t>
        </w:r>
      </w:hyperlink>
    </w:p>
    <w:p w14:paraId="30C5805E" w14:textId="77777777" w:rsidR="00FB01E3" w:rsidRDefault="00FB01E3">
      <w:pPr>
        <w:pStyle w:val="Tekst"/>
        <w:rPr>
          <w:rFonts w:asciiTheme="minorHAnsi" w:hAnsiTheme="minorHAnsi"/>
          <w:color w:val="000000"/>
          <w:sz w:val="24"/>
          <w:szCs w:val="24"/>
        </w:rPr>
      </w:pPr>
    </w:p>
    <w:p w14:paraId="23DA5FE1" w14:textId="77777777" w:rsidR="00F123C9" w:rsidRDefault="00FB01E3" w:rsidP="00C713D4">
      <w:pPr>
        <w:pStyle w:val="Tekst"/>
        <w:jc w:val="both"/>
        <w:rPr>
          <w:rFonts w:asciiTheme="minorHAnsi" w:hAnsiTheme="minorHAnsi"/>
          <w:color w:val="000000"/>
          <w:sz w:val="24"/>
          <w:szCs w:val="24"/>
        </w:rPr>
      </w:pPr>
      <w:r w:rsidRPr="00F72C14">
        <w:rPr>
          <w:rFonts w:asciiTheme="minorHAnsi" w:hAnsiTheme="minorHAnsi"/>
          <w:b/>
          <w:color w:val="000000"/>
          <w:sz w:val="24"/>
          <w:szCs w:val="24"/>
        </w:rPr>
        <w:t xml:space="preserve">Voor de berekening van socialezekerheidsbijdragen worden voordelen in natura </w:t>
      </w:r>
      <w:r w:rsidR="009D799F">
        <w:rPr>
          <w:rFonts w:asciiTheme="minorHAnsi" w:hAnsiTheme="minorHAnsi"/>
          <w:b/>
          <w:color w:val="000000"/>
          <w:sz w:val="24"/>
          <w:szCs w:val="24"/>
        </w:rPr>
        <w:t xml:space="preserve">in principe </w:t>
      </w:r>
      <w:r w:rsidRPr="00F72C14">
        <w:rPr>
          <w:rFonts w:asciiTheme="minorHAnsi" w:hAnsiTheme="minorHAnsi"/>
          <w:b/>
          <w:color w:val="000000"/>
          <w:sz w:val="24"/>
          <w:szCs w:val="24"/>
        </w:rPr>
        <w:t>als loon beschouwd</w:t>
      </w:r>
      <w:r w:rsidRPr="00FB01E3">
        <w:rPr>
          <w:rFonts w:asciiTheme="minorHAnsi" w:hAnsiTheme="minorHAnsi"/>
          <w:color w:val="000000"/>
          <w:sz w:val="24"/>
          <w:szCs w:val="24"/>
        </w:rPr>
        <w:t>. De voordelen in natura worden zo correct mogelijk geschat tegen hun reële waarde of op forfaitaire basis</w:t>
      </w:r>
      <w:r>
        <w:rPr>
          <w:rFonts w:asciiTheme="minorHAnsi" w:hAnsiTheme="minorHAnsi"/>
          <w:color w:val="000000"/>
          <w:sz w:val="24"/>
          <w:szCs w:val="24"/>
        </w:rPr>
        <w:t>.</w:t>
      </w:r>
    </w:p>
    <w:p w14:paraId="0B9D0A64" w14:textId="77777777" w:rsidR="00E53D77" w:rsidRPr="007D4E58" w:rsidRDefault="00BC0062" w:rsidP="00E53D77">
      <w:pPr>
        <w:pStyle w:val="Kop3"/>
        <w:rPr>
          <w:rFonts w:asciiTheme="minorHAnsi" w:hAnsiTheme="minorHAnsi"/>
          <w:sz w:val="28"/>
          <w:szCs w:val="28"/>
        </w:rPr>
      </w:pPr>
      <w:bookmarkStart w:id="2924" w:name="_Toc223617296"/>
      <w:r>
        <w:rPr>
          <w:rFonts w:asciiTheme="minorHAnsi" w:hAnsiTheme="minorHAnsi"/>
          <w:sz w:val="28"/>
          <w:szCs w:val="28"/>
        </w:rPr>
        <w:t>K</w:t>
      </w:r>
      <w:r w:rsidR="00A549C2" w:rsidRPr="007D4E58">
        <w:rPr>
          <w:rFonts w:asciiTheme="minorHAnsi" w:hAnsiTheme="minorHAnsi"/>
          <w:sz w:val="28"/>
          <w:szCs w:val="28"/>
        </w:rPr>
        <w:t>osteloze maaltijden</w:t>
      </w:r>
      <w:bookmarkEnd w:id="2924"/>
    </w:p>
    <w:p w14:paraId="22A45507" w14:textId="77777777" w:rsidR="00055743" w:rsidRDefault="00C713D4" w:rsidP="00C713D4">
      <w:pPr>
        <w:pStyle w:val="Opsomming"/>
        <w:ind w:left="851" w:firstLine="0"/>
        <w:jc w:val="both"/>
        <w:rPr>
          <w:rFonts w:asciiTheme="minorHAnsi" w:hAnsiTheme="minorHAnsi"/>
          <w:color w:val="000000"/>
          <w:sz w:val="24"/>
          <w:szCs w:val="24"/>
        </w:rPr>
      </w:pPr>
      <w:r w:rsidRPr="00C713D4">
        <w:rPr>
          <w:rFonts w:asciiTheme="minorHAnsi" w:hAnsiTheme="minorHAnsi"/>
          <w:color w:val="000000"/>
          <w:sz w:val="24"/>
          <w:szCs w:val="24"/>
        </w:rPr>
        <w:t>Het aan</w:t>
      </w:r>
      <w:r w:rsidR="002A3755">
        <w:rPr>
          <w:rFonts w:asciiTheme="minorHAnsi" w:hAnsiTheme="minorHAnsi"/>
          <w:color w:val="000000"/>
          <w:sz w:val="24"/>
          <w:szCs w:val="24"/>
        </w:rPr>
        <w:t xml:space="preserve">bieden </w:t>
      </w:r>
      <w:r w:rsidR="007A25D8">
        <w:rPr>
          <w:rFonts w:asciiTheme="minorHAnsi" w:hAnsiTheme="minorHAnsi"/>
          <w:color w:val="000000"/>
          <w:sz w:val="24"/>
          <w:szCs w:val="24"/>
        </w:rPr>
        <w:t xml:space="preserve">van </w:t>
      </w:r>
      <w:r w:rsidRPr="00C713D4">
        <w:rPr>
          <w:rFonts w:asciiTheme="minorHAnsi" w:hAnsiTheme="minorHAnsi"/>
          <w:color w:val="000000"/>
          <w:sz w:val="24"/>
          <w:szCs w:val="24"/>
        </w:rPr>
        <w:t xml:space="preserve">gratis </w:t>
      </w:r>
      <w:r>
        <w:rPr>
          <w:rFonts w:asciiTheme="minorHAnsi" w:hAnsiTheme="minorHAnsi"/>
          <w:color w:val="000000"/>
          <w:sz w:val="24"/>
          <w:szCs w:val="24"/>
        </w:rPr>
        <w:t xml:space="preserve">maaltijden </w:t>
      </w:r>
      <w:r w:rsidR="002A3755">
        <w:rPr>
          <w:rFonts w:asciiTheme="minorHAnsi" w:hAnsiTheme="minorHAnsi"/>
          <w:color w:val="000000"/>
          <w:sz w:val="24"/>
          <w:szCs w:val="24"/>
        </w:rPr>
        <w:t xml:space="preserve">zoals </w:t>
      </w:r>
      <w:r w:rsidR="002A3755" w:rsidRPr="002A3755">
        <w:rPr>
          <w:rFonts w:asciiTheme="minorHAnsi" w:hAnsiTheme="minorHAnsi"/>
          <w:color w:val="000000"/>
          <w:sz w:val="24"/>
          <w:szCs w:val="24"/>
        </w:rPr>
        <w:t xml:space="preserve">een kom soep, een snack, tussendoortjes, belegde broodjes of een andere broodmaaltijd </w:t>
      </w:r>
      <w:r>
        <w:rPr>
          <w:rFonts w:asciiTheme="minorHAnsi" w:hAnsiTheme="minorHAnsi"/>
          <w:color w:val="000000"/>
          <w:sz w:val="24"/>
          <w:szCs w:val="24"/>
        </w:rPr>
        <w:t xml:space="preserve">wordt </w:t>
      </w:r>
      <w:r w:rsidR="002A3755">
        <w:rPr>
          <w:rFonts w:asciiTheme="minorHAnsi" w:hAnsiTheme="minorHAnsi"/>
          <w:color w:val="000000"/>
          <w:sz w:val="24"/>
          <w:szCs w:val="24"/>
        </w:rPr>
        <w:t xml:space="preserve">door de RSZ </w:t>
      </w:r>
      <w:r w:rsidRPr="00726A82">
        <w:rPr>
          <w:rFonts w:asciiTheme="minorHAnsi" w:hAnsiTheme="minorHAnsi"/>
          <w:b/>
          <w:color w:val="000000"/>
          <w:sz w:val="24"/>
          <w:szCs w:val="24"/>
        </w:rPr>
        <w:t>niet</w:t>
      </w:r>
      <w:r w:rsidRPr="00C713D4">
        <w:rPr>
          <w:rFonts w:asciiTheme="minorHAnsi" w:hAnsiTheme="minorHAnsi"/>
          <w:color w:val="000000"/>
          <w:sz w:val="24"/>
          <w:szCs w:val="24"/>
        </w:rPr>
        <w:t xml:space="preserve"> beschouwd als een voordeel waarop socialezekerh</w:t>
      </w:r>
      <w:r w:rsidR="007A25D8">
        <w:rPr>
          <w:rFonts w:asciiTheme="minorHAnsi" w:hAnsiTheme="minorHAnsi"/>
          <w:color w:val="000000"/>
          <w:sz w:val="24"/>
          <w:szCs w:val="24"/>
        </w:rPr>
        <w:t>eidsbijdragen verschuldigd zijn op voorwaarde dat deze maaltijden genuttigd worden op de werkplaats of een lokaal dat enkel voor het personeel toegankelijk is.</w:t>
      </w:r>
    </w:p>
    <w:p w14:paraId="155EB7F3" w14:textId="77777777" w:rsidR="007A25D8" w:rsidRDefault="007A25D8" w:rsidP="00C713D4">
      <w:pPr>
        <w:pStyle w:val="Opsomming"/>
        <w:ind w:left="851" w:firstLine="0"/>
        <w:jc w:val="both"/>
        <w:rPr>
          <w:rFonts w:asciiTheme="minorHAnsi" w:hAnsiTheme="minorHAnsi"/>
          <w:color w:val="000000"/>
          <w:sz w:val="24"/>
          <w:szCs w:val="24"/>
        </w:rPr>
      </w:pPr>
    </w:p>
    <w:p w14:paraId="6DC3A6E9" w14:textId="169BBD34" w:rsidR="00A549C2" w:rsidRDefault="006212BB" w:rsidP="00C713D4">
      <w:pPr>
        <w:pStyle w:val="Opsomming"/>
        <w:ind w:left="851" w:firstLine="0"/>
        <w:jc w:val="both"/>
        <w:rPr>
          <w:rFonts w:asciiTheme="minorHAnsi" w:hAnsiTheme="minorHAnsi"/>
          <w:color w:val="000000"/>
          <w:sz w:val="24"/>
          <w:szCs w:val="24"/>
        </w:rPr>
      </w:pPr>
      <w:r>
        <w:rPr>
          <w:rFonts w:asciiTheme="minorHAnsi" w:hAnsiTheme="minorHAnsi"/>
          <w:color w:val="000000"/>
          <w:sz w:val="24"/>
          <w:szCs w:val="24"/>
        </w:rPr>
        <w:t>D</w:t>
      </w:r>
      <w:r w:rsidR="00A549C2" w:rsidRPr="00EF08B0">
        <w:rPr>
          <w:rFonts w:asciiTheme="minorHAnsi" w:hAnsiTheme="minorHAnsi"/>
          <w:color w:val="000000"/>
          <w:sz w:val="24"/>
          <w:szCs w:val="24"/>
        </w:rPr>
        <w:t>e personeelsleden die hiervan kunnen gebruik maken worden aangeduid door de scholengroep.</w:t>
      </w:r>
    </w:p>
    <w:p w14:paraId="6FB62078" w14:textId="77777777" w:rsidR="006C6483" w:rsidRPr="00EF08B0" w:rsidRDefault="006C6483" w:rsidP="00C713D4">
      <w:pPr>
        <w:pStyle w:val="Opsomming"/>
        <w:ind w:left="851" w:firstLine="0"/>
        <w:jc w:val="both"/>
        <w:rPr>
          <w:rFonts w:asciiTheme="minorHAnsi" w:hAnsiTheme="minorHAnsi"/>
          <w:color w:val="000000"/>
          <w:sz w:val="24"/>
          <w:szCs w:val="24"/>
        </w:rPr>
      </w:pPr>
    </w:p>
    <w:p w14:paraId="05E73D59" w14:textId="03D89503" w:rsidR="00A549C2" w:rsidRPr="00EF08B0" w:rsidRDefault="006C6483" w:rsidP="006C6483">
      <w:pPr>
        <w:pStyle w:val="Tekst"/>
        <w:tabs>
          <w:tab w:val="left" w:pos="1418"/>
          <w:tab w:val="left" w:pos="1701"/>
          <w:tab w:val="left" w:pos="1985"/>
          <w:tab w:val="left" w:pos="2268"/>
        </w:tabs>
        <w:jc w:val="both"/>
        <w:rPr>
          <w:rFonts w:asciiTheme="minorHAnsi" w:hAnsiTheme="minorHAnsi"/>
          <w:sz w:val="24"/>
          <w:szCs w:val="24"/>
        </w:rPr>
      </w:pPr>
      <w:r>
        <w:rPr>
          <w:rFonts w:asciiTheme="minorHAnsi" w:hAnsiTheme="minorHAnsi"/>
          <w:sz w:val="24"/>
          <w:szCs w:val="24"/>
        </w:rPr>
        <w:t>D</w:t>
      </w:r>
      <w:r w:rsidR="00A549C2" w:rsidRPr="00EF08B0">
        <w:rPr>
          <w:rFonts w:asciiTheme="minorHAnsi" w:hAnsiTheme="minorHAnsi"/>
          <w:sz w:val="24"/>
          <w:szCs w:val="24"/>
        </w:rPr>
        <w:t>e scholengroep kan om financiële redenen een bepe</w:t>
      </w:r>
      <w:r w:rsidR="00C1606B">
        <w:rPr>
          <w:rFonts w:asciiTheme="minorHAnsi" w:hAnsiTheme="minorHAnsi"/>
          <w:sz w:val="24"/>
          <w:szCs w:val="24"/>
        </w:rPr>
        <w:t>rkende regeling treffen.</w:t>
      </w:r>
    </w:p>
    <w:p w14:paraId="132926D3" w14:textId="77777777" w:rsidR="00E53D77" w:rsidRPr="007D4E58" w:rsidRDefault="00BC0062" w:rsidP="00E53D77">
      <w:pPr>
        <w:pStyle w:val="Kop3"/>
        <w:rPr>
          <w:rFonts w:asciiTheme="minorHAnsi" w:hAnsiTheme="minorHAnsi"/>
          <w:sz w:val="28"/>
          <w:szCs w:val="28"/>
        </w:rPr>
      </w:pPr>
      <w:bookmarkStart w:id="2925" w:name="_Toc223617297"/>
      <w:r>
        <w:rPr>
          <w:rFonts w:asciiTheme="minorHAnsi" w:hAnsiTheme="minorHAnsi"/>
          <w:sz w:val="28"/>
          <w:szCs w:val="28"/>
        </w:rPr>
        <w:t>K</w:t>
      </w:r>
      <w:r w:rsidR="00C861E6" w:rsidRPr="007D4E58">
        <w:rPr>
          <w:rFonts w:asciiTheme="minorHAnsi" w:hAnsiTheme="minorHAnsi"/>
          <w:sz w:val="28"/>
          <w:szCs w:val="28"/>
        </w:rPr>
        <w:t>osteloze huisvesting</w:t>
      </w:r>
      <w:r w:rsidR="00043C19">
        <w:rPr>
          <w:rFonts w:asciiTheme="minorHAnsi" w:hAnsiTheme="minorHAnsi"/>
          <w:sz w:val="28"/>
          <w:szCs w:val="28"/>
        </w:rPr>
        <w:t xml:space="preserve"> huisbewaring</w:t>
      </w:r>
      <w:bookmarkEnd w:id="2925"/>
    </w:p>
    <w:p w14:paraId="2CC31591" w14:textId="6B004222" w:rsidR="00A549C2" w:rsidRPr="00E53D77" w:rsidRDefault="00DE7DBC" w:rsidP="00E53D77">
      <w:pPr>
        <w:ind w:left="851"/>
        <w:rPr>
          <w:rFonts w:asciiTheme="minorHAnsi" w:hAnsiTheme="minorHAnsi"/>
          <w:sz w:val="24"/>
          <w:szCs w:val="24"/>
        </w:rPr>
      </w:pPr>
      <w:r>
        <w:rPr>
          <w:rFonts w:asciiTheme="minorHAnsi" w:hAnsiTheme="minorHAnsi"/>
          <w:sz w:val="24"/>
          <w:szCs w:val="24"/>
        </w:rPr>
        <w:t xml:space="preserve">De vergoeding </w:t>
      </w:r>
      <w:r w:rsidR="00F0506F" w:rsidRPr="00F0506F">
        <w:rPr>
          <w:rFonts w:asciiTheme="minorHAnsi" w:hAnsiTheme="minorHAnsi"/>
          <w:sz w:val="24"/>
          <w:szCs w:val="24"/>
        </w:rPr>
        <w:t>voor de bijkomende taak van huisbewaarder bestaat uit de volgende voordelen in natura</w:t>
      </w:r>
      <w:r w:rsidR="00650F7F">
        <w:rPr>
          <w:rFonts w:asciiTheme="minorHAnsi" w:hAnsiTheme="minorHAnsi"/>
          <w:sz w:val="24"/>
          <w:szCs w:val="24"/>
        </w:rPr>
        <w:t>:</w:t>
      </w:r>
      <w:r w:rsidR="00F0506F" w:rsidRPr="00F0506F">
        <w:rPr>
          <w:rFonts w:asciiTheme="minorHAnsi" w:hAnsiTheme="minorHAnsi"/>
          <w:sz w:val="24"/>
          <w:szCs w:val="24"/>
        </w:rPr>
        <w:t xml:space="preserve"> kosteloze huisvesting, verwarming, water en verlichting </w:t>
      </w:r>
      <w:r w:rsidR="00F0506F">
        <w:rPr>
          <w:rFonts w:asciiTheme="minorHAnsi" w:hAnsiTheme="minorHAnsi"/>
          <w:sz w:val="24"/>
          <w:szCs w:val="24"/>
        </w:rPr>
        <w:t>.</w:t>
      </w:r>
      <w:r w:rsidR="00726A82">
        <w:rPr>
          <w:rFonts w:asciiTheme="minorHAnsi" w:hAnsiTheme="minorHAnsi"/>
          <w:sz w:val="24"/>
          <w:szCs w:val="24"/>
        </w:rPr>
        <w:t xml:space="preserve"> </w:t>
      </w:r>
      <w:r w:rsidR="006212BB">
        <w:rPr>
          <w:rFonts w:asciiTheme="minorHAnsi" w:hAnsiTheme="minorHAnsi"/>
          <w:sz w:val="24"/>
          <w:szCs w:val="24"/>
        </w:rPr>
        <w:t>V</w:t>
      </w:r>
      <w:r w:rsidR="00C371B0" w:rsidRPr="00E53D77">
        <w:rPr>
          <w:rFonts w:asciiTheme="minorHAnsi" w:hAnsiTheme="minorHAnsi"/>
          <w:sz w:val="24"/>
          <w:szCs w:val="24"/>
        </w:rPr>
        <w:t xml:space="preserve">oor de </w:t>
      </w:r>
      <w:r w:rsidR="00C861E6" w:rsidRPr="00E53D77">
        <w:rPr>
          <w:rFonts w:asciiTheme="minorHAnsi" w:hAnsiTheme="minorHAnsi"/>
          <w:sz w:val="24"/>
          <w:szCs w:val="24"/>
        </w:rPr>
        <w:t xml:space="preserve">tegenwaarde </w:t>
      </w:r>
      <w:r w:rsidR="00F0506F">
        <w:rPr>
          <w:rFonts w:asciiTheme="minorHAnsi" w:hAnsiTheme="minorHAnsi"/>
          <w:sz w:val="24"/>
          <w:szCs w:val="24"/>
        </w:rPr>
        <w:t>van dit</w:t>
      </w:r>
      <w:r w:rsidR="00824132" w:rsidRPr="00E53D77">
        <w:rPr>
          <w:rFonts w:asciiTheme="minorHAnsi" w:hAnsiTheme="minorHAnsi"/>
          <w:sz w:val="24"/>
          <w:szCs w:val="24"/>
        </w:rPr>
        <w:t xml:space="preserve"> voordeel in natura voor kosteloze huisvesting, verwarming, water en verlichting </w:t>
      </w:r>
      <w:r w:rsidR="00F0506F">
        <w:rPr>
          <w:rFonts w:asciiTheme="minorHAnsi" w:hAnsiTheme="minorHAnsi"/>
          <w:sz w:val="24"/>
          <w:szCs w:val="24"/>
        </w:rPr>
        <w:t xml:space="preserve">en de </w:t>
      </w:r>
      <w:r w:rsidR="00714421">
        <w:rPr>
          <w:rFonts w:asciiTheme="minorHAnsi" w:hAnsiTheme="minorHAnsi"/>
          <w:sz w:val="24"/>
          <w:szCs w:val="24"/>
        </w:rPr>
        <w:t>RSZ-verrekening</w:t>
      </w:r>
      <w:r w:rsidR="00F0506F">
        <w:rPr>
          <w:rFonts w:asciiTheme="minorHAnsi" w:hAnsiTheme="minorHAnsi"/>
          <w:sz w:val="24"/>
          <w:szCs w:val="24"/>
        </w:rPr>
        <w:t xml:space="preserve"> </w:t>
      </w:r>
      <w:r w:rsidR="00A549C2" w:rsidRPr="00E53D77">
        <w:rPr>
          <w:rFonts w:asciiTheme="minorHAnsi" w:hAnsiTheme="minorHAnsi"/>
          <w:sz w:val="24"/>
          <w:szCs w:val="24"/>
        </w:rPr>
        <w:t xml:space="preserve">zie </w:t>
      </w:r>
      <w:r w:rsidR="00043C19">
        <w:rPr>
          <w:rFonts w:asciiTheme="minorHAnsi" w:hAnsiTheme="minorHAnsi"/>
          <w:sz w:val="24"/>
          <w:szCs w:val="24"/>
        </w:rPr>
        <w:t xml:space="preserve">punten </w:t>
      </w:r>
      <w:hyperlink w:anchor="_Maandelijkse_waarde_van" w:history="1">
        <w:r w:rsidR="00043C19" w:rsidRPr="00043C19">
          <w:rPr>
            <w:rStyle w:val="Hyperlink"/>
            <w:rFonts w:asciiTheme="minorHAnsi" w:hAnsiTheme="minorHAnsi"/>
            <w:b/>
            <w:sz w:val="24"/>
            <w:szCs w:val="24"/>
          </w:rPr>
          <w:t>5.1.6</w:t>
        </w:r>
      </w:hyperlink>
      <w:r w:rsidR="00C861E6" w:rsidRPr="00E53D77">
        <w:rPr>
          <w:rFonts w:asciiTheme="minorHAnsi" w:hAnsiTheme="minorHAnsi"/>
          <w:sz w:val="24"/>
          <w:szCs w:val="24"/>
        </w:rPr>
        <w:t xml:space="preserve"> en </w:t>
      </w:r>
      <w:hyperlink w:anchor="_Vergoeding_1" w:history="1">
        <w:r w:rsidR="00C861E6" w:rsidRPr="00043C19">
          <w:rPr>
            <w:rStyle w:val="Hyperlink"/>
            <w:rFonts w:asciiTheme="minorHAnsi" w:hAnsiTheme="minorHAnsi"/>
            <w:b/>
            <w:sz w:val="24"/>
            <w:szCs w:val="24"/>
          </w:rPr>
          <w:t>9.1.6</w:t>
        </w:r>
      </w:hyperlink>
      <w:r w:rsidR="007A25D8">
        <w:rPr>
          <w:rFonts w:asciiTheme="minorHAnsi" w:hAnsiTheme="minorHAnsi"/>
          <w:sz w:val="24"/>
          <w:szCs w:val="24"/>
        </w:rPr>
        <w:t>.</w:t>
      </w:r>
    </w:p>
    <w:p w14:paraId="531F15E5" w14:textId="77777777" w:rsidR="007D4E58" w:rsidRDefault="00BC0062" w:rsidP="007D4E58">
      <w:pPr>
        <w:pStyle w:val="Kop3"/>
        <w:rPr>
          <w:rFonts w:asciiTheme="minorHAnsi" w:hAnsiTheme="minorHAnsi"/>
          <w:sz w:val="28"/>
          <w:szCs w:val="28"/>
        </w:rPr>
      </w:pPr>
      <w:bookmarkStart w:id="2926" w:name="_Maaltijdcheques"/>
      <w:bookmarkStart w:id="2927" w:name="_Toc223617298"/>
      <w:bookmarkEnd w:id="2926"/>
      <w:r>
        <w:rPr>
          <w:rFonts w:asciiTheme="minorHAnsi" w:hAnsiTheme="minorHAnsi"/>
          <w:sz w:val="28"/>
          <w:szCs w:val="28"/>
        </w:rPr>
        <w:t>M</w:t>
      </w:r>
      <w:r w:rsidR="00A549C2" w:rsidRPr="007D4E58">
        <w:rPr>
          <w:rFonts w:asciiTheme="minorHAnsi" w:hAnsiTheme="minorHAnsi"/>
          <w:sz w:val="28"/>
          <w:szCs w:val="28"/>
        </w:rPr>
        <w:t>aaltijdcheques</w:t>
      </w:r>
      <w:bookmarkEnd w:id="2927"/>
    </w:p>
    <w:p w14:paraId="6A97D133" w14:textId="77777777" w:rsidR="00FC7DA3" w:rsidRPr="006B54B5" w:rsidRDefault="00FC7DA3" w:rsidP="00FC7DA3">
      <w:pPr>
        <w:pStyle w:val="Tekst"/>
        <w:rPr>
          <w:rFonts w:asciiTheme="minorHAnsi" w:hAnsiTheme="minorHAnsi" w:cstheme="minorHAnsi"/>
          <w:b/>
          <w:sz w:val="24"/>
          <w:szCs w:val="24"/>
        </w:rPr>
      </w:pPr>
      <w:hyperlink r:id="rId77" w:history="1">
        <w:r w:rsidRPr="006B54B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6B54B5">
          <w:rPr>
            <w:rStyle w:val="Hyperlink"/>
            <w:rFonts w:asciiTheme="minorHAnsi" w:hAnsiTheme="minorHAnsi" w:cstheme="minorHAnsi"/>
            <w:b/>
            <w:sz w:val="24"/>
            <w:szCs w:val="24"/>
          </w:rPr>
          <w:t>//www.socialsecurity.be/lunchcheques</w:t>
        </w:r>
      </w:hyperlink>
    </w:p>
    <w:p w14:paraId="5D4177A7" w14:textId="77777777" w:rsidR="00FC7DA3" w:rsidRPr="006B54B5" w:rsidRDefault="00FC7DA3" w:rsidP="00FC7DA3">
      <w:pPr>
        <w:pStyle w:val="Tekst"/>
        <w:rPr>
          <w:rFonts w:asciiTheme="minorHAnsi" w:hAnsiTheme="minorHAnsi" w:cstheme="minorHAnsi"/>
          <w:b/>
          <w:sz w:val="24"/>
          <w:szCs w:val="24"/>
        </w:rPr>
      </w:pPr>
    </w:p>
    <w:p w14:paraId="3398319D" w14:textId="726CFCAF" w:rsidR="00FC7DA3" w:rsidRDefault="00915D18" w:rsidP="00B22BFB">
      <w:pPr>
        <w:ind w:left="851"/>
        <w:jc w:val="both"/>
        <w:rPr>
          <w:rFonts w:asciiTheme="minorHAnsi" w:hAnsiTheme="minorHAnsi"/>
          <w:sz w:val="24"/>
          <w:szCs w:val="24"/>
        </w:rPr>
      </w:pPr>
      <w:r w:rsidRPr="007D4E58">
        <w:rPr>
          <w:rFonts w:asciiTheme="minorHAnsi" w:hAnsiTheme="minorHAnsi"/>
          <w:sz w:val="24"/>
          <w:szCs w:val="24"/>
        </w:rPr>
        <w:t xml:space="preserve">De maaltijdcheque </w:t>
      </w:r>
      <w:r w:rsidR="00A549C2" w:rsidRPr="007D4E58">
        <w:rPr>
          <w:rFonts w:asciiTheme="minorHAnsi" w:hAnsiTheme="minorHAnsi"/>
          <w:sz w:val="24"/>
          <w:szCs w:val="24"/>
        </w:rPr>
        <w:t xml:space="preserve">is </w:t>
      </w:r>
      <w:r w:rsidR="00714421" w:rsidRPr="007D4E58">
        <w:rPr>
          <w:rFonts w:asciiTheme="minorHAnsi" w:hAnsiTheme="minorHAnsi"/>
          <w:sz w:val="24"/>
          <w:szCs w:val="24"/>
        </w:rPr>
        <w:t>een sociaal</w:t>
      </w:r>
      <w:r w:rsidR="00A549C2" w:rsidRPr="007D4E58">
        <w:rPr>
          <w:rFonts w:asciiTheme="minorHAnsi" w:hAnsiTheme="minorHAnsi"/>
          <w:sz w:val="24"/>
          <w:szCs w:val="24"/>
        </w:rPr>
        <w:t xml:space="preserve"> voordeel dat voor de werknemer vrijgesteld is</w:t>
      </w:r>
      <w:r w:rsidR="00BD707F" w:rsidRPr="007D4E58">
        <w:rPr>
          <w:rFonts w:asciiTheme="minorHAnsi" w:hAnsiTheme="minorHAnsi"/>
          <w:sz w:val="24"/>
          <w:szCs w:val="24"/>
        </w:rPr>
        <w:t>,</w:t>
      </w:r>
      <w:r w:rsidR="00A549C2" w:rsidRPr="007D4E58">
        <w:rPr>
          <w:rFonts w:asciiTheme="minorHAnsi" w:hAnsiTheme="minorHAnsi"/>
          <w:sz w:val="24"/>
          <w:szCs w:val="24"/>
        </w:rPr>
        <w:t xml:space="preserve"> maar fiscaal niet aftrekbaar voor de werkgever indien volgende </w:t>
      </w:r>
      <w:r w:rsidR="00A549C2" w:rsidRPr="00FC7DA3">
        <w:rPr>
          <w:rFonts w:asciiTheme="minorHAnsi" w:hAnsiTheme="minorHAnsi"/>
          <w:b/>
          <w:sz w:val="24"/>
          <w:szCs w:val="24"/>
        </w:rPr>
        <w:t>voorwaarden</w:t>
      </w:r>
      <w:r w:rsidR="00A549C2" w:rsidRPr="007D4E58">
        <w:rPr>
          <w:rFonts w:asciiTheme="minorHAnsi" w:hAnsiTheme="minorHAnsi"/>
          <w:sz w:val="24"/>
          <w:szCs w:val="24"/>
        </w:rPr>
        <w:t xml:space="preserve"> nageleefd worden</w:t>
      </w:r>
      <w:r w:rsidR="00650F7F">
        <w:rPr>
          <w:rFonts w:asciiTheme="minorHAnsi" w:hAnsiTheme="minorHAnsi"/>
          <w:sz w:val="24"/>
          <w:szCs w:val="24"/>
        </w:rPr>
        <w:t>:</w:t>
      </w:r>
    </w:p>
    <w:p w14:paraId="70B415BF" w14:textId="37279174" w:rsidR="00A93562" w:rsidRPr="00FC7DA3" w:rsidRDefault="00CA025F" w:rsidP="00926330">
      <w:pPr>
        <w:pStyle w:val="Lijstalinea"/>
        <w:numPr>
          <w:ilvl w:val="0"/>
          <w:numId w:val="85"/>
        </w:numPr>
        <w:spacing w:after="0" w:line="240" w:lineRule="auto"/>
        <w:ind w:left="1418" w:hanging="284"/>
        <w:contextualSpacing w:val="0"/>
        <w:jc w:val="both"/>
        <w:rPr>
          <w:rFonts w:asciiTheme="minorHAnsi" w:hAnsiTheme="minorHAnsi"/>
          <w:sz w:val="24"/>
          <w:szCs w:val="24"/>
        </w:rPr>
      </w:pPr>
      <w:r w:rsidRPr="00FC7DA3">
        <w:rPr>
          <w:rFonts w:asciiTheme="minorHAnsi" w:hAnsiTheme="minorHAnsi"/>
          <w:sz w:val="24"/>
          <w:szCs w:val="24"/>
        </w:rPr>
        <w:t xml:space="preserve">maaltijdcheques </w:t>
      </w:r>
      <w:r w:rsidR="00DF15A3">
        <w:rPr>
          <w:rFonts w:asciiTheme="minorHAnsi" w:hAnsiTheme="minorHAnsi"/>
          <w:sz w:val="24"/>
          <w:szCs w:val="24"/>
        </w:rPr>
        <w:t xml:space="preserve">kunnen </w:t>
      </w:r>
      <w:r w:rsidRPr="00FC7DA3">
        <w:rPr>
          <w:rFonts w:asciiTheme="minorHAnsi" w:hAnsiTheme="minorHAnsi"/>
          <w:sz w:val="24"/>
          <w:szCs w:val="24"/>
        </w:rPr>
        <w:t>enkel nog in elektronische vorm worden overhandigd.</w:t>
      </w:r>
    </w:p>
    <w:p w14:paraId="47B325B1" w14:textId="77777777" w:rsidR="00A549C2" w:rsidRPr="00080609"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de cheques mogen niet toegekend worden ter vervanging van om het even welke vorm van loon (loonsverhoging, eindejaarspremie, vakantiegeld, enz…), noch volledig of gedeeltelijk van het loon worden afgetrokken;</w:t>
      </w:r>
    </w:p>
    <w:p w14:paraId="772C3FAE" w14:textId="77777777" w:rsidR="00A549C2"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er mag slechts één enkele cheque per effectief gepresteerde arbeidsdag worden</w:t>
      </w:r>
      <w:r w:rsidR="00C05C77" w:rsidRPr="00080609">
        <w:rPr>
          <w:rFonts w:asciiTheme="minorHAnsi" w:hAnsiTheme="minorHAnsi"/>
          <w:sz w:val="24"/>
          <w:szCs w:val="24"/>
        </w:rPr>
        <w:t xml:space="preserve"> </w:t>
      </w:r>
      <w:r w:rsidRPr="00080609">
        <w:rPr>
          <w:rFonts w:asciiTheme="minorHAnsi" w:hAnsiTheme="minorHAnsi"/>
          <w:sz w:val="24"/>
          <w:szCs w:val="24"/>
        </w:rPr>
        <w:t>toegekend;</w:t>
      </w:r>
    </w:p>
    <w:p w14:paraId="0CB5ABC7" w14:textId="328C7100" w:rsidR="00AC6341" w:rsidRPr="00080609" w:rsidRDefault="00DC655A" w:rsidP="00926330">
      <w:pPr>
        <w:pStyle w:val="Tekst"/>
        <w:numPr>
          <w:ilvl w:val="0"/>
          <w:numId w:val="31"/>
        </w:numPr>
        <w:ind w:left="1418" w:hanging="284"/>
        <w:jc w:val="both"/>
        <w:rPr>
          <w:rFonts w:asciiTheme="minorHAnsi" w:hAnsiTheme="minorHAnsi"/>
          <w:sz w:val="24"/>
          <w:szCs w:val="24"/>
        </w:rPr>
      </w:pPr>
      <w:r>
        <w:rPr>
          <w:rFonts w:asciiTheme="minorHAnsi" w:hAnsiTheme="minorHAnsi"/>
          <w:sz w:val="24"/>
          <w:szCs w:val="24"/>
        </w:rPr>
        <w:t xml:space="preserve">vanaf 1 januari 2026 </w:t>
      </w:r>
      <w:r w:rsidR="000516CC">
        <w:rPr>
          <w:rFonts w:asciiTheme="minorHAnsi" w:hAnsiTheme="minorHAnsi"/>
          <w:sz w:val="24"/>
          <w:szCs w:val="24"/>
        </w:rPr>
        <w:t xml:space="preserve">kan </w:t>
      </w:r>
      <w:r w:rsidR="00AC6341" w:rsidRPr="00AC6341">
        <w:rPr>
          <w:rFonts w:asciiTheme="minorHAnsi" w:hAnsiTheme="minorHAnsi"/>
          <w:sz w:val="24"/>
          <w:szCs w:val="24"/>
        </w:rPr>
        <w:t xml:space="preserve">de totale waarde van een cheque </w:t>
      </w:r>
      <w:r w:rsidR="00AC6341" w:rsidRPr="00DC655A">
        <w:rPr>
          <w:rFonts w:asciiTheme="minorHAnsi" w:hAnsiTheme="minorHAnsi"/>
          <w:b/>
          <w:bCs/>
          <w:sz w:val="24"/>
          <w:szCs w:val="24"/>
          <w:shd w:val="clear" w:color="auto" w:fill="FFFF00"/>
        </w:rPr>
        <w:t>maximaal €10</w:t>
      </w:r>
      <w:r w:rsidR="00AC6341">
        <w:rPr>
          <w:rFonts w:asciiTheme="minorHAnsi" w:hAnsiTheme="minorHAnsi"/>
          <w:sz w:val="24"/>
          <w:szCs w:val="24"/>
        </w:rPr>
        <w:t xml:space="preserve"> bedragen</w:t>
      </w:r>
    </w:p>
    <w:p w14:paraId="35F4CAC0" w14:textId="2DD843DE" w:rsidR="008B545C" w:rsidRPr="000516CC" w:rsidRDefault="00A549C2" w:rsidP="00160D52">
      <w:pPr>
        <w:pStyle w:val="Tekst"/>
        <w:numPr>
          <w:ilvl w:val="0"/>
          <w:numId w:val="31"/>
        </w:numPr>
        <w:tabs>
          <w:tab w:val="left" w:pos="3544"/>
          <w:tab w:val="left" w:pos="5954"/>
        </w:tabs>
        <w:ind w:left="1418" w:right="424" w:hanging="284"/>
        <w:jc w:val="both"/>
        <w:rPr>
          <w:rFonts w:asciiTheme="minorHAnsi" w:hAnsiTheme="minorHAnsi"/>
          <w:sz w:val="24"/>
          <w:szCs w:val="24"/>
        </w:rPr>
      </w:pPr>
      <w:r w:rsidRPr="000516CC">
        <w:rPr>
          <w:rFonts w:asciiTheme="minorHAnsi" w:hAnsiTheme="minorHAnsi"/>
          <w:sz w:val="24"/>
          <w:szCs w:val="24"/>
        </w:rPr>
        <w:t xml:space="preserve">het aandeel van de werkgever in de maaltijdcheque mag niet meer dan </w:t>
      </w:r>
      <w:r w:rsidR="00F5134C" w:rsidRPr="000516CC">
        <w:rPr>
          <w:rFonts w:asciiTheme="minorHAnsi" w:hAnsiTheme="minorHAnsi"/>
          <w:b/>
          <w:sz w:val="24"/>
          <w:szCs w:val="24"/>
          <w:shd w:val="clear" w:color="auto" w:fill="FFFF00"/>
        </w:rPr>
        <w:t>8</w:t>
      </w:r>
      <w:r w:rsidR="00760D6E" w:rsidRPr="000516CC">
        <w:rPr>
          <w:rFonts w:asciiTheme="minorHAnsi" w:hAnsiTheme="minorHAnsi"/>
          <w:b/>
          <w:sz w:val="24"/>
          <w:szCs w:val="24"/>
          <w:shd w:val="clear" w:color="auto" w:fill="FFFF00"/>
        </w:rPr>
        <w:t>,91</w:t>
      </w:r>
      <w:r w:rsidR="00757D8C" w:rsidRPr="000516CC">
        <w:rPr>
          <w:rFonts w:asciiTheme="minorHAnsi" w:hAnsiTheme="minorHAnsi"/>
          <w:b/>
          <w:sz w:val="24"/>
          <w:szCs w:val="24"/>
        </w:rPr>
        <w:t xml:space="preserve"> </w:t>
      </w:r>
      <w:r w:rsidR="00D3149F" w:rsidRPr="000516CC">
        <w:rPr>
          <w:rFonts w:asciiTheme="minorHAnsi" w:hAnsiTheme="minorHAnsi"/>
          <w:b/>
          <w:sz w:val="24"/>
          <w:szCs w:val="24"/>
        </w:rPr>
        <w:t>€/dag</w:t>
      </w:r>
      <w:r w:rsidR="00D3149F" w:rsidRPr="000516CC">
        <w:rPr>
          <w:rFonts w:asciiTheme="minorHAnsi" w:hAnsiTheme="minorHAnsi"/>
          <w:sz w:val="24"/>
          <w:szCs w:val="24"/>
        </w:rPr>
        <w:t xml:space="preserve"> </w:t>
      </w:r>
      <w:r w:rsidRPr="000516CC">
        <w:rPr>
          <w:rFonts w:asciiTheme="minorHAnsi" w:hAnsiTheme="minorHAnsi"/>
          <w:sz w:val="24"/>
          <w:szCs w:val="24"/>
        </w:rPr>
        <w:t>bedragen;</w:t>
      </w:r>
    </w:p>
    <w:bookmarkStart w:id="2928" w:name="_Hlk132121428"/>
    <w:p w14:paraId="51AAEB25" w14:textId="35EE52F2" w:rsidR="006C6483" w:rsidRPr="00BE16D7" w:rsidRDefault="00A40D03" w:rsidP="006C6483">
      <w:pPr>
        <w:ind w:left="5954"/>
        <w:rPr>
          <w:rFonts w:ascii="Calibri" w:hAnsi="Calibri" w:cs="Calibri"/>
          <w:vanish/>
          <w:color w:val="000000"/>
          <w:sz w:val="24"/>
          <w:szCs w:val="24"/>
        </w:rPr>
      </w:pPr>
      <w:r>
        <w:rPr>
          <w:vanish/>
        </w:rPr>
        <w:lastRenderedPageBreak/>
        <w:fldChar w:fldCharType="begin"/>
      </w:r>
      <w:r w:rsidR="00AD763F">
        <w:rPr>
          <w:vanish/>
        </w:rPr>
        <w:instrText>HYPERLINK  \l "_Alfabetisch_Trefwoordenregister"</w:instrText>
      </w:r>
      <w:r>
        <w:rPr>
          <w:vanish/>
        </w:rPr>
      </w:r>
      <w:r>
        <w:rPr>
          <w:vanish/>
        </w:rPr>
        <w:fldChar w:fldCharType="separate"/>
      </w:r>
      <w:r w:rsidR="006C6483"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2928"/>
    <w:p w14:paraId="0771D94F" w14:textId="77777777" w:rsidR="00A549C2" w:rsidRPr="00080609"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de persoon die recht heeft op de maaltijdcheque moet ten minste 1,09 €</w:t>
      </w:r>
      <w:r w:rsidR="00D3149F" w:rsidRPr="00080609">
        <w:rPr>
          <w:rFonts w:asciiTheme="minorHAnsi" w:hAnsiTheme="minorHAnsi"/>
          <w:sz w:val="24"/>
          <w:szCs w:val="24"/>
        </w:rPr>
        <w:t>/dag</w:t>
      </w:r>
      <w:r w:rsidR="00C456F7" w:rsidRPr="00080609">
        <w:rPr>
          <w:rFonts w:asciiTheme="minorHAnsi" w:hAnsiTheme="minorHAnsi"/>
          <w:sz w:val="24"/>
          <w:szCs w:val="24"/>
        </w:rPr>
        <w:t xml:space="preserve"> </w:t>
      </w:r>
      <w:r w:rsidRPr="00080609">
        <w:rPr>
          <w:rFonts w:asciiTheme="minorHAnsi" w:hAnsiTheme="minorHAnsi"/>
          <w:sz w:val="24"/>
          <w:szCs w:val="24"/>
        </w:rPr>
        <w:t>bijdragen</w:t>
      </w:r>
      <w:r w:rsidR="00D3149F" w:rsidRPr="00080609">
        <w:rPr>
          <w:rFonts w:asciiTheme="minorHAnsi" w:hAnsiTheme="minorHAnsi"/>
          <w:sz w:val="24"/>
          <w:szCs w:val="24"/>
        </w:rPr>
        <w:t>; betaalt hij minder dan 1,09 €/dag</w:t>
      </w:r>
      <w:r w:rsidRPr="00080609">
        <w:rPr>
          <w:rFonts w:asciiTheme="minorHAnsi" w:hAnsiTheme="minorHAnsi"/>
          <w:sz w:val="24"/>
          <w:szCs w:val="24"/>
        </w:rPr>
        <w:t>, dan ontstaat een voordeel dat voor de werknemer belastbaar is;</w:t>
      </w:r>
    </w:p>
    <w:p w14:paraId="35AA4D7E" w14:textId="77777777" w:rsidR="00A549C2" w:rsidRPr="00080609"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de maaltijdcheque moet op naam zijn</w:t>
      </w:r>
      <w:r w:rsidR="008056DF" w:rsidRPr="00080609">
        <w:rPr>
          <w:rFonts w:asciiTheme="minorHAnsi" w:hAnsiTheme="minorHAnsi"/>
          <w:sz w:val="24"/>
          <w:szCs w:val="24"/>
        </w:rPr>
        <w:t>. Deze voorwaarde is vervuld, indien de toekenning ervan en de gegevens die er betrekking op hebben (aantal maaltijdcheques, brutobedrag van de cheques</w:t>
      </w:r>
      <w:r w:rsidR="00976FD3" w:rsidRPr="00080609">
        <w:rPr>
          <w:rFonts w:asciiTheme="minorHAnsi" w:hAnsiTheme="minorHAnsi"/>
          <w:sz w:val="24"/>
          <w:szCs w:val="24"/>
        </w:rPr>
        <w:t xml:space="preserve"> verminderd met het persoonlijk </w:t>
      </w:r>
      <w:r w:rsidR="008056DF" w:rsidRPr="00080609">
        <w:rPr>
          <w:rFonts w:asciiTheme="minorHAnsi" w:hAnsiTheme="minorHAnsi"/>
          <w:sz w:val="24"/>
          <w:szCs w:val="24"/>
        </w:rPr>
        <w:t>aandeel van de werknemer) voorkomen op de individuele rekening van de werknemer, overeenkomstig de reglementering betreffende het bijhouden van de sociale documenten. Alle cheques toegekend zonder dat deze v</w:t>
      </w:r>
      <w:r w:rsidR="003B58F1" w:rsidRPr="00080609">
        <w:rPr>
          <w:rFonts w:asciiTheme="minorHAnsi" w:hAnsiTheme="minorHAnsi"/>
          <w:sz w:val="24"/>
          <w:szCs w:val="24"/>
        </w:rPr>
        <w:t>oorwaarde vervuld is, zijn loon;</w:t>
      </w:r>
    </w:p>
    <w:p w14:paraId="616BB18A" w14:textId="77777777" w:rsidR="00A549C2" w:rsidRPr="00080609" w:rsidRDefault="00565ACB"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de geldigheidsduur van de elektronische maaltijdcheque is beperkt tot 12 maanden te rekenen vanaf het ogenblik dat de maaltijdcheque op de maaltijdchequerekening wordt geplaatst en hij mag enkel worden gebruikt ter betaling van een eetmaal of voor de aankoop van verbruiksklare voeding.</w:t>
      </w:r>
      <w:r w:rsidR="00A549C2" w:rsidRPr="00080609">
        <w:rPr>
          <w:rFonts w:asciiTheme="minorHAnsi" w:hAnsiTheme="minorHAnsi"/>
          <w:sz w:val="24"/>
          <w:szCs w:val="24"/>
        </w:rPr>
        <w:t>;</w:t>
      </w:r>
    </w:p>
    <w:p w14:paraId="1490925B" w14:textId="77777777" w:rsidR="00973718" w:rsidRPr="00080609" w:rsidRDefault="00973718" w:rsidP="00167DB5">
      <w:pPr>
        <w:pStyle w:val="Opsomming2"/>
        <w:tabs>
          <w:tab w:val="left" w:pos="1560"/>
        </w:tabs>
        <w:ind w:left="1560" w:hanging="426"/>
        <w:rPr>
          <w:rFonts w:asciiTheme="minorHAnsi" w:hAnsiTheme="minorHAnsi"/>
          <w:color w:val="000000"/>
          <w:sz w:val="24"/>
          <w:szCs w:val="24"/>
        </w:rPr>
      </w:pPr>
      <w:bookmarkStart w:id="2929" w:name="_Toc391971538"/>
      <w:bookmarkStart w:id="2930" w:name="_Toc392302080"/>
      <w:bookmarkStart w:id="2931" w:name="_Toc426347521"/>
      <w:bookmarkStart w:id="2932" w:name="_Toc426450944"/>
      <w:bookmarkStart w:id="2933" w:name="_Toc426451488"/>
      <w:bookmarkStart w:id="2934" w:name="_Toc426510987"/>
      <w:bookmarkStart w:id="2935" w:name="_Toc426517058"/>
      <w:bookmarkStart w:id="2936" w:name="_Toc426530720"/>
      <w:bookmarkStart w:id="2937" w:name="_Toc426943641"/>
      <w:bookmarkStart w:id="2938" w:name="_Toc426950403"/>
      <w:bookmarkStart w:id="2939" w:name="_Toc450032482"/>
      <w:bookmarkStart w:id="2940" w:name="_Toc450038070"/>
      <w:bookmarkStart w:id="2941" w:name="_Toc450531147"/>
      <w:bookmarkStart w:id="2942" w:name="_Toc450985137"/>
      <w:bookmarkStart w:id="2943" w:name="_Toc451053643"/>
      <w:bookmarkStart w:id="2944" w:name="_Toc451058158"/>
      <w:bookmarkStart w:id="2945" w:name="_Toc451069922"/>
      <w:bookmarkStart w:id="2946" w:name="_Toc452441626"/>
      <w:bookmarkStart w:id="2947" w:name="_Toc462553976"/>
    </w:p>
    <w:p w14:paraId="094B6FC0" w14:textId="03FC2354" w:rsidR="0079191D" w:rsidRDefault="00A549C2" w:rsidP="00F123C9">
      <w:pPr>
        <w:pStyle w:val="Tekst"/>
        <w:ind w:left="1136"/>
        <w:jc w:val="both"/>
        <w:rPr>
          <w:rFonts w:asciiTheme="minorHAnsi" w:hAnsiTheme="minorHAnsi"/>
          <w:sz w:val="24"/>
          <w:szCs w:val="24"/>
        </w:rPr>
      </w:pPr>
      <w:r w:rsidRPr="007E3FA6">
        <w:rPr>
          <w:rFonts w:asciiTheme="minorHAnsi" w:hAnsiTheme="minorHAnsi"/>
          <w:b/>
          <w:sz w:val="24"/>
          <w:szCs w:val="24"/>
        </w:rPr>
        <w:t>Alle maaltijdcheques die niet aan deze voorwaarden beantwoorden, vormen een loon waarop sociale bijdragen betaald moeten worden.</w:t>
      </w:r>
      <w:r w:rsidRPr="00080609">
        <w:rPr>
          <w:rFonts w:asciiTheme="minorHAnsi" w:hAnsiTheme="minorHAnsi"/>
          <w:sz w:val="24"/>
          <w:szCs w:val="24"/>
        </w:rPr>
        <w:t xml:space="preserve"> Als de werknemer onvoldoende cheques krijgt ten opzichte van de arbeid die hij effectief presteerde, dan wordt het bedrag van de werkgeverstegemoetkoming </w:t>
      </w:r>
      <w:r w:rsidR="00714421" w:rsidRPr="00080609">
        <w:rPr>
          <w:rFonts w:asciiTheme="minorHAnsi" w:hAnsiTheme="minorHAnsi"/>
          <w:sz w:val="24"/>
          <w:szCs w:val="24"/>
        </w:rPr>
        <w:t>ten opzichte van</w:t>
      </w:r>
      <w:r w:rsidRPr="00080609">
        <w:rPr>
          <w:rFonts w:asciiTheme="minorHAnsi" w:hAnsiTheme="minorHAnsi"/>
          <w:sz w:val="24"/>
          <w:szCs w:val="24"/>
        </w:rPr>
        <w:t xml:space="preserve"> het aanta</w:t>
      </w:r>
      <w:r w:rsidR="00B716BE" w:rsidRPr="00080609">
        <w:rPr>
          <w:rFonts w:asciiTheme="minorHAnsi" w:hAnsiTheme="minorHAnsi"/>
          <w:sz w:val="24"/>
          <w:szCs w:val="24"/>
        </w:rPr>
        <w:t xml:space="preserve">l te weinig toegekende cheques, </w:t>
      </w:r>
      <w:r w:rsidRPr="00080609">
        <w:rPr>
          <w:rFonts w:asciiTheme="minorHAnsi" w:hAnsiTheme="minorHAnsi"/>
          <w:sz w:val="24"/>
          <w:szCs w:val="24"/>
        </w:rPr>
        <w:t>beschouwd als een loon waarop sociale bijdragen betaald moeten worden.</w:t>
      </w:r>
    </w:p>
    <w:p w14:paraId="2E0ACAB1" w14:textId="77777777" w:rsidR="00C1606B" w:rsidRPr="00080609" w:rsidRDefault="00C1606B" w:rsidP="00F123C9">
      <w:pPr>
        <w:pStyle w:val="Tekst"/>
        <w:ind w:left="1136"/>
        <w:jc w:val="both"/>
        <w:rPr>
          <w:rFonts w:asciiTheme="minorHAnsi" w:hAnsiTheme="minorHAnsi"/>
          <w:sz w:val="24"/>
          <w:szCs w:val="24"/>
        </w:rPr>
      </w:pPr>
    </w:p>
    <w:p w14:paraId="6F0EB164" w14:textId="77777777" w:rsidR="00976FD3" w:rsidRPr="00080609" w:rsidRDefault="00A549C2" w:rsidP="00976FD3">
      <w:pPr>
        <w:pStyle w:val="Tekst"/>
        <w:ind w:left="1136"/>
        <w:rPr>
          <w:rFonts w:asciiTheme="minorHAnsi" w:hAnsiTheme="minorHAnsi"/>
          <w:sz w:val="24"/>
          <w:szCs w:val="24"/>
          <w:u w:val="single"/>
        </w:rPr>
      </w:pPr>
      <w:r w:rsidRPr="007E3FA6">
        <w:rPr>
          <w:rFonts w:asciiTheme="minorHAnsi" w:hAnsiTheme="minorHAnsi"/>
          <w:b/>
          <w:sz w:val="24"/>
          <w:szCs w:val="24"/>
          <w:u w:val="single"/>
        </w:rPr>
        <w:t>Indien maaltijdcheques loon zijn</w:t>
      </w:r>
      <w:r w:rsidR="00F123C9" w:rsidRPr="007E3FA6">
        <w:rPr>
          <w:rFonts w:asciiTheme="minorHAnsi" w:hAnsiTheme="minorHAnsi"/>
          <w:b/>
          <w:sz w:val="24"/>
          <w:szCs w:val="24"/>
          <w:u w:val="single"/>
        </w:rPr>
        <w:t>,</w:t>
      </w:r>
      <w:r w:rsidRPr="007E3FA6">
        <w:rPr>
          <w:rFonts w:asciiTheme="minorHAnsi" w:hAnsiTheme="minorHAnsi"/>
          <w:b/>
          <w:sz w:val="24"/>
          <w:szCs w:val="24"/>
          <w:u w:val="single"/>
        </w:rPr>
        <w:t xml:space="preserve"> betekent dit dat er sociale zekerheidsbijdragen verschuldigd zijn op het werkgeversaandeel in de cheques, NIET op het werknemersaandeel.</w:t>
      </w:r>
    </w:p>
    <w:p w14:paraId="6583B7DF" w14:textId="77777777" w:rsidR="00A4355F" w:rsidRDefault="00A4355F" w:rsidP="00A4355F">
      <w:pPr>
        <w:pStyle w:val="Kop3"/>
        <w:rPr>
          <w:rFonts w:asciiTheme="minorHAnsi" w:hAnsiTheme="minorHAnsi" w:cstheme="minorHAnsi"/>
          <w:sz w:val="28"/>
          <w:szCs w:val="28"/>
        </w:rPr>
      </w:pPr>
      <w:bookmarkStart w:id="2948" w:name="_Toc223617299"/>
      <w:r>
        <w:rPr>
          <w:rFonts w:asciiTheme="minorHAnsi" w:hAnsiTheme="minorHAnsi" w:cstheme="minorHAnsi"/>
          <w:sz w:val="28"/>
          <w:szCs w:val="28"/>
        </w:rPr>
        <w:t>Huwelijkspremie</w:t>
      </w:r>
      <w:bookmarkEnd w:id="2948"/>
    </w:p>
    <w:p w14:paraId="0931D12A" w14:textId="4DC19267" w:rsidR="00D17BFD" w:rsidRDefault="009D37D8" w:rsidP="00D17BFD">
      <w:pPr>
        <w:pStyle w:val="Tekst"/>
        <w:rPr>
          <w:rFonts w:asciiTheme="minorHAnsi" w:hAnsiTheme="minorHAnsi" w:cstheme="minorHAnsi"/>
          <w:b/>
          <w:sz w:val="24"/>
          <w:szCs w:val="24"/>
        </w:rPr>
      </w:pPr>
      <w:hyperlink r:id="rId78" w:history="1">
        <w:r>
          <w:rPr>
            <w:rStyle w:val="Hyperlink"/>
            <w:rFonts w:asciiTheme="minorHAnsi" w:hAnsiTheme="minorHAnsi" w:cstheme="minorHAnsi"/>
            <w:b/>
            <w:sz w:val="24"/>
            <w:szCs w:val="24"/>
          </w:rPr>
          <w:t>https://www.socialsecurity.be/specifiek</w:t>
        </w:r>
      </w:hyperlink>
    </w:p>
    <w:p w14:paraId="5731E1FE" w14:textId="77777777" w:rsidR="00D17BFD" w:rsidRPr="00D17BFD" w:rsidRDefault="00D17BFD" w:rsidP="00D17BFD">
      <w:pPr>
        <w:pStyle w:val="Tekst"/>
        <w:rPr>
          <w:rFonts w:asciiTheme="minorHAnsi" w:hAnsiTheme="minorHAnsi" w:cstheme="minorHAnsi"/>
          <w:b/>
          <w:sz w:val="24"/>
          <w:szCs w:val="24"/>
        </w:rPr>
      </w:pPr>
    </w:p>
    <w:p w14:paraId="2FB7ADC8" w14:textId="2E530A14" w:rsidR="00A4355F" w:rsidRDefault="00D17BFD" w:rsidP="00A4355F">
      <w:pPr>
        <w:pStyle w:val="Tekst"/>
        <w:rPr>
          <w:rFonts w:asciiTheme="minorHAnsi" w:hAnsiTheme="minorHAnsi" w:cstheme="minorHAnsi"/>
          <w:sz w:val="24"/>
          <w:szCs w:val="24"/>
        </w:rPr>
      </w:pPr>
      <w:r>
        <w:rPr>
          <w:rFonts w:asciiTheme="minorHAnsi" w:hAnsiTheme="minorHAnsi" w:cstheme="minorHAnsi"/>
          <w:sz w:val="24"/>
          <w:szCs w:val="24"/>
        </w:rPr>
        <w:t>Is geen loon</w:t>
      </w:r>
      <w:r w:rsidR="00650F7F">
        <w:rPr>
          <w:rFonts w:asciiTheme="minorHAnsi" w:hAnsiTheme="minorHAnsi" w:cstheme="minorHAnsi"/>
          <w:sz w:val="24"/>
          <w:szCs w:val="24"/>
        </w:rPr>
        <w:t>:</w:t>
      </w:r>
      <w:r>
        <w:rPr>
          <w:rFonts w:asciiTheme="minorHAnsi" w:hAnsiTheme="minorHAnsi" w:cstheme="minorHAnsi"/>
          <w:sz w:val="24"/>
          <w:szCs w:val="24"/>
        </w:rPr>
        <w:t xml:space="preserve"> d</w:t>
      </w:r>
      <w:r w:rsidR="00A4355F" w:rsidRPr="00A4355F">
        <w:rPr>
          <w:rFonts w:asciiTheme="minorHAnsi" w:hAnsiTheme="minorHAnsi" w:cstheme="minorHAnsi"/>
          <w:sz w:val="24"/>
          <w:szCs w:val="24"/>
        </w:rPr>
        <w:t>e premie naar aanleiding van een huwelijk of wettelijk samenwonen van maximum 2</w:t>
      </w:r>
      <w:r w:rsidR="00757D8C">
        <w:rPr>
          <w:rFonts w:asciiTheme="minorHAnsi" w:hAnsiTheme="minorHAnsi" w:cstheme="minorHAnsi"/>
          <w:sz w:val="24"/>
          <w:szCs w:val="24"/>
        </w:rPr>
        <w:t>45</w:t>
      </w:r>
      <w:r w:rsidR="00A4355F" w:rsidRPr="00A4355F">
        <w:rPr>
          <w:rFonts w:asciiTheme="minorHAnsi" w:hAnsiTheme="minorHAnsi" w:cstheme="minorHAnsi"/>
          <w:sz w:val="24"/>
          <w:szCs w:val="24"/>
        </w:rPr>
        <w:t xml:space="preserve">,00 </w:t>
      </w:r>
      <w:r w:rsidR="005D1AF1">
        <w:rPr>
          <w:rFonts w:asciiTheme="minorHAnsi" w:hAnsiTheme="minorHAnsi" w:cstheme="minorHAnsi"/>
          <w:sz w:val="24"/>
          <w:szCs w:val="24"/>
        </w:rPr>
        <w:t>€</w:t>
      </w:r>
      <w:r w:rsidR="00A4355F" w:rsidRPr="00A4355F">
        <w:rPr>
          <w:rFonts w:asciiTheme="minorHAnsi" w:hAnsiTheme="minorHAnsi" w:cstheme="minorHAnsi"/>
          <w:sz w:val="24"/>
          <w:szCs w:val="24"/>
        </w:rPr>
        <w:t xml:space="preserve"> (toegekend in speciën, als geschenk of in de vorm van betaalbons). Indien dat bedrag wordt overschreden, zijn er bijdragen verschul</w:t>
      </w:r>
      <w:r>
        <w:rPr>
          <w:rFonts w:asciiTheme="minorHAnsi" w:hAnsiTheme="minorHAnsi" w:cstheme="minorHAnsi"/>
          <w:sz w:val="24"/>
          <w:szCs w:val="24"/>
        </w:rPr>
        <w:t>digd op het verschil.</w:t>
      </w:r>
    </w:p>
    <w:p w14:paraId="42B65D95" w14:textId="014118BA" w:rsidR="00A44505" w:rsidRDefault="00A44505" w:rsidP="00A4355F">
      <w:pPr>
        <w:pStyle w:val="Tekst"/>
        <w:rPr>
          <w:rFonts w:asciiTheme="minorHAnsi" w:hAnsiTheme="minorHAnsi" w:cstheme="minorHAnsi"/>
          <w:sz w:val="24"/>
          <w:szCs w:val="24"/>
        </w:rPr>
      </w:pPr>
    </w:p>
    <w:p w14:paraId="395E3E9C" w14:textId="5F62B40D" w:rsidR="00A44505" w:rsidRDefault="00A44505" w:rsidP="00A4355F">
      <w:pPr>
        <w:pStyle w:val="Tekst"/>
        <w:rPr>
          <w:rFonts w:asciiTheme="minorHAnsi" w:hAnsiTheme="minorHAnsi" w:cstheme="minorHAnsi"/>
          <w:sz w:val="24"/>
          <w:szCs w:val="24"/>
        </w:rPr>
      </w:pPr>
    </w:p>
    <w:p w14:paraId="68A23355" w14:textId="7F8347C2" w:rsidR="00A44505" w:rsidRDefault="00A44505" w:rsidP="00A4355F">
      <w:pPr>
        <w:pStyle w:val="Tekst"/>
        <w:rPr>
          <w:rFonts w:asciiTheme="minorHAnsi" w:hAnsiTheme="minorHAnsi" w:cstheme="minorHAnsi"/>
          <w:sz w:val="24"/>
          <w:szCs w:val="24"/>
        </w:rPr>
      </w:pPr>
    </w:p>
    <w:p w14:paraId="6A64CB65" w14:textId="079E935C" w:rsidR="00A44505" w:rsidRDefault="00A44505" w:rsidP="00A4355F">
      <w:pPr>
        <w:pStyle w:val="Tekst"/>
        <w:rPr>
          <w:rFonts w:asciiTheme="minorHAnsi" w:hAnsiTheme="minorHAnsi" w:cstheme="minorHAnsi"/>
          <w:sz w:val="24"/>
          <w:szCs w:val="24"/>
        </w:rPr>
      </w:pPr>
    </w:p>
    <w:p w14:paraId="6987D835" w14:textId="6E29855C" w:rsidR="00A44505" w:rsidRDefault="00A44505" w:rsidP="00A4355F">
      <w:pPr>
        <w:pStyle w:val="Tekst"/>
        <w:rPr>
          <w:rFonts w:asciiTheme="minorHAnsi" w:hAnsiTheme="minorHAnsi" w:cstheme="minorHAnsi"/>
          <w:sz w:val="24"/>
          <w:szCs w:val="24"/>
        </w:rPr>
      </w:pPr>
    </w:p>
    <w:p w14:paraId="49EE044C" w14:textId="0E1052F1" w:rsidR="00A44505" w:rsidRDefault="00A44505" w:rsidP="00A4355F">
      <w:pPr>
        <w:pStyle w:val="Tekst"/>
        <w:rPr>
          <w:rFonts w:asciiTheme="minorHAnsi" w:hAnsiTheme="minorHAnsi" w:cstheme="minorHAnsi"/>
          <w:sz w:val="24"/>
          <w:szCs w:val="24"/>
        </w:rPr>
      </w:pPr>
    </w:p>
    <w:p w14:paraId="234AA06C" w14:textId="0AC030AA" w:rsidR="00A44505" w:rsidRDefault="00A44505" w:rsidP="00A4355F">
      <w:pPr>
        <w:pStyle w:val="Tekst"/>
        <w:rPr>
          <w:rFonts w:asciiTheme="minorHAnsi" w:hAnsiTheme="minorHAnsi" w:cstheme="minorHAnsi"/>
          <w:sz w:val="24"/>
          <w:szCs w:val="24"/>
        </w:rPr>
      </w:pPr>
    </w:p>
    <w:p w14:paraId="0A17ACBF" w14:textId="77777777" w:rsidR="00A44505" w:rsidRDefault="00A44505" w:rsidP="00A4355F">
      <w:pPr>
        <w:pStyle w:val="Tekst"/>
        <w:rPr>
          <w:rFonts w:asciiTheme="minorHAnsi" w:hAnsiTheme="minorHAnsi" w:cstheme="minorHAnsi"/>
          <w:sz w:val="24"/>
          <w:szCs w:val="24"/>
        </w:rPr>
      </w:pPr>
    </w:p>
    <w:p w14:paraId="3C1E2683" w14:textId="77777777" w:rsidR="003644FD" w:rsidRDefault="003644FD" w:rsidP="00A4355F">
      <w:pPr>
        <w:pStyle w:val="Tekst"/>
        <w:rPr>
          <w:rFonts w:asciiTheme="minorHAnsi" w:hAnsiTheme="minorHAnsi" w:cstheme="minorHAnsi"/>
          <w:sz w:val="24"/>
          <w:szCs w:val="24"/>
        </w:rPr>
      </w:pPr>
    </w:p>
    <w:p w14:paraId="697EED05" w14:textId="77777777" w:rsidR="003644FD" w:rsidRDefault="003644FD" w:rsidP="00A4355F">
      <w:pPr>
        <w:pStyle w:val="Tekst"/>
        <w:rPr>
          <w:rFonts w:asciiTheme="minorHAnsi" w:hAnsiTheme="minorHAnsi" w:cstheme="minorHAnsi"/>
          <w:sz w:val="24"/>
          <w:szCs w:val="24"/>
        </w:rPr>
      </w:pPr>
    </w:p>
    <w:p w14:paraId="418483F6" w14:textId="260B76AA" w:rsidR="00A44505" w:rsidRPr="00BE16D7" w:rsidRDefault="00A44505" w:rsidP="00A4450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782B2FC" w14:textId="77777777" w:rsidR="00C87C43" w:rsidRDefault="00C87C43" w:rsidP="00C87C43">
      <w:pPr>
        <w:pStyle w:val="Kop3"/>
        <w:rPr>
          <w:rFonts w:asciiTheme="minorHAnsi" w:hAnsiTheme="minorHAnsi"/>
          <w:sz w:val="28"/>
          <w:szCs w:val="28"/>
        </w:rPr>
      </w:pPr>
      <w:bookmarkStart w:id="2949" w:name="_Toc223617300"/>
      <w:bookmarkStart w:id="2950" w:name="_Toc473535048"/>
      <w:bookmarkStart w:id="2951" w:name="_Toc473535429"/>
      <w:bookmarkStart w:id="2952" w:name="_Toc473536029"/>
      <w:bookmarkStart w:id="2953" w:name="_Toc473615279"/>
      <w:bookmarkStart w:id="2954" w:name="_Toc473685675"/>
      <w:bookmarkStart w:id="2955" w:name="_Toc474045434"/>
      <w:bookmarkStart w:id="2956" w:name="_Toc495302839"/>
      <w:bookmarkStart w:id="2957" w:name="_Toc276634645"/>
      <w:bookmarkStart w:id="2958" w:name="_Toc276635539"/>
      <w:bookmarkStart w:id="2959" w:name="_Toc280265729"/>
      <w:bookmarkStart w:id="2960" w:name="_Toc307475551"/>
      <w:bookmarkStart w:id="2961" w:name="_Toc307487813"/>
      <w:r w:rsidRPr="007D4E58">
        <w:rPr>
          <w:rFonts w:asciiTheme="minorHAnsi" w:hAnsiTheme="minorHAnsi"/>
          <w:sz w:val="28"/>
          <w:szCs w:val="28"/>
        </w:rPr>
        <w:t>Geschenken en geschenkcheques</w:t>
      </w:r>
      <w:bookmarkEnd w:id="2949"/>
    </w:p>
    <w:p w14:paraId="7C19485B" w14:textId="74425020" w:rsidR="00C87C43" w:rsidRPr="00105B39" w:rsidRDefault="009D37D8" w:rsidP="00C87C43">
      <w:pPr>
        <w:pStyle w:val="Tekst"/>
        <w:rPr>
          <w:rFonts w:asciiTheme="minorHAnsi" w:hAnsiTheme="minorHAnsi" w:cstheme="minorHAnsi"/>
          <w:b/>
          <w:sz w:val="24"/>
          <w:szCs w:val="24"/>
        </w:rPr>
      </w:pPr>
      <w:hyperlink r:id="rId79" w:history="1">
        <w:r>
          <w:rPr>
            <w:rStyle w:val="Hyperlink"/>
            <w:rFonts w:asciiTheme="minorHAnsi" w:hAnsiTheme="minorHAnsi" w:cstheme="minorHAnsi"/>
            <w:b/>
            <w:sz w:val="24"/>
            <w:szCs w:val="24"/>
          </w:rPr>
          <w:t>https://www.socialsecurity.be/specifiek</w:t>
        </w:r>
      </w:hyperlink>
    </w:p>
    <w:p w14:paraId="70F9D0F4" w14:textId="77777777" w:rsidR="00C87C43" w:rsidRPr="00080609" w:rsidRDefault="00C87C43" w:rsidP="00A44505">
      <w:pPr>
        <w:autoSpaceDE w:val="0"/>
        <w:autoSpaceDN w:val="0"/>
        <w:adjustRightInd w:val="0"/>
        <w:ind w:left="1134"/>
        <w:rPr>
          <w:rFonts w:asciiTheme="minorHAnsi" w:hAnsiTheme="minorHAnsi" w:cs="Arial"/>
          <w:color w:val="000000"/>
          <w:sz w:val="24"/>
          <w:szCs w:val="24"/>
        </w:rPr>
      </w:pPr>
    </w:p>
    <w:p w14:paraId="3AD21142"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r w:rsidRPr="00080609">
        <w:rPr>
          <w:rFonts w:asciiTheme="minorHAnsi" w:hAnsiTheme="minorHAnsi" w:cs="Arial"/>
          <w:color w:val="000000"/>
          <w:sz w:val="24"/>
          <w:szCs w:val="24"/>
        </w:rPr>
        <w:t>Zijn geen loon, de geschenken in natura, in speciën of in de vorm van betaalbons,</w:t>
      </w:r>
    </w:p>
    <w:p w14:paraId="27ECEB1E" w14:textId="77777777" w:rsidR="00C87C43" w:rsidRDefault="00C87C43" w:rsidP="00C87C43">
      <w:pPr>
        <w:autoSpaceDE w:val="0"/>
        <w:autoSpaceDN w:val="0"/>
        <w:adjustRightInd w:val="0"/>
        <w:ind w:left="1134"/>
        <w:rPr>
          <w:rFonts w:asciiTheme="minorHAnsi" w:hAnsiTheme="minorHAnsi" w:cs="Arial"/>
          <w:color w:val="000000"/>
          <w:sz w:val="24"/>
          <w:szCs w:val="24"/>
        </w:rPr>
      </w:pPr>
      <w:r w:rsidRPr="00080609">
        <w:rPr>
          <w:rFonts w:asciiTheme="minorHAnsi" w:hAnsiTheme="minorHAnsi" w:cs="Arial"/>
          <w:color w:val="000000"/>
          <w:sz w:val="24"/>
          <w:szCs w:val="24"/>
        </w:rPr>
        <w:t>geschenkcheques genaamd, die aan de volgende voorwaarden voldoen</w:t>
      </w:r>
      <w:r>
        <w:rPr>
          <w:rFonts w:asciiTheme="minorHAnsi" w:hAnsiTheme="minorHAnsi" w:cs="Arial"/>
          <w:color w:val="000000"/>
          <w:sz w:val="24"/>
          <w:szCs w:val="24"/>
        </w:rPr>
        <w:t>:</w:t>
      </w:r>
    </w:p>
    <w:p w14:paraId="4704A515"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p>
    <w:p w14:paraId="183DDF89" w14:textId="77777777" w:rsidR="00C87C43" w:rsidRPr="00080609" w:rsidRDefault="00C87C43" w:rsidP="00926330">
      <w:pPr>
        <w:numPr>
          <w:ilvl w:val="0"/>
          <w:numId w:val="32"/>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ze overschrijden per jaar en per werknemer niet een totaal bedrag van </w:t>
      </w:r>
      <w:r>
        <w:rPr>
          <w:rFonts w:asciiTheme="minorHAnsi" w:hAnsiTheme="minorHAnsi" w:cs="Arial"/>
          <w:color w:val="000000"/>
          <w:sz w:val="24"/>
          <w:szCs w:val="24"/>
        </w:rPr>
        <w:t>40</w:t>
      </w:r>
      <w:r w:rsidRPr="00080609">
        <w:rPr>
          <w:rFonts w:asciiTheme="minorHAnsi" w:hAnsiTheme="minorHAnsi" w:cs="Arial"/>
          <w:color w:val="000000"/>
          <w:sz w:val="24"/>
          <w:szCs w:val="24"/>
        </w:rPr>
        <w:t>,00</w:t>
      </w:r>
      <w:r>
        <w:rPr>
          <w:rFonts w:asciiTheme="minorHAnsi" w:hAnsiTheme="minorHAnsi" w:cs="Arial"/>
          <w:color w:val="000000"/>
          <w:sz w:val="24"/>
          <w:szCs w:val="24"/>
        </w:rPr>
        <w:t xml:space="preserve"> </w:t>
      </w:r>
      <w:r w:rsidRPr="00080609">
        <w:rPr>
          <w:rFonts w:asciiTheme="minorHAnsi" w:hAnsiTheme="minorHAnsi" w:cs="Arial"/>
          <w:color w:val="000000"/>
          <w:sz w:val="24"/>
          <w:szCs w:val="24"/>
        </w:rPr>
        <w:t xml:space="preserve">€, eventueel te vermeerderen met </w:t>
      </w:r>
      <w:r>
        <w:rPr>
          <w:rFonts w:asciiTheme="minorHAnsi" w:hAnsiTheme="minorHAnsi" w:cs="Arial"/>
          <w:color w:val="000000"/>
          <w:sz w:val="24"/>
          <w:szCs w:val="24"/>
        </w:rPr>
        <w:t>40</w:t>
      </w:r>
      <w:r w:rsidRPr="00080609">
        <w:rPr>
          <w:rFonts w:asciiTheme="minorHAnsi" w:hAnsiTheme="minorHAnsi" w:cs="Arial"/>
          <w:color w:val="000000"/>
          <w:sz w:val="24"/>
          <w:szCs w:val="24"/>
        </w:rPr>
        <w:t>,00 € per jaar voor elk kind ten laste van deze werknemer;</w:t>
      </w:r>
    </w:p>
    <w:p w14:paraId="18B55A7F" w14:textId="77777777" w:rsidR="00C87C43" w:rsidRPr="00080609" w:rsidRDefault="00C87C43" w:rsidP="00926330">
      <w:pPr>
        <w:numPr>
          <w:ilvl w:val="0"/>
          <w:numId w:val="32"/>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ze worden toegekend ter gelegenheid van </w:t>
      </w:r>
      <w:r w:rsidRPr="00F969CF">
        <w:rPr>
          <w:rFonts w:asciiTheme="minorHAnsi" w:hAnsiTheme="minorHAnsi" w:cs="Arial"/>
          <w:color w:val="000000"/>
          <w:sz w:val="24"/>
          <w:szCs w:val="24"/>
          <w:u w:val="single"/>
        </w:rPr>
        <w:t>Sinterklaas, Kerstmis of Nieuwjaar</w:t>
      </w:r>
      <w:r w:rsidRPr="00080609">
        <w:rPr>
          <w:rFonts w:asciiTheme="minorHAnsi" w:hAnsiTheme="minorHAnsi" w:cs="Arial"/>
          <w:color w:val="000000"/>
          <w:sz w:val="24"/>
          <w:szCs w:val="24"/>
        </w:rPr>
        <w:t>.</w:t>
      </w:r>
    </w:p>
    <w:p w14:paraId="4A94B1A1" w14:textId="77777777" w:rsidR="00C87C43" w:rsidRPr="00080609" w:rsidRDefault="00961756" w:rsidP="00A44505">
      <w:pPr>
        <w:pStyle w:val="Tekst"/>
        <w:ind w:left="1134"/>
        <w:rPr>
          <w:rFonts w:asciiTheme="minorHAnsi" w:hAnsiTheme="minorHAnsi"/>
          <w:sz w:val="24"/>
          <w:szCs w:val="24"/>
          <w:u w:val="single"/>
        </w:rPr>
      </w:pPr>
      <w:r>
        <w:fldChar w:fldCharType="begin"/>
      </w:r>
      <w:r>
        <w:rPr>
          <w:vanish/>
        </w:rPr>
        <w:instrText>HYPERLINK</w:instrText>
      </w:r>
      <w:r>
        <w:fldChar w:fldCharType="separate"/>
      </w:r>
      <w:r w:rsidR="00C87C43" w:rsidRPr="00080609">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456F483A" w14:textId="77777777" w:rsidR="00C87C43" w:rsidRPr="00080609" w:rsidRDefault="00C87C43" w:rsidP="00C87C43">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Het feit of deze voorwaarden gerespecteerd worden, moet beoordeeld worden op basis van het systeem dat de werkgever voor de toekenning hanteert en niet op basis van het bedrag dat aan iedere werknemer wordt toegekend. Indien een werkgever bv. aan al zijn werknemers een geschenk van 100,00 € geeft, zijn al die geschenken loon, ook indien een aantal van de werknemers twee of meer kinderen ten laste hebben.</w:t>
      </w:r>
    </w:p>
    <w:p w14:paraId="5932B1A2" w14:textId="77777777" w:rsidR="00C87C43" w:rsidRPr="00080609" w:rsidRDefault="00C87C43" w:rsidP="00A44505">
      <w:pPr>
        <w:autoSpaceDE w:val="0"/>
        <w:autoSpaceDN w:val="0"/>
        <w:adjustRightInd w:val="0"/>
        <w:ind w:left="1134"/>
        <w:rPr>
          <w:rFonts w:asciiTheme="minorHAnsi" w:hAnsiTheme="minorHAnsi" w:cs="Arial"/>
          <w:color w:val="000000"/>
          <w:sz w:val="24"/>
          <w:szCs w:val="24"/>
        </w:rPr>
      </w:pPr>
    </w:p>
    <w:p w14:paraId="08D58885" w14:textId="77777777" w:rsidR="00C87C43" w:rsidRPr="00080609" w:rsidRDefault="00C87C43" w:rsidP="00C87C43">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Voor de toepassing van deze regel neemt men aan dat het kind ten laste van de werknemer is, indien de werknemer effectief de gehele of gedeeltelijke lasten van dat kind draagt.</w:t>
      </w:r>
    </w:p>
    <w:p w14:paraId="02E302AE" w14:textId="77777777" w:rsidR="00C87C43" w:rsidRPr="00080609" w:rsidRDefault="00C87C43" w:rsidP="00A44505">
      <w:pPr>
        <w:autoSpaceDE w:val="0"/>
        <w:autoSpaceDN w:val="0"/>
        <w:adjustRightInd w:val="0"/>
        <w:ind w:left="1134"/>
        <w:rPr>
          <w:rFonts w:asciiTheme="minorHAnsi" w:hAnsiTheme="minorHAnsi" w:cs="Arial"/>
          <w:color w:val="000000"/>
          <w:sz w:val="24"/>
          <w:szCs w:val="24"/>
        </w:rPr>
      </w:pPr>
    </w:p>
    <w:p w14:paraId="59EA6EB4" w14:textId="77777777" w:rsidR="00C87C43" w:rsidRDefault="00C87C43" w:rsidP="00C87C43">
      <w:pPr>
        <w:autoSpaceDE w:val="0"/>
        <w:autoSpaceDN w:val="0"/>
        <w:adjustRightInd w:val="0"/>
        <w:ind w:left="1134" w:right="-143"/>
        <w:rPr>
          <w:rFonts w:asciiTheme="minorHAnsi" w:hAnsiTheme="minorHAnsi" w:cs="Arial"/>
          <w:color w:val="000000"/>
          <w:sz w:val="24"/>
          <w:szCs w:val="24"/>
        </w:rPr>
      </w:pPr>
      <w:r w:rsidRPr="00080609">
        <w:rPr>
          <w:rFonts w:asciiTheme="minorHAnsi" w:hAnsiTheme="minorHAnsi" w:cs="Arial"/>
          <w:color w:val="000000"/>
          <w:sz w:val="24"/>
          <w:szCs w:val="24"/>
        </w:rPr>
        <w:t>Zijn evenmin loon, de geschenken in speciën of in de vorm van geschenkcheques</w:t>
      </w:r>
      <w:r>
        <w:rPr>
          <w:rFonts w:asciiTheme="minorHAnsi" w:hAnsiTheme="minorHAnsi" w:cs="Arial"/>
          <w:color w:val="000000"/>
          <w:sz w:val="24"/>
          <w:szCs w:val="24"/>
        </w:rPr>
        <w:t>:</w:t>
      </w:r>
    </w:p>
    <w:p w14:paraId="11A5D0A7" w14:textId="77777777" w:rsidR="00C87C43" w:rsidRPr="00080609" w:rsidRDefault="00C87C43" w:rsidP="00C87C43">
      <w:pPr>
        <w:autoSpaceDE w:val="0"/>
        <w:autoSpaceDN w:val="0"/>
        <w:adjustRightInd w:val="0"/>
        <w:ind w:left="1134" w:right="-143"/>
        <w:rPr>
          <w:rFonts w:asciiTheme="minorHAnsi" w:hAnsiTheme="minorHAnsi" w:cs="Arial"/>
          <w:color w:val="000000"/>
          <w:sz w:val="24"/>
          <w:szCs w:val="24"/>
        </w:rPr>
      </w:pPr>
    </w:p>
    <w:p w14:paraId="2142584F" w14:textId="77777777" w:rsidR="00C87C43"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verleend aan de werknemer naar aanleiding van een </w:t>
      </w:r>
      <w:r w:rsidRPr="00F969CF">
        <w:rPr>
          <w:rFonts w:asciiTheme="minorHAnsi" w:hAnsiTheme="minorHAnsi" w:cs="Arial"/>
          <w:color w:val="000000"/>
          <w:sz w:val="24"/>
          <w:szCs w:val="24"/>
          <w:u w:val="single"/>
        </w:rPr>
        <w:t>eervolle onderscheiding</w:t>
      </w:r>
      <w:r w:rsidRPr="00080609">
        <w:rPr>
          <w:rFonts w:asciiTheme="minorHAnsi" w:hAnsiTheme="minorHAnsi" w:cs="Arial"/>
          <w:color w:val="000000"/>
          <w:sz w:val="24"/>
          <w:szCs w:val="24"/>
        </w:rPr>
        <w:t xml:space="preserve"> indien ze een totaal bedrag van 1</w:t>
      </w:r>
      <w:r>
        <w:rPr>
          <w:rFonts w:asciiTheme="minorHAnsi" w:hAnsiTheme="minorHAnsi" w:cs="Arial"/>
          <w:color w:val="000000"/>
          <w:sz w:val="24"/>
          <w:szCs w:val="24"/>
        </w:rPr>
        <w:t>20</w:t>
      </w:r>
      <w:r w:rsidRPr="00080609">
        <w:rPr>
          <w:rFonts w:asciiTheme="minorHAnsi" w:hAnsiTheme="minorHAnsi" w:cs="Arial"/>
          <w:color w:val="000000"/>
          <w:sz w:val="24"/>
          <w:szCs w:val="24"/>
        </w:rPr>
        <w:t xml:space="preserve"> € per jaar per werknemer niet overschrijden; onder ‘eervolle onderscheiding’ moet worden verstaan, een officiële of burgerlijke onderscheiding toegekend buiten de onderneming zoals een ereteken of ridderorde, een decoratie, laureaat van de arbeid, enz. (een erkenning n.a.v. een jubileum binnen de onderneming - bv. 20 jaar dienst - wordt dus niet beschouwd als een eervolle onderscheiding).</w:t>
      </w:r>
    </w:p>
    <w:p w14:paraId="094286AD" w14:textId="77777777" w:rsidR="00C87C43" w:rsidRPr="00080609" w:rsidRDefault="00C87C43" w:rsidP="00C87C43">
      <w:pPr>
        <w:autoSpaceDE w:val="0"/>
        <w:autoSpaceDN w:val="0"/>
        <w:adjustRightInd w:val="0"/>
        <w:ind w:left="1418"/>
        <w:jc w:val="both"/>
        <w:rPr>
          <w:rFonts w:asciiTheme="minorHAnsi" w:hAnsiTheme="minorHAnsi" w:cs="Arial"/>
          <w:color w:val="000000"/>
          <w:sz w:val="24"/>
          <w:szCs w:val="24"/>
        </w:rPr>
      </w:pPr>
    </w:p>
    <w:p w14:paraId="58354242" w14:textId="77777777" w:rsidR="00C87C43" w:rsidRPr="00080609"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overhandigd aan de werknemer ter gelegenheid van zijn </w:t>
      </w:r>
      <w:r w:rsidRPr="00F969CF">
        <w:rPr>
          <w:rFonts w:asciiTheme="minorHAnsi" w:hAnsiTheme="minorHAnsi" w:cs="Arial"/>
          <w:color w:val="000000"/>
          <w:sz w:val="24"/>
          <w:szCs w:val="24"/>
          <w:u w:val="single"/>
        </w:rPr>
        <w:t>pensionering,</w:t>
      </w:r>
      <w:r w:rsidRPr="00080609">
        <w:rPr>
          <w:rFonts w:asciiTheme="minorHAnsi" w:hAnsiTheme="minorHAnsi" w:cs="Arial"/>
          <w:color w:val="000000"/>
          <w:sz w:val="24"/>
          <w:szCs w:val="24"/>
        </w:rPr>
        <w:t xml:space="preserve"> voor zover ze een bedrag van </w:t>
      </w:r>
      <w:r>
        <w:rPr>
          <w:rFonts w:asciiTheme="minorHAnsi" w:hAnsiTheme="minorHAnsi" w:cs="Arial"/>
          <w:color w:val="000000"/>
          <w:sz w:val="24"/>
          <w:szCs w:val="24"/>
        </w:rPr>
        <w:t>40</w:t>
      </w:r>
      <w:r w:rsidRPr="00080609">
        <w:rPr>
          <w:rFonts w:asciiTheme="minorHAnsi" w:hAnsiTheme="minorHAnsi" w:cs="Arial"/>
          <w:color w:val="000000"/>
          <w:sz w:val="24"/>
          <w:szCs w:val="24"/>
        </w:rPr>
        <w:t xml:space="preserve"> € per dienstjaar bij die werkgever niet overschrijden en voor zover de totale waarde minimum 1</w:t>
      </w:r>
      <w:r>
        <w:rPr>
          <w:rFonts w:asciiTheme="minorHAnsi" w:hAnsiTheme="minorHAnsi" w:cs="Arial"/>
          <w:color w:val="000000"/>
          <w:sz w:val="24"/>
          <w:szCs w:val="24"/>
        </w:rPr>
        <w:t>20</w:t>
      </w:r>
      <w:r w:rsidRPr="00080609">
        <w:rPr>
          <w:rFonts w:asciiTheme="minorHAnsi" w:hAnsiTheme="minorHAnsi" w:cs="Arial"/>
          <w:color w:val="000000"/>
          <w:sz w:val="24"/>
          <w:szCs w:val="24"/>
        </w:rPr>
        <w:t xml:space="preserve"> €</w:t>
      </w:r>
      <w:r>
        <w:rPr>
          <w:rFonts w:asciiTheme="minorHAnsi" w:hAnsiTheme="minorHAnsi" w:cs="Arial"/>
          <w:color w:val="000000"/>
          <w:sz w:val="24"/>
          <w:szCs w:val="24"/>
        </w:rPr>
        <w:t xml:space="preserve"> en maximum 1000</w:t>
      </w:r>
      <w:r w:rsidRPr="00080609">
        <w:rPr>
          <w:rFonts w:asciiTheme="minorHAnsi" w:hAnsiTheme="minorHAnsi" w:cs="Arial"/>
          <w:color w:val="000000"/>
          <w:sz w:val="24"/>
          <w:szCs w:val="24"/>
        </w:rPr>
        <w:t xml:space="preserve"> € bedraagt.</w:t>
      </w:r>
    </w:p>
    <w:p w14:paraId="0E3BCCA6"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p>
    <w:p w14:paraId="2726BAA6" w14:textId="77777777" w:rsidR="00C87C43" w:rsidRPr="00C1606B" w:rsidRDefault="00C87C43" w:rsidP="00C87C43">
      <w:pPr>
        <w:autoSpaceDE w:val="0"/>
        <w:autoSpaceDN w:val="0"/>
        <w:adjustRightInd w:val="0"/>
        <w:ind w:left="1134"/>
        <w:rPr>
          <w:rFonts w:asciiTheme="minorHAnsi" w:hAnsiTheme="minorHAnsi" w:cs="Arial"/>
          <w:b/>
          <w:color w:val="000000"/>
          <w:sz w:val="24"/>
          <w:szCs w:val="24"/>
          <w:u w:val="single"/>
        </w:rPr>
      </w:pPr>
      <w:r w:rsidRPr="00C1606B">
        <w:rPr>
          <w:rFonts w:asciiTheme="minorHAnsi" w:hAnsiTheme="minorHAnsi" w:cs="Arial"/>
          <w:b/>
          <w:color w:val="000000"/>
          <w:sz w:val="24"/>
          <w:szCs w:val="24"/>
          <w:u w:val="single"/>
        </w:rPr>
        <w:t>Indien de waarde van de geschenken deze grenzen overschrijdt, zijn sociale zekerheidsbijdragen verschuldigd op de totale waarde ervan.</w:t>
      </w:r>
    </w:p>
    <w:p w14:paraId="13D32A94"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p>
    <w:p w14:paraId="2715330E" w14:textId="77777777" w:rsidR="00C87C43" w:rsidRPr="00080609" w:rsidRDefault="00C87C43" w:rsidP="00C87C43">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Voor de geschenkcheques geldt bovendien dat</w:t>
      </w:r>
      <w:r>
        <w:rPr>
          <w:rFonts w:asciiTheme="minorHAnsi" w:hAnsiTheme="minorHAnsi" w:cs="Arial"/>
          <w:color w:val="000000"/>
          <w:sz w:val="24"/>
          <w:szCs w:val="24"/>
        </w:rPr>
        <w:t>:</w:t>
      </w:r>
    </w:p>
    <w:p w14:paraId="735457E8" w14:textId="77777777" w:rsidR="00C87C43" w:rsidRPr="00080609"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enkel mogen worden ingeruild bij ondernemingen die daarover vooraf een akkoord hebben gesloten met de uitgevers van die cheques;</w:t>
      </w:r>
    </w:p>
    <w:p w14:paraId="05BD457D" w14:textId="77777777" w:rsidR="00C87C43" w:rsidRPr="00080609"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een beperkte looptijd moeten hebben;</w:t>
      </w:r>
    </w:p>
    <w:p w14:paraId="491F7698" w14:textId="1E07C1A4" w:rsidR="00C87C43"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noch geheel, noch gedeeltelijk, in speciën mogen worden uitbetaald aan de begunstigde.</w:t>
      </w:r>
    </w:p>
    <w:p w14:paraId="52D59B3D" w14:textId="1ACB421D" w:rsidR="00A44505" w:rsidRPr="00BE16D7" w:rsidRDefault="00A44505" w:rsidP="00A4450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718B4849" w14:textId="77777777" w:rsidR="00A549C2" w:rsidRDefault="00A549C2" w:rsidP="00AA77C7">
      <w:pPr>
        <w:pStyle w:val="Kop2"/>
        <w:rPr>
          <w:rFonts w:asciiTheme="minorHAnsi" w:hAnsiTheme="minorHAnsi"/>
          <w:sz w:val="32"/>
        </w:rPr>
      </w:pPr>
      <w:bookmarkStart w:id="2962" w:name="_Toc223617301"/>
      <w:r w:rsidRPr="00222379">
        <w:rPr>
          <w:rFonts w:asciiTheme="minorHAnsi" w:hAnsiTheme="minorHAnsi"/>
          <w:sz w:val="32"/>
        </w:rPr>
        <w:lastRenderedPageBreak/>
        <w:t>Vervoerskosten</w:t>
      </w:r>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50"/>
      <w:bookmarkEnd w:id="2951"/>
      <w:bookmarkEnd w:id="2952"/>
      <w:bookmarkEnd w:id="2953"/>
      <w:bookmarkEnd w:id="2954"/>
      <w:bookmarkEnd w:id="2955"/>
      <w:bookmarkEnd w:id="2956"/>
      <w:bookmarkEnd w:id="2957"/>
      <w:bookmarkEnd w:id="2958"/>
      <w:bookmarkEnd w:id="2959"/>
      <w:bookmarkEnd w:id="2960"/>
      <w:bookmarkEnd w:id="2961"/>
      <w:bookmarkEnd w:id="2962"/>
    </w:p>
    <w:p w14:paraId="0761197A" w14:textId="77777777" w:rsidR="0037424A" w:rsidRPr="00337026" w:rsidRDefault="00541A40" w:rsidP="0037424A">
      <w:pPr>
        <w:pStyle w:val="Tekst"/>
        <w:rPr>
          <w:rFonts w:asciiTheme="minorHAnsi" w:hAnsiTheme="minorHAnsi" w:cstheme="minorHAnsi"/>
          <w:b/>
          <w:sz w:val="24"/>
          <w:szCs w:val="24"/>
          <w:lang w:val="en-US"/>
        </w:rPr>
      </w:pPr>
      <w:hyperlink r:id="rId80" w:history="1">
        <w:r w:rsidRPr="00337026">
          <w:rPr>
            <w:rStyle w:val="Hyperlink"/>
            <w:rFonts w:asciiTheme="minorHAnsi" w:hAnsiTheme="minorHAnsi" w:cstheme="minorHAnsi"/>
            <w:b/>
            <w:sz w:val="24"/>
            <w:szCs w:val="24"/>
            <w:lang w:val="en-US"/>
          </w:rPr>
          <w:t>http</w:t>
        </w:r>
        <w:r w:rsidR="00650F7F" w:rsidRPr="00337026">
          <w:rPr>
            <w:rStyle w:val="Hyperlink"/>
            <w:rFonts w:asciiTheme="minorHAnsi" w:hAnsiTheme="minorHAnsi" w:cstheme="minorHAnsi"/>
            <w:b/>
            <w:sz w:val="24"/>
            <w:szCs w:val="24"/>
            <w:lang w:val="en-US"/>
          </w:rPr>
          <w:t>:</w:t>
        </w:r>
        <w:r w:rsidRPr="00337026">
          <w:rPr>
            <w:rStyle w:val="Hyperlink"/>
            <w:rFonts w:asciiTheme="minorHAnsi" w:hAnsiTheme="minorHAnsi" w:cstheme="minorHAnsi"/>
            <w:b/>
            <w:sz w:val="24"/>
            <w:szCs w:val="24"/>
            <w:lang w:val="en-US"/>
          </w:rPr>
          <w:t>//data-onderwijs.vlaanderen.be/edulex/omzendbrief 13 AC/CR/JVM/JS</w:t>
        </w:r>
      </w:hyperlink>
    </w:p>
    <w:p w14:paraId="331B01A9" w14:textId="77777777" w:rsidR="00A549C2" w:rsidRPr="00222379" w:rsidRDefault="002E0075" w:rsidP="00AA77C7">
      <w:pPr>
        <w:pStyle w:val="Kop3"/>
        <w:rPr>
          <w:rFonts w:asciiTheme="minorHAnsi" w:hAnsiTheme="minorHAnsi"/>
          <w:sz w:val="28"/>
          <w:szCs w:val="28"/>
        </w:rPr>
      </w:pPr>
      <w:bookmarkStart w:id="2963" w:name="_Openbaar_vervoer"/>
      <w:bookmarkStart w:id="2964" w:name="_Toc473535049"/>
      <w:bookmarkStart w:id="2965" w:name="_Toc473535430"/>
      <w:bookmarkStart w:id="2966" w:name="_Toc473536030"/>
      <w:bookmarkStart w:id="2967" w:name="_Toc473615280"/>
      <w:bookmarkStart w:id="2968" w:name="_Toc473685676"/>
      <w:bookmarkStart w:id="2969" w:name="_Toc474045435"/>
      <w:bookmarkStart w:id="2970" w:name="_Toc495302840"/>
      <w:bookmarkStart w:id="2971" w:name="_Toc276634646"/>
      <w:bookmarkStart w:id="2972" w:name="_Toc276635540"/>
      <w:bookmarkStart w:id="2973" w:name="_Toc280265730"/>
      <w:bookmarkStart w:id="2974" w:name="_Toc307475552"/>
      <w:bookmarkStart w:id="2975" w:name="_Toc307487814"/>
      <w:bookmarkStart w:id="2976" w:name="_Toc223617302"/>
      <w:bookmarkEnd w:id="2963"/>
      <w:r>
        <w:rPr>
          <w:rFonts w:asciiTheme="minorHAnsi" w:hAnsiTheme="minorHAnsi"/>
          <w:sz w:val="28"/>
          <w:szCs w:val="28"/>
        </w:rPr>
        <w:t>Woon – werk</w:t>
      </w:r>
      <w:r w:rsidR="00650F7F">
        <w:rPr>
          <w:rFonts w:asciiTheme="minorHAnsi" w:hAnsiTheme="minorHAnsi"/>
          <w:sz w:val="28"/>
          <w:szCs w:val="28"/>
        </w:rPr>
        <w:t>:</w:t>
      </w:r>
      <w:r>
        <w:rPr>
          <w:rFonts w:asciiTheme="minorHAnsi" w:hAnsiTheme="minorHAnsi"/>
          <w:sz w:val="28"/>
          <w:szCs w:val="28"/>
        </w:rPr>
        <w:t xml:space="preserve"> o</w:t>
      </w:r>
      <w:r w:rsidR="00A549C2" w:rsidRPr="00222379">
        <w:rPr>
          <w:rFonts w:asciiTheme="minorHAnsi" w:hAnsiTheme="minorHAnsi"/>
          <w:sz w:val="28"/>
          <w:szCs w:val="28"/>
        </w:rPr>
        <w:t>penbaar vervoer</w:t>
      </w:r>
      <w:bookmarkEnd w:id="2964"/>
      <w:bookmarkEnd w:id="2965"/>
      <w:bookmarkEnd w:id="2966"/>
      <w:bookmarkEnd w:id="2967"/>
      <w:bookmarkEnd w:id="2968"/>
      <w:bookmarkEnd w:id="2969"/>
      <w:bookmarkEnd w:id="2970"/>
      <w:bookmarkEnd w:id="2971"/>
      <w:bookmarkEnd w:id="2972"/>
      <w:bookmarkEnd w:id="2973"/>
      <w:bookmarkEnd w:id="2974"/>
      <w:bookmarkEnd w:id="2975"/>
      <w:bookmarkEnd w:id="2976"/>
    </w:p>
    <w:p w14:paraId="2E1B8DE8" w14:textId="77777777" w:rsidR="001F179E" w:rsidRPr="00A46FE4" w:rsidRDefault="007B22A4" w:rsidP="00B22BFB">
      <w:pPr>
        <w:pStyle w:val="Opsomming"/>
        <w:ind w:left="850" w:firstLine="0"/>
        <w:jc w:val="both"/>
        <w:rPr>
          <w:rFonts w:asciiTheme="minorHAnsi" w:hAnsiTheme="minorHAnsi"/>
          <w:color w:val="000000"/>
          <w:sz w:val="24"/>
          <w:szCs w:val="24"/>
        </w:rPr>
      </w:pPr>
      <w:r>
        <w:rPr>
          <w:rFonts w:asciiTheme="minorHAnsi" w:hAnsiTheme="minorHAnsi"/>
          <w:color w:val="000000"/>
          <w:sz w:val="24"/>
          <w:szCs w:val="24"/>
        </w:rPr>
        <w:t>De werknemer</w:t>
      </w:r>
      <w:r w:rsidR="001F179E" w:rsidRPr="00A46FE4">
        <w:rPr>
          <w:rFonts w:asciiTheme="minorHAnsi" w:hAnsiTheme="minorHAnsi"/>
          <w:color w:val="000000"/>
          <w:sz w:val="24"/>
          <w:szCs w:val="24"/>
        </w:rPr>
        <w:t xml:space="preserve"> heeft </w:t>
      </w:r>
      <w:r w:rsidR="001F179E" w:rsidRPr="00A46FE4">
        <w:rPr>
          <w:rFonts w:asciiTheme="minorHAnsi" w:hAnsiTheme="minorHAnsi"/>
          <w:b/>
          <w:color w:val="000000"/>
          <w:sz w:val="24"/>
          <w:szCs w:val="24"/>
        </w:rPr>
        <w:t>recht</w:t>
      </w:r>
      <w:r w:rsidR="009E6816">
        <w:rPr>
          <w:rFonts w:asciiTheme="minorHAnsi" w:hAnsiTheme="minorHAnsi"/>
          <w:b/>
          <w:color w:val="000000"/>
          <w:sz w:val="24"/>
          <w:szCs w:val="24"/>
        </w:rPr>
        <w:t xml:space="preserve"> </w:t>
      </w:r>
      <w:r w:rsidR="001F179E" w:rsidRPr="00A46FE4">
        <w:rPr>
          <w:rFonts w:asciiTheme="minorHAnsi" w:hAnsiTheme="minorHAnsi"/>
          <w:b/>
          <w:color w:val="000000"/>
          <w:sz w:val="24"/>
          <w:szCs w:val="24"/>
        </w:rPr>
        <w:t>op de volledige terugbetaling</w:t>
      </w:r>
      <w:r w:rsidR="001F179E" w:rsidRPr="00A46FE4">
        <w:rPr>
          <w:rFonts w:asciiTheme="minorHAnsi" w:hAnsiTheme="minorHAnsi"/>
          <w:color w:val="000000"/>
          <w:sz w:val="24"/>
          <w:szCs w:val="24"/>
        </w:rPr>
        <w:t xml:space="preserve"> van de kosten verbonden aan het </w:t>
      </w:r>
      <w:r w:rsidR="001F179E" w:rsidRPr="00A46FE4">
        <w:rPr>
          <w:rFonts w:asciiTheme="minorHAnsi" w:hAnsiTheme="minorHAnsi"/>
          <w:b/>
          <w:color w:val="000000"/>
          <w:sz w:val="24"/>
          <w:szCs w:val="24"/>
        </w:rPr>
        <w:t>woon-werkverkeer</w:t>
      </w:r>
      <w:r w:rsidR="001F179E" w:rsidRPr="00A46FE4">
        <w:rPr>
          <w:rFonts w:asciiTheme="minorHAnsi" w:hAnsiTheme="minorHAnsi"/>
          <w:color w:val="000000"/>
          <w:sz w:val="24"/>
          <w:szCs w:val="24"/>
        </w:rPr>
        <w:t xml:space="preserve">. De vervoersmiddelen die in aanmerking komen voor de terugbetaling in het kader van het woon-werkverkeer zijn de trein, de tram, de </w:t>
      </w:r>
      <w:r w:rsidR="00D93911">
        <w:rPr>
          <w:rFonts w:asciiTheme="minorHAnsi" w:hAnsiTheme="minorHAnsi"/>
          <w:color w:val="000000"/>
          <w:sz w:val="24"/>
          <w:szCs w:val="24"/>
        </w:rPr>
        <w:t>(water)</w:t>
      </w:r>
      <w:r w:rsidR="001F179E" w:rsidRPr="00A46FE4">
        <w:rPr>
          <w:rFonts w:asciiTheme="minorHAnsi" w:hAnsiTheme="minorHAnsi"/>
          <w:color w:val="000000"/>
          <w:sz w:val="24"/>
          <w:szCs w:val="24"/>
        </w:rPr>
        <w:t>bus en de metro.</w:t>
      </w:r>
      <w:r w:rsidR="00FF2850">
        <w:rPr>
          <w:rFonts w:asciiTheme="minorHAnsi" w:hAnsiTheme="minorHAnsi"/>
          <w:color w:val="000000"/>
          <w:sz w:val="24"/>
          <w:szCs w:val="24"/>
        </w:rPr>
        <w:t xml:space="preserve"> </w:t>
      </w:r>
      <w:r w:rsidR="001F179E" w:rsidRPr="00A46FE4">
        <w:rPr>
          <w:rFonts w:asciiTheme="minorHAnsi" w:hAnsiTheme="minorHAnsi"/>
          <w:color w:val="000000"/>
          <w:sz w:val="24"/>
          <w:szCs w:val="24"/>
        </w:rPr>
        <w:t>Verplaatsingen tussen vestigingsplaatsen komen eveneens in aanmerking voor terugbetaling in het kader van het woon-werkverkeer.</w:t>
      </w:r>
    </w:p>
    <w:p w14:paraId="721FCB21" w14:textId="77777777" w:rsidR="00043132" w:rsidRPr="00A46FE4" w:rsidRDefault="00043132" w:rsidP="00B22BFB">
      <w:pPr>
        <w:pStyle w:val="Opsomming"/>
        <w:ind w:left="850" w:firstLine="0"/>
        <w:jc w:val="both"/>
        <w:rPr>
          <w:rFonts w:asciiTheme="minorHAnsi" w:hAnsiTheme="minorHAnsi"/>
          <w:color w:val="000000"/>
          <w:sz w:val="24"/>
          <w:szCs w:val="24"/>
        </w:rPr>
      </w:pPr>
    </w:p>
    <w:p w14:paraId="48C0A6A0" w14:textId="43E9A0AD" w:rsidR="00043132" w:rsidRDefault="00043132" w:rsidP="00B22BFB">
      <w:pPr>
        <w:pStyle w:val="Opsomming"/>
        <w:tabs>
          <w:tab w:val="left" w:pos="851"/>
        </w:tabs>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Vervoerkosten worden bijgevolg </w:t>
      </w:r>
      <w:r w:rsidRPr="00A44505">
        <w:rPr>
          <w:rFonts w:asciiTheme="minorHAnsi" w:hAnsiTheme="minorHAnsi"/>
          <w:b/>
          <w:color w:val="000000"/>
          <w:sz w:val="24"/>
          <w:szCs w:val="24"/>
          <w:u w:val="single"/>
        </w:rPr>
        <w:t>nooit uitbetaald</w:t>
      </w:r>
      <w:r w:rsidRPr="00A46FE4">
        <w:rPr>
          <w:rFonts w:asciiTheme="minorHAnsi" w:hAnsiTheme="minorHAnsi"/>
          <w:color w:val="000000"/>
          <w:sz w:val="24"/>
          <w:szCs w:val="24"/>
        </w:rPr>
        <w:t xml:space="preserve"> voor</w:t>
      </w:r>
      <w:r w:rsidR="00650F7F">
        <w:rPr>
          <w:rFonts w:asciiTheme="minorHAnsi" w:hAnsiTheme="minorHAnsi"/>
          <w:color w:val="000000"/>
          <w:sz w:val="24"/>
          <w:szCs w:val="24"/>
        </w:rPr>
        <w:t>:</w:t>
      </w:r>
    </w:p>
    <w:p w14:paraId="74C5DAFF" w14:textId="77777777" w:rsidR="00A40D03" w:rsidRPr="00A46FE4" w:rsidRDefault="00A40D03" w:rsidP="00B22BFB">
      <w:pPr>
        <w:pStyle w:val="Opsomming"/>
        <w:tabs>
          <w:tab w:val="left" w:pos="851"/>
        </w:tabs>
        <w:ind w:left="850" w:firstLine="1"/>
        <w:jc w:val="both"/>
        <w:rPr>
          <w:rFonts w:asciiTheme="minorHAnsi" w:hAnsiTheme="minorHAnsi"/>
          <w:color w:val="000000"/>
          <w:sz w:val="24"/>
          <w:szCs w:val="24"/>
        </w:rPr>
      </w:pPr>
    </w:p>
    <w:p w14:paraId="21C528DC" w14:textId="77777777" w:rsidR="00043132" w:rsidRPr="00A46FE4" w:rsidRDefault="00043132" w:rsidP="00A40D03">
      <w:pPr>
        <w:pStyle w:val="Opsomming"/>
        <w:tabs>
          <w:tab w:val="left" w:pos="851"/>
        </w:tabs>
        <w:spacing w:line="360" w:lineRule="auto"/>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 het gebruik van de </w:t>
      </w:r>
      <w:r w:rsidR="00B825AF" w:rsidRPr="00A46FE4">
        <w:rPr>
          <w:rFonts w:asciiTheme="minorHAnsi" w:hAnsiTheme="minorHAnsi"/>
          <w:b/>
          <w:color w:val="000000"/>
          <w:sz w:val="24"/>
          <w:szCs w:val="24"/>
        </w:rPr>
        <w:t xml:space="preserve">eigen </w:t>
      </w:r>
      <w:r w:rsidRPr="00A46FE4">
        <w:rPr>
          <w:rFonts w:asciiTheme="minorHAnsi" w:hAnsiTheme="minorHAnsi"/>
          <w:b/>
          <w:color w:val="000000"/>
          <w:sz w:val="24"/>
          <w:szCs w:val="24"/>
        </w:rPr>
        <w:t>wagen</w:t>
      </w:r>
      <w:r w:rsidRPr="00A46FE4">
        <w:rPr>
          <w:rFonts w:asciiTheme="minorHAnsi" w:hAnsiTheme="minorHAnsi"/>
          <w:color w:val="000000"/>
          <w:sz w:val="24"/>
          <w:szCs w:val="24"/>
        </w:rPr>
        <w:t>;</w:t>
      </w:r>
    </w:p>
    <w:p w14:paraId="23BD4682" w14:textId="77777777" w:rsidR="00043132" w:rsidRDefault="00043132" w:rsidP="00A40D03">
      <w:pPr>
        <w:pStyle w:val="Opsomming"/>
        <w:tabs>
          <w:tab w:val="left" w:pos="851"/>
        </w:tabs>
        <w:spacing w:line="360" w:lineRule="auto"/>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 de </w:t>
      </w:r>
      <w:r w:rsidRPr="00A46FE4">
        <w:rPr>
          <w:rFonts w:asciiTheme="minorHAnsi" w:hAnsiTheme="minorHAnsi"/>
          <w:b/>
          <w:color w:val="000000"/>
          <w:sz w:val="24"/>
          <w:szCs w:val="24"/>
        </w:rPr>
        <w:t>toeslag</w:t>
      </w:r>
      <w:r w:rsidRPr="00A46FE4">
        <w:rPr>
          <w:rFonts w:asciiTheme="minorHAnsi" w:hAnsiTheme="minorHAnsi"/>
          <w:color w:val="000000"/>
          <w:sz w:val="24"/>
          <w:szCs w:val="24"/>
        </w:rPr>
        <w:t xml:space="preserve"> voor het meenemen van de </w:t>
      </w:r>
      <w:r w:rsidRPr="00A46FE4">
        <w:rPr>
          <w:rFonts w:asciiTheme="minorHAnsi" w:hAnsiTheme="minorHAnsi"/>
          <w:b/>
          <w:color w:val="000000"/>
          <w:sz w:val="24"/>
          <w:szCs w:val="24"/>
        </w:rPr>
        <w:t>fiets op de trein</w:t>
      </w:r>
      <w:r w:rsidRPr="00A46FE4">
        <w:rPr>
          <w:rFonts w:asciiTheme="minorHAnsi" w:hAnsiTheme="minorHAnsi"/>
          <w:color w:val="000000"/>
          <w:sz w:val="24"/>
          <w:szCs w:val="24"/>
        </w:rPr>
        <w:t>.</w:t>
      </w:r>
    </w:p>
    <w:p w14:paraId="2F46A0C0" w14:textId="77777777" w:rsidR="00D93911" w:rsidRPr="00D93911" w:rsidRDefault="00D93911" w:rsidP="00A40D03">
      <w:pPr>
        <w:pStyle w:val="Opsomming"/>
        <w:tabs>
          <w:tab w:val="left" w:pos="851"/>
        </w:tabs>
        <w:spacing w:line="360" w:lineRule="auto"/>
        <w:ind w:left="850" w:firstLine="1"/>
        <w:jc w:val="both"/>
        <w:rPr>
          <w:rFonts w:asciiTheme="minorHAnsi" w:hAnsiTheme="minorHAnsi"/>
          <w:color w:val="000000"/>
          <w:sz w:val="24"/>
          <w:szCs w:val="24"/>
          <w:lang w:val="nl-BE"/>
        </w:rPr>
      </w:pPr>
      <w:r>
        <w:rPr>
          <w:rFonts w:asciiTheme="minorHAnsi" w:hAnsiTheme="minorHAnsi"/>
          <w:color w:val="000000"/>
          <w:sz w:val="24"/>
          <w:szCs w:val="24"/>
          <w:lang w:val="nl-BE"/>
        </w:rPr>
        <w:t xml:space="preserve">- </w:t>
      </w:r>
      <w:r w:rsidRPr="001B0372">
        <w:rPr>
          <w:rFonts w:asciiTheme="minorHAnsi" w:hAnsiTheme="minorHAnsi"/>
          <w:b/>
          <w:color w:val="000000"/>
          <w:sz w:val="24"/>
          <w:szCs w:val="24"/>
          <w:lang w:val="nl-BE"/>
        </w:rPr>
        <w:t>aanmaakkosten</w:t>
      </w:r>
      <w:r w:rsidRPr="00D93911">
        <w:rPr>
          <w:rFonts w:asciiTheme="minorHAnsi" w:hAnsiTheme="minorHAnsi"/>
          <w:color w:val="000000"/>
          <w:sz w:val="24"/>
          <w:szCs w:val="24"/>
          <w:lang w:val="nl-BE"/>
        </w:rPr>
        <w:t xml:space="preserve"> voor het abonnement</w:t>
      </w:r>
      <w:r>
        <w:rPr>
          <w:rFonts w:asciiTheme="minorHAnsi" w:hAnsiTheme="minorHAnsi"/>
          <w:color w:val="000000"/>
          <w:sz w:val="24"/>
          <w:szCs w:val="24"/>
          <w:lang w:val="nl-BE"/>
        </w:rPr>
        <w:t>;</w:t>
      </w:r>
    </w:p>
    <w:p w14:paraId="4391B014" w14:textId="77777777" w:rsidR="00D93911" w:rsidRPr="00D93911" w:rsidRDefault="00D93911" w:rsidP="00A40D03">
      <w:pPr>
        <w:pStyle w:val="Opsomming"/>
        <w:tabs>
          <w:tab w:val="left" w:pos="851"/>
        </w:tabs>
        <w:spacing w:line="360" w:lineRule="auto"/>
        <w:ind w:left="850" w:firstLine="1"/>
        <w:jc w:val="both"/>
        <w:rPr>
          <w:rFonts w:asciiTheme="minorHAnsi" w:hAnsiTheme="minorHAnsi"/>
          <w:color w:val="000000"/>
          <w:sz w:val="24"/>
          <w:szCs w:val="24"/>
          <w:lang w:val="nl-BE"/>
        </w:rPr>
      </w:pPr>
      <w:r w:rsidRPr="00D93911">
        <w:rPr>
          <w:rFonts w:asciiTheme="minorHAnsi" w:hAnsiTheme="minorHAnsi"/>
          <w:color w:val="000000"/>
          <w:sz w:val="24"/>
          <w:szCs w:val="24"/>
          <w:lang w:val="nl-BE"/>
        </w:rPr>
        <w:t xml:space="preserve">- de </w:t>
      </w:r>
      <w:r w:rsidRPr="001B0372">
        <w:rPr>
          <w:rFonts w:asciiTheme="minorHAnsi" w:hAnsiTheme="minorHAnsi"/>
          <w:b/>
          <w:color w:val="000000"/>
          <w:sz w:val="24"/>
          <w:szCs w:val="24"/>
          <w:lang w:val="nl-BE"/>
        </w:rPr>
        <w:t>huur</w:t>
      </w:r>
      <w:r w:rsidRPr="00D93911">
        <w:rPr>
          <w:rFonts w:asciiTheme="minorHAnsi" w:hAnsiTheme="minorHAnsi"/>
          <w:color w:val="000000"/>
          <w:sz w:val="24"/>
          <w:szCs w:val="24"/>
          <w:lang w:val="nl-BE"/>
        </w:rPr>
        <w:t xml:space="preserve"> van </w:t>
      </w:r>
      <w:r w:rsidRPr="001B0372">
        <w:rPr>
          <w:rFonts w:asciiTheme="minorHAnsi" w:hAnsiTheme="minorHAnsi"/>
          <w:b/>
          <w:color w:val="000000"/>
          <w:sz w:val="24"/>
          <w:szCs w:val="24"/>
          <w:lang w:val="nl-BE"/>
        </w:rPr>
        <w:t>fietsen</w:t>
      </w:r>
      <w:r w:rsidRPr="00D93911">
        <w:rPr>
          <w:rFonts w:asciiTheme="minorHAnsi" w:hAnsiTheme="minorHAnsi"/>
          <w:color w:val="000000"/>
          <w:sz w:val="24"/>
          <w:szCs w:val="24"/>
          <w:lang w:val="nl-BE"/>
        </w:rPr>
        <w:t xml:space="preserve"> (vb. blue bike of villo)</w:t>
      </w:r>
      <w:r>
        <w:rPr>
          <w:rFonts w:asciiTheme="minorHAnsi" w:hAnsiTheme="minorHAnsi"/>
          <w:color w:val="000000"/>
          <w:sz w:val="24"/>
          <w:szCs w:val="24"/>
          <w:lang w:val="nl-BE"/>
        </w:rPr>
        <w:t>.</w:t>
      </w:r>
    </w:p>
    <w:p w14:paraId="376FD611" w14:textId="0E4DF615" w:rsidR="00A549C2" w:rsidRPr="00222379" w:rsidRDefault="002E0075" w:rsidP="00AA77C7">
      <w:pPr>
        <w:pStyle w:val="Kop3"/>
        <w:rPr>
          <w:rFonts w:asciiTheme="minorHAnsi" w:hAnsiTheme="minorHAnsi"/>
          <w:sz w:val="28"/>
          <w:szCs w:val="28"/>
        </w:rPr>
      </w:pPr>
      <w:bookmarkStart w:id="2977" w:name="_Eigen_vervoer"/>
      <w:bookmarkStart w:id="2978" w:name="_Fietsvergoeding"/>
      <w:bookmarkStart w:id="2979" w:name="_Woon_–_werk"/>
      <w:bookmarkStart w:id="2980" w:name="_Toc276634648"/>
      <w:bookmarkStart w:id="2981" w:name="_Toc276635542"/>
      <w:bookmarkStart w:id="2982" w:name="_Toc280265732"/>
      <w:bookmarkStart w:id="2983" w:name="_Toc307475554"/>
      <w:bookmarkStart w:id="2984" w:name="_Toc307487816"/>
      <w:bookmarkStart w:id="2985" w:name="_Toc223617303"/>
      <w:bookmarkStart w:id="2986" w:name="_Toc391971541"/>
      <w:bookmarkStart w:id="2987" w:name="_Toc392302083"/>
      <w:bookmarkEnd w:id="2977"/>
      <w:bookmarkEnd w:id="2978"/>
      <w:bookmarkEnd w:id="2979"/>
      <w:r>
        <w:rPr>
          <w:rFonts w:asciiTheme="minorHAnsi" w:hAnsiTheme="minorHAnsi"/>
          <w:sz w:val="28"/>
          <w:szCs w:val="28"/>
        </w:rPr>
        <w:t>Woon – werk</w:t>
      </w:r>
      <w:r w:rsidR="00650F7F">
        <w:rPr>
          <w:rFonts w:asciiTheme="minorHAnsi" w:hAnsiTheme="minorHAnsi"/>
          <w:sz w:val="28"/>
          <w:szCs w:val="28"/>
        </w:rPr>
        <w:t>:</w:t>
      </w:r>
      <w:r>
        <w:rPr>
          <w:rFonts w:asciiTheme="minorHAnsi" w:hAnsiTheme="minorHAnsi"/>
          <w:sz w:val="28"/>
          <w:szCs w:val="28"/>
        </w:rPr>
        <w:t xml:space="preserve"> f</w:t>
      </w:r>
      <w:r w:rsidR="00837BB7" w:rsidRPr="00222379">
        <w:rPr>
          <w:rFonts w:asciiTheme="minorHAnsi" w:hAnsiTheme="minorHAnsi"/>
          <w:sz w:val="28"/>
          <w:szCs w:val="28"/>
        </w:rPr>
        <w:t>ietsvergoeding</w:t>
      </w:r>
      <w:bookmarkEnd w:id="2980"/>
      <w:bookmarkEnd w:id="2981"/>
      <w:bookmarkEnd w:id="2982"/>
      <w:bookmarkEnd w:id="2983"/>
      <w:bookmarkEnd w:id="2984"/>
      <w:r w:rsidR="002D6E89">
        <w:rPr>
          <w:rFonts w:asciiTheme="minorHAnsi" w:hAnsiTheme="minorHAnsi"/>
          <w:sz w:val="28"/>
          <w:szCs w:val="28"/>
        </w:rPr>
        <w:t xml:space="preserve"> </w:t>
      </w:r>
      <w:r w:rsidR="007E43B1">
        <w:rPr>
          <w:rFonts w:asciiTheme="minorHAnsi" w:hAnsiTheme="minorHAnsi"/>
          <w:sz w:val="28"/>
          <w:szCs w:val="28"/>
        </w:rPr>
        <w:t xml:space="preserve">= </w:t>
      </w:r>
      <w:r w:rsidR="002D6E89" w:rsidRPr="007E43B1">
        <w:rPr>
          <w:rFonts w:asciiTheme="minorHAnsi" w:hAnsiTheme="minorHAnsi"/>
          <w:sz w:val="28"/>
          <w:szCs w:val="28"/>
        </w:rPr>
        <w:t>0,21 €/km</w:t>
      </w:r>
      <w:bookmarkEnd w:id="2985"/>
    </w:p>
    <w:p w14:paraId="58741793" w14:textId="77777777" w:rsidR="00837BB7" w:rsidRPr="00222379" w:rsidRDefault="00222379" w:rsidP="00AA77C7">
      <w:pPr>
        <w:pStyle w:val="Kop4"/>
        <w:rPr>
          <w:rFonts w:asciiTheme="minorHAnsi" w:hAnsiTheme="minorHAnsi"/>
          <w:b/>
          <w:sz w:val="28"/>
          <w:szCs w:val="28"/>
        </w:rPr>
      </w:pPr>
      <w:r>
        <w:rPr>
          <w:rFonts w:asciiTheme="minorHAnsi" w:hAnsiTheme="minorHAnsi"/>
          <w:b/>
          <w:sz w:val="28"/>
          <w:szCs w:val="28"/>
        </w:rPr>
        <w:t>Rechthebbende</w:t>
      </w:r>
    </w:p>
    <w:p w14:paraId="78B95497" w14:textId="7820EC6B" w:rsidR="006663B9" w:rsidRPr="00A46FE4" w:rsidRDefault="007B22A4" w:rsidP="00B22BFB">
      <w:pPr>
        <w:pStyle w:val="Tekst"/>
        <w:keepNext/>
        <w:jc w:val="both"/>
        <w:rPr>
          <w:rFonts w:asciiTheme="minorHAnsi" w:hAnsiTheme="minorHAnsi"/>
          <w:color w:val="000000"/>
          <w:sz w:val="24"/>
          <w:szCs w:val="24"/>
        </w:rPr>
      </w:pPr>
      <w:r>
        <w:rPr>
          <w:rFonts w:asciiTheme="minorHAnsi" w:hAnsiTheme="minorHAnsi"/>
          <w:color w:val="000000"/>
          <w:sz w:val="24"/>
          <w:szCs w:val="24"/>
        </w:rPr>
        <w:t>De werknemer</w:t>
      </w:r>
      <w:r w:rsidR="006663B9" w:rsidRPr="00A46FE4">
        <w:rPr>
          <w:rFonts w:asciiTheme="minorHAnsi" w:hAnsiTheme="minorHAnsi"/>
          <w:color w:val="000000"/>
          <w:sz w:val="24"/>
          <w:szCs w:val="24"/>
        </w:rPr>
        <w:t xml:space="preserve"> d</w:t>
      </w:r>
      <w:r w:rsidR="00A44505">
        <w:rPr>
          <w:rFonts w:asciiTheme="minorHAnsi" w:hAnsiTheme="minorHAnsi"/>
          <w:color w:val="000000"/>
          <w:sz w:val="24"/>
          <w:szCs w:val="24"/>
        </w:rPr>
        <w:t>ie</w:t>
      </w:r>
      <w:r w:rsidR="006663B9" w:rsidRPr="00A46FE4">
        <w:rPr>
          <w:rFonts w:asciiTheme="minorHAnsi" w:hAnsiTheme="minorHAnsi"/>
          <w:color w:val="000000"/>
          <w:sz w:val="24"/>
          <w:szCs w:val="24"/>
        </w:rPr>
        <w:t xml:space="preserve"> de fiets</w:t>
      </w:r>
      <w:r w:rsidR="007E43B1">
        <w:rPr>
          <w:rFonts w:asciiTheme="minorHAnsi" w:hAnsiTheme="minorHAnsi"/>
          <w:color w:val="000000"/>
          <w:sz w:val="24"/>
          <w:szCs w:val="24"/>
        </w:rPr>
        <w:t xml:space="preserve">, </w:t>
      </w:r>
      <w:r w:rsidR="000A62E4" w:rsidRPr="00A46FE4">
        <w:rPr>
          <w:rFonts w:asciiTheme="minorHAnsi" w:hAnsiTheme="minorHAnsi"/>
          <w:b/>
          <w:color w:val="000000"/>
          <w:sz w:val="24"/>
          <w:szCs w:val="24"/>
        </w:rPr>
        <w:t>ook snelle elektrische fiets en pedelec</w:t>
      </w:r>
      <w:r w:rsidR="007E43B1">
        <w:rPr>
          <w:rFonts w:asciiTheme="minorHAnsi" w:hAnsiTheme="minorHAnsi"/>
          <w:color w:val="000000"/>
          <w:sz w:val="24"/>
          <w:szCs w:val="24"/>
        </w:rPr>
        <w:t>,</w:t>
      </w:r>
      <w:r w:rsidR="006663B9" w:rsidRPr="00A46FE4">
        <w:rPr>
          <w:rFonts w:asciiTheme="minorHAnsi" w:hAnsiTheme="minorHAnsi"/>
          <w:color w:val="000000"/>
          <w:sz w:val="24"/>
          <w:szCs w:val="24"/>
        </w:rPr>
        <w:t xml:space="preserve"> </w:t>
      </w:r>
      <w:r w:rsidR="00D362B9" w:rsidRPr="00A46FE4">
        <w:rPr>
          <w:rFonts w:asciiTheme="minorHAnsi" w:hAnsiTheme="minorHAnsi"/>
          <w:color w:val="000000"/>
          <w:sz w:val="24"/>
          <w:szCs w:val="24"/>
        </w:rPr>
        <w:t xml:space="preserve">gebruikt </w:t>
      </w:r>
      <w:r w:rsidR="006663B9" w:rsidRPr="00A46FE4">
        <w:rPr>
          <w:rFonts w:asciiTheme="minorHAnsi" w:hAnsiTheme="minorHAnsi"/>
          <w:color w:val="000000"/>
          <w:sz w:val="24"/>
          <w:szCs w:val="24"/>
        </w:rPr>
        <w:t>voor</w:t>
      </w:r>
      <w:r w:rsidR="00650F7F">
        <w:rPr>
          <w:rFonts w:asciiTheme="minorHAnsi" w:hAnsiTheme="minorHAnsi"/>
          <w:color w:val="000000"/>
          <w:sz w:val="24"/>
          <w:szCs w:val="24"/>
        </w:rPr>
        <w:t>:</w:t>
      </w:r>
    </w:p>
    <w:p w14:paraId="78EF1E29" w14:textId="77777777" w:rsidR="0099302D" w:rsidRPr="00A46FE4" w:rsidRDefault="0099302D" w:rsidP="00B22BFB">
      <w:pPr>
        <w:pStyle w:val="Tekst"/>
        <w:keepNext/>
        <w:jc w:val="both"/>
        <w:rPr>
          <w:rFonts w:asciiTheme="minorHAnsi" w:hAnsiTheme="minorHAnsi"/>
          <w:color w:val="000000"/>
          <w:sz w:val="24"/>
          <w:szCs w:val="24"/>
        </w:rPr>
      </w:pPr>
    </w:p>
    <w:p w14:paraId="08650E19" w14:textId="461770D4" w:rsidR="006663B9" w:rsidRDefault="006663B9" w:rsidP="00926330">
      <w:pPr>
        <w:numPr>
          <w:ilvl w:val="0"/>
          <w:numId w:val="33"/>
        </w:numPr>
        <w:autoSpaceDE w:val="0"/>
        <w:autoSpaceDN w:val="0"/>
        <w:adjustRightInd w:val="0"/>
        <w:ind w:left="1136" w:hanging="284"/>
        <w:jc w:val="both"/>
        <w:rPr>
          <w:rFonts w:asciiTheme="minorHAnsi" w:hAnsiTheme="minorHAnsi" w:cs="Arial"/>
          <w:color w:val="000000"/>
          <w:sz w:val="24"/>
          <w:szCs w:val="24"/>
        </w:rPr>
      </w:pPr>
      <w:r w:rsidRPr="00A46FE4">
        <w:rPr>
          <w:rFonts w:asciiTheme="minorHAnsi" w:hAnsiTheme="minorHAnsi" w:cs="Arial"/>
          <w:color w:val="000000"/>
          <w:sz w:val="24"/>
          <w:szCs w:val="24"/>
        </w:rPr>
        <w:t xml:space="preserve">het </w:t>
      </w:r>
      <w:r w:rsidRPr="00A46FE4">
        <w:rPr>
          <w:rFonts w:asciiTheme="minorHAnsi" w:hAnsiTheme="minorHAnsi" w:cs="Arial"/>
          <w:color w:val="000000"/>
          <w:sz w:val="24"/>
          <w:szCs w:val="24"/>
          <w:u w:val="single"/>
        </w:rPr>
        <w:t>volledige woon-werktraject</w:t>
      </w:r>
      <w:r w:rsidR="0099302D" w:rsidRPr="00A46FE4">
        <w:rPr>
          <w:rFonts w:asciiTheme="minorHAnsi" w:hAnsiTheme="minorHAnsi" w:cs="Arial"/>
          <w:color w:val="000000"/>
          <w:sz w:val="24"/>
          <w:szCs w:val="24"/>
        </w:rPr>
        <w:t xml:space="preserve"> </w:t>
      </w:r>
      <w:r w:rsidR="008321AB" w:rsidRPr="00A46FE4">
        <w:rPr>
          <w:rFonts w:asciiTheme="minorHAnsi" w:hAnsiTheme="minorHAnsi" w:cs="Arial"/>
          <w:color w:val="000000"/>
          <w:sz w:val="24"/>
          <w:szCs w:val="24"/>
        </w:rPr>
        <w:t xml:space="preserve">= </w:t>
      </w:r>
      <w:r w:rsidRPr="00A46FE4">
        <w:rPr>
          <w:rFonts w:asciiTheme="minorHAnsi" w:hAnsiTheme="minorHAnsi" w:cs="Arial"/>
          <w:color w:val="000000"/>
          <w:sz w:val="24"/>
          <w:szCs w:val="24"/>
        </w:rPr>
        <w:t>de verplaatsing met de fiets van de woonplaats of verblijfplaats tot aan de werkplaats, zonder dat een ander transportmiddel wordt gebruikt;</w:t>
      </w:r>
    </w:p>
    <w:p w14:paraId="0C503E4D" w14:textId="77777777" w:rsidR="00A40D03" w:rsidRPr="00A46FE4" w:rsidRDefault="00A40D03" w:rsidP="00A40D03">
      <w:pPr>
        <w:autoSpaceDE w:val="0"/>
        <w:autoSpaceDN w:val="0"/>
        <w:adjustRightInd w:val="0"/>
        <w:ind w:left="1136"/>
        <w:jc w:val="both"/>
        <w:rPr>
          <w:rFonts w:asciiTheme="minorHAnsi" w:hAnsiTheme="minorHAnsi" w:cs="Arial"/>
          <w:color w:val="000000"/>
          <w:sz w:val="24"/>
          <w:szCs w:val="24"/>
        </w:rPr>
      </w:pPr>
    </w:p>
    <w:p w14:paraId="27DA8AA8" w14:textId="7D6EC64C" w:rsidR="006663B9" w:rsidRDefault="006663B9" w:rsidP="00926330">
      <w:pPr>
        <w:numPr>
          <w:ilvl w:val="0"/>
          <w:numId w:val="33"/>
        </w:numPr>
        <w:autoSpaceDE w:val="0"/>
        <w:autoSpaceDN w:val="0"/>
        <w:adjustRightInd w:val="0"/>
        <w:ind w:left="1136" w:hanging="284"/>
        <w:jc w:val="both"/>
        <w:rPr>
          <w:rFonts w:asciiTheme="minorHAnsi" w:hAnsiTheme="minorHAnsi" w:cs="Arial"/>
          <w:color w:val="000000"/>
          <w:sz w:val="24"/>
          <w:szCs w:val="24"/>
        </w:rPr>
      </w:pPr>
      <w:r w:rsidRPr="00A46FE4">
        <w:rPr>
          <w:rFonts w:asciiTheme="minorHAnsi" w:hAnsiTheme="minorHAnsi" w:cs="Arial"/>
          <w:color w:val="000000"/>
          <w:sz w:val="24"/>
          <w:szCs w:val="24"/>
        </w:rPr>
        <w:t xml:space="preserve">een gedeelte van het </w:t>
      </w:r>
      <w:r w:rsidRPr="00A46FE4">
        <w:rPr>
          <w:rFonts w:asciiTheme="minorHAnsi" w:hAnsiTheme="minorHAnsi" w:cs="Arial"/>
          <w:color w:val="000000"/>
          <w:sz w:val="24"/>
          <w:szCs w:val="24"/>
          <w:u w:val="single"/>
        </w:rPr>
        <w:t>woon-werktraject</w:t>
      </w:r>
      <w:r w:rsidR="0099302D" w:rsidRPr="00A46FE4">
        <w:rPr>
          <w:rFonts w:asciiTheme="minorHAnsi" w:hAnsiTheme="minorHAnsi" w:cs="Arial"/>
          <w:color w:val="000000"/>
          <w:sz w:val="24"/>
          <w:szCs w:val="24"/>
        </w:rPr>
        <w:t xml:space="preserve"> </w:t>
      </w:r>
      <w:r w:rsidR="008321AB" w:rsidRPr="00A46FE4">
        <w:rPr>
          <w:rFonts w:asciiTheme="minorHAnsi" w:hAnsiTheme="minorHAnsi" w:cs="Arial"/>
          <w:color w:val="000000"/>
          <w:sz w:val="24"/>
          <w:szCs w:val="24"/>
        </w:rPr>
        <w:t>=</w:t>
      </w:r>
      <w:r w:rsidRPr="00A46FE4">
        <w:rPr>
          <w:rFonts w:asciiTheme="minorHAnsi" w:hAnsiTheme="minorHAnsi" w:cs="Arial"/>
          <w:color w:val="000000"/>
          <w:sz w:val="24"/>
          <w:szCs w:val="24"/>
        </w:rPr>
        <w:t xml:space="preserve"> de verplaatsing met de fiets vanaf de woonplaats of verblijfplaats tot op een plaats van waaruit het openbaar vervoer of een ander transportmiddel (bv. bij carpooling) wordt gebruikt voor de verdere woon-werkverplaatsing, of de verplaatsing met de fiets vanaf een halte van het openbaar vervoer of de plaats waar een ander transportmiddel wordt v</w:t>
      </w:r>
      <w:r w:rsidR="00794D2F" w:rsidRPr="00A46FE4">
        <w:rPr>
          <w:rFonts w:asciiTheme="minorHAnsi" w:hAnsiTheme="minorHAnsi" w:cs="Arial"/>
          <w:color w:val="000000"/>
          <w:sz w:val="24"/>
          <w:szCs w:val="24"/>
        </w:rPr>
        <w:t>erlaten, tot aan de werkplaats.</w:t>
      </w:r>
    </w:p>
    <w:p w14:paraId="1DBA460D" w14:textId="77777777" w:rsidR="006B2929" w:rsidRPr="00A46FE4" w:rsidRDefault="006B2929" w:rsidP="006B2929">
      <w:pPr>
        <w:autoSpaceDE w:val="0"/>
        <w:autoSpaceDN w:val="0"/>
        <w:adjustRightInd w:val="0"/>
        <w:ind w:left="1136"/>
        <w:jc w:val="both"/>
        <w:rPr>
          <w:rFonts w:asciiTheme="minorHAnsi" w:hAnsiTheme="minorHAnsi" w:cs="Arial"/>
          <w:color w:val="000000"/>
          <w:sz w:val="24"/>
          <w:szCs w:val="24"/>
        </w:rPr>
      </w:pPr>
    </w:p>
    <w:p w14:paraId="06062401" w14:textId="67A6C179" w:rsidR="00794D2F" w:rsidRDefault="00794D2F" w:rsidP="00B22BFB">
      <w:pPr>
        <w:autoSpaceDE w:val="0"/>
        <w:autoSpaceDN w:val="0"/>
        <w:adjustRightInd w:val="0"/>
        <w:ind w:left="851"/>
        <w:jc w:val="both"/>
        <w:rPr>
          <w:rFonts w:asciiTheme="minorHAnsi" w:hAnsiTheme="minorHAnsi" w:cs="Arial"/>
          <w:color w:val="000000"/>
          <w:sz w:val="24"/>
          <w:szCs w:val="24"/>
        </w:rPr>
      </w:pPr>
      <w:r w:rsidRPr="00A46FE4">
        <w:rPr>
          <w:rFonts w:asciiTheme="minorHAnsi" w:hAnsiTheme="minorHAnsi" w:cs="Arial"/>
          <w:color w:val="000000"/>
          <w:sz w:val="24"/>
          <w:szCs w:val="24"/>
        </w:rPr>
        <w:t>Verplaatsingen tussen vestigingsplaatsen komen eveneens in aanmerking voor terugbetaling in het kader van het woon-werkverkeer.</w:t>
      </w:r>
    </w:p>
    <w:p w14:paraId="0359205E" w14:textId="73FAFABF" w:rsidR="00A40D03" w:rsidRDefault="00A40D03" w:rsidP="00B22BFB">
      <w:pPr>
        <w:autoSpaceDE w:val="0"/>
        <w:autoSpaceDN w:val="0"/>
        <w:adjustRightInd w:val="0"/>
        <w:ind w:left="851"/>
        <w:jc w:val="both"/>
        <w:rPr>
          <w:rFonts w:asciiTheme="minorHAnsi" w:hAnsiTheme="minorHAnsi" w:cs="Arial"/>
          <w:color w:val="000000"/>
          <w:sz w:val="24"/>
          <w:szCs w:val="24"/>
        </w:rPr>
      </w:pPr>
    </w:p>
    <w:p w14:paraId="7E725DBB" w14:textId="7D1994A8" w:rsidR="00A40D03" w:rsidRDefault="00A40D03" w:rsidP="00B22BFB">
      <w:pPr>
        <w:autoSpaceDE w:val="0"/>
        <w:autoSpaceDN w:val="0"/>
        <w:adjustRightInd w:val="0"/>
        <w:ind w:left="851"/>
        <w:jc w:val="both"/>
        <w:rPr>
          <w:rFonts w:asciiTheme="minorHAnsi" w:hAnsiTheme="minorHAnsi" w:cs="Arial"/>
          <w:color w:val="000000"/>
          <w:sz w:val="24"/>
          <w:szCs w:val="24"/>
        </w:rPr>
      </w:pPr>
    </w:p>
    <w:p w14:paraId="5968F55A" w14:textId="6988551A" w:rsidR="00A40D03" w:rsidRDefault="00A40D03" w:rsidP="00B22BFB">
      <w:pPr>
        <w:autoSpaceDE w:val="0"/>
        <w:autoSpaceDN w:val="0"/>
        <w:adjustRightInd w:val="0"/>
        <w:ind w:left="851"/>
        <w:jc w:val="both"/>
        <w:rPr>
          <w:rFonts w:asciiTheme="minorHAnsi" w:hAnsiTheme="minorHAnsi" w:cs="Arial"/>
          <w:color w:val="000000"/>
          <w:sz w:val="24"/>
          <w:szCs w:val="24"/>
        </w:rPr>
      </w:pPr>
    </w:p>
    <w:p w14:paraId="2E35A827" w14:textId="0032ABE2" w:rsidR="00A40D03" w:rsidRDefault="00A40D03" w:rsidP="00B22BFB">
      <w:pPr>
        <w:autoSpaceDE w:val="0"/>
        <w:autoSpaceDN w:val="0"/>
        <w:adjustRightInd w:val="0"/>
        <w:ind w:left="851"/>
        <w:jc w:val="both"/>
        <w:rPr>
          <w:rFonts w:asciiTheme="minorHAnsi" w:hAnsiTheme="minorHAnsi" w:cs="Arial"/>
          <w:color w:val="000000"/>
          <w:sz w:val="24"/>
          <w:szCs w:val="24"/>
        </w:rPr>
      </w:pPr>
    </w:p>
    <w:bookmarkStart w:id="2988" w:name="_Hlk132192468"/>
    <w:p w14:paraId="15E2C073" w14:textId="670D46FF" w:rsidR="00A40D03" w:rsidRPr="00BE16D7" w:rsidRDefault="003257D0" w:rsidP="00A40D03">
      <w:pPr>
        <w:ind w:left="5954"/>
        <w:rPr>
          <w:rFonts w:ascii="Calibri" w:hAnsi="Calibri" w:cs="Calibri"/>
          <w:vanish/>
          <w:color w:val="000000"/>
          <w:sz w:val="24"/>
          <w:szCs w:val="24"/>
        </w:rPr>
      </w:pPr>
      <w:r>
        <w:rPr>
          <w:vanish/>
        </w:rPr>
        <w:lastRenderedPageBreak/>
        <w:fldChar w:fldCharType="begin"/>
      </w:r>
      <w:r w:rsidR="00AD763F">
        <w:rPr>
          <w:vanish/>
        </w:rPr>
        <w:instrText>HYPERLINK  \l "_Alfabetisch_Trefwoordenregister"</w:instrText>
      </w:r>
      <w:r>
        <w:rPr>
          <w:vanish/>
        </w:rPr>
      </w:r>
      <w:r>
        <w:rPr>
          <w:vanish/>
        </w:rPr>
        <w:fldChar w:fldCharType="separate"/>
      </w:r>
      <w:r w:rsidR="00A40D03"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2988"/>
    <w:p w14:paraId="349FED17" w14:textId="77777777" w:rsidR="008321AB" w:rsidRPr="008321AB" w:rsidRDefault="008321AB" w:rsidP="008321AB">
      <w:pPr>
        <w:pStyle w:val="Kop4"/>
        <w:rPr>
          <w:b/>
        </w:rPr>
      </w:pPr>
      <w:r w:rsidRPr="008321AB">
        <w:rPr>
          <w:b/>
        </w:rPr>
        <w:t>Recht</w:t>
      </w:r>
    </w:p>
    <w:p w14:paraId="76576411" w14:textId="77777777" w:rsidR="00905FC5" w:rsidRPr="00A46FE4" w:rsidRDefault="007B22A4" w:rsidP="003F130F">
      <w:pPr>
        <w:pStyle w:val="Tekst"/>
        <w:jc w:val="both"/>
        <w:rPr>
          <w:rFonts w:asciiTheme="minorHAnsi" w:hAnsiTheme="minorHAnsi"/>
          <w:color w:val="000000"/>
          <w:sz w:val="24"/>
          <w:szCs w:val="24"/>
        </w:rPr>
      </w:pPr>
      <w:r>
        <w:rPr>
          <w:rFonts w:asciiTheme="minorHAnsi" w:hAnsiTheme="minorHAnsi"/>
          <w:color w:val="000000"/>
          <w:sz w:val="24"/>
          <w:szCs w:val="24"/>
        </w:rPr>
        <w:t>De werknemer</w:t>
      </w:r>
      <w:r w:rsidR="00905FC5" w:rsidRPr="00A46FE4">
        <w:rPr>
          <w:rFonts w:asciiTheme="minorHAnsi" w:hAnsiTheme="minorHAnsi"/>
          <w:color w:val="000000"/>
          <w:sz w:val="24"/>
          <w:szCs w:val="24"/>
        </w:rPr>
        <w:t xml:space="preserve"> heeft </w:t>
      </w:r>
      <w:r w:rsidR="00905FC5" w:rsidRPr="00A46FE4">
        <w:rPr>
          <w:rFonts w:asciiTheme="minorHAnsi" w:hAnsiTheme="minorHAnsi"/>
          <w:b/>
          <w:color w:val="000000"/>
          <w:sz w:val="24"/>
          <w:szCs w:val="24"/>
        </w:rPr>
        <w:t>recht</w:t>
      </w:r>
      <w:r w:rsidR="00905FC5" w:rsidRPr="00A46FE4">
        <w:rPr>
          <w:rFonts w:asciiTheme="minorHAnsi" w:hAnsiTheme="minorHAnsi"/>
          <w:color w:val="000000"/>
          <w:sz w:val="24"/>
          <w:szCs w:val="24"/>
        </w:rPr>
        <w:t xml:space="preserve"> op een maandelijkse fietsvergoeding voor de effectief gewerkte dagen waarop hij/zij de fiets gebruikt voor het woon-werkverkeer.</w:t>
      </w:r>
      <w:r w:rsidR="004A58A8" w:rsidRPr="00A46FE4">
        <w:rPr>
          <w:rFonts w:asciiTheme="minorHAnsi" w:hAnsiTheme="minorHAnsi"/>
          <w:color w:val="000000"/>
          <w:sz w:val="24"/>
          <w:szCs w:val="24"/>
        </w:rPr>
        <w:t xml:space="preserve"> Voor hetzelfde traject kan </w:t>
      </w:r>
      <w:r w:rsidR="003B67E2">
        <w:rPr>
          <w:rFonts w:asciiTheme="minorHAnsi" w:hAnsiTheme="minorHAnsi"/>
          <w:color w:val="000000"/>
          <w:sz w:val="24"/>
          <w:szCs w:val="24"/>
        </w:rPr>
        <w:t>men slechts éénmaal vergoed worden, tenzij men in meerdere verschillende instellingen werkt.</w:t>
      </w:r>
    </w:p>
    <w:p w14:paraId="11A6E2C7" w14:textId="77777777" w:rsidR="0099302D" w:rsidRPr="00A46FE4" w:rsidRDefault="0099302D" w:rsidP="003F130F">
      <w:pPr>
        <w:pStyle w:val="Tekst"/>
        <w:jc w:val="both"/>
        <w:rPr>
          <w:rFonts w:asciiTheme="minorHAnsi" w:hAnsiTheme="minorHAnsi"/>
          <w:color w:val="000000"/>
          <w:sz w:val="24"/>
          <w:szCs w:val="24"/>
        </w:rPr>
      </w:pPr>
    </w:p>
    <w:p w14:paraId="4A56B6D9" w14:textId="1CDFFB0A" w:rsidR="0099302D" w:rsidRDefault="00905FC5" w:rsidP="0055519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De fietsvergoeding bedraagt </w:t>
      </w:r>
      <w:r w:rsidR="00482F1F" w:rsidRPr="007E43B1">
        <w:rPr>
          <w:rFonts w:asciiTheme="minorHAnsi" w:hAnsiTheme="minorHAnsi"/>
          <w:b/>
          <w:color w:val="000000"/>
          <w:sz w:val="24"/>
          <w:szCs w:val="24"/>
        </w:rPr>
        <w:t xml:space="preserve">0,21 </w:t>
      </w:r>
      <w:r w:rsidRPr="007E43B1">
        <w:rPr>
          <w:rFonts w:asciiTheme="minorHAnsi" w:hAnsiTheme="minorHAnsi"/>
          <w:b/>
          <w:color w:val="000000"/>
          <w:sz w:val="24"/>
          <w:szCs w:val="24"/>
        </w:rPr>
        <w:t>€</w:t>
      </w:r>
      <w:r w:rsidRPr="007E43B1">
        <w:rPr>
          <w:rFonts w:asciiTheme="minorHAnsi" w:hAnsiTheme="minorHAnsi"/>
          <w:color w:val="000000"/>
          <w:sz w:val="24"/>
          <w:szCs w:val="24"/>
        </w:rPr>
        <w:t xml:space="preserve"> per kilometer</w:t>
      </w:r>
      <w:r w:rsidR="00482F1F" w:rsidRPr="007E43B1">
        <w:rPr>
          <w:rFonts w:asciiTheme="minorHAnsi" w:hAnsiTheme="minorHAnsi"/>
          <w:color w:val="000000"/>
          <w:sz w:val="24"/>
          <w:szCs w:val="24"/>
        </w:rPr>
        <w:t xml:space="preserve"> </w:t>
      </w:r>
      <w:r w:rsidR="00A44505" w:rsidRPr="007E43B1">
        <w:rPr>
          <w:rFonts w:asciiTheme="minorHAnsi" w:hAnsiTheme="minorHAnsi"/>
          <w:color w:val="000000"/>
          <w:sz w:val="24"/>
          <w:szCs w:val="24"/>
        </w:rPr>
        <w:t>sinds</w:t>
      </w:r>
      <w:r w:rsidR="00482F1F" w:rsidRPr="007E43B1">
        <w:rPr>
          <w:rFonts w:asciiTheme="minorHAnsi" w:hAnsiTheme="minorHAnsi"/>
          <w:color w:val="000000"/>
          <w:sz w:val="24"/>
          <w:szCs w:val="24"/>
        </w:rPr>
        <w:t xml:space="preserve"> 1 januari 2022</w:t>
      </w:r>
      <w:r w:rsidRPr="00A46FE4">
        <w:rPr>
          <w:rFonts w:asciiTheme="minorHAnsi" w:hAnsiTheme="minorHAnsi"/>
          <w:color w:val="000000"/>
          <w:sz w:val="24"/>
          <w:szCs w:val="24"/>
        </w:rPr>
        <w:t>.</w:t>
      </w:r>
    </w:p>
    <w:p w14:paraId="59DFC0F9" w14:textId="77777777" w:rsidR="00FF2850" w:rsidRDefault="00905FC5" w:rsidP="008321AB">
      <w:pPr>
        <w:pStyle w:val="Tekst"/>
        <w:jc w:val="both"/>
        <w:rPr>
          <w:rFonts w:asciiTheme="minorHAnsi" w:hAnsiTheme="minorHAnsi"/>
          <w:color w:val="000000"/>
          <w:szCs w:val="22"/>
        </w:rPr>
      </w:pPr>
      <w:r w:rsidRPr="00A46FE4">
        <w:rPr>
          <w:rFonts w:asciiTheme="minorHAnsi" w:hAnsiTheme="minorHAnsi"/>
          <w:color w:val="000000"/>
          <w:sz w:val="24"/>
          <w:szCs w:val="24"/>
        </w:rPr>
        <w:t xml:space="preserve">De fietsvergoeding is </w:t>
      </w:r>
      <w:r w:rsidRPr="00A46FE4">
        <w:rPr>
          <w:rFonts w:asciiTheme="minorHAnsi" w:hAnsiTheme="minorHAnsi"/>
          <w:b/>
          <w:color w:val="000000"/>
          <w:sz w:val="24"/>
          <w:szCs w:val="24"/>
        </w:rPr>
        <w:t>niet onderworpen aan enige vorm van fiscaliteit</w:t>
      </w:r>
      <w:r w:rsidRPr="00A46FE4">
        <w:rPr>
          <w:rFonts w:asciiTheme="minorHAnsi" w:hAnsiTheme="minorHAnsi"/>
          <w:color w:val="000000"/>
          <w:sz w:val="24"/>
          <w:szCs w:val="24"/>
        </w:rPr>
        <w:t>. Op de loonfiche 281.10 wordt door de werkgever het totaal aantal afgelegde kilometers, evenals het totale jaarbedrag van de toegekende fietsvergoeding vermeld</w:t>
      </w:r>
      <w:r w:rsidRPr="00222379">
        <w:rPr>
          <w:rFonts w:asciiTheme="minorHAnsi" w:hAnsiTheme="minorHAnsi"/>
          <w:color w:val="000000"/>
          <w:szCs w:val="22"/>
        </w:rPr>
        <w:t>.</w:t>
      </w:r>
    </w:p>
    <w:p w14:paraId="77FAFF0C" w14:textId="77777777" w:rsidR="00905FC5" w:rsidRPr="00222379" w:rsidRDefault="00905FC5" w:rsidP="00AA77C7">
      <w:pPr>
        <w:pStyle w:val="Kop4"/>
        <w:rPr>
          <w:rFonts w:asciiTheme="minorHAnsi" w:hAnsiTheme="minorHAnsi"/>
          <w:b/>
          <w:sz w:val="28"/>
          <w:szCs w:val="28"/>
        </w:rPr>
      </w:pPr>
      <w:r w:rsidRPr="00222379">
        <w:rPr>
          <w:rFonts w:asciiTheme="minorHAnsi" w:hAnsiTheme="minorHAnsi"/>
          <w:b/>
          <w:sz w:val="28"/>
          <w:szCs w:val="28"/>
        </w:rPr>
        <w:t xml:space="preserve">Regeling tussen </w:t>
      </w:r>
      <w:r w:rsidR="007B22A4">
        <w:rPr>
          <w:rFonts w:asciiTheme="minorHAnsi" w:hAnsiTheme="minorHAnsi"/>
          <w:b/>
          <w:sz w:val="28"/>
          <w:szCs w:val="28"/>
        </w:rPr>
        <w:t>de werknemer</w:t>
      </w:r>
      <w:r w:rsidRPr="00222379">
        <w:rPr>
          <w:rFonts w:asciiTheme="minorHAnsi" w:hAnsiTheme="minorHAnsi"/>
          <w:b/>
          <w:sz w:val="28"/>
          <w:szCs w:val="28"/>
        </w:rPr>
        <w:t xml:space="preserve"> en de instelling</w:t>
      </w:r>
    </w:p>
    <w:p w14:paraId="73177375" w14:textId="77777777" w:rsidR="00905FC5" w:rsidRPr="00A46FE4" w:rsidRDefault="00905FC5"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De fietsvergoeding wordt de laatste dag van de maand waarop de prestaties verricht zijn aangevraagd door middel van een </w:t>
      </w:r>
      <w:r w:rsidRPr="00A46FE4">
        <w:rPr>
          <w:rFonts w:asciiTheme="minorHAnsi" w:hAnsiTheme="minorHAnsi"/>
          <w:color w:val="000000"/>
          <w:sz w:val="24"/>
          <w:szCs w:val="24"/>
          <w:u w:val="single"/>
        </w:rPr>
        <w:t>verklaring op eer</w:t>
      </w:r>
      <w:r w:rsidR="00170A51" w:rsidRPr="00A46FE4">
        <w:rPr>
          <w:rFonts w:asciiTheme="minorHAnsi" w:hAnsiTheme="minorHAnsi"/>
          <w:color w:val="000000"/>
          <w:sz w:val="24"/>
          <w:szCs w:val="24"/>
        </w:rPr>
        <w:t>.</w:t>
      </w:r>
    </w:p>
    <w:p w14:paraId="65B53255" w14:textId="77777777" w:rsidR="007F4BC4" w:rsidRPr="00A46FE4" w:rsidRDefault="007F4BC4" w:rsidP="0013083E">
      <w:pPr>
        <w:pStyle w:val="Tekst"/>
        <w:jc w:val="both"/>
        <w:rPr>
          <w:rFonts w:asciiTheme="minorHAnsi" w:hAnsiTheme="minorHAnsi"/>
          <w:color w:val="000000"/>
          <w:sz w:val="24"/>
          <w:szCs w:val="24"/>
        </w:rPr>
      </w:pPr>
    </w:p>
    <w:p w14:paraId="7358D732" w14:textId="77777777" w:rsidR="00170A51" w:rsidRDefault="00170A51"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De verklaring moet worden ingediend bij de instelling van plaats van tewerkstelling. Indien in meer dan één instelling tewerkgesteld is bij elke instelli</w:t>
      </w:r>
      <w:r w:rsidR="003B67E2">
        <w:rPr>
          <w:rFonts w:asciiTheme="minorHAnsi" w:hAnsiTheme="minorHAnsi"/>
          <w:color w:val="000000"/>
          <w:sz w:val="24"/>
          <w:szCs w:val="24"/>
        </w:rPr>
        <w:t>ng een indiening noodzakelijk.</w:t>
      </w:r>
    </w:p>
    <w:p w14:paraId="32447DB8" w14:textId="77777777" w:rsidR="003B67E2" w:rsidRPr="00A46FE4" w:rsidRDefault="003B67E2" w:rsidP="0013083E">
      <w:pPr>
        <w:pStyle w:val="Tekst"/>
        <w:jc w:val="both"/>
        <w:rPr>
          <w:rFonts w:asciiTheme="minorHAnsi" w:hAnsiTheme="minorHAnsi"/>
          <w:color w:val="000000"/>
          <w:sz w:val="24"/>
          <w:szCs w:val="24"/>
        </w:rPr>
      </w:pPr>
    </w:p>
    <w:p w14:paraId="0897CCB2" w14:textId="77777777" w:rsidR="00170A51" w:rsidRPr="00A46FE4" w:rsidRDefault="00170A51"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Als wordt vastgesteld dat </w:t>
      </w:r>
      <w:r w:rsidR="007B22A4">
        <w:rPr>
          <w:rFonts w:asciiTheme="minorHAnsi" w:hAnsiTheme="minorHAnsi"/>
          <w:color w:val="000000"/>
          <w:sz w:val="24"/>
          <w:szCs w:val="24"/>
        </w:rPr>
        <w:t>de werknemer</w:t>
      </w:r>
      <w:r w:rsidRPr="00A46FE4">
        <w:rPr>
          <w:rFonts w:asciiTheme="minorHAnsi" w:hAnsiTheme="minorHAnsi"/>
          <w:color w:val="000000"/>
          <w:sz w:val="24"/>
          <w:szCs w:val="24"/>
        </w:rPr>
        <w:t xml:space="preserve"> valse verklaringen aflegt, worden de uitbetaalde bedragen teruggevorderd. Valse verklaringen kunnen eveneens aanleiding geven tot strafrechtelijke vervolging.</w:t>
      </w:r>
    </w:p>
    <w:p w14:paraId="42947BC4" w14:textId="77777777" w:rsidR="007F4BC4" w:rsidRPr="00A46FE4" w:rsidRDefault="007F4BC4" w:rsidP="0013083E">
      <w:pPr>
        <w:pStyle w:val="Tekst"/>
        <w:jc w:val="both"/>
        <w:rPr>
          <w:rFonts w:asciiTheme="minorHAnsi" w:hAnsiTheme="minorHAnsi"/>
          <w:color w:val="000000"/>
          <w:sz w:val="24"/>
          <w:szCs w:val="24"/>
        </w:rPr>
      </w:pPr>
    </w:p>
    <w:p w14:paraId="555CE365" w14:textId="77777777" w:rsidR="00B672F1" w:rsidRPr="00A46FE4" w:rsidRDefault="00170A51" w:rsidP="002005D9">
      <w:pPr>
        <w:pStyle w:val="Tekst"/>
        <w:contextualSpacing/>
        <w:jc w:val="both"/>
        <w:rPr>
          <w:rFonts w:asciiTheme="minorHAnsi" w:hAnsiTheme="minorHAnsi"/>
          <w:color w:val="000000"/>
          <w:sz w:val="24"/>
          <w:szCs w:val="24"/>
        </w:rPr>
      </w:pPr>
      <w:r w:rsidRPr="00A46FE4">
        <w:rPr>
          <w:rFonts w:asciiTheme="minorHAnsi" w:hAnsiTheme="minorHAnsi"/>
          <w:color w:val="000000"/>
          <w:sz w:val="24"/>
          <w:szCs w:val="24"/>
        </w:rPr>
        <w:t>De verklaringen op eer worden gedurende vijf jaren bewaard in de instelling. Deze verklaringen moeten op elk ogenblik kunnen worden voorgelegd aan de verificateur die de juistheid van de verklaring van schuldvordering zal nagaan aan de hand van de ingediende verklaringen op eer.</w:t>
      </w:r>
    </w:p>
    <w:p w14:paraId="678C87AF" w14:textId="77777777" w:rsidR="00B672F1" w:rsidRPr="00222379" w:rsidRDefault="00B672F1" w:rsidP="00B672F1">
      <w:pPr>
        <w:pStyle w:val="Kop4"/>
        <w:rPr>
          <w:rFonts w:asciiTheme="minorHAnsi" w:hAnsiTheme="minorHAnsi"/>
          <w:b/>
          <w:sz w:val="28"/>
          <w:szCs w:val="28"/>
        </w:rPr>
      </w:pPr>
      <w:bookmarkStart w:id="2989" w:name="_Toc391971542"/>
      <w:bookmarkStart w:id="2990" w:name="_Toc392302084"/>
      <w:bookmarkStart w:id="2991" w:name="_Toc426347522"/>
      <w:bookmarkStart w:id="2992" w:name="_Toc426450945"/>
      <w:bookmarkStart w:id="2993" w:name="_Toc426451489"/>
      <w:bookmarkStart w:id="2994" w:name="_Toc426510988"/>
      <w:bookmarkStart w:id="2995" w:name="_Toc426517059"/>
      <w:bookmarkStart w:id="2996" w:name="_Toc426530721"/>
      <w:bookmarkStart w:id="2997" w:name="_Toc426943642"/>
      <w:bookmarkStart w:id="2998" w:name="_Toc426950404"/>
      <w:bookmarkStart w:id="2999" w:name="_Toc450032483"/>
      <w:bookmarkStart w:id="3000" w:name="_Toc450038071"/>
      <w:bookmarkStart w:id="3001" w:name="_Toc450531148"/>
      <w:bookmarkStart w:id="3002" w:name="_Toc450985138"/>
      <w:bookmarkStart w:id="3003" w:name="_Toc451053644"/>
      <w:bookmarkStart w:id="3004" w:name="_Toc451058159"/>
      <w:bookmarkStart w:id="3005" w:name="_Toc451069923"/>
      <w:bookmarkStart w:id="3006" w:name="_Toc452441627"/>
      <w:bookmarkStart w:id="3007" w:name="_Toc462553977"/>
      <w:bookmarkStart w:id="3008" w:name="_Toc473535051"/>
      <w:bookmarkStart w:id="3009" w:name="_Toc473535432"/>
      <w:bookmarkStart w:id="3010" w:name="_Toc473536032"/>
      <w:bookmarkStart w:id="3011" w:name="_Toc473615282"/>
      <w:bookmarkStart w:id="3012" w:name="_Toc473685678"/>
      <w:bookmarkStart w:id="3013" w:name="_Toc474045437"/>
      <w:bookmarkStart w:id="3014" w:name="_Toc495302842"/>
      <w:bookmarkStart w:id="3015" w:name="_Toc276634649"/>
      <w:bookmarkStart w:id="3016" w:name="_Toc276635543"/>
      <w:bookmarkStart w:id="3017" w:name="_Toc280265733"/>
      <w:bookmarkStart w:id="3018" w:name="_Toc307475555"/>
      <w:bookmarkStart w:id="3019" w:name="_Toc307487817"/>
      <w:bookmarkEnd w:id="2986"/>
      <w:bookmarkEnd w:id="2987"/>
      <w:r w:rsidRPr="00222379">
        <w:rPr>
          <w:rFonts w:asciiTheme="minorHAnsi" w:hAnsiTheme="minorHAnsi"/>
          <w:b/>
          <w:sz w:val="28"/>
          <w:szCs w:val="28"/>
        </w:rPr>
        <w:t>Regeling tussen de instelling en de Vlaamse Gemeenschap</w:t>
      </w:r>
    </w:p>
    <w:p w14:paraId="267603CD" w14:textId="77777777" w:rsidR="00B672F1" w:rsidRPr="00A46FE4" w:rsidRDefault="00E5493A" w:rsidP="00B672F1">
      <w:pPr>
        <w:pStyle w:val="Tekst"/>
        <w:jc w:val="both"/>
        <w:rPr>
          <w:rFonts w:asciiTheme="minorHAnsi" w:hAnsiTheme="minorHAnsi"/>
          <w:color w:val="000000"/>
          <w:sz w:val="24"/>
          <w:szCs w:val="24"/>
        </w:rPr>
      </w:pPr>
      <w:r w:rsidRPr="00E5493A">
        <w:rPr>
          <w:rFonts w:asciiTheme="minorHAnsi" w:hAnsiTheme="minorHAnsi"/>
          <w:color w:val="000000"/>
          <w:sz w:val="24"/>
          <w:szCs w:val="24"/>
        </w:rPr>
        <w:t>Elk(e) school, instelling of centrum voor leerlingenbegeleiding, ontvangt jaarlijks en voor het einde van het schooljaar, het bedrag van de afrekening van de vervoerkosten van het voorgaande jaar. Zij ontvangt in het najaar een voorschot van minimum 25% op de middelen voor de vervoerkosten van hetzelfde jaar op basis van de gegevens van het voorgaande jaar.</w:t>
      </w:r>
    </w:p>
    <w:p w14:paraId="187CA6FE" w14:textId="77777777" w:rsidR="00B672F1" w:rsidRPr="00A46FE4" w:rsidRDefault="00B672F1" w:rsidP="00B672F1">
      <w:pPr>
        <w:pStyle w:val="Tekst"/>
        <w:jc w:val="both"/>
        <w:rPr>
          <w:rFonts w:asciiTheme="minorHAnsi" w:hAnsiTheme="minorHAnsi"/>
          <w:color w:val="000000"/>
          <w:sz w:val="24"/>
          <w:szCs w:val="24"/>
        </w:rPr>
      </w:pPr>
    </w:p>
    <w:p w14:paraId="011F17BF" w14:textId="5C17B284" w:rsidR="002C640D" w:rsidRPr="002C640D" w:rsidRDefault="00B672F1" w:rsidP="004E1C2F">
      <w:pPr>
        <w:pStyle w:val="Tekst"/>
        <w:keepNext/>
        <w:jc w:val="both"/>
        <w:rPr>
          <w:rFonts w:asciiTheme="minorHAnsi" w:hAnsiTheme="minorHAnsi" w:cstheme="minorHAnsi"/>
          <w:color w:val="333333"/>
          <w:sz w:val="24"/>
          <w:szCs w:val="24"/>
          <w:lang w:val="nl-BE" w:eastAsia="nl-BE"/>
        </w:rPr>
      </w:pPr>
      <w:r w:rsidRPr="00A46FE4">
        <w:rPr>
          <w:rFonts w:asciiTheme="minorHAnsi" w:hAnsiTheme="minorHAnsi"/>
          <w:color w:val="000000"/>
          <w:sz w:val="24"/>
          <w:szCs w:val="24"/>
        </w:rPr>
        <w:t xml:space="preserve">Jaarlijks moeten ten laatste op </w:t>
      </w:r>
      <w:r w:rsidRPr="00A46FE4">
        <w:rPr>
          <w:rFonts w:asciiTheme="minorHAnsi" w:hAnsiTheme="minorHAnsi"/>
          <w:color w:val="000000"/>
          <w:sz w:val="24"/>
          <w:szCs w:val="24"/>
          <w:u w:val="single"/>
        </w:rPr>
        <w:t>28 februari</w:t>
      </w:r>
      <w:r w:rsidRPr="00A46FE4">
        <w:rPr>
          <w:rFonts w:asciiTheme="minorHAnsi" w:hAnsiTheme="minorHAnsi"/>
          <w:color w:val="000000"/>
          <w:sz w:val="24"/>
          <w:szCs w:val="24"/>
        </w:rPr>
        <w:t xml:space="preserve"> </w:t>
      </w:r>
      <w:r w:rsidR="00034AD6">
        <w:rPr>
          <w:rFonts w:asciiTheme="minorHAnsi" w:hAnsiTheme="minorHAnsi"/>
          <w:color w:val="000000"/>
          <w:sz w:val="24"/>
          <w:szCs w:val="24"/>
        </w:rPr>
        <w:t xml:space="preserve">(dus voor 1 maart) </w:t>
      </w:r>
      <w:r w:rsidRPr="00A46FE4">
        <w:rPr>
          <w:rFonts w:asciiTheme="minorHAnsi" w:hAnsiTheme="minorHAnsi"/>
          <w:color w:val="000000"/>
          <w:sz w:val="24"/>
          <w:szCs w:val="24"/>
        </w:rPr>
        <w:t>op straffe van verval</w:t>
      </w:r>
      <w:r w:rsidR="00034AD6">
        <w:rPr>
          <w:rFonts w:asciiTheme="minorHAnsi" w:hAnsiTheme="minorHAnsi"/>
          <w:color w:val="000000"/>
          <w:sz w:val="24"/>
          <w:szCs w:val="24"/>
        </w:rPr>
        <w:t xml:space="preserve"> van het recht op terugbetaling</w:t>
      </w:r>
      <w:r w:rsidRPr="00A46FE4">
        <w:rPr>
          <w:rFonts w:asciiTheme="minorHAnsi" w:hAnsiTheme="minorHAnsi"/>
          <w:color w:val="000000"/>
          <w:sz w:val="24"/>
          <w:szCs w:val="24"/>
        </w:rPr>
        <w:t xml:space="preserve">, de </w:t>
      </w:r>
      <w:r w:rsidRPr="00A46FE4">
        <w:rPr>
          <w:rFonts w:asciiTheme="minorHAnsi" w:hAnsiTheme="minorHAnsi"/>
          <w:color w:val="000000"/>
          <w:sz w:val="24"/>
          <w:szCs w:val="24"/>
          <w:u w:val="single"/>
        </w:rPr>
        <w:t xml:space="preserve">verklaring van </w:t>
      </w:r>
      <w:r w:rsidRPr="00A46FE4">
        <w:rPr>
          <w:rFonts w:asciiTheme="minorHAnsi" w:hAnsiTheme="minorHAnsi"/>
          <w:b/>
          <w:color w:val="000000"/>
          <w:sz w:val="24"/>
          <w:szCs w:val="24"/>
          <w:u w:val="single"/>
        </w:rPr>
        <w:t>schuldvordering</w:t>
      </w:r>
      <w:r w:rsidRPr="00A46FE4">
        <w:rPr>
          <w:rFonts w:asciiTheme="minorHAnsi" w:hAnsiTheme="minorHAnsi"/>
          <w:color w:val="000000"/>
          <w:sz w:val="24"/>
          <w:szCs w:val="24"/>
        </w:rPr>
        <w:t xml:space="preserve"> voor de terugbetaling van de door hen gedragen vervoerskosten, in één exemplaar worden i</w:t>
      </w:r>
      <w:r w:rsidR="002C640D">
        <w:rPr>
          <w:rFonts w:asciiTheme="minorHAnsi" w:hAnsiTheme="minorHAnsi"/>
          <w:color w:val="000000"/>
          <w:sz w:val="24"/>
          <w:szCs w:val="24"/>
        </w:rPr>
        <w:t xml:space="preserve">ngediend </w:t>
      </w:r>
      <w:r w:rsidR="002C640D" w:rsidRPr="002C640D">
        <w:rPr>
          <w:rFonts w:asciiTheme="minorHAnsi" w:hAnsiTheme="minorHAnsi" w:cstheme="minorHAnsi"/>
          <w:color w:val="333333"/>
          <w:sz w:val="24"/>
          <w:szCs w:val="24"/>
          <w:lang w:val="nl-BE" w:eastAsia="nl-BE"/>
        </w:rPr>
        <w:t>via mail</w:t>
      </w:r>
      <w:r w:rsidR="00650F7F" w:rsidRPr="00AE1EE8">
        <w:rPr>
          <w:rFonts w:asciiTheme="minorHAnsi" w:hAnsiTheme="minorHAnsi" w:cstheme="minorHAnsi"/>
          <w:color w:val="333333"/>
          <w:sz w:val="24"/>
          <w:szCs w:val="24"/>
          <w:lang w:val="nl-BE" w:eastAsia="nl-BE"/>
        </w:rPr>
        <w:t>:</w:t>
      </w:r>
      <w:r w:rsidR="002C640D" w:rsidRPr="00AE1EE8">
        <w:rPr>
          <w:rFonts w:asciiTheme="minorHAnsi" w:hAnsiTheme="minorHAnsi" w:cstheme="minorHAnsi"/>
          <w:color w:val="333333"/>
          <w:sz w:val="24"/>
          <w:szCs w:val="24"/>
          <w:lang w:val="nl-BE" w:eastAsia="nl-BE"/>
        </w:rPr>
        <w:t xml:space="preserve"> </w:t>
      </w:r>
      <w:hyperlink r:id="rId81" w:history="1">
        <w:r w:rsidR="00EC1625" w:rsidRPr="00AE1EE8">
          <w:rPr>
            <w:rStyle w:val="Hyperlink"/>
            <w:rFonts w:asciiTheme="minorHAnsi" w:hAnsiTheme="minorHAnsi" w:cstheme="minorHAnsi"/>
            <w:sz w:val="24"/>
            <w:szCs w:val="24"/>
            <w:lang w:val="nl-BE" w:eastAsia="nl-BE"/>
          </w:rPr>
          <w:t>mailto:vervoerskosten.agodi@ond.vlaanderen.be</w:t>
        </w:r>
      </w:hyperlink>
    </w:p>
    <w:p w14:paraId="20DEBA14" w14:textId="28BA2B6C" w:rsidR="002C640D" w:rsidRDefault="002C640D" w:rsidP="002C640D">
      <w:pPr>
        <w:shd w:val="clear" w:color="auto" w:fill="FFFFFF"/>
        <w:ind w:left="880"/>
        <w:rPr>
          <w:rFonts w:asciiTheme="minorHAnsi" w:hAnsiTheme="minorHAnsi" w:cstheme="minorHAnsi"/>
          <w:color w:val="333333"/>
          <w:sz w:val="24"/>
          <w:szCs w:val="24"/>
          <w:lang w:val="nl-BE" w:eastAsia="nl-BE"/>
        </w:rPr>
      </w:pPr>
    </w:p>
    <w:p w14:paraId="09208BD4" w14:textId="34873CFE" w:rsidR="00EC1625" w:rsidRDefault="00EC1625" w:rsidP="002C640D">
      <w:pPr>
        <w:shd w:val="clear" w:color="auto" w:fill="FFFFFF"/>
        <w:ind w:left="880"/>
        <w:rPr>
          <w:rFonts w:asciiTheme="minorHAnsi" w:hAnsiTheme="minorHAnsi" w:cstheme="minorHAnsi"/>
          <w:color w:val="333333"/>
          <w:sz w:val="24"/>
          <w:szCs w:val="24"/>
          <w:lang w:val="nl-BE" w:eastAsia="nl-BE"/>
        </w:rPr>
      </w:pPr>
    </w:p>
    <w:p w14:paraId="4815C78D" w14:textId="4987E598" w:rsidR="00EC1625" w:rsidRPr="00BE16D7" w:rsidRDefault="00EC1625" w:rsidP="00EC162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185B22F" w14:textId="77777777" w:rsidR="00B672F1" w:rsidRPr="00A515AA" w:rsidRDefault="002E0075" w:rsidP="00AE55D6">
      <w:pPr>
        <w:pStyle w:val="Kop3"/>
        <w:spacing w:before="120"/>
        <w:rPr>
          <w:rFonts w:asciiTheme="minorHAnsi" w:hAnsiTheme="minorHAnsi"/>
          <w:sz w:val="28"/>
          <w:szCs w:val="28"/>
        </w:rPr>
      </w:pPr>
      <w:bookmarkStart w:id="3020" w:name="_Dienstverplaatsingen"/>
      <w:bookmarkStart w:id="3021" w:name="_Toc223617304"/>
      <w:bookmarkEnd w:id="3020"/>
      <w:r>
        <w:rPr>
          <w:rFonts w:asciiTheme="minorHAnsi" w:hAnsiTheme="minorHAnsi"/>
          <w:sz w:val="28"/>
          <w:szCs w:val="28"/>
        </w:rPr>
        <w:t>D</w:t>
      </w:r>
      <w:r w:rsidR="002005D9" w:rsidRPr="00A515AA">
        <w:rPr>
          <w:rFonts w:asciiTheme="minorHAnsi" w:hAnsiTheme="minorHAnsi"/>
          <w:sz w:val="28"/>
          <w:szCs w:val="28"/>
        </w:rPr>
        <w:t>ienstverplaatsingen</w:t>
      </w:r>
      <w:bookmarkEnd w:id="3021"/>
    </w:p>
    <w:p w14:paraId="21117E0E" w14:textId="137F1B6E" w:rsidR="00EB0518" w:rsidRDefault="009F4372" w:rsidP="0081521D">
      <w:pPr>
        <w:pStyle w:val="Tekst"/>
        <w:jc w:val="both"/>
        <w:rPr>
          <w:rFonts w:asciiTheme="minorHAnsi" w:hAnsiTheme="minorHAnsi"/>
          <w:color w:val="000000"/>
          <w:sz w:val="24"/>
          <w:szCs w:val="24"/>
          <w:lang w:val="nl-BE"/>
        </w:rPr>
      </w:pPr>
      <w:r w:rsidRPr="00A46FE4">
        <w:rPr>
          <w:rFonts w:asciiTheme="minorHAnsi" w:hAnsiTheme="minorHAnsi"/>
          <w:color w:val="000000"/>
          <w:sz w:val="24"/>
          <w:szCs w:val="24"/>
          <w:lang w:val="nl-BE"/>
        </w:rPr>
        <w:t xml:space="preserve">Voor </w:t>
      </w:r>
      <w:r w:rsidRPr="00A46FE4">
        <w:rPr>
          <w:rFonts w:asciiTheme="minorHAnsi" w:hAnsiTheme="minorHAnsi"/>
          <w:b/>
          <w:color w:val="000000"/>
          <w:sz w:val="24"/>
          <w:szCs w:val="24"/>
          <w:lang w:val="nl-BE"/>
        </w:rPr>
        <w:t>dienstverplaat</w:t>
      </w:r>
      <w:r w:rsidR="00714421">
        <w:rPr>
          <w:rFonts w:asciiTheme="minorHAnsi" w:hAnsiTheme="minorHAnsi"/>
          <w:b/>
          <w:color w:val="000000"/>
          <w:sz w:val="24"/>
          <w:szCs w:val="24"/>
          <w:lang w:val="nl-BE"/>
        </w:rPr>
        <w:t>s</w:t>
      </w:r>
      <w:r w:rsidRPr="00A46FE4">
        <w:rPr>
          <w:rFonts w:asciiTheme="minorHAnsi" w:hAnsiTheme="minorHAnsi"/>
          <w:b/>
          <w:color w:val="000000"/>
          <w:sz w:val="24"/>
          <w:szCs w:val="24"/>
          <w:lang w:val="nl-BE"/>
        </w:rPr>
        <w:t>ingen</w:t>
      </w:r>
      <w:r w:rsidRPr="00A46FE4">
        <w:rPr>
          <w:rFonts w:asciiTheme="minorHAnsi" w:hAnsiTheme="minorHAnsi"/>
          <w:color w:val="000000"/>
          <w:sz w:val="24"/>
          <w:szCs w:val="24"/>
          <w:lang w:val="nl-BE"/>
        </w:rPr>
        <w:t xml:space="preserve"> die in op</w:t>
      </w:r>
      <w:r w:rsidR="00394CBE" w:rsidRPr="00A46FE4">
        <w:rPr>
          <w:rFonts w:asciiTheme="minorHAnsi" w:hAnsiTheme="minorHAnsi"/>
          <w:color w:val="000000"/>
          <w:sz w:val="24"/>
          <w:szCs w:val="24"/>
          <w:lang w:val="nl-BE"/>
        </w:rPr>
        <w:t>d</w:t>
      </w:r>
      <w:r w:rsidRPr="00A46FE4">
        <w:rPr>
          <w:rFonts w:asciiTheme="minorHAnsi" w:hAnsiTheme="minorHAnsi"/>
          <w:color w:val="000000"/>
          <w:sz w:val="24"/>
          <w:szCs w:val="24"/>
          <w:lang w:val="nl-BE"/>
        </w:rPr>
        <w:t xml:space="preserve">racht van de raad van bestuur </w:t>
      </w:r>
      <w:r w:rsidR="00EC25D1" w:rsidRPr="00A46FE4">
        <w:rPr>
          <w:rFonts w:asciiTheme="minorHAnsi" w:hAnsiTheme="minorHAnsi"/>
          <w:color w:val="000000"/>
          <w:sz w:val="24"/>
          <w:szCs w:val="24"/>
          <w:lang w:val="nl-BE"/>
        </w:rPr>
        <w:t xml:space="preserve">–algemeen directeur- </w:t>
      </w:r>
      <w:r w:rsidRPr="00A46FE4">
        <w:rPr>
          <w:rFonts w:asciiTheme="minorHAnsi" w:hAnsiTheme="minorHAnsi"/>
          <w:color w:val="000000"/>
          <w:sz w:val="24"/>
          <w:szCs w:val="24"/>
          <w:lang w:val="nl-BE"/>
        </w:rPr>
        <w:t xml:space="preserve">worden </w:t>
      </w:r>
      <w:r w:rsidR="00EB0518">
        <w:rPr>
          <w:rFonts w:asciiTheme="minorHAnsi" w:hAnsiTheme="minorHAnsi"/>
          <w:color w:val="000000"/>
          <w:sz w:val="24"/>
          <w:szCs w:val="24"/>
          <w:lang w:val="nl-BE"/>
        </w:rPr>
        <w:t xml:space="preserve">gemaakt </w:t>
      </w:r>
      <w:r w:rsidR="00EB0518" w:rsidRPr="00EB0518">
        <w:rPr>
          <w:rFonts w:asciiTheme="minorHAnsi" w:hAnsiTheme="minorHAnsi"/>
          <w:b/>
          <w:color w:val="000000"/>
          <w:sz w:val="24"/>
          <w:szCs w:val="24"/>
          <w:lang w:val="nl-BE"/>
        </w:rPr>
        <w:t>met het openbaar vervoer</w:t>
      </w:r>
      <w:r w:rsidR="00EB0518" w:rsidRPr="00EB0518">
        <w:rPr>
          <w:rFonts w:asciiTheme="minorHAnsi" w:hAnsiTheme="minorHAnsi"/>
          <w:color w:val="000000"/>
          <w:sz w:val="24"/>
          <w:szCs w:val="24"/>
          <w:lang w:val="nl-BE"/>
        </w:rPr>
        <w:t xml:space="preserve"> </w:t>
      </w:r>
      <w:r w:rsidR="00EB0518">
        <w:rPr>
          <w:rFonts w:asciiTheme="minorHAnsi" w:hAnsiTheme="minorHAnsi"/>
          <w:color w:val="000000"/>
          <w:sz w:val="24"/>
          <w:szCs w:val="24"/>
          <w:lang w:val="nl-BE"/>
        </w:rPr>
        <w:t xml:space="preserve">genieten de personeelsleden bij </w:t>
      </w:r>
      <w:r w:rsidR="00EB0518" w:rsidRPr="00EB0518">
        <w:rPr>
          <w:rFonts w:asciiTheme="minorHAnsi" w:hAnsiTheme="minorHAnsi"/>
          <w:color w:val="000000"/>
          <w:sz w:val="24"/>
          <w:szCs w:val="24"/>
          <w:lang w:val="nl-BE"/>
        </w:rPr>
        <w:t>inlevering van het vervoerbewijs, de volledige betaling van de erop vermelde bedragen. Verplaatsingen per trein worden terugbetaald tegen het tarief 2de klas.</w:t>
      </w:r>
    </w:p>
    <w:p w14:paraId="371DB5C7" w14:textId="77777777" w:rsidR="00EB0518" w:rsidRDefault="00EB0518" w:rsidP="0081521D">
      <w:pPr>
        <w:pStyle w:val="Tekst"/>
        <w:jc w:val="both"/>
        <w:rPr>
          <w:rFonts w:asciiTheme="minorHAnsi" w:hAnsiTheme="minorHAnsi"/>
          <w:color w:val="000000"/>
          <w:sz w:val="24"/>
          <w:szCs w:val="24"/>
          <w:lang w:val="nl-BE"/>
        </w:rPr>
      </w:pPr>
    </w:p>
    <w:p w14:paraId="09D37334" w14:textId="62FDD886" w:rsidR="00E42DC4" w:rsidRDefault="00EB0518" w:rsidP="0081521D">
      <w:pPr>
        <w:pStyle w:val="Tekst"/>
        <w:jc w:val="both"/>
        <w:rPr>
          <w:rFonts w:asciiTheme="minorHAnsi" w:hAnsiTheme="minorHAnsi"/>
          <w:color w:val="000000"/>
          <w:sz w:val="24"/>
          <w:szCs w:val="24"/>
          <w:lang w:val="nl-BE"/>
        </w:rPr>
      </w:pPr>
      <w:r w:rsidRPr="00A46FE4">
        <w:rPr>
          <w:rFonts w:asciiTheme="minorHAnsi" w:hAnsiTheme="minorHAnsi"/>
          <w:color w:val="000000"/>
          <w:sz w:val="24"/>
          <w:szCs w:val="24"/>
          <w:lang w:val="nl-BE"/>
        </w:rPr>
        <w:t xml:space="preserve">Voor </w:t>
      </w:r>
      <w:r w:rsidRPr="00A46FE4">
        <w:rPr>
          <w:rFonts w:asciiTheme="minorHAnsi" w:hAnsiTheme="minorHAnsi"/>
          <w:b/>
          <w:color w:val="000000"/>
          <w:sz w:val="24"/>
          <w:szCs w:val="24"/>
          <w:lang w:val="nl-BE"/>
        </w:rPr>
        <w:t>dienstverplaat</w:t>
      </w:r>
      <w:r w:rsidR="00714421">
        <w:rPr>
          <w:rFonts w:asciiTheme="minorHAnsi" w:hAnsiTheme="minorHAnsi"/>
          <w:b/>
          <w:color w:val="000000"/>
          <w:sz w:val="24"/>
          <w:szCs w:val="24"/>
          <w:lang w:val="nl-BE"/>
        </w:rPr>
        <w:t>s</w:t>
      </w:r>
      <w:r w:rsidRPr="00A46FE4">
        <w:rPr>
          <w:rFonts w:asciiTheme="minorHAnsi" w:hAnsiTheme="minorHAnsi"/>
          <w:b/>
          <w:color w:val="000000"/>
          <w:sz w:val="24"/>
          <w:szCs w:val="24"/>
          <w:lang w:val="nl-BE"/>
        </w:rPr>
        <w:t>ingen</w:t>
      </w:r>
      <w:r w:rsidRPr="00A46FE4">
        <w:rPr>
          <w:rFonts w:asciiTheme="minorHAnsi" w:hAnsiTheme="minorHAnsi"/>
          <w:color w:val="000000"/>
          <w:sz w:val="24"/>
          <w:szCs w:val="24"/>
          <w:lang w:val="nl-BE"/>
        </w:rPr>
        <w:t xml:space="preserve"> die in opdracht van de raad van bestuur –algemeen directeur- worden </w:t>
      </w:r>
      <w:r>
        <w:rPr>
          <w:rFonts w:asciiTheme="minorHAnsi" w:hAnsiTheme="minorHAnsi"/>
          <w:color w:val="000000"/>
          <w:sz w:val="24"/>
          <w:szCs w:val="24"/>
          <w:lang w:val="nl-BE"/>
        </w:rPr>
        <w:t xml:space="preserve">gemaakt en </w:t>
      </w:r>
      <w:r w:rsidR="009F4372" w:rsidRPr="00A46FE4">
        <w:rPr>
          <w:rFonts w:asciiTheme="minorHAnsi" w:hAnsiTheme="minorHAnsi"/>
          <w:color w:val="000000"/>
          <w:sz w:val="24"/>
          <w:szCs w:val="24"/>
          <w:lang w:val="nl-BE"/>
        </w:rPr>
        <w:t xml:space="preserve">waarvoor de tussenkomst in de vervoerskosten niet op basis van een andere reglementering is geregeld, </w:t>
      </w:r>
      <w:r w:rsidR="009F4372" w:rsidRPr="00A46FE4">
        <w:rPr>
          <w:rFonts w:asciiTheme="minorHAnsi" w:hAnsiTheme="minorHAnsi"/>
          <w:b/>
          <w:color w:val="000000"/>
          <w:sz w:val="24"/>
          <w:szCs w:val="24"/>
          <w:lang w:val="nl-BE"/>
        </w:rPr>
        <w:t>kan</w:t>
      </w:r>
      <w:r w:rsidR="009F4372" w:rsidRPr="00A46FE4">
        <w:rPr>
          <w:rFonts w:asciiTheme="minorHAnsi" w:hAnsiTheme="minorHAnsi"/>
          <w:color w:val="000000"/>
          <w:sz w:val="24"/>
          <w:szCs w:val="24"/>
          <w:lang w:val="nl-BE"/>
        </w:rPr>
        <w:t xml:space="preserve"> de raad van bestuur fina</w:t>
      </w:r>
      <w:r w:rsidR="00394CBE" w:rsidRPr="00A46FE4">
        <w:rPr>
          <w:rFonts w:asciiTheme="minorHAnsi" w:hAnsiTheme="minorHAnsi"/>
          <w:color w:val="000000"/>
          <w:sz w:val="24"/>
          <w:szCs w:val="24"/>
          <w:lang w:val="nl-BE"/>
        </w:rPr>
        <w:t>n</w:t>
      </w:r>
      <w:r w:rsidR="009F4372" w:rsidRPr="00A46FE4">
        <w:rPr>
          <w:rFonts w:asciiTheme="minorHAnsi" w:hAnsiTheme="minorHAnsi"/>
          <w:color w:val="000000"/>
          <w:sz w:val="24"/>
          <w:szCs w:val="24"/>
          <w:lang w:val="nl-BE"/>
        </w:rPr>
        <w:t xml:space="preserve">cieel tussenkomen. Het is dus de raad van bestuur </w:t>
      </w:r>
      <w:r w:rsidR="00197AB4" w:rsidRPr="00A46FE4">
        <w:rPr>
          <w:rFonts w:asciiTheme="minorHAnsi" w:hAnsiTheme="minorHAnsi"/>
          <w:color w:val="000000"/>
          <w:sz w:val="24"/>
          <w:szCs w:val="24"/>
          <w:lang w:val="nl-BE"/>
        </w:rPr>
        <w:t xml:space="preserve">–algemeen directeur- </w:t>
      </w:r>
      <w:r w:rsidR="009F4372" w:rsidRPr="00A46FE4">
        <w:rPr>
          <w:rFonts w:asciiTheme="minorHAnsi" w:hAnsiTheme="minorHAnsi"/>
          <w:color w:val="000000"/>
          <w:sz w:val="24"/>
          <w:szCs w:val="24"/>
          <w:lang w:val="nl-BE"/>
        </w:rPr>
        <w:t xml:space="preserve">zelf die beslist voor welke opdrachten hij tussenkomt. De opdracht moet uitzonderlijk zijn en mag niet behoren tot de normale </w:t>
      </w:r>
      <w:r w:rsidR="00E42DC4">
        <w:rPr>
          <w:rFonts w:asciiTheme="minorHAnsi" w:hAnsiTheme="minorHAnsi"/>
          <w:color w:val="000000"/>
          <w:sz w:val="24"/>
          <w:szCs w:val="24"/>
          <w:lang w:val="nl-BE"/>
        </w:rPr>
        <w:t xml:space="preserve">opdracht van </w:t>
      </w:r>
      <w:r w:rsidR="007B22A4">
        <w:rPr>
          <w:rFonts w:asciiTheme="minorHAnsi" w:hAnsiTheme="minorHAnsi"/>
          <w:color w:val="000000"/>
          <w:sz w:val="24"/>
          <w:szCs w:val="24"/>
          <w:lang w:val="nl-BE"/>
        </w:rPr>
        <w:t>de werknemer</w:t>
      </w:r>
      <w:r w:rsidR="00E42DC4">
        <w:rPr>
          <w:rFonts w:asciiTheme="minorHAnsi" w:hAnsiTheme="minorHAnsi"/>
          <w:color w:val="000000"/>
          <w:sz w:val="24"/>
          <w:szCs w:val="24"/>
          <w:lang w:val="nl-BE"/>
        </w:rPr>
        <w:t>.</w:t>
      </w:r>
    </w:p>
    <w:p w14:paraId="0FF7588D" w14:textId="77777777" w:rsidR="00E42DC4" w:rsidRDefault="00E42DC4" w:rsidP="0081521D">
      <w:pPr>
        <w:pStyle w:val="Tekst"/>
        <w:jc w:val="both"/>
        <w:rPr>
          <w:rFonts w:asciiTheme="minorHAnsi" w:hAnsiTheme="minorHAnsi"/>
          <w:color w:val="000000"/>
          <w:sz w:val="24"/>
          <w:szCs w:val="24"/>
          <w:lang w:val="nl-BE"/>
        </w:rPr>
      </w:pPr>
    </w:p>
    <w:p w14:paraId="1F0CD7B7" w14:textId="7C13119A" w:rsidR="009D33E4" w:rsidRPr="009D33E4" w:rsidRDefault="00B672F1" w:rsidP="009D33E4">
      <w:pPr>
        <w:pStyle w:val="Tekst"/>
        <w:jc w:val="both"/>
        <w:rPr>
          <w:rFonts w:asciiTheme="minorHAnsi" w:hAnsiTheme="minorHAnsi"/>
          <w:color w:val="000000"/>
          <w:sz w:val="24"/>
          <w:szCs w:val="24"/>
        </w:rPr>
      </w:pPr>
      <w:r w:rsidRPr="00E42DC4">
        <w:rPr>
          <w:rFonts w:asciiTheme="minorHAnsi" w:hAnsiTheme="minorHAnsi"/>
          <w:color w:val="000000"/>
          <w:sz w:val="24"/>
          <w:szCs w:val="24"/>
        </w:rPr>
        <w:t xml:space="preserve">De terugbetaling van verplaatsingskosten met </w:t>
      </w:r>
      <w:r w:rsidRPr="00E42DC4">
        <w:rPr>
          <w:rFonts w:asciiTheme="minorHAnsi" w:hAnsiTheme="minorHAnsi"/>
          <w:b/>
          <w:color w:val="000000"/>
          <w:sz w:val="24"/>
          <w:szCs w:val="24"/>
        </w:rPr>
        <w:t>eigen vervoer</w:t>
      </w:r>
      <w:r w:rsidR="009D33E4">
        <w:rPr>
          <w:rFonts w:asciiTheme="minorHAnsi" w:hAnsiTheme="minorHAnsi"/>
          <w:b/>
          <w:color w:val="000000"/>
          <w:sz w:val="24"/>
          <w:szCs w:val="24"/>
        </w:rPr>
        <w:t xml:space="preserve"> (auto, motor, motorfiets)</w:t>
      </w:r>
      <w:r w:rsidRPr="00E42DC4">
        <w:rPr>
          <w:rFonts w:asciiTheme="minorHAnsi" w:hAnsiTheme="minorHAnsi"/>
          <w:color w:val="000000"/>
          <w:sz w:val="24"/>
          <w:szCs w:val="24"/>
        </w:rPr>
        <w:t xml:space="preserve">, gebruikt voor </w:t>
      </w:r>
      <w:r w:rsidR="005E5F5E">
        <w:rPr>
          <w:rFonts w:asciiTheme="minorHAnsi" w:hAnsiTheme="minorHAnsi"/>
          <w:b/>
          <w:bCs/>
          <w:color w:val="000000"/>
          <w:sz w:val="24"/>
          <w:szCs w:val="24"/>
        </w:rPr>
        <w:t>(</w:t>
      </w:r>
      <w:r w:rsidRPr="00E42DC4">
        <w:rPr>
          <w:rFonts w:asciiTheme="minorHAnsi" w:hAnsiTheme="minorHAnsi"/>
          <w:b/>
          <w:color w:val="000000"/>
          <w:sz w:val="24"/>
          <w:szCs w:val="24"/>
        </w:rPr>
        <w:t>uitzonderlijke</w:t>
      </w:r>
      <w:r w:rsidR="005E5F5E">
        <w:rPr>
          <w:rFonts w:asciiTheme="minorHAnsi" w:hAnsiTheme="minorHAnsi"/>
          <w:b/>
          <w:color w:val="000000"/>
          <w:sz w:val="24"/>
          <w:szCs w:val="24"/>
        </w:rPr>
        <w:t>)</w:t>
      </w:r>
      <w:r w:rsidRPr="00E42DC4">
        <w:rPr>
          <w:rFonts w:asciiTheme="minorHAnsi" w:hAnsiTheme="minorHAnsi"/>
          <w:b/>
          <w:color w:val="000000"/>
          <w:sz w:val="24"/>
          <w:szCs w:val="24"/>
        </w:rPr>
        <w:t xml:space="preserve"> dienstreizen</w:t>
      </w:r>
      <w:r w:rsidRPr="00E42DC4">
        <w:rPr>
          <w:rFonts w:asciiTheme="minorHAnsi" w:hAnsiTheme="minorHAnsi"/>
          <w:color w:val="000000"/>
          <w:sz w:val="24"/>
          <w:szCs w:val="24"/>
        </w:rPr>
        <w:t xml:space="preserve">, </w:t>
      </w:r>
      <w:r w:rsidR="009D33E4">
        <w:rPr>
          <w:rFonts w:asciiTheme="minorHAnsi" w:hAnsiTheme="minorHAnsi"/>
          <w:color w:val="000000"/>
          <w:sz w:val="24"/>
          <w:szCs w:val="24"/>
        </w:rPr>
        <w:t>gebeurt op basis van een</w:t>
      </w:r>
      <w:r w:rsidR="009D33E4" w:rsidRPr="009D33E4">
        <w:rPr>
          <w:rFonts w:asciiTheme="minorHAnsi" w:hAnsiTheme="minorHAnsi"/>
          <w:color w:val="000000"/>
          <w:sz w:val="24"/>
          <w:szCs w:val="24"/>
        </w:rPr>
        <w:t xml:space="preserve"> kilometervergoeding.</w:t>
      </w:r>
    </w:p>
    <w:p w14:paraId="4ABC4DB0" w14:textId="77777777" w:rsidR="009D33E4" w:rsidRPr="009D33E4" w:rsidRDefault="009D33E4" w:rsidP="009D33E4">
      <w:pPr>
        <w:pStyle w:val="Tekst"/>
        <w:jc w:val="both"/>
        <w:rPr>
          <w:rFonts w:asciiTheme="minorHAnsi" w:hAnsiTheme="minorHAnsi"/>
          <w:color w:val="000000"/>
          <w:sz w:val="24"/>
          <w:szCs w:val="24"/>
        </w:rPr>
      </w:pPr>
    </w:p>
    <w:p w14:paraId="34FD3A58" w14:textId="60BEAFC6" w:rsidR="009D33E4" w:rsidRPr="00F356DF" w:rsidRDefault="0084261D" w:rsidP="009D33E4">
      <w:pPr>
        <w:pStyle w:val="Tekst"/>
        <w:jc w:val="both"/>
        <w:rPr>
          <w:rFonts w:asciiTheme="minorHAnsi" w:hAnsiTheme="minorHAnsi"/>
          <w:sz w:val="24"/>
          <w:szCs w:val="24"/>
          <w:u w:val="single"/>
        </w:rPr>
      </w:pPr>
      <w:r w:rsidRPr="003A02A3">
        <w:rPr>
          <w:rFonts w:asciiTheme="minorHAnsi" w:hAnsiTheme="minorHAnsi"/>
          <w:b/>
          <w:color w:val="000000"/>
          <w:sz w:val="24"/>
          <w:szCs w:val="24"/>
        </w:rPr>
        <w:t>V</w:t>
      </w:r>
      <w:r w:rsidR="009D33E4" w:rsidRPr="003A02A3">
        <w:rPr>
          <w:rFonts w:asciiTheme="minorHAnsi" w:hAnsiTheme="minorHAnsi"/>
          <w:b/>
          <w:color w:val="000000"/>
          <w:sz w:val="24"/>
          <w:szCs w:val="24"/>
        </w:rPr>
        <w:t>an 1 juli 20</w:t>
      </w:r>
      <w:r w:rsidR="000E7D49" w:rsidRPr="003A02A3">
        <w:rPr>
          <w:rFonts w:asciiTheme="minorHAnsi" w:hAnsiTheme="minorHAnsi"/>
          <w:b/>
          <w:color w:val="000000"/>
          <w:sz w:val="24"/>
          <w:szCs w:val="24"/>
        </w:rPr>
        <w:t>2</w:t>
      </w:r>
      <w:r w:rsidR="008B7721" w:rsidRPr="003A02A3">
        <w:rPr>
          <w:rFonts w:asciiTheme="minorHAnsi" w:hAnsiTheme="minorHAnsi"/>
          <w:b/>
          <w:color w:val="000000"/>
          <w:sz w:val="24"/>
          <w:szCs w:val="24"/>
        </w:rPr>
        <w:t>5 tot 30 juni 2026</w:t>
      </w:r>
      <w:r w:rsidR="009D33E4" w:rsidRPr="003A02A3">
        <w:rPr>
          <w:rFonts w:asciiTheme="minorHAnsi" w:hAnsiTheme="minorHAnsi"/>
          <w:color w:val="000000"/>
          <w:sz w:val="24"/>
          <w:szCs w:val="24"/>
        </w:rPr>
        <w:t xml:space="preserve"> bedraagt de verg</w:t>
      </w:r>
      <w:r w:rsidR="000B12C4" w:rsidRPr="003A02A3">
        <w:rPr>
          <w:rFonts w:asciiTheme="minorHAnsi" w:hAnsiTheme="minorHAnsi"/>
          <w:color w:val="000000"/>
          <w:sz w:val="24"/>
          <w:szCs w:val="24"/>
        </w:rPr>
        <w:t xml:space="preserve">oeding </w:t>
      </w:r>
      <w:r w:rsidR="000B12C4" w:rsidRPr="003A02A3">
        <w:rPr>
          <w:rFonts w:asciiTheme="minorHAnsi" w:hAnsiTheme="minorHAnsi"/>
          <w:b/>
          <w:color w:val="000000"/>
          <w:sz w:val="24"/>
          <w:szCs w:val="24"/>
        </w:rPr>
        <w:t>0,</w:t>
      </w:r>
      <w:r w:rsidR="000E7D49" w:rsidRPr="003A02A3">
        <w:rPr>
          <w:rFonts w:asciiTheme="minorHAnsi" w:hAnsiTheme="minorHAnsi"/>
          <w:b/>
          <w:color w:val="000000"/>
          <w:sz w:val="24"/>
          <w:szCs w:val="24"/>
        </w:rPr>
        <w:t>4</w:t>
      </w:r>
      <w:r w:rsidR="00DA4F42" w:rsidRPr="003A02A3">
        <w:rPr>
          <w:rFonts w:asciiTheme="minorHAnsi" w:hAnsiTheme="minorHAnsi"/>
          <w:b/>
          <w:color w:val="000000"/>
          <w:sz w:val="24"/>
          <w:szCs w:val="24"/>
        </w:rPr>
        <w:t>4</w:t>
      </w:r>
      <w:r w:rsidR="00F12874" w:rsidRPr="003A02A3">
        <w:rPr>
          <w:rFonts w:asciiTheme="minorHAnsi" w:hAnsiTheme="minorHAnsi"/>
          <w:b/>
          <w:color w:val="000000"/>
          <w:sz w:val="24"/>
          <w:szCs w:val="24"/>
        </w:rPr>
        <w:t>49</w:t>
      </w:r>
      <w:r w:rsidR="000B12C4" w:rsidRPr="003A02A3">
        <w:rPr>
          <w:rFonts w:asciiTheme="minorHAnsi" w:hAnsiTheme="minorHAnsi"/>
          <w:color w:val="000000"/>
          <w:sz w:val="24"/>
          <w:szCs w:val="24"/>
        </w:rPr>
        <w:t xml:space="preserve"> euro per kilometer</w:t>
      </w:r>
      <w:r w:rsidR="00F356DF" w:rsidRPr="003A02A3">
        <w:rPr>
          <w:rFonts w:asciiTheme="minorHAnsi" w:hAnsiTheme="minorHAnsi"/>
          <w:color w:val="000000"/>
          <w:sz w:val="24"/>
          <w:szCs w:val="24"/>
        </w:rPr>
        <w:t>.</w:t>
      </w:r>
    </w:p>
    <w:p w14:paraId="71B420E6" w14:textId="77777777" w:rsidR="009D33E4" w:rsidRPr="009D33E4" w:rsidRDefault="009D33E4" w:rsidP="009D33E4">
      <w:pPr>
        <w:pStyle w:val="Tekst"/>
        <w:jc w:val="both"/>
        <w:rPr>
          <w:rFonts w:asciiTheme="minorHAnsi" w:hAnsiTheme="minorHAnsi"/>
          <w:color w:val="000000"/>
          <w:sz w:val="24"/>
          <w:szCs w:val="24"/>
        </w:rPr>
      </w:pPr>
    </w:p>
    <w:p w14:paraId="265F1D14" w14:textId="77777777" w:rsidR="00B672F1" w:rsidRDefault="009D33E4" w:rsidP="009D33E4">
      <w:pPr>
        <w:pStyle w:val="Tekst"/>
        <w:jc w:val="both"/>
        <w:rPr>
          <w:rFonts w:asciiTheme="minorHAnsi" w:hAnsiTheme="minorHAnsi"/>
          <w:color w:val="000000"/>
          <w:sz w:val="24"/>
          <w:szCs w:val="24"/>
        </w:rPr>
      </w:pPr>
      <w:r>
        <w:rPr>
          <w:rFonts w:asciiTheme="minorHAnsi" w:hAnsiTheme="minorHAnsi"/>
          <w:color w:val="000000"/>
          <w:sz w:val="24"/>
          <w:szCs w:val="24"/>
        </w:rPr>
        <w:t xml:space="preserve">De raad van bestuur </w:t>
      </w:r>
      <w:r w:rsidRPr="009D33E4">
        <w:rPr>
          <w:rFonts w:asciiTheme="minorHAnsi" w:hAnsiTheme="minorHAnsi"/>
          <w:color w:val="000000"/>
          <w:sz w:val="24"/>
          <w:szCs w:val="24"/>
        </w:rPr>
        <w:t xml:space="preserve">kan </w:t>
      </w:r>
      <w:r>
        <w:rPr>
          <w:rFonts w:asciiTheme="minorHAnsi" w:hAnsiTheme="minorHAnsi"/>
          <w:color w:val="000000"/>
          <w:sz w:val="24"/>
          <w:szCs w:val="24"/>
        </w:rPr>
        <w:t xml:space="preserve">beslissen om het </w:t>
      </w:r>
      <w:r w:rsidRPr="009D33E4">
        <w:rPr>
          <w:rFonts w:asciiTheme="minorHAnsi" w:hAnsiTheme="minorHAnsi"/>
          <w:color w:val="000000"/>
          <w:sz w:val="24"/>
          <w:szCs w:val="24"/>
        </w:rPr>
        <w:t xml:space="preserve">bedrag van de kilometervergoeding met maximum 10% </w:t>
      </w:r>
      <w:r>
        <w:rPr>
          <w:rFonts w:asciiTheme="minorHAnsi" w:hAnsiTheme="minorHAnsi"/>
          <w:color w:val="000000"/>
          <w:sz w:val="24"/>
          <w:szCs w:val="24"/>
        </w:rPr>
        <w:t xml:space="preserve">te </w:t>
      </w:r>
      <w:r w:rsidRPr="009D33E4">
        <w:rPr>
          <w:rFonts w:asciiTheme="minorHAnsi" w:hAnsiTheme="minorHAnsi"/>
          <w:color w:val="000000"/>
          <w:sz w:val="24"/>
          <w:szCs w:val="24"/>
        </w:rPr>
        <w:t xml:space="preserve">verminderen als </w:t>
      </w:r>
      <w:r>
        <w:rPr>
          <w:rFonts w:asciiTheme="minorHAnsi" w:hAnsiTheme="minorHAnsi"/>
          <w:color w:val="000000"/>
          <w:sz w:val="24"/>
          <w:szCs w:val="24"/>
        </w:rPr>
        <w:t xml:space="preserve">er </w:t>
      </w:r>
      <w:r w:rsidRPr="009D33E4">
        <w:rPr>
          <w:rFonts w:asciiTheme="minorHAnsi" w:hAnsiTheme="minorHAnsi"/>
          <w:color w:val="000000"/>
          <w:sz w:val="24"/>
          <w:szCs w:val="24"/>
        </w:rPr>
        <w:t xml:space="preserve">een omniumverzekering voor dienstverplaatsingen </w:t>
      </w:r>
      <w:r>
        <w:rPr>
          <w:rFonts w:asciiTheme="minorHAnsi" w:hAnsiTheme="minorHAnsi"/>
          <w:color w:val="000000"/>
          <w:sz w:val="24"/>
          <w:szCs w:val="24"/>
        </w:rPr>
        <w:t>werd</w:t>
      </w:r>
      <w:r w:rsidRPr="009D33E4">
        <w:rPr>
          <w:rFonts w:asciiTheme="minorHAnsi" w:hAnsiTheme="minorHAnsi"/>
          <w:color w:val="000000"/>
          <w:sz w:val="24"/>
          <w:szCs w:val="24"/>
        </w:rPr>
        <w:t xml:space="preserve"> afgesloten.</w:t>
      </w:r>
    </w:p>
    <w:p w14:paraId="29EB561E" w14:textId="77777777" w:rsidR="005961DC" w:rsidRDefault="005961DC" w:rsidP="009D33E4">
      <w:pPr>
        <w:pStyle w:val="Tekst"/>
        <w:jc w:val="both"/>
        <w:rPr>
          <w:rFonts w:asciiTheme="minorHAnsi" w:hAnsiTheme="minorHAnsi"/>
          <w:color w:val="000000"/>
          <w:sz w:val="24"/>
          <w:szCs w:val="24"/>
        </w:rPr>
      </w:pPr>
    </w:p>
    <w:p w14:paraId="44538C2C" w14:textId="77777777" w:rsidR="005961DC" w:rsidRDefault="005961DC" w:rsidP="009D33E4">
      <w:pPr>
        <w:pStyle w:val="Tekst"/>
        <w:jc w:val="both"/>
        <w:rPr>
          <w:rFonts w:asciiTheme="minorHAnsi" w:hAnsiTheme="minorHAnsi"/>
          <w:color w:val="000000"/>
          <w:sz w:val="24"/>
          <w:szCs w:val="24"/>
        </w:rPr>
      </w:pPr>
    </w:p>
    <w:p w14:paraId="54355491" w14:textId="77777777" w:rsidR="005961DC" w:rsidRDefault="005961DC" w:rsidP="009D33E4">
      <w:pPr>
        <w:pStyle w:val="Tekst"/>
        <w:jc w:val="both"/>
        <w:rPr>
          <w:rFonts w:asciiTheme="minorHAnsi" w:hAnsiTheme="minorHAnsi"/>
          <w:color w:val="000000"/>
          <w:sz w:val="24"/>
          <w:szCs w:val="24"/>
        </w:rPr>
      </w:pPr>
    </w:p>
    <w:p w14:paraId="1CFA1DB0" w14:textId="77777777" w:rsidR="005961DC" w:rsidRDefault="005961DC" w:rsidP="009D33E4">
      <w:pPr>
        <w:pStyle w:val="Tekst"/>
        <w:jc w:val="both"/>
        <w:rPr>
          <w:rFonts w:asciiTheme="minorHAnsi" w:hAnsiTheme="minorHAnsi"/>
          <w:color w:val="000000"/>
          <w:sz w:val="24"/>
          <w:szCs w:val="24"/>
        </w:rPr>
      </w:pPr>
    </w:p>
    <w:p w14:paraId="4251A8B4" w14:textId="77777777" w:rsidR="005961DC" w:rsidRDefault="005961DC" w:rsidP="009D33E4">
      <w:pPr>
        <w:pStyle w:val="Tekst"/>
        <w:jc w:val="both"/>
        <w:rPr>
          <w:rFonts w:asciiTheme="minorHAnsi" w:hAnsiTheme="minorHAnsi"/>
          <w:color w:val="000000"/>
          <w:sz w:val="24"/>
          <w:szCs w:val="24"/>
        </w:rPr>
      </w:pPr>
    </w:p>
    <w:p w14:paraId="51C1CAF8" w14:textId="77777777" w:rsidR="005961DC" w:rsidRDefault="005961DC" w:rsidP="009D33E4">
      <w:pPr>
        <w:pStyle w:val="Tekst"/>
        <w:jc w:val="both"/>
        <w:rPr>
          <w:rFonts w:asciiTheme="minorHAnsi" w:hAnsiTheme="minorHAnsi"/>
          <w:color w:val="000000"/>
          <w:sz w:val="24"/>
          <w:szCs w:val="24"/>
        </w:rPr>
      </w:pPr>
    </w:p>
    <w:p w14:paraId="1294742C" w14:textId="77777777" w:rsidR="005961DC" w:rsidRDefault="005961DC" w:rsidP="009D33E4">
      <w:pPr>
        <w:pStyle w:val="Tekst"/>
        <w:jc w:val="both"/>
        <w:rPr>
          <w:rFonts w:asciiTheme="minorHAnsi" w:hAnsiTheme="minorHAnsi"/>
          <w:color w:val="000000"/>
          <w:sz w:val="24"/>
          <w:szCs w:val="24"/>
        </w:rPr>
      </w:pPr>
    </w:p>
    <w:p w14:paraId="64397AEC" w14:textId="77777777" w:rsidR="005961DC" w:rsidRDefault="005961DC" w:rsidP="009D33E4">
      <w:pPr>
        <w:pStyle w:val="Tekst"/>
        <w:jc w:val="both"/>
        <w:rPr>
          <w:rFonts w:asciiTheme="minorHAnsi" w:hAnsiTheme="minorHAnsi"/>
          <w:color w:val="000000"/>
          <w:sz w:val="24"/>
          <w:szCs w:val="24"/>
        </w:rPr>
      </w:pPr>
    </w:p>
    <w:p w14:paraId="0C2D9FC1" w14:textId="77777777" w:rsidR="005961DC" w:rsidRDefault="005961DC" w:rsidP="009D33E4">
      <w:pPr>
        <w:pStyle w:val="Tekst"/>
        <w:jc w:val="both"/>
        <w:rPr>
          <w:rFonts w:asciiTheme="minorHAnsi" w:hAnsiTheme="minorHAnsi"/>
          <w:color w:val="000000"/>
          <w:sz w:val="24"/>
          <w:szCs w:val="24"/>
        </w:rPr>
      </w:pPr>
    </w:p>
    <w:p w14:paraId="4D5677CB" w14:textId="77777777" w:rsidR="005961DC" w:rsidRDefault="005961DC" w:rsidP="009D33E4">
      <w:pPr>
        <w:pStyle w:val="Tekst"/>
        <w:jc w:val="both"/>
        <w:rPr>
          <w:rFonts w:asciiTheme="minorHAnsi" w:hAnsiTheme="minorHAnsi"/>
          <w:color w:val="000000"/>
          <w:sz w:val="24"/>
          <w:szCs w:val="24"/>
        </w:rPr>
      </w:pPr>
    </w:p>
    <w:p w14:paraId="093E87EF" w14:textId="77777777" w:rsidR="005961DC" w:rsidRDefault="005961DC" w:rsidP="009D33E4">
      <w:pPr>
        <w:pStyle w:val="Tekst"/>
        <w:jc w:val="both"/>
        <w:rPr>
          <w:rFonts w:asciiTheme="minorHAnsi" w:hAnsiTheme="minorHAnsi"/>
          <w:color w:val="000000"/>
          <w:sz w:val="24"/>
          <w:szCs w:val="24"/>
        </w:rPr>
      </w:pPr>
    </w:p>
    <w:p w14:paraId="3EF17F7E" w14:textId="77777777" w:rsidR="005961DC" w:rsidRDefault="005961DC" w:rsidP="009D33E4">
      <w:pPr>
        <w:pStyle w:val="Tekst"/>
        <w:jc w:val="both"/>
        <w:rPr>
          <w:rFonts w:asciiTheme="minorHAnsi" w:hAnsiTheme="minorHAnsi"/>
          <w:color w:val="000000"/>
          <w:sz w:val="24"/>
          <w:szCs w:val="24"/>
        </w:rPr>
      </w:pPr>
    </w:p>
    <w:p w14:paraId="51B4C9EE" w14:textId="77777777" w:rsidR="005961DC" w:rsidRDefault="005961DC" w:rsidP="009D33E4">
      <w:pPr>
        <w:pStyle w:val="Tekst"/>
        <w:jc w:val="both"/>
        <w:rPr>
          <w:rFonts w:asciiTheme="minorHAnsi" w:hAnsiTheme="minorHAnsi"/>
          <w:color w:val="000000"/>
          <w:sz w:val="24"/>
          <w:szCs w:val="24"/>
        </w:rPr>
      </w:pPr>
    </w:p>
    <w:p w14:paraId="1FB3A267" w14:textId="77777777" w:rsidR="005961DC" w:rsidRDefault="005961DC" w:rsidP="009D33E4">
      <w:pPr>
        <w:pStyle w:val="Tekst"/>
        <w:jc w:val="both"/>
        <w:rPr>
          <w:rFonts w:asciiTheme="minorHAnsi" w:hAnsiTheme="minorHAnsi"/>
          <w:color w:val="000000"/>
          <w:sz w:val="24"/>
          <w:szCs w:val="24"/>
        </w:rPr>
      </w:pPr>
    </w:p>
    <w:p w14:paraId="496A1552" w14:textId="77777777" w:rsidR="005961DC" w:rsidRDefault="005961DC" w:rsidP="009D33E4">
      <w:pPr>
        <w:pStyle w:val="Tekst"/>
        <w:jc w:val="both"/>
        <w:rPr>
          <w:rFonts w:asciiTheme="minorHAnsi" w:hAnsiTheme="minorHAnsi"/>
          <w:color w:val="000000"/>
          <w:sz w:val="24"/>
          <w:szCs w:val="24"/>
        </w:rPr>
      </w:pPr>
    </w:p>
    <w:p w14:paraId="05C0C4B5" w14:textId="77777777" w:rsidR="005961DC" w:rsidRDefault="005961DC" w:rsidP="009D33E4">
      <w:pPr>
        <w:pStyle w:val="Tekst"/>
        <w:jc w:val="both"/>
        <w:rPr>
          <w:rFonts w:asciiTheme="minorHAnsi" w:hAnsiTheme="minorHAnsi"/>
          <w:color w:val="000000"/>
          <w:sz w:val="24"/>
          <w:szCs w:val="24"/>
        </w:rPr>
      </w:pPr>
    </w:p>
    <w:p w14:paraId="4F470608" w14:textId="77777777" w:rsidR="005961DC" w:rsidRDefault="005961DC" w:rsidP="009D33E4">
      <w:pPr>
        <w:pStyle w:val="Tekst"/>
        <w:jc w:val="both"/>
        <w:rPr>
          <w:rFonts w:asciiTheme="minorHAnsi" w:hAnsiTheme="minorHAnsi"/>
          <w:color w:val="000000"/>
          <w:sz w:val="24"/>
          <w:szCs w:val="24"/>
        </w:rPr>
      </w:pPr>
    </w:p>
    <w:p w14:paraId="72BF362C" w14:textId="77777777" w:rsidR="005961DC" w:rsidRDefault="005961DC" w:rsidP="009D33E4">
      <w:pPr>
        <w:pStyle w:val="Tekst"/>
        <w:jc w:val="both"/>
        <w:rPr>
          <w:rFonts w:asciiTheme="minorHAnsi" w:hAnsiTheme="minorHAnsi"/>
          <w:color w:val="000000"/>
          <w:sz w:val="24"/>
          <w:szCs w:val="24"/>
        </w:rPr>
      </w:pPr>
    </w:p>
    <w:p w14:paraId="2C8E2AF3" w14:textId="77777777" w:rsidR="005961DC" w:rsidRDefault="005961DC" w:rsidP="009D33E4">
      <w:pPr>
        <w:pStyle w:val="Tekst"/>
        <w:jc w:val="both"/>
        <w:rPr>
          <w:rFonts w:asciiTheme="minorHAnsi" w:hAnsiTheme="minorHAnsi"/>
          <w:color w:val="000000"/>
          <w:sz w:val="24"/>
          <w:szCs w:val="24"/>
        </w:rPr>
      </w:pPr>
    </w:p>
    <w:p w14:paraId="65127495" w14:textId="77777777" w:rsidR="005961DC" w:rsidRDefault="005961DC" w:rsidP="009D33E4">
      <w:pPr>
        <w:pStyle w:val="Tekst"/>
        <w:jc w:val="both"/>
        <w:rPr>
          <w:rFonts w:asciiTheme="minorHAnsi" w:hAnsiTheme="minorHAnsi"/>
          <w:color w:val="000000"/>
          <w:sz w:val="24"/>
          <w:szCs w:val="24"/>
        </w:rPr>
      </w:pPr>
    </w:p>
    <w:p w14:paraId="100F5CD6" w14:textId="77777777" w:rsidR="005961DC" w:rsidRDefault="005961DC" w:rsidP="009D33E4">
      <w:pPr>
        <w:pStyle w:val="Tekst"/>
        <w:jc w:val="both"/>
        <w:rPr>
          <w:rFonts w:asciiTheme="minorHAnsi" w:hAnsiTheme="minorHAnsi"/>
          <w:color w:val="000000"/>
          <w:sz w:val="24"/>
          <w:szCs w:val="24"/>
        </w:rPr>
      </w:pPr>
    </w:p>
    <w:p w14:paraId="38693604" w14:textId="77777777" w:rsidR="005961DC" w:rsidRPr="00A46FE4" w:rsidRDefault="005961DC" w:rsidP="009D33E4">
      <w:pPr>
        <w:pStyle w:val="Tekst"/>
        <w:jc w:val="both"/>
        <w:rPr>
          <w:rFonts w:asciiTheme="minorHAnsi" w:hAnsiTheme="minorHAnsi"/>
          <w:sz w:val="24"/>
          <w:szCs w:val="24"/>
        </w:rPr>
      </w:pPr>
    </w:p>
    <w:bookmarkStart w:id="3022" w:name="_Vakbondspremie"/>
    <w:bookmarkEnd w:id="3022"/>
    <w:p w14:paraId="3749FABD" w14:textId="13280D1F" w:rsidR="00B672F1" w:rsidRPr="00AE55D6" w:rsidRDefault="00B672F1" w:rsidP="00B672F1">
      <w:pPr>
        <w:pStyle w:val="Tekst"/>
        <w:ind w:left="1134"/>
        <w:jc w:val="right"/>
        <w:rPr>
          <w:rFonts w:asciiTheme="minorHAnsi" w:hAnsiTheme="minorHAnsi" w:cstheme="minorHAnsi"/>
          <w:sz w:val="24"/>
          <w:szCs w:val="24"/>
        </w:rPr>
      </w:pPr>
      <w:r w:rsidRPr="00AE55D6">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AE55D6">
        <w:rPr>
          <w:rFonts w:asciiTheme="minorHAnsi" w:hAnsiTheme="minorHAnsi" w:cstheme="minorHAnsi"/>
          <w:sz w:val="24"/>
          <w:szCs w:val="24"/>
        </w:rPr>
      </w:r>
      <w:r w:rsidRPr="00AE55D6">
        <w:rPr>
          <w:rFonts w:asciiTheme="minorHAnsi" w:hAnsiTheme="minorHAnsi" w:cstheme="minorHAnsi"/>
          <w:sz w:val="24"/>
          <w:szCs w:val="24"/>
        </w:rPr>
        <w:fldChar w:fldCharType="separate"/>
      </w:r>
      <w:r w:rsidRPr="00AE55D6">
        <w:rPr>
          <w:rStyle w:val="Hyperlink"/>
          <w:rFonts w:asciiTheme="minorHAnsi" w:hAnsiTheme="minorHAnsi" w:cstheme="minorHAnsi"/>
          <w:vanish/>
          <w:sz w:val="24"/>
          <w:szCs w:val="24"/>
        </w:rPr>
        <w:t>Terug naar alfabetisch register</w:t>
      </w:r>
      <w:r w:rsidRPr="00AE55D6">
        <w:rPr>
          <w:rFonts w:asciiTheme="minorHAnsi" w:hAnsiTheme="minorHAnsi" w:cstheme="minorHAnsi"/>
          <w:sz w:val="24"/>
          <w:szCs w:val="24"/>
        </w:rPr>
        <w:fldChar w:fldCharType="end"/>
      </w:r>
    </w:p>
    <w:p w14:paraId="2C2502D9" w14:textId="77777777" w:rsidR="00A549C2" w:rsidRPr="00394CBE" w:rsidRDefault="00A549C2" w:rsidP="00AA77C7">
      <w:pPr>
        <w:pStyle w:val="Kop2"/>
        <w:rPr>
          <w:rFonts w:asciiTheme="minorHAnsi" w:hAnsiTheme="minorHAnsi"/>
          <w:sz w:val="32"/>
        </w:rPr>
      </w:pPr>
      <w:bookmarkStart w:id="3023" w:name="_Toc223617305"/>
      <w:r w:rsidRPr="00394CBE">
        <w:rPr>
          <w:rFonts w:asciiTheme="minorHAnsi" w:hAnsiTheme="minorHAnsi"/>
          <w:sz w:val="32"/>
        </w:rPr>
        <w:lastRenderedPageBreak/>
        <w:t>Vakbondspremie</w:t>
      </w:r>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3"/>
    </w:p>
    <w:p w14:paraId="22EAFEAC" w14:textId="77777777" w:rsidR="0015485B" w:rsidRDefault="0015485B" w:rsidP="00D8652A">
      <w:pPr>
        <w:pStyle w:val="Tekst"/>
        <w:jc w:val="both"/>
        <w:rPr>
          <w:rFonts w:asciiTheme="minorHAnsi" w:hAnsiTheme="minorHAnsi"/>
          <w:color w:val="000000"/>
          <w:sz w:val="24"/>
          <w:szCs w:val="24"/>
        </w:rPr>
      </w:pPr>
      <w:bookmarkStart w:id="3024" w:name="_Toc391971543"/>
      <w:bookmarkStart w:id="3025" w:name="_Toc392302085"/>
      <w:r>
        <w:rPr>
          <w:rFonts w:asciiTheme="minorHAnsi" w:hAnsiTheme="minorHAnsi"/>
          <w:color w:val="000000"/>
          <w:sz w:val="24"/>
          <w:szCs w:val="24"/>
        </w:rPr>
        <w:t>Alle contractuele p</w:t>
      </w:r>
      <w:r w:rsidRPr="0015485B">
        <w:rPr>
          <w:rFonts w:asciiTheme="minorHAnsi" w:hAnsiTheme="minorHAnsi"/>
          <w:color w:val="000000"/>
          <w:sz w:val="24"/>
          <w:szCs w:val="24"/>
        </w:rPr>
        <w:t>ersoneelsleden die aangesloten zijn bij een vakbond kunnen een tegemoetkoming krijgen die gedeeltelijk de kosten dekt van het lidmaatschap bij een vakbond.</w:t>
      </w:r>
    </w:p>
    <w:p w14:paraId="2C38DD09" w14:textId="77777777" w:rsidR="0015485B" w:rsidRDefault="0015485B" w:rsidP="00D8652A">
      <w:pPr>
        <w:pStyle w:val="Tekst"/>
        <w:jc w:val="both"/>
        <w:rPr>
          <w:rFonts w:asciiTheme="minorHAnsi" w:hAnsiTheme="minorHAnsi"/>
          <w:color w:val="000000"/>
          <w:sz w:val="24"/>
          <w:szCs w:val="24"/>
        </w:rPr>
      </w:pPr>
    </w:p>
    <w:p w14:paraId="1C845FDD" w14:textId="77777777" w:rsidR="00A549C2" w:rsidRPr="00F67E3B" w:rsidRDefault="00A549C2" w:rsidP="00D8652A">
      <w:pPr>
        <w:pStyle w:val="Tekst"/>
        <w:jc w:val="both"/>
        <w:rPr>
          <w:rFonts w:asciiTheme="minorHAnsi" w:hAnsiTheme="minorHAnsi"/>
          <w:color w:val="000000"/>
          <w:sz w:val="24"/>
          <w:szCs w:val="24"/>
        </w:rPr>
      </w:pPr>
      <w:r w:rsidRPr="00F67E3B">
        <w:rPr>
          <w:rFonts w:asciiTheme="minorHAnsi" w:hAnsiTheme="minorHAnsi"/>
          <w:color w:val="000000"/>
          <w:sz w:val="24"/>
          <w:szCs w:val="24"/>
        </w:rPr>
        <w:t xml:space="preserve">Personeelsleden bekomen een vakbondspremie, uitbetaald door hun representatieve vakbondsorganisatie, indien zij voldoen aan de volgende </w:t>
      </w:r>
      <w:r w:rsidRPr="00F67E3B">
        <w:rPr>
          <w:rFonts w:asciiTheme="minorHAnsi" w:hAnsiTheme="minorHAnsi"/>
          <w:b/>
          <w:color w:val="000000"/>
          <w:sz w:val="24"/>
          <w:szCs w:val="24"/>
          <w:u w:val="single"/>
        </w:rPr>
        <w:t>voorwaarden</w:t>
      </w:r>
      <w:r w:rsidR="00650F7F">
        <w:rPr>
          <w:rFonts w:asciiTheme="minorHAnsi" w:hAnsiTheme="minorHAnsi"/>
          <w:color w:val="000000"/>
          <w:sz w:val="24"/>
          <w:szCs w:val="24"/>
          <w:u w:val="single"/>
        </w:rPr>
        <w:t>:</w:t>
      </w:r>
    </w:p>
    <w:p w14:paraId="1D5E609A" w14:textId="77777777" w:rsidR="00D8652A" w:rsidRPr="00F67E3B" w:rsidRDefault="00D8652A" w:rsidP="00D8652A">
      <w:pPr>
        <w:pStyle w:val="Tekst"/>
        <w:jc w:val="both"/>
        <w:rPr>
          <w:rFonts w:asciiTheme="minorHAnsi" w:hAnsiTheme="minorHAnsi"/>
          <w:color w:val="000000"/>
          <w:sz w:val="24"/>
          <w:szCs w:val="24"/>
        </w:rPr>
      </w:pPr>
    </w:p>
    <w:bookmarkEnd w:id="3024"/>
    <w:bookmarkEnd w:id="3025"/>
    <w:p w14:paraId="48ACBA14" w14:textId="77777777" w:rsidR="00A549C2" w:rsidRPr="00F67E3B" w:rsidRDefault="00A549C2" w:rsidP="00926330">
      <w:pPr>
        <w:pStyle w:val="Opsomming2"/>
        <w:numPr>
          <w:ilvl w:val="0"/>
          <w:numId w:val="87"/>
        </w:numPr>
        <w:ind w:left="1136"/>
        <w:jc w:val="both"/>
        <w:rPr>
          <w:rFonts w:asciiTheme="minorHAnsi" w:hAnsiTheme="minorHAnsi"/>
          <w:color w:val="000000"/>
          <w:sz w:val="24"/>
          <w:szCs w:val="24"/>
        </w:rPr>
      </w:pPr>
      <w:r w:rsidRPr="00F67E3B">
        <w:rPr>
          <w:rFonts w:asciiTheme="minorHAnsi" w:hAnsiTheme="minorHAnsi"/>
          <w:color w:val="000000"/>
          <w:sz w:val="24"/>
          <w:szCs w:val="24"/>
        </w:rPr>
        <w:t xml:space="preserve">tijdens het volledige referentiejaar (het kalenderjaar voorafgaand aan het jaar tijdens hetwelk het recht op de uitbetaling van de vakbondspremie ontstaat) ononderbroken bijdrage betalend </w:t>
      </w:r>
      <w:r w:rsidRPr="00F67E3B">
        <w:rPr>
          <w:rFonts w:asciiTheme="minorHAnsi" w:hAnsiTheme="minorHAnsi"/>
          <w:color w:val="000000"/>
          <w:sz w:val="24"/>
          <w:szCs w:val="24"/>
          <w:u w:val="single"/>
        </w:rPr>
        <w:t>lid</w:t>
      </w:r>
      <w:r w:rsidRPr="00F67E3B">
        <w:rPr>
          <w:rFonts w:asciiTheme="minorHAnsi" w:hAnsiTheme="minorHAnsi"/>
          <w:color w:val="000000"/>
          <w:sz w:val="24"/>
          <w:szCs w:val="24"/>
        </w:rPr>
        <w:t xml:space="preserve"> geweest zijn van een representatieve vakorganisatie;</w:t>
      </w:r>
    </w:p>
    <w:p w14:paraId="256B6BB5" w14:textId="77777777" w:rsidR="00D8652A" w:rsidRPr="00F67E3B" w:rsidRDefault="00D8652A" w:rsidP="00D8652A">
      <w:pPr>
        <w:pStyle w:val="Opsomming2"/>
        <w:ind w:left="1136" w:firstLine="0"/>
        <w:jc w:val="both"/>
        <w:rPr>
          <w:rFonts w:asciiTheme="minorHAnsi" w:hAnsiTheme="minorHAnsi"/>
          <w:color w:val="000000"/>
          <w:sz w:val="24"/>
          <w:szCs w:val="24"/>
        </w:rPr>
      </w:pPr>
    </w:p>
    <w:p w14:paraId="250FBB73" w14:textId="77777777" w:rsidR="00A549C2" w:rsidRPr="00F67E3B" w:rsidRDefault="00A549C2" w:rsidP="00926330">
      <w:pPr>
        <w:pStyle w:val="Opsomming2"/>
        <w:numPr>
          <w:ilvl w:val="0"/>
          <w:numId w:val="87"/>
        </w:numPr>
        <w:ind w:left="1136"/>
        <w:jc w:val="both"/>
        <w:rPr>
          <w:rFonts w:asciiTheme="minorHAnsi" w:hAnsiTheme="minorHAnsi"/>
          <w:color w:val="000000"/>
          <w:sz w:val="24"/>
          <w:szCs w:val="24"/>
        </w:rPr>
      </w:pPr>
      <w:r w:rsidRPr="00F67E3B">
        <w:rPr>
          <w:rFonts w:asciiTheme="minorHAnsi" w:hAnsiTheme="minorHAnsi"/>
          <w:color w:val="000000"/>
          <w:sz w:val="24"/>
          <w:szCs w:val="24"/>
        </w:rPr>
        <w:t xml:space="preserve">in de loop van het referentiejaar </w:t>
      </w:r>
      <w:r w:rsidRPr="00F67E3B">
        <w:rPr>
          <w:rFonts w:asciiTheme="minorHAnsi" w:hAnsiTheme="minorHAnsi"/>
          <w:color w:val="000000"/>
          <w:sz w:val="24"/>
          <w:szCs w:val="24"/>
          <w:u w:val="single"/>
        </w:rPr>
        <w:t>tot het personeelsbestand behoord</w:t>
      </w:r>
      <w:r w:rsidRPr="00F67E3B">
        <w:rPr>
          <w:rFonts w:asciiTheme="minorHAnsi" w:hAnsiTheme="minorHAnsi"/>
          <w:color w:val="000000"/>
          <w:sz w:val="24"/>
          <w:szCs w:val="24"/>
        </w:rPr>
        <w:t xml:space="preserve"> te hebben, al dan niet voltijds, ongeacht de duur van de tewerkstelling en de administratieve stand of toestand.</w:t>
      </w:r>
    </w:p>
    <w:p w14:paraId="6796E332" w14:textId="77777777" w:rsidR="00D8652A" w:rsidRPr="00F67E3B" w:rsidRDefault="00D8652A" w:rsidP="00D8652A">
      <w:pPr>
        <w:pStyle w:val="Lijstalinea"/>
        <w:spacing w:after="0"/>
        <w:jc w:val="both"/>
        <w:rPr>
          <w:rFonts w:asciiTheme="minorHAnsi" w:hAnsiTheme="minorHAnsi"/>
          <w:color w:val="000000"/>
          <w:sz w:val="24"/>
          <w:szCs w:val="24"/>
        </w:rPr>
      </w:pPr>
    </w:p>
    <w:p w14:paraId="2296ECC0" w14:textId="77777777" w:rsidR="00A549C2" w:rsidRPr="00F67E3B" w:rsidRDefault="00A549C2" w:rsidP="00D8652A">
      <w:pPr>
        <w:pStyle w:val="Tekst"/>
        <w:jc w:val="both"/>
        <w:rPr>
          <w:rFonts w:asciiTheme="minorHAnsi" w:hAnsiTheme="minorHAnsi"/>
          <w:color w:val="000000"/>
          <w:sz w:val="24"/>
          <w:szCs w:val="24"/>
        </w:rPr>
      </w:pPr>
      <w:bookmarkStart w:id="3026" w:name="_Toc391971544"/>
      <w:bookmarkStart w:id="3027" w:name="_Toc392302086"/>
      <w:r w:rsidRPr="00F67E3B">
        <w:rPr>
          <w:rFonts w:asciiTheme="minorHAnsi" w:hAnsiTheme="minorHAnsi"/>
          <w:color w:val="000000"/>
          <w:sz w:val="24"/>
          <w:szCs w:val="24"/>
        </w:rPr>
        <w:t>Deze vakbondspremie wordt door de personeelsleden aangevraagd door middel van een aanvraagformulier.</w:t>
      </w:r>
      <w:r w:rsidR="0015485B">
        <w:rPr>
          <w:rFonts w:asciiTheme="minorHAnsi" w:hAnsiTheme="minorHAnsi"/>
          <w:color w:val="000000"/>
          <w:sz w:val="24"/>
          <w:szCs w:val="24"/>
        </w:rPr>
        <w:t xml:space="preserve"> </w:t>
      </w:r>
      <w:r w:rsidR="0015485B" w:rsidRPr="0015485B">
        <w:rPr>
          <w:rFonts w:asciiTheme="minorHAnsi" w:hAnsiTheme="minorHAnsi"/>
          <w:color w:val="000000"/>
          <w:sz w:val="24"/>
          <w:szCs w:val="24"/>
        </w:rPr>
        <w:t>Zij krijgen het formulier om de premie aan te vragen toegestuurd door de scholengroep.</w:t>
      </w:r>
    </w:p>
    <w:p w14:paraId="130557B2" w14:textId="77777777" w:rsidR="00BD7AAF" w:rsidRPr="00F67E3B" w:rsidRDefault="00BD7AAF" w:rsidP="00D8652A">
      <w:pPr>
        <w:pStyle w:val="Tekst"/>
        <w:jc w:val="both"/>
        <w:rPr>
          <w:rFonts w:asciiTheme="minorHAnsi" w:hAnsiTheme="minorHAnsi"/>
          <w:color w:val="000000"/>
          <w:sz w:val="24"/>
          <w:szCs w:val="24"/>
        </w:rPr>
      </w:pPr>
    </w:p>
    <w:p w14:paraId="4F020840" w14:textId="4E247669" w:rsidR="003645FF" w:rsidRDefault="00BD7AAF" w:rsidP="00394CBE">
      <w:pPr>
        <w:pStyle w:val="Tekst"/>
        <w:rPr>
          <w:rFonts w:asciiTheme="minorHAnsi" w:hAnsiTheme="minorHAnsi"/>
          <w:sz w:val="24"/>
          <w:szCs w:val="24"/>
        </w:rPr>
      </w:pPr>
      <w:r w:rsidRPr="00F67E3B">
        <w:rPr>
          <w:rFonts w:asciiTheme="minorHAnsi" w:hAnsiTheme="minorHAnsi"/>
          <w:sz w:val="24"/>
          <w:szCs w:val="24"/>
        </w:rPr>
        <w:t xml:space="preserve">Volledige informatie over de procedures van toekenning en verdere </w:t>
      </w:r>
      <w:r w:rsidR="007E43B1">
        <w:rPr>
          <w:rFonts w:asciiTheme="minorHAnsi" w:hAnsiTheme="minorHAnsi"/>
          <w:sz w:val="24"/>
          <w:szCs w:val="24"/>
        </w:rPr>
        <w:t>be</w:t>
      </w:r>
      <w:r w:rsidRPr="00F67E3B">
        <w:rPr>
          <w:rFonts w:asciiTheme="minorHAnsi" w:hAnsiTheme="minorHAnsi"/>
          <w:sz w:val="24"/>
          <w:szCs w:val="24"/>
        </w:rPr>
        <w:t xml:space="preserve">handeling van de vakbondspremie is terug te vinden op </w:t>
      </w:r>
      <w:r w:rsidR="00973488" w:rsidRPr="00F67E3B">
        <w:rPr>
          <w:rFonts w:asciiTheme="minorHAnsi" w:hAnsiTheme="minorHAnsi"/>
          <w:b/>
          <w:i/>
          <w:color w:val="FF0000"/>
          <w:sz w:val="24"/>
          <w:szCs w:val="24"/>
        </w:rPr>
        <w:t>GO!</w:t>
      </w:r>
      <w:r w:rsidR="00061EBA" w:rsidRPr="00F67E3B">
        <w:rPr>
          <w:rFonts w:asciiTheme="minorHAnsi" w:hAnsiTheme="minorHAnsi"/>
          <w:b/>
          <w:i/>
          <w:color w:val="FF0000"/>
          <w:sz w:val="24"/>
          <w:szCs w:val="24"/>
        </w:rPr>
        <w:t>pro</w:t>
      </w:r>
      <w:r w:rsidR="00650F7F">
        <w:rPr>
          <w:rFonts w:asciiTheme="minorHAnsi" w:hAnsiTheme="minorHAnsi"/>
          <w:b/>
          <w:i/>
          <w:color w:val="FF0000"/>
          <w:sz w:val="24"/>
          <w:szCs w:val="24"/>
        </w:rPr>
        <w:t>:</w:t>
      </w:r>
    </w:p>
    <w:p w14:paraId="1C036F1F" w14:textId="77777777" w:rsidR="003645FF" w:rsidRDefault="003645FF" w:rsidP="00394CBE">
      <w:pPr>
        <w:pStyle w:val="Tekst"/>
        <w:rPr>
          <w:rFonts w:asciiTheme="minorHAnsi" w:hAnsiTheme="minorHAnsi"/>
          <w:sz w:val="24"/>
          <w:szCs w:val="24"/>
        </w:rPr>
      </w:pPr>
    </w:p>
    <w:p w14:paraId="4ACAB301" w14:textId="77777777" w:rsidR="00BD7AAF" w:rsidRDefault="00530818" w:rsidP="00394CBE">
      <w:pPr>
        <w:pStyle w:val="Tekst"/>
        <w:rPr>
          <w:rStyle w:val="Hyperlink"/>
          <w:rFonts w:asciiTheme="minorHAnsi" w:hAnsiTheme="minorHAnsi"/>
          <w:b/>
          <w:sz w:val="24"/>
          <w:szCs w:val="24"/>
        </w:rPr>
      </w:pPr>
      <w:hyperlink r:id="rId82"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//pro.g-o.be/contractueel-personeel-in-scholen(groepen)/vakbondspremie</w:t>
        </w:r>
      </w:hyperlink>
    </w:p>
    <w:p w14:paraId="5D4216C9" w14:textId="77777777" w:rsidR="005961DC" w:rsidRPr="005961DC" w:rsidRDefault="005961DC" w:rsidP="00394CBE">
      <w:pPr>
        <w:pStyle w:val="Tekst"/>
        <w:rPr>
          <w:rStyle w:val="Hyperlink"/>
          <w:rFonts w:asciiTheme="minorHAnsi" w:hAnsiTheme="minorHAnsi"/>
          <w:color w:val="auto"/>
          <w:sz w:val="24"/>
          <w:szCs w:val="24"/>
          <w:u w:val="none"/>
        </w:rPr>
      </w:pPr>
    </w:p>
    <w:p w14:paraId="4B710CAA" w14:textId="77777777" w:rsidR="005961DC" w:rsidRPr="005961DC" w:rsidRDefault="005961DC" w:rsidP="00394CBE">
      <w:pPr>
        <w:pStyle w:val="Tekst"/>
        <w:rPr>
          <w:rStyle w:val="Hyperlink"/>
          <w:rFonts w:asciiTheme="minorHAnsi" w:hAnsiTheme="minorHAnsi"/>
          <w:color w:val="auto"/>
          <w:sz w:val="24"/>
          <w:szCs w:val="24"/>
          <w:u w:val="none"/>
        </w:rPr>
      </w:pPr>
    </w:p>
    <w:p w14:paraId="4AFFA1F6" w14:textId="77777777" w:rsidR="005961DC" w:rsidRPr="005961DC" w:rsidRDefault="005961DC" w:rsidP="00394CBE">
      <w:pPr>
        <w:pStyle w:val="Tekst"/>
        <w:rPr>
          <w:rStyle w:val="Hyperlink"/>
          <w:rFonts w:asciiTheme="minorHAnsi" w:hAnsiTheme="minorHAnsi"/>
          <w:color w:val="auto"/>
          <w:sz w:val="24"/>
          <w:szCs w:val="24"/>
          <w:u w:val="none"/>
        </w:rPr>
      </w:pPr>
    </w:p>
    <w:p w14:paraId="4BF529CA" w14:textId="77777777" w:rsidR="005961DC" w:rsidRPr="005961DC" w:rsidRDefault="005961DC" w:rsidP="00394CBE">
      <w:pPr>
        <w:pStyle w:val="Tekst"/>
        <w:rPr>
          <w:rStyle w:val="Hyperlink"/>
          <w:rFonts w:asciiTheme="minorHAnsi" w:hAnsiTheme="minorHAnsi"/>
          <w:color w:val="auto"/>
          <w:sz w:val="24"/>
          <w:szCs w:val="24"/>
          <w:u w:val="none"/>
        </w:rPr>
      </w:pPr>
    </w:p>
    <w:p w14:paraId="175118E8" w14:textId="77777777" w:rsidR="005961DC" w:rsidRPr="005961DC" w:rsidRDefault="005961DC" w:rsidP="00394CBE">
      <w:pPr>
        <w:pStyle w:val="Tekst"/>
        <w:rPr>
          <w:rStyle w:val="Hyperlink"/>
          <w:rFonts w:asciiTheme="minorHAnsi" w:hAnsiTheme="minorHAnsi"/>
          <w:color w:val="auto"/>
          <w:sz w:val="24"/>
          <w:szCs w:val="24"/>
          <w:u w:val="none"/>
        </w:rPr>
      </w:pPr>
    </w:p>
    <w:p w14:paraId="1D352CB0" w14:textId="77777777" w:rsidR="005961DC" w:rsidRDefault="005961DC" w:rsidP="00394CBE">
      <w:pPr>
        <w:pStyle w:val="Tekst"/>
        <w:rPr>
          <w:rStyle w:val="Hyperlink"/>
          <w:rFonts w:asciiTheme="minorHAnsi" w:hAnsiTheme="minorHAnsi"/>
          <w:color w:val="auto"/>
          <w:sz w:val="24"/>
          <w:szCs w:val="24"/>
          <w:u w:val="none"/>
        </w:rPr>
      </w:pPr>
    </w:p>
    <w:p w14:paraId="1C001C74" w14:textId="77777777" w:rsidR="005961DC" w:rsidRDefault="005961DC" w:rsidP="00394CBE">
      <w:pPr>
        <w:pStyle w:val="Tekst"/>
        <w:rPr>
          <w:rStyle w:val="Hyperlink"/>
          <w:rFonts w:asciiTheme="minorHAnsi" w:hAnsiTheme="minorHAnsi"/>
          <w:color w:val="auto"/>
          <w:sz w:val="24"/>
          <w:szCs w:val="24"/>
          <w:u w:val="none"/>
        </w:rPr>
      </w:pPr>
    </w:p>
    <w:p w14:paraId="4B5050AD" w14:textId="77777777" w:rsidR="005961DC" w:rsidRDefault="005961DC" w:rsidP="00394CBE">
      <w:pPr>
        <w:pStyle w:val="Tekst"/>
        <w:rPr>
          <w:rStyle w:val="Hyperlink"/>
          <w:rFonts w:asciiTheme="minorHAnsi" w:hAnsiTheme="minorHAnsi"/>
          <w:color w:val="auto"/>
          <w:sz w:val="24"/>
          <w:szCs w:val="24"/>
          <w:u w:val="none"/>
        </w:rPr>
      </w:pPr>
    </w:p>
    <w:p w14:paraId="6333E213" w14:textId="77777777" w:rsidR="005961DC" w:rsidRDefault="005961DC" w:rsidP="00394CBE">
      <w:pPr>
        <w:pStyle w:val="Tekst"/>
        <w:rPr>
          <w:rStyle w:val="Hyperlink"/>
          <w:rFonts w:asciiTheme="minorHAnsi" w:hAnsiTheme="minorHAnsi"/>
          <w:color w:val="auto"/>
          <w:sz w:val="24"/>
          <w:szCs w:val="24"/>
          <w:u w:val="none"/>
        </w:rPr>
      </w:pPr>
    </w:p>
    <w:p w14:paraId="5874DBF3" w14:textId="77777777" w:rsidR="005961DC" w:rsidRDefault="005961DC" w:rsidP="00394CBE">
      <w:pPr>
        <w:pStyle w:val="Tekst"/>
        <w:rPr>
          <w:rStyle w:val="Hyperlink"/>
          <w:rFonts w:asciiTheme="minorHAnsi" w:hAnsiTheme="minorHAnsi"/>
          <w:color w:val="auto"/>
          <w:sz w:val="24"/>
          <w:szCs w:val="24"/>
          <w:u w:val="none"/>
        </w:rPr>
      </w:pPr>
    </w:p>
    <w:p w14:paraId="1626EC72" w14:textId="77777777" w:rsidR="005961DC" w:rsidRDefault="005961DC" w:rsidP="00394CBE">
      <w:pPr>
        <w:pStyle w:val="Tekst"/>
        <w:rPr>
          <w:rStyle w:val="Hyperlink"/>
          <w:rFonts w:asciiTheme="minorHAnsi" w:hAnsiTheme="minorHAnsi"/>
          <w:color w:val="auto"/>
          <w:sz w:val="24"/>
          <w:szCs w:val="24"/>
          <w:u w:val="none"/>
        </w:rPr>
      </w:pPr>
    </w:p>
    <w:p w14:paraId="6E498BDB" w14:textId="77777777" w:rsidR="005961DC" w:rsidRDefault="005961DC" w:rsidP="00394CBE">
      <w:pPr>
        <w:pStyle w:val="Tekst"/>
        <w:rPr>
          <w:rStyle w:val="Hyperlink"/>
          <w:rFonts w:asciiTheme="minorHAnsi" w:hAnsiTheme="minorHAnsi"/>
          <w:color w:val="auto"/>
          <w:sz w:val="24"/>
          <w:szCs w:val="24"/>
          <w:u w:val="none"/>
        </w:rPr>
      </w:pPr>
    </w:p>
    <w:p w14:paraId="1687447A" w14:textId="77777777" w:rsidR="005961DC" w:rsidRDefault="005961DC" w:rsidP="00394CBE">
      <w:pPr>
        <w:pStyle w:val="Tekst"/>
        <w:rPr>
          <w:rStyle w:val="Hyperlink"/>
          <w:rFonts w:asciiTheme="minorHAnsi" w:hAnsiTheme="minorHAnsi"/>
          <w:color w:val="auto"/>
          <w:sz w:val="24"/>
          <w:szCs w:val="24"/>
          <w:u w:val="none"/>
        </w:rPr>
      </w:pPr>
    </w:p>
    <w:p w14:paraId="5E5AAFCB" w14:textId="77777777" w:rsidR="005961DC" w:rsidRDefault="005961DC" w:rsidP="00394CBE">
      <w:pPr>
        <w:pStyle w:val="Tekst"/>
        <w:rPr>
          <w:rStyle w:val="Hyperlink"/>
          <w:rFonts w:asciiTheme="minorHAnsi" w:hAnsiTheme="minorHAnsi"/>
          <w:color w:val="auto"/>
          <w:sz w:val="24"/>
          <w:szCs w:val="24"/>
          <w:u w:val="none"/>
        </w:rPr>
      </w:pPr>
    </w:p>
    <w:p w14:paraId="5816F6C8" w14:textId="77777777" w:rsidR="005961DC" w:rsidRDefault="005961DC" w:rsidP="00394CBE">
      <w:pPr>
        <w:pStyle w:val="Tekst"/>
        <w:rPr>
          <w:rStyle w:val="Hyperlink"/>
          <w:rFonts w:asciiTheme="minorHAnsi" w:hAnsiTheme="minorHAnsi"/>
          <w:color w:val="auto"/>
          <w:sz w:val="24"/>
          <w:szCs w:val="24"/>
          <w:u w:val="none"/>
        </w:rPr>
      </w:pPr>
    </w:p>
    <w:p w14:paraId="0406300D" w14:textId="77777777" w:rsidR="005961DC" w:rsidRDefault="005961DC" w:rsidP="00394CBE">
      <w:pPr>
        <w:pStyle w:val="Tekst"/>
        <w:rPr>
          <w:rStyle w:val="Hyperlink"/>
          <w:rFonts w:asciiTheme="minorHAnsi" w:hAnsiTheme="minorHAnsi"/>
          <w:color w:val="auto"/>
          <w:sz w:val="24"/>
          <w:szCs w:val="24"/>
          <w:u w:val="none"/>
        </w:rPr>
      </w:pPr>
    </w:p>
    <w:p w14:paraId="7C6E0A95" w14:textId="77777777" w:rsidR="005961DC" w:rsidRDefault="005961DC" w:rsidP="00394CBE">
      <w:pPr>
        <w:pStyle w:val="Tekst"/>
        <w:rPr>
          <w:rStyle w:val="Hyperlink"/>
          <w:rFonts w:asciiTheme="minorHAnsi" w:hAnsiTheme="minorHAnsi"/>
          <w:color w:val="auto"/>
          <w:sz w:val="24"/>
          <w:szCs w:val="24"/>
          <w:u w:val="none"/>
        </w:rPr>
      </w:pPr>
    </w:p>
    <w:p w14:paraId="2498E83F" w14:textId="77777777" w:rsidR="005961DC" w:rsidRDefault="005961DC" w:rsidP="00394CBE">
      <w:pPr>
        <w:pStyle w:val="Tekst"/>
        <w:rPr>
          <w:rStyle w:val="Hyperlink"/>
          <w:rFonts w:asciiTheme="minorHAnsi" w:hAnsiTheme="minorHAnsi"/>
          <w:color w:val="auto"/>
          <w:sz w:val="24"/>
          <w:szCs w:val="24"/>
          <w:u w:val="none"/>
        </w:rPr>
      </w:pPr>
    </w:p>
    <w:p w14:paraId="191284F1" w14:textId="77777777" w:rsidR="005961DC" w:rsidRPr="005961DC" w:rsidRDefault="005961DC" w:rsidP="00394CBE">
      <w:pPr>
        <w:pStyle w:val="Tekst"/>
        <w:rPr>
          <w:rFonts w:asciiTheme="minorHAnsi" w:hAnsiTheme="minorHAnsi"/>
          <w:sz w:val="24"/>
          <w:szCs w:val="24"/>
        </w:rPr>
      </w:pPr>
    </w:p>
    <w:bookmarkStart w:id="3028" w:name="_De_Sociale_Zekerheid"/>
    <w:bookmarkStart w:id="3029" w:name="_Toc391971545"/>
    <w:bookmarkStart w:id="3030" w:name="_Toc392302087"/>
    <w:bookmarkStart w:id="3031" w:name="_Toc426347523"/>
    <w:bookmarkStart w:id="3032" w:name="_Toc426450946"/>
    <w:bookmarkStart w:id="3033" w:name="_Toc426451490"/>
    <w:bookmarkStart w:id="3034" w:name="_Toc426510989"/>
    <w:bookmarkStart w:id="3035" w:name="_Toc426517060"/>
    <w:bookmarkStart w:id="3036" w:name="_Toc426530722"/>
    <w:bookmarkStart w:id="3037" w:name="_Toc426943643"/>
    <w:bookmarkStart w:id="3038" w:name="_Toc426950405"/>
    <w:bookmarkStart w:id="3039" w:name="_Toc450032484"/>
    <w:bookmarkStart w:id="3040" w:name="_Toc450038072"/>
    <w:bookmarkStart w:id="3041" w:name="_Toc450531149"/>
    <w:bookmarkStart w:id="3042" w:name="_Toc450985139"/>
    <w:bookmarkStart w:id="3043" w:name="_Toc451053645"/>
    <w:bookmarkStart w:id="3044" w:name="_Toc451058160"/>
    <w:bookmarkStart w:id="3045" w:name="_Toc451069924"/>
    <w:bookmarkStart w:id="3046" w:name="_Toc452441628"/>
    <w:bookmarkStart w:id="3047" w:name="_Toc462553978"/>
    <w:bookmarkStart w:id="3048" w:name="_Toc473535052"/>
    <w:bookmarkStart w:id="3049" w:name="_Toc473535433"/>
    <w:bookmarkStart w:id="3050" w:name="_Toc473536033"/>
    <w:bookmarkStart w:id="3051" w:name="_Toc473615283"/>
    <w:bookmarkStart w:id="3052" w:name="_Toc473685679"/>
    <w:bookmarkStart w:id="3053" w:name="_Toc474045438"/>
    <w:bookmarkStart w:id="3054" w:name="_Toc495302843"/>
    <w:bookmarkStart w:id="3055" w:name="_Toc276634650"/>
    <w:bookmarkStart w:id="3056" w:name="_Toc276635544"/>
    <w:bookmarkStart w:id="3057" w:name="_Toc280265734"/>
    <w:bookmarkStart w:id="3058" w:name="_Toc307475556"/>
    <w:bookmarkStart w:id="3059" w:name="_Toc307487818"/>
    <w:bookmarkEnd w:id="3026"/>
    <w:bookmarkEnd w:id="3027"/>
    <w:bookmarkEnd w:id="3028"/>
    <w:p w14:paraId="7682D309" w14:textId="2058266B" w:rsidR="00322A7B" w:rsidRPr="005961DC" w:rsidRDefault="0065280C" w:rsidP="00322A7B">
      <w:pPr>
        <w:pStyle w:val="Tekst"/>
        <w:ind w:left="1134"/>
        <w:jc w:val="right"/>
        <w:rPr>
          <w:rFonts w:asciiTheme="minorHAnsi" w:hAnsiTheme="minorHAnsi" w:cstheme="minorHAnsi"/>
          <w:sz w:val="24"/>
          <w:szCs w:val="24"/>
        </w:rPr>
      </w:pPr>
      <w:r w:rsidRPr="005961DC">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5961DC">
        <w:rPr>
          <w:rFonts w:asciiTheme="minorHAnsi" w:hAnsiTheme="minorHAnsi" w:cstheme="minorHAnsi"/>
          <w:sz w:val="24"/>
          <w:szCs w:val="24"/>
        </w:rPr>
      </w:r>
      <w:r w:rsidRPr="005961DC">
        <w:rPr>
          <w:rFonts w:asciiTheme="minorHAnsi" w:hAnsiTheme="minorHAnsi" w:cstheme="minorHAnsi"/>
          <w:sz w:val="24"/>
          <w:szCs w:val="24"/>
        </w:rPr>
        <w:fldChar w:fldCharType="separate"/>
      </w:r>
      <w:r w:rsidR="00322A7B" w:rsidRPr="005961DC">
        <w:rPr>
          <w:rStyle w:val="Hyperlink"/>
          <w:rFonts w:asciiTheme="minorHAnsi" w:hAnsiTheme="minorHAnsi" w:cstheme="minorHAnsi"/>
          <w:vanish/>
          <w:sz w:val="24"/>
          <w:szCs w:val="24"/>
        </w:rPr>
        <w:t>Terug naar alfabetisch register</w:t>
      </w:r>
      <w:r w:rsidRPr="005961DC">
        <w:rPr>
          <w:rFonts w:asciiTheme="minorHAnsi" w:hAnsiTheme="minorHAnsi" w:cstheme="minorHAnsi"/>
          <w:sz w:val="24"/>
          <w:szCs w:val="24"/>
        </w:rPr>
        <w:fldChar w:fldCharType="end"/>
      </w:r>
    </w:p>
    <w:p w14:paraId="13E6F709" w14:textId="77777777" w:rsidR="00A549C2" w:rsidRPr="00DD7B92" w:rsidRDefault="00A549C2" w:rsidP="00AA77C7">
      <w:pPr>
        <w:pStyle w:val="Kop2"/>
        <w:rPr>
          <w:rFonts w:asciiTheme="minorHAnsi" w:hAnsiTheme="minorHAnsi"/>
          <w:sz w:val="32"/>
        </w:rPr>
      </w:pPr>
      <w:bookmarkStart w:id="3060" w:name="_Toc223617306"/>
      <w:r w:rsidRPr="00DD7B92">
        <w:rPr>
          <w:rFonts w:asciiTheme="minorHAnsi" w:hAnsiTheme="minorHAnsi"/>
          <w:sz w:val="32"/>
        </w:rPr>
        <w:lastRenderedPageBreak/>
        <w:t>De Sociale Zekerheid</w:t>
      </w:r>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p>
    <w:p w14:paraId="1E9FC400" w14:textId="77777777" w:rsidR="00283FBC" w:rsidRPr="00283FBC" w:rsidRDefault="00283FBC" w:rsidP="00500971">
      <w:pPr>
        <w:pStyle w:val="Tekst"/>
        <w:ind w:right="-1"/>
        <w:jc w:val="both"/>
        <w:rPr>
          <w:rFonts w:asciiTheme="minorHAnsi" w:hAnsiTheme="minorHAnsi"/>
          <w:b/>
          <w:color w:val="000000"/>
          <w:sz w:val="24"/>
          <w:szCs w:val="24"/>
        </w:rPr>
      </w:pPr>
      <w:hyperlink r:id="rId83" w:history="1">
        <w:r w:rsidRPr="00283FBC">
          <w:rPr>
            <w:rStyle w:val="Hyperlink"/>
            <w:rFonts w:asciiTheme="minorHAnsi" w:hAnsiTheme="minorHAnsi"/>
            <w:b/>
            <w:sz w:val="24"/>
            <w:szCs w:val="24"/>
          </w:rPr>
          <w:t>RSZ administratieve instructies ALGEMEEN</w:t>
        </w:r>
      </w:hyperlink>
    </w:p>
    <w:p w14:paraId="722F0286" w14:textId="77777777" w:rsidR="00283FBC" w:rsidRDefault="00283FBC" w:rsidP="00500971">
      <w:pPr>
        <w:pStyle w:val="Tekst"/>
        <w:ind w:right="-1"/>
        <w:jc w:val="both"/>
        <w:rPr>
          <w:rFonts w:asciiTheme="minorHAnsi" w:hAnsiTheme="minorHAnsi"/>
          <w:color w:val="000000"/>
          <w:sz w:val="24"/>
          <w:szCs w:val="24"/>
        </w:rPr>
      </w:pPr>
    </w:p>
    <w:p w14:paraId="1080B64F" w14:textId="77777777" w:rsidR="00A549C2" w:rsidRPr="00CE4147" w:rsidRDefault="00A549C2" w:rsidP="00500971">
      <w:pPr>
        <w:pStyle w:val="Tekst"/>
        <w:ind w:right="-1"/>
        <w:jc w:val="both"/>
        <w:rPr>
          <w:rFonts w:asciiTheme="minorHAnsi" w:hAnsiTheme="minorHAnsi"/>
          <w:color w:val="000000"/>
          <w:sz w:val="24"/>
          <w:szCs w:val="24"/>
        </w:rPr>
      </w:pPr>
      <w:r w:rsidRPr="00CE4147">
        <w:rPr>
          <w:rFonts w:asciiTheme="minorHAnsi" w:hAnsiTheme="minorHAnsi"/>
          <w:color w:val="000000"/>
          <w:sz w:val="24"/>
          <w:szCs w:val="24"/>
        </w:rPr>
        <w:t xml:space="preserve">Als werkgever bekomt de </w:t>
      </w:r>
      <w:r w:rsidRPr="00CE4147">
        <w:rPr>
          <w:rFonts w:asciiTheme="minorHAnsi" w:hAnsiTheme="minorHAnsi"/>
          <w:b/>
          <w:color w:val="000000"/>
          <w:sz w:val="24"/>
          <w:szCs w:val="24"/>
        </w:rPr>
        <w:t>raad van bestuur</w:t>
      </w:r>
      <w:r w:rsidRPr="00CE4147">
        <w:rPr>
          <w:rFonts w:asciiTheme="minorHAnsi" w:hAnsiTheme="minorHAnsi"/>
          <w:color w:val="000000"/>
          <w:sz w:val="24"/>
          <w:szCs w:val="24"/>
        </w:rPr>
        <w:t xml:space="preserve">, na inschrijving bij de Rijksdienst voor Sociale Zekerheid </w:t>
      </w:r>
      <w:r w:rsidR="00E5138F" w:rsidRPr="00CE4147">
        <w:rPr>
          <w:rFonts w:asciiTheme="minorHAnsi" w:hAnsiTheme="minorHAnsi"/>
          <w:color w:val="000000"/>
          <w:sz w:val="24"/>
          <w:szCs w:val="24"/>
        </w:rPr>
        <w:t>-</w:t>
      </w:r>
      <w:r w:rsidR="00DA7D0E" w:rsidRPr="00CE4147">
        <w:rPr>
          <w:rFonts w:asciiTheme="minorHAnsi" w:hAnsiTheme="minorHAnsi"/>
          <w:color w:val="000000"/>
          <w:sz w:val="24"/>
          <w:szCs w:val="24"/>
        </w:rPr>
        <w:t xml:space="preserve">Victor Hortaplein 11, 1060 </w:t>
      </w:r>
      <w:r w:rsidRPr="00CE4147">
        <w:rPr>
          <w:rFonts w:asciiTheme="minorHAnsi" w:hAnsiTheme="minorHAnsi"/>
          <w:color w:val="000000"/>
          <w:sz w:val="24"/>
          <w:szCs w:val="24"/>
        </w:rPr>
        <w:t>Brussel</w:t>
      </w:r>
      <w:r w:rsidR="00E5138F" w:rsidRPr="00CE4147">
        <w:rPr>
          <w:rFonts w:asciiTheme="minorHAnsi" w:hAnsiTheme="minorHAnsi"/>
          <w:color w:val="000000"/>
          <w:sz w:val="24"/>
          <w:szCs w:val="24"/>
        </w:rPr>
        <w:t>-</w:t>
      </w:r>
      <w:r w:rsidRPr="00CE4147">
        <w:rPr>
          <w:rFonts w:asciiTheme="minorHAnsi" w:hAnsiTheme="minorHAnsi"/>
          <w:color w:val="000000"/>
          <w:sz w:val="24"/>
          <w:szCs w:val="24"/>
        </w:rPr>
        <w:t xml:space="preserve">, een </w:t>
      </w:r>
      <w:r w:rsidRPr="00CE4147">
        <w:rPr>
          <w:rFonts w:asciiTheme="minorHAnsi" w:hAnsiTheme="minorHAnsi"/>
          <w:b/>
          <w:color w:val="000000"/>
          <w:sz w:val="24"/>
          <w:szCs w:val="24"/>
        </w:rPr>
        <w:t>eigen</w:t>
      </w:r>
      <w:r w:rsidRPr="00CE4147">
        <w:rPr>
          <w:rFonts w:asciiTheme="minorHAnsi" w:hAnsiTheme="minorHAnsi"/>
          <w:color w:val="000000"/>
          <w:sz w:val="24"/>
          <w:szCs w:val="24"/>
        </w:rPr>
        <w:t xml:space="preserve"> </w:t>
      </w:r>
      <w:r w:rsidRPr="00CE4147">
        <w:rPr>
          <w:rFonts w:asciiTheme="minorHAnsi" w:hAnsiTheme="minorHAnsi"/>
          <w:b/>
          <w:color w:val="000000"/>
          <w:sz w:val="24"/>
          <w:szCs w:val="24"/>
        </w:rPr>
        <w:t>inschrijvingsnummer</w:t>
      </w:r>
      <w:r w:rsidRPr="00240761">
        <w:rPr>
          <w:rFonts w:asciiTheme="minorHAnsi" w:hAnsiTheme="minorHAnsi"/>
          <w:color w:val="000000"/>
          <w:sz w:val="24"/>
          <w:szCs w:val="24"/>
        </w:rPr>
        <w:t>. Dit is een refertenummer waaronder de werkgever bij de RSZ bekend is</w:t>
      </w:r>
      <w:r w:rsidR="007D33EF">
        <w:rPr>
          <w:rFonts w:asciiTheme="minorHAnsi" w:hAnsiTheme="minorHAnsi"/>
          <w:color w:val="000000"/>
          <w:sz w:val="24"/>
          <w:szCs w:val="24"/>
        </w:rPr>
        <w:t xml:space="preserve"> (KBO-nr.)</w:t>
      </w:r>
      <w:r w:rsidR="00E5138F" w:rsidRPr="00240761">
        <w:rPr>
          <w:rFonts w:asciiTheme="minorHAnsi" w:hAnsiTheme="minorHAnsi"/>
          <w:color w:val="000000"/>
          <w:sz w:val="24"/>
          <w:szCs w:val="24"/>
        </w:rPr>
        <w:t xml:space="preserve"> Alle noodza</w:t>
      </w:r>
      <w:r w:rsidR="00E5138F" w:rsidRPr="00CE4147">
        <w:rPr>
          <w:rFonts w:asciiTheme="minorHAnsi" w:hAnsiTheme="minorHAnsi"/>
          <w:color w:val="000000"/>
          <w:sz w:val="24"/>
          <w:szCs w:val="24"/>
        </w:rPr>
        <w:t>kelijke informatie is terug te vinden op de portaalsite van de RSZ</w:t>
      </w:r>
      <w:r w:rsidR="00650F7F">
        <w:rPr>
          <w:rFonts w:asciiTheme="minorHAnsi" w:hAnsiTheme="minorHAnsi"/>
          <w:color w:val="000000"/>
          <w:sz w:val="24"/>
          <w:szCs w:val="24"/>
        </w:rPr>
        <w:t>:</w:t>
      </w:r>
      <w:r w:rsidR="00E5138F" w:rsidRPr="00CE4147">
        <w:rPr>
          <w:rFonts w:asciiTheme="minorHAnsi" w:hAnsiTheme="minorHAnsi"/>
          <w:color w:val="000000"/>
          <w:sz w:val="24"/>
          <w:szCs w:val="24"/>
        </w:rPr>
        <w:t xml:space="preserve"> </w:t>
      </w:r>
      <w:hyperlink r:id="rId84" w:history="1">
        <w:r w:rsidR="007D33EF">
          <w:rPr>
            <w:rStyle w:val="Hyperlink"/>
            <w:rFonts w:asciiTheme="minorHAnsi" w:hAnsiTheme="minorHAnsi"/>
            <w:b/>
            <w:sz w:val="24"/>
            <w:szCs w:val="24"/>
          </w:rPr>
          <w:t>http</w:t>
        </w:r>
        <w:r w:rsidR="00650F7F">
          <w:rPr>
            <w:rStyle w:val="Hyperlink"/>
            <w:rFonts w:asciiTheme="minorHAnsi" w:hAnsiTheme="minorHAnsi"/>
            <w:b/>
            <w:sz w:val="24"/>
            <w:szCs w:val="24"/>
          </w:rPr>
          <w:t>:</w:t>
        </w:r>
        <w:r w:rsidR="007D33EF">
          <w:rPr>
            <w:rStyle w:val="Hyperlink"/>
            <w:rFonts w:asciiTheme="minorHAnsi" w:hAnsiTheme="minorHAnsi"/>
            <w:b/>
            <w:sz w:val="24"/>
            <w:szCs w:val="24"/>
          </w:rPr>
          <w:t>//www.rsz.fgov.be/nl/werkgever KBO</w:t>
        </w:r>
      </w:hyperlink>
    </w:p>
    <w:p w14:paraId="34DEB045" w14:textId="77777777" w:rsidR="00503D28" w:rsidRPr="00CE4147" w:rsidRDefault="00503D28" w:rsidP="00E5138F">
      <w:pPr>
        <w:pStyle w:val="Tekst"/>
        <w:ind w:right="-1"/>
        <w:rPr>
          <w:rFonts w:asciiTheme="minorHAnsi" w:hAnsiTheme="minorHAnsi"/>
          <w:color w:val="000000"/>
          <w:sz w:val="24"/>
          <w:szCs w:val="24"/>
        </w:rPr>
      </w:pPr>
    </w:p>
    <w:p w14:paraId="5E1D0A0D" w14:textId="77777777" w:rsidR="00A549C2" w:rsidRPr="00CE4147" w:rsidRDefault="00A549C2" w:rsidP="00B825AF">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color w:val="000000"/>
          <w:sz w:val="24"/>
          <w:szCs w:val="24"/>
        </w:rPr>
      </w:pPr>
      <w:r w:rsidRPr="00CE4147">
        <w:rPr>
          <w:rFonts w:asciiTheme="minorHAnsi" w:hAnsiTheme="minorHAnsi"/>
          <w:color w:val="000000"/>
          <w:sz w:val="24"/>
          <w:szCs w:val="24"/>
        </w:rPr>
        <w:t xml:space="preserve">Voor de contractuele personeelsleden worden </w:t>
      </w:r>
      <w:r w:rsidRPr="00CE4147">
        <w:rPr>
          <w:rFonts w:asciiTheme="minorHAnsi" w:hAnsiTheme="minorHAnsi"/>
          <w:b/>
          <w:color w:val="000000"/>
          <w:sz w:val="24"/>
          <w:szCs w:val="24"/>
        </w:rPr>
        <w:t>alleen bijdragen</w:t>
      </w:r>
      <w:r w:rsidRPr="00CE4147">
        <w:rPr>
          <w:rFonts w:asciiTheme="minorHAnsi" w:hAnsiTheme="minorHAnsi"/>
          <w:color w:val="000000"/>
          <w:sz w:val="24"/>
          <w:szCs w:val="24"/>
        </w:rPr>
        <w:t xml:space="preserve"> betaald </w:t>
      </w:r>
      <w:r w:rsidRPr="00CE4147">
        <w:rPr>
          <w:rFonts w:asciiTheme="minorHAnsi" w:hAnsiTheme="minorHAnsi"/>
          <w:b/>
          <w:color w:val="000000"/>
          <w:sz w:val="24"/>
          <w:szCs w:val="24"/>
        </w:rPr>
        <w:t>voor volgende risico's</w:t>
      </w:r>
      <w:r w:rsidR="00650F7F">
        <w:rPr>
          <w:rFonts w:asciiTheme="minorHAnsi" w:hAnsiTheme="minorHAnsi"/>
          <w:b/>
          <w:color w:val="000000"/>
          <w:sz w:val="24"/>
          <w:szCs w:val="24"/>
        </w:rPr>
        <w:t>:</w:t>
      </w:r>
    </w:p>
    <w:p w14:paraId="1B177D66" w14:textId="77777777" w:rsidR="00A549C2" w:rsidRPr="00CE4147" w:rsidRDefault="00A549C2" w:rsidP="00926330">
      <w:pPr>
        <w:pStyle w:val="Opsomming"/>
        <w:numPr>
          <w:ilvl w:val="0"/>
          <w:numId w:val="65"/>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ziekte en invaliditeit (geneeskundige verzorging en uitkeringsverzekering)</w:t>
      </w:r>
      <w:r w:rsidR="00DB66A8" w:rsidRPr="00CE4147">
        <w:rPr>
          <w:rFonts w:asciiTheme="minorHAnsi" w:hAnsiTheme="minorHAnsi"/>
          <w:color w:val="000000"/>
          <w:sz w:val="24"/>
          <w:szCs w:val="24"/>
        </w:rPr>
        <w:t>;</w:t>
      </w:r>
    </w:p>
    <w:p w14:paraId="6F328260" w14:textId="77777777" w:rsidR="00A549C2" w:rsidRPr="00CE4147" w:rsidRDefault="00A549C2" w:rsidP="00926330">
      <w:pPr>
        <w:pStyle w:val="Opsomming"/>
        <w:numPr>
          <w:ilvl w:val="0"/>
          <w:numId w:val="65"/>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werkloosheid en arbeidsvoorziening;</w:t>
      </w:r>
    </w:p>
    <w:p w14:paraId="7FC09249" w14:textId="77777777" w:rsidR="00A549C2" w:rsidRPr="00CE4147" w:rsidRDefault="00A549C2" w:rsidP="00926330">
      <w:pPr>
        <w:pStyle w:val="Opsomming"/>
        <w:numPr>
          <w:ilvl w:val="0"/>
          <w:numId w:val="65"/>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pensioen (zowel rust- als overlevingspensioen)</w:t>
      </w:r>
      <w:r w:rsidR="0099584C" w:rsidRPr="00CE4147">
        <w:rPr>
          <w:rFonts w:asciiTheme="minorHAnsi" w:hAnsiTheme="minorHAnsi"/>
          <w:color w:val="000000"/>
          <w:sz w:val="24"/>
          <w:szCs w:val="24"/>
        </w:rPr>
        <w:t>.</w:t>
      </w:r>
    </w:p>
    <w:p w14:paraId="19B8ECA3" w14:textId="77777777" w:rsidR="00ED7B2E" w:rsidRPr="00CE4147" w:rsidRDefault="00ED7B2E" w:rsidP="00ED7B2E">
      <w:pPr>
        <w:pStyle w:val="Opsomming"/>
        <w:rPr>
          <w:rFonts w:asciiTheme="minorHAnsi" w:hAnsiTheme="minorHAnsi"/>
          <w:color w:val="000000"/>
          <w:sz w:val="24"/>
          <w:szCs w:val="24"/>
        </w:rPr>
      </w:pPr>
    </w:p>
    <w:p w14:paraId="665AF544" w14:textId="77777777" w:rsidR="00ED7B2E" w:rsidRPr="00CE4147" w:rsidRDefault="00ED7B2E" w:rsidP="00ED7B2E">
      <w:pPr>
        <w:pStyle w:val="Opsomming"/>
        <w:rPr>
          <w:rFonts w:asciiTheme="minorHAnsi" w:hAnsiTheme="minorHAnsi"/>
          <w:color w:val="000000"/>
          <w:sz w:val="24"/>
          <w:szCs w:val="24"/>
        </w:rPr>
      </w:pPr>
      <w:r w:rsidRPr="00CE4147">
        <w:rPr>
          <w:rFonts w:asciiTheme="minorHAnsi" w:hAnsiTheme="minorHAnsi"/>
          <w:color w:val="000000"/>
          <w:sz w:val="24"/>
          <w:szCs w:val="24"/>
        </w:rPr>
        <w:t xml:space="preserve">Iedere werkgever moet </w:t>
      </w:r>
      <w:r w:rsidRPr="00CE4147">
        <w:rPr>
          <w:rFonts w:asciiTheme="minorHAnsi" w:hAnsiTheme="minorHAnsi"/>
          <w:b/>
          <w:color w:val="000000"/>
          <w:sz w:val="24"/>
          <w:szCs w:val="24"/>
          <w:u w:val="single"/>
        </w:rPr>
        <w:t>twee soorten aangiften</w:t>
      </w:r>
      <w:r w:rsidRPr="00CE4147">
        <w:rPr>
          <w:rFonts w:asciiTheme="minorHAnsi" w:hAnsiTheme="minorHAnsi"/>
          <w:color w:val="000000"/>
          <w:sz w:val="24"/>
          <w:szCs w:val="24"/>
        </w:rPr>
        <w:t xml:space="preserve"> aan de RSZ doen</w:t>
      </w:r>
      <w:r w:rsidR="00650F7F">
        <w:rPr>
          <w:rFonts w:asciiTheme="minorHAnsi" w:hAnsiTheme="minorHAnsi"/>
          <w:color w:val="000000"/>
          <w:sz w:val="24"/>
          <w:szCs w:val="24"/>
        </w:rPr>
        <w:t>:</w:t>
      </w:r>
    </w:p>
    <w:p w14:paraId="4A80198E" w14:textId="77777777" w:rsidR="00C9219E" w:rsidRPr="00CE4147" w:rsidRDefault="00C9219E" w:rsidP="00ED7B2E">
      <w:pPr>
        <w:pStyle w:val="Opsomming"/>
        <w:rPr>
          <w:rFonts w:asciiTheme="minorHAnsi" w:hAnsiTheme="minorHAnsi"/>
          <w:color w:val="000000"/>
          <w:sz w:val="24"/>
          <w:szCs w:val="24"/>
        </w:rPr>
      </w:pPr>
    </w:p>
    <w:p w14:paraId="2F612CFC" w14:textId="77777777" w:rsidR="00ED7B2E" w:rsidRPr="00CE4147" w:rsidRDefault="00ED7B2E" w:rsidP="00926330">
      <w:pPr>
        <w:pStyle w:val="Opsomming"/>
        <w:numPr>
          <w:ilvl w:val="3"/>
          <w:numId w:val="30"/>
        </w:numPr>
        <w:spacing w:after="120"/>
        <w:ind w:left="1135" w:hanging="284"/>
        <w:rPr>
          <w:rFonts w:asciiTheme="minorHAnsi" w:hAnsiTheme="minorHAnsi"/>
          <w:color w:val="000000"/>
          <w:sz w:val="24"/>
          <w:szCs w:val="24"/>
        </w:rPr>
      </w:pPr>
      <w:r w:rsidRPr="00CE4147">
        <w:rPr>
          <w:rFonts w:asciiTheme="minorHAnsi" w:hAnsiTheme="minorHAnsi"/>
          <w:color w:val="000000"/>
          <w:sz w:val="24"/>
          <w:szCs w:val="24"/>
        </w:rPr>
        <w:t>een melding telkens er een werknemer in dienst komt of uit dienst gaat (</w:t>
      </w:r>
      <w:r w:rsidRPr="00CE4147">
        <w:rPr>
          <w:rFonts w:asciiTheme="minorHAnsi" w:hAnsiTheme="minorHAnsi"/>
          <w:b/>
          <w:color w:val="000000"/>
          <w:sz w:val="24"/>
          <w:szCs w:val="24"/>
        </w:rPr>
        <w:t>DIMONA</w:t>
      </w:r>
      <w:r w:rsidRPr="00CE4147">
        <w:rPr>
          <w:rFonts w:asciiTheme="minorHAnsi" w:hAnsiTheme="minorHAnsi"/>
          <w:color w:val="000000"/>
          <w:sz w:val="24"/>
          <w:szCs w:val="24"/>
        </w:rPr>
        <w:t>-aangifte)</w:t>
      </w:r>
    </w:p>
    <w:p w14:paraId="3E079591" w14:textId="77777777" w:rsidR="00ED7B2E" w:rsidRPr="00CE4147" w:rsidRDefault="00ED7B2E" w:rsidP="00926330">
      <w:pPr>
        <w:pStyle w:val="Opsomming"/>
        <w:numPr>
          <w:ilvl w:val="3"/>
          <w:numId w:val="30"/>
        </w:numPr>
        <w:ind w:left="1134" w:hanging="283"/>
        <w:rPr>
          <w:rFonts w:asciiTheme="minorHAnsi" w:hAnsiTheme="minorHAnsi"/>
          <w:color w:val="000000"/>
          <w:sz w:val="24"/>
          <w:szCs w:val="24"/>
        </w:rPr>
      </w:pPr>
      <w:r w:rsidRPr="00CE4147">
        <w:rPr>
          <w:rFonts w:asciiTheme="minorHAnsi" w:hAnsiTheme="minorHAnsi"/>
          <w:color w:val="000000"/>
          <w:sz w:val="24"/>
          <w:szCs w:val="24"/>
        </w:rPr>
        <w:t>een aangifte per kwartaal van de prestaties en de lonen van al zijn werknemers (</w:t>
      </w:r>
      <w:r w:rsidRPr="00CE4147">
        <w:rPr>
          <w:rFonts w:asciiTheme="minorHAnsi" w:hAnsiTheme="minorHAnsi"/>
          <w:b/>
          <w:color w:val="000000"/>
          <w:sz w:val="24"/>
          <w:szCs w:val="24"/>
        </w:rPr>
        <w:t>DmfA</w:t>
      </w:r>
      <w:r w:rsidRPr="00CE4147">
        <w:rPr>
          <w:rFonts w:asciiTheme="minorHAnsi" w:hAnsiTheme="minorHAnsi"/>
          <w:color w:val="000000"/>
          <w:sz w:val="24"/>
          <w:szCs w:val="24"/>
        </w:rPr>
        <w:t>-kwartaalaangifte)</w:t>
      </w:r>
    </w:p>
    <w:p w14:paraId="4401A33B" w14:textId="77777777" w:rsidR="00A549C2" w:rsidRPr="00B80C8D" w:rsidRDefault="00A549C2" w:rsidP="00AA77C7">
      <w:pPr>
        <w:pStyle w:val="Kop3"/>
        <w:rPr>
          <w:rFonts w:asciiTheme="minorHAnsi" w:hAnsiTheme="minorHAnsi"/>
          <w:sz w:val="28"/>
          <w:szCs w:val="28"/>
        </w:rPr>
      </w:pPr>
      <w:bookmarkStart w:id="3061" w:name="_Dimona:_de_onmiddellijke"/>
      <w:bookmarkStart w:id="3062" w:name="_Dimona_:_de"/>
      <w:bookmarkStart w:id="3063" w:name="_Toc391971546"/>
      <w:bookmarkStart w:id="3064" w:name="_Toc392302088"/>
      <w:bookmarkStart w:id="3065" w:name="_Toc426347524"/>
      <w:bookmarkStart w:id="3066" w:name="_Toc426450947"/>
      <w:bookmarkStart w:id="3067" w:name="_Toc426451491"/>
      <w:bookmarkStart w:id="3068" w:name="_Toc426510990"/>
      <w:bookmarkStart w:id="3069" w:name="_Toc426517061"/>
      <w:bookmarkStart w:id="3070" w:name="_Toc426530723"/>
      <w:bookmarkStart w:id="3071" w:name="_Toc426943644"/>
      <w:bookmarkStart w:id="3072" w:name="_Toc426950406"/>
      <w:bookmarkStart w:id="3073" w:name="_Toc450032485"/>
      <w:bookmarkStart w:id="3074" w:name="_Toc450038073"/>
      <w:bookmarkStart w:id="3075" w:name="_Toc450531150"/>
      <w:bookmarkStart w:id="3076" w:name="_Toc450985140"/>
      <w:bookmarkStart w:id="3077" w:name="_Toc451053646"/>
      <w:bookmarkStart w:id="3078" w:name="_Toc451058161"/>
      <w:bookmarkStart w:id="3079" w:name="_Toc451069925"/>
      <w:bookmarkStart w:id="3080" w:name="_Toc452441629"/>
      <w:bookmarkStart w:id="3081" w:name="_Toc462553979"/>
      <w:bookmarkStart w:id="3082" w:name="_Toc473535053"/>
      <w:bookmarkStart w:id="3083" w:name="_Toc473535434"/>
      <w:bookmarkStart w:id="3084" w:name="_Toc473536034"/>
      <w:bookmarkStart w:id="3085" w:name="_Toc473615284"/>
      <w:bookmarkStart w:id="3086" w:name="_Toc473685680"/>
      <w:bookmarkStart w:id="3087" w:name="_Toc474045439"/>
      <w:bookmarkStart w:id="3088" w:name="_Toc495302844"/>
      <w:bookmarkStart w:id="3089" w:name="_Toc276634651"/>
      <w:bookmarkStart w:id="3090" w:name="_Toc276635545"/>
      <w:bookmarkStart w:id="3091" w:name="_Toc280265735"/>
      <w:bookmarkStart w:id="3092" w:name="_Toc307475557"/>
      <w:bookmarkStart w:id="3093" w:name="_Toc307487819"/>
      <w:bookmarkStart w:id="3094" w:name="_Toc223617307"/>
      <w:bookmarkEnd w:id="3061"/>
      <w:bookmarkEnd w:id="3062"/>
      <w:r w:rsidRPr="00B80C8D">
        <w:rPr>
          <w:rFonts w:asciiTheme="minorHAnsi" w:hAnsiTheme="minorHAnsi"/>
          <w:sz w:val="28"/>
          <w:szCs w:val="28"/>
        </w:rPr>
        <w:t>Dimona</w:t>
      </w:r>
      <w:r w:rsidR="00650F7F">
        <w:rPr>
          <w:rFonts w:asciiTheme="minorHAnsi" w:hAnsiTheme="minorHAnsi"/>
          <w:sz w:val="28"/>
          <w:szCs w:val="28"/>
        </w:rPr>
        <w:t>:</w:t>
      </w:r>
      <w:r w:rsidRPr="00B80C8D">
        <w:rPr>
          <w:rFonts w:asciiTheme="minorHAnsi" w:hAnsiTheme="minorHAnsi"/>
          <w:sz w:val="28"/>
          <w:szCs w:val="28"/>
        </w:rPr>
        <w:t xml:space="preserve"> de onmiddellijke aangifte van tewerkstelling</w:t>
      </w:r>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p>
    <w:p w14:paraId="0DDFFA2F" w14:textId="77777777" w:rsidR="00C9219E" w:rsidRPr="00CE4147" w:rsidRDefault="00503D28" w:rsidP="007D5CDA">
      <w:pPr>
        <w:ind w:left="851"/>
        <w:jc w:val="both"/>
        <w:rPr>
          <w:rFonts w:asciiTheme="minorHAnsi" w:hAnsiTheme="minorHAnsi"/>
          <w:color w:val="000000"/>
          <w:sz w:val="24"/>
          <w:szCs w:val="24"/>
        </w:rPr>
      </w:pPr>
      <w:r w:rsidRPr="00CE4147">
        <w:rPr>
          <w:rFonts w:asciiTheme="minorHAnsi" w:hAnsiTheme="minorHAnsi"/>
          <w:color w:val="000000"/>
          <w:sz w:val="24"/>
          <w:szCs w:val="24"/>
        </w:rPr>
        <w:t>De Dimona (</w:t>
      </w:r>
      <w:r w:rsidRPr="00CE4147">
        <w:rPr>
          <w:rFonts w:asciiTheme="minorHAnsi" w:hAnsiTheme="minorHAnsi"/>
          <w:b/>
          <w:color w:val="000000"/>
          <w:sz w:val="24"/>
          <w:szCs w:val="24"/>
        </w:rPr>
        <w:t>D</w:t>
      </w:r>
      <w:r w:rsidRPr="00CE4147">
        <w:rPr>
          <w:rFonts w:asciiTheme="minorHAnsi" w:hAnsiTheme="minorHAnsi"/>
          <w:color w:val="000000"/>
          <w:sz w:val="24"/>
          <w:szCs w:val="24"/>
        </w:rPr>
        <w:t xml:space="preserve">éclaration </w:t>
      </w:r>
      <w:r w:rsidRPr="00CE4147">
        <w:rPr>
          <w:rFonts w:asciiTheme="minorHAnsi" w:hAnsiTheme="minorHAnsi"/>
          <w:b/>
          <w:color w:val="000000"/>
          <w:sz w:val="24"/>
          <w:szCs w:val="24"/>
        </w:rPr>
        <w:t>Im</w:t>
      </w:r>
      <w:r w:rsidRPr="00CE4147">
        <w:rPr>
          <w:rFonts w:asciiTheme="minorHAnsi" w:hAnsiTheme="minorHAnsi"/>
          <w:color w:val="000000"/>
          <w:sz w:val="24"/>
          <w:szCs w:val="24"/>
        </w:rPr>
        <w:t>médiate/</w:t>
      </w:r>
      <w:r w:rsidRPr="00CE4147">
        <w:rPr>
          <w:rFonts w:asciiTheme="minorHAnsi" w:hAnsiTheme="minorHAnsi"/>
          <w:b/>
          <w:color w:val="000000"/>
          <w:sz w:val="24"/>
          <w:szCs w:val="24"/>
        </w:rPr>
        <w:t>On</w:t>
      </w:r>
      <w:r w:rsidRPr="00CE4147">
        <w:rPr>
          <w:rFonts w:asciiTheme="minorHAnsi" w:hAnsiTheme="minorHAnsi"/>
          <w:color w:val="000000"/>
          <w:sz w:val="24"/>
          <w:szCs w:val="24"/>
        </w:rPr>
        <w:t xml:space="preserve">middellijke </w:t>
      </w:r>
      <w:r w:rsidRPr="00CE4147">
        <w:rPr>
          <w:rFonts w:asciiTheme="minorHAnsi" w:hAnsiTheme="minorHAnsi"/>
          <w:b/>
          <w:color w:val="000000"/>
          <w:sz w:val="24"/>
          <w:szCs w:val="24"/>
        </w:rPr>
        <w:t>A</w:t>
      </w:r>
      <w:r w:rsidRPr="00CE4147">
        <w:rPr>
          <w:rFonts w:asciiTheme="minorHAnsi" w:hAnsiTheme="minorHAnsi"/>
          <w:color w:val="000000"/>
          <w:sz w:val="24"/>
          <w:szCs w:val="24"/>
        </w:rPr>
        <w:t>angifte) is het elektronische bericht waarmee de werkgever iedere indiensttreding en uitdiensttreding van ee</w:t>
      </w:r>
      <w:r w:rsidR="00980900" w:rsidRPr="00CE4147">
        <w:rPr>
          <w:rFonts w:asciiTheme="minorHAnsi" w:hAnsiTheme="minorHAnsi"/>
          <w:color w:val="000000"/>
          <w:sz w:val="24"/>
          <w:szCs w:val="24"/>
        </w:rPr>
        <w:t>n werknemer aangeeft bij de RSZ</w:t>
      </w:r>
      <w:r w:rsidRPr="00CE4147">
        <w:rPr>
          <w:rFonts w:asciiTheme="minorHAnsi" w:hAnsiTheme="minorHAnsi"/>
          <w:color w:val="000000"/>
          <w:sz w:val="24"/>
          <w:szCs w:val="24"/>
        </w:rPr>
        <w:t xml:space="preserve">. De Dimona-aangifte is verplicht voor alle werkgevers uit </w:t>
      </w:r>
      <w:r w:rsidR="007D5CDA" w:rsidRPr="00CE4147">
        <w:rPr>
          <w:rFonts w:asciiTheme="minorHAnsi" w:hAnsiTheme="minorHAnsi"/>
          <w:color w:val="000000"/>
          <w:sz w:val="24"/>
          <w:szCs w:val="24"/>
        </w:rPr>
        <w:t xml:space="preserve">zowel </w:t>
      </w:r>
      <w:r w:rsidRPr="00CE4147">
        <w:rPr>
          <w:rFonts w:asciiTheme="minorHAnsi" w:hAnsiTheme="minorHAnsi"/>
          <w:color w:val="000000"/>
          <w:sz w:val="24"/>
          <w:szCs w:val="24"/>
        </w:rPr>
        <w:t xml:space="preserve">de publieke </w:t>
      </w:r>
      <w:r w:rsidR="007D5CDA" w:rsidRPr="00CE4147">
        <w:rPr>
          <w:rFonts w:asciiTheme="minorHAnsi" w:hAnsiTheme="minorHAnsi"/>
          <w:color w:val="000000"/>
          <w:sz w:val="24"/>
          <w:szCs w:val="24"/>
        </w:rPr>
        <w:t xml:space="preserve">als </w:t>
      </w:r>
      <w:r w:rsidRPr="00CE4147">
        <w:rPr>
          <w:rFonts w:asciiTheme="minorHAnsi" w:hAnsiTheme="minorHAnsi"/>
          <w:color w:val="000000"/>
          <w:sz w:val="24"/>
          <w:szCs w:val="24"/>
        </w:rPr>
        <w:t>de private sector.</w:t>
      </w:r>
      <w:r w:rsidR="00E94D2C" w:rsidRPr="00CE4147">
        <w:rPr>
          <w:rFonts w:asciiTheme="minorHAnsi" w:hAnsiTheme="minorHAnsi"/>
          <w:color w:val="000000"/>
          <w:sz w:val="24"/>
          <w:szCs w:val="24"/>
        </w:rPr>
        <w:t xml:space="preserve"> </w:t>
      </w:r>
      <w:r w:rsidR="007D5CDA" w:rsidRPr="00CE4147">
        <w:rPr>
          <w:rFonts w:asciiTheme="minorHAnsi" w:hAnsiTheme="minorHAnsi"/>
          <w:color w:val="000000"/>
          <w:sz w:val="24"/>
          <w:szCs w:val="24"/>
        </w:rPr>
        <w:t xml:space="preserve">De aangifte signaleert onmiddellijk aan de instellingen van sociale zekerheid, het begin en het einde van een arbeidsrelatie tussen werknemer en werkgever. </w:t>
      </w:r>
      <w:r w:rsidR="00E94D2C" w:rsidRPr="00CE4147">
        <w:rPr>
          <w:rFonts w:asciiTheme="minorHAnsi" w:hAnsiTheme="minorHAnsi"/>
          <w:color w:val="000000"/>
          <w:sz w:val="24"/>
          <w:szCs w:val="24"/>
        </w:rPr>
        <w:t xml:space="preserve">Er moet een aangifte worden ingediend voor </w:t>
      </w:r>
      <w:r w:rsidR="00E94D2C" w:rsidRPr="00CE4147">
        <w:rPr>
          <w:rFonts w:asciiTheme="minorHAnsi" w:hAnsiTheme="minorHAnsi"/>
          <w:b/>
          <w:color w:val="000000"/>
          <w:sz w:val="24"/>
          <w:szCs w:val="24"/>
        </w:rPr>
        <w:t>alle werknemers</w:t>
      </w:r>
      <w:r w:rsidR="00E94D2C" w:rsidRPr="00CE4147">
        <w:rPr>
          <w:rFonts w:asciiTheme="minorHAnsi" w:hAnsiTheme="minorHAnsi"/>
          <w:color w:val="000000"/>
          <w:sz w:val="24"/>
          <w:szCs w:val="24"/>
        </w:rPr>
        <w:t>.</w:t>
      </w:r>
    </w:p>
    <w:p w14:paraId="648D9831" w14:textId="77777777" w:rsidR="00C9219E" w:rsidRPr="00CE4147" w:rsidRDefault="00C9219E" w:rsidP="007D5CDA">
      <w:pPr>
        <w:ind w:left="851"/>
        <w:jc w:val="both"/>
        <w:rPr>
          <w:rFonts w:asciiTheme="minorHAnsi" w:hAnsiTheme="minorHAnsi"/>
          <w:color w:val="000000"/>
          <w:sz w:val="24"/>
          <w:szCs w:val="24"/>
        </w:rPr>
      </w:pPr>
    </w:p>
    <w:p w14:paraId="271475B5" w14:textId="77777777" w:rsidR="00CC0184" w:rsidRPr="00CE4147" w:rsidRDefault="00B80C8D" w:rsidP="00B80C8D">
      <w:pPr>
        <w:ind w:left="851" w:right="-427"/>
        <w:rPr>
          <w:rFonts w:asciiTheme="minorHAnsi" w:hAnsiTheme="minorHAnsi"/>
          <w:sz w:val="24"/>
          <w:szCs w:val="24"/>
        </w:rPr>
      </w:pPr>
      <w:r>
        <w:rPr>
          <w:rFonts w:asciiTheme="minorHAnsi" w:hAnsiTheme="minorHAnsi"/>
          <w:color w:val="000000"/>
          <w:sz w:val="24"/>
          <w:szCs w:val="24"/>
        </w:rPr>
        <w:t>Er zijn ook uitsluitingen (bv. vrijwilligers)</w:t>
      </w:r>
      <w:r w:rsidR="00650F7F">
        <w:rPr>
          <w:rFonts w:asciiTheme="minorHAnsi" w:hAnsiTheme="minorHAnsi"/>
          <w:color w:val="000000"/>
          <w:sz w:val="24"/>
          <w:szCs w:val="24"/>
        </w:rPr>
        <w:t>:</w:t>
      </w:r>
      <w:r>
        <w:rPr>
          <w:rFonts w:asciiTheme="minorHAnsi" w:hAnsiTheme="minorHAnsi"/>
          <w:color w:val="000000"/>
          <w:sz w:val="24"/>
          <w:szCs w:val="24"/>
        </w:rPr>
        <w:t xml:space="preserve"> e</w:t>
      </w:r>
      <w:r w:rsidR="00E94D2C" w:rsidRPr="00CE4147">
        <w:rPr>
          <w:rFonts w:asciiTheme="minorHAnsi" w:hAnsiTheme="minorHAnsi"/>
          <w:color w:val="000000"/>
          <w:sz w:val="24"/>
          <w:szCs w:val="24"/>
        </w:rPr>
        <w:t>en volledig, gedetailleerd overzicht van de werknemers die je niet hoeft aan te geven, vind je in de administratieve instructies</w:t>
      </w:r>
      <w:r w:rsidR="00CC0184" w:rsidRPr="00CE4147">
        <w:rPr>
          <w:rFonts w:asciiTheme="minorHAnsi" w:hAnsiTheme="minorHAnsi"/>
          <w:color w:val="000000"/>
          <w:sz w:val="24"/>
          <w:szCs w:val="24"/>
        </w:rPr>
        <w:t xml:space="preserve"> via</w:t>
      </w:r>
      <w:r w:rsidR="00650F7F">
        <w:rPr>
          <w:rFonts w:asciiTheme="minorHAnsi" w:hAnsiTheme="minorHAnsi"/>
          <w:color w:val="000000"/>
          <w:sz w:val="24"/>
          <w:szCs w:val="24"/>
        </w:rPr>
        <w:t>:</w:t>
      </w:r>
      <w:r w:rsidR="00CC0184" w:rsidRPr="00CE4147">
        <w:rPr>
          <w:rFonts w:asciiTheme="minorHAnsi" w:hAnsiTheme="minorHAnsi"/>
          <w:color w:val="000000"/>
          <w:sz w:val="24"/>
          <w:szCs w:val="24"/>
        </w:rPr>
        <w:t xml:space="preserve"> </w:t>
      </w:r>
      <w:hyperlink r:id="rId85" w:history="1">
        <w:r w:rsidR="00B0139B">
          <w:rPr>
            <w:rStyle w:val="Hyperlink"/>
            <w:rFonts w:asciiTheme="minorHAnsi" w:hAnsiTheme="minorHAnsi"/>
            <w:b/>
            <w:sz w:val="24"/>
            <w:szCs w:val="24"/>
          </w:rPr>
          <w:t>https</w:t>
        </w:r>
        <w:r w:rsidR="00650F7F">
          <w:rPr>
            <w:rStyle w:val="Hyperlink"/>
            <w:rFonts w:asciiTheme="minorHAnsi" w:hAnsiTheme="minorHAnsi"/>
            <w:b/>
            <w:sz w:val="24"/>
            <w:szCs w:val="24"/>
          </w:rPr>
          <w:t>:</w:t>
        </w:r>
        <w:r w:rsidR="00B0139B">
          <w:rPr>
            <w:rStyle w:val="Hyperlink"/>
            <w:rFonts w:asciiTheme="minorHAnsi" w:hAnsiTheme="minorHAnsi"/>
            <w:b/>
            <w:sz w:val="24"/>
            <w:szCs w:val="24"/>
          </w:rPr>
          <w:t>//www.socialsecurity.be/employer/instructions</w:t>
        </w:r>
      </w:hyperlink>
    </w:p>
    <w:p w14:paraId="56F4556D" w14:textId="77777777" w:rsidR="005F0B88" w:rsidRPr="00CE4147" w:rsidRDefault="005F0B88" w:rsidP="005F0B88">
      <w:pPr>
        <w:ind w:left="851" w:right="-285"/>
        <w:rPr>
          <w:rFonts w:asciiTheme="minorHAnsi" w:hAnsiTheme="minorHAnsi"/>
          <w:color w:val="000000"/>
          <w:sz w:val="24"/>
          <w:szCs w:val="24"/>
          <w:highlight w:val="yellow"/>
        </w:rPr>
      </w:pPr>
    </w:p>
    <w:p w14:paraId="767E2B09" w14:textId="698CB2D6" w:rsidR="00B30FC9" w:rsidRPr="00CE4147" w:rsidRDefault="00CC0184" w:rsidP="005F0B88">
      <w:pPr>
        <w:ind w:left="851" w:right="-285"/>
        <w:rPr>
          <w:rFonts w:asciiTheme="minorHAnsi" w:hAnsiTheme="minorHAnsi"/>
          <w:color w:val="000000"/>
          <w:sz w:val="24"/>
          <w:szCs w:val="24"/>
        </w:rPr>
      </w:pPr>
      <w:r w:rsidRPr="00CE4147">
        <w:rPr>
          <w:rFonts w:asciiTheme="minorHAnsi" w:hAnsiTheme="minorHAnsi"/>
          <w:b/>
          <w:color w:val="000000"/>
          <w:sz w:val="24"/>
          <w:szCs w:val="24"/>
        </w:rPr>
        <w:t>A</w:t>
      </w:r>
      <w:r w:rsidR="00500971" w:rsidRPr="00CE4147">
        <w:rPr>
          <w:rFonts w:asciiTheme="minorHAnsi" w:hAnsiTheme="minorHAnsi"/>
          <w:b/>
          <w:color w:val="000000"/>
          <w:sz w:val="24"/>
          <w:szCs w:val="24"/>
        </w:rPr>
        <w:t xml:space="preserve">lle informatie over de Dimona </w:t>
      </w:r>
      <w:r w:rsidR="000B66C0" w:rsidRPr="00CE4147">
        <w:rPr>
          <w:rFonts w:asciiTheme="minorHAnsi" w:hAnsiTheme="minorHAnsi"/>
          <w:b/>
          <w:color w:val="000000"/>
          <w:sz w:val="24"/>
          <w:szCs w:val="24"/>
        </w:rPr>
        <w:t xml:space="preserve">(wat is </w:t>
      </w:r>
      <w:r w:rsidR="00714421">
        <w:rPr>
          <w:rFonts w:asciiTheme="minorHAnsi" w:hAnsiTheme="minorHAnsi"/>
          <w:b/>
          <w:color w:val="000000"/>
          <w:sz w:val="24"/>
          <w:szCs w:val="24"/>
        </w:rPr>
        <w:t>D</w:t>
      </w:r>
      <w:r w:rsidR="00500971" w:rsidRPr="00CE4147">
        <w:rPr>
          <w:rFonts w:asciiTheme="minorHAnsi" w:hAnsiTheme="minorHAnsi"/>
          <w:b/>
          <w:color w:val="000000"/>
          <w:sz w:val="24"/>
          <w:szCs w:val="24"/>
        </w:rPr>
        <w:t>i</w:t>
      </w:r>
      <w:r w:rsidR="000B66C0" w:rsidRPr="00CE4147">
        <w:rPr>
          <w:rFonts w:asciiTheme="minorHAnsi" w:hAnsiTheme="minorHAnsi"/>
          <w:b/>
          <w:color w:val="000000"/>
          <w:sz w:val="24"/>
          <w:szCs w:val="24"/>
        </w:rPr>
        <w:t>mona, hoe doe je een aangifte, wanneer en voor wie) is</w:t>
      </w:r>
      <w:r w:rsidR="00500971" w:rsidRPr="00CE4147">
        <w:rPr>
          <w:rFonts w:asciiTheme="minorHAnsi" w:hAnsiTheme="minorHAnsi"/>
          <w:b/>
          <w:color w:val="000000"/>
          <w:sz w:val="24"/>
          <w:szCs w:val="24"/>
        </w:rPr>
        <w:t xml:space="preserve"> terug te vinden</w:t>
      </w:r>
      <w:r w:rsidRPr="00CE4147">
        <w:rPr>
          <w:rFonts w:asciiTheme="minorHAnsi" w:hAnsiTheme="minorHAnsi"/>
          <w:b/>
          <w:color w:val="000000"/>
          <w:sz w:val="24"/>
          <w:szCs w:val="24"/>
        </w:rPr>
        <w:t xml:space="preserve"> via</w:t>
      </w:r>
      <w:r w:rsidR="00650F7F">
        <w:rPr>
          <w:rFonts w:asciiTheme="minorHAnsi" w:hAnsiTheme="minorHAnsi"/>
          <w:b/>
          <w:color w:val="000000"/>
          <w:sz w:val="24"/>
          <w:szCs w:val="24"/>
        </w:rPr>
        <w:t>:</w:t>
      </w:r>
      <w:r w:rsidR="00231D1F" w:rsidRPr="00CE4147">
        <w:rPr>
          <w:rFonts w:asciiTheme="minorHAnsi" w:hAnsiTheme="minorHAnsi"/>
          <w:color w:val="000000"/>
          <w:sz w:val="24"/>
          <w:szCs w:val="24"/>
        </w:rPr>
        <w:t xml:space="preserve"> </w:t>
      </w:r>
    </w:p>
    <w:p w14:paraId="6145DC72" w14:textId="77777777" w:rsidR="00B30FC9" w:rsidRPr="00CE4147" w:rsidRDefault="00B30FC9" w:rsidP="005F0B88">
      <w:pPr>
        <w:ind w:left="851" w:right="-285"/>
        <w:rPr>
          <w:rFonts w:asciiTheme="minorHAnsi" w:hAnsiTheme="minorHAnsi"/>
          <w:color w:val="000000"/>
          <w:sz w:val="24"/>
          <w:szCs w:val="24"/>
        </w:rPr>
      </w:pPr>
    </w:p>
    <w:p w14:paraId="5026FC12" w14:textId="77777777" w:rsidR="00B30FC9" w:rsidRDefault="00F158E0" w:rsidP="005F0B88">
      <w:pPr>
        <w:ind w:left="851" w:right="-285"/>
        <w:rPr>
          <w:rStyle w:val="Hyperlink"/>
          <w:rFonts w:asciiTheme="minorHAnsi" w:hAnsiTheme="minorHAnsi"/>
          <w:b/>
          <w:sz w:val="24"/>
          <w:szCs w:val="24"/>
        </w:rPr>
      </w:pPr>
      <w:hyperlink r:id="rId86"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//www.socialsecurity.be/employer/instructions/dimona</w:t>
        </w:r>
      </w:hyperlink>
    </w:p>
    <w:p w14:paraId="02A125A5" w14:textId="77777777" w:rsidR="00B30FC9" w:rsidRDefault="00231D1F" w:rsidP="005F0B88">
      <w:pPr>
        <w:ind w:left="851" w:right="-285"/>
        <w:rPr>
          <w:rFonts w:asciiTheme="minorHAnsi" w:hAnsiTheme="minorHAnsi"/>
          <w:color w:val="000000"/>
          <w:sz w:val="24"/>
          <w:szCs w:val="24"/>
        </w:rPr>
      </w:pPr>
      <w:r w:rsidRPr="00CE4147">
        <w:rPr>
          <w:rFonts w:asciiTheme="minorHAnsi" w:hAnsiTheme="minorHAnsi"/>
          <w:color w:val="000000"/>
          <w:sz w:val="24"/>
          <w:szCs w:val="24"/>
        </w:rPr>
        <w:t>en</w:t>
      </w:r>
    </w:p>
    <w:p w14:paraId="7B2DDC04" w14:textId="77777777" w:rsidR="00C36659" w:rsidRDefault="00C36659" w:rsidP="005F0B88">
      <w:pPr>
        <w:ind w:left="851" w:right="-285"/>
        <w:rPr>
          <w:rFonts w:asciiTheme="minorHAnsi" w:hAnsiTheme="minorHAnsi"/>
          <w:b/>
          <w:color w:val="000000"/>
          <w:sz w:val="24"/>
          <w:szCs w:val="24"/>
        </w:rPr>
      </w:pPr>
      <w:hyperlink r:id="rId87" w:history="1">
        <w:r w:rsidRPr="00C36659">
          <w:rPr>
            <w:rStyle w:val="Hyperlink"/>
            <w:rFonts w:asciiTheme="minorHAnsi" w:hAnsiTheme="minorHAnsi"/>
            <w:b/>
            <w:sz w:val="24"/>
            <w:szCs w:val="24"/>
          </w:rPr>
          <w:t>https</w:t>
        </w:r>
        <w:r w:rsidR="00650F7F">
          <w:rPr>
            <w:rStyle w:val="Hyperlink"/>
            <w:rFonts w:asciiTheme="minorHAnsi" w:hAnsiTheme="minorHAnsi"/>
            <w:b/>
            <w:sz w:val="24"/>
            <w:szCs w:val="24"/>
          </w:rPr>
          <w:t>:</w:t>
        </w:r>
        <w:r w:rsidRPr="00C36659">
          <w:rPr>
            <w:rStyle w:val="Hyperlink"/>
            <w:rFonts w:asciiTheme="minorHAnsi" w:hAnsiTheme="minorHAnsi"/>
            <w:b/>
            <w:sz w:val="24"/>
            <w:szCs w:val="24"/>
          </w:rPr>
          <w:t>//www.socialsecurity.be//site_nl/employer/applics/dimona/index.htm</w:t>
        </w:r>
      </w:hyperlink>
    </w:p>
    <w:p w14:paraId="295E84AF" w14:textId="77777777" w:rsidR="00C36659" w:rsidRPr="00C36659" w:rsidRDefault="00C36659" w:rsidP="005F0B88">
      <w:pPr>
        <w:ind w:left="851" w:right="-285"/>
        <w:rPr>
          <w:rFonts w:asciiTheme="minorHAnsi" w:hAnsiTheme="minorHAnsi"/>
          <w:color w:val="000000"/>
          <w:sz w:val="24"/>
          <w:szCs w:val="24"/>
        </w:rPr>
      </w:pPr>
    </w:p>
    <w:p w14:paraId="37F96603" w14:textId="37545993" w:rsidR="00EC1625" w:rsidRPr="00BE16D7" w:rsidRDefault="00EC1625" w:rsidP="00EC162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08C06B93" w14:textId="77777777" w:rsidR="00A549C2" w:rsidRPr="00B80C8D" w:rsidRDefault="00F5231F" w:rsidP="007C0129">
      <w:pPr>
        <w:pStyle w:val="Kop4"/>
        <w:rPr>
          <w:rFonts w:asciiTheme="minorHAnsi" w:hAnsiTheme="minorHAnsi"/>
          <w:b/>
          <w:sz w:val="28"/>
          <w:szCs w:val="28"/>
        </w:rPr>
      </w:pPr>
      <w:r w:rsidRPr="00B80C8D">
        <w:rPr>
          <w:rFonts w:asciiTheme="minorHAnsi" w:hAnsiTheme="minorHAnsi"/>
          <w:b/>
          <w:sz w:val="28"/>
          <w:szCs w:val="28"/>
        </w:rPr>
        <w:t>M</w:t>
      </w:r>
      <w:r w:rsidR="00E36A38" w:rsidRPr="00B80C8D">
        <w:rPr>
          <w:rFonts w:asciiTheme="minorHAnsi" w:hAnsiTheme="minorHAnsi"/>
          <w:b/>
          <w:sz w:val="28"/>
          <w:szCs w:val="28"/>
        </w:rPr>
        <w:t>anier</w:t>
      </w:r>
      <w:r w:rsidR="000B66C0" w:rsidRPr="00B80C8D">
        <w:rPr>
          <w:rFonts w:asciiTheme="minorHAnsi" w:hAnsiTheme="minorHAnsi"/>
          <w:b/>
          <w:sz w:val="28"/>
          <w:szCs w:val="28"/>
        </w:rPr>
        <w:t>en</w:t>
      </w:r>
      <w:r w:rsidR="00A549C2" w:rsidRPr="00B80C8D">
        <w:rPr>
          <w:rFonts w:asciiTheme="minorHAnsi" w:hAnsiTheme="minorHAnsi"/>
          <w:b/>
          <w:sz w:val="28"/>
          <w:szCs w:val="28"/>
        </w:rPr>
        <w:t xml:space="preserve"> om de aangifte te doen</w:t>
      </w:r>
    </w:p>
    <w:p w14:paraId="58EB9382" w14:textId="77777777" w:rsidR="000B432C" w:rsidRDefault="00F5231F" w:rsidP="00F5231F">
      <w:pPr>
        <w:shd w:val="clear" w:color="auto" w:fill="FFFFFF"/>
        <w:spacing w:before="100" w:beforeAutospacing="1" w:after="240"/>
        <w:ind w:left="851"/>
        <w:jc w:val="both"/>
        <w:rPr>
          <w:rFonts w:asciiTheme="minorHAnsi" w:hAnsiTheme="minorHAnsi" w:cs="Arial"/>
          <w:sz w:val="24"/>
          <w:szCs w:val="24"/>
          <w:lang w:val="nl-BE" w:eastAsia="nl-BE"/>
        </w:rPr>
      </w:pPr>
      <w:r w:rsidRPr="00B80C8D">
        <w:rPr>
          <w:rFonts w:asciiTheme="minorHAnsi" w:hAnsiTheme="minorHAnsi" w:cs="Arial"/>
          <w:sz w:val="24"/>
          <w:szCs w:val="24"/>
          <w:lang w:val="nl-BE" w:eastAsia="nl-BE"/>
        </w:rPr>
        <w:t>De Dimona aangiften moeten verplicht via ele</w:t>
      </w:r>
      <w:r w:rsidR="000B432C">
        <w:rPr>
          <w:rFonts w:asciiTheme="minorHAnsi" w:hAnsiTheme="minorHAnsi" w:cs="Arial"/>
          <w:sz w:val="24"/>
          <w:szCs w:val="24"/>
          <w:lang w:val="nl-BE" w:eastAsia="nl-BE"/>
        </w:rPr>
        <w:t xml:space="preserve">ktronische weg ingediend worden! </w:t>
      </w:r>
    </w:p>
    <w:p w14:paraId="6086C967" w14:textId="77777777" w:rsidR="00F5231F" w:rsidRPr="000B432C" w:rsidRDefault="000B432C" w:rsidP="000B432C">
      <w:pPr>
        <w:shd w:val="clear" w:color="auto" w:fill="FFFFFF"/>
        <w:spacing w:before="100" w:beforeAutospacing="1" w:after="240"/>
        <w:ind w:left="851" w:right="-285"/>
        <w:rPr>
          <w:rFonts w:asciiTheme="minorHAnsi" w:hAnsiTheme="minorHAnsi" w:cs="Arial"/>
          <w:b/>
          <w:color w:val="0000FF"/>
          <w:sz w:val="24"/>
          <w:szCs w:val="24"/>
          <w:lang w:val="nl-BE" w:eastAsia="nl-BE"/>
        </w:rPr>
      </w:pPr>
      <w:r>
        <w:rPr>
          <w:rFonts w:asciiTheme="minorHAnsi" w:hAnsiTheme="minorHAnsi" w:cs="Arial"/>
          <w:sz w:val="24"/>
          <w:szCs w:val="24"/>
          <w:lang w:val="nl-BE" w:eastAsia="nl-BE"/>
        </w:rPr>
        <w:t xml:space="preserve">Alle info vind je terug </w:t>
      </w:r>
      <w:r w:rsidR="00F5231F" w:rsidRPr="00B80C8D">
        <w:rPr>
          <w:rFonts w:asciiTheme="minorHAnsi" w:hAnsiTheme="minorHAnsi" w:cs="Arial"/>
          <w:sz w:val="24"/>
          <w:szCs w:val="24"/>
          <w:lang w:val="nl-BE" w:eastAsia="nl-BE"/>
        </w:rPr>
        <w:t>via</w:t>
      </w:r>
      <w:r w:rsidR="00650F7F">
        <w:rPr>
          <w:rFonts w:asciiTheme="minorHAnsi" w:hAnsiTheme="minorHAnsi" w:cs="Arial"/>
          <w:sz w:val="24"/>
          <w:szCs w:val="24"/>
          <w:lang w:val="nl-BE" w:eastAsia="nl-BE"/>
        </w:rPr>
        <w:t>:</w:t>
      </w:r>
      <w:r w:rsidR="00F5231F" w:rsidRPr="00B80C8D">
        <w:rPr>
          <w:rFonts w:asciiTheme="minorHAnsi" w:hAnsiTheme="minorHAnsi" w:cs="Arial"/>
          <w:sz w:val="24"/>
          <w:szCs w:val="24"/>
          <w:lang w:val="nl-BE" w:eastAsia="nl-BE"/>
        </w:rPr>
        <w:t xml:space="preserve"> </w:t>
      </w:r>
      <w:hyperlink r:id="rId88" w:history="1">
        <w:r w:rsidRPr="000B432C">
          <w:rPr>
            <w:rStyle w:val="Hyperlink"/>
            <w:rFonts w:asciiTheme="minorHAnsi" w:hAnsiTheme="minorHAnsi" w:cs="Arial"/>
            <w:b/>
            <w:sz w:val="24"/>
            <w:szCs w:val="24"/>
            <w:lang w:val="nl-BE" w:eastAsia="nl-BE"/>
          </w:rPr>
          <w:t>https</w:t>
        </w:r>
        <w:r w:rsidR="00650F7F">
          <w:rPr>
            <w:rStyle w:val="Hyperlink"/>
            <w:rFonts w:asciiTheme="minorHAnsi" w:hAnsiTheme="minorHAnsi" w:cs="Arial"/>
            <w:b/>
            <w:sz w:val="24"/>
            <w:szCs w:val="24"/>
            <w:lang w:val="nl-BE" w:eastAsia="nl-BE"/>
          </w:rPr>
          <w:t>:</w:t>
        </w:r>
        <w:r w:rsidRPr="000B432C">
          <w:rPr>
            <w:rStyle w:val="Hyperlink"/>
            <w:rFonts w:asciiTheme="minorHAnsi" w:hAnsiTheme="minorHAnsi" w:cs="Arial"/>
            <w:b/>
            <w:sz w:val="24"/>
            <w:szCs w:val="24"/>
            <w:lang w:val="nl-BE" w:eastAsia="nl-BE"/>
          </w:rPr>
          <w:t>//www.socialsecurity.be/site_nl/employer/applics/dimona/general/how.htm</w:t>
        </w:r>
      </w:hyperlink>
    </w:p>
    <w:p w14:paraId="2DE952D4" w14:textId="77777777" w:rsidR="00EB6F29" w:rsidRPr="00B80C8D" w:rsidRDefault="00EB6F29" w:rsidP="00EB6F29">
      <w:pPr>
        <w:pStyle w:val="Kop4"/>
        <w:rPr>
          <w:rFonts w:asciiTheme="minorHAnsi" w:hAnsiTheme="minorHAnsi"/>
          <w:b/>
          <w:sz w:val="28"/>
          <w:szCs w:val="28"/>
        </w:rPr>
      </w:pPr>
      <w:r w:rsidRPr="00B80C8D">
        <w:rPr>
          <w:rFonts w:asciiTheme="minorHAnsi" w:hAnsiTheme="minorHAnsi"/>
          <w:b/>
          <w:sz w:val="28"/>
          <w:szCs w:val="28"/>
        </w:rPr>
        <w:t>Mee te delen gegevens</w:t>
      </w:r>
    </w:p>
    <w:p w14:paraId="6B1B63C2" w14:textId="77777777" w:rsidR="00B0139B" w:rsidRDefault="002D423F" w:rsidP="00ED3EA0">
      <w:pPr>
        <w:ind w:left="851"/>
        <w:jc w:val="both"/>
        <w:rPr>
          <w:rFonts w:asciiTheme="minorHAnsi" w:hAnsiTheme="minorHAnsi"/>
          <w:color w:val="000000"/>
          <w:sz w:val="24"/>
          <w:szCs w:val="24"/>
        </w:rPr>
      </w:pPr>
      <w:r w:rsidRPr="00B80C8D">
        <w:rPr>
          <w:rFonts w:asciiTheme="minorHAnsi" w:hAnsiTheme="minorHAnsi"/>
          <w:color w:val="000000"/>
          <w:sz w:val="24"/>
          <w:szCs w:val="24"/>
        </w:rPr>
        <w:t>Alle noodzakelijke informatie</w:t>
      </w:r>
      <w:r w:rsidR="00650F7F">
        <w:rPr>
          <w:rFonts w:asciiTheme="minorHAnsi" w:hAnsiTheme="minorHAnsi"/>
          <w:color w:val="000000"/>
          <w:sz w:val="24"/>
          <w:szCs w:val="24"/>
        </w:rPr>
        <w:t>:</w:t>
      </w:r>
      <w:r w:rsidRPr="00B80C8D">
        <w:rPr>
          <w:rFonts w:asciiTheme="minorHAnsi" w:hAnsiTheme="minorHAnsi"/>
          <w:color w:val="000000"/>
          <w:sz w:val="24"/>
          <w:szCs w:val="24"/>
        </w:rPr>
        <w:t xml:space="preserve"> welke basisgegevens er moeten worden meegedeeld, hoe u zich als werkgever moet identificeren en hoe uw werknemers moeten worden geïdentificeerd maar ook over de </w:t>
      </w:r>
      <w:r w:rsidR="004403E2" w:rsidRPr="00B80C8D">
        <w:rPr>
          <w:rFonts w:asciiTheme="minorHAnsi" w:hAnsiTheme="minorHAnsi"/>
          <w:color w:val="000000"/>
          <w:sz w:val="24"/>
          <w:szCs w:val="24"/>
        </w:rPr>
        <w:t>types</w:t>
      </w:r>
      <w:r w:rsidRPr="00B80C8D">
        <w:rPr>
          <w:rFonts w:asciiTheme="minorHAnsi" w:hAnsiTheme="minorHAnsi"/>
          <w:color w:val="000000"/>
          <w:sz w:val="24"/>
          <w:szCs w:val="24"/>
        </w:rPr>
        <w:t xml:space="preserve"> van aangifte, de invloed van het soort contract en wijzigingen en annulaties kan je terugvinden </w:t>
      </w:r>
      <w:r w:rsidR="00F7249D" w:rsidRPr="00B80C8D">
        <w:rPr>
          <w:rFonts w:asciiTheme="minorHAnsi" w:hAnsiTheme="minorHAnsi"/>
          <w:color w:val="000000"/>
          <w:sz w:val="24"/>
          <w:szCs w:val="24"/>
        </w:rPr>
        <w:t>via</w:t>
      </w:r>
      <w:r w:rsidR="00650F7F">
        <w:rPr>
          <w:rFonts w:asciiTheme="minorHAnsi" w:hAnsiTheme="minorHAnsi"/>
          <w:color w:val="000000"/>
          <w:sz w:val="24"/>
          <w:szCs w:val="24"/>
        </w:rPr>
        <w:t>:</w:t>
      </w:r>
      <w:r w:rsidR="002218F7" w:rsidRPr="00B80C8D">
        <w:rPr>
          <w:rFonts w:asciiTheme="minorHAnsi" w:hAnsiTheme="minorHAnsi"/>
          <w:color w:val="000000"/>
          <w:sz w:val="24"/>
          <w:szCs w:val="24"/>
        </w:rPr>
        <w:t xml:space="preserve"> </w:t>
      </w:r>
    </w:p>
    <w:p w14:paraId="14CEF407" w14:textId="77777777" w:rsidR="00B0139B" w:rsidRDefault="00B0139B" w:rsidP="002D423F">
      <w:pPr>
        <w:ind w:left="851"/>
        <w:rPr>
          <w:rFonts w:asciiTheme="minorHAnsi" w:hAnsiTheme="minorHAnsi"/>
          <w:color w:val="000000"/>
          <w:sz w:val="24"/>
          <w:szCs w:val="24"/>
        </w:rPr>
      </w:pPr>
    </w:p>
    <w:p w14:paraId="62746F68" w14:textId="77777777" w:rsidR="00EB6F29" w:rsidRPr="00B80C8D" w:rsidRDefault="000658F0" w:rsidP="002D423F">
      <w:pPr>
        <w:ind w:left="851"/>
        <w:rPr>
          <w:rFonts w:asciiTheme="minorHAnsi" w:hAnsiTheme="minorHAnsi"/>
          <w:color w:val="000000"/>
          <w:sz w:val="24"/>
          <w:szCs w:val="24"/>
        </w:rPr>
      </w:pPr>
      <w:hyperlink r:id="rId89"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//www.socialsecurity.be/site_nl/employer/applics/dimona</w:t>
        </w:r>
      </w:hyperlink>
    </w:p>
    <w:p w14:paraId="27E2D1D5" w14:textId="77777777" w:rsidR="00907593" w:rsidRPr="00163EFA" w:rsidRDefault="00907593" w:rsidP="00907593">
      <w:pPr>
        <w:pStyle w:val="Kop3"/>
        <w:rPr>
          <w:rFonts w:asciiTheme="minorHAnsi" w:hAnsiTheme="minorHAnsi"/>
          <w:sz w:val="28"/>
          <w:szCs w:val="28"/>
        </w:rPr>
      </w:pPr>
      <w:bookmarkStart w:id="3095" w:name="_De_bijdragen"/>
      <w:bookmarkStart w:id="3096" w:name="_Toc426347526"/>
      <w:bookmarkStart w:id="3097" w:name="_Toc426450949"/>
      <w:bookmarkStart w:id="3098" w:name="_Toc426451493"/>
      <w:bookmarkStart w:id="3099" w:name="_Toc426510992"/>
      <w:bookmarkStart w:id="3100" w:name="_Toc426517063"/>
      <w:bookmarkStart w:id="3101" w:name="_Toc426530725"/>
      <w:bookmarkStart w:id="3102" w:name="_Toc426943646"/>
      <w:bookmarkStart w:id="3103" w:name="_Toc426950408"/>
      <w:bookmarkStart w:id="3104" w:name="_Toc450032487"/>
      <w:bookmarkStart w:id="3105" w:name="_Toc450038075"/>
      <w:bookmarkStart w:id="3106" w:name="_Toc450531152"/>
      <w:bookmarkStart w:id="3107" w:name="_Toc450985142"/>
      <w:bookmarkStart w:id="3108" w:name="_Toc451053648"/>
      <w:bookmarkStart w:id="3109" w:name="_Toc451058163"/>
      <w:bookmarkStart w:id="3110" w:name="_Toc451069927"/>
      <w:bookmarkStart w:id="3111" w:name="_Toc452441631"/>
      <w:bookmarkStart w:id="3112" w:name="_Toc462553981"/>
      <w:bookmarkStart w:id="3113" w:name="_Toc473535055"/>
      <w:bookmarkStart w:id="3114" w:name="_Toc473535436"/>
      <w:bookmarkStart w:id="3115" w:name="_Toc473536036"/>
      <w:bookmarkStart w:id="3116" w:name="_Toc473615286"/>
      <w:bookmarkStart w:id="3117" w:name="_Toc473685682"/>
      <w:bookmarkStart w:id="3118" w:name="_Toc474045441"/>
      <w:bookmarkStart w:id="3119" w:name="_Toc495302846"/>
      <w:bookmarkStart w:id="3120" w:name="_Toc276634653"/>
      <w:bookmarkStart w:id="3121" w:name="_Toc276635548"/>
      <w:bookmarkStart w:id="3122" w:name="_Toc280265737"/>
      <w:bookmarkStart w:id="3123" w:name="_Toc307475559"/>
      <w:bookmarkStart w:id="3124" w:name="_Toc307487821"/>
      <w:bookmarkStart w:id="3125" w:name="_Toc223617308"/>
      <w:bookmarkStart w:id="3126" w:name="_Toc391971547"/>
      <w:bookmarkStart w:id="3127" w:name="_Toc392302089"/>
      <w:bookmarkStart w:id="3128" w:name="_Toc426347525"/>
      <w:bookmarkStart w:id="3129" w:name="_Toc426450948"/>
      <w:bookmarkStart w:id="3130" w:name="_Toc426451492"/>
      <w:bookmarkStart w:id="3131" w:name="_Toc426510991"/>
      <w:bookmarkStart w:id="3132" w:name="_Toc426517062"/>
      <w:bookmarkStart w:id="3133" w:name="_Toc426530724"/>
      <w:bookmarkStart w:id="3134" w:name="_Toc426943645"/>
      <w:bookmarkStart w:id="3135" w:name="_Toc426950407"/>
      <w:bookmarkStart w:id="3136" w:name="_Toc450032486"/>
      <w:bookmarkStart w:id="3137" w:name="_Toc450038074"/>
      <w:bookmarkStart w:id="3138" w:name="_Toc450531151"/>
      <w:bookmarkStart w:id="3139" w:name="_Toc450985141"/>
      <w:bookmarkStart w:id="3140" w:name="_Toc451053647"/>
      <w:bookmarkStart w:id="3141" w:name="_Toc451058162"/>
      <w:bookmarkStart w:id="3142" w:name="_Toc451069926"/>
      <w:bookmarkStart w:id="3143" w:name="_Toc452441630"/>
      <w:bookmarkStart w:id="3144" w:name="_Toc462553980"/>
      <w:bookmarkStart w:id="3145" w:name="_Toc473535054"/>
      <w:bookmarkStart w:id="3146" w:name="_Toc473535435"/>
      <w:bookmarkStart w:id="3147" w:name="_Toc473536035"/>
      <w:bookmarkStart w:id="3148" w:name="_Toc473615285"/>
      <w:bookmarkStart w:id="3149" w:name="_Toc473685681"/>
      <w:bookmarkStart w:id="3150" w:name="_Toc474045440"/>
      <w:bookmarkStart w:id="3151" w:name="_Toc495302845"/>
      <w:bookmarkStart w:id="3152" w:name="_Toc276634652"/>
      <w:bookmarkStart w:id="3153" w:name="_Toc276635546"/>
      <w:bookmarkStart w:id="3154" w:name="_Toc280265736"/>
      <w:bookmarkStart w:id="3155" w:name="_Toc307475558"/>
      <w:bookmarkStart w:id="3156" w:name="_Toc307487820"/>
      <w:bookmarkEnd w:id="3095"/>
      <w:r w:rsidRPr="00163EFA">
        <w:rPr>
          <w:rFonts w:asciiTheme="minorHAnsi" w:hAnsiTheme="minorHAnsi"/>
          <w:sz w:val="28"/>
          <w:szCs w:val="28"/>
        </w:rPr>
        <w:t>De multifunctionele aangifte (Dmfa)</w:t>
      </w:r>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r w:rsidRPr="00163EFA">
        <w:rPr>
          <w:rFonts w:asciiTheme="minorHAnsi" w:hAnsiTheme="minorHAnsi"/>
          <w:sz w:val="28"/>
          <w:szCs w:val="28"/>
        </w:rPr>
        <w:t xml:space="preserve"> – samenvatting</w:t>
      </w:r>
      <w:bookmarkEnd w:id="3120"/>
      <w:bookmarkEnd w:id="3121"/>
      <w:bookmarkEnd w:id="3122"/>
      <w:bookmarkEnd w:id="3123"/>
      <w:bookmarkEnd w:id="3124"/>
      <w:bookmarkEnd w:id="3125"/>
    </w:p>
    <w:p w14:paraId="4398A52E"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 xml:space="preserve">Het concept van de </w:t>
      </w:r>
      <w:r w:rsidRPr="00163EFA">
        <w:rPr>
          <w:rFonts w:asciiTheme="minorHAnsi" w:hAnsiTheme="minorHAnsi"/>
          <w:b/>
          <w:color w:val="000000"/>
          <w:sz w:val="24"/>
          <w:szCs w:val="24"/>
        </w:rPr>
        <w:t>driemaandelijkse Dmfa</w:t>
      </w:r>
      <w:r w:rsidRPr="00163EFA">
        <w:rPr>
          <w:rFonts w:asciiTheme="minorHAnsi" w:hAnsiTheme="minorHAnsi"/>
          <w:color w:val="000000"/>
          <w:sz w:val="24"/>
          <w:szCs w:val="24"/>
        </w:rPr>
        <w:t xml:space="preserve"> is gebaseerd op het basisprincipe dat er geen personeelsstaten en boekhoudramen meer zijn, maar dat alle gegevens worden vermeld op het niveau van de werknemer en dat ook de bijdrageberekening (met inbegrip van de bijzondere bijdrage) gebeurt op het niveau van de werknemer.</w:t>
      </w:r>
    </w:p>
    <w:p w14:paraId="5205B684" w14:textId="77777777" w:rsidR="00907593" w:rsidRPr="00163EFA" w:rsidRDefault="00907593" w:rsidP="00907593">
      <w:pPr>
        <w:pStyle w:val="Tekst"/>
        <w:jc w:val="both"/>
        <w:rPr>
          <w:rFonts w:asciiTheme="minorHAnsi" w:hAnsiTheme="minorHAnsi"/>
          <w:color w:val="000000"/>
          <w:sz w:val="24"/>
          <w:szCs w:val="24"/>
        </w:rPr>
      </w:pPr>
    </w:p>
    <w:p w14:paraId="4037D9DE"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Eén werknemer wordt per kwartaal per werkgever slechts één keer geïdentificeerd.</w:t>
      </w:r>
    </w:p>
    <w:p w14:paraId="39ADF36A" w14:textId="77777777" w:rsidR="00907593" w:rsidRPr="00163EFA" w:rsidRDefault="00907593" w:rsidP="00907593">
      <w:pPr>
        <w:pStyle w:val="Tekst"/>
        <w:jc w:val="both"/>
        <w:rPr>
          <w:rFonts w:asciiTheme="minorHAnsi" w:hAnsiTheme="minorHAnsi"/>
          <w:color w:val="000000"/>
          <w:sz w:val="24"/>
          <w:szCs w:val="24"/>
        </w:rPr>
      </w:pPr>
    </w:p>
    <w:p w14:paraId="615FF436"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De aangifte moet steeds elektronisch gebeuren.</w:t>
      </w:r>
    </w:p>
    <w:p w14:paraId="39289921" w14:textId="77777777" w:rsidR="00907593" w:rsidRPr="00163EFA" w:rsidRDefault="00907593" w:rsidP="00907593">
      <w:pPr>
        <w:pStyle w:val="Tekst"/>
        <w:jc w:val="both"/>
        <w:rPr>
          <w:rFonts w:asciiTheme="minorHAnsi" w:hAnsiTheme="minorHAnsi"/>
          <w:color w:val="000000"/>
          <w:sz w:val="24"/>
          <w:szCs w:val="24"/>
        </w:rPr>
      </w:pPr>
    </w:p>
    <w:p w14:paraId="658754D6" w14:textId="77777777" w:rsidR="00907593" w:rsidRDefault="00907593" w:rsidP="00907593">
      <w:pPr>
        <w:pStyle w:val="Tekst"/>
        <w:rPr>
          <w:rFonts w:asciiTheme="minorHAnsi" w:hAnsiTheme="minorHAnsi"/>
          <w:color w:val="000000"/>
          <w:sz w:val="24"/>
          <w:szCs w:val="24"/>
        </w:rPr>
      </w:pPr>
      <w:r w:rsidRPr="00163EFA">
        <w:rPr>
          <w:rFonts w:asciiTheme="minorHAnsi" w:hAnsiTheme="minorHAnsi"/>
          <w:color w:val="000000"/>
          <w:sz w:val="24"/>
          <w:szCs w:val="24"/>
        </w:rPr>
        <w:t>All</w:t>
      </w:r>
      <w:r>
        <w:rPr>
          <w:rFonts w:asciiTheme="minorHAnsi" w:hAnsiTheme="minorHAnsi"/>
          <w:color w:val="000000"/>
          <w:sz w:val="24"/>
          <w:szCs w:val="24"/>
        </w:rPr>
        <w:t>e informatie vind je terug via</w:t>
      </w:r>
      <w:r w:rsidR="00650F7F">
        <w:rPr>
          <w:rFonts w:asciiTheme="minorHAnsi" w:hAnsiTheme="minorHAnsi"/>
          <w:color w:val="000000"/>
          <w:sz w:val="24"/>
          <w:szCs w:val="24"/>
        </w:rPr>
        <w:t>:</w:t>
      </w:r>
    </w:p>
    <w:p w14:paraId="13CE8B62" w14:textId="77777777" w:rsidR="00907593" w:rsidRPr="00163EFA" w:rsidRDefault="00907593" w:rsidP="00907593">
      <w:pPr>
        <w:pStyle w:val="Tekst"/>
        <w:rPr>
          <w:rFonts w:asciiTheme="minorHAnsi" w:hAnsiTheme="minorHAnsi"/>
          <w:color w:val="000000"/>
          <w:sz w:val="24"/>
          <w:szCs w:val="24"/>
        </w:rPr>
      </w:pPr>
    </w:p>
    <w:p w14:paraId="75C5E8D1" w14:textId="7D10D3D3" w:rsidR="00907593" w:rsidRPr="00163EFA" w:rsidRDefault="00AB777F" w:rsidP="00907593">
      <w:pPr>
        <w:pStyle w:val="Tekst"/>
        <w:rPr>
          <w:rFonts w:asciiTheme="minorHAnsi" w:hAnsiTheme="minorHAnsi"/>
          <w:b/>
          <w:color w:val="000000"/>
          <w:sz w:val="24"/>
          <w:szCs w:val="24"/>
        </w:rPr>
      </w:pPr>
      <w:hyperlink r:id="rId90" w:history="1">
        <w:r>
          <w:rPr>
            <w:rStyle w:val="Hyperlink"/>
            <w:rFonts w:asciiTheme="minorHAnsi" w:hAnsiTheme="minorHAnsi"/>
            <w:b/>
            <w:sz w:val="24"/>
            <w:szCs w:val="24"/>
          </w:rPr>
          <w:t>https://www.socialsecurity.be/site_nl/employer/applics/dmfa</w:t>
        </w:r>
      </w:hyperlink>
    </w:p>
    <w:p w14:paraId="44819F4C" w14:textId="77777777" w:rsidR="00907593" w:rsidRPr="005961DC" w:rsidRDefault="00907593" w:rsidP="00907593">
      <w:pPr>
        <w:pStyle w:val="Tekst"/>
        <w:rPr>
          <w:rFonts w:asciiTheme="minorHAnsi" w:hAnsiTheme="minorHAnsi"/>
          <w:color w:val="000000"/>
          <w:sz w:val="24"/>
          <w:szCs w:val="24"/>
        </w:rPr>
      </w:pPr>
    </w:p>
    <w:p w14:paraId="3BC90CBD" w14:textId="77777777" w:rsidR="00907593" w:rsidRPr="005961DC" w:rsidRDefault="00907593" w:rsidP="00907593">
      <w:pPr>
        <w:pStyle w:val="Tekst"/>
        <w:rPr>
          <w:rFonts w:asciiTheme="minorHAnsi" w:hAnsiTheme="minorHAnsi"/>
          <w:color w:val="000000"/>
          <w:sz w:val="24"/>
          <w:szCs w:val="24"/>
        </w:rPr>
      </w:pPr>
    </w:p>
    <w:p w14:paraId="2AFA783E" w14:textId="77777777" w:rsidR="00907593" w:rsidRPr="005961DC" w:rsidRDefault="00907593" w:rsidP="00907593">
      <w:pPr>
        <w:pStyle w:val="Tekst"/>
        <w:rPr>
          <w:rFonts w:asciiTheme="minorHAnsi" w:hAnsiTheme="minorHAnsi"/>
          <w:color w:val="000000"/>
          <w:sz w:val="24"/>
          <w:szCs w:val="24"/>
        </w:rPr>
      </w:pPr>
    </w:p>
    <w:p w14:paraId="65E3A43C" w14:textId="77777777" w:rsidR="00907593" w:rsidRPr="005961DC" w:rsidRDefault="00907593" w:rsidP="00907593">
      <w:pPr>
        <w:pStyle w:val="Tekst"/>
        <w:rPr>
          <w:rFonts w:asciiTheme="minorHAnsi" w:hAnsiTheme="minorHAnsi"/>
          <w:color w:val="000000"/>
          <w:sz w:val="24"/>
          <w:szCs w:val="24"/>
        </w:rPr>
      </w:pPr>
    </w:p>
    <w:p w14:paraId="69207719" w14:textId="77777777" w:rsidR="00907593" w:rsidRPr="005961DC" w:rsidRDefault="00907593" w:rsidP="00907593">
      <w:pPr>
        <w:pStyle w:val="Tekst"/>
        <w:rPr>
          <w:rFonts w:asciiTheme="minorHAnsi" w:hAnsiTheme="minorHAnsi"/>
          <w:color w:val="000000"/>
          <w:sz w:val="24"/>
          <w:szCs w:val="24"/>
        </w:rPr>
      </w:pPr>
    </w:p>
    <w:p w14:paraId="1D85EA1A" w14:textId="77777777" w:rsidR="00907593" w:rsidRPr="005961DC" w:rsidRDefault="00907593" w:rsidP="00907593">
      <w:pPr>
        <w:pStyle w:val="Tekst"/>
        <w:rPr>
          <w:rFonts w:asciiTheme="minorHAnsi" w:hAnsiTheme="minorHAnsi"/>
          <w:color w:val="000000"/>
          <w:sz w:val="24"/>
          <w:szCs w:val="24"/>
        </w:rPr>
      </w:pPr>
    </w:p>
    <w:p w14:paraId="3572B020" w14:textId="77777777" w:rsidR="00907593" w:rsidRPr="005961DC" w:rsidRDefault="00907593" w:rsidP="00907593">
      <w:pPr>
        <w:pStyle w:val="Tekst"/>
        <w:rPr>
          <w:rFonts w:asciiTheme="minorHAnsi" w:hAnsiTheme="minorHAnsi"/>
          <w:color w:val="000000"/>
          <w:sz w:val="24"/>
          <w:szCs w:val="24"/>
        </w:rPr>
      </w:pPr>
    </w:p>
    <w:p w14:paraId="0BDB9CCF" w14:textId="77777777" w:rsidR="00907593" w:rsidRPr="005961DC" w:rsidRDefault="00907593" w:rsidP="00907593">
      <w:pPr>
        <w:pStyle w:val="Tekst"/>
        <w:rPr>
          <w:rFonts w:asciiTheme="minorHAnsi" w:hAnsiTheme="minorHAnsi"/>
          <w:color w:val="000000"/>
          <w:sz w:val="24"/>
          <w:szCs w:val="24"/>
        </w:rPr>
      </w:pPr>
    </w:p>
    <w:p w14:paraId="031B7B3B" w14:textId="77777777" w:rsidR="00907593" w:rsidRDefault="00907593" w:rsidP="00907593">
      <w:pPr>
        <w:pStyle w:val="Tekst"/>
        <w:rPr>
          <w:rFonts w:asciiTheme="minorHAnsi" w:hAnsiTheme="minorHAnsi"/>
          <w:color w:val="000000"/>
          <w:sz w:val="24"/>
          <w:szCs w:val="24"/>
        </w:rPr>
      </w:pPr>
    </w:p>
    <w:p w14:paraId="50534B97" w14:textId="77777777" w:rsidR="005961DC" w:rsidRDefault="005961DC" w:rsidP="00907593">
      <w:pPr>
        <w:pStyle w:val="Tekst"/>
        <w:rPr>
          <w:rFonts w:asciiTheme="minorHAnsi" w:hAnsiTheme="minorHAnsi"/>
          <w:color w:val="000000"/>
          <w:sz w:val="24"/>
          <w:szCs w:val="24"/>
        </w:rPr>
      </w:pPr>
    </w:p>
    <w:p w14:paraId="25F1EABA" w14:textId="77777777" w:rsidR="00C80895" w:rsidRDefault="00C80895" w:rsidP="00907593">
      <w:pPr>
        <w:pStyle w:val="Tekst"/>
        <w:rPr>
          <w:rFonts w:asciiTheme="minorHAnsi" w:hAnsiTheme="minorHAnsi"/>
          <w:color w:val="000000"/>
          <w:sz w:val="24"/>
          <w:szCs w:val="24"/>
        </w:rPr>
      </w:pPr>
    </w:p>
    <w:p w14:paraId="6517F409" w14:textId="77777777" w:rsidR="00C80895" w:rsidRDefault="00C80895" w:rsidP="00907593">
      <w:pPr>
        <w:pStyle w:val="Tekst"/>
        <w:rPr>
          <w:rFonts w:asciiTheme="minorHAnsi" w:hAnsiTheme="minorHAnsi"/>
          <w:color w:val="000000"/>
          <w:sz w:val="24"/>
          <w:szCs w:val="24"/>
        </w:rPr>
      </w:pPr>
    </w:p>
    <w:p w14:paraId="78BCD739" w14:textId="77777777" w:rsidR="00C80895" w:rsidRDefault="00C80895" w:rsidP="00907593">
      <w:pPr>
        <w:pStyle w:val="Tekst"/>
        <w:rPr>
          <w:rFonts w:asciiTheme="minorHAnsi" w:hAnsiTheme="minorHAnsi"/>
          <w:color w:val="000000"/>
          <w:sz w:val="24"/>
          <w:szCs w:val="24"/>
        </w:rPr>
      </w:pPr>
    </w:p>
    <w:p w14:paraId="13370456" w14:textId="77777777" w:rsidR="00C80895" w:rsidRDefault="00C80895" w:rsidP="00907593">
      <w:pPr>
        <w:pStyle w:val="Tekst"/>
        <w:rPr>
          <w:rFonts w:asciiTheme="minorHAnsi" w:hAnsiTheme="minorHAnsi"/>
          <w:color w:val="000000"/>
          <w:sz w:val="24"/>
          <w:szCs w:val="24"/>
        </w:rPr>
      </w:pPr>
    </w:p>
    <w:p w14:paraId="10206EEB" w14:textId="77777777" w:rsidR="00C80895" w:rsidRPr="005961DC" w:rsidRDefault="00C80895" w:rsidP="00907593">
      <w:pPr>
        <w:pStyle w:val="Tekst"/>
        <w:rPr>
          <w:rFonts w:asciiTheme="minorHAnsi" w:hAnsiTheme="minorHAnsi"/>
          <w:color w:val="000000"/>
          <w:sz w:val="24"/>
          <w:szCs w:val="24"/>
        </w:rPr>
      </w:pPr>
    </w:p>
    <w:p w14:paraId="22BC2A06" w14:textId="176B2F7E" w:rsidR="007649BB" w:rsidRPr="00BE16D7" w:rsidRDefault="007649BB" w:rsidP="007649B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3AEBF04" w14:textId="77777777" w:rsidR="00907593" w:rsidRPr="00EF2433" w:rsidRDefault="00907593" w:rsidP="00907593">
      <w:pPr>
        <w:pStyle w:val="Kop4"/>
        <w:rPr>
          <w:rFonts w:asciiTheme="minorHAnsi" w:hAnsiTheme="minorHAnsi" w:cstheme="minorHAnsi"/>
          <w:b/>
          <w:sz w:val="28"/>
          <w:szCs w:val="28"/>
        </w:rPr>
      </w:pPr>
      <w:r w:rsidRPr="00EF2433">
        <w:rPr>
          <w:rFonts w:asciiTheme="minorHAnsi" w:hAnsiTheme="minorHAnsi" w:cstheme="minorHAnsi"/>
          <w:b/>
          <w:sz w:val="28"/>
          <w:szCs w:val="28"/>
        </w:rPr>
        <w:t>Richtlijnen om de Dmfa in te vullen</w:t>
      </w:r>
    </w:p>
    <w:p w14:paraId="14EADC71" w14:textId="0F297070" w:rsidR="00907593" w:rsidRDefault="00AB777F" w:rsidP="00907593">
      <w:pPr>
        <w:pStyle w:val="Tekst"/>
        <w:keepNext/>
        <w:rPr>
          <w:rFonts w:asciiTheme="minorHAnsi" w:hAnsiTheme="minorHAnsi"/>
          <w:b/>
          <w:color w:val="000000"/>
          <w:sz w:val="24"/>
          <w:szCs w:val="24"/>
        </w:rPr>
      </w:pPr>
      <w:hyperlink r:id="rId91" w:history="1">
        <w:r>
          <w:rPr>
            <w:rStyle w:val="Hyperlink"/>
            <w:rFonts w:asciiTheme="minorHAnsi" w:hAnsiTheme="minorHAnsi"/>
            <w:b/>
            <w:sz w:val="24"/>
            <w:szCs w:val="24"/>
          </w:rPr>
          <w:t>https://www.socialsecurity.be/employer/instructions/dmfa</w:t>
        </w:r>
      </w:hyperlink>
    </w:p>
    <w:p w14:paraId="11DCB001" w14:textId="77777777" w:rsidR="00B417E0" w:rsidRDefault="00B417E0" w:rsidP="00907593">
      <w:pPr>
        <w:pStyle w:val="Tekst"/>
        <w:keepNext/>
        <w:rPr>
          <w:rFonts w:asciiTheme="minorHAnsi" w:hAnsiTheme="minorHAnsi"/>
          <w:b/>
          <w:color w:val="000000"/>
          <w:sz w:val="24"/>
          <w:szCs w:val="24"/>
        </w:rPr>
      </w:pPr>
    </w:p>
    <w:p w14:paraId="111789E2" w14:textId="77777777" w:rsidR="00907593" w:rsidRPr="00EE000C" w:rsidRDefault="00907593" w:rsidP="00907593">
      <w:pPr>
        <w:pStyle w:val="Tekst"/>
        <w:keepNext/>
        <w:rPr>
          <w:rFonts w:asciiTheme="minorHAnsi" w:hAnsiTheme="minorHAnsi"/>
          <w:b/>
          <w:color w:val="000000"/>
          <w:sz w:val="24"/>
          <w:szCs w:val="24"/>
        </w:rPr>
      </w:pPr>
      <w:r w:rsidRPr="00EE000C">
        <w:rPr>
          <w:rFonts w:asciiTheme="minorHAnsi" w:hAnsiTheme="minorHAnsi"/>
          <w:b/>
          <w:color w:val="000000"/>
          <w:sz w:val="24"/>
          <w:szCs w:val="24"/>
        </w:rPr>
        <w:t>De Dmfa is als volgt gestructureerd</w:t>
      </w:r>
      <w:r w:rsidR="00650F7F">
        <w:rPr>
          <w:rFonts w:asciiTheme="minorHAnsi" w:hAnsiTheme="minorHAnsi"/>
          <w:b/>
          <w:color w:val="000000"/>
          <w:sz w:val="24"/>
          <w:szCs w:val="24"/>
        </w:rPr>
        <w:t>:</w:t>
      </w:r>
    </w:p>
    <w:p w14:paraId="4F116ABB"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Eén aangifte per werkgever (ongeacht of er één of meerdere werkgeverscategorieën zijn) waarop alle werknemers worden vermeld.</w:t>
      </w:r>
    </w:p>
    <w:p w14:paraId="6A387AA6"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Alle gegevens worden gegroepeerd per werknemer, die dus slechts éénmaal geïdentificeerd wordt.</w:t>
      </w:r>
    </w:p>
    <w:p w14:paraId="13C60FAB"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 xml:space="preserve">Per werknemer is er een </w:t>
      </w:r>
      <w:r w:rsidRPr="00EF2433">
        <w:rPr>
          <w:rFonts w:asciiTheme="minorHAnsi" w:hAnsiTheme="minorHAnsi" w:cstheme="minorHAnsi"/>
          <w:b/>
          <w:bCs/>
          <w:color w:val="454545"/>
          <w:sz w:val="24"/>
          <w:szCs w:val="24"/>
          <w:lang w:val="nl-BE" w:eastAsia="nl-BE"/>
        </w:rPr>
        <w:t>werknemerslijn</w:t>
      </w:r>
      <w:r w:rsidRPr="00EF2433">
        <w:rPr>
          <w:rFonts w:asciiTheme="minorHAnsi" w:hAnsiTheme="minorHAnsi" w:cstheme="minorHAnsi"/>
          <w:color w:val="454545"/>
          <w:sz w:val="24"/>
          <w:szCs w:val="24"/>
          <w:lang w:val="nl-BE" w:eastAsia="nl-BE"/>
        </w:rPr>
        <w:t>. Dit is het niveau waarop de bijdragen voor die werknemer worden berekend en waarop een aantal gegevens moeten worden vermeld die voor het ganse kwartaal gelden. Slechts in de vrij uitzonderlijke gevallen dat er tijdens het kwartaal voor de werknemer verschillende bijdragepercentages van toepassing zijn, moet u meerdere werknemerslijnen gebruiken (bv. een arbeider wordt in de loop van het kwartaal bediende, een erkende leerling wordt arbeider, de werkgever verandert van activiteit).</w:t>
      </w:r>
    </w:p>
    <w:p w14:paraId="3053D309"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 xml:space="preserve">Per werknemerslijn zijn er eventueel </w:t>
      </w:r>
      <w:r w:rsidRPr="00EF2433">
        <w:rPr>
          <w:rFonts w:asciiTheme="minorHAnsi" w:hAnsiTheme="minorHAnsi" w:cstheme="minorHAnsi"/>
          <w:b/>
          <w:bCs/>
          <w:color w:val="454545"/>
          <w:sz w:val="24"/>
          <w:szCs w:val="24"/>
          <w:lang w:val="nl-BE" w:eastAsia="nl-BE"/>
        </w:rPr>
        <w:t xml:space="preserve">meerdere tewerkstellingslijnen </w:t>
      </w:r>
      <w:r w:rsidRPr="00EF2433">
        <w:rPr>
          <w:rFonts w:asciiTheme="minorHAnsi" w:hAnsiTheme="minorHAnsi" w:cstheme="minorHAnsi"/>
          <w:color w:val="454545"/>
          <w:sz w:val="24"/>
          <w:szCs w:val="24"/>
          <w:lang w:val="nl-BE" w:eastAsia="nl-BE"/>
        </w:rPr>
        <w:t>(bv. een werknemer stapt over van een voltijdse naar een deeltijdse betrekking, een deeltijdse werknemer die 80% werkt stapt over naar een 50% regeling).</w:t>
      </w:r>
    </w:p>
    <w:p w14:paraId="1AD3D7CA" w14:textId="77777777" w:rsidR="00907593" w:rsidRDefault="00907593" w:rsidP="00907593">
      <w:pPr>
        <w:pStyle w:val="Kop4"/>
        <w:rPr>
          <w:rFonts w:asciiTheme="minorHAnsi" w:hAnsiTheme="minorHAnsi"/>
          <w:b/>
          <w:sz w:val="28"/>
          <w:szCs w:val="28"/>
        </w:rPr>
      </w:pPr>
      <w:bookmarkStart w:id="3157" w:name="_Toc391971549"/>
      <w:bookmarkStart w:id="3158" w:name="_Toc392302091"/>
      <w:r w:rsidRPr="00163EFA">
        <w:rPr>
          <w:rFonts w:asciiTheme="minorHAnsi" w:hAnsiTheme="minorHAnsi"/>
          <w:b/>
          <w:sz w:val="28"/>
          <w:szCs w:val="28"/>
        </w:rPr>
        <w:t>De werknemerslijn</w:t>
      </w:r>
      <w:bookmarkEnd w:id="3157"/>
      <w:bookmarkEnd w:id="3158"/>
    </w:p>
    <w:p w14:paraId="3A8EA640" w14:textId="3C8F0748" w:rsidR="00907593" w:rsidRDefault="00AB777F" w:rsidP="00907593">
      <w:pPr>
        <w:pStyle w:val="Tekst"/>
        <w:jc w:val="both"/>
        <w:rPr>
          <w:rFonts w:asciiTheme="minorHAnsi" w:hAnsiTheme="minorHAnsi"/>
          <w:b/>
          <w:color w:val="000000"/>
          <w:sz w:val="24"/>
          <w:szCs w:val="24"/>
        </w:rPr>
      </w:pPr>
      <w:hyperlink r:id="rId92" w:history="1">
        <w:r>
          <w:rPr>
            <w:rStyle w:val="Hyperlink"/>
            <w:rFonts w:asciiTheme="minorHAnsi" w:hAnsiTheme="minorHAnsi"/>
            <w:b/>
            <w:sz w:val="24"/>
            <w:szCs w:val="24"/>
          </w:rPr>
          <w:t>https://www.socialsecurity.be/employer/instructions/dmfa</w:t>
        </w:r>
      </w:hyperlink>
    </w:p>
    <w:p w14:paraId="47FFA145" w14:textId="77777777" w:rsidR="00B417E0" w:rsidRPr="00B417E0" w:rsidRDefault="00B417E0" w:rsidP="00907593">
      <w:pPr>
        <w:pStyle w:val="Tekst"/>
        <w:jc w:val="both"/>
        <w:rPr>
          <w:rFonts w:asciiTheme="minorHAnsi" w:hAnsiTheme="minorHAnsi"/>
          <w:b/>
          <w:color w:val="000000"/>
          <w:sz w:val="24"/>
          <w:szCs w:val="24"/>
        </w:rPr>
      </w:pPr>
    </w:p>
    <w:p w14:paraId="0D8CA7DD"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De werknemer wordt op de driemaandelijkse aangifte als persoon slechts één keer geïdentificeerd aan de hand van het identificatienummer voor de Sociale Zekerheid (INSZ) en een paar andere gegevens (naam, voornaam, geslacht en geboortedatum).</w:t>
      </w:r>
    </w:p>
    <w:p w14:paraId="68108F1E" w14:textId="77777777" w:rsidR="00907593" w:rsidRPr="00163EFA" w:rsidRDefault="00907593" w:rsidP="00907593">
      <w:pPr>
        <w:pStyle w:val="Tekst"/>
        <w:jc w:val="both"/>
        <w:rPr>
          <w:rFonts w:asciiTheme="minorHAnsi" w:hAnsiTheme="minorHAnsi"/>
          <w:color w:val="000000"/>
          <w:sz w:val="24"/>
          <w:szCs w:val="24"/>
        </w:rPr>
      </w:pPr>
    </w:p>
    <w:p w14:paraId="5E4F56D3" w14:textId="77777777" w:rsidR="00907593" w:rsidRPr="004D1933" w:rsidRDefault="00907593" w:rsidP="00907593">
      <w:pPr>
        <w:pStyle w:val="Tekst"/>
        <w:jc w:val="both"/>
        <w:rPr>
          <w:rFonts w:asciiTheme="minorHAnsi" w:hAnsiTheme="minorHAnsi"/>
          <w:sz w:val="24"/>
          <w:szCs w:val="24"/>
        </w:rPr>
      </w:pPr>
      <w:r w:rsidRPr="004D1933">
        <w:rPr>
          <w:rFonts w:asciiTheme="minorHAnsi" w:hAnsiTheme="minorHAnsi"/>
          <w:color w:val="000000"/>
          <w:sz w:val="24"/>
          <w:szCs w:val="24"/>
        </w:rPr>
        <w:t>Per werknemer is er één werknemerslijn.</w:t>
      </w:r>
    </w:p>
    <w:p w14:paraId="24C2D032" w14:textId="77777777" w:rsidR="00907593" w:rsidRPr="004D1933" w:rsidRDefault="00907593" w:rsidP="00907593">
      <w:pPr>
        <w:pStyle w:val="Tekst"/>
        <w:keepNext/>
        <w:jc w:val="both"/>
        <w:rPr>
          <w:rFonts w:asciiTheme="minorHAnsi" w:hAnsiTheme="minorHAnsi"/>
          <w:color w:val="000000"/>
          <w:sz w:val="24"/>
          <w:szCs w:val="24"/>
        </w:rPr>
      </w:pPr>
      <w:r w:rsidRPr="004D1933">
        <w:rPr>
          <w:rFonts w:asciiTheme="minorHAnsi" w:hAnsiTheme="minorHAnsi"/>
          <w:color w:val="000000"/>
          <w:sz w:val="24"/>
          <w:szCs w:val="24"/>
        </w:rPr>
        <w:t>Op basis van deze werknemerslijn worden alle basisbedragen, bijzondere bijdragen en bijdrage-verminderingen individueel per werknemer berekend. De werknemerslijn zal elk kwartaal informatie over volgende rubrieken vermelden</w:t>
      </w:r>
      <w:r w:rsidR="00650F7F">
        <w:rPr>
          <w:rFonts w:asciiTheme="minorHAnsi" w:hAnsiTheme="minorHAnsi"/>
          <w:color w:val="000000"/>
          <w:sz w:val="24"/>
          <w:szCs w:val="24"/>
        </w:rPr>
        <w:t>:</w:t>
      </w:r>
    </w:p>
    <w:p w14:paraId="60B9C516" w14:textId="77777777" w:rsidR="00907593" w:rsidRPr="004D1933" w:rsidRDefault="00907593" w:rsidP="00926330">
      <w:pPr>
        <w:pStyle w:val="Tekst"/>
        <w:numPr>
          <w:ilvl w:val="1"/>
          <w:numId w:val="34"/>
        </w:numPr>
        <w:tabs>
          <w:tab w:val="clear" w:pos="1931"/>
        </w:tabs>
        <w:ind w:left="1135" w:hanging="284"/>
        <w:jc w:val="both"/>
        <w:rPr>
          <w:rFonts w:asciiTheme="minorHAnsi" w:hAnsiTheme="minorHAnsi"/>
          <w:color w:val="000000"/>
          <w:sz w:val="24"/>
          <w:szCs w:val="24"/>
        </w:rPr>
      </w:pPr>
      <w:r w:rsidRPr="004D1933">
        <w:rPr>
          <w:rFonts w:asciiTheme="minorHAnsi" w:hAnsiTheme="minorHAnsi"/>
          <w:color w:val="000000"/>
          <w:sz w:val="24"/>
          <w:szCs w:val="24"/>
          <w:u w:val="single"/>
        </w:rPr>
        <w:t>de werkgeverscategorie</w:t>
      </w:r>
      <w:r w:rsidR="00650F7F">
        <w:rPr>
          <w:rFonts w:asciiTheme="minorHAnsi" w:hAnsiTheme="minorHAnsi"/>
          <w:color w:val="000000"/>
          <w:sz w:val="24"/>
          <w:szCs w:val="24"/>
          <w:u w:val="single"/>
        </w:rPr>
        <w:t>:</w:t>
      </w:r>
      <w:r w:rsidRPr="004D1933">
        <w:rPr>
          <w:rFonts w:asciiTheme="minorHAnsi" w:hAnsiTheme="minorHAnsi"/>
          <w:color w:val="000000"/>
          <w:sz w:val="24"/>
          <w:szCs w:val="24"/>
        </w:rPr>
        <w:t xml:space="preserve"> toegekend door de RSZ. Deze laat toe een onderscheid te maken tussen de werkgevers naargelang hun verplichtingen in functie van de bijzondere kenmerken die eigen zijn aan de uitgeoefende activiteit;</w:t>
      </w:r>
    </w:p>
    <w:p w14:paraId="51CABC4D" w14:textId="77777777" w:rsidR="00907593" w:rsidRPr="004D1933" w:rsidRDefault="00907593" w:rsidP="00926330">
      <w:pPr>
        <w:pStyle w:val="Tekst"/>
        <w:numPr>
          <w:ilvl w:val="1"/>
          <w:numId w:val="34"/>
        </w:numPr>
        <w:tabs>
          <w:tab w:val="clear" w:pos="1931"/>
        </w:tabs>
        <w:ind w:left="1135" w:hanging="284"/>
        <w:jc w:val="both"/>
        <w:rPr>
          <w:rFonts w:asciiTheme="minorHAnsi" w:hAnsiTheme="minorHAnsi"/>
          <w:color w:val="000000"/>
          <w:sz w:val="24"/>
          <w:szCs w:val="24"/>
        </w:rPr>
      </w:pPr>
      <w:r w:rsidRPr="004D1933">
        <w:rPr>
          <w:rFonts w:asciiTheme="minorHAnsi" w:hAnsiTheme="minorHAnsi"/>
          <w:color w:val="000000"/>
          <w:sz w:val="24"/>
          <w:szCs w:val="24"/>
          <w:u w:val="single"/>
        </w:rPr>
        <w:t>het werknemerskengetal</w:t>
      </w:r>
      <w:r w:rsidR="00650F7F">
        <w:rPr>
          <w:rFonts w:asciiTheme="minorHAnsi" w:hAnsiTheme="minorHAnsi"/>
          <w:color w:val="000000"/>
          <w:sz w:val="24"/>
          <w:szCs w:val="24"/>
          <w:u w:val="single"/>
        </w:rPr>
        <w:t>:</w:t>
      </w:r>
      <w:r w:rsidRPr="004D1933">
        <w:rPr>
          <w:rFonts w:asciiTheme="minorHAnsi" w:hAnsiTheme="minorHAnsi"/>
          <w:color w:val="000000"/>
          <w:sz w:val="24"/>
          <w:szCs w:val="24"/>
        </w:rPr>
        <w:t xml:space="preserve"> op basis van dit getal is het mogelijk te bepalen welke bijdragen door de werknemer verschuldigd zijn;</w:t>
      </w:r>
    </w:p>
    <w:p w14:paraId="3AF88D22" w14:textId="2C6AA28C" w:rsidR="005961DC" w:rsidRPr="00B417E0" w:rsidRDefault="00907593" w:rsidP="00926330">
      <w:pPr>
        <w:pStyle w:val="Tekst"/>
        <w:numPr>
          <w:ilvl w:val="1"/>
          <w:numId w:val="34"/>
        </w:numPr>
        <w:tabs>
          <w:tab w:val="clear" w:pos="1931"/>
        </w:tabs>
        <w:ind w:left="1135" w:hanging="284"/>
        <w:jc w:val="both"/>
        <w:rPr>
          <w:rFonts w:asciiTheme="minorHAnsi" w:hAnsiTheme="minorHAnsi"/>
          <w:color w:val="000000"/>
          <w:sz w:val="24"/>
          <w:szCs w:val="24"/>
          <w:u w:val="single"/>
        </w:rPr>
      </w:pPr>
      <w:r w:rsidRPr="00B417E0">
        <w:rPr>
          <w:rFonts w:asciiTheme="minorHAnsi" w:hAnsiTheme="minorHAnsi"/>
          <w:color w:val="000000"/>
          <w:sz w:val="24"/>
          <w:szCs w:val="24"/>
          <w:u w:val="single"/>
        </w:rPr>
        <w:t>begin- en einddatum van het kwartaal</w:t>
      </w:r>
      <w:r w:rsidRPr="00B417E0">
        <w:rPr>
          <w:rFonts w:asciiTheme="minorHAnsi" w:hAnsiTheme="minorHAnsi"/>
          <w:color w:val="000000"/>
          <w:sz w:val="24"/>
          <w:szCs w:val="24"/>
        </w:rPr>
        <w:t xml:space="preserve"> (verschillend van de begin- en einddatum van de tewerkstellingslijn). De begin- en einddatum valt in de meeste gevallen samen met de eerste dag (01/01, 01/04, 01/07 en 01/10) of de laatste dag (31/3, 30/06, 30/09, 31/12) van het burgerlijk kwartaal.</w:t>
      </w:r>
    </w:p>
    <w:p w14:paraId="6C4B148F" w14:textId="77777777" w:rsidR="005961DC" w:rsidRDefault="005961DC" w:rsidP="005961DC">
      <w:pPr>
        <w:pStyle w:val="Tekst"/>
        <w:ind w:left="1135"/>
        <w:jc w:val="both"/>
        <w:rPr>
          <w:rFonts w:asciiTheme="minorHAnsi" w:hAnsiTheme="minorHAnsi"/>
          <w:color w:val="000000"/>
          <w:sz w:val="24"/>
          <w:szCs w:val="24"/>
        </w:rPr>
      </w:pPr>
    </w:p>
    <w:p w14:paraId="065B4209" w14:textId="7485DF45" w:rsidR="007649BB" w:rsidRPr="00BE16D7" w:rsidRDefault="007649BB" w:rsidP="007649B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733AB85D" w14:textId="77777777" w:rsidR="00907593" w:rsidRDefault="00907593" w:rsidP="00907593">
      <w:pPr>
        <w:pStyle w:val="Kop4"/>
        <w:rPr>
          <w:rFonts w:asciiTheme="minorHAnsi" w:hAnsiTheme="minorHAnsi"/>
          <w:b/>
          <w:sz w:val="28"/>
          <w:szCs w:val="28"/>
        </w:rPr>
      </w:pPr>
      <w:r w:rsidRPr="004D1933">
        <w:rPr>
          <w:rFonts w:asciiTheme="minorHAnsi" w:hAnsiTheme="minorHAnsi"/>
          <w:b/>
          <w:sz w:val="28"/>
          <w:szCs w:val="28"/>
        </w:rPr>
        <w:t>De tewerkstellingslijn</w:t>
      </w:r>
    </w:p>
    <w:p w14:paraId="3D1A9531" w14:textId="6AEA46F2" w:rsidR="00B417E0" w:rsidRDefault="00AB777F" w:rsidP="00907593">
      <w:pPr>
        <w:pStyle w:val="Tekst"/>
        <w:jc w:val="both"/>
        <w:rPr>
          <w:rFonts w:asciiTheme="minorHAnsi" w:hAnsiTheme="minorHAnsi"/>
          <w:b/>
          <w:color w:val="000000"/>
          <w:sz w:val="24"/>
          <w:szCs w:val="24"/>
        </w:rPr>
      </w:pPr>
      <w:hyperlink r:id="rId93" w:history="1">
        <w:r>
          <w:rPr>
            <w:rStyle w:val="Hyperlink"/>
            <w:rFonts w:asciiTheme="minorHAnsi" w:hAnsiTheme="minorHAnsi"/>
            <w:b/>
            <w:sz w:val="24"/>
            <w:szCs w:val="24"/>
          </w:rPr>
          <w:t>https://www.socialsecurity.be/employer/instructions/dmfa</w:t>
        </w:r>
      </w:hyperlink>
    </w:p>
    <w:p w14:paraId="054E6A9C" w14:textId="77777777" w:rsidR="00B417E0" w:rsidRPr="00B417E0" w:rsidRDefault="00B417E0" w:rsidP="00907593">
      <w:pPr>
        <w:pStyle w:val="Tekst"/>
        <w:jc w:val="both"/>
        <w:rPr>
          <w:rFonts w:asciiTheme="minorHAnsi" w:hAnsiTheme="minorHAnsi"/>
          <w:b/>
          <w:color w:val="000000"/>
          <w:sz w:val="24"/>
          <w:szCs w:val="24"/>
        </w:rPr>
      </w:pPr>
    </w:p>
    <w:p w14:paraId="2EBFBE53" w14:textId="75A459EB" w:rsidR="00907593" w:rsidRDefault="00907593" w:rsidP="00907593">
      <w:pPr>
        <w:pStyle w:val="Tekst"/>
        <w:jc w:val="both"/>
        <w:rPr>
          <w:rFonts w:asciiTheme="minorHAnsi" w:hAnsiTheme="minorHAnsi"/>
          <w:color w:val="000000"/>
          <w:sz w:val="24"/>
          <w:szCs w:val="24"/>
        </w:rPr>
      </w:pPr>
      <w:r w:rsidRPr="004D1933">
        <w:rPr>
          <w:rFonts w:asciiTheme="minorHAnsi" w:hAnsiTheme="minorHAnsi"/>
          <w:color w:val="000000"/>
          <w:sz w:val="24"/>
          <w:szCs w:val="24"/>
        </w:rPr>
        <w:t>Hiermee worden de loon- en arbeidsgegevens van de werknemer door de verschillende instellingen die deze gegevens gebruiken aangewend.</w:t>
      </w:r>
    </w:p>
    <w:p w14:paraId="0CF5376B" w14:textId="77777777" w:rsidR="00907593" w:rsidRPr="004D1933" w:rsidRDefault="00907593" w:rsidP="00907593">
      <w:pPr>
        <w:pStyle w:val="Tekst"/>
        <w:jc w:val="both"/>
        <w:rPr>
          <w:rFonts w:asciiTheme="minorHAnsi" w:hAnsiTheme="minorHAnsi"/>
          <w:color w:val="000000"/>
          <w:sz w:val="24"/>
          <w:szCs w:val="24"/>
        </w:rPr>
      </w:pPr>
    </w:p>
    <w:p w14:paraId="3875DE09" w14:textId="77777777" w:rsidR="00907593" w:rsidRPr="00D0017E" w:rsidRDefault="00907593" w:rsidP="00907593">
      <w:pPr>
        <w:pStyle w:val="Kop4"/>
        <w:rPr>
          <w:rFonts w:asciiTheme="minorHAnsi" w:hAnsiTheme="minorHAnsi"/>
          <w:b/>
          <w:sz w:val="28"/>
          <w:szCs w:val="28"/>
        </w:rPr>
      </w:pPr>
      <w:bookmarkStart w:id="3159" w:name="_Toc391971551"/>
      <w:bookmarkStart w:id="3160" w:name="_Toc392302093"/>
      <w:r w:rsidRPr="00D0017E">
        <w:rPr>
          <w:rFonts w:asciiTheme="minorHAnsi" w:hAnsiTheme="minorHAnsi"/>
          <w:b/>
          <w:sz w:val="28"/>
          <w:szCs w:val="28"/>
        </w:rPr>
        <w:t>De aangifte van de loongegevens</w:t>
      </w:r>
      <w:bookmarkEnd w:id="3159"/>
      <w:bookmarkEnd w:id="3160"/>
    </w:p>
    <w:p w14:paraId="1CD3D1D8" w14:textId="77777777" w:rsidR="00907593" w:rsidRPr="00D0017E" w:rsidRDefault="00907593" w:rsidP="00ED3EA0">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loongegevens van het kwartaal moeten opgesplitst worden per tewerkstellingslijn (die overeenkomt met elke werknemerslijn). De verschillende looncomponenten krijgen de code 1, 2, 3, 4, 5, enz. … en om de drie maanden worden de lonen per code geglobaliseerd.</w:t>
      </w:r>
    </w:p>
    <w:p w14:paraId="05260564" w14:textId="77777777" w:rsidR="00907593" w:rsidRPr="00D0017E" w:rsidRDefault="00907593" w:rsidP="00907593">
      <w:pPr>
        <w:pStyle w:val="Tekst"/>
        <w:rPr>
          <w:rFonts w:asciiTheme="minorHAnsi" w:hAnsiTheme="minorHAnsi" w:cstheme="minorHAnsi"/>
          <w:color w:val="000000"/>
          <w:sz w:val="24"/>
          <w:szCs w:val="24"/>
        </w:rPr>
      </w:pPr>
    </w:p>
    <w:p w14:paraId="1EA99077" w14:textId="77777777" w:rsidR="00907593" w:rsidRDefault="00907593" w:rsidP="00907593">
      <w:pPr>
        <w:pStyle w:val="Tekst"/>
        <w:rPr>
          <w:rFonts w:asciiTheme="minorHAnsi" w:hAnsiTheme="minorHAnsi" w:cstheme="minorHAnsi"/>
          <w:color w:val="000000"/>
          <w:sz w:val="24"/>
          <w:szCs w:val="24"/>
        </w:rPr>
      </w:pPr>
      <w:r w:rsidRPr="00D0017E">
        <w:rPr>
          <w:rFonts w:asciiTheme="minorHAnsi" w:hAnsiTheme="minorHAnsi" w:cstheme="minorHAnsi"/>
          <w:color w:val="000000"/>
          <w:sz w:val="24"/>
          <w:szCs w:val="24"/>
        </w:rPr>
        <w:t>De bezoldigingscodes zijn terug te vinden op de website van de RSZ</w:t>
      </w:r>
      <w:r w:rsidR="00650F7F">
        <w:rPr>
          <w:rFonts w:asciiTheme="minorHAnsi" w:hAnsiTheme="minorHAnsi" w:cstheme="minorHAnsi"/>
          <w:color w:val="000000"/>
          <w:sz w:val="24"/>
          <w:szCs w:val="24"/>
        </w:rPr>
        <w:t>:</w:t>
      </w:r>
      <w:r w:rsidRPr="00D0017E">
        <w:rPr>
          <w:rFonts w:asciiTheme="minorHAnsi" w:hAnsiTheme="minorHAnsi" w:cstheme="minorHAnsi"/>
          <w:color w:val="000000"/>
          <w:sz w:val="24"/>
          <w:szCs w:val="24"/>
        </w:rPr>
        <w:t xml:space="preserve"> </w:t>
      </w:r>
    </w:p>
    <w:p w14:paraId="6A17F57A" w14:textId="122C2E4E" w:rsidR="00907593" w:rsidRDefault="00907593" w:rsidP="00907593">
      <w:pPr>
        <w:pStyle w:val="Tekst"/>
        <w:rPr>
          <w:rFonts w:asciiTheme="minorHAnsi" w:hAnsiTheme="minorHAnsi" w:cstheme="minorHAnsi"/>
          <w:b/>
          <w:sz w:val="24"/>
          <w:szCs w:val="24"/>
        </w:rPr>
      </w:pPr>
    </w:p>
    <w:p w14:paraId="43F91E4F" w14:textId="787E980A" w:rsidR="002F77DD" w:rsidRDefault="00972598" w:rsidP="00907593">
      <w:pPr>
        <w:pStyle w:val="Tekst"/>
        <w:rPr>
          <w:rFonts w:asciiTheme="minorHAnsi" w:hAnsiTheme="minorHAnsi" w:cstheme="minorHAnsi"/>
          <w:b/>
          <w:sz w:val="24"/>
          <w:szCs w:val="24"/>
        </w:rPr>
      </w:pPr>
      <w:hyperlink r:id="rId94" w:history="1">
        <w:r>
          <w:rPr>
            <w:rStyle w:val="Hyperlink"/>
            <w:rFonts w:asciiTheme="minorHAnsi" w:hAnsiTheme="minorHAnsi" w:cstheme="minorHAnsi"/>
            <w:b/>
            <w:sz w:val="24"/>
            <w:szCs w:val="24"/>
          </w:rPr>
          <w:t>https://www.socialsecurity.be/employer/instructions/dmfa</w:t>
        </w:r>
      </w:hyperlink>
    </w:p>
    <w:p w14:paraId="5F352A00" w14:textId="77777777" w:rsidR="00907593" w:rsidRPr="00D0017E" w:rsidRDefault="00907593" w:rsidP="00907593">
      <w:pPr>
        <w:pStyle w:val="Kop4"/>
        <w:rPr>
          <w:rFonts w:asciiTheme="minorHAnsi" w:hAnsiTheme="minorHAnsi" w:cstheme="minorHAnsi"/>
          <w:b/>
          <w:sz w:val="28"/>
          <w:szCs w:val="28"/>
        </w:rPr>
      </w:pPr>
      <w:r w:rsidRPr="00D0017E">
        <w:rPr>
          <w:rFonts w:asciiTheme="minorHAnsi" w:hAnsiTheme="minorHAnsi" w:cstheme="minorHAnsi"/>
          <w:b/>
          <w:sz w:val="28"/>
          <w:szCs w:val="28"/>
        </w:rPr>
        <w:t>De aangifte van de prestatiegegevens</w:t>
      </w:r>
    </w:p>
    <w:p w14:paraId="15992D00" w14:textId="77777777"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prestatiegegevens van het kwartaal moeten opgesplitst worden per tewerkstellingslijn. Binnen dit niveau gebeurt er een globalisatie van de prestatie per code. M.a.w. indien een werknemer verschillende soorten aan- of afwezigheden heeft die onder dezelfde code vallen, worden hun totalen geglobaliseerd. Naast de gewone codes zijn er ook indicatieve codes.</w:t>
      </w:r>
    </w:p>
    <w:p w14:paraId="30601B2A" w14:textId="77777777" w:rsidR="00907593" w:rsidRDefault="00907593" w:rsidP="00907593">
      <w:pPr>
        <w:pStyle w:val="Tekst"/>
        <w:jc w:val="both"/>
        <w:rPr>
          <w:rFonts w:asciiTheme="minorHAnsi" w:hAnsiTheme="minorHAnsi" w:cstheme="minorHAnsi"/>
          <w:color w:val="000000"/>
          <w:sz w:val="24"/>
          <w:szCs w:val="24"/>
        </w:rPr>
      </w:pPr>
    </w:p>
    <w:p w14:paraId="71FEDCA4" w14:textId="6702F6B0" w:rsidR="00907593" w:rsidRPr="006010A2" w:rsidRDefault="00972598" w:rsidP="00907593">
      <w:pPr>
        <w:pStyle w:val="Tekst"/>
        <w:jc w:val="both"/>
        <w:rPr>
          <w:rFonts w:asciiTheme="minorHAnsi" w:hAnsiTheme="minorHAnsi" w:cstheme="minorHAnsi"/>
          <w:b/>
          <w:color w:val="000000"/>
          <w:sz w:val="24"/>
          <w:szCs w:val="24"/>
        </w:rPr>
      </w:pPr>
      <w:hyperlink r:id="rId95" w:history="1">
        <w:r>
          <w:rPr>
            <w:rStyle w:val="Hyperlink"/>
            <w:rFonts w:asciiTheme="minorHAnsi" w:hAnsiTheme="minorHAnsi" w:cstheme="minorHAnsi"/>
            <w:b/>
            <w:sz w:val="24"/>
            <w:szCs w:val="24"/>
          </w:rPr>
          <w:t>https://www.socialsecurity.be/employer/instructions/dmfa</w:t>
        </w:r>
      </w:hyperlink>
    </w:p>
    <w:p w14:paraId="59637D3B" w14:textId="77777777" w:rsidR="00907593" w:rsidRPr="006010A2" w:rsidRDefault="00907593" w:rsidP="00907593">
      <w:pPr>
        <w:pStyle w:val="Kop4"/>
        <w:rPr>
          <w:rFonts w:asciiTheme="minorHAnsi" w:hAnsiTheme="minorHAnsi" w:cstheme="minorHAnsi"/>
          <w:b/>
          <w:sz w:val="28"/>
          <w:szCs w:val="28"/>
        </w:rPr>
      </w:pPr>
      <w:r w:rsidRPr="006010A2">
        <w:rPr>
          <w:rFonts w:asciiTheme="minorHAnsi" w:hAnsiTheme="minorHAnsi" w:cstheme="minorHAnsi"/>
          <w:b/>
          <w:sz w:val="28"/>
          <w:szCs w:val="28"/>
        </w:rPr>
        <w:t>Termijn voor de overdracht van de Dmfa</w:t>
      </w:r>
    </w:p>
    <w:p w14:paraId="58C831CD" w14:textId="77777777"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aangifte moet ten laatste op de laatste dag van de maand volgend op het kalender-kwartaal worden overgemaakt. Indien de werkgever is aangesloten bij een sociaal secretariaat is dit uiterlijk op de 20</w:t>
      </w:r>
      <w:r w:rsidRPr="00D0017E">
        <w:rPr>
          <w:rFonts w:asciiTheme="minorHAnsi" w:hAnsiTheme="minorHAnsi" w:cstheme="minorHAnsi"/>
          <w:color w:val="000000"/>
          <w:sz w:val="24"/>
          <w:szCs w:val="24"/>
          <w:vertAlign w:val="superscript"/>
        </w:rPr>
        <w:t>ste</w:t>
      </w:r>
      <w:r w:rsidRPr="00D0017E">
        <w:rPr>
          <w:rFonts w:asciiTheme="minorHAnsi" w:hAnsiTheme="minorHAnsi" w:cstheme="minorHAnsi"/>
          <w:color w:val="000000"/>
          <w:sz w:val="24"/>
          <w:szCs w:val="24"/>
        </w:rPr>
        <w:t xml:space="preserve"> werkdag van de 2</w:t>
      </w:r>
      <w:r w:rsidRPr="00D0017E">
        <w:rPr>
          <w:rFonts w:asciiTheme="minorHAnsi" w:hAnsiTheme="minorHAnsi" w:cstheme="minorHAnsi"/>
          <w:color w:val="000000"/>
          <w:sz w:val="24"/>
          <w:szCs w:val="24"/>
          <w:vertAlign w:val="superscript"/>
        </w:rPr>
        <w:t>de</w:t>
      </w:r>
      <w:r w:rsidRPr="00D0017E">
        <w:rPr>
          <w:rFonts w:asciiTheme="minorHAnsi" w:hAnsiTheme="minorHAnsi" w:cstheme="minorHAnsi"/>
          <w:color w:val="000000"/>
          <w:sz w:val="24"/>
          <w:szCs w:val="24"/>
        </w:rPr>
        <w:t xml:space="preserve"> maand die volgt op het kwartaal.</w:t>
      </w:r>
    </w:p>
    <w:p w14:paraId="132B587F" w14:textId="77777777" w:rsidR="00907593" w:rsidRPr="00D0017E" w:rsidRDefault="00907593" w:rsidP="00907593">
      <w:pPr>
        <w:pStyle w:val="Tekst"/>
        <w:jc w:val="both"/>
        <w:rPr>
          <w:rFonts w:asciiTheme="minorHAnsi" w:hAnsiTheme="minorHAnsi" w:cstheme="minorHAnsi"/>
          <w:color w:val="000000"/>
          <w:sz w:val="24"/>
          <w:szCs w:val="24"/>
        </w:rPr>
      </w:pPr>
    </w:p>
    <w:p w14:paraId="00EEBD82" w14:textId="77777777"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O</w:t>
      </w:r>
      <w:r w:rsidR="00C8202E">
        <w:rPr>
          <w:rFonts w:asciiTheme="minorHAnsi" w:hAnsiTheme="minorHAnsi" w:cstheme="minorHAnsi"/>
          <w:color w:val="000000"/>
          <w:sz w:val="24"/>
          <w:szCs w:val="24"/>
        </w:rPr>
        <w:t>PGELET</w:t>
      </w:r>
      <w:r w:rsidR="00650F7F">
        <w:rPr>
          <w:rFonts w:asciiTheme="minorHAnsi" w:hAnsiTheme="minorHAnsi" w:cstheme="minorHAnsi"/>
          <w:color w:val="000000"/>
          <w:sz w:val="24"/>
          <w:szCs w:val="24"/>
        </w:rPr>
        <w:t>:</w:t>
      </w:r>
      <w:r w:rsidRPr="00D0017E">
        <w:rPr>
          <w:rFonts w:asciiTheme="minorHAnsi" w:hAnsiTheme="minorHAnsi" w:cstheme="minorHAnsi"/>
          <w:color w:val="000000"/>
          <w:sz w:val="24"/>
          <w:szCs w:val="24"/>
        </w:rPr>
        <w:t xml:space="preserve"> sancties bij niet naleving zijn voorzien.</w:t>
      </w:r>
    </w:p>
    <w:p w14:paraId="543FF5CB" w14:textId="77777777" w:rsidR="005961DC" w:rsidRDefault="005961DC" w:rsidP="00907593">
      <w:pPr>
        <w:pStyle w:val="Tekst"/>
        <w:jc w:val="both"/>
        <w:rPr>
          <w:rFonts w:asciiTheme="minorHAnsi" w:hAnsiTheme="minorHAnsi" w:cstheme="minorHAnsi"/>
          <w:color w:val="000000"/>
          <w:sz w:val="24"/>
          <w:szCs w:val="24"/>
        </w:rPr>
      </w:pPr>
    </w:p>
    <w:p w14:paraId="34C55246" w14:textId="77777777" w:rsidR="005961DC" w:rsidRDefault="005961DC" w:rsidP="00907593">
      <w:pPr>
        <w:pStyle w:val="Tekst"/>
        <w:jc w:val="both"/>
        <w:rPr>
          <w:rFonts w:asciiTheme="minorHAnsi" w:hAnsiTheme="minorHAnsi" w:cstheme="minorHAnsi"/>
          <w:color w:val="000000"/>
          <w:sz w:val="24"/>
          <w:szCs w:val="24"/>
        </w:rPr>
      </w:pPr>
    </w:p>
    <w:p w14:paraId="10F225FE" w14:textId="77777777" w:rsidR="00907593" w:rsidRDefault="00907593" w:rsidP="00907593">
      <w:pPr>
        <w:pStyle w:val="Tekst"/>
        <w:jc w:val="both"/>
        <w:rPr>
          <w:rFonts w:asciiTheme="minorHAnsi" w:hAnsiTheme="minorHAnsi" w:cstheme="minorHAnsi"/>
          <w:color w:val="000000"/>
          <w:sz w:val="24"/>
          <w:szCs w:val="24"/>
        </w:rPr>
      </w:pPr>
    </w:p>
    <w:p w14:paraId="0358B48C" w14:textId="77777777" w:rsidR="007441FB" w:rsidRDefault="007441FB" w:rsidP="00907593">
      <w:pPr>
        <w:pStyle w:val="Tekst"/>
        <w:jc w:val="both"/>
        <w:rPr>
          <w:rFonts w:asciiTheme="minorHAnsi" w:hAnsiTheme="minorHAnsi" w:cstheme="minorHAnsi"/>
          <w:color w:val="000000"/>
          <w:sz w:val="24"/>
          <w:szCs w:val="24"/>
        </w:rPr>
      </w:pPr>
    </w:p>
    <w:p w14:paraId="4258B40D" w14:textId="77777777" w:rsidR="00C80895" w:rsidRDefault="00C80895" w:rsidP="00907593">
      <w:pPr>
        <w:pStyle w:val="Tekst"/>
        <w:jc w:val="both"/>
        <w:rPr>
          <w:rFonts w:asciiTheme="minorHAnsi" w:hAnsiTheme="minorHAnsi" w:cstheme="minorHAnsi"/>
          <w:color w:val="000000"/>
          <w:sz w:val="24"/>
          <w:szCs w:val="24"/>
        </w:rPr>
      </w:pPr>
    </w:p>
    <w:p w14:paraId="1ABD35EF" w14:textId="77777777" w:rsidR="00C80895" w:rsidRDefault="00C80895" w:rsidP="00907593">
      <w:pPr>
        <w:pStyle w:val="Tekst"/>
        <w:jc w:val="both"/>
        <w:rPr>
          <w:rFonts w:asciiTheme="minorHAnsi" w:hAnsiTheme="minorHAnsi" w:cstheme="minorHAnsi"/>
          <w:color w:val="000000"/>
          <w:sz w:val="24"/>
          <w:szCs w:val="24"/>
        </w:rPr>
      </w:pPr>
    </w:p>
    <w:p w14:paraId="6A77B233" w14:textId="77777777" w:rsidR="00C80895" w:rsidRDefault="00C80895" w:rsidP="00907593">
      <w:pPr>
        <w:pStyle w:val="Tekst"/>
        <w:jc w:val="both"/>
        <w:rPr>
          <w:rFonts w:asciiTheme="minorHAnsi" w:hAnsiTheme="minorHAnsi" w:cstheme="minorHAnsi"/>
          <w:color w:val="000000"/>
          <w:sz w:val="24"/>
          <w:szCs w:val="24"/>
        </w:rPr>
      </w:pPr>
    </w:p>
    <w:p w14:paraId="1DF36C2F" w14:textId="68AC1A1C" w:rsidR="007649BB" w:rsidRPr="00BE16D7" w:rsidRDefault="007649BB" w:rsidP="007649B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54FAC2A" w14:textId="77777777" w:rsidR="00A549C2" w:rsidRDefault="00A549C2" w:rsidP="00AA77C7">
      <w:pPr>
        <w:pStyle w:val="Kop3"/>
        <w:rPr>
          <w:rFonts w:asciiTheme="minorHAnsi" w:hAnsiTheme="minorHAnsi"/>
          <w:sz w:val="28"/>
          <w:szCs w:val="28"/>
        </w:rPr>
      </w:pPr>
      <w:bookmarkStart w:id="3161" w:name="_De_bijdragen_1"/>
      <w:bookmarkStart w:id="3162" w:name="_Toc223617309"/>
      <w:bookmarkEnd w:id="3161"/>
      <w:r w:rsidRPr="00B80C8D">
        <w:rPr>
          <w:rFonts w:asciiTheme="minorHAnsi" w:hAnsiTheme="minorHAnsi"/>
          <w:sz w:val="28"/>
          <w:szCs w:val="28"/>
        </w:rPr>
        <w:t>De bijdragen</w:t>
      </w:r>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62"/>
    </w:p>
    <w:p w14:paraId="4C8C86B9" w14:textId="77777777" w:rsidR="004E0FC2" w:rsidRPr="004E0FC2" w:rsidRDefault="004E0FC2" w:rsidP="004E0FC2">
      <w:pPr>
        <w:pStyle w:val="Tekst"/>
      </w:pPr>
    </w:p>
    <w:p w14:paraId="46193B47" w14:textId="77777777" w:rsidR="00A549C2" w:rsidRPr="00B80C8D" w:rsidRDefault="00A549C2" w:rsidP="00ED3EA0">
      <w:pPr>
        <w:pStyle w:val="Tekst"/>
        <w:keepNext/>
        <w:jc w:val="both"/>
        <w:rPr>
          <w:rFonts w:asciiTheme="minorHAnsi" w:hAnsiTheme="minorHAnsi"/>
          <w:color w:val="000000"/>
          <w:sz w:val="24"/>
          <w:szCs w:val="24"/>
        </w:rPr>
      </w:pPr>
      <w:r w:rsidRPr="00B80C8D">
        <w:rPr>
          <w:rFonts w:asciiTheme="minorHAnsi" w:hAnsiTheme="minorHAnsi"/>
          <w:color w:val="000000"/>
          <w:sz w:val="24"/>
          <w:szCs w:val="24"/>
        </w:rPr>
        <w:lastRenderedPageBreak/>
        <w:t>Zowel werknemer als werkgever betalen een bij wet vastgesteld % aan RSZ. Dit percentage wordt berekend op het volledige brutobedrag van het loon.</w:t>
      </w:r>
      <w:r w:rsidR="003D4BC7" w:rsidRPr="00B80C8D">
        <w:rPr>
          <w:rFonts w:asciiTheme="minorHAnsi" w:hAnsiTheme="minorHAnsi"/>
          <w:color w:val="000000"/>
          <w:sz w:val="24"/>
          <w:szCs w:val="24"/>
        </w:rPr>
        <w:t xml:space="preserve"> Op</w:t>
      </w:r>
      <w:r w:rsidR="003D4BC7" w:rsidRPr="00B80C8D">
        <w:rPr>
          <w:rFonts w:asciiTheme="minorHAnsi" w:hAnsiTheme="minorHAnsi" w:cs="Arial"/>
          <w:color w:val="43474A"/>
          <w:sz w:val="24"/>
          <w:szCs w:val="24"/>
          <w:lang w:eastAsia="nl-BE"/>
        </w:rPr>
        <w:t xml:space="preserve"> </w:t>
      </w:r>
      <w:r w:rsidR="003D4BC7" w:rsidRPr="00B80C8D">
        <w:rPr>
          <w:rFonts w:asciiTheme="minorHAnsi" w:hAnsiTheme="minorHAnsi" w:cs="Arial"/>
          <w:b/>
          <w:color w:val="43474A"/>
          <w:sz w:val="24"/>
          <w:szCs w:val="24"/>
          <w:lang w:eastAsia="nl-BE"/>
        </w:rPr>
        <w:t>1 januari 2015</w:t>
      </w:r>
      <w:r w:rsidR="003D4BC7" w:rsidRPr="00B80C8D">
        <w:rPr>
          <w:rFonts w:asciiTheme="minorHAnsi" w:hAnsiTheme="minorHAnsi" w:cs="Arial"/>
          <w:color w:val="43474A"/>
          <w:sz w:val="24"/>
          <w:szCs w:val="24"/>
          <w:lang w:eastAsia="nl-BE"/>
        </w:rPr>
        <w:t xml:space="preserve"> werd een </w:t>
      </w:r>
      <w:r w:rsidR="003D4BC7" w:rsidRPr="00B80C8D">
        <w:rPr>
          <w:rFonts w:asciiTheme="minorHAnsi" w:hAnsiTheme="minorHAnsi" w:cs="Arial"/>
          <w:b/>
          <w:color w:val="43474A"/>
          <w:sz w:val="24"/>
          <w:szCs w:val="24"/>
          <w:u w:val="single"/>
          <w:lang w:eastAsia="nl-BE"/>
        </w:rPr>
        <w:t>geglobaliseerde procentuele werkgeversbijdrage</w:t>
      </w:r>
      <w:r w:rsidR="003D4BC7" w:rsidRPr="00B80C8D">
        <w:rPr>
          <w:rFonts w:asciiTheme="minorHAnsi" w:hAnsiTheme="minorHAnsi" w:cs="Arial"/>
          <w:color w:val="43474A"/>
          <w:sz w:val="24"/>
          <w:szCs w:val="24"/>
          <w:lang w:eastAsia="nl-BE"/>
        </w:rPr>
        <w:t xml:space="preserve"> ingevoerd, ter vervanging van de individuele percentages per tak van de sociale zekerheid</w:t>
      </w:r>
      <w:r w:rsidR="00AC7025">
        <w:rPr>
          <w:rFonts w:asciiTheme="minorHAnsi" w:hAnsiTheme="minorHAnsi" w:cs="Arial"/>
          <w:color w:val="43474A"/>
          <w:sz w:val="24"/>
          <w:szCs w:val="24"/>
          <w:lang w:eastAsia="nl-BE"/>
        </w:rPr>
        <w:t>.</w:t>
      </w:r>
    </w:p>
    <w:p w14:paraId="5103E4FD" w14:textId="77777777" w:rsidR="00926EC7" w:rsidRPr="00B80C8D" w:rsidRDefault="00926EC7" w:rsidP="001F4EE0">
      <w:pPr>
        <w:pStyle w:val="Tekst"/>
        <w:keepNext/>
        <w:rPr>
          <w:rFonts w:asciiTheme="minorHAnsi" w:hAnsiTheme="minorHAnsi"/>
          <w:color w:val="000000"/>
          <w:sz w:val="24"/>
          <w:szCs w:val="24"/>
          <w:u w:val="single"/>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3539"/>
        <w:gridCol w:w="2265"/>
        <w:gridCol w:w="2406"/>
      </w:tblGrid>
      <w:tr w:rsidR="00F440C9" w:rsidRPr="00AC7025" w14:paraId="435E3450" w14:textId="77777777" w:rsidTr="008778D4">
        <w:tc>
          <w:tcPr>
            <w:tcW w:w="3539" w:type="dxa"/>
            <w:tcBorders>
              <w:bottom w:val="single" w:sz="4" w:space="0" w:color="auto"/>
            </w:tcBorders>
          </w:tcPr>
          <w:p w14:paraId="1D74A1B8" w14:textId="658DD923" w:rsidR="00F440C9" w:rsidRPr="00AC7025" w:rsidRDefault="00274087" w:rsidP="00DC4053">
            <w:pPr>
              <w:pStyle w:val="Tekst"/>
              <w:spacing w:before="33"/>
              <w:ind w:left="0"/>
              <w:rPr>
                <w:rFonts w:asciiTheme="minorHAnsi" w:hAnsiTheme="minorHAnsi"/>
                <w:b/>
                <w:szCs w:val="22"/>
              </w:rPr>
            </w:pPr>
            <w:r w:rsidRPr="00AC7025">
              <w:rPr>
                <w:rFonts w:asciiTheme="minorHAnsi" w:hAnsiTheme="minorHAnsi"/>
                <w:b/>
                <w:szCs w:val="22"/>
              </w:rPr>
              <w:t xml:space="preserve">TAK </w:t>
            </w:r>
            <w:r w:rsidR="00F4019A" w:rsidRPr="00AC7025">
              <w:rPr>
                <w:rFonts w:asciiTheme="minorHAnsi" w:hAnsiTheme="minorHAnsi"/>
                <w:b/>
                <w:szCs w:val="22"/>
              </w:rPr>
              <w:t xml:space="preserve">RSZ </w:t>
            </w:r>
            <w:r w:rsidRPr="00AC7025">
              <w:rPr>
                <w:rFonts w:asciiTheme="minorHAnsi" w:hAnsiTheme="minorHAnsi"/>
                <w:b/>
                <w:szCs w:val="22"/>
              </w:rPr>
              <w:t xml:space="preserve">               Bijdragen </w:t>
            </w:r>
            <w:r w:rsidR="00F4019A" w:rsidRPr="00AC7025">
              <w:rPr>
                <w:rFonts w:asciiTheme="minorHAnsi" w:hAnsiTheme="minorHAnsi"/>
                <w:b/>
                <w:szCs w:val="22"/>
              </w:rPr>
              <w:t>20</w:t>
            </w:r>
            <w:r w:rsidR="0015485B">
              <w:rPr>
                <w:rFonts w:asciiTheme="minorHAnsi" w:hAnsiTheme="minorHAnsi"/>
                <w:b/>
                <w:szCs w:val="22"/>
              </w:rPr>
              <w:t>2</w:t>
            </w:r>
            <w:r w:rsidR="00F82D1D">
              <w:rPr>
                <w:rFonts w:asciiTheme="minorHAnsi" w:hAnsiTheme="minorHAnsi"/>
                <w:b/>
                <w:szCs w:val="22"/>
              </w:rPr>
              <w:t>6</w:t>
            </w:r>
          </w:p>
        </w:tc>
        <w:tc>
          <w:tcPr>
            <w:tcW w:w="2265" w:type="dxa"/>
            <w:tcBorders>
              <w:bottom w:val="single" w:sz="4" w:space="0" w:color="auto"/>
            </w:tcBorders>
          </w:tcPr>
          <w:p w14:paraId="1E6CC139" w14:textId="77777777" w:rsidR="00F440C9" w:rsidRPr="00AC7025" w:rsidRDefault="003C6F00" w:rsidP="00861D5F">
            <w:pPr>
              <w:pStyle w:val="Tekst"/>
              <w:spacing w:before="33"/>
              <w:ind w:left="0"/>
              <w:rPr>
                <w:rFonts w:asciiTheme="minorHAnsi" w:hAnsiTheme="minorHAnsi"/>
                <w:szCs w:val="22"/>
              </w:rPr>
            </w:pPr>
            <w:r w:rsidRPr="00AC7025">
              <w:rPr>
                <w:rFonts w:asciiTheme="minorHAnsi" w:hAnsiTheme="minorHAnsi"/>
                <w:szCs w:val="22"/>
              </w:rPr>
              <w:t>Werknemersbijdragen</w:t>
            </w:r>
          </w:p>
          <w:p w14:paraId="4D3D7615" w14:textId="30FC3123" w:rsidR="00AC5E73" w:rsidRPr="00AC7025" w:rsidRDefault="00F55F69" w:rsidP="00861D5F">
            <w:pPr>
              <w:pStyle w:val="Tekst"/>
              <w:spacing w:before="33"/>
              <w:ind w:left="0"/>
              <w:rPr>
                <w:rFonts w:asciiTheme="minorHAnsi" w:hAnsiTheme="minorHAnsi"/>
                <w:szCs w:val="22"/>
              </w:rPr>
            </w:pPr>
            <w:r w:rsidRPr="00AC7025">
              <w:rPr>
                <w:rFonts w:asciiTheme="minorHAnsi" w:hAnsiTheme="minorHAnsi"/>
                <w:szCs w:val="22"/>
              </w:rPr>
              <w:t>WN-categorie</w:t>
            </w:r>
            <w:r w:rsidR="00AC5E73" w:rsidRPr="00AC7025">
              <w:rPr>
                <w:rFonts w:asciiTheme="minorHAnsi" w:hAnsiTheme="minorHAnsi"/>
                <w:szCs w:val="22"/>
              </w:rPr>
              <w:t xml:space="preserve"> RSZ 015</w:t>
            </w:r>
          </w:p>
        </w:tc>
        <w:tc>
          <w:tcPr>
            <w:tcW w:w="2406" w:type="dxa"/>
            <w:tcBorders>
              <w:bottom w:val="single" w:sz="4" w:space="0" w:color="auto"/>
            </w:tcBorders>
          </w:tcPr>
          <w:p w14:paraId="49E7DD51" w14:textId="77777777" w:rsidR="00F440C9" w:rsidRPr="00AC7025" w:rsidRDefault="003C6F00" w:rsidP="00861D5F">
            <w:pPr>
              <w:pStyle w:val="Tekst"/>
              <w:spacing w:before="33"/>
              <w:ind w:left="0"/>
              <w:rPr>
                <w:rFonts w:asciiTheme="minorHAnsi" w:hAnsiTheme="minorHAnsi"/>
                <w:szCs w:val="22"/>
              </w:rPr>
            </w:pPr>
            <w:r w:rsidRPr="00AC7025">
              <w:rPr>
                <w:rFonts w:asciiTheme="minorHAnsi" w:hAnsiTheme="minorHAnsi"/>
                <w:szCs w:val="22"/>
              </w:rPr>
              <w:t>Werkgeversbijdragen</w:t>
            </w:r>
          </w:p>
          <w:p w14:paraId="5F225686" w14:textId="0AB30C44" w:rsidR="00D11955" w:rsidRPr="00AC7025" w:rsidRDefault="00F55F69" w:rsidP="00861D5F">
            <w:pPr>
              <w:pStyle w:val="Tekst"/>
              <w:spacing w:before="33"/>
              <w:ind w:left="0"/>
              <w:rPr>
                <w:rFonts w:asciiTheme="minorHAnsi" w:hAnsiTheme="minorHAnsi"/>
                <w:szCs w:val="22"/>
              </w:rPr>
            </w:pPr>
            <w:r w:rsidRPr="00AC7025">
              <w:rPr>
                <w:rFonts w:asciiTheme="minorHAnsi" w:hAnsiTheme="minorHAnsi"/>
                <w:szCs w:val="22"/>
              </w:rPr>
              <w:t>WG-categorie</w:t>
            </w:r>
            <w:r w:rsidR="00D11955" w:rsidRPr="00AC7025">
              <w:rPr>
                <w:rFonts w:asciiTheme="minorHAnsi" w:hAnsiTheme="minorHAnsi"/>
                <w:szCs w:val="22"/>
              </w:rPr>
              <w:t xml:space="preserve"> RSZ 001</w:t>
            </w:r>
          </w:p>
        </w:tc>
      </w:tr>
      <w:tr w:rsidR="00D1673E" w:rsidRPr="00AC7025" w14:paraId="552E067A" w14:textId="77777777" w:rsidTr="008778D4">
        <w:tc>
          <w:tcPr>
            <w:tcW w:w="3539" w:type="dxa"/>
            <w:tcBorders>
              <w:top w:val="single" w:sz="4" w:space="0" w:color="auto"/>
              <w:bottom w:val="nil"/>
            </w:tcBorders>
          </w:tcPr>
          <w:p w14:paraId="1009AE8B" w14:textId="77777777" w:rsidR="00D1673E" w:rsidRPr="00AC7025" w:rsidRDefault="00D1673E" w:rsidP="00861D5F">
            <w:pPr>
              <w:pStyle w:val="Tekst"/>
              <w:spacing w:before="33"/>
              <w:ind w:left="0"/>
              <w:rPr>
                <w:rFonts w:asciiTheme="minorHAnsi" w:hAnsiTheme="minorHAnsi"/>
                <w:color w:val="000000"/>
                <w:szCs w:val="22"/>
              </w:rPr>
            </w:pPr>
            <w:r w:rsidRPr="00AC7025">
              <w:rPr>
                <w:rFonts w:asciiTheme="minorHAnsi" w:hAnsiTheme="minorHAnsi"/>
                <w:color w:val="000000"/>
                <w:szCs w:val="22"/>
              </w:rPr>
              <w:t>Werkloosheid</w:t>
            </w:r>
          </w:p>
        </w:tc>
        <w:tc>
          <w:tcPr>
            <w:tcW w:w="2265" w:type="dxa"/>
            <w:tcBorders>
              <w:bottom w:val="nil"/>
            </w:tcBorders>
          </w:tcPr>
          <w:p w14:paraId="5E79B6ED" w14:textId="77777777"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0,87</w:t>
            </w:r>
          </w:p>
        </w:tc>
        <w:tc>
          <w:tcPr>
            <w:tcW w:w="2406" w:type="dxa"/>
            <w:vMerge w:val="restart"/>
            <w:vAlign w:val="center"/>
          </w:tcPr>
          <w:p w14:paraId="7E6B9748" w14:textId="77777777" w:rsidR="001E7285" w:rsidRPr="00AC7025" w:rsidRDefault="00D1673E" w:rsidP="00D1673E">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23,52</w:t>
            </w:r>
            <w:r w:rsidR="001E7285" w:rsidRPr="00AC7025">
              <w:rPr>
                <w:rFonts w:asciiTheme="minorHAnsi" w:hAnsiTheme="minorHAnsi"/>
                <w:color w:val="000000"/>
                <w:szCs w:val="22"/>
              </w:rPr>
              <w:t xml:space="preserve"> </w:t>
            </w:r>
          </w:p>
          <w:p w14:paraId="0097A8A9" w14:textId="77777777" w:rsidR="00D1673E" w:rsidRPr="00AC7025" w:rsidRDefault="001E7285" w:rsidP="001B261F">
            <w:pPr>
              <w:pStyle w:val="Tekst"/>
              <w:tabs>
                <w:tab w:val="decimal" w:pos="589"/>
              </w:tabs>
              <w:spacing w:before="33"/>
              <w:ind w:left="213"/>
              <w:rPr>
                <w:rFonts w:asciiTheme="minorHAnsi" w:hAnsiTheme="minorHAnsi"/>
                <w:color w:val="000000"/>
                <w:szCs w:val="22"/>
              </w:rPr>
            </w:pPr>
            <w:r w:rsidRPr="00AC7025">
              <w:rPr>
                <w:rFonts w:asciiTheme="minorHAnsi" w:hAnsiTheme="minorHAnsi"/>
                <w:color w:val="000000"/>
                <w:szCs w:val="22"/>
              </w:rPr>
              <w:t>= globale bijdrage</w:t>
            </w:r>
          </w:p>
        </w:tc>
      </w:tr>
      <w:tr w:rsidR="00D1673E" w:rsidRPr="00AC7025" w14:paraId="68013BC6" w14:textId="77777777" w:rsidTr="008778D4">
        <w:tc>
          <w:tcPr>
            <w:tcW w:w="3539" w:type="dxa"/>
            <w:tcBorders>
              <w:top w:val="nil"/>
              <w:bottom w:val="nil"/>
            </w:tcBorders>
          </w:tcPr>
          <w:p w14:paraId="61BB612B"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ZIV - Gezondheidszorgen</w:t>
            </w:r>
          </w:p>
        </w:tc>
        <w:tc>
          <w:tcPr>
            <w:tcW w:w="2265" w:type="dxa"/>
            <w:tcBorders>
              <w:top w:val="nil"/>
              <w:bottom w:val="nil"/>
            </w:tcBorders>
          </w:tcPr>
          <w:p w14:paraId="6C8B94AC" w14:textId="77777777"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3,55</w:t>
            </w:r>
          </w:p>
        </w:tc>
        <w:tc>
          <w:tcPr>
            <w:tcW w:w="2406" w:type="dxa"/>
            <w:vMerge/>
          </w:tcPr>
          <w:p w14:paraId="41D37376" w14:textId="77777777" w:rsidR="00D1673E" w:rsidRPr="00AC7025" w:rsidRDefault="00D1673E" w:rsidP="00861D5F">
            <w:pPr>
              <w:pStyle w:val="Tekst"/>
              <w:tabs>
                <w:tab w:val="decimal" w:pos="589"/>
              </w:tabs>
              <w:spacing w:before="33"/>
              <w:ind w:left="0"/>
              <w:rPr>
                <w:rFonts w:asciiTheme="minorHAnsi" w:hAnsiTheme="minorHAnsi"/>
                <w:color w:val="000000"/>
                <w:szCs w:val="22"/>
              </w:rPr>
            </w:pPr>
          </w:p>
        </w:tc>
      </w:tr>
      <w:tr w:rsidR="00D1673E" w:rsidRPr="00AC7025" w14:paraId="76786C50" w14:textId="77777777" w:rsidTr="008778D4">
        <w:tc>
          <w:tcPr>
            <w:tcW w:w="3539" w:type="dxa"/>
            <w:tcBorders>
              <w:top w:val="nil"/>
              <w:bottom w:val="nil"/>
            </w:tcBorders>
          </w:tcPr>
          <w:p w14:paraId="125F06D4"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ZIV – Uitkeringen</w:t>
            </w:r>
          </w:p>
        </w:tc>
        <w:tc>
          <w:tcPr>
            <w:tcW w:w="2265" w:type="dxa"/>
            <w:tcBorders>
              <w:top w:val="nil"/>
              <w:bottom w:val="nil"/>
            </w:tcBorders>
          </w:tcPr>
          <w:p w14:paraId="6295BC12" w14:textId="77777777"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1,15</w:t>
            </w:r>
          </w:p>
        </w:tc>
        <w:tc>
          <w:tcPr>
            <w:tcW w:w="2406" w:type="dxa"/>
            <w:vMerge/>
          </w:tcPr>
          <w:p w14:paraId="255CDC34" w14:textId="77777777" w:rsidR="00D1673E" w:rsidRPr="00AC7025" w:rsidRDefault="00D1673E" w:rsidP="00861D5F">
            <w:pPr>
              <w:pStyle w:val="Tekst"/>
              <w:tabs>
                <w:tab w:val="decimal" w:pos="589"/>
              </w:tabs>
              <w:spacing w:before="33"/>
              <w:ind w:left="0"/>
              <w:rPr>
                <w:rFonts w:asciiTheme="minorHAnsi" w:hAnsiTheme="minorHAnsi"/>
                <w:color w:val="000000"/>
                <w:szCs w:val="22"/>
              </w:rPr>
            </w:pPr>
          </w:p>
        </w:tc>
      </w:tr>
      <w:tr w:rsidR="00D1673E" w:rsidRPr="00AC7025" w14:paraId="4284D709" w14:textId="77777777" w:rsidTr="008778D4">
        <w:tc>
          <w:tcPr>
            <w:tcW w:w="3539" w:type="dxa"/>
            <w:tcBorders>
              <w:top w:val="nil"/>
              <w:left w:val="single" w:sz="4" w:space="0" w:color="auto"/>
              <w:bottom w:val="nil"/>
              <w:right w:val="single" w:sz="4" w:space="0" w:color="auto"/>
            </w:tcBorders>
          </w:tcPr>
          <w:p w14:paraId="04E02676"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Pensioenen</w:t>
            </w:r>
          </w:p>
        </w:tc>
        <w:tc>
          <w:tcPr>
            <w:tcW w:w="2265" w:type="dxa"/>
            <w:tcBorders>
              <w:top w:val="nil"/>
              <w:left w:val="single" w:sz="4" w:space="0" w:color="auto"/>
              <w:bottom w:val="nil"/>
            </w:tcBorders>
          </w:tcPr>
          <w:p w14:paraId="263037D6" w14:textId="77777777" w:rsidR="00D1673E" w:rsidRPr="00AC7025" w:rsidRDefault="00D1673E" w:rsidP="004611D7">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7,50</w:t>
            </w:r>
          </w:p>
        </w:tc>
        <w:tc>
          <w:tcPr>
            <w:tcW w:w="2406" w:type="dxa"/>
            <w:vMerge/>
          </w:tcPr>
          <w:p w14:paraId="22DAE4B6"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D1673E" w:rsidRPr="00AC7025" w14:paraId="5FA53027" w14:textId="77777777" w:rsidTr="008778D4">
        <w:tc>
          <w:tcPr>
            <w:tcW w:w="3539" w:type="dxa"/>
            <w:tcBorders>
              <w:top w:val="nil"/>
              <w:left w:val="single" w:sz="4" w:space="0" w:color="auto"/>
              <w:bottom w:val="nil"/>
              <w:right w:val="single" w:sz="4" w:space="0" w:color="auto"/>
            </w:tcBorders>
          </w:tcPr>
          <w:p w14:paraId="7D3A4198"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Kinderbijslag</w:t>
            </w:r>
          </w:p>
        </w:tc>
        <w:tc>
          <w:tcPr>
            <w:tcW w:w="2265" w:type="dxa"/>
            <w:tcBorders>
              <w:top w:val="nil"/>
              <w:left w:val="single" w:sz="4" w:space="0" w:color="auto"/>
              <w:bottom w:val="nil"/>
            </w:tcBorders>
          </w:tcPr>
          <w:p w14:paraId="3EF34F71"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c>
          <w:tcPr>
            <w:tcW w:w="2406" w:type="dxa"/>
            <w:vMerge/>
          </w:tcPr>
          <w:p w14:paraId="173B7932"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D1673E" w:rsidRPr="00AC7025" w14:paraId="78FFAE73" w14:textId="77777777" w:rsidTr="008778D4">
        <w:tc>
          <w:tcPr>
            <w:tcW w:w="3539" w:type="dxa"/>
            <w:tcBorders>
              <w:top w:val="nil"/>
              <w:left w:val="single" w:sz="4" w:space="0" w:color="auto"/>
              <w:bottom w:val="single" w:sz="4" w:space="0" w:color="auto"/>
              <w:right w:val="single" w:sz="4" w:space="0" w:color="auto"/>
            </w:tcBorders>
          </w:tcPr>
          <w:p w14:paraId="5F3542D3"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Kinderopvang</w:t>
            </w:r>
          </w:p>
        </w:tc>
        <w:tc>
          <w:tcPr>
            <w:tcW w:w="2265" w:type="dxa"/>
            <w:tcBorders>
              <w:top w:val="nil"/>
              <w:left w:val="single" w:sz="4" w:space="0" w:color="auto"/>
              <w:bottom w:val="single" w:sz="4" w:space="0" w:color="auto"/>
            </w:tcBorders>
          </w:tcPr>
          <w:p w14:paraId="19517FC2"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c>
          <w:tcPr>
            <w:tcW w:w="2406" w:type="dxa"/>
            <w:vMerge/>
            <w:tcBorders>
              <w:bottom w:val="single" w:sz="4" w:space="0" w:color="auto"/>
            </w:tcBorders>
          </w:tcPr>
          <w:p w14:paraId="669EE68D"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F440C9" w:rsidRPr="00EF6E77" w14:paraId="346A74F6" w14:textId="77777777" w:rsidTr="008778D4">
        <w:tc>
          <w:tcPr>
            <w:tcW w:w="3539" w:type="dxa"/>
            <w:tcBorders>
              <w:top w:val="single" w:sz="4" w:space="0" w:color="auto"/>
              <w:bottom w:val="single" w:sz="4" w:space="0" w:color="auto"/>
            </w:tcBorders>
          </w:tcPr>
          <w:p w14:paraId="03D45BF4" w14:textId="77777777" w:rsidR="00DE5EBF" w:rsidRPr="00AC7025" w:rsidRDefault="00F440C9" w:rsidP="003C2A5F">
            <w:pPr>
              <w:pStyle w:val="Tekst"/>
              <w:spacing w:before="33"/>
              <w:ind w:left="0"/>
              <w:rPr>
                <w:rFonts w:asciiTheme="minorHAnsi" w:hAnsiTheme="minorHAnsi"/>
                <w:color w:val="000000"/>
                <w:szCs w:val="22"/>
              </w:rPr>
            </w:pPr>
            <w:r w:rsidRPr="00AC7025">
              <w:rPr>
                <w:rFonts w:asciiTheme="minorHAnsi" w:hAnsiTheme="minorHAnsi"/>
                <w:color w:val="000000"/>
                <w:szCs w:val="22"/>
              </w:rPr>
              <w:t>Fonds voor sluiting van</w:t>
            </w:r>
            <w:r w:rsidR="003C6F00" w:rsidRPr="00AC7025">
              <w:rPr>
                <w:rFonts w:asciiTheme="minorHAnsi" w:hAnsiTheme="minorHAnsi"/>
                <w:color w:val="000000"/>
                <w:szCs w:val="22"/>
              </w:rPr>
              <w:t xml:space="preserve"> ondernemingen bijzondere</w:t>
            </w:r>
            <w:r w:rsidR="00AC2CF3" w:rsidRPr="00AC7025">
              <w:rPr>
                <w:rFonts w:asciiTheme="minorHAnsi" w:hAnsiTheme="minorHAnsi"/>
                <w:color w:val="000000"/>
                <w:szCs w:val="22"/>
              </w:rPr>
              <w:t xml:space="preserve"> bijdrage</w:t>
            </w:r>
          </w:p>
          <w:p w14:paraId="04D861F5" w14:textId="77777777" w:rsidR="0076495B" w:rsidRPr="00AC7025" w:rsidRDefault="0076495B" w:rsidP="003C2A5F">
            <w:pPr>
              <w:pStyle w:val="Tekst"/>
              <w:spacing w:before="33"/>
              <w:ind w:left="0"/>
              <w:rPr>
                <w:rFonts w:asciiTheme="minorHAnsi" w:hAnsiTheme="minorHAnsi"/>
                <w:color w:val="000000"/>
                <w:szCs w:val="22"/>
              </w:rPr>
            </w:pPr>
            <w:r w:rsidRPr="00AC7025">
              <w:rPr>
                <w:rFonts w:asciiTheme="minorHAnsi" w:hAnsiTheme="minorHAnsi"/>
                <w:color w:val="000000"/>
                <w:szCs w:val="22"/>
              </w:rPr>
              <w:t>Asbest</w:t>
            </w:r>
          </w:p>
        </w:tc>
        <w:tc>
          <w:tcPr>
            <w:tcW w:w="2265" w:type="dxa"/>
            <w:tcBorders>
              <w:top w:val="single" w:sz="4" w:space="0" w:color="auto"/>
              <w:bottom w:val="nil"/>
            </w:tcBorders>
          </w:tcPr>
          <w:p w14:paraId="7C329DF6" w14:textId="77777777" w:rsidR="00F440C9" w:rsidRPr="00AC7025" w:rsidRDefault="00F440C9" w:rsidP="00861D5F">
            <w:pPr>
              <w:pStyle w:val="Tekst"/>
              <w:tabs>
                <w:tab w:val="decimal" w:pos="589"/>
              </w:tabs>
              <w:spacing w:before="33"/>
              <w:ind w:left="0"/>
              <w:rPr>
                <w:rFonts w:asciiTheme="minorHAnsi" w:hAnsiTheme="minorHAnsi"/>
                <w:color w:val="000000"/>
                <w:szCs w:val="22"/>
              </w:rPr>
            </w:pPr>
          </w:p>
        </w:tc>
        <w:tc>
          <w:tcPr>
            <w:tcW w:w="2406" w:type="dxa"/>
            <w:tcBorders>
              <w:top w:val="single" w:sz="4" w:space="0" w:color="auto"/>
              <w:bottom w:val="nil"/>
            </w:tcBorders>
          </w:tcPr>
          <w:p w14:paraId="3CE2DBC8" w14:textId="2253EF41" w:rsidR="0076495B" w:rsidRPr="00DC4053" w:rsidRDefault="00C1123B" w:rsidP="001E7285">
            <w:pPr>
              <w:pStyle w:val="Tekst"/>
              <w:tabs>
                <w:tab w:val="decimal" w:pos="589"/>
              </w:tabs>
              <w:spacing w:before="33"/>
              <w:ind w:left="0"/>
              <w:rPr>
                <w:rFonts w:asciiTheme="minorHAnsi" w:hAnsiTheme="minorHAnsi"/>
                <w:color w:val="000000"/>
                <w:szCs w:val="22"/>
                <w:lang w:val="de-DE"/>
              </w:rPr>
            </w:pPr>
            <w:r w:rsidRPr="00F82D1D">
              <w:rPr>
                <w:rFonts w:asciiTheme="minorHAnsi" w:hAnsiTheme="minorHAnsi"/>
                <w:color w:val="000000"/>
                <w:szCs w:val="22"/>
                <w:highlight w:val="yellow"/>
                <w:lang w:val="de-DE"/>
              </w:rPr>
              <w:t>0,</w:t>
            </w:r>
            <w:r w:rsidR="00F82D1D" w:rsidRPr="00F82D1D">
              <w:rPr>
                <w:rFonts w:asciiTheme="minorHAnsi" w:hAnsiTheme="minorHAnsi"/>
                <w:color w:val="000000"/>
                <w:szCs w:val="22"/>
                <w:highlight w:val="yellow"/>
                <w:lang w:val="de-DE"/>
              </w:rPr>
              <w:t>09</w:t>
            </w:r>
          </w:p>
          <w:p w14:paraId="66165368" w14:textId="77777777" w:rsidR="00C1123B" w:rsidRPr="00DC4053" w:rsidRDefault="00C1123B" w:rsidP="001E7285">
            <w:pPr>
              <w:pStyle w:val="Tekst"/>
              <w:tabs>
                <w:tab w:val="decimal" w:pos="589"/>
              </w:tabs>
              <w:spacing w:before="33"/>
              <w:ind w:left="0"/>
              <w:rPr>
                <w:rFonts w:asciiTheme="minorHAnsi" w:hAnsiTheme="minorHAnsi"/>
                <w:color w:val="000000"/>
                <w:szCs w:val="22"/>
                <w:lang w:val="de-DE"/>
              </w:rPr>
            </w:pPr>
          </w:p>
          <w:p w14:paraId="018AAF20" w14:textId="77777777" w:rsidR="004F0AAB" w:rsidRPr="00DC4053" w:rsidRDefault="00C1123B" w:rsidP="004F0AAB">
            <w:pPr>
              <w:pStyle w:val="Tekst"/>
              <w:tabs>
                <w:tab w:val="decimal" w:pos="589"/>
              </w:tabs>
              <w:spacing w:before="33"/>
              <w:ind w:left="0"/>
              <w:rPr>
                <w:rFonts w:asciiTheme="minorHAnsi" w:hAnsiTheme="minorHAnsi"/>
                <w:color w:val="000000"/>
                <w:szCs w:val="22"/>
                <w:lang w:val="de-DE"/>
              </w:rPr>
            </w:pPr>
            <w:r w:rsidRPr="00DC4053">
              <w:rPr>
                <w:rFonts w:asciiTheme="minorHAnsi" w:hAnsiTheme="minorHAnsi"/>
                <w:color w:val="000000"/>
                <w:szCs w:val="22"/>
                <w:lang w:val="de-DE"/>
              </w:rPr>
              <w:t>0,0</w:t>
            </w:r>
            <w:r w:rsidR="004F0AAB" w:rsidRPr="00DC4053">
              <w:rPr>
                <w:rFonts w:asciiTheme="minorHAnsi" w:hAnsiTheme="minorHAnsi"/>
                <w:color w:val="000000"/>
                <w:szCs w:val="22"/>
                <w:lang w:val="de-DE"/>
              </w:rPr>
              <w:t>1</w:t>
            </w:r>
          </w:p>
          <w:p w14:paraId="406D1925" w14:textId="39B2755D" w:rsidR="00C1123B" w:rsidRPr="00DC4053" w:rsidRDefault="00DC4053" w:rsidP="00DC4053">
            <w:pPr>
              <w:pStyle w:val="Tekst"/>
              <w:tabs>
                <w:tab w:val="decimal" w:pos="589"/>
              </w:tabs>
              <w:spacing w:before="33"/>
              <w:ind w:left="0"/>
              <w:rPr>
                <w:rFonts w:asciiTheme="minorHAnsi" w:hAnsiTheme="minorHAnsi"/>
                <w:color w:val="000000"/>
                <w:szCs w:val="22"/>
                <w:lang w:val="de-DE"/>
              </w:rPr>
            </w:pPr>
            <w:r w:rsidRPr="00DC4053">
              <w:rPr>
                <w:rFonts w:asciiTheme="minorHAnsi" w:hAnsiTheme="minorHAnsi"/>
                <w:color w:val="000000"/>
                <w:szCs w:val="22"/>
                <w:lang w:val="de-DE"/>
              </w:rPr>
              <w:t>(</w:t>
            </w:r>
            <w:r w:rsidR="00EF6E77">
              <w:rPr>
                <w:rFonts w:asciiTheme="minorHAnsi" w:hAnsiTheme="minorHAnsi"/>
                <w:color w:val="000000"/>
                <w:szCs w:val="22"/>
                <w:lang w:val="de-DE"/>
              </w:rPr>
              <w:t xml:space="preserve">enkel </w:t>
            </w:r>
            <w:r w:rsidR="004F0AAB" w:rsidRPr="00DC4053">
              <w:rPr>
                <w:rFonts w:asciiTheme="minorHAnsi" w:hAnsiTheme="minorHAnsi"/>
                <w:color w:val="000000"/>
                <w:szCs w:val="22"/>
                <w:lang w:val="de-DE"/>
              </w:rPr>
              <w:t>1</w:t>
            </w:r>
            <w:r w:rsidR="004F0AAB" w:rsidRPr="00DC4053">
              <w:rPr>
                <w:rFonts w:asciiTheme="minorHAnsi" w:hAnsiTheme="minorHAnsi"/>
                <w:color w:val="000000"/>
                <w:szCs w:val="22"/>
                <w:vertAlign w:val="superscript"/>
                <w:lang w:val="de-DE"/>
              </w:rPr>
              <w:t>e</w:t>
            </w:r>
            <w:r w:rsidRPr="00DC4053">
              <w:rPr>
                <w:rFonts w:asciiTheme="minorHAnsi" w:hAnsiTheme="minorHAnsi"/>
                <w:color w:val="000000"/>
                <w:szCs w:val="22"/>
                <w:lang w:val="de-DE"/>
              </w:rPr>
              <w:t xml:space="preserve"> </w:t>
            </w:r>
            <w:r w:rsidR="00EF6E77">
              <w:rPr>
                <w:rFonts w:asciiTheme="minorHAnsi" w:hAnsiTheme="minorHAnsi"/>
                <w:color w:val="000000"/>
                <w:szCs w:val="22"/>
                <w:lang w:val="de-DE"/>
              </w:rPr>
              <w:t xml:space="preserve">en </w:t>
            </w:r>
            <w:r w:rsidR="004F0AAB" w:rsidRPr="00DC4053">
              <w:rPr>
                <w:rFonts w:asciiTheme="minorHAnsi" w:hAnsiTheme="minorHAnsi"/>
                <w:color w:val="000000"/>
                <w:szCs w:val="22"/>
                <w:lang w:val="de-DE"/>
              </w:rPr>
              <w:t>2</w:t>
            </w:r>
            <w:r w:rsidR="004F0AAB" w:rsidRPr="00DC4053">
              <w:rPr>
                <w:rFonts w:asciiTheme="minorHAnsi" w:hAnsiTheme="minorHAnsi"/>
                <w:color w:val="000000"/>
                <w:szCs w:val="22"/>
                <w:vertAlign w:val="superscript"/>
                <w:lang w:val="de-DE"/>
              </w:rPr>
              <w:t>e</w:t>
            </w:r>
            <w:r w:rsidRPr="00DC4053">
              <w:rPr>
                <w:rFonts w:asciiTheme="minorHAnsi" w:hAnsiTheme="minorHAnsi"/>
                <w:color w:val="000000"/>
                <w:szCs w:val="22"/>
                <w:vertAlign w:val="superscript"/>
                <w:lang w:val="de-DE"/>
              </w:rPr>
              <w:t xml:space="preserve">  </w:t>
            </w:r>
            <w:r w:rsidR="004F0AAB" w:rsidRPr="00DC4053">
              <w:rPr>
                <w:rFonts w:asciiTheme="minorHAnsi" w:hAnsiTheme="minorHAnsi"/>
                <w:color w:val="000000"/>
                <w:szCs w:val="22"/>
                <w:lang w:val="de-DE"/>
              </w:rPr>
              <w:t>kwart)</w:t>
            </w:r>
          </w:p>
        </w:tc>
      </w:tr>
      <w:tr w:rsidR="00F440C9" w:rsidRPr="00AC7025" w14:paraId="11782F2D" w14:textId="77777777" w:rsidTr="008778D4">
        <w:tc>
          <w:tcPr>
            <w:tcW w:w="3539" w:type="dxa"/>
            <w:tcBorders>
              <w:top w:val="single" w:sz="4" w:space="0" w:color="auto"/>
            </w:tcBorders>
          </w:tcPr>
          <w:p w14:paraId="7315E279" w14:textId="77777777" w:rsidR="00F440C9" w:rsidRPr="00AC7025" w:rsidRDefault="00D1673E" w:rsidP="00861D5F">
            <w:pPr>
              <w:pStyle w:val="Tekst"/>
              <w:spacing w:before="33"/>
              <w:ind w:left="0"/>
              <w:rPr>
                <w:rFonts w:asciiTheme="minorHAnsi" w:hAnsiTheme="minorHAnsi"/>
                <w:color w:val="000000"/>
                <w:szCs w:val="22"/>
              </w:rPr>
            </w:pPr>
            <w:r w:rsidRPr="00AC7025">
              <w:rPr>
                <w:rFonts w:asciiTheme="minorHAnsi" w:hAnsiTheme="minorHAnsi"/>
                <w:color w:val="000000"/>
                <w:szCs w:val="22"/>
              </w:rPr>
              <w:t>Totaal</w:t>
            </w:r>
          </w:p>
        </w:tc>
        <w:tc>
          <w:tcPr>
            <w:tcW w:w="2265" w:type="dxa"/>
          </w:tcPr>
          <w:p w14:paraId="299E2562" w14:textId="77777777" w:rsidR="00F440C9" w:rsidRPr="00AC7025" w:rsidRDefault="00F440C9"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 xml:space="preserve">13,07 </w:t>
            </w:r>
          </w:p>
        </w:tc>
        <w:tc>
          <w:tcPr>
            <w:tcW w:w="2406" w:type="dxa"/>
            <w:shd w:val="clear" w:color="auto" w:fill="FFFF00"/>
          </w:tcPr>
          <w:p w14:paraId="330CE9F5" w14:textId="29151082" w:rsidR="00F440C9" w:rsidRPr="00AC7025" w:rsidRDefault="00227D49" w:rsidP="003D5EB5">
            <w:pPr>
              <w:pStyle w:val="Tekst"/>
              <w:tabs>
                <w:tab w:val="decimal" w:pos="589"/>
              </w:tabs>
              <w:spacing w:before="33"/>
              <w:ind w:left="0"/>
              <w:rPr>
                <w:rFonts w:asciiTheme="minorHAnsi" w:hAnsiTheme="minorHAnsi"/>
                <w:b/>
                <w:color w:val="000000"/>
                <w:szCs w:val="22"/>
              </w:rPr>
            </w:pPr>
            <w:r w:rsidRPr="00AC7025">
              <w:rPr>
                <w:rFonts w:asciiTheme="minorHAnsi" w:hAnsiTheme="minorHAnsi"/>
                <w:b/>
                <w:color w:val="000000"/>
                <w:szCs w:val="22"/>
                <w:highlight w:val="yellow"/>
              </w:rPr>
              <w:t>23,</w:t>
            </w:r>
            <w:r w:rsidR="00846725">
              <w:rPr>
                <w:rFonts w:asciiTheme="minorHAnsi" w:hAnsiTheme="minorHAnsi"/>
                <w:b/>
                <w:color w:val="000000"/>
                <w:szCs w:val="22"/>
                <w:highlight w:val="yellow"/>
              </w:rPr>
              <w:t>6</w:t>
            </w:r>
            <w:r w:rsidR="009E2A11">
              <w:rPr>
                <w:rFonts w:asciiTheme="minorHAnsi" w:hAnsiTheme="minorHAnsi"/>
                <w:b/>
                <w:color w:val="000000"/>
                <w:szCs w:val="22"/>
              </w:rPr>
              <w:t>2</w:t>
            </w:r>
          </w:p>
        </w:tc>
      </w:tr>
    </w:tbl>
    <w:p w14:paraId="4AB69CA6" w14:textId="77777777" w:rsidR="00926EC7" w:rsidRDefault="00926EC7">
      <w:pPr>
        <w:pStyle w:val="Opsomming"/>
        <w:ind w:left="850" w:firstLine="0"/>
        <w:rPr>
          <w:rFonts w:asciiTheme="minorHAnsi" w:hAnsiTheme="minorHAnsi"/>
          <w:color w:val="000000"/>
          <w:sz w:val="24"/>
          <w:szCs w:val="24"/>
        </w:rPr>
      </w:pPr>
    </w:p>
    <w:p w14:paraId="5AA47B32" w14:textId="77777777" w:rsidR="00A549C2" w:rsidRPr="00163EFA" w:rsidRDefault="00A549C2" w:rsidP="00926330">
      <w:pPr>
        <w:pStyle w:val="Opsomming"/>
        <w:numPr>
          <w:ilvl w:val="0"/>
          <w:numId w:val="93"/>
        </w:numPr>
        <w:ind w:left="1134" w:hanging="283"/>
        <w:rPr>
          <w:rFonts w:asciiTheme="minorHAnsi" w:hAnsiTheme="minorHAnsi"/>
          <w:color w:val="000000"/>
          <w:sz w:val="24"/>
          <w:szCs w:val="24"/>
        </w:rPr>
      </w:pPr>
      <w:r w:rsidRPr="00163EFA">
        <w:rPr>
          <w:rFonts w:asciiTheme="minorHAnsi" w:hAnsiTheme="minorHAnsi"/>
          <w:color w:val="000000"/>
          <w:sz w:val="24"/>
          <w:szCs w:val="24"/>
        </w:rPr>
        <w:t xml:space="preserve">De sociale zekerheidsbedragen </w:t>
      </w:r>
      <w:r w:rsidRPr="00163EFA">
        <w:rPr>
          <w:rFonts w:asciiTheme="minorHAnsi" w:hAnsiTheme="minorHAnsi"/>
          <w:b/>
          <w:color w:val="000000"/>
          <w:sz w:val="24"/>
          <w:szCs w:val="24"/>
        </w:rPr>
        <w:t xml:space="preserve">zijn </w:t>
      </w:r>
      <w:r w:rsidRPr="00E71D25">
        <w:rPr>
          <w:rFonts w:asciiTheme="minorHAnsi" w:hAnsiTheme="minorHAnsi"/>
          <w:b/>
          <w:color w:val="000000"/>
          <w:sz w:val="24"/>
          <w:szCs w:val="24"/>
          <w:u w:val="single"/>
        </w:rPr>
        <w:t>verschuldigd</w:t>
      </w:r>
      <w:r w:rsidRPr="00163EFA">
        <w:rPr>
          <w:rFonts w:asciiTheme="minorHAnsi" w:hAnsiTheme="minorHAnsi"/>
          <w:color w:val="000000"/>
          <w:sz w:val="24"/>
          <w:szCs w:val="24"/>
        </w:rPr>
        <w:t xml:space="preserve"> </w:t>
      </w:r>
      <w:r w:rsidRPr="00163EFA">
        <w:rPr>
          <w:rFonts w:asciiTheme="minorHAnsi" w:hAnsiTheme="minorHAnsi"/>
          <w:b/>
          <w:color w:val="000000"/>
          <w:sz w:val="24"/>
          <w:szCs w:val="24"/>
        </w:rPr>
        <w:t>op het eigenlijke brutoloon</w:t>
      </w:r>
      <w:r w:rsidR="00650F7F">
        <w:rPr>
          <w:rFonts w:asciiTheme="minorHAnsi" w:hAnsiTheme="minorHAnsi"/>
          <w:color w:val="000000"/>
          <w:sz w:val="24"/>
          <w:szCs w:val="24"/>
        </w:rPr>
        <w:t>:</w:t>
      </w:r>
    </w:p>
    <w:p w14:paraId="731726C5" w14:textId="77777777" w:rsidR="00163EFA" w:rsidRPr="00163EFA" w:rsidRDefault="00163EFA" w:rsidP="00163EFA">
      <w:pPr>
        <w:pStyle w:val="Opsomming"/>
        <w:ind w:left="851" w:firstLine="0"/>
        <w:rPr>
          <w:rFonts w:asciiTheme="minorHAnsi" w:hAnsiTheme="minorHAnsi"/>
          <w:color w:val="000000"/>
          <w:sz w:val="24"/>
          <w:szCs w:val="24"/>
        </w:rPr>
      </w:pPr>
    </w:p>
    <w:p w14:paraId="5A374C33"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de eigenlijke lonen;</w:t>
      </w:r>
    </w:p>
    <w:p w14:paraId="16732B74"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voor de overuren;</w:t>
      </w:r>
    </w:p>
    <w:p w14:paraId="5B56BC55"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de haardtoelage;</w:t>
      </w:r>
    </w:p>
    <w:p w14:paraId="2983F5C0"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de standplaatstoelage;</w:t>
      </w:r>
    </w:p>
    <w:p w14:paraId="46779DAB"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 xml:space="preserve">de </w:t>
      </w:r>
      <w:hyperlink w:anchor="_Principes_2" w:history="1">
        <w:r w:rsidRPr="004F0AAB">
          <w:rPr>
            <w:rStyle w:val="Hyperlink"/>
            <w:rFonts w:asciiTheme="minorHAnsi" w:hAnsiTheme="minorHAnsi"/>
            <w:b/>
            <w:sz w:val="24"/>
            <w:szCs w:val="24"/>
          </w:rPr>
          <w:t>eindejaarstoelage</w:t>
        </w:r>
      </w:hyperlink>
      <w:r w:rsidRPr="00163EFA">
        <w:rPr>
          <w:rFonts w:asciiTheme="minorHAnsi" w:hAnsiTheme="minorHAnsi"/>
          <w:color w:val="000000"/>
          <w:sz w:val="24"/>
          <w:szCs w:val="24"/>
        </w:rPr>
        <w:t>;</w:t>
      </w:r>
    </w:p>
    <w:p w14:paraId="75E87791"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voor de wettelijke feestdagen en voor de dagen die een op een zondag vallende wettelijke feestdag of een dag waarop er gewoonlijk niet gewerkt wordt, vervangen;</w:t>
      </w:r>
    </w:p>
    <w:p w14:paraId="723FFCB2"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 xml:space="preserve">het gewaarborgd dag- en weekloon (aan 100%) bij ziekte of ongeval van gemeen recht; </w:t>
      </w:r>
    </w:p>
    <w:p w14:paraId="1BCE1ECB"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gewaarborgd loon bij arbeids</w:t>
      </w:r>
      <w:r w:rsidR="00274087" w:rsidRPr="00163EFA">
        <w:rPr>
          <w:rFonts w:asciiTheme="minorHAnsi" w:hAnsiTheme="minorHAnsi"/>
          <w:color w:val="000000"/>
          <w:sz w:val="24"/>
          <w:szCs w:val="24"/>
        </w:rPr>
        <w:t>ongeval en beroepsziekte;</w:t>
      </w:r>
    </w:p>
    <w:p w14:paraId="4D801B66"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voor de afwezigheidsdagen, waarop de opgezegde werknemer wettelijk recht heeft om een nieuwe betrekking te zoeken;</w:t>
      </w:r>
    </w:p>
    <w:p w14:paraId="46A80719"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verschuldigd voor de dagen van klein verlet.</w:t>
      </w:r>
    </w:p>
    <w:p w14:paraId="37252B44" w14:textId="77777777" w:rsidR="00655334" w:rsidRPr="00163EFA" w:rsidRDefault="00655334" w:rsidP="00655334">
      <w:pPr>
        <w:pStyle w:val="Opsomming2"/>
        <w:ind w:firstLine="0"/>
        <w:rPr>
          <w:rFonts w:asciiTheme="minorHAnsi" w:hAnsiTheme="minorHAnsi"/>
          <w:color w:val="000000"/>
          <w:sz w:val="24"/>
          <w:szCs w:val="24"/>
        </w:rPr>
      </w:pPr>
    </w:p>
    <w:p w14:paraId="27F999BC" w14:textId="77777777" w:rsidR="00A549C2" w:rsidRDefault="00B33789" w:rsidP="00926330">
      <w:pPr>
        <w:pStyle w:val="Opsomming"/>
        <w:numPr>
          <w:ilvl w:val="0"/>
          <w:numId w:val="65"/>
        </w:numPr>
        <w:ind w:left="1134"/>
        <w:rPr>
          <w:rFonts w:asciiTheme="minorHAnsi" w:hAnsiTheme="minorHAnsi"/>
          <w:color w:val="000000"/>
          <w:sz w:val="24"/>
          <w:szCs w:val="24"/>
        </w:rPr>
      </w:pPr>
      <w:bookmarkStart w:id="3163" w:name="_Toc391971548"/>
      <w:bookmarkStart w:id="3164" w:name="_Toc392302090"/>
      <w:r w:rsidRPr="00B33789">
        <w:rPr>
          <w:rFonts w:asciiTheme="minorHAnsi" w:hAnsiTheme="minorHAnsi"/>
          <w:color w:val="000000"/>
          <w:sz w:val="24"/>
          <w:szCs w:val="24"/>
        </w:rPr>
        <w:t xml:space="preserve">Op het </w:t>
      </w:r>
      <w:r w:rsidRPr="0009771E">
        <w:rPr>
          <w:rFonts w:asciiTheme="minorHAnsi" w:hAnsiTheme="minorHAnsi"/>
          <w:b/>
          <w:color w:val="000000"/>
          <w:sz w:val="24"/>
          <w:szCs w:val="24"/>
        </w:rPr>
        <w:t>vakantiegeld zijn geen gewone RSZ-bijdragen WG verschuldigd</w:t>
      </w:r>
      <w:r w:rsidRPr="00B33789">
        <w:rPr>
          <w:rFonts w:asciiTheme="minorHAnsi" w:hAnsiTheme="minorHAnsi"/>
          <w:color w:val="000000"/>
          <w:sz w:val="24"/>
          <w:szCs w:val="24"/>
        </w:rPr>
        <w:t xml:space="preserve">. Wel gebeurt er, vóór de inhouding van de bedrijfsvoorheffing (aan een exceptioneel tarief), een </w:t>
      </w:r>
      <w:r w:rsidR="004F0470">
        <w:rPr>
          <w:rFonts w:asciiTheme="minorHAnsi" w:hAnsiTheme="minorHAnsi"/>
          <w:color w:val="000000"/>
          <w:sz w:val="24"/>
          <w:szCs w:val="24"/>
        </w:rPr>
        <w:t xml:space="preserve">bijzondere </w:t>
      </w:r>
      <w:r w:rsidRPr="00B33789">
        <w:rPr>
          <w:rFonts w:asciiTheme="minorHAnsi" w:hAnsiTheme="minorHAnsi"/>
          <w:color w:val="000000"/>
          <w:sz w:val="24"/>
          <w:szCs w:val="24"/>
        </w:rPr>
        <w:t xml:space="preserve">inhouding van 13,07% </w:t>
      </w:r>
      <w:r w:rsidR="008628BF" w:rsidRPr="008628BF">
        <w:rPr>
          <w:rFonts w:asciiTheme="minorHAnsi" w:hAnsiTheme="minorHAnsi"/>
          <w:color w:val="000000"/>
          <w:sz w:val="24"/>
          <w:szCs w:val="24"/>
        </w:rPr>
        <w:t xml:space="preserve">op het vakantiegeld ten belope van 85 % van het brutomaandsalaris </w:t>
      </w:r>
      <w:r w:rsidRPr="00B33789">
        <w:rPr>
          <w:rFonts w:asciiTheme="minorHAnsi" w:hAnsiTheme="minorHAnsi"/>
          <w:color w:val="000000"/>
          <w:sz w:val="24"/>
          <w:szCs w:val="24"/>
        </w:rPr>
        <w:t>(</w:t>
      </w:r>
      <w:r>
        <w:rPr>
          <w:rFonts w:asciiTheme="minorHAnsi" w:hAnsiTheme="minorHAnsi"/>
          <w:color w:val="000000"/>
          <w:sz w:val="24"/>
          <w:szCs w:val="24"/>
        </w:rPr>
        <w:t xml:space="preserve">= </w:t>
      </w:r>
      <w:r w:rsidRPr="00B33789">
        <w:rPr>
          <w:rFonts w:asciiTheme="minorHAnsi" w:hAnsiTheme="minorHAnsi"/>
          <w:color w:val="000000"/>
          <w:sz w:val="24"/>
          <w:szCs w:val="24"/>
        </w:rPr>
        <w:t>bijzondere werknemersbijdrage).</w:t>
      </w:r>
      <w:hyperlink w:anchor="_Vakantiegeld_-_Principes" w:history="1">
        <w:r w:rsidR="00A549C2" w:rsidRPr="0021182E">
          <w:rPr>
            <w:rStyle w:val="Hyperlink"/>
            <w:rFonts w:asciiTheme="minorHAnsi" w:hAnsiTheme="minorHAnsi"/>
            <w:b/>
            <w:sz w:val="24"/>
            <w:szCs w:val="24"/>
          </w:rPr>
          <w:t xml:space="preserve">zie </w:t>
        </w:r>
        <w:r w:rsidR="0021182E" w:rsidRPr="0021182E">
          <w:rPr>
            <w:rStyle w:val="Hyperlink"/>
            <w:rFonts w:asciiTheme="minorHAnsi" w:hAnsiTheme="minorHAnsi"/>
            <w:b/>
            <w:sz w:val="24"/>
            <w:szCs w:val="24"/>
          </w:rPr>
          <w:t>vakantiegeld</w:t>
        </w:r>
      </w:hyperlink>
      <w:r w:rsidR="00A549C2" w:rsidRPr="00163EFA">
        <w:rPr>
          <w:rFonts w:asciiTheme="minorHAnsi" w:hAnsiTheme="minorHAnsi"/>
          <w:color w:val="000000"/>
          <w:sz w:val="24"/>
          <w:szCs w:val="24"/>
        </w:rPr>
        <w:t>).</w:t>
      </w:r>
    </w:p>
    <w:p w14:paraId="0961A920" w14:textId="5AA5D465" w:rsidR="00362F06" w:rsidRPr="00BE16D7" w:rsidRDefault="00362F06" w:rsidP="00362F06">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5CB20314" w14:textId="77777777" w:rsidR="00A549C2" w:rsidRPr="006010A2" w:rsidRDefault="00A549C2" w:rsidP="00AA77C7">
      <w:pPr>
        <w:pStyle w:val="Kop3"/>
        <w:rPr>
          <w:rFonts w:asciiTheme="minorHAnsi" w:hAnsiTheme="minorHAnsi" w:cstheme="minorHAnsi"/>
          <w:sz w:val="28"/>
          <w:szCs w:val="28"/>
        </w:rPr>
      </w:pPr>
      <w:bookmarkStart w:id="3165" w:name="_De_multifunctionele_aangifte"/>
      <w:bookmarkStart w:id="3166" w:name="_De_verplichting_tot"/>
      <w:bookmarkStart w:id="3167" w:name="_Toc391971552"/>
      <w:bookmarkStart w:id="3168" w:name="_Toc392302094"/>
      <w:bookmarkStart w:id="3169" w:name="_Toc426347527"/>
      <w:bookmarkStart w:id="3170" w:name="_Toc426450950"/>
      <w:bookmarkStart w:id="3171" w:name="_Toc426451494"/>
      <w:bookmarkStart w:id="3172" w:name="_Toc426510993"/>
      <w:bookmarkStart w:id="3173" w:name="_Toc426517064"/>
      <w:bookmarkStart w:id="3174" w:name="_Toc426530726"/>
      <w:bookmarkStart w:id="3175" w:name="_Toc426943647"/>
      <w:bookmarkStart w:id="3176" w:name="_Toc426950409"/>
      <w:bookmarkStart w:id="3177" w:name="_Toc450032488"/>
      <w:bookmarkStart w:id="3178" w:name="_Toc450038076"/>
      <w:bookmarkStart w:id="3179" w:name="_Toc450531153"/>
      <w:bookmarkStart w:id="3180" w:name="_Toc450985143"/>
      <w:bookmarkStart w:id="3181" w:name="_Toc451053649"/>
      <w:bookmarkStart w:id="3182" w:name="_Toc451058164"/>
      <w:bookmarkStart w:id="3183" w:name="_Toc451069928"/>
      <w:bookmarkStart w:id="3184" w:name="_Toc452441632"/>
      <w:bookmarkStart w:id="3185" w:name="_Toc462553982"/>
      <w:bookmarkStart w:id="3186" w:name="_Toc473535056"/>
      <w:bookmarkStart w:id="3187" w:name="_Toc473535437"/>
      <w:bookmarkStart w:id="3188" w:name="_Toc473536037"/>
      <w:bookmarkStart w:id="3189" w:name="_Toc473615287"/>
      <w:bookmarkStart w:id="3190" w:name="_Toc473685683"/>
      <w:bookmarkStart w:id="3191" w:name="_Toc474045442"/>
      <w:bookmarkStart w:id="3192" w:name="_Toc495302847"/>
      <w:bookmarkStart w:id="3193" w:name="_Toc276634654"/>
      <w:bookmarkStart w:id="3194" w:name="_Toc276635549"/>
      <w:bookmarkStart w:id="3195" w:name="_Toc280265738"/>
      <w:bookmarkStart w:id="3196" w:name="_Toc307475560"/>
      <w:bookmarkStart w:id="3197" w:name="_Toc307487822"/>
      <w:bookmarkStart w:id="3198" w:name="_Toc223617310"/>
      <w:bookmarkEnd w:id="3163"/>
      <w:bookmarkEnd w:id="3164"/>
      <w:bookmarkEnd w:id="3165"/>
      <w:bookmarkEnd w:id="3166"/>
      <w:r w:rsidRPr="006010A2">
        <w:rPr>
          <w:rFonts w:asciiTheme="minorHAnsi" w:hAnsiTheme="minorHAnsi" w:cstheme="minorHAnsi"/>
          <w:sz w:val="28"/>
          <w:szCs w:val="28"/>
        </w:rPr>
        <w:t>De verplichting tot en het tijdstip van betaling van de bijdragen</w:t>
      </w:r>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p>
    <w:p w14:paraId="342D0888" w14:textId="77777777" w:rsidR="00A549C2" w:rsidRDefault="00A549C2" w:rsidP="00AA77C7">
      <w:pPr>
        <w:pStyle w:val="Kop4"/>
        <w:rPr>
          <w:rFonts w:asciiTheme="minorHAnsi" w:hAnsiTheme="minorHAnsi" w:cstheme="minorHAnsi"/>
          <w:b/>
          <w:sz w:val="28"/>
          <w:szCs w:val="28"/>
        </w:rPr>
      </w:pPr>
      <w:bookmarkStart w:id="3199" w:name="_Toc391971553"/>
      <w:bookmarkStart w:id="3200" w:name="_Toc392302095"/>
      <w:r w:rsidRPr="007F6DA9">
        <w:rPr>
          <w:rFonts w:asciiTheme="minorHAnsi" w:hAnsiTheme="minorHAnsi" w:cstheme="minorHAnsi"/>
          <w:b/>
          <w:sz w:val="28"/>
          <w:szCs w:val="28"/>
        </w:rPr>
        <w:t>Algemene regel</w:t>
      </w:r>
      <w:bookmarkEnd w:id="3199"/>
      <w:bookmarkEnd w:id="3200"/>
    </w:p>
    <w:p w14:paraId="3EAD2352" w14:textId="24733E33" w:rsidR="00EA41C3" w:rsidRDefault="00C80895" w:rsidP="00EA41C3">
      <w:pPr>
        <w:pStyle w:val="Tekst"/>
        <w:rPr>
          <w:rFonts w:asciiTheme="minorHAnsi" w:hAnsiTheme="minorHAnsi" w:cstheme="minorHAnsi"/>
          <w:b/>
          <w:sz w:val="24"/>
          <w:szCs w:val="24"/>
        </w:rPr>
      </w:pPr>
      <w:hyperlink r:id="rId96" w:history="1">
        <w:r>
          <w:rPr>
            <w:rStyle w:val="Hyperlink"/>
            <w:rFonts w:asciiTheme="minorHAnsi" w:hAnsiTheme="minorHAnsi" w:cstheme="minorHAnsi"/>
            <w:b/>
            <w:sz w:val="24"/>
            <w:szCs w:val="24"/>
          </w:rPr>
          <w:t>https://www.socialsecurity.be/employer/instructions/dmfa</w:t>
        </w:r>
      </w:hyperlink>
    </w:p>
    <w:p w14:paraId="1330D96F" w14:textId="77777777" w:rsidR="00EA41C3" w:rsidRPr="00EA41C3" w:rsidRDefault="00EA41C3" w:rsidP="00EA41C3">
      <w:pPr>
        <w:pStyle w:val="Tekst"/>
        <w:rPr>
          <w:rFonts w:asciiTheme="minorHAnsi" w:hAnsiTheme="minorHAnsi" w:cstheme="minorHAnsi"/>
          <w:b/>
          <w:sz w:val="24"/>
          <w:szCs w:val="24"/>
        </w:rPr>
      </w:pPr>
    </w:p>
    <w:p w14:paraId="5412263A" w14:textId="77777777" w:rsidR="00A549C2" w:rsidRPr="00D0017E" w:rsidRDefault="00A549C2" w:rsidP="00143210">
      <w:pPr>
        <w:pStyle w:val="Tekst"/>
        <w:jc w:val="both"/>
        <w:rPr>
          <w:rFonts w:asciiTheme="minorHAnsi" w:hAnsiTheme="minorHAnsi" w:cstheme="minorHAnsi"/>
          <w:color w:val="000000"/>
          <w:sz w:val="24"/>
          <w:szCs w:val="24"/>
          <w:u w:val="single"/>
        </w:rPr>
      </w:pPr>
      <w:r w:rsidRPr="00D0017E">
        <w:rPr>
          <w:rFonts w:asciiTheme="minorHAnsi" w:hAnsiTheme="minorHAnsi" w:cstheme="minorHAnsi"/>
          <w:color w:val="000000"/>
          <w:sz w:val="24"/>
          <w:szCs w:val="24"/>
        </w:rPr>
        <w:t xml:space="preserve">Bij iedere loonuitbetaling moet de werkgever de persoonlijke bijdragen bij de werknemer inhouden. Bij dit ingehouden aandeel voegt de werkgever het bedrag van zijn eigen bijdragen. De werkgever betaalt </w:t>
      </w:r>
      <w:r w:rsidR="00143210" w:rsidRPr="00D0017E">
        <w:rPr>
          <w:rFonts w:asciiTheme="minorHAnsi" w:hAnsiTheme="minorHAnsi" w:cstheme="minorHAnsi"/>
          <w:color w:val="000000"/>
          <w:sz w:val="24"/>
          <w:szCs w:val="24"/>
        </w:rPr>
        <w:t>het totaal van de verkregen bijdragen</w:t>
      </w:r>
      <w:r w:rsidRPr="00D0017E">
        <w:rPr>
          <w:rFonts w:asciiTheme="minorHAnsi" w:hAnsiTheme="minorHAnsi" w:cstheme="minorHAnsi"/>
          <w:color w:val="000000"/>
          <w:sz w:val="24"/>
          <w:szCs w:val="24"/>
        </w:rPr>
        <w:t xml:space="preserve"> per kwartaal en dit </w:t>
      </w:r>
      <w:r w:rsidRPr="00D0017E">
        <w:rPr>
          <w:rFonts w:asciiTheme="minorHAnsi" w:hAnsiTheme="minorHAnsi" w:cstheme="minorHAnsi"/>
          <w:color w:val="000000"/>
          <w:sz w:val="24"/>
          <w:szCs w:val="24"/>
          <w:u w:val="single"/>
        </w:rPr>
        <w:t>uiterlijk de laatste dag van de maand die op het kwartaal volgt.</w:t>
      </w:r>
    </w:p>
    <w:p w14:paraId="57517408" w14:textId="77777777" w:rsidR="00B310A4" w:rsidRPr="00DD7B92" w:rsidRDefault="00B310A4" w:rsidP="007F0D2B">
      <w:pPr>
        <w:pStyle w:val="Tekst"/>
        <w:rPr>
          <w:rFonts w:asciiTheme="minorHAnsi" w:hAnsiTheme="minorHAnsi"/>
          <w:color w:val="000000"/>
          <w:szCs w:val="22"/>
          <w:u w:val="single"/>
        </w:rPr>
      </w:pPr>
    </w:p>
    <w:tbl>
      <w:tblPr>
        <w:tblW w:w="0" w:type="auto"/>
        <w:tblInd w:w="92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43"/>
        <w:gridCol w:w="2143"/>
        <w:gridCol w:w="2143"/>
        <w:gridCol w:w="2143"/>
      </w:tblGrid>
      <w:tr w:rsidR="00A549C2" w:rsidRPr="00DD7B92" w14:paraId="573566E2" w14:textId="77777777">
        <w:tc>
          <w:tcPr>
            <w:tcW w:w="2143" w:type="dxa"/>
          </w:tcPr>
          <w:p w14:paraId="6ADD4580"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1ste kwartaal</w:t>
            </w:r>
          </w:p>
        </w:tc>
        <w:tc>
          <w:tcPr>
            <w:tcW w:w="2143" w:type="dxa"/>
          </w:tcPr>
          <w:p w14:paraId="45C01D3C"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2de kwartaal</w:t>
            </w:r>
          </w:p>
        </w:tc>
        <w:tc>
          <w:tcPr>
            <w:tcW w:w="2143" w:type="dxa"/>
          </w:tcPr>
          <w:p w14:paraId="762E69A0"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3de kwartaal</w:t>
            </w:r>
          </w:p>
        </w:tc>
        <w:tc>
          <w:tcPr>
            <w:tcW w:w="2143" w:type="dxa"/>
          </w:tcPr>
          <w:p w14:paraId="6D970F5D"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4de kwartaal</w:t>
            </w:r>
          </w:p>
        </w:tc>
      </w:tr>
      <w:tr w:rsidR="00A549C2" w:rsidRPr="00DD7B92" w14:paraId="0ED9B39B" w14:textId="77777777">
        <w:tc>
          <w:tcPr>
            <w:tcW w:w="2143" w:type="dxa"/>
          </w:tcPr>
          <w:p w14:paraId="36B8CEEF"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30 april</w:t>
            </w:r>
          </w:p>
        </w:tc>
        <w:tc>
          <w:tcPr>
            <w:tcW w:w="2143" w:type="dxa"/>
          </w:tcPr>
          <w:p w14:paraId="6AE770B4"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juli</w:t>
            </w:r>
          </w:p>
        </w:tc>
        <w:tc>
          <w:tcPr>
            <w:tcW w:w="2143" w:type="dxa"/>
          </w:tcPr>
          <w:p w14:paraId="4BDB86FA"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oktober</w:t>
            </w:r>
          </w:p>
        </w:tc>
        <w:tc>
          <w:tcPr>
            <w:tcW w:w="2143" w:type="dxa"/>
          </w:tcPr>
          <w:p w14:paraId="3FD5F9B7"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januari</w:t>
            </w:r>
          </w:p>
        </w:tc>
      </w:tr>
    </w:tbl>
    <w:p w14:paraId="50CBF7C8" w14:textId="77777777" w:rsidR="00A549C2" w:rsidRPr="007F6DA9" w:rsidRDefault="00A549C2" w:rsidP="00AA77C7">
      <w:pPr>
        <w:pStyle w:val="Kop4"/>
        <w:rPr>
          <w:rFonts w:asciiTheme="minorHAnsi" w:hAnsiTheme="minorHAnsi"/>
          <w:b/>
          <w:sz w:val="28"/>
          <w:szCs w:val="28"/>
        </w:rPr>
      </w:pPr>
      <w:bookmarkStart w:id="3201" w:name="_Toc391971554"/>
      <w:bookmarkStart w:id="3202" w:name="_Toc392302096"/>
      <w:r w:rsidRPr="007F6DA9">
        <w:rPr>
          <w:rFonts w:asciiTheme="minorHAnsi" w:hAnsiTheme="minorHAnsi"/>
          <w:b/>
          <w:sz w:val="28"/>
          <w:szCs w:val="28"/>
        </w:rPr>
        <w:t>Voorschotten</w:t>
      </w:r>
      <w:bookmarkEnd w:id="3201"/>
      <w:bookmarkEnd w:id="3202"/>
    </w:p>
    <w:p w14:paraId="3BED8F85" w14:textId="115EAB6A" w:rsidR="00A549C2" w:rsidRDefault="00A549C2" w:rsidP="001F4EE0">
      <w:pPr>
        <w:pStyle w:val="Tekst"/>
        <w:keepNext/>
        <w:rPr>
          <w:rFonts w:asciiTheme="minorHAnsi" w:hAnsiTheme="minorHAnsi"/>
          <w:color w:val="000000"/>
          <w:sz w:val="24"/>
          <w:szCs w:val="24"/>
        </w:rPr>
      </w:pPr>
      <w:r w:rsidRPr="007F6DA9">
        <w:rPr>
          <w:rFonts w:asciiTheme="minorHAnsi" w:hAnsiTheme="minorHAnsi"/>
          <w:color w:val="000000"/>
          <w:sz w:val="24"/>
          <w:szCs w:val="24"/>
        </w:rPr>
        <w:t>Voor elk kwartaal moet de werkgever zich de vraag stellen of hij voorschotten moet betalen</w:t>
      </w:r>
      <w:r w:rsidR="00D552EC" w:rsidRPr="007F6DA9">
        <w:rPr>
          <w:rFonts w:asciiTheme="minorHAnsi" w:hAnsiTheme="minorHAnsi"/>
          <w:color w:val="000000"/>
          <w:sz w:val="24"/>
          <w:szCs w:val="24"/>
        </w:rPr>
        <w:t xml:space="preserve">; zo ja, wat is het bedrag ervan en op welke data moet hij ze </w:t>
      </w:r>
      <w:r w:rsidR="00F55F69" w:rsidRPr="007F6DA9">
        <w:rPr>
          <w:rFonts w:asciiTheme="minorHAnsi" w:hAnsiTheme="minorHAnsi"/>
          <w:color w:val="000000"/>
          <w:sz w:val="24"/>
          <w:szCs w:val="24"/>
        </w:rPr>
        <w:t>betalen?</w:t>
      </w:r>
      <w:r w:rsidR="006E77CF" w:rsidRPr="007F6DA9">
        <w:rPr>
          <w:rFonts w:asciiTheme="minorHAnsi" w:hAnsiTheme="minorHAnsi"/>
          <w:color w:val="000000"/>
          <w:sz w:val="24"/>
          <w:szCs w:val="24"/>
        </w:rPr>
        <w:t xml:space="preserve"> De meeste werkgevers zijn voorschotten verschuldigd!</w:t>
      </w:r>
    </w:p>
    <w:p w14:paraId="23A7AF52" w14:textId="77777777" w:rsidR="007F6DA9" w:rsidRDefault="007F6DA9" w:rsidP="001F4EE0">
      <w:pPr>
        <w:pStyle w:val="Tekst"/>
        <w:keepNext/>
        <w:rPr>
          <w:rFonts w:asciiTheme="minorHAnsi" w:hAnsiTheme="minorHAnsi"/>
          <w:color w:val="000000"/>
          <w:sz w:val="24"/>
          <w:szCs w:val="24"/>
        </w:rPr>
      </w:pPr>
    </w:p>
    <w:p w14:paraId="72FD93A2" w14:textId="77777777" w:rsidR="007F6DA9" w:rsidRPr="007F6DA9" w:rsidRDefault="007F6DA9" w:rsidP="007F6DA9">
      <w:pPr>
        <w:pStyle w:val="Tekst"/>
        <w:ind w:right="-285"/>
        <w:rPr>
          <w:rFonts w:asciiTheme="minorHAnsi" w:hAnsiTheme="minorHAnsi"/>
          <w:b/>
          <w:sz w:val="24"/>
          <w:szCs w:val="24"/>
        </w:rPr>
      </w:pPr>
      <w:hyperlink r:id="rId97" w:history="1">
        <w:r w:rsidRPr="007F6DA9">
          <w:rPr>
            <w:rStyle w:val="Hyperlink"/>
            <w:rFonts w:asciiTheme="minorHAnsi" w:hAnsiTheme="minorHAnsi"/>
            <w:b/>
            <w:sz w:val="24"/>
            <w:szCs w:val="24"/>
          </w:rPr>
          <w:t>https</w:t>
        </w:r>
        <w:r w:rsidR="00650F7F">
          <w:rPr>
            <w:rStyle w:val="Hyperlink"/>
            <w:rFonts w:asciiTheme="minorHAnsi" w:hAnsiTheme="minorHAnsi"/>
            <w:b/>
            <w:sz w:val="24"/>
            <w:szCs w:val="24"/>
          </w:rPr>
          <w:t>:</w:t>
        </w:r>
        <w:r w:rsidRPr="007F6DA9">
          <w:rPr>
            <w:rStyle w:val="Hyperlink"/>
            <w:rFonts w:asciiTheme="minorHAnsi" w:hAnsiTheme="minorHAnsi"/>
            <w:b/>
            <w:sz w:val="24"/>
            <w:szCs w:val="24"/>
          </w:rPr>
          <w:t>//www.socialsecurity.be/employer/instructions/dmfa/obligaprovisions</w:t>
        </w:r>
      </w:hyperlink>
    </w:p>
    <w:p w14:paraId="0515AC8F" w14:textId="77777777" w:rsidR="00A549C2" w:rsidRPr="007F6DA9" w:rsidRDefault="00A549C2" w:rsidP="00381AEB">
      <w:pPr>
        <w:pStyle w:val="Kop4"/>
        <w:rPr>
          <w:rFonts w:asciiTheme="minorHAnsi" w:hAnsiTheme="minorHAnsi"/>
          <w:b/>
          <w:sz w:val="28"/>
          <w:szCs w:val="28"/>
        </w:rPr>
      </w:pPr>
      <w:r w:rsidRPr="007F6DA9">
        <w:rPr>
          <w:rFonts w:asciiTheme="minorHAnsi" w:hAnsiTheme="minorHAnsi"/>
          <w:b/>
          <w:sz w:val="28"/>
          <w:szCs w:val="28"/>
        </w:rPr>
        <w:t>Schema van uiterste data waarop de betalingen moeten toegekomen zijn</w:t>
      </w:r>
    </w:p>
    <w:p w14:paraId="2B89A36C" w14:textId="77777777" w:rsidR="00311725" w:rsidRPr="007F6DA9" w:rsidRDefault="00311725" w:rsidP="00ED3EA0">
      <w:pPr>
        <w:pStyle w:val="Tekst"/>
        <w:jc w:val="both"/>
        <w:rPr>
          <w:rFonts w:asciiTheme="minorHAnsi" w:hAnsiTheme="minorHAnsi"/>
          <w:sz w:val="24"/>
          <w:szCs w:val="24"/>
        </w:rPr>
      </w:pPr>
      <w:r w:rsidRPr="007F6DA9">
        <w:rPr>
          <w:rFonts w:asciiTheme="minorHAnsi" w:hAnsiTheme="minorHAnsi"/>
          <w:sz w:val="24"/>
          <w:szCs w:val="24"/>
        </w:rPr>
        <w:t>Het verschil tussen het totaal van de maandelijkse voorschotten en het totaal te betalen bedrag, zoals dit berekend werd in de kwartaalaangifte, moet uiterlijk de laatste dag van de maand die op het kwartaal volgt, bij de RSZ toekomen.</w:t>
      </w:r>
    </w:p>
    <w:p w14:paraId="5A4F25EC" w14:textId="77777777" w:rsidR="00311725" w:rsidRPr="007F6DA9" w:rsidRDefault="00311725" w:rsidP="00311725">
      <w:pPr>
        <w:pStyle w:val="Tekst"/>
        <w:rPr>
          <w:rFonts w:asciiTheme="minorHAnsi" w:hAnsiTheme="minorHAnsi"/>
          <w:sz w:val="24"/>
          <w:szCs w:val="24"/>
        </w:rPr>
      </w:pPr>
    </w:p>
    <w:p w14:paraId="296EB7B6" w14:textId="77777777" w:rsidR="00311725" w:rsidRPr="007F6DA9" w:rsidRDefault="00311725" w:rsidP="00311725">
      <w:pPr>
        <w:pStyle w:val="Tekst"/>
        <w:rPr>
          <w:rFonts w:asciiTheme="minorHAnsi" w:hAnsiTheme="minorHAnsi"/>
          <w:sz w:val="24"/>
          <w:szCs w:val="24"/>
        </w:rPr>
      </w:pPr>
      <w:r w:rsidRPr="007F6DA9">
        <w:rPr>
          <w:rFonts w:asciiTheme="minorHAnsi" w:hAnsiTheme="minorHAnsi"/>
          <w:sz w:val="24"/>
          <w:szCs w:val="24"/>
        </w:rPr>
        <w:t>De uiterste data voor de betalingen aan de RSZ zijn dus</w:t>
      </w:r>
      <w:r w:rsidR="00650F7F">
        <w:rPr>
          <w:rFonts w:asciiTheme="minorHAnsi" w:hAnsiTheme="minorHAnsi"/>
          <w:sz w:val="24"/>
          <w:szCs w:val="24"/>
        </w:rPr>
        <w:t>:</w:t>
      </w:r>
    </w:p>
    <w:p w14:paraId="178A86F4" w14:textId="77777777" w:rsidR="00A96281" w:rsidRPr="007F6DA9" w:rsidRDefault="00A96281" w:rsidP="00311725">
      <w:pPr>
        <w:pStyle w:val="Tekst"/>
        <w:rPr>
          <w:rFonts w:asciiTheme="minorHAnsi" w:hAnsiTheme="minorHAnsi"/>
          <w:sz w:val="24"/>
          <w:szCs w:val="24"/>
        </w:rPr>
      </w:pPr>
    </w:p>
    <w:tbl>
      <w:tblPr>
        <w:tblW w:w="8930" w:type="dxa"/>
        <w:tblInd w:w="7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835"/>
        <w:gridCol w:w="1474"/>
        <w:gridCol w:w="1474"/>
        <w:gridCol w:w="1474"/>
        <w:gridCol w:w="1673"/>
      </w:tblGrid>
      <w:tr w:rsidR="00A549C2" w:rsidRPr="007F6DA9" w14:paraId="74E7D0EE" w14:textId="77777777" w:rsidTr="00F426B8">
        <w:tc>
          <w:tcPr>
            <w:tcW w:w="2835" w:type="dxa"/>
            <w:tcBorders>
              <w:bottom w:val="nil"/>
            </w:tcBorders>
          </w:tcPr>
          <w:p w14:paraId="3867FD35" w14:textId="77777777" w:rsidR="00A549C2" w:rsidRPr="00EA41C3" w:rsidRDefault="00A549C2" w:rsidP="00F426B8">
            <w:pPr>
              <w:pStyle w:val="Tekst"/>
              <w:ind w:left="0"/>
              <w:rPr>
                <w:rFonts w:asciiTheme="minorHAnsi" w:hAnsiTheme="minorHAnsi"/>
                <w:b/>
                <w:color w:val="000000"/>
                <w:sz w:val="20"/>
              </w:rPr>
            </w:pPr>
            <w:r w:rsidRPr="00EA41C3">
              <w:rPr>
                <w:rFonts w:asciiTheme="minorHAnsi" w:hAnsiTheme="minorHAnsi"/>
                <w:b/>
                <w:color w:val="000000"/>
                <w:sz w:val="20"/>
              </w:rPr>
              <w:t>Aard van de stortingen</w:t>
            </w:r>
          </w:p>
        </w:tc>
        <w:tc>
          <w:tcPr>
            <w:tcW w:w="1474" w:type="dxa"/>
          </w:tcPr>
          <w:p w14:paraId="0869A76F"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1ste kwart.</w:t>
            </w:r>
          </w:p>
        </w:tc>
        <w:tc>
          <w:tcPr>
            <w:tcW w:w="1474" w:type="dxa"/>
          </w:tcPr>
          <w:p w14:paraId="5849043F"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2de kwart.</w:t>
            </w:r>
          </w:p>
        </w:tc>
        <w:tc>
          <w:tcPr>
            <w:tcW w:w="1474" w:type="dxa"/>
          </w:tcPr>
          <w:p w14:paraId="0434C433"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3de kwart.</w:t>
            </w:r>
          </w:p>
        </w:tc>
        <w:tc>
          <w:tcPr>
            <w:tcW w:w="1673" w:type="dxa"/>
          </w:tcPr>
          <w:p w14:paraId="77578DCC"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4de kwart.</w:t>
            </w:r>
          </w:p>
        </w:tc>
      </w:tr>
      <w:tr w:rsidR="00A549C2" w:rsidRPr="007F6DA9" w14:paraId="7604DC06" w14:textId="77777777" w:rsidTr="00F426B8">
        <w:tc>
          <w:tcPr>
            <w:tcW w:w="2835" w:type="dxa"/>
            <w:tcBorders>
              <w:bottom w:val="nil"/>
            </w:tcBorders>
          </w:tcPr>
          <w:p w14:paraId="7C47242E" w14:textId="77777777" w:rsidR="00A549C2" w:rsidRPr="00EA41C3" w:rsidRDefault="00A549C2" w:rsidP="00F426B8">
            <w:pPr>
              <w:pStyle w:val="Tekst"/>
              <w:ind w:left="0"/>
              <w:rPr>
                <w:rFonts w:asciiTheme="minorHAnsi" w:hAnsiTheme="minorHAnsi"/>
                <w:color w:val="000000"/>
                <w:sz w:val="20"/>
              </w:rPr>
            </w:pPr>
            <w:r w:rsidRPr="00EA41C3">
              <w:rPr>
                <w:rFonts w:asciiTheme="minorHAnsi" w:hAnsiTheme="minorHAnsi"/>
                <w:color w:val="000000"/>
                <w:sz w:val="20"/>
              </w:rPr>
              <w:t>Eerste maandelijks voorschot</w:t>
            </w:r>
          </w:p>
        </w:tc>
        <w:tc>
          <w:tcPr>
            <w:tcW w:w="1474" w:type="dxa"/>
          </w:tcPr>
          <w:p w14:paraId="5044044D"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februari</w:t>
            </w:r>
          </w:p>
        </w:tc>
        <w:tc>
          <w:tcPr>
            <w:tcW w:w="1474" w:type="dxa"/>
          </w:tcPr>
          <w:p w14:paraId="5C65E718"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mei</w:t>
            </w:r>
          </w:p>
        </w:tc>
        <w:tc>
          <w:tcPr>
            <w:tcW w:w="1474" w:type="dxa"/>
          </w:tcPr>
          <w:p w14:paraId="4C5F7DDA"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augustus</w:t>
            </w:r>
          </w:p>
        </w:tc>
        <w:tc>
          <w:tcPr>
            <w:tcW w:w="1673" w:type="dxa"/>
          </w:tcPr>
          <w:p w14:paraId="066BF0E3"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november</w:t>
            </w:r>
          </w:p>
        </w:tc>
      </w:tr>
      <w:tr w:rsidR="00A549C2" w:rsidRPr="007F6DA9" w14:paraId="4FB3FD97" w14:textId="77777777" w:rsidTr="00F426B8">
        <w:tc>
          <w:tcPr>
            <w:tcW w:w="2835" w:type="dxa"/>
            <w:tcBorders>
              <w:top w:val="single" w:sz="6" w:space="0" w:color="auto"/>
            </w:tcBorders>
          </w:tcPr>
          <w:p w14:paraId="3379CEC9" w14:textId="77777777" w:rsidR="00A549C2" w:rsidRPr="00EA41C3" w:rsidRDefault="00040C2A" w:rsidP="00F426B8">
            <w:pPr>
              <w:pStyle w:val="Tekst"/>
              <w:ind w:left="0"/>
              <w:rPr>
                <w:rFonts w:asciiTheme="minorHAnsi" w:hAnsiTheme="minorHAnsi"/>
                <w:color w:val="000000"/>
                <w:sz w:val="20"/>
              </w:rPr>
            </w:pPr>
            <w:r w:rsidRPr="00EA41C3">
              <w:rPr>
                <w:rFonts w:asciiTheme="minorHAnsi" w:hAnsiTheme="minorHAnsi"/>
                <w:color w:val="000000"/>
                <w:sz w:val="20"/>
              </w:rPr>
              <w:t xml:space="preserve">Tweede </w:t>
            </w:r>
            <w:r w:rsidR="00A549C2" w:rsidRPr="00EA41C3">
              <w:rPr>
                <w:rFonts w:asciiTheme="minorHAnsi" w:hAnsiTheme="minorHAnsi"/>
                <w:color w:val="000000"/>
                <w:sz w:val="20"/>
              </w:rPr>
              <w:t>maandelijks voorschot</w:t>
            </w:r>
          </w:p>
        </w:tc>
        <w:tc>
          <w:tcPr>
            <w:tcW w:w="1474" w:type="dxa"/>
          </w:tcPr>
          <w:p w14:paraId="62FED18E"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maart</w:t>
            </w:r>
          </w:p>
        </w:tc>
        <w:tc>
          <w:tcPr>
            <w:tcW w:w="1474" w:type="dxa"/>
          </w:tcPr>
          <w:p w14:paraId="64BA1AF0"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juni</w:t>
            </w:r>
          </w:p>
        </w:tc>
        <w:tc>
          <w:tcPr>
            <w:tcW w:w="1474" w:type="dxa"/>
          </w:tcPr>
          <w:p w14:paraId="52A847AC"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september</w:t>
            </w:r>
          </w:p>
        </w:tc>
        <w:tc>
          <w:tcPr>
            <w:tcW w:w="1673" w:type="dxa"/>
          </w:tcPr>
          <w:p w14:paraId="1CD26D33"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december</w:t>
            </w:r>
          </w:p>
        </w:tc>
      </w:tr>
      <w:tr w:rsidR="00A549C2" w:rsidRPr="007F6DA9" w14:paraId="6F597B4A" w14:textId="77777777" w:rsidTr="00F426B8">
        <w:tc>
          <w:tcPr>
            <w:tcW w:w="2835" w:type="dxa"/>
          </w:tcPr>
          <w:p w14:paraId="47146F4F" w14:textId="77777777" w:rsidR="00A549C2" w:rsidRPr="00EA41C3" w:rsidRDefault="00A549C2" w:rsidP="00F426B8">
            <w:pPr>
              <w:pStyle w:val="Tekst"/>
              <w:ind w:left="0"/>
              <w:rPr>
                <w:rFonts w:asciiTheme="minorHAnsi" w:hAnsiTheme="minorHAnsi"/>
                <w:color w:val="000000"/>
                <w:sz w:val="20"/>
              </w:rPr>
            </w:pPr>
            <w:r w:rsidRPr="00EA41C3">
              <w:rPr>
                <w:rFonts w:asciiTheme="minorHAnsi" w:hAnsiTheme="minorHAnsi"/>
                <w:color w:val="000000"/>
                <w:sz w:val="20"/>
              </w:rPr>
              <w:t>Derde maandelijks voorschot</w:t>
            </w:r>
          </w:p>
        </w:tc>
        <w:tc>
          <w:tcPr>
            <w:tcW w:w="1474" w:type="dxa"/>
          </w:tcPr>
          <w:p w14:paraId="75FF014A"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april</w:t>
            </w:r>
          </w:p>
        </w:tc>
        <w:tc>
          <w:tcPr>
            <w:tcW w:w="1474" w:type="dxa"/>
          </w:tcPr>
          <w:p w14:paraId="52E15AAF"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juli</w:t>
            </w:r>
          </w:p>
        </w:tc>
        <w:tc>
          <w:tcPr>
            <w:tcW w:w="1474" w:type="dxa"/>
          </w:tcPr>
          <w:p w14:paraId="2A60CD82"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oktober</w:t>
            </w:r>
          </w:p>
        </w:tc>
        <w:tc>
          <w:tcPr>
            <w:tcW w:w="1673" w:type="dxa"/>
          </w:tcPr>
          <w:p w14:paraId="5EB8B736"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januari</w:t>
            </w:r>
          </w:p>
        </w:tc>
      </w:tr>
      <w:tr w:rsidR="00A549C2" w:rsidRPr="007F6DA9" w14:paraId="7A834E40" w14:textId="77777777" w:rsidTr="00F426B8">
        <w:tc>
          <w:tcPr>
            <w:tcW w:w="2835" w:type="dxa"/>
          </w:tcPr>
          <w:p w14:paraId="56DBBC91" w14:textId="77777777" w:rsidR="00A549C2" w:rsidRPr="00EA41C3" w:rsidRDefault="00040C2A" w:rsidP="00F426B8">
            <w:pPr>
              <w:pStyle w:val="Tekst"/>
              <w:ind w:left="0"/>
              <w:rPr>
                <w:rFonts w:asciiTheme="minorHAnsi" w:hAnsiTheme="minorHAnsi"/>
                <w:color w:val="000000"/>
                <w:sz w:val="20"/>
              </w:rPr>
            </w:pPr>
            <w:r w:rsidRPr="00EA41C3">
              <w:rPr>
                <w:rFonts w:asciiTheme="minorHAnsi" w:hAnsiTheme="minorHAnsi"/>
                <w:color w:val="000000"/>
                <w:sz w:val="20"/>
              </w:rPr>
              <w:t xml:space="preserve">Vierde </w:t>
            </w:r>
            <w:r w:rsidR="00A549C2" w:rsidRPr="00EA41C3">
              <w:rPr>
                <w:rFonts w:asciiTheme="minorHAnsi" w:hAnsiTheme="minorHAnsi"/>
                <w:color w:val="000000"/>
                <w:sz w:val="20"/>
              </w:rPr>
              <w:t>storting als saldo</w:t>
            </w:r>
          </w:p>
        </w:tc>
        <w:tc>
          <w:tcPr>
            <w:tcW w:w="1474" w:type="dxa"/>
          </w:tcPr>
          <w:p w14:paraId="46DDFC17"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30 april</w:t>
            </w:r>
          </w:p>
        </w:tc>
        <w:tc>
          <w:tcPr>
            <w:tcW w:w="1474" w:type="dxa"/>
          </w:tcPr>
          <w:p w14:paraId="4D1CCA08"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juli</w:t>
            </w:r>
          </w:p>
        </w:tc>
        <w:tc>
          <w:tcPr>
            <w:tcW w:w="1474" w:type="dxa"/>
          </w:tcPr>
          <w:p w14:paraId="647F8047"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oktober</w:t>
            </w:r>
          </w:p>
        </w:tc>
        <w:tc>
          <w:tcPr>
            <w:tcW w:w="1673" w:type="dxa"/>
          </w:tcPr>
          <w:p w14:paraId="0A6908CD"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januari</w:t>
            </w:r>
          </w:p>
        </w:tc>
      </w:tr>
    </w:tbl>
    <w:p w14:paraId="1A5DECC8" w14:textId="77777777" w:rsidR="00A549C2" w:rsidRPr="00EA41C3" w:rsidRDefault="00A549C2" w:rsidP="00AA77C7">
      <w:pPr>
        <w:pStyle w:val="Kop4"/>
        <w:rPr>
          <w:rFonts w:asciiTheme="minorHAnsi" w:hAnsiTheme="minorHAnsi"/>
          <w:b/>
          <w:sz w:val="28"/>
          <w:szCs w:val="28"/>
        </w:rPr>
      </w:pPr>
      <w:bookmarkStart w:id="3203" w:name="_Toc391971555"/>
      <w:bookmarkStart w:id="3204" w:name="_Toc392302097"/>
      <w:r w:rsidRPr="00EA41C3">
        <w:rPr>
          <w:rFonts w:asciiTheme="minorHAnsi" w:hAnsiTheme="minorHAnsi"/>
          <w:b/>
          <w:sz w:val="28"/>
          <w:szCs w:val="28"/>
        </w:rPr>
        <w:t>Wijze van betaling</w:t>
      </w:r>
      <w:bookmarkEnd w:id="3203"/>
      <w:bookmarkEnd w:id="3204"/>
    </w:p>
    <w:p w14:paraId="20516E21" w14:textId="77777777" w:rsidR="00C2673F" w:rsidRPr="007F6DA9" w:rsidRDefault="00C2673F" w:rsidP="00ED3EA0">
      <w:pPr>
        <w:pStyle w:val="Tekst"/>
        <w:spacing w:after="120"/>
        <w:jc w:val="both"/>
        <w:rPr>
          <w:rFonts w:asciiTheme="minorHAnsi" w:hAnsiTheme="minorHAnsi"/>
          <w:color w:val="000000"/>
          <w:sz w:val="24"/>
          <w:szCs w:val="24"/>
        </w:rPr>
      </w:pPr>
      <w:bookmarkStart w:id="3205" w:name="_Toc391971556"/>
      <w:bookmarkStart w:id="3206" w:name="_Toc392302098"/>
      <w:r w:rsidRPr="007F6DA9">
        <w:rPr>
          <w:rFonts w:asciiTheme="minorHAnsi" w:hAnsiTheme="minorHAnsi"/>
          <w:color w:val="000000"/>
          <w:sz w:val="24"/>
          <w:szCs w:val="24"/>
        </w:rPr>
        <w:t>De betalingen aan de RSZ gebeuren uitsluitend door storting of overschrijving op onderstaand rekeningnummer; als datum van storting geldt deze van het crediteren van de rekening van de RSZ.</w:t>
      </w:r>
    </w:p>
    <w:p w14:paraId="6EFAA7AD" w14:textId="77777777" w:rsidR="00C2673F" w:rsidRPr="007F6DA9" w:rsidRDefault="00C2673F" w:rsidP="00C2673F">
      <w:pPr>
        <w:pStyle w:val="Tekst"/>
        <w:rPr>
          <w:rFonts w:asciiTheme="minorHAnsi" w:hAnsiTheme="minorHAnsi"/>
          <w:color w:val="000000"/>
          <w:sz w:val="24"/>
          <w:szCs w:val="24"/>
        </w:rPr>
      </w:pPr>
      <w:r w:rsidRPr="007F6DA9">
        <w:rPr>
          <w:rFonts w:asciiTheme="minorHAnsi" w:hAnsiTheme="minorHAnsi"/>
          <w:color w:val="000000"/>
          <w:sz w:val="24"/>
          <w:szCs w:val="24"/>
          <w:u w:val="single"/>
        </w:rPr>
        <w:t>Rekening van de RSZ</w:t>
      </w:r>
      <w:r w:rsidR="00650F7F">
        <w:rPr>
          <w:rFonts w:asciiTheme="minorHAnsi" w:hAnsiTheme="minorHAnsi"/>
          <w:color w:val="000000"/>
          <w:sz w:val="24"/>
          <w:szCs w:val="24"/>
        </w:rPr>
        <w:t>:</w:t>
      </w:r>
    </w:p>
    <w:p w14:paraId="20FF80D3" w14:textId="77777777" w:rsidR="00C2673F" w:rsidRPr="007F6DA9" w:rsidRDefault="00C2673F" w:rsidP="00C2673F">
      <w:pPr>
        <w:pStyle w:val="Tekst"/>
        <w:rPr>
          <w:rFonts w:asciiTheme="minorHAnsi" w:hAnsiTheme="minorHAnsi"/>
          <w:color w:val="000000"/>
          <w:sz w:val="24"/>
          <w:szCs w:val="24"/>
          <w:lang w:val="nl-BE"/>
        </w:rPr>
      </w:pPr>
      <w:r w:rsidRPr="007F6DA9">
        <w:rPr>
          <w:rFonts w:asciiTheme="minorHAnsi" w:hAnsiTheme="minorHAnsi"/>
          <w:color w:val="000000"/>
          <w:sz w:val="24"/>
          <w:szCs w:val="24"/>
          <w:lang w:val="nl-BE"/>
        </w:rPr>
        <w:t>IBAN-code</w:t>
      </w:r>
      <w:r w:rsidR="00650F7F">
        <w:rPr>
          <w:rFonts w:asciiTheme="minorHAnsi" w:hAnsiTheme="minorHAnsi"/>
          <w:color w:val="000000"/>
          <w:sz w:val="24"/>
          <w:szCs w:val="24"/>
          <w:lang w:val="nl-BE"/>
        </w:rPr>
        <w:t>:</w:t>
      </w:r>
      <w:r w:rsidRPr="007F6DA9">
        <w:rPr>
          <w:rFonts w:asciiTheme="minorHAnsi" w:hAnsiTheme="minorHAnsi"/>
          <w:color w:val="000000"/>
          <w:sz w:val="24"/>
          <w:szCs w:val="24"/>
          <w:lang w:val="nl-BE"/>
        </w:rPr>
        <w:t xml:space="preserve"> BE63 6790 2618 1108</w:t>
      </w:r>
    </w:p>
    <w:p w14:paraId="04FDE490" w14:textId="77777777" w:rsidR="00C2673F" w:rsidRPr="00AD6887" w:rsidRDefault="00C2673F" w:rsidP="00C2673F">
      <w:pPr>
        <w:pStyle w:val="Tekst"/>
        <w:rPr>
          <w:rFonts w:asciiTheme="minorHAnsi" w:hAnsiTheme="minorHAnsi"/>
          <w:color w:val="000000"/>
          <w:sz w:val="24"/>
          <w:szCs w:val="24"/>
          <w:lang w:val="fr-BE"/>
        </w:rPr>
      </w:pPr>
      <w:r w:rsidRPr="00AD6887">
        <w:rPr>
          <w:rFonts w:asciiTheme="minorHAnsi" w:hAnsiTheme="minorHAnsi"/>
          <w:color w:val="000000"/>
          <w:sz w:val="24"/>
          <w:szCs w:val="24"/>
          <w:lang w:val="fr-BE"/>
        </w:rPr>
        <w:t>BIC-code</w:t>
      </w:r>
      <w:r w:rsidR="00650F7F">
        <w:rPr>
          <w:rFonts w:asciiTheme="minorHAnsi" w:hAnsiTheme="minorHAnsi"/>
          <w:color w:val="000000"/>
          <w:sz w:val="24"/>
          <w:szCs w:val="24"/>
          <w:lang w:val="fr-BE"/>
        </w:rPr>
        <w:t>:</w:t>
      </w:r>
      <w:r w:rsidRPr="00AD6887">
        <w:rPr>
          <w:rFonts w:asciiTheme="minorHAnsi" w:hAnsiTheme="minorHAnsi"/>
          <w:color w:val="000000"/>
          <w:sz w:val="24"/>
          <w:szCs w:val="24"/>
          <w:lang w:val="fr-BE"/>
        </w:rPr>
        <w:t xml:space="preserve"> PCHQ BEBB</w:t>
      </w:r>
    </w:p>
    <w:p w14:paraId="1B362DD9" w14:textId="77777777" w:rsidR="00C2673F" w:rsidRPr="00AD6887" w:rsidRDefault="00EA41C3" w:rsidP="00C2673F">
      <w:pPr>
        <w:pStyle w:val="Tekst"/>
        <w:rPr>
          <w:rFonts w:asciiTheme="minorHAnsi" w:hAnsiTheme="minorHAnsi"/>
          <w:b/>
          <w:color w:val="000000"/>
          <w:sz w:val="24"/>
          <w:szCs w:val="24"/>
          <w:lang w:val="fr-BE"/>
        </w:rPr>
      </w:pPr>
      <w:hyperlink r:id="rId98" w:history="1">
        <w:r w:rsidRPr="00AD6887">
          <w:rPr>
            <w:rStyle w:val="Hyperlink"/>
            <w:rFonts w:asciiTheme="minorHAnsi" w:hAnsiTheme="minorHAnsi"/>
            <w:b/>
            <w:sz w:val="24"/>
            <w:szCs w:val="24"/>
            <w:lang w:val="fr-BE"/>
          </w:rPr>
          <w:t>https</w:t>
        </w:r>
        <w:r w:rsidR="00650F7F">
          <w:rPr>
            <w:rStyle w:val="Hyperlink"/>
            <w:rFonts w:asciiTheme="minorHAnsi" w:hAnsiTheme="minorHAnsi"/>
            <w:b/>
            <w:sz w:val="24"/>
            <w:szCs w:val="24"/>
            <w:lang w:val="fr-BE"/>
          </w:rPr>
          <w:t>:</w:t>
        </w:r>
        <w:r w:rsidRPr="00AD6887">
          <w:rPr>
            <w:rStyle w:val="Hyperlink"/>
            <w:rFonts w:asciiTheme="minorHAnsi" w:hAnsiTheme="minorHAnsi"/>
            <w:b/>
            <w:sz w:val="24"/>
            <w:szCs w:val="24"/>
            <w:lang w:val="fr-BE"/>
          </w:rPr>
          <w:t>//www.socialsecurity.be/employer/instructions/dmfa/paymentmethod</w:t>
        </w:r>
      </w:hyperlink>
    </w:p>
    <w:p w14:paraId="64D1C643" w14:textId="71657053" w:rsidR="00362F06" w:rsidRPr="00BE16D7" w:rsidRDefault="00362F06" w:rsidP="00362F06">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3D43021" w14:textId="77777777" w:rsidR="00A549C2" w:rsidRPr="00F426B8" w:rsidRDefault="00A549C2" w:rsidP="00AA77C7">
      <w:pPr>
        <w:pStyle w:val="Kop3"/>
        <w:rPr>
          <w:rFonts w:asciiTheme="minorHAnsi" w:hAnsiTheme="minorHAnsi"/>
          <w:sz w:val="28"/>
          <w:szCs w:val="28"/>
        </w:rPr>
      </w:pPr>
      <w:bookmarkStart w:id="3207" w:name="_Bijzondere_bijdrage_RSZ"/>
      <w:bookmarkStart w:id="3208" w:name="_Toc426347528"/>
      <w:bookmarkStart w:id="3209" w:name="_Toc426450951"/>
      <w:bookmarkStart w:id="3210" w:name="_Toc426451495"/>
      <w:bookmarkStart w:id="3211" w:name="_Toc426510994"/>
      <w:bookmarkStart w:id="3212" w:name="_Toc426517065"/>
      <w:bookmarkStart w:id="3213" w:name="_Toc426530727"/>
      <w:bookmarkStart w:id="3214" w:name="_Toc426943648"/>
      <w:bookmarkStart w:id="3215" w:name="_Toc426950410"/>
      <w:bookmarkStart w:id="3216" w:name="_Toc450032489"/>
      <w:bookmarkStart w:id="3217" w:name="_Toc450038077"/>
      <w:bookmarkStart w:id="3218" w:name="_Toc450531154"/>
      <w:bookmarkStart w:id="3219" w:name="_Toc450985144"/>
      <w:bookmarkStart w:id="3220" w:name="_Toc451053650"/>
      <w:bookmarkStart w:id="3221" w:name="_Toc451058165"/>
      <w:bookmarkStart w:id="3222" w:name="_Toc451069929"/>
      <w:bookmarkStart w:id="3223" w:name="_Toc452441633"/>
      <w:bookmarkStart w:id="3224" w:name="_Toc462553983"/>
      <w:bookmarkStart w:id="3225" w:name="_Toc473535057"/>
      <w:bookmarkStart w:id="3226" w:name="_Toc473535438"/>
      <w:bookmarkStart w:id="3227" w:name="_Toc473536038"/>
      <w:bookmarkStart w:id="3228" w:name="_Toc473615288"/>
      <w:bookmarkStart w:id="3229" w:name="_Toc473685684"/>
      <w:bookmarkStart w:id="3230" w:name="_Toc474045443"/>
      <w:bookmarkStart w:id="3231" w:name="_Toc495302848"/>
      <w:bookmarkStart w:id="3232" w:name="_Toc276634655"/>
      <w:bookmarkStart w:id="3233" w:name="_Toc276635550"/>
      <w:bookmarkStart w:id="3234" w:name="_Toc280265739"/>
      <w:bookmarkStart w:id="3235" w:name="_Toc307475561"/>
      <w:bookmarkStart w:id="3236" w:name="_Toc307487823"/>
      <w:bookmarkStart w:id="3237" w:name="_Toc223617311"/>
      <w:bookmarkEnd w:id="3207"/>
      <w:r w:rsidRPr="00F426B8">
        <w:rPr>
          <w:rFonts w:asciiTheme="minorHAnsi" w:hAnsiTheme="minorHAnsi"/>
          <w:sz w:val="28"/>
          <w:szCs w:val="28"/>
        </w:rPr>
        <w:t>Bijzondere bijdrage RSZ</w:t>
      </w:r>
      <w:bookmarkEnd w:id="3205"/>
      <w:bookmarkEnd w:id="3206"/>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p>
    <w:p w14:paraId="1E47176A" w14:textId="7AE63B8F" w:rsidR="00985A2C" w:rsidRPr="00F426B8" w:rsidRDefault="00985A2C" w:rsidP="00985A2C">
      <w:pPr>
        <w:ind w:left="851"/>
        <w:rPr>
          <w:rFonts w:asciiTheme="minorHAnsi" w:hAnsiTheme="minorHAnsi"/>
          <w:sz w:val="24"/>
          <w:szCs w:val="24"/>
        </w:rPr>
      </w:pPr>
      <w:bookmarkStart w:id="3238" w:name="_Toc391971557"/>
      <w:bookmarkStart w:id="3239" w:name="_Toc392302099"/>
      <w:r w:rsidRPr="00F426B8">
        <w:rPr>
          <w:rFonts w:asciiTheme="minorHAnsi" w:hAnsiTheme="minorHAnsi"/>
          <w:sz w:val="24"/>
          <w:szCs w:val="24"/>
        </w:rPr>
        <w:t>Behalve de "gewone" sociale</w:t>
      </w:r>
      <w:r w:rsidR="00AD7CF2">
        <w:rPr>
          <w:rFonts w:asciiTheme="minorHAnsi" w:hAnsiTheme="minorHAnsi"/>
          <w:sz w:val="24"/>
          <w:szCs w:val="24"/>
        </w:rPr>
        <w:t xml:space="preserve"> </w:t>
      </w:r>
      <w:r w:rsidRPr="00F426B8">
        <w:rPr>
          <w:rFonts w:asciiTheme="minorHAnsi" w:hAnsiTheme="minorHAnsi"/>
          <w:sz w:val="24"/>
          <w:szCs w:val="24"/>
        </w:rPr>
        <w:t xml:space="preserve">zekerheidsbijdragen, is er </w:t>
      </w:r>
      <w:r w:rsidR="00F55F69" w:rsidRPr="00F426B8">
        <w:rPr>
          <w:rFonts w:asciiTheme="minorHAnsi" w:hAnsiTheme="minorHAnsi"/>
          <w:sz w:val="24"/>
          <w:szCs w:val="24"/>
        </w:rPr>
        <w:t>ook</w:t>
      </w:r>
      <w:r w:rsidRPr="00F426B8">
        <w:rPr>
          <w:rFonts w:asciiTheme="minorHAnsi" w:hAnsiTheme="minorHAnsi"/>
          <w:sz w:val="24"/>
          <w:szCs w:val="24"/>
        </w:rPr>
        <w:t xml:space="preserve"> een bijzondere bijdrage voor de sociale zekerheid </w:t>
      </w:r>
      <w:r w:rsidRPr="00F426B8">
        <w:rPr>
          <w:rFonts w:asciiTheme="minorHAnsi" w:hAnsiTheme="minorHAnsi"/>
          <w:b/>
          <w:sz w:val="24"/>
          <w:szCs w:val="24"/>
        </w:rPr>
        <w:t>ten laste van de werknemers</w:t>
      </w:r>
      <w:r w:rsidRPr="00F426B8">
        <w:rPr>
          <w:rFonts w:asciiTheme="minorHAnsi" w:hAnsiTheme="minorHAnsi"/>
          <w:sz w:val="24"/>
          <w:szCs w:val="24"/>
        </w:rPr>
        <w:t>.</w:t>
      </w:r>
    </w:p>
    <w:p w14:paraId="285A048B" w14:textId="77777777" w:rsidR="00A549C2" w:rsidRPr="00F426B8" w:rsidRDefault="00A549C2" w:rsidP="00AA77C7">
      <w:pPr>
        <w:pStyle w:val="Kop4"/>
        <w:rPr>
          <w:rFonts w:asciiTheme="minorHAnsi" w:hAnsiTheme="minorHAnsi"/>
          <w:b/>
          <w:sz w:val="28"/>
          <w:szCs w:val="28"/>
        </w:rPr>
      </w:pPr>
      <w:r w:rsidRPr="00F426B8">
        <w:rPr>
          <w:rFonts w:asciiTheme="minorHAnsi" w:hAnsiTheme="minorHAnsi"/>
          <w:b/>
          <w:sz w:val="28"/>
          <w:szCs w:val="28"/>
        </w:rPr>
        <w:t>De reglementering</w:t>
      </w:r>
      <w:bookmarkEnd w:id="3238"/>
      <w:bookmarkEnd w:id="3239"/>
    </w:p>
    <w:p w14:paraId="206D0378" w14:textId="77777777" w:rsidR="00A549C2" w:rsidRPr="00F426B8" w:rsidRDefault="00A549C2" w:rsidP="00855749">
      <w:pPr>
        <w:pStyle w:val="Tekst"/>
        <w:jc w:val="both"/>
        <w:rPr>
          <w:rFonts w:asciiTheme="minorHAnsi" w:hAnsiTheme="minorHAnsi"/>
          <w:color w:val="000000"/>
          <w:sz w:val="24"/>
          <w:szCs w:val="24"/>
        </w:rPr>
      </w:pPr>
      <w:r w:rsidRPr="00F426B8">
        <w:rPr>
          <w:rFonts w:asciiTheme="minorHAnsi" w:hAnsiTheme="minorHAnsi"/>
          <w:color w:val="000000"/>
          <w:sz w:val="24"/>
          <w:szCs w:val="24"/>
        </w:rPr>
        <w:t xml:space="preserve">De werkgever berekent de </w:t>
      </w:r>
      <w:r w:rsidRPr="00F426B8">
        <w:rPr>
          <w:rFonts w:asciiTheme="minorHAnsi" w:hAnsiTheme="minorHAnsi"/>
          <w:color w:val="000000"/>
          <w:sz w:val="24"/>
          <w:szCs w:val="24"/>
          <w:u w:val="single"/>
        </w:rPr>
        <w:t xml:space="preserve">bijzondere bijdrage RSZ op basis van het trimestrieel </w:t>
      </w:r>
      <w:r w:rsidR="002861F7" w:rsidRPr="00F426B8">
        <w:rPr>
          <w:rFonts w:asciiTheme="minorHAnsi" w:hAnsiTheme="minorHAnsi"/>
          <w:color w:val="000000"/>
          <w:sz w:val="24"/>
          <w:szCs w:val="24"/>
          <w:u w:val="single"/>
        </w:rPr>
        <w:t>br</w:t>
      </w:r>
      <w:r w:rsidRPr="00F426B8">
        <w:rPr>
          <w:rFonts w:asciiTheme="minorHAnsi" w:hAnsiTheme="minorHAnsi"/>
          <w:color w:val="000000"/>
          <w:sz w:val="24"/>
          <w:szCs w:val="24"/>
          <w:u w:val="single"/>
        </w:rPr>
        <w:t>utoloon van de werknemer</w:t>
      </w:r>
      <w:r w:rsidRPr="00F426B8">
        <w:rPr>
          <w:rFonts w:asciiTheme="minorHAnsi" w:hAnsiTheme="minorHAnsi"/>
          <w:color w:val="000000"/>
          <w:sz w:val="24"/>
          <w:szCs w:val="24"/>
        </w:rPr>
        <w:t xml:space="preserve"> (zijnde de loutere optelling van de maandelijkse brutolonen inclusief haard- en standplaatstoelage), zoals dat aan de RSZ voor het kwartaal wordt aangegeven. Hierbij wordt een onderscheid gemaakt naargelang de echtgeno(o)t(e) zelf een beroepsinkomen heeft of niet. Een alleenstaande wordt hierbij gelijkgesteld met een werknemer van wie de echtgeno(o)t(e) geen beroepsinkomen heeft.</w:t>
      </w:r>
    </w:p>
    <w:p w14:paraId="112AC433" w14:textId="77777777" w:rsidR="00C14AB8" w:rsidRPr="00F426B8" w:rsidRDefault="00C14AB8" w:rsidP="00855749">
      <w:pPr>
        <w:pStyle w:val="Tekst"/>
        <w:ind w:left="1133"/>
        <w:jc w:val="both"/>
        <w:rPr>
          <w:rFonts w:asciiTheme="minorHAnsi" w:hAnsiTheme="minorHAnsi"/>
          <w:sz w:val="24"/>
          <w:szCs w:val="24"/>
        </w:rPr>
      </w:pPr>
    </w:p>
    <w:p w14:paraId="30B59572" w14:textId="77777777" w:rsidR="00A549C2" w:rsidRDefault="00A549C2" w:rsidP="00855749">
      <w:pPr>
        <w:pStyle w:val="Tekst"/>
        <w:jc w:val="both"/>
        <w:rPr>
          <w:rFonts w:asciiTheme="minorHAnsi" w:hAnsiTheme="minorHAnsi"/>
          <w:color w:val="000000"/>
          <w:sz w:val="24"/>
          <w:szCs w:val="24"/>
        </w:rPr>
      </w:pPr>
      <w:r w:rsidRPr="00F426B8">
        <w:rPr>
          <w:rFonts w:asciiTheme="minorHAnsi" w:hAnsiTheme="minorHAnsi"/>
          <w:color w:val="000000"/>
          <w:sz w:val="24"/>
          <w:szCs w:val="24"/>
          <w:u w:val="single"/>
        </w:rPr>
        <w:t>Beroepsinkomen</w:t>
      </w:r>
      <w:r w:rsidR="00650F7F">
        <w:rPr>
          <w:rFonts w:asciiTheme="minorHAnsi" w:hAnsiTheme="minorHAnsi"/>
          <w:color w:val="000000"/>
          <w:sz w:val="24"/>
          <w:szCs w:val="24"/>
        </w:rPr>
        <w:t>:</w:t>
      </w:r>
      <w:r w:rsidRPr="00F426B8">
        <w:rPr>
          <w:rFonts w:asciiTheme="minorHAnsi" w:hAnsiTheme="minorHAnsi"/>
          <w:color w:val="000000"/>
          <w:sz w:val="24"/>
          <w:szCs w:val="24"/>
        </w:rPr>
        <w:t xml:space="preserve"> de inkomsten verkregen uit beroepswerkzaamheden (werknemer loontrekkenden zowel uit de privé als uit de publieke sector), de baten van vrije beroepen, inkomsten als zelfstandige, bezoldigingen van bestuurders in een aandelenvennootschap en de zogenaamde vervangingsinkomens (pensioenen, brugpensioenen, werkloosheidsvergoedingen, uitkeringen na een arbeidsongeval, vergoedingen voor ziekte en invaliditeit ...). De bedragen van het inkomen worden ingedeeld in schijven. De werknemer is aan de werkgever verplicht de inkomsten van d</w:t>
      </w:r>
      <w:r w:rsidR="004042C4">
        <w:rPr>
          <w:rFonts w:asciiTheme="minorHAnsi" w:hAnsiTheme="minorHAnsi"/>
          <w:color w:val="000000"/>
          <w:sz w:val="24"/>
          <w:szCs w:val="24"/>
        </w:rPr>
        <w:t>e echtgen(o)t(e) mede te delen</w:t>
      </w:r>
      <w:r w:rsidR="00650F7F">
        <w:rPr>
          <w:rFonts w:asciiTheme="minorHAnsi" w:hAnsiTheme="minorHAnsi"/>
          <w:color w:val="000000"/>
          <w:sz w:val="24"/>
          <w:szCs w:val="24"/>
        </w:rPr>
        <w:t>:</w:t>
      </w:r>
    </w:p>
    <w:p w14:paraId="413303BE" w14:textId="77777777" w:rsidR="004042C4" w:rsidRDefault="004042C4" w:rsidP="00855749">
      <w:pPr>
        <w:pStyle w:val="Tekst"/>
        <w:jc w:val="both"/>
        <w:rPr>
          <w:rFonts w:asciiTheme="minorHAnsi" w:hAnsiTheme="minorHAnsi"/>
          <w:color w:val="000000"/>
          <w:sz w:val="24"/>
          <w:szCs w:val="24"/>
        </w:rPr>
      </w:pPr>
    </w:p>
    <w:p w14:paraId="5D2354E2" w14:textId="77777777" w:rsidR="004042C4" w:rsidRPr="004042C4" w:rsidRDefault="004042C4" w:rsidP="00855749">
      <w:pPr>
        <w:pStyle w:val="Tekst"/>
        <w:jc w:val="both"/>
        <w:rPr>
          <w:rFonts w:asciiTheme="minorHAnsi" w:hAnsiTheme="minorHAnsi"/>
          <w:b/>
          <w:color w:val="000000"/>
          <w:sz w:val="24"/>
          <w:szCs w:val="24"/>
        </w:rPr>
      </w:pPr>
      <w:hyperlink r:id="rId99" w:history="1">
        <w:r w:rsidRPr="004042C4">
          <w:rPr>
            <w:rStyle w:val="Hyperlink"/>
            <w:rFonts w:asciiTheme="minorHAnsi" w:hAnsiTheme="minorHAnsi"/>
            <w:b/>
            <w:sz w:val="24"/>
            <w:szCs w:val="24"/>
          </w:rPr>
          <w:t>https</w:t>
        </w:r>
        <w:r w:rsidR="00650F7F">
          <w:rPr>
            <w:rStyle w:val="Hyperlink"/>
            <w:rFonts w:asciiTheme="minorHAnsi" w:hAnsiTheme="minorHAnsi"/>
            <w:b/>
            <w:sz w:val="24"/>
            <w:szCs w:val="24"/>
          </w:rPr>
          <w:t>:</w:t>
        </w:r>
        <w:r w:rsidRPr="004042C4">
          <w:rPr>
            <w:rStyle w:val="Hyperlink"/>
            <w:rFonts w:asciiTheme="minorHAnsi" w:hAnsiTheme="minorHAnsi"/>
            <w:b/>
            <w:sz w:val="24"/>
            <w:szCs w:val="24"/>
          </w:rPr>
          <w:t>//www.socialsecurity.be/employer/instructions/dmfa/specialsocialsecuritycontribution</w:t>
        </w:r>
      </w:hyperlink>
    </w:p>
    <w:p w14:paraId="2F7C392B" w14:textId="77777777" w:rsidR="00A549C2" w:rsidRPr="004042C4" w:rsidRDefault="00A549C2" w:rsidP="00AA77C7">
      <w:pPr>
        <w:pStyle w:val="Kop3"/>
        <w:rPr>
          <w:rFonts w:asciiTheme="minorHAnsi" w:hAnsiTheme="minorHAnsi"/>
          <w:sz w:val="28"/>
          <w:szCs w:val="28"/>
        </w:rPr>
      </w:pPr>
      <w:bookmarkStart w:id="3240" w:name="_Sancties"/>
      <w:bookmarkStart w:id="3241" w:name="_Toc391971559"/>
      <w:bookmarkStart w:id="3242" w:name="_Toc392302101"/>
      <w:bookmarkStart w:id="3243" w:name="_Toc426347529"/>
      <w:bookmarkStart w:id="3244" w:name="_Toc426450952"/>
      <w:bookmarkStart w:id="3245" w:name="_Toc426451496"/>
      <w:bookmarkStart w:id="3246" w:name="_Toc426510995"/>
      <w:bookmarkStart w:id="3247" w:name="_Toc426517066"/>
      <w:bookmarkStart w:id="3248" w:name="_Toc426530728"/>
      <w:bookmarkStart w:id="3249" w:name="_Toc426943649"/>
      <w:bookmarkStart w:id="3250" w:name="_Toc426950411"/>
      <w:bookmarkStart w:id="3251" w:name="_Toc450032490"/>
      <w:bookmarkStart w:id="3252" w:name="_Toc450038078"/>
      <w:bookmarkStart w:id="3253" w:name="_Toc450531155"/>
      <w:bookmarkStart w:id="3254" w:name="_Toc450985145"/>
      <w:bookmarkStart w:id="3255" w:name="_Toc451053651"/>
      <w:bookmarkStart w:id="3256" w:name="_Toc451058166"/>
      <w:bookmarkStart w:id="3257" w:name="_Toc451069930"/>
      <w:bookmarkStart w:id="3258" w:name="_Toc452441634"/>
      <w:bookmarkStart w:id="3259" w:name="_Toc462553984"/>
      <w:bookmarkStart w:id="3260" w:name="_Toc473535058"/>
      <w:bookmarkStart w:id="3261" w:name="_Toc473535439"/>
      <w:bookmarkStart w:id="3262" w:name="_Toc473536039"/>
      <w:bookmarkStart w:id="3263" w:name="_Toc473615289"/>
      <w:bookmarkStart w:id="3264" w:name="_Toc473685685"/>
      <w:bookmarkStart w:id="3265" w:name="_Toc474045444"/>
      <w:bookmarkStart w:id="3266" w:name="_Toc495302849"/>
      <w:bookmarkStart w:id="3267" w:name="_Toc276634656"/>
      <w:bookmarkStart w:id="3268" w:name="_Toc276635551"/>
      <w:bookmarkStart w:id="3269" w:name="_Toc280265740"/>
      <w:bookmarkStart w:id="3270" w:name="_Toc307475562"/>
      <w:bookmarkStart w:id="3271" w:name="_Toc307487824"/>
      <w:bookmarkStart w:id="3272" w:name="_Toc223617312"/>
      <w:bookmarkEnd w:id="3240"/>
      <w:r w:rsidRPr="004042C4">
        <w:rPr>
          <w:rFonts w:asciiTheme="minorHAnsi" w:hAnsiTheme="minorHAnsi"/>
          <w:sz w:val="28"/>
          <w:szCs w:val="28"/>
        </w:rPr>
        <w:t>Sancties</w:t>
      </w:r>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p>
    <w:p w14:paraId="54423C24" w14:textId="66655C5F" w:rsidR="004042C4" w:rsidRDefault="00B43326" w:rsidP="00F37245">
      <w:pPr>
        <w:pStyle w:val="Tekst"/>
        <w:jc w:val="both"/>
        <w:rPr>
          <w:rFonts w:asciiTheme="minorHAnsi" w:hAnsiTheme="minorHAnsi"/>
          <w:color w:val="000000"/>
          <w:sz w:val="24"/>
          <w:szCs w:val="24"/>
        </w:rPr>
      </w:pPr>
      <w:r w:rsidRPr="0003177A">
        <w:rPr>
          <w:rFonts w:asciiTheme="minorHAnsi" w:hAnsiTheme="minorHAnsi"/>
          <w:color w:val="000000"/>
          <w:sz w:val="24"/>
          <w:szCs w:val="24"/>
        </w:rPr>
        <w:t>De werkgever die voor een bepaald kwartaal voorschotten verschuldigd is en zijn verplichtingen niet of in onvoldoende mate nakomt, is aan de RSZ een forfaitaire vergoeding verschuldigd in verhouding tot de schijf van aangegeven bijdragen voor dat kwartaal.</w:t>
      </w:r>
      <w:bookmarkStart w:id="3273" w:name="_Toc391971562"/>
      <w:bookmarkStart w:id="3274" w:name="_Toc392302104"/>
      <w:bookmarkStart w:id="3275" w:name="_Toc426347530"/>
      <w:bookmarkStart w:id="3276" w:name="_Toc426450953"/>
      <w:bookmarkStart w:id="3277" w:name="_Toc426451497"/>
      <w:bookmarkStart w:id="3278" w:name="_Toc426510996"/>
      <w:bookmarkStart w:id="3279" w:name="_Toc426517067"/>
      <w:bookmarkStart w:id="3280" w:name="_Toc426530729"/>
      <w:bookmarkStart w:id="3281" w:name="_Toc426943650"/>
      <w:bookmarkStart w:id="3282" w:name="_Toc426950412"/>
      <w:bookmarkStart w:id="3283" w:name="_Toc450032491"/>
      <w:bookmarkStart w:id="3284" w:name="_Toc450038079"/>
      <w:bookmarkStart w:id="3285" w:name="_Toc450531156"/>
      <w:bookmarkStart w:id="3286" w:name="_Toc450985146"/>
      <w:bookmarkStart w:id="3287" w:name="_Toc451053652"/>
      <w:bookmarkStart w:id="3288" w:name="_Toc451058167"/>
      <w:bookmarkStart w:id="3289" w:name="_Toc451069931"/>
      <w:bookmarkStart w:id="3290" w:name="_Toc452441635"/>
      <w:bookmarkStart w:id="3291" w:name="_Toc462553985"/>
      <w:bookmarkStart w:id="3292" w:name="_Toc473535059"/>
      <w:bookmarkStart w:id="3293" w:name="_Toc473535440"/>
      <w:bookmarkStart w:id="3294" w:name="_Toc473536040"/>
      <w:bookmarkStart w:id="3295" w:name="_Toc473615290"/>
      <w:bookmarkStart w:id="3296" w:name="_Toc473685686"/>
      <w:bookmarkStart w:id="3297" w:name="_Toc474045445"/>
      <w:bookmarkStart w:id="3298" w:name="_Toc495302850"/>
      <w:bookmarkStart w:id="3299" w:name="_Toc276634657"/>
      <w:bookmarkStart w:id="3300" w:name="_Toc276635552"/>
      <w:bookmarkStart w:id="3301" w:name="_Toc280265741"/>
      <w:bookmarkStart w:id="3302" w:name="_Toc307475563"/>
      <w:bookmarkStart w:id="3303" w:name="_Toc307487825"/>
    </w:p>
    <w:p w14:paraId="59959F32" w14:textId="77777777" w:rsidR="00F37245" w:rsidRDefault="00F37245" w:rsidP="00F37245">
      <w:pPr>
        <w:pStyle w:val="Tekst"/>
        <w:jc w:val="both"/>
        <w:rPr>
          <w:rFonts w:asciiTheme="minorHAnsi" w:hAnsiTheme="minorHAnsi" w:cstheme="minorHAnsi"/>
          <w:sz w:val="24"/>
          <w:szCs w:val="24"/>
        </w:rPr>
      </w:pPr>
    </w:p>
    <w:p w14:paraId="0C0A17CF" w14:textId="77777777" w:rsidR="004042C4" w:rsidRDefault="00F041D5" w:rsidP="00F041D5">
      <w:pPr>
        <w:ind w:left="851"/>
        <w:rPr>
          <w:rFonts w:asciiTheme="minorHAnsi" w:hAnsiTheme="minorHAnsi" w:cstheme="minorHAnsi"/>
          <w:b/>
          <w:sz w:val="24"/>
          <w:szCs w:val="24"/>
        </w:rPr>
      </w:pPr>
      <w:hyperlink r:id="rId100" w:anchor="h24" w:history="1">
        <w:r w:rsidRPr="00F041D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F041D5">
          <w:rPr>
            <w:rStyle w:val="Hyperlink"/>
            <w:rFonts w:asciiTheme="minorHAnsi" w:hAnsiTheme="minorHAnsi" w:cstheme="minorHAnsi"/>
            <w:b/>
            <w:sz w:val="24"/>
            <w:szCs w:val="24"/>
          </w:rPr>
          <w:t>//www.socialsecurity.be/employer/instructions/dmfa/provisions</w:t>
        </w:r>
      </w:hyperlink>
    </w:p>
    <w:p w14:paraId="7A4014CC" w14:textId="77777777" w:rsidR="00A549C2" w:rsidRPr="007846F4" w:rsidRDefault="00A549C2" w:rsidP="00AA77C7">
      <w:pPr>
        <w:pStyle w:val="Kop3"/>
        <w:rPr>
          <w:rFonts w:asciiTheme="minorHAnsi" w:hAnsiTheme="minorHAnsi"/>
          <w:sz w:val="28"/>
          <w:szCs w:val="28"/>
        </w:rPr>
      </w:pPr>
      <w:bookmarkStart w:id="3304" w:name="_Toc223617313"/>
      <w:r w:rsidRPr="007846F4">
        <w:rPr>
          <w:rFonts w:asciiTheme="minorHAnsi" w:hAnsiTheme="minorHAnsi"/>
          <w:sz w:val="28"/>
          <w:szCs w:val="28"/>
        </w:rPr>
        <w:t>Contact met de RSZ en de regionale antennes</w:t>
      </w:r>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p>
    <w:p w14:paraId="076AC395"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Rijksdienst voor Sociale Zekerheid</w:t>
      </w:r>
    </w:p>
    <w:p w14:paraId="25DDED25"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Victor Hortaplein 11</w:t>
      </w:r>
    </w:p>
    <w:p w14:paraId="4DDF58E4"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1060 Brussel</w:t>
      </w:r>
    </w:p>
    <w:p w14:paraId="0C62025D"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Telefoon</w:t>
      </w:r>
      <w:r w:rsidR="00650F7F">
        <w:rPr>
          <w:rFonts w:asciiTheme="minorHAnsi" w:hAnsiTheme="minorHAnsi"/>
          <w:color w:val="000000"/>
          <w:sz w:val="24"/>
          <w:szCs w:val="24"/>
        </w:rPr>
        <w:t>:</w:t>
      </w:r>
      <w:r w:rsidRPr="007846F4">
        <w:rPr>
          <w:rFonts w:asciiTheme="minorHAnsi" w:hAnsiTheme="minorHAnsi"/>
          <w:color w:val="000000"/>
          <w:sz w:val="24"/>
          <w:szCs w:val="24"/>
        </w:rPr>
        <w:t xml:space="preserve"> 02 509 59 59</w:t>
      </w:r>
    </w:p>
    <w:p w14:paraId="270173F7" w14:textId="77777777" w:rsidR="007846F4" w:rsidRDefault="007846F4" w:rsidP="007846F4">
      <w:pPr>
        <w:pStyle w:val="Tekst"/>
        <w:jc w:val="both"/>
        <w:rPr>
          <w:rFonts w:asciiTheme="minorHAnsi" w:hAnsiTheme="minorHAnsi"/>
          <w:color w:val="000000"/>
          <w:szCs w:val="22"/>
        </w:rPr>
      </w:pPr>
    </w:p>
    <w:p w14:paraId="7DCA9DD3" w14:textId="77777777" w:rsidR="00140C37" w:rsidRPr="007846F4" w:rsidRDefault="0013000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Je kan ook co</w:t>
      </w:r>
      <w:r w:rsidR="00A549C2" w:rsidRPr="007846F4">
        <w:rPr>
          <w:rFonts w:asciiTheme="minorHAnsi" w:hAnsiTheme="minorHAnsi"/>
          <w:color w:val="000000"/>
          <w:sz w:val="24"/>
          <w:szCs w:val="24"/>
        </w:rPr>
        <w:t>ntact opnemen met één van de regionale antennes, waarvan een lijst hieronder</w:t>
      </w:r>
      <w:r w:rsidR="00650F7F">
        <w:rPr>
          <w:rFonts w:asciiTheme="minorHAnsi" w:hAnsiTheme="minorHAnsi"/>
          <w:color w:val="000000"/>
          <w:sz w:val="24"/>
          <w:szCs w:val="24"/>
        </w:rPr>
        <w:t>:</w:t>
      </w:r>
    </w:p>
    <w:p w14:paraId="61159259" w14:textId="06870FF6" w:rsidR="007846F4" w:rsidRDefault="002F77DD" w:rsidP="007846F4">
      <w:pPr>
        <w:pStyle w:val="Tekst"/>
        <w:tabs>
          <w:tab w:val="left" w:pos="1560"/>
          <w:tab w:val="left" w:pos="1701"/>
          <w:tab w:val="left" w:pos="2977"/>
        </w:tabs>
        <w:jc w:val="both"/>
        <w:rPr>
          <w:rStyle w:val="Hyperlink"/>
          <w:rFonts w:asciiTheme="minorHAnsi" w:hAnsiTheme="minorHAnsi"/>
          <w:b/>
          <w:sz w:val="24"/>
          <w:szCs w:val="24"/>
        </w:rPr>
      </w:pPr>
      <w:hyperlink r:id="rId101" w:history="1">
        <w:r>
          <w:rPr>
            <w:rStyle w:val="Hyperlink"/>
            <w:rFonts w:asciiTheme="minorHAnsi" w:hAnsiTheme="minorHAnsi"/>
            <w:b/>
            <w:sz w:val="24"/>
            <w:szCs w:val="24"/>
          </w:rPr>
          <w:t>https://www.rsz.be/provinciale-kantoren</w:t>
        </w:r>
      </w:hyperlink>
    </w:p>
    <w:p w14:paraId="39F06F4A" w14:textId="2EE2D87C" w:rsidR="00362F06" w:rsidRPr="00BE16D7" w:rsidRDefault="00362F06" w:rsidP="00362F06">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6F365033" w14:textId="77777777" w:rsidR="00A549C2" w:rsidRPr="0008638A" w:rsidRDefault="00D243C8" w:rsidP="00AA77C7">
      <w:pPr>
        <w:pStyle w:val="Kop3"/>
        <w:rPr>
          <w:rFonts w:asciiTheme="minorHAnsi" w:hAnsiTheme="minorHAnsi"/>
          <w:sz w:val="28"/>
          <w:szCs w:val="28"/>
        </w:rPr>
      </w:pPr>
      <w:bookmarkStart w:id="3305" w:name="_Werkbonus_-_Vermindering"/>
      <w:bookmarkStart w:id="3306" w:name="_Toc276634658"/>
      <w:bookmarkStart w:id="3307" w:name="_Toc276635553"/>
      <w:bookmarkStart w:id="3308" w:name="_Toc280265742"/>
      <w:bookmarkStart w:id="3309" w:name="_Toc307475564"/>
      <w:bookmarkStart w:id="3310" w:name="_Toc307487826"/>
      <w:bookmarkStart w:id="3311" w:name="_Toc223617314"/>
      <w:bookmarkEnd w:id="3305"/>
      <w:r w:rsidRPr="0008638A">
        <w:rPr>
          <w:rFonts w:asciiTheme="minorHAnsi" w:hAnsiTheme="minorHAnsi"/>
          <w:sz w:val="28"/>
          <w:szCs w:val="28"/>
        </w:rPr>
        <w:t xml:space="preserve">Werkbonus - </w:t>
      </w:r>
      <w:r w:rsidR="00A549C2" w:rsidRPr="0008638A">
        <w:rPr>
          <w:rFonts w:asciiTheme="minorHAnsi" w:hAnsiTheme="minorHAnsi"/>
          <w:sz w:val="28"/>
          <w:szCs w:val="28"/>
        </w:rPr>
        <w:t>Vermindering RSZ</w:t>
      </w:r>
      <w:bookmarkEnd w:id="3306"/>
      <w:bookmarkEnd w:id="3307"/>
      <w:bookmarkEnd w:id="3308"/>
      <w:bookmarkEnd w:id="3309"/>
      <w:bookmarkEnd w:id="3310"/>
      <w:r w:rsidR="0008638A">
        <w:rPr>
          <w:rFonts w:asciiTheme="minorHAnsi" w:hAnsiTheme="minorHAnsi"/>
          <w:sz w:val="28"/>
          <w:szCs w:val="28"/>
        </w:rPr>
        <w:t xml:space="preserve"> werknemer</w:t>
      </w:r>
      <w:bookmarkEnd w:id="3311"/>
    </w:p>
    <w:p w14:paraId="11AFB0B0" w14:textId="77777777" w:rsidR="00283FBC" w:rsidRPr="0003177A" w:rsidRDefault="00A549C2" w:rsidP="00ED3EA0">
      <w:pPr>
        <w:pStyle w:val="Tekst"/>
        <w:jc w:val="both"/>
        <w:rPr>
          <w:rFonts w:asciiTheme="minorHAnsi" w:hAnsiTheme="minorHAnsi"/>
          <w:color w:val="000000"/>
          <w:sz w:val="24"/>
          <w:szCs w:val="24"/>
        </w:rPr>
      </w:pPr>
      <w:r w:rsidRPr="0003177A">
        <w:rPr>
          <w:rFonts w:asciiTheme="minorHAnsi" w:hAnsiTheme="minorHAnsi"/>
          <w:color w:val="000000"/>
          <w:sz w:val="24"/>
          <w:szCs w:val="24"/>
        </w:rPr>
        <w:t xml:space="preserve">Vermindering van de werknemersbijdrage </w:t>
      </w:r>
      <w:r w:rsidRPr="0003177A">
        <w:rPr>
          <w:rFonts w:asciiTheme="minorHAnsi" w:hAnsiTheme="minorHAnsi"/>
          <w:b/>
          <w:color w:val="000000"/>
          <w:sz w:val="24"/>
          <w:szCs w:val="24"/>
        </w:rPr>
        <w:t>voor de werknemers met lage lonen</w:t>
      </w:r>
      <w:r w:rsidR="00D243C8" w:rsidRPr="0003177A">
        <w:rPr>
          <w:rFonts w:asciiTheme="minorHAnsi" w:hAnsiTheme="minorHAnsi"/>
          <w:color w:val="000000"/>
          <w:sz w:val="24"/>
          <w:szCs w:val="24"/>
        </w:rPr>
        <w:t>. Dit laat toe hun nettoloon te verhogen en de strijd tegen de werkloosheidsvallen aan te gaan.</w:t>
      </w:r>
      <w:r w:rsidR="004C295A" w:rsidRPr="0003177A">
        <w:rPr>
          <w:rFonts w:asciiTheme="minorHAnsi" w:hAnsiTheme="minorHAnsi"/>
          <w:color w:val="000000"/>
          <w:sz w:val="24"/>
          <w:szCs w:val="24"/>
        </w:rPr>
        <w:t xml:space="preserve"> Men berekent de verminderi</w:t>
      </w:r>
      <w:r w:rsidR="00283FBC" w:rsidRPr="0003177A">
        <w:rPr>
          <w:rFonts w:asciiTheme="minorHAnsi" w:hAnsiTheme="minorHAnsi"/>
          <w:color w:val="000000"/>
          <w:sz w:val="24"/>
          <w:szCs w:val="24"/>
        </w:rPr>
        <w:t>ng voor iedere werknemer apart.</w:t>
      </w:r>
    </w:p>
    <w:p w14:paraId="1C1A02AB" w14:textId="77777777" w:rsidR="00283FBC" w:rsidRPr="0003177A" w:rsidRDefault="00283FBC" w:rsidP="00ED3EA0">
      <w:pPr>
        <w:pStyle w:val="Tekst"/>
        <w:jc w:val="both"/>
        <w:rPr>
          <w:rFonts w:asciiTheme="minorHAnsi" w:hAnsiTheme="minorHAnsi"/>
          <w:color w:val="000000"/>
          <w:sz w:val="24"/>
          <w:szCs w:val="24"/>
        </w:rPr>
      </w:pPr>
    </w:p>
    <w:p w14:paraId="2CE50C79" w14:textId="77777777" w:rsidR="00084F6D" w:rsidRPr="0003177A" w:rsidRDefault="004C295A" w:rsidP="007F0D2B">
      <w:pPr>
        <w:pStyle w:val="Tekst"/>
        <w:rPr>
          <w:rFonts w:asciiTheme="minorHAnsi" w:hAnsiTheme="minorHAnsi"/>
          <w:color w:val="000000"/>
          <w:sz w:val="24"/>
          <w:szCs w:val="24"/>
        </w:rPr>
      </w:pPr>
      <w:r w:rsidRPr="0003177A">
        <w:rPr>
          <w:rFonts w:asciiTheme="minorHAnsi" w:hAnsiTheme="minorHAnsi"/>
          <w:color w:val="000000"/>
          <w:sz w:val="24"/>
          <w:szCs w:val="24"/>
        </w:rPr>
        <w:t xml:space="preserve">Deze berekening </w:t>
      </w:r>
      <w:r w:rsidR="00283FBC" w:rsidRPr="0003177A">
        <w:rPr>
          <w:rFonts w:asciiTheme="minorHAnsi" w:hAnsiTheme="minorHAnsi"/>
          <w:color w:val="000000"/>
          <w:sz w:val="24"/>
          <w:szCs w:val="24"/>
        </w:rPr>
        <w:t>vind je op</w:t>
      </w:r>
      <w:r w:rsidR="00650F7F">
        <w:rPr>
          <w:rFonts w:asciiTheme="minorHAnsi" w:hAnsiTheme="minorHAnsi"/>
          <w:color w:val="000000"/>
          <w:sz w:val="24"/>
          <w:szCs w:val="24"/>
        </w:rPr>
        <w:t>:</w:t>
      </w:r>
    </w:p>
    <w:p w14:paraId="6A1C5A31" w14:textId="77777777" w:rsidR="00283FBC" w:rsidRDefault="00283FBC" w:rsidP="007F0D2B">
      <w:pPr>
        <w:pStyle w:val="Tekst"/>
        <w:rPr>
          <w:rFonts w:asciiTheme="minorHAnsi" w:hAnsiTheme="minorHAnsi"/>
          <w:color w:val="000000"/>
          <w:szCs w:val="22"/>
        </w:rPr>
      </w:pPr>
    </w:p>
    <w:p w14:paraId="5CBCFAA4" w14:textId="77777777" w:rsidR="00283FBC" w:rsidRPr="00B92370" w:rsidRDefault="0008638A" w:rsidP="007F0D2B">
      <w:pPr>
        <w:pStyle w:val="Tekst"/>
        <w:rPr>
          <w:rFonts w:asciiTheme="minorHAnsi" w:hAnsiTheme="minorHAnsi"/>
          <w:b/>
          <w:color w:val="000000"/>
          <w:sz w:val="24"/>
          <w:szCs w:val="24"/>
        </w:rPr>
      </w:pPr>
      <w:hyperlink r:id="rId102" w:history="1">
        <w:r w:rsidRPr="00B92370">
          <w:rPr>
            <w:rStyle w:val="Hyperlink"/>
            <w:rFonts w:asciiTheme="minorHAnsi" w:hAnsiTheme="minorHAnsi"/>
            <w:b/>
            <w:sz w:val="24"/>
            <w:szCs w:val="24"/>
          </w:rPr>
          <w:t>https</w:t>
        </w:r>
        <w:r w:rsidR="00650F7F">
          <w:rPr>
            <w:rStyle w:val="Hyperlink"/>
            <w:rFonts w:asciiTheme="minorHAnsi" w:hAnsiTheme="minorHAnsi"/>
            <w:b/>
            <w:sz w:val="24"/>
            <w:szCs w:val="24"/>
          </w:rPr>
          <w:t>:</w:t>
        </w:r>
        <w:r w:rsidRPr="00B92370">
          <w:rPr>
            <w:rStyle w:val="Hyperlink"/>
            <w:rFonts w:asciiTheme="minorHAnsi" w:hAnsiTheme="minorHAnsi"/>
            <w:b/>
            <w:sz w:val="24"/>
            <w:szCs w:val="24"/>
          </w:rPr>
          <w:t>//www.socialsecurity.be/werkbonus</w:t>
        </w:r>
      </w:hyperlink>
    </w:p>
    <w:p w14:paraId="58E8548C" w14:textId="77777777" w:rsidR="00DD1095" w:rsidRPr="00B92370" w:rsidRDefault="00DD1095" w:rsidP="007F0D2B">
      <w:pPr>
        <w:pStyle w:val="Tekst"/>
        <w:rPr>
          <w:rFonts w:asciiTheme="minorHAnsi" w:hAnsiTheme="minorHAnsi"/>
          <w:color w:val="000000"/>
          <w:sz w:val="24"/>
          <w:szCs w:val="24"/>
          <w:highlight w:val="cyan"/>
        </w:rPr>
      </w:pPr>
      <w:bookmarkStart w:id="3312" w:name="_Toc391971564"/>
      <w:bookmarkStart w:id="3313" w:name="_Toc392302106"/>
      <w:bookmarkStart w:id="3314" w:name="_Toc426347531"/>
      <w:bookmarkStart w:id="3315" w:name="_Toc426450954"/>
      <w:bookmarkStart w:id="3316" w:name="_Toc426451498"/>
      <w:bookmarkStart w:id="3317" w:name="_Toc426510997"/>
      <w:bookmarkStart w:id="3318" w:name="_Toc426517068"/>
      <w:bookmarkStart w:id="3319" w:name="_Toc426530730"/>
      <w:bookmarkStart w:id="3320" w:name="_Toc426943651"/>
      <w:bookmarkStart w:id="3321" w:name="_Toc426950413"/>
      <w:bookmarkStart w:id="3322" w:name="_Toc450032492"/>
      <w:bookmarkStart w:id="3323" w:name="_Toc450038080"/>
      <w:bookmarkStart w:id="3324" w:name="_Toc450531157"/>
      <w:bookmarkStart w:id="3325" w:name="_Toc450985147"/>
      <w:bookmarkStart w:id="3326" w:name="_Toc451053653"/>
      <w:bookmarkStart w:id="3327" w:name="_Toc451058168"/>
      <w:bookmarkStart w:id="3328" w:name="_Toc451069932"/>
      <w:bookmarkStart w:id="3329" w:name="_Toc452441636"/>
      <w:bookmarkStart w:id="3330" w:name="_Toc462553986"/>
      <w:bookmarkStart w:id="3331" w:name="_Toc473535060"/>
      <w:bookmarkStart w:id="3332" w:name="_Toc473535441"/>
      <w:bookmarkStart w:id="3333" w:name="_Toc473536041"/>
      <w:bookmarkStart w:id="3334" w:name="_Toc473615291"/>
      <w:bookmarkStart w:id="3335" w:name="_Toc473685687"/>
      <w:bookmarkStart w:id="3336" w:name="_Toc474045446"/>
      <w:bookmarkStart w:id="3337" w:name="_Toc495302851"/>
    </w:p>
    <w:p w14:paraId="64005912" w14:textId="77777777" w:rsidR="005961DC" w:rsidRPr="00B92370" w:rsidRDefault="005961DC" w:rsidP="007F0D2B">
      <w:pPr>
        <w:pStyle w:val="Tekst"/>
        <w:rPr>
          <w:rFonts w:asciiTheme="minorHAnsi" w:hAnsiTheme="minorHAnsi"/>
          <w:color w:val="000000"/>
          <w:sz w:val="24"/>
          <w:szCs w:val="24"/>
          <w:highlight w:val="cyan"/>
        </w:rPr>
      </w:pPr>
    </w:p>
    <w:p w14:paraId="7C65FC0D" w14:textId="77777777" w:rsidR="005961DC" w:rsidRPr="00B92370" w:rsidRDefault="005961DC" w:rsidP="007F0D2B">
      <w:pPr>
        <w:pStyle w:val="Tekst"/>
        <w:rPr>
          <w:rFonts w:asciiTheme="minorHAnsi" w:hAnsiTheme="minorHAnsi"/>
          <w:color w:val="000000"/>
          <w:sz w:val="24"/>
          <w:szCs w:val="24"/>
          <w:highlight w:val="cyan"/>
        </w:rPr>
      </w:pPr>
    </w:p>
    <w:p w14:paraId="6F8369DE" w14:textId="77777777" w:rsidR="005961DC" w:rsidRPr="00B92370" w:rsidRDefault="005961DC" w:rsidP="007F0D2B">
      <w:pPr>
        <w:pStyle w:val="Tekst"/>
        <w:rPr>
          <w:rFonts w:asciiTheme="minorHAnsi" w:hAnsiTheme="minorHAnsi"/>
          <w:color w:val="000000"/>
          <w:sz w:val="24"/>
          <w:szCs w:val="24"/>
          <w:highlight w:val="cyan"/>
        </w:rPr>
      </w:pPr>
    </w:p>
    <w:p w14:paraId="1F816043" w14:textId="77777777" w:rsidR="005961DC" w:rsidRPr="00B92370" w:rsidRDefault="005961DC" w:rsidP="007F0D2B">
      <w:pPr>
        <w:pStyle w:val="Tekst"/>
        <w:rPr>
          <w:rFonts w:asciiTheme="minorHAnsi" w:hAnsiTheme="minorHAnsi"/>
          <w:color w:val="000000"/>
          <w:sz w:val="24"/>
          <w:szCs w:val="24"/>
          <w:highlight w:val="cyan"/>
        </w:rPr>
      </w:pPr>
    </w:p>
    <w:p w14:paraId="4156B27F" w14:textId="77777777" w:rsidR="005961DC" w:rsidRPr="00B92370" w:rsidRDefault="005961DC" w:rsidP="007F0D2B">
      <w:pPr>
        <w:pStyle w:val="Tekst"/>
        <w:rPr>
          <w:rFonts w:asciiTheme="minorHAnsi" w:hAnsiTheme="minorHAnsi"/>
          <w:color w:val="000000"/>
          <w:sz w:val="24"/>
          <w:szCs w:val="24"/>
          <w:highlight w:val="cyan"/>
        </w:rPr>
      </w:pPr>
    </w:p>
    <w:p w14:paraId="360A88E8" w14:textId="77777777" w:rsidR="005961DC" w:rsidRPr="00B92370" w:rsidRDefault="005961DC" w:rsidP="007F0D2B">
      <w:pPr>
        <w:pStyle w:val="Tekst"/>
        <w:rPr>
          <w:rFonts w:asciiTheme="minorHAnsi" w:hAnsiTheme="minorHAnsi"/>
          <w:color w:val="000000"/>
          <w:sz w:val="24"/>
          <w:szCs w:val="24"/>
          <w:highlight w:val="cyan"/>
        </w:rPr>
      </w:pPr>
    </w:p>
    <w:p w14:paraId="4D32ECCB" w14:textId="77777777" w:rsidR="005961DC" w:rsidRPr="00B92370" w:rsidRDefault="005961DC" w:rsidP="007F0D2B">
      <w:pPr>
        <w:pStyle w:val="Tekst"/>
        <w:rPr>
          <w:rFonts w:asciiTheme="minorHAnsi" w:hAnsiTheme="minorHAnsi"/>
          <w:color w:val="000000"/>
          <w:sz w:val="24"/>
          <w:szCs w:val="24"/>
          <w:highlight w:val="cyan"/>
        </w:rPr>
      </w:pPr>
    </w:p>
    <w:p w14:paraId="35B310A6" w14:textId="77777777" w:rsidR="005961DC" w:rsidRPr="00B92370" w:rsidRDefault="005961DC" w:rsidP="007F0D2B">
      <w:pPr>
        <w:pStyle w:val="Tekst"/>
        <w:rPr>
          <w:rFonts w:asciiTheme="minorHAnsi" w:hAnsiTheme="minorHAnsi"/>
          <w:color w:val="000000"/>
          <w:sz w:val="24"/>
          <w:szCs w:val="24"/>
          <w:highlight w:val="cyan"/>
        </w:rPr>
      </w:pPr>
    </w:p>
    <w:p w14:paraId="31926F2C" w14:textId="77777777" w:rsidR="005961DC" w:rsidRPr="00B92370" w:rsidRDefault="005961DC" w:rsidP="007F0D2B">
      <w:pPr>
        <w:pStyle w:val="Tekst"/>
        <w:rPr>
          <w:rFonts w:asciiTheme="minorHAnsi" w:hAnsiTheme="minorHAnsi"/>
          <w:color w:val="000000"/>
          <w:sz w:val="24"/>
          <w:szCs w:val="24"/>
          <w:highlight w:val="cyan"/>
        </w:rPr>
      </w:pPr>
    </w:p>
    <w:p w14:paraId="59BFADAB" w14:textId="77777777" w:rsidR="005961DC" w:rsidRPr="00B92370" w:rsidRDefault="005961DC" w:rsidP="007F0D2B">
      <w:pPr>
        <w:pStyle w:val="Tekst"/>
        <w:rPr>
          <w:rFonts w:asciiTheme="minorHAnsi" w:hAnsiTheme="minorHAnsi"/>
          <w:color w:val="000000"/>
          <w:sz w:val="24"/>
          <w:szCs w:val="24"/>
          <w:highlight w:val="cyan"/>
        </w:rPr>
      </w:pPr>
    </w:p>
    <w:p w14:paraId="29766C4A" w14:textId="77777777" w:rsidR="005961DC" w:rsidRPr="00B92370" w:rsidRDefault="005961DC" w:rsidP="007F0D2B">
      <w:pPr>
        <w:pStyle w:val="Tekst"/>
        <w:rPr>
          <w:rFonts w:asciiTheme="minorHAnsi" w:hAnsiTheme="minorHAnsi"/>
          <w:color w:val="000000"/>
          <w:sz w:val="24"/>
          <w:szCs w:val="24"/>
          <w:highlight w:val="cyan"/>
        </w:rPr>
      </w:pPr>
    </w:p>
    <w:p w14:paraId="3F250D54" w14:textId="77777777" w:rsidR="005961DC" w:rsidRPr="00B92370" w:rsidRDefault="005961DC" w:rsidP="007F0D2B">
      <w:pPr>
        <w:pStyle w:val="Tekst"/>
        <w:rPr>
          <w:rFonts w:asciiTheme="minorHAnsi" w:hAnsiTheme="minorHAnsi"/>
          <w:color w:val="000000"/>
          <w:sz w:val="24"/>
          <w:szCs w:val="24"/>
          <w:highlight w:val="cyan"/>
        </w:rPr>
      </w:pPr>
    </w:p>
    <w:p w14:paraId="0B7D1D12" w14:textId="77777777" w:rsidR="005961DC" w:rsidRPr="00B92370" w:rsidRDefault="005961DC" w:rsidP="007F0D2B">
      <w:pPr>
        <w:pStyle w:val="Tekst"/>
        <w:rPr>
          <w:rFonts w:asciiTheme="minorHAnsi" w:hAnsiTheme="minorHAnsi"/>
          <w:color w:val="000000"/>
          <w:sz w:val="24"/>
          <w:szCs w:val="24"/>
          <w:highlight w:val="cyan"/>
        </w:rPr>
      </w:pPr>
    </w:p>
    <w:p w14:paraId="59D0EEF0" w14:textId="77777777" w:rsidR="005961DC" w:rsidRPr="00B92370" w:rsidRDefault="005961DC" w:rsidP="007F0D2B">
      <w:pPr>
        <w:pStyle w:val="Tekst"/>
        <w:rPr>
          <w:rFonts w:asciiTheme="minorHAnsi" w:hAnsiTheme="minorHAnsi"/>
          <w:color w:val="000000"/>
          <w:sz w:val="24"/>
          <w:szCs w:val="24"/>
          <w:highlight w:val="cyan"/>
        </w:rPr>
      </w:pPr>
    </w:p>
    <w:p w14:paraId="3F6B5E41" w14:textId="77777777" w:rsidR="005961DC" w:rsidRPr="00B92370" w:rsidRDefault="005961DC" w:rsidP="007F0D2B">
      <w:pPr>
        <w:pStyle w:val="Tekst"/>
        <w:rPr>
          <w:rFonts w:asciiTheme="minorHAnsi" w:hAnsiTheme="minorHAnsi"/>
          <w:color w:val="000000"/>
          <w:sz w:val="24"/>
          <w:szCs w:val="24"/>
          <w:highlight w:val="cyan"/>
        </w:rPr>
      </w:pPr>
    </w:p>
    <w:p w14:paraId="150BC120" w14:textId="77777777" w:rsidR="005961DC" w:rsidRPr="00B92370" w:rsidRDefault="005961DC" w:rsidP="007F0D2B">
      <w:pPr>
        <w:pStyle w:val="Tekst"/>
        <w:rPr>
          <w:rFonts w:asciiTheme="minorHAnsi" w:hAnsiTheme="minorHAnsi"/>
          <w:color w:val="000000"/>
          <w:sz w:val="24"/>
          <w:szCs w:val="24"/>
          <w:highlight w:val="cyan"/>
        </w:rPr>
      </w:pPr>
    </w:p>
    <w:p w14:paraId="7EFCB679" w14:textId="77777777" w:rsidR="005961DC" w:rsidRPr="00B92370" w:rsidRDefault="005961DC" w:rsidP="007F0D2B">
      <w:pPr>
        <w:pStyle w:val="Tekst"/>
        <w:rPr>
          <w:rFonts w:asciiTheme="minorHAnsi" w:hAnsiTheme="minorHAnsi"/>
          <w:color w:val="000000"/>
          <w:sz w:val="24"/>
          <w:szCs w:val="24"/>
          <w:highlight w:val="cyan"/>
        </w:rPr>
      </w:pPr>
    </w:p>
    <w:p w14:paraId="3FF13598" w14:textId="77777777" w:rsidR="005961DC" w:rsidRPr="00B92370" w:rsidRDefault="005961DC" w:rsidP="007F0D2B">
      <w:pPr>
        <w:pStyle w:val="Tekst"/>
        <w:rPr>
          <w:rFonts w:asciiTheme="minorHAnsi" w:hAnsiTheme="minorHAnsi"/>
          <w:color w:val="000000"/>
          <w:sz w:val="24"/>
          <w:szCs w:val="24"/>
          <w:highlight w:val="cyan"/>
        </w:rPr>
      </w:pPr>
    </w:p>
    <w:p w14:paraId="23A1E8F4" w14:textId="77777777" w:rsidR="005961DC" w:rsidRPr="00B92370" w:rsidRDefault="005961DC" w:rsidP="007F0D2B">
      <w:pPr>
        <w:pStyle w:val="Tekst"/>
        <w:rPr>
          <w:rFonts w:asciiTheme="minorHAnsi" w:hAnsiTheme="minorHAnsi"/>
          <w:color w:val="000000"/>
          <w:sz w:val="24"/>
          <w:szCs w:val="24"/>
          <w:highlight w:val="cyan"/>
        </w:rPr>
      </w:pPr>
    </w:p>
    <w:p w14:paraId="15729F3A" w14:textId="77777777" w:rsidR="005961DC" w:rsidRPr="00B92370" w:rsidRDefault="005961DC" w:rsidP="007F0D2B">
      <w:pPr>
        <w:pStyle w:val="Tekst"/>
        <w:rPr>
          <w:rFonts w:asciiTheme="minorHAnsi" w:hAnsiTheme="minorHAnsi"/>
          <w:color w:val="000000"/>
          <w:sz w:val="24"/>
          <w:szCs w:val="24"/>
          <w:highlight w:val="cyan"/>
        </w:rPr>
      </w:pPr>
    </w:p>
    <w:p w14:paraId="69532B97" w14:textId="77777777" w:rsidR="005961DC" w:rsidRPr="00B92370" w:rsidRDefault="005961DC" w:rsidP="007F0D2B">
      <w:pPr>
        <w:pStyle w:val="Tekst"/>
        <w:rPr>
          <w:rFonts w:asciiTheme="minorHAnsi" w:hAnsiTheme="minorHAnsi"/>
          <w:color w:val="000000"/>
          <w:sz w:val="24"/>
          <w:szCs w:val="24"/>
          <w:highlight w:val="cyan"/>
        </w:rPr>
      </w:pPr>
    </w:p>
    <w:p w14:paraId="36BC308C" w14:textId="77777777" w:rsidR="005961DC" w:rsidRPr="00B92370" w:rsidRDefault="005961DC" w:rsidP="007F0D2B">
      <w:pPr>
        <w:pStyle w:val="Tekst"/>
        <w:rPr>
          <w:rFonts w:asciiTheme="minorHAnsi" w:hAnsiTheme="minorHAnsi"/>
          <w:color w:val="000000"/>
          <w:sz w:val="24"/>
          <w:szCs w:val="24"/>
          <w:highlight w:val="cyan"/>
        </w:rPr>
      </w:pPr>
    </w:p>
    <w:p w14:paraId="6C9F4BE4" w14:textId="77777777" w:rsidR="005961DC" w:rsidRPr="00B92370" w:rsidRDefault="005961DC" w:rsidP="007F0D2B">
      <w:pPr>
        <w:pStyle w:val="Tekst"/>
        <w:rPr>
          <w:rFonts w:asciiTheme="minorHAnsi" w:hAnsiTheme="minorHAnsi"/>
          <w:color w:val="000000"/>
          <w:sz w:val="24"/>
          <w:szCs w:val="24"/>
          <w:highlight w:val="cyan"/>
        </w:rPr>
      </w:pPr>
    </w:p>
    <w:p w14:paraId="362F4C49" w14:textId="77777777" w:rsidR="005961DC" w:rsidRPr="00B92370" w:rsidRDefault="005961DC" w:rsidP="007F0D2B">
      <w:pPr>
        <w:pStyle w:val="Tekst"/>
        <w:rPr>
          <w:rFonts w:asciiTheme="minorHAnsi" w:hAnsiTheme="minorHAnsi"/>
          <w:color w:val="000000"/>
          <w:sz w:val="24"/>
          <w:szCs w:val="24"/>
          <w:highlight w:val="cyan"/>
        </w:rPr>
      </w:pPr>
    </w:p>
    <w:p w14:paraId="4F8E5A12" w14:textId="77777777" w:rsidR="005961DC" w:rsidRPr="00B92370" w:rsidRDefault="005961DC" w:rsidP="007F0D2B">
      <w:pPr>
        <w:pStyle w:val="Tekst"/>
        <w:rPr>
          <w:rFonts w:asciiTheme="minorHAnsi" w:hAnsiTheme="minorHAnsi"/>
          <w:color w:val="000000"/>
          <w:sz w:val="24"/>
          <w:szCs w:val="24"/>
          <w:highlight w:val="cyan"/>
        </w:rPr>
      </w:pPr>
    </w:p>
    <w:p w14:paraId="23223E4E" w14:textId="77777777" w:rsidR="005961DC" w:rsidRPr="00B92370" w:rsidRDefault="005961DC" w:rsidP="007F0D2B">
      <w:pPr>
        <w:pStyle w:val="Tekst"/>
        <w:rPr>
          <w:rFonts w:asciiTheme="minorHAnsi" w:hAnsiTheme="minorHAnsi"/>
          <w:color w:val="000000"/>
          <w:sz w:val="24"/>
          <w:szCs w:val="24"/>
          <w:highlight w:val="cyan"/>
        </w:rPr>
      </w:pPr>
    </w:p>
    <w:p w14:paraId="73BD0109" w14:textId="77777777" w:rsidR="005961DC" w:rsidRPr="00B92370" w:rsidRDefault="005961DC" w:rsidP="007F0D2B">
      <w:pPr>
        <w:pStyle w:val="Tekst"/>
        <w:rPr>
          <w:rFonts w:asciiTheme="minorHAnsi" w:hAnsiTheme="minorHAnsi"/>
          <w:color w:val="000000"/>
          <w:sz w:val="24"/>
          <w:szCs w:val="24"/>
          <w:highlight w:val="cyan"/>
        </w:rPr>
      </w:pPr>
    </w:p>
    <w:p w14:paraId="34DDBA25" w14:textId="77777777" w:rsidR="005961DC" w:rsidRPr="00B92370" w:rsidRDefault="005961DC" w:rsidP="007F0D2B">
      <w:pPr>
        <w:pStyle w:val="Tekst"/>
        <w:rPr>
          <w:rFonts w:asciiTheme="minorHAnsi" w:hAnsiTheme="minorHAnsi"/>
          <w:color w:val="000000"/>
          <w:sz w:val="24"/>
          <w:szCs w:val="24"/>
          <w:highlight w:val="cyan"/>
        </w:rPr>
      </w:pPr>
    </w:p>
    <w:p w14:paraId="393AEB4B" w14:textId="77777777" w:rsidR="005961DC" w:rsidRPr="00B92370" w:rsidRDefault="005961DC" w:rsidP="007F0D2B">
      <w:pPr>
        <w:pStyle w:val="Tekst"/>
        <w:rPr>
          <w:rFonts w:asciiTheme="minorHAnsi" w:hAnsiTheme="minorHAnsi"/>
          <w:color w:val="000000"/>
          <w:sz w:val="24"/>
          <w:szCs w:val="24"/>
          <w:highlight w:val="cyan"/>
        </w:rPr>
      </w:pPr>
    </w:p>
    <w:p w14:paraId="24616B86" w14:textId="77777777" w:rsidR="005961DC" w:rsidRPr="00B92370" w:rsidRDefault="005961DC" w:rsidP="007F0D2B">
      <w:pPr>
        <w:pStyle w:val="Tekst"/>
        <w:rPr>
          <w:rFonts w:asciiTheme="minorHAnsi" w:hAnsiTheme="minorHAnsi"/>
          <w:color w:val="000000"/>
          <w:sz w:val="24"/>
          <w:szCs w:val="24"/>
          <w:highlight w:val="cyan"/>
        </w:rPr>
      </w:pPr>
    </w:p>
    <w:p w14:paraId="4866ADE6" w14:textId="77777777" w:rsidR="005961DC" w:rsidRPr="00B92370" w:rsidRDefault="005961DC" w:rsidP="007F0D2B">
      <w:pPr>
        <w:pStyle w:val="Tekst"/>
        <w:rPr>
          <w:rFonts w:asciiTheme="minorHAnsi" w:hAnsiTheme="minorHAnsi"/>
          <w:color w:val="000000"/>
          <w:sz w:val="24"/>
          <w:szCs w:val="24"/>
          <w:highlight w:val="cyan"/>
        </w:rPr>
      </w:pPr>
    </w:p>
    <w:p w14:paraId="262A2F91" w14:textId="77777777" w:rsidR="005961DC" w:rsidRPr="00B92370" w:rsidRDefault="005961DC" w:rsidP="007F0D2B">
      <w:pPr>
        <w:pStyle w:val="Tekst"/>
        <w:rPr>
          <w:rFonts w:asciiTheme="minorHAnsi" w:hAnsiTheme="minorHAnsi"/>
          <w:color w:val="000000"/>
          <w:sz w:val="24"/>
          <w:szCs w:val="24"/>
          <w:highlight w:val="cyan"/>
        </w:rPr>
      </w:pPr>
    </w:p>
    <w:p w14:paraId="3B6F8D71" w14:textId="77777777" w:rsidR="005961DC" w:rsidRPr="00B92370" w:rsidRDefault="005961DC" w:rsidP="007F0D2B">
      <w:pPr>
        <w:pStyle w:val="Tekst"/>
        <w:rPr>
          <w:rFonts w:asciiTheme="minorHAnsi" w:hAnsiTheme="minorHAnsi"/>
          <w:color w:val="000000"/>
          <w:sz w:val="24"/>
          <w:szCs w:val="24"/>
          <w:highlight w:val="cyan"/>
        </w:rPr>
      </w:pPr>
    </w:p>
    <w:p w14:paraId="4191F1A1" w14:textId="77777777" w:rsidR="005961DC" w:rsidRPr="00B92370" w:rsidRDefault="005961DC" w:rsidP="007F0D2B">
      <w:pPr>
        <w:pStyle w:val="Tekst"/>
        <w:rPr>
          <w:rFonts w:asciiTheme="minorHAnsi" w:hAnsiTheme="minorHAnsi"/>
          <w:color w:val="000000"/>
          <w:sz w:val="24"/>
          <w:szCs w:val="24"/>
          <w:highlight w:val="cyan"/>
        </w:rPr>
      </w:pPr>
    </w:p>
    <w:bookmarkStart w:id="3338" w:name="_De_bedrijfsvoorheffing_(BV)"/>
    <w:bookmarkStart w:id="3339" w:name="_Hlk132206119"/>
    <w:bookmarkStart w:id="3340" w:name="_Toc276634659"/>
    <w:bookmarkStart w:id="3341" w:name="_Toc276635554"/>
    <w:bookmarkStart w:id="3342" w:name="_Toc280265743"/>
    <w:bookmarkStart w:id="3343" w:name="_Toc307475565"/>
    <w:bookmarkStart w:id="3344" w:name="_Toc307487827"/>
    <w:bookmarkEnd w:id="3338"/>
    <w:p w14:paraId="16EF9591" w14:textId="58FB8D9F" w:rsidR="00322A7B" w:rsidRPr="0008638A" w:rsidRDefault="0065280C" w:rsidP="00322A7B">
      <w:pPr>
        <w:pStyle w:val="Tekst"/>
        <w:ind w:left="1134"/>
        <w:jc w:val="right"/>
        <w:rPr>
          <w:rFonts w:asciiTheme="minorHAnsi" w:hAnsiTheme="minorHAnsi" w:cstheme="minorHAnsi"/>
          <w:sz w:val="24"/>
          <w:szCs w:val="24"/>
        </w:rPr>
      </w:pPr>
      <w:r w:rsidRPr="0008638A">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08638A">
        <w:rPr>
          <w:rFonts w:asciiTheme="minorHAnsi" w:hAnsiTheme="minorHAnsi" w:cstheme="minorHAnsi"/>
          <w:sz w:val="24"/>
          <w:szCs w:val="24"/>
        </w:rPr>
      </w:r>
      <w:r w:rsidRPr="0008638A">
        <w:rPr>
          <w:rFonts w:asciiTheme="minorHAnsi" w:hAnsiTheme="minorHAnsi" w:cstheme="minorHAnsi"/>
          <w:sz w:val="24"/>
          <w:szCs w:val="24"/>
        </w:rPr>
        <w:fldChar w:fldCharType="separate"/>
      </w:r>
      <w:r w:rsidR="00322A7B" w:rsidRPr="0008638A">
        <w:rPr>
          <w:rStyle w:val="Hyperlink"/>
          <w:rFonts w:asciiTheme="minorHAnsi" w:hAnsiTheme="minorHAnsi" w:cstheme="minorHAnsi"/>
          <w:vanish/>
          <w:sz w:val="24"/>
          <w:szCs w:val="24"/>
        </w:rPr>
        <w:t>Terug naar alfabetisch register</w:t>
      </w:r>
      <w:r w:rsidRPr="0008638A">
        <w:rPr>
          <w:rFonts w:asciiTheme="minorHAnsi" w:hAnsiTheme="minorHAnsi" w:cstheme="minorHAnsi"/>
          <w:sz w:val="24"/>
          <w:szCs w:val="24"/>
        </w:rPr>
        <w:fldChar w:fldCharType="end"/>
      </w:r>
    </w:p>
    <w:p w14:paraId="00499A9F" w14:textId="77777777" w:rsidR="00A549C2" w:rsidRPr="00ED3EA0" w:rsidRDefault="00D54522" w:rsidP="00AA77C7">
      <w:pPr>
        <w:pStyle w:val="Kop2"/>
        <w:rPr>
          <w:rFonts w:asciiTheme="minorHAnsi" w:hAnsiTheme="minorHAnsi" w:cstheme="minorHAnsi"/>
          <w:sz w:val="32"/>
        </w:rPr>
      </w:pPr>
      <w:bookmarkStart w:id="3345" w:name="_De_bedrijfsvoorheffing_(BV)_1"/>
      <w:bookmarkStart w:id="3346" w:name="_Toc223617315"/>
      <w:bookmarkEnd w:id="3339"/>
      <w:bookmarkEnd w:id="3345"/>
      <w:r w:rsidRPr="00ED3EA0">
        <w:rPr>
          <w:rFonts w:asciiTheme="minorHAnsi" w:hAnsiTheme="minorHAnsi" w:cstheme="minorHAnsi"/>
          <w:sz w:val="32"/>
        </w:rPr>
        <w:lastRenderedPageBreak/>
        <w:t>D</w:t>
      </w:r>
      <w:r w:rsidR="00A549C2" w:rsidRPr="00ED3EA0">
        <w:rPr>
          <w:rFonts w:asciiTheme="minorHAnsi" w:hAnsiTheme="minorHAnsi" w:cstheme="minorHAnsi"/>
          <w:sz w:val="32"/>
        </w:rPr>
        <w:t>e bedrijfsvoorheffing (BV)</w:t>
      </w:r>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40"/>
      <w:bookmarkEnd w:id="3341"/>
      <w:bookmarkEnd w:id="3342"/>
      <w:bookmarkEnd w:id="3343"/>
      <w:bookmarkEnd w:id="3344"/>
      <w:bookmarkEnd w:id="3346"/>
    </w:p>
    <w:p w14:paraId="22BD690E" w14:textId="77777777" w:rsidR="00A549C2" w:rsidRPr="00ED3EA0" w:rsidRDefault="00A549C2" w:rsidP="00AA77C7">
      <w:pPr>
        <w:pStyle w:val="Kop3"/>
        <w:rPr>
          <w:rFonts w:asciiTheme="minorHAnsi" w:hAnsiTheme="minorHAnsi" w:cstheme="minorHAnsi"/>
          <w:sz w:val="28"/>
          <w:szCs w:val="28"/>
        </w:rPr>
      </w:pPr>
      <w:bookmarkStart w:id="3347" w:name="_Begripsomschrijving"/>
      <w:bookmarkStart w:id="3348" w:name="_Toc426347532"/>
      <w:bookmarkStart w:id="3349" w:name="_Toc426450955"/>
      <w:bookmarkStart w:id="3350" w:name="_Toc426451499"/>
      <w:bookmarkStart w:id="3351" w:name="_Toc426510998"/>
      <w:bookmarkStart w:id="3352" w:name="_Toc426517069"/>
      <w:bookmarkStart w:id="3353" w:name="_Toc426530731"/>
      <w:bookmarkStart w:id="3354" w:name="_Toc426943652"/>
      <w:bookmarkStart w:id="3355" w:name="_Toc426950414"/>
      <w:bookmarkStart w:id="3356" w:name="_Toc450032493"/>
      <w:bookmarkStart w:id="3357" w:name="_Toc450038081"/>
      <w:bookmarkStart w:id="3358" w:name="_Toc450531158"/>
      <w:bookmarkStart w:id="3359" w:name="_Toc450985148"/>
      <w:bookmarkStart w:id="3360" w:name="_Toc451053654"/>
      <w:bookmarkStart w:id="3361" w:name="_Toc451058169"/>
      <w:bookmarkStart w:id="3362" w:name="_Toc451069933"/>
      <w:bookmarkStart w:id="3363" w:name="_Toc452441637"/>
      <w:bookmarkStart w:id="3364" w:name="_Toc462553987"/>
      <w:bookmarkStart w:id="3365" w:name="_Toc473535061"/>
      <w:bookmarkStart w:id="3366" w:name="_Toc473535442"/>
      <w:bookmarkStart w:id="3367" w:name="_Toc473536042"/>
      <w:bookmarkStart w:id="3368" w:name="_Toc473615292"/>
      <w:bookmarkStart w:id="3369" w:name="_Toc473685688"/>
      <w:bookmarkStart w:id="3370" w:name="_Toc474045447"/>
      <w:bookmarkStart w:id="3371" w:name="_Toc495302852"/>
      <w:bookmarkStart w:id="3372" w:name="_Toc276634660"/>
      <w:bookmarkStart w:id="3373" w:name="_Toc276635555"/>
      <w:bookmarkStart w:id="3374" w:name="_Toc280265744"/>
      <w:bookmarkStart w:id="3375" w:name="_Toc307475566"/>
      <w:bookmarkStart w:id="3376" w:name="_Toc307487828"/>
      <w:bookmarkStart w:id="3377" w:name="_Toc223617316"/>
      <w:bookmarkStart w:id="3378" w:name="_Toc391971565"/>
      <w:bookmarkStart w:id="3379" w:name="_Toc392302107"/>
      <w:bookmarkEnd w:id="3347"/>
      <w:r w:rsidRPr="00ED3EA0">
        <w:rPr>
          <w:rFonts w:asciiTheme="minorHAnsi" w:hAnsiTheme="minorHAnsi" w:cstheme="minorHAnsi"/>
          <w:sz w:val="28"/>
          <w:szCs w:val="28"/>
        </w:rPr>
        <w:t>Begrip</w:t>
      </w:r>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r w:rsidR="00335852">
        <w:rPr>
          <w:rFonts w:asciiTheme="minorHAnsi" w:hAnsiTheme="minorHAnsi" w:cstheme="minorHAnsi"/>
          <w:sz w:val="28"/>
          <w:szCs w:val="28"/>
        </w:rPr>
        <w:t>pen</w:t>
      </w:r>
      <w:bookmarkEnd w:id="3377"/>
    </w:p>
    <w:p w14:paraId="577406C4" w14:textId="77777777" w:rsidR="00145BA9" w:rsidRPr="00ED3EA0" w:rsidRDefault="00145BA9" w:rsidP="00145BA9">
      <w:pPr>
        <w:pStyle w:val="Tekst"/>
        <w:jc w:val="both"/>
        <w:rPr>
          <w:rFonts w:asciiTheme="minorHAnsi" w:hAnsiTheme="minorHAnsi" w:cstheme="minorHAnsi"/>
          <w:b/>
          <w:color w:val="000000"/>
          <w:sz w:val="24"/>
          <w:szCs w:val="24"/>
          <w:lang w:val="nl-BE"/>
        </w:rPr>
      </w:pPr>
      <w:hyperlink r:id="rId103" w:history="1">
        <w:r w:rsidRPr="00ED3EA0">
          <w:rPr>
            <w:rStyle w:val="Hyperlink"/>
            <w:rFonts w:asciiTheme="minorHAnsi" w:hAnsiTheme="minorHAnsi" w:cstheme="minorHAnsi"/>
            <w:b/>
            <w:sz w:val="24"/>
            <w:szCs w:val="24"/>
            <w:lang w:val="nl-BE"/>
          </w:rPr>
          <w:t>http</w:t>
        </w:r>
        <w:r w:rsidR="00650F7F">
          <w:rPr>
            <w:rStyle w:val="Hyperlink"/>
            <w:rFonts w:asciiTheme="minorHAnsi" w:hAnsiTheme="minorHAnsi" w:cstheme="minorHAnsi"/>
            <w:b/>
            <w:sz w:val="24"/>
            <w:szCs w:val="24"/>
            <w:lang w:val="nl-BE"/>
          </w:rPr>
          <w:t>:</w:t>
        </w:r>
        <w:r w:rsidRPr="00ED3EA0">
          <w:rPr>
            <w:rStyle w:val="Hyperlink"/>
            <w:rFonts w:asciiTheme="minorHAnsi" w:hAnsiTheme="minorHAnsi" w:cstheme="minorHAnsi"/>
            <w:b/>
            <w:sz w:val="24"/>
            <w:szCs w:val="24"/>
            <w:lang w:val="nl-BE"/>
          </w:rPr>
          <w:t>//financien.belgium.be/bedrijfsvoorheffing/aangifte</w:t>
        </w:r>
      </w:hyperlink>
    </w:p>
    <w:p w14:paraId="19347CC6" w14:textId="77777777" w:rsidR="00145BA9" w:rsidRDefault="00145BA9" w:rsidP="005A25A3">
      <w:pPr>
        <w:pStyle w:val="Tekst"/>
        <w:jc w:val="both"/>
        <w:rPr>
          <w:rFonts w:asciiTheme="minorHAnsi" w:hAnsiTheme="minorHAnsi" w:cstheme="minorHAnsi"/>
          <w:color w:val="000000"/>
          <w:sz w:val="24"/>
          <w:szCs w:val="24"/>
        </w:rPr>
      </w:pPr>
    </w:p>
    <w:p w14:paraId="0DA37D2B" w14:textId="77777777" w:rsidR="005A25A3" w:rsidRDefault="00A549C2" w:rsidP="005A25A3">
      <w:pPr>
        <w:pStyle w:val="Tekst"/>
        <w:jc w:val="both"/>
        <w:rPr>
          <w:rFonts w:asciiTheme="minorHAnsi" w:hAnsiTheme="minorHAnsi" w:cstheme="minorHAnsi"/>
          <w:color w:val="000000"/>
          <w:sz w:val="24"/>
          <w:szCs w:val="24"/>
        </w:rPr>
      </w:pPr>
      <w:r w:rsidRPr="00ED3EA0">
        <w:rPr>
          <w:rFonts w:asciiTheme="minorHAnsi" w:hAnsiTheme="minorHAnsi" w:cstheme="minorHAnsi"/>
          <w:color w:val="000000"/>
          <w:sz w:val="24"/>
          <w:szCs w:val="24"/>
        </w:rPr>
        <w:t xml:space="preserve">De bedrijfsvoorheffing is een </w:t>
      </w:r>
      <w:r w:rsidRPr="00ED3EA0">
        <w:rPr>
          <w:rFonts w:asciiTheme="minorHAnsi" w:hAnsiTheme="minorHAnsi" w:cstheme="minorHAnsi"/>
          <w:b/>
          <w:color w:val="000000"/>
          <w:sz w:val="24"/>
          <w:szCs w:val="24"/>
        </w:rPr>
        <w:t>verplichte bronheffing</w:t>
      </w:r>
      <w:r w:rsidRPr="00ED3EA0">
        <w:rPr>
          <w:rFonts w:asciiTheme="minorHAnsi" w:hAnsiTheme="minorHAnsi" w:cstheme="minorHAnsi"/>
          <w:color w:val="000000"/>
          <w:sz w:val="24"/>
          <w:szCs w:val="24"/>
        </w:rPr>
        <w:t xml:space="preserve"> die wordt ingehouden op het ogenblik van uitbetaling of toe</w:t>
      </w:r>
      <w:r w:rsidR="00ED3EA0">
        <w:rPr>
          <w:rFonts w:asciiTheme="minorHAnsi" w:hAnsiTheme="minorHAnsi" w:cstheme="minorHAnsi"/>
          <w:color w:val="000000"/>
          <w:sz w:val="24"/>
          <w:szCs w:val="24"/>
        </w:rPr>
        <w:t xml:space="preserve">kenning van het </w:t>
      </w:r>
      <w:r w:rsidR="00ED3EA0" w:rsidRPr="005A25A3">
        <w:rPr>
          <w:rFonts w:asciiTheme="minorHAnsi" w:hAnsiTheme="minorHAnsi" w:cstheme="minorHAnsi"/>
          <w:b/>
          <w:color w:val="000000"/>
          <w:sz w:val="24"/>
          <w:szCs w:val="24"/>
        </w:rPr>
        <w:t>beroepsinkomen</w:t>
      </w:r>
      <w:r w:rsidR="00ED3EA0">
        <w:rPr>
          <w:rFonts w:asciiTheme="minorHAnsi" w:hAnsiTheme="minorHAnsi" w:cstheme="minorHAnsi"/>
          <w:color w:val="000000"/>
          <w:sz w:val="24"/>
          <w:szCs w:val="24"/>
        </w:rPr>
        <w:t>.</w:t>
      </w:r>
    </w:p>
    <w:p w14:paraId="540587CD" w14:textId="77777777" w:rsidR="005A25A3" w:rsidRDefault="005A25A3" w:rsidP="005A25A3">
      <w:pPr>
        <w:pStyle w:val="Tekst"/>
        <w:jc w:val="both"/>
        <w:rPr>
          <w:rFonts w:asciiTheme="minorHAnsi" w:hAnsiTheme="minorHAnsi" w:cstheme="minorHAnsi"/>
          <w:color w:val="000000"/>
          <w:sz w:val="24"/>
          <w:szCs w:val="24"/>
        </w:rPr>
      </w:pPr>
    </w:p>
    <w:p w14:paraId="7337B19D" w14:textId="77777777" w:rsidR="00EE0B2F" w:rsidRDefault="00A549C2" w:rsidP="00EE0B2F">
      <w:pPr>
        <w:pStyle w:val="Tekst"/>
        <w:jc w:val="both"/>
        <w:rPr>
          <w:rFonts w:asciiTheme="minorHAnsi" w:hAnsiTheme="minorHAnsi" w:cstheme="minorHAnsi"/>
          <w:color w:val="000000"/>
          <w:sz w:val="24"/>
          <w:szCs w:val="24"/>
          <w:lang w:val="nl-BE"/>
        </w:rPr>
      </w:pPr>
      <w:r w:rsidRPr="00ED3EA0">
        <w:rPr>
          <w:rFonts w:asciiTheme="minorHAnsi" w:hAnsiTheme="minorHAnsi" w:cstheme="minorHAnsi"/>
          <w:color w:val="000000"/>
          <w:sz w:val="24"/>
          <w:szCs w:val="24"/>
        </w:rPr>
        <w:t>De</w:t>
      </w:r>
      <w:r w:rsidR="00696FC1" w:rsidRPr="00ED3EA0">
        <w:rPr>
          <w:rFonts w:asciiTheme="minorHAnsi" w:hAnsiTheme="minorHAnsi" w:cstheme="minorHAnsi"/>
          <w:color w:val="000000"/>
          <w:sz w:val="24"/>
          <w:szCs w:val="24"/>
        </w:rPr>
        <w:t>ze</w:t>
      </w:r>
      <w:r w:rsidRPr="00ED3EA0">
        <w:rPr>
          <w:rFonts w:asciiTheme="minorHAnsi" w:hAnsiTheme="minorHAnsi" w:cstheme="minorHAnsi"/>
          <w:color w:val="000000"/>
          <w:sz w:val="24"/>
          <w:szCs w:val="24"/>
        </w:rPr>
        <w:t xml:space="preserve"> is in principe verschuldigd op alle bezoldigingen die worden betaald of toegekend uit hoofde van de arbeidsoveree</w:t>
      </w:r>
      <w:r w:rsidR="00EE0B2F" w:rsidRPr="00ED3EA0">
        <w:rPr>
          <w:rFonts w:asciiTheme="minorHAnsi" w:hAnsiTheme="minorHAnsi" w:cstheme="minorHAnsi"/>
          <w:color w:val="000000"/>
          <w:sz w:val="24"/>
          <w:szCs w:val="24"/>
        </w:rPr>
        <w:t xml:space="preserve">nkomst en </w:t>
      </w:r>
      <w:r w:rsidRPr="00ED3EA0">
        <w:rPr>
          <w:rFonts w:asciiTheme="minorHAnsi" w:hAnsiTheme="minorHAnsi" w:cstheme="minorHAnsi"/>
          <w:color w:val="000000"/>
          <w:sz w:val="24"/>
          <w:szCs w:val="24"/>
        </w:rPr>
        <w:t xml:space="preserve">wordt vastgesteld op basis van de </w:t>
      </w:r>
      <w:r w:rsidRPr="00ED3EA0">
        <w:rPr>
          <w:rFonts w:asciiTheme="minorHAnsi" w:hAnsiTheme="minorHAnsi" w:cstheme="minorHAnsi"/>
          <w:b/>
          <w:color w:val="000000"/>
          <w:sz w:val="24"/>
          <w:szCs w:val="24"/>
        </w:rPr>
        <w:t>werkelijk betaalde of toegekende maandelijkse brutobezo</w:t>
      </w:r>
      <w:r w:rsidR="00CA4788" w:rsidRPr="00ED3EA0">
        <w:rPr>
          <w:rFonts w:asciiTheme="minorHAnsi" w:hAnsiTheme="minorHAnsi" w:cstheme="minorHAnsi"/>
          <w:b/>
          <w:color w:val="000000"/>
          <w:sz w:val="24"/>
          <w:szCs w:val="24"/>
        </w:rPr>
        <w:t>l</w:t>
      </w:r>
      <w:r w:rsidRPr="00ED3EA0">
        <w:rPr>
          <w:rFonts w:asciiTheme="minorHAnsi" w:hAnsiTheme="minorHAnsi" w:cstheme="minorHAnsi"/>
          <w:b/>
          <w:color w:val="000000"/>
          <w:sz w:val="24"/>
          <w:szCs w:val="24"/>
        </w:rPr>
        <w:t xml:space="preserve">digingen </w:t>
      </w:r>
      <w:r w:rsidRPr="00ED3EA0">
        <w:rPr>
          <w:rFonts w:asciiTheme="minorHAnsi" w:hAnsiTheme="minorHAnsi" w:cstheme="minorHAnsi"/>
          <w:b/>
          <w:color w:val="000000"/>
          <w:sz w:val="24"/>
          <w:szCs w:val="24"/>
          <w:u w:val="single"/>
        </w:rPr>
        <w:t>min</w:t>
      </w:r>
      <w:r w:rsidRPr="00ED3EA0">
        <w:rPr>
          <w:rFonts w:asciiTheme="minorHAnsi" w:hAnsiTheme="minorHAnsi" w:cstheme="minorHAnsi"/>
          <w:b/>
          <w:color w:val="000000"/>
          <w:sz w:val="24"/>
          <w:szCs w:val="24"/>
        </w:rPr>
        <w:t xml:space="preserve"> de bijdragen voor de sociale zekerheid (niet min de bijzondere bijdrage RSZ)</w:t>
      </w:r>
      <w:r w:rsidRPr="00ED3EA0">
        <w:rPr>
          <w:rFonts w:asciiTheme="minorHAnsi" w:hAnsiTheme="minorHAnsi" w:cstheme="minorHAnsi"/>
          <w:color w:val="000000"/>
          <w:sz w:val="24"/>
          <w:szCs w:val="24"/>
        </w:rPr>
        <w:t>.</w:t>
      </w:r>
      <w:r w:rsidR="001F7504" w:rsidRPr="00ED3EA0">
        <w:rPr>
          <w:rFonts w:asciiTheme="minorHAnsi" w:hAnsiTheme="minorHAnsi" w:cstheme="minorHAnsi"/>
          <w:color w:val="000000"/>
          <w:sz w:val="24"/>
          <w:szCs w:val="24"/>
        </w:rPr>
        <w:t xml:space="preserve"> </w:t>
      </w:r>
      <w:r w:rsidR="00EE0B2F" w:rsidRPr="00ED3EA0">
        <w:rPr>
          <w:rFonts w:asciiTheme="minorHAnsi" w:hAnsiTheme="minorHAnsi" w:cstheme="minorHAnsi"/>
          <w:color w:val="000000"/>
          <w:sz w:val="24"/>
          <w:szCs w:val="24"/>
          <w:lang w:val="nl-BE"/>
        </w:rPr>
        <w:t>Elke schuldenaar die in België inkomsten betaalt die aan de bedrijfsvoorheffing onderworpen zijn, moet die bedrijfsvoorheffing aangeven en betalen.</w:t>
      </w:r>
    </w:p>
    <w:p w14:paraId="3AA5D4B0" w14:textId="77777777" w:rsidR="00947EF8" w:rsidRDefault="00947EF8" w:rsidP="00EE0B2F">
      <w:pPr>
        <w:pStyle w:val="Tekst"/>
        <w:jc w:val="both"/>
        <w:rPr>
          <w:rFonts w:asciiTheme="minorHAnsi" w:hAnsiTheme="minorHAnsi" w:cstheme="minorHAnsi"/>
          <w:color w:val="000000"/>
          <w:sz w:val="24"/>
          <w:szCs w:val="24"/>
          <w:lang w:val="nl-BE"/>
        </w:rPr>
      </w:pPr>
    </w:p>
    <w:p w14:paraId="06DD3923" w14:textId="77777777" w:rsidR="00A549C2" w:rsidRPr="000658F0" w:rsidRDefault="00A549C2" w:rsidP="00AA77C7">
      <w:pPr>
        <w:pStyle w:val="Kop4"/>
        <w:rPr>
          <w:rFonts w:asciiTheme="minorHAnsi" w:hAnsiTheme="minorHAnsi" w:cstheme="minorHAnsi"/>
          <w:b/>
          <w:sz w:val="28"/>
          <w:szCs w:val="28"/>
        </w:rPr>
      </w:pPr>
      <w:bookmarkStart w:id="3380" w:name="_Belastbare_beroepsinkomsten"/>
      <w:bookmarkEnd w:id="3380"/>
      <w:r w:rsidRPr="000658F0">
        <w:rPr>
          <w:rFonts w:asciiTheme="minorHAnsi" w:hAnsiTheme="minorHAnsi" w:cstheme="minorHAnsi"/>
          <w:b/>
          <w:sz w:val="28"/>
          <w:szCs w:val="28"/>
        </w:rPr>
        <w:t xml:space="preserve">Belastbare </w:t>
      </w:r>
      <w:r w:rsidR="005A25A3">
        <w:rPr>
          <w:rFonts w:asciiTheme="minorHAnsi" w:hAnsiTheme="minorHAnsi" w:cstheme="minorHAnsi"/>
          <w:b/>
          <w:sz w:val="28"/>
          <w:szCs w:val="28"/>
        </w:rPr>
        <w:t>beroeps</w:t>
      </w:r>
      <w:r w:rsidRPr="000658F0">
        <w:rPr>
          <w:rFonts w:asciiTheme="minorHAnsi" w:hAnsiTheme="minorHAnsi" w:cstheme="minorHAnsi"/>
          <w:b/>
          <w:sz w:val="28"/>
          <w:szCs w:val="28"/>
        </w:rPr>
        <w:t>inkomsten</w:t>
      </w:r>
      <w:bookmarkEnd w:id="3378"/>
      <w:bookmarkEnd w:id="3379"/>
    </w:p>
    <w:p w14:paraId="6FE594FB" w14:textId="77777777" w:rsidR="00A549C2" w:rsidRDefault="00A549C2" w:rsidP="007F0D2B">
      <w:pPr>
        <w:pStyle w:val="Tekst"/>
        <w:rPr>
          <w:rFonts w:asciiTheme="minorHAnsi" w:hAnsiTheme="minorHAnsi" w:cstheme="minorHAnsi"/>
          <w:b/>
          <w:color w:val="000000"/>
          <w:sz w:val="24"/>
          <w:szCs w:val="24"/>
        </w:rPr>
      </w:pPr>
      <w:r w:rsidRPr="009F7EC2">
        <w:rPr>
          <w:rFonts w:asciiTheme="minorHAnsi" w:hAnsiTheme="minorHAnsi" w:cstheme="minorHAnsi"/>
          <w:b/>
          <w:color w:val="000000"/>
          <w:sz w:val="24"/>
          <w:szCs w:val="24"/>
        </w:rPr>
        <w:t xml:space="preserve">Bedrijfsvoorheffing is </w:t>
      </w:r>
      <w:r w:rsidRPr="00E71D25">
        <w:rPr>
          <w:rFonts w:asciiTheme="minorHAnsi" w:hAnsiTheme="minorHAnsi" w:cstheme="minorHAnsi"/>
          <w:b/>
          <w:color w:val="000000"/>
          <w:sz w:val="24"/>
          <w:szCs w:val="24"/>
          <w:u w:val="single"/>
        </w:rPr>
        <w:t>verschuldigd</w:t>
      </w:r>
      <w:r w:rsidRPr="009F7EC2">
        <w:rPr>
          <w:rFonts w:asciiTheme="minorHAnsi" w:hAnsiTheme="minorHAnsi" w:cstheme="minorHAnsi"/>
          <w:b/>
          <w:color w:val="000000"/>
          <w:sz w:val="24"/>
          <w:szCs w:val="24"/>
        </w:rPr>
        <w:t xml:space="preserve"> op</w:t>
      </w:r>
      <w:r w:rsidR="00650F7F">
        <w:rPr>
          <w:rFonts w:asciiTheme="minorHAnsi" w:hAnsiTheme="minorHAnsi" w:cstheme="minorHAnsi"/>
          <w:b/>
          <w:color w:val="000000"/>
          <w:sz w:val="24"/>
          <w:szCs w:val="24"/>
        </w:rPr>
        <w:t>:</w:t>
      </w:r>
    </w:p>
    <w:p w14:paraId="559153E6" w14:textId="77777777" w:rsidR="00322A65" w:rsidRPr="009F7EC2" w:rsidRDefault="00322A65" w:rsidP="007F0D2B">
      <w:pPr>
        <w:pStyle w:val="Tekst"/>
        <w:rPr>
          <w:rFonts w:asciiTheme="minorHAnsi" w:hAnsiTheme="minorHAnsi" w:cstheme="minorHAnsi"/>
          <w:b/>
          <w:color w:val="000000"/>
          <w:sz w:val="24"/>
          <w:szCs w:val="24"/>
        </w:rPr>
      </w:pPr>
    </w:p>
    <w:p w14:paraId="434C7BFE" w14:textId="77777777" w:rsidR="00A549C2" w:rsidRPr="000658F0"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normale loon;</w:t>
      </w:r>
    </w:p>
    <w:p w14:paraId="683D8627" w14:textId="56449690" w:rsidR="00A549C2"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haard- of standplaatstoelage;</w:t>
      </w:r>
    </w:p>
    <w:p w14:paraId="2050EF00" w14:textId="06FBBCE9" w:rsidR="00003627" w:rsidRPr="000658F0" w:rsidRDefault="00003627" w:rsidP="00926330">
      <w:pPr>
        <w:pStyle w:val="Opsomming"/>
        <w:numPr>
          <w:ilvl w:val="0"/>
          <w:numId w:val="65"/>
        </w:numPr>
        <w:spacing w:line="276" w:lineRule="auto"/>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de voordelen van alle aard;</w:t>
      </w:r>
    </w:p>
    <w:p w14:paraId="1B507FEE" w14:textId="77777777" w:rsidR="00A549C2" w:rsidRPr="000658F0"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vergoedingen voor extra-werkzaamheden;</w:t>
      </w:r>
    </w:p>
    <w:p w14:paraId="7A48874D" w14:textId="77777777" w:rsidR="00A549C2" w:rsidRPr="000658F0" w:rsidRDefault="00A549C2" w:rsidP="00926330">
      <w:pPr>
        <w:pStyle w:val="Opsomming"/>
        <w:keepNext/>
        <w:numPr>
          <w:ilvl w:val="0"/>
          <w:numId w:val="65"/>
        </w:numPr>
        <w:spacing w:line="276" w:lineRule="auto"/>
        <w:ind w:left="1135"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loon voor inactiviteitsperiodes</w:t>
      </w:r>
      <w:r w:rsidR="00650F7F">
        <w:rPr>
          <w:rFonts w:asciiTheme="minorHAnsi" w:hAnsiTheme="minorHAnsi" w:cstheme="minorHAnsi"/>
          <w:color w:val="000000"/>
          <w:sz w:val="24"/>
          <w:szCs w:val="24"/>
        </w:rPr>
        <w:t>:</w:t>
      </w:r>
    </w:p>
    <w:p w14:paraId="4B7B9DDE"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gewaarborgd dag- en weekloon vanaf de 8</w:t>
      </w:r>
      <w:r w:rsidRPr="000658F0">
        <w:rPr>
          <w:rFonts w:asciiTheme="minorHAnsi" w:hAnsiTheme="minorHAnsi" w:cstheme="minorHAnsi"/>
          <w:color w:val="000000"/>
          <w:sz w:val="24"/>
          <w:szCs w:val="24"/>
          <w:vertAlign w:val="superscript"/>
        </w:rPr>
        <w:t>ste</w:t>
      </w:r>
      <w:r w:rsidRPr="000658F0">
        <w:rPr>
          <w:rFonts w:asciiTheme="minorHAnsi" w:hAnsiTheme="minorHAnsi" w:cstheme="minorHAnsi"/>
          <w:color w:val="000000"/>
          <w:sz w:val="24"/>
          <w:szCs w:val="24"/>
        </w:rPr>
        <w:t xml:space="preserve"> tot en met de 30</w:t>
      </w:r>
      <w:r w:rsidRPr="000658F0">
        <w:rPr>
          <w:rFonts w:asciiTheme="minorHAnsi" w:hAnsiTheme="minorHAnsi" w:cstheme="minorHAnsi"/>
          <w:color w:val="000000"/>
          <w:sz w:val="24"/>
          <w:szCs w:val="24"/>
          <w:vertAlign w:val="superscript"/>
        </w:rPr>
        <w:t>ste</w:t>
      </w:r>
      <w:r w:rsidRPr="000658F0">
        <w:rPr>
          <w:rFonts w:asciiTheme="minorHAnsi" w:hAnsiTheme="minorHAnsi" w:cstheme="minorHAnsi"/>
          <w:color w:val="000000"/>
          <w:sz w:val="24"/>
          <w:szCs w:val="24"/>
        </w:rPr>
        <w:t xml:space="preserve"> dag  in geval van ziekte of ongeval van gemeen recht;</w:t>
      </w:r>
    </w:p>
    <w:p w14:paraId="60642217"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gewaarborgd loon bij beroepsziekte of arbeidsongeval;</w:t>
      </w:r>
    </w:p>
    <w:p w14:paraId="7C7CC164"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betaalde lonen voor wettelijke feestdagen, vervangingsdagen of inhaalrustdagen;</w:t>
      </w:r>
    </w:p>
    <w:p w14:paraId="59140EE4"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doorbetaalde lonen bij technische stoornis in de inrichting;</w:t>
      </w:r>
    </w:p>
    <w:p w14:paraId="718C1A84"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 xml:space="preserve">het verschuldigd loon bij </w:t>
      </w:r>
      <w:r w:rsidR="00254469">
        <w:rPr>
          <w:rFonts w:asciiTheme="minorHAnsi" w:hAnsiTheme="minorHAnsi" w:cstheme="minorHAnsi"/>
          <w:color w:val="000000"/>
          <w:sz w:val="24"/>
          <w:szCs w:val="24"/>
        </w:rPr>
        <w:t>klein verlet;</w:t>
      </w:r>
    </w:p>
    <w:p w14:paraId="26E2240E"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jaarlijks vakantiegeld</w:t>
      </w:r>
      <w:r w:rsidR="00866473" w:rsidRPr="000658F0">
        <w:rPr>
          <w:rFonts w:asciiTheme="minorHAnsi" w:hAnsiTheme="minorHAnsi" w:cstheme="minorHAnsi"/>
          <w:color w:val="000000"/>
          <w:sz w:val="24"/>
          <w:szCs w:val="24"/>
        </w:rPr>
        <w:t>;</w:t>
      </w:r>
    </w:p>
    <w:p w14:paraId="4C8DE85B" w14:textId="77777777" w:rsidR="00A549C2" w:rsidRPr="000658F0"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eindejaars</w:t>
      </w:r>
      <w:r w:rsidR="00E71D25">
        <w:rPr>
          <w:rFonts w:asciiTheme="minorHAnsi" w:hAnsiTheme="minorHAnsi" w:cstheme="minorHAnsi"/>
          <w:color w:val="000000"/>
          <w:sz w:val="24"/>
          <w:szCs w:val="24"/>
        </w:rPr>
        <w:t>toelage</w:t>
      </w:r>
      <w:r w:rsidRPr="000658F0">
        <w:rPr>
          <w:rFonts w:asciiTheme="minorHAnsi" w:hAnsiTheme="minorHAnsi" w:cstheme="minorHAnsi"/>
          <w:color w:val="000000"/>
          <w:sz w:val="24"/>
          <w:szCs w:val="24"/>
        </w:rPr>
        <w:t>;</w:t>
      </w:r>
    </w:p>
    <w:p w14:paraId="7B17B888" w14:textId="77777777" w:rsidR="001300A4" w:rsidRPr="001300A4" w:rsidRDefault="00A549C2" w:rsidP="00926330">
      <w:pPr>
        <w:pStyle w:val="Opsomming"/>
        <w:numPr>
          <w:ilvl w:val="0"/>
          <w:numId w:val="65"/>
        </w:numPr>
        <w:spacing w:line="276" w:lineRule="auto"/>
        <w:ind w:left="851" w:hanging="1"/>
        <w:jc w:val="both"/>
        <w:rPr>
          <w:rFonts w:asciiTheme="minorHAnsi" w:hAnsiTheme="minorHAnsi" w:cstheme="minorHAnsi"/>
          <w:sz w:val="24"/>
          <w:szCs w:val="24"/>
        </w:rPr>
      </w:pPr>
      <w:r w:rsidRPr="000658F0">
        <w:rPr>
          <w:rFonts w:asciiTheme="minorHAnsi" w:hAnsiTheme="minorHAnsi" w:cstheme="minorHAnsi"/>
          <w:color w:val="000000"/>
          <w:sz w:val="24"/>
          <w:szCs w:val="24"/>
        </w:rPr>
        <w:t>het gedeelte van de tussenkomst van de werkgever in de persoonlijke reiskosten van zijn personeel van de woonplaats naar de plaats van tewerkstelling dat niet vrijgesteld is;</w:t>
      </w:r>
    </w:p>
    <w:p w14:paraId="580F3290" w14:textId="77777777" w:rsidR="001300A4" w:rsidRPr="001300A4" w:rsidRDefault="00A549C2" w:rsidP="00926330">
      <w:pPr>
        <w:pStyle w:val="Opsomming"/>
        <w:numPr>
          <w:ilvl w:val="0"/>
          <w:numId w:val="65"/>
        </w:numPr>
        <w:spacing w:line="276" w:lineRule="auto"/>
        <w:ind w:left="851" w:hanging="1"/>
        <w:jc w:val="both"/>
        <w:rPr>
          <w:rFonts w:asciiTheme="minorHAnsi" w:hAnsiTheme="minorHAnsi" w:cstheme="minorHAnsi"/>
          <w:sz w:val="24"/>
          <w:szCs w:val="24"/>
        </w:rPr>
      </w:pPr>
      <w:r w:rsidRPr="000658F0">
        <w:rPr>
          <w:rFonts w:asciiTheme="minorHAnsi" w:hAnsiTheme="minorHAnsi" w:cstheme="minorHAnsi"/>
          <w:color w:val="000000"/>
          <w:sz w:val="24"/>
          <w:szCs w:val="24"/>
        </w:rPr>
        <w:t xml:space="preserve">voordeel van kosteloze beschikking over een onroerend goed </w:t>
      </w:r>
      <w:r w:rsidRPr="00324CA1">
        <w:rPr>
          <w:rFonts w:asciiTheme="minorHAnsi" w:hAnsiTheme="minorHAnsi" w:cstheme="minorHAnsi"/>
          <w:color w:val="000000"/>
          <w:sz w:val="24"/>
          <w:szCs w:val="24"/>
        </w:rPr>
        <w:t xml:space="preserve">(zie </w:t>
      </w:r>
      <w:hyperlink w:anchor="_Personeelslid_belast_met" w:history="1">
        <w:r w:rsidR="00AE483C" w:rsidRPr="00324CA1">
          <w:rPr>
            <w:rStyle w:val="Hyperlink"/>
            <w:rFonts w:asciiTheme="minorHAnsi" w:hAnsiTheme="minorHAnsi" w:cstheme="minorHAnsi"/>
            <w:b/>
            <w:sz w:val="24"/>
            <w:szCs w:val="24"/>
          </w:rPr>
          <w:t>huisbewarin</w:t>
        </w:r>
        <w:r w:rsidR="00324CA1" w:rsidRPr="00324CA1">
          <w:rPr>
            <w:rStyle w:val="Hyperlink"/>
            <w:rFonts w:asciiTheme="minorHAnsi" w:hAnsiTheme="minorHAnsi" w:cstheme="minorHAnsi"/>
            <w:b/>
            <w:sz w:val="24"/>
            <w:szCs w:val="24"/>
          </w:rPr>
          <w:t>g</w:t>
        </w:r>
      </w:hyperlink>
      <w:r w:rsidRPr="00324CA1">
        <w:rPr>
          <w:rFonts w:asciiTheme="minorHAnsi" w:hAnsiTheme="minorHAnsi" w:cstheme="minorHAnsi"/>
          <w:color w:val="000000"/>
          <w:sz w:val="24"/>
          <w:szCs w:val="24"/>
        </w:rPr>
        <w:t>)</w:t>
      </w:r>
      <w:r w:rsidRPr="000658F0">
        <w:rPr>
          <w:rFonts w:asciiTheme="minorHAnsi" w:hAnsiTheme="minorHAnsi" w:cstheme="minorHAnsi"/>
          <w:color w:val="000000"/>
          <w:sz w:val="24"/>
          <w:szCs w:val="24"/>
        </w:rPr>
        <w:t>.</w:t>
      </w:r>
      <w:bookmarkStart w:id="3381" w:name="_Toc391971566"/>
      <w:bookmarkStart w:id="3382" w:name="_Toc392302108"/>
    </w:p>
    <w:p w14:paraId="5A13B393" w14:textId="77777777" w:rsidR="001300A4" w:rsidRDefault="001300A4" w:rsidP="00B8544E">
      <w:pPr>
        <w:pStyle w:val="Opsomming"/>
        <w:spacing w:line="276" w:lineRule="auto"/>
        <w:ind w:left="851" w:firstLine="0"/>
        <w:jc w:val="both"/>
        <w:rPr>
          <w:rFonts w:asciiTheme="minorHAnsi" w:hAnsiTheme="minorHAnsi" w:cstheme="minorHAnsi"/>
          <w:color w:val="000000"/>
          <w:sz w:val="24"/>
          <w:szCs w:val="24"/>
        </w:rPr>
      </w:pPr>
    </w:p>
    <w:p w14:paraId="40DCF282" w14:textId="77777777" w:rsidR="00947EF8" w:rsidRDefault="00947EF8" w:rsidP="001300A4">
      <w:pPr>
        <w:pStyle w:val="Opsomming"/>
        <w:ind w:left="851" w:firstLine="0"/>
        <w:jc w:val="both"/>
        <w:rPr>
          <w:rFonts w:asciiTheme="minorHAnsi" w:hAnsiTheme="minorHAnsi" w:cstheme="minorHAnsi"/>
          <w:color w:val="000000"/>
          <w:sz w:val="24"/>
          <w:szCs w:val="24"/>
        </w:rPr>
      </w:pPr>
    </w:p>
    <w:p w14:paraId="46DF20BD" w14:textId="77777777" w:rsidR="00947EF8" w:rsidRDefault="00947EF8" w:rsidP="001300A4">
      <w:pPr>
        <w:pStyle w:val="Opsomming"/>
        <w:ind w:left="851" w:firstLine="0"/>
        <w:jc w:val="both"/>
        <w:rPr>
          <w:rFonts w:asciiTheme="minorHAnsi" w:hAnsiTheme="minorHAnsi" w:cstheme="minorHAnsi"/>
          <w:color w:val="000000"/>
          <w:sz w:val="24"/>
          <w:szCs w:val="24"/>
        </w:rPr>
      </w:pPr>
    </w:p>
    <w:p w14:paraId="09BE1EF8" w14:textId="4B5F6F77" w:rsidR="00861C53" w:rsidRPr="00BE16D7" w:rsidRDefault="00861C53" w:rsidP="00861C53">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57D7205E" w14:textId="77777777" w:rsidR="00322A7B" w:rsidRPr="000658F0" w:rsidRDefault="009F7EC2" w:rsidP="001300A4">
      <w:pPr>
        <w:pStyle w:val="Opsomming"/>
        <w:ind w:left="5954" w:firstLine="0"/>
        <w:jc w:val="both"/>
        <w:rPr>
          <w:rFonts w:asciiTheme="minorHAnsi" w:hAnsiTheme="minorHAnsi" w:cstheme="minorHAnsi"/>
          <w:sz w:val="24"/>
          <w:szCs w:val="24"/>
        </w:rPr>
      </w:pPr>
      <w:r>
        <w:rPr>
          <w:rFonts w:asciiTheme="minorHAnsi" w:hAnsiTheme="minorHAnsi" w:cstheme="minorHAnsi"/>
          <w:color w:val="000000"/>
          <w:sz w:val="24"/>
          <w:szCs w:val="24"/>
        </w:rPr>
        <w:tab/>
      </w:r>
      <w:r w:rsidR="00961756">
        <w:fldChar w:fldCharType="begin"/>
      </w:r>
      <w:r w:rsidR="00961756">
        <w:rPr>
          <w:vanish/>
        </w:rPr>
        <w:instrText>HYPERLINK</w:instrText>
      </w:r>
      <w:r w:rsidR="00961756">
        <w:fldChar w:fldCharType="separate"/>
      </w:r>
      <w:r w:rsidR="00322A7B" w:rsidRPr="000658F0">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14:paraId="1D627591" w14:textId="3585B55D" w:rsidR="00A549C2" w:rsidRDefault="00A549C2" w:rsidP="00AA77C7">
      <w:pPr>
        <w:pStyle w:val="Kop4"/>
        <w:rPr>
          <w:rFonts w:asciiTheme="minorHAnsi" w:hAnsiTheme="minorHAnsi" w:cstheme="minorHAnsi"/>
          <w:b/>
          <w:sz w:val="28"/>
          <w:szCs w:val="28"/>
        </w:rPr>
      </w:pPr>
      <w:r w:rsidRPr="009F7EC2">
        <w:rPr>
          <w:rFonts w:asciiTheme="minorHAnsi" w:hAnsiTheme="minorHAnsi" w:cstheme="minorHAnsi"/>
          <w:b/>
          <w:sz w:val="28"/>
          <w:szCs w:val="28"/>
        </w:rPr>
        <w:lastRenderedPageBreak/>
        <w:t xml:space="preserve">Niet-belastbare </w:t>
      </w:r>
      <w:r w:rsidR="009F7EC2">
        <w:rPr>
          <w:rFonts w:asciiTheme="minorHAnsi" w:hAnsiTheme="minorHAnsi" w:cstheme="minorHAnsi"/>
          <w:b/>
          <w:sz w:val="28"/>
          <w:szCs w:val="28"/>
        </w:rPr>
        <w:t>beroeps</w:t>
      </w:r>
      <w:r w:rsidRPr="009F7EC2">
        <w:rPr>
          <w:rFonts w:asciiTheme="minorHAnsi" w:hAnsiTheme="minorHAnsi" w:cstheme="minorHAnsi"/>
          <w:b/>
          <w:sz w:val="28"/>
          <w:szCs w:val="28"/>
        </w:rPr>
        <w:t>inkomste</w:t>
      </w:r>
      <w:bookmarkEnd w:id="3381"/>
      <w:bookmarkEnd w:id="3382"/>
      <w:r w:rsidRPr="009F7EC2">
        <w:rPr>
          <w:rFonts w:asciiTheme="minorHAnsi" w:hAnsiTheme="minorHAnsi" w:cstheme="minorHAnsi"/>
          <w:b/>
          <w:sz w:val="28"/>
          <w:szCs w:val="28"/>
        </w:rPr>
        <w:t>n</w:t>
      </w:r>
    </w:p>
    <w:p w14:paraId="65450D6C" w14:textId="65974597" w:rsidR="00A549C2" w:rsidRDefault="00575DEB" w:rsidP="00575DEB">
      <w:pPr>
        <w:pStyle w:val="Tekst"/>
        <w:rPr>
          <w:rFonts w:asciiTheme="minorHAnsi" w:hAnsiTheme="minorHAnsi" w:cstheme="minorHAnsi"/>
          <w:b/>
          <w:color w:val="000000"/>
          <w:sz w:val="24"/>
          <w:szCs w:val="24"/>
        </w:rPr>
      </w:pPr>
      <w:r>
        <w:rPr>
          <w:rFonts w:asciiTheme="minorHAnsi" w:hAnsiTheme="minorHAnsi" w:cstheme="minorHAnsi"/>
          <w:sz w:val="24"/>
          <w:szCs w:val="24"/>
        </w:rPr>
        <w:t xml:space="preserve">Art. 38 Wetboek van de inkomstenbelastingen 1992 stelt dat de </w:t>
      </w:r>
      <w:r w:rsidR="00124E2C" w:rsidRPr="009F7EC2">
        <w:rPr>
          <w:rFonts w:asciiTheme="minorHAnsi" w:hAnsiTheme="minorHAnsi" w:cstheme="minorHAnsi"/>
          <w:b/>
          <w:color w:val="000000"/>
          <w:sz w:val="24"/>
          <w:szCs w:val="24"/>
        </w:rPr>
        <w:t xml:space="preserve">Bedrijfsvoorheffing </w:t>
      </w:r>
      <w:r w:rsidR="00A549C2" w:rsidRPr="00E71D25">
        <w:rPr>
          <w:rFonts w:asciiTheme="minorHAnsi" w:hAnsiTheme="minorHAnsi" w:cstheme="minorHAnsi"/>
          <w:b/>
          <w:color w:val="000000"/>
          <w:sz w:val="24"/>
          <w:szCs w:val="24"/>
          <w:u w:val="single"/>
        </w:rPr>
        <w:t>niet verschuldigd</w:t>
      </w:r>
      <w:r w:rsidR="00A549C2" w:rsidRPr="009F7EC2">
        <w:rPr>
          <w:rFonts w:asciiTheme="minorHAnsi" w:hAnsiTheme="minorHAnsi" w:cstheme="minorHAnsi"/>
          <w:b/>
          <w:color w:val="000000"/>
          <w:sz w:val="24"/>
          <w:szCs w:val="24"/>
        </w:rPr>
        <w:t xml:space="preserve"> </w:t>
      </w:r>
      <w:r>
        <w:rPr>
          <w:rFonts w:asciiTheme="minorHAnsi" w:hAnsiTheme="minorHAnsi" w:cstheme="minorHAnsi"/>
          <w:b/>
          <w:color w:val="000000"/>
          <w:sz w:val="24"/>
          <w:szCs w:val="24"/>
        </w:rPr>
        <w:t xml:space="preserve">is </w:t>
      </w:r>
      <w:r w:rsidR="00A549C2" w:rsidRPr="009F7EC2">
        <w:rPr>
          <w:rFonts w:asciiTheme="minorHAnsi" w:hAnsiTheme="minorHAnsi" w:cstheme="minorHAnsi"/>
          <w:b/>
          <w:color w:val="000000"/>
          <w:sz w:val="24"/>
          <w:szCs w:val="24"/>
        </w:rPr>
        <w:t>op</w:t>
      </w:r>
      <w:r>
        <w:rPr>
          <w:rFonts w:asciiTheme="minorHAnsi" w:hAnsiTheme="minorHAnsi" w:cstheme="minorHAnsi"/>
          <w:b/>
          <w:color w:val="000000"/>
          <w:sz w:val="24"/>
          <w:szCs w:val="24"/>
        </w:rPr>
        <w:t xml:space="preserve"> o.a.</w:t>
      </w:r>
      <w:r w:rsidR="00650F7F">
        <w:rPr>
          <w:rFonts w:asciiTheme="minorHAnsi" w:hAnsiTheme="minorHAnsi" w:cstheme="minorHAnsi"/>
          <w:b/>
          <w:color w:val="000000"/>
          <w:sz w:val="24"/>
          <w:szCs w:val="24"/>
        </w:rPr>
        <w:t>:</w:t>
      </w:r>
    </w:p>
    <w:p w14:paraId="775592A9" w14:textId="77777777" w:rsidR="00575DEB" w:rsidRDefault="00575DEB" w:rsidP="00575DEB">
      <w:pPr>
        <w:pStyle w:val="Tekst"/>
        <w:rPr>
          <w:rFonts w:asciiTheme="minorHAnsi" w:hAnsiTheme="minorHAnsi" w:cstheme="minorHAnsi"/>
          <w:color w:val="000000"/>
          <w:sz w:val="24"/>
          <w:szCs w:val="24"/>
        </w:rPr>
      </w:pPr>
    </w:p>
    <w:p w14:paraId="2520C898"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gezinstoelagen (kraamgeld en kinderbijslag);</w:t>
      </w:r>
    </w:p>
    <w:p w14:paraId="75BC3952" w14:textId="77777777" w:rsidR="00A549C2" w:rsidRPr="009F7E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de tussenkomst in de reiskosten van de woonplaats naar de plaats van tewerkstelling, door de werkgever aan de loontrekkende toegekend, in de mate dat ze vrijgesteld is;</w:t>
      </w:r>
    </w:p>
    <w:p w14:paraId="50EFF147"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waarde van de genuttigde maaltijden;</w:t>
      </w:r>
    </w:p>
    <w:p w14:paraId="20081F9D"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waarde van de bedrijfskledij ter beschikki</w:t>
      </w:r>
      <w:r w:rsidR="009F7EC2">
        <w:rPr>
          <w:rFonts w:asciiTheme="minorHAnsi" w:hAnsiTheme="minorHAnsi" w:cstheme="minorHAnsi"/>
          <w:color w:val="000000"/>
          <w:sz w:val="24"/>
          <w:szCs w:val="24"/>
        </w:rPr>
        <w:t>ng gesteld door de werkgever;</w:t>
      </w:r>
    </w:p>
    <w:p w14:paraId="72B1964F"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bookmarkStart w:id="3383" w:name="_Toc391971567"/>
      <w:bookmarkStart w:id="3384" w:name="_Toc392302109"/>
      <w:r w:rsidRPr="009F7EC2">
        <w:rPr>
          <w:rFonts w:asciiTheme="minorHAnsi" w:hAnsiTheme="minorHAnsi" w:cstheme="minorHAnsi"/>
          <w:color w:val="000000"/>
          <w:sz w:val="24"/>
          <w:szCs w:val="24"/>
        </w:rPr>
        <w:t>de begrafenisvergoeding;</w:t>
      </w:r>
    </w:p>
    <w:p w14:paraId="21E05175"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uitkeringen naar aanleiding van zwa</w:t>
      </w:r>
      <w:r w:rsidR="000C67A2">
        <w:rPr>
          <w:rFonts w:asciiTheme="minorHAnsi" w:hAnsiTheme="minorHAnsi" w:cstheme="minorHAnsi"/>
          <w:color w:val="000000"/>
          <w:sz w:val="24"/>
          <w:szCs w:val="24"/>
        </w:rPr>
        <w:t>ngerschaps- en bevallingsverlof</w:t>
      </w:r>
      <w:r w:rsidRPr="009F7EC2">
        <w:rPr>
          <w:rFonts w:asciiTheme="minorHAnsi" w:hAnsiTheme="minorHAnsi" w:cstheme="minorHAnsi"/>
          <w:color w:val="000000"/>
          <w:sz w:val="24"/>
          <w:szCs w:val="24"/>
        </w:rPr>
        <w:t>;</w:t>
      </w:r>
    </w:p>
    <w:p w14:paraId="35A1B99D" w14:textId="0F861933"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sociale voordelen</w:t>
      </w:r>
      <w:r w:rsidR="00650F7F">
        <w:rPr>
          <w:rFonts w:asciiTheme="minorHAnsi" w:hAnsiTheme="minorHAnsi" w:cstheme="minorHAnsi"/>
          <w:color w:val="000000"/>
          <w:sz w:val="24"/>
          <w:szCs w:val="24"/>
        </w:rPr>
        <w:t>:</w:t>
      </w:r>
      <w:r w:rsidRPr="009F7EC2">
        <w:rPr>
          <w:rFonts w:asciiTheme="minorHAnsi" w:hAnsiTheme="minorHAnsi" w:cstheme="minorHAnsi"/>
          <w:color w:val="000000"/>
          <w:sz w:val="24"/>
          <w:szCs w:val="24"/>
        </w:rPr>
        <w:t xml:space="preserve"> dit zijn een aantal “onbelangrijke” voordelen die door de werkgever worden verstrekt aan personeelsleden, oud-personeelsleden en hun rechthebbenden, met de bedoeling de onderlinge omgang van de personeelsleden te verbeteren en om hun binding aan de instelling te bevorderen; zoals</w:t>
      </w:r>
      <w:r w:rsidR="00650F7F">
        <w:rPr>
          <w:rFonts w:asciiTheme="minorHAnsi" w:hAnsiTheme="minorHAnsi" w:cstheme="minorHAnsi"/>
          <w:color w:val="000000"/>
          <w:sz w:val="24"/>
          <w:szCs w:val="24"/>
        </w:rPr>
        <w:t>:</w:t>
      </w:r>
    </w:p>
    <w:p w14:paraId="26817A58" w14:textId="77777777" w:rsidR="00B8544E" w:rsidRPr="009F7EC2" w:rsidRDefault="00B8544E" w:rsidP="00B8544E">
      <w:pPr>
        <w:pStyle w:val="Opsomming"/>
        <w:ind w:firstLine="0"/>
        <w:jc w:val="both"/>
        <w:rPr>
          <w:rFonts w:asciiTheme="minorHAnsi" w:hAnsiTheme="minorHAnsi" w:cstheme="minorHAnsi"/>
          <w:color w:val="000000"/>
          <w:sz w:val="24"/>
          <w:szCs w:val="24"/>
        </w:rPr>
      </w:pPr>
    </w:p>
    <w:p w14:paraId="185A9A26"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verstrekken van middagmalen tegen sociale prijzen;</w:t>
      </w:r>
    </w:p>
    <w:p w14:paraId="66D85CA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ter beschikking stellen van sportinstallaties;</w:t>
      </w:r>
    </w:p>
    <w:p w14:paraId="15682D85"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hulpverlening in uitzonderlijke omstandigheden (bv. heelkundige ingrepen, overlijden van een familielid,</w:t>
      </w:r>
      <w:r w:rsidR="00856110" w:rsidRPr="009F7EC2">
        <w:rPr>
          <w:rFonts w:asciiTheme="minorHAnsi" w:hAnsiTheme="minorHAnsi" w:cstheme="minorHAnsi"/>
          <w:color w:val="000000"/>
          <w:sz w:val="24"/>
          <w:szCs w:val="24"/>
        </w:rPr>
        <w:t xml:space="preserve"> </w:t>
      </w:r>
      <w:r w:rsidRPr="009F7EC2">
        <w:rPr>
          <w:rFonts w:asciiTheme="minorHAnsi" w:hAnsiTheme="minorHAnsi" w:cstheme="minorHAnsi"/>
          <w:color w:val="000000"/>
          <w:sz w:val="24"/>
          <w:szCs w:val="24"/>
        </w:rPr>
        <w:t>enz...);</w:t>
      </w:r>
    </w:p>
    <w:p w14:paraId="58A70488" w14:textId="77777777" w:rsidR="00A549C2" w:rsidRPr="009F7EC2" w:rsidRDefault="00A549C2" w:rsidP="00926330">
      <w:pPr>
        <w:pStyle w:val="Opsomming2"/>
        <w:numPr>
          <w:ilvl w:val="0"/>
          <w:numId w:val="87"/>
        </w:numPr>
        <w:spacing w:line="276" w:lineRule="auto"/>
        <w:ind w:left="1418" w:right="-285"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geringe voordelen of gelegenheidsgeschenken (bv. huwelijk, geboorte, jub</w:t>
      </w:r>
      <w:r w:rsidR="009204AF" w:rsidRPr="009F7EC2">
        <w:rPr>
          <w:rFonts w:asciiTheme="minorHAnsi" w:hAnsiTheme="minorHAnsi" w:cstheme="minorHAnsi"/>
          <w:color w:val="000000"/>
          <w:sz w:val="24"/>
          <w:szCs w:val="24"/>
        </w:rPr>
        <w:t>i</w:t>
      </w:r>
      <w:r w:rsidRPr="009F7EC2">
        <w:rPr>
          <w:rFonts w:asciiTheme="minorHAnsi" w:hAnsiTheme="minorHAnsi" w:cstheme="minorHAnsi"/>
          <w:color w:val="000000"/>
          <w:sz w:val="24"/>
          <w:szCs w:val="24"/>
        </w:rPr>
        <w:t>leum);</w:t>
      </w:r>
    </w:p>
    <w:p w14:paraId="1A65BE9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gezelschapsreizen van maximaal één dag voor het personeel;</w:t>
      </w:r>
    </w:p>
    <w:p w14:paraId="4C4E1B0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organisatiekosten en geringe geschenken ter g</w:t>
      </w:r>
      <w:r w:rsidR="00A30BFD">
        <w:rPr>
          <w:rFonts w:asciiTheme="minorHAnsi" w:hAnsiTheme="minorHAnsi" w:cstheme="minorHAnsi"/>
          <w:color w:val="000000"/>
          <w:sz w:val="24"/>
          <w:szCs w:val="24"/>
        </w:rPr>
        <w:t xml:space="preserve">elegenheid van St. Niklaas, St. </w:t>
      </w:r>
      <w:r w:rsidRPr="009F7EC2">
        <w:rPr>
          <w:rFonts w:asciiTheme="minorHAnsi" w:hAnsiTheme="minorHAnsi" w:cstheme="minorHAnsi"/>
          <w:color w:val="000000"/>
          <w:sz w:val="24"/>
          <w:szCs w:val="24"/>
        </w:rPr>
        <w:t>Maarten, Kerst- of nieuwjaarsfeesten voor het personeel;</w:t>
      </w:r>
    </w:p>
    <w:p w14:paraId="6B7073E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occasionele terbeschikkingstelling van een vergaderzaal aan een groep die deel uitmaakt van het personeel;</w:t>
      </w:r>
    </w:p>
    <w:p w14:paraId="541C1966"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bedeling van soep, koffie, thee, bier of frisdranken tijdens de werkuren;</w:t>
      </w:r>
    </w:p>
    <w:p w14:paraId="550730D9"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voordeel uit de aansluiting bij een medische of farmaceutische dienst;</w:t>
      </w:r>
    </w:p>
    <w:p w14:paraId="0FE9EA06"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geringe geschenken en deelneming aan feestelijkheden bij de overhandiging van eretekens aan personeelsleden en bij hun pensionering;</w:t>
      </w:r>
    </w:p>
    <w:p w14:paraId="1BC39EF4" w14:textId="28DEF922" w:rsidR="00A549C2" w:rsidRDefault="00A549C2" w:rsidP="00926330">
      <w:pPr>
        <w:pStyle w:val="Opsomming2"/>
        <w:numPr>
          <w:ilvl w:val="0"/>
          <w:numId w:val="87"/>
        </w:numPr>
        <w:spacing w:line="276" w:lineRule="auto"/>
        <w:ind w:left="1418"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col</w:t>
      </w:r>
      <w:r w:rsidR="00CA4788" w:rsidRPr="009F7EC2">
        <w:rPr>
          <w:rFonts w:asciiTheme="minorHAnsi" w:hAnsiTheme="minorHAnsi" w:cstheme="minorHAnsi"/>
          <w:color w:val="000000"/>
          <w:sz w:val="24"/>
          <w:szCs w:val="24"/>
        </w:rPr>
        <w:t>l</w:t>
      </w:r>
      <w:r w:rsidRPr="009F7EC2">
        <w:rPr>
          <w:rFonts w:asciiTheme="minorHAnsi" w:hAnsiTheme="minorHAnsi" w:cstheme="minorHAnsi"/>
          <w:color w:val="000000"/>
          <w:sz w:val="24"/>
          <w:szCs w:val="24"/>
        </w:rPr>
        <w:t>ectief vervoer - kosteloos of beneden kostprijs- - van personeelsleden van de woonplaats, het station, de bushalte, enz... naar de plaats van tewerkstelling en terug door de werkgever georganiseerd met eigen vervoermiddelen of met die van een autocarexploitant.</w:t>
      </w:r>
    </w:p>
    <w:p w14:paraId="0D085057" w14:textId="79121484" w:rsidR="00575DEB" w:rsidRDefault="00575DEB" w:rsidP="00575DEB">
      <w:pPr>
        <w:pStyle w:val="Opsomming2"/>
        <w:ind w:left="1134"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w:t>
      </w:r>
    </w:p>
    <w:p w14:paraId="64C08BD3" w14:textId="3ABCB48A" w:rsidR="00B8544E" w:rsidRDefault="00B8544E" w:rsidP="00575DEB">
      <w:pPr>
        <w:pStyle w:val="Opsomming2"/>
        <w:ind w:left="1134" w:firstLine="0"/>
        <w:jc w:val="both"/>
        <w:rPr>
          <w:rFonts w:asciiTheme="minorHAnsi" w:hAnsiTheme="minorHAnsi" w:cstheme="minorHAnsi"/>
          <w:color w:val="000000"/>
          <w:sz w:val="24"/>
          <w:szCs w:val="24"/>
        </w:rPr>
      </w:pPr>
    </w:p>
    <w:p w14:paraId="7466E9CC" w14:textId="40DAAEB8" w:rsidR="00B8544E" w:rsidRDefault="00B8544E" w:rsidP="00575DEB">
      <w:pPr>
        <w:pStyle w:val="Opsomming2"/>
        <w:ind w:left="1134" w:firstLine="0"/>
        <w:jc w:val="both"/>
        <w:rPr>
          <w:rFonts w:asciiTheme="minorHAnsi" w:hAnsiTheme="minorHAnsi" w:cstheme="minorHAnsi"/>
          <w:color w:val="000000"/>
          <w:sz w:val="24"/>
          <w:szCs w:val="24"/>
        </w:rPr>
      </w:pPr>
    </w:p>
    <w:p w14:paraId="3FC747F7" w14:textId="77777777" w:rsidR="00BA7359" w:rsidRDefault="00BA7359" w:rsidP="00575DEB">
      <w:pPr>
        <w:pStyle w:val="Opsomming2"/>
        <w:ind w:left="1134" w:firstLine="0"/>
        <w:jc w:val="both"/>
        <w:rPr>
          <w:rFonts w:asciiTheme="minorHAnsi" w:hAnsiTheme="minorHAnsi" w:cstheme="minorHAnsi"/>
          <w:color w:val="000000"/>
          <w:sz w:val="24"/>
          <w:szCs w:val="24"/>
        </w:rPr>
      </w:pPr>
    </w:p>
    <w:p w14:paraId="64EB20FF" w14:textId="77777777" w:rsidR="00BA7359" w:rsidRDefault="00BA7359" w:rsidP="00575DEB">
      <w:pPr>
        <w:pStyle w:val="Opsomming2"/>
        <w:ind w:left="1134" w:firstLine="0"/>
        <w:jc w:val="both"/>
        <w:rPr>
          <w:rFonts w:asciiTheme="minorHAnsi" w:hAnsiTheme="minorHAnsi" w:cstheme="minorHAnsi"/>
          <w:color w:val="000000"/>
          <w:sz w:val="24"/>
          <w:szCs w:val="24"/>
        </w:rPr>
      </w:pPr>
    </w:p>
    <w:p w14:paraId="09AD19A1" w14:textId="77777777" w:rsidR="00BA7359" w:rsidRDefault="00BA7359" w:rsidP="00575DEB">
      <w:pPr>
        <w:pStyle w:val="Opsomming2"/>
        <w:ind w:left="1134" w:firstLine="0"/>
        <w:jc w:val="both"/>
        <w:rPr>
          <w:rFonts w:asciiTheme="minorHAnsi" w:hAnsiTheme="minorHAnsi" w:cstheme="minorHAnsi"/>
          <w:color w:val="000000"/>
          <w:sz w:val="24"/>
          <w:szCs w:val="24"/>
        </w:rPr>
      </w:pPr>
    </w:p>
    <w:p w14:paraId="4E63523D" w14:textId="77777777" w:rsidR="00BA7359" w:rsidRDefault="00BA7359" w:rsidP="00575DEB">
      <w:pPr>
        <w:pStyle w:val="Opsomming2"/>
        <w:ind w:left="1134" w:firstLine="0"/>
        <w:jc w:val="both"/>
        <w:rPr>
          <w:rFonts w:asciiTheme="minorHAnsi" w:hAnsiTheme="minorHAnsi" w:cstheme="minorHAnsi"/>
          <w:color w:val="000000"/>
          <w:sz w:val="24"/>
          <w:szCs w:val="24"/>
        </w:rPr>
      </w:pPr>
    </w:p>
    <w:p w14:paraId="07F5A43D" w14:textId="2F0E2DB1" w:rsidR="00B8544E" w:rsidRPr="00BE16D7" w:rsidRDefault="00B8544E" w:rsidP="00B8544E">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6F304ECD" w14:textId="77777777" w:rsidR="00925A5D" w:rsidRPr="000A3AE5" w:rsidRDefault="00A549C2" w:rsidP="00AA77C7">
      <w:pPr>
        <w:pStyle w:val="Kop3"/>
        <w:rPr>
          <w:rFonts w:asciiTheme="minorHAnsi" w:hAnsiTheme="minorHAnsi" w:cstheme="minorHAnsi"/>
          <w:sz w:val="28"/>
          <w:szCs w:val="28"/>
        </w:rPr>
      </w:pPr>
      <w:bookmarkStart w:id="3385" w:name="_Berekening_van_de"/>
      <w:bookmarkStart w:id="3386" w:name="_Toc426347534"/>
      <w:bookmarkStart w:id="3387" w:name="_Toc426450957"/>
      <w:bookmarkStart w:id="3388" w:name="_Toc426451501"/>
      <w:bookmarkStart w:id="3389" w:name="_Toc426511000"/>
      <w:bookmarkStart w:id="3390" w:name="_Toc426517071"/>
      <w:bookmarkStart w:id="3391" w:name="_Toc426530733"/>
      <w:bookmarkStart w:id="3392" w:name="_Toc426943654"/>
      <w:bookmarkStart w:id="3393" w:name="_Toc426950416"/>
      <w:bookmarkStart w:id="3394" w:name="_Toc450032495"/>
      <w:bookmarkStart w:id="3395" w:name="_Toc450038083"/>
      <w:bookmarkStart w:id="3396" w:name="_Toc450531160"/>
      <w:bookmarkStart w:id="3397" w:name="_Toc450985150"/>
      <w:bookmarkStart w:id="3398" w:name="_Toc451053656"/>
      <w:bookmarkStart w:id="3399" w:name="_Toc451058171"/>
      <w:bookmarkStart w:id="3400" w:name="_Toc451069935"/>
      <w:bookmarkStart w:id="3401" w:name="_Toc452441639"/>
      <w:bookmarkStart w:id="3402" w:name="_Toc462553989"/>
      <w:bookmarkStart w:id="3403" w:name="_Toc473535063"/>
      <w:bookmarkStart w:id="3404" w:name="_Toc473535444"/>
      <w:bookmarkStart w:id="3405" w:name="_Toc473536044"/>
      <w:bookmarkStart w:id="3406" w:name="_Toc473615294"/>
      <w:bookmarkStart w:id="3407" w:name="_Toc473685690"/>
      <w:bookmarkStart w:id="3408" w:name="_Toc474045449"/>
      <w:bookmarkStart w:id="3409" w:name="_Toc495302854"/>
      <w:bookmarkStart w:id="3410" w:name="_Toc276634662"/>
      <w:bookmarkStart w:id="3411" w:name="_Toc276635557"/>
      <w:bookmarkStart w:id="3412" w:name="_Toc280265746"/>
      <w:bookmarkStart w:id="3413" w:name="_Toc307475568"/>
      <w:bookmarkStart w:id="3414" w:name="_Toc307487830"/>
      <w:bookmarkStart w:id="3415" w:name="_Toc223617317"/>
      <w:bookmarkEnd w:id="3385"/>
      <w:r w:rsidRPr="000A3AE5">
        <w:rPr>
          <w:rFonts w:asciiTheme="minorHAnsi" w:hAnsiTheme="minorHAnsi" w:cstheme="minorHAnsi"/>
          <w:sz w:val="28"/>
          <w:szCs w:val="28"/>
        </w:rPr>
        <w:t>Berekening van de bedrijfsvoorheffing</w:t>
      </w:r>
      <w:bookmarkEnd w:id="3383"/>
      <w:bookmarkEnd w:id="3384"/>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p>
    <w:p w14:paraId="2B4BFF17" w14:textId="3091235B" w:rsidR="00A549C2" w:rsidRDefault="009C67B9"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Tot </w:t>
      </w:r>
      <w:r w:rsidR="009F78E9">
        <w:rPr>
          <w:rFonts w:asciiTheme="minorHAnsi" w:hAnsiTheme="minorHAnsi" w:cstheme="minorHAnsi"/>
          <w:color w:val="000000"/>
          <w:sz w:val="24"/>
          <w:szCs w:val="24"/>
        </w:rPr>
        <w:t xml:space="preserve">en met 31 december </w:t>
      </w:r>
      <w:r>
        <w:rPr>
          <w:rFonts w:asciiTheme="minorHAnsi" w:hAnsiTheme="minorHAnsi" w:cstheme="minorHAnsi"/>
          <w:color w:val="000000"/>
          <w:sz w:val="24"/>
          <w:szCs w:val="24"/>
        </w:rPr>
        <w:t>2022 werd het</w:t>
      </w:r>
      <w:r w:rsidR="00A549C2" w:rsidRPr="000A3AE5">
        <w:rPr>
          <w:rFonts w:asciiTheme="minorHAnsi" w:hAnsiTheme="minorHAnsi" w:cstheme="minorHAnsi"/>
          <w:color w:val="000000"/>
          <w:sz w:val="24"/>
          <w:szCs w:val="24"/>
        </w:rPr>
        <w:t xml:space="preserve"> bedrag van de maandelijkse verschuldigde bedrijfsvoorheffing berekend aan de hand van de </w:t>
      </w:r>
      <w:r w:rsidR="009F78E9">
        <w:rPr>
          <w:rFonts w:asciiTheme="minorHAnsi" w:hAnsiTheme="minorHAnsi" w:cstheme="minorHAnsi"/>
          <w:color w:val="000000"/>
          <w:sz w:val="24"/>
          <w:szCs w:val="24"/>
        </w:rPr>
        <w:t xml:space="preserve">door de Federale </w:t>
      </w:r>
      <w:r w:rsidR="00F55F69">
        <w:rPr>
          <w:rFonts w:asciiTheme="minorHAnsi" w:hAnsiTheme="minorHAnsi" w:cstheme="minorHAnsi"/>
          <w:color w:val="000000"/>
          <w:sz w:val="24"/>
          <w:szCs w:val="24"/>
        </w:rPr>
        <w:t>Overheidsdienst Financiën</w:t>
      </w:r>
      <w:r w:rsidR="009F78E9">
        <w:rPr>
          <w:rFonts w:asciiTheme="minorHAnsi" w:hAnsiTheme="minorHAnsi" w:cstheme="minorHAnsi"/>
          <w:color w:val="000000"/>
          <w:sz w:val="24"/>
          <w:szCs w:val="24"/>
        </w:rPr>
        <w:t xml:space="preserve"> </w:t>
      </w:r>
      <w:r w:rsidR="001C4397">
        <w:rPr>
          <w:rFonts w:asciiTheme="minorHAnsi" w:hAnsiTheme="minorHAnsi" w:cstheme="minorHAnsi"/>
          <w:color w:val="000000"/>
          <w:sz w:val="24"/>
          <w:szCs w:val="24"/>
        </w:rPr>
        <w:t>jaarlijks vastgestelde schalen (I, II- &amp; III)</w:t>
      </w:r>
      <w:r w:rsidR="00A549C2" w:rsidRPr="000A3AE5">
        <w:rPr>
          <w:rFonts w:asciiTheme="minorHAnsi" w:hAnsiTheme="minorHAnsi" w:cstheme="minorHAnsi"/>
          <w:color w:val="000000"/>
          <w:sz w:val="24"/>
          <w:szCs w:val="24"/>
        </w:rPr>
        <w:t>.</w:t>
      </w:r>
      <w:r w:rsidR="009F78E9">
        <w:rPr>
          <w:rFonts w:asciiTheme="minorHAnsi" w:hAnsiTheme="minorHAnsi" w:cstheme="minorHAnsi"/>
          <w:color w:val="000000"/>
          <w:sz w:val="24"/>
          <w:szCs w:val="24"/>
        </w:rPr>
        <w:t xml:space="preserve"> Deze schalen </w:t>
      </w:r>
      <w:r w:rsidR="009F78E9" w:rsidRPr="009F78E9">
        <w:rPr>
          <w:rFonts w:asciiTheme="minorHAnsi" w:hAnsiTheme="minorHAnsi" w:cstheme="minorHAnsi"/>
          <w:color w:val="000000"/>
          <w:sz w:val="24"/>
          <w:szCs w:val="24"/>
        </w:rPr>
        <w:t>werden opgesteld per inkomstenschijf van 15,00 EUR.</w:t>
      </w:r>
    </w:p>
    <w:p w14:paraId="1D78EA1A" w14:textId="77777777" w:rsidR="001C4397" w:rsidRDefault="001C4397" w:rsidP="00A557A2">
      <w:pPr>
        <w:pStyle w:val="Tekst"/>
        <w:jc w:val="both"/>
        <w:rPr>
          <w:rFonts w:asciiTheme="minorHAnsi" w:hAnsiTheme="minorHAnsi" w:cstheme="minorHAnsi"/>
          <w:color w:val="000000"/>
          <w:sz w:val="24"/>
          <w:szCs w:val="24"/>
        </w:rPr>
      </w:pPr>
    </w:p>
    <w:p w14:paraId="097E6822" w14:textId="2BB2ED8C" w:rsidR="009C67B9" w:rsidRPr="009C67B9" w:rsidRDefault="009C67B9" w:rsidP="00A557A2">
      <w:pPr>
        <w:pStyle w:val="Tekst"/>
        <w:jc w:val="both"/>
        <w:rPr>
          <w:rFonts w:asciiTheme="minorHAnsi" w:hAnsiTheme="minorHAnsi" w:cstheme="minorHAnsi"/>
          <w:b/>
          <w:bCs/>
          <w:color w:val="000000"/>
          <w:sz w:val="24"/>
          <w:szCs w:val="24"/>
        </w:rPr>
      </w:pPr>
      <w:r w:rsidRPr="008F05F3">
        <w:rPr>
          <w:rFonts w:asciiTheme="minorHAnsi" w:hAnsiTheme="minorHAnsi" w:cstheme="minorHAnsi"/>
          <w:b/>
          <w:bCs/>
          <w:color w:val="000000"/>
          <w:sz w:val="24"/>
          <w:szCs w:val="24"/>
        </w:rPr>
        <w:t xml:space="preserve">Sinds 1 januari 2023 wordt de bedrijfsvoorheffing </w:t>
      </w:r>
      <w:r w:rsidR="00CA5444" w:rsidRPr="008F05F3">
        <w:rPr>
          <w:rFonts w:asciiTheme="minorHAnsi" w:hAnsiTheme="minorHAnsi" w:cstheme="minorHAnsi"/>
          <w:b/>
          <w:bCs/>
          <w:color w:val="000000"/>
          <w:sz w:val="24"/>
          <w:szCs w:val="24"/>
        </w:rPr>
        <w:t xml:space="preserve">echter </w:t>
      </w:r>
      <w:r w:rsidRPr="008F05F3">
        <w:rPr>
          <w:rFonts w:asciiTheme="minorHAnsi" w:hAnsiTheme="minorHAnsi" w:cstheme="minorHAnsi"/>
          <w:b/>
          <w:bCs/>
          <w:color w:val="000000"/>
          <w:sz w:val="24"/>
          <w:szCs w:val="24"/>
        </w:rPr>
        <w:t xml:space="preserve">niet langer per inkomstenschijf van 15 EUR berekend, maar op </w:t>
      </w:r>
      <w:r w:rsidRPr="008F05F3">
        <w:rPr>
          <w:rFonts w:asciiTheme="minorHAnsi" w:hAnsiTheme="minorHAnsi" w:cstheme="minorHAnsi"/>
          <w:b/>
          <w:bCs/>
          <w:color w:val="000000"/>
          <w:sz w:val="24"/>
          <w:szCs w:val="24"/>
          <w:u w:val="single"/>
        </w:rPr>
        <w:t>basis van het werkelijk ontvangen belastbaar bedrag</w:t>
      </w:r>
      <w:r w:rsidRPr="008F05F3">
        <w:rPr>
          <w:rFonts w:asciiTheme="minorHAnsi" w:hAnsiTheme="minorHAnsi" w:cstheme="minorHAnsi"/>
          <w:b/>
          <w:bCs/>
          <w:color w:val="000000"/>
          <w:sz w:val="24"/>
          <w:szCs w:val="24"/>
        </w:rPr>
        <w:t>.</w:t>
      </w:r>
    </w:p>
    <w:p w14:paraId="73EAE90C" w14:textId="25A44648" w:rsidR="009C67B9" w:rsidRDefault="009C67B9"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jaarlijkse schalen </w:t>
      </w:r>
      <w:r w:rsidR="00DC5BB3">
        <w:rPr>
          <w:rFonts w:asciiTheme="minorHAnsi" w:hAnsiTheme="minorHAnsi" w:cstheme="minorHAnsi"/>
          <w:color w:val="000000"/>
          <w:sz w:val="24"/>
          <w:szCs w:val="24"/>
        </w:rPr>
        <w:t>worden</w:t>
      </w:r>
      <w:r>
        <w:rPr>
          <w:rFonts w:asciiTheme="minorHAnsi" w:hAnsiTheme="minorHAnsi" w:cstheme="minorHAnsi"/>
          <w:color w:val="000000"/>
          <w:sz w:val="24"/>
          <w:szCs w:val="24"/>
        </w:rPr>
        <w:t xml:space="preserve"> dus niet langer </w:t>
      </w:r>
      <w:r w:rsidR="009F78E9">
        <w:rPr>
          <w:rFonts w:asciiTheme="minorHAnsi" w:hAnsiTheme="minorHAnsi" w:cstheme="minorHAnsi"/>
          <w:color w:val="000000"/>
          <w:sz w:val="24"/>
          <w:szCs w:val="24"/>
        </w:rPr>
        <w:t>gehanteerd</w:t>
      </w:r>
      <w:r w:rsidR="001C4397">
        <w:rPr>
          <w:rFonts w:asciiTheme="minorHAnsi" w:hAnsiTheme="minorHAnsi" w:cstheme="minorHAnsi"/>
          <w:color w:val="000000"/>
          <w:sz w:val="24"/>
          <w:szCs w:val="24"/>
        </w:rPr>
        <w:t>!</w:t>
      </w:r>
    </w:p>
    <w:p w14:paraId="3261462A" w14:textId="490C9A69" w:rsidR="001C4397" w:rsidRDefault="001C4397" w:rsidP="00A557A2">
      <w:pPr>
        <w:pStyle w:val="Tekst"/>
        <w:jc w:val="both"/>
        <w:rPr>
          <w:rFonts w:asciiTheme="minorHAnsi" w:hAnsiTheme="minorHAnsi" w:cstheme="minorHAnsi"/>
          <w:color w:val="000000"/>
          <w:sz w:val="24"/>
          <w:szCs w:val="24"/>
        </w:rPr>
      </w:pPr>
    </w:p>
    <w:p w14:paraId="5EC45FD8" w14:textId="40292AC6" w:rsidR="009F78E9" w:rsidRDefault="001C4397" w:rsidP="00A557A2">
      <w:pPr>
        <w:pStyle w:val="Tekst"/>
        <w:jc w:val="both"/>
        <w:rPr>
          <w:rFonts w:asciiTheme="minorHAnsi" w:hAnsiTheme="minorHAnsi" w:cstheme="minorHAnsi"/>
          <w:color w:val="000000"/>
          <w:sz w:val="24"/>
          <w:szCs w:val="24"/>
        </w:rPr>
      </w:pPr>
      <w:r w:rsidRPr="001C4397">
        <w:rPr>
          <w:rFonts w:asciiTheme="minorHAnsi" w:hAnsiTheme="minorHAnsi" w:cstheme="minorHAnsi"/>
          <w:color w:val="000000"/>
          <w:sz w:val="24"/>
          <w:szCs w:val="24"/>
        </w:rPr>
        <w:t xml:space="preserve">Om de bedrijfsvoorheffing te bepalen wordt </w:t>
      </w:r>
      <w:r>
        <w:rPr>
          <w:rFonts w:asciiTheme="minorHAnsi" w:hAnsiTheme="minorHAnsi" w:cstheme="minorHAnsi"/>
          <w:color w:val="000000"/>
          <w:sz w:val="24"/>
          <w:szCs w:val="24"/>
        </w:rPr>
        <w:t xml:space="preserve">voortaan </w:t>
      </w:r>
      <w:r w:rsidRPr="001C4397">
        <w:rPr>
          <w:rFonts w:asciiTheme="minorHAnsi" w:hAnsiTheme="minorHAnsi" w:cstheme="minorHAnsi"/>
          <w:color w:val="000000"/>
          <w:sz w:val="24"/>
          <w:szCs w:val="24"/>
        </w:rPr>
        <w:t xml:space="preserve">gebruikt gemaakt van een berekening die gebaseerd is op de zogenaamde </w:t>
      </w:r>
      <w:r w:rsidRPr="001C4397">
        <w:rPr>
          <w:rFonts w:asciiTheme="minorHAnsi" w:hAnsiTheme="minorHAnsi" w:cstheme="minorHAnsi"/>
          <w:b/>
          <w:bCs/>
          <w:color w:val="000000"/>
          <w:sz w:val="24"/>
          <w:szCs w:val="24"/>
          <w:u w:val="single"/>
        </w:rPr>
        <w:t>sleutelformule</w:t>
      </w:r>
      <w:r w:rsidR="009F78E9">
        <w:rPr>
          <w:rFonts w:asciiTheme="minorHAnsi" w:hAnsiTheme="minorHAnsi" w:cstheme="minorHAnsi"/>
          <w:color w:val="000000"/>
          <w:sz w:val="24"/>
          <w:szCs w:val="24"/>
        </w:rPr>
        <w:t>.</w:t>
      </w:r>
    </w:p>
    <w:p w14:paraId="1D85EF7F" w14:textId="0A92FCD8" w:rsidR="000A3AE5" w:rsidRDefault="000A3AE5" w:rsidP="00A557A2">
      <w:pPr>
        <w:pStyle w:val="Tekst"/>
        <w:jc w:val="both"/>
        <w:rPr>
          <w:rFonts w:asciiTheme="minorHAnsi" w:hAnsiTheme="minorHAnsi" w:cstheme="minorHAnsi"/>
          <w:color w:val="000000"/>
          <w:sz w:val="24"/>
          <w:szCs w:val="24"/>
        </w:rPr>
      </w:pPr>
    </w:p>
    <w:p w14:paraId="485B93D3" w14:textId="14EFB226" w:rsidR="00DC5BB3" w:rsidRDefault="00A0753A" w:rsidP="00DC5BB3">
      <w:pPr>
        <w:pStyle w:val="Tekst"/>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Volgens deze sleutelformule wordt d</w:t>
      </w:r>
      <w:r w:rsidR="00DC5BB3" w:rsidRPr="00DC5BB3">
        <w:rPr>
          <w:rFonts w:asciiTheme="minorHAnsi" w:hAnsiTheme="minorHAnsi" w:cstheme="minorHAnsi"/>
          <w:color w:val="000000"/>
          <w:sz w:val="24"/>
          <w:szCs w:val="24"/>
          <w:lang w:val="nl-BE"/>
        </w:rPr>
        <w:t xml:space="preserve">e </w:t>
      </w:r>
      <w:r w:rsidR="00DC5BB3" w:rsidRPr="00DC5BB3">
        <w:rPr>
          <w:rFonts w:asciiTheme="minorHAnsi" w:hAnsiTheme="minorHAnsi" w:cstheme="minorHAnsi"/>
          <w:color w:val="000000"/>
          <w:sz w:val="24"/>
          <w:szCs w:val="24"/>
          <w:u w:val="single"/>
          <w:lang w:val="nl-BE"/>
        </w:rPr>
        <w:t xml:space="preserve">bedrijfsvoorheffing </w:t>
      </w:r>
      <w:r w:rsidRPr="00CA5444">
        <w:rPr>
          <w:rFonts w:asciiTheme="minorHAnsi" w:hAnsiTheme="minorHAnsi" w:cstheme="minorHAnsi"/>
          <w:color w:val="000000"/>
          <w:sz w:val="24"/>
          <w:szCs w:val="24"/>
          <w:u w:val="single"/>
          <w:lang w:val="nl-BE"/>
        </w:rPr>
        <w:t>in</w:t>
      </w:r>
      <w:r w:rsidR="00DC5BB3" w:rsidRPr="00DC5BB3">
        <w:rPr>
          <w:rFonts w:asciiTheme="minorHAnsi" w:hAnsiTheme="minorHAnsi" w:cstheme="minorHAnsi"/>
          <w:color w:val="000000"/>
          <w:sz w:val="24"/>
          <w:szCs w:val="24"/>
          <w:u w:val="single"/>
          <w:lang w:val="nl-BE"/>
        </w:rPr>
        <w:t xml:space="preserve"> </w:t>
      </w:r>
      <w:r w:rsidRPr="00CA5444">
        <w:rPr>
          <w:rFonts w:asciiTheme="minorHAnsi" w:hAnsiTheme="minorHAnsi" w:cstheme="minorHAnsi"/>
          <w:color w:val="000000"/>
          <w:sz w:val="24"/>
          <w:szCs w:val="24"/>
          <w:u w:val="single"/>
          <w:lang w:val="nl-BE"/>
        </w:rPr>
        <w:t xml:space="preserve">vier </w:t>
      </w:r>
      <w:r w:rsidR="00DC5BB3" w:rsidRPr="00DC5BB3">
        <w:rPr>
          <w:rFonts w:asciiTheme="minorHAnsi" w:hAnsiTheme="minorHAnsi" w:cstheme="minorHAnsi"/>
          <w:color w:val="000000"/>
          <w:sz w:val="24"/>
          <w:szCs w:val="24"/>
          <w:u w:val="single"/>
          <w:lang w:val="nl-BE"/>
        </w:rPr>
        <w:t>stappen</w:t>
      </w:r>
      <w:r w:rsidR="00DC5BB3" w:rsidRPr="00DC5BB3">
        <w:rPr>
          <w:rFonts w:asciiTheme="minorHAnsi" w:hAnsiTheme="minorHAnsi" w:cstheme="minorHAnsi"/>
          <w:color w:val="000000"/>
          <w:sz w:val="24"/>
          <w:szCs w:val="24"/>
          <w:lang w:val="nl-BE"/>
        </w:rPr>
        <w:t xml:space="preserve"> berekend:</w:t>
      </w:r>
    </w:p>
    <w:p w14:paraId="76ECBB23" w14:textId="77777777" w:rsidR="00DC5BB3" w:rsidRPr="00DC5BB3" w:rsidRDefault="00DC5BB3" w:rsidP="00DC5BB3">
      <w:pPr>
        <w:pStyle w:val="Tekst"/>
        <w:jc w:val="both"/>
        <w:rPr>
          <w:rFonts w:asciiTheme="minorHAnsi" w:hAnsiTheme="minorHAnsi" w:cstheme="minorHAnsi"/>
          <w:color w:val="000000"/>
          <w:sz w:val="24"/>
          <w:szCs w:val="24"/>
          <w:lang w:val="nl-BE"/>
        </w:rPr>
      </w:pPr>
    </w:p>
    <w:p w14:paraId="7C42F105" w14:textId="48422FF3" w:rsidR="00DC5BB3" w:rsidRPr="00DC5BB3" w:rsidRDefault="00A0753A" w:rsidP="00926330">
      <w:pPr>
        <w:pStyle w:val="Tekst"/>
        <w:numPr>
          <w:ilvl w:val="0"/>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v</w:t>
      </w:r>
      <w:r w:rsidR="00DC5BB3" w:rsidRPr="00DC5BB3">
        <w:rPr>
          <w:rFonts w:asciiTheme="minorHAnsi" w:hAnsiTheme="minorHAnsi" w:cstheme="minorHAnsi"/>
          <w:color w:val="000000"/>
          <w:sz w:val="24"/>
          <w:szCs w:val="24"/>
          <w:lang w:val="nl-BE"/>
        </w:rPr>
        <w:t xml:space="preserve">aststellen van </w:t>
      </w:r>
      <w:r w:rsidR="00DC5BB3">
        <w:rPr>
          <w:rFonts w:asciiTheme="minorHAnsi" w:hAnsiTheme="minorHAnsi" w:cstheme="minorHAnsi"/>
          <w:color w:val="000000"/>
          <w:sz w:val="24"/>
          <w:szCs w:val="24"/>
          <w:lang w:val="nl-BE"/>
        </w:rPr>
        <w:t>het</w:t>
      </w:r>
      <w:r w:rsidR="00DC5BB3" w:rsidRPr="00DC5BB3">
        <w:rPr>
          <w:rFonts w:asciiTheme="minorHAnsi" w:hAnsiTheme="minorHAnsi" w:cstheme="minorHAnsi"/>
          <w:color w:val="000000"/>
          <w:sz w:val="24"/>
          <w:szCs w:val="24"/>
          <w:lang w:val="nl-BE"/>
        </w:rPr>
        <w:t xml:space="preserve"> bruto jaarinkomen</w:t>
      </w:r>
      <w:r>
        <w:rPr>
          <w:rFonts w:asciiTheme="minorHAnsi" w:hAnsiTheme="minorHAnsi" w:cstheme="minorHAnsi"/>
          <w:color w:val="000000"/>
          <w:sz w:val="24"/>
          <w:szCs w:val="24"/>
          <w:lang w:val="nl-BE"/>
        </w:rPr>
        <w:t>;</w:t>
      </w:r>
    </w:p>
    <w:p w14:paraId="2F25582F" w14:textId="42AD37FC" w:rsidR="00DC5BB3" w:rsidRPr="00DC5BB3" w:rsidRDefault="00A0753A" w:rsidP="00926330">
      <w:pPr>
        <w:pStyle w:val="Tekst"/>
        <w:numPr>
          <w:ilvl w:val="0"/>
          <w:numId w:val="126"/>
        </w:numPr>
        <w:tabs>
          <w:tab w:val="clear" w:pos="720"/>
          <w:tab w:val="num" w:pos="851"/>
        </w:tabs>
        <w:spacing w:line="276" w:lineRule="auto"/>
        <w:ind w:left="1701" w:hanging="425"/>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o</w:t>
      </w:r>
      <w:r w:rsidR="00DC5BB3">
        <w:rPr>
          <w:rFonts w:asciiTheme="minorHAnsi" w:hAnsiTheme="minorHAnsi" w:cstheme="minorHAnsi"/>
          <w:color w:val="000000"/>
          <w:sz w:val="24"/>
          <w:szCs w:val="24"/>
          <w:lang w:val="nl-BE"/>
        </w:rPr>
        <w:t>mzetten van het bruto jaa</w:t>
      </w:r>
      <w:r>
        <w:rPr>
          <w:rFonts w:asciiTheme="minorHAnsi" w:hAnsiTheme="minorHAnsi" w:cstheme="minorHAnsi"/>
          <w:color w:val="000000"/>
          <w:sz w:val="24"/>
          <w:szCs w:val="24"/>
          <w:lang w:val="nl-BE"/>
        </w:rPr>
        <w:t>r</w:t>
      </w:r>
      <w:r w:rsidR="00DC5BB3">
        <w:rPr>
          <w:rFonts w:asciiTheme="minorHAnsi" w:hAnsiTheme="minorHAnsi" w:cstheme="minorHAnsi"/>
          <w:color w:val="000000"/>
          <w:sz w:val="24"/>
          <w:szCs w:val="24"/>
          <w:lang w:val="nl-BE"/>
        </w:rPr>
        <w:t xml:space="preserve">inkomen </w:t>
      </w:r>
      <w:r>
        <w:rPr>
          <w:rFonts w:asciiTheme="minorHAnsi" w:hAnsiTheme="minorHAnsi" w:cstheme="minorHAnsi"/>
          <w:color w:val="000000"/>
          <w:sz w:val="24"/>
          <w:szCs w:val="24"/>
          <w:lang w:val="nl-BE"/>
        </w:rPr>
        <w:t xml:space="preserve">(vermindering forfaitaire beroepskosten) </w:t>
      </w:r>
      <w:r w:rsidR="00DC5BB3">
        <w:rPr>
          <w:rFonts w:asciiTheme="minorHAnsi" w:hAnsiTheme="minorHAnsi" w:cstheme="minorHAnsi"/>
          <w:color w:val="000000"/>
          <w:sz w:val="24"/>
          <w:szCs w:val="24"/>
          <w:lang w:val="nl-BE"/>
        </w:rPr>
        <w:t xml:space="preserve">naar </w:t>
      </w:r>
      <w:r w:rsidR="00DC5BB3" w:rsidRPr="00DC5BB3">
        <w:rPr>
          <w:rFonts w:asciiTheme="minorHAnsi" w:hAnsiTheme="minorHAnsi" w:cstheme="minorHAnsi"/>
          <w:color w:val="000000"/>
          <w:sz w:val="24"/>
          <w:szCs w:val="24"/>
          <w:lang w:val="nl-BE"/>
        </w:rPr>
        <w:t>een belastbaar netto jaarinkomen</w:t>
      </w:r>
      <w:r>
        <w:rPr>
          <w:rFonts w:asciiTheme="minorHAnsi" w:hAnsiTheme="minorHAnsi" w:cstheme="minorHAnsi"/>
          <w:color w:val="000000"/>
          <w:sz w:val="24"/>
          <w:szCs w:val="24"/>
          <w:lang w:val="nl-BE"/>
        </w:rPr>
        <w:t xml:space="preserve"> ;</w:t>
      </w:r>
    </w:p>
    <w:p w14:paraId="46B4D738" w14:textId="0C71367B" w:rsidR="00DC5BB3" w:rsidRPr="00DC5BB3" w:rsidRDefault="00A0753A" w:rsidP="00926330">
      <w:pPr>
        <w:pStyle w:val="Tekst"/>
        <w:numPr>
          <w:ilvl w:val="0"/>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b</w:t>
      </w:r>
      <w:r w:rsidR="00DC5BB3" w:rsidRPr="00DC5BB3">
        <w:rPr>
          <w:rFonts w:asciiTheme="minorHAnsi" w:hAnsiTheme="minorHAnsi" w:cstheme="minorHAnsi"/>
          <w:color w:val="000000"/>
          <w:sz w:val="24"/>
          <w:szCs w:val="24"/>
          <w:lang w:val="nl-BE"/>
        </w:rPr>
        <w:t>erekening van de jaarbelasting</w:t>
      </w:r>
      <w:r>
        <w:rPr>
          <w:rFonts w:asciiTheme="minorHAnsi" w:hAnsiTheme="minorHAnsi" w:cstheme="minorHAnsi"/>
          <w:color w:val="000000"/>
          <w:sz w:val="24"/>
          <w:szCs w:val="24"/>
          <w:lang w:val="nl-BE"/>
        </w:rPr>
        <w:t>;</w:t>
      </w:r>
    </w:p>
    <w:p w14:paraId="22B15883" w14:textId="5C8AEED7" w:rsidR="00DC5BB3" w:rsidRPr="00DC5BB3" w:rsidRDefault="00CA5444" w:rsidP="00926330">
      <w:pPr>
        <w:pStyle w:val="Tekst"/>
        <w:numPr>
          <w:ilvl w:val="1"/>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berekening van de </w:t>
      </w:r>
      <w:r w:rsidR="00A0753A">
        <w:rPr>
          <w:rFonts w:asciiTheme="minorHAnsi" w:hAnsiTheme="minorHAnsi" w:cstheme="minorHAnsi"/>
          <w:color w:val="000000"/>
          <w:sz w:val="24"/>
          <w:szCs w:val="24"/>
          <w:lang w:val="nl-BE"/>
        </w:rPr>
        <w:t>b</w:t>
      </w:r>
      <w:r w:rsidR="00DC5BB3" w:rsidRPr="00DC5BB3">
        <w:rPr>
          <w:rFonts w:asciiTheme="minorHAnsi" w:hAnsiTheme="minorHAnsi" w:cstheme="minorHAnsi"/>
          <w:color w:val="000000"/>
          <w:sz w:val="24"/>
          <w:szCs w:val="24"/>
          <w:lang w:val="nl-BE"/>
        </w:rPr>
        <w:t>asisbelasting</w:t>
      </w:r>
      <w:r w:rsidR="00A0753A">
        <w:rPr>
          <w:rFonts w:asciiTheme="minorHAnsi" w:hAnsiTheme="minorHAnsi" w:cstheme="minorHAnsi"/>
          <w:color w:val="000000"/>
          <w:sz w:val="24"/>
          <w:szCs w:val="24"/>
          <w:lang w:val="nl-BE"/>
        </w:rPr>
        <w:t>;</w:t>
      </w:r>
    </w:p>
    <w:p w14:paraId="089D52EA" w14:textId="0743DA81" w:rsidR="00DC5BB3" w:rsidRPr="00DC5BB3" w:rsidRDefault="00CA5444" w:rsidP="00926330">
      <w:pPr>
        <w:pStyle w:val="Tekst"/>
        <w:numPr>
          <w:ilvl w:val="1"/>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aftrek van de </w:t>
      </w:r>
      <w:r w:rsidR="00A0753A">
        <w:rPr>
          <w:rFonts w:asciiTheme="minorHAnsi" w:hAnsiTheme="minorHAnsi" w:cstheme="minorHAnsi"/>
          <w:color w:val="000000"/>
          <w:sz w:val="24"/>
          <w:szCs w:val="24"/>
          <w:lang w:val="nl-BE"/>
        </w:rPr>
        <w:t>b</w:t>
      </w:r>
      <w:r w:rsidR="00DC5BB3" w:rsidRPr="00DC5BB3">
        <w:rPr>
          <w:rFonts w:asciiTheme="minorHAnsi" w:hAnsiTheme="minorHAnsi" w:cstheme="minorHAnsi"/>
          <w:color w:val="000000"/>
          <w:sz w:val="24"/>
          <w:szCs w:val="24"/>
          <w:lang w:val="nl-BE"/>
        </w:rPr>
        <w:t>elastingverminderingen</w:t>
      </w:r>
      <w:r w:rsidR="00A0753A">
        <w:rPr>
          <w:rFonts w:asciiTheme="minorHAnsi" w:hAnsiTheme="minorHAnsi" w:cstheme="minorHAnsi"/>
          <w:color w:val="000000"/>
          <w:sz w:val="24"/>
          <w:szCs w:val="24"/>
          <w:lang w:val="nl-BE"/>
        </w:rPr>
        <w:t>;</w:t>
      </w:r>
    </w:p>
    <w:p w14:paraId="295EDFB2" w14:textId="33D4619C" w:rsidR="00DC5BB3" w:rsidRPr="00DC5BB3" w:rsidRDefault="00CA5444" w:rsidP="00926330">
      <w:pPr>
        <w:pStyle w:val="Tekst"/>
        <w:numPr>
          <w:ilvl w:val="0"/>
          <w:numId w:val="126"/>
        </w:numPr>
        <w:tabs>
          <w:tab w:val="clear" w:pos="720"/>
          <w:tab w:val="num" w:pos="993"/>
        </w:tabs>
        <w:spacing w:line="276" w:lineRule="auto"/>
        <w:ind w:left="1701" w:hanging="425"/>
        <w:jc w:val="both"/>
        <w:rPr>
          <w:rFonts w:asciiTheme="minorHAnsi" w:hAnsiTheme="minorHAnsi" w:cstheme="minorHAnsi"/>
          <w:color w:val="000000"/>
          <w:sz w:val="24"/>
          <w:szCs w:val="24"/>
          <w:lang w:val="nl-BE"/>
        </w:rPr>
      </w:pPr>
      <w:r w:rsidRPr="00CA5444">
        <w:rPr>
          <w:rFonts w:asciiTheme="minorHAnsi" w:hAnsiTheme="minorHAnsi" w:cstheme="minorHAnsi"/>
          <w:color w:val="000000"/>
          <w:sz w:val="24"/>
          <w:szCs w:val="24"/>
          <w:lang w:val="nl-BE"/>
        </w:rPr>
        <w:t>b</w:t>
      </w:r>
      <w:r w:rsidR="00A0753A" w:rsidRPr="00CA5444">
        <w:rPr>
          <w:rFonts w:asciiTheme="minorHAnsi" w:hAnsiTheme="minorHAnsi" w:cstheme="minorHAnsi"/>
          <w:color w:val="000000"/>
          <w:sz w:val="24"/>
          <w:szCs w:val="24"/>
          <w:lang w:val="nl-BE"/>
        </w:rPr>
        <w:t>erekening van de b</w:t>
      </w:r>
      <w:r w:rsidR="00DC5BB3" w:rsidRPr="00DC5BB3">
        <w:rPr>
          <w:rFonts w:asciiTheme="minorHAnsi" w:hAnsiTheme="minorHAnsi" w:cstheme="minorHAnsi"/>
          <w:color w:val="000000"/>
          <w:sz w:val="24"/>
          <w:szCs w:val="24"/>
          <w:lang w:val="nl-BE"/>
        </w:rPr>
        <w:t>edrijfsvoorheffing</w:t>
      </w:r>
      <w:r w:rsidRPr="00CA5444">
        <w:rPr>
          <w:rFonts w:asciiTheme="minorHAnsi" w:hAnsiTheme="minorHAnsi" w:cstheme="minorHAnsi"/>
          <w:color w:val="000000"/>
          <w:sz w:val="24"/>
          <w:szCs w:val="24"/>
          <w:lang w:val="nl-BE"/>
        </w:rPr>
        <w:t xml:space="preserve"> (kan </w:t>
      </w:r>
      <w:r>
        <w:rPr>
          <w:rFonts w:asciiTheme="minorHAnsi" w:hAnsiTheme="minorHAnsi" w:cstheme="minorHAnsi"/>
          <w:color w:val="000000"/>
          <w:sz w:val="24"/>
          <w:szCs w:val="24"/>
          <w:lang w:val="nl-BE"/>
        </w:rPr>
        <w:t xml:space="preserve">bijkomend </w:t>
      </w:r>
      <w:r w:rsidRPr="00CA5444">
        <w:rPr>
          <w:rFonts w:asciiTheme="minorHAnsi" w:hAnsiTheme="minorHAnsi" w:cstheme="minorHAnsi"/>
          <w:color w:val="000000"/>
          <w:sz w:val="24"/>
          <w:szCs w:val="24"/>
          <w:lang w:val="nl-BE"/>
        </w:rPr>
        <w:t xml:space="preserve">nog verminderd worden met </w:t>
      </w:r>
      <w:r>
        <w:rPr>
          <w:rFonts w:asciiTheme="minorHAnsi" w:hAnsiTheme="minorHAnsi" w:cstheme="minorHAnsi"/>
          <w:color w:val="000000"/>
          <w:sz w:val="24"/>
          <w:szCs w:val="24"/>
          <w:lang w:val="nl-BE"/>
        </w:rPr>
        <w:t>an</w:t>
      </w:r>
      <w:r w:rsidR="00DC5BB3" w:rsidRPr="00DC5BB3">
        <w:rPr>
          <w:rFonts w:asciiTheme="minorHAnsi" w:hAnsiTheme="minorHAnsi" w:cstheme="minorHAnsi"/>
          <w:color w:val="000000"/>
          <w:sz w:val="24"/>
          <w:szCs w:val="24"/>
          <w:lang w:val="nl-BE"/>
        </w:rPr>
        <w:t>dere belastingverminderingen</w:t>
      </w:r>
      <w:r>
        <w:rPr>
          <w:rFonts w:asciiTheme="minorHAnsi" w:hAnsiTheme="minorHAnsi" w:cstheme="minorHAnsi"/>
          <w:color w:val="000000"/>
          <w:sz w:val="24"/>
          <w:szCs w:val="24"/>
          <w:lang w:val="nl-BE"/>
        </w:rPr>
        <w:t>).</w:t>
      </w:r>
    </w:p>
    <w:p w14:paraId="43FAB34D" w14:textId="77777777" w:rsidR="001C4397" w:rsidRPr="000A3AE5" w:rsidRDefault="001C4397" w:rsidP="00A557A2">
      <w:pPr>
        <w:pStyle w:val="Tekst"/>
        <w:jc w:val="both"/>
        <w:rPr>
          <w:rFonts w:asciiTheme="minorHAnsi" w:hAnsiTheme="minorHAnsi" w:cstheme="minorHAnsi"/>
          <w:color w:val="000000"/>
          <w:sz w:val="24"/>
          <w:szCs w:val="24"/>
        </w:rPr>
      </w:pPr>
    </w:p>
    <w:p w14:paraId="28425287" w14:textId="77777777" w:rsidR="00DC3959" w:rsidRDefault="00CA5444"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sleutelformule </w:t>
      </w:r>
      <w:r w:rsidRPr="00CA5444">
        <w:rPr>
          <w:rFonts w:asciiTheme="minorHAnsi" w:hAnsiTheme="minorHAnsi" w:cstheme="minorHAnsi"/>
          <w:color w:val="000000"/>
          <w:sz w:val="24"/>
          <w:szCs w:val="24"/>
        </w:rPr>
        <w:t>kan geraadpleegd worden</w:t>
      </w:r>
      <w:r w:rsidR="00DC3959">
        <w:rPr>
          <w:rFonts w:asciiTheme="minorHAnsi" w:hAnsiTheme="minorHAnsi" w:cstheme="minorHAnsi"/>
          <w:color w:val="000000"/>
          <w:sz w:val="24"/>
          <w:szCs w:val="24"/>
        </w:rPr>
        <w:t xml:space="preserve"> via:</w:t>
      </w:r>
    </w:p>
    <w:p w14:paraId="58F261F2" w14:textId="4933295E" w:rsidR="00DC3959" w:rsidRPr="00DC3959" w:rsidRDefault="00FA2311" w:rsidP="00A557A2">
      <w:pPr>
        <w:pStyle w:val="Tekst"/>
        <w:jc w:val="both"/>
        <w:rPr>
          <w:rFonts w:asciiTheme="minorHAnsi" w:hAnsiTheme="minorHAnsi" w:cstheme="minorHAnsi"/>
          <w:b/>
          <w:bCs/>
          <w:color w:val="000000"/>
          <w:sz w:val="24"/>
          <w:szCs w:val="24"/>
        </w:rPr>
      </w:pPr>
      <w:hyperlink r:id="rId104" w:history="1">
        <w:r>
          <w:rPr>
            <w:rStyle w:val="Hyperlink"/>
            <w:rFonts w:asciiTheme="minorHAnsi" w:hAnsiTheme="minorHAnsi" w:cstheme="minorHAnsi"/>
            <w:b/>
            <w:bCs/>
            <w:sz w:val="24"/>
            <w:szCs w:val="24"/>
          </w:rPr>
          <w:t>FOD Fin/sleutelformule vanaf 1 januari 2026</w:t>
        </w:r>
      </w:hyperlink>
    </w:p>
    <w:p w14:paraId="658BA521" w14:textId="77777777" w:rsidR="00DC3959" w:rsidRDefault="00DC3959" w:rsidP="00A557A2">
      <w:pPr>
        <w:pStyle w:val="Tekst"/>
        <w:jc w:val="both"/>
        <w:rPr>
          <w:rFonts w:asciiTheme="minorHAnsi" w:hAnsiTheme="minorHAnsi" w:cstheme="minorHAnsi"/>
          <w:color w:val="000000"/>
          <w:sz w:val="24"/>
          <w:szCs w:val="24"/>
        </w:rPr>
      </w:pPr>
    </w:p>
    <w:p w14:paraId="61FBEE46" w14:textId="3FBA0B5E" w:rsidR="008202B0" w:rsidRDefault="00DC3959"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00CA5444">
        <w:rPr>
          <w:rFonts w:asciiTheme="minorHAnsi" w:hAnsiTheme="minorHAnsi" w:cstheme="minorHAnsi"/>
          <w:color w:val="000000"/>
          <w:sz w:val="24"/>
          <w:szCs w:val="24"/>
        </w:rPr>
        <w:t xml:space="preserve">r is ook een </w:t>
      </w:r>
      <w:hyperlink r:id="rId105" w:history="1">
        <w:r w:rsidR="008F05F3">
          <w:rPr>
            <w:rStyle w:val="Hyperlink"/>
            <w:rFonts w:asciiTheme="minorHAnsi" w:hAnsiTheme="minorHAnsi" w:cstheme="minorHAnsi"/>
            <w:b/>
            <w:bCs/>
            <w:sz w:val="24"/>
            <w:szCs w:val="24"/>
          </w:rPr>
          <w:t>simulatietool</w:t>
        </w:r>
      </w:hyperlink>
      <w:r w:rsidR="00CA5444">
        <w:rPr>
          <w:rFonts w:asciiTheme="minorHAnsi" w:hAnsiTheme="minorHAnsi" w:cstheme="minorHAnsi"/>
          <w:color w:val="000000"/>
          <w:sz w:val="24"/>
          <w:szCs w:val="24"/>
        </w:rPr>
        <w:t xml:space="preserve"> voor de berekening van de bedrijfsvoorheffing uitgewerkt.</w:t>
      </w:r>
    </w:p>
    <w:p w14:paraId="07CF17FF" w14:textId="35C8E629" w:rsidR="00CA5444" w:rsidRDefault="00CA5444" w:rsidP="00A557A2">
      <w:pPr>
        <w:pStyle w:val="Tekst"/>
        <w:jc w:val="both"/>
        <w:rPr>
          <w:rFonts w:asciiTheme="minorHAnsi" w:hAnsiTheme="minorHAnsi" w:cstheme="minorHAnsi"/>
          <w:color w:val="000000"/>
          <w:sz w:val="24"/>
          <w:szCs w:val="24"/>
        </w:rPr>
      </w:pPr>
    </w:p>
    <w:p w14:paraId="77327248" w14:textId="68945D5A" w:rsidR="005F2772" w:rsidRDefault="005F2772" w:rsidP="00A557A2">
      <w:pPr>
        <w:pStyle w:val="Tekst"/>
        <w:jc w:val="both"/>
        <w:rPr>
          <w:rFonts w:asciiTheme="minorHAnsi" w:hAnsiTheme="minorHAnsi" w:cstheme="minorHAnsi"/>
          <w:color w:val="000000"/>
          <w:sz w:val="24"/>
          <w:szCs w:val="24"/>
        </w:rPr>
      </w:pPr>
    </w:p>
    <w:p w14:paraId="1ECE4753" w14:textId="25928A29" w:rsidR="005F2772" w:rsidRDefault="005F2772" w:rsidP="00A557A2">
      <w:pPr>
        <w:pStyle w:val="Tekst"/>
        <w:jc w:val="both"/>
        <w:rPr>
          <w:rFonts w:asciiTheme="minorHAnsi" w:hAnsiTheme="minorHAnsi" w:cstheme="minorHAnsi"/>
          <w:color w:val="000000"/>
          <w:sz w:val="24"/>
          <w:szCs w:val="24"/>
        </w:rPr>
      </w:pPr>
    </w:p>
    <w:p w14:paraId="01CAFEA6" w14:textId="67605A8B" w:rsidR="005F2772" w:rsidRDefault="005F2772" w:rsidP="00A557A2">
      <w:pPr>
        <w:pStyle w:val="Tekst"/>
        <w:jc w:val="both"/>
        <w:rPr>
          <w:rFonts w:asciiTheme="minorHAnsi" w:hAnsiTheme="minorHAnsi" w:cstheme="minorHAnsi"/>
          <w:color w:val="000000"/>
          <w:sz w:val="24"/>
          <w:szCs w:val="24"/>
        </w:rPr>
      </w:pPr>
    </w:p>
    <w:p w14:paraId="767E759D" w14:textId="04B337D4" w:rsidR="005F2772" w:rsidRDefault="005F2772" w:rsidP="00A557A2">
      <w:pPr>
        <w:pStyle w:val="Tekst"/>
        <w:jc w:val="both"/>
        <w:rPr>
          <w:rFonts w:asciiTheme="minorHAnsi" w:hAnsiTheme="minorHAnsi" w:cstheme="minorHAnsi"/>
          <w:color w:val="000000"/>
          <w:sz w:val="24"/>
          <w:szCs w:val="24"/>
        </w:rPr>
      </w:pPr>
    </w:p>
    <w:p w14:paraId="6A718121" w14:textId="1BAB0C8D" w:rsidR="005F2772" w:rsidRDefault="005F2772" w:rsidP="00A557A2">
      <w:pPr>
        <w:pStyle w:val="Tekst"/>
        <w:jc w:val="both"/>
        <w:rPr>
          <w:rFonts w:asciiTheme="minorHAnsi" w:hAnsiTheme="minorHAnsi" w:cstheme="minorHAnsi"/>
          <w:color w:val="000000"/>
          <w:sz w:val="24"/>
          <w:szCs w:val="24"/>
        </w:rPr>
      </w:pPr>
    </w:p>
    <w:p w14:paraId="0C0D3FB0" w14:textId="44A4351A" w:rsidR="005F2772" w:rsidRDefault="005F2772" w:rsidP="00A557A2">
      <w:pPr>
        <w:pStyle w:val="Tekst"/>
        <w:jc w:val="both"/>
        <w:rPr>
          <w:rFonts w:asciiTheme="minorHAnsi" w:hAnsiTheme="minorHAnsi" w:cstheme="minorHAnsi"/>
          <w:color w:val="000000"/>
          <w:sz w:val="24"/>
          <w:szCs w:val="24"/>
        </w:rPr>
      </w:pPr>
    </w:p>
    <w:p w14:paraId="6A9607DA" w14:textId="3A68D39B" w:rsidR="005F2772" w:rsidRDefault="005F2772" w:rsidP="00A557A2">
      <w:pPr>
        <w:pStyle w:val="Tekst"/>
        <w:jc w:val="both"/>
        <w:rPr>
          <w:rFonts w:asciiTheme="minorHAnsi" w:hAnsiTheme="minorHAnsi" w:cstheme="minorHAnsi"/>
          <w:color w:val="000000"/>
          <w:sz w:val="24"/>
          <w:szCs w:val="24"/>
        </w:rPr>
      </w:pPr>
    </w:p>
    <w:p w14:paraId="628AB8D3" w14:textId="0D3EFB68" w:rsidR="005F2772" w:rsidRDefault="005F2772" w:rsidP="00A557A2">
      <w:pPr>
        <w:pStyle w:val="Tekst"/>
        <w:jc w:val="both"/>
        <w:rPr>
          <w:rFonts w:asciiTheme="minorHAnsi" w:hAnsiTheme="minorHAnsi" w:cstheme="minorHAnsi"/>
          <w:color w:val="000000"/>
          <w:sz w:val="24"/>
          <w:szCs w:val="24"/>
        </w:rPr>
      </w:pPr>
    </w:p>
    <w:p w14:paraId="72EC320D" w14:textId="77777777" w:rsidR="00414117" w:rsidRDefault="00414117" w:rsidP="00A557A2">
      <w:pPr>
        <w:pStyle w:val="Tekst"/>
        <w:jc w:val="both"/>
        <w:rPr>
          <w:rFonts w:asciiTheme="minorHAnsi" w:hAnsiTheme="minorHAnsi" w:cstheme="minorHAnsi"/>
          <w:color w:val="000000"/>
          <w:sz w:val="24"/>
          <w:szCs w:val="24"/>
        </w:rPr>
      </w:pPr>
    </w:p>
    <w:p w14:paraId="00D3B783" w14:textId="77777777" w:rsidR="00414117" w:rsidRDefault="00414117" w:rsidP="00A557A2">
      <w:pPr>
        <w:pStyle w:val="Tekst"/>
        <w:jc w:val="both"/>
        <w:rPr>
          <w:rFonts w:asciiTheme="minorHAnsi" w:hAnsiTheme="minorHAnsi" w:cstheme="minorHAnsi"/>
          <w:color w:val="000000"/>
          <w:sz w:val="24"/>
          <w:szCs w:val="24"/>
        </w:rPr>
      </w:pPr>
    </w:p>
    <w:p w14:paraId="648A54EB" w14:textId="77777777" w:rsidR="00414117" w:rsidRDefault="00414117" w:rsidP="00A557A2">
      <w:pPr>
        <w:pStyle w:val="Tekst"/>
        <w:jc w:val="both"/>
        <w:rPr>
          <w:rFonts w:asciiTheme="minorHAnsi" w:hAnsiTheme="minorHAnsi" w:cstheme="minorHAnsi"/>
          <w:color w:val="000000"/>
          <w:sz w:val="24"/>
          <w:szCs w:val="24"/>
        </w:rPr>
      </w:pPr>
    </w:p>
    <w:p w14:paraId="443F6BBE" w14:textId="6C951CBA" w:rsidR="005F2772" w:rsidRDefault="005F2772" w:rsidP="00A557A2">
      <w:pPr>
        <w:pStyle w:val="Tekst"/>
        <w:jc w:val="both"/>
        <w:rPr>
          <w:rFonts w:asciiTheme="minorHAnsi" w:hAnsiTheme="minorHAnsi" w:cstheme="minorHAnsi"/>
          <w:color w:val="000000"/>
          <w:sz w:val="24"/>
          <w:szCs w:val="24"/>
        </w:rPr>
      </w:pPr>
    </w:p>
    <w:p w14:paraId="5F74B2A8" w14:textId="77777777" w:rsidR="0079413A" w:rsidRDefault="0079413A" w:rsidP="00A557A2">
      <w:pPr>
        <w:pStyle w:val="Tekst"/>
        <w:jc w:val="both"/>
        <w:rPr>
          <w:rFonts w:asciiTheme="minorHAnsi" w:hAnsiTheme="minorHAnsi" w:cstheme="minorHAnsi"/>
          <w:color w:val="000000"/>
          <w:sz w:val="24"/>
          <w:szCs w:val="24"/>
        </w:rPr>
      </w:pPr>
    </w:p>
    <w:p w14:paraId="24A6AC1C" w14:textId="77777777" w:rsidR="0079413A" w:rsidRDefault="0079413A" w:rsidP="00A557A2">
      <w:pPr>
        <w:pStyle w:val="Tekst"/>
        <w:jc w:val="both"/>
        <w:rPr>
          <w:rFonts w:asciiTheme="minorHAnsi" w:hAnsiTheme="minorHAnsi" w:cstheme="minorHAnsi"/>
          <w:color w:val="000000"/>
          <w:sz w:val="24"/>
          <w:szCs w:val="24"/>
        </w:rPr>
      </w:pPr>
    </w:p>
    <w:bookmarkStart w:id="3416" w:name="_Hlk132287155"/>
    <w:p w14:paraId="2114B1DA" w14:textId="783AC492" w:rsidR="00B8544E" w:rsidRPr="00BE16D7" w:rsidRDefault="00B8544E" w:rsidP="00B8544E">
      <w:pPr>
        <w:ind w:left="5954"/>
        <w:rPr>
          <w:rFonts w:ascii="Calibri" w:hAnsi="Calibri" w:cs="Calibri"/>
          <w:vanish/>
          <w:color w:val="000000"/>
          <w:sz w:val="24"/>
          <w:szCs w:val="24"/>
        </w:rPr>
      </w:pPr>
      <w:r>
        <w:rPr>
          <w:vanish/>
        </w:rPr>
        <w:lastRenderedPageBreak/>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518C3D1E" w14:textId="77777777" w:rsidR="00575DEB" w:rsidRPr="00EE0C6C" w:rsidRDefault="00575DEB" w:rsidP="00575DEB">
      <w:pPr>
        <w:pStyle w:val="Kop4"/>
        <w:rPr>
          <w:rFonts w:asciiTheme="minorHAnsi" w:hAnsiTheme="minorHAnsi" w:cstheme="minorHAnsi"/>
          <w:b/>
          <w:sz w:val="28"/>
          <w:szCs w:val="28"/>
        </w:rPr>
      </w:pPr>
      <w:bookmarkStart w:id="3417" w:name="_Maandelijkse_verminderingen_vanaf"/>
      <w:bookmarkStart w:id="3418" w:name="_Toc391971569"/>
      <w:bookmarkStart w:id="3419" w:name="_Toc392302111"/>
      <w:bookmarkEnd w:id="3416"/>
      <w:bookmarkEnd w:id="3417"/>
      <w:r w:rsidRPr="00EE0C6C">
        <w:rPr>
          <w:rFonts w:asciiTheme="minorHAnsi" w:hAnsiTheme="minorHAnsi" w:cstheme="minorHAnsi"/>
          <w:b/>
          <w:sz w:val="28"/>
          <w:szCs w:val="28"/>
        </w:rPr>
        <w:t>Gezinstoestand</w:t>
      </w:r>
      <w:r>
        <w:rPr>
          <w:rFonts w:asciiTheme="minorHAnsi" w:hAnsiTheme="minorHAnsi" w:cstheme="minorHAnsi"/>
          <w:b/>
          <w:sz w:val="28"/>
          <w:szCs w:val="28"/>
        </w:rPr>
        <w:t xml:space="preserve"> = mededelingsplicht werknemer</w:t>
      </w:r>
    </w:p>
    <w:p w14:paraId="519A6779" w14:textId="2A8F3C54" w:rsidR="00B8544E" w:rsidRDefault="00B8544E" w:rsidP="00575DEB">
      <w:pPr>
        <w:pStyle w:val="Tekst"/>
        <w:jc w:val="both"/>
        <w:rPr>
          <w:rFonts w:asciiTheme="minorHAnsi" w:hAnsiTheme="minorHAnsi" w:cstheme="minorHAnsi"/>
          <w:color w:val="000000"/>
          <w:sz w:val="24"/>
          <w:szCs w:val="24"/>
        </w:rPr>
      </w:pPr>
      <w:r w:rsidRPr="00B8544E">
        <w:rPr>
          <w:rFonts w:asciiTheme="minorHAnsi" w:hAnsiTheme="minorHAnsi" w:cstheme="minorHAnsi"/>
          <w:color w:val="000000"/>
          <w:sz w:val="24"/>
          <w:szCs w:val="24"/>
        </w:rPr>
        <w:t>De gezinstoestand van een werknemer heeft een belangrijke fiscale invloed.</w:t>
      </w:r>
    </w:p>
    <w:p w14:paraId="2FDAE3FF" w14:textId="77777777" w:rsidR="00655247" w:rsidRDefault="00655247" w:rsidP="00655247">
      <w:pPr>
        <w:pStyle w:val="Tekst"/>
        <w:jc w:val="both"/>
        <w:rPr>
          <w:rFonts w:asciiTheme="minorHAnsi" w:hAnsiTheme="minorHAnsi" w:cstheme="minorHAnsi"/>
          <w:color w:val="000000"/>
          <w:sz w:val="24"/>
          <w:szCs w:val="24"/>
        </w:rPr>
      </w:pPr>
      <w:r w:rsidRPr="00B8544E">
        <w:rPr>
          <w:rFonts w:asciiTheme="minorHAnsi" w:hAnsiTheme="minorHAnsi" w:cstheme="minorHAnsi"/>
          <w:color w:val="000000"/>
          <w:sz w:val="24"/>
          <w:szCs w:val="24"/>
        </w:rPr>
        <w:t>Een wijziging in die toestand kan immers leiden tot een lagere of hogere bedrijfsvoorheffing</w:t>
      </w:r>
      <w:r>
        <w:rPr>
          <w:rFonts w:asciiTheme="minorHAnsi" w:hAnsiTheme="minorHAnsi" w:cstheme="minorHAnsi"/>
          <w:color w:val="000000"/>
          <w:sz w:val="24"/>
          <w:szCs w:val="24"/>
        </w:rPr>
        <w:t>.</w:t>
      </w:r>
    </w:p>
    <w:p w14:paraId="1DD5DBE2" w14:textId="77777777" w:rsidR="00655247" w:rsidRDefault="00655247" w:rsidP="00575DEB">
      <w:pPr>
        <w:pStyle w:val="Tekst"/>
        <w:jc w:val="both"/>
        <w:rPr>
          <w:rFonts w:asciiTheme="minorHAnsi" w:hAnsiTheme="minorHAnsi" w:cstheme="minorHAnsi"/>
          <w:color w:val="000000"/>
          <w:sz w:val="24"/>
          <w:szCs w:val="24"/>
        </w:rPr>
      </w:pPr>
    </w:p>
    <w:p w14:paraId="588B4F81" w14:textId="07F93D85" w:rsidR="00655247" w:rsidRDefault="00655247" w:rsidP="00575DEB">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Er wordt een onderscheid gemaakt tussen de fiscale “burgerlijke staat” (i</w:t>
      </w:r>
      <w:r w:rsidRPr="00655247">
        <w:rPr>
          <w:rFonts w:asciiTheme="minorHAnsi" w:hAnsiTheme="minorHAnsi" w:cstheme="minorHAnsi"/>
          <w:color w:val="000000"/>
          <w:sz w:val="24"/>
          <w:szCs w:val="24"/>
        </w:rPr>
        <w:t>n de personenbelasting is een belastingplichtige ofwel alleenstaand, ofwel gehuwd</w:t>
      </w:r>
      <w:r w:rsidR="005D33F1">
        <w:rPr>
          <w:rFonts w:asciiTheme="minorHAnsi" w:hAnsiTheme="minorHAnsi" w:cstheme="minorHAnsi"/>
          <w:color w:val="000000"/>
          <w:sz w:val="24"/>
          <w:szCs w:val="24"/>
        </w:rPr>
        <w:t xml:space="preserve">) </w:t>
      </w:r>
      <w:r>
        <w:rPr>
          <w:rFonts w:asciiTheme="minorHAnsi" w:hAnsiTheme="minorHAnsi" w:cstheme="minorHAnsi"/>
          <w:color w:val="000000"/>
          <w:sz w:val="24"/>
          <w:szCs w:val="24"/>
        </w:rPr>
        <w:t>en de “personen ten laste”.</w:t>
      </w:r>
    </w:p>
    <w:p w14:paraId="158A308E" w14:textId="694AE39F" w:rsidR="00655247" w:rsidRDefault="00655247" w:rsidP="00575DEB">
      <w:pPr>
        <w:pStyle w:val="Tekst"/>
        <w:jc w:val="both"/>
        <w:rPr>
          <w:rFonts w:asciiTheme="minorHAnsi" w:hAnsiTheme="minorHAnsi" w:cstheme="minorHAnsi"/>
          <w:color w:val="000000"/>
          <w:sz w:val="24"/>
          <w:szCs w:val="24"/>
        </w:rPr>
      </w:pPr>
    </w:p>
    <w:p w14:paraId="2EFB2D35" w14:textId="77777777" w:rsidR="005F2772" w:rsidRPr="005F2772" w:rsidRDefault="005F2772" w:rsidP="005F2772">
      <w:pPr>
        <w:pStyle w:val="Tekst"/>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De wettelijk samenwonenden worden gelijkgesteld met gehuwden en een wettelijk samenwonende wordt gelijkgesteld met een echtgenoot.</w:t>
      </w:r>
    </w:p>
    <w:p w14:paraId="75021255" w14:textId="77777777" w:rsidR="005F2772" w:rsidRPr="005F2772" w:rsidRDefault="005F2772" w:rsidP="005F2772">
      <w:pPr>
        <w:pStyle w:val="Tekst"/>
        <w:rPr>
          <w:rFonts w:asciiTheme="minorHAnsi" w:hAnsiTheme="minorHAnsi" w:cstheme="minorHAnsi"/>
          <w:color w:val="000000"/>
          <w:sz w:val="24"/>
          <w:szCs w:val="24"/>
          <w:lang w:val="nl-BE"/>
        </w:rPr>
      </w:pPr>
    </w:p>
    <w:p w14:paraId="6B863D0A" w14:textId="77777777" w:rsidR="005F2772" w:rsidRPr="005F2772" w:rsidRDefault="005F2772" w:rsidP="005F2772">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 xml:space="preserve">Wanneer </w:t>
      </w:r>
      <w:r w:rsidRPr="005F2772">
        <w:rPr>
          <w:rFonts w:asciiTheme="minorHAnsi" w:hAnsiTheme="minorHAnsi" w:cstheme="minorHAnsi"/>
          <w:b/>
          <w:bCs/>
          <w:color w:val="000000"/>
          <w:sz w:val="24"/>
          <w:szCs w:val="24"/>
          <w:lang w:val="nl-BE"/>
        </w:rPr>
        <w:t>beide echtgenoten beroepsinkomsten verkrijgen</w:t>
      </w:r>
      <w:r w:rsidRPr="005F2772">
        <w:rPr>
          <w:rFonts w:asciiTheme="minorHAnsi" w:hAnsiTheme="minorHAnsi" w:cstheme="minorHAnsi"/>
          <w:color w:val="000000"/>
          <w:sz w:val="24"/>
          <w:szCs w:val="24"/>
          <w:lang w:val="nl-BE"/>
        </w:rPr>
        <w:t>, worden de verminderingen wegens gezinslasten, behalve die voor de echtgenoot met handicap, aan de door hen gekozen echtgenoot toegekend.</w:t>
      </w:r>
    </w:p>
    <w:p w14:paraId="17E093B5" w14:textId="77777777" w:rsidR="005F2772" w:rsidRPr="005F2772" w:rsidRDefault="005F2772" w:rsidP="005F2772">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Die keuze moet worden uitgedrukt door middel van een attest waarvan het model is vastgesteld door de Federale Overheidsdienst Financiën.</w:t>
      </w:r>
    </w:p>
    <w:p w14:paraId="1D8F4FF6" w14:textId="77777777" w:rsidR="005F2772" w:rsidRPr="005F2772" w:rsidRDefault="005F2772" w:rsidP="005F2772">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De vermindering voor de echtgenoot met een handicap wordt aan de betrokkene zelf toegekend, voor zover deze persoon zelf inkomsten heeft.</w:t>
      </w:r>
    </w:p>
    <w:p w14:paraId="1DFB559A" w14:textId="77777777" w:rsidR="005F2772" w:rsidRPr="005F2772" w:rsidRDefault="005F2772" w:rsidP="005F2772">
      <w:pPr>
        <w:pStyle w:val="Tekst"/>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 xml:space="preserve">AAN DEZE REGELING WORDT </w:t>
      </w:r>
      <w:r w:rsidRPr="005F2772">
        <w:rPr>
          <w:rFonts w:asciiTheme="minorHAnsi" w:hAnsiTheme="minorHAnsi" w:cstheme="minorHAnsi"/>
          <w:b/>
          <w:bCs/>
          <w:color w:val="000000"/>
          <w:sz w:val="24"/>
          <w:szCs w:val="24"/>
          <w:lang w:val="nl-BE"/>
        </w:rPr>
        <w:t>NIETS GEWIJZIGD!</w:t>
      </w:r>
      <w:r w:rsidRPr="005F2772">
        <w:rPr>
          <w:rFonts w:asciiTheme="minorHAnsi" w:hAnsiTheme="minorHAnsi" w:cstheme="minorHAnsi"/>
          <w:color w:val="000000"/>
          <w:sz w:val="24"/>
          <w:szCs w:val="24"/>
          <w:lang w:val="nl-BE"/>
        </w:rPr>
        <w:t xml:space="preserve"> DE OMZENDBRIEF VAN 22/8/2003, REFERENTIE</w:t>
      </w:r>
      <w:r w:rsidRPr="005F2772">
        <w:rPr>
          <w:rFonts w:asciiTheme="minorHAnsi" w:hAnsiTheme="minorHAnsi" w:cstheme="minorHAnsi"/>
          <w:b/>
          <w:bCs/>
          <w:color w:val="000000"/>
          <w:sz w:val="24"/>
          <w:szCs w:val="24"/>
          <w:lang w:val="nl-BE"/>
        </w:rPr>
        <w:t xml:space="preserve"> </w:t>
      </w:r>
      <w:hyperlink r:id="rId106" w:history="1">
        <w:r w:rsidRPr="005F2772">
          <w:rPr>
            <w:rStyle w:val="Hyperlink"/>
            <w:rFonts w:asciiTheme="minorHAnsi" w:hAnsiTheme="minorHAnsi" w:cstheme="minorHAnsi"/>
            <w:b/>
            <w:bCs/>
            <w:sz w:val="24"/>
            <w:szCs w:val="24"/>
            <w:lang w:val="nl-BE"/>
          </w:rPr>
          <w:t>PERS/2003/14 (13AC)</w:t>
        </w:r>
      </w:hyperlink>
      <w:r w:rsidRPr="005F2772">
        <w:rPr>
          <w:rFonts w:asciiTheme="minorHAnsi" w:hAnsiTheme="minorHAnsi" w:cstheme="minorHAnsi"/>
          <w:color w:val="000000"/>
          <w:sz w:val="24"/>
          <w:szCs w:val="24"/>
          <w:lang w:val="nl-BE"/>
        </w:rPr>
        <w:t>, BLIJFT ONVERMINDERD VAN KRACHT.</w:t>
      </w:r>
    </w:p>
    <w:p w14:paraId="790B2FE9" w14:textId="77777777" w:rsidR="005F2772" w:rsidRPr="005F2772" w:rsidRDefault="005F2772" w:rsidP="00575DEB">
      <w:pPr>
        <w:pStyle w:val="Tekst"/>
        <w:jc w:val="both"/>
        <w:rPr>
          <w:rFonts w:asciiTheme="minorHAnsi" w:hAnsiTheme="minorHAnsi" w:cstheme="minorHAnsi"/>
          <w:color w:val="000000"/>
          <w:sz w:val="24"/>
          <w:szCs w:val="24"/>
          <w:lang w:val="nl-BE"/>
        </w:rPr>
      </w:pPr>
    </w:p>
    <w:p w14:paraId="498DC58C" w14:textId="77777777" w:rsidR="005D33F1" w:rsidRDefault="00575DEB" w:rsidP="00575DEB">
      <w:pPr>
        <w:pStyle w:val="Tekst"/>
        <w:jc w:val="both"/>
        <w:rPr>
          <w:rFonts w:asciiTheme="minorHAnsi" w:hAnsiTheme="minorHAnsi" w:cstheme="minorHAnsi"/>
          <w:color w:val="000000"/>
          <w:sz w:val="24"/>
          <w:szCs w:val="24"/>
        </w:rPr>
      </w:pPr>
      <w:r w:rsidRPr="00EE0C6C">
        <w:rPr>
          <w:rFonts w:asciiTheme="minorHAnsi" w:hAnsiTheme="minorHAnsi" w:cstheme="minorHAnsi"/>
          <w:color w:val="000000"/>
          <w:sz w:val="24"/>
          <w:szCs w:val="24"/>
        </w:rPr>
        <w:t xml:space="preserve">De </w:t>
      </w:r>
      <w:r w:rsidRPr="00EE0C6C">
        <w:rPr>
          <w:rFonts w:asciiTheme="minorHAnsi" w:hAnsiTheme="minorHAnsi" w:cstheme="minorHAnsi"/>
          <w:b/>
          <w:color w:val="000000"/>
          <w:sz w:val="24"/>
          <w:szCs w:val="24"/>
        </w:rPr>
        <w:t xml:space="preserve">werknemer </w:t>
      </w:r>
      <w:r w:rsidRPr="00783923">
        <w:rPr>
          <w:rFonts w:asciiTheme="minorHAnsi" w:hAnsiTheme="minorHAnsi" w:cstheme="minorHAnsi"/>
          <w:b/>
          <w:color w:val="000000"/>
          <w:sz w:val="24"/>
          <w:szCs w:val="24"/>
          <w:u w:val="single"/>
        </w:rPr>
        <w:t>moet</w:t>
      </w:r>
      <w:r w:rsidRPr="00EE0C6C">
        <w:rPr>
          <w:rFonts w:asciiTheme="minorHAnsi" w:hAnsiTheme="minorHAnsi" w:cstheme="minorHAnsi"/>
          <w:color w:val="000000"/>
          <w:sz w:val="24"/>
          <w:szCs w:val="24"/>
        </w:rPr>
        <w:t xml:space="preserve"> steeds </w:t>
      </w:r>
      <w:r w:rsidRPr="00783923">
        <w:rPr>
          <w:rFonts w:asciiTheme="minorHAnsi" w:hAnsiTheme="minorHAnsi" w:cstheme="minorHAnsi"/>
          <w:b/>
          <w:color w:val="000000"/>
          <w:sz w:val="24"/>
          <w:szCs w:val="24"/>
        </w:rPr>
        <w:t>alle nuttige inlichtingen</w:t>
      </w:r>
      <w:r w:rsidRPr="00EE0C6C">
        <w:rPr>
          <w:rFonts w:asciiTheme="minorHAnsi" w:hAnsiTheme="minorHAnsi" w:cstheme="minorHAnsi"/>
          <w:color w:val="000000"/>
          <w:sz w:val="24"/>
          <w:szCs w:val="24"/>
        </w:rPr>
        <w:t xml:space="preserve"> die verband houden met zijn gezinstoestand </w:t>
      </w:r>
      <w:r w:rsidRPr="00783923">
        <w:rPr>
          <w:rFonts w:asciiTheme="minorHAnsi" w:hAnsiTheme="minorHAnsi" w:cstheme="minorHAnsi"/>
          <w:b/>
          <w:color w:val="000000"/>
          <w:sz w:val="24"/>
          <w:szCs w:val="24"/>
        </w:rPr>
        <w:t>aan de werkgever mededelen</w:t>
      </w:r>
      <w:r w:rsidRPr="00EE0C6C">
        <w:rPr>
          <w:rFonts w:asciiTheme="minorHAnsi" w:hAnsiTheme="minorHAnsi" w:cstheme="minorHAnsi"/>
          <w:color w:val="000000"/>
          <w:sz w:val="24"/>
          <w:szCs w:val="24"/>
        </w:rPr>
        <w:t>.</w:t>
      </w:r>
    </w:p>
    <w:p w14:paraId="1AE6DA1C" w14:textId="77777777" w:rsidR="005D33F1" w:rsidRDefault="005D33F1" w:rsidP="00575DEB">
      <w:pPr>
        <w:pStyle w:val="Tekst"/>
        <w:jc w:val="both"/>
        <w:rPr>
          <w:rFonts w:asciiTheme="minorHAnsi" w:hAnsiTheme="minorHAnsi" w:cstheme="minorHAnsi"/>
          <w:color w:val="000000"/>
          <w:sz w:val="24"/>
          <w:szCs w:val="24"/>
        </w:rPr>
      </w:pPr>
    </w:p>
    <w:p w14:paraId="0C1181E4" w14:textId="57FE8CA4" w:rsidR="00575DEB" w:rsidRDefault="00575DEB" w:rsidP="00575DEB">
      <w:pPr>
        <w:pStyle w:val="Tekst"/>
        <w:jc w:val="both"/>
        <w:rPr>
          <w:rFonts w:asciiTheme="minorHAnsi" w:hAnsiTheme="minorHAnsi" w:cstheme="minorHAnsi"/>
          <w:color w:val="000000"/>
          <w:sz w:val="24"/>
          <w:szCs w:val="24"/>
        </w:rPr>
      </w:pPr>
      <w:r w:rsidRPr="00EE0C6C">
        <w:rPr>
          <w:rFonts w:asciiTheme="minorHAnsi" w:hAnsiTheme="minorHAnsi" w:cstheme="minorHAnsi"/>
          <w:color w:val="000000"/>
          <w:sz w:val="24"/>
          <w:szCs w:val="24"/>
        </w:rPr>
        <w:t>De in aanmerking te nemen gezinstoestand is die op één januari van het jaar waarin de inkomsten worden betaald. Indien in de toestand in de loop van dat jaar wijzigingen optreden mag de werkgever met deze toestand rekening houden zodra de verandering hem is medegedeeld. Wanneer een kind ten last</w:t>
      </w:r>
      <w:r w:rsidR="005D33F1">
        <w:rPr>
          <w:rFonts w:asciiTheme="minorHAnsi" w:hAnsiTheme="minorHAnsi" w:cstheme="minorHAnsi"/>
          <w:color w:val="000000"/>
          <w:sz w:val="24"/>
          <w:szCs w:val="24"/>
        </w:rPr>
        <w:t>e</w:t>
      </w:r>
      <w:r w:rsidRPr="00EE0C6C">
        <w:rPr>
          <w:rFonts w:asciiTheme="minorHAnsi" w:hAnsiTheme="minorHAnsi" w:cstheme="minorHAnsi"/>
          <w:color w:val="000000"/>
          <w:sz w:val="24"/>
          <w:szCs w:val="24"/>
        </w:rPr>
        <w:t xml:space="preserve"> of een andere persoon ten laste, overlijdt, wordt de vermindering voor dat kind of die persoon verder toegestaan tot het einde van het jaar van het overlijden.</w:t>
      </w:r>
    </w:p>
    <w:p w14:paraId="05DF83A8" w14:textId="44323729" w:rsidR="005F2772" w:rsidRDefault="005F2772" w:rsidP="00575DEB">
      <w:pPr>
        <w:pStyle w:val="Tekst"/>
        <w:jc w:val="both"/>
        <w:rPr>
          <w:rFonts w:asciiTheme="minorHAnsi" w:hAnsiTheme="minorHAnsi" w:cstheme="minorHAnsi"/>
          <w:color w:val="000000"/>
          <w:sz w:val="24"/>
          <w:szCs w:val="24"/>
        </w:rPr>
      </w:pPr>
    </w:p>
    <w:p w14:paraId="557B0306" w14:textId="70E3F159" w:rsidR="005F2772" w:rsidRDefault="005F2772" w:rsidP="00575DEB">
      <w:pPr>
        <w:pStyle w:val="Tekst"/>
        <w:jc w:val="both"/>
        <w:rPr>
          <w:rFonts w:asciiTheme="minorHAnsi" w:hAnsiTheme="minorHAnsi" w:cstheme="minorHAnsi"/>
          <w:color w:val="000000"/>
          <w:sz w:val="24"/>
          <w:szCs w:val="24"/>
        </w:rPr>
      </w:pPr>
    </w:p>
    <w:p w14:paraId="73AECC01" w14:textId="50DE5F66" w:rsidR="005F2772" w:rsidRDefault="005F2772" w:rsidP="00575DEB">
      <w:pPr>
        <w:pStyle w:val="Tekst"/>
        <w:jc w:val="both"/>
        <w:rPr>
          <w:rFonts w:asciiTheme="minorHAnsi" w:hAnsiTheme="minorHAnsi" w:cstheme="minorHAnsi"/>
          <w:color w:val="000000"/>
          <w:sz w:val="24"/>
          <w:szCs w:val="24"/>
        </w:rPr>
      </w:pPr>
    </w:p>
    <w:p w14:paraId="7DFEA66A" w14:textId="3910E4C7" w:rsidR="005F2772" w:rsidRDefault="005F2772" w:rsidP="00575DEB">
      <w:pPr>
        <w:pStyle w:val="Tekst"/>
        <w:jc w:val="both"/>
        <w:rPr>
          <w:rFonts w:asciiTheme="minorHAnsi" w:hAnsiTheme="minorHAnsi" w:cstheme="minorHAnsi"/>
          <w:color w:val="000000"/>
          <w:sz w:val="24"/>
          <w:szCs w:val="24"/>
        </w:rPr>
      </w:pPr>
    </w:p>
    <w:p w14:paraId="6E9B2CB8" w14:textId="77777777" w:rsidR="00EF18CE" w:rsidRDefault="00EF18CE" w:rsidP="00575DEB">
      <w:pPr>
        <w:pStyle w:val="Tekst"/>
        <w:jc w:val="both"/>
        <w:rPr>
          <w:rFonts w:asciiTheme="minorHAnsi" w:hAnsiTheme="minorHAnsi" w:cstheme="minorHAnsi"/>
          <w:color w:val="000000"/>
          <w:sz w:val="24"/>
          <w:szCs w:val="24"/>
        </w:rPr>
      </w:pPr>
    </w:p>
    <w:p w14:paraId="24AAC24B" w14:textId="77777777" w:rsidR="00EF18CE" w:rsidRDefault="00EF18CE" w:rsidP="00575DEB">
      <w:pPr>
        <w:pStyle w:val="Tekst"/>
        <w:jc w:val="both"/>
        <w:rPr>
          <w:rFonts w:asciiTheme="minorHAnsi" w:hAnsiTheme="minorHAnsi" w:cstheme="minorHAnsi"/>
          <w:color w:val="000000"/>
          <w:sz w:val="24"/>
          <w:szCs w:val="24"/>
        </w:rPr>
      </w:pPr>
    </w:p>
    <w:p w14:paraId="5372B277" w14:textId="77777777" w:rsidR="00EF18CE" w:rsidRDefault="00EF18CE" w:rsidP="00575DEB">
      <w:pPr>
        <w:pStyle w:val="Tekst"/>
        <w:jc w:val="both"/>
        <w:rPr>
          <w:rFonts w:asciiTheme="minorHAnsi" w:hAnsiTheme="minorHAnsi" w:cstheme="minorHAnsi"/>
          <w:color w:val="000000"/>
          <w:sz w:val="24"/>
          <w:szCs w:val="24"/>
        </w:rPr>
      </w:pPr>
    </w:p>
    <w:p w14:paraId="582584ED" w14:textId="073A0D92" w:rsidR="005F2772" w:rsidRDefault="005F2772" w:rsidP="00575DEB">
      <w:pPr>
        <w:pStyle w:val="Tekst"/>
        <w:jc w:val="both"/>
        <w:rPr>
          <w:rFonts w:asciiTheme="minorHAnsi" w:hAnsiTheme="minorHAnsi" w:cstheme="minorHAnsi"/>
          <w:color w:val="000000"/>
          <w:sz w:val="24"/>
          <w:szCs w:val="24"/>
        </w:rPr>
      </w:pPr>
    </w:p>
    <w:p w14:paraId="59275B27" w14:textId="29B01782" w:rsidR="005F2772" w:rsidRDefault="005F2772" w:rsidP="00575DEB">
      <w:pPr>
        <w:pStyle w:val="Tekst"/>
        <w:jc w:val="both"/>
        <w:rPr>
          <w:rFonts w:asciiTheme="minorHAnsi" w:hAnsiTheme="minorHAnsi" w:cstheme="minorHAnsi"/>
          <w:color w:val="000000"/>
          <w:sz w:val="24"/>
          <w:szCs w:val="24"/>
        </w:rPr>
      </w:pPr>
    </w:p>
    <w:p w14:paraId="63828E6C" w14:textId="4210D67A" w:rsidR="005F2772" w:rsidRDefault="005F2772" w:rsidP="00575DEB">
      <w:pPr>
        <w:pStyle w:val="Tekst"/>
        <w:jc w:val="both"/>
        <w:rPr>
          <w:rFonts w:asciiTheme="minorHAnsi" w:hAnsiTheme="minorHAnsi" w:cstheme="minorHAnsi"/>
          <w:color w:val="000000"/>
          <w:sz w:val="24"/>
          <w:szCs w:val="24"/>
        </w:rPr>
      </w:pPr>
    </w:p>
    <w:p w14:paraId="7C4A6A2A" w14:textId="77777777" w:rsidR="0079413A" w:rsidRDefault="0079413A" w:rsidP="00575DEB">
      <w:pPr>
        <w:pStyle w:val="Tekst"/>
        <w:jc w:val="both"/>
        <w:rPr>
          <w:rFonts w:asciiTheme="minorHAnsi" w:hAnsiTheme="minorHAnsi" w:cstheme="minorHAnsi"/>
          <w:color w:val="000000"/>
          <w:sz w:val="24"/>
          <w:szCs w:val="24"/>
        </w:rPr>
      </w:pPr>
    </w:p>
    <w:p w14:paraId="186534F5" w14:textId="77777777" w:rsidR="0079413A" w:rsidRDefault="0079413A" w:rsidP="00575DEB">
      <w:pPr>
        <w:pStyle w:val="Tekst"/>
        <w:jc w:val="both"/>
        <w:rPr>
          <w:rFonts w:asciiTheme="minorHAnsi" w:hAnsiTheme="minorHAnsi" w:cstheme="minorHAnsi"/>
          <w:color w:val="000000"/>
          <w:sz w:val="24"/>
          <w:szCs w:val="24"/>
        </w:rPr>
      </w:pPr>
    </w:p>
    <w:p w14:paraId="51047104" w14:textId="77777777" w:rsidR="0079413A" w:rsidRDefault="0079413A" w:rsidP="00575DEB">
      <w:pPr>
        <w:pStyle w:val="Tekst"/>
        <w:jc w:val="both"/>
        <w:rPr>
          <w:rFonts w:asciiTheme="minorHAnsi" w:hAnsiTheme="minorHAnsi" w:cstheme="minorHAnsi"/>
          <w:color w:val="000000"/>
          <w:sz w:val="24"/>
          <w:szCs w:val="24"/>
        </w:rPr>
      </w:pPr>
    </w:p>
    <w:p w14:paraId="436F7D65" w14:textId="77777777" w:rsidR="0079413A" w:rsidRDefault="0079413A" w:rsidP="00575DEB">
      <w:pPr>
        <w:pStyle w:val="Tekst"/>
        <w:jc w:val="both"/>
        <w:rPr>
          <w:rFonts w:asciiTheme="minorHAnsi" w:hAnsiTheme="minorHAnsi" w:cstheme="minorHAnsi"/>
          <w:color w:val="000000"/>
          <w:sz w:val="24"/>
          <w:szCs w:val="24"/>
        </w:rPr>
      </w:pPr>
    </w:p>
    <w:p w14:paraId="3C621A81" w14:textId="658C773D" w:rsidR="00DC3959" w:rsidRPr="00BE16D7" w:rsidRDefault="00DC3959" w:rsidP="00DC3959">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5FADA5DF" w14:textId="5F621606" w:rsidR="00A549C2" w:rsidRDefault="00CA5444" w:rsidP="00CA5444">
      <w:pPr>
        <w:pStyle w:val="Kop4"/>
        <w:numPr>
          <w:ilvl w:val="0"/>
          <w:numId w:val="0"/>
        </w:numPr>
        <w:ind w:left="851"/>
        <w:rPr>
          <w:rFonts w:asciiTheme="minorHAnsi" w:hAnsiTheme="minorHAnsi" w:cstheme="minorHAnsi"/>
          <w:b/>
          <w:sz w:val="28"/>
          <w:szCs w:val="28"/>
        </w:rPr>
      </w:pPr>
      <w:r>
        <w:rPr>
          <w:rFonts w:asciiTheme="minorHAnsi" w:hAnsiTheme="minorHAnsi" w:cstheme="minorHAnsi"/>
          <w:b/>
          <w:sz w:val="28"/>
          <w:szCs w:val="28"/>
        </w:rPr>
        <w:t>V</w:t>
      </w:r>
      <w:r w:rsidR="00A549C2" w:rsidRPr="0083533A">
        <w:rPr>
          <w:rFonts w:asciiTheme="minorHAnsi" w:hAnsiTheme="minorHAnsi" w:cstheme="minorHAnsi"/>
          <w:b/>
          <w:sz w:val="28"/>
          <w:szCs w:val="28"/>
        </w:rPr>
        <w:t>erminderingen</w:t>
      </w:r>
      <w:bookmarkEnd w:id="3418"/>
      <w:bookmarkEnd w:id="3419"/>
      <w:r w:rsidR="00A549C2" w:rsidRPr="0083533A">
        <w:rPr>
          <w:rFonts w:asciiTheme="minorHAnsi" w:hAnsiTheme="minorHAnsi" w:cstheme="minorHAnsi"/>
          <w:b/>
          <w:sz w:val="28"/>
          <w:szCs w:val="28"/>
        </w:rPr>
        <w:t xml:space="preserve"> vanaf </w:t>
      </w:r>
      <w:r w:rsidR="00DF46BE" w:rsidRPr="00613412">
        <w:rPr>
          <w:rFonts w:asciiTheme="minorHAnsi" w:hAnsiTheme="minorHAnsi" w:cstheme="minorHAnsi"/>
          <w:b/>
          <w:sz w:val="28"/>
          <w:szCs w:val="28"/>
          <w:highlight w:val="yellow"/>
        </w:rPr>
        <w:t>0</w:t>
      </w:r>
      <w:r w:rsidR="00A549C2" w:rsidRPr="00613412">
        <w:rPr>
          <w:rFonts w:asciiTheme="minorHAnsi" w:hAnsiTheme="minorHAnsi" w:cstheme="minorHAnsi"/>
          <w:b/>
          <w:sz w:val="28"/>
          <w:szCs w:val="28"/>
          <w:highlight w:val="yellow"/>
        </w:rPr>
        <w:t>1/01/20</w:t>
      </w:r>
      <w:r w:rsidR="001D7AEB">
        <w:rPr>
          <w:rFonts w:asciiTheme="minorHAnsi" w:hAnsiTheme="minorHAnsi" w:cstheme="minorHAnsi"/>
          <w:b/>
          <w:sz w:val="28"/>
          <w:szCs w:val="28"/>
          <w:highlight w:val="yellow"/>
        </w:rPr>
        <w:t>2</w:t>
      </w:r>
      <w:r w:rsidR="00E01248">
        <w:rPr>
          <w:rFonts w:asciiTheme="minorHAnsi" w:hAnsiTheme="minorHAnsi" w:cstheme="minorHAnsi"/>
          <w:b/>
          <w:sz w:val="28"/>
          <w:szCs w:val="28"/>
          <w:highlight w:val="yellow"/>
        </w:rPr>
        <w:t>6</w:t>
      </w:r>
    </w:p>
    <w:p w14:paraId="23C155B3" w14:textId="77777777" w:rsidR="00B126A6" w:rsidRDefault="00B126A6" w:rsidP="00B126A6">
      <w:pPr>
        <w:pStyle w:val="Tekst"/>
        <w:rPr>
          <w:rFonts w:asciiTheme="minorHAnsi" w:hAnsiTheme="minorHAnsi" w:cstheme="minorHAnsi"/>
          <w:b/>
          <w:sz w:val="24"/>
          <w:szCs w:val="24"/>
        </w:rPr>
      </w:pPr>
      <w:hyperlink r:id="rId107" w:history="1">
        <w:r w:rsidRPr="00B126A6">
          <w:rPr>
            <w:rStyle w:val="Hyperlink"/>
            <w:rFonts w:asciiTheme="minorHAnsi" w:hAnsiTheme="minorHAnsi" w:cstheme="minorHAnsi"/>
            <w:b/>
            <w:sz w:val="24"/>
            <w:szCs w:val="24"/>
          </w:rPr>
          <w:t>PERS/2005/24(13AC)</w:t>
        </w:r>
      </w:hyperlink>
    </w:p>
    <w:p w14:paraId="4B0166E7" w14:textId="77777777" w:rsidR="00B126A6" w:rsidRPr="00B126A6" w:rsidRDefault="00B126A6" w:rsidP="00B126A6">
      <w:pPr>
        <w:pStyle w:val="Tekst"/>
        <w:rPr>
          <w:rFonts w:asciiTheme="minorHAnsi" w:hAnsiTheme="minorHAnsi" w:cstheme="minorHAnsi"/>
          <w:b/>
          <w:sz w:val="24"/>
          <w:szCs w:val="24"/>
        </w:rPr>
      </w:pPr>
    </w:p>
    <w:p w14:paraId="0FD59293" w14:textId="60892F6D" w:rsidR="00A549C2" w:rsidRPr="0083533A" w:rsidRDefault="00A549C2" w:rsidP="00F66A47">
      <w:pPr>
        <w:pStyle w:val="Tekst"/>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Van de BV mogen nog bijkomende verminderingen voor kinderen ten laste en voor andere gezinsleden worden afgetrokken. Alle verminderingen mogen worden samengevoegd.</w:t>
      </w:r>
      <w:r w:rsidR="003257D0">
        <w:rPr>
          <w:rFonts w:asciiTheme="minorHAnsi" w:hAnsiTheme="minorHAnsi" w:cstheme="minorHAnsi"/>
          <w:color w:val="000000"/>
          <w:sz w:val="24"/>
          <w:szCs w:val="24"/>
        </w:rPr>
        <w:t xml:space="preserve"> De verminderingen worden sinds 2023 evenwel op </w:t>
      </w:r>
      <w:r w:rsidR="003257D0" w:rsidRPr="00A908B2">
        <w:rPr>
          <w:rFonts w:asciiTheme="minorHAnsi" w:hAnsiTheme="minorHAnsi" w:cstheme="minorHAnsi"/>
          <w:b/>
          <w:bCs/>
          <w:color w:val="000000"/>
          <w:sz w:val="24"/>
          <w:szCs w:val="24"/>
          <w:u w:val="single"/>
        </w:rPr>
        <w:t>jaarbasis</w:t>
      </w:r>
      <w:r w:rsidR="003257D0">
        <w:rPr>
          <w:rFonts w:asciiTheme="minorHAnsi" w:hAnsiTheme="minorHAnsi" w:cstheme="minorHAnsi"/>
          <w:color w:val="000000"/>
          <w:sz w:val="24"/>
          <w:szCs w:val="24"/>
        </w:rPr>
        <w:t xml:space="preserve"> beke</w:t>
      </w:r>
      <w:r w:rsidR="00F55F69">
        <w:rPr>
          <w:rFonts w:asciiTheme="minorHAnsi" w:hAnsiTheme="minorHAnsi" w:cstheme="minorHAnsi"/>
          <w:color w:val="000000"/>
          <w:sz w:val="24"/>
          <w:szCs w:val="24"/>
        </w:rPr>
        <w:t>k</w:t>
      </w:r>
      <w:r w:rsidR="003257D0">
        <w:rPr>
          <w:rFonts w:asciiTheme="minorHAnsi" w:hAnsiTheme="minorHAnsi" w:cstheme="minorHAnsi"/>
          <w:color w:val="000000"/>
          <w:sz w:val="24"/>
          <w:szCs w:val="24"/>
        </w:rPr>
        <w:t>en en niet langer op maandbasis</w:t>
      </w:r>
      <w:r w:rsidR="00B8544E">
        <w:rPr>
          <w:rFonts w:asciiTheme="minorHAnsi" w:hAnsiTheme="minorHAnsi" w:cstheme="minorHAnsi"/>
          <w:color w:val="000000"/>
          <w:sz w:val="24"/>
          <w:szCs w:val="24"/>
        </w:rPr>
        <w:t>!</w:t>
      </w:r>
    </w:p>
    <w:p w14:paraId="0F64BF09" w14:textId="77777777" w:rsidR="009A4E6B" w:rsidRPr="0083533A" w:rsidRDefault="009A4E6B" w:rsidP="00F66A47">
      <w:pPr>
        <w:pStyle w:val="Tekst"/>
        <w:jc w:val="both"/>
        <w:rPr>
          <w:rFonts w:asciiTheme="minorHAnsi" w:hAnsiTheme="minorHAnsi" w:cstheme="minorHAnsi"/>
          <w:color w:val="000000"/>
          <w:sz w:val="24"/>
          <w:szCs w:val="24"/>
        </w:rPr>
      </w:pPr>
    </w:p>
    <w:p w14:paraId="27018780"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bookmarkStart w:id="3420" w:name="_Hlk158209993"/>
      <w:r w:rsidRPr="009C640C">
        <w:rPr>
          <w:rFonts w:asciiTheme="minorHAnsi" w:hAnsiTheme="minorHAnsi" w:cstheme="minorHAnsi"/>
          <w:b/>
          <w:color w:val="000000"/>
          <w:sz w:val="24"/>
          <w:szCs w:val="24"/>
          <w:u w:val="single"/>
        </w:rPr>
        <w:t>De verminderingen voor kinderen ten laste</w:t>
      </w:r>
      <w:r w:rsidR="00650F7F">
        <w:rPr>
          <w:rFonts w:asciiTheme="minorHAnsi" w:hAnsiTheme="minorHAnsi" w:cstheme="minorHAnsi"/>
          <w:color w:val="000000"/>
          <w:sz w:val="24"/>
          <w:szCs w:val="24"/>
          <w:u w:val="single"/>
        </w:rPr>
        <w:t>:</w:t>
      </w:r>
    </w:p>
    <w:p w14:paraId="00B7FB11" w14:textId="7B64322E" w:rsidR="007F4002" w:rsidRPr="00A908B2" w:rsidRDefault="00A908B2" w:rsidP="007F4002">
      <w:pPr>
        <w:pStyle w:val="Opsomming"/>
        <w:ind w:firstLine="0"/>
        <w:jc w:val="both"/>
        <w:rPr>
          <w:rFonts w:asciiTheme="minorHAnsi" w:hAnsiTheme="minorHAnsi" w:cstheme="minorHAnsi"/>
          <w:b/>
          <w:bCs/>
          <w:color w:val="000000"/>
          <w:sz w:val="24"/>
          <w:szCs w:val="24"/>
        </w:rPr>
      </w:pPr>
      <w:hyperlink r:id="rId108" w:history="1">
        <w:r w:rsidRPr="00A908B2">
          <w:rPr>
            <w:rStyle w:val="Hyperlink"/>
            <w:rFonts w:asciiTheme="minorHAnsi" w:hAnsiTheme="minorHAnsi" w:cstheme="minorHAnsi"/>
            <w:b/>
            <w:bCs/>
            <w:sz w:val="24"/>
            <w:szCs w:val="24"/>
          </w:rPr>
          <w:t>https://financien.belgium.be/nl/particulieren/gezin/personen_ten_laste/kinderen</w:t>
        </w:r>
      </w:hyperlink>
    </w:p>
    <w:p w14:paraId="2D276C2E" w14:textId="77777777" w:rsidR="00A549C2" w:rsidRPr="0083533A"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de (wettige, geadopteerde, natuurlijke) kinderen van de genieter van de inkomsten;</w:t>
      </w:r>
    </w:p>
    <w:p w14:paraId="5C6DF29B" w14:textId="77777777" w:rsidR="00A549C2" w:rsidRPr="0083533A"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de kinderen van diens echtgenoot;</w:t>
      </w:r>
    </w:p>
    <w:p w14:paraId="01011E1C" w14:textId="77777777" w:rsidR="00A549C2" w:rsidRPr="0083533A"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andere kinderen die de genieter volledig of hoofdzakelijk ten laste heeft en die voor hun meerderjarigheid ten laste werden genomen.</w:t>
      </w:r>
    </w:p>
    <w:tbl>
      <w:tblPr>
        <w:tblStyle w:val="Lijsttabel4-Accent5"/>
        <w:tblpPr w:leftFromText="141" w:rightFromText="141" w:vertAnchor="text" w:horzAnchor="margin" w:tblpXSpec="right" w:tblpY="196"/>
        <w:tblW w:w="4502" w:type="pct"/>
        <w:tblLook w:val="00A0" w:firstRow="1" w:lastRow="0" w:firstColumn="1" w:lastColumn="0" w:noHBand="0" w:noVBand="0"/>
      </w:tblPr>
      <w:tblGrid>
        <w:gridCol w:w="3823"/>
        <w:gridCol w:w="4463"/>
      </w:tblGrid>
      <w:tr w:rsidR="007E1A8A" w:rsidRPr="00F05322" w14:paraId="6A925760" w14:textId="77777777" w:rsidTr="007848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22ECC249" w14:textId="77777777" w:rsidR="007E1A8A" w:rsidRPr="001D7356" w:rsidRDefault="007E1A8A" w:rsidP="007E1A8A">
            <w:pPr>
              <w:spacing w:after="84"/>
              <w:jc w:val="center"/>
              <w:rPr>
                <w:rFonts w:asciiTheme="minorHAnsi" w:hAnsiTheme="minorHAnsi" w:cstheme="minorHAnsi"/>
                <w:sz w:val="24"/>
                <w:szCs w:val="24"/>
                <w:lang w:val="nl-BE" w:eastAsia="nl-BE"/>
              </w:rPr>
            </w:pPr>
            <w:r w:rsidRPr="001D7356">
              <w:rPr>
                <w:rFonts w:asciiTheme="minorHAnsi" w:hAnsiTheme="minorHAnsi" w:cstheme="minorHAnsi"/>
                <w:sz w:val="24"/>
                <w:szCs w:val="24"/>
                <w:lang w:val="nl-BE" w:eastAsia="nl-BE"/>
              </w:rPr>
              <w:t>Aantal kinderen ten laste (1)</w:t>
            </w:r>
          </w:p>
        </w:tc>
        <w:tc>
          <w:tcPr>
            <w:cnfStyle w:val="000010000000" w:firstRow="0" w:lastRow="0" w:firstColumn="0" w:lastColumn="0" w:oddVBand="1" w:evenVBand="0" w:oddHBand="0" w:evenHBand="0" w:firstRowFirstColumn="0" w:firstRowLastColumn="0" w:lastRowFirstColumn="0" w:lastRowLastColumn="0"/>
            <w:tcW w:w="2693" w:type="pct"/>
            <w:hideMark/>
          </w:tcPr>
          <w:p w14:paraId="6FE62124" w14:textId="77777777" w:rsidR="007E1A8A" w:rsidRPr="001D7356" w:rsidRDefault="007E1A8A" w:rsidP="007E1A8A">
            <w:pPr>
              <w:spacing w:after="84"/>
              <w:jc w:val="center"/>
              <w:rPr>
                <w:rFonts w:asciiTheme="minorHAnsi" w:hAnsiTheme="minorHAnsi" w:cstheme="minorHAnsi"/>
                <w:sz w:val="24"/>
                <w:szCs w:val="24"/>
                <w:lang w:val="nl-BE" w:eastAsia="nl-BE"/>
              </w:rPr>
            </w:pPr>
            <w:r w:rsidRPr="001D7356">
              <w:rPr>
                <w:rFonts w:asciiTheme="minorHAnsi" w:hAnsiTheme="minorHAnsi" w:cstheme="minorHAnsi"/>
                <w:sz w:val="24"/>
                <w:szCs w:val="24"/>
                <w:lang w:val="nl-BE" w:eastAsia="nl-BE"/>
              </w:rPr>
              <w:t>Vermindering</w:t>
            </w:r>
            <w:r w:rsidR="005D1AF1" w:rsidRPr="001D7356">
              <w:rPr>
                <w:rFonts w:asciiTheme="minorHAnsi" w:hAnsiTheme="minorHAnsi" w:cstheme="minorHAnsi"/>
                <w:sz w:val="24"/>
                <w:szCs w:val="24"/>
                <w:lang w:val="nl-BE" w:eastAsia="nl-BE"/>
              </w:rPr>
              <w:t xml:space="preserve"> in €</w:t>
            </w:r>
          </w:p>
        </w:tc>
      </w:tr>
      <w:tr w:rsidR="007E1A8A" w:rsidRPr="00F05322" w14:paraId="406D0673"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0B2EF8B0"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1</w:t>
            </w:r>
          </w:p>
        </w:tc>
        <w:tc>
          <w:tcPr>
            <w:cnfStyle w:val="000010000000" w:firstRow="0" w:lastRow="0" w:firstColumn="0" w:lastColumn="0" w:oddVBand="1" w:evenVBand="0" w:oddHBand="0" w:evenHBand="0" w:firstRowFirstColumn="0" w:firstRowLastColumn="0" w:lastRowFirstColumn="0" w:lastRowLastColumn="0"/>
            <w:tcW w:w="2693" w:type="pct"/>
            <w:hideMark/>
          </w:tcPr>
          <w:p w14:paraId="24072040" w14:textId="787AE0B6" w:rsidR="007E1A8A" w:rsidRPr="00780A24" w:rsidRDefault="00DC2EF2"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6</w:t>
            </w:r>
            <w:r w:rsidR="002C4639">
              <w:rPr>
                <w:rFonts w:asciiTheme="minorHAnsi" w:hAnsiTheme="minorHAnsi" w:cstheme="minorHAnsi"/>
                <w:color w:val="333333"/>
                <w:szCs w:val="22"/>
                <w:lang w:val="nl-BE" w:eastAsia="nl-BE"/>
              </w:rPr>
              <w:t>24</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23490C42"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319D4365"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2</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792F3675" w14:textId="3386F876" w:rsidR="007E1A8A" w:rsidRPr="00780A24" w:rsidRDefault="00DC3959"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3A2CCE">
              <w:rPr>
                <w:rFonts w:asciiTheme="minorHAnsi" w:hAnsiTheme="minorHAnsi" w:cstheme="minorHAnsi"/>
                <w:color w:val="333333"/>
                <w:szCs w:val="22"/>
                <w:lang w:val="nl-BE" w:eastAsia="nl-BE"/>
              </w:rPr>
              <w:t>6</w:t>
            </w:r>
            <w:r w:rsidR="00E64B16">
              <w:rPr>
                <w:rFonts w:asciiTheme="minorHAnsi" w:hAnsiTheme="minorHAnsi" w:cstheme="minorHAnsi"/>
                <w:color w:val="333333"/>
                <w:szCs w:val="22"/>
                <w:lang w:val="nl-BE" w:eastAsia="nl-BE"/>
              </w:rPr>
              <w:t>56</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6059A157"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44680D3A"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3</w:t>
            </w:r>
          </w:p>
        </w:tc>
        <w:tc>
          <w:tcPr>
            <w:cnfStyle w:val="000010000000" w:firstRow="0" w:lastRow="0" w:firstColumn="0" w:lastColumn="0" w:oddVBand="1" w:evenVBand="0" w:oddHBand="0" w:evenHBand="0" w:firstRowFirstColumn="0" w:firstRowLastColumn="0" w:lastRowFirstColumn="0" w:lastRowLastColumn="0"/>
            <w:tcW w:w="2693" w:type="pct"/>
            <w:hideMark/>
          </w:tcPr>
          <w:p w14:paraId="66D04E53" w14:textId="2AC603EA"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4.</w:t>
            </w:r>
            <w:r w:rsidR="00E64B16">
              <w:rPr>
                <w:rFonts w:asciiTheme="minorHAnsi" w:hAnsiTheme="minorHAnsi" w:cstheme="minorHAnsi"/>
                <w:color w:val="333333"/>
                <w:szCs w:val="22"/>
                <w:lang w:val="nl-BE" w:eastAsia="nl-BE"/>
              </w:rPr>
              <w:t>404</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3EA36F36"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698F629D"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4</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3CC72356" w14:textId="79A1D9C0" w:rsidR="007E1A8A" w:rsidRPr="00780A24" w:rsidRDefault="003901D4" w:rsidP="001D7AEB">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7.</w:t>
            </w:r>
            <w:r w:rsidR="004E27D9">
              <w:rPr>
                <w:rFonts w:asciiTheme="minorHAnsi" w:hAnsiTheme="minorHAnsi" w:cstheme="minorHAnsi"/>
                <w:color w:val="333333"/>
                <w:szCs w:val="22"/>
                <w:lang w:val="nl-BE" w:eastAsia="nl-BE"/>
              </w:rPr>
              <w:t>620</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14FD8AD5"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1EEE43B6"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5</w:t>
            </w:r>
          </w:p>
        </w:tc>
        <w:tc>
          <w:tcPr>
            <w:cnfStyle w:val="000010000000" w:firstRow="0" w:lastRow="0" w:firstColumn="0" w:lastColumn="0" w:oddVBand="1" w:evenVBand="0" w:oddHBand="0" w:evenHBand="0" w:firstRowFirstColumn="0" w:firstRowLastColumn="0" w:lastRowFirstColumn="0" w:lastRowLastColumn="0"/>
            <w:tcW w:w="2693" w:type="pct"/>
            <w:hideMark/>
          </w:tcPr>
          <w:p w14:paraId="35A84F78" w14:textId="1BD44637"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375525">
              <w:rPr>
                <w:rFonts w:asciiTheme="minorHAnsi" w:hAnsiTheme="minorHAnsi" w:cstheme="minorHAnsi"/>
                <w:color w:val="333333"/>
                <w:szCs w:val="22"/>
                <w:lang w:val="nl-BE" w:eastAsia="nl-BE"/>
              </w:rPr>
              <w:t>1</w:t>
            </w:r>
            <w:r>
              <w:rPr>
                <w:rFonts w:asciiTheme="minorHAnsi" w:hAnsiTheme="minorHAnsi" w:cstheme="minorHAnsi"/>
                <w:color w:val="333333"/>
                <w:szCs w:val="22"/>
                <w:lang w:val="nl-BE" w:eastAsia="nl-BE"/>
              </w:rPr>
              <w:t>.</w:t>
            </w:r>
            <w:r w:rsidR="00375525">
              <w:rPr>
                <w:rFonts w:asciiTheme="minorHAnsi" w:hAnsiTheme="minorHAnsi" w:cstheme="minorHAnsi"/>
                <w:color w:val="333333"/>
                <w:szCs w:val="22"/>
                <w:lang w:val="nl-BE" w:eastAsia="nl-BE"/>
              </w:rPr>
              <w:t>100</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62BEA441"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5DC3D7DB"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6</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3D3CDB87" w14:textId="1205DED2"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E46116">
              <w:rPr>
                <w:rFonts w:asciiTheme="minorHAnsi" w:hAnsiTheme="minorHAnsi" w:cstheme="minorHAnsi"/>
                <w:color w:val="333333"/>
                <w:szCs w:val="22"/>
                <w:lang w:val="nl-BE" w:eastAsia="nl-BE"/>
              </w:rPr>
              <w:t>4</w:t>
            </w:r>
            <w:r>
              <w:rPr>
                <w:rFonts w:asciiTheme="minorHAnsi" w:hAnsiTheme="minorHAnsi" w:cstheme="minorHAnsi"/>
                <w:color w:val="333333"/>
                <w:szCs w:val="22"/>
                <w:lang w:val="nl-BE" w:eastAsia="nl-BE"/>
              </w:rPr>
              <w:t>.</w:t>
            </w:r>
            <w:r w:rsidR="00375525">
              <w:rPr>
                <w:rFonts w:asciiTheme="minorHAnsi" w:hAnsiTheme="minorHAnsi" w:cstheme="minorHAnsi"/>
                <w:color w:val="333333"/>
                <w:szCs w:val="22"/>
                <w:lang w:val="nl-BE" w:eastAsia="nl-BE"/>
              </w:rPr>
              <w:t>592</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6FB29007"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46B04620"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7</w:t>
            </w:r>
          </w:p>
        </w:tc>
        <w:tc>
          <w:tcPr>
            <w:cnfStyle w:val="000010000000" w:firstRow="0" w:lastRow="0" w:firstColumn="0" w:lastColumn="0" w:oddVBand="1" w:evenVBand="0" w:oddHBand="0" w:evenHBand="0" w:firstRowFirstColumn="0" w:firstRowLastColumn="0" w:lastRowFirstColumn="0" w:lastRowLastColumn="0"/>
            <w:tcW w:w="2693" w:type="pct"/>
            <w:hideMark/>
          </w:tcPr>
          <w:p w14:paraId="737F24C5" w14:textId="0C388A57"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EF22D6">
              <w:rPr>
                <w:rFonts w:asciiTheme="minorHAnsi" w:hAnsiTheme="minorHAnsi" w:cstheme="minorHAnsi"/>
                <w:color w:val="333333"/>
                <w:szCs w:val="22"/>
                <w:lang w:val="nl-BE" w:eastAsia="nl-BE"/>
              </w:rPr>
              <w:t>8</w:t>
            </w:r>
            <w:r>
              <w:rPr>
                <w:rFonts w:asciiTheme="minorHAnsi" w:hAnsiTheme="minorHAnsi" w:cstheme="minorHAnsi"/>
                <w:color w:val="333333"/>
                <w:szCs w:val="22"/>
                <w:lang w:val="nl-BE" w:eastAsia="nl-BE"/>
              </w:rPr>
              <w:t>.</w:t>
            </w:r>
            <w:r w:rsidR="00EF22D6">
              <w:rPr>
                <w:rFonts w:asciiTheme="minorHAnsi" w:hAnsiTheme="minorHAnsi" w:cstheme="minorHAnsi"/>
                <w:color w:val="333333"/>
                <w:szCs w:val="22"/>
                <w:lang w:val="nl-BE" w:eastAsia="nl-BE"/>
              </w:rPr>
              <w:t>120</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47B3B3D9"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304C3D20"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8</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77D1D3B5" w14:textId="4F7CFC64"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2</w:t>
            </w:r>
            <w:r w:rsidR="001B60B7">
              <w:rPr>
                <w:rFonts w:asciiTheme="minorHAnsi" w:hAnsiTheme="minorHAnsi" w:cstheme="minorHAnsi"/>
                <w:color w:val="333333"/>
                <w:szCs w:val="22"/>
                <w:lang w:val="nl-BE" w:eastAsia="nl-BE"/>
              </w:rPr>
              <w:t>1</w:t>
            </w:r>
            <w:r>
              <w:rPr>
                <w:rFonts w:asciiTheme="minorHAnsi" w:hAnsiTheme="minorHAnsi" w:cstheme="minorHAnsi"/>
                <w:color w:val="333333"/>
                <w:szCs w:val="22"/>
                <w:lang w:val="nl-BE" w:eastAsia="nl-BE"/>
              </w:rPr>
              <w:t>.</w:t>
            </w:r>
            <w:r w:rsidR="00EF22D6">
              <w:rPr>
                <w:rFonts w:asciiTheme="minorHAnsi" w:hAnsiTheme="minorHAnsi" w:cstheme="minorHAnsi"/>
                <w:color w:val="333333"/>
                <w:szCs w:val="22"/>
                <w:lang w:val="nl-BE" w:eastAsia="nl-BE"/>
              </w:rPr>
              <w:t>996</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5F0AA2AE" w14:textId="77777777" w:rsidTr="00DC39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540777A7"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meer dan 8</w:t>
            </w:r>
          </w:p>
        </w:tc>
        <w:tc>
          <w:tcPr>
            <w:cnfStyle w:val="000010000000" w:firstRow="0" w:lastRow="0" w:firstColumn="0" w:lastColumn="0" w:oddVBand="1" w:evenVBand="0" w:oddHBand="0" w:evenHBand="0" w:firstRowFirstColumn="0" w:firstRowLastColumn="0" w:lastRowFirstColumn="0" w:lastRowLastColumn="0"/>
            <w:tcW w:w="2693" w:type="pct"/>
          </w:tcPr>
          <w:p w14:paraId="7C36D182" w14:textId="2B4F64B9" w:rsidR="00DC3959" w:rsidRPr="00DC3959"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de basisbelasting wordt verminderd met een vast bedrag van</w:t>
            </w:r>
            <w:r>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w:t>
            </w:r>
            <w:r w:rsidR="00CF73CC">
              <w:rPr>
                <w:rFonts w:asciiTheme="minorHAnsi" w:hAnsiTheme="minorHAnsi" w:cstheme="minorHAnsi"/>
                <w:color w:val="333333"/>
                <w:szCs w:val="22"/>
                <w:lang w:val="nl-BE" w:eastAsia="nl-BE"/>
              </w:rPr>
              <w:t>1</w:t>
            </w:r>
            <w:r w:rsidR="003901D4">
              <w:rPr>
                <w:rFonts w:asciiTheme="minorHAnsi" w:hAnsiTheme="minorHAnsi" w:cstheme="minorHAnsi"/>
                <w:color w:val="333333"/>
                <w:szCs w:val="22"/>
                <w:lang w:val="nl-BE" w:eastAsia="nl-BE"/>
              </w:rPr>
              <w:t>.</w:t>
            </w:r>
            <w:r w:rsidR="00D4309E">
              <w:rPr>
                <w:rFonts w:asciiTheme="minorHAnsi" w:hAnsiTheme="minorHAnsi" w:cstheme="minorHAnsi"/>
                <w:color w:val="333333"/>
                <w:szCs w:val="22"/>
                <w:lang w:val="nl-BE" w:eastAsia="nl-BE"/>
              </w:rPr>
              <w:t>996</w:t>
            </w:r>
            <w:r w:rsidRPr="00DC3959">
              <w:rPr>
                <w:rFonts w:asciiTheme="minorHAnsi" w:hAnsiTheme="minorHAnsi" w:cstheme="minorHAnsi"/>
                <w:color w:val="333333"/>
                <w:szCs w:val="22"/>
                <w:lang w:val="nl-BE" w:eastAsia="nl-BE"/>
              </w:rPr>
              <w:t>,00 EUR, verhoogd met 3.</w:t>
            </w:r>
            <w:r w:rsidR="00D4309E">
              <w:rPr>
                <w:rFonts w:asciiTheme="minorHAnsi" w:hAnsiTheme="minorHAnsi" w:cstheme="minorHAnsi"/>
                <w:color w:val="333333"/>
                <w:szCs w:val="22"/>
                <w:lang w:val="nl-BE" w:eastAsia="nl-BE"/>
              </w:rPr>
              <w:t>864</w:t>
            </w:r>
            <w:r w:rsidRPr="00DC3959">
              <w:rPr>
                <w:rFonts w:asciiTheme="minorHAnsi" w:hAnsiTheme="minorHAnsi" w:cstheme="minorHAnsi"/>
                <w:color w:val="333333"/>
                <w:szCs w:val="22"/>
                <w:lang w:val="nl-BE" w:eastAsia="nl-BE"/>
              </w:rPr>
              <w:t>,00 EUR per kind ten laste</w:t>
            </w:r>
            <w:r>
              <w:rPr>
                <w:rFonts w:asciiTheme="minorHAnsi" w:hAnsiTheme="minorHAnsi" w:cstheme="minorHAnsi"/>
                <w:color w:val="333333"/>
                <w:szCs w:val="22"/>
                <w:lang w:val="nl-BE" w:eastAsia="nl-BE"/>
              </w:rPr>
              <w:t xml:space="preserve"> </w:t>
            </w:r>
            <w:r w:rsidRPr="00DC3959">
              <w:rPr>
                <w:rFonts w:asciiTheme="minorHAnsi" w:hAnsiTheme="minorHAnsi" w:cstheme="minorHAnsi"/>
                <w:color w:val="333333"/>
                <w:szCs w:val="22"/>
                <w:lang w:val="nl-BE" w:eastAsia="nl-BE"/>
              </w:rPr>
              <w:t>boven het achtste, d.w.z.:</w:t>
            </w:r>
          </w:p>
          <w:p w14:paraId="5E1065BB" w14:textId="5F5C883D" w:rsidR="00DC3959" w:rsidRPr="00DC3959"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 xml:space="preserve">a) voor 9 </w:t>
            </w:r>
            <w:r w:rsidR="00F55F69" w:rsidRPr="00DC3959">
              <w:rPr>
                <w:rFonts w:asciiTheme="minorHAnsi" w:hAnsiTheme="minorHAnsi" w:cstheme="minorHAnsi"/>
                <w:color w:val="333333"/>
                <w:szCs w:val="22"/>
                <w:lang w:val="nl-BE" w:eastAsia="nl-BE"/>
              </w:rPr>
              <w:t>kinderen:</w:t>
            </w:r>
            <w:r w:rsidRPr="00DC3959">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w:t>
            </w:r>
            <w:r w:rsidR="00CF73CC">
              <w:rPr>
                <w:rFonts w:asciiTheme="minorHAnsi" w:hAnsiTheme="minorHAnsi" w:cstheme="minorHAnsi"/>
                <w:color w:val="333333"/>
                <w:szCs w:val="22"/>
                <w:lang w:val="nl-BE" w:eastAsia="nl-BE"/>
              </w:rPr>
              <w:t>1</w:t>
            </w:r>
            <w:r w:rsidR="003901D4">
              <w:rPr>
                <w:rFonts w:asciiTheme="minorHAnsi" w:hAnsiTheme="minorHAnsi" w:cstheme="minorHAnsi"/>
                <w:color w:val="333333"/>
                <w:szCs w:val="22"/>
                <w:lang w:val="nl-BE" w:eastAsia="nl-BE"/>
              </w:rPr>
              <w:t>.</w:t>
            </w:r>
            <w:r w:rsidR="000462CE">
              <w:rPr>
                <w:rFonts w:asciiTheme="minorHAnsi" w:hAnsiTheme="minorHAnsi" w:cstheme="minorHAnsi"/>
                <w:color w:val="333333"/>
                <w:szCs w:val="22"/>
                <w:lang w:val="nl-BE" w:eastAsia="nl-BE"/>
              </w:rPr>
              <w:t>996</w:t>
            </w:r>
            <w:r w:rsidRPr="00DC3959">
              <w:rPr>
                <w:rFonts w:asciiTheme="minorHAnsi" w:hAnsiTheme="minorHAnsi" w:cstheme="minorHAnsi"/>
                <w:color w:val="333333"/>
                <w:szCs w:val="22"/>
                <w:lang w:val="nl-BE" w:eastAsia="nl-BE"/>
              </w:rPr>
              <w:t xml:space="preserve">,00 + (1 x </w:t>
            </w:r>
            <w:r w:rsidR="003901D4">
              <w:rPr>
                <w:rFonts w:asciiTheme="minorHAnsi" w:hAnsiTheme="minorHAnsi" w:cstheme="minorHAnsi"/>
                <w:color w:val="333333"/>
                <w:szCs w:val="22"/>
                <w:lang w:val="nl-BE" w:eastAsia="nl-BE"/>
              </w:rPr>
              <w:t>3.</w:t>
            </w:r>
            <w:r w:rsidR="000462CE">
              <w:rPr>
                <w:rFonts w:asciiTheme="minorHAnsi" w:hAnsiTheme="minorHAnsi" w:cstheme="minorHAnsi"/>
                <w:color w:val="333333"/>
                <w:szCs w:val="22"/>
                <w:lang w:val="nl-BE" w:eastAsia="nl-BE"/>
              </w:rPr>
              <w:t>864</w:t>
            </w:r>
            <w:r w:rsidRPr="00DC3959">
              <w:rPr>
                <w:rFonts w:asciiTheme="minorHAnsi" w:hAnsiTheme="minorHAnsi" w:cstheme="minorHAnsi"/>
                <w:color w:val="333333"/>
                <w:szCs w:val="22"/>
                <w:lang w:val="nl-BE" w:eastAsia="nl-BE"/>
              </w:rPr>
              <w:t xml:space="preserve">,00) = </w:t>
            </w:r>
            <w:r w:rsidR="003901D4">
              <w:rPr>
                <w:rFonts w:asciiTheme="minorHAnsi" w:hAnsiTheme="minorHAnsi" w:cstheme="minorHAnsi"/>
                <w:color w:val="333333"/>
                <w:szCs w:val="22"/>
                <w:lang w:val="nl-BE" w:eastAsia="nl-BE"/>
              </w:rPr>
              <w:t>2</w:t>
            </w:r>
            <w:r w:rsidR="00D5562A">
              <w:rPr>
                <w:rFonts w:asciiTheme="minorHAnsi" w:hAnsiTheme="minorHAnsi" w:cstheme="minorHAnsi"/>
                <w:color w:val="333333"/>
                <w:szCs w:val="22"/>
                <w:lang w:val="nl-BE" w:eastAsia="nl-BE"/>
              </w:rPr>
              <w:t>5</w:t>
            </w:r>
            <w:r w:rsidR="003901D4">
              <w:rPr>
                <w:rFonts w:asciiTheme="minorHAnsi" w:hAnsiTheme="minorHAnsi" w:cstheme="minorHAnsi"/>
                <w:color w:val="333333"/>
                <w:szCs w:val="22"/>
                <w:lang w:val="nl-BE" w:eastAsia="nl-BE"/>
              </w:rPr>
              <w:t>.</w:t>
            </w:r>
            <w:r w:rsidR="00496ADF">
              <w:rPr>
                <w:rFonts w:asciiTheme="minorHAnsi" w:hAnsiTheme="minorHAnsi" w:cstheme="minorHAnsi"/>
                <w:color w:val="333333"/>
                <w:szCs w:val="22"/>
                <w:lang w:val="nl-BE" w:eastAsia="nl-BE"/>
              </w:rPr>
              <w:t>860</w:t>
            </w:r>
            <w:r w:rsidRPr="00DC3959">
              <w:rPr>
                <w:rFonts w:asciiTheme="minorHAnsi" w:hAnsiTheme="minorHAnsi" w:cstheme="minorHAnsi"/>
                <w:color w:val="333333"/>
                <w:szCs w:val="22"/>
                <w:lang w:val="nl-BE" w:eastAsia="nl-BE"/>
              </w:rPr>
              <w:t>,00 EUR</w:t>
            </w:r>
          </w:p>
          <w:p w14:paraId="361B9A5D" w14:textId="4F0C7774" w:rsidR="00DC3959" w:rsidRPr="00DC3959"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 xml:space="preserve">b) voor 10 </w:t>
            </w:r>
            <w:r w:rsidR="00F55F69" w:rsidRPr="00DC3959">
              <w:rPr>
                <w:rFonts w:asciiTheme="minorHAnsi" w:hAnsiTheme="minorHAnsi" w:cstheme="minorHAnsi"/>
                <w:color w:val="333333"/>
                <w:szCs w:val="22"/>
                <w:lang w:val="nl-BE" w:eastAsia="nl-BE"/>
              </w:rPr>
              <w:t>kinderen:</w:t>
            </w:r>
            <w:r w:rsidRPr="00DC3959">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w:t>
            </w:r>
            <w:r w:rsidR="00FB69C8">
              <w:rPr>
                <w:rFonts w:asciiTheme="minorHAnsi" w:hAnsiTheme="minorHAnsi" w:cstheme="minorHAnsi"/>
                <w:color w:val="333333"/>
                <w:szCs w:val="22"/>
                <w:lang w:val="nl-BE" w:eastAsia="nl-BE"/>
              </w:rPr>
              <w:t>1</w:t>
            </w:r>
            <w:r w:rsidR="003901D4">
              <w:rPr>
                <w:rFonts w:asciiTheme="minorHAnsi" w:hAnsiTheme="minorHAnsi" w:cstheme="minorHAnsi"/>
                <w:color w:val="333333"/>
                <w:szCs w:val="22"/>
                <w:lang w:val="nl-BE" w:eastAsia="nl-BE"/>
              </w:rPr>
              <w:t>.</w:t>
            </w:r>
            <w:r w:rsidR="00496ADF">
              <w:rPr>
                <w:rFonts w:asciiTheme="minorHAnsi" w:hAnsiTheme="minorHAnsi" w:cstheme="minorHAnsi"/>
                <w:color w:val="333333"/>
                <w:szCs w:val="22"/>
                <w:lang w:val="nl-BE" w:eastAsia="nl-BE"/>
              </w:rPr>
              <w:t>996</w:t>
            </w:r>
            <w:r w:rsidR="003901D4">
              <w:rPr>
                <w:rFonts w:asciiTheme="minorHAnsi" w:hAnsiTheme="minorHAnsi" w:cstheme="minorHAnsi"/>
                <w:color w:val="333333"/>
                <w:szCs w:val="22"/>
                <w:lang w:val="nl-BE" w:eastAsia="nl-BE"/>
              </w:rPr>
              <w:t>,00</w:t>
            </w:r>
            <w:r w:rsidRPr="00DC3959">
              <w:rPr>
                <w:rFonts w:asciiTheme="minorHAnsi" w:hAnsiTheme="minorHAnsi" w:cstheme="minorHAnsi"/>
                <w:color w:val="333333"/>
                <w:szCs w:val="22"/>
                <w:lang w:val="nl-BE" w:eastAsia="nl-BE"/>
              </w:rPr>
              <w:t xml:space="preserve"> + (2 x 3.</w:t>
            </w:r>
            <w:r w:rsidR="00496ADF">
              <w:rPr>
                <w:rFonts w:asciiTheme="minorHAnsi" w:hAnsiTheme="minorHAnsi" w:cstheme="minorHAnsi"/>
                <w:color w:val="333333"/>
                <w:szCs w:val="22"/>
                <w:lang w:val="nl-BE" w:eastAsia="nl-BE"/>
              </w:rPr>
              <w:t>864</w:t>
            </w:r>
            <w:r w:rsidRPr="00DC3959">
              <w:rPr>
                <w:rFonts w:asciiTheme="minorHAnsi" w:hAnsiTheme="minorHAnsi" w:cstheme="minorHAnsi"/>
                <w:color w:val="333333"/>
                <w:szCs w:val="22"/>
                <w:lang w:val="nl-BE" w:eastAsia="nl-BE"/>
              </w:rPr>
              <w:t xml:space="preserve">,00) = </w:t>
            </w:r>
            <w:r w:rsidR="003901D4">
              <w:rPr>
                <w:rFonts w:asciiTheme="minorHAnsi" w:hAnsiTheme="minorHAnsi" w:cstheme="minorHAnsi"/>
                <w:color w:val="333333"/>
                <w:szCs w:val="22"/>
                <w:lang w:val="nl-BE" w:eastAsia="nl-BE"/>
              </w:rPr>
              <w:t>2</w:t>
            </w:r>
            <w:r w:rsidR="00C823DA">
              <w:rPr>
                <w:rFonts w:asciiTheme="minorHAnsi" w:hAnsiTheme="minorHAnsi" w:cstheme="minorHAnsi"/>
                <w:color w:val="333333"/>
                <w:szCs w:val="22"/>
                <w:lang w:val="nl-BE" w:eastAsia="nl-BE"/>
              </w:rPr>
              <w:t>9</w:t>
            </w:r>
            <w:r w:rsidR="003901D4">
              <w:rPr>
                <w:rFonts w:asciiTheme="minorHAnsi" w:hAnsiTheme="minorHAnsi" w:cstheme="minorHAnsi"/>
                <w:color w:val="333333"/>
                <w:szCs w:val="22"/>
                <w:lang w:val="nl-BE" w:eastAsia="nl-BE"/>
              </w:rPr>
              <w:t>.</w:t>
            </w:r>
            <w:r w:rsidR="00496ADF">
              <w:rPr>
                <w:rFonts w:asciiTheme="minorHAnsi" w:hAnsiTheme="minorHAnsi" w:cstheme="minorHAnsi"/>
                <w:color w:val="333333"/>
                <w:szCs w:val="22"/>
                <w:lang w:val="nl-BE" w:eastAsia="nl-BE"/>
              </w:rPr>
              <w:t>724</w:t>
            </w:r>
            <w:r w:rsidRPr="00DC3959">
              <w:rPr>
                <w:rFonts w:asciiTheme="minorHAnsi" w:hAnsiTheme="minorHAnsi" w:cstheme="minorHAnsi"/>
                <w:color w:val="333333"/>
                <w:szCs w:val="22"/>
                <w:lang w:val="nl-BE" w:eastAsia="nl-BE"/>
              </w:rPr>
              <w:t>,00 EUR</w:t>
            </w:r>
          </w:p>
          <w:p w14:paraId="3D862A1E" w14:textId="5BFDBD0C" w:rsidR="007E1A8A" w:rsidRPr="00780A24"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enz.</w:t>
            </w:r>
          </w:p>
        </w:tc>
      </w:tr>
    </w:tbl>
    <w:p w14:paraId="360FC8A0" w14:textId="77777777" w:rsidR="00A549C2" w:rsidRDefault="00A549C2" w:rsidP="000620F3">
      <w:pPr>
        <w:ind w:left="852"/>
        <w:rPr>
          <w:rFonts w:asciiTheme="minorHAnsi" w:hAnsiTheme="minorHAnsi" w:cstheme="minorHAnsi"/>
          <w:color w:val="000000"/>
          <w:sz w:val="24"/>
          <w:szCs w:val="24"/>
        </w:rPr>
      </w:pPr>
    </w:p>
    <w:p w14:paraId="3DA61EC9" w14:textId="77777777" w:rsidR="00E317FD" w:rsidRDefault="00E317FD" w:rsidP="00926330">
      <w:pPr>
        <w:pStyle w:val="Tekst"/>
        <w:numPr>
          <w:ilvl w:val="3"/>
          <w:numId w:val="34"/>
        </w:numPr>
        <w:spacing w:before="240"/>
        <w:ind w:left="1276" w:hanging="425"/>
        <w:rPr>
          <w:rFonts w:asciiTheme="minorHAnsi" w:hAnsiTheme="minorHAnsi" w:cstheme="minorHAnsi"/>
          <w:color w:val="000000"/>
          <w:sz w:val="24"/>
          <w:szCs w:val="24"/>
        </w:rPr>
      </w:pPr>
      <w:r w:rsidRPr="003E221E">
        <w:rPr>
          <w:rFonts w:asciiTheme="minorHAnsi" w:hAnsiTheme="minorHAnsi" w:cstheme="minorHAnsi"/>
          <w:color w:val="000000"/>
          <w:sz w:val="24"/>
          <w:szCs w:val="24"/>
        </w:rPr>
        <w:t xml:space="preserve">het </w:t>
      </w:r>
      <w:r w:rsidR="00054652" w:rsidRPr="003E221E">
        <w:rPr>
          <w:rFonts w:asciiTheme="minorHAnsi" w:hAnsiTheme="minorHAnsi" w:cstheme="minorHAnsi"/>
          <w:color w:val="000000"/>
          <w:sz w:val="24"/>
          <w:szCs w:val="24"/>
        </w:rPr>
        <w:t>mindervalide</w:t>
      </w:r>
      <w:r w:rsidRPr="003E221E">
        <w:rPr>
          <w:rFonts w:asciiTheme="minorHAnsi" w:hAnsiTheme="minorHAnsi" w:cstheme="minorHAnsi"/>
          <w:color w:val="000000"/>
          <w:sz w:val="24"/>
          <w:szCs w:val="24"/>
        </w:rPr>
        <w:t xml:space="preserve"> kind ten laste wordt voor twee gerekend.</w:t>
      </w:r>
    </w:p>
    <w:p w14:paraId="324EAAE5" w14:textId="77777777" w:rsidR="003164C5" w:rsidRDefault="003164C5" w:rsidP="003E221E">
      <w:pPr>
        <w:pStyle w:val="Tekst"/>
        <w:spacing w:before="240"/>
        <w:contextualSpacing/>
        <w:rPr>
          <w:rFonts w:asciiTheme="minorHAnsi" w:hAnsiTheme="minorHAnsi" w:cstheme="minorHAnsi"/>
          <w:color w:val="000000"/>
          <w:sz w:val="24"/>
          <w:szCs w:val="24"/>
        </w:rPr>
      </w:pPr>
    </w:p>
    <w:p w14:paraId="0EFED655" w14:textId="3F1775B6" w:rsidR="003164C5" w:rsidRPr="00DC3959" w:rsidRDefault="00DC3959" w:rsidP="00926330">
      <w:pPr>
        <w:pStyle w:val="Tekst"/>
        <w:numPr>
          <w:ilvl w:val="0"/>
          <w:numId w:val="93"/>
        </w:numPr>
        <w:spacing w:before="240"/>
        <w:ind w:left="1134" w:hanging="283"/>
        <w:contextualSpacing/>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Voor </w:t>
      </w:r>
      <w:r w:rsidR="00F55F69">
        <w:rPr>
          <w:rFonts w:asciiTheme="minorHAnsi" w:hAnsiTheme="minorHAnsi" w:cstheme="minorHAnsi"/>
          <w:b/>
          <w:bCs/>
          <w:color w:val="000000"/>
          <w:sz w:val="24"/>
          <w:szCs w:val="24"/>
        </w:rPr>
        <w:t>alle</w:t>
      </w:r>
      <w:r>
        <w:rPr>
          <w:rFonts w:asciiTheme="minorHAnsi" w:hAnsiTheme="minorHAnsi" w:cstheme="minorHAnsi"/>
          <w:b/>
          <w:bCs/>
          <w:color w:val="000000"/>
          <w:sz w:val="24"/>
          <w:szCs w:val="24"/>
        </w:rPr>
        <w:t xml:space="preserve"> andere verminderingen en de toepasselijke regels raadpleeg:</w:t>
      </w:r>
    </w:p>
    <w:p w14:paraId="01D9F81C" w14:textId="324FC138" w:rsidR="00DC3959" w:rsidRDefault="00DC3959" w:rsidP="00DC3959">
      <w:pPr>
        <w:pStyle w:val="Tekst"/>
        <w:spacing w:before="240"/>
        <w:ind w:left="1134"/>
        <w:contextualSpacing/>
        <w:rPr>
          <w:rFonts w:asciiTheme="minorHAnsi" w:hAnsiTheme="minorHAnsi" w:cstheme="minorHAnsi"/>
          <w:b/>
          <w:bCs/>
          <w:color w:val="000000"/>
          <w:sz w:val="24"/>
          <w:szCs w:val="24"/>
        </w:rPr>
      </w:pPr>
    </w:p>
    <w:p w14:paraId="38B45723" w14:textId="046CF37C" w:rsidR="00DC3959" w:rsidRPr="00DC3959" w:rsidRDefault="00925BCC" w:rsidP="00DC3959">
      <w:pPr>
        <w:pStyle w:val="Tekst"/>
        <w:spacing w:before="240"/>
        <w:ind w:left="1134"/>
        <w:contextualSpacing/>
        <w:rPr>
          <w:rFonts w:asciiTheme="minorHAnsi" w:hAnsiTheme="minorHAnsi" w:cstheme="minorHAnsi"/>
          <w:b/>
          <w:bCs/>
          <w:color w:val="000000"/>
          <w:sz w:val="24"/>
          <w:szCs w:val="24"/>
        </w:rPr>
      </w:pPr>
      <w:hyperlink r:id="rId109" w:history="1">
        <w:r>
          <w:rPr>
            <w:rStyle w:val="Hyperlink"/>
            <w:rFonts w:asciiTheme="minorHAnsi" w:hAnsiTheme="minorHAnsi" w:cstheme="minorHAnsi"/>
            <w:b/>
            <w:bCs/>
            <w:sz w:val="24"/>
            <w:szCs w:val="24"/>
          </w:rPr>
          <w:t>FOD Fin/berekening bedrijfsvoorheffing/regels vanaf 1 januari 2026</w:t>
        </w:r>
      </w:hyperlink>
    </w:p>
    <w:p w14:paraId="617124C3" w14:textId="77777777" w:rsidR="003164C5" w:rsidRDefault="003164C5" w:rsidP="003E221E">
      <w:pPr>
        <w:pStyle w:val="Tekst"/>
        <w:spacing w:before="240"/>
        <w:contextualSpacing/>
        <w:rPr>
          <w:rFonts w:asciiTheme="minorHAnsi" w:hAnsiTheme="minorHAnsi" w:cstheme="minorHAnsi"/>
          <w:color w:val="000000"/>
          <w:sz w:val="24"/>
          <w:szCs w:val="24"/>
        </w:rPr>
      </w:pPr>
    </w:p>
    <w:bookmarkEnd w:id="3420"/>
    <w:p w14:paraId="11D6D1DF" w14:textId="1F18A735" w:rsidR="00DC3959" w:rsidRPr="00BE16D7" w:rsidRDefault="00AF09EE" w:rsidP="00DC3959">
      <w:pPr>
        <w:ind w:left="5954"/>
        <w:rPr>
          <w:rFonts w:ascii="Calibri" w:hAnsi="Calibri" w:cs="Calibri"/>
          <w:vanish/>
          <w:color w:val="000000"/>
          <w:sz w:val="24"/>
          <w:szCs w:val="24"/>
        </w:rPr>
      </w:pPr>
      <w:r>
        <w:rPr>
          <w:vanish/>
        </w:rPr>
        <w:lastRenderedPageBreak/>
        <w:fldChar w:fldCharType="begin"/>
      </w:r>
      <w:r>
        <w:rPr>
          <w:vanish/>
        </w:rPr>
        <w:instrText>HYPERLINK \l "_Alfabetisch_Trefwoordenregister"</w:instrText>
      </w:r>
      <w:r>
        <w:rPr>
          <w:vanish/>
        </w:rPr>
      </w:r>
      <w:r>
        <w:rPr>
          <w:vanish/>
        </w:rPr>
        <w:fldChar w:fldCharType="separate"/>
      </w:r>
      <w:r w:rsidR="00DC3959"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6AC8F8BF" w14:textId="77777777" w:rsidR="00A549C2" w:rsidRPr="00BC4F35" w:rsidRDefault="00A549C2" w:rsidP="00AA77C7">
      <w:pPr>
        <w:pStyle w:val="Kop3"/>
        <w:rPr>
          <w:rFonts w:asciiTheme="minorHAnsi" w:hAnsiTheme="minorHAnsi" w:cstheme="minorHAnsi"/>
          <w:sz w:val="28"/>
          <w:szCs w:val="28"/>
        </w:rPr>
      </w:pPr>
      <w:bookmarkStart w:id="3421" w:name="_Bijzondere_regels"/>
      <w:bookmarkStart w:id="3422" w:name="_Toc391971570"/>
      <w:bookmarkStart w:id="3423" w:name="_Toc392302112"/>
      <w:bookmarkStart w:id="3424" w:name="_Toc426347535"/>
      <w:bookmarkStart w:id="3425" w:name="_Toc426450958"/>
      <w:bookmarkStart w:id="3426" w:name="_Toc426451502"/>
      <w:bookmarkStart w:id="3427" w:name="_Toc426511001"/>
      <w:bookmarkStart w:id="3428" w:name="_Toc426517072"/>
      <w:bookmarkStart w:id="3429" w:name="_Toc426530734"/>
      <w:bookmarkStart w:id="3430" w:name="_Toc426943655"/>
      <w:bookmarkStart w:id="3431" w:name="_Toc426950417"/>
      <w:bookmarkStart w:id="3432" w:name="_Toc450032496"/>
      <w:bookmarkStart w:id="3433" w:name="_Toc450038084"/>
      <w:bookmarkStart w:id="3434" w:name="_Toc450531161"/>
      <w:bookmarkStart w:id="3435" w:name="_Toc450985151"/>
      <w:bookmarkStart w:id="3436" w:name="_Toc451053657"/>
      <w:bookmarkStart w:id="3437" w:name="_Toc451058172"/>
      <w:bookmarkStart w:id="3438" w:name="_Toc451069936"/>
      <w:bookmarkStart w:id="3439" w:name="_Toc452441640"/>
      <w:bookmarkStart w:id="3440" w:name="_Toc462553990"/>
      <w:bookmarkStart w:id="3441" w:name="_Toc473535064"/>
      <w:bookmarkStart w:id="3442" w:name="_Toc473535445"/>
      <w:bookmarkStart w:id="3443" w:name="_Toc473536045"/>
      <w:bookmarkStart w:id="3444" w:name="_Toc473615295"/>
      <w:bookmarkStart w:id="3445" w:name="_Toc473685691"/>
      <w:bookmarkStart w:id="3446" w:name="_Toc474045450"/>
      <w:bookmarkStart w:id="3447" w:name="_Toc495302855"/>
      <w:bookmarkStart w:id="3448" w:name="_Toc276634663"/>
      <w:bookmarkStart w:id="3449" w:name="_Toc276635558"/>
      <w:bookmarkStart w:id="3450" w:name="_Toc280265747"/>
      <w:bookmarkStart w:id="3451" w:name="_Toc307475569"/>
      <w:bookmarkStart w:id="3452" w:name="_Toc307487831"/>
      <w:bookmarkStart w:id="3453" w:name="_Toc223617318"/>
      <w:bookmarkEnd w:id="3421"/>
      <w:r w:rsidRPr="00BC4F35">
        <w:rPr>
          <w:rFonts w:asciiTheme="minorHAnsi" w:hAnsiTheme="minorHAnsi" w:cstheme="minorHAnsi"/>
          <w:sz w:val="28"/>
          <w:szCs w:val="28"/>
        </w:rPr>
        <w:t>Bijzondere regels</w:t>
      </w:r>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p>
    <w:p w14:paraId="3AFBB677" w14:textId="794E22A5" w:rsidR="00A549C2" w:rsidRPr="009C640C" w:rsidRDefault="00A549C2" w:rsidP="00545537">
      <w:pPr>
        <w:pStyle w:val="Kop4"/>
        <w:rPr>
          <w:rFonts w:asciiTheme="minorHAnsi" w:hAnsiTheme="minorHAnsi" w:cstheme="minorHAnsi"/>
          <w:b/>
          <w:sz w:val="28"/>
          <w:szCs w:val="28"/>
        </w:rPr>
      </w:pPr>
      <w:bookmarkStart w:id="3454" w:name="_Exceptionele_vergoedingen_:"/>
      <w:bookmarkStart w:id="3455" w:name="_Toc391971571"/>
      <w:bookmarkStart w:id="3456" w:name="_Toc392302113"/>
      <w:bookmarkEnd w:id="3454"/>
      <w:r w:rsidRPr="009C640C">
        <w:rPr>
          <w:rFonts w:asciiTheme="minorHAnsi" w:hAnsiTheme="minorHAnsi" w:cstheme="minorHAnsi"/>
          <w:b/>
          <w:sz w:val="28"/>
          <w:szCs w:val="28"/>
        </w:rPr>
        <w:t>Exceptionele vergoedingen</w:t>
      </w:r>
      <w:r w:rsidR="00650F7F">
        <w:rPr>
          <w:rFonts w:asciiTheme="minorHAnsi" w:hAnsiTheme="minorHAnsi" w:cstheme="minorHAnsi"/>
          <w:b/>
          <w:sz w:val="28"/>
          <w:szCs w:val="28"/>
        </w:rPr>
        <w:t>:</w:t>
      </w:r>
      <w:r w:rsidRPr="009C640C">
        <w:rPr>
          <w:rFonts w:asciiTheme="minorHAnsi" w:hAnsiTheme="minorHAnsi" w:cstheme="minorHAnsi"/>
          <w:b/>
          <w:sz w:val="28"/>
          <w:szCs w:val="28"/>
        </w:rPr>
        <w:t xml:space="preserve"> vakantiegeld en eindejaarspremie</w:t>
      </w:r>
      <w:bookmarkEnd w:id="3455"/>
      <w:bookmarkEnd w:id="3456"/>
      <w:r w:rsidR="00DF46BE" w:rsidRPr="009C640C">
        <w:rPr>
          <w:rFonts w:asciiTheme="minorHAnsi" w:hAnsiTheme="minorHAnsi" w:cstheme="minorHAnsi"/>
          <w:b/>
          <w:sz w:val="28"/>
          <w:szCs w:val="28"/>
        </w:rPr>
        <w:t xml:space="preserve"> </w:t>
      </w:r>
      <w:r w:rsidR="009301D4" w:rsidRPr="009C640C">
        <w:rPr>
          <w:rFonts w:asciiTheme="minorHAnsi" w:hAnsiTheme="minorHAnsi" w:cstheme="minorHAnsi"/>
          <w:b/>
          <w:sz w:val="28"/>
          <w:szCs w:val="28"/>
        </w:rPr>
        <w:t xml:space="preserve">vanaf </w:t>
      </w:r>
      <w:r w:rsidR="009301D4" w:rsidRPr="009C640C">
        <w:rPr>
          <w:rFonts w:asciiTheme="minorHAnsi" w:hAnsiTheme="minorHAnsi" w:cstheme="minorHAnsi"/>
          <w:b/>
          <w:sz w:val="28"/>
          <w:szCs w:val="28"/>
          <w:highlight w:val="yellow"/>
        </w:rPr>
        <w:t>01/</w:t>
      </w:r>
      <w:r w:rsidR="00442B2A" w:rsidRPr="009C640C">
        <w:rPr>
          <w:rFonts w:asciiTheme="minorHAnsi" w:hAnsiTheme="minorHAnsi" w:cstheme="minorHAnsi"/>
          <w:b/>
          <w:sz w:val="28"/>
          <w:szCs w:val="28"/>
          <w:highlight w:val="yellow"/>
        </w:rPr>
        <w:t>0</w:t>
      </w:r>
      <w:r w:rsidR="00080390">
        <w:rPr>
          <w:rFonts w:asciiTheme="minorHAnsi" w:hAnsiTheme="minorHAnsi" w:cstheme="minorHAnsi"/>
          <w:b/>
          <w:sz w:val="28"/>
          <w:szCs w:val="28"/>
          <w:highlight w:val="yellow"/>
        </w:rPr>
        <w:t>1</w:t>
      </w:r>
      <w:r w:rsidR="009301D4" w:rsidRPr="009C640C">
        <w:rPr>
          <w:rFonts w:asciiTheme="minorHAnsi" w:hAnsiTheme="minorHAnsi" w:cstheme="minorHAnsi"/>
          <w:b/>
          <w:sz w:val="28"/>
          <w:szCs w:val="28"/>
          <w:highlight w:val="yellow"/>
        </w:rPr>
        <w:t>/</w:t>
      </w:r>
      <w:r w:rsidR="00442B2A" w:rsidRPr="009C640C">
        <w:rPr>
          <w:rFonts w:asciiTheme="minorHAnsi" w:hAnsiTheme="minorHAnsi" w:cstheme="minorHAnsi"/>
          <w:b/>
          <w:sz w:val="28"/>
          <w:szCs w:val="28"/>
          <w:highlight w:val="yellow"/>
        </w:rPr>
        <w:t>20</w:t>
      </w:r>
      <w:r w:rsidR="00D8543E">
        <w:rPr>
          <w:rFonts w:asciiTheme="minorHAnsi" w:hAnsiTheme="minorHAnsi" w:cstheme="minorHAnsi"/>
          <w:b/>
          <w:sz w:val="28"/>
          <w:szCs w:val="28"/>
          <w:highlight w:val="yellow"/>
        </w:rPr>
        <w:t>2</w:t>
      </w:r>
      <w:r w:rsidR="00002069">
        <w:rPr>
          <w:rFonts w:asciiTheme="minorHAnsi" w:hAnsiTheme="minorHAnsi" w:cstheme="minorHAnsi"/>
          <w:b/>
          <w:sz w:val="28"/>
          <w:szCs w:val="28"/>
          <w:highlight w:val="yellow"/>
        </w:rPr>
        <w:t>6</w:t>
      </w:r>
    </w:p>
    <w:p w14:paraId="6593CF77" w14:textId="77777777" w:rsidR="00A549C2"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9C640C">
        <w:rPr>
          <w:rFonts w:asciiTheme="minorHAnsi" w:hAnsiTheme="minorHAnsi" w:cstheme="minorHAnsi"/>
          <w:color w:val="000000"/>
          <w:sz w:val="24"/>
          <w:szCs w:val="24"/>
        </w:rPr>
        <w:t>Dit zijn vergoedingen die buiten de normale bezoldigingen door de werkgever aan zijn personeelsleden worden betaald. Deze vergoedingen zijn aan de BV onderworpen tegen een veranderlijk percentage, afhankelijk van het bruto belastbaar jaarbedrag van de normale bezoldigingen van de werknemer.</w:t>
      </w:r>
    </w:p>
    <w:p w14:paraId="728AF912" w14:textId="77777777" w:rsidR="006241C8" w:rsidRPr="009C640C" w:rsidRDefault="006241C8" w:rsidP="006241C8">
      <w:pPr>
        <w:pStyle w:val="Opsomming"/>
        <w:ind w:left="1135" w:firstLine="0"/>
        <w:rPr>
          <w:rFonts w:asciiTheme="minorHAnsi" w:hAnsiTheme="minorHAnsi" w:cstheme="minorHAnsi"/>
          <w:color w:val="000000"/>
          <w:sz w:val="24"/>
          <w:szCs w:val="24"/>
        </w:rPr>
      </w:pPr>
    </w:p>
    <w:tbl>
      <w:tblPr>
        <w:tblStyle w:val="Rastertabel4-Accent5"/>
        <w:tblW w:w="8025" w:type="dxa"/>
        <w:tblInd w:w="846" w:type="dxa"/>
        <w:tblLook w:val="04A0" w:firstRow="1" w:lastRow="0" w:firstColumn="1" w:lastColumn="0" w:noHBand="0" w:noVBand="1"/>
      </w:tblPr>
      <w:tblGrid>
        <w:gridCol w:w="3402"/>
        <w:gridCol w:w="2036"/>
        <w:gridCol w:w="2587"/>
      </w:tblGrid>
      <w:tr w:rsidR="0082033E" w:rsidRPr="009C640C" w14:paraId="34DEC413" w14:textId="77777777" w:rsidTr="00DC088A">
        <w:trPr>
          <w:cnfStyle w:val="100000000000" w:firstRow="1" w:lastRow="0" w:firstColumn="0" w:lastColumn="0" w:oddVBand="0" w:evenVBand="0" w:oddHBand="0"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3402" w:type="dxa"/>
            <w:vMerge w:val="restart"/>
            <w:hideMark/>
          </w:tcPr>
          <w:p w14:paraId="58821682" w14:textId="77777777" w:rsidR="009C640C" w:rsidRPr="001D7356" w:rsidRDefault="009C640C" w:rsidP="0077323D">
            <w:pPr>
              <w:pStyle w:val="Opsomming"/>
              <w:spacing w:before="134"/>
              <w:ind w:left="96" w:firstLine="0"/>
              <w:rPr>
                <w:rFonts w:asciiTheme="minorHAnsi" w:hAnsiTheme="minorHAnsi" w:cstheme="minorHAnsi"/>
                <w:sz w:val="24"/>
                <w:szCs w:val="24"/>
                <w:lang w:val="nl-BE"/>
              </w:rPr>
            </w:pPr>
            <w:bookmarkStart w:id="3457" w:name="_Hlk158210337"/>
            <w:r w:rsidRPr="001D7356">
              <w:rPr>
                <w:rFonts w:asciiTheme="minorHAnsi" w:hAnsiTheme="minorHAnsi" w:cstheme="minorHAnsi"/>
                <w:sz w:val="24"/>
                <w:szCs w:val="24"/>
                <w:lang w:val="nl-BE"/>
              </w:rPr>
              <w:t>Jaarbedrag van de belastbare bezoldigingen in €</w:t>
            </w:r>
          </w:p>
        </w:tc>
        <w:tc>
          <w:tcPr>
            <w:tcW w:w="4623" w:type="dxa"/>
            <w:gridSpan w:val="2"/>
            <w:hideMark/>
          </w:tcPr>
          <w:p w14:paraId="11A65385" w14:textId="316D1003" w:rsidR="009C640C" w:rsidRPr="001D7356" w:rsidRDefault="009C640C" w:rsidP="00080390">
            <w:pPr>
              <w:pStyle w:val="Opsomming"/>
              <w:spacing w:before="134" w:line="276" w:lineRule="auto"/>
              <w:ind w:left="635" w:hanging="44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lang w:val="nl-BE"/>
              </w:rPr>
            </w:pPr>
            <w:r w:rsidRPr="001D7356">
              <w:rPr>
                <w:rFonts w:asciiTheme="minorHAnsi" w:hAnsiTheme="minorHAnsi" w:cstheme="minorHAnsi"/>
                <w:sz w:val="24"/>
                <w:szCs w:val="24"/>
                <w:lang w:val="nl-BE"/>
              </w:rPr>
              <w:t>Percentage bedrijfsvoorheffing in 20</w:t>
            </w:r>
            <w:r w:rsidR="00745AEC" w:rsidRPr="001D7356">
              <w:rPr>
                <w:rFonts w:asciiTheme="minorHAnsi" w:hAnsiTheme="minorHAnsi" w:cstheme="minorHAnsi"/>
                <w:sz w:val="24"/>
                <w:szCs w:val="24"/>
                <w:lang w:val="nl-BE"/>
              </w:rPr>
              <w:t>2</w:t>
            </w:r>
            <w:r w:rsidR="00E367BF">
              <w:rPr>
                <w:rFonts w:asciiTheme="minorHAnsi" w:hAnsiTheme="minorHAnsi" w:cstheme="minorHAnsi"/>
                <w:sz w:val="24"/>
                <w:szCs w:val="24"/>
                <w:lang w:val="nl-BE"/>
              </w:rPr>
              <w:t>6</w:t>
            </w:r>
          </w:p>
        </w:tc>
      </w:tr>
      <w:tr w:rsidR="0082033E" w:rsidRPr="009C640C" w14:paraId="524AE941" w14:textId="77777777" w:rsidTr="00DC088A">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3402" w:type="dxa"/>
            <w:vMerge/>
            <w:hideMark/>
          </w:tcPr>
          <w:p w14:paraId="6114CD90" w14:textId="77777777" w:rsidR="009C640C" w:rsidRPr="007E1ADC" w:rsidRDefault="009C640C" w:rsidP="00A035EA">
            <w:pPr>
              <w:pStyle w:val="Opsomming"/>
              <w:spacing w:before="134" w:line="276" w:lineRule="auto"/>
              <w:ind w:left="635" w:hanging="159"/>
              <w:rPr>
                <w:rFonts w:asciiTheme="minorHAnsi" w:hAnsiTheme="minorHAnsi" w:cstheme="minorHAnsi"/>
                <w:color w:val="000000"/>
                <w:sz w:val="24"/>
                <w:szCs w:val="24"/>
                <w:lang w:val="nl-BE"/>
              </w:rPr>
            </w:pPr>
          </w:p>
        </w:tc>
        <w:tc>
          <w:tcPr>
            <w:tcW w:w="2036" w:type="dxa"/>
            <w:hideMark/>
          </w:tcPr>
          <w:p w14:paraId="761F0425" w14:textId="77777777" w:rsidR="009C640C" w:rsidRPr="007E1ADC" w:rsidRDefault="009C640C" w:rsidP="00A035EA">
            <w:pPr>
              <w:pStyle w:val="Opsomming"/>
              <w:spacing w:before="134" w:line="276" w:lineRule="auto"/>
              <w:ind w:left="635" w:hanging="349"/>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lang w:val="nl-BE"/>
              </w:rPr>
            </w:pPr>
            <w:r w:rsidRPr="007E1ADC">
              <w:rPr>
                <w:rFonts w:asciiTheme="minorHAnsi" w:hAnsiTheme="minorHAnsi" w:cstheme="minorHAnsi"/>
                <w:b/>
                <w:bCs/>
                <w:color w:val="000000"/>
                <w:sz w:val="24"/>
                <w:szCs w:val="24"/>
                <w:lang w:val="nl-BE"/>
              </w:rPr>
              <w:t>Vakantiegeld</w:t>
            </w:r>
          </w:p>
        </w:tc>
        <w:tc>
          <w:tcPr>
            <w:tcW w:w="2587" w:type="dxa"/>
            <w:hideMark/>
          </w:tcPr>
          <w:p w14:paraId="1EEF02CB" w14:textId="77777777" w:rsidR="009C640C" w:rsidRPr="007E1ADC" w:rsidRDefault="0082033E" w:rsidP="00A035EA">
            <w:pPr>
              <w:pStyle w:val="Opsomming"/>
              <w:spacing w:before="134" w:line="276" w:lineRule="auto"/>
              <w:ind w:left="494" w:hanging="2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lang w:val="nl-BE"/>
              </w:rPr>
            </w:pPr>
            <w:r w:rsidRPr="007E1ADC">
              <w:rPr>
                <w:rFonts w:asciiTheme="minorHAnsi" w:hAnsiTheme="minorHAnsi" w:cstheme="minorHAnsi"/>
                <w:b/>
                <w:color w:val="000000"/>
                <w:sz w:val="24"/>
                <w:szCs w:val="24"/>
                <w:lang w:val="nl-BE"/>
              </w:rPr>
              <w:t>Eindejaarspremie</w:t>
            </w:r>
          </w:p>
        </w:tc>
      </w:tr>
      <w:tr w:rsidR="00B94878" w:rsidRPr="009C640C" w14:paraId="12E99E33"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1EE355B5" w14:textId="79AA8023"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bookmarkStart w:id="3458" w:name="_Hlk158210297"/>
            <w:r w:rsidRPr="00B94878">
              <w:rPr>
                <w:rFonts w:asciiTheme="minorHAnsi" w:hAnsiTheme="minorHAnsi" w:cstheme="minorHAnsi"/>
              </w:rPr>
              <w:t>Tot 10.</w:t>
            </w:r>
            <w:r w:rsidR="0017097B">
              <w:rPr>
                <w:rFonts w:asciiTheme="minorHAnsi" w:hAnsiTheme="minorHAnsi" w:cstheme="minorHAnsi"/>
              </w:rPr>
              <w:t>675</w:t>
            </w:r>
            <w:r w:rsidRPr="00B94878">
              <w:rPr>
                <w:rFonts w:asciiTheme="minorHAnsi" w:hAnsiTheme="minorHAnsi" w:cstheme="minorHAnsi"/>
              </w:rPr>
              <w:t>,00</w:t>
            </w:r>
          </w:p>
        </w:tc>
        <w:tc>
          <w:tcPr>
            <w:tcW w:w="2036" w:type="dxa"/>
            <w:hideMark/>
          </w:tcPr>
          <w:p w14:paraId="125BB43C"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0,00</w:t>
            </w:r>
          </w:p>
        </w:tc>
        <w:tc>
          <w:tcPr>
            <w:tcW w:w="2587" w:type="dxa"/>
            <w:hideMark/>
          </w:tcPr>
          <w:p w14:paraId="631E0D1B"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0,00</w:t>
            </w:r>
          </w:p>
        </w:tc>
      </w:tr>
      <w:bookmarkEnd w:id="3458"/>
      <w:tr w:rsidR="00B94878" w:rsidRPr="009C640C" w14:paraId="1FDE9202"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2766D8C1" w14:textId="0553A6AA"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10.</w:t>
            </w:r>
            <w:r w:rsidR="0017097B">
              <w:rPr>
                <w:rFonts w:asciiTheme="minorHAnsi" w:hAnsiTheme="minorHAnsi" w:cstheme="minorHAnsi"/>
              </w:rPr>
              <w:t>675</w:t>
            </w:r>
            <w:r w:rsidRPr="00B94878">
              <w:rPr>
                <w:rFonts w:asciiTheme="minorHAnsi" w:hAnsiTheme="minorHAnsi" w:cstheme="minorHAnsi"/>
              </w:rPr>
              <w:t>,01</w:t>
            </w:r>
            <w:r w:rsidR="00DD11E7">
              <w:rPr>
                <w:rFonts w:asciiTheme="minorHAnsi" w:hAnsiTheme="minorHAnsi" w:cstheme="minorHAnsi"/>
              </w:rPr>
              <w:t xml:space="preserve"> </w:t>
            </w:r>
            <w:r w:rsidRPr="00B94878">
              <w:rPr>
                <w:rFonts w:asciiTheme="minorHAnsi" w:hAnsiTheme="minorHAnsi" w:cstheme="minorHAnsi"/>
              </w:rPr>
              <w:t>tot 13.</w:t>
            </w:r>
            <w:r w:rsidR="00116E2E">
              <w:rPr>
                <w:rFonts w:asciiTheme="minorHAnsi" w:hAnsiTheme="minorHAnsi" w:cstheme="minorHAnsi"/>
              </w:rPr>
              <w:t>66</w:t>
            </w:r>
            <w:r w:rsidRPr="00B94878">
              <w:rPr>
                <w:rFonts w:asciiTheme="minorHAnsi" w:hAnsiTheme="minorHAnsi" w:cstheme="minorHAnsi"/>
              </w:rPr>
              <w:t xml:space="preserve">0,00 </w:t>
            </w:r>
          </w:p>
        </w:tc>
        <w:tc>
          <w:tcPr>
            <w:tcW w:w="2036" w:type="dxa"/>
            <w:hideMark/>
          </w:tcPr>
          <w:p w14:paraId="2F962FDE"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19,17</w:t>
            </w:r>
          </w:p>
        </w:tc>
        <w:tc>
          <w:tcPr>
            <w:tcW w:w="2587" w:type="dxa"/>
            <w:hideMark/>
          </w:tcPr>
          <w:p w14:paraId="2FB723A1"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23,22</w:t>
            </w:r>
          </w:p>
        </w:tc>
      </w:tr>
      <w:tr w:rsidR="00B94878" w:rsidRPr="009C640C" w14:paraId="205C380A"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8942B3F" w14:textId="103DCF11"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13.</w:t>
            </w:r>
            <w:r w:rsidR="00116E2E">
              <w:rPr>
                <w:rFonts w:asciiTheme="minorHAnsi" w:hAnsiTheme="minorHAnsi" w:cstheme="minorHAnsi"/>
              </w:rPr>
              <w:t>66</w:t>
            </w:r>
            <w:r w:rsidRPr="00B94878">
              <w:rPr>
                <w:rFonts w:asciiTheme="minorHAnsi" w:hAnsiTheme="minorHAnsi" w:cstheme="minorHAnsi"/>
              </w:rPr>
              <w:t>0,01 tot 1</w:t>
            </w:r>
            <w:r w:rsidR="00116E2E">
              <w:rPr>
                <w:rFonts w:asciiTheme="minorHAnsi" w:hAnsiTheme="minorHAnsi" w:cstheme="minorHAnsi"/>
              </w:rPr>
              <w:t>7</w:t>
            </w:r>
            <w:r w:rsidRPr="00B94878">
              <w:rPr>
                <w:rFonts w:asciiTheme="minorHAnsi" w:hAnsiTheme="minorHAnsi" w:cstheme="minorHAnsi"/>
              </w:rPr>
              <w:t>.</w:t>
            </w:r>
            <w:r w:rsidR="00116E2E">
              <w:rPr>
                <w:rFonts w:asciiTheme="minorHAnsi" w:hAnsiTheme="minorHAnsi" w:cstheme="minorHAnsi"/>
              </w:rPr>
              <w:t>375</w:t>
            </w:r>
            <w:r w:rsidRPr="00B94878">
              <w:rPr>
                <w:rFonts w:asciiTheme="minorHAnsi" w:hAnsiTheme="minorHAnsi" w:cstheme="minorHAnsi"/>
              </w:rPr>
              <w:t xml:space="preserve">,00 </w:t>
            </w:r>
          </w:p>
        </w:tc>
        <w:tc>
          <w:tcPr>
            <w:tcW w:w="2036" w:type="dxa"/>
            <w:hideMark/>
          </w:tcPr>
          <w:p w14:paraId="274BE588"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21,20</w:t>
            </w:r>
          </w:p>
        </w:tc>
        <w:tc>
          <w:tcPr>
            <w:tcW w:w="2587" w:type="dxa"/>
            <w:hideMark/>
          </w:tcPr>
          <w:p w14:paraId="25B15D7D"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25,23</w:t>
            </w:r>
          </w:p>
        </w:tc>
      </w:tr>
      <w:tr w:rsidR="00B94878" w:rsidRPr="009C640C" w14:paraId="693BF2C2"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0CDE90E2" w14:textId="6E283635"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1</w:t>
            </w:r>
            <w:r w:rsidR="00116E2E">
              <w:rPr>
                <w:rFonts w:asciiTheme="minorHAnsi" w:hAnsiTheme="minorHAnsi" w:cstheme="minorHAnsi"/>
              </w:rPr>
              <w:t>7</w:t>
            </w:r>
            <w:r w:rsidRPr="00B94878">
              <w:rPr>
                <w:rFonts w:asciiTheme="minorHAnsi" w:hAnsiTheme="minorHAnsi" w:cstheme="minorHAnsi"/>
              </w:rPr>
              <w:t>.</w:t>
            </w:r>
            <w:r w:rsidR="00116E2E">
              <w:rPr>
                <w:rFonts w:asciiTheme="minorHAnsi" w:hAnsiTheme="minorHAnsi" w:cstheme="minorHAnsi"/>
              </w:rPr>
              <w:t>375</w:t>
            </w:r>
            <w:r w:rsidRPr="00B94878">
              <w:rPr>
                <w:rFonts w:asciiTheme="minorHAnsi" w:hAnsiTheme="minorHAnsi" w:cstheme="minorHAnsi"/>
              </w:rPr>
              <w:t>,01</w:t>
            </w:r>
            <w:r w:rsidR="00DD11E7">
              <w:rPr>
                <w:rFonts w:asciiTheme="minorHAnsi" w:hAnsiTheme="minorHAnsi" w:cstheme="minorHAnsi"/>
              </w:rPr>
              <w:t xml:space="preserve"> </w:t>
            </w:r>
            <w:r w:rsidRPr="00B94878">
              <w:rPr>
                <w:rFonts w:asciiTheme="minorHAnsi" w:hAnsiTheme="minorHAnsi" w:cstheme="minorHAnsi"/>
              </w:rPr>
              <w:t>tot 20.</w:t>
            </w:r>
            <w:r w:rsidR="00951655">
              <w:rPr>
                <w:rFonts w:asciiTheme="minorHAnsi" w:hAnsiTheme="minorHAnsi" w:cstheme="minorHAnsi"/>
              </w:rPr>
              <w:t>8</w:t>
            </w:r>
            <w:r w:rsidRPr="00B94878">
              <w:rPr>
                <w:rFonts w:asciiTheme="minorHAnsi" w:hAnsiTheme="minorHAnsi" w:cstheme="minorHAnsi"/>
              </w:rPr>
              <w:t xml:space="preserve">40,00 </w:t>
            </w:r>
          </w:p>
        </w:tc>
        <w:tc>
          <w:tcPr>
            <w:tcW w:w="2036" w:type="dxa"/>
            <w:hideMark/>
          </w:tcPr>
          <w:p w14:paraId="5168D8E3"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26,25</w:t>
            </w:r>
          </w:p>
        </w:tc>
        <w:tc>
          <w:tcPr>
            <w:tcW w:w="2587" w:type="dxa"/>
            <w:hideMark/>
          </w:tcPr>
          <w:p w14:paraId="3E554B71"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30,28</w:t>
            </w:r>
          </w:p>
        </w:tc>
      </w:tr>
      <w:tr w:rsidR="00B94878" w:rsidRPr="009C640C" w14:paraId="32D63DC8"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BDCEBF8" w14:textId="4356D92C"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20.</w:t>
            </w:r>
            <w:r w:rsidR="00951655">
              <w:rPr>
                <w:rFonts w:asciiTheme="minorHAnsi" w:hAnsiTheme="minorHAnsi" w:cstheme="minorHAnsi"/>
              </w:rPr>
              <w:t>8</w:t>
            </w:r>
            <w:r w:rsidRPr="00B94878">
              <w:rPr>
                <w:rFonts w:asciiTheme="minorHAnsi" w:hAnsiTheme="minorHAnsi" w:cstheme="minorHAnsi"/>
              </w:rPr>
              <w:t>40,01 tot 23.</w:t>
            </w:r>
            <w:r w:rsidR="00951655">
              <w:rPr>
                <w:rFonts w:asciiTheme="minorHAnsi" w:hAnsiTheme="minorHAnsi" w:cstheme="minorHAnsi"/>
              </w:rPr>
              <w:t>58</w:t>
            </w:r>
            <w:r w:rsidRPr="00B94878">
              <w:rPr>
                <w:rFonts w:asciiTheme="minorHAnsi" w:hAnsiTheme="minorHAnsi" w:cstheme="minorHAnsi"/>
              </w:rPr>
              <w:t xml:space="preserve">0,00 </w:t>
            </w:r>
          </w:p>
        </w:tc>
        <w:tc>
          <w:tcPr>
            <w:tcW w:w="2036" w:type="dxa"/>
            <w:hideMark/>
          </w:tcPr>
          <w:p w14:paraId="25556DB9"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31,30</w:t>
            </w:r>
          </w:p>
        </w:tc>
        <w:tc>
          <w:tcPr>
            <w:tcW w:w="2587" w:type="dxa"/>
            <w:hideMark/>
          </w:tcPr>
          <w:p w14:paraId="595F29DF"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35,33</w:t>
            </w:r>
          </w:p>
        </w:tc>
      </w:tr>
      <w:tr w:rsidR="00B94878" w:rsidRPr="009C640C" w14:paraId="4762F7FA"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600CFF77" w14:textId="40DB7838"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23.</w:t>
            </w:r>
            <w:r w:rsidR="00951655">
              <w:rPr>
                <w:rFonts w:asciiTheme="minorHAnsi" w:hAnsiTheme="minorHAnsi" w:cstheme="minorHAnsi"/>
              </w:rPr>
              <w:t>58</w:t>
            </w:r>
            <w:r w:rsidRPr="00B94878">
              <w:rPr>
                <w:rFonts w:asciiTheme="minorHAnsi" w:hAnsiTheme="minorHAnsi" w:cstheme="minorHAnsi"/>
              </w:rPr>
              <w:t>0,01 tot 2</w:t>
            </w:r>
            <w:r w:rsidR="00AF64A1">
              <w:rPr>
                <w:rFonts w:asciiTheme="minorHAnsi" w:hAnsiTheme="minorHAnsi" w:cstheme="minorHAnsi"/>
              </w:rPr>
              <w:t>6</w:t>
            </w:r>
            <w:r w:rsidRPr="00B94878">
              <w:rPr>
                <w:rFonts w:asciiTheme="minorHAnsi" w:hAnsiTheme="minorHAnsi" w:cstheme="minorHAnsi"/>
              </w:rPr>
              <w:t>.</w:t>
            </w:r>
            <w:r w:rsidR="00AF64A1">
              <w:rPr>
                <w:rFonts w:asciiTheme="minorHAnsi" w:hAnsiTheme="minorHAnsi" w:cstheme="minorHAnsi"/>
              </w:rPr>
              <w:t>34</w:t>
            </w:r>
            <w:r w:rsidRPr="00B94878">
              <w:rPr>
                <w:rFonts w:asciiTheme="minorHAnsi" w:hAnsiTheme="minorHAnsi" w:cstheme="minorHAnsi"/>
              </w:rPr>
              <w:t xml:space="preserve">0,00 </w:t>
            </w:r>
          </w:p>
        </w:tc>
        <w:tc>
          <w:tcPr>
            <w:tcW w:w="2036" w:type="dxa"/>
            <w:hideMark/>
          </w:tcPr>
          <w:p w14:paraId="6DB161F4"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34,33</w:t>
            </w:r>
          </w:p>
        </w:tc>
        <w:tc>
          <w:tcPr>
            <w:tcW w:w="2587" w:type="dxa"/>
            <w:hideMark/>
          </w:tcPr>
          <w:p w14:paraId="4907B2CB"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38,36</w:t>
            </w:r>
          </w:p>
        </w:tc>
      </w:tr>
      <w:tr w:rsidR="00B94878" w:rsidRPr="009C640C" w14:paraId="6A9D7B7C"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AD010AE" w14:textId="229310CA"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2</w:t>
            </w:r>
            <w:r w:rsidR="00AF64A1">
              <w:rPr>
                <w:rFonts w:asciiTheme="minorHAnsi" w:hAnsiTheme="minorHAnsi" w:cstheme="minorHAnsi"/>
              </w:rPr>
              <w:t>6</w:t>
            </w:r>
            <w:r w:rsidRPr="00B94878">
              <w:rPr>
                <w:rFonts w:asciiTheme="minorHAnsi" w:hAnsiTheme="minorHAnsi" w:cstheme="minorHAnsi"/>
              </w:rPr>
              <w:t>.</w:t>
            </w:r>
            <w:r w:rsidR="00AF64A1">
              <w:rPr>
                <w:rFonts w:asciiTheme="minorHAnsi" w:hAnsiTheme="minorHAnsi" w:cstheme="minorHAnsi"/>
              </w:rPr>
              <w:t>340</w:t>
            </w:r>
            <w:r w:rsidRPr="00B94878">
              <w:rPr>
                <w:rFonts w:asciiTheme="minorHAnsi" w:hAnsiTheme="minorHAnsi" w:cstheme="minorHAnsi"/>
              </w:rPr>
              <w:t>,01 tot 31.</w:t>
            </w:r>
            <w:r w:rsidR="00AF64A1">
              <w:rPr>
                <w:rFonts w:asciiTheme="minorHAnsi" w:hAnsiTheme="minorHAnsi" w:cstheme="minorHAnsi"/>
              </w:rPr>
              <w:t>830</w:t>
            </w:r>
            <w:r w:rsidRPr="00B94878">
              <w:rPr>
                <w:rFonts w:asciiTheme="minorHAnsi" w:hAnsiTheme="minorHAnsi" w:cstheme="minorHAnsi"/>
              </w:rPr>
              <w:t xml:space="preserve">,00 </w:t>
            </w:r>
          </w:p>
        </w:tc>
        <w:tc>
          <w:tcPr>
            <w:tcW w:w="2036" w:type="dxa"/>
            <w:hideMark/>
          </w:tcPr>
          <w:p w14:paraId="5B1CBB66"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36,34</w:t>
            </w:r>
          </w:p>
        </w:tc>
        <w:tc>
          <w:tcPr>
            <w:tcW w:w="2587" w:type="dxa"/>
            <w:hideMark/>
          </w:tcPr>
          <w:p w14:paraId="784E303D"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40,38</w:t>
            </w:r>
          </w:p>
        </w:tc>
      </w:tr>
      <w:tr w:rsidR="00B94878" w:rsidRPr="009C640C" w14:paraId="6E80DB51"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6973078" w14:textId="7B834E03"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31.</w:t>
            </w:r>
            <w:r w:rsidR="00AF64A1">
              <w:rPr>
                <w:rFonts w:asciiTheme="minorHAnsi" w:hAnsiTheme="minorHAnsi" w:cstheme="minorHAnsi"/>
              </w:rPr>
              <w:t>830</w:t>
            </w:r>
            <w:r w:rsidRPr="00B94878">
              <w:rPr>
                <w:rFonts w:asciiTheme="minorHAnsi" w:hAnsiTheme="minorHAnsi" w:cstheme="minorHAnsi"/>
              </w:rPr>
              <w:t>,01 tot 3</w:t>
            </w:r>
            <w:r w:rsidR="0091757B">
              <w:rPr>
                <w:rFonts w:asciiTheme="minorHAnsi" w:hAnsiTheme="minorHAnsi" w:cstheme="minorHAnsi"/>
              </w:rPr>
              <w:t>4</w:t>
            </w:r>
            <w:r w:rsidRPr="00B94878">
              <w:rPr>
                <w:rFonts w:asciiTheme="minorHAnsi" w:hAnsiTheme="minorHAnsi" w:cstheme="minorHAnsi"/>
              </w:rPr>
              <w:t>.</w:t>
            </w:r>
            <w:r w:rsidR="0091757B">
              <w:rPr>
                <w:rFonts w:asciiTheme="minorHAnsi" w:hAnsiTheme="minorHAnsi" w:cstheme="minorHAnsi"/>
              </w:rPr>
              <w:t>64</w:t>
            </w:r>
            <w:r w:rsidRPr="00B94878">
              <w:rPr>
                <w:rFonts w:asciiTheme="minorHAnsi" w:hAnsiTheme="minorHAnsi" w:cstheme="minorHAnsi"/>
              </w:rPr>
              <w:t xml:space="preserve">0,00 </w:t>
            </w:r>
          </w:p>
        </w:tc>
        <w:tc>
          <w:tcPr>
            <w:tcW w:w="2036" w:type="dxa"/>
            <w:hideMark/>
          </w:tcPr>
          <w:p w14:paraId="612B3F10"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39,37</w:t>
            </w:r>
          </w:p>
        </w:tc>
        <w:tc>
          <w:tcPr>
            <w:tcW w:w="2587" w:type="dxa"/>
            <w:hideMark/>
          </w:tcPr>
          <w:p w14:paraId="531F2FFD"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43,41</w:t>
            </w:r>
          </w:p>
        </w:tc>
      </w:tr>
      <w:tr w:rsidR="00B94878" w:rsidRPr="009C640C" w14:paraId="68849CFF"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606AAD88" w14:textId="4ACB892B"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bookmarkStart w:id="3459" w:name="_Hlk158210315"/>
            <w:r w:rsidRPr="00B94878">
              <w:rPr>
                <w:rFonts w:asciiTheme="minorHAnsi" w:hAnsiTheme="minorHAnsi" w:cstheme="minorHAnsi"/>
              </w:rPr>
              <w:t>Van 3</w:t>
            </w:r>
            <w:r w:rsidR="0091757B">
              <w:rPr>
                <w:rFonts w:asciiTheme="minorHAnsi" w:hAnsiTheme="minorHAnsi" w:cstheme="minorHAnsi"/>
              </w:rPr>
              <w:t>4</w:t>
            </w:r>
            <w:r w:rsidRPr="00B94878">
              <w:rPr>
                <w:rFonts w:asciiTheme="minorHAnsi" w:hAnsiTheme="minorHAnsi" w:cstheme="minorHAnsi"/>
              </w:rPr>
              <w:t>.</w:t>
            </w:r>
            <w:r w:rsidR="0091757B">
              <w:rPr>
                <w:rFonts w:asciiTheme="minorHAnsi" w:hAnsiTheme="minorHAnsi" w:cstheme="minorHAnsi"/>
              </w:rPr>
              <w:t>640</w:t>
            </w:r>
            <w:r w:rsidRPr="00B94878">
              <w:rPr>
                <w:rFonts w:asciiTheme="minorHAnsi" w:hAnsiTheme="minorHAnsi" w:cstheme="minorHAnsi"/>
              </w:rPr>
              <w:t>,01 tot 4</w:t>
            </w:r>
            <w:r w:rsidR="000D3889">
              <w:rPr>
                <w:rFonts w:asciiTheme="minorHAnsi" w:hAnsiTheme="minorHAnsi" w:cstheme="minorHAnsi"/>
              </w:rPr>
              <w:t>5</w:t>
            </w:r>
            <w:r w:rsidRPr="00B94878">
              <w:rPr>
                <w:rFonts w:asciiTheme="minorHAnsi" w:hAnsiTheme="minorHAnsi" w:cstheme="minorHAnsi"/>
              </w:rPr>
              <w:t>.</w:t>
            </w:r>
            <w:r w:rsidR="000D3889">
              <w:rPr>
                <w:rFonts w:asciiTheme="minorHAnsi" w:hAnsiTheme="minorHAnsi" w:cstheme="minorHAnsi"/>
              </w:rPr>
              <w:t>860</w:t>
            </w:r>
            <w:r w:rsidRPr="00B94878">
              <w:rPr>
                <w:rFonts w:asciiTheme="minorHAnsi" w:hAnsiTheme="minorHAnsi" w:cstheme="minorHAnsi"/>
              </w:rPr>
              <w:t xml:space="preserve">,00 </w:t>
            </w:r>
          </w:p>
        </w:tc>
        <w:tc>
          <w:tcPr>
            <w:tcW w:w="2036" w:type="dxa"/>
            <w:hideMark/>
          </w:tcPr>
          <w:p w14:paraId="77902507"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42,39</w:t>
            </w:r>
          </w:p>
        </w:tc>
        <w:tc>
          <w:tcPr>
            <w:tcW w:w="2587" w:type="dxa"/>
            <w:hideMark/>
          </w:tcPr>
          <w:p w14:paraId="6FE96996"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46,44</w:t>
            </w:r>
          </w:p>
        </w:tc>
      </w:tr>
      <w:bookmarkEnd w:id="3459"/>
      <w:tr w:rsidR="00B94878" w:rsidRPr="009C640C" w14:paraId="64C95403"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4287C611" w14:textId="40882DC2"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4</w:t>
            </w:r>
            <w:r w:rsidR="000D3889">
              <w:rPr>
                <w:rFonts w:asciiTheme="minorHAnsi" w:hAnsiTheme="minorHAnsi" w:cstheme="minorHAnsi"/>
              </w:rPr>
              <w:t>5</w:t>
            </w:r>
            <w:r w:rsidRPr="00B94878">
              <w:rPr>
                <w:rFonts w:asciiTheme="minorHAnsi" w:hAnsiTheme="minorHAnsi" w:cstheme="minorHAnsi"/>
              </w:rPr>
              <w:t>.</w:t>
            </w:r>
            <w:r w:rsidR="000D3889">
              <w:rPr>
                <w:rFonts w:asciiTheme="minorHAnsi" w:hAnsiTheme="minorHAnsi" w:cstheme="minorHAnsi"/>
              </w:rPr>
              <w:t>86</w:t>
            </w:r>
            <w:r w:rsidRPr="00B94878">
              <w:rPr>
                <w:rFonts w:asciiTheme="minorHAnsi" w:hAnsiTheme="minorHAnsi" w:cstheme="minorHAnsi"/>
              </w:rPr>
              <w:t xml:space="preserve">0,01 </w:t>
            </w:r>
            <w:r w:rsidR="00DD11E7">
              <w:rPr>
                <w:rFonts w:asciiTheme="minorHAnsi" w:hAnsiTheme="minorHAnsi" w:cstheme="minorHAnsi"/>
              </w:rPr>
              <w:t xml:space="preserve">tot </w:t>
            </w:r>
            <w:r w:rsidRPr="00B94878">
              <w:rPr>
                <w:rFonts w:asciiTheme="minorHAnsi" w:hAnsiTheme="minorHAnsi" w:cstheme="minorHAnsi"/>
              </w:rPr>
              <w:t>5</w:t>
            </w:r>
            <w:r w:rsidR="000D3889">
              <w:rPr>
                <w:rFonts w:asciiTheme="minorHAnsi" w:hAnsiTheme="minorHAnsi" w:cstheme="minorHAnsi"/>
              </w:rPr>
              <w:t>9</w:t>
            </w:r>
            <w:r w:rsidRPr="00B94878">
              <w:rPr>
                <w:rFonts w:asciiTheme="minorHAnsi" w:hAnsiTheme="minorHAnsi" w:cstheme="minorHAnsi"/>
              </w:rPr>
              <w:t>.</w:t>
            </w:r>
            <w:r w:rsidR="000D3889">
              <w:rPr>
                <w:rFonts w:asciiTheme="minorHAnsi" w:hAnsiTheme="minorHAnsi" w:cstheme="minorHAnsi"/>
              </w:rPr>
              <w:t>90</w:t>
            </w:r>
            <w:r w:rsidRPr="00B94878">
              <w:rPr>
                <w:rFonts w:asciiTheme="minorHAnsi" w:hAnsiTheme="minorHAnsi" w:cstheme="minorHAnsi"/>
              </w:rPr>
              <w:t xml:space="preserve">0,00 </w:t>
            </w:r>
          </w:p>
        </w:tc>
        <w:tc>
          <w:tcPr>
            <w:tcW w:w="2036" w:type="dxa"/>
            <w:hideMark/>
          </w:tcPr>
          <w:p w14:paraId="6DC65570"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47,44</w:t>
            </w:r>
          </w:p>
        </w:tc>
        <w:tc>
          <w:tcPr>
            <w:tcW w:w="2587" w:type="dxa"/>
            <w:hideMark/>
          </w:tcPr>
          <w:p w14:paraId="6CC88CAA"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51,48</w:t>
            </w:r>
          </w:p>
        </w:tc>
      </w:tr>
      <w:tr w:rsidR="00B94878" w:rsidRPr="009C640C" w14:paraId="138C5E07"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1AA8D37B" w14:textId="093E07EA"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Boven 5</w:t>
            </w:r>
            <w:r w:rsidR="00161274">
              <w:rPr>
                <w:rFonts w:asciiTheme="minorHAnsi" w:hAnsiTheme="minorHAnsi" w:cstheme="minorHAnsi"/>
              </w:rPr>
              <w:t>9</w:t>
            </w:r>
            <w:r w:rsidRPr="00B94878">
              <w:rPr>
                <w:rFonts w:asciiTheme="minorHAnsi" w:hAnsiTheme="minorHAnsi" w:cstheme="minorHAnsi"/>
              </w:rPr>
              <w:t>.</w:t>
            </w:r>
            <w:r w:rsidR="00161274">
              <w:rPr>
                <w:rFonts w:asciiTheme="minorHAnsi" w:hAnsiTheme="minorHAnsi" w:cstheme="minorHAnsi"/>
              </w:rPr>
              <w:t>90</w:t>
            </w:r>
            <w:r w:rsidRPr="00B94878">
              <w:rPr>
                <w:rFonts w:asciiTheme="minorHAnsi" w:hAnsiTheme="minorHAnsi" w:cstheme="minorHAnsi"/>
              </w:rPr>
              <w:t>0,00 EUR</w:t>
            </w:r>
          </w:p>
        </w:tc>
        <w:tc>
          <w:tcPr>
            <w:tcW w:w="4623" w:type="dxa"/>
            <w:gridSpan w:val="2"/>
            <w:hideMark/>
          </w:tcPr>
          <w:p w14:paraId="59C5C7BC" w14:textId="77777777" w:rsidR="00B94878" w:rsidRPr="006241C8" w:rsidRDefault="00B94878" w:rsidP="00B94878">
            <w:pPr>
              <w:pStyle w:val="Opsomming"/>
              <w:spacing w:before="67" w:line="276" w:lineRule="auto"/>
              <w:ind w:left="635" w:firstLine="43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53,50</w:t>
            </w:r>
          </w:p>
        </w:tc>
      </w:tr>
      <w:bookmarkEnd w:id="3457"/>
    </w:tbl>
    <w:p w14:paraId="0AFFE725" w14:textId="77777777" w:rsidR="006C69FE" w:rsidRDefault="006C69FE" w:rsidP="00A035EA">
      <w:pPr>
        <w:spacing w:line="276" w:lineRule="auto"/>
        <w:rPr>
          <w:rFonts w:asciiTheme="minorHAnsi" w:hAnsiTheme="minorHAnsi" w:cstheme="minorHAnsi"/>
        </w:rPr>
      </w:pPr>
    </w:p>
    <w:p w14:paraId="16533D8D" w14:textId="77777777" w:rsidR="004E0534" w:rsidRDefault="004E0534" w:rsidP="006C69FE">
      <w:pPr>
        <w:rPr>
          <w:rFonts w:asciiTheme="minorHAnsi" w:hAnsiTheme="minorHAnsi" w:cstheme="minorHAnsi"/>
        </w:rPr>
      </w:pPr>
    </w:p>
    <w:p w14:paraId="126D0C2A" w14:textId="77777777" w:rsidR="004E0534" w:rsidRDefault="004E0534" w:rsidP="006C69FE">
      <w:pPr>
        <w:rPr>
          <w:rFonts w:asciiTheme="minorHAnsi" w:hAnsiTheme="minorHAnsi" w:cstheme="minorHAnsi"/>
        </w:rPr>
      </w:pPr>
    </w:p>
    <w:p w14:paraId="7C7854BC" w14:textId="77777777" w:rsidR="004E0534" w:rsidRDefault="004E0534" w:rsidP="006C69FE">
      <w:pPr>
        <w:rPr>
          <w:rFonts w:asciiTheme="minorHAnsi" w:hAnsiTheme="minorHAnsi" w:cstheme="minorHAnsi"/>
        </w:rPr>
      </w:pPr>
    </w:p>
    <w:p w14:paraId="2F57BA51" w14:textId="77777777" w:rsidR="004E0534" w:rsidRDefault="004E0534" w:rsidP="006C69FE">
      <w:pPr>
        <w:rPr>
          <w:rFonts w:asciiTheme="minorHAnsi" w:hAnsiTheme="minorHAnsi" w:cstheme="minorHAnsi"/>
        </w:rPr>
      </w:pPr>
    </w:p>
    <w:p w14:paraId="53937F61" w14:textId="77777777" w:rsidR="004E0534" w:rsidRDefault="004E0534" w:rsidP="006C69FE">
      <w:pPr>
        <w:rPr>
          <w:rFonts w:asciiTheme="minorHAnsi" w:hAnsiTheme="minorHAnsi" w:cstheme="minorHAnsi"/>
        </w:rPr>
      </w:pPr>
    </w:p>
    <w:p w14:paraId="5C8A90CA" w14:textId="77777777" w:rsidR="004E0534" w:rsidRDefault="004E0534" w:rsidP="006C69FE">
      <w:pPr>
        <w:rPr>
          <w:rFonts w:asciiTheme="minorHAnsi" w:hAnsiTheme="minorHAnsi" w:cstheme="minorHAnsi"/>
        </w:rPr>
      </w:pPr>
    </w:p>
    <w:p w14:paraId="4AE18C72" w14:textId="77777777" w:rsidR="004E0534" w:rsidRDefault="004E0534" w:rsidP="006C69FE">
      <w:pPr>
        <w:rPr>
          <w:rFonts w:asciiTheme="minorHAnsi" w:hAnsiTheme="minorHAnsi" w:cstheme="minorHAnsi"/>
        </w:rPr>
      </w:pPr>
    </w:p>
    <w:p w14:paraId="49D5BCF1" w14:textId="77777777" w:rsidR="004E0534" w:rsidRDefault="004E0534" w:rsidP="006C69FE">
      <w:pPr>
        <w:rPr>
          <w:rFonts w:asciiTheme="minorHAnsi" w:hAnsiTheme="minorHAnsi" w:cstheme="minorHAnsi"/>
        </w:rPr>
      </w:pPr>
    </w:p>
    <w:p w14:paraId="27BE46FD" w14:textId="77777777" w:rsidR="00464919" w:rsidRDefault="00464919" w:rsidP="006C69FE">
      <w:pPr>
        <w:rPr>
          <w:rFonts w:asciiTheme="minorHAnsi" w:hAnsiTheme="minorHAnsi" w:cstheme="minorHAnsi"/>
        </w:rPr>
      </w:pPr>
    </w:p>
    <w:p w14:paraId="49B61ECB" w14:textId="77777777" w:rsidR="00464919" w:rsidRDefault="00464919" w:rsidP="006C69FE">
      <w:pPr>
        <w:rPr>
          <w:rFonts w:asciiTheme="minorHAnsi" w:hAnsiTheme="minorHAnsi" w:cstheme="minorHAnsi"/>
        </w:rPr>
      </w:pPr>
    </w:p>
    <w:p w14:paraId="6AC82524" w14:textId="77777777" w:rsidR="00464919" w:rsidRDefault="00464919" w:rsidP="006C69FE">
      <w:pPr>
        <w:rPr>
          <w:rFonts w:asciiTheme="minorHAnsi" w:hAnsiTheme="minorHAnsi" w:cstheme="minorHAnsi"/>
        </w:rPr>
      </w:pPr>
    </w:p>
    <w:p w14:paraId="1B45B64A" w14:textId="77777777" w:rsidR="00464919" w:rsidRDefault="00464919" w:rsidP="006C69FE">
      <w:pPr>
        <w:rPr>
          <w:rFonts w:asciiTheme="minorHAnsi" w:hAnsiTheme="minorHAnsi" w:cstheme="minorHAnsi"/>
        </w:rPr>
      </w:pPr>
    </w:p>
    <w:p w14:paraId="5C6EF10C" w14:textId="77777777" w:rsidR="00886F3A" w:rsidRDefault="00886F3A" w:rsidP="006C69FE">
      <w:pPr>
        <w:rPr>
          <w:rFonts w:asciiTheme="minorHAnsi" w:hAnsiTheme="minorHAnsi" w:cstheme="minorHAnsi"/>
        </w:rPr>
      </w:pPr>
    </w:p>
    <w:p w14:paraId="27225418" w14:textId="77777777" w:rsidR="00886F3A" w:rsidRDefault="00886F3A" w:rsidP="006C69FE">
      <w:pPr>
        <w:rPr>
          <w:rFonts w:asciiTheme="minorHAnsi" w:hAnsiTheme="minorHAnsi" w:cstheme="minorHAnsi"/>
        </w:rPr>
      </w:pPr>
    </w:p>
    <w:p w14:paraId="6B00E46C" w14:textId="77777777" w:rsidR="005961DC" w:rsidRDefault="005961DC" w:rsidP="006C69FE">
      <w:pPr>
        <w:rPr>
          <w:rFonts w:asciiTheme="minorHAnsi" w:hAnsiTheme="minorHAnsi" w:cstheme="minorHAnsi"/>
        </w:rPr>
      </w:pPr>
    </w:p>
    <w:p w14:paraId="1C47FCEC" w14:textId="77777777" w:rsidR="003164C5" w:rsidRDefault="003164C5" w:rsidP="006C69FE">
      <w:pPr>
        <w:rPr>
          <w:rFonts w:asciiTheme="minorHAnsi" w:hAnsiTheme="minorHAnsi" w:cstheme="minorHAnsi"/>
        </w:rPr>
      </w:pPr>
    </w:p>
    <w:p w14:paraId="10BE9C9D" w14:textId="59E274C5" w:rsidR="003164C5" w:rsidRDefault="003164C5" w:rsidP="006C69FE">
      <w:pPr>
        <w:rPr>
          <w:rFonts w:asciiTheme="minorHAnsi" w:hAnsiTheme="minorHAnsi" w:cstheme="minorHAnsi"/>
        </w:rPr>
      </w:pPr>
    </w:p>
    <w:p w14:paraId="5FA681FB" w14:textId="77777777" w:rsidR="00D2343F" w:rsidRDefault="00D2343F" w:rsidP="006C69FE">
      <w:pPr>
        <w:rPr>
          <w:rFonts w:asciiTheme="minorHAnsi" w:hAnsiTheme="minorHAnsi" w:cstheme="minorHAnsi"/>
        </w:rPr>
      </w:pPr>
    </w:p>
    <w:bookmarkStart w:id="3460" w:name="_Hlk132291223"/>
    <w:p w14:paraId="3E20F3B9" w14:textId="7655221A" w:rsidR="00D2343F" w:rsidRPr="00BE16D7" w:rsidRDefault="00D2343F" w:rsidP="00D2343F">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3460"/>
    <w:p w14:paraId="1CA58B26" w14:textId="77777777" w:rsidR="00A549C2" w:rsidRPr="009C640C" w:rsidRDefault="00A549C2" w:rsidP="00926330">
      <w:pPr>
        <w:pStyle w:val="Tekst"/>
        <w:keepNext/>
        <w:numPr>
          <w:ilvl w:val="0"/>
          <w:numId w:val="65"/>
        </w:numPr>
        <w:ind w:left="1134" w:hanging="283"/>
        <w:jc w:val="both"/>
        <w:rPr>
          <w:rFonts w:asciiTheme="minorHAnsi" w:hAnsiTheme="minorHAnsi" w:cstheme="minorHAnsi"/>
          <w:color w:val="000000"/>
          <w:sz w:val="24"/>
          <w:szCs w:val="24"/>
        </w:rPr>
      </w:pPr>
      <w:r w:rsidRPr="009C640C">
        <w:rPr>
          <w:rFonts w:asciiTheme="minorHAnsi" w:hAnsiTheme="minorHAnsi" w:cstheme="minorHAnsi"/>
          <w:color w:val="000000"/>
          <w:sz w:val="24"/>
          <w:szCs w:val="24"/>
        </w:rPr>
        <w:t xml:space="preserve">Wanneer het bruto belastbaar jaarbedrag van de normale bezoldigingen niet meer bedraagt dan het grensbedrag dat volgens het aantal kinderen ten laste vermeld </w:t>
      </w:r>
      <w:r w:rsidR="00B014E1">
        <w:rPr>
          <w:rFonts w:asciiTheme="minorHAnsi" w:hAnsiTheme="minorHAnsi" w:cstheme="minorHAnsi"/>
          <w:color w:val="000000"/>
          <w:sz w:val="24"/>
          <w:szCs w:val="24"/>
        </w:rPr>
        <w:t xml:space="preserve">is </w:t>
      </w:r>
      <w:r w:rsidRPr="009C640C">
        <w:rPr>
          <w:rFonts w:asciiTheme="minorHAnsi" w:hAnsiTheme="minorHAnsi" w:cstheme="minorHAnsi"/>
          <w:color w:val="000000"/>
          <w:sz w:val="24"/>
          <w:szCs w:val="24"/>
        </w:rPr>
        <w:lastRenderedPageBreak/>
        <w:t xml:space="preserve">in volgende tabel dan wordt het vakantiegeld en de eindejaarspremie </w:t>
      </w:r>
      <w:r w:rsidRPr="00D05588">
        <w:rPr>
          <w:rFonts w:asciiTheme="minorHAnsi" w:hAnsiTheme="minorHAnsi" w:cstheme="minorHAnsi"/>
          <w:b/>
          <w:bCs/>
          <w:color w:val="000000"/>
          <w:sz w:val="24"/>
          <w:szCs w:val="24"/>
        </w:rPr>
        <w:t>vrijgesteld</w:t>
      </w:r>
      <w:r w:rsidRPr="009C640C">
        <w:rPr>
          <w:rFonts w:asciiTheme="minorHAnsi" w:hAnsiTheme="minorHAnsi" w:cstheme="minorHAnsi"/>
          <w:color w:val="000000"/>
          <w:sz w:val="24"/>
          <w:szCs w:val="24"/>
        </w:rPr>
        <w:t xml:space="preserve"> ten belope van het verschil tussen het grensbedrag en het bruto belastbaar jaarbedrag van de normale bezoldigingen.</w:t>
      </w:r>
    </w:p>
    <w:p w14:paraId="15D7FC1C" w14:textId="77777777" w:rsidR="008857C5" w:rsidRPr="008857C5" w:rsidRDefault="008857C5" w:rsidP="00B96F77">
      <w:pPr>
        <w:pStyle w:val="Tekst"/>
        <w:ind w:left="1210"/>
        <w:jc w:val="right"/>
        <w:rPr>
          <w:rFonts w:asciiTheme="minorHAnsi" w:hAnsiTheme="minorHAnsi" w:cstheme="minorHAnsi"/>
          <w:sz w:val="24"/>
          <w:szCs w:val="24"/>
        </w:rPr>
      </w:pPr>
    </w:p>
    <w:tbl>
      <w:tblPr>
        <w:tblStyle w:val="Rastertabel4-Accent5"/>
        <w:tblW w:w="0" w:type="auto"/>
        <w:tblInd w:w="1413" w:type="dxa"/>
        <w:tblLayout w:type="fixed"/>
        <w:tblLook w:val="01A0" w:firstRow="1" w:lastRow="0" w:firstColumn="1" w:lastColumn="1" w:noHBand="0" w:noVBand="0"/>
      </w:tblPr>
      <w:tblGrid>
        <w:gridCol w:w="3402"/>
        <w:gridCol w:w="3104"/>
      </w:tblGrid>
      <w:tr w:rsidR="0002794E" w:rsidRPr="00392E01" w14:paraId="0DE0917D" w14:textId="77777777" w:rsidTr="007848C8">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19EF86B5" w14:textId="77777777" w:rsidR="0002794E" w:rsidRPr="001D7356" w:rsidRDefault="0002794E" w:rsidP="007E1ADC">
            <w:pPr>
              <w:pStyle w:val="Tekst"/>
              <w:spacing w:line="312" w:lineRule="auto"/>
              <w:ind w:left="-59"/>
              <w:jc w:val="center"/>
              <w:rPr>
                <w:rFonts w:asciiTheme="minorHAnsi" w:hAnsiTheme="minorHAnsi" w:cstheme="minorHAnsi"/>
                <w:b w:val="0"/>
                <w:sz w:val="24"/>
                <w:szCs w:val="24"/>
                <w:lang w:val="nl-BE"/>
              </w:rPr>
            </w:pPr>
            <w:bookmarkStart w:id="3461" w:name="_Hlk158210429"/>
            <w:r w:rsidRPr="001D7356">
              <w:rPr>
                <w:rFonts w:asciiTheme="minorHAnsi" w:hAnsiTheme="minorHAnsi" w:cstheme="minorHAnsi"/>
                <w:b w:val="0"/>
                <w:sz w:val="24"/>
                <w:szCs w:val="24"/>
                <w:lang w:val="nl-BE"/>
              </w:rPr>
              <w:t>Aantal kinderen ten laste (1)</w:t>
            </w:r>
          </w:p>
        </w:tc>
        <w:tc>
          <w:tcPr>
            <w:cnfStyle w:val="000100000000" w:firstRow="0" w:lastRow="0" w:firstColumn="0" w:lastColumn="1" w:oddVBand="0" w:evenVBand="0" w:oddHBand="0" w:evenHBand="0" w:firstRowFirstColumn="0" w:firstRowLastColumn="0" w:lastRowFirstColumn="0" w:lastRowLastColumn="0"/>
            <w:tcW w:w="3104" w:type="dxa"/>
          </w:tcPr>
          <w:p w14:paraId="150F7AA4" w14:textId="77777777" w:rsidR="0002794E" w:rsidRPr="001D7356" w:rsidRDefault="0002794E" w:rsidP="001509FC">
            <w:pPr>
              <w:pStyle w:val="Tekst"/>
              <w:spacing w:line="312" w:lineRule="auto"/>
              <w:ind w:left="414"/>
              <w:rPr>
                <w:rFonts w:asciiTheme="minorHAnsi" w:hAnsiTheme="minorHAnsi" w:cstheme="minorHAnsi"/>
                <w:b w:val="0"/>
                <w:sz w:val="24"/>
                <w:szCs w:val="24"/>
                <w:lang w:val="nl-BE"/>
              </w:rPr>
            </w:pPr>
            <w:r w:rsidRPr="001D7356">
              <w:rPr>
                <w:rFonts w:asciiTheme="minorHAnsi" w:hAnsiTheme="minorHAnsi" w:cstheme="minorHAnsi"/>
                <w:b w:val="0"/>
                <w:sz w:val="24"/>
                <w:szCs w:val="24"/>
                <w:lang w:val="nl-BE"/>
              </w:rPr>
              <w:t xml:space="preserve">Grensbedrag </w:t>
            </w:r>
            <w:r w:rsidR="001509FC" w:rsidRPr="001D7356">
              <w:rPr>
                <w:rFonts w:asciiTheme="minorHAnsi" w:hAnsiTheme="minorHAnsi" w:cstheme="minorHAnsi"/>
                <w:b w:val="0"/>
                <w:sz w:val="24"/>
                <w:szCs w:val="24"/>
                <w:lang w:val="nl-BE"/>
              </w:rPr>
              <w:t>in €</w:t>
            </w:r>
          </w:p>
        </w:tc>
      </w:tr>
      <w:tr w:rsidR="00CD3906" w:rsidRPr="00392E01" w14:paraId="14918466" w14:textId="77777777" w:rsidTr="007848C8">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7B3A2CD1"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 </w:t>
            </w:r>
          </w:p>
        </w:tc>
        <w:tc>
          <w:tcPr>
            <w:cnfStyle w:val="000100000000" w:firstRow="0" w:lastRow="0" w:firstColumn="0" w:lastColumn="1" w:oddVBand="0" w:evenVBand="0" w:oddHBand="0" w:evenHBand="0" w:firstRowFirstColumn="0" w:firstRowLastColumn="0" w:lastRowFirstColumn="0" w:lastRowLastColumn="0"/>
            <w:tcW w:w="3104" w:type="dxa"/>
          </w:tcPr>
          <w:p w14:paraId="01D647EA" w14:textId="326CEDE2" w:rsidR="00CD3906" w:rsidRPr="00CD3906" w:rsidRDefault="00855B11" w:rsidP="00CD3906">
            <w:pPr>
              <w:jc w:val="center"/>
              <w:rPr>
                <w:rFonts w:asciiTheme="minorHAnsi" w:hAnsiTheme="minorHAnsi" w:cstheme="minorHAnsi"/>
              </w:rPr>
            </w:pPr>
            <w:r>
              <w:rPr>
                <w:rFonts w:asciiTheme="minorHAnsi" w:hAnsiTheme="minorHAnsi" w:cstheme="minorHAnsi"/>
              </w:rPr>
              <w:t>1</w:t>
            </w:r>
            <w:r w:rsidR="00CD3906" w:rsidRPr="00CD3906">
              <w:rPr>
                <w:rFonts w:asciiTheme="minorHAnsi" w:hAnsiTheme="minorHAnsi" w:cstheme="minorHAnsi"/>
              </w:rPr>
              <w:t>8.858</w:t>
            </w:r>
          </w:p>
        </w:tc>
      </w:tr>
      <w:tr w:rsidR="00CD3906" w:rsidRPr="00392E01" w14:paraId="23A60350"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2D90ECDD"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2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2BDBA06B" w14:textId="32F3AAEE" w:rsidR="00CD3906" w:rsidRPr="00CD3906" w:rsidRDefault="00CD3906" w:rsidP="00CD3906">
            <w:pPr>
              <w:jc w:val="center"/>
              <w:rPr>
                <w:rFonts w:asciiTheme="minorHAnsi" w:hAnsiTheme="minorHAnsi" w:cstheme="minorHAnsi"/>
              </w:rPr>
            </w:pPr>
            <w:r w:rsidRPr="00CD3906">
              <w:rPr>
                <w:rFonts w:asciiTheme="minorHAnsi" w:hAnsiTheme="minorHAnsi" w:cstheme="minorHAnsi"/>
              </w:rPr>
              <w:t>22.470</w:t>
            </w:r>
          </w:p>
        </w:tc>
      </w:tr>
      <w:tr w:rsidR="00CD3906" w:rsidRPr="00392E01" w14:paraId="18EDFAC8"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32D9D0C1"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3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92A5AE5" w14:textId="67853349" w:rsidR="00CD3906" w:rsidRPr="00CD3906" w:rsidRDefault="00CD3906" w:rsidP="00CD3906">
            <w:pPr>
              <w:jc w:val="center"/>
              <w:rPr>
                <w:rFonts w:asciiTheme="minorHAnsi" w:hAnsiTheme="minorHAnsi" w:cstheme="minorHAnsi"/>
              </w:rPr>
            </w:pPr>
            <w:r w:rsidRPr="00CD3906">
              <w:rPr>
                <w:rFonts w:asciiTheme="minorHAnsi" w:hAnsiTheme="minorHAnsi" w:cstheme="minorHAnsi"/>
              </w:rPr>
              <w:t>28.960</w:t>
            </w:r>
          </w:p>
        </w:tc>
      </w:tr>
      <w:tr w:rsidR="00CD3906" w:rsidRPr="00392E01" w14:paraId="52712D67"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7CBA7A3B"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4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18F036C0" w14:textId="2949E1D1" w:rsidR="00CD3906" w:rsidRPr="00CD3906" w:rsidRDefault="00CD3906" w:rsidP="00CD3906">
            <w:pPr>
              <w:jc w:val="center"/>
              <w:rPr>
                <w:rFonts w:asciiTheme="minorHAnsi" w:hAnsiTheme="minorHAnsi" w:cstheme="minorHAnsi"/>
              </w:rPr>
            </w:pPr>
            <w:r w:rsidRPr="00CD3906">
              <w:rPr>
                <w:rFonts w:asciiTheme="minorHAnsi" w:hAnsiTheme="minorHAnsi" w:cstheme="minorHAnsi"/>
              </w:rPr>
              <w:t>36.200</w:t>
            </w:r>
          </w:p>
        </w:tc>
      </w:tr>
      <w:tr w:rsidR="00CD3906" w:rsidRPr="00392E01" w14:paraId="7992BBC0"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5AE7B776"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5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06760B0E" w14:textId="59162E28" w:rsidR="00CD3906" w:rsidRPr="00CD3906" w:rsidRDefault="00CD3906" w:rsidP="00CD3906">
            <w:pPr>
              <w:jc w:val="center"/>
              <w:rPr>
                <w:rFonts w:asciiTheme="minorHAnsi" w:hAnsiTheme="minorHAnsi" w:cstheme="minorHAnsi"/>
              </w:rPr>
            </w:pPr>
            <w:r w:rsidRPr="00CD3906">
              <w:rPr>
                <w:rFonts w:asciiTheme="minorHAnsi" w:hAnsiTheme="minorHAnsi" w:cstheme="minorHAnsi"/>
              </w:rPr>
              <w:t>43.440</w:t>
            </w:r>
          </w:p>
        </w:tc>
      </w:tr>
      <w:tr w:rsidR="00CD3906" w:rsidRPr="00392E01" w14:paraId="34E07A80"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0D39A047"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6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6C66A14" w14:textId="62CDD3E3" w:rsidR="00CD3906" w:rsidRPr="00CD3906" w:rsidRDefault="00CD3906" w:rsidP="00CD3906">
            <w:pPr>
              <w:jc w:val="center"/>
              <w:rPr>
                <w:rFonts w:asciiTheme="minorHAnsi" w:hAnsiTheme="minorHAnsi" w:cstheme="minorHAnsi"/>
              </w:rPr>
            </w:pPr>
            <w:r w:rsidRPr="00CD3906">
              <w:rPr>
                <w:rFonts w:asciiTheme="minorHAnsi" w:hAnsiTheme="minorHAnsi" w:cstheme="minorHAnsi"/>
              </w:rPr>
              <w:t>50.680</w:t>
            </w:r>
          </w:p>
        </w:tc>
      </w:tr>
      <w:tr w:rsidR="00CD3906" w:rsidRPr="00392E01" w14:paraId="437133DE"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22C85672"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7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AA91400" w14:textId="680FB501" w:rsidR="00CD3906" w:rsidRPr="00CD3906" w:rsidRDefault="00CD3906" w:rsidP="00CD3906">
            <w:pPr>
              <w:jc w:val="center"/>
              <w:rPr>
                <w:rFonts w:asciiTheme="minorHAnsi" w:hAnsiTheme="minorHAnsi" w:cstheme="minorHAnsi"/>
              </w:rPr>
            </w:pPr>
            <w:r w:rsidRPr="00CD3906">
              <w:rPr>
                <w:rFonts w:asciiTheme="minorHAnsi" w:hAnsiTheme="minorHAnsi" w:cstheme="minorHAnsi"/>
              </w:rPr>
              <w:t>57.920</w:t>
            </w:r>
          </w:p>
        </w:tc>
      </w:tr>
      <w:tr w:rsidR="00CD3906" w:rsidRPr="00392E01" w14:paraId="6AD24E4D"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68DFACD4"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8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7F63168" w14:textId="3525752B" w:rsidR="00CD3906" w:rsidRPr="00CD3906" w:rsidRDefault="00CD3906" w:rsidP="00CD3906">
            <w:pPr>
              <w:jc w:val="center"/>
              <w:rPr>
                <w:rFonts w:asciiTheme="minorHAnsi" w:hAnsiTheme="minorHAnsi" w:cstheme="minorHAnsi"/>
              </w:rPr>
            </w:pPr>
            <w:r w:rsidRPr="00CD3906">
              <w:rPr>
                <w:rFonts w:asciiTheme="minorHAnsi" w:hAnsiTheme="minorHAnsi" w:cstheme="minorHAnsi"/>
              </w:rPr>
              <w:t>65.160</w:t>
            </w:r>
          </w:p>
        </w:tc>
      </w:tr>
      <w:tr w:rsidR="00CD3906" w:rsidRPr="00392E01" w14:paraId="2111524D"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2112D2EA"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9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A32270F" w14:textId="773B4882" w:rsidR="00CD3906" w:rsidRPr="00CD3906" w:rsidRDefault="00CD3906" w:rsidP="00CD3906">
            <w:pPr>
              <w:jc w:val="center"/>
              <w:rPr>
                <w:rFonts w:asciiTheme="minorHAnsi" w:hAnsiTheme="minorHAnsi" w:cstheme="minorHAnsi"/>
              </w:rPr>
            </w:pPr>
            <w:r w:rsidRPr="00CD3906">
              <w:rPr>
                <w:rFonts w:asciiTheme="minorHAnsi" w:hAnsiTheme="minorHAnsi" w:cstheme="minorHAnsi"/>
              </w:rPr>
              <w:t>72.400</w:t>
            </w:r>
          </w:p>
        </w:tc>
      </w:tr>
      <w:tr w:rsidR="00CD3906" w:rsidRPr="00392E01" w14:paraId="2299F6F7"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308F245F"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10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E732687" w14:textId="5F16A4C7" w:rsidR="00CD3906" w:rsidRPr="00CD3906" w:rsidRDefault="00CD3906" w:rsidP="00CD3906">
            <w:pPr>
              <w:jc w:val="center"/>
              <w:rPr>
                <w:rFonts w:asciiTheme="minorHAnsi" w:hAnsiTheme="minorHAnsi" w:cstheme="minorHAnsi"/>
              </w:rPr>
            </w:pPr>
            <w:r w:rsidRPr="00CD3906">
              <w:rPr>
                <w:rFonts w:asciiTheme="minorHAnsi" w:hAnsiTheme="minorHAnsi" w:cstheme="minorHAnsi"/>
              </w:rPr>
              <w:t>79.640</w:t>
            </w:r>
          </w:p>
        </w:tc>
      </w:tr>
      <w:tr w:rsidR="00CD3906" w:rsidRPr="00392E01" w14:paraId="36DF9A3F"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07A42731"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11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3F8044E3" w14:textId="0F9E145B" w:rsidR="00CD3906" w:rsidRPr="00CD3906" w:rsidRDefault="00CD3906" w:rsidP="00CD3906">
            <w:pPr>
              <w:jc w:val="center"/>
              <w:rPr>
                <w:rFonts w:asciiTheme="minorHAnsi" w:hAnsiTheme="minorHAnsi" w:cstheme="minorHAnsi"/>
              </w:rPr>
            </w:pPr>
            <w:r w:rsidRPr="00CD3906">
              <w:rPr>
                <w:rFonts w:asciiTheme="minorHAnsi" w:hAnsiTheme="minorHAnsi" w:cstheme="minorHAnsi"/>
              </w:rPr>
              <w:t>86.880</w:t>
            </w:r>
          </w:p>
        </w:tc>
      </w:tr>
      <w:tr w:rsidR="00CD3906" w:rsidRPr="00392E01" w14:paraId="2EBB3C9E"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3B2D3E4D"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12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51BBDA87" w14:textId="42B1276A" w:rsidR="00CD3906" w:rsidRPr="00CD3906" w:rsidRDefault="00CD3906" w:rsidP="00CD3906">
            <w:pPr>
              <w:jc w:val="center"/>
              <w:rPr>
                <w:rFonts w:asciiTheme="minorHAnsi" w:hAnsiTheme="minorHAnsi" w:cstheme="minorHAnsi"/>
              </w:rPr>
            </w:pPr>
            <w:r w:rsidRPr="00CD3906">
              <w:rPr>
                <w:rFonts w:asciiTheme="minorHAnsi" w:hAnsiTheme="minorHAnsi" w:cstheme="minorHAnsi"/>
              </w:rPr>
              <w:t>94.120</w:t>
            </w:r>
          </w:p>
        </w:tc>
      </w:tr>
      <w:bookmarkEnd w:id="3461"/>
    </w:tbl>
    <w:p w14:paraId="60114F7D" w14:textId="77777777" w:rsidR="004E0534" w:rsidRPr="004E0534" w:rsidRDefault="004E0534" w:rsidP="00833D2D">
      <w:pPr>
        <w:pStyle w:val="Tekst"/>
        <w:ind w:left="1134"/>
        <w:rPr>
          <w:rFonts w:asciiTheme="minorHAnsi" w:hAnsiTheme="minorHAnsi" w:cstheme="minorHAnsi"/>
          <w:color w:val="000000"/>
          <w:sz w:val="24"/>
          <w:szCs w:val="24"/>
        </w:rPr>
      </w:pPr>
    </w:p>
    <w:p w14:paraId="1323634D" w14:textId="77777777" w:rsidR="004E0534" w:rsidRPr="004E0534" w:rsidRDefault="004E0534" w:rsidP="00926330">
      <w:pPr>
        <w:pStyle w:val="Tekst"/>
        <w:numPr>
          <w:ilvl w:val="1"/>
          <w:numId w:val="90"/>
        </w:numPr>
        <w:ind w:left="1560" w:hanging="426"/>
        <w:rPr>
          <w:rFonts w:asciiTheme="minorHAnsi" w:hAnsiTheme="minorHAnsi" w:cstheme="minorHAnsi"/>
          <w:color w:val="000000"/>
          <w:sz w:val="24"/>
          <w:szCs w:val="24"/>
        </w:rPr>
      </w:pPr>
      <w:r w:rsidRPr="004E0534">
        <w:rPr>
          <w:rFonts w:asciiTheme="minorHAnsi" w:hAnsiTheme="minorHAnsi" w:cstheme="minorHAnsi"/>
          <w:color w:val="000000"/>
          <w:sz w:val="24"/>
          <w:szCs w:val="24"/>
        </w:rPr>
        <w:t xml:space="preserve">het </w:t>
      </w:r>
      <w:r w:rsidR="00054652">
        <w:rPr>
          <w:rFonts w:asciiTheme="minorHAnsi" w:hAnsiTheme="minorHAnsi" w:cstheme="minorHAnsi"/>
          <w:color w:val="000000"/>
          <w:sz w:val="24"/>
          <w:szCs w:val="24"/>
        </w:rPr>
        <w:t>mindervalide</w:t>
      </w:r>
      <w:r w:rsidRPr="004E0534">
        <w:rPr>
          <w:rFonts w:asciiTheme="minorHAnsi" w:hAnsiTheme="minorHAnsi" w:cstheme="minorHAnsi"/>
          <w:color w:val="000000"/>
          <w:sz w:val="24"/>
          <w:szCs w:val="24"/>
        </w:rPr>
        <w:t xml:space="preserve"> kind ten laste wordt voor twee gerekend.</w:t>
      </w:r>
    </w:p>
    <w:p w14:paraId="4FA5423C" w14:textId="77777777" w:rsidR="00A549C2" w:rsidRPr="004E0534" w:rsidRDefault="00A549C2" w:rsidP="00926330">
      <w:pPr>
        <w:pStyle w:val="Opsomming"/>
        <w:numPr>
          <w:ilvl w:val="0"/>
          <w:numId w:val="65"/>
        </w:numPr>
        <w:spacing w:before="120"/>
        <w:ind w:left="1136" w:hanging="284"/>
        <w:jc w:val="both"/>
        <w:rPr>
          <w:rFonts w:asciiTheme="minorHAnsi" w:hAnsiTheme="minorHAnsi" w:cstheme="minorHAnsi"/>
          <w:color w:val="000000"/>
          <w:sz w:val="24"/>
          <w:szCs w:val="24"/>
        </w:rPr>
      </w:pPr>
      <w:r w:rsidRPr="004E0534">
        <w:rPr>
          <w:rFonts w:asciiTheme="minorHAnsi" w:hAnsiTheme="minorHAnsi" w:cstheme="minorHAnsi"/>
          <w:color w:val="000000"/>
          <w:sz w:val="24"/>
          <w:szCs w:val="24"/>
        </w:rPr>
        <w:t xml:space="preserve">Wanneer het bruto belastbaar jaarbedrag niet hoger is dan het bedrag dat volgens het aantal kinderen ten laste met een max. van 5 kinderen en meer - in onderstaande tabel is vermeld, wordt een </w:t>
      </w:r>
      <w:r w:rsidRPr="00D05588">
        <w:rPr>
          <w:rFonts w:asciiTheme="minorHAnsi" w:hAnsiTheme="minorHAnsi" w:cstheme="minorHAnsi"/>
          <w:b/>
          <w:bCs/>
          <w:color w:val="000000"/>
          <w:sz w:val="24"/>
          <w:szCs w:val="24"/>
        </w:rPr>
        <w:t>vermindering</w:t>
      </w:r>
      <w:r w:rsidRPr="004E0534">
        <w:rPr>
          <w:rFonts w:asciiTheme="minorHAnsi" w:hAnsiTheme="minorHAnsi" w:cstheme="minorHAnsi"/>
          <w:color w:val="000000"/>
          <w:sz w:val="24"/>
          <w:szCs w:val="24"/>
        </w:rPr>
        <w:t xml:space="preserve"> op de bedrijfsvoorheffing toegekend die volgens de twee voorgaande tabellen op het vakantiegeld en de eindejaarspremie is verschuldigd. Die vermindering wordt bepaald door de berekende bedrijfsvoorheffing te verminderen met het percentage dat overeenstemt met het aantal kinderen ten laste.</w:t>
      </w:r>
    </w:p>
    <w:p w14:paraId="11EAD9A8" w14:textId="77777777" w:rsidR="00CA4788" w:rsidRPr="004E0534" w:rsidRDefault="00CA4788" w:rsidP="00854289">
      <w:pPr>
        <w:pStyle w:val="Tekst"/>
        <w:rPr>
          <w:rFonts w:asciiTheme="minorHAnsi" w:hAnsiTheme="minorHAnsi" w:cstheme="minorHAnsi"/>
          <w:color w:val="000000"/>
          <w:sz w:val="24"/>
          <w:szCs w:val="24"/>
        </w:rPr>
      </w:pPr>
    </w:p>
    <w:tbl>
      <w:tblPr>
        <w:tblStyle w:val="Rastertabel4-Accent5"/>
        <w:tblW w:w="7938" w:type="dxa"/>
        <w:tblInd w:w="1129" w:type="dxa"/>
        <w:tblLayout w:type="fixed"/>
        <w:tblLook w:val="01A0" w:firstRow="1" w:lastRow="0" w:firstColumn="1" w:lastColumn="1" w:noHBand="0" w:noVBand="0"/>
      </w:tblPr>
      <w:tblGrid>
        <w:gridCol w:w="2127"/>
        <w:gridCol w:w="2126"/>
        <w:gridCol w:w="3685"/>
      </w:tblGrid>
      <w:tr w:rsidR="00A549C2" w:rsidRPr="004E0534" w14:paraId="083E93D8" w14:textId="77777777" w:rsidTr="001D73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79ACBE0C" w14:textId="77777777" w:rsidR="00A549C2" w:rsidRPr="001D7356" w:rsidRDefault="00464919" w:rsidP="001509FC">
            <w:pPr>
              <w:keepNext/>
              <w:jc w:val="center"/>
              <w:rPr>
                <w:rFonts w:asciiTheme="minorHAnsi" w:hAnsiTheme="minorHAnsi" w:cstheme="minorHAnsi"/>
                <w:b w:val="0"/>
                <w:sz w:val="24"/>
                <w:szCs w:val="24"/>
              </w:rPr>
            </w:pPr>
            <w:bookmarkStart w:id="3462" w:name="_Hlk158210472"/>
            <w:r w:rsidRPr="001D7356">
              <w:rPr>
                <w:rFonts w:asciiTheme="minorHAnsi" w:hAnsiTheme="minorHAnsi" w:cstheme="minorHAnsi"/>
                <w:b w:val="0"/>
                <w:sz w:val="24"/>
                <w:szCs w:val="24"/>
              </w:rPr>
              <w:t>Aantal k</w:t>
            </w:r>
            <w:r w:rsidR="00A549C2" w:rsidRPr="001D7356">
              <w:rPr>
                <w:rFonts w:asciiTheme="minorHAnsi" w:hAnsiTheme="minorHAnsi" w:cstheme="minorHAnsi"/>
                <w:b w:val="0"/>
                <w:sz w:val="24"/>
                <w:szCs w:val="24"/>
              </w:rPr>
              <w:t>inderen</w:t>
            </w:r>
            <w:r w:rsidR="00E86F3A" w:rsidRPr="001D7356">
              <w:rPr>
                <w:rFonts w:asciiTheme="minorHAnsi" w:hAnsiTheme="minorHAnsi" w:cstheme="minorHAnsi"/>
                <w:b w:val="0"/>
                <w:sz w:val="24"/>
                <w:szCs w:val="24"/>
              </w:rPr>
              <w:t xml:space="preserve"> </w:t>
            </w:r>
            <w:r w:rsidR="00A549C2" w:rsidRPr="001D7356">
              <w:rPr>
                <w:rFonts w:asciiTheme="minorHAnsi" w:hAnsiTheme="minorHAnsi" w:cstheme="minorHAnsi"/>
                <w:b w:val="0"/>
                <w:sz w:val="24"/>
                <w:szCs w:val="24"/>
              </w:rPr>
              <w:t>ten laste</w:t>
            </w:r>
            <w:r w:rsidR="004E0534" w:rsidRPr="001D7356">
              <w:rPr>
                <w:rFonts w:asciiTheme="minorHAnsi" w:hAnsiTheme="minorHAnsi" w:cstheme="minorHAnsi"/>
                <w:b w:val="0"/>
                <w:sz w:val="24"/>
                <w:szCs w:val="24"/>
              </w:rPr>
              <w:t xml:space="preserve"> (1)</w:t>
            </w:r>
          </w:p>
        </w:tc>
        <w:tc>
          <w:tcPr>
            <w:cnfStyle w:val="000010000000" w:firstRow="0" w:lastRow="0" w:firstColumn="0" w:lastColumn="0" w:oddVBand="1" w:evenVBand="0" w:oddHBand="0" w:evenHBand="0" w:firstRowFirstColumn="0" w:firstRowLastColumn="0" w:lastRowFirstColumn="0" w:lastRowLastColumn="0"/>
            <w:tcW w:w="2126" w:type="dxa"/>
          </w:tcPr>
          <w:p w14:paraId="7303BF27" w14:textId="77777777" w:rsidR="00A549C2" w:rsidRPr="001D7356" w:rsidRDefault="00A549C2" w:rsidP="001509FC">
            <w:pPr>
              <w:keepNext/>
              <w:jc w:val="center"/>
              <w:rPr>
                <w:rFonts w:asciiTheme="minorHAnsi" w:hAnsiTheme="minorHAnsi" w:cstheme="minorHAnsi"/>
                <w:b w:val="0"/>
                <w:sz w:val="24"/>
                <w:szCs w:val="24"/>
              </w:rPr>
            </w:pPr>
            <w:r w:rsidRPr="001D7356">
              <w:rPr>
                <w:rFonts w:asciiTheme="minorHAnsi" w:hAnsiTheme="minorHAnsi" w:cstheme="minorHAnsi"/>
                <w:b w:val="0"/>
                <w:sz w:val="24"/>
                <w:szCs w:val="24"/>
              </w:rPr>
              <w:t>Percentage van de</w:t>
            </w:r>
          </w:p>
          <w:p w14:paraId="71C9317A" w14:textId="77777777" w:rsidR="00A549C2" w:rsidRPr="001D7356" w:rsidRDefault="00A549C2" w:rsidP="001509FC">
            <w:pPr>
              <w:keepNext/>
              <w:jc w:val="center"/>
              <w:rPr>
                <w:rFonts w:asciiTheme="minorHAnsi" w:hAnsiTheme="minorHAnsi" w:cstheme="minorHAnsi"/>
                <w:b w:val="0"/>
                <w:sz w:val="24"/>
                <w:szCs w:val="24"/>
              </w:rPr>
            </w:pPr>
            <w:r w:rsidRPr="001D7356">
              <w:rPr>
                <w:rFonts w:asciiTheme="minorHAnsi" w:hAnsiTheme="minorHAnsi" w:cstheme="minorHAnsi"/>
                <w:b w:val="0"/>
                <w:sz w:val="24"/>
                <w:szCs w:val="24"/>
              </w:rPr>
              <w:t>vermindering</w:t>
            </w:r>
          </w:p>
        </w:tc>
        <w:tc>
          <w:tcPr>
            <w:cnfStyle w:val="000100000000" w:firstRow="0" w:lastRow="0" w:firstColumn="0" w:lastColumn="1" w:oddVBand="0" w:evenVBand="0" w:oddHBand="0" w:evenHBand="0" w:firstRowFirstColumn="0" w:firstRowLastColumn="0" w:lastRowFirstColumn="0" w:lastRowLastColumn="0"/>
            <w:tcW w:w="3685" w:type="dxa"/>
          </w:tcPr>
          <w:p w14:paraId="4E7C0E54" w14:textId="77777777" w:rsidR="00A549C2" w:rsidRPr="001D7356" w:rsidRDefault="00A549C2" w:rsidP="001509FC">
            <w:pPr>
              <w:pStyle w:val="Voettekst"/>
              <w:keepNext/>
              <w:tabs>
                <w:tab w:val="clear" w:pos="4703"/>
                <w:tab w:val="clear" w:pos="9406"/>
              </w:tabs>
              <w:jc w:val="center"/>
              <w:rPr>
                <w:rFonts w:asciiTheme="minorHAnsi" w:hAnsiTheme="minorHAnsi" w:cstheme="minorHAnsi"/>
                <w:b w:val="0"/>
                <w:sz w:val="24"/>
                <w:szCs w:val="24"/>
              </w:rPr>
            </w:pPr>
            <w:r w:rsidRPr="001D7356">
              <w:rPr>
                <w:rFonts w:asciiTheme="minorHAnsi" w:hAnsiTheme="minorHAnsi" w:cstheme="minorHAnsi"/>
                <w:b w:val="0"/>
                <w:sz w:val="24"/>
                <w:szCs w:val="24"/>
              </w:rPr>
              <w:t>Jaarbedrag van de normale bruto bezoldigingen waarboven geen vermindering wordt verleend</w:t>
            </w:r>
            <w:r w:rsidR="001509FC" w:rsidRPr="001D7356">
              <w:rPr>
                <w:rFonts w:asciiTheme="minorHAnsi" w:hAnsiTheme="minorHAnsi" w:cstheme="minorHAnsi"/>
                <w:b w:val="0"/>
                <w:sz w:val="24"/>
                <w:szCs w:val="24"/>
              </w:rPr>
              <w:t xml:space="preserve"> in €</w:t>
            </w:r>
          </w:p>
        </w:tc>
      </w:tr>
      <w:tr w:rsidR="000471D5" w:rsidRPr="004E0534" w14:paraId="2D660A69" w14:textId="77777777" w:rsidTr="001D73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63BA8B73"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1</w:t>
            </w:r>
          </w:p>
        </w:tc>
        <w:tc>
          <w:tcPr>
            <w:cnfStyle w:val="000010000000" w:firstRow="0" w:lastRow="0" w:firstColumn="0" w:lastColumn="0" w:oddVBand="1" w:evenVBand="0" w:oddHBand="0" w:evenHBand="0" w:firstRowFirstColumn="0" w:firstRowLastColumn="0" w:lastRowFirstColumn="0" w:lastRowLastColumn="0"/>
            <w:tcW w:w="2126" w:type="dxa"/>
          </w:tcPr>
          <w:p w14:paraId="0684ADA5"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7,5 %</w:t>
            </w:r>
          </w:p>
        </w:tc>
        <w:tc>
          <w:tcPr>
            <w:cnfStyle w:val="000100000000" w:firstRow="0" w:lastRow="0" w:firstColumn="0" w:lastColumn="1" w:oddVBand="0" w:evenVBand="0" w:oddHBand="0" w:evenHBand="0" w:firstRowFirstColumn="0" w:firstRowLastColumn="0" w:lastRowFirstColumn="0" w:lastRowLastColumn="0"/>
            <w:tcW w:w="3685" w:type="dxa"/>
          </w:tcPr>
          <w:p w14:paraId="2B0657E1" w14:textId="76951B48" w:rsidR="000471D5" w:rsidRPr="000471D5" w:rsidRDefault="000471D5" w:rsidP="000471D5">
            <w:pPr>
              <w:jc w:val="center"/>
              <w:rPr>
                <w:rFonts w:asciiTheme="minorHAnsi" w:hAnsiTheme="minorHAnsi" w:cstheme="minorHAnsi"/>
                <w:color w:val="000000"/>
                <w:szCs w:val="22"/>
              </w:rPr>
            </w:pPr>
            <w:r w:rsidRPr="000471D5">
              <w:rPr>
                <w:rFonts w:asciiTheme="minorHAnsi" w:hAnsiTheme="minorHAnsi" w:cstheme="minorHAnsi"/>
              </w:rPr>
              <w:t>28.</w:t>
            </w:r>
            <w:r w:rsidR="008B27B2">
              <w:rPr>
                <w:rFonts w:asciiTheme="minorHAnsi" w:hAnsiTheme="minorHAnsi" w:cstheme="minorHAnsi"/>
              </w:rPr>
              <w:t>940</w:t>
            </w:r>
            <w:r w:rsidRPr="000471D5">
              <w:rPr>
                <w:rFonts w:asciiTheme="minorHAnsi" w:hAnsiTheme="minorHAnsi" w:cstheme="minorHAnsi"/>
              </w:rPr>
              <w:t>,00</w:t>
            </w:r>
          </w:p>
        </w:tc>
      </w:tr>
      <w:tr w:rsidR="000471D5" w:rsidRPr="004E0534" w14:paraId="3AAE9F44" w14:textId="77777777" w:rsidTr="00925227">
        <w:tc>
          <w:tcPr>
            <w:cnfStyle w:val="001000000000" w:firstRow="0" w:lastRow="0" w:firstColumn="1" w:lastColumn="0" w:oddVBand="0" w:evenVBand="0" w:oddHBand="0" w:evenHBand="0" w:firstRowFirstColumn="0" w:firstRowLastColumn="0" w:lastRowFirstColumn="0" w:lastRowLastColumn="0"/>
            <w:tcW w:w="2127" w:type="dxa"/>
          </w:tcPr>
          <w:p w14:paraId="3EAA3669"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w:t>
            </w:r>
          </w:p>
        </w:tc>
        <w:tc>
          <w:tcPr>
            <w:cnfStyle w:val="000010000000" w:firstRow="0" w:lastRow="0" w:firstColumn="0" w:lastColumn="0" w:oddVBand="1" w:evenVBand="0" w:oddHBand="0" w:evenHBand="0" w:firstRowFirstColumn="0" w:firstRowLastColumn="0" w:lastRowFirstColumn="0" w:lastRowLastColumn="0"/>
            <w:tcW w:w="2126" w:type="dxa"/>
            <w:shd w:val="clear" w:color="auto" w:fill="auto"/>
          </w:tcPr>
          <w:p w14:paraId="22F632F0"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20 %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5A0CDE07" w14:textId="284DF37C"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28.</w:t>
            </w:r>
            <w:r w:rsidR="008B27B2">
              <w:rPr>
                <w:rFonts w:asciiTheme="minorHAnsi" w:hAnsiTheme="minorHAnsi" w:cstheme="minorHAnsi"/>
              </w:rPr>
              <w:t>940</w:t>
            </w:r>
            <w:r w:rsidRPr="000471D5">
              <w:rPr>
                <w:rFonts w:asciiTheme="minorHAnsi" w:hAnsiTheme="minorHAnsi" w:cstheme="minorHAnsi"/>
              </w:rPr>
              <w:t>,00</w:t>
            </w:r>
          </w:p>
        </w:tc>
      </w:tr>
      <w:tr w:rsidR="000471D5" w:rsidRPr="004E0534" w14:paraId="36E459B2" w14:textId="77777777" w:rsidTr="00925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5820BCAF"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3</w:t>
            </w:r>
          </w:p>
        </w:tc>
        <w:tc>
          <w:tcPr>
            <w:cnfStyle w:val="000010000000" w:firstRow="0" w:lastRow="0" w:firstColumn="0" w:lastColumn="0" w:oddVBand="1" w:evenVBand="0" w:oddHBand="0" w:evenHBand="0" w:firstRowFirstColumn="0" w:firstRowLastColumn="0" w:lastRowFirstColumn="0" w:lastRowLastColumn="0"/>
            <w:tcW w:w="2126" w:type="dxa"/>
          </w:tcPr>
          <w:p w14:paraId="7AF35C43"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35 %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65277C9C" w14:textId="02764897"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31.</w:t>
            </w:r>
            <w:r w:rsidR="008B27B2">
              <w:rPr>
                <w:rFonts w:asciiTheme="minorHAnsi" w:hAnsiTheme="minorHAnsi" w:cstheme="minorHAnsi"/>
              </w:rPr>
              <w:t>835</w:t>
            </w:r>
            <w:r w:rsidRPr="000471D5">
              <w:rPr>
                <w:rFonts w:asciiTheme="minorHAnsi" w:hAnsiTheme="minorHAnsi" w:cstheme="minorHAnsi"/>
              </w:rPr>
              <w:t>,00</w:t>
            </w:r>
          </w:p>
        </w:tc>
      </w:tr>
      <w:tr w:rsidR="000471D5" w:rsidRPr="004E0534" w14:paraId="43CAD2FB" w14:textId="77777777" w:rsidTr="00925227">
        <w:tc>
          <w:tcPr>
            <w:cnfStyle w:val="001000000000" w:firstRow="0" w:lastRow="0" w:firstColumn="1" w:lastColumn="0" w:oddVBand="0" w:evenVBand="0" w:oddHBand="0" w:evenHBand="0" w:firstRowFirstColumn="0" w:firstRowLastColumn="0" w:lastRowFirstColumn="0" w:lastRowLastColumn="0"/>
            <w:tcW w:w="2127" w:type="dxa"/>
          </w:tcPr>
          <w:p w14:paraId="7151C027"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4</w:t>
            </w:r>
          </w:p>
        </w:tc>
        <w:tc>
          <w:tcPr>
            <w:cnfStyle w:val="000010000000" w:firstRow="0" w:lastRow="0" w:firstColumn="0" w:lastColumn="0" w:oddVBand="1" w:evenVBand="0" w:oddHBand="0" w:evenHBand="0" w:firstRowFirstColumn="0" w:firstRowLastColumn="0" w:lastRowFirstColumn="0" w:lastRowLastColumn="0"/>
            <w:tcW w:w="2126" w:type="dxa"/>
            <w:shd w:val="clear" w:color="auto" w:fill="auto"/>
          </w:tcPr>
          <w:p w14:paraId="684584BD"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55 %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4E022824" w14:textId="3104FFC5"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3</w:t>
            </w:r>
            <w:r w:rsidR="008B27B2">
              <w:rPr>
                <w:rFonts w:asciiTheme="minorHAnsi" w:hAnsiTheme="minorHAnsi" w:cstheme="minorHAnsi"/>
              </w:rPr>
              <w:t>7</w:t>
            </w:r>
            <w:r w:rsidRPr="000471D5">
              <w:rPr>
                <w:rFonts w:asciiTheme="minorHAnsi" w:hAnsiTheme="minorHAnsi" w:cstheme="minorHAnsi"/>
              </w:rPr>
              <w:t>.</w:t>
            </w:r>
            <w:r w:rsidR="008B27B2">
              <w:rPr>
                <w:rFonts w:asciiTheme="minorHAnsi" w:hAnsiTheme="minorHAnsi" w:cstheme="minorHAnsi"/>
              </w:rPr>
              <w:t>625</w:t>
            </w:r>
            <w:r w:rsidRPr="000471D5">
              <w:rPr>
                <w:rFonts w:asciiTheme="minorHAnsi" w:hAnsiTheme="minorHAnsi" w:cstheme="minorHAnsi"/>
              </w:rPr>
              <w:t>,00</w:t>
            </w:r>
          </w:p>
        </w:tc>
      </w:tr>
      <w:tr w:rsidR="000471D5" w:rsidRPr="004E0534" w14:paraId="14F0B3F7" w14:textId="77777777" w:rsidTr="00925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570CC238"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5</w:t>
            </w:r>
          </w:p>
        </w:tc>
        <w:tc>
          <w:tcPr>
            <w:cnfStyle w:val="000010000000" w:firstRow="0" w:lastRow="0" w:firstColumn="0" w:lastColumn="0" w:oddVBand="1" w:evenVBand="0" w:oddHBand="0" w:evenHBand="0" w:firstRowFirstColumn="0" w:firstRowLastColumn="0" w:lastRowFirstColumn="0" w:lastRowLastColumn="0"/>
            <w:tcW w:w="2126" w:type="dxa"/>
          </w:tcPr>
          <w:p w14:paraId="1F83D2C9"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75 %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1F3A26D6" w14:textId="4A672778" w:rsidR="000471D5" w:rsidRPr="000471D5" w:rsidRDefault="006A65DF"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Pr>
                <w:rFonts w:asciiTheme="minorHAnsi" w:hAnsiTheme="minorHAnsi" w:cstheme="minorHAnsi"/>
              </w:rPr>
              <w:t>40</w:t>
            </w:r>
            <w:r w:rsidR="000471D5" w:rsidRPr="000471D5">
              <w:rPr>
                <w:rFonts w:asciiTheme="minorHAnsi" w:hAnsiTheme="minorHAnsi" w:cstheme="minorHAnsi"/>
              </w:rPr>
              <w:t>.5</w:t>
            </w:r>
            <w:r>
              <w:rPr>
                <w:rFonts w:asciiTheme="minorHAnsi" w:hAnsiTheme="minorHAnsi" w:cstheme="minorHAnsi"/>
              </w:rPr>
              <w:t>2</w:t>
            </w:r>
            <w:r w:rsidR="000471D5" w:rsidRPr="000471D5">
              <w:rPr>
                <w:rFonts w:asciiTheme="minorHAnsi" w:hAnsiTheme="minorHAnsi" w:cstheme="minorHAnsi"/>
              </w:rPr>
              <w:t>0,00</w:t>
            </w:r>
          </w:p>
        </w:tc>
      </w:tr>
      <w:bookmarkEnd w:id="3462"/>
    </w:tbl>
    <w:p w14:paraId="7134C47F" w14:textId="77777777" w:rsidR="00A549C2" w:rsidRPr="004E0534" w:rsidRDefault="00A549C2" w:rsidP="00854289">
      <w:pPr>
        <w:pStyle w:val="Tekst"/>
        <w:rPr>
          <w:rFonts w:asciiTheme="minorHAnsi" w:hAnsiTheme="minorHAnsi" w:cstheme="minorHAnsi"/>
          <w:color w:val="000000"/>
          <w:sz w:val="24"/>
          <w:szCs w:val="24"/>
        </w:rPr>
      </w:pPr>
    </w:p>
    <w:p w14:paraId="10633E11" w14:textId="77777777" w:rsidR="00A549C2" w:rsidRDefault="00263021" w:rsidP="00926330">
      <w:pPr>
        <w:pStyle w:val="Tekst"/>
        <w:numPr>
          <w:ilvl w:val="1"/>
          <w:numId w:val="127"/>
        </w:numPr>
        <w:rPr>
          <w:rFonts w:asciiTheme="minorHAnsi" w:hAnsiTheme="minorHAnsi" w:cstheme="minorHAnsi"/>
          <w:color w:val="000000"/>
          <w:sz w:val="24"/>
          <w:szCs w:val="24"/>
        </w:rPr>
      </w:pPr>
      <w:r>
        <w:rPr>
          <w:rFonts w:asciiTheme="minorHAnsi" w:hAnsiTheme="minorHAnsi" w:cstheme="minorHAnsi"/>
          <w:color w:val="000000"/>
          <w:sz w:val="24"/>
          <w:szCs w:val="24"/>
        </w:rPr>
        <w:t>h</w:t>
      </w:r>
      <w:r w:rsidR="00A549C2" w:rsidRPr="004E0534">
        <w:rPr>
          <w:rFonts w:asciiTheme="minorHAnsi" w:hAnsiTheme="minorHAnsi" w:cstheme="minorHAnsi"/>
          <w:color w:val="000000"/>
          <w:sz w:val="24"/>
          <w:szCs w:val="24"/>
        </w:rPr>
        <w:t xml:space="preserve">et </w:t>
      </w:r>
      <w:r w:rsidR="00054652">
        <w:rPr>
          <w:rFonts w:asciiTheme="minorHAnsi" w:hAnsiTheme="minorHAnsi" w:cstheme="minorHAnsi"/>
          <w:color w:val="000000"/>
          <w:sz w:val="24"/>
          <w:szCs w:val="24"/>
        </w:rPr>
        <w:t>mindervalide</w:t>
      </w:r>
      <w:r w:rsidR="00A549C2" w:rsidRPr="004E0534">
        <w:rPr>
          <w:rFonts w:asciiTheme="minorHAnsi" w:hAnsiTheme="minorHAnsi" w:cstheme="minorHAnsi"/>
          <w:color w:val="000000"/>
          <w:sz w:val="24"/>
          <w:szCs w:val="24"/>
        </w:rPr>
        <w:t xml:space="preserve"> kind ten laste wordt voor twee ge</w:t>
      </w:r>
      <w:r w:rsidR="00175BB3">
        <w:rPr>
          <w:rFonts w:asciiTheme="minorHAnsi" w:hAnsiTheme="minorHAnsi" w:cstheme="minorHAnsi"/>
          <w:color w:val="000000"/>
          <w:sz w:val="24"/>
          <w:szCs w:val="24"/>
        </w:rPr>
        <w:t>rekend</w:t>
      </w:r>
      <w:r w:rsidR="00A549C2" w:rsidRPr="004E0534">
        <w:rPr>
          <w:rFonts w:asciiTheme="minorHAnsi" w:hAnsiTheme="minorHAnsi" w:cstheme="minorHAnsi"/>
          <w:color w:val="000000"/>
          <w:sz w:val="24"/>
          <w:szCs w:val="24"/>
        </w:rPr>
        <w:t>.</w:t>
      </w:r>
    </w:p>
    <w:p w14:paraId="4A50C474" w14:textId="77777777" w:rsidR="00A035EA" w:rsidRDefault="00A035EA" w:rsidP="00A035EA">
      <w:pPr>
        <w:pStyle w:val="Tekst"/>
        <w:ind w:left="1560"/>
        <w:rPr>
          <w:rFonts w:asciiTheme="minorHAnsi" w:hAnsiTheme="minorHAnsi" w:cstheme="minorHAnsi"/>
          <w:color w:val="000000"/>
          <w:sz w:val="24"/>
          <w:szCs w:val="24"/>
        </w:rPr>
      </w:pPr>
    </w:p>
    <w:p w14:paraId="23DE78BD" w14:textId="1E8FE6D0" w:rsidR="00D2343F" w:rsidRPr="00BE16D7" w:rsidRDefault="00D2343F" w:rsidP="00D2343F">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75E69BF" w14:textId="6146C12B" w:rsidR="00A549C2" w:rsidRDefault="00A549C2" w:rsidP="00AA77C7">
      <w:pPr>
        <w:pStyle w:val="Kop4"/>
        <w:rPr>
          <w:rFonts w:asciiTheme="minorHAnsi" w:hAnsiTheme="minorHAnsi" w:cstheme="minorHAnsi"/>
          <w:b/>
          <w:sz w:val="28"/>
          <w:szCs w:val="28"/>
        </w:rPr>
      </w:pPr>
      <w:bookmarkStart w:id="3463" w:name="_Achterstallen:_van_kracht"/>
      <w:bookmarkStart w:id="3464" w:name="_Toc391971572"/>
      <w:bookmarkStart w:id="3465" w:name="_Toc392302114"/>
      <w:bookmarkEnd w:id="3463"/>
      <w:r w:rsidRPr="00662D42">
        <w:rPr>
          <w:rFonts w:asciiTheme="minorHAnsi" w:hAnsiTheme="minorHAnsi" w:cstheme="minorHAnsi"/>
          <w:b/>
          <w:sz w:val="28"/>
          <w:szCs w:val="28"/>
        </w:rPr>
        <w:t>Achterstallen</w:t>
      </w:r>
      <w:bookmarkEnd w:id="3464"/>
      <w:bookmarkEnd w:id="3465"/>
      <w:r w:rsidR="00650F7F">
        <w:rPr>
          <w:rFonts w:asciiTheme="minorHAnsi" w:hAnsiTheme="minorHAnsi" w:cstheme="minorHAnsi"/>
          <w:b/>
          <w:sz w:val="28"/>
          <w:szCs w:val="28"/>
        </w:rPr>
        <w:t>:</w:t>
      </w:r>
      <w:r w:rsidRPr="00662D42">
        <w:rPr>
          <w:rFonts w:asciiTheme="minorHAnsi" w:hAnsiTheme="minorHAnsi" w:cstheme="minorHAnsi"/>
          <w:b/>
          <w:sz w:val="28"/>
          <w:szCs w:val="28"/>
        </w:rPr>
        <w:t xml:space="preserve"> van kracht vanaf </w:t>
      </w:r>
      <w:r w:rsidR="00823A79" w:rsidRPr="0003177A">
        <w:rPr>
          <w:rFonts w:asciiTheme="minorHAnsi" w:hAnsiTheme="minorHAnsi" w:cstheme="minorHAnsi"/>
          <w:b/>
          <w:sz w:val="28"/>
          <w:szCs w:val="28"/>
          <w:highlight w:val="yellow"/>
        </w:rPr>
        <w:t>01/0</w:t>
      </w:r>
      <w:r w:rsidR="00E87101">
        <w:rPr>
          <w:rFonts w:asciiTheme="minorHAnsi" w:hAnsiTheme="minorHAnsi" w:cstheme="minorHAnsi"/>
          <w:b/>
          <w:sz w:val="28"/>
          <w:szCs w:val="28"/>
          <w:highlight w:val="yellow"/>
        </w:rPr>
        <w:t>1</w:t>
      </w:r>
      <w:r w:rsidR="00823A79" w:rsidRPr="0003177A">
        <w:rPr>
          <w:rFonts w:asciiTheme="minorHAnsi" w:hAnsiTheme="minorHAnsi" w:cstheme="minorHAnsi"/>
          <w:b/>
          <w:sz w:val="28"/>
          <w:szCs w:val="28"/>
          <w:highlight w:val="yellow"/>
        </w:rPr>
        <w:t>/20</w:t>
      </w:r>
      <w:r w:rsidR="00247357">
        <w:rPr>
          <w:rFonts w:asciiTheme="minorHAnsi" w:hAnsiTheme="minorHAnsi" w:cstheme="minorHAnsi"/>
          <w:b/>
          <w:sz w:val="28"/>
          <w:szCs w:val="28"/>
          <w:highlight w:val="yellow"/>
        </w:rPr>
        <w:t>2</w:t>
      </w:r>
      <w:r w:rsidR="006A65DF">
        <w:rPr>
          <w:rFonts w:asciiTheme="minorHAnsi" w:hAnsiTheme="minorHAnsi" w:cstheme="minorHAnsi"/>
          <w:b/>
          <w:sz w:val="28"/>
          <w:szCs w:val="28"/>
          <w:highlight w:val="yellow"/>
        </w:rPr>
        <w:t>6</w:t>
      </w:r>
    </w:p>
    <w:p w14:paraId="6C0B8C9D" w14:textId="77777777" w:rsidR="00BD2955" w:rsidRDefault="00BD2955" w:rsidP="00926330">
      <w:pPr>
        <w:pStyle w:val="Tekst"/>
        <w:numPr>
          <w:ilvl w:val="0"/>
          <w:numId w:val="65"/>
        </w:numPr>
        <w:ind w:left="1134" w:hanging="283"/>
        <w:jc w:val="both"/>
        <w:rPr>
          <w:rFonts w:asciiTheme="minorHAnsi" w:hAnsiTheme="minorHAnsi" w:cstheme="minorHAnsi"/>
          <w:sz w:val="24"/>
          <w:szCs w:val="24"/>
        </w:rPr>
      </w:pPr>
      <w:r w:rsidRPr="00BD2955">
        <w:rPr>
          <w:rFonts w:asciiTheme="minorHAnsi" w:hAnsiTheme="minorHAnsi" w:cstheme="minorHAnsi"/>
          <w:sz w:val="24"/>
          <w:szCs w:val="24"/>
        </w:rPr>
        <w:t xml:space="preserve">Voor achterstallige bezoldigingen (m.a.w. bezoldigingen waarvan de uitbetaling of toekenning door toedoen van een openbare overheid of wegens het bestaan van </w:t>
      </w:r>
      <w:r w:rsidRPr="00BD2955">
        <w:rPr>
          <w:rFonts w:asciiTheme="minorHAnsi" w:hAnsiTheme="minorHAnsi" w:cstheme="minorHAnsi"/>
          <w:sz w:val="24"/>
          <w:szCs w:val="24"/>
        </w:rPr>
        <w:lastRenderedPageBreak/>
        <w:t xml:space="preserve">een geschil slechts heeft plaatsgehad na het verstrijken van het belastbaar tijdperk waarop zij werkelijk betrekking hebben) wordt de bedrijfsvoorheffing vastgesteld volgens het </w:t>
      </w:r>
      <w:r>
        <w:rPr>
          <w:rFonts w:asciiTheme="minorHAnsi" w:hAnsiTheme="minorHAnsi" w:cstheme="minorHAnsi"/>
          <w:sz w:val="24"/>
          <w:szCs w:val="24"/>
        </w:rPr>
        <w:t>hier</w:t>
      </w:r>
      <w:r w:rsidRPr="00BD2955">
        <w:rPr>
          <w:rFonts w:asciiTheme="minorHAnsi" w:hAnsiTheme="minorHAnsi" w:cstheme="minorHAnsi"/>
          <w:sz w:val="24"/>
          <w:szCs w:val="24"/>
        </w:rPr>
        <w:t>onder vermelde tarief, gelet op de refertebezoldigingen, d.w.z. het jaarbedrag van de normale bruto-bezoldiging dat onmiddellijk voor de herziening die tot de uitbetaling van de achterstallen aanleiding gaf aan de verkrijger</w:t>
      </w:r>
      <w:r>
        <w:rPr>
          <w:rFonts w:asciiTheme="minorHAnsi" w:hAnsiTheme="minorHAnsi" w:cstheme="minorHAnsi"/>
          <w:sz w:val="24"/>
          <w:szCs w:val="24"/>
        </w:rPr>
        <w:t xml:space="preserve"> van de inkomsten werd betaald.</w:t>
      </w:r>
    </w:p>
    <w:p w14:paraId="121E6723" w14:textId="77777777" w:rsidR="00BD2955" w:rsidRDefault="00BD2955" w:rsidP="00BD2955">
      <w:pPr>
        <w:pStyle w:val="Tekst"/>
        <w:rPr>
          <w:rFonts w:asciiTheme="minorHAnsi" w:hAnsiTheme="minorHAnsi" w:cstheme="minorHAnsi"/>
          <w:sz w:val="24"/>
          <w:szCs w:val="24"/>
        </w:rPr>
      </w:pPr>
    </w:p>
    <w:tbl>
      <w:tblPr>
        <w:tblStyle w:val="Rastertabel4-Accent5"/>
        <w:tblW w:w="7938" w:type="dxa"/>
        <w:tblInd w:w="1129" w:type="dxa"/>
        <w:tblLayout w:type="fixed"/>
        <w:tblLook w:val="01A0" w:firstRow="1" w:lastRow="0" w:firstColumn="1" w:lastColumn="1" w:noHBand="0" w:noVBand="0"/>
      </w:tblPr>
      <w:tblGrid>
        <w:gridCol w:w="3969"/>
        <w:gridCol w:w="3969"/>
      </w:tblGrid>
      <w:tr w:rsidR="00BD2955" w:rsidRPr="001509FC" w14:paraId="2F5A883A" w14:textId="77777777" w:rsidTr="001D7356">
        <w:trPr>
          <w:cnfStyle w:val="100000000000" w:firstRow="1" w:lastRow="0" w:firstColumn="0" w:lastColumn="0" w:oddVBand="0" w:evenVBand="0" w:oddHBand="0"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3969" w:type="dxa"/>
          </w:tcPr>
          <w:p w14:paraId="3367662F" w14:textId="77777777" w:rsidR="00BD2955" w:rsidRPr="007E1ADC" w:rsidRDefault="00BD2955" w:rsidP="001509FC">
            <w:pPr>
              <w:pStyle w:val="Tekst"/>
              <w:ind w:left="176"/>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Bedrag van de vergoedingen en toelagen </w:t>
            </w:r>
            <w:r w:rsidR="001509FC">
              <w:rPr>
                <w:rFonts w:asciiTheme="minorHAnsi" w:hAnsiTheme="minorHAnsi" w:cstheme="minorHAnsi"/>
                <w:b w:val="0"/>
                <w:sz w:val="24"/>
                <w:szCs w:val="24"/>
                <w:lang w:val="nl-BE"/>
              </w:rPr>
              <w:t xml:space="preserve">in </w:t>
            </w:r>
            <w:r w:rsidR="001509FC" w:rsidRPr="001509FC">
              <w:rPr>
                <w:rFonts w:asciiTheme="minorHAnsi" w:hAnsiTheme="minorHAnsi" w:cstheme="minorHAnsi"/>
                <w:b w:val="0"/>
                <w:sz w:val="24"/>
                <w:szCs w:val="24"/>
                <w:lang w:val="nl-BE"/>
              </w:rPr>
              <w:t>€</w:t>
            </w:r>
          </w:p>
        </w:tc>
        <w:tc>
          <w:tcPr>
            <w:cnfStyle w:val="000100000000" w:firstRow="0" w:lastRow="0" w:firstColumn="0" w:lastColumn="1" w:oddVBand="0" w:evenVBand="0" w:oddHBand="0" w:evenHBand="0" w:firstRowFirstColumn="0" w:firstRowLastColumn="0" w:lastRowFirstColumn="0" w:lastRowLastColumn="0"/>
            <w:tcW w:w="3969" w:type="dxa"/>
          </w:tcPr>
          <w:p w14:paraId="20C7E2F5" w14:textId="77777777" w:rsidR="00BD2955" w:rsidRPr="007E1ADC" w:rsidRDefault="00BD2955" w:rsidP="001509FC">
            <w:pPr>
              <w:pStyle w:val="Tekst"/>
              <w:ind w:left="164"/>
              <w:jc w:val="center"/>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Percent</w:t>
            </w:r>
            <w:r w:rsidR="001509FC">
              <w:rPr>
                <w:rFonts w:asciiTheme="minorHAnsi" w:hAnsiTheme="minorHAnsi" w:cstheme="minorHAnsi"/>
                <w:b w:val="0"/>
                <w:sz w:val="24"/>
                <w:szCs w:val="24"/>
                <w:lang w:val="nl-BE"/>
              </w:rPr>
              <w:t>age</w:t>
            </w:r>
            <w:r w:rsidRPr="007E1ADC">
              <w:rPr>
                <w:rFonts w:asciiTheme="minorHAnsi" w:hAnsiTheme="minorHAnsi" w:cstheme="minorHAnsi"/>
                <w:b w:val="0"/>
                <w:sz w:val="24"/>
                <w:szCs w:val="24"/>
                <w:lang w:val="nl-BE"/>
              </w:rPr>
              <w:t xml:space="preserve"> als bedrijfsvoorheffing verschuldigd op het totaalbedrag van de vergoedingen en toelagen</w:t>
            </w:r>
          </w:p>
        </w:tc>
      </w:tr>
      <w:tr w:rsidR="00E709E7" w:rsidRPr="00BD2955" w14:paraId="14BA9425"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3F28EDE4" w14:textId="4421E316" w:rsidR="00E709E7" w:rsidRPr="00E709E7" w:rsidRDefault="00E709E7" w:rsidP="00E709E7">
            <w:pPr>
              <w:rPr>
                <w:rFonts w:asciiTheme="minorHAnsi" w:hAnsiTheme="minorHAnsi" w:cstheme="minorHAnsi"/>
              </w:rPr>
            </w:pPr>
            <w:r w:rsidRPr="00E709E7">
              <w:rPr>
                <w:rFonts w:asciiTheme="minorHAnsi" w:hAnsiTheme="minorHAnsi" w:cstheme="minorHAnsi"/>
              </w:rPr>
              <w:t>tot 11.</w:t>
            </w:r>
            <w:r w:rsidR="00E45C7E">
              <w:rPr>
                <w:rFonts w:asciiTheme="minorHAnsi" w:hAnsiTheme="minorHAnsi" w:cstheme="minorHAnsi"/>
              </w:rPr>
              <w:t>86</w:t>
            </w:r>
            <w:r w:rsidR="009154C5">
              <w:rPr>
                <w:rFonts w:asciiTheme="minorHAnsi" w:hAnsiTheme="minorHAnsi" w:cstheme="minorHAnsi"/>
              </w:rPr>
              <w:t>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03B0EFC"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0,00</w:t>
            </w:r>
          </w:p>
        </w:tc>
      </w:tr>
      <w:tr w:rsidR="00E709E7" w:rsidRPr="00BD2955" w14:paraId="39426FFB"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54D20491" w14:textId="7219D0DA" w:rsidR="00E709E7" w:rsidRPr="00E709E7" w:rsidRDefault="00E709E7" w:rsidP="00E709E7">
            <w:pPr>
              <w:rPr>
                <w:rFonts w:asciiTheme="minorHAnsi" w:hAnsiTheme="minorHAnsi" w:cstheme="minorHAnsi"/>
              </w:rPr>
            </w:pPr>
            <w:r w:rsidRPr="00E709E7">
              <w:rPr>
                <w:rFonts w:asciiTheme="minorHAnsi" w:hAnsiTheme="minorHAnsi" w:cstheme="minorHAnsi"/>
              </w:rPr>
              <w:t>Van  11.</w:t>
            </w:r>
            <w:r w:rsidR="00175E9A">
              <w:rPr>
                <w:rFonts w:asciiTheme="minorHAnsi" w:hAnsiTheme="minorHAnsi" w:cstheme="minorHAnsi"/>
              </w:rPr>
              <w:t>860</w:t>
            </w:r>
            <w:r w:rsidRPr="00E709E7">
              <w:rPr>
                <w:rFonts w:asciiTheme="minorHAnsi" w:hAnsiTheme="minorHAnsi" w:cstheme="minorHAnsi"/>
              </w:rPr>
              <w:t>,01 tot 1</w:t>
            </w:r>
            <w:r w:rsidR="00754FE0">
              <w:rPr>
                <w:rFonts w:asciiTheme="minorHAnsi" w:hAnsiTheme="minorHAnsi" w:cstheme="minorHAnsi"/>
              </w:rPr>
              <w:t>4</w:t>
            </w:r>
            <w:r w:rsidRPr="00E709E7">
              <w:rPr>
                <w:rFonts w:asciiTheme="minorHAnsi" w:hAnsiTheme="minorHAnsi" w:cstheme="minorHAnsi"/>
              </w:rPr>
              <w:t>.</w:t>
            </w:r>
            <w:r w:rsidR="00754FE0">
              <w:rPr>
                <w:rFonts w:asciiTheme="minorHAnsi" w:hAnsiTheme="minorHAnsi" w:cstheme="minorHAnsi"/>
              </w:rPr>
              <w:t>23</w:t>
            </w:r>
            <w:r w:rsidRPr="00E709E7">
              <w:rPr>
                <w:rFonts w:asciiTheme="minorHAnsi" w:hAnsiTheme="minorHAnsi" w:cstheme="minorHAnsi"/>
              </w:rPr>
              <w:t>5,00</w:t>
            </w:r>
          </w:p>
        </w:tc>
        <w:tc>
          <w:tcPr>
            <w:cnfStyle w:val="000100000000" w:firstRow="0" w:lastRow="0" w:firstColumn="0" w:lastColumn="1" w:oddVBand="0" w:evenVBand="0" w:oddHBand="0" w:evenHBand="0" w:firstRowFirstColumn="0" w:firstRowLastColumn="0" w:lastRowFirstColumn="0" w:lastRowLastColumn="0"/>
            <w:tcW w:w="3969" w:type="dxa"/>
          </w:tcPr>
          <w:p w14:paraId="18060033"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2,68</w:t>
            </w:r>
          </w:p>
        </w:tc>
      </w:tr>
      <w:tr w:rsidR="00E709E7" w:rsidRPr="00BD2955" w14:paraId="7D70FC80"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4CEC6A7" w14:textId="0071559A" w:rsidR="00E709E7" w:rsidRPr="00E709E7" w:rsidRDefault="00E709E7" w:rsidP="00E709E7">
            <w:pPr>
              <w:rPr>
                <w:rFonts w:asciiTheme="minorHAnsi" w:hAnsiTheme="minorHAnsi" w:cstheme="minorHAnsi"/>
              </w:rPr>
            </w:pPr>
            <w:r w:rsidRPr="00E709E7">
              <w:rPr>
                <w:rFonts w:asciiTheme="minorHAnsi" w:hAnsiTheme="minorHAnsi" w:cstheme="minorHAnsi"/>
              </w:rPr>
              <w:t>Van 1</w:t>
            </w:r>
            <w:r w:rsidR="00754FE0">
              <w:rPr>
                <w:rFonts w:asciiTheme="minorHAnsi" w:hAnsiTheme="minorHAnsi" w:cstheme="minorHAnsi"/>
              </w:rPr>
              <w:t>4</w:t>
            </w:r>
            <w:r w:rsidRPr="00E709E7">
              <w:rPr>
                <w:rFonts w:asciiTheme="minorHAnsi" w:hAnsiTheme="minorHAnsi" w:cstheme="minorHAnsi"/>
              </w:rPr>
              <w:t>.</w:t>
            </w:r>
            <w:r w:rsidR="00754FE0">
              <w:rPr>
                <w:rFonts w:asciiTheme="minorHAnsi" w:hAnsiTheme="minorHAnsi" w:cstheme="minorHAnsi"/>
              </w:rPr>
              <w:t>23</w:t>
            </w:r>
            <w:r w:rsidRPr="00E709E7">
              <w:rPr>
                <w:rFonts w:asciiTheme="minorHAnsi" w:hAnsiTheme="minorHAnsi" w:cstheme="minorHAnsi"/>
              </w:rPr>
              <w:t>5,01 tot 15.</w:t>
            </w:r>
            <w:r w:rsidR="00754FE0">
              <w:rPr>
                <w:rFonts w:asciiTheme="minorHAnsi" w:hAnsiTheme="minorHAnsi" w:cstheme="minorHAnsi"/>
              </w:rPr>
              <w:t>810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4BA7BFAC"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6,57</w:t>
            </w:r>
          </w:p>
        </w:tc>
      </w:tr>
      <w:tr w:rsidR="00E709E7" w:rsidRPr="00BD2955" w14:paraId="094681B8"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293C497" w14:textId="00071FE6" w:rsidR="00E709E7" w:rsidRPr="00E709E7" w:rsidRDefault="00E709E7" w:rsidP="00E709E7">
            <w:pPr>
              <w:rPr>
                <w:rFonts w:asciiTheme="minorHAnsi" w:hAnsiTheme="minorHAnsi" w:cstheme="minorHAnsi"/>
              </w:rPr>
            </w:pPr>
            <w:r w:rsidRPr="00E709E7">
              <w:rPr>
                <w:rFonts w:asciiTheme="minorHAnsi" w:hAnsiTheme="minorHAnsi" w:cstheme="minorHAnsi"/>
              </w:rPr>
              <w:t>Van 15.</w:t>
            </w:r>
            <w:r w:rsidR="00754FE0">
              <w:rPr>
                <w:rFonts w:asciiTheme="minorHAnsi" w:hAnsiTheme="minorHAnsi" w:cstheme="minorHAnsi"/>
              </w:rPr>
              <w:t>810</w:t>
            </w:r>
            <w:r w:rsidRPr="00E709E7">
              <w:rPr>
                <w:rFonts w:asciiTheme="minorHAnsi" w:hAnsiTheme="minorHAnsi" w:cstheme="minorHAnsi"/>
              </w:rPr>
              <w:t>,01 tot 18.</w:t>
            </w:r>
            <w:r w:rsidR="00754FE0">
              <w:rPr>
                <w:rFonts w:asciiTheme="minorHAnsi" w:hAnsiTheme="minorHAnsi" w:cstheme="minorHAnsi"/>
              </w:rPr>
              <w:t>980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9E9CC11"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10,77</w:t>
            </w:r>
          </w:p>
        </w:tc>
      </w:tr>
      <w:tr w:rsidR="00E709E7" w:rsidRPr="00BD2955" w14:paraId="663BA4F1"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70EB25A4" w14:textId="7795AF6B" w:rsidR="00E709E7" w:rsidRPr="00E709E7" w:rsidRDefault="00E709E7" w:rsidP="00E709E7">
            <w:pPr>
              <w:rPr>
                <w:rFonts w:asciiTheme="minorHAnsi" w:hAnsiTheme="minorHAnsi" w:cstheme="minorHAnsi"/>
              </w:rPr>
            </w:pPr>
            <w:r w:rsidRPr="00E709E7">
              <w:rPr>
                <w:rFonts w:asciiTheme="minorHAnsi" w:hAnsiTheme="minorHAnsi" w:cstheme="minorHAnsi"/>
              </w:rPr>
              <w:t>Van 18.</w:t>
            </w:r>
            <w:r w:rsidR="006939A7">
              <w:rPr>
                <w:rFonts w:asciiTheme="minorHAnsi" w:hAnsiTheme="minorHAnsi" w:cstheme="minorHAnsi"/>
              </w:rPr>
              <w:t>980</w:t>
            </w:r>
            <w:r w:rsidRPr="00E709E7">
              <w:rPr>
                <w:rFonts w:asciiTheme="minorHAnsi" w:hAnsiTheme="minorHAnsi" w:cstheme="minorHAnsi"/>
              </w:rPr>
              <w:t>,01 tot 20.</w:t>
            </w:r>
            <w:r w:rsidR="006939A7">
              <w:rPr>
                <w:rFonts w:asciiTheme="minorHAnsi" w:hAnsiTheme="minorHAnsi" w:cstheme="minorHAnsi"/>
              </w:rPr>
              <w:t>565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080FEE7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13,55</w:t>
            </w:r>
          </w:p>
        </w:tc>
      </w:tr>
      <w:tr w:rsidR="00E709E7" w:rsidRPr="00BD2955" w14:paraId="30664A39"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1933925C" w14:textId="476CB58D" w:rsidR="00E709E7" w:rsidRPr="00E709E7" w:rsidRDefault="00E709E7" w:rsidP="00E709E7">
            <w:pPr>
              <w:rPr>
                <w:rFonts w:asciiTheme="minorHAnsi" w:hAnsiTheme="minorHAnsi" w:cstheme="minorHAnsi"/>
              </w:rPr>
            </w:pPr>
            <w:r w:rsidRPr="00E709E7">
              <w:rPr>
                <w:rFonts w:asciiTheme="minorHAnsi" w:hAnsiTheme="minorHAnsi" w:cstheme="minorHAnsi"/>
              </w:rPr>
              <w:t>Van 20.</w:t>
            </w:r>
            <w:r w:rsidR="006939A7">
              <w:rPr>
                <w:rFonts w:asciiTheme="minorHAnsi" w:hAnsiTheme="minorHAnsi" w:cstheme="minorHAnsi"/>
              </w:rPr>
              <w:t>565</w:t>
            </w:r>
            <w:r w:rsidRPr="00E709E7">
              <w:rPr>
                <w:rFonts w:asciiTheme="minorHAnsi" w:hAnsiTheme="minorHAnsi" w:cstheme="minorHAnsi"/>
              </w:rPr>
              <w:t>,01 tot 22.</w:t>
            </w:r>
            <w:r w:rsidR="006939A7">
              <w:rPr>
                <w:rFonts w:asciiTheme="minorHAnsi" w:hAnsiTheme="minorHAnsi" w:cstheme="minorHAnsi"/>
              </w:rPr>
              <w:t>93</w:t>
            </w:r>
            <w:r w:rsidRPr="00E709E7">
              <w:rPr>
                <w:rFonts w:asciiTheme="minorHAnsi" w:hAnsiTheme="minorHAnsi" w:cstheme="minorHAnsi"/>
              </w:rPr>
              <w:t>5,00</w:t>
            </w:r>
          </w:p>
        </w:tc>
        <w:tc>
          <w:tcPr>
            <w:cnfStyle w:val="000100000000" w:firstRow="0" w:lastRow="0" w:firstColumn="0" w:lastColumn="1" w:oddVBand="0" w:evenVBand="0" w:oddHBand="0" w:evenHBand="0" w:firstRowFirstColumn="0" w:firstRowLastColumn="0" w:lastRowFirstColumn="0" w:lastRowLastColumn="0"/>
            <w:tcW w:w="3969" w:type="dxa"/>
          </w:tcPr>
          <w:p w14:paraId="6A82A0F8"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16,55</w:t>
            </w:r>
          </w:p>
        </w:tc>
      </w:tr>
      <w:tr w:rsidR="00E709E7" w:rsidRPr="00BD2955" w14:paraId="7B8FBEE1"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5F3A3769" w14:textId="38CA1542" w:rsidR="00E709E7" w:rsidRPr="00E709E7" w:rsidRDefault="00E709E7" w:rsidP="00E709E7">
            <w:pPr>
              <w:rPr>
                <w:rFonts w:asciiTheme="minorHAnsi" w:hAnsiTheme="minorHAnsi" w:cstheme="minorHAnsi"/>
              </w:rPr>
            </w:pPr>
            <w:r w:rsidRPr="00E709E7">
              <w:rPr>
                <w:rFonts w:asciiTheme="minorHAnsi" w:hAnsiTheme="minorHAnsi" w:cstheme="minorHAnsi"/>
              </w:rPr>
              <w:t>Van 22.</w:t>
            </w:r>
            <w:r w:rsidR="006939A7">
              <w:rPr>
                <w:rFonts w:asciiTheme="minorHAnsi" w:hAnsiTheme="minorHAnsi" w:cstheme="minorHAnsi"/>
              </w:rPr>
              <w:t>93</w:t>
            </w:r>
            <w:r w:rsidRPr="00E709E7">
              <w:rPr>
                <w:rFonts w:asciiTheme="minorHAnsi" w:hAnsiTheme="minorHAnsi" w:cstheme="minorHAnsi"/>
              </w:rPr>
              <w:t>5,01 tot 26.</w:t>
            </w:r>
            <w:r w:rsidR="00FA2371">
              <w:rPr>
                <w:rFonts w:asciiTheme="minorHAnsi" w:hAnsiTheme="minorHAnsi" w:cstheme="minorHAnsi"/>
              </w:rPr>
              <w:t>885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576C94A7"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19,17</w:t>
            </w:r>
          </w:p>
        </w:tc>
      </w:tr>
      <w:tr w:rsidR="00E709E7" w:rsidRPr="00BD2955" w14:paraId="309B0941"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549AB360" w14:textId="585CD0A1" w:rsidR="00E709E7" w:rsidRPr="00E709E7" w:rsidRDefault="00E709E7" w:rsidP="00E709E7">
            <w:pPr>
              <w:rPr>
                <w:rFonts w:asciiTheme="minorHAnsi" w:hAnsiTheme="minorHAnsi" w:cstheme="minorHAnsi"/>
              </w:rPr>
            </w:pPr>
            <w:r w:rsidRPr="00E709E7">
              <w:rPr>
                <w:rFonts w:asciiTheme="minorHAnsi" w:hAnsiTheme="minorHAnsi" w:cstheme="minorHAnsi"/>
              </w:rPr>
              <w:t>Van 26.</w:t>
            </w:r>
            <w:r w:rsidR="00FA2371">
              <w:rPr>
                <w:rFonts w:asciiTheme="minorHAnsi" w:hAnsiTheme="minorHAnsi" w:cstheme="minorHAnsi"/>
              </w:rPr>
              <w:t>885</w:t>
            </w:r>
            <w:r w:rsidRPr="00E709E7">
              <w:rPr>
                <w:rFonts w:asciiTheme="minorHAnsi" w:hAnsiTheme="minorHAnsi" w:cstheme="minorHAnsi"/>
              </w:rPr>
              <w:t>,01 tot 3</w:t>
            </w:r>
            <w:r w:rsidR="00FA2371">
              <w:rPr>
                <w:rFonts w:asciiTheme="minorHAnsi" w:hAnsiTheme="minorHAnsi" w:cstheme="minorHAnsi"/>
              </w:rPr>
              <w:t>4</w:t>
            </w:r>
            <w:r w:rsidRPr="00E709E7">
              <w:rPr>
                <w:rFonts w:asciiTheme="minorHAnsi" w:hAnsiTheme="minorHAnsi" w:cstheme="minorHAnsi"/>
              </w:rPr>
              <w:t>.</w:t>
            </w:r>
            <w:r w:rsidR="00FA2371">
              <w:rPr>
                <w:rFonts w:asciiTheme="minorHAnsi" w:hAnsiTheme="minorHAnsi" w:cstheme="minorHAnsi"/>
              </w:rPr>
              <w:t>790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4DE04A9B"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24,92</w:t>
            </w:r>
          </w:p>
        </w:tc>
      </w:tr>
      <w:tr w:rsidR="00E709E7" w:rsidRPr="00BD2955" w14:paraId="4BD79E0C"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6BEE080" w14:textId="3C4F3CB9" w:rsidR="00E709E7" w:rsidRPr="00E709E7" w:rsidRDefault="00E709E7" w:rsidP="00E709E7">
            <w:pPr>
              <w:rPr>
                <w:rFonts w:asciiTheme="minorHAnsi" w:hAnsiTheme="minorHAnsi" w:cstheme="minorHAnsi"/>
              </w:rPr>
            </w:pPr>
            <w:r w:rsidRPr="00E709E7">
              <w:rPr>
                <w:rFonts w:asciiTheme="minorHAnsi" w:hAnsiTheme="minorHAnsi" w:cstheme="minorHAnsi"/>
              </w:rPr>
              <w:t>Van 3</w:t>
            </w:r>
            <w:r w:rsidR="00FA2371">
              <w:rPr>
                <w:rFonts w:asciiTheme="minorHAnsi" w:hAnsiTheme="minorHAnsi" w:cstheme="minorHAnsi"/>
              </w:rPr>
              <w:t>4</w:t>
            </w:r>
            <w:r w:rsidRPr="00E709E7">
              <w:rPr>
                <w:rFonts w:asciiTheme="minorHAnsi" w:hAnsiTheme="minorHAnsi" w:cstheme="minorHAnsi"/>
              </w:rPr>
              <w:t>.</w:t>
            </w:r>
            <w:r w:rsidR="00FA2371">
              <w:rPr>
                <w:rFonts w:asciiTheme="minorHAnsi" w:hAnsiTheme="minorHAnsi" w:cstheme="minorHAnsi"/>
              </w:rPr>
              <w:t>790</w:t>
            </w:r>
            <w:r w:rsidRPr="00E709E7">
              <w:rPr>
                <w:rFonts w:asciiTheme="minorHAnsi" w:hAnsiTheme="minorHAnsi" w:cstheme="minorHAnsi"/>
              </w:rPr>
              <w:t>,01 tot 4</w:t>
            </w:r>
            <w:r w:rsidR="00236823">
              <w:rPr>
                <w:rFonts w:asciiTheme="minorHAnsi" w:hAnsiTheme="minorHAnsi" w:cstheme="minorHAnsi"/>
              </w:rPr>
              <w:t>2</w:t>
            </w:r>
            <w:r w:rsidRPr="00E709E7">
              <w:rPr>
                <w:rFonts w:asciiTheme="minorHAnsi" w:hAnsiTheme="minorHAnsi" w:cstheme="minorHAnsi"/>
              </w:rPr>
              <w:t>.6</w:t>
            </w:r>
            <w:r w:rsidR="00236823">
              <w:rPr>
                <w:rFonts w:asciiTheme="minorHAnsi" w:hAnsiTheme="minorHAnsi" w:cstheme="minorHAnsi"/>
              </w:rPr>
              <w:t>95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3B758D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29,93</w:t>
            </w:r>
          </w:p>
        </w:tc>
      </w:tr>
      <w:tr w:rsidR="00E709E7" w:rsidRPr="00BD2955" w14:paraId="165D5959"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29D714D1" w14:textId="14AC8326" w:rsidR="00E709E7" w:rsidRPr="00E709E7" w:rsidRDefault="00E709E7" w:rsidP="00E709E7">
            <w:pPr>
              <w:rPr>
                <w:rFonts w:asciiTheme="minorHAnsi" w:hAnsiTheme="minorHAnsi" w:cstheme="minorHAnsi"/>
              </w:rPr>
            </w:pPr>
            <w:r w:rsidRPr="00E709E7">
              <w:rPr>
                <w:rFonts w:asciiTheme="minorHAnsi" w:hAnsiTheme="minorHAnsi" w:cstheme="minorHAnsi"/>
              </w:rPr>
              <w:t>Van 4</w:t>
            </w:r>
            <w:r w:rsidR="00236823">
              <w:rPr>
                <w:rFonts w:asciiTheme="minorHAnsi" w:hAnsiTheme="minorHAnsi" w:cstheme="minorHAnsi"/>
              </w:rPr>
              <w:t>2</w:t>
            </w:r>
            <w:r w:rsidRPr="00E709E7">
              <w:rPr>
                <w:rFonts w:asciiTheme="minorHAnsi" w:hAnsiTheme="minorHAnsi" w:cstheme="minorHAnsi"/>
              </w:rPr>
              <w:t>.6</w:t>
            </w:r>
            <w:r w:rsidR="00236823">
              <w:rPr>
                <w:rFonts w:asciiTheme="minorHAnsi" w:hAnsiTheme="minorHAnsi" w:cstheme="minorHAnsi"/>
              </w:rPr>
              <w:t>95</w:t>
            </w:r>
            <w:r w:rsidRPr="00E709E7">
              <w:rPr>
                <w:rFonts w:asciiTheme="minorHAnsi" w:hAnsiTheme="minorHAnsi" w:cstheme="minorHAnsi"/>
              </w:rPr>
              <w:t>,01 tot 5</w:t>
            </w:r>
            <w:r w:rsidR="00236823">
              <w:rPr>
                <w:rFonts w:asciiTheme="minorHAnsi" w:hAnsiTheme="minorHAnsi" w:cstheme="minorHAnsi"/>
              </w:rPr>
              <w:t>5</w:t>
            </w:r>
            <w:r w:rsidRPr="00E709E7">
              <w:rPr>
                <w:rFonts w:asciiTheme="minorHAnsi" w:hAnsiTheme="minorHAnsi" w:cstheme="minorHAnsi"/>
              </w:rPr>
              <w:t>.</w:t>
            </w:r>
            <w:r w:rsidR="00236823">
              <w:rPr>
                <w:rFonts w:asciiTheme="minorHAnsi" w:hAnsiTheme="minorHAnsi" w:cstheme="minorHAnsi"/>
              </w:rPr>
              <w:t>35</w:t>
            </w:r>
            <w:r w:rsidRPr="00E709E7">
              <w:rPr>
                <w:rFonts w:asciiTheme="minorHAnsi" w:hAnsiTheme="minorHAnsi" w:cstheme="minorHAnsi"/>
              </w:rPr>
              <w:t>5,00</w:t>
            </w:r>
          </w:p>
        </w:tc>
        <w:tc>
          <w:tcPr>
            <w:cnfStyle w:val="000100000000" w:firstRow="0" w:lastRow="0" w:firstColumn="0" w:lastColumn="1" w:oddVBand="0" w:evenVBand="0" w:oddHBand="0" w:evenHBand="0" w:firstRowFirstColumn="0" w:firstRowLastColumn="0" w:lastRowFirstColumn="0" w:lastRowLastColumn="0"/>
            <w:tcW w:w="3969" w:type="dxa"/>
          </w:tcPr>
          <w:p w14:paraId="3B466354"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31,30</w:t>
            </w:r>
          </w:p>
        </w:tc>
      </w:tr>
      <w:tr w:rsidR="00E709E7" w:rsidRPr="00BD2955" w14:paraId="4A01C276"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163957EB" w14:textId="559DBD89" w:rsidR="00E709E7" w:rsidRPr="00E709E7" w:rsidRDefault="00E709E7" w:rsidP="00E709E7">
            <w:pPr>
              <w:rPr>
                <w:rFonts w:asciiTheme="minorHAnsi" w:hAnsiTheme="minorHAnsi" w:cstheme="minorHAnsi"/>
              </w:rPr>
            </w:pPr>
            <w:r w:rsidRPr="00E709E7">
              <w:rPr>
                <w:rFonts w:asciiTheme="minorHAnsi" w:hAnsiTheme="minorHAnsi" w:cstheme="minorHAnsi"/>
              </w:rPr>
              <w:t>Van 5</w:t>
            </w:r>
            <w:r w:rsidR="00236823">
              <w:rPr>
                <w:rFonts w:asciiTheme="minorHAnsi" w:hAnsiTheme="minorHAnsi" w:cstheme="minorHAnsi"/>
              </w:rPr>
              <w:t>5</w:t>
            </w:r>
            <w:r w:rsidRPr="00E709E7">
              <w:rPr>
                <w:rFonts w:asciiTheme="minorHAnsi" w:hAnsiTheme="minorHAnsi" w:cstheme="minorHAnsi"/>
              </w:rPr>
              <w:t>.</w:t>
            </w:r>
            <w:r w:rsidR="00236823">
              <w:rPr>
                <w:rFonts w:asciiTheme="minorHAnsi" w:hAnsiTheme="minorHAnsi" w:cstheme="minorHAnsi"/>
              </w:rPr>
              <w:t>35</w:t>
            </w:r>
            <w:r w:rsidRPr="00E709E7">
              <w:rPr>
                <w:rFonts w:asciiTheme="minorHAnsi" w:hAnsiTheme="minorHAnsi" w:cstheme="minorHAnsi"/>
              </w:rPr>
              <w:t>5,01 tot 6</w:t>
            </w:r>
            <w:r w:rsidR="00E86516">
              <w:rPr>
                <w:rFonts w:asciiTheme="minorHAnsi" w:hAnsiTheme="minorHAnsi" w:cstheme="minorHAnsi"/>
              </w:rPr>
              <w:t>2</w:t>
            </w:r>
            <w:r w:rsidRPr="00E709E7">
              <w:rPr>
                <w:rFonts w:asciiTheme="minorHAnsi" w:hAnsiTheme="minorHAnsi" w:cstheme="minorHAnsi"/>
              </w:rPr>
              <w:t>.</w:t>
            </w:r>
            <w:r w:rsidR="00E86516">
              <w:rPr>
                <w:rFonts w:asciiTheme="minorHAnsi" w:hAnsiTheme="minorHAnsi" w:cstheme="minorHAnsi"/>
              </w:rPr>
              <w:t>4</w:t>
            </w:r>
            <w:r w:rsidRPr="00E709E7">
              <w:rPr>
                <w:rFonts w:asciiTheme="minorHAnsi" w:hAnsiTheme="minorHAnsi" w:cstheme="minorHAnsi"/>
              </w:rPr>
              <w:t>65,00</w:t>
            </w:r>
          </w:p>
        </w:tc>
        <w:tc>
          <w:tcPr>
            <w:cnfStyle w:val="000100000000" w:firstRow="0" w:lastRow="0" w:firstColumn="0" w:lastColumn="1" w:oddVBand="0" w:evenVBand="0" w:oddHBand="0" w:evenHBand="0" w:firstRowFirstColumn="0" w:firstRowLastColumn="0" w:lastRowFirstColumn="0" w:lastRowLastColumn="0"/>
            <w:tcW w:w="3969" w:type="dxa"/>
          </w:tcPr>
          <w:p w14:paraId="30EE88C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36,90</w:t>
            </w:r>
          </w:p>
        </w:tc>
      </w:tr>
      <w:tr w:rsidR="00E709E7" w:rsidRPr="00BD2955" w14:paraId="0D0AB341"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408DFAFD" w14:textId="434A635B" w:rsidR="00E709E7" w:rsidRPr="00E709E7" w:rsidRDefault="00E709E7" w:rsidP="00E709E7">
            <w:pPr>
              <w:rPr>
                <w:rFonts w:asciiTheme="minorHAnsi" w:hAnsiTheme="minorHAnsi" w:cstheme="minorHAnsi"/>
              </w:rPr>
            </w:pPr>
            <w:r w:rsidRPr="00E709E7">
              <w:rPr>
                <w:rFonts w:asciiTheme="minorHAnsi" w:hAnsiTheme="minorHAnsi" w:cstheme="minorHAnsi"/>
              </w:rPr>
              <w:t>Van 6</w:t>
            </w:r>
            <w:r w:rsidR="00E86516">
              <w:rPr>
                <w:rFonts w:asciiTheme="minorHAnsi" w:hAnsiTheme="minorHAnsi" w:cstheme="minorHAnsi"/>
              </w:rPr>
              <w:t>2</w:t>
            </w:r>
            <w:r w:rsidRPr="00E709E7">
              <w:rPr>
                <w:rFonts w:asciiTheme="minorHAnsi" w:hAnsiTheme="minorHAnsi" w:cstheme="minorHAnsi"/>
              </w:rPr>
              <w:t>.</w:t>
            </w:r>
            <w:r w:rsidR="00E86516">
              <w:rPr>
                <w:rFonts w:asciiTheme="minorHAnsi" w:hAnsiTheme="minorHAnsi" w:cstheme="minorHAnsi"/>
              </w:rPr>
              <w:t>4</w:t>
            </w:r>
            <w:r w:rsidRPr="00E709E7">
              <w:rPr>
                <w:rFonts w:asciiTheme="minorHAnsi" w:hAnsiTheme="minorHAnsi" w:cstheme="minorHAnsi"/>
              </w:rPr>
              <w:t xml:space="preserve">65,01 tot </w:t>
            </w:r>
            <w:r w:rsidR="000E3DCA">
              <w:rPr>
                <w:rFonts w:asciiTheme="minorHAnsi" w:hAnsiTheme="minorHAnsi" w:cstheme="minorHAnsi"/>
              </w:rPr>
              <w:t>71</w:t>
            </w:r>
            <w:r w:rsidRPr="00E709E7">
              <w:rPr>
                <w:rFonts w:asciiTheme="minorHAnsi" w:hAnsiTheme="minorHAnsi" w:cstheme="minorHAnsi"/>
              </w:rPr>
              <w:t>.</w:t>
            </w:r>
            <w:r w:rsidR="000E3DCA">
              <w:rPr>
                <w:rFonts w:asciiTheme="minorHAnsi" w:hAnsiTheme="minorHAnsi" w:cstheme="minorHAnsi"/>
              </w:rPr>
              <w:t>160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1E298C0"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38,96</w:t>
            </w:r>
          </w:p>
        </w:tc>
      </w:tr>
      <w:tr w:rsidR="00E709E7" w:rsidRPr="00BD2955" w14:paraId="15B27736"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6E8B6C3F" w14:textId="1C179507" w:rsidR="00E709E7" w:rsidRPr="00E709E7" w:rsidRDefault="00E709E7" w:rsidP="00E709E7">
            <w:pPr>
              <w:rPr>
                <w:rFonts w:asciiTheme="minorHAnsi" w:hAnsiTheme="minorHAnsi" w:cstheme="minorHAnsi"/>
              </w:rPr>
            </w:pPr>
            <w:r w:rsidRPr="00E709E7">
              <w:rPr>
                <w:rFonts w:asciiTheme="minorHAnsi" w:hAnsiTheme="minorHAnsi" w:cstheme="minorHAnsi"/>
              </w:rPr>
              <w:t xml:space="preserve">Van </w:t>
            </w:r>
            <w:r w:rsidR="000E3DCA">
              <w:rPr>
                <w:rFonts w:asciiTheme="minorHAnsi" w:hAnsiTheme="minorHAnsi" w:cstheme="minorHAnsi"/>
              </w:rPr>
              <w:t>71</w:t>
            </w:r>
            <w:r w:rsidRPr="00E709E7">
              <w:rPr>
                <w:rFonts w:asciiTheme="minorHAnsi" w:hAnsiTheme="minorHAnsi" w:cstheme="minorHAnsi"/>
              </w:rPr>
              <w:t>.</w:t>
            </w:r>
            <w:r w:rsidR="000E3DCA">
              <w:rPr>
                <w:rFonts w:asciiTheme="minorHAnsi" w:hAnsiTheme="minorHAnsi" w:cstheme="minorHAnsi"/>
              </w:rPr>
              <w:t>160</w:t>
            </w:r>
            <w:r w:rsidRPr="00E709E7">
              <w:rPr>
                <w:rFonts w:asciiTheme="minorHAnsi" w:hAnsiTheme="minorHAnsi" w:cstheme="minorHAnsi"/>
              </w:rPr>
              <w:t>,01 tot 8</w:t>
            </w:r>
            <w:r w:rsidR="000E3DCA">
              <w:rPr>
                <w:rFonts w:asciiTheme="minorHAnsi" w:hAnsiTheme="minorHAnsi" w:cstheme="minorHAnsi"/>
              </w:rPr>
              <w:t>3</w:t>
            </w:r>
            <w:r w:rsidRPr="00E709E7">
              <w:rPr>
                <w:rFonts w:asciiTheme="minorHAnsi" w:hAnsiTheme="minorHAnsi" w:cstheme="minorHAnsi"/>
              </w:rPr>
              <w:t>.02</w:t>
            </w:r>
            <w:r w:rsidR="000E3DCA">
              <w:rPr>
                <w:rFonts w:asciiTheme="minorHAnsi" w:hAnsiTheme="minorHAnsi" w:cstheme="minorHAnsi"/>
              </w:rPr>
              <w:t>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75C4B07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40,93</w:t>
            </w:r>
          </w:p>
        </w:tc>
      </w:tr>
      <w:tr w:rsidR="00E709E7" w:rsidRPr="00BD2955" w14:paraId="5676251F"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A940C15" w14:textId="26F42D57" w:rsidR="00E709E7" w:rsidRPr="00E709E7" w:rsidRDefault="00E709E7" w:rsidP="00E709E7">
            <w:pPr>
              <w:rPr>
                <w:rFonts w:asciiTheme="minorHAnsi" w:hAnsiTheme="minorHAnsi" w:cstheme="minorHAnsi"/>
              </w:rPr>
            </w:pPr>
            <w:r w:rsidRPr="00E709E7">
              <w:rPr>
                <w:rFonts w:asciiTheme="minorHAnsi" w:hAnsiTheme="minorHAnsi" w:cstheme="minorHAnsi"/>
              </w:rPr>
              <w:t>Van 8</w:t>
            </w:r>
            <w:r w:rsidR="000E3DCA">
              <w:rPr>
                <w:rFonts w:asciiTheme="minorHAnsi" w:hAnsiTheme="minorHAnsi" w:cstheme="minorHAnsi"/>
              </w:rPr>
              <w:t>3</w:t>
            </w:r>
            <w:r w:rsidRPr="00E709E7">
              <w:rPr>
                <w:rFonts w:asciiTheme="minorHAnsi" w:hAnsiTheme="minorHAnsi" w:cstheme="minorHAnsi"/>
              </w:rPr>
              <w:t>.02</w:t>
            </w:r>
            <w:r w:rsidR="000E3DCA">
              <w:rPr>
                <w:rFonts w:asciiTheme="minorHAnsi" w:hAnsiTheme="minorHAnsi" w:cstheme="minorHAnsi"/>
              </w:rPr>
              <w:t>0</w:t>
            </w:r>
            <w:r w:rsidRPr="00E709E7">
              <w:rPr>
                <w:rFonts w:asciiTheme="minorHAnsi" w:hAnsiTheme="minorHAnsi" w:cstheme="minorHAnsi"/>
              </w:rPr>
              <w:t>,01 tot 9</w:t>
            </w:r>
            <w:r w:rsidR="00C65C6A">
              <w:rPr>
                <w:rFonts w:asciiTheme="minorHAnsi" w:hAnsiTheme="minorHAnsi" w:cstheme="minorHAnsi"/>
              </w:rPr>
              <w:t>9</w:t>
            </w:r>
            <w:r w:rsidRPr="00E709E7">
              <w:rPr>
                <w:rFonts w:asciiTheme="minorHAnsi" w:hAnsiTheme="minorHAnsi" w:cstheme="minorHAnsi"/>
              </w:rPr>
              <w:t>.</w:t>
            </w:r>
            <w:r w:rsidR="00C65C6A">
              <w:rPr>
                <w:rFonts w:asciiTheme="minorHAnsi" w:hAnsiTheme="minorHAnsi" w:cstheme="minorHAnsi"/>
              </w:rPr>
              <w:t>630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1CA08E0C"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42,92</w:t>
            </w:r>
          </w:p>
        </w:tc>
      </w:tr>
      <w:tr w:rsidR="00E709E7" w:rsidRPr="00BD2955" w14:paraId="6FBCC224"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0D7AEA09" w14:textId="5F1838BF" w:rsidR="00E709E7" w:rsidRPr="00E709E7" w:rsidRDefault="00E709E7" w:rsidP="00E709E7">
            <w:pPr>
              <w:rPr>
                <w:rFonts w:asciiTheme="minorHAnsi" w:hAnsiTheme="minorHAnsi" w:cstheme="minorHAnsi"/>
              </w:rPr>
            </w:pPr>
            <w:r w:rsidRPr="00E709E7">
              <w:rPr>
                <w:rFonts w:asciiTheme="minorHAnsi" w:hAnsiTheme="minorHAnsi" w:cstheme="minorHAnsi"/>
              </w:rPr>
              <w:t>Van 9</w:t>
            </w:r>
            <w:r w:rsidR="00C65C6A">
              <w:rPr>
                <w:rFonts w:asciiTheme="minorHAnsi" w:hAnsiTheme="minorHAnsi" w:cstheme="minorHAnsi"/>
              </w:rPr>
              <w:t>9</w:t>
            </w:r>
            <w:r w:rsidRPr="00E709E7">
              <w:rPr>
                <w:rFonts w:asciiTheme="minorHAnsi" w:hAnsiTheme="minorHAnsi" w:cstheme="minorHAnsi"/>
              </w:rPr>
              <w:t>.</w:t>
            </w:r>
            <w:r w:rsidR="00C65C6A">
              <w:rPr>
                <w:rFonts w:asciiTheme="minorHAnsi" w:hAnsiTheme="minorHAnsi" w:cstheme="minorHAnsi"/>
              </w:rPr>
              <w:t>630</w:t>
            </w:r>
            <w:r w:rsidRPr="00E709E7">
              <w:rPr>
                <w:rFonts w:asciiTheme="minorHAnsi" w:hAnsiTheme="minorHAnsi" w:cstheme="minorHAnsi"/>
              </w:rPr>
              <w:t>,01 tot 12</w:t>
            </w:r>
            <w:r w:rsidR="00C65C6A">
              <w:rPr>
                <w:rFonts w:asciiTheme="minorHAnsi" w:hAnsiTheme="minorHAnsi" w:cstheme="minorHAnsi"/>
              </w:rPr>
              <w:t>4</w:t>
            </w:r>
            <w:r w:rsidRPr="00E709E7">
              <w:rPr>
                <w:rFonts w:asciiTheme="minorHAnsi" w:hAnsiTheme="minorHAnsi" w:cstheme="minorHAnsi"/>
              </w:rPr>
              <w:t>.9</w:t>
            </w:r>
            <w:r w:rsidR="00C65C6A">
              <w:rPr>
                <w:rFonts w:asciiTheme="minorHAnsi" w:hAnsiTheme="minorHAnsi" w:cstheme="minorHAnsi"/>
              </w:rPr>
              <w:t>25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3F711198"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44,99</w:t>
            </w:r>
          </w:p>
        </w:tc>
      </w:tr>
      <w:tr w:rsidR="00E709E7" w:rsidRPr="00BD2955" w14:paraId="03D30987"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3770DBAF" w14:textId="4C201AB3" w:rsidR="00E709E7" w:rsidRPr="00E709E7" w:rsidRDefault="00E709E7" w:rsidP="00E709E7">
            <w:pPr>
              <w:rPr>
                <w:rFonts w:asciiTheme="minorHAnsi" w:hAnsiTheme="minorHAnsi" w:cstheme="minorHAnsi"/>
              </w:rPr>
            </w:pPr>
            <w:r w:rsidRPr="00E709E7">
              <w:rPr>
                <w:rFonts w:asciiTheme="minorHAnsi" w:hAnsiTheme="minorHAnsi" w:cstheme="minorHAnsi"/>
              </w:rPr>
              <w:t>Van 12</w:t>
            </w:r>
            <w:r w:rsidR="00C65C6A">
              <w:rPr>
                <w:rFonts w:asciiTheme="minorHAnsi" w:hAnsiTheme="minorHAnsi" w:cstheme="minorHAnsi"/>
              </w:rPr>
              <w:t>4</w:t>
            </w:r>
            <w:r w:rsidRPr="00E709E7">
              <w:rPr>
                <w:rFonts w:asciiTheme="minorHAnsi" w:hAnsiTheme="minorHAnsi" w:cstheme="minorHAnsi"/>
              </w:rPr>
              <w:t>.9</w:t>
            </w:r>
            <w:r w:rsidR="00C65C6A">
              <w:rPr>
                <w:rFonts w:asciiTheme="minorHAnsi" w:hAnsiTheme="minorHAnsi" w:cstheme="minorHAnsi"/>
              </w:rPr>
              <w:t>25</w:t>
            </w:r>
            <w:r w:rsidRPr="00E709E7">
              <w:rPr>
                <w:rFonts w:asciiTheme="minorHAnsi" w:hAnsiTheme="minorHAnsi" w:cstheme="minorHAnsi"/>
              </w:rPr>
              <w:t>,01 tot 14</w:t>
            </w:r>
            <w:r w:rsidR="003708E8">
              <w:rPr>
                <w:rFonts w:asciiTheme="minorHAnsi" w:hAnsiTheme="minorHAnsi" w:cstheme="minorHAnsi"/>
              </w:rPr>
              <w:t>3</w:t>
            </w:r>
            <w:r w:rsidRPr="00E709E7">
              <w:rPr>
                <w:rFonts w:asciiTheme="minorHAnsi" w:hAnsiTheme="minorHAnsi" w:cstheme="minorHAnsi"/>
              </w:rPr>
              <w:t>.</w:t>
            </w:r>
            <w:r w:rsidR="003708E8">
              <w:rPr>
                <w:rFonts w:asciiTheme="minorHAnsi" w:hAnsiTheme="minorHAnsi" w:cstheme="minorHAnsi"/>
              </w:rPr>
              <w:t>905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7FA8A51B"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46,47</w:t>
            </w:r>
          </w:p>
        </w:tc>
      </w:tr>
      <w:tr w:rsidR="00E709E7" w:rsidRPr="00BD2955" w14:paraId="6FC4AA4D"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52213850" w14:textId="611938CD" w:rsidR="00E709E7" w:rsidRPr="00E709E7" w:rsidRDefault="00E709E7" w:rsidP="00E709E7">
            <w:pPr>
              <w:rPr>
                <w:rFonts w:asciiTheme="minorHAnsi" w:hAnsiTheme="minorHAnsi" w:cstheme="minorHAnsi"/>
              </w:rPr>
            </w:pPr>
            <w:r w:rsidRPr="00E709E7">
              <w:rPr>
                <w:rFonts w:asciiTheme="minorHAnsi" w:hAnsiTheme="minorHAnsi" w:cstheme="minorHAnsi"/>
              </w:rPr>
              <w:t>Van 14</w:t>
            </w:r>
            <w:r w:rsidR="003708E8">
              <w:rPr>
                <w:rFonts w:asciiTheme="minorHAnsi" w:hAnsiTheme="minorHAnsi" w:cstheme="minorHAnsi"/>
              </w:rPr>
              <w:t>3</w:t>
            </w:r>
            <w:r w:rsidRPr="00E709E7">
              <w:rPr>
                <w:rFonts w:asciiTheme="minorHAnsi" w:hAnsiTheme="minorHAnsi" w:cstheme="minorHAnsi"/>
              </w:rPr>
              <w:t>.</w:t>
            </w:r>
            <w:r w:rsidR="003708E8">
              <w:rPr>
                <w:rFonts w:asciiTheme="minorHAnsi" w:hAnsiTheme="minorHAnsi" w:cstheme="minorHAnsi"/>
              </w:rPr>
              <w:t>905</w:t>
            </w:r>
            <w:r w:rsidRPr="00E709E7">
              <w:rPr>
                <w:rFonts w:asciiTheme="minorHAnsi" w:hAnsiTheme="minorHAnsi" w:cstheme="minorHAnsi"/>
              </w:rPr>
              <w:t>,01 tot 16</w:t>
            </w:r>
            <w:r w:rsidR="003708E8">
              <w:rPr>
                <w:rFonts w:asciiTheme="minorHAnsi" w:hAnsiTheme="minorHAnsi" w:cstheme="minorHAnsi"/>
              </w:rPr>
              <w:t>9</w:t>
            </w:r>
            <w:r w:rsidRPr="00E709E7">
              <w:rPr>
                <w:rFonts w:asciiTheme="minorHAnsi" w:hAnsiTheme="minorHAnsi" w:cstheme="minorHAnsi"/>
              </w:rPr>
              <w:t>.</w:t>
            </w:r>
            <w:r w:rsidR="003708E8">
              <w:rPr>
                <w:rFonts w:asciiTheme="minorHAnsi" w:hAnsiTheme="minorHAnsi" w:cstheme="minorHAnsi"/>
              </w:rPr>
              <w:t>205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5F7A3EB6"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47,48</w:t>
            </w:r>
          </w:p>
        </w:tc>
      </w:tr>
      <w:tr w:rsidR="00E709E7" w:rsidRPr="00BD2955" w14:paraId="2AE50D26"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66C6322C" w14:textId="07CF5774" w:rsidR="00E709E7" w:rsidRPr="00E709E7" w:rsidRDefault="00E709E7" w:rsidP="00E709E7">
            <w:pPr>
              <w:rPr>
                <w:rFonts w:asciiTheme="minorHAnsi" w:hAnsiTheme="minorHAnsi" w:cstheme="minorHAnsi"/>
              </w:rPr>
            </w:pPr>
            <w:r w:rsidRPr="00E709E7">
              <w:rPr>
                <w:rFonts w:asciiTheme="minorHAnsi" w:hAnsiTheme="minorHAnsi" w:cstheme="minorHAnsi"/>
              </w:rPr>
              <w:t>Boven 16</w:t>
            </w:r>
            <w:r w:rsidR="003708E8">
              <w:rPr>
                <w:rFonts w:asciiTheme="minorHAnsi" w:hAnsiTheme="minorHAnsi" w:cstheme="minorHAnsi"/>
              </w:rPr>
              <w:t>9</w:t>
            </w:r>
            <w:r w:rsidRPr="00E709E7">
              <w:rPr>
                <w:rFonts w:asciiTheme="minorHAnsi" w:hAnsiTheme="minorHAnsi" w:cstheme="minorHAnsi"/>
              </w:rPr>
              <w:t>.</w:t>
            </w:r>
            <w:r w:rsidR="003708E8">
              <w:rPr>
                <w:rFonts w:asciiTheme="minorHAnsi" w:hAnsiTheme="minorHAnsi" w:cstheme="minorHAnsi"/>
              </w:rPr>
              <w:t>205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5C7FB8E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48,00</w:t>
            </w:r>
          </w:p>
        </w:tc>
      </w:tr>
    </w:tbl>
    <w:p w14:paraId="30362A1F" w14:textId="77777777" w:rsidR="00BD2955" w:rsidRDefault="00BD2955" w:rsidP="00BD2955">
      <w:pPr>
        <w:pStyle w:val="Tekst"/>
        <w:rPr>
          <w:rFonts w:asciiTheme="minorHAnsi" w:hAnsiTheme="minorHAnsi" w:cstheme="minorHAnsi"/>
          <w:sz w:val="24"/>
          <w:szCs w:val="24"/>
        </w:rPr>
      </w:pPr>
    </w:p>
    <w:p w14:paraId="28FAAD65" w14:textId="77777777" w:rsidR="00886F3A" w:rsidRDefault="00886F3A" w:rsidP="00BD2955">
      <w:pPr>
        <w:pStyle w:val="Tekst"/>
        <w:rPr>
          <w:rFonts w:asciiTheme="minorHAnsi" w:hAnsiTheme="minorHAnsi" w:cstheme="minorHAnsi"/>
          <w:sz w:val="24"/>
          <w:szCs w:val="24"/>
        </w:rPr>
      </w:pPr>
    </w:p>
    <w:p w14:paraId="33DAD622" w14:textId="77777777" w:rsidR="00886F3A" w:rsidRDefault="00886F3A" w:rsidP="00BD2955">
      <w:pPr>
        <w:pStyle w:val="Tekst"/>
        <w:rPr>
          <w:rFonts w:asciiTheme="minorHAnsi" w:hAnsiTheme="minorHAnsi" w:cstheme="minorHAnsi"/>
          <w:sz w:val="24"/>
          <w:szCs w:val="24"/>
        </w:rPr>
      </w:pPr>
    </w:p>
    <w:p w14:paraId="6D55930B" w14:textId="77777777" w:rsidR="00886F3A" w:rsidRDefault="00886F3A" w:rsidP="00BD2955">
      <w:pPr>
        <w:pStyle w:val="Tekst"/>
        <w:rPr>
          <w:rFonts w:asciiTheme="minorHAnsi" w:hAnsiTheme="minorHAnsi" w:cstheme="minorHAnsi"/>
          <w:sz w:val="24"/>
          <w:szCs w:val="24"/>
        </w:rPr>
      </w:pPr>
    </w:p>
    <w:p w14:paraId="06F6EBC9" w14:textId="77777777" w:rsidR="00886F3A" w:rsidRDefault="00886F3A" w:rsidP="00BD2955">
      <w:pPr>
        <w:pStyle w:val="Tekst"/>
        <w:rPr>
          <w:rFonts w:asciiTheme="minorHAnsi" w:hAnsiTheme="minorHAnsi" w:cstheme="minorHAnsi"/>
          <w:sz w:val="24"/>
          <w:szCs w:val="24"/>
        </w:rPr>
      </w:pPr>
    </w:p>
    <w:p w14:paraId="49C028F4" w14:textId="77777777" w:rsidR="00886F3A" w:rsidRDefault="00886F3A" w:rsidP="00BD2955">
      <w:pPr>
        <w:pStyle w:val="Tekst"/>
        <w:rPr>
          <w:rFonts w:asciiTheme="minorHAnsi" w:hAnsiTheme="minorHAnsi" w:cstheme="minorHAnsi"/>
          <w:sz w:val="24"/>
          <w:szCs w:val="24"/>
        </w:rPr>
      </w:pPr>
    </w:p>
    <w:p w14:paraId="6BEFF58D" w14:textId="77777777" w:rsidR="00886F3A" w:rsidRDefault="00886F3A" w:rsidP="00BD2955">
      <w:pPr>
        <w:pStyle w:val="Tekst"/>
        <w:rPr>
          <w:rFonts w:asciiTheme="minorHAnsi" w:hAnsiTheme="minorHAnsi" w:cstheme="minorHAnsi"/>
          <w:sz w:val="24"/>
          <w:szCs w:val="24"/>
        </w:rPr>
      </w:pPr>
    </w:p>
    <w:p w14:paraId="6FAC050D" w14:textId="77777777" w:rsidR="00886F3A" w:rsidRDefault="00886F3A" w:rsidP="00BD2955">
      <w:pPr>
        <w:pStyle w:val="Tekst"/>
        <w:rPr>
          <w:rFonts w:asciiTheme="minorHAnsi" w:hAnsiTheme="minorHAnsi" w:cstheme="minorHAnsi"/>
          <w:sz w:val="24"/>
          <w:szCs w:val="24"/>
        </w:rPr>
      </w:pPr>
    </w:p>
    <w:p w14:paraId="354AB40B" w14:textId="77777777" w:rsidR="005961DC" w:rsidRDefault="005961DC" w:rsidP="00BD2955">
      <w:pPr>
        <w:pStyle w:val="Tekst"/>
        <w:rPr>
          <w:rFonts w:asciiTheme="minorHAnsi" w:hAnsiTheme="minorHAnsi" w:cstheme="minorHAnsi"/>
          <w:sz w:val="24"/>
          <w:szCs w:val="24"/>
        </w:rPr>
      </w:pPr>
    </w:p>
    <w:bookmarkStart w:id="3466" w:name="_Hlk132292727"/>
    <w:p w14:paraId="1AFC00B3" w14:textId="4275FBA7" w:rsidR="00C26E03" w:rsidRPr="00BE16D7" w:rsidRDefault="00C26E03" w:rsidP="00C26E03">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3466"/>
    <w:p w14:paraId="5CB48A01" w14:textId="77777777" w:rsidR="00BD2955" w:rsidRDefault="00BD2955" w:rsidP="00926330">
      <w:pPr>
        <w:pStyle w:val="Tekst"/>
        <w:numPr>
          <w:ilvl w:val="0"/>
          <w:numId w:val="65"/>
        </w:numPr>
        <w:ind w:left="1134" w:hanging="283"/>
        <w:rPr>
          <w:rFonts w:asciiTheme="minorHAnsi" w:hAnsiTheme="minorHAnsi" w:cstheme="minorHAnsi"/>
          <w:sz w:val="24"/>
          <w:szCs w:val="24"/>
        </w:rPr>
      </w:pPr>
      <w:r w:rsidRPr="00BD2955">
        <w:rPr>
          <w:rFonts w:asciiTheme="minorHAnsi" w:hAnsiTheme="minorHAnsi" w:cstheme="minorHAnsi"/>
          <w:sz w:val="24"/>
          <w:szCs w:val="24"/>
        </w:rPr>
        <w:t xml:space="preserve">Wanneer nochtans de refertebezoldiging niet meer bedraagt dan het grensbedrag dat volgens het aantal kinderen ten laste vermeld is in de </w:t>
      </w:r>
      <w:r>
        <w:rPr>
          <w:rFonts w:asciiTheme="minorHAnsi" w:hAnsiTheme="minorHAnsi" w:cstheme="minorHAnsi"/>
          <w:sz w:val="24"/>
          <w:szCs w:val="24"/>
        </w:rPr>
        <w:t>hiernavolgende tabel</w:t>
      </w:r>
      <w:r w:rsidRPr="00BD2955">
        <w:rPr>
          <w:rFonts w:asciiTheme="minorHAnsi" w:hAnsiTheme="minorHAnsi" w:cstheme="minorHAnsi"/>
          <w:sz w:val="24"/>
          <w:szCs w:val="24"/>
        </w:rPr>
        <w:t xml:space="preserve">, worden de achterstallige bezoldigingen </w:t>
      </w:r>
      <w:r w:rsidRPr="00420A6D">
        <w:rPr>
          <w:rFonts w:asciiTheme="minorHAnsi" w:hAnsiTheme="minorHAnsi" w:cstheme="minorHAnsi"/>
          <w:b/>
          <w:bCs/>
          <w:sz w:val="24"/>
          <w:szCs w:val="24"/>
        </w:rPr>
        <w:t>vrijgesteld</w:t>
      </w:r>
      <w:r w:rsidRPr="00BD2955">
        <w:rPr>
          <w:rFonts w:asciiTheme="minorHAnsi" w:hAnsiTheme="minorHAnsi" w:cstheme="minorHAnsi"/>
          <w:sz w:val="24"/>
          <w:szCs w:val="24"/>
        </w:rPr>
        <w:t xml:space="preserve"> ten belope van het verschil tussen het voornoemde grensbedrag en de refertebezoldiging.</w:t>
      </w:r>
    </w:p>
    <w:p w14:paraId="151F3623" w14:textId="77777777" w:rsidR="007E1ADC" w:rsidRDefault="007E1ADC" w:rsidP="007E1ADC">
      <w:pPr>
        <w:pStyle w:val="Tekst"/>
        <w:ind w:left="1134"/>
        <w:rPr>
          <w:rFonts w:asciiTheme="minorHAnsi" w:hAnsiTheme="minorHAnsi" w:cstheme="minorHAnsi"/>
          <w:sz w:val="24"/>
          <w:szCs w:val="24"/>
        </w:rPr>
      </w:pPr>
    </w:p>
    <w:tbl>
      <w:tblPr>
        <w:tblStyle w:val="Rastertabel4-Accent5"/>
        <w:tblW w:w="0" w:type="auto"/>
        <w:tblInd w:w="1129" w:type="dxa"/>
        <w:tblLayout w:type="fixed"/>
        <w:tblLook w:val="01A0" w:firstRow="1" w:lastRow="0" w:firstColumn="1" w:lastColumn="1" w:noHBand="0" w:noVBand="0"/>
      </w:tblPr>
      <w:tblGrid>
        <w:gridCol w:w="3214"/>
        <w:gridCol w:w="3214"/>
      </w:tblGrid>
      <w:tr w:rsidR="007E1ADC" w:rsidRPr="007E1ADC" w14:paraId="20A8DC8E" w14:textId="77777777" w:rsidTr="001D7356">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696C9429" w14:textId="77777777" w:rsidR="007E1ADC" w:rsidRPr="007E1ADC" w:rsidRDefault="007E1ADC" w:rsidP="00D04D58">
            <w:pPr>
              <w:pStyle w:val="Tekst"/>
              <w:spacing w:line="312" w:lineRule="auto"/>
              <w:ind w:left="15"/>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Aantal kinderen ten laste (1) </w:t>
            </w:r>
          </w:p>
        </w:tc>
        <w:tc>
          <w:tcPr>
            <w:cnfStyle w:val="000100000000" w:firstRow="0" w:lastRow="0" w:firstColumn="0" w:lastColumn="1" w:oddVBand="0" w:evenVBand="0" w:oddHBand="0" w:evenHBand="0" w:firstRowFirstColumn="0" w:firstRowLastColumn="0" w:lastRowFirstColumn="0" w:lastRowLastColumn="0"/>
            <w:tcW w:w="3214" w:type="dxa"/>
          </w:tcPr>
          <w:p w14:paraId="057CD29F" w14:textId="77777777" w:rsidR="007E1ADC" w:rsidRPr="007E1ADC" w:rsidRDefault="007E1ADC" w:rsidP="001509FC">
            <w:pPr>
              <w:pStyle w:val="Tekst"/>
              <w:spacing w:line="312" w:lineRule="auto"/>
              <w:ind w:left="361"/>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Grensbedrag </w:t>
            </w:r>
            <w:r w:rsidR="001509FC">
              <w:rPr>
                <w:rFonts w:asciiTheme="minorHAnsi" w:hAnsiTheme="minorHAnsi" w:cstheme="minorHAnsi"/>
                <w:b w:val="0"/>
                <w:sz w:val="24"/>
                <w:szCs w:val="24"/>
                <w:lang w:val="nl-BE"/>
              </w:rPr>
              <w:t xml:space="preserve">in </w:t>
            </w:r>
            <w:r w:rsidR="001509FC" w:rsidRPr="001509FC">
              <w:rPr>
                <w:rFonts w:asciiTheme="minorHAnsi" w:hAnsiTheme="minorHAnsi" w:cstheme="minorHAnsi"/>
                <w:b w:val="0"/>
                <w:sz w:val="24"/>
                <w:szCs w:val="24"/>
                <w:lang w:val="nl-BE"/>
              </w:rPr>
              <w:t>€</w:t>
            </w:r>
            <w:r w:rsidR="001509FC">
              <w:rPr>
                <w:rFonts w:asciiTheme="minorHAnsi" w:hAnsiTheme="minorHAnsi" w:cstheme="minorHAnsi"/>
                <w:b w:val="0"/>
                <w:sz w:val="24"/>
                <w:szCs w:val="24"/>
                <w:lang w:val="nl-BE"/>
              </w:rPr>
              <w:t xml:space="preserve"> </w:t>
            </w:r>
          </w:p>
        </w:tc>
      </w:tr>
      <w:tr w:rsidR="00551EE4" w:rsidRPr="007E1ADC" w14:paraId="203B4869"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0921EF4F"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lastRenderedPageBreak/>
              <w:t>1</w:t>
            </w:r>
          </w:p>
        </w:tc>
        <w:tc>
          <w:tcPr>
            <w:cnfStyle w:val="000100000000" w:firstRow="0" w:lastRow="0" w:firstColumn="0" w:lastColumn="1" w:oddVBand="0" w:evenVBand="0" w:oddHBand="0" w:evenHBand="0" w:firstRowFirstColumn="0" w:firstRowLastColumn="0" w:lastRowFirstColumn="0" w:lastRowLastColumn="0"/>
            <w:tcW w:w="3214" w:type="dxa"/>
          </w:tcPr>
          <w:p w14:paraId="75E65441" w14:textId="7E00B1E4" w:rsidR="00551EE4" w:rsidRPr="00A91286" w:rsidRDefault="00551EE4" w:rsidP="00551EE4">
            <w:pPr>
              <w:jc w:val="center"/>
              <w:rPr>
                <w:rFonts w:asciiTheme="minorHAnsi" w:hAnsiTheme="minorHAnsi" w:cstheme="minorHAnsi"/>
              </w:rPr>
            </w:pPr>
            <w:r>
              <w:rPr>
                <w:rFonts w:asciiTheme="minorHAnsi" w:hAnsiTheme="minorHAnsi" w:cstheme="minorHAnsi"/>
              </w:rPr>
              <w:t>1</w:t>
            </w:r>
            <w:r w:rsidRPr="00CD3906">
              <w:rPr>
                <w:rFonts w:asciiTheme="minorHAnsi" w:hAnsiTheme="minorHAnsi" w:cstheme="minorHAnsi"/>
              </w:rPr>
              <w:t>8.858</w:t>
            </w:r>
          </w:p>
        </w:tc>
      </w:tr>
      <w:tr w:rsidR="00551EE4" w:rsidRPr="007E1ADC" w14:paraId="5E85C86A"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1D55B54B"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2</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7C18CD38" w14:textId="79AB552B" w:rsidR="00551EE4" w:rsidRPr="00A91286" w:rsidRDefault="00551EE4" w:rsidP="00551EE4">
            <w:pPr>
              <w:jc w:val="center"/>
              <w:rPr>
                <w:rFonts w:asciiTheme="minorHAnsi" w:hAnsiTheme="minorHAnsi" w:cstheme="minorHAnsi"/>
              </w:rPr>
            </w:pPr>
            <w:r w:rsidRPr="00CD3906">
              <w:rPr>
                <w:rFonts w:asciiTheme="minorHAnsi" w:hAnsiTheme="minorHAnsi" w:cstheme="minorHAnsi"/>
              </w:rPr>
              <w:t>22.470</w:t>
            </w:r>
          </w:p>
        </w:tc>
      </w:tr>
      <w:tr w:rsidR="00551EE4" w:rsidRPr="007E1ADC" w14:paraId="3A7A000C"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4D667A13"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3</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6F66167F" w14:textId="424F5129" w:rsidR="00551EE4" w:rsidRPr="00A91286" w:rsidRDefault="00551EE4" w:rsidP="00551EE4">
            <w:pPr>
              <w:jc w:val="center"/>
              <w:rPr>
                <w:rFonts w:asciiTheme="minorHAnsi" w:hAnsiTheme="minorHAnsi" w:cstheme="minorHAnsi"/>
              </w:rPr>
            </w:pPr>
            <w:r w:rsidRPr="00CD3906">
              <w:rPr>
                <w:rFonts w:asciiTheme="minorHAnsi" w:hAnsiTheme="minorHAnsi" w:cstheme="minorHAnsi"/>
              </w:rPr>
              <w:t>28.960</w:t>
            </w:r>
          </w:p>
        </w:tc>
      </w:tr>
      <w:tr w:rsidR="00551EE4" w:rsidRPr="007E1ADC" w14:paraId="76746C4E"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75609436"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4</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522E33E" w14:textId="5146F7ED" w:rsidR="00551EE4" w:rsidRPr="00A91286" w:rsidRDefault="00551EE4" w:rsidP="00551EE4">
            <w:pPr>
              <w:jc w:val="center"/>
              <w:rPr>
                <w:rFonts w:asciiTheme="minorHAnsi" w:hAnsiTheme="minorHAnsi" w:cstheme="minorHAnsi"/>
              </w:rPr>
            </w:pPr>
            <w:r w:rsidRPr="00CD3906">
              <w:rPr>
                <w:rFonts w:asciiTheme="minorHAnsi" w:hAnsiTheme="minorHAnsi" w:cstheme="minorHAnsi"/>
              </w:rPr>
              <w:t>36.200</w:t>
            </w:r>
          </w:p>
        </w:tc>
      </w:tr>
      <w:tr w:rsidR="00551EE4" w:rsidRPr="007E1ADC" w14:paraId="124CECE6"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6B6BE1AC"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5</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24BD6EB5" w14:textId="267E4E0D" w:rsidR="00551EE4" w:rsidRPr="00A91286" w:rsidRDefault="00551EE4" w:rsidP="00551EE4">
            <w:pPr>
              <w:jc w:val="center"/>
              <w:rPr>
                <w:rFonts w:asciiTheme="minorHAnsi" w:hAnsiTheme="minorHAnsi" w:cstheme="minorHAnsi"/>
              </w:rPr>
            </w:pPr>
            <w:r w:rsidRPr="00CD3906">
              <w:rPr>
                <w:rFonts w:asciiTheme="minorHAnsi" w:hAnsiTheme="minorHAnsi" w:cstheme="minorHAnsi"/>
              </w:rPr>
              <w:t>43.440</w:t>
            </w:r>
          </w:p>
        </w:tc>
      </w:tr>
      <w:tr w:rsidR="00551EE4" w:rsidRPr="007E1ADC" w14:paraId="70696244"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2C28F08C"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6</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39A0FF28" w14:textId="4C3B439B" w:rsidR="00551EE4" w:rsidRPr="00A91286" w:rsidRDefault="00551EE4" w:rsidP="00551EE4">
            <w:pPr>
              <w:jc w:val="center"/>
              <w:rPr>
                <w:rFonts w:asciiTheme="minorHAnsi" w:hAnsiTheme="minorHAnsi" w:cstheme="minorHAnsi"/>
              </w:rPr>
            </w:pPr>
            <w:r w:rsidRPr="00CD3906">
              <w:rPr>
                <w:rFonts w:asciiTheme="minorHAnsi" w:hAnsiTheme="minorHAnsi" w:cstheme="minorHAnsi"/>
              </w:rPr>
              <w:t>50.680</w:t>
            </w:r>
          </w:p>
        </w:tc>
      </w:tr>
      <w:tr w:rsidR="00551EE4" w:rsidRPr="007E1ADC" w14:paraId="4311C866"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15EBC883"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7</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177FC2B" w14:textId="6A1EA2BC" w:rsidR="00551EE4" w:rsidRPr="00A91286" w:rsidRDefault="00551EE4" w:rsidP="00551EE4">
            <w:pPr>
              <w:jc w:val="center"/>
              <w:rPr>
                <w:rFonts w:asciiTheme="minorHAnsi" w:hAnsiTheme="minorHAnsi" w:cstheme="minorHAnsi"/>
              </w:rPr>
            </w:pPr>
            <w:r w:rsidRPr="00CD3906">
              <w:rPr>
                <w:rFonts w:asciiTheme="minorHAnsi" w:hAnsiTheme="minorHAnsi" w:cstheme="minorHAnsi"/>
              </w:rPr>
              <w:t>57.920</w:t>
            </w:r>
          </w:p>
        </w:tc>
      </w:tr>
      <w:tr w:rsidR="00551EE4" w:rsidRPr="007E1ADC" w14:paraId="1D31A827"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1C41D589"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8</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24A9B280" w14:textId="5EAF62EF" w:rsidR="00551EE4" w:rsidRPr="00A91286" w:rsidRDefault="00551EE4" w:rsidP="00551EE4">
            <w:pPr>
              <w:jc w:val="center"/>
              <w:rPr>
                <w:rFonts w:asciiTheme="minorHAnsi" w:hAnsiTheme="minorHAnsi" w:cstheme="minorHAnsi"/>
              </w:rPr>
            </w:pPr>
            <w:r w:rsidRPr="00CD3906">
              <w:rPr>
                <w:rFonts w:asciiTheme="minorHAnsi" w:hAnsiTheme="minorHAnsi" w:cstheme="minorHAnsi"/>
              </w:rPr>
              <w:t>65.160</w:t>
            </w:r>
          </w:p>
        </w:tc>
      </w:tr>
      <w:tr w:rsidR="00551EE4" w:rsidRPr="007E1ADC" w14:paraId="0CA413BA"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150C96DE"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9</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F048D0E" w14:textId="2ACF8960" w:rsidR="00551EE4" w:rsidRPr="00A91286" w:rsidRDefault="00551EE4" w:rsidP="00551EE4">
            <w:pPr>
              <w:jc w:val="center"/>
              <w:rPr>
                <w:rFonts w:asciiTheme="minorHAnsi" w:hAnsiTheme="minorHAnsi" w:cstheme="minorHAnsi"/>
              </w:rPr>
            </w:pPr>
            <w:r w:rsidRPr="00CD3906">
              <w:rPr>
                <w:rFonts w:asciiTheme="minorHAnsi" w:hAnsiTheme="minorHAnsi" w:cstheme="minorHAnsi"/>
              </w:rPr>
              <w:t>72.400</w:t>
            </w:r>
          </w:p>
        </w:tc>
      </w:tr>
      <w:tr w:rsidR="00551EE4" w:rsidRPr="007E1ADC" w14:paraId="7EC10DBB"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0D957E8C"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10</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3B246846" w14:textId="05CB57AE" w:rsidR="00551EE4" w:rsidRPr="00A91286" w:rsidRDefault="00551EE4" w:rsidP="00551EE4">
            <w:pPr>
              <w:jc w:val="center"/>
              <w:rPr>
                <w:rFonts w:asciiTheme="minorHAnsi" w:hAnsiTheme="minorHAnsi" w:cstheme="minorHAnsi"/>
              </w:rPr>
            </w:pPr>
            <w:r w:rsidRPr="00CD3906">
              <w:rPr>
                <w:rFonts w:asciiTheme="minorHAnsi" w:hAnsiTheme="minorHAnsi" w:cstheme="minorHAnsi"/>
              </w:rPr>
              <w:t>79.640</w:t>
            </w:r>
          </w:p>
        </w:tc>
      </w:tr>
      <w:tr w:rsidR="00551EE4" w:rsidRPr="007E1ADC" w14:paraId="2E7E7080"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4F38CA00"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11</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50AA40A2" w14:textId="500A5D05" w:rsidR="00551EE4" w:rsidRPr="00A91286" w:rsidRDefault="00551EE4" w:rsidP="00551EE4">
            <w:pPr>
              <w:jc w:val="center"/>
              <w:rPr>
                <w:rFonts w:asciiTheme="minorHAnsi" w:hAnsiTheme="minorHAnsi" w:cstheme="minorHAnsi"/>
              </w:rPr>
            </w:pPr>
            <w:r w:rsidRPr="00CD3906">
              <w:rPr>
                <w:rFonts w:asciiTheme="minorHAnsi" w:hAnsiTheme="minorHAnsi" w:cstheme="minorHAnsi"/>
              </w:rPr>
              <w:t>86.880</w:t>
            </w:r>
          </w:p>
        </w:tc>
      </w:tr>
      <w:tr w:rsidR="00551EE4" w:rsidRPr="007E1ADC" w14:paraId="2FF881D8"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43AEBCAF"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12</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21896BC7" w14:textId="57C63F9D" w:rsidR="00551EE4" w:rsidRPr="00A91286" w:rsidRDefault="00551EE4" w:rsidP="00551EE4">
            <w:pPr>
              <w:jc w:val="center"/>
              <w:rPr>
                <w:rFonts w:asciiTheme="minorHAnsi" w:hAnsiTheme="minorHAnsi" w:cstheme="minorHAnsi"/>
              </w:rPr>
            </w:pPr>
            <w:r w:rsidRPr="00CD3906">
              <w:rPr>
                <w:rFonts w:asciiTheme="minorHAnsi" w:hAnsiTheme="minorHAnsi" w:cstheme="minorHAnsi"/>
              </w:rPr>
              <w:t>94.120</w:t>
            </w:r>
          </w:p>
        </w:tc>
      </w:tr>
    </w:tbl>
    <w:p w14:paraId="6B99F90F" w14:textId="77777777" w:rsidR="007E1ADC" w:rsidRDefault="007E1ADC" w:rsidP="007E1ADC">
      <w:pPr>
        <w:pStyle w:val="Tekst"/>
        <w:ind w:left="1134"/>
        <w:rPr>
          <w:rFonts w:asciiTheme="minorHAnsi" w:hAnsiTheme="minorHAnsi" w:cstheme="minorHAnsi"/>
          <w:sz w:val="24"/>
          <w:szCs w:val="24"/>
        </w:rPr>
      </w:pPr>
    </w:p>
    <w:p w14:paraId="0CF49A21" w14:textId="77777777" w:rsidR="00D04D58" w:rsidRDefault="00D04D58" w:rsidP="00D04D58">
      <w:pPr>
        <w:pStyle w:val="Tekst"/>
        <w:ind w:left="1701" w:hanging="567"/>
        <w:rPr>
          <w:rFonts w:asciiTheme="minorHAnsi" w:hAnsiTheme="minorHAnsi" w:cstheme="minorHAnsi"/>
          <w:sz w:val="24"/>
          <w:szCs w:val="24"/>
        </w:rPr>
      </w:pPr>
      <w:r w:rsidRPr="00D04D58">
        <w:rPr>
          <w:rFonts w:asciiTheme="minorHAnsi" w:hAnsiTheme="minorHAnsi" w:cstheme="minorHAnsi"/>
          <w:sz w:val="24"/>
          <w:szCs w:val="24"/>
        </w:rPr>
        <w:t>(1)</w:t>
      </w:r>
      <w:r w:rsidRPr="00D04D58">
        <w:rPr>
          <w:rFonts w:asciiTheme="minorHAnsi" w:hAnsiTheme="minorHAnsi" w:cstheme="minorHAnsi"/>
          <w:sz w:val="24"/>
          <w:szCs w:val="24"/>
        </w:rPr>
        <w:tab/>
        <w:t>het mindervalide kind ten laste wordt voor twee ge</w:t>
      </w:r>
      <w:r w:rsidR="00175BB3">
        <w:rPr>
          <w:rFonts w:asciiTheme="minorHAnsi" w:hAnsiTheme="minorHAnsi" w:cstheme="minorHAnsi"/>
          <w:sz w:val="24"/>
          <w:szCs w:val="24"/>
        </w:rPr>
        <w:t>rekend</w:t>
      </w:r>
      <w:r w:rsidRPr="00D04D58">
        <w:rPr>
          <w:rFonts w:asciiTheme="minorHAnsi" w:hAnsiTheme="minorHAnsi" w:cstheme="minorHAnsi"/>
          <w:sz w:val="24"/>
          <w:szCs w:val="24"/>
        </w:rPr>
        <w:t>.</w:t>
      </w:r>
    </w:p>
    <w:p w14:paraId="1EC9AA33" w14:textId="77777777" w:rsidR="00D04D58" w:rsidRPr="00BD2955" w:rsidRDefault="00D04D58" w:rsidP="007E1ADC">
      <w:pPr>
        <w:pStyle w:val="Tekst"/>
        <w:ind w:left="1134"/>
        <w:rPr>
          <w:rFonts w:asciiTheme="minorHAnsi" w:hAnsiTheme="minorHAnsi" w:cstheme="minorHAnsi"/>
          <w:sz w:val="24"/>
          <w:szCs w:val="24"/>
        </w:rPr>
      </w:pPr>
    </w:p>
    <w:p w14:paraId="39932192" w14:textId="3951727F" w:rsidR="00A549C2" w:rsidRPr="00662D42" w:rsidRDefault="00A549C2" w:rsidP="00AA77C7">
      <w:pPr>
        <w:pStyle w:val="Kop4"/>
        <w:rPr>
          <w:rFonts w:asciiTheme="minorHAnsi" w:hAnsiTheme="minorHAnsi" w:cstheme="minorHAnsi"/>
          <w:b/>
          <w:sz w:val="28"/>
          <w:szCs w:val="28"/>
        </w:rPr>
      </w:pPr>
      <w:bookmarkStart w:id="3467" w:name="_Opzeggingsvergoedingen:_van_kracht"/>
      <w:bookmarkStart w:id="3468" w:name="_Toc391971573"/>
      <w:bookmarkStart w:id="3469" w:name="_Toc392302115"/>
      <w:bookmarkEnd w:id="3467"/>
      <w:r w:rsidRPr="00662D42">
        <w:rPr>
          <w:rFonts w:asciiTheme="minorHAnsi" w:hAnsiTheme="minorHAnsi" w:cstheme="minorHAnsi"/>
          <w:b/>
          <w:sz w:val="28"/>
          <w:szCs w:val="28"/>
        </w:rPr>
        <w:t>Opzeggingsvergoedingen</w:t>
      </w:r>
      <w:bookmarkEnd w:id="3468"/>
      <w:bookmarkEnd w:id="3469"/>
      <w:r w:rsidR="00650F7F">
        <w:rPr>
          <w:rFonts w:asciiTheme="minorHAnsi" w:hAnsiTheme="minorHAnsi" w:cstheme="minorHAnsi"/>
          <w:b/>
          <w:sz w:val="28"/>
          <w:szCs w:val="28"/>
        </w:rPr>
        <w:t>:</w:t>
      </w:r>
      <w:r w:rsidR="00902D4B" w:rsidRPr="00662D42">
        <w:rPr>
          <w:rFonts w:asciiTheme="minorHAnsi" w:hAnsiTheme="minorHAnsi" w:cstheme="minorHAnsi"/>
          <w:b/>
          <w:sz w:val="28"/>
          <w:szCs w:val="28"/>
        </w:rPr>
        <w:t xml:space="preserve"> </w:t>
      </w:r>
      <w:r w:rsidRPr="00662D42">
        <w:rPr>
          <w:rFonts w:asciiTheme="minorHAnsi" w:hAnsiTheme="minorHAnsi" w:cstheme="minorHAnsi"/>
          <w:b/>
          <w:sz w:val="28"/>
          <w:szCs w:val="28"/>
        </w:rPr>
        <w:t>van kracht vanaf</w:t>
      </w:r>
      <w:r w:rsidR="00823A79" w:rsidRPr="00662D42">
        <w:rPr>
          <w:rFonts w:asciiTheme="minorHAnsi" w:hAnsiTheme="minorHAnsi" w:cstheme="minorHAnsi"/>
          <w:b/>
          <w:sz w:val="28"/>
          <w:szCs w:val="28"/>
        </w:rPr>
        <w:t xml:space="preserve"> </w:t>
      </w:r>
      <w:r w:rsidR="00823A79" w:rsidRPr="00C92FC9">
        <w:rPr>
          <w:rFonts w:asciiTheme="minorHAnsi" w:hAnsiTheme="minorHAnsi" w:cstheme="minorHAnsi"/>
          <w:b/>
          <w:sz w:val="28"/>
          <w:szCs w:val="28"/>
          <w:highlight w:val="yellow"/>
        </w:rPr>
        <w:t>0</w:t>
      </w:r>
      <w:r w:rsidR="00442B2A" w:rsidRPr="00C92FC9">
        <w:rPr>
          <w:rFonts w:asciiTheme="minorHAnsi" w:hAnsiTheme="minorHAnsi" w:cstheme="minorHAnsi"/>
          <w:b/>
          <w:sz w:val="28"/>
          <w:szCs w:val="28"/>
          <w:highlight w:val="yellow"/>
        </w:rPr>
        <w:t>1/0</w:t>
      </w:r>
      <w:r w:rsidR="00E87101">
        <w:rPr>
          <w:rFonts w:asciiTheme="minorHAnsi" w:hAnsiTheme="minorHAnsi" w:cstheme="minorHAnsi"/>
          <w:b/>
          <w:sz w:val="28"/>
          <w:szCs w:val="28"/>
          <w:highlight w:val="yellow"/>
        </w:rPr>
        <w:t>1</w:t>
      </w:r>
      <w:r w:rsidR="00442B2A" w:rsidRPr="00C92FC9">
        <w:rPr>
          <w:rFonts w:asciiTheme="minorHAnsi" w:hAnsiTheme="minorHAnsi" w:cstheme="minorHAnsi"/>
          <w:b/>
          <w:sz w:val="28"/>
          <w:szCs w:val="28"/>
          <w:highlight w:val="yellow"/>
        </w:rPr>
        <w:t>/20</w:t>
      </w:r>
      <w:r w:rsidR="00247357">
        <w:rPr>
          <w:rFonts w:asciiTheme="minorHAnsi" w:hAnsiTheme="minorHAnsi" w:cstheme="minorHAnsi"/>
          <w:b/>
          <w:sz w:val="28"/>
          <w:szCs w:val="28"/>
          <w:highlight w:val="yellow"/>
        </w:rPr>
        <w:t>2</w:t>
      </w:r>
      <w:r w:rsidR="00551EE4">
        <w:rPr>
          <w:rFonts w:asciiTheme="minorHAnsi" w:hAnsiTheme="minorHAnsi" w:cstheme="minorHAnsi"/>
          <w:b/>
          <w:sz w:val="28"/>
          <w:szCs w:val="28"/>
          <w:highlight w:val="yellow"/>
        </w:rPr>
        <w:t>6</w:t>
      </w:r>
    </w:p>
    <w:p w14:paraId="5C7BBCF9" w14:textId="77777777" w:rsidR="00D04D58" w:rsidRDefault="00D04D58" w:rsidP="00D04D58">
      <w:pPr>
        <w:pStyle w:val="Tekst"/>
        <w:jc w:val="both"/>
        <w:rPr>
          <w:rFonts w:asciiTheme="minorHAnsi" w:hAnsiTheme="minorHAnsi" w:cstheme="minorHAnsi"/>
          <w:color w:val="000000"/>
          <w:sz w:val="24"/>
          <w:szCs w:val="24"/>
        </w:rPr>
      </w:pPr>
      <w:r w:rsidRPr="00D04D58">
        <w:rPr>
          <w:rFonts w:asciiTheme="minorHAnsi" w:hAnsiTheme="minorHAnsi" w:cstheme="minorHAnsi"/>
          <w:color w:val="000000"/>
          <w:sz w:val="24"/>
          <w:szCs w:val="24"/>
        </w:rPr>
        <w:t>Voor de opzeggingsvergoedingen wordt de bedrijfsvoorheffing bepaald volgens de regels van toepassing op de ac</w:t>
      </w:r>
      <w:r>
        <w:rPr>
          <w:rFonts w:asciiTheme="minorHAnsi" w:hAnsiTheme="minorHAnsi" w:cstheme="minorHAnsi"/>
          <w:color w:val="000000"/>
          <w:sz w:val="24"/>
          <w:szCs w:val="24"/>
        </w:rPr>
        <w:t>hterstallen</w:t>
      </w:r>
      <w:r w:rsidRPr="00D04D58">
        <w:rPr>
          <w:rFonts w:asciiTheme="minorHAnsi" w:hAnsiTheme="minorHAnsi" w:cstheme="minorHAnsi"/>
          <w:color w:val="000000"/>
          <w:sz w:val="24"/>
          <w:szCs w:val="24"/>
        </w:rPr>
        <w:t>, met dien verstande dat voor het bepalen van het tarief van de bedrijfsvoorheffing de in aanmerking te nemen ref</w:t>
      </w:r>
      <w:r w:rsidR="00AF45CA">
        <w:rPr>
          <w:rFonts w:asciiTheme="minorHAnsi" w:hAnsiTheme="minorHAnsi" w:cstheme="minorHAnsi"/>
          <w:color w:val="000000"/>
          <w:sz w:val="24"/>
          <w:szCs w:val="24"/>
        </w:rPr>
        <w:t>erentie</w:t>
      </w:r>
      <w:r w:rsidRPr="00D04D58">
        <w:rPr>
          <w:rFonts w:asciiTheme="minorHAnsi" w:hAnsiTheme="minorHAnsi" w:cstheme="minorHAnsi"/>
          <w:color w:val="000000"/>
          <w:sz w:val="24"/>
          <w:szCs w:val="24"/>
        </w:rPr>
        <w:t>bezoldiging die is welke tot grondslag diende voor het vaststellen van de vergoeding of, bij gebreke daaraan, die welke de verkrijger heeft ontvangen tijdens de laatste periode van normale activiteit in dienst van de werkgeve</w:t>
      </w:r>
      <w:r>
        <w:rPr>
          <w:rFonts w:asciiTheme="minorHAnsi" w:hAnsiTheme="minorHAnsi" w:cstheme="minorHAnsi"/>
          <w:color w:val="000000"/>
          <w:sz w:val="24"/>
          <w:szCs w:val="24"/>
        </w:rPr>
        <w:t>r die de vergoeding uitbetaalt.</w:t>
      </w:r>
    </w:p>
    <w:p w14:paraId="120D7B9E" w14:textId="77777777" w:rsidR="00D04D58" w:rsidRPr="00D04D58" w:rsidRDefault="00D04D58" w:rsidP="00D04D58">
      <w:pPr>
        <w:pStyle w:val="Tekst"/>
        <w:jc w:val="both"/>
        <w:rPr>
          <w:rFonts w:asciiTheme="minorHAnsi" w:hAnsiTheme="minorHAnsi" w:cstheme="minorHAnsi"/>
          <w:color w:val="000000"/>
          <w:sz w:val="24"/>
          <w:szCs w:val="24"/>
        </w:rPr>
      </w:pPr>
    </w:p>
    <w:p w14:paraId="2A4C2A1A" w14:textId="77777777" w:rsidR="004C246A" w:rsidRDefault="00D04D58" w:rsidP="00D04D58">
      <w:pPr>
        <w:pStyle w:val="Tekst"/>
        <w:jc w:val="both"/>
        <w:rPr>
          <w:rFonts w:asciiTheme="minorHAnsi" w:hAnsiTheme="minorHAnsi" w:cstheme="minorHAnsi"/>
          <w:color w:val="000000"/>
          <w:sz w:val="24"/>
          <w:szCs w:val="24"/>
        </w:rPr>
      </w:pPr>
      <w:r w:rsidRPr="00D04D58">
        <w:rPr>
          <w:rFonts w:asciiTheme="minorHAnsi" w:hAnsiTheme="minorHAnsi" w:cstheme="minorHAnsi"/>
          <w:color w:val="000000"/>
          <w:sz w:val="24"/>
          <w:szCs w:val="24"/>
        </w:rPr>
        <w:t>In afwijking van wat voorafgaat, is de referentiebezoldiging gelijk aan de normale bruto bezoldiging van het laatste jaar van normale activiteit dat het jaar van de betaling van de opzeggingsvergoedingen voorafgaat, mits de verkrijger hiervan het bewijs levert.</w:t>
      </w:r>
    </w:p>
    <w:p w14:paraId="46F7E8C8" w14:textId="77777777" w:rsidR="00D04D58" w:rsidRDefault="00D04D58" w:rsidP="00D04D58">
      <w:pPr>
        <w:pStyle w:val="Tekst"/>
        <w:jc w:val="both"/>
        <w:rPr>
          <w:rFonts w:asciiTheme="minorHAnsi" w:hAnsiTheme="minorHAnsi" w:cstheme="minorHAnsi"/>
          <w:color w:val="000000"/>
          <w:sz w:val="24"/>
          <w:szCs w:val="24"/>
        </w:rPr>
      </w:pPr>
    </w:p>
    <w:p w14:paraId="2FAA297B" w14:textId="77777777" w:rsidR="00D04D58" w:rsidRDefault="00D04D58" w:rsidP="00D04D58">
      <w:pPr>
        <w:pStyle w:val="Tekst"/>
        <w:jc w:val="both"/>
        <w:rPr>
          <w:rFonts w:asciiTheme="minorHAnsi" w:hAnsiTheme="minorHAnsi" w:cstheme="minorHAnsi"/>
          <w:color w:val="000000"/>
          <w:sz w:val="24"/>
          <w:szCs w:val="24"/>
        </w:rPr>
      </w:pPr>
    </w:p>
    <w:p w14:paraId="2E0631F2" w14:textId="77777777" w:rsidR="00D04D58" w:rsidRDefault="00D04D58" w:rsidP="00D04D58">
      <w:pPr>
        <w:pStyle w:val="Tekst"/>
        <w:jc w:val="both"/>
        <w:rPr>
          <w:rFonts w:asciiTheme="minorHAnsi" w:hAnsiTheme="minorHAnsi" w:cstheme="minorHAnsi"/>
          <w:color w:val="000000"/>
          <w:sz w:val="24"/>
          <w:szCs w:val="24"/>
        </w:rPr>
      </w:pPr>
    </w:p>
    <w:p w14:paraId="3EB6D7B9" w14:textId="77777777" w:rsidR="00D04D58" w:rsidRDefault="00D04D58" w:rsidP="00D04D58">
      <w:pPr>
        <w:pStyle w:val="Tekst"/>
        <w:jc w:val="both"/>
        <w:rPr>
          <w:rFonts w:asciiTheme="minorHAnsi" w:hAnsiTheme="minorHAnsi" w:cstheme="minorHAnsi"/>
          <w:color w:val="000000"/>
          <w:sz w:val="24"/>
          <w:szCs w:val="24"/>
        </w:rPr>
      </w:pPr>
    </w:p>
    <w:p w14:paraId="4E6B650F" w14:textId="651C8331" w:rsidR="00D05588" w:rsidRPr="00BE16D7" w:rsidRDefault="00D05588" w:rsidP="00D05588">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A8205DE" w14:textId="77777777" w:rsidR="004C246A" w:rsidRDefault="004C246A" w:rsidP="004C246A">
      <w:pPr>
        <w:keepNext/>
        <w:rPr>
          <w:color w:val="000000"/>
        </w:rPr>
        <w:sectPr w:rsidR="004C246A" w:rsidSect="001D7356">
          <w:headerReference w:type="default" r:id="rId110"/>
          <w:footnotePr>
            <w:numRestart w:val="eachPage"/>
          </w:footnotePr>
          <w:type w:val="continuous"/>
          <w:pgSz w:w="11907" w:h="16840" w:code="9"/>
          <w:pgMar w:top="1418" w:right="1418" w:bottom="1418" w:left="1276" w:header="709" w:footer="709" w:gutter="0"/>
          <w:cols w:space="708"/>
          <w:noEndnote/>
        </w:sectPr>
      </w:pPr>
    </w:p>
    <w:p w14:paraId="2927ED8B" w14:textId="77777777" w:rsidR="00A549C2" w:rsidRPr="00947EF8" w:rsidRDefault="00EB2715" w:rsidP="00AA77C7">
      <w:pPr>
        <w:pStyle w:val="Kop3"/>
        <w:rPr>
          <w:rFonts w:asciiTheme="minorHAnsi" w:hAnsiTheme="minorHAnsi" w:cstheme="minorHAnsi"/>
          <w:sz w:val="28"/>
          <w:szCs w:val="28"/>
        </w:rPr>
      </w:pPr>
      <w:bookmarkStart w:id="3470" w:name="_Aangiften_in_de"/>
      <w:bookmarkStart w:id="3471" w:name="_Toc276634664"/>
      <w:bookmarkStart w:id="3472" w:name="_Toc276635559"/>
      <w:bookmarkStart w:id="3473" w:name="_Toc280265748"/>
      <w:bookmarkStart w:id="3474" w:name="_Toc307475570"/>
      <w:bookmarkStart w:id="3475" w:name="_Toc307487832"/>
      <w:bookmarkStart w:id="3476" w:name="_Toc223617319"/>
      <w:bookmarkEnd w:id="3470"/>
      <w:r w:rsidRPr="00947EF8">
        <w:rPr>
          <w:rFonts w:asciiTheme="minorHAnsi" w:hAnsiTheme="minorHAnsi" w:cstheme="minorHAnsi"/>
          <w:sz w:val="28"/>
          <w:szCs w:val="28"/>
        </w:rPr>
        <w:t xml:space="preserve">Aangiften </w:t>
      </w:r>
      <w:r w:rsidR="004B4C2B">
        <w:rPr>
          <w:rFonts w:asciiTheme="minorHAnsi" w:hAnsiTheme="minorHAnsi" w:cstheme="minorHAnsi"/>
          <w:sz w:val="28"/>
          <w:szCs w:val="28"/>
        </w:rPr>
        <w:t>van</w:t>
      </w:r>
      <w:r w:rsidRPr="00947EF8">
        <w:rPr>
          <w:rFonts w:asciiTheme="minorHAnsi" w:hAnsiTheme="minorHAnsi" w:cstheme="minorHAnsi"/>
          <w:sz w:val="28"/>
          <w:szCs w:val="28"/>
        </w:rPr>
        <w:t xml:space="preserve"> de bedrijfsvoorheffing</w:t>
      </w:r>
      <w:bookmarkEnd w:id="3471"/>
      <w:bookmarkEnd w:id="3472"/>
      <w:bookmarkEnd w:id="3473"/>
      <w:bookmarkEnd w:id="3474"/>
      <w:bookmarkEnd w:id="3475"/>
      <w:bookmarkEnd w:id="3476"/>
    </w:p>
    <w:p w14:paraId="7BD0A371" w14:textId="77777777" w:rsidR="00A76817" w:rsidRDefault="00A76817" w:rsidP="00A76817">
      <w:pPr>
        <w:pStyle w:val="Kop4"/>
        <w:rPr>
          <w:rFonts w:asciiTheme="minorHAnsi" w:hAnsiTheme="minorHAnsi" w:cstheme="minorHAnsi"/>
          <w:b/>
          <w:sz w:val="28"/>
          <w:szCs w:val="28"/>
        </w:rPr>
      </w:pPr>
      <w:r w:rsidRPr="00947EF8">
        <w:rPr>
          <w:rFonts w:asciiTheme="minorHAnsi" w:hAnsiTheme="minorHAnsi" w:cstheme="minorHAnsi"/>
          <w:b/>
          <w:sz w:val="28"/>
          <w:szCs w:val="28"/>
        </w:rPr>
        <w:t xml:space="preserve">Aangifte </w:t>
      </w:r>
      <w:r w:rsidR="004B4C2B">
        <w:rPr>
          <w:rFonts w:asciiTheme="minorHAnsi" w:hAnsiTheme="minorHAnsi" w:cstheme="minorHAnsi"/>
          <w:b/>
          <w:sz w:val="28"/>
          <w:szCs w:val="28"/>
        </w:rPr>
        <w:t>van</w:t>
      </w:r>
      <w:r w:rsidRPr="00947EF8">
        <w:rPr>
          <w:rFonts w:asciiTheme="minorHAnsi" w:hAnsiTheme="minorHAnsi" w:cstheme="minorHAnsi"/>
          <w:b/>
          <w:sz w:val="28"/>
          <w:szCs w:val="28"/>
        </w:rPr>
        <w:t xml:space="preserve"> de bedrijfsvoorheffing via Internet “FinProf”</w:t>
      </w:r>
    </w:p>
    <w:p w14:paraId="0E1B1DDD" w14:textId="345BCF46" w:rsidR="00947EF8" w:rsidRDefault="00947EF8" w:rsidP="00947EF8">
      <w:pPr>
        <w:pStyle w:val="Tekst"/>
        <w:jc w:val="both"/>
        <w:rPr>
          <w:rFonts w:asciiTheme="minorHAnsi" w:hAnsiTheme="minorHAnsi" w:cstheme="minorHAnsi"/>
          <w:color w:val="000000"/>
          <w:sz w:val="24"/>
          <w:szCs w:val="24"/>
          <w:lang w:val="nl-BE"/>
        </w:rPr>
      </w:pPr>
      <w:r w:rsidRPr="00ED3EA0">
        <w:rPr>
          <w:rFonts w:asciiTheme="minorHAnsi" w:hAnsiTheme="minorHAnsi" w:cstheme="minorHAnsi"/>
          <w:color w:val="000000"/>
          <w:sz w:val="24"/>
          <w:szCs w:val="24"/>
          <w:lang w:val="nl-BE"/>
        </w:rPr>
        <w:t xml:space="preserve">De bedrijfsvoorheffing moet </w:t>
      </w:r>
      <w:r w:rsidRPr="00ED3EA0">
        <w:rPr>
          <w:rFonts w:asciiTheme="minorHAnsi" w:hAnsiTheme="minorHAnsi" w:cstheme="minorHAnsi"/>
          <w:b/>
          <w:color w:val="000000"/>
          <w:sz w:val="24"/>
          <w:szCs w:val="24"/>
          <w:lang w:val="nl-BE"/>
        </w:rPr>
        <w:t>verplicht online</w:t>
      </w:r>
      <w:r w:rsidRPr="00ED3EA0">
        <w:rPr>
          <w:rFonts w:asciiTheme="minorHAnsi" w:hAnsiTheme="minorHAnsi" w:cstheme="minorHAnsi"/>
          <w:color w:val="000000"/>
          <w:sz w:val="24"/>
          <w:szCs w:val="24"/>
          <w:lang w:val="nl-BE"/>
        </w:rPr>
        <w:t xml:space="preserve"> worden aangeven, via de toepassing </w:t>
      </w:r>
      <w:hyperlink r:id="rId111" w:history="1">
        <w:r w:rsidRPr="000658F0">
          <w:rPr>
            <w:rStyle w:val="Hyperlink"/>
            <w:rFonts w:asciiTheme="minorHAnsi" w:hAnsiTheme="minorHAnsi" w:cstheme="minorHAnsi"/>
            <w:b/>
            <w:sz w:val="24"/>
            <w:szCs w:val="24"/>
            <w:lang w:val="nl-BE"/>
          </w:rPr>
          <w:t>FinProf</w:t>
        </w:r>
      </w:hyperlink>
      <w:r w:rsidRPr="00ED3EA0">
        <w:rPr>
          <w:rFonts w:asciiTheme="minorHAnsi" w:hAnsiTheme="minorHAnsi" w:cstheme="minorHAnsi"/>
          <w:color w:val="000000"/>
          <w:sz w:val="24"/>
          <w:szCs w:val="24"/>
          <w:lang w:val="nl-BE"/>
        </w:rPr>
        <w:t>. Er kan evenwel een uitzondering op deze verplichting worden verkregen als men niet beschikt over de benodigde informaticamiddelen. De aanvraag om die uitzondering te krijgen, moet je richten aan het documentatiecentrum waaronder de maatschappelijke</w:t>
      </w:r>
      <w:r>
        <w:rPr>
          <w:rFonts w:asciiTheme="minorHAnsi" w:hAnsiTheme="minorHAnsi" w:cstheme="minorHAnsi"/>
          <w:color w:val="000000"/>
          <w:sz w:val="24"/>
          <w:szCs w:val="24"/>
          <w:lang w:val="nl-BE"/>
        </w:rPr>
        <w:t xml:space="preserve"> zetel van uw onderneming valt.</w:t>
      </w:r>
    </w:p>
    <w:p w14:paraId="41556BD8" w14:textId="77777777" w:rsidR="00947EF8" w:rsidRPr="00947EF8" w:rsidRDefault="00947EF8" w:rsidP="00947EF8">
      <w:pPr>
        <w:pStyle w:val="Tekst"/>
        <w:rPr>
          <w:lang w:val="nl-BE"/>
        </w:rPr>
      </w:pPr>
    </w:p>
    <w:p w14:paraId="05171F08" w14:textId="77777777" w:rsidR="00A549C2" w:rsidRDefault="004B4C2B" w:rsidP="00AA77C7">
      <w:pPr>
        <w:pStyle w:val="Kop4"/>
        <w:rPr>
          <w:rFonts w:asciiTheme="minorHAnsi" w:hAnsiTheme="minorHAnsi" w:cstheme="minorHAnsi"/>
          <w:b/>
          <w:sz w:val="28"/>
          <w:szCs w:val="28"/>
        </w:rPr>
      </w:pPr>
      <w:r>
        <w:rPr>
          <w:rFonts w:asciiTheme="minorHAnsi" w:hAnsiTheme="minorHAnsi" w:cstheme="minorHAnsi"/>
          <w:b/>
          <w:sz w:val="28"/>
          <w:szCs w:val="28"/>
        </w:rPr>
        <w:lastRenderedPageBreak/>
        <w:t>Wat zijn de aangifte- en betalingstermijnen</w:t>
      </w:r>
      <w:r w:rsidR="005352AE" w:rsidRPr="00947EF8">
        <w:rPr>
          <w:rFonts w:asciiTheme="minorHAnsi" w:hAnsiTheme="minorHAnsi" w:cstheme="minorHAnsi"/>
          <w:b/>
          <w:sz w:val="28"/>
          <w:szCs w:val="28"/>
        </w:rPr>
        <w:t xml:space="preserve"> </w:t>
      </w:r>
    </w:p>
    <w:p w14:paraId="630E160C" w14:textId="77777777" w:rsidR="004B4C2B" w:rsidRPr="004B4C2B" w:rsidRDefault="004B4C2B" w:rsidP="004B4C2B">
      <w:pPr>
        <w:shd w:val="clear" w:color="auto" w:fill="FFFFFF"/>
        <w:spacing w:before="100" w:beforeAutospacing="1" w:after="100" w:afterAutospacing="1"/>
        <w:ind w:left="851"/>
        <w:jc w:val="both"/>
        <w:rPr>
          <w:rFonts w:asciiTheme="minorHAnsi" w:hAnsiTheme="minorHAnsi" w:cstheme="minorHAnsi"/>
          <w:color w:val="353535"/>
          <w:sz w:val="24"/>
          <w:szCs w:val="24"/>
          <w:lang w:val="nl-BE" w:eastAsia="nl-BE"/>
        </w:rPr>
      </w:pPr>
      <w:r w:rsidRPr="004B4C2B">
        <w:rPr>
          <w:rFonts w:asciiTheme="minorHAnsi" w:hAnsiTheme="minorHAnsi" w:cstheme="minorHAnsi"/>
          <w:color w:val="353535"/>
          <w:sz w:val="24"/>
          <w:szCs w:val="24"/>
          <w:lang w:val="nl-BE" w:eastAsia="nl-BE"/>
        </w:rPr>
        <w:t xml:space="preserve">De bedrijfsvoorheffing (BV) moet worden aangegeven en betaald </w:t>
      </w:r>
      <w:r w:rsidRPr="004B4C2B">
        <w:rPr>
          <w:rFonts w:asciiTheme="minorHAnsi" w:hAnsiTheme="minorHAnsi" w:cstheme="minorHAnsi"/>
          <w:b/>
          <w:bCs/>
          <w:color w:val="353535"/>
          <w:sz w:val="24"/>
          <w:szCs w:val="24"/>
          <w:lang w:val="nl-BE" w:eastAsia="nl-BE"/>
        </w:rPr>
        <w:t>binnen vijftien dagen</w:t>
      </w:r>
      <w:r w:rsidRPr="004B4C2B">
        <w:rPr>
          <w:rFonts w:asciiTheme="minorHAnsi" w:hAnsiTheme="minorHAnsi" w:cstheme="minorHAnsi"/>
          <w:color w:val="353535"/>
          <w:sz w:val="24"/>
          <w:szCs w:val="24"/>
          <w:lang w:val="nl-BE" w:eastAsia="nl-BE"/>
        </w:rPr>
        <w:t xml:space="preserve"> na het verstrijken van de maand waarin de inkomsten werden betaald of toegekend.</w:t>
      </w:r>
    </w:p>
    <w:p w14:paraId="2E70C7A4" w14:textId="77777777" w:rsidR="00A549C2" w:rsidRDefault="00A549C2" w:rsidP="00AA77C7">
      <w:pPr>
        <w:pStyle w:val="Kop3"/>
        <w:rPr>
          <w:rFonts w:asciiTheme="minorHAnsi" w:hAnsiTheme="minorHAnsi" w:cstheme="minorHAnsi"/>
          <w:sz w:val="28"/>
          <w:szCs w:val="28"/>
        </w:rPr>
      </w:pPr>
      <w:bookmarkStart w:id="3477" w:name="_De_taksfiche_(of"/>
      <w:bookmarkStart w:id="3478" w:name="_Toc276634665"/>
      <w:bookmarkStart w:id="3479" w:name="_Toc276635564"/>
      <w:bookmarkStart w:id="3480" w:name="_Toc280265749"/>
      <w:bookmarkStart w:id="3481" w:name="_Toc307475571"/>
      <w:bookmarkStart w:id="3482" w:name="_Toc307487833"/>
      <w:bookmarkStart w:id="3483" w:name="_Toc223617320"/>
      <w:bookmarkEnd w:id="3477"/>
      <w:r w:rsidRPr="0009258F">
        <w:rPr>
          <w:rFonts w:asciiTheme="minorHAnsi" w:hAnsiTheme="minorHAnsi" w:cstheme="minorHAnsi"/>
          <w:sz w:val="28"/>
          <w:szCs w:val="28"/>
        </w:rPr>
        <w:t>De taksfiche model 281.10</w:t>
      </w:r>
      <w:bookmarkEnd w:id="3478"/>
      <w:bookmarkEnd w:id="3479"/>
      <w:bookmarkEnd w:id="3480"/>
      <w:bookmarkEnd w:id="3481"/>
      <w:bookmarkEnd w:id="3482"/>
      <w:bookmarkEnd w:id="3483"/>
    </w:p>
    <w:p w14:paraId="37A7AD07" w14:textId="2B1AC4E8" w:rsidR="00DF000D" w:rsidRDefault="00DF000D" w:rsidP="00DF000D">
      <w:pPr>
        <w:pStyle w:val="Tekst"/>
      </w:pPr>
      <w:r>
        <w:rPr>
          <w:rFonts w:asciiTheme="minorHAnsi" w:hAnsiTheme="minorHAnsi"/>
          <w:color w:val="000000"/>
          <w:sz w:val="24"/>
          <w:szCs w:val="24"/>
        </w:rPr>
        <w:t xml:space="preserve">Te downloaden via </w:t>
      </w:r>
      <w:hyperlink r:id="rId112" w:history="1">
        <w:r w:rsidR="00D05588" w:rsidRPr="00BD2D8B">
          <w:rPr>
            <w:rStyle w:val="Hyperlink"/>
            <w:rFonts w:asciiTheme="minorHAnsi" w:hAnsiTheme="minorHAnsi"/>
            <w:b/>
            <w:sz w:val="24"/>
            <w:szCs w:val="24"/>
          </w:rPr>
          <w:t>Fisconetplus</w:t>
        </w:r>
      </w:hyperlink>
      <w:r w:rsidR="00D05588">
        <w:rPr>
          <w:rFonts w:asciiTheme="minorHAnsi" w:hAnsiTheme="minorHAnsi"/>
          <w:color w:val="000000"/>
          <w:sz w:val="24"/>
          <w:szCs w:val="24"/>
        </w:rPr>
        <w:t>.</w:t>
      </w:r>
    </w:p>
    <w:p w14:paraId="36A5C634" w14:textId="77777777" w:rsidR="00DF000D" w:rsidRPr="00DF000D" w:rsidRDefault="00DF000D" w:rsidP="00DF000D">
      <w:pPr>
        <w:pStyle w:val="Tekst"/>
        <w:rPr>
          <w:rFonts w:asciiTheme="minorHAnsi" w:hAnsiTheme="minorHAnsi" w:cstheme="minorHAnsi"/>
          <w:sz w:val="24"/>
          <w:szCs w:val="24"/>
        </w:rPr>
      </w:pPr>
    </w:p>
    <w:p w14:paraId="10B17882" w14:textId="77777777" w:rsidR="00721B52" w:rsidRPr="00947EF8" w:rsidRDefault="00721B52"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De werkgevers en andere schuldenaars van inkomsten onderworpen aan bedrijfsvoorheffing zijn gehouden een individuele fiche </w:t>
      </w:r>
      <w:r w:rsidR="009A4FB6" w:rsidRPr="00947EF8">
        <w:rPr>
          <w:rFonts w:asciiTheme="minorHAnsi" w:hAnsiTheme="minorHAnsi" w:cstheme="minorHAnsi"/>
          <w:sz w:val="24"/>
          <w:szCs w:val="24"/>
        </w:rPr>
        <w:t xml:space="preserve">281.10 </w:t>
      </w:r>
      <w:r w:rsidRPr="00947EF8">
        <w:rPr>
          <w:rFonts w:asciiTheme="minorHAnsi" w:hAnsiTheme="minorHAnsi" w:cstheme="minorHAnsi"/>
          <w:sz w:val="24"/>
          <w:szCs w:val="24"/>
        </w:rPr>
        <w:t xml:space="preserve">in te vullen voor elke rechthebbende en een samenvattende opgave </w:t>
      </w:r>
      <w:r w:rsidR="009A4FB6" w:rsidRPr="00947EF8">
        <w:rPr>
          <w:rFonts w:asciiTheme="minorHAnsi" w:hAnsiTheme="minorHAnsi" w:cstheme="minorHAnsi"/>
          <w:sz w:val="24"/>
          <w:szCs w:val="24"/>
        </w:rPr>
        <w:t xml:space="preserve">325 </w:t>
      </w:r>
      <w:r w:rsidRPr="00947EF8">
        <w:rPr>
          <w:rFonts w:asciiTheme="minorHAnsi" w:hAnsiTheme="minorHAnsi" w:cstheme="minorHAnsi"/>
          <w:sz w:val="24"/>
          <w:szCs w:val="24"/>
        </w:rPr>
        <w:t>op te maken.</w:t>
      </w:r>
    </w:p>
    <w:p w14:paraId="0368CEE0" w14:textId="77777777" w:rsidR="009A4FB6" w:rsidRPr="00947EF8" w:rsidRDefault="009A4FB6" w:rsidP="00EA2874">
      <w:pPr>
        <w:pStyle w:val="Tekst"/>
        <w:jc w:val="both"/>
        <w:rPr>
          <w:rFonts w:asciiTheme="minorHAnsi" w:hAnsiTheme="minorHAnsi" w:cstheme="minorHAnsi"/>
          <w:sz w:val="24"/>
          <w:szCs w:val="24"/>
        </w:rPr>
      </w:pPr>
    </w:p>
    <w:p w14:paraId="66D50AF7" w14:textId="77777777" w:rsidR="0061541A" w:rsidRDefault="009A4FB6"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Het Koninklijk Besluit van 03/06/2007 (Belgisch Staatsblad 14/06/2007) heeft de </w:t>
      </w:r>
      <w:r w:rsidRPr="00947EF8">
        <w:rPr>
          <w:rFonts w:asciiTheme="minorHAnsi" w:hAnsiTheme="minorHAnsi" w:cstheme="minorHAnsi"/>
          <w:b/>
          <w:sz w:val="24"/>
          <w:szCs w:val="24"/>
        </w:rPr>
        <w:t>verplichte elektronische indiening</w:t>
      </w:r>
      <w:r w:rsidRPr="00947EF8">
        <w:rPr>
          <w:rFonts w:asciiTheme="minorHAnsi" w:hAnsiTheme="minorHAnsi" w:cstheme="minorHAnsi"/>
          <w:sz w:val="24"/>
          <w:szCs w:val="24"/>
        </w:rPr>
        <w:t xml:space="preserve"> van de fiscale fiches 281.10 tot en met 281.50 voor alle schuldenaars inge</w:t>
      </w:r>
      <w:r w:rsidR="0061541A">
        <w:rPr>
          <w:rFonts w:asciiTheme="minorHAnsi" w:hAnsiTheme="minorHAnsi" w:cstheme="minorHAnsi"/>
          <w:sz w:val="24"/>
          <w:szCs w:val="24"/>
        </w:rPr>
        <w:t>voerd vanaf inkomstenjaar 2008.</w:t>
      </w:r>
    </w:p>
    <w:p w14:paraId="16128A4A" w14:textId="77777777" w:rsidR="00702DE5" w:rsidRDefault="001A093E"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Dit gebeurt via </w:t>
      </w:r>
      <w:r w:rsidRPr="00FC4F43">
        <w:rPr>
          <w:rFonts w:asciiTheme="minorHAnsi" w:hAnsiTheme="minorHAnsi" w:cstheme="minorHAnsi"/>
          <w:b/>
          <w:sz w:val="24"/>
          <w:szCs w:val="24"/>
        </w:rPr>
        <w:t>Belcotax on web</w:t>
      </w:r>
      <w:r w:rsidR="00650F7F">
        <w:rPr>
          <w:rFonts w:asciiTheme="minorHAnsi" w:hAnsiTheme="minorHAnsi" w:cstheme="minorHAnsi"/>
          <w:sz w:val="24"/>
          <w:szCs w:val="24"/>
        </w:rPr>
        <w:t>:</w:t>
      </w:r>
    </w:p>
    <w:p w14:paraId="604FE337" w14:textId="77777777" w:rsidR="00702DE5" w:rsidRDefault="00702DE5" w:rsidP="00EA2874">
      <w:pPr>
        <w:pStyle w:val="Tekst"/>
        <w:jc w:val="both"/>
        <w:rPr>
          <w:rFonts w:asciiTheme="minorHAnsi" w:hAnsiTheme="minorHAnsi" w:cstheme="minorHAnsi"/>
          <w:sz w:val="24"/>
          <w:szCs w:val="24"/>
        </w:rPr>
      </w:pPr>
    </w:p>
    <w:p w14:paraId="73CCA6DE" w14:textId="77777777" w:rsidR="00702DE5" w:rsidRPr="00702DE5" w:rsidRDefault="00702DE5" w:rsidP="00EA2874">
      <w:pPr>
        <w:pStyle w:val="Tekst"/>
        <w:jc w:val="both"/>
        <w:rPr>
          <w:rFonts w:asciiTheme="minorHAnsi" w:hAnsiTheme="minorHAnsi" w:cstheme="minorHAnsi"/>
          <w:b/>
          <w:sz w:val="24"/>
          <w:szCs w:val="24"/>
        </w:rPr>
      </w:pPr>
      <w:hyperlink r:id="rId113" w:history="1">
        <w:r w:rsidRPr="00702DE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702DE5">
          <w:rPr>
            <w:rStyle w:val="Hyperlink"/>
            <w:rFonts w:asciiTheme="minorHAnsi" w:hAnsiTheme="minorHAnsi" w:cstheme="minorHAnsi"/>
            <w:b/>
            <w:sz w:val="24"/>
            <w:szCs w:val="24"/>
          </w:rPr>
          <w:t>//financien.belgium.be/nl/E-services/Belcotaxonweb</w:t>
        </w:r>
      </w:hyperlink>
    </w:p>
    <w:p w14:paraId="0D2A9673" w14:textId="77777777" w:rsidR="00702DE5" w:rsidRDefault="00702DE5" w:rsidP="00EA2874">
      <w:pPr>
        <w:pStyle w:val="Tekst"/>
        <w:jc w:val="both"/>
        <w:rPr>
          <w:rFonts w:asciiTheme="minorHAnsi" w:hAnsiTheme="minorHAnsi" w:cstheme="minorHAnsi"/>
          <w:sz w:val="24"/>
          <w:szCs w:val="24"/>
        </w:rPr>
      </w:pPr>
    </w:p>
    <w:p w14:paraId="35DA80BC" w14:textId="1A48A975" w:rsidR="009A4FB6" w:rsidRPr="00947EF8" w:rsidRDefault="00D05588" w:rsidP="00EA2874">
      <w:pPr>
        <w:pStyle w:val="Tekst"/>
        <w:jc w:val="both"/>
        <w:rPr>
          <w:rFonts w:asciiTheme="minorHAnsi" w:hAnsiTheme="minorHAnsi" w:cstheme="minorHAnsi"/>
          <w:sz w:val="24"/>
          <w:szCs w:val="24"/>
        </w:rPr>
      </w:pPr>
      <w:r>
        <w:rPr>
          <w:rFonts w:asciiTheme="minorHAnsi" w:hAnsiTheme="minorHAnsi" w:cstheme="minorHAnsi"/>
          <w:sz w:val="24"/>
          <w:szCs w:val="24"/>
        </w:rPr>
        <w:t xml:space="preserve">Sinds </w:t>
      </w:r>
      <w:r w:rsidR="009A4FB6" w:rsidRPr="00947EF8">
        <w:rPr>
          <w:rFonts w:asciiTheme="minorHAnsi" w:hAnsiTheme="minorHAnsi" w:cstheme="minorHAnsi"/>
          <w:sz w:val="24"/>
          <w:szCs w:val="24"/>
        </w:rPr>
        <w:t>2009 worden geen papieren fiches 281.10 tot en met 281.50 meer aanvaard.</w:t>
      </w:r>
    </w:p>
    <w:p w14:paraId="1A8986AA" w14:textId="77777777" w:rsidR="00DA393D" w:rsidRDefault="00DA393D" w:rsidP="00702DE5">
      <w:pPr>
        <w:pStyle w:val="Opsomming"/>
        <w:ind w:firstLine="0"/>
        <w:jc w:val="both"/>
        <w:rPr>
          <w:rFonts w:asciiTheme="minorHAnsi" w:hAnsiTheme="minorHAnsi" w:cstheme="minorHAnsi"/>
          <w:color w:val="000000"/>
          <w:sz w:val="24"/>
          <w:szCs w:val="24"/>
        </w:rPr>
      </w:pPr>
      <w:bookmarkStart w:id="3484" w:name="_Niet_-_naleving"/>
      <w:bookmarkEnd w:id="3484"/>
    </w:p>
    <w:p w14:paraId="28FFDD7C" w14:textId="77777777" w:rsidR="00DA393D" w:rsidRDefault="00DA393D" w:rsidP="00702DE5">
      <w:pPr>
        <w:pStyle w:val="Opsomming"/>
        <w:ind w:firstLine="0"/>
        <w:jc w:val="both"/>
        <w:rPr>
          <w:rFonts w:asciiTheme="minorHAnsi" w:hAnsiTheme="minorHAnsi" w:cstheme="minorHAnsi"/>
          <w:color w:val="000000"/>
          <w:sz w:val="24"/>
          <w:szCs w:val="24"/>
        </w:rPr>
      </w:pPr>
    </w:p>
    <w:p w14:paraId="7AE09A96" w14:textId="77777777" w:rsidR="00DA393D" w:rsidRDefault="00DA393D" w:rsidP="00702DE5">
      <w:pPr>
        <w:pStyle w:val="Opsomming"/>
        <w:ind w:firstLine="0"/>
        <w:jc w:val="both"/>
        <w:rPr>
          <w:rFonts w:asciiTheme="minorHAnsi" w:hAnsiTheme="minorHAnsi" w:cstheme="minorHAnsi"/>
          <w:color w:val="000000"/>
          <w:sz w:val="24"/>
          <w:szCs w:val="24"/>
        </w:rPr>
      </w:pPr>
    </w:p>
    <w:p w14:paraId="159763B5" w14:textId="77777777" w:rsidR="00DA393D" w:rsidRDefault="00DA393D" w:rsidP="00702DE5">
      <w:pPr>
        <w:pStyle w:val="Opsomming"/>
        <w:ind w:firstLine="0"/>
        <w:jc w:val="both"/>
        <w:rPr>
          <w:rFonts w:asciiTheme="minorHAnsi" w:hAnsiTheme="minorHAnsi" w:cstheme="minorHAnsi"/>
          <w:color w:val="000000"/>
          <w:sz w:val="24"/>
          <w:szCs w:val="24"/>
        </w:rPr>
      </w:pPr>
    </w:p>
    <w:p w14:paraId="6BD8C9ED" w14:textId="77777777" w:rsidR="00DA393D" w:rsidRDefault="00DA393D" w:rsidP="00702DE5">
      <w:pPr>
        <w:pStyle w:val="Opsomming"/>
        <w:ind w:firstLine="0"/>
        <w:jc w:val="both"/>
        <w:rPr>
          <w:rFonts w:asciiTheme="minorHAnsi" w:hAnsiTheme="minorHAnsi" w:cstheme="minorHAnsi"/>
          <w:color w:val="000000"/>
          <w:sz w:val="24"/>
          <w:szCs w:val="24"/>
        </w:rPr>
      </w:pPr>
    </w:p>
    <w:p w14:paraId="76C78B9F" w14:textId="77777777" w:rsidR="00DA393D" w:rsidRDefault="00DA393D" w:rsidP="00702DE5">
      <w:pPr>
        <w:pStyle w:val="Opsomming"/>
        <w:ind w:firstLine="0"/>
        <w:jc w:val="both"/>
        <w:rPr>
          <w:rFonts w:asciiTheme="minorHAnsi" w:hAnsiTheme="minorHAnsi" w:cstheme="minorHAnsi"/>
          <w:color w:val="000000"/>
          <w:sz w:val="24"/>
          <w:szCs w:val="24"/>
        </w:rPr>
      </w:pPr>
    </w:p>
    <w:p w14:paraId="60443CC9" w14:textId="77777777" w:rsidR="00DA393D" w:rsidRDefault="00DA393D" w:rsidP="00702DE5">
      <w:pPr>
        <w:pStyle w:val="Opsomming"/>
        <w:ind w:firstLine="0"/>
        <w:jc w:val="both"/>
        <w:rPr>
          <w:rFonts w:asciiTheme="minorHAnsi" w:hAnsiTheme="minorHAnsi" w:cstheme="minorHAnsi"/>
          <w:color w:val="000000"/>
          <w:sz w:val="24"/>
          <w:szCs w:val="24"/>
        </w:rPr>
      </w:pPr>
    </w:p>
    <w:p w14:paraId="34DCC5C2" w14:textId="77777777" w:rsidR="00DA393D" w:rsidRDefault="00DA393D" w:rsidP="00702DE5">
      <w:pPr>
        <w:pStyle w:val="Opsomming"/>
        <w:ind w:firstLine="0"/>
        <w:jc w:val="both"/>
        <w:rPr>
          <w:rFonts w:asciiTheme="minorHAnsi" w:hAnsiTheme="minorHAnsi" w:cstheme="minorHAnsi"/>
          <w:color w:val="000000"/>
          <w:sz w:val="24"/>
          <w:szCs w:val="24"/>
        </w:rPr>
      </w:pPr>
    </w:p>
    <w:p w14:paraId="149B7C0B" w14:textId="77777777" w:rsidR="00DA393D" w:rsidRDefault="00DA393D" w:rsidP="00702DE5">
      <w:pPr>
        <w:pStyle w:val="Opsomming"/>
        <w:ind w:firstLine="0"/>
        <w:jc w:val="both"/>
        <w:rPr>
          <w:rFonts w:asciiTheme="minorHAnsi" w:hAnsiTheme="minorHAnsi" w:cstheme="minorHAnsi"/>
          <w:color w:val="000000"/>
          <w:sz w:val="24"/>
          <w:szCs w:val="24"/>
        </w:rPr>
      </w:pPr>
    </w:p>
    <w:p w14:paraId="2BF2804C" w14:textId="77777777" w:rsidR="00DA393D" w:rsidRDefault="00DA393D" w:rsidP="00702DE5">
      <w:pPr>
        <w:pStyle w:val="Opsomming"/>
        <w:ind w:firstLine="0"/>
        <w:jc w:val="both"/>
        <w:rPr>
          <w:rFonts w:asciiTheme="minorHAnsi" w:hAnsiTheme="minorHAnsi" w:cstheme="minorHAnsi"/>
          <w:color w:val="000000"/>
          <w:sz w:val="24"/>
          <w:szCs w:val="24"/>
        </w:rPr>
      </w:pPr>
    </w:p>
    <w:p w14:paraId="1130B655" w14:textId="77777777" w:rsidR="00DA393D" w:rsidRDefault="00DA393D" w:rsidP="00702DE5">
      <w:pPr>
        <w:pStyle w:val="Opsomming"/>
        <w:ind w:firstLine="0"/>
        <w:jc w:val="both"/>
        <w:rPr>
          <w:rFonts w:asciiTheme="minorHAnsi" w:hAnsiTheme="minorHAnsi" w:cstheme="minorHAnsi"/>
          <w:color w:val="000000"/>
          <w:sz w:val="24"/>
          <w:szCs w:val="24"/>
        </w:rPr>
      </w:pPr>
    </w:p>
    <w:p w14:paraId="14CFA2BD" w14:textId="77777777" w:rsidR="00DA393D" w:rsidRDefault="00DA393D" w:rsidP="00702DE5">
      <w:pPr>
        <w:pStyle w:val="Opsomming"/>
        <w:ind w:firstLine="0"/>
        <w:jc w:val="both"/>
        <w:rPr>
          <w:rFonts w:asciiTheme="minorHAnsi" w:hAnsiTheme="minorHAnsi" w:cstheme="minorHAnsi"/>
          <w:color w:val="000000"/>
          <w:sz w:val="24"/>
          <w:szCs w:val="24"/>
        </w:rPr>
      </w:pPr>
    </w:p>
    <w:p w14:paraId="7CA2E78D" w14:textId="77777777" w:rsidR="00DA393D" w:rsidRDefault="00DA393D" w:rsidP="00702DE5">
      <w:pPr>
        <w:pStyle w:val="Opsomming"/>
        <w:ind w:firstLine="0"/>
        <w:jc w:val="both"/>
        <w:rPr>
          <w:rFonts w:asciiTheme="minorHAnsi" w:hAnsiTheme="minorHAnsi" w:cstheme="minorHAnsi"/>
          <w:color w:val="000000"/>
          <w:sz w:val="24"/>
          <w:szCs w:val="24"/>
        </w:rPr>
      </w:pPr>
    </w:p>
    <w:bookmarkStart w:id="3485" w:name="_Toc391971581"/>
    <w:bookmarkStart w:id="3486" w:name="_Toc392302123"/>
    <w:bookmarkStart w:id="3487" w:name="_Toc426347539"/>
    <w:bookmarkStart w:id="3488" w:name="_Toc426450962"/>
    <w:bookmarkStart w:id="3489" w:name="_Toc426451506"/>
    <w:bookmarkStart w:id="3490" w:name="_Toc426511005"/>
    <w:bookmarkStart w:id="3491" w:name="_Toc426517076"/>
    <w:bookmarkStart w:id="3492" w:name="_Toc426530738"/>
    <w:bookmarkStart w:id="3493" w:name="_Toc426943659"/>
    <w:bookmarkStart w:id="3494" w:name="_Toc426950421"/>
    <w:bookmarkStart w:id="3495" w:name="_Toc450032500"/>
    <w:bookmarkStart w:id="3496" w:name="_Toc450038088"/>
    <w:bookmarkStart w:id="3497" w:name="_Toc450531165"/>
    <w:bookmarkStart w:id="3498" w:name="_Toc450985155"/>
    <w:bookmarkStart w:id="3499" w:name="_Toc451053661"/>
    <w:bookmarkStart w:id="3500" w:name="_Toc451058176"/>
    <w:bookmarkStart w:id="3501" w:name="_Toc451069940"/>
    <w:bookmarkStart w:id="3502" w:name="_Toc452441644"/>
    <w:bookmarkStart w:id="3503" w:name="_Toc462553994"/>
    <w:bookmarkStart w:id="3504" w:name="_Toc473535068"/>
    <w:bookmarkStart w:id="3505" w:name="_Toc473535449"/>
    <w:bookmarkStart w:id="3506" w:name="_Toc473536049"/>
    <w:bookmarkStart w:id="3507" w:name="_Toc473615299"/>
    <w:bookmarkStart w:id="3508" w:name="_Toc473685695"/>
    <w:bookmarkStart w:id="3509" w:name="_Toc474045454"/>
    <w:bookmarkStart w:id="3510" w:name="_Toc495302859"/>
    <w:bookmarkStart w:id="3511" w:name="_Toc276634667"/>
    <w:bookmarkStart w:id="3512" w:name="_Toc276635566"/>
    <w:bookmarkStart w:id="3513" w:name="_Toc280265751"/>
    <w:bookmarkStart w:id="3514" w:name="_Toc307475573"/>
    <w:bookmarkStart w:id="3515" w:name="_Toc307487835"/>
    <w:p w14:paraId="109A0396" w14:textId="321747B5" w:rsidR="00BA612F" w:rsidRPr="00947EF8" w:rsidRDefault="00145BA9" w:rsidP="00BA612F">
      <w:pPr>
        <w:pStyle w:val="Tekst"/>
        <w:ind w:left="1134"/>
        <w:jc w:val="right"/>
        <w:rPr>
          <w:rFonts w:asciiTheme="minorHAnsi" w:hAnsiTheme="minorHAnsi" w:cstheme="minorHAnsi"/>
          <w:sz w:val="24"/>
          <w:szCs w:val="24"/>
        </w:rPr>
      </w:pPr>
      <w:r w:rsidRPr="00947EF8">
        <w:fldChar w:fldCharType="begin"/>
      </w:r>
      <w:r w:rsidR="00AD763F">
        <w:instrText>HYPERLINK  \l "_Alfabetisch_Trefwoordenregister"</w:instrText>
      </w:r>
      <w:r w:rsidRPr="00947EF8">
        <w:fldChar w:fldCharType="separate"/>
      </w:r>
      <w:r w:rsidR="00BA612F" w:rsidRPr="00947EF8">
        <w:rPr>
          <w:rStyle w:val="Hyperlink"/>
          <w:rFonts w:asciiTheme="minorHAnsi" w:hAnsiTheme="minorHAnsi" w:cstheme="minorHAnsi"/>
          <w:vanish/>
          <w:sz w:val="24"/>
          <w:szCs w:val="24"/>
        </w:rPr>
        <w:t>Terug naar alfabetisch register</w:t>
      </w:r>
      <w:r w:rsidRPr="00947EF8">
        <w:rPr>
          <w:rStyle w:val="Hyperlink"/>
          <w:rFonts w:asciiTheme="minorHAnsi" w:hAnsiTheme="minorHAnsi" w:cstheme="minorHAnsi"/>
          <w:vanish/>
          <w:sz w:val="24"/>
          <w:szCs w:val="24"/>
        </w:rPr>
        <w:fldChar w:fldCharType="end"/>
      </w:r>
    </w:p>
    <w:p w14:paraId="7F88529A" w14:textId="77777777" w:rsidR="00A549C2" w:rsidRPr="00E74E45" w:rsidRDefault="00A549C2" w:rsidP="00E74E45">
      <w:pPr>
        <w:pStyle w:val="Kop2"/>
        <w:ind w:right="-1"/>
        <w:rPr>
          <w:rFonts w:asciiTheme="minorHAnsi" w:hAnsiTheme="minorHAnsi" w:cstheme="minorHAnsi"/>
          <w:sz w:val="32"/>
        </w:rPr>
      </w:pPr>
      <w:bookmarkStart w:id="3516" w:name="_Toc223617321"/>
      <w:r w:rsidRPr="00E74E45">
        <w:rPr>
          <w:rFonts w:asciiTheme="minorHAnsi" w:hAnsiTheme="minorHAnsi" w:cstheme="minorHAnsi"/>
          <w:sz w:val="32"/>
        </w:rPr>
        <w:lastRenderedPageBreak/>
        <w:t>Rechtsvorderingen aangaande uitbetaling loon</w:t>
      </w:r>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p>
    <w:p w14:paraId="2BD5D83B" w14:textId="77777777" w:rsidR="00A549C2" w:rsidRPr="00E74E45" w:rsidRDefault="00A549C2" w:rsidP="00E74E45">
      <w:pPr>
        <w:pStyle w:val="Tekst"/>
        <w:ind w:right="-1"/>
        <w:jc w:val="both"/>
        <w:rPr>
          <w:rFonts w:asciiTheme="minorHAnsi" w:hAnsiTheme="minorHAnsi" w:cstheme="minorHAnsi"/>
          <w:color w:val="000000"/>
          <w:sz w:val="24"/>
          <w:szCs w:val="24"/>
        </w:rPr>
      </w:pPr>
      <w:r w:rsidRPr="00E74E45">
        <w:rPr>
          <w:rFonts w:asciiTheme="minorHAnsi" w:hAnsiTheme="minorHAnsi" w:cstheme="minorHAnsi"/>
          <w:color w:val="000000"/>
          <w:sz w:val="24"/>
          <w:szCs w:val="24"/>
        </w:rPr>
        <w:t xml:space="preserve">De rechtsvorderingen die uit de arbeidsovereenkomst ontstaan </w:t>
      </w:r>
      <w:r w:rsidRPr="00E74E45">
        <w:rPr>
          <w:rFonts w:asciiTheme="minorHAnsi" w:hAnsiTheme="minorHAnsi" w:cstheme="minorHAnsi"/>
          <w:color w:val="000000"/>
          <w:sz w:val="24"/>
          <w:szCs w:val="24"/>
          <w:u w:val="single"/>
        </w:rPr>
        <w:t>verjaren</w:t>
      </w:r>
      <w:r w:rsidR="00650F7F">
        <w:rPr>
          <w:rFonts w:asciiTheme="minorHAnsi" w:hAnsiTheme="minorHAnsi" w:cstheme="minorHAnsi"/>
          <w:color w:val="000000"/>
          <w:sz w:val="24"/>
          <w:szCs w:val="24"/>
        </w:rPr>
        <w:t>:</w:t>
      </w:r>
    </w:p>
    <w:p w14:paraId="45D513B1" w14:textId="77777777" w:rsidR="00EA2874" w:rsidRPr="00E74E45" w:rsidRDefault="00EA2874" w:rsidP="00E74E45">
      <w:pPr>
        <w:pStyle w:val="Tekst"/>
        <w:ind w:right="-1"/>
        <w:jc w:val="both"/>
        <w:rPr>
          <w:rFonts w:asciiTheme="minorHAnsi" w:hAnsiTheme="minorHAnsi" w:cstheme="minorHAnsi"/>
          <w:color w:val="000000"/>
          <w:sz w:val="24"/>
          <w:szCs w:val="24"/>
        </w:rPr>
      </w:pPr>
    </w:p>
    <w:p w14:paraId="1A61595A" w14:textId="77777777" w:rsidR="00A549C2" w:rsidRPr="00E74E45" w:rsidRDefault="00A549C2" w:rsidP="00926330">
      <w:pPr>
        <w:pStyle w:val="Opsomming"/>
        <w:numPr>
          <w:ilvl w:val="0"/>
          <w:numId w:val="65"/>
        </w:numPr>
        <w:ind w:left="1134" w:right="-1" w:hanging="284"/>
        <w:jc w:val="both"/>
        <w:rPr>
          <w:rFonts w:asciiTheme="minorHAnsi" w:hAnsiTheme="minorHAnsi" w:cstheme="minorHAnsi"/>
          <w:color w:val="000000"/>
          <w:sz w:val="24"/>
          <w:szCs w:val="24"/>
        </w:rPr>
      </w:pPr>
      <w:r w:rsidRPr="003506AA">
        <w:rPr>
          <w:rFonts w:asciiTheme="minorHAnsi" w:hAnsiTheme="minorHAnsi" w:cstheme="minorHAnsi"/>
          <w:b/>
          <w:color w:val="000000"/>
          <w:sz w:val="24"/>
          <w:szCs w:val="24"/>
        </w:rPr>
        <w:t>één jaar</w:t>
      </w:r>
      <w:r w:rsidRPr="00E74E45">
        <w:rPr>
          <w:rFonts w:asciiTheme="minorHAnsi" w:hAnsiTheme="minorHAnsi" w:cstheme="minorHAnsi"/>
          <w:color w:val="000000"/>
          <w:sz w:val="24"/>
          <w:szCs w:val="24"/>
        </w:rPr>
        <w:t xml:space="preserve"> na het </w:t>
      </w:r>
      <w:r w:rsidRPr="003506AA">
        <w:rPr>
          <w:rFonts w:asciiTheme="minorHAnsi" w:hAnsiTheme="minorHAnsi" w:cstheme="minorHAnsi"/>
          <w:b/>
          <w:color w:val="000000"/>
          <w:sz w:val="24"/>
          <w:szCs w:val="24"/>
          <w:u w:val="single"/>
        </w:rPr>
        <w:t>einde</w:t>
      </w:r>
      <w:r w:rsidRPr="003506AA">
        <w:rPr>
          <w:rFonts w:asciiTheme="minorHAnsi" w:hAnsiTheme="minorHAnsi" w:cstheme="minorHAnsi"/>
          <w:color w:val="000000"/>
          <w:sz w:val="24"/>
          <w:szCs w:val="24"/>
          <w:u w:val="single"/>
        </w:rPr>
        <w:t xml:space="preserve"> van deze arbeidsovereenkomst</w:t>
      </w:r>
      <w:r w:rsidRPr="00E74E45">
        <w:rPr>
          <w:rFonts w:asciiTheme="minorHAnsi" w:hAnsiTheme="minorHAnsi" w:cstheme="minorHAnsi"/>
          <w:color w:val="000000"/>
          <w:sz w:val="24"/>
          <w:szCs w:val="24"/>
        </w:rPr>
        <w:t xml:space="preserve"> OF</w:t>
      </w:r>
    </w:p>
    <w:p w14:paraId="23AD8253" w14:textId="77777777" w:rsidR="00A549C2" w:rsidRPr="00E74E45" w:rsidRDefault="00A549C2" w:rsidP="00926330">
      <w:pPr>
        <w:pStyle w:val="Opsomming"/>
        <w:numPr>
          <w:ilvl w:val="0"/>
          <w:numId w:val="65"/>
        </w:numPr>
        <w:ind w:left="1134" w:right="-1" w:hanging="284"/>
        <w:jc w:val="both"/>
        <w:rPr>
          <w:rFonts w:asciiTheme="minorHAnsi" w:hAnsiTheme="minorHAnsi" w:cstheme="minorHAnsi"/>
          <w:color w:val="000000"/>
          <w:sz w:val="24"/>
          <w:szCs w:val="24"/>
        </w:rPr>
      </w:pPr>
      <w:r w:rsidRPr="003506AA">
        <w:rPr>
          <w:rFonts w:asciiTheme="minorHAnsi" w:hAnsiTheme="minorHAnsi" w:cstheme="minorHAnsi"/>
          <w:b/>
          <w:color w:val="000000"/>
          <w:sz w:val="24"/>
          <w:szCs w:val="24"/>
          <w:u w:val="single"/>
        </w:rPr>
        <w:t>in de loop</w:t>
      </w:r>
      <w:r w:rsidRPr="003506AA">
        <w:rPr>
          <w:rFonts w:asciiTheme="minorHAnsi" w:hAnsiTheme="minorHAnsi" w:cstheme="minorHAnsi"/>
          <w:color w:val="000000"/>
          <w:sz w:val="24"/>
          <w:szCs w:val="24"/>
          <w:u w:val="single"/>
        </w:rPr>
        <w:t xml:space="preserve"> van de arbeidsovereenkomst</w:t>
      </w:r>
      <w:r w:rsidRPr="00E74E45">
        <w:rPr>
          <w:rFonts w:asciiTheme="minorHAnsi" w:hAnsiTheme="minorHAnsi" w:cstheme="minorHAnsi"/>
          <w:color w:val="000000"/>
          <w:sz w:val="24"/>
          <w:szCs w:val="24"/>
        </w:rPr>
        <w:t xml:space="preserve"> </w:t>
      </w:r>
      <w:r w:rsidRPr="003506AA">
        <w:rPr>
          <w:rFonts w:asciiTheme="minorHAnsi" w:hAnsiTheme="minorHAnsi" w:cstheme="minorHAnsi"/>
          <w:b/>
          <w:color w:val="000000"/>
          <w:sz w:val="24"/>
          <w:szCs w:val="24"/>
        </w:rPr>
        <w:t>5 jaar</w:t>
      </w:r>
      <w:r w:rsidRPr="00E74E45">
        <w:rPr>
          <w:rFonts w:asciiTheme="minorHAnsi" w:hAnsiTheme="minorHAnsi" w:cstheme="minorHAnsi"/>
          <w:color w:val="000000"/>
          <w:sz w:val="24"/>
          <w:szCs w:val="24"/>
        </w:rPr>
        <w:t xml:space="preserve"> na het feit waaruit de vordering is ontstaan zonder dat deze termijn één jaar, na het einde van deze arbeidsovereenkomst, mag overschrijden.</w:t>
      </w:r>
    </w:p>
    <w:p w14:paraId="526D7F92" w14:textId="77777777" w:rsidR="00D904C5" w:rsidRDefault="00D904C5" w:rsidP="00610DAA">
      <w:pPr>
        <w:pStyle w:val="Opsomming"/>
        <w:ind w:left="850" w:right="-1" w:firstLine="0"/>
        <w:jc w:val="both"/>
        <w:rPr>
          <w:rFonts w:asciiTheme="minorHAnsi" w:hAnsiTheme="minorHAnsi" w:cstheme="minorHAnsi"/>
          <w:color w:val="000000"/>
          <w:sz w:val="24"/>
          <w:szCs w:val="24"/>
        </w:rPr>
      </w:pPr>
    </w:p>
    <w:p w14:paraId="4DC3E093" w14:textId="3611CEFD" w:rsidR="00610DAA" w:rsidRDefault="00F55F69" w:rsidP="00610DAA">
      <w:pPr>
        <w:pStyle w:val="Opsomming"/>
        <w:ind w:left="850" w:right="-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OPGELET: Rechtsvorderingen</w:t>
      </w:r>
      <w:r w:rsidR="00610DAA" w:rsidRPr="00610DAA">
        <w:rPr>
          <w:rFonts w:asciiTheme="minorHAnsi" w:hAnsiTheme="minorHAnsi" w:cstheme="minorHAnsi"/>
          <w:color w:val="000000"/>
          <w:sz w:val="24"/>
          <w:szCs w:val="24"/>
          <w:u w:val="single"/>
        </w:rPr>
        <w:t xml:space="preserve"> strekkende tot terugbetaling door de werknemer van hetgeen onverschuldigd (</w:t>
      </w:r>
      <w:r w:rsidRPr="00610DAA">
        <w:rPr>
          <w:rFonts w:asciiTheme="minorHAnsi" w:hAnsiTheme="minorHAnsi" w:cstheme="minorHAnsi"/>
          <w:color w:val="000000"/>
          <w:sz w:val="24"/>
          <w:szCs w:val="24"/>
          <w:u w:val="single"/>
        </w:rPr>
        <w:t>d.w.z.</w:t>
      </w:r>
      <w:r w:rsidR="00610DAA" w:rsidRPr="00610DAA">
        <w:rPr>
          <w:rFonts w:asciiTheme="minorHAnsi" w:hAnsiTheme="minorHAnsi" w:cstheme="minorHAnsi"/>
          <w:color w:val="000000"/>
          <w:sz w:val="24"/>
          <w:szCs w:val="24"/>
          <w:u w:val="single"/>
        </w:rPr>
        <w:t xml:space="preserve"> per vergissing) werd betaald door de werkgever, worden niet beschouwd als rechtsvorderingen die uit de arbeidsovereenkomst zijn ontstaan</w:t>
      </w:r>
      <w:bookmarkStart w:id="3517" w:name="terugnaartekst3"/>
      <w:bookmarkEnd w:id="3517"/>
      <w:r w:rsidR="00610DAA" w:rsidRPr="00610DAA">
        <w:rPr>
          <w:rFonts w:asciiTheme="minorHAnsi" w:hAnsiTheme="minorHAnsi" w:cstheme="minorHAnsi"/>
          <w:color w:val="000000"/>
          <w:sz w:val="24"/>
          <w:szCs w:val="24"/>
          <w:u w:val="single"/>
        </w:rPr>
        <w:t>.</w:t>
      </w:r>
      <w:r w:rsidR="00610DAA" w:rsidRPr="00610DAA">
        <w:rPr>
          <w:rFonts w:asciiTheme="minorHAnsi" w:hAnsiTheme="minorHAnsi" w:cstheme="minorHAnsi"/>
          <w:color w:val="000000"/>
          <w:sz w:val="24"/>
          <w:szCs w:val="24"/>
        </w:rPr>
        <w:t xml:space="preserve"> Hierdoor geldt in dossiers houdende terugvordering van contractuele personeelsleden niet de verjaringstermijn van artikel 15 van de wet van 3 juli 1978 betreffende de arbeidsovereenkomsten </w:t>
      </w:r>
      <w:r w:rsidRPr="00610DAA">
        <w:rPr>
          <w:rFonts w:asciiTheme="minorHAnsi" w:hAnsiTheme="minorHAnsi" w:cstheme="minorHAnsi"/>
          <w:color w:val="000000"/>
          <w:sz w:val="24"/>
          <w:szCs w:val="24"/>
        </w:rPr>
        <w:t>(</w:t>
      </w:r>
      <w:r>
        <w:rPr>
          <w:rFonts w:asciiTheme="minorHAnsi" w:hAnsiTheme="minorHAnsi" w:cstheme="minorHAnsi"/>
          <w:color w:val="000000"/>
          <w:sz w:val="24"/>
          <w:szCs w:val="24"/>
        </w:rPr>
        <w:t>zie</w:t>
      </w:r>
      <w:r w:rsidR="00610DAA">
        <w:rPr>
          <w:rFonts w:asciiTheme="minorHAnsi" w:hAnsiTheme="minorHAnsi" w:cstheme="minorHAnsi"/>
          <w:color w:val="000000"/>
          <w:sz w:val="24"/>
          <w:szCs w:val="24"/>
        </w:rPr>
        <w:t xml:space="preserve"> boven </w:t>
      </w:r>
      <w:r w:rsidR="00610DAA" w:rsidRPr="00610DAA">
        <w:rPr>
          <w:rFonts w:asciiTheme="minorHAnsi" w:hAnsiTheme="minorHAnsi" w:cstheme="minorHAnsi"/>
          <w:color w:val="000000"/>
          <w:sz w:val="24"/>
          <w:szCs w:val="24"/>
        </w:rPr>
        <w:t xml:space="preserve">= 5 jaar zonder 1 jaar na de arbeidsovereenkomst te overschrijden) maar wel de gemeenrechtelijke verjaringstermijn van artikel 2262bis, §1 B.W. (= </w:t>
      </w:r>
      <w:r w:rsidR="00610DAA" w:rsidRPr="00610DAA">
        <w:rPr>
          <w:rFonts w:asciiTheme="minorHAnsi" w:hAnsiTheme="minorHAnsi" w:cstheme="minorHAnsi"/>
          <w:b/>
          <w:color w:val="000000"/>
          <w:sz w:val="24"/>
          <w:szCs w:val="24"/>
        </w:rPr>
        <w:t>10 jaar</w:t>
      </w:r>
      <w:r w:rsidR="00610DAA" w:rsidRPr="00610DAA">
        <w:rPr>
          <w:rFonts w:asciiTheme="minorHAnsi" w:hAnsiTheme="minorHAnsi" w:cstheme="minorHAnsi"/>
          <w:color w:val="000000"/>
          <w:sz w:val="24"/>
          <w:szCs w:val="24"/>
        </w:rPr>
        <w:t>, ongeacht of de arbeidsovereenkomst al dan niet beëindigd is).</w:t>
      </w:r>
    </w:p>
    <w:p w14:paraId="6E8B4DC0"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7132C398"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386A05F"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1EC3239F"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F3A4CB3"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A9D42DF"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E1B48AB"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7BF91ED"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B4E07B7"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0B8AD06D"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76A8A03"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7D3D7991"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A6D9FC5"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1A971838"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188D30B"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9151766"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92F8C0E"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01CD36B"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CE7A402"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D8BCF65"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27A03A66"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8ED1353"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A0B40CD"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2CC1D6A9"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2354D13C"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07EBBB59"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797F02EB" w14:textId="77777777" w:rsidR="00406DC8" w:rsidRDefault="00406DC8" w:rsidP="00610DAA">
      <w:pPr>
        <w:pStyle w:val="Opsomming"/>
        <w:ind w:left="850" w:right="-1" w:firstLine="0"/>
        <w:jc w:val="both"/>
        <w:rPr>
          <w:rFonts w:asciiTheme="minorHAnsi" w:hAnsiTheme="minorHAnsi" w:cstheme="minorHAnsi"/>
          <w:color w:val="000000"/>
          <w:sz w:val="24"/>
          <w:szCs w:val="24"/>
        </w:rPr>
      </w:pPr>
    </w:p>
    <w:bookmarkStart w:id="3518" w:name="_Beslag_op_en"/>
    <w:bookmarkStart w:id="3519" w:name="_Hlk132293944"/>
    <w:bookmarkStart w:id="3520" w:name="_Toc391971582"/>
    <w:bookmarkStart w:id="3521" w:name="_Toc392302124"/>
    <w:bookmarkStart w:id="3522" w:name="_Toc426347540"/>
    <w:bookmarkStart w:id="3523" w:name="_Toc426450963"/>
    <w:bookmarkStart w:id="3524" w:name="_Toc426451507"/>
    <w:bookmarkStart w:id="3525" w:name="_Toc426511006"/>
    <w:bookmarkStart w:id="3526" w:name="_Toc426517077"/>
    <w:bookmarkStart w:id="3527" w:name="_Toc426530739"/>
    <w:bookmarkStart w:id="3528" w:name="_Toc426943660"/>
    <w:bookmarkStart w:id="3529" w:name="_Toc426950422"/>
    <w:bookmarkStart w:id="3530" w:name="_Toc450032501"/>
    <w:bookmarkStart w:id="3531" w:name="_Toc450038089"/>
    <w:bookmarkStart w:id="3532" w:name="_Toc450531166"/>
    <w:bookmarkStart w:id="3533" w:name="_Toc450985156"/>
    <w:bookmarkStart w:id="3534" w:name="_Toc451053662"/>
    <w:bookmarkStart w:id="3535" w:name="_Toc451058177"/>
    <w:bookmarkStart w:id="3536" w:name="_Toc451069941"/>
    <w:bookmarkStart w:id="3537" w:name="_Toc452441645"/>
    <w:bookmarkStart w:id="3538" w:name="_Toc462553995"/>
    <w:bookmarkStart w:id="3539" w:name="_Toc473535069"/>
    <w:bookmarkStart w:id="3540" w:name="_Toc473535450"/>
    <w:bookmarkStart w:id="3541" w:name="_Toc473536050"/>
    <w:bookmarkStart w:id="3542" w:name="_Toc473615300"/>
    <w:bookmarkStart w:id="3543" w:name="_Toc473685696"/>
    <w:bookmarkStart w:id="3544" w:name="_Toc474045455"/>
    <w:bookmarkStart w:id="3545" w:name="_Toc495302860"/>
    <w:bookmarkStart w:id="3546" w:name="_Toc276634668"/>
    <w:bookmarkStart w:id="3547" w:name="_Toc276635567"/>
    <w:bookmarkStart w:id="3548" w:name="_Toc280265752"/>
    <w:bookmarkStart w:id="3549" w:name="_Toc307475574"/>
    <w:bookmarkStart w:id="3550" w:name="_Toc307487836"/>
    <w:bookmarkEnd w:id="3518"/>
    <w:p w14:paraId="189FFD6A" w14:textId="64659096" w:rsidR="00BA612F" w:rsidRPr="00E74E45" w:rsidRDefault="0065280C" w:rsidP="00E74E45">
      <w:pPr>
        <w:pStyle w:val="Tekst"/>
        <w:ind w:left="1134" w:right="-1"/>
        <w:jc w:val="right"/>
        <w:rPr>
          <w:rFonts w:asciiTheme="minorHAnsi" w:hAnsiTheme="minorHAnsi" w:cstheme="minorHAnsi"/>
          <w:sz w:val="24"/>
          <w:szCs w:val="24"/>
        </w:rPr>
      </w:pPr>
      <w:r w:rsidRPr="00E74E45">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E74E45">
        <w:rPr>
          <w:rFonts w:asciiTheme="minorHAnsi" w:hAnsiTheme="minorHAnsi" w:cstheme="minorHAnsi"/>
          <w:sz w:val="24"/>
          <w:szCs w:val="24"/>
        </w:rPr>
      </w:r>
      <w:r w:rsidRPr="00E74E45">
        <w:rPr>
          <w:rFonts w:asciiTheme="minorHAnsi" w:hAnsiTheme="minorHAnsi" w:cstheme="minorHAnsi"/>
          <w:sz w:val="24"/>
          <w:szCs w:val="24"/>
        </w:rPr>
        <w:fldChar w:fldCharType="separate"/>
      </w:r>
      <w:r w:rsidR="00BA612F" w:rsidRPr="00E74E45">
        <w:rPr>
          <w:rStyle w:val="Hyperlink"/>
          <w:rFonts w:asciiTheme="minorHAnsi" w:hAnsiTheme="minorHAnsi" w:cstheme="minorHAnsi"/>
          <w:vanish/>
          <w:sz w:val="24"/>
          <w:szCs w:val="24"/>
        </w:rPr>
        <w:t>Terug naar alfabetisch register</w:t>
      </w:r>
      <w:r w:rsidRPr="00E74E45">
        <w:rPr>
          <w:rFonts w:asciiTheme="minorHAnsi" w:hAnsiTheme="minorHAnsi" w:cstheme="minorHAnsi"/>
          <w:sz w:val="24"/>
          <w:szCs w:val="24"/>
        </w:rPr>
        <w:fldChar w:fldCharType="end"/>
      </w:r>
    </w:p>
    <w:p w14:paraId="4CC991B7" w14:textId="77777777" w:rsidR="000D206C" w:rsidRDefault="000D206C" w:rsidP="000D206C">
      <w:pPr>
        <w:pStyle w:val="Kop2"/>
        <w:rPr>
          <w:rFonts w:asciiTheme="minorHAnsi" w:hAnsiTheme="minorHAnsi" w:cstheme="minorHAnsi"/>
          <w:sz w:val="32"/>
        </w:rPr>
      </w:pPr>
      <w:bookmarkStart w:id="3551" w:name="_Beslag_op_en_1"/>
      <w:bookmarkStart w:id="3552" w:name="_Inhoudingen_op_het"/>
      <w:bookmarkStart w:id="3553" w:name="_Toc223617322"/>
      <w:bookmarkEnd w:id="3519"/>
      <w:bookmarkEnd w:id="3551"/>
      <w:bookmarkEnd w:id="3552"/>
      <w:r w:rsidRPr="00CB2AD1">
        <w:rPr>
          <w:rFonts w:asciiTheme="minorHAnsi" w:hAnsiTheme="minorHAnsi" w:cstheme="minorHAnsi"/>
          <w:sz w:val="32"/>
        </w:rPr>
        <w:lastRenderedPageBreak/>
        <w:t>Inhoudingen op het loon</w:t>
      </w:r>
      <w:bookmarkEnd w:id="3553"/>
    </w:p>
    <w:p w14:paraId="6BE7FAE3" w14:textId="38EB29A4" w:rsidR="000D206C" w:rsidRDefault="000D206C" w:rsidP="000D206C">
      <w:pPr>
        <w:pStyle w:val="Tekst"/>
        <w:rPr>
          <w:rFonts w:asciiTheme="minorHAnsi" w:hAnsiTheme="minorHAnsi" w:cstheme="minorHAnsi"/>
          <w:b/>
          <w:sz w:val="24"/>
          <w:szCs w:val="24"/>
        </w:rPr>
      </w:pPr>
      <w:hyperlink r:id="rId114" w:history="1">
        <w:r w:rsidRPr="00CB2AD1">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CB2AD1">
          <w:rPr>
            <w:rStyle w:val="Hyperlink"/>
            <w:rFonts w:asciiTheme="minorHAnsi" w:hAnsiTheme="minorHAnsi" w:cstheme="minorHAnsi"/>
            <w:b/>
            <w:sz w:val="24"/>
            <w:szCs w:val="24"/>
          </w:rPr>
          <w:t>//www.werk.belgie.be/inhoudingen op loon</w:t>
        </w:r>
      </w:hyperlink>
    </w:p>
    <w:p w14:paraId="3D90B566" w14:textId="77777777" w:rsidR="000D206C" w:rsidRDefault="000D206C"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0D206C">
        <w:rPr>
          <w:rFonts w:asciiTheme="minorHAnsi" w:hAnsiTheme="minorHAnsi" w:cstheme="minorHAnsi"/>
          <w:color w:val="333333"/>
          <w:sz w:val="24"/>
          <w:szCs w:val="24"/>
          <w:lang w:eastAsia="nl-BE"/>
        </w:rPr>
        <w:t xml:space="preserve">Het 'loon' in de zin van art. 2 van de loonbeschermingswet van 12 april 1965 wordt beschermd. Dit houdt o.m. in dat (wettelijke) </w:t>
      </w:r>
      <w:r w:rsidRPr="000D206C">
        <w:rPr>
          <w:rFonts w:asciiTheme="minorHAnsi" w:hAnsiTheme="minorHAnsi" w:cstheme="minorHAnsi"/>
          <w:b/>
          <w:color w:val="333333"/>
          <w:sz w:val="24"/>
          <w:szCs w:val="24"/>
          <w:lang w:eastAsia="nl-BE"/>
        </w:rPr>
        <w:t>schuldvergelijking via</w:t>
      </w:r>
      <w:r w:rsidRPr="000D206C">
        <w:rPr>
          <w:rFonts w:asciiTheme="minorHAnsi" w:hAnsiTheme="minorHAnsi" w:cstheme="minorHAnsi"/>
          <w:color w:val="333333"/>
          <w:sz w:val="24"/>
          <w:szCs w:val="24"/>
          <w:lang w:eastAsia="nl-BE"/>
        </w:rPr>
        <w:t xml:space="preserve"> </w:t>
      </w:r>
      <w:r w:rsidRPr="000D206C">
        <w:rPr>
          <w:rFonts w:asciiTheme="minorHAnsi" w:hAnsiTheme="minorHAnsi" w:cstheme="minorHAnsi"/>
          <w:b/>
          <w:color w:val="333333"/>
          <w:sz w:val="24"/>
          <w:szCs w:val="24"/>
          <w:lang w:eastAsia="nl-BE"/>
        </w:rPr>
        <w:t>inhouding</w:t>
      </w:r>
      <w:r w:rsidRPr="000D206C">
        <w:rPr>
          <w:rFonts w:asciiTheme="minorHAnsi" w:hAnsiTheme="minorHAnsi" w:cstheme="minorHAnsi"/>
          <w:color w:val="333333"/>
          <w:sz w:val="24"/>
          <w:szCs w:val="24"/>
          <w:lang w:eastAsia="nl-BE"/>
        </w:rPr>
        <w:t xml:space="preserve"> op het loon </w:t>
      </w:r>
      <w:r w:rsidRPr="000D206C">
        <w:rPr>
          <w:rFonts w:asciiTheme="minorHAnsi" w:hAnsiTheme="minorHAnsi" w:cstheme="minorHAnsi"/>
          <w:b/>
          <w:color w:val="333333"/>
          <w:sz w:val="24"/>
          <w:szCs w:val="24"/>
          <w:lang w:eastAsia="nl-BE"/>
        </w:rPr>
        <w:t xml:space="preserve">énkel </w:t>
      </w:r>
      <w:r w:rsidRPr="000D206C">
        <w:rPr>
          <w:rFonts w:asciiTheme="minorHAnsi" w:hAnsiTheme="minorHAnsi" w:cstheme="minorHAnsi"/>
          <w:color w:val="333333"/>
          <w:sz w:val="24"/>
          <w:szCs w:val="24"/>
          <w:lang w:eastAsia="nl-BE"/>
        </w:rPr>
        <w:t xml:space="preserve">kan in de </w:t>
      </w:r>
      <w:r w:rsidRPr="000D206C">
        <w:rPr>
          <w:rFonts w:asciiTheme="minorHAnsi" w:hAnsiTheme="minorHAnsi" w:cstheme="minorHAnsi"/>
          <w:b/>
          <w:color w:val="333333"/>
          <w:sz w:val="24"/>
          <w:szCs w:val="24"/>
          <w:lang w:eastAsia="nl-BE"/>
        </w:rPr>
        <w:t>vijf</w:t>
      </w:r>
      <w:r w:rsidRPr="000D206C">
        <w:rPr>
          <w:rFonts w:asciiTheme="minorHAnsi" w:hAnsiTheme="minorHAnsi" w:cstheme="minorHAnsi"/>
          <w:color w:val="333333"/>
          <w:sz w:val="24"/>
          <w:szCs w:val="24"/>
          <w:lang w:eastAsia="nl-BE"/>
        </w:rPr>
        <w:t xml:space="preserve"> in artikel 23 van de loonbeschermingswet genoemde </w:t>
      </w:r>
      <w:r w:rsidRPr="000D206C">
        <w:rPr>
          <w:rFonts w:asciiTheme="minorHAnsi" w:hAnsiTheme="minorHAnsi" w:cstheme="minorHAnsi"/>
          <w:b/>
          <w:color w:val="333333"/>
          <w:sz w:val="24"/>
          <w:szCs w:val="24"/>
          <w:lang w:eastAsia="nl-BE"/>
        </w:rPr>
        <w:t>gevallen</w:t>
      </w:r>
      <w:r w:rsidRPr="000D206C">
        <w:rPr>
          <w:rFonts w:asciiTheme="minorHAnsi" w:hAnsiTheme="minorHAnsi" w:cstheme="minorHAnsi"/>
          <w:color w:val="333333"/>
          <w:sz w:val="24"/>
          <w:szCs w:val="24"/>
          <w:lang w:eastAsia="nl-BE"/>
        </w:rPr>
        <w:t xml:space="preserve">, en dit ten belope van </w:t>
      </w:r>
      <w:r w:rsidRPr="003A2668">
        <w:rPr>
          <w:rFonts w:asciiTheme="minorHAnsi" w:hAnsiTheme="minorHAnsi" w:cstheme="minorHAnsi"/>
          <w:b/>
          <w:color w:val="333333"/>
          <w:sz w:val="24"/>
          <w:szCs w:val="24"/>
          <w:lang w:eastAsia="nl-BE"/>
        </w:rPr>
        <w:t>maximaal 1/5 van het uitbetaalde loon</w:t>
      </w:r>
      <w:r w:rsidRPr="000D206C">
        <w:rPr>
          <w:rFonts w:asciiTheme="minorHAnsi" w:hAnsiTheme="minorHAnsi" w:cstheme="minorHAnsi"/>
          <w:color w:val="333333"/>
          <w:sz w:val="24"/>
          <w:szCs w:val="24"/>
          <w:lang w:eastAsia="nl-BE"/>
        </w:rPr>
        <w:t xml:space="preserve"> (na afhouding RSZ en BV).</w:t>
      </w:r>
    </w:p>
    <w:p w14:paraId="738BE949" w14:textId="77777777" w:rsidR="003F447A" w:rsidRPr="000D206C" w:rsidRDefault="003F447A" w:rsidP="00175BB3">
      <w:pPr>
        <w:shd w:val="clear" w:color="auto" w:fill="FFFFFF"/>
        <w:spacing w:before="100" w:beforeAutospacing="1" w:after="100" w:afterAutospacing="1"/>
        <w:ind w:left="851"/>
        <w:jc w:val="both"/>
        <w:rPr>
          <w:rFonts w:asciiTheme="minorHAnsi" w:hAnsiTheme="minorHAnsi" w:cstheme="minorHAnsi"/>
          <w:b/>
          <w:sz w:val="24"/>
          <w:szCs w:val="24"/>
          <w:lang w:eastAsia="nl-BE"/>
        </w:rPr>
      </w:pPr>
      <w:r w:rsidRPr="00CC073E">
        <w:rPr>
          <w:rFonts w:asciiTheme="minorHAnsi" w:hAnsiTheme="minorHAnsi" w:cstheme="minorHAnsi"/>
          <w:b/>
          <w:sz w:val="24"/>
          <w:szCs w:val="24"/>
          <w:lang w:eastAsia="nl-BE"/>
        </w:rPr>
        <w:t>Onder geen enkel beding kan de werkgever het te veel betaalde loon een volgende maand gewoonweg inhouden. Dit zou in strijd zijn met de wet op de loonbescherming.</w:t>
      </w:r>
    </w:p>
    <w:p w14:paraId="5981908D" w14:textId="0F81CCF7" w:rsidR="00406DC8" w:rsidRDefault="00406DC8"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406DC8">
        <w:rPr>
          <w:rFonts w:asciiTheme="minorHAnsi" w:hAnsiTheme="minorHAnsi" w:cstheme="minorHAnsi"/>
          <w:color w:val="333333"/>
          <w:sz w:val="24"/>
          <w:szCs w:val="24"/>
          <w:lang w:eastAsia="nl-BE"/>
        </w:rPr>
        <w:t xml:space="preserve">De </w:t>
      </w:r>
      <w:r w:rsidRPr="003506AA">
        <w:rPr>
          <w:rFonts w:asciiTheme="minorHAnsi" w:hAnsiTheme="minorHAnsi" w:cstheme="minorHAnsi"/>
          <w:color w:val="333333"/>
          <w:sz w:val="24"/>
          <w:szCs w:val="24"/>
          <w:u w:val="single"/>
          <w:lang w:eastAsia="nl-BE"/>
        </w:rPr>
        <w:t>enige manier</w:t>
      </w:r>
      <w:r w:rsidRPr="00406DC8">
        <w:rPr>
          <w:rFonts w:asciiTheme="minorHAnsi" w:hAnsiTheme="minorHAnsi" w:cstheme="minorHAnsi"/>
          <w:color w:val="333333"/>
          <w:sz w:val="24"/>
          <w:szCs w:val="24"/>
          <w:lang w:eastAsia="nl-BE"/>
        </w:rPr>
        <w:t xml:space="preserve"> om de</w:t>
      </w:r>
      <w:r w:rsidR="00D218F2">
        <w:rPr>
          <w:rFonts w:asciiTheme="minorHAnsi" w:hAnsiTheme="minorHAnsi" w:cstheme="minorHAnsi"/>
          <w:color w:val="333333"/>
          <w:sz w:val="24"/>
          <w:szCs w:val="24"/>
          <w:lang w:eastAsia="nl-BE"/>
        </w:rPr>
        <w:t>ze</w:t>
      </w:r>
      <w:r w:rsidRPr="00406DC8">
        <w:rPr>
          <w:rFonts w:asciiTheme="minorHAnsi" w:hAnsiTheme="minorHAnsi" w:cstheme="minorHAnsi"/>
          <w:color w:val="333333"/>
          <w:sz w:val="24"/>
          <w:szCs w:val="24"/>
          <w:lang w:eastAsia="nl-BE"/>
        </w:rPr>
        <w:t xml:space="preserve"> niet-verschuldigde betaling terug te krijgen, is dan ook het versturen van een </w:t>
      </w:r>
      <w:r w:rsidRPr="003506AA">
        <w:rPr>
          <w:rFonts w:asciiTheme="minorHAnsi" w:hAnsiTheme="minorHAnsi" w:cstheme="minorHAnsi"/>
          <w:color w:val="333333"/>
          <w:sz w:val="24"/>
          <w:szCs w:val="24"/>
          <w:u w:val="single"/>
          <w:lang w:eastAsia="nl-BE"/>
        </w:rPr>
        <w:t>aangetekende brief</w:t>
      </w:r>
      <w:r>
        <w:rPr>
          <w:rFonts w:asciiTheme="minorHAnsi" w:hAnsiTheme="minorHAnsi" w:cstheme="minorHAnsi"/>
          <w:color w:val="333333"/>
          <w:sz w:val="24"/>
          <w:szCs w:val="24"/>
          <w:lang w:eastAsia="nl-BE"/>
        </w:rPr>
        <w:t xml:space="preserve">, met de nodige bewijsstukken, </w:t>
      </w:r>
      <w:r w:rsidRPr="00406DC8">
        <w:rPr>
          <w:rFonts w:asciiTheme="minorHAnsi" w:hAnsiTheme="minorHAnsi" w:cstheme="minorHAnsi"/>
          <w:color w:val="333333"/>
          <w:sz w:val="24"/>
          <w:szCs w:val="24"/>
          <w:lang w:eastAsia="nl-BE"/>
        </w:rPr>
        <w:t xml:space="preserve">naar de werknemer waarin de situatie in detail wordt uitgelegd om vervolgens van hem een schriftelijk akkoord te verkrijgen </w:t>
      </w:r>
      <w:r w:rsidR="00F55F69" w:rsidRPr="00406DC8">
        <w:rPr>
          <w:rFonts w:asciiTheme="minorHAnsi" w:hAnsiTheme="minorHAnsi" w:cstheme="minorHAnsi"/>
          <w:color w:val="333333"/>
          <w:sz w:val="24"/>
          <w:szCs w:val="24"/>
          <w:lang w:eastAsia="nl-BE"/>
        </w:rPr>
        <w:t>over</w:t>
      </w:r>
      <w:r w:rsidRPr="00406DC8">
        <w:rPr>
          <w:rFonts w:asciiTheme="minorHAnsi" w:hAnsiTheme="minorHAnsi" w:cstheme="minorHAnsi"/>
          <w:color w:val="333333"/>
          <w:sz w:val="24"/>
          <w:szCs w:val="24"/>
          <w:lang w:eastAsia="nl-BE"/>
        </w:rPr>
        <w:t xml:space="preserve"> het terugbetalingsprincipe en de modaliteiten ervan.</w:t>
      </w:r>
    </w:p>
    <w:p w14:paraId="5A9354F3" w14:textId="77777777" w:rsidR="000D206C" w:rsidRPr="000D206C" w:rsidRDefault="00406DC8"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Pr>
          <w:rFonts w:asciiTheme="minorHAnsi" w:hAnsiTheme="minorHAnsi" w:cstheme="minorHAnsi"/>
          <w:color w:val="333333"/>
          <w:sz w:val="24"/>
          <w:szCs w:val="24"/>
          <w:lang w:eastAsia="nl-BE"/>
        </w:rPr>
        <w:t>H</w:t>
      </w:r>
      <w:r w:rsidR="000D206C" w:rsidRPr="000D206C">
        <w:rPr>
          <w:rFonts w:asciiTheme="minorHAnsi" w:hAnsiTheme="minorHAnsi" w:cstheme="minorHAnsi"/>
          <w:color w:val="333333"/>
          <w:sz w:val="24"/>
          <w:szCs w:val="24"/>
          <w:lang w:eastAsia="nl-BE"/>
        </w:rPr>
        <w:t xml:space="preserve">et aangetekend schrijven aan </w:t>
      </w:r>
      <w:r w:rsidR="007B22A4">
        <w:rPr>
          <w:rFonts w:asciiTheme="minorHAnsi" w:hAnsiTheme="minorHAnsi" w:cstheme="minorHAnsi"/>
          <w:color w:val="333333"/>
          <w:sz w:val="24"/>
          <w:szCs w:val="24"/>
          <w:lang w:eastAsia="nl-BE"/>
        </w:rPr>
        <w:t>de werknemer</w:t>
      </w:r>
      <w:r w:rsidR="000D206C" w:rsidRPr="000D206C">
        <w:rPr>
          <w:rFonts w:asciiTheme="minorHAnsi" w:hAnsiTheme="minorHAnsi" w:cstheme="minorHAnsi"/>
          <w:color w:val="333333"/>
          <w:sz w:val="24"/>
          <w:szCs w:val="24"/>
          <w:lang w:eastAsia="nl-BE"/>
        </w:rPr>
        <w:t xml:space="preserve"> </w:t>
      </w:r>
      <w:r>
        <w:rPr>
          <w:rFonts w:asciiTheme="minorHAnsi" w:hAnsiTheme="minorHAnsi" w:cstheme="minorHAnsi"/>
          <w:color w:val="333333"/>
          <w:sz w:val="24"/>
          <w:szCs w:val="24"/>
          <w:lang w:eastAsia="nl-BE"/>
        </w:rPr>
        <w:t xml:space="preserve">kan </w:t>
      </w:r>
      <w:r w:rsidR="000D206C" w:rsidRPr="000D206C">
        <w:rPr>
          <w:rFonts w:asciiTheme="minorHAnsi" w:hAnsiTheme="minorHAnsi" w:cstheme="minorHAnsi"/>
          <w:color w:val="333333"/>
          <w:sz w:val="24"/>
          <w:szCs w:val="24"/>
          <w:lang w:eastAsia="nl-BE"/>
        </w:rPr>
        <w:t xml:space="preserve">zodanig worden opgesteld dat daaruit blijkt dat bij gebreke aan reactie van </w:t>
      </w:r>
      <w:r w:rsidR="007B22A4">
        <w:rPr>
          <w:rFonts w:asciiTheme="minorHAnsi" w:hAnsiTheme="minorHAnsi" w:cstheme="minorHAnsi"/>
          <w:color w:val="333333"/>
          <w:sz w:val="24"/>
          <w:szCs w:val="24"/>
          <w:lang w:eastAsia="nl-BE"/>
        </w:rPr>
        <w:t>de werknemer</w:t>
      </w:r>
      <w:r w:rsidR="000D206C" w:rsidRPr="000D206C">
        <w:rPr>
          <w:rFonts w:asciiTheme="minorHAnsi" w:hAnsiTheme="minorHAnsi" w:cstheme="minorHAnsi"/>
          <w:color w:val="333333"/>
          <w:sz w:val="24"/>
          <w:szCs w:val="24"/>
          <w:lang w:eastAsia="nl-BE"/>
        </w:rPr>
        <w:t xml:space="preserve"> binnen een gestelde termijn dit als een (stilzwijgend) akkoord wordt beschouwd.</w:t>
      </w:r>
    </w:p>
    <w:p w14:paraId="612EE569" w14:textId="77777777" w:rsidR="000D206C" w:rsidRPr="000D206C" w:rsidRDefault="005E304F"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Pr>
          <w:rFonts w:asciiTheme="minorHAnsi" w:hAnsiTheme="minorHAnsi" w:cstheme="minorHAnsi"/>
          <w:color w:val="333333"/>
          <w:sz w:val="24"/>
          <w:szCs w:val="24"/>
          <w:lang w:eastAsia="nl-BE"/>
        </w:rPr>
        <w:t>E</w:t>
      </w:r>
      <w:r w:rsidR="000D206C" w:rsidRPr="000D206C">
        <w:rPr>
          <w:rFonts w:asciiTheme="minorHAnsi" w:hAnsiTheme="minorHAnsi" w:cstheme="minorHAnsi"/>
          <w:color w:val="333333"/>
          <w:sz w:val="24"/>
          <w:szCs w:val="24"/>
          <w:lang w:eastAsia="nl-BE"/>
        </w:rPr>
        <w:t xml:space="preserve">r </w:t>
      </w:r>
      <w:r>
        <w:rPr>
          <w:rFonts w:asciiTheme="minorHAnsi" w:hAnsiTheme="minorHAnsi" w:cstheme="minorHAnsi"/>
          <w:color w:val="333333"/>
          <w:sz w:val="24"/>
          <w:szCs w:val="24"/>
          <w:lang w:eastAsia="nl-BE"/>
        </w:rPr>
        <w:t xml:space="preserve">kan </w:t>
      </w:r>
      <w:r w:rsidR="000D206C" w:rsidRPr="000D206C">
        <w:rPr>
          <w:rFonts w:asciiTheme="minorHAnsi" w:hAnsiTheme="minorHAnsi" w:cstheme="minorHAnsi"/>
          <w:color w:val="333333"/>
          <w:sz w:val="24"/>
          <w:szCs w:val="24"/>
          <w:lang w:eastAsia="nl-BE"/>
        </w:rPr>
        <w:t>ook een afbetalingsplan worden afgesproken.</w:t>
      </w:r>
    </w:p>
    <w:p w14:paraId="5F23E601" w14:textId="77777777" w:rsidR="000D206C" w:rsidRPr="000D206C" w:rsidRDefault="000D206C"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0D206C">
        <w:rPr>
          <w:rFonts w:asciiTheme="minorHAnsi" w:hAnsiTheme="minorHAnsi" w:cstheme="minorHAnsi"/>
          <w:color w:val="333333"/>
          <w:sz w:val="24"/>
          <w:szCs w:val="24"/>
          <w:lang w:eastAsia="nl-BE"/>
        </w:rPr>
        <w:t>Indien met betrokkene geen (uitdrukkelijk of stilzwijge</w:t>
      </w:r>
      <w:r w:rsidR="00BA6A36">
        <w:rPr>
          <w:rFonts w:asciiTheme="minorHAnsi" w:hAnsiTheme="minorHAnsi" w:cstheme="minorHAnsi"/>
          <w:color w:val="333333"/>
          <w:sz w:val="24"/>
          <w:szCs w:val="24"/>
          <w:lang w:eastAsia="nl-BE"/>
        </w:rPr>
        <w:t xml:space="preserve">nd) akkoord kan worden bereikt kan </w:t>
      </w:r>
      <w:r w:rsidRPr="000D206C">
        <w:rPr>
          <w:rFonts w:asciiTheme="minorHAnsi" w:hAnsiTheme="minorHAnsi" w:cstheme="minorHAnsi"/>
          <w:color w:val="333333"/>
          <w:sz w:val="24"/>
          <w:szCs w:val="24"/>
          <w:lang w:eastAsia="nl-BE"/>
        </w:rPr>
        <w:t>een procedure tot terugvordering worden opgestart</w:t>
      </w:r>
      <w:r w:rsidR="00F45B8C">
        <w:rPr>
          <w:rFonts w:asciiTheme="minorHAnsi" w:hAnsiTheme="minorHAnsi" w:cstheme="minorHAnsi"/>
          <w:color w:val="333333"/>
          <w:sz w:val="24"/>
          <w:szCs w:val="24"/>
          <w:lang w:eastAsia="nl-BE"/>
        </w:rPr>
        <w:t xml:space="preserve"> op</w:t>
      </w:r>
      <w:r w:rsidR="00BA6A36" w:rsidRPr="00BA6A36">
        <w:rPr>
          <w:rFonts w:asciiTheme="minorHAnsi" w:hAnsiTheme="minorHAnsi" w:cstheme="minorHAnsi"/>
          <w:color w:val="333333"/>
          <w:sz w:val="24"/>
          <w:szCs w:val="24"/>
          <w:lang w:eastAsia="nl-BE"/>
        </w:rPr>
        <w:t xml:space="preserve"> grond van onverschuldigde betaling (artikel 1376 van het Burgerlijk Wetboek).</w:t>
      </w:r>
    </w:p>
    <w:p w14:paraId="7F3B8DAD" w14:textId="77777777" w:rsidR="000D206C" w:rsidRDefault="00C8202E" w:rsidP="00175BB3">
      <w:pPr>
        <w:shd w:val="clear" w:color="auto" w:fill="FFFFFF"/>
        <w:spacing w:before="100" w:beforeAutospacing="1" w:after="100" w:afterAutospacing="1"/>
        <w:ind w:left="851"/>
        <w:jc w:val="both"/>
        <w:rPr>
          <w:rFonts w:asciiTheme="minorHAnsi" w:hAnsiTheme="minorHAnsi" w:cstheme="minorHAnsi"/>
          <w:bCs/>
          <w:sz w:val="24"/>
          <w:szCs w:val="24"/>
          <w:lang w:val="nl-BE"/>
        </w:rPr>
      </w:pPr>
      <w:r>
        <w:rPr>
          <w:rFonts w:asciiTheme="minorHAnsi" w:hAnsiTheme="minorHAnsi" w:cstheme="minorHAnsi"/>
          <w:sz w:val="24"/>
          <w:szCs w:val="24"/>
          <w:lang w:eastAsia="nl-BE"/>
        </w:rPr>
        <w:t>OPGELET</w:t>
      </w:r>
      <w:r w:rsidR="00650F7F">
        <w:rPr>
          <w:rFonts w:asciiTheme="minorHAnsi" w:hAnsiTheme="minorHAnsi" w:cstheme="minorHAnsi"/>
          <w:sz w:val="24"/>
          <w:szCs w:val="24"/>
          <w:lang w:eastAsia="nl-BE"/>
        </w:rPr>
        <w:t>:</w:t>
      </w:r>
      <w:r w:rsidR="000D206C" w:rsidRPr="00CC073E">
        <w:rPr>
          <w:rFonts w:asciiTheme="minorHAnsi" w:hAnsiTheme="minorHAnsi" w:cstheme="minorHAnsi"/>
          <w:sz w:val="24"/>
          <w:szCs w:val="24"/>
          <w:lang w:eastAsia="nl-BE"/>
        </w:rPr>
        <w:t xml:space="preserve"> </w:t>
      </w:r>
      <w:r>
        <w:rPr>
          <w:rFonts w:asciiTheme="minorHAnsi" w:hAnsiTheme="minorHAnsi" w:cstheme="minorHAnsi"/>
          <w:sz w:val="24"/>
          <w:szCs w:val="24"/>
          <w:lang w:eastAsia="nl-BE"/>
        </w:rPr>
        <w:t>n</w:t>
      </w:r>
      <w:r w:rsidR="000D206C" w:rsidRPr="003C3D80">
        <w:rPr>
          <w:rFonts w:asciiTheme="minorHAnsi" w:hAnsiTheme="minorHAnsi" w:cstheme="minorHAnsi"/>
          <w:bCs/>
          <w:sz w:val="24"/>
          <w:szCs w:val="24"/>
          <w:lang w:val="nl-BE"/>
        </w:rPr>
        <w:t>iet alles is loon</w:t>
      </w:r>
      <w:r>
        <w:rPr>
          <w:rFonts w:asciiTheme="minorHAnsi" w:hAnsiTheme="minorHAnsi" w:cstheme="minorHAnsi"/>
          <w:bCs/>
          <w:sz w:val="24"/>
          <w:szCs w:val="24"/>
          <w:lang w:val="nl-BE"/>
        </w:rPr>
        <w:t>!</w:t>
      </w:r>
    </w:p>
    <w:p w14:paraId="2AB71378" w14:textId="77777777" w:rsidR="000D206C" w:rsidRDefault="000D206C" w:rsidP="00175BB3">
      <w:pPr>
        <w:pStyle w:val="Tekst"/>
        <w:jc w:val="both"/>
        <w:rPr>
          <w:rFonts w:asciiTheme="minorHAnsi" w:hAnsiTheme="minorHAnsi" w:cstheme="minorHAnsi"/>
          <w:sz w:val="24"/>
          <w:szCs w:val="24"/>
          <w:lang w:val="nl-BE"/>
        </w:rPr>
      </w:pPr>
      <w:r w:rsidRPr="003C3D80">
        <w:rPr>
          <w:rFonts w:asciiTheme="minorHAnsi" w:hAnsiTheme="minorHAnsi" w:cstheme="minorHAnsi"/>
          <w:sz w:val="24"/>
          <w:szCs w:val="24"/>
          <w:lang w:val="nl-BE"/>
        </w:rPr>
        <w:t xml:space="preserve">Het loon is weliswaar beschermd, maar de volgende vergoedingen zijn geen loon en worden dus </w:t>
      </w:r>
      <w:r w:rsidRPr="00CC073E">
        <w:rPr>
          <w:rFonts w:asciiTheme="minorHAnsi" w:hAnsiTheme="minorHAnsi" w:cstheme="minorHAnsi"/>
          <w:b/>
          <w:sz w:val="24"/>
          <w:szCs w:val="24"/>
          <w:lang w:val="nl-BE"/>
        </w:rPr>
        <w:t>wettelijk niet beschermd</w:t>
      </w:r>
      <w:r w:rsidR="00650F7F">
        <w:rPr>
          <w:rFonts w:asciiTheme="minorHAnsi" w:hAnsiTheme="minorHAnsi" w:cstheme="minorHAnsi"/>
          <w:b/>
          <w:sz w:val="24"/>
          <w:szCs w:val="24"/>
          <w:lang w:val="nl-BE"/>
        </w:rPr>
        <w:t>:</w:t>
      </w:r>
      <w:r w:rsidRPr="00CC073E">
        <w:rPr>
          <w:rFonts w:asciiTheme="minorHAnsi" w:hAnsiTheme="minorHAnsi" w:cstheme="minorHAnsi"/>
          <w:b/>
          <w:sz w:val="24"/>
          <w:szCs w:val="24"/>
          <w:lang w:val="nl-BE"/>
        </w:rPr>
        <w:t xml:space="preserve"> het vakantiegeld, aanvullende vergoedingen b</w:t>
      </w:r>
      <w:r w:rsidR="00CC073E">
        <w:rPr>
          <w:rFonts w:asciiTheme="minorHAnsi" w:hAnsiTheme="minorHAnsi" w:cstheme="minorHAnsi"/>
          <w:b/>
          <w:sz w:val="24"/>
          <w:szCs w:val="24"/>
          <w:lang w:val="nl-BE"/>
        </w:rPr>
        <w:t>ij arbeidsongeval/beroepsziekte en</w:t>
      </w:r>
      <w:r w:rsidRPr="00CC073E">
        <w:rPr>
          <w:rFonts w:asciiTheme="minorHAnsi" w:hAnsiTheme="minorHAnsi" w:cstheme="minorHAnsi"/>
          <w:b/>
          <w:sz w:val="24"/>
          <w:szCs w:val="24"/>
          <w:lang w:val="nl-BE"/>
        </w:rPr>
        <w:t xml:space="preserve"> aanvullend pensioen</w:t>
      </w:r>
      <w:r w:rsidRPr="003C3D80">
        <w:rPr>
          <w:rFonts w:asciiTheme="minorHAnsi" w:hAnsiTheme="minorHAnsi" w:cstheme="minorHAnsi"/>
          <w:sz w:val="24"/>
          <w:szCs w:val="24"/>
          <w:lang w:val="nl-BE"/>
        </w:rPr>
        <w:t>. De werkgever kan dus wel gewoon schulden van de werknemer compenseren met deze bedragen.</w:t>
      </w:r>
    </w:p>
    <w:p w14:paraId="4C72B28B" w14:textId="77777777" w:rsidR="000D206C" w:rsidRDefault="000D206C" w:rsidP="00175BB3">
      <w:pPr>
        <w:pStyle w:val="Tekst"/>
        <w:jc w:val="both"/>
        <w:rPr>
          <w:rFonts w:asciiTheme="minorHAnsi" w:hAnsiTheme="minorHAnsi" w:cstheme="minorHAnsi"/>
          <w:sz w:val="24"/>
          <w:szCs w:val="24"/>
          <w:lang w:val="nl-BE"/>
        </w:rPr>
      </w:pPr>
    </w:p>
    <w:p w14:paraId="67385111" w14:textId="31239DE5" w:rsidR="000D206C" w:rsidRDefault="000D206C" w:rsidP="00175BB3">
      <w:pPr>
        <w:pStyle w:val="Tekst"/>
        <w:jc w:val="both"/>
        <w:rPr>
          <w:rFonts w:asciiTheme="minorHAnsi" w:hAnsiTheme="minorHAnsi" w:cstheme="minorHAnsi"/>
          <w:sz w:val="24"/>
          <w:szCs w:val="24"/>
        </w:rPr>
      </w:pPr>
      <w:r w:rsidRPr="000D206C">
        <w:rPr>
          <w:rFonts w:asciiTheme="minorHAnsi" w:hAnsiTheme="minorHAnsi" w:cstheme="minorHAnsi"/>
          <w:sz w:val="24"/>
          <w:szCs w:val="24"/>
        </w:rPr>
        <w:t xml:space="preserve">Indien de werknemer problemen </w:t>
      </w:r>
      <w:r w:rsidR="00F55F69" w:rsidRPr="000D206C">
        <w:rPr>
          <w:rFonts w:asciiTheme="minorHAnsi" w:hAnsiTheme="minorHAnsi" w:cstheme="minorHAnsi"/>
          <w:sz w:val="24"/>
          <w:szCs w:val="24"/>
        </w:rPr>
        <w:t>over</w:t>
      </w:r>
      <w:r w:rsidRPr="000D206C">
        <w:rPr>
          <w:rFonts w:asciiTheme="minorHAnsi" w:hAnsiTheme="minorHAnsi" w:cstheme="minorHAnsi"/>
          <w:sz w:val="24"/>
          <w:szCs w:val="24"/>
        </w:rPr>
        <w:t xml:space="preserve"> de uitbetaling van zijn loon aankaart, </w:t>
      </w:r>
      <w:r w:rsidR="005E304F">
        <w:rPr>
          <w:rFonts w:asciiTheme="minorHAnsi" w:hAnsiTheme="minorHAnsi" w:cstheme="minorHAnsi"/>
          <w:sz w:val="24"/>
          <w:szCs w:val="24"/>
        </w:rPr>
        <w:t>moet</w:t>
      </w:r>
      <w:r w:rsidRPr="000D206C">
        <w:rPr>
          <w:rFonts w:asciiTheme="minorHAnsi" w:hAnsiTheme="minorHAnsi" w:cstheme="minorHAnsi"/>
          <w:sz w:val="24"/>
          <w:szCs w:val="24"/>
        </w:rPr>
        <w:t xml:space="preserve"> aan de hand van het bezoldigingsdossier een onderzoek te worden ingesteld en al naar gelang het resultaat ervan in onderling overleg met de werknemer naar een oplossing te worden gezocht.</w:t>
      </w:r>
    </w:p>
    <w:p w14:paraId="768AD975" w14:textId="77777777" w:rsidR="00D218F2" w:rsidRDefault="00D218F2" w:rsidP="000D206C">
      <w:pPr>
        <w:pStyle w:val="Tekst"/>
        <w:rPr>
          <w:rFonts w:asciiTheme="minorHAnsi" w:hAnsiTheme="minorHAnsi" w:cstheme="minorHAnsi"/>
          <w:sz w:val="24"/>
          <w:szCs w:val="24"/>
        </w:rPr>
      </w:pPr>
    </w:p>
    <w:p w14:paraId="47C54701" w14:textId="77777777" w:rsidR="00D218F2" w:rsidRDefault="00D940DC" w:rsidP="000D206C">
      <w:pPr>
        <w:pStyle w:val="Tekst"/>
        <w:rPr>
          <w:rFonts w:asciiTheme="minorHAnsi" w:hAnsiTheme="minorHAnsi" w:cstheme="minorHAnsi"/>
          <w:sz w:val="24"/>
          <w:szCs w:val="24"/>
        </w:rPr>
      </w:pPr>
      <w:r>
        <w:rPr>
          <w:rFonts w:asciiTheme="minorHAnsi" w:hAnsiTheme="minorHAnsi" w:cstheme="minorHAnsi"/>
          <w:sz w:val="24"/>
          <w:szCs w:val="24"/>
        </w:rPr>
        <w:t>D</w:t>
      </w:r>
      <w:r w:rsidRPr="00D940DC">
        <w:rPr>
          <w:rFonts w:asciiTheme="minorHAnsi" w:hAnsiTheme="minorHAnsi" w:cstheme="minorHAnsi"/>
          <w:sz w:val="24"/>
          <w:szCs w:val="24"/>
        </w:rPr>
        <w:t xml:space="preserve">e werkgever </w:t>
      </w:r>
      <w:r>
        <w:rPr>
          <w:rFonts w:asciiTheme="minorHAnsi" w:hAnsiTheme="minorHAnsi" w:cstheme="minorHAnsi"/>
          <w:sz w:val="24"/>
          <w:szCs w:val="24"/>
        </w:rPr>
        <w:t xml:space="preserve">kan </w:t>
      </w:r>
      <w:r w:rsidRPr="00D940DC">
        <w:rPr>
          <w:rFonts w:asciiTheme="minorHAnsi" w:hAnsiTheme="minorHAnsi" w:cstheme="minorHAnsi"/>
          <w:sz w:val="24"/>
          <w:szCs w:val="24"/>
        </w:rPr>
        <w:t>van de werknemer enkel het te veel betaalde nettoloon terugeisen, samen met de hieraan gekoppelde bedrijfsvoorheffing. Voor de terugvordering van de socialezekerheidsbijdragen die op het brutoloon werden ingehouden, moet de werkgever zich richten tot de RSZ.</w:t>
      </w:r>
    </w:p>
    <w:p w14:paraId="04E80199" w14:textId="59E65C1D" w:rsidR="00F6733A" w:rsidRPr="00F6733A" w:rsidRDefault="00F6733A" w:rsidP="00F6733A">
      <w:pPr>
        <w:ind w:left="5812"/>
        <w:rPr>
          <w:rFonts w:ascii="Calibri" w:hAnsi="Calibri" w:cs="Calibri"/>
          <w:sz w:val="24"/>
          <w:szCs w:val="24"/>
        </w:rPr>
      </w:pPr>
      <w:hyperlink w:anchor="_Alfabetisch_Trefwoordenregister" w:history="1">
        <w:r w:rsidRPr="00F6733A">
          <w:rPr>
            <w:rFonts w:ascii="Calibri" w:hAnsi="Calibri" w:cs="Calibri"/>
            <w:vanish/>
            <w:color w:val="0000FF"/>
            <w:sz w:val="24"/>
            <w:szCs w:val="24"/>
            <w:u w:val="single"/>
          </w:rPr>
          <w:t>Terug naar alfabetisch register</w:t>
        </w:r>
      </w:hyperlink>
    </w:p>
    <w:p w14:paraId="53AD6C1E" w14:textId="77777777" w:rsidR="00A549C2" w:rsidRPr="00BD51B2" w:rsidRDefault="00E37E30" w:rsidP="00AA77C7">
      <w:pPr>
        <w:pStyle w:val="Kop2"/>
        <w:rPr>
          <w:rFonts w:asciiTheme="minorHAnsi" w:hAnsiTheme="minorHAnsi"/>
          <w:sz w:val="32"/>
        </w:rPr>
      </w:pPr>
      <w:bookmarkStart w:id="3554" w:name="_Beslag_op_en_2"/>
      <w:bookmarkStart w:id="3555" w:name="_Toc223617323"/>
      <w:bookmarkEnd w:id="3554"/>
      <w:r w:rsidRPr="00BD51B2">
        <w:rPr>
          <w:rFonts w:asciiTheme="minorHAnsi" w:hAnsiTheme="minorHAnsi"/>
          <w:sz w:val="32"/>
        </w:rPr>
        <w:lastRenderedPageBreak/>
        <w:t>B</w:t>
      </w:r>
      <w:r w:rsidR="00A549C2" w:rsidRPr="00BD51B2">
        <w:rPr>
          <w:rFonts w:asciiTheme="minorHAnsi" w:hAnsiTheme="minorHAnsi"/>
          <w:sz w:val="32"/>
        </w:rPr>
        <w:t>eslag op en overdracht van het loon</w:t>
      </w:r>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5"/>
    </w:p>
    <w:p w14:paraId="3F198AD9" w14:textId="77777777" w:rsidR="00A549C2" w:rsidRPr="00BD51B2" w:rsidRDefault="00A549C2" w:rsidP="00AA77C7">
      <w:pPr>
        <w:pStyle w:val="Kop3"/>
        <w:rPr>
          <w:rFonts w:asciiTheme="minorHAnsi" w:hAnsiTheme="minorHAnsi"/>
          <w:sz w:val="28"/>
          <w:szCs w:val="28"/>
        </w:rPr>
      </w:pPr>
      <w:bookmarkStart w:id="3556" w:name="_Onderscheid"/>
      <w:bookmarkStart w:id="3557" w:name="_Toc391971583"/>
      <w:bookmarkStart w:id="3558" w:name="_Toc392302125"/>
      <w:bookmarkStart w:id="3559" w:name="_Toc426347541"/>
      <w:bookmarkStart w:id="3560" w:name="_Toc426450964"/>
      <w:bookmarkStart w:id="3561" w:name="_Toc426451508"/>
      <w:bookmarkStart w:id="3562" w:name="_Toc426511007"/>
      <w:bookmarkStart w:id="3563" w:name="_Toc426517078"/>
      <w:bookmarkStart w:id="3564" w:name="_Toc426530740"/>
      <w:bookmarkStart w:id="3565" w:name="_Toc426943661"/>
      <w:bookmarkStart w:id="3566" w:name="_Toc426950423"/>
      <w:bookmarkStart w:id="3567" w:name="_Toc450032502"/>
      <w:bookmarkStart w:id="3568" w:name="_Toc450038090"/>
      <w:bookmarkStart w:id="3569" w:name="_Toc450531167"/>
      <w:bookmarkStart w:id="3570" w:name="_Toc450985157"/>
      <w:bookmarkStart w:id="3571" w:name="_Toc451053663"/>
      <w:bookmarkStart w:id="3572" w:name="_Toc451058178"/>
      <w:bookmarkStart w:id="3573" w:name="_Toc451069942"/>
      <w:bookmarkStart w:id="3574" w:name="_Toc452441646"/>
      <w:bookmarkStart w:id="3575" w:name="_Toc462553996"/>
      <w:bookmarkStart w:id="3576" w:name="_Toc473535070"/>
      <w:bookmarkStart w:id="3577" w:name="_Toc473535451"/>
      <w:bookmarkStart w:id="3578" w:name="_Toc473536051"/>
      <w:bookmarkStart w:id="3579" w:name="_Toc473615301"/>
      <w:bookmarkStart w:id="3580" w:name="_Toc473685697"/>
      <w:bookmarkStart w:id="3581" w:name="_Toc474045456"/>
      <w:bookmarkStart w:id="3582" w:name="_Toc495302861"/>
      <w:bookmarkStart w:id="3583" w:name="_Toc276634669"/>
      <w:bookmarkStart w:id="3584" w:name="_Toc276635568"/>
      <w:bookmarkStart w:id="3585" w:name="_Toc280265753"/>
      <w:bookmarkStart w:id="3586" w:name="_Toc307475575"/>
      <w:bookmarkStart w:id="3587" w:name="_Toc307487837"/>
      <w:bookmarkStart w:id="3588" w:name="_Toc223617324"/>
      <w:bookmarkEnd w:id="3556"/>
      <w:r w:rsidRPr="00BD51B2">
        <w:rPr>
          <w:rFonts w:asciiTheme="minorHAnsi" w:hAnsiTheme="minorHAnsi"/>
          <w:sz w:val="28"/>
          <w:szCs w:val="28"/>
        </w:rPr>
        <w:t>Onderscheid</w:t>
      </w:r>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p>
    <w:p w14:paraId="51F07967" w14:textId="77777777" w:rsidR="00A549C2" w:rsidRPr="006176CE" w:rsidRDefault="00A549C2" w:rsidP="00926330">
      <w:pPr>
        <w:pStyle w:val="Opsomming"/>
        <w:numPr>
          <w:ilvl w:val="0"/>
          <w:numId w:val="65"/>
        </w:numPr>
        <w:ind w:left="1134" w:hanging="283"/>
        <w:jc w:val="both"/>
        <w:rPr>
          <w:rFonts w:asciiTheme="minorHAnsi" w:hAnsiTheme="minorHAnsi"/>
          <w:color w:val="000000"/>
          <w:sz w:val="24"/>
          <w:szCs w:val="24"/>
        </w:rPr>
      </w:pPr>
      <w:r w:rsidRPr="00BD0899">
        <w:rPr>
          <w:rFonts w:asciiTheme="minorHAnsi" w:hAnsiTheme="minorHAnsi"/>
          <w:b/>
          <w:color w:val="000000"/>
          <w:sz w:val="24"/>
          <w:szCs w:val="24"/>
          <w:u w:val="single"/>
        </w:rPr>
        <w:t>Loonoverdrach</w:t>
      </w:r>
      <w:r w:rsidR="00C75EA1" w:rsidRPr="00BD0899">
        <w:rPr>
          <w:rFonts w:asciiTheme="minorHAnsi" w:hAnsiTheme="minorHAnsi"/>
          <w:b/>
          <w:color w:val="000000"/>
          <w:sz w:val="24"/>
          <w:szCs w:val="24"/>
          <w:u w:val="single"/>
        </w:rPr>
        <w:t>t</w:t>
      </w:r>
      <w:r w:rsidR="00BD0899" w:rsidRPr="00BD0899">
        <w:rPr>
          <w:rFonts w:asciiTheme="minorHAnsi" w:hAnsiTheme="minorHAnsi"/>
          <w:b/>
          <w:color w:val="000000"/>
          <w:sz w:val="24"/>
          <w:szCs w:val="24"/>
        </w:rPr>
        <w:t xml:space="preserve"> </w:t>
      </w:r>
      <w:r w:rsidR="00C75EA1" w:rsidRPr="00BD0899">
        <w:rPr>
          <w:rFonts w:asciiTheme="minorHAnsi" w:hAnsiTheme="minorHAnsi"/>
          <w:color w:val="000000"/>
          <w:sz w:val="24"/>
          <w:szCs w:val="24"/>
        </w:rPr>
        <w:t>(</w:t>
      </w:r>
      <w:r w:rsidRPr="00BD51B2">
        <w:rPr>
          <w:rFonts w:asciiTheme="minorHAnsi" w:hAnsiTheme="minorHAnsi"/>
          <w:color w:val="000000"/>
          <w:sz w:val="24"/>
          <w:szCs w:val="24"/>
        </w:rPr>
        <w:t>vooral toegepast bij leningen</w:t>
      </w:r>
      <w:r w:rsidR="00C75EA1">
        <w:rPr>
          <w:rFonts w:asciiTheme="minorHAnsi" w:hAnsiTheme="minorHAnsi"/>
          <w:color w:val="000000"/>
          <w:sz w:val="24"/>
          <w:szCs w:val="24"/>
        </w:rPr>
        <w:t>)</w:t>
      </w:r>
      <w:r w:rsidRPr="00BD51B2">
        <w:rPr>
          <w:rFonts w:asciiTheme="minorHAnsi" w:hAnsiTheme="minorHAnsi"/>
          <w:color w:val="000000"/>
          <w:sz w:val="24"/>
          <w:szCs w:val="24"/>
        </w:rPr>
        <w:t xml:space="preserve">. </w:t>
      </w:r>
      <w:r w:rsidR="00C75EA1">
        <w:rPr>
          <w:rFonts w:asciiTheme="minorHAnsi" w:hAnsiTheme="minorHAnsi"/>
          <w:color w:val="000000"/>
          <w:sz w:val="24"/>
          <w:szCs w:val="24"/>
        </w:rPr>
        <w:t>I</w:t>
      </w:r>
      <w:r w:rsidRPr="00BD51B2">
        <w:rPr>
          <w:rFonts w:asciiTheme="minorHAnsi" w:hAnsiTheme="minorHAnsi"/>
          <w:color w:val="000000"/>
          <w:sz w:val="24"/>
          <w:szCs w:val="24"/>
        </w:rPr>
        <w:t>s een overeenkomst die al wordt afgesloten vooraleer het krediet wordt verstrekt. De kredietverlener vraagt hierbij aan de lener de toestemming om een gedeelte van zijn loon te mogen ontvangen indien de verplichtingen niet worden nageleefd.</w:t>
      </w:r>
      <w:r w:rsidR="006176CE">
        <w:rPr>
          <w:rFonts w:asciiTheme="minorHAnsi" w:hAnsiTheme="minorHAnsi"/>
          <w:color w:val="000000"/>
          <w:sz w:val="24"/>
          <w:szCs w:val="24"/>
        </w:rPr>
        <w:t xml:space="preserve"> </w:t>
      </w:r>
      <w:r w:rsidR="006176CE" w:rsidRPr="006176CE">
        <w:rPr>
          <w:rFonts w:asciiTheme="minorHAnsi" w:hAnsiTheme="minorHAnsi"/>
          <w:color w:val="000000"/>
          <w:sz w:val="24"/>
          <w:szCs w:val="24"/>
        </w:rPr>
        <w:t>De procedure voor loonoverdracht verschilt naargelang de overdracht vastgesteld werd bij authentieke akte dan wel bij onderhandse akte.</w:t>
      </w:r>
    </w:p>
    <w:p w14:paraId="116E44B4" w14:textId="77777777" w:rsidR="00BD0899" w:rsidRPr="00BD51B2" w:rsidRDefault="00BD0899" w:rsidP="00BD0899">
      <w:pPr>
        <w:pStyle w:val="Opsomming"/>
        <w:ind w:left="1135" w:firstLine="0"/>
        <w:jc w:val="both"/>
        <w:rPr>
          <w:rFonts w:asciiTheme="minorHAnsi" w:hAnsiTheme="minorHAnsi"/>
          <w:color w:val="000000"/>
          <w:sz w:val="24"/>
          <w:szCs w:val="24"/>
        </w:rPr>
      </w:pPr>
    </w:p>
    <w:p w14:paraId="4E4E7087" w14:textId="77777777" w:rsidR="00A549C2" w:rsidRDefault="00A549C2" w:rsidP="00926330">
      <w:pPr>
        <w:pStyle w:val="Opsomming2"/>
        <w:numPr>
          <w:ilvl w:val="0"/>
          <w:numId w:val="87"/>
        </w:numPr>
        <w:ind w:left="1276"/>
        <w:jc w:val="both"/>
        <w:rPr>
          <w:rFonts w:asciiTheme="minorHAnsi" w:hAnsiTheme="minorHAnsi"/>
          <w:sz w:val="24"/>
          <w:szCs w:val="24"/>
        </w:rPr>
      </w:pPr>
      <w:r w:rsidRPr="00BD51B2">
        <w:rPr>
          <w:rFonts w:asciiTheme="minorHAnsi" w:hAnsiTheme="minorHAnsi"/>
          <w:color w:val="000000"/>
          <w:sz w:val="24"/>
          <w:szCs w:val="24"/>
        </w:rPr>
        <w:t xml:space="preserve">In geval van een </w:t>
      </w:r>
      <w:r w:rsidRPr="00BD51B2">
        <w:rPr>
          <w:rFonts w:asciiTheme="minorHAnsi" w:hAnsiTheme="minorHAnsi"/>
          <w:color w:val="000000"/>
          <w:sz w:val="24"/>
          <w:szCs w:val="24"/>
          <w:u w:val="single"/>
        </w:rPr>
        <w:t>authentieke akte</w:t>
      </w:r>
      <w:r w:rsidRPr="00BD51B2">
        <w:rPr>
          <w:rFonts w:asciiTheme="minorHAnsi" w:hAnsiTheme="minorHAnsi"/>
          <w:color w:val="000000"/>
          <w:sz w:val="24"/>
          <w:szCs w:val="24"/>
        </w:rPr>
        <w:t xml:space="preserve"> (bv</w:t>
      </w:r>
      <w:r w:rsidR="000B1E23">
        <w:rPr>
          <w:rFonts w:asciiTheme="minorHAnsi" w:hAnsiTheme="minorHAnsi"/>
          <w:color w:val="000000"/>
          <w:sz w:val="24"/>
          <w:szCs w:val="24"/>
        </w:rPr>
        <w:t>. h</w:t>
      </w:r>
      <w:r w:rsidRPr="00BD51B2">
        <w:rPr>
          <w:rFonts w:asciiTheme="minorHAnsi" w:hAnsiTheme="minorHAnsi"/>
          <w:color w:val="000000"/>
          <w:sz w:val="24"/>
          <w:szCs w:val="24"/>
        </w:rPr>
        <w:t>ypothecaire lening</w:t>
      </w:r>
      <w:r w:rsidR="00DD63DF" w:rsidRPr="00BD51B2">
        <w:rPr>
          <w:rFonts w:asciiTheme="minorHAnsi" w:hAnsiTheme="minorHAnsi"/>
          <w:color w:val="000000"/>
          <w:sz w:val="24"/>
          <w:szCs w:val="24"/>
        </w:rPr>
        <w:t>)</w:t>
      </w:r>
      <w:r w:rsidR="00650F7F">
        <w:rPr>
          <w:rFonts w:asciiTheme="minorHAnsi" w:hAnsiTheme="minorHAnsi"/>
          <w:color w:val="000000"/>
          <w:sz w:val="24"/>
          <w:szCs w:val="24"/>
        </w:rPr>
        <w:t>:</w:t>
      </w:r>
      <w:r w:rsidR="000769A9" w:rsidRPr="00BD51B2">
        <w:rPr>
          <w:rFonts w:asciiTheme="minorHAnsi" w:hAnsiTheme="minorHAnsi"/>
          <w:color w:val="000000"/>
          <w:sz w:val="24"/>
          <w:szCs w:val="24"/>
        </w:rPr>
        <w:t xml:space="preserve"> deze akte moet aan de werkgever betekend worden per aangetekende brief, gewone brief of gerechtsdeurwaardersexploot.</w:t>
      </w:r>
      <w:r w:rsidR="00DD63DF" w:rsidRPr="00BD51B2">
        <w:rPr>
          <w:rFonts w:asciiTheme="minorHAnsi" w:hAnsiTheme="minorHAnsi"/>
          <w:color w:val="000000"/>
          <w:sz w:val="24"/>
          <w:szCs w:val="24"/>
        </w:rPr>
        <w:t xml:space="preserve"> </w:t>
      </w:r>
      <w:r w:rsidRPr="00BD51B2">
        <w:rPr>
          <w:rFonts w:asciiTheme="minorHAnsi" w:hAnsiTheme="minorHAnsi"/>
          <w:sz w:val="24"/>
          <w:szCs w:val="24"/>
        </w:rPr>
        <w:t>De loonoverdracht moet dan onmiddellijk en zonder verdere formaliteiten worden doorgevoerd.</w:t>
      </w:r>
      <w:r w:rsidR="000769A9" w:rsidRPr="00BD51B2">
        <w:rPr>
          <w:rFonts w:asciiTheme="minorHAnsi" w:hAnsiTheme="minorHAnsi"/>
          <w:sz w:val="24"/>
          <w:szCs w:val="24"/>
        </w:rPr>
        <w:t xml:space="preserve"> De werkgever is verplicht </w:t>
      </w:r>
      <w:r w:rsidR="00DD63DF" w:rsidRPr="00BD51B2">
        <w:rPr>
          <w:rFonts w:asciiTheme="minorHAnsi" w:hAnsiTheme="minorHAnsi"/>
          <w:bCs/>
          <w:sz w:val="24"/>
          <w:szCs w:val="24"/>
        </w:rPr>
        <w:t xml:space="preserve">de verschuldigde bedragen in te houden </w:t>
      </w:r>
      <w:r w:rsidR="00DD63DF" w:rsidRPr="00BD51B2">
        <w:rPr>
          <w:rFonts w:asciiTheme="minorHAnsi" w:hAnsiTheme="minorHAnsi"/>
          <w:sz w:val="24"/>
          <w:szCs w:val="24"/>
        </w:rPr>
        <w:t>en door te storten aan de schuldeiser.</w:t>
      </w:r>
    </w:p>
    <w:p w14:paraId="323FBB4B" w14:textId="77777777" w:rsidR="00BD0899" w:rsidRDefault="00BD0899" w:rsidP="00BD0899">
      <w:pPr>
        <w:pStyle w:val="Opsomming2"/>
        <w:ind w:left="1276" w:firstLine="0"/>
        <w:jc w:val="both"/>
        <w:rPr>
          <w:rFonts w:asciiTheme="minorHAnsi" w:hAnsiTheme="minorHAnsi"/>
          <w:sz w:val="24"/>
          <w:szCs w:val="24"/>
        </w:rPr>
      </w:pPr>
    </w:p>
    <w:p w14:paraId="5200F454" w14:textId="77777777" w:rsidR="004C5A5A" w:rsidRDefault="004C5A5A" w:rsidP="00BD0899">
      <w:pPr>
        <w:pStyle w:val="Opsomming2"/>
        <w:ind w:left="1276" w:firstLine="0"/>
        <w:jc w:val="both"/>
        <w:rPr>
          <w:rFonts w:asciiTheme="minorHAnsi" w:hAnsiTheme="minorHAnsi"/>
          <w:sz w:val="24"/>
          <w:szCs w:val="24"/>
        </w:rPr>
      </w:pPr>
      <w:r w:rsidRPr="004C5A5A">
        <w:rPr>
          <w:rFonts w:asciiTheme="minorHAnsi" w:hAnsiTheme="minorHAnsi"/>
          <w:sz w:val="24"/>
          <w:szCs w:val="24"/>
        </w:rPr>
        <w:t>In tegenstelling tot een loonoverdracht vi</w:t>
      </w:r>
      <w:r w:rsidR="00124407">
        <w:rPr>
          <w:rFonts w:asciiTheme="minorHAnsi" w:hAnsiTheme="minorHAnsi"/>
          <w:sz w:val="24"/>
          <w:szCs w:val="24"/>
        </w:rPr>
        <w:t>a onderhandse akte (zie volgend</w:t>
      </w:r>
      <w:r w:rsidRPr="004C5A5A">
        <w:rPr>
          <w:rFonts w:asciiTheme="minorHAnsi" w:hAnsiTheme="minorHAnsi"/>
          <w:sz w:val="24"/>
          <w:szCs w:val="24"/>
        </w:rPr>
        <w:t xml:space="preserve"> </w:t>
      </w:r>
      <w:r w:rsidR="00124407">
        <w:rPr>
          <w:rFonts w:asciiTheme="minorHAnsi" w:hAnsiTheme="minorHAnsi"/>
          <w:sz w:val="24"/>
          <w:szCs w:val="24"/>
        </w:rPr>
        <w:t>punt</w:t>
      </w:r>
      <w:r w:rsidRPr="004C5A5A">
        <w:rPr>
          <w:rFonts w:asciiTheme="minorHAnsi" w:hAnsiTheme="minorHAnsi"/>
          <w:sz w:val="24"/>
          <w:szCs w:val="24"/>
        </w:rPr>
        <w:t>), kan de werknemer zich, in geval van een authentieke akte, niet teg</w:t>
      </w:r>
      <w:r w:rsidR="00124407">
        <w:rPr>
          <w:rFonts w:asciiTheme="minorHAnsi" w:hAnsiTheme="minorHAnsi"/>
          <w:sz w:val="24"/>
          <w:szCs w:val="24"/>
        </w:rPr>
        <w:t>en de loonoverdracht verzetten.</w:t>
      </w:r>
      <w:r w:rsidRPr="004C5A5A">
        <w:rPr>
          <w:rFonts w:asciiTheme="minorHAnsi" w:hAnsiTheme="minorHAnsi"/>
          <w:sz w:val="24"/>
          <w:szCs w:val="24"/>
        </w:rPr>
        <w:t xml:space="preserve"> Ontvangt de werkgever toch een verzet van de werknemer, dan mag hij hier geen rekening mee houden en </w:t>
      </w:r>
      <w:r w:rsidR="00124407">
        <w:rPr>
          <w:rFonts w:asciiTheme="minorHAnsi" w:hAnsiTheme="minorHAnsi"/>
          <w:sz w:val="24"/>
          <w:szCs w:val="24"/>
        </w:rPr>
        <w:t xml:space="preserve">moet </w:t>
      </w:r>
      <w:r w:rsidRPr="004C5A5A">
        <w:rPr>
          <w:rFonts w:asciiTheme="minorHAnsi" w:hAnsiTheme="minorHAnsi"/>
          <w:sz w:val="24"/>
          <w:szCs w:val="24"/>
        </w:rPr>
        <w:t>hij de loonoverdracht gewoon verder uit</w:t>
      </w:r>
      <w:r w:rsidR="00124407">
        <w:rPr>
          <w:rFonts w:asciiTheme="minorHAnsi" w:hAnsiTheme="minorHAnsi"/>
          <w:sz w:val="24"/>
          <w:szCs w:val="24"/>
        </w:rPr>
        <w:t>voeren.</w:t>
      </w:r>
      <w:r w:rsidRPr="004C5A5A">
        <w:rPr>
          <w:rFonts w:asciiTheme="minorHAnsi" w:hAnsiTheme="minorHAnsi"/>
          <w:sz w:val="24"/>
          <w:szCs w:val="24"/>
        </w:rPr>
        <w:t xml:space="preserve"> </w:t>
      </w:r>
      <w:r w:rsidR="00124407">
        <w:rPr>
          <w:rFonts w:asciiTheme="minorHAnsi" w:hAnsiTheme="minorHAnsi"/>
          <w:sz w:val="24"/>
          <w:szCs w:val="24"/>
        </w:rPr>
        <w:t>Het is aan te raden om de</w:t>
      </w:r>
      <w:r w:rsidRPr="004C5A5A">
        <w:rPr>
          <w:rFonts w:asciiTheme="minorHAnsi" w:hAnsiTheme="minorHAnsi"/>
          <w:sz w:val="24"/>
          <w:szCs w:val="24"/>
        </w:rPr>
        <w:t xml:space="preserve"> werknemer op de hoogte brengt van het feit dat er tegen een loonoverdracht via authentieke akte geen verzet mogelijk is, omdat in dat geval de regels van het burgerlijk wetboek van toepassing zijn (artikel 1690 BW) en deze geen specifieke verzetsprocedure voorzien.</w:t>
      </w:r>
    </w:p>
    <w:p w14:paraId="09AA0A51" w14:textId="77777777" w:rsidR="00124407" w:rsidRPr="00BD51B2" w:rsidRDefault="00124407" w:rsidP="00BD0899">
      <w:pPr>
        <w:pStyle w:val="Opsomming2"/>
        <w:ind w:left="1276" w:firstLine="0"/>
        <w:jc w:val="both"/>
        <w:rPr>
          <w:rFonts w:asciiTheme="minorHAnsi" w:hAnsiTheme="minorHAnsi"/>
          <w:sz w:val="24"/>
          <w:szCs w:val="24"/>
        </w:rPr>
      </w:pPr>
    </w:p>
    <w:p w14:paraId="5B5A8A0F" w14:textId="77777777" w:rsidR="00124407" w:rsidRDefault="00A549C2" w:rsidP="00926330">
      <w:pPr>
        <w:pStyle w:val="Opsomming2"/>
        <w:numPr>
          <w:ilvl w:val="0"/>
          <w:numId w:val="87"/>
        </w:numPr>
        <w:ind w:left="1276"/>
        <w:jc w:val="both"/>
        <w:rPr>
          <w:rFonts w:asciiTheme="minorHAnsi" w:hAnsiTheme="minorHAnsi"/>
          <w:color w:val="000000"/>
          <w:sz w:val="24"/>
          <w:szCs w:val="24"/>
        </w:rPr>
      </w:pPr>
      <w:r w:rsidRPr="00BD51B2">
        <w:rPr>
          <w:rFonts w:asciiTheme="minorHAnsi" w:hAnsiTheme="minorHAnsi"/>
          <w:color w:val="000000"/>
          <w:sz w:val="24"/>
          <w:szCs w:val="24"/>
        </w:rPr>
        <w:t xml:space="preserve">In geval van een </w:t>
      </w:r>
      <w:r w:rsidRPr="00BD51B2">
        <w:rPr>
          <w:rFonts w:asciiTheme="minorHAnsi" w:hAnsiTheme="minorHAnsi"/>
          <w:color w:val="000000"/>
          <w:sz w:val="24"/>
          <w:szCs w:val="24"/>
          <w:u w:val="single"/>
        </w:rPr>
        <w:t>onderhandse akte</w:t>
      </w:r>
      <w:r w:rsidRPr="00BD51B2">
        <w:rPr>
          <w:rFonts w:asciiTheme="minorHAnsi" w:hAnsiTheme="minorHAnsi"/>
          <w:color w:val="000000"/>
          <w:sz w:val="24"/>
          <w:szCs w:val="24"/>
        </w:rPr>
        <w:t xml:space="preserve"> (bv. persoonlijke lening)</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de intentie tot loonoverdracht </w:t>
      </w:r>
      <w:r w:rsidR="001160C3" w:rsidRPr="00BD51B2">
        <w:rPr>
          <w:rFonts w:asciiTheme="minorHAnsi" w:hAnsiTheme="minorHAnsi"/>
          <w:color w:val="000000"/>
          <w:sz w:val="24"/>
          <w:szCs w:val="24"/>
        </w:rPr>
        <w:t>moet</w:t>
      </w:r>
      <w:r w:rsidRPr="00BD51B2">
        <w:rPr>
          <w:rFonts w:asciiTheme="minorHAnsi" w:hAnsiTheme="minorHAnsi"/>
          <w:color w:val="000000"/>
          <w:sz w:val="24"/>
          <w:szCs w:val="24"/>
        </w:rPr>
        <w:t xml:space="preserve"> door de schuldeiser bij aangetekend schrijven of bij deurwaardersexploot aan de werk</w:t>
      </w:r>
      <w:r w:rsidR="00176672" w:rsidRPr="00BD51B2">
        <w:rPr>
          <w:rFonts w:asciiTheme="minorHAnsi" w:hAnsiTheme="minorHAnsi"/>
          <w:color w:val="000000"/>
          <w:sz w:val="24"/>
          <w:szCs w:val="24"/>
        </w:rPr>
        <w:t xml:space="preserve">nemer </w:t>
      </w:r>
      <w:r w:rsidR="001160C3" w:rsidRPr="00BD51B2">
        <w:rPr>
          <w:rFonts w:asciiTheme="minorHAnsi" w:hAnsiTheme="minorHAnsi"/>
          <w:color w:val="000000"/>
          <w:sz w:val="24"/>
          <w:szCs w:val="24"/>
        </w:rPr>
        <w:t xml:space="preserve">worden </w:t>
      </w:r>
      <w:r w:rsidR="00176672" w:rsidRPr="00BD51B2">
        <w:rPr>
          <w:rFonts w:asciiTheme="minorHAnsi" w:hAnsiTheme="minorHAnsi"/>
          <w:color w:val="000000"/>
          <w:sz w:val="24"/>
          <w:szCs w:val="24"/>
        </w:rPr>
        <w:t>betekend.</w:t>
      </w:r>
    </w:p>
    <w:p w14:paraId="3B6F49FA" w14:textId="77777777" w:rsidR="00124407" w:rsidRDefault="00124407" w:rsidP="00124407">
      <w:pPr>
        <w:pStyle w:val="Opsomming2"/>
        <w:ind w:left="1276" w:firstLine="0"/>
        <w:jc w:val="both"/>
        <w:rPr>
          <w:rFonts w:asciiTheme="minorHAnsi" w:hAnsiTheme="minorHAnsi"/>
          <w:color w:val="000000"/>
          <w:sz w:val="24"/>
          <w:szCs w:val="24"/>
        </w:rPr>
      </w:pPr>
    </w:p>
    <w:p w14:paraId="3775BE35" w14:textId="77777777" w:rsidR="00A549C2" w:rsidRDefault="001365F1" w:rsidP="00124407">
      <w:pPr>
        <w:pStyle w:val="Opsomming2"/>
        <w:ind w:left="1276" w:firstLine="0"/>
        <w:jc w:val="both"/>
        <w:rPr>
          <w:rFonts w:asciiTheme="minorHAnsi" w:hAnsiTheme="minorHAnsi"/>
          <w:color w:val="000000"/>
          <w:sz w:val="24"/>
          <w:szCs w:val="24"/>
        </w:rPr>
      </w:pPr>
      <w:r w:rsidRPr="00BD51B2">
        <w:rPr>
          <w:rFonts w:asciiTheme="minorHAnsi" w:hAnsiTheme="minorHAnsi"/>
          <w:color w:val="000000"/>
          <w:sz w:val="24"/>
          <w:szCs w:val="24"/>
        </w:rPr>
        <w:t xml:space="preserve">Aan de werkgever </w:t>
      </w:r>
      <w:r w:rsidR="001160C3" w:rsidRPr="00BD51B2">
        <w:rPr>
          <w:rFonts w:asciiTheme="minorHAnsi" w:hAnsiTheme="minorHAnsi"/>
          <w:color w:val="000000"/>
          <w:sz w:val="24"/>
          <w:szCs w:val="24"/>
        </w:rPr>
        <w:t>moet</w:t>
      </w:r>
      <w:r w:rsidRPr="00BD51B2">
        <w:rPr>
          <w:rFonts w:asciiTheme="minorHAnsi" w:hAnsiTheme="minorHAnsi"/>
          <w:color w:val="000000"/>
          <w:sz w:val="24"/>
          <w:szCs w:val="24"/>
        </w:rPr>
        <w:t xml:space="preserve"> de schuldeiser </w:t>
      </w:r>
      <w:r w:rsidR="001160C3" w:rsidRPr="00BD51B2">
        <w:rPr>
          <w:rFonts w:asciiTheme="minorHAnsi" w:hAnsiTheme="minorHAnsi"/>
          <w:color w:val="000000"/>
          <w:sz w:val="24"/>
          <w:szCs w:val="24"/>
        </w:rPr>
        <w:t xml:space="preserve">tegelijkertijd </w:t>
      </w:r>
      <w:r w:rsidRPr="00BD51B2">
        <w:rPr>
          <w:rFonts w:asciiTheme="minorHAnsi" w:hAnsiTheme="minorHAnsi"/>
          <w:color w:val="000000"/>
          <w:sz w:val="24"/>
          <w:szCs w:val="24"/>
        </w:rPr>
        <w:t>een bevestiging sturen dat de kennisgeving aan de werknemer verzonden werd. Dit m</w:t>
      </w:r>
      <w:r w:rsidR="001160C3" w:rsidRPr="00BD51B2">
        <w:rPr>
          <w:rFonts w:asciiTheme="minorHAnsi" w:hAnsiTheme="minorHAnsi"/>
          <w:color w:val="000000"/>
          <w:sz w:val="24"/>
          <w:szCs w:val="24"/>
        </w:rPr>
        <w:t>oet</w:t>
      </w:r>
      <w:r w:rsidRPr="00BD51B2">
        <w:rPr>
          <w:rFonts w:asciiTheme="minorHAnsi" w:hAnsiTheme="minorHAnsi"/>
          <w:color w:val="000000"/>
          <w:sz w:val="24"/>
          <w:szCs w:val="24"/>
        </w:rPr>
        <w:t xml:space="preserve"> nog steeds via een aangetekend schrijven of deurwaardersexploot, maar </w:t>
      </w:r>
      <w:r w:rsidR="008D4F74" w:rsidRPr="00BD51B2">
        <w:rPr>
          <w:rFonts w:asciiTheme="minorHAnsi" w:hAnsiTheme="minorHAnsi"/>
          <w:color w:val="000000"/>
          <w:sz w:val="24"/>
          <w:szCs w:val="24"/>
        </w:rPr>
        <w:t>zal</w:t>
      </w:r>
      <w:r w:rsidRPr="00BD51B2">
        <w:rPr>
          <w:rFonts w:asciiTheme="minorHAnsi" w:hAnsiTheme="minorHAnsi"/>
          <w:color w:val="000000"/>
          <w:sz w:val="24"/>
          <w:szCs w:val="24"/>
        </w:rPr>
        <w:t xml:space="preserve"> </w:t>
      </w:r>
      <w:r w:rsidR="00131E8C" w:rsidRPr="00BD51B2">
        <w:rPr>
          <w:rFonts w:asciiTheme="minorHAnsi" w:hAnsiTheme="minorHAnsi"/>
          <w:color w:val="000000"/>
          <w:sz w:val="24"/>
          <w:szCs w:val="24"/>
        </w:rPr>
        <w:t>in de toekomst</w:t>
      </w:r>
      <w:r w:rsidRPr="00BD51B2">
        <w:rPr>
          <w:rFonts w:asciiTheme="minorHAnsi" w:hAnsiTheme="minorHAnsi"/>
          <w:color w:val="000000"/>
          <w:sz w:val="24"/>
          <w:szCs w:val="24"/>
        </w:rPr>
        <w:t xml:space="preserve"> ook via digitale weg</w:t>
      </w:r>
      <w:r w:rsidR="008D4F74" w:rsidRPr="00BD51B2">
        <w:rPr>
          <w:rFonts w:asciiTheme="minorHAnsi" w:hAnsiTheme="minorHAnsi"/>
          <w:color w:val="000000"/>
          <w:sz w:val="24"/>
          <w:szCs w:val="24"/>
        </w:rPr>
        <w:t xml:space="preserve"> kunnen</w:t>
      </w:r>
      <w:r w:rsidRPr="00BD51B2">
        <w:rPr>
          <w:rFonts w:asciiTheme="minorHAnsi" w:hAnsiTheme="minorHAnsi"/>
          <w:color w:val="000000"/>
          <w:sz w:val="24"/>
          <w:szCs w:val="24"/>
        </w:rPr>
        <w:t>.</w:t>
      </w:r>
      <w:r w:rsidR="001160C3" w:rsidRPr="00BD51B2">
        <w:rPr>
          <w:rFonts w:asciiTheme="minorHAnsi" w:hAnsiTheme="minorHAnsi"/>
          <w:color w:val="000000"/>
          <w:sz w:val="24"/>
          <w:szCs w:val="24"/>
        </w:rPr>
        <w:t xml:space="preserve"> </w:t>
      </w:r>
      <w:r w:rsidR="00124407" w:rsidRPr="00124407">
        <w:rPr>
          <w:rFonts w:asciiTheme="minorHAnsi" w:hAnsiTheme="minorHAnsi"/>
          <w:color w:val="000000"/>
          <w:sz w:val="24"/>
          <w:szCs w:val="24"/>
        </w:rPr>
        <w:t>Een koninklijk besluit moet hiervoor evenwel nog de modaliteiten vaststellen.</w:t>
      </w:r>
      <w:r w:rsidR="00124407">
        <w:rPr>
          <w:rFonts w:asciiTheme="minorHAnsi" w:hAnsiTheme="minorHAnsi"/>
          <w:color w:val="000000"/>
          <w:sz w:val="24"/>
          <w:szCs w:val="24"/>
        </w:rPr>
        <w:t xml:space="preserve"> </w:t>
      </w:r>
      <w:r w:rsidR="001160C3" w:rsidRPr="00BD51B2">
        <w:rPr>
          <w:rFonts w:asciiTheme="minorHAnsi" w:hAnsiTheme="minorHAnsi"/>
          <w:color w:val="000000"/>
          <w:sz w:val="24"/>
          <w:szCs w:val="24"/>
        </w:rPr>
        <w:t>Deze bevestiging aan de werkgever heeft nog geen onmiddellijke gevolgen</w:t>
      </w:r>
      <w:r w:rsidR="00650F7F">
        <w:rPr>
          <w:rFonts w:asciiTheme="minorHAnsi" w:hAnsiTheme="minorHAnsi"/>
          <w:color w:val="000000"/>
          <w:sz w:val="24"/>
          <w:szCs w:val="24"/>
        </w:rPr>
        <w:t>:</w:t>
      </w:r>
      <w:r w:rsidR="001160C3" w:rsidRPr="00BD51B2">
        <w:rPr>
          <w:rFonts w:asciiTheme="minorHAnsi" w:hAnsiTheme="minorHAnsi"/>
          <w:color w:val="000000"/>
          <w:sz w:val="24"/>
          <w:szCs w:val="24"/>
        </w:rPr>
        <w:t xml:space="preserve"> de werkgever mag </w:t>
      </w:r>
      <w:r w:rsidR="001160C3" w:rsidRPr="00BD51B2">
        <w:rPr>
          <w:rFonts w:asciiTheme="minorHAnsi" w:hAnsiTheme="minorHAnsi"/>
          <w:bCs/>
          <w:color w:val="000000"/>
          <w:sz w:val="24"/>
          <w:szCs w:val="24"/>
        </w:rPr>
        <w:t>nog geen inhoudingen</w:t>
      </w:r>
      <w:r w:rsidR="001160C3" w:rsidRPr="00BD51B2">
        <w:rPr>
          <w:rFonts w:asciiTheme="minorHAnsi" w:hAnsiTheme="minorHAnsi"/>
          <w:b/>
          <w:bCs/>
          <w:color w:val="000000"/>
          <w:sz w:val="24"/>
          <w:szCs w:val="24"/>
        </w:rPr>
        <w:t xml:space="preserve"> </w:t>
      </w:r>
      <w:r w:rsidR="001160C3" w:rsidRPr="00BD51B2">
        <w:rPr>
          <w:rFonts w:asciiTheme="minorHAnsi" w:hAnsiTheme="minorHAnsi"/>
          <w:color w:val="000000"/>
          <w:sz w:val="24"/>
          <w:szCs w:val="24"/>
        </w:rPr>
        <w:t>doen op het loon, noch al bepaalde bedragen</w:t>
      </w:r>
      <w:r w:rsidR="00124407">
        <w:rPr>
          <w:rFonts w:asciiTheme="minorHAnsi" w:hAnsiTheme="minorHAnsi"/>
          <w:color w:val="000000"/>
          <w:sz w:val="24"/>
          <w:szCs w:val="24"/>
        </w:rPr>
        <w:t xml:space="preserve"> doorstorten aan de schuldeiser!</w:t>
      </w:r>
    </w:p>
    <w:p w14:paraId="3B0ECE8C" w14:textId="77777777" w:rsidR="00BD0899" w:rsidRDefault="00BD0899" w:rsidP="00BD0899">
      <w:pPr>
        <w:pStyle w:val="Opsomming2"/>
        <w:ind w:left="1276" w:firstLine="0"/>
        <w:jc w:val="both"/>
        <w:rPr>
          <w:rFonts w:asciiTheme="minorHAnsi" w:hAnsiTheme="minorHAnsi"/>
          <w:color w:val="000000"/>
          <w:sz w:val="24"/>
          <w:szCs w:val="24"/>
        </w:rPr>
      </w:pPr>
    </w:p>
    <w:p w14:paraId="42169BCA" w14:textId="77777777" w:rsidR="00171373" w:rsidRDefault="00171373" w:rsidP="00BD0899">
      <w:pPr>
        <w:pStyle w:val="Opsomming2"/>
        <w:ind w:left="1276" w:firstLine="0"/>
        <w:jc w:val="both"/>
        <w:rPr>
          <w:rFonts w:asciiTheme="minorHAnsi" w:hAnsiTheme="minorHAnsi"/>
          <w:color w:val="000000"/>
          <w:sz w:val="24"/>
          <w:szCs w:val="24"/>
        </w:rPr>
      </w:pPr>
    </w:p>
    <w:p w14:paraId="7863606F" w14:textId="77777777" w:rsidR="00171373" w:rsidRDefault="00171373" w:rsidP="00BD0899">
      <w:pPr>
        <w:pStyle w:val="Opsomming2"/>
        <w:ind w:left="1276" w:firstLine="0"/>
        <w:jc w:val="both"/>
        <w:rPr>
          <w:rFonts w:asciiTheme="minorHAnsi" w:hAnsiTheme="minorHAnsi"/>
          <w:color w:val="000000"/>
          <w:sz w:val="24"/>
          <w:szCs w:val="24"/>
        </w:rPr>
      </w:pPr>
    </w:p>
    <w:p w14:paraId="17776A2D" w14:textId="77777777" w:rsidR="00171373" w:rsidRDefault="00171373" w:rsidP="00BD0899">
      <w:pPr>
        <w:pStyle w:val="Opsomming2"/>
        <w:ind w:left="1276" w:firstLine="0"/>
        <w:jc w:val="both"/>
        <w:rPr>
          <w:rFonts w:asciiTheme="minorHAnsi" w:hAnsiTheme="minorHAnsi"/>
          <w:color w:val="000000"/>
          <w:sz w:val="24"/>
          <w:szCs w:val="24"/>
        </w:rPr>
      </w:pPr>
    </w:p>
    <w:p w14:paraId="5B3110E5" w14:textId="77777777" w:rsidR="00171373" w:rsidRDefault="00171373" w:rsidP="00BD0899">
      <w:pPr>
        <w:pStyle w:val="Opsomming2"/>
        <w:ind w:left="1276" w:firstLine="0"/>
        <w:jc w:val="both"/>
        <w:rPr>
          <w:rFonts w:asciiTheme="minorHAnsi" w:hAnsiTheme="minorHAnsi"/>
          <w:color w:val="000000"/>
          <w:sz w:val="24"/>
          <w:szCs w:val="24"/>
        </w:rPr>
      </w:pPr>
    </w:p>
    <w:p w14:paraId="04620526" w14:textId="77777777" w:rsidR="00171373" w:rsidRDefault="00171373" w:rsidP="00BD0899">
      <w:pPr>
        <w:pStyle w:val="Opsomming2"/>
        <w:ind w:left="1276" w:firstLine="0"/>
        <w:jc w:val="both"/>
        <w:rPr>
          <w:rFonts w:asciiTheme="minorHAnsi" w:hAnsiTheme="minorHAnsi"/>
          <w:color w:val="000000"/>
          <w:sz w:val="24"/>
          <w:szCs w:val="24"/>
        </w:rPr>
      </w:pPr>
    </w:p>
    <w:p w14:paraId="599496EB" w14:textId="77777777" w:rsidR="005D44D9" w:rsidRDefault="005D44D9" w:rsidP="00BD0899">
      <w:pPr>
        <w:pStyle w:val="Opsomming2"/>
        <w:ind w:left="1276" w:firstLine="0"/>
        <w:jc w:val="both"/>
        <w:rPr>
          <w:rFonts w:asciiTheme="minorHAnsi" w:hAnsiTheme="minorHAnsi"/>
          <w:color w:val="000000"/>
          <w:sz w:val="24"/>
          <w:szCs w:val="24"/>
        </w:rPr>
      </w:pPr>
    </w:p>
    <w:p w14:paraId="7AA49568" w14:textId="77777777" w:rsidR="005D44D9" w:rsidRDefault="005D44D9" w:rsidP="00BD0899">
      <w:pPr>
        <w:pStyle w:val="Opsomming2"/>
        <w:ind w:left="1276" w:firstLine="0"/>
        <w:jc w:val="both"/>
        <w:rPr>
          <w:rFonts w:asciiTheme="minorHAnsi" w:hAnsiTheme="minorHAnsi"/>
          <w:color w:val="000000"/>
          <w:sz w:val="24"/>
          <w:szCs w:val="24"/>
        </w:rPr>
      </w:pPr>
    </w:p>
    <w:p w14:paraId="56FB96B1" w14:textId="4B1B8665" w:rsidR="00F6733A" w:rsidRPr="00F6733A" w:rsidRDefault="00F6733A" w:rsidP="00F6733A">
      <w:pPr>
        <w:ind w:left="5812"/>
        <w:rPr>
          <w:rFonts w:ascii="Calibri" w:hAnsi="Calibri" w:cs="Calibri"/>
          <w:sz w:val="24"/>
          <w:szCs w:val="24"/>
        </w:rPr>
      </w:pPr>
      <w:hyperlink w:anchor="_Alfabetisch_Trefwoordenregister" w:history="1">
        <w:r w:rsidRPr="00F6733A">
          <w:rPr>
            <w:rFonts w:ascii="Calibri" w:hAnsi="Calibri" w:cs="Calibri"/>
            <w:vanish/>
            <w:color w:val="0000FF"/>
            <w:sz w:val="24"/>
            <w:szCs w:val="24"/>
            <w:u w:val="single"/>
          </w:rPr>
          <w:t>Terug naar alfabetisch register</w:t>
        </w:r>
      </w:hyperlink>
    </w:p>
    <w:p w14:paraId="7D0BAE20" w14:textId="77777777" w:rsidR="00A549C2" w:rsidRPr="00BD51B2" w:rsidRDefault="00A549C2" w:rsidP="00BD0899">
      <w:pPr>
        <w:ind w:left="1276"/>
        <w:jc w:val="both"/>
        <w:rPr>
          <w:rFonts w:asciiTheme="minorHAnsi" w:hAnsiTheme="minorHAnsi"/>
          <w:sz w:val="24"/>
          <w:szCs w:val="24"/>
        </w:rPr>
      </w:pPr>
      <w:r w:rsidRPr="00BD51B2">
        <w:rPr>
          <w:rFonts w:asciiTheme="minorHAnsi" w:hAnsiTheme="minorHAnsi"/>
          <w:sz w:val="24"/>
          <w:szCs w:val="24"/>
        </w:rPr>
        <w:lastRenderedPageBreak/>
        <w:t xml:space="preserve">De werknemer kan </w:t>
      </w:r>
      <w:r w:rsidR="001160C3" w:rsidRPr="00BD51B2">
        <w:rPr>
          <w:rFonts w:asciiTheme="minorHAnsi" w:hAnsiTheme="minorHAnsi"/>
          <w:sz w:val="24"/>
          <w:szCs w:val="24"/>
        </w:rPr>
        <w:t xml:space="preserve">immers </w:t>
      </w:r>
      <w:r w:rsidRPr="00BD51B2">
        <w:rPr>
          <w:rFonts w:asciiTheme="minorHAnsi" w:hAnsiTheme="minorHAnsi"/>
          <w:sz w:val="24"/>
          <w:szCs w:val="24"/>
        </w:rPr>
        <w:t xml:space="preserve">bij aangetekend schrijven of deurwaardersexploot binnen 10 dagen vanaf verzending van de kennisgeving </w:t>
      </w:r>
      <w:r w:rsidRPr="00171373">
        <w:rPr>
          <w:rFonts w:asciiTheme="minorHAnsi" w:hAnsiTheme="minorHAnsi"/>
          <w:sz w:val="24"/>
          <w:szCs w:val="24"/>
          <w:u w:val="single"/>
        </w:rPr>
        <w:t xml:space="preserve">verzet </w:t>
      </w:r>
      <w:r w:rsidRPr="00BD51B2">
        <w:rPr>
          <w:rFonts w:asciiTheme="minorHAnsi" w:hAnsiTheme="minorHAnsi"/>
          <w:sz w:val="24"/>
          <w:szCs w:val="24"/>
        </w:rPr>
        <w:t xml:space="preserve">aantekenen bij de </w:t>
      </w:r>
      <w:r w:rsidR="00313DBE" w:rsidRPr="00BD51B2">
        <w:rPr>
          <w:rFonts w:asciiTheme="minorHAnsi" w:hAnsiTheme="minorHAnsi"/>
          <w:sz w:val="24"/>
          <w:szCs w:val="24"/>
        </w:rPr>
        <w:t>werkgever</w:t>
      </w:r>
      <w:r w:rsidRPr="00BD51B2">
        <w:rPr>
          <w:rFonts w:asciiTheme="minorHAnsi" w:hAnsiTheme="minorHAnsi"/>
          <w:sz w:val="24"/>
          <w:szCs w:val="24"/>
        </w:rPr>
        <w:t>.</w:t>
      </w:r>
      <w:r w:rsidR="00C75EA1">
        <w:rPr>
          <w:rFonts w:asciiTheme="minorHAnsi" w:hAnsiTheme="minorHAnsi"/>
          <w:sz w:val="24"/>
          <w:szCs w:val="24"/>
        </w:rPr>
        <w:t xml:space="preserve"> Deze moet dan binnen de 5 </w:t>
      </w:r>
      <w:r w:rsidRPr="00BD51B2">
        <w:rPr>
          <w:rFonts w:asciiTheme="minorHAnsi" w:hAnsiTheme="minorHAnsi"/>
          <w:sz w:val="24"/>
          <w:szCs w:val="24"/>
        </w:rPr>
        <w:t xml:space="preserve">dagen na de verzending van het verzet de bank, bij aangetekend schrijven of </w:t>
      </w:r>
      <w:r w:rsidR="009204AF" w:rsidRPr="00BD51B2">
        <w:rPr>
          <w:rFonts w:asciiTheme="minorHAnsi" w:hAnsiTheme="minorHAnsi"/>
          <w:sz w:val="24"/>
          <w:szCs w:val="24"/>
        </w:rPr>
        <w:t>deurwaardersexploot</w:t>
      </w:r>
      <w:r w:rsidRPr="00BD51B2">
        <w:rPr>
          <w:rFonts w:asciiTheme="minorHAnsi" w:hAnsiTheme="minorHAnsi"/>
          <w:sz w:val="24"/>
          <w:szCs w:val="24"/>
        </w:rPr>
        <w:t>, verwittigen.</w:t>
      </w:r>
    </w:p>
    <w:p w14:paraId="44240B0B" w14:textId="77777777" w:rsidR="00A549C2" w:rsidRDefault="00A549C2" w:rsidP="00BD0899">
      <w:pPr>
        <w:ind w:left="1276"/>
        <w:jc w:val="both"/>
        <w:rPr>
          <w:rFonts w:asciiTheme="minorHAnsi" w:hAnsiTheme="minorHAnsi"/>
          <w:sz w:val="24"/>
          <w:szCs w:val="24"/>
        </w:rPr>
      </w:pPr>
      <w:r w:rsidRPr="00BD51B2">
        <w:rPr>
          <w:rFonts w:asciiTheme="minorHAnsi" w:hAnsiTheme="minorHAnsi"/>
          <w:sz w:val="24"/>
          <w:szCs w:val="24"/>
        </w:rPr>
        <w:t xml:space="preserve">Veiligheidshalve moet de werkgever ook nagaan bij de </w:t>
      </w:r>
      <w:r w:rsidR="00C14FDD">
        <w:rPr>
          <w:rFonts w:asciiTheme="minorHAnsi" w:hAnsiTheme="minorHAnsi"/>
          <w:sz w:val="24"/>
          <w:szCs w:val="24"/>
        </w:rPr>
        <w:t>g</w:t>
      </w:r>
      <w:r w:rsidRPr="00BD51B2">
        <w:rPr>
          <w:rFonts w:asciiTheme="minorHAnsi" w:hAnsiTheme="minorHAnsi"/>
          <w:sz w:val="24"/>
          <w:szCs w:val="24"/>
        </w:rPr>
        <w:t>riffie van de vrederechter van de woonplaats van de werknemer of er inderdaad verzet werd betekend.</w:t>
      </w:r>
    </w:p>
    <w:p w14:paraId="35C883EE" w14:textId="77777777" w:rsidR="00BD0899" w:rsidRPr="00BD51B2" w:rsidRDefault="00BD0899" w:rsidP="00BD0899">
      <w:pPr>
        <w:ind w:left="1276"/>
        <w:jc w:val="both"/>
        <w:rPr>
          <w:rFonts w:asciiTheme="minorHAnsi" w:hAnsiTheme="minorHAnsi"/>
          <w:sz w:val="24"/>
          <w:szCs w:val="24"/>
        </w:rPr>
      </w:pPr>
    </w:p>
    <w:p w14:paraId="687A209E" w14:textId="77777777" w:rsidR="00A549C2" w:rsidRDefault="00A549C2" w:rsidP="00BD0899">
      <w:pPr>
        <w:ind w:left="1276"/>
        <w:jc w:val="both"/>
        <w:rPr>
          <w:rFonts w:asciiTheme="minorHAnsi" w:hAnsiTheme="minorHAnsi"/>
          <w:sz w:val="24"/>
          <w:szCs w:val="24"/>
        </w:rPr>
      </w:pPr>
      <w:r w:rsidRPr="00BD51B2">
        <w:rPr>
          <w:rFonts w:asciiTheme="minorHAnsi" w:hAnsiTheme="minorHAnsi"/>
          <w:sz w:val="24"/>
          <w:szCs w:val="24"/>
        </w:rPr>
        <w:t>Ingeval van verz</w:t>
      </w:r>
      <w:r w:rsidR="00613FBC">
        <w:rPr>
          <w:rFonts w:asciiTheme="minorHAnsi" w:hAnsiTheme="minorHAnsi"/>
          <w:sz w:val="24"/>
          <w:szCs w:val="24"/>
        </w:rPr>
        <w:t xml:space="preserve">et kan de werkgever </w:t>
      </w:r>
      <w:r w:rsidR="00336CBF" w:rsidRPr="00BD51B2">
        <w:rPr>
          <w:rFonts w:asciiTheme="minorHAnsi" w:hAnsiTheme="minorHAnsi"/>
          <w:sz w:val="24"/>
          <w:szCs w:val="24"/>
        </w:rPr>
        <w:t>de loon</w:t>
      </w:r>
      <w:r w:rsidRPr="00BD51B2">
        <w:rPr>
          <w:rFonts w:asciiTheme="minorHAnsi" w:hAnsiTheme="minorHAnsi"/>
          <w:sz w:val="24"/>
          <w:szCs w:val="24"/>
        </w:rPr>
        <w:t xml:space="preserve">overdracht </w:t>
      </w:r>
      <w:r w:rsidR="00613FBC">
        <w:rPr>
          <w:rFonts w:asciiTheme="minorHAnsi" w:hAnsiTheme="minorHAnsi"/>
          <w:sz w:val="24"/>
          <w:szCs w:val="24"/>
        </w:rPr>
        <w:t xml:space="preserve">pas </w:t>
      </w:r>
      <w:r w:rsidRPr="00BD51B2">
        <w:rPr>
          <w:rFonts w:asciiTheme="minorHAnsi" w:hAnsiTheme="minorHAnsi"/>
          <w:sz w:val="24"/>
          <w:szCs w:val="24"/>
        </w:rPr>
        <w:t>doorvoeren van zodra hij kennis heeft van het vonnis van de vrederechter.</w:t>
      </w:r>
    </w:p>
    <w:p w14:paraId="30424177" w14:textId="77777777" w:rsidR="00171373" w:rsidRPr="00BD51B2" w:rsidRDefault="00171373" w:rsidP="00BD0899">
      <w:pPr>
        <w:ind w:left="1276"/>
        <w:jc w:val="both"/>
        <w:rPr>
          <w:rFonts w:asciiTheme="minorHAnsi" w:hAnsiTheme="minorHAnsi"/>
          <w:sz w:val="24"/>
          <w:szCs w:val="24"/>
        </w:rPr>
      </w:pPr>
    </w:p>
    <w:p w14:paraId="78D63391" w14:textId="77777777" w:rsidR="00A549C2" w:rsidRDefault="00613FBC" w:rsidP="00BD0899">
      <w:pPr>
        <w:ind w:left="1276"/>
        <w:jc w:val="both"/>
        <w:rPr>
          <w:rFonts w:asciiTheme="minorHAnsi" w:hAnsiTheme="minorHAnsi"/>
          <w:sz w:val="24"/>
          <w:szCs w:val="24"/>
        </w:rPr>
      </w:pPr>
      <w:r w:rsidRPr="00613FBC">
        <w:rPr>
          <w:rFonts w:asciiTheme="minorHAnsi" w:hAnsiTheme="minorHAnsi"/>
          <w:sz w:val="24"/>
          <w:szCs w:val="24"/>
        </w:rPr>
        <w:t>Na verloop van de verzetstermijn en voor zover er geen verzet werd aangetekend</w:t>
      </w:r>
      <w:r w:rsidR="00E304FE">
        <w:rPr>
          <w:rFonts w:asciiTheme="minorHAnsi" w:hAnsiTheme="minorHAnsi"/>
          <w:sz w:val="24"/>
          <w:szCs w:val="24"/>
        </w:rPr>
        <w:t>, moet de schuldeiser zijn beslissing om over te gaan tot uitvoering van de overdracht aan de werkgever</w:t>
      </w:r>
      <w:r w:rsidR="00E304FE" w:rsidRPr="00E304FE">
        <w:rPr>
          <w:rFonts w:asciiTheme="minorHAnsi" w:hAnsiTheme="minorHAnsi"/>
          <w:color w:val="000000"/>
          <w:sz w:val="24"/>
          <w:szCs w:val="24"/>
        </w:rPr>
        <w:t xml:space="preserve"> </w:t>
      </w:r>
      <w:r w:rsidR="00E304FE">
        <w:rPr>
          <w:rFonts w:asciiTheme="minorHAnsi" w:hAnsiTheme="minorHAnsi"/>
          <w:color w:val="000000"/>
          <w:sz w:val="24"/>
          <w:szCs w:val="24"/>
        </w:rPr>
        <w:t xml:space="preserve">betekenen. </w:t>
      </w:r>
      <w:r w:rsidR="00E304FE" w:rsidRPr="00E304FE">
        <w:rPr>
          <w:rFonts w:asciiTheme="minorHAnsi" w:hAnsiTheme="minorHAnsi"/>
          <w:sz w:val="24"/>
          <w:szCs w:val="24"/>
        </w:rPr>
        <w:t>Dit moet nog steeds via een aangetekend schrijven of deurwaardersexploot, maar zal in de toeko</w:t>
      </w:r>
      <w:r w:rsidR="00714B35">
        <w:rPr>
          <w:rFonts w:asciiTheme="minorHAnsi" w:hAnsiTheme="minorHAnsi"/>
          <w:sz w:val="24"/>
          <w:szCs w:val="24"/>
        </w:rPr>
        <w:t>mst ook via digitale weg kunnen</w:t>
      </w:r>
      <w:r w:rsidR="00A549C2" w:rsidRPr="00BD51B2">
        <w:rPr>
          <w:rFonts w:asciiTheme="minorHAnsi" w:hAnsiTheme="minorHAnsi"/>
          <w:sz w:val="24"/>
          <w:szCs w:val="24"/>
        </w:rPr>
        <w:t xml:space="preserve">. Na deze kennisgeving moet de werkgever </w:t>
      </w:r>
      <w:r w:rsidR="00131E8C" w:rsidRPr="00BD51B2">
        <w:rPr>
          <w:rFonts w:asciiTheme="minorHAnsi" w:hAnsiTheme="minorHAnsi"/>
          <w:sz w:val="24"/>
          <w:szCs w:val="24"/>
        </w:rPr>
        <w:t xml:space="preserve">de inhoudingen op het loon van de werknemer </w:t>
      </w:r>
      <w:r w:rsidR="00A549C2" w:rsidRPr="00BD51B2">
        <w:rPr>
          <w:rFonts w:asciiTheme="minorHAnsi" w:hAnsiTheme="minorHAnsi"/>
          <w:sz w:val="24"/>
          <w:szCs w:val="24"/>
        </w:rPr>
        <w:t>tot uitbetaling overgaan.</w:t>
      </w:r>
    </w:p>
    <w:p w14:paraId="4C852A80" w14:textId="77777777" w:rsidR="00171373" w:rsidRDefault="00171373" w:rsidP="00BD0899">
      <w:pPr>
        <w:ind w:left="1276"/>
        <w:jc w:val="both"/>
        <w:rPr>
          <w:rFonts w:asciiTheme="minorHAnsi" w:hAnsiTheme="minorHAnsi"/>
          <w:sz w:val="24"/>
          <w:szCs w:val="24"/>
        </w:rPr>
      </w:pPr>
    </w:p>
    <w:p w14:paraId="2BBC4ED6" w14:textId="77777777" w:rsidR="00714B35" w:rsidRDefault="00714B35" w:rsidP="00BD0899">
      <w:pPr>
        <w:ind w:left="1276"/>
        <w:jc w:val="both"/>
        <w:rPr>
          <w:rFonts w:asciiTheme="minorHAnsi" w:hAnsiTheme="minorHAnsi"/>
          <w:sz w:val="24"/>
          <w:szCs w:val="24"/>
        </w:rPr>
      </w:pPr>
      <w:r w:rsidRPr="00714B35">
        <w:rPr>
          <w:rFonts w:asciiTheme="minorHAnsi" w:hAnsiTheme="minorHAnsi"/>
          <w:sz w:val="24"/>
          <w:szCs w:val="24"/>
        </w:rPr>
        <w:t xml:space="preserve">Alleen wanneer </w:t>
      </w:r>
      <w:r>
        <w:rPr>
          <w:rFonts w:asciiTheme="minorHAnsi" w:hAnsiTheme="minorHAnsi"/>
          <w:sz w:val="24"/>
          <w:szCs w:val="24"/>
        </w:rPr>
        <w:t xml:space="preserve">het </w:t>
      </w:r>
      <w:r w:rsidRPr="00714B35">
        <w:rPr>
          <w:rFonts w:asciiTheme="minorHAnsi" w:hAnsiTheme="minorHAnsi"/>
          <w:sz w:val="24"/>
          <w:szCs w:val="24"/>
        </w:rPr>
        <w:t xml:space="preserve">koninklijk besluit </w:t>
      </w:r>
      <w:r>
        <w:rPr>
          <w:rFonts w:asciiTheme="minorHAnsi" w:hAnsiTheme="minorHAnsi"/>
          <w:sz w:val="24"/>
          <w:szCs w:val="24"/>
        </w:rPr>
        <w:t xml:space="preserve">dat de modaliteiten van de digitale kennisgeving </w:t>
      </w:r>
      <w:r w:rsidR="00C14FDD">
        <w:rPr>
          <w:rFonts w:asciiTheme="minorHAnsi" w:hAnsiTheme="minorHAnsi"/>
          <w:sz w:val="24"/>
          <w:szCs w:val="24"/>
        </w:rPr>
        <w:t xml:space="preserve">bepaalt </w:t>
      </w:r>
      <w:r w:rsidRPr="00714B35">
        <w:rPr>
          <w:rFonts w:asciiTheme="minorHAnsi" w:hAnsiTheme="minorHAnsi"/>
          <w:sz w:val="24"/>
          <w:szCs w:val="24"/>
        </w:rPr>
        <w:t>van kracht wordt, zal de schuldeiser zijn mededelingen aan de werkgever elektronisch kunnen doen mits deze laatste hiermee instemt.</w:t>
      </w:r>
    </w:p>
    <w:p w14:paraId="72293584" w14:textId="77777777" w:rsidR="00171373" w:rsidRPr="00BD51B2" w:rsidRDefault="00171373" w:rsidP="00BD0899">
      <w:pPr>
        <w:ind w:left="1276"/>
        <w:jc w:val="both"/>
        <w:rPr>
          <w:rFonts w:asciiTheme="minorHAnsi" w:hAnsiTheme="minorHAnsi"/>
          <w:sz w:val="24"/>
          <w:szCs w:val="24"/>
        </w:rPr>
      </w:pPr>
    </w:p>
    <w:p w14:paraId="31F6F7A0" w14:textId="77777777" w:rsidR="00A549C2" w:rsidRPr="00BD51B2" w:rsidRDefault="00A549C2" w:rsidP="00926330">
      <w:pPr>
        <w:pStyle w:val="Opsomming"/>
        <w:numPr>
          <w:ilvl w:val="0"/>
          <w:numId w:val="65"/>
        </w:numPr>
        <w:ind w:left="1134" w:hanging="284"/>
        <w:jc w:val="both"/>
        <w:rPr>
          <w:rFonts w:asciiTheme="minorHAnsi" w:hAnsiTheme="minorHAnsi"/>
          <w:color w:val="000000"/>
          <w:sz w:val="24"/>
          <w:szCs w:val="24"/>
        </w:rPr>
      </w:pPr>
      <w:r w:rsidRPr="00BD51B2">
        <w:rPr>
          <w:rFonts w:asciiTheme="minorHAnsi" w:hAnsiTheme="minorHAnsi"/>
          <w:color w:val="000000"/>
          <w:sz w:val="24"/>
          <w:szCs w:val="24"/>
          <w:u w:val="single"/>
        </w:rPr>
        <w:t>Loondelegatie</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wordt alleen door een rechter toegestaan. Dit gebeurt wanneer de rechter, in toepassing van de onderhoudsplicht, uitspraak doet over de betaling van onderhoudsgeld. De begunstigde kan hierdoor rechtstreeks bij de werkgever of de uitbetalingsinstelling vragen een gedeelte van het inkomen over te maken. Vooraleer over te gaan tot loondelegatie moet de werkgever beschikken over de gerechtelijke uitspraak die loondelegatie toestaat.</w:t>
      </w:r>
    </w:p>
    <w:p w14:paraId="6A86738A" w14:textId="77777777" w:rsidR="006D301C" w:rsidRPr="00BD51B2" w:rsidRDefault="006D301C" w:rsidP="006D301C">
      <w:pPr>
        <w:pStyle w:val="Opsomming"/>
        <w:ind w:firstLine="0"/>
        <w:jc w:val="both"/>
        <w:rPr>
          <w:rFonts w:asciiTheme="minorHAnsi" w:hAnsiTheme="minorHAnsi"/>
          <w:color w:val="000000"/>
          <w:sz w:val="24"/>
          <w:szCs w:val="24"/>
        </w:rPr>
      </w:pPr>
    </w:p>
    <w:p w14:paraId="430B5ABC"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171373">
        <w:rPr>
          <w:rFonts w:asciiTheme="minorHAnsi" w:hAnsiTheme="minorHAnsi"/>
          <w:b/>
          <w:color w:val="000000"/>
          <w:sz w:val="24"/>
          <w:szCs w:val="24"/>
          <w:u w:val="single"/>
        </w:rPr>
        <w:t>Loonbeslag</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gebeurt op grond van een </w:t>
      </w:r>
      <w:r w:rsidR="00CC17EA">
        <w:rPr>
          <w:rFonts w:asciiTheme="minorHAnsi" w:hAnsiTheme="minorHAnsi"/>
          <w:color w:val="000000"/>
          <w:sz w:val="24"/>
          <w:szCs w:val="24"/>
        </w:rPr>
        <w:t xml:space="preserve">uitvoerbare titel (bv. een </w:t>
      </w:r>
      <w:r w:rsidRPr="00FE4E19">
        <w:rPr>
          <w:rFonts w:asciiTheme="minorHAnsi" w:hAnsiTheme="minorHAnsi"/>
          <w:color w:val="000000"/>
          <w:sz w:val="24"/>
          <w:szCs w:val="24"/>
        </w:rPr>
        <w:t>vonnis van de beslagrechter</w:t>
      </w:r>
      <w:r w:rsidR="00CC17EA">
        <w:rPr>
          <w:rFonts w:asciiTheme="minorHAnsi" w:hAnsiTheme="minorHAnsi"/>
          <w:color w:val="000000"/>
          <w:sz w:val="24"/>
          <w:szCs w:val="24"/>
        </w:rPr>
        <w:t>)</w:t>
      </w:r>
      <w:r w:rsidRPr="00FE4E19">
        <w:rPr>
          <w:rFonts w:asciiTheme="minorHAnsi" w:hAnsiTheme="minorHAnsi"/>
          <w:color w:val="000000"/>
          <w:sz w:val="24"/>
          <w:szCs w:val="24"/>
        </w:rPr>
        <w:t>.</w:t>
      </w:r>
    </w:p>
    <w:p w14:paraId="25A4C3D4" w14:textId="77777777" w:rsidR="00171373" w:rsidRPr="00BD51B2" w:rsidRDefault="00171373" w:rsidP="00171373">
      <w:pPr>
        <w:pStyle w:val="Opsomming"/>
        <w:ind w:firstLine="0"/>
        <w:jc w:val="both"/>
        <w:rPr>
          <w:rFonts w:asciiTheme="minorHAnsi" w:hAnsiTheme="minorHAnsi"/>
          <w:color w:val="000000"/>
          <w:sz w:val="24"/>
          <w:szCs w:val="24"/>
        </w:rPr>
      </w:pPr>
    </w:p>
    <w:p w14:paraId="3CF95436" w14:textId="77777777" w:rsidR="00EA3CBA" w:rsidRDefault="00A549C2" w:rsidP="00EA2874">
      <w:pPr>
        <w:ind w:left="1134"/>
        <w:jc w:val="both"/>
        <w:rPr>
          <w:rFonts w:asciiTheme="minorHAnsi" w:hAnsiTheme="minorHAnsi"/>
          <w:sz w:val="24"/>
          <w:szCs w:val="24"/>
        </w:rPr>
      </w:pPr>
      <w:r w:rsidRPr="00BD51B2">
        <w:rPr>
          <w:rFonts w:asciiTheme="minorHAnsi" w:hAnsiTheme="minorHAnsi"/>
          <w:sz w:val="24"/>
          <w:szCs w:val="24"/>
        </w:rPr>
        <w:t>De betekening van de akte van beslag gebeurt bij de werkgever bij deurwaardersexploot</w:t>
      </w:r>
      <w:r w:rsidR="000324AF" w:rsidRPr="00BD51B2">
        <w:rPr>
          <w:rFonts w:asciiTheme="minorHAnsi" w:hAnsiTheme="minorHAnsi"/>
          <w:sz w:val="24"/>
          <w:szCs w:val="24"/>
        </w:rPr>
        <w:t>, per gerechtsbrief of per aangetekende brief (fiscaal dwangbevel)</w:t>
      </w:r>
      <w:r w:rsidR="00EA3CBA">
        <w:rPr>
          <w:rFonts w:asciiTheme="minorHAnsi" w:hAnsiTheme="minorHAnsi"/>
          <w:sz w:val="24"/>
          <w:szCs w:val="24"/>
        </w:rPr>
        <w:t>.</w:t>
      </w:r>
    </w:p>
    <w:p w14:paraId="44207E4C" w14:textId="77777777" w:rsidR="00EA3CBA" w:rsidRDefault="00EA3CBA" w:rsidP="00EA2874">
      <w:pPr>
        <w:ind w:left="1134"/>
        <w:jc w:val="both"/>
        <w:rPr>
          <w:rFonts w:asciiTheme="minorHAnsi" w:hAnsiTheme="minorHAnsi"/>
          <w:sz w:val="24"/>
          <w:szCs w:val="24"/>
        </w:rPr>
      </w:pPr>
    </w:p>
    <w:p w14:paraId="2D9A0BEB" w14:textId="77777777" w:rsidR="00A549C2" w:rsidRDefault="00A549C2" w:rsidP="00EA2874">
      <w:pPr>
        <w:ind w:left="1134"/>
        <w:jc w:val="both"/>
        <w:rPr>
          <w:rFonts w:asciiTheme="minorHAnsi" w:hAnsiTheme="minorHAnsi"/>
          <w:sz w:val="24"/>
          <w:szCs w:val="24"/>
        </w:rPr>
      </w:pPr>
      <w:r w:rsidRPr="00BD51B2">
        <w:rPr>
          <w:rFonts w:asciiTheme="minorHAnsi" w:hAnsiTheme="minorHAnsi"/>
          <w:sz w:val="24"/>
          <w:szCs w:val="24"/>
        </w:rPr>
        <w:t xml:space="preserve">Binnen de 15 kalenderdagen na die betekening moet de werkgever een verklaring doen met vermelding van het netto-inkomen, het voor beslag vatbaar deel en mogelijke andere inhoudingen. Deze </w:t>
      </w:r>
      <w:r w:rsidR="00CC17EA">
        <w:rPr>
          <w:rFonts w:asciiTheme="minorHAnsi" w:hAnsiTheme="minorHAnsi"/>
          <w:sz w:val="24"/>
          <w:szCs w:val="24"/>
        </w:rPr>
        <w:t>‘</w:t>
      </w:r>
      <w:r w:rsidRPr="00BD51B2">
        <w:rPr>
          <w:rFonts w:asciiTheme="minorHAnsi" w:hAnsiTheme="minorHAnsi"/>
          <w:sz w:val="24"/>
          <w:szCs w:val="24"/>
        </w:rPr>
        <w:t>verklaring</w:t>
      </w:r>
      <w:r w:rsidR="00CC17EA">
        <w:rPr>
          <w:rFonts w:asciiTheme="minorHAnsi" w:hAnsiTheme="minorHAnsi"/>
          <w:sz w:val="24"/>
          <w:szCs w:val="24"/>
        </w:rPr>
        <w:t xml:space="preserve"> van derde-beslagene’</w:t>
      </w:r>
      <w:r w:rsidRPr="00BD51B2">
        <w:rPr>
          <w:rFonts w:asciiTheme="minorHAnsi" w:hAnsiTheme="minorHAnsi"/>
          <w:sz w:val="24"/>
          <w:szCs w:val="24"/>
        </w:rPr>
        <w:t xml:space="preserve"> moet aangetekend verstuurd worden naar de schuldeiser (met een afschrift van de nodige stukken) en de werknemer. </w:t>
      </w:r>
      <w:r w:rsidR="00EA3CBA" w:rsidRPr="00EA3CBA">
        <w:rPr>
          <w:rFonts w:asciiTheme="minorHAnsi" w:hAnsiTheme="minorHAnsi"/>
          <w:sz w:val="24"/>
          <w:szCs w:val="24"/>
        </w:rPr>
        <w:t>Tot slot stort de werkgever, ten vroegste twee dagen na het verstrijken van de 'termijn van verzet', de ingehouden bedragen aan de beslagleggende schuldeiser.</w:t>
      </w:r>
      <w:r w:rsidR="00EA3CBA">
        <w:rPr>
          <w:rFonts w:asciiTheme="minorHAnsi" w:hAnsiTheme="minorHAnsi"/>
          <w:sz w:val="24"/>
          <w:szCs w:val="24"/>
        </w:rPr>
        <w:t xml:space="preserve"> </w:t>
      </w:r>
      <w:r w:rsidRPr="00BD51B2">
        <w:rPr>
          <w:rFonts w:asciiTheme="minorHAnsi" w:hAnsiTheme="minorHAnsi"/>
          <w:sz w:val="24"/>
          <w:szCs w:val="24"/>
        </w:rPr>
        <w:t>Indien de werkgever deze verklaring niet binnen de wettelijke termijn heeft gedaan of niet met de nodige nauwkeurigheid, kan hij veroordeeld worden om zelf persoonlijk de schuld te betalen.</w:t>
      </w:r>
    </w:p>
    <w:p w14:paraId="0722B4A6" w14:textId="77777777" w:rsidR="005D44D9" w:rsidRDefault="005D44D9" w:rsidP="00EA2874">
      <w:pPr>
        <w:ind w:left="1134"/>
        <w:jc w:val="both"/>
        <w:rPr>
          <w:rFonts w:asciiTheme="minorHAnsi" w:hAnsiTheme="minorHAnsi"/>
          <w:sz w:val="24"/>
          <w:szCs w:val="24"/>
        </w:rPr>
      </w:pPr>
    </w:p>
    <w:p w14:paraId="6C934DF9" w14:textId="333093B9" w:rsidR="00F6733A" w:rsidRDefault="00F6733A" w:rsidP="00F6733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72EE6D0" w14:textId="77777777" w:rsidR="00A549C2" w:rsidRPr="001B68DD" w:rsidRDefault="00A549C2" w:rsidP="00AA77C7">
      <w:pPr>
        <w:pStyle w:val="Kop3"/>
        <w:rPr>
          <w:rFonts w:asciiTheme="minorHAnsi" w:hAnsiTheme="minorHAnsi"/>
          <w:sz w:val="28"/>
          <w:szCs w:val="28"/>
        </w:rPr>
      </w:pPr>
      <w:bookmarkStart w:id="3589" w:name="_Bedragen_waarop_beslag"/>
      <w:bookmarkStart w:id="3590" w:name="_Toc391971584"/>
      <w:bookmarkStart w:id="3591" w:name="_Toc392302126"/>
      <w:bookmarkStart w:id="3592" w:name="_Toc426347542"/>
      <w:bookmarkStart w:id="3593" w:name="_Toc426450965"/>
      <w:bookmarkStart w:id="3594" w:name="_Toc426451509"/>
      <w:bookmarkStart w:id="3595" w:name="_Toc426511008"/>
      <w:bookmarkStart w:id="3596" w:name="_Toc426517079"/>
      <w:bookmarkStart w:id="3597" w:name="_Toc426530741"/>
      <w:bookmarkStart w:id="3598" w:name="_Toc426943662"/>
      <w:bookmarkStart w:id="3599" w:name="_Toc426950424"/>
      <w:bookmarkStart w:id="3600" w:name="_Toc450032503"/>
      <w:bookmarkStart w:id="3601" w:name="_Toc450038091"/>
      <w:bookmarkStart w:id="3602" w:name="_Toc450531168"/>
      <w:bookmarkStart w:id="3603" w:name="_Toc450985158"/>
      <w:bookmarkStart w:id="3604" w:name="_Toc451053664"/>
      <w:bookmarkStart w:id="3605" w:name="_Toc451058179"/>
      <w:bookmarkStart w:id="3606" w:name="_Toc451069943"/>
      <w:bookmarkStart w:id="3607" w:name="_Toc452441647"/>
      <w:bookmarkStart w:id="3608" w:name="_Toc462553997"/>
      <w:bookmarkStart w:id="3609" w:name="_Toc473535071"/>
      <w:bookmarkStart w:id="3610" w:name="_Toc473535452"/>
      <w:bookmarkStart w:id="3611" w:name="_Toc473536052"/>
      <w:bookmarkStart w:id="3612" w:name="_Toc473615302"/>
      <w:bookmarkStart w:id="3613" w:name="_Toc473685698"/>
      <w:bookmarkStart w:id="3614" w:name="_Toc474045457"/>
      <w:bookmarkStart w:id="3615" w:name="_Toc495302862"/>
      <w:bookmarkStart w:id="3616" w:name="_Toc276634670"/>
      <w:bookmarkStart w:id="3617" w:name="_Toc276635569"/>
      <w:bookmarkStart w:id="3618" w:name="_Toc280265754"/>
      <w:bookmarkStart w:id="3619" w:name="_Toc307475576"/>
      <w:bookmarkStart w:id="3620" w:name="_Toc307487838"/>
      <w:bookmarkStart w:id="3621" w:name="_Toc223617325"/>
      <w:bookmarkEnd w:id="3589"/>
      <w:r w:rsidRPr="001B68DD">
        <w:rPr>
          <w:rFonts w:asciiTheme="minorHAnsi" w:hAnsiTheme="minorHAnsi"/>
          <w:sz w:val="28"/>
          <w:szCs w:val="28"/>
        </w:rPr>
        <w:lastRenderedPageBreak/>
        <w:t>Bedragen waarop beslag en overdracht toegelaten is</w:t>
      </w:r>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p>
    <w:p w14:paraId="3D598BC2" w14:textId="77777777" w:rsidR="00863FEB" w:rsidRPr="00EA3CBA" w:rsidRDefault="00A549C2" w:rsidP="00926330">
      <w:pPr>
        <w:pStyle w:val="Lijstalinea"/>
        <w:numPr>
          <w:ilvl w:val="0"/>
          <w:numId w:val="96"/>
        </w:numPr>
        <w:spacing w:after="120" w:line="240" w:lineRule="auto"/>
        <w:ind w:left="1135" w:right="-284" w:hanging="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Deze bedragen zijn alle </w:t>
      </w:r>
      <w:r w:rsidR="0074514A" w:rsidRPr="0074514A">
        <w:rPr>
          <w:rFonts w:asciiTheme="minorHAnsi" w:hAnsiTheme="minorHAnsi"/>
          <w:b/>
          <w:color w:val="000000"/>
          <w:sz w:val="24"/>
          <w:szCs w:val="24"/>
        </w:rPr>
        <w:t>NETTO</w:t>
      </w:r>
      <w:r w:rsidR="0074514A">
        <w:rPr>
          <w:rFonts w:asciiTheme="minorHAnsi" w:hAnsiTheme="minorHAnsi"/>
          <w:color w:val="000000"/>
          <w:sz w:val="24"/>
          <w:szCs w:val="24"/>
        </w:rPr>
        <w:t xml:space="preserve"> </w:t>
      </w:r>
      <w:r w:rsidR="00194057">
        <w:rPr>
          <w:rFonts w:asciiTheme="minorHAnsi" w:hAnsiTheme="minorHAnsi"/>
          <w:color w:val="000000"/>
          <w:sz w:val="24"/>
          <w:szCs w:val="24"/>
        </w:rPr>
        <w:t>maand</w:t>
      </w:r>
      <w:r w:rsidRPr="00EA3CBA">
        <w:rPr>
          <w:rFonts w:asciiTheme="minorHAnsi" w:hAnsiTheme="minorHAnsi"/>
          <w:color w:val="000000"/>
          <w:sz w:val="24"/>
          <w:szCs w:val="24"/>
        </w:rPr>
        <w:t>bedragen die in het kader van de uitvoering van een arbeids</w:t>
      </w:r>
      <w:r w:rsidR="00863FEB" w:rsidRPr="00EA3CBA">
        <w:rPr>
          <w:rFonts w:asciiTheme="minorHAnsi" w:hAnsiTheme="minorHAnsi"/>
          <w:color w:val="000000"/>
          <w:sz w:val="24"/>
          <w:szCs w:val="24"/>
        </w:rPr>
        <w:t>overeenkomst worden uitgekeerd.</w:t>
      </w:r>
    </w:p>
    <w:p w14:paraId="2F537548" w14:textId="77777777" w:rsidR="00863FEB" w:rsidRPr="00EA3CBA" w:rsidRDefault="00A549C2" w:rsidP="00074C67">
      <w:pPr>
        <w:pStyle w:val="Lijstalinea"/>
        <w:spacing w:after="120" w:line="240" w:lineRule="auto"/>
        <w:ind w:left="1134" w:right="-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Het betreft o.a. </w:t>
      </w:r>
      <w:r w:rsidRPr="00EA3CBA">
        <w:rPr>
          <w:rFonts w:asciiTheme="minorHAnsi" w:hAnsiTheme="minorHAnsi"/>
          <w:b/>
          <w:color w:val="000000"/>
          <w:sz w:val="24"/>
          <w:szCs w:val="24"/>
        </w:rPr>
        <w:t>loon, in geld waardeerbare voordelen, vakantiegeld, eindejaarstoelage en opzeggingsvergoeding</w:t>
      </w:r>
      <w:r w:rsidRPr="00EA3CBA">
        <w:rPr>
          <w:rFonts w:asciiTheme="minorHAnsi" w:hAnsiTheme="minorHAnsi"/>
          <w:color w:val="000000"/>
          <w:sz w:val="24"/>
          <w:szCs w:val="24"/>
        </w:rPr>
        <w:t>.</w:t>
      </w:r>
      <w:r w:rsidR="00211673" w:rsidRPr="00EA3CBA">
        <w:rPr>
          <w:rFonts w:asciiTheme="minorHAnsi" w:hAnsiTheme="minorHAnsi"/>
          <w:color w:val="000000"/>
          <w:sz w:val="24"/>
          <w:szCs w:val="24"/>
        </w:rPr>
        <w:t xml:space="preserve"> Deze samen worden </w:t>
      </w:r>
      <w:r w:rsidR="00211673" w:rsidRPr="00EA3CBA">
        <w:rPr>
          <w:rFonts w:asciiTheme="minorHAnsi" w:hAnsiTheme="minorHAnsi"/>
          <w:b/>
          <w:color w:val="000000"/>
          <w:sz w:val="24"/>
          <w:szCs w:val="24"/>
        </w:rPr>
        <w:t>gecumuleerd</w:t>
      </w:r>
      <w:r w:rsidR="00211673" w:rsidRPr="00EA3CBA">
        <w:rPr>
          <w:rFonts w:asciiTheme="minorHAnsi" w:hAnsiTheme="minorHAnsi"/>
          <w:color w:val="000000"/>
          <w:sz w:val="24"/>
          <w:szCs w:val="24"/>
        </w:rPr>
        <w:t xml:space="preserve"> om het gedeelte te bepalen dat vatbaar is voor beslagen overdracht.</w:t>
      </w:r>
    </w:p>
    <w:p w14:paraId="2FC722E6" w14:textId="77777777" w:rsidR="00E333D9" w:rsidRPr="00EA3CBA" w:rsidRDefault="00A549C2" w:rsidP="00926330">
      <w:pPr>
        <w:pStyle w:val="Lijstalinea"/>
        <w:numPr>
          <w:ilvl w:val="0"/>
          <w:numId w:val="96"/>
        </w:numPr>
        <w:spacing w:after="120" w:line="240" w:lineRule="auto"/>
        <w:ind w:left="1135" w:right="-284" w:hanging="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Uitkeringen zoals </w:t>
      </w:r>
      <w:r w:rsidRPr="00EA3CBA">
        <w:rPr>
          <w:rFonts w:asciiTheme="minorHAnsi" w:hAnsiTheme="minorHAnsi"/>
          <w:b/>
          <w:color w:val="000000"/>
          <w:sz w:val="24"/>
          <w:szCs w:val="24"/>
        </w:rPr>
        <w:t>kinderbijslag, kraamgeld</w:t>
      </w:r>
      <w:r w:rsidR="00F00A0D" w:rsidRPr="00EA3CBA">
        <w:rPr>
          <w:rFonts w:asciiTheme="minorHAnsi" w:hAnsiTheme="minorHAnsi"/>
          <w:b/>
          <w:color w:val="000000"/>
          <w:sz w:val="24"/>
          <w:szCs w:val="24"/>
        </w:rPr>
        <w:t xml:space="preserve"> en maaltijdcheques</w:t>
      </w:r>
      <w:r w:rsidR="00F00A0D" w:rsidRPr="00EA3CBA">
        <w:rPr>
          <w:rFonts w:asciiTheme="minorHAnsi" w:hAnsiTheme="minorHAnsi"/>
          <w:color w:val="000000"/>
          <w:sz w:val="24"/>
          <w:szCs w:val="24"/>
        </w:rPr>
        <w:t xml:space="preserve"> (voor zover zij niet als loon worden beschouwd in de zin van de RSZ-reglementering) </w:t>
      </w:r>
      <w:r w:rsidRPr="00EA3CBA">
        <w:rPr>
          <w:rFonts w:asciiTheme="minorHAnsi" w:hAnsiTheme="minorHAnsi"/>
          <w:color w:val="000000"/>
          <w:sz w:val="24"/>
          <w:szCs w:val="24"/>
        </w:rPr>
        <w:t xml:space="preserve">kunnen </w:t>
      </w:r>
      <w:r w:rsidRPr="00EA3CBA">
        <w:rPr>
          <w:rFonts w:asciiTheme="minorHAnsi" w:hAnsiTheme="minorHAnsi"/>
          <w:b/>
          <w:color w:val="000000"/>
          <w:sz w:val="24"/>
          <w:szCs w:val="24"/>
        </w:rPr>
        <w:t>onder geen enkel beding</w:t>
      </w:r>
      <w:r w:rsidRPr="00EA3CBA">
        <w:rPr>
          <w:rFonts w:asciiTheme="minorHAnsi" w:hAnsiTheme="minorHAnsi"/>
          <w:color w:val="000000"/>
          <w:sz w:val="24"/>
          <w:szCs w:val="24"/>
        </w:rPr>
        <w:t xml:space="preserve"> het voorwerp van loonove</w:t>
      </w:r>
      <w:r w:rsidR="00E333D9" w:rsidRPr="00EA3CBA">
        <w:rPr>
          <w:rFonts w:asciiTheme="minorHAnsi" w:hAnsiTheme="minorHAnsi"/>
          <w:color w:val="000000"/>
          <w:sz w:val="24"/>
          <w:szCs w:val="24"/>
        </w:rPr>
        <w:t>rdracht of loonbeslag uitmaken.</w:t>
      </w:r>
    </w:p>
    <w:p w14:paraId="05929FEF" w14:textId="77777777" w:rsidR="00A549C2" w:rsidRPr="00EA3CBA" w:rsidRDefault="00074C67" w:rsidP="00926330">
      <w:pPr>
        <w:pStyle w:val="Lijstalinea"/>
        <w:numPr>
          <w:ilvl w:val="0"/>
          <w:numId w:val="96"/>
        </w:numPr>
        <w:spacing w:line="240" w:lineRule="auto"/>
        <w:ind w:left="1134" w:right="-285" w:hanging="283"/>
        <w:jc w:val="both"/>
        <w:rPr>
          <w:rFonts w:asciiTheme="minorHAnsi" w:hAnsiTheme="minorHAnsi"/>
          <w:color w:val="000000"/>
          <w:sz w:val="24"/>
          <w:szCs w:val="24"/>
        </w:rPr>
      </w:pPr>
      <w:r>
        <w:rPr>
          <w:rFonts w:asciiTheme="minorHAnsi" w:hAnsiTheme="minorHAnsi"/>
          <w:color w:val="000000"/>
          <w:sz w:val="24"/>
          <w:szCs w:val="24"/>
        </w:rPr>
        <w:t>E</w:t>
      </w:r>
      <w:r w:rsidR="00A549C2" w:rsidRPr="00EA3CBA">
        <w:rPr>
          <w:rFonts w:asciiTheme="minorHAnsi" w:hAnsiTheme="minorHAnsi"/>
          <w:color w:val="000000"/>
          <w:sz w:val="24"/>
          <w:szCs w:val="24"/>
        </w:rPr>
        <w:t xml:space="preserve">r </w:t>
      </w:r>
      <w:r>
        <w:rPr>
          <w:rFonts w:asciiTheme="minorHAnsi" w:hAnsiTheme="minorHAnsi"/>
          <w:color w:val="000000"/>
          <w:sz w:val="24"/>
          <w:szCs w:val="24"/>
        </w:rPr>
        <w:t>is een wettelijke b</w:t>
      </w:r>
      <w:r w:rsidR="00A549C2" w:rsidRPr="00EA3CBA">
        <w:rPr>
          <w:rFonts w:asciiTheme="minorHAnsi" w:hAnsiTheme="minorHAnsi"/>
          <w:color w:val="000000"/>
          <w:sz w:val="24"/>
          <w:szCs w:val="24"/>
        </w:rPr>
        <w:t xml:space="preserve">eperking vastgesteld wat </w:t>
      </w:r>
      <w:r>
        <w:rPr>
          <w:rFonts w:asciiTheme="minorHAnsi" w:hAnsiTheme="minorHAnsi"/>
          <w:color w:val="000000"/>
          <w:sz w:val="24"/>
          <w:szCs w:val="24"/>
        </w:rPr>
        <w:t xml:space="preserve">betreft </w:t>
      </w:r>
      <w:r w:rsidR="00A549C2" w:rsidRPr="00EA3CBA">
        <w:rPr>
          <w:rFonts w:asciiTheme="minorHAnsi" w:hAnsiTheme="minorHAnsi"/>
          <w:color w:val="000000"/>
          <w:sz w:val="24"/>
          <w:szCs w:val="24"/>
        </w:rPr>
        <w:t>het bedrag dat kan worden overgedragen of waarop beslag kan worden gelegd. Deze bedragen vind</w:t>
      </w:r>
      <w:r>
        <w:rPr>
          <w:rFonts w:asciiTheme="minorHAnsi" w:hAnsiTheme="minorHAnsi"/>
          <w:color w:val="000000"/>
          <w:sz w:val="24"/>
          <w:szCs w:val="24"/>
        </w:rPr>
        <w:t xml:space="preserve"> je</w:t>
      </w:r>
      <w:r w:rsidR="00A549C2" w:rsidRPr="00EA3CBA">
        <w:rPr>
          <w:rFonts w:asciiTheme="minorHAnsi" w:hAnsiTheme="minorHAnsi"/>
          <w:color w:val="000000"/>
          <w:sz w:val="24"/>
          <w:szCs w:val="24"/>
        </w:rPr>
        <w:t xml:space="preserve"> in de tabel hieronder.</w:t>
      </w:r>
    </w:p>
    <w:p w14:paraId="650E4726" w14:textId="106837F5" w:rsidR="00074C67" w:rsidRPr="006751B1" w:rsidRDefault="006751B1" w:rsidP="006751B1">
      <w:pPr>
        <w:ind w:left="1134"/>
        <w:jc w:val="both"/>
        <w:rPr>
          <w:rFonts w:asciiTheme="minorHAnsi" w:hAnsiTheme="minorHAnsi" w:cstheme="minorHAnsi"/>
          <w:b/>
          <w:color w:val="000000"/>
          <w:sz w:val="24"/>
          <w:szCs w:val="24"/>
          <w:lang w:val="nl-BE"/>
        </w:rPr>
      </w:pPr>
      <w:r w:rsidRPr="006751B1">
        <w:rPr>
          <w:rFonts w:asciiTheme="minorHAnsi" w:hAnsiTheme="minorHAnsi" w:cstheme="minorHAnsi"/>
          <w:b/>
          <w:color w:val="000000"/>
          <w:sz w:val="24"/>
          <w:szCs w:val="24"/>
        </w:rPr>
        <w:t>De voor beslag en overdracht vatbare inkom</w:t>
      </w:r>
      <w:r>
        <w:rPr>
          <w:rFonts w:asciiTheme="minorHAnsi" w:hAnsiTheme="minorHAnsi" w:cstheme="minorHAnsi"/>
          <w:b/>
          <w:color w:val="000000"/>
          <w:sz w:val="24"/>
          <w:szCs w:val="24"/>
        </w:rPr>
        <w:t xml:space="preserve">stenschijven voor het jaar </w:t>
      </w:r>
      <w:r w:rsidR="00EB563A">
        <w:rPr>
          <w:rFonts w:asciiTheme="minorHAnsi" w:hAnsiTheme="minorHAnsi" w:cstheme="minorHAnsi"/>
          <w:b/>
          <w:color w:val="000000"/>
          <w:sz w:val="24"/>
          <w:szCs w:val="24"/>
          <w:highlight w:val="yellow"/>
        </w:rPr>
        <w:t>202</w:t>
      </w:r>
      <w:r w:rsidR="00E37373">
        <w:rPr>
          <w:rFonts w:asciiTheme="minorHAnsi" w:hAnsiTheme="minorHAnsi" w:cstheme="minorHAnsi"/>
          <w:b/>
          <w:color w:val="000000"/>
          <w:sz w:val="24"/>
          <w:szCs w:val="24"/>
          <w:highlight w:val="yellow"/>
        </w:rPr>
        <w:t>6</w:t>
      </w:r>
    </w:p>
    <w:p w14:paraId="6FCC66E7" w14:textId="77777777" w:rsidR="006751B1" w:rsidRPr="006751B1" w:rsidRDefault="006751B1" w:rsidP="001B68DD">
      <w:pPr>
        <w:ind w:left="1134"/>
        <w:jc w:val="both"/>
        <w:rPr>
          <w:b/>
          <w:color w:val="000000"/>
          <w:lang w:val="nl-BE"/>
        </w:rPr>
      </w:pPr>
    </w:p>
    <w:tbl>
      <w:tblPr>
        <w:tblStyle w:val="Rastertabel4-Accent5"/>
        <w:tblW w:w="8519" w:type="dxa"/>
        <w:tblInd w:w="704" w:type="dxa"/>
        <w:tblLook w:val="01A0" w:firstRow="1" w:lastRow="0" w:firstColumn="1" w:lastColumn="1" w:noHBand="0" w:noVBand="0"/>
      </w:tblPr>
      <w:tblGrid>
        <w:gridCol w:w="2288"/>
        <w:gridCol w:w="2047"/>
        <w:gridCol w:w="2096"/>
        <w:gridCol w:w="2088"/>
      </w:tblGrid>
      <w:tr w:rsidR="002E6241" w:rsidRPr="001B68DD" w14:paraId="184A5EA9" w14:textId="77777777" w:rsidTr="002E6241">
        <w:trPr>
          <w:cnfStyle w:val="100000000000" w:firstRow="1" w:lastRow="0" w:firstColumn="0" w:lastColumn="0" w:oddVBand="0" w:evenVBand="0" w:oddHBand="0"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hideMark/>
          </w:tcPr>
          <w:p w14:paraId="0F948D8E" w14:textId="77777777" w:rsidR="002E6241" w:rsidRPr="00634D3D" w:rsidRDefault="002E6241" w:rsidP="00735E8B">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Maandelijks nettoloon</w:t>
            </w:r>
          </w:p>
        </w:tc>
        <w:tc>
          <w:tcPr>
            <w:cnfStyle w:val="000010000000" w:firstRow="0" w:lastRow="0" w:firstColumn="0" w:lastColumn="0" w:oddVBand="1" w:evenVBand="0" w:oddHBand="0" w:evenHBand="0" w:firstRowFirstColumn="0" w:firstRowLastColumn="0" w:lastRowFirstColumn="0" w:lastRowLastColumn="0"/>
            <w:tcW w:w="0" w:type="auto"/>
            <w:hideMark/>
          </w:tcPr>
          <w:p w14:paraId="510727C6" w14:textId="77777777" w:rsidR="002E6241" w:rsidRPr="00634D3D" w:rsidRDefault="002E6241" w:rsidP="00735E8B">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Vatbaar voor beslag</w:t>
            </w:r>
          </w:p>
        </w:tc>
        <w:tc>
          <w:tcPr>
            <w:tcW w:w="0" w:type="auto"/>
            <w:hideMark/>
          </w:tcPr>
          <w:p w14:paraId="1A8DB0B2" w14:textId="77777777" w:rsidR="002E6241" w:rsidRPr="00634D3D" w:rsidRDefault="002E6241" w:rsidP="00735E8B">
            <w:pPr>
              <w:spacing w:before="67" w:after="67"/>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Maximale inhouding</w:t>
            </w:r>
          </w:p>
        </w:tc>
        <w:tc>
          <w:tcPr>
            <w:cnfStyle w:val="000100000000" w:firstRow="0" w:lastRow="0" w:firstColumn="0" w:lastColumn="1" w:oddVBand="0" w:evenVBand="0" w:oddHBand="0" w:evenHBand="0" w:firstRowFirstColumn="0" w:firstRowLastColumn="0" w:lastRowFirstColumn="0" w:lastRowLastColumn="0"/>
            <w:tcW w:w="2088" w:type="dxa"/>
            <w:hideMark/>
          </w:tcPr>
          <w:p w14:paraId="48C0675E" w14:textId="77777777" w:rsidR="002E6241" w:rsidRPr="00634D3D" w:rsidRDefault="002E6241" w:rsidP="00735E8B">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Beschermd voor de WN</w:t>
            </w:r>
          </w:p>
        </w:tc>
      </w:tr>
      <w:tr w:rsidR="002E6241" w:rsidRPr="001B68DD" w14:paraId="42199F6D" w14:textId="77777777" w:rsidTr="00FE7E20">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781E473E" w14:textId="3B52F5B1" w:rsidR="002E6241" w:rsidRPr="006751B1" w:rsidRDefault="002E6241" w:rsidP="00F45EA1">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tot 1.</w:t>
            </w:r>
            <w:r w:rsidR="004F009C">
              <w:rPr>
                <w:rFonts w:asciiTheme="minorHAnsi" w:hAnsiTheme="minorHAnsi" w:cstheme="minorHAnsi"/>
                <w:b w:val="0"/>
                <w:bCs w:val="0"/>
                <w:color w:val="4C4C4C"/>
                <w:szCs w:val="22"/>
                <w:lang w:val="nl-BE" w:eastAsia="nl-BE"/>
              </w:rPr>
              <w:t>419</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3CA00B29"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0%</w:t>
            </w:r>
          </w:p>
        </w:tc>
        <w:tc>
          <w:tcPr>
            <w:tcW w:w="0" w:type="auto"/>
            <w:shd w:val="clear" w:color="auto" w:fill="FFFF00"/>
            <w:hideMark/>
          </w:tcPr>
          <w:p w14:paraId="62D904A0" w14:textId="77777777" w:rsidR="002E6241" w:rsidRPr="006751B1" w:rsidRDefault="002E6241"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3A935B12" w14:textId="62B0B602" w:rsidR="002E6241" w:rsidRPr="006751B1" w:rsidRDefault="002E6241" w:rsidP="00F45EA1">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1.</w:t>
            </w:r>
            <w:r w:rsidR="004F009C">
              <w:rPr>
                <w:rFonts w:asciiTheme="minorHAnsi" w:hAnsiTheme="minorHAnsi" w:cstheme="minorHAnsi"/>
                <w:color w:val="4C4C4C"/>
                <w:szCs w:val="22"/>
                <w:lang w:val="nl-BE" w:eastAsia="nl-BE"/>
              </w:rPr>
              <w:t>419</w:t>
            </w:r>
            <w:r>
              <w:rPr>
                <w:rFonts w:asciiTheme="minorHAnsi" w:hAnsiTheme="minorHAnsi" w:cstheme="minorHAnsi"/>
                <w:color w:val="4C4C4C"/>
                <w:szCs w:val="22"/>
                <w:lang w:val="nl-BE" w:eastAsia="nl-BE"/>
              </w:rPr>
              <w:t xml:space="preserve"> </w:t>
            </w:r>
            <w:r w:rsidRPr="006751B1">
              <w:rPr>
                <w:rFonts w:asciiTheme="minorHAnsi" w:hAnsiTheme="minorHAnsi" w:cstheme="minorHAnsi"/>
                <w:color w:val="4C4C4C"/>
                <w:szCs w:val="22"/>
                <w:lang w:val="nl-BE" w:eastAsia="nl-BE"/>
              </w:rPr>
              <w:t>euro</w:t>
            </w:r>
          </w:p>
        </w:tc>
      </w:tr>
      <w:tr w:rsidR="002E6241" w:rsidRPr="001B68DD" w14:paraId="4DF290CB" w14:textId="77777777" w:rsidTr="00FE7E20">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6C05E2ED" w14:textId="06D1830C" w:rsidR="002E6241" w:rsidRPr="006751B1" w:rsidRDefault="002E6241" w:rsidP="00F45EA1">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4F009C">
              <w:rPr>
                <w:rFonts w:asciiTheme="minorHAnsi" w:hAnsiTheme="minorHAnsi" w:cstheme="minorHAnsi"/>
                <w:b w:val="0"/>
                <w:bCs w:val="0"/>
                <w:color w:val="4C4C4C"/>
                <w:szCs w:val="22"/>
                <w:lang w:val="nl-BE" w:eastAsia="nl-BE"/>
              </w:rPr>
              <w:t>419</w:t>
            </w:r>
            <w:r w:rsidRPr="006751B1">
              <w:rPr>
                <w:rFonts w:asciiTheme="minorHAnsi" w:hAnsiTheme="minorHAnsi" w:cstheme="minorHAnsi"/>
                <w:b w:val="0"/>
                <w:bCs w:val="0"/>
                <w:color w:val="4C4C4C"/>
                <w:szCs w:val="22"/>
                <w:lang w:val="nl-BE" w:eastAsia="nl-BE"/>
              </w:rPr>
              <w:t>,01 - 1.</w:t>
            </w:r>
            <w:r w:rsidR="00456425">
              <w:rPr>
                <w:rFonts w:asciiTheme="minorHAnsi" w:hAnsiTheme="minorHAnsi" w:cstheme="minorHAnsi"/>
                <w:b w:val="0"/>
                <w:bCs w:val="0"/>
                <w:color w:val="4C4C4C"/>
                <w:szCs w:val="22"/>
                <w:lang w:val="nl-BE" w:eastAsia="nl-BE"/>
              </w:rPr>
              <w:t>5</w:t>
            </w:r>
            <w:r w:rsidR="00017D20">
              <w:rPr>
                <w:rFonts w:asciiTheme="minorHAnsi" w:hAnsiTheme="minorHAnsi" w:cstheme="minorHAnsi"/>
                <w:b w:val="0"/>
                <w:bCs w:val="0"/>
                <w:color w:val="4C4C4C"/>
                <w:szCs w:val="22"/>
                <w:lang w:val="nl-BE" w:eastAsia="nl-BE"/>
              </w:rPr>
              <w:t>2</w:t>
            </w:r>
            <w:r w:rsidR="003F5C27">
              <w:rPr>
                <w:rFonts w:asciiTheme="minorHAnsi" w:hAnsiTheme="minorHAnsi" w:cstheme="minorHAnsi"/>
                <w:b w:val="0"/>
                <w:bCs w:val="0"/>
                <w:color w:val="4C4C4C"/>
                <w:szCs w:val="22"/>
                <w:lang w:val="nl-BE" w:eastAsia="nl-BE"/>
              </w:rPr>
              <w:t>4</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38DF7F21"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20%</w:t>
            </w:r>
          </w:p>
        </w:tc>
        <w:tc>
          <w:tcPr>
            <w:tcW w:w="0" w:type="auto"/>
            <w:shd w:val="clear" w:color="auto" w:fill="FFFF00"/>
            <w:hideMark/>
          </w:tcPr>
          <w:p w14:paraId="711CF784" w14:textId="7467112A" w:rsidR="002E6241" w:rsidRPr="006751B1" w:rsidRDefault="00456425" w:rsidP="00DE7C23">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21</w:t>
            </w:r>
            <w:r w:rsidR="002E6241" w:rsidRPr="006751B1">
              <w:rPr>
                <w:rFonts w:asciiTheme="minorHAnsi" w:hAnsiTheme="minorHAnsi" w:cstheme="minorHAnsi"/>
                <w:color w:val="4C4C4C"/>
                <w:szCs w:val="22"/>
                <w:lang w:val="nl-BE" w:eastAsia="nl-BE"/>
              </w:rPr>
              <w:t xml:space="preserve"> euro</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7F507DAF" w14:textId="24C201EA" w:rsidR="002E6241" w:rsidRPr="006751B1" w:rsidRDefault="00EE02DA" w:rsidP="00DE7C23">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83</w:t>
            </w:r>
            <w:r w:rsidR="00F45EA1">
              <w:rPr>
                <w:rFonts w:asciiTheme="minorHAnsi" w:hAnsiTheme="minorHAnsi" w:cstheme="minorHAnsi"/>
                <w:color w:val="4C4C4C"/>
                <w:szCs w:val="22"/>
                <w:lang w:val="nl-BE" w:eastAsia="nl-BE"/>
              </w:rPr>
              <w:t>,</w:t>
            </w:r>
            <w:r w:rsidR="00AD56BF">
              <w:rPr>
                <w:rFonts w:asciiTheme="minorHAnsi" w:hAnsiTheme="minorHAnsi" w:cstheme="minorHAnsi"/>
                <w:color w:val="4C4C4C"/>
                <w:szCs w:val="22"/>
                <w:lang w:val="nl-BE" w:eastAsia="nl-BE"/>
              </w:rPr>
              <w:t>9</w:t>
            </w:r>
            <w:r w:rsidR="002E6241" w:rsidRPr="006751B1">
              <w:rPr>
                <w:rFonts w:asciiTheme="minorHAnsi" w:hAnsiTheme="minorHAnsi" w:cstheme="minorHAnsi"/>
                <w:color w:val="4C4C4C"/>
                <w:szCs w:val="22"/>
                <w:lang w:val="nl-BE" w:eastAsia="nl-BE"/>
              </w:rPr>
              <w:t>9 euro</w:t>
            </w:r>
          </w:p>
        </w:tc>
      </w:tr>
      <w:tr w:rsidR="002E6241" w:rsidRPr="001B68DD" w14:paraId="6417BCD6" w14:textId="77777777" w:rsidTr="00FE7E20">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6DA99D13" w14:textId="40E827C8" w:rsidR="002E6241" w:rsidRPr="006751B1" w:rsidRDefault="002E6241" w:rsidP="0076692D">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3F5C27">
              <w:rPr>
                <w:rFonts w:asciiTheme="minorHAnsi" w:hAnsiTheme="minorHAnsi" w:cstheme="minorHAnsi"/>
                <w:b w:val="0"/>
                <w:bCs w:val="0"/>
                <w:color w:val="4C4C4C"/>
                <w:szCs w:val="22"/>
                <w:lang w:val="nl-BE" w:eastAsia="nl-BE"/>
              </w:rPr>
              <w:t>524</w:t>
            </w:r>
            <w:r w:rsidR="0076692D">
              <w:rPr>
                <w:rFonts w:asciiTheme="minorHAnsi" w:hAnsiTheme="minorHAnsi" w:cstheme="minorHAnsi"/>
                <w:b w:val="0"/>
                <w:bCs w:val="0"/>
                <w:color w:val="4C4C4C"/>
                <w:szCs w:val="22"/>
                <w:lang w:val="nl-BE" w:eastAsia="nl-BE"/>
              </w:rPr>
              <w:t>,01 - 1.</w:t>
            </w:r>
            <w:r w:rsidR="00017D20">
              <w:rPr>
                <w:rFonts w:asciiTheme="minorHAnsi" w:hAnsiTheme="minorHAnsi" w:cstheme="minorHAnsi"/>
                <w:b w:val="0"/>
                <w:bCs w:val="0"/>
                <w:color w:val="4C4C4C"/>
                <w:szCs w:val="22"/>
                <w:lang w:val="nl-BE" w:eastAsia="nl-BE"/>
              </w:rPr>
              <w:t>6</w:t>
            </w:r>
            <w:r w:rsidR="00FD106D">
              <w:rPr>
                <w:rFonts w:asciiTheme="minorHAnsi" w:hAnsiTheme="minorHAnsi" w:cstheme="minorHAnsi"/>
                <w:b w:val="0"/>
                <w:bCs w:val="0"/>
                <w:color w:val="4C4C4C"/>
                <w:szCs w:val="22"/>
                <w:lang w:val="nl-BE" w:eastAsia="nl-BE"/>
              </w:rPr>
              <w:t>82</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1EFBE03C"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30%</w:t>
            </w:r>
          </w:p>
        </w:tc>
        <w:tc>
          <w:tcPr>
            <w:tcW w:w="0" w:type="auto"/>
            <w:shd w:val="clear" w:color="auto" w:fill="FFFF00"/>
            <w:hideMark/>
          </w:tcPr>
          <w:p w14:paraId="3FD61ADD" w14:textId="76C707EB" w:rsidR="002E6241" w:rsidRPr="006751B1" w:rsidRDefault="0049665A" w:rsidP="0076692D">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4</w:t>
            </w:r>
            <w:r w:rsidR="00FD106D">
              <w:rPr>
                <w:rFonts w:asciiTheme="minorHAnsi" w:hAnsiTheme="minorHAnsi" w:cstheme="minorHAnsi"/>
                <w:color w:val="4C4C4C"/>
                <w:szCs w:val="22"/>
                <w:lang w:val="nl-BE" w:eastAsia="nl-BE"/>
              </w:rPr>
              <w:t>7</w:t>
            </w:r>
            <w:r w:rsidR="002E6241" w:rsidRPr="006751B1">
              <w:rPr>
                <w:rFonts w:asciiTheme="minorHAnsi" w:hAnsiTheme="minorHAnsi" w:cstheme="minorHAnsi"/>
                <w:color w:val="4C4C4C"/>
                <w:szCs w:val="22"/>
                <w:lang w:val="nl-BE" w:eastAsia="nl-BE"/>
              </w:rPr>
              <w:t>,</w:t>
            </w:r>
            <w:r w:rsidR="00FD106D">
              <w:rPr>
                <w:rFonts w:asciiTheme="minorHAnsi" w:hAnsiTheme="minorHAnsi" w:cstheme="minorHAnsi"/>
                <w:color w:val="4C4C4C"/>
                <w:szCs w:val="22"/>
                <w:lang w:val="nl-BE" w:eastAsia="nl-BE"/>
              </w:rPr>
              <w:t>4</w:t>
            </w:r>
            <w:r w:rsidR="002E6241" w:rsidRPr="006751B1">
              <w:rPr>
                <w:rFonts w:asciiTheme="minorHAnsi" w:hAnsiTheme="minorHAnsi" w:cstheme="minorHAnsi"/>
                <w:color w:val="4C4C4C"/>
                <w:szCs w:val="22"/>
                <w:lang w:val="nl-BE" w:eastAsia="nl-BE"/>
              </w:rPr>
              <w:t>0 euro</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13D16B8D" w14:textId="72C587AA" w:rsidR="002E6241" w:rsidRPr="006751B1" w:rsidRDefault="00651D72" w:rsidP="0076692D">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1</w:t>
            </w:r>
            <w:r w:rsidR="00FD106D">
              <w:rPr>
                <w:rFonts w:asciiTheme="minorHAnsi" w:hAnsiTheme="minorHAnsi" w:cstheme="minorHAnsi"/>
                <w:color w:val="4C4C4C"/>
                <w:szCs w:val="22"/>
                <w:lang w:val="nl-BE" w:eastAsia="nl-BE"/>
              </w:rPr>
              <w:t>10</w:t>
            </w:r>
            <w:r w:rsidR="002E6241" w:rsidRPr="006751B1">
              <w:rPr>
                <w:rFonts w:asciiTheme="minorHAnsi" w:hAnsiTheme="minorHAnsi" w:cstheme="minorHAnsi"/>
                <w:color w:val="4C4C4C"/>
                <w:szCs w:val="22"/>
                <w:lang w:val="nl-BE" w:eastAsia="nl-BE"/>
              </w:rPr>
              <w:t>,</w:t>
            </w:r>
            <w:r w:rsidR="00FD106D">
              <w:rPr>
                <w:rFonts w:asciiTheme="minorHAnsi" w:hAnsiTheme="minorHAnsi" w:cstheme="minorHAnsi"/>
                <w:color w:val="4C4C4C"/>
                <w:szCs w:val="22"/>
                <w:lang w:val="nl-BE" w:eastAsia="nl-BE"/>
              </w:rPr>
              <w:t>5</w:t>
            </w:r>
            <w:r w:rsidR="002E6241" w:rsidRPr="006751B1">
              <w:rPr>
                <w:rFonts w:asciiTheme="minorHAnsi" w:hAnsiTheme="minorHAnsi" w:cstheme="minorHAnsi"/>
                <w:color w:val="4C4C4C"/>
                <w:szCs w:val="22"/>
                <w:lang w:val="nl-BE" w:eastAsia="nl-BE"/>
              </w:rPr>
              <w:t>9 euro</w:t>
            </w:r>
          </w:p>
        </w:tc>
      </w:tr>
      <w:tr w:rsidR="002E6241" w:rsidRPr="001B68DD" w14:paraId="74F11231" w14:textId="77777777" w:rsidTr="00FE7E20">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7DB45BEB" w14:textId="78938395" w:rsidR="002E6241" w:rsidRPr="006751B1" w:rsidRDefault="002E6241" w:rsidP="0076692D">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017D20">
              <w:rPr>
                <w:rFonts w:asciiTheme="minorHAnsi" w:hAnsiTheme="minorHAnsi" w:cstheme="minorHAnsi"/>
                <w:b w:val="0"/>
                <w:bCs w:val="0"/>
                <w:color w:val="4C4C4C"/>
                <w:szCs w:val="22"/>
                <w:lang w:val="nl-BE" w:eastAsia="nl-BE"/>
              </w:rPr>
              <w:t>6</w:t>
            </w:r>
            <w:r w:rsidR="008462B8">
              <w:rPr>
                <w:rFonts w:asciiTheme="minorHAnsi" w:hAnsiTheme="minorHAnsi" w:cstheme="minorHAnsi"/>
                <w:b w:val="0"/>
                <w:bCs w:val="0"/>
                <w:color w:val="4C4C4C"/>
                <w:szCs w:val="22"/>
                <w:lang w:val="nl-BE" w:eastAsia="nl-BE"/>
              </w:rPr>
              <w:t>82</w:t>
            </w:r>
            <w:r w:rsidRPr="006751B1">
              <w:rPr>
                <w:rFonts w:asciiTheme="minorHAnsi" w:hAnsiTheme="minorHAnsi" w:cstheme="minorHAnsi"/>
                <w:b w:val="0"/>
                <w:bCs w:val="0"/>
                <w:color w:val="4C4C4C"/>
                <w:szCs w:val="22"/>
                <w:lang w:val="nl-BE" w:eastAsia="nl-BE"/>
              </w:rPr>
              <w:t>,01 - 1.</w:t>
            </w:r>
            <w:r w:rsidR="00F42088">
              <w:rPr>
                <w:rFonts w:asciiTheme="minorHAnsi" w:hAnsiTheme="minorHAnsi" w:cstheme="minorHAnsi"/>
                <w:b w:val="0"/>
                <w:bCs w:val="0"/>
                <w:color w:val="4C4C4C"/>
                <w:szCs w:val="22"/>
                <w:lang w:val="nl-BE" w:eastAsia="nl-BE"/>
              </w:rPr>
              <w:t>8</w:t>
            </w:r>
            <w:r w:rsidR="008462B8">
              <w:rPr>
                <w:rFonts w:asciiTheme="minorHAnsi" w:hAnsiTheme="minorHAnsi" w:cstheme="minorHAnsi"/>
                <w:b w:val="0"/>
                <w:bCs w:val="0"/>
                <w:color w:val="4C4C4C"/>
                <w:szCs w:val="22"/>
                <w:lang w:val="nl-BE" w:eastAsia="nl-BE"/>
              </w:rPr>
              <w:t>39</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0B374215"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40%</w:t>
            </w:r>
          </w:p>
        </w:tc>
        <w:tc>
          <w:tcPr>
            <w:tcW w:w="0" w:type="auto"/>
            <w:shd w:val="clear" w:color="auto" w:fill="FFFF00"/>
            <w:hideMark/>
          </w:tcPr>
          <w:p w14:paraId="61EECEE8" w14:textId="2534B306" w:rsidR="002E6241" w:rsidRPr="006751B1" w:rsidRDefault="00F37817" w:rsidP="0076692D">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6</w:t>
            </w:r>
            <w:r w:rsidR="008462B8">
              <w:rPr>
                <w:rFonts w:asciiTheme="minorHAnsi" w:hAnsiTheme="minorHAnsi" w:cstheme="minorHAnsi"/>
                <w:color w:val="4C4C4C"/>
                <w:szCs w:val="22"/>
                <w:lang w:val="nl-BE" w:eastAsia="nl-BE"/>
              </w:rPr>
              <w:t>2</w:t>
            </w:r>
            <w:r w:rsidR="0076692D">
              <w:rPr>
                <w:rFonts w:asciiTheme="minorHAnsi" w:hAnsiTheme="minorHAnsi" w:cstheme="minorHAnsi"/>
                <w:color w:val="4C4C4C"/>
                <w:szCs w:val="22"/>
                <w:lang w:val="nl-BE" w:eastAsia="nl-BE"/>
              </w:rPr>
              <w:t>,</w:t>
            </w:r>
            <w:r w:rsidR="008462B8">
              <w:rPr>
                <w:rFonts w:asciiTheme="minorHAnsi" w:hAnsiTheme="minorHAnsi" w:cstheme="minorHAnsi"/>
                <w:color w:val="4C4C4C"/>
                <w:szCs w:val="22"/>
                <w:lang w:val="nl-BE" w:eastAsia="nl-BE"/>
              </w:rPr>
              <w:t>8</w:t>
            </w:r>
            <w:r w:rsidR="002E6241">
              <w:rPr>
                <w:rFonts w:asciiTheme="minorHAnsi" w:hAnsiTheme="minorHAnsi" w:cstheme="minorHAnsi"/>
                <w:color w:val="4C4C4C"/>
                <w:szCs w:val="22"/>
                <w:lang w:val="nl-BE" w:eastAsia="nl-BE"/>
              </w:rPr>
              <w:t>0</w:t>
            </w:r>
            <w:r w:rsidR="002E6241" w:rsidRPr="006751B1">
              <w:rPr>
                <w:rFonts w:asciiTheme="minorHAnsi" w:hAnsiTheme="minorHAnsi" w:cstheme="minorHAnsi"/>
                <w:color w:val="4C4C4C"/>
                <w:szCs w:val="22"/>
                <w:lang w:val="nl-BE" w:eastAsia="nl-BE"/>
              </w:rPr>
              <w:t xml:space="preserve"> euro</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21848BBA" w14:textId="17D002C4" w:rsidR="002E6241" w:rsidRPr="006751B1" w:rsidRDefault="004D360F" w:rsidP="00DE7C23">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9</w:t>
            </w:r>
            <w:r w:rsidR="00A77AE8">
              <w:rPr>
                <w:rFonts w:asciiTheme="minorHAnsi" w:hAnsiTheme="minorHAnsi" w:cstheme="minorHAnsi"/>
                <w:color w:val="4C4C4C"/>
                <w:szCs w:val="22"/>
                <w:lang w:val="nl-BE" w:eastAsia="nl-BE"/>
              </w:rPr>
              <w:t>4</w:t>
            </w:r>
            <w:r w:rsidR="002E6241" w:rsidRPr="006751B1">
              <w:rPr>
                <w:rFonts w:asciiTheme="minorHAnsi" w:hAnsiTheme="minorHAnsi" w:cstheme="minorHAnsi"/>
                <w:color w:val="4C4C4C"/>
                <w:szCs w:val="22"/>
                <w:lang w:val="nl-BE" w:eastAsia="nl-BE"/>
              </w:rPr>
              <w:t>,</w:t>
            </w:r>
            <w:r w:rsidR="00A77AE8">
              <w:rPr>
                <w:rFonts w:asciiTheme="minorHAnsi" w:hAnsiTheme="minorHAnsi" w:cstheme="minorHAnsi"/>
                <w:color w:val="4C4C4C"/>
                <w:szCs w:val="22"/>
                <w:lang w:val="nl-BE" w:eastAsia="nl-BE"/>
              </w:rPr>
              <w:t>1</w:t>
            </w:r>
            <w:r w:rsidR="002E6241" w:rsidRPr="006751B1">
              <w:rPr>
                <w:rFonts w:asciiTheme="minorHAnsi" w:hAnsiTheme="minorHAnsi" w:cstheme="minorHAnsi"/>
                <w:color w:val="4C4C4C"/>
                <w:szCs w:val="22"/>
                <w:lang w:val="nl-BE" w:eastAsia="nl-BE"/>
              </w:rPr>
              <w:t>9 euro</w:t>
            </w:r>
          </w:p>
        </w:tc>
      </w:tr>
      <w:tr w:rsidR="002E6241" w:rsidRPr="001B68DD" w14:paraId="0ABF0001" w14:textId="77777777" w:rsidTr="00FE7E20">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5F53E7C5" w14:textId="136CBC54" w:rsidR="002E6241" w:rsidRPr="006751B1" w:rsidRDefault="002E6241" w:rsidP="0076692D">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F42088">
              <w:rPr>
                <w:rFonts w:asciiTheme="minorHAnsi" w:hAnsiTheme="minorHAnsi" w:cstheme="minorHAnsi"/>
                <w:b w:val="0"/>
                <w:bCs w:val="0"/>
                <w:color w:val="4C4C4C"/>
                <w:szCs w:val="22"/>
                <w:lang w:val="nl-BE" w:eastAsia="nl-BE"/>
              </w:rPr>
              <w:t>8</w:t>
            </w:r>
            <w:r w:rsidR="00FE7E20">
              <w:rPr>
                <w:rFonts w:asciiTheme="minorHAnsi" w:hAnsiTheme="minorHAnsi" w:cstheme="minorHAnsi"/>
                <w:b w:val="0"/>
                <w:bCs w:val="0"/>
                <w:color w:val="4C4C4C"/>
                <w:szCs w:val="22"/>
                <w:lang w:val="nl-BE" w:eastAsia="nl-BE"/>
              </w:rPr>
              <w:t>39</w:t>
            </w:r>
            <w:r w:rsidRPr="006751B1">
              <w:rPr>
                <w:rFonts w:asciiTheme="minorHAnsi" w:hAnsiTheme="minorHAnsi" w:cstheme="minorHAnsi"/>
                <w:b w:val="0"/>
                <w:bCs w:val="0"/>
                <w:color w:val="4C4C4C"/>
                <w:szCs w:val="22"/>
                <w:lang w:val="nl-BE" w:eastAsia="nl-BE"/>
              </w:rPr>
              <w:t>,01 en meer</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30EF6814"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alles</w:t>
            </w:r>
          </w:p>
        </w:tc>
        <w:tc>
          <w:tcPr>
            <w:tcW w:w="0" w:type="auto"/>
            <w:shd w:val="clear" w:color="auto" w:fill="FFFF00"/>
            <w:hideMark/>
          </w:tcPr>
          <w:p w14:paraId="6B78963D" w14:textId="77777777" w:rsidR="002E6241" w:rsidRPr="006751B1" w:rsidRDefault="002E6241"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onbeperkt</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0C288D3C"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w:t>
            </w:r>
          </w:p>
        </w:tc>
      </w:tr>
      <w:tr w:rsidR="002E6241" w:rsidRPr="00181A5C" w14:paraId="09920AAE" w14:textId="77777777" w:rsidTr="00FE7E20">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5C6FEB98" w14:textId="77777777" w:rsidR="002E6241" w:rsidRPr="006751B1" w:rsidRDefault="002E6241" w:rsidP="00735E8B">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Kind ten laste</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4CAE2020" w14:textId="77777777" w:rsidR="002E6241" w:rsidRPr="006751B1" w:rsidRDefault="002E6241" w:rsidP="00735E8B">
            <w:pPr>
              <w:spacing w:before="67" w:after="67"/>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 </w:t>
            </w:r>
          </w:p>
        </w:tc>
        <w:tc>
          <w:tcPr>
            <w:tcW w:w="0" w:type="auto"/>
            <w:shd w:val="clear" w:color="auto" w:fill="FFFF00"/>
            <w:hideMark/>
          </w:tcPr>
          <w:p w14:paraId="4F1359C5" w14:textId="77777777" w:rsidR="002E6241" w:rsidRPr="006751B1" w:rsidRDefault="002E6241" w:rsidP="00735E8B">
            <w:pPr>
              <w:spacing w:before="67" w:after="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 </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3467B4DB" w14:textId="5DFF5444" w:rsidR="002E6241" w:rsidRPr="006751B1" w:rsidRDefault="0049665A" w:rsidP="0076692D">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8</w:t>
            </w:r>
            <w:r w:rsidR="00FE7E20">
              <w:rPr>
                <w:rFonts w:asciiTheme="minorHAnsi" w:hAnsiTheme="minorHAnsi" w:cstheme="minorHAnsi"/>
                <w:color w:val="4C4C4C"/>
                <w:szCs w:val="22"/>
                <w:lang w:val="nl-BE" w:eastAsia="nl-BE"/>
              </w:rPr>
              <w:t>8</w:t>
            </w:r>
            <w:r w:rsidR="002E6241" w:rsidRPr="006751B1">
              <w:rPr>
                <w:rFonts w:asciiTheme="minorHAnsi" w:hAnsiTheme="minorHAnsi" w:cstheme="minorHAnsi"/>
                <w:color w:val="4C4C4C"/>
                <w:szCs w:val="22"/>
                <w:lang w:val="nl-BE" w:eastAsia="nl-BE"/>
              </w:rPr>
              <w:t xml:space="preserve"> euro per kind</w:t>
            </w:r>
          </w:p>
        </w:tc>
      </w:tr>
    </w:tbl>
    <w:p w14:paraId="42B075E0" w14:textId="77777777" w:rsidR="006751B1" w:rsidRPr="00376A95" w:rsidRDefault="006751B1" w:rsidP="00B872FF">
      <w:pPr>
        <w:ind w:left="1136"/>
        <w:jc w:val="both"/>
        <w:rPr>
          <w:rFonts w:asciiTheme="minorHAnsi" w:hAnsiTheme="minorHAnsi"/>
          <w:sz w:val="24"/>
          <w:szCs w:val="24"/>
        </w:rPr>
      </w:pPr>
    </w:p>
    <w:p w14:paraId="06A6E2DA" w14:textId="77777777" w:rsidR="00376A95" w:rsidRPr="00376A95" w:rsidRDefault="00376A95" w:rsidP="00B872FF">
      <w:pPr>
        <w:ind w:left="1136"/>
        <w:jc w:val="both"/>
        <w:rPr>
          <w:rFonts w:asciiTheme="minorHAnsi" w:hAnsiTheme="minorHAnsi"/>
          <w:sz w:val="24"/>
          <w:szCs w:val="24"/>
        </w:rPr>
      </w:pPr>
    </w:p>
    <w:p w14:paraId="4B597BD1" w14:textId="77777777" w:rsidR="00376A95" w:rsidRPr="00376A95" w:rsidRDefault="00376A95" w:rsidP="00B872FF">
      <w:pPr>
        <w:ind w:left="1136"/>
        <w:jc w:val="both"/>
        <w:rPr>
          <w:rFonts w:asciiTheme="minorHAnsi" w:hAnsiTheme="minorHAnsi"/>
          <w:sz w:val="24"/>
          <w:szCs w:val="24"/>
        </w:rPr>
      </w:pPr>
    </w:p>
    <w:p w14:paraId="42EFEABA" w14:textId="77777777" w:rsidR="00376A95" w:rsidRPr="00376A95" w:rsidRDefault="00376A95" w:rsidP="00B872FF">
      <w:pPr>
        <w:ind w:left="1136"/>
        <w:jc w:val="both"/>
        <w:rPr>
          <w:rFonts w:asciiTheme="minorHAnsi" w:hAnsiTheme="minorHAnsi"/>
          <w:sz w:val="24"/>
          <w:szCs w:val="24"/>
        </w:rPr>
      </w:pPr>
    </w:p>
    <w:p w14:paraId="090CA755" w14:textId="77777777" w:rsidR="00376A95" w:rsidRPr="00376A95" w:rsidRDefault="00376A95" w:rsidP="00B872FF">
      <w:pPr>
        <w:ind w:left="1136"/>
        <w:jc w:val="both"/>
        <w:rPr>
          <w:rFonts w:asciiTheme="minorHAnsi" w:hAnsiTheme="minorHAnsi"/>
          <w:sz w:val="24"/>
          <w:szCs w:val="24"/>
        </w:rPr>
      </w:pPr>
    </w:p>
    <w:p w14:paraId="457C1F7A" w14:textId="77777777" w:rsidR="00376A95" w:rsidRPr="00376A95" w:rsidRDefault="00376A95" w:rsidP="00B872FF">
      <w:pPr>
        <w:ind w:left="1136"/>
        <w:jc w:val="both"/>
        <w:rPr>
          <w:rFonts w:asciiTheme="minorHAnsi" w:hAnsiTheme="minorHAnsi"/>
          <w:sz w:val="24"/>
          <w:szCs w:val="24"/>
        </w:rPr>
      </w:pPr>
    </w:p>
    <w:p w14:paraId="45D05C9E" w14:textId="77777777" w:rsidR="00376A95" w:rsidRPr="00376A95" w:rsidRDefault="00376A95" w:rsidP="00B872FF">
      <w:pPr>
        <w:ind w:left="1136"/>
        <w:jc w:val="both"/>
        <w:rPr>
          <w:rFonts w:asciiTheme="minorHAnsi" w:hAnsiTheme="minorHAnsi"/>
          <w:sz w:val="24"/>
          <w:szCs w:val="24"/>
        </w:rPr>
      </w:pPr>
    </w:p>
    <w:p w14:paraId="657DF64F" w14:textId="77777777" w:rsidR="00376A95" w:rsidRPr="00376A95" w:rsidRDefault="00376A95" w:rsidP="00B872FF">
      <w:pPr>
        <w:ind w:left="1136"/>
        <w:jc w:val="both"/>
        <w:rPr>
          <w:rFonts w:asciiTheme="minorHAnsi" w:hAnsiTheme="minorHAnsi"/>
          <w:sz w:val="24"/>
          <w:szCs w:val="24"/>
        </w:rPr>
      </w:pPr>
    </w:p>
    <w:p w14:paraId="2C5F1788" w14:textId="77777777" w:rsidR="00376A95" w:rsidRPr="00376A95" w:rsidRDefault="00376A95" w:rsidP="00B872FF">
      <w:pPr>
        <w:ind w:left="1136"/>
        <w:jc w:val="both"/>
        <w:rPr>
          <w:rFonts w:asciiTheme="minorHAnsi" w:hAnsiTheme="minorHAnsi"/>
          <w:sz w:val="24"/>
          <w:szCs w:val="24"/>
        </w:rPr>
      </w:pPr>
    </w:p>
    <w:p w14:paraId="57168649" w14:textId="77777777" w:rsidR="00376A95" w:rsidRPr="00376A95" w:rsidRDefault="00376A95" w:rsidP="00B872FF">
      <w:pPr>
        <w:ind w:left="1136"/>
        <w:jc w:val="both"/>
        <w:rPr>
          <w:rFonts w:asciiTheme="minorHAnsi" w:hAnsiTheme="minorHAnsi"/>
          <w:sz w:val="24"/>
          <w:szCs w:val="24"/>
        </w:rPr>
      </w:pPr>
    </w:p>
    <w:p w14:paraId="162A7C1C" w14:textId="77777777" w:rsidR="00376A95" w:rsidRPr="00376A95" w:rsidRDefault="00376A95" w:rsidP="00B872FF">
      <w:pPr>
        <w:ind w:left="1136"/>
        <w:jc w:val="both"/>
        <w:rPr>
          <w:rFonts w:asciiTheme="minorHAnsi" w:hAnsiTheme="minorHAnsi"/>
          <w:sz w:val="24"/>
          <w:szCs w:val="24"/>
        </w:rPr>
      </w:pPr>
    </w:p>
    <w:p w14:paraId="76E7ECA0" w14:textId="77777777" w:rsidR="00376A95" w:rsidRPr="00376A95" w:rsidRDefault="00376A95" w:rsidP="00B872FF">
      <w:pPr>
        <w:ind w:left="1136"/>
        <w:jc w:val="both"/>
        <w:rPr>
          <w:rFonts w:asciiTheme="minorHAnsi" w:hAnsiTheme="minorHAnsi"/>
          <w:sz w:val="24"/>
          <w:szCs w:val="24"/>
        </w:rPr>
      </w:pPr>
    </w:p>
    <w:p w14:paraId="3A6DA7A4" w14:textId="77777777" w:rsidR="00376A95" w:rsidRPr="00376A95" w:rsidRDefault="00376A95" w:rsidP="00B872FF">
      <w:pPr>
        <w:ind w:left="1136"/>
        <w:jc w:val="both"/>
        <w:rPr>
          <w:rFonts w:asciiTheme="minorHAnsi" w:hAnsiTheme="minorHAnsi"/>
          <w:sz w:val="24"/>
          <w:szCs w:val="24"/>
        </w:rPr>
      </w:pPr>
    </w:p>
    <w:p w14:paraId="1BC51F9D" w14:textId="77777777" w:rsidR="00376A95" w:rsidRPr="00376A95" w:rsidRDefault="00376A95" w:rsidP="00B872FF">
      <w:pPr>
        <w:ind w:left="1136"/>
        <w:jc w:val="both"/>
        <w:rPr>
          <w:rFonts w:asciiTheme="minorHAnsi" w:hAnsiTheme="minorHAnsi"/>
          <w:sz w:val="24"/>
          <w:szCs w:val="24"/>
        </w:rPr>
      </w:pPr>
    </w:p>
    <w:p w14:paraId="745A8620" w14:textId="77777777" w:rsidR="00376A95" w:rsidRPr="00376A95" w:rsidRDefault="00376A95" w:rsidP="00B872FF">
      <w:pPr>
        <w:ind w:left="1136"/>
        <w:jc w:val="both"/>
        <w:rPr>
          <w:rFonts w:asciiTheme="minorHAnsi" w:hAnsiTheme="minorHAnsi"/>
          <w:sz w:val="24"/>
          <w:szCs w:val="24"/>
        </w:rPr>
      </w:pPr>
    </w:p>
    <w:p w14:paraId="3E043C34" w14:textId="6BC04AC9" w:rsidR="00F6733A" w:rsidRDefault="00F6733A" w:rsidP="00F6733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FD86D63" w14:textId="77777777" w:rsidR="00376A95" w:rsidRDefault="00376A95" w:rsidP="00376A95">
      <w:pPr>
        <w:pStyle w:val="Tekst"/>
        <w:ind w:left="1133"/>
        <w:jc w:val="right"/>
        <w:rPr>
          <w:rFonts w:asciiTheme="minorHAnsi" w:hAnsiTheme="minorHAnsi"/>
          <w:color w:val="000000"/>
          <w:sz w:val="24"/>
          <w:szCs w:val="24"/>
        </w:rPr>
      </w:pPr>
    </w:p>
    <w:p w14:paraId="6043EE59" w14:textId="77777777" w:rsidR="0074514A" w:rsidRDefault="007E2B2F" w:rsidP="00B872FF">
      <w:pPr>
        <w:ind w:left="1136"/>
        <w:jc w:val="both"/>
        <w:rPr>
          <w:rFonts w:asciiTheme="minorHAnsi" w:hAnsiTheme="minorHAnsi"/>
          <w:sz w:val="24"/>
          <w:szCs w:val="24"/>
        </w:rPr>
      </w:pPr>
      <w:r w:rsidRPr="00E82623">
        <w:rPr>
          <w:rFonts w:asciiTheme="minorHAnsi" w:hAnsiTheme="minorHAnsi"/>
          <w:b/>
          <w:sz w:val="24"/>
          <w:szCs w:val="24"/>
        </w:rPr>
        <w:lastRenderedPageBreak/>
        <w:t>Concreet</w:t>
      </w:r>
      <w:r w:rsidR="00650F7F">
        <w:rPr>
          <w:rFonts w:asciiTheme="minorHAnsi" w:hAnsiTheme="minorHAnsi"/>
          <w:b/>
          <w:sz w:val="24"/>
          <w:szCs w:val="24"/>
        </w:rPr>
        <w:t>:</w:t>
      </w:r>
    </w:p>
    <w:p w14:paraId="291BA4F9" w14:textId="77777777" w:rsidR="0074514A" w:rsidRDefault="0074514A" w:rsidP="00B872FF">
      <w:pPr>
        <w:ind w:left="1136"/>
        <w:jc w:val="both"/>
        <w:rPr>
          <w:rFonts w:asciiTheme="minorHAnsi" w:hAnsiTheme="minorHAnsi"/>
          <w:b/>
          <w:sz w:val="24"/>
          <w:szCs w:val="24"/>
        </w:rPr>
      </w:pPr>
    </w:p>
    <w:p w14:paraId="2494B9BA" w14:textId="3C7D90F4" w:rsidR="0074514A" w:rsidRPr="00F45668" w:rsidRDefault="008A5125" w:rsidP="00B872FF">
      <w:pPr>
        <w:ind w:left="1136"/>
        <w:jc w:val="both"/>
        <w:rPr>
          <w:rFonts w:asciiTheme="minorHAnsi" w:hAnsiTheme="minorHAnsi"/>
          <w:sz w:val="24"/>
          <w:szCs w:val="24"/>
        </w:rPr>
      </w:pPr>
      <w:r>
        <w:rPr>
          <w:rFonts w:asciiTheme="minorHAnsi" w:hAnsiTheme="minorHAnsi"/>
          <w:sz w:val="24"/>
          <w:szCs w:val="24"/>
        </w:rPr>
        <w:t>De bedragen tot 1.</w:t>
      </w:r>
      <w:r w:rsidR="00FE7E20">
        <w:rPr>
          <w:rFonts w:asciiTheme="minorHAnsi" w:hAnsiTheme="minorHAnsi"/>
          <w:sz w:val="24"/>
          <w:szCs w:val="24"/>
        </w:rPr>
        <w:t>419</w:t>
      </w:r>
      <w:r w:rsidR="0074514A" w:rsidRPr="00F45668">
        <w:rPr>
          <w:rFonts w:asciiTheme="minorHAnsi" w:hAnsiTheme="minorHAnsi"/>
          <w:sz w:val="24"/>
          <w:szCs w:val="24"/>
        </w:rPr>
        <w:t xml:space="preserve"> euro netto zijn </w:t>
      </w:r>
      <w:r w:rsidR="00624B36" w:rsidRPr="00F45668">
        <w:rPr>
          <w:rFonts w:asciiTheme="minorHAnsi" w:hAnsiTheme="minorHAnsi"/>
          <w:sz w:val="24"/>
          <w:szCs w:val="24"/>
        </w:rPr>
        <w:t xml:space="preserve">dus </w:t>
      </w:r>
      <w:r w:rsidR="0074514A" w:rsidRPr="00F45668">
        <w:rPr>
          <w:rFonts w:asciiTheme="minorHAnsi" w:hAnsiTheme="minorHAnsi"/>
          <w:sz w:val="24"/>
          <w:szCs w:val="24"/>
        </w:rPr>
        <w:t>niet vatbaar voor beslag of overdracht. Verdient de werknemer 1.</w:t>
      </w:r>
      <w:r w:rsidR="00FE7E20">
        <w:rPr>
          <w:rFonts w:asciiTheme="minorHAnsi" w:hAnsiTheme="minorHAnsi"/>
          <w:sz w:val="24"/>
          <w:szCs w:val="24"/>
        </w:rPr>
        <w:t>419</w:t>
      </w:r>
      <w:r w:rsidR="0074514A" w:rsidRPr="00F45668">
        <w:rPr>
          <w:rFonts w:asciiTheme="minorHAnsi" w:hAnsiTheme="minorHAnsi"/>
          <w:sz w:val="24"/>
          <w:szCs w:val="24"/>
        </w:rPr>
        <w:t xml:space="preserve"> eur</w:t>
      </w:r>
      <w:r w:rsidR="00643F3F" w:rsidRPr="00F45668">
        <w:rPr>
          <w:rFonts w:asciiTheme="minorHAnsi" w:hAnsiTheme="minorHAnsi"/>
          <w:sz w:val="24"/>
          <w:szCs w:val="24"/>
        </w:rPr>
        <w:t>o</w:t>
      </w:r>
      <w:r w:rsidR="0074514A" w:rsidRPr="00F45668">
        <w:rPr>
          <w:rFonts w:asciiTheme="minorHAnsi" w:hAnsiTheme="minorHAnsi"/>
          <w:sz w:val="24"/>
          <w:szCs w:val="24"/>
        </w:rPr>
        <w:t xml:space="preserve"> netto of minder dan kan er niets worden afgehouden.</w:t>
      </w:r>
    </w:p>
    <w:p w14:paraId="78A5E32B" w14:textId="77777777" w:rsidR="00624B36" w:rsidRPr="00F45668" w:rsidRDefault="00624B36" w:rsidP="00B872FF">
      <w:pPr>
        <w:ind w:left="1136"/>
        <w:jc w:val="both"/>
        <w:rPr>
          <w:rFonts w:asciiTheme="minorHAnsi" w:hAnsiTheme="minorHAnsi"/>
          <w:sz w:val="24"/>
          <w:szCs w:val="24"/>
        </w:rPr>
      </w:pPr>
    </w:p>
    <w:p w14:paraId="0F08D738" w14:textId="109BC454" w:rsidR="007E2B2F" w:rsidRPr="00F45668" w:rsidRDefault="00643F3F" w:rsidP="00B872FF">
      <w:pPr>
        <w:ind w:left="1136"/>
        <w:jc w:val="both"/>
        <w:rPr>
          <w:rFonts w:asciiTheme="minorHAnsi" w:hAnsiTheme="minorHAnsi"/>
          <w:sz w:val="24"/>
          <w:szCs w:val="24"/>
        </w:rPr>
      </w:pPr>
      <w:r w:rsidRPr="00F45668">
        <w:rPr>
          <w:rFonts w:asciiTheme="minorHAnsi" w:hAnsiTheme="minorHAnsi"/>
          <w:sz w:val="24"/>
          <w:szCs w:val="24"/>
        </w:rPr>
        <w:t>E</w:t>
      </w:r>
      <w:r w:rsidR="007E2B2F" w:rsidRPr="00F45668">
        <w:rPr>
          <w:rFonts w:asciiTheme="minorHAnsi" w:hAnsiTheme="minorHAnsi"/>
          <w:sz w:val="24"/>
          <w:szCs w:val="24"/>
        </w:rPr>
        <w:t>en werknemer die gewoonlijk een maandelijks nettoloon van 1.</w:t>
      </w:r>
      <w:r w:rsidR="00255895">
        <w:rPr>
          <w:rFonts w:asciiTheme="minorHAnsi" w:hAnsiTheme="minorHAnsi"/>
          <w:sz w:val="24"/>
          <w:szCs w:val="24"/>
        </w:rPr>
        <w:t>800</w:t>
      </w:r>
      <w:r w:rsidR="00C45AB5">
        <w:rPr>
          <w:rFonts w:asciiTheme="minorHAnsi" w:hAnsiTheme="minorHAnsi"/>
          <w:sz w:val="24"/>
          <w:szCs w:val="24"/>
        </w:rPr>
        <w:t xml:space="preserve"> </w:t>
      </w:r>
      <w:r w:rsidR="00C83904" w:rsidRPr="00F45668">
        <w:rPr>
          <w:rFonts w:asciiTheme="minorHAnsi" w:hAnsiTheme="minorHAnsi"/>
          <w:sz w:val="24"/>
          <w:szCs w:val="24"/>
        </w:rPr>
        <w:t xml:space="preserve">euro heeft zal daarvan </w:t>
      </w:r>
      <w:r w:rsidRPr="00F45668">
        <w:rPr>
          <w:rFonts w:asciiTheme="minorHAnsi" w:hAnsiTheme="minorHAnsi"/>
          <w:sz w:val="24"/>
          <w:szCs w:val="24"/>
        </w:rPr>
        <w:t xml:space="preserve">maximaal </w:t>
      </w:r>
      <w:r w:rsidR="00C83904" w:rsidRPr="00F45668">
        <w:rPr>
          <w:rFonts w:asciiTheme="minorHAnsi" w:hAnsiTheme="minorHAnsi"/>
          <w:sz w:val="24"/>
          <w:szCs w:val="24"/>
        </w:rPr>
        <w:t>1</w:t>
      </w:r>
      <w:r w:rsidR="00E71BD6">
        <w:rPr>
          <w:rFonts w:asciiTheme="minorHAnsi" w:hAnsiTheme="minorHAnsi"/>
          <w:sz w:val="24"/>
          <w:szCs w:val="24"/>
        </w:rPr>
        <w:t>6</w:t>
      </w:r>
      <w:r w:rsidR="005156DA">
        <w:rPr>
          <w:rFonts w:asciiTheme="minorHAnsi" w:hAnsiTheme="minorHAnsi"/>
          <w:sz w:val="24"/>
          <w:szCs w:val="24"/>
        </w:rPr>
        <w:t>68</w:t>
      </w:r>
      <w:r w:rsidR="000668A3">
        <w:rPr>
          <w:rFonts w:asciiTheme="minorHAnsi" w:hAnsiTheme="minorHAnsi"/>
          <w:sz w:val="24"/>
          <w:szCs w:val="24"/>
        </w:rPr>
        <w:t>,</w:t>
      </w:r>
      <w:r w:rsidR="005156DA">
        <w:rPr>
          <w:rFonts w:asciiTheme="minorHAnsi" w:hAnsiTheme="minorHAnsi"/>
          <w:sz w:val="24"/>
          <w:szCs w:val="24"/>
        </w:rPr>
        <w:t>8</w:t>
      </w:r>
      <w:r w:rsidR="00E82623" w:rsidRPr="00F45668">
        <w:rPr>
          <w:rFonts w:asciiTheme="minorHAnsi" w:hAnsiTheme="minorHAnsi"/>
          <w:sz w:val="24"/>
          <w:szCs w:val="24"/>
        </w:rPr>
        <w:t xml:space="preserve"> euro </w:t>
      </w:r>
      <w:r w:rsidRPr="00F45668">
        <w:rPr>
          <w:rFonts w:asciiTheme="minorHAnsi" w:hAnsiTheme="minorHAnsi"/>
          <w:sz w:val="24"/>
          <w:szCs w:val="24"/>
        </w:rPr>
        <w:t xml:space="preserve">kunnen </w:t>
      </w:r>
      <w:r w:rsidR="00E82623" w:rsidRPr="00F45668">
        <w:rPr>
          <w:rFonts w:asciiTheme="minorHAnsi" w:hAnsiTheme="minorHAnsi"/>
          <w:sz w:val="24"/>
          <w:szCs w:val="24"/>
        </w:rPr>
        <w:t>behouden.</w:t>
      </w:r>
    </w:p>
    <w:p w14:paraId="613536B7" w14:textId="6AB8F46A" w:rsidR="00F36A08" w:rsidRDefault="00C45AB5" w:rsidP="003E0646">
      <w:pPr>
        <w:ind w:left="1136"/>
        <w:jc w:val="both"/>
        <w:rPr>
          <w:rFonts w:asciiTheme="minorHAnsi" w:hAnsiTheme="minorHAnsi"/>
          <w:sz w:val="24"/>
          <w:szCs w:val="24"/>
        </w:rPr>
      </w:pPr>
      <w:r>
        <w:rPr>
          <w:rFonts w:asciiTheme="minorHAnsi" w:hAnsiTheme="minorHAnsi"/>
          <w:sz w:val="24"/>
          <w:szCs w:val="24"/>
        </w:rPr>
        <w:t>Tot 1</w:t>
      </w:r>
      <w:r w:rsidR="008F11E4">
        <w:rPr>
          <w:rFonts w:asciiTheme="minorHAnsi" w:hAnsiTheme="minorHAnsi"/>
          <w:sz w:val="24"/>
          <w:szCs w:val="24"/>
        </w:rPr>
        <w:t>800</w:t>
      </w:r>
      <w:r w:rsidR="00624B36">
        <w:rPr>
          <w:rFonts w:asciiTheme="minorHAnsi" w:hAnsiTheme="minorHAnsi"/>
          <w:sz w:val="24"/>
          <w:szCs w:val="24"/>
        </w:rPr>
        <w:t xml:space="preserve"> euro kan er </w:t>
      </w:r>
      <w:r w:rsidR="00F45668">
        <w:rPr>
          <w:rFonts w:asciiTheme="minorHAnsi" w:hAnsiTheme="minorHAnsi"/>
          <w:sz w:val="24"/>
          <w:szCs w:val="24"/>
        </w:rPr>
        <w:t xml:space="preserve">immers </w:t>
      </w:r>
      <w:r w:rsidR="00624B36">
        <w:rPr>
          <w:rFonts w:asciiTheme="minorHAnsi" w:hAnsiTheme="minorHAnsi"/>
          <w:sz w:val="24"/>
          <w:szCs w:val="24"/>
        </w:rPr>
        <w:t>maximaal 1</w:t>
      </w:r>
      <w:r w:rsidR="009316B4">
        <w:rPr>
          <w:rFonts w:asciiTheme="minorHAnsi" w:hAnsiTheme="minorHAnsi"/>
          <w:sz w:val="24"/>
          <w:szCs w:val="24"/>
        </w:rPr>
        <w:t>31</w:t>
      </w:r>
      <w:r w:rsidR="005116D7">
        <w:rPr>
          <w:rFonts w:asciiTheme="minorHAnsi" w:hAnsiTheme="minorHAnsi"/>
          <w:sz w:val="24"/>
          <w:szCs w:val="24"/>
        </w:rPr>
        <w:t>,</w:t>
      </w:r>
      <w:r w:rsidR="009316B4">
        <w:rPr>
          <w:rFonts w:asciiTheme="minorHAnsi" w:hAnsiTheme="minorHAnsi"/>
          <w:sz w:val="24"/>
          <w:szCs w:val="24"/>
        </w:rPr>
        <w:t>2</w:t>
      </w:r>
      <w:r w:rsidR="00624B36">
        <w:rPr>
          <w:rFonts w:asciiTheme="minorHAnsi" w:hAnsiTheme="minorHAnsi"/>
          <w:sz w:val="24"/>
          <w:szCs w:val="24"/>
        </w:rPr>
        <w:t xml:space="preserve"> euro </w:t>
      </w:r>
      <w:r w:rsidR="00F45668">
        <w:rPr>
          <w:rFonts w:asciiTheme="minorHAnsi" w:hAnsiTheme="minorHAnsi"/>
          <w:sz w:val="24"/>
          <w:szCs w:val="24"/>
        </w:rPr>
        <w:t>worden afgehouden en a</w:t>
      </w:r>
      <w:r w:rsidR="00586DDB">
        <w:rPr>
          <w:rFonts w:asciiTheme="minorHAnsi" w:hAnsiTheme="minorHAnsi"/>
          <w:sz w:val="24"/>
          <w:szCs w:val="24"/>
        </w:rPr>
        <w:t>lles boven de 1</w:t>
      </w:r>
      <w:r w:rsidR="008F11E4">
        <w:rPr>
          <w:rFonts w:asciiTheme="minorHAnsi" w:hAnsiTheme="minorHAnsi"/>
          <w:sz w:val="24"/>
          <w:szCs w:val="24"/>
        </w:rPr>
        <w:t>800</w:t>
      </w:r>
      <w:r w:rsidR="00586DDB">
        <w:rPr>
          <w:rFonts w:asciiTheme="minorHAnsi" w:hAnsiTheme="minorHAnsi"/>
          <w:sz w:val="24"/>
          <w:szCs w:val="24"/>
        </w:rPr>
        <w:t xml:space="preserve"> euro </w:t>
      </w:r>
      <w:r w:rsidR="00F45668">
        <w:rPr>
          <w:rFonts w:asciiTheme="minorHAnsi" w:hAnsiTheme="minorHAnsi"/>
          <w:sz w:val="24"/>
          <w:szCs w:val="24"/>
        </w:rPr>
        <w:t xml:space="preserve">moet </w:t>
      </w:r>
      <w:r w:rsidR="00586DDB">
        <w:rPr>
          <w:rFonts w:asciiTheme="minorHAnsi" w:hAnsiTheme="minorHAnsi"/>
          <w:sz w:val="24"/>
          <w:szCs w:val="24"/>
        </w:rPr>
        <w:t>word</w:t>
      </w:r>
      <w:r w:rsidR="00F45668">
        <w:rPr>
          <w:rFonts w:asciiTheme="minorHAnsi" w:hAnsiTheme="minorHAnsi"/>
          <w:sz w:val="24"/>
          <w:szCs w:val="24"/>
        </w:rPr>
        <w:t>en af</w:t>
      </w:r>
      <w:r w:rsidR="00586DDB">
        <w:rPr>
          <w:rFonts w:asciiTheme="minorHAnsi" w:hAnsiTheme="minorHAnsi"/>
          <w:sz w:val="24"/>
          <w:szCs w:val="24"/>
        </w:rPr>
        <w:t>g</w:t>
      </w:r>
      <w:r w:rsidR="00624B36">
        <w:rPr>
          <w:rFonts w:asciiTheme="minorHAnsi" w:hAnsiTheme="minorHAnsi"/>
          <w:sz w:val="24"/>
          <w:szCs w:val="24"/>
        </w:rPr>
        <w:t>e</w:t>
      </w:r>
      <w:r w:rsidR="00586DDB">
        <w:rPr>
          <w:rFonts w:asciiTheme="minorHAnsi" w:hAnsiTheme="minorHAnsi"/>
          <w:sz w:val="24"/>
          <w:szCs w:val="24"/>
        </w:rPr>
        <w:t>houden</w:t>
      </w:r>
      <w:r w:rsidR="00F45668">
        <w:rPr>
          <w:rFonts w:asciiTheme="minorHAnsi" w:hAnsiTheme="minorHAnsi"/>
          <w:sz w:val="24"/>
          <w:szCs w:val="24"/>
        </w:rPr>
        <w:t>.</w:t>
      </w:r>
    </w:p>
    <w:p w14:paraId="5180ED3C" w14:textId="77777777" w:rsidR="00B03C00" w:rsidRDefault="00B03C00" w:rsidP="003E0646">
      <w:pPr>
        <w:ind w:left="1136"/>
        <w:jc w:val="both"/>
        <w:rPr>
          <w:rFonts w:asciiTheme="minorHAnsi" w:hAnsiTheme="minorHAnsi"/>
          <w:sz w:val="24"/>
          <w:szCs w:val="24"/>
        </w:rPr>
      </w:pPr>
    </w:p>
    <w:p w14:paraId="5A1A0012" w14:textId="77777777" w:rsidR="00B872FF" w:rsidRPr="00E333D9" w:rsidRDefault="00B872FF" w:rsidP="00B872FF">
      <w:pPr>
        <w:ind w:left="1136"/>
        <w:jc w:val="both"/>
        <w:rPr>
          <w:rFonts w:asciiTheme="minorHAnsi" w:hAnsiTheme="minorHAnsi"/>
          <w:sz w:val="24"/>
          <w:szCs w:val="24"/>
        </w:rPr>
      </w:pPr>
      <w:r w:rsidRPr="00E333D9">
        <w:rPr>
          <w:rFonts w:asciiTheme="minorHAnsi" w:hAnsiTheme="minorHAnsi"/>
          <w:sz w:val="24"/>
          <w:szCs w:val="24"/>
        </w:rPr>
        <w:t xml:space="preserve">Onder " </w:t>
      </w:r>
      <w:r w:rsidRPr="00E333D9">
        <w:rPr>
          <w:rFonts w:asciiTheme="minorHAnsi" w:hAnsiTheme="minorHAnsi"/>
          <w:b/>
          <w:sz w:val="24"/>
          <w:szCs w:val="24"/>
        </w:rPr>
        <w:t>kind ten laste</w:t>
      </w:r>
      <w:r w:rsidRPr="00E333D9">
        <w:rPr>
          <w:rFonts w:asciiTheme="minorHAnsi" w:hAnsiTheme="minorHAnsi"/>
          <w:sz w:val="24"/>
          <w:szCs w:val="24"/>
        </w:rPr>
        <w:t xml:space="preserve"> " wordt verstaan elke persoon die de volle leeftijd van 25 jaar niet heeft bereikt of die valt onder het statuut van verlengde minderjarigheid, voor wie de titularis van de in beslaggenomen of overgedragen inkomsten ingevolge een verwantschap in eerste graad of in de hoedanigheid van zorgouder, op substantiële wijze voorziet in de kosten van huisvesting, onderhoud of opvoeding.</w:t>
      </w:r>
    </w:p>
    <w:p w14:paraId="3281943F" w14:textId="77777777" w:rsidR="006D301C" w:rsidRPr="00E333D9" w:rsidRDefault="006D301C" w:rsidP="00B872FF">
      <w:pPr>
        <w:ind w:left="1136"/>
        <w:jc w:val="both"/>
        <w:rPr>
          <w:rFonts w:asciiTheme="minorHAnsi" w:hAnsiTheme="minorHAnsi"/>
          <w:sz w:val="24"/>
          <w:szCs w:val="24"/>
        </w:rPr>
      </w:pPr>
    </w:p>
    <w:p w14:paraId="30210955" w14:textId="77777777" w:rsidR="006D301C" w:rsidRPr="00E333D9" w:rsidRDefault="006D301C" w:rsidP="00C8202E">
      <w:pPr>
        <w:ind w:left="1136" w:right="-143"/>
        <w:rPr>
          <w:rFonts w:asciiTheme="minorHAnsi" w:hAnsiTheme="minorHAnsi"/>
          <w:sz w:val="24"/>
          <w:szCs w:val="24"/>
        </w:rPr>
      </w:pPr>
      <w:r w:rsidRPr="00E333D9">
        <w:rPr>
          <w:rFonts w:asciiTheme="minorHAnsi" w:hAnsiTheme="minorHAnsi"/>
          <w:sz w:val="24"/>
          <w:szCs w:val="24"/>
        </w:rPr>
        <w:t>OPGELET</w:t>
      </w:r>
      <w:r w:rsidR="00C8202E">
        <w:rPr>
          <w:rFonts w:asciiTheme="minorHAnsi" w:hAnsiTheme="minorHAnsi"/>
          <w:sz w:val="24"/>
          <w:szCs w:val="24"/>
        </w:rPr>
        <w:t xml:space="preserve"> </w:t>
      </w:r>
      <w:r w:rsidRPr="00E333D9">
        <w:rPr>
          <w:rFonts w:asciiTheme="minorHAnsi" w:hAnsiTheme="minorHAnsi"/>
          <w:sz w:val="24"/>
          <w:szCs w:val="24"/>
        </w:rPr>
        <w:t xml:space="preserve">! Deze </w:t>
      </w:r>
      <w:r w:rsidRPr="00E333D9">
        <w:rPr>
          <w:rFonts w:asciiTheme="minorHAnsi" w:hAnsiTheme="minorHAnsi"/>
          <w:b/>
          <w:sz w:val="24"/>
          <w:szCs w:val="24"/>
        </w:rPr>
        <w:t>loongrenzen zijn</w:t>
      </w:r>
      <w:r w:rsidRPr="00E333D9">
        <w:rPr>
          <w:rFonts w:asciiTheme="minorHAnsi" w:hAnsiTheme="minorHAnsi"/>
          <w:sz w:val="24"/>
          <w:szCs w:val="24"/>
        </w:rPr>
        <w:t xml:space="preserve"> </w:t>
      </w:r>
      <w:r w:rsidRPr="00E333D9">
        <w:rPr>
          <w:rFonts w:asciiTheme="minorHAnsi" w:hAnsiTheme="minorHAnsi"/>
          <w:b/>
          <w:sz w:val="24"/>
          <w:szCs w:val="24"/>
        </w:rPr>
        <w:t>niet van toepassing</w:t>
      </w:r>
      <w:r w:rsidRPr="00E333D9">
        <w:rPr>
          <w:rFonts w:asciiTheme="minorHAnsi" w:hAnsiTheme="minorHAnsi"/>
          <w:sz w:val="24"/>
          <w:szCs w:val="24"/>
        </w:rPr>
        <w:t xml:space="preserve"> wanneer het beslag of de</w:t>
      </w:r>
    </w:p>
    <w:p w14:paraId="7E6FD08D" w14:textId="77777777" w:rsidR="006D301C" w:rsidRPr="00E333D9" w:rsidRDefault="006D301C" w:rsidP="00C8202E">
      <w:pPr>
        <w:ind w:left="1136"/>
        <w:rPr>
          <w:rFonts w:asciiTheme="minorHAnsi" w:hAnsiTheme="minorHAnsi"/>
          <w:sz w:val="24"/>
          <w:szCs w:val="24"/>
        </w:rPr>
      </w:pPr>
      <w:r w:rsidRPr="00E333D9">
        <w:rPr>
          <w:rFonts w:asciiTheme="minorHAnsi" w:hAnsiTheme="minorHAnsi"/>
          <w:sz w:val="24"/>
          <w:szCs w:val="24"/>
        </w:rPr>
        <w:t xml:space="preserve">overdracht uitgevoerd wordt om de </w:t>
      </w:r>
      <w:r w:rsidRPr="00E71BD6">
        <w:rPr>
          <w:rFonts w:asciiTheme="minorHAnsi" w:hAnsiTheme="minorHAnsi"/>
          <w:b/>
          <w:bCs/>
          <w:sz w:val="24"/>
          <w:szCs w:val="24"/>
        </w:rPr>
        <w:t>betaling</w:t>
      </w:r>
      <w:r w:rsidRPr="00E333D9">
        <w:rPr>
          <w:rFonts w:asciiTheme="minorHAnsi" w:hAnsiTheme="minorHAnsi"/>
          <w:sz w:val="24"/>
          <w:szCs w:val="24"/>
        </w:rPr>
        <w:t xml:space="preserve"> van </w:t>
      </w:r>
      <w:r w:rsidRPr="00E333D9">
        <w:rPr>
          <w:rFonts w:asciiTheme="minorHAnsi" w:hAnsiTheme="minorHAnsi"/>
          <w:b/>
          <w:sz w:val="24"/>
          <w:szCs w:val="24"/>
        </w:rPr>
        <w:t>onderhoudsgeld</w:t>
      </w:r>
      <w:r w:rsidRPr="00E333D9">
        <w:rPr>
          <w:rFonts w:asciiTheme="minorHAnsi" w:hAnsiTheme="minorHAnsi"/>
          <w:sz w:val="24"/>
          <w:szCs w:val="24"/>
        </w:rPr>
        <w:t xml:space="preserve"> te bekomen.</w:t>
      </w:r>
    </w:p>
    <w:p w14:paraId="22A0A6CA" w14:textId="77777777" w:rsidR="006D301C" w:rsidRPr="00E333D9" w:rsidRDefault="006D301C" w:rsidP="00C8202E">
      <w:pPr>
        <w:ind w:left="1136"/>
        <w:rPr>
          <w:rFonts w:asciiTheme="minorHAnsi" w:hAnsiTheme="minorHAnsi"/>
          <w:sz w:val="24"/>
          <w:szCs w:val="24"/>
        </w:rPr>
      </w:pPr>
      <w:r w:rsidRPr="00E333D9">
        <w:rPr>
          <w:rFonts w:asciiTheme="minorHAnsi" w:hAnsiTheme="minorHAnsi"/>
          <w:b/>
          <w:sz w:val="24"/>
          <w:szCs w:val="24"/>
        </w:rPr>
        <w:t>Het volledige nettoloon is dan in principe vatbaar voor beslag of overdracht</w:t>
      </w:r>
      <w:r w:rsidRPr="00E333D9">
        <w:rPr>
          <w:rFonts w:asciiTheme="minorHAnsi" w:hAnsiTheme="minorHAnsi"/>
          <w:sz w:val="24"/>
          <w:szCs w:val="24"/>
        </w:rPr>
        <w:t>.</w:t>
      </w:r>
    </w:p>
    <w:p w14:paraId="082B46B6" w14:textId="77777777" w:rsidR="00164B94" w:rsidRPr="00F45668" w:rsidRDefault="00164B94" w:rsidP="006D301C">
      <w:pPr>
        <w:ind w:left="1136"/>
        <w:jc w:val="both"/>
        <w:rPr>
          <w:rFonts w:asciiTheme="minorHAnsi" w:hAnsiTheme="minorHAnsi" w:cstheme="minorHAnsi"/>
          <w:sz w:val="24"/>
          <w:szCs w:val="24"/>
        </w:rPr>
      </w:pPr>
    </w:p>
    <w:p w14:paraId="7F4477D9" w14:textId="77777777" w:rsidR="00F45668" w:rsidRPr="0023528B" w:rsidRDefault="005C2E17" w:rsidP="006D301C">
      <w:pPr>
        <w:ind w:left="1136"/>
        <w:jc w:val="both"/>
        <w:rPr>
          <w:rFonts w:asciiTheme="minorHAnsi" w:hAnsiTheme="minorHAnsi" w:cstheme="minorHAnsi"/>
          <w:b/>
          <w:sz w:val="24"/>
          <w:szCs w:val="24"/>
          <w:u w:val="single"/>
        </w:rPr>
      </w:pPr>
      <w:r>
        <w:rPr>
          <w:rFonts w:asciiTheme="minorHAnsi" w:hAnsiTheme="minorHAnsi" w:cstheme="minorHAnsi"/>
          <w:b/>
          <w:sz w:val="24"/>
          <w:szCs w:val="24"/>
          <w:u w:val="single"/>
        </w:rPr>
        <w:t>Voorbeeld</w:t>
      </w:r>
    </w:p>
    <w:p w14:paraId="00B6C7D5" w14:textId="77777777" w:rsidR="00F45668" w:rsidRDefault="00F45668" w:rsidP="006D301C">
      <w:pPr>
        <w:ind w:left="1136"/>
        <w:jc w:val="both"/>
        <w:rPr>
          <w:rFonts w:asciiTheme="minorHAnsi" w:hAnsiTheme="minorHAnsi" w:cstheme="minorHAnsi"/>
          <w:sz w:val="24"/>
          <w:szCs w:val="24"/>
        </w:rPr>
      </w:pPr>
    </w:p>
    <w:p w14:paraId="7F1CDD90" w14:textId="5616BE06" w:rsidR="00F45668" w:rsidRDefault="00F45668" w:rsidP="006D301C">
      <w:pPr>
        <w:ind w:left="1136"/>
        <w:jc w:val="both"/>
        <w:rPr>
          <w:rFonts w:asciiTheme="minorHAnsi" w:hAnsiTheme="minorHAnsi" w:cstheme="minorHAnsi"/>
          <w:sz w:val="24"/>
          <w:szCs w:val="24"/>
        </w:rPr>
      </w:pPr>
      <w:r>
        <w:rPr>
          <w:rFonts w:asciiTheme="minorHAnsi" w:hAnsiTheme="minorHAnsi" w:cstheme="minorHAnsi"/>
          <w:sz w:val="24"/>
          <w:szCs w:val="24"/>
        </w:rPr>
        <w:t>Een werknemer verdient 1.9</w:t>
      </w:r>
      <w:r w:rsidR="002032DA">
        <w:rPr>
          <w:rFonts w:asciiTheme="minorHAnsi" w:hAnsiTheme="minorHAnsi" w:cstheme="minorHAnsi"/>
          <w:sz w:val="24"/>
          <w:szCs w:val="24"/>
        </w:rPr>
        <w:t>5</w:t>
      </w:r>
      <w:r>
        <w:rPr>
          <w:rFonts w:asciiTheme="minorHAnsi" w:hAnsiTheme="minorHAnsi" w:cstheme="minorHAnsi"/>
          <w:sz w:val="24"/>
          <w:szCs w:val="24"/>
        </w:rPr>
        <w:t>0 euro netto</w:t>
      </w:r>
      <w:r w:rsidR="00735E8B">
        <w:rPr>
          <w:rFonts w:asciiTheme="minorHAnsi" w:hAnsiTheme="minorHAnsi" w:cstheme="minorHAnsi"/>
          <w:sz w:val="24"/>
          <w:szCs w:val="24"/>
        </w:rPr>
        <w:t xml:space="preserve"> en heeft geen kind ten laste.</w:t>
      </w:r>
    </w:p>
    <w:p w14:paraId="116CDD72" w14:textId="77777777" w:rsidR="000B2E72" w:rsidRDefault="000B2E72" w:rsidP="00D4015D">
      <w:pPr>
        <w:ind w:left="1136" w:right="-143"/>
        <w:jc w:val="both"/>
        <w:rPr>
          <w:rFonts w:asciiTheme="minorHAnsi" w:hAnsiTheme="minorHAnsi" w:cstheme="minorHAnsi"/>
          <w:sz w:val="24"/>
          <w:szCs w:val="24"/>
        </w:rPr>
      </w:pPr>
      <w:r>
        <w:rPr>
          <w:rFonts w:asciiTheme="minorHAnsi" w:hAnsiTheme="minorHAnsi" w:cstheme="minorHAnsi"/>
          <w:sz w:val="24"/>
          <w:szCs w:val="24"/>
        </w:rPr>
        <w:t>Zijn loon is vatbaar voor beslag of kan worden overgedragen voor een bedrag van</w:t>
      </w:r>
      <w:r w:rsidR="00650F7F">
        <w:rPr>
          <w:rFonts w:asciiTheme="minorHAnsi" w:hAnsiTheme="minorHAnsi" w:cstheme="minorHAnsi"/>
          <w:sz w:val="24"/>
          <w:szCs w:val="24"/>
        </w:rPr>
        <w:t>:</w:t>
      </w:r>
    </w:p>
    <w:p w14:paraId="18780E4C" w14:textId="32CFEB7C" w:rsidR="000B2E72"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o</w:t>
      </w:r>
      <w:r w:rsidR="000B2E72">
        <w:rPr>
          <w:rFonts w:asciiTheme="minorHAnsi" w:hAnsiTheme="minorHAnsi" w:cstheme="minorHAnsi"/>
          <w:sz w:val="24"/>
          <w:szCs w:val="24"/>
        </w:rPr>
        <w:t>p 1.</w:t>
      </w:r>
      <w:r w:rsidR="00FC46D3">
        <w:rPr>
          <w:rFonts w:asciiTheme="minorHAnsi" w:hAnsiTheme="minorHAnsi" w:cstheme="minorHAnsi"/>
          <w:sz w:val="24"/>
          <w:szCs w:val="24"/>
        </w:rPr>
        <w:t>3</w:t>
      </w:r>
      <w:r w:rsidR="00623B50">
        <w:rPr>
          <w:rFonts w:asciiTheme="minorHAnsi" w:hAnsiTheme="minorHAnsi" w:cstheme="minorHAnsi"/>
          <w:sz w:val="24"/>
          <w:szCs w:val="24"/>
        </w:rPr>
        <w:t>88</w:t>
      </w:r>
      <w:r w:rsidR="000B2E72">
        <w:rPr>
          <w:rFonts w:asciiTheme="minorHAnsi" w:hAnsiTheme="minorHAnsi" w:cstheme="minorHAnsi"/>
          <w:sz w:val="24"/>
          <w:szCs w:val="24"/>
        </w:rPr>
        <w:t xml:space="preserve"> </w:t>
      </w:r>
      <w:r>
        <w:rPr>
          <w:rFonts w:asciiTheme="minorHAnsi" w:hAnsiTheme="minorHAnsi" w:cstheme="minorHAnsi"/>
          <w:sz w:val="24"/>
          <w:szCs w:val="24"/>
        </w:rPr>
        <w:t>€</w:t>
      </w:r>
      <w:r w:rsidR="000B2E72">
        <w:rPr>
          <w:rFonts w:asciiTheme="minorHAnsi" w:hAnsiTheme="minorHAnsi" w:cstheme="minorHAnsi"/>
          <w:sz w:val="24"/>
          <w:szCs w:val="24"/>
        </w:rPr>
        <w:t xml:space="preserve"> </w:t>
      </w:r>
      <w:r>
        <w:rPr>
          <w:rFonts w:asciiTheme="minorHAnsi" w:hAnsiTheme="minorHAnsi" w:cstheme="minorHAnsi"/>
          <w:sz w:val="24"/>
          <w:szCs w:val="24"/>
        </w:rPr>
        <w:tab/>
        <w:t>nihil</w:t>
      </w:r>
    </w:p>
    <w:p w14:paraId="50C92FB5" w14:textId="40AA7C4B"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001A0AE4">
        <w:rPr>
          <w:rFonts w:asciiTheme="minorHAnsi" w:hAnsiTheme="minorHAnsi" w:cstheme="minorHAnsi"/>
          <w:sz w:val="24"/>
          <w:szCs w:val="24"/>
        </w:rPr>
        <w:t>1.</w:t>
      </w:r>
      <w:r w:rsidR="00FC46D3">
        <w:rPr>
          <w:rFonts w:asciiTheme="minorHAnsi" w:hAnsiTheme="minorHAnsi" w:cstheme="minorHAnsi"/>
          <w:sz w:val="24"/>
          <w:szCs w:val="24"/>
        </w:rPr>
        <w:t>3</w:t>
      </w:r>
      <w:r w:rsidR="00623B50">
        <w:rPr>
          <w:rFonts w:asciiTheme="minorHAnsi" w:hAnsiTheme="minorHAnsi" w:cstheme="minorHAnsi"/>
          <w:sz w:val="24"/>
          <w:szCs w:val="24"/>
        </w:rPr>
        <w:t>88</w:t>
      </w:r>
      <w:r w:rsidRPr="00194057">
        <w:rPr>
          <w:rFonts w:asciiTheme="minorHAnsi" w:hAnsiTheme="minorHAnsi" w:cstheme="minorHAnsi"/>
          <w:sz w:val="24"/>
          <w:szCs w:val="24"/>
        </w:rPr>
        <w:t>,01 - 1.</w:t>
      </w:r>
      <w:r w:rsidR="00FC46D3">
        <w:rPr>
          <w:rFonts w:asciiTheme="minorHAnsi" w:hAnsiTheme="minorHAnsi" w:cstheme="minorHAnsi"/>
          <w:sz w:val="24"/>
          <w:szCs w:val="24"/>
        </w:rPr>
        <w:t>4</w:t>
      </w:r>
      <w:r w:rsidR="00623B50">
        <w:rPr>
          <w:rFonts w:asciiTheme="minorHAnsi" w:hAnsiTheme="minorHAnsi" w:cstheme="minorHAnsi"/>
          <w:sz w:val="24"/>
          <w:szCs w:val="24"/>
        </w:rPr>
        <w:t>92</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sidR="00B34986">
        <w:rPr>
          <w:rFonts w:asciiTheme="minorHAnsi" w:hAnsiTheme="minorHAnsi" w:cstheme="minorHAnsi"/>
          <w:sz w:val="24"/>
          <w:szCs w:val="24"/>
        </w:rPr>
        <w:t xml:space="preserve"> 20 %</w:t>
      </w:r>
      <w:r w:rsidR="00B34986">
        <w:rPr>
          <w:rFonts w:asciiTheme="minorHAnsi" w:hAnsiTheme="minorHAnsi" w:cstheme="minorHAnsi"/>
          <w:sz w:val="24"/>
          <w:szCs w:val="24"/>
        </w:rPr>
        <w:tab/>
      </w:r>
      <w:r w:rsidR="00101584">
        <w:rPr>
          <w:rFonts w:asciiTheme="minorHAnsi" w:hAnsiTheme="minorHAnsi" w:cstheme="minorHAnsi"/>
          <w:sz w:val="24"/>
          <w:szCs w:val="24"/>
        </w:rPr>
        <w:t>21</w:t>
      </w:r>
      <w:r>
        <w:rPr>
          <w:rFonts w:asciiTheme="minorHAnsi" w:hAnsiTheme="minorHAnsi" w:cstheme="minorHAnsi"/>
          <w:sz w:val="24"/>
          <w:szCs w:val="24"/>
        </w:rPr>
        <w:t xml:space="preserve"> €</w:t>
      </w:r>
    </w:p>
    <w:p w14:paraId="51381223" w14:textId="73A6B85B"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Pr="00194057">
        <w:rPr>
          <w:rFonts w:asciiTheme="minorHAnsi" w:hAnsiTheme="minorHAnsi" w:cstheme="minorHAnsi"/>
          <w:sz w:val="24"/>
          <w:szCs w:val="24"/>
        </w:rPr>
        <w:t>1.</w:t>
      </w:r>
      <w:r w:rsidR="0041699A">
        <w:rPr>
          <w:rFonts w:asciiTheme="minorHAnsi" w:hAnsiTheme="minorHAnsi" w:cstheme="minorHAnsi"/>
          <w:sz w:val="24"/>
          <w:szCs w:val="24"/>
        </w:rPr>
        <w:t>4</w:t>
      </w:r>
      <w:r w:rsidR="00623B50">
        <w:rPr>
          <w:rFonts w:asciiTheme="minorHAnsi" w:hAnsiTheme="minorHAnsi" w:cstheme="minorHAnsi"/>
          <w:sz w:val="24"/>
          <w:szCs w:val="24"/>
        </w:rPr>
        <w:t>92</w:t>
      </w:r>
      <w:r w:rsidRPr="00194057">
        <w:rPr>
          <w:rFonts w:asciiTheme="minorHAnsi" w:hAnsiTheme="minorHAnsi" w:cstheme="minorHAnsi"/>
          <w:sz w:val="24"/>
          <w:szCs w:val="24"/>
        </w:rPr>
        <w:t>,01 - 1.</w:t>
      </w:r>
      <w:r w:rsidR="00623B50">
        <w:rPr>
          <w:rFonts w:asciiTheme="minorHAnsi" w:hAnsiTheme="minorHAnsi" w:cstheme="minorHAnsi"/>
          <w:sz w:val="24"/>
          <w:szCs w:val="24"/>
        </w:rPr>
        <w:t>646</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sidR="00383086">
        <w:rPr>
          <w:rFonts w:asciiTheme="minorHAnsi" w:hAnsiTheme="minorHAnsi" w:cstheme="minorHAnsi"/>
          <w:sz w:val="24"/>
          <w:szCs w:val="24"/>
        </w:rPr>
        <w:t xml:space="preserve"> 30 %</w:t>
      </w:r>
      <w:r w:rsidR="00383086">
        <w:rPr>
          <w:rFonts w:asciiTheme="minorHAnsi" w:hAnsiTheme="minorHAnsi" w:cstheme="minorHAnsi"/>
          <w:sz w:val="24"/>
          <w:szCs w:val="24"/>
        </w:rPr>
        <w:tab/>
      </w:r>
      <w:r w:rsidR="00F743A9">
        <w:rPr>
          <w:rFonts w:asciiTheme="minorHAnsi" w:hAnsiTheme="minorHAnsi" w:cstheme="minorHAnsi"/>
          <w:sz w:val="24"/>
          <w:szCs w:val="24"/>
        </w:rPr>
        <w:t>4</w:t>
      </w:r>
      <w:r w:rsidR="00101584">
        <w:rPr>
          <w:rFonts w:asciiTheme="minorHAnsi" w:hAnsiTheme="minorHAnsi" w:cstheme="minorHAnsi"/>
          <w:sz w:val="24"/>
          <w:szCs w:val="24"/>
        </w:rPr>
        <w:t>7</w:t>
      </w:r>
      <w:r w:rsidR="00383086">
        <w:rPr>
          <w:rFonts w:asciiTheme="minorHAnsi" w:hAnsiTheme="minorHAnsi" w:cstheme="minorHAnsi"/>
          <w:sz w:val="24"/>
          <w:szCs w:val="24"/>
        </w:rPr>
        <w:t>,</w:t>
      </w:r>
      <w:r w:rsidR="00101584">
        <w:rPr>
          <w:rFonts w:asciiTheme="minorHAnsi" w:hAnsiTheme="minorHAnsi" w:cstheme="minorHAnsi"/>
          <w:sz w:val="24"/>
          <w:szCs w:val="24"/>
        </w:rPr>
        <w:t>4</w:t>
      </w:r>
      <w:r>
        <w:rPr>
          <w:rFonts w:asciiTheme="minorHAnsi" w:hAnsiTheme="minorHAnsi" w:cstheme="minorHAnsi"/>
          <w:sz w:val="24"/>
          <w:szCs w:val="24"/>
        </w:rPr>
        <w:t xml:space="preserve">0 </w:t>
      </w:r>
      <w:r w:rsidRPr="00194057">
        <w:rPr>
          <w:rFonts w:asciiTheme="minorHAnsi" w:hAnsiTheme="minorHAnsi" w:cstheme="minorHAnsi"/>
          <w:sz w:val="24"/>
          <w:szCs w:val="24"/>
        </w:rPr>
        <w:t>€</w:t>
      </w:r>
    </w:p>
    <w:p w14:paraId="6F1CAB51" w14:textId="69D30D0C"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Pr="00194057">
        <w:rPr>
          <w:rFonts w:asciiTheme="minorHAnsi" w:hAnsiTheme="minorHAnsi" w:cstheme="minorHAnsi"/>
          <w:sz w:val="24"/>
          <w:szCs w:val="24"/>
        </w:rPr>
        <w:t>1.</w:t>
      </w:r>
      <w:r w:rsidR="007E37C3">
        <w:rPr>
          <w:rFonts w:asciiTheme="minorHAnsi" w:hAnsiTheme="minorHAnsi" w:cstheme="minorHAnsi"/>
          <w:sz w:val="24"/>
          <w:szCs w:val="24"/>
        </w:rPr>
        <w:t>646</w:t>
      </w:r>
      <w:r w:rsidR="00B34986">
        <w:rPr>
          <w:rFonts w:asciiTheme="minorHAnsi" w:hAnsiTheme="minorHAnsi" w:cstheme="minorHAnsi"/>
          <w:sz w:val="24"/>
          <w:szCs w:val="24"/>
        </w:rPr>
        <w:t>,01 - 1.</w:t>
      </w:r>
      <w:r w:rsidR="007E37C3">
        <w:rPr>
          <w:rFonts w:asciiTheme="minorHAnsi" w:hAnsiTheme="minorHAnsi" w:cstheme="minorHAnsi"/>
          <w:sz w:val="24"/>
          <w:szCs w:val="24"/>
        </w:rPr>
        <w:t>800</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Pr>
          <w:rFonts w:asciiTheme="minorHAnsi" w:hAnsiTheme="minorHAnsi" w:cstheme="minorHAnsi"/>
          <w:sz w:val="24"/>
          <w:szCs w:val="24"/>
        </w:rPr>
        <w:t xml:space="preserve"> 40 %</w:t>
      </w:r>
      <w:r>
        <w:rPr>
          <w:rFonts w:asciiTheme="minorHAnsi" w:hAnsiTheme="minorHAnsi" w:cstheme="minorHAnsi"/>
          <w:sz w:val="24"/>
          <w:szCs w:val="24"/>
        </w:rPr>
        <w:tab/>
      </w:r>
      <w:r w:rsidR="007E37C3">
        <w:rPr>
          <w:rFonts w:asciiTheme="minorHAnsi" w:hAnsiTheme="minorHAnsi" w:cstheme="minorHAnsi"/>
          <w:sz w:val="24"/>
          <w:szCs w:val="24"/>
        </w:rPr>
        <w:t>6</w:t>
      </w:r>
      <w:r w:rsidR="00101584">
        <w:rPr>
          <w:rFonts w:asciiTheme="minorHAnsi" w:hAnsiTheme="minorHAnsi" w:cstheme="minorHAnsi"/>
          <w:sz w:val="24"/>
          <w:szCs w:val="24"/>
        </w:rPr>
        <w:t>2</w:t>
      </w:r>
      <w:r>
        <w:rPr>
          <w:rFonts w:asciiTheme="minorHAnsi" w:hAnsiTheme="minorHAnsi" w:cstheme="minorHAnsi"/>
          <w:sz w:val="24"/>
          <w:szCs w:val="24"/>
        </w:rPr>
        <w:t>,</w:t>
      </w:r>
      <w:r w:rsidR="00101584">
        <w:rPr>
          <w:rFonts w:asciiTheme="minorHAnsi" w:hAnsiTheme="minorHAnsi" w:cstheme="minorHAnsi"/>
          <w:sz w:val="24"/>
          <w:szCs w:val="24"/>
        </w:rPr>
        <w:t>8</w:t>
      </w:r>
      <w:r w:rsidR="004606DA">
        <w:rPr>
          <w:rFonts w:asciiTheme="minorHAnsi" w:hAnsiTheme="minorHAnsi" w:cstheme="minorHAnsi"/>
          <w:sz w:val="24"/>
          <w:szCs w:val="24"/>
        </w:rPr>
        <w:t>0</w:t>
      </w:r>
      <w:r>
        <w:rPr>
          <w:rFonts w:asciiTheme="minorHAnsi" w:hAnsiTheme="minorHAnsi" w:cstheme="minorHAnsi"/>
          <w:sz w:val="24"/>
          <w:szCs w:val="24"/>
        </w:rPr>
        <w:t xml:space="preserve"> </w:t>
      </w:r>
      <w:r w:rsidRPr="00194057">
        <w:rPr>
          <w:rFonts w:asciiTheme="minorHAnsi" w:hAnsiTheme="minorHAnsi" w:cstheme="minorHAnsi"/>
          <w:sz w:val="24"/>
          <w:szCs w:val="24"/>
        </w:rPr>
        <w:t>€</w:t>
      </w:r>
    </w:p>
    <w:p w14:paraId="39E54421" w14:textId="5254E697" w:rsidR="00194057" w:rsidRPr="0023528B" w:rsidRDefault="00194057" w:rsidP="00194057">
      <w:pPr>
        <w:tabs>
          <w:tab w:val="left" w:pos="7655"/>
        </w:tabs>
        <w:ind w:left="1136"/>
        <w:jc w:val="both"/>
        <w:rPr>
          <w:rFonts w:asciiTheme="minorHAnsi" w:hAnsiTheme="minorHAnsi" w:cstheme="minorHAnsi"/>
          <w:sz w:val="24"/>
          <w:szCs w:val="24"/>
          <w:u w:val="single"/>
        </w:rPr>
      </w:pPr>
      <w:r>
        <w:rPr>
          <w:rFonts w:asciiTheme="minorHAnsi" w:hAnsiTheme="minorHAnsi" w:cstheme="minorHAnsi"/>
          <w:sz w:val="24"/>
          <w:szCs w:val="24"/>
        </w:rPr>
        <w:t>meer dan 1.</w:t>
      </w:r>
      <w:r w:rsidR="003C7CB0">
        <w:rPr>
          <w:rFonts w:asciiTheme="minorHAnsi" w:hAnsiTheme="minorHAnsi" w:cstheme="minorHAnsi"/>
          <w:sz w:val="24"/>
          <w:szCs w:val="24"/>
        </w:rPr>
        <w:t>800</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Pr>
          <w:rFonts w:asciiTheme="minorHAnsi" w:hAnsiTheme="minorHAnsi" w:cstheme="minorHAnsi"/>
          <w:sz w:val="24"/>
          <w:szCs w:val="24"/>
        </w:rPr>
        <w:t xml:space="preserve"> alles</w:t>
      </w:r>
      <w:r>
        <w:rPr>
          <w:rFonts w:asciiTheme="minorHAnsi" w:hAnsiTheme="minorHAnsi" w:cstheme="minorHAnsi"/>
          <w:sz w:val="24"/>
          <w:szCs w:val="24"/>
        </w:rPr>
        <w:tab/>
      </w:r>
      <w:r w:rsidR="00E71BD6">
        <w:rPr>
          <w:rFonts w:asciiTheme="minorHAnsi" w:hAnsiTheme="minorHAnsi" w:cstheme="minorHAnsi"/>
          <w:sz w:val="24"/>
          <w:szCs w:val="24"/>
          <w:u w:val="single"/>
        </w:rPr>
        <w:t>1</w:t>
      </w:r>
      <w:r w:rsidR="00600488">
        <w:rPr>
          <w:rFonts w:asciiTheme="minorHAnsi" w:hAnsiTheme="minorHAnsi" w:cstheme="minorHAnsi"/>
          <w:sz w:val="24"/>
          <w:szCs w:val="24"/>
          <w:u w:val="single"/>
        </w:rPr>
        <w:t>50</w:t>
      </w:r>
      <w:r w:rsidRPr="0023528B">
        <w:rPr>
          <w:rFonts w:asciiTheme="minorHAnsi" w:hAnsiTheme="minorHAnsi" w:cstheme="minorHAnsi"/>
          <w:sz w:val="24"/>
          <w:szCs w:val="24"/>
          <w:u w:val="single"/>
        </w:rPr>
        <w:t xml:space="preserve"> </w:t>
      </w:r>
      <w:r w:rsidR="0023528B" w:rsidRPr="0023528B">
        <w:rPr>
          <w:rFonts w:asciiTheme="minorHAnsi" w:hAnsiTheme="minorHAnsi" w:cstheme="minorHAnsi"/>
          <w:sz w:val="24"/>
          <w:szCs w:val="24"/>
          <w:u w:val="single"/>
        </w:rPr>
        <w:t xml:space="preserve">   </w:t>
      </w:r>
      <w:r w:rsidRPr="0023528B">
        <w:rPr>
          <w:rFonts w:asciiTheme="minorHAnsi" w:hAnsiTheme="minorHAnsi" w:cstheme="minorHAnsi"/>
          <w:sz w:val="24"/>
          <w:szCs w:val="24"/>
          <w:u w:val="single"/>
        </w:rPr>
        <w:t>€</w:t>
      </w:r>
    </w:p>
    <w:p w14:paraId="2B7369A6" w14:textId="3F18D199"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ab/>
      </w:r>
      <w:r w:rsidR="009245A1">
        <w:rPr>
          <w:rFonts w:asciiTheme="minorHAnsi" w:hAnsiTheme="minorHAnsi" w:cstheme="minorHAnsi"/>
          <w:sz w:val="24"/>
          <w:szCs w:val="24"/>
        </w:rPr>
        <w:t>2</w:t>
      </w:r>
      <w:r w:rsidR="008921BD">
        <w:rPr>
          <w:rFonts w:asciiTheme="minorHAnsi" w:hAnsiTheme="minorHAnsi" w:cstheme="minorHAnsi"/>
          <w:sz w:val="24"/>
          <w:szCs w:val="24"/>
        </w:rPr>
        <w:t>81</w:t>
      </w:r>
      <w:r w:rsidR="00076B60">
        <w:rPr>
          <w:rFonts w:asciiTheme="minorHAnsi" w:hAnsiTheme="minorHAnsi" w:cstheme="minorHAnsi"/>
          <w:sz w:val="24"/>
          <w:szCs w:val="24"/>
        </w:rPr>
        <w:t>,</w:t>
      </w:r>
      <w:r w:rsidR="008921BD">
        <w:rPr>
          <w:rFonts w:asciiTheme="minorHAnsi" w:hAnsiTheme="minorHAnsi" w:cstheme="minorHAnsi"/>
          <w:sz w:val="24"/>
          <w:szCs w:val="24"/>
        </w:rPr>
        <w:t>2</w:t>
      </w:r>
      <w:r w:rsidR="0023528B">
        <w:rPr>
          <w:rFonts w:asciiTheme="minorHAnsi" w:hAnsiTheme="minorHAnsi" w:cstheme="minorHAnsi"/>
          <w:sz w:val="24"/>
          <w:szCs w:val="24"/>
        </w:rPr>
        <w:t xml:space="preserve"> </w:t>
      </w:r>
      <w:r w:rsidR="0023528B" w:rsidRPr="0023528B">
        <w:rPr>
          <w:rFonts w:asciiTheme="minorHAnsi" w:hAnsiTheme="minorHAnsi" w:cstheme="minorHAnsi"/>
          <w:sz w:val="24"/>
          <w:szCs w:val="24"/>
        </w:rPr>
        <w:t>€</w:t>
      </w:r>
    </w:p>
    <w:p w14:paraId="22985A97" w14:textId="77777777" w:rsidR="005664C3" w:rsidRDefault="005664C3" w:rsidP="00735E8B">
      <w:pPr>
        <w:tabs>
          <w:tab w:val="left" w:pos="7655"/>
        </w:tabs>
        <w:ind w:left="1134"/>
        <w:jc w:val="both"/>
        <w:rPr>
          <w:rFonts w:asciiTheme="minorHAnsi" w:hAnsiTheme="minorHAnsi" w:cstheme="minorHAnsi"/>
          <w:sz w:val="24"/>
          <w:szCs w:val="24"/>
        </w:rPr>
      </w:pPr>
    </w:p>
    <w:p w14:paraId="05A8DFF9" w14:textId="6A4F1552" w:rsidR="00735E8B" w:rsidRDefault="00894134" w:rsidP="00735E8B">
      <w:pPr>
        <w:tabs>
          <w:tab w:val="left" w:pos="7655"/>
        </w:tabs>
        <w:ind w:left="1134"/>
        <w:jc w:val="both"/>
        <w:rPr>
          <w:rFonts w:asciiTheme="minorHAnsi" w:hAnsiTheme="minorHAnsi" w:cstheme="minorHAnsi"/>
          <w:sz w:val="24"/>
          <w:szCs w:val="24"/>
        </w:rPr>
      </w:pPr>
      <w:r>
        <w:rPr>
          <w:rFonts w:asciiTheme="minorHAnsi" w:hAnsiTheme="minorHAnsi" w:cstheme="minorHAnsi"/>
          <w:sz w:val="24"/>
          <w:szCs w:val="24"/>
        </w:rPr>
        <w:t>Per kind ten laste mag van dit eindbedrag (281,2)</w:t>
      </w:r>
      <w:r w:rsidR="005664C3">
        <w:rPr>
          <w:rFonts w:asciiTheme="minorHAnsi" w:hAnsiTheme="minorHAnsi" w:cstheme="minorHAnsi"/>
          <w:sz w:val="24"/>
          <w:szCs w:val="24"/>
        </w:rPr>
        <w:t xml:space="preserve"> nog 88 euro </w:t>
      </w:r>
      <w:r w:rsidR="000A2FCA">
        <w:rPr>
          <w:rFonts w:asciiTheme="minorHAnsi" w:hAnsiTheme="minorHAnsi" w:cstheme="minorHAnsi"/>
          <w:sz w:val="24"/>
          <w:szCs w:val="24"/>
        </w:rPr>
        <w:t>in mindering</w:t>
      </w:r>
      <w:r w:rsidR="005664C3">
        <w:rPr>
          <w:rFonts w:asciiTheme="minorHAnsi" w:hAnsiTheme="minorHAnsi" w:cstheme="minorHAnsi"/>
          <w:sz w:val="24"/>
          <w:szCs w:val="24"/>
        </w:rPr>
        <w:t xml:space="preserve"> worden </w:t>
      </w:r>
      <w:r w:rsidR="000A2FCA">
        <w:rPr>
          <w:rFonts w:asciiTheme="minorHAnsi" w:hAnsiTheme="minorHAnsi" w:cstheme="minorHAnsi"/>
          <w:sz w:val="24"/>
          <w:szCs w:val="24"/>
        </w:rPr>
        <w:t>gebracht</w:t>
      </w:r>
      <w:r w:rsidR="005664C3">
        <w:rPr>
          <w:rFonts w:asciiTheme="minorHAnsi" w:hAnsiTheme="minorHAnsi" w:cstheme="minorHAnsi"/>
          <w:sz w:val="24"/>
          <w:szCs w:val="24"/>
        </w:rPr>
        <w:t>.</w:t>
      </w:r>
    </w:p>
    <w:p w14:paraId="66CB9EB8" w14:textId="77777777" w:rsidR="00A549C2" w:rsidRPr="00F6546A" w:rsidRDefault="00A549C2" w:rsidP="00AA77C7">
      <w:pPr>
        <w:pStyle w:val="Kop3"/>
        <w:rPr>
          <w:rFonts w:asciiTheme="minorHAnsi" w:hAnsiTheme="minorHAnsi"/>
          <w:sz w:val="28"/>
          <w:szCs w:val="28"/>
        </w:rPr>
      </w:pPr>
      <w:bookmarkStart w:id="3622" w:name="_Einde_van_de"/>
      <w:bookmarkStart w:id="3623" w:name="_Toc391971585"/>
      <w:bookmarkStart w:id="3624" w:name="_Toc392302127"/>
      <w:bookmarkStart w:id="3625" w:name="_Toc426347543"/>
      <w:bookmarkStart w:id="3626" w:name="_Toc426450966"/>
      <w:bookmarkStart w:id="3627" w:name="_Toc426451510"/>
      <w:bookmarkStart w:id="3628" w:name="_Toc426511009"/>
      <w:bookmarkStart w:id="3629" w:name="_Toc426517080"/>
      <w:bookmarkStart w:id="3630" w:name="_Toc426530742"/>
      <w:bookmarkStart w:id="3631" w:name="_Toc426943663"/>
      <w:bookmarkStart w:id="3632" w:name="_Toc426950425"/>
      <w:bookmarkStart w:id="3633" w:name="_Toc450032504"/>
      <w:bookmarkStart w:id="3634" w:name="_Toc450038092"/>
      <w:bookmarkStart w:id="3635" w:name="_Toc450531169"/>
      <w:bookmarkStart w:id="3636" w:name="_Toc450985159"/>
      <w:bookmarkStart w:id="3637" w:name="_Toc451053665"/>
      <w:bookmarkStart w:id="3638" w:name="_Toc451058180"/>
      <w:bookmarkStart w:id="3639" w:name="_Toc451069944"/>
      <w:bookmarkStart w:id="3640" w:name="_Toc452441648"/>
      <w:bookmarkStart w:id="3641" w:name="_Toc462553998"/>
      <w:bookmarkStart w:id="3642" w:name="_Toc473535072"/>
      <w:bookmarkStart w:id="3643" w:name="_Toc473535453"/>
      <w:bookmarkStart w:id="3644" w:name="_Toc473536053"/>
      <w:bookmarkStart w:id="3645" w:name="_Toc473615303"/>
      <w:bookmarkStart w:id="3646" w:name="_Toc473685699"/>
      <w:bookmarkStart w:id="3647" w:name="_Toc474045458"/>
      <w:bookmarkStart w:id="3648" w:name="_Toc495302863"/>
      <w:bookmarkStart w:id="3649" w:name="_Toc276634671"/>
      <w:bookmarkStart w:id="3650" w:name="_Toc276635570"/>
      <w:bookmarkStart w:id="3651" w:name="_Toc280265755"/>
      <w:bookmarkStart w:id="3652" w:name="_Toc307475577"/>
      <w:bookmarkStart w:id="3653" w:name="_Toc307487839"/>
      <w:bookmarkStart w:id="3654" w:name="_Toc223617326"/>
      <w:bookmarkEnd w:id="3622"/>
      <w:r w:rsidRPr="00F6546A">
        <w:rPr>
          <w:rFonts w:asciiTheme="minorHAnsi" w:hAnsiTheme="minorHAnsi"/>
          <w:sz w:val="28"/>
          <w:szCs w:val="28"/>
        </w:rPr>
        <w:t>Einde van de arbeidsovereenkomst</w:t>
      </w:r>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p>
    <w:p w14:paraId="2C94F18E" w14:textId="77777777" w:rsidR="00A549C2" w:rsidRDefault="00A549C2" w:rsidP="00DF20B6">
      <w:pPr>
        <w:ind w:left="852"/>
        <w:jc w:val="both"/>
        <w:rPr>
          <w:rFonts w:asciiTheme="minorHAnsi" w:hAnsiTheme="minorHAnsi"/>
          <w:sz w:val="24"/>
          <w:szCs w:val="24"/>
        </w:rPr>
      </w:pPr>
      <w:r w:rsidRPr="00F6546A">
        <w:rPr>
          <w:rFonts w:asciiTheme="minorHAnsi" w:hAnsiTheme="minorHAnsi"/>
          <w:sz w:val="24"/>
          <w:szCs w:val="24"/>
        </w:rPr>
        <w:t>Als de dienstbetrekking eindigt voor alle schulden betaald zijn, moet de werkgever de schuldeiser hiervan verwittigen</w:t>
      </w:r>
      <w:r w:rsidR="003C1844" w:rsidRPr="00F6546A">
        <w:rPr>
          <w:rFonts w:asciiTheme="minorHAnsi" w:hAnsiTheme="minorHAnsi"/>
          <w:sz w:val="24"/>
          <w:szCs w:val="24"/>
        </w:rPr>
        <w:t xml:space="preserve"> (aangetekend schrijven)</w:t>
      </w:r>
      <w:r w:rsidRPr="00F6546A">
        <w:rPr>
          <w:rFonts w:asciiTheme="minorHAnsi" w:hAnsiTheme="minorHAnsi"/>
          <w:sz w:val="24"/>
          <w:szCs w:val="24"/>
        </w:rPr>
        <w:t xml:space="preserve"> met vermelding van het totaal dat reeds werd ingehouden.</w:t>
      </w:r>
    </w:p>
    <w:p w14:paraId="69039FF6" w14:textId="77777777" w:rsidR="004403E2" w:rsidRPr="00F6546A" w:rsidRDefault="004403E2" w:rsidP="00DF20B6">
      <w:pPr>
        <w:ind w:left="852"/>
        <w:jc w:val="both"/>
        <w:rPr>
          <w:rFonts w:asciiTheme="minorHAnsi" w:hAnsiTheme="minorHAnsi"/>
          <w:sz w:val="24"/>
          <w:szCs w:val="24"/>
        </w:rPr>
      </w:pPr>
    </w:p>
    <w:p w14:paraId="4B1C963B" w14:textId="77777777" w:rsidR="00A549C2" w:rsidRPr="00F6546A" w:rsidRDefault="00A549C2" w:rsidP="00DF20B6">
      <w:pPr>
        <w:ind w:left="852"/>
        <w:jc w:val="both"/>
        <w:rPr>
          <w:rFonts w:asciiTheme="minorHAnsi" w:hAnsiTheme="minorHAnsi"/>
          <w:sz w:val="24"/>
          <w:szCs w:val="24"/>
        </w:rPr>
      </w:pPr>
      <w:r w:rsidRPr="00F6546A">
        <w:rPr>
          <w:rFonts w:asciiTheme="minorHAnsi" w:hAnsiTheme="minorHAnsi"/>
          <w:sz w:val="24"/>
          <w:szCs w:val="24"/>
        </w:rPr>
        <w:t>Een afschrift moet aan de werknemer overgemaakt worden.</w:t>
      </w:r>
    </w:p>
    <w:p w14:paraId="22BC248F" w14:textId="77777777" w:rsidR="0041632F" w:rsidRDefault="00A549C2" w:rsidP="00B03C00">
      <w:pPr>
        <w:ind w:left="852"/>
        <w:jc w:val="both"/>
        <w:rPr>
          <w:rFonts w:asciiTheme="minorHAnsi" w:hAnsiTheme="minorHAnsi"/>
          <w:color w:val="000000"/>
          <w:sz w:val="24"/>
          <w:szCs w:val="24"/>
        </w:rPr>
      </w:pPr>
      <w:r w:rsidRPr="00F6546A">
        <w:rPr>
          <w:rFonts w:asciiTheme="minorHAnsi" w:hAnsiTheme="minorHAnsi"/>
          <w:sz w:val="24"/>
          <w:szCs w:val="24"/>
        </w:rPr>
        <w:t>Als er een overdracht werd uitgevoerd op basis van een bekrachtiging vanwege de vrederechter moet de bekrachtiging die door de griffier aan de werkgever was overgemaakt aan de schuldeiser teruggestuurd worden.</w:t>
      </w:r>
    </w:p>
    <w:p w14:paraId="2E1BFE1A" w14:textId="43700B8A" w:rsidR="00F6733A" w:rsidRDefault="00F6733A" w:rsidP="00F6733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4613279" w14:textId="77777777" w:rsidR="00735E8B" w:rsidRDefault="00BA084F" w:rsidP="00BA084F">
      <w:pPr>
        <w:pStyle w:val="Kop3"/>
      </w:pPr>
      <w:bookmarkStart w:id="3655" w:name="_Toc223617327"/>
      <w:r>
        <w:lastRenderedPageBreak/>
        <w:t>FAQ’s</w:t>
      </w:r>
      <w:bookmarkEnd w:id="3655"/>
    </w:p>
    <w:p w14:paraId="6FDA0AF8" w14:textId="77777777" w:rsidR="00BA084F" w:rsidRPr="0004548A" w:rsidRDefault="00BA084F" w:rsidP="00BA084F">
      <w:pPr>
        <w:pStyle w:val="Kop4"/>
        <w:rPr>
          <w:rFonts w:asciiTheme="minorHAnsi" w:hAnsiTheme="minorHAnsi" w:cstheme="minorHAnsi"/>
          <w:b/>
          <w:color w:val="auto"/>
          <w:sz w:val="28"/>
          <w:szCs w:val="28"/>
          <w:u w:val="none"/>
        </w:rPr>
      </w:pPr>
      <w:bookmarkStart w:id="3656" w:name="_Ref511311951"/>
      <w:bookmarkStart w:id="3657" w:name="_Hlk147912075"/>
      <w:r w:rsidRPr="0004548A">
        <w:rPr>
          <w:rFonts w:asciiTheme="minorHAnsi" w:hAnsiTheme="minorHAnsi" w:cstheme="minorHAnsi"/>
          <w:b/>
          <w:color w:val="auto"/>
          <w:sz w:val="28"/>
          <w:szCs w:val="28"/>
          <w:u w:val="none"/>
        </w:rPr>
        <w:t>Wat met reisonkostenvergoeding voor woon</w:t>
      </w:r>
      <w:r w:rsidR="00B30D00" w:rsidRPr="0004548A">
        <w:rPr>
          <w:rFonts w:asciiTheme="minorHAnsi" w:hAnsiTheme="minorHAnsi" w:cstheme="minorHAnsi"/>
          <w:b/>
          <w:color w:val="auto"/>
          <w:sz w:val="28"/>
          <w:szCs w:val="28"/>
          <w:u w:val="none"/>
        </w:rPr>
        <w:t>/</w:t>
      </w:r>
      <w:r w:rsidRPr="0004548A">
        <w:rPr>
          <w:rFonts w:asciiTheme="minorHAnsi" w:hAnsiTheme="minorHAnsi" w:cstheme="minorHAnsi"/>
          <w:b/>
          <w:color w:val="auto"/>
          <w:sz w:val="28"/>
          <w:szCs w:val="28"/>
          <w:u w:val="none"/>
        </w:rPr>
        <w:t>werkverkeer</w:t>
      </w:r>
      <w:r w:rsidR="0041632F" w:rsidRPr="0004548A">
        <w:rPr>
          <w:rFonts w:asciiTheme="minorHAnsi" w:hAnsiTheme="minorHAnsi" w:cstheme="minorHAnsi"/>
          <w:b/>
          <w:color w:val="auto"/>
          <w:sz w:val="28"/>
          <w:szCs w:val="28"/>
          <w:u w:val="none"/>
        </w:rPr>
        <w:t xml:space="preserve"> bij loonbeslag of –overdracht</w:t>
      </w:r>
      <w:bookmarkEnd w:id="3656"/>
      <w:r w:rsidR="0004548A" w:rsidRPr="0004548A">
        <w:rPr>
          <w:rFonts w:asciiTheme="minorHAnsi" w:hAnsiTheme="minorHAnsi" w:cstheme="minorHAnsi"/>
          <w:b/>
          <w:color w:val="auto"/>
          <w:sz w:val="28"/>
          <w:szCs w:val="28"/>
          <w:u w:val="none"/>
        </w:rPr>
        <w:t>?</w:t>
      </w:r>
    </w:p>
    <w:p w14:paraId="1AE3C315" w14:textId="77777777" w:rsidR="00BA084F" w:rsidRPr="0041632F" w:rsidRDefault="00B30D00" w:rsidP="00B30D00">
      <w:pPr>
        <w:ind w:left="851"/>
        <w:jc w:val="both"/>
        <w:rPr>
          <w:rFonts w:asciiTheme="minorHAnsi" w:hAnsiTheme="minorHAnsi" w:cstheme="minorHAnsi"/>
          <w:bCs/>
          <w:sz w:val="24"/>
          <w:szCs w:val="24"/>
          <w:lang w:eastAsia="en-US"/>
        </w:rPr>
      </w:pPr>
      <w:r>
        <w:rPr>
          <w:rFonts w:asciiTheme="minorHAnsi" w:hAnsiTheme="minorHAnsi" w:cstheme="minorHAnsi"/>
          <w:bCs/>
          <w:sz w:val="24"/>
          <w:szCs w:val="24"/>
        </w:rPr>
        <w:t>R</w:t>
      </w:r>
      <w:r w:rsidRPr="00B30D00">
        <w:rPr>
          <w:rFonts w:asciiTheme="minorHAnsi" w:hAnsiTheme="minorHAnsi" w:cstheme="minorHAnsi"/>
          <w:bCs/>
          <w:sz w:val="24"/>
          <w:szCs w:val="24"/>
        </w:rPr>
        <w:t xml:space="preserve">eële onkostenvergoedingen </w:t>
      </w:r>
      <w:r>
        <w:rPr>
          <w:rFonts w:asciiTheme="minorHAnsi" w:hAnsiTheme="minorHAnsi" w:cstheme="minorHAnsi"/>
          <w:bCs/>
          <w:sz w:val="24"/>
          <w:szCs w:val="24"/>
        </w:rPr>
        <w:t>-zoals d</w:t>
      </w:r>
      <w:r w:rsidR="00BA084F" w:rsidRPr="0041632F">
        <w:rPr>
          <w:rFonts w:asciiTheme="minorHAnsi" w:hAnsiTheme="minorHAnsi" w:cstheme="minorHAnsi"/>
          <w:bCs/>
          <w:sz w:val="24"/>
          <w:szCs w:val="24"/>
        </w:rPr>
        <w:t>e reisonkostenvergoeding voor woon</w:t>
      </w:r>
      <w:r>
        <w:rPr>
          <w:rFonts w:asciiTheme="minorHAnsi" w:hAnsiTheme="minorHAnsi" w:cstheme="minorHAnsi"/>
          <w:bCs/>
          <w:sz w:val="24"/>
          <w:szCs w:val="24"/>
        </w:rPr>
        <w:t>/</w:t>
      </w:r>
      <w:r w:rsidR="00BA084F" w:rsidRPr="0041632F">
        <w:rPr>
          <w:rFonts w:asciiTheme="minorHAnsi" w:hAnsiTheme="minorHAnsi" w:cstheme="minorHAnsi"/>
          <w:bCs/>
          <w:sz w:val="24"/>
          <w:szCs w:val="24"/>
        </w:rPr>
        <w:t>werkverkeer</w:t>
      </w:r>
      <w:r>
        <w:rPr>
          <w:rFonts w:asciiTheme="minorHAnsi" w:hAnsiTheme="minorHAnsi" w:cstheme="minorHAnsi"/>
          <w:bCs/>
          <w:sz w:val="24"/>
          <w:szCs w:val="24"/>
        </w:rPr>
        <w:t>- vallen</w:t>
      </w:r>
      <w:r w:rsidR="00BA084F" w:rsidRPr="0041632F">
        <w:rPr>
          <w:rFonts w:asciiTheme="minorHAnsi" w:hAnsiTheme="minorHAnsi" w:cstheme="minorHAnsi"/>
          <w:bCs/>
          <w:sz w:val="24"/>
          <w:szCs w:val="24"/>
        </w:rPr>
        <w:t xml:space="preserve"> </w:t>
      </w:r>
      <w:r w:rsidR="0041632F">
        <w:rPr>
          <w:rFonts w:asciiTheme="minorHAnsi" w:hAnsiTheme="minorHAnsi" w:cstheme="minorHAnsi"/>
          <w:bCs/>
          <w:sz w:val="24"/>
          <w:szCs w:val="24"/>
        </w:rPr>
        <w:t>n</w:t>
      </w:r>
      <w:r w:rsidR="00BA084F" w:rsidRPr="0041632F">
        <w:rPr>
          <w:rFonts w:asciiTheme="minorHAnsi" w:hAnsiTheme="minorHAnsi" w:cstheme="minorHAnsi"/>
          <w:bCs/>
          <w:sz w:val="24"/>
          <w:szCs w:val="24"/>
        </w:rPr>
        <w:t xml:space="preserve">iet onder het voor beslag </w:t>
      </w:r>
      <w:r>
        <w:rPr>
          <w:rFonts w:asciiTheme="minorHAnsi" w:hAnsiTheme="minorHAnsi" w:cstheme="minorHAnsi"/>
          <w:bCs/>
          <w:sz w:val="24"/>
          <w:szCs w:val="24"/>
        </w:rPr>
        <w:t xml:space="preserve">of overdracht </w:t>
      </w:r>
      <w:r w:rsidR="00BA084F" w:rsidRPr="0041632F">
        <w:rPr>
          <w:rFonts w:asciiTheme="minorHAnsi" w:hAnsiTheme="minorHAnsi" w:cstheme="minorHAnsi"/>
          <w:bCs/>
          <w:sz w:val="24"/>
          <w:szCs w:val="24"/>
        </w:rPr>
        <w:t>vatbare deel van de inkomsten</w:t>
      </w:r>
      <w:r w:rsidR="0041632F">
        <w:rPr>
          <w:rFonts w:asciiTheme="minorHAnsi" w:hAnsiTheme="minorHAnsi" w:cstheme="minorHAnsi"/>
          <w:bCs/>
          <w:sz w:val="24"/>
          <w:szCs w:val="24"/>
        </w:rPr>
        <w:t>.</w:t>
      </w:r>
    </w:p>
    <w:p w14:paraId="2EBFC131" w14:textId="77777777" w:rsidR="00BA084F" w:rsidRPr="0041632F" w:rsidRDefault="00BA084F" w:rsidP="0041632F">
      <w:pPr>
        <w:ind w:left="851"/>
        <w:rPr>
          <w:rFonts w:asciiTheme="minorHAnsi" w:hAnsiTheme="minorHAnsi" w:cstheme="minorHAnsi"/>
          <w:bCs/>
          <w:sz w:val="24"/>
          <w:szCs w:val="24"/>
        </w:rPr>
      </w:pPr>
    </w:p>
    <w:p w14:paraId="0D632FFF" w14:textId="250D3028" w:rsidR="00BA084F" w:rsidRPr="0041632F" w:rsidRDefault="00BA084F" w:rsidP="0041632F">
      <w:pPr>
        <w:ind w:left="851"/>
        <w:rPr>
          <w:rFonts w:asciiTheme="minorHAnsi" w:hAnsiTheme="minorHAnsi" w:cstheme="minorHAnsi"/>
          <w:bCs/>
          <w:sz w:val="24"/>
          <w:szCs w:val="24"/>
        </w:rPr>
      </w:pPr>
      <w:r w:rsidRPr="0041632F">
        <w:rPr>
          <w:rFonts w:asciiTheme="minorHAnsi" w:hAnsiTheme="minorHAnsi" w:cstheme="minorHAnsi"/>
          <w:bCs/>
          <w:sz w:val="24"/>
          <w:szCs w:val="24"/>
        </w:rPr>
        <w:t>Waarom?</w:t>
      </w:r>
    </w:p>
    <w:p w14:paraId="31351025" w14:textId="77777777" w:rsidR="00BA084F" w:rsidRPr="0041632F" w:rsidRDefault="00BA084F" w:rsidP="0041632F">
      <w:pPr>
        <w:ind w:left="851"/>
        <w:rPr>
          <w:rFonts w:asciiTheme="minorHAnsi" w:hAnsiTheme="minorHAnsi" w:cstheme="minorHAnsi"/>
          <w:bCs/>
          <w:sz w:val="24"/>
          <w:szCs w:val="24"/>
        </w:rPr>
      </w:pPr>
    </w:p>
    <w:p w14:paraId="5BB9325B" w14:textId="77777777" w:rsidR="00BA084F" w:rsidRPr="0041632F" w:rsidRDefault="00BA084F" w:rsidP="0041632F">
      <w:pPr>
        <w:ind w:left="851"/>
        <w:jc w:val="both"/>
        <w:rPr>
          <w:rFonts w:asciiTheme="minorHAnsi" w:hAnsiTheme="minorHAnsi" w:cstheme="minorHAnsi"/>
          <w:sz w:val="24"/>
          <w:szCs w:val="24"/>
          <w:highlight w:val="yellow"/>
          <w:lang w:val="nl-BE" w:eastAsia="fr-FR"/>
        </w:rPr>
      </w:pPr>
      <w:r w:rsidRPr="0041632F">
        <w:rPr>
          <w:rFonts w:asciiTheme="minorHAnsi" w:hAnsiTheme="minorHAnsi" w:cstheme="minorHAnsi"/>
          <w:sz w:val="24"/>
          <w:szCs w:val="24"/>
          <w:lang w:eastAsia="fr-FR"/>
        </w:rPr>
        <w:t xml:space="preserve">De kosten gemaakt door de werknemer tijdens de uitvoering van zijn arbeidsovereenkomst werden immers gemaakt ten voordele van de onderneming en zijn in principe ten laste van de werkgever die ze dan ook moet terugbetalen. Als men beslag legt op het bedrag van de terugbetaling betekent dit dat de werknemer zelf de kosten draagt die hij bij de uitvoering van zijn werk oploopt wat </w:t>
      </w:r>
      <w:r w:rsidR="00B30D00">
        <w:rPr>
          <w:rFonts w:asciiTheme="minorHAnsi" w:hAnsiTheme="minorHAnsi" w:cstheme="minorHAnsi"/>
          <w:sz w:val="24"/>
          <w:szCs w:val="24"/>
          <w:lang w:eastAsia="fr-FR"/>
        </w:rPr>
        <w:t>totaal onrechtvaardig is.</w:t>
      </w:r>
    </w:p>
    <w:bookmarkEnd w:id="3657"/>
    <w:p w14:paraId="6ACDC1DF" w14:textId="77777777" w:rsidR="00735E8B" w:rsidRPr="00BA084F" w:rsidRDefault="00735E8B">
      <w:pPr>
        <w:pStyle w:val="Opsomming"/>
        <w:rPr>
          <w:rFonts w:asciiTheme="minorHAnsi" w:hAnsiTheme="minorHAnsi"/>
          <w:color w:val="000000"/>
          <w:sz w:val="24"/>
          <w:szCs w:val="24"/>
          <w:lang w:val="nl-BE"/>
        </w:rPr>
      </w:pPr>
    </w:p>
    <w:p w14:paraId="729368AB" w14:textId="77777777" w:rsidR="00735E8B" w:rsidRPr="00B30D00" w:rsidRDefault="00735E8B">
      <w:pPr>
        <w:pStyle w:val="Opsomming"/>
        <w:rPr>
          <w:rFonts w:asciiTheme="minorHAnsi" w:hAnsiTheme="minorHAnsi"/>
          <w:color w:val="000000"/>
          <w:sz w:val="24"/>
          <w:szCs w:val="24"/>
          <w:lang w:val="nl-BE"/>
        </w:rPr>
      </w:pPr>
    </w:p>
    <w:p w14:paraId="1C234E40" w14:textId="77777777" w:rsidR="00735E8B" w:rsidRDefault="00735E8B">
      <w:pPr>
        <w:pStyle w:val="Opsomming"/>
        <w:rPr>
          <w:rFonts w:asciiTheme="minorHAnsi" w:hAnsiTheme="minorHAnsi"/>
          <w:color w:val="000000"/>
          <w:sz w:val="24"/>
          <w:szCs w:val="24"/>
        </w:rPr>
      </w:pPr>
    </w:p>
    <w:p w14:paraId="117DB6E8" w14:textId="77777777" w:rsidR="00735E8B" w:rsidRDefault="00735E8B">
      <w:pPr>
        <w:pStyle w:val="Opsomming"/>
        <w:rPr>
          <w:rFonts w:asciiTheme="minorHAnsi" w:hAnsiTheme="minorHAnsi"/>
          <w:color w:val="000000"/>
          <w:sz w:val="24"/>
          <w:szCs w:val="24"/>
        </w:rPr>
      </w:pPr>
    </w:p>
    <w:p w14:paraId="1EDEAAF7" w14:textId="77777777" w:rsidR="00735E8B" w:rsidRDefault="00735E8B">
      <w:pPr>
        <w:pStyle w:val="Opsomming"/>
        <w:rPr>
          <w:rFonts w:asciiTheme="minorHAnsi" w:hAnsiTheme="minorHAnsi"/>
          <w:color w:val="000000"/>
          <w:sz w:val="24"/>
          <w:szCs w:val="24"/>
        </w:rPr>
      </w:pPr>
    </w:p>
    <w:p w14:paraId="5F51808C" w14:textId="77777777" w:rsidR="00B30D00" w:rsidRDefault="00B30D00">
      <w:pPr>
        <w:pStyle w:val="Opsomming"/>
        <w:rPr>
          <w:rFonts w:asciiTheme="minorHAnsi" w:hAnsiTheme="minorHAnsi"/>
          <w:color w:val="000000"/>
          <w:sz w:val="24"/>
          <w:szCs w:val="24"/>
        </w:rPr>
      </w:pPr>
    </w:p>
    <w:p w14:paraId="54BD6B40" w14:textId="77777777" w:rsidR="00B30D00" w:rsidRDefault="00B30D00">
      <w:pPr>
        <w:pStyle w:val="Opsomming"/>
        <w:rPr>
          <w:rFonts w:asciiTheme="minorHAnsi" w:hAnsiTheme="minorHAnsi"/>
          <w:color w:val="000000"/>
          <w:sz w:val="24"/>
          <w:szCs w:val="24"/>
        </w:rPr>
      </w:pPr>
    </w:p>
    <w:p w14:paraId="01C861C7" w14:textId="77777777" w:rsidR="00B30D00" w:rsidRDefault="00B30D00">
      <w:pPr>
        <w:pStyle w:val="Opsomming"/>
        <w:rPr>
          <w:rFonts w:asciiTheme="minorHAnsi" w:hAnsiTheme="minorHAnsi"/>
          <w:color w:val="000000"/>
          <w:sz w:val="24"/>
          <w:szCs w:val="24"/>
        </w:rPr>
      </w:pPr>
    </w:p>
    <w:p w14:paraId="7F5BB581" w14:textId="77777777" w:rsidR="00B30D00" w:rsidRDefault="00B30D00">
      <w:pPr>
        <w:pStyle w:val="Opsomming"/>
        <w:rPr>
          <w:rFonts w:asciiTheme="minorHAnsi" w:hAnsiTheme="minorHAnsi"/>
          <w:color w:val="000000"/>
          <w:sz w:val="24"/>
          <w:szCs w:val="24"/>
        </w:rPr>
      </w:pPr>
    </w:p>
    <w:p w14:paraId="7C4F0821" w14:textId="77777777" w:rsidR="00B30D00" w:rsidRDefault="00B30D00">
      <w:pPr>
        <w:pStyle w:val="Opsomming"/>
        <w:rPr>
          <w:rFonts w:asciiTheme="minorHAnsi" w:hAnsiTheme="minorHAnsi"/>
          <w:color w:val="000000"/>
          <w:sz w:val="24"/>
          <w:szCs w:val="24"/>
        </w:rPr>
      </w:pPr>
    </w:p>
    <w:p w14:paraId="7EF7CAE7" w14:textId="77777777" w:rsidR="00B30D00" w:rsidRDefault="00B30D00">
      <w:pPr>
        <w:pStyle w:val="Opsomming"/>
        <w:rPr>
          <w:rFonts w:asciiTheme="minorHAnsi" w:hAnsiTheme="minorHAnsi"/>
          <w:color w:val="000000"/>
          <w:sz w:val="24"/>
          <w:szCs w:val="24"/>
        </w:rPr>
      </w:pPr>
    </w:p>
    <w:p w14:paraId="032FF5EF" w14:textId="77777777" w:rsidR="00B30D00" w:rsidRDefault="00B30D00">
      <w:pPr>
        <w:pStyle w:val="Opsomming"/>
        <w:rPr>
          <w:rFonts w:asciiTheme="minorHAnsi" w:hAnsiTheme="minorHAnsi"/>
          <w:color w:val="000000"/>
          <w:sz w:val="24"/>
          <w:szCs w:val="24"/>
        </w:rPr>
      </w:pPr>
    </w:p>
    <w:p w14:paraId="61FA8898" w14:textId="77777777" w:rsidR="00B30D00" w:rsidRDefault="00B30D00">
      <w:pPr>
        <w:pStyle w:val="Opsomming"/>
        <w:rPr>
          <w:rFonts w:asciiTheme="minorHAnsi" w:hAnsiTheme="minorHAnsi"/>
          <w:color w:val="000000"/>
          <w:sz w:val="24"/>
          <w:szCs w:val="24"/>
        </w:rPr>
      </w:pPr>
    </w:p>
    <w:p w14:paraId="635726F4" w14:textId="77777777" w:rsidR="00B30D00" w:rsidRDefault="00B30D00">
      <w:pPr>
        <w:pStyle w:val="Opsomming"/>
        <w:rPr>
          <w:rFonts w:asciiTheme="minorHAnsi" w:hAnsiTheme="minorHAnsi"/>
          <w:color w:val="000000"/>
          <w:sz w:val="24"/>
          <w:szCs w:val="24"/>
        </w:rPr>
      </w:pPr>
    </w:p>
    <w:p w14:paraId="217E5986" w14:textId="77777777" w:rsidR="00B30D00" w:rsidRDefault="00B30D00">
      <w:pPr>
        <w:pStyle w:val="Opsomming"/>
        <w:rPr>
          <w:rFonts w:asciiTheme="minorHAnsi" w:hAnsiTheme="minorHAnsi"/>
          <w:color w:val="000000"/>
          <w:sz w:val="24"/>
          <w:szCs w:val="24"/>
        </w:rPr>
      </w:pPr>
    </w:p>
    <w:p w14:paraId="073D3F54" w14:textId="77777777" w:rsidR="00B30D00" w:rsidRDefault="00B30D00">
      <w:pPr>
        <w:pStyle w:val="Opsomming"/>
        <w:rPr>
          <w:rFonts w:asciiTheme="minorHAnsi" w:hAnsiTheme="minorHAnsi"/>
          <w:color w:val="000000"/>
          <w:sz w:val="24"/>
          <w:szCs w:val="24"/>
        </w:rPr>
      </w:pPr>
    </w:p>
    <w:p w14:paraId="53B31E3B" w14:textId="77777777" w:rsidR="00B30D00" w:rsidRDefault="00B30D00">
      <w:pPr>
        <w:pStyle w:val="Opsomming"/>
        <w:rPr>
          <w:rFonts w:asciiTheme="minorHAnsi" w:hAnsiTheme="minorHAnsi"/>
          <w:color w:val="000000"/>
          <w:sz w:val="24"/>
          <w:szCs w:val="24"/>
        </w:rPr>
      </w:pPr>
    </w:p>
    <w:p w14:paraId="199B976D" w14:textId="77777777" w:rsidR="00B30D00" w:rsidRDefault="00B30D00">
      <w:pPr>
        <w:pStyle w:val="Opsomming"/>
        <w:rPr>
          <w:rFonts w:asciiTheme="minorHAnsi" w:hAnsiTheme="minorHAnsi"/>
          <w:color w:val="000000"/>
          <w:sz w:val="24"/>
          <w:szCs w:val="24"/>
        </w:rPr>
      </w:pPr>
    </w:p>
    <w:p w14:paraId="010CE9D9" w14:textId="77777777" w:rsidR="00B30D00" w:rsidRDefault="00B30D00">
      <w:pPr>
        <w:pStyle w:val="Opsomming"/>
        <w:rPr>
          <w:rFonts w:asciiTheme="minorHAnsi" w:hAnsiTheme="minorHAnsi"/>
          <w:color w:val="000000"/>
          <w:sz w:val="24"/>
          <w:szCs w:val="24"/>
        </w:rPr>
      </w:pPr>
    </w:p>
    <w:p w14:paraId="6773D49D" w14:textId="77777777" w:rsidR="00B30D00" w:rsidRDefault="00B30D00">
      <w:pPr>
        <w:pStyle w:val="Opsomming"/>
        <w:rPr>
          <w:rFonts w:asciiTheme="minorHAnsi" w:hAnsiTheme="minorHAnsi"/>
          <w:color w:val="000000"/>
          <w:sz w:val="24"/>
          <w:szCs w:val="24"/>
        </w:rPr>
      </w:pPr>
    </w:p>
    <w:p w14:paraId="61B0805F" w14:textId="77777777" w:rsidR="00B30D00" w:rsidRDefault="00B30D00">
      <w:pPr>
        <w:pStyle w:val="Opsomming"/>
        <w:rPr>
          <w:rFonts w:asciiTheme="minorHAnsi" w:hAnsiTheme="minorHAnsi"/>
          <w:color w:val="000000"/>
          <w:sz w:val="24"/>
          <w:szCs w:val="24"/>
        </w:rPr>
      </w:pPr>
    </w:p>
    <w:p w14:paraId="4B39B30C" w14:textId="77777777" w:rsidR="00B30D00" w:rsidRDefault="00B30D00">
      <w:pPr>
        <w:pStyle w:val="Opsomming"/>
        <w:rPr>
          <w:rFonts w:asciiTheme="minorHAnsi" w:hAnsiTheme="minorHAnsi"/>
          <w:color w:val="000000"/>
          <w:sz w:val="24"/>
          <w:szCs w:val="24"/>
        </w:rPr>
      </w:pPr>
    </w:p>
    <w:p w14:paraId="7F96BAD5" w14:textId="77777777" w:rsidR="00B30D00" w:rsidRDefault="00B30D00">
      <w:pPr>
        <w:pStyle w:val="Opsomming"/>
        <w:rPr>
          <w:rFonts w:asciiTheme="minorHAnsi" w:hAnsiTheme="minorHAnsi"/>
          <w:color w:val="000000"/>
          <w:sz w:val="24"/>
          <w:szCs w:val="24"/>
        </w:rPr>
      </w:pPr>
    </w:p>
    <w:p w14:paraId="548A77A9" w14:textId="77777777" w:rsidR="00B30D00" w:rsidRDefault="00B30D00">
      <w:pPr>
        <w:pStyle w:val="Opsomming"/>
        <w:rPr>
          <w:rFonts w:asciiTheme="minorHAnsi" w:hAnsiTheme="minorHAnsi"/>
          <w:color w:val="000000"/>
          <w:sz w:val="24"/>
          <w:szCs w:val="24"/>
        </w:rPr>
      </w:pPr>
    </w:p>
    <w:p w14:paraId="5F1D7904" w14:textId="77777777" w:rsidR="00B30D00" w:rsidRDefault="00B30D00">
      <w:pPr>
        <w:pStyle w:val="Opsomming"/>
        <w:rPr>
          <w:rFonts w:asciiTheme="minorHAnsi" w:hAnsiTheme="minorHAnsi"/>
          <w:color w:val="000000"/>
          <w:sz w:val="24"/>
          <w:szCs w:val="24"/>
        </w:rPr>
      </w:pPr>
    </w:p>
    <w:p w14:paraId="08B87A81" w14:textId="77777777" w:rsidR="00735E8B" w:rsidRDefault="00735E8B">
      <w:pPr>
        <w:pStyle w:val="Opsomming"/>
        <w:rPr>
          <w:rFonts w:asciiTheme="minorHAnsi" w:hAnsiTheme="minorHAnsi"/>
          <w:color w:val="000000"/>
          <w:sz w:val="24"/>
          <w:szCs w:val="24"/>
        </w:rPr>
      </w:pPr>
    </w:p>
    <w:p w14:paraId="2840577E" w14:textId="77777777" w:rsidR="00CB2AD1" w:rsidRDefault="00CB2AD1">
      <w:pPr>
        <w:pStyle w:val="Opsomming"/>
        <w:rPr>
          <w:rFonts w:asciiTheme="minorHAnsi" w:hAnsiTheme="minorHAnsi"/>
          <w:color w:val="000000"/>
          <w:sz w:val="24"/>
          <w:szCs w:val="24"/>
        </w:rPr>
      </w:pPr>
    </w:p>
    <w:p w14:paraId="47695231" w14:textId="77777777" w:rsidR="00B30D00" w:rsidRPr="00F6546A" w:rsidRDefault="00B30D00">
      <w:pPr>
        <w:pStyle w:val="Opsomming"/>
        <w:rPr>
          <w:rFonts w:asciiTheme="minorHAnsi" w:hAnsiTheme="minorHAnsi"/>
          <w:color w:val="000000"/>
          <w:sz w:val="24"/>
          <w:szCs w:val="24"/>
        </w:rPr>
      </w:pPr>
    </w:p>
    <w:bookmarkStart w:id="3658" w:name="_Gezinsbijslag"/>
    <w:bookmarkStart w:id="3659" w:name="_Gezinsbijslag_1"/>
    <w:bookmarkStart w:id="3660" w:name="_Toc426347544"/>
    <w:bookmarkStart w:id="3661" w:name="_Toc426450967"/>
    <w:bookmarkStart w:id="3662" w:name="_Toc426451511"/>
    <w:bookmarkStart w:id="3663" w:name="_Toc426511010"/>
    <w:bookmarkStart w:id="3664" w:name="_Toc426517081"/>
    <w:bookmarkStart w:id="3665" w:name="_Toc426530743"/>
    <w:bookmarkStart w:id="3666" w:name="_Toc426943664"/>
    <w:bookmarkStart w:id="3667" w:name="_Toc426950426"/>
    <w:bookmarkStart w:id="3668" w:name="_Toc450032505"/>
    <w:bookmarkStart w:id="3669" w:name="_Toc450038093"/>
    <w:bookmarkStart w:id="3670" w:name="_Toc450531170"/>
    <w:bookmarkStart w:id="3671" w:name="_Toc450985160"/>
    <w:bookmarkStart w:id="3672" w:name="_Toc451053666"/>
    <w:bookmarkStart w:id="3673" w:name="_Toc451058181"/>
    <w:bookmarkStart w:id="3674" w:name="_Toc451069945"/>
    <w:bookmarkStart w:id="3675" w:name="_Toc452441649"/>
    <w:bookmarkStart w:id="3676" w:name="_Toc462553999"/>
    <w:bookmarkStart w:id="3677" w:name="_Toc473535073"/>
    <w:bookmarkStart w:id="3678" w:name="_Toc473535454"/>
    <w:bookmarkStart w:id="3679" w:name="_Toc473536054"/>
    <w:bookmarkStart w:id="3680" w:name="_Toc473615304"/>
    <w:bookmarkStart w:id="3681" w:name="_Toc473685700"/>
    <w:bookmarkStart w:id="3682" w:name="_Toc474045459"/>
    <w:bookmarkStart w:id="3683" w:name="_Toc495302864"/>
    <w:bookmarkStart w:id="3684" w:name="_Toc276634672"/>
    <w:bookmarkStart w:id="3685" w:name="_Toc276635571"/>
    <w:bookmarkStart w:id="3686" w:name="_Toc280265756"/>
    <w:bookmarkStart w:id="3687" w:name="_Toc307475578"/>
    <w:bookmarkStart w:id="3688" w:name="_Toc307487840"/>
    <w:bookmarkEnd w:id="3658"/>
    <w:bookmarkEnd w:id="3659"/>
    <w:p w14:paraId="2E82FE57" w14:textId="73A8BD8B" w:rsidR="00BA612F" w:rsidRPr="00735E8B" w:rsidRDefault="00C056EE" w:rsidP="00BA612F">
      <w:pPr>
        <w:pStyle w:val="Tekst"/>
        <w:ind w:left="1134"/>
        <w:jc w:val="right"/>
        <w:rPr>
          <w:rStyle w:val="Hyperlink"/>
          <w:rFonts w:asciiTheme="minorHAnsi" w:hAnsiTheme="minorHAnsi" w:cstheme="minorHAnsi"/>
          <w:vanish/>
          <w:sz w:val="24"/>
          <w:szCs w:val="24"/>
        </w:rPr>
      </w:pPr>
      <w:r w:rsidRPr="00735E8B">
        <w:fldChar w:fldCharType="begin"/>
      </w:r>
      <w:r w:rsidR="00AD763F">
        <w:instrText>HYPERLINK  \l "_Alfabetisch_Trefwoordenregister"</w:instrText>
      </w:r>
      <w:r w:rsidRPr="00735E8B">
        <w:fldChar w:fldCharType="separate"/>
      </w:r>
      <w:r w:rsidR="00BA612F" w:rsidRPr="00735E8B">
        <w:rPr>
          <w:rStyle w:val="Hyperlink"/>
          <w:rFonts w:asciiTheme="minorHAnsi" w:hAnsiTheme="minorHAnsi" w:cstheme="minorHAnsi"/>
          <w:vanish/>
          <w:sz w:val="24"/>
          <w:szCs w:val="24"/>
        </w:rPr>
        <w:t>Terug naar alfabetisch register</w:t>
      </w:r>
      <w:r w:rsidRPr="00735E8B">
        <w:rPr>
          <w:rStyle w:val="Hyperlink"/>
          <w:rFonts w:asciiTheme="minorHAnsi" w:hAnsiTheme="minorHAnsi" w:cstheme="minorHAnsi"/>
          <w:vanish/>
          <w:sz w:val="24"/>
          <w:szCs w:val="24"/>
        </w:rPr>
        <w:fldChar w:fldCharType="end"/>
      </w:r>
    </w:p>
    <w:p w14:paraId="72640F97" w14:textId="77777777" w:rsidR="00A549C2" w:rsidRPr="00651131" w:rsidRDefault="001A594A" w:rsidP="00FA52D0">
      <w:pPr>
        <w:pStyle w:val="Kop1"/>
        <w:ind w:left="851"/>
        <w:rPr>
          <w:rFonts w:asciiTheme="minorHAnsi" w:hAnsiTheme="minorHAnsi"/>
          <w:sz w:val="36"/>
        </w:rPr>
      </w:pPr>
      <w:bookmarkStart w:id="3689" w:name="_Gezinsbijslag_2"/>
      <w:bookmarkStart w:id="3690" w:name="_Toc223617328"/>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9"/>
      <w:r>
        <w:rPr>
          <w:rFonts w:asciiTheme="minorHAnsi" w:hAnsiTheme="minorHAnsi"/>
          <w:sz w:val="36"/>
        </w:rPr>
        <w:lastRenderedPageBreak/>
        <w:t>Kinder</w:t>
      </w:r>
      <w:r w:rsidR="00BE2A29" w:rsidRPr="00651131">
        <w:rPr>
          <w:rFonts w:asciiTheme="minorHAnsi" w:hAnsiTheme="minorHAnsi"/>
          <w:sz w:val="36"/>
        </w:rPr>
        <w:t>bijslag</w:t>
      </w:r>
      <w:bookmarkEnd w:id="3684"/>
      <w:bookmarkEnd w:id="3685"/>
      <w:bookmarkEnd w:id="3686"/>
      <w:bookmarkEnd w:id="3687"/>
      <w:bookmarkEnd w:id="3688"/>
      <w:r>
        <w:rPr>
          <w:rFonts w:asciiTheme="minorHAnsi" w:hAnsiTheme="minorHAnsi"/>
          <w:sz w:val="36"/>
        </w:rPr>
        <w:t xml:space="preserve"> = Groeipakket</w:t>
      </w:r>
      <w:bookmarkEnd w:id="3690"/>
    </w:p>
    <w:p w14:paraId="03B718B5" w14:textId="77777777" w:rsidR="007D6DFE" w:rsidRPr="007D6DFE" w:rsidRDefault="007D6DFE" w:rsidP="000E30EE">
      <w:pPr>
        <w:pStyle w:val="Tekst"/>
        <w:jc w:val="both"/>
        <w:rPr>
          <w:rFonts w:asciiTheme="minorHAnsi" w:hAnsiTheme="minorHAnsi"/>
          <w:sz w:val="24"/>
          <w:szCs w:val="24"/>
        </w:rPr>
      </w:pPr>
      <w:r w:rsidRPr="007D6DFE">
        <w:rPr>
          <w:rFonts w:asciiTheme="minorHAnsi" w:hAnsiTheme="minorHAnsi"/>
          <w:sz w:val="24"/>
          <w:szCs w:val="24"/>
        </w:rPr>
        <w:t>Op 1 juli 2014 werd de RKW (Rijksdienst voor Kinderbijslag voor Werknemers) FAMIFED (Federaal agentschap voor de kinderbijslag). Deze naamswijziging kwam er door de 6de staatshervorming en de overheveling van de kinderbijslag naar de Vlaamse en Duitse gemeenschap, het Waals Gewest en de Gemeenschappelijke gemeenschapscommissie (GGC) voor het Brussels Hoofdstedelijk Gewest.</w:t>
      </w:r>
    </w:p>
    <w:p w14:paraId="223B8D2E" w14:textId="77777777" w:rsidR="007D6DFE" w:rsidRDefault="007D6DFE" w:rsidP="000E30EE">
      <w:pPr>
        <w:pStyle w:val="Tekst"/>
        <w:jc w:val="both"/>
        <w:rPr>
          <w:rFonts w:asciiTheme="minorHAnsi" w:hAnsiTheme="minorHAnsi"/>
          <w:sz w:val="24"/>
          <w:szCs w:val="24"/>
        </w:rPr>
      </w:pPr>
    </w:p>
    <w:p w14:paraId="61A3E4BE" w14:textId="77777777" w:rsidR="00B53944" w:rsidRDefault="00B53944" w:rsidP="00B53944">
      <w:pPr>
        <w:pStyle w:val="Tekst"/>
        <w:jc w:val="both"/>
        <w:rPr>
          <w:rFonts w:asciiTheme="minorHAnsi" w:hAnsiTheme="minorHAnsi"/>
          <w:sz w:val="24"/>
          <w:szCs w:val="24"/>
        </w:rPr>
      </w:pPr>
      <w:r w:rsidRPr="00B53944">
        <w:rPr>
          <w:rFonts w:asciiTheme="minorHAnsi" w:hAnsiTheme="minorHAnsi"/>
          <w:sz w:val="24"/>
          <w:szCs w:val="24"/>
        </w:rPr>
        <w:t>Tot 1 januari 2019 werden alle kinderbijslagdossiers federaal beheerd en uitbetaald door FAMIFED en de</w:t>
      </w:r>
      <w:r>
        <w:rPr>
          <w:rFonts w:asciiTheme="minorHAnsi" w:hAnsiTheme="minorHAnsi"/>
          <w:sz w:val="24"/>
          <w:szCs w:val="24"/>
        </w:rPr>
        <w:t xml:space="preserve"> federale kinderbijslagfondsen.</w:t>
      </w:r>
    </w:p>
    <w:p w14:paraId="678B2E5A" w14:textId="77777777" w:rsidR="00B53944" w:rsidRDefault="00B53944" w:rsidP="00B53944">
      <w:pPr>
        <w:pStyle w:val="Tekst"/>
        <w:jc w:val="both"/>
        <w:rPr>
          <w:rFonts w:asciiTheme="minorHAnsi" w:hAnsiTheme="minorHAnsi"/>
          <w:sz w:val="24"/>
          <w:szCs w:val="24"/>
        </w:rPr>
      </w:pPr>
    </w:p>
    <w:p w14:paraId="617E3106" w14:textId="77777777" w:rsidR="00B53944" w:rsidRDefault="008F442C" w:rsidP="00B53944">
      <w:pPr>
        <w:pStyle w:val="Tekst"/>
        <w:jc w:val="both"/>
        <w:rPr>
          <w:rFonts w:asciiTheme="minorHAnsi" w:hAnsiTheme="minorHAnsi"/>
          <w:sz w:val="24"/>
          <w:szCs w:val="24"/>
        </w:rPr>
      </w:pPr>
      <w:r>
        <w:rPr>
          <w:rFonts w:asciiTheme="minorHAnsi" w:hAnsiTheme="minorHAnsi"/>
          <w:sz w:val="24"/>
          <w:szCs w:val="24"/>
        </w:rPr>
        <w:t>Vanaf 1 januari 2019 na</w:t>
      </w:r>
      <w:r w:rsidRPr="008F442C">
        <w:rPr>
          <w:rFonts w:asciiTheme="minorHAnsi" w:hAnsiTheme="minorHAnsi"/>
          <w:sz w:val="24"/>
          <w:szCs w:val="24"/>
        </w:rPr>
        <w:t>men Vlaanderen, Wallonië en de Duitstalige Gemeenschap het beheer en de uitbetaling van de kinderbijslag in handen. Het Brussels Gewest volg</w:t>
      </w:r>
      <w:r>
        <w:rPr>
          <w:rFonts w:asciiTheme="minorHAnsi" w:hAnsiTheme="minorHAnsi"/>
          <w:sz w:val="24"/>
          <w:szCs w:val="24"/>
        </w:rPr>
        <w:t>de op 1 januari 2020.</w:t>
      </w:r>
    </w:p>
    <w:p w14:paraId="412B9676" w14:textId="77777777" w:rsidR="008F442C" w:rsidRPr="00B53944" w:rsidRDefault="008F442C" w:rsidP="00B53944">
      <w:pPr>
        <w:pStyle w:val="Tekst"/>
        <w:jc w:val="both"/>
        <w:rPr>
          <w:rFonts w:asciiTheme="minorHAnsi" w:hAnsiTheme="minorHAnsi"/>
          <w:sz w:val="24"/>
          <w:szCs w:val="24"/>
        </w:rPr>
      </w:pPr>
    </w:p>
    <w:p w14:paraId="4037FA32" w14:textId="77777777" w:rsidR="00B53944" w:rsidRDefault="00B53944" w:rsidP="00B53944">
      <w:pPr>
        <w:pStyle w:val="Tekst"/>
        <w:jc w:val="both"/>
        <w:rPr>
          <w:rFonts w:asciiTheme="minorHAnsi" w:hAnsiTheme="minorHAnsi"/>
          <w:sz w:val="24"/>
          <w:szCs w:val="24"/>
        </w:rPr>
      </w:pPr>
      <w:r w:rsidRPr="00B53944">
        <w:rPr>
          <w:rFonts w:asciiTheme="minorHAnsi" w:hAnsiTheme="minorHAnsi"/>
          <w:sz w:val="24"/>
          <w:szCs w:val="24"/>
        </w:rPr>
        <w:t>Het is de woonplaats van het kind die voortaan bepaalt wie kinderbijslag uitbetaalt.</w:t>
      </w:r>
    </w:p>
    <w:p w14:paraId="3E861506" w14:textId="77777777" w:rsidR="008F442C" w:rsidRDefault="008F442C" w:rsidP="00B53944">
      <w:pPr>
        <w:pStyle w:val="Tekst"/>
        <w:jc w:val="both"/>
        <w:rPr>
          <w:rFonts w:asciiTheme="minorHAnsi" w:hAnsiTheme="minorHAnsi"/>
          <w:sz w:val="24"/>
          <w:szCs w:val="24"/>
        </w:rPr>
      </w:pPr>
    </w:p>
    <w:p w14:paraId="38E15E3F" w14:textId="77777777" w:rsidR="008F442C" w:rsidRP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Voor </w:t>
      </w:r>
      <w:r w:rsidRPr="008F442C">
        <w:rPr>
          <w:rFonts w:asciiTheme="minorHAnsi" w:hAnsiTheme="minorHAnsi"/>
          <w:b/>
          <w:sz w:val="24"/>
          <w:szCs w:val="24"/>
        </w:rPr>
        <w:t>Vlaanderen</w:t>
      </w:r>
      <w:r w:rsidR="00650F7F">
        <w:rPr>
          <w:rFonts w:asciiTheme="minorHAnsi" w:hAnsiTheme="minorHAnsi"/>
          <w:sz w:val="24"/>
          <w:szCs w:val="24"/>
        </w:rPr>
        <w:t>:</w:t>
      </w:r>
    </w:p>
    <w:p w14:paraId="38E97346" w14:textId="77777777" w:rsidR="008F442C" w:rsidRDefault="008F442C" w:rsidP="008F442C">
      <w:pPr>
        <w:pStyle w:val="Tekst"/>
        <w:jc w:val="both"/>
        <w:rPr>
          <w:rFonts w:asciiTheme="minorHAnsi" w:hAnsiTheme="minorHAnsi"/>
          <w:sz w:val="24"/>
          <w:szCs w:val="24"/>
        </w:rPr>
      </w:pPr>
    </w:p>
    <w:p w14:paraId="6EF81CD8"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Het nieuwe kinderbijslagsysteem met de naam "Groeipakket" start</w:t>
      </w:r>
      <w:r>
        <w:rPr>
          <w:rFonts w:asciiTheme="minorHAnsi" w:hAnsiTheme="minorHAnsi"/>
          <w:sz w:val="24"/>
          <w:szCs w:val="24"/>
        </w:rPr>
        <w:t>te</w:t>
      </w:r>
      <w:r w:rsidRPr="008F442C">
        <w:rPr>
          <w:rFonts w:asciiTheme="minorHAnsi" w:hAnsiTheme="minorHAnsi"/>
          <w:sz w:val="24"/>
          <w:szCs w:val="24"/>
        </w:rPr>
        <w:t xml:space="preserve"> op 1 januari 2019. De nieuwe </w:t>
      </w:r>
      <w:r w:rsidRPr="008F442C">
        <w:rPr>
          <w:rFonts w:asciiTheme="minorHAnsi" w:hAnsiTheme="minorHAnsi"/>
          <w:b/>
          <w:sz w:val="24"/>
          <w:szCs w:val="24"/>
        </w:rPr>
        <w:t>publieke Vlaamse uitbetaler heet FONS</w:t>
      </w:r>
      <w:r>
        <w:rPr>
          <w:rFonts w:asciiTheme="minorHAnsi" w:hAnsiTheme="minorHAnsi"/>
          <w:sz w:val="24"/>
          <w:szCs w:val="24"/>
        </w:rPr>
        <w:t>.</w:t>
      </w:r>
    </w:p>
    <w:p w14:paraId="3F777132" w14:textId="77777777" w:rsidR="008F442C" w:rsidRPr="008F442C" w:rsidRDefault="008F442C" w:rsidP="008F442C">
      <w:pPr>
        <w:pStyle w:val="Tekst"/>
        <w:jc w:val="both"/>
        <w:rPr>
          <w:rFonts w:asciiTheme="minorHAnsi" w:hAnsiTheme="minorHAnsi"/>
          <w:sz w:val="24"/>
          <w:szCs w:val="24"/>
        </w:rPr>
      </w:pPr>
    </w:p>
    <w:p w14:paraId="643E6633"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Het Groeipakket staat voor het geheel van financiële tegemoetkomingen dat de Vlaamse overheid, in het kader van een geïntegreerd gezinsbeleid, voorziet voor elk kind in elk gezin</w:t>
      </w:r>
      <w:r w:rsidR="00650F7F">
        <w:rPr>
          <w:rFonts w:asciiTheme="minorHAnsi" w:hAnsiTheme="minorHAnsi"/>
          <w:sz w:val="24"/>
          <w:szCs w:val="24"/>
        </w:rPr>
        <w:t>:</w:t>
      </w:r>
    </w:p>
    <w:p w14:paraId="48E3A6F7" w14:textId="77777777" w:rsidR="008F442C" w:rsidRPr="008F442C" w:rsidRDefault="008F442C" w:rsidP="008F442C">
      <w:pPr>
        <w:pStyle w:val="Tekst"/>
        <w:jc w:val="both"/>
        <w:rPr>
          <w:rFonts w:asciiTheme="minorHAnsi" w:hAnsiTheme="minorHAnsi"/>
          <w:sz w:val="24"/>
          <w:szCs w:val="24"/>
        </w:rPr>
      </w:pPr>
    </w:p>
    <w:p w14:paraId="608935E8" w14:textId="77777777" w:rsidR="008F442C" w:rsidRP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 </w:t>
      </w:r>
      <w:r w:rsidRPr="008F442C">
        <w:rPr>
          <w:rFonts w:asciiTheme="minorHAnsi" w:hAnsiTheme="minorHAnsi"/>
          <w:sz w:val="24"/>
          <w:szCs w:val="24"/>
        </w:rPr>
        <w:t>Gezinsbijslagen</w:t>
      </w:r>
    </w:p>
    <w:p w14:paraId="0AE5FFDE" w14:textId="77777777" w:rsid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 </w:t>
      </w:r>
      <w:r w:rsidRPr="008F442C">
        <w:rPr>
          <w:rFonts w:asciiTheme="minorHAnsi" w:hAnsiTheme="minorHAnsi"/>
          <w:sz w:val="24"/>
          <w:szCs w:val="24"/>
        </w:rPr>
        <w:t>Participatietoeslagen (kinderopvangtoeslag, kleutertoeslag en schooltoeslag)</w:t>
      </w:r>
    </w:p>
    <w:p w14:paraId="3495A16B" w14:textId="77777777" w:rsidR="00D6782B" w:rsidRPr="008F442C" w:rsidRDefault="00D6782B" w:rsidP="008F442C">
      <w:pPr>
        <w:pStyle w:val="Tekst"/>
        <w:jc w:val="both"/>
        <w:rPr>
          <w:rFonts w:asciiTheme="minorHAnsi" w:hAnsiTheme="minorHAnsi"/>
          <w:sz w:val="24"/>
          <w:szCs w:val="24"/>
        </w:rPr>
      </w:pPr>
    </w:p>
    <w:p w14:paraId="6B5E616E"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Vanaf 1 januari 2019 krijgen alle kinderen met een domicilie in Vlaanderen een Groeipakket</w:t>
      </w:r>
      <w:r w:rsidR="00650F7F">
        <w:rPr>
          <w:rFonts w:asciiTheme="minorHAnsi" w:hAnsiTheme="minorHAnsi"/>
          <w:sz w:val="24"/>
          <w:szCs w:val="24"/>
        </w:rPr>
        <w:t>:</w:t>
      </w:r>
    </w:p>
    <w:p w14:paraId="1ECCB7D1" w14:textId="77777777" w:rsidR="008F442C" w:rsidRPr="008F442C" w:rsidRDefault="008F442C" w:rsidP="008F442C">
      <w:pPr>
        <w:pStyle w:val="Tekst"/>
        <w:jc w:val="both"/>
        <w:rPr>
          <w:rFonts w:asciiTheme="minorHAnsi" w:hAnsiTheme="minorHAnsi"/>
          <w:sz w:val="24"/>
          <w:szCs w:val="24"/>
        </w:rPr>
      </w:pPr>
    </w:p>
    <w:p w14:paraId="2EB49455"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Kinderen geboren voor 1/1/2019 krijgen een Groeipakket met de bedragen van hun kinderbijslag op 31/12/2018. Zij kunnen recht hebben op een toeslag uit het Groeipakket.</w:t>
      </w:r>
    </w:p>
    <w:p w14:paraId="60AB5EB0" w14:textId="77777777" w:rsidR="008F442C" w:rsidRPr="007D6DFE" w:rsidRDefault="008F442C" w:rsidP="008F442C">
      <w:pPr>
        <w:pStyle w:val="Tekst"/>
        <w:jc w:val="both"/>
        <w:rPr>
          <w:rFonts w:asciiTheme="minorHAnsi" w:hAnsiTheme="minorHAnsi"/>
          <w:sz w:val="24"/>
          <w:szCs w:val="24"/>
        </w:rPr>
      </w:pPr>
      <w:r w:rsidRPr="008F442C">
        <w:rPr>
          <w:rFonts w:asciiTheme="minorHAnsi" w:hAnsiTheme="minorHAnsi"/>
          <w:sz w:val="24"/>
          <w:szCs w:val="24"/>
        </w:rPr>
        <w:t>Kinderen geboren vanaf 1/1/2019 krijgen de nieuwe bedragen uit het Groeipakket.</w:t>
      </w:r>
    </w:p>
    <w:p w14:paraId="295C6FAA" w14:textId="77777777" w:rsidR="005660CA" w:rsidRPr="00651131" w:rsidRDefault="005660CA" w:rsidP="000E30EE">
      <w:pPr>
        <w:pStyle w:val="Opsomming"/>
        <w:tabs>
          <w:tab w:val="num" w:pos="0"/>
        </w:tabs>
        <w:ind w:left="1133" w:hanging="283"/>
        <w:jc w:val="both"/>
        <w:rPr>
          <w:rFonts w:asciiTheme="minorHAnsi" w:hAnsiTheme="minorHAnsi"/>
          <w:color w:val="000000"/>
          <w:sz w:val="24"/>
          <w:szCs w:val="24"/>
        </w:rPr>
      </w:pPr>
    </w:p>
    <w:p w14:paraId="5A348B8C" w14:textId="77777777" w:rsidR="001F629D" w:rsidRDefault="004749FE" w:rsidP="004749FE">
      <w:pPr>
        <w:pStyle w:val="Tekst"/>
        <w:ind w:left="143" w:firstLine="708"/>
        <w:rPr>
          <w:rFonts w:asciiTheme="minorHAnsi" w:hAnsiTheme="minorHAnsi" w:cstheme="minorHAnsi"/>
          <w:b/>
          <w:color w:val="0000FF"/>
          <w:sz w:val="24"/>
          <w:szCs w:val="24"/>
        </w:rPr>
      </w:pPr>
      <w:hyperlink r:id="rId115" w:history="1">
        <w:r w:rsidRP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Pr>
            <w:rStyle w:val="Hyperlink"/>
            <w:rFonts w:asciiTheme="minorHAnsi" w:hAnsiTheme="minorHAnsi" w:cstheme="minorHAnsi"/>
            <w:b/>
            <w:sz w:val="24"/>
            <w:szCs w:val="24"/>
          </w:rPr>
          <w:t>//www.fons.be/</w:t>
        </w:r>
      </w:hyperlink>
    </w:p>
    <w:p w14:paraId="2CDA5BF1" w14:textId="77777777" w:rsidR="004749FE" w:rsidRDefault="004749FE" w:rsidP="004749FE">
      <w:pPr>
        <w:pStyle w:val="Tekst"/>
        <w:ind w:left="143" w:firstLine="708"/>
        <w:rPr>
          <w:rFonts w:asciiTheme="minorHAnsi" w:hAnsiTheme="minorHAnsi" w:cstheme="minorHAnsi"/>
          <w:b/>
          <w:color w:val="0000FF"/>
          <w:sz w:val="24"/>
          <w:szCs w:val="24"/>
        </w:rPr>
      </w:pPr>
      <w:hyperlink r:id="rId116" w:history="1">
        <w:r w:rsidRP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Pr>
            <w:rStyle w:val="Hyperlink"/>
            <w:rFonts w:asciiTheme="minorHAnsi" w:hAnsiTheme="minorHAnsi" w:cstheme="minorHAnsi"/>
            <w:b/>
            <w:sz w:val="24"/>
            <w:szCs w:val="24"/>
          </w:rPr>
          <w:t>//www.groeipakket.be/nl/home</w:t>
        </w:r>
      </w:hyperlink>
    </w:p>
    <w:p w14:paraId="5005FD79" w14:textId="77777777" w:rsidR="004749FE" w:rsidRDefault="004749FE" w:rsidP="004749FE">
      <w:pPr>
        <w:pStyle w:val="Tekst"/>
        <w:ind w:left="143" w:firstLine="708"/>
        <w:rPr>
          <w:rFonts w:asciiTheme="minorHAnsi" w:hAnsiTheme="minorHAnsi" w:cstheme="minorHAnsi"/>
          <w:sz w:val="24"/>
          <w:szCs w:val="24"/>
        </w:rPr>
      </w:pPr>
    </w:p>
    <w:p w14:paraId="10D9EB65" w14:textId="77777777" w:rsidR="004749FE" w:rsidRDefault="004749FE" w:rsidP="004749FE">
      <w:pPr>
        <w:pStyle w:val="Tekst"/>
        <w:rPr>
          <w:rFonts w:asciiTheme="minorHAnsi" w:hAnsiTheme="minorHAnsi" w:cstheme="minorHAnsi"/>
          <w:sz w:val="24"/>
          <w:szCs w:val="24"/>
        </w:rPr>
      </w:pPr>
      <w:r>
        <w:rPr>
          <w:rFonts w:asciiTheme="minorHAnsi" w:hAnsiTheme="minorHAnsi" w:cstheme="minorHAnsi"/>
          <w:sz w:val="24"/>
          <w:szCs w:val="24"/>
        </w:rPr>
        <w:t xml:space="preserve">Voor </w:t>
      </w:r>
      <w:r w:rsidRPr="004749FE">
        <w:rPr>
          <w:rFonts w:asciiTheme="minorHAnsi" w:hAnsiTheme="minorHAnsi" w:cstheme="minorHAnsi"/>
          <w:b/>
          <w:sz w:val="24"/>
          <w:szCs w:val="24"/>
        </w:rPr>
        <w:t>Brussel</w:t>
      </w:r>
      <w:r w:rsidR="00650F7F">
        <w:rPr>
          <w:rFonts w:asciiTheme="minorHAnsi" w:hAnsiTheme="minorHAnsi" w:cstheme="minorHAnsi"/>
          <w:sz w:val="24"/>
          <w:szCs w:val="24"/>
        </w:rPr>
        <w:t>:</w:t>
      </w:r>
      <w:r>
        <w:rPr>
          <w:rFonts w:asciiTheme="minorHAnsi" w:hAnsiTheme="minorHAnsi" w:cstheme="minorHAnsi"/>
          <w:sz w:val="24"/>
          <w:szCs w:val="24"/>
        </w:rPr>
        <w:t xml:space="preserve"> v</w:t>
      </w:r>
      <w:r w:rsidRPr="004749FE">
        <w:rPr>
          <w:rFonts w:asciiTheme="minorHAnsi" w:hAnsiTheme="minorHAnsi" w:cstheme="minorHAnsi"/>
          <w:sz w:val="24"/>
          <w:szCs w:val="24"/>
        </w:rPr>
        <w:t>anaf 1 januari 2020 betaalt Famiris, het nieuwe publieke kinderbijslagfonds in Brussel, de kinderbijslag. Alle kinderen met een woonplaats in Brussel gaan op dat moment over naar het nieuwe systeem.</w:t>
      </w:r>
    </w:p>
    <w:p w14:paraId="13282C67" w14:textId="77777777" w:rsidR="004749FE" w:rsidRDefault="004749FE" w:rsidP="004749FE">
      <w:pPr>
        <w:pStyle w:val="Tekst"/>
        <w:rPr>
          <w:rStyle w:val="Hyperlink"/>
          <w:rFonts w:asciiTheme="minorHAnsi" w:hAnsiTheme="minorHAnsi" w:cstheme="minorHAnsi"/>
          <w:b/>
          <w:sz w:val="24"/>
          <w:szCs w:val="24"/>
        </w:rPr>
      </w:pPr>
      <w:hyperlink r:id="rId117" w:history="1">
        <w:r w:rsidRP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Pr>
            <w:rStyle w:val="Hyperlink"/>
            <w:rFonts w:asciiTheme="minorHAnsi" w:hAnsiTheme="minorHAnsi" w:cstheme="minorHAnsi"/>
            <w:b/>
            <w:sz w:val="24"/>
            <w:szCs w:val="24"/>
          </w:rPr>
          <w:t>//famiris.brussels/nl/</w:t>
        </w:r>
      </w:hyperlink>
    </w:p>
    <w:p w14:paraId="073C336E" w14:textId="77777777" w:rsidR="00D6782B" w:rsidRPr="00D6782B" w:rsidRDefault="00D6782B" w:rsidP="004749FE">
      <w:pPr>
        <w:pStyle w:val="Tekst"/>
        <w:rPr>
          <w:rStyle w:val="Hyperlink"/>
          <w:rFonts w:asciiTheme="minorHAnsi" w:hAnsiTheme="minorHAnsi" w:cstheme="minorHAnsi"/>
          <w:color w:val="000000" w:themeColor="text1"/>
          <w:sz w:val="24"/>
          <w:szCs w:val="24"/>
        </w:rPr>
      </w:pPr>
    </w:p>
    <w:p w14:paraId="2B8DA56E" w14:textId="77777777" w:rsidR="00D6782B" w:rsidRPr="00D6782B" w:rsidRDefault="00D6782B" w:rsidP="004749FE">
      <w:pPr>
        <w:pStyle w:val="Tekst"/>
        <w:rPr>
          <w:rStyle w:val="Hyperlink"/>
          <w:rFonts w:asciiTheme="minorHAnsi" w:hAnsiTheme="minorHAnsi" w:cstheme="minorHAnsi"/>
          <w:color w:val="000000" w:themeColor="text1"/>
          <w:sz w:val="24"/>
          <w:szCs w:val="24"/>
        </w:rPr>
      </w:pPr>
    </w:p>
    <w:bookmarkStart w:id="3691" w:name="_Hlk132362794"/>
    <w:bookmarkStart w:id="3692" w:name="_Hlk132362807"/>
    <w:p w14:paraId="164BD1E0" w14:textId="7DEEAFCC" w:rsidR="00F6733A" w:rsidRDefault="00F6733A" w:rsidP="00F6733A">
      <w:pPr>
        <w:pStyle w:val="Tekst"/>
        <w:ind w:left="5812"/>
        <w:rPr>
          <w:rFonts w:asciiTheme="minorHAnsi" w:hAnsiTheme="minorHAnsi" w:cstheme="minorHAnsi"/>
          <w:sz w:val="24"/>
          <w:szCs w:val="24"/>
        </w:rPr>
      </w:pPr>
      <w:r>
        <w:rPr>
          <w:vanish/>
        </w:rPr>
        <w:fldChar w:fldCharType="begin"/>
      </w:r>
      <w:r w:rsidR="00AD763F">
        <w:rPr>
          <w:vanish/>
        </w:rPr>
        <w:instrText>HYPERLINK  \l "_Alfabetisch_Trefwoordenregister"</w:instrText>
      </w:r>
      <w:r>
        <w:rPr>
          <w:vanish/>
        </w:rPr>
      </w:r>
      <w:r>
        <w:rPr>
          <w:vanish/>
        </w:rPr>
        <w:fldChar w:fldCharType="separate"/>
      </w:r>
      <w:r>
        <w:rPr>
          <w:rStyle w:val="Hyperlink"/>
          <w:rFonts w:asciiTheme="minorHAnsi" w:hAnsiTheme="minorHAnsi" w:cstheme="minorHAnsi"/>
          <w:vanish/>
          <w:sz w:val="24"/>
          <w:szCs w:val="24"/>
        </w:rPr>
        <w:t>Terug naar alfabetisch register</w:t>
      </w:r>
      <w:r>
        <w:rPr>
          <w:vanish/>
        </w:rPr>
        <w:fldChar w:fldCharType="end"/>
      </w:r>
    </w:p>
    <w:p w14:paraId="2CE995A2" w14:textId="77777777" w:rsidR="00A549C2" w:rsidRPr="00217788" w:rsidRDefault="00A549C2" w:rsidP="00FA52D0">
      <w:pPr>
        <w:pStyle w:val="Kop1"/>
        <w:ind w:left="851"/>
        <w:rPr>
          <w:rFonts w:asciiTheme="minorHAnsi" w:hAnsiTheme="minorHAnsi" w:cstheme="minorHAnsi"/>
          <w:sz w:val="36"/>
        </w:rPr>
      </w:pPr>
      <w:bookmarkStart w:id="3693" w:name="_Schorsing_van_de_2"/>
      <w:bookmarkStart w:id="3694" w:name="_Schorsing_van_de"/>
      <w:bookmarkStart w:id="3695" w:name="_Toc391971606"/>
      <w:bookmarkStart w:id="3696" w:name="_Toc392302148"/>
      <w:bookmarkStart w:id="3697" w:name="_Toc426347567"/>
      <w:bookmarkStart w:id="3698" w:name="_Toc426450990"/>
      <w:bookmarkStart w:id="3699" w:name="_Toc426451534"/>
      <w:bookmarkStart w:id="3700" w:name="_Toc426511033"/>
      <w:bookmarkStart w:id="3701" w:name="_Toc426517104"/>
      <w:bookmarkStart w:id="3702" w:name="_Toc426530766"/>
      <w:bookmarkStart w:id="3703" w:name="_Toc426943687"/>
      <w:bookmarkStart w:id="3704" w:name="_Toc426950449"/>
      <w:bookmarkStart w:id="3705" w:name="_Toc450985187"/>
      <w:bookmarkStart w:id="3706" w:name="_Toc451053692"/>
      <w:bookmarkStart w:id="3707" w:name="_Toc451058207"/>
      <w:bookmarkStart w:id="3708" w:name="_Toc451069971"/>
      <w:bookmarkStart w:id="3709" w:name="_Toc452441675"/>
      <w:bookmarkStart w:id="3710" w:name="_Toc462554025"/>
      <w:bookmarkStart w:id="3711" w:name="_Toc473535100"/>
      <w:bookmarkStart w:id="3712" w:name="_Toc473535481"/>
      <w:bookmarkStart w:id="3713" w:name="_Toc473536081"/>
      <w:bookmarkStart w:id="3714" w:name="_Toc473615331"/>
      <w:bookmarkStart w:id="3715" w:name="_Toc473685727"/>
      <w:bookmarkStart w:id="3716" w:name="_Toc474045486"/>
      <w:bookmarkStart w:id="3717" w:name="_Toc495302891"/>
      <w:bookmarkStart w:id="3718" w:name="_Toc276634673"/>
      <w:bookmarkStart w:id="3719" w:name="_Toc276635572"/>
      <w:bookmarkStart w:id="3720" w:name="_Toc280265757"/>
      <w:bookmarkStart w:id="3721" w:name="_Toc307475579"/>
      <w:bookmarkStart w:id="3722" w:name="_Toc307487841"/>
      <w:bookmarkStart w:id="3723" w:name="_Toc223617329"/>
      <w:bookmarkEnd w:id="3691"/>
      <w:bookmarkEnd w:id="3692"/>
      <w:bookmarkEnd w:id="3693"/>
      <w:bookmarkEnd w:id="3694"/>
      <w:r w:rsidRPr="00217788">
        <w:rPr>
          <w:rFonts w:asciiTheme="minorHAnsi" w:hAnsiTheme="minorHAnsi" w:cstheme="minorHAnsi"/>
          <w:sz w:val="36"/>
        </w:rPr>
        <w:lastRenderedPageBreak/>
        <w:t xml:space="preserve">Schorsing van de uitvoering van de </w:t>
      </w:r>
      <w:r w:rsidR="00217788">
        <w:rPr>
          <w:rFonts w:asciiTheme="minorHAnsi" w:hAnsiTheme="minorHAnsi" w:cstheme="minorHAnsi"/>
          <w:sz w:val="36"/>
        </w:rPr>
        <w:t>arbeids</w:t>
      </w:r>
      <w:r w:rsidRPr="00217788">
        <w:rPr>
          <w:rFonts w:asciiTheme="minorHAnsi" w:hAnsiTheme="minorHAnsi" w:cstheme="minorHAnsi"/>
          <w:sz w:val="36"/>
        </w:rPr>
        <w:t>overeenkomst</w:t>
      </w:r>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p>
    <w:bookmarkStart w:id="3724" w:name="_Toc276635573"/>
    <w:p w14:paraId="181E2DEA" w14:textId="0F849F7E" w:rsidR="00FD171D" w:rsidRDefault="00FD171D" w:rsidP="007F0D2B">
      <w:pPr>
        <w:pStyle w:val="Tekst"/>
        <w:rPr>
          <w:rFonts w:asciiTheme="minorHAnsi" w:hAnsiTheme="minorHAnsi" w:cstheme="minorHAnsi"/>
          <w:b/>
          <w:color w:val="000000"/>
          <w:sz w:val="24"/>
          <w:szCs w:val="24"/>
        </w:rPr>
      </w:pPr>
      <w:r>
        <w:rPr>
          <w:rFonts w:asciiTheme="minorHAnsi" w:hAnsiTheme="minorHAnsi" w:cstheme="minorHAnsi"/>
          <w:b/>
          <w:color w:val="000000"/>
          <w:sz w:val="24"/>
          <w:szCs w:val="24"/>
        </w:rPr>
        <w:fldChar w:fldCharType="begin"/>
      </w:r>
      <w:r w:rsidR="00C42341">
        <w:rPr>
          <w:rFonts w:asciiTheme="minorHAnsi" w:hAnsiTheme="minorHAnsi" w:cstheme="minorHAnsi"/>
          <w:b/>
          <w:color w:val="000000"/>
          <w:sz w:val="24"/>
          <w:szCs w:val="24"/>
        </w:rPr>
        <w:instrText>HYPERLINK "https://werk.belgie.be/nl/themas/arbeidsovereenkomsten/schorsing-van-de-arbeidsovereenkomst"</w:instrText>
      </w:r>
      <w:r>
        <w:rPr>
          <w:rFonts w:asciiTheme="minorHAnsi" w:hAnsiTheme="minorHAnsi" w:cstheme="minorHAnsi"/>
          <w:b/>
          <w:color w:val="000000"/>
          <w:sz w:val="24"/>
          <w:szCs w:val="24"/>
        </w:rPr>
      </w:r>
      <w:r>
        <w:rPr>
          <w:rFonts w:asciiTheme="minorHAnsi" w:hAnsiTheme="minorHAnsi" w:cstheme="minorHAnsi"/>
          <w:b/>
          <w:color w:val="000000"/>
          <w:sz w:val="24"/>
          <w:szCs w:val="24"/>
        </w:rPr>
        <w:fldChar w:fldCharType="separate"/>
      </w:r>
      <w:r w:rsidRPr="00FD171D">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FD171D">
        <w:rPr>
          <w:rStyle w:val="Hyperlink"/>
          <w:rFonts w:asciiTheme="minorHAnsi" w:hAnsiTheme="minorHAnsi" w:cstheme="minorHAnsi"/>
          <w:b/>
          <w:sz w:val="24"/>
          <w:szCs w:val="24"/>
        </w:rPr>
        <w:t>//www.werk.belgie.be/schorsing arbeidsovereenkomst</w:t>
      </w:r>
      <w:r>
        <w:rPr>
          <w:rFonts w:asciiTheme="minorHAnsi" w:hAnsiTheme="minorHAnsi" w:cstheme="minorHAnsi"/>
          <w:b/>
          <w:color w:val="000000"/>
          <w:sz w:val="24"/>
          <w:szCs w:val="24"/>
        </w:rPr>
        <w:fldChar w:fldCharType="end"/>
      </w:r>
    </w:p>
    <w:p w14:paraId="58D4171D" w14:textId="77777777" w:rsidR="00FD171D" w:rsidRDefault="00FD171D" w:rsidP="007F0D2B">
      <w:pPr>
        <w:pStyle w:val="Tekst"/>
        <w:rPr>
          <w:rFonts w:asciiTheme="minorHAnsi" w:hAnsiTheme="minorHAnsi" w:cstheme="minorHAnsi"/>
          <w:b/>
          <w:color w:val="000000"/>
          <w:sz w:val="24"/>
          <w:szCs w:val="24"/>
        </w:rPr>
      </w:pPr>
    </w:p>
    <w:p w14:paraId="5B879AB6" w14:textId="77777777" w:rsidR="00A549C2" w:rsidRPr="00100710" w:rsidRDefault="00A549C2" w:rsidP="007F0D2B">
      <w:pPr>
        <w:pStyle w:val="Tekst"/>
        <w:rPr>
          <w:rFonts w:asciiTheme="minorHAnsi" w:hAnsiTheme="minorHAnsi" w:cstheme="minorHAnsi"/>
          <w:b/>
          <w:color w:val="000000"/>
          <w:sz w:val="24"/>
          <w:szCs w:val="24"/>
        </w:rPr>
      </w:pPr>
      <w:r w:rsidRPr="00100710">
        <w:rPr>
          <w:rFonts w:asciiTheme="minorHAnsi" w:hAnsiTheme="minorHAnsi" w:cstheme="minorHAnsi"/>
          <w:b/>
          <w:color w:val="000000"/>
          <w:sz w:val="24"/>
          <w:szCs w:val="24"/>
        </w:rPr>
        <w:t>Algemene beginselen</w:t>
      </w:r>
      <w:bookmarkEnd w:id="3724"/>
    </w:p>
    <w:p w14:paraId="7C471686" w14:textId="77777777" w:rsidR="00A51A38" w:rsidRPr="00100710" w:rsidRDefault="00A51A38" w:rsidP="007F0D2B">
      <w:pPr>
        <w:pStyle w:val="Tekst"/>
        <w:rPr>
          <w:rFonts w:asciiTheme="minorHAnsi" w:hAnsiTheme="minorHAnsi" w:cstheme="minorHAnsi"/>
          <w:color w:val="000000"/>
          <w:sz w:val="24"/>
          <w:szCs w:val="24"/>
        </w:rPr>
      </w:pPr>
    </w:p>
    <w:p w14:paraId="4E380DC9" w14:textId="77777777" w:rsidR="00A549C2"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Kenmerkend voor wederkerige overeenkomsten zoals de arbeidsovereenkomst, is dat beide partijen een aantal verplichtingen op zich nemen waar bepaalde rechten tegenover staan.</w:t>
      </w:r>
    </w:p>
    <w:p w14:paraId="5775C2A4" w14:textId="77777777" w:rsidR="00A51A38" w:rsidRPr="00100710" w:rsidRDefault="00A51A38" w:rsidP="00A51A38">
      <w:pPr>
        <w:pStyle w:val="Tekst"/>
        <w:jc w:val="both"/>
        <w:rPr>
          <w:rFonts w:asciiTheme="minorHAnsi" w:hAnsiTheme="minorHAnsi" w:cstheme="minorHAnsi"/>
          <w:color w:val="000000"/>
          <w:sz w:val="24"/>
          <w:szCs w:val="24"/>
        </w:rPr>
      </w:pPr>
    </w:p>
    <w:p w14:paraId="5BB8F9A0" w14:textId="77777777"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Er kunnen zich situaties voordoen waarbij één der partijen of beiden hun verplichtingen of bepaalde van die verplichtingen niet (kunnen) naleven. Dan rijst de vraag naar de gevolgen voor de rechten en plichten van de wederpartij en naar het voortbestaan v</w:t>
      </w:r>
      <w:r w:rsidR="00A51A38" w:rsidRPr="00100710">
        <w:rPr>
          <w:rFonts w:asciiTheme="minorHAnsi" w:hAnsiTheme="minorHAnsi" w:cstheme="minorHAnsi"/>
          <w:color w:val="000000"/>
          <w:sz w:val="24"/>
          <w:szCs w:val="24"/>
        </w:rPr>
        <w:t>an de arbeidsovereenkomst zelf.</w:t>
      </w:r>
    </w:p>
    <w:p w14:paraId="624D461D" w14:textId="77777777" w:rsidR="00A51A38" w:rsidRPr="00100710" w:rsidRDefault="00A51A38" w:rsidP="00A51A38">
      <w:pPr>
        <w:pStyle w:val="Tekst"/>
        <w:jc w:val="both"/>
        <w:rPr>
          <w:rFonts w:asciiTheme="minorHAnsi" w:hAnsiTheme="minorHAnsi" w:cstheme="minorHAnsi"/>
          <w:color w:val="000000"/>
          <w:sz w:val="24"/>
          <w:szCs w:val="24"/>
        </w:rPr>
      </w:pPr>
    </w:p>
    <w:p w14:paraId="4987C251" w14:textId="77777777"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Het kan bijgevolg haast niet anders dan dat er zich onderbrekingen (feiten of gebeurtenissen van diverse aard en oorsprong) in de uitvoering van de arbeidsovereenkomst voordoen.</w:t>
      </w:r>
    </w:p>
    <w:p w14:paraId="783679F6" w14:textId="77777777" w:rsidR="00A51A38" w:rsidRPr="00100710" w:rsidRDefault="00A51A38" w:rsidP="00A51A38">
      <w:pPr>
        <w:pStyle w:val="Tekst"/>
        <w:jc w:val="both"/>
        <w:rPr>
          <w:rFonts w:asciiTheme="minorHAnsi" w:hAnsiTheme="minorHAnsi" w:cstheme="minorHAnsi"/>
          <w:color w:val="000000"/>
          <w:sz w:val="24"/>
          <w:szCs w:val="24"/>
        </w:rPr>
      </w:pPr>
    </w:p>
    <w:p w14:paraId="5CF1B8B8" w14:textId="77777777" w:rsidR="00A51A38"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De wetgever heeft </w:t>
      </w:r>
      <w:r w:rsidR="00217788">
        <w:rPr>
          <w:rFonts w:asciiTheme="minorHAnsi" w:hAnsiTheme="minorHAnsi" w:cstheme="minorHAnsi"/>
          <w:color w:val="000000"/>
          <w:sz w:val="24"/>
          <w:szCs w:val="24"/>
        </w:rPr>
        <w:t xml:space="preserve">daarom de </w:t>
      </w:r>
      <w:r w:rsidRPr="00100710">
        <w:rPr>
          <w:rFonts w:asciiTheme="minorHAnsi" w:hAnsiTheme="minorHAnsi" w:cstheme="minorHAnsi"/>
          <w:color w:val="000000"/>
          <w:sz w:val="24"/>
          <w:szCs w:val="24"/>
        </w:rPr>
        <w:t xml:space="preserve">toestand en de rechtsgevolgen van sommige onderbrekingen in de uitvoering van de arbeidsovereenkomst wettelijk </w:t>
      </w:r>
      <w:r w:rsidR="00217788">
        <w:rPr>
          <w:rFonts w:asciiTheme="minorHAnsi" w:hAnsiTheme="minorHAnsi" w:cstheme="minorHAnsi"/>
          <w:color w:val="000000"/>
          <w:sz w:val="24"/>
          <w:szCs w:val="24"/>
        </w:rPr>
        <w:t>geregeld.</w:t>
      </w:r>
    </w:p>
    <w:p w14:paraId="4048497A" w14:textId="77777777" w:rsidR="00217788" w:rsidRPr="00100710" w:rsidRDefault="00217788" w:rsidP="00A51A38">
      <w:pPr>
        <w:pStyle w:val="Tekst"/>
        <w:jc w:val="both"/>
        <w:rPr>
          <w:rFonts w:asciiTheme="minorHAnsi" w:hAnsiTheme="minorHAnsi" w:cstheme="minorHAnsi"/>
          <w:color w:val="000000"/>
          <w:sz w:val="24"/>
          <w:szCs w:val="24"/>
        </w:rPr>
      </w:pPr>
    </w:p>
    <w:p w14:paraId="3037B6F8" w14:textId="77777777"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De totstandkoming van </w:t>
      </w:r>
      <w:r w:rsidRPr="00100710">
        <w:rPr>
          <w:rFonts w:asciiTheme="minorHAnsi" w:hAnsiTheme="minorHAnsi" w:cstheme="minorHAnsi"/>
          <w:color w:val="000000"/>
          <w:sz w:val="24"/>
          <w:szCs w:val="24"/>
          <w:u w:val="single"/>
        </w:rPr>
        <w:t>wettelijke schorsingsgronden</w:t>
      </w:r>
      <w:r w:rsidRPr="00100710">
        <w:rPr>
          <w:rFonts w:asciiTheme="minorHAnsi" w:hAnsiTheme="minorHAnsi" w:cstheme="minorHAnsi"/>
          <w:color w:val="000000"/>
          <w:sz w:val="24"/>
          <w:szCs w:val="24"/>
        </w:rPr>
        <w:t xml:space="preserve"> moet gesitueerd worden binnen het streven van de wetgever naar een grotere vastheid van betrekking en bestaanszekerheid.</w:t>
      </w:r>
    </w:p>
    <w:p w14:paraId="64732647" w14:textId="77777777" w:rsidR="00A51A38" w:rsidRPr="00100710" w:rsidRDefault="00A51A38" w:rsidP="00A51A38">
      <w:pPr>
        <w:pStyle w:val="Tekst"/>
        <w:jc w:val="both"/>
        <w:rPr>
          <w:rFonts w:asciiTheme="minorHAnsi" w:hAnsiTheme="minorHAnsi" w:cstheme="minorHAnsi"/>
          <w:color w:val="000000"/>
          <w:sz w:val="24"/>
          <w:szCs w:val="24"/>
        </w:rPr>
      </w:pPr>
    </w:p>
    <w:p w14:paraId="309057FF" w14:textId="77777777" w:rsidR="00A549C2"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De regelgeving voorziet zelfs</w:t>
      </w:r>
      <w:r w:rsidR="00650F7F">
        <w:rPr>
          <w:rFonts w:asciiTheme="minorHAnsi" w:hAnsiTheme="minorHAnsi" w:cstheme="minorHAnsi"/>
          <w:color w:val="000000"/>
          <w:sz w:val="24"/>
          <w:szCs w:val="24"/>
        </w:rPr>
        <w:t>:</w:t>
      </w:r>
    </w:p>
    <w:p w14:paraId="2C8CA230" w14:textId="77777777" w:rsidR="00100710" w:rsidRPr="00100710" w:rsidRDefault="00100710" w:rsidP="00A51A38">
      <w:pPr>
        <w:pStyle w:val="Tekst"/>
        <w:jc w:val="both"/>
        <w:rPr>
          <w:rFonts w:asciiTheme="minorHAnsi" w:hAnsiTheme="minorHAnsi" w:cstheme="minorHAnsi"/>
          <w:color w:val="000000"/>
          <w:sz w:val="24"/>
          <w:szCs w:val="24"/>
        </w:rPr>
      </w:pPr>
    </w:p>
    <w:p w14:paraId="2A36C908" w14:textId="77777777" w:rsidR="00A549C2" w:rsidRPr="00100710" w:rsidRDefault="00A549C2" w:rsidP="00926330">
      <w:pPr>
        <w:pStyle w:val="Opsomming"/>
        <w:numPr>
          <w:ilvl w:val="0"/>
          <w:numId w:val="65"/>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in bepaalde gevallen, ondanks het niet presteren van arbeid, de uitbetaling van een </w:t>
      </w:r>
      <w:r w:rsidRPr="00100710">
        <w:rPr>
          <w:rFonts w:asciiTheme="minorHAnsi" w:hAnsiTheme="minorHAnsi" w:cstheme="minorHAnsi"/>
          <w:color w:val="000000"/>
          <w:sz w:val="24"/>
          <w:szCs w:val="24"/>
          <w:u w:val="single"/>
        </w:rPr>
        <w:t>loon</w:t>
      </w:r>
      <w:r w:rsidRPr="00100710">
        <w:rPr>
          <w:rFonts w:asciiTheme="minorHAnsi" w:hAnsiTheme="minorHAnsi" w:cstheme="minorHAnsi"/>
          <w:color w:val="000000"/>
          <w:sz w:val="24"/>
          <w:szCs w:val="24"/>
        </w:rPr>
        <w:t xml:space="preserve"> voor te schrijven;</w:t>
      </w:r>
    </w:p>
    <w:p w14:paraId="12CAF739" w14:textId="77777777" w:rsidR="00A549C2" w:rsidRPr="00100710" w:rsidRDefault="00A549C2" w:rsidP="00926330">
      <w:pPr>
        <w:pStyle w:val="Opsomming"/>
        <w:numPr>
          <w:ilvl w:val="0"/>
          <w:numId w:val="65"/>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tijdens een aantal schorsingsperiodes het </w:t>
      </w:r>
      <w:r w:rsidRPr="00100710">
        <w:rPr>
          <w:rFonts w:asciiTheme="minorHAnsi" w:hAnsiTheme="minorHAnsi" w:cstheme="minorHAnsi"/>
          <w:color w:val="000000"/>
          <w:sz w:val="24"/>
          <w:szCs w:val="24"/>
          <w:u w:val="single"/>
        </w:rPr>
        <w:t>ontslagrecht</w:t>
      </w:r>
      <w:r w:rsidRPr="00100710">
        <w:rPr>
          <w:rFonts w:asciiTheme="minorHAnsi" w:hAnsiTheme="minorHAnsi" w:cstheme="minorHAnsi"/>
          <w:color w:val="000000"/>
          <w:sz w:val="24"/>
          <w:szCs w:val="24"/>
        </w:rPr>
        <w:t xml:space="preserve"> van de werkgever in mindere of meerdere mate te beperken;</w:t>
      </w:r>
    </w:p>
    <w:p w14:paraId="0F7B0BD8" w14:textId="77777777" w:rsidR="00A549C2" w:rsidRPr="00100710" w:rsidRDefault="00A549C2" w:rsidP="00926330">
      <w:pPr>
        <w:pStyle w:val="Opsomming"/>
        <w:numPr>
          <w:ilvl w:val="0"/>
          <w:numId w:val="65"/>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in bepaalde gevallen de </w:t>
      </w:r>
      <w:r w:rsidRPr="00100710">
        <w:rPr>
          <w:rFonts w:asciiTheme="minorHAnsi" w:hAnsiTheme="minorHAnsi" w:cstheme="minorHAnsi"/>
          <w:color w:val="000000"/>
          <w:sz w:val="24"/>
          <w:szCs w:val="24"/>
          <w:u w:val="single"/>
        </w:rPr>
        <w:t>dienstanciënniteit</w:t>
      </w:r>
      <w:r w:rsidRPr="00100710">
        <w:rPr>
          <w:rFonts w:asciiTheme="minorHAnsi" w:hAnsiTheme="minorHAnsi" w:cstheme="minorHAnsi"/>
          <w:color w:val="000000"/>
          <w:sz w:val="24"/>
          <w:szCs w:val="24"/>
        </w:rPr>
        <w:t xml:space="preserve"> van de werknemer tijdens de schorsing te laten doorlopen.</w:t>
      </w:r>
    </w:p>
    <w:p w14:paraId="7E82118A" w14:textId="77777777" w:rsidR="00AB1BB4" w:rsidRPr="00100710" w:rsidRDefault="00AB1BB4" w:rsidP="00B92370">
      <w:pPr>
        <w:pStyle w:val="Tekst"/>
        <w:ind w:right="7370"/>
        <w:rPr>
          <w:rFonts w:asciiTheme="minorHAnsi" w:hAnsiTheme="minorHAnsi" w:cstheme="minorHAnsi"/>
          <w:sz w:val="24"/>
          <w:szCs w:val="24"/>
        </w:rPr>
      </w:pPr>
      <w:bookmarkStart w:id="3725" w:name="_Toc391971607"/>
      <w:bookmarkStart w:id="3726" w:name="_Toc392302149"/>
      <w:bookmarkStart w:id="3727" w:name="_Toc426347568"/>
      <w:bookmarkStart w:id="3728" w:name="_Toc426450991"/>
      <w:bookmarkStart w:id="3729" w:name="_Toc426451535"/>
      <w:bookmarkStart w:id="3730" w:name="_Toc426511034"/>
      <w:bookmarkStart w:id="3731" w:name="_Toc426517105"/>
      <w:bookmarkStart w:id="3732" w:name="_Toc426530767"/>
      <w:bookmarkStart w:id="3733" w:name="_Toc426943688"/>
      <w:bookmarkStart w:id="3734" w:name="_Toc426950450"/>
      <w:bookmarkStart w:id="3735" w:name="_Toc450985188"/>
      <w:bookmarkStart w:id="3736" w:name="_Toc451053693"/>
      <w:bookmarkStart w:id="3737" w:name="_Toc451058208"/>
      <w:bookmarkStart w:id="3738" w:name="_Toc451069972"/>
      <w:bookmarkStart w:id="3739" w:name="_Toc452441676"/>
      <w:bookmarkStart w:id="3740" w:name="_Toc462554026"/>
      <w:bookmarkStart w:id="3741" w:name="_Toc473535101"/>
      <w:bookmarkStart w:id="3742" w:name="_Toc473535482"/>
      <w:bookmarkStart w:id="3743" w:name="_Toc473536082"/>
      <w:bookmarkStart w:id="3744" w:name="_Toc473615332"/>
      <w:bookmarkStart w:id="3745" w:name="_Toc473685728"/>
      <w:bookmarkStart w:id="3746" w:name="_Toc474045487"/>
      <w:bookmarkStart w:id="3747" w:name="_Toc495302892"/>
      <w:bookmarkStart w:id="3748" w:name="_Toc276634674"/>
      <w:bookmarkStart w:id="3749" w:name="_Toc276635574"/>
      <w:bookmarkStart w:id="3750" w:name="_Toc280265758"/>
      <w:bookmarkStart w:id="3751" w:name="_Toc307475580"/>
      <w:bookmarkStart w:id="3752" w:name="_Toc307487842"/>
    </w:p>
    <w:p w14:paraId="5EE7E48D" w14:textId="77777777" w:rsidR="00AB1BB4" w:rsidRPr="00100710" w:rsidRDefault="00AB1BB4" w:rsidP="00B92370">
      <w:pPr>
        <w:pStyle w:val="Tekst"/>
        <w:ind w:right="7370"/>
        <w:rPr>
          <w:rFonts w:asciiTheme="minorHAnsi" w:hAnsiTheme="minorHAnsi" w:cstheme="minorHAnsi"/>
          <w:sz w:val="24"/>
          <w:szCs w:val="24"/>
        </w:rPr>
      </w:pPr>
    </w:p>
    <w:p w14:paraId="0137D429" w14:textId="77777777" w:rsidR="00AB1BB4" w:rsidRPr="00100710" w:rsidRDefault="00AB1BB4" w:rsidP="00B92370">
      <w:pPr>
        <w:pStyle w:val="Tekst"/>
        <w:ind w:right="7370"/>
        <w:rPr>
          <w:rFonts w:asciiTheme="minorHAnsi" w:hAnsiTheme="minorHAnsi" w:cstheme="minorHAnsi"/>
          <w:sz w:val="24"/>
          <w:szCs w:val="24"/>
        </w:rPr>
      </w:pPr>
    </w:p>
    <w:p w14:paraId="55D2E1B0" w14:textId="77777777" w:rsidR="00AB1BB4" w:rsidRPr="00100710" w:rsidRDefault="00AB1BB4" w:rsidP="00B92370">
      <w:pPr>
        <w:pStyle w:val="Tekst"/>
        <w:ind w:right="7370"/>
        <w:rPr>
          <w:rFonts w:asciiTheme="minorHAnsi" w:hAnsiTheme="minorHAnsi" w:cstheme="minorHAnsi"/>
          <w:sz w:val="24"/>
          <w:szCs w:val="24"/>
        </w:rPr>
      </w:pPr>
    </w:p>
    <w:p w14:paraId="16291101" w14:textId="77777777" w:rsidR="00AB1BB4" w:rsidRPr="00100710" w:rsidRDefault="00AB1BB4" w:rsidP="00B92370">
      <w:pPr>
        <w:pStyle w:val="Tekst"/>
        <w:ind w:right="7370"/>
        <w:rPr>
          <w:rFonts w:asciiTheme="minorHAnsi" w:hAnsiTheme="minorHAnsi" w:cstheme="minorHAnsi"/>
          <w:sz w:val="24"/>
          <w:szCs w:val="24"/>
        </w:rPr>
      </w:pPr>
    </w:p>
    <w:p w14:paraId="407E202A" w14:textId="77777777" w:rsidR="00AB1BB4" w:rsidRPr="00100710" w:rsidRDefault="00AB1BB4" w:rsidP="00B92370">
      <w:pPr>
        <w:pStyle w:val="Tekst"/>
        <w:ind w:right="7370"/>
        <w:rPr>
          <w:rFonts w:asciiTheme="minorHAnsi" w:hAnsiTheme="minorHAnsi" w:cstheme="minorHAnsi"/>
          <w:sz w:val="24"/>
          <w:szCs w:val="24"/>
        </w:rPr>
      </w:pPr>
    </w:p>
    <w:p w14:paraId="6A3575B9" w14:textId="77777777" w:rsidR="00AB1BB4" w:rsidRDefault="00AB1BB4" w:rsidP="00B92370">
      <w:pPr>
        <w:pStyle w:val="Tekst"/>
        <w:ind w:right="7370"/>
        <w:rPr>
          <w:rFonts w:asciiTheme="minorHAnsi" w:hAnsiTheme="minorHAnsi" w:cstheme="minorHAnsi"/>
          <w:sz w:val="24"/>
          <w:szCs w:val="24"/>
        </w:rPr>
      </w:pPr>
    </w:p>
    <w:p w14:paraId="4EA85CC4" w14:textId="77777777" w:rsidR="00E70166" w:rsidRDefault="00E70166" w:rsidP="00B92370">
      <w:pPr>
        <w:pStyle w:val="Tekst"/>
        <w:ind w:right="7370"/>
        <w:rPr>
          <w:rFonts w:asciiTheme="minorHAnsi" w:hAnsiTheme="minorHAnsi" w:cstheme="minorHAnsi"/>
          <w:sz w:val="24"/>
          <w:szCs w:val="24"/>
        </w:rPr>
      </w:pPr>
    </w:p>
    <w:p w14:paraId="0FC7C3CB" w14:textId="77777777" w:rsidR="00E70166" w:rsidRDefault="00E70166" w:rsidP="00B92370">
      <w:pPr>
        <w:pStyle w:val="Tekst"/>
        <w:ind w:right="7370"/>
        <w:rPr>
          <w:rFonts w:asciiTheme="minorHAnsi" w:hAnsiTheme="minorHAnsi" w:cstheme="minorHAnsi"/>
          <w:sz w:val="24"/>
          <w:szCs w:val="24"/>
        </w:rPr>
      </w:pPr>
    </w:p>
    <w:p w14:paraId="0EA814AB" w14:textId="0B5A496B" w:rsidR="00E70166" w:rsidRDefault="00E70166" w:rsidP="00E7016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0C91773" w14:textId="77777777" w:rsidR="00A549C2" w:rsidRPr="0025229D" w:rsidRDefault="00A549C2" w:rsidP="00007C74">
      <w:pPr>
        <w:pStyle w:val="Kop2"/>
        <w:ind w:right="-143"/>
        <w:rPr>
          <w:rFonts w:asciiTheme="minorHAnsi" w:hAnsiTheme="minorHAnsi" w:cstheme="minorHAnsi"/>
          <w:sz w:val="32"/>
        </w:rPr>
      </w:pPr>
      <w:bookmarkStart w:id="3753" w:name="_Onvolledige_arbeidsdag_en"/>
      <w:bookmarkStart w:id="3754" w:name="_Toc223617330"/>
      <w:bookmarkEnd w:id="3753"/>
      <w:r w:rsidRPr="0025229D">
        <w:rPr>
          <w:rFonts w:asciiTheme="minorHAnsi" w:hAnsiTheme="minorHAnsi" w:cstheme="minorHAnsi"/>
          <w:sz w:val="32"/>
        </w:rPr>
        <w:lastRenderedPageBreak/>
        <w:t>Onvolledige arbeidsdag</w:t>
      </w:r>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r w:rsidR="00382ED5">
        <w:rPr>
          <w:rFonts w:asciiTheme="minorHAnsi" w:hAnsiTheme="minorHAnsi" w:cstheme="minorHAnsi"/>
          <w:sz w:val="32"/>
        </w:rPr>
        <w:t xml:space="preserve"> en </w:t>
      </w:r>
      <w:r w:rsidR="00007C74">
        <w:rPr>
          <w:rFonts w:asciiTheme="minorHAnsi" w:hAnsiTheme="minorHAnsi" w:cstheme="minorHAnsi"/>
          <w:sz w:val="32"/>
        </w:rPr>
        <w:t xml:space="preserve">het </w:t>
      </w:r>
      <w:r w:rsidR="00382ED5">
        <w:rPr>
          <w:rFonts w:asciiTheme="minorHAnsi" w:hAnsiTheme="minorHAnsi" w:cstheme="minorHAnsi"/>
          <w:sz w:val="32"/>
        </w:rPr>
        <w:t xml:space="preserve">recht op </w:t>
      </w:r>
      <w:r w:rsidR="006F502F">
        <w:rPr>
          <w:rFonts w:asciiTheme="minorHAnsi" w:hAnsiTheme="minorHAnsi" w:cstheme="minorHAnsi"/>
          <w:sz w:val="32"/>
        </w:rPr>
        <w:t>gewaarborgd dagloon</w:t>
      </w:r>
      <w:bookmarkEnd w:id="3754"/>
    </w:p>
    <w:p w14:paraId="7D95661F" w14:textId="77777777" w:rsidR="00A549C2" w:rsidRPr="0025229D" w:rsidRDefault="00A549C2" w:rsidP="00A51A38">
      <w:pPr>
        <w:pStyle w:val="Tekst"/>
        <w:jc w:val="both"/>
        <w:rPr>
          <w:rFonts w:asciiTheme="minorHAnsi" w:hAnsiTheme="minorHAnsi" w:cstheme="minorHAnsi"/>
          <w:color w:val="000000"/>
          <w:sz w:val="24"/>
          <w:szCs w:val="24"/>
        </w:rPr>
      </w:pPr>
      <w:r w:rsidRPr="0025229D">
        <w:rPr>
          <w:rFonts w:asciiTheme="minorHAnsi" w:hAnsiTheme="minorHAnsi" w:cstheme="minorHAnsi"/>
          <w:color w:val="000000"/>
          <w:sz w:val="24"/>
          <w:szCs w:val="24"/>
        </w:rPr>
        <w:t>De werknemer die geschikt is om te werken op het ogenblik dat hij zich naar het werk begeeft en die in de onmogelijkheid is zijn arbeidsdag te vervolledig</w:t>
      </w:r>
      <w:r w:rsidR="006F502F">
        <w:rPr>
          <w:rFonts w:asciiTheme="minorHAnsi" w:hAnsiTheme="minorHAnsi" w:cstheme="minorHAnsi"/>
          <w:color w:val="000000"/>
          <w:sz w:val="24"/>
          <w:szCs w:val="24"/>
        </w:rPr>
        <w:t xml:space="preserve">en heeft in </w:t>
      </w:r>
      <w:r w:rsidR="006F502F" w:rsidRPr="006F502F">
        <w:rPr>
          <w:rFonts w:asciiTheme="minorHAnsi" w:hAnsiTheme="minorHAnsi" w:cstheme="minorHAnsi"/>
          <w:b/>
          <w:color w:val="000000"/>
          <w:sz w:val="24"/>
          <w:szCs w:val="24"/>
        </w:rPr>
        <w:t>3 gevallen</w:t>
      </w:r>
      <w:r w:rsidR="006F502F">
        <w:rPr>
          <w:rFonts w:asciiTheme="minorHAnsi" w:hAnsiTheme="minorHAnsi" w:cstheme="minorHAnsi"/>
          <w:color w:val="000000"/>
          <w:sz w:val="24"/>
          <w:szCs w:val="24"/>
        </w:rPr>
        <w:t xml:space="preserve"> recht op het </w:t>
      </w:r>
      <w:r w:rsidRPr="0025229D">
        <w:rPr>
          <w:rFonts w:asciiTheme="minorHAnsi" w:hAnsiTheme="minorHAnsi" w:cstheme="minorHAnsi"/>
          <w:color w:val="000000"/>
          <w:sz w:val="24"/>
          <w:szCs w:val="24"/>
        </w:rPr>
        <w:t>loon dat hij zou verdiend hebben indien hij zijn dagtaak normaal had kunnen volbrengen.</w:t>
      </w:r>
      <w:r w:rsidR="00120853" w:rsidRPr="0025229D">
        <w:rPr>
          <w:rFonts w:asciiTheme="minorHAnsi" w:hAnsiTheme="minorHAnsi" w:cstheme="minorHAnsi"/>
          <w:color w:val="000000"/>
          <w:sz w:val="24"/>
          <w:szCs w:val="24"/>
        </w:rPr>
        <w:t xml:space="preserve"> </w:t>
      </w:r>
      <w:r w:rsidRPr="0025229D">
        <w:rPr>
          <w:rFonts w:asciiTheme="minorHAnsi" w:hAnsiTheme="minorHAnsi" w:cstheme="minorHAnsi"/>
          <w:color w:val="000000"/>
          <w:sz w:val="24"/>
          <w:szCs w:val="24"/>
        </w:rPr>
        <w:t>Een normaal loon wordt uitbetaald, inclusief eventuele overuren en/of voordelen in natura.</w:t>
      </w:r>
    </w:p>
    <w:p w14:paraId="677BC12D" w14:textId="77777777" w:rsidR="00A549C2" w:rsidRPr="00796E9B" w:rsidRDefault="007E7892" w:rsidP="00AA77C7">
      <w:pPr>
        <w:pStyle w:val="Kop3"/>
        <w:rPr>
          <w:rFonts w:asciiTheme="minorHAnsi" w:hAnsiTheme="minorHAnsi" w:cstheme="minorHAnsi"/>
          <w:sz w:val="28"/>
          <w:szCs w:val="28"/>
        </w:rPr>
      </w:pPr>
      <w:bookmarkStart w:id="3755" w:name="_Eerste_geval:_verhindering"/>
      <w:bookmarkStart w:id="3756" w:name="_Toc426347569"/>
      <w:bookmarkStart w:id="3757" w:name="_Toc426450992"/>
      <w:bookmarkStart w:id="3758" w:name="_Toc426451536"/>
      <w:bookmarkStart w:id="3759" w:name="_Toc426511035"/>
      <w:bookmarkStart w:id="3760" w:name="_Toc426517106"/>
      <w:bookmarkStart w:id="3761" w:name="_Toc426530768"/>
      <w:bookmarkStart w:id="3762" w:name="_Toc426943689"/>
      <w:bookmarkStart w:id="3763" w:name="_Toc426950451"/>
      <w:bookmarkStart w:id="3764" w:name="_Toc450985189"/>
      <w:bookmarkStart w:id="3765" w:name="_Toc451053694"/>
      <w:bookmarkStart w:id="3766" w:name="_Toc451058209"/>
      <w:bookmarkStart w:id="3767" w:name="_Toc451069973"/>
      <w:bookmarkStart w:id="3768" w:name="_Toc452441677"/>
      <w:bookmarkStart w:id="3769" w:name="_Toc462554027"/>
      <w:bookmarkStart w:id="3770" w:name="_Toc473535102"/>
      <w:bookmarkStart w:id="3771" w:name="_Toc473535483"/>
      <w:bookmarkStart w:id="3772" w:name="_Toc473536083"/>
      <w:bookmarkStart w:id="3773" w:name="_Toc473615333"/>
      <w:bookmarkStart w:id="3774" w:name="_Toc473685729"/>
      <w:bookmarkStart w:id="3775" w:name="_Toc474045488"/>
      <w:bookmarkStart w:id="3776" w:name="_Toc495302893"/>
      <w:bookmarkStart w:id="3777" w:name="_Toc276634675"/>
      <w:bookmarkStart w:id="3778" w:name="_Toc276635575"/>
      <w:bookmarkStart w:id="3779" w:name="_Toc280265759"/>
      <w:bookmarkStart w:id="3780" w:name="_Toc307475581"/>
      <w:bookmarkStart w:id="3781" w:name="_Toc307487843"/>
      <w:bookmarkStart w:id="3782" w:name="_Toc223617331"/>
      <w:bookmarkEnd w:id="3755"/>
      <w:r>
        <w:rPr>
          <w:rFonts w:asciiTheme="minorHAnsi" w:hAnsiTheme="minorHAnsi" w:cstheme="minorHAnsi"/>
          <w:sz w:val="28"/>
          <w:szCs w:val="28"/>
        </w:rPr>
        <w:t>V</w:t>
      </w:r>
      <w:r w:rsidR="00A549C2" w:rsidRPr="00796E9B">
        <w:rPr>
          <w:rFonts w:asciiTheme="minorHAnsi" w:hAnsiTheme="minorHAnsi" w:cstheme="minorHAnsi"/>
          <w:sz w:val="28"/>
          <w:szCs w:val="28"/>
        </w:rPr>
        <w:t>erhindering op de weg naar het werk</w:t>
      </w:r>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r>
        <w:rPr>
          <w:rFonts w:asciiTheme="minorHAnsi" w:hAnsiTheme="minorHAnsi" w:cstheme="minorHAnsi"/>
          <w:sz w:val="28"/>
          <w:szCs w:val="28"/>
        </w:rPr>
        <w:t xml:space="preserve"> met als gevolg</w:t>
      </w:r>
      <w:r w:rsidR="00650F7F">
        <w:rPr>
          <w:rFonts w:asciiTheme="minorHAnsi" w:hAnsiTheme="minorHAnsi" w:cstheme="minorHAnsi"/>
          <w:sz w:val="28"/>
          <w:szCs w:val="28"/>
        </w:rPr>
        <w:t>:</w:t>
      </w:r>
      <w:r>
        <w:rPr>
          <w:rFonts w:asciiTheme="minorHAnsi" w:hAnsiTheme="minorHAnsi" w:cstheme="minorHAnsi"/>
          <w:sz w:val="28"/>
          <w:szCs w:val="28"/>
        </w:rPr>
        <w:t xml:space="preserve"> onvrijwillige vertraging of afwezigheid</w:t>
      </w:r>
      <w:r w:rsidR="00793607">
        <w:rPr>
          <w:rFonts w:asciiTheme="minorHAnsi" w:hAnsiTheme="minorHAnsi" w:cstheme="minorHAnsi"/>
          <w:sz w:val="28"/>
          <w:szCs w:val="28"/>
        </w:rPr>
        <w:t xml:space="preserve"> = gewaarborgd dagloon</w:t>
      </w:r>
      <w:bookmarkEnd w:id="3782"/>
    </w:p>
    <w:p w14:paraId="11AEB664" w14:textId="77777777" w:rsidR="00A53AD0" w:rsidRDefault="00F345EE" w:rsidP="00B554DE">
      <w:pPr>
        <w:pStyle w:val="Tekst"/>
        <w:jc w:val="both"/>
        <w:rPr>
          <w:rFonts w:asciiTheme="minorHAnsi" w:hAnsiTheme="minorHAnsi" w:cstheme="minorHAnsi"/>
          <w:color w:val="000000"/>
          <w:sz w:val="24"/>
          <w:szCs w:val="24"/>
        </w:rPr>
      </w:pPr>
      <w:r w:rsidRPr="00F345EE">
        <w:rPr>
          <w:rFonts w:asciiTheme="minorHAnsi" w:hAnsiTheme="minorHAnsi" w:cstheme="minorHAnsi"/>
          <w:color w:val="000000"/>
          <w:sz w:val="24"/>
          <w:szCs w:val="24"/>
        </w:rPr>
        <w:t xml:space="preserve">De arbeidsovereenkomst is wettig geschorst, met </w:t>
      </w:r>
      <w:r w:rsidRPr="00F345EE">
        <w:rPr>
          <w:rFonts w:asciiTheme="minorHAnsi" w:hAnsiTheme="minorHAnsi" w:cstheme="minorHAnsi"/>
          <w:b/>
          <w:bCs/>
          <w:color w:val="000000"/>
          <w:sz w:val="24"/>
          <w:szCs w:val="24"/>
        </w:rPr>
        <w:t>behoud van loon</w:t>
      </w:r>
      <w:r w:rsidRPr="00F345EE">
        <w:rPr>
          <w:rFonts w:asciiTheme="minorHAnsi" w:hAnsiTheme="minorHAnsi" w:cstheme="minorHAnsi"/>
          <w:color w:val="000000"/>
          <w:sz w:val="24"/>
          <w:szCs w:val="24"/>
        </w:rPr>
        <w:t xml:space="preserve"> (</w:t>
      </w:r>
      <w:r w:rsidRPr="00F345EE">
        <w:rPr>
          <w:rFonts w:asciiTheme="minorHAnsi" w:hAnsiTheme="minorHAnsi" w:cstheme="minorHAnsi"/>
          <w:b/>
          <w:color w:val="000000"/>
          <w:sz w:val="24"/>
          <w:szCs w:val="24"/>
        </w:rPr>
        <w:t>gewaarborgd dagloon</w:t>
      </w:r>
      <w:r w:rsidRPr="00F345EE">
        <w:rPr>
          <w:rFonts w:asciiTheme="minorHAnsi" w:hAnsiTheme="minorHAnsi" w:cstheme="minorHAnsi"/>
          <w:color w:val="000000"/>
          <w:sz w:val="24"/>
          <w:szCs w:val="24"/>
        </w:rPr>
        <w:t xml:space="preserve">), wanneer de werknemer, die op het ogenblik waarop hij zich naar het werk begeeft, </w:t>
      </w:r>
      <w:r w:rsidRPr="00F345EE">
        <w:rPr>
          <w:rFonts w:asciiTheme="minorHAnsi" w:hAnsiTheme="minorHAnsi" w:cstheme="minorHAnsi"/>
          <w:color w:val="000000"/>
          <w:sz w:val="24"/>
          <w:szCs w:val="24"/>
          <w:u w:val="single"/>
        </w:rPr>
        <w:t>geschikt is om te werken</w:t>
      </w:r>
      <w:r w:rsidRPr="00F345EE">
        <w:rPr>
          <w:rFonts w:asciiTheme="minorHAnsi" w:hAnsiTheme="minorHAnsi" w:cstheme="minorHAnsi"/>
          <w:color w:val="000000"/>
          <w:sz w:val="24"/>
          <w:szCs w:val="24"/>
        </w:rPr>
        <w:t xml:space="preserve">, zich </w:t>
      </w:r>
      <w:r w:rsidRPr="00F345EE">
        <w:rPr>
          <w:rFonts w:asciiTheme="minorHAnsi" w:hAnsiTheme="minorHAnsi" w:cstheme="minorHAnsi"/>
          <w:color w:val="000000"/>
          <w:sz w:val="24"/>
          <w:szCs w:val="24"/>
          <w:u w:val="single"/>
        </w:rPr>
        <w:t xml:space="preserve">normaal </w:t>
      </w:r>
      <w:r w:rsidRPr="00F345EE">
        <w:rPr>
          <w:rFonts w:asciiTheme="minorHAnsi" w:hAnsiTheme="minorHAnsi" w:cstheme="minorHAnsi"/>
          <w:color w:val="000000"/>
          <w:sz w:val="24"/>
          <w:szCs w:val="24"/>
        </w:rPr>
        <w:t xml:space="preserve">(tijd, plaats en wijze) </w:t>
      </w:r>
      <w:r w:rsidRPr="00F345EE">
        <w:rPr>
          <w:rFonts w:asciiTheme="minorHAnsi" w:hAnsiTheme="minorHAnsi" w:cstheme="minorHAnsi"/>
          <w:color w:val="000000"/>
          <w:sz w:val="24"/>
          <w:szCs w:val="24"/>
          <w:u w:val="single"/>
        </w:rPr>
        <w:t>naar zijn werk begeeft</w:t>
      </w:r>
      <w:r w:rsidRPr="00F345EE">
        <w:rPr>
          <w:rFonts w:asciiTheme="minorHAnsi" w:hAnsiTheme="minorHAnsi" w:cstheme="minorHAnsi"/>
          <w:color w:val="000000"/>
          <w:sz w:val="24"/>
          <w:szCs w:val="24"/>
        </w:rPr>
        <w:t xml:space="preserve">, doch met vertraging of niet op zijn werk aankomt, op voorwaarde dat die vertraging of die afwezigheid te wijten is aan een </w:t>
      </w:r>
      <w:r w:rsidRPr="00F345EE">
        <w:rPr>
          <w:rFonts w:asciiTheme="minorHAnsi" w:hAnsiTheme="minorHAnsi" w:cstheme="minorHAnsi"/>
          <w:color w:val="000000"/>
          <w:sz w:val="24"/>
          <w:szCs w:val="24"/>
          <w:u w:val="single"/>
        </w:rPr>
        <w:t>oorzaak</w:t>
      </w:r>
      <w:r w:rsidRPr="00F345EE">
        <w:rPr>
          <w:rFonts w:asciiTheme="minorHAnsi" w:hAnsiTheme="minorHAnsi" w:cstheme="minorHAnsi"/>
          <w:color w:val="000000"/>
          <w:sz w:val="24"/>
          <w:szCs w:val="24"/>
        </w:rPr>
        <w:t xml:space="preserve"> die hem is </w:t>
      </w:r>
      <w:r w:rsidRPr="00F345EE">
        <w:rPr>
          <w:rFonts w:asciiTheme="minorHAnsi" w:hAnsiTheme="minorHAnsi" w:cstheme="minorHAnsi"/>
          <w:color w:val="000000"/>
          <w:sz w:val="24"/>
          <w:szCs w:val="24"/>
          <w:u w:val="single"/>
        </w:rPr>
        <w:t>overkomen op de weg naar het werk</w:t>
      </w:r>
      <w:r w:rsidRPr="00F345EE">
        <w:rPr>
          <w:rFonts w:asciiTheme="minorHAnsi" w:hAnsiTheme="minorHAnsi" w:cstheme="minorHAnsi"/>
          <w:color w:val="000000"/>
          <w:sz w:val="24"/>
          <w:szCs w:val="24"/>
        </w:rPr>
        <w:t xml:space="preserve"> en die oorzaak volkomen </w:t>
      </w:r>
      <w:r w:rsidR="0035642D" w:rsidRPr="00F345EE">
        <w:rPr>
          <w:rFonts w:asciiTheme="minorHAnsi" w:hAnsiTheme="minorHAnsi" w:cstheme="minorHAnsi"/>
          <w:color w:val="000000"/>
          <w:sz w:val="24"/>
          <w:szCs w:val="24"/>
          <w:u w:val="single"/>
        </w:rPr>
        <w:t>onafhankelijk</w:t>
      </w:r>
      <w:r w:rsidRPr="00F345EE">
        <w:rPr>
          <w:rFonts w:asciiTheme="minorHAnsi" w:hAnsiTheme="minorHAnsi" w:cstheme="minorHAnsi"/>
          <w:color w:val="000000"/>
          <w:sz w:val="24"/>
          <w:szCs w:val="24"/>
          <w:u w:val="single"/>
        </w:rPr>
        <w:t xml:space="preserve"> is van zijn wil</w:t>
      </w:r>
      <w:r w:rsidRPr="00F345EE">
        <w:rPr>
          <w:rFonts w:asciiTheme="minorHAnsi" w:hAnsiTheme="minorHAnsi" w:cstheme="minorHAnsi"/>
          <w:color w:val="000000"/>
          <w:sz w:val="24"/>
          <w:szCs w:val="24"/>
        </w:rPr>
        <w:t>.</w:t>
      </w:r>
    </w:p>
    <w:p w14:paraId="7697C20A" w14:textId="77777777" w:rsidR="00F345EE" w:rsidRDefault="00F345EE" w:rsidP="00B554DE">
      <w:pPr>
        <w:pStyle w:val="Tekst"/>
        <w:jc w:val="both"/>
        <w:rPr>
          <w:rFonts w:asciiTheme="minorHAnsi" w:hAnsiTheme="minorHAnsi" w:cstheme="minorHAnsi"/>
          <w:color w:val="000000"/>
          <w:sz w:val="24"/>
          <w:szCs w:val="24"/>
        </w:rPr>
      </w:pPr>
    </w:p>
    <w:p w14:paraId="36FBDDD0" w14:textId="77777777" w:rsidR="00A978E3" w:rsidRPr="00A354B6" w:rsidRDefault="00A978E3" w:rsidP="007F0D2B">
      <w:pPr>
        <w:pStyle w:val="Tekst"/>
        <w:rPr>
          <w:rFonts w:asciiTheme="minorHAnsi" w:hAnsiTheme="minorHAnsi" w:cstheme="minorHAnsi"/>
          <w:b/>
          <w:color w:val="000000"/>
          <w:sz w:val="24"/>
          <w:szCs w:val="24"/>
        </w:rPr>
      </w:pPr>
      <w:bookmarkStart w:id="3783" w:name="_Toc276635576"/>
      <w:r w:rsidRPr="00A354B6">
        <w:rPr>
          <w:rFonts w:asciiTheme="minorHAnsi" w:hAnsiTheme="minorHAnsi" w:cstheme="minorHAnsi"/>
          <w:b/>
          <w:color w:val="000000"/>
          <w:sz w:val="24"/>
          <w:szCs w:val="24"/>
        </w:rPr>
        <w:t>Verduidelijking</w:t>
      </w:r>
      <w:bookmarkEnd w:id="3783"/>
      <w:r w:rsidR="00650F7F">
        <w:rPr>
          <w:rFonts w:asciiTheme="minorHAnsi" w:hAnsiTheme="minorHAnsi" w:cstheme="minorHAnsi"/>
          <w:b/>
          <w:color w:val="000000"/>
          <w:sz w:val="24"/>
          <w:szCs w:val="24"/>
        </w:rPr>
        <w:t>:</w:t>
      </w:r>
      <w:r w:rsidR="00FB5D84" w:rsidRPr="00A354B6">
        <w:rPr>
          <w:rFonts w:asciiTheme="minorHAnsi" w:hAnsiTheme="minorHAnsi" w:cstheme="minorHAnsi"/>
          <w:b/>
          <w:color w:val="000000"/>
          <w:sz w:val="24"/>
          <w:szCs w:val="24"/>
        </w:rPr>
        <w:t xml:space="preserve"> </w:t>
      </w:r>
      <w:r w:rsidR="00FD171D" w:rsidRPr="00A354B6">
        <w:rPr>
          <w:rFonts w:asciiTheme="minorHAnsi" w:hAnsiTheme="minorHAnsi" w:cstheme="minorHAnsi"/>
          <w:b/>
          <w:color w:val="000000"/>
          <w:sz w:val="24"/>
          <w:szCs w:val="24"/>
        </w:rPr>
        <w:t>voorwaarden</w:t>
      </w:r>
    </w:p>
    <w:p w14:paraId="777948DB" w14:textId="77777777" w:rsidR="00CB7F5A" w:rsidRPr="00FD171D" w:rsidRDefault="00CB7F5A" w:rsidP="007F0D2B">
      <w:pPr>
        <w:pStyle w:val="Tekst"/>
        <w:rPr>
          <w:rFonts w:asciiTheme="minorHAnsi" w:hAnsiTheme="minorHAnsi" w:cstheme="minorHAnsi"/>
          <w:color w:val="000000"/>
          <w:sz w:val="24"/>
          <w:szCs w:val="24"/>
        </w:rPr>
      </w:pPr>
    </w:p>
    <w:p w14:paraId="02ECE0AA" w14:textId="77777777" w:rsidR="00A549C2" w:rsidRDefault="00730DEE" w:rsidP="00926330">
      <w:pPr>
        <w:pStyle w:val="Opsomming"/>
        <w:numPr>
          <w:ilvl w:val="0"/>
          <w:numId w:val="65"/>
        </w:numPr>
        <w:ind w:left="1135" w:hanging="284"/>
        <w:contextualSpacing/>
        <w:rPr>
          <w:rFonts w:asciiTheme="minorHAnsi" w:hAnsiTheme="minorHAnsi" w:cstheme="minorHAnsi"/>
          <w:color w:val="000000"/>
          <w:sz w:val="24"/>
          <w:szCs w:val="24"/>
        </w:rPr>
      </w:pPr>
      <w:r>
        <w:rPr>
          <w:rFonts w:asciiTheme="minorHAnsi" w:hAnsiTheme="minorHAnsi" w:cstheme="minorHAnsi"/>
          <w:color w:val="000000"/>
          <w:sz w:val="24"/>
          <w:szCs w:val="24"/>
          <w:u w:val="single"/>
        </w:rPr>
        <w:t>g</w:t>
      </w:r>
      <w:r w:rsidR="00A549C2" w:rsidRPr="00FD171D">
        <w:rPr>
          <w:rFonts w:asciiTheme="minorHAnsi" w:hAnsiTheme="minorHAnsi" w:cstheme="minorHAnsi"/>
          <w:color w:val="000000"/>
          <w:sz w:val="24"/>
          <w:szCs w:val="24"/>
          <w:u w:val="single"/>
        </w:rPr>
        <w:t>eschikt om te werken</w:t>
      </w:r>
      <w:r w:rsidR="00650F7F">
        <w:rPr>
          <w:rFonts w:asciiTheme="minorHAnsi" w:hAnsiTheme="minorHAnsi" w:cstheme="minorHAnsi"/>
          <w:color w:val="000000"/>
          <w:sz w:val="24"/>
          <w:szCs w:val="24"/>
        </w:rPr>
        <w:t>:</w:t>
      </w:r>
      <w:r w:rsidR="00A549C2" w:rsidRPr="00FD171D">
        <w:rPr>
          <w:rFonts w:asciiTheme="minorHAnsi" w:hAnsiTheme="minorHAnsi" w:cstheme="minorHAnsi"/>
          <w:color w:val="000000"/>
          <w:sz w:val="24"/>
          <w:szCs w:val="24"/>
        </w:rPr>
        <w:t xml:space="preserve"> </w:t>
      </w:r>
      <w:r w:rsidR="00252B91">
        <w:rPr>
          <w:rFonts w:asciiTheme="minorHAnsi" w:hAnsiTheme="minorHAnsi" w:cstheme="minorHAnsi"/>
          <w:color w:val="000000"/>
          <w:sz w:val="24"/>
          <w:szCs w:val="24"/>
        </w:rPr>
        <w:t>de werknemer moet arbeidsgeschikt zijn bij het begin v</w:t>
      </w:r>
      <w:r w:rsidR="004C18C6">
        <w:rPr>
          <w:rFonts w:asciiTheme="minorHAnsi" w:hAnsiTheme="minorHAnsi" w:cstheme="minorHAnsi"/>
          <w:color w:val="000000"/>
          <w:sz w:val="24"/>
          <w:szCs w:val="24"/>
        </w:rPr>
        <w:t>an de arbeidsdag</w:t>
      </w:r>
      <w:r w:rsidR="002D6654">
        <w:rPr>
          <w:rFonts w:asciiTheme="minorHAnsi" w:hAnsiTheme="minorHAnsi" w:cstheme="minorHAnsi"/>
          <w:color w:val="000000"/>
          <w:sz w:val="24"/>
          <w:szCs w:val="24"/>
        </w:rPr>
        <w:t>, dus op het ogenblik dat hij zich naar het werk begeeft</w:t>
      </w:r>
      <w:r w:rsidR="004C18C6">
        <w:rPr>
          <w:rFonts w:asciiTheme="minorHAnsi" w:hAnsiTheme="minorHAnsi" w:cstheme="minorHAnsi"/>
          <w:color w:val="000000"/>
          <w:sz w:val="24"/>
          <w:szCs w:val="24"/>
        </w:rPr>
        <w:t>.</w:t>
      </w:r>
    </w:p>
    <w:p w14:paraId="54738AD6" w14:textId="77777777" w:rsidR="00047DB4" w:rsidRPr="00FD171D" w:rsidRDefault="00047DB4" w:rsidP="00047DB4">
      <w:pPr>
        <w:pStyle w:val="Opsomming"/>
        <w:ind w:left="1135" w:firstLine="0"/>
        <w:contextualSpacing/>
        <w:rPr>
          <w:rFonts w:asciiTheme="minorHAnsi" w:hAnsiTheme="minorHAnsi" w:cstheme="minorHAnsi"/>
          <w:color w:val="000000"/>
          <w:sz w:val="24"/>
          <w:szCs w:val="24"/>
        </w:rPr>
      </w:pPr>
    </w:p>
    <w:p w14:paraId="6FA20C9B" w14:textId="77777777" w:rsidR="00156C2E" w:rsidRDefault="00730DEE" w:rsidP="00926330">
      <w:pPr>
        <w:pStyle w:val="Lijstalinea"/>
        <w:numPr>
          <w:ilvl w:val="0"/>
          <w:numId w:val="65"/>
        </w:numPr>
        <w:spacing w:after="120" w:line="240" w:lineRule="auto"/>
        <w:ind w:left="1135" w:right="-142" w:hanging="284"/>
        <w:jc w:val="both"/>
        <w:rPr>
          <w:rFonts w:asciiTheme="minorHAnsi" w:hAnsiTheme="minorHAnsi" w:cstheme="minorHAnsi"/>
          <w:color w:val="000000"/>
          <w:sz w:val="24"/>
          <w:szCs w:val="24"/>
        </w:rPr>
      </w:pPr>
      <w:r w:rsidRPr="00F77FF2">
        <w:rPr>
          <w:rFonts w:asciiTheme="minorHAnsi" w:hAnsiTheme="minorHAnsi" w:cstheme="minorHAnsi"/>
          <w:color w:val="000000"/>
          <w:sz w:val="24"/>
          <w:szCs w:val="24"/>
          <w:u w:val="single"/>
        </w:rPr>
        <w:t>z</w:t>
      </w:r>
      <w:r w:rsidR="00A549C2" w:rsidRPr="00F77FF2">
        <w:rPr>
          <w:rFonts w:asciiTheme="minorHAnsi" w:hAnsiTheme="minorHAnsi" w:cstheme="minorHAnsi"/>
          <w:color w:val="000000"/>
          <w:sz w:val="24"/>
          <w:szCs w:val="24"/>
          <w:u w:val="single"/>
        </w:rPr>
        <w:t xml:space="preserve">ich normaal naar het werk </w:t>
      </w:r>
      <w:r w:rsidR="007E03F5" w:rsidRPr="00F77FF2">
        <w:rPr>
          <w:rFonts w:asciiTheme="minorHAnsi" w:hAnsiTheme="minorHAnsi" w:cstheme="minorHAnsi"/>
          <w:color w:val="000000"/>
          <w:sz w:val="24"/>
          <w:szCs w:val="24"/>
          <w:u w:val="single"/>
        </w:rPr>
        <w:t xml:space="preserve">hebben </w:t>
      </w:r>
      <w:r w:rsidR="00A549C2" w:rsidRPr="00F77FF2">
        <w:rPr>
          <w:rFonts w:asciiTheme="minorHAnsi" w:hAnsiTheme="minorHAnsi" w:cstheme="minorHAnsi"/>
          <w:color w:val="000000"/>
          <w:sz w:val="24"/>
          <w:szCs w:val="24"/>
          <w:u w:val="single"/>
        </w:rPr>
        <w:t>begeven</w:t>
      </w:r>
      <w:r w:rsidR="00F77FF2" w:rsidRPr="00F77FF2">
        <w:rPr>
          <w:rFonts w:asciiTheme="minorHAnsi" w:hAnsiTheme="minorHAnsi" w:cstheme="minorHAnsi"/>
          <w:color w:val="000000"/>
          <w:sz w:val="24"/>
          <w:szCs w:val="24"/>
          <w:u w:val="single"/>
        </w:rPr>
        <w:t xml:space="preserve"> qu</w:t>
      </w:r>
      <w:r w:rsidR="00F345EE">
        <w:rPr>
          <w:rFonts w:asciiTheme="minorHAnsi" w:hAnsiTheme="minorHAnsi" w:cstheme="minorHAnsi"/>
          <w:color w:val="000000"/>
          <w:sz w:val="24"/>
          <w:szCs w:val="24"/>
          <w:u w:val="single"/>
        </w:rPr>
        <w:t>a</w:t>
      </w:r>
      <w:r w:rsidR="00F77FF2" w:rsidRPr="00F77FF2">
        <w:rPr>
          <w:rFonts w:asciiTheme="minorHAnsi" w:hAnsiTheme="minorHAnsi" w:cstheme="minorHAnsi"/>
          <w:color w:val="000000"/>
          <w:sz w:val="24"/>
          <w:szCs w:val="24"/>
          <w:u w:val="single"/>
        </w:rPr>
        <w:t xml:space="preserve"> tijd, plaats en middelen</w:t>
      </w:r>
      <w:r w:rsidR="00650F7F">
        <w:rPr>
          <w:rFonts w:asciiTheme="minorHAnsi" w:hAnsiTheme="minorHAnsi" w:cstheme="minorHAnsi"/>
          <w:color w:val="000000"/>
          <w:sz w:val="24"/>
          <w:szCs w:val="24"/>
          <w:u w:val="single"/>
        </w:rPr>
        <w:t>:</w:t>
      </w:r>
      <w:r w:rsidR="00A549C2" w:rsidRPr="00F77FF2">
        <w:rPr>
          <w:rFonts w:asciiTheme="minorHAnsi" w:hAnsiTheme="minorHAnsi" w:cstheme="minorHAnsi"/>
          <w:color w:val="000000"/>
          <w:sz w:val="24"/>
          <w:szCs w:val="24"/>
        </w:rPr>
        <w:t xml:space="preserve"> </w:t>
      </w:r>
      <w:r w:rsidR="00D626CE" w:rsidRPr="00F77FF2">
        <w:rPr>
          <w:rFonts w:asciiTheme="minorHAnsi" w:hAnsiTheme="minorHAnsi" w:cstheme="minorHAnsi"/>
          <w:color w:val="000000"/>
          <w:sz w:val="24"/>
          <w:szCs w:val="24"/>
        </w:rPr>
        <w:t xml:space="preserve">de werknemer </w:t>
      </w:r>
      <w:r w:rsidR="00F77FF2" w:rsidRPr="00F77FF2">
        <w:rPr>
          <w:rFonts w:asciiTheme="minorHAnsi" w:hAnsiTheme="minorHAnsi" w:cstheme="minorHAnsi"/>
          <w:color w:val="000000"/>
          <w:sz w:val="24"/>
          <w:szCs w:val="24"/>
        </w:rPr>
        <w:t>moet op het gewone uur vertrokken</w:t>
      </w:r>
      <w:r w:rsidR="00F77FF2">
        <w:rPr>
          <w:rFonts w:asciiTheme="minorHAnsi" w:hAnsiTheme="minorHAnsi" w:cstheme="minorHAnsi"/>
          <w:color w:val="000000"/>
          <w:sz w:val="24"/>
          <w:szCs w:val="24"/>
        </w:rPr>
        <w:t xml:space="preserve"> </w:t>
      </w:r>
      <w:r w:rsidR="00F77FF2" w:rsidRPr="00F77FF2">
        <w:rPr>
          <w:rFonts w:asciiTheme="minorHAnsi" w:hAnsiTheme="minorHAnsi" w:cstheme="minorHAnsi"/>
          <w:color w:val="000000"/>
          <w:sz w:val="24"/>
          <w:szCs w:val="24"/>
        </w:rPr>
        <w:t>zijn vanuit zijn vaste woonplaats (de woonplaats verlaten hebben) via de gebruikelijke transportmiddelen</w:t>
      </w:r>
      <w:r w:rsidR="002D6654">
        <w:rPr>
          <w:rFonts w:asciiTheme="minorHAnsi" w:hAnsiTheme="minorHAnsi" w:cstheme="minorHAnsi"/>
          <w:color w:val="000000"/>
          <w:sz w:val="24"/>
          <w:szCs w:val="24"/>
        </w:rPr>
        <w:t>.</w:t>
      </w:r>
    </w:p>
    <w:p w14:paraId="36CA977C" w14:textId="77777777" w:rsidR="00047DB4" w:rsidRPr="00F77FF2" w:rsidRDefault="00047DB4" w:rsidP="00047DB4">
      <w:pPr>
        <w:pStyle w:val="Lijstalinea"/>
        <w:spacing w:after="120" w:line="240" w:lineRule="auto"/>
        <w:ind w:left="1135" w:right="-142"/>
        <w:jc w:val="both"/>
        <w:rPr>
          <w:rFonts w:asciiTheme="minorHAnsi" w:hAnsiTheme="minorHAnsi" w:cstheme="minorHAnsi"/>
          <w:color w:val="000000"/>
          <w:sz w:val="24"/>
          <w:szCs w:val="24"/>
        </w:rPr>
      </w:pPr>
    </w:p>
    <w:p w14:paraId="15224F95" w14:textId="77777777" w:rsidR="00A53AD0" w:rsidRDefault="009D2D06" w:rsidP="00926330">
      <w:pPr>
        <w:pStyle w:val="Lijstalinea"/>
        <w:numPr>
          <w:ilvl w:val="0"/>
          <w:numId w:val="65"/>
        </w:numPr>
        <w:spacing w:after="0" w:line="240" w:lineRule="auto"/>
        <w:ind w:left="1134" w:hanging="283"/>
        <w:jc w:val="both"/>
        <w:rPr>
          <w:rFonts w:asciiTheme="minorHAnsi" w:hAnsiTheme="minorHAnsi" w:cstheme="minorHAnsi"/>
          <w:color w:val="000000"/>
          <w:sz w:val="24"/>
          <w:szCs w:val="24"/>
        </w:rPr>
      </w:pPr>
      <w:r w:rsidRPr="009D2D06">
        <w:rPr>
          <w:rFonts w:asciiTheme="minorHAnsi" w:hAnsiTheme="minorHAnsi" w:cstheme="minorHAnsi"/>
          <w:color w:val="000000"/>
          <w:sz w:val="24"/>
          <w:szCs w:val="24"/>
          <w:u w:val="single"/>
        </w:rPr>
        <w:t xml:space="preserve">onvoorziene </w:t>
      </w:r>
      <w:r w:rsidRPr="002D6654">
        <w:rPr>
          <w:rFonts w:asciiTheme="minorHAnsi" w:hAnsiTheme="minorHAnsi" w:cstheme="minorHAnsi"/>
          <w:color w:val="000000"/>
          <w:sz w:val="24"/>
          <w:szCs w:val="24"/>
          <w:u w:val="single"/>
        </w:rPr>
        <w:t xml:space="preserve">gebeurtenis </w:t>
      </w:r>
      <w:r w:rsidR="002D6654" w:rsidRPr="002D6654">
        <w:rPr>
          <w:rFonts w:asciiTheme="minorHAnsi" w:hAnsiTheme="minorHAnsi" w:cstheme="minorHAnsi"/>
          <w:color w:val="000000"/>
          <w:sz w:val="24"/>
          <w:szCs w:val="24"/>
          <w:u w:val="single"/>
        </w:rPr>
        <w:t>op de weg naar het werk</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r w:rsidR="002D6654" w:rsidRPr="002D6654">
        <w:rPr>
          <w:rFonts w:asciiTheme="minorHAnsi" w:hAnsiTheme="minorHAnsi" w:cstheme="minorHAnsi"/>
          <w:color w:val="000000"/>
          <w:sz w:val="24"/>
          <w:szCs w:val="24"/>
        </w:rPr>
        <w:t xml:space="preserve">de </w:t>
      </w:r>
      <w:r w:rsidR="002D6654" w:rsidRPr="00C505BC">
        <w:rPr>
          <w:rFonts w:asciiTheme="minorHAnsi" w:hAnsiTheme="minorHAnsi" w:cstheme="minorHAnsi"/>
          <w:color w:val="000000"/>
          <w:sz w:val="24"/>
          <w:szCs w:val="24"/>
          <w:u w:val="single"/>
        </w:rPr>
        <w:t>oorzaak</w:t>
      </w:r>
      <w:r w:rsidR="002D6654" w:rsidRPr="002D6654">
        <w:rPr>
          <w:rFonts w:asciiTheme="minorHAnsi" w:hAnsiTheme="minorHAnsi" w:cstheme="minorHAnsi"/>
          <w:color w:val="000000"/>
          <w:sz w:val="24"/>
          <w:szCs w:val="24"/>
        </w:rPr>
        <w:t xml:space="preserve"> van de vertraging of de afwezigheid moet zich voordoen op de weg naar het werk en </w:t>
      </w:r>
      <w:r w:rsidR="002D6654" w:rsidRPr="00C505BC">
        <w:rPr>
          <w:rFonts w:asciiTheme="minorHAnsi" w:hAnsiTheme="minorHAnsi" w:cstheme="minorHAnsi"/>
          <w:color w:val="000000"/>
          <w:sz w:val="24"/>
          <w:szCs w:val="24"/>
          <w:u w:val="single"/>
        </w:rPr>
        <w:t>niet voor het vertrek van de werknemer!</w:t>
      </w:r>
      <w:r w:rsidR="002D6654" w:rsidRPr="002D6654">
        <w:rPr>
          <w:rFonts w:asciiTheme="minorHAnsi" w:hAnsiTheme="minorHAnsi" w:cstheme="minorHAnsi"/>
          <w:color w:val="000000"/>
          <w:sz w:val="24"/>
          <w:szCs w:val="24"/>
        </w:rPr>
        <w:t xml:space="preserve"> Deze voorwaarde is niet vervuld wanneer een werknemer die wegens een staking van het openbaar vervoer niet op het werk kan geraken, alvorens zich op de weg te begeven weet dat de staking hem zal verhinderen op het werk aan te komen!</w:t>
      </w:r>
      <w:r w:rsidR="00911F3B">
        <w:rPr>
          <w:rFonts w:asciiTheme="minorHAnsi" w:hAnsiTheme="minorHAnsi" w:cstheme="minorHAnsi"/>
          <w:color w:val="000000"/>
          <w:sz w:val="24"/>
          <w:szCs w:val="24"/>
        </w:rPr>
        <w:t xml:space="preserve"> I</w:t>
      </w:r>
      <w:r w:rsidRPr="009D2D06">
        <w:rPr>
          <w:rFonts w:asciiTheme="minorHAnsi" w:hAnsiTheme="minorHAnsi" w:cstheme="minorHAnsi"/>
          <w:color w:val="000000"/>
          <w:sz w:val="24"/>
          <w:szCs w:val="24"/>
        </w:rPr>
        <w:t xml:space="preserve">ndien de staking </w:t>
      </w:r>
      <w:r w:rsidR="00911F3B">
        <w:rPr>
          <w:rFonts w:asciiTheme="minorHAnsi" w:hAnsiTheme="minorHAnsi" w:cstheme="minorHAnsi"/>
          <w:color w:val="000000"/>
          <w:sz w:val="24"/>
          <w:szCs w:val="24"/>
        </w:rPr>
        <w:t xml:space="preserve">dus </w:t>
      </w:r>
      <w:r w:rsidRPr="009D2D06">
        <w:rPr>
          <w:rFonts w:asciiTheme="minorHAnsi" w:hAnsiTheme="minorHAnsi" w:cstheme="minorHAnsi"/>
          <w:color w:val="000000"/>
          <w:sz w:val="24"/>
          <w:szCs w:val="24"/>
        </w:rPr>
        <w:t xml:space="preserve">werd aangekondigd (via de media) en de staking </w:t>
      </w:r>
      <w:r w:rsidR="00D3444C">
        <w:rPr>
          <w:rFonts w:asciiTheme="minorHAnsi" w:hAnsiTheme="minorHAnsi" w:cstheme="minorHAnsi"/>
          <w:color w:val="000000"/>
          <w:sz w:val="24"/>
          <w:szCs w:val="24"/>
        </w:rPr>
        <w:t xml:space="preserve">zich </w:t>
      </w:r>
      <w:r w:rsidRPr="009D2D06">
        <w:rPr>
          <w:rFonts w:asciiTheme="minorHAnsi" w:hAnsiTheme="minorHAnsi" w:cstheme="minorHAnsi"/>
          <w:color w:val="000000"/>
          <w:sz w:val="24"/>
          <w:szCs w:val="24"/>
        </w:rPr>
        <w:t>door</w:t>
      </w:r>
      <w:r w:rsidR="00D3444C">
        <w:rPr>
          <w:rFonts w:asciiTheme="minorHAnsi" w:hAnsiTheme="minorHAnsi" w:cstheme="minorHAnsi"/>
          <w:color w:val="000000"/>
          <w:sz w:val="24"/>
          <w:szCs w:val="24"/>
        </w:rPr>
        <w:t>zet</w:t>
      </w:r>
      <w:r w:rsidRPr="009D2D06">
        <w:rPr>
          <w:rFonts w:asciiTheme="minorHAnsi" w:hAnsiTheme="minorHAnsi" w:cstheme="minorHAnsi"/>
          <w:color w:val="000000"/>
          <w:sz w:val="24"/>
          <w:szCs w:val="24"/>
        </w:rPr>
        <w:t xml:space="preserve"> is er geen recht meer op gewaarborgd </w:t>
      </w:r>
      <w:r w:rsidR="00D3444C">
        <w:rPr>
          <w:rFonts w:asciiTheme="minorHAnsi" w:hAnsiTheme="minorHAnsi" w:cstheme="minorHAnsi"/>
          <w:color w:val="000000"/>
          <w:sz w:val="24"/>
          <w:szCs w:val="24"/>
        </w:rPr>
        <w:t>dag</w:t>
      </w:r>
      <w:r w:rsidRPr="009D2D06">
        <w:rPr>
          <w:rFonts w:asciiTheme="minorHAnsi" w:hAnsiTheme="minorHAnsi" w:cstheme="minorHAnsi"/>
          <w:color w:val="000000"/>
          <w:sz w:val="24"/>
          <w:szCs w:val="24"/>
        </w:rPr>
        <w:t>loon omdat de oorzaak van de vertraging of de afwezigheid niet meer onvoorz</w:t>
      </w:r>
      <w:r w:rsidR="00A354B6">
        <w:rPr>
          <w:rFonts w:asciiTheme="minorHAnsi" w:hAnsiTheme="minorHAnsi" w:cstheme="minorHAnsi"/>
          <w:color w:val="000000"/>
          <w:sz w:val="24"/>
          <w:szCs w:val="24"/>
        </w:rPr>
        <w:t>ien was.</w:t>
      </w:r>
    </w:p>
    <w:p w14:paraId="6053D14E" w14:textId="77777777" w:rsidR="00047DB4" w:rsidRDefault="00047DB4" w:rsidP="00047DB4">
      <w:pPr>
        <w:ind w:left="709"/>
        <w:jc w:val="both"/>
        <w:rPr>
          <w:rFonts w:asciiTheme="minorHAnsi" w:hAnsiTheme="minorHAnsi" w:cstheme="minorHAnsi"/>
          <w:color w:val="000000"/>
          <w:sz w:val="24"/>
          <w:szCs w:val="24"/>
        </w:rPr>
      </w:pPr>
    </w:p>
    <w:p w14:paraId="0A9196CC" w14:textId="77777777" w:rsidR="00D3444C" w:rsidRDefault="00D3444C" w:rsidP="00047DB4">
      <w:pPr>
        <w:ind w:left="709"/>
        <w:jc w:val="both"/>
        <w:rPr>
          <w:rFonts w:asciiTheme="minorHAnsi" w:hAnsiTheme="minorHAnsi" w:cstheme="minorHAnsi"/>
          <w:color w:val="000000"/>
          <w:sz w:val="24"/>
          <w:szCs w:val="24"/>
        </w:rPr>
      </w:pPr>
    </w:p>
    <w:p w14:paraId="0E52D473" w14:textId="77777777" w:rsidR="00047DB4" w:rsidRDefault="00047DB4" w:rsidP="00047DB4">
      <w:pPr>
        <w:ind w:left="709"/>
        <w:jc w:val="both"/>
        <w:rPr>
          <w:rFonts w:asciiTheme="minorHAnsi" w:hAnsiTheme="minorHAnsi" w:cstheme="minorHAnsi"/>
          <w:color w:val="000000"/>
          <w:sz w:val="24"/>
          <w:szCs w:val="24"/>
        </w:rPr>
      </w:pPr>
    </w:p>
    <w:p w14:paraId="1AACE611" w14:textId="77777777" w:rsidR="00047DB4" w:rsidRDefault="00047DB4" w:rsidP="00047DB4">
      <w:pPr>
        <w:ind w:left="709"/>
        <w:jc w:val="both"/>
        <w:rPr>
          <w:rFonts w:asciiTheme="minorHAnsi" w:hAnsiTheme="minorHAnsi" w:cstheme="minorHAnsi"/>
          <w:color w:val="000000"/>
          <w:sz w:val="24"/>
          <w:szCs w:val="24"/>
        </w:rPr>
      </w:pPr>
    </w:p>
    <w:p w14:paraId="7602ED0B" w14:textId="77777777" w:rsidR="00047DB4" w:rsidRDefault="00047DB4" w:rsidP="00047DB4">
      <w:pPr>
        <w:ind w:left="709"/>
        <w:jc w:val="both"/>
        <w:rPr>
          <w:rFonts w:asciiTheme="minorHAnsi" w:hAnsiTheme="minorHAnsi" w:cstheme="minorHAnsi"/>
          <w:color w:val="000000"/>
          <w:sz w:val="24"/>
          <w:szCs w:val="24"/>
        </w:rPr>
      </w:pPr>
    </w:p>
    <w:p w14:paraId="694CBB26" w14:textId="77777777" w:rsidR="00047DB4" w:rsidRDefault="00047DB4" w:rsidP="00047DB4">
      <w:pPr>
        <w:ind w:left="709"/>
        <w:jc w:val="both"/>
        <w:rPr>
          <w:rFonts w:asciiTheme="minorHAnsi" w:hAnsiTheme="minorHAnsi" w:cstheme="minorHAnsi"/>
          <w:color w:val="000000"/>
          <w:sz w:val="24"/>
          <w:szCs w:val="24"/>
        </w:rPr>
      </w:pPr>
    </w:p>
    <w:p w14:paraId="3FB4A042" w14:textId="77777777" w:rsidR="00047DB4" w:rsidRDefault="00047DB4" w:rsidP="00047DB4">
      <w:pPr>
        <w:ind w:left="709"/>
        <w:jc w:val="both"/>
        <w:rPr>
          <w:rFonts w:asciiTheme="minorHAnsi" w:hAnsiTheme="minorHAnsi" w:cstheme="minorHAnsi"/>
          <w:color w:val="000000"/>
          <w:sz w:val="24"/>
          <w:szCs w:val="24"/>
        </w:rPr>
      </w:pPr>
    </w:p>
    <w:p w14:paraId="0F74DCB2" w14:textId="77777777" w:rsidR="00047DB4" w:rsidRDefault="00047DB4" w:rsidP="00047DB4">
      <w:pPr>
        <w:ind w:left="709"/>
        <w:jc w:val="both"/>
        <w:rPr>
          <w:rFonts w:asciiTheme="minorHAnsi" w:hAnsiTheme="minorHAnsi" w:cstheme="minorHAnsi"/>
          <w:color w:val="000000"/>
          <w:sz w:val="24"/>
          <w:szCs w:val="24"/>
        </w:rPr>
      </w:pPr>
    </w:p>
    <w:p w14:paraId="11434E8A" w14:textId="77777777" w:rsidR="00047DB4" w:rsidRDefault="00047DB4" w:rsidP="00047DB4">
      <w:pPr>
        <w:ind w:left="709"/>
        <w:jc w:val="both"/>
        <w:rPr>
          <w:rFonts w:asciiTheme="minorHAnsi" w:hAnsiTheme="minorHAnsi" w:cstheme="minorHAnsi"/>
          <w:color w:val="000000"/>
          <w:sz w:val="24"/>
          <w:szCs w:val="24"/>
        </w:rPr>
      </w:pPr>
    </w:p>
    <w:p w14:paraId="3F5E5EB1" w14:textId="02B9D99B"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E8B25A4" w14:textId="77777777" w:rsidR="00D3444C" w:rsidRDefault="0046432E" w:rsidP="00926330">
      <w:pPr>
        <w:pStyle w:val="Opsomming"/>
        <w:numPr>
          <w:ilvl w:val="0"/>
          <w:numId w:val="65"/>
        </w:numPr>
        <w:tabs>
          <w:tab w:val="left" w:pos="5954"/>
        </w:tabs>
        <w:ind w:left="1134" w:hanging="283"/>
        <w:contextualSpacing/>
        <w:jc w:val="both"/>
        <w:rPr>
          <w:rFonts w:asciiTheme="minorHAnsi" w:hAnsiTheme="minorHAnsi" w:cstheme="minorHAnsi"/>
          <w:color w:val="000000"/>
          <w:sz w:val="24"/>
          <w:szCs w:val="24"/>
        </w:rPr>
      </w:pPr>
      <w:r w:rsidRPr="0046432E">
        <w:rPr>
          <w:rFonts w:asciiTheme="minorHAnsi" w:hAnsiTheme="minorHAnsi" w:cstheme="minorHAnsi"/>
          <w:color w:val="000000"/>
          <w:sz w:val="24"/>
          <w:szCs w:val="24"/>
          <w:u w:val="single"/>
        </w:rPr>
        <w:lastRenderedPageBreak/>
        <w:t>onafhankelijk van de wil van de werknemer</w:t>
      </w:r>
      <w:r w:rsidR="00650F7F">
        <w:rPr>
          <w:rFonts w:asciiTheme="minorHAnsi" w:hAnsiTheme="minorHAnsi" w:cstheme="minorHAnsi"/>
          <w:color w:val="000000"/>
          <w:sz w:val="24"/>
          <w:szCs w:val="24"/>
        </w:rPr>
        <w:t>:</w:t>
      </w:r>
      <w:r w:rsidRPr="0046432E">
        <w:rPr>
          <w:rFonts w:asciiTheme="minorHAnsi" w:hAnsiTheme="minorHAnsi" w:cstheme="minorHAnsi"/>
          <w:color w:val="000000"/>
          <w:sz w:val="24"/>
          <w:szCs w:val="24"/>
        </w:rPr>
        <w:t xml:space="preserve"> de oorzaak van de vertraging of de afwezigheid moet onafhankelijk zijn van de wil van de werknemer. </w:t>
      </w:r>
      <w:r w:rsidR="00FF2E5D" w:rsidRPr="00FF2E5D">
        <w:rPr>
          <w:rFonts w:asciiTheme="minorHAnsi" w:hAnsiTheme="minorHAnsi" w:cstheme="minorHAnsi"/>
          <w:color w:val="000000"/>
          <w:sz w:val="24"/>
          <w:szCs w:val="24"/>
        </w:rPr>
        <w:t>De werknemer moet al het mogelijke doen om de verhindering te vermijden en de gevolgen van een hindernis zo gering mogelijk te houden</w:t>
      </w:r>
      <w:r w:rsidR="00FF2E5D">
        <w:rPr>
          <w:rFonts w:asciiTheme="minorHAnsi" w:hAnsiTheme="minorHAnsi" w:cstheme="minorHAnsi"/>
          <w:color w:val="000000"/>
          <w:sz w:val="24"/>
          <w:szCs w:val="24"/>
        </w:rPr>
        <w:t xml:space="preserve"> om zo </w:t>
      </w:r>
      <w:r w:rsidR="00FF2E5D" w:rsidRPr="00FF2E5D">
        <w:rPr>
          <w:rFonts w:asciiTheme="minorHAnsi" w:hAnsiTheme="minorHAnsi" w:cstheme="minorHAnsi"/>
          <w:color w:val="000000"/>
          <w:sz w:val="24"/>
          <w:szCs w:val="24"/>
        </w:rPr>
        <w:t>het werk tijdig te bereiken!</w:t>
      </w:r>
      <w:r w:rsidR="00911F3B">
        <w:rPr>
          <w:rFonts w:asciiTheme="minorHAnsi" w:hAnsiTheme="minorHAnsi" w:cstheme="minorHAnsi"/>
          <w:color w:val="000000"/>
          <w:sz w:val="24"/>
          <w:szCs w:val="24"/>
        </w:rPr>
        <w:t xml:space="preserve"> </w:t>
      </w:r>
      <w:r w:rsidRPr="0046432E">
        <w:rPr>
          <w:rFonts w:asciiTheme="minorHAnsi" w:hAnsiTheme="minorHAnsi" w:cstheme="minorHAnsi"/>
          <w:color w:val="000000"/>
          <w:sz w:val="24"/>
          <w:szCs w:val="24"/>
        </w:rPr>
        <w:t xml:space="preserve">Dat betekent dat de werknemer de nodige voorzorgen moet nemen om de vertraging of de afwezigheid te voorkomen (bijvoorbeeld vroeger naar het werk </w:t>
      </w:r>
      <w:r w:rsidR="0093002D">
        <w:rPr>
          <w:rFonts w:asciiTheme="minorHAnsi" w:hAnsiTheme="minorHAnsi" w:cstheme="minorHAnsi"/>
          <w:color w:val="000000"/>
          <w:sz w:val="24"/>
          <w:szCs w:val="24"/>
        </w:rPr>
        <w:t>vertrekken</w:t>
      </w:r>
      <w:r w:rsidRPr="0046432E">
        <w:rPr>
          <w:rFonts w:asciiTheme="minorHAnsi" w:hAnsiTheme="minorHAnsi" w:cstheme="minorHAnsi"/>
          <w:color w:val="000000"/>
          <w:sz w:val="24"/>
          <w:szCs w:val="24"/>
        </w:rPr>
        <w:t>).</w:t>
      </w:r>
      <w:r w:rsidR="0093002D">
        <w:rPr>
          <w:rFonts w:asciiTheme="minorHAnsi" w:hAnsiTheme="minorHAnsi" w:cstheme="minorHAnsi"/>
          <w:color w:val="000000"/>
          <w:sz w:val="24"/>
          <w:szCs w:val="24"/>
        </w:rPr>
        <w:t xml:space="preserve"> </w:t>
      </w:r>
      <w:r w:rsidR="0092060F" w:rsidRPr="0092060F">
        <w:rPr>
          <w:rFonts w:asciiTheme="minorHAnsi" w:hAnsiTheme="minorHAnsi" w:cstheme="minorHAnsi"/>
          <w:color w:val="000000"/>
          <w:sz w:val="24"/>
          <w:szCs w:val="24"/>
        </w:rPr>
        <w:t>Bij een defect aan een eigen vervoermiddel moet de werknemer alle andere vervoermiddelen gebruiken die te zijner beschikking zijn om zich naar het werk te begeven of zo spoedig mogelijk zijn eigen vervoermiddel herstellen of laten herstellen. Bij staking in het openbaar vervoer moet de werknemer andere mogelijkheden uitputten om op het werk te geraken.</w:t>
      </w:r>
    </w:p>
    <w:p w14:paraId="1B2FDECB" w14:textId="77777777" w:rsidR="00530ECB" w:rsidRDefault="00530ECB" w:rsidP="00530ECB">
      <w:pPr>
        <w:pStyle w:val="Opsomming"/>
        <w:tabs>
          <w:tab w:val="left" w:pos="5954"/>
        </w:tabs>
        <w:ind w:firstLine="0"/>
        <w:contextualSpacing/>
        <w:jc w:val="both"/>
        <w:rPr>
          <w:rFonts w:asciiTheme="minorHAnsi" w:hAnsiTheme="minorHAnsi" w:cstheme="minorHAnsi"/>
          <w:color w:val="000000"/>
          <w:sz w:val="24"/>
          <w:szCs w:val="24"/>
        </w:rPr>
      </w:pPr>
    </w:p>
    <w:p w14:paraId="1682DFE6" w14:textId="77777777" w:rsidR="00D3444C" w:rsidRPr="00FF2E5D" w:rsidRDefault="00FF2E5D" w:rsidP="00FF2E5D">
      <w:pPr>
        <w:pStyle w:val="Opsomming"/>
        <w:tabs>
          <w:tab w:val="left" w:pos="5954"/>
        </w:tabs>
        <w:ind w:firstLine="0"/>
        <w:contextualSpacing/>
        <w:jc w:val="both"/>
        <w:rPr>
          <w:rFonts w:asciiTheme="minorHAnsi" w:hAnsiTheme="minorHAnsi" w:cstheme="minorHAnsi"/>
          <w:color w:val="000000"/>
          <w:sz w:val="24"/>
          <w:szCs w:val="24"/>
        </w:rPr>
      </w:pPr>
      <w:r w:rsidRPr="00FF2E5D">
        <w:rPr>
          <w:rFonts w:asciiTheme="minorHAnsi" w:hAnsiTheme="minorHAnsi" w:cstheme="minorHAnsi"/>
          <w:color w:val="000000"/>
          <w:sz w:val="24"/>
          <w:szCs w:val="24"/>
        </w:rPr>
        <w:t>Er moet dus worden nagegaan of de werknemer voldoende inspanningen heeft geleverd, rekening houdend met alle omstandigheden en voorwaarden.</w:t>
      </w:r>
    </w:p>
    <w:p w14:paraId="35D43F57" w14:textId="77777777" w:rsidR="00952C4F" w:rsidRDefault="0093002D" w:rsidP="00FF2E5D">
      <w:pPr>
        <w:pStyle w:val="Opsomming"/>
        <w:tabs>
          <w:tab w:val="left" w:pos="5954"/>
        </w:tabs>
        <w:ind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w:t>
      </w:r>
      <w:r w:rsidR="00D3444C" w:rsidRPr="00F345EE">
        <w:rPr>
          <w:rFonts w:asciiTheme="minorHAnsi" w:hAnsiTheme="minorHAnsi" w:cstheme="minorHAnsi"/>
          <w:b/>
          <w:color w:val="000000"/>
          <w:sz w:val="24"/>
          <w:szCs w:val="24"/>
        </w:rPr>
        <w:t>w</w:t>
      </w:r>
      <w:r w:rsidRPr="00F345EE">
        <w:rPr>
          <w:rFonts w:asciiTheme="minorHAnsi" w:hAnsiTheme="minorHAnsi" w:cstheme="minorHAnsi"/>
          <w:b/>
          <w:color w:val="000000"/>
          <w:sz w:val="24"/>
          <w:szCs w:val="24"/>
        </w:rPr>
        <w:t>erknemer</w:t>
      </w:r>
      <w:r>
        <w:rPr>
          <w:rFonts w:asciiTheme="minorHAnsi" w:hAnsiTheme="minorHAnsi" w:cstheme="minorHAnsi"/>
          <w:color w:val="000000"/>
          <w:sz w:val="24"/>
          <w:szCs w:val="24"/>
        </w:rPr>
        <w:t xml:space="preserve"> zal zo nodig </w:t>
      </w:r>
      <w:r w:rsidRPr="00F345EE">
        <w:rPr>
          <w:rFonts w:asciiTheme="minorHAnsi" w:hAnsiTheme="minorHAnsi" w:cstheme="minorHAnsi"/>
          <w:b/>
          <w:color w:val="000000"/>
          <w:sz w:val="24"/>
          <w:szCs w:val="24"/>
        </w:rPr>
        <w:t>zelf moeten bewijzen</w:t>
      </w:r>
      <w:r>
        <w:rPr>
          <w:rFonts w:asciiTheme="minorHAnsi" w:hAnsiTheme="minorHAnsi" w:cstheme="minorHAnsi"/>
          <w:color w:val="000000"/>
          <w:sz w:val="24"/>
          <w:szCs w:val="24"/>
        </w:rPr>
        <w:t xml:space="preserve"> dat de oorzaak van de vertraging of de afwezigheid onafhankelijk is van zijn wil.</w:t>
      </w:r>
    </w:p>
    <w:p w14:paraId="2A8EBCB5" w14:textId="77777777" w:rsidR="00047DB4" w:rsidRPr="00952C4F" w:rsidRDefault="00047DB4" w:rsidP="00047DB4">
      <w:pPr>
        <w:pStyle w:val="Opsomming"/>
        <w:tabs>
          <w:tab w:val="left" w:pos="5954"/>
        </w:tabs>
        <w:ind w:firstLine="0"/>
        <w:contextualSpacing/>
        <w:jc w:val="both"/>
        <w:rPr>
          <w:rFonts w:asciiTheme="minorHAnsi" w:hAnsiTheme="minorHAnsi" w:cstheme="minorHAnsi"/>
          <w:color w:val="000000"/>
          <w:sz w:val="24"/>
          <w:szCs w:val="24"/>
        </w:rPr>
      </w:pPr>
    </w:p>
    <w:p w14:paraId="40EA25E6" w14:textId="77777777" w:rsidR="00382ED5" w:rsidRDefault="00A53AD0" w:rsidP="00926330">
      <w:pPr>
        <w:pStyle w:val="Opsomming"/>
        <w:numPr>
          <w:ilvl w:val="0"/>
          <w:numId w:val="65"/>
        </w:numPr>
        <w:ind w:left="1134" w:hanging="283"/>
        <w:contextualSpacing/>
        <w:jc w:val="both"/>
        <w:rPr>
          <w:rFonts w:asciiTheme="minorHAnsi" w:hAnsiTheme="minorHAnsi" w:cstheme="minorHAnsi"/>
          <w:color w:val="000000"/>
          <w:sz w:val="24"/>
          <w:szCs w:val="24"/>
        </w:rPr>
      </w:pPr>
      <w:r w:rsidRPr="00952C4F">
        <w:rPr>
          <w:rFonts w:asciiTheme="minorHAnsi" w:hAnsiTheme="minorHAnsi" w:cstheme="minorHAnsi"/>
          <w:color w:val="000000"/>
          <w:sz w:val="24"/>
          <w:szCs w:val="24"/>
          <w:u w:val="single"/>
        </w:rPr>
        <w:t xml:space="preserve">werkelijk </w:t>
      </w:r>
      <w:r w:rsidR="009D2D06" w:rsidRPr="00952C4F">
        <w:rPr>
          <w:rFonts w:asciiTheme="minorHAnsi" w:hAnsiTheme="minorHAnsi" w:cstheme="minorHAnsi"/>
          <w:color w:val="000000"/>
          <w:sz w:val="24"/>
          <w:szCs w:val="24"/>
          <w:u w:val="single"/>
        </w:rPr>
        <w:t>on</w:t>
      </w:r>
      <w:r w:rsidRPr="00952C4F">
        <w:rPr>
          <w:rFonts w:asciiTheme="minorHAnsi" w:hAnsiTheme="minorHAnsi" w:cstheme="minorHAnsi"/>
          <w:color w:val="000000"/>
          <w:sz w:val="24"/>
          <w:szCs w:val="24"/>
          <w:u w:val="single"/>
        </w:rPr>
        <w:t>mogelijk</w:t>
      </w:r>
      <w:r w:rsidRPr="00952C4F">
        <w:rPr>
          <w:rFonts w:asciiTheme="minorHAnsi" w:hAnsiTheme="minorHAnsi" w:cstheme="minorHAnsi"/>
          <w:color w:val="000000"/>
          <w:sz w:val="24"/>
          <w:szCs w:val="24"/>
        </w:rPr>
        <w:t xml:space="preserve"> om zich naar de plaats van het werk te begeven</w:t>
      </w:r>
      <w:r w:rsidR="00650F7F">
        <w:rPr>
          <w:rFonts w:asciiTheme="minorHAnsi" w:hAnsiTheme="minorHAnsi" w:cstheme="minorHAnsi"/>
          <w:color w:val="000000"/>
          <w:sz w:val="24"/>
          <w:szCs w:val="24"/>
        </w:rPr>
        <w:t>:</w:t>
      </w:r>
      <w:r w:rsidR="009D2D06" w:rsidRPr="00952C4F">
        <w:rPr>
          <w:rFonts w:asciiTheme="minorHAnsi" w:hAnsiTheme="minorHAnsi" w:cstheme="minorHAnsi"/>
          <w:color w:val="000000"/>
          <w:sz w:val="24"/>
          <w:szCs w:val="24"/>
        </w:rPr>
        <w:t xml:space="preserve"> indien het moeilijk is om zich naar de plaats van het werk te begeven maar niet onmogelijk is er geen recht op gewaarborgd dagloon. Dus zal de werknemer door een staking van het openbaar vervoer slechts aanspraak maken op gewaarborgd dagloon indien er werkelijk geen andere (binnen de grens van </w:t>
      </w:r>
      <w:r w:rsidR="004C18C6" w:rsidRPr="00952C4F">
        <w:rPr>
          <w:rFonts w:asciiTheme="minorHAnsi" w:hAnsiTheme="minorHAnsi" w:cstheme="minorHAnsi"/>
          <w:color w:val="000000"/>
          <w:sz w:val="24"/>
          <w:szCs w:val="24"/>
        </w:rPr>
        <w:t xml:space="preserve">de redelijkheid) mogelijkheden waren om op het </w:t>
      </w:r>
      <w:r w:rsidR="00BD291C" w:rsidRPr="00952C4F">
        <w:rPr>
          <w:rFonts w:asciiTheme="minorHAnsi" w:hAnsiTheme="minorHAnsi" w:cstheme="minorHAnsi"/>
          <w:color w:val="000000"/>
          <w:sz w:val="24"/>
          <w:szCs w:val="24"/>
        </w:rPr>
        <w:t>werk</w:t>
      </w:r>
      <w:r w:rsidR="004C18C6" w:rsidRPr="00952C4F">
        <w:rPr>
          <w:rFonts w:asciiTheme="minorHAnsi" w:hAnsiTheme="minorHAnsi" w:cstheme="minorHAnsi"/>
          <w:color w:val="000000"/>
          <w:sz w:val="24"/>
          <w:szCs w:val="24"/>
        </w:rPr>
        <w:t xml:space="preserve"> te geraken</w:t>
      </w:r>
      <w:r w:rsidR="00650F7F">
        <w:rPr>
          <w:rFonts w:asciiTheme="minorHAnsi" w:hAnsiTheme="minorHAnsi" w:cstheme="minorHAnsi"/>
          <w:color w:val="000000"/>
          <w:sz w:val="24"/>
          <w:szCs w:val="24"/>
        </w:rPr>
        <w:t>:</w:t>
      </w:r>
      <w:r w:rsidR="004C18C6" w:rsidRPr="00952C4F">
        <w:rPr>
          <w:rFonts w:asciiTheme="minorHAnsi" w:hAnsiTheme="minorHAnsi" w:cstheme="minorHAnsi"/>
          <w:color w:val="000000"/>
          <w:sz w:val="24"/>
          <w:szCs w:val="24"/>
        </w:rPr>
        <w:t xml:space="preserve"> persoonlijk</w:t>
      </w:r>
      <w:r w:rsidR="00652166" w:rsidRPr="00952C4F">
        <w:rPr>
          <w:rFonts w:asciiTheme="minorHAnsi" w:hAnsiTheme="minorHAnsi" w:cstheme="minorHAnsi"/>
          <w:color w:val="000000"/>
          <w:sz w:val="24"/>
          <w:szCs w:val="24"/>
        </w:rPr>
        <w:t xml:space="preserve"> </w:t>
      </w:r>
      <w:r w:rsidR="004C18C6" w:rsidRPr="00952C4F">
        <w:rPr>
          <w:rFonts w:asciiTheme="minorHAnsi" w:hAnsiTheme="minorHAnsi" w:cstheme="minorHAnsi"/>
          <w:color w:val="000000"/>
          <w:sz w:val="24"/>
          <w:szCs w:val="24"/>
        </w:rPr>
        <w:t>vervoermiddel, fiets, te voet ……</w:t>
      </w:r>
    </w:p>
    <w:p w14:paraId="71BCC098" w14:textId="77777777" w:rsidR="001D46E1" w:rsidRDefault="001D46E1" w:rsidP="001D46E1">
      <w:pPr>
        <w:pStyle w:val="Opsomming"/>
        <w:ind w:firstLine="0"/>
        <w:contextualSpacing/>
        <w:jc w:val="both"/>
        <w:rPr>
          <w:rFonts w:asciiTheme="minorHAnsi" w:hAnsiTheme="minorHAnsi" w:cstheme="minorHAnsi"/>
          <w:color w:val="000000"/>
          <w:sz w:val="24"/>
          <w:szCs w:val="24"/>
          <w:u w:val="single"/>
        </w:rPr>
      </w:pPr>
    </w:p>
    <w:p w14:paraId="71357177" w14:textId="77777777" w:rsidR="001D46E1" w:rsidRDefault="001D46E1" w:rsidP="001D46E1">
      <w:pPr>
        <w:pStyle w:val="Opsomming"/>
        <w:ind w:left="851" w:firstLine="0"/>
        <w:contextualSpacing/>
        <w:jc w:val="both"/>
        <w:rPr>
          <w:rFonts w:asciiTheme="minorHAnsi" w:hAnsiTheme="minorHAnsi" w:cstheme="minorHAnsi"/>
          <w:color w:val="000000"/>
          <w:sz w:val="24"/>
          <w:szCs w:val="24"/>
        </w:rPr>
      </w:pPr>
      <w:r w:rsidRPr="001D46E1">
        <w:rPr>
          <w:rFonts w:asciiTheme="minorHAnsi" w:hAnsiTheme="minorHAnsi" w:cstheme="minorHAnsi"/>
          <w:b/>
          <w:color w:val="000000"/>
          <w:sz w:val="24"/>
          <w:szCs w:val="24"/>
        </w:rPr>
        <w:t>Conclusie</w:t>
      </w:r>
      <w:r w:rsidR="00650F7F">
        <w:rPr>
          <w:rFonts w:asciiTheme="minorHAnsi" w:hAnsiTheme="minorHAnsi" w:cstheme="minorHAnsi"/>
          <w:color w:val="000000"/>
          <w:sz w:val="24"/>
          <w:szCs w:val="24"/>
        </w:rPr>
        <w:t>:</w:t>
      </w:r>
    </w:p>
    <w:p w14:paraId="2A4ED1F3" w14:textId="77777777" w:rsidR="004C3CB3" w:rsidRDefault="004C3CB3" w:rsidP="001D46E1">
      <w:pPr>
        <w:pStyle w:val="Opsomming"/>
        <w:ind w:left="851" w:firstLine="0"/>
        <w:contextualSpacing/>
        <w:jc w:val="both"/>
        <w:rPr>
          <w:rFonts w:asciiTheme="minorHAnsi" w:hAnsiTheme="minorHAnsi" w:cstheme="minorHAnsi"/>
          <w:color w:val="000000"/>
          <w:sz w:val="24"/>
          <w:szCs w:val="24"/>
        </w:rPr>
      </w:pPr>
    </w:p>
    <w:p w14:paraId="2CD92A86" w14:textId="77777777" w:rsidR="009D1AB5" w:rsidRDefault="004C3CB3"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Elk geval moet anders worden </w:t>
      </w:r>
      <w:r w:rsidR="00DD1438">
        <w:rPr>
          <w:rFonts w:asciiTheme="minorHAnsi" w:hAnsiTheme="minorHAnsi" w:cstheme="minorHAnsi"/>
          <w:color w:val="000000"/>
          <w:sz w:val="24"/>
          <w:szCs w:val="24"/>
        </w:rPr>
        <w:t>beoordeeld</w:t>
      </w:r>
      <w:r>
        <w:rPr>
          <w:rFonts w:asciiTheme="minorHAnsi" w:hAnsiTheme="minorHAnsi" w:cstheme="minorHAnsi"/>
          <w:color w:val="000000"/>
          <w:sz w:val="24"/>
          <w:szCs w:val="24"/>
        </w:rPr>
        <w:t xml:space="preserve">. Het is immers een </w:t>
      </w:r>
      <w:r w:rsidRPr="00F33CA8">
        <w:rPr>
          <w:rFonts w:asciiTheme="minorHAnsi" w:hAnsiTheme="minorHAnsi" w:cstheme="minorHAnsi"/>
          <w:b/>
          <w:color w:val="000000"/>
          <w:sz w:val="24"/>
          <w:szCs w:val="24"/>
          <w:u w:val="single"/>
        </w:rPr>
        <w:t>feitenkwestie</w:t>
      </w:r>
      <w:r w:rsidR="009D1AB5">
        <w:rPr>
          <w:rFonts w:asciiTheme="minorHAnsi" w:hAnsiTheme="minorHAnsi" w:cstheme="minorHAnsi"/>
          <w:color w:val="000000"/>
          <w:sz w:val="24"/>
          <w:szCs w:val="24"/>
        </w:rPr>
        <w:t>.</w:t>
      </w:r>
    </w:p>
    <w:p w14:paraId="224128F4" w14:textId="77777777" w:rsidR="009D1AB5" w:rsidRDefault="009D1AB5" w:rsidP="004C3CB3">
      <w:pPr>
        <w:pStyle w:val="Opsomming"/>
        <w:ind w:left="851" w:firstLine="0"/>
        <w:contextualSpacing/>
        <w:jc w:val="both"/>
        <w:rPr>
          <w:rFonts w:asciiTheme="minorHAnsi" w:hAnsiTheme="minorHAnsi" w:cstheme="minorHAnsi"/>
          <w:color w:val="000000"/>
          <w:sz w:val="24"/>
          <w:szCs w:val="24"/>
        </w:rPr>
      </w:pPr>
    </w:p>
    <w:p w14:paraId="38CCDD0D" w14:textId="77777777" w:rsidR="004C3CB3" w:rsidRDefault="004C3CB3"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Wanneer de arbeidsgeschikte werknemer kan aantonen dat hij bij een onvoorziene oorzaak (bv. aanzienlijke treinvertraging, ernstig wegongeval ….) </w:t>
      </w:r>
      <w:r w:rsidRPr="004C3CB3">
        <w:rPr>
          <w:rFonts w:asciiTheme="minorHAnsi" w:hAnsiTheme="minorHAnsi" w:cstheme="minorHAnsi"/>
          <w:color w:val="000000"/>
          <w:sz w:val="24"/>
          <w:szCs w:val="24"/>
        </w:rPr>
        <w:t xml:space="preserve">op het normale tijdstip thuis vertrokken </w:t>
      </w:r>
      <w:r>
        <w:rPr>
          <w:rFonts w:asciiTheme="minorHAnsi" w:hAnsiTheme="minorHAnsi" w:cstheme="minorHAnsi"/>
          <w:color w:val="000000"/>
          <w:sz w:val="24"/>
          <w:szCs w:val="24"/>
        </w:rPr>
        <w:t>is</w:t>
      </w:r>
      <w:r w:rsidR="00CE6B31">
        <w:rPr>
          <w:rFonts w:asciiTheme="minorHAnsi" w:hAnsiTheme="minorHAnsi" w:cstheme="minorHAnsi"/>
          <w:color w:val="000000"/>
          <w:sz w:val="24"/>
          <w:szCs w:val="24"/>
        </w:rPr>
        <w:t xml:space="preserve"> en</w:t>
      </w:r>
      <w:r w:rsidRPr="004C3CB3">
        <w:rPr>
          <w:rFonts w:asciiTheme="minorHAnsi" w:hAnsiTheme="minorHAnsi" w:cstheme="minorHAnsi"/>
          <w:color w:val="000000"/>
          <w:sz w:val="24"/>
          <w:szCs w:val="24"/>
        </w:rPr>
        <w:t xml:space="preserve"> de normale weg naar het werk </w:t>
      </w:r>
      <w:r>
        <w:rPr>
          <w:rFonts w:asciiTheme="minorHAnsi" w:hAnsiTheme="minorHAnsi" w:cstheme="minorHAnsi"/>
          <w:color w:val="000000"/>
          <w:sz w:val="24"/>
          <w:szCs w:val="24"/>
        </w:rPr>
        <w:t>heeft afgelegd</w:t>
      </w:r>
      <w:r w:rsidR="00DD1438">
        <w:rPr>
          <w:rFonts w:asciiTheme="minorHAnsi" w:hAnsiTheme="minorHAnsi" w:cstheme="minorHAnsi"/>
          <w:color w:val="000000"/>
          <w:sz w:val="24"/>
          <w:szCs w:val="24"/>
        </w:rPr>
        <w:t xml:space="preserve">, </w:t>
      </w:r>
      <w:r w:rsidR="00CE6B31">
        <w:rPr>
          <w:rFonts w:asciiTheme="minorHAnsi" w:hAnsiTheme="minorHAnsi" w:cstheme="minorHAnsi"/>
          <w:color w:val="000000"/>
          <w:sz w:val="24"/>
          <w:szCs w:val="24"/>
        </w:rPr>
        <w:t>heeft hij recht op het gewaarborgd dagloon.</w:t>
      </w:r>
    </w:p>
    <w:p w14:paraId="26490F58" w14:textId="77777777" w:rsidR="00CE6B31" w:rsidRDefault="00CE6B31" w:rsidP="004C3CB3">
      <w:pPr>
        <w:pStyle w:val="Opsomming"/>
        <w:ind w:left="851" w:firstLine="0"/>
        <w:contextualSpacing/>
        <w:jc w:val="both"/>
        <w:rPr>
          <w:rFonts w:asciiTheme="minorHAnsi" w:hAnsiTheme="minorHAnsi" w:cstheme="minorHAnsi"/>
          <w:color w:val="000000"/>
          <w:sz w:val="24"/>
          <w:szCs w:val="24"/>
        </w:rPr>
      </w:pPr>
    </w:p>
    <w:p w14:paraId="5BDE71B8" w14:textId="77777777" w:rsidR="00CE6B31" w:rsidRDefault="00CE6B31"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Anders is het bij een </w:t>
      </w:r>
      <w:r w:rsidRPr="009D1AB5">
        <w:rPr>
          <w:rFonts w:asciiTheme="minorHAnsi" w:hAnsiTheme="minorHAnsi" w:cstheme="minorHAnsi"/>
          <w:b/>
          <w:color w:val="000000"/>
          <w:sz w:val="24"/>
          <w:szCs w:val="24"/>
          <w:u w:val="single"/>
        </w:rPr>
        <w:t>aangekondigde hindernis</w:t>
      </w:r>
      <w:r>
        <w:rPr>
          <w:rFonts w:asciiTheme="minorHAnsi" w:hAnsiTheme="minorHAnsi" w:cstheme="minorHAnsi"/>
          <w:color w:val="000000"/>
          <w:sz w:val="24"/>
          <w:szCs w:val="24"/>
        </w:rPr>
        <w:t>. In</w:t>
      </w:r>
      <w:r w:rsidRPr="00CE6B31">
        <w:rPr>
          <w:rFonts w:asciiTheme="minorHAnsi" w:hAnsiTheme="minorHAnsi" w:cstheme="minorHAnsi"/>
          <w:color w:val="000000"/>
          <w:sz w:val="24"/>
          <w:szCs w:val="24"/>
        </w:rPr>
        <w:t xml:space="preserve">dien de werknemer hiervan tijdig kennis kon nemen, </w:t>
      </w:r>
      <w:r>
        <w:rPr>
          <w:rFonts w:asciiTheme="minorHAnsi" w:hAnsiTheme="minorHAnsi" w:cstheme="minorHAnsi"/>
          <w:color w:val="000000"/>
          <w:sz w:val="24"/>
          <w:szCs w:val="24"/>
        </w:rPr>
        <w:t>moet</w:t>
      </w:r>
      <w:r w:rsidRPr="00CE6B31">
        <w:rPr>
          <w:rFonts w:asciiTheme="minorHAnsi" w:hAnsiTheme="minorHAnsi" w:cstheme="minorHAnsi"/>
          <w:color w:val="000000"/>
          <w:sz w:val="24"/>
          <w:szCs w:val="24"/>
        </w:rPr>
        <w:t xml:space="preserve"> hij zijn gedrag aanpassen en vroeger vertrekken of alternatieven voorzien om tijdig op het werk te komen. Dit geldt </w:t>
      </w:r>
      <w:r>
        <w:rPr>
          <w:rFonts w:asciiTheme="minorHAnsi" w:hAnsiTheme="minorHAnsi" w:cstheme="minorHAnsi"/>
          <w:color w:val="000000"/>
          <w:sz w:val="24"/>
          <w:szCs w:val="24"/>
        </w:rPr>
        <w:t xml:space="preserve">bv. voor een </w:t>
      </w:r>
      <w:r w:rsidRPr="00793607">
        <w:rPr>
          <w:rFonts w:asciiTheme="minorHAnsi" w:hAnsiTheme="minorHAnsi" w:cstheme="minorHAnsi"/>
          <w:b/>
          <w:color w:val="000000"/>
          <w:sz w:val="24"/>
          <w:szCs w:val="24"/>
        </w:rPr>
        <w:t>aangekondigde treinstaking</w:t>
      </w:r>
      <w:r>
        <w:rPr>
          <w:rFonts w:asciiTheme="minorHAnsi" w:hAnsiTheme="minorHAnsi" w:cstheme="minorHAnsi"/>
          <w:color w:val="000000"/>
          <w:sz w:val="24"/>
          <w:szCs w:val="24"/>
        </w:rPr>
        <w:t xml:space="preserve"> maar</w:t>
      </w:r>
      <w:r w:rsidRPr="00CE6B31">
        <w:rPr>
          <w:rFonts w:asciiTheme="minorHAnsi" w:hAnsiTheme="minorHAnsi" w:cstheme="minorHAnsi"/>
          <w:color w:val="000000"/>
          <w:sz w:val="24"/>
          <w:szCs w:val="24"/>
        </w:rPr>
        <w:t xml:space="preserve"> </w:t>
      </w:r>
      <w:r w:rsidR="00DD1438">
        <w:rPr>
          <w:rFonts w:asciiTheme="minorHAnsi" w:hAnsiTheme="minorHAnsi" w:cstheme="minorHAnsi"/>
          <w:color w:val="000000"/>
          <w:sz w:val="24"/>
          <w:szCs w:val="24"/>
        </w:rPr>
        <w:t xml:space="preserve">ook </w:t>
      </w:r>
      <w:r w:rsidRPr="00CE6B31">
        <w:rPr>
          <w:rFonts w:asciiTheme="minorHAnsi" w:hAnsiTheme="minorHAnsi" w:cstheme="minorHAnsi"/>
          <w:color w:val="000000"/>
          <w:sz w:val="24"/>
          <w:szCs w:val="24"/>
        </w:rPr>
        <w:t>voor de dagelijkse klassieke files.</w:t>
      </w:r>
    </w:p>
    <w:p w14:paraId="7FBD7602" w14:textId="77777777" w:rsidR="00351212" w:rsidRDefault="00351212" w:rsidP="004C3CB3">
      <w:pPr>
        <w:pStyle w:val="Opsomming"/>
        <w:ind w:left="851" w:firstLine="0"/>
        <w:contextualSpacing/>
        <w:jc w:val="both"/>
        <w:rPr>
          <w:rFonts w:asciiTheme="minorHAnsi" w:hAnsiTheme="minorHAnsi" w:cstheme="minorHAnsi"/>
          <w:color w:val="000000"/>
          <w:sz w:val="24"/>
          <w:szCs w:val="24"/>
        </w:rPr>
      </w:pPr>
    </w:p>
    <w:p w14:paraId="22652696" w14:textId="77777777" w:rsidR="00A549C2" w:rsidRPr="00952C4F" w:rsidRDefault="00952C4F" w:rsidP="00AA77C7">
      <w:pPr>
        <w:pStyle w:val="Kop3"/>
        <w:rPr>
          <w:rFonts w:asciiTheme="minorHAnsi" w:hAnsiTheme="minorHAnsi" w:cstheme="minorHAnsi"/>
          <w:sz w:val="28"/>
          <w:szCs w:val="28"/>
        </w:rPr>
      </w:pPr>
      <w:bookmarkStart w:id="3784" w:name="_Tweede_geval:_verhindering"/>
      <w:bookmarkStart w:id="3785" w:name="_Toc426347570"/>
      <w:bookmarkStart w:id="3786" w:name="_Toc426450993"/>
      <w:bookmarkStart w:id="3787" w:name="_Toc426451537"/>
      <w:bookmarkStart w:id="3788" w:name="_Toc426511036"/>
      <w:bookmarkStart w:id="3789" w:name="_Toc426517107"/>
      <w:bookmarkStart w:id="3790" w:name="_Toc426530769"/>
      <w:bookmarkStart w:id="3791" w:name="_Toc426943690"/>
      <w:bookmarkStart w:id="3792" w:name="_Toc426950452"/>
      <w:bookmarkStart w:id="3793" w:name="_Toc450985190"/>
      <w:bookmarkStart w:id="3794" w:name="_Toc451053695"/>
      <w:bookmarkStart w:id="3795" w:name="_Toc451058210"/>
      <w:bookmarkStart w:id="3796" w:name="_Toc451069974"/>
      <w:bookmarkStart w:id="3797" w:name="_Toc452441678"/>
      <w:bookmarkStart w:id="3798" w:name="_Toc462554028"/>
      <w:bookmarkStart w:id="3799" w:name="_Toc473535103"/>
      <w:bookmarkStart w:id="3800" w:name="_Toc473535484"/>
      <w:bookmarkStart w:id="3801" w:name="_Toc473536084"/>
      <w:bookmarkStart w:id="3802" w:name="_Toc473615334"/>
      <w:bookmarkStart w:id="3803" w:name="_Toc473685730"/>
      <w:bookmarkStart w:id="3804" w:name="_Toc474045489"/>
      <w:bookmarkStart w:id="3805" w:name="_Toc495302894"/>
      <w:bookmarkStart w:id="3806" w:name="_Toc276634676"/>
      <w:bookmarkStart w:id="3807" w:name="_Toc276635577"/>
      <w:bookmarkStart w:id="3808" w:name="_Toc280265760"/>
      <w:bookmarkStart w:id="3809" w:name="_Toc307475582"/>
      <w:bookmarkStart w:id="3810" w:name="_Toc307487844"/>
      <w:bookmarkStart w:id="3811" w:name="_Toc223617332"/>
      <w:bookmarkEnd w:id="3784"/>
      <w:r>
        <w:rPr>
          <w:rFonts w:asciiTheme="minorHAnsi" w:hAnsiTheme="minorHAnsi" w:cstheme="minorHAnsi"/>
          <w:sz w:val="28"/>
          <w:szCs w:val="28"/>
        </w:rPr>
        <w:t>V</w:t>
      </w:r>
      <w:r w:rsidR="00A549C2" w:rsidRPr="00952C4F">
        <w:rPr>
          <w:rFonts w:asciiTheme="minorHAnsi" w:hAnsiTheme="minorHAnsi" w:cstheme="minorHAnsi"/>
          <w:sz w:val="28"/>
          <w:szCs w:val="28"/>
        </w:rPr>
        <w:t>erhindering om het werk voort te zetten of aan te vangen</w:t>
      </w:r>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p>
    <w:p w14:paraId="1D8605B6" w14:textId="77777777" w:rsidR="00A549C2" w:rsidRPr="00952C4F" w:rsidRDefault="00A549C2" w:rsidP="00B554DE">
      <w:pPr>
        <w:pStyle w:val="Tekst"/>
        <w:jc w:val="both"/>
        <w:rPr>
          <w:rFonts w:asciiTheme="minorHAnsi" w:hAnsiTheme="minorHAnsi" w:cstheme="minorHAnsi"/>
          <w:color w:val="000000"/>
          <w:sz w:val="24"/>
          <w:szCs w:val="24"/>
        </w:rPr>
      </w:pPr>
      <w:r w:rsidRPr="00952C4F">
        <w:rPr>
          <w:rFonts w:asciiTheme="minorHAnsi" w:hAnsiTheme="minorHAnsi" w:cstheme="minorHAnsi"/>
          <w:color w:val="000000"/>
          <w:sz w:val="24"/>
          <w:szCs w:val="24"/>
        </w:rPr>
        <w:t xml:space="preserve">De werknemer die geschikt is om te werken - buiten het geval van staking - en die de plaats van het werk heeft bereikt, heeft </w:t>
      </w:r>
      <w:r w:rsidRPr="00D55FC5">
        <w:rPr>
          <w:rFonts w:asciiTheme="minorHAnsi" w:hAnsiTheme="minorHAnsi" w:cstheme="minorHAnsi"/>
          <w:b/>
          <w:color w:val="000000"/>
          <w:sz w:val="24"/>
          <w:szCs w:val="24"/>
        </w:rPr>
        <w:t>recht op gewaarborgd dagloon</w:t>
      </w:r>
      <w:r w:rsidRPr="00952C4F">
        <w:rPr>
          <w:rFonts w:asciiTheme="minorHAnsi" w:hAnsiTheme="minorHAnsi" w:cstheme="minorHAnsi"/>
          <w:color w:val="000000"/>
          <w:sz w:val="24"/>
          <w:szCs w:val="24"/>
        </w:rPr>
        <w:t xml:space="preserve"> wanneer hij onafhankelijk van zijn wil, hetzij de arbeid niet kan aanvangen hetzij de reeds aangevatte arbeid niet kan voortzetten.</w:t>
      </w:r>
    </w:p>
    <w:p w14:paraId="51AC5F65" w14:textId="1F97BC49"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4D74061" w14:textId="77777777" w:rsidR="00A549C2" w:rsidRPr="00D10306" w:rsidRDefault="00A549C2" w:rsidP="007F0D2B">
      <w:pPr>
        <w:pStyle w:val="Tekst"/>
        <w:rPr>
          <w:rFonts w:asciiTheme="minorHAnsi" w:hAnsiTheme="minorHAnsi" w:cstheme="minorHAnsi"/>
          <w:color w:val="000000"/>
          <w:sz w:val="24"/>
          <w:szCs w:val="24"/>
        </w:rPr>
      </w:pPr>
      <w:bookmarkStart w:id="3812" w:name="_Toc276635578"/>
      <w:r w:rsidRPr="00D10306">
        <w:rPr>
          <w:rFonts w:asciiTheme="minorHAnsi" w:hAnsiTheme="minorHAnsi" w:cstheme="minorHAnsi"/>
          <w:b/>
          <w:color w:val="000000"/>
          <w:sz w:val="24"/>
          <w:szCs w:val="24"/>
        </w:rPr>
        <w:lastRenderedPageBreak/>
        <w:t>Verduidelijkingen</w:t>
      </w:r>
      <w:bookmarkEnd w:id="3812"/>
      <w:r w:rsidR="00650F7F">
        <w:rPr>
          <w:rFonts w:asciiTheme="minorHAnsi" w:hAnsiTheme="minorHAnsi" w:cstheme="minorHAnsi"/>
          <w:b/>
          <w:color w:val="000000"/>
          <w:sz w:val="24"/>
          <w:szCs w:val="24"/>
        </w:rPr>
        <w:t>:</w:t>
      </w:r>
    </w:p>
    <w:p w14:paraId="10CDA1CF" w14:textId="77777777" w:rsidR="00CB7F5A" w:rsidRPr="00952C4F" w:rsidRDefault="00CB7F5A" w:rsidP="00936786">
      <w:pPr>
        <w:pStyle w:val="Tekst"/>
        <w:rPr>
          <w:rFonts w:asciiTheme="minorHAnsi" w:hAnsiTheme="minorHAnsi" w:cstheme="minorHAnsi"/>
          <w:color w:val="000000"/>
          <w:sz w:val="24"/>
          <w:szCs w:val="24"/>
          <w:u w:val="single"/>
        </w:rPr>
      </w:pPr>
    </w:p>
    <w:p w14:paraId="3BC52A23" w14:textId="054D9EF2" w:rsidR="00D10306" w:rsidRPr="00D55FC5" w:rsidRDefault="007B227B" w:rsidP="00926330">
      <w:pPr>
        <w:pStyle w:val="Opsomming"/>
        <w:numPr>
          <w:ilvl w:val="0"/>
          <w:numId w:val="65"/>
        </w:numPr>
        <w:ind w:left="1134" w:hanging="283"/>
        <w:jc w:val="both"/>
        <w:rPr>
          <w:rFonts w:asciiTheme="minorHAnsi" w:hAnsiTheme="minorHAnsi" w:cstheme="minorHAnsi"/>
          <w:b/>
          <w:bCs/>
          <w:color w:val="000000"/>
          <w:sz w:val="24"/>
          <w:szCs w:val="24"/>
          <w:lang w:val="nl-BE"/>
        </w:rPr>
      </w:pPr>
      <w:r w:rsidRPr="007B227B">
        <w:rPr>
          <w:rFonts w:asciiTheme="minorHAnsi" w:hAnsiTheme="minorHAnsi" w:cstheme="minorHAnsi"/>
          <w:b/>
          <w:color w:val="000000"/>
          <w:sz w:val="24"/>
          <w:szCs w:val="24"/>
          <w:u w:val="single"/>
        </w:rPr>
        <w:t xml:space="preserve">Niet </w:t>
      </w:r>
      <w:r>
        <w:rPr>
          <w:rFonts w:asciiTheme="minorHAnsi" w:hAnsiTheme="minorHAnsi" w:cstheme="minorHAnsi"/>
          <w:color w:val="000000"/>
          <w:sz w:val="24"/>
          <w:szCs w:val="24"/>
          <w:u w:val="single"/>
        </w:rPr>
        <w:t>in</w:t>
      </w:r>
      <w:r w:rsidR="00FE16F3" w:rsidRPr="00D55FC5">
        <w:rPr>
          <w:rFonts w:asciiTheme="minorHAnsi" w:hAnsiTheme="minorHAnsi" w:cstheme="minorHAnsi"/>
          <w:color w:val="000000"/>
          <w:sz w:val="24"/>
          <w:szCs w:val="24"/>
          <w:u w:val="single"/>
        </w:rPr>
        <w:t xml:space="preserve"> </w:t>
      </w:r>
      <w:r w:rsidR="00A549C2" w:rsidRPr="00D55FC5">
        <w:rPr>
          <w:rFonts w:asciiTheme="minorHAnsi" w:hAnsiTheme="minorHAnsi" w:cstheme="minorHAnsi"/>
          <w:color w:val="000000"/>
          <w:sz w:val="24"/>
          <w:szCs w:val="24"/>
          <w:u w:val="single"/>
        </w:rPr>
        <w:t xml:space="preserve">het geval van </w:t>
      </w:r>
      <w:r w:rsidR="00A549C2" w:rsidRPr="00D55FC5">
        <w:rPr>
          <w:rFonts w:asciiTheme="minorHAnsi" w:hAnsiTheme="minorHAnsi" w:cstheme="minorHAnsi"/>
          <w:b/>
          <w:color w:val="000000"/>
          <w:sz w:val="24"/>
          <w:szCs w:val="24"/>
          <w:u w:val="single"/>
        </w:rPr>
        <w:t>staking</w:t>
      </w:r>
      <w:r w:rsidR="00650F7F">
        <w:rPr>
          <w:rFonts w:asciiTheme="minorHAnsi" w:hAnsiTheme="minorHAnsi" w:cstheme="minorHAnsi"/>
          <w:color w:val="000000"/>
          <w:sz w:val="24"/>
          <w:szCs w:val="24"/>
        </w:rPr>
        <w:t>:</w:t>
      </w:r>
      <w:r w:rsidR="00D10306" w:rsidRPr="00D55FC5">
        <w:rPr>
          <w:rFonts w:asciiTheme="minorHAnsi" w:hAnsiTheme="minorHAnsi" w:cstheme="minorHAnsi"/>
          <w:color w:val="000000"/>
          <w:sz w:val="24"/>
          <w:szCs w:val="24"/>
        </w:rPr>
        <w:t xml:space="preserve"> het</w:t>
      </w:r>
      <w:r w:rsidR="00A549C2" w:rsidRPr="00D55FC5">
        <w:rPr>
          <w:rFonts w:asciiTheme="minorHAnsi" w:hAnsiTheme="minorHAnsi" w:cstheme="minorHAnsi"/>
          <w:color w:val="000000"/>
          <w:sz w:val="24"/>
          <w:szCs w:val="24"/>
        </w:rPr>
        <w:t xml:space="preserve"> betreft een staking in de instelling door de andere werknemers van dezelfde instelling</w:t>
      </w:r>
      <w:r w:rsidR="009532CA" w:rsidRPr="00D55FC5">
        <w:rPr>
          <w:rFonts w:asciiTheme="minorHAnsi" w:hAnsiTheme="minorHAnsi" w:cstheme="minorHAnsi"/>
          <w:color w:val="000000"/>
          <w:sz w:val="24"/>
          <w:szCs w:val="24"/>
        </w:rPr>
        <w:t>.</w:t>
      </w:r>
      <w:r w:rsidR="00D10306" w:rsidRPr="00D55FC5">
        <w:rPr>
          <w:rFonts w:asciiTheme="minorHAnsi" w:hAnsiTheme="minorHAnsi" w:cstheme="minorHAnsi"/>
          <w:color w:val="000000"/>
          <w:sz w:val="24"/>
          <w:szCs w:val="24"/>
        </w:rPr>
        <w:t xml:space="preserve"> A</w:t>
      </w:r>
      <w:r w:rsidR="005169F5">
        <w:rPr>
          <w:rFonts w:asciiTheme="minorHAnsi" w:hAnsiTheme="minorHAnsi" w:cstheme="minorHAnsi"/>
          <w:color w:val="000000"/>
          <w:sz w:val="24"/>
          <w:szCs w:val="24"/>
          <w:lang w:val="nl-BE"/>
        </w:rPr>
        <w:t>l</w:t>
      </w:r>
      <w:r w:rsidR="00D10306" w:rsidRPr="00D55FC5">
        <w:rPr>
          <w:rFonts w:asciiTheme="minorHAnsi" w:hAnsiTheme="minorHAnsi" w:cstheme="minorHAnsi"/>
          <w:color w:val="000000"/>
          <w:sz w:val="24"/>
          <w:szCs w:val="24"/>
          <w:lang w:val="nl-BE"/>
        </w:rPr>
        <w:t xml:space="preserve">s de werknemer op de plaats van tewerkstelling aankomt, maar zijn werk niet kan aanvatten wegens een stakingspost of </w:t>
      </w:r>
      <w:r w:rsidR="00D55FC5" w:rsidRPr="00D55FC5">
        <w:rPr>
          <w:rFonts w:asciiTheme="minorHAnsi" w:hAnsiTheme="minorHAnsi" w:cstheme="minorHAnsi"/>
          <w:color w:val="000000"/>
          <w:sz w:val="24"/>
          <w:szCs w:val="24"/>
          <w:lang w:val="nl-BE"/>
        </w:rPr>
        <w:t xml:space="preserve">als hij </w:t>
      </w:r>
      <w:r w:rsidR="00D10306" w:rsidRPr="00D55FC5">
        <w:rPr>
          <w:rFonts w:asciiTheme="minorHAnsi" w:hAnsiTheme="minorHAnsi" w:cstheme="minorHAnsi"/>
          <w:color w:val="000000"/>
          <w:sz w:val="24"/>
          <w:szCs w:val="24"/>
          <w:lang w:val="nl-BE"/>
        </w:rPr>
        <w:t xml:space="preserve">het werk al </w:t>
      </w:r>
      <w:r w:rsidR="00D55FC5" w:rsidRPr="00D55FC5">
        <w:rPr>
          <w:rFonts w:asciiTheme="minorHAnsi" w:hAnsiTheme="minorHAnsi" w:cstheme="minorHAnsi"/>
          <w:color w:val="000000"/>
          <w:sz w:val="24"/>
          <w:szCs w:val="24"/>
          <w:lang w:val="nl-BE"/>
        </w:rPr>
        <w:t xml:space="preserve">heeft </w:t>
      </w:r>
      <w:r w:rsidR="00D10306" w:rsidRPr="00D55FC5">
        <w:rPr>
          <w:rFonts w:asciiTheme="minorHAnsi" w:hAnsiTheme="minorHAnsi" w:cstheme="minorHAnsi"/>
          <w:color w:val="000000"/>
          <w:sz w:val="24"/>
          <w:szCs w:val="24"/>
          <w:lang w:val="nl-BE"/>
        </w:rPr>
        <w:t xml:space="preserve">aangevat, maar </w:t>
      </w:r>
      <w:r w:rsidR="00D55FC5" w:rsidRPr="00D55FC5">
        <w:rPr>
          <w:rFonts w:asciiTheme="minorHAnsi" w:hAnsiTheme="minorHAnsi" w:cstheme="minorHAnsi"/>
          <w:color w:val="000000"/>
          <w:sz w:val="24"/>
          <w:szCs w:val="24"/>
          <w:lang w:val="nl-BE"/>
        </w:rPr>
        <w:t xml:space="preserve">niet heeft </w:t>
      </w:r>
      <w:r w:rsidR="00D10306" w:rsidRPr="00D55FC5">
        <w:rPr>
          <w:rFonts w:asciiTheme="minorHAnsi" w:hAnsiTheme="minorHAnsi" w:cstheme="minorHAnsi"/>
          <w:color w:val="000000"/>
          <w:sz w:val="24"/>
          <w:szCs w:val="24"/>
          <w:lang w:val="nl-BE"/>
        </w:rPr>
        <w:t xml:space="preserve">kunnen </w:t>
      </w:r>
      <w:r w:rsidR="00D55FC5" w:rsidRPr="00D55FC5">
        <w:rPr>
          <w:rFonts w:asciiTheme="minorHAnsi" w:hAnsiTheme="minorHAnsi" w:cstheme="minorHAnsi"/>
          <w:color w:val="000000"/>
          <w:sz w:val="24"/>
          <w:szCs w:val="24"/>
          <w:lang w:val="nl-BE"/>
        </w:rPr>
        <w:t>voortzetten</w:t>
      </w:r>
      <w:r w:rsidR="00D55FC5">
        <w:rPr>
          <w:rFonts w:asciiTheme="minorHAnsi" w:hAnsiTheme="minorHAnsi" w:cstheme="minorHAnsi"/>
          <w:color w:val="000000"/>
          <w:sz w:val="24"/>
          <w:szCs w:val="24"/>
          <w:lang w:val="nl-BE"/>
        </w:rPr>
        <w:t xml:space="preserve"> </w:t>
      </w:r>
      <w:r w:rsidR="00D10306" w:rsidRPr="00D55FC5">
        <w:rPr>
          <w:rFonts w:asciiTheme="minorHAnsi" w:hAnsiTheme="minorHAnsi" w:cstheme="minorHAnsi"/>
          <w:color w:val="000000"/>
          <w:sz w:val="24"/>
          <w:szCs w:val="24"/>
          <w:lang w:val="nl-BE"/>
        </w:rPr>
        <w:t xml:space="preserve">bepaalt de regelgeving uitdrukkelijk dat het gewaarborgd dagloon </w:t>
      </w:r>
      <w:r w:rsidR="00D10306" w:rsidRPr="00D55FC5">
        <w:rPr>
          <w:rFonts w:asciiTheme="minorHAnsi" w:hAnsiTheme="minorHAnsi" w:cstheme="minorHAnsi"/>
          <w:b/>
          <w:bCs/>
          <w:color w:val="000000"/>
          <w:sz w:val="24"/>
          <w:szCs w:val="24"/>
          <w:lang w:val="nl-BE"/>
        </w:rPr>
        <w:t>niet verschuldigd is</w:t>
      </w:r>
      <w:r w:rsidR="003746F9">
        <w:rPr>
          <w:rFonts w:asciiTheme="minorHAnsi" w:hAnsiTheme="minorHAnsi" w:cstheme="minorHAnsi"/>
          <w:b/>
          <w:bCs/>
          <w:color w:val="000000"/>
          <w:sz w:val="24"/>
          <w:szCs w:val="24"/>
          <w:lang w:val="nl-BE"/>
        </w:rPr>
        <w:t>.</w:t>
      </w:r>
    </w:p>
    <w:p w14:paraId="15EE5370" w14:textId="77777777" w:rsidR="00F81812" w:rsidRPr="00952C4F" w:rsidRDefault="00F81812" w:rsidP="005A29D0">
      <w:pPr>
        <w:pStyle w:val="Opsomming"/>
        <w:ind w:hanging="283"/>
        <w:rPr>
          <w:rFonts w:asciiTheme="minorHAnsi" w:hAnsiTheme="minorHAnsi" w:cstheme="minorHAnsi"/>
          <w:color w:val="000000"/>
          <w:sz w:val="24"/>
          <w:szCs w:val="24"/>
          <w:u w:val="single"/>
        </w:rPr>
      </w:pPr>
    </w:p>
    <w:p w14:paraId="7303B78A" w14:textId="77777777" w:rsidR="001F329D" w:rsidRPr="009259AF" w:rsidRDefault="00FE16F3" w:rsidP="00926330">
      <w:pPr>
        <w:pStyle w:val="Opsomming"/>
        <w:numPr>
          <w:ilvl w:val="0"/>
          <w:numId w:val="65"/>
        </w:numPr>
        <w:ind w:left="1134" w:hanging="283"/>
        <w:jc w:val="both"/>
        <w:rPr>
          <w:rFonts w:asciiTheme="minorHAnsi" w:hAnsiTheme="minorHAnsi" w:cstheme="minorHAnsi"/>
          <w:color w:val="000000"/>
          <w:sz w:val="24"/>
          <w:szCs w:val="24"/>
          <w:u w:val="single"/>
        </w:rPr>
      </w:pPr>
      <w:r w:rsidRPr="00952C4F">
        <w:rPr>
          <w:rFonts w:asciiTheme="minorHAnsi" w:hAnsiTheme="minorHAnsi" w:cstheme="minorHAnsi"/>
          <w:color w:val="000000"/>
          <w:sz w:val="24"/>
          <w:szCs w:val="24"/>
          <w:u w:val="single"/>
        </w:rPr>
        <w:t xml:space="preserve">Een </w:t>
      </w:r>
      <w:r w:rsidR="00A549C2" w:rsidRPr="00952C4F">
        <w:rPr>
          <w:rFonts w:asciiTheme="minorHAnsi" w:hAnsiTheme="minorHAnsi" w:cstheme="minorHAnsi"/>
          <w:color w:val="000000"/>
          <w:sz w:val="24"/>
          <w:szCs w:val="24"/>
          <w:u w:val="single"/>
        </w:rPr>
        <w:t>oorzaak die onafhankelijk is van zijn wil</w:t>
      </w:r>
      <w:r w:rsidR="00650F7F">
        <w:rPr>
          <w:rFonts w:asciiTheme="minorHAnsi" w:hAnsiTheme="minorHAnsi" w:cstheme="minorHAnsi"/>
          <w:color w:val="000000"/>
          <w:sz w:val="24"/>
          <w:szCs w:val="24"/>
        </w:rPr>
        <w:t>:</w:t>
      </w:r>
      <w:r w:rsidR="00A549C2" w:rsidRPr="00952C4F">
        <w:rPr>
          <w:rFonts w:asciiTheme="minorHAnsi" w:hAnsiTheme="minorHAnsi" w:cstheme="minorHAnsi"/>
          <w:color w:val="000000"/>
          <w:sz w:val="24"/>
          <w:szCs w:val="24"/>
        </w:rPr>
        <w:t xml:space="preserve"> een plotse niet voorzienbare gebeurtenis volledig onafhankelijk van de partij die er zich op beroept maakt de uitvoering van de arbeidsovereenkomst onmogelijk. De plotse niet voorzienbare gebeurtenis moet </w:t>
      </w:r>
      <w:r w:rsidR="00A549C2" w:rsidRPr="00BA3952">
        <w:rPr>
          <w:rFonts w:asciiTheme="minorHAnsi" w:hAnsiTheme="minorHAnsi" w:cstheme="minorHAnsi"/>
          <w:b/>
          <w:color w:val="000000"/>
          <w:sz w:val="24"/>
          <w:szCs w:val="24"/>
        </w:rPr>
        <w:t>tijdelijk</w:t>
      </w:r>
      <w:r w:rsidR="00A549C2" w:rsidRPr="00952C4F">
        <w:rPr>
          <w:rFonts w:asciiTheme="minorHAnsi" w:hAnsiTheme="minorHAnsi" w:cstheme="minorHAnsi"/>
          <w:color w:val="000000"/>
          <w:sz w:val="24"/>
          <w:szCs w:val="24"/>
        </w:rPr>
        <w:t xml:space="preserve"> zijn. Indien daarentegen de plotse niet voorzienbare gebeurtenis definitief of voor een zeer lange tijd de uitvoering van de arbeidsovereenkomst onmogelijk maakt, geeft dit aanleiding tot de beëindiging van de arbeidsovereenkomst.</w:t>
      </w:r>
      <w:r w:rsidR="00753677">
        <w:rPr>
          <w:rFonts w:asciiTheme="minorHAnsi" w:hAnsiTheme="minorHAnsi" w:cstheme="minorHAnsi"/>
          <w:color w:val="000000"/>
          <w:sz w:val="24"/>
          <w:szCs w:val="24"/>
        </w:rPr>
        <w:t xml:space="preserve"> Zie ook</w:t>
      </w:r>
      <w:r w:rsidR="007B227B">
        <w:rPr>
          <w:rFonts w:asciiTheme="minorHAnsi" w:hAnsiTheme="minorHAnsi" w:cstheme="minorHAnsi"/>
          <w:color w:val="000000"/>
          <w:sz w:val="24"/>
          <w:szCs w:val="24"/>
        </w:rPr>
        <w:t xml:space="preserve"> </w:t>
      </w:r>
      <w:hyperlink w:anchor="_Overmacht_2" w:history="1">
        <w:r w:rsidR="00D3444C" w:rsidRPr="00047FDE">
          <w:rPr>
            <w:rStyle w:val="Hyperlink"/>
            <w:rFonts w:asciiTheme="minorHAnsi" w:hAnsiTheme="minorHAnsi" w:cstheme="minorHAnsi"/>
            <w:b/>
            <w:sz w:val="24"/>
            <w:szCs w:val="24"/>
          </w:rPr>
          <w:t>Overmacht 1</w:t>
        </w:r>
      </w:hyperlink>
      <w:bookmarkStart w:id="3813" w:name="_Derde_geval:_kiesrecht"/>
      <w:bookmarkEnd w:id="3813"/>
      <w:r w:rsidR="00D3444C" w:rsidRPr="00047FDE">
        <w:rPr>
          <w:rFonts w:asciiTheme="minorHAnsi" w:hAnsiTheme="minorHAnsi" w:cstheme="minorHAnsi"/>
          <w:b/>
          <w:color w:val="000000"/>
          <w:sz w:val="24"/>
          <w:szCs w:val="24"/>
        </w:rPr>
        <w:t xml:space="preserve"> </w:t>
      </w:r>
      <w:r w:rsidR="00D3444C">
        <w:rPr>
          <w:rFonts w:asciiTheme="minorHAnsi" w:hAnsiTheme="minorHAnsi" w:cstheme="minorHAnsi"/>
          <w:color w:val="000000"/>
          <w:sz w:val="24"/>
          <w:szCs w:val="24"/>
        </w:rPr>
        <w:t xml:space="preserve">en </w:t>
      </w:r>
      <w:hyperlink w:anchor="_Overmacht_1" w:history="1">
        <w:r w:rsidR="009259AF" w:rsidRPr="00047FDE">
          <w:rPr>
            <w:rStyle w:val="Hyperlink"/>
            <w:rFonts w:asciiTheme="minorHAnsi" w:hAnsiTheme="minorHAnsi" w:cstheme="minorHAnsi"/>
            <w:b/>
            <w:sz w:val="24"/>
            <w:szCs w:val="24"/>
          </w:rPr>
          <w:t>Overmacht 2</w:t>
        </w:r>
      </w:hyperlink>
      <w:bookmarkStart w:id="3814" w:name="_Toc426347571"/>
      <w:bookmarkStart w:id="3815" w:name="_Toc426450994"/>
      <w:bookmarkStart w:id="3816" w:name="_Toc426451538"/>
      <w:bookmarkStart w:id="3817" w:name="_Toc426511037"/>
      <w:bookmarkStart w:id="3818" w:name="_Toc426517108"/>
      <w:bookmarkStart w:id="3819" w:name="_Toc426530770"/>
      <w:bookmarkStart w:id="3820" w:name="_Toc426943691"/>
      <w:bookmarkStart w:id="3821" w:name="_Toc426950453"/>
      <w:bookmarkStart w:id="3822" w:name="_Toc450985191"/>
      <w:bookmarkStart w:id="3823" w:name="_Toc451053696"/>
      <w:bookmarkStart w:id="3824" w:name="_Toc451058211"/>
      <w:bookmarkStart w:id="3825" w:name="_Toc451069975"/>
      <w:bookmarkStart w:id="3826" w:name="_Toc452441679"/>
      <w:bookmarkStart w:id="3827" w:name="_Toc462554029"/>
      <w:bookmarkStart w:id="3828" w:name="_Toc473535104"/>
      <w:bookmarkStart w:id="3829" w:name="_Toc473535485"/>
      <w:bookmarkStart w:id="3830" w:name="_Toc473536085"/>
      <w:bookmarkStart w:id="3831" w:name="_Toc473615335"/>
      <w:bookmarkStart w:id="3832" w:name="_Toc473685731"/>
      <w:bookmarkStart w:id="3833" w:name="_Toc474045490"/>
      <w:bookmarkStart w:id="3834" w:name="_Toc495302895"/>
      <w:bookmarkStart w:id="3835" w:name="_Toc276634677"/>
      <w:bookmarkStart w:id="3836" w:name="_Toc276635579"/>
      <w:bookmarkStart w:id="3837" w:name="_Toc280265761"/>
      <w:bookmarkStart w:id="3838" w:name="_Toc307475583"/>
      <w:bookmarkStart w:id="3839" w:name="_Toc307487845"/>
    </w:p>
    <w:p w14:paraId="70A530C0" w14:textId="77777777" w:rsidR="00A549C2" w:rsidRPr="00B53D54" w:rsidRDefault="009259AF" w:rsidP="009532CA">
      <w:pPr>
        <w:pStyle w:val="Kop3"/>
        <w:rPr>
          <w:rFonts w:asciiTheme="minorHAnsi" w:hAnsiTheme="minorHAnsi" w:cstheme="minorHAnsi"/>
          <w:sz w:val="28"/>
          <w:szCs w:val="28"/>
        </w:rPr>
      </w:pPr>
      <w:bookmarkStart w:id="3840" w:name="_Toc223617333"/>
      <w:r>
        <w:rPr>
          <w:rFonts w:asciiTheme="minorHAnsi" w:hAnsiTheme="minorHAnsi" w:cstheme="minorHAnsi"/>
          <w:sz w:val="28"/>
          <w:szCs w:val="28"/>
        </w:rPr>
        <w:t>K</w:t>
      </w:r>
      <w:r w:rsidR="00A549C2" w:rsidRPr="00B53D54">
        <w:rPr>
          <w:rFonts w:asciiTheme="minorHAnsi" w:hAnsiTheme="minorHAnsi" w:cstheme="minorHAnsi"/>
          <w:sz w:val="28"/>
          <w:szCs w:val="28"/>
        </w:rPr>
        <w:t>iesrecht - kiesplicht</w:t>
      </w:r>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p>
    <w:p w14:paraId="0C4C2D44" w14:textId="77777777" w:rsidR="001B710C" w:rsidRDefault="001B710C" w:rsidP="00B554D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werknemer die afwezig is van het werk om zijn stemplicht te vervullen, kan geen aanspraak maken op het behoud van zijn normale loon voor de niet-gewerkte uren </w:t>
      </w:r>
      <w:r w:rsidR="003F3110">
        <w:rPr>
          <w:rFonts w:asciiTheme="minorHAnsi" w:hAnsiTheme="minorHAnsi" w:cstheme="minorHAnsi"/>
          <w:color w:val="000000"/>
          <w:sz w:val="24"/>
          <w:szCs w:val="24"/>
        </w:rPr>
        <w:t>indien hij bij volmacht kan stemmen!</w:t>
      </w:r>
    </w:p>
    <w:p w14:paraId="61713263" w14:textId="77777777" w:rsidR="003F3110" w:rsidRDefault="003F3110" w:rsidP="00B554DE">
      <w:pPr>
        <w:pStyle w:val="Tekst"/>
        <w:jc w:val="both"/>
        <w:rPr>
          <w:rFonts w:asciiTheme="minorHAnsi" w:hAnsiTheme="minorHAnsi" w:cstheme="minorHAnsi"/>
          <w:color w:val="000000"/>
          <w:sz w:val="24"/>
          <w:szCs w:val="24"/>
        </w:rPr>
      </w:pPr>
    </w:p>
    <w:p w14:paraId="4EA6F201" w14:textId="77777777" w:rsidR="00A549C2" w:rsidRPr="00B53D54" w:rsidRDefault="00A549C2" w:rsidP="00B554DE">
      <w:pPr>
        <w:pStyle w:val="Tekst"/>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 xml:space="preserve">Een werknemer die </w:t>
      </w:r>
      <w:r w:rsidR="003F3110">
        <w:rPr>
          <w:rFonts w:asciiTheme="minorHAnsi" w:hAnsiTheme="minorHAnsi" w:cstheme="minorHAnsi"/>
          <w:color w:val="000000"/>
          <w:sz w:val="24"/>
          <w:szCs w:val="24"/>
        </w:rPr>
        <w:t xml:space="preserve">bijgevolg </w:t>
      </w:r>
      <w:r w:rsidRPr="00B53D54">
        <w:rPr>
          <w:rFonts w:asciiTheme="minorHAnsi" w:hAnsiTheme="minorHAnsi" w:cstheme="minorHAnsi"/>
          <w:color w:val="000000"/>
          <w:sz w:val="24"/>
          <w:szCs w:val="24"/>
        </w:rPr>
        <w:t>niet voldoet aan de voorwaarden om bij volmacht te stemmen, heeft recht om met behoud van zijn normaal loon van het werk afwezig te zijn om zijn kiesplicht op het Belgisch grondgebied te vervullen.</w:t>
      </w:r>
    </w:p>
    <w:p w14:paraId="759EFBBC" w14:textId="77777777" w:rsidR="002C5EFE" w:rsidRPr="00B53D54" w:rsidRDefault="002C5EFE" w:rsidP="00B554DE">
      <w:pPr>
        <w:pStyle w:val="Tekst"/>
        <w:jc w:val="both"/>
        <w:rPr>
          <w:rFonts w:asciiTheme="minorHAnsi" w:hAnsiTheme="minorHAnsi" w:cstheme="minorHAnsi"/>
          <w:color w:val="000000"/>
          <w:sz w:val="24"/>
          <w:szCs w:val="24"/>
        </w:rPr>
      </w:pPr>
    </w:p>
    <w:p w14:paraId="6F2C404C" w14:textId="77777777" w:rsidR="00A549C2" w:rsidRPr="003F3110" w:rsidRDefault="00A549C2" w:rsidP="00B554DE">
      <w:pPr>
        <w:pStyle w:val="Tekst"/>
        <w:jc w:val="both"/>
        <w:rPr>
          <w:rFonts w:asciiTheme="minorHAnsi" w:hAnsiTheme="minorHAnsi" w:cstheme="minorHAnsi"/>
          <w:color w:val="000000"/>
          <w:sz w:val="24"/>
          <w:szCs w:val="24"/>
        </w:rPr>
      </w:pPr>
      <w:bookmarkStart w:id="3841" w:name="_Toc276635580"/>
      <w:r w:rsidRPr="003F3110">
        <w:rPr>
          <w:rFonts w:asciiTheme="minorHAnsi" w:hAnsiTheme="minorHAnsi" w:cstheme="minorHAnsi"/>
          <w:b/>
          <w:color w:val="000000"/>
          <w:sz w:val="24"/>
          <w:szCs w:val="24"/>
        </w:rPr>
        <w:t>Verduidelijkingen</w:t>
      </w:r>
      <w:bookmarkEnd w:id="3841"/>
      <w:r w:rsidR="00650F7F">
        <w:rPr>
          <w:rFonts w:asciiTheme="minorHAnsi" w:hAnsiTheme="minorHAnsi" w:cstheme="minorHAnsi"/>
          <w:b/>
          <w:color w:val="000000"/>
          <w:sz w:val="24"/>
          <w:szCs w:val="24"/>
        </w:rPr>
        <w:t>:</w:t>
      </w:r>
    </w:p>
    <w:p w14:paraId="45DDBE23" w14:textId="77777777" w:rsidR="00A549C2" w:rsidRPr="00B53D54"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vreemdelingen die in België hun stem moeten of kunnen uitbrengen voor verkiezingen in hun land van herkomst, kunnen zich op deze bepaling beroepen;</w:t>
      </w:r>
    </w:p>
    <w:p w14:paraId="66D42B5D" w14:textId="77777777" w:rsidR="00A549C2"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de werknemer die bij volmacht kan stemmen moet van die mogelijkheid gebruik maken;</w:t>
      </w:r>
    </w:p>
    <w:p w14:paraId="74908924" w14:textId="77777777" w:rsidR="00A549C2" w:rsidRPr="00B53D54"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slechts de werknemer die niet voldoet aan de voorwaarden om bij volmacht te stemmen mag afwezig zijn op het werk;</w:t>
      </w:r>
    </w:p>
    <w:p w14:paraId="67EA1BAB" w14:textId="77777777" w:rsidR="00A549C2"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de werknemer kan zijn stemplicht vervullen voor de aanvang van zijn werk of tijdens de werktijd. Er moet hem de nodige tijd gegeven worden om zich naar het stemlokaal te begeven.</w:t>
      </w:r>
    </w:p>
    <w:p w14:paraId="1B34570D" w14:textId="77777777" w:rsidR="00A549C2" w:rsidRPr="00B53D54" w:rsidRDefault="00A549C2" w:rsidP="00AA77C7">
      <w:pPr>
        <w:pStyle w:val="Kop3"/>
        <w:rPr>
          <w:rFonts w:asciiTheme="minorHAnsi" w:hAnsiTheme="minorHAnsi" w:cstheme="minorHAnsi"/>
          <w:sz w:val="28"/>
          <w:szCs w:val="28"/>
        </w:rPr>
      </w:pPr>
      <w:bookmarkStart w:id="3842" w:name="_Anciënniteit_2"/>
      <w:bookmarkStart w:id="3843" w:name="_Toc426347572"/>
      <w:bookmarkStart w:id="3844" w:name="_Toc426450995"/>
      <w:bookmarkStart w:id="3845" w:name="_Toc426451539"/>
      <w:bookmarkStart w:id="3846" w:name="_Toc426511038"/>
      <w:bookmarkStart w:id="3847" w:name="_Toc426517109"/>
      <w:bookmarkStart w:id="3848" w:name="_Toc426530771"/>
      <w:bookmarkStart w:id="3849" w:name="_Toc426943692"/>
      <w:bookmarkStart w:id="3850" w:name="_Toc426950454"/>
      <w:bookmarkStart w:id="3851" w:name="_Toc450985192"/>
      <w:bookmarkStart w:id="3852" w:name="_Toc451053697"/>
      <w:bookmarkStart w:id="3853" w:name="_Toc451058212"/>
      <w:bookmarkStart w:id="3854" w:name="_Toc451069976"/>
      <w:bookmarkStart w:id="3855" w:name="_Toc452441680"/>
      <w:bookmarkStart w:id="3856" w:name="_Toc462554030"/>
      <w:bookmarkStart w:id="3857" w:name="_Toc473535105"/>
      <w:bookmarkStart w:id="3858" w:name="_Toc473535486"/>
      <w:bookmarkStart w:id="3859" w:name="_Toc473536086"/>
      <w:bookmarkStart w:id="3860" w:name="_Toc473615336"/>
      <w:bookmarkStart w:id="3861" w:name="_Toc473685732"/>
      <w:bookmarkStart w:id="3862" w:name="_Toc474045491"/>
      <w:bookmarkStart w:id="3863" w:name="_Toc495302896"/>
      <w:bookmarkStart w:id="3864" w:name="_Toc276634678"/>
      <w:bookmarkStart w:id="3865" w:name="_Toc276635581"/>
      <w:bookmarkStart w:id="3866" w:name="_Toc280265762"/>
      <w:bookmarkStart w:id="3867" w:name="_Toc307475584"/>
      <w:bookmarkStart w:id="3868" w:name="_Toc307487846"/>
      <w:bookmarkStart w:id="3869" w:name="_Toc223617334"/>
      <w:bookmarkEnd w:id="3842"/>
      <w:r w:rsidRPr="00B53D54">
        <w:rPr>
          <w:rFonts w:asciiTheme="minorHAnsi" w:hAnsiTheme="minorHAnsi" w:cstheme="minorHAnsi"/>
          <w:sz w:val="28"/>
          <w:szCs w:val="28"/>
        </w:rPr>
        <w:t>Anciënniteit</w:t>
      </w:r>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p>
    <w:p w14:paraId="41FC3EBA" w14:textId="77777777" w:rsidR="00A549C2" w:rsidRPr="00B53D54" w:rsidRDefault="00A549C2" w:rsidP="007F0D2B">
      <w:pPr>
        <w:pStyle w:val="Tekst"/>
        <w:rPr>
          <w:rFonts w:asciiTheme="minorHAnsi" w:hAnsiTheme="minorHAnsi" w:cstheme="minorHAnsi"/>
          <w:color w:val="000000"/>
          <w:sz w:val="24"/>
          <w:szCs w:val="24"/>
        </w:rPr>
      </w:pPr>
      <w:r w:rsidRPr="00B53D54">
        <w:rPr>
          <w:rFonts w:asciiTheme="minorHAnsi" w:hAnsiTheme="minorHAnsi" w:cstheme="minorHAnsi"/>
          <w:color w:val="000000"/>
          <w:sz w:val="24"/>
          <w:szCs w:val="24"/>
        </w:rPr>
        <w:t>Voor de drie besproken gevallen blijft de anciënniteit verder doorlopen.</w:t>
      </w:r>
    </w:p>
    <w:p w14:paraId="04FF3779" w14:textId="77777777" w:rsidR="00A549C2" w:rsidRPr="00B53D54" w:rsidRDefault="00590E62" w:rsidP="00AA77C7">
      <w:pPr>
        <w:pStyle w:val="Kop3"/>
        <w:rPr>
          <w:rFonts w:asciiTheme="minorHAnsi" w:hAnsiTheme="minorHAnsi" w:cstheme="minorHAnsi"/>
          <w:sz w:val="28"/>
          <w:szCs w:val="28"/>
        </w:rPr>
      </w:pPr>
      <w:bookmarkStart w:id="3870" w:name="_Vakantieregeling_3"/>
      <w:bookmarkStart w:id="3871" w:name="_Toc426347573"/>
      <w:bookmarkStart w:id="3872" w:name="_Toc426450996"/>
      <w:bookmarkStart w:id="3873" w:name="_Toc426451540"/>
      <w:bookmarkStart w:id="3874" w:name="_Toc426511039"/>
      <w:bookmarkStart w:id="3875" w:name="_Toc426517110"/>
      <w:bookmarkStart w:id="3876" w:name="_Toc426530772"/>
      <w:bookmarkStart w:id="3877" w:name="_Toc426943693"/>
      <w:bookmarkStart w:id="3878" w:name="_Toc426950455"/>
      <w:bookmarkStart w:id="3879" w:name="_Toc450985193"/>
      <w:bookmarkStart w:id="3880" w:name="_Toc451053698"/>
      <w:bookmarkStart w:id="3881" w:name="_Toc451058213"/>
      <w:bookmarkStart w:id="3882" w:name="_Toc451069977"/>
      <w:bookmarkStart w:id="3883" w:name="_Toc452441681"/>
      <w:bookmarkStart w:id="3884" w:name="_Toc462554031"/>
      <w:bookmarkStart w:id="3885" w:name="_Toc473535106"/>
      <w:bookmarkStart w:id="3886" w:name="_Toc473535487"/>
      <w:bookmarkStart w:id="3887" w:name="_Toc473536087"/>
      <w:bookmarkStart w:id="3888" w:name="_Toc473615337"/>
      <w:bookmarkStart w:id="3889" w:name="_Toc473685733"/>
      <w:bookmarkStart w:id="3890" w:name="_Toc474045492"/>
      <w:bookmarkStart w:id="3891" w:name="_Toc495302897"/>
      <w:bookmarkStart w:id="3892" w:name="_Toc276634679"/>
      <w:bookmarkStart w:id="3893" w:name="_Toc276635582"/>
      <w:bookmarkStart w:id="3894" w:name="_Toc280265763"/>
      <w:bookmarkStart w:id="3895" w:name="_Toc307475585"/>
      <w:bookmarkStart w:id="3896" w:name="_Toc307487847"/>
      <w:bookmarkStart w:id="3897" w:name="_Toc223617335"/>
      <w:bookmarkEnd w:id="3870"/>
      <w:r>
        <w:rPr>
          <w:rFonts w:asciiTheme="minorHAnsi" w:hAnsiTheme="minorHAnsi" w:cstheme="minorHAnsi"/>
          <w:sz w:val="28"/>
          <w:szCs w:val="28"/>
        </w:rPr>
        <w:t>Invloed op v</w:t>
      </w:r>
      <w:r w:rsidR="00A549C2" w:rsidRPr="00B53D54">
        <w:rPr>
          <w:rFonts w:asciiTheme="minorHAnsi" w:hAnsiTheme="minorHAnsi" w:cstheme="minorHAnsi"/>
          <w:sz w:val="28"/>
          <w:szCs w:val="28"/>
        </w:rPr>
        <w:t>akantieregeling</w:t>
      </w:r>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p>
    <w:p w14:paraId="4DFFBE86" w14:textId="77777777" w:rsidR="00A549C2" w:rsidRDefault="00A549C2" w:rsidP="00B554DE">
      <w:pPr>
        <w:pStyle w:val="Tekst"/>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 xml:space="preserve">De voorgenoemde afwezigheidsgevallen worden met werkelijk gepresteerde arbeidsdagen voor de vakantieregeling </w:t>
      </w:r>
      <w:r w:rsidRPr="00013105">
        <w:rPr>
          <w:rFonts w:asciiTheme="minorHAnsi" w:hAnsiTheme="minorHAnsi" w:cstheme="minorHAnsi"/>
          <w:b/>
          <w:color w:val="000000"/>
          <w:sz w:val="24"/>
          <w:szCs w:val="24"/>
        </w:rPr>
        <w:t>gelijkgesteld</w:t>
      </w:r>
      <w:r w:rsidRPr="00B53D54">
        <w:rPr>
          <w:rFonts w:asciiTheme="minorHAnsi" w:hAnsiTheme="minorHAnsi" w:cstheme="minorHAnsi"/>
          <w:color w:val="000000"/>
          <w:sz w:val="24"/>
          <w:szCs w:val="24"/>
        </w:rPr>
        <w:t>.</w:t>
      </w:r>
    </w:p>
    <w:p w14:paraId="5B77D90A" w14:textId="24B9A311"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AA54B29" w14:textId="77777777" w:rsidR="007B227B" w:rsidRDefault="007B227B" w:rsidP="007B227B">
      <w:pPr>
        <w:pStyle w:val="Kop3"/>
      </w:pPr>
      <w:bookmarkStart w:id="3898" w:name="_Toc223617336"/>
      <w:r>
        <w:lastRenderedPageBreak/>
        <w:t>FAQ’s</w:t>
      </w:r>
      <w:bookmarkEnd w:id="3898"/>
    </w:p>
    <w:p w14:paraId="2241254F" w14:textId="77777777" w:rsidR="007B227B" w:rsidRPr="0004548A" w:rsidRDefault="00E17A0C" w:rsidP="007B227B">
      <w:pPr>
        <w:pStyle w:val="Kop4"/>
        <w:rPr>
          <w:rFonts w:asciiTheme="minorHAnsi" w:hAnsiTheme="minorHAnsi" w:cstheme="minorHAnsi"/>
          <w:b/>
          <w:color w:val="auto"/>
          <w:sz w:val="28"/>
          <w:szCs w:val="28"/>
          <w:u w:val="none"/>
        </w:rPr>
      </w:pPr>
      <w:bookmarkStart w:id="3899" w:name="_Ref511901899"/>
      <w:r w:rsidRPr="0004548A">
        <w:rPr>
          <w:rFonts w:asciiTheme="minorHAnsi" w:hAnsiTheme="minorHAnsi" w:cstheme="minorHAnsi"/>
          <w:b/>
          <w:color w:val="auto"/>
          <w:sz w:val="28"/>
          <w:szCs w:val="28"/>
          <w:u w:val="none"/>
        </w:rPr>
        <w:t xml:space="preserve">Wat met </w:t>
      </w:r>
      <w:r w:rsidR="00530ECB" w:rsidRPr="0004548A">
        <w:rPr>
          <w:rFonts w:asciiTheme="minorHAnsi" w:hAnsiTheme="minorHAnsi" w:cstheme="minorHAnsi"/>
          <w:b/>
          <w:color w:val="auto"/>
          <w:sz w:val="28"/>
          <w:szCs w:val="28"/>
          <w:u w:val="none"/>
        </w:rPr>
        <w:t xml:space="preserve">het gewaarborgd dagloon voor </w:t>
      </w:r>
      <w:r w:rsidRPr="0004548A">
        <w:rPr>
          <w:rFonts w:asciiTheme="minorHAnsi" w:hAnsiTheme="minorHAnsi" w:cstheme="minorHAnsi"/>
          <w:b/>
          <w:color w:val="auto"/>
          <w:sz w:val="28"/>
          <w:szCs w:val="28"/>
          <w:u w:val="none"/>
        </w:rPr>
        <w:t xml:space="preserve">een onderbroken arbeidsdag door </w:t>
      </w:r>
      <w:r w:rsidR="00502AC2" w:rsidRPr="0004548A">
        <w:rPr>
          <w:rFonts w:asciiTheme="minorHAnsi" w:hAnsiTheme="minorHAnsi" w:cstheme="minorHAnsi"/>
          <w:b/>
          <w:color w:val="auto"/>
          <w:sz w:val="28"/>
          <w:szCs w:val="28"/>
          <w:u w:val="none"/>
        </w:rPr>
        <w:t>ziekte</w:t>
      </w:r>
      <w:r w:rsidRPr="0004548A">
        <w:rPr>
          <w:rFonts w:asciiTheme="minorHAnsi" w:hAnsiTheme="minorHAnsi" w:cstheme="minorHAnsi"/>
          <w:b/>
          <w:color w:val="auto"/>
          <w:sz w:val="28"/>
          <w:szCs w:val="28"/>
          <w:u w:val="none"/>
        </w:rPr>
        <w:t>?</w:t>
      </w:r>
      <w:bookmarkEnd w:id="3899"/>
    </w:p>
    <w:p w14:paraId="38411121" w14:textId="77777777" w:rsidR="00E17A0C" w:rsidRDefault="00BD291C" w:rsidP="00570EC5">
      <w:pPr>
        <w:pStyle w:val="Tekst"/>
        <w:jc w:val="both"/>
        <w:rPr>
          <w:rFonts w:asciiTheme="minorHAnsi" w:hAnsiTheme="minorHAnsi" w:cstheme="minorHAnsi"/>
          <w:sz w:val="24"/>
          <w:szCs w:val="24"/>
        </w:rPr>
      </w:pPr>
      <w:r>
        <w:rPr>
          <w:rFonts w:asciiTheme="minorHAnsi" w:hAnsiTheme="minorHAnsi" w:cstheme="minorHAnsi"/>
          <w:sz w:val="24"/>
          <w:szCs w:val="24"/>
        </w:rPr>
        <w:t>E</w:t>
      </w:r>
      <w:r w:rsidR="00E17A0C" w:rsidRPr="00570EC5">
        <w:rPr>
          <w:rFonts w:asciiTheme="minorHAnsi" w:hAnsiTheme="minorHAnsi" w:cstheme="minorHAnsi"/>
          <w:sz w:val="24"/>
          <w:szCs w:val="24"/>
        </w:rPr>
        <w:t xml:space="preserve">en werknemer </w:t>
      </w:r>
      <w:r>
        <w:rPr>
          <w:rFonts w:asciiTheme="minorHAnsi" w:hAnsiTheme="minorHAnsi" w:cstheme="minorHAnsi"/>
          <w:sz w:val="24"/>
          <w:szCs w:val="24"/>
        </w:rPr>
        <w:t xml:space="preserve">die </w:t>
      </w:r>
      <w:r w:rsidR="00AD2A4B" w:rsidRPr="00AD2A4B">
        <w:rPr>
          <w:rFonts w:asciiTheme="minorHAnsi" w:hAnsiTheme="minorHAnsi" w:cstheme="minorHAnsi"/>
          <w:sz w:val="24"/>
          <w:szCs w:val="24"/>
        </w:rPr>
        <w:t xml:space="preserve">normaal is komen werken </w:t>
      </w:r>
      <w:r w:rsidR="00AD2A4B">
        <w:rPr>
          <w:rFonts w:asciiTheme="minorHAnsi" w:hAnsiTheme="minorHAnsi" w:cstheme="minorHAnsi"/>
          <w:sz w:val="24"/>
          <w:szCs w:val="24"/>
        </w:rPr>
        <w:t xml:space="preserve">en </w:t>
      </w:r>
      <w:r w:rsidR="00E17A0C" w:rsidRPr="00570EC5">
        <w:rPr>
          <w:rFonts w:asciiTheme="minorHAnsi" w:hAnsiTheme="minorHAnsi" w:cstheme="minorHAnsi"/>
          <w:sz w:val="24"/>
          <w:szCs w:val="24"/>
        </w:rPr>
        <w:t xml:space="preserve">tijdens </w:t>
      </w:r>
      <w:r>
        <w:rPr>
          <w:rFonts w:asciiTheme="minorHAnsi" w:hAnsiTheme="minorHAnsi" w:cstheme="minorHAnsi"/>
          <w:sz w:val="24"/>
          <w:szCs w:val="24"/>
        </w:rPr>
        <w:t>de a</w:t>
      </w:r>
      <w:r w:rsidR="00E17A0C" w:rsidRPr="00570EC5">
        <w:rPr>
          <w:rFonts w:asciiTheme="minorHAnsi" w:hAnsiTheme="minorHAnsi" w:cstheme="minorHAnsi"/>
          <w:sz w:val="24"/>
          <w:szCs w:val="24"/>
        </w:rPr>
        <w:t xml:space="preserve">rbeidsdag ziek wordt of een ongeval heeft en daardoor het werk niet meer kan verderzetten, heeft toch recht op het </w:t>
      </w:r>
      <w:r w:rsidR="00E17A0C" w:rsidRPr="00C625AD">
        <w:rPr>
          <w:rFonts w:asciiTheme="minorHAnsi" w:hAnsiTheme="minorHAnsi" w:cstheme="minorHAnsi"/>
          <w:sz w:val="24"/>
          <w:szCs w:val="24"/>
          <w:u w:val="single"/>
        </w:rPr>
        <w:t>gewaarborgd dagloon</w:t>
      </w:r>
      <w:r w:rsidR="00E17A0C" w:rsidRPr="00C625AD">
        <w:rPr>
          <w:rFonts w:asciiTheme="minorHAnsi" w:hAnsiTheme="minorHAnsi" w:cstheme="minorHAnsi"/>
          <w:sz w:val="24"/>
          <w:szCs w:val="24"/>
        </w:rPr>
        <w:t xml:space="preserve"> voor de onvolledige of onderbroken arbeidsdag</w:t>
      </w:r>
      <w:r w:rsidR="00E17A0C" w:rsidRPr="00570EC5">
        <w:rPr>
          <w:rFonts w:asciiTheme="minorHAnsi" w:hAnsiTheme="minorHAnsi" w:cstheme="minorHAnsi"/>
          <w:sz w:val="24"/>
          <w:szCs w:val="24"/>
        </w:rPr>
        <w:t>.</w:t>
      </w:r>
    </w:p>
    <w:p w14:paraId="333AF921" w14:textId="77777777" w:rsidR="00570EC5" w:rsidRDefault="00570EC5" w:rsidP="00570EC5">
      <w:pPr>
        <w:pStyle w:val="Tekst"/>
        <w:jc w:val="both"/>
        <w:rPr>
          <w:rFonts w:asciiTheme="minorHAnsi" w:hAnsiTheme="minorHAnsi" w:cstheme="minorHAnsi"/>
          <w:sz w:val="24"/>
          <w:szCs w:val="24"/>
        </w:rPr>
      </w:pPr>
    </w:p>
    <w:p w14:paraId="78742E2B" w14:textId="77777777" w:rsidR="00AD2A4B" w:rsidRPr="001949EF" w:rsidRDefault="00420EBD" w:rsidP="00420EBD">
      <w:pPr>
        <w:pStyle w:val="Tekst"/>
        <w:jc w:val="both"/>
        <w:rPr>
          <w:rFonts w:asciiTheme="minorHAnsi" w:hAnsiTheme="minorHAnsi" w:cstheme="minorHAnsi"/>
          <w:sz w:val="24"/>
          <w:szCs w:val="24"/>
          <w:u w:val="single"/>
          <w:lang w:val="nl-BE"/>
        </w:rPr>
      </w:pPr>
      <w:r w:rsidRPr="00420EBD">
        <w:rPr>
          <w:rFonts w:asciiTheme="minorHAnsi" w:hAnsiTheme="minorHAnsi" w:cstheme="minorHAnsi"/>
          <w:sz w:val="24"/>
          <w:szCs w:val="24"/>
          <w:lang w:val="nl-BE"/>
        </w:rPr>
        <w:t>In</w:t>
      </w:r>
      <w:r>
        <w:rPr>
          <w:rFonts w:asciiTheme="minorHAnsi" w:hAnsiTheme="minorHAnsi" w:cstheme="minorHAnsi"/>
          <w:sz w:val="24"/>
          <w:szCs w:val="24"/>
          <w:lang w:val="nl-BE"/>
        </w:rPr>
        <w:t xml:space="preserve"> dit geval</w:t>
      </w:r>
      <w:r w:rsidRPr="00420EBD">
        <w:rPr>
          <w:rFonts w:asciiTheme="minorHAnsi" w:hAnsiTheme="minorHAnsi" w:cstheme="minorHAnsi"/>
          <w:sz w:val="24"/>
          <w:szCs w:val="24"/>
          <w:lang w:val="nl-BE"/>
        </w:rPr>
        <w:t xml:space="preserve">, en voor zover de werknemer ziek blijft, begint de periode van gewaarborgd loon pas te lopen vanaf de dag nadien. </w:t>
      </w:r>
      <w:r w:rsidRPr="001949EF">
        <w:rPr>
          <w:rFonts w:asciiTheme="minorHAnsi" w:hAnsiTheme="minorHAnsi" w:cstheme="minorHAnsi"/>
          <w:sz w:val="24"/>
          <w:szCs w:val="24"/>
          <w:u w:val="single"/>
          <w:lang w:val="nl-BE"/>
        </w:rPr>
        <w:t xml:space="preserve">De dag waarvoor het gewaarborgd dagloon betaald werd, </w:t>
      </w:r>
      <w:r w:rsidRPr="008C5049">
        <w:rPr>
          <w:rFonts w:asciiTheme="minorHAnsi" w:hAnsiTheme="minorHAnsi" w:cstheme="minorHAnsi"/>
          <w:b/>
          <w:sz w:val="24"/>
          <w:szCs w:val="24"/>
          <w:u w:val="single"/>
          <w:lang w:val="nl-BE"/>
        </w:rPr>
        <w:t>maakt</w:t>
      </w:r>
      <w:r w:rsidRPr="001949EF">
        <w:rPr>
          <w:rFonts w:asciiTheme="minorHAnsi" w:hAnsiTheme="minorHAnsi" w:cstheme="minorHAnsi"/>
          <w:sz w:val="24"/>
          <w:szCs w:val="24"/>
          <w:u w:val="single"/>
          <w:lang w:val="nl-BE"/>
        </w:rPr>
        <w:t xml:space="preserve"> dus </w:t>
      </w:r>
      <w:r w:rsidRPr="001949EF">
        <w:rPr>
          <w:rFonts w:asciiTheme="minorHAnsi" w:hAnsiTheme="minorHAnsi" w:cstheme="minorHAnsi"/>
          <w:b/>
          <w:bCs/>
          <w:sz w:val="24"/>
          <w:szCs w:val="24"/>
          <w:u w:val="single"/>
          <w:lang w:val="nl-BE"/>
        </w:rPr>
        <w:t>geen deel uit</w:t>
      </w:r>
      <w:r w:rsidRPr="001949EF">
        <w:rPr>
          <w:rFonts w:asciiTheme="minorHAnsi" w:hAnsiTheme="minorHAnsi" w:cstheme="minorHAnsi"/>
          <w:sz w:val="24"/>
          <w:szCs w:val="24"/>
          <w:u w:val="single"/>
          <w:lang w:val="nl-BE"/>
        </w:rPr>
        <w:t xml:space="preserve"> </w:t>
      </w:r>
      <w:r w:rsidRPr="001949EF">
        <w:rPr>
          <w:rFonts w:asciiTheme="minorHAnsi" w:hAnsiTheme="minorHAnsi" w:cstheme="minorHAnsi"/>
          <w:b/>
          <w:sz w:val="24"/>
          <w:szCs w:val="24"/>
          <w:u w:val="single"/>
          <w:lang w:val="nl-BE"/>
        </w:rPr>
        <w:t xml:space="preserve">van </w:t>
      </w:r>
      <w:r w:rsidR="0097353F" w:rsidRPr="001949EF">
        <w:rPr>
          <w:rFonts w:asciiTheme="minorHAnsi" w:hAnsiTheme="minorHAnsi" w:cstheme="minorHAnsi"/>
          <w:b/>
          <w:sz w:val="24"/>
          <w:szCs w:val="24"/>
          <w:u w:val="single"/>
          <w:lang w:val="nl-BE"/>
        </w:rPr>
        <w:t xml:space="preserve">de eigenlijke </w:t>
      </w:r>
      <w:r w:rsidRPr="001949EF">
        <w:rPr>
          <w:rFonts w:asciiTheme="minorHAnsi" w:hAnsiTheme="minorHAnsi" w:cstheme="minorHAnsi"/>
          <w:b/>
          <w:sz w:val="24"/>
          <w:szCs w:val="24"/>
          <w:u w:val="single"/>
          <w:lang w:val="nl-BE"/>
        </w:rPr>
        <w:t>periode van gewaarborgd loon</w:t>
      </w:r>
      <w:r w:rsidRPr="001949EF">
        <w:rPr>
          <w:rFonts w:asciiTheme="minorHAnsi" w:hAnsiTheme="minorHAnsi" w:cstheme="minorHAnsi"/>
          <w:sz w:val="24"/>
          <w:szCs w:val="24"/>
          <w:u w:val="single"/>
          <w:lang w:val="nl-BE"/>
        </w:rPr>
        <w:t>.</w:t>
      </w:r>
    </w:p>
    <w:p w14:paraId="1C1C16E4" w14:textId="77777777" w:rsidR="00AD2A4B" w:rsidRDefault="00AD2A4B" w:rsidP="00420EBD">
      <w:pPr>
        <w:pStyle w:val="Tekst"/>
        <w:jc w:val="both"/>
        <w:rPr>
          <w:rFonts w:asciiTheme="minorHAnsi" w:hAnsiTheme="minorHAnsi" w:cstheme="minorHAnsi"/>
          <w:sz w:val="24"/>
          <w:szCs w:val="24"/>
          <w:lang w:val="nl-BE"/>
        </w:rPr>
      </w:pPr>
    </w:p>
    <w:p w14:paraId="7CA6F8A0" w14:textId="77777777" w:rsidR="00420EBD" w:rsidRPr="00420EBD" w:rsidRDefault="00AD2A4B" w:rsidP="00420EBD">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Wanneer echter de </w:t>
      </w:r>
      <w:r w:rsidRPr="00AD1521">
        <w:rPr>
          <w:rFonts w:asciiTheme="minorHAnsi" w:hAnsiTheme="minorHAnsi" w:cstheme="minorHAnsi"/>
          <w:b/>
          <w:sz w:val="24"/>
          <w:szCs w:val="24"/>
          <w:lang w:val="nl-BE"/>
        </w:rPr>
        <w:t>ziekte onmiddellijk na de aanvang van de prestaties</w:t>
      </w:r>
      <w:r>
        <w:rPr>
          <w:rFonts w:asciiTheme="minorHAnsi" w:hAnsiTheme="minorHAnsi" w:cstheme="minorHAnsi"/>
          <w:sz w:val="24"/>
          <w:szCs w:val="24"/>
          <w:lang w:val="nl-BE"/>
        </w:rPr>
        <w:t xml:space="preserve"> is aangevangen, </w:t>
      </w:r>
      <w:r w:rsidR="0060502F">
        <w:rPr>
          <w:rFonts w:asciiTheme="minorHAnsi" w:hAnsiTheme="minorHAnsi" w:cstheme="minorHAnsi"/>
          <w:sz w:val="24"/>
          <w:szCs w:val="24"/>
          <w:lang w:val="nl-BE"/>
        </w:rPr>
        <w:t xml:space="preserve">is </w:t>
      </w:r>
      <w:r>
        <w:rPr>
          <w:rFonts w:asciiTheme="minorHAnsi" w:hAnsiTheme="minorHAnsi" w:cstheme="minorHAnsi"/>
          <w:sz w:val="24"/>
          <w:szCs w:val="24"/>
          <w:lang w:val="nl-BE"/>
        </w:rPr>
        <w:t xml:space="preserve">de werknemer niet arbeidsgeschikt op het ogenblik van de aanvang van de prestaties en geldt deze dag </w:t>
      </w:r>
      <w:r w:rsidRPr="00AD1521">
        <w:rPr>
          <w:rFonts w:asciiTheme="minorHAnsi" w:hAnsiTheme="minorHAnsi" w:cstheme="minorHAnsi"/>
          <w:b/>
          <w:sz w:val="24"/>
          <w:szCs w:val="24"/>
          <w:lang w:val="nl-BE"/>
        </w:rPr>
        <w:t>wel als de eerste dag v</w:t>
      </w:r>
      <w:r w:rsidR="00AD1521" w:rsidRPr="00AD1521">
        <w:rPr>
          <w:rFonts w:asciiTheme="minorHAnsi" w:hAnsiTheme="minorHAnsi" w:cstheme="minorHAnsi"/>
          <w:b/>
          <w:sz w:val="24"/>
          <w:szCs w:val="24"/>
          <w:lang w:val="nl-BE"/>
        </w:rPr>
        <w:t xml:space="preserve">an </w:t>
      </w:r>
      <w:r w:rsidR="00AD1521">
        <w:rPr>
          <w:rFonts w:asciiTheme="minorHAnsi" w:hAnsiTheme="minorHAnsi" w:cstheme="minorHAnsi"/>
          <w:b/>
          <w:sz w:val="24"/>
          <w:szCs w:val="24"/>
          <w:lang w:val="nl-BE"/>
        </w:rPr>
        <w:t xml:space="preserve">de periode van </w:t>
      </w:r>
      <w:r w:rsidR="00AD1521" w:rsidRPr="00AD1521">
        <w:rPr>
          <w:rFonts w:asciiTheme="minorHAnsi" w:hAnsiTheme="minorHAnsi" w:cstheme="minorHAnsi"/>
          <w:b/>
          <w:sz w:val="24"/>
          <w:szCs w:val="24"/>
          <w:lang w:val="nl-BE"/>
        </w:rPr>
        <w:t>het gewaarborgd loon!</w:t>
      </w:r>
    </w:p>
    <w:p w14:paraId="2C9CFD20" w14:textId="77777777" w:rsidR="00942EF1" w:rsidRPr="0004548A" w:rsidRDefault="00942EF1" w:rsidP="00942EF1">
      <w:pPr>
        <w:pStyle w:val="Kop4"/>
        <w:numPr>
          <w:ilvl w:val="0"/>
          <w:numId w:val="0"/>
        </w:numPr>
        <w:ind w:left="851"/>
        <w:rPr>
          <w:rFonts w:asciiTheme="minorHAnsi" w:hAnsiTheme="minorHAnsi" w:cstheme="minorHAnsi"/>
          <w:b/>
          <w:color w:val="auto"/>
          <w:sz w:val="28"/>
          <w:szCs w:val="28"/>
          <w:u w:val="none"/>
        </w:rPr>
      </w:pPr>
      <w:bookmarkStart w:id="3900" w:name="_Naar_de_dokter"/>
      <w:bookmarkStart w:id="3901" w:name="_Toc426347574"/>
      <w:bookmarkStart w:id="3902" w:name="_Toc426450997"/>
      <w:bookmarkStart w:id="3903" w:name="_Toc426451541"/>
      <w:bookmarkStart w:id="3904" w:name="_Toc426511040"/>
      <w:bookmarkStart w:id="3905" w:name="_Toc426517111"/>
      <w:bookmarkStart w:id="3906" w:name="_Toc426530773"/>
      <w:bookmarkStart w:id="3907" w:name="_Toc426943694"/>
      <w:bookmarkStart w:id="3908" w:name="_Toc426950456"/>
      <w:bookmarkStart w:id="3909" w:name="_Toc450985194"/>
      <w:bookmarkStart w:id="3910" w:name="_Toc451053699"/>
      <w:bookmarkStart w:id="3911" w:name="_Toc451058214"/>
      <w:bookmarkStart w:id="3912" w:name="_Toc451069978"/>
      <w:bookmarkStart w:id="3913" w:name="_Toc452441682"/>
      <w:bookmarkStart w:id="3914" w:name="_Toc462554032"/>
      <w:bookmarkStart w:id="3915" w:name="_Toc473535107"/>
      <w:bookmarkStart w:id="3916" w:name="_Toc473535488"/>
      <w:bookmarkStart w:id="3917" w:name="_Toc473536088"/>
      <w:bookmarkStart w:id="3918" w:name="_Toc473615338"/>
      <w:bookmarkStart w:id="3919" w:name="_Toc473685734"/>
      <w:bookmarkStart w:id="3920" w:name="_Toc474045493"/>
      <w:bookmarkStart w:id="3921" w:name="_Toc495302898"/>
      <w:bookmarkStart w:id="3922" w:name="_Toc276634680"/>
      <w:bookmarkStart w:id="3923" w:name="_Toc276635583"/>
      <w:bookmarkStart w:id="3924" w:name="_Toc280265764"/>
      <w:bookmarkStart w:id="3925" w:name="_Toc307475586"/>
      <w:bookmarkStart w:id="3926" w:name="_Toc307487848"/>
      <w:bookmarkStart w:id="3927" w:name="_Toc391971608"/>
      <w:bookmarkStart w:id="3928" w:name="_Toc392302150"/>
      <w:bookmarkEnd w:id="3900"/>
      <w:r w:rsidRPr="00942EF1">
        <w:rPr>
          <w:rFonts w:asciiTheme="minorHAnsi" w:hAnsiTheme="minorHAnsi" w:cstheme="minorHAnsi"/>
          <w:b/>
          <w:color w:val="auto"/>
          <w:sz w:val="28"/>
          <w:szCs w:val="28"/>
          <w:u w:val="none"/>
        </w:rPr>
        <w:t>Naar de dokter tijdens de werkuren</w:t>
      </w:r>
      <w:r w:rsidR="00650F7F">
        <w:rPr>
          <w:rFonts w:asciiTheme="minorHAnsi" w:hAnsiTheme="minorHAnsi" w:cstheme="minorHAnsi"/>
          <w:b/>
          <w:color w:val="auto"/>
          <w:sz w:val="28"/>
          <w:szCs w:val="28"/>
          <w:u w:val="none"/>
        </w:rPr>
        <w:t>:</w:t>
      </w:r>
      <w:r w:rsidRPr="00942EF1">
        <w:rPr>
          <w:rFonts w:asciiTheme="minorHAnsi" w:hAnsiTheme="minorHAnsi" w:cstheme="minorHAnsi"/>
          <w:b/>
          <w:color w:val="auto"/>
          <w:sz w:val="28"/>
          <w:szCs w:val="28"/>
          <w:u w:val="none"/>
        </w:rPr>
        <w:t xml:space="preserve"> </w:t>
      </w:r>
      <w:r w:rsidR="00B13E06">
        <w:rPr>
          <w:rFonts w:asciiTheme="minorHAnsi" w:hAnsiTheme="minorHAnsi" w:cstheme="minorHAnsi"/>
          <w:b/>
          <w:color w:val="auto"/>
          <w:sz w:val="28"/>
          <w:szCs w:val="28"/>
          <w:u w:val="none"/>
        </w:rPr>
        <w:t xml:space="preserve">gewaarborgd </w:t>
      </w:r>
      <w:r w:rsidRPr="00942EF1">
        <w:rPr>
          <w:rFonts w:asciiTheme="minorHAnsi" w:hAnsiTheme="minorHAnsi" w:cstheme="minorHAnsi"/>
          <w:b/>
          <w:color w:val="auto"/>
          <w:sz w:val="28"/>
          <w:szCs w:val="28"/>
          <w:u w:val="none"/>
        </w:rPr>
        <w:t>loon verschuldigd?</w:t>
      </w:r>
    </w:p>
    <w:p w14:paraId="1DA776CA" w14:textId="77777777" w:rsidR="00B47B5E" w:rsidRPr="00B47B5E" w:rsidRDefault="00B13E06" w:rsidP="00B13E06">
      <w:pPr>
        <w:pStyle w:val="Tekst"/>
        <w:ind w:right="140"/>
        <w:rPr>
          <w:rFonts w:asciiTheme="minorHAnsi" w:hAnsiTheme="minorHAnsi" w:cstheme="minorHAnsi"/>
          <w:sz w:val="24"/>
          <w:szCs w:val="24"/>
        </w:rPr>
      </w:pPr>
      <w:r>
        <w:rPr>
          <w:rFonts w:asciiTheme="minorHAnsi" w:hAnsiTheme="minorHAnsi" w:cstheme="minorHAnsi"/>
          <w:sz w:val="24"/>
          <w:szCs w:val="24"/>
        </w:rPr>
        <w:t xml:space="preserve">Als de werknemer </w:t>
      </w:r>
      <w:r w:rsidRPr="008F03C4">
        <w:rPr>
          <w:rFonts w:asciiTheme="minorHAnsi" w:hAnsiTheme="minorHAnsi" w:cstheme="minorHAnsi"/>
          <w:sz w:val="24"/>
          <w:szCs w:val="24"/>
          <w:u w:val="single"/>
        </w:rPr>
        <w:t>ziek wordt terwijl hij aan het werk is</w:t>
      </w:r>
      <w:r w:rsidRPr="00B13E06">
        <w:rPr>
          <w:rFonts w:asciiTheme="minorHAnsi" w:hAnsiTheme="minorHAnsi" w:cstheme="minorHAnsi"/>
          <w:sz w:val="24"/>
          <w:szCs w:val="24"/>
        </w:rPr>
        <w:t xml:space="preserve"> en niet meer in staat </w:t>
      </w:r>
      <w:r>
        <w:rPr>
          <w:rFonts w:asciiTheme="minorHAnsi" w:hAnsiTheme="minorHAnsi" w:cstheme="minorHAnsi"/>
          <w:sz w:val="24"/>
          <w:szCs w:val="24"/>
        </w:rPr>
        <w:t>is</w:t>
      </w:r>
      <w:r w:rsidRPr="00B13E06">
        <w:rPr>
          <w:rFonts w:asciiTheme="minorHAnsi" w:hAnsiTheme="minorHAnsi" w:cstheme="minorHAnsi"/>
          <w:sz w:val="24"/>
          <w:szCs w:val="24"/>
        </w:rPr>
        <w:t xml:space="preserve"> om behoorlijk te functioneren, h</w:t>
      </w:r>
      <w:r>
        <w:rPr>
          <w:rFonts w:asciiTheme="minorHAnsi" w:hAnsiTheme="minorHAnsi" w:cstheme="minorHAnsi"/>
          <w:sz w:val="24"/>
          <w:szCs w:val="24"/>
        </w:rPr>
        <w:t>eeft</w:t>
      </w:r>
      <w:r w:rsidRPr="00B13E06">
        <w:rPr>
          <w:rFonts w:asciiTheme="minorHAnsi" w:hAnsiTheme="minorHAnsi" w:cstheme="minorHAnsi"/>
          <w:sz w:val="24"/>
          <w:szCs w:val="24"/>
        </w:rPr>
        <w:t xml:space="preserve"> </w:t>
      </w:r>
      <w:r>
        <w:rPr>
          <w:rFonts w:asciiTheme="minorHAnsi" w:hAnsiTheme="minorHAnsi" w:cstheme="minorHAnsi"/>
          <w:sz w:val="24"/>
          <w:szCs w:val="24"/>
        </w:rPr>
        <w:t xml:space="preserve">hij </w:t>
      </w:r>
      <w:r w:rsidRPr="00B13E06">
        <w:rPr>
          <w:rFonts w:asciiTheme="minorHAnsi" w:hAnsiTheme="minorHAnsi" w:cstheme="minorHAnsi"/>
          <w:sz w:val="24"/>
          <w:szCs w:val="24"/>
        </w:rPr>
        <w:t>recht op gewaarborgd loon voor de niet-gewerkte uren.</w:t>
      </w:r>
    </w:p>
    <w:p w14:paraId="3C84E5C5" w14:textId="77777777" w:rsidR="00B47B5E" w:rsidRPr="00B47B5E" w:rsidRDefault="00B47B5E" w:rsidP="00B13E06">
      <w:pPr>
        <w:pStyle w:val="Tekst"/>
        <w:ind w:right="140"/>
        <w:rPr>
          <w:rFonts w:asciiTheme="minorHAnsi" w:hAnsiTheme="minorHAnsi" w:cstheme="minorHAnsi"/>
          <w:sz w:val="24"/>
          <w:szCs w:val="24"/>
        </w:rPr>
      </w:pPr>
    </w:p>
    <w:p w14:paraId="516F8DDB" w14:textId="77777777" w:rsidR="00B47B5E" w:rsidRPr="00B47B5E" w:rsidRDefault="00430B07" w:rsidP="00B13E06">
      <w:pPr>
        <w:pStyle w:val="Tekst"/>
        <w:ind w:right="140"/>
        <w:rPr>
          <w:rFonts w:asciiTheme="minorHAnsi" w:hAnsiTheme="minorHAnsi" w:cstheme="minorHAnsi"/>
          <w:sz w:val="24"/>
          <w:szCs w:val="24"/>
        </w:rPr>
      </w:pPr>
      <w:r>
        <w:rPr>
          <w:rFonts w:asciiTheme="minorHAnsi" w:hAnsiTheme="minorHAnsi" w:cstheme="minorHAnsi"/>
          <w:sz w:val="24"/>
          <w:szCs w:val="24"/>
        </w:rPr>
        <w:t>G</w:t>
      </w:r>
      <w:r w:rsidRPr="00430B07">
        <w:rPr>
          <w:rFonts w:asciiTheme="minorHAnsi" w:hAnsiTheme="minorHAnsi" w:cstheme="minorHAnsi"/>
          <w:sz w:val="24"/>
          <w:szCs w:val="24"/>
        </w:rPr>
        <w:t xml:space="preserve">aat </w:t>
      </w:r>
      <w:r>
        <w:rPr>
          <w:rFonts w:asciiTheme="minorHAnsi" w:hAnsiTheme="minorHAnsi" w:cstheme="minorHAnsi"/>
          <w:sz w:val="24"/>
          <w:szCs w:val="24"/>
        </w:rPr>
        <w:t xml:space="preserve">het </w:t>
      </w:r>
      <w:r w:rsidRPr="00430B07">
        <w:rPr>
          <w:rFonts w:asciiTheme="minorHAnsi" w:hAnsiTheme="minorHAnsi" w:cstheme="minorHAnsi"/>
          <w:sz w:val="24"/>
          <w:szCs w:val="24"/>
        </w:rPr>
        <w:t xml:space="preserve">om een </w:t>
      </w:r>
      <w:r w:rsidRPr="008F03C4">
        <w:rPr>
          <w:rFonts w:asciiTheme="minorHAnsi" w:hAnsiTheme="minorHAnsi" w:cstheme="minorHAnsi"/>
          <w:sz w:val="24"/>
          <w:szCs w:val="24"/>
          <w:u w:val="single"/>
        </w:rPr>
        <w:t>zwangerschapsonderzoek</w:t>
      </w:r>
      <w:r w:rsidRPr="00430B07">
        <w:t xml:space="preserve"> </w:t>
      </w:r>
      <w:r w:rsidR="009510D9">
        <w:rPr>
          <w:rFonts w:asciiTheme="minorHAnsi" w:hAnsiTheme="minorHAnsi" w:cstheme="minorHAnsi"/>
          <w:sz w:val="24"/>
          <w:szCs w:val="24"/>
        </w:rPr>
        <w:t xml:space="preserve">dan </w:t>
      </w:r>
      <w:r w:rsidRPr="00430B07">
        <w:rPr>
          <w:rFonts w:asciiTheme="minorHAnsi" w:hAnsiTheme="minorHAnsi" w:cstheme="minorHAnsi"/>
          <w:sz w:val="24"/>
          <w:szCs w:val="24"/>
        </w:rPr>
        <w:t>moet de werkneemster</w:t>
      </w:r>
      <w:r w:rsidR="009510D9">
        <w:rPr>
          <w:rFonts w:asciiTheme="minorHAnsi" w:hAnsiTheme="minorHAnsi" w:cstheme="minorHAnsi"/>
          <w:sz w:val="24"/>
          <w:szCs w:val="24"/>
        </w:rPr>
        <w:t>,</w:t>
      </w:r>
      <w:r w:rsidRPr="00430B07">
        <w:rPr>
          <w:rFonts w:asciiTheme="minorHAnsi" w:hAnsiTheme="minorHAnsi" w:cstheme="minorHAnsi"/>
          <w:sz w:val="24"/>
          <w:szCs w:val="24"/>
        </w:rPr>
        <w:t xml:space="preserve"> </w:t>
      </w:r>
      <w:r w:rsidR="009510D9" w:rsidRPr="009510D9">
        <w:rPr>
          <w:rFonts w:asciiTheme="minorHAnsi" w:hAnsiTheme="minorHAnsi" w:cstheme="minorHAnsi"/>
          <w:sz w:val="24"/>
          <w:szCs w:val="24"/>
        </w:rPr>
        <w:t>om recht te hebben op gewaarborgd loon</w:t>
      </w:r>
      <w:r w:rsidR="009510D9">
        <w:rPr>
          <w:rFonts w:asciiTheme="minorHAnsi" w:hAnsiTheme="minorHAnsi" w:cstheme="minorHAnsi"/>
          <w:sz w:val="24"/>
          <w:szCs w:val="24"/>
        </w:rPr>
        <w:t>,</w:t>
      </w:r>
      <w:r w:rsidR="009510D9" w:rsidRPr="009510D9">
        <w:rPr>
          <w:rFonts w:asciiTheme="minorHAnsi" w:hAnsiTheme="minorHAnsi" w:cstheme="minorHAnsi"/>
          <w:sz w:val="24"/>
          <w:szCs w:val="24"/>
        </w:rPr>
        <w:t xml:space="preserve"> </w:t>
      </w:r>
      <w:r w:rsidRPr="00430B07">
        <w:rPr>
          <w:rFonts w:asciiTheme="minorHAnsi" w:hAnsiTheme="minorHAnsi" w:cstheme="minorHAnsi"/>
          <w:sz w:val="24"/>
          <w:szCs w:val="24"/>
        </w:rPr>
        <w:t>de werkgever voorafgaand verwittigen én aantonen dat het onderzoek niet kon gebeuren buiten de arbeidsuren. De werkgever heeft het recht om de werkneemster een attest te vragen dat haar afwezigheid rechtvaardigt.</w:t>
      </w:r>
      <w:r w:rsidR="009510D9">
        <w:rPr>
          <w:rFonts w:asciiTheme="minorHAnsi" w:hAnsiTheme="minorHAnsi" w:cstheme="minorHAnsi"/>
          <w:sz w:val="24"/>
          <w:szCs w:val="24"/>
        </w:rPr>
        <w:t xml:space="preserve"> Gaat het om</w:t>
      </w:r>
      <w:r w:rsidRPr="00430B07">
        <w:rPr>
          <w:rFonts w:asciiTheme="minorHAnsi" w:hAnsiTheme="minorHAnsi" w:cstheme="minorHAnsi"/>
          <w:sz w:val="24"/>
          <w:szCs w:val="24"/>
        </w:rPr>
        <w:t xml:space="preserve"> een </w:t>
      </w:r>
      <w:r w:rsidRPr="008F03C4">
        <w:rPr>
          <w:rFonts w:asciiTheme="minorHAnsi" w:hAnsiTheme="minorHAnsi" w:cstheme="minorHAnsi"/>
          <w:sz w:val="24"/>
          <w:szCs w:val="24"/>
          <w:u w:val="single"/>
        </w:rPr>
        <w:t>onderzoek bij de preventieadviseur-arbeidsgeneesheer of een controleonderzoek n.a.v. een arbeidsongeval of beroepsziekte</w:t>
      </w:r>
      <w:r>
        <w:rPr>
          <w:rFonts w:asciiTheme="minorHAnsi" w:hAnsiTheme="minorHAnsi" w:cstheme="minorHAnsi"/>
          <w:sz w:val="24"/>
          <w:szCs w:val="24"/>
        </w:rPr>
        <w:t xml:space="preserve"> dan is er </w:t>
      </w:r>
      <w:r w:rsidR="00FC2D53">
        <w:rPr>
          <w:rFonts w:asciiTheme="minorHAnsi" w:hAnsiTheme="minorHAnsi" w:cstheme="minorHAnsi"/>
          <w:sz w:val="24"/>
          <w:szCs w:val="24"/>
        </w:rPr>
        <w:t>eveneens</w:t>
      </w:r>
      <w:r>
        <w:rPr>
          <w:rFonts w:asciiTheme="minorHAnsi" w:hAnsiTheme="minorHAnsi" w:cstheme="minorHAnsi"/>
          <w:sz w:val="24"/>
          <w:szCs w:val="24"/>
        </w:rPr>
        <w:t xml:space="preserve"> recht op gewaarborgd loon.</w:t>
      </w:r>
    </w:p>
    <w:p w14:paraId="3FA1FBDA" w14:textId="77777777" w:rsidR="00B47B5E" w:rsidRPr="00B47B5E" w:rsidRDefault="00B47B5E" w:rsidP="00B13E06">
      <w:pPr>
        <w:pStyle w:val="Tekst"/>
        <w:ind w:right="140"/>
        <w:rPr>
          <w:rFonts w:asciiTheme="minorHAnsi" w:hAnsiTheme="minorHAnsi" w:cstheme="minorHAnsi"/>
          <w:sz w:val="24"/>
          <w:szCs w:val="24"/>
        </w:rPr>
      </w:pPr>
    </w:p>
    <w:p w14:paraId="4447A63F" w14:textId="77777777" w:rsidR="00B47B5E" w:rsidRPr="009510D9" w:rsidRDefault="009510D9" w:rsidP="009510D9">
      <w:pPr>
        <w:pStyle w:val="Tekst"/>
        <w:ind w:right="140"/>
        <w:rPr>
          <w:rFonts w:asciiTheme="minorHAnsi" w:hAnsiTheme="minorHAnsi" w:cstheme="minorHAnsi"/>
          <w:sz w:val="24"/>
          <w:szCs w:val="24"/>
        </w:rPr>
      </w:pPr>
      <w:r w:rsidRPr="008F03C4">
        <w:rPr>
          <w:rFonts w:asciiTheme="minorHAnsi" w:hAnsiTheme="minorHAnsi" w:cstheme="minorHAnsi"/>
          <w:sz w:val="24"/>
          <w:szCs w:val="24"/>
          <w:u w:val="single"/>
        </w:rPr>
        <w:t>Voor andere medische onderzoeken</w:t>
      </w:r>
      <w:r w:rsidRPr="009510D9">
        <w:rPr>
          <w:rFonts w:asciiTheme="minorHAnsi" w:hAnsiTheme="minorHAnsi" w:cstheme="minorHAnsi"/>
          <w:sz w:val="24"/>
          <w:szCs w:val="24"/>
        </w:rPr>
        <w:t xml:space="preserve"> </w:t>
      </w:r>
      <w:r>
        <w:rPr>
          <w:rFonts w:asciiTheme="minorHAnsi" w:hAnsiTheme="minorHAnsi" w:cstheme="minorHAnsi"/>
          <w:sz w:val="24"/>
          <w:szCs w:val="24"/>
        </w:rPr>
        <w:t>heeft de werknemer</w:t>
      </w:r>
      <w:r w:rsidRPr="009510D9">
        <w:rPr>
          <w:rFonts w:asciiTheme="minorHAnsi" w:hAnsiTheme="minorHAnsi" w:cstheme="minorHAnsi"/>
          <w:sz w:val="24"/>
          <w:szCs w:val="24"/>
        </w:rPr>
        <w:t xml:space="preserve"> voor de verloren uren </w:t>
      </w:r>
      <w:r w:rsidR="00001004" w:rsidRPr="00A60E49">
        <w:rPr>
          <w:rFonts w:asciiTheme="minorHAnsi" w:hAnsiTheme="minorHAnsi" w:cstheme="minorHAnsi"/>
          <w:sz w:val="24"/>
          <w:szCs w:val="24"/>
          <w:u w:val="single"/>
        </w:rPr>
        <w:t xml:space="preserve">in principe </w:t>
      </w:r>
      <w:r w:rsidRPr="00A60E49">
        <w:rPr>
          <w:rFonts w:asciiTheme="minorHAnsi" w:hAnsiTheme="minorHAnsi" w:cstheme="minorHAnsi"/>
          <w:sz w:val="24"/>
          <w:szCs w:val="24"/>
          <w:u w:val="single"/>
        </w:rPr>
        <w:t>geen recht op afwezigheid of loon</w:t>
      </w:r>
      <w:r w:rsidRPr="009510D9">
        <w:rPr>
          <w:rFonts w:asciiTheme="minorHAnsi" w:hAnsiTheme="minorHAnsi" w:cstheme="minorHAnsi"/>
          <w:sz w:val="24"/>
          <w:szCs w:val="24"/>
        </w:rPr>
        <w:t xml:space="preserve">. </w:t>
      </w:r>
      <w:r w:rsidR="00001004">
        <w:rPr>
          <w:rFonts w:asciiTheme="minorHAnsi" w:hAnsiTheme="minorHAnsi" w:cstheme="minorHAnsi"/>
          <w:sz w:val="24"/>
          <w:szCs w:val="24"/>
        </w:rPr>
        <w:t>D</w:t>
      </w:r>
      <w:r>
        <w:rPr>
          <w:rFonts w:asciiTheme="minorHAnsi" w:hAnsiTheme="minorHAnsi" w:cstheme="minorHAnsi"/>
          <w:sz w:val="24"/>
          <w:szCs w:val="24"/>
        </w:rPr>
        <w:t>e</w:t>
      </w:r>
      <w:r w:rsidRPr="009510D9">
        <w:rPr>
          <w:rFonts w:asciiTheme="minorHAnsi" w:hAnsiTheme="minorHAnsi" w:cstheme="minorHAnsi"/>
          <w:sz w:val="24"/>
          <w:szCs w:val="24"/>
        </w:rPr>
        <w:t xml:space="preserve"> werknemer </w:t>
      </w:r>
      <w:r w:rsidR="00001004">
        <w:rPr>
          <w:rFonts w:asciiTheme="minorHAnsi" w:hAnsiTheme="minorHAnsi" w:cstheme="minorHAnsi"/>
          <w:sz w:val="24"/>
          <w:szCs w:val="24"/>
        </w:rPr>
        <w:t xml:space="preserve">moet immers </w:t>
      </w:r>
      <w:r w:rsidRPr="009510D9">
        <w:rPr>
          <w:rFonts w:asciiTheme="minorHAnsi" w:hAnsiTheme="minorHAnsi" w:cstheme="minorHAnsi"/>
          <w:sz w:val="24"/>
          <w:szCs w:val="24"/>
        </w:rPr>
        <w:t xml:space="preserve">afspraken voor een controle, een onderzoek of een medische behandeling buiten de werkuren plannen. Als dat om praktische redenen niet mogelijk is, zal </w:t>
      </w:r>
      <w:r>
        <w:rPr>
          <w:rFonts w:asciiTheme="minorHAnsi" w:hAnsiTheme="minorHAnsi" w:cstheme="minorHAnsi"/>
          <w:sz w:val="24"/>
          <w:szCs w:val="24"/>
        </w:rPr>
        <w:t>hij</w:t>
      </w:r>
      <w:r w:rsidRPr="009510D9">
        <w:rPr>
          <w:rFonts w:asciiTheme="minorHAnsi" w:hAnsiTheme="minorHAnsi" w:cstheme="minorHAnsi"/>
          <w:sz w:val="24"/>
          <w:szCs w:val="24"/>
        </w:rPr>
        <w:t xml:space="preserve"> voor de niet-gewerkte uren geen loon ontvangen</w:t>
      </w:r>
      <w:r w:rsidR="00650F7F">
        <w:rPr>
          <w:rFonts w:asciiTheme="minorHAnsi" w:hAnsiTheme="minorHAnsi" w:cstheme="minorHAnsi"/>
          <w:sz w:val="24"/>
          <w:szCs w:val="24"/>
        </w:rPr>
        <w:t>:</w:t>
      </w:r>
      <w:r>
        <w:rPr>
          <w:rFonts w:asciiTheme="minorHAnsi" w:hAnsiTheme="minorHAnsi" w:cstheme="minorHAnsi"/>
          <w:sz w:val="24"/>
          <w:szCs w:val="24"/>
        </w:rPr>
        <w:t xml:space="preserve"> hij moet </w:t>
      </w:r>
      <w:r w:rsidRPr="009510D9">
        <w:rPr>
          <w:rFonts w:asciiTheme="minorHAnsi" w:hAnsiTheme="minorHAnsi" w:cstheme="minorHAnsi"/>
          <w:sz w:val="24"/>
          <w:szCs w:val="24"/>
        </w:rPr>
        <w:t xml:space="preserve">een halve of volledige dag vakantie of inhaalrust opnemen in overleg met </w:t>
      </w:r>
      <w:r w:rsidR="0003000D">
        <w:rPr>
          <w:rFonts w:asciiTheme="minorHAnsi" w:hAnsiTheme="minorHAnsi" w:cstheme="minorHAnsi"/>
          <w:sz w:val="24"/>
          <w:szCs w:val="24"/>
        </w:rPr>
        <w:t>de</w:t>
      </w:r>
      <w:r w:rsidRPr="009510D9">
        <w:rPr>
          <w:rFonts w:asciiTheme="minorHAnsi" w:hAnsiTheme="minorHAnsi" w:cstheme="minorHAnsi"/>
          <w:sz w:val="24"/>
          <w:szCs w:val="24"/>
        </w:rPr>
        <w:t xml:space="preserve"> werkgever</w:t>
      </w:r>
      <w:r w:rsidR="008F03C4">
        <w:rPr>
          <w:rFonts w:asciiTheme="minorHAnsi" w:hAnsiTheme="minorHAnsi" w:cstheme="minorHAnsi"/>
          <w:sz w:val="24"/>
          <w:szCs w:val="24"/>
        </w:rPr>
        <w:t>.</w:t>
      </w:r>
      <w:r w:rsidR="00001004">
        <w:rPr>
          <w:rFonts w:asciiTheme="minorHAnsi" w:hAnsiTheme="minorHAnsi" w:cstheme="minorHAnsi"/>
          <w:sz w:val="24"/>
          <w:szCs w:val="24"/>
        </w:rPr>
        <w:t xml:space="preserve"> Opgelet! i</w:t>
      </w:r>
      <w:r w:rsidR="00001004" w:rsidRPr="00001004">
        <w:rPr>
          <w:rFonts w:asciiTheme="minorHAnsi" w:hAnsiTheme="minorHAnsi" w:cstheme="minorHAnsi"/>
          <w:sz w:val="24"/>
          <w:szCs w:val="24"/>
        </w:rPr>
        <w:t xml:space="preserve">ndien de behandelende arts een medisch attest aflevert van arbeidsongeschiktheid, wordt de werknemer als ziek beschouwd en is er wel recht op gewaarborgd loon. Indien het attest alleen de afspraak bevestigt </w:t>
      </w:r>
      <w:r w:rsidR="00FC2D53">
        <w:rPr>
          <w:rFonts w:asciiTheme="minorHAnsi" w:hAnsiTheme="minorHAnsi" w:cstheme="minorHAnsi"/>
          <w:sz w:val="24"/>
          <w:szCs w:val="24"/>
        </w:rPr>
        <w:t xml:space="preserve">en dus de afwezigheid wettigt </w:t>
      </w:r>
      <w:r w:rsidR="00001004" w:rsidRPr="00001004">
        <w:rPr>
          <w:rFonts w:asciiTheme="minorHAnsi" w:hAnsiTheme="minorHAnsi" w:cstheme="minorHAnsi"/>
          <w:sz w:val="24"/>
          <w:szCs w:val="24"/>
        </w:rPr>
        <w:t>maar de werknemer niet als arbeidsongeschikt erkent, zal er geen recht zijn op de betaling van gewaarborgd loon.</w:t>
      </w:r>
    </w:p>
    <w:p w14:paraId="5C4ABC66" w14:textId="70A8A42B"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2531D26" w14:textId="4D3201E5" w:rsidR="00A549C2" w:rsidRPr="009D21F0" w:rsidRDefault="00340231" w:rsidP="00AA77C7">
      <w:pPr>
        <w:pStyle w:val="Kop2"/>
        <w:rPr>
          <w:rFonts w:asciiTheme="minorHAnsi" w:hAnsiTheme="minorHAnsi" w:cstheme="minorHAnsi"/>
          <w:sz w:val="32"/>
        </w:rPr>
      </w:pPr>
      <w:bookmarkStart w:id="3929" w:name="_Toc223617337"/>
      <w:r w:rsidRPr="009D21F0">
        <w:rPr>
          <w:rFonts w:asciiTheme="minorHAnsi" w:hAnsiTheme="minorHAnsi" w:cstheme="minorHAnsi"/>
          <w:sz w:val="32"/>
        </w:rPr>
        <w:lastRenderedPageBreak/>
        <w:t>A</w:t>
      </w:r>
      <w:r w:rsidR="00A549C2" w:rsidRPr="009D21F0">
        <w:rPr>
          <w:rFonts w:asciiTheme="minorHAnsi" w:hAnsiTheme="minorHAnsi" w:cstheme="minorHAnsi"/>
          <w:sz w:val="32"/>
        </w:rPr>
        <w:t>rbeidsongeschiktheid door ziekte of ongeval</w:t>
      </w:r>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p>
    <w:p w14:paraId="5992268D" w14:textId="2217AB0E" w:rsidR="00EC4285" w:rsidRPr="00EC4285" w:rsidRDefault="00EC4285" w:rsidP="00B554DE">
      <w:pPr>
        <w:pStyle w:val="Tekst"/>
        <w:jc w:val="both"/>
        <w:rPr>
          <w:rFonts w:asciiTheme="minorHAnsi" w:hAnsiTheme="minorHAnsi" w:cstheme="minorHAnsi"/>
          <w:b/>
          <w:color w:val="000000"/>
          <w:sz w:val="24"/>
          <w:szCs w:val="24"/>
        </w:rPr>
      </w:pPr>
      <w:hyperlink r:id="rId118" w:history="1">
        <w:r w:rsidRPr="00EC4285">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EC4285">
          <w:rPr>
            <w:rStyle w:val="Hyperlink"/>
            <w:rFonts w:asciiTheme="minorHAnsi" w:hAnsiTheme="minorHAnsi" w:cstheme="minorHAnsi"/>
            <w:b/>
            <w:sz w:val="24"/>
            <w:szCs w:val="24"/>
          </w:rPr>
          <w:t>//www.werk.belgie.be/schorsing igv ziekte-ongeval</w:t>
        </w:r>
      </w:hyperlink>
    </w:p>
    <w:p w14:paraId="56DDD0B4" w14:textId="77777777" w:rsidR="00EC4285" w:rsidRDefault="00EC4285" w:rsidP="00B554DE">
      <w:pPr>
        <w:pStyle w:val="Tekst"/>
        <w:jc w:val="both"/>
        <w:rPr>
          <w:rFonts w:asciiTheme="minorHAnsi" w:hAnsiTheme="minorHAnsi" w:cstheme="minorHAnsi"/>
          <w:color w:val="000000"/>
          <w:sz w:val="24"/>
          <w:szCs w:val="24"/>
        </w:rPr>
      </w:pPr>
    </w:p>
    <w:p w14:paraId="169C6F4C" w14:textId="77777777" w:rsidR="00A549C2" w:rsidRPr="00906ABA" w:rsidRDefault="00A549C2" w:rsidP="00B554DE">
      <w:pPr>
        <w:pStyle w:val="Tekst"/>
        <w:jc w:val="both"/>
        <w:rPr>
          <w:rFonts w:asciiTheme="minorHAnsi" w:hAnsiTheme="minorHAnsi" w:cstheme="minorHAnsi"/>
          <w:color w:val="000000"/>
          <w:sz w:val="24"/>
          <w:szCs w:val="24"/>
        </w:rPr>
      </w:pPr>
      <w:r w:rsidRPr="00906ABA">
        <w:rPr>
          <w:rFonts w:asciiTheme="minorHAnsi" w:hAnsiTheme="minorHAnsi" w:cstheme="minorHAnsi"/>
          <w:color w:val="000000"/>
          <w:sz w:val="24"/>
          <w:szCs w:val="24"/>
        </w:rPr>
        <w:t>Deze arbeidsongeschikthei</w:t>
      </w:r>
      <w:r w:rsidR="002C67C4">
        <w:rPr>
          <w:rFonts w:asciiTheme="minorHAnsi" w:hAnsiTheme="minorHAnsi" w:cstheme="minorHAnsi"/>
          <w:color w:val="000000"/>
          <w:sz w:val="24"/>
          <w:szCs w:val="24"/>
        </w:rPr>
        <w:t>d is elke ziekte of ongeval (</w:t>
      </w:r>
      <w:r w:rsidRPr="00906ABA">
        <w:rPr>
          <w:rFonts w:asciiTheme="minorHAnsi" w:hAnsiTheme="minorHAnsi" w:cstheme="minorHAnsi"/>
          <w:color w:val="000000"/>
          <w:sz w:val="24"/>
          <w:szCs w:val="24"/>
        </w:rPr>
        <w:t xml:space="preserve">een plotse gebeurtenis die een lichamelijk letsel veroorzaakt en waarvan de oorzaak of één van de oorzaken buiten het organisme van de getroffene ligt) die zich voordoet </w:t>
      </w:r>
      <w:r w:rsidRPr="00233FC9">
        <w:rPr>
          <w:rFonts w:asciiTheme="minorHAnsi" w:hAnsiTheme="minorHAnsi" w:cstheme="minorHAnsi"/>
          <w:b/>
          <w:color w:val="000000"/>
          <w:sz w:val="24"/>
          <w:szCs w:val="24"/>
        </w:rPr>
        <w:t>buiten de uitvoering van de arbeidsovereenkomst.</w:t>
      </w:r>
      <w:r w:rsidRPr="00906ABA">
        <w:rPr>
          <w:rFonts w:asciiTheme="minorHAnsi" w:hAnsiTheme="minorHAnsi" w:cstheme="minorHAnsi"/>
          <w:color w:val="000000"/>
          <w:sz w:val="24"/>
          <w:szCs w:val="24"/>
        </w:rPr>
        <w:t xml:space="preserve"> Zij onderscheidt zich van arbeidsongeschiktheid wegens beroepsziekte of arbeidsongeval</w:t>
      </w:r>
      <w:r w:rsidR="00AF0F0D">
        <w:rPr>
          <w:rFonts w:asciiTheme="minorHAnsi" w:hAnsiTheme="minorHAnsi" w:cstheme="minorHAnsi"/>
          <w:color w:val="000000"/>
          <w:sz w:val="24"/>
          <w:szCs w:val="24"/>
        </w:rPr>
        <w:t xml:space="preserve"> (zie </w:t>
      </w:r>
      <w:hyperlink w:anchor="_Arbeidsongeschiktheid_wegens_arbeid" w:history="1">
        <w:r w:rsidR="00AF0F0D" w:rsidRPr="00AF0F0D">
          <w:rPr>
            <w:rStyle w:val="Hyperlink"/>
            <w:rFonts w:asciiTheme="minorHAnsi" w:hAnsiTheme="minorHAnsi" w:cstheme="minorHAnsi"/>
            <w:b/>
            <w:sz w:val="24"/>
            <w:szCs w:val="24"/>
          </w:rPr>
          <w:t>Arbeidsongeschiktheid wegens arbeidsongeval/arbeidswegongeval of beroepsziekte</w:t>
        </w:r>
      </w:hyperlink>
      <w:r w:rsidR="00AF0F0D">
        <w:rPr>
          <w:rFonts w:asciiTheme="minorHAnsi" w:hAnsiTheme="minorHAnsi" w:cstheme="minorHAnsi"/>
          <w:color w:val="000000"/>
          <w:sz w:val="24"/>
          <w:szCs w:val="24"/>
        </w:rPr>
        <w:t>)</w:t>
      </w:r>
      <w:r w:rsidRPr="00906ABA">
        <w:rPr>
          <w:rFonts w:asciiTheme="minorHAnsi" w:hAnsiTheme="minorHAnsi" w:cstheme="minorHAnsi"/>
          <w:color w:val="000000"/>
          <w:sz w:val="24"/>
          <w:szCs w:val="24"/>
        </w:rPr>
        <w:t>.</w:t>
      </w:r>
    </w:p>
    <w:p w14:paraId="0A666B4A" w14:textId="77777777" w:rsidR="00862080" w:rsidRPr="00906ABA" w:rsidRDefault="00862080" w:rsidP="00B554DE">
      <w:pPr>
        <w:pStyle w:val="Tekst"/>
        <w:jc w:val="both"/>
        <w:rPr>
          <w:rFonts w:asciiTheme="minorHAnsi" w:hAnsiTheme="minorHAnsi" w:cstheme="minorHAnsi"/>
          <w:color w:val="000000"/>
          <w:sz w:val="24"/>
          <w:szCs w:val="24"/>
        </w:rPr>
      </w:pPr>
    </w:p>
    <w:p w14:paraId="162E9D99" w14:textId="77777777" w:rsidR="00A549C2" w:rsidRPr="00906ABA" w:rsidRDefault="00A549C2" w:rsidP="003B4EA5">
      <w:pPr>
        <w:pStyle w:val="Tekst"/>
        <w:spacing w:after="240"/>
        <w:jc w:val="both"/>
        <w:rPr>
          <w:rFonts w:asciiTheme="minorHAnsi" w:hAnsiTheme="minorHAnsi" w:cstheme="minorHAnsi"/>
          <w:color w:val="000000"/>
          <w:sz w:val="24"/>
          <w:szCs w:val="24"/>
        </w:rPr>
      </w:pPr>
      <w:r w:rsidRPr="00906ABA">
        <w:rPr>
          <w:rFonts w:asciiTheme="minorHAnsi" w:hAnsiTheme="minorHAnsi" w:cstheme="minorHAnsi"/>
          <w:color w:val="000000"/>
          <w:sz w:val="24"/>
          <w:szCs w:val="24"/>
        </w:rPr>
        <w:t xml:space="preserve">Arbeidsongeschiktheid door ziekte of ongeval </w:t>
      </w:r>
      <w:r w:rsidRPr="009D21F0">
        <w:rPr>
          <w:rFonts w:asciiTheme="minorHAnsi" w:hAnsiTheme="minorHAnsi" w:cstheme="minorHAnsi"/>
          <w:b/>
          <w:color w:val="000000"/>
          <w:sz w:val="24"/>
          <w:szCs w:val="24"/>
        </w:rPr>
        <w:t>schorst de uitvoering van de overeenkomst</w:t>
      </w:r>
      <w:r w:rsidRPr="00906ABA">
        <w:rPr>
          <w:rFonts w:asciiTheme="minorHAnsi" w:hAnsiTheme="minorHAnsi" w:cstheme="minorHAnsi"/>
          <w:color w:val="000000"/>
          <w:sz w:val="24"/>
          <w:szCs w:val="24"/>
        </w:rPr>
        <w:t xml:space="preserve"> </w:t>
      </w:r>
      <w:r w:rsidRPr="00906ABA">
        <w:rPr>
          <w:rFonts w:asciiTheme="minorHAnsi" w:hAnsiTheme="minorHAnsi" w:cstheme="minorHAnsi"/>
          <w:color w:val="000000"/>
          <w:sz w:val="24"/>
          <w:szCs w:val="24"/>
          <w:u w:val="single"/>
        </w:rPr>
        <w:t>als de werknemer in de onmogelijkheid is zijn normale arbeid te verrichten</w:t>
      </w:r>
      <w:r w:rsidRPr="00906ABA">
        <w:rPr>
          <w:rFonts w:asciiTheme="minorHAnsi" w:hAnsiTheme="minorHAnsi" w:cstheme="minorHAnsi"/>
          <w:color w:val="000000"/>
          <w:sz w:val="24"/>
          <w:szCs w:val="24"/>
        </w:rPr>
        <w:t>.</w:t>
      </w:r>
    </w:p>
    <w:p w14:paraId="1560B467" w14:textId="77777777" w:rsidR="00A549C2" w:rsidRDefault="00A549C2" w:rsidP="003B4EA5">
      <w:pPr>
        <w:pStyle w:val="Kop3"/>
        <w:rPr>
          <w:rFonts w:asciiTheme="minorHAnsi" w:hAnsiTheme="minorHAnsi" w:cstheme="minorHAnsi"/>
          <w:sz w:val="28"/>
          <w:szCs w:val="28"/>
        </w:rPr>
      </w:pPr>
      <w:bookmarkStart w:id="3930" w:name="_Verplichtingen_te_vervullen_2"/>
      <w:bookmarkStart w:id="3931" w:name="_Toc391971609"/>
      <w:bookmarkStart w:id="3932" w:name="_Toc392302151"/>
      <w:bookmarkStart w:id="3933" w:name="_Toc426347575"/>
      <w:bookmarkStart w:id="3934" w:name="_Toc426450998"/>
      <w:bookmarkStart w:id="3935" w:name="_Toc426451542"/>
      <w:bookmarkStart w:id="3936" w:name="_Toc426511041"/>
      <w:bookmarkStart w:id="3937" w:name="_Toc426517112"/>
      <w:bookmarkStart w:id="3938" w:name="_Toc426530774"/>
      <w:bookmarkStart w:id="3939" w:name="_Toc426943695"/>
      <w:bookmarkStart w:id="3940" w:name="_Toc426950457"/>
      <w:bookmarkStart w:id="3941" w:name="_Toc450985195"/>
      <w:bookmarkStart w:id="3942" w:name="_Toc451053700"/>
      <w:bookmarkStart w:id="3943" w:name="_Toc451058215"/>
      <w:bookmarkStart w:id="3944" w:name="_Toc451069979"/>
      <w:bookmarkStart w:id="3945" w:name="_Toc452441683"/>
      <w:bookmarkStart w:id="3946" w:name="_Toc462554033"/>
      <w:bookmarkStart w:id="3947" w:name="_Toc473535108"/>
      <w:bookmarkStart w:id="3948" w:name="_Toc473535489"/>
      <w:bookmarkStart w:id="3949" w:name="_Toc473536089"/>
      <w:bookmarkStart w:id="3950" w:name="_Toc473615339"/>
      <w:bookmarkStart w:id="3951" w:name="_Toc473685735"/>
      <w:bookmarkStart w:id="3952" w:name="_Toc474045494"/>
      <w:bookmarkStart w:id="3953" w:name="_Toc495302899"/>
      <w:bookmarkStart w:id="3954" w:name="_Toc276634681"/>
      <w:bookmarkStart w:id="3955" w:name="_Toc276635584"/>
      <w:bookmarkStart w:id="3956" w:name="_Toc280265765"/>
      <w:bookmarkStart w:id="3957" w:name="_Toc307475587"/>
      <w:bookmarkStart w:id="3958" w:name="_Toc307487849"/>
      <w:bookmarkStart w:id="3959" w:name="_Toc223617338"/>
      <w:bookmarkEnd w:id="3930"/>
      <w:r w:rsidRPr="00AF0F0D">
        <w:rPr>
          <w:rFonts w:asciiTheme="minorHAnsi" w:hAnsiTheme="minorHAnsi" w:cstheme="minorHAnsi"/>
          <w:sz w:val="28"/>
          <w:szCs w:val="28"/>
        </w:rPr>
        <w:t xml:space="preserve">Verplichtingen </w:t>
      </w:r>
      <w:r w:rsidR="00697CB8">
        <w:rPr>
          <w:rFonts w:asciiTheme="minorHAnsi" w:hAnsiTheme="minorHAnsi" w:cstheme="minorHAnsi"/>
          <w:sz w:val="28"/>
          <w:szCs w:val="28"/>
        </w:rPr>
        <w:t>van de</w:t>
      </w:r>
      <w:r w:rsidRPr="00AF0F0D">
        <w:rPr>
          <w:rFonts w:asciiTheme="minorHAnsi" w:hAnsiTheme="minorHAnsi" w:cstheme="minorHAnsi"/>
          <w:sz w:val="28"/>
          <w:szCs w:val="28"/>
        </w:rPr>
        <w:t xml:space="preserve"> werknemer</w:t>
      </w:r>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p>
    <w:p w14:paraId="39F58146" w14:textId="77777777" w:rsidR="0054232C" w:rsidRPr="005E3314" w:rsidRDefault="0054232C" w:rsidP="005E3314">
      <w:pPr>
        <w:pStyle w:val="Kop4"/>
        <w:rPr>
          <w:rFonts w:asciiTheme="minorHAnsi" w:hAnsiTheme="minorHAnsi" w:cstheme="minorHAnsi"/>
          <w:b/>
          <w:sz w:val="28"/>
          <w:szCs w:val="28"/>
        </w:rPr>
      </w:pPr>
      <w:r w:rsidRPr="005E3314">
        <w:rPr>
          <w:rFonts w:asciiTheme="minorHAnsi" w:hAnsiTheme="minorHAnsi" w:cstheme="minorHAnsi"/>
          <w:b/>
          <w:sz w:val="28"/>
          <w:szCs w:val="28"/>
        </w:rPr>
        <w:t xml:space="preserve">De werknemer moet de werkgever </w:t>
      </w:r>
      <w:r w:rsidR="00A04F27" w:rsidRPr="005E3314">
        <w:rPr>
          <w:rFonts w:asciiTheme="minorHAnsi" w:hAnsiTheme="minorHAnsi" w:cstheme="minorHAnsi"/>
          <w:b/>
          <w:sz w:val="28"/>
          <w:szCs w:val="28"/>
        </w:rPr>
        <w:t xml:space="preserve">onmiddellijk </w:t>
      </w:r>
      <w:r w:rsidRPr="005E3314">
        <w:rPr>
          <w:rFonts w:asciiTheme="minorHAnsi" w:hAnsiTheme="minorHAnsi" w:cstheme="minorHAnsi"/>
          <w:b/>
          <w:sz w:val="28"/>
          <w:szCs w:val="28"/>
        </w:rPr>
        <w:t>verwittigen van de arbeidsongeschiktheid</w:t>
      </w:r>
      <w:r w:rsidR="005E3314">
        <w:rPr>
          <w:rFonts w:asciiTheme="minorHAnsi" w:hAnsiTheme="minorHAnsi" w:cstheme="minorHAnsi"/>
          <w:b/>
          <w:sz w:val="28"/>
          <w:szCs w:val="28"/>
        </w:rPr>
        <w:t>!</w:t>
      </w:r>
    </w:p>
    <w:p w14:paraId="1A6D3A91" w14:textId="77777777" w:rsidR="00A549C2" w:rsidRDefault="005E3314" w:rsidP="005E3314">
      <w:pPr>
        <w:pStyle w:val="Tekst"/>
        <w:jc w:val="both"/>
        <w:rPr>
          <w:rFonts w:asciiTheme="minorHAnsi" w:hAnsiTheme="minorHAnsi" w:cstheme="minorHAnsi"/>
          <w:b/>
          <w:color w:val="000000"/>
          <w:sz w:val="24"/>
          <w:szCs w:val="24"/>
        </w:rPr>
      </w:pPr>
      <w:r>
        <w:rPr>
          <w:rFonts w:asciiTheme="minorHAnsi" w:hAnsiTheme="minorHAnsi" w:cstheme="minorHAnsi"/>
          <w:color w:val="000000"/>
          <w:sz w:val="24"/>
          <w:szCs w:val="24"/>
        </w:rPr>
        <w:t>D</w:t>
      </w:r>
      <w:r w:rsidR="00A549C2" w:rsidRPr="00AF0F0D">
        <w:rPr>
          <w:rFonts w:asciiTheme="minorHAnsi" w:hAnsiTheme="minorHAnsi" w:cstheme="minorHAnsi"/>
          <w:color w:val="000000"/>
          <w:sz w:val="24"/>
          <w:szCs w:val="24"/>
        </w:rPr>
        <w:t xml:space="preserve">e werknemer die omwille van ziekte of ongeval niet in staat is zich naar zijn werk te begeven of niet in staat is zijn werk tijdens de reeds aangevatte arbeidsdag voor te zetten moet persoonlijk of door tussenkomst van een derde </w:t>
      </w:r>
      <w:r w:rsidR="00A549C2" w:rsidRPr="003B4EA5">
        <w:rPr>
          <w:rFonts w:asciiTheme="minorHAnsi" w:hAnsiTheme="minorHAnsi" w:cstheme="minorHAnsi"/>
          <w:b/>
          <w:color w:val="000000"/>
          <w:sz w:val="24"/>
          <w:szCs w:val="24"/>
          <w:u w:val="single"/>
        </w:rPr>
        <w:t xml:space="preserve">onmiddellijk en spontaan </w:t>
      </w:r>
      <w:r w:rsidR="00A549C2" w:rsidRPr="00BE104F">
        <w:rPr>
          <w:rFonts w:asciiTheme="minorHAnsi" w:hAnsiTheme="minorHAnsi" w:cstheme="minorHAnsi"/>
          <w:color w:val="000000"/>
          <w:sz w:val="24"/>
          <w:szCs w:val="24"/>
        </w:rPr>
        <w:t>zijn werkgever hiervan op de hoogte te stellen</w:t>
      </w:r>
      <w:r w:rsidR="00A549C2" w:rsidRPr="000D527D">
        <w:rPr>
          <w:rFonts w:asciiTheme="minorHAnsi" w:hAnsiTheme="minorHAnsi" w:cstheme="minorHAnsi"/>
          <w:b/>
          <w:color w:val="000000"/>
          <w:sz w:val="24"/>
          <w:szCs w:val="24"/>
        </w:rPr>
        <w:t>.</w:t>
      </w:r>
    </w:p>
    <w:p w14:paraId="6B6C81DF" w14:textId="77777777" w:rsidR="006E77AB" w:rsidRDefault="006E77AB" w:rsidP="005E3314">
      <w:pPr>
        <w:pStyle w:val="Tekst"/>
        <w:jc w:val="both"/>
        <w:rPr>
          <w:rFonts w:asciiTheme="minorHAnsi" w:hAnsiTheme="minorHAnsi" w:cstheme="minorHAnsi"/>
          <w:b/>
          <w:color w:val="000000"/>
          <w:sz w:val="24"/>
          <w:szCs w:val="24"/>
        </w:rPr>
      </w:pPr>
    </w:p>
    <w:p w14:paraId="3CBF46DE" w14:textId="77777777" w:rsidR="006E77AB" w:rsidRPr="00AF0F0D" w:rsidRDefault="006E77AB" w:rsidP="005E3314">
      <w:pPr>
        <w:pStyle w:val="Tekst"/>
        <w:jc w:val="both"/>
        <w:rPr>
          <w:rFonts w:asciiTheme="minorHAnsi" w:hAnsiTheme="minorHAnsi" w:cstheme="minorHAnsi"/>
          <w:color w:val="000000"/>
          <w:sz w:val="24"/>
          <w:szCs w:val="24"/>
        </w:rPr>
      </w:pPr>
      <w:r>
        <w:rPr>
          <w:rFonts w:asciiTheme="minorHAnsi" w:hAnsiTheme="minorHAnsi" w:cstheme="minorHAnsi"/>
          <w:b/>
          <w:color w:val="000000"/>
          <w:sz w:val="24"/>
          <w:szCs w:val="24"/>
        </w:rPr>
        <w:t>De verwittiging kan op verschillende manieren gebeur</w:t>
      </w:r>
      <w:r w:rsidR="005E3314">
        <w:rPr>
          <w:rFonts w:asciiTheme="minorHAnsi" w:hAnsiTheme="minorHAnsi" w:cstheme="minorHAnsi"/>
          <w:b/>
          <w:color w:val="000000"/>
          <w:sz w:val="24"/>
          <w:szCs w:val="24"/>
        </w:rPr>
        <w:t>en</w:t>
      </w:r>
      <w:r w:rsidR="00650F7F">
        <w:rPr>
          <w:rFonts w:asciiTheme="minorHAnsi" w:hAnsiTheme="minorHAnsi" w:cstheme="minorHAnsi"/>
          <w:b/>
          <w:color w:val="000000"/>
          <w:sz w:val="24"/>
          <w:szCs w:val="24"/>
        </w:rPr>
        <w:t>:</w:t>
      </w:r>
      <w:r w:rsidR="005E3314">
        <w:rPr>
          <w:rFonts w:asciiTheme="minorHAnsi" w:hAnsiTheme="minorHAnsi" w:cstheme="minorHAnsi"/>
          <w:b/>
          <w:color w:val="000000"/>
          <w:sz w:val="24"/>
          <w:szCs w:val="24"/>
        </w:rPr>
        <w:t xml:space="preserve"> per telefoon, e-mail, sms, </w:t>
      </w:r>
      <w:r w:rsidR="00A04F27">
        <w:rPr>
          <w:rFonts w:asciiTheme="minorHAnsi" w:hAnsiTheme="minorHAnsi" w:cstheme="minorHAnsi"/>
          <w:b/>
          <w:color w:val="000000"/>
          <w:sz w:val="24"/>
          <w:szCs w:val="24"/>
        </w:rPr>
        <w:t>via een familielid</w:t>
      </w:r>
      <w:r w:rsidR="005E3314">
        <w:rPr>
          <w:rFonts w:asciiTheme="minorHAnsi" w:hAnsiTheme="minorHAnsi" w:cstheme="minorHAnsi"/>
          <w:b/>
          <w:color w:val="000000"/>
          <w:sz w:val="24"/>
          <w:szCs w:val="24"/>
        </w:rPr>
        <w:t xml:space="preserve"> of collega</w:t>
      </w:r>
      <w:r>
        <w:rPr>
          <w:rFonts w:asciiTheme="minorHAnsi" w:hAnsiTheme="minorHAnsi" w:cstheme="minorHAnsi"/>
          <w:b/>
          <w:color w:val="000000"/>
          <w:sz w:val="24"/>
          <w:szCs w:val="24"/>
        </w:rPr>
        <w:t>.</w:t>
      </w:r>
      <w:r w:rsidR="00BB674E">
        <w:rPr>
          <w:rFonts w:asciiTheme="minorHAnsi" w:hAnsiTheme="minorHAnsi" w:cstheme="minorHAnsi"/>
          <w:b/>
          <w:color w:val="000000"/>
          <w:sz w:val="24"/>
          <w:szCs w:val="24"/>
        </w:rPr>
        <w:t xml:space="preserve"> </w:t>
      </w:r>
      <w:r w:rsidR="00BB674E" w:rsidRPr="00BB674E">
        <w:rPr>
          <w:rFonts w:asciiTheme="minorHAnsi" w:hAnsiTheme="minorHAnsi" w:cstheme="minorHAnsi"/>
          <w:color w:val="000000"/>
          <w:sz w:val="24"/>
          <w:szCs w:val="24"/>
        </w:rPr>
        <w:t xml:space="preserve">Het is </w:t>
      </w:r>
      <w:r w:rsidR="00BB674E">
        <w:rPr>
          <w:rFonts w:asciiTheme="minorHAnsi" w:hAnsiTheme="minorHAnsi" w:cstheme="minorHAnsi"/>
          <w:color w:val="000000"/>
          <w:sz w:val="24"/>
          <w:szCs w:val="24"/>
        </w:rPr>
        <w:t xml:space="preserve">echter </w:t>
      </w:r>
      <w:r w:rsidR="00BB674E" w:rsidRPr="00BB674E">
        <w:rPr>
          <w:rFonts w:asciiTheme="minorHAnsi" w:hAnsiTheme="minorHAnsi" w:cstheme="minorHAnsi"/>
          <w:color w:val="000000"/>
          <w:sz w:val="24"/>
          <w:szCs w:val="24"/>
        </w:rPr>
        <w:t>aan de werknemer om aan te tonen dat hij aan de meldingsplicht voldaan heeft, zodat hij de verwittiging om bewijsredenen best doet in de vorm van een e-mail of sms</w:t>
      </w:r>
      <w:r w:rsidR="00BB674E" w:rsidRPr="00BB674E">
        <w:rPr>
          <w:rFonts w:asciiTheme="minorHAnsi" w:hAnsiTheme="minorHAnsi" w:cstheme="minorHAnsi"/>
          <w:b/>
          <w:color w:val="000000"/>
          <w:sz w:val="24"/>
          <w:szCs w:val="24"/>
        </w:rPr>
        <w:t>.</w:t>
      </w:r>
    </w:p>
    <w:p w14:paraId="110E7A0F" w14:textId="77777777" w:rsidR="002C5EFE" w:rsidRPr="005E4A54" w:rsidRDefault="002C5EFE" w:rsidP="005E3314">
      <w:pPr>
        <w:pStyle w:val="Tekst"/>
        <w:jc w:val="both"/>
        <w:rPr>
          <w:rFonts w:asciiTheme="minorHAnsi" w:hAnsiTheme="minorHAnsi" w:cstheme="minorHAnsi"/>
          <w:color w:val="000000"/>
          <w:sz w:val="24"/>
          <w:szCs w:val="24"/>
        </w:rPr>
      </w:pPr>
    </w:p>
    <w:p w14:paraId="736D48E5" w14:textId="77777777" w:rsidR="005E4A54" w:rsidRPr="0097353F" w:rsidRDefault="007B22A4" w:rsidP="005E3314">
      <w:pPr>
        <w:pStyle w:val="Tekst"/>
        <w:jc w:val="both"/>
        <w:rPr>
          <w:rFonts w:asciiTheme="minorHAnsi" w:hAnsiTheme="minorHAnsi" w:cstheme="minorHAnsi"/>
          <w:b/>
          <w:color w:val="000000"/>
          <w:sz w:val="24"/>
          <w:szCs w:val="24"/>
        </w:rPr>
      </w:pPr>
      <w:r>
        <w:rPr>
          <w:rFonts w:asciiTheme="minorHAnsi" w:hAnsiTheme="minorHAnsi" w:cstheme="minorHAnsi"/>
          <w:b/>
          <w:color w:val="000000"/>
          <w:sz w:val="24"/>
          <w:szCs w:val="24"/>
        </w:rPr>
        <w:t>De werknemer</w:t>
      </w:r>
      <w:r w:rsidR="005E4A54" w:rsidRPr="009209B4">
        <w:rPr>
          <w:rFonts w:asciiTheme="minorHAnsi" w:hAnsiTheme="minorHAnsi" w:cstheme="minorHAnsi"/>
          <w:b/>
          <w:color w:val="000000"/>
          <w:sz w:val="24"/>
          <w:szCs w:val="24"/>
        </w:rPr>
        <w:t xml:space="preserve"> </w:t>
      </w:r>
      <w:r w:rsidR="00BC01C3" w:rsidRPr="009209B4">
        <w:rPr>
          <w:rFonts w:asciiTheme="minorHAnsi" w:hAnsiTheme="minorHAnsi" w:cstheme="minorHAnsi"/>
          <w:b/>
          <w:color w:val="000000"/>
          <w:sz w:val="24"/>
          <w:szCs w:val="24"/>
        </w:rPr>
        <w:t>deelt ook mee</w:t>
      </w:r>
      <w:r w:rsidR="005E4A54" w:rsidRPr="009209B4">
        <w:rPr>
          <w:rFonts w:asciiTheme="minorHAnsi" w:hAnsiTheme="minorHAnsi" w:cstheme="minorHAnsi"/>
          <w:b/>
          <w:color w:val="000000"/>
          <w:sz w:val="24"/>
          <w:szCs w:val="24"/>
        </w:rPr>
        <w:t xml:space="preserve"> op welk adres </w:t>
      </w:r>
      <w:r w:rsidR="00BC01C3" w:rsidRPr="009209B4">
        <w:rPr>
          <w:rFonts w:asciiTheme="minorHAnsi" w:hAnsiTheme="minorHAnsi" w:cstheme="minorHAnsi"/>
          <w:b/>
          <w:color w:val="000000"/>
          <w:sz w:val="24"/>
          <w:szCs w:val="24"/>
        </w:rPr>
        <w:t>het</w:t>
      </w:r>
      <w:r w:rsidR="005E4A54" w:rsidRPr="009209B4">
        <w:rPr>
          <w:rFonts w:asciiTheme="minorHAnsi" w:hAnsiTheme="minorHAnsi" w:cstheme="minorHAnsi"/>
          <w:b/>
          <w:color w:val="000000"/>
          <w:sz w:val="24"/>
          <w:szCs w:val="24"/>
        </w:rPr>
        <w:t xml:space="preserve"> zich bevindt als zijn feitelijke verblijfplaats verschilt van zijn domicilieadres</w:t>
      </w:r>
      <w:r w:rsidR="00BE104F" w:rsidRPr="009209B4">
        <w:rPr>
          <w:rFonts w:asciiTheme="minorHAnsi" w:hAnsiTheme="minorHAnsi" w:cstheme="minorHAnsi"/>
          <w:b/>
          <w:color w:val="000000"/>
          <w:sz w:val="24"/>
          <w:szCs w:val="24"/>
        </w:rPr>
        <w:t>!</w:t>
      </w:r>
    </w:p>
    <w:p w14:paraId="429262EA" w14:textId="77777777" w:rsidR="005E4A54" w:rsidRPr="005E4A54" w:rsidRDefault="005E4A54" w:rsidP="000F3AFE">
      <w:pPr>
        <w:pStyle w:val="Tekst"/>
        <w:jc w:val="both"/>
        <w:rPr>
          <w:rFonts w:asciiTheme="minorHAnsi" w:hAnsiTheme="minorHAnsi" w:cstheme="minorHAnsi"/>
          <w:color w:val="000000"/>
          <w:sz w:val="24"/>
          <w:szCs w:val="24"/>
        </w:rPr>
      </w:pPr>
    </w:p>
    <w:p w14:paraId="04E9903D" w14:textId="3E69C183" w:rsidR="002C5EFE" w:rsidRDefault="00A549C2" w:rsidP="00926330">
      <w:pPr>
        <w:pStyle w:val="Opsomming"/>
        <w:numPr>
          <w:ilvl w:val="0"/>
          <w:numId w:val="57"/>
        </w:numPr>
        <w:ind w:left="1134" w:hanging="283"/>
        <w:jc w:val="both"/>
        <w:rPr>
          <w:rFonts w:asciiTheme="minorHAnsi" w:hAnsiTheme="minorHAnsi" w:cstheme="minorHAnsi"/>
          <w:color w:val="000000"/>
          <w:sz w:val="24"/>
          <w:szCs w:val="24"/>
        </w:rPr>
      </w:pPr>
      <w:bookmarkStart w:id="3960" w:name="_Toc391971610"/>
      <w:r w:rsidRPr="005E4A54">
        <w:rPr>
          <w:rFonts w:asciiTheme="minorHAnsi" w:hAnsiTheme="minorHAnsi" w:cstheme="minorHAnsi"/>
          <w:color w:val="000000"/>
          <w:sz w:val="24"/>
          <w:szCs w:val="24"/>
        </w:rPr>
        <w:t xml:space="preserve">Indien de arbeidsongeschiktheid slechts </w:t>
      </w:r>
      <w:r w:rsidRPr="005E4A54">
        <w:rPr>
          <w:rFonts w:asciiTheme="minorHAnsi" w:hAnsiTheme="minorHAnsi" w:cstheme="minorHAnsi"/>
          <w:color w:val="000000"/>
          <w:sz w:val="24"/>
          <w:szCs w:val="24"/>
          <w:u w:val="single"/>
        </w:rPr>
        <w:t>één dag</w:t>
      </w:r>
      <w:r w:rsidRPr="005E4A54">
        <w:rPr>
          <w:rFonts w:asciiTheme="minorHAnsi" w:hAnsiTheme="minorHAnsi" w:cstheme="minorHAnsi"/>
          <w:color w:val="000000"/>
          <w:sz w:val="24"/>
          <w:szCs w:val="24"/>
        </w:rPr>
        <w:t xml:space="preserve"> duurt, moet de werknemer diezelfde dag de werkgever onmiddellijk contacteren om hem van zijn afwezigheid in kennis te stellen.</w:t>
      </w:r>
      <w:bookmarkEnd w:id="3960"/>
      <w:r w:rsidR="00B1500B">
        <w:rPr>
          <w:rFonts w:asciiTheme="minorHAnsi" w:hAnsiTheme="minorHAnsi" w:cstheme="minorHAnsi"/>
          <w:color w:val="000000"/>
          <w:sz w:val="24"/>
          <w:szCs w:val="24"/>
        </w:rPr>
        <w:t xml:space="preserve"> Een ééndagsafwezigheid wegens ziekte of ongeval moet niet door een </w:t>
      </w:r>
      <w:r w:rsidR="005169F5">
        <w:rPr>
          <w:rFonts w:asciiTheme="minorHAnsi" w:hAnsiTheme="minorHAnsi" w:cstheme="minorHAnsi"/>
          <w:color w:val="000000"/>
          <w:sz w:val="24"/>
          <w:szCs w:val="24"/>
        </w:rPr>
        <w:t>medisch</w:t>
      </w:r>
      <w:r w:rsidR="00B1500B">
        <w:rPr>
          <w:rFonts w:asciiTheme="minorHAnsi" w:hAnsiTheme="minorHAnsi" w:cstheme="minorHAnsi"/>
          <w:color w:val="000000"/>
          <w:sz w:val="24"/>
          <w:szCs w:val="24"/>
        </w:rPr>
        <w:t xml:space="preserve"> attest worden gestaafd.</w:t>
      </w:r>
    </w:p>
    <w:p w14:paraId="0F4F36DA" w14:textId="77777777" w:rsidR="005E4A54" w:rsidRPr="005E4A54" w:rsidRDefault="005E4A54" w:rsidP="001700F1">
      <w:pPr>
        <w:pStyle w:val="Opsomming"/>
        <w:ind w:hanging="283"/>
        <w:jc w:val="both"/>
        <w:rPr>
          <w:rFonts w:asciiTheme="minorHAnsi" w:hAnsiTheme="minorHAnsi" w:cstheme="minorHAnsi"/>
          <w:color w:val="000000"/>
          <w:sz w:val="24"/>
          <w:szCs w:val="24"/>
        </w:rPr>
      </w:pPr>
    </w:p>
    <w:p w14:paraId="6CF7EFA2" w14:textId="77777777" w:rsidR="005E3314" w:rsidRDefault="00A549C2" w:rsidP="00926330">
      <w:pPr>
        <w:pStyle w:val="Opsomming"/>
        <w:numPr>
          <w:ilvl w:val="0"/>
          <w:numId w:val="57"/>
        </w:numPr>
        <w:ind w:left="1134" w:hanging="283"/>
        <w:jc w:val="both"/>
        <w:rPr>
          <w:rFonts w:asciiTheme="minorHAnsi" w:hAnsiTheme="minorHAnsi" w:cstheme="minorHAnsi"/>
          <w:color w:val="000000"/>
          <w:sz w:val="24"/>
          <w:szCs w:val="24"/>
        </w:rPr>
      </w:pPr>
      <w:bookmarkStart w:id="3961" w:name="_Toc391971611"/>
      <w:r w:rsidRPr="00697CB8">
        <w:rPr>
          <w:rFonts w:asciiTheme="minorHAnsi" w:hAnsiTheme="minorHAnsi" w:cstheme="minorHAnsi"/>
          <w:color w:val="000000"/>
          <w:sz w:val="24"/>
          <w:szCs w:val="24"/>
        </w:rPr>
        <w:t xml:space="preserve">Indien de arbeidsongeschiktheid </w:t>
      </w:r>
      <w:r w:rsidRPr="00697CB8">
        <w:rPr>
          <w:rFonts w:asciiTheme="minorHAnsi" w:hAnsiTheme="minorHAnsi" w:cstheme="minorHAnsi"/>
          <w:color w:val="000000"/>
          <w:sz w:val="24"/>
          <w:szCs w:val="24"/>
          <w:u w:val="single"/>
        </w:rPr>
        <w:t>één dag overschrijdt</w:t>
      </w:r>
      <w:r w:rsidRPr="00697CB8">
        <w:rPr>
          <w:rFonts w:asciiTheme="minorHAnsi" w:hAnsiTheme="minorHAnsi" w:cstheme="minorHAnsi"/>
          <w:color w:val="000000"/>
          <w:sz w:val="24"/>
          <w:szCs w:val="24"/>
        </w:rPr>
        <w:t xml:space="preserve"> moet de werknemer ook hier de werkgever onmiddellijk verwittigen. </w:t>
      </w:r>
      <w:r w:rsidRPr="000D527D">
        <w:rPr>
          <w:rFonts w:asciiTheme="minorHAnsi" w:hAnsiTheme="minorHAnsi" w:cstheme="minorHAnsi"/>
          <w:b/>
          <w:color w:val="000000"/>
          <w:sz w:val="24"/>
          <w:szCs w:val="24"/>
        </w:rPr>
        <w:t>Dezelfde dag is de werknemer verplicht zich door een dokter te laten onderzoeken</w:t>
      </w:r>
      <w:r w:rsidR="00E15E51">
        <w:rPr>
          <w:rFonts w:asciiTheme="minorHAnsi" w:hAnsiTheme="minorHAnsi" w:cstheme="minorHAnsi"/>
          <w:color w:val="000000"/>
          <w:sz w:val="24"/>
          <w:szCs w:val="24"/>
        </w:rPr>
        <w:t>.</w:t>
      </w:r>
    </w:p>
    <w:p w14:paraId="7EB0FAA8" w14:textId="77777777" w:rsidR="001700F1" w:rsidRDefault="001700F1" w:rsidP="001700F1">
      <w:pPr>
        <w:pStyle w:val="Lijstalinea"/>
        <w:rPr>
          <w:rFonts w:asciiTheme="minorHAnsi" w:hAnsiTheme="minorHAnsi" w:cstheme="minorHAnsi"/>
          <w:color w:val="000000"/>
          <w:sz w:val="24"/>
          <w:szCs w:val="24"/>
        </w:rPr>
      </w:pPr>
    </w:p>
    <w:p w14:paraId="668CF2F1" w14:textId="77777777" w:rsidR="001700F1" w:rsidRDefault="001700F1" w:rsidP="001700F1">
      <w:pPr>
        <w:pStyle w:val="Lijstalinea"/>
        <w:rPr>
          <w:rFonts w:asciiTheme="minorHAnsi" w:hAnsiTheme="minorHAnsi" w:cstheme="minorHAnsi"/>
          <w:color w:val="000000"/>
          <w:sz w:val="24"/>
          <w:szCs w:val="24"/>
        </w:rPr>
      </w:pPr>
    </w:p>
    <w:p w14:paraId="485107C1" w14:textId="77777777" w:rsidR="001700F1" w:rsidRDefault="001700F1" w:rsidP="001700F1">
      <w:pPr>
        <w:pStyle w:val="Lijstalinea"/>
        <w:rPr>
          <w:rFonts w:asciiTheme="minorHAnsi" w:hAnsiTheme="minorHAnsi" w:cstheme="minorHAnsi"/>
          <w:color w:val="000000"/>
          <w:sz w:val="24"/>
          <w:szCs w:val="24"/>
        </w:rPr>
      </w:pPr>
    </w:p>
    <w:p w14:paraId="67A348C8" w14:textId="77777777" w:rsidR="001700F1" w:rsidRDefault="001700F1" w:rsidP="001700F1">
      <w:pPr>
        <w:pStyle w:val="Lijstalinea"/>
        <w:rPr>
          <w:rFonts w:asciiTheme="minorHAnsi" w:hAnsiTheme="minorHAnsi" w:cstheme="minorHAnsi"/>
          <w:color w:val="000000"/>
          <w:sz w:val="24"/>
          <w:szCs w:val="24"/>
        </w:rPr>
      </w:pPr>
    </w:p>
    <w:p w14:paraId="0523AE47" w14:textId="3CB1CDA5"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DE42A5E" w14:textId="77777777" w:rsidR="009F76D8" w:rsidRPr="005E3314" w:rsidRDefault="009F76D8" w:rsidP="005E3314">
      <w:pPr>
        <w:pStyle w:val="Kop4"/>
        <w:rPr>
          <w:rFonts w:asciiTheme="minorHAnsi" w:hAnsiTheme="minorHAnsi" w:cstheme="minorHAnsi"/>
          <w:b/>
          <w:sz w:val="28"/>
          <w:szCs w:val="28"/>
        </w:rPr>
      </w:pPr>
      <w:r w:rsidRPr="005E3314">
        <w:rPr>
          <w:rFonts w:asciiTheme="minorHAnsi" w:hAnsiTheme="minorHAnsi" w:cstheme="minorHAnsi"/>
          <w:b/>
          <w:sz w:val="28"/>
          <w:szCs w:val="28"/>
        </w:rPr>
        <w:lastRenderedPageBreak/>
        <w:t>De werknemer moet een geneeskundig getuigschrift afgeven</w:t>
      </w:r>
      <w:r w:rsidR="005E3314">
        <w:rPr>
          <w:rFonts w:asciiTheme="minorHAnsi" w:hAnsiTheme="minorHAnsi" w:cstheme="minorHAnsi"/>
          <w:b/>
          <w:sz w:val="28"/>
          <w:szCs w:val="28"/>
        </w:rPr>
        <w:t>!</w:t>
      </w:r>
    </w:p>
    <w:p w14:paraId="353A4A44" w14:textId="77777777" w:rsidR="00ED4155" w:rsidRPr="00697CB8" w:rsidRDefault="00A549C2" w:rsidP="001700F1">
      <w:pPr>
        <w:pStyle w:val="Opsomming"/>
        <w:ind w:left="851" w:firstLine="0"/>
        <w:jc w:val="both"/>
        <w:rPr>
          <w:rFonts w:asciiTheme="minorHAnsi" w:hAnsiTheme="minorHAnsi" w:cstheme="minorHAnsi"/>
          <w:color w:val="000000"/>
          <w:sz w:val="24"/>
          <w:szCs w:val="24"/>
        </w:rPr>
      </w:pPr>
      <w:r w:rsidRPr="00697CB8">
        <w:rPr>
          <w:rFonts w:asciiTheme="minorHAnsi" w:hAnsiTheme="minorHAnsi" w:cstheme="minorHAnsi"/>
          <w:color w:val="000000"/>
          <w:sz w:val="24"/>
          <w:szCs w:val="24"/>
        </w:rPr>
        <w:t xml:space="preserve">Het </w:t>
      </w:r>
      <w:r w:rsidR="00BE104F">
        <w:rPr>
          <w:rFonts w:asciiTheme="minorHAnsi" w:hAnsiTheme="minorHAnsi" w:cstheme="minorHAnsi"/>
          <w:color w:val="000000"/>
          <w:sz w:val="24"/>
          <w:szCs w:val="24"/>
        </w:rPr>
        <w:t>geneeskundig</w:t>
      </w:r>
      <w:r w:rsidRPr="00E15E51">
        <w:rPr>
          <w:rFonts w:asciiTheme="minorHAnsi" w:hAnsiTheme="minorHAnsi" w:cstheme="minorHAnsi"/>
          <w:b/>
          <w:color w:val="000000"/>
          <w:sz w:val="24"/>
          <w:szCs w:val="24"/>
        </w:rPr>
        <w:t xml:space="preserve"> getuigschrift</w:t>
      </w:r>
      <w:r w:rsidRPr="00697CB8">
        <w:rPr>
          <w:rFonts w:asciiTheme="minorHAnsi" w:hAnsiTheme="minorHAnsi" w:cstheme="minorHAnsi"/>
          <w:color w:val="000000"/>
          <w:sz w:val="24"/>
          <w:szCs w:val="24"/>
        </w:rPr>
        <w:t xml:space="preserve">, dat de arbeidsongeschiktheid bevestigt, moet </w:t>
      </w:r>
      <w:r w:rsidR="007F7B3B" w:rsidRPr="00E15E51">
        <w:rPr>
          <w:rFonts w:asciiTheme="minorHAnsi" w:hAnsiTheme="minorHAnsi" w:cstheme="minorHAnsi"/>
          <w:b/>
          <w:color w:val="000000"/>
          <w:sz w:val="24"/>
          <w:szCs w:val="24"/>
          <w:u w:val="single"/>
        </w:rPr>
        <w:t xml:space="preserve">binnen de 2 </w:t>
      </w:r>
      <w:r w:rsidRPr="00E15E51">
        <w:rPr>
          <w:rFonts w:asciiTheme="minorHAnsi" w:hAnsiTheme="minorHAnsi" w:cstheme="minorHAnsi"/>
          <w:b/>
          <w:color w:val="000000"/>
          <w:sz w:val="24"/>
          <w:szCs w:val="24"/>
          <w:u w:val="single"/>
        </w:rPr>
        <w:t>werkdagen</w:t>
      </w:r>
      <w:r w:rsidRPr="00697CB8">
        <w:rPr>
          <w:rFonts w:asciiTheme="minorHAnsi" w:hAnsiTheme="minorHAnsi" w:cstheme="minorHAnsi"/>
          <w:color w:val="000000"/>
          <w:sz w:val="24"/>
          <w:szCs w:val="24"/>
        </w:rPr>
        <w:t xml:space="preserve"> </w:t>
      </w:r>
      <w:r w:rsidR="00D805CD" w:rsidRPr="00697CB8">
        <w:rPr>
          <w:rFonts w:asciiTheme="minorHAnsi" w:hAnsiTheme="minorHAnsi" w:cstheme="minorHAnsi"/>
          <w:color w:val="000000"/>
          <w:sz w:val="24"/>
          <w:szCs w:val="24"/>
        </w:rPr>
        <w:t xml:space="preserve">(= alle dagen behalve zon- en feestdagen) </w:t>
      </w:r>
      <w:r w:rsidRPr="00E15E51">
        <w:rPr>
          <w:rFonts w:asciiTheme="minorHAnsi" w:hAnsiTheme="minorHAnsi" w:cstheme="minorHAnsi"/>
          <w:b/>
          <w:color w:val="000000"/>
          <w:sz w:val="24"/>
          <w:szCs w:val="24"/>
        </w:rPr>
        <w:t>na het doktersbezoek</w:t>
      </w:r>
      <w:r w:rsidRPr="00697CB8">
        <w:rPr>
          <w:rFonts w:asciiTheme="minorHAnsi" w:hAnsiTheme="minorHAnsi" w:cstheme="minorHAnsi"/>
          <w:color w:val="000000"/>
          <w:sz w:val="24"/>
          <w:szCs w:val="24"/>
        </w:rPr>
        <w:t xml:space="preserve"> aan de werkgever toegestuurd </w:t>
      </w:r>
      <w:r w:rsidR="007F7B3B">
        <w:rPr>
          <w:rFonts w:asciiTheme="minorHAnsi" w:hAnsiTheme="minorHAnsi" w:cstheme="minorHAnsi"/>
          <w:color w:val="000000"/>
          <w:sz w:val="24"/>
          <w:szCs w:val="24"/>
        </w:rPr>
        <w:t xml:space="preserve">(met de post of gescand per mail) </w:t>
      </w:r>
      <w:r w:rsidRPr="00697CB8">
        <w:rPr>
          <w:rFonts w:asciiTheme="minorHAnsi" w:hAnsiTheme="minorHAnsi" w:cstheme="minorHAnsi"/>
          <w:color w:val="000000"/>
          <w:sz w:val="24"/>
          <w:szCs w:val="24"/>
        </w:rPr>
        <w:t>of afgegeven worden.</w:t>
      </w:r>
      <w:bookmarkEnd w:id="3961"/>
    </w:p>
    <w:p w14:paraId="183FDEC2" w14:textId="77777777" w:rsidR="00A549C2" w:rsidRPr="00697CB8" w:rsidRDefault="00A549C2" w:rsidP="001700F1">
      <w:pPr>
        <w:pStyle w:val="Opsomming"/>
        <w:ind w:left="851" w:firstLine="0"/>
        <w:jc w:val="both"/>
        <w:rPr>
          <w:rFonts w:asciiTheme="minorHAnsi" w:hAnsiTheme="minorHAnsi" w:cstheme="minorHAnsi"/>
          <w:color w:val="000000"/>
          <w:sz w:val="24"/>
          <w:szCs w:val="24"/>
          <w:u w:val="single"/>
        </w:rPr>
      </w:pPr>
      <w:bookmarkStart w:id="3962" w:name="_Toc276635585"/>
      <w:r w:rsidRPr="00697CB8">
        <w:rPr>
          <w:rFonts w:asciiTheme="minorHAnsi" w:hAnsiTheme="minorHAnsi" w:cstheme="minorHAnsi"/>
          <w:color w:val="000000"/>
          <w:sz w:val="24"/>
          <w:szCs w:val="24"/>
          <w:u w:val="single"/>
        </w:rPr>
        <w:t>Vermeldingen in het medisch getuigschrift</w:t>
      </w:r>
      <w:bookmarkEnd w:id="3962"/>
      <w:r w:rsidR="00ED4155">
        <w:rPr>
          <w:rFonts w:asciiTheme="minorHAnsi" w:hAnsiTheme="minorHAnsi" w:cstheme="minorHAnsi"/>
          <w:color w:val="000000"/>
          <w:sz w:val="24"/>
          <w:szCs w:val="24"/>
          <w:u w:val="single"/>
        </w:rPr>
        <w:t xml:space="preserve"> (bij wet bepaald)</w:t>
      </w:r>
    </w:p>
    <w:p w14:paraId="655179F6" w14:textId="77777777" w:rsidR="00B47B5E" w:rsidRDefault="00B47B5E" w:rsidP="001700F1">
      <w:pPr>
        <w:pStyle w:val="Tekst"/>
        <w:jc w:val="both"/>
        <w:rPr>
          <w:rFonts w:asciiTheme="minorHAnsi" w:hAnsiTheme="minorHAnsi" w:cstheme="minorHAnsi"/>
          <w:color w:val="000000"/>
          <w:sz w:val="24"/>
          <w:szCs w:val="24"/>
        </w:rPr>
      </w:pPr>
    </w:p>
    <w:p w14:paraId="01C0C922"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reden van de arbeidsongeschiktheid;</w:t>
      </w:r>
    </w:p>
    <w:p w14:paraId="5BF0CD01" w14:textId="77777777" w:rsid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waarschijnlijke duur van de arbeidsongeschiktheid. De arts mag zich dus uitspreken over een aanvangsdatum en een einddatum;</w:t>
      </w:r>
    </w:p>
    <w:p w14:paraId="3FF58D49" w14:textId="77777777" w:rsidR="00FB500A" w:rsidRPr="00B47B5E" w:rsidRDefault="00FB500A"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FB500A">
        <w:rPr>
          <w:rFonts w:asciiTheme="minorHAnsi" w:hAnsiTheme="minorHAnsi" w:cstheme="minorHAnsi"/>
          <w:color w:val="000000"/>
          <w:sz w:val="24"/>
          <w:szCs w:val="24"/>
        </w:rPr>
        <w:t>of het gaat om een eerste getuigschrift of een verlenging, of bij hervallen de tweede ongeschiktheid al dan niet aan</w:t>
      </w:r>
      <w:r>
        <w:rPr>
          <w:rFonts w:asciiTheme="minorHAnsi" w:hAnsiTheme="minorHAnsi" w:cstheme="minorHAnsi"/>
          <w:color w:val="000000"/>
          <w:sz w:val="24"/>
          <w:szCs w:val="24"/>
        </w:rPr>
        <w:t xml:space="preserve"> een andere ziekte te wijten is;</w:t>
      </w:r>
    </w:p>
    <w:p w14:paraId="4A3A05E8"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of de werknemer zich met het oog op de controle al dan niet naar een andere plaats mag begeven;</w:t>
      </w:r>
    </w:p>
    <w:p w14:paraId="2F016DB3"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identiteit van de arts die het getuigschrift heeft opgesteld;</w:t>
      </w:r>
    </w:p>
    <w:p w14:paraId="64DA2C64"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datum waarop het attest werd opgemaakt.</w:t>
      </w:r>
    </w:p>
    <w:p w14:paraId="20E5D34B" w14:textId="77777777" w:rsidR="00B47B5E" w:rsidRDefault="00B47B5E" w:rsidP="00F57764">
      <w:pPr>
        <w:pStyle w:val="Tekst"/>
        <w:ind w:left="1134"/>
        <w:jc w:val="both"/>
        <w:rPr>
          <w:rFonts w:asciiTheme="minorHAnsi" w:hAnsiTheme="minorHAnsi" w:cstheme="minorHAnsi"/>
          <w:color w:val="000000"/>
          <w:sz w:val="24"/>
          <w:szCs w:val="24"/>
        </w:rPr>
      </w:pPr>
    </w:p>
    <w:p w14:paraId="2BE7AB5B" w14:textId="77777777" w:rsidR="00A549C2" w:rsidRDefault="00A549C2" w:rsidP="001700F1">
      <w:pPr>
        <w:pStyle w:val="Opsomming"/>
        <w:ind w:left="851" w:firstLine="0"/>
        <w:jc w:val="both"/>
        <w:rPr>
          <w:rFonts w:asciiTheme="minorHAnsi" w:hAnsiTheme="minorHAnsi" w:cstheme="minorHAnsi"/>
          <w:color w:val="000000"/>
          <w:sz w:val="24"/>
          <w:szCs w:val="24"/>
        </w:rPr>
      </w:pPr>
      <w:bookmarkStart w:id="3963" w:name="_Toc391971612"/>
      <w:r w:rsidRPr="00CF68EB">
        <w:rPr>
          <w:rFonts w:asciiTheme="minorHAnsi" w:hAnsiTheme="minorHAnsi" w:cstheme="minorHAnsi"/>
          <w:b/>
          <w:color w:val="000000"/>
          <w:sz w:val="24"/>
          <w:szCs w:val="24"/>
        </w:rPr>
        <w:t>Ook</w:t>
      </w:r>
      <w:r w:rsidRPr="00BC01C3">
        <w:rPr>
          <w:rFonts w:asciiTheme="minorHAnsi" w:hAnsiTheme="minorHAnsi" w:cstheme="minorHAnsi"/>
          <w:b/>
          <w:color w:val="000000"/>
          <w:sz w:val="24"/>
          <w:szCs w:val="24"/>
        </w:rPr>
        <w:t xml:space="preserve"> in geval van verlenging</w:t>
      </w:r>
      <w:r w:rsidRPr="00697CB8">
        <w:rPr>
          <w:rFonts w:asciiTheme="minorHAnsi" w:hAnsiTheme="minorHAnsi" w:cstheme="minorHAnsi"/>
          <w:color w:val="000000"/>
          <w:sz w:val="24"/>
          <w:szCs w:val="24"/>
        </w:rPr>
        <w:t xml:space="preserve"> van de periode van arbeidsongeschiktheid is de werknemer verplicht alle</w:t>
      </w:r>
      <w:r w:rsidR="00B5512B" w:rsidRPr="00697CB8">
        <w:rPr>
          <w:rFonts w:asciiTheme="minorHAnsi" w:hAnsiTheme="minorHAnsi" w:cstheme="minorHAnsi"/>
          <w:color w:val="000000"/>
          <w:sz w:val="24"/>
          <w:szCs w:val="24"/>
        </w:rPr>
        <w:t xml:space="preserve"> voornoemde</w:t>
      </w:r>
      <w:r w:rsidRPr="00697CB8">
        <w:rPr>
          <w:rFonts w:asciiTheme="minorHAnsi" w:hAnsiTheme="minorHAnsi" w:cstheme="minorHAnsi"/>
          <w:color w:val="000000"/>
          <w:sz w:val="24"/>
          <w:szCs w:val="24"/>
        </w:rPr>
        <w:t xml:space="preserve"> verplichtingen te vervullen.</w:t>
      </w:r>
      <w:bookmarkEnd w:id="3963"/>
    </w:p>
    <w:p w14:paraId="71A583FE" w14:textId="77777777" w:rsidR="00C3655B" w:rsidRDefault="00C3655B" w:rsidP="001700F1">
      <w:pPr>
        <w:pStyle w:val="Opsomming"/>
        <w:ind w:left="851" w:firstLine="0"/>
        <w:jc w:val="both"/>
        <w:rPr>
          <w:rFonts w:asciiTheme="minorHAnsi" w:hAnsiTheme="minorHAnsi" w:cstheme="minorHAnsi"/>
          <w:color w:val="000000"/>
          <w:sz w:val="24"/>
          <w:szCs w:val="24"/>
        </w:rPr>
      </w:pPr>
    </w:p>
    <w:p w14:paraId="75C5A17B" w14:textId="77777777" w:rsidR="0047623C" w:rsidRPr="00697CB8" w:rsidRDefault="0047623C" w:rsidP="001700F1">
      <w:pPr>
        <w:pStyle w:val="Opsomming"/>
        <w:ind w:left="851" w:firstLine="0"/>
        <w:jc w:val="both"/>
        <w:rPr>
          <w:rFonts w:asciiTheme="minorHAnsi" w:hAnsiTheme="minorHAnsi" w:cstheme="minorHAnsi"/>
          <w:color w:val="000000"/>
          <w:sz w:val="24"/>
          <w:szCs w:val="24"/>
        </w:rPr>
      </w:pPr>
      <w:r w:rsidRPr="0047623C">
        <w:rPr>
          <w:rFonts w:asciiTheme="minorHAnsi" w:hAnsiTheme="minorHAnsi" w:cstheme="minorHAnsi"/>
          <w:color w:val="000000"/>
          <w:sz w:val="24"/>
          <w:szCs w:val="24"/>
        </w:rPr>
        <w:t xml:space="preserve">Indien de werknemer een </w:t>
      </w:r>
      <w:r w:rsidRPr="00112F28">
        <w:rPr>
          <w:rFonts w:asciiTheme="minorHAnsi" w:hAnsiTheme="minorHAnsi" w:cstheme="minorHAnsi"/>
          <w:b/>
          <w:color w:val="000000"/>
          <w:sz w:val="24"/>
          <w:szCs w:val="24"/>
        </w:rPr>
        <w:t>andere ziekte</w:t>
      </w:r>
      <w:r w:rsidRPr="0047623C">
        <w:rPr>
          <w:rFonts w:asciiTheme="minorHAnsi" w:hAnsiTheme="minorHAnsi" w:cstheme="minorHAnsi"/>
          <w:color w:val="000000"/>
          <w:sz w:val="24"/>
          <w:szCs w:val="24"/>
        </w:rPr>
        <w:t xml:space="preserve"> oploopt, verplicht de wet hem per geneeskundig getuigschrift te bewijzen dat de ongeschiktheid toe te schrijven is aan een andere oorzaak.</w:t>
      </w:r>
    </w:p>
    <w:p w14:paraId="39D0CF6A" w14:textId="77777777" w:rsidR="00046975" w:rsidRPr="00697CB8" w:rsidRDefault="00046975" w:rsidP="001700F1">
      <w:pPr>
        <w:pStyle w:val="Opsomming"/>
        <w:ind w:left="851" w:firstLine="0"/>
        <w:jc w:val="both"/>
        <w:rPr>
          <w:rFonts w:asciiTheme="minorHAnsi" w:hAnsiTheme="minorHAnsi" w:cstheme="minorHAnsi"/>
          <w:color w:val="000000"/>
          <w:sz w:val="24"/>
          <w:szCs w:val="24"/>
        </w:rPr>
      </w:pPr>
    </w:p>
    <w:p w14:paraId="1AB1E65C" w14:textId="77777777" w:rsidR="002317D8" w:rsidRPr="00697CB8" w:rsidRDefault="007B22A4" w:rsidP="003B4EA5">
      <w:pPr>
        <w:pStyle w:val="Opsomming"/>
        <w:spacing w:after="240"/>
        <w:ind w:left="851" w:firstLine="0"/>
        <w:contextualSpacing/>
        <w:jc w:val="both"/>
        <w:rPr>
          <w:rFonts w:asciiTheme="minorHAnsi" w:hAnsiTheme="minorHAnsi" w:cstheme="minorHAnsi"/>
          <w:color w:val="000000"/>
          <w:sz w:val="24"/>
          <w:szCs w:val="24"/>
        </w:rPr>
      </w:pPr>
      <w:bookmarkStart w:id="3964" w:name="_Toc391971614"/>
      <w:r>
        <w:rPr>
          <w:rFonts w:asciiTheme="minorHAnsi" w:hAnsiTheme="minorHAnsi" w:cstheme="minorHAnsi"/>
          <w:color w:val="000000"/>
          <w:sz w:val="24"/>
          <w:szCs w:val="24"/>
        </w:rPr>
        <w:t>De werknemer</w:t>
      </w:r>
      <w:r w:rsidR="009901D4">
        <w:rPr>
          <w:rFonts w:asciiTheme="minorHAnsi" w:hAnsiTheme="minorHAnsi" w:cstheme="minorHAnsi"/>
          <w:color w:val="000000"/>
          <w:sz w:val="24"/>
          <w:szCs w:val="24"/>
        </w:rPr>
        <w:t xml:space="preserve"> moet ook </w:t>
      </w:r>
      <w:r w:rsidR="00A549C2" w:rsidRPr="00396013">
        <w:rPr>
          <w:rFonts w:asciiTheme="minorHAnsi" w:hAnsiTheme="minorHAnsi" w:cstheme="minorHAnsi"/>
          <w:b/>
          <w:color w:val="000000"/>
          <w:sz w:val="24"/>
          <w:szCs w:val="24"/>
        </w:rPr>
        <w:t>aangifte</w:t>
      </w:r>
      <w:r w:rsidR="00A549C2" w:rsidRPr="00697CB8">
        <w:rPr>
          <w:rFonts w:asciiTheme="minorHAnsi" w:hAnsiTheme="minorHAnsi" w:cstheme="minorHAnsi"/>
          <w:color w:val="000000"/>
          <w:sz w:val="24"/>
          <w:szCs w:val="24"/>
        </w:rPr>
        <w:t xml:space="preserve"> doen aan zijn </w:t>
      </w:r>
      <w:r w:rsidR="00A549C2" w:rsidRPr="00396013">
        <w:rPr>
          <w:rFonts w:asciiTheme="minorHAnsi" w:hAnsiTheme="minorHAnsi" w:cstheme="minorHAnsi"/>
          <w:b/>
          <w:color w:val="000000"/>
          <w:sz w:val="24"/>
          <w:szCs w:val="24"/>
        </w:rPr>
        <w:t>ziekenfonds</w:t>
      </w:r>
      <w:r w:rsidR="00A549C2" w:rsidRPr="00697CB8">
        <w:rPr>
          <w:rFonts w:asciiTheme="minorHAnsi" w:hAnsiTheme="minorHAnsi" w:cstheme="minorHAnsi"/>
          <w:color w:val="000000"/>
          <w:sz w:val="24"/>
          <w:szCs w:val="24"/>
        </w:rPr>
        <w:t xml:space="preserve"> of aan de Hulpkas</w:t>
      </w:r>
      <w:r w:rsidR="00F57764">
        <w:rPr>
          <w:rFonts w:asciiTheme="minorHAnsi" w:hAnsiTheme="minorHAnsi" w:cstheme="minorHAnsi"/>
          <w:color w:val="000000"/>
          <w:sz w:val="24"/>
          <w:szCs w:val="24"/>
        </w:rPr>
        <w:t>.</w:t>
      </w:r>
      <w:bookmarkEnd w:id="3964"/>
    </w:p>
    <w:p w14:paraId="35DF0A86" w14:textId="77777777" w:rsidR="00127B8A" w:rsidRPr="00127B8A" w:rsidRDefault="00DD63FE" w:rsidP="00127B8A">
      <w:pPr>
        <w:pStyle w:val="Kop4"/>
        <w:rPr>
          <w:rFonts w:asciiTheme="minorHAnsi" w:hAnsiTheme="minorHAnsi" w:cstheme="minorHAnsi"/>
          <w:b/>
          <w:sz w:val="28"/>
          <w:szCs w:val="28"/>
        </w:rPr>
      </w:pPr>
      <w:r>
        <w:rPr>
          <w:rFonts w:asciiTheme="minorHAnsi" w:hAnsiTheme="minorHAnsi" w:cstheme="minorHAnsi"/>
          <w:b/>
          <w:sz w:val="28"/>
          <w:szCs w:val="28"/>
          <w:lang w:val="nl-BE"/>
        </w:rPr>
        <w:t>Ongerechtvaardigde afwezigheid</w:t>
      </w:r>
      <w:r w:rsidR="00650F7F">
        <w:rPr>
          <w:rFonts w:asciiTheme="minorHAnsi" w:hAnsiTheme="minorHAnsi" w:cstheme="minorHAnsi"/>
          <w:b/>
          <w:sz w:val="28"/>
          <w:szCs w:val="28"/>
          <w:lang w:val="nl-BE"/>
        </w:rPr>
        <w:t>:</w:t>
      </w:r>
      <w:r>
        <w:rPr>
          <w:rFonts w:asciiTheme="minorHAnsi" w:hAnsiTheme="minorHAnsi" w:cstheme="minorHAnsi"/>
          <w:b/>
          <w:sz w:val="28"/>
          <w:szCs w:val="28"/>
          <w:lang w:val="nl-BE"/>
        </w:rPr>
        <w:t xml:space="preserve"> s</w:t>
      </w:r>
      <w:r w:rsidR="002317D8" w:rsidRPr="00127B8A">
        <w:rPr>
          <w:rFonts w:asciiTheme="minorHAnsi" w:hAnsiTheme="minorHAnsi" w:cstheme="minorHAnsi"/>
          <w:b/>
          <w:sz w:val="28"/>
          <w:szCs w:val="28"/>
          <w:lang w:val="nl-BE"/>
        </w:rPr>
        <w:t>anctie</w:t>
      </w:r>
      <w:r w:rsidR="00127B8A">
        <w:rPr>
          <w:rFonts w:asciiTheme="minorHAnsi" w:hAnsiTheme="minorHAnsi" w:cstheme="minorHAnsi"/>
          <w:b/>
          <w:sz w:val="28"/>
          <w:szCs w:val="28"/>
          <w:lang w:val="nl-BE"/>
        </w:rPr>
        <w:t xml:space="preserve"> i.g.v. niet na</w:t>
      </w:r>
      <w:r w:rsidR="003B4EA5">
        <w:rPr>
          <w:rFonts w:asciiTheme="minorHAnsi" w:hAnsiTheme="minorHAnsi" w:cstheme="minorHAnsi"/>
          <w:b/>
          <w:sz w:val="28"/>
          <w:szCs w:val="28"/>
          <w:lang w:val="nl-BE"/>
        </w:rPr>
        <w:t>ge</w:t>
      </w:r>
      <w:r w:rsidR="00127B8A">
        <w:rPr>
          <w:rFonts w:asciiTheme="minorHAnsi" w:hAnsiTheme="minorHAnsi" w:cstheme="minorHAnsi"/>
          <w:b/>
          <w:sz w:val="28"/>
          <w:szCs w:val="28"/>
          <w:lang w:val="nl-BE"/>
        </w:rPr>
        <w:t>komen verplichtingen</w:t>
      </w:r>
      <w:r>
        <w:rPr>
          <w:rFonts w:asciiTheme="minorHAnsi" w:hAnsiTheme="minorHAnsi" w:cstheme="minorHAnsi"/>
          <w:b/>
          <w:sz w:val="28"/>
          <w:szCs w:val="28"/>
          <w:lang w:val="nl-BE"/>
        </w:rPr>
        <w:t xml:space="preserve"> =</w:t>
      </w:r>
      <w:r w:rsidR="000D09E5" w:rsidRPr="00127B8A">
        <w:rPr>
          <w:rFonts w:asciiTheme="minorHAnsi" w:hAnsiTheme="minorHAnsi" w:cstheme="minorHAnsi"/>
          <w:b/>
          <w:sz w:val="28"/>
          <w:szCs w:val="28"/>
          <w:lang w:val="nl-BE"/>
        </w:rPr>
        <w:t xml:space="preserve"> </w:t>
      </w:r>
      <w:r w:rsidR="009F5D7B" w:rsidRPr="00127B8A">
        <w:rPr>
          <w:rFonts w:asciiTheme="minorHAnsi" w:hAnsiTheme="minorHAnsi" w:cstheme="minorHAnsi"/>
          <w:b/>
          <w:sz w:val="28"/>
          <w:szCs w:val="28"/>
          <w:lang w:val="nl-BE"/>
        </w:rPr>
        <w:t>inhouden van het loon</w:t>
      </w:r>
      <w:r w:rsidR="00127B8A">
        <w:rPr>
          <w:rFonts w:asciiTheme="minorHAnsi" w:hAnsiTheme="minorHAnsi" w:cstheme="minorHAnsi"/>
          <w:b/>
          <w:sz w:val="28"/>
          <w:szCs w:val="28"/>
          <w:lang w:val="nl-BE"/>
        </w:rPr>
        <w:t>!</w:t>
      </w:r>
    </w:p>
    <w:p w14:paraId="48A38BDF" w14:textId="64D5BFB6" w:rsidR="003B4EA5" w:rsidRPr="00DD63FE" w:rsidRDefault="009F5D7B" w:rsidP="003B4EA5">
      <w:pPr>
        <w:pStyle w:val="Opsomming"/>
        <w:ind w:left="851" w:firstLine="0"/>
        <w:jc w:val="both"/>
        <w:rPr>
          <w:rFonts w:asciiTheme="minorHAnsi" w:hAnsiTheme="minorHAnsi" w:cstheme="minorHAnsi"/>
          <w:b/>
          <w:color w:val="000000"/>
          <w:sz w:val="24"/>
          <w:szCs w:val="24"/>
          <w:lang w:val="nl-BE"/>
        </w:rPr>
      </w:pPr>
      <w:r w:rsidRPr="00DD63FE">
        <w:rPr>
          <w:rFonts w:asciiTheme="minorHAnsi" w:hAnsiTheme="minorHAnsi" w:cstheme="minorHAnsi"/>
          <w:b/>
          <w:color w:val="000000"/>
          <w:sz w:val="24"/>
          <w:szCs w:val="24"/>
          <w:lang w:val="nl-BE"/>
        </w:rPr>
        <w:t>Indien de werknemer niet verwittig</w:t>
      </w:r>
      <w:r w:rsidR="00141338">
        <w:rPr>
          <w:rFonts w:asciiTheme="minorHAnsi" w:hAnsiTheme="minorHAnsi" w:cstheme="minorHAnsi"/>
          <w:b/>
          <w:color w:val="000000"/>
          <w:sz w:val="24"/>
          <w:szCs w:val="24"/>
          <w:lang w:val="nl-BE"/>
        </w:rPr>
        <w:t>t</w:t>
      </w:r>
      <w:r w:rsidRPr="00DD63FE">
        <w:rPr>
          <w:rFonts w:asciiTheme="minorHAnsi" w:hAnsiTheme="minorHAnsi" w:cstheme="minorHAnsi"/>
          <w:b/>
          <w:color w:val="000000"/>
          <w:sz w:val="24"/>
          <w:szCs w:val="24"/>
          <w:lang w:val="nl-BE"/>
        </w:rPr>
        <w:t xml:space="preserve"> en/of </w:t>
      </w:r>
      <w:r w:rsidR="000D09E5" w:rsidRPr="00DD63FE">
        <w:rPr>
          <w:rFonts w:asciiTheme="minorHAnsi" w:hAnsiTheme="minorHAnsi" w:cstheme="minorHAnsi"/>
          <w:b/>
          <w:color w:val="000000"/>
          <w:sz w:val="24"/>
          <w:szCs w:val="24"/>
          <w:lang w:val="nl-BE"/>
        </w:rPr>
        <w:t>i</w:t>
      </w:r>
      <w:r w:rsidR="002317D8" w:rsidRPr="00DD63FE">
        <w:rPr>
          <w:rFonts w:asciiTheme="minorHAnsi" w:hAnsiTheme="minorHAnsi" w:cstheme="minorHAnsi"/>
          <w:b/>
          <w:color w:val="000000"/>
          <w:sz w:val="24"/>
          <w:szCs w:val="24"/>
          <w:lang w:val="nl-BE"/>
        </w:rPr>
        <w:t>ndien het geneeskundig getuigschrift niet of pas na de voorgeschreven termijn wordt ingediend</w:t>
      </w:r>
      <w:r w:rsidRPr="00DD63FE">
        <w:rPr>
          <w:rFonts w:asciiTheme="minorHAnsi" w:hAnsiTheme="minorHAnsi" w:cstheme="minorHAnsi"/>
          <w:b/>
          <w:color w:val="000000"/>
          <w:sz w:val="24"/>
          <w:szCs w:val="24"/>
          <w:lang w:val="nl-BE"/>
        </w:rPr>
        <w:t xml:space="preserve"> heeft hij geen recht op gewaarborgd loon.</w:t>
      </w:r>
      <w:r w:rsidR="001B3EAC" w:rsidRPr="00DD63FE">
        <w:rPr>
          <w:rFonts w:asciiTheme="minorHAnsi" w:hAnsiTheme="minorHAnsi" w:cstheme="minorHAnsi"/>
          <w:b/>
          <w:color w:val="000000"/>
          <w:sz w:val="24"/>
          <w:szCs w:val="24"/>
          <w:lang w:val="nl-BE"/>
        </w:rPr>
        <w:t xml:space="preserve"> Hij is immers ongerechtvaardigd afwezig.</w:t>
      </w:r>
      <w:r w:rsidR="00DD63FE" w:rsidRPr="00DD63FE">
        <w:rPr>
          <w:rFonts w:asciiTheme="minorHAnsi" w:hAnsiTheme="minorHAnsi" w:cstheme="minorHAnsi"/>
          <w:b/>
          <w:color w:val="000000"/>
          <w:sz w:val="24"/>
          <w:szCs w:val="24"/>
          <w:lang w:val="nl-BE"/>
        </w:rPr>
        <w:t xml:space="preserve"> De werknemer begaat echter geen fout wanneer hij het geneeskundig getuigschrift niet tijdig indient ten gevolge van overmacht, of om een andere reden, onafhankelijk van zijn wil.</w:t>
      </w:r>
    </w:p>
    <w:p w14:paraId="4539D802" w14:textId="77777777" w:rsidR="003B4EA5" w:rsidRDefault="003B4EA5" w:rsidP="003B4EA5">
      <w:pPr>
        <w:pStyle w:val="Opsomming"/>
        <w:ind w:left="851" w:firstLine="0"/>
        <w:jc w:val="both"/>
        <w:rPr>
          <w:rFonts w:asciiTheme="minorHAnsi" w:hAnsiTheme="minorHAnsi" w:cstheme="minorHAnsi"/>
          <w:color w:val="000000"/>
          <w:sz w:val="24"/>
          <w:szCs w:val="24"/>
          <w:lang w:val="nl-BE"/>
        </w:rPr>
      </w:pPr>
    </w:p>
    <w:p w14:paraId="57209114" w14:textId="77777777" w:rsidR="002317D8" w:rsidRDefault="009F5D7B" w:rsidP="003B4EA5">
      <w:pPr>
        <w:pStyle w:val="Opsomming"/>
        <w:ind w:left="851" w:firstLine="0"/>
        <w:jc w:val="both"/>
        <w:rPr>
          <w:rFonts w:asciiTheme="minorHAnsi" w:hAnsiTheme="minorHAnsi" w:cstheme="minorHAnsi"/>
          <w:color w:val="000000"/>
          <w:sz w:val="24"/>
          <w:szCs w:val="24"/>
          <w:lang w:val="nl-BE"/>
        </w:rPr>
      </w:pPr>
      <w:r>
        <w:rPr>
          <w:rFonts w:asciiTheme="minorHAnsi" w:hAnsiTheme="minorHAnsi" w:cstheme="minorHAnsi"/>
          <w:b/>
          <w:color w:val="000000"/>
          <w:sz w:val="24"/>
          <w:szCs w:val="24"/>
          <w:lang w:val="nl-BE"/>
        </w:rPr>
        <w:t>D</w:t>
      </w:r>
      <w:r w:rsidR="002317D8" w:rsidRPr="00F306DA">
        <w:rPr>
          <w:rFonts w:asciiTheme="minorHAnsi" w:hAnsiTheme="minorHAnsi" w:cstheme="minorHAnsi"/>
          <w:b/>
          <w:color w:val="000000"/>
          <w:sz w:val="24"/>
          <w:szCs w:val="24"/>
          <w:lang w:val="nl-BE"/>
        </w:rPr>
        <w:t xml:space="preserve">e </w:t>
      </w:r>
      <w:r w:rsidR="002317D8" w:rsidRPr="004B4321">
        <w:rPr>
          <w:rFonts w:asciiTheme="minorHAnsi" w:hAnsiTheme="minorHAnsi" w:cstheme="minorHAnsi"/>
          <w:b/>
          <w:color w:val="000000"/>
          <w:sz w:val="24"/>
          <w:szCs w:val="24"/>
          <w:u w:val="single"/>
          <w:lang w:val="nl-BE"/>
        </w:rPr>
        <w:t xml:space="preserve">werkgever </w:t>
      </w:r>
      <w:r w:rsidRPr="004B4321">
        <w:rPr>
          <w:rFonts w:asciiTheme="minorHAnsi" w:hAnsiTheme="minorHAnsi" w:cstheme="minorHAnsi"/>
          <w:b/>
          <w:color w:val="000000"/>
          <w:sz w:val="24"/>
          <w:szCs w:val="24"/>
          <w:u w:val="single"/>
          <w:lang w:val="nl-BE"/>
        </w:rPr>
        <w:t>KAN</w:t>
      </w:r>
      <w:r>
        <w:rPr>
          <w:rFonts w:asciiTheme="minorHAnsi" w:hAnsiTheme="minorHAnsi" w:cstheme="minorHAnsi"/>
          <w:b/>
          <w:color w:val="000000"/>
          <w:sz w:val="24"/>
          <w:szCs w:val="24"/>
          <w:lang w:val="nl-BE"/>
        </w:rPr>
        <w:t xml:space="preserve"> </w:t>
      </w:r>
      <w:r w:rsidR="002317D8" w:rsidRPr="00F306DA">
        <w:rPr>
          <w:rFonts w:asciiTheme="minorHAnsi" w:hAnsiTheme="minorHAnsi" w:cstheme="minorHAnsi"/>
          <w:b/>
          <w:color w:val="000000"/>
          <w:sz w:val="24"/>
          <w:szCs w:val="24"/>
          <w:lang w:val="nl-BE"/>
        </w:rPr>
        <w:t xml:space="preserve">– </w:t>
      </w:r>
      <w:r w:rsidR="00793607">
        <w:rPr>
          <w:rFonts w:asciiTheme="minorHAnsi" w:hAnsiTheme="minorHAnsi" w:cstheme="minorHAnsi"/>
          <w:b/>
          <w:color w:val="000000"/>
          <w:sz w:val="24"/>
          <w:szCs w:val="24"/>
          <w:lang w:val="nl-BE"/>
        </w:rPr>
        <w:t>behalve</w:t>
      </w:r>
      <w:r w:rsidR="002317D8" w:rsidRPr="00F306DA">
        <w:rPr>
          <w:rFonts w:asciiTheme="minorHAnsi" w:hAnsiTheme="minorHAnsi" w:cstheme="minorHAnsi"/>
          <w:b/>
          <w:color w:val="000000"/>
          <w:sz w:val="24"/>
          <w:szCs w:val="24"/>
          <w:lang w:val="nl-BE"/>
        </w:rPr>
        <w:t xml:space="preserve"> bij overmacht – </w:t>
      </w:r>
      <w:r w:rsidR="002317D8" w:rsidRPr="00F02E8F">
        <w:rPr>
          <w:rFonts w:asciiTheme="minorHAnsi" w:hAnsiTheme="minorHAnsi" w:cstheme="minorHAnsi"/>
          <w:b/>
          <w:color w:val="000000"/>
          <w:sz w:val="24"/>
          <w:szCs w:val="24"/>
          <w:u w:val="single"/>
          <w:lang w:val="nl-BE"/>
        </w:rPr>
        <w:t>weigeren het gewaarborgde loon</w:t>
      </w:r>
      <w:r w:rsidR="002317D8" w:rsidRPr="00F306DA">
        <w:rPr>
          <w:rFonts w:asciiTheme="minorHAnsi" w:hAnsiTheme="minorHAnsi" w:cstheme="minorHAnsi"/>
          <w:b/>
          <w:color w:val="000000"/>
          <w:sz w:val="24"/>
          <w:szCs w:val="24"/>
          <w:lang w:val="nl-BE"/>
        </w:rPr>
        <w:t xml:space="preserve"> uit te betalen voor de dagen ongeschiktheid </w:t>
      </w:r>
      <w:r w:rsidR="00864151">
        <w:rPr>
          <w:rFonts w:asciiTheme="minorHAnsi" w:hAnsiTheme="minorHAnsi" w:cstheme="minorHAnsi"/>
          <w:b/>
          <w:color w:val="000000"/>
          <w:sz w:val="24"/>
          <w:szCs w:val="24"/>
          <w:lang w:val="nl-BE"/>
        </w:rPr>
        <w:t xml:space="preserve">die voorafgaan aan de datum van </w:t>
      </w:r>
      <w:r w:rsidR="002317D8" w:rsidRPr="00F306DA">
        <w:rPr>
          <w:rFonts w:asciiTheme="minorHAnsi" w:hAnsiTheme="minorHAnsi" w:cstheme="minorHAnsi"/>
          <w:b/>
          <w:color w:val="000000"/>
          <w:sz w:val="24"/>
          <w:szCs w:val="24"/>
          <w:lang w:val="nl-BE"/>
        </w:rPr>
        <w:t xml:space="preserve">de overhandiging of de </w:t>
      </w:r>
      <w:r w:rsidR="00B26B26">
        <w:rPr>
          <w:rFonts w:asciiTheme="minorHAnsi" w:hAnsiTheme="minorHAnsi" w:cstheme="minorHAnsi"/>
          <w:b/>
          <w:color w:val="000000"/>
          <w:sz w:val="24"/>
          <w:szCs w:val="24"/>
          <w:lang w:val="nl-BE"/>
        </w:rPr>
        <w:t>ontvangst</w:t>
      </w:r>
      <w:r w:rsidR="002317D8" w:rsidRPr="00F306DA">
        <w:rPr>
          <w:rFonts w:asciiTheme="minorHAnsi" w:hAnsiTheme="minorHAnsi" w:cstheme="minorHAnsi"/>
          <w:b/>
          <w:color w:val="000000"/>
          <w:sz w:val="24"/>
          <w:szCs w:val="24"/>
          <w:lang w:val="nl-BE"/>
        </w:rPr>
        <w:t xml:space="preserve"> van het getuigschrift</w:t>
      </w:r>
      <w:r w:rsidR="002317D8" w:rsidRPr="00697CB8">
        <w:rPr>
          <w:rFonts w:asciiTheme="minorHAnsi" w:hAnsiTheme="minorHAnsi" w:cstheme="minorHAnsi"/>
          <w:color w:val="000000"/>
          <w:sz w:val="24"/>
          <w:szCs w:val="24"/>
          <w:lang w:val="nl-BE"/>
        </w:rPr>
        <w:t>.</w:t>
      </w:r>
      <w:r>
        <w:rPr>
          <w:rFonts w:asciiTheme="minorHAnsi" w:hAnsiTheme="minorHAnsi" w:cstheme="minorHAnsi"/>
          <w:color w:val="000000"/>
          <w:sz w:val="24"/>
          <w:szCs w:val="24"/>
          <w:lang w:val="nl-BE"/>
        </w:rPr>
        <w:t xml:space="preserve"> Dit geldt ook als het laattijdig binnengebracht attest retroactief de voorbije periode </w:t>
      </w:r>
      <w:r w:rsidR="00725DE8">
        <w:rPr>
          <w:rFonts w:asciiTheme="minorHAnsi" w:hAnsiTheme="minorHAnsi" w:cstheme="minorHAnsi"/>
          <w:color w:val="000000"/>
          <w:sz w:val="24"/>
          <w:szCs w:val="24"/>
          <w:lang w:val="nl-BE"/>
        </w:rPr>
        <w:t>dekt!</w:t>
      </w:r>
    </w:p>
    <w:p w14:paraId="176A89A1" w14:textId="77777777" w:rsidR="003B4EA5" w:rsidRDefault="003B4EA5" w:rsidP="003B4EA5">
      <w:pPr>
        <w:pStyle w:val="Opsomming"/>
        <w:ind w:left="851" w:firstLine="0"/>
        <w:jc w:val="both"/>
        <w:rPr>
          <w:rFonts w:asciiTheme="minorHAnsi" w:hAnsiTheme="minorHAnsi" w:cstheme="minorHAnsi"/>
          <w:color w:val="000000"/>
          <w:sz w:val="24"/>
          <w:szCs w:val="24"/>
          <w:lang w:val="nl-BE"/>
        </w:rPr>
      </w:pPr>
    </w:p>
    <w:p w14:paraId="6D2EA566" w14:textId="77777777" w:rsidR="003B4EA5" w:rsidRDefault="003B4EA5" w:rsidP="003B4EA5">
      <w:pPr>
        <w:pStyle w:val="Opsomming"/>
        <w:ind w:left="851" w:firstLine="0"/>
        <w:jc w:val="both"/>
        <w:rPr>
          <w:rFonts w:asciiTheme="minorHAnsi" w:hAnsiTheme="minorHAnsi" w:cstheme="minorHAnsi"/>
          <w:color w:val="000000"/>
          <w:sz w:val="24"/>
          <w:szCs w:val="24"/>
        </w:rPr>
      </w:pPr>
      <w:r w:rsidRPr="003B4EA5">
        <w:rPr>
          <w:rFonts w:asciiTheme="minorHAnsi" w:hAnsiTheme="minorHAnsi" w:cstheme="minorHAnsi"/>
          <w:color w:val="000000"/>
          <w:sz w:val="24"/>
          <w:szCs w:val="24"/>
        </w:rPr>
        <w:t xml:space="preserve">De </w:t>
      </w:r>
      <w:r w:rsidRPr="009D21F0">
        <w:rPr>
          <w:rFonts w:asciiTheme="minorHAnsi" w:hAnsiTheme="minorHAnsi" w:cstheme="minorHAnsi"/>
          <w:b/>
          <w:color w:val="000000"/>
          <w:sz w:val="24"/>
          <w:szCs w:val="24"/>
        </w:rPr>
        <w:t>bewijslast ligt bij de werknemer</w:t>
      </w:r>
      <w:r w:rsidRPr="003B4EA5">
        <w:rPr>
          <w:rFonts w:asciiTheme="minorHAnsi" w:hAnsiTheme="minorHAnsi" w:cstheme="minorHAnsi"/>
          <w:color w:val="000000"/>
          <w:sz w:val="24"/>
          <w:szCs w:val="24"/>
        </w:rPr>
        <w:t xml:space="preserve"> bij het niet nakomen van zijn verplichtingen.</w:t>
      </w:r>
    </w:p>
    <w:p w14:paraId="318C37EF" w14:textId="77777777" w:rsidR="003B4EA5" w:rsidRPr="00B26B26" w:rsidRDefault="003B4EA5" w:rsidP="003B4EA5">
      <w:pPr>
        <w:pStyle w:val="Opsomming"/>
        <w:ind w:left="851" w:firstLine="0"/>
        <w:jc w:val="both"/>
        <w:rPr>
          <w:rFonts w:asciiTheme="minorHAnsi" w:hAnsiTheme="minorHAnsi" w:cstheme="minorHAnsi"/>
          <w:color w:val="000000"/>
          <w:sz w:val="24"/>
          <w:szCs w:val="24"/>
        </w:rPr>
      </w:pPr>
    </w:p>
    <w:p w14:paraId="6B4AABA8" w14:textId="77777777" w:rsidR="003B4EA5" w:rsidRDefault="00B26B26"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Vanaf het ogenblik waarop de wer</w:t>
      </w:r>
      <w:r w:rsidR="00F02E8F">
        <w:rPr>
          <w:rFonts w:asciiTheme="minorHAnsi" w:eastAsia="Calibri" w:hAnsiTheme="minorHAnsi" w:cstheme="minorHAnsi"/>
          <w:color w:val="000000"/>
          <w:sz w:val="24"/>
          <w:szCs w:val="24"/>
          <w:lang w:val="nl-BE" w:eastAsia="en-US"/>
        </w:rPr>
        <w:t>k</w:t>
      </w:r>
      <w:r>
        <w:rPr>
          <w:rFonts w:asciiTheme="minorHAnsi" w:eastAsia="Calibri" w:hAnsiTheme="minorHAnsi" w:cstheme="minorHAnsi"/>
          <w:color w:val="000000"/>
          <w:sz w:val="24"/>
          <w:szCs w:val="24"/>
          <w:lang w:val="nl-BE" w:eastAsia="en-US"/>
        </w:rPr>
        <w:t xml:space="preserve">nemer het geneeskundig getuigschrift overmaakt, zal hij opnieuw recht hebben op het gewaarborgd loon </w:t>
      </w:r>
      <w:r w:rsidR="0035642D">
        <w:rPr>
          <w:rFonts w:asciiTheme="minorHAnsi" w:eastAsia="Calibri" w:hAnsiTheme="minorHAnsi" w:cstheme="minorHAnsi"/>
          <w:color w:val="000000"/>
          <w:sz w:val="24"/>
          <w:szCs w:val="24"/>
          <w:lang w:val="nl-BE" w:eastAsia="en-US"/>
        </w:rPr>
        <w:t>voor</w:t>
      </w:r>
      <w:r>
        <w:rPr>
          <w:rFonts w:asciiTheme="minorHAnsi" w:eastAsia="Calibri" w:hAnsiTheme="minorHAnsi" w:cstheme="minorHAnsi"/>
          <w:color w:val="000000"/>
          <w:sz w:val="24"/>
          <w:szCs w:val="24"/>
          <w:lang w:val="nl-BE" w:eastAsia="en-US"/>
        </w:rPr>
        <w:t xml:space="preserve"> de ongeschiktheidsdagen vanaf de overhandiging!</w:t>
      </w:r>
    </w:p>
    <w:p w14:paraId="7043097B" w14:textId="3B14D000"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19638C2" w14:textId="77777777" w:rsidR="00482BF9" w:rsidRPr="00482BF9" w:rsidRDefault="005C2E17" w:rsidP="003B4EA5">
      <w:pPr>
        <w:pStyle w:val="Opsomming"/>
        <w:ind w:left="851" w:firstLine="0"/>
        <w:jc w:val="both"/>
        <w:rPr>
          <w:rFonts w:asciiTheme="minorHAnsi" w:eastAsia="Calibri" w:hAnsiTheme="minorHAnsi" w:cstheme="minorHAnsi"/>
          <w:b/>
          <w:color w:val="000000"/>
          <w:sz w:val="24"/>
          <w:szCs w:val="24"/>
          <w:u w:val="single"/>
          <w:lang w:val="nl-BE" w:eastAsia="en-US"/>
        </w:rPr>
      </w:pPr>
      <w:r>
        <w:rPr>
          <w:rFonts w:asciiTheme="minorHAnsi" w:eastAsia="Calibri" w:hAnsiTheme="minorHAnsi" w:cstheme="minorHAnsi"/>
          <w:b/>
          <w:color w:val="000000"/>
          <w:sz w:val="24"/>
          <w:szCs w:val="24"/>
          <w:u w:val="single"/>
          <w:lang w:val="nl-BE" w:eastAsia="en-US"/>
        </w:rPr>
        <w:lastRenderedPageBreak/>
        <w:t>Voorbeeld</w:t>
      </w:r>
    </w:p>
    <w:p w14:paraId="4B0C17E2" w14:textId="0DA2237A" w:rsidR="00482BF9" w:rsidRDefault="00482BF9"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Een werknemer wordt ziek op maandag 2 april en verwittig</w:t>
      </w:r>
      <w:r w:rsidR="00E11C15">
        <w:rPr>
          <w:rFonts w:asciiTheme="minorHAnsi" w:eastAsia="Calibri" w:hAnsiTheme="minorHAnsi" w:cstheme="minorHAnsi"/>
          <w:color w:val="000000"/>
          <w:sz w:val="24"/>
          <w:szCs w:val="24"/>
          <w:lang w:val="nl-BE" w:eastAsia="en-US"/>
        </w:rPr>
        <w:t>t</w:t>
      </w:r>
      <w:r>
        <w:rPr>
          <w:rFonts w:asciiTheme="minorHAnsi" w:eastAsia="Calibri" w:hAnsiTheme="minorHAnsi" w:cstheme="minorHAnsi"/>
          <w:color w:val="000000"/>
          <w:sz w:val="24"/>
          <w:szCs w:val="24"/>
          <w:lang w:val="nl-BE" w:eastAsia="en-US"/>
        </w:rPr>
        <w:t xml:space="preserve"> de dag zelf nog de werkgever. Pas op </w:t>
      </w:r>
      <w:r w:rsidR="00755B47">
        <w:rPr>
          <w:rFonts w:asciiTheme="minorHAnsi" w:eastAsia="Calibri" w:hAnsiTheme="minorHAnsi" w:cstheme="minorHAnsi"/>
          <w:color w:val="000000"/>
          <w:sz w:val="24"/>
          <w:szCs w:val="24"/>
          <w:lang w:val="nl-BE" w:eastAsia="en-US"/>
        </w:rPr>
        <w:t xml:space="preserve">vrijdag 6 april laat hij een geneeskundig attest afleveren. Dit attest dekt een periode van maandag 2 april t.e.m. vrijdag 13 april. </w:t>
      </w:r>
      <w:r w:rsidR="007B22A4">
        <w:rPr>
          <w:rFonts w:asciiTheme="minorHAnsi" w:eastAsia="Calibri" w:hAnsiTheme="minorHAnsi" w:cstheme="minorHAnsi"/>
          <w:color w:val="000000"/>
          <w:sz w:val="24"/>
          <w:szCs w:val="24"/>
          <w:lang w:val="nl-BE" w:eastAsia="en-US"/>
        </w:rPr>
        <w:t>De werknemer</w:t>
      </w:r>
      <w:r w:rsidR="00755B47">
        <w:rPr>
          <w:rFonts w:asciiTheme="minorHAnsi" w:eastAsia="Calibri" w:hAnsiTheme="minorHAnsi" w:cstheme="minorHAnsi"/>
          <w:color w:val="000000"/>
          <w:sz w:val="24"/>
          <w:szCs w:val="24"/>
          <w:lang w:val="nl-BE" w:eastAsia="en-US"/>
        </w:rPr>
        <w:t xml:space="preserve"> in kwestie zal slechts recht hebben op gewaarborgd loon van 6 t.e.m. 13 april!</w:t>
      </w:r>
    </w:p>
    <w:p w14:paraId="29FD15CA" w14:textId="77777777" w:rsidR="00ED4155" w:rsidRPr="00ED4155" w:rsidRDefault="00ED4155" w:rsidP="00ED4155">
      <w:pPr>
        <w:pStyle w:val="Kop4"/>
        <w:rPr>
          <w:rFonts w:asciiTheme="minorHAnsi" w:eastAsia="Calibri" w:hAnsiTheme="minorHAnsi" w:cstheme="minorHAnsi"/>
          <w:b/>
          <w:sz w:val="28"/>
          <w:szCs w:val="28"/>
          <w:lang w:val="nl-BE" w:eastAsia="en-US"/>
        </w:rPr>
      </w:pPr>
      <w:r w:rsidRPr="00ED4155">
        <w:rPr>
          <w:rFonts w:asciiTheme="minorHAnsi" w:eastAsia="Calibri" w:hAnsiTheme="minorHAnsi" w:cstheme="minorHAnsi"/>
          <w:b/>
          <w:sz w:val="28"/>
          <w:szCs w:val="28"/>
          <w:lang w:val="nl-BE" w:eastAsia="en-US"/>
        </w:rPr>
        <w:t>Andere actiemogelijkheden</w:t>
      </w:r>
    </w:p>
    <w:p w14:paraId="6D39B44E" w14:textId="77777777" w:rsidR="002317D8" w:rsidRDefault="001B3EAC"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Bij ongerechtvaardigde afwezigheid mag d</w:t>
      </w:r>
      <w:r w:rsidR="00A869A1">
        <w:rPr>
          <w:rFonts w:asciiTheme="minorHAnsi" w:eastAsia="Calibri" w:hAnsiTheme="minorHAnsi" w:cstheme="minorHAnsi"/>
          <w:color w:val="000000"/>
          <w:sz w:val="24"/>
          <w:szCs w:val="24"/>
          <w:lang w:val="nl-BE" w:eastAsia="en-US"/>
        </w:rPr>
        <w:t>e werkgever</w:t>
      </w:r>
      <w:r w:rsidR="00BE56CC" w:rsidRPr="00697CB8">
        <w:rPr>
          <w:rFonts w:asciiTheme="minorHAnsi" w:eastAsia="Calibri" w:hAnsiTheme="minorHAnsi" w:cstheme="minorHAnsi"/>
          <w:color w:val="000000"/>
          <w:sz w:val="24"/>
          <w:szCs w:val="24"/>
          <w:lang w:val="nl-BE" w:eastAsia="en-US"/>
        </w:rPr>
        <w:t xml:space="preserve"> </w:t>
      </w:r>
      <w:r>
        <w:rPr>
          <w:rFonts w:asciiTheme="minorHAnsi" w:eastAsia="Calibri" w:hAnsiTheme="minorHAnsi" w:cstheme="minorHAnsi"/>
          <w:color w:val="000000"/>
          <w:sz w:val="24"/>
          <w:szCs w:val="24"/>
          <w:lang w:val="nl-BE" w:eastAsia="en-US"/>
        </w:rPr>
        <w:t>e</w:t>
      </w:r>
      <w:r w:rsidR="00BE56CC" w:rsidRPr="00697CB8">
        <w:rPr>
          <w:rFonts w:asciiTheme="minorHAnsi" w:eastAsia="Calibri" w:hAnsiTheme="minorHAnsi" w:cstheme="minorHAnsi"/>
          <w:color w:val="000000"/>
          <w:sz w:val="24"/>
          <w:szCs w:val="24"/>
          <w:lang w:val="nl-BE" w:eastAsia="en-US"/>
        </w:rPr>
        <w:t xml:space="preserve">venwel </w:t>
      </w:r>
      <w:r w:rsidR="00A869A1">
        <w:rPr>
          <w:rFonts w:asciiTheme="minorHAnsi" w:eastAsia="Calibri" w:hAnsiTheme="minorHAnsi" w:cstheme="minorHAnsi"/>
          <w:color w:val="000000"/>
          <w:sz w:val="24"/>
          <w:szCs w:val="24"/>
          <w:lang w:val="nl-BE" w:eastAsia="en-US"/>
        </w:rPr>
        <w:t xml:space="preserve">hieruit </w:t>
      </w:r>
      <w:r w:rsidR="00A869A1" w:rsidRPr="004B4321">
        <w:rPr>
          <w:rFonts w:asciiTheme="minorHAnsi" w:eastAsia="Calibri" w:hAnsiTheme="minorHAnsi" w:cstheme="minorHAnsi"/>
          <w:b/>
          <w:color w:val="000000"/>
          <w:sz w:val="24"/>
          <w:szCs w:val="24"/>
          <w:lang w:val="nl-BE" w:eastAsia="en-US"/>
        </w:rPr>
        <w:t xml:space="preserve">niet </w:t>
      </w:r>
      <w:r w:rsidR="00BE56CC" w:rsidRPr="004B4321">
        <w:rPr>
          <w:rFonts w:asciiTheme="minorHAnsi" w:eastAsia="Calibri" w:hAnsiTheme="minorHAnsi" w:cstheme="minorHAnsi"/>
          <w:b/>
          <w:color w:val="000000"/>
          <w:sz w:val="24"/>
          <w:szCs w:val="24"/>
          <w:lang w:val="nl-BE" w:eastAsia="en-US"/>
        </w:rPr>
        <w:t>onmiddellijk werkverlating uit af</w:t>
      </w:r>
      <w:r w:rsidR="00A869A1" w:rsidRPr="004B4321">
        <w:rPr>
          <w:rFonts w:asciiTheme="minorHAnsi" w:eastAsia="Calibri" w:hAnsiTheme="minorHAnsi" w:cstheme="minorHAnsi"/>
          <w:b/>
          <w:color w:val="000000"/>
          <w:sz w:val="24"/>
          <w:szCs w:val="24"/>
          <w:lang w:val="nl-BE" w:eastAsia="en-US"/>
        </w:rPr>
        <w:t>l</w:t>
      </w:r>
      <w:r w:rsidR="00BE56CC" w:rsidRPr="004B4321">
        <w:rPr>
          <w:rFonts w:asciiTheme="minorHAnsi" w:eastAsia="Calibri" w:hAnsiTheme="minorHAnsi" w:cstheme="minorHAnsi"/>
          <w:b/>
          <w:color w:val="000000"/>
          <w:sz w:val="24"/>
          <w:szCs w:val="24"/>
          <w:lang w:val="nl-BE" w:eastAsia="en-US"/>
        </w:rPr>
        <w:t>eiden</w:t>
      </w:r>
      <w:r w:rsidR="00BE56CC" w:rsidRPr="00697CB8">
        <w:rPr>
          <w:rFonts w:asciiTheme="minorHAnsi" w:eastAsia="Calibri" w:hAnsiTheme="minorHAnsi" w:cstheme="minorHAnsi"/>
          <w:color w:val="000000"/>
          <w:sz w:val="24"/>
          <w:szCs w:val="24"/>
          <w:lang w:val="nl-BE" w:eastAsia="en-US"/>
        </w:rPr>
        <w:t xml:space="preserve"> of deze nalatigheid beschouwen als een dringende reden die de beëindiging van de overeenkomst zonder opzegging of te compenserende vergoeding zou rechtvaardigen.</w:t>
      </w:r>
    </w:p>
    <w:p w14:paraId="59C710F1" w14:textId="77777777" w:rsidR="00ED4155" w:rsidRPr="00697CB8" w:rsidRDefault="00ED4155" w:rsidP="003B4EA5">
      <w:pPr>
        <w:pStyle w:val="Opsomming"/>
        <w:ind w:left="851" w:firstLine="0"/>
        <w:jc w:val="both"/>
        <w:rPr>
          <w:rFonts w:asciiTheme="minorHAnsi" w:eastAsia="Calibri" w:hAnsiTheme="minorHAnsi" w:cstheme="minorHAnsi"/>
          <w:color w:val="000000"/>
          <w:sz w:val="24"/>
          <w:szCs w:val="24"/>
          <w:lang w:val="nl-BE" w:eastAsia="en-US"/>
        </w:rPr>
      </w:pPr>
    </w:p>
    <w:p w14:paraId="44E1CA16" w14:textId="77777777" w:rsidR="00BE56CC" w:rsidRPr="00697CB8" w:rsidRDefault="00BE56CC" w:rsidP="003B4EA5">
      <w:pPr>
        <w:pStyle w:val="Opsomming"/>
        <w:ind w:left="851" w:firstLine="0"/>
        <w:jc w:val="both"/>
        <w:rPr>
          <w:rFonts w:asciiTheme="minorHAnsi" w:eastAsia="Calibri" w:hAnsiTheme="minorHAnsi" w:cstheme="minorHAnsi"/>
          <w:color w:val="000000"/>
          <w:sz w:val="24"/>
          <w:szCs w:val="24"/>
          <w:lang w:val="nl-BE" w:eastAsia="en-US"/>
        </w:rPr>
      </w:pPr>
      <w:r w:rsidRPr="00697CB8">
        <w:rPr>
          <w:rFonts w:asciiTheme="minorHAnsi" w:eastAsia="Calibri" w:hAnsiTheme="minorHAnsi" w:cstheme="minorHAnsi"/>
          <w:color w:val="000000"/>
          <w:sz w:val="24"/>
          <w:szCs w:val="24"/>
          <w:lang w:val="nl-BE" w:eastAsia="en-US"/>
        </w:rPr>
        <w:t xml:space="preserve">Bij </w:t>
      </w:r>
      <w:r w:rsidR="006B6D1A">
        <w:rPr>
          <w:rFonts w:asciiTheme="minorHAnsi" w:eastAsia="Calibri" w:hAnsiTheme="minorHAnsi" w:cstheme="minorHAnsi"/>
          <w:color w:val="000000"/>
          <w:sz w:val="24"/>
          <w:szCs w:val="24"/>
          <w:lang w:val="nl-BE" w:eastAsia="en-US"/>
        </w:rPr>
        <w:t xml:space="preserve">(al dan niet </w:t>
      </w:r>
      <w:r w:rsidRPr="00697CB8">
        <w:rPr>
          <w:rFonts w:asciiTheme="minorHAnsi" w:eastAsia="Calibri" w:hAnsiTheme="minorHAnsi" w:cstheme="minorHAnsi"/>
          <w:color w:val="000000"/>
          <w:sz w:val="24"/>
          <w:szCs w:val="24"/>
          <w:lang w:val="nl-BE" w:eastAsia="en-US"/>
        </w:rPr>
        <w:t>langdurige</w:t>
      </w:r>
      <w:r w:rsidR="006B6D1A">
        <w:rPr>
          <w:rFonts w:asciiTheme="minorHAnsi" w:eastAsia="Calibri" w:hAnsiTheme="minorHAnsi" w:cstheme="minorHAnsi"/>
          <w:color w:val="000000"/>
          <w:sz w:val="24"/>
          <w:szCs w:val="24"/>
          <w:lang w:val="nl-BE" w:eastAsia="en-US"/>
        </w:rPr>
        <w:t>)</w:t>
      </w:r>
      <w:r w:rsidRPr="00697CB8">
        <w:rPr>
          <w:rFonts w:asciiTheme="minorHAnsi" w:eastAsia="Calibri" w:hAnsiTheme="minorHAnsi" w:cstheme="minorHAnsi"/>
          <w:color w:val="000000"/>
          <w:sz w:val="24"/>
          <w:szCs w:val="24"/>
          <w:lang w:val="nl-BE" w:eastAsia="en-US"/>
        </w:rPr>
        <w:t xml:space="preserve"> ziekte kan het niet of laattijdig indienen van het geneeskundig getuigschrift </w:t>
      </w:r>
      <w:r w:rsidR="006B6D1A">
        <w:rPr>
          <w:rFonts w:asciiTheme="minorHAnsi" w:eastAsia="Calibri" w:hAnsiTheme="minorHAnsi" w:cstheme="minorHAnsi"/>
          <w:color w:val="000000"/>
          <w:sz w:val="24"/>
          <w:szCs w:val="24"/>
          <w:lang w:val="nl-BE" w:eastAsia="en-US"/>
        </w:rPr>
        <w:t xml:space="preserve">immers </w:t>
      </w:r>
      <w:r w:rsidRPr="00697CB8">
        <w:rPr>
          <w:rFonts w:asciiTheme="minorHAnsi" w:eastAsia="Calibri" w:hAnsiTheme="minorHAnsi" w:cstheme="minorHAnsi"/>
          <w:color w:val="000000"/>
          <w:sz w:val="24"/>
          <w:szCs w:val="24"/>
          <w:lang w:val="nl-BE" w:eastAsia="en-US"/>
        </w:rPr>
        <w:t>moeilijk worden beschouwd als de uitdrukking van de wil van de werknemer om een einde te stellen aan zijn arbeidsovereenkoms</w:t>
      </w:r>
      <w:r w:rsidR="00991DE5" w:rsidRPr="00697CB8">
        <w:rPr>
          <w:rFonts w:asciiTheme="minorHAnsi" w:eastAsia="Calibri" w:hAnsiTheme="minorHAnsi" w:cstheme="minorHAnsi"/>
          <w:color w:val="000000"/>
          <w:sz w:val="24"/>
          <w:szCs w:val="24"/>
          <w:lang w:val="nl-BE" w:eastAsia="en-US"/>
        </w:rPr>
        <w:t>t.</w:t>
      </w:r>
    </w:p>
    <w:p w14:paraId="25129459" w14:textId="3359F0B4" w:rsidR="00BE56CC" w:rsidRPr="00697CB8" w:rsidRDefault="006423C4" w:rsidP="00E05C6D">
      <w:pPr>
        <w:pStyle w:val="Kop5"/>
        <w:spacing w:before="120" w:after="120"/>
        <w:ind w:left="851"/>
        <w:contextualSpacing/>
        <w:rPr>
          <w:rFonts w:eastAsia="Calibri"/>
          <w:lang w:val="nl-BE" w:eastAsia="en-US"/>
        </w:rPr>
      </w:pPr>
      <w:hyperlink w:anchor="_1._Mag_de" w:history="1">
        <w:r w:rsidRPr="00C57180">
          <w:rPr>
            <w:rStyle w:val="Hyperlink"/>
            <w:rFonts w:asciiTheme="minorHAnsi" w:eastAsia="Calibri" w:hAnsiTheme="minorHAnsi" w:cstheme="minorHAnsi"/>
            <w:b/>
            <w:sz w:val="24"/>
            <w:lang w:val="nl-BE" w:eastAsia="en-US"/>
          </w:rPr>
          <w:t>Wer</w:t>
        </w:r>
        <w:r>
          <w:rPr>
            <w:rStyle w:val="Hyperlink"/>
            <w:rFonts w:asciiTheme="minorHAnsi" w:eastAsia="Calibri" w:hAnsiTheme="minorHAnsi" w:cstheme="minorHAnsi"/>
            <w:b/>
            <w:sz w:val="24"/>
            <w:lang w:val="nl-BE" w:eastAsia="en-US"/>
          </w:rPr>
          <w:t>k</w:t>
        </w:r>
        <w:r w:rsidRPr="00C57180">
          <w:rPr>
            <w:rStyle w:val="Hyperlink"/>
            <w:rFonts w:asciiTheme="minorHAnsi" w:eastAsia="Calibri" w:hAnsiTheme="minorHAnsi" w:cstheme="minorHAnsi"/>
            <w:b/>
            <w:sz w:val="24"/>
            <w:lang w:val="nl-BE" w:eastAsia="en-US"/>
          </w:rPr>
          <w:t>verlating</w:t>
        </w:r>
      </w:hyperlink>
      <w:r w:rsidR="00687B64">
        <w:rPr>
          <w:rStyle w:val="Hyperlink"/>
          <w:rFonts w:asciiTheme="minorHAnsi" w:eastAsia="Calibri" w:hAnsiTheme="minorHAnsi" w:cstheme="minorHAnsi"/>
          <w:b/>
          <w:sz w:val="24"/>
          <w:lang w:val="nl-BE" w:eastAsia="en-US"/>
        </w:rPr>
        <w:t xml:space="preserve"> Procedure</w:t>
      </w:r>
    </w:p>
    <w:p w14:paraId="54D1D274" w14:textId="77777777" w:rsidR="00BE56CC" w:rsidRDefault="00C57180" w:rsidP="00926330">
      <w:pPr>
        <w:pStyle w:val="Opsomming"/>
        <w:numPr>
          <w:ilvl w:val="0"/>
          <w:numId w:val="58"/>
        </w:numPr>
        <w:spacing w:after="120"/>
        <w:ind w:left="1078" w:hanging="227"/>
        <w:jc w:val="both"/>
        <w:rPr>
          <w:rFonts w:asciiTheme="minorHAnsi" w:eastAsia="Calibri" w:hAnsiTheme="minorHAnsi" w:cstheme="minorHAnsi"/>
          <w:color w:val="000000"/>
          <w:sz w:val="24"/>
          <w:szCs w:val="24"/>
          <w:lang w:val="nl-BE" w:eastAsia="en-US"/>
        </w:rPr>
      </w:pPr>
      <w:r w:rsidRPr="00FD7C13">
        <w:rPr>
          <w:rFonts w:asciiTheme="minorHAnsi" w:eastAsia="Calibri" w:hAnsiTheme="minorHAnsi" w:cstheme="minorHAnsi"/>
          <w:b/>
          <w:sz w:val="24"/>
          <w:szCs w:val="24"/>
          <w:lang w:val="nl-BE" w:eastAsia="en-US"/>
        </w:rPr>
        <w:t>Wer</w:t>
      </w:r>
      <w:r w:rsidR="00396013" w:rsidRPr="00FD7C13">
        <w:rPr>
          <w:rFonts w:asciiTheme="minorHAnsi" w:eastAsia="Calibri" w:hAnsiTheme="minorHAnsi" w:cstheme="minorHAnsi"/>
          <w:b/>
          <w:sz w:val="24"/>
          <w:szCs w:val="24"/>
          <w:lang w:val="nl-BE" w:eastAsia="en-US"/>
        </w:rPr>
        <w:t>k</w:t>
      </w:r>
      <w:r w:rsidRPr="00FD7C13">
        <w:rPr>
          <w:rFonts w:asciiTheme="minorHAnsi" w:eastAsia="Calibri" w:hAnsiTheme="minorHAnsi" w:cstheme="minorHAnsi"/>
          <w:b/>
          <w:sz w:val="24"/>
          <w:szCs w:val="24"/>
          <w:lang w:val="nl-BE" w:eastAsia="en-US"/>
        </w:rPr>
        <w:t>verlating</w:t>
      </w:r>
      <w:r w:rsidR="00BE56CC" w:rsidRPr="00697CB8">
        <w:rPr>
          <w:rFonts w:asciiTheme="minorHAnsi" w:eastAsia="Calibri" w:hAnsiTheme="minorHAnsi" w:cstheme="minorHAnsi"/>
          <w:color w:val="000000"/>
          <w:sz w:val="24"/>
          <w:szCs w:val="24"/>
          <w:lang w:val="nl-BE" w:eastAsia="en-US"/>
        </w:rPr>
        <w:t xml:space="preserve"> kan pas worden vastgesteld indien de werknemer niet antwoordt op </w:t>
      </w:r>
      <w:r w:rsidR="00BE56CC" w:rsidRPr="00997067">
        <w:rPr>
          <w:rFonts w:asciiTheme="minorHAnsi" w:eastAsia="Calibri" w:hAnsiTheme="minorHAnsi" w:cstheme="minorHAnsi"/>
          <w:b/>
          <w:color w:val="000000"/>
          <w:sz w:val="24"/>
          <w:szCs w:val="24"/>
          <w:lang w:val="nl-BE" w:eastAsia="en-US"/>
        </w:rPr>
        <w:t>herhaaldelijke aansporingen</w:t>
      </w:r>
      <w:r w:rsidR="00BE56CC" w:rsidRPr="00697CB8">
        <w:rPr>
          <w:rFonts w:asciiTheme="minorHAnsi" w:eastAsia="Calibri" w:hAnsiTheme="minorHAnsi" w:cstheme="minorHAnsi"/>
          <w:color w:val="000000"/>
          <w:sz w:val="24"/>
          <w:szCs w:val="24"/>
          <w:lang w:val="nl-BE" w:eastAsia="en-US"/>
        </w:rPr>
        <w:t xml:space="preserve"> om het werk te hervatten en zijn afwezigheid te rechtvaardigen</w:t>
      </w:r>
      <w:r w:rsidR="00073DFF" w:rsidRPr="00697CB8">
        <w:rPr>
          <w:rFonts w:asciiTheme="minorHAnsi" w:eastAsia="Calibri" w:hAnsiTheme="minorHAnsi" w:cstheme="minorHAnsi"/>
          <w:color w:val="000000"/>
          <w:sz w:val="24"/>
          <w:szCs w:val="24"/>
          <w:lang w:val="nl-BE" w:eastAsia="en-US"/>
        </w:rPr>
        <w:t>.</w:t>
      </w:r>
    </w:p>
    <w:p w14:paraId="108387DB" w14:textId="77777777" w:rsidR="00FF66A7" w:rsidRPr="00FF66A7" w:rsidRDefault="00FF66A7" w:rsidP="00E05C6D">
      <w:pPr>
        <w:pStyle w:val="Kop5"/>
        <w:spacing w:before="120" w:after="120"/>
        <w:ind w:left="851"/>
        <w:rPr>
          <w:rFonts w:eastAsia="Calibri"/>
          <w:lang w:val="nl-BE" w:eastAsia="en-US"/>
        </w:rPr>
      </w:pPr>
      <w:hyperlink w:anchor="_Bijzondere_gevallen" w:history="1">
        <w:r w:rsidRPr="00FF66A7">
          <w:rPr>
            <w:rStyle w:val="Hyperlink"/>
            <w:rFonts w:asciiTheme="minorHAnsi" w:eastAsia="Calibri" w:hAnsiTheme="minorHAnsi" w:cstheme="minorHAnsi"/>
            <w:b/>
            <w:sz w:val="24"/>
            <w:lang w:val="nl-BE" w:eastAsia="en-US"/>
          </w:rPr>
          <w:t>Ontslag om dringende reden</w:t>
        </w:r>
      </w:hyperlink>
    </w:p>
    <w:p w14:paraId="20FF9CA0" w14:textId="77777777" w:rsidR="00BE56CC" w:rsidRPr="00697CB8" w:rsidRDefault="00F36B5B" w:rsidP="00926330">
      <w:pPr>
        <w:pStyle w:val="Opsomming"/>
        <w:numPr>
          <w:ilvl w:val="0"/>
          <w:numId w:val="58"/>
        </w:numPr>
        <w:ind w:left="1078" w:hanging="227"/>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b/>
          <w:color w:val="000000"/>
          <w:sz w:val="24"/>
          <w:szCs w:val="24"/>
          <w:lang w:val="nl-BE" w:eastAsia="en-US"/>
        </w:rPr>
        <w:t>Eé</w:t>
      </w:r>
      <w:r w:rsidR="00BE56CC" w:rsidRPr="00716BA3">
        <w:rPr>
          <w:rFonts w:asciiTheme="minorHAnsi" w:eastAsia="Calibri" w:hAnsiTheme="minorHAnsi" w:cstheme="minorHAnsi"/>
          <w:b/>
          <w:color w:val="000000"/>
          <w:sz w:val="24"/>
          <w:szCs w:val="24"/>
          <w:lang w:val="nl-BE" w:eastAsia="en-US"/>
        </w:rPr>
        <w:t xml:space="preserve">n </w:t>
      </w:r>
      <w:hyperlink w:anchor="_Bijzondere_gevallen" w:history="1">
        <w:r w:rsidR="00C57180" w:rsidRPr="00C57180">
          <w:rPr>
            <w:rStyle w:val="Hyperlink"/>
            <w:rFonts w:asciiTheme="minorHAnsi" w:eastAsia="Calibri" w:hAnsiTheme="minorHAnsi" w:cstheme="minorHAnsi"/>
            <w:b/>
            <w:sz w:val="24"/>
            <w:szCs w:val="24"/>
            <w:lang w:val="nl-BE" w:eastAsia="en-US"/>
          </w:rPr>
          <w:t>ongerechtvaardigde afwezigheid</w:t>
        </w:r>
      </w:hyperlink>
      <w:r w:rsidR="00BE56CC" w:rsidRPr="00716BA3">
        <w:rPr>
          <w:rFonts w:asciiTheme="minorHAnsi" w:eastAsia="Calibri" w:hAnsiTheme="minorHAnsi" w:cstheme="minorHAnsi"/>
          <w:b/>
          <w:color w:val="000000"/>
          <w:sz w:val="24"/>
          <w:szCs w:val="24"/>
          <w:lang w:val="nl-BE" w:eastAsia="en-US"/>
        </w:rPr>
        <w:t xml:space="preserve"> kan niet de aanleiding zijn voor een dringende reden indien deze nalatigheid een alleenstaand karakter heeft</w:t>
      </w:r>
      <w:r w:rsidR="00BE56CC" w:rsidRPr="00697CB8">
        <w:rPr>
          <w:rFonts w:asciiTheme="minorHAnsi" w:eastAsia="Calibri" w:hAnsiTheme="minorHAnsi" w:cstheme="minorHAnsi"/>
          <w:color w:val="000000"/>
          <w:sz w:val="24"/>
          <w:szCs w:val="24"/>
          <w:lang w:val="nl-BE" w:eastAsia="en-US"/>
        </w:rPr>
        <w:t>.</w:t>
      </w:r>
    </w:p>
    <w:p w14:paraId="09286538" w14:textId="77777777" w:rsidR="00D8438F" w:rsidRDefault="00D8438F" w:rsidP="00192537">
      <w:pPr>
        <w:pStyle w:val="Kop3"/>
        <w:contextualSpacing/>
      </w:pPr>
      <w:bookmarkStart w:id="3965" w:name="_Toc426347577"/>
      <w:bookmarkStart w:id="3966" w:name="_Toc426451000"/>
      <w:bookmarkStart w:id="3967" w:name="_Toc426451544"/>
      <w:bookmarkStart w:id="3968" w:name="_Toc426511043"/>
      <w:bookmarkStart w:id="3969" w:name="_Toc426517114"/>
      <w:bookmarkStart w:id="3970" w:name="_Toc426530776"/>
      <w:bookmarkStart w:id="3971" w:name="_Toc426943697"/>
      <w:bookmarkStart w:id="3972" w:name="_Toc426950459"/>
      <w:bookmarkStart w:id="3973" w:name="_Toc450985197"/>
      <w:bookmarkStart w:id="3974" w:name="_Toc451053702"/>
      <w:bookmarkStart w:id="3975" w:name="_Toc451058217"/>
      <w:bookmarkStart w:id="3976" w:name="_Toc451069981"/>
      <w:bookmarkStart w:id="3977" w:name="_Toc452441685"/>
      <w:bookmarkStart w:id="3978" w:name="_Toc462554035"/>
      <w:bookmarkStart w:id="3979" w:name="_Toc473535110"/>
      <w:bookmarkStart w:id="3980" w:name="_Toc473535491"/>
      <w:bookmarkStart w:id="3981" w:name="_Toc473536091"/>
      <w:bookmarkStart w:id="3982" w:name="_Toc473615341"/>
      <w:bookmarkStart w:id="3983" w:name="_Toc473685737"/>
      <w:bookmarkStart w:id="3984" w:name="_Toc474045496"/>
      <w:bookmarkStart w:id="3985" w:name="_Toc495302901"/>
      <w:bookmarkStart w:id="3986" w:name="_Toc276634683"/>
      <w:bookmarkStart w:id="3987" w:name="_Toc276635587"/>
      <w:bookmarkStart w:id="3988" w:name="_Toc280265767"/>
      <w:bookmarkStart w:id="3989" w:name="_Toc307475589"/>
      <w:bookmarkStart w:id="3990" w:name="_Toc307487851"/>
      <w:bookmarkStart w:id="3991" w:name="_Toc223617339"/>
      <w:r w:rsidRPr="001101C1">
        <w:t>Controle</w:t>
      </w:r>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r>
        <w:t xml:space="preserve"> door de werkgever</w:t>
      </w:r>
      <w:bookmarkEnd w:id="3991"/>
    </w:p>
    <w:p w14:paraId="6DBFC692" w14:textId="6D6BD1F5" w:rsidR="00D8438F" w:rsidRDefault="00D8438F" w:rsidP="00D8438F">
      <w:pPr>
        <w:pStyle w:val="Tekst"/>
        <w:rPr>
          <w:rStyle w:val="Hyperlink"/>
          <w:rFonts w:asciiTheme="minorHAnsi" w:hAnsiTheme="minorHAnsi" w:cstheme="minorHAnsi"/>
          <w:b/>
          <w:sz w:val="24"/>
          <w:szCs w:val="24"/>
        </w:rPr>
      </w:pPr>
      <w:hyperlink r:id="rId119" w:history="1">
        <w:r w:rsidRPr="00F556E1">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F556E1">
          <w:rPr>
            <w:rStyle w:val="Hyperlink"/>
            <w:rFonts w:asciiTheme="minorHAnsi" w:hAnsiTheme="minorHAnsi" w:cstheme="minorHAnsi"/>
            <w:b/>
            <w:sz w:val="24"/>
            <w:szCs w:val="24"/>
          </w:rPr>
          <w:t>//www.werk.belgie.be/arbeidsongeschiktheid</w:t>
        </w:r>
      </w:hyperlink>
    </w:p>
    <w:p w14:paraId="7131B5D7" w14:textId="77777777" w:rsidR="00D8438F" w:rsidRDefault="00D8438F" w:rsidP="0050362B">
      <w:pPr>
        <w:pStyle w:val="Kop4"/>
        <w:spacing w:before="120" w:after="0" w:line="360" w:lineRule="auto"/>
        <w:rPr>
          <w:rFonts w:asciiTheme="minorHAnsi" w:hAnsiTheme="minorHAnsi" w:cstheme="minorHAnsi"/>
          <w:b/>
          <w:sz w:val="28"/>
          <w:szCs w:val="28"/>
        </w:rPr>
      </w:pPr>
      <w:bookmarkStart w:id="3992" w:name="_Toc391971617"/>
      <w:bookmarkStart w:id="3993" w:name="_Toc392302154"/>
      <w:r>
        <w:rPr>
          <w:rFonts w:asciiTheme="minorHAnsi" w:hAnsiTheme="minorHAnsi" w:cstheme="minorHAnsi"/>
          <w:b/>
          <w:sz w:val="28"/>
          <w:szCs w:val="28"/>
        </w:rPr>
        <w:t>De werkgever heeft het recht</w:t>
      </w:r>
    </w:p>
    <w:p w14:paraId="1B19DB0A" w14:textId="77777777" w:rsidR="00D8438F" w:rsidRPr="0050362B" w:rsidRDefault="00D8438F" w:rsidP="0050362B">
      <w:pPr>
        <w:spacing w:after="240"/>
        <w:ind w:left="851"/>
        <w:rPr>
          <w:rFonts w:asciiTheme="minorHAnsi" w:hAnsiTheme="minorHAnsi" w:cstheme="minorHAnsi"/>
          <w:b/>
          <w:sz w:val="24"/>
          <w:szCs w:val="24"/>
          <w:u w:val="single"/>
        </w:rPr>
      </w:pPr>
      <w:r w:rsidRPr="0050362B">
        <w:rPr>
          <w:rFonts w:asciiTheme="minorHAnsi" w:hAnsiTheme="minorHAnsi" w:cstheme="minorHAnsi"/>
          <w:b/>
          <w:sz w:val="24"/>
          <w:szCs w:val="24"/>
          <w:u w:val="single"/>
        </w:rPr>
        <w:t>de echtheid van de arbeidsongeschiktheid te doen controleren gedurende de ganse periode van de arbeidsongeschiktheid, ook buiten de periode van het gewaarborgd loon.</w:t>
      </w:r>
    </w:p>
    <w:p w14:paraId="49F4D1B1" w14:textId="77777777" w:rsidR="00D8438F" w:rsidRPr="00073408" w:rsidRDefault="00D8438F" w:rsidP="00D8438F">
      <w:pPr>
        <w:pStyle w:val="Kop4"/>
        <w:spacing w:before="120" w:after="120"/>
        <w:rPr>
          <w:rFonts w:asciiTheme="minorHAnsi" w:hAnsiTheme="minorHAnsi" w:cstheme="minorHAnsi"/>
          <w:b/>
          <w:sz w:val="28"/>
          <w:szCs w:val="28"/>
        </w:rPr>
      </w:pPr>
      <w:r w:rsidRPr="00073408">
        <w:rPr>
          <w:rFonts w:asciiTheme="minorHAnsi" w:hAnsiTheme="minorHAnsi" w:cstheme="minorHAnsi"/>
          <w:b/>
          <w:sz w:val="28"/>
          <w:szCs w:val="28"/>
        </w:rPr>
        <w:t>Aanstelling van de controlearts</w:t>
      </w:r>
    </w:p>
    <w:p w14:paraId="501D62F1"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 xml:space="preserve">De werkgever geniet een </w:t>
      </w:r>
      <w:r w:rsidRPr="003E3888">
        <w:rPr>
          <w:rFonts w:asciiTheme="minorHAnsi" w:hAnsiTheme="minorHAnsi" w:cstheme="minorHAnsi"/>
          <w:sz w:val="24"/>
          <w:szCs w:val="24"/>
          <w:u w:val="single"/>
        </w:rPr>
        <w:t>grote vrijheid in de aanstelling van de controlearts</w:t>
      </w:r>
      <w:r w:rsidRPr="00073408">
        <w:rPr>
          <w:rFonts w:asciiTheme="minorHAnsi" w:hAnsiTheme="minorHAnsi" w:cstheme="minorHAnsi"/>
          <w:sz w:val="24"/>
          <w:szCs w:val="24"/>
        </w:rPr>
        <w:t>.</w:t>
      </w:r>
    </w:p>
    <w:p w14:paraId="1269AA1F" w14:textId="77777777" w:rsidR="00D8438F" w:rsidRDefault="00D8438F" w:rsidP="00D8438F">
      <w:pPr>
        <w:pStyle w:val="Tekst"/>
        <w:jc w:val="both"/>
        <w:rPr>
          <w:rFonts w:asciiTheme="minorHAnsi" w:hAnsiTheme="minorHAnsi" w:cstheme="minorHAnsi"/>
          <w:sz w:val="24"/>
          <w:szCs w:val="24"/>
        </w:rPr>
      </w:pPr>
    </w:p>
    <w:p w14:paraId="7AB01052" w14:textId="77777777" w:rsidR="00D8438F"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De arts die de controle verricht, moet echter wel aan een aantal voorwaarden voldoen</w:t>
      </w:r>
      <w:r>
        <w:rPr>
          <w:rFonts w:asciiTheme="minorHAnsi" w:hAnsiTheme="minorHAnsi" w:cstheme="minorHAnsi"/>
          <w:sz w:val="24"/>
          <w:szCs w:val="24"/>
        </w:rPr>
        <w:t xml:space="preserve"> (</w:t>
      </w:r>
      <w:r w:rsidRPr="00073408">
        <w:rPr>
          <w:rFonts w:asciiTheme="minorHAnsi" w:hAnsiTheme="minorHAnsi" w:cstheme="minorHAnsi"/>
          <w:sz w:val="24"/>
          <w:szCs w:val="24"/>
        </w:rPr>
        <w:t>bepalingen van de wet van 13 juni 1999 betreffen</w:t>
      </w:r>
      <w:r>
        <w:rPr>
          <w:rFonts w:asciiTheme="minorHAnsi" w:hAnsiTheme="minorHAnsi" w:cstheme="minorHAnsi"/>
          <w:sz w:val="24"/>
          <w:szCs w:val="24"/>
        </w:rPr>
        <w:t>de de controlegeneeskunde)</w:t>
      </w:r>
      <w:r w:rsidR="00650F7F">
        <w:rPr>
          <w:rFonts w:asciiTheme="minorHAnsi" w:hAnsiTheme="minorHAnsi" w:cstheme="minorHAnsi"/>
          <w:sz w:val="24"/>
          <w:szCs w:val="24"/>
        </w:rPr>
        <w:t>:</w:t>
      </w:r>
    </w:p>
    <w:p w14:paraId="4F6F084F" w14:textId="77777777" w:rsidR="00D8438F" w:rsidRPr="00073408" w:rsidRDefault="00D8438F" w:rsidP="00D8438F">
      <w:pPr>
        <w:pStyle w:val="Tekst"/>
        <w:jc w:val="both"/>
        <w:rPr>
          <w:rFonts w:asciiTheme="minorHAnsi" w:hAnsiTheme="minorHAnsi" w:cstheme="minorHAnsi"/>
          <w:sz w:val="24"/>
          <w:szCs w:val="24"/>
        </w:rPr>
      </w:pPr>
    </w:p>
    <w:p w14:paraId="719E958A"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gerechtigd zijn om de geneeskunde te beoefenen;</w:t>
      </w:r>
    </w:p>
    <w:p w14:paraId="6BDBBCFA"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5 jaar ervaring als huisarts of een vergelijkbare praktijk hebben;</w:t>
      </w:r>
    </w:p>
    <w:p w14:paraId="67EDA7BF"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een onafhankelijkheidsverklaring voor elke opdracht ondertekenen;</w:t>
      </w:r>
    </w:p>
    <w:p w14:paraId="23493E01" w14:textId="77777777" w:rsidR="00D8438F"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mag niet de preventieadviseur-arbeidsgeneesheer van de onderneming zijn</w:t>
      </w:r>
      <w:r>
        <w:rPr>
          <w:rFonts w:asciiTheme="minorHAnsi" w:hAnsiTheme="minorHAnsi" w:cstheme="minorHAnsi"/>
          <w:sz w:val="24"/>
          <w:szCs w:val="24"/>
        </w:rPr>
        <w:t>.</w:t>
      </w:r>
    </w:p>
    <w:p w14:paraId="45DEB554" w14:textId="2FD73173"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1E51ACD" w14:textId="77777777" w:rsidR="00D8438F" w:rsidRPr="00D72E7C" w:rsidRDefault="00D8438F" w:rsidP="00D8438F">
      <w:pPr>
        <w:pStyle w:val="Kop4"/>
        <w:rPr>
          <w:rFonts w:asciiTheme="minorHAnsi" w:hAnsiTheme="minorHAnsi" w:cstheme="minorHAnsi"/>
          <w:b/>
          <w:sz w:val="28"/>
          <w:szCs w:val="28"/>
        </w:rPr>
      </w:pPr>
      <w:bookmarkStart w:id="3994" w:name="_Toc391971618"/>
      <w:bookmarkStart w:id="3995" w:name="_Toc392302155"/>
      <w:bookmarkEnd w:id="3992"/>
      <w:bookmarkEnd w:id="3993"/>
      <w:r w:rsidRPr="00D72E7C">
        <w:rPr>
          <w:rFonts w:asciiTheme="minorHAnsi" w:hAnsiTheme="minorHAnsi" w:cstheme="minorHAnsi"/>
          <w:b/>
          <w:sz w:val="28"/>
          <w:szCs w:val="28"/>
        </w:rPr>
        <w:lastRenderedPageBreak/>
        <w:t>De werknemer moet de controle mogelijk maken</w:t>
      </w:r>
    </w:p>
    <w:p w14:paraId="2D42067C" w14:textId="77777777" w:rsidR="00D8438F" w:rsidRDefault="00D8438F" w:rsidP="00D8438F">
      <w:pPr>
        <w:pStyle w:val="Tekst"/>
        <w:jc w:val="both"/>
        <w:rPr>
          <w:rFonts w:asciiTheme="minorHAnsi" w:hAnsiTheme="minorHAnsi" w:cstheme="minorHAnsi"/>
          <w:sz w:val="24"/>
          <w:szCs w:val="24"/>
        </w:rPr>
      </w:pPr>
      <w:r w:rsidRPr="00F556E1">
        <w:rPr>
          <w:rFonts w:asciiTheme="minorHAnsi" w:hAnsiTheme="minorHAnsi" w:cstheme="minorHAnsi"/>
          <w:sz w:val="24"/>
          <w:szCs w:val="24"/>
        </w:rPr>
        <w:t xml:space="preserve">Hij mag </w:t>
      </w:r>
      <w:r w:rsidRPr="00903FFB">
        <w:rPr>
          <w:rFonts w:asciiTheme="minorHAnsi" w:hAnsiTheme="minorHAnsi" w:cstheme="minorHAnsi"/>
          <w:b/>
          <w:sz w:val="24"/>
          <w:szCs w:val="24"/>
        </w:rPr>
        <w:t>niet weigeren</w:t>
      </w:r>
      <w:r w:rsidRPr="00F556E1">
        <w:rPr>
          <w:rFonts w:asciiTheme="minorHAnsi" w:hAnsiTheme="minorHAnsi" w:cstheme="minorHAnsi"/>
          <w:sz w:val="24"/>
          <w:szCs w:val="24"/>
        </w:rPr>
        <w:t xml:space="preserve"> de controlearts te ontvangen, noch zich </w:t>
      </w:r>
      <w:r>
        <w:rPr>
          <w:rFonts w:asciiTheme="minorHAnsi" w:hAnsiTheme="minorHAnsi" w:cstheme="minorHAnsi"/>
          <w:sz w:val="24"/>
          <w:szCs w:val="24"/>
        </w:rPr>
        <w:t>door deze te laten onderzoeken. Hij moet alle maatregelen nemen om de controle mogelijk te maken.</w:t>
      </w:r>
    </w:p>
    <w:p w14:paraId="58FF9EFC" w14:textId="77777777" w:rsidR="008E75CC" w:rsidRDefault="008E75CC" w:rsidP="00D8438F">
      <w:pPr>
        <w:pStyle w:val="Tekst"/>
        <w:jc w:val="both"/>
        <w:rPr>
          <w:rFonts w:asciiTheme="minorHAnsi" w:hAnsiTheme="minorHAnsi" w:cstheme="minorHAnsi"/>
          <w:sz w:val="24"/>
          <w:szCs w:val="24"/>
        </w:rPr>
      </w:pPr>
    </w:p>
    <w:p w14:paraId="6182FE84" w14:textId="77777777" w:rsidR="00D8438F" w:rsidRDefault="008E75CC" w:rsidP="00D8438F">
      <w:pPr>
        <w:pStyle w:val="Tekst"/>
        <w:jc w:val="both"/>
        <w:rPr>
          <w:rFonts w:asciiTheme="minorHAnsi" w:hAnsiTheme="minorHAnsi" w:cstheme="minorHAnsi"/>
          <w:sz w:val="24"/>
          <w:szCs w:val="24"/>
        </w:rPr>
      </w:pPr>
      <w:r w:rsidRPr="008E75CC">
        <w:rPr>
          <w:rFonts w:asciiTheme="minorHAnsi" w:hAnsiTheme="minorHAnsi" w:cstheme="minorHAnsi"/>
          <w:sz w:val="24"/>
          <w:szCs w:val="24"/>
        </w:rPr>
        <w:t xml:space="preserve">De weigering van de controle door de werknemer is een </w:t>
      </w:r>
      <w:r w:rsidRPr="008E75CC">
        <w:rPr>
          <w:rFonts w:asciiTheme="minorHAnsi" w:hAnsiTheme="minorHAnsi" w:cstheme="minorHAnsi"/>
          <w:b/>
          <w:sz w:val="24"/>
          <w:szCs w:val="24"/>
        </w:rPr>
        <w:t>feitenkwestie</w:t>
      </w:r>
      <w:r w:rsidRPr="008E75CC">
        <w:rPr>
          <w:rFonts w:asciiTheme="minorHAnsi" w:hAnsiTheme="minorHAnsi" w:cstheme="minorHAnsi"/>
          <w:sz w:val="24"/>
          <w:szCs w:val="24"/>
        </w:rPr>
        <w:t xml:space="preserve">. De </w:t>
      </w:r>
      <w:r w:rsidRPr="008E75CC">
        <w:rPr>
          <w:rFonts w:asciiTheme="minorHAnsi" w:hAnsiTheme="minorHAnsi" w:cstheme="minorHAnsi"/>
          <w:b/>
          <w:sz w:val="24"/>
          <w:szCs w:val="24"/>
        </w:rPr>
        <w:t xml:space="preserve">bewijslast </w:t>
      </w:r>
      <w:r w:rsidRPr="008E75CC">
        <w:rPr>
          <w:rFonts w:asciiTheme="minorHAnsi" w:hAnsiTheme="minorHAnsi" w:cstheme="minorHAnsi"/>
          <w:sz w:val="24"/>
          <w:szCs w:val="24"/>
        </w:rPr>
        <w:t xml:space="preserve">rust bij de </w:t>
      </w:r>
      <w:r w:rsidRPr="008E75CC">
        <w:rPr>
          <w:rFonts w:asciiTheme="minorHAnsi" w:hAnsiTheme="minorHAnsi" w:cstheme="minorHAnsi"/>
          <w:b/>
          <w:sz w:val="24"/>
          <w:szCs w:val="24"/>
        </w:rPr>
        <w:t>we</w:t>
      </w:r>
      <w:r w:rsidR="0001602C">
        <w:rPr>
          <w:rFonts w:asciiTheme="minorHAnsi" w:hAnsiTheme="minorHAnsi" w:cstheme="minorHAnsi"/>
          <w:b/>
          <w:sz w:val="24"/>
          <w:szCs w:val="24"/>
        </w:rPr>
        <w:t>rknemer</w:t>
      </w:r>
      <w:r w:rsidRPr="008E75CC">
        <w:rPr>
          <w:rFonts w:asciiTheme="minorHAnsi" w:hAnsiTheme="minorHAnsi" w:cstheme="minorHAnsi"/>
          <w:sz w:val="24"/>
          <w:szCs w:val="24"/>
        </w:rPr>
        <w:t>.</w:t>
      </w:r>
    </w:p>
    <w:p w14:paraId="796AE70A" w14:textId="77777777" w:rsidR="008E75CC" w:rsidRDefault="008E75CC" w:rsidP="00D8438F">
      <w:pPr>
        <w:pStyle w:val="Tekst"/>
        <w:jc w:val="both"/>
        <w:rPr>
          <w:rFonts w:asciiTheme="minorHAnsi" w:hAnsiTheme="minorHAnsi" w:cstheme="minorHAnsi"/>
          <w:sz w:val="24"/>
          <w:szCs w:val="24"/>
        </w:rPr>
      </w:pPr>
    </w:p>
    <w:p w14:paraId="152E69B7" w14:textId="77777777" w:rsidR="008E75CC" w:rsidRDefault="008E75CC" w:rsidP="00D8438F">
      <w:pPr>
        <w:pStyle w:val="Tekst"/>
        <w:jc w:val="both"/>
        <w:rPr>
          <w:rFonts w:asciiTheme="minorHAnsi" w:hAnsiTheme="minorHAnsi" w:cstheme="minorHAnsi"/>
          <w:sz w:val="24"/>
          <w:szCs w:val="24"/>
        </w:rPr>
      </w:pPr>
      <w:r w:rsidRPr="008E75CC">
        <w:rPr>
          <w:rFonts w:asciiTheme="minorHAnsi" w:hAnsiTheme="minorHAnsi" w:cstheme="minorHAnsi"/>
          <w:sz w:val="24"/>
          <w:szCs w:val="24"/>
        </w:rPr>
        <w:t xml:space="preserve">Zowel </w:t>
      </w:r>
      <w:r w:rsidRPr="0050362B">
        <w:rPr>
          <w:rFonts w:asciiTheme="minorHAnsi" w:hAnsiTheme="minorHAnsi" w:cstheme="minorHAnsi"/>
          <w:b/>
          <w:sz w:val="24"/>
          <w:szCs w:val="24"/>
        </w:rPr>
        <w:t>kosten</w:t>
      </w:r>
      <w:r w:rsidRPr="008E75CC">
        <w:rPr>
          <w:rFonts w:asciiTheme="minorHAnsi" w:hAnsiTheme="minorHAnsi" w:cstheme="minorHAnsi"/>
          <w:sz w:val="24"/>
          <w:szCs w:val="24"/>
        </w:rPr>
        <w:t xml:space="preserve"> van controle als deze van de verplaatsing zijn </w:t>
      </w:r>
      <w:r w:rsidRPr="0050362B">
        <w:rPr>
          <w:rFonts w:asciiTheme="minorHAnsi" w:hAnsiTheme="minorHAnsi" w:cstheme="minorHAnsi"/>
          <w:b/>
          <w:sz w:val="24"/>
          <w:szCs w:val="24"/>
        </w:rPr>
        <w:t>ten laste van de werkgever</w:t>
      </w:r>
      <w:r w:rsidRPr="008E75CC">
        <w:rPr>
          <w:rFonts w:asciiTheme="minorHAnsi" w:hAnsiTheme="minorHAnsi" w:cstheme="minorHAnsi"/>
          <w:sz w:val="24"/>
          <w:szCs w:val="24"/>
        </w:rPr>
        <w:t>.</w:t>
      </w:r>
    </w:p>
    <w:p w14:paraId="309A475B" w14:textId="77777777" w:rsidR="008E75CC" w:rsidRDefault="008E75CC" w:rsidP="00D8438F">
      <w:pPr>
        <w:pStyle w:val="Tekst"/>
        <w:jc w:val="both"/>
        <w:rPr>
          <w:rFonts w:asciiTheme="minorHAnsi" w:hAnsiTheme="minorHAnsi" w:cstheme="minorHAnsi"/>
          <w:sz w:val="24"/>
          <w:szCs w:val="24"/>
        </w:rPr>
      </w:pPr>
    </w:p>
    <w:p w14:paraId="29B0388A" w14:textId="77777777" w:rsidR="00EB358F" w:rsidRPr="00EB358F" w:rsidRDefault="00EB358F" w:rsidP="00EB358F">
      <w:pPr>
        <w:pStyle w:val="Tekst"/>
        <w:rPr>
          <w:rFonts w:asciiTheme="minorHAnsi" w:hAnsiTheme="minorHAnsi" w:cstheme="minorHAnsi"/>
          <w:sz w:val="24"/>
          <w:szCs w:val="24"/>
        </w:rPr>
      </w:pPr>
      <w:r>
        <w:rPr>
          <w:rFonts w:asciiTheme="minorHAnsi" w:hAnsiTheme="minorHAnsi" w:cstheme="minorHAnsi"/>
          <w:sz w:val="24"/>
          <w:szCs w:val="24"/>
        </w:rPr>
        <w:t>D</w:t>
      </w:r>
      <w:r w:rsidRPr="00EB358F">
        <w:rPr>
          <w:rFonts w:asciiTheme="minorHAnsi" w:hAnsiTheme="minorHAnsi" w:cstheme="minorHAnsi"/>
          <w:sz w:val="24"/>
          <w:szCs w:val="24"/>
        </w:rPr>
        <w:t>e werknemer die zich op een onrechtmatige wijze onttrekt aan de controle, of de</w:t>
      </w:r>
      <w:r>
        <w:rPr>
          <w:rFonts w:asciiTheme="minorHAnsi" w:hAnsiTheme="minorHAnsi" w:cstheme="minorHAnsi"/>
          <w:sz w:val="24"/>
          <w:szCs w:val="24"/>
        </w:rPr>
        <w:t xml:space="preserve"> controle weigert </w:t>
      </w:r>
      <w:r w:rsidRPr="00EB358F">
        <w:rPr>
          <w:rFonts w:asciiTheme="minorHAnsi" w:hAnsiTheme="minorHAnsi" w:cstheme="minorHAnsi"/>
          <w:b/>
          <w:sz w:val="24"/>
          <w:szCs w:val="24"/>
        </w:rPr>
        <w:t>verliest zijn recht op gewaarborgd loon</w:t>
      </w:r>
      <w:r w:rsidRPr="00EB358F">
        <w:rPr>
          <w:rFonts w:asciiTheme="minorHAnsi" w:hAnsiTheme="minorHAnsi" w:cstheme="minorHAnsi"/>
          <w:sz w:val="24"/>
          <w:szCs w:val="24"/>
        </w:rPr>
        <w:t xml:space="preserve"> </w:t>
      </w:r>
      <w:r w:rsidRPr="0076438E">
        <w:rPr>
          <w:rFonts w:asciiTheme="minorHAnsi" w:hAnsiTheme="minorHAnsi" w:cstheme="minorHAnsi"/>
          <w:b/>
          <w:sz w:val="24"/>
          <w:szCs w:val="24"/>
        </w:rPr>
        <w:t>vanaf de aanvang van de ziekte</w:t>
      </w:r>
      <w:r w:rsidRPr="00EB358F">
        <w:rPr>
          <w:rFonts w:asciiTheme="minorHAnsi" w:hAnsiTheme="minorHAnsi" w:cstheme="minorHAnsi"/>
          <w:sz w:val="24"/>
          <w:szCs w:val="24"/>
        </w:rPr>
        <w:t>. Uitzonderingen zijn mogelijk</w:t>
      </w:r>
      <w:r w:rsidR="00650F7F">
        <w:rPr>
          <w:rFonts w:asciiTheme="minorHAnsi" w:hAnsiTheme="minorHAnsi" w:cstheme="minorHAnsi"/>
          <w:sz w:val="24"/>
          <w:szCs w:val="24"/>
        </w:rPr>
        <w:t>:</w:t>
      </w:r>
      <w:r w:rsidRPr="00EB358F">
        <w:rPr>
          <w:rFonts w:asciiTheme="minorHAnsi" w:hAnsiTheme="minorHAnsi" w:cstheme="minorHAnsi"/>
          <w:sz w:val="24"/>
          <w:szCs w:val="24"/>
        </w:rPr>
        <w:t xml:space="preserve"> vb. omdat de controle gebeurt na een verlenging van een bewezen periode van ongeschiktheid of wanneer de werkgever zonder reden zeer lang wacht alvorens de controle te laten uitvoeren.</w:t>
      </w:r>
    </w:p>
    <w:p w14:paraId="6875CEBC" w14:textId="77777777" w:rsidR="008E75CC" w:rsidRPr="008E75CC" w:rsidRDefault="008E75CC" w:rsidP="008E75CC">
      <w:pPr>
        <w:pStyle w:val="Kop4"/>
        <w:rPr>
          <w:rFonts w:asciiTheme="minorHAnsi" w:hAnsiTheme="minorHAnsi" w:cstheme="minorHAnsi"/>
          <w:b/>
          <w:sz w:val="28"/>
          <w:szCs w:val="28"/>
        </w:rPr>
      </w:pPr>
      <w:r w:rsidRPr="008E75CC">
        <w:rPr>
          <w:rFonts w:asciiTheme="minorHAnsi" w:hAnsiTheme="minorHAnsi" w:cstheme="minorHAnsi"/>
          <w:b/>
          <w:sz w:val="28"/>
          <w:szCs w:val="28"/>
        </w:rPr>
        <w:t>Verloop van de controle</w:t>
      </w:r>
      <w:r w:rsidR="008E4837">
        <w:rPr>
          <w:rFonts w:asciiTheme="minorHAnsi" w:hAnsiTheme="minorHAnsi" w:cstheme="minorHAnsi"/>
          <w:b/>
          <w:sz w:val="28"/>
          <w:szCs w:val="28"/>
        </w:rPr>
        <w:t>procedure</w:t>
      </w:r>
    </w:p>
    <w:p w14:paraId="0A8902E1" w14:textId="77777777" w:rsidR="00D8438F" w:rsidRDefault="00D8438F" w:rsidP="00D8438F">
      <w:pPr>
        <w:pStyle w:val="Tekst"/>
        <w:jc w:val="both"/>
        <w:rPr>
          <w:rFonts w:asciiTheme="minorHAnsi" w:hAnsiTheme="minorHAnsi" w:cstheme="minorHAnsi"/>
          <w:sz w:val="24"/>
          <w:szCs w:val="24"/>
        </w:rPr>
      </w:pPr>
      <w:r w:rsidRPr="00ED3E28">
        <w:rPr>
          <w:rFonts w:asciiTheme="minorHAnsi" w:hAnsiTheme="minorHAnsi" w:cstheme="minorHAnsi"/>
          <w:sz w:val="24"/>
          <w:szCs w:val="24"/>
        </w:rPr>
        <w:t xml:space="preserve">De werkgever mag op </w:t>
      </w:r>
      <w:r w:rsidRPr="00903FFB">
        <w:rPr>
          <w:rFonts w:asciiTheme="minorHAnsi" w:hAnsiTheme="minorHAnsi" w:cstheme="minorHAnsi"/>
          <w:b/>
          <w:sz w:val="24"/>
          <w:szCs w:val="24"/>
        </w:rPr>
        <w:t>elk moment van de arbeidsongeschiktheid</w:t>
      </w:r>
      <w:r w:rsidRPr="00ED3E28">
        <w:rPr>
          <w:rFonts w:asciiTheme="minorHAnsi" w:hAnsiTheme="minorHAnsi" w:cstheme="minorHAnsi"/>
          <w:sz w:val="24"/>
          <w:szCs w:val="24"/>
        </w:rPr>
        <w:t xml:space="preserve"> </w:t>
      </w:r>
      <w:r w:rsidR="00192537">
        <w:rPr>
          <w:rFonts w:asciiTheme="minorHAnsi" w:hAnsiTheme="minorHAnsi" w:cstheme="minorHAnsi"/>
          <w:sz w:val="24"/>
          <w:szCs w:val="24"/>
        </w:rPr>
        <w:t>(</w:t>
      </w:r>
      <w:r w:rsidR="00192537" w:rsidRPr="00192537">
        <w:rPr>
          <w:rFonts w:asciiTheme="minorHAnsi" w:hAnsiTheme="minorHAnsi" w:cstheme="minorHAnsi"/>
          <w:sz w:val="24"/>
          <w:szCs w:val="24"/>
        </w:rPr>
        <w:t>gedurende de volle</w:t>
      </w:r>
      <w:r w:rsidR="00192537">
        <w:rPr>
          <w:rFonts w:asciiTheme="minorHAnsi" w:hAnsiTheme="minorHAnsi" w:cstheme="minorHAnsi"/>
          <w:sz w:val="24"/>
          <w:szCs w:val="24"/>
        </w:rPr>
        <w:t xml:space="preserve">dige termijn van ongeschiktheid) </w:t>
      </w:r>
      <w:r w:rsidRPr="00ED3E28">
        <w:rPr>
          <w:rFonts w:asciiTheme="minorHAnsi" w:hAnsiTheme="minorHAnsi" w:cstheme="minorHAnsi"/>
          <w:sz w:val="24"/>
          <w:szCs w:val="24"/>
        </w:rPr>
        <w:t>een medische controle houden. Dus ook vóór ontvangst van een medisch attest.</w:t>
      </w:r>
      <w:r w:rsidRPr="00911376">
        <w:t xml:space="preserve"> </w:t>
      </w:r>
      <w:r>
        <w:rPr>
          <w:rFonts w:asciiTheme="minorHAnsi" w:hAnsiTheme="minorHAnsi" w:cstheme="minorHAnsi"/>
          <w:sz w:val="24"/>
          <w:szCs w:val="24"/>
        </w:rPr>
        <w:t xml:space="preserve">De controlearts is </w:t>
      </w:r>
      <w:r w:rsidRPr="00911376">
        <w:rPr>
          <w:rFonts w:asciiTheme="minorHAnsi" w:hAnsiTheme="minorHAnsi" w:cstheme="minorHAnsi"/>
          <w:sz w:val="24"/>
          <w:szCs w:val="24"/>
        </w:rPr>
        <w:t>niet verplicht om de controle uit te voeren tijdens de normale arbeidsuren van de werknemer</w:t>
      </w:r>
      <w:r>
        <w:rPr>
          <w:rFonts w:asciiTheme="minorHAnsi" w:hAnsiTheme="minorHAnsi" w:cstheme="minorHAnsi"/>
          <w:sz w:val="24"/>
          <w:szCs w:val="24"/>
        </w:rPr>
        <w:t>.</w:t>
      </w:r>
    </w:p>
    <w:p w14:paraId="45401986" w14:textId="77777777" w:rsidR="00D8438F" w:rsidRDefault="00D8438F" w:rsidP="00D8438F">
      <w:pPr>
        <w:pStyle w:val="Tekst"/>
        <w:jc w:val="both"/>
        <w:rPr>
          <w:rFonts w:asciiTheme="minorHAnsi" w:hAnsiTheme="minorHAnsi" w:cstheme="minorHAnsi"/>
          <w:sz w:val="24"/>
          <w:szCs w:val="24"/>
        </w:rPr>
      </w:pPr>
    </w:p>
    <w:p w14:paraId="472014D4" w14:textId="5280349C" w:rsidR="00192537" w:rsidRDefault="00D8438F" w:rsidP="00D8438F">
      <w:pPr>
        <w:pStyle w:val="Tekst"/>
        <w:jc w:val="both"/>
        <w:rPr>
          <w:rFonts w:asciiTheme="minorHAnsi" w:hAnsiTheme="minorHAnsi" w:cstheme="minorHAnsi"/>
          <w:sz w:val="24"/>
          <w:szCs w:val="24"/>
        </w:rPr>
      </w:pPr>
      <w:bookmarkStart w:id="3996" w:name="_Hlk164776756"/>
      <w:r w:rsidRPr="00F556E1">
        <w:rPr>
          <w:rFonts w:asciiTheme="minorHAnsi" w:hAnsiTheme="minorHAnsi" w:cstheme="minorHAnsi"/>
          <w:sz w:val="24"/>
          <w:szCs w:val="24"/>
        </w:rPr>
        <w:t>D</w:t>
      </w:r>
      <w:r w:rsidR="00C44A6E">
        <w:rPr>
          <w:rFonts w:asciiTheme="minorHAnsi" w:hAnsiTheme="minorHAnsi" w:cstheme="minorHAnsi"/>
          <w:sz w:val="24"/>
          <w:szCs w:val="24"/>
        </w:rPr>
        <w:t xml:space="preserve">e controle moet op </w:t>
      </w:r>
      <w:r w:rsidR="00C44A6E" w:rsidRPr="00FF66A7">
        <w:rPr>
          <w:rFonts w:asciiTheme="minorHAnsi" w:hAnsiTheme="minorHAnsi" w:cstheme="minorHAnsi"/>
          <w:b/>
          <w:sz w:val="24"/>
          <w:szCs w:val="24"/>
        </w:rPr>
        <w:t>normale uren</w:t>
      </w:r>
      <w:r w:rsidR="00C44A6E">
        <w:rPr>
          <w:rFonts w:asciiTheme="minorHAnsi" w:hAnsiTheme="minorHAnsi" w:cstheme="minorHAnsi"/>
          <w:sz w:val="24"/>
          <w:szCs w:val="24"/>
        </w:rPr>
        <w:t xml:space="preserve"> </w:t>
      </w:r>
      <w:r w:rsidR="000736B1">
        <w:rPr>
          <w:rFonts w:asciiTheme="minorHAnsi" w:hAnsiTheme="minorHAnsi" w:cstheme="minorHAnsi"/>
          <w:sz w:val="24"/>
          <w:szCs w:val="24"/>
        </w:rPr>
        <w:t xml:space="preserve">gebeuren </w:t>
      </w:r>
      <w:r w:rsidR="00C44A6E">
        <w:rPr>
          <w:rFonts w:asciiTheme="minorHAnsi" w:hAnsiTheme="minorHAnsi" w:cstheme="minorHAnsi"/>
          <w:sz w:val="24"/>
          <w:szCs w:val="24"/>
        </w:rPr>
        <w:t>en</w:t>
      </w:r>
      <w:r w:rsidR="00C44A6E" w:rsidRPr="00C44A6E">
        <w:rPr>
          <w:rFonts w:asciiTheme="minorHAnsi" w:hAnsiTheme="minorHAnsi" w:cstheme="minorHAnsi"/>
          <w:sz w:val="24"/>
          <w:szCs w:val="24"/>
        </w:rPr>
        <w:t xml:space="preserve"> mag niet op een onmogelijk uur plaatsvinden zoals na 22 uur ’s avonds of s’ morgens vroeg. </w:t>
      </w:r>
      <w:bookmarkEnd w:id="3996"/>
      <w:r w:rsidR="00C44A6E" w:rsidRPr="00C44A6E">
        <w:rPr>
          <w:rFonts w:asciiTheme="minorHAnsi" w:hAnsiTheme="minorHAnsi" w:cstheme="minorHAnsi"/>
          <w:sz w:val="24"/>
          <w:szCs w:val="24"/>
        </w:rPr>
        <w:t xml:space="preserve">Dit is </w:t>
      </w:r>
      <w:r w:rsidR="00C44A6E">
        <w:rPr>
          <w:rFonts w:asciiTheme="minorHAnsi" w:hAnsiTheme="minorHAnsi" w:cstheme="minorHAnsi"/>
          <w:sz w:val="24"/>
          <w:szCs w:val="24"/>
        </w:rPr>
        <w:t>steeds</w:t>
      </w:r>
      <w:r w:rsidR="00192537">
        <w:rPr>
          <w:rFonts w:asciiTheme="minorHAnsi" w:hAnsiTheme="minorHAnsi" w:cstheme="minorHAnsi"/>
          <w:sz w:val="24"/>
          <w:szCs w:val="24"/>
        </w:rPr>
        <w:t xml:space="preserve"> een feitenkwestie.</w:t>
      </w:r>
    </w:p>
    <w:p w14:paraId="34CBD91D" w14:textId="77777777" w:rsidR="00192537" w:rsidRDefault="00192537" w:rsidP="00D8438F">
      <w:pPr>
        <w:pStyle w:val="Tekst"/>
        <w:jc w:val="both"/>
        <w:rPr>
          <w:rFonts w:asciiTheme="minorHAnsi" w:hAnsiTheme="minorHAnsi" w:cstheme="minorHAnsi"/>
          <w:sz w:val="24"/>
          <w:szCs w:val="24"/>
        </w:rPr>
      </w:pPr>
    </w:p>
    <w:p w14:paraId="0B550E0C" w14:textId="77777777" w:rsidR="00D8438F" w:rsidRDefault="00C44A6E" w:rsidP="00D8438F">
      <w:pPr>
        <w:pStyle w:val="Tekst"/>
        <w:jc w:val="both"/>
        <w:rPr>
          <w:rFonts w:asciiTheme="minorHAnsi" w:hAnsiTheme="minorHAnsi" w:cstheme="minorHAnsi"/>
          <w:sz w:val="24"/>
          <w:szCs w:val="24"/>
        </w:rPr>
      </w:pPr>
      <w:r w:rsidRPr="00C44A6E">
        <w:rPr>
          <w:rFonts w:asciiTheme="minorHAnsi" w:hAnsiTheme="minorHAnsi" w:cstheme="minorHAnsi"/>
          <w:sz w:val="24"/>
          <w:szCs w:val="24"/>
        </w:rPr>
        <w:t xml:space="preserve">Er is geen bepaling die een controle op </w:t>
      </w:r>
      <w:r w:rsidRPr="00FF66A7">
        <w:rPr>
          <w:rFonts w:asciiTheme="minorHAnsi" w:hAnsiTheme="minorHAnsi" w:cstheme="minorHAnsi"/>
          <w:b/>
          <w:sz w:val="24"/>
          <w:szCs w:val="24"/>
        </w:rPr>
        <w:t>zon- of feestdagen</w:t>
      </w:r>
      <w:r w:rsidRPr="00C44A6E">
        <w:rPr>
          <w:rFonts w:asciiTheme="minorHAnsi" w:hAnsiTheme="minorHAnsi" w:cstheme="minorHAnsi"/>
          <w:sz w:val="24"/>
          <w:szCs w:val="24"/>
        </w:rPr>
        <w:t xml:space="preserve"> verbiedt. </w:t>
      </w:r>
      <w:r>
        <w:rPr>
          <w:rFonts w:asciiTheme="minorHAnsi" w:hAnsiTheme="minorHAnsi" w:cstheme="minorHAnsi"/>
          <w:sz w:val="24"/>
          <w:szCs w:val="24"/>
        </w:rPr>
        <w:t xml:space="preserve">De controle kan dus ook </w:t>
      </w:r>
      <w:r w:rsidR="00D8438F">
        <w:rPr>
          <w:rFonts w:asciiTheme="minorHAnsi" w:hAnsiTheme="minorHAnsi" w:cstheme="minorHAnsi"/>
          <w:sz w:val="24"/>
          <w:szCs w:val="24"/>
        </w:rPr>
        <w:t xml:space="preserve">gebeuren </w:t>
      </w:r>
      <w:r w:rsidR="00D8438F" w:rsidRPr="00F556E1">
        <w:rPr>
          <w:rFonts w:asciiTheme="minorHAnsi" w:hAnsiTheme="minorHAnsi" w:cstheme="minorHAnsi"/>
          <w:sz w:val="24"/>
          <w:szCs w:val="24"/>
        </w:rPr>
        <w:t xml:space="preserve">op zon- en feestdagen </w:t>
      </w:r>
      <w:r w:rsidR="00D8438F">
        <w:rPr>
          <w:rFonts w:asciiTheme="minorHAnsi" w:hAnsiTheme="minorHAnsi" w:cstheme="minorHAnsi"/>
          <w:sz w:val="24"/>
          <w:szCs w:val="24"/>
        </w:rPr>
        <w:t>als het attest zover reikt (</w:t>
      </w:r>
      <w:r w:rsidR="00E05246">
        <w:rPr>
          <w:rFonts w:asciiTheme="minorHAnsi" w:hAnsiTheme="minorHAnsi" w:cstheme="minorHAnsi"/>
          <w:sz w:val="24"/>
          <w:szCs w:val="24"/>
        </w:rPr>
        <w:t xml:space="preserve">zeker </w:t>
      </w:r>
      <w:r w:rsidR="00D8438F" w:rsidRPr="00F556E1">
        <w:rPr>
          <w:rFonts w:asciiTheme="minorHAnsi" w:hAnsiTheme="minorHAnsi" w:cstheme="minorHAnsi"/>
          <w:sz w:val="24"/>
          <w:szCs w:val="24"/>
        </w:rPr>
        <w:t>voor personeelsleden die normaal op deze dagen arbe</w:t>
      </w:r>
      <w:r w:rsidR="00D8438F">
        <w:rPr>
          <w:rFonts w:asciiTheme="minorHAnsi" w:hAnsiTheme="minorHAnsi" w:cstheme="minorHAnsi"/>
          <w:sz w:val="24"/>
          <w:szCs w:val="24"/>
        </w:rPr>
        <w:t>idsprestaties dienen te leveren)!</w:t>
      </w:r>
    </w:p>
    <w:p w14:paraId="59089409" w14:textId="77777777" w:rsidR="00D8438F" w:rsidRDefault="00D8438F" w:rsidP="00D8438F">
      <w:pPr>
        <w:pStyle w:val="Tekst"/>
        <w:jc w:val="both"/>
        <w:rPr>
          <w:rFonts w:asciiTheme="minorHAnsi" w:hAnsiTheme="minorHAnsi" w:cstheme="minorHAnsi"/>
          <w:sz w:val="24"/>
          <w:szCs w:val="24"/>
        </w:rPr>
      </w:pPr>
    </w:p>
    <w:p w14:paraId="39240785" w14:textId="77777777" w:rsidR="00192537" w:rsidRDefault="00192537" w:rsidP="00D8438F">
      <w:pPr>
        <w:pStyle w:val="Tekst"/>
        <w:jc w:val="both"/>
        <w:rPr>
          <w:rFonts w:asciiTheme="minorHAnsi" w:hAnsiTheme="minorHAnsi" w:cstheme="minorHAnsi"/>
          <w:sz w:val="24"/>
          <w:szCs w:val="24"/>
        </w:rPr>
      </w:pPr>
      <w:r w:rsidRPr="00192537">
        <w:rPr>
          <w:rFonts w:asciiTheme="minorHAnsi" w:hAnsiTheme="minorHAnsi" w:cstheme="minorHAnsi"/>
          <w:sz w:val="24"/>
          <w:szCs w:val="24"/>
        </w:rPr>
        <w:t>De controlearts gaat na of de werknemer werkelijk arbeidsongeschikt is, verifieert de waarschijnlijke duur van de arbeidsongeschiktheid en andere medische gegevens voor zover die noodzakelijk zijn</w:t>
      </w:r>
      <w:r>
        <w:rPr>
          <w:rFonts w:asciiTheme="minorHAnsi" w:hAnsiTheme="minorHAnsi" w:cstheme="minorHAnsi"/>
          <w:sz w:val="24"/>
          <w:szCs w:val="24"/>
        </w:rPr>
        <w:t xml:space="preserve"> </w:t>
      </w:r>
      <w:r w:rsidRPr="00192537">
        <w:rPr>
          <w:rFonts w:asciiTheme="minorHAnsi" w:hAnsiTheme="minorHAnsi" w:cstheme="minorHAnsi"/>
          <w:sz w:val="24"/>
          <w:szCs w:val="24"/>
        </w:rPr>
        <w:t>(bijvoorbeeld de oorzaak van de arbeidsongeschiktheid</w:t>
      </w:r>
      <w:r w:rsidR="00650F7F">
        <w:rPr>
          <w:rFonts w:asciiTheme="minorHAnsi" w:hAnsiTheme="minorHAnsi" w:cstheme="minorHAnsi"/>
          <w:sz w:val="24"/>
          <w:szCs w:val="24"/>
        </w:rPr>
        <w:t>:</w:t>
      </w:r>
      <w:r w:rsidRPr="00192537">
        <w:rPr>
          <w:rFonts w:asciiTheme="minorHAnsi" w:hAnsiTheme="minorHAnsi" w:cstheme="minorHAnsi"/>
          <w:sz w:val="24"/>
          <w:szCs w:val="24"/>
        </w:rPr>
        <w:t xml:space="preserve"> ongeval in het privéleven, arbeidsongeval of ongeval tijde</w:t>
      </w:r>
      <w:r>
        <w:rPr>
          <w:rFonts w:asciiTheme="minorHAnsi" w:hAnsiTheme="minorHAnsi" w:cstheme="minorHAnsi"/>
          <w:sz w:val="24"/>
          <w:szCs w:val="24"/>
        </w:rPr>
        <w:t xml:space="preserve">ns het beoefenen van een sport). </w:t>
      </w:r>
      <w:r w:rsidRPr="00192537">
        <w:rPr>
          <w:rFonts w:asciiTheme="minorHAnsi" w:hAnsiTheme="minorHAnsi" w:cstheme="minorHAnsi"/>
          <w:sz w:val="24"/>
          <w:szCs w:val="24"/>
        </w:rPr>
        <w:t>Alle andere vaststellingen b</w:t>
      </w:r>
      <w:r w:rsidR="00FF66A7">
        <w:rPr>
          <w:rFonts w:asciiTheme="minorHAnsi" w:hAnsiTheme="minorHAnsi" w:cstheme="minorHAnsi"/>
          <w:sz w:val="24"/>
          <w:szCs w:val="24"/>
        </w:rPr>
        <w:t>lijven onder het beroepsgeheim.</w:t>
      </w:r>
    </w:p>
    <w:p w14:paraId="36414286" w14:textId="77777777" w:rsidR="006D6814" w:rsidRDefault="006D6814" w:rsidP="00D8438F">
      <w:pPr>
        <w:pStyle w:val="Tekst"/>
        <w:jc w:val="both"/>
        <w:rPr>
          <w:rFonts w:asciiTheme="minorHAnsi" w:hAnsiTheme="minorHAnsi" w:cstheme="minorHAnsi"/>
          <w:sz w:val="24"/>
          <w:szCs w:val="24"/>
        </w:rPr>
      </w:pPr>
    </w:p>
    <w:p w14:paraId="00A1D3EB" w14:textId="77777777" w:rsidR="006D6814" w:rsidRPr="00E202A8" w:rsidRDefault="006D6814" w:rsidP="00D8438F">
      <w:pPr>
        <w:pStyle w:val="Tekst"/>
        <w:jc w:val="both"/>
        <w:rPr>
          <w:rFonts w:asciiTheme="minorHAnsi" w:hAnsiTheme="minorHAnsi" w:cstheme="minorHAnsi"/>
          <w:b/>
          <w:sz w:val="24"/>
          <w:szCs w:val="24"/>
        </w:rPr>
      </w:pPr>
      <w:r w:rsidRPr="006D6814">
        <w:rPr>
          <w:rFonts w:asciiTheme="minorHAnsi" w:hAnsiTheme="minorHAnsi" w:cstheme="minorHAnsi"/>
          <w:sz w:val="24"/>
          <w:szCs w:val="24"/>
        </w:rPr>
        <w:t xml:space="preserve">Alle overige (medische) vaststellingen zoals </w:t>
      </w:r>
      <w:r>
        <w:rPr>
          <w:rFonts w:asciiTheme="minorHAnsi" w:hAnsiTheme="minorHAnsi" w:cstheme="minorHAnsi"/>
          <w:sz w:val="24"/>
          <w:szCs w:val="24"/>
        </w:rPr>
        <w:t>bv. de aard van de ziekte en</w:t>
      </w:r>
      <w:r w:rsidRPr="006D6814">
        <w:rPr>
          <w:rFonts w:asciiTheme="minorHAnsi" w:hAnsiTheme="minorHAnsi" w:cstheme="minorHAnsi"/>
          <w:sz w:val="24"/>
          <w:szCs w:val="24"/>
        </w:rPr>
        <w:t xml:space="preserve"> de voorgeschreven geneesmiddelen</w:t>
      </w:r>
      <w:r>
        <w:rPr>
          <w:rFonts w:asciiTheme="minorHAnsi" w:hAnsiTheme="minorHAnsi" w:cstheme="minorHAnsi"/>
          <w:sz w:val="24"/>
          <w:szCs w:val="24"/>
        </w:rPr>
        <w:t xml:space="preserve"> </w:t>
      </w:r>
      <w:r w:rsidRPr="006D6814">
        <w:rPr>
          <w:rFonts w:asciiTheme="minorHAnsi" w:hAnsiTheme="minorHAnsi" w:cstheme="minorHAnsi"/>
          <w:sz w:val="24"/>
          <w:szCs w:val="24"/>
        </w:rPr>
        <w:t xml:space="preserve">vallen onder het </w:t>
      </w:r>
      <w:r>
        <w:rPr>
          <w:rFonts w:asciiTheme="minorHAnsi" w:hAnsiTheme="minorHAnsi" w:cstheme="minorHAnsi"/>
          <w:sz w:val="24"/>
          <w:szCs w:val="24"/>
        </w:rPr>
        <w:t>beroepsgeheim</w:t>
      </w:r>
      <w:r w:rsidRPr="006D6814">
        <w:rPr>
          <w:rFonts w:asciiTheme="minorHAnsi" w:hAnsiTheme="minorHAnsi" w:cstheme="minorHAnsi"/>
          <w:sz w:val="24"/>
          <w:szCs w:val="24"/>
        </w:rPr>
        <w:t xml:space="preserve"> en mogen niet aan </w:t>
      </w:r>
      <w:r w:rsidR="00E15240">
        <w:rPr>
          <w:rFonts w:asciiTheme="minorHAnsi" w:hAnsiTheme="minorHAnsi" w:cstheme="minorHAnsi"/>
          <w:sz w:val="24"/>
          <w:szCs w:val="24"/>
        </w:rPr>
        <w:t xml:space="preserve">(derden) </w:t>
      </w:r>
      <w:r>
        <w:rPr>
          <w:rFonts w:asciiTheme="minorHAnsi" w:hAnsiTheme="minorHAnsi" w:cstheme="minorHAnsi"/>
          <w:sz w:val="24"/>
          <w:szCs w:val="24"/>
        </w:rPr>
        <w:t xml:space="preserve">de werkgever </w:t>
      </w:r>
      <w:r w:rsidRPr="006D6814">
        <w:rPr>
          <w:rFonts w:asciiTheme="minorHAnsi" w:hAnsiTheme="minorHAnsi" w:cstheme="minorHAnsi"/>
          <w:sz w:val="24"/>
          <w:szCs w:val="24"/>
        </w:rPr>
        <w:t xml:space="preserve">meegedeeld worden. </w:t>
      </w:r>
      <w:r w:rsidR="00E202A8" w:rsidRPr="00E202A8">
        <w:rPr>
          <w:rFonts w:asciiTheme="minorHAnsi" w:hAnsiTheme="minorHAnsi" w:cstheme="minorHAnsi"/>
          <w:b/>
          <w:sz w:val="24"/>
          <w:szCs w:val="24"/>
        </w:rPr>
        <w:t>D</w:t>
      </w:r>
      <w:r w:rsidRPr="00E202A8">
        <w:rPr>
          <w:rFonts w:asciiTheme="minorHAnsi" w:hAnsiTheme="minorHAnsi" w:cstheme="minorHAnsi"/>
          <w:b/>
          <w:sz w:val="24"/>
          <w:szCs w:val="24"/>
        </w:rPr>
        <w:t xml:space="preserve">e controlearts </w:t>
      </w:r>
      <w:r w:rsidR="00E202A8" w:rsidRPr="00E202A8">
        <w:rPr>
          <w:rFonts w:asciiTheme="minorHAnsi" w:hAnsiTheme="minorHAnsi" w:cstheme="minorHAnsi"/>
          <w:b/>
          <w:sz w:val="24"/>
          <w:szCs w:val="24"/>
        </w:rPr>
        <w:t xml:space="preserve">mag </w:t>
      </w:r>
      <w:r w:rsidRPr="00E202A8">
        <w:rPr>
          <w:rFonts w:asciiTheme="minorHAnsi" w:hAnsiTheme="minorHAnsi" w:cstheme="minorHAnsi"/>
          <w:b/>
          <w:sz w:val="24"/>
          <w:szCs w:val="24"/>
        </w:rPr>
        <w:t xml:space="preserve">de werkgever </w:t>
      </w:r>
      <w:r w:rsidR="00E202A8">
        <w:rPr>
          <w:rFonts w:asciiTheme="minorHAnsi" w:hAnsiTheme="minorHAnsi" w:cstheme="minorHAnsi"/>
          <w:b/>
          <w:sz w:val="24"/>
          <w:szCs w:val="24"/>
        </w:rPr>
        <w:t xml:space="preserve">ook </w:t>
      </w:r>
      <w:r w:rsidR="00E202A8" w:rsidRPr="00E202A8">
        <w:rPr>
          <w:rFonts w:asciiTheme="minorHAnsi" w:hAnsiTheme="minorHAnsi" w:cstheme="minorHAnsi"/>
          <w:b/>
          <w:sz w:val="24"/>
          <w:szCs w:val="24"/>
        </w:rPr>
        <w:t xml:space="preserve">niet </w:t>
      </w:r>
      <w:r w:rsidR="00E202A8">
        <w:rPr>
          <w:rFonts w:asciiTheme="minorHAnsi" w:hAnsiTheme="minorHAnsi" w:cstheme="minorHAnsi"/>
          <w:b/>
          <w:sz w:val="24"/>
          <w:szCs w:val="24"/>
        </w:rPr>
        <w:t>op de hoogte houden</w:t>
      </w:r>
      <w:r w:rsidRPr="00E202A8">
        <w:rPr>
          <w:rFonts w:asciiTheme="minorHAnsi" w:hAnsiTheme="minorHAnsi" w:cstheme="minorHAnsi"/>
          <w:b/>
          <w:sz w:val="24"/>
          <w:szCs w:val="24"/>
        </w:rPr>
        <w:t xml:space="preserve"> van de </w:t>
      </w:r>
      <w:r w:rsidR="00E202A8">
        <w:rPr>
          <w:rFonts w:asciiTheme="minorHAnsi" w:hAnsiTheme="minorHAnsi" w:cstheme="minorHAnsi"/>
          <w:b/>
          <w:sz w:val="24"/>
          <w:szCs w:val="24"/>
        </w:rPr>
        <w:t>(</w:t>
      </w:r>
      <w:r w:rsidRPr="00E202A8">
        <w:rPr>
          <w:rFonts w:asciiTheme="minorHAnsi" w:hAnsiTheme="minorHAnsi" w:cstheme="minorHAnsi"/>
          <w:b/>
          <w:sz w:val="24"/>
          <w:szCs w:val="24"/>
        </w:rPr>
        <w:t>mogelijke</w:t>
      </w:r>
      <w:r w:rsidR="00E202A8">
        <w:rPr>
          <w:rFonts w:asciiTheme="minorHAnsi" w:hAnsiTheme="minorHAnsi" w:cstheme="minorHAnsi"/>
          <w:b/>
          <w:sz w:val="24"/>
          <w:szCs w:val="24"/>
        </w:rPr>
        <w:t>)</w:t>
      </w:r>
      <w:r w:rsidRPr="00E202A8">
        <w:rPr>
          <w:rFonts w:asciiTheme="minorHAnsi" w:hAnsiTheme="minorHAnsi" w:cstheme="minorHAnsi"/>
          <w:b/>
          <w:sz w:val="24"/>
          <w:szCs w:val="24"/>
        </w:rPr>
        <w:t xml:space="preserve"> </w:t>
      </w:r>
      <w:r w:rsidR="00E05C6D" w:rsidRPr="00E202A8">
        <w:rPr>
          <w:rFonts w:asciiTheme="minorHAnsi" w:hAnsiTheme="minorHAnsi" w:cstheme="minorHAnsi"/>
          <w:b/>
          <w:sz w:val="24"/>
          <w:szCs w:val="24"/>
        </w:rPr>
        <w:t>evolutie van de ongeschiktheid.</w:t>
      </w:r>
    </w:p>
    <w:p w14:paraId="5B4B8B8D" w14:textId="77777777" w:rsidR="00192537" w:rsidRPr="00E202A8" w:rsidRDefault="00192537" w:rsidP="00D8438F">
      <w:pPr>
        <w:pStyle w:val="Tekst"/>
        <w:jc w:val="both"/>
        <w:rPr>
          <w:rFonts w:asciiTheme="minorHAnsi" w:hAnsiTheme="minorHAnsi" w:cstheme="minorHAnsi"/>
          <w:b/>
          <w:sz w:val="24"/>
          <w:szCs w:val="24"/>
        </w:rPr>
      </w:pPr>
    </w:p>
    <w:p w14:paraId="3F4AD490" w14:textId="2CB8315E" w:rsidR="007D397E" w:rsidRDefault="00192537" w:rsidP="00B74C5C">
      <w:pPr>
        <w:pStyle w:val="Tekst"/>
        <w:jc w:val="both"/>
        <w:rPr>
          <w:rFonts w:asciiTheme="minorHAnsi" w:hAnsiTheme="minorHAnsi" w:cstheme="minorHAnsi"/>
          <w:sz w:val="24"/>
          <w:szCs w:val="24"/>
        </w:rPr>
      </w:pPr>
      <w:r w:rsidRPr="00192537">
        <w:rPr>
          <w:rFonts w:asciiTheme="minorHAnsi" w:hAnsiTheme="minorHAnsi" w:cstheme="minorHAnsi"/>
          <w:sz w:val="24"/>
          <w:szCs w:val="24"/>
        </w:rPr>
        <w:t>Het eerste exemplaar van de onafhankelijkheidsverklaring overhandigt de controlearts aan de werknemer, het tweede exemplaar maakt hij over aan de werkgever.</w:t>
      </w:r>
      <w:hyperlink w:anchor="_Alfabetisch_Trefwoordenregister" w:history="1">
        <w:r w:rsidR="007D397E">
          <w:rPr>
            <w:rStyle w:val="Hyperlink"/>
            <w:rFonts w:asciiTheme="minorHAnsi" w:hAnsiTheme="minorHAnsi" w:cstheme="minorHAnsi"/>
            <w:vanish/>
            <w:sz w:val="24"/>
            <w:szCs w:val="24"/>
          </w:rPr>
          <w:t>Terug naar alfabetisch register</w:t>
        </w:r>
      </w:hyperlink>
    </w:p>
    <w:p w14:paraId="4BA90DE0" w14:textId="77777777" w:rsidR="00C16D47" w:rsidRDefault="00CD2F8B" w:rsidP="00945CB9">
      <w:pPr>
        <w:pStyle w:val="Tekst"/>
        <w:spacing w:after="240"/>
        <w:jc w:val="both"/>
        <w:rPr>
          <w:rFonts w:asciiTheme="minorHAnsi" w:hAnsiTheme="minorHAnsi" w:cstheme="minorHAnsi"/>
          <w:sz w:val="24"/>
          <w:szCs w:val="24"/>
          <w:lang w:val="nl-BE"/>
        </w:rPr>
      </w:pPr>
      <w:r w:rsidRPr="00CD2F8B">
        <w:rPr>
          <w:rFonts w:asciiTheme="minorHAnsi" w:hAnsiTheme="minorHAnsi" w:cstheme="minorHAnsi"/>
          <w:sz w:val="24"/>
          <w:szCs w:val="24"/>
          <w:lang w:val="nl-BE"/>
        </w:rPr>
        <w:lastRenderedPageBreak/>
        <w:t xml:space="preserve">De controlearts </w:t>
      </w:r>
      <w:r w:rsidRPr="005F2575">
        <w:rPr>
          <w:rFonts w:asciiTheme="minorHAnsi" w:hAnsiTheme="minorHAnsi" w:cstheme="minorHAnsi"/>
          <w:b/>
          <w:sz w:val="24"/>
          <w:szCs w:val="24"/>
          <w:lang w:val="nl-BE"/>
        </w:rPr>
        <w:t>deelt zijn beslissing zo spoedig mogelijk mee aan de werknemer</w:t>
      </w:r>
      <w:r w:rsidR="002B235C">
        <w:rPr>
          <w:rFonts w:asciiTheme="minorHAnsi" w:hAnsiTheme="minorHAnsi" w:cstheme="minorHAnsi"/>
          <w:sz w:val="24"/>
          <w:szCs w:val="24"/>
          <w:lang w:val="nl-BE"/>
        </w:rPr>
        <w:t xml:space="preserve">. </w:t>
      </w:r>
      <w:r w:rsidR="002B235C" w:rsidRPr="002B235C">
        <w:rPr>
          <w:rFonts w:asciiTheme="minorHAnsi" w:hAnsiTheme="minorHAnsi" w:cstheme="minorHAnsi"/>
          <w:sz w:val="24"/>
          <w:szCs w:val="24"/>
          <w:lang w:val="nl-BE"/>
        </w:rPr>
        <w:t xml:space="preserve">De bevindingen van de controlearts moeten dus niet dadelijk op het ogenblik zelf van het medisch onderzoek </w:t>
      </w:r>
      <w:r w:rsidR="002B235C">
        <w:rPr>
          <w:rFonts w:asciiTheme="minorHAnsi" w:hAnsiTheme="minorHAnsi" w:cstheme="minorHAnsi"/>
          <w:sz w:val="24"/>
          <w:szCs w:val="24"/>
          <w:lang w:val="nl-BE"/>
        </w:rPr>
        <w:t>worden geformuleerd!</w:t>
      </w:r>
      <w:r w:rsidR="002B235C" w:rsidRPr="002B235C">
        <w:rPr>
          <w:rFonts w:asciiTheme="minorHAnsi" w:hAnsiTheme="minorHAnsi" w:cstheme="minorHAnsi"/>
          <w:sz w:val="24"/>
          <w:szCs w:val="24"/>
          <w:lang w:val="nl-BE"/>
        </w:rPr>
        <w:t xml:space="preserve"> </w:t>
      </w:r>
      <w:r w:rsidR="008E4837">
        <w:rPr>
          <w:rFonts w:asciiTheme="minorHAnsi" w:hAnsiTheme="minorHAnsi" w:cstheme="minorHAnsi"/>
          <w:sz w:val="24"/>
          <w:szCs w:val="24"/>
          <w:lang w:val="nl-BE"/>
        </w:rPr>
        <w:t>D</w:t>
      </w:r>
      <w:r w:rsidR="008E4837" w:rsidRPr="008E4837">
        <w:rPr>
          <w:rFonts w:asciiTheme="minorHAnsi" w:hAnsiTheme="minorHAnsi" w:cstheme="minorHAnsi"/>
          <w:sz w:val="24"/>
          <w:szCs w:val="24"/>
          <w:lang w:val="nl-BE"/>
        </w:rPr>
        <w:t xml:space="preserve">e controlearts kan </w:t>
      </w:r>
      <w:r w:rsidR="005F2575">
        <w:rPr>
          <w:rFonts w:asciiTheme="minorHAnsi" w:hAnsiTheme="minorHAnsi" w:cstheme="minorHAnsi"/>
          <w:sz w:val="24"/>
          <w:szCs w:val="24"/>
          <w:lang w:val="nl-BE"/>
        </w:rPr>
        <w:t xml:space="preserve">bv. </w:t>
      </w:r>
      <w:r w:rsidR="008E4837" w:rsidRPr="008E4837">
        <w:rPr>
          <w:rFonts w:asciiTheme="minorHAnsi" w:hAnsiTheme="minorHAnsi" w:cstheme="minorHAnsi"/>
          <w:sz w:val="24"/>
          <w:szCs w:val="24"/>
          <w:lang w:val="nl-BE"/>
        </w:rPr>
        <w:t>ook beslissen contact op te nemen met de behandelende arts of bijkomend onderzoek uit te voeren.</w:t>
      </w:r>
      <w:r w:rsidR="005F2575">
        <w:rPr>
          <w:rFonts w:asciiTheme="minorHAnsi" w:hAnsiTheme="minorHAnsi" w:cstheme="minorHAnsi"/>
          <w:sz w:val="24"/>
          <w:szCs w:val="24"/>
          <w:lang w:val="nl-BE"/>
        </w:rPr>
        <w:t xml:space="preserve"> </w:t>
      </w:r>
      <w:r w:rsidR="005F2575" w:rsidRPr="005F2575">
        <w:rPr>
          <w:rFonts w:asciiTheme="minorHAnsi" w:hAnsiTheme="minorHAnsi" w:cstheme="minorHAnsi"/>
          <w:sz w:val="24"/>
          <w:szCs w:val="24"/>
          <w:lang w:val="nl-BE"/>
        </w:rPr>
        <w:t xml:space="preserve">De eigenlijke </w:t>
      </w:r>
      <w:r w:rsidR="005F2575">
        <w:rPr>
          <w:rFonts w:asciiTheme="minorHAnsi" w:hAnsiTheme="minorHAnsi" w:cstheme="minorHAnsi"/>
          <w:sz w:val="24"/>
          <w:szCs w:val="24"/>
          <w:lang w:val="nl-BE"/>
        </w:rPr>
        <w:t>beslissing</w:t>
      </w:r>
      <w:r w:rsidR="005F2575" w:rsidRPr="005F2575">
        <w:rPr>
          <w:rFonts w:asciiTheme="minorHAnsi" w:hAnsiTheme="minorHAnsi" w:cstheme="minorHAnsi"/>
          <w:sz w:val="24"/>
          <w:szCs w:val="24"/>
          <w:lang w:val="nl-BE"/>
        </w:rPr>
        <w:t xml:space="preserve"> van de controlearts wordt schriftelijk aan de werknemer overhandigd. </w:t>
      </w:r>
      <w:r w:rsidR="005F2575">
        <w:rPr>
          <w:rFonts w:asciiTheme="minorHAnsi" w:hAnsiTheme="minorHAnsi" w:cstheme="minorHAnsi"/>
          <w:sz w:val="24"/>
          <w:szCs w:val="24"/>
          <w:lang w:val="nl-BE"/>
        </w:rPr>
        <w:t>D</w:t>
      </w:r>
      <w:r w:rsidR="005F2575" w:rsidRPr="005F2575">
        <w:rPr>
          <w:rFonts w:asciiTheme="minorHAnsi" w:hAnsiTheme="minorHAnsi" w:cstheme="minorHAnsi"/>
          <w:sz w:val="24"/>
          <w:szCs w:val="24"/>
          <w:lang w:val="nl-BE"/>
        </w:rPr>
        <w:t xml:space="preserve">e werknemer </w:t>
      </w:r>
      <w:r w:rsidR="005F2575">
        <w:rPr>
          <w:rFonts w:asciiTheme="minorHAnsi" w:hAnsiTheme="minorHAnsi" w:cstheme="minorHAnsi"/>
          <w:sz w:val="24"/>
          <w:szCs w:val="24"/>
          <w:lang w:val="nl-BE"/>
        </w:rPr>
        <w:t xml:space="preserve">kan dan </w:t>
      </w:r>
      <w:r w:rsidR="005F2575" w:rsidRPr="005F2575">
        <w:rPr>
          <w:rFonts w:asciiTheme="minorHAnsi" w:hAnsiTheme="minorHAnsi" w:cstheme="minorHAnsi"/>
          <w:sz w:val="24"/>
          <w:szCs w:val="24"/>
          <w:lang w:val="nl-BE"/>
        </w:rPr>
        <w:t xml:space="preserve">zijn conclusies trekken uit de bevindingen van de controlearts en </w:t>
      </w:r>
      <w:r w:rsidR="005F2575">
        <w:rPr>
          <w:rFonts w:asciiTheme="minorHAnsi" w:hAnsiTheme="minorHAnsi" w:cstheme="minorHAnsi"/>
          <w:sz w:val="24"/>
          <w:szCs w:val="24"/>
          <w:lang w:val="nl-BE"/>
        </w:rPr>
        <w:t>k</w:t>
      </w:r>
      <w:r w:rsidR="005F2575" w:rsidRPr="005F2575">
        <w:rPr>
          <w:rFonts w:asciiTheme="minorHAnsi" w:hAnsiTheme="minorHAnsi" w:cstheme="minorHAnsi"/>
          <w:sz w:val="24"/>
          <w:szCs w:val="24"/>
          <w:lang w:val="nl-BE"/>
        </w:rPr>
        <w:t xml:space="preserve">an </w:t>
      </w:r>
      <w:r w:rsidR="005F2575">
        <w:rPr>
          <w:rFonts w:asciiTheme="minorHAnsi" w:hAnsiTheme="minorHAnsi" w:cstheme="minorHAnsi"/>
          <w:sz w:val="24"/>
          <w:szCs w:val="24"/>
          <w:lang w:val="nl-BE"/>
        </w:rPr>
        <w:t>het advies volgen of d</w:t>
      </w:r>
      <w:r w:rsidR="005F2575" w:rsidRPr="005F2575">
        <w:rPr>
          <w:rFonts w:asciiTheme="minorHAnsi" w:hAnsiTheme="minorHAnsi" w:cstheme="minorHAnsi"/>
          <w:sz w:val="24"/>
          <w:szCs w:val="24"/>
          <w:lang w:val="nl-BE"/>
        </w:rPr>
        <w:t xml:space="preserve">e nodige schikkingen (contact met zijn geneesheer ...) nemen om </w:t>
      </w:r>
      <w:r w:rsidR="008166EE">
        <w:rPr>
          <w:rFonts w:asciiTheme="minorHAnsi" w:hAnsiTheme="minorHAnsi" w:cstheme="minorHAnsi"/>
          <w:sz w:val="24"/>
          <w:szCs w:val="24"/>
          <w:lang w:val="nl-BE"/>
        </w:rPr>
        <w:t xml:space="preserve">de beslissing te betwisten en </w:t>
      </w:r>
      <w:r w:rsidR="005F2575" w:rsidRPr="005F2575">
        <w:rPr>
          <w:rFonts w:asciiTheme="minorHAnsi" w:hAnsiTheme="minorHAnsi" w:cstheme="minorHAnsi"/>
          <w:sz w:val="24"/>
          <w:szCs w:val="24"/>
          <w:lang w:val="nl-BE"/>
        </w:rPr>
        <w:t>in beroep te gaan</w:t>
      </w:r>
      <w:r w:rsidR="005F2575">
        <w:rPr>
          <w:rFonts w:asciiTheme="minorHAnsi" w:hAnsiTheme="minorHAnsi" w:cstheme="minorHAnsi"/>
          <w:sz w:val="24"/>
          <w:szCs w:val="24"/>
          <w:lang w:val="nl-BE"/>
        </w:rPr>
        <w:t>.</w:t>
      </w:r>
    </w:p>
    <w:p w14:paraId="2F8625B7" w14:textId="77777777" w:rsidR="00E2158F" w:rsidRDefault="00C125F0" w:rsidP="008D343A">
      <w:pPr>
        <w:pStyle w:val="Tekst"/>
        <w:jc w:val="both"/>
        <w:rPr>
          <w:rFonts w:asciiTheme="minorHAnsi" w:hAnsiTheme="minorHAnsi" w:cstheme="minorHAnsi"/>
          <w:sz w:val="24"/>
          <w:szCs w:val="24"/>
        </w:rPr>
      </w:pPr>
      <w:bookmarkStart w:id="3997" w:name="_Hlk163822186"/>
      <w:r w:rsidRPr="00C125F0">
        <w:rPr>
          <w:rFonts w:asciiTheme="minorHAnsi" w:hAnsiTheme="minorHAnsi" w:cstheme="minorHAnsi"/>
          <w:sz w:val="24"/>
          <w:szCs w:val="24"/>
        </w:rPr>
        <w:t xml:space="preserve">Wanneer de controlearts </w:t>
      </w:r>
      <w:r w:rsidR="00E202A8">
        <w:rPr>
          <w:rFonts w:asciiTheme="minorHAnsi" w:hAnsiTheme="minorHAnsi" w:cstheme="minorHAnsi"/>
          <w:sz w:val="24"/>
          <w:szCs w:val="24"/>
        </w:rPr>
        <w:t xml:space="preserve">de werknemer </w:t>
      </w:r>
      <w:r w:rsidRPr="00C125F0">
        <w:rPr>
          <w:rFonts w:asciiTheme="minorHAnsi" w:hAnsiTheme="minorHAnsi" w:cstheme="minorHAnsi"/>
          <w:b/>
          <w:bCs/>
          <w:sz w:val="24"/>
          <w:szCs w:val="24"/>
        </w:rPr>
        <w:t xml:space="preserve">arbeidsgeschikt </w:t>
      </w:r>
      <w:r w:rsidRPr="00C125F0">
        <w:rPr>
          <w:rFonts w:asciiTheme="minorHAnsi" w:hAnsiTheme="minorHAnsi" w:cstheme="minorHAnsi"/>
          <w:sz w:val="24"/>
          <w:szCs w:val="24"/>
        </w:rPr>
        <w:t xml:space="preserve">verklaart, moet </w:t>
      </w:r>
      <w:r w:rsidR="00E202A8">
        <w:rPr>
          <w:rFonts w:asciiTheme="minorHAnsi" w:hAnsiTheme="minorHAnsi" w:cstheme="minorHAnsi"/>
          <w:sz w:val="24"/>
          <w:szCs w:val="24"/>
        </w:rPr>
        <w:t>de</w:t>
      </w:r>
      <w:r w:rsidRPr="00C125F0">
        <w:rPr>
          <w:rFonts w:asciiTheme="minorHAnsi" w:hAnsiTheme="minorHAnsi" w:cstheme="minorHAnsi"/>
          <w:sz w:val="24"/>
          <w:szCs w:val="24"/>
        </w:rPr>
        <w:t xml:space="preserve"> werknemer het werk</w:t>
      </w:r>
      <w:r w:rsidR="00E2158F">
        <w:rPr>
          <w:rFonts w:asciiTheme="minorHAnsi" w:hAnsiTheme="minorHAnsi" w:cstheme="minorHAnsi"/>
          <w:sz w:val="24"/>
          <w:szCs w:val="24"/>
        </w:rPr>
        <w:t xml:space="preserve"> </w:t>
      </w:r>
      <w:r w:rsidR="00F32E6F">
        <w:rPr>
          <w:rFonts w:asciiTheme="minorHAnsi" w:hAnsiTheme="minorHAnsi" w:cstheme="minorHAnsi"/>
          <w:sz w:val="24"/>
          <w:szCs w:val="24"/>
        </w:rPr>
        <w:t xml:space="preserve">in principe </w:t>
      </w:r>
      <w:r w:rsidR="00E2158F">
        <w:rPr>
          <w:rFonts w:asciiTheme="minorHAnsi" w:hAnsiTheme="minorHAnsi" w:cstheme="minorHAnsi"/>
          <w:sz w:val="24"/>
          <w:szCs w:val="24"/>
        </w:rPr>
        <w:t>effectief vervroegd hervatten.</w:t>
      </w:r>
    </w:p>
    <w:p w14:paraId="4861A111" w14:textId="77777777" w:rsidR="00E2158F" w:rsidRDefault="00E2158F" w:rsidP="008D343A">
      <w:pPr>
        <w:pStyle w:val="Tekst"/>
        <w:jc w:val="both"/>
        <w:rPr>
          <w:rFonts w:asciiTheme="minorHAnsi" w:hAnsiTheme="minorHAnsi" w:cstheme="minorHAnsi"/>
          <w:sz w:val="24"/>
          <w:szCs w:val="24"/>
        </w:rPr>
      </w:pPr>
    </w:p>
    <w:p w14:paraId="646CDCDE" w14:textId="77777777" w:rsidR="00C125F0" w:rsidRDefault="00C125F0" w:rsidP="00945CB9">
      <w:pPr>
        <w:pStyle w:val="Tekst"/>
        <w:jc w:val="both"/>
        <w:rPr>
          <w:rFonts w:asciiTheme="minorHAnsi" w:hAnsiTheme="minorHAnsi" w:cstheme="minorHAnsi"/>
          <w:sz w:val="24"/>
          <w:szCs w:val="24"/>
        </w:rPr>
      </w:pPr>
      <w:r w:rsidRPr="00C125F0">
        <w:rPr>
          <w:rFonts w:asciiTheme="minorHAnsi" w:hAnsiTheme="minorHAnsi" w:cstheme="minorHAnsi"/>
          <w:sz w:val="24"/>
          <w:szCs w:val="24"/>
        </w:rPr>
        <w:t xml:space="preserve">Gaat </w:t>
      </w:r>
      <w:r w:rsidR="00E2158F">
        <w:rPr>
          <w:rFonts w:asciiTheme="minorHAnsi" w:hAnsiTheme="minorHAnsi" w:cstheme="minorHAnsi"/>
          <w:sz w:val="24"/>
          <w:szCs w:val="24"/>
        </w:rPr>
        <w:t>de</w:t>
      </w:r>
      <w:r w:rsidRPr="00C125F0">
        <w:rPr>
          <w:rFonts w:asciiTheme="minorHAnsi" w:hAnsiTheme="minorHAnsi" w:cstheme="minorHAnsi"/>
          <w:sz w:val="24"/>
          <w:szCs w:val="24"/>
        </w:rPr>
        <w:t xml:space="preserve"> </w:t>
      </w:r>
      <w:r w:rsidRPr="00764CCA">
        <w:rPr>
          <w:rFonts w:asciiTheme="minorHAnsi" w:hAnsiTheme="minorHAnsi" w:cstheme="minorHAnsi"/>
          <w:b/>
          <w:sz w:val="24"/>
          <w:szCs w:val="24"/>
        </w:rPr>
        <w:t>werknemer</w:t>
      </w:r>
      <w:r w:rsidRPr="00C125F0">
        <w:rPr>
          <w:rFonts w:asciiTheme="minorHAnsi" w:hAnsiTheme="minorHAnsi" w:cstheme="minorHAnsi"/>
          <w:sz w:val="24"/>
          <w:szCs w:val="24"/>
        </w:rPr>
        <w:t xml:space="preserve"> hier </w:t>
      </w:r>
      <w:r w:rsidRPr="00E202A8">
        <w:rPr>
          <w:rFonts w:asciiTheme="minorHAnsi" w:hAnsiTheme="minorHAnsi" w:cstheme="minorHAnsi"/>
          <w:b/>
          <w:sz w:val="24"/>
          <w:szCs w:val="24"/>
        </w:rPr>
        <w:t>niet mee akkoord</w:t>
      </w:r>
      <w:r w:rsidRPr="00C125F0">
        <w:rPr>
          <w:rFonts w:asciiTheme="minorHAnsi" w:hAnsiTheme="minorHAnsi" w:cstheme="minorHAnsi"/>
          <w:sz w:val="24"/>
          <w:szCs w:val="24"/>
        </w:rPr>
        <w:t>, verliest hij he</w:t>
      </w:r>
      <w:r w:rsidR="00E2158F">
        <w:rPr>
          <w:rFonts w:asciiTheme="minorHAnsi" w:hAnsiTheme="minorHAnsi" w:cstheme="minorHAnsi"/>
          <w:sz w:val="24"/>
          <w:szCs w:val="24"/>
        </w:rPr>
        <w:t>t recht op gewaarborgd loon</w:t>
      </w:r>
      <w:r w:rsidR="00650F7F">
        <w:rPr>
          <w:rFonts w:asciiTheme="minorHAnsi" w:hAnsiTheme="minorHAnsi" w:cstheme="minorHAnsi"/>
          <w:sz w:val="24"/>
          <w:szCs w:val="24"/>
        </w:rPr>
        <w:t>:</w:t>
      </w:r>
      <w:r w:rsidR="00C11486">
        <w:rPr>
          <w:rFonts w:asciiTheme="minorHAnsi" w:hAnsiTheme="minorHAnsi" w:cstheme="minorHAnsi"/>
          <w:sz w:val="24"/>
          <w:szCs w:val="24"/>
        </w:rPr>
        <w:t xml:space="preserve"> v</w:t>
      </w:r>
      <w:r w:rsidR="00C11486" w:rsidRPr="00C11486">
        <w:rPr>
          <w:rFonts w:asciiTheme="minorHAnsi" w:hAnsiTheme="minorHAnsi" w:cstheme="minorHAnsi"/>
          <w:sz w:val="24"/>
          <w:szCs w:val="24"/>
        </w:rPr>
        <w:t>anaf de datum van het eerste controleonderzoek waartoe de werknemer werd uitgenodigd of de datum van het eerste huisbezoek van de controlearts kan aan de werknemer het recht worden ontzegd op het gewaarborgd loon, met uitzondering van de periode van arbeidsongeschiktheid waarover er geen betwisting is gerezen.</w:t>
      </w:r>
    </w:p>
    <w:bookmarkEnd w:id="3997"/>
    <w:p w14:paraId="3F622CBB" w14:textId="77777777" w:rsidR="00E15240" w:rsidRPr="008B5C6E" w:rsidRDefault="008B5C6E" w:rsidP="008B5C6E">
      <w:pPr>
        <w:pStyle w:val="Kop4"/>
        <w:rPr>
          <w:rFonts w:asciiTheme="minorHAnsi" w:hAnsiTheme="minorHAnsi" w:cstheme="minorHAnsi"/>
          <w:b/>
          <w:sz w:val="28"/>
          <w:szCs w:val="28"/>
        </w:rPr>
      </w:pPr>
      <w:r w:rsidRPr="008B5C6E">
        <w:rPr>
          <w:rFonts w:asciiTheme="minorHAnsi" w:hAnsiTheme="minorHAnsi" w:cstheme="minorHAnsi"/>
          <w:b/>
          <w:sz w:val="28"/>
          <w:szCs w:val="28"/>
        </w:rPr>
        <w:t xml:space="preserve">Betwisting van de beslissing </w:t>
      </w:r>
      <w:r>
        <w:rPr>
          <w:rFonts w:asciiTheme="minorHAnsi" w:hAnsiTheme="minorHAnsi" w:cstheme="minorHAnsi"/>
          <w:b/>
          <w:sz w:val="28"/>
          <w:szCs w:val="28"/>
        </w:rPr>
        <w:t xml:space="preserve">van de </w:t>
      </w:r>
      <w:r w:rsidRPr="008B5C6E">
        <w:rPr>
          <w:rFonts w:asciiTheme="minorHAnsi" w:hAnsiTheme="minorHAnsi" w:cstheme="minorHAnsi"/>
          <w:b/>
          <w:sz w:val="28"/>
          <w:szCs w:val="28"/>
        </w:rPr>
        <w:t>controlearts</w:t>
      </w:r>
    </w:p>
    <w:p w14:paraId="345AD3FB" w14:textId="77777777" w:rsidR="00764CCA" w:rsidRPr="00764CCA" w:rsidRDefault="00764CCA" w:rsidP="00764CCA">
      <w:pPr>
        <w:pStyle w:val="Tekst"/>
        <w:jc w:val="both"/>
        <w:rPr>
          <w:rFonts w:asciiTheme="minorHAnsi" w:hAnsiTheme="minorHAnsi" w:cstheme="minorHAnsi"/>
          <w:color w:val="000000"/>
          <w:sz w:val="24"/>
          <w:szCs w:val="24"/>
        </w:rPr>
      </w:pPr>
      <w:r w:rsidRPr="00764CCA">
        <w:rPr>
          <w:rFonts w:asciiTheme="minorHAnsi" w:hAnsiTheme="minorHAnsi" w:cstheme="minorHAnsi"/>
          <w:color w:val="000000"/>
          <w:sz w:val="24"/>
          <w:szCs w:val="24"/>
        </w:rPr>
        <w:t xml:space="preserve">Wanneer </w:t>
      </w:r>
      <w:r w:rsidR="0054127E">
        <w:rPr>
          <w:rFonts w:asciiTheme="minorHAnsi" w:hAnsiTheme="minorHAnsi" w:cstheme="minorHAnsi"/>
          <w:color w:val="000000"/>
          <w:sz w:val="24"/>
          <w:szCs w:val="24"/>
        </w:rPr>
        <w:t xml:space="preserve">de </w:t>
      </w:r>
      <w:r w:rsidRPr="00764CCA">
        <w:rPr>
          <w:rFonts w:asciiTheme="minorHAnsi" w:hAnsiTheme="minorHAnsi" w:cstheme="minorHAnsi"/>
          <w:color w:val="000000"/>
          <w:sz w:val="24"/>
          <w:szCs w:val="24"/>
        </w:rPr>
        <w:t xml:space="preserve">controlearts </w:t>
      </w:r>
      <w:r w:rsidR="009731F0" w:rsidRPr="009731F0">
        <w:rPr>
          <w:rFonts w:asciiTheme="minorHAnsi" w:hAnsiTheme="minorHAnsi" w:cstheme="minorHAnsi"/>
          <w:color w:val="000000"/>
          <w:sz w:val="24"/>
          <w:szCs w:val="24"/>
        </w:rPr>
        <w:t>bepaalt dat de wer</w:t>
      </w:r>
      <w:r w:rsidR="009731F0">
        <w:rPr>
          <w:rFonts w:asciiTheme="minorHAnsi" w:hAnsiTheme="minorHAnsi" w:cstheme="minorHAnsi"/>
          <w:color w:val="000000"/>
          <w:sz w:val="24"/>
          <w:szCs w:val="24"/>
        </w:rPr>
        <w:t xml:space="preserve">knemer arbeidsgeschikt is terwijl </w:t>
      </w:r>
      <w:r w:rsidR="009731F0" w:rsidRPr="009731F0">
        <w:rPr>
          <w:rFonts w:asciiTheme="minorHAnsi" w:hAnsiTheme="minorHAnsi" w:cstheme="minorHAnsi"/>
          <w:color w:val="000000"/>
          <w:sz w:val="24"/>
          <w:szCs w:val="24"/>
        </w:rPr>
        <w:t xml:space="preserve">de behandelend arts van de werknemer het tegenovergestelde had vastgesteld </w:t>
      </w:r>
      <w:r w:rsidR="0054127E">
        <w:rPr>
          <w:rFonts w:asciiTheme="minorHAnsi" w:hAnsiTheme="minorHAnsi" w:cstheme="minorHAnsi"/>
          <w:color w:val="000000"/>
          <w:sz w:val="24"/>
          <w:szCs w:val="24"/>
        </w:rPr>
        <w:t>-</w:t>
      </w:r>
      <w:r w:rsidRPr="00764CCA">
        <w:rPr>
          <w:rFonts w:asciiTheme="minorHAnsi" w:hAnsiTheme="minorHAnsi" w:cstheme="minorHAnsi"/>
          <w:color w:val="000000"/>
          <w:sz w:val="24"/>
          <w:szCs w:val="24"/>
        </w:rPr>
        <w:t>hetzij over de periode van arbeidsongeschiktheid</w:t>
      </w:r>
      <w:r w:rsidR="0054127E">
        <w:rPr>
          <w:rFonts w:asciiTheme="minorHAnsi" w:hAnsiTheme="minorHAnsi" w:cstheme="minorHAnsi"/>
          <w:color w:val="000000"/>
          <w:sz w:val="24"/>
          <w:szCs w:val="24"/>
        </w:rPr>
        <w:t>, hetzij over de oorzaak ervan-</w:t>
      </w:r>
      <w:r w:rsidRPr="00764CCA">
        <w:rPr>
          <w:rFonts w:asciiTheme="minorHAnsi" w:hAnsiTheme="minorHAnsi" w:cstheme="minorHAnsi"/>
          <w:color w:val="000000"/>
          <w:sz w:val="24"/>
          <w:szCs w:val="24"/>
        </w:rPr>
        <w:t xml:space="preserve"> bestaan er twee </w:t>
      </w:r>
      <w:r w:rsidR="0054127E">
        <w:rPr>
          <w:rFonts w:asciiTheme="minorHAnsi" w:hAnsiTheme="minorHAnsi" w:cstheme="minorHAnsi"/>
          <w:color w:val="000000"/>
          <w:sz w:val="24"/>
          <w:szCs w:val="24"/>
        </w:rPr>
        <w:t>medische getuigschriften</w:t>
      </w:r>
      <w:r w:rsidRPr="00764CCA">
        <w:rPr>
          <w:rFonts w:asciiTheme="minorHAnsi" w:hAnsiTheme="minorHAnsi" w:cstheme="minorHAnsi"/>
          <w:color w:val="000000"/>
          <w:sz w:val="24"/>
          <w:szCs w:val="24"/>
        </w:rPr>
        <w:t xml:space="preserve"> die, hoewel ze elkaar tegenspreken, </w:t>
      </w:r>
      <w:r w:rsidR="0054127E">
        <w:rPr>
          <w:rFonts w:asciiTheme="minorHAnsi" w:hAnsiTheme="minorHAnsi" w:cstheme="minorHAnsi"/>
          <w:color w:val="000000"/>
          <w:sz w:val="24"/>
          <w:szCs w:val="24"/>
        </w:rPr>
        <w:t>even</w:t>
      </w:r>
      <w:r w:rsidRPr="00764CCA">
        <w:rPr>
          <w:rFonts w:asciiTheme="minorHAnsi" w:hAnsiTheme="minorHAnsi" w:cstheme="minorHAnsi"/>
          <w:color w:val="000000"/>
          <w:sz w:val="24"/>
          <w:szCs w:val="24"/>
        </w:rPr>
        <w:t>waardig zijn.</w:t>
      </w:r>
    </w:p>
    <w:p w14:paraId="1B831A0E" w14:textId="77777777" w:rsidR="00764CCA" w:rsidRPr="00764CCA" w:rsidRDefault="00764CCA" w:rsidP="00764CCA">
      <w:pPr>
        <w:pStyle w:val="Tekst"/>
        <w:jc w:val="both"/>
        <w:rPr>
          <w:rFonts w:asciiTheme="minorHAnsi" w:hAnsiTheme="minorHAnsi" w:cstheme="minorHAnsi"/>
          <w:color w:val="000000"/>
          <w:sz w:val="24"/>
          <w:szCs w:val="24"/>
        </w:rPr>
      </w:pPr>
    </w:p>
    <w:p w14:paraId="0F8B44B6" w14:textId="77777777" w:rsidR="00764CCA" w:rsidRDefault="008B019C" w:rsidP="00764CCA">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Gevolg</w:t>
      </w:r>
      <w:r w:rsidR="00650F7F">
        <w:rPr>
          <w:rFonts w:asciiTheme="minorHAnsi" w:hAnsiTheme="minorHAnsi" w:cstheme="minorHAnsi"/>
          <w:color w:val="000000"/>
          <w:sz w:val="24"/>
          <w:szCs w:val="24"/>
        </w:rPr>
        <w:t>:</w:t>
      </w:r>
    </w:p>
    <w:p w14:paraId="6CD7A161" w14:textId="77777777" w:rsidR="009731F0" w:rsidRDefault="009731F0" w:rsidP="009731F0">
      <w:pPr>
        <w:pStyle w:val="Tekst"/>
        <w:jc w:val="both"/>
        <w:rPr>
          <w:rFonts w:asciiTheme="minorHAnsi" w:hAnsiTheme="minorHAnsi" w:cstheme="minorHAnsi"/>
          <w:color w:val="000000"/>
          <w:sz w:val="24"/>
          <w:szCs w:val="24"/>
        </w:rPr>
      </w:pPr>
    </w:p>
    <w:p w14:paraId="2756E6F9" w14:textId="77777777" w:rsidR="009731F0" w:rsidRDefault="009731F0" w:rsidP="00951C0B">
      <w:pPr>
        <w:pStyle w:val="Tekst"/>
        <w:spacing w:line="360" w:lineRule="auto"/>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Aangezien beide attesten</w:t>
      </w:r>
      <w:r w:rsidR="00F32E6F">
        <w:rPr>
          <w:rFonts w:asciiTheme="minorHAnsi" w:hAnsiTheme="minorHAnsi" w:cstheme="minorHAnsi"/>
          <w:color w:val="000000"/>
          <w:sz w:val="24"/>
          <w:szCs w:val="24"/>
        </w:rPr>
        <w:t xml:space="preserve"> een gelijke waarde hebben, kan</w:t>
      </w:r>
      <w:r w:rsidR="00650F7F">
        <w:rPr>
          <w:rFonts w:asciiTheme="minorHAnsi" w:hAnsiTheme="minorHAnsi" w:cstheme="minorHAnsi"/>
          <w:color w:val="000000"/>
          <w:sz w:val="24"/>
          <w:szCs w:val="24"/>
        </w:rPr>
        <w:t>:</w:t>
      </w:r>
    </w:p>
    <w:p w14:paraId="4BE7A51D" w14:textId="77777777" w:rsidR="009731F0" w:rsidRDefault="009731F0" w:rsidP="00926330">
      <w:pPr>
        <w:pStyle w:val="Tekst"/>
        <w:numPr>
          <w:ilvl w:val="0"/>
          <w:numId w:val="98"/>
        </w:numPr>
        <w:ind w:left="1134" w:hanging="294"/>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de werkgever beslissen om geen gewaarborgd loon te betalen</w:t>
      </w:r>
      <w:r>
        <w:rPr>
          <w:rFonts w:asciiTheme="minorHAnsi" w:hAnsiTheme="minorHAnsi" w:cstheme="minorHAnsi"/>
          <w:color w:val="000000"/>
          <w:sz w:val="24"/>
          <w:szCs w:val="24"/>
        </w:rPr>
        <w:t>;</w:t>
      </w:r>
    </w:p>
    <w:p w14:paraId="10B62E64" w14:textId="77777777" w:rsidR="009731F0" w:rsidRPr="009731F0" w:rsidRDefault="009731F0" w:rsidP="00926330">
      <w:pPr>
        <w:pStyle w:val="Tekst"/>
        <w:numPr>
          <w:ilvl w:val="0"/>
          <w:numId w:val="98"/>
        </w:numPr>
        <w:ind w:left="1134" w:hanging="294"/>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maar de werknemer heeft wel het recht om thuis te blijven en kan dus niet als ongerechtvaardigd afwezig worden beschouwd.</w:t>
      </w:r>
    </w:p>
    <w:p w14:paraId="381E7889" w14:textId="77777777" w:rsidR="00764CCA" w:rsidRPr="00764CCA" w:rsidRDefault="00764CCA" w:rsidP="00764CCA">
      <w:pPr>
        <w:pStyle w:val="Tekst"/>
        <w:jc w:val="both"/>
        <w:rPr>
          <w:rFonts w:asciiTheme="minorHAnsi" w:hAnsiTheme="minorHAnsi" w:cstheme="minorHAnsi"/>
          <w:color w:val="000000"/>
          <w:sz w:val="24"/>
          <w:szCs w:val="24"/>
        </w:rPr>
      </w:pPr>
    </w:p>
    <w:p w14:paraId="0403012E" w14:textId="77777777" w:rsidR="00031E57" w:rsidRDefault="00681D2A" w:rsidP="00951C0B">
      <w:pPr>
        <w:pStyle w:val="Tekst"/>
        <w:spacing w:after="120"/>
        <w:jc w:val="both"/>
        <w:rPr>
          <w:rFonts w:asciiTheme="minorHAnsi" w:hAnsiTheme="minorHAnsi" w:cstheme="minorHAnsi"/>
          <w:color w:val="000000"/>
          <w:sz w:val="24"/>
          <w:szCs w:val="24"/>
        </w:rPr>
      </w:pPr>
      <w:r>
        <w:rPr>
          <w:rFonts w:asciiTheme="minorHAnsi" w:hAnsiTheme="minorHAnsi" w:cstheme="minorHAnsi"/>
          <w:color w:val="000000"/>
          <w:sz w:val="24"/>
          <w:szCs w:val="24"/>
        </w:rPr>
        <w:t>De meest gerede partij (</w:t>
      </w:r>
      <w:r w:rsidR="00764CCA" w:rsidRPr="00764CCA">
        <w:rPr>
          <w:rFonts w:asciiTheme="minorHAnsi" w:hAnsiTheme="minorHAnsi" w:cstheme="minorHAnsi"/>
          <w:color w:val="000000"/>
          <w:sz w:val="24"/>
          <w:szCs w:val="24"/>
        </w:rPr>
        <w:t>de partij die er belang bij heeft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r w:rsidR="00764CCA" w:rsidRPr="00764CCA">
        <w:rPr>
          <w:rFonts w:asciiTheme="minorHAnsi" w:hAnsiTheme="minorHAnsi" w:cstheme="minorHAnsi"/>
          <w:color w:val="000000"/>
          <w:sz w:val="24"/>
          <w:szCs w:val="24"/>
        </w:rPr>
        <w:t xml:space="preserve">hetzij de werkgever die </w:t>
      </w:r>
      <w:r>
        <w:rPr>
          <w:rFonts w:asciiTheme="minorHAnsi" w:hAnsiTheme="minorHAnsi" w:cstheme="minorHAnsi"/>
          <w:color w:val="000000"/>
          <w:sz w:val="24"/>
          <w:szCs w:val="24"/>
        </w:rPr>
        <w:t>wil</w:t>
      </w:r>
      <w:r w:rsidR="00764CCA" w:rsidRPr="00764CCA">
        <w:rPr>
          <w:rFonts w:asciiTheme="minorHAnsi" w:hAnsiTheme="minorHAnsi" w:cstheme="minorHAnsi"/>
          <w:color w:val="000000"/>
          <w:sz w:val="24"/>
          <w:szCs w:val="24"/>
        </w:rPr>
        <w:t xml:space="preserve"> dat de werknemer terug komt werken, hetzij de werknemer die het gewaarborgd loon </w:t>
      </w:r>
      <w:r>
        <w:rPr>
          <w:rFonts w:asciiTheme="minorHAnsi" w:hAnsiTheme="minorHAnsi" w:cstheme="minorHAnsi"/>
          <w:color w:val="000000"/>
          <w:sz w:val="24"/>
          <w:szCs w:val="24"/>
        </w:rPr>
        <w:t>wil</w:t>
      </w:r>
      <w:r w:rsidR="00031E57">
        <w:rPr>
          <w:rFonts w:asciiTheme="minorHAnsi" w:hAnsiTheme="minorHAnsi" w:cstheme="minorHAnsi"/>
          <w:color w:val="000000"/>
          <w:sz w:val="24"/>
          <w:szCs w:val="24"/>
        </w:rPr>
        <w:t xml:space="preserve"> krijgen)</w:t>
      </w:r>
      <w:r w:rsidR="00951C0B">
        <w:rPr>
          <w:rFonts w:asciiTheme="minorHAnsi" w:hAnsiTheme="minorHAnsi" w:cstheme="minorHAnsi"/>
          <w:color w:val="000000"/>
          <w:sz w:val="24"/>
          <w:szCs w:val="24"/>
        </w:rPr>
        <w:t xml:space="preserve"> kan dan</w:t>
      </w:r>
      <w:r w:rsidR="00650F7F">
        <w:rPr>
          <w:rFonts w:asciiTheme="minorHAnsi" w:hAnsiTheme="minorHAnsi" w:cstheme="minorHAnsi"/>
          <w:color w:val="000000"/>
          <w:sz w:val="24"/>
          <w:szCs w:val="24"/>
        </w:rPr>
        <w:t>:</w:t>
      </w:r>
    </w:p>
    <w:p w14:paraId="0250FA49" w14:textId="41DCB4A5" w:rsidR="00951C0B" w:rsidRPr="00B57F1B" w:rsidRDefault="00031E57" w:rsidP="00926330">
      <w:pPr>
        <w:pStyle w:val="Lijstalinea"/>
        <w:numPr>
          <w:ilvl w:val="0"/>
          <w:numId w:val="99"/>
        </w:numPr>
        <w:spacing w:line="240" w:lineRule="auto"/>
        <w:ind w:left="1134" w:hanging="294"/>
        <w:jc w:val="both"/>
        <w:rPr>
          <w:rFonts w:asciiTheme="minorHAnsi" w:hAnsiTheme="minorHAnsi" w:cstheme="minorHAnsi"/>
          <w:color w:val="000000"/>
          <w:sz w:val="24"/>
          <w:szCs w:val="24"/>
        </w:rPr>
      </w:pPr>
      <w:r w:rsidRPr="00951C0B">
        <w:rPr>
          <w:rFonts w:asciiTheme="minorHAnsi" w:eastAsia="Times New Roman" w:hAnsiTheme="minorHAnsi" w:cstheme="minorHAnsi"/>
          <w:color w:val="000000"/>
          <w:sz w:val="24"/>
          <w:szCs w:val="24"/>
          <w:lang w:val="nl-NL" w:eastAsia="nl-NL"/>
        </w:rPr>
        <w:t xml:space="preserve">ofwel een </w:t>
      </w:r>
      <w:r w:rsidR="00951C0B" w:rsidRPr="00D76727">
        <w:rPr>
          <w:rFonts w:asciiTheme="minorHAnsi" w:eastAsia="Times New Roman" w:hAnsiTheme="minorHAnsi" w:cstheme="minorHAnsi"/>
          <w:b/>
          <w:color w:val="000000"/>
          <w:sz w:val="24"/>
          <w:szCs w:val="24"/>
          <w:lang w:val="nl-NL" w:eastAsia="nl-NL"/>
        </w:rPr>
        <w:t xml:space="preserve">scheidsrechtelijke </w:t>
      </w:r>
      <w:r w:rsidRPr="00D76727">
        <w:rPr>
          <w:rFonts w:asciiTheme="minorHAnsi" w:eastAsia="Times New Roman" w:hAnsiTheme="minorHAnsi" w:cstheme="minorHAnsi"/>
          <w:b/>
          <w:color w:val="000000"/>
          <w:sz w:val="24"/>
          <w:szCs w:val="24"/>
          <w:lang w:val="nl-NL" w:eastAsia="nl-NL"/>
        </w:rPr>
        <w:t>procedure</w:t>
      </w:r>
      <w:r w:rsidRPr="00951C0B">
        <w:rPr>
          <w:rFonts w:asciiTheme="minorHAnsi" w:eastAsia="Times New Roman" w:hAnsiTheme="minorHAnsi" w:cstheme="minorHAnsi"/>
          <w:color w:val="000000"/>
          <w:sz w:val="24"/>
          <w:szCs w:val="24"/>
          <w:lang w:val="nl-NL" w:eastAsia="nl-NL"/>
        </w:rPr>
        <w:t xml:space="preserve"> opstarten </w:t>
      </w:r>
      <w:r w:rsidR="00B57F1B">
        <w:rPr>
          <w:rFonts w:asciiTheme="minorHAnsi" w:eastAsia="Times New Roman" w:hAnsiTheme="minorHAnsi" w:cstheme="minorHAnsi"/>
          <w:color w:val="000000"/>
          <w:sz w:val="24"/>
          <w:szCs w:val="24"/>
          <w:lang w:val="nl-NL" w:eastAsia="nl-NL"/>
        </w:rPr>
        <w:t xml:space="preserve">door een arts-scheidsrechter aan te duiden </w:t>
      </w:r>
      <w:r w:rsidRPr="00951C0B">
        <w:rPr>
          <w:rFonts w:asciiTheme="minorHAnsi" w:eastAsia="Times New Roman" w:hAnsiTheme="minorHAnsi" w:cstheme="minorHAnsi"/>
          <w:color w:val="000000"/>
          <w:sz w:val="24"/>
          <w:szCs w:val="24"/>
          <w:lang w:val="nl-NL" w:eastAsia="nl-NL"/>
        </w:rPr>
        <w:t>(gebruikelijk) binnen twee werkdagen na de overhandiging van de be</w:t>
      </w:r>
      <w:r w:rsidR="00951C0B" w:rsidRPr="00951C0B">
        <w:rPr>
          <w:rFonts w:asciiTheme="minorHAnsi" w:eastAsia="Times New Roman" w:hAnsiTheme="minorHAnsi" w:cstheme="minorHAnsi"/>
          <w:color w:val="000000"/>
          <w:sz w:val="24"/>
          <w:szCs w:val="24"/>
          <w:lang w:val="nl-NL" w:eastAsia="nl-NL"/>
        </w:rPr>
        <w:t>vindingen door de controlearts;</w:t>
      </w:r>
      <w:r w:rsidR="00B57F1B">
        <w:rPr>
          <w:rFonts w:asciiTheme="minorHAnsi" w:eastAsia="Times New Roman" w:hAnsiTheme="minorHAnsi" w:cstheme="minorHAnsi"/>
          <w:color w:val="000000"/>
          <w:sz w:val="24"/>
          <w:szCs w:val="24"/>
          <w:lang w:val="nl-NL" w:eastAsia="nl-NL"/>
        </w:rPr>
        <w:t xml:space="preserve"> </w:t>
      </w:r>
      <w:r w:rsidR="00B57F1B">
        <w:rPr>
          <w:rFonts w:asciiTheme="minorHAnsi" w:hAnsiTheme="minorHAnsi" w:cstheme="minorHAnsi"/>
          <w:color w:val="000000"/>
          <w:sz w:val="24"/>
          <w:szCs w:val="24"/>
        </w:rPr>
        <w:t>d</w:t>
      </w:r>
      <w:r w:rsidR="00B57F1B" w:rsidRPr="00F556E1">
        <w:rPr>
          <w:rFonts w:asciiTheme="minorHAnsi" w:hAnsiTheme="minorHAnsi" w:cstheme="minorHAnsi"/>
          <w:color w:val="000000"/>
          <w:sz w:val="24"/>
          <w:szCs w:val="24"/>
        </w:rPr>
        <w:t>eze arts</w:t>
      </w:r>
      <w:r w:rsidR="00B57F1B">
        <w:rPr>
          <w:rFonts w:asciiTheme="minorHAnsi" w:hAnsiTheme="minorHAnsi" w:cstheme="minorHAnsi"/>
          <w:color w:val="000000"/>
          <w:sz w:val="24"/>
          <w:szCs w:val="24"/>
        </w:rPr>
        <w:t xml:space="preserve">-scheidsrechter </w:t>
      </w:r>
      <w:r w:rsidR="00B57F1B" w:rsidRPr="00F556E1">
        <w:rPr>
          <w:rFonts w:asciiTheme="minorHAnsi" w:hAnsiTheme="minorHAnsi" w:cstheme="minorHAnsi"/>
          <w:color w:val="000000"/>
          <w:sz w:val="24"/>
          <w:szCs w:val="24"/>
        </w:rPr>
        <w:t>behoort tot de lijst van artsen-scheidrechters</w:t>
      </w:r>
      <w:r w:rsidR="00650F7F">
        <w:rPr>
          <w:rFonts w:asciiTheme="minorHAnsi" w:hAnsiTheme="minorHAnsi" w:cstheme="minorHAnsi"/>
          <w:color w:val="000000"/>
          <w:sz w:val="24"/>
          <w:szCs w:val="24"/>
        </w:rPr>
        <w:t>:</w:t>
      </w:r>
      <w:r w:rsidR="00B57F1B" w:rsidRPr="00F556E1">
        <w:rPr>
          <w:rFonts w:asciiTheme="minorHAnsi" w:hAnsiTheme="minorHAnsi" w:cstheme="minorHAnsi"/>
          <w:color w:val="000000"/>
          <w:sz w:val="24"/>
          <w:szCs w:val="24"/>
        </w:rPr>
        <w:t xml:space="preserve"> </w:t>
      </w:r>
      <w:hyperlink r:id="rId120" w:history="1">
        <w:r w:rsidR="00B57F1B" w:rsidRPr="00B57F1B">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B57F1B" w:rsidRPr="00B57F1B">
          <w:rPr>
            <w:rStyle w:val="Hyperlink"/>
            <w:rFonts w:asciiTheme="minorHAnsi" w:hAnsiTheme="minorHAnsi" w:cstheme="minorHAnsi"/>
            <w:b/>
            <w:sz w:val="24"/>
            <w:szCs w:val="24"/>
          </w:rPr>
          <w:t>//www.werk.belgie.be/erkenningen</w:t>
        </w:r>
      </w:hyperlink>
    </w:p>
    <w:p w14:paraId="779E7B50" w14:textId="77777777" w:rsidR="00764CCA" w:rsidRDefault="00764CCA" w:rsidP="00926330">
      <w:pPr>
        <w:pStyle w:val="Lijstalinea"/>
        <w:numPr>
          <w:ilvl w:val="0"/>
          <w:numId w:val="99"/>
        </w:numPr>
        <w:spacing w:line="240" w:lineRule="auto"/>
        <w:ind w:left="1134" w:hanging="294"/>
        <w:jc w:val="both"/>
        <w:rPr>
          <w:rFonts w:asciiTheme="minorHAnsi" w:hAnsiTheme="minorHAnsi" w:cstheme="minorHAnsi"/>
          <w:color w:val="000000"/>
          <w:sz w:val="24"/>
          <w:szCs w:val="24"/>
        </w:rPr>
      </w:pPr>
      <w:r w:rsidRPr="00951C0B">
        <w:rPr>
          <w:rFonts w:asciiTheme="minorHAnsi" w:hAnsiTheme="minorHAnsi" w:cstheme="minorHAnsi"/>
          <w:color w:val="000000"/>
          <w:sz w:val="24"/>
          <w:szCs w:val="24"/>
        </w:rPr>
        <w:t xml:space="preserve">ofwel </w:t>
      </w:r>
      <w:r w:rsidR="00951C0B" w:rsidRPr="00951C0B">
        <w:rPr>
          <w:rFonts w:asciiTheme="minorHAnsi" w:hAnsiTheme="minorHAnsi" w:cstheme="minorHAnsi"/>
          <w:color w:val="000000"/>
          <w:sz w:val="24"/>
          <w:szCs w:val="24"/>
        </w:rPr>
        <w:t xml:space="preserve">zich </w:t>
      </w:r>
      <w:r w:rsidRPr="00951C0B">
        <w:rPr>
          <w:rFonts w:asciiTheme="minorHAnsi" w:hAnsiTheme="minorHAnsi" w:cstheme="minorHAnsi"/>
          <w:color w:val="000000"/>
          <w:sz w:val="24"/>
          <w:szCs w:val="24"/>
        </w:rPr>
        <w:t xml:space="preserve">wenden tot de arbeidsrechtbank </w:t>
      </w:r>
      <w:r w:rsidR="00F32E6F" w:rsidRPr="00951C0B">
        <w:rPr>
          <w:rFonts w:asciiTheme="minorHAnsi" w:hAnsiTheme="minorHAnsi" w:cstheme="minorHAnsi"/>
          <w:color w:val="000000"/>
          <w:sz w:val="24"/>
          <w:szCs w:val="24"/>
        </w:rPr>
        <w:t>(</w:t>
      </w:r>
      <w:r w:rsidRPr="00951C0B">
        <w:rPr>
          <w:rFonts w:asciiTheme="minorHAnsi" w:hAnsiTheme="minorHAnsi" w:cstheme="minorHAnsi"/>
          <w:color w:val="000000"/>
          <w:sz w:val="24"/>
          <w:szCs w:val="24"/>
        </w:rPr>
        <w:t>die een gerechtelijke deskundige zal aanstellen</w:t>
      </w:r>
      <w:r w:rsidR="00F32E6F" w:rsidRPr="00951C0B">
        <w:rPr>
          <w:rFonts w:asciiTheme="minorHAnsi" w:hAnsiTheme="minorHAnsi" w:cstheme="minorHAnsi"/>
          <w:color w:val="000000"/>
          <w:sz w:val="24"/>
          <w:szCs w:val="24"/>
        </w:rPr>
        <w:t>)</w:t>
      </w:r>
      <w:r w:rsidR="00951C0B" w:rsidRPr="00951C0B">
        <w:rPr>
          <w:rFonts w:asciiTheme="minorHAnsi" w:hAnsiTheme="minorHAnsi" w:cstheme="minorHAnsi"/>
          <w:color w:val="000000"/>
          <w:sz w:val="24"/>
          <w:szCs w:val="24"/>
        </w:rPr>
        <w:t>.</w:t>
      </w:r>
    </w:p>
    <w:p w14:paraId="15EDA022" w14:textId="77777777" w:rsidR="00D76727" w:rsidRDefault="00D76727" w:rsidP="00464D49">
      <w:pPr>
        <w:ind w:left="851"/>
        <w:jc w:val="both"/>
        <w:rPr>
          <w:rFonts w:asciiTheme="minorHAnsi" w:hAnsiTheme="minorHAnsi" w:cstheme="minorHAnsi"/>
          <w:color w:val="000000"/>
          <w:sz w:val="24"/>
          <w:szCs w:val="24"/>
        </w:rPr>
      </w:pPr>
      <w:r w:rsidRPr="00D76727">
        <w:rPr>
          <w:rFonts w:asciiTheme="minorHAnsi" w:hAnsiTheme="minorHAnsi" w:cstheme="minorHAnsi"/>
          <w:color w:val="000000"/>
          <w:sz w:val="24"/>
          <w:szCs w:val="24"/>
        </w:rPr>
        <w:t>De arts-scheidsrechter voert het medisch onderzoek uit en beslist in het medisch geschil binnen drie werkdagen na zijn aanwijzing.</w:t>
      </w:r>
    </w:p>
    <w:p w14:paraId="4B6575D8" w14:textId="39E88EF6"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1B5B8EA" w14:textId="77777777" w:rsidR="0071549D" w:rsidRPr="00E74E45" w:rsidRDefault="00B44845" w:rsidP="0071549D">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71549D"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1B3E7847" w14:textId="77777777" w:rsidR="00D8438F" w:rsidRPr="00F556E1" w:rsidRDefault="00D8438F" w:rsidP="00033B5F">
      <w:pPr>
        <w:pStyle w:val="Tekst"/>
        <w:spacing w:before="240" w:after="120"/>
        <w:jc w:val="both"/>
        <w:rPr>
          <w:rFonts w:asciiTheme="minorHAnsi" w:hAnsiTheme="minorHAnsi" w:cstheme="minorHAnsi"/>
          <w:color w:val="000000"/>
          <w:sz w:val="24"/>
          <w:szCs w:val="24"/>
        </w:rPr>
      </w:pPr>
      <w:r w:rsidRPr="00031E57">
        <w:rPr>
          <w:rFonts w:asciiTheme="minorHAnsi" w:hAnsiTheme="minorHAnsi" w:cstheme="minorHAnsi"/>
          <w:b/>
          <w:color w:val="000000"/>
          <w:sz w:val="24"/>
          <w:szCs w:val="24"/>
        </w:rPr>
        <w:lastRenderedPageBreak/>
        <w:t>De beslissing die</w:t>
      </w:r>
      <w:r w:rsidR="00951C0B">
        <w:rPr>
          <w:rFonts w:asciiTheme="minorHAnsi" w:hAnsiTheme="minorHAnsi" w:cstheme="minorHAnsi"/>
          <w:b/>
          <w:color w:val="000000"/>
          <w:sz w:val="24"/>
          <w:szCs w:val="24"/>
        </w:rPr>
        <w:t xml:space="preserve"> voortvloeit uit de</w:t>
      </w:r>
      <w:r w:rsidRPr="00031E57">
        <w:rPr>
          <w:rFonts w:asciiTheme="minorHAnsi" w:hAnsiTheme="minorHAnsi" w:cstheme="minorHAnsi"/>
          <w:b/>
          <w:color w:val="000000"/>
          <w:sz w:val="24"/>
          <w:szCs w:val="24"/>
        </w:rPr>
        <w:t xml:space="preserve"> scheidsrechterlijke procedure is definitief en bindt de partijen</w:t>
      </w:r>
      <w:bookmarkEnd w:id="3994"/>
      <w:bookmarkEnd w:id="3995"/>
      <w:r w:rsidR="00650F7F">
        <w:rPr>
          <w:rFonts w:asciiTheme="minorHAnsi" w:hAnsiTheme="minorHAnsi" w:cstheme="minorHAnsi"/>
          <w:b/>
          <w:color w:val="000000"/>
          <w:sz w:val="24"/>
          <w:szCs w:val="24"/>
        </w:rPr>
        <w:t>:</w:t>
      </w:r>
    </w:p>
    <w:p w14:paraId="4698F483" w14:textId="77777777" w:rsidR="00E56928" w:rsidRPr="00E56928" w:rsidRDefault="00E56928" w:rsidP="00525AC9">
      <w:pPr>
        <w:pStyle w:val="Tekst"/>
        <w:jc w:val="both"/>
        <w:rPr>
          <w:rFonts w:asciiTheme="minorHAnsi" w:hAnsiTheme="minorHAnsi" w:cstheme="minorHAnsi"/>
          <w:b/>
          <w:bCs/>
          <w:sz w:val="24"/>
          <w:szCs w:val="24"/>
          <w:lang w:val="nl-BE"/>
        </w:rPr>
      </w:pPr>
      <w:r w:rsidRPr="00E56928">
        <w:rPr>
          <w:rFonts w:asciiTheme="minorHAnsi" w:hAnsiTheme="minorHAnsi" w:cstheme="minorHAnsi"/>
          <w:b/>
          <w:bCs/>
          <w:sz w:val="24"/>
          <w:szCs w:val="24"/>
          <w:lang w:val="nl-BE"/>
        </w:rPr>
        <w:t>De arts-scheidsrechter bevestigt de arbeidsongeschiktheid</w:t>
      </w:r>
    </w:p>
    <w:p w14:paraId="74E932AF" w14:textId="77777777" w:rsidR="00E56928" w:rsidRPr="00E56928" w:rsidRDefault="00E56928" w:rsidP="00525AC9">
      <w:pPr>
        <w:pStyle w:val="Tekst"/>
        <w:spacing w:after="120"/>
        <w:jc w:val="both"/>
        <w:rPr>
          <w:rFonts w:asciiTheme="minorHAnsi" w:hAnsiTheme="minorHAnsi" w:cstheme="minorHAnsi"/>
          <w:sz w:val="24"/>
          <w:szCs w:val="24"/>
          <w:lang w:val="nl-BE"/>
        </w:rPr>
      </w:pPr>
      <w:r w:rsidRPr="00E56928">
        <w:rPr>
          <w:rFonts w:asciiTheme="minorHAnsi" w:hAnsiTheme="minorHAnsi" w:cstheme="minorHAnsi"/>
          <w:sz w:val="24"/>
          <w:szCs w:val="24"/>
          <w:lang w:val="nl-BE"/>
        </w:rPr>
        <w:t>Indien de arts-scheidsrechter het eens is met de behandelende arts en dus de arbeidsongeschiktheid van de werknemer bevestigt, moet de werkgever de situatie regulariseren en het gewaarborgd loon betalen voor de erkende periode van arbeidsongeschiktheid</w:t>
      </w:r>
      <w:r w:rsidR="008F36BB">
        <w:rPr>
          <w:rFonts w:asciiTheme="minorHAnsi" w:hAnsiTheme="minorHAnsi" w:cstheme="minorHAnsi"/>
          <w:sz w:val="24"/>
          <w:szCs w:val="24"/>
          <w:lang w:val="nl-BE"/>
        </w:rPr>
        <w:t>.</w:t>
      </w:r>
    </w:p>
    <w:p w14:paraId="314A4F66" w14:textId="77777777" w:rsidR="008F36BB" w:rsidRPr="008F36BB" w:rsidRDefault="008F36BB" w:rsidP="008F36BB">
      <w:pPr>
        <w:pStyle w:val="Tekst"/>
        <w:keepNext/>
        <w:jc w:val="both"/>
        <w:rPr>
          <w:rFonts w:asciiTheme="minorHAnsi" w:hAnsiTheme="minorHAnsi" w:cstheme="minorHAnsi"/>
          <w:b/>
          <w:bCs/>
          <w:color w:val="000000"/>
          <w:sz w:val="24"/>
          <w:szCs w:val="24"/>
          <w:lang w:val="nl-BE"/>
        </w:rPr>
      </w:pPr>
      <w:r w:rsidRPr="008F36BB">
        <w:rPr>
          <w:rFonts w:asciiTheme="minorHAnsi" w:hAnsiTheme="minorHAnsi" w:cstheme="minorHAnsi"/>
          <w:b/>
          <w:bCs/>
          <w:color w:val="000000"/>
          <w:sz w:val="24"/>
          <w:szCs w:val="24"/>
          <w:lang w:val="nl-BE"/>
        </w:rPr>
        <w:t>De arts-scheidsrechter bevestigt de arbeidsgeschiktheid</w:t>
      </w:r>
    </w:p>
    <w:p w14:paraId="0AD4BE38" w14:textId="77777777" w:rsidR="008F36BB" w:rsidRDefault="008F36BB" w:rsidP="008F36BB">
      <w:pPr>
        <w:pStyle w:val="Tekst"/>
        <w:keepNext/>
        <w:jc w:val="both"/>
        <w:rPr>
          <w:rFonts w:asciiTheme="minorHAnsi" w:hAnsiTheme="minorHAnsi" w:cstheme="minorHAnsi"/>
          <w:color w:val="000000"/>
          <w:sz w:val="24"/>
          <w:szCs w:val="24"/>
          <w:lang w:val="nl-BE"/>
        </w:rPr>
      </w:pPr>
      <w:r w:rsidRPr="008F36BB">
        <w:rPr>
          <w:rFonts w:asciiTheme="minorHAnsi" w:hAnsiTheme="minorHAnsi" w:cstheme="minorHAnsi"/>
          <w:color w:val="000000"/>
          <w:sz w:val="24"/>
          <w:szCs w:val="24"/>
          <w:lang w:val="nl-BE"/>
        </w:rPr>
        <w:t>Indien de arts-scheidsrechter, overeenkomstig het advies van de controlearts, van mening is dat de werknemer arbeidsgeschikt is, moet de werknemer zich spontaan aanmelden op het werk op de door de arts-scheidsrechter vastgestelde datum van werkhervatting, of indien deze datum reeds verstreken is, op de eerste werkdag die volgt op de beslissing van de arts-scheidsrechter.</w:t>
      </w:r>
    </w:p>
    <w:p w14:paraId="1E922CBC" w14:textId="77777777" w:rsidR="008F36BB" w:rsidRPr="008F36BB" w:rsidRDefault="008F36BB" w:rsidP="008F36BB">
      <w:pPr>
        <w:pStyle w:val="Tekst"/>
        <w:keepNext/>
        <w:jc w:val="both"/>
        <w:rPr>
          <w:rFonts w:asciiTheme="minorHAnsi" w:hAnsiTheme="minorHAnsi" w:cstheme="minorHAnsi"/>
          <w:color w:val="000000"/>
          <w:sz w:val="24"/>
          <w:szCs w:val="24"/>
          <w:lang w:val="nl-BE"/>
        </w:rPr>
      </w:pPr>
    </w:p>
    <w:p w14:paraId="68CAD939" w14:textId="77777777" w:rsidR="008F36BB" w:rsidRPr="008F36BB" w:rsidRDefault="008F36BB" w:rsidP="008F36BB">
      <w:pPr>
        <w:pStyle w:val="Tekst"/>
        <w:keepNext/>
        <w:jc w:val="both"/>
        <w:rPr>
          <w:rFonts w:asciiTheme="minorHAnsi" w:hAnsiTheme="minorHAnsi" w:cstheme="minorHAnsi"/>
          <w:color w:val="000000"/>
          <w:sz w:val="24"/>
          <w:szCs w:val="24"/>
          <w:lang w:val="nl-BE"/>
        </w:rPr>
      </w:pPr>
      <w:r w:rsidRPr="008F36BB">
        <w:rPr>
          <w:rFonts w:asciiTheme="minorHAnsi" w:hAnsiTheme="minorHAnsi" w:cstheme="minorHAnsi"/>
          <w:color w:val="000000"/>
          <w:sz w:val="24"/>
          <w:szCs w:val="24"/>
          <w:lang w:val="nl-BE"/>
        </w:rPr>
        <w:t>Indien de werknemer zich ondanks de beslissing van de arts-scheidsrechter niet op het werk aanmeldt, is hij onwettig afwezig, en kan hij eventueel om een dringende reden ontslagen worden.</w:t>
      </w:r>
    </w:p>
    <w:p w14:paraId="48FC5100" w14:textId="77777777" w:rsidR="008F36BB" w:rsidRPr="008F36BB" w:rsidRDefault="008F36BB" w:rsidP="00D8438F">
      <w:pPr>
        <w:pStyle w:val="Tekst"/>
        <w:keepNext/>
        <w:jc w:val="both"/>
        <w:rPr>
          <w:rFonts w:asciiTheme="minorHAnsi" w:hAnsiTheme="minorHAnsi" w:cstheme="minorHAnsi"/>
          <w:color w:val="000000"/>
          <w:sz w:val="24"/>
          <w:szCs w:val="24"/>
          <w:lang w:val="nl-BE"/>
        </w:rPr>
      </w:pPr>
    </w:p>
    <w:p w14:paraId="12BC390E" w14:textId="05C3CAD6" w:rsidR="00D8438F" w:rsidRDefault="00D8438F" w:rsidP="00D8438F">
      <w:pPr>
        <w:pStyle w:val="Tekst"/>
        <w:keepNext/>
        <w:jc w:val="both"/>
        <w:rPr>
          <w:rFonts w:asciiTheme="minorHAnsi" w:hAnsiTheme="minorHAnsi" w:cstheme="minorHAnsi"/>
          <w:color w:val="000000"/>
          <w:sz w:val="24"/>
          <w:szCs w:val="24"/>
        </w:rPr>
      </w:pPr>
      <w:r w:rsidRPr="00F556E1">
        <w:rPr>
          <w:rFonts w:asciiTheme="minorHAnsi" w:hAnsiTheme="minorHAnsi" w:cstheme="minorHAnsi"/>
          <w:color w:val="000000"/>
          <w:sz w:val="24"/>
          <w:szCs w:val="24"/>
        </w:rPr>
        <w:t xml:space="preserve">De </w:t>
      </w:r>
      <w:r w:rsidRPr="00D76727">
        <w:rPr>
          <w:rFonts w:asciiTheme="minorHAnsi" w:hAnsiTheme="minorHAnsi" w:cstheme="minorHAnsi"/>
          <w:b/>
          <w:color w:val="000000"/>
          <w:sz w:val="24"/>
          <w:szCs w:val="24"/>
        </w:rPr>
        <w:t>kosten</w:t>
      </w:r>
      <w:r w:rsidRPr="00F556E1">
        <w:rPr>
          <w:rFonts w:asciiTheme="minorHAnsi" w:hAnsiTheme="minorHAnsi" w:cstheme="minorHAnsi"/>
          <w:color w:val="000000"/>
          <w:sz w:val="24"/>
          <w:szCs w:val="24"/>
        </w:rPr>
        <w:t xml:space="preserve"> van de </w:t>
      </w:r>
      <w:r w:rsidRPr="00D76727">
        <w:rPr>
          <w:rFonts w:asciiTheme="minorHAnsi" w:hAnsiTheme="minorHAnsi" w:cstheme="minorHAnsi"/>
          <w:b/>
          <w:color w:val="000000"/>
          <w:sz w:val="24"/>
          <w:szCs w:val="24"/>
        </w:rPr>
        <w:t>procedure</w:t>
      </w:r>
      <w:r w:rsidRPr="00F556E1">
        <w:rPr>
          <w:rFonts w:asciiTheme="minorHAnsi" w:hAnsiTheme="minorHAnsi" w:cstheme="minorHAnsi"/>
          <w:color w:val="000000"/>
          <w:sz w:val="24"/>
          <w:szCs w:val="24"/>
        </w:rPr>
        <w:t xml:space="preserve"> omdat een beroep wordt gedaan op een arts-scheidsrechter en die </w:t>
      </w:r>
      <w:r w:rsidRPr="00F556E1">
        <w:rPr>
          <w:rFonts w:asciiTheme="minorHAnsi" w:hAnsiTheme="minorHAnsi" w:cstheme="minorHAnsi"/>
          <w:color w:val="000000"/>
          <w:sz w:val="24"/>
          <w:szCs w:val="24"/>
          <w:u w:val="single"/>
        </w:rPr>
        <w:t>ten laste vallen van de verliezende partij</w:t>
      </w:r>
      <w:r w:rsidRPr="00F556E1">
        <w:rPr>
          <w:rFonts w:asciiTheme="minorHAnsi" w:hAnsiTheme="minorHAnsi" w:cstheme="minorHAnsi"/>
          <w:color w:val="000000"/>
          <w:sz w:val="24"/>
          <w:szCs w:val="24"/>
        </w:rPr>
        <w:t xml:space="preserve"> worden als volgt vastgesteld</w:t>
      </w:r>
      <w:r w:rsidR="00650F7F">
        <w:rPr>
          <w:rFonts w:asciiTheme="minorHAnsi" w:hAnsiTheme="minorHAnsi" w:cstheme="minorHAnsi"/>
          <w:color w:val="000000"/>
          <w:sz w:val="24"/>
          <w:szCs w:val="24"/>
        </w:rPr>
        <w:t>:</w:t>
      </w:r>
      <w:r w:rsidR="00087610">
        <w:rPr>
          <w:rFonts w:asciiTheme="minorHAnsi" w:hAnsiTheme="minorHAnsi" w:cstheme="minorHAnsi"/>
          <w:color w:val="000000"/>
          <w:sz w:val="24"/>
          <w:szCs w:val="24"/>
        </w:rPr>
        <w:t xml:space="preserve"> </w:t>
      </w:r>
      <w:hyperlink r:id="rId121" w:history="1">
        <w:r w:rsidR="00087610" w:rsidRPr="00190D2D">
          <w:rPr>
            <w:rStyle w:val="Hyperlink"/>
            <w:rFonts w:asciiTheme="minorHAnsi" w:hAnsiTheme="minorHAnsi" w:cstheme="minorHAnsi"/>
            <w:b/>
            <w:bCs/>
            <w:sz w:val="24"/>
            <w:szCs w:val="24"/>
          </w:rPr>
          <w:t>https://werk.belgie.be/nl/nieuws/indexering-van-de-kosten-voor-de-tussenkomst-van-de-arts-scheidsrechter</w:t>
        </w:r>
      </w:hyperlink>
    </w:p>
    <w:p w14:paraId="14C820B0" w14:textId="77777777" w:rsidR="00087610" w:rsidRPr="00F556E1" w:rsidRDefault="00087610" w:rsidP="00D8438F">
      <w:pPr>
        <w:pStyle w:val="Tekst"/>
        <w:keepNext/>
        <w:jc w:val="both"/>
        <w:rPr>
          <w:rFonts w:asciiTheme="minorHAnsi" w:hAnsiTheme="minorHAnsi" w:cstheme="minorHAnsi"/>
          <w:color w:val="000000"/>
          <w:sz w:val="24"/>
          <w:szCs w:val="24"/>
        </w:rPr>
      </w:pPr>
    </w:p>
    <w:p w14:paraId="638DF07D" w14:textId="77777777" w:rsidR="00A549C2" w:rsidRPr="001A19A2" w:rsidRDefault="00F02E8F" w:rsidP="00C23070">
      <w:pPr>
        <w:pStyle w:val="Kop3"/>
        <w:spacing w:before="0" w:after="120"/>
        <w:rPr>
          <w:rFonts w:asciiTheme="minorHAnsi" w:hAnsiTheme="minorHAnsi" w:cstheme="minorHAnsi"/>
          <w:sz w:val="28"/>
          <w:szCs w:val="28"/>
        </w:rPr>
      </w:pPr>
      <w:bookmarkStart w:id="3998" w:name="_Toc223617340"/>
      <w:r>
        <w:rPr>
          <w:rFonts w:asciiTheme="minorHAnsi" w:hAnsiTheme="minorHAnsi" w:cstheme="minorHAnsi"/>
          <w:sz w:val="28"/>
          <w:szCs w:val="28"/>
        </w:rPr>
        <w:t>Derde aansprakelijke</w:t>
      </w:r>
      <w:bookmarkEnd w:id="3998"/>
    </w:p>
    <w:p w14:paraId="574FD954" w14:textId="77777777" w:rsidR="00A549C2" w:rsidRDefault="00A549C2" w:rsidP="000F3AFE">
      <w:pPr>
        <w:pStyle w:val="Tekst"/>
        <w:jc w:val="both"/>
        <w:rPr>
          <w:rFonts w:asciiTheme="minorHAnsi" w:hAnsiTheme="minorHAnsi" w:cstheme="minorHAnsi"/>
          <w:color w:val="000000"/>
          <w:sz w:val="24"/>
          <w:szCs w:val="24"/>
        </w:rPr>
      </w:pPr>
      <w:r w:rsidRPr="001A19A2">
        <w:rPr>
          <w:rFonts w:asciiTheme="minorHAnsi" w:hAnsiTheme="minorHAnsi" w:cstheme="minorHAnsi"/>
          <w:color w:val="000000"/>
          <w:sz w:val="24"/>
          <w:szCs w:val="24"/>
        </w:rPr>
        <w:t xml:space="preserve">Indien een derde </w:t>
      </w:r>
      <w:r w:rsidR="007C74DF">
        <w:rPr>
          <w:rFonts w:asciiTheme="minorHAnsi" w:hAnsiTheme="minorHAnsi" w:cstheme="minorHAnsi"/>
          <w:color w:val="000000"/>
          <w:sz w:val="24"/>
          <w:szCs w:val="24"/>
        </w:rPr>
        <w:t>(</w:t>
      </w:r>
      <w:r w:rsidR="007C74DF" w:rsidRPr="007C74DF">
        <w:rPr>
          <w:rFonts w:asciiTheme="minorHAnsi" w:hAnsiTheme="minorHAnsi" w:cstheme="minorHAnsi"/>
          <w:color w:val="000000"/>
          <w:sz w:val="24"/>
          <w:szCs w:val="24"/>
        </w:rPr>
        <w:t>de persoon die verantwoordelijk is voor het ongeval of diens verzekeraar</w:t>
      </w:r>
      <w:r w:rsidR="007C74DF">
        <w:rPr>
          <w:rFonts w:asciiTheme="minorHAnsi" w:hAnsiTheme="minorHAnsi" w:cstheme="minorHAnsi"/>
          <w:color w:val="000000"/>
          <w:sz w:val="24"/>
          <w:szCs w:val="24"/>
        </w:rPr>
        <w:t xml:space="preserve">) </w:t>
      </w:r>
      <w:r w:rsidRPr="001A19A2">
        <w:rPr>
          <w:rFonts w:asciiTheme="minorHAnsi" w:hAnsiTheme="minorHAnsi" w:cstheme="minorHAnsi"/>
          <w:color w:val="000000"/>
          <w:sz w:val="24"/>
          <w:szCs w:val="24"/>
        </w:rPr>
        <w:t xml:space="preserve">aansprakelijk is voor een ongeval overkomen aan een werknemer, onder omstandigheden die niets met de arbeid te maken hebben en die tot arbeidsongeschiktheid heeft geleid, kan de werkgever het loon en de sociale bijdragen op dat loon rechtstreeks </w:t>
      </w:r>
      <w:r w:rsidRPr="001A19A2">
        <w:rPr>
          <w:rFonts w:asciiTheme="minorHAnsi" w:hAnsiTheme="minorHAnsi" w:cstheme="minorHAnsi"/>
          <w:color w:val="000000"/>
          <w:sz w:val="24"/>
          <w:szCs w:val="24"/>
          <w:u w:val="single"/>
        </w:rPr>
        <w:t>terugvorderen</w:t>
      </w:r>
      <w:r w:rsidRPr="001A19A2">
        <w:rPr>
          <w:rFonts w:asciiTheme="minorHAnsi" w:hAnsiTheme="minorHAnsi" w:cstheme="minorHAnsi"/>
          <w:color w:val="000000"/>
          <w:sz w:val="24"/>
          <w:szCs w:val="24"/>
        </w:rPr>
        <w:t xml:space="preserve"> van die derde.</w:t>
      </w:r>
    </w:p>
    <w:p w14:paraId="2D515744" w14:textId="77777777" w:rsidR="007C74DF" w:rsidRPr="001A19A2" w:rsidRDefault="007C74DF" w:rsidP="000F3AFE">
      <w:pPr>
        <w:pStyle w:val="Tekst"/>
        <w:jc w:val="both"/>
        <w:rPr>
          <w:rFonts w:asciiTheme="minorHAnsi" w:hAnsiTheme="minorHAnsi" w:cstheme="minorHAnsi"/>
          <w:color w:val="000000"/>
          <w:sz w:val="24"/>
          <w:szCs w:val="24"/>
        </w:rPr>
      </w:pPr>
    </w:p>
    <w:p w14:paraId="248D86D3" w14:textId="77777777" w:rsidR="00A549C2" w:rsidRDefault="00A549C2" w:rsidP="000F3AFE">
      <w:pPr>
        <w:pStyle w:val="Tekst"/>
        <w:jc w:val="both"/>
        <w:rPr>
          <w:rFonts w:asciiTheme="minorHAnsi" w:hAnsiTheme="minorHAnsi" w:cstheme="minorHAnsi"/>
          <w:color w:val="000000"/>
          <w:sz w:val="24"/>
          <w:szCs w:val="24"/>
        </w:rPr>
      </w:pPr>
      <w:r w:rsidRPr="001A19A2">
        <w:rPr>
          <w:rFonts w:asciiTheme="minorHAnsi" w:hAnsiTheme="minorHAnsi" w:cstheme="minorHAnsi"/>
          <w:color w:val="000000"/>
          <w:sz w:val="24"/>
          <w:szCs w:val="24"/>
        </w:rPr>
        <w:t>De werknemer moet de werkgever onmiddellijk van het ongeval en de identiteit van de aansprakelijke derde in kennis stellen.</w:t>
      </w:r>
    </w:p>
    <w:p w14:paraId="647A0C31" w14:textId="77777777" w:rsidR="007C74DF" w:rsidRDefault="007C74DF" w:rsidP="000F3AFE">
      <w:pPr>
        <w:pStyle w:val="Tekst"/>
        <w:jc w:val="both"/>
        <w:rPr>
          <w:rFonts w:asciiTheme="minorHAnsi" w:hAnsiTheme="minorHAnsi" w:cstheme="minorHAnsi"/>
          <w:color w:val="000000"/>
          <w:sz w:val="24"/>
          <w:szCs w:val="24"/>
        </w:rPr>
      </w:pPr>
    </w:p>
    <w:p w14:paraId="39328ED7" w14:textId="77777777" w:rsidR="007C74DF" w:rsidRDefault="007C74DF" w:rsidP="000F3AFE">
      <w:pPr>
        <w:pStyle w:val="Tekst"/>
        <w:jc w:val="both"/>
        <w:rPr>
          <w:rFonts w:asciiTheme="minorHAnsi" w:hAnsiTheme="minorHAnsi" w:cstheme="minorHAnsi"/>
          <w:color w:val="000000"/>
          <w:sz w:val="24"/>
          <w:szCs w:val="24"/>
        </w:rPr>
      </w:pPr>
      <w:r w:rsidRPr="007C74DF">
        <w:rPr>
          <w:rFonts w:asciiTheme="minorHAnsi" w:hAnsiTheme="minorHAnsi" w:cstheme="minorHAnsi"/>
          <w:color w:val="000000"/>
          <w:sz w:val="24"/>
          <w:szCs w:val="24"/>
        </w:rPr>
        <w:t>De werkgever richt best een aangetekende brief aan de aansprakelijke derde of diens verzekeraar met vermelding van het ongeval, de volledige identiteit van de werkgever, het bedrag van het doorbetaald loon of wedde en een redelijke termijn om over te gaan tot betaling. Idealiter voegt de werkgever de nodige stavingstukken toe aan de brief.</w:t>
      </w:r>
    </w:p>
    <w:p w14:paraId="639E9C2E" w14:textId="77777777" w:rsidR="007C74DF" w:rsidRDefault="007C74DF" w:rsidP="000F3AFE">
      <w:pPr>
        <w:pStyle w:val="Tekst"/>
        <w:jc w:val="both"/>
        <w:rPr>
          <w:rFonts w:asciiTheme="minorHAnsi" w:hAnsiTheme="minorHAnsi" w:cstheme="minorHAnsi"/>
          <w:color w:val="000000"/>
          <w:sz w:val="24"/>
          <w:szCs w:val="24"/>
        </w:rPr>
      </w:pPr>
    </w:p>
    <w:p w14:paraId="56DA74E4" w14:textId="77777777" w:rsidR="00464D49" w:rsidRDefault="007C74DF" w:rsidP="00464D4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Voor </w:t>
      </w:r>
      <w:r w:rsidRPr="007C74DF">
        <w:rPr>
          <w:rFonts w:asciiTheme="minorHAnsi" w:hAnsiTheme="minorHAnsi" w:cstheme="minorHAnsi"/>
          <w:color w:val="000000"/>
          <w:sz w:val="24"/>
          <w:szCs w:val="24"/>
        </w:rPr>
        <w:t>arbeiders geldt deze rechtstreekse vordering enkel voor de loonwaarborg van de eerste week gewaarborgd weekloon en voor de 60% van het normale loon voor de tweede week gewaarborgd weekloon.</w:t>
      </w:r>
    </w:p>
    <w:p w14:paraId="2D28448A" w14:textId="3953CB81"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A24637D" w14:textId="77777777" w:rsidR="00A549C2" w:rsidRPr="00FF71B1" w:rsidRDefault="00A549C2" w:rsidP="00AA77C7">
      <w:pPr>
        <w:pStyle w:val="Kop3"/>
        <w:rPr>
          <w:rFonts w:asciiTheme="minorHAnsi" w:hAnsiTheme="minorHAnsi" w:cstheme="minorHAnsi"/>
          <w:sz w:val="28"/>
          <w:szCs w:val="28"/>
        </w:rPr>
      </w:pPr>
      <w:bookmarkStart w:id="3999" w:name="_Controle"/>
      <w:bookmarkStart w:id="4000" w:name="_Gewaarborgd_loon_bij"/>
      <w:bookmarkStart w:id="4001" w:name="_Toc276634684"/>
      <w:bookmarkStart w:id="4002" w:name="_Toc276635588"/>
      <w:bookmarkStart w:id="4003" w:name="_Toc391971619"/>
      <w:bookmarkStart w:id="4004" w:name="_Toc392302156"/>
      <w:bookmarkStart w:id="4005" w:name="_Toc426347578"/>
      <w:bookmarkStart w:id="4006" w:name="_Toc426451001"/>
      <w:bookmarkStart w:id="4007" w:name="_Toc426451545"/>
      <w:bookmarkStart w:id="4008" w:name="_Toc426511044"/>
      <w:bookmarkStart w:id="4009" w:name="_Toc426517115"/>
      <w:bookmarkStart w:id="4010" w:name="_Toc426530777"/>
      <w:bookmarkStart w:id="4011" w:name="_Toc426943698"/>
      <w:bookmarkStart w:id="4012" w:name="_Toc426950460"/>
      <w:bookmarkStart w:id="4013" w:name="_Toc450985198"/>
      <w:bookmarkStart w:id="4014" w:name="_Toc451053703"/>
      <w:bookmarkStart w:id="4015" w:name="_Toc451058218"/>
      <w:bookmarkStart w:id="4016" w:name="_Toc451069982"/>
      <w:bookmarkStart w:id="4017" w:name="_Toc452441686"/>
      <w:bookmarkStart w:id="4018" w:name="_Toc462554036"/>
      <w:bookmarkStart w:id="4019" w:name="_Toc473535111"/>
      <w:bookmarkStart w:id="4020" w:name="_Toc473535492"/>
      <w:bookmarkStart w:id="4021" w:name="_Toc473536092"/>
      <w:bookmarkStart w:id="4022" w:name="_Toc473615342"/>
      <w:bookmarkStart w:id="4023" w:name="_Toc473685738"/>
      <w:bookmarkStart w:id="4024" w:name="_Toc474045497"/>
      <w:bookmarkStart w:id="4025" w:name="_Toc495302902"/>
      <w:bookmarkStart w:id="4026" w:name="_Toc280265768"/>
      <w:bookmarkStart w:id="4027" w:name="_Toc307475590"/>
      <w:bookmarkStart w:id="4028" w:name="_Toc307487852"/>
      <w:bookmarkStart w:id="4029" w:name="_Toc223617341"/>
      <w:bookmarkEnd w:id="3999"/>
      <w:bookmarkEnd w:id="4000"/>
      <w:r w:rsidRPr="00FF71B1">
        <w:rPr>
          <w:rFonts w:asciiTheme="minorHAnsi" w:hAnsiTheme="minorHAnsi" w:cstheme="minorHAnsi"/>
          <w:sz w:val="28"/>
          <w:szCs w:val="28"/>
        </w:rPr>
        <w:lastRenderedPageBreak/>
        <w:t xml:space="preserve">Gewaarborgd loon </w:t>
      </w:r>
      <w:r w:rsidR="0033545D">
        <w:rPr>
          <w:rFonts w:asciiTheme="minorHAnsi" w:hAnsiTheme="minorHAnsi" w:cstheme="minorHAnsi"/>
          <w:sz w:val="28"/>
          <w:szCs w:val="28"/>
        </w:rPr>
        <w:t xml:space="preserve">ARBEIDERS </w:t>
      </w:r>
      <w:r w:rsidRPr="00FF71B1">
        <w:rPr>
          <w:rFonts w:asciiTheme="minorHAnsi" w:hAnsiTheme="minorHAnsi" w:cstheme="minorHAnsi"/>
          <w:sz w:val="28"/>
          <w:szCs w:val="28"/>
        </w:rPr>
        <w:t>bij arbeidsongeschiktheid wegens ziekte of ongeval ander dan</w:t>
      </w:r>
      <w:bookmarkEnd w:id="4001"/>
      <w:bookmarkEnd w:id="4002"/>
      <w:r w:rsidR="00067725" w:rsidRPr="00FF71B1">
        <w:rPr>
          <w:rFonts w:asciiTheme="minorHAnsi" w:hAnsiTheme="minorHAnsi" w:cstheme="minorHAnsi"/>
          <w:sz w:val="28"/>
          <w:szCs w:val="28"/>
        </w:rPr>
        <w:t xml:space="preserve"> </w:t>
      </w:r>
      <w:bookmarkStart w:id="4030" w:name="_Toc276634685"/>
      <w:bookmarkStart w:id="4031" w:name="_Toc276635589"/>
      <w:r w:rsidRPr="00FF71B1">
        <w:rPr>
          <w:rFonts w:asciiTheme="minorHAnsi" w:hAnsiTheme="minorHAnsi" w:cstheme="minorHAnsi"/>
          <w:sz w:val="28"/>
          <w:szCs w:val="28"/>
        </w:rPr>
        <w:t>arbeidsongeval of beroepsziekte</w:t>
      </w:r>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p>
    <w:bookmarkStart w:id="4032" w:name="_Hlk147923976"/>
    <w:bookmarkStart w:id="4033" w:name="_Toc391971620"/>
    <w:bookmarkStart w:id="4034" w:name="_Toc392302157"/>
    <w:p w14:paraId="6109B456" w14:textId="67895075" w:rsidR="00D0505C" w:rsidRPr="0071549D" w:rsidRDefault="0033545D" w:rsidP="00D0505C">
      <w:pPr>
        <w:ind w:left="851"/>
        <w:rPr>
          <w:rFonts w:asciiTheme="minorHAnsi" w:hAnsiTheme="minorHAnsi" w:cstheme="minorHAnsi"/>
          <w:sz w:val="24"/>
          <w:szCs w:val="24"/>
        </w:rPr>
      </w:pPr>
      <w:r w:rsidRPr="0071549D">
        <w:rPr>
          <w:rFonts w:asciiTheme="minorHAnsi" w:hAnsiTheme="minorHAnsi" w:cstheme="minorHAnsi"/>
          <w:sz w:val="24"/>
          <w:szCs w:val="24"/>
        </w:rPr>
        <w:fldChar w:fldCharType="begin"/>
      </w:r>
      <w:r w:rsidR="00C42341">
        <w:rPr>
          <w:rFonts w:asciiTheme="minorHAnsi" w:hAnsiTheme="minorHAnsi" w:cstheme="minorHAnsi"/>
          <w:sz w:val="24"/>
          <w:szCs w:val="24"/>
        </w:rPr>
        <w:instrText>HYPERLINK "https://werk.belgie.be/nl/themas/arbeidsovereenkomsten/schorsing-van-de-arbeidsovereenkomst/oorzaken-van-schorsing-hoofde-6" \l "toc_heading_3"</w:instrText>
      </w:r>
      <w:r w:rsidRPr="0071549D">
        <w:rPr>
          <w:rFonts w:asciiTheme="minorHAnsi" w:hAnsiTheme="minorHAnsi" w:cstheme="minorHAnsi"/>
          <w:sz w:val="24"/>
          <w:szCs w:val="24"/>
        </w:rPr>
      </w:r>
      <w:r w:rsidRPr="0071549D">
        <w:rPr>
          <w:rFonts w:asciiTheme="minorHAnsi" w:hAnsiTheme="minorHAnsi" w:cstheme="minorHAnsi"/>
          <w:sz w:val="24"/>
          <w:szCs w:val="24"/>
        </w:rPr>
        <w:fldChar w:fldCharType="separate"/>
      </w:r>
      <w:r w:rsidRPr="0071549D">
        <w:rPr>
          <w:rStyle w:val="Hyperlink"/>
          <w:rFonts w:asciiTheme="minorHAnsi" w:hAnsiTheme="minorHAnsi" w:cstheme="minorHAnsi"/>
          <w:b/>
          <w:sz w:val="24"/>
          <w:szCs w:val="24"/>
        </w:rPr>
        <w:t>http</w:t>
      </w:r>
      <w:r w:rsidR="00650F7F" w:rsidRPr="0071549D">
        <w:rPr>
          <w:rStyle w:val="Hyperlink"/>
          <w:rFonts w:asciiTheme="minorHAnsi" w:hAnsiTheme="minorHAnsi" w:cstheme="minorHAnsi"/>
          <w:b/>
          <w:sz w:val="24"/>
          <w:szCs w:val="24"/>
        </w:rPr>
        <w:t>:</w:t>
      </w:r>
      <w:r w:rsidRPr="0071549D">
        <w:rPr>
          <w:rStyle w:val="Hyperlink"/>
          <w:rFonts w:asciiTheme="minorHAnsi" w:hAnsiTheme="minorHAnsi" w:cstheme="minorHAnsi"/>
          <w:b/>
          <w:sz w:val="24"/>
          <w:szCs w:val="24"/>
        </w:rPr>
        <w:t>//www.werk.belgie.be/</w:t>
      </w:r>
      <w:r w:rsidRPr="0071549D">
        <w:rPr>
          <w:rFonts w:asciiTheme="minorHAnsi" w:hAnsiTheme="minorHAnsi" w:cstheme="minorHAnsi"/>
          <w:sz w:val="24"/>
          <w:szCs w:val="24"/>
        </w:rPr>
        <w:fldChar w:fldCharType="end"/>
      </w:r>
    </w:p>
    <w:p w14:paraId="4C581FE2" w14:textId="5582C446" w:rsidR="00A549C2" w:rsidRPr="00D0505C" w:rsidRDefault="00A549C2" w:rsidP="000A0BE4">
      <w:pPr>
        <w:pStyle w:val="Kop4"/>
        <w:rPr>
          <w:rFonts w:asciiTheme="minorHAnsi" w:hAnsiTheme="minorHAnsi" w:cstheme="minorHAnsi"/>
          <w:b/>
          <w:sz w:val="28"/>
          <w:szCs w:val="28"/>
        </w:rPr>
      </w:pPr>
      <w:bookmarkStart w:id="4035" w:name="_Principes_3"/>
      <w:bookmarkEnd w:id="4032"/>
      <w:bookmarkEnd w:id="4035"/>
      <w:r w:rsidRPr="00D0505C">
        <w:rPr>
          <w:rFonts w:asciiTheme="minorHAnsi" w:hAnsiTheme="minorHAnsi" w:cstheme="minorHAnsi"/>
          <w:b/>
          <w:sz w:val="28"/>
          <w:szCs w:val="28"/>
        </w:rPr>
        <w:t>Principes</w:t>
      </w:r>
      <w:bookmarkEnd w:id="4033"/>
      <w:bookmarkEnd w:id="4034"/>
      <w:r w:rsidR="00550299">
        <w:rPr>
          <w:rFonts w:asciiTheme="minorHAnsi" w:hAnsiTheme="minorHAnsi" w:cstheme="minorHAnsi"/>
          <w:b/>
          <w:sz w:val="28"/>
          <w:szCs w:val="28"/>
        </w:rPr>
        <w:t xml:space="preserve"> (sociale anciënniteit)</w:t>
      </w:r>
    </w:p>
    <w:p w14:paraId="6BCBF65E" w14:textId="77777777" w:rsidR="00A549C2" w:rsidRPr="00530D24" w:rsidRDefault="00A549C2" w:rsidP="00926330">
      <w:pPr>
        <w:pStyle w:val="Opsomming"/>
        <w:numPr>
          <w:ilvl w:val="0"/>
          <w:numId w:val="65"/>
        </w:numPr>
        <w:spacing w:after="240"/>
        <w:ind w:left="1134" w:hanging="284"/>
        <w:jc w:val="both"/>
        <w:rPr>
          <w:rFonts w:asciiTheme="minorHAnsi" w:hAnsiTheme="minorHAnsi" w:cstheme="minorHAnsi"/>
          <w:color w:val="000000"/>
          <w:sz w:val="24"/>
          <w:szCs w:val="24"/>
        </w:rPr>
      </w:pPr>
      <w:r w:rsidRPr="00530D24">
        <w:rPr>
          <w:rFonts w:asciiTheme="minorHAnsi" w:hAnsiTheme="minorHAnsi" w:cstheme="minorHAnsi"/>
          <w:b/>
          <w:color w:val="000000"/>
          <w:sz w:val="24"/>
          <w:szCs w:val="24"/>
          <w:u w:val="single"/>
        </w:rPr>
        <w:t>Sociale anciënniteit</w:t>
      </w:r>
    </w:p>
    <w:p w14:paraId="0AB7691D" w14:textId="77777777" w:rsidR="00A549C2" w:rsidRPr="00033B5F" w:rsidRDefault="00A549C2" w:rsidP="004D5EAD">
      <w:pPr>
        <w:pStyle w:val="Opsomming"/>
        <w:ind w:firstLine="0"/>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Een arbeider die ten minste nog geen volledige maand ononderbroken in dienst is heeft bij arbeidsongeschiktheid geen enkel recht op enig gewaarborgd loon. Gewaarborgd loon is het loon dat tijdens deze schorsingsperiode door de werkgever wordt uitbetaald en omvat niet het gedeelte dat door het ziekenfonds</w:t>
      </w:r>
      <w:r w:rsidR="00530D24">
        <w:rPr>
          <w:rFonts w:asciiTheme="minorHAnsi" w:hAnsiTheme="minorHAnsi" w:cstheme="minorHAnsi"/>
          <w:color w:val="000000"/>
          <w:sz w:val="24"/>
          <w:szCs w:val="24"/>
        </w:rPr>
        <w:t xml:space="preserve"> aan de werknemer rechtstreeks </w:t>
      </w:r>
      <w:r w:rsidRPr="00033B5F">
        <w:rPr>
          <w:rFonts w:asciiTheme="minorHAnsi" w:hAnsiTheme="minorHAnsi" w:cstheme="minorHAnsi"/>
          <w:color w:val="000000"/>
          <w:sz w:val="24"/>
          <w:szCs w:val="24"/>
        </w:rPr>
        <w:t>wordt overgemaakt.</w:t>
      </w:r>
    </w:p>
    <w:p w14:paraId="394845D7" w14:textId="77777777" w:rsidR="0034676B" w:rsidRPr="00033B5F" w:rsidRDefault="0034676B" w:rsidP="004D5EAD">
      <w:pPr>
        <w:pStyle w:val="Opsomming"/>
        <w:ind w:firstLine="0"/>
        <w:jc w:val="both"/>
        <w:rPr>
          <w:rFonts w:asciiTheme="minorHAnsi" w:hAnsiTheme="minorHAnsi" w:cstheme="minorHAnsi"/>
          <w:color w:val="000000"/>
          <w:sz w:val="24"/>
          <w:szCs w:val="24"/>
        </w:rPr>
      </w:pPr>
    </w:p>
    <w:p w14:paraId="24AC2DD0" w14:textId="77777777" w:rsidR="00A549C2" w:rsidRDefault="00A549C2" w:rsidP="004D5EAD">
      <w:pPr>
        <w:pStyle w:val="Tekst"/>
        <w:keepLines/>
        <w:ind w:left="113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u w:val="single"/>
        </w:rPr>
        <w:t xml:space="preserve">De </w:t>
      </w:r>
      <w:r w:rsidR="007E3395">
        <w:rPr>
          <w:rFonts w:asciiTheme="minorHAnsi" w:hAnsiTheme="minorHAnsi" w:cstheme="minorHAnsi"/>
          <w:color w:val="000000"/>
          <w:sz w:val="24"/>
          <w:szCs w:val="24"/>
          <w:u w:val="single"/>
        </w:rPr>
        <w:t>arbeider</w:t>
      </w:r>
      <w:r w:rsidRPr="00033B5F">
        <w:rPr>
          <w:rFonts w:asciiTheme="minorHAnsi" w:hAnsiTheme="minorHAnsi" w:cstheme="minorHAnsi"/>
          <w:color w:val="000000"/>
          <w:sz w:val="24"/>
          <w:szCs w:val="24"/>
          <w:u w:val="single"/>
        </w:rPr>
        <w:t xml:space="preserve"> heeft recht op gewaarborgd loon, indien hij zonder onderbreking, gedurende ten minste </w:t>
      </w:r>
      <w:r w:rsidRPr="00F41C66">
        <w:rPr>
          <w:rFonts w:asciiTheme="minorHAnsi" w:hAnsiTheme="minorHAnsi" w:cstheme="minorHAnsi"/>
          <w:b/>
          <w:color w:val="000000"/>
          <w:sz w:val="24"/>
          <w:szCs w:val="24"/>
          <w:u w:val="single"/>
        </w:rPr>
        <w:t>1 maand</w:t>
      </w:r>
      <w:r w:rsidRPr="00033B5F">
        <w:rPr>
          <w:rFonts w:asciiTheme="minorHAnsi" w:hAnsiTheme="minorHAnsi" w:cstheme="minorHAnsi"/>
          <w:color w:val="000000"/>
          <w:sz w:val="24"/>
          <w:szCs w:val="24"/>
          <w:u w:val="single"/>
        </w:rPr>
        <w:t xml:space="preserve"> in </w:t>
      </w:r>
      <w:r w:rsidR="003C00A6" w:rsidRPr="00033B5F">
        <w:rPr>
          <w:rFonts w:asciiTheme="minorHAnsi" w:hAnsiTheme="minorHAnsi" w:cstheme="minorHAnsi"/>
          <w:color w:val="000000"/>
          <w:sz w:val="24"/>
          <w:szCs w:val="24"/>
          <w:u w:val="single"/>
        </w:rPr>
        <w:t>het GO! onderwijs van de Vlaamse Gemeenschap</w:t>
      </w:r>
      <w:r w:rsidRPr="00033B5F">
        <w:rPr>
          <w:rFonts w:asciiTheme="minorHAnsi" w:hAnsiTheme="minorHAnsi" w:cstheme="minorHAnsi"/>
          <w:color w:val="000000"/>
          <w:sz w:val="24"/>
          <w:szCs w:val="24"/>
          <w:u w:val="single"/>
        </w:rPr>
        <w:t xml:space="preserve"> in dienst is geweest (dienstmaand).</w:t>
      </w:r>
      <w:r w:rsidRPr="00033B5F">
        <w:rPr>
          <w:rFonts w:asciiTheme="minorHAnsi" w:hAnsiTheme="minorHAnsi" w:cstheme="minorHAnsi"/>
          <w:color w:val="000000"/>
          <w:sz w:val="24"/>
          <w:szCs w:val="24"/>
        </w:rPr>
        <w:t xml:space="preserve"> De periode van een maand kan 31, 30, 29 of 28 kalenderdagen bevatten. Men begint te rekenen vanaf de dag van de indiensttreding en de maand loopt tot en met de dag vóór de zoveelste van de volgende maand (bv. vanaf 15</w:t>
      </w:r>
      <w:r w:rsidR="003430BF" w:rsidRPr="00033B5F">
        <w:rPr>
          <w:rFonts w:asciiTheme="minorHAnsi" w:hAnsiTheme="minorHAnsi" w:cstheme="minorHAnsi"/>
          <w:color w:val="000000"/>
          <w:sz w:val="24"/>
          <w:szCs w:val="24"/>
        </w:rPr>
        <w:t xml:space="preserve"> januari</w:t>
      </w:r>
      <w:r w:rsidRPr="00033B5F">
        <w:rPr>
          <w:rFonts w:asciiTheme="minorHAnsi" w:hAnsiTheme="minorHAnsi" w:cstheme="minorHAnsi"/>
          <w:color w:val="000000"/>
          <w:sz w:val="24"/>
          <w:szCs w:val="24"/>
        </w:rPr>
        <w:t xml:space="preserve"> tot en met 14</w:t>
      </w:r>
      <w:r w:rsidR="007F61D1" w:rsidRPr="00033B5F">
        <w:rPr>
          <w:rFonts w:asciiTheme="minorHAnsi" w:hAnsiTheme="minorHAnsi" w:cstheme="minorHAnsi"/>
          <w:color w:val="000000"/>
          <w:sz w:val="24"/>
          <w:szCs w:val="24"/>
        </w:rPr>
        <w:t xml:space="preserve"> </w:t>
      </w:r>
      <w:r w:rsidR="003430BF" w:rsidRPr="00033B5F">
        <w:rPr>
          <w:rFonts w:asciiTheme="minorHAnsi" w:hAnsiTheme="minorHAnsi" w:cstheme="minorHAnsi"/>
          <w:color w:val="000000"/>
          <w:sz w:val="24"/>
          <w:szCs w:val="24"/>
        </w:rPr>
        <w:t>februari</w:t>
      </w:r>
      <w:r w:rsidRPr="00033B5F">
        <w:rPr>
          <w:rFonts w:asciiTheme="minorHAnsi" w:hAnsiTheme="minorHAnsi" w:cstheme="minorHAnsi"/>
          <w:color w:val="000000"/>
          <w:sz w:val="24"/>
          <w:szCs w:val="24"/>
        </w:rPr>
        <w:t>)</w:t>
      </w:r>
    </w:p>
    <w:p w14:paraId="7C663CD5" w14:textId="77777777" w:rsidR="00530D24" w:rsidRPr="00033B5F" w:rsidRDefault="00530D24" w:rsidP="004D5EAD">
      <w:pPr>
        <w:pStyle w:val="Tekst"/>
        <w:keepLines/>
        <w:ind w:left="1134"/>
        <w:jc w:val="both"/>
        <w:rPr>
          <w:rFonts w:asciiTheme="minorHAnsi" w:hAnsiTheme="minorHAnsi" w:cstheme="minorHAnsi"/>
          <w:color w:val="000000"/>
          <w:sz w:val="24"/>
          <w:szCs w:val="24"/>
        </w:rPr>
      </w:pPr>
    </w:p>
    <w:p w14:paraId="7938A106" w14:textId="77777777" w:rsidR="00FF71B1"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Indien de </w:t>
      </w:r>
      <w:r w:rsidR="007E3395">
        <w:rPr>
          <w:rFonts w:asciiTheme="minorHAnsi" w:hAnsiTheme="minorHAnsi" w:cstheme="minorHAnsi"/>
          <w:color w:val="000000"/>
          <w:sz w:val="24"/>
          <w:szCs w:val="24"/>
        </w:rPr>
        <w:t>arbeider</w:t>
      </w:r>
      <w:r w:rsidRPr="00033B5F">
        <w:rPr>
          <w:rFonts w:asciiTheme="minorHAnsi" w:hAnsiTheme="minorHAnsi" w:cstheme="minorHAnsi"/>
          <w:color w:val="000000"/>
          <w:sz w:val="24"/>
          <w:szCs w:val="24"/>
        </w:rPr>
        <w:t xml:space="preserve"> geen maand zonder onderbreking in dienst is, dan heeft hij geen recht op gewaarborgd loon maar valt hij vanaf de eerste dag afwezigheid ten laste van Ziekte- en Invaliditeitsverzekering (60 % van het normale loon, uitgekeerd door het Ziekenfonds).</w:t>
      </w:r>
    </w:p>
    <w:p w14:paraId="0C8667E2" w14:textId="77777777" w:rsidR="00530D24" w:rsidRPr="00033B5F" w:rsidRDefault="00530D24" w:rsidP="00530D24">
      <w:pPr>
        <w:pStyle w:val="Opsomming"/>
        <w:ind w:firstLine="0"/>
        <w:jc w:val="both"/>
        <w:rPr>
          <w:rFonts w:asciiTheme="minorHAnsi" w:hAnsiTheme="minorHAnsi" w:cstheme="minorHAnsi"/>
          <w:color w:val="000000"/>
          <w:sz w:val="24"/>
          <w:szCs w:val="24"/>
        </w:rPr>
      </w:pPr>
    </w:p>
    <w:p w14:paraId="1B4BF097"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Wanneer de </w:t>
      </w:r>
      <w:r w:rsidR="007E3395">
        <w:rPr>
          <w:rFonts w:asciiTheme="minorHAnsi" w:hAnsiTheme="minorHAnsi" w:cstheme="minorHAnsi"/>
          <w:color w:val="000000"/>
          <w:sz w:val="24"/>
          <w:szCs w:val="24"/>
        </w:rPr>
        <w:t>arbeider</w:t>
      </w:r>
      <w:r w:rsidRPr="00033B5F">
        <w:rPr>
          <w:rFonts w:asciiTheme="minorHAnsi" w:hAnsiTheme="minorHAnsi" w:cstheme="minorHAnsi"/>
          <w:color w:val="000000"/>
          <w:sz w:val="24"/>
          <w:szCs w:val="24"/>
        </w:rPr>
        <w:t xml:space="preserve"> de sociale anciënniteit bereikt in de loop van de ziekteperiode, dan heeft hij recht op deze loonwaarborg voor de overblijvende dagen.</w:t>
      </w:r>
    </w:p>
    <w:p w14:paraId="4B59A021" w14:textId="77777777" w:rsidR="00530D24" w:rsidRPr="00033B5F" w:rsidRDefault="00530D24" w:rsidP="00530D24">
      <w:pPr>
        <w:pStyle w:val="Opsomming"/>
        <w:ind w:firstLine="0"/>
        <w:jc w:val="both"/>
        <w:rPr>
          <w:rFonts w:asciiTheme="minorHAnsi" w:hAnsiTheme="minorHAnsi" w:cstheme="minorHAnsi"/>
          <w:color w:val="000000"/>
          <w:sz w:val="24"/>
          <w:szCs w:val="24"/>
        </w:rPr>
      </w:pPr>
    </w:p>
    <w:p w14:paraId="4860F292" w14:textId="77777777" w:rsidR="00A549C2" w:rsidRPr="00530D24" w:rsidRDefault="00A549C2" w:rsidP="007E3395">
      <w:pPr>
        <w:pStyle w:val="Tekst"/>
        <w:spacing w:line="360" w:lineRule="auto"/>
        <w:ind w:left="1134"/>
        <w:jc w:val="both"/>
        <w:rPr>
          <w:rFonts w:asciiTheme="minorHAnsi" w:hAnsiTheme="minorHAnsi" w:cstheme="minorHAnsi"/>
          <w:b/>
          <w:color w:val="000000"/>
          <w:sz w:val="24"/>
          <w:szCs w:val="24"/>
        </w:rPr>
      </w:pPr>
      <w:bookmarkStart w:id="4036" w:name="_Toc276635590"/>
      <w:r w:rsidRPr="00530D24">
        <w:rPr>
          <w:rFonts w:asciiTheme="minorHAnsi" w:hAnsiTheme="minorHAnsi" w:cstheme="minorHAnsi"/>
          <w:b/>
          <w:color w:val="000000"/>
          <w:sz w:val="24"/>
          <w:szCs w:val="24"/>
          <w:u w:val="single"/>
        </w:rPr>
        <w:t>Voorbeeld</w:t>
      </w:r>
      <w:bookmarkEnd w:id="4036"/>
    </w:p>
    <w:p w14:paraId="4A46AA0C" w14:textId="77777777" w:rsidR="00A549C2" w:rsidRPr="00033B5F" w:rsidRDefault="00A549C2" w:rsidP="007F61D1">
      <w:pPr>
        <w:pStyle w:val="Tekst"/>
        <w:ind w:left="1134" w:hanging="113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ab/>
        <w:t>De werknemer treedt in dienst op 10 november; wordt arbeidsongeschikt vanaf 1 december</w:t>
      </w:r>
      <w:r w:rsidR="007047F3" w:rsidRPr="00033B5F">
        <w:rPr>
          <w:rFonts w:asciiTheme="minorHAnsi" w:hAnsiTheme="minorHAnsi" w:cstheme="minorHAnsi"/>
          <w:color w:val="000000"/>
          <w:sz w:val="24"/>
          <w:szCs w:val="24"/>
        </w:rPr>
        <w:t xml:space="preserve"> tot 15 december</w:t>
      </w:r>
      <w:r w:rsidRPr="00033B5F">
        <w:rPr>
          <w:rFonts w:asciiTheme="minorHAnsi" w:hAnsiTheme="minorHAnsi" w:cstheme="minorHAnsi"/>
          <w:color w:val="000000"/>
          <w:sz w:val="24"/>
          <w:szCs w:val="24"/>
        </w:rPr>
        <w:t>. De sociale anciënniteit wordt bereikt op 9 december. Recht op gewaarborgd loon is er vanaf 10 december. Conclusie</w:t>
      </w:r>
      <w:r w:rsidR="00650F7F">
        <w:rPr>
          <w:rFonts w:asciiTheme="minorHAnsi" w:hAnsiTheme="minorHAnsi" w:cstheme="minorHAnsi"/>
          <w:color w:val="000000"/>
          <w:sz w:val="24"/>
          <w:szCs w:val="24"/>
        </w:rPr>
        <w:t>:</w:t>
      </w:r>
      <w:r w:rsidRPr="00033B5F">
        <w:rPr>
          <w:rFonts w:asciiTheme="minorHAnsi" w:hAnsiTheme="minorHAnsi" w:cstheme="minorHAnsi"/>
          <w:color w:val="000000"/>
          <w:sz w:val="24"/>
          <w:szCs w:val="24"/>
        </w:rPr>
        <w:t xml:space="preserve"> de werknemer ontvangt gewaarborgd loon van 10 tot 15 december.</w:t>
      </w:r>
    </w:p>
    <w:p w14:paraId="13F6747D" w14:textId="77777777" w:rsidR="00D500B4" w:rsidRPr="00033B5F" w:rsidRDefault="00D500B4" w:rsidP="007F61D1">
      <w:pPr>
        <w:pStyle w:val="Tekst"/>
        <w:ind w:left="1134" w:hanging="1134"/>
        <w:jc w:val="both"/>
        <w:rPr>
          <w:rFonts w:asciiTheme="minorHAnsi" w:hAnsiTheme="minorHAnsi" w:cstheme="minorHAnsi"/>
          <w:color w:val="000000"/>
          <w:sz w:val="24"/>
          <w:szCs w:val="24"/>
          <w:u w:val="single"/>
        </w:rPr>
      </w:pPr>
    </w:p>
    <w:p w14:paraId="70DFA8FD"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De sociale anciënniteitsvereiste hoeft niet vervuld te zijn bij het vervolledigen van de </w:t>
      </w:r>
      <w:hyperlink w:anchor="_Onvolledige_arbeidsdag_en" w:history="1">
        <w:r w:rsidRPr="00DD2C30">
          <w:rPr>
            <w:rStyle w:val="Hyperlink"/>
            <w:rFonts w:asciiTheme="minorHAnsi" w:hAnsiTheme="minorHAnsi" w:cstheme="minorHAnsi"/>
            <w:b/>
            <w:sz w:val="24"/>
            <w:szCs w:val="24"/>
          </w:rPr>
          <w:t>onderbroken arbeidsdag (= gewaarborgd dagloon)</w:t>
        </w:r>
      </w:hyperlink>
      <w:r w:rsidRPr="00033B5F">
        <w:rPr>
          <w:rFonts w:asciiTheme="minorHAnsi" w:hAnsiTheme="minorHAnsi" w:cstheme="minorHAnsi"/>
          <w:color w:val="000000"/>
          <w:sz w:val="24"/>
          <w:szCs w:val="24"/>
        </w:rPr>
        <w:t>.</w:t>
      </w:r>
    </w:p>
    <w:p w14:paraId="4F62D9FC" w14:textId="77777777" w:rsidR="00DD2C30" w:rsidRDefault="00DD2C30" w:rsidP="00DD2C30">
      <w:pPr>
        <w:pStyle w:val="Opsomming"/>
        <w:jc w:val="both"/>
        <w:rPr>
          <w:rFonts w:asciiTheme="minorHAnsi" w:hAnsiTheme="minorHAnsi" w:cstheme="minorHAnsi"/>
          <w:color w:val="000000"/>
          <w:sz w:val="24"/>
          <w:szCs w:val="24"/>
        </w:rPr>
      </w:pPr>
    </w:p>
    <w:p w14:paraId="1E517DED" w14:textId="77777777" w:rsidR="00DD2C30" w:rsidRDefault="00DD2C30" w:rsidP="00DD2C30">
      <w:pPr>
        <w:pStyle w:val="Opsomming"/>
        <w:jc w:val="both"/>
        <w:rPr>
          <w:rFonts w:asciiTheme="minorHAnsi" w:hAnsiTheme="minorHAnsi" w:cstheme="minorHAnsi"/>
          <w:color w:val="000000"/>
          <w:sz w:val="24"/>
          <w:szCs w:val="24"/>
        </w:rPr>
      </w:pPr>
    </w:p>
    <w:p w14:paraId="3758BDB9" w14:textId="77777777" w:rsidR="00DD2C30" w:rsidRDefault="00DD2C30" w:rsidP="00DD2C30">
      <w:pPr>
        <w:pStyle w:val="Opsomming"/>
        <w:jc w:val="both"/>
        <w:rPr>
          <w:rFonts w:asciiTheme="minorHAnsi" w:hAnsiTheme="minorHAnsi" w:cstheme="minorHAnsi"/>
          <w:color w:val="000000"/>
          <w:sz w:val="24"/>
          <w:szCs w:val="24"/>
        </w:rPr>
      </w:pPr>
    </w:p>
    <w:p w14:paraId="627326C4" w14:textId="77777777" w:rsidR="00DD2C30" w:rsidRDefault="00DD2C30" w:rsidP="00DD2C30">
      <w:pPr>
        <w:pStyle w:val="Opsomming"/>
        <w:jc w:val="both"/>
        <w:rPr>
          <w:rFonts w:asciiTheme="minorHAnsi" w:hAnsiTheme="minorHAnsi" w:cstheme="minorHAnsi"/>
          <w:color w:val="000000"/>
          <w:sz w:val="24"/>
          <w:szCs w:val="24"/>
        </w:rPr>
      </w:pPr>
    </w:p>
    <w:p w14:paraId="76A30EC2" w14:textId="77777777" w:rsidR="00A40AFF" w:rsidRDefault="00A40AFF" w:rsidP="00DD2C30">
      <w:pPr>
        <w:pStyle w:val="Opsomming"/>
        <w:jc w:val="both"/>
        <w:rPr>
          <w:rFonts w:asciiTheme="minorHAnsi" w:hAnsiTheme="minorHAnsi" w:cstheme="minorHAnsi"/>
          <w:color w:val="000000"/>
          <w:sz w:val="24"/>
          <w:szCs w:val="24"/>
        </w:rPr>
      </w:pPr>
    </w:p>
    <w:p w14:paraId="687A1558" w14:textId="77777777" w:rsidR="00A40AFF" w:rsidRDefault="00A40AFF" w:rsidP="00DD2C30">
      <w:pPr>
        <w:pStyle w:val="Opsomming"/>
        <w:jc w:val="both"/>
        <w:rPr>
          <w:rFonts w:asciiTheme="minorHAnsi" w:hAnsiTheme="minorHAnsi" w:cstheme="minorHAnsi"/>
          <w:color w:val="000000"/>
          <w:sz w:val="24"/>
          <w:szCs w:val="24"/>
        </w:rPr>
      </w:pPr>
    </w:p>
    <w:p w14:paraId="2E91CE53" w14:textId="77777777" w:rsidR="00DD2C30" w:rsidRDefault="00DD2C30" w:rsidP="00DD2C30">
      <w:pPr>
        <w:pStyle w:val="Opsomming"/>
        <w:jc w:val="both"/>
        <w:rPr>
          <w:rFonts w:asciiTheme="minorHAnsi" w:hAnsiTheme="minorHAnsi" w:cstheme="minorHAnsi"/>
          <w:color w:val="000000"/>
          <w:sz w:val="24"/>
          <w:szCs w:val="24"/>
        </w:rPr>
      </w:pPr>
    </w:p>
    <w:p w14:paraId="3C503569" w14:textId="1E92E029"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B1F8C94" w14:textId="77777777" w:rsidR="00A549C2" w:rsidRDefault="00A549C2" w:rsidP="00AA77C7">
      <w:pPr>
        <w:pStyle w:val="Kop4"/>
        <w:rPr>
          <w:rFonts w:asciiTheme="minorHAnsi" w:hAnsiTheme="minorHAnsi" w:cstheme="minorHAnsi"/>
          <w:b/>
          <w:sz w:val="28"/>
          <w:szCs w:val="28"/>
        </w:rPr>
      </w:pPr>
      <w:bookmarkStart w:id="4037" w:name="_Periodes_gewaarborgd_loon"/>
      <w:bookmarkEnd w:id="4037"/>
      <w:r w:rsidRPr="007E3395">
        <w:rPr>
          <w:rFonts w:asciiTheme="minorHAnsi" w:hAnsiTheme="minorHAnsi" w:cstheme="minorHAnsi"/>
          <w:b/>
          <w:sz w:val="28"/>
          <w:szCs w:val="28"/>
        </w:rPr>
        <w:lastRenderedPageBreak/>
        <w:t>Periodes gewaarborgd loon na de periode van sociale anciënniteit</w:t>
      </w:r>
    </w:p>
    <w:p w14:paraId="2460C9C2" w14:textId="77777777" w:rsidR="00881434" w:rsidRDefault="00881434" w:rsidP="000E4D3E">
      <w:pPr>
        <w:pStyle w:val="Tekst"/>
        <w:ind w:left="567" w:right="-285"/>
        <w:rPr>
          <w:rFonts w:asciiTheme="minorHAnsi" w:hAnsiTheme="minorHAnsi" w:cstheme="minorHAnsi"/>
          <w:b/>
          <w:color w:val="0000FF"/>
          <w:sz w:val="24"/>
          <w:szCs w:val="24"/>
        </w:rPr>
      </w:pPr>
      <w:hyperlink r:id="rId122" w:history="1">
        <w:r w:rsidRPr="00881434">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881434">
          <w:rPr>
            <w:rStyle w:val="Hyperlink"/>
            <w:rFonts w:asciiTheme="minorHAnsi" w:hAnsiTheme="minorHAnsi" w:cstheme="minorHAnsi"/>
            <w:b/>
            <w:sz w:val="24"/>
            <w:szCs w:val="24"/>
          </w:rPr>
          <w:t>//www.riziv.fgov.be/nl/themas/arbeidsongeschiktheid/bedragen/werknemers-werklozen/Paginas/loon-grensbedrag.aspx</w:t>
        </w:r>
      </w:hyperlink>
    </w:p>
    <w:p w14:paraId="3028CF99" w14:textId="77777777" w:rsidR="00881434" w:rsidRPr="00881434" w:rsidRDefault="00881434" w:rsidP="00881434">
      <w:pPr>
        <w:pStyle w:val="Tekst"/>
        <w:rPr>
          <w:rFonts w:asciiTheme="minorHAnsi" w:hAnsiTheme="minorHAnsi" w:cstheme="minorHAnsi"/>
          <w:b/>
          <w:color w:val="0000FF"/>
          <w:sz w:val="24"/>
          <w:szCs w:val="24"/>
        </w:rPr>
      </w:pPr>
    </w:p>
    <w:tbl>
      <w:tblPr>
        <w:tblStyle w:val="Rastertabel4-Accent5"/>
        <w:tblW w:w="9495" w:type="dxa"/>
        <w:tblLayout w:type="fixed"/>
        <w:tblLook w:val="01A0" w:firstRow="1" w:lastRow="0" w:firstColumn="1" w:lastColumn="1" w:noHBand="0" w:noVBand="0"/>
      </w:tblPr>
      <w:tblGrid>
        <w:gridCol w:w="1913"/>
        <w:gridCol w:w="4608"/>
        <w:gridCol w:w="2974"/>
      </w:tblGrid>
      <w:tr w:rsidR="00A549C2" w:rsidRPr="00576B05" w14:paraId="347FA3A7" w14:textId="77777777" w:rsidTr="004918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14:paraId="28B0FC4C"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Periodes</w:t>
            </w:r>
          </w:p>
          <w:p w14:paraId="28CBAFAD"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(kalenderdagen)</w:t>
            </w:r>
          </w:p>
        </w:tc>
        <w:tc>
          <w:tcPr>
            <w:cnfStyle w:val="000010000000" w:firstRow="0" w:lastRow="0" w:firstColumn="0" w:lastColumn="0" w:oddVBand="1" w:evenVBand="0" w:oddHBand="0" w:evenHBand="0" w:firstRowFirstColumn="0" w:firstRowLastColumn="0" w:lastRowFirstColumn="0" w:lastRowLastColumn="0"/>
            <w:tcW w:w="4608" w:type="dxa"/>
          </w:tcPr>
          <w:p w14:paraId="291F3EF0"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Ten laste van de werkgever</w:t>
            </w:r>
          </w:p>
          <w:p w14:paraId="2EBE54C8"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(gewaarborgd maandloon)</w:t>
            </w:r>
          </w:p>
        </w:tc>
        <w:tc>
          <w:tcPr>
            <w:cnfStyle w:val="000100000000" w:firstRow="0" w:lastRow="0" w:firstColumn="0" w:lastColumn="1" w:oddVBand="0" w:evenVBand="0" w:oddHBand="0" w:evenHBand="0" w:firstRowFirstColumn="0" w:firstRowLastColumn="0" w:lastRowFirstColumn="0" w:lastRowLastColumn="0"/>
            <w:tcW w:w="2974" w:type="dxa"/>
          </w:tcPr>
          <w:p w14:paraId="56C73D18"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Ten laste van de ziekteverzekering (ZIV)</w:t>
            </w:r>
          </w:p>
        </w:tc>
      </w:tr>
      <w:tr w:rsidR="00A549C2" w:rsidRPr="00576B05" w14:paraId="43123649" w14:textId="77777777" w:rsidTr="00491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14:paraId="1FB600A8"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1ste tot 7e dag</w:t>
            </w:r>
          </w:p>
        </w:tc>
        <w:tc>
          <w:tcPr>
            <w:cnfStyle w:val="000010000000" w:firstRow="0" w:lastRow="0" w:firstColumn="0" w:lastColumn="0" w:oddVBand="1" w:evenVBand="0" w:oddHBand="0" w:evenHBand="0" w:firstRowFirstColumn="0" w:firstRowLastColumn="0" w:lastRowFirstColumn="0" w:lastRowLastColumn="0"/>
            <w:tcW w:w="4608" w:type="dxa"/>
          </w:tcPr>
          <w:p w14:paraId="2443EF58"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 xml:space="preserve">Gewaarborgd loon aan 100% </w:t>
            </w:r>
            <w:r w:rsidR="00874FDF">
              <w:rPr>
                <w:rFonts w:asciiTheme="minorHAnsi" w:hAnsiTheme="minorHAnsi" w:cstheme="minorHAnsi"/>
                <w:color w:val="000000"/>
                <w:szCs w:val="22"/>
              </w:rPr>
              <w:t>van het brutoloon</w:t>
            </w:r>
          </w:p>
          <w:p w14:paraId="5D41D34A"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(RSZ- en bedrijfsvoorheffingsafhouding)</w:t>
            </w:r>
          </w:p>
        </w:tc>
        <w:tc>
          <w:tcPr>
            <w:cnfStyle w:val="000100000000" w:firstRow="0" w:lastRow="0" w:firstColumn="0" w:lastColumn="1" w:oddVBand="0" w:evenVBand="0" w:oddHBand="0" w:evenHBand="0" w:firstRowFirstColumn="0" w:firstRowLastColumn="0" w:lastRowFirstColumn="0" w:lastRowLastColumn="0"/>
            <w:tcW w:w="2974" w:type="dxa"/>
          </w:tcPr>
          <w:p w14:paraId="4153B34C" w14:textId="77777777"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r>
      <w:tr w:rsidR="00A549C2" w:rsidRPr="00576B05" w14:paraId="25346227" w14:textId="77777777" w:rsidTr="00491809">
        <w:tc>
          <w:tcPr>
            <w:cnfStyle w:val="001000000000" w:firstRow="0" w:lastRow="0" w:firstColumn="1" w:lastColumn="0" w:oddVBand="0" w:evenVBand="0" w:oddHBand="0" w:evenHBand="0" w:firstRowFirstColumn="0" w:firstRowLastColumn="0" w:lastRowFirstColumn="0" w:lastRowLastColumn="0"/>
            <w:tcW w:w="1913" w:type="dxa"/>
          </w:tcPr>
          <w:p w14:paraId="2CB979E5"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8ste tot 14</w:t>
            </w:r>
            <w:r w:rsidRPr="007E3395">
              <w:rPr>
                <w:rFonts w:asciiTheme="minorHAnsi" w:hAnsiTheme="minorHAnsi" w:cstheme="minorHAnsi"/>
                <w:color w:val="000000"/>
                <w:szCs w:val="22"/>
                <w:vertAlign w:val="superscript"/>
              </w:rPr>
              <w: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4608" w:type="dxa"/>
            <w:shd w:val="clear" w:color="auto" w:fill="auto"/>
          </w:tcPr>
          <w:p w14:paraId="628604D4"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Gewaarborgd loon à 85,88 %</w:t>
            </w:r>
            <w:r w:rsidR="00874FDF">
              <w:rPr>
                <w:rFonts w:asciiTheme="minorHAnsi" w:hAnsiTheme="minorHAnsi" w:cstheme="minorHAnsi"/>
                <w:color w:val="000000"/>
                <w:szCs w:val="22"/>
              </w:rPr>
              <w:t xml:space="preserve"> van het brutoloon</w:t>
            </w:r>
          </w:p>
          <w:p w14:paraId="4A743386" w14:textId="77777777" w:rsidR="00A549C2" w:rsidRPr="007E3395" w:rsidRDefault="00A549C2" w:rsidP="007F0D2B">
            <w:pPr>
              <w:pStyle w:val="Voettekst"/>
              <w:tabs>
                <w:tab w:val="clear" w:pos="4703"/>
                <w:tab w:val="clear" w:pos="9406"/>
              </w:tabs>
              <w:rPr>
                <w:rFonts w:asciiTheme="minorHAnsi" w:hAnsiTheme="minorHAnsi" w:cstheme="minorHAnsi"/>
                <w:color w:val="000000"/>
                <w:szCs w:val="22"/>
              </w:rPr>
            </w:pPr>
            <w:r w:rsidRPr="007E3395">
              <w:rPr>
                <w:rFonts w:asciiTheme="minorHAnsi" w:hAnsiTheme="minorHAnsi" w:cstheme="minorHAnsi"/>
                <w:color w:val="000000"/>
                <w:szCs w:val="22"/>
              </w:rPr>
              <w:t xml:space="preserve">(geen RSZ-afhouding, wel bedrijfsvoorheffingsafhouding) </w:t>
            </w:r>
          </w:p>
        </w:tc>
        <w:tc>
          <w:tcPr>
            <w:cnfStyle w:val="000100000000" w:firstRow="0" w:lastRow="0" w:firstColumn="0" w:lastColumn="1" w:oddVBand="0" w:evenVBand="0" w:oddHBand="0" w:evenHBand="0" w:firstRowFirstColumn="0" w:firstRowLastColumn="0" w:lastRowFirstColumn="0" w:lastRowLastColumn="0"/>
            <w:tcW w:w="2974" w:type="dxa"/>
          </w:tcPr>
          <w:p w14:paraId="66E974D8" w14:textId="77777777"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r>
      <w:tr w:rsidR="00A549C2" w:rsidRPr="00576B05" w14:paraId="1E79D0D9" w14:textId="77777777" w:rsidTr="00491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14:paraId="65A64A48"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15de tot 30ste dag</w:t>
            </w:r>
          </w:p>
        </w:tc>
        <w:tc>
          <w:tcPr>
            <w:cnfStyle w:val="000010000000" w:firstRow="0" w:lastRow="0" w:firstColumn="0" w:lastColumn="0" w:oddVBand="1" w:evenVBand="0" w:oddHBand="0" w:evenHBand="0" w:firstRowFirstColumn="0" w:firstRowLastColumn="0" w:lastRowFirstColumn="0" w:lastRowLastColumn="0"/>
            <w:tcW w:w="4608" w:type="dxa"/>
          </w:tcPr>
          <w:p w14:paraId="377C9D60" w14:textId="17FAFB3F" w:rsidR="00A549C2" w:rsidRPr="007E3395" w:rsidRDefault="009E2988" w:rsidP="007F0D2B">
            <w:pPr>
              <w:pStyle w:val="Tekst"/>
              <w:ind w:left="0"/>
              <w:rPr>
                <w:rFonts w:asciiTheme="minorHAnsi" w:hAnsiTheme="minorHAnsi" w:cstheme="minorHAnsi"/>
                <w:color w:val="000000"/>
                <w:szCs w:val="22"/>
              </w:rPr>
            </w:pPr>
            <w:r w:rsidRPr="007E3395">
              <w:rPr>
                <w:rFonts w:asciiTheme="minorHAnsi" w:hAnsiTheme="minorHAnsi" w:cstheme="minorHAnsi"/>
                <w:color w:val="000000"/>
                <w:szCs w:val="22"/>
              </w:rPr>
              <w:t>G</w:t>
            </w:r>
            <w:r w:rsidR="00A549C2" w:rsidRPr="007E3395">
              <w:rPr>
                <w:rFonts w:asciiTheme="minorHAnsi" w:hAnsiTheme="minorHAnsi" w:cstheme="minorHAnsi"/>
                <w:color w:val="000000"/>
                <w:szCs w:val="22"/>
              </w:rPr>
              <w:t xml:space="preserve">ewaarborgd loon aan 25,88 % van het gedeelte van het </w:t>
            </w:r>
            <w:r w:rsidR="00874FDF">
              <w:rPr>
                <w:rFonts w:asciiTheme="minorHAnsi" w:hAnsiTheme="minorHAnsi" w:cstheme="minorHAnsi"/>
                <w:color w:val="000000"/>
                <w:szCs w:val="22"/>
              </w:rPr>
              <w:t>brutoloon</w:t>
            </w:r>
            <w:r w:rsidR="00A549C2" w:rsidRPr="007E3395">
              <w:rPr>
                <w:rFonts w:asciiTheme="minorHAnsi" w:hAnsiTheme="minorHAnsi" w:cstheme="minorHAnsi"/>
                <w:color w:val="000000"/>
                <w:szCs w:val="22"/>
              </w:rPr>
              <w:t xml:space="preserve"> dat de grens (</w:t>
            </w:r>
            <w:r w:rsidR="00532963" w:rsidRPr="007E3395">
              <w:rPr>
                <w:rFonts w:asciiTheme="minorHAnsi" w:hAnsiTheme="minorHAnsi" w:cstheme="minorHAnsi"/>
                <w:color w:val="000000"/>
                <w:szCs w:val="22"/>
              </w:rPr>
              <w:t xml:space="preserve">vastgesteld door de ZIV) </w:t>
            </w:r>
            <w:r w:rsidR="00A549C2" w:rsidRPr="007E3395">
              <w:rPr>
                <w:rFonts w:asciiTheme="minorHAnsi" w:hAnsiTheme="minorHAnsi" w:cstheme="minorHAnsi"/>
                <w:color w:val="000000"/>
                <w:szCs w:val="22"/>
              </w:rPr>
              <w:t>niet overschrijdt</w:t>
            </w:r>
            <w:r w:rsidR="0009654B">
              <w:rPr>
                <w:rFonts w:asciiTheme="minorHAnsi" w:hAnsiTheme="minorHAnsi" w:cstheme="minorHAnsi"/>
                <w:color w:val="000000"/>
                <w:szCs w:val="22"/>
              </w:rPr>
              <w:t xml:space="preserve"> </w:t>
            </w:r>
            <w:r w:rsidR="003C0960">
              <w:rPr>
                <w:rFonts w:asciiTheme="minorHAnsi" w:hAnsiTheme="minorHAnsi" w:cstheme="minorHAnsi"/>
                <w:color w:val="000000"/>
                <w:szCs w:val="22"/>
              </w:rPr>
              <w:t>+</w:t>
            </w:r>
          </w:p>
          <w:p w14:paraId="42AE30F6" w14:textId="77777777" w:rsidR="00A549C2" w:rsidRPr="007E3395" w:rsidRDefault="00A549C2" w:rsidP="00576B05">
            <w:pPr>
              <w:pStyle w:val="Tekst"/>
              <w:ind w:left="0"/>
              <w:rPr>
                <w:rFonts w:asciiTheme="minorHAnsi" w:hAnsiTheme="minorHAnsi" w:cstheme="minorHAnsi"/>
                <w:color w:val="000000"/>
                <w:szCs w:val="22"/>
              </w:rPr>
            </w:pPr>
            <w:r w:rsidRPr="007E3395">
              <w:rPr>
                <w:rFonts w:asciiTheme="minorHAnsi" w:hAnsiTheme="minorHAnsi" w:cstheme="minorHAnsi"/>
                <w:color w:val="000000"/>
                <w:szCs w:val="22"/>
              </w:rPr>
              <w:t xml:space="preserve">85,88 % van het loon dat deze </w:t>
            </w:r>
            <w:r w:rsidR="00532963" w:rsidRPr="007E3395">
              <w:rPr>
                <w:rFonts w:asciiTheme="minorHAnsi" w:hAnsiTheme="minorHAnsi" w:cstheme="minorHAnsi"/>
                <w:color w:val="000000"/>
                <w:szCs w:val="22"/>
              </w:rPr>
              <w:t xml:space="preserve">grens </w:t>
            </w:r>
            <w:r w:rsidRPr="007E3395">
              <w:rPr>
                <w:rFonts w:asciiTheme="minorHAnsi" w:hAnsiTheme="minorHAnsi" w:cstheme="minorHAnsi"/>
                <w:color w:val="000000"/>
                <w:szCs w:val="22"/>
              </w:rPr>
              <w:t xml:space="preserve">wel overschrijdt </w:t>
            </w:r>
            <w:r w:rsidR="009E2988" w:rsidRPr="007E3395">
              <w:rPr>
                <w:rFonts w:asciiTheme="minorHAnsi" w:hAnsiTheme="minorHAnsi" w:cstheme="minorHAnsi"/>
                <w:color w:val="000000"/>
                <w:szCs w:val="22"/>
              </w:rPr>
              <w:t>(g</w:t>
            </w:r>
            <w:r w:rsidR="00224CB0">
              <w:rPr>
                <w:rFonts w:asciiTheme="minorHAnsi" w:hAnsiTheme="minorHAnsi" w:cstheme="minorHAnsi"/>
                <w:color w:val="000000"/>
                <w:szCs w:val="22"/>
              </w:rPr>
              <w:t xml:space="preserve">een </w:t>
            </w:r>
            <w:r w:rsidRPr="007E3395">
              <w:rPr>
                <w:rFonts w:asciiTheme="minorHAnsi" w:hAnsiTheme="minorHAnsi" w:cstheme="minorHAnsi"/>
                <w:color w:val="000000"/>
                <w:szCs w:val="22"/>
              </w:rPr>
              <w:t>RSZ-afhouding , wel bedrijfsvoorheffingsafhouding</w:t>
            </w:r>
            <w:r w:rsidR="009E2988" w:rsidRPr="007E3395">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2974" w:type="dxa"/>
          </w:tcPr>
          <w:p w14:paraId="2F9912FA"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 xml:space="preserve">60 % (beperkt tot de grens vastgesteld door de ZIV) </w:t>
            </w:r>
          </w:p>
        </w:tc>
      </w:tr>
      <w:tr w:rsidR="00A549C2" w:rsidRPr="00576B05" w14:paraId="261B9C55" w14:textId="77777777" w:rsidTr="00491809">
        <w:tc>
          <w:tcPr>
            <w:cnfStyle w:val="001000000000" w:firstRow="0" w:lastRow="0" w:firstColumn="1" w:lastColumn="0" w:oddVBand="0" w:evenVBand="0" w:oddHBand="0" w:evenHBand="0" w:firstRowFirstColumn="0" w:firstRowLastColumn="0" w:lastRowFirstColumn="0" w:lastRowLastColumn="0"/>
            <w:tcW w:w="1913" w:type="dxa"/>
          </w:tcPr>
          <w:p w14:paraId="424DC802"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Vanaf de 31</w:t>
            </w:r>
            <w:r w:rsidRPr="007E3395">
              <w:rPr>
                <w:rFonts w:asciiTheme="minorHAnsi" w:hAnsiTheme="minorHAnsi" w:cstheme="minorHAnsi"/>
                <w:color w:val="000000"/>
                <w:szCs w:val="22"/>
                <w:vertAlign w:val="superscript"/>
              </w:rPr>
              <w:t>ste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4608" w:type="dxa"/>
            <w:shd w:val="clear" w:color="auto" w:fill="auto"/>
          </w:tcPr>
          <w:p w14:paraId="3CFED0E4" w14:textId="77777777"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2974" w:type="dxa"/>
          </w:tcPr>
          <w:p w14:paraId="16A07E57"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60 % (beperkt tot de grens, vastgesteld door de ZIV)</w:t>
            </w:r>
          </w:p>
        </w:tc>
      </w:tr>
    </w:tbl>
    <w:p w14:paraId="0C4942B9" w14:textId="77777777" w:rsidR="00A549C2" w:rsidRPr="00224CB0" w:rsidRDefault="00A549C2" w:rsidP="00AA77C7">
      <w:pPr>
        <w:pStyle w:val="Kop4"/>
        <w:rPr>
          <w:rFonts w:asciiTheme="minorHAnsi" w:hAnsiTheme="minorHAnsi" w:cstheme="minorHAnsi"/>
          <w:b/>
          <w:sz w:val="28"/>
          <w:szCs w:val="28"/>
        </w:rPr>
      </w:pPr>
      <w:bookmarkStart w:id="4038" w:name="_Carenzdag"/>
      <w:bookmarkEnd w:id="4038"/>
      <w:r w:rsidRPr="00224CB0">
        <w:rPr>
          <w:rFonts w:asciiTheme="minorHAnsi" w:hAnsiTheme="minorHAnsi" w:cstheme="minorHAnsi"/>
          <w:b/>
          <w:sz w:val="28"/>
          <w:szCs w:val="28"/>
        </w:rPr>
        <w:t>Carenzdag</w:t>
      </w:r>
      <w:r w:rsidR="00650F7F">
        <w:rPr>
          <w:rFonts w:asciiTheme="minorHAnsi" w:hAnsiTheme="minorHAnsi" w:cstheme="minorHAnsi"/>
          <w:b/>
          <w:sz w:val="28"/>
          <w:szCs w:val="28"/>
        </w:rPr>
        <w:t>:</w:t>
      </w:r>
      <w:r w:rsidR="00F82E10" w:rsidRPr="00224CB0">
        <w:rPr>
          <w:rFonts w:asciiTheme="minorHAnsi" w:hAnsiTheme="minorHAnsi" w:cstheme="minorHAnsi"/>
          <w:b/>
          <w:sz w:val="28"/>
          <w:szCs w:val="28"/>
        </w:rPr>
        <w:t xml:space="preserve"> </w:t>
      </w:r>
      <w:r w:rsidR="00145568">
        <w:rPr>
          <w:rFonts w:asciiTheme="minorHAnsi" w:hAnsiTheme="minorHAnsi" w:cstheme="minorHAnsi"/>
          <w:b/>
          <w:sz w:val="28"/>
          <w:szCs w:val="28"/>
        </w:rPr>
        <w:t>OPGEHEVEN</w:t>
      </w:r>
    </w:p>
    <w:p w14:paraId="71915E83" w14:textId="77777777" w:rsidR="00850412" w:rsidRPr="001B6C68" w:rsidRDefault="00850412" w:rsidP="00850412">
      <w:pPr>
        <w:pStyle w:val="Tekst"/>
        <w:rPr>
          <w:rFonts w:asciiTheme="minorHAnsi" w:hAnsiTheme="minorHAnsi" w:cstheme="minorHAnsi"/>
          <w:b/>
          <w:sz w:val="24"/>
          <w:szCs w:val="24"/>
        </w:rPr>
      </w:pPr>
      <w:r w:rsidRPr="001B6C68">
        <w:rPr>
          <w:rFonts w:asciiTheme="minorHAnsi" w:hAnsiTheme="minorHAnsi" w:cstheme="minorHAnsi"/>
          <w:b/>
          <w:color w:val="FF0000"/>
          <w:sz w:val="24"/>
          <w:szCs w:val="24"/>
        </w:rPr>
        <w:t xml:space="preserve">De carenzdag is </w:t>
      </w:r>
      <w:r w:rsidR="00145568">
        <w:rPr>
          <w:rFonts w:asciiTheme="minorHAnsi" w:hAnsiTheme="minorHAnsi" w:cstheme="minorHAnsi"/>
          <w:b/>
          <w:color w:val="FF0000"/>
          <w:sz w:val="24"/>
          <w:szCs w:val="24"/>
        </w:rPr>
        <w:t>opgeheven</w:t>
      </w:r>
      <w:r w:rsidRPr="001B6C68">
        <w:rPr>
          <w:rFonts w:asciiTheme="minorHAnsi" w:hAnsiTheme="minorHAnsi" w:cstheme="minorHAnsi"/>
          <w:b/>
          <w:color w:val="FF0000"/>
          <w:sz w:val="24"/>
          <w:szCs w:val="24"/>
        </w:rPr>
        <w:t xml:space="preserve"> vanaf 1 januari 2014.</w:t>
      </w:r>
    </w:p>
    <w:bookmarkStart w:id="4039" w:name="_Hervalling_-_Nieuwe"/>
    <w:bookmarkEnd w:id="4039"/>
    <w:p w14:paraId="70E3C757" w14:textId="77777777" w:rsidR="00A549C2" w:rsidRPr="00224CB0" w:rsidRDefault="00840A50" w:rsidP="00AA77C7">
      <w:pPr>
        <w:pStyle w:val="Kop4"/>
        <w:rPr>
          <w:rFonts w:asciiTheme="minorHAnsi" w:hAnsiTheme="minorHAnsi" w:cstheme="minorHAnsi"/>
          <w:b/>
          <w:sz w:val="28"/>
          <w:szCs w:val="28"/>
        </w:rPr>
      </w:pPr>
      <w:r>
        <w:rPr>
          <w:rFonts w:asciiTheme="minorHAnsi" w:hAnsiTheme="minorHAnsi" w:cstheme="minorHAnsi"/>
          <w:b/>
          <w:sz w:val="28"/>
          <w:szCs w:val="28"/>
        </w:rPr>
        <w:fldChar w:fldCharType="begin"/>
      </w:r>
      <w:r>
        <w:rPr>
          <w:rFonts w:asciiTheme="minorHAnsi" w:hAnsiTheme="minorHAnsi" w:cstheme="minorHAnsi"/>
          <w:b/>
          <w:sz w:val="28"/>
          <w:szCs w:val="28"/>
        </w:rPr>
        <w:instrText xml:space="preserve"> HYPERLINK  \l "_Hervalling_-_Nieuwe_1" </w:instrText>
      </w:r>
      <w:r>
        <w:rPr>
          <w:rFonts w:asciiTheme="minorHAnsi" w:hAnsiTheme="minorHAnsi" w:cstheme="minorHAnsi"/>
          <w:b/>
          <w:sz w:val="28"/>
          <w:szCs w:val="28"/>
        </w:rPr>
      </w:r>
      <w:r>
        <w:rPr>
          <w:rFonts w:asciiTheme="minorHAnsi" w:hAnsiTheme="minorHAnsi" w:cstheme="minorHAnsi"/>
          <w:b/>
          <w:sz w:val="28"/>
          <w:szCs w:val="28"/>
        </w:rPr>
        <w:fldChar w:fldCharType="separate"/>
      </w:r>
      <w:r w:rsidR="00A549C2" w:rsidRPr="00840A50">
        <w:rPr>
          <w:rStyle w:val="Hyperlink"/>
          <w:rFonts w:asciiTheme="minorHAnsi" w:hAnsiTheme="minorHAnsi" w:cstheme="minorHAnsi"/>
          <w:b/>
          <w:sz w:val="28"/>
          <w:szCs w:val="28"/>
        </w:rPr>
        <w:t>Hervalling - Nieuwe arbeidsongeschiktheid</w:t>
      </w:r>
      <w:r w:rsidR="00A40AFF" w:rsidRPr="00840A50">
        <w:rPr>
          <w:rStyle w:val="Hyperlink"/>
          <w:rFonts w:asciiTheme="minorHAnsi" w:hAnsiTheme="minorHAnsi" w:cstheme="minorHAnsi"/>
          <w:b/>
          <w:sz w:val="28"/>
          <w:szCs w:val="28"/>
        </w:rPr>
        <w:t xml:space="preserve"> door zelfde ziekte</w:t>
      </w:r>
      <w:r>
        <w:rPr>
          <w:rFonts w:asciiTheme="minorHAnsi" w:hAnsiTheme="minorHAnsi" w:cstheme="minorHAnsi"/>
          <w:b/>
          <w:sz w:val="28"/>
          <w:szCs w:val="28"/>
        </w:rPr>
        <w:fldChar w:fldCharType="end"/>
      </w:r>
    </w:p>
    <w:p w14:paraId="6D634944" w14:textId="77777777" w:rsidR="00A549C2" w:rsidRPr="00224CB0" w:rsidRDefault="00A549C2" w:rsidP="002B5982">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rPr>
        <w:t xml:space="preserve">Nadat een werknemer zijn arbeid normaal hervatte kan hij opnieuw </w:t>
      </w:r>
      <w:r w:rsidRPr="00A40AFF">
        <w:rPr>
          <w:rFonts w:asciiTheme="minorHAnsi" w:hAnsiTheme="minorHAnsi" w:cstheme="minorHAnsi"/>
          <w:b/>
          <w:color w:val="000000"/>
          <w:sz w:val="24"/>
          <w:szCs w:val="24"/>
        </w:rPr>
        <w:t>arbeidsongeschikt worden door dezelfde ziekte</w:t>
      </w:r>
      <w:r w:rsidRPr="00224CB0">
        <w:rPr>
          <w:rFonts w:asciiTheme="minorHAnsi" w:hAnsiTheme="minorHAnsi" w:cstheme="minorHAnsi"/>
          <w:color w:val="000000"/>
          <w:sz w:val="24"/>
          <w:szCs w:val="24"/>
        </w:rPr>
        <w:t xml:space="preserve"> of door hetzelfde ongeval; in dit geval spreekt men van “</w:t>
      </w:r>
      <w:r w:rsidRPr="00224CB0">
        <w:rPr>
          <w:rFonts w:asciiTheme="minorHAnsi" w:hAnsiTheme="minorHAnsi" w:cstheme="minorHAnsi"/>
          <w:color w:val="000000"/>
          <w:sz w:val="24"/>
          <w:szCs w:val="24"/>
          <w:u w:val="single"/>
        </w:rPr>
        <w:t>hervalling</w:t>
      </w:r>
      <w:r w:rsidRPr="00224CB0">
        <w:rPr>
          <w:rFonts w:asciiTheme="minorHAnsi" w:hAnsiTheme="minorHAnsi" w:cstheme="minorHAnsi"/>
          <w:color w:val="000000"/>
          <w:sz w:val="24"/>
          <w:szCs w:val="24"/>
        </w:rPr>
        <w:t>”.</w:t>
      </w:r>
    </w:p>
    <w:p w14:paraId="14FEAEDD" w14:textId="77777777" w:rsidR="002B5E2F" w:rsidRPr="00224CB0" w:rsidRDefault="002B5E2F" w:rsidP="002B5982">
      <w:pPr>
        <w:pStyle w:val="Tekst"/>
        <w:jc w:val="both"/>
        <w:rPr>
          <w:rFonts w:asciiTheme="minorHAnsi" w:hAnsiTheme="minorHAnsi" w:cstheme="minorHAnsi"/>
          <w:color w:val="000000"/>
          <w:sz w:val="24"/>
          <w:szCs w:val="24"/>
        </w:rPr>
      </w:pPr>
    </w:p>
    <w:p w14:paraId="205DA62E" w14:textId="2F43954A" w:rsidR="00A549C2" w:rsidRPr="00224CB0" w:rsidRDefault="00A549C2" w:rsidP="002B5982">
      <w:pPr>
        <w:pStyle w:val="Tekst"/>
        <w:jc w:val="both"/>
        <w:rPr>
          <w:rFonts w:asciiTheme="minorHAnsi" w:hAnsiTheme="minorHAnsi" w:cstheme="minorHAnsi"/>
          <w:color w:val="000000"/>
          <w:sz w:val="24"/>
          <w:szCs w:val="24"/>
        </w:rPr>
      </w:pPr>
      <w:r w:rsidRPr="007C3873">
        <w:rPr>
          <w:rFonts w:asciiTheme="minorHAnsi" w:hAnsiTheme="minorHAnsi" w:cstheme="minorHAnsi"/>
          <w:color w:val="000000"/>
          <w:sz w:val="24"/>
          <w:szCs w:val="24"/>
          <w:highlight w:val="yellow"/>
        </w:rPr>
        <w:t xml:space="preserve">Bij een hervalling </w:t>
      </w:r>
      <w:r w:rsidR="00EB1DC9">
        <w:rPr>
          <w:rFonts w:asciiTheme="minorHAnsi" w:hAnsiTheme="minorHAnsi" w:cstheme="minorHAnsi"/>
          <w:color w:val="000000"/>
          <w:sz w:val="24"/>
          <w:szCs w:val="24"/>
          <w:highlight w:val="yellow"/>
        </w:rPr>
        <w:t xml:space="preserve">binnen een bepaalde termijn </w:t>
      </w:r>
      <w:r w:rsidRPr="007C3873">
        <w:rPr>
          <w:rFonts w:asciiTheme="minorHAnsi" w:hAnsiTheme="minorHAnsi" w:cstheme="minorHAnsi"/>
          <w:color w:val="000000"/>
          <w:sz w:val="24"/>
          <w:szCs w:val="24"/>
          <w:highlight w:val="yellow"/>
        </w:rPr>
        <w:t xml:space="preserve">gaat de wet uit van het principe dat het gewaarborgde loon </w:t>
      </w:r>
      <w:r w:rsidRPr="007C3873">
        <w:rPr>
          <w:rFonts w:asciiTheme="minorHAnsi" w:hAnsiTheme="minorHAnsi" w:cstheme="minorHAnsi"/>
          <w:color w:val="000000"/>
          <w:sz w:val="24"/>
          <w:szCs w:val="24"/>
          <w:highlight w:val="yellow"/>
          <w:u w:val="single"/>
        </w:rPr>
        <w:t xml:space="preserve">ten laste van de werkgever </w:t>
      </w:r>
      <w:r w:rsidRPr="007C3873">
        <w:rPr>
          <w:rFonts w:asciiTheme="minorHAnsi" w:hAnsiTheme="minorHAnsi" w:cstheme="minorHAnsi"/>
          <w:b/>
          <w:color w:val="000000"/>
          <w:sz w:val="24"/>
          <w:szCs w:val="24"/>
          <w:highlight w:val="yellow"/>
          <w:u w:val="single"/>
        </w:rPr>
        <w:t>niet opnieuw verschuldigd</w:t>
      </w:r>
      <w:r w:rsidRPr="007C3873">
        <w:rPr>
          <w:rFonts w:asciiTheme="minorHAnsi" w:hAnsiTheme="minorHAnsi" w:cstheme="minorHAnsi"/>
          <w:color w:val="000000"/>
          <w:sz w:val="24"/>
          <w:szCs w:val="24"/>
          <w:highlight w:val="yellow"/>
          <w:u w:val="single"/>
        </w:rPr>
        <w:t xml:space="preserve"> </w:t>
      </w:r>
      <w:r w:rsidRPr="00AF5B0B">
        <w:rPr>
          <w:rFonts w:asciiTheme="minorHAnsi" w:hAnsiTheme="minorHAnsi" w:cstheme="minorHAnsi"/>
          <w:color w:val="000000"/>
          <w:sz w:val="24"/>
          <w:szCs w:val="24"/>
          <w:highlight w:val="yellow"/>
        </w:rPr>
        <w:t>is</w:t>
      </w:r>
      <w:r w:rsidR="009B1964" w:rsidRPr="00AF5B0B">
        <w:rPr>
          <w:rFonts w:asciiTheme="minorHAnsi" w:hAnsiTheme="minorHAnsi" w:cstheme="minorHAnsi"/>
          <w:color w:val="000000"/>
          <w:sz w:val="24"/>
          <w:szCs w:val="24"/>
          <w:highlight w:val="yellow"/>
        </w:rPr>
        <w:t>.</w:t>
      </w:r>
      <w:r w:rsidR="009B1964">
        <w:rPr>
          <w:rFonts w:asciiTheme="minorHAnsi" w:hAnsiTheme="minorHAnsi" w:cstheme="minorHAnsi"/>
          <w:color w:val="000000"/>
          <w:sz w:val="24"/>
          <w:szCs w:val="24"/>
          <w:highlight w:val="yellow"/>
        </w:rPr>
        <w:t xml:space="preserve"> </w:t>
      </w:r>
      <w:r w:rsidR="00465166" w:rsidRPr="00882076">
        <w:rPr>
          <w:rFonts w:asciiTheme="minorHAnsi" w:hAnsiTheme="minorHAnsi" w:cstheme="minorHAnsi"/>
          <w:b/>
          <w:bCs/>
          <w:color w:val="000000"/>
          <w:sz w:val="24"/>
          <w:szCs w:val="24"/>
          <w:highlight w:val="yellow"/>
        </w:rPr>
        <w:t>Vanaf 01.01.2026</w:t>
      </w:r>
      <w:r w:rsidR="00465166" w:rsidRPr="00465166">
        <w:rPr>
          <w:rFonts w:asciiTheme="minorHAnsi" w:hAnsiTheme="minorHAnsi" w:cstheme="minorHAnsi"/>
          <w:color w:val="000000"/>
          <w:sz w:val="24"/>
          <w:szCs w:val="24"/>
          <w:highlight w:val="yellow"/>
        </w:rPr>
        <w:t xml:space="preserve"> bedraagt de </w:t>
      </w:r>
      <w:r w:rsidR="00465166" w:rsidRPr="00882076">
        <w:rPr>
          <w:rFonts w:asciiTheme="minorHAnsi" w:hAnsiTheme="minorHAnsi" w:cstheme="minorHAnsi"/>
          <w:b/>
          <w:bCs/>
          <w:color w:val="000000"/>
          <w:sz w:val="24"/>
          <w:szCs w:val="24"/>
          <w:highlight w:val="yellow"/>
        </w:rPr>
        <w:t>hervaltermijn 8 weken</w:t>
      </w:r>
      <w:r w:rsidR="00465166" w:rsidRPr="00465166">
        <w:rPr>
          <w:rFonts w:asciiTheme="minorHAnsi" w:hAnsiTheme="minorHAnsi" w:cstheme="minorHAnsi"/>
          <w:color w:val="000000"/>
          <w:sz w:val="24"/>
          <w:szCs w:val="24"/>
          <w:highlight w:val="yellow"/>
        </w:rPr>
        <w:t xml:space="preserve"> (i.p.v. 2 weken</w:t>
      </w:r>
      <w:r w:rsidR="002F4DEA">
        <w:rPr>
          <w:rFonts w:asciiTheme="minorHAnsi" w:hAnsiTheme="minorHAnsi" w:cstheme="minorHAnsi"/>
          <w:color w:val="000000"/>
          <w:sz w:val="24"/>
          <w:szCs w:val="24"/>
          <w:highlight w:val="yellow"/>
        </w:rPr>
        <w:t xml:space="preserve"> voordien</w:t>
      </w:r>
      <w:r w:rsidR="00465166" w:rsidRPr="00465166">
        <w:rPr>
          <w:rFonts w:asciiTheme="minorHAnsi" w:hAnsiTheme="minorHAnsi" w:cstheme="minorHAnsi"/>
          <w:color w:val="000000"/>
          <w:sz w:val="24"/>
          <w:szCs w:val="24"/>
          <w:highlight w:val="yellow"/>
        </w:rPr>
        <w:t xml:space="preserve">). Deze bepaling geldt zowel voor arbeiders als bedienden en is van toepassing op arbeidsongeschiktheden vanaf 01.01.2026. </w:t>
      </w:r>
      <w:r w:rsidR="00465166" w:rsidRPr="00992833">
        <w:rPr>
          <w:rFonts w:asciiTheme="minorHAnsi" w:hAnsiTheme="minorHAnsi" w:cstheme="minorHAnsi"/>
          <w:b/>
          <w:bCs/>
          <w:color w:val="000000"/>
          <w:sz w:val="24"/>
          <w:szCs w:val="24"/>
          <w:highlight w:val="yellow"/>
        </w:rPr>
        <w:t xml:space="preserve">Er is sprake van herval wanneer de werknemer eerst arbeidsongeschikt geweest is, vervolgens het werk heeft hervat maar binnen een termijn van 8 weken opnieuw arbeidsongeschikt wordt om dezelfde reden van arbeidsongeschiktheid dan voordien. </w:t>
      </w:r>
      <w:r w:rsidR="00465166" w:rsidRPr="00465166">
        <w:rPr>
          <w:rFonts w:asciiTheme="minorHAnsi" w:hAnsiTheme="minorHAnsi" w:cstheme="minorHAnsi"/>
          <w:color w:val="000000"/>
          <w:sz w:val="24"/>
          <w:szCs w:val="24"/>
          <w:highlight w:val="yellow"/>
        </w:rPr>
        <w:t xml:space="preserve">Ingeval de periode van gewaarborgd loon nog niet verstreken was, moet dan enkel nog het saldo aan gewaarborgd loon betaald </w:t>
      </w:r>
      <w:r w:rsidR="00465166" w:rsidRPr="00DD5050">
        <w:rPr>
          <w:rFonts w:asciiTheme="minorHAnsi" w:hAnsiTheme="minorHAnsi" w:cstheme="minorHAnsi"/>
          <w:color w:val="000000"/>
          <w:sz w:val="24"/>
          <w:szCs w:val="24"/>
          <w:highlight w:val="yellow"/>
        </w:rPr>
        <w:t>worden</w:t>
      </w:r>
      <w:r w:rsidR="00C55D1E" w:rsidRPr="00DD5050">
        <w:rPr>
          <w:rFonts w:asciiTheme="minorHAnsi" w:hAnsiTheme="minorHAnsi" w:cstheme="minorHAnsi"/>
          <w:color w:val="000000"/>
          <w:sz w:val="24"/>
          <w:szCs w:val="24"/>
          <w:highlight w:val="yellow"/>
        </w:rPr>
        <w:t xml:space="preserve"> </w:t>
      </w:r>
      <w:r w:rsidR="00792346" w:rsidRPr="00DD5050">
        <w:rPr>
          <w:rFonts w:asciiTheme="minorHAnsi" w:hAnsiTheme="minorHAnsi" w:cstheme="minorHAnsi"/>
          <w:color w:val="000000"/>
          <w:sz w:val="24"/>
          <w:szCs w:val="24"/>
          <w:highlight w:val="yellow"/>
        </w:rPr>
        <w:t>als hij tijdens die eerdere ziekteperiode niet het 14-daags</w:t>
      </w:r>
      <w:r w:rsidR="00E170C1">
        <w:rPr>
          <w:rFonts w:asciiTheme="minorHAnsi" w:hAnsiTheme="minorHAnsi" w:cstheme="minorHAnsi"/>
          <w:color w:val="000000"/>
          <w:sz w:val="24"/>
          <w:szCs w:val="24"/>
          <w:highlight w:val="yellow"/>
        </w:rPr>
        <w:t xml:space="preserve"> (</w:t>
      </w:r>
      <w:r w:rsidR="00BB7E97">
        <w:rPr>
          <w:rFonts w:asciiTheme="minorHAnsi" w:hAnsiTheme="minorHAnsi" w:cstheme="minorHAnsi"/>
          <w:color w:val="000000"/>
          <w:sz w:val="24"/>
          <w:szCs w:val="24"/>
          <w:highlight w:val="yellow"/>
        </w:rPr>
        <w:t>100/85,88% )</w:t>
      </w:r>
      <w:r w:rsidR="00792346" w:rsidRPr="00DD5050">
        <w:rPr>
          <w:rFonts w:asciiTheme="minorHAnsi" w:hAnsiTheme="minorHAnsi" w:cstheme="minorHAnsi"/>
          <w:color w:val="000000"/>
          <w:sz w:val="24"/>
          <w:szCs w:val="24"/>
          <w:highlight w:val="yellow"/>
        </w:rPr>
        <w:t xml:space="preserve"> gewaarborgd loon heeft opgebruikt.</w:t>
      </w:r>
    </w:p>
    <w:p w14:paraId="43BCFFF6" w14:textId="77777777" w:rsidR="002B5E2F" w:rsidRDefault="002B5E2F" w:rsidP="007F0D2B">
      <w:pPr>
        <w:pStyle w:val="Tekst"/>
        <w:rPr>
          <w:rFonts w:asciiTheme="minorHAnsi" w:hAnsiTheme="minorHAnsi" w:cstheme="minorHAnsi"/>
          <w:color w:val="000000"/>
          <w:sz w:val="24"/>
          <w:szCs w:val="24"/>
        </w:rPr>
      </w:pPr>
    </w:p>
    <w:p w14:paraId="44B4649F" w14:textId="1901A743" w:rsidR="005E3CBA" w:rsidRDefault="005E3CBA" w:rsidP="005E3CBA">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H</w:t>
      </w:r>
      <w:r w:rsidRPr="005E3CBA">
        <w:rPr>
          <w:rFonts w:asciiTheme="minorHAnsi" w:hAnsiTheme="minorHAnsi" w:cstheme="minorHAnsi"/>
          <w:color w:val="000000"/>
          <w:sz w:val="24"/>
          <w:szCs w:val="24"/>
        </w:rPr>
        <w:t xml:space="preserve">et gewaarborgde loon </w:t>
      </w:r>
      <w:r>
        <w:rPr>
          <w:rFonts w:asciiTheme="minorHAnsi" w:hAnsiTheme="minorHAnsi" w:cstheme="minorHAnsi"/>
          <w:color w:val="000000"/>
          <w:sz w:val="24"/>
          <w:szCs w:val="24"/>
        </w:rPr>
        <w:t xml:space="preserve">blijft </w:t>
      </w:r>
      <w:r w:rsidRPr="007A391F">
        <w:rPr>
          <w:rFonts w:asciiTheme="minorHAnsi" w:hAnsiTheme="minorHAnsi" w:cstheme="minorHAnsi"/>
          <w:b/>
          <w:color w:val="000000"/>
          <w:sz w:val="24"/>
          <w:szCs w:val="24"/>
        </w:rPr>
        <w:t>wel</w:t>
      </w:r>
      <w:r>
        <w:rPr>
          <w:rFonts w:asciiTheme="minorHAnsi" w:hAnsiTheme="minorHAnsi" w:cstheme="minorHAnsi"/>
          <w:color w:val="000000"/>
          <w:sz w:val="24"/>
          <w:szCs w:val="24"/>
        </w:rPr>
        <w:t xml:space="preserve"> </w:t>
      </w:r>
      <w:r w:rsidRPr="005E3CBA">
        <w:rPr>
          <w:rFonts w:asciiTheme="minorHAnsi" w:hAnsiTheme="minorHAnsi" w:cstheme="minorHAnsi"/>
          <w:color w:val="000000"/>
          <w:sz w:val="24"/>
          <w:szCs w:val="24"/>
        </w:rPr>
        <w:t xml:space="preserve">ten laste van de werkgever wanneer de werknemer aan de hand van een nieuw geneeskundig getuigschrift bewijst dat hij opnieuw arbeidsongeschikt is als gevolg van een </w:t>
      </w:r>
      <w:r w:rsidRPr="005E3CBA">
        <w:rPr>
          <w:rFonts w:asciiTheme="minorHAnsi" w:hAnsiTheme="minorHAnsi" w:cstheme="minorHAnsi"/>
          <w:b/>
          <w:color w:val="000000"/>
          <w:sz w:val="24"/>
          <w:szCs w:val="24"/>
        </w:rPr>
        <w:t>andere ziekte</w:t>
      </w:r>
      <w:r w:rsidRPr="005E3CBA">
        <w:rPr>
          <w:rFonts w:asciiTheme="minorHAnsi" w:hAnsiTheme="minorHAnsi" w:cstheme="minorHAnsi"/>
          <w:color w:val="000000"/>
          <w:sz w:val="24"/>
          <w:szCs w:val="24"/>
        </w:rPr>
        <w:t xml:space="preserve"> of een ander ongeval en die zich binnen een periode van </w:t>
      </w:r>
      <w:r w:rsidR="00A23722">
        <w:rPr>
          <w:rFonts w:asciiTheme="minorHAnsi" w:hAnsiTheme="minorHAnsi" w:cstheme="minorHAnsi"/>
          <w:color w:val="000000"/>
          <w:sz w:val="24"/>
          <w:szCs w:val="24"/>
        </w:rPr>
        <w:t>8 weken</w:t>
      </w:r>
      <w:r w:rsidRPr="005E3CBA">
        <w:rPr>
          <w:rFonts w:asciiTheme="minorHAnsi" w:hAnsiTheme="minorHAnsi" w:cstheme="minorHAnsi"/>
          <w:color w:val="000000"/>
          <w:sz w:val="24"/>
          <w:szCs w:val="24"/>
        </w:rPr>
        <w:t xml:space="preserve"> voordoet na het beëindigen van de arbeidsongeschiktheid waarvoor gewaarborgd loon werd uitbetaald.</w:t>
      </w:r>
    </w:p>
    <w:p w14:paraId="46A9FC3E" w14:textId="45C170CA"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A523742" w14:textId="0882F164" w:rsidR="00A549C2" w:rsidRPr="00224CB0" w:rsidRDefault="00A549C2" w:rsidP="002C7181">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u w:val="single"/>
        </w:rPr>
        <w:lastRenderedPageBreak/>
        <w:t>Een gedeeltelijke werkhervatting met goedkeuring door de ziekenfondsarts</w:t>
      </w:r>
      <w:r w:rsidRPr="00224CB0">
        <w:rPr>
          <w:rFonts w:asciiTheme="minorHAnsi" w:hAnsiTheme="minorHAnsi" w:cstheme="minorHAnsi"/>
          <w:color w:val="000000"/>
          <w:sz w:val="24"/>
          <w:szCs w:val="24"/>
        </w:rPr>
        <w:t xml:space="preserve"> (b.v. voor een werknemer die niet volledig genezen is), </w:t>
      </w:r>
      <w:r w:rsidRPr="00224CB0">
        <w:rPr>
          <w:rFonts w:asciiTheme="minorHAnsi" w:hAnsiTheme="minorHAnsi" w:cstheme="minorHAnsi"/>
          <w:color w:val="000000"/>
          <w:sz w:val="24"/>
          <w:szCs w:val="24"/>
          <w:u w:val="single"/>
        </w:rPr>
        <w:t>blijft de overeenkomst schorsen</w:t>
      </w:r>
      <w:r w:rsidRPr="00224CB0">
        <w:rPr>
          <w:rFonts w:asciiTheme="minorHAnsi" w:hAnsiTheme="minorHAnsi" w:cstheme="minorHAnsi"/>
          <w:color w:val="000000"/>
          <w:sz w:val="24"/>
          <w:szCs w:val="24"/>
        </w:rPr>
        <w:t>.</w:t>
      </w:r>
      <w:r w:rsidR="00EE1BE8" w:rsidRPr="00224CB0">
        <w:rPr>
          <w:rFonts w:asciiTheme="minorHAnsi" w:hAnsiTheme="minorHAnsi" w:cstheme="minorHAnsi"/>
          <w:color w:val="000000"/>
          <w:sz w:val="24"/>
          <w:szCs w:val="24"/>
        </w:rPr>
        <w:t xml:space="preserve"> </w:t>
      </w:r>
      <w:r w:rsidRPr="00224CB0">
        <w:rPr>
          <w:rFonts w:asciiTheme="minorHAnsi" w:hAnsiTheme="minorHAnsi" w:cstheme="minorHAnsi"/>
          <w:color w:val="000000"/>
          <w:sz w:val="24"/>
          <w:szCs w:val="24"/>
        </w:rPr>
        <w:t xml:space="preserve">Bij een hervalling na een deeltijdse hervatting, wordt geen rekening gehouden met de termijn van </w:t>
      </w:r>
      <w:r w:rsidR="00C41B39">
        <w:rPr>
          <w:rFonts w:asciiTheme="minorHAnsi" w:hAnsiTheme="minorHAnsi" w:cstheme="minorHAnsi"/>
          <w:color w:val="000000"/>
          <w:sz w:val="24"/>
          <w:szCs w:val="24"/>
        </w:rPr>
        <w:t>8 weken</w:t>
      </w:r>
      <w:r w:rsidRPr="00224CB0">
        <w:rPr>
          <w:rFonts w:asciiTheme="minorHAnsi" w:hAnsiTheme="minorHAnsi" w:cstheme="minorHAnsi"/>
          <w:color w:val="000000"/>
          <w:sz w:val="24"/>
          <w:szCs w:val="24"/>
        </w:rPr>
        <w:t xml:space="preserve"> vermits de ongeschiktheid in feite niet onderbroken werd.</w:t>
      </w:r>
    </w:p>
    <w:p w14:paraId="7F1EB810" w14:textId="77777777" w:rsidR="00A549C2" w:rsidRDefault="00A549C2" w:rsidP="00B408F0">
      <w:pPr>
        <w:pStyle w:val="Kop4"/>
        <w:numPr>
          <w:ilvl w:val="0"/>
          <w:numId w:val="0"/>
        </w:numPr>
        <w:ind w:left="851"/>
        <w:rPr>
          <w:rFonts w:asciiTheme="minorHAnsi" w:hAnsiTheme="minorHAnsi" w:cstheme="minorHAnsi"/>
          <w:b/>
          <w:sz w:val="28"/>
          <w:szCs w:val="28"/>
        </w:rPr>
      </w:pPr>
      <w:r w:rsidRPr="007A391F">
        <w:rPr>
          <w:rFonts w:asciiTheme="minorHAnsi" w:hAnsiTheme="minorHAnsi" w:cstheme="minorHAnsi"/>
          <w:b/>
          <w:sz w:val="28"/>
          <w:szCs w:val="28"/>
        </w:rPr>
        <w:t>Voorbeelden</w:t>
      </w:r>
    </w:p>
    <w:p w14:paraId="58883CE4" w14:textId="77777777" w:rsidR="00C3036E" w:rsidRPr="00C3036E" w:rsidRDefault="00C3036E" w:rsidP="00C3036E">
      <w:pPr>
        <w:pStyle w:val="Tekst"/>
      </w:pPr>
    </w:p>
    <w:p w14:paraId="7D94D310" w14:textId="77777777" w:rsidR="00E60308" w:rsidRPr="00E219AB" w:rsidRDefault="00E60308" w:rsidP="00E219AB">
      <w:pPr>
        <w:pStyle w:val="Lijstopsomteken2"/>
        <w:rPr>
          <w:b/>
          <w:u w:val="single"/>
        </w:rPr>
      </w:pPr>
      <w:r w:rsidRPr="00E219AB">
        <w:rPr>
          <w:b/>
          <w:u w:val="single"/>
        </w:rPr>
        <w:t>Voorbeeld 1</w:t>
      </w:r>
    </w:p>
    <w:p w14:paraId="5171FDA7" w14:textId="77777777" w:rsidR="00A549C2" w:rsidRPr="00E219AB" w:rsidRDefault="007A391F" w:rsidP="00E219AB">
      <w:pPr>
        <w:pStyle w:val="Lijstopsomteken2"/>
      </w:pPr>
      <w:r w:rsidRPr="00E219AB">
        <w:t>Een w</w:t>
      </w:r>
      <w:r w:rsidR="00A549C2" w:rsidRPr="00E219AB">
        <w:t xml:space="preserve">erknemer komt in dienst op </w:t>
      </w:r>
      <w:r w:rsidR="00A04AF4" w:rsidRPr="00E219AB">
        <w:t xml:space="preserve">woensdag </w:t>
      </w:r>
      <w:r w:rsidR="00A549C2" w:rsidRPr="00E219AB">
        <w:t>01</w:t>
      </w:r>
      <w:r w:rsidR="000D1B77" w:rsidRPr="00E219AB">
        <w:t xml:space="preserve"> januari </w:t>
      </w:r>
      <w:r w:rsidR="001135FF" w:rsidRPr="00E219AB">
        <w:t>met deeltijdse opdracht 24/38</w:t>
      </w:r>
      <w:r w:rsidRPr="00E219AB">
        <w:t xml:space="preserve"> </w:t>
      </w:r>
      <w:r w:rsidR="00A549C2" w:rsidRPr="00E219AB">
        <w:t xml:space="preserve">en wordt ziek </w:t>
      </w:r>
      <w:r w:rsidR="00A04AF4" w:rsidRPr="00E219AB">
        <w:t>vanaf woensdag</w:t>
      </w:r>
      <w:r w:rsidR="00A549C2" w:rsidRPr="00E219AB">
        <w:t xml:space="preserve"> 21</w:t>
      </w:r>
      <w:r w:rsidR="000D1B77" w:rsidRPr="00E219AB">
        <w:t xml:space="preserve"> februari </w:t>
      </w:r>
      <w:r w:rsidR="00A549C2" w:rsidRPr="00E219AB">
        <w:t>tot en met</w:t>
      </w:r>
      <w:r w:rsidR="00A04AF4" w:rsidRPr="00E219AB">
        <w:t xml:space="preserve"> vrijdag</w:t>
      </w:r>
      <w:r w:rsidR="00A549C2" w:rsidRPr="00E219AB">
        <w:t xml:space="preserve"> 23</w:t>
      </w:r>
      <w:r w:rsidR="000D1B77" w:rsidRPr="00E219AB">
        <w:t xml:space="preserve"> maart.</w:t>
      </w:r>
    </w:p>
    <w:p w14:paraId="1D1CDECA" w14:textId="77777777" w:rsidR="00A549C2" w:rsidRDefault="00A549C2" w:rsidP="007F0D2B">
      <w:pPr>
        <w:pStyle w:val="Tekst"/>
        <w:ind w:firstLine="283"/>
        <w:rPr>
          <w:rFonts w:asciiTheme="minorHAnsi" w:hAnsiTheme="minorHAnsi" w:cstheme="minorHAnsi"/>
          <w:color w:val="000000"/>
          <w:sz w:val="24"/>
          <w:szCs w:val="24"/>
        </w:rPr>
      </w:pPr>
      <w:r w:rsidRPr="007A391F">
        <w:rPr>
          <w:rFonts w:asciiTheme="minorHAnsi" w:hAnsiTheme="minorHAnsi" w:cstheme="minorHAnsi"/>
          <w:color w:val="000000"/>
          <w:sz w:val="24"/>
          <w:szCs w:val="24"/>
        </w:rPr>
        <w:t>De ziekte duurt langer d</w:t>
      </w:r>
      <w:r w:rsidR="00FF7726" w:rsidRPr="007A391F">
        <w:rPr>
          <w:rFonts w:asciiTheme="minorHAnsi" w:hAnsiTheme="minorHAnsi" w:cstheme="minorHAnsi"/>
          <w:color w:val="000000"/>
          <w:sz w:val="24"/>
          <w:szCs w:val="24"/>
        </w:rPr>
        <w:t>an 14 dagen</w:t>
      </w:r>
      <w:r w:rsidRPr="007A391F">
        <w:rPr>
          <w:rFonts w:asciiTheme="minorHAnsi" w:hAnsiTheme="minorHAnsi" w:cstheme="minorHAnsi"/>
          <w:color w:val="000000"/>
          <w:sz w:val="24"/>
          <w:szCs w:val="24"/>
        </w:rPr>
        <w:t>.</w:t>
      </w:r>
    </w:p>
    <w:p w14:paraId="779BAD2B" w14:textId="77777777" w:rsidR="001B6C68" w:rsidRPr="007A391F" w:rsidRDefault="001B6C68" w:rsidP="007F0D2B">
      <w:pPr>
        <w:pStyle w:val="Tekst"/>
        <w:ind w:firstLine="283"/>
        <w:rPr>
          <w:rFonts w:asciiTheme="minorHAnsi" w:hAnsiTheme="minorHAnsi" w:cstheme="minorHAnsi"/>
          <w:color w:val="000000"/>
          <w:sz w:val="24"/>
          <w:szCs w:val="24"/>
        </w:rPr>
      </w:pPr>
    </w:p>
    <w:p w14:paraId="2A4F36E5" w14:textId="77777777" w:rsidR="00A549C2" w:rsidRPr="007A391F" w:rsidRDefault="00A549C2" w:rsidP="007F0D2B">
      <w:pPr>
        <w:pStyle w:val="Teks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u w:val="single"/>
        </w:rPr>
        <w:t>Loon voor februari</w:t>
      </w:r>
      <w:r w:rsidR="00650F7F">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20, niet-gewerkte</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8,</w:t>
      </w:r>
    </w:p>
    <w:p w14:paraId="3BF9B4CD" w14:textId="77777777" w:rsidR="00A33956" w:rsidRPr="007A391F" w:rsidRDefault="00A549C2" w:rsidP="007F0D2B">
      <w:pPr>
        <w:pStyle w:val="Teks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30-8=22</w:t>
      </w:r>
    </w:p>
    <w:p w14:paraId="7599EC7E" w14:textId="77777777" w:rsidR="00A549C2" w:rsidRPr="007A391F" w:rsidRDefault="00A549C2" w:rsidP="00CB5B0E">
      <w:pPr>
        <w:pStyle w:val="Tekst"/>
        <w:keepNex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Dus</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22/30 normaal loon</w:t>
      </w:r>
    </w:p>
    <w:p w14:paraId="2D129DAD" w14:textId="77777777" w:rsidR="00A549C2" w:rsidRPr="007A391F" w:rsidRDefault="00A549C2" w:rsidP="007F0D2B">
      <w:pPr>
        <w:pStyle w:val="Tekst"/>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bookmarkStart w:id="4040" w:name="_Toc276635591"/>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u w:val="single"/>
        </w:rPr>
        <w:t>+7/30</w:t>
      </w:r>
      <w:r w:rsidRPr="007A391F">
        <w:rPr>
          <w:rFonts w:asciiTheme="minorHAnsi" w:hAnsiTheme="minorHAnsi" w:cstheme="minorHAnsi"/>
          <w:color w:val="000000"/>
          <w:sz w:val="24"/>
          <w:szCs w:val="24"/>
        </w:rPr>
        <w:t xml:space="preserve"> gewaarborgd loon aan 100%</w:t>
      </w:r>
      <w:bookmarkEnd w:id="4040"/>
      <w:r w:rsidRPr="007A391F">
        <w:rPr>
          <w:rFonts w:asciiTheme="minorHAnsi" w:hAnsiTheme="minorHAnsi" w:cstheme="minorHAnsi"/>
          <w:color w:val="000000"/>
          <w:sz w:val="24"/>
          <w:szCs w:val="24"/>
        </w:rPr>
        <w:tab/>
      </w:r>
    </w:p>
    <w:p w14:paraId="3E37D216" w14:textId="77777777" w:rsidR="00A549C2" w:rsidRPr="007A391F" w:rsidRDefault="00A549C2" w:rsidP="00CB5B0E">
      <w:pPr>
        <w:pStyle w:val="Tekst"/>
        <w:ind w:left="852"/>
        <w:rPr>
          <w:rFonts w:asciiTheme="minorHAnsi" w:hAnsiTheme="minorHAnsi" w:cstheme="minorHAnsi"/>
          <w:color w:val="000000"/>
          <w:sz w:val="24"/>
          <w:szCs w:val="24"/>
        </w:rPr>
      </w:pPr>
      <w:r w:rsidRPr="007A391F">
        <w:rPr>
          <w:rFonts w:asciiTheme="minorHAnsi" w:hAnsiTheme="minorHAnsi" w:cstheme="minorHAnsi"/>
          <w:color w:val="000000"/>
          <w:sz w:val="24"/>
          <w:szCs w:val="24"/>
        </w:rPr>
        <w:tab/>
      </w:r>
      <w:r w:rsidRPr="007A391F">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 xml:space="preserve"> 29/30</w:t>
      </w:r>
    </w:p>
    <w:p w14:paraId="7E836078" w14:textId="77777777" w:rsidR="00A549C2" w:rsidRPr="007A391F" w:rsidRDefault="00A549C2" w:rsidP="00CB5B0E">
      <w:pPr>
        <w:pStyle w:val="Tekst"/>
        <w:ind w:left="852"/>
        <w:rPr>
          <w:rFonts w:asciiTheme="minorHAnsi" w:hAnsiTheme="minorHAnsi" w:cstheme="minorHAnsi"/>
          <w:color w:val="000000"/>
          <w:sz w:val="24"/>
          <w:szCs w:val="24"/>
        </w:rPr>
      </w:pPr>
      <w:r w:rsidRPr="007A391F">
        <w:rPr>
          <w:rFonts w:asciiTheme="minorHAnsi" w:hAnsiTheme="minorHAnsi" w:cstheme="minorHAnsi"/>
          <w:color w:val="000000"/>
          <w:sz w:val="24"/>
          <w:szCs w:val="24"/>
        </w:rPr>
        <w:tab/>
      </w:r>
      <w:r w:rsidRPr="007A391F">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u w:val="single"/>
        </w:rPr>
        <w:t>+1/30</w:t>
      </w:r>
      <w:r w:rsidRPr="007A391F">
        <w:rPr>
          <w:rFonts w:asciiTheme="minorHAnsi" w:hAnsiTheme="minorHAnsi" w:cstheme="minorHAnsi"/>
          <w:color w:val="000000"/>
          <w:sz w:val="24"/>
          <w:szCs w:val="24"/>
        </w:rPr>
        <w:t xml:space="preserve"> gewaarborgd maandloon aan 85,88 % (hierop geen RSZ)</w:t>
      </w:r>
    </w:p>
    <w:p w14:paraId="1118CA91" w14:textId="77777777" w:rsidR="00A549C2" w:rsidRPr="007A391F" w:rsidRDefault="00F457DC" w:rsidP="0011665D">
      <w:pPr>
        <w:pStyle w:val="Tekst"/>
        <w:spacing w:after="120"/>
        <w:rPr>
          <w:rFonts w:asciiTheme="minorHAnsi" w:hAnsiTheme="minorHAnsi" w:cstheme="minorHAnsi"/>
          <w:color w:val="000000"/>
          <w:sz w:val="24"/>
          <w:szCs w:val="24"/>
        </w:rPr>
      </w:pPr>
      <w:r>
        <w:rPr>
          <w:rFonts w:asciiTheme="minorHAnsi" w:hAnsiTheme="minorHAnsi" w:cstheme="minorHAnsi"/>
          <w:color w:val="000000"/>
          <w:sz w:val="24"/>
          <w:szCs w:val="24"/>
        </w:rPr>
        <w:tab/>
      </w:r>
      <w:r>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30/30</w:t>
      </w:r>
    </w:p>
    <w:p w14:paraId="7F1FD099" w14:textId="77777777" w:rsidR="00A04AF4"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u w:val="single"/>
        </w:rPr>
        <w:t>Loon voor maart</w:t>
      </w:r>
      <w:r w:rsidR="00650F7F">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rPr>
        <w:t xml:space="preserve"> gewerkte dagen 8</w:t>
      </w:r>
    </w:p>
    <w:p w14:paraId="02927911" w14:textId="77777777" w:rsidR="00A549C2"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Dus</w:t>
      </w:r>
      <w:r w:rsidR="00650F7F">
        <w:rPr>
          <w:rFonts w:asciiTheme="minorHAnsi" w:hAnsiTheme="minorHAnsi" w:cstheme="minorHAnsi"/>
          <w:color w:val="000000"/>
          <w:sz w:val="24"/>
          <w:szCs w:val="24"/>
        </w:rPr>
        <w:t>:</w:t>
      </w:r>
      <w:r w:rsidR="00D0505C">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8/30 normaal loon</w:t>
      </w:r>
    </w:p>
    <w:p w14:paraId="483B41D7" w14:textId="77777777" w:rsidR="00A549C2"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6/30 gewaarborgd loon aan 85,88 %</w:t>
      </w:r>
    </w:p>
    <w:p w14:paraId="2459A595" w14:textId="77777777" w:rsidR="00A549C2"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u w:val="single"/>
        </w:rPr>
        <w:t>16/30</w:t>
      </w:r>
      <w:r w:rsidRPr="007A391F">
        <w:rPr>
          <w:rFonts w:asciiTheme="minorHAnsi" w:hAnsiTheme="minorHAnsi" w:cstheme="minorHAnsi"/>
          <w:color w:val="000000"/>
          <w:sz w:val="24"/>
          <w:szCs w:val="24"/>
        </w:rPr>
        <w:t xml:space="preserve"> gewaarborgd loon aan 25,88 %</w:t>
      </w:r>
    </w:p>
    <w:p w14:paraId="1E3212C2" w14:textId="77777777" w:rsidR="00A549C2" w:rsidRPr="007A391F" w:rsidRDefault="005908F4" w:rsidP="000D5840">
      <w:pPr>
        <w:pStyle w:val="Tekst"/>
        <w:ind w:left="1134" w:right="-143"/>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30/30</w:t>
      </w:r>
    </w:p>
    <w:p w14:paraId="020656DA" w14:textId="77777777" w:rsidR="00917715" w:rsidRPr="007A391F" w:rsidRDefault="00917715" w:rsidP="00F13F0C">
      <w:pPr>
        <w:pStyle w:val="Tekst"/>
        <w:ind w:left="1136" w:right="-143"/>
        <w:rPr>
          <w:rFonts w:asciiTheme="minorHAnsi" w:hAnsiTheme="minorHAnsi" w:cstheme="minorHAnsi"/>
          <w:color w:val="000000"/>
          <w:sz w:val="24"/>
          <w:szCs w:val="24"/>
        </w:rPr>
      </w:pPr>
    </w:p>
    <w:p w14:paraId="483E896A" w14:textId="77777777" w:rsidR="00FF7726" w:rsidRPr="0011665D" w:rsidRDefault="00FF7726" w:rsidP="0011665D">
      <w:pPr>
        <w:pStyle w:val="Tekst"/>
        <w:spacing w:after="120"/>
        <w:ind w:left="1134" w:right="-142"/>
        <w:rPr>
          <w:rFonts w:asciiTheme="minorHAnsi" w:hAnsiTheme="minorHAnsi" w:cstheme="minorHAnsi"/>
          <w:b/>
          <w:color w:val="000000"/>
          <w:sz w:val="24"/>
          <w:szCs w:val="24"/>
          <w:u w:val="single"/>
        </w:rPr>
      </w:pPr>
      <w:r w:rsidRPr="0011665D">
        <w:rPr>
          <w:rFonts w:asciiTheme="minorHAnsi" w:hAnsiTheme="minorHAnsi" w:cstheme="minorHAnsi"/>
          <w:b/>
          <w:color w:val="000000"/>
          <w:sz w:val="24"/>
          <w:szCs w:val="24"/>
          <w:u w:val="single"/>
        </w:rPr>
        <w:t>Voorbeeld 2</w:t>
      </w:r>
    </w:p>
    <w:p w14:paraId="222A8566" w14:textId="77777777" w:rsidR="00A549C2" w:rsidRPr="007A391F" w:rsidRDefault="00A63F34" w:rsidP="00E219AB">
      <w:pPr>
        <w:pStyle w:val="Lijstopsomteken2"/>
      </w:pPr>
      <w:r>
        <w:t>Een w</w:t>
      </w:r>
      <w:r w:rsidR="00A549C2" w:rsidRPr="007A391F">
        <w:t>erknemer komt in dienst op</w:t>
      </w:r>
      <w:r w:rsidR="00A04AF4" w:rsidRPr="007A391F">
        <w:t xml:space="preserve"> dinsdag</w:t>
      </w:r>
      <w:r w:rsidR="00A549C2" w:rsidRPr="007A391F">
        <w:t xml:space="preserve"> 03</w:t>
      </w:r>
      <w:r w:rsidR="000D1B77" w:rsidRPr="007A391F">
        <w:t xml:space="preserve"> maart </w:t>
      </w:r>
      <w:r w:rsidR="00A549C2" w:rsidRPr="007A391F">
        <w:t>met voltijdse opdracht en wordt ziek van</w:t>
      </w:r>
      <w:r w:rsidR="00A04AF4" w:rsidRPr="007A391F">
        <w:t xml:space="preserve">af zaterdag </w:t>
      </w:r>
      <w:r w:rsidR="00A549C2" w:rsidRPr="007A391F">
        <w:t>28</w:t>
      </w:r>
      <w:r w:rsidR="000D1B77" w:rsidRPr="007A391F">
        <w:t xml:space="preserve"> maart </w:t>
      </w:r>
      <w:r w:rsidR="00A549C2" w:rsidRPr="007A391F">
        <w:t>tot en met</w:t>
      </w:r>
      <w:r w:rsidR="00A04AF4" w:rsidRPr="007A391F">
        <w:t xml:space="preserve"> dinsdag</w:t>
      </w:r>
      <w:r w:rsidR="00A549C2" w:rsidRPr="007A391F">
        <w:t xml:space="preserve"> 07</w:t>
      </w:r>
      <w:r w:rsidR="000D1B77" w:rsidRPr="007A391F">
        <w:t xml:space="preserve"> april</w:t>
      </w:r>
      <w:r w:rsidR="00A549C2" w:rsidRPr="007A391F">
        <w:t>.</w:t>
      </w:r>
    </w:p>
    <w:p w14:paraId="544C5506" w14:textId="77777777" w:rsidR="00340231" w:rsidRPr="007A391F" w:rsidRDefault="00A549C2" w:rsidP="00340231">
      <w:pPr>
        <w:pStyle w:val="Tekst"/>
        <w:ind w:left="1133"/>
        <w:rPr>
          <w:rFonts w:asciiTheme="minorHAnsi" w:hAnsiTheme="minorHAnsi" w:cstheme="minorHAnsi"/>
          <w:sz w:val="24"/>
          <w:szCs w:val="24"/>
        </w:rPr>
      </w:pPr>
      <w:r w:rsidRPr="007A391F">
        <w:rPr>
          <w:rFonts w:asciiTheme="minorHAnsi" w:hAnsiTheme="minorHAnsi" w:cstheme="minorHAnsi"/>
          <w:sz w:val="24"/>
          <w:szCs w:val="24"/>
        </w:rPr>
        <w:t>De ziekte duurt minder dan 14 dagen</w:t>
      </w:r>
      <w:r w:rsidR="00FF7726" w:rsidRPr="007A391F">
        <w:rPr>
          <w:rFonts w:asciiTheme="minorHAnsi" w:hAnsiTheme="minorHAnsi" w:cstheme="minorHAnsi"/>
          <w:sz w:val="24"/>
          <w:szCs w:val="24"/>
        </w:rPr>
        <w:t>.</w:t>
      </w:r>
    </w:p>
    <w:p w14:paraId="0F669F26" w14:textId="77777777" w:rsidR="00A549C2" w:rsidRDefault="00A549C2" w:rsidP="00AF25D1">
      <w:pPr>
        <w:pStyle w:val="Tekst"/>
        <w:ind w:left="1135"/>
        <w:rPr>
          <w:rFonts w:asciiTheme="minorHAnsi" w:hAnsiTheme="minorHAnsi" w:cstheme="minorHAnsi"/>
          <w:sz w:val="24"/>
          <w:szCs w:val="24"/>
        </w:rPr>
      </w:pPr>
      <w:r w:rsidRPr="007A391F">
        <w:rPr>
          <w:rFonts w:asciiTheme="minorHAnsi" w:hAnsiTheme="minorHAnsi" w:cstheme="minorHAnsi"/>
          <w:sz w:val="24"/>
          <w:szCs w:val="24"/>
        </w:rPr>
        <w:t xml:space="preserve">De sociale anciënniteit wordt pas bereikt op </w:t>
      </w:r>
      <w:r w:rsidR="00A04AF4" w:rsidRPr="007A391F">
        <w:rPr>
          <w:rFonts w:asciiTheme="minorHAnsi" w:hAnsiTheme="minorHAnsi" w:cstheme="minorHAnsi"/>
          <w:sz w:val="24"/>
          <w:szCs w:val="24"/>
        </w:rPr>
        <w:t xml:space="preserve">donderdag </w:t>
      </w:r>
      <w:r w:rsidRPr="007A391F">
        <w:rPr>
          <w:rFonts w:asciiTheme="minorHAnsi" w:hAnsiTheme="minorHAnsi" w:cstheme="minorHAnsi"/>
          <w:sz w:val="24"/>
          <w:szCs w:val="24"/>
        </w:rPr>
        <w:t>02</w:t>
      </w:r>
      <w:r w:rsidR="00A02C43" w:rsidRPr="007A391F">
        <w:rPr>
          <w:rFonts w:asciiTheme="minorHAnsi" w:hAnsiTheme="minorHAnsi" w:cstheme="minorHAnsi"/>
          <w:sz w:val="24"/>
          <w:szCs w:val="24"/>
        </w:rPr>
        <w:t xml:space="preserve"> april </w:t>
      </w:r>
      <w:r w:rsidRPr="007A391F">
        <w:rPr>
          <w:rFonts w:asciiTheme="minorHAnsi" w:hAnsiTheme="minorHAnsi" w:cstheme="minorHAnsi"/>
          <w:sz w:val="24"/>
          <w:szCs w:val="24"/>
        </w:rPr>
        <w:t xml:space="preserve">‘s avonds; het gewaarborgd weekloon is </w:t>
      </w:r>
      <w:r w:rsidR="003C66AE">
        <w:rPr>
          <w:rFonts w:asciiTheme="minorHAnsi" w:hAnsiTheme="minorHAnsi" w:cstheme="minorHAnsi"/>
          <w:sz w:val="24"/>
          <w:szCs w:val="24"/>
        </w:rPr>
        <w:t xml:space="preserve">dus </w:t>
      </w:r>
      <w:r w:rsidRPr="007A391F">
        <w:rPr>
          <w:rFonts w:asciiTheme="minorHAnsi" w:hAnsiTheme="minorHAnsi" w:cstheme="minorHAnsi"/>
          <w:sz w:val="24"/>
          <w:szCs w:val="24"/>
        </w:rPr>
        <w:t xml:space="preserve">voor de dagen </w:t>
      </w:r>
      <w:r w:rsidR="00FF7726" w:rsidRPr="007A391F">
        <w:rPr>
          <w:rFonts w:asciiTheme="minorHAnsi" w:hAnsiTheme="minorHAnsi" w:cstheme="minorHAnsi"/>
          <w:sz w:val="24"/>
          <w:szCs w:val="24"/>
        </w:rPr>
        <w:t xml:space="preserve">zaterdag 28 maart, </w:t>
      </w:r>
      <w:r w:rsidR="00A04AF4" w:rsidRPr="007A391F">
        <w:rPr>
          <w:rFonts w:asciiTheme="minorHAnsi" w:hAnsiTheme="minorHAnsi" w:cstheme="minorHAnsi"/>
          <w:sz w:val="24"/>
          <w:szCs w:val="24"/>
        </w:rPr>
        <w:t xml:space="preserve">zondag </w:t>
      </w:r>
      <w:r w:rsidRPr="007A391F">
        <w:rPr>
          <w:rFonts w:asciiTheme="minorHAnsi" w:hAnsiTheme="minorHAnsi" w:cstheme="minorHAnsi"/>
          <w:sz w:val="24"/>
          <w:szCs w:val="24"/>
        </w:rPr>
        <w:t>29</w:t>
      </w:r>
      <w:r w:rsidR="00A02C43" w:rsidRPr="007A391F">
        <w:rPr>
          <w:rFonts w:asciiTheme="minorHAnsi" w:hAnsiTheme="minorHAnsi" w:cstheme="minorHAnsi"/>
          <w:sz w:val="24"/>
          <w:szCs w:val="24"/>
        </w:rPr>
        <w:t xml:space="preserve"> maart</w:t>
      </w:r>
      <w:r w:rsidRPr="007A391F">
        <w:rPr>
          <w:rFonts w:asciiTheme="minorHAnsi" w:hAnsiTheme="minorHAnsi" w:cstheme="minorHAnsi"/>
          <w:sz w:val="24"/>
          <w:szCs w:val="24"/>
        </w:rPr>
        <w:t>,</w:t>
      </w:r>
      <w:r w:rsidR="00A04AF4" w:rsidRPr="007A391F">
        <w:rPr>
          <w:rFonts w:asciiTheme="minorHAnsi" w:hAnsiTheme="minorHAnsi" w:cstheme="minorHAnsi"/>
          <w:sz w:val="24"/>
          <w:szCs w:val="24"/>
        </w:rPr>
        <w:t xml:space="preserve"> maand</w:t>
      </w:r>
      <w:r w:rsidR="00A02C43" w:rsidRPr="007A391F">
        <w:rPr>
          <w:rFonts w:asciiTheme="minorHAnsi" w:hAnsiTheme="minorHAnsi" w:cstheme="minorHAnsi"/>
          <w:sz w:val="24"/>
          <w:szCs w:val="24"/>
        </w:rPr>
        <w:t>a</w:t>
      </w:r>
      <w:r w:rsidR="00A04AF4" w:rsidRPr="007A391F">
        <w:rPr>
          <w:rFonts w:asciiTheme="minorHAnsi" w:hAnsiTheme="minorHAnsi" w:cstheme="minorHAnsi"/>
          <w:sz w:val="24"/>
          <w:szCs w:val="24"/>
        </w:rPr>
        <w:t>g</w:t>
      </w:r>
      <w:r w:rsidRPr="007A391F">
        <w:rPr>
          <w:rFonts w:asciiTheme="minorHAnsi" w:hAnsiTheme="minorHAnsi" w:cstheme="minorHAnsi"/>
          <w:sz w:val="24"/>
          <w:szCs w:val="24"/>
        </w:rPr>
        <w:t xml:space="preserve"> 30</w:t>
      </w:r>
      <w:r w:rsidR="00E57C2E" w:rsidRPr="007A391F">
        <w:rPr>
          <w:rFonts w:asciiTheme="minorHAnsi" w:hAnsiTheme="minorHAnsi" w:cstheme="minorHAnsi"/>
          <w:sz w:val="24"/>
          <w:szCs w:val="24"/>
        </w:rPr>
        <w:t xml:space="preserve"> </w:t>
      </w:r>
      <w:r w:rsidR="00A02C43" w:rsidRPr="007A391F">
        <w:rPr>
          <w:rFonts w:asciiTheme="minorHAnsi" w:hAnsiTheme="minorHAnsi" w:cstheme="minorHAnsi"/>
          <w:sz w:val="24"/>
          <w:szCs w:val="24"/>
        </w:rPr>
        <w:t>maart</w:t>
      </w:r>
      <w:r w:rsidRPr="007A391F">
        <w:rPr>
          <w:rFonts w:asciiTheme="minorHAnsi" w:hAnsiTheme="minorHAnsi" w:cstheme="minorHAnsi"/>
          <w:sz w:val="24"/>
          <w:szCs w:val="24"/>
        </w:rPr>
        <w:t>,</w:t>
      </w:r>
      <w:r w:rsidR="00A04AF4" w:rsidRPr="007A391F">
        <w:rPr>
          <w:rFonts w:asciiTheme="minorHAnsi" w:hAnsiTheme="minorHAnsi" w:cstheme="minorHAnsi"/>
          <w:sz w:val="24"/>
          <w:szCs w:val="24"/>
        </w:rPr>
        <w:t xml:space="preserve"> dinsdag</w:t>
      </w:r>
      <w:r w:rsidRPr="007A391F">
        <w:rPr>
          <w:rFonts w:asciiTheme="minorHAnsi" w:hAnsiTheme="minorHAnsi" w:cstheme="minorHAnsi"/>
          <w:sz w:val="24"/>
          <w:szCs w:val="24"/>
        </w:rPr>
        <w:t xml:space="preserve"> 31</w:t>
      </w:r>
      <w:r w:rsidR="00A02C43" w:rsidRPr="007A391F">
        <w:rPr>
          <w:rFonts w:asciiTheme="minorHAnsi" w:hAnsiTheme="minorHAnsi" w:cstheme="minorHAnsi"/>
          <w:sz w:val="24"/>
          <w:szCs w:val="24"/>
        </w:rPr>
        <w:t xml:space="preserve"> maart</w:t>
      </w:r>
      <w:r w:rsidRPr="007A391F">
        <w:rPr>
          <w:rFonts w:asciiTheme="minorHAnsi" w:hAnsiTheme="minorHAnsi" w:cstheme="minorHAnsi"/>
          <w:sz w:val="24"/>
          <w:szCs w:val="24"/>
        </w:rPr>
        <w:t xml:space="preserve">, </w:t>
      </w:r>
      <w:r w:rsidR="00A04AF4" w:rsidRPr="007A391F">
        <w:rPr>
          <w:rFonts w:asciiTheme="minorHAnsi" w:hAnsiTheme="minorHAnsi" w:cstheme="minorHAnsi"/>
          <w:sz w:val="24"/>
          <w:szCs w:val="24"/>
        </w:rPr>
        <w:t>woensd</w:t>
      </w:r>
      <w:r w:rsidR="00A02C43" w:rsidRPr="007A391F">
        <w:rPr>
          <w:rFonts w:asciiTheme="minorHAnsi" w:hAnsiTheme="minorHAnsi" w:cstheme="minorHAnsi"/>
          <w:sz w:val="24"/>
          <w:szCs w:val="24"/>
        </w:rPr>
        <w:t>a</w:t>
      </w:r>
      <w:r w:rsidR="00A04AF4" w:rsidRPr="007A391F">
        <w:rPr>
          <w:rFonts w:asciiTheme="minorHAnsi" w:hAnsiTheme="minorHAnsi" w:cstheme="minorHAnsi"/>
          <w:sz w:val="24"/>
          <w:szCs w:val="24"/>
        </w:rPr>
        <w:t xml:space="preserve">g </w:t>
      </w:r>
      <w:r w:rsidRPr="007A391F">
        <w:rPr>
          <w:rFonts w:asciiTheme="minorHAnsi" w:hAnsiTheme="minorHAnsi" w:cstheme="minorHAnsi"/>
          <w:sz w:val="24"/>
          <w:szCs w:val="24"/>
        </w:rPr>
        <w:t>01</w:t>
      </w:r>
      <w:r w:rsidR="00A02C43" w:rsidRPr="007A391F">
        <w:rPr>
          <w:rFonts w:asciiTheme="minorHAnsi" w:hAnsiTheme="minorHAnsi" w:cstheme="minorHAnsi"/>
          <w:sz w:val="24"/>
          <w:szCs w:val="24"/>
        </w:rPr>
        <w:t xml:space="preserve"> april </w:t>
      </w:r>
      <w:r w:rsidR="003C66AE">
        <w:rPr>
          <w:rFonts w:asciiTheme="minorHAnsi" w:hAnsiTheme="minorHAnsi" w:cstheme="minorHAnsi"/>
          <w:sz w:val="24"/>
          <w:szCs w:val="24"/>
        </w:rPr>
        <w:t>en</w:t>
      </w:r>
      <w:r w:rsidRPr="007A391F">
        <w:rPr>
          <w:rFonts w:asciiTheme="minorHAnsi" w:hAnsiTheme="minorHAnsi" w:cstheme="minorHAnsi"/>
          <w:sz w:val="24"/>
          <w:szCs w:val="24"/>
        </w:rPr>
        <w:t xml:space="preserve"> </w:t>
      </w:r>
      <w:r w:rsidR="00A04AF4" w:rsidRPr="007A391F">
        <w:rPr>
          <w:rFonts w:asciiTheme="minorHAnsi" w:hAnsiTheme="minorHAnsi" w:cstheme="minorHAnsi"/>
          <w:sz w:val="24"/>
          <w:szCs w:val="24"/>
        </w:rPr>
        <w:t xml:space="preserve">donderdag </w:t>
      </w:r>
      <w:r w:rsidRPr="007A391F">
        <w:rPr>
          <w:rFonts w:asciiTheme="minorHAnsi" w:hAnsiTheme="minorHAnsi" w:cstheme="minorHAnsi"/>
          <w:sz w:val="24"/>
          <w:szCs w:val="24"/>
        </w:rPr>
        <w:t>02</w:t>
      </w:r>
      <w:r w:rsidR="00A02C43" w:rsidRPr="007A391F">
        <w:rPr>
          <w:rFonts w:asciiTheme="minorHAnsi" w:hAnsiTheme="minorHAnsi" w:cstheme="minorHAnsi"/>
          <w:sz w:val="24"/>
          <w:szCs w:val="24"/>
        </w:rPr>
        <w:t xml:space="preserve"> april </w:t>
      </w:r>
      <w:r w:rsidRPr="007A391F">
        <w:rPr>
          <w:rFonts w:asciiTheme="minorHAnsi" w:hAnsiTheme="minorHAnsi" w:cstheme="minorHAnsi"/>
          <w:sz w:val="24"/>
          <w:szCs w:val="24"/>
        </w:rPr>
        <w:t>niet verschuldigd</w:t>
      </w:r>
      <w:r w:rsidR="00EA4ADC">
        <w:rPr>
          <w:rFonts w:asciiTheme="minorHAnsi" w:hAnsiTheme="minorHAnsi" w:cstheme="minorHAnsi"/>
          <w:sz w:val="24"/>
          <w:szCs w:val="24"/>
        </w:rPr>
        <w:t xml:space="preserve"> (wel ten laste van ziekenfonds)</w:t>
      </w:r>
      <w:r w:rsidRPr="007A391F">
        <w:rPr>
          <w:rFonts w:asciiTheme="minorHAnsi" w:hAnsiTheme="minorHAnsi" w:cstheme="minorHAnsi"/>
          <w:sz w:val="24"/>
          <w:szCs w:val="24"/>
        </w:rPr>
        <w:t>.</w:t>
      </w:r>
    </w:p>
    <w:p w14:paraId="6EF431B8" w14:textId="77777777" w:rsidR="0011665D" w:rsidRPr="007A391F" w:rsidRDefault="0011665D" w:rsidP="00AF25D1">
      <w:pPr>
        <w:pStyle w:val="Tekst"/>
        <w:ind w:left="1135"/>
        <w:rPr>
          <w:rFonts w:asciiTheme="minorHAnsi" w:hAnsiTheme="minorHAnsi" w:cstheme="minorHAnsi"/>
          <w:sz w:val="24"/>
          <w:szCs w:val="24"/>
        </w:rPr>
      </w:pPr>
    </w:p>
    <w:p w14:paraId="29245389" w14:textId="77777777" w:rsidR="00A549C2" w:rsidRPr="007A391F" w:rsidRDefault="00A549C2" w:rsidP="00A63F34">
      <w:pPr>
        <w:pStyle w:val="Tekst"/>
        <w:spacing w:before="20"/>
        <w:ind w:left="1134"/>
        <w:rPr>
          <w:rFonts w:asciiTheme="minorHAnsi" w:hAnsiTheme="minorHAnsi" w:cstheme="minorHAnsi"/>
          <w:color w:val="000000"/>
          <w:sz w:val="24"/>
          <w:szCs w:val="24"/>
        </w:rPr>
      </w:pPr>
      <w:bookmarkStart w:id="4041" w:name="_Toc276635593"/>
      <w:r w:rsidRPr="00A63F34">
        <w:rPr>
          <w:rFonts w:asciiTheme="minorHAnsi" w:hAnsiTheme="minorHAnsi" w:cstheme="minorHAnsi"/>
          <w:color w:val="000000"/>
          <w:sz w:val="24"/>
          <w:szCs w:val="24"/>
          <w:u w:val="single"/>
        </w:rPr>
        <w:t>Loon voor maart</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w:t>
      </w:r>
      <w:r w:rsidR="003C66AE">
        <w:rPr>
          <w:rFonts w:asciiTheme="minorHAnsi" w:hAnsiTheme="minorHAnsi" w:cstheme="minorHAnsi"/>
          <w:color w:val="000000"/>
          <w:sz w:val="24"/>
          <w:szCs w:val="24"/>
        </w:rPr>
        <w:t>5</w:t>
      </w:r>
      <w:r w:rsidRPr="007A391F">
        <w:rPr>
          <w:rFonts w:asciiTheme="minorHAnsi" w:hAnsiTheme="minorHAnsi" w:cstheme="minorHAnsi"/>
          <w:color w:val="000000"/>
          <w:sz w:val="24"/>
          <w:szCs w:val="24"/>
        </w:rPr>
        <w:t>, niet-gewerkte dagen</w:t>
      </w:r>
      <w:r w:rsidR="00650F7F">
        <w:rPr>
          <w:rFonts w:asciiTheme="minorHAnsi" w:hAnsiTheme="minorHAnsi" w:cstheme="minorHAnsi"/>
          <w:color w:val="000000"/>
          <w:sz w:val="24"/>
          <w:szCs w:val="24"/>
        </w:rPr>
        <w:t>:</w:t>
      </w:r>
      <w:bookmarkEnd w:id="4041"/>
      <w:r w:rsidR="00617338" w:rsidRPr="007A391F">
        <w:rPr>
          <w:rFonts w:asciiTheme="minorHAnsi" w:hAnsiTheme="minorHAnsi" w:cstheme="minorHAnsi"/>
          <w:color w:val="000000"/>
          <w:sz w:val="24"/>
          <w:szCs w:val="24"/>
        </w:rPr>
        <w:t xml:space="preserve"> </w:t>
      </w:r>
      <w:r w:rsidR="003C66AE">
        <w:rPr>
          <w:rFonts w:asciiTheme="minorHAnsi" w:hAnsiTheme="minorHAnsi" w:cstheme="minorHAnsi"/>
          <w:color w:val="000000"/>
          <w:sz w:val="24"/>
          <w:szCs w:val="24"/>
        </w:rPr>
        <w:t>6</w:t>
      </w:r>
    </w:p>
    <w:p w14:paraId="71A573A0" w14:textId="77777777" w:rsidR="00A549C2" w:rsidRPr="007A391F" w:rsidRDefault="00A549C2" w:rsidP="0011665D">
      <w:pPr>
        <w:pStyle w:val="Tekst"/>
        <w:spacing w:after="120"/>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 normaal loon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w:t>
      </w:r>
      <w:r w:rsidR="003C66AE">
        <w:rPr>
          <w:rFonts w:asciiTheme="minorHAnsi" w:hAnsiTheme="minorHAnsi" w:cstheme="minorHAnsi"/>
          <w:color w:val="000000"/>
          <w:sz w:val="24"/>
          <w:szCs w:val="24"/>
        </w:rPr>
        <w:t>6</w:t>
      </w:r>
      <w:r w:rsidRPr="007A391F">
        <w:rPr>
          <w:rFonts w:asciiTheme="minorHAnsi" w:hAnsiTheme="minorHAnsi" w:cstheme="minorHAnsi"/>
          <w:color w:val="000000"/>
          <w:sz w:val="24"/>
          <w:szCs w:val="24"/>
        </w:rPr>
        <w:t xml:space="preserve"> = 2</w:t>
      </w:r>
      <w:r w:rsidR="003C66AE">
        <w:rPr>
          <w:rFonts w:asciiTheme="minorHAnsi" w:hAnsiTheme="minorHAnsi" w:cstheme="minorHAnsi"/>
          <w:color w:val="000000"/>
          <w:sz w:val="24"/>
          <w:szCs w:val="24"/>
        </w:rPr>
        <w:t>4</w:t>
      </w:r>
    </w:p>
    <w:p w14:paraId="7351BE8D" w14:textId="77777777" w:rsidR="00A549C2" w:rsidRPr="007A391F" w:rsidRDefault="00917715" w:rsidP="00A63F34">
      <w:pPr>
        <w:pStyle w:val="Tekst"/>
        <w:spacing w:before="20"/>
        <w:ind w:left="1134"/>
        <w:rPr>
          <w:rFonts w:asciiTheme="minorHAnsi" w:hAnsiTheme="minorHAnsi" w:cstheme="minorHAnsi"/>
          <w:color w:val="000000"/>
          <w:sz w:val="24"/>
          <w:szCs w:val="24"/>
        </w:rPr>
      </w:pPr>
      <w:bookmarkStart w:id="4042" w:name="_Toc276635594"/>
      <w:r w:rsidRPr="00A63F34">
        <w:rPr>
          <w:rFonts w:asciiTheme="minorHAnsi" w:hAnsiTheme="minorHAnsi" w:cstheme="minorHAnsi"/>
          <w:color w:val="000000"/>
          <w:sz w:val="24"/>
          <w:szCs w:val="24"/>
          <w:u w:val="single"/>
        </w:rPr>
        <w:t>Loon voor april</w:t>
      </w:r>
      <w:r w:rsidR="00650F7F">
        <w:rPr>
          <w:rFonts w:asciiTheme="minorHAnsi" w:hAnsiTheme="minorHAnsi" w:cstheme="minorHAnsi"/>
          <w:color w:val="000000"/>
          <w:sz w:val="24"/>
          <w:szCs w:val="24"/>
        </w:rPr>
        <w:t>:</w:t>
      </w:r>
      <w:r w:rsidR="00A549C2"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00A549C2" w:rsidRPr="007A391F">
        <w:rPr>
          <w:rFonts w:asciiTheme="minorHAnsi" w:hAnsiTheme="minorHAnsi" w:cstheme="minorHAnsi"/>
          <w:color w:val="000000"/>
          <w:sz w:val="24"/>
          <w:szCs w:val="24"/>
        </w:rPr>
        <w:t xml:space="preserve"> 23, niet-gewerkte dagen</w:t>
      </w:r>
      <w:r w:rsidR="00650F7F">
        <w:rPr>
          <w:rFonts w:asciiTheme="minorHAnsi" w:hAnsiTheme="minorHAnsi" w:cstheme="minorHAnsi"/>
          <w:color w:val="000000"/>
          <w:sz w:val="24"/>
          <w:szCs w:val="24"/>
        </w:rPr>
        <w:t>:</w:t>
      </w:r>
      <w:r w:rsidR="00617338" w:rsidRPr="007A391F">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7</w:t>
      </w:r>
      <w:bookmarkEnd w:id="4042"/>
    </w:p>
    <w:p w14:paraId="22082A20" w14:textId="77777777" w:rsidR="00A549C2" w:rsidRPr="007A391F" w:rsidRDefault="00A549C2" w:rsidP="00A63F34">
      <w:pPr>
        <w:pStyle w:val="Tekst"/>
        <w:spacing w:before="20"/>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 normaal loon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30-7 = 23</w:t>
      </w:r>
    </w:p>
    <w:p w14:paraId="2E44CDB1" w14:textId="77777777" w:rsidR="00A549C2" w:rsidRPr="007A391F" w:rsidRDefault="00A549C2" w:rsidP="00A63F34">
      <w:pPr>
        <w:pStyle w:val="Tekst"/>
        <w:ind w:left="1134"/>
        <w:rPr>
          <w:rFonts w:asciiTheme="minorHAnsi" w:hAnsiTheme="minorHAnsi" w:cstheme="minorHAnsi"/>
          <w:sz w:val="24"/>
          <w:szCs w:val="24"/>
        </w:rPr>
      </w:pPr>
      <w:r w:rsidRPr="007A391F">
        <w:rPr>
          <w:rFonts w:asciiTheme="minorHAnsi" w:hAnsiTheme="minorHAnsi" w:cstheme="minorHAnsi"/>
          <w:sz w:val="24"/>
          <w:szCs w:val="24"/>
        </w:rPr>
        <w:t>aan te vullen met</w:t>
      </w:r>
      <w:r w:rsidR="00650F7F">
        <w:rPr>
          <w:rFonts w:asciiTheme="minorHAnsi" w:hAnsiTheme="minorHAnsi" w:cstheme="minorHAnsi"/>
          <w:sz w:val="24"/>
          <w:szCs w:val="24"/>
        </w:rPr>
        <w:t>:</w:t>
      </w:r>
      <w:r w:rsidR="00EA4ADC">
        <w:rPr>
          <w:rFonts w:asciiTheme="minorHAnsi" w:hAnsiTheme="minorHAnsi" w:cstheme="minorHAnsi"/>
          <w:sz w:val="24"/>
          <w:szCs w:val="24"/>
        </w:rPr>
        <w:t xml:space="preserve"> 1</w:t>
      </w:r>
      <w:r w:rsidR="00A63F34">
        <w:rPr>
          <w:rFonts w:asciiTheme="minorHAnsi" w:hAnsiTheme="minorHAnsi" w:cstheme="minorHAnsi"/>
          <w:sz w:val="24"/>
          <w:szCs w:val="24"/>
        </w:rPr>
        <w:t xml:space="preserve">/30 (3 april) à 100 % = overschot gewaarborgd weekloon </w:t>
      </w:r>
      <w:r w:rsidRPr="007A391F">
        <w:rPr>
          <w:rFonts w:asciiTheme="minorHAnsi" w:hAnsiTheme="minorHAnsi" w:cstheme="minorHAnsi"/>
          <w:sz w:val="24"/>
          <w:szCs w:val="24"/>
        </w:rPr>
        <w:t>dat verschuldigd is zodra de sociale</w:t>
      </w:r>
      <w:r w:rsidR="002F260C" w:rsidRPr="007A391F">
        <w:rPr>
          <w:rFonts w:asciiTheme="minorHAnsi" w:hAnsiTheme="minorHAnsi" w:cstheme="minorHAnsi"/>
          <w:sz w:val="24"/>
          <w:szCs w:val="24"/>
        </w:rPr>
        <w:t xml:space="preserve"> anciënniteit bereikt werd (3</w:t>
      </w:r>
      <w:r w:rsidR="0072471D" w:rsidRPr="007A391F">
        <w:rPr>
          <w:rFonts w:asciiTheme="minorHAnsi" w:hAnsiTheme="minorHAnsi" w:cstheme="minorHAnsi"/>
          <w:sz w:val="24"/>
          <w:szCs w:val="24"/>
        </w:rPr>
        <w:t xml:space="preserve"> </w:t>
      </w:r>
      <w:r w:rsidRPr="007A391F">
        <w:rPr>
          <w:rFonts w:asciiTheme="minorHAnsi" w:hAnsiTheme="minorHAnsi" w:cstheme="minorHAnsi"/>
          <w:sz w:val="24"/>
          <w:szCs w:val="24"/>
        </w:rPr>
        <w:t>april)</w:t>
      </w:r>
    </w:p>
    <w:p w14:paraId="2093BE65" w14:textId="77777777" w:rsidR="00A549C2" w:rsidRDefault="00F54F7F" w:rsidP="00A63F34">
      <w:pPr>
        <w:pStyle w:val="Tekst"/>
        <w:ind w:left="1134"/>
        <w:rPr>
          <w:rFonts w:asciiTheme="minorHAnsi" w:hAnsiTheme="minorHAnsi" w:cstheme="minorHAnsi"/>
          <w:color w:val="000000"/>
          <w:sz w:val="24"/>
          <w:szCs w:val="24"/>
        </w:rPr>
      </w:pPr>
      <w:r>
        <w:rPr>
          <w:rFonts w:asciiTheme="minorHAnsi" w:hAnsiTheme="minorHAnsi" w:cstheme="minorHAnsi"/>
          <w:color w:val="000000"/>
          <w:sz w:val="24"/>
          <w:szCs w:val="24"/>
        </w:rPr>
        <w:t>aan te vullen met 4</w:t>
      </w:r>
      <w:r w:rsidR="00A549C2" w:rsidRPr="007A391F">
        <w:rPr>
          <w:rFonts w:asciiTheme="minorHAnsi" w:hAnsiTheme="minorHAnsi" w:cstheme="minorHAnsi"/>
          <w:color w:val="000000"/>
          <w:sz w:val="24"/>
          <w:szCs w:val="24"/>
        </w:rPr>
        <w:t>/30 (</w:t>
      </w:r>
      <w:r>
        <w:rPr>
          <w:rFonts w:asciiTheme="minorHAnsi" w:hAnsiTheme="minorHAnsi" w:cstheme="minorHAnsi"/>
          <w:color w:val="000000"/>
          <w:sz w:val="24"/>
          <w:szCs w:val="24"/>
        </w:rPr>
        <w:t>4,</w:t>
      </w:r>
      <w:r w:rsidR="00A549C2" w:rsidRPr="007A391F">
        <w:rPr>
          <w:rFonts w:asciiTheme="minorHAnsi" w:hAnsiTheme="minorHAnsi" w:cstheme="minorHAnsi"/>
          <w:color w:val="000000"/>
          <w:sz w:val="24"/>
          <w:szCs w:val="24"/>
        </w:rPr>
        <w:t>5,6,7 april) à 85,8</w:t>
      </w:r>
      <w:bookmarkStart w:id="4043" w:name="_Toc391971622"/>
      <w:bookmarkStart w:id="4044" w:name="_Toc392302159"/>
      <w:r w:rsidR="009E0E41">
        <w:rPr>
          <w:rFonts w:asciiTheme="minorHAnsi" w:hAnsiTheme="minorHAnsi" w:cstheme="minorHAnsi"/>
          <w:color w:val="000000"/>
          <w:sz w:val="24"/>
          <w:szCs w:val="24"/>
        </w:rPr>
        <w:t xml:space="preserve">8 % = </w:t>
      </w:r>
      <w:r w:rsidR="00A549C2" w:rsidRPr="007A391F">
        <w:rPr>
          <w:rFonts w:asciiTheme="minorHAnsi" w:hAnsiTheme="minorHAnsi" w:cstheme="minorHAnsi"/>
          <w:color w:val="000000"/>
          <w:sz w:val="24"/>
          <w:szCs w:val="24"/>
        </w:rPr>
        <w:t>gewaarborgd maandloon</w:t>
      </w:r>
    </w:p>
    <w:p w14:paraId="5EFBD9EB" w14:textId="77777777" w:rsidR="00964F6C" w:rsidRDefault="00964F6C" w:rsidP="00A63F34">
      <w:pPr>
        <w:pStyle w:val="Tekst"/>
        <w:ind w:left="1134"/>
        <w:rPr>
          <w:rFonts w:asciiTheme="minorHAnsi" w:hAnsiTheme="minorHAnsi" w:cstheme="minorHAnsi"/>
          <w:color w:val="000000"/>
          <w:sz w:val="24"/>
          <w:szCs w:val="24"/>
        </w:rPr>
      </w:pPr>
    </w:p>
    <w:p w14:paraId="7EE3F32B" w14:textId="77777777" w:rsidR="00964F6C" w:rsidRDefault="00964F6C" w:rsidP="00A63F34">
      <w:pPr>
        <w:pStyle w:val="Tekst"/>
        <w:ind w:left="1134"/>
        <w:rPr>
          <w:rFonts w:asciiTheme="minorHAnsi" w:hAnsiTheme="minorHAnsi" w:cstheme="minorHAnsi"/>
          <w:color w:val="000000"/>
          <w:sz w:val="24"/>
          <w:szCs w:val="24"/>
        </w:rPr>
      </w:pPr>
    </w:p>
    <w:p w14:paraId="1AD1E5FA" w14:textId="463AC982"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D99BA6F" w14:textId="77777777" w:rsidR="008C2BE4" w:rsidRPr="00964F6C" w:rsidRDefault="008C2BE4" w:rsidP="00964F6C">
      <w:pPr>
        <w:pStyle w:val="Tekst"/>
        <w:spacing w:after="120"/>
        <w:ind w:left="1134"/>
        <w:jc w:val="both"/>
        <w:rPr>
          <w:rFonts w:asciiTheme="minorHAnsi" w:hAnsiTheme="minorHAnsi" w:cstheme="minorHAnsi"/>
          <w:b/>
          <w:color w:val="000000"/>
          <w:sz w:val="24"/>
          <w:szCs w:val="24"/>
          <w:u w:val="single"/>
        </w:rPr>
      </w:pPr>
      <w:r w:rsidRPr="00964F6C">
        <w:rPr>
          <w:rFonts w:asciiTheme="minorHAnsi" w:hAnsiTheme="minorHAnsi" w:cstheme="minorHAnsi"/>
          <w:b/>
          <w:color w:val="000000"/>
          <w:sz w:val="24"/>
          <w:szCs w:val="24"/>
          <w:u w:val="single"/>
        </w:rPr>
        <w:lastRenderedPageBreak/>
        <w:t>Voorbeeld 3</w:t>
      </w:r>
    </w:p>
    <w:bookmarkEnd w:id="4043"/>
    <w:bookmarkEnd w:id="4044"/>
    <w:p w14:paraId="5D91FD9A" w14:textId="77777777" w:rsidR="00A549C2" w:rsidRDefault="00A549C2" w:rsidP="00E219AB">
      <w:pPr>
        <w:pStyle w:val="Lijstopsomteken2"/>
      </w:pPr>
      <w:r w:rsidRPr="001101C1">
        <w:t>Ee</w:t>
      </w:r>
      <w:r w:rsidR="003A0B2F">
        <w:t xml:space="preserve">n (voltijds) werknemer heeft </w:t>
      </w:r>
      <w:r w:rsidRPr="001101C1">
        <w:t>griep en blijft van maandag 4</w:t>
      </w:r>
      <w:r w:rsidR="00996C24">
        <w:t xml:space="preserve"> oktober </w:t>
      </w:r>
      <w:r w:rsidRPr="001101C1">
        <w:t xml:space="preserve">tot en met </w:t>
      </w:r>
      <w:r w:rsidR="00FB3734">
        <w:t>zond</w:t>
      </w:r>
      <w:r w:rsidRPr="001101C1">
        <w:t>ag 1</w:t>
      </w:r>
      <w:r w:rsidR="00DA28A9">
        <w:t>0</w:t>
      </w:r>
      <w:r w:rsidR="00996C24">
        <w:t xml:space="preserve"> oktober </w:t>
      </w:r>
      <w:r w:rsidR="00FB3734">
        <w:t>thuis (7</w:t>
      </w:r>
      <w:r w:rsidRPr="001101C1">
        <w:t xml:space="preserve"> kalenderdagen). Op </w:t>
      </w:r>
      <w:r w:rsidR="00FB3734">
        <w:t>maandag</w:t>
      </w:r>
      <w:r w:rsidRPr="001101C1">
        <w:t xml:space="preserve"> 1</w:t>
      </w:r>
      <w:r w:rsidR="00FB3734">
        <w:t>1</w:t>
      </w:r>
      <w:r w:rsidR="00996C24">
        <w:t xml:space="preserve"> oktober </w:t>
      </w:r>
      <w:r w:rsidRPr="001101C1">
        <w:t>voelt hij zich beter en begint weer te werken. De griep slaat echter weer toe en van vrijdag 15</w:t>
      </w:r>
      <w:r w:rsidR="00996C24">
        <w:t xml:space="preserve"> oktober </w:t>
      </w:r>
      <w:r w:rsidRPr="001101C1">
        <w:t>tot en met woensdag 20</w:t>
      </w:r>
      <w:r w:rsidR="00996C24">
        <w:t xml:space="preserve"> oktober blijft hij thuis (6</w:t>
      </w:r>
      <w:r w:rsidR="0072471D">
        <w:t xml:space="preserve"> </w:t>
      </w:r>
      <w:r w:rsidRPr="001101C1">
        <w:t>kalenderdagen).</w:t>
      </w:r>
    </w:p>
    <w:p w14:paraId="44BAEF83" w14:textId="77777777" w:rsidR="00A549C2" w:rsidRPr="00964F6C" w:rsidRDefault="00A549C2" w:rsidP="00520F8D">
      <w:pPr>
        <w:pStyle w:val="Tekst"/>
        <w:keepNext/>
        <w:spacing w:after="120"/>
        <w:ind w:left="1134"/>
        <w:jc w:val="both"/>
        <w:rPr>
          <w:rFonts w:asciiTheme="minorHAnsi" w:hAnsiTheme="minorHAnsi" w:cstheme="minorHAnsi"/>
          <w:color w:val="000000"/>
          <w:sz w:val="24"/>
          <w:szCs w:val="24"/>
        </w:rPr>
      </w:pPr>
      <w:r w:rsidRPr="00964F6C">
        <w:rPr>
          <w:rFonts w:asciiTheme="minorHAnsi" w:hAnsiTheme="minorHAnsi" w:cstheme="minorHAnsi"/>
          <w:color w:val="000000"/>
          <w:sz w:val="24"/>
          <w:szCs w:val="24"/>
        </w:rPr>
        <w:t>Er doen zich hier twee periodes van arbeidsongeschiktheid voor</w:t>
      </w:r>
      <w:r w:rsidR="00650F7F">
        <w:rPr>
          <w:rFonts w:asciiTheme="minorHAnsi" w:hAnsiTheme="minorHAnsi" w:cstheme="minorHAnsi"/>
          <w:color w:val="000000"/>
          <w:sz w:val="24"/>
          <w:szCs w:val="24"/>
        </w:rPr>
        <w:t>:</w:t>
      </w:r>
    </w:p>
    <w:p w14:paraId="52834403" w14:textId="77777777" w:rsidR="00A549C2" w:rsidRPr="00964F6C" w:rsidRDefault="00741915" w:rsidP="00F21DFE">
      <w:pPr>
        <w:pStyle w:val="Tekst"/>
        <w:spacing w:after="120"/>
        <w:ind w:left="1418" w:hanging="284"/>
        <w:jc w:val="both"/>
        <w:rPr>
          <w:rFonts w:asciiTheme="minorHAnsi" w:hAnsiTheme="minorHAnsi" w:cstheme="minorHAnsi"/>
          <w:color w:val="000000"/>
          <w:sz w:val="24"/>
          <w:szCs w:val="24"/>
          <w:highlight w:val="green"/>
        </w:rPr>
      </w:pPr>
      <w:r w:rsidRPr="00964F6C">
        <w:rPr>
          <w:rFonts w:asciiTheme="minorHAnsi" w:hAnsiTheme="minorHAnsi" w:cstheme="minorHAnsi"/>
          <w:color w:val="000000"/>
          <w:sz w:val="24"/>
          <w:szCs w:val="24"/>
        </w:rPr>
        <w:t>-</w:t>
      </w:r>
      <w:r w:rsidRPr="00964F6C">
        <w:rPr>
          <w:rFonts w:asciiTheme="minorHAnsi" w:hAnsiTheme="minorHAnsi" w:cstheme="minorHAnsi"/>
          <w:color w:val="000000"/>
          <w:sz w:val="24"/>
          <w:szCs w:val="24"/>
        </w:rPr>
        <w:tab/>
      </w:r>
      <w:r w:rsidR="00A549C2" w:rsidRPr="00964F6C">
        <w:rPr>
          <w:rFonts w:asciiTheme="minorHAnsi" w:hAnsiTheme="minorHAnsi" w:cstheme="minorHAnsi"/>
          <w:color w:val="000000"/>
          <w:sz w:val="24"/>
          <w:szCs w:val="24"/>
        </w:rPr>
        <w:t xml:space="preserve">voor de eerste periode </w:t>
      </w:r>
      <w:r w:rsidR="009154DF" w:rsidRPr="00964F6C">
        <w:rPr>
          <w:rFonts w:asciiTheme="minorHAnsi" w:hAnsiTheme="minorHAnsi" w:cstheme="minorHAnsi"/>
          <w:color w:val="000000"/>
          <w:sz w:val="24"/>
          <w:szCs w:val="24"/>
        </w:rPr>
        <w:t xml:space="preserve">van 7 kalenderdagen </w:t>
      </w:r>
      <w:r w:rsidR="00A549C2" w:rsidRPr="00964F6C">
        <w:rPr>
          <w:rFonts w:asciiTheme="minorHAnsi" w:hAnsiTheme="minorHAnsi" w:cstheme="minorHAnsi"/>
          <w:color w:val="000000"/>
          <w:sz w:val="24"/>
          <w:szCs w:val="24"/>
        </w:rPr>
        <w:t xml:space="preserve">moet de werkgever </w:t>
      </w:r>
      <w:r w:rsidRPr="00964F6C">
        <w:rPr>
          <w:rFonts w:asciiTheme="minorHAnsi" w:hAnsiTheme="minorHAnsi" w:cstheme="minorHAnsi"/>
          <w:color w:val="000000"/>
          <w:sz w:val="24"/>
          <w:szCs w:val="24"/>
        </w:rPr>
        <w:t>het gewaarborgd loon uitbetalen;</w:t>
      </w:r>
    </w:p>
    <w:p w14:paraId="10D5159D" w14:textId="5362596F" w:rsidR="00A549C2" w:rsidRPr="00964F6C" w:rsidRDefault="00741915" w:rsidP="00741915">
      <w:pPr>
        <w:pStyle w:val="Tekst"/>
        <w:ind w:left="1418" w:hanging="283"/>
        <w:jc w:val="both"/>
        <w:rPr>
          <w:rFonts w:asciiTheme="minorHAnsi" w:hAnsiTheme="minorHAnsi" w:cstheme="minorHAnsi"/>
          <w:color w:val="000000"/>
          <w:sz w:val="24"/>
          <w:szCs w:val="24"/>
        </w:rPr>
      </w:pPr>
      <w:r w:rsidRPr="00964F6C">
        <w:rPr>
          <w:rFonts w:asciiTheme="minorHAnsi" w:hAnsiTheme="minorHAnsi" w:cstheme="minorHAnsi"/>
          <w:color w:val="000000"/>
          <w:sz w:val="24"/>
          <w:szCs w:val="24"/>
        </w:rPr>
        <w:t>-</w:t>
      </w:r>
      <w:r w:rsidRPr="00964F6C">
        <w:rPr>
          <w:rFonts w:asciiTheme="minorHAnsi" w:hAnsiTheme="minorHAnsi" w:cstheme="minorHAnsi"/>
          <w:color w:val="000000"/>
          <w:sz w:val="24"/>
          <w:szCs w:val="24"/>
        </w:rPr>
        <w:tab/>
      </w:r>
      <w:r w:rsidR="00A549C2" w:rsidRPr="00964F6C">
        <w:rPr>
          <w:rFonts w:asciiTheme="minorHAnsi" w:hAnsiTheme="minorHAnsi" w:cstheme="minorHAnsi"/>
          <w:color w:val="000000"/>
          <w:sz w:val="24"/>
          <w:szCs w:val="24"/>
        </w:rPr>
        <w:t xml:space="preserve">de tweede periode van ongeschiktheid valt binnen de </w:t>
      </w:r>
      <w:r w:rsidR="00D40F27">
        <w:rPr>
          <w:rFonts w:asciiTheme="minorHAnsi" w:hAnsiTheme="minorHAnsi" w:cstheme="minorHAnsi"/>
          <w:color w:val="000000"/>
          <w:sz w:val="24"/>
          <w:szCs w:val="24"/>
        </w:rPr>
        <w:t>8 weken</w:t>
      </w:r>
      <w:r w:rsidR="00A549C2" w:rsidRPr="00964F6C">
        <w:rPr>
          <w:rFonts w:asciiTheme="minorHAnsi" w:hAnsiTheme="minorHAnsi" w:cstheme="minorHAnsi"/>
          <w:color w:val="000000"/>
          <w:sz w:val="24"/>
          <w:szCs w:val="24"/>
        </w:rPr>
        <w:t xml:space="preserve"> na de eerste en wordt v</w:t>
      </w:r>
      <w:r w:rsidR="002202A9">
        <w:rPr>
          <w:rFonts w:asciiTheme="minorHAnsi" w:hAnsiTheme="minorHAnsi" w:cstheme="minorHAnsi"/>
          <w:color w:val="000000"/>
          <w:sz w:val="24"/>
          <w:szCs w:val="24"/>
        </w:rPr>
        <w:t>eroorzaakt door dezelfde ziekte</w:t>
      </w:r>
      <w:r w:rsidR="00650F7F">
        <w:rPr>
          <w:rFonts w:asciiTheme="minorHAnsi" w:hAnsiTheme="minorHAnsi" w:cstheme="minorHAnsi"/>
          <w:color w:val="000000"/>
          <w:sz w:val="24"/>
          <w:szCs w:val="24"/>
        </w:rPr>
        <w:t>:</w:t>
      </w:r>
      <w:r w:rsidR="00A549C2" w:rsidRPr="00964F6C">
        <w:rPr>
          <w:rFonts w:asciiTheme="minorHAnsi" w:hAnsiTheme="minorHAnsi" w:cstheme="minorHAnsi"/>
          <w:color w:val="000000"/>
          <w:sz w:val="24"/>
          <w:szCs w:val="24"/>
        </w:rPr>
        <w:t xml:space="preserve"> </w:t>
      </w:r>
      <w:r w:rsidR="002202A9">
        <w:rPr>
          <w:rFonts w:asciiTheme="minorHAnsi" w:hAnsiTheme="minorHAnsi" w:cstheme="minorHAnsi"/>
          <w:color w:val="000000"/>
          <w:sz w:val="24"/>
          <w:szCs w:val="24"/>
        </w:rPr>
        <w:t>d</w:t>
      </w:r>
      <w:r w:rsidR="00F21DFE">
        <w:rPr>
          <w:rFonts w:asciiTheme="minorHAnsi" w:hAnsiTheme="minorHAnsi" w:cstheme="minorHAnsi"/>
          <w:color w:val="000000"/>
          <w:sz w:val="24"/>
          <w:szCs w:val="24"/>
        </w:rPr>
        <w:t xml:space="preserve">e werknemer is </w:t>
      </w:r>
      <w:r w:rsidR="00A549C2" w:rsidRPr="00964F6C">
        <w:rPr>
          <w:rFonts w:asciiTheme="minorHAnsi" w:hAnsiTheme="minorHAnsi" w:cstheme="minorHAnsi"/>
          <w:color w:val="000000"/>
          <w:sz w:val="24"/>
          <w:szCs w:val="24"/>
        </w:rPr>
        <w:t xml:space="preserve">hervallen. De werkgever is bijgevolg geen volledig nieuw gewaarborgd loon verschuldigd. De dagen dat de werknemer tussen de twee ziekteperiodes heeft gewerkt zijn </w:t>
      </w:r>
      <w:r w:rsidR="009064D5" w:rsidRPr="00964F6C">
        <w:rPr>
          <w:rFonts w:asciiTheme="minorHAnsi" w:hAnsiTheme="minorHAnsi" w:cstheme="minorHAnsi"/>
          <w:color w:val="000000"/>
          <w:sz w:val="24"/>
          <w:szCs w:val="24"/>
        </w:rPr>
        <w:t xml:space="preserve">te verrekenen aan 100 %. </w:t>
      </w:r>
      <w:r w:rsidR="00A549C2" w:rsidRPr="00964F6C">
        <w:rPr>
          <w:rFonts w:asciiTheme="minorHAnsi" w:hAnsiTheme="minorHAnsi" w:cstheme="minorHAnsi"/>
          <w:color w:val="000000"/>
          <w:sz w:val="24"/>
          <w:szCs w:val="24"/>
        </w:rPr>
        <w:t xml:space="preserve">Om te berekenen wat de werknemer alsnog moet betalen aan gewaarborgd loon </w:t>
      </w:r>
      <w:r w:rsidR="00145136">
        <w:rPr>
          <w:rFonts w:asciiTheme="minorHAnsi" w:hAnsiTheme="minorHAnsi" w:cstheme="minorHAnsi"/>
          <w:color w:val="000000"/>
          <w:sz w:val="24"/>
          <w:szCs w:val="24"/>
        </w:rPr>
        <w:t>doet</w:t>
      </w:r>
      <w:r w:rsidR="00A549C2" w:rsidRPr="00964F6C">
        <w:rPr>
          <w:rFonts w:asciiTheme="minorHAnsi" w:hAnsiTheme="minorHAnsi" w:cstheme="minorHAnsi"/>
          <w:color w:val="000000"/>
          <w:sz w:val="24"/>
          <w:szCs w:val="24"/>
        </w:rPr>
        <w:t xml:space="preserve"> men </w:t>
      </w:r>
      <w:r w:rsidR="00145136">
        <w:rPr>
          <w:rFonts w:asciiTheme="minorHAnsi" w:hAnsiTheme="minorHAnsi" w:cstheme="minorHAnsi"/>
          <w:color w:val="000000"/>
          <w:sz w:val="24"/>
          <w:szCs w:val="24"/>
        </w:rPr>
        <w:t>als</w:t>
      </w:r>
      <w:r w:rsidR="00A549C2" w:rsidRPr="00964F6C">
        <w:rPr>
          <w:rFonts w:asciiTheme="minorHAnsi" w:hAnsiTheme="minorHAnsi" w:cstheme="minorHAnsi"/>
          <w:color w:val="000000"/>
          <w:sz w:val="24"/>
          <w:szCs w:val="24"/>
        </w:rPr>
        <w:t>of de werknemer na de eerste ongeschiktheid niet terug is komen werken en ziek is gebleven. M.a.w. vrijdag 15</w:t>
      </w:r>
      <w:r w:rsidR="00D862BD" w:rsidRPr="00964F6C">
        <w:rPr>
          <w:rFonts w:asciiTheme="minorHAnsi" w:hAnsiTheme="minorHAnsi" w:cstheme="minorHAnsi"/>
          <w:color w:val="000000"/>
          <w:sz w:val="24"/>
          <w:szCs w:val="24"/>
        </w:rPr>
        <w:t xml:space="preserve"> oktober </w:t>
      </w:r>
      <w:r w:rsidR="00A549C2" w:rsidRPr="00964F6C">
        <w:rPr>
          <w:rFonts w:asciiTheme="minorHAnsi" w:hAnsiTheme="minorHAnsi" w:cstheme="minorHAnsi"/>
          <w:color w:val="000000"/>
          <w:sz w:val="24"/>
          <w:szCs w:val="24"/>
        </w:rPr>
        <w:t xml:space="preserve">is de </w:t>
      </w:r>
      <w:r w:rsidR="009064D5" w:rsidRPr="00964F6C">
        <w:rPr>
          <w:rFonts w:asciiTheme="minorHAnsi" w:hAnsiTheme="minorHAnsi" w:cstheme="minorHAnsi"/>
          <w:color w:val="000000"/>
          <w:sz w:val="24"/>
          <w:szCs w:val="24"/>
        </w:rPr>
        <w:t xml:space="preserve">achtste </w:t>
      </w:r>
      <w:r w:rsidR="00A549C2" w:rsidRPr="00964F6C">
        <w:rPr>
          <w:rFonts w:asciiTheme="minorHAnsi" w:hAnsiTheme="minorHAnsi" w:cstheme="minorHAnsi"/>
          <w:color w:val="000000"/>
          <w:sz w:val="24"/>
          <w:szCs w:val="24"/>
        </w:rPr>
        <w:t>kalenderdag. Hij moet dus enkel nog het saldo (of het resterende) van het vorige gewaarborgd loon betalen. Dit saldo is</w:t>
      </w:r>
      <w:r w:rsidR="00480A02" w:rsidRPr="00964F6C">
        <w:rPr>
          <w:rFonts w:asciiTheme="minorHAnsi" w:hAnsiTheme="minorHAnsi" w:cstheme="minorHAnsi"/>
          <w:color w:val="000000"/>
          <w:sz w:val="24"/>
          <w:szCs w:val="24"/>
        </w:rPr>
        <w:t xml:space="preserve"> </w:t>
      </w:r>
      <w:r w:rsidR="00A549C2" w:rsidRPr="00964F6C">
        <w:rPr>
          <w:rFonts w:asciiTheme="minorHAnsi" w:hAnsiTheme="minorHAnsi" w:cstheme="minorHAnsi"/>
          <w:color w:val="000000"/>
          <w:sz w:val="24"/>
          <w:szCs w:val="24"/>
        </w:rPr>
        <w:t>het gewaarborgd loon aan 85,88 % voor de dagen van vrijdag 15</w:t>
      </w:r>
      <w:r w:rsidR="00D862BD" w:rsidRPr="00964F6C">
        <w:rPr>
          <w:rFonts w:asciiTheme="minorHAnsi" w:hAnsiTheme="minorHAnsi" w:cstheme="minorHAnsi"/>
          <w:color w:val="000000"/>
          <w:sz w:val="24"/>
          <w:szCs w:val="24"/>
        </w:rPr>
        <w:t xml:space="preserve"> oktober </w:t>
      </w:r>
      <w:r w:rsidR="00A549C2" w:rsidRPr="00964F6C">
        <w:rPr>
          <w:rFonts w:asciiTheme="minorHAnsi" w:hAnsiTheme="minorHAnsi" w:cstheme="minorHAnsi"/>
          <w:color w:val="000000"/>
          <w:sz w:val="24"/>
          <w:szCs w:val="24"/>
        </w:rPr>
        <w:t>tot woen</w:t>
      </w:r>
      <w:r w:rsidR="008704EC" w:rsidRPr="00964F6C">
        <w:rPr>
          <w:rFonts w:asciiTheme="minorHAnsi" w:hAnsiTheme="minorHAnsi" w:cstheme="minorHAnsi"/>
          <w:color w:val="000000"/>
          <w:sz w:val="24"/>
          <w:szCs w:val="24"/>
        </w:rPr>
        <w:t>s</w:t>
      </w:r>
      <w:r w:rsidR="00A549C2" w:rsidRPr="00964F6C">
        <w:rPr>
          <w:rFonts w:asciiTheme="minorHAnsi" w:hAnsiTheme="minorHAnsi" w:cstheme="minorHAnsi"/>
          <w:color w:val="000000"/>
          <w:sz w:val="24"/>
          <w:szCs w:val="24"/>
        </w:rPr>
        <w:t>dag 20</w:t>
      </w:r>
      <w:r w:rsidR="00D862BD" w:rsidRPr="00964F6C">
        <w:rPr>
          <w:rFonts w:asciiTheme="minorHAnsi" w:hAnsiTheme="minorHAnsi" w:cstheme="minorHAnsi"/>
          <w:color w:val="000000"/>
          <w:sz w:val="24"/>
          <w:szCs w:val="24"/>
        </w:rPr>
        <w:t xml:space="preserve"> oktober </w:t>
      </w:r>
      <w:r w:rsidR="009064D5" w:rsidRPr="00964F6C">
        <w:rPr>
          <w:rFonts w:asciiTheme="minorHAnsi" w:hAnsiTheme="minorHAnsi" w:cstheme="minorHAnsi"/>
          <w:color w:val="000000"/>
          <w:sz w:val="24"/>
          <w:szCs w:val="24"/>
        </w:rPr>
        <w:t>(8ste</w:t>
      </w:r>
      <w:r w:rsidR="00A549C2" w:rsidRPr="00964F6C">
        <w:rPr>
          <w:rFonts w:asciiTheme="minorHAnsi" w:hAnsiTheme="minorHAnsi" w:cstheme="minorHAnsi"/>
          <w:color w:val="000000"/>
          <w:sz w:val="24"/>
          <w:szCs w:val="24"/>
        </w:rPr>
        <w:t xml:space="preserve"> tot en met de 14de dag)</w:t>
      </w:r>
      <w:r w:rsidR="00E57C2E" w:rsidRPr="00964F6C">
        <w:rPr>
          <w:rFonts w:asciiTheme="minorHAnsi" w:hAnsiTheme="minorHAnsi" w:cstheme="minorHAnsi"/>
          <w:color w:val="000000"/>
          <w:sz w:val="24"/>
          <w:szCs w:val="24"/>
        </w:rPr>
        <w:t>.</w:t>
      </w:r>
    </w:p>
    <w:p w14:paraId="59AAD870" w14:textId="77777777" w:rsidR="00480A02" w:rsidRPr="00964F6C" w:rsidRDefault="00480A02" w:rsidP="008C2BE4">
      <w:pPr>
        <w:pStyle w:val="Tekst"/>
        <w:tabs>
          <w:tab w:val="num" w:pos="1201"/>
        </w:tabs>
        <w:ind w:left="1134"/>
        <w:rPr>
          <w:rFonts w:asciiTheme="minorHAnsi" w:hAnsiTheme="minorHAnsi" w:cstheme="minorHAnsi"/>
          <w:color w:val="000000"/>
          <w:sz w:val="24"/>
          <w:szCs w:val="24"/>
        </w:rPr>
      </w:pPr>
    </w:p>
    <w:p w14:paraId="0A3E2791" w14:textId="77777777" w:rsidR="008C2BE4" w:rsidRPr="00EC5310" w:rsidRDefault="008C2BE4" w:rsidP="00EC5310">
      <w:pPr>
        <w:pStyle w:val="Tekst"/>
        <w:tabs>
          <w:tab w:val="num" w:pos="1201"/>
        </w:tabs>
        <w:spacing w:after="120"/>
        <w:ind w:left="1134"/>
        <w:rPr>
          <w:rFonts w:asciiTheme="minorHAnsi" w:hAnsiTheme="minorHAnsi" w:cstheme="minorHAnsi"/>
          <w:b/>
          <w:color w:val="000000"/>
          <w:sz w:val="24"/>
          <w:szCs w:val="24"/>
          <w:u w:val="single"/>
        </w:rPr>
      </w:pPr>
      <w:r w:rsidRPr="00EC5310">
        <w:rPr>
          <w:rFonts w:asciiTheme="minorHAnsi" w:hAnsiTheme="minorHAnsi" w:cstheme="minorHAnsi"/>
          <w:b/>
          <w:color w:val="000000"/>
          <w:sz w:val="24"/>
          <w:szCs w:val="24"/>
          <w:u w:val="single"/>
        </w:rPr>
        <w:t>Voorbeeld 4</w:t>
      </w:r>
    </w:p>
    <w:p w14:paraId="0D80A837" w14:textId="7F32C688" w:rsidR="00EC5310" w:rsidRDefault="00A549C2" w:rsidP="00E219AB">
      <w:pPr>
        <w:pStyle w:val="Lijstopsomteken2"/>
      </w:pPr>
      <w:r w:rsidRPr="001101C1">
        <w:t>Een werknemer blijft thuis wegens ziekte van woensdag 1</w:t>
      </w:r>
      <w:r w:rsidR="00D53203">
        <w:t xml:space="preserve"> juni </w:t>
      </w:r>
      <w:r w:rsidRPr="001101C1">
        <w:t>tot en met maandag 6</w:t>
      </w:r>
      <w:r w:rsidR="00D53203">
        <w:t xml:space="preserve"> juni </w:t>
      </w:r>
      <w:r w:rsidRPr="001101C1">
        <w:t>(6 kalenderdagen). Aangezien hij niet vlug genoeg herstelt, krijgt hij van zijn huisarts nog enkele dagen bij in aansluiting op die eerste ziekteperiode. In dit geval gaat het niet om een hervalling, omdat de werknemer het werk tussen die twee periodes van arbeidsongeschiktheid niet hervatte. Men spreekt hier van een verlenging. De twee periode</w:t>
      </w:r>
      <w:r w:rsidR="009A3C4B">
        <w:t>s</w:t>
      </w:r>
      <w:r w:rsidRPr="001101C1">
        <w:t xml:space="preserve"> worden dan gewoon als één beschouwd. Dat wil zeggen dat er één gewaarborgd loon verschuldigd is</w:t>
      </w:r>
      <w:r w:rsidR="008C2BE4">
        <w:t>.</w:t>
      </w:r>
    </w:p>
    <w:p w14:paraId="1BC204D9" w14:textId="1BFF75BE" w:rsidR="00A549C2" w:rsidRDefault="00A549C2" w:rsidP="00E219AB">
      <w:pPr>
        <w:pStyle w:val="Lijstopsomteken2"/>
      </w:pPr>
      <w:r w:rsidRPr="001101C1">
        <w:t xml:space="preserve">Na een werkhervatting van drie dagen die volgt op een ziekte, is de werknemer het slachtoffer van een verkeersongeval waardoor hij vier weken niet in staat is om arbeid te verrichten. Niettegenstaande deze ongeschiktheid binnen een periode van </w:t>
      </w:r>
      <w:r w:rsidR="00791309">
        <w:t>8 weken</w:t>
      </w:r>
      <w:r w:rsidRPr="001101C1">
        <w:t xml:space="preserve"> valt na de periode van de ziekte, moet de werkgever opnieuw het volledige gewaarborgde loon betalen, vermits de nieuwe ongeschiktheid toe te schrijven is aan een ande</w:t>
      </w:r>
      <w:r w:rsidR="003A0B2F">
        <w:t>re reden, met name een ongeval.</w:t>
      </w:r>
    </w:p>
    <w:p w14:paraId="7D40BB84" w14:textId="77777777" w:rsidR="00EC5310" w:rsidRDefault="00EC5310" w:rsidP="00520F8D">
      <w:pPr>
        <w:pStyle w:val="Lijstopsomteken2"/>
      </w:pPr>
    </w:p>
    <w:p w14:paraId="3766AA1E" w14:textId="77777777" w:rsidR="00EC5310" w:rsidRDefault="00EC5310" w:rsidP="00520F8D">
      <w:pPr>
        <w:pStyle w:val="Lijstopsomteken2"/>
      </w:pPr>
    </w:p>
    <w:p w14:paraId="789921C7" w14:textId="77777777" w:rsidR="00EC5310" w:rsidRDefault="00EC5310" w:rsidP="00520F8D">
      <w:pPr>
        <w:pStyle w:val="Lijstopsomteken2"/>
      </w:pPr>
    </w:p>
    <w:p w14:paraId="25B1CA2D" w14:textId="77777777" w:rsidR="00EC5310" w:rsidRDefault="00EC5310" w:rsidP="00520F8D">
      <w:pPr>
        <w:pStyle w:val="Lijstopsomteken2"/>
      </w:pPr>
    </w:p>
    <w:p w14:paraId="17444FB7" w14:textId="4D59165E"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ED7D534" w14:textId="77777777" w:rsidR="0071549D" w:rsidRPr="00E74E45" w:rsidRDefault="00B44845" w:rsidP="0071549D">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71549D"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69DADC59" w14:textId="77777777" w:rsidR="00A549C2" w:rsidRPr="00EC5310" w:rsidRDefault="00A549C2" w:rsidP="00AA77C7">
      <w:pPr>
        <w:pStyle w:val="Kop4"/>
        <w:rPr>
          <w:rFonts w:asciiTheme="minorHAnsi" w:hAnsiTheme="minorHAnsi" w:cstheme="minorHAnsi"/>
          <w:b/>
          <w:sz w:val="28"/>
          <w:szCs w:val="28"/>
        </w:rPr>
      </w:pPr>
      <w:bookmarkStart w:id="4045" w:name="_Verlies_op_het"/>
      <w:bookmarkStart w:id="4046" w:name="_Verlies_van_het"/>
      <w:bookmarkEnd w:id="4045"/>
      <w:bookmarkEnd w:id="4046"/>
      <w:r w:rsidRPr="00EC5310">
        <w:rPr>
          <w:rFonts w:asciiTheme="minorHAnsi" w:hAnsiTheme="minorHAnsi" w:cstheme="minorHAnsi"/>
          <w:b/>
          <w:sz w:val="28"/>
          <w:szCs w:val="28"/>
        </w:rPr>
        <w:lastRenderedPageBreak/>
        <w:t xml:space="preserve">Verlies </w:t>
      </w:r>
      <w:r w:rsidR="00B83E00">
        <w:rPr>
          <w:rFonts w:asciiTheme="minorHAnsi" w:hAnsiTheme="minorHAnsi" w:cstheme="minorHAnsi"/>
          <w:b/>
          <w:sz w:val="28"/>
          <w:szCs w:val="28"/>
        </w:rPr>
        <w:t>van</w:t>
      </w:r>
      <w:r w:rsidRPr="00EC5310">
        <w:rPr>
          <w:rFonts w:asciiTheme="minorHAnsi" w:hAnsiTheme="minorHAnsi" w:cstheme="minorHAnsi"/>
          <w:b/>
          <w:sz w:val="28"/>
          <w:szCs w:val="28"/>
        </w:rPr>
        <w:t xml:space="preserve"> het recht </w:t>
      </w:r>
      <w:r w:rsidR="00B83E00">
        <w:rPr>
          <w:rFonts w:asciiTheme="minorHAnsi" w:hAnsiTheme="minorHAnsi" w:cstheme="minorHAnsi"/>
          <w:b/>
          <w:sz w:val="28"/>
          <w:szCs w:val="28"/>
        </w:rPr>
        <w:t>op</w:t>
      </w:r>
      <w:r w:rsidRPr="00EC5310">
        <w:rPr>
          <w:rFonts w:asciiTheme="minorHAnsi" w:hAnsiTheme="minorHAnsi" w:cstheme="minorHAnsi"/>
          <w:b/>
          <w:sz w:val="28"/>
          <w:szCs w:val="28"/>
        </w:rPr>
        <w:t xml:space="preserve"> gewaarborgd loon</w:t>
      </w:r>
    </w:p>
    <w:p w14:paraId="0C4442B0" w14:textId="77777777" w:rsidR="00A549C2" w:rsidRPr="00EC5310" w:rsidRDefault="00A549C2" w:rsidP="007F0D2B">
      <w:pPr>
        <w:pStyle w:val="Tekst"/>
        <w:rPr>
          <w:rFonts w:asciiTheme="minorHAnsi" w:hAnsiTheme="minorHAnsi" w:cstheme="minorHAnsi"/>
          <w:sz w:val="24"/>
          <w:szCs w:val="24"/>
        </w:rPr>
      </w:pPr>
      <w:r w:rsidRPr="00EC5310">
        <w:rPr>
          <w:rFonts w:asciiTheme="minorHAnsi" w:hAnsiTheme="minorHAnsi" w:cstheme="minorHAnsi"/>
          <w:sz w:val="24"/>
          <w:szCs w:val="24"/>
        </w:rPr>
        <w:t xml:space="preserve">Indien er </w:t>
      </w:r>
      <w:r w:rsidRPr="00520F8D">
        <w:rPr>
          <w:rFonts w:asciiTheme="minorHAnsi" w:hAnsiTheme="minorHAnsi" w:cstheme="minorHAnsi"/>
          <w:b/>
          <w:sz w:val="24"/>
          <w:szCs w:val="24"/>
        </w:rPr>
        <w:t>uitsluitingsredenen</w:t>
      </w:r>
      <w:r w:rsidRPr="00EC5310">
        <w:rPr>
          <w:rFonts w:asciiTheme="minorHAnsi" w:hAnsiTheme="minorHAnsi" w:cstheme="minorHAnsi"/>
          <w:sz w:val="24"/>
          <w:szCs w:val="24"/>
        </w:rPr>
        <w:t xml:space="preserve"> voorhanden zijn, moet de werkgever het gewaarborgd loon niet uitbetalen.</w:t>
      </w:r>
    </w:p>
    <w:p w14:paraId="31BF132F" w14:textId="77777777" w:rsidR="00B0673E" w:rsidRPr="00EC5310" w:rsidRDefault="00B0673E" w:rsidP="007F0D2B">
      <w:pPr>
        <w:pStyle w:val="Tekst"/>
        <w:rPr>
          <w:rFonts w:asciiTheme="minorHAnsi" w:hAnsiTheme="minorHAnsi" w:cstheme="minorHAnsi"/>
          <w:sz w:val="24"/>
          <w:szCs w:val="24"/>
        </w:rPr>
      </w:pPr>
    </w:p>
    <w:p w14:paraId="0A4FC33A" w14:textId="77777777" w:rsidR="00A549C2" w:rsidRPr="00520F8D" w:rsidRDefault="00A549C2" w:rsidP="002C730C">
      <w:pPr>
        <w:pStyle w:val="Tekst"/>
        <w:jc w:val="both"/>
        <w:rPr>
          <w:rFonts w:asciiTheme="minorHAnsi" w:hAnsiTheme="minorHAnsi" w:cstheme="minorHAnsi"/>
          <w:b/>
          <w:color w:val="000000"/>
          <w:sz w:val="24"/>
          <w:szCs w:val="24"/>
        </w:rPr>
      </w:pPr>
      <w:bookmarkStart w:id="4047" w:name="_Toc276635595"/>
      <w:r w:rsidRPr="00520F8D">
        <w:rPr>
          <w:rFonts w:asciiTheme="minorHAnsi" w:hAnsiTheme="minorHAnsi" w:cstheme="minorHAnsi"/>
          <w:b/>
          <w:color w:val="000000"/>
          <w:sz w:val="24"/>
          <w:szCs w:val="24"/>
          <w:u w:val="single"/>
        </w:rPr>
        <w:t>Twee mogelijke gevallen</w:t>
      </w:r>
      <w:r w:rsidR="00650F7F">
        <w:rPr>
          <w:rFonts w:asciiTheme="minorHAnsi" w:hAnsiTheme="minorHAnsi" w:cstheme="minorHAnsi"/>
          <w:b/>
          <w:color w:val="000000"/>
          <w:sz w:val="24"/>
          <w:szCs w:val="24"/>
          <w:u w:val="single"/>
        </w:rPr>
        <w:t>:</w:t>
      </w:r>
      <w:bookmarkEnd w:id="4047"/>
    </w:p>
    <w:p w14:paraId="310130AF" w14:textId="77777777" w:rsidR="002C730C" w:rsidRPr="00EC5310" w:rsidRDefault="002C730C" w:rsidP="002C730C">
      <w:pPr>
        <w:pStyle w:val="Tekst"/>
        <w:jc w:val="both"/>
        <w:rPr>
          <w:rFonts w:asciiTheme="minorHAnsi" w:hAnsiTheme="minorHAnsi" w:cstheme="minorHAnsi"/>
          <w:color w:val="000000"/>
          <w:sz w:val="24"/>
          <w:szCs w:val="24"/>
        </w:rPr>
      </w:pPr>
    </w:p>
    <w:p w14:paraId="15B56E49" w14:textId="77777777" w:rsidR="00520F8D"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 werk</w:t>
      </w:r>
      <w:r w:rsidR="00CE1C6A" w:rsidRPr="00EC5310">
        <w:rPr>
          <w:rFonts w:asciiTheme="minorHAnsi" w:hAnsiTheme="minorHAnsi" w:cstheme="minorHAnsi"/>
          <w:color w:val="000000"/>
          <w:sz w:val="24"/>
          <w:szCs w:val="24"/>
        </w:rPr>
        <w:t>nemer</w:t>
      </w:r>
      <w:r w:rsidRPr="00EC5310">
        <w:rPr>
          <w:rFonts w:asciiTheme="minorHAnsi" w:hAnsiTheme="minorHAnsi" w:cstheme="minorHAnsi"/>
          <w:color w:val="000000"/>
          <w:sz w:val="24"/>
          <w:szCs w:val="24"/>
        </w:rPr>
        <w:t xml:space="preserve"> die een ongeval heeft opgelopen naar aanleiding van een </w:t>
      </w:r>
      <w:r w:rsidR="002C730C" w:rsidRPr="00EC5310">
        <w:rPr>
          <w:rFonts w:asciiTheme="minorHAnsi" w:hAnsiTheme="minorHAnsi" w:cstheme="minorHAnsi"/>
          <w:color w:val="000000"/>
          <w:sz w:val="24"/>
          <w:szCs w:val="24"/>
          <w:u w:val="single"/>
        </w:rPr>
        <w:t>lichaams</w:t>
      </w:r>
      <w:r w:rsidRPr="00EC5310">
        <w:rPr>
          <w:rFonts w:asciiTheme="minorHAnsi" w:hAnsiTheme="minorHAnsi" w:cstheme="minorHAnsi"/>
          <w:color w:val="000000"/>
          <w:sz w:val="24"/>
          <w:szCs w:val="24"/>
          <w:u w:val="single"/>
        </w:rPr>
        <w:t xml:space="preserve">oefening uitgevoerd tijdens een </w:t>
      </w:r>
      <w:r w:rsidRPr="00FA75FD">
        <w:rPr>
          <w:rFonts w:asciiTheme="minorHAnsi" w:hAnsiTheme="minorHAnsi" w:cstheme="minorHAnsi"/>
          <w:b/>
          <w:color w:val="000000"/>
          <w:sz w:val="24"/>
          <w:szCs w:val="24"/>
          <w:u w:val="single"/>
        </w:rPr>
        <w:t>sportcompetitie of -</w:t>
      </w:r>
      <w:r w:rsidR="00520F8D" w:rsidRPr="00FA75FD">
        <w:rPr>
          <w:rFonts w:asciiTheme="minorHAnsi" w:hAnsiTheme="minorHAnsi" w:cstheme="minorHAnsi"/>
          <w:b/>
          <w:color w:val="000000"/>
          <w:sz w:val="24"/>
          <w:szCs w:val="24"/>
          <w:u w:val="single"/>
        </w:rPr>
        <w:t>manifestatie</w:t>
      </w:r>
      <w:r w:rsidRPr="00EC5310">
        <w:rPr>
          <w:rFonts w:asciiTheme="minorHAnsi" w:hAnsiTheme="minorHAnsi" w:cstheme="minorHAnsi"/>
          <w:color w:val="000000"/>
          <w:sz w:val="24"/>
          <w:szCs w:val="24"/>
          <w:u w:val="single"/>
        </w:rPr>
        <w:t xml:space="preserve"> waarvoor de inrichter toegangsgeld ontvangt en waarvoor de deelnemers in om het even welke vorm een loon ontvangen</w:t>
      </w:r>
      <w:r w:rsidRPr="00EC5310">
        <w:rPr>
          <w:rFonts w:asciiTheme="minorHAnsi" w:hAnsiTheme="minorHAnsi" w:cstheme="minorHAnsi"/>
          <w:color w:val="000000"/>
          <w:sz w:val="24"/>
          <w:szCs w:val="24"/>
        </w:rPr>
        <w:t>. Het loon moet meer zijn dan de tegenwaarde van de gemaa</w:t>
      </w:r>
      <w:r w:rsidR="00520F8D">
        <w:rPr>
          <w:rFonts w:asciiTheme="minorHAnsi" w:hAnsiTheme="minorHAnsi" w:cstheme="minorHAnsi"/>
          <w:color w:val="000000"/>
          <w:sz w:val="24"/>
          <w:szCs w:val="24"/>
        </w:rPr>
        <w:t>kte kosten.</w:t>
      </w:r>
    </w:p>
    <w:p w14:paraId="6C54AFA6" w14:textId="77777777" w:rsidR="00520F8D" w:rsidRDefault="00520F8D" w:rsidP="00520F8D">
      <w:pPr>
        <w:pStyle w:val="Opsomming"/>
        <w:ind w:firstLine="0"/>
        <w:jc w:val="both"/>
        <w:rPr>
          <w:rFonts w:asciiTheme="minorHAnsi" w:hAnsiTheme="minorHAnsi" w:cstheme="minorHAnsi"/>
          <w:color w:val="000000"/>
          <w:sz w:val="24"/>
          <w:szCs w:val="24"/>
        </w:rPr>
      </w:pPr>
    </w:p>
    <w:p w14:paraId="07E357F0" w14:textId="77777777" w:rsidR="00A549C2" w:rsidRPr="00EC5310" w:rsidRDefault="00A549C2" w:rsidP="00520F8D">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Deed het ongeval zich echter voor tijdens de voorbereiding voor de sportcompetitie, dan is er geen verlies van gewaarborgd maandloon.</w:t>
      </w:r>
    </w:p>
    <w:p w14:paraId="37B14391" w14:textId="77777777" w:rsidR="002C730C" w:rsidRPr="00EC5310" w:rsidRDefault="002C730C" w:rsidP="00557798">
      <w:pPr>
        <w:pStyle w:val="Opsomming"/>
        <w:ind w:firstLine="0"/>
        <w:rPr>
          <w:rFonts w:asciiTheme="minorHAnsi" w:hAnsiTheme="minorHAnsi" w:cstheme="minorHAnsi"/>
          <w:color w:val="000000"/>
          <w:sz w:val="24"/>
          <w:szCs w:val="24"/>
        </w:rPr>
      </w:pPr>
    </w:p>
    <w:p w14:paraId="2679E00D"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 werk</w:t>
      </w:r>
      <w:r w:rsidR="00CE1C6A" w:rsidRPr="00EC5310">
        <w:rPr>
          <w:rFonts w:asciiTheme="minorHAnsi" w:hAnsiTheme="minorHAnsi" w:cstheme="minorHAnsi"/>
          <w:color w:val="000000"/>
          <w:sz w:val="24"/>
          <w:szCs w:val="24"/>
        </w:rPr>
        <w:t>nemer</w:t>
      </w:r>
      <w:r w:rsidRPr="00EC5310">
        <w:rPr>
          <w:rFonts w:asciiTheme="minorHAnsi" w:hAnsiTheme="minorHAnsi" w:cstheme="minorHAnsi"/>
          <w:color w:val="000000"/>
          <w:sz w:val="24"/>
          <w:szCs w:val="24"/>
        </w:rPr>
        <w:t xml:space="preserve"> wiens arbeidsongeschiktheid het gevolg is van </w:t>
      </w:r>
      <w:r w:rsidRPr="00EC5310">
        <w:rPr>
          <w:rFonts w:asciiTheme="minorHAnsi" w:hAnsiTheme="minorHAnsi" w:cstheme="minorHAnsi"/>
          <w:color w:val="000000"/>
          <w:sz w:val="24"/>
          <w:szCs w:val="24"/>
          <w:u w:val="single"/>
        </w:rPr>
        <w:t xml:space="preserve">een door hem gepleegde </w:t>
      </w:r>
      <w:r w:rsidRPr="00FA75FD">
        <w:rPr>
          <w:rFonts w:asciiTheme="minorHAnsi" w:hAnsiTheme="minorHAnsi" w:cstheme="minorHAnsi"/>
          <w:b/>
          <w:color w:val="000000"/>
          <w:sz w:val="24"/>
          <w:szCs w:val="24"/>
          <w:u w:val="single"/>
        </w:rPr>
        <w:t>zware fout</w:t>
      </w:r>
      <w:r w:rsidRPr="00EC5310">
        <w:rPr>
          <w:rFonts w:asciiTheme="minorHAnsi" w:hAnsiTheme="minorHAnsi" w:cstheme="minorHAnsi"/>
          <w:color w:val="000000"/>
          <w:sz w:val="24"/>
          <w:szCs w:val="24"/>
        </w:rPr>
        <w:t xml:space="preserve">. Dit houdt in dat men zich schuldig maakt aan een daad waarvan men het klaarblijkelijk gevaar kent of moet kennen, ofwel indien men de elementaire omzichtigheid niet heeft aan de dag gelegd. Het is de werkgever die de bewijslast heeft dat de </w:t>
      </w:r>
      <w:r w:rsidR="009B4FF6" w:rsidRPr="00EC5310">
        <w:rPr>
          <w:rFonts w:asciiTheme="minorHAnsi" w:hAnsiTheme="minorHAnsi" w:cstheme="minorHAnsi"/>
          <w:color w:val="000000"/>
          <w:sz w:val="24"/>
          <w:szCs w:val="24"/>
        </w:rPr>
        <w:t>uitsluiting</w:t>
      </w:r>
      <w:r w:rsidR="00AE6A48" w:rsidRPr="00EC5310">
        <w:rPr>
          <w:rFonts w:asciiTheme="minorHAnsi" w:hAnsiTheme="minorHAnsi" w:cstheme="minorHAnsi"/>
          <w:color w:val="000000"/>
          <w:sz w:val="24"/>
          <w:szCs w:val="24"/>
        </w:rPr>
        <w:t>s</w:t>
      </w:r>
      <w:r w:rsidR="009B4FF6" w:rsidRPr="00EC5310">
        <w:rPr>
          <w:rFonts w:asciiTheme="minorHAnsi" w:hAnsiTheme="minorHAnsi" w:cstheme="minorHAnsi"/>
          <w:color w:val="000000"/>
          <w:sz w:val="24"/>
          <w:szCs w:val="24"/>
        </w:rPr>
        <w:t>redenen</w:t>
      </w:r>
      <w:r w:rsidRPr="00EC5310">
        <w:rPr>
          <w:rFonts w:asciiTheme="minorHAnsi" w:hAnsiTheme="minorHAnsi" w:cstheme="minorHAnsi"/>
          <w:color w:val="000000"/>
          <w:sz w:val="24"/>
          <w:szCs w:val="24"/>
        </w:rPr>
        <w:t xml:space="preserve"> voorhanden zijn.</w:t>
      </w:r>
    </w:p>
    <w:p w14:paraId="2C952C6A" w14:textId="77777777" w:rsidR="00520F8D" w:rsidRPr="00EC5310" w:rsidRDefault="00520F8D" w:rsidP="00520F8D">
      <w:pPr>
        <w:pStyle w:val="Opsomming"/>
        <w:ind w:firstLine="0"/>
        <w:jc w:val="both"/>
        <w:rPr>
          <w:rFonts w:asciiTheme="minorHAnsi" w:hAnsiTheme="minorHAnsi" w:cstheme="minorHAnsi"/>
          <w:color w:val="000000"/>
          <w:sz w:val="24"/>
          <w:szCs w:val="24"/>
        </w:rPr>
      </w:pPr>
    </w:p>
    <w:p w14:paraId="71D5A23E" w14:textId="77777777" w:rsidR="00E27017" w:rsidRPr="00EC5310" w:rsidRDefault="00E27017" w:rsidP="002C730C">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Volgende feiten werden als “zware fout” beoordeeld</w:t>
      </w:r>
      <w:r w:rsidR="00650F7F">
        <w:rPr>
          <w:rFonts w:asciiTheme="minorHAnsi" w:hAnsiTheme="minorHAnsi" w:cstheme="minorHAnsi"/>
          <w:color w:val="000000"/>
          <w:sz w:val="24"/>
          <w:szCs w:val="24"/>
        </w:rPr>
        <w:t>:</w:t>
      </w:r>
    </w:p>
    <w:p w14:paraId="2BBE0628" w14:textId="77777777" w:rsidR="00E27017" w:rsidRPr="00EC5310" w:rsidRDefault="00520F8D" w:rsidP="00926330">
      <w:pPr>
        <w:pStyle w:val="Opsomming"/>
        <w:numPr>
          <w:ilvl w:val="0"/>
          <w:numId w:val="64"/>
        </w:numPr>
        <w:ind w:left="2127" w:hanging="426"/>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9B4FF6" w:rsidRPr="00EC5310">
        <w:rPr>
          <w:rFonts w:asciiTheme="minorHAnsi" w:hAnsiTheme="minorHAnsi" w:cstheme="minorHAnsi"/>
          <w:color w:val="000000"/>
          <w:sz w:val="24"/>
          <w:szCs w:val="24"/>
        </w:rPr>
        <w:t>ronken een wagen besturen;</w:t>
      </w:r>
    </w:p>
    <w:p w14:paraId="33FEFA15" w14:textId="77777777" w:rsidR="009B4FF6" w:rsidRPr="00EC5310" w:rsidRDefault="009B4FF6" w:rsidP="00926330">
      <w:pPr>
        <w:pStyle w:val="Opsomming"/>
        <w:numPr>
          <w:ilvl w:val="0"/>
          <w:numId w:val="64"/>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plaatsnemen in een wagen waarvan de chauffeur zichtbaar dronken is;</w:t>
      </w:r>
    </w:p>
    <w:p w14:paraId="57CCD164" w14:textId="77777777" w:rsidR="009B4FF6" w:rsidRPr="00EC5310" w:rsidRDefault="009B4FF6" w:rsidP="00926330">
      <w:pPr>
        <w:pStyle w:val="Opsomming"/>
        <w:numPr>
          <w:ilvl w:val="0"/>
          <w:numId w:val="64"/>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deelnemen aan een ruzie/vechtpartijen;</w:t>
      </w:r>
    </w:p>
    <w:p w14:paraId="6789DA65" w14:textId="77777777" w:rsidR="009B4FF6" w:rsidRDefault="009B4FF6" w:rsidP="00926330">
      <w:pPr>
        <w:pStyle w:val="Opsomming"/>
        <w:numPr>
          <w:ilvl w:val="0"/>
          <w:numId w:val="64"/>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het niet tijdig omwisselen van versleten banden.</w:t>
      </w:r>
    </w:p>
    <w:p w14:paraId="2E8C3234" w14:textId="77777777" w:rsidR="004550BF" w:rsidRPr="00EC5310" w:rsidRDefault="004550BF" w:rsidP="004550BF">
      <w:pPr>
        <w:pStyle w:val="Opsomming"/>
        <w:ind w:left="2127" w:firstLine="0"/>
        <w:jc w:val="both"/>
        <w:rPr>
          <w:rFonts w:asciiTheme="minorHAnsi" w:hAnsiTheme="minorHAnsi" w:cstheme="minorHAnsi"/>
          <w:color w:val="000000"/>
          <w:sz w:val="24"/>
          <w:szCs w:val="24"/>
        </w:rPr>
      </w:pPr>
    </w:p>
    <w:p w14:paraId="536EC2BE" w14:textId="77777777" w:rsidR="009B4FF6" w:rsidRDefault="009B4FF6" w:rsidP="002C730C">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Het begrip “zware fout” inzake gewaarborgd loon staat volledig los van hetzelfde begrip in de verkeerscode of het begrip dat in aanmerking wordt genomen voor de onmiddellijke beëindiging van de overeenkomst.</w:t>
      </w:r>
    </w:p>
    <w:p w14:paraId="5B31C24C" w14:textId="77777777" w:rsidR="00FA75FD" w:rsidRDefault="00FA75FD" w:rsidP="002C730C">
      <w:pPr>
        <w:pStyle w:val="Opsomming"/>
        <w:ind w:firstLine="0"/>
        <w:jc w:val="both"/>
        <w:rPr>
          <w:rFonts w:asciiTheme="minorHAnsi" w:hAnsiTheme="minorHAnsi" w:cstheme="minorHAnsi"/>
          <w:color w:val="000000"/>
          <w:sz w:val="24"/>
          <w:szCs w:val="24"/>
        </w:rPr>
      </w:pPr>
    </w:p>
    <w:p w14:paraId="1EF7BE32" w14:textId="77777777" w:rsidR="00FA75FD" w:rsidRDefault="00FA75FD" w:rsidP="002C730C">
      <w:pPr>
        <w:pStyle w:val="Opsomming"/>
        <w:ind w:firstLine="0"/>
        <w:jc w:val="both"/>
        <w:rPr>
          <w:rFonts w:asciiTheme="minorHAnsi" w:hAnsiTheme="minorHAnsi" w:cstheme="minorHAnsi"/>
          <w:color w:val="000000"/>
          <w:sz w:val="24"/>
          <w:szCs w:val="24"/>
        </w:rPr>
      </w:pPr>
    </w:p>
    <w:p w14:paraId="21483CD0" w14:textId="77777777" w:rsidR="00FA75FD" w:rsidRDefault="00FA75FD" w:rsidP="002C730C">
      <w:pPr>
        <w:pStyle w:val="Opsomming"/>
        <w:ind w:firstLine="0"/>
        <w:jc w:val="both"/>
        <w:rPr>
          <w:rFonts w:asciiTheme="minorHAnsi" w:hAnsiTheme="minorHAnsi" w:cstheme="minorHAnsi"/>
          <w:color w:val="000000"/>
          <w:sz w:val="24"/>
          <w:szCs w:val="24"/>
        </w:rPr>
      </w:pPr>
    </w:p>
    <w:p w14:paraId="6B51B753" w14:textId="77777777" w:rsidR="00FA75FD" w:rsidRDefault="00FA75FD" w:rsidP="002C730C">
      <w:pPr>
        <w:pStyle w:val="Opsomming"/>
        <w:ind w:firstLine="0"/>
        <w:jc w:val="both"/>
        <w:rPr>
          <w:rFonts w:asciiTheme="minorHAnsi" w:hAnsiTheme="minorHAnsi" w:cstheme="minorHAnsi"/>
          <w:color w:val="000000"/>
          <w:sz w:val="24"/>
          <w:szCs w:val="24"/>
        </w:rPr>
      </w:pPr>
    </w:p>
    <w:p w14:paraId="38F2DB19" w14:textId="77777777" w:rsidR="00FA75FD" w:rsidRDefault="00FA75FD" w:rsidP="002C730C">
      <w:pPr>
        <w:pStyle w:val="Opsomming"/>
        <w:ind w:firstLine="0"/>
        <w:jc w:val="both"/>
        <w:rPr>
          <w:rFonts w:asciiTheme="minorHAnsi" w:hAnsiTheme="minorHAnsi" w:cstheme="minorHAnsi"/>
          <w:color w:val="000000"/>
          <w:sz w:val="24"/>
          <w:szCs w:val="24"/>
        </w:rPr>
      </w:pPr>
    </w:p>
    <w:p w14:paraId="57CC0FF1" w14:textId="77777777" w:rsidR="00FA75FD" w:rsidRDefault="00FA75FD" w:rsidP="002C730C">
      <w:pPr>
        <w:pStyle w:val="Opsomming"/>
        <w:ind w:firstLine="0"/>
        <w:jc w:val="both"/>
        <w:rPr>
          <w:rFonts w:asciiTheme="minorHAnsi" w:hAnsiTheme="minorHAnsi" w:cstheme="minorHAnsi"/>
          <w:color w:val="000000"/>
          <w:sz w:val="24"/>
          <w:szCs w:val="24"/>
        </w:rPr>
      </w:pPr>
    </w:p>
    <w:p w14:paraId="4A8C83CA" w14:textId="77777777" w:rsidR="00FA75FD" w:rsidRDefault="00FA75FD" w:rsidP="002C730C">
      <w:pPr>
        <w:pStyle w:val="Opsomming"/>
        <w:ind w:firstLine="0"/>
        <w:jc w:val="both"/>
        <w:rPr>
          <w:rFonts w:asciiTheme="minorHAnsi" w:hAnsiTheme="minorHAnsi" w:cstheme="minorHAnsi"/>
          <w:color w:val="000000"/>
          <w:sz w:val="24"/>
          <w:szCs w:val="24"/>
        </w:rPr>
      </w:pPr>
    </w:p>
    <w:p w14:paraId="0BA8C429" w14:textId="77777777" w:rsidR="00FA75FD" w:rsidRDefault="00FA75FD" w:rsidP="002C730C">
      <w:pPr>
        <w:pStyle w:val="Opsomming"/>
        <w:ind w:firstLine="0"/>
        <w:jc w:val="both"/>
        <w:rPr>
          <w:rFonts w:asciiTheme="minorHAnsi" w:hAnsiTheme="minorHAnsi" w:cstheme="minorHAnsi"/>
          <w:color w:val="000000"/>
          <w:sz w:val="24"/>
          <w:szCs w:val="24"/>
        </w:rPr>
      </w:pPr>
    </w:p>
    <w:p w14:paraId="647A2253" w14:textId="77777777" w:rsidR="00FA75FD" w:rsidRDefault="00FA75FD" w:rsidP="002C730C">
      <w:pPr>
        <w:pStyle w:val="Opsomming"/>
        <w:ind w:firstLine="0"/>
        <w:jc w:val="both"/>
        <w:rPr>
          <w:rFonts w:asciiTheme="minorHAnsi" w:hAnsiTheme="minorHAnsi" w:cstheme="minorHAnsi"/>
          <w:color w:val="000000"/>
          <w:sz w:val="24"/>
          <w:szCs w:val="24"/>
        </w:rPr>
      </w:pPr>
    </w:p>
    <w:p w14:paraId="3C83A44B" w14:textId="77777777" w:rsidR="00FA75FD" w:rsidRDefault="00FA75FD" w:rsidP="002C730C">
      <w:pPr>
        <w:pStyle w:val="Opsomming"/>
        <w:ind w:firstLine="0"/>
        <w:jc w:val="both"/>
        <w:rPr>
          <w:rFonts w:asciiTheme="minorHAnsi" w:hAnsiTheme="minorHAnsi" w:cstheme="minorHAnsi"/>
          <w:color w:val="000000"/>
          <w:sz w:val="24"/>
          <w:szCs w:val="24"/>
        </w:rPr>
      </w:pPr>
    </w:p>
    <w:p w14:paraId="2142986E" w14:textId="77777777" w:rsidR="00FA75FD" w:rsidRDefault="00FA75FD" w:rsidP="002C730C">
      <w:pPr>
        <w:pStyle w:val="Opsomming"/>
        <w:ind w:firstLine="0"/>
        <w:jc w:val="both"/>
        <w:rPr>
          <w:rFonts w:asciiTheme="minorHAnsi" w:hAnsiTheme="minorHAnsi" w:cstheme="minorHAnsi"/>
          <w:color w:val="000000"/>
          <w:sz w:val="24"/>
          <w:szCs w:val="24"/>
        </w:rPr>
      </w:pPr>
    </w:p>
    <w:p w14:paraId="12DE7CDF" w14:textId="77777777" w:rsidR="00FA75FD" w:rsidRDefault="00FA75FD" w:rsidP="002C730C">
      <w:pPr>
        <w:pStyle w:val="Opsomming"/>
        <w:ind w:firstLine="0"/>
        <w:jc w:val="both"/>
        <w:rPr>
          <w:rFonts w:asciiTheme="minorHAnsi" w:hAnsiTheme="minorHAnsi" w:cstheme="minorHAnsi"/>
          <w:color w:val="000000"/>
          <w:sz w:val="24"/>
          <w:szCs w:val="24"/>
        </w:rPr>
      </w:pPr>
    </w:p>
    <w:p w14:paraId="7C69205E" w14:textId="77777777" w:rsidR="00FA75FD" w:rsidRDefault="00FA75FD" w:rsidP="002C730C">
      <w:pPr>
        <w:pStyle w:val="Opsomming"/>
        <w:ind w:firstLine="0"/>
        <w:jc w:val="both"/>
        <w:rPr>
          <w:rFonts w:asciiTheme="minorHAnsi" w:hAnsiTheme="minorHAnsi" w:cstheme="minorHAnsi"/>
          <w:color w:val="000000"/>
          <w:sz w:val="24"/>
          <w:szCs w:val="24"/>
        </w:rPr>
      </w:pPr>
    </w:p>
    <w:p w14:paraId="164DAB92" w14:textId="5B9CA29C"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987923E" w14:textId="77777777" w:rsidR="0071549D" w:rsidRPr="00E74E45" w:rsidRDefault="00B44845" w:rsidP="0071549D">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71549D"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25E65ADB" w14:textId="77777777" w:rsidR="00A549C2" w:rsidRPr="00FA75FD" w:rsidRDefault="00A549C2" w:rsidP="00AA77C7">
      <w:pPr>
        <w:pStyle w:val="Kop3"/>
        <w:rPr>
          <w:rFonts w:asciiTheme="minorHAnsi" w:hAnsiTheme="minorHAnsi" w:cstheme="minorHAnsi"/>
          <w:sz w:val="28"/>
          <w:szCs w:val="28"/>
        </w:rPr>
      </w:pPr>
      <w:bookmarkStart w:id="4048" w:name="_Gewaarborgd_loon_bij_2"/>
      <w:bookmarkStart w:id="4049" w:name="_Toc473535112"/>
      <w:bookmarkStart w:id="4050" w:name="_Toc473535493"/>
      <w:bookmarkStart w:id="4051" w:name="_Toc473536093"/>
      <w:bookmarkStart w:id="4052" w:name="_Toc473615343"/>
      <w:bookmarkStart w:id="4053" w:name="_Toc473685739"/>
      <w:bookmarkStart w:id="4054" w:name="_Toc474045498"/>
      <w:bookmarkStart w:id="4055" w:name="_Toc495302903"/>
      <w:bookmarkStart w:id="4056" w:name="_Toc276634686"/>
      <w:bookmarkStart w:id="4057" w:name="_Toc276635596"/>
      <w:bookmarkStart w:id="4058" w:name="_Toc280265769"/>
      <w:bookmarkStart w:id="4059" w:name="_Toc307475591"/>
      <w:bookmarkStart w:id="4060" w:name="_Toc307487853"/>
      <w:bookmarkStart w:id="4061" w:name="_Toc223617342"/>
      <w:bookmarkEnd w:id="4048"/>
      <w:r w:rsidRPr="00FA75FD">
        <w:rPr>
          <w:rFonts w:asciiTheme="minorHAnsi" w:hAnsiTheme="minorHAnsi" w:cstheme="minorHAnsi"/>
          <w:sz w:val="28"/>
          <w:szCs w:val="28"/>
        </w:rPr>
        <w:lastRenderedPageBreak/>
        <w:t xml:space="preserve">Gewaarborgd loon </w:t>
      </w:r>
      <w:r w:rsidR="0033545D">
        <w:rPr>
          <w:rFonts w:asciiTheme="minorHAnsi" w:hAnsiTheme="minorHAnsi" w:cstheme="minorHAnsi"/>
          <w:sz w:val="28"/>
          <w:szCs w:val="28"/>
        </w:rPr>
        <w:t xml:space="preserve">BEDIENDEN </w:t>
      </w:r>
      <w:r w:rsidRPr="00FA75FD">
        <w:rPr>
          <w:rFonts w:asciiTheme="minorHAnsi" w:hAnsiTheme="minorHAnsi" w:cstheme="minorHAnsi"/>
          <w:sz w:val="28"/>
          <w:szCs w:val="28"/>
        </w:rPr>
        <w:t>bij arbeidsongeschiktheid wegens ziekte of ongeval ander dan arbeidsongeval of beroepsziekte</w:t>
      </w:r>
      <w:bookmarkEnd w:id="4049"/>
      <w:bookmarkEnd w:id="4050"/>
      <w:bookmarkEnd w:id="4051"/>
      <w:bookmarkEnd w:id="4052"/>
      <w:bookmarkEnd w:id="4053"/>
      <w:bookmarkEnd w:id="4054"/>
      <w:bookmarkEnd w:id="4055"/>
      <w:bookmarkEnd w:id="4056"/>
      <w:bookmarkEnd w:id="4057"/>
      <w:bookmarkEnd w:id="4058"/>
      <w:bookmarkEnd w:id="4059"/>
      <w:bookmarkEnd w:id="4060"/>
      <w:bookmarkEnd w:id="4061"/>
    </w:p>
    <w:p w14:paraId="11384C8B" w14:textId="77777777" w:rsidR="00A549C2" w:rsidRPr="007D740C" w:rsidRDefault="00A549C2" w:rsidP="00AA77C7">
      <w:pPr>
        <w:pStyle w:val="Kop4"/>
        <w:rPr>
          <w:rFonts w:asciiTheme="minorHAnsi" w:hAnsiTheme="minorHAnsi" w:cstheme="minorHAnsi"/>
          <w:b/>
          <w:color w:val="FF0000"/>
          <w:sz w:val="28"/>
          <w:szCs w:val="28"/>
        </w:rPr>
      </w:pPr>
      <w:r w:rsidRPr="00FA75FD">
        <w:rPr>
          <w:rFonts w:asciiTheme="minorHAnsi" w:hAnsiTheme="minorHAnsi" w:cstheme="minorHAnsi"/>
          <w:b/>
          <w:sz w:val="28"/>
          <w:szCs w:val="28"/>
        </w:rPr>
        <w:t xml:space="preserve">Bediende met een arbeidsovereenkomst van bepaalde duur minder dan 3 maanden of met een arbeidsovereenkomst voor een duidelijk omschreven werk dat niet langer dan 3 maanden duurt </w:t>
      </w:r>
      <w:r w:rsidR="005B3557" w:rsidRPr="00FA75FD">
        <w:rPr>
          <w:rFonts w:asciiTheme="minorHAnsi" w:hAnsiTheme="minorHAnsi" w:cstheme="minorHAnsi"/>
          <w:b/>
          <w:sz w:val="28"/>
          <w:szCs w:val="28"/>
        </w:rPr>
        <w:t xml:space="preserve">en </w:t>
      </w:r>
      <w:r w:rsidRPr="00FA75FD">
        <w:rPr>
          <w:rFonts w:asciiTheme="minorHAnsi" w:hAnsiTheme="minorHAnsi" w:cstheme="minorHAnsi"/>
          <w:b/>
          <w:sz w:val="28"/>
          <w:szCs w:val="28"/>
        </w:rPr>
        <w:t xml:space="preserve">met </w:t>
      </w:r>
      <w:r w:rsidRPr="007D740C">
        <w:rPr>
          <w:rFonts w:asciiTheme="minorHAnsi" w:hAnsiTheme="minorHAnsi" w:cstheme="minorHAnsi"/>
          <w:b/>
          <w:color w:val="FF0000"/>
          <w:sz w:val="28"/>
          <w:szCs w:val="28"/>
        </w:rPr>
        <w:t>mi</w:t>
      </w:r>
      <w:r w:rsidR="00C738A3" w:rsidRPr="007D740C">
        <w:rPr>
          <w:rFonts w:asciiTheme="minorHAnsi" w:hAnsiTheme="minorHAnsi" w:cstheme="minorHAnsi"/>
          <w:b/>
          <w:color w:val="FF0000"/>
          <w:sz w:val="28"/>
          <w:szCs w:val="28"/>
        </w:rPr>
        <w:t>nder dan één maand anciënniteit</w:t>
      </w:r>
    </w:p>
    <w:p w14:paraId="37DD20D3" w14:textId="77777777" w:rsidR="00A549C2" w:rsidRPr="00FA75FD" w:rsidRDefault="00A549C2" w:rsidP="00620C56">
      <w:pPr>
        <w:pStyle w:val="Tekst"/>
        <w:jc w:val="both"/>
        <w:rPr>
          <w:rFonts w:asciiTheme="minorHAnsi" w:hAnsiTheme="minorHAnsi" w:cstheme="minorHAnsi"/>
          <w:sz w:val="24"/>
          <w:szCs w:val="24"/>
        </w:rPr>
      </w:pPr>
      <w:r w:rsidRPr="00FA75FD">
        <w:rPr>
          <w:rFonts w:asciiTheme="minorHAnsi" w:hAnsiTheme="minorHAnsi" w:cstheme="minorHAnsi"/>
          <w:sz w:val="24"/>
          <w:szCs w:val="24"/>
        </w:rPr>
        <w:t xml:space="preserve">De werkgever betaalt voor deze bedienden </w:t>
      </w:r>
      <w:r w:rsidRPr="00582BD9">
        <w:rPr>
          <w:rFonts w:asciiTheme="minorHAnsi" w:hAnsiTheme="minorHAnsi" w:cstheme="minorHAnsi"/>
          <w:b/>
          <w:sz w:val="24"/>
          <w:szCs w:val="24"/>
          <w:u w:val="single"/>
        </w:rPr>
        <w:t>geen enkel loon</w:t>
      </w:r>
      <w:r w:rsidRPr="00FA75FD">
        <w:rPr>
          <w:rFonts w:asciiTheme="minorHAnsi" w:hAnsiTheme="minorHAnsi" w:cstheme="minorHAnsi"/>
          <w:sz w:val="24"/>
          <w:szCs w:val="24"/>
        </w:rPr>
        <w:t xml:space="preserve"> voor de ziektedagen </w:t>
      </w:r>
      <w:r w:rsidRPr="00B5321D">
        <w:rPr>
          <w:rFonts w:asciiTheme="minorHAnsi" w:hAnsiTheme="minorHAnsi" w:cstheme="minorHAnsi"/>
          <w:b/>
          <w:sz w:val="24"/>
          <w:szCs w:val="24"/>
        </w:rPr>
        <w:t>tijdens de eerste maand tewerkstelling</w:t>
      </w:r>
      <w:r w:rsidRPr="00FA75FD">
        <w:rPr>
          <w:rFonts w:asciiTheme="minorHAnsi" w:hAnsiTheme="minorHAnsi" w:cstheme="minorHAnsi"/>
          <w:sz w:val="24"/>
          <w:szCs w:val="24"/>
        </w:rPr>
        <w:t xml:space="preserve">. De bediende moet zich onmiddellijk tot zijn </w:t>
      </w:r>
      <w:r w:rsidRPr="00FA75FD">
        <w:rPr>
          <w:rFonts w:asciiTheme="minorHAnsi" w:hAnsiTheme="minorHAnsi" w:cstheme="minorHAnsi"/>
          <w:b/>
          <w:sz w:val="24"/>
          <w:szCs w:val="24"/>
        </w:rPr>
        <w:t>ziekenfonds</w:t>
      </w:r>
      <w:r w:rsidRPr="00FA75FD">
        <w:rPr>
          <w:rFonts w:asciiTheme="minorHAnsi" w:hAnsiTheme="minorHAnsi" w:cstheme="minorHAnsi"/>
          <w:sz w:val="24"/>
          <w:szCs w:val="24"/>
        </w:rPr>
        <w:t xml:space="preserve"> wenden om de betaling hiervoor te verkrijgen.</w:t>
      </w:r>
    </w:p>
    <w:p w14:paraId="39411E90" w14:textId="77777777" w:rsidR="00A549C2" w:rsidRPr="007D740C" w:rsidRDefault="00A549C2" w:rsidP="00AA77C7">
      <w:pPr>
        <w:pStyle w:val="Kop4"/>
        <w:rPr>
          <w:rFonts w:asciiTheme="minorHAnsi" w:hAnsiTheme="minorHAnsi" w:cstheme="minorHAnsi"/>
          <w:b/>
          <w:color w:val="FF0000"/>
          <w:sz w:val="28"/>
          <w:szCs w:val="28"/>
        </w:rPr>
      </w:pPr>
      <w:r w:rsidRPr="00FA75FD">
        <w:rPr>
          <w:rFonts w:asciiTheme="minorHAnsi" w:hAnsiTheme="minorHAnsi" w:cstheme="minorHAnsi"/>
          <w:b/>
          <w:sz w:val="28"/>
          <w:szCs w:val="28"/>
        </w:rPr>
        <w:t xml:space="preserve">Bediende met een arbeidsovereenkomst van bepaalde duur minder dan 3 maanden of met een arbeidsovereenkomst voor een duidelijk omschreven werk dat niet langer dan 3 maanden duurt </w:t>
      </w:r>
      <w:r w:rsidR="005B3557" w:rsidRPr="00FA75FD">
        <w:rPr>
          <w:rFonts w:asciiTheme="minorHAnsi" w:hAnsiTheme="minorHAnsi" w:cstheme="minorHAnsi"/>
          <w:b/>
          <w:sz w:val="28"/>
          <w:szCs w:val="28"/>
        </w:rPr>
        <w:t xml:space="preserve">en </w:t>
      </w:r>
      <w:r w:rsidRPr="00FA75FD">
        <w:rPr>
          <w:rFonts w:asciiTheme="minorHAnsi" w:hAnsiTheme="minorHAnsi" w:cstheme="minorHAnsi"/>
          <w:b/>
          <w:sz w:val="28"/>
          <w:szCs w:val="28"/>
        </w:rPr>
        <w:t xml:space="preserve">met </w:t>
      </w:r>
      <w:r w:rsidRPr="007D740C">
        <w:rPr>
          <w:rFonts w:asciiTheme="minorHAnsi" w:hAnsiTheme="minorHAnsi" w:cstheme="minorHAnsi"/>
          <w:b/>
          <w:color w:val="FF0000"/>
          <w:sz w:val="28"/>
          <w:szCs w:val="28"/>
        </w:rPr>
        <w:t>te</w:t>
      </w:r>
      <w:r w:rsidR="00C738A3" w:rsidRPr="007D740C">
        <w:rPr>
          <w:rFonts w:asciiTheme="minorHAnsi" w:hAnsiTheme="minorHAnsi" w:cstheme="minorHAnsi"/>
          <w:b/>
          <w:color w:val="FF0000"/>
          <w:sz w:val="28"/>
          <w:szCs w:val="28"/>
        </w:rPr>
        <w:t>n minste één maand anciënniteit</w:t>
      </w:r>
    </w:p>
    <w:p w14:paraId="123E40F9" w14:textId="213F8618" w:rsidR="00A549C2" w:rsidRPr="00542095" w:rsidRDefault="00A549C2" w:rsidP="00620C56">
      <w:pPr>
        <w:pStyle w:val="Tekst"/>
        <w:jc w:val="both"/>
        <w:rPr>
          <w:rFonts w:asciiTheme="minorHAnsi" w:hAnsiTheme="minorHAnsi" w:cstheme="minorHAnsi"/>
          <w:sz w:val="24"/>
          <w:szCs w:val="24"/>
        </w:rPr>
      </w:pPr>
      <w:r w:rsidRPr="00542095">
        <w:rPr>
          <w:rFonts w:asciiTheme="minorHAnsi" w:hAnsiTheme="minorHAnsi" w:cstheme="minorHAnsi"/>
          <w:sz w:val="24"/>
          <w:szCs w:val="24"/>
        </w:rPr>
        <w:t xml:space="preserve">Indien de maand anciënniteit wordt bereikt tijdens de eerste 30 dagen ongeschiktheid, moet de werkgever het saldo betalen van het gewaarborgde loon voor alle dagen na de </w:t>
      </w:r>
      <w:r w:rsidR="005169F5" w:rsidRPr="00542095">
        <w:rPr>
          <w:rFonts w:asciiTheme="minorHAnsi" w:hAnsiTheme="minorHAnsi" w:cstheme="minorHAnsi"/>
          <w:sz w:val="24"/>
          <w:szCs w:val="24"/>
        </w:rPr>
        <w:t>maand tewerkstelling</w:t>
      </w:r>
      <w:r w:rsidRPr="00542095">
        <w:rPr>
          <w:rFonts w:asciiTheme="minorHAnsi" w:hAnsiTheme="minorHAnsi" w:cstheme="minorHAnsi"/>
          <w:sz w:val="24"/>
          <w:szCs w:val="24"/>
        </w:rPr>
        <w:t>.</w:t>
      </w:r>
    </w:p>
    <w:p w14:paraId="794F4EF2" w14:textId="77777777" w:rsidR="00620C56" w:rsidRPr="00542095" w:rsidRDefault="00620C56" w:rsidP="00620C56">
      <w:pPr>
        <w:pStyle w:val="Tekst"/>
        <w:jc w:val="both"/>
        <w:rPr>
          <w:rFonts w:asciiTheme="minorHAnsi" w:hAnsiTheme="minorHAnsi" w:cstheme="minorHAnsi"/>
          <w:sz w:val="24"/>
          <w:szCs w:val="24"/>
        </w:rPr>
      </w:pPr>
    </w:p>
    <w:p w14:paraId="7294867B" w14:textId="23A7BF9B" w:rsidR="00985113" w:rsidRPr="00542095" w:rsidRDefault="00A549C2" w:rsidP="00CD514A">
      <w:pPr>
        <w:pStyle w:val="Tekst"/>
        <w:spacing w:after="120"/>
        <w:jc w:val="both"/>
        <w:rPr>
          <w:rFonts w:asciiTheme="minorHAnsi" w:hAnsiTheme="minorHAnsi" w:cstheme="minorHAnsi"/>
          <w:sz w:val="24"/>
          <w:szCs w:val="24"/>
        </w:rPr>
      </w:pPr>
      <w:r w:rsidRPr="00542095">
        <w:rPr>
          <w:rFonts w:asciiTheme="minorHAnsi" w:hAnsiTheme="minorHAnsi" w:cstheme="minorHAnsi"/>
          <w:sz w:val="24"/>
          <w:szCs w:val="24"/>
        </w:rPr>
        <w:t xml:space="preserve">De werkgever zal voor de eerste dertig kalenderdagen arbeidsongeschiktheid als volgt </w:t>
      </w:r>
      <w:r w:rsidR="005169F5" w:rsidRPr="00542095">
        <w:rPr>
          <w:rFonts w:asciiTheme="minorHAnsi" w:hAnsiTheme="minorHAnsi" w:cstheme="minorHAnsi"/>
          <w:sz w:val="24"/>
          <w:szCs w:val="24"/>
        </w:rPr>
        <w:t>tegemoetkomen</w:t>
      </w:r>
      <w:r w:rsidR="00650F7F" w:rsidRPr="00542095">
        <w:rPr>
          <w:rFonts w:asciiTheme="minorHAnsi" w:hAnsiTheme="minorHAnsi" w:cstheme="minorHAnsi"/>
          <w:sz w:val="24"/>
          <w:szCs w:val="24"/>
        </w:rPr>
        <w:t>:</w:t>
      </w:r>
    </w:p>
    <w:tbl>
      <w:tblPr>
        <w:tblStyle w:val="Rastertabel4-Accent5"/>
        <w:tblW w:w="9072" w:type="dxa"/>
        <w:tblInd w:w="279"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1A0" w:firstRow="1" w:lastRow="0" w:firstColumn="1" w:lastColumn="1" w:noHBand="0" w:noVBand="0"/>
      </w:tblPr>
      <w:tblGrid>
        <w:gridCol w:w="2410"/>
        <w:gridCol w:w="3260"/>
        <w:gridCol w:w="3402"/>
      </w:tblGrid>
      <w:tr w:rsidR="009725E7" w:rsidRPr="00576B05" w14:paraId="6AEEE6FB" w14:textId="77777777" w:rsidTr="005420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left w:val="none" w:sz="0" w:space="0" w:color="auto"/>
              <w:bottom w:val="single" w:sz="4" w:space="0" w:color="auto"/>
              <w:right w:val="none" w:sz="0" w:space="0" w:color="auto"/>
            </w:tcBorders>
          </w:tcPr>
          <w:p w14:paraId="46F82487"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Periodes</w:t>
            </w:r>
          </w:p>
          <w:p w14:paraId="389E3505"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(kalenderdagen)</w:t>
            </w:r>
          </w:p>
        </w:tc>
        <w:tc>
          <w:tcPr>
            <w:cnfStyle w:val="000010000000" w:firstRow="0" w:lastRow="0" w:firstColumn="0" w:lastColumn="0" w:oddVBand="1" w:evenVBand="0" w:oddHBand="0" w:evenHBand="0" w:firstRowFirstColumn="0" w:firstRowLastColumn="0" w:lastRowFirstColumn="0" w:lastRowLastColumn="0"/>
            <w:tcW w:w="3260" w:type="dxa"/>
            <w:tcBorders>
              <w:top w:val="none" w:sz="0" w:space="0" w:color="auto"/>
              <w:left w:val="none" w:sz="0" w:space="0" w:color="auto"/>
              <w:bottom w:val="single" w:sz="4" w:space="0" w:color="auto"/>
              <w:right w:val="none" w:sz="0" w:space="0" w:color="auto"/>
            </w:tcBorders>
          </w:tcPr>
          <w:p w14:paraId="2864E2D3"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Ten laste van de werkgever</w:t>
            </w:r>
          </w:p>
          <w:p w14:paraId="415E829B"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(gewaarborgd maandloon)</w:t>
            </w:r>
          </w:p>
        </w:tc>
        <w:tc>
          <w:tcPr>
            <w:cnfStyle w:val="000100000000" w:firstRow="0" w:lastRow="0" w:firstColumn="0" w:lastColumn="1" w:oddVBand="0" w:evenVBand="0" w:oddHBand="0" w:evenHBand="0" w:firstRowFirstColumn="0" w:firstRowLastColumn="0" w:lastRowFirstColumn="0" w:lastRowLastColumn="0"/>
            <w:tcW w:w="3402" w:type="dxa"/>
            <w:tcBorders>
              <w:top w:val="none" w:sz="0" w:space="0" w:color="auto"/>
              <w:left w:val="none" w:sz="0" w:space="0" w:color="auto"/>
              <w:bottom w:val="single" w:sz="4" w:space="0" w:color="auto"/>
              <w:right w:val="none" w:sz="0" w:space="0" w:color="auto"/>
            </w:tcBorders>
          </w:tcPr>
          <w:p w14:paraId="61C558DC"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Ten laste van de ziekteverzekering (ZIV)</w:t>
            </w:r>
          </w:p>
        </w:tc>
      </w:tr>
    </w:tbl>
    <w:tbl>
      <w:tblPr>
        <w:tblStyle w:val="Rastertabel2-Accent5"/>
        <w:tblW w:w="9072" w:type="dxa"/>
        <w:tblInd w:w="284" w:type="dxa"/>
        <w:tblLayout w:type="fixed"/>
        <w:tblLook w:val="01A0" w:firstRow="1" w:lastRow="0" w:firstColumn="1" w:lastColumn="1" w:noHBand="0" w:noVBand="0"/>
      </w:tblPr>
      <w:tblGrid>
        <w:gridCol w:w="2410"/>
        <w:gridCol w:w="3259"/>
        <w:gridCol w:w="3403"/>
      </w:tblGrid>
      <w:tr w:rsidR="009725E7" w:rsidRPr="002C0CC9" w14:paraId="7B5C95F4" w14:textId="77777777" w:rsidTr="005420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left w:val="single" w:sz="4" w:space="0" w:color="auto"/>
            </w:tcBorders>
          </w:tcPr>
          <w:p w14:paraId="6A201D13"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1</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7</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Borders>
              <w:top w:val="single" w:sz="4" w:space="0" w:color="auto"/>
            </w:tcBorders>
          </w:tcPr>
          <w:p w14:paraId="6D083F56" w14:textId="77777777" w:rsidR="009725E7" w:rsidRPr="00353331" w:rsidRDefault="009725E7" w:rsidP="00620C56">
            <w:pPr>
              <w:pStyle w:val="Tekst"/>
              <w:ind w:left="0"/>
              <w:jc w:val="both"/>
              <w:rPr>
                <w:rFonts w:asciiTheme="minorHAnsi" w:hAnsiTheme="minorHAnsi" w:cstheme="minorHAnsi"/>
                <w:b w:val="0"/>
                <w:bCs w:val="0"/>
                <w:color w:val="000000"/>
              </w:rPr>
            </w:pPr>
            <w:r w:rsidRPr="00353331">
              <w:rPr>
                <w:rFonts w:asciiTheme="minorHAnsi" w:hAnsiTheme="minorHAnsi" w:cstheme="minorHAnsi"/>
                <w:b w:val="0"/>
                <w:bCs w:val="0"/>
                <w:color w:val="000000"/>
              </w:rPr>
              <w:t>100 % van het brutomaandloon</w:t>
            </w:r>
          </w:p>
        </w:tc>
        <w:tc>
          <w:tcPr>
            <w:cnfStyle w:val="000100000000" w:firstRow="0" w:lastRow="0" w:firstColumn="0" w:lastColumn="1" w:oddVBand="0" w:evenVBand="0" w:oddHBand="0" w:evenHBand="0" w:firstRowFirstColumn="0" w:firstRowLastColumn="0" w:lastRowFirstColumn="0" w:lastRowLastColumn="0"/>
            <w:tcW w:w="3403" w:type="dxa"/>
            <w:tcBorders>
              <w:top w:val="single" w:sz="4" w:space="0" w:color="auto"/>
              <w:right w:val="single" w:sz="4" w:space="0" w:color="auto"/>
            </w:tcBorders>
          </w:tcPr>
          <w:p w14:paraId="7072B37C" w14:textId="77777777" w:rsidR="009725E7" w:rsidRPr="002C0CC9" w:rsidRDefault="009725E7" w:rsidP="007D740C">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9725E7" w:rsidRPr="002C0CC9" w14:paraId="0699AE0D" w14:textId="77777777" w:rsidTr="00542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tcBorders>
          </w:tcPr>
          <w:p w14:paraId="29F19FDD"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14</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Pr>
          <w:p w14:paraId="358E9C41"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86,93 % van het brutomaandloon</w:t>
            </w:r>
          </w:p>
        </w:tc>
        <w:tc>
          <w:tcPr>
            <w:cnfStyle w:val="000100000000" w:firstRow="0" w:lastRow="0" w:firstColumn="0" w:lastColumn="1" w:oddVBand="0" w:evenVBand="0" w:oddHBand="0" w:evenHBand="0" w:firstRowFirstColumn="0" w:firstRowLastColumn="0" w:lastRowFirstColumn="0" w:lastRowLastColumn="0"/>
            <w:tcW w:w="3403" w:type="dxa"/>
            <w:tcBorders>
              <w:right w:val="single" w:sz="4" w:space="0" w:color="auto"/>
            </w:tcBorders>
          </w:tcPr>
          <w:p w14:paraId="3B0D4194" w14:textId="77777777" w:rsidR="009725E7" w:rsidRPr="002C0CC9" w:rsidRDefault="009725E7" w:rsidP="007D740C">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9725E7" w:rsidRPr="002C0CC9" w14:paraId="434F9ED8" w14:textId="77777777" w:rsidTr="00542095">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tcBorders>
          </w:tcPr>
          <w:p w14:paraId="50B6CFAF" w14:textId="77777777" w:rsidR="009725E7" w:rsidRPr="002C0CC9" w:rsidRDefault="009725E7" w:rsidP="00620C56">
            <w:pPr>
              <w:pStyle w:val="Tekst"/>
              <w:ind w:left="0"/>
              <w:rPr>
                <w:rFonts w:asciiTheme="minorHAnsi" w:hAnsiTheme="minorHAnsi" w:cstheme="minorHAnsi"/>
                <w:color w:val="000000"/>
              </w:rPr>
            </w:pPr>
            <w:r w:rsidRPr="002C0CC9">
              <w:rPr>
                <w:rFonts w:asciiTheme="minorHAnsi" w:hAnsiTheme="minorHAnsi" w:cstheme="minorHAnsi"/>
                <w:color w:val="000000"/>
              </w:rPr>
              <w:t>15</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30</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shd w:val="clear" w:color="auto" w:fill="auto"/>
          </w:tcPr>
          <w:p w14:paraId="104A57CD" w14:textId="77777777" w:rsidR="009725E7" w:rsidRDefault="009725E7" w:rsidP="00620C56">
            <w:pPr>
              <w:pStyle w:val="Tekst"/>
              <w:ind w:left="0"/>
              <w:jc w:val="both"/>
              <w:rPr>
                <w:rFonts w:asciiTheme="minorHAnsi" w:hAnsiTheme="minorHAnsi" w:cstheme="minorHAnsi"/>
                <w:color w:val="000000"/>
              </w:rPr>
            </w:pPr>
            <w:r>
              <w:rPr>
                <w:rFonts w:asciiTheme="minorHAnsi" w:hAnsiTheme="minorHAnsi" w:cstheme="minorHAnsi"/>
                <w:color w:val="000000"/>
              </w:rPr>
              <w:t>26,93 % van het brutomaandloon</w:t>
            </w:r>
          </w:p>
          <w:p w14:paraId="0F17042E"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begrensd tot loongrens ZIV</w:t>
            </w:r>
            <w:r w:rsidR="007D740C">
              <w:rPr>
                <w:rFonts w:asciiTheme="minorHAnsi" w:hAnsiTheme="minorHAnsi" w:cstheme="minorHAnsi"/>
                <w:color w:val="000000"/>
              </w:rPr>
              <w:t>;</w:t>
            </w:r>
          </w:p>
          <w:p w14:paraId="01080EBD"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86,93 % op het deel boven dit loon</w:t>
            </w:r>
          </w:p>
        </w:tc>
        <w:tc>
          <w:tcPr>
            <w:cnfStyle w:val="000100000000" w:firstRow="0" w:lastRow="0" w:firstColumn="0" w:lastColumn="1" w:oddVBand="0" w:evenVBand="0" w:oddHBand="0" w:evenHBand="0" w:firstRowFirstColumn="0" w:firstRowLastColumn="0" w:lastRowFirstColumn="0" w:lastRowLastColumn="0"/>
            <w:tcW w:w="3403" w:type="dxa"/>
            <w:tcBorders>
              <w:right w:val="single" w:sz="4" w:space="0" w:color="auto"/>
            </w:tcBorders>
          </w:tcPr>
          <w:p w14:paraId="2D2A1AB7" w14:textId="77777777" w:rsidR="009725E7" w:rsidRDefault="009725E7" w:rsidP="007D740C">
            <w:pPr>
              <w:pStyle w:val="Tekst"/>
              <w:ind w:left="0"/>
              <w:rPr>
                <w:rFonts w:asciiTheme="minorHAnsi" w:hAnsiTheme="minorHAnsi" w:cstheme="minorHAnsi"/>
                <w:color w:val="000000"/>
              </w:rPr>
            </w:pPr>
            <w:r>
              <w:rPr>
                <w:rFonts w:asciiTheme="minorHAnsi" w:hAnsiTheme="minorHAnsi" w:cstheme="minorHAnsi"/>
                <w:color w:val="000000"/>
              </w:rPr>
              <w:t xml:space="preserve">60 </w:t>
            </w:r>
            <w:r w:rsidRPr="009725E7">
              <w:rPr>
                <w:rFonts w:asciiTheme="minorHAnsi" w:hAnsiTheme="minorHAnsi" w:cstheme="minorHAnsi"/>
                <w:color w:val="000000"/>
              </w:rPr>
              <w:t xml:space="preserve">% (beperkt tot de grens vastgesteld door de </w:t>
            </w:r>
            <w:r w:rsidR="007D740C">
              <w:rPr>
                <w:rFonts w:asciiTheme="minorHAnsi" w:hAnsiTheme="minorHAnsi" w:cstheme="minorHAnsi"/>
                <w:color w:val="000000"/>
              </w:rPr>
              <w:t>ZIV</w:t>
            </w:r>
            <w:r w:rsidRPr="009725E7">
              <w:rPr>
                <w:rFonts w:asciiTheme="minorHAnsi" w:hAnsiTheme="minorHAnsi" w:cstheme="minorHAnsi"/>
                <w:color w:val="000000"/>
              </w:rPr>
              <w:t>)</w:t>
            </w:r>
          </w:p>
        </w:tc>
      </w:tr>
      <w:tr w:rsidR="009725E7" w:rsidRPr="00576B05" w14:paraId="4053A05D" w14:textId="77777777" w:rsidTr="00542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bottom w:val="single" w:sz="4" w:space="0" w:color="auto"/>
            </w:tcBorders>
          </w:tcPr>
          <w:p w14:paraId="608DAAEE" w14:textId="77777777" w:rsidR="009725E7" w:rsidRPr="007E3395" w:rsidRDefault="009725E7" w:rsidP="009725E7">
            <w:pPr>
              <w:rPr>
                <w:rFonts w:asciiTheme="minorHAnsi" w:hAnsiTheme="minorHAnsi" w:cstheme="minorHAnsi"/>
                <w:color w:val="000000"/>
                <w:szCs w:val="22"/>
              </w:rPr>
            </w:pPr>
            <w:r w:rsidRPr="007E3395">
              <w:rPr>
                <w:rFonts w:asciiTheme="minorHAnsi" w:hAnsiTheme="minorHAnsi" w:cstheme="minorHAnsi"/>
                <w:color w:val="000000"/>
                <w:szCs w:val="22"/>
              </w:rPr>
              <w:t>Vanaf de 31</w:t>
            </w:r>
            <w:r w:rsidRPr="007E3395">
              <w:rPr>
                <w:rFonts w:asciiTheme="minorHAnsi" w:hAnsiTheme="minorHAnsi" w:cstheme="minorHAnsi"/>
                <w:color w:val="000000"/>
                <w:szCs w:val="22"/>
                <w:vertAlign w:val="superscript"/>
              </w:rPr>
              <w:t>ste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3259" w:type="dxa"/>
            <w:tcBorders>
              <w:bottom w:val="single" w:sz="4" w:space="0" w:color="auto"/>
            </w:tcBorders>
          </w:tcPr>
          <w:p w14:paraId="35E3688B" w14:textId="77777777" w:rsidR="009725E7" w:rsidRPr="007E3395" w:rsidRDefault="00CD514A" w:rsidP="007D740C">
            <w:pPr>
              <w:jc w:val="center"/>
              <w:rPr>
                <w:rFonts w:asciiTheme="minorHAnsi" w:hAnsiTheme="minorHAnsi" w:cstheme="minorHAnsi"/>
                <w:color w:val="000000"/>
                <w:szCs w:val="22"/>
              </w:rPr>
            </w:pPr>
            <w:r>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3403" w:type="dxa"/>
            <w:tcBorders>
              <w:bottom w:val="single" w:sz="4" w:space="0" w:color="auto"/>
              <w:right w:val="single" w:sz="4" w:space="0" w:color="auto"/>
            </w:tcBorders>
          </w:tcPr>
          <w:p w14:paraId="702E6E8A" w14:textId="77777777" w:rsidR="009725E7" w:rsidRPr="007E3395" w:rsidRDefault="009725E7" w:rsidP="009725E7">
            <w:pPr>
              <w:rPr>
                <w:rFonts w:asciiTheme="minorHAnsi" w:hAnsiTheme="minorHAnsi" w:cstheme="minorHAnsi"/>
                <w:color w:val="000000"/>
                <w:szCs w:val="22"/>
              </w:rPr>
            </w:pPr>
            <w:r w:rsidRPr="007E3395">
              <w:rPr>
                <w:rFonts w:asciiTheme="minorHAnsi" w:hAnsiTheme="minorHAnsi" w:cstheme="minorHAnsi"/>
                <w:color w:val="000000"/>
                <w:szCs w:val="22"/>
              </w:rPr>
              <w:t>60 % (beperkt tot de grens, vastgesteld door de ZIV)</w:t>
            </w:r>
          </w:p>
        </w:tc>
      </w:tr>
    </w:tbl>
    <w:p w14:paraId="633BEFEB" w14:textId="77777777" w:rsidR="00A549C2" w:rsidRPr="00542095" w:rsidRDefault="00A549C2" w:rsidP="00CD514A">
      <w:pPr>
        <w:pStyle w:val="Tekst"/>
        <w:spacing w:before="120"/>
        <w:jc w:val="both"/>
        <w:rPr>
          <w:rFonts w:asciiTheme="minorHAnsi" w:hAnsiTheme="minorHAnsi" w:cstheme="minorHAnsi"/>
          <w:color w:val="000000"/>
          <w:sz w:val="24"/>
          <w:szCs w:val="24"/>
          <w:u w:val="single"/>
        </w:rPr>
      </w:pPr>
      <w:r w:rsidRPr="00542095">
        <w:rPr>
          <w:rFonts w:asciiTheme="minorHAnsi" w:hAnsiTheme="minorHAnsi" w:cstheme="minorHAnsi"/>
          <w:color w:val="000000"/>
          <w:sz w:val="24"/>
          <w:szCs w:val="24"/>
        </w:rPr>
        <w:t>De periode van 30 dagen gewaarborgd loon vangt aan op de eerste kalenderdag van de ongeschiktheid, maar in principe zal het gewaarborgd loon slechts worden uitbetaald vanaf de 1</w:t>
      </w:r>
      <w:r w:rsidRPr="00542095">
        <w:rPr>
          <w:rFonts w:asciiTheme="minorHAnsi" w:hAnsiTheme="minorHAnsi" w:cstheme="minorHAnsi"/>
          <w:color w:val="000000"/>
          <w:sz w:val="24"/>
          <w:szCs w:val="24"/>
          <w:vertAlign w:val="superscript"/>
        </w:rPr>
        <w:t>e</w:t>
      </w:r>
      <w:r w:rsidRPr="00542095">
        <w:rPr>
          <w:rFonts w:asciiTheme="minorHAnsi" w:hAnsiTheme="minorHAnsi" w:cstheme="minorHAnsi"/>
          <w:color w:val="000000"/>
          <w:sz w:val="24"/>
          <w:szCs w:val="24"/>
        </w:rPr>
        <w:t xml:space="preserve"> werkdag van deze ongeschiktheidsperiode. </w:t>
      </w:r>
      <w:r w:rsidRPr="00542095">
        <w:rPr>
          <w:rFonts w:asciiTheme="minorHAnsi" w:hAnsiTheme="minorHAnsi" w:cstheme="minorHAnsi"/>
          <w:color w:val="000000"/>
          <w:sz w:val="24"/>
          <w:szCs w:val="24"/>
          <w:u w:val="single"/>
        </w:rPr>
        <w:t>Onder “arbeidsdag” wordt de dag verstaan waarop gewoonlijk gewerkt wordt.</w:t>
      </w:r>
    </w:p>
    <w:p w14:paraId="0D6FE5F0" w14:textId="77777777" w:rsidR="00620C56" w:rsidRPr="00542095" w:rsidRDefault="00620C56" w:rsidP="00620C56">
      <w:pPr>
        <w:pStyle w:val="Tekst"/>
        <w:ind w:firstLine="1"/>
        <w:jc w:val="both"/>
        <w:rPr>
          <w:rFonts w:asciiTheme="minorHAnsi" w:hAnsiTheme="minorHAnsi" w:cstheme="minorHAnsi"/>
          <w:color w:val="000000"/>
          <w:sz w:val="24"/>
          <w:szCs w:val="24"/>
        </w:rPr>
      </w:pPr>
    </w:p>
    <w:p w14:paraId="18D4DA51" w14:textId="43F66B92" w:rsidR="00A549C2" w:rsidRPr="00542095" w:rsidRDefault="00A549C2" w:rsidP="00620C56">
      <w:pPr>
        <w:pStyle w:val="Tekst"/>
        <w:jc w:val="both"/>
        <w:rPr>
          <w:rFonts w:asciiTheme="minorHAnsi" w:hAnsiTheme="minorHAnsi" w:cstheme="minorHAnsi"/>
          <w:color w:val="000000"/>
          <w:sz w:val="24"/>
          <w:szCs w:val="24"/>
        </w:rPr>
      </w:pPr>
      <w:r w:rsidRPr="00542095">
        <w:rPr>
          <w:rFonts w:asciiTheme="minorHAnsi" w:hAnsiTheme="minorHAnsi" w:cstheme="minorHAnsi"/>
          <w:color w:val="000000"/>
          <w:sz w:val="24"/>
          <w:szCs w:val="24"/>
        </w:rPr>
        <w:t xml:space="preserve">Zon- en feestdagen en dagen inactiviteit in een vijfdagenweek worden dus in principe niet </w:t>
      </w:r>
      <w:r w:rsidR="005169F5" w:rsidRPr="00542095">
        <w:rPr>
          <w:rFonts w:asciiTheme="minorHAnsi" w:hAnsiTheme="minorHAnsi" w:cstheme="minorHAnsi"/>
          <w:color w:val="000000"/>
          <w:sz w:val="24"/>
          <w:szCs w:val="24"/>
        </w:rPr>
        <w:t>beschouwd als</w:t>
      </w:r>
      <w:r w:rsidRPr="00542095">
        <w:rPr>
          <w:rFonts w:asciiTheme="minorHAnsi" w:hAnsiTheme="minorHAnsi" w:cstheme="minorHAnsi"/>
          <w:color w:val="000000"/>
          <w:sz w:val="24"/>
          <w:szCs w:val="24"/>
        </w:rPr>
        <w:t xml:space="preserve"> werkdagen.</w:t>
      </w:r>
    </w:p>
    <w:p w14:paraId="38C81CC2" w14:textId="77777777" w:rsidR="00620C56" w:rsidRPr="00542095" w:rsidRDefault="00620C56" w:rsidP="00620C56">
      <w:pPr>
        <w:pStyle w:val="Tekst"/>
        <w:jc w:val="both"/>
        <w:rPr>
          <w:rFonts w:asciiTheme="minorHAnsi" w:hAnsiTheme="minorHAnsi" w:cstheme="minorHAnsi"/>
          <w:color w:val="000000"/>
          <w:sz w:val="24"/>
          <w:szCs w:val="24"/>
        </w:rPr>
      </w:pPr>
    </w:p>
    <w:p w14:paraId="70041551" w14:textId="77777777" w:rsidR="00A549C2" w:rsidRPr="00542095" w:rsidRDefault="005C2E17" w:rsidP="00620C56">
      <w:pPr>
        <w:pStyle w:val="Tekst"/>
        <w:jc w:val="both"/>
        <w:rPr>
          <w:rFonts w:asciiTheme="minorHAnsi" w:hAnsiTheme="minorHAnsi" w:cstheme="minorHAnsi"/>
          <w:color w:val="000000"/>
          <w:sz w:val="24"/>
          <w:szCs w:val="24"/>
        </w:rPr>
      </w:pPr>
      <w:r w:rsidRPr="00542095">
        <w:rPr>
          <w:rFonts w:asciiTheme="minorHAnsi" w:hAnsiTheme="minorHAnsi" w:cstheme="minorHAnsi"/>
          <w:b/>
          <w:color w:val="000000"/>
          <w:sz w:val="24"/>
          <w:szCs w:val="24"/>
          <w:u w:val="single"/>
        </w:rPr>
        <w:t>Voorbeeld</w:t>
      </w:r>
      <w:r w:rsidR="00A549C2" w:rsidRPr="00542095">
        <w:rPr>
          <w:rFonts w:asciiTheme="minorHAnsi" w:hAnsiTheme="minorHAnsi" w:cstheme="minorHAnsi"/>
          <w:color w:val="000000"/>
          <w:sz w:val="24"/>
          <w:szCs w:val="24"/>
        </w:rPr>
        <w:t xml:space="preserve"> Een werknemer wordt ziek op zaterdag (= dag inactiviteit in een vijfdagenweek). De periode van 30 dagen gewaarborgd loon begint dus op zaterdag en het gewaarborgd loon wordt uitbetaald vanaf de daaropvolgende maandag.</w:t>
      </w:r>
    </w:p>
    <w:p w14:paraId="67B2B245" w14:textId="77777777" w:rsidR="001636EE" w:rsidRDefault="001636EE" w:rsidP="00620C56">
      <w:pPr>
        <w:pStyle w:val="Tekst"/>
        <w:jc w:val="both"/>
        <w:rPr>
          <w:rFonts w:asciiTheme="minorHAnsi" w:hAnsiTheme="minorHAnsi" w:cstheme="minorHAnsi"/>
          <w:color w:val="000000"/>
        </w:rPr>
      </w:pPr>
    </w:p>
    <w:p w14:paraId="530F4516" w14:textId="2BD7C2FE"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DD4D3CB" w14:textId="77777777" w:rsidR="00542095" w:rsidRPr="00E74E45" w:rsidRDefault="00B44845" w:rsidP="00542095">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542095"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577FECD9" w14:textId="77777777" w:rsidR="00A549C2" w:rsidRPr="00620C56" w:rsidRDefault="00A549C2" w:rsidP="00AA77C7">
      <w:pPr>
        <w:pStyle w:val="Kop4"/>
        <w:rPr>
          <w:rFonts w:asciiTheme="minorHAnsi" w:hAnsiTheme="minorHAnsi" w:cstheme="minorHAnsi"/>
          <w:b/>
          <w:sz w:val="28"/>
          <w:szCs w:val="28"/>
        </w:rPr>
      </w:pPr>
      <w:r w:rsidRPr="00620C56">
        <w:rPr>
          <w:rFonts w:asciiTheme="minorHAnsi" w:hAnsiTheme="minorHAnsi" w:cstheme="minorHAnsi"/>
          <w:b/>
          <w:sz w:val="28"/>
          <w:szCs w:val="28"/>
        </w:rPr>
        <w:lastRenderedPageBreak/>
        <w:t>Bediende aangeworven voor onbepaalde tijd of voor bepaalde tijd van ten minste 3 maanden of voor een duidelijk omschreven werk met een minimumtewerkst</w:t>
      </w:r>
      <w:r w:rsidR="00C738A3" w:rsidRPr="00620C56">
        <w:rPr>
          <w:rFonts w:asciiTheme="minorHAnsi" w:hAnsiTheme="minorHAnsi" w:cstheme="minorHAnsi"/>
          <w:b/>
          <w:sz w:val="28"/>
          <w:szCs w:val="28"/>
        </w:rPr>
        <w:t>elling van ten minste 3 maanden</w:t>
      </w:r>
    </w:p>
    <w:p w14:paraId="61AE2024" w14:textId="7BCFB76A" w:rsidR="00A549C2" w:rsidRPr="00353331" w:rsidRDefault="00A549C2" w:rsidP="00BA53D4">
      <w:pPr>
        <w:pStyle w:val="Tekst"/>
        <w:jc w:val="both"/>
        <w:rPr>
          <w:rFonts w:asciiTheme="minorHAnsi" w:hAnsiTheme="minorHAnsi" w:cstheme="minorHAnsi"/>
          <w:sz w:val="24"/>
          <w:szCs w:val="24"/>
        </w:rPr>
      </w:pPr>
      <w:r w:rsidRPr="00353331">
        <w:rPr>
          <w:rFonts w:asciiTheme="minorHAnsi" w:hAnsiTheme="minorHAnsi" w:cstheme="minorHAnsi"/>
          <w:sz w:val="24"/>
          <w:szCs w:val="24"/>
        </w:rPr>
        <w:t xml:space="preserve">Indien de bediende voor onbepaalde tijd wordt aangeworven moet de werkgever tijdens de eerste 30 dagen van de ongeschiktheid een </w:t>
      </w:r>
      <w:r w:rsidR="005169F5" w:rsidRPr="00353331">
        <w:rPr>
          <w:rFonts w:asciiTheme="minorHAnsi" w:hAnsiTheme="minorHAnsi" w:cstheme="minorHAnsi"/>
          <w:sz w:val="24"/>
          <w:szCs w:val="24"/>
        </w:rPr>
        <w:t>loon tegen</w:t>
      </w:r>
      <w:r w:rsidRPr="00353331">
        <w:rPr>
          <w:rFonts w:asciiTheme="minorHAnsi" w:hAnsiTheme="minorHAnsi" w:cstheme="minorHAnsi"/>
          <w:sz w:val="24"/>
          <w:szCs w:val="24"/>
        </w:rPr>
        <w:t xml:space="preserve"> 100 % waarborgen. Dit geldt voor alle bedienden, ongeacht hun anciënniteit en hun loon.</w:t>
      </w:r>
    </w:p>
    <w:p w14:paraId="7013E0B6" w14:textId="77777777" w:rsidR="00582BD9" w:rsidRPr="00353331" w:rsidRDefault="00582BD9" w:rsidP="00BA53D4">
      <w:pPr>
        <w:pStyle w:val="Tekst"/>
        <w:jc w:val="both"/>
        <w:rPr>
          <w:rFonts w:asciiTheme="minorHAnsi" w:hAnsiTheme="minorHAnsi" w:cstheme="minorHAnsi"/>
          <w:sz w:val="24"/>
          <w:szCs w:val="24"/>
        </w:rPr>
      </w:pPr>
    </w:p>
    <w:tbl>
      <w:tblPr>
        <w:tblStyle w:val="Lijsttabel5donker-Accent5"/>
        <w:tblW w:w="9072" w:type="dxa"/>
        <w:tblInd w:w="421" w:type="dxa"/>
        <w:tblBorders>
          <w:top w:val="single" w:sz="4" w:space="0" w:color="auto"/>
          <w:left w:val="single" w:sz="4" w:space="0" w:color="auto"/>
          <w:bottom w:val="single" w:sz="4" w:space="0" w:color="auto"/>
          <w:right w:val="single" w:sz="4" w:space="0" w:color="auto"/>
          <w:insideH w:val="single" w:sz="4" w:space="0" w:color="FFFFFF" w:themeColor="background1"/>
          <w:insideV w:val="single" w:sz="4" w:space="0" w:color="FFFFFF" w:themeColor="background1"/>
        </w:tblBorders>
        <w:tblLayout w:type="fixed"/>
        <w:tblLook w:val="0000" w:firstRow="0" w:lastRow="0" w:firstColumn="0" w:lastColumn="0" w:noHBand="0" w:noVBand="0"/>
      </w:tblPr>
      <w:tblGrid>
        <w:gridCol w:w="2410"/>
        <w:gridCol w:w="3260"/>
        <w:gridCol w:w="3402"/>
      </w:tblGrid>
      <w:tr w:rsidR="00582BD9" w:rsidRPr="00576B05" w14:paraId="6E2D6FA3" w14:textId="77777777" w:rsidTr="0054209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Borders>
              <w:top w:val="none" w:sz="0" w:space="0" w:color="auto"/>
              <w:left w:val="none" w:sz="0" w:space="0" w:color="auto"/>
              <w:bottom w:val="none" w:sz="0" w:space="0" w:color="auto"/>
              <w:right w:val="none" w:sz="0" w:space="0" w:color="auto"/>
            </w:tcBorders>
          </w:tcPr>
          <w:p w14:paraId="45A0ABF0"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Periodes</w:t>
            </w:r>
          </w:p>
          <w:p w14:paraId="3FF0FFE9"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(kalenderdagen)</w:t>
            </w:r>
          </w:p>
        </w:tc>
        <w:tc>
          <w:tcPr>
            <w:cnfStyle w:val="000001000000" w:firstRow="0" w:lastRow="0" w:firstColumn="0" w:lastColumn="0" w:oddVBand="0" w:evenVBand="1" w:oddHBand="0" w:evenHBand="0" w:firstRowFirstColumn="0" w:firstRowLastColumn="0" w:lastRowFirstColumn="0" w:lastRowLastColumn="0"/>
            <w:tcW w:w="3260" w:type="dxa"/>
            <w:tcBorders>
              <w:top w:val="none" w:sz="0" w:space="0" w:color="auto"/>
              <w:left w:val="none" w:sz="0" w:space="0" w:color="auto"/>
              <w:bottom w:val="none" w:sz="0" w:space="0" w:color="auto"/>
              <w:right w:val="none" w:sz="0" w:space="0" w:color="auto"/>
            </w:tcBorders>
          </w:tcPr>
          <w:p w14:paraId="1B9672CD"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Ten laste van de werkgever</w:t>
            </w:r>
          </w:p>
          <w:p w14:paraId="75BEDE30"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(gewaarborgd maandloon)</w:t>
            </w:r>
          </w:p>
        </w:tc>
        <w:tc>
          <w:tcPr>
            <w:cnfStyle w:val="000010000000" w:firstRow="0" w:lastRow="0" w:firstColumn="0" w:lastColumn="0" w:oddVBand="1" w:evenVBand="0" w:oddHBand="0" w:evenHBand="0" w:firstRowFirstColumn="0" w:firstRowLastColumn="0" w:lastRowFirstColumn="0" w:lastRowLastColumn="0"/>
            <w:tcW w:w="3402" w:type="dxa"/>
            <w:tcBorders>
              <w:top w:val="none" w:sz="0" w:space="0" w:color="auto"/>
              <w:left w:val="none" w:sz="0" w:space="0" w:color="auto"/>
              <w:bottom w:val="none" w:sz="0" w:space="0" w:color="auto"/>
              <w:right w:val="none" w:sz="0" w:space="0" w:color="auto"/>
            </w:tcBorders>
          </w:tcPr>
          <w:p w14:paraId="365ECEB9"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Ten laste van de ziekteverzekering (ZIV)</w:t>
            </w:r>
          </w:p>
        </w:tc>
      </w:tr>
    </w:tbl>
    <w:tbl>
      <w:tblPr>
        <w:tblStyle w:val="Rastertabel2-Accent5"/>
        <w:tblW w:w="9072" w:type="dxa"/>
        <w:tblInd w:w="42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10"/>
        <w:gridCol w:w="3259"/>
        <w:gridCol w:w="3403"/>
      </w:tblGrid>
      <w:tr w:rsidR="00582BD9" w:rsidRPr="002C0CC9" w14:paraId="4401C1BF" w14:textId="77777777" w:rsidTr="0035333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14:paraId="6020B7A6" w14:textId="77777777" w:rsidR="00582BD9" w:rsidRPr="00353331" w:rsidRDefault="00582BD9" w:rsidP="001636EE">
            <w:pPr>
              <w:pStyle w:val="Tekst"/>
              <w:ind w:left="0"/>
              <w:jc w:val="both"/>
              <w:rPr>
                <w:rFonts w:asciiTheme="minorHAnsi" w:hAnsiTheme="minorHAnsi" w:cstheme="minorHAnsi"/>
                <w:b/>
                <w:bCs/>
                <w:color w:val="000000"/>
              </w:rPr>
            </w:pPr>
            <w:r w:rsidRPr="00353331">
              <w:rPr>
                <w:rFonts w:asciiTheme="minorHAnsi" w:hAnsiTheme="minorHAnsi" w:cstheme="minorHAnsi"/>
                <w:b/>
                <w:bCs/>
                <w:color w:val="000000"/>
              </w:rPr>
              <w:t>1</w:t>
            </w:r>
            <w:r w:rsidRPr="00353331">
              <w:rPr>
                <w:rFonts w:asciiTheme="minorHAnsi" w:hAnsiTheme="minorHAnsi" w:cstheme="minorHAnsi"/>
                <w:b/>
                <w:bCs/>
                <w:color w:val="000000"/>
                <w:vertAlign w:val="superscript"/>
              </w:rPr>
              <w:t>e</w:t>
            </w:r>
            <w:r w:rsidRPr="00353331">
              <w:rPr>
                <w:rFonts w:asciiTheme="minorHAnsi" w:hAnsiTheme="minorHAnsi" w:cstheme="minorHAnsi"/>
                <w:b/>
                <w:bCs/>
                <w:color w:val="000000"/>
              </w:rPr>
              <w:t xml:space="preserve"> tot 30</w:t>
            </w:r>
            <w:r w:rsidRPr="00353331">
              <w:rPr>
                <w:rFonts w:asciiTheme="minorHAnsi" w:hAnsiTheme="minorHAnsi" w:cstheme="minorHAnsi"/>
                <w:b/>
                <w:bCs/>
                <w:color w:val="000000"/>
                <w:vertAlign w:val="superscript"/>
              </w:rPr>
              <w:t>e</w:t>
            </w:r>
            <w:r w:rsidRPr="00353331">
              <w:rPr>
                <w:rFonts w:asciiTheme="minorHAnsi" w:hAnsiTheme="minorHAnsi" w:cstheme="minorHAnsi"/>
                <w:b/>
                <w:bCs/>
                <w:color w:val="000000"/>
              </w:rPr>
              <w:t xml:space="preserve"> kalenderdag</w:t>
            </w:r>
          </w:p>
        </w:tc>
        <w:tc>
          <w:tcPr>
            <w:tcW w:w="3259" w:type="dxa"/>
          </w:tcPr>
          <w:p w14:paraId="623249D2" w14:textId="77777777" w:rsidR="00582BD9" w:rsidRPr="002C0CC9" w:rsidRDefault="00582BD9" w:rsidP="001636EE">
            <w:pPr>
              <w:pStyle w:val="Tekst"/>
              <w:ind w:left="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C0CC9">
              <w:rPr>
                <w:rFonts w:asciiTheme="minorHAnsi" w:hAnsiTheme="minorHAnsi" w:cstheme="minorHAnsi"/>
                <w:color w:val="000000"/>
              </w:rPr>
              <w:t>100 % van het brutomaandloon</w:t>
            </w:r>
          </w:p>
        </w:tc>
        <w:tc>
          <w:tcPr>
            <w:cnfStyle w:val="000010000000" w:firstRow="0" w:lastRow="0" w:firstColumn="0" w:lastColumn="0" w:oddVBand="1" w:evenVBand="0" w:oddHBand="0" w:evenHBand="0" w:firstRowFirstColumn="0" w:firstRowLastColumn="0" w:lastRowFirstColumn="0" w:lastRowLastColumn="0"/>
            <w:tcW w:w="3403" w:type="dxa"/>
          </w:tcPr>
          <w:p w14:paraId="3E46FA6B" w14:textId="77777777" w:rsidR="00582BD9" w:rsidRPr="002C0CC9" w:rsidRDefault="00582BD9" w:rsidP="001636EE">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590E62" w:rsidRPr="00576B05" w14:paraId="5880737D" w14:textId="77777777" w:rsidTr="00353331">
        <w:tc>
          <w:tcPr>
            <w:cnfStyle w:val="000010000000" w:firstRow="0" w:lastRow="0" w:firstColumn="0" w:lastColumn="0" w:oddVBand="1" w:evenVBand="0" w:oddHBand="0" w:evenHBand="0" w:firstRowFirstColumn="0" w:firstRowLastColumn="0" w:lastRowFirstColumn="0" w:lastRowLastColumn="0"/>
            <w:tcW w:w="2410" w:type="dxa"/>
            <w:shd w:val="clear" w:color="auto" w:fill="auto"/>
          </w:tcPr>
          <w:p w14:paraId="1272A54A" w14:textId="77777777" w:rsidR="00590E62" w:rsidRPr="00353331" w:rsidRDefault="00590E62" w:rsidP="00DD37D4">
            <w:pPr>
              <w:rPr>
                <w:rFonts w:asciiTheme="minorHAnsi" w:hAnsiTheme="minorHAnsi" w:cstheme="minorHAnsi"/>
                <w:b/>
                <w:bCs/>
                <w:color w:val="000000"/>
                <w:szCs w:val="22"/>
              </w:rPr>
            </w:pPr>
            <w:r w:rsidRPr="00353331">
              <w:rPr>
                <w:rFonts w:asciiTheme="minorHAnsi" w:hAnsiTheme="minorHAnsi" w:cstheme="minorHAnsi"/>
                <w:b/>
                <w:bCs/>
                <w:color w:val="000000"/>
                <w:szCs w:val="22"/>
              </w:rPr>
              <w:t>Vanaf de 31</w:t>
            </w:r>
            <w:r w:rsidRPr="00353331">
              <w:rPr>
                <w:rFonts w:asciiTheme="minorHAnsi" w:hAnsiTheme="minorHAnsi" w:cstheme="minorHAnsi"/>
                <w:b/>
                <w:bCs/>
                <w:color w:val="000000"/>
                <w:szCs w:val="22"/>
                <w:vertAlign w:val="superscript"/>
              </w:rPr>
              <w:t>ste</w:t>
            </w:r>
            <w:r w:rsidRPr="00353331">
              <w:rPr>
                <w:rFonts w:asciiTheme="minorHAnsi" w:hAnsiTheme="minorHAnsi" w:cstheme="minorHAnsi"/>
                <w:b/>
                <w:bCs/>
                <w:color w:val="000000"/>
                <w:szCs w:val="22"/>
              </w:rPr>
              <w:t xml:space="preserve"> dag</w:t>
            </w:r>
          </w:p>
        </w:tc>
        <w:tc>
          <w:tcPr>
            <w:tcW w:w="3259" w:type="dxa"/>
          </w:tcPr>
          <w:p w14:paraId="533BC6BF" w14:textId="77777777" w:rsidR="00590E62" w:rsidRPr="007E3395" w:rsidRDefault="00590E62" w:rsidP="00DD37D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Pr>
                <w:rFonts w:asciiTheme="minorHAnsi" w:hAnsiTheme="minorHAnsi" w:cstheme="minorHAnsi"/>
                <w:color w:val="000000"/>
                <w:szCs w:val="22"/>
              </w:rPr>
              <w:t>-</w:t>
            </w:r>
          </w:p>
        </w:tc>
        <w:tc>
          <w:tcPr>
            <w:cnfStyle w:val="000010000000" w:firstRow="0" w:lastRow="0" w:firstColumn="0" w:lastColumn="0" w:oddVBand="1" w:evenVBand="0" w:oddHBand="0" w:evenHBand="0" w:firstRowFirstColumn="0" w:firstRowLastColumn="0" w:lastRowFirstColumn="0" w:lastRowLastColumn="0"/>
            <w:tcW w:w="3403" w:type="dxa"/>
            <w:shd w:val="clear" w:color="auto" w:fill="auto"/>
          </w:tcPr>
          <w:p w14:paraId="37447670" w14:textId="77777777" w:rsidR="00590E62" w:rsidRPr="00353331" w:rsidRDefault="00590E62" w:rsidP="00DD37D4">
            <w:pPr>
              <w:rPr>
                <w:rFonts w:asciiTheme="minorHAnsi" w:hAnsiTheme="minorHAnsi" w:cstheme="minorHAnsi"/>
                <w:b/>
                <w:bCs/>
                <w:color w:val="000000"/>
                <w:szCs w:val="22"/>
              </w:rPr>
            </w:pPr>
            <w:r w:rsidRPr="00353331">
              <w:rPr>
                <w:rFonts w:asciiTheme="minorHAnsi" w:hAnsiTheme="minorHAnsi" w:cstheme="minorHAnsi"/>
                <w:b/>
                <w:bCs/>
                <w:color w:val="000000"/>
                <w:szCs w:val="22"/>
              </w:rPr>
              <w:t>60 % (beperkt tot de grens, vastgesteld door de ZIV)</w:t>
            </w:r>
          </w:p>
        </w:tc>
      </w:tr>
    </w:tbl>
    <w:p w14:paraId="52DB6337" w14:textId="77777777" w:rsidR="00D977EC" w:rsidRPr="00353331" w:rsidRDefault="00D977EC" w:rsidP="00BA53D4">
      <w:pPr>
        <w:pStyle w:val="Tekst"/>
        <w:jc w:val="both"/>
        <w:rPr>
          <w:rFonts w:asciiTheme="minorHAnsi" w:hAnsiTheme="minorHAnsi" w:cstheme="minorHAnsi"/>
          <w:sz w:val="24"/>
          <w:szCs w:val="24"/>
        </w:rPr>
      </w:pPr>
    </w:p>
    <w:p w14:paraId="457A28E5" w14:textId="77777777" w:rsidR="00A549C2" w:rsidRPr="00353331" w:rsidRDefault="00A549C2" w:rsidP="00BA53D4">
      <w:pPr>
        <w:pStyle w:val="Tekst"/>
        <w:jc w:val="both"/>
        <w:rPr>
          <w:rFonts w:asciiTheme="minorHAnsi" w:hAnsiTheme="minorHAnsi" w:cstheme="minorHAnsi"/>
          <w:sz w:val="24"/>
          <w:szCs w:val="24"/>
        </w:rPr>
      </w:pPr>
      <w:r w:rsidRPr="00353331">
        <w:rPr>
          <w:rFonts w:asciiTheme="minorHAnsi" w:hAnsiTheme="minorHAnsi" w:cstheme="minorHAnsi"/>
          <w:sz w:val="24"/>
          <w:szCs w:val="24"/>
        </w:rPr>
        <w:t>De periode gewaarborgd loon vangt aan op de eerste werkdag van de ongeschiktheid. Indien de ongeschiktheid in de loop van een arbeidsdag begint, wordt deze dag beschouwd als de eerste dag van de periode van 30 kalenderdagen van het gewaarborgde loon.</w:t>
      </w:r>
    </w:p>
    <w:p w14:paraId="7A7FB2F4" w14:textId="77777777" w:rsidR="008A5A13" w:rsidRPr="00D977EC" w:rsidRDefault="008A5A13" w:rsidP="008A5A13">
      <w:pPr>
        <w:pStyle w:val="Kop4"/>
        <w:rPr>
          <w:rFonts w:asciiTheme="minorHAnsi" w:hAnsiTheme="minorHAnsi" w:cstheme="minorHAnsi"/>
          <w:b/>
          <w:sz w:val="28"/>
          <w:szCs w:val="28"/>
        </w:rPr>
      </w:pPr>
      <w:bookmarkStart w:id="4062" w:name="_Hervalling_-_Nieuwe_1"/>
      <w:bookmarkEnd w:id="4062"/>
      <w:r w:rsidRPr="001636EE">
        <w:rPr>
          <w:rFonts w:asciiTheme="minorHAnsi" w:hAnsiTheme="minorHAnsi" w:cstheme="minorHAnsi"/>
          <w:b/>
          <w:sz w:val="28"/>
          <w:szCs w:val="28"/>
        </w:rPr>
        <w:t>Hervalling - Nieuwe arbeidsongeschiktheid</w:t>
      </w:r>
    </w:p>
    <w:p w14:paraId="10012BB6" w14:textId="00078E45" w:rsidR="001636EE" w:rsidRDefault="001636EE" w:rsidP="00BA53D4">
      <w:pPr>
        <w:pStyle w:val="Tekst"/>
        <w:jc w:val="both"/>
        <w:rPr>
          <w:rFonts w:asciiTheme="minorHAnsi" w:hAnsiTheme="minorHAnsi" w:cstheme="minorHAnsi"/>
          <w:b/>
          <w:color w:val="000000"/>
          <w:sz w:val="24"/>
          <w:szCs w:val="24"/>
        </w:rPr>
      </w:pPr>
      <w:r w:rsidRPr="00F8257C">
        <w:rPr>
          <w:rFonts w:asciiTheme="minorHAnsi" w:hAnsiTheme="minorHAnsi" w:cstheme="minorHAnsi"/>
          <w:color w:val="000000"/>
          <w:sz w:val="24"/>
          <w:szCs w:val="24"/>
        </w:rPr>
        <w:t xml:space="preserve">Zie </w:t>
      </w:r>
      <w:hyperlink w:anchor="_Hervalling_-_Nieuwe" w:history="1">
        <w:r w:rsidRPr="00F8257C">
          <w:rPr>
            <w:rStyle w:val="Hyperlink"/>
            <w:rFonts w:asciiTheme="minorHAnsi" w:hAnsiTheme="minorHAnsi" w:cstheme="minorHAnsi"/>
            <w:b/>
            <w:sz w:val="24"/>
            <w:szCs w:val="24"/>
          </w:rPr>
          <w:t>Hervalling - Nieuwe arbeidsongeschiktheid door zelfde ziekte</w:t>
        </w:r>
      </w:hyperlink>
      <w:r w:rsidR="00F8257C">
        <w:rPr>
          <w:rFonts w:asciiTheme="minorHAnsi" w:hAnsiTheme="minorHAnsi" w:cstheme="minorHAnsi"/>
          <w:b/>
          <w:color w:val="000000"/>
          <w:sz w:val="24"/>
          <w:szCs w:val="24"/>
        </w:rPr>
        <w:t>.</w:t>
      </w:r>
    </w:p>
    <w:p w14:paraId="17F69C58" w14:textId="77777777" w:rsidR="00F8257C" w:rsidRPr="00F8257C" w:rsidRDefault="00F8257C" w:rsidP="00BA53D4">
      <w:pPr>
        <w:pStyle w:val="Tekst"/>
        <w:jc w:val="both"/>
        <w:rPr>
          <w:rFonts w:asciiTheme="minorHAnsi" w:hAnsiTheme="minorHAnsi" w:cstheme="minorHAnsi"/>
          <w:color w:val="000000"/>
          <w:sz w:val="24"/>
          <w:szCs w:val="24"/>
        </w:rPr>
      </w:pPr>
    </w:p>
    <w:p w14:paraId="6AD88A6C" w14:textId="5C53A525" w:rsidR="008A5A13" w:rsidRPr="00F8257C" w:rsidRDefault="008A5A13" w:rsidP="00BA53D4">
      <w:pPr>
        <w:pStyle w:val="Tekst"/>
        <w:jc w:val="both"/>
        <w:rPr>
          <w:rFonts w:asciiTheme="minorHAnsi" w:hAnsiTheme="minorHAnsi" w:cstheme="minorHAnsi"/>
          <w:color w:val="000000"/>
          <w:sz w:val="24"/>
          <w:szCs w:val="24"/>
        </w:rPr>
      </w:pPr>
      <w:r w:rsidRPr="00F8257C">
        <w:rPr>
          <w:rFonts w:asciiTheme="minorHAnsi" w:hAnsiTheme="minorHAnsi" w:cstheme="minorHAnsi"/>
          <w:color w:val="000000"/>
          <w:sz w:val="24"/>
          <w:szCs w:val="24"/>
        </w:rPr>
        <w:t>Het gewaarborgde loon ten laste van de werkgever blijft nochtans verschuldigd wanneer de eerste periode ongeschiktheid geen aanleiding gaf tot het volledig gewaarborgd loon tegen 100 % betaald door de werkgever, of tegen 86,93</w:t>
      </w:r>
      <w:r w:rsidR="00F8257C">
        <w:rPr>
          <w:rFonts w:asciiTheme="minorHAnsi" w:hAnsiTheme="minorHAnsi" w:cstheme="minorHAnsi"/>
          <w:color w:val="000000"/>
          <w:sz w:val="24"/>
          <w:szCs w:val="24"/>
        </w:rPr>
        <w:t xml:space="preserve"> %</w:t>
      </w:r>
      <w:r w:rsidRPr="00F8257C">
        <w:rPr>
          <w:rFonts w:asciiTheme="minorHAnsi" w:hAnsiTheme="minorHAnsi" w:cstheme="minorHAnsi"/>
          <w:color w:val="000000"/>
          <w:sz w:val="24"/>
          <w:szCs w:val="24"/>
        </w:rPr>
        <w:t>. De werkgever is verplicht het saldo van dit loon te betalen.</w:t>
      </w:r>
    </w:p>
    <w:p w14:paraId="104342C1" w14:textId="77777777" w:rsidR="00CE1C6A" w:rsidRDefault="00CE1C6A" w:rsidP="00CE1C6A">
      <w:pPr>
        <w:pStyle w:val="Kop4"/>
        <w:rPr>
          <w:rFonts w:asciiTheme="minorHAnsi" w:hAnsiTheme="minorHAnsi" w:cstheme="minorHAnsi"/>
          <w:b/>
          <w:sz w:val="28"/>
          <w:szCs w:val="28"/>
        </w:rPr>
      </w:pPr>
      <w:r w:rsidRPr="00F8257C">
        <w:rPr>
          <w:rFonts w:asciiTheme="minorHAnsi" w:hAnsiTheme="minorHAnsi" w:cstheme="minorHAnsi"/>
          <w:b/>
          <w:sz w:val="28"/>
          <w:szCs w:val="28"/>
        </w:rPr>
        <w:t xml:space="preserve">Verlies </w:t>
      </w:r>
      <w:r w:rsidR="00B83E00">
        <w:rPr>
          <w:rFonts w:asciiTheme="minorHAnsi" w:hAnsiTheme="minorHAnsi" w:cstheme="minorHAnsi"/>
          <w:b/>
          <w:sz w:val="28"/>
          <w:szCs w:val="28"/>
        </w:rPr>
        <w:t>van</w:t>
      </w:r>
      <w:r w:rsidRPr="00F8257C">
        <w:rPr>
          <w:rFonts w:asciiTheme="minorHAnsi" w:hAnsiTheme="minorHAnsi" w:cstheme="minorHAnsi"/>
          <w:b/>
          <w:sz w:val="28"/>
          <w:szCs w:val="28"/>
        </w:rPr>
        <w:t xml:space="preserve"> het recht </w:t>
      </w:r>
      <w:r w:rsidR="00B83E00">
        <w:rPr>
          <w:rFonts w:asciiTheme="minorHAnsi" w:hAnsiTheme="minorHAnsi" w:cstheme="minorHAnsi"/>
          <w:b/>
          <w:sz w:val="28"/>
          <w:szCs w:val="28"/>
        </w:rPr>
        <w:t>op</w:t>
      </w:r>
      <w:r w:rsidRPr="00F8257C">
        <w:rPr>
          <w:rFonts w:asciiTheme="minorHAnsi" w:hAnsiTheme="minorHAnsi" w:cstheme="minorHAnsi"/>
          <w:b/>
          <w:sz w:val="28"/>
          <w:szCs w:val="28"/>
        </w:rPr>
        <w:t xml:space="preserve"> gewaarborgd loon</w:t>
      </w:r>
    </w:p>
    <w:p w14:paraId="7F64A0C7" w14:textId="102B395F" w:rsidR="004B67AF" w:rsidRDefault="00A816F3" w:rsidP="00A816F3">
      <w:pPr>
        <w:pStyle w:val="Tekst"/>
        <w:rPr>
          <w:rFonts w:asciiTheme="minorHAnsi" w:hAnsiTheme="minorHAnsi" w:cstheme="minorHAnsi"/>
          <w:sz w:val="24"/>
          <w:szCs w:val="24"/>
        </w:rPr>
      </w:pPr>
      <w:r w:rsidRPr="00A816F3">
        <w:rPr>
          <w:rFonts w:asciiTheme="minorHAnsi" w:hAnsiTheme="minorHAnsi" w:cstheme="minorHAnsi"/>
          <w:sz w:val="24"/>
          <w:szCs w:val="24"/>
        </w:rPr>
        <w:t>Zie</w:t>
      </w:r>
      <w:r>
        <w:rPr>
          <w:rFonts w:asciiTheme="minorHAnsi" w:hAnsiTheme="minorHAnsi" w:cstheme="minorHAnsi"/>
          <w:sz w:val="24"/>
          <w:szCs w:val="24"/>
        </w:rPr>
        <w:t xml:space="preserve"> </w:t>
      </w:r>
      <w:hyperlink w:anchor="_Verlies_op_het" w:history="1">
        <w:r w:rsidRPr="00A816F3">
          <w:rPr>
            <w:rStyle w:val="Hyperlink"/>
            <w:rFonts w:asciiTheme="minorHAnsi" w:hAnsiTheme="minorHAnsi" w:cstheme="minorHAnsi"/>
            <w:b/>
            <w:sz w:val="24"/>
            <w:szCs w:val="24"/>
          </w:rPr>
          <w:t xml:space="preserve">Verlies </w:t>
        </w:r>
        <w:r w:rsidR="00B83E00">
          <w:rPr>
            <w:rStyle w:val="Hyperlink"/>
            <w:rFonts w:asciiTheme="minorHAnsi" w:hAnsiTheme="minorHAnsi" w:cstheme="minorHAnsi"/>
            <w:b/>
            <w:sz w:val="24"/>
            <w:szCs w:val="24"/>
          </w:rPr>
          <w:t>van</w:t>
        </w:r>
        <w:r w:rsidRPr="00A816F3">
          <w:rPr>
            <w:rStyle w:val="Hyperlink"/>
            <w:rFonts w:asciiTheme="minorHAnsi" w:hAnsiTheme="minorHAnsi" w:cstheme="minorHAnsi"/>
            <w:b/>
            <w:sz w:val="24"/>
            <w:szCs w:val="24"/>
          </w:rPr>
          <w:t xml:space="preserve"> het recht </w:t>
        </w:r>
        <w:r w:rsidR="00B83E00">
          <w:rPr>
            <w:rStyle w:val="Hyperlink"/>
            <w:rFonts w:asciiTheme="minorHAnsi" w:hAnsiTheme="minorHAnsi" w:cstheme="minorHAnsi"/>
            <w:b/>
            <w:sz w:val="24"/>
            <w:szCs w:val="24"/>
          </w:rPr>
          <w:t>op</w:t>
        </w:r>
        <w:r w:rsidRPr="00A816F3">
          <w:rPr>
            <w:rStyle w:val="Hyperlink"/>
            <w:rFonts w:asciiTheme="minorHAnsi" w:hAnsiTheme="minorHAnsi" w:cstheme="minorHAnsi"/>
            <w:b/>
            <w:sz w:val="24"/>
            <w:szCs w:val="24"/>
          </w:rPr>
          <w:t xml:space="preserve"> gewaarborgd loon</w:t>
        </w:r>
      </w:hyperlink>
      <w:r w:rsidRPr="00A816F3">
        <w:rPr>
          <w:rFonts w:asciiTheme="minorHAnsi" w:hAnsiTheme="minorHAnsi" w:cstheme="minorHAnsi"/>
          <w:sz w:val="24"/>
          <w:szCs w:val="24"/>
        </w:rPr>
        <w:t xml:space="preserve"> (arbeiders).</w:t>
      </w:r>
    </w:p>
    <w:p w14:paraId="4D15DB6D" w14:textId="77777777" w:rsidR="00024BEE" w:rsidRDefault="00024BEE" w:rsidP="00A816F3">
      <w:pPr>
        <w:pStyle w:val="Tekst"/>
        <w:rPr>
          <w:rFonts w:asciiTheme="minorHAnsi" w:hAnsiTheme="minorHAnsi" w:cstheme="minorHAnsi"/>
          <w:sz w:val="24"/>
          <w:szCs w:val="24"/>
        </w:rPr>
      </w:pPr>
    </w:p>
    <w:p w14:paraId="5F43F88E" w14:textId="77777777" w:rsidR="00024BEE" w:rsidRDefault="00024BEE" w:rsidP="00A816F3">
      <w:pPr>
        <w:pStyle w:val="Tekst"/>
        <w:rPr>
          <w:rFonts w:asciiTheme="minorHAnsi" w:hAnsiTheme="minorHAnsi" w:cstheme="minorHAnsi"/>
          <w:sz w:val="24"/>
          <w:szCs w:val="24"/>
        </w:rPr>
      </w:pPr>
    </w:p>
    <w:p w14:paraId="29220BB2" w14:textId="77777777" w:rsidR="004B67AF" w:rsidRDefault="004B67AF" w:rsidP="004B67AF">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544B219" w14:textId="77777777" w:rsidR="004B67AF" w:rsidRDefault="004B67AF">
      <w:pPr>
        <w:rPr>
          <w:rFonts w:asciiTheme="minorHAnsi" w:hAnsiTheme="minorHAnsi" w:cstheme="minorHAnsi"/>
          <w:sz w:val="24"/>
          <w:szCs w:val="24"/>
        </w:rPr>
      </w:pPr>
      <w:r>
        <w:rPr>
          <w:rFonts w:asciiTheme="minorHAnsi" w:hAnsiTheme="minorHAnsi" w:cstheme="minorHAnsi"/>
          <w:sz w:val="24"/>
          <w:szCs w:val="24"/>
        </w:rPr>
        <w:br w:type="page"/>
      </w:r>
    </w:p>
    <w:p w14:paraId="622B9DEE" w14:textId="1763D1FD" w:rsidR="007B4BDF" w:rsidRPr="001967B6" w:rsidRDefault="00FC5FCD" w:rsidP="00AA77C7">
      <w:pPr>
        <w:pStyle w:val="Kop3"/>
        <w:rPr>
          <w:rFonts w:asciiTheme="minorHAnsi" w:hAnsiTheme="minorHAnsi" w:cstheme="minorHAnsi"/>
          <w:sz w:val="28"/>
          <w:szCs w:val="28"/>
          <w:highlight w:val="yellow"/>
        </w:rPr>
      </w:pPr>
      <w:bookmarkStart w:id="4063" w:name="_Weddenanciënniteit_1"/>
      <w:bookmarkStart w:id="4064" w:name="_Solidariteitsbijdrage"/>
      <w:bookmarkStart w:id="4065" w:name="_Toc223617343"/>
      <w:bookmarkStart w:id="4066" w:name="_Toc391971623"/>
      <w:bookmarkStart w:id="4067" w:name="_Toc392302160"/>
      <w:bookmarkStart w:id="4068" w:name="_Toc426347579"/>
      <w:bookmarkStart w:id="4069" w:name="_Toc426451002"/>
      <w:bookmarkStart w:id="4070" w:name="_Toc426451546"/>
      <w:bookmarkStart w:id="4071" w:name="_Toc426511045"/>
      <w:bookmarkStart w:id="4072" w:name="_Toc426517116"/>
      <w:bookmarkStart w:id="4073" w:name="_Toc426530778"/>
      <w:bookmarkStart w:id="4074" w:name="_Toc426943699"/>
      <w:bookmarkStart w:id="4075" w:name="_Toc426950461"/>
      <w:bookmarkStart w:id="4076" w:name="_Toc450985199"/>
      <w:bookmarkStart w:id="4077" w:name="_Toc451053704"/>
      <w:bookmarkStart w:id="4078" w:name="_Toc451058219"/>
      <w:bookmarkStart w:id="4079" w:name="_Toc451069983"/>
      <w:bookmarkStart w:id="4080" w:name="_Toc452441687"/>
      <w:bookmarkStart w:id="4081" w:name="_Toc462554037"/>
      <w:bookmarkStart w:id="4082" w:name="_Toc473535113"/>
      <w:bookmarkStart w:id="4083" w:name="_Toc473535494"/>
      <w:bookmarkStart w:id="4084" w:name="_Toc473536094"/>
      <w:bookmarkStart w:id="4085" w:name="_Toc473615344"/>
      <w:bookmarkStart w:id="4086" w:name="_Toc473685740"/>
      <w:bookmarkStart w:id="4087" w:name="_Toc474045499"/>
      <w:bookmarkStart w:id="4088" w:name="_Toc495302904"/>
      <w:bookmarkStart w:id="4089" w:name="_Toc276634687"/>
      <w:bookmarkStart w:id="4090" w:name="_Toc276635597"/>
      <w:bookmarkStart w:id="4091" w:name="_Toc280265770"/>
      <w:bookmarkStart w:id="4092" w:name="_Toc307475592"/>
      <w:bookmarkStart w:id="4093" w:name="_Toc307487854"/>
      <w:bookmarkEnd w:id="4063"/>
      <w:bookmarkEnd w:id="4064"/>
      <w:r w:rsidRPr="001967B6">
        <w:rPr>
          <w:rFonts w:asciiTheme="minorHAnsi" w:hAnsiTheme="minorHAnsi" w:cstheme="minorHAnsi"/>
          <w:sz w:val="28"/>
          <w:szCs w:val="28"/>
          <w:highlight w:val="yellow"/>
        </w:rPr>
        <w:lastRenderedPageBreak/>
        <w:t>Solidariteitsbijdrage</w:t>
      </w:r>
      <w:bookmarkEnd w:id="4065"/>
    </w:p>
    <w:p w14:paraId="768EA750" w14:textId="76259A23" w:rsidR="00FC5FCD" w:rsidRPr="001967B6" w:rsidRDefault="004C31BF" w:rsidP="00FC5FCD">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 xml:space="preserve">Vanaf 1 januari 2026 heeft </w:t>
      </w:r>
      <w:r w:rsidR="007578F8" w:rsidRPr="001967B6">
        <w:rPr>
          <w:rFonts w:asciiTheme="minorHAnsi" w:hAnsiTheme="minorHAnsi" w:cstheme="minorHAnsi"/>
          <w:sz w:val="24"/>
          <w:szCs w:val="24"/>
          <w:highlight w:val="yellow"/>
        </w:rPr>
        <w:t xml:space="preserve">is er een </w:t>
      </w:r>
      <w:r w:rsidRPr="001967B6">
        <w:rPr>
          <w:rFonts w:asciiTheme="minorHAnsi" w:hAnsiTheme="minorHAnsi" w:cstheme="minorHAnsi"/>
          <w:sz w:val="24"/>
          <w:szCs w:val="24"/>
          <w:highlight w:val="yellow"/>
        </w:rPr>
        <w:t xml:space="preserve">RSZ-solidariteitsbijdrage </w:t>
      </w:r>
      <w:r w:rsidR="007578F8" w:rsidRPr="001967B6">
        <w:rPr>
          <w:rFonts w:asciiTheme="minorHAnsi" w:hAnsiTheme="minorHAnsi" w:cstheme="minorHAnsi"/>
          <w:sz w:val="24"/>
          <w:szCs w:val="24"/>
          <w:highlight w:val="yellow"/>
        </w:rPr>
        <w:t xml:space="preserve">van kracht </w:t>
      </w:r>
      <w:r w:rsidRPr="001967B6">
        <w:rPr>
          <w:rFonts w:asciiTheme="minorHAnsi" w:hAnsiTheme="minorHAnsi" w:cstheme="minorHAnsi"/>
          <w:sz w:val="24"/>
          <w:szCs w:val="24"/>
          <w:highlight w:val="yellow"/>
        </w:rPr>
        <w:t>voor werkgevers met zieke werknemers.</w:t>
      </w:r>
    </w:p>
    <w:p w14:paraId="7D21CCB0" w14:textId="77777777" w:rsidR="002C6471" w:rsidRPr="001967B6" w:rsidRDefault="002C6471" w:rsidP="00FC5FCD">
      <w:pPr>
        <w:pStyle w:val="Tekst"/>
        <w:rPr>
          <w:rFonts w:asciiTheme="minorHAnsi" w:hAnsiTheme="minorHAnsi" w:cstheme="minorHAnsi"/>
          <w:sz w:val="24"/>
          <w:szCs w:val="24"/>
          <w:highlight w:val="yellow"/>
        </w:rPr>
      </w:pPr>
    </w:p>
    <w:p w14:paraId="3AE40F98" w14:textId="0DF48193" w:rsidR="002C6471" w:rsidRPr="001967B6" w:rsidRDefault="002C6471" w:rsidP="00FC5FCD">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 xml:space="preserve">Wanneer een werknemer </w:t>
      </w:r>
      <w:r w:rsidRPr="001967B6">
        <w:rPr>
          <w:rFonts w:asciiTheme="minorHAnsi" w:hAnsiTheme="minorHAnsi" w:cstheme="minorHAnsi"/>
          <w:b/>
          <w:bCs/>
          <w:sz w:val="24"/>
          <w:szCs w:val="24"/>
          <w:highlight w:val="yellow"/>
        </w:rPr>
        <w:t>meer dan 30 dagen arbeidsongeschikt</w:t>
      </w:r>
      <w:r w:rsidRPr="001967B6">
        <w:rPr>
          <w:rFonts w:asciiTheme="minorHAnsi" w:hAnsiTheme="minorHAnsi" w:cstheme="minorHAnsi"/>
          <w:sz w:val="24"/>
          <w:szCs w:val="24"/>
          <w:highlight w:val="yellow"/>
        </w:rPr>
        <w:t xml:space="preserve"> is, zal in bepaalde gevallen een solidariteitsbijdrage verschuldigd zijn. Die bijdrage bedraagt </w:t>
      </w:r>
      <w:r w:rsidRPr="001967B6">
        <w:rPr>
          <w:rFonts w:asciiTheme="minorHAnsi" w:hAnsiTheme="minorHAnsi" w:cstheme="minorHAnsi"/>
          <w:b/>
          <w:bCs/>
          <w:sz w:val="24"/>
          <w:szCs w:val="24"/>
          <w:highlight w:val="yellow"/>
        </w:rPr>
        <w:t>30% van de ziekte-uitkering die de werknemer ontvangt via het ziekenfonds tijdens de tweede en derde maand van arbeidsongeschiktheid</w:t>
      </w:r>
      <w:r w:rsidRPr="001967B6">
        <w:rPr>
          <w:rFonts w:asciiTheme="minorHAnsi" w:hAnsiTheme="minorHAnsi" w:cstheme="minorHAnsi"/>
          <w:sz w:val="24"/>
          <w:szCs w:val="24"/>
          <w:highlight w:val="yellow"/>
        </w:rPr>
        <w:t>.</w:t>
      </w:r>
    </w:p>
    <w:p w14:paraId="7775846C" w14:textId="77777777" w:rsidR="003C661A" w:rsidRPr="001967B6" w:rsidRDefault="003C661A" w:rsidP="00FC5FCD">
      <w:pPr>
        <w:pStyle w:val="Tekst"/>
        <w:rPr>
          <w:rFonts w:asciiTheme="minorHAnsi" w:hAnsiTheme="minorHAnsi" w:cstheme="minorHAnsi"/>
          <w:sz w:val="24"/>
          <w:szCs w:val="24"/>
          <w:highlight w:val="yellow"/>
        </w:rPr>
      </w:pPr>
    </w:p>
    <w:p w14:paraId="0C451D5D" w14:textId="30960D17" w:rsidR="003C661A" w:rsidRPr="001967B6" w:rsidRDefault="003C661A" w:rsidP="00FC5FCD">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 xml:space="preserve">Dit geldt voor werkgevers met </w:t>
      </w:r>
      <w:r w:rsidRPr="001967B6">
        <w:rPr>
          <w:rFonts w:asciiTheme="minorHAnsi" w:hAnsiTheme="minorHAnsi" w:cstheme="minorHAnsi"/>
          <w:b/>
          <w:bCs/>
          <w:sz w:val="24"/>
          <w:szCs w:val="24"/>
          <w:highlight w:val="yellow"/>
        </w:rPr>
        <w:t xml:space="preserve">minstens 50 </w:t>
      </w:r>
      <w:r w:rsidR="001B6F5E" w:rsidRPr="001967B6">
        <w:rPr>
          <w:rFonts w:asciiTheme="minorHAnsi" w:hAnsiTheme="minorHAnsi" w:cstheme="minorHAnsi"/>
          <w:b/>
          <w:bCs/>
          <w:sz w:val="24"/>
          <w:szCs w:val="24"/>
          <w:highlight w:val="yellow"/>
        </w:rPr>
        <w:t xml:space="preserve">contractuele </w:t>
      </w:r>
      <w:r w:rsidRPr="001967B6">
        <w:rPr>
          <w:rFonts w:asciiTheme="minorHAnsi" w:hAnsiTheme="minorHAnsi" w:cstheme="minorHAnsi"/>
          <w:b/>
          <w:bCs/>
          <w:sz w:val="24"/>
          <w:szCs w:val="24"/>
          <w:highlight w:val="yellow"/>
        </w:rPr>
        <w:t>werknemers</w:t>
      </w:r>
      <w:r w:rsidRPr="001967B6">
        <w:rPr>
          <w:rFonts w:asciiTheme="minorHAnsi" w:hAnsiTheme="minorHAnsi" w:cstheme="minorHAnsi"/>
          <w:sz w:val="24"/>
          <w:szCs w:val="24"/>
          <w:highlight w:val="yellow"/>
        </w:rPr>
        <w:t xml:space="preserve"> </w:t>
      </w:r>
      <w:r w:rsidR="001B6F5E" w:rsidRPr="001967B6">
        <w:rPr>
          <w:rFonts w:asciiTheme="minorHAnsi" w:hAnsiTheme="minorHAnsi" w:cstheme="minorHAnsi"/>
          <w:sz w:val="24"/>
          <w:szCs w:val="24"/>
          <w:highlight w:val="yellow"/>
        </w:rPr>
        <w:t xml:space="preserve">(ook in </w:t>
      </w:r>
      <w:r w:rsidRPr="001967B6">
        <w:rPr>
          <w:rFonts w:asciiTheme="minorHAnsi" w:hAnsiTheme="minorHAnsi" w:cstheme="minorHAnsi"/>
          <w:sz w:val="24"/>
          <w:szCs w:val="24"/>
          <w:highlight w:val="yellow"/>
        </w:rPr>
        <w:t>de publieke sector</w:t>
      </w:r>
      <w:r w:rsidR="001B6F5E" w:rsidRPr="001967B6">
        <w:rPr>
          <w:rFonts w:asciiTheme="minorHAnsi" w:hAnsiTheme="minorHAnsi" w:cstheme="minorHAnsi"/>
          <w:sz w:val="24"/>
          <w:szCs w:val="24"/>
          <w:highlight w:val="yellow"/>
        </w:rPr>
        <w:t xml:space="preserve"> </w:t>
      </w:r>
      <w:r w:rsidRPr="001967B6">
        <w:rPr>
          <w:rFonts w:asciiTheme="minorHAnsi" w:hAnsiTheme="minorHAnsi" w:cstheme="minorHAnsi"/>
          <w:sz w:val="24"/>
          <w:szCs w:val="24"/>
          <w:highlight w:val="yellow"/>
        </w:rPr>
        <w:t>die langdurig zieke werknemers in dienst hebben.</w:t>
      </w:r>
    </w:p>
    <w:p w14:paraId="25F31536" w14:textId="77777777" w:rsidR="00C42F75" w:rsidRPr="001967B6" w:rsidRDefault="00C42F75" w:rsidP="00FC5FCD">
      <w:pPr>
        <w:pStyle w:val="Tekst"/>
        <w:rPr>
          <w:rFonts w:asciiTheme="minorHAnsi" w:hAnsiTheme="minorHAnsi" w:cstheme="minorHAnsi"/>
          <w:sz w:val="24"/>
          <w:szCs w:val="24"/>
          <w:highlight w:val="yellow"/>
        </w:rPr>
      </w:pPr>
    </w:p>
    <w:p w14:paraId="69575A37" w14:textId="77777777" w:rsidR="00C42F75" w:rsidRPr="001967B6" w:rsidRDefault="00C42F75" w:rsidP="00C42F75">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Een werknemer wordt voor deze bijdrage als langdurig ziek beschouwd wanneer:</w:t>
      </w:r>
    </w:p>
    <w:p w14:paraId="572CEE4F" w14:textId="77777777" w:rsidR="00C42F75" w:rsidRPr="001967B6" w:rsidRDefault="00C42F75" w:rsidP="00C42F75">
      <w:pPr>
        <w:pStyle w:val="Tekst"/>
        <w:rPr>
          <w:rFonts w:asciiTheme="minorHAnsi" w:hAnsiTheme="minorHAnsi" w:cstheme="minorHAnsi"/>
          <w:b/>
          <w:bCs/>
          <w:sz w:val="24"/>
          <w:szCs w:val="24"/>
          <w:highlight w:val="yellow"/>
        </w:rPr>
      </w:pPr>
      <w:r w:rsidRPr="001967B6">
        <w:rPr>
          <w:rFonts w:asciiTheme="minorHAnsi" w:hAnsiTheme="minorHAnsi" w:cstheme="minorHAnsi"/>
          <w:sz w:val="24"/>
          <w:szCs w:val="24"/>
          <w:highlight w:val="yellow"/>
        </w:rPr>
        <w:t xml:space="preserve">hij </w:t>
      </w:r>
      <w:r w:rsidRPr="001967B6">
        <w:rPr>
          <w:rFonts w:asciiTheme="minorHAnsi" w:hAnsiTheme="minorHAnsi" w:cstheme="minorHAnsi"/>
          <w:b/>
          <w:bCs/>
          <w:sz w:val="24"/>
          <w:szCs w:val="24"/>
          <w:highlight w:val="yellow"/>
        </w:rPr>
        <w:t>meer dan 30 dagen arbeidsongeschikt is; én</w:t>
      </w:r>
    </w:p>
    <w:p w14:paraId="71BF2FFA" w14:textId="77777777" w:rsidR="00C42F75" w:rsidRPr="001967B6" w:rsidRDefault="00C42F75" w:rsidP="00C42F75">
      <w:pPr>
        <w:pStyle w:val="Tekst"/>
        <w:rPr>
          <w:rFonts w:asciiTheme="minorHAnsi" w:hAnsiTheme="minorHAnsi" w:cstheme="minorHAnsi"/>
          <w:sz w:val="24"/>
          <w:szCs w:val="24"/>
          <w:highlight w:val="yellow"/>
        </w:rPr>
      </w:pPr>
      <w:r w:rsidRPr="001967B6">
        <w:rPr>
          <w:rFonts w:asciiTheme="minorHAnsi" w:hAnsiTheme="minorHAnsi" w:cstheme="minorHAnsi"/>
          <w:b/>
          <w:bCs/>
          <w:sz w:val="24"/>
          <w:szCs w:val="24"/>
          <w:highlight w:val="yellow"/>
        </w:rPr>
        <w:t>bij de start van de arbeidsongeschiktheid tussen 18 en 54 jaar oud</w:t>
      </w:r>
      <w:r w:rsidRPr="001967B6">
        <w:rPr>
          <w:rFonts w:asciiTheme="minorHAnsi" w:hAnsiTheme="minorHAnsi" w:cstheme="minorHAnsi"/>
          <w:sz w:val="24"/>
          <w:szCs w:val="24"/>
          <w:highlight w:val="yellow"/>
        </w:rPr>
        <w:t xml:space="preserve"> is.</w:t>
      </w:r>
    </w:p>
    <w:p w14:paraId="47C7994A" w14:textId="77777777" w:rsidR="00024BEE" w:rsidRPr="001967B6" w:rsidRDefault="00024BEE" w:rsidP="00C42F75">
      <w:pPr>
        <w:pStyle w:val="Tekst"/>
        <w:rPr>
          <w:rFonts w:asciiTheme="minorHAnsi" w:hAnsiTheme="minorHAnsi" w:cstheme="minorHAnsi"/>
          <w:sz w:val="24"/>
          <w:szCs w:val="24"/>
          <w:highlight w:val="yellow"/>
        </w:rPr>
      </w:pPr>
    </w:p>
    <w:p w14:paraId="7DFBCF72" w14:textId="77777777" w:rsidR="00C42F75" w:rsidRPr="001967B6" w:rsidRDefault="00C42F75" w:rsidP="00C42F75">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De solidariteitsbijdrage wordt automatisch berekend en geïnd op basis van gegevens die het RIZIV aanlevert. Het RIZIV bezorgt de RSZ de nodige informatie over de ziekte-uitkeringen van de werknemer. Vervolgens berekent de RSZ het verschuldigde bedrag en int dit via een debetbericht.</w:t>
      </w:r>
    </w:p>
    <w:p w14:paraId="5742F32C" w14:textId="77777777" w:rsidR="00164AE4" w:rsidRPr="001967B6" w:rsidRDefault="00164AE4" w:rsidP="00C42F75">
      <w:pPr>
        <w:pStyle w:val="Tekst"/>
        <w:rPr>
          <w:rFonts w:asciiTheme="minorHAnsi" w:hAnsiTheme="minorHAnsi" w:cstheme="minorHAnsi"/>
          <w:sz w:val="24"/>
          <w:szCs w:val="24"/>
          <w:highlight w:val="yellow"/>
        </w:rPr>
      </w:pPr>
    </w:p>
    <w:p w14:paraId="1479F6F1" w14:textId="405245D8" w:rsidR="00C42F75" w:rsidRPr="004C31BF" w:rsidRDefault="00C42F75" w:rsidP="00C42F75">
      <w:pPr>
        <w:pStyle w:val="Tekst"/>
        <w:rPr>
          <w:rFonts w:asciiTheme="minorHAnsi" w:hAnsiTheme="minorHAnsi" w:cstheme="minorHAnsi"/>
          <w:sz w:val="24"/>
          <w:szCs w:val="24"/>
        </w:rPr>
      </w:pPr>
      <w:r w:rsidRPr="001967B6">
        <w:rPr>
          <w:rFonts w:asciiTheme="minorHAnsi" w:hAnsiTheme="minorHAnsi" w:cstheme="minorHAnsi"/>
          <w:sz w:val="24"/>
          <w:szCs w:val="24"/>
          <w:highlight w:val="yellow"/>
        </w:rPr>
        <w:t>De inning zal samen gebeuren met de RSZ-bijdragen van het derde kwartaal dat volgt op het kwartaal waarin de arbeidsongeschiktheid is gestart. In de praktijk betekent dat dat de bijdrage voor het eerst zal worden geïnd in het vierde kwartaal van 2026, gelijktijdig met de gewone RSZ-bijdragen van dat kwartaal.</w:t>
      </w:r>
    </w:p>
    <w:p w14:paraId="5278FB1C" w14:textId="072644D7" w:rsidR="00A549C2" w:rsidRPr="00A816F3" w:rsidRDefault="00A549C2" w:rsidP="00AA77C7">
      <w:pPr>
        <w:pStyle w:val="Kop3"/>
        <w:rPr>
          <w:rFonts w:asciiTheme="minorHAnsi" w:hAnsiTheme="minorHAnsi" w:cstheme="minorHAnsi"/>
          <w:sz w:val="28"/>
          <w:szCs w:val="28"/>
        </w:rPr>
      </w:pPr>
      <w:bookmarkStart w:id="4094" w:name="_Toc223617344"/>
      <w:r w:rsidRPr="00A816F3">
        <w:rPr>
          <w:rFonts w:asciiTheme="minorHAnsi" w:hAnsiTheme="minorHAnsi" w:cstheme="minorHAnsi"/>
          <w:sz w:val="28"/>
          <w:szCs w:val="28"/>
        </w:rPr>
        <w:t>Wedde</w:t>
      </w:r>
      <w:r w:rsidR="008704EC" w:rsidRPr="00A816F3">
        <w:rPr>
          <w:rFonts w:asciiTheme="minorHAnsi" w:hAnsiTheme="minorHAnsi" w:cstheme="minorHAnsi"/>
          <w:sz w:val="28"/>
          <w:szCs w:val="28"/>
        </w:rPr>
        <w:t>n</w:t>
      </w:r>
      <w:r w:rsidRPr="00A816F3">
        <w:rPr>
          <w:rFonts w:asciiTheme="minorHAnsi" w:hAnsiTheme="minorHAnsi" w:cstheme="minorHAnsi"/>
          <w:sz w:val="28"/>
          <w:szCs w:val="28"/>
        </w:rPr>
        <w:t>anciënniteit</w:t>
      </w:r>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p>
    <w:p w14:paraId="06465517" w14:textId="77777777" w:rsidR="0017686B" w:rsidRPr="00A816F3" w:rsidRDefault="00A549C2" w:rsidP="00D02915">
      <w:pPr>
        <w:pStyle w:val="Tekst"/>
        <w:spacing w:after="60"/>
        <w:jc w:val="both"/>
        <w:rPr>
          <w:rFonts w:asciiTheme="minorHAnsi" w:hAnsiTheme="minorHAnsi" w:cstheme="minorHAnsi"/>
          <w:sz w:val="24"/>
          <w:szCs w:val="24"/>
        </w:rPr>
      </w:pPr>
      <w:r w:rsidRPr="00A816F3">
        <w:rPr>
          <w:rFonts w:asciiTheme="minorHAnsi" w:hAnsiTheme="minorHAnsi" w:cstheme="minorHAnsi"/>
          <w:color w:val="000000"/>
          <w:sz w:val="24"/>
          <w:szCs w:val="24"/>
        </w:rPr>
        <w:t>Voor de berekening van de wedde</w:t>
      </w:r>
      <w:r w:rsidR="008704EC" w:rsidRPr="00A816F3">
        <w:rPr>
          <w:rFonts w:asciiTheme="minorHAnsi" w:hAnsiTheme="minorHAnsi" w:cstheme="minorHAnsi"/>
          <w:color w:val="000000"/>
          <w:sz w:val="24"/>
          <w:szCs w:val="24"/>
        </w:rPr>
        <w:t>n</w:t>
      </w:r>
      <w:r w:rsidRPr="00A816F3">
        <w:rPr>
          <w:rFonts w:asciiTheme="minorHAnsi" w:hAnsiTheme="minorHAnsi" w:cstheme="minorHAnsi"/>
          <w:color w:val="000000"/>
          <w:sz w:val="24"/>
          <w:szCs w:val="24"/>
        </w:rPr>
        <w:t xml:space="preserve">anciënniteit zijn het </w:t>
      </w:r>
      <w:r w:rsidRPr="00A816F3">
        <w:rPr>
          <w:rFonts w:asciiTheme="minorHAnsi" w:hAnsiTheme="minorHAnsi" w:cstheme="minorHAnsi"/>
          <w:b/>
          <w:color w:val="000000"/>
          <w:sz w:val="24"/>
          <w:szCs w:val="24"/>
        </w:rPr>
        <w:t>alleen de eerste 30 dagen</w:t>
      </w:r>
      <w:r w:rsidRPr="00A816F3">
        <w:rPr>
          <w:rFonts w:asciiTheme="minorHAnsi" w:hAnsiTheme="minorHAnsi" w:cstheme="minorHAnsi"/>
          <w:color w:val="000000"/>
          <w:sz w:val="24"/>
          <w:szCs w:val="24"/>
        </w:rPr>
        <w:t xml:space="preserve"> afwezigheid wegens arbeidsongeschiktheid door ziekte of ongeval van gemeenrecht, die in aanmerking komen.</w:t>
      </w:r>
      <w:bookmarkStart w:id="4095" w:name="_Vakantieregeling_1"/>
      <w:bookmarkStart w:id="4096" w:name="_Toc426347580"/>
      <w:bookmarkStart w:id="4097" w:name="_Toc426451003"/>
      <w:bookmarkStart w:id="4098" w:name="_Toc426451547"/>
      <w:bookmarkStart w:id="4099" w:name="_Toc426511046"/>
      <w:bookmarkStart w:id="4100" w:name="_Toc426517117"/>
      <w:bookmarkStart w:id="4101" w:name="_Toc426530779"/>
      <w:bookmarkStart w:id="4102" w:name="_Toc426943700"/>
      <w:bookmarkStart w:id="4103" w:name="_Toc426950462"/>
      <w:bookmarkStart w:id="4104" w:name="_Toc450985200"/>
      <w:bookmarkStart w:id="4105" w:name="_Toc451053705"/>
      <w:bookmarkStart w:id="4106" w:name="_Toc451058220"/>
      <w:bookmarkStart w:id="4107" w:name="_Toc451069984"/>
      <w:bookmarkStart w:id="4108" w:name="_Toc452441688"/>
      <w:bookmarkStart w:id="4109" w:name="_Toc462554038"/>
      <w:bookmarkStart w:id="4110" w:name="_Toc473535114"/>
      <w:bookmarkStart w:id="4111" w:name="_Toc473535495"/>
      <w:bookmarkStart w:id="4112" w:name="_Toc473536095"/>
      <w:bookmarkStart w:id="4113" w:name="_Toc473615345"/>
      <w:bookmarkStart w:id="4114" w:name="_Toc473685741"/>
      <w:bookmarkStart w:id="4115" w:name="_Toc474045500"/>
      <w:bookmarkStart w:id="4116" w:name="_Toc495302905"/>
      <w:bookmarkStart w:id="4117" w:name="_Toc276634688"/>
      <w:bookmarkStart w:id="4118" w:name="_Toc276635598"/>
      <w:bookmarkStart w:id="4119" w:name="_Toc280265771"/>
      <w:bookmarkStart w:id="4120" w:name="_Toc307475593"/>
      <w:bookmarkStart w:id="4121" w:name="_Toc307487855"/>
      <w:bookmarkStart w:id="4122" w:name="_Toc391971624"/>
      <w:bookmarkStart w:id="4123" w:name="_Toc392302161"/>
      <w:bookmarkEnd w:id="4095"/>
    </w:p>
    <w:p w14:paraId="533B06C1" w14:textId="77777777" w:rsidR="00A549C2" w:rsidRPr="00A816F3" w:rsidRDefault="00590E62" w:rsidP="00AA77C7">
      <w:pPr>
        <w:pStyle w:val="Kop3"/>
        <w:rPr>
          <w:rFonts w:asciiTheme="minorHAnsi" w:hAnsiTheme="minorHAnsi" w:cstheme="minorHAnsi"/>
          <w:sz w:val="28"/>
          <w:szCs w:val="28"/>
        </w:rPr>
      </w:pPr>
      <w:bookmarkStart w:id="4124" w:name="_Toc223617345"/>
      <w:r>
        <w:rPr>
          <w:rFonts w:asciiTheme="minorHAnsi" w:hAnsiTheme="minorHAnsi" w:cstheme="minorHAnsi"/>
          <w:sz w:val="28"/>
          <w:szCs w:val="28"/>
        </w:rPr>
        <w:t>Invloed op v</w:t>
      </w:r>
      <w:r w:rsidR="00A549C2" w:rsidRPr="00A816F3">
        <w:rPr>
          <w:rFonts w:asciiTheme="minorHAnsi" w:hAnsiTheme="minorHAnsi" w:cstheme="minorHAnsi"/>
          <w:sz w:val="28"/>
          <w:szCs w:val="28"/>
        </w:rPr>
        <w:t>akantieregeling</w:t>
      </w:r>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4"/>
    </w:p>
    <w:p w14:paraId="1A7F0B2F" w14:textId="77777777" w:rsidR="00A549C2" w:rsidRDefault="00A549C2" w:rsidP="00CD3829">
      <w:pPr>
        <w:pStyle w:val="Tekst"/>
        <w:tabs>
          <w:tab w:val="num" w:pos="0"/>
        </w:tabs>
        <w:jc w:val="both"/>
        <w:rPr>
          <w:rFonts w:asciiTheme="minorHAnsi" w:hAnsiTheme="minorHAnsi" w:cstheme="minorHAnsi"/>
          <w:color w:val="000000"/>
          <w:sz w:val="24"/>
          <w:szCs w:val="24"/>
        </w:rPr>
      </w:pPr>
      <w:r w:rsidRPr="00A816F3">
        <w:rPr>
          <w:rFonts w:asciiTheme="minorHAnsi" w:hAnsiTheme="minorHAnsi" w:cstheme="minorHAnsi"/>
          <w:color w:val="000000"/>
          <w:sz w:val="24"/>
          <w:szCs w:val="24"/>
          <w:u w:val="single"/>
        </w:rPr>
        <w:t xml:space="preserve">De duur van afwezigheid die met werkelijk gepresteerde arbeidsdagen wordt gelijkgesteld is </w:t>
      </w:r>
      <w:r w:rsidRPr="00A816F3">
        <w:rPr>
          <w:rFonts w:asciiTheme="minorHAnsi" w:hAnsiTheme="minorHAnsi" w:cstheme="minorHAnsi"/>
          <w:b/>
          <w:color w:val="000000"/>
          <w:sz w:val="24"/>
          <w:szCs w:val="24"/>
          <w:u w:val="single"/>
        </w:rPr>
        <w:t>beperkt tot de eerste twaalf maanden</w:t>
      </w:r>
      <w:r w:rsidRPr="00A816F3">
        <w:rPr>
          <w:rFonts w:asciiTheme="minorHAnsi" w:hAnsiTheme="minorHAnsi" w:cstheme="minorHAnsi"/>
          <w:color w:val="000000"/>
          <w:sz w:val="24"/>
          <w:szCs w:val="24"/>
          <w:u w:val="single"/>
        </w:rPr>
        <w:t xml:space="preserve"> van de arbeidsonderbreking.</w:t>
      </w:r>
      <w:r w:rsidRPr="00A816F3">
        <w:rPr>
          <w:rFonts w:asciiTheme="minorHAnsi" w:hAnsiTheme="minorHAnsi" w:cstheme="minorHAnsi"/>
          <w:color w:val="000000"/>
          <w:sz w:val="24"/>
          <w:szCs w:val="24"/>
        </w:rPr>
        <w:t xml:space="preserve"> Iedere nieuwe arbeidsonderbreking ten gevolge van een ongeval of ziekte die zich voordoet na een werkhervatting van een duur van minder dan 14 dagen, wordt beschouwd voor de bepaling van het maximum van 12 maanden, als een voortzetting van de vorige arbeidsongeschiktheid.</w:t>
      </w:r>
    </w:p>
    <w:p w14:paraId="16DCC139" w14:textId="77777777" w:rsidR="00A816F3" w:rsidRDefault="00A816F3" w:rsidP="00CD3829">
      <w:pPr>
        <w:pStyle w:val="Tekst"/>
        <w:tabs>
          <w:tab w:val="num" w:pos="0"/>
        </w:tabs>
        <w:jc w:val="both"/>
        <w:rPr>
          <w:rFonts w:asciiTheme="minorHAnsi" w:hAnsiTheme="minorHAnsi" w:cstheme="minorHAnsi"/>
          <w:color w:val="000000"/>
          <w:sz w:val="24"/>
          <w:szCs w:val="24"/>
        </w:rPr>
      </w:pPr>
    </w:p>
    <w:p w14:paraId="510133E2" w14:textId="77777777" w:rsidR="004B67AF" w:rsidRDefault="004B67AF" w:rsidP="00CD3829">
      <w:pPr>
        <w:pStyle w:val="Tekst"/>
        <w:tabs>
          <w:tab w:val="num" w:pos="0"/>
        </w:tabs>
        <w:jc w:val="both"/>
        <w:rPr>
          <w:rFonts w:asciiTheme="minorHAnsi" w:hAnsiTheme="minorHAnsi" w:cstheme="minorHAnsi"/>
          <w:color w:val="000000"/>
          <w:sz w:val="24"/>
          <w:szCs w:val="24"/>
        </w:rPr>
      </w:pPr>
    </w:p>
    <w:p w14:paraId="6EB23406" w14:textId="77777777" w:rsidR="004B67AF" w:rsidRDefault="004B67AF" w:rsidP="00CD3829">
      <w:pPr>
        <w:pStyle w:val="Tekst"/>
        <w:tabs>
          <w:tab w:val="num" w:pos="0"/>
        </w:tabs>
        <w:jc w:val="both"/>
        <w:rPr>
          <w:rFonts w:asciiTheme="minorHAnsi" w:hAnsiTheme="minorHAnsi" w:cstheme="minorHAnsi"/>
          <w:color w:val="000000"/>
          <w:sz w:val="24"/>
          <w:szCs w:val="24"/>
        </w:rPr>
      </w:pPr>
    </w:p>
    <w:p w14:paraId="4118287C" w14:textId="77777777" w:rsidR="004B67AF" w:rsidRDefault="004B67AF" w:rsidP="00CD3829">
      <w:pPr>
        <w:pStyle w:val="Tekst"/>
        <w:tabs>
          <w:tab w:val="num" w:pos="0"/>
        </w:tabs>
        <w:jc w:val="both"/>
        <w:rPr>
          <w:rFonts w:asciiTheme="minorHAnsi" w:hAnsiTheme="minorHAnsi" w:cstheme="minorHAnsi"/>
          <w:color w:val="000000"/>
          <w:sz w:val="24"/>
          <w:szCs w:val="24"/>
        </w:rPr>
      </w:pPr>
    </w:p>
    <w:p w14:paraId="2D1714E0" w14:textId="77777777" w:rsidR="004B67AF" w:rsidRDefault="004B67AF" w:rsidP="00CD3829">
      <w:pPr>
        <w:pStyle w:val="Tekst"/>
        <w:tabs>
          <w:tab w:val="num" w:pos="0"/>
        </w:tabs>
        <w:jc w:val="both"/>
        <w:rPr>
          <w:rFonts w:asciiTheme="minorHAnsi" w:hAnsiTheme="minorHAnsi" w:cstheme="minorHAnsi"/>
          <w:color w:val="000000"/>
          <w:sz w:val="24"/>
          <w:szCs w:val="24"/>
        </w:rPr>
      </w:pPr>
    </w:p>
    <w:bookmarkStart w:id="4125" w:name="_Hlk219801635"/>
    <w:p w14:paraId="21C0E19E" w14:textId="4DAD186B" w:rsidR="007D397E" w:rsidRDefault="007D397E" w:rsidP="007D397E">
      <w:pPr>
        <w:pStyle w:val="Tekst"/>
        <w:ind w:left="5812"/>
        <w:rPr>
          <w:rFonts w:asciiTheme="minorHAnsi" w:hAnsiTheme="minorHAnsi" w:cstheme="minorHAnsi"/>
          <w:sz w:val="24"/>
          <w:szCs w:val="24"/>
        </w:rPr>
      </w:pPr>
      <w:r>
        <w:rPr>
          <w:vanish/>
        </w:rPr>
        <w:fldChar w:fldCharType="begin"/>
      </w:r>
      <w:r>
        <w:rPr>
          <w:vanish/>
        </w:rPr>
        <w:instrText>HYPERLINK \l "_Alfabetisch_Trefwoordenregister"</w:instrText>
      </w:r>
      <w:r>
        <w:rPr>
          <w:vanish/>
        </w:rPr>
      </w:r>
      <w:r>
        <w:rPr>
          <w:vanish/>
        </w:rPr>
        <w:fldChar w:fldCharType="separate"/>
      </w:r>
      <w:r>
        <w:rPr>
          <w:rStyle w:val="Hyperlink"/>
          <w:rFonts w:asciiTheme="minorHAnsi" w:hAnsiTheme="minorHAnsi" w:cstheme="minorHAnsi"/>
          <w:vanish/>
          <w:sz w:val="24"/>
          <w:szCs w:val="24"/>
        </w:rPr>
        <w:t>Terug naar alfabetisch register</w:t>
      </w:r>
      <w:r>
        <w:rPr>
          <w:vanish/>
        </w:rPr>
        <w:fldChar w:fldCharType="end"/>
      </w:r>
    </w:p>
    <w:p w14:paraId="61965E13" w14:textId="77777777" w:rsidR="00641E1E" w:rsidRPr="00B83E00" w:rsidRDefault="00641E1E" w:rsidP="00641E1E">
      <w:pPr>
        <w:pStyle w:val="Kop3"/>
      </w:pPr>
      <w:bookmarkStart w:id="4126" w:name="_Progressieve_–_deeltijdse"/>
      <w:bookmarkStart w:id="4127" w:name="_Toc223617346"/>
      <w:bookmarkStart w:id="4128" w:name="_Hlk105665288"/>
      <w:bookmarkStart w:id="4129" w:name="_Toc426347581"/>
      <w:bookmarkStart w:id="4130" w:name="_Toc426451004"/>
      <w:bookmarkStart w:id="4131" w:name="_Toc426451548"/>
      <w:bookmarkStart w:id="4132" w:name="_Toc426511047"/>
      <w:bookmarkStart w:id="4133" w:name="_Toc426517118"/>
      <w:bookmarkStart w:id="4134" w:name="_Toc426530780"/>
      <w:bookmarkStart w:id="4135" w:name="_Toc426943701"/>
      <w:bookmarkStart w:id="4136" w:name="_Toc426950463"/>
      <w:bookmarkStart w:id="4137" w:name="_Toc450985201"/>
      <w:bookmarkStart w:id="4138" w:name="_Toc451053706"/>
      <w:bookmarkStart w:id="4139" w:name="_Toc451058221"/>
      <w:bookmarkStart w:id="4140" w:name="_Toc451069985"/>
      <w:bookmarkStart w:id="4141" w:name="_Toc452441689"/>
      <w:bookmarkStart w:id="4142" w:name="_Toc462554039"/>
      <w:bookmarkStart w:id="4143" w:name="_Toc473535115"/>
      <w:bookmarkStart w:id="4144" w:name="_Toc473535496"/>
      <w:bookmarkStart w:id="4145" w:name="_Toc473536096"/>
      <w:bookmarkStart w:id="4146" w:name="_Toc473615346"/>
      <w:bookmarkStart w:id="4147" w:name="_Toc473685742"/>
      <w:bookmarkStart w:id="4148" w:name="_Toc474045501"/>
      <w:bookmarkStart w:id="4149" w:name="_Toc495302906"/>
      <w:bookmarkStart w:id="4150" w:name="_Toc276634689"/>
      <w:bookmarkStart w:id="4151" w:name="_Toc276635599"/>
      <w:bookmarkStart w:id="4152" w:name="_Toc280265772"/>
      <w:bookmarkStart w:id="4153" w:name="_Toc307475594"/>
      <w:bookmarkStart w:id="4154" w:name="_Toc307487856"/>
      <w:bookmarkEnd w:id="4125"/>
      <w:bookmarkEnd w:id="4126"/>
      <w:r w:rsidRPr="00B83E00">
        <w:rPr>
          <w:u w:val="none"/>
        </w:rPr>
        <w:lastRenderedPageBreak/>
        <w:t>Opname jaarlijkse vakantie en ziekte</w:t>
      </w:r>
      <w:r>
        <w:rPr>
          <w:u w:val="none"/>
        </w:rPr>
        <w:t>:</w:t>
      </w:r>
      <w:r w:rsidRPr="00B83E00">
        <w:t xml:space="preserve"> wat met ziekte vóór of tijdens </w:t>
      </w:r>
      <w:r>
        <w:t>de vakantie?</w:t>
      </w:r>
      <w:bookmarkEnd w:id="4127"/>
    </w:p>
    <w:bookmarkEnd w:id="4128"/>
    <w:p w14:paraId="60A3E447" w14:textId="77777777" w:rsidR="00641E1E" w:rsidRDefault="00641E1E" w:rsidP="00926330">
      <w:pPr>
        <w:pStyle w:val="Tekst"/>
        <w:numPr>
          <w:ilvl w:val="0"/>
          <w:numId w:val="104"/>
        </w:numPr>
        <w:ind w:left="1134" w:hanging="283"/>
        <w:jc w:val="both"/>
        <w:rPr>
          <w:rFonts w:asciiTheme="minorHAnsi" w:hAnsiTheme="minorHAnsi" w:cstheme="minorHAnsi"/>
          <w:color w:val="000000"/>
          <w:sz w:val="24"/>
          <w:szCs w:val="24"/>
        </w:rPr>
      </w:pPr>
      <w:r w:rsidRPr="006D34DC">
        <w:rPr>
          <w:rFonts w:asciiTheme="minorHAnsi" w:hAnsiTheme="minorHAnsi" w:cstheme="minorHAnsi"/>
          <w:color w:val="000000"/>
          <w:sz w:val="24"/>
          <w:szCs w:val="24"/>
          <w:u w:val="single"/>
        </w:rPr>
        <w:t xml:space="preserve">De werknemer wordt ziek of er overkomt hem een ongeval </w:t>
      </w:r>
      <w:r w:rsidRPr="006D34DC">
        <w:rPr>
          <w:rFonts w:asciiTheme="minorHAnsi" w:hAnsiTheme="minorHAnsi" w:cstheme="minorHAnsi"/>
          <w:b/>
          <w:color w:val="000000"/>
          <w:sz w:val="24"/>
          <w:szCs w:val="24"/>
          <w:u w:val="single"/>
        </w:rPr>
        <w:t xml:space="preserve">net </w:t>
      </w:r>
      <w:r w:rsidRPr="00A62272">
        <w:rPr>
          <w:rFonts w:asciiTheme="minorHAnsi" w:hAnsiTheme="minorHAnsi" w:cstheme="minorHAnsi"/>
          <w:b/>
          <w:color w:val="000000"/>
          <w:sz w:val="24"/>
          <w:szCs w:val="24"/>
          <w:u w:val="single"/>
        </w:rPr>
        <w:t xml:space="preserve">(= ook tijdens het weekeinde) </w:t>
      </w:r>
      <w:r w:rsidRPr="006D34DC">
        <w:rPr>
          <w:rFonts w:asciiTheme="minorHAnsi" w:hAnsiTheme="minorHAnsi" w:cstheme="minorHAnsi"/>
          <w:b/>
          <w:color w:val="000000"/>
          <w:sz w:val="24"/>
          <w:szCs w:val="24"/>
          <w:u w:val="single"/>
        </w:rPr>
        <w:t>v</w:t>
      </w:r>
      <w:r>
        <w:rPr>
          <w:rFonts w:asciiTheme="minorHAnsi" w:hAnsiTheme="minorHAnsi" w:cstheme="minorHAnsi"/>
          <w:b/>
          <w:color w:val="000000"/>
          <w:sz w:val="24"/>
          <w:szCs w:val="24"/>
          <w:u w:val="single"/>
        </w:rPr>
        <w:t>óó</w:t>
      </w:r>
      <w:r w:rsidRPr="006D34DC">
        <w:rPr>
          <w:rFonts w:asciiTheme="minorHAnsi" w:hAnsiTheme="minorHAnsi" w:cstheme="minorHAnsi"/>
          <w:b/>
          <w:color w:val="000000"/>
          <w:sz w:val="24"/>
          <w:szCs w:val="24"/>
          <w:u w:val="single"/>
        </w:rPr>
        <w:t>r zijn jaarlijkse vakantie</w:t>
      </w:r>
      <w:r>
        <w:rPr>
          <w:rFonts w:asciiTheme="minorHAnsi" w:hAnsiTheme="minorHAnsi" w:cstheme="minorHAnsi"/>
          <w:b/>
          <w:color w:val="000000"/>
          <w:sz w:val="24"/>
          <w:szCs w:val="24"/>
        </w:rPr>
        <w:t>:</w:t>
      </w:r>
    </w:p>
    <w:p w14:paraId="0A796EC8" w14:textId="77777777" w:rsidR="00641E1E" w:rsidRDefault="00641E1E" w:rsidP="00641E1E">
      <w:pPr>
        <w:pStyle w:val="Tekst"/>
        <w:ind w:left="1134"/>
        <w:jc w:val="both"/>
        <w:rPr>
          <w:rFonts w:asciiTheme="minorHAnsi" w:hAnsiTheme="minorHAnsi" w:cstheme="minorHAnsi"/>
          <w:color w:val="000000"/>
          <w:sz w:val="24"/>
          <w:szCs w:val="24"/>
        </w:rPr>
      </w:pPr>
    </w:p>
    <w:p w14:paraId="6F9BB337" w14:textId="263609D1" w:rsidR="00641E1E" w:rsidRDefault="00641E1E" w:rsidP="00641E1E">
      <w:pPr>
        <w:pStyle w:val="Tekst"/>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571529">
        <w:rPr>
          <w:rFonts w:asciiTheme="minorHAnsi" w:hAnsiTheme="minorHAnsi" w:cstheme="minorHAnsi"/>
          <w:color w:val="000000"/>
          <w:sz w:val="24"/>
          <w:szCs w:val="24"/>
        </w:rPr>
        <w:t xml:space="preserve">ij </w:t>
      </w:r>
      <w:r>
        <w:rPr>
          <w:rFonts w:asciiTheme="minorHAnsi" w:hAnsiTheme="minorHAnsi" w:cstheme="minorHAnsi"/>
          <w:color w:val="000000"/>
          <w:sz w:val="24"/>
          <w:szCs w:val="24"/>
        </w:rPr>
        <w:t xml:space="preserve">wordt </w:t>
      </w:r>
      <w:r w:rsidRPr="00571529">
        <w:rPr>
          <w:rFonts w:asciiTheme="minorHAnsi" w:hAnsiTheme="minorHAnsi" w:cstheme="minorHAnsi"/>
          <w:color w:val="000000"/>
          <w:sz w:val="24"/>
          <w:szCs w:val="24"/>
        </w:rPr>
        <w:t>als arbeidsongeschikt beschouwd tijdens de periode dat hij zijn vakantie gepland had</w:t>
      </w:r>
      <w:r>
        <w:rPr>
          <w:rFonts w:asciiTheme="minorHAnsi" w:hAnsiTheme="minorHAnsi" w:cstheme="minorHAnsi"/>
          <w:color w:val="000000"/>
          <w:sz w:val="24"/>
          <w:szCs w:val="24"/>
        </w:rPr>
        <w:t xml:space="preserve">. </w:t>
      </w:r>
      <w:r w:rsidRPr="00074957">
        <w:rPr>
          <w:rFonts w:asciiTheme="minorHAnsi" w:hAnsiTheme="minorHAnsi" w:cstheme="minorHAnsi"/>
          <w:color w:val="000000"/>
          <w:sz w:val="24"/>
          <w:szCs w:val="24"/>
        </w:rPr>
        <w:t>De ziekte of het ongeval zijn dan gebeurd v</w:t>
      </w:r>
      <w:r>
        <w:rPr>
          <w:rFonts w:asciiTheme="minorHAnsi" w:hAnsiTheme="minorHAnsi" w:cstheme="minorHAnsi"/>
          <w:color w:val="000000"/>
          <w:sz w:val="24"/>
          <w:szCs w:val="24"/>
        </w:rPr>
        <w:t>óó</w:t>
      </w:r>
      <w:r w:rsidRPr="00074957">
        <w:rPr>
          <w:rFonts w:asciiTheme="minorHAnsi" w:hAnsiTheme="minorHAnsi" w:cstheme="minorHAnsi"/>
          <w:color w:val="000000"/>
          <w:sz w:val="24"/>
          <w:szCs w:val="24"/>
        </w:rPr>
        <w:t>r de eerste dag schorsing van de arbeidsovereenkomst door de jaarlijkse vakantie.</w:t>
      </w:r>
      <w:r>
        <w:rPr>
          <w:rFonts w:asciiTheme="minorHAnsi" w:hAnsiTheme="minorHAnsi" w:cstheme="minorHAnsi"/>
          <w:color w:val="000000"/>
          <w:sz w:val="24"/>
          <w:szCs w:val="24"/>
        </w:rPr>
        <w:t xml:space="preserve"> Hij </w:t>
      </w:r>
      <w:r w:rsidRPr="00571529">
        <w:rPr>
          <w:rFonts w:asciiTheme="minorHAnsi" w:hAnsiTheme="minorHAnsi" w:cstheme="minorHAnsi"/>
          <w:color w:val="000000"/>
          <w:sz w:val="24"/>
          <w:szCs w:val="24"/>
        </w:rPr>
        <w:t xml:space="preserve">zal de dagen waarop hij </w:t>
      </w:r>
      <w:r>
        <w:rPr>
          <w:rFonts w:asciiTheme="minorHAnsi" w:hAnsiTheme="minorHAnsi" w:cstheme="minorHAnsi"/>
          <w:color w:val="000000"/>
          <w:sz w:val="24"/>
          <w:szCs w:val="24"/>
        </w:rPr>
        <w:t xml:space="preserve">met akkoord van de werkgever </w:t>
      </w:r>
      <w:r w:rsidRPr="00571529">
        <w:rPr>
          <w:rFonts w:asciiTheme="minorHAnsi" w:hAnsiTheme="minorHAnsi" w:cstheme="minorHAnsi"/>
          <w:color w:val="000000"/>
          <w:sz w:val="24"/>
          <w:szCs w:val="24"/>
        </w:rPr>
        <w:t xml:space="preserve">vakantie </w:t>
      </w:r>
      <w:r>
        <w:rPr>
          <w:rFonts w:asciiTheme="minorHAnsi" w:hAnsiTheme="minorHAnsi" w:cstheme="minorHAnsi"/>
          <w:color w:val="000000"/>
          <w:sz w:val="24"/>
          <w:szCs w:val="24"/>
        </w:rPr>
        <w:t>had gepland</w:t>
      </w:r>
      <w:r w:rsidRPr="00571529">
        <w:rPr>
          <w:rFonts w:asciiTheme="minorHAnsi" w:hAnsiTheme="minorHAnsi" w:cstheme="minorHAnsi"/>
          <w:color w:val="000000"/>
          <w:sz w:val="24"/>
          <w:szCs w:val="24"/>
        </w:rPr>
        <w:t>, maar die gedekt zijn door een medisc</w:t>
      </w:r>
      <w:r>
        <w:rPr>
          <w:rFonts w:asciiTheme="minorHAnsi" w:hAnsiTheme="minorHAnsi" w:cstheme="minorHAnsi"/>
          <w:color w:val="000000"/>
          <w:sz w:val="24"/>
          <w:szCs w:val="24"/>
        </w:rPr>
        <w:t>h getuigschrift, niet verliezen. H</w:t>
      </w:r>
      <w:r w:rsidRPr="00571529">
        <w:rPr>
          <w:rFonts w:asciiTheme="minorHAnsi" w:hAnsiTheme="minorHAnsi" w:cstheme="minorHAnsi"/>
          <w:color w:val="000000"/>
          <w:sz w:val="24"/>
          <w:szCs w:val="24"/>
        </w:rPr>
        <w:t xml:space="preserve">ij </w:t>
      </w:r>
      <w:r w:rsidRPr="00784C66">
        <w:rPr>
          <w:rFonts w:asciiTheme="minorHAnsi" w:hAnsiTheme="minorHAnsi" w:cstheme="minorHAnsi"/>
          <w:b/>
          <w:color w:val="000000"/>
          <w:sz w:val="24"/>
          <w:szCs w:val="24"/>
        </w:rPr>
        <w:t>behoudt</w:t>
      </w:r>
      <w:r>
        <w:rPr>
          <w:rFonts w:asciiTheme="minorHAnsi" w:hAnsiTheme="minorHAnsi" w:cstheme="minorHAnsi"/>
          <w:color w:val="000000"/>
          <w:sz w:val="24"/>
          <w:szCs w:val="24"/>
        </w:rPr>
        <w:t xml:space="preserve"> de </w:t>
      </w:r>
      <w:r w:rsidRPr="00784C66">
        <w:rPr>
          <w:rFonts w:asciiTheme="minorHAnsi" w:hAnsiTheme="minorHAnsi" w:cstheme="minorHAnsi"/>
          <w:b/>
          <w:color w:val="000000"/>
          <w:sz w:val="24"/>
          <w:szCs w:val="24"/>
        </w:rPr>
        <w:t>vakantiedagen</w:t>
      </w:r>
      <w:r>
        <w:rPr>
          <w:rFonts w:asciiTheme="minorHAnsi" w:hAnsiTheme="minorHAnsi" w:cstheme="minorHAnsi"/>
          <w:color w:val="000000"/>
          <w:sz w:val="24"/>
          <w:szCs w:val="24"/>
        </w:rPr>
        <w:t xml:space="preserve"> die hij ingevolge </w:t>
      </w:r>
      <w:r w:rsidR="00B41D41">
        <w:rPr>
          <w:rFonts w:asciiTheme="minorHAnsi" w:hAnsiTheme="minorHAnsi" w:cstheme="minorHAnsi"/>
          <w:color w:val="000000"/>
          <w:sz w:val="24"/>
          <w:szCs w:val="24"/>
        </w:rPr>
        <w:t>arbeidsongeschiktheid</w:t>
      </w:r>
      <w:r>
        <w:rPr>
          <w:rFonts w:asciiTheme="minorHAnsi" w:hAnsiTheme="minorHAnsi" w:cstheme="minorHAnsi"/>
          <w:color w:val="000000"/>
          <w:sz w:val="24"/>
          <w:szCs w:val="24"/>
        </w:rPr>
        <w:t xml:space="preserve"> niet heeft kunnen opnemen en </w:t>
      </w:r>
      <w:r w:rsidRPr="00571529">
        <w:rPr>
          <w:rFonts w:asciiTheme="minorHAnsi" w:hAnsiTheme="minorHAnsi" w:cstheme="minorHAnsi"/>
          <w:color w:val="000000"/>
          <w:sz w:val="24"/>
          <w:szCs w:val="24"/>
        </w:rPr>
        <w:t>heeft het recht deze op een later tijdstip op te nemen.</w:t>
      </w:r>
      <w:r>
        <w:rPr>
          <w:rFonts w:asciiTheme="minorHAnsi" w:hAnsiTheme="minorHAnsi" w:cstheme="minorHAnsi"/>
          <w:color w:val="000000"/>
          <w:sz w:val="24"/>
          <w:szCs w:val="24"/>
        </w:rPr>
        <w:t xml:space="preserve"> </w:t>
      </w:r>
      <w:r w:rsidRPr="00784C66">
        <w:rPr>
          <w:rFonts w:asciiTheme="minorHAnsi" w:hAnsiTheme="minorHAnsi" w:cstheme="minorHAnsi"/>
          <w:color w:val="000000"/>
          <w:sz w:val="24"/>
          <w:szCs w:val="24"/>
        </w:rPr>
        <w:t xml:space="preserve">Tijdens zijn ziektedagen zal hij recht hebben op het </w:t>
      </w:r>
      <w:r w:rsidRPr="00784C66">
        <w:rPr>
          <w:rFonts w:asciiTheme="minorHAnsi" w:hAnsiTheme="minorHAnsi" w:cstheme="minorHAnsi"/>
          <w:b/>
          <w:color w:val="000000"/>
          <w:sz w:val="24"/>
          <w:szCs w:val="24"/>
        </w:rPr>
        <w:t>gewaarborgd loon</w:t>
      </w:r>
      <w:r w:rsidRPr="00784C66">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alsof </w:t>
      </w:r>
      <w:r w:rsidRPr="00784C66">
        <w:rPr>
          <w:rFonts w:asciiTheme="minorHAnsi" w:hAnsiTheme="minorHAnsi" w:cstheme="minorHAnsi"/>
          <w:color w:val="000000"/>
          <w:sz w:val="24"/>
          <w:szCs w:val="24"/>
        </w:rPr>
        <w:t>hij geen vakantie gepland had.</w:t>
      </w:r>
    </w:p>
    <w:p w14:paraId="4337268A" w14:textId="77777777" w:rsidR="00641E1E" w:rsidRDefault="00641E1E" w:rsidP="00641E1E">
      <w:pPr>
        <w:pStyle w:val="Tekst"/>
        <w:ind w:left="1134"/>
        <w:jc w:val="both"/>
        <w:rPr>
          <w:rFonts w:asciiTheme="minorHAnsi" w:hAnsiTheme="minorHAnsi" w:cstheme="minorHAnsi"/>
          <w:color w:val="000000"/>
          <w:sz w:val="24"/>
          <w:szCs w:val="24"/>
        </w:rPr>
      </w:pPr>
      <w:bookmarkStart w:id="4155" w:name="_Hlk158115552"/>
    </w:p>
    <w:p w14:paraId="35CE42CB" w14:textId="77777777" w:rsidR="00641E1E" w:rsidRPr="004C12A0" w:rsidRDefault="00641E1E" w:rsidP="00926330">
      <w:pPr>
        <w:pStyle w:val="Tekst"/>
        <w:numPr>
          <w:ilvl w:val="0"/>
          <w:numId w:val="104"/>
        </w:numPr>
        <w:ind w:left="1134" w:hanging="283"/>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u w:val="single"/>
        </w:rPr>
        <w:t xml:space="preserve">De werknemer wordt ziek of er overkomt hem een ongeval </w:t>
      </w:r>
      <w:r w:rsidRPr="004C12A0">
        <w:rPr>
          <w:rFonts w:asciiTheme="minorHAnsi" w:hAnsiTheme="minorHAnsi" w:cstheme="minorHAnsi"/>
          <w:b/>
          <w:color w:val="000000"/>
          <w:sz w:val="24"/>
          <w:szCs w:val="24"/>
          <w:u w:val="single"/>
        </w:rPr>
        <w:t>tijdens de vakantie</w:t>
      </w:r>
      <w:r w:rsidRPr="004C12A0">
        <w:rPr>
          <w:rFonts w:asciiTheme="minorHAnsi" w:hAnsiTheme="minorHAnsi" w:cstheme="minorHAnsi"/>
          <w:color w:val="000000"/>
          <w:sz w:val="24"/>
          <w:szCs w:val="24"/>
        </w:rPr>
        <w:t>:</w:t>
      </w:r>
    </w:p>
    <w:p w14:paraId="44E5243C" w14:textId="77777777" w:rsidR="00641E1E" w:rsidRPr="004C12A0" w:rsidRDefault="00641E1E" w:rsidP="00641E1E">
      <w:pPr>
        <w:pStyle w:val="Tekst"/>
        <w:ind w:left="1134"/>
        <w:jc w:val="both"/>
        <w:rPr>
          <w:rFonts w:asciiTheme="minorHAnsi" w:hAnsiTheme="minorHAnsi" w:cstheme="minorHAnsi"/>
          <w:b/>
          <w:bCs/>
          <w:color w:val="000000"/>
          <w:sz w:val="24"/>
          <w:szCs w:val="24"/>
        </w:rPr>
      </w:pPr>
      <w:r w:rsidRPr="004C12A0">
        <w:rPr>
          <w:rFonts w:asciiTheme="minorHAnsi" w:hAnsiTheme="minorHAnsi" w:cstheme="minorHAnsi"/>
          <w:b/>
          <w:bCs/>
          <w:color w:val="000000"/>
          <w:sz w:val="24"/>
          <w:szCs w:val="24"/>
        </w:rPr>
        <w:t>Nieuw vanaf 1 januari 2024</w:t>
      </w:r>
    </w:p>
    <w:p w14:paraId="6AC47AF1" w14:textId="77777777" w:rsidR="009F0AF3" w:rsidRPr="004C12A0" w:rsidRDefault="009F0AF3" w:rsidP="00641E1E">
      <w:pPr>
        <w:pStyle w:val="Tekst"/>
        <w:ind w:left="1134"/>
        <w:jc w:val="both"/>
        <w:rPr>
          <w:rFonts w:asciiTheme="minorHAnsi" w:hAnsiTheme="minorHAnsi" w:cstheme="minorHAnsi"/>
          <w:color w:val="000000"/>
          <w:sz w:val="24"/>
          <w:szCs w:val="24"/>
        </w:rPr>
      </w:pPr>
    </w:p>
    <w:p w14:paraId="25ABFE5F" w14:textId="1B4615F1" w:rsidR="00641E1E" w:rsidRPr="004C12A0" w:rsidRDefault="00641E1E" w:rsidP="00641E1E">
      <w:pPr>
        <w:pStyle w:val="Tekst"/>
        <w:ind w:left="1134"/>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De </w:t>
      </w:r>
      <w:r w:rsidRPr="004C12A0">
        <w:rPr>
          <w:rFonts w:asciiTheme="minorHAnsi" w:hAnsiTheme="minorHAnsi" w:cstheme="minorHAnsi"/>
          <w:b/>
          <w:bCs/>
          <w:color w:val="000000"/>
          <w:sz w:val="24"/>
          <w:szCs w:val="24"/>
        </w:rPr>
        <w:t>vakantieperiode wordt geschorst</w:t>
      </w:r>
      <w:r w:rsidRPr="004C12A0">
        <w:rPr>
          <w:rFonts w:asciiTheme="minorHAnsi" w:hAnsiTheme="minorHAnsi" w:cstheme="minorHAnsi"/>
          <w:color w:val="000000"/>
          <w:sz w:val="24"/>
          <w:szCs w:val="24"/>
        </w:rPr>
        <w:t>. Hij heeft recht op gewaarborgd loon wegens ziekte.</w:t>
      </w:r>
    </w:p>
    <w:p w14:paraId="524A3D8E" w14:textId="77777777" w:rsidR="00641E1E" w:rsidRPr="004C12A0" w:rsidRDefault="00641E1E" w:rsidP="00641E1E">
      <w:pPr>
        <w:pStyle w:val="Tekst"/>
        <w:ind w:left="1134"/>
        <w:jc w:val="both"/>
        <w:rPr>
          <w:rFonts w:asciiTheme="minorHAnsi" w:hAnsiTheme="minorHAnsi" w:cstheme="minorHAnsi"/>
          <w:color w:val="000000"/>
          <w:sz w:val="24"/>
          <w:szCs w:val="24"/>
        </w:rPr>
      </w:pPr>
    </w:p>
    <w:p w14:paraId="05284F86" w14:textId="03ED2634" w:rsidR="00641E1E" w:rsidRPr="004C12A0" w:rsidRDefault="00641E1E" w:rsidP="00641E1E">
      <w:pPr>
        <w:pStyle w:val="Tekst"/>
        <w:ind w:left="1134"/>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Hij </w:t>
      </w:r>
      <w:r w:rsidRPr="004C12A0">
        <w:rPr>
          <w:rFonts w:asciiTheme="minorHAnsi" w:hAnsiTheme="minorHAnsi" w:cstheme="minorHAnsi"/>
          <w:b/>
          <w:color w:val="000000"/>
          <w:sz w:val="24"/>
          <w:szCs w:val="24"/>
        </w:rPr>
        <w:t xml:space="preserve">verliest zijn vakantiedagen niet. </w:t>
      </w:r>
      <w:r w:rsidRPr="004C12A0">
        <w:rPr>
          <w:rFonts w:asciiTheme="minorHAnsi" w:hAnsiTheme="minorHAnsi" w:cstheme="minorHAnsi"/>
          <w:color w:val="000000"/>
          <w:sz w:val="24"/>
          <w:szCs w:val="24"/>
        </w:rPr>
        <w:t xml:space="preserve">Hij kan </w:t>
      </w:r>
      <w:r w:rsidR="00BF579C" w:rsidRPr="004C12A0">
        <w:rPr>
          <w:rFonts w:asciiTheme="minorHAnsi" w:hAnsiTheme="minorHAnsi" w:cstheme="minorHAnsi"/>
          <w:color w:val="000000"/>
          <w:sz w:val="24"/>
          <w:szCs w:val="24"/>
        </w:rPr>
        <w:t xml:space="preserve">dus </w:t>
      </w:r>
      <w:r w:rsidRPr="004C12A0">
        <w:rPr>
          <w:rFonts w:asciiTheme="minorHAnsi" w:hAnsiTheme="minorHAnsi" w:cstheme="minorHAnsi"/>
          <w:color w:val="000000"/>
          <w:sz w:val="24"/>
          <w:szCs w:val="24"/>
        </w:rPr>
        <w:t>zijn “verloren vakantiedagen” inhalen.</w:t>
      </w:r>
      <w:r w:rsidR="00B77C30" w:rsidRPr="004C12A0">
        <w:rPr>
          <w:rFonts w:asciiTheme="minorHAnsi" w:hAnsiTheme="minorHAnsi" w:cstheme="minorHAnsi"/>
          <w:color w:val="000000"/>
          <w:sz w:val="24"/>
          <w:szCs w:val="24"/>
        </w:rPr>
        <w:t xml:space="preserve"> Dit recht beperkt zich tot een </w:t>
      </w:r>
      <w:r w:rsidR="00B77C30" w:rsidRPr="004C12A0">
        <w:rPr>
          <w:rFonts w:asciiTheme="minorHAnsi" w:hAnsiTheme="minorHAnsi" w:cstheme="minorHAnsi"/>
          <w:b/>
          <w:bCs/>
          <w:color w:val="000000"/>
          <w:sz w:val="24"/>
          <w:szCs w:val="24"/>
          <w:u w:val="single"/>
        </w:rPr>
        <w:t>contingent van 20 vakantiedagen</w:t>
      </w:r>
      <w:r w:rsidR="00B77C30" w:rsidRPr="004C12A0">
        <w:rPr>
          <w:rFonts w:asciiTheme="minorHAnsi" w:hAnsiTheme="minorHAnsi" w:cstheme="minorHAnsi"/>
          <w:color w:val="000000"/>
          <w:sz w:val="24"/>
          <w:szCs w:val="24"/>
        </w:rPr>
        <w:t xml:space="preserve"> per jaar.</w:t>
      </w:r>
    </w:p>
    <w:p w14:paraId="7DD6B1C3" w14:textId="77777777" w:rsidR="009F0AF3" w:rsidRPr="004C12A0" w:rsidRDefault="009F0AF3" w:rsidP="00641E1E">
      <w:pPr>
        <w:pStyle w:val="Tekst"/>
        <w:ind w:left="1134"/>
        <w:jc w:val="both"/>
        <w:rPr>
          <w:rFonts w:asciiTheme="minorHAnsi" w:hAnsiTheme="minorHAnsi" w:cstheme="minorHAnsi"/>
          <w:color w:val="000000"/>
          <w:sz w:val="24"/>
          <w:szCs w:val="24"/>
        </w:rPr>
      </w:pPr>
    </w:p>
    <w:p w14:paraId="767F8079" w14:textId="13173EF3" w:rsidR="00641E1E" w:rsidRPr="004C12A0" w:rsidRDefault="00641E1E" w:rsidP="00641E1E">
      <w:pPr>
        <w:pStyle w:val="Tekst"/>
        <w:ind w:left="1134"/>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Daar zijn wel </w:t>
      </w:r>
      <w:r w:rsidRPr="004C12A0">
        <w:rPr>
          <w:rFonts w:asciiTheme="minorHAnsi" w:hAnsiTheme="minorHAnsi" w:cstheme="minorHAnsi"/>
          <w:b/>
          <w:bCs/>
          <w:color w:val="000000"/>
          <w:sz w:val="24"/>
          <w:szCs w:val="24"/>
          <w:u w:val="single"/>
        </w:rPr>
        <w:t>voorwaarden</w:t>
      </w:r>
      <w:r w:rsidRPr="004C12A0">
        <w:rPr>
          <w:rFonts w:asciiTheme="minorHAnsi" w:hAnsiTheme="minorHAnsi" w:cstheme="minorHAnsi"/>
          <w:color w:val="000000"/>
          <w:sz w:val="24"/>
          <w:szCs w:val="24"/>
        </w:rPr>
        <w:t xml:space="preserve"> aan verbonden.</w:t>
      </w:r>
    </w:p>
    <w:p w14:paraId="14709606" w14:textId="77777777" w:rsidR="00641E1E" w:rsidRPr="004C12A0" w:rsidRDefault="00641E1E" w:rsidP="00641E1E">
      <w:pPr>
        <w:pStyle w:val="Tekst"/>
        <w:ind w:left="1134"/>
        <w:jc w:val="both"/>
        <w:rPr>
          <w:rFonts w:asciiTheme="minorHAnsi" w:hAnsiTheme="minorHAnsi" w:cstheme="minorHAnsi"/>
          <w:color w:val="000000"/>
          <w:sz w:val="24"/>
          <w:szCs w:val="24"/>
        </w:rPr>
      </w:pPr>
      <w:bookmarkStart w:id="4156" w:name="_Hlk164769310"/>
      <w:r w:rsidRPr="004C12A0">
        <w:rPr>
          <w:rFonts w:asciiTheme="minorHAnsi" w:hAnsiTheme="minorHAnsi" w:cstheme="minorHAnsi"/>
          <w:color w:val="000000"/>
          <w:sz w:val="24"/>
          <w:szCs w:val="24"/>
        </w:rPr>
        <w:t>De werknemer moet:</w:t>
      </w:r>
    </w:p>
    <w:p w14:paraId="0B0701A7" w14:textId="77777777" w:rsidR="00641E1E" w:rsidRPr="004C12A0" w:rsidRDefault="00641E1E" w:rsidP="00926330">
      <w:pPr>
        <w:pStyle w:val="Tekst"/>
        <w:numPr>
          <w:ilvl w:val="2"/>
          <w:numId w:val="127"/>
        </w:numPr>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De werkgever onmiddellijk op de hoogte brengen van zijn </w:t>
      </w:r>
      <w:r w:rsidRPr="004C12A0">
        <w:rPr>
          <w:rFonts w:asciiTheme="minorHAnsi" w:hAnsiTheme="minorHAnsi" w:cstheme="minorHAnsi"/>
          <w:b/>
          <w:bCs/>
          <w:color w:val="000000"/>
          <w:sz w:val="24"/>
          <w:szCs w:val="24"/>
        </w:rPr>
        <w:t>verblijfsadres</w:t>
      </w:r>
      <w:r w:rsidRPr="004C12A0">
        <w:rPr>
          <w:rFonts w:asciiTheme="minorHAnsi" w:hAnsiTheme="minorHAnsi" w:cstheme="minorHAnsi"/>
          <w:color w:val="000000"/>
          <w:sz w:val="24"/>
          <w:szCs w:val="24"/>
        </w:rPr>
        <w:t>, als dat niet het normale gekende adres is.</w:t>
      </w:r>
    </w:p>
    <w:p w14:paraId="26D71772" w14:textId="77777777" w:rsidR="00641E1E" w:rsidRPr="004C12A0" w:rsidRDefault="00641E1E" w:rsidP="00926330">
      <w:pPr>
        <w:pStyle w:val="Tekst"/>
        <w:numPr>
          <w:ilvl w:val="2"/>
          <w:numId w:val="127"/>
        </w:numPr>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Altijd een </w:t>
      </w:r>
      <w:r w:rsidRPr="004C12A0">
        <w:rPr>
          <w:rFonts w:asciiTheme="minorHAnsi" w:hAnsiTheme="minorHAnsi" w:cstheme="minorHAnsi"/>
          <w:b/>
          <w:bCs/>
          <w:color w:val="000000"/>
          <w:sz w:val="24"/>
          <w:szCs w:val="24"/>
        </w:rPr>
        <w:t>geneeskundig getuigschrift voorleggen, ook i.g.v. een ééndagsziekte</w:t>
      </w:r>
      <w:r w:rsidRPr="004C12A0">
        <w:rPr>
          <w:rFonts w:asciiTheme="minorHAnsi" w:hAnsiTheme="minorHAnsi" w:cstheme="minorHAnsi"/>
          <w:color w:val="000000"/>
          <w:sz w:val="24"/>
          <w:szCs w:val="24"/>
        </w:rPr>
        <w:t>, en dit binnen de twee werkdagen.</w:t>
      </w:r>
    </w:p>
    <w:p w14:paraId="24AB3799" w14:textId="5D6964FA" w:rsidR="00641E1E" w:rsidRPr="004C12A0" w:rsidRDefault="00641E1E" w:rsidP="00926330">
      <w:pPr>
        <w:pStyle w:val="Tekst"/>
        <w:numPr>
          <w:ilvl w:val="2"/>
          <w:numId w:val="127"/>
        </w:numPr>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Aan de werkgever uitdrukkelijk </w:t>
      </w:r>
      <w:r w:rsidRPr="004C12A0">
        <w:rPr>
          <w:rFonts w:asciiTheme="minorHAnsi" w:hAnsiTheme="minorHAnsi" w:cstheme="minorHAnsi"/>
          <w:b/>
          <w:bCs/>
          <w:color w:val="000000"/>
          <w:sz w:val="24"/>
          <w:szCs w:val="24"/>
        </w:rPr>
        <w:t>vragen</w:t>
      </w:r>
      <w:r w:rsidRPr="004C12A0">
        <w:rPr>
          <w:rFonts w:asciiTheme="minorHAnsi" w:hAnsiTheme="minorHAnsi" w:cstheme="minorHAnsi"/>
          <w:color w:val="000000"/>
          <w:sz w:val="24"/>
          <w:szCs w:val="24"/>
        </w:rPr>
        <w:t xml:space="preserve"> </w:t>
      </w:r>
      <w:r w:rsidR="00712E01">
        <w:rPr>
          <w:rFonts w:asciiTheme="minorHAnsi" w:hAnsiTheme="minorHAnsi" w:cstheme="minorHAnsi"/>
          <w:color w:val="000000"/>
          <w:sz w:val="24"/>
          <w:szCs w:val="24"/>
        </w:rPr>
        <w:t>(</w:t>
      </w:r>
      <w:r w:rsidR="000433A3">
        <w:rPr>
          <w:rFonts w:asciiTheme="minorHAnsi" w:hAnsiTheme="minorHAnsi" w:cstheme="minorHAnsi"/>
          <w:color w:val="000000"/>
          <w:sz w:val="24"/>
          <w:szCs w:val="24"/>
        </w:rPr>
        <w:t xml:space="preserve">uiterlijk op het ogenblik dat het getuigschrift wordt overgemaakt) </w:t>
      </w:r>
      <w:r w:rsidRPr="004C12A0">
        <w:rPr>
          <w:rFonts w:asciiTheme="minorHAnsi" w:hAnsiTheme="minorHAnsi" w:cstheme="minorHAnsi"/>
          <w:color w:val="000000"/>
          <w:sz w:val="24"/>
          <w:szCs w:val="24"/>
        </w:rPr>
        <w:t xml:space="preserve">om de vakantiedagen die samenvallen met de arbeidsongeschiktheidsdagen </w:t>
      </w:r>
      <w:r w:rsidR="00963FE9" w:rsidRPr="004C12A0">
        <w:rPr>
          <w:rFonts w:asciiTheme="minorHAnsi" w:hAnsiTheme="minorHAnsi" w:cstheme="minorHAnsi"/>
          <w:b/>
          <w:bCs/>
          <w:color w:val="000000"/>
          <w:sz w:val="24"/>
          <w:szCs w:val="24"/>
        </w:rPr>
        <w:t>onmiddellijk aansluitend na de ziekteperiode</w:t>
      </w:r>
      <w:r w:rsidR="00963FE9" w:rsidRPr="004C12A0">
        <w:rPr>
          <w:rFonts w:asciiTheme="minorHAnsi" w:hAnsiTheme="minorHAnsi" w:cstheme="minorHAnsi"/>
          <w:color w:val="000000"/>
          <w:sz w:val="24"/>
          <w:szCs w:val="24"/>
        </w:rPr>
        <w:t xml:space="preserve"> </w:t>
      </w:r>
      <w:r w:rsidRPr="004C12A0">
        <w:rPr>
          <w:rFonts w:asciiTheme="minorHAnsi" w:hAnsiTheme="minorHAnsi" w:cstheme="minorHAnsi"/>
          <w:color w:val="000000"/>
          <w:sz w:val="24"/>
          <w:szCs w:val="24"/>
        </w:rPr>
        <w:t>te kunnen opnemen. De lopende vakantieperiode wordt immers niet automatisch verlengd met de niet opgenomen dagen!</w:t>
      </w:r>
      <w:r w:rsidR="00963FE9" w:rsidRPr="004C12A0">
        <w:rPr>
          <w:rFonts w:asciiTheme="minorHAnsi" w:hAnsiTheme="minorHAnsi" w:cstheme="minorHAnsi"/>
          <w:color w:val="000000"/>
          <w:sz w:val="24"/>
          <w:szCs w:val="24"/>
        </w:rPr>
        <w:t xml:space="preserve"> In het geval hij die dagen op een later ogenblik wil opnemen volstaat het medisch attest om de verlofdagen te behouden.</w:t>
      </w:r>
    </w:p>
    <w:bookmarkEnd w:id="4156"/>
    <w:p w14:paraId="5780B17C" w14:textId="77777777" w:rsidR="00641E1E" w:rsidRDefault="00641E1E" w:rsidP="00641E1E">
      <w:pPr>
        <w:pStyle w:val="Tekst"/>
        <w:ind w:left="1134"/>
        <w:jc w:val="both"/>
        <w:rPr>
          <w:rFonts w:asciiTheme="minorHAnsi" w:hAnsiTheme="minorHAnsi" w:cstheme="minorHAnsi"/>
          <w:color w:val="000000"/>
          <w:sz w:val="24"/>
          <w:szCs w:val="24"/>
        </w:rPr>
      </w:pPr>
    </w:p>
    <w:bookmarkEnd w:id="4155"/>
    <w:p w14:paraId="3C301B72" w14:textId="77777777" w:rsidR="009F0AF3" w:rsidRPr="004F6ED4" w:rsidRDefault="009F0AF3" w:rsidP="00926330">
      <w:pPr>
        <w:pStyle w:val="Lijstalinea"/>
        <w:numPr>
          <w:ilvl w:val="0"/>
          <w:numId w:val="104"/>
        </w:numPr>
        <w:ind w:left="1134" w:hanging="283"/>
        <w:rPr>
          <w:rFonts w:asciiTheme="minorHAnsi" w:hAnsiTheme="minorHAnsi" w:cstheme="minorHAnsi"/>
          <w:sz w:val="24"/>
          <w:szCs w:val="24"/>
          <w:u w:val="single"/>
        </w:rPr>
      </w:pPr>
      <w:r w:rsidRPr="004F6ED4">
        <w:rPr>
          <w:rFonts w:asciiTheme="minorHAnsi" w:hAnsiTheme="minorHAnsi" w:cstheme="minorHAnsi"/>
          <w:sz w:val="24"/>
          <w:szCs w:val="24"/>
          <w:u w:val="single"/>
        </w:rPr>
        <w:t>Wat met opname jaarlijkse vakantie aansluitend op ziekte?</w:t>
      </w:r>
    </w:p>
    <w:p w14:paraId="1C99C260" w14:textId="77777777" w:rsidR="009F0AF3" w:rsidRDefault="009F0AF3" w:rsidP="009F0AF3">
      <w:pPr>
        <w:pStyle w:val="Tekst"/>
        <w:ind w:left="1134"/>
        <w:rPr>
          <w:rFonts w:asciiTheme="minorHAnsi" w:hAnsiTheme="minorHAnsi" w:cstheme="minorHAnsi"/>
          <w:color w:val="000000"/>
          <w:sz w:val="24"/>
          <w:szCs w:val="24"/>
        </w:rPr>
      </w:pPr>
      <w:r w:rsidRPr="009F0AF3">
        <w:rPr>
          <w:rFonts w:asciiTheme="minorHAnsi" w:hAnsiTheme="minorHAnsi" w:cstheme="minorHAnsi"/>
          <w:color w:val="000000"/>
          <w:sz w:val="24"/>
          <w:szCs w:val="24"/>
        </w:rPr>
        <w:t>Er is geen enkele wettelijke noch reglementaire bepaling die verhindert om vakantieverlof te nemen aansluitend op ziekteverlof! Het dus niet zo dat men minstens één dag het werk dient hervat te hebben na een ziekte om vakantieverlof te kunnen nemen.</w:t>
      </w:r>
    </w:p>
    <w:p w14:paraId="14C8ECAB" w14:textId="77777777" w:rsidR="004F6ED4" w:rsidRPr="009F0AF3" w:rsidRDefault="004F6ED4" w:rsidP="009F0AF3">
      <w:pPr>
        <w:pStyle w:val="Tekst"/>
        <w:ind w:left="1134"/>
        <w:rPr>
          <w:rFonts w:asciiTheme="minorHAnsi" w:hAnsiTheme="minorHAnsi" w:cstheme="minorHAnsi"/>
          <w:color w:val="000000"/>
          <w:sz w:val="24"/>
          <w:szCs w:val="24"/>
        </w:rPr>
      </w:pPr>
    </w:p>
    <w:p w14:paraId="727D390A" w14:textId="51499A2C" w:rsidR="004F6ED4" w:rsidRDefault="009F0AF3" w:rsidP="00BF579C">
      <w:pPr>
        <w:pStyle w:val="Tekst"/>
        <w:ind w:left="1134"/>
        <w:rPr>
          <w:rFonts w:asciiTheme="minorHAnsi" w:hAnsiTheme="minorHAnsi" w:cstheme="minorHAnsi"/>
          <w:sz w:val="24"/>
          <w:szCs w:val="24"/>
        </w:rPr>
      </w:pPr>
      <w:r w:rsidRPr="009F0AF3">
        <w:rPr>
          <w:rFonts w:asciiTheme="minorHAnsi" w:hAnsiTheme="minorHAnsi" w:cstheme="minorHAnsi"/>
          <w:color w:val="000000"/>
          <w:sz w:val="24"/>
          <w:szCs w:val="24"/>
        </w:rPr>
        <w:t>Uiteraard moet het vakantieverlof wel aangevraagd worden en verenigbaar zijn met het dienstbelang!</w:t>
      </w:r>
      <w:r w:rsidR="00E0576B">
        <w:rPr>
          <w:rFonts w:asciiTheme="minorHAnsi" w:hAnsiTheme="minorHAnsi" w:cstheme="minorHAnsi"/>
          <w:color w:val="000000"/>
          <w:sz w:val="24"/>
          <w:szCs w:val="24"/>
        </w:rPr>
        <w:t xml:space="preserve"> </w:t>
      </w:r>
      <w:hyperlink w:anchor="_Alfabetisch_Trefwoordenregister" w:history="1">
        <w:r w:rsidR="004F6ED4">
          <w:rPr>
            <w:rStyle w:val="Hyperlink"/>
            <w:rFonts w:asciiTheme="minorHAnsi" w:hAnsiTheme="minorHAnsi" w:cstheme="minorHAnsi"/>
            <w:vanish/>
            <w:sz w:val="24"/>
            <w:szCs w:val="24"/>
          </w:rPr>
          <w:t>Terug naar alfabetisch register</w:t>
        </w:r>
      </w:hyperlink>
    </w:p>
    <w:p w14:paraId="0FB802E5" w14:textId="77777777" w:rsidR="00123BBF" w:rsidRDefault="00123BBF" w:rsidP="00AA77C7">
      <w:pPr>
        <w:pStyle w:val="Kop3"/>
        <w:rPr>
          <w:rFonts w:asciiTheme="minorHAnsi" w:hAnsiTheme="minorHAnsi" w:cstheme="minorHAnsi"/>
          <w:sz w:val="28"/>
          <w:szCs w:val="28"/>
        </w:rPr>
      </w:pPr>
      <w:bookmarkStart w:id="4157" w:name="_Wat_met_opname"/>
      <w:bookmarkStart w:id="4158" w:name="_Wat_met_ziekte"/>
      <w:bookmarkStart w:id="4159" w:name="_Toc223617347"/>
      <w:bookmarkEnd w:id="4157"/>
      <w:bookmarkEnd w:id="4158"/>
      <w:r>
        <w:rPr>
          <w:rFonts w:asciiTheme="minorHAnsi" w:hAnsiTheme="minorHAnsi" w:cstheme="minorHAnsi"/>
          <w:sz w:val="28"/>
          <w:szCs w:val="28"/>
        </w:rPr>
        <w:lastRenderedPageBreak/>
        <w:t xml:space="preserve">Progressieve </w:t>
      </w:r>
      <w:r w:rsidR="00453B1D">
        <w:rPr>
          <w:rFonts w:asciiTheme="minorHAnsi" w:hAnsiTheme="minorHAnsi" w:cstheme="minorHAnsi"/>
          <w:sz w:val="28"/>
          <w:szCs w:val="28"/>
        </w:rPr>
        <w:t>–</w:t>
      </w:r>
      <w:r w:rsidR="00F829A2">
        <w:rPr>
          <w:rFonts w:asciiTheme="minorHAnsi" w:hAnsiTheme="minorHAnsi" w:cstheme="minorHAnsi"/>
          <w:sz w:val="28"/>
          <w:szCs w:val="28"/>
        </w:rPr>
        <w:t xml:space="preserve"> deeltijdse</w:t>
      </w:r>
      <w:r w:rsidR="00453B1D">
        <w:rPr>
          <w:rFonts w:asciiTheme="minorHAnsi" w:hAnsiTheme="minorHAnsi" w:cstheme="minorHAnsi"/>
          <w:sz w:val="28"/>
          <w:szCs w:val="28"/>
        </w:rPr>
        <w:t xml:space="preserve"> </w:t>
      </w:r>
      <w:r>
        <w:rPr>
          <w:rFonts w:asciiTheme="minorHAnsi" w:hAnsiTheme="minorHAnsi" w:cstheme="minorHAnsi"/>
          <w:sz w:val="28"/>
          <w:szCs w:val="28"/>
        </w:rPr>
        <w:t>werkhervatting</w:t>
      </w:r>
      <w:r w:rsidR="002D6739">
        <w:rPr>
          <w:rFonts w:asciiTheme="minorHAnsi" w:hAnsiTheme="minorHAnsi" w:cstheme="minorHAnsi"/>
          <w:sz w:val="28"/>
          <w:szCs w:val="28"/>
        </w:rPr>
        <w:t xml:space="preserve"> (vraag werknemer)</w:t>
      </w:r>
      <w:bookmarkEnd w:id="4159"/>
    </w:p>
    <w:p w14:paraId="2153CAF5" w14:textId="26EF12E2" w:rsidR="00123BBF" w:rsidRDefault="00453B1D" w:rsidP="00123BBF">
      <w:pPr>
        <w:pStyle w:val="Tekst"/>
        <w:rPr>
          <w:rFonts w:asciiTheme="minorHAnsi" w:hAnsiTheme="minorHAnsi" w:cstheme="minorHAnsi"/>
          <w:b/>
          <w:sz w:val="24"/>
          <w:szCs w:val="24"/>
        </w:rPr>
      </w:pPr>
      <w:hyperlink r:id="rId123" w:history="1">
        <w:r w:rsidRPr="00453B1D">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53B1D">
          <w:rPr>
            <w:rStyle w:val="Hyperlink"/>
            <w:rFonts w:asciiTheme="minorHAnsi" w:hAnsiTheme="minorHAnsi" w:cstheme="minorHAnsi"/>
            <w:b/>
            <w:sz w:val="24"/>
            <w:szCs w:val="24"/>
          </w:rPr>
          <w:t>//werk.belgie.be/progressieve werkhervatting</w:t>
        </w:r>
      </w:hyperlink>
    </w:p>
    <w:p w14:paraId="269DE296" w14:textId="77777777" w:rsidR="00453B1D" w:rsidRDefault="00453B1D" w:rsidP="00123BBF">
      <w:pPr>
        <w:pStyle w:val="Tekst"/>
        <w:rPr>
          <w:rFonts w:asciiTheme="minorHAnsi" w:hAnsiTheme="minorHAnsi" w:cstheme="minorHAnsi"/>
          <w:sz w:val="24"/>
          <w:szCs w:val="24"/>
        </w:rPr>
      </w:pPr>
    </w:p>
    <w:p w14:paraId="120A5635" w14:textId="77777777" w:rsidR="00F829A2" w:rsidRDefault="00F829A2" w:rsidP="000A6A07">
      <w:pPr>
        <w:pStyle w:val="Tekst"/>
        <w:jc w:val="both"/>
        <w:rPr>
          <w:rFonts w:asciiTheme="minorHAnsi" w:hAnsiTheme="minorHAnsi" w:cstheme="minorHAnsi"/>
          <w:sz w:val="24"/>
          <w:szCs w:val="24"/>
        </w:rPr>
      </w:pPr>
      <w:r>
        <w:rPr>
          <w:rFonts w:asciiTheme="minorHAnsi" w:hAnsiTheme="minorHAnsi" w:cstheme="minorHAnsi"/>
          <w:sz w:val="24"/>
          <w:szCs w:val="24"/>
        </w:rPr>
        <w:t>De werknemer kan</w:t>
      </w:r>
      <w:r w:rsidR="00EC6104">
        <w:rPr>
          <w:rFonts w:asciiTheme="minorHAnsi" w:hAnsiTheme="minorHAnsi" w:cstheme="minorHAnsi"/>
          <w:sz w:val="24"/>
          <w:szCs w:val="24"/>
        </w:rPr>
        <w:t xml:space="preserve"> </w:t>
      </w:r>
      <w:r w:rsidR="00EC6104" w:rsidRPr="00197C1E">
        <w:rPr>
          <w:rFonts w:asciiTheme="minorHAnsi" w:hAnsiTheme="minorHAnsi" w:cstheme="minorHAnsi"/>
          <w:b/>
          <w:sz w:val="24"/>
          <w:szCs w:val="24"/>
          <w:u w:val="single"/>
        </w:rPr>
        <w:t>aansluitend</w:t>
      </w:r>
      <w:r w:rsidR="00EC6104" w:rsidRPr="00EC6104">
        <w:rPr>
          <w:rFonts w:asciiTheme="minorHAnsi" w:hAnsiTheme="minorHAnsi" w:cstheme="minorHAnsi"/>
          <w:b/>
          <w:sz w:val="24"/>
          <w:szCs w:val="24"/>
        </w:rPr>
        <w:t xml:space="preserve"> op</w:t>
      </w:r>
      <w:r w:rsidR="00EC6104">
        <w:rPr>
          <w:rFonts w:asciiTheme="minorHAnsi" w:hAnsiTheme="minorHAnsi" w:cstheme="minorHAnsi"/>
          <w:sz w:val="24"/>
          <w:szCs w:val="24"/>
        </w:rPr>
        <w:t xml:space="preserve"> </w:t>
      </w:r>
      <w:r w:rsidRPr="00C55B30">
        <w:rPr>
          <w:rFonts w:asciiTheme="minorHAnsi" w:hAnsiTheme="minorHAnsi" w:cstheme="minorHAnsi"/>
          <w:b/>
          <w:sz w:val="24"/>
          <w:szCs w:val="24"/>
        </w:rPr>
        <w:t xml:space="preserve">een </w:t>
      </w:r>
      <w:r w:rsidR="00E23943" w:rsidRPr="00197C1E">
        <w:rPr>
          <w:rFonts w:asciiTheme="minorHAnsi" w:hAnsiTheme="minorHAnsi" w:cstheme="minorHAnsi"/>
          <w:b/>
          <w:sz w:val="24"/>
          <w:szCs w:val="24"/>
          <w:u w:val="single"/>
        </w:rPr>
        <w:t xml:space="preserve">periode van volledige </w:t>
      </w:r>
      <w:r w:rsidRPr="00197C1E">
        <w:rPr>
          <w:rFonts w:asciiTheme="minorHAnsi" w:hAnsiTheme="minorHAnsi" w:cstheme="minorHAnsi"/>
          <w:b/>
          <w:sz w:val="24"/>
          <w:szCs w:val="24"/>
          <w:u w:val="single"/>
        </w:rPr>
        <w:t>arbeidsongeschiktheid</w:t>
      </w:r>
      <w:r w:rsidRPr="00F829A2">
        <w:rPr>
          <w:rFonts w:asciiTheme="minorHAnsi" w:hAnsiTheme="minorHAnsi" w:cstheme="minorHAnsi"/>
          <w:sz w:val="24"/>
          <w:szCs w:val="24"/>
        </w:rPr>
        <w:t>, aan de</w:t>
      </w:r>
      <w:r>
        <w:rPr>
          <w:rFonts w:asciiTheme="minorHAnsi" w:hAnsiTheme="minorHAnsi" w:cstheme="minorHAnsi"/>
          <w:sz w:val="24"/>
          <w:szCs w:val="24"/>
        </w:rPr>
        <w:t xml:space="preserve"> </w:t>
      </w:r>
      <w:r w:rsidRPr="005C133D">
        <w:rPr>
          <w:rFonts w:asciiTheme="minorHAnsi" w:hAnsiTheme="minorHAnsi" w:cstheme="minorHAnsi"/>
          <w:b/>
          <w:sz w:val="24"/>
          <w:szCs w:val="24"/>
        </w:rPr>
        <w:t>adviserend geneesheer van zijn ziekenfonds</w:t>
      </w:r>
      <w:r>
        <w:rPr>
          <w:rFonts w:asciiTheme="minorHAnsi" w:hAnsiTheme="minorHAnsi" w:cstheme="minorHAnsi"/>
          <w:sz w:val="24"/>
          <w:szCs w:val="24"/>
        </w:rPr>
        <w:t xml:space="preserve"> </w:t>
      </w:r>
      <w:r w:rsidR="005C133D" w:rsidRPr="005C133D">
        <w:rPr>
          <w:rFonts w:asciiTheme="minorHAnsi" w:hAnsiTheme="minorHAnsi" w:cstheme="minorHAnsi"/>
          <w:b/>
          <w:sz w:val="24"/>
          <w:szCs w:val="24"/>
        </w:rPr>
        <w:t>toestemming</w:t>
      </w:r>
      <w:r w:rsidR="005C133D">
        <w:rPr>
          <w:rFonts w:asciiTheme="minorHAnsi" w:hAnsiTheme="minorHAnsi" w:cstheme="minorHAnsi"/>
          <w:sz w:val="24"/>
          <w:szCs w:val="24"/>
        </w:rPr>
        <w:t xml:space="preserve"> </w:t>
      </w:r>
      <w:r>
        <w:rPr>
          <w:rFonts w:asciiTheme="minorHAnsi" w:hAnsiTheme="minorHAnsi" w:cstheme="minorHAnsi"/>
          <w:sz w:val="24"/>
          <w:szCs w:val="24"/>
        </w:rPr>
        <w:t>vragen om het</w:t>
      </w:r>
      <w:r w:rsidRPr="00F829A2">
        <w:rPr>
          <w:rFonts w:asciiTheme="minorHAnsi" w:hAnsiTheme="minorHAnsi" w:cstheme="minorHAnsi"/>
          <w:sz w:val="24"/>
          <w:szCs w:val="24"/>
        </w:rPr>
        <w:t xml:space="preserve"> werk te mogen hervatten met deeltijdse prestaties. Er is bo</w:t>
      </w:r>
      <w:r>
        <w:rPr>
          <w:rFonts w:asciiTheme="minorHAnsi" w:hAnsiTheme="minorHAnsi" w:cstheme="minorHAnsi"/>
          <w:sz w:val="24"/>
          <w:szCs w:val="24"/>
        </w:rPr>
        <w:t xml:space="preserve">vendien </w:t>
      </w:r>
      <w:r w:rsidRPr="00353331">
        <w:rPr>
          <w:rFonts w:asciiTheme="minorHAnsi" w:hAnsiTheme="minorHAnsi" w:cstheme="minorHAnsi"/>
          <w:b/>
          <w:sz w:val="24"/>
          <w:szCs w:val="24"/>
          <w:u w:val="single"/>
        </w:rPr>
        <w:t>toestemming nodig van de werkgever</w:t>
      </w:r>
      <w:r w:rsidRPr="00F829A2">
        <w:rPr>
          <w:rFonts w:asciiTheme="minorHAnsi" w:hAnsiTheme="minorHAnsi" w:cstheme="minorHAnsi"/>
          <w:sz w:val="24"/>
          <w:szCs w:val="24"/>
        </w:rPr>
        <w:t xml:space="preserve">. Dat systeem noemt men “progressieve </w:t>
      </w:r>
      <w:r>
        <w:rPr>
          <w:rFonts w:asciiTheme="minorHAnsi" w:hAnsiTheme="minorHAnsi" w:cstheme="minorHAnsi"/>
          <w:sz w:val="24"/>
          <w:szCs w:val="24"/>
        </w:rPr>
        <w:t xml:space="preserve">of deeltijdse </w:t>
      </w:r>
      <w:r w:rsidRPr="00F829A2">
        <w:rPr>
          <w:rFonts w:asciiTheme="minorHAnsi" w:hAnsiTheme="minorHAnsi" w:cstheme="minorHAnsi"/>
          <w:sz w:val="24"/>
          <w:szCs w:val="24"/>
        </w:rPr>
        <w:t>werkhervatting”</w:t>
      </w:r>
      <w:r>
        <w:rPr>
          <w:rFonts w:asciiTheme="minorHAnsi" w:hAnsiTheme="minorHAnsi" w:cstheme="minorHAnsi"/>
          <w:sz w:val="24"/>
          <w:szCs w:val="24"/>
        </w:rPr>
        <w:t>.</w:t>
      </w:r>
    </w:p>
    <w:p w14:paraId="3199EE32" w14:textId="77777777" w:rsidR="00F829A2" w:rsidRPr="00453B1D" w:rsidRDefault="00F829A2" w:rsidP="000A6A07">
      <w:pPr>
        <w:pStyle w:val="Tekst"/>
        <w:jc w:val="both"/>
        <w:rPr>
          <w:rFonts w:asciiTheme="minorHAnsi" w:hAnsiTheme="minorHAnsi" w:cstheme="minorHAnsi"/>
          <w:sz w:val="24"/>
          <w:szCs w:val="24"/>
        </w:rPr>
      </w:pPr>
    </w:p>
    <w:p w14:paraId="7953BDD1" w14:textId="77777777" w:rsidR="00453B1D" w:rsidRDefault="00453B1D" w:rsidP="000A6A07">
      <w:pPr>
        <w:pStyle w:val="Tekst"/>
        <w:jc w:val="both"/>
        <w:rPr>
          <w:rFonts w:asciiTheme="minorHAnsi" w:hAnsiTheme="minorHAnsi" w:cstheme="minorHAnsi"/>
          <w:sz w:val="24"/>
          <w:szCs w:val="24"/>
        </w:rPr>
      </w:pPr>
      <w:r>
        <w:rPr>
          <w:rFonts w:asciiTheme="minorHAnsi" w:hAnsiTheme="minorHAnsi" w:cstheme="minorHAnsi"/>
          <w:sz w:val="24"/>
          <w:szCs w:val="24"/>
        </w:rPr>
        <w:t xml:space="preserve">Het doel van een </w:t>
      </w:r>
      <w:r w:rsidRPr="00453B1D">
        <w:rPr>
          <w:rFonts w:asciiTheme="minorHAnsi" w:hAnsiTheme="minorHAnsi" w:cstheme="minorHAnsi"/>
          <w:sz w:val="24"/>
          <w:szCs w:val="24"/>
        </w:rPr>
        <w:t>gedeeltelijke werkhervatting is de volledige of gedeeltelijke re-integratie van de zieke werknemer op de werkvloer. Het biedt een werknemer die nog niet geschikt is voor een volledige tewerkstelling, de mogelijkheid om een verminderde of aangepaste activiteit uit te voeren tijdens de erkende periode van arbeidsongeschiktheid.</w:t>
      </w:r>
    </w:p>
    <w:p w14:paraId="1CA5E9F9" w14:textId="77777777" w:rsidR="005C133D" w:rsidRDefault="005C133D" w:rsidP="000A6A07">
      <w:pPr>
        <w:pStyle w:val="Tekst"/>
        <w:jc w:val="both"/>
        <w:rPr>
          <w:rFonts w:asciiTheme="minorHAnsi" w:hAnsiTheme="minorHAnsi" w:cstheme="minorHAnsi"/>
          <w:sz w:val="24"/>
          <w:szCs w:val="24"/>
        </w:rPr>
      </w:pPr>
    </w:p>
    <w:p w14:paraId="240DB06D" w14:textId="335115E3" w:rsidR="005C133D" w:rsidRDefault="005C133D" w:rsidP="000A6A07">
      <w:pPr>
        <w:pStyle w:val="Tekst"/>
        <w:jc w:val="both"/>
        <w:rPr>
          <w:rFonts w:asciiTheme="minorHAnsi" w:hAnsiTheme="minorHAnsi" w:cstheme="minorHAnsi"/>
          <w:sz w:val="24"/>
          <w:szCs w:val="24"/>
        </w:rPr>
      </w:pPr>
      <w:r w:rsidRPr="005C133D">
        <w:rPr>
          <w:rFonts w:asciiTheme="minorHAnsi" w:hAnsiTheme="minorHAnsi" w:cstheme="minorHAnsi"/>
          <w:sz w:val="24"/>
          <w:szCs w:val="24"/>
        </w:rPr>
        <w:t xml:space="preserve">Als de werkgever </w:t>
      </w:r>
      <w:r>
        <w:rPr>
          <w:rFonts w:asciiTheme="minorHAnsi" w:hAnsiTheme="minorHAnsi" w:cstheme="minorHAnsi"/>
          <w:sz w:val="24"/>
          <w:szCs w:val="24"/>
        </w:rPr>
        <w:t>akkoord</w:t>
      </w:r>
      <w:r w:rsidRPr="005C133D">
        <w:rPr>
          <w:rFonts w:asciiTheme="minorHAnsi" w:hAnsiTheme="minorHAnsi" w:cstheme="minorHAnsi"/>
          <w:sz w:val="24"/>
          <w:szCs w:val="24"/>
        </w:rPr>
        <w:t xml:space="preserve"> is om de betrokken werknemer tijdelijk deeltijds te laten werken of zijn werk aan te passen aan zijn verminderde arbeidsgeschiktheid</w:t>
      </w:r>
      <w:r>
        <w:rPr>
          <w:rFonts w:asciiTheme="minorHAnsi" w:hAnsiTheme="minorHAnsi" w:cstheme="minorHAnsi"/>
          <w:sz w:val="24"/>
          <w:szCs w:val="24"/>
        </w:rPr>
        <w:t xml:space="preserve"> wordt dit (best) </w:t>
      </w:r>
      <w:r w:rsidRPr="00085457">
        <w:rPr>
          <w:rFonts w:asciiTheme="minorHAnsi" w:hAnsiTheme="minorHAnsi" w:cstheme="minorHAnsi"/>
          <w:b/>
          <w:sz w:val="24"/>
          <w:szCs w:val="24"/>
        </w:rPr>
        <w:t>schriftelijk vastgesteld</w:t>
      </w:r>
      <w:r w:rsidR="00B45C19">
        <w:rPr>
          <w:rFonts w:asciiTheme="minorHAnsi" w:hAnsiTheme="minorHAnsi" w:cstheme="minorHAnsi"/>
          <w:sz w:val="24"/>
          <w:szCs w:val="24"/>
        </w:rPr>
        <w:t>: t</w:t>
      </w:r>
      <w:r w:rsidR="00B45C19" w:rsidRPr="00B45C19">
        <w:rPr>
          <w:rFonts w:asciiTheme="minorHAnsi" w:hAnsiTheme="minorHAnsi" w:cstheme="minorHAnsi"/>
          <w:sz w:val="24"/>
          <w:szCs w:val="24"/>
        </w:rPr>
        <w:t>ijdens de periode van uitvoering van het aangepast of ander werk wordt aangeraden dat de werkgever en de werknemer een</w:t>
      </w:r>
      <w:r w:rsidR="00B45C19">
        <w:rPr>
          <w:rFonts w:asciiTheme="minorHAnsi" w:hAnsiTheme="minorHAnsi" w:cstheme="minorHAnsi"/>
          <w:sz w:val="24"/>
          <w:szCs w:val="24"/>
        </w:rPr>
        <w:t xml:space="preserve"> </w:t>
      </w:r>
      <w:r w:rsidR="00B45C19" w:rsidRPr="00B45C19">
        <w:rPr>
          <w:rFonts w:asciiTheme="minorHAnsi" w:hAnsiTheme="minorHAnsi" w:cstheme="minorHAnsi"/>
          <w:b/>
          <w:bCs/>
          <w:sz w:val="24"/>
          <w:szCs w:val="24"/>
        </w:rPr>
        <w:t>bijlage</w:t>
      </w:r>
      <w:r w:rsidR="00B45C19">
        <w:rPr>
          <w:rFonts w:asciiTheme="minorHAnsi" w:hAnsiTheme="minorHAnsi" w:cstheme="minorHAnsi"/>
          <w:b/>
          <w:bCs/>
          <w:sz w:val="24"/>
          <w:szCs w:val="24"/>
        </w:rPr>
        <w:t xml:space="preserve"> </w:t>
      </w:r>
      <w:r w:rsidR="00B45C19" w:rsidRPr="00B45C19">
        <w:rPr>
          <w:rFonts w:asciiTheme="minorHAnsi" w:hAnsiTheme="minorHAnsi" w:cstheme="minorHAnsi"/>
          <w:b/>
          <w:bCs/>
          <w:sz w:val="24"/>
          <w:szCs w:val="24"/>
        </w:rPr>
        <w:t>sluiten bij de arbeidsovereenkomst</w:t>
      </w:r>
      <w:r w:rsidR="00B45C19" w:rsidRPr="00B45C19">
        <w:rPr>
          <w:rFonts w:asciiTheme="minorHAnsi" w:hAnsiTheme="minorHAnsi" w:cstheme="minorHAnsi"/>
          <w:sz w:val="24"/>
          <w:szCs w:val="24"/>
        </w:rPr>
        <w:t xml:space="preserve"> die de nadere regels van deze uitvoering bevat</w:t>
      </w:r>
      <w:r w:rsidR="00B45C19">
        <w:rPr>
          <w:rFonts w:asciiTheme="minorHAnsi" w:hAnsiTheme="minorHAnsi" w:cstheme="minorHAnsi"/>
          <w:sz w:val="24"/>
          <w:szCs w:val="24"/>
        </w:rPr>
        <w:t>.</w:t>
      </w:r>
    </w:p>
    <w:p w14:paraId="3C361D90" w14:textId="77777777" w:rsidR="005C133D" w:rsidRDefault="005C133D" w:rsidP="000A6A07">
      <w:pPr>
        <w:pStyle w:val="Tekst"/>
        <w:jc w:val="both"/>
        <w:rPr>
          <w:rFonts w:asciiTheme="minorHAnsi" w:hAnsiTheme="minorHAnsi" w:cstheme="minorHAnsi"/>
          <w:sz w:val="24"/>
          <w:szCs w:val="24"/>
        </w:rPr>
      </w:pPr>
    </w:p>
    <w:p w14:paraId="03190099" w14:textId="77777777" w:rsidR="005C133D" w:rsidRDefault="0085737E" w:rsidP="000A6A07">
      <w:pPr>
        <w:pStyle w:val="Tekst"/>
        <w:ind w:right="-1"/>
        <w:jc w:val="both"/>
        <w:rPr>
          <w:rFonts w:asciiTheme="minorHAnsi" w:hAnsiTheme="minorHAnsi" w:cstheme="minorHAnsi"/>
          <w:sz w:val="24"/>
          <w:szCs w:val="24"/>
          <w:lang w:val="nl-BE"/>
        </w:rPr>
      </w:pPr>
      <w:r w:rsidRPr="0085737E">
        <w:rPr>
          <w:rFonts w:asciiTheme="minorHAnsi" w:hAnsiTheme="minorHAnsi" w:cstheme="minorHAnsi"/>
          <w:sz w:val="24"/>
          <w:szCs w:val="24"/>
          <w:lang w:val="nl-BE"/>
        </w:rPr>
        <w:t xml:space="preserve">Tijdens de uitvoering van het aangepast of ander werk </w:t>
      </w:r>
      <w:r w:rsidRPr="00073595">
        <w:rPr>
          <w:rFonts w:asciiTheme="minorHAnsi" w:hAnsiTheme="minorHAnsi" w:cstheme="minorHAnsi"/>
          <w:b/>
          <w:sz w:val="24"/>
          <w:szCs w:val="24"/>
          <w:lang w:val="nl-BE"/>
        </w:rPr>
        <w:t>behoudt</w:t>
      </w:r>
      <w:r w:rsidRPr="0085737E">
        <w:rPr>
          <w:rFonts w:asciiTheme="minorHAnsi" w:hAnsiTheme="minorHAnsi" w:cstheme="minorHAnsi"/>
          <w:sz w:val="24"/>
          <w:szCs w:val="24"/>
          <w:lang w:val="nl-BE"/>
        </w:rPr>
        <w:t xml:space="preserve"> de werknemer alle bij de werkgever </w:t>
      </w:r>
      <w:r w:rsidRPr="00073595">
        <w:rPr>
          <w:rFonts w:asciiTheme="minorHAnsi" w:hAnsiTheme="minorHAnsi" w:cstheme="minorHAnsi"/>
          <w:b/>
          <w:sz w:val="24"/>
          <w:szCs w:val="24"/>
          <w:lang w:val="nl-BE"/>
        </w:rPr>
        <w:t>verworven voordelen</w:t>
      </w:r>
      <w:r w:rsidRPr="0085737E">
        <w:rPr>
          <w:rFonts w:asciiTheme="minorHAnsi" w:hAnsiTheme="minorHAnsi" w:cstheme="minorHAnsi"/>
          <w:sz w:val="24"/>
          <w:szCs w:val="24"/>
          <w:lang w:val="nl-BE"/>
        </w:rPr>
        <w:t xml:space="preserve"> verbonden aan de </w:t>
      </w:r>
      <w:r w:rsidR="00073595" w:rsidRPr="00073595">
        <w:rPr>
          <w:rFonts w:asciiTheme="minorHAnsi" w:hAnsiTheme="minorHAnsi" w:cstheme="minorHAnsi"/>
          <w:b/>
          <w:sz w:val="24"/>
          <w:szCs w:val="24"/>
          <w:lang w:val="nl-BE"/>
        </w:rPr>
        <w:t xml:space="preserve">initiële </w:t>
      </w:r>
      <w:r w:rsidRPr="00073595">
        <w:rPr>
          <w:rFonts w:asciiTheme="minorHAnsi" w:hAnsiTheme="minorHAnsi" w:cstheme="minorHAnsi"/>
          <w:b/>
          <w:sz w:val="24"/>
          <w:szCs w:val="24"/>
          <w:lang w:val="nl-BE"/>
        </w:rPr>
        <w:t>arbeidsovereenkomst</w:t>
      </w:r>
      <w:r w:rsidRPr="0085737E">
        <w:rPr>
          <w:rFonts w:asciiTheme="minorHAnsi" w:hAnsiTheme="minorHAnsi" w:cstheme="minorHAnsi"/>
          <w:sz w:val="24"/>
          <w:szCs w:val="24"/>
          <w:lang w:val="nl-BE"/>
        </w:rPr>
        <w:t>, behoudens andersluidende bepalingen overeengekomen tussen werkgever en werknemer.</w:t>
      </w:r>
    </w:p>
    <w:p w14:paraId="7138948B" w14:textId="77777777" w:rsidR="0085737E" w:rsidRDefault="0085737E" w:rsidP="000A6A07">
      <w:pPr>
        <w:pStyle w:val="Tekst"/>
        <w:jc w:val="both"/>
        <w:rPr>
          <w:rFonts w:asciiTheme="minorHAnsi" w:hAnsiTheme="minorHAnsi" w:cstheme="minorHAnsi"/>
          <w:sz w:val="24"/>
          <w:szCs w:val="24"/>
          <w:lang w:val="nl-BE"/>
        </w:rPr>
      </w:pPr>
    </w:p>
    <w:p w14:paraId="22A783B9" w14:textId="77777777" w:rsidR="00880C70" w:rsidRDefault="0085737E" w:rsidP="00880C70">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w:t>
      </w:r>
      <w:r w:rsidR="005B410D">
        <w:rPr>
          <w:rFonts w:asciiTheme="minorHAnsi" w:hAnsiTheme="minorHAnsi" w:cstheme="minorHAnsi"/>
          <w:sz w:val="24"/>
          <w:szCs w:val="24"/>
          <w:lang w:val="nl-BE"/>
        </w:rPr>
        <w:t>dagen deeltijdse arbeidsongeschiktheid met toestemming van de adviserend geneesheer van het ziekenfonds worden gelijkgesteld met effectieve prestaties (eerste 12 maanden vanaf de zi</w:t>
      </w:r>
      <w:r w:rsidR="000A6A07">
        <w:rPr>
          <w:rFonts w:asciiTheme="minorHAnsi" w:hAnsiTheme="minorHAnsi" w:cstheme="minorHAnsi"/>
          <w:sz w:val="24"/>
          <w:szCs w:val="24"/>
          <w:lang w:val="nl-BE"/>
        </w:rPr>
        <w:t>ek</w:t>
      </w:r>
      <w:r w:rsidR="005B410D">
        <w:rPr>
          <w:rFonts w:asciiTheme="minorHAnsi" w:hAnsiTheme="minorHAnsi" w:cstheme="minorHAnsi"/>
          <w:sz w:val="24"/>
          <w:szCs w:val="24"/>
          <w:lang w:val="nl-BE"/>
        </w:rPr>
        <w:t xml:space="preserve">te) en </w:t>
      </w:r>
      <w:r w:rsidR="005B410D" w:rsidRPr="000C7880">
        <w:rPr>
          <w:rFonts w:asciiTheme="minorHAnsi" w:hAnsiTheme="minorHAnsi" w:cstheme="minorHAnsi"/>
          <w:b/>
          <w:sz w:val="24"/>
          <w:szCs w:val="24"/>
          <w:lang w:val="nl-BE"/>
        </w:rPr>
        <w:t>tellen</w:t>
      </w:r>
      <w:r w:rsidR="005B410D">
        <w:rPr>
          <w:rFonts w:asciiTheme="minorHAnsi" w:hAnsiTheme="minorHAnsi" w:cstheme="minorHAnsi"/>
          <w:sz w:val="24"/>
          <w:szCs w:val="24"/>
          <w:lang w:val="nl-BE"/>
        </w:rPr>
        <w:t xml:space="preserve"> dus </w:t>
      </w:r>
      <w:r w:rsidR="005B410D" w:rsidRPr="000C7880">
        <w:rPr>
          <w:rFonts w:asciiTheme="minorHAnsi" w:hAnsiTheme="minorHAnsi" w:cstheme="minorHAnsi"/>
          <w:b/>
          <w:sz w:val="24"/>
          <w:szCs w:val="24"/>
          <w:lang w:val="nl-BE"/>
        </w:rPr>
        <w:t>mee</w:t>
      </w:r>
      <w:r w:rsidR="005B410D">
        <w:rPr>
          <w:rFonts w:asciiTheme="minorHAnsi" w:hAnsiTheme="minorHAnsi" w:cstheme="minorHAnsi"/>
          <w:sz w:val="24"/>
          <w:szCs w:val="24"/>
          <w:lang w:val="nl-BE"/>
        </w:rPr>
        <w:t xml:space="preserve"> voor de berekening van het </w:t>
      </w:r>
      <w:r w:rsidR="005B410D" w:rsidRPr="000C7880">
        <w:rPr>
          <w:rFonts w:asciiTheme="minorHAnsi" w:hAnsiTheme="minorHAnsi" w:cstheme="minorHAnsi"/>
          <w:b/>
          <w:sz w:val="24"/>
          <w:szCs w:val="24"/>
          <w:lang w:val="nl-BE"/>
        </w:rPr>
        <w:t>recht op jaarlijkse vakantie</w:t>
      </w:r>
      <w:r w:rsidR="005B410D">
        <w:rPr>
          <w:rFonts w:asciiTheme="minorHAnsi" w:hAnsiTheme="minorHAnsi" w:cstheme="minorHAnsi"/>
          <w:sz w:val="24"/>
          <w:szCs w:val="24"/>
          <w:lang w:val="nl-BE"/>
        </w:rPr>
        <w:t>.</w:t>
      </w:r>
    </w:p>
    <w:p w14:paraId="0F7517EB" w14:textId="77777777" w:rsidR="00880C70" w:rsidRPr="00880C70" w:rsidRDefault="00880C70" w:rsidP="00880C70">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Opgelet</w:t>
      </w:r>
      <w:r w:rsidR="00650F7F">
        <w:rPr>
          <w:rFonts w:asciiTheme="minorHAnsi" w:hAnsiTheme="minorHAnsi" w:cstheme="minorHAnsi"/>
          <w:sz w:val="24"/>
          <w:szCs w:val="24"/>
          <w:lang w:val="nl-BE"/>
        </w:rPr>
        <w:t>:</w:t>
      </w:r>
      <w:r>
        <w:rPr>
          <w:rFonts w:asciiTheme="minorHAnsi" w:hAnsiTheme="minorHAnsi" w:cstheme="minorHAnsi"/>
          <w:sz w:val="24"/>
          <w:szCs w:val="24"/>
          <w:lang w:val="nl-BE"/>
        </w:rPr>
        <w:t xml:space="preserve"> d</w:t>
      </w:r>
      <w:r w:rsidRPr="00880C70">
        <w:rPr>
          <w:rFonts w:asciiTheme="minorHAnsi" w:hAnsiTheme="minorHAnsi" w:cstheme="minorHAnsi"/>
          <w:sz w:val="24"/>
          <w:szCs w:val="24"/>
          <w:lang w:val="nl-BE"/>
        </w:rPr>
        <w:t>e periodes van volledige arbeidsongeschiktheid en daaropvolgende deeltijdse werkhervatting worden samengeteld voor de berekening van de gelijkstelling voor wat betreft de eerste 12 maanden.</w:t>
      </w:r>
    </w:p>
    <w:p w14:paraId="1A233F55" w14:textId="77777777" w:rsidR="00880C70" w:rsidRPr="00880C70" w:rsidRDefault="00880C70" w:rsidP="00880C70">
      <w:pPr>
        <w:pStyle w:val="Tekst"/>
        <w:ind w:right="-1"/>
        <w:jc w:val="both"/>
        <w:rPr>
          <w:rFonts w:asciiTheme="minorHAnsi" w:hAnsiTheme="minorHAnsi" w:cstheme="minorHAnsi"/>
          <w:sz w:val="24"/>
          <w:szCs w:val="24"/>
          <w:lang w:val="nl-BE"/>
        </w:rPr>
      </w:pPr>
      <w:r w:rsidRPr="00880C70">
        <w:rPr>
          <w:rFonts w:asciiTheme="minorHAnsi" w:hAnsiTheme="minorHAnsi" w:cstheme="minorHAnsi"/>
          <w:sz w:val="24"/>
          <w:szCs w:val="24"/>
          <w:lang w:val="nl-BE"/>
        </w:rPr>
        <w:t>Als er dus deeltijdse werkhervatting volgt op volledige arbeidsongeschiktheid bouwt men slechts volledige vakantierechten op gedurende de eerste 12 maanden.</w:t>
      </w:r>
    </w:p>
    <w:p w14:paraId="554152C1" w14:textId="3DDB2A73" w:rsidR="00073595" w:rsidRDefault="00880C70" w:rsidP="00880C70">
      <w:pPr>
        <w:pStyle w:val="Tekst"/>
        <w:ind w:right="-1"/>
        <w:jc w:val="both"/>
        <w:rPr>
          <w:rFonts w:asciiTheme="minorHAnsi" w:hAnsiTheme="minorHAnsi" w:cstheme="minorHAnsi"/>
          <w:sz w:val="24"/>
          <w:szCs w:val="24"/>
          <w:lang w:val="nl-BE"/>
        </w:rPr>
      </w:pPr>
      <w:r w:rsidRPr="00880C70">
        <w:rPr>
          <w:rFonts w:asciiTheme="minorHAnsi" w:hAnsiTheme="minorHAnsi" w:cstheme="minorHAnsi"/>
          <w:sz w:val="24"/>
          <w:szCs w:val="24"/>
          <w:lang w:val="nl-BE"/>
        </w:rPr>
        <w:t>Omdat de ziekte primeert is er na de eerste 12 maanden geen volledige opbouw meer van vakantierechten, komen enkel de werkelijk gepresteerde diensten in aanmerking en dus zal men dus slechts recht hebben op vakantie en vakantiegeld overeenkomstig de deeltijdse prestaties.</w:t>
      </w:r>
    </w:p>
    <w:p w14:paraId="46109CC4" w14:textId="77777777" w:rsidR="000C7880" w:rsidRDefault="000C7880" w:rsidP="000A6A07">
      <w:pPr>
        <w:pStyle w:val="Tekst"/>
        <w:ind w:right="-1"/>
        <w:jc w:val="both"/>
        <w:rPr>
          <w:rFonts w:asciiTheme="minorHAnsi" w:hAnsiTheme="minorHAnsi" w:cstheme="minorHAnsi"/>
          <w:sz w:val="24"/>
          <w:szCs w:val="24"/>
          <w:lang w:val="nl-BE"/>
        </w:rPr>
      </w:pPr>
    </w:p>
    <w:p w14:paraId="065ADF34" w14:textId="77777777" w:rsidR="000C7880" w:rsidRDefault="000C7880" w:rsidP="000A6A0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Wat betreft de </w:t>
      </w:r>
      <w:r w:rsidRPr="000C7880">
        <w:rPr>
          <w:rFonts w:asciiTheme="minorHAnsi" w:hAnsiTheme="minorHAnsi" w:cstheme="minorHAnsi"/>
          <w:b/>
          <w:sz w:val="24"/>
          <w:szCs w:val="24"/>
          <w:lang w:val="nl-BE"/>
        </w:rPr>
        <w:t>feestdagen</w:t>
      </w:r>
      <w:r>
        <w:rPr>
          <w:rFonts w:asciiTheme="minorHAnsi" w:hAnsiTheme="minorHAnsi" w:cstheme="minorHAnsi"/>
          <w:sz w:val="24"/>
          <w:szCs w:val="24"/>
          <w:lang w:val="nl-BE"/>
        </w:rPr>
        <w:t xml:space="preserve"> zijn de regels van toepassing zoals voor </w:t>
      </w:r>
      <w:r w:rsidR="000A6A07">
        <w:rPr>
          <w:rFonts w:asciiTheme="minorHAnsi" w:hAnsiTheme="minorHAnsi" w:cstheme="minorHAnsi"/>
          <w:sz w:val="24"/>
          <w:szCs w:val="24"/>
          <w:lang w:val="nl-BE"/>
        </w:rPr>
        <w:t xml:space="preserve">de </w:t>
      </w:r>
      <w:r>
        <w:rPr>
          <w:rFonts w:asciiTheme="minorHAnsi" w:hAnsiTheme="minorHAnsi" w:cstheme="minorHAnsi"/>
          <w:sz w:val="24"/>
          <w:szCs w:val="24"/>
          <w:lang w:val="nl-BE"/>
        </w:rPr>
        <w:t>deeltijdse werknemers.</w:t>
      </w:r>
    </w:p>
    <w:p w14:paraId="673172C1" w14:textId="77777777" w:rsidR="00880C70" w:rsidRDefault="00880C70" w:rsidP="000A6A07">
      <w:pPr>
        <w:pStyle w:val="Tekst"/>
        <w:ind w:right="-1"/>
        <w:jc w:val="both"/>
        <w:rPr>
          <w:rFonts w:asciiTheme="minorHAnsi" w:hAnsiTheme="minorHAnsi" w:cstheme="minorHAnsi"/>
          <w:sz w:val="24"/>
          <w:szCs w:val="24"/>
          <w:lang w:val="nl-BE"/>
        </w:rPr>
      </w:pPr>
    </w:p>
    <w:p w14:paraId="0C8F1B0D" w14:textId="77777777" w:rsidR="00880C70" w:rsidRDefault="00880C70" w:rsidP="00880C70">
      <w:pPr>
        <w:pStyle w:val="Tekst"/>
        <w:ind w:right="-1"/>
        <w:jc w:val="both"/>
        <w:rPr>
          <w:rFonts w:asciiTheme="minorHAnsi" w:hAnsiTheme="minorHAnsi" w:cstheme="minorHAnsi"/>
          <w:sz w:val="24"/>
          <w:szCs w:val="24"/>
          <w:lang w:val="nl-BE"/>
        </w:rPr>
      </w:pPr>
    </w:p>
    <w:p w14:paraId="690D713A" w14:textId="77777777" w:rsidR="00880C70" w:rsidRDefault="00880C70" w:rsidP="00880C70">
      <w:pPr>
        <w:pStyle w:val="Tekst"/>
        <w:ind w:right="-1"/>
        <w:jc w:val="both"/>
        <w:rPr>
          <w:rFonts w:asciiTheme="minorHAnsi" w:hAnsiTheme="minorHAnsi" w:cstheme="minorHAnsi"/>
          <w:sz w:val="24"/>
          <w:szCs w:val="24"/>
          <w:lang w:val="nl-BE"/>
        </w:rPr>
      </w:pPr>
    </w:p>
    <w:bookmarkStart w:id="4160" w:name="_Hlk132380708"/>
    <w:p w14:paraId="0A7D263A" w14:textId="40558EF7" w:rsidR="007D397E" w:rsidRDefault="007D397E" w:rsidP="007D397E">
      <w:pPr>
        <w:pStyle w:val="Tekst"/>
        <w:ind w:left="5812"/>
        <w:rPr>
          <w:rFonts w:asciiTheme="minorHAnsi" w:hAnsiTheme="minorHAnsi" w:cstheme="minorHAnsi"/>
          <w:sz w:val="24"/>
          <w:szCs w:val="24"/>
        </w:rPr>
      </w:pPr>
      <w:r>
        <w:rPr>
          <w:vanish/>
        </w:rPr>
        <w:fldChar w:fldCharType="begin"/>
      </w:r>
      <w:r w:rsidR="00CA358E">
        <w:rPr>
          <w:vanish/>
        </w:rPr>
        <w:instrText>HYPERLINK  \l "_Alfabetisch_Trefwoordenregister"</w:instrText>
      </w:r>
      <w:r>
        <w:rPr>
          <w:vanish/>
        </w:rPr>
      </w:r>
      <w:r>
        <w:rPr>
          <w:vanish/>
        </w:rPr>
        <w:fldChar w:fldCharType="separate"/>
      </w:r>
      <w:r>
        <w:rPr>
          <w:rStyle w:val="Hyperlink"/>
          <w:rFonts w:asciiTheme="minorHAnsi" w:hAnsiTheme="minorHAnsi" w:cstheme="minorHAnsi"/>
          <w:vanish/>
          <w:sz w:val="24"/>
          <w:szCs w:val="24"/>
        </w:rPr>
        <w:t>Terug naar alfabetisch register</w:t>
      </w:r>
      <w:r>
        <w:rPr>
          <w:vanish/>
        </w:rPr>
        <w:fldChar w:fldCharType="end"/>
      </w:r>
    </w:p>
    <w:bookmarkEnd w:id="4160"/>
    <w:p w14:paraId="5C654CB6" w14:textId="77777777" w:rsidR="00073595" w:rsidRDefault="00073595" w:rsidP="000A6A0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lastRenderedPageBreak/>
        <w:t>Bij</w:t>
      </w:r>
      <w:r w:rsidRPr="00073595">
        <w:rPr>
          <w:rFonts w:asciiTheme="minorHAnsi" w:hAnsiTheme="minorHAnsi" w:cstheme="minorHAnsi"/>
          <w:sz w:val="24"/>
          <w:szCs w:val="24"/>
          <w:lang w:val="nl-BE"/>
        </w:rPr>
        <w:t xml:space="preserve"> beëindiging van de arbeidsovereenkomst tijdens de periode van </w:t>
      </w:r>
      <w:r w:rsidR="000C7880">
        <w:rPr>
          <w:rFonts w:asciiTheme="minorHAnsi" w:hAnsiTheme="minorHAnsi" w:cstheme="minorHAnsi"/>
          <w:sz w:val="24"/>
          <w:szCs w:val="24"/>
          <w:lang w:val="nl-BE"/>
        </w:rPr>
        <w:t xml:space="preserve">progressieve werkhervatting </w:t>
      </w:r>
      <w:r w:rsidRPr="00073595">
        <w:rPr>
          <w:rFonts w:asciiTheme="minorHAnsi" w:hAnsiTheme="minorHAnsi" w:cstheme="minorHAnsi"/>
          <w:sz w:val="24"/>
          <w:szCs w:val="24"/>
          <w:lang w:val="nl-BE"/>
        </w:rPr>
        <w:t xml:space="preserve">door middel van het betalen van een </w:t>
      </w:r>
      <w:r w:rsidRPr="000C7880">
        <w:rPr>
          <w:rFonts w:asciiTheme="minorHAnsi" w:hAnsiTheme="minorHAnsi" w:cstheme="minorHAnsi"/>
          <w:b/>
          <w:sz w:val="24"/>
          <w:szCs w:val="24"/>
          <w:lang w:val="nl-BE"/>
        </w:rPr>
        <w:t>opzeggingsvergoeding</w:t>
      </w:r>
      <w:r w:rsidRPr="00073595">
        <w:rPr>
          <w:rFonts w:asciiTheme="minorHAnsi" w:hAnsiTheme="minorHAnsi" w:cstheme="minorHAnsi"/>
          <w:sz w:val="24"/>
          <w:szCs w:val="24"/>
          <w:lang w:val="nl-BE"/>
        </w:rPr>
        <w:t xml:space="preserve">, moet deze laatste worden berekend op basis van het loon dat verschuldigd is in het kader van de </w:t>
      </w:r>
      <w:r w:rsidR="000C7880">
        <w:rPr>
          <w:rFonts w:asciiTheme="minorHAnsi" w:hAnsiTheme="minorHAnsi" w:cstheme="minorHAnsi"/>
          <w:sz w:val="24"/>
          <w:szCs w:val="24"/>
          <w:lang w:val="nl-BE"/>
        </w:rPr>
        <w:t xml:space="preserve">initiële </w:t>
      </w:r>
      <w:r w:rsidRPr="00073595">
        <w:rPr>
          <w:rFonts w:asciiTheme="minorHAnsi" w:hAnsiTheme="minorHAnsi" w:cstheme="minorHAnsi"/>
          <w:sz w:val="24"/>
          <w:szCs w:val="24"/>
          <w:lang w:val="nl-BE"/>
        </w:rPr>
        <w:t xml:space="preserve">arbeidsovereenkomst </w:t>
      </w:r>
      <w:r w:rsidR="000C7880">
        <w:rPr>
          <w:rFonts w:asciiTheme="minorHAnsi" w:hAnsiTheme="minorHAnsi" w:cstheme="minorHAnsi"/>
          <w:sz w:val="24"/>
          <w:szCs w:val="24"/>
          <w:lang w:val="nl-BE"/>
        </w:rPr>
        <w:t xml:space="preserve">(deze </w:t>
      </w:r>
      <w:r w:rsidRPr="00073595">
        <w:rPr>
          <w:rFonts w:asciiTheme="minorHAnsi" w:hAnsiTheme="minorHAnsi" w:cstheme="minorHAnsi"/>
          <w:sz w:val="24"/>
          <w:szCs w:val="24"/>
          <w:lang w:val="nl-BE"/>
        </w:rPr>
        <w:t>vóór de uitvoering van het aangepast of ander werk</w:t>
      </w:r>
      <w:r w:rsidR="000C7880">
        <w:rPr>
          <w:rFonts w:asciiTheme="minorHAnsi" w:hAnsiTheme="minorHAnsi" w:cstheme="minorHAnsi"/>
          <w:sz w:val="24"/>
          <w:szCs w:val="24"/>
          <w:lang w:val="nl-BE"/>
        </w:rPr>
        <w:t>).</w:t>
      </w:r>
    </w:p>
    <w:p w14:paraId="353CC2DA" w14:textId="77777777" w:rsidR="000C7880" w:rsidRDefault="000C7880" w:rsidP="000A6A07">
      <w:pPr>
        <w:pStyle w:val="Tekst"/>
        <w:ind w:right="-1"/>
        <w:jc w:val="both"/>
        <w:rPr>
          <w:rFonts w:asciiTheme="minorHAnsi" w:hAnsiTheme="minorHAnsi" w:cstheme="minorHAnsi"/>
          <w:sz w:val="24"/>
          <w:szCs w:val="24"/>
          <w:lang w:val="nl-BE"/>
        </w:rPr>
      </w:pPr>
    </w:p>
    <w:p w14:paraId="7D56DB0F" w14:textId="4C8512D9" w:rsidR="00AF0293" w:rsidRPr="00467C7A" w:rsidRDefault="00AF0293" w:rsidP="00AF0293">
      <w:pPr>
        <w:pStyle w:val="Tekst"/>
        <w:ind w:right="-1"/>
        <w:jc w:val="both"/>
        <w:rPr>
          <w:rFonts w:asciiTheme="minorHAnsi" w:hAnsiTheme="minorHAnsi" w:cstheme="minorHAnsi"/>
          <w:sz w:val="24"/>
          <w:szCs w:val="24"/>
          <w:highlight w:val="yellow"/>
          <w:lang w:val="nl-BE"/>
        </w:rPr>
      </w:pPr>
      <w:r w:rsidRPr="00467C7A">
        <w:rPr>
          <w:rFonts w:asciiTheme="minorHAnsi" w:hAnsiTheme="minorHAnsi" w:cstheme="minorHAnsi"/>
          <w:sz w:val="24"/>
          <w:szCs w:val="24"/>
          <w:highlight w:val="yellow"/>
          <w:lang w:val="nl-BE"/>
        </w:rPr>
        <w:t xml:space="preserve">Vanaf 1 januari 2026 </w:t>
      </w:r>
      <w:r w:rsidR="003A60B2" w:rsidRPr="00467C7A">
        <w:rPr>
          <w:rFonts w:asciiTheme="minorHAnsi" w:hAnsiTheme="minorHAnsi" w:cstheme="minorHAnsi"/>
          <w:sz w:val="24"/>
          <w:szCs w:val="24"/>
          <w:highlight w:val="yellow"/>
          <w:lang w:val="nl-BE"/>
        </w:rPr>
        <w:t xml:space="preserve">geldt </w:t>
      </w:r>
      <w:r w:rsidRPr="00467C7A">
        <w:rPr>
          <w:rFonts w:asciiTheme="minorHAnsi" w:hAnsiTheme="minorHAnsi" w:cstheme="minorHAnsi"/>
          <w:sz w:val="24"/>
          <w:szCs w:val="24"/>
          <w:highlight w:val="yellow"/>
          <w:lang w:val="nl-BE"/>
        </w:rPr>
        <w:t xml:space="preserve">de </w:t>
      </w:r>
      <w:r w:rsidRPr="00467C7A">
        <w:rPr>
          <w:rFonts w:asciiTheme="minorHAnsi" w:hAnsiTheme="minorHAnsi" w:cstheme="minorHAnsi"/>
          <w:b/>
          <w:bCs/>
          <w:sz w:val="24"/>
          <w:szCs w:val="24"/>
          <w:highlight w:val="yellow"/>
          <w:lang w:val="nl-BE"/>
        </w:rPr>
        <w:t>neutralisatie van het gewaarborgd loon</w:t>
      </w:r>
      <w:r w:rsidRPr="00467C7A">
        <w:rPr>
          <w:rFonts w:asciiTheme="minorHAnsi" w:hAnsiTheme="minorHAnsi" w:cstheme="minorHAnsi"/>
          <w:sz w:val="24"/>
          <w:szCs w:val="24"/>
          <w:highlight w:val="yellow"/>
          <w:lang w:val="nl-BE"/>
        </w:rPr>
        <w:t xml:space="preserve"> voor de volledige duur van de progressieve werkhervatting.</w:t>
      </w:r>
    </w:p>
    <w:p w14:paraId="209A320A" w14:textId="77777777" w:rsidR="00AF0293" w:rsidRPr="00467C7A" w:rsidRDefault="00AF0293" w:rsidP="00AF0293">
      <w:pPr>
        <w:pStyle w:val="Tekst"/>
        <w:ind w:right="-1"/>
        <w:jc w:val="both"/>
        <w:rPr>
          <w:rFonts w:asciiTheme="minorHAnsi" w:hAnsiTheme="minorHAnsi" w:cstheme="minorHAnsi"/>
          <w:sz w:val="24"/>
          <w:szCs w:val="24"/>
          <w:highlight w:val="yellow"/>
          <w:lang w:val="nl-BE"/>
        </w:rPr>
      </w:pPr>
      <w:r w:rsidRPr="00467C7A">
        <w:rPr>
          <w:rFonts w:asciiTheme="minorHAnsi" w:hAnsiTheme="minorHAnsi" w:cstheme="minorHAnsi"/>
          <w:sz w:val="24"/>
          <w:szCs w:val="24"/>
          <w:highlight w:val="yellow"/>
          <w:lang w:val="nl-BE"/>
        </w:rPr>
        <w:t xml:space="preserve">Dat betekent dat een werknemer die tijdens een periode van progressieve tewerkstelling opnieuw volledig arbeidsongeschikt wordt geen recht meer heeft op gewaarborgd loon ongeacht hoe lang de gedeeltelijke werkhervatting al liep. </w:t>
      </w:r>
    </w:p>
    <w:p w14:paraId="325F6AFD" w14:textId="49CC6113" w:rsidR="00FD2C30" w:rsidRDefault="00AF0293" w:rsidP="00AF0293">
      <w:pPr>
        <w:pStyle w:val="Tekst"/>
        <w:ind w:right="-1"/>
        <w:jc w:val="both"/>
        <w:rPr>
          <w:rFonts w:asciiTheme="minorHAnsi" w:hAnsiTheme="minorHAnsi" w:cstheme="minorHAnsi"/>
          <w:sz w:val="24"/>
          <w:szCs w:val="24"/>
          <w:lang w:val="nl-BE"/>
        </w:rPr>
      </w:pPr>
      <w:r w:rsidRPr="00467C7A">
        <w:rPr>
          <w:rFonts w:asciiTheme="minorHAnsi" w:hAnsiTheme="minorHAnsi" w:cstheme="minorHAnsi"/>
          <w:sz w:val="24"/>
          <w:szCs w:val="24"/>
          <w:highlight w:val="yellow"/>
          <w:lang w:val="nl-BE"/>
        </w:rPr>
        <w:t xml:space="preserve">In dat geval valt de werknemer </w:t>
      </w:r>
      <w:r w:rsidRPr="00467C7A">
        <w:rPr>
          <w:rFonts w:asciiTheme="minorHAnsi" w:hAnsiTheme="minorHAnsi" w:cstheme="minorHAnsi"/>
          <w:b/>
          <w:bCs/>
          <w:sz w:val="24"/>
          <w:szCs w:val="24"/>
          <w:highlight w:val="yellow"/>
          <w:lang w:val="nl-BE"/>
        </w:rPr>
        <w:t>volledig terug op een ziekte-uitkering</w:t>
      </w:r>
      <w:r w:rsidRPr="00467C7A">
        <w:rPr>
          <w:rFonts w:asciiTheme="minorHAnsi" w:hAnsiTheme="minorHAnsi" w:cstheme="minorHAnsi"/>
          <w:sz w:val="24"/>
          <w:szCs w:val="24"/>
          <w:highlight w:val="yellow"/>
          <w:lang w:val="nl-BE"/>
        </w:rPr>
        <w:t xml:space="preserve"> via het ziekenfonds.</w:t>
      </w:r>
    </w:p>
    <w:p w14:paraId="6990221D" w14:textId="77777777" w:rsidR="003C5851" w:rsidRPr="00730A7F" w:rsidRDefault="003C5851" w:rsidP="003C5851">
      <w:pPr>
        <w:pStyle w:val="Kop3"/>
        <w:rPr>
          <w:highlight w:val="yellow"/>
          <w:lang w:val="nl-BE"/>
        </w:rPr>
      </w:pPr>
      <w:bookmarkStart w:id="4161" w:name="_Re-integratie_van_een"/>
      <w:bookmarkStart w:id="4162" w:name="_Toc223617348"/>
      <w:bookmarkEnd w:id="4161"/>
      <w:r w:rsidRPr="00730A7F">
        <w:rPr>
          <w:highlight w:val="yellow"/>
          <w:lang w:val="nl-BE"/>
        </w:rPr>
        <w:t xml:space="preserve">Re-integratie van </w:t>
      </w:r>
      <w:r w:rsidR="009C30B0" w:rsidRPr="00730A7F">
        <w:rPr>
          <w:highlight w:val="yellow"/>
          <w:lang w:val="nl-BE"/>
        </w:rPr>
        <w:t>een langdurig arbeidsongeschikte werknemer</w:t>
      </w:r>
      <w:bookmarkEnd w:id="4162"/>
    </w:p>
    <w:p w14:paraId="59799A89" w14:textId="5B30A251" w:rsidR="00C970A2" w:rsidRDefault="00C970A2" w:rsidP="00C970A2">
      <w:pPr>
        <w:pStyle w:val="Tekst"/>
        <w:rPr>
          <w:rFonts w:asciiTheme="minorHAnsi" w:hAnsiTheme="minorHAnsi" w:cstheme="minorHAnsi"/>
          <w:b/>
          <w:sz w:val="24"/>
          <w:szCs w:val="24"/>
          <w:lang w:val="nl-BE"/>
        </w:rPr>
      </w:pPr>
      <w:hyperlink r:id="rId124" w:history="1">
        <w:r w:rsidRPr="00730A7F">
          <w:rPr>
            <w:rStyle w:val="Hyperlink"/>
            <w:rFonts w:asciiTheme="minorHAnsi" w:hAnsiTheme="minorHAnsi" w:cstheme="minorHAnsi"/>
            <w:b/>
            <w:sz w:val="24"/>
            <w:szCs w:val="24"/>
            <w:highlight w:val="yellow"/>
            <w:lang w:val="nl-BE"/>
          </w:rPr>
          <w:t>https</w:t>
        </w:r>
        <w:r w:rsidR="00650F7F" w:rsidRPr="00730A7F">
          <w:rPr>
            <w:rStyle w:val="Hyperlink"/>
            <w:rFonts w:asciiTheme="minorHAnsi" w:hAnsiTheme="minorHAnsi" w:cstheme="minorHAnsi"/>
            <w:b/>
            <w:sz w:val="24"/>
            <w:szCs w:val="24"/>
            <w:highlight w:val="yellow"/>
            <w:lang w:val="nl-BE"/>
          </w:rPr>
          <w:t>:</w:t>
        </w:r>
        <w:r w:rsidRPr="00730A7F">
          <w:rPr>
            <w:rStyle w:val="Hyperlink"/>
            <w:rFonts w:asciiTheme="minorHAnsi" w:hAnsiTheme="minorHAnsi" w:cstheme="minorHAnsi"/>
            <w:b/>
            <w:sz w:val="24"/>
            <w:szCs w:val="24"/>
            <w:highlight w:val="yellow"/>
            <w:lang w:val="nl-BE"/>
          </w:rPr>
          <w:t>//werk.belgie.be/nl/themas/welzijn-op-het-werk/het-gezondheidstoezicht-op-de-werknemers/re-integratie-van</w:t>
        </w:r>
      </w:hyperlink>
    </w:p>
    <w:p w14:paraId="292A581B" w14:textId="77777777" w:rsidR="00C970A2" w:rsidRDefault="00C970A2" w:rsidP="00C970A2">
      <w:pPr>
        <w:pStyle w:val="Tekst"/>
        <w:rPr>
          <w:rFonts w:asciiTheme="minorHAnsi" w:hAnsiTheme="minorHAnsi" w:cstheme="minorHAnsi"/>
          <w:sz w:val="24"/>
          <w:szCs w:val="24"/>
          <w:lang w:val="nl-BE"/>
        </w:rPr>
      </w:pPr>
    </w:p>
    <w:p w14:paraId="64794C25" w14:textId="74C51CB6" w:rsidR="00CB7670" w:rsidRPr="007215EA" w:rsidRDefault="00CB7670" w:rsidP="00C970A2">
      <w:pPr>
        <w:pStyle w:val="Tekst"/>
        <w:rPr>
          <w:rFonts w:asciiTheme="minorHAnsi" w:hAnsiTheme="minorHAnsi" w:cstheme="minorHAnsi"/>
          <w:b/>
          <w:bCs/>
          <w:sz w:val="24"/>
          <w:szCs w:val="24"/>
          <w:highlight w:val="yellow"/>
          <w:lang w:val="nl-BE"/>
        </w:rPr>
      </w:pPr>
      <w:hyperlink r:id="rId125" w:history="1">
        <w:r w:rsidRPr="007215EA">
          <w:rPr>
            <w:rStyle w:val="Hyperlink"/>
            <w:rFonts w:asciiTheme="minorHAnsi" w:hAnsiTheme="minorHAnsi" w:cstheme="minorHAnsi"/>
            <w:b/>
            <w:bCs/>
            <w:sz w:val="24"/>
            <w:szCs w:val="24"/>
            <w:highlight w:val="yellow"/>
            <w:lang w:val="nl-BE"/>
          </w:rPr>
          <w:t>https://www.cohezio re-integratie</w:t>
        </w:r>
      </w:hyperlink>
    </w:p>
    <w:p w14:paraId="1DE1F3D0" w14:textId="77777777" w:rsidR="00CB7670" w:rsidRPr="007215EA" w:rsidRDefault="00CB7670" w:rsidP="00C970A2">
      <w:pPr>
        <w:pStyle w:val="Tekst"/>
        <w:rPr>
          <w:rFonts w:asciiTheme="minorHAnsi" w:hAnsiTheme="minorHAnsi" w:cstheme="minorHAnsi"/>
          <w:b/>
          <w:bCs/>
          <w:sz w:val="24"/>
          <w:szCs w:val="24"/>
          <w:highlight w:val="yellow"/>
          <w:lang w:val="nl-BE"/>
        </w:rPr>
      </w:pPr>
    </w:p>
    <w:p w14:paraId="08185EFC" w14:textId="0E7AE4FA" w:rsidR="00D43639" w:rsidRPr="007215EA" w:rsidRDefault="00803377" w:rsidP="00C970A2">
      <w:pPr>
        <w:pStyle w:val="Tekst"/>
        <w:rPr>
          <w:rFonts w:asciiTheme="minorHAnsi" w:hAnsiTheme="minorHAnsi" w:cstheme="minorHAnsi"/>
          <w:sz w:val="24"/>
          <w:szCs w:val="24"/>
          <w:highlight w:val="yellow"/>
        </w:rPr>
      </w:pPr>
      <w:r w:rsidRPr="007215EA">
        <w:rPr>
          <w:rFonts w:asciiTheme="minorHAnsi" w:hAnsiTheme="minorHAnsi" w:cstheme="minorHAnsi"/>
          <w:sz w:val="24"/>
          <w:szCs w:val="24"/>
          <w:highlight w:val="yellow"/>
          <w:lang w:val="nl-BE"/>
        </w:rPr>
        <w:t xml:space="preserve">Sinds </w:t>
      </w:r>
      <w:r w:rsidR="00D43639" w:rsidRPr="007215EA">
        <w:rPr>
          <w:rFonts w:asciiTheme="minorHAnsi" w:hAnsiTheme="minorHAnsi" w:cstheme="minorHAnsi"/>
          <w:b/>
          <w:bCs/>
          <w:sz w:val="24"/>
          <w:szCs w:val="24"/>
          <w:highlight w:val="yellow"/>
        </w:rPr>
        <w:t>1 januari 2026</w:t>
      </w:r>
      <w:r w:rsidRPr="007215EA">
        <w:rPr>
          <w:rFonts w:asciiTheme="minorHAnsi" w:hAnsiTheme="minorHAnsi" w:cstheme="minorHAnsi"/>
          <w:sz w:val="24"/>
          <w:szCs w:val="24"/>
          <w:highlight w:val="yellow"/>
        </w:rPr>
        <w:t xml:space="preserve"> zijn er aan aantal belangrijke </w:t>
      </w:r>
      <w:r w:rsidR="00D43639" w:rsidRPr="007215EA">
        <w:rPr>
          <w:rFonts w:asciiTheme="minorHAnsi" w:hAnsiTheme="minorHAnsi" w:cstheme="minorHAnsi"/>
          <w:sz w:val="24"/>
          <w:szCs w:val="24"/>
          <w:highlight w:val="yellow"/>
        </w:rPr>
        <w:t xml:space="preserve">wijzigingen met betrekking tot het re-integratietraject </w:t>
      </w:r>
      <w:r w:rsidR="00963F3C" w:rsidRPr="007215EA">
        <w:rPr>
          <w:rFonts w:asciiTheme="minorHAnsi" w:hAnsiTheme="minorHAnsi" w:cstheme="minorHAnsi"/>
          <w:sz w:val="24"/>
          <w:szCs w:val="24"/>
          <w:highlight w:val="yellow"/>
        </w:rPr>
        <w:t xml:space="preserve">in voege getreden. Deze </w:t>
      </w:r>
      <w:r w:rsidR="00D43639" w:rsidRPr="007215EA">
        <w:rPr>
          <w:rFonts w:asciiTheme="minorHAnsi" w:hAnsiTheme="minorHAnsi" w:cstheme="minorHAnsi"/>
          <w:sz w:val="24"/>
          <w:szCs w:val="24"/>
          <w:highlight w:val="yellow"/>
        </w:rPr>
        <w:t>zijn enkel van toepassing op re-integratietrajecten die worden opgestart vanaf die datum.</w:t>
      </w:r>
    </w:p>
    <w:p w14:paraId="7BAB24C5" w14:textId="16942047" w:rsidR="00963F3C" w:rsidRPr="007215EA" w:rsidRDefault="00AF1E67" w:rsidP="00AF1E67">
      <w:pPr>
        <w:pStyle w:val="Kop4"/>
        <w:rPr>
          <w:rFonts w:asciiTheme="minorHAnsi" w:hAnsiTheme="minorHAnsi" w:cstheme="minorHAnsi"/>
          <w:b/>
          <w:bCs/>
          <w:sz w:val="28"/>
          <w:szCs w:val="28"/>
          <w:highlight w:val="yellow"/>
          <w:lang w:val="nl-BE"/>
        </w:rPr>
      </w:pPr>
      <w:r w:rsidRPr="007215EA">
        <w:rPr>
          <w:rFonts w:asciiTheme="minorHAnsi" w:hAnsiTheme="minorHAnsi" w:cstheme="minorHAnsi"/>
          <w:b/>
          <w:bCs/>
          <w:sz w:val="28"/>
          <w:szCs w:val="28"/>
          <w:highlight w:val="yellow"/>
          <w:lang w:val="nl-BE"/>
        </w:rPr>
        <w:t>Preventie van uitval</w:t>
      </w:r>
    </w:p>
    <w:p w14:paraId="565D87C3" w14:textId="56800AAA" w:rsidR="00143547" w:rsidRPr="007215EA" w:rsidRDefault="00143547" w:rsidP="00143547">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De werknemer die nog niet arbeidsongeschikt is, maar dreigt uit te vallen wegens gezondheidsproblemen, kan aan zijn werkgever vragen om na te gaan of een aanpassing van zijn werkpost en/of aangepast of ander werk mogelijk zijn.</w:t>
      </w:r>
    </w:p>
    <w:p w14:paraId="5D2E234C" w14:textId="77777777" w:rsidR="00143547" w:rsidRPr="007215EA" w:rsidRDefault="00143547" w:rsidP="00143547">
      <w:pPr>
        <w:pStyle w:val="Tekst"/>
        <w:jc w:val="both"/>
        <w:rPr>
          <w:rFonts w:asciiTheme="minorHAnsi" w:hAnsiTheme="minorHAnsi" w:cstheme="minorHAnsi"/>
          <w:sz w:val="24"/>
          <w:szCs w:val="24"/>
          <w:highlight w:val="yellow"/>
          <w:lang w:val="nl-BE"/>
        </w:rPr>
      </w:pPr>
    </w:p>
    <w:p w14:paraId="143FBB8A" w14:textId="45093F35" w:rsidR="00AF1E67" w:rsidRPr="007215EA" w:rsidRDefault="00143547" w:rsidP="00143547">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De werkgever is niet verplicht om op dit preventief verzoek in te gaan, maar dient zo snel als mogelijk de werknemer te informeren van zijn beslissing.</w:t>
      </w:r>
    </w:p>
    <w:p w14:paraId="439AA6C5" w14:textId="77777777" w:rsidR="00045D0C" w:rsidRPr="007215EA" w:rsidRDefault="00045D0C" w:rsidP="00143547">
      <w:pPr>
        <w:pStyle w:val="Tekst"/>
        <w:jc w:val="both"/>
        <w:rPr>
          <w:rFonts w:asciiTheme="minorHAnsi" w:hAnsiTheme="minorHAnsi" w:cstheme="minorHAnsi"/>
          <w:sz w:val="24"/>
          <w:szCs w:val="24"/>
          <w:highlight w:val="yellow"/>
          <w:lang w:val="nl-BE"/>
        </w:rPr>
      </w:pPr>
    </w:p>
    <w:p w14:paraId="1DF6BF33" w14:textId="77777777" w:rsidR="00107376" w:rsidRPr="007215EA" w:rsidRDefault="00045D0C" w:rsidP="00045D0C">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In het </w:t>
      </w:r>
      <w:r w:rsidRPr="00DF7AB8">
        <w:rPr>
          <w:rFonts w:asciiTheme="minorHAnsi" w:hAnsiTheme="minorHAnsi" w:cstheme="minorHAnsi"/>
          <w:b/>
          <w:bCs/>
          <w:sz w:val="24"/>
          <w:szCs w:val="24"/>
          <w:highlight w:val="yellow"/>
          <w:u w:val="single"/>
          <w:lang w:val="nl-BE"/>
        </w:rPr>
        <w:t>arbeidsreglement</w:t>
      </w:r>
      <w:r w:rsidRPr="007215EA">
        <w:rPr>
          <w:rFonts w:asciiTheme="minorHAnsi" w:hAnsiTheme="minorHAnsi" w:cstheme="minorHAnsi"/>
          <w:sz w:val="24"/>
          <w:szCs w:val="24"/>
          <w:highlight w:val="yellow"/>
          <w:lang w:val="nl-BE"/>
        </w:rPr>
        <w:t xml:space="preserve"> moet een </w:t>
      </w:r>
      <w:r w:rsidRPr="007215EA">
        <w:rPr>
          <w:rFonts w:asciiTheme="minorHAnsi" w:hAnsiTheme="minorHAnsi" w:cstheme="minorHAnsi"/>
          <w:b/>
          <w:bCs/>
          <w:sz w:val="24"/>
          <w:szCs w:val="24"/>
          <w:highlight w:val="yellow"/>
          <w:lang w:val="nl-BE"/>
        </w:rPr>
        <w:t>formele procedure</w:t>
      </w:r>
      <w:r w:rsidRPr="007215EA">
        <w:rPr>
          <w:rFonts w:asciiTheme="minorHAnsi" w:hAnsiTheme="minorHAnsi" w:cstheme="minorHAnsi"/>
          <w:sz w:val="24"/>
          <w:szCs w:val="24"/>
          <w:highlight w:val="yellow"/>
          <w:lang w:val="nl-BE"/>
        </w:rPr>
        <w:t xml:space="preserve"> voor het </w:t>
      </w:r>
      <w:r w:rsidRPr="007215EA">
        <w:rPr>
          <w:rFonts w:asciiTheme="minorHAnsi" w:hAnsiTheme="minorHAnsi" w:cstheme="minorHAnsi"/>
          <w:b/>
          <w:bCs/>
          <w:sz w:val="24"/>
          <w:szCs w:val="24"/>
          <w:highlight w:val="yellow"/>
          <w:lang w:val="nl-BE"/>
        </w:rPr>
        <w:t>onderhouden van contact</w:t>
      </w:r>
      <w:r w:rsidRPr="007215EA">
        <w:rPr>
          <w:rFonts w:asciiTheme="minorHAnsi" w:hAnsiTheme="minorHAnsi" w:cstheme="minorHAnsi"/>
          <w:sz w:val="24"/>
          <w:szCs w:val="24"/>
          <w:highlight w:val="yellow"/>
          <w:lang w:val="nl-BE"/>
        </w:rPr>
        <w:t xml:space="preserve"> met arbeidsongeschikte werknemers</w:t>
      </w:r>
      <w:r w:rsidR="00107376" w:rsidRPr="007215EA">
        <w:rPr>
          <w:rFonts w:asciiTheme="minorHAnsi" w:hAnsiTheme="minorHAnsi" w:cstheme="minorHAnsi"/>
          <w:sz w:val="24"/>
          <w:szCs w:val="24"/>
          <w:highlight w:val="yellow"/>
          <w:lang w:val="nl-BE"/>
        </w:rPr>
        <w:t xml:space="preserve"> worden opgenomen</w:t>
      </w:r>
      <w:r w:rsidRPr="007215EA">
        <w:rPr>
          <w:rFonts w:asciiTheme="minorHAnsi" w:hAnsiTheme="minorHAnsi" w:cstheme="minorHAnsi"/>
          <w:sz w:val="24"/>
          <w:szCs w:val="24"/>
          <w:highlight w:val="yellow"/>
          <w:lang w:val="nl-BE"/>
        </w:rPr>
        <w:t>.</w:t>
      </w:r>
    </w:p>
    <w:p w14:paraId="36334021" w14:textId="77777777" w:rsidR="00107376" w:rsidRPr="007215EA" w:rsidRDefault="00107376" w:rsidP="00045D0C">
      <w:pPr>
        <w:pStyle w:val="Tekst"/>
        <w:jc w:val="both"/>
        <w:rPr>
          <w:rFonts w:asciiTheme="minorHAnsi" w:hAnsiTheme="minorHAnsi" w:cstheme="minorHAnsi"/>
          <w:sz w:val="24"/>
          <w:szCs w:val="24"/>
          <w:highlight w:val="yellow"/>
          <w:lang w:val="nl-BE"/>
        </w:rPr>
      </w:pPr>
    </w:p>
    <w:p w14:paraId="5F5B9AF6" w14:textId="3CCA412D" w:rsidR="00045D0C" w:rsidRPr="007215EA" w:rsidRDefault="00045D0C" w:rsidP="00045D0C">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Deze </w:t>
      </w:r>
      <w:r w:rsidR="00107376" w:rsidRPr="007215EA">
        <w:rPr>
          <w:rFonts w:asciiTheme="minorHAnsi" w:hAnsiTheme="minorHAnsi" w:cstheme="minorHAnsi"/>
          <w:sz w:val="24"/>
          <w:szCs w:val="24"/>
          <w:highlight w:val="yellow"/>
          <w:lang w:val="nl-BE"/>
        </w:rPr>
        <w:t xml:space="preserve">procedure </w:t>
      </w:r>
      <w:r w:rsidRPr="007215EA">
        <w:rPr>
          <w:rFonts w:asciiTheme="minorHAnsi" w:hAnsiTheme="minorHAnsi" w:cstheme="minorHAnsi"/>
          <w:sz w:val="24"/>
          <w:szCs w:val="24"/>
          <w:highlight w:val="yellow"/>
          <w:lang w:val="nl-BE"/>
        </w:rPr>
        <w:t>moet ten minste voorzien:</w:t>
      </w:r>
    </w:p>
    <w:p w14:paraId="430606C3" w14:textId="3EEC381C" w:rsidR="00045D0C" w:rsidRPr="007215EA" w:rsidRDefault="00045D0C" w:rsidP="00045D0C">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Door wie de werknemer gecontacteerd zal worden</w:t>
      </w:r>
      <w:r w:rsidR="00107376" w:rsidRPr="007215EA">
        <w:rPr>
          <w:rFonts w:asciiTheme="minorHAnsi" w:hAnsiTheme="minorHAnsi" w:cstheme="minorHAnsi"/>
          <w:sz w:val="24"/>
          <w:szCs w:val="24"/>
          <w:highlight w:val="yellow"/>
          <w:lang w:val="nl-BE"/>
        </w:rPr>
        <w:t xml:space="preserve"> en</w:t>
      </w:r>
    </w:p>
    <w:p w14:paraId="234F0917" w14:textId="387BC64D" w:rsidR="00045D0C" w:rsidRPr="007215EA" w:rsidRDefault="00C91AB0" w:rsidP="00045D0C">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d</w:t>
      </w:r>
      <w:r w:rsidR="00045D0C" w:rsidRPr="007215EA">
        <w:rPr>
          <w:rFonts w:asciiTheme="minorHAnsi" w:hAnsiTheme="minorHAnsi" w:cstheme="minorHAnsi"/>
          <w:sz w:val="24"/>
          <w:szCs w:val="24"/>
          <w:highlight w:val="yellow"/>
          <w:lang w:val="nl-BE"/>
        </w:rPr>
        <w:t>e frequentie van deze contacten</w:t>
      </w:r>
    </w:p>
    <w:p w14:paraId="7E1A4F14" w14:textId="77777777" w:rsidR="005B0A2C" w:rsidRPr="007215EA" w:rsidRDefault="005B0A2C" w:rsidP="00045D0C">
      <w:pPr>
        <w:pStyle w:val="Tekst"/>
        <w:jc w:val="both"/>
        <w:rPr>
          <w:rFonts w:asciiTheme="minorHAnsi" w:hAnsiTheme="minorHAnsi" w:cstheme="minorHAnsi"/>
          <w:sz w:val="24"/>
          <w:szCs w:val="24"/>
          <w:highlight w:val="yellow"/>
          <w:lang w:val="nl-BE"/>
        </w:rPr>
      </w:pPr>
    </w:p>
    <w:p w14:paraId="57EDBE71" w14:textId="77777777" w:rsidR="005B0A2C" w:rsidRPr="007215EA" w:rsidRDefault="005B0A2C" w:rsidP="00045D0C">
      <w:pPr>
        <w:pStyle w:val="Tekst"/>
        <w:jc w:val="both"/>
        <w:rPr>
          <w:rFonts w:asciiTheme="minorHAnsi" w:hAnsiTheme="minorHAnsi" w:cstheme="minorHAnsi"/>
          <w:sz w:val="24"/>
          <w:szCs w:val="24"/>
          <w:highlight w:val="yellow"/>
          <w:lang w:val="nl-BE"/>
        </w:rPr>
      </w:pPr>
    </w:p>
    <w:p w14:paraId="2A7892BD" w14:textId="77777777" w:rsidR="005B0A2C" w:rsidRPr="007215EA" w:rsidRDefault="005B0A2C" w:rsidP="00045D0C">
      <w:pPr>
        <w:pStyle w:val="Tekst"/>
        <w:jc w:val="both"/>
        <w:rPr>
          <w:rFonts w:asciiTheme="minorHAnsi" w:hAnsiTheme="minorHAnsi" w:cstheme="minorHAnsi"/>
          <w:sz w:val="24"/>
          <w:szCs w:val="24"/>
          <w:highlight w:val="yellow"/>
          <w:lang w:val="nl-BE"/>
        </w:rPr>
      </w:pPr>
    </w:p>
    <w:p w14:paraId="37D454D8" w14:textId="77777777" w:rsidR="005B0A2C" w:rsidRPr="007215EA" w:rsidRDefault="005B0A2C" w:rsidP="00045D0C">
      <w:pPr>
        <w:pStyle w:val="Tekst"/>
        <w:jc w:val="both"/>
        <w:rPr>
          <w:rFonts w:asciiTheme="minorHAnsi" w:hAnsiTheme="minorHAnsi" w:cstheme="minorHAnsi"/>
          <w:sz w:val="24"/>
          <w:szCs w:val="24"/>
          <w:highlight w:val="yellow"/>
          <w:lang w:val="nl-BE"/>
        </w:rPr>
      </w:pPr>
    </w:p>
    <w:p w14:paraId="2A42D1DA" w14:textId="3D3EC660" w:rsidR="00143547" w:rsidRPr="007215EA" w:rsidRDefault="00A9129F" w:rsidP="00A9129F">
      <w:pPr>
        <w:pStyle w:val="Kop4"/>
        <w:rPr>
          <w:rFonts w:ascii="Calibri" w:hAnsi="Calibri" w:cs="Calibri"/>
          <w:b/>
          <w:bCs/>
          <w:sz w:val="28"/>
          <w:szCs w:val="28"/>
          <w:highlight w:val="yellow"/>
          <w:lang w:val="nl-BE"/>
        </w:rPr>
      </w:pPr>
      <w:r w:rsidRPr="007215EA">
        <w:rPr>
          <w:rFonts w:ascii="Calibri" w:hAnsi="Calibri" w:cs="Calibri"/>
          <w:b/>
          <w:bCs/>
          <w:sz w:val="28"/>
          <w:szCs w:val="28"/>
          <w:highlight w:val="yellow"/>
          <w:lang w:val="nl-BE"/>
        </w:rPr>
        <w:lastRenderedPageBreak/>
        <w:t>(Vervroegde) opstart re-integratietraject en inschatting arbeidspotentieel</w:t>
      </w:r>
    </w:p>
    <w:p w14:paraId="152CC571" w14:textId="30196713" w:rsidR="0080556E" w:rsidRPr="00D33010" w:rsidRDefault="009C7B80" w:rsidP="0080556E">
      <w:pPr>
        <w:pStyle w:val="Tekst"/>
        <w:rPr>
          <w:rFonts w:asciiTheme="minorHAnsi" w:hAnsiTheme="minorHAnsi" w:cstheme="minorHAnsi"/>
          <w:sz w:val="24"/>
          <w:szCs w:val="24"/>
          <w:highlight w:val="yellow"/>
          <w:u w:val="single"/>
          <w:lang w:val="nl-BE"/>
        </w:rPr>
      </w:pPr>
      <w:r w:rsidRPr="00D33010">
        <w:rPr>
          <w:rFonts w:asciiTheme="minorHAnsi" w:hAnsiTheme="minorHAnsi" w:cstheme="minorHAnsi"/>
          <w:sz w:val="24"/>
          <w:szCs w:val="24"/>
          <w:highlight w:val="yellow"/>
          <w:u w:val="single"/>
          <w:lang w:val="nl-BE"/>
        </w:rPr>
        <w:t xml:space="preserve">De </w:t>
      </w:r>
      <w:r w:rsidRPr="00D33010">
        <w:rPr>
          <w:rFonts w:asciiTheme="minorHAnsi" w:hAnsiTheme="minorHAnsi" w:cstheme="minorHAnsi"/>
          <w:b/>
          <w:bCs/>
          <w:sz w:val="24"/>
          <w:szCs w:val="24"/>
          <w:highlight w:val="yellow"/>
          <w:u w:val="single"/>
          <w:lang w:val="nl-BE"/>
        </w:rPr>
        <w:t>w</w:t>
      </w:r>
      <w:r w:rsidR="0080556E" w:rsidRPr="00D33010">
        <w:rPr>
          <w:rFonts w:asciiTheme="minorHAnsi" w:hAnsiTheme="minorHAnsi" w:cstheme="minorHAnsi"/>
          <w:b/>
          <w:bCs/>
          <w:sz w:val="24"/>
          <w:szCs w:val="24"/>
          <w:highlight w:val="yellow"/>
          <w:u w:val="single"/>
          <w:lang w:val="nl-BE"/>
        </w:rPr>
        <w:t>erkgever</w:t>
      </w:r>
      <w:r w:rsidRPr="00D33010">
        <w:rPr>
          <w:rFonts w:asciiTheme="minorHAnsi" w:hAnsiTheme="minorHAnsi" w:cstheme="minorHAnsi"/>
          <w:b/>
          <w:bCs/>
          <w:sz w:val="24"/>
          <w:szCs w:val="24"/>
          <w:highlight w:val="yellow"/>
          <w:u w:val="single"/>
          <w:lang w:val="nl-BE"/>
        </w:rPr>
        <w:t xml:space="preserve"> kan</w:t>
      </w:r>
      <w:r w:rsidR="0080556E" w:rsidRPr="00D33010">
        <w:rPr>
          <w:rFonts w:asciiTheme="minorHAnsi" w:hAnsiTheme="minorHAnsi" w:cstheme="minorHAnsi"/>
          <w:sz w:val="24"/>
          <w:szCs w:val="24"/>
          <w:highlight w:val="yellow"/>
          <w:u w:val="single"/>
          <w:lang w:val="nl-BE"/>
        </w:rPr>
        <w:t>:</w:t>
      </w:r>
    </w:p>
    <w:p w14:paraId="719F2AC2" w14:textId="77777777" w:rsidR="0080556E" w:rsidRPr="007215EA" w:rsidRDefault="0080556E" w:rsidP="0080556E">
      <w:pPr>
        <w:pStyle w:val="Tekst"/>
        <w:rPr>
          <w:rFonts w:asciiTheme="minorHAnsi" w:hAnsiTheme="minorHAnsi" w:cstheme="minorHAnsi"/>
          <w:sz w:val="24"/>
          <w:szCs w:val="24"/>
          <w:highlight w:val="yellow"/>
          <w:lang w:val="nl-BE"/>
        </w:rPr>
      </w:pPr>
    </w:p>
    <w:p w14:paraId="023859DA" w14:textId="6E49E49F" w:rsidR="0080556E" w:rsidRPr="007215EA" w:rsidRDefault="0080556E" w:rsidP="00004FB8">
      <w:pPr>
        <w:pStyle w:val="Tekst"/>
        <w:numPr>
          <w:ilvl w:val="0"/>
          <w:numId w:val="57"/>
        </w:numPr>
        <w:ind w:left="851" w:firstLine="0"/>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de preventieadviseur-arbeidsarts (PA-AA) verzoeken de werknemer uit te nodigen voor een </w:t>
      </w:r>
      <w:r w:rsidRPr="007215EA">
        <w:rPr>
          <w:rFonts w:asciiTheme="minorHAnsi" w:hAnsiTheme="minorHAnsi" w:cstheme="minorHAnsi"/>
          <w:b/>
          <w:bCs/>
          <w:sz w:val="24"/>
          <w:szCs w:val="24"/>
          <w:highlight w:val="yellow"/>
          <w:lang w:val="nl-BE"/>
        </w:rPr>
        <w:t>bezoek voorafgaand aan werkhervatting</w:t>
      </w:r>
      <w:r w:rsidRPr="007215EA">
        <w:rPr>
          <w:rFonts w:asciiTheme="minorHAnsi" w:hAnsiTheme="minorHAnsi" w:cstheme="minorHAnsi"/>
          <w:sz w:val="24"/>
          <w:szCs w:val="24"/>
          <w:highlight w:val="yellow"/>
          <w:lang w:val="nl-BE"/>
        </w:rPr>
        <w:t xml:space="preserve"> (verzoek dat voorheen enkel mogelijk was door de werknemer). De werknemer is niet verplicht om in te gaan op de uitnodiging van de PA-AA, op verzoek van de werkgever; en,</w:t>
      </w:r>
    </w:p>
    <w:p w14:paraId="6D08556F" w14:textId="2DD33A84" w:rsidR="00A9129F" w:rsidRPr="007215EA" w:rsidRDefault="0080556E" w:rsidP="00004FB8">
      <w:pPr>
        <w:pStyle w:val="Tekst"/>
        <w:numPr>
          <w:ilvl w:val="0"/>
          <w:numId w:val="57"/>
        </w:numPr>
        <w:ind w:left="851" w:firstLine="0"/>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een </w:t>
      </w:r>
      <w:r w:rsidR="00A46F14" w:rsidRPr="007215EA">
        <w:rPr>
          <w:rFonts w:asciiTheme="minorHAnsi" w:hAnsiTheme="minorHAnsi" w:cstheme="minorHAnsi"/>
          <w:b/>
          <w:bCs/>
          <w:sz w:val="24"/>
          <w:szCs w:val="24"/>
          <w:highlight w:val="yellow"/>
          <w:lang w:val="nl-BE"/>
        </w:rPr>
        <w:t xml:space="preserve">re-integratietraject </w:t>
      </w:r>
      <w:r w:rsidRPr="007215EA">
        <w:rPr>
          <w:rFonts w:asciiTheme="minorHAnsi" w:hAnsiTheme="minorHAnsi" w:cstheme="minorHAnsi"/>
          <w:b/>
          <w:bCs/>
          <w:sz w:val="24"/>
          <w:szCs w:val="24"/>
          <w:highlight w:val="yellow"/>
          <w:lang w:val="nl-BE"/>
        </w:rPr>
        <w:t>opstarten vanaf de eerste dag arbeidsongeschiktheid</w:t>
      </w:r>
      <w:r w:rsidRPr="007215EA">
        <w:rPr>
          <w:rFonts w:asciiTheme="minorHAnsi" w:hAnsiTheme="minorHAnsi" w:cstheme="minorHAnsi"/>
          <w:sz w:val="24"/>
          <w:szCs w:val="24"/>
          <w:highlight w:val="yellow"/>
          <w:lang w:val="nl-BE"/>
        </w:rPr>
        <w:t xml:space="preserve"> van de werknemer. </w:t>
      </w:r>
      <w:r w:rsidR="00ED6346" w:rsidRPr="007215EA">
        <w:rPr>
          <w:rFonts w:asciiTheme="minorHAnsi" w:hAnsiTheme="minorHAnsi" w:cstheme="minorHAnsi"/>
          <w:sz w:val="24"/>
          <w:szCs w:val="24"/>
          <w:highlight w:val="yellow"/>
          <w:lang w:val="nl-BE"/>
        </w:rPr>
        <w:t>De w</w:t>
      </w:r>
      <w:r w:rsidRPr="007215EA">
        <w:rPr>
          <w:rFonts w:asciiTheme="minorHAnsi" w:hAnsiTheme="minorHAnsi" w:cstheme="minorHAnsi"/>
          <w:sz w:val="24"/>
          <w:szCs w:val="24"/>
          <w:highlight w:val="yellow"/>
          <w:lang w:val="nl-BE"/>
        </w:rPr>
        <w:t>erkgever</w:t>
      </w:r>
      <w:r w:rsidR="00ED6346" w:rsidRPr="007215EA">
        <w:rPr>
          <w:rFonts w:asciiTheme="minorHAnsi" w:hAnsiTheme="minorHAnsi" w:cstheme="minorHAnsi"/>
          <w:sz w:val="24"/>
          <w:szCs w:val="24"/>
          <w:highlight w:val="yellow"/>
          <w:lang w:val="nl-BE"/>
        </w:rPr>
        <w:t xml:space="preserve"> </w:t>
      </w:r>
      <w:r w:rsidRPr="007215EA">
        <w:rPr>
          <w:rFonts w:asciiTheme="minorHAnsi" w:hAnsiTheme="minorHAnsi" w:cstheme="minorHAnsi"/>
          <w:sz w:val="24"/>
          <w:szCs w:val="24"/>
          <w:highlight w:val="yellow"/>
          <w:lang w:val="nl-BE"/>
        </w:rPr>
        <w:t>hoe</w:t>
      </w:r>
      <w:r w:rsidR="00ED6346" w:rsidRPr="007215EA">
        <w:rPr>
          <w:rFonts w:asciiTheme="minorHAnsi" w:hAnsiTheme="minorHAnsi" w:cstheme="minorHAnsi"/>
          <w:sz w:val="24"/>
          <w:szCs w:val="24"/>
          <w:highlight w:val="yellow"/>
          <w:lang w:val="nl-BE"/>
        </w:rPr>
        <w:t>ft</w:t>
      </w:r>
      <w:r w:rsidRPr="007215EA">
        <w:rPr>
          <w:rFonts w:asciiTheme="minorHAnsi" w:hAnsiTheme="minorHAnsi" w:cstheme="minorHAnsi"/>
          <w:sz w:val="24"/>
          <w:szCs w:val="24"/>
          <w:highlight w:val="yellow"/>
          <w:lang w:val="nl-BE"/>
        </w:rPr>
        <w:t xml:space="preserve"> dus niet langer de wachtperiode van 3 maanden ononderbroken arbeidsongeschiktheid van de werknemer af te wachten: deze wachtperiode werd afgeschaft.</w:t>
      </w:r>
    </w:p>
    <w:p w14:paraId="00C7AA3C" w14:textId="77777777" w:rsidR="00553158" w:rsidRPr="007215EA" w:rsidRDefault="00553158" w:rsidP="00553158">
      <w:pPr>
        <w:pStyle w:val="Tekst"/>
        <w:rPr>
          <w:rFonts w:asciiTheme="minorHAnsi" w:hAnsiTheme="minorHAnsi" w:cstheme="minorHAnsi"/>
          <w:sz w:val="24"/>
          <w:szCs w:val="24"/>
          <w:highlight w:val="yellow"/>
          <w:lang w:val="nl-BE"/>
        </w:rPr>
      </w:pPr>
    </w:p>
    <w:p w14:paraId="57A859BB" w14:textId="0B23FC8B" w:rsidR="00E42454" w:rsidRPr="007215EA" w:rsidRDefault="00553158" w:rsidP="000F7105">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De werkgever is voortaan ook </w:t>
      </w:r>
      <w:r w:rsidRPr="007215EA">
        <w:rPr>
          <w:rFonts w:asciiTheme="minorHAnsi" w:hAnsiTheme="minorHAnsi" w:cstheme="minorHAnsi"/>
          <w:b/>
          <w:bCs/>
          <w:sz w:val="24"/>
          <w:szCs w:val="24"/>
          <w:highlight w:val="yellow"/>
          <w:lang w:val="nl-BE"/>
        </w:rPr>
        <w:t>verplicht</w:t>
      </w:r>
      <w:r w:rsidRPr="007215EA">
        <w:rPr>
          <w:rFonts w:asciiTheme="minorHAnsi" w:hAnsiTheme="minorHAnsi" w:cstheme="minorHAnsi"/>
          <w:sz w:val="24"/>
          <w:szCs w:val="24"/>
          <w:highlight w:val="yellow"/>
          <w:lang w:val="nl-BE"/>
        </w:rPr>
        <w:t xml:space="preserve"> om </w:t>
      </w:r>
      <w:r w:rsidRPr="007215EA">
        <w:rPr>
          <w:rFonts w:asciiTheme="minorHAnsi" w:hAnsiTheme="minorHAnsi" w:cstheme="minorHAnsi"/>
          <w:b/>
          <w:bCs/>
          <w:sz w:val="24"/>
          <w:szCs w:val="24"/>
          <w:highlight w:val="yellow"/>
          <w:lang w:val="nl-BE"/>
        </w:rPr>
        <w:t>na</w:t>
      </w:r>
      <w:r w:rsidRPr="007215EA">
        <w:rPr>
          <w:rFonts w:asciiTheme="minorHAnsi" w:hAnsiTheme="minorHAnsi" w:cstheme="minorHAnsi"/>
          <w:sz w:val="24"/>
          <w:szCs w:val="24"/>
          <w:highlight w:val="yellow"/>
          <w:lang w:val="nl-BE"/>
        </w:rPr>
        <w:t xml:space="preserve"> minstens </w:t>
      </w:r>
      <w:r w:rsidRPr="007215EA">
        <w:rPr>
          <w:rFonts w:asciiTheme="minorHAnsi" w:hAnsiTheme="minorHAnsi" w:cstheme="minorHAnsi"/>
          <w:b/>
          <w:bCs/>
          <w:sz w:val="24"/>
          <w:szCs w:val="24"/>
          <w:highlight w:val="yellow"/>
          <w:lang w:val="nl-BE"/>
        </w:rPr>
        <w:t>8 weken</w:t>
      </w:r>
      <w:r w:rsidRPr="007215EA">
        <w:rPr>
          <w:rFonts w:asciiTheme="minorHAnsi" w:hAnsiTheme="minorHAnsi" w:cstheme="minorHAnsi"/>
          <w:sz w:val="24"/>
          <w:szCs w:val="24"/>
          <w:highlight w:val="yellow"/>
          <w:lang w:val="nl-BE"/>
        </w:rPr>
        <w:t xml:space="preserve"> arbeidsongeschiktheid een </w:t>
      </w:r>
      <w:r w:rsidRPr="007215EA">
        <w:rPr>
          <w:rFonts w:asciiTheme="minorHAnsi" w:hAnsiTheme="minorHAnsi" w:cstheme="minorHAnsi"/>
          <w:b/>
          <w:bCs/>
          <w:sz w:val="24"/>
          <w:szCs w:val="24"/>
          <w:highlight w:val="yellow"/>
          <w:lang w:val="nl-BE"/>
        </w:rPr>
        <w:t>inschatting</w:t>
      </w:r>
      <w:r w:rsidRPr="007215EA">
        <w:rPr>
          <w:rFonts w:asciiTheme="minorHAnsi" w:hAnsiTheme="minorHAnsi" w:cstheme="minorHAnsi"/>
          <w:sz w:val="24"/>
          <w:szCs w:val="24"/>
          <w:highlight w:val="yellow"/>
          <w:lang w:val="nl-BE"/>
        </w:rPr>
        <w:t xml:space="preserve"> te laten maken van het </w:t>
      </w:r>
      <w:r w:rsidRPr="007215EA">
        <w:rPr>
          <w:rFonts w:asciiTheme="minorHAnsi" w:hAnsiTheme="minorHAnsi" w:cstheme="minorHAnsi"/>
          <w:b/>
          <w:bCs/>
          <w:sz w:val="24"/>
          <w:szCs w:val="24"/>
          <w:highlight w:val="yellow"/>
          <w:lang w:val="nl-BE"/>
        </w:rPr>
        <w:t>arbeidspotentieel</w:t>
      </w:r>
      <w:r w:rsidRPr="007215EA">
        <w:rPr>
          <w:rFonts w:asciiTheme="minorHAnsi" w:hAnsiTheme="minorHAnsi" w:cstheme="minorHAnsi"/>
          <w:sz w:val="24"/>
          <w:szCs w:val="24"/>
          <w:highlight w:val="yellow"/>
          <w:lang w:val="nl-BE"/>
        </w:rPr>
        <w:t xml:space="preserve"> van de betrokken werknemer door de PA-AA en zijn verpleegkundig personeel volgens een gestandaardiseerde werkwijze.</w:t>
      </w:r>
    </w:p>
    <w:p w14:paraId="30806E18" w14:textId="77777777" w:rsidR="00682C28" w:rsidRPr="007215EA" w:rsidRDefault="00682C28" w:rsidP="00C91AB0">
      <w:pPr>
        <w:pStyle w:val="Tekst"/>
        <w:ind w:left="644" w:hanging="283"/>
        <w:jc w:val="both"/>
        <w:rPr>
          <w:rFonts w:asciiTheme="minorHAnsi" w:hAnsiTheme="minorHAnsi" w:cstheme="minorHAnsi"/>
          <w:sz w:val="24"/>
          <w:szCs w:val="24"/>
          <w:highlight w:val="yellow"/>
          <w:lang w:val="nl-BE"/>
        </w:rPr>
      </w:pPr>
    </w:p>
    <w:p w14:paraId="21CEF99E" w14:textId="13913D02" w:rsidR="00682C28" w:rsidRPr="007215EA" w:rsidRDefault="00682C28" w:rsidP="00C91AB0">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De </w:t>
      </w:r>
      <w:r w:rsidRPr="007215EA">
        <w:rPr>
          <w:rFonts w:asciiTheme="minorHAnsi" w:hAnsiTheme="minorHAnsi" w:cstheme="minorHAnsi"/>
          <w:b/>
          <w:bCs/>
          <w:sz w:val="24"/>
          <w:szCs w:val="24"/>
          <w:highlight w:val="yellow"/>
          <w:u w:val="single"/>
          <w:lang w:val="nl-BE"/>
        </w:rPr>
        <w:t>werkgever kan een re-integratietraject opstarten in twee gevallen</w:t>
      </w:r>
      <w:r w:rsidRPr="007215EA">
        <w:rPr>
          <w:rFonts w:asciiTheme="minorHAnsi" w:hAnsiTheme="minorHAnsi" w:cstheme="minorHAnsi"/>
          <w:sz w:val="24"/>
          <w:szCs w:val="24"/>
          <w:highlight w:val="yellow"/>
          <w:lang w:val="nl-BE"/>
        </w:rPr>
        <w:t>:</w:t>
      </w:r>
    </w:p>
    <w:p w14:paraId="1C4AEA68" w14:textId="77777777" w:rsidR="00682C28" w:rsidRPr="007215EA" w:rsidRDefault="00682C28" w:rsidP="00C91AB0">
      <w:pPr>
        <w:pStyle w:val="Tekst"/>
        <w:jc w:val="both"/>
        <w:rPr>
          <w:rFonts w:asciiTheme="minorHAnsi" w:hAnsiTheme="minorHAnsi" w:cstheme="minorHAnsi"/>
          <w:sz w:val="24"/>
          <w:szCs w:val="24"/>
          <w:highlight w:val="yellow"/>
          <w:lang w:val="nl-BE"/>
        </w:rPr>
      </w:pPr>
    </w:p>
    <w:p w14:paraId="010F609E" w14:textId="692F359D" w:rsidR="00682C28" w:rsidRPr="007215EA" w:rsidRDefault="00C91AB0" w:rsidP="00C91AB0">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1 </w:t>
      </w:r>
      <w:r w:rsidR="00682C28" w:rsidRPr="007215EA">
        <w:rPr>
          <w:rFonts w:asciiTheme="minorHAnsi" w:hAnsiTheme="minorHAnsi" w:cstheme="minorHAnsi"/>
          <w:sz w:val="24"/>
          <w:szCs w:val="24"/>
          <w:highlight w:val="yellow"/>
          <w:lang w:val="nl-BE"/>
        </w:rPr>
        <w:t>vanaf het begin van de arbeidsongeschiktheid, met akkoord van de werknemer en indien er een arbeidspotentieel werd vastgesteld;</w:t>
      </w:r>
    </w:p>
    <w:p w14:paraId="45FA2FCA" w14:textId="77777777" w:rsidR="00682C28" w:rsidRPr="007215EA" w:rsidRDefault="00682C28" w:rsidP="00C91AB0">
      <w:pPr>
        <w:pStyle w:val="Tekst"/>
        <w:jc w:val="both"/>
        <w:rPr>
          <w:rFonts w:asciiTheme="minorHAnsi" w:hAnsiTheme="minorHAnsi" w:cstheme="minorHAnsi"/>
          <w:sz w:val="24"/>
          <w:szCs w:val="24"/>
          <w:highlight w:val="yellow"/>
          <w:lang w:val="nl-BE"/>
        </w:rPr>
      </w:pPr>
    </w:p>
    <w:p w14:paraId="6CC7641B" w14:textId="7D827AD5" w:rsidR="00682C28" w:rsidRPr="007215EA" w:rsidRDefault="00C91AB0" w:rsidP="00C91AB0">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2 </w:t>
      </w:r>
      <w:r w:rsidR="00682C28" w:rsidRPr="007215EA">
        <w:rPr>
          <w:rFonts w:asciiTheme="minorHAnsi" w:hAnsiTheme="minorHAnsi" w:cstheme="minorHAnsi"/>
          <w:sz w:val="24"/>
          <w:szCs w:val="24"/>
          <w:highlight w:val="yellow"/>
          <w:lang w:val="nl-BE"/>
        </w:rPr>
        <w:t xml:space="preserve">voor werkgevers met 20 werknemers of meer is het opstarten van een re-integratietraject verplicht binnen </w:t>
      </w:r>
      <w:r w:rsidR="00682C28" w:rsidRPr="007215EA">
        <w:rPr>
          <w:rFonts w:asciiTheme="minorHAnsi" w:hAnsiTheme="minorHAnsi" w:cstheme="minorHAnsi"/>
          <w:b/>
          <w:bCs/>
          <w:sz w:val="24"/>
          <w:szCs w:val="24"/>
          <w:highlight w:val="yellow"/>
          <w:lang w:val="nl-BE"/>
        </w:rPr>
        <w:t>zes maanden</w:t>
      </w:r>
      <w:r w:rsidR="00682C28" w:rsidRPr="007215EA">
        <w:rPr>
          <w:rFonts w:asciiTheme="minorHAnsi" w:hAnsiTheme="minorHAnsi" w:cstheme="minorHAnsi"/>
          <w:sz w:val="24"/>
          <w:szCs w:val="24"/>
          <w:highlight w:val="yellow"/>
          <w:lang w:val="nl-BE"/>
        </w:rPr>
        <w:t xml:space="preserve"> na het begin van de arbeidsongeschiktheid, indien de werknemer over een arbeidspotentieel beschikt.</w:t>
      </w:r>
    </w:p>
    <w:p w14:paraId="15057E6D" w14:textId="77777777" w:rsidR="00682C28" w:rsidRPr="007215EA" w:rsidRDefault="00682C28" w:rsidP="00682C28">
      <w:pPr>
        <w:pStyle w:val="Tekst"/>
        <w:ind w:left="709"/>
        <w:jc w:val="both"/>
        <w:rPr>
          <w:rFonts w:asciiTheme="minorHAnsi" w:hAnsiTheme="minorHAnsi" w:cstheme="minorHAnsi"/>
          <w:sz w:val="24"/>
          <w:szCs w:val="24"/>
          <w:highlight w:val="yellow"/>
          <w:lang w:val="nl-BE"/>
        </w:rPr>
      </w:pPr>
    </w:p>
    <w:p w14:paraId="236A3F71" w14:textId="65A8B6E7" w:rsidR="00434E8C" w:rsidRPr="007215EA" w:rsidRDefault="00434E8C" w:rsidP="004A2E89">
      <w:pPr>
        <w:pStyle w:val="Tekst"/>
        <w:jc w:val="both"/>
        <w:rPr>
          <w:rFonts w:asciiTheme="minorHAnsi" w:hAnsiTheme="minorHAnsi" w:cstheme="minorHAnsi"/>
          <w:sz w:val="24"/>
          <w:szCs w:val="24"/>
          <w:highlight w:val="yellow"/>
          <w:u w:val="single"/>
          <w:lang w:val="nl-BE"/>
        </w:rPr>
      </w:pPr>
      <w:r w:rsidRPr="007215EA">
        <w:rPr>
          <w:rFonts w:asciiTheme="minorHAnsi" w:hAnsiTheme="minorHAnsi" w:cstheme="minorHAnsi"/>
          <w:sz w:val="24"/>
          <w:szCs w:val="24"/>
          <w:highlight w:val="yellow"/>
          <w:lang w:val="nl-BE"/>
        </w:rPr>
        <w:t xml:space="preserve">Het re-integratietraject kan </w:t>
      </w:r>
      <w:r w:rsidR="004A2E89" w:rsidRPr="007215EA">
        <w:rPr>
          <w:rFonts w:asciiTheme="minorHAnsi" w:hAnsiTheme="minorHAnsi" w:cstheme="minorHAnsi"/>
          <w:sz w:val="24"/>
          <w:szCs w:val="24"/>
          <w:highlight w:val="yellow"/>
          <w:lang w:val="nl-BE"/>
        </w:rPr>
        <w:t xml:space="preserve">ook nog steeds worden opgestart </w:t>
      </w:r>
      <w:r w:rsidRPr="007215EA">
        <w:rPr>
          <w:rFonts w:asciiTheme="minorHAnsi" w:hAnsiTheme="minorHAnsi" w:cstheme="minorHAnsi"/>
          <w:sz w:val="24"/>
          <w:szCs w:val="24"/>
          <w:highlight w:val="yellow"/>
          <w:lang w:val="nl-BE"/>
        </w:rPr>
        <w:t xml:space="preserve">via een verzoek door de </w:t>
      </w:r>
      <w:r w:rsidRPr="007215EA">
        <w:rPr>
          <w:rFonts w:asciiTheme="minorHAnsi" w:hAnsiTheme="minorHAnsi" w:cstheme="minorHAnsi"/>
          <w:b/>
          <w:bCs/>
          <w:sz w:val="24"/>
          <w:szCs w:val="24"/>
          <w:highlight w:val="yellow"/>
          <w:u w:val="single"/>
          <w:lang w:val="nl-BE"/>
        </w:rPr>
        <w:t>werknemer of zijn behandelende arts</w:t>
      </w:r>
      <w:r w:rsidR="00D447B6" w:rsidRPr="007215EA">
        <w:rPr>
          <w:rFonts w:asciiTheme="minorHAnsi" w:hAnsiTheme="minorHAnsi" w:cstheme="minorHAnsi"/>
          <w:sz w:val="24"/>
          <w:szCs w:val="24"/>
          <w:highlight w:val="yellow"/>
          <w:u w:val="single"/>
          <w:lang w:val="nl-BE"/>
        </w:rPr>
        <w:t>.</w:t>
      </w:r>
    </w:p>
    <w:p w14:paraId="6BE541EF" w14:textId="77777777" w:rsidR="005B0A2C" w:rsidRPr="007215EA" w:rsidRDefault="005B0A2C" w:rsidP="004A2E89">
      <w:pPr>
        <w:pStyle w:val="Tekst"/>
        <w:jc w:val="both"/>
        <w:rPr>
          <w:rFonts w:asciiTheme="minorHAnsi" w:hAnsiTheme="minorHAnsi" w:cstheme="minorHAnsi"/>
          <w:sz w:val="24"/>
          <w:szCs w:val="24"/>
          <w:highlight w:val="yellow"/>
          <w:lang w:val="nl-BE"/>
        </w:rPr>
      </w:pPr>
    </w:p>
    <w:p w14:paraId="33201289" w14:textId="3DE3F477" w:rsidR="00FD2C30" w:rsidRPr="007215EA" w:rsidRDefault="00FE58C5" w:rsidP="00FD2C30">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Met het ook op het bevorderen van de werkhervatting heeft de preventieadviseur-arbeidsgeneesheer of zijn verpleegkundig personeel </w:t>
      </w:r>
      <w:r w:rsidR="004E58B7" w:rsidRPr="007215EA">
        <w:rPr>
          <w:rFonts w:asciiTheme="minorHAnsi" w:hAnsiTheme="minorHAnsi" w:cstheme="minorHAnsi"/>
          <w:sz w:val="24"/>
          <w:szCs w:val="24"/>
          <w:highlight w:val="yellow"/>
          <w:lang w:val="nl-BE"/>
        </w:rPr>
        <w:t xml:space="preserve">nog steeds </w:t>
      </w:r>
      <w:r w:rsidRPr="007215EA">
        <w:rPr>
          <w:rFonts w:asciiTheme="minorHAnsi" w:hAnsiTheme="minorHAnsi" w:cstheme="minorHAnsi"/>
          <w:sz w:val="24"/>
          <w:szCs w:val="24"/>
          <w:highlight w:val="yellow"/>
          <w:lang w:val="nl-BE"/>
        </w:rPr>
        <w:t xml:space="preserve">de plicht om de arbeidsongeschikte werknemer reeds na 4 weken te contacteren en deze te informeren over de verschillende mogelijkheden die er bestaan </w:t>
      </w:r>
      <w:r w:rsidR="00FD2C30" w:rsidRPr="007215EA">
        <w:rPr>
          <w:rFonts w:asciiTheme="minorHAnsi" w:hAnsiTheme="minorHAnsi" w:cstheme="minorHAnsi"/>
          <w:sz w:val="24"/>
          <w:szCs w:val="24"/>
          <w:highlight w:val="yellow"/>
          <w:lang w:val="nl-BE"/>
        </w:rPr>
        <w:t>bij werkhervatting.</w:t>
      </w:r>
    </w:p>
    <w:p w14:paraId="36280FAA" w14:textId="3A16C281" w:rsidR="00FD2C30" w:rsidRPr="007215EA" w:rsidRDefault="00FD2C30" w:rsidP="00FD2C30">
      <w:pPr>
        <w:pStyle w:val="Tekst"/>
        <w:jc w:val="both"/>
        <w:rPr>
          <w:rFonts w:asciiTheme="minorHAnsi" w:hAnsiTheme="minorHAnsi" w:cstheme="minorHAnsi"/>
          <w:sz w:val="24"/>
          <w:szCs w:val="24"/>
          <w:highlight w:val="yellow"/>
          <w:lang w:val="nl-BE"/>
        </w:rPr>
      </w:pPr>
    </w:p>
    <w:p w14:paraId="72068DC2" w14:textId="21727195" w:rsidR="00EB6634" w:rsidRDefault="00EB6634" w:rsidP="00FD2C30">
      <w:pPr>
        <w:pStyle w:val="Tekst"/>
        <w:jc w:val="both"/>
        <w:rPr>
          <w:rFonts w:asciiTheme="minorHAnsi" w:hAnsiTheme="minorHAnsi" w:cstheme="minorHAnsi"/>
          <w:sz w:val="24"/>
          <w:szCs w:val="24"/>
          <w:lang w:val="nl-BE"/>
        </w:rPr>
      </w:pPr>
      <w:r w:rsidRPr="007215EA">
        <w:rPr>
          <w:rFonts w:asciiTheme="minorHAnsi" w:hAnsiTheme="minorHAnsi" w:cstheme="minorHAnsi"/>
          <w:sz w:val="24"/>
          <w:szCs w:val="24"/>
          <w:highlight w:val="yellow"/>
          <w:lang w:val="nl-BE"/>
        </w:rPr>
        <w:t xml:space="preserve">Wanneer de </w:t>
      </w:r>
      <w:r w:rsidR="003F2567" w:rsidRPr="007215EA">
        <w:rPr>
          <w:rFonts w:asciiTheme="minorHAnsi" w:hAnsiTheme="minorHAnsi" w:cstheme="minorHAnsi"/>
          <w:sz w:val="24"/>
          <w:szCs w:val="24"/>
          <w:highlight w:val="yellow"/>
          <w:lang w:val="nl-BE"/>
        </w:rPr>
        <w:t>re-integratie werd opgestart nodigt de arbeidsarts de werknemer uit met een aangetekend schrijven voor een re-integratieonderzoek.</w:t>
      </w:r>
    </w:p>
    <w:p w14:paraId="5C7EBB7D" w14:textId="77777777" w:rsidR="00612486" w:rsidRDefault="00612486" w:rsidP="00FD2C30">
      <w:pPr>
        <w:pStyle w:val="Tekst"/>
        <w:jc w:val="both"/>
        <w:rPr>
          <w:rFonts w:asciiTheme="minorHAnsi" w:hAnsiTheme="minorHAnsi" w:cstheme="minorHAnsi"/>
          <w:sz w:val="24"/>
          <w:szCs w:val="24"/>
          <w:lang w:val="nl-BE"/>
        </w:rPr>
      </w:pPr>
    </w:p>
    <w:p w14:paraId="25CF40AF" w14:textId="77777777" w:rsidR="00612486" w:rsidRDefault="00612486" w:rsidP="00FD2C30">
      <w:pPr>
        <w:pStyle w:val="Tekst"/>
        <w:jc w:val="both"/>
        <w:rPr>
          <w:rFonts w:asciiTheme="minorHAnsi" w:hAnsiTheme="minorHAnsi" w:cstheme="minorHAnsi"/>
          <w:sz w:val="24"/>
          <w:szCs w:val="24"/>
          <w:lang w:val="nl-BE"/>
        </w:rPr>
      </w:pPr>
    </w:p>
    <w:p w14:paraId="164A9DDE" w14:textId="77777777" w:rsidR="00612486" w:rsidRDefault="00612486" w:rsidP="00FD2C30">
      <w:pPr>
        <w:pStyle w:val="Tekst"/>
        <w:jc w:val="both"/>
        <w:rPr>
          <w:rFonts w:asciiTheme="minorHAnsi" w:hAnsiTheme="minorHAnsi" w:cstheme="minorHAnsi"/>
          <w:sz w:val="24"/>
          <w:szCs w:val="24"/>
          <w:lang w:val="nl-BE"/>
        </w:rPr>
      </w:pPr>
    </w:p>
    <w:p w14:paraId="5A9D11DB" w14:textId="77777777" w:rsidR="00612486" w:rsidRDefault="00612486" w:rsidP="00FD2C30">
      <w:pPr>
        <w:pStyle w:val="Tekst"/>
        <w:jc w:val="both"/>
        <w:rPr>
          <w:rFonts w:asciiTheme="minorHAnsi" w:hAnsiTheme="minorHAnsi" w:cstheme="minorHAnsi"/>
          <w:sz w:val="24"/>
          <w:szCs w:val="24"/>
          <w:lang w:val="nl-BE"/>
        </w:rPr>
      </w:pPr>
    </w:p>
    <w:p w14:paraId="6EF0C049" w14:textId="77777777" w:rsidR="00612486" w:rsidRDefault="00612486" w:rsidP="00FD2C30">
      <w:pPr>
        <w:pStyle w:val="Tekst"/>
        <w:jc w:val="both"/>
        <w:rPr>
          <w:rFonts w:asciiTheme="minorHAnsi" w:hAnsiTheme="minorHAnsi" w:cstheme="minorHAnsi"/>
          <w:sz w:val="24"/>
          <w:szCs w:val="24"/>
          <w:lang w:val="nl-BE"/>
        </w:rPr>
      </w:pPr>
    </w:p>
    <w:p w14:paraId="517D04C4" w14:textId="77777777" w:rsidR="00612486" w:rsidRDefault="00612486" w:rsidP="00FD2C30">
      <w:pPr>
        <w:pStyle w:val="Tekst"/>
        <w:jc w:val="both"/>
        <w:rPr>
          <w:rFonts w:asciiTheme="minorHAnsi" w:hAnsiTheme="minorHAnsi" w:cstheme="minorHAnsi"/>
          <w:sz w:val="24"/>
          <w:szCs w:val="24"/>
          <w:lang w:val="nl-BE"/>
        </w:rPr>
      </w:pPr>
    </w:p>
    <w:p w14:paraId="43C4FDC0" w14:textId="77777777" w:rsidR="00612486" w:rsidRDefault="00612486" w:rsidP="00FD2C30">
      <w:pPr>
        <w:pStyle w:val="Tekst"/>
        <w:jc w:val="both"/>
        <w:rPr>
          <w:rFonts w:asciiTheme="minorHAnsi" w:hAnsiTheme="minorHAnsi" w:cstheme="minorHAnsi"/>
          <w:sz w:val="24"/>
          <w:szCs w:val="24"/>
          <w:lang w:val="nl-BE"/>
        </w:rPr>
      </w:pPr>
    </w:p>
    <w:p w14:paraId="392B813C" w14:textId="77777777" w:rsidR="00612486" w:rsidRDefault="00612486" w:rsidP="00FD2C30">
      <w:pPr>
        <w:pStyle w:val="Tekst"/>
        <w:jc w:val="both"/>
        <w:rPr>
          <w:rFonts w:asciiTheme="minorHAnsi" w:hAnsiTheme="minorHAnsi" w:cstheme="minorHAnsi"/>
          <w:sz w:val="24"/>
          <w:szCs w:val="24"/>
          <w:lang w:val="nl-BE"/>
        </w:rPr>
      </w:pPr>
    </w:p>
    <w:p w14:paraId="789C0178" w14:textId="41CB51F1" w:rsidR="00BB532A" w:rsidRDefault="00BB532A" w:rsidP="00647A75">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lastRenderedPageBreak/>
        <w:t xml:space="preserve">Er volgt een </w:t>
      </w:r>
      <w:r w:rsidRPr="00802ADA">
        <w:rPr>
          <w:rFonts w:asciiTheme="minorHAnsi" w:hAnsiTheme="minorHAnsi" w:cstheme="minorHAnsi"/>
          <w:b/>
          <w:sz w:val="24"/>
          <w:szCs w:val="24"/>
          <w:lang w:val="nl-BE"/>
        </w:rPr>
        <w:t>gezondheids</w:t>
      </w:r>
      <w:r w:rsidR="00802ADA">
        <w:rPr>
          <w:rFonts w:asciiTheme="minorHAnsi" w:hAnsiTheme="minorHAnsi" w:cstheme="minorHAnsi"/>
          <w:b/>
          <w:sz w:val="24"/>
          <w:szCs w:val="24"/>
          <w:lang w:val="nl-BE"/>
        </w:rPr>
        <w:t>beoordeling door</w:t>
      </w:r>
      <w:r w:rsidRPr="00802ADA">
        <w:rPr>
          <w:rFonts w:asciiTheme="minorHAnsi" w:hAnsiTheme="minorHAnsi" w:cstheme="minorHAnsi"/>
          <w:b/>
          <w:sz w:val="24"/>
          <w:szCs w:val="24"/>
          <w:lang w:val="nl-BE"/>
        </w:rPr>
        <w:t xml:space="preserve"> de preventieadviseur-arbeidsgeneesheer</w:t>
      </w:r>
      <w:r w:rsidR="00802ADA">
        <w:rPr>
          <w:rFonts w:asciiTheme="minorHAnsi" w:hAnsiTheme="minorHAnsi" w:cstheme="minorHAnsi"/>
          <w:b/>
          <w:sz w:val="24"/>
          <w:szCs w:val="24"/>
          <w:lang w:val="nl-BE"/>
        </w:rPr>
        <w:t>,</w:t>
      </w:r>
      <w:r>
        <w:rPr>
          <w:rFonts w:asciiTheme="minorHAnsi" w:hAnsiTheme="minorHAnsi" w:cstheme="minorHAnsi"/>
          <w:sz w:val="24"/>
          <w:szCs w:val="24"/>
          <w:lang w:val="nl-BE"/>
        </w:rPr>
        <w:t xml:space="preserve"> die </w:t>
      </w:r>
      <w:r w:rsidR="008F6DE7" w:rsidRPr="008F6DE7">
        <w:rPr>
          <w:rFonts w:asciiTheme="minorHAnsi" w:hAnsiTheme="minorHAnsi" w:cstheme="minorHAnsi"/>
          <w:b/>
          <w:bCs/>
          <w:sz w:val="24"/>
          <w:szCs w:val="24"/>
          <w:u w:val="single"/>
          <w:lang w:val="nl-BE"/>
        </w:rPr>
        <w:t>drie</w:t>
      </w:r>
      <w:r w:rsidRPr="008F6DE7">
        <w:rPr>
          <w:rFonts w:asciiTheme="minorHAnsi" w:hAnsiTheme="minorHAnsi" w:cstheme="minorHAnsi"/>
          <w:b/>
          <w:bCs/>
          <w:sz w:val="24"/>
          <w:szCs w:val="24"/>
          <w:u w:val="single"/>
          <w:lang w:val="nl-BE"/>
        </w:rPr>
        <w:t xml:space="preserve"> mogelijke beslissingen</w:t>
      </w:r>
      <w:r>
        <w:rPr>
          <w:rFonts w:asciiTheme="minorHAnsi" w:hAnsiTheme="minorHAnsi" w:cstheme="minorHAnsi"/>
          <w:sz w:val="24"/>
          <w:szCs w:val="24"/>
          <w:lang w:val="nl-BE"/>
        </w:rPr>
        <w:t xml:space="preserve"> kan treffen</w:t>
      </w:r>
      <w:r w:rsidR="008F6DE7">
        <w:rPr>
          <w:rFonts w:asciiTheme="minorHAnsi" w:hAnsiTheme="minorHAnsi" w:cstheme="minorHAnsi"/>
          <w:sz w:val="24"/>
          <w:szCs w:val="24"/>
          <w:lang w:val="nl-BE"/>
        </w:rPr>
        <w:t>:</w:t>
      </w:r>
    </w:p>
    <w:p w14:paraId="30135063" w14:textId="2570A932" w:rsidR="008F6DE7" w:rsidRDefault="008F6DE7" w:rsidP="00647A75">
      <w:pPr>
        <w:pStyle w:val="Tekst"/>
        <w:jc w:val="both"/>
        <w:rPr>
          <w:rFonts w:asciiTheme="minorHAnsi" w:hAnsiTheme="minorHAnsi" w:cstheme="minorHAnsi"/>
          <w:sz w:val="24"/>
          <w:szCs w:val="24"/>
          <w:lang w:val="nl-BE"/>
        </w:rPr>
      </w:pPr>
    </w:p>
    <w:p w14:paraId="5639B4CB" w14:textId="22B73097" w:rsidR="008F6DE7" w:rsidRDefault="008F6DE7" w:rsidP="00C920D3">
      <w:pPr>
        <w:pStyle w:val="Tekst"/>
        <w:jc w:val="both"/>
        <w:rPr>
          <w:rFonts w:asciiTheme="minorHAnsi" w:hAnsiTheme="minorHAnsi" w:cstheme="minorHAnsi"/>
          <w:b/>
          <w:bCs/>
          <w:sz w:val="24"/>
          <w:szCs w:val="24"/>
          <w:u w:val="single"/>
          <w:lang w:val="nl-BE"/>
        </w:rPr>
      </w:pPr>
      <w:r w:rsidRPr="008F6DE7">
        <w:rPr>
          <w:rFonts w:asciiTheme="minorHAnsi" w:hAnsiTheme="minorHAnsi" w:cstheme="minorHAnsi"/>
          <w:b/>
          <w:bCs/>
          <w:sz w:val="24"/>
          <w:szCs w:val="24"/>
          <w:u w:val="single"/>
          <w:lang w:val="nl-BE"/>
        </w:rPr>
        <w:t>BESLISSING A:</w:t>
      </w:r>
    </w:p>
    <w:p w14:paraId="68CFD304" w14:textId="77777777" w:rsidR="008F6DE7" w:rsidRPr="008F6DE7" w:rsidRDefault="008F6DE7" w:rsidP="00C920D3">
      <w:pPr>
        <w:pStyle w:val="Tekst"/>
        <w:jc w:val="both"/>
        <w:rPr>
          <w:rFonts w:asciiTheme="minorHAnsi" w:hAnsiTheme="minorHAnsi" w:cstheme="minorHAnsi"/>
          <w:sz w:val="24"/>
          <w:szCs w:val="24"/>
          <w:lang w:val="nl-BE"/>
        </w:rPr>
      </w:pPr>
    </w:p>
    <w:p w14:paraId="7ED9AB61" w14:textId="4480E36D" w:rsidR="008F6DE7" w:rsidRPr="008F6DE7" w:rsidRDefault="008F6DE7" w:rsidP="00926330">
      <w:pPr>
        <w:pStyle w:val="Tekst"/>
        <w:numPr>
          <w:ilvl w:val="0"/>
          <w:numId w:val="129"/>
        </w:numPr>
        <w:tabs>
          <w:tab w:val="clear" w:pos="720"/>
          <w:tab w:val="num" w:pos="993"/>
        </w:tabs>
        <w:ind w:left="1418" w:hanging="426"/>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de werknemer kan</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op termijn het overeengekomen werk hervatten</w:t>
      </w:r>
      <w:r>
        <w:rPr>
          <w:rFonts w:asciiTheme="minorHAnsi" w:hAnsiTheme="minorHAnsi" w:cstheme="minorHAnsi"/>
          <w:sz w:val="24"/>
          <w:szCs w:val="24"/>
          <w:lang w:val="nl-BE"/>
        </w:rPr>
        <w:t xml:space="preserve"> </w:t>
      </w:r>
      <w:r w:rsidRPr="008F6DE7">
        <w:rPr>
          <w:rFonts w:asciiTheme="minorHAnsi" w:hAnsiTheme="minorHAnsi" w:cstheme="minorHAnsi"/>
          <w:sz w:val="24"/>
          <w:szCs w:val="24"/>
          <w:lang w:val="nl-BE"/>
        </w:rPr>
        <w:t>en kan intussen ander of aangepast werk doen (eventueel via een progressief traject)</w:t>
      </w:r>
      <w:r w:rsidR="006F0587">
        <w:rPr>
          <w:rFonts w:asciiTheme="minorHAnsi" w:hAnsiTheme="minorHAnsi" w:cstheme="minorHAnsi"/>
          <w:sz w:val="24"/>
          <w:szCs w:val="24"/>
          <w:lang w:val="nl-BE"/>
        </w:rPr>
        <w:t>.</w:t>
      </w:r>
    </w:p>
    <w:p w14:paraId="6E179C2F" w14:textId="2EE7F1A2" w:rsidR="008F6DE7" w:rsidRDefault="008F6DE7" w:rsidP="00C920D3">
      <w:pPr>
        <w:pStyle w:val="Tekst"/>
        <w:jc w:val="both"/>
        <w:rPr>
          <w:rFonts w:asciiTheme="minorHAnsi" w:hAnsiTheme="minorHAnsi" w:cstheme="minorHAnsi"/>
          <w:sz w:val="24"/>
          <w:szCs w:val="24"/>
          <w:lang w:val="nl-BE"/>
        </w:rPr>
      </w:pPr>
    </w:p>
    <w:p w14:paraId="37E46086" w14:textId="6322F203" w:rsidR="008F6DE7" w:rsidRDefault="008F6DE7" w:rsidP="00C920D3">
      <w:pPr>
        <w:pStyle w:val="Tekst"/>
        <w:jc w:val="both"/>
        <w:rPr>
          <w:rFonts w:asciiTheme="minorHAnsi" w:hAnsiTheme="minorHAnsi" w:cstheme="minorHAnsi"/>
          <w:b/>
          <w:bCs/>
          <w:sz w:val="24"/>
          <w:szCs w:val="24"/>
          <w:u w:val="single"/>
          <w:lang w:val="nl-BE"/>
        </w:rPr>
      </w:pPr>
      <w:r w:rsidRPr="008F6DE7">
        <w:rPr>
          <w:rFonts w:asciiTheme="minorHAnsi" w:hAnsiTheme="minorHAnsi" w:cstheme="minorHAnsi"/>
          <w:b/>
          <w:bCs/>
          <w:sz w:val="24"/>
          <w:szCs w:val="24"/>
          <w:u w:val="single"/>
          <w:lang w:val="nl-BE"/>
        </w:rPr>
        <w:t>BESLISSING B:</w:t>
      </w:r>
    </w:p>
    <w:p w14:paraId="4EAB4EBD" w14:textId="77777777" w:rsidR="008F6DE7" w:rsidRPr="008F6DE7" w:rsidRDefault="008F6DE7" w:rsidP="00C920D3">
      <w:pPr>
        <w:pStyle w:val="Tekst"/>
        <w:jc w:val="both"/>
        <w:rPr>
          <w:rFonts w:asciiTheme="minorHAnsi" w:hAnsiTheme="minorHAnsi" w:cstheme="minorHAnsi"/>
          <w:sz w:val="24"/>
          <w:szCs w:val="24"/>
          <w:lang w:val="nl-BE"/>
        </w:rPr>
      </w:pPr>
    </w:p>
    <w:p w14:paraId="4F57D1F7" w14:textId="20687E28" w:rsidR="008F6DE7" w:rsidRPr="008F6DE7" w:rsidRDefault="008F6DE7" w:rsidP="00926330">
      <w:pPr>
        <w:pStyle w:val="Tekst"/>
        <w:numPr>
          <w:ilvl w:val="0"/>
          <w:numId w:val="130"/>
        </w:numPr>
        <w:tabs>
          <w:tab w:val="clear" w:pos="720"/>
          <w:tab w:val="num" w:pos="1418"/>
        </w:tabs>
        <w:ind w:left="1418" w:hanging="425"/>
        <w:jc w:val="both"/>
        <w:rPr>
          <w:rFonts w:asciiTheme="minorHAnsi" w:hAnsiTheme="minorHAnsi" w:cstheme="minorHAnsi"/>
          <w:sz w:val="24"/>
          <w:szCs w:val="24"/>
          <w:lang w:val="nl-BE"/>
        </w:rPr>
      </w:pPr>
      <w:r>
        <w:rPr>
          <w:rFonts w:asciiTheme="minorHAnsi" w:hAnsiTheme="minorHAnsi" w:cstheme="minorHAnsi"/>
          <w:sz w:val="24"/>
          <w:szCs w:val="24"/>
          <w:lang w:val="nl-BE"/>
        </w:rPr>
        <w:t>d</w:t>
      </w:r>
      <w:r w:rsidRPr="008F6DE7">
        <w:rPr>
          <w:rFonts w:asciiTheme="minorHAnsi" w:hAnsiTheme="minorHAnsi" w:cstheme="minorHAnsi"/>
          <w:sz w:val="24"/>
          <w:szCs w:val="24"/>
          <w:lang w:val="nl-BE"/>
        </w:rPr>
        <w:t>e werknemer is</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definitief ongeschikt voor het overeengekomen werk</w:t>
      </w:r>
      <w:r w:rsidRPr="008F6DE7">
        <w:rPr>
          <w:rFonts w:asciiTheme="minorHAnsi" w:hAnsiTheme="minorHAnsi" w:cstheme="minorHAnsi"/>
          <w:sz w:val="24"/>
          <w:szCs w:val="24"/>
          <w:lang w:val="nl-BE"/>
        </w:rPr>
        <w:t>, maar kan wel ander of aangepast werk doen (eventueel via een progressief traject)</w:t>
      </w:r>
      <w:r w:rsidR="006F0587">
        <w:rPr>
          <w:rFonts w:asciiTheme="minorHAnsi" w:hAnsiTheme="minorHAnsi" w:cstheme="minorHAnsi"/>
          <w:sz w:val="24"/>
          <w:szCs w:val="24"/>
          <w:lang w:val="nl-BE"/>
        </w:rPr>
        <w:t>.</w:t>
      </w:r>
    </w:p>
    <w:p w14:paraId="132DA2C1" w14:textId="515B1B04" w:rsidR="008F6DE7" w:rsidRDefault="008F6DE7" w:rsidP="00C920D3">
      <w:pPr>
        <w:pStyle w:val="Tekst"/>
        <w:jc w:val="both"/>
        <w:rPr>
          <w:rFonts w:asciiTheme="minorHAnsi" w:hAnsiTheme="minorHAnsi" w:cstheme="minorHAnsi"/>
          <w:sz w:val="24"/>
          <w:szCs w:val="24"/>
          <w:lang w:val="nl-BE"/>
        </w:rPr>
      </w:pPr>
    </w:p>
    <w:p w14:paraId="5E69941A" w14:textId="77777777" w:rsidR="008F6DE7" w:rsidRPr="008F6DE7" w:rsidRDefault="008F6DE7" w:rsidP="00C920D3">
      <w:pPr>
        <w:pStyle w:val="Tekst"/>
        <w:jc w:val="both"/>
        <w:rPr>
          <w:rFonts w:asciiTheme="minorHAnsi" w:hAnsiTheme="minorHAnsi" w:cstheme="minorHAnsi"/>
          <w:sz w:val="24"/>
          <w:szCs w:val="24"/>
          <w:lang w:val="nl-BE"/>
        </w:rPr>
      </w:pPr>
      <w:r w:rsidRPr="008F6DE7">
        <w:rPr>
          <w:rFonts w:asciiTheme="minorHAnsi" w:hAnsiTheme="minorHAnsi" w:cstheme="minorHAnsi"/>
          <w:b/>
          <w:bCs/>
          <w:sz w:val="24"/>
          <w:szCs w:val="24"/>
          <w:u w:val="single"/>
          <w:lang w:val="nl-BE"/>
        </w:rPr>
        <w:t>BESLISSING C:</w:t>
      </w:r>
    </w:p>
    <w:p w14:paraId="19582D7A" w14:textId="77777777" w:rsidR="008F6DE7" w:rsidRPr="008F6DE7" w:rsidRDefault="008F6DE7" w:rsidP="00C920D3">
      <w:pPr>
        <w:pStyle w:val="Tekst"/>
        <w:ind w:left="720"/>
        <w:jc w:val="both"/>
        <w:rPr>
          <w:rFonts w:asciiTheme="minorHAnsi" w:hAnsiTheme="minorHAnsi" w:cstheme="minorHAnsi"/>
          <w:sz w:val="24"/>
          <w:szCs w:val="24"/>
          <w:lang w:val="nl-BE"/>
        </w:rPr>
      </w:pPr>
    </w:p>
    <w:p w14:paraId="21AFC96C" w14:textId="77777777" w:rsidR="00FD2C30" w:rsidRDefault="008F6DE7" w:rsidP="0064243A">
      <w:pPr>
        <w:pStyle w:val="Tekst"/>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Het is om medische redenen (nog)</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niet opportuun om een re-integratiebeoordeling te doen</w:t>
      </w:r>
      <w:r w:rsidRPr="008F6DE7">
        <w:rPr>
          <w:rFonts w:asciiTheme="minorHAnsi" w:hAnsiTheme="minorHAnsi" w:cstheme="minorHAnsi"/>
          <w:sz w:val="24"/>
          <w:szCs w:val="24"/>
          <w:lang w:val="nl-BE"/>
        </w:rPr>
        <w:t>: dit is bv. het geval wanneer de werknemer nog (medische) behandelingen moet ondergaan op korte termijn, of moet herstellen, waardoor het niet duidelijk is of hij tijdelijk dan wel definitief ongeschikt is voor zijn overeengekomen werk.</w:t>
      </w:r>
    </w:p>
    <w:p w14:paraId="1D4BC576" w14:textId="4A7FBE2E" w:rsidR="008F6DE7" w:rsidRPr="008F6DE7" w:rsidRDefault="008F6DE7" w:rsidP="0064243A">
      <w:pPr>
        <w:pStyle w:val="Tekst"/>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In dit geval wordt het re-integratietraject beëindigd. Het kan pas ten vroegste na 3 maanden terug opgestart worden (tenzij de preventieadviseur-arbeidsarts goede redenen heeft om van deze termijn af te wijken).</w:t>
      </w:r>
    </w:p>
    <w:p w14:paraId="2F2857F3" w14:textId="492D01F2" w:rsidR="008F6DE7" w:rsidRDefault="008F6DE7" w:rsidP="00647A75">
      <w:pPr>
        <w:pStyle w:val="Tekst"/>
        <w:jc w:val="both"/>
        <w:rPr>
          <w:rFonts w:asciiTheme="minorHAnsi" w:hAnsiTheme="minorHAnsi" w:cstheme="minorHAnsi"/>
          <w:sz w:val="24"/>
          <w:szCs w:val="24"/>
          <w:lang w:val="nl-BE"/>
        </w:rPr>
      </w:pPr>
    </w:p>
    <w:p w14:paraId="226A8D61" w14:textId="77777777" w:rsidR="00FD2C30" w:rsidRDefault="0064243A" w:rsidP="00647A75">
      <w:pPr>
        <w:pStyle w:val="Tekst"/>
        <w:jc w:val="both"/>
        <w:rPr>
          <w:rFonts w:asciiTheme="minorHAnsi" w:hAnsiTheme="minorHAnsi" w:cstheme="minorHAnsi"/>
          <w:color w:val="343A40"/>
          <w:sz w:val="24"/>
          <w:szCs w:val="24"/>
          <w:shd w:val="clear" w:color="auto" w:fill="FFFFFF"/>
        </w:rPr>
      </w:pPr>
      <w:r w:rsidRPr="0064243A">
        <w:rPr>
          <w:rFonts w:asciiTheme="minorHAnsi" w:hAnsiTheme="minorHAnsi" w:cstheme="minorHAnsi"/>
          <w:color w:val="343A40"/>
          <w:sz w:val="24"/>
          <w:szCs w:val="24"/>
          <w:shd w:val="clear" w:color="auto" w:fill="FFFFFF"/>
        </w:rPr>
        <w:t xml:space="preserve">Als de </w:t>
      </w:r>
      <w:r w:rsidRPr="0064243A">
        <w:rPr>
          <w:rFonts w:asciiTheme="minorHAnsi" w:hAnsiTheme="minorHAnsi" w:cstheme="minorHAnsi"/>
          <w:b/>
          <w:bCs/>
          <w:color w:val="343A40"/>
          <w:sz w:val="24"/>
          <w:szCs w:val="24"/>
          <w:shd w:val="clear" w:color="auto" w:fill="FFFFFF"/>
        </w:rPr>
        <w:t>werknemer</w:t>
      </w:r>
      <w:r w:rsidRPr="0064243A">
        <w:rPr>
          <w:rFonts w:asciiTheme="minorHAnsi" w:hAnsiTheme="minorHAnsi" w:cstheme="minorHAnsi"/>
          <w:color w:val="343A40"/>
          <w:sz w:val="24"/>
          <w:szCs w:val="24"/>
          <w:shd w:val="clear" w:color="auto" w:fill="FFFFFF"/>
        </w:rPr>
        <w:t xml:space="preserve"> niet akkoord gaat met de beslissing van de preventieadviseur-arbeidsarts om hem definitief ongeschikt te verklaren voor het overeengekomen werk (</w:t>
      </w:r>
      <w:r w:rsidRPr="0064243A">
        <w:rPr>
          <w:rFonts w:asciiTheme="minorHAnsi" w:hAnsiTheme="minorHAnsi" w:cstheme="minorHAnsi"/>
          <w:b/>
          <w:bCs/>
          <w:color w:val="343A40"/>
          <w:sz w:val="24"/>
          <w:szCs w:val="24"/>
          <w:shd w:val="clear" w:color="auto" w:fill="FFFFFF"/>
        </w:rPr>
        <w:t>beslissing B</w:t>
      </w:r>
      <w:r w:rsidRPr="0064243A">
        <w:rPr>
          <w:rFonts w:asciiTheme="minorHAnsi" w:hAnsiTheme="minorHAnsi" w:cstheme="minorHAnsi"/>
          <w:color w:val="343A40"/>
          <w:sz w:val="24"/>
          <w:szCs w:val="24"/>
          <w:shd w:val="clear" w:color="auto" w:fill="FFFFFF"/>
        </w:rPr>
        <w:t xml:space="preserve">), kan hij hiertegen een </w:t>
      </w:r>
      <w:r w:rsidRPr="0064243A">
        <w:rPr>
          <w:rFonts w:asciiTheme="minorHAnsi" w:hAnsiTheme="minorHAnsi" w:cstheme="minorHAnsi"/>
          <w:b/>
          <w:bCs/>
          <w:color w:val="343A40"/>
          <w:sz w:val="24"/>
          <w:szCs w:val="24"/>
          <w:shd w:val="clear" w:color="auto" w:fill="FFFFFF"/>
        </w:rPr>
        <w:t>beroep</w:t>
      </w:r>
      <w:r w:rsidRPr="0064243A">
        <w:rPr>
          <w:rFonts w:asciiTheme="minorHAnsi" w:hAnsiTheme="minorHAnsi" w:cstheme="minorHAnsi"/>
          <w:color w:val="343A40"/>
          <w:sz w:val="24"/>
          <w:szCs w:val="24"/>
          <w:shd w:val="clear" w:color="auto" w:fill="FFFFFF"/>
        </w:rPr>
        <w:t xml:space="preserve"> instellen bij de inspectie TWW.</w:t>
      </w:r>
    </w:p>
    <w:p w14:paraId="7D6724DD" w14:textId="77777777" w:rsidR="00FD2C30" w:rsidRDefault="00FD2C30" w:rsidP="00647A75">
      <w:pPr>
        <w:pStyle w:val="Tekst"/>
        <w:jc w:val="both"/>
        <w:rPr>
          <w:rFonts w:asciiTheme="minorHAnsi" w:hAnsiTheme="minorHAnsi" w:cstheme="minorHAnsi"/>
          <w:color w:val="343A40"/>
          <w:sz w:val="24"/>
          <w:szCs w:val="24"/>
          <w:shd w:val="clear" w:color="auto" w:fill="FFFFFF"/>
        </w:rPr>
      </w:pPr>
    </w:p>
    <w:p w14:paraId="5EB069D1" w14:textId="40BF13CB" w:rsidR="0064243A" w:rsidRDefault="0064243A" w:rsidP="00647A75">
      <w:pPr>
        <w:pStyle w:val="Tekst"/>
        <w:jc w:val="both"/>
        <w:rPr>
          <w:rFonts w:asciiTheme="minorHAnsi" w:hAnsiTheme="minorHAnsi" w:cstheme="minorHAnsi"/>
          <w:color w:val="343A40"/>
          <w:sz w:val="24"/>
          <w:szCs w:val="24"/>
          <w:shd w:val="clear" w:color="auto" w:fill="FFFFFF"/>
        </w:rPr>
      </w:pPr>
      <w:r w:rsidRPr="0064243A">
        <w:rPr>
          <w:rFonts w:asciiTheme="minorHAnsi" w:hAnsiTheme="minorHAnsi" w:cstheme="minorHAnsi"/>
          <w:color w:val="343A40"/>
          <w:sz w:val="24"/>
          <w:szCs w:val="24"/>
          <w:shd w:val="clear" w:color="auto" w:fill="FFFFFF"/>
        </w:rPr>
        <w:t>Deze</w:t>
      </w:r>
      <w:r>
        <w:rPr>
          <w:rFonts w:asciiTheme="minorHAnsi" w:hAnsiTheme="minorHAnsi" w:cstheme="minorHAnsi"/>
          <w:color w:val="343A40"/>
          <w:sz w:val="24"/>
          <w:szCs w:val="24"/>
          <w:shd w:val="clear" w:color="auto" w:fill="FFFFFF"/>
        </w:rPr>
        <w:t xml:space="preserve"> </w:t>
      </w:r>
      <w:hyperlink r:id="rId126" w:tooltip="Beroep tegen de beslissing van de preventieadviseur-arbeidsarts ingevolge de re-integratiebeoordeling" w:history="1">
        <w:r w:rsidRPr="004F6ED4">
          <w:rPr>
            <w:rFonts w:asciiTheme="minorHAnsi" w:hAnsiTheme="minorHAnsi" w:cstheme="minorHAnsi"/>
            <w:b/>
            <w:bCs/>
            <w:color w:val="0000FF"/>
            <w:sz w:val="24"/>
            <w:szCs w:val="24"/>
            <w:u w:val="single"/>
            <w:shd w:val="clear" w:color="auto" w:fill="FFFFFF"/>
          </w:rPr>
          <w:t>beroepsprocedure</w:t>
        </w:r>
      </w:hyperlink>
      <w:r w:rsidRPr="004F6ED4">
        <w:rPr>
          <w:rFonts w:asciiTheme="minorHAnsi" w:hAnsiTheme="minorHAnsi" w:cstheme="minorHAnsi"/>
          <w:color w:val="0000FF"/>
          <w:sz w:val="24"/>
          <w:szCs w:val="24"/>
          <w:shd w:val="clear" w:color="auto" w:fill="FFFFFF"/>
        </w:rPr>
        <w:t xml:space="preserve"> </w:t>
      </w:r>
      <w:r w:rsidRPr="0064243A">
        <w:rPr>
          <w:rFonts w:asciiTheme="minorHAnsi" w:hAnsiTheme="minorHAnsi" w:cstheme="minorHAnsi"/>
          <w:color w:val="343A40"/>
          <w:sz w:val="24"/>
          <w:szCs w:val="24"/>
          <w:shd w:val="clear" w:color="auto" w:fill="FFFFFF"/>
        </w:rPr>
        <w:t>schorst het traject, dat pas kan worden hernomen van zodra het resultaat van de beroepsprocedure bekend is bij werkgever en werknemer.</w:t>
      </w:r>
    </w:p>
    <w:p w14:paraId="2106786A" w14:textId="77777777" w:rsidR="00FD2C30" w:rsidRPr="00E74E45" w:rsidRDefault="00B44845" w:rsidP="00117F4D">
      <w:pPr>
        <w:pStyle w:val="Tekst"/>
        <w:ind w:right="7086"/>
        <w:rPr>
          <w:rFonts w:asciiTheme="minorHAnsi" w:hAnsiTheme="minorHAnsi" w:cstheme="minorHAnsi"/>
          <w:sz w:val="24"/>
          <w:szCs w:val="24"/>
        </w:rPr>
      </w:pPr>
      <w:r>
        <w:fldChar w:fldCharType="begin"/>
      </w:r>
      <w:r>
        <w:rPr>
          <w:vanish/>
        </w:rPr>
        <w:instrText>HYPERLINK</w:instrText>
      </w:r>
      <w:r>
        <w:fldChar w:fldCharType="separate"/>
      </w:r>
      <w:r w:rsidR="00FD2C30"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9FD7331" w14:textId="7431BE40" w:rsidR="0064243A" w:rsidRDefault="0064243A" w:rsidP="00647A75">
      <w:pPr>
        <w:pStyle w:val="Tekst"/>
        <w:jc w:val="both"/>
        <w:rPr>
          <w:rFonts w:asciiTheme="minorHAnsi" w:hAnsiTheme="minorHAnsi" w:cstheme="minorHAnsi"/>
          <w:sz w:val="24"/>
          <w:szCs w:val="24"/>
        </w:rPr>
      </w:pPr>
      <w:r w:rsidRPr="0064243A">
        <w:rPr>
          <w:rFonts w:asciiTheme="minorHAnsi" w:hAnsiTheme="minorHAnsi" w:cstheme="minorHAnsi"/>
          <w:sz w:val="24"/>
          <w:szCs w:val="24"/>
        </w:rPr>
        <w:t xml:space="preserve">Van zodra de werkgever van de preventieadviseur-arbeidsarts een </w:t>
      </w:r>
      <w:r w:rsidRPr="00C920D3">
        <w:rPr>
          <w:rFonts w:asciiTheme="minorHAnsi" w:hAnsiTheme="minorHAnsi" w:cstheme="minorHAnsi"/>
          <w:b/>
          <w:bCs/>
          <w:sz w:val="24"/>
          <w:szCs w:val="24"/>
        </w:rPr>
        <w:t>beslissing A of B</w:t>
      </w:r>
      <w:r w:rsidRPr="0064243A">
        <w:rPr>
          <w:rFonts w:asciiTheme="minorHAnsi" w:hAnsiTheme="minorHAnsi" w:cstheme="minorHAnsi"/>
          <w:sz w:val="24"/>
          <w:szCs w:val="24"/>
        </w:rPr>
        <w:t xml:space="preserve"> heeft ontvangen waarin de voorwaarden en modaliteiten voor aangepast of ander werk worden aangegeven, eventueel in combinatie met een voorstel tot aanpassing van de werkpost (en daartegen door de werknemer geen beroep werd ingesteld), kan de </w:t>
      </w:r>
      <w:r w:rsidRPr="004F6ED4">
        <w:rPr>
          <w:rFonts w:asciiTheme="minorHAnsi" w:hAnsiTheme="minorHAnsi" w:cstheme="minorHAnsi"/>
          <w:b/>
          <w:bCs/>
          <w:sz w:val="24"/>
          <w:szCs w:val="24"/>
          <w:u w:val="single"/>
        </w:rPr>
        <w:t xml:space="preserve">werkgever </w:t>
      </w:r>
      <w:r w:rsidRPr="004F6ED4">
        <w:rPr>
          <w:rFonts w:asciiTheme="minorHAnsi" w:hAnsiTheme="minorHAnsi" w:cstheme="minorHAnsi"/>
          <w:sz w:val="24"/>
          <w:szCs w:val="24"/>
          <w:u w:val="single"/>
        </w:rPr>
        <w:t xml:space="preserve">beginnen aan het </w:t>
      </w:r>
      <w:r w:rsidRPr="004F6ED4">
        <w:rPr>
          <w:rFonts w:asciiTheme="minorHAnsi" w:hAnsiTheme="minorHAnsi" w:cstheme="minorHAnsi"/>
          <w:b/>
          <w:bCs/>
          <w:sz w:val="24"/>
          <w:szCs w:val="24"/>
          <w:u w:val="single"/>
        </w:rPr>
        <w:t>opmaken van een re-integratieplan</w:t>
      </w:r>
      <w:r w:rsidR="00C920D3">
        <w:rPr>
          <w:rFonts w:asciiTheme="minorHAnsi" w:hAnsiTheme="minorHAnsi" w:cstheme="minorHAnsi"/>
          <w:sz w:val="24"/>
          <w:szCs w:val="24"/>
        </w:rPr>
        <w:t xml:space="preserve">, </w:t>
      </w:r>
      <w:r w:rsidR="00C920D3" w:rsidRPr="00C920D3">
        <w:rPr>
          <w:rFonts w:asciiTheme="minorHAnsi" w:hAnsiTheme="minorHAnsi" w:cstheme="minorHAnsi"/>
          <w:sz w:val="24"/>
          <w:szCs w:val="24"/>
        </w:rPr>
        <w:t>dat aangepast is aan de gezondheidstoestand en de mogelijkheden van de werknemer, en dit in overleg met de werknemer en met de preventieadviseur-arbeidsarts, maar eventueel ook met andere personen die kunnen bijdragen tot het slagen van de re-integratie</w:t>
      </w:r>
      <w:r w:rsidR="004F6ED4">
        <w:rPr>
          <w:rFonts w:asciiTheme="minorHAnsi" w:hAnsiTheme="minorHAnsi" w:cstheme="minorHAnsi"/>
          <w:sz w:val="24"/>
          <w:szCs w:val="24"/>
        </w:rPr>
        <w:t>:</w:t>
      </w:r>
    </w:p>
    <w:p w14:paraId="7B7ACF40" w14:textId="5EEA6EEB" w:rsidR="00C920D3" w:rsidRDefault="00C920D3" w:rsidP="00926330">
      <w:pPr>
        <w:pStyle w:val="Tekst"/>
        <w:numPr>
          <w:ilvl w:val="0"/>
          <w:numId w:val="131"/>
        </w:numPr>
        <w:tabs>
          <w:tab w:val="clear" w:pos="720"/>
          <w:tab w:val="num" w:pos="1701"/>
        </w:tabs>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ofwel is er</w:t>
      </w:r>
      <w:r>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aangepast of ander werk gevonden</w:t>
      </w:r>
      <w:r>
        <w:rPr>
          <w:rFonts w:asciiTheme="minorHAnsi" w:hAnsiTheme="minorHAnsi" w:cstheme="minorHAnsi"/>
          <w:b/>
          <w:bCs/>
          <w:sz w:val="24"/>
          <w:szCs w:val="24"/>
          <w:lang w:val="nl-BE"/>
        </w:rPr>
        <w:t xml:space="preserve"> </w:t>
      </w:r>
      <w:r w:rsidRPr="00C920D3">
        <w:rPr>
          <w:rFonts w:asciiTheme="minorHAnsi" w:hAnsiTheme="minorHAnsi" w:cstheme="minorHAnsi"/>
          <w:sz w:val="24"/>
          <w:szCs w:val="24"/>
          <w:lang w:val="nl-BE"/>
        </w:rPr>
        <w:t>dat beantwoordt aan de re-integratiebeoordeling van de preventieadviseur-arbeidsarts en aan de mogelijkheden van de werknemer: in dat geval moet de werkgever het re-integratieplan overmaken aan de werknemer en hem hierbij de nodige toelichting verschaffen.</w:t>
      </w:r>
    </w:p>
    <w:p w14:paraId="316DB4F3" w14:textId="6E382217" w:rsidR="00C920D3" w:rsidRDefault="00C920D3" w:rsidP="00926330">
      <w:pPr>
        <w:pStyle w:val="Tekst"/>
        <w:numPr>
          <w:ilvl w:val="0"/>
          <w:numId w:val="131"/>
        </w:numPr>
        <w:tabs>
          <w:tab w:val="clear" w:pos="720"/>
          <w:tab w:val="num" w:pos="1418"/>
        </w:tabs>
        <w:ind w:left="1418" w:hanging="436"/>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ofwel volgt uit het onderzoek en het overleg dat er</w:t>
      </w:r>
      <w:r>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geen mogelijkheden zijn voor aangepast of ander werk</w:t>
      </w:r>
      <w:r w:rsidRPr="00C920D3">
        <w:rPr>
          <w:rFonts w:asciiTheme="minorHAnsi" w:hAnsiTheme="minorHAnsi" w:cstheme="minorHAnsi"/>
          <w:sz w:val="24"/>
          <w:szCs w:val="24"/>
          <w:lang w:val="nl-BE"/>
        </w:rPr>
        <w:t>: in dat geval moet de werkgever in een verslag motiveren waarom er geen re-integratieplan wordt opgemaakt.</w:t>
      </w:r>
    </w:p>
    <w:p w14:paraId="7A80BA59" w14:textId="77777777" w:rsidR="00774B46" w:rsidRPr="00C920D3" w:rsidRDefault="00774B46" w:rsidP="00774B46">
      <w:pPr>
        <w:pStyle w:val="Tekst"/>
        <w:ind w:left="1418"/>
        <w:jc w:val="both"/>
        <w:rPr>
          <w:rFonts w:asciiTheme="minorHAnsi" w:hAnsiTheme="minorHAnsi" w:cstheme="minorHAnsi"/>
          <w:sz w:val="24"/>
          <w:szCs w:val="24"/>
          <w:lang w:val="nl-BE"/>
        </w:rPr>
      </w:pPr>
    </w:p>
    <w:p w14:paraId="558B8027" w14:textId="541C10F3" w:rsidR="00774B46" w:rsidRDefault="00C920D3" w:rsidP="00C920D3">
      <w:pPr>
        <w:pStyle w:val="Tekst"/>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lastRenderedPageBreak/>
        <w:t>De</w:t>
      </w:r>
      <w:r w:rsidR="00632962">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termijn</w:t>
      </w:r>
      <w:r w:rsidR="00632962">
        <w:rPr>
          <w:rFonts w:asciiTheme="minorHAnsi" w:hAnsiTheme="minorHAnsi" w:cstheme="minorHAnsi"/>
          <w:sz w:val="24"/>
          <w:szCs w:val="24"/>
          <w:lang w:val="nl-BE"/>
        </w:rPr>
        <w:t xml:space="preserve"> </w:t>
      </w:r>
      <w:r w:rsidRPr="00C920D3">
        <w:rPr>
          <w:rFonts w:asciiTheme="minorHAnsi" w:hAnsiTheme="minorHAnsi" w:cstheme="minorHAnsi"/>
          <w:sz w:val="24"/>
          <w:szCs w:val="24"/>
          <w:lang w:val="nl-BE"/>
        </w:rPr>
        <w:t>waarover de werkgever beschikt om een re-integratieplan of een gemotiveerd verslag op te maken en te bezorgen aan de werknemer en de preventieadviseur-arbeidsarts, verschilt naargelang het gaat om</w:t>
      </w:r>
      <w:r w:rsidR="00774B46">
        <w:rPr>
          <w:rFonts w:asciiTheme="minorHAnsi" w:hAnsiTheme="minorHAnsi" w:cstheme="minorHAnsi"/>
          <w:sz w:val="24"/>
          <w:szCs w:val="24"/>
          <w:lang w:val="nl-BE"/>
        </w:rPr>
        <w:t>:</w:t>
      </w:r>
    </w:p>
    <w:p w14:paraId="36F17C70" w14:textId="3ADDDF6B" w:rsidR="00774B46" w:rsidRDefault="00C920D3" w:rsidP="00926330">
      <w:pPr>
        <w:pStyle w:val="Tekst"/>
        <w:numPr>
          <w:ilvl w:val="0"/>
          <w:numId w:val="132"/>
        </w:numPr>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een werknemer die tijdelijk ongeschikt is voor het overeengekomen werk</w:t>
      </w:r>
      <w:r w:rsidR="00774B46">
        <w:rPr>
          <w:rFonts w:asciiTheme="minorHAnsi" w:hAnsiTheme="minorHAnsi" w:cstheme="minorHAnsi"/>
          <w:sz w:val="24"/>
          <w:szCs w:val="24"/>
          <w:lang w:val="nl-BE"/>
        </w:rPr>
        <w:t xml:space="preserve"> = 63 kalenderdagen</w:t>
      </w:r>
      <w:r w:rsidRPr="00C920D3">
        <w:rPr>
          <w:rFonts w:asciiTheme="minorHAnsi" w:hAnsiTheme="minorHAnsi" w:cstheme="minorHAnsi"/>
          <w:sz w:val="24"/>
          <w:szCs w:val="24"/>
          <w:lang w:val="nl-BE"/>
        </w:rPr>
        <w:t>,</w:t>
      </w:r>
    </w:p>
    <w:p w14:paraId="58C39AEE" w14:textId="3F8DEA27" w:rsidR="00C920D3" w:rsidRDefault="00C920D3" w:rsidP="00926330">
      <w:pPr>
        <w:pStyle w:val="Tekst"/>
        <w:numPr>
          <w:ilvl w:val="0"/>
          <w:numId w:val="132"/>
        </w:numPr>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dan wel om een werknemer die definitief ongeschikt is voor het overeengekomen werk</w:t>
      </w:r>
      <w:r w:rsidR="00774B46">
        <w:rPr>
          <w:rFonts w:asciiTheme="minorHAnsi" w:hAnsiTheme="minorHAnsi" w:cstheme="minorHAnsi"/>
          <w:sz w:val="24"/>
          <w:szCs w:val="24"/>
          <w:lang w:val="nl-BE"/>
        </w:rPr>
        <w:t xml:space="preserve"> = 6 maanden</w:t>
      </w:r>
      <w:r w:rsidRPr="00C920D3">
        <w:rPr>
          <w:rFonts w:asciiTheme="minorHAnsi" w:hAnsiTheme="minorHAnsi" w:cstheme="minorHAnsi"/>
          <w:sz w:val="24"/>
          <w:szCs w:val="24"/>
          <w:lang w:val="nl-BE"/>
        </w:rPr>
        <w:t>.</w:t>
      </w:r>
    </w:p>
    <w:p w14:paraId="2879FF61" w14:textId="77777777" w:rsidR="00632962" w:rsidRDefault="00632962" w:rsidP="00632962">
      <w:pPr>
        <w:pStyle w:val="Lijstalinea"/>
        <w:spacing w:after="0" w:line="240" w:lineRule="auto"/>
        <w:rPr>
          <w:rFonts w:asciiTheme="minorHAnsi" w:hAnsiTheme="minorHAnsi" w:cstheme="minorHAnsi"/>
          <w:sz w:val="24"/>
          <w:szCs w:val="24"/>
        </w:rPr>
      </w:pPr>
    </w:p>
    <w:p w14:paraId="5BDA9B48" w14:textId="651C255A" w:rsidR="00774B46" w:rsidRDefault="00774B46" w:rsidP="00774B46">
      <w:pPr>
        <w:pStyle w:val="Tekst"/>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Van zodra de werkgever het re-integratieplan aan de werknemer heeft overgemaakt,</w:t>
      </w:r>
      <w:r w:rsidR="006F0587">
        <w:rPr>
          <w:rFonts w:asciiTheme="minorHAnsi" w:hAnsiTheme="minorHAnsi" w:cstheme="minorHAnsi"/>
          <w:sz w:val="24"/>
          <w:szCs w:val="24"/>
          <w:lang w:val="nl-BE"/>
        </w:rPr>
        <w:t xml:space="preserve"> </w:t>
      </w:r>
      <w:r w:rsidRPr="00774B46">
        <w:rPr>
          <w:rFonts w:asciiTheme="minorHAnsi" w:hAnsiTheme="minorHAnsi" w:cstheme="minorHAnsi"/>
          <w:b/>
          <w:bCs/>
          <w:sz w:val="24"/>
          <w:szCs w:val="24"/>
          <w:lang w:val="nl-BE"/>
        </w:rPr>
        <w:t>heeft de werknemer 14 kalenderdagen om het plan te bekijken en er al dan niet mee in te stemmen</w:t>
      </w:r>
      <w:r w:rsidRPr="00774B46">
        <w:rPr>
          <w:rFonts w:asciiTheme="minorHAnsi" w:hAnsiTheme="minorHAnsi" w:cstheme="minorHAnsi"/>
          <w:sz w:val="24"/>
          <w:szCs w:val="24"/>
          <w:lang w:val="nl-BE"/>
        </w:rPr>
        <w:t>, en het terug te bezorgen aan de werkgever.</w:t>
      </w:r>
    </w:p>
    <w:p w14:paraId="6C83F1F2" w14:textId="77777777" w:rsidR="00774B46" w:rsidRPr="00774B46" w:rsidRDefault="00774B46" w:rsidP="00926330">
      <w:pPr>
        <w:pStyle w:val="Tekst"/>
        <w:numPr>
          <w:ilvl w:val="0"/>
          <w:numId w:val="133"/>
        </w:numPr>
        <w:tabs>
          <w:tab w:val="clear" w:pos="720"/>
          <w:tab w:val="num" w:pos="1418"/>
        </w:tabs>
        <w:ind w:left="1560" w:hanging="567"/>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Is hij akkoord, dan tekent hij voor akkoord.</w:t>
      </w:r>
    </w:p>
    <w:p w14:paraId="1CE5B41F" w14:textId="5C056EB4" w:rsidR="00774B46" w:rsidRDefault="00774B46" w:rsidP="00926330">
      <w:pPr>
        <w:pStyle w:val="Tekst"/>
        <w:numPr>
          <w:ilvl w:val="0"/>
          <w:numId w:val="133"/>
        </w:numPr>
        <w:tabs>
          <w:tab w:val="clear" w:pos="720"/>
          <w:tab w:val="num" w:pos="1418"/>
        </w:tabs>
        <w:ind w:left="1560" w:hanging="567"/>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Is hij niet akkoord, dan moet hij de redenen daarvan vermelden in het plan</w:t>
      </w:r>
      <w:r>
        <w:rPr>
          <w:rFonts w:asciiTheme="minorHAnsi" w:hAnsiTheme="minorHAnsi" w:cstheme="minorHAnsi"/>
          <w:sz w:val="24"/>
          <w:szCs w:val="24"/>
          <w:lang w:val="nl-BE"/>
        </w:rPr>
        <w:t>.</w:t>
      </w:r>
    </w:p>
    <w:p w14:paraId="5774D824" w14:textId="77777777" w:rsidR="009B61E8" w:rsidRPr="00774B46" w:rsidRDefault="009B61E8" w:rsidP="009B61E8">
      <w:pPr>
        <w:pStyle w:val="Tekst"/>
        <w:ind w:left="1560"/>
        <w:jc w:val="both"/>
        <w:rPr>
          <w:rFonts w:asciiTheme="minorHAnsi" w:hAnsiTheme="minorHAnsi" w:cstheme="minorHAnsi"/>
          <w:sz w:val="24"/>
          <w:szCs w:val="24"/>
          <w:lang w:val="nl-BE"/>
        </w:rPr>
      </w:pPr>
    </w:p>
    <w:p w14:paraId="30BFFAA6" w14:textId="374A39A4" w:rsidR="00774B46" w:rsidRDefault="00774B46" w:rsidP="00774B46">
      <w:pPr>
        <w:pStyle w:val="Tekst"/>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Als de werkgever geen reactie ontvangt van de werknemer binnen de voorziene termijn, dan moet hij de werknemer nogmaals contacteren en hem aanzetten om het re-integratieplan, geweigerd of aanvaard, terug te bezorgen. Als de werknemer ook dan niet reageert, wordt dit beschouwd als een weigering van het re-integratieplan.</w:t>
      </w:r>
    </w:p>
    <w:p w14:paraId="3592142F" w14:textId="18FD9F2B" w:rsidR="00632962" w:rsidRDefault="00632962" w:rsidP="00774B46">
      <w:pPr>
        <w:pStyle w:val="Tekst"/>
        <w:jc w:val="both"/>
        <w:rPr>
          <w:rFonts w:asciiTheme="minorHAnsi" w:hAnsiTheme="minorHAnsi" w:cstheme="minorHAnsi"/>
          <w:sz w:val="24"/>
          <w:szCs w:val="24"/>
          <w:lang w:val="nl-BE"/>
        </w:rPr>
      </w:pPr>
    </w:p>
    <w:p w14:paraId="54D005C4" w14:textId="4B0C47C1" w:rsidR="00632962" w:rsidRPr="00C920D3" w:rsidRDefault="00632962" w:rsidP="00774B46">
      <w:pPr>
        <w:pStyle w:val="Tekst"/>
        <w:jc w:val="both"/>
        <w:rPr>
          <w:rFonts w:asciiTheme="minorHAnsi" w:hAnsiTheme="minorHAnsi" w:cstheme="minorHAnsi"/>
          <w:sz w:val="24"/>
          <w:szCs w:val="24"/>
          <w:lang w:val="nl-BE"/>
        </w:rPr>
      </w:pPr>
      <w:r w:rsidRPr="00632962">
        <w:rPr>
          <w:rFonts w:asciiTheme="minorHAnsi" w:hAnsiTheme="minorHAnsi" w:cstheme="minorHAnsi"/>
          <w:sz w:val="24"/>
          <w:szCs w:val="24"/>
        </w:rPr>
        <w:t>Als de werknemer het voorgelegde re-integratieplan aanvaard heeft, kan het worden uitgevoerd. Dit betekent meteen ook het einde van het re-integratietraject</w:t>
      </w:r>
      <w:r>
        <w:rPr>
          <w:rFonts w:asciiTheme="minorHAnsi" w:hAnsiTheme="minorHAnsi" w:cstheme="minorHAnsi"/>
          <w:sz w:val="24"/>
          <w:szCs w:val="24"/>
        </w:rPr>
        <w:t>.</w:t>
      </w:r>
    </w:p>
    <w:p w14:paraId="32F592A0" w14:textId="3D60FACB" w:rsidR="00FE58C5" w:rsidRDefault="00FE58C5" w:rsidP="00647A75">
      <w:pPr>
        <w:pStyle w:val="Tekst"/>
        <w:jc w:val="both"/>
        <w:rPr>
          <w:rFonts w:asciiTheme="minorHAnsi" w:hAnsiTheme="minorHAnsi" w:cstheme="minorHAnsi"/>
          <w:sz w:val="24"/>
          <w:szCs w:val="24"/>
          <w:lang w:val="nl-BE"/>
        </w:rPr>
      </w:pPr>
      <w:r w:rsidRPr="00FE58C5">
        <w:rPr>
          <w:rFonts w:asciiTheme="minorHAnsi" w:hAnsiTheme="minorHAnsi" w:cstheme="minorHAnsi"/>
          <w:sz w:val="24"/>
          <w:szCs w:val="24"/>
          <w:lang w:val="nl-BE"/>
        </w:rPr>
        <w:t>Het is aangeraden om in het geval van tijdelijk aangepast werk te voorzien in een bijlage aan de arbeidsovereenkomst om de voorwaarden van deze werkhervatting te bepalen.</w:t>
      </w:r>
    </w:p>
    <w:p w14:paraId="17D4DB21" w14:textId="77777777" w:rsidR="004F6ED4" w:rsidRDefault="004F6ED4" w:rsidP="00647A75">
      <w:pPr>
        <w:pStyle w:val="Tekst"/>
        <w:jc w:val="both"/>
        <w:rPr>
          <w:rFonts w:asciiTheme="minorHAnsi" w:hAnsiTheme="minorHAnsi" w:cstheme="minorHAnsi"/>
          <w:sz w:val="24"/>
          <w:szCs w:val="24"/>
          <w:lang w:val="nl-BE"/>
        </w:rPr>
      </w:pPr>
    </w:p>
    <w:p w14:paraId="49571F97" w14:textId="12D31578" w:rsidR="00C64B4F" w:rsidRDefault="00C64B4F" w:rsidP="00632962">
      <w:pPr>
        <w:pStyle w:val="Tekst"/>
        <w:jc w:val="both"/>
        <w:rPr>
          <w:rFonts w:asciiTheme="minorHAnsi" w:hAnsiTheme="minorHAnsi" w:cstheme="minorHAnsi"/>
          <w:sz w:val="24"/>
          <w:szCs w:val="24"/>
          <w:lang w:val="nl-BE"/>
        </w:rPr>
      </w:pPr>
      <w:r w:rsidRPr="00C64B4F">
        <w:rPr>
          <w:rFonts w:asciiTheme="minorHAnsi" w:hAnsiTheme="minorHAnsi" w:cstheme="minorHAnsi"/>
          <w:sz w:val="24"/>
          <w:szCs w:val="24"/>
          <w:lang w:val="nl-BE"/>
        </w:rPr>
        <w:t xml:space="preserve">Het is </w:t>
      </w:r>
      <w:r w:rsidR="00632962">
        <w:rPr>
          <w:rFonts w:asciiTheme="minorHAnsi" w:hAnsiTheme="minorHAnsi" w:cstheme="minorHAnsi"/>
          <w:sz w:val="24"/>
          <w:szCs w:val="24"/>
          <w:lang w:val="nl-BE"/>
        </w:rPr>
        <w:t xml:space="preserve">tot slot </w:t>
      </w:r>
      <w:r w:rsidRPr="00C64B4F">
        <w:rPr>
          <w:rFonts w:asciiTheme="minorHAnsi" w:hAnsiTheme="minorHAnsi" w:cstheme="minorHAnsi"/>
          <w:sz w:val="24"/>
          <w:szCs w:val="24"/>
          <w:lang w:val="nl-BE"/>
        </w:rPr>
        <w:t>niet verplicht om het formeel re-integratietraject te volgen om een arbeidsongeschikte werknemer te re-integreren (op voorwaarde dat er natuurlijk geen officieel verzoek tot re-integratie is ingediend). D</w:t>
      </w:r>
      <w:r w:rsidR="00802ADA">
        <w:rPr>
          <w:rFonts w:asciiTheme="minorHAnsi" w:hAnsiTheme="minorHAnsi" w:cstheme="minorHAnsi"/>
          <w:sz w:val="24"/>
          <w:szCs w:val="24"/>
          <w:lang w:val="nl-BE"/>
        </w:rPr>
        <w:t xml:space="preserve">e partijen kunnen ook </w:t>
      </w:r>
      <w:r w:rsidR="00802ADA" w:rsidRPr="00802ADA">
        <w:rPr>
          <w:rFonts w:asciiTheme="minorHAnsi" w:hAnsiTheme="minorHAnsi" w:cstheme="minorHAnsi"/>
          <w:b/>
          <w:sz w:val="24"/>
          <w:szCs w:val="24"/>
          <w:lang w:val="nl-BE"/>
        </w:rPr>
        <w:t>informee</w:t>
      </w:r>
      <w:r w:rsidR="00802ADA">
        <w:rPr>
          <w:rFonts w:asciiTheme="minorHAnsi" w:hAnsiTheme="minorHAnsi" w:cstheme="minorHAnsi"/>
          <w:sz w:val="24"/>
          <w:szCs w:val="24"/>
          <w:lang w:val="nl-BE"/>
        </w:rPr>
        <w:t>l</w:t>
      </w:r>
      <w:r w:rsidRPr="00C64B4F">
        <w:rPr>
          <w:rFonts w:asciiTheme="minorHAnsi" w:hAnsiTheme="minorHAnsi" w:cstheme="minorHAnsi"/>
          <w:sz w:val="24"/>
          <w:szCs w:val="24"/>
          <w:lang w:val="nl-BE"/>
        </w:rPr>
        <w:t xml:space="preserve"> een aangepast of ander werk overeenkomen, zodat het re-integratietraject niet gevolgd moet worden.</w:t>
      </w:r>
    </w:p>
    <w:p w14:paraId="70A9FA74" w14:textId="3C5EC723" w:rsidR="00FB05A9" w:rsidRDefault="00FB05A9" w:rsidP="00FB05A9">
      <w:pPr>
        <w:pStyle w:val="Kop3"/>
        <w:ind w:right="-285"/>
        <w:rPr>
          <w:rFonts w:asciiTheme="minorHAnsi" w:hAnsiTheme="minorHAnsi" w:cstheme="minorHAnsi"/>
          <w:sz w:val="28"/>
          <w:szCs w:val="28"/>
        </w:rPr>
      </w:pPr>
      <w:bookmarkStart w:id="4163" w:name="_Toc223617349"/>
      <w:r>
        <w:rPr>
          <w:rFonts w:asciiTheme="minorHAnsi" w:hAnsiTheme="minorHAnsi" w:cstheme="minorHAnsi"/>
          <w:sz w:val="28"/>
          <w:szCs w:val="28"/>
        </w:rPr>
        <w:t>B</w:t>
      </w:r>
      <w:r w:rsidRPr="00FB05A9">
        <w:rPr>
          <w:rFonts w:asciiTheme="minorHAnsi" w:hAnsiTheme="minorHAnsi" w:cstheme="minorHAnsi"/>
          <w:sz w:val="28"/>
          <w:szCs w:val="28"/>
        </w:rPr>
        <w:t>eëindiging van de arbeidsovereenkomst om medische redenen</w:t>
      </w:r>
      <w:bookmarkEnd w:id="4163"/>
    </w:p>
    <w:p w14:paraId="0FFE96E5" w14:textId="0CAB3243" w:rsidR="00FB05A9" w:rsidRPr="00FB05A9" w:rsidRDefault="00FB05A9" w:rsidP="00FB05A9">
      <w:pPr>
        <w:pStyle w:val="Tekst"/>
        <w:rPr>
          <w:rFonts w:asciiTheme="minorHAnsi" w:hAnsiTheme="minorHAnsi" w:cstheme="minorHAnsi"/>
          <w:b/>
          <w:bCs/>
          <w:sz w:val="24"/>
          <w:szCs w:val="24"/>
        </w:rPr>
      </w:pPr>
      <w:hyperlink w:anchor="_Afloop_van_de_1" w:history="1">
        <w:r w:rsidRPr="00FB05A9">
          <w:rPr>
            <w:rStyle w:val="Hyperlink"/>
            <w:rFonts w:asciiTheme="minorHAnsi" w:hAnsiTheme="minorHAnsi" w:cstheme="minorHAnsi"/>
            <w:b/>
            <w:bCs/>
            <w:sz w:val="24"/>
            <w:szCs w:val="24"/>
          </w:rPr>
          <w:t>Zie medische overmacht (definitieve arbeidsongeschiktheid)</w:t>
        </w:r>
      </w:hyperlink>
    </w:p>
    <w:p w14:paraId="03D28F86" w14:textId="687F248C" w:rsidR="00FB05A9" w:rsidRPr="00FB05A9" w:rsidRDefault="00FB05A9" w:rsidP="00FB05A9">
      <w:pPr>
        <w:pStyle w:val="Kop3"/>
        <w:ind w:right="-285"/>
        <w:rPr>
          <w:rFonts w:asciiTheme="minorHAnsi" w:hAnsiTheme="minorHAnsi" w:cstheme="minorHAnsi"/>
          <w:sz w:val="28"/>
          <w:szCs w:val="28"/>
        </w:rPr>
      </w:pPr>
      <w:bookmarkStart w:id="4164" w:name="_Toc223617350"/>
      <w:r w:rsidRPr="00FB05A9">
        <w:rPr>
          <w:rFonts w:asciiTheme="minorHAnsi" w:hAnsiTheme="minorHAnsi" w:cstheme="minorHAnsi"/>
          <w:sz w:val="28"/>
          <w:szCs w:val="28"/>
        </w:rPr>
        <w:t>Ontslag door de werkgever uitgevoerd tijdens een arbeidsongeschiktheid wegens ziekte of ongeval</w:t>
      </w:r>
      <w:bookmarkEnd w:id="4164"/>
    </w:p>
    <w:bookmarkEnd w:id="4122"/>
    <w:bookmarkEnd w:id="4123"/>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p w14:paraId="7F3BDC76" w14:textId="58E43E4A" w:rsidR="00A549C2" w:rsidRDefault="004B6EDA" w:rsidP="007F0D2B">
      <w:pPr>
        <w:pStyle w:val="Tekst"/>
        <w:rPr>
          <w:rStyle w:val="Hyperlink"/>
          <w:rFonts w:asciiTheme="minorHAnsi" w:hAnsiTheme="minorHAnsi" w:cstheme="minorHAnsi"/>
          <w:b/>
          <w:sz w:val="24"/>
          <w:szCs w:val="24"/>
        </w:rPr>
      </w:pPr>
      <w:r>
        <w:fldChar w:fldCharType="begin"/>
      </w:r>
      <w:r w:rsidR="00FB05A9">
        <w:instrText>HYPERLINK  \l "_Ontslag_door_de"</w:instrText>
      </w:r>
      <w:r>
        <w:fldChar w:fldCharType="separate"/>
      </w:r>
      <w:r w:rsidR="00FB05A9">
        <w:rPr>
          <w:rStyle w:val="Hyperlink"/>
          <w:rFonts w:asciiTheme="minorHAnsi" w:hAnsiTheme="minorHAnsi" w:cstheme="minorHAnsi"/>
          <w:b/>
          <w:sz w:val="24"/>
          <w:szCs w:val="24"/>
        </w:rPr>
        <w:t>Zie hoofdstuk 8.14</w:t>
      </w:r>
      <w:r>
        <w:rPr>
          <w:rStyle w:val="Hyperlink"/>
          <w:rFonts w:asciiTheme="minorHAnsi" w:hAnsiTheme="minorHAnsi" w:cstheme="minorHAnsi"/>
          <w:b/>
          <w:sz w:val="24"/>
          <w:szCs w:val="24"/>
        </w:rPr>
        <w:fldChar w:fldCharType="end"/>
      </w:r>
    </w:p>
    <w:p w14:paraId="7CD571FD" w14:textId="77777777" w:rsidR="005A486C" w:rsidRDefault="005A486C" w:rsidP="007F0D2B">
      <w:pPr>
        <w:pStyle w:val="Tekst"/>
        <w:rPr>
          <w:rStyle w:val="Hyperlink"/>
          <w:rFonts w:asciiTheme="minorHAnsi" w:hAnsiTheme="minorHAnsi" w:cstheme="minorHAnsi"/>
          <w:bCs/>
          <w:color w:val="auto"/>
          <w:sz w:val="24"/>
          <w:szCs w:val="24"/>
          <w:u w:val="none"/>
        </w:rPr>
      </w:pPr>
    </w:p>
    <w:p w14:paraId="786ABF79" w14:textId="77777777" w:rsidR="00696ABD" w:rsidRDefault="00696ABD" w:rsidP="007F0D2B">
      <w:pPr>
        <w:pStyle w:val="Tekst"/>
        <w:rPr>
          <w:rStyle w:val="Hyperlink"/>
          <w:rFonts w:asciiTheme="minorHAnsi" w:hAnsiTheme="minorHAnsi" w:cstheme="minorHAnsi"/>
          <w:bCs/>
          <w:color w:val="auto"/>
          <w:sz w:val="24"/>
          <w:szCs w:val="24"/>
          <w:u w:val="none"/>
        </w:rPr>
      </w:pPr>
    </w:p>
    <w:p w14:paraId="7437966E" w14:textId="77777777" w:rsidR="00696ABD" w:rsidRPr="005A486C" w:rsidRDefault="00696ABD" w:rsidP="007F0D2B">
      <w:pPr>
        <w:pStyle w:val="Tekst"/>
        <w:rPr>
          <w:rStyle w:val="Hyperlink"/>
          <w:rFonts w:asciiTheme="minorHAnsi" w:hAnsiTheme="minorHAnsi" w:cstheme="minorHAnsi"/>
          <w:bCs/>
          <w:color w:val="auto"/>
          <w:sz w:val="24"/>
          <w:szCs w:val="24"/>
          <w:u w:val="none"/>
        </w:rPr>
      </w:pPr>
    </w:p>
    <w:p w14:paraId="6B46F4A6" w14:textId="77777777" w:rsidR="00A3171D" w:rsidRDefault="00A3171D" w:rsidP="00A3171D">
      <w:pPr>
        <w:pStyle w:val="Kop3"/>
      </w:pPr>
      <w:bookmarkStart w:id="4165" w:name="_Toc223617351"/>
      <w:r>
        <w:lastRenderedPageBreak/>
        <w:t>FAQ’s</w:t>
      </w:r>
      <w:bookmarkEnd w:id="4165"/>
    </w:p>
    <w:p w14:paraId="1C2480B0" w14:textId="77777777" w:rsidR="00A3171D" w:rsidRDefault="00A3171D" w:rsidP="00FB05A9">
      <w:pPr>
        <w:pStyle w:val="Kop4"/>
        <w:spacing w:after="0"/>
        <w:rPr>
          <w:rFonts w:asciiTheme="minorHAnsi" w:hAnsiTheme="minorHAnsi" w:cstheme="minorHAnsi"/>
          <w:b/>
          <w:color w:val="auto"/>
          <w:sz w:val="28"/>
          <w:szCs w:val="28"/>
          <w:u w:val="none"/>
          <w:lang w:val="nl-BE"/>
        </w:rPr>
      </w:pPr>
      <w:bookmarkStart w:id="4166" w:name="_1._Mag_de"/>
      <w:bookmarkStart w:id="4167" w:name="_Mag_de_werkgever"/>
      <w:bookmarkEnd w:id="4166"/>
      <w:bookmarkEnd w:id="4167"/>
      <w:r w:rsidRPr="0004548A">
        <w:rPr>
          <w:rFonts w:asciiTheme="minorHAnsi" w:hAnsiTheme="minorHAnsi" w:cstheme="minorHAnsi"/>
          <w:b/>
          <w:color w:val="auto"/>
          <w:sz w:val="28"/>
          <w:szCs w:val="28"/>
          <w:u w:val="none"/>
          <w:lang w:val="nl-BE"/>
        </w:rPr>
        <w:t xml:space="preserve">Mag de werkgever bij ongewettigde afwezigheid van een werknemer ervan uitgaan dat het gaat om </w:t>
      </w:r>
      <w:r w:rsidRPr="0004548A">
        <w:rPr>
          <w:rFonts w:asciiTheme="minorHAnsi" w:hAnsiTheme="minorHAnsi" w:cstheme="minorHAnsi"/>
          <w:b/>
          <w:color w:val="auto"/>
          <w:sz w:val="28"/>
          <w:szCs w:val="28"/>
          <w:lang w:val="nl-BE"/>
        </w:rPr>
        <w:t>werkverlating</w:t>
      </w:r>
      <w:r w:rsidRPr="0004548A">
        <w:rPr>
          <w:rFonts w:asciiTheme="minorHAnsi" w:hAnsiTheme="minorHAnsi" w:cstheme="minorHAnsi"/>
          <w:b/>
          <w:color w:val="auto"/>
          <w:sz w:val="28"/>
          <w:szCs w:val="28"/>
          <w:u w:val="none"/>
          <w:lang w:val="nl-BE"/>
        </w:rPr>
        <w:t>?</w:t>
      </w:r>
    </w:p>
    <w:p w14:paraId="10923D25" w14:textId="77777777" w:rsidR="00FB05A9" w:rsidRPr="00FB05A9" w:rsidRDefault="00FB05A9" w:rsidP="00FB05A9">
      <w:pPr>
        <w:pStyle w:val="Tekst"/>
        <w:rPr>
          <w:lang w:val="nl-BE"/>
        </w:rPr>
      </w:pPr>
    </w:p>
    <w:p w14:paraId="3F69A77F" w14:textId="77777777" w:rsidR="00A3171D" w:rsidRDefault="00A3171D" w:rsidP="00A3171D">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Neen!</w:t>
      </w:r>
      <w:r w:rsidRPr="00A3171D">
        <w:rPr>
          <w:rFonts w:asciiTheme="minorHAnsi" w:hAnsiTheme="minorHAnsi" w:cstheme="minorHAnsi"/>
          <w:sz w:val="24"/>
          <w:szCs w:val="24"/>
          <w:lang w:val="nl-BE"/>
        </w:rPr>
        <w:t xml:space="preserve"> De werkgever moet immers, voor zover mogelijk, op zekere wijze de contractbreuk door de werknemer vaststellen, door voldoende elementen te verzamelen, zodat hij er redelijkerwijs van kan uitgaan dat de werknemer opzettelijk zijn werk verlaat.</w:t>
      </w:r>
    </w:p>
    <w:p w14:paraId="115B67CD" w14:textId="77777777" w:rsidR="00ED4C3B" w:rsidRPr="00ED4C3B" w:rsidRDefault="006521D1" w:rsidP="00ED4C3B">
      <w:pPr>
        <w:pStyle w:val="Tekst"/>
        <w:jc w:val="both"/>
        <w:rPr>
          <w:rFonts w:asciiTheme="minorHAnsi" w:hAnsiTheme="minorHAnsi" w:cstheme="minorHAnsi"/>
          <w:sz w:val="24"/>
          <w:szCs w:val="24"/>
          <w:lang w:val="nl-BE"/>
        </w:rPr>
      </w:pPr>
      <w:r>
        <w:rPr>
          <w:rFonts w:asciiTheme="minorHAnsi" w:hAnsiTheme="minorHAnsi" w:cstheme="minorHAnsi"/>
          <w:sz w:val="24"/>
          <w:szCs w:val="24"/>
        </w:rPr>
        <w:t xml:space="preserve">Het is </w:t>
      </w:r>
      <w:r w:rsidR="00ED4C3B" w:rsidRPr="00ED4C3B">
        <w:rPr>
          <w:rFonts w:asciiTheme="minorHAnsi" w:hAnsiTheme="minorHAnsi" w:cstheme="minorHAnsi"/>
          <w:sz w:val="24"/>
          <w:szCs w:val="24"/>
        </w:rPr>
        <w:t>vereist dat uit de gedraging van de werknemer duidelijk kan worden afgeleid dat hij de blijvende wil heeft om de arbeidsovereenkomst niet meer uit te voeren, dan wel om de arbeidsovereenkomst te beëindigen.</w:t>
      </w:r>
      <w:r w:rsidR="00CE5B0E">
        <w:rPr>
          <w:rFonts w:asciiTheme="minorHAnsi" w:hAnsiTheme="minorHAnsi" w:cstheme="minorHAnsi"/>
          <w:sz w:val="24"/>
          <w:szCs w:val="24"/>
        </w:rPr>
        <w:t xml:space="preserve"> De werkgever moet dus in de mate van het mogelijke de impliciete wil tot beëindiging van de arbeidsovereenkomst in hoofde van de werknemer vaststellen.</w:t>
      </w:r>
    </w:p>
    <w:p w14:paraId="7AA9E302" w14:textId="77777777" w:rsidR="00ED4C3B" w:rsidRDefault="00ED4C3B" w:rsidP="00A3171D">
      <w:pPr>
        <w:pStyle w:val="Tekst"/>
        <w:jc w:val="both"/>
        <w:rPr>
          <w:rFonts w:asciiTheme="minorHAnsi" w:hAnsiTheme="minorHAnsi" w:cstheme="minorHAnsi"/>
          <w:sz w:val="24"/>
          <w:szCs w:val="24"/>
          <w:lang w:val="nl-BE"/>
        </w:rPr>
      </w:pPr>
    </w:p>
    <w:p w14:paraId="6276C520" w14:textId="77777777" w:rsidR="00CE5B0E" w:rsidRPr="00814B8F" w:rsidRDefault="00CE5B0E" w:rsidP="00CE5B0E">
      <w:pPr>
        <w:pStyle w:val="Tekst"/>
        <w:jc w:val="both"/>
        <w:rPr>
          <w:rFonts w:asciiTheme="minorHAnsi" w:hAnsiTheme="minorHAnsi" w:cstheme="minorHAnsi"/>
          <w:b/>
          <w:sz w:val="24"/>
          <w:szCs w:val="24"/>
          <w:lang w:val="nl-BE"/>
        </w:rPr>
      </w:pPr>
      <w:r w:rsidRPr="00814B8F">
        <w:rPr>
          <w:rFonts w:asciiTheme="minorHAnsi" w:hAnsiTheme="minorHAnsi" w:cstheme="minorHAnsi"/>
          <w:b/>
          <w:sz w:val="24"/>
          <w:szCs w:val="24"/>
          <w:u w:val="single"/>
          <w:lang w:val="nl-BE"/>
        </w:rPr>
        <w:t>Procedure</w:t>
      </w:r>
      <w:r w:rsidR="00650F7F">
        <w:rPr>
          <w:rFonts w:asciiTheme="minorHAnsi" w:hAnsiTheme="minorHAnsi" w:cstheme="minorHAnsi"/>
          <w:b/>
          <w:sz w:val="24"/>
          <w:szCs w:val="24"/>
          <w:lang w:val="nl-BE"/>
        </w:rPr>
        <w:t>:</w:t>
      </w:r>
    </w:p>
    <w:p w14:paraId="01755125" w14:textId="77777777" w:rsidR="00CE5B0E" w:rsidRDefault="00CE5B0E" w:rsidP="00CE5B0E">
      <w:pPr>
        <w:pStyle w:val="Tekst"/>
        <w:jc w:val="both"/>
        <w:rPr>
          <w:rFonts w:asciiTheme="minorHAnsi" w:hAnsiTheme="minorHAnsi" w:cstheme="minorHAnsi"/>
          <w:sz w:val="24"/>
          <w:szCs w:val="24"/>
          <w:lang w:val="nl-BE"/>
        </w:rPr>
      </w:pPr>
    </w:p>
    <w:p w14:paraId="0CB696DE" w14:textId="34FD3723" w:rsidR="00CE5B0E" w:rsidRDefault="00814B8F" w:rsidP="00CE5B0E">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werkgever stuurt de werknemer een </w:t>
      </w:r>
      <w:r w:rsidRPr="00814B8F">
        <w:rPr>
          <w:rFonts w:asciiTheme="minorHAnsi" w:hAnsiTheme="minorHAnsi" w:cstheme="minorHAnsi"/>
          <w:b/>
          <w:sz w:val="24"/>
          <w:szCs w:val="24"/>
          <w:u w:val="single"/>
          <w:lang w:val="nl-BE"/>
        </w:rPr>
        <w:t>eerste aangetekende brief</w:t>
      </w:r>
      <w:r>
        <w:rPr>
          <w:rFonts w:asciiTheme="minorHAnsi" w:hAnsiTheme="minorHAnsi" w:cstheme="minorHAnsi"/>
          <w:sz w:val="24"/>
          <w:szCs w:val="24"/>
          <w:lang w:val="nl-BE"/>
        </w:rPr>
        <w:t xml:space="preserve"> met </w:t>
      </w:r>
      <w:r w:rsidR="00E051DB">
        <w:rPr>
          <w:rFonts w:asciiTheme="minorHAnsi" w:hAnsiTheme="minorHAnsi" w:cstheme="minorHAnsi"/>
          <w:sz w:val="24"/>
          <w:szCs w:val="24"/>
          <w:lang w:val="nl-BE"/>
        </w:rPr>
        <w:t xml:space="preserve">de vaststelling van zijn afwezigheid en </w:t>
      </w:r>
      <w:r>
        <w:rPr>
          <w:rFonts w:asciiTheme="minorHAnsi" w:hAnsiTheme="minorHAnsi" w:cstheme="minorHAnsi"/>
          <w:sz w:val="24"/>
          <w:szCs w:val="24"/>
          <w:lang w:val="nl-BE"/>
        </w:rPr>
        <w:t>het verzoek om zo snel mogelijk de reden van zijn afwezigheid te wettigen</w:t>
      </w:r>
      <w:r w:rsidR="006A7161">
        <w:rPr>
          <w:rFonts w:asciiTheme="minorHAnsi" w:hAnsiTheme="minorHAnsi" w:cstheme="minorHAnsi"/>
          <w:sz w:val="24"/>
          <w:szCs w:val="24"/>
          <w:lang w:val="nl-BE"/>
        </w:rPr>
        <w:t xml:space="preserve"> binnen een termijn van </w:t>
      </w:r>
      <w:r w:rsidR="00140BFA">
        <w:rPr>
          <w:rFonts w:asciiTheme="minorHAnsi" w:hAnsiTheme="minorHAnsi" w:cstheme="minorHAnsi"/>
          <w:sz w:val="24"/>
          <w:szCs w:val="24"/>
          <w:lang w:val="nl-BE"/>
        </w:rPr>
        <w:t xml:space="preserve">(minimum) </w:t>
      </w:r>
      <w:r w:rsidR="00566E39">
        <w:rPr>
          <w:rFonts w:asciiTheme="minorHAnsi" w:hAnsiTheme="minorHAnsi" w:cstheme="minorHAnsi"/>
          <w:sz w:val="24"/>
          <w:szCs w:val="24"/>
          <w:lang w:val="nl-BE"/>
        </w:rPr>
        <w:t>drie</w:t>
      </w:r>
      <w:r w:rsidR="00140BFA">
        <w:rPr>
          <w:rFonts w:asciiTheme="minorHAnsi" w:hAnsiTheme="minorHAnsi" w:cstheme="minorHAnsi"/>
          <w:sz w:val="24"/>
          <w:szCs w:val="24"/>
          <w:lang w:val="nl-BE"/>
        </w:rPr>
        <w:t xml:space="preserve"> werkdagen</w:t>
      </w:r>
      <w:r w:rsidR="00E051DB">
        <w:rPr>
          <w:rFonts w:asciiTheme="minorHAnsi" w:hAnsiTheme="minorHAnsi" w:cstheme="minorHAnsi"/>
          <w:sz w:val="24"/>
          <w:szCs w:val="24"/>
          <w:lang w:val="nl-BE"/>
        </w:rPr>
        <w:t xml:space="preserve"> volgend op de datum van ontvangst</w:t>
      </w:r>
      <w:r w:rsidR="00140BFA">
        <w:rPr>
          <w:rFonts w:asciiTheme="minorHAnsi" w:hAnsiTheme="minorHAnsi" w:cstheme="minorHAnsi"/>
          <w:sz w:val="24"/>
          <w:szCs w:val="24"/>
          <w:lang w:val="nl-BE"/>
        </w:rPr>
        <w:t>.</w:t>
      </w:r>
      <w:r w:rsidR="00E051DB">
        <w:rPr>
          <w:rFonts w:asciiTheme="minorHAnsi" w:hAnsiTheme="minorHAnsi" w:cstheme="minorHAnsi"/>
          <w:sz w:val="24"/>
          <w:szCs w:val="24"/>
          <w:lang w:val="nl-BE"/>
        </w:rPr>
        <w:t xml:space="preserve"> In principe is de datum van ontvangst de </w:t>
      </w:r>
      <w:r w:rsidR="00BE068A">
        <w:rPr>
          <w:rFonts w:asciiTheme="minorHAnsi" w:hAnsiTheme="minorHAnsi" w:cstheme="minorHAnsi"/>
          <w:sz w:val="24"/>
          <w:szCs w:val="24"/>
          <w:lang w:val="nl-BE"/>
        </w:rPr>
        <w:t xml:space="preserve">derde werkdag volgend op de datum van </w:t>
      </w:r>
      <w:r w:rsidR="005169F5">
        <w:rPr>
          <w:rFonts w:asciiTheme="minorHAnsi" w:hAnsiTheme="minorHAnsi" w:cstheme="minorHAnsi"/>
          <w:sz w:val="24"/>
          <w:szCs w:val="24"/>
          <w:lang w:val="nl-BE"/>
        </w:rPr>
        <w:t>verzending</w:t>
      </w:r>
      <w:r w:rsidR="00BE068A">
        <w:rPr>
          <w:rFonts w:asciiTheme="minorHAnsi" w:hAnsiTheme="minorHAnsi" w:cstheme="minorHAnsi"/>
          <w:sz w:val="24"/>
          <w:szCs w:val="24"/>
          <w:lang w:val="nl-BE"/>
        </w:rPr>
        <w:t>!</w:t>
      </w:r>
    </w:p>
    <w:p w14:paraId="53C66C62" w14:textId="77777777" w:rsidR="00073354" w:rsidRDefault="00073354" w:rsidP="00CE5B0E">
      <w:pPr>
        <w:pStyle w:val="Tekst"/>
        <w:jc w:val="both"/>
        <w:rPr>
          <w:rFonts w:asciiTheme="minorHAnsi" w:hAnsiTheme="minorHAnsi" w:cstheme="minorHAnsi"/>
          <w:sz w:val="24"/>
          <w:szCs w:val="24"/>
          <w:lang w:val="nl-BE"/>
        </w:rPr>
      </w:pPr>
    </w:p>
    <w:p w14:paraId="7E38D79B" w14:textId="4D34AA5A" w:rsidR="00F70223" w:rsidRDefault="00F70223" w:rsidP="00CE5B0E">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Komt er geen reactie van de werknemer dan stuurt de werkgever een </w:t>
      </w:r>
      <w:r w:rsidRPr="00F70223">
        <w:rPr>
          <w:rFonts w:asciiTheme="minorHAnsi" w:hAnsiTheme="minorHAnsi" w:cstheme="minorHAnsi"/>
          <w:b/>
          <w:sz w:val="24"/>
          <w:szCs w:val="24"/>
          <w:u w:val="single"/>
          <w:lang w:val="nl-BE"/>
        </w:rPr>
        <w:t xml:space="preserve">tweede aangetekende brief </w:t>
      </w:r>
      <w:r>
        <w:rPr>
          <w:rFonts w:asciiTheme="minorHAnsi" w:hAnsiTheme="minorHAnsi" w:cstheme="minorHAnsi"/>
          <w:sz w:val="24"/>
          <w:szCs w:val="24"/>
          <w:lang w:val="nl-BE"/>
        </w:rPr>
        <w:t xml:space="preserve">met het verzoek om, verwijzend naar het eerste schrijven, opnieuw </w:t>
      </w:r>
      <w:r w:rsidRPr="00F70223">
        <w:rPr>
          <w:rFonts w:asciiTheme="minorHAnsi" w:hAnsiTheme="minorHAnsi" w:cstheme="minorHAnsi"/>
          <w:sz w:val="24"/>
          <w:szCs w:val="24"/>
          <w:lang w:val="nl-BE"/>
        </w:rPr>
        <w:t xml:space="preserve">zo snel mogelijk de reden van zijn afwezigheid te wettigen binnen een termijn van </w:t>
      </w:r>
      <w:r w:rsidR="007308A2">
        <w:rPr>
          <w:rFonts w:asciiTheme="minorHAnsi" w:hAnsiTheme="minorHAnsi" w:cstheme="minorHAnsi"/>
          <w:sz w:val="24"/>
          <w:szCs w:val="24"/>
          <w:lang w:val="nl-BE"/>
        </w:rPr>
        <w:t xml:space="preserve">(minimum) </w:t>
      </w:r>
      <w:r w:rsidR="003B5ABD">
        <w:rPr>
          <w:rFonts w:asciiTheme="minorHAnsi" w:hAnsiTheme="minorHAnsi" w:cstheme="minorHAnsi"/>
          <w:sz w:val="24"/>
          <w:szCs w:val="24"/>
          <w:lang w:val="nl-BE"/>
        </w:rPr>
        <w:t>drie</w:t>
      </w:r>
      <w:r w:rsidRPr="00F70223">
        <w:rPr>
          <w:rFonts w:asciiTheme="minorHAnsi" w:hAnsiTheme="minorHAnsi" w:cstheme="minorHAnsi"/>
          <w:sz w:val="24"/>
          <w:szCs w:val="24"/>
          <w:lang w:val="nl-BE"/>
        </w:rPr>
        <w:t xml:space="preserve"> </w:t>
      </w:r>
      <w:r w:rsidR="00E051DB">
        <w:rPr>
          <w:rFonts w:asciiTheme="minorHAnsi" w:hAnsiTheme="minorHAnsi" w:cstheme="minorHAnsi"/>
          <w:sz w:val="24"/>
          <w:szCs w:val="24"/>
          <w:lang w:val="nl-BE"/>
        </w:rPr>
        <w:t>werk</w:t>
      </w:r>
      <w:r w:rsidRPr="00F70223">
        <w:rPr>
          <w:rFonts w:asciiTheme="minorHAnsi" w:hAnsiTheme="minorHAnsi" w:cstheme="minorHAnsi"/>
          <w:sz w:val="24"/>
          <w:szCs w:val="24"/>
          <w:lang w:val="nl-BE"/>
        </w:rPr>
        <w:t>dagen</w:t>
      </w:r>
      <w:r w:rsidR="00BE068A">
        <w:rPr>
          <w:rFonts w:asciiTheme="minorHAnsi" w:hAnsiTheme="minorHAnsi" w:cstheme="minorHAnsi"/>
          <w:sz w:val="24"/>
          <w:szCs w:val="24"/>
          <w:lang w:val="nl-BE"/>
        </w:rPr>
        <w:t xml:space="preserve"> </w:t>
      </w:r>
      <w:r w:rsidR="00BE068A" w:rsidRPr="00BE068A">
        <w:rPr>
          <w:rFonts w:asciiTheme="minorHAnsi" w:hAnsiTheme="minorHAnsi" w:cstheme="minorHAnsi"/>
          <w:sz w:val="24"/>
          <w:szCs w:val="24"/>
          <w:lang w:val="nl-BE"/>
        </w:rPr>
        <w:t>volgend op de datum van ontvangst</w:t>
      </w:r>
      <w:r w:rsidRPr="00F70223">
        <w:rPr>
          <w:rFonts w:asciiTheme="minorHAnsi" w:hAnsiTheme="minorHAnsi" w:cstheme="minorHAnsi"/>
          <w:sz w:val="24"/>
          <w:szCs w:val="24"/>
          <w:lang w:val="nl-BE"/>
        </w:rPr>
        <w:t>.</w:t>
      </w:r>
    </w:p>
    <w:p w14:paraId="65B46252" w14:textId="370642D6" w:rsidR="00863812" w:rsidRDefault="00863812" w:rsidP="00CE5B0E">
      <w:pPr>
        <w:pStyle w:val="Tekst"/>
        <w:jc w:val="both"/>
        <w:rPr>
          <w:rFonts w:asciiTheme="minorHAnsi" w:hAnsiTheme="minorHAnsi" w:cstheme="minorHAnsi"/>
          <w:sz w:val="24"/>
          <w:szCs w:val="24"/>
          <w:lang w:val="nl-BE"/>
        </w:rPr>
      </w:pPr>
    </w:p>
    <w:p w14:paraId="084372C2" w14:textId="77777777" w:rsidR="004F6ED4" w:rsidRPr="004F6ED4" w:rsidRDefault="004F6ED4" w:rsidP="00C541A5">
      <w:pPr>
        <w:pStyle w:val="Tekst"/>
        <w:jc w:val="both"/>
        <w:rPr>
          <w:rFonts w:asciiTheme="minorHAnsi" w:hAnsiTheme="minorHAnsi" w:cstheme="minorHAnsi"/>
          <w:sz w:val="24"/>
          <w:szCs w:val="24"/>
          <w:lang w:val="nl-BE"/>
        </w:rPr>
      </w:pPr>
      <w:r w:rsidRPr="004F6ED4">
        <w:rPr>
          <w:rFonts w:asciiTheme="minorHAnsi" w:hAnsiTheme="minorHAnsi" w:cstheme="minorHAnsi"/>
          <w:sz w:val="24"/>
          <w:szCs w:val="24"/>
          <w:lang w:val="nl-BE"/>
        </w:rPr>
        <w:t xml:space="preserve">Geeft de werknemer geen gevolg aan dit verzoek dan </w:t>
      </w:r>
      <w:r w:rsidRPr="004F6ED4">
        <w:rPr>
          <w:rFonts w:asciiTheme="minorHAnsi" w:hAnsiTheme="minorHAnsi" w:cstheme="minorHAnsi"/>
          <w:b/>
          <w:sz w:val="24"/>
          <w:szCs w:val="24"/>
          <w:lang w:val="nl-BE"/>
        </w:rPr>
        <w:t>kan</w:t>
      </w:r>
      <w:r w:rsidRPr="004F6ED4">
        <w:rPr>
          <w:rFonts w:asciiTheme="minorHAnsi" w:hAnsiTheme="minorHAnsi" w:cstheme="minorHAnsi"/>
          <w:sz w:val="24"/>
          <w:szCs w:val="24"/>
          <w:lang w:val="nl-BE"/>
        </w:rPr>
        <w:t xml:space="preserve"> de werkgever hieruit afleiden dat de werknemer zijn overeenkomst wil beëindigen. De werkgever moet echter voorzichtig te werk gaan en onderzoeken of uit de omstandigheden duidelijk blijkt dat de werknemer dit wil. Overmacht (bijvoorbeeld een hospitalisatie) zou immers kunnen verklaren waarom de werknemer de werkgever niet van zijn arbeidsonbekwaamheid of de verlenging ervan op de hoogte kon brengen.</w:t>
      </w:r>
    </w:p>
    <w:p w14:paraId="04165CA9" w14:textId="66B8B63F" w:rsidR="004F6ED4" w:rsidRDefault="004F6ED4" w:rsidP="00C541A5">
      <w:pPr>
        <w:pStyle w:val="Tekst"/>
        <w:jc w:val="both"/>
        <w:rPr>
          <w:rFonts w:asciiTheme="minorHAnsi" w:hAnsiTheme="minorHAnsi" w:cstheme="minorHAnsi"/>
          <w:sz w:val="24"/>
          <w:szCs w:val="24"/>
          <w:lang w:val="nl-BE"/>
        </w:rPr>
      </w:pPr>
      <w:r w:rsidRPr="004F6ED4">
        <w:rPr>
          <w:rFonts w:asciiTheme="minorHAnsi" w:hAnsiTheme="minorHAnsi" w:cstheme="minorHAnsi"/>
          <w:sz w:val="24"/>
          <w:szCs w:val="24"/>
          <w:lang w:val="nl-BE"/>
        </w:rPr>
        <w:t xml:space="preserve">Wanneer de werknemer niet reageert kan de werkgever dan in de </w:t>
      </w:r>
      <w:r w:rsidRPr="004F6ED4">
        <w:rPr>
          <w:rFonts w:asciiTheme="minorHAnsi" w:hAnsiTheme="minorHAnsi" w:cstheme="minorHAnsi"/>
          <w:b/>
          <w:sz w:val="24"/>
          <w:szCs w:val="24"/>
          <w:u w:val="single"/>
          <w:lang w:val="nl-BE"/>
        </w:rPr>
        <w:t>derde aangetekende brief</w:t>
      </w:r>
      <w:r w:rsidRPr="004F6ED4">
        <w:rPr>
          <w:rFonts w:asciiTheme="minorHAnsi" w:hAnsiTheme="minorHAnsi" w:cstheme="minorHAnsi"/>
          <w:sz w:val="24"/>
          <w:szCs w:val="24"/>
          <w:lang w:val="nl-BE"/>
        </w:rPr>
        <w:t xml:space="preserve"> de eenzijdige beëindiging van de arbeidsovereenkomst door de werknemer vaststellen door de houding van de werknemer als werkverlating te beschouwen. </w:t>
      </w:r>
      <w:hyperlink w:anchor="_Model_22._Ongerechtvaardigde" w:history="1">
        <w:r w:rsidRPr="004F6ED4">
          <w:rPr>
            <w:rStyle w:val="Hyperlink"/>
            <w:rFonts w:asciiTheme="minorHAnsi" w:hAnsiTheme="minorHAnsi" w:cstheme="minorHAnsi"/>
            <w:b/>
            <w:bCs/>
            <w:sz w:val="24"/>
            <w:szCs w:val="24"/>
            <w:lang w:val="nl-BE"/>
          </w:rPr>
          <w:t>Zie model</w:t>
        </w:r>
      </w:hyperlink>
      <w:r w:rsidRPr="004F6ED4">
        <w:rPr>
          <w:rFonts w:asciiTheme="minorHAnsi" w:hAnsiTheme="minorHAnsi" w:cstheme="minorHAnsi"/>
          <w:sz w:val="24"/>
          <w:szCs w:val="24"/>
          <w:lang w:val="nl-BE"/>
        </w:rPr>
        <w:t>.</w:t>
      </w:r>
    </w:p>
    <w:p w14:paraId="2310DFCC" w14:textId="77777777" w:rsidR="00BF579C" w:rsidRDefault="00BF579C" w:rsidP="004F6ED4">
      <w:pPr>
        <w:pStyle w:val="Tekst"/>
        <w:rPr>
          <w:rFonts w:asciiTheme="minorHAnsi" w:hAnsiTheme="minorHAnsi" w:cstheme="minorHAnsi"/>
          <w:sz w:val="24"/>
          <w:szCs w:val="24"/>
          <w:lang w:val="nl-BE"/>
        </w:rPr>
      </w:pPr>
    </w:p>
    <w:p w14:paraId="5603940A" w14:textId="77777777" w:rsidR="00696ABD" w:rsidRDefault="00696ABD" w:rsidP="004F6ED4">
      <w:pPr>
        <w:pStyle w:val="Tekst"/>
        <w:rPr>
          <w:rFonts w:asciiTheme="minorHAnsi" w:hAnsiTheme="minorHAnsi" w:cstheme="minorHAnsi"/>
          <w:sz w:val="24"/>
          <w:szCs w:val="24"/>
          <w:lang w:val="nl-BE"/>
        </w:rPr>
      </w:pPr>
    </w:p>
    <w:p w14:paraId="68F98391" w14:textId="77777777" w:rsidR="00696ABD" w:rsidRDefault="00696ABD" w:rsidP="004F6ED4">
      <w:pPr>
        <w:pStyle w:val="Tekst"/>
        <w:rPr>
          <w:rFonts w:asciiTheme="minorHAnsi" w:hAnsiTheme="minorHAnsi" w:cstheme="minorHAnsi"/>
          <w:sz w:val="24"/>
          <w:szCs w:val="24"/>
          <w:lang w:val="nl-BE"/>
        </w:rPr>
      </w:pPr>
    </w:p>
    <w:p w14:paraId="0E593E53" w14:textId="77777777" w:rsidR="00641E1E" w:rsidRPr="00172E44" w:rsidRDefault="00641E1E" w:rsidP="00641E1E">
      <w:pPr>
        <w:pStyle w:val="Kop4"/>
        <w:tabs>
          <w:tab w:val="clear" w:pos="1134"/>
        </w:tabs>
        <w:rPr>
          <w:rFonts w:asciiTheme="minorHAnsi" w:hAnsiTheme="minorHAnsi" w:cstheme="minorHAnsi"/>
          <w:b/>
          <w:color w:val="auto"/>
          <w:sz w:val="28"/>
          <w:szCs w:val="28"/>
        </w:rPr>
      </w:pPr>
      <w:bookmarkStart w:id="4168" w:name="_Wat_met_ziekte_1"/>
      <w:bookmarkStart w:id="4169" w:name="_Hlk154138385"/>
      <w:bookmarkEnd w:id="4168"/>
      <w:r w:rsidRPr="00172E44">
        <w:rPr>
          <w:rFonts w:asciiTheme="minorHAnsi" w:hAnsiTheme="minorHAnsi" w:cstheme="minorHAnsi"/>
          <w:b/>
          <w:color w:val="auto"/>
          <w:sz w:val="28"/>
          <w:szCs w:val="28"/>
        </w:rPr>
        <w:lastRenderedPageBreak/>
        <w:t>Wat met ziekte die voorafgaat aan de ingangsdatum van het contract en doorloopt tijdens het contract</w:t>
      </w:r>
      <w:r>
        <w:rPr>
          <w:rFonts w:asciiTheme="minorHAnsi" w:hAnsiTheme="minorHAnsi" w:cstheme="minorHAnsi"/>
          <w:b/>
          <w:color w:val="auto"/>
          <w:sz w:val="28"/>
          <w:szCs w:val="28"/>
        </w:rPr>
        <w:t>?</w:t>
      </w:r>
    </w:p>
    <w:bookmarkEnd w:id="4169"/>
    <w:p w14:paraId="10B8C0A2" w14:textId="77777777" w:rsidR="00641E1E" w:rsidRDefault="00641E1E" w:rsidP="00641E1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Het </w:t>
      </w:r>
      <w:r w:rsidRPr="00172E44">
        <w:rPr>
          <w:rFonts w:asciiTheme="minorHAnsi" w:hAnsiTheme="minorHAnsi" w:cstheme="minorHAnsi"/>
          <w:b/>
          <w:color w:val="000000"/>
          <w:sz w:val="24"/>
          <w:szCs w:val="24"/>
        </w:rPr>
        <w:t>gewaarborgd loon</w:t>
      </w:r>
      <w:r>
        <w:rPr>
          <w:rFonts w:asciiTheme="minorHAnsi" w:hAnsiTheme="minorHAnsi" w:cstheme="minorHAnsi"/>
          <w:color w:val="000000"/>
          <w:sz w:val="24"/>
          <w:szCs w:val="24"/>
        </w:rPr>
        <w:t xml:space="preserve"> blijft verschuldigd voor de dagen die vallen na de ingangsdatum van het contract maar enkel </w:t>
      </w:r>
      <w:r w:rsidRPr="00172E44">
        <w:rPr>
          <w:rFonts w:asciiTheme="minorHAnsi" w:hAnsiTheme="minorHAnsi" w:cstheme="minorHAnsi"/>
          <w:b/>
          <w:color w:val="000000"/>
          <w:sz w:val="24"/>
          <w:szCs w:val="24"/>
        </w:rPr>
        <w:t>voor het saldo</w:t>
      </w:r>
      <w:r>
        <w:rPr>
          <w:rFonts w:asciiTheme="minorHAnsi" w:hAnsiTheme="minorHAnsi" w:cstheme="minorHAnsi"/>
          <w:color w:val="000000"/>
          <w:sz w:val="24"/>
          <w:szCs w:val="24"/>
        </w:rPr>
        <w:t xml:space="preserve"> vanaf het begin van de arbeidsongeschiktheid.</w:t>
      </w:r>
    </w:p>
    <w:p w14:paraId="1AC2CF76" w14:textId="77777777" w:rsidR="00641E1E" w:rsidRPr="00221B27" w:rsidRDefault="00641E1E" w:rsidP="00641E1E">
      <w:pPr>
        <w:pStyle w:val="Kop4"/>
        <w:tabs>
          <w:tab w:val="clear" w:pos="1134"/>
        </w:tabs>
        <w:jc w:val="both"/>
        <w:rPr>
          <w:rFonts w:asciiTheme="minorHAnsi" w:hAnsiTheme="minorHAnsi" w:cstheme="minorHAnsi"/>
          <w:color w:val="000000"/>
        </w:rPr>
      </w:pPr>
      <w:bookmarkStart w:id="4170" w:name="_Wat_met_werknemers"/>
      <w:bookmarkEnd w:id="4170"/>
      <w:r w:rsidRPr="00221B27">
        <w:rPr>
          <w:rFonts w:asciiTheme="minorHAnsi" w:hAnsiTheme="minorHAnsi" w:cstheme="minorHAnsi"/>
          <w:b/>
          <w:color w:val="auto"/>
          <w:sz w:val="28"/>
          <w:szCs w:val="28"/>
        </w:rPr>
        <w:t>Wat met werknemers die arbeidsongeschikt zijn als gevolg van een vrijwillige heelkundige ingreep</w:t>
      </w:r>
      <w:r>
        <w:rPr>
          <w:rFonts w:asciiTheme="minorHAnsi" w:hAnsiTheme="minorHAnsi" w:cstheme="minorHAnsi"/>
          <w:b/>
          <w:color w:val="auto"/>
          <w:sz w:val="28"/>
          <w:szCs w:val="28"/>
        </w:rPr>
        <w:t>?</w:t>
      </w:r>
    </w:p>
    <w:p w14:paraId="3E9D95B8" w14:textId="77777777" w:rsidR="00641E1E" w:rsidRPr="00221B27" w:rsidRDefault="00641E1E" w:rsidP="00641E1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221B27">
        <w:rPr>
          <w:rFonts w:asciiTheme="minorHAnsi" w:hAnsiTheme="minorHAnsi" w:cstheme="minorHAnsi"/>
          <w:color w:val="000000"/>
          <w:sz w:val="24"/>
          <w:szCs w:val="24"/>
        </w:rPr>
        <w:t xml:space="preserve">et Hof van Cassatie </w:t>
      </w:r>
      <w:r>
        <w:rPr>
          <w:rFonts w:asciiTheme="minorHAnsi" w:hAnsiTheme="minorHAnsi" w:cstheme="minorHAnsi"/>
          <w:color w:val="000000"/>
          <w:sz w:val="24"/>
          <w:szCs w:val="24"/>
        </w:rPr>
        <w:t xml:space="preserve">heeft </w:t>
      </w:r>
      <w:r w:rsidRPr="00221B27">
        <w:rPr>
          <w:rFonts w:asciiTheme="minorHAnsi" w:hAnsiTheme="minorHAnsi" w:cstheme="minorHAnsi"/>
          <w:color w:val="000000"/>
          <w:sz w:val="24"/>
          <w:szCs w:val="24"/>
        </w:rPr>
        <w:t>geoordeeld dat werknemers die arbeidsongeschikt zijn als gevolg van een vrijwillige operatieve ingreep (bij</w:t>
      </w:r>
      <w:r>
        <w:rPr>
          <w:rFonts w:asciiTheme="minorHAnsi" w:hAnsiTheme="minorHAnsi" w:cstheme="minorHAnsi"/>
          <w:color w:val="000000"/>
          <w:sz w:val="24"/>
          <w:szCs w:val="24"/>
        </w:rPr>
        <w:t>voorbeeld</w:t>
      </w:r>
      <w:r w:rsidRPr="00221B27">
        <w:rPr>
          <w:rFonts w:asciiTheme="minorHAnsi" w:hAnsiTheme="minorHAnsi" w:cstheme="minorHAnsi"/>
          <w:color w:val="000000"/>
          <w:sz w:val="24"/>
          <w:szCs w:val="24"/>
        </w:rPr>
        <w:t xml:space="preserve"> operatieve</w:t>
      </w:r>
    </w:p>
    <w:p w14:paraId="3E8581FF" w14:textId="77777777" w:rsidR="00641E1E" w:rsidRDefault="00641E1E" w:rsidP="00641E1E">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sterilisatie, neuscorrectie, borstvergroting, ...), ook r</w:t>
      </w:r>
      <w:r>
        <w:rPr>
          <w:rFonts w:asciiTheme="minorHAnsi" w:hAnsiTheme="minorHAnsi" w:cstheme="minorHAnsi"/>
          <w:color w:val="000000"/>
          <w:sz w:val="24"/>
          <w:szCs w:val="24"/>
        </w:rPr>
        <w:t xml:space="preserve">echt hebben op gewaarborgd loon! </w:t>
      </w:r>
      <w:r w:rsidRPr="00221B27">
        <w:rPr>
          <w:rFonts w:asciiTheme="minorHAnsi" w:hAnsiTheme="minorHAnsi" w:cstheme="minorHAnsi"/>
          <w:color w:val="000000"/>
          <w:sz w:val="24"/>
          <w:szCs w:val="24"/>
        </w:rPr>
        <w:t>Het Hof heeft ook geoordeeld dat “ziek zijn” het resultaat kan zijn van een operatie, zelfs als de werknemer deze onderging om een andere reden dan het behoud of het herstel van zijn gezondheid.</w:t>
      </w:r>
    </w:p>
    <w:p w14:paraId="22D8D86C" w14:textId="77777777" w:rsidR="00641E1E" w:rsidRPr="00221B27" w:rsidRDefault="00641E1E" w:rsidP="00641E1E">
      <w:pPr>
        <w:pStyle w:val="Tekst"/>
        <w:jc w:val="both"/>
        <w:rPr>
          <w:rFonts w:asciiTheme="minorHAnsi" w:hAnsiTheme="minorHAnsi" w:cstheme="minorHAnsi"/>
          <w:color w:val="000000"/>
          <w:sz w:val="24"/>
          <w:szCs w:val="24"/>
        </w:rPr>
      </w:pPr>
    </w:p>
    <w:p w14:paraId="73F37754" w14:textId="77777777" w:rsidR="00641E1E" w:rsidRDefault="00641E1E" w:rsidP="00641E1E">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Er wordt rekening gehouden met het feit dat, zelfs al was de werknemer niet ziek vóór de operatie, deze ingreep toch storende gevolgen kan hebben en tot een ziektetoestand kan leiden.</w:t>
      </w:r>
    </w:p>
    <w:p w14:paraId="5E35D863" w14:textId="77777777" w:rsidR="00641E1E" w:rsidRPr="00221B27" w:rsidRDefault="00641E1E" w:rsidP="00641E1E">
      <w:pPr>
        <w:pStyle w:val="Tekst"/>
        <w:jc w:val="both"/>
        <w:rPr>
          <w:rFonts w:asciiTheme="minorHAnsi" w:hAnsiTheme="minorHAnsi" w:cstheme="minorHAnsi"/>
          <w:color w:val="000000"/>
          <w:sz w:val="24"/>
          <w:szCs w:val="24"/>
        </w:rPr>
      </w:pPr>
    </w:p>
    <w:p w14:paraId="52BB2601" w14:textId="77777777" w:rsidR="00641E1E" w:rsidRDefault="00641E1E" w:rsidP="00641E1E">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 xml:space="preserve">Het begrip “ziekte” wordt dus ruim geïnterpreteerd en dekt </w:t>
      </w:r>
      <w:r>
        <w:rPr>
          <w:rFonts w:asciiTheme="minorHAnsi" w:hAnsiTheme="minorHAnsi" w:cstheme="minorHAnsi"/>
          <w:color w:val="000000"/>
          <w:sz w:val="24"/>
          <w:szCs w:val="24"/>
        </w:rPr>
        <w:t xml:space="preserve">bv. ook </w:t>
      </w:r>
      <w:r w:rsidRPr="00221B27">
        <w:rPr>
          <w:rFonts w:asciiTheme="minorHAnsi" w:hAnsiTheme="minorHAnsi" w:cstheme="minorHAnsi"/>
          <w:color w:val="000000"/>
          <w:sz w:val="24"/>
          <w:szCs w:val="24"/>
        </w:rPr>
        <w:t>de nawerking van plastische chirurgie.</w:t>
      </w:r>
    </w:p>
    <w:p w14:paraId="70ADDE9C" w14:textId="77777777" w:rsidR="00641E1E" w:rsidRPr="000B584C" w:rsidRDefault="00641E1E" w:rsidP="00641E1E">
      <w:pPr>
        <w:pStyle w:val="Kop4"/>
        <w:tabs>
          <w:tab w:val="clear" w:pos="1134"/>
        </w:tabs>
        <w:ind w:right="-427"/>
        <w:rPr>
          <w:rFonts w:asciiTheme="minorHAnsi" w:hAnsiTheme="minorHAnsi" w:cstheme="minorHAnsi"/>
          <w:b/>
          <w:color w:val="auto"/>
          <w:sz w:val="28"/>
          <w:szCs w:val="28"/>
          <w:lang w:val="nl-BE"/>
        </w:rPr>
      </w:pPr>
      <w:bookmarkStart w:id="4171" w:name="_Wat_gebeurt_er"/>
      <w:bookmarkEnd w:id="4171"/>
      <w:r w:rsidRPr="000B584C">
        <w:rPr>
          <w:rFonts w:asciiTheme="minorHAnsi" w:hAnsiTheme="minorHAnsi" w:cstheme="minorHAnsi"/>
          <w:b/>
          <w:color w:val="auto"/>
          <w:sz w:val="28"/>
          <w:szCs w:val="28"/>
          <w:lang w:val="nl-BE"/>
        </w:rPr>
        <w:t xml:space="preserve">Wat gebeurt </w:t>
      </w:r>
      <w:r>
        <w:rPr>
          <w:rFonts w:asciiTheme="minorHAnsi" w:hAnsiTheme="minorHAnsi" w:cstheme="minorHAnsi"/>
          <w:b/>
          <w:color w:val="auto"/>
          <w:sz w:val="28"/>
          <w:szCs w:val="28"/>
          <w:lang w:val="nl-BE"/>
        </w:rPr>
        <w:t xml:space="preserve">er </w:t>
      </w:r>
      <w:r w:rsidRPr="000B584C">
        <w:rPr>
          <w:rFonts w:asciiTheme="minorHAnsi" w:hAnsiTheme="minorHAnsi" w:cstheme="minorHAnsi"/>
          <w:b/>
          <w:color w:val="auto"/>
          <w:sz w:val="28"/>
          <w:szCs w:val="28"/>
          <w:lang w:val="nl-BE"/>
        </w:rPr>
        <w:t xml:space="preserve">in geval van ziekte </w:t>
      </w:r>
      <w:r>
        <w:rPr>
          <w:rFonts w:asciiTheme="minorHAnsi" w:hAnsiTheme="minorHAnsi" w:cstheme="minorHAnsi"/>
          <w:b/>
          <w:color w:val="auto"/>
          <w:sz w:val="28"/>
          <w:szCs w:val="28"/>
          <w:lang w:val="nl-BE"/>
        </w:rPr>
        <w:t xml:space="preserve">aansluitend </w:t>
      </w:r>
      <w:r w:rsidRPr="000B584C">
        <w:rPr>
          <w:rFonts w:asciiTheme="minorHAnsi" w:hAnsiTheme="minorHAnsi" w:cstheme="minorHAnsi"/>
          <w:b/>
          <w:color w:val="auto"/>
          <w:sz w:val="28"/>
          <w:szCs w:val="28"/>
          <w:lang w:val="nl-BE"/>
        </w:rPr>
        <w:t>op een arbeidsongeval?</w:t>
      </w:r>
    </w:p>
    <w:p w14:paraId="5941F63D" w14:textId="77777777" w:rsidR="00641E1E" w:rsidRPr="000B584C" w:rsidRDefault="00641E1E" w:rsidP="00641E1E">
      <w:pPr>
        <w:pStyle w:val="Tekst"/>
        <w:jc w:val="both"/>
        <w:rPr>
          <w:rFonts w:asciiTheme="minorHAnsi" w:hAnsiTheme="minorHAnsi" w:cstheme="minorHAnsi"/>
          <w:color w:val="000000"/>
          <w:sz w:val="24"/>
          <w:szCs w:val="24"/>
        </w:rPr>
      </w:pPr>
      <w:r w:rsidRPr="000B584C">
        <w:rPr>
          <w:rFonts w:asciiTheme="minorHAnsi" w:hAnsiTheme="minorHAnsi" w:cstheme="minorHAnsi"/>
          <w:color w:val="000000"/>
          <w:sz w:val="24"/>
          <w:szCs w:val="24"/>
        </w:rPr>
        <w:t>Wanneer een werknemer na een periode van arbeidsongeschiktheid ten gevolge van een arbeidsongeval, arbeidson</w:t>
      </w:r>
      <w:r>
        <w:rPr>
          <w:rFonts w:asciiTheme="minorHAnsi" w:hAnsiTheme="minorHAnsi" w:cstheme="minorHAnsi"/>
          <w:color w:val="000000"/>
          <w:sz w:val="24"/>
          <w:szCs w:val="24"/>
        </w:rPr>
        <w:t xml:space="preserve">geschikt is omwille van ziekte (omdat </w:t>
      </w:r>
      <w:r w:rsidRPr="000B584C">
        <w:rPr>
          <w:rFonts w:asciiTheme="minorHAnsi" w:hAnsiTheme="minorHAnsi" w:cstheme="minorHAnsi"/>
          <w:color w:val="000000"/>
          <w:sz w:val="24"/>
          <w:szCs w:val="24"/>
        </w:rPr>
        <w:t xml:space="preserve">bijvoorbeeld de erkenning </w:t>
      </w:r>
      <w:r>
        <w:rPr>
          <w:rFonts w:asciiTheme="minorHAnsi" w:hAnsiTheme="minorHAnsi" w:cstheme="minorHAnsi"/>
          <w:color w:val="000000"/>
          <w:sz w:val="24"/>
          <w:szCs w:val="24"/>
        </w:rPr>
        <w:t>als arbeidsongeval afgelopen is)</w:t>
      </w:r>
      <w:r w:rsidRPr="000B584C">
        <w:rPr>
          <w:rFonts w:asciiTheme="minorHAnsi" w:hAnsiTheme="minorHAnsi" w:cstheme="minorHAnsi"/>
          <w:color w:val="000000"/>
          <w:sz w:val="24"/>
          <w:szCs w:val="24"/>
        </w:rPr>
        <w:t xml:space="preserve"> maar de werknemer nog niet in staat is terug het werk te hervatten, is de </w:t>
      </w:r>
      <w:r w:rsidRPr="000B584C">
        <w:rPr>
          <w:rFonts w:asciiTheme="minorHAnsi" w:hAnsiTheme="minorHAnsi" w:cstheme="minorHAnsi"/>
          <w:b/>
          <w:color w:val="000000"/>
          <w:sz w:val="24"/>
          <w:szCs w:val="24"/>
        </w:rPr>
        <w:t>werkgever niet opnieuw gewaarborgd loon verschuldigd!</w:t>
      </w:r>
      <w:r>
        <w:rPr>
          <w:rFonts w:asciiTheme="minorHAnsi" w:hAnsiTheme="minorHAnsi" w:cstheme="minorHAnsi"/>
          <w:color w:val="000000"/>
          <w:sz w:val="24"/>
          <w:szCs w:val="24"/>
        </w:rPr>
        <w:t xml:space="preserve"> </w:t>
      </w:r>
      <w:r w:rsidRPr="000B584C">
        <w:rPr>
          <w:rFonts w:asciiTheme="minorHAnsi" w:hAnsiTheme="minorHAnsi" w:cstheme="minorHAnsi"/>
          <w:color w:val="000000"/>
          <w:sz w:val="24"/>
          <w:szCs w:val="24"/>
        </w:rPr>
        <w:t xml:space="preserve">Het Hof van Cassatie heeft </w:t>
      </w:r>
      <w:r>
        <w:rPr>
          <w:rFonts w:asciiTheme="minorHAnsi" w:hAnsiTheme="minorHAnsi" w:cstheme="minorHAnsi"/>
          <w:color w:val="000000"/>
          <w:sz w:val="24"/>
          <w:szCs w:val="24"/>
        </w:rPr>
        <w:t>g</w:t>
      </w:r>
      <w:r w:rsidRPr="000B584C">
        <w:rPr>
          <w:rFonts w:asciiTheme="minorHAnsi" w:hAnsiTheme="minorHAnsi" w:cstheme="minorHAnsi"/>
          <w:color w:val="000000"/>
          <w:sz w:val="24"/>
          <w:szCs w:val="24"/>
        </w:rPr>
        <w:t>eoordeeld dat als twee periodes van arbeidsongeschiktheid van verschillende aard elkaar opvolgen zonder dat er een werkhervatting is geweest, dit als één periode van arbeidsongeschiktheid wordt beschouwd.</w:t>
      </w:r>
    </w:p>
    <w:p w14:paraId="52906DD5" w14:textId="77777777" w:rsidR="00641E1E" w:rsidRPr="000B584C" w:rsidRDefault="00641E1E" w:rsidP="00641E1E">
      <w:pPr>
        <w:pStyle w:val="Tekst"/>
        <w:jc w:val="both"/>
        <w:rPr>
          <w:rFonts w:asciiTheme="minorHAnsi" w:hAnsiTheme="minorHAnsi" w:cstheme="minorHAnsi"/>
          <w:color w:val="000000"/>
          <w:sz w:val="24"/>
          <w:szCs w:val="24"/>
        </w:rPr>
      </w:pPr>
    </w:p>
    <w:p w14:paraId="09D25EE5" w14:textId="77777777" w:rsidR="00641E1E" w:rsidRPr="00C920D3" w:rsidRDefault="00641E1E" w:rsidP="00641E1E">
      <w:pPr>
        <w:pStyle w:val="Tekst"/>
        <w:jc w:val="both"/>
        <w:rPr>
          <w:rFonts w:asciiTheme="minorHAnsi" w:hAnsiTheme="minorHAnsi" w:cstheme="minorHAnsi"/>
          <w:sz w:val="24"/>
          <w:szCs w:val="24"/>
        </w:rPr>
      </w:pPr>
      <w:r>
        <w:rPr>
          <w:rFonts w:asciiTheme="minorHAnsi" w:hAnsiTheme="minorHAnsi" w:cstheme="minorHAnsi"/>
          <w:color w:val="000000"/>
          <w:sz w:val="24"/>
          <w:szCs w:val="24"/>
        </w:rPr>
        <w:t>Wanneer</w:t>
      </w:r>
      <w:r w:rsidRPr="000B584C">
        <w:rPr>
          <w:rFonts w:asciiTheme="minorHAnsi" w:hAnsiTheme="minorHAnsi" w:cstheme="minorHAnsi"/>
          <w:color w:val="000000"/>
          <w:sz w:val="24"/>
          <w:szCs w:val="24"/>
        </w:rPr>
        <w:t xml:space="preserve"> de werknemer na de arbeidsongeschiktheid ten gevolge van het arbeidsongeval het werk wel hervat, ook al is het maar een paar dagen, dan zal de werkgever wel gewaarborgd loon verschuldigd zijn indien de werknemer nadien opnieuw arbeidsongeschikt is.</w:t>
      </w:r>
      <w:r>
        <w:fldChar w:fldCharType="begin"/>
      </w:r>
      <w:r>
        <w:rPr>
          <w:vanish/>
        </w:rPr>
        <w:instrText>HYPERLINK</w:instrText>
      </w:r>
      <w:r>
        <w:fldChar w:fldCharType="separate"/>
      </w:r>
      <w:r w:rsidRPr="00C920D3">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47B783B" w14:textId="77777777" w:rsidR="00641E1E" w:rsidRDefault="00641E1E" w:rsidP="00CE5B0E">
      <w:pPr>
        <w:pStyle w:val="Tekst"/>
        <w:jc w:val="both"/>
        <w:rPr>
          <w:rFonts w:asciiTheme="minorHAnsi" w:hAnsiTheme="minorHAnsi" w:cstheme="minorHAnsi"/>
          <w:sz w:val="24"/>
          <w:szCs w:val="24"/>
          <w:lang w:val="nl-BE"/>
        </w:rPr>
      </w:pPr>
      <w:bookmarkStart w:id="4172" w:name="_Hlk154137551"/>
    </w:p>
    <w:p w14:paraId="097D9CA6" w14:textId="77777777" w:rsidR="00BF579C" w:rsidRDefault="00BF579C" w:rsidP="00CE5B0E">
      <w:pPr>
        <w:pStyle w:val="Tekst"/>
        <w:jc w:val="both"/>
        <w:rPr>
          <w:rFonts w:asciiTheme="minorHAnsi" w:hAnsiTheme="minorHAnsi" w:cstheme="minorHAnsi"/>
          <w:sz w:val="24"/>
          <w:szCs w:val="24"/>
          <w:lang w:val="nl-BE"/>
        </w:rPr>
      </w:pPr>
    </w:p>
    <w:p w14:paraId="4668BBF5" w14:textId="77777777" w:rsidR="00BF579C" w:rsidRDefault="00BF579C" w:rsidP="00CE5B0E">
      <w:pPr>
        <w:pStyle w:val="Tekst"/>
        <w:jc w:val="both"/>
        <w:rPr>
          <w:rFonts w:asciiTheme="minorHAnsi" w:hAnsiTheme="minorHAnsi" w:cstheme="minorHAnsi"/>
          <w:sz w:val="24"/>
          <w:szCs w:val="24"/>
          <w:lang w:val="nl-BE"/>
        </w:rPr>
      </w:pPr>
    </w:p>
    <w:p w14:paraId="7EB2ECA0" w14:textId="77777777" w:rsidR="00BF579C" w:rsidRDefault="00BF579C" w:rsidP="00CE5B0E">
      <w:pPr>
        <w:pStyle w:val="Tekst"/>
        <w:jc w:val="both"/>
        <w:rPr>
          <w:rFonts w:asciiTheme="minorHAnsi" w:hAnsiTheme="minorHAnsi" w:cstheme="minorHAnsi"/>
          <w:sz w:val="24"/>
          <w:szCs w:val="24"/>
          <w:lang w:val="nl-BE"/>
        </w:rPr>
      </w:pPr>
    </w:p>
    <w:p w14:paraId="130EAC16" w14:textId="77777777" w:rsidR="00BF579C" w:rsidRDefault="00BF579C" w:rsidP="00CE5B0E">
      <w:pPr>
        <w:pStyle w:val="Tekst"/>
        <w:jc w:val="both"/>
        <w:rPr>
          <w:rFonts w:asciiTheme="minorHAnsi" w:hAnsiTheme="minorHAnsi" w:cstheme="minorHAnsi"/>
          <w:sz w:val="24"/>
          <w:szCs w:val="24"/>
          <w:lang w:val="nl-BE"/>
        </w:rPr>
      </w:pPr>
    </w:p>
    <w:p w14:paraId="0D6D43AC" w14:textId="77777777" w:rsidR="00BF579C" w:rsidRDefault="00BF579C" w:rsidP="00BF579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DB11604" w14:textId="77777777" w:rsidR="00A549C2" w:rsidRPr="00BF491B" w:rsidRDefault="00A549C2" w:rsidP="00BF491B">
      <w:pPr>
        <w:pStyle w:val="Kop2"/>
        <w:tabs>
          <w:tab w:val="clear" w:pos="1134"/>
          <w:tab w:val="num" w:pos="851"/>
        </w:tabs>
        <w:ind w:left="851" w:right="-852" w:hanging="568"/>
        <w:rPr>
          <w:rFonts w:asciiTheme="minorHAnsi" w:hAnsiTheme="minorHAnsi" w:cstheme="minorHAnsi"/>
          <w:sz w:val="32"/>
        </w:rPr>
      </w:pPr>
      <w:bookmarkStart w:id="4173" w:name="_Arbeidsongeschiktheid_wegens_arbeid"/>
      <w:bookmarkStart w:id="4174" w:name="_Opname_jaarlijkse_vakantie"/>
      <w:bookmarkStart w:id="4175" w:name="_Arbeidsongeschiktheid_wegens_arbeid_1"/>
      <w:bookmarkStart w:id="4176" w:name="_Toc391971625"/>
      <w:bookmarkStart w:id="4177" w:name="_Toc392302162"/>
      <w:bookmarkStart w:id="4178" w:name="_Toc426347582"/>
      <w:bookmarkStart w:id="4179" w:name="_Toc426451005"/>
      <w:bookmarkStart w:id="4180" w:name="_Toc426451549"/>
      <w:bookmarkStart w:id="4181" w:name="_Toc426511048"/>
      <w:bookmarkStart w:id="4182" w:name="_Toc426517119"/>
      <w:bookmarkStart w:id="4183" w:name="_Toc426530781"/>
      <w:bookmarkStart w:id="4184" w:name="_Toc426943702"/>
      <w:bookmarkStart w:id="4185" w:name="_Toc426950464"/>
      <w:bookmarkStart w:id="4186" w:name="_Toc450985202"/>
      <w:bookmarkStart w:id="4187" w:name="_Toc451053707"/>
      <w:bookmarkStart w:id="4188" w:name="_Toc451058222"/>
      <w:bookmarkStart w:id="4189" w:name="_Toc451069986"/>
      <w:bookmarkStart w:id="4190" w:name="_Toc452441690"/>
      <w:bookmarkStart w:id="4191" w:name="_Toc462554040"/>
      <w:bookmarkStart w:id="4192" w:name="_Toc473535116"/>
      <w:bookmarkStart w:id="4193" w:name="_Toc473535497"/>
      <w:bookmarkStart w:id="4194" w:name="_Toc473536097"/>
      <w:bookmarkStart w:id="4195" w:name="_Toc473615347"/>
      <w:bookmarkStart w:id="4196" w:name="_Toc473685743"/>
      <w:bookmarkStart w:id="4197" w:name="_Toc474045502"/>
      <w:bookmarkStart w:id="4198" w:name="_Toc495302907"/>
      <w:bookmarkStart w:id="4199" w:name="_Toc276634690"/>
      <w:bookmarkStart w:id="4200" w:name="_Toc276635600"/>
      <w:bookmarkStart w:id="4201" w:name="_Toc280265773"/>
      <w:bookmarkStart w:id="4202" w:name="_Toc307475595"/>
      <w:bookmarkStart w:id="4203" w:name="_Toc307487857"/>
      <w:bookmarkStart w:id="4204" w:name="_Toc223617352"/>
      <w:bookmarkEnd w:id="4172"/>
      <w:bookmarkEnd w:id="4173"/>
      <w:bookmarkEnd w:id="4174"/>
      <w:bookmarkEnd w:id="4175"/>
      <w:r w:rsidRPr="00BF491B">
        <w:rPr>
          <w:rFonts w:asciiTheme="minorHAnsi" w:hAnsiTheme="minorHAnsi" w:cstheme="minorHAnsi"/>
          <w:sz w:val="32"/>
        </w:rPr>
        <w:lastRenderedPageBreak/>
        <w:t>Arbeidsongeschiktheid wegens arbeidsongeval/arbeidswegongeval of beroepsziekte</w:t>
      </w:r>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p>
    <w:p w14:paraId="2DA666BB" w14:textId="77777777" w:rsidR="00A549C2" w:rsidRPr="00BF491B" w:rsidRDefault="00A549C2" w:rsidP="00CD3829">
      <w:pPr>
        <w:pStyle w:val="Tekst"/>
        <w:jc w:val="both"/>
        <w:rPr>
          <w:rFonts w:asciiTheme="minorHAnsi" w:hAnsiTheme="minorHAnsi" w:cstheme="minorHAnsi"/>
          <w:color w:val="000000"/>
          <w:sz w:val="24"/>
          <w:szCs w:val="24"/>
        </w:rPr>
      </w:pPr>
      <w:r w:rsidRPr="00BF491B">
        <w:rPr>
          <w:rFonts w:asciiTheme="minorHAnsi" w:hAnsiTheme="minorHAnsi" w:cstheme="minorHAnsi"/>
          <w:color w:val="000000"/>
          <w:sz w:val="24"/>
          <w:szCs w:val="24"/>
        </w:rPr>
        <w:t>Een arbeidsongeval is elk ongeval dat een werknemer overkomt tijdens en door het feit van de uitvoering van de arbeidsovereenkomst en dat een letsel veroorzaakt.</w:t>
      </w:r>
    </w:p>
    <w:p w14:paraId="63BFCE27" w14:textId="77777777" w:rsidR="00963A8A" w:rsidRDefault="00A549C2" w:rsidP="00CD3829">
      <w:pPr>
        <w:pStyle w:val="Tekst"/>
        <w:jc w:val="both"/>
        <w:rPr>
          <w:rFonts w:asciiTheme="minorHAnsi" w:hAnsiTheme="minorHAnsi" w:cstheme="minorHAnsi"/>
          <w:color w:val="000000"/>
          <w:sz w:val="24"/>
          <w:szCs w:val="24"/>
        </w:rPr>
      </w:pPr>
      <w:bookmarkStart w:id="4205" w:name="_Toc276635601"/>
      <w:r w:rsidRPr="00BF491B">
        <w:rPr>
          <w:rFonts w:asciiTheme="minorHAnsi" w:hAnsiTheme="minorHAnsi" w:cstheme="minorHAnsi"/>
          <w:color w:val="000000"/>
          <w:sz w:val="24"/>
          <w:szCs w:val="24"/>
          <w:u w:val="single"/>
        </w:rPr>
        <w:t>Verduidelijkingen</w:t>
      </w:r>
      <w:r w:rsidR="00650F7F">
        <w:rPr>
          <w:rFonts w:asciiTheme="minorHAnsi" w:hAnsiTheme="minorHAnsi" w:cstheme="minorHAnsi"/>
          <w:color w:val="000000"/>
          <w:sz w:val="24"/>
          <w:szCs w:val="24"/>
          <w:u w:val="single"/>
        </w:rPr>
        <w:t>:</w:t>
      </w:r>
      <w:bookmarkEnd w:id="4205"/>
      <w:r w:rsidR="00E92B82" w:rsidRPr="00BF491B">
        <w:rPr>
          <w:rFonts w:asciiTheme="minorHAnsi" w:hAnsiTheme="minorHAnsi" w:cstheme="minorHAnsi"/>
          <w:color w:val="000000"/>
          <w:sz w:val="24"/>
          <w:szCs w:val="24"/>
        </w:rPr>
        <w:t xml:space="preserve"> </w:t>
      </w:r>
    </w:p>
    <w:p w14:paraId="50548D2D" w14:textId="77777777" w:rsidR="009F76F2" w:rsidRDefault="00B70B64" w:rsidP="00CD3829">
      <w:pPr>
        <w:pStyle w:val="Tekst"/>
        <w:jc w:val="both"/>
        <w:rPr>
          <w:rFonts w:asciiTheme="minorHAnsi" w:hAnsiTheme="minorHAnsi" w:cstheme="minorHAnsi"/>
          <w:b/>
          <w:color w:val="000000"/>
          <w:sz w:val="24"/>
          <w:szCs w:val="24"/>
        </w:rPr>
      </w:pPr>
      <w:hyperlink r:id="rId127" w:history="1">
        <w:r w:rsidRPr="004F6872">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F6872">
          <w:rPr>
            <w:rStyle w:val="Hyperlink"/>
            <w:rFonts w:asciiTheme="minorHAnsi" w:hAnsiTheme="minorHAnsi" w:cstheme="minorHAnsi"/>
            <w:b/>
            <w:sz w:val="24"/>
            <w:szCs w:val="24"/>
          </w:rPr>
          <w:t>//fedris.be/nl</w:t>
        </w:r>
      </w:hyperlink>
    </w:p>
    <w:p w14:paraId="56B8DD79" w14:textId="77777777" w:rsidR="00963A8A" w:rsidRDefault="00B70B64" w:rsidP="00CD3829">
      <w:pPr>
        <w:pStyle w:val="Tekst"/>
        <w:jc w:val="both"/>
        <w:rPr>
          <w:rFonts w:asciiTheme="minorHAnsi" w:hAnsiTheme="minorHAnsi" w:cstheme="minorHAnsi"/>
          <w:b/>
          <w:color w:val="000000"/>
          <w:sz w:val="24"/>
          <w:szCs w:val="24"/>
        </w:rPr>
      </w:pPr>
      <w:hyperlink r:id="rId128" w:history="1">
        <w:r>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Pr>
            <w:rStyle w:val="Hyperlink"/>
            <w:rFonts w:asciiTheme="minorHAnsi" w:hAnsiTheme="minorHAnsi" w:cstheme="minorHAnsi"/>
            <w:b/>
            <w:sz w:val="24"/>
            <w:szCs w:val="24"/>
          </w:rPr>
          <w:t>//data-onderwijs.vlaanderen.be/13AC/IF/ONG.28.1</w:t>
        </w:r>
      </w:hyperlink>
    </w:p>
    <w:p w14:paraId="0D155AE7" w14:textId="77777777" w:rsidR="00B70B64" w:rsidRPr="00963A8A" w:rsidRDefault="00B70B64" w:rsidP="00CD3829">
      <w:pPr>
        <w:pStyle w:val="Tekst"/>
        <w:jc w:val="both"/>
        <w:rPr>
          <w:rFonts w:asciiTheme="minorHAnsi" w:hAnsiTheme="minorHAnsi" w:cstheme="minorHAnsi"/>
          <w:b/>
          <w:color w:val="000000"/>
          <w:sz w:val="24"/>
          <w:szCs w:val="24"/>
        </w:rPr>
      </w:pPr>
    </w:p>
    <w:p w14:paraId="074D11A2" w14:textId="77777777" w:rsidR="00A549C2" w:rsidRPr="00BF491B" w:rsidRDefault="00CE677E" w:rsidP="00926330">
      <w:pPr>
        <w:pStyle w:val="Opsomming"/>
        <w:numPr>
          <w:ilvl w:val="0"/>
          <w:numId w:val="65"/>
        </w:numPr>
        <w:ind w:left="1134"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O</w:t>
      </w:r>
      <w:r w:rsidR="00A549C2" w:rsidRPr="00BF491B">
        <w:rPr>
          <w:rFonts w:asciiTheme="minorHAnsi" w:hAnsiTheme="minorHAnsi" w:cstheme="minorHAnsi"/>
          <w:b/>
          <w:color w:val="000000"/>
          <w:sz w:val="24"/>
          <w:szCs w:val="24"/>
        </w:rPr>
        <w:t>ngeval</w:t>
      </w:r>
      <w:r w:rsidR="00650F7F">
        <w:rPr>
          <w:rFonts w:asciiTheme="minorHAnsi" w:hAnsiTheme="minorHAnsi" w:cstheme="minorHAnsi"/>
          <w:b/>
          <w:color w:val="000000"/>
          <w:sz w:val="24"/>
          <w:szCs w:val="24"/>
        </w:rPr>
        <w:t>:</w:t>
      </w:r>
    </w:p>
    <w:p w14:paraId="32AA32CB" w14:textId="77777777" w:rsidR="00A549C2" w:rsidRDefault="00634A80" w:rsidP="00CD3829">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BF491B">
        <w:rPr>
          <w:rFonts w:asciiTheme="minorHAnsi" w:hAnsiTheme="minorHAnsi" w:cstheme="minorHAnsi"/>
          <w:color w:val="000000"/>
          <w:sz w:val="24"/>
          <w:szCs w:val="24"/>
        </w:rPr>
        <w:t>s een plotse gebeurtenis die een lichamelijk letsel veroorzaakt en waarvan de oorzaak of één van de oorzaken buiten het organisme van de getroffene ligt</w:t>
      </w:r>
      <w:r w:rsidR="00CE677E" w:rsidRPr="00BF491B">
        <w:rPr>
          <w:rFonts w:asciiTheme="minorHAnsi" w:hAnsiTheme="minorHAnsi" w:cstheme="minorHAnsi"/>
          <w:color w:val="000000"/>
          <w:sz w:val="24"/>
          <w:szCs w:val="24"/>
        </w:rPr>
        <w:t>.</w:t>
      </w:r>
    </w:p>
    <w:p w14:paraId="466B5F67" w14:textId="77777777" w:rsidR="00C27759" w:rsidRPr="00BF491B" w:rsidRDefault="00C27759" w:rsidP="00CD3829">
      <w:pPr>
        <w:ind w:left="1134"/>
        <w:jc w:val="both"/>
        <w:rPr>
          <w:rFonts w:asciiTheme="minorHAnsi" w:hAnsiTheme="minorHAnsi" w:cstheme="minorHAnsi"/>
          <w:color w:val="000000"/>
          <w:sz w:val="24"/>
          <w:szCs w:val="24"/>
        </w:rPr>
      </w:pPr>
    </w:p>
    <w:p w14:paraId="2037BB1A" w14:textId="77777777" w:rsidR="00A549C2" w:rsidRPr="00BF491B" w:rsidRDefault="00CE677E" w:rsidP="00926330">
      <w:pPr>
        <w:pStyle w:val="Opsomming"/>
        <w:numPr>
          <w:ilvl w:val="0"/>
          <w:numId w:val="65"/>
        </w:numPr>
        <w:ind w:left="1134"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L</w:t>
      </w:r>
      <w:r w:rsidR="00A549C2" w:rsidRPr="00BF491B">
        <w:rPr>
          <w:rFonts w:asciiTheme="minorHAnsi" w:hAnsiTheme="minorHAnsi" w:cstheme="minorHAnsi"/>
          <w:b/>
          <w:color w:val="000000"/>
          <w:sz w:val="24"/>
          <w:szCs w:val="24"/>
        </w:rPr>
        <w:t>etsel</w:t>
      </w:r>
      <w:r w:rsidR="00650F7F">
        <w:rPr>
          <w:rFonts w:asciiTheme="minorHAnsi" w:hAnsiTheme="minorHAnsi" w:cstheme="minorHAnsi"/>
          <w:b/>
          <w:color w:val="000000"/>
          <w:sz w:val="24"/>
          <w:szCs w:val="24"/>
        </w:rPr>
        <w:t>:</w:t>
      </w:r>
    </w:p>
    <w:p w14:paraId="15118F44" w14:textId="77777777" w:rsidR="00A549C2" w:rsidRDefault="00634A80" w:rsidP="00CD3829">
      <w:pPr>
        <w:ind w:left="1134"/>
        <w:jc w:val="both"/>
        <w:rPr>
          <w:rFonts w:asciiTheme="minorHAnsi" w:hAnsiTheme="minorHAnsi" w:cstheme="minorHAnsi"/>
          <w:sz w:val="24"/>
          <w:szCs w:val="24"/>
        </w:rPr>
      </w:pPr>
      <w:r>
        <w:rPr>
          <w:rFonts w:asciiTheme="minorHAnsi" w:hAnsiTheme="minorHAnsi" w:cstheme="minorHAnsi"/>
          <w:sz w:val="24"/>
          <w:szCs w:val="24"/>
        </w:rPr>
        <w:t>I</w:t>
      </w:r>
      <w:r w:rsidR="00A549C2" w:rsidRPr="00BF491B">
        <w:rPr>
          <w:rFonts w:asciiTheme="minorHAnsi" w:hAnsiTheme="minorHAnsi" w:cstheme="minorHAnsi"/>
          <w:sz w:val="24"/>
          <w:szCs w:val="24"/>
        </w:rPr>
        <w:t xml:space="preserve">edere aantasting van de fysische of psychische integriteit, die niet noodzakelijk arbeidsongeschiktheid of overlijden </w:t>
      </w:r>
      <w:r w:rsidR="00CD3829" w:rsidRPr="00BF491B">
        <w:rPr>
          <w:rFonts w:asciiTheme="minorHAnsi" w:hAnsiTheme="minorHAnsi" w:cstheme="minorHAnsi"/>
          <w:sz w:val="24"/>
          <w:szCs w:val="24"/>
        </w:rPr>
        <w:t>voor de getroffene teweegbrengt</w:t>
      </w:r>
      <w:r w:rsidR="00CE677E" w:rsidRPr="00BF491B">
        <w:rPr>
          <w:rFonts w:asciiTheme="minorHAnsi" w:hAnsiTheme="minorHAnsi" w:cstheme="minorHAnsi"/>
          <w:sz w:val="24"/>
          <w:szCs w:val="24"/>
        </w:rPr>
        <w:t>.</w:t>
      </w:r>
    </w:p>
    <w:p w14:paraId="5DB1EDBB" w14:textId="77777777" w:rsidR="00C27759" w:rsidRPr="00BF491B" w:rsidRDefault="00C27759" w:rsidP="00CD3829">
      <w:pPr>
        <w:ind w:left="1134"/>
        <w:jc w:val="both"/>
        <w:rPr>
          <w:rFonts w:asciiTheme="minorHAnsi" w:hAnsiTheme="minorHAnsi" w:cstheme="minorHAnsi"/>
          <w:sz w:val="24"/>
          <w:szCs w:val="24"/>
        </w:rPr>
      </w:pPr>
    </w:p>
    <w:p w14:paraId="0DFA0A76" w14:textId="77777777" w:rsidR="00634A80" w:rsidRDefault="00CE677E" w:rsidP="003257D0">
      <w:pPr>
        <w:pStyle w:val="Opsomming"/>
        <w:numPr>
          <w:ilvl w:val="0"/>
          <w:numId w:val="10"/>
        </w:numPr>
        <w:ind w:left="1135"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U</w:t>
      </w:r>
      <w:r w:rsidR="00A549C2" w:rsidRPr="00BF491B">
        <w:rPr>
          <w:rFonts w:asciiTheme="minorHAnsi" w:hAnsiTheme="minorHAnsi" w:cstheme="minorHAnsi"/>
          <w:b/>
          <w:color w:val="000000"/>
          <w:sz w:val="24"/>
          <w:szCs w:val="24"/>
        </w:rPr>
        <w:t>itvoering van de arbeidsovereenkomst</w:t>
      </w:r>
      <w:r w:rsidR="00650F7F">
        <w:rPr>
          <w:rFonts w:asciiTheme="minorHAnsi" w:hAnsiTheme="minorHAnsi" w:cstheme="minorHAnsi"/>
          <w:b/>
          <w:color w:val="000000"/>
          <w:sz w:val="24"/>
          <w:szCs w:val="24"/>
        </w:rPr>
        <w:t>:</w:t>
      </w:r>
      <w:r w:rsidR="00634A80">
        <w:rPr>
          <w:rFonts w:asciiTheme="minorHAnsi" w:hAnsiTheme="minorHAnsi" w:cstheme="minorHAnsi"/>
          <w:color w:val="000000"/>
          <w:sz w:val="24"/>
          <w:szCs w:val="24"/>
        </w:rPr>
        <w:t xml:space="preserve"> </w:t>
      </w:r>
    </w:p>
    <w:p w14:paraId="4C6FF715" w14:textId="77777777" w:rsidR="00A549C2" w:rsidRPr="00BF491B" w:rsidRDefault="00634A80" w:rsidP="00634A80">
      <w:pPr>
        <w:pStyle w:val="Opsomming"/>
        <w:ind w:left="1135"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Z</w:t>
      </w:r>
      <w:r w:rsidR="00A549C2" w:rsidRPr="00BF491B">
        <w:rPr>
          <w:rFonts w:asciiTheme="minorHAnsi" w:hAnsiTheme="minorHAnsi" w:cstheme="minorHAnsi"/>
          <w:color w:val="000000"/>
          <w:sz w:val="24"/>
          <w:szCs w:val="24"/>
        </w:rPr>
        <w:t>owel wanneer de getroffene zich op de plaats van het werk (arbeidsongeval) als op de weg naar en van het werk (arbeidswegongeval) bevindt. Weg naar en van het werk is het normale traject dat de werknemer moet afleggen om zich van zijn verblijfplaats naar de plaats van het werk te begeven en omgekeerd.</w:t>
      </w:r>
    </w:p>
    <w:p w14:paraId="7E66AC87" w14:textId="77777777" w:rsidR="00A549C2" w:rsidRPr="002E0E51" w:rsidRDefault="00A549C2" w:rsidP="00AA77C7">
      <w:pPr>
        <w:pStyle w:val="Kop3"/>
        <w:rPr>
          <w:rFonts w:asciiTheme="minorHAnsi" w:hAnsiTheme="minorHAnsi" w:cstheme="minorHAnsi"/>
          <w:sz w:val="28"/>
          <w:szCs w:val="28"/>
        </w:rPr>
      </w:pPr>
      <w:bookmarkStart w:id="4206" w:name="_Verplichtingen_te_vervullen_1"/>
      <w:bookmarkStart w:id="4207" w:name="_Toc391971626"/>
      <w:bookmarkStart w:id="4208" w:name="_Toc392302163"/>
      <w:bookmarkStart w:id="4209" w:name="_Toc426347583"/>
      <w:bookmarkStart w:id="4210" w:name="_Toc426451006"/>
      <w:bookmarkStart w:id="4211" w:name="_Toc426451550"/>
      <w:bookmarkStart w:id="4212" w:name="_Toc426511049"/>
      <w:bookmarkStart w:id="4213" w:name="_Toc426517120"/>
      <w:bookmarkStart w:id="4214" w:name="_Toc426530782"/>
      <w:bookmarkStart w:id="4215" w:name="_Toc426943703"/>
      <w:bookmarkStart w:id="4216" w:name="_Toc426950465"/>
      <w:bookmarkStart w:id="4217" w:name="_Toc450985203"/>
      <w:bookmarkStart w:id="4218" w:name="_Toc451053708"/>
      <w:bookmarkStart w:id="4219" w:name="_Toc451058223"/>
      <w:bookmarkStart w:id="4220" w:name="_Toc451069987"/>
      <w:bookmarkStart w:id="4221" w:name="_Toc452441691"/>
      <w:bookmarkStart w:id="4222" w:name="_Toc462554041"/>
      <w:bookmarkStart w:id="4223" w:name="_Toc473535117"/>
      <w:bookmarkStart w:id="4224" w:name="_Toc473535498"/>
      <w:bookmarkStart w:id="4225" w:name="_Toc473536098"/>
      <w:bookmarkStart w:id="4226" w:name="_Toc473615348"/>
      <w:bookmarkStart w:id="4227" w:name="_Toc473685744"/>
      <w:bookmarkStart w:id="4228" w:name="_Toc474045503"/>
      <w:bookmarkStart w:id="4229" w:name="_Toc495302908"/>
      <w:bookmarkStart w:id="4230" w:name="_Toc276634691"/>
      <w:bookmarkStart w:id="4231" w:name="_Toc276635602"/>
      <w:bookmarkStart w:id="4232" w:name="_Toc280265774"/>
      <w:bookmarkStart w:id="4233" w:name="_Toc307475596"/>
      <w:bookmarkStart w:id="4234" w:name="_Toc307487858"/>
      <w:bookmarkStart w:id="4235" w:name="_Toc223617353"/>
      <w:bookmarkEnd w:id="4206"/>
      <w:r w:rsidRPr="002E0E51">
        <w:rPr>
          <w:rFonts w:asciiTheme="minorHAnsi" w:hAnsiTheme="minorHAnsi" w:cstheme="minorHAnsi"/>
          <w:sz w:val="28"/>
          <w:szCs w:val="28"/>
        </w:rPr>
        <w:t>Verplichtingen te vervullen door de werknemer</w:t>
      </w:r>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p>
    <w:p w14:paraId="43F5B752" w14:textId="77777777" w:rsidR="00A549C2" w:rsidRPr="002E0E51"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E0E51">
        <w:rPr>
          <w:rFonts w:asciiTheme="minorHAnsi" w:hAnsiTheme="minorHAnsi" w:cstheme="minorHAnsi"/>
          <w:b/>
          <w:color w:val="000000"/>
          <w:sz w:val="24"/>
          <w:szCs w:val="24"/>
        </w:rPr>
        <w:t>Arbeidsongeval</w:t>
      </w:r>
      <w:r w:rsidR="00650F7F">
        <w:rPr>
          <w:rFonts w:asciiTheme="minorHAnsi" w:hAnsiTheme="minorHAnsi" w:cstheme="minorHAnsi"/>
          <w:b/>
          <w:color w:val="000000"/>
          <w:sz w:val="24"/>
          <w:szCs w:val="24"/>
        </w:rPr>
        <w:t>:</w:t>
      </w:r>
    </w:p>
    <w:p w14:paraId="44869D6E" w14:textId="2079ACDD" w:rsidR="00A549C2" w:rsidRDefault="00634A80" w:rsidP="00CD3829">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A549C2" w:rsidRPr="002E0E51">
        <w:rPr>
          <w:rFonts w:asciiTheme="minorHAnsi" w:hAnsiTheme="minorHAnsi" w:cstheme="minorHAnsi"/>
          <w:color w:val="000000"/>
          <w:sz w:val="24"/>
          <w:szCs w:val="24"/>
        </w:rPr>
        <w:t xml:space="preserve">e werknemer die omwille van een arbeidsongeval </w:t>
      </w:r>
      <w:r w:rsidR="00A549C2" w:rsidRPr="002E0E51">
        <w:rPr>
          <w:rFonts w:asciiTheme="minorHAnsi" w:hAnsiTheme="minorHAnsi" w:cstheme="minorHAnsi"/>
          <w:color w:val="000000"/>
          <w:sz w:val="24"/>
          <w:szCs w:val="24"/>
          <w:u w:val="single"/>
        </w:rPr>
        <w:t>niet in staat is</w:t>
      </w:r>
      <w:r w:rsidR="00A549C2" w:rsidRPr="002E0E51">
        <w:rPr>
          <w:rFonts w:asciiTheme="minorHAnsi" w:hAnsiTheme="minorHAnsi" w:cstheme="minorHAnsi"/>
          <w:color w:val="000000"/>
          <w:sz w:val="24"/>
          <w:szCs w:val="24"/>
        </w:rPr>
        <w:t xml:space="preserve"> zijn </w:t>
      </w:r>
      <w:r w:rsidR="005169F5" w:rsidRPr="002E0E51">
        <w:rPr>
          <w:rFonts w:asciiTheme="minorHAnsi" w:hAnsiTheme="minorHAnsi" w:cstheme="minorHAnsi"/>
          <w:color w:val="000000"/>
          <w:sz w:val="24"/>
          <w:szCs w:val="24"/>
        </w:rPr>
        <w:t>werkzaamheden</w:t>
      </w:r>
      <w:r w:rsidR="00A549C2" w:rsidRPr="002E0E51">
        <w:rPr>
          <w:rFonts w:asciiTheme="minorHAnsi" w:hAnsiTheme="minorHAnsi" w:cstheme="minorHAnsi"/>
          <w:color w:val="000000"/>
          <w:sz w:val="24"/>
          <w:szCs w:val="24"/>
        </w:rPr>
        <w:t xml:space="preserve"> tijdens </w:t>
      </w:r>
      <w:r w:rsidR="00A549C2" w:rsidRPr="002E0E51">
        <w:rPr>
          <w:rFonts w:asciiTheme="minorHAnsi" w:hAnsiTheme="minorHAnsi" w:cstheme="minorHAnsi"/>
          <w:color w:val="000000"/>
          <w:sz w:val="24"/>
          <w:szCs w:val="24"/>
          <w:u w:val="single"/>
        </w:rPr>
        <w:t>de reeds aangevatte arbeidsdag voort te zetten</w:t>
      </w:r>
      <w:r w:rsidR="00A549C2" w:rsidRPr="002E0E51">
        <w:rPr>
          <w:rFonts w:asciiTheme="minorHAnsi" w:hAnsiTheme="minorHAnsi" w:cstheme="minorHAnsi"/>
          <w:color w:val="000000"/>
          <w:sz w:val="24"/>
          <w:szCs w:val="24"/>
        </w:rPr>
        <w:t>, dient persoonlijk of door tussenkomst van een derde onmiddellijk zijn werkgever hiervan op de hoogte te stellen.</w:t>
      </w:r>
    </w:p>
    <w:p w14:paraId="7B525A3A" w14:textId="77777777" w:rsidR="002E0E51" w:rsidRPr="002E0E51" w:rsidRDefault="002E0E51" w:rsidP="00CD3829">
      <w:pPr>
        <w:ind w:left="1134"/>
        <w:jc w:val="both"/>
        <w:rPr>
          <w:rFonts w:asciiTheme="minorHAnsi" w:hAnsiTheme="minorHAnsi" w:cstheme="minorHAnsi"/>
          <w:color w:val="000000"/>
          <w:sz w:val="24"/>
          <w:szCs w:val="24"/>
        </w:rPr>
      </w:pPr>
    </w:p>
    <w:p w14:paraId="215C5809" w14:textId="77777777" w:rsidR="00634A80" w:rsidRPr="00634A80" w:rsidRDefault="00A549C2" w:rsidP="00926330">
      <w:pPr>
        <w:pStyle w:val="Opsomming"/>
        <w:numPr>
          <w:ilvl w:val="0"/>
          <w:numId w:val="65"/>
        </w:numPr>
        <w:ind w:left="1134" w:hanging="284"/>
        <w:jc w:val="both"/>
        <w:rPr>
          <w:color w:val="000000"/>
        </w:rPr>
      </w:pPr>
      <w:r w:rsidRPr="002E0E51">
        <w:rPr>
          <w:rFonts w:asciiTheme="minorHAnsi" w:hAnsiTheme="minorHAnsi" w:cstheme="minorHAnsi"/>
          <w:b/>
          <w:color w:val="000000"/>
          <w:sz w:val="24"/>
          <w:szCs w:val="24"/>
        </w:rPr>
        <w:t>Arbeidswegongeval</w:t>
      </w:r>
      <w:r w:rsidR="00650F7F">
        <w:rPr>
          <w:rFonts w:asciiTheme="minorHAnsi" w:hAnsiTheme="minorHAnsi" w:cstheme="minorHAnsi"/>
          <w:b/>
          <w:color w:val="000000"/>
          <w:sz w:val="24"/>
          <w:szCs w:val="24"/>
        </w:rPr>
        <w:t>:</w:t>
      </w:r>
    </w:p>
    <w:p w14:paraId="6EAA1993" w14:textId="5C54EA8B" w:rsidR="00A549C2" w:rsidRPr="00634A80" w:rsidRDefault="00634A80" w:rsidP="00634A80">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A549C2" w:rsidRPr="002E0E51">
        <w:rPr>
          <w:rFonts w:asciiTheme="minorHAnsi" w:hAnsiTheme="minorHAnsi" w:cstheme="minorHAnsi"/>
          <w:color w:val="000000"/>
          <w:sz w:val="24"/>
          <w:szCs w:val="24"/>
        </w:rPr>
        <w:t xml:space="preserve">e werknemer die omwille van een arbeidswegongeval </w:t>
      </w:r>
      <w:r w:rsidR="00A549C2" w:rsidRPr="002E0E51">
        <w:rPr>
          <w:rFonts w:asciiTheme="minorHAnsi" w:hAnsiTheme="minorHAnsi" w:cstheme="minorHAnsi"/>
          <w:color w:val="000000"/>
          <w:sz w:val="24"/>
          <w:szCs w:val="24"/>
          <w:u w:val="single"/>
        </w:rPr>
        <w:t>niet in staat is zich verder naar zijn werk te begeven</w:t>
      </w:r>
      <w:r w:rsidR="00A549C2" w:rsidRPr="002E0E51">
        <w:rPr>
          <w:rFonts w:asciiTheme="minorHAnsi" w:hAnsiTheme="minorHAnsi" w:cstheme="minorHAnsi"/>
          <w:color w:val="000000"/>
          <w:sz w:val="24"/>
          <w:szCs w:val="24"/>
        </w:rPr>
        <w:t>, dient persoonlijk of door tussenkomst van een derde onmiddellijk en spontaan zijn werkgever hiervan op de hoogte te stellen.</w:t>
      </w:r>
      <w:r w:rsidR="00125F76" w:rsidRPr="002E0E51">
        <w:rPr>
          <w:rFonts w:asciiTheme="minorHAnsi" w:hAnsiTheme="minorHAnsi" w:cstheme="minorHAnsi"/>
          <w:color w:val="000000"/>
          <w:sz w:val="24"/>
          <w:szCs w:val="24"/>
        </w:rPr>
        <w:t xml:space="preserve"> </w:t>
      </w:r>
      <w:r w:rsidR="00A549C2" w:rsidRPr="002E0E51">
        <w:rPr>
          <w:rFonts w:asciiTheme="minorHAnsi" w:hAnsiTheme="minorHAnsi" w:cstheme="minorHAnsi"/>
          <w:color w:val="000000"/>
          <w:sz w:val="24"/>
          <w:szCs w:val="24"/>
        </w:rPr>
        <w:t>De werknemer dient zich onmiddellijk na het ongeval door een dokter van zijn keuze te laten onderzoeken. Binnen de kortste termijn na het ongeval dienen de nodige formulieren opgemaakt ter rechtvaardiging van het ongeval.</w:t>
      </w:r>
      <w:r w:rsidR="00125F76" w:rsidRPr="002E0E51">
        <w:rPr>
          <w:rFonts w:asciiTheme="minorHAnsi" w:hAnsiTheme="minorHAnsi" w:cstheme="minorHAnsi"/>
          <w:color w:val="000000"/>
          <w:sz w:val="24"/>
          <w:szCs w:val="24"/>
        </w:rPr>
        <w:t xml:space="preserve"> </w:t>
      </w:r>
      <w:r w:rsidR="00A549C2" w:rsidRPr="002E0E51">
        <w:rPr>
          <w:rFonts w:asciiTheme="minorHAnsi" w:hAnsiTheme="minorHAnsi" w:cstheme="minorHAnsi"/>
          <w:color w:val="000000"/>
          <w:sz w:val="24"/>
          <w:szCs w:val="24"/>
        </w:rPr>
        <w:t>Daar de erkenning van het arbeidsongeval of van het arbeidswegongeval van een administratieve beslissing van het Departement Onderwijs afhangt, die pas later zal worden genomen wanneer reeds uitgaven zullen zijn veroorzaakt voor geneeskundige verzorging, ziekenhuisverpleging enz... is het van belang dat de getroffene, onmiddellijk zijn ziekenfonds verwittigt. Op die wijze behoudt hij zijn rechten op de tegemoetkomingen van zijn ziekenfonds indien de eindbeslissing voor hem ongunstig zou uitvallen</w:t>
      </w:r>
      <w:r w:rsidR="00A549C2" w:rsidRPr="00125F76">
        <w:rPr>
          <w:color w:val="000000"/>
        </w:rPr>
        <w:t>.</w:t>
      </w:r>
    </w:p>
    <w:p w14:paraId="0EA4011C" w14:textId="77777777" w:rsidR="00634A80" w:rsidRPr="00634A80" w:rsidRDefault="00634A80" w:rsidP="00634A80">
      <w:pPr>
        <w:pStyle w:val="Opsomming"/>
        <w:ind w:firstLine="0"/>
        <w:jc w:val="both"/>
        <w:rPr>
          <w:rFonts w:asciiTheme="minorHAnsi" w:hAnsiTheme="minorHAnsi" w:cstheme="minorHAnsi"/>
          <w:color w:val="000000"/>
          <w:sz w:val="24"/>
          <w:szCs w:val="24"/>
        </w:rPr>
      </w:pPr>
    </w:p>
    <w:p w14:paraId="2740E45C" w14:textId="4C4151BB" w:rsidR="00D444DC" w:rsidRDefault="00D444DC" w:rsidP="00D444D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580A3B3" w14:textId="77777777" w:rsidR="00A549C2" w:rsidRPr="00634A80" w:rsidRDefault="00A549C2" w:rsidP="00AA77C7">
      <w:pPr>
        <w:pStyle w:val="Kop3"/>
        <w:rPr>
          <w:rFonts w:asciiTheme="minorHAnsi" w:hAnsiTheme="minorHAnsi" w:cstheme="minorHAnsi"/>
          <w:sz w:val="28"/>
          <w:szCs w:val="28"/>
        </w:rPr>
      </w:pPr>
      <w:bookmarkStart w:id="4236" w:name="_Verplichtingen_te_vervullen"/>
      <w:bookmarkStart w:id="4237" w:name="_Toc391971627"/>
      <w:bookmarkStart w:id="4238" w:name="_Toc392302164"/>
      <w:bookmarkStart w:id="4239" w:name="_Toc426347584"/>
      <w:bookmarkStart w:id="4240" w:name="_Toc426451007"/>
      <w:bookmarkStart w:id="4241" w:name="_Toc426451551"/>
      <w:bookmarkStart w:id="4242" w:name="_Toc426511050"/>
      <w:bookmarkStart w:id="4243" w:name="_Toc426517121"/>
      <w:bookmarkStart w:id="4244" w:name="_Toc426530783"/>
      <w:bookmarkStart w:id="4245" w:name="_Toc426943704"/>
      <w:bookmarkStart w:id="4246" w:name="_Toc426950466"/>
      <w:bookmarkStart w:id="4247" w:name="_Toc450985204"/>
      <w:bookmarkStart w:id="4248" w:name="_Toc451053709"/>
      <w:bookmarkStart w:id="4249" w:name="_Toc451058224"/>
      <w:bookmarkStart w:id="4250" w:name="_Toc451069988"/>
      <w:bookmarkStart w:id="4251" w:name="_Toc452441692"/>
      <w:bookmarkStart w:id="4252" w:name="_Toc462554042"/>
      <w:bookmarkStart w:id="4253" w:name="_Toc473535118"/>
      <w:bookmarkStart w:id="4254" w:name="_Toc473535499"/>
      <w:bookmarkStart w:id="4255" w:name="_Toc473536099"/>
      <w:bookmarkStart w:id="4256" w:name="_Toc473615349"/>
      <w:bookmarkStart w:id="4257" w:name="_Toc473685745"/>
      <w:bookmarkStart w:id="4258" w:name="_Toc474045504"/>
      <w:bookmarkStart w:id="4259" w:name="_Toc495302909"/>
      <w:bookmarkStart w:id="4260" w:name="_Toc276634692"/>
      <w:bookmarkStart w:id="4261" w:name="_Toc276635603"/>
      <w:bookmarkStart w:id="4262" w:name="_Toc280265775"/>
      <w:bookmarkStart w:id="4263" w:name="_Toc307475597"/>
      <w:bookmarkStart w:id="4264" w:name="_Toc307487859"/>
      <w:bookmarkStart w:id="4265" w:name="_Toc223617354"/>
      <w:bookmarkEnd w:id="4236"/>
      <w:r w:rsidRPr="00634A80">
        <w:rPr>
          <w:rFonts w:asciiTheme="minorHAnsi" w:hAnsiTheme="minorHAnsi" w:cstheme="minorHAnsi"/>
          <w:sz w:val="28"/>
          <w:szCs w:val="28"/>
        </w:rPr>
        <w:lastRenderedPageBreak/>
        <w:t>Verplichtingen te vervullen door zowel de werkgever als de werknemer</w:t>
      </w:r>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p>
    <w:p w14:paraId="7314E836" w14:textId="0AF39AD8" w:rsidR="00A549C2" w:rsidRPr="00D00A63" w:rsidRDefault="00194169" w:rsidP="00AA77C7">
      <w:pPr>
        <w:pStyle w:val="Kop4"/>
        <w:rPr>
          <w:rFonts w:asciiTheme="minorHAnsi" w:hAnsiTheme="minorHAnsi" w:cstheme="minorHAnsi"/>
          <w:b/>
          <w:sz w:val="28"/>
          <w:szCs w:val="28"/>
        </w:rPr>
      </w:pPr>
      <w:bookmarkStart w:id="4266" w:name="_Toc391971628"/>
      <w:bookmarkStart w:id="4267" w:name="_Toc392302165"/>
      <w:r>
        <w:rPr>
          <w:rFonts w:asciiTheme="minorHAnsi" w:hAnsiTheme="minorHAnsi" w:cstheme="minorHAnsi"/>
          <w:b/>
          <w:sz w:val="28"/>
          <w:szCs w:val="28"/>
        </w:rPr>
        <w:t>A</w:t>
      </w:r>
      <w:r w:rsidR="00A549C2" w:rsidRPr="00D00A63">
        <w:rPr>
          <w:rFonts w:asciiTheme="minorHAnsi" w:hAnsiTheme="minorHAnsi" w:cstheme="minorHAnsi"/>
          <w:b/>
          <w:sz w:val="28"/>
          <w:szCs w:val="28"/>
        </w:rPr>
        <w:t>angifte</w:t>
      </w:r>
      <w:bookmarkEnd w:id="4266"/>
      <w:bookmarkEnd w:id="4267"/>
      <w:r w:rsidR="00A549C2" w:rsidRPr="00D00A63">
        <w:rPr>
          <w:rFonts w:asciiTheme="minorHAnsi" w:hAnsiTheme="minorHAnsi" w:cstheme="minorHAnsi"/>
          <w:b/>
          <w:sz w:val="28"/>
          <w:szCs w:val="28"/>
        </w:rPr>
        <w:t xml:space="preserve"> door werknemer en werkgever</w:t>
      </w:r>
    </w:p>
    <w:p w14:paraId="53E7905C" w14:textId="4C4DB896" w:rsidR="00D444DC" w:rsidRPr="00D444DC" w:rsidRDefault="00D444DC" w:rsidP="00D444DC">
      <w:pPr>
        <w:ind w:left="851"/>
        <w:rPr>
          <w:rFonts w:asciiTheme="minorHAnsi" w:hAnsiTheme="minorHAnsi" w:cstheme="minorHAnsi"/>
          <w:sz w:val="24"/>
          <w:szCs w:val="24"/>
        </w:rPr>
      </w:pPr>
      <w:r>
        <w:rPr>
          <w:rFonts w:asciiTheme="minorHAnsi" w:hAnsiTheme="minorHAnsi" w:cstheme="minorHAnsi"/>
          <w:sz w:val="24"/>
          <w:szCs w:val="24"/>
        </w:rPr>
        <w:t xml:space="preserve">Sinds </w:t>
      </w:r>
      <w:r w:rsidRPr="00D444DC">
        <w:rPr>
          <w:rFonts w:asciiTheme="minorHAnsi" w:hAnsiTheme="minorHAnsi" w:cstheme="minorHAnsi"/>
          <w:sz w:val="24"/>
          <w:szCs w:val="24"/>
        </w:rPr>
        <w:t xml:space="preserve">1 september </w:t>
      </w:r>
      <w:r w:rsidR="00AC187A">
        <w:rPr>
          <w:rFonts w:asciiTheme="minorHAnsi" w:hAnsiTheme="minorHAnsi" w:cstheme="minorHAnsi"/>
          <w:sz w:val="24"/>
          <w:szCs w:val="24"/>
        </w:rPr>
        <w:t xml:space="preserve">2022 </w:t>
      </w:r>
      <w:r w:rsidRPr="00D444DC">
        <w:rPr>
          <w:rFonts w:asciiTheme="minorHAnsi" w:hAnsiTheme="minorHAnsi" w:cstheme="minorHAnsi"/>
          <w:sz w:val="24"/>
          <w:szCs w:val="24"/>
        </w:rPr>
        <w:t>kan je niet langer een papieren aangifte of een aangifte via e-mail indienen, deze zal niet verwerkt worden</w:t>
      </w:r>
      <w:r w:rsidR="00AC187A">
        <w:rPr>
          <w:rFonts w:asciiTheme="minorHAnsi" w:hAnsiTheme="minorHAnsi" w:cstheme="minorHAnsi"/>
          <w:sz w:val="24"/>
          <w:szCs w:val="24"/>
        </w:rPr>
        <w:t>!</w:t>
      </w:r>
    </w:p>
    <w:p w14:paraId="7599F26F" w14:textId="77777777" w:rsidR="00D444DC" w:rsidRPr="00D444DC" w:rsidRDefault="00D444DC" w:rsidP="00D444DC">
      <w:pPr>
        <w:ind w:left="851"/>
        <w:rPr>
          <w:rFonts w:asciiTheme="minorHAnsi" w:hAnsiTheme="minorHAnsi" w:cstheme="minorHAnsi"/>
          <w:sz w:val="24"/>
          <w:szCs w:val="24"/>
        </w:rPr>
      </w:pPr>
    </w:p>
    <w:p w14:paraId="682FC18C" w14:textId="66F4CE80" w:rsidR="00D444DC" w:rsidRPr="00D444DC" w:rsidRDefault="00D444DC" w:rsidP="00D444DC">
      <w:pPr>
        <w:ind w:left="851"/>
        <w:rPr>
          <w:rFonts w:asciiTheme="minorHAnsi" w:hAnsiTheme="minorHAnsi" w:cstheme="minorHAnsi"/>
          <w:sz w:val="24"/>
          <w:szCs w:val="24"/>
        </w:rPr>
      </w:pPr>
      <w:r w:rsidRPr="00D444DC">
        <w:rPr>
          <w:rFonts w:asciiTheme="minorHAnsi" w:hAnsiTheme="minorHAnsi" w:cstheme="minorHAnsi"/>
          <w:sz w:val="24"/>
          <w:szCs w:val="24"/>
        </w:rPr>
        <w:t xml:space="preserve">Voortaan moet </w:t>
      </w:r>
      <w:bookmarkStart w:id="4268" w:name="_Hlk163823532"/>
      <w:r w:rsidRPr="00D444DC">
        <w:rPr>
          <w:rFonts w:asciiTheme="minorHAnsi" w:hAnsiTheme="minorHAnsi" w:cstheme="minorHAnsi"/>
          <w:sz w:val="24"/>
          <w:szCs w:val="24"/>
        </w:rPr>
        <w:t xml:space="preserve">de aangifte via het </w:t>
      </w:r>
      <w:r w:rsidRPr="00053EBB">
        <w:rPr>
          <w:rFonts w:asciiTheme="minorHAnsi" w:hAnsiTheme="minorHAnsi" w:cstheme="minorHAnsi"/>
          <w:b/>
          <w:bCs/>
          <w:sz w:val="24"/>
          <w:szCs w:val="24"/>
          <w:u w:val="single"/>
        </w:rPr>
        <w:t>elektronisch aangifteformulier</w:t>
      </w:r>
      <w:r w:rsidRPr="00D444DC">
        <w:rPr>
          <w:rFonts w:asciiTheme="minorHAnsi" w:hAnsiTheme="minorHAnsi" w:cstheme="minorHAnsi"/>
          <w:sz w:val="24"/>
          <w:szCs w:val="24"/>
        </w:rPr>
        <w:t xml:space="preserve"> zo snel als mogelijk in </w:t>
      </w:r>
      <w:bookmarkStart w:id="4269" w:name="_Hlk163823597"/>
      <w:r w:rsidR="00F85D31">
        <w:fldChar w:fldCharType="begin"/>
      </w:r>
      <w:r w:rsidR="00F85D31">
        <w:instrText>HYPERLINK "https://onderwijs.vlaanderen.be/nl/directies-en-administraties/mijn-onderwijs-voor-directies-en-administraties/mijn-onderwijs-wat-en-voor-wie"</w:instrText>
      </w:r>
      <w:r w:rsidR="00F85D31">
        <w:fldChar w:fldCharType="separate"/>
      </w:r>
      <w:r w:rsidRPr="00E53482">
        <w:rPr>
          <w:rStyle w:val="Hyperlink"/>
          <w:rFonts w:asciiTheme="minorHAnsi" w:hAnsiTheme="minorHAnsi" w:cstheme="minorHAnsi"/>
          <w:b/>
          <w:bCs/>
          <w:sz w:val="24"/>
          <w:szCs w:val="24"/>
        </w:rPr>
        <w:t>Mijn Onderwijs</w:t>
      </w:r>
      <w:r w:rsidR="00F85D31">
        <w:rPr>
          <w:rStyle w:val="Hyperlink"/>
          <w:rFonts w:asciiTheme="minorHAnsi" w:hAnsiTheme="minorHAnsi" w:cstheme="minorHAnsi"/>
          <w:b/>
          <w:bCs/>
          <w:sz w:val="24"/>
          <w:szCs w:val="24"/>
        </w:rPr>
        <w:fldChar w:fldCharType="end"/>
      </w:r>
      <w:bookmarkEnd w:id="4269"/>
      <w:r w:rsidRPr="00D444DC">
        <w:rPr>
          <w:rFonts w:asciiTheme="minorHAnsi" w:hAnsiTheme="minorHAnsi" w:cstheme="minorHAnsi"/>
          <w:sz w:val="24"/>
          <w:szCs w:val="24"/>
        </w:rPr>
        <w:t xml:space="preserve"> voor directies en administraties bezorgd worden aan het Agentschap voor Onderwijsdiensten.</w:t>
      </w:r>
    </w:p>
    <w:p w14:paraId="400DCF75" w14:textId="77777777" w:rsidR="00D444DC" w:rsidRPr="00D444DC" w:rsidRDefault="00D444DC" w:rsidP="00D444DC">
      <w:pPr>
        <w:ind w:left="851"/>
        <w:rPr>
          <w:rFonts w:asciiTheme="minorHAnsi" w:hAnsiTheme="minorHAnsi" w:cstheme="minorHAnsi"/>
          <w:sz w:val="24"/>
          <w:szCs w:val="24"/>
        </w:rPr>
      </w:pPr>
    </w:p>
    <w:p w14:paraId="15D3A490" w14:textId="39C8F9C1" w:rsidR="00D444DC" w:rsidRDefault="00D444DC" w:rsidP="00D444DC">
      <w:pPr>
        <w:ind w:left="851"/>
        <w:rPr>
          <w:rFonts w:asciiTheme="minorHAnsi" w:hAnsiTheme="minorHAnsi" w:cstheme="minorHAnsi"/>
          <w:sz w:val="24"/>
          <w:szCs w:val="24"/>
        </w:rPr>
      </w:pPr>
      <w:r w:rsidRPr="00D444DC">
        <w:rPr>
          <w:rFonts w:asciiTheme="minorHAnsi" w:hAnsiTheme="minorHAnsi" w:cstheme="minorHAnsi"/>
          <w:sz w:val="24"/>
          <w:szCs w:val="24"/>
        </w:rPr>
        <w:t>De gemandateerde van de inrichtende macht die toegang heeft tot de E-formulierenpagina vult het elektronisch formulier in.</w:t>
      </w:r>
    </w:p>
    <w:p w14:paraId="6E2223CC" w14:textId="77777777" w:rsidR="00AC187A" w:rsidRDefault="00AC187A" w:rsidP="00D444DC">
      <w:pPr>
        <w:ind w:left="851"/>
        <w:rPr>
          <w:rFonts w:asciiTheme="minorHAnsi" w:hAnsiTheme="minorHAnsi" w:cstheme="minorHAnsi"/>
          <w:sz w:val="24"/>
          <w:szCs w:val="24"/>
        </w:rPr>
      </w:pPr>
    </w:p>
    <w:p w14:paraId="041D45D3" w14:textId="4E864A59" w:rsidR="00D00A63" w:rsidRPr="00AD5E29" w:rsidRDefault="00D00A63" w:rsidP="00D00A63">
      <w:pPr>
        <w:ind w:left="851"/>
        <w:rPr>
          <w:rFonts w:asciiTheme="minorHAnsi" w:hAnsiTheme="minorHAnsi" w:cstheme="minorHAnsi"/>
          <w:sz w:val="24"/>
          <w:szCs w:val="24"/>
        </w:rPr>
      </w:pPr>
      <w:r w:rsidRPr="00AD5E29">
        <w:rPr>
          <w:rFonts w:asciiTheme="minorHAnsi" w:hAnsiTheme="minorHAnsi" w:cstheme="minorHAnsi"/>
          <w:sz w:val="24"/>
          <w:szCs w:val="24"/>
        </w:rPr>
        <w:t xml:space="preserve">De </w:t>
      </w:r>
      <w:r w:rsidRPr="00C67345">
        <w:rPr>
          <w:rFonts w:asciiTheme="minorHAnsi" w:hAnsiTheme="minorHAnsi" w:cstheme="minorHAnsi"/>
          <w:b/>
          <w:sz w:val="24"/>
          <w:szCs w:val="24"/>
        </w:rPr>
        <w:t>modelformulieren</w:t>
      </w:r>
      <w:r w:rsidRPr="00AD5E29">
        <w:rPr>
          <w:rFonts w:asciiTheme="minorHAnsi" w:hAnsiTheme="minorHAnsi" w:cstheme="minorHAnsi"/>
          <w:sz w:val="24"/>
          <w:szCs w:val="24"/>
        </w:rPr>
        <w:t xml:space="preserve"> </w:t>
      </w:r>
      <w:r w:rsidR="005169F5" w:rsidRPr="00AD5E29">
        <w:rPr>
          <w:rFonts w:asciiTheme="minorHAnsi" w:hAnsiTheme="minorHAnsi" w:cstheme="minorHAnsi"/>
          <w:sz w:val="24"/>
          <w:szCs w:val="24"/>
        </w:rPr>
        <w:t>en ook</w:t>
      </w:r>
      <w:r w:rsidRPr="00AD5E29">
        <w:rPr>
          <w:rFonts w:asciiTheme="minorHAnsi" w:hAnsiTheme="minorHAnsi" w:cstheme="minorHAnsi"/>
          <w:sz w:val="24"/>
          <w:szCs w:val="24"/>
        </w:rPr>
        <w:t xml:space="preserve"> de volledige toelichting voor het invullen ervan zijn terug te vinden in de omzendzendbrief </w:t>
      </w:r>
      <w:hyperlink r:id="rId129" w:history="1">
        <w:r w:rsidRPr="00AD5E29">
          <w:rPr>
            <w:rStyle w:val="Hyperlink"/>
            <w:rFonts w:asciiTheme="minorHAnsi" w:hAnsiTheme="minorHAnsi" w:cstheme="minorHAnsi"/>
            <w:b/>
            <w:sz w:val="24"/>
            <w:szCs w:val="24"/>
          </w:rPr>
          <w:t>13AC/IF/ONG.28.1</w:t>
        </w:r>
      </w:hyperlink>
    </w:p>
    <w:bookmarkEnd w:id="4268"/>
    <w:p w14:paraId="3A1C258F" w14:textId="77777777" w:rsidR="00DF2332" w:rsidRPr="00D00A63" w:rsidRDefault="00594976" w:rsidP="00DF2332">
      <w:pPr>
        <w:pStyle w:val="Kop4"/>
        <w:rPr>
          <w:rFonts w:asciiTheme="minorHAnsi" w:hAnsiTheme="minorHAnsi" w:cstheme="minorHAnsi"/>
          <w:b/>
          <w:sz w:val="28"/>
          <w:szCs w:val="28"/>
        </w:rPr>
      </w:pPr>
      <w:r w:rsidRPr="00D00A63">
        <w:rPr>
          <w:rFonts w:asciiTheme="minorHAnsi" w:hAnsiTheme="minorHAnsi" w:cstheme="minorHAnsi"/>
          <w:b/>
          <w:sz w:val="28"/>
          <w:szCs w:val="28"/>
        </w:rPr>
        <w:t>Als een slachtoffer van een arbeidsongeval minstens één dag tijdelijk</w:t>
      </w:r>
      <w:r w:rsidR="00F46642" w:rsidRPr="00D00A63">
        <w:rPr>
          <w:rFonts w:asciiTheme="minorHAnsi" w:hAnsiTheme="minorHAnsi" w:cstheme="minorHAnsi"/>
          <w:b/>
          <w:sz w:val="28"/>
          <w:szCs w:val="28"/>
        </w:rPr>
        <w:t xml:space="preserve"> </w:t>
      </w:r>
      <w:r w:rsidRPr="00D00A63">
        <w:rPr>
          <w:rFonts w:asciiTheme="minorHAnsi" w:hAnsiTheme="minorHAnsi" w:cstheme="minorHAnsi"/>
          <w:b/>
          <w:sz w:val="28"/>
          <w:szCs w:val="28"/>
        </w:rPr>
        <w:t xml:space="preserve">arbeidsongeschikt is </w:t>
      </w:r>
      <w:r w:rsidR="009204AF" w:rsidRPr="00D00A63">
        <w:rPr>
          <w:rFonts w:asciiTheme="minorHAnsi" w:hAnsiTheme="minorHAnsi" w:cstheme="minorHAnsi"/>
          <w:b/>
          <w:sz w:val="28"/>
          <w:szCs w:val="28"/>
        </w:rPr>
        <w:t>ten gevolge</w:t>
      </w:r>
      <w:r w:rsidRPr="00D00A63">
        <w:rPr>
          <w:rFonts w:asciiTheme="minorHAnsi" w:hAnsiTheme="minorHAnsi" w:cstheme="minorHAnsi"/>
          <w:b/>
          <w:sz w:val="28"/>
          <w:szCs w:val="28"/>
        </w:rPr>
        <w:t xml:space="preserve"> van het arbeidsongeval, dan dient door de</w:t>
      </w:r>
      <w:r w:rsidR="00F46642" w:rsidRPr="00D00A63">
        <w:rPr>
          <w:rFonts w:asciiTheme="minorHAnsi" w:hAnsiTheme="minorHAnsi" w:cstheme="minorHAnsi"/>
          <w:b/>
          <w:sz w:val="28"/>
          <w:szCs w:val="28"/>
        </w:rPr>
        <w:t xml:space="preserve"> </w:t>
      </w:r>
      <w:r w:rsidRPr="00D00A63">
        <w:rPr>
          <w:rFonts w:asciiTheme="minorHAnsi" w:hAnsiTheme="minorHAnsi" w:cstheme="minorHAnsi"/>
          <w:b/>
          <w:sz w:val="28"/>
          <w:szCs w:val="28"/>
        </w:rPr>
        <w:t>behandelende dokter het Medisch a</w:t>
      </w:r>
      <w:r w:rsidR="00DF2332" w:rsidRPr="00D00A63">
        <w:rPr>
          <w:rFonts w:asciiTheme="minorHAnsi" w:hAnsiTheme="minorHAnsi" w:cstheme="minorHAnsi"/>
          <w:b/>
          <w:sz w:val="28"/>
          <w:szCs w:val="28"/>
        </w:rPr>
        <w:t xml:space="preserve">ttest </w:t>
      </w:r>
      <w:r w:rsidR="007C3BFA" w:rsidRPr="00D00A63">
        <w:rPr>
          <w:rFonts w:asciiTheme="minorHAnsi" w:hAnsiTheme="minorHAnsi" w:cstheme="minorHAnsi"/>
          <w:b/>
          <w:sz w:val="28"/>
          <w:szCs w:val="28"/>
        </w:rPr>
        <w:t xml:space="preserve">Medex </w:t>
      </w:r>
      <w:r w:rsidR="00DF2332" w:rsidRPr="00D00A63">
        <w:rPr>
          <w:rFonts w:asciiTheme="minorHAnsi" w:hAnsiTheme="minorHAnsi" w:cstheme="minorHAnsi"/>
          <w:b/>
          <w:sz w:val="28"/>
          <w:szCs w:val="28"/>
        </w:rPr>
        <w:t>ingevuld te worden</w:t>
      </w:r>
    </w:p>
    <w:p w14:paraId="64D9A2AF" w14:textId="77777777" w:rsidR="00594976" w:rsidRDefault="00594976" w:rsidP="0046688F">
      <w:pPr>
        <w:ind w:left="851"/>
        <w:jc w:val="both"/>
        <w:rPr>
          <w:rFonts w:asciiTheme="minorHAnsi" w:hAnsiTheme="minorHAnsi" w:cstheme="minorHAnsi"/>
          <w:sz w:val="24"/>
          <w:szCs w:val="24"/>
        </w:rPr>
      </w:pPr>
      <w:r w:rsidRPr="00D00A63">
        <w:rPr>
          <w:rFonts w:asciiTheme="minorHAnsi" w:hAnsiTheme="minorHAnsi" w:cstheme="minorHAnsi"/>
          <w:sz w:val="24"/>
          <w:szCs w:val="24"/>
        </w:rPr>
        <w:t>Dit</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getuigschrift moet gestuurd worden naar het geneeskundig centrum van de getroffene.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Als bij het verstrijken van de voorziene duur van de tijdelijke arbeidsongeschiktheid de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betrokkene nog niet in staat is om het werk te hervatten, moet op de vooravond van de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 xml:space="preserve">dag waarop de toegekende periode eindigt, een nieuw medisch attest </w:t>
      </w:r>
      <w:r w:rsidR="007C3BFA" w:rsidRPr="00D00A63">
        <w:rPr>
          <w:rFonts w:asciiTheme="minorHAnsi" w:hAnsiTheme="minorHAnsi" w:cstheme="minorHAnsi"/>
          <w:sz w:val="24"/>
          <w:szCs w:val="24"/>
        </w:rPr>
        <w:t xml:space="preserve">Medex </w:t>
      </w:r>
      <w:r w:rsidRPr="00D00A63">
        <w:rPr>
          <w:rFonts w:asciiTheme="minorHAnsi" w:hAnsiTheme="minorHAnsi" w:cstheme="minorHAnsi"/>
          <w:sz w:val="24"/>
          <w:szCs w:val="24"/>
        </w:rPr>
        <w:t>ingevuld</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en opgestuurd worden.</w:t>
      </w:r>
      <w:r w:rsidR="00D00A63">
        <w:rPr>
          <w:rFonts w:asciiTheme="minorHAnsi" w:hAnsiTheme="minorHAnsi" w:cstheme="minorHAnsi"/>
          <w:sz w:val="24"/>
          <w:szCs w:val="24"/>
        </w:rPr>
        <w:t xml:space="preserve"> </w:t>
      </w:r>
      <w:r w:rsidRPr="00D00A63">
        <w:rPr>
          <w:rFonts w:asciiTheme="minorHAnsi" w:hAnsiTheme="minorHAnsi" w:cstheme="minorHAnsi"/>
          <w:sz w:val="24"/>
          <w:szCs w:val="24"/>
        </w:rPr>
        <w:t>De behandelende dokter moet zeer duidelijk de diagnose, de datum van het</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arbeidsongeval en het aantal dagen arbeidsongeschiktheid dat hij noodzakelijk acht</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vermelden. Hij dient ook te vermelden of de patiënt zich al dan niet voor controle naar</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het medisch centrum kan begeven.</w:t>
      </w:r>
      <w:r w:rsidR="00D00A63">
        <w:rPr>
          <w:rFonts w:asciiTheme="minorHAnsi" w:hAnsiTheme="minorHAnsi" w:cstheme="minorHAnsi"/>
          <w:sz w:val="24"/>
          <w:szCs w:val="24"/>
        </w:rPr>
        <w:t xml:space="preserve"> </w:t>
      </w:r>
      <w:r w:rsidRPr="00D00A63">
        <w:rPr>
          <w:rFonts w:asciiTheme="minorHAnsi" w:hAnsiTheme="minorHAnsi" w:cstheme="minorHAnsi"/>
          <w:sz w:val="24"/>
          <w:szCs w:val="24"/>
        </w:rPr>
        <w:t>De dokter moet zijn naamstempel op het getuigschrift aanbrengen.</w:t>
      </w:r>
    </w:p>
    <w:p w14:paraId="0C42F536" w14:textId="77777777" w:rsidR="00B42074" w:rsidRPr="00D00A63" w:rsidRDefault="00B42074" w:rsidP="0046688F">
      <w:pPr>
        <w:ind w:left="851"/>
        <w:jc w:val="both"/>
        <w:rPr>
          <w:rFonts w:asciiTheme="minorHAnsi" w:hAnsiTheme="minorHAnsi" w:cstheme="minorHAnsi"/>
          <w:sz w:val="24"/>
          <w:szCs w:val="24"/>
        </w:rPr>
      </w:pPr>
    </w:p>
    <w:p w14:paraId="7FC5BFBA" w14:textId="77777777" w:rsidR="00594976" w:rsidRDefault="00594976" w:rsidP="0046688F">
      <w:pPr>
        <w:ind w:left="851"/>
        <w:jc w:val="both"/>
        <w:rPr>
          <w:rFonts w:asciiTheme="minorHAnsi" w:hAnsiTheme="minorHAnsi" w:cstheme="minorHAnsi"/>
          <w:sz w:val="24"/>
          <w:szCs w:val="24"/>
        </w:rPr>
      </w:pPr>
      <w:r w:rsidRPr="00D00A63">
        <w:rPr>
          <w:rFonts w:asciiTheme="minorHAnsi" w:hAnsiTheme="minorHAnsi" w:cstheme="minorHAnsi"/>
          <w:sz w:val="24"/>
          <w:szCs w:val="24"/>
        </w:rPr>
        <w:t xml:space="preserve">U kunt het formulier downloaden van de </w:t>
      </w:r>
      <w:r w:rsidR="00285555" w:rsidRPr="00D00A63">
        <w:rPr>
          <w:rFonts w:asciiTheme="minorHAnsi" w:hAnsiTheme="minorHAnsi" w:cstheme="minorHAnsi"/>
          <w:sz w:val="24"/>
          <w:szCs w:val="24"/>
        </w:rPr>
        <w:t xml:space="preserve">bovenstaande </w:t>
      </w:r>
      <w:r w:rsidRPr="00D00A63">
        <w:rPr>
          <w:rFonts w:asciiTheme="minorHAnsi" w:hAnsiTheme="minorHAnsi" w:cstheme="minorHAnsi"/>
          <w:sz w:val="24"/>
          <w:szCs w:val="24"/>
        </w:rPr>
        <w:t xml:space="preserve">website </w:t>
      </w:r>
      <w:r w:rsidR="00285555" w:rsidRPr="00D00A63">
        <w:rPr>
          <w:rFonts w:asciiTheme="minorHAnsi" w:hAnsiTheme="minorHAnsi" w:cstheme="minorHAnsi"/>
          <w:sz w:val="24"/>
          <w:szCs w:val="24"/>
        </w:rPr>
        <w:t xml:space="preserve">of van </w:t>
      </w:r>
      <w:hyperlink r:id="rId130" w:history="1">
        <w:r w:rsidR="00285555" w:rsidRPr="00D00A63">
          <w:rPr>
            <w:rStyle w:val="Hyperlink"/>
            <w:rFonts w:asciiTheme="minorHAnsi" w:hAnsiTheme="minorHAnsi" w:cstheme="minorHAnsi"/>
            <w:b/>
            <w:sz w:val="24"/>
            <w:szCs w:val="24"/>
          </w:rPr>
          <w:t>Medex</w:t>
        </w:r>
        <w:r w:rsidR="004060FF" w:rsidRPr="00D00A63">
          <w:rPr>
            <w:rStyle w:val="Hyperlink"/>
            <w:rFonts w:asciiTheme="minorHAnsi" w:hAnsiTheme="minorHAnsi" w:cstheme="minorHAnsi"/>
            <w:b/>
            <w:sz w:val="24"/>
            <w:szCs w:val="24"/>
          </w:rPr>
          <w:t>-</w:t>
        </w:r>
      </w:hyperlink>
      <w:r w:rsidR="004060FF" w:rsidRPr="00D00A63">
        <w:rPr>
          <w:rFonts w:asciiTheme="minorHAnsi" w:hAnsiTheme="minorHAnsi" w:cstheme="minorHAnsi"/>
          <w:sz w:val="24"/>
          <w:szCs w:val="24"/>
        </w:rPr>
        <w:t>AGD</w:t>
      </w:r>
      <w:r w:rsidRPr="00D00A63">
        <w:rPr>
          <w:rFonts w:asciiTheme="minorHAnsi" w:hAnsiTheme="minorHAnsi" w:cstheme="minorHAnsi"/>
          <w:sz w:val="24"/>
          <w:szCs w:val="24"/>
        </w:rPr>
        <w:t>.</w:t>
      </w:r>
    </w:p>
    <w:p w14:paraId="60593BBA" w14:textId="77777777" w:rsidR="00C67345" w:rsidRPr="00C67345" w:rsidRDefault="00C67345" w:rsidP="0046688F">
      <w:pPr>
        <w:ind w:left="851"/>
        <w:jc w:val="both"/>
        <w:rPr>
          <w:rFonts w:ascii="Calibri" w:hAnsi="Calibri" w:cs="Calibri"/>
          <w:sz w:val="24"/>
          <w:szCs w:val="24"/>
        </w:rPr>
      </w:pPr>
    </w:p>
    <w:p w14:paraId="5A5543D5" w14:textId="77777777" w:rsidR="00C67345" w:rsidRPr="00C67345" w:rsidRDefault="00C67345" w:rsidP="0046688F">
      <w:pPr>
        <w:ind w:left="851"/>
        <w:jc w:val="both"/>
        <w:rPr>
          <w:rFonts w:ascii="Calibri" w:hAnsi="Calibri" w:cs="Calibri"/>
          <w:sz w:val="24"/>
          <w:szCs w:val="24"/>
        </w:rPr>
      </w:pPr>
    </w:p>
    <w:p w14:paraId="1418267C" w14:textId="77777777" w:rsidR="00C67345" w:rsidRPr="00C67345" w:rsidRDefault="00C67345" w:rsidP="0046688F">
      <w:pPr>
        <w:ind w:left="851"/>
        <w:jc w:val="both"/>
        <w:rPr>
          <w:rFonts w:ascii="Calibri" w:hAnsi="Calibri" w:cs="Calibri"/>
          <w:sz w:val="24"/>
          <w:szCs w:val="24"/>
        </w:rPr>
      </w:pPr>
    </w:p>
    <w:p w14:paraId="7D89304B" w14:textId="77777777" w:rsidR="00C67345" w:rsidRPr="00C67345" w:rsidRDefault="00C67345" w:rsidP="0046688F">
      <w:pPr>
        <w:ind w:left="851"/>
        <w:jc w:val="both"/>
        <w:rPr>
          <w:rFonts w:ascii="Calibri" w:hAnsi="Calibri" w:cs="Calibri"/>
          <w:sz w:val="24"/>
          <w:szCs w:val="24"/>
        </w:rPr>
      </w:pPr>
    </w:p>
    <w:p w14:paraId="130EB7DE" w14:textId="77777777" w:rsidR="00C67345" w:rsidRPr="00C67345" w:rsidRDefault="00C67345" w:rsidP="0046688F">
      <w:pPr>
        <w:ind w:left="851"/>
        <w:jc w:val="both"/>
        <w:rPr>
          <w:rFonts w:ascii="Calibri" w:hAnsi="Calibri" w:cs="Calibri"/>
          <w:sz w:val="24"/>
          <w:szCs w:val="24"/>
        </w:rPr>
      </w:pPr>
    </w:p>
    <w:p w14:paraId="36B074A0" w14:textId="77777777" w:rsidR="00C67345" w:rsidRPr="00C67345" w:rsidRDefault="00C67345" w:rsidP="0046688F">
      <w:pPr>
        <w:ind w:left="851"/>
        <w:jc w:val="both"/>
        <w:rPr>
          <w:rFonts w:ascii="Calibri" w:hAnsi="Calibri" w:cs="Calibri"/>
          <w:sz w:val="24"/>
          <w:szCs w:val="24"/>
        </w:rPr>
      </w:pPr>
    </w:p>
    <w:p w14:paraId="2A76E1B6" w14:textId="77777777" w:rsidR="00C67345" w:rsidRPr="00C67345" w:rsidRDefault="00C67345" w:rsidP="0046688F">
      <w:pPr>
        <w:ind w:left="851"/>
        <w:jc w:val="both"/>
        <w:rPr>
          <w:rFonts w:ascii="Calibri" w:hAnsi="Calibri" w:cs="Calibri"/>
          <w:sz w:val="24"/>
          <w:szCs w:val="24"/>
        </w:rPr>
      </w:pPr>
    </w:p>
    <w:p w14:paraId="2DBDD6D0" w14:textId="030BFA70" w:rsidR="00C67345" w:rsidRDefault="00C67345" w:rsidP="0046688F">
      <w:pPr>
        <w:ind w:left="851"/>
        <w:jc w:val="both"/>
        <w:rPr>
          <w:rFonts w:ascii="Calibri" w:hAnsi="Calibri" w:cs="Calibri"/>
          <w:sz w:val="24"/>
          <w:szCs w:val="24"/>
        </w:rPr>
      </w:pPr>
    </w:p>
    <w:p w14:paraId="7D9343BF" w14:textId="3CC0BAAD" w:rsidR="00E53482" w:rsidRDefault="00E53482" w:rsidP="0046688F">
      <w:pPr>
        <w:ind w:left="851"/>
        <w:jc w:val="both"/>
        <w:rPr>
          <w:rFonts w:ascii="Calibri" w:hAnsi="Calibri" w:cs="Calibri"/>
          <w:sz w:val="24"/>
          <w:szCs w:val="24"/>
        </w:rPr>
      </w:pPr>
    </w:p>
    <w:p w14:paraId="48C65AA2" w14:textId="6D71D893" w:rsidR="00E53482" w:rsidRDefault="00E53482" w:rsidP="0046688F">
      <w:pPr>
        <w:ind w:left="851"/>
        <w:jc w:val="both"/>
        <w:rPr>
          <w:rFonts w:ascii="Calibri" w:hAnsi="Calibri" w:cs="Calibri"/>
          <w:sz w:val="24"/>
          <w:szCs w:val="24"/>
        </w:rPr>
      </w:pPr>
    </w:p>
    <w:p w14:paraId="668CC0D9" w14:textId="77777777" w:rsidR="00594F87" w:rsidRDefault="00594F87" w:rsidP="0046688F">
      <w:pPr>
        <w:ind w:left="851"/>
        <w:jc w:val="both"/>
        <w:rPr>
          <w:rFonts w:ascii="Calibri" w:hAnsi="Calibri" w:cs="Calibri"/>
          <w:sz w:val="24"/>
          <w:szCs w:val="24"/>
        </w:rPr>
      </w:pPr>
    </w:p>
    <w:p w14:paraId="320FEFC4" w14:textId="175269D3" w:rsidR="00594F87" w:rsidRDefault="00594F87" w:rsidP="00594F87">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815C494" w14:textId="0FF81E50" w:rsidR="00A549C2" w:rsidRPr="00A6421D" w:rsidRDefault="00A6421D" w:rsidP="00AA77C7">
      <w:pPr>
        <w:pStyle w:val="Kop3"/>
        <w:rPr>
          <w:rFonts w:asciiTheme="minorHAnsi" w:hAnsiTheme="minorHAnsi" w:cstheme="minorHAnsi"/>
          <w:sz w:val="28"/>
          <w:szCs w:val="28"/>
        </w:rPr>
      </w:pPr>
      <w:bookmarkStart w:id="4270" w:name="_Indienen_van_de"/>
      <w:bookmarkStart w:id="4271" w:name="_Toc276634693"/>
      <w:bookmarkStart w:id="4272" w:name="_Toc276635605"/>
      <w:bookmarkStart w:id="4273" w:name="_Toc280265776"/>
      <w:bookmarkStart w:id="4274" w:name="_Toc307475598"/>
      <w:bookmarkStart w:id="4275" w:name="_Toc307487860"/>
      <w:bookmarkStart w:id="4276" w:name="_Toc223617355"/>
      <w:bookmarkEnd w:id="4270"/>
      <w:r>
        <w:rPr>
          <w:rFonts w:asciiTheme="minorHAnsi" w:hAnsiTheme="minorHAnsi" w:cstheme="minorHAnsi"/>
          <w:sz w:val="28"/>
          <w:szCs w:val="28"/>
        </w:rPr>
        <w:lastRenderedPageBreak/>
        <w:t>E</w:t>
      </w:r>
      <w:r w:rsidRPr="00A6421D">
        <w:rPr>
          <w:rFonts w:asciiTheme="minorHAnsi" w:hAnsiTheme="minorHAnsi" w:cstheme="minorHAnsi"/>
          <w:sz w:val="28"/>
          <w:szCs w:val="28"/>
        </w:rPr>
        <w:t xml:space="preserve">rnstig </w:t>
      </w:r>
      <w:r w:rsidR="005169F5" w:rsidRPr="00A6421D">
        <w:rPr>
          <w:rFonts w:asciiTheme="minorHAnsi" w:hAnsiTheme="minorHAnsi" w:cstheme="minorHAnsi"/>
          <w:sz w:val="28"/>
          <w:szCs w:val="28"/>
        </w:rPr>
        <w:t xml:space="preserve">arbeidsongeval </w:t>
      </w:r>
      <w:r w:rsidR="005169F5">
        <w:rPr>
          <w:rFonts w:asciiTheme="minorHAnsi" w:hAnsiTheme="minorHAnsi" w:cstheme="minorHAnsi"/>
          <w:sz w:val="28"/>
          <w:szCs w:val="28"/>
        </w:rPr>
        <w:t>=</w:t>
      </w:r>
      <w:r>
        <w:rPr>
          <w:rFonts w:asciiTheme="minorHAnsi" w:hAnsiTheme="minorHAnsi" w:cstheme="minorHAnsi"/>
          <w:sz w:val="28"/>
          <w:szCs w:val="28"/>
        </w:rPr>
        <w:t xml:space="preserve"> i</w:t>
      </w:r>
      <w:r w:rsidR="00A549C2" w:rsidRPr="00A6421D">
        <w:rPr>
          <w:rFonts w:asciiTheme="minorHAnsi" w:hAnsiTheme="minorHAnsi" w:cstheme="minorHAnsi"/>
          <w:sz w:val="28"/>
          <w:szCs w:val="28"/>
        </w:rPr>
        <w:t>ndienen van de aangifte door de werkgever bij het Ministerie van Tewerkstelling</w:t>
      </w:r>
      <w:r w:rsidR="001D1351" w:rsidRPr="00A6421D">
        <w:rPr>
          <w:rFonts w:asciiTheme="minorHAnsi" w:hAnsiTheme="minorHAnsi" w:cstheme="minorHAnsi"/>
          <w:sz w:val="28"/>
          <w:szCs w:val="28"/>
        </w:rPr>
        <w:t xml:space="preserve"> </w:t>
      </w:r>
      <w:r w:rsidR="00A549C2" w:rsidRPr="00A6421D">
        <w:rPr>
          <w:rFonts w:asciiTheme="minorHAnsi" w:hAnsiTheme="minorHAnsi" w:cstheme="minorHAnsi"/>
          <w:sz w:val="28"/>
          <w:szCs w:val="28"/>
        </w:rPr>
        <w:t>en Arbeid</w:t>
      </w:r>
      <w:bookmarkEnd w:id="4271"/>
      <w:bookmarkEnd w:id="4272"/>
      <w:bookmarkEnd w:id="4273"/>
      <w:bookmarkEnd w:id="4274"/>
      <w:bookmarkEnd w:id="4275"/>
      <w:bookmarkEnd w:id="4276"/>
    </w:p>
    <w:p w14:paraId="662329EB" w14:textId="77777777" w:rsidR="00A017AA" w:rsidRPr="00A6421D" w:rsidRDefault="00A017AA" w:rsidP="00A017AA">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 xml:space="preserve">Voor een </w:t>
      </w:r>
      <w:r w:rsidRPr="00A6421D">
        <w:rPr>
          <w:rFonts w:asciiTheme="minorHAnsi" w:hAnsiTheme="minorHAnsi" w:cstheme="minorHAnsi"/>
          <w:b/>
          <w:color w:val="000000"/>
          <w:sz w:val="24"/>
          <w:szCs w:val="24"/>
        </w:rPr>
        <w:t>ernstig arbeidsongeval</w:t>
      </w:r>
      <w:r w:rsidRPr="00A6421D">
        <w:rPr>
          <w:rFonts w:asciiTheme="minorHAnsi" w:hAnsiTheme="minorHAnsi" w:cstheme="minorHAnsi"/>
          <w:color w:val="000000"/>
          <w:sz w:val="24"/>
          <w:szCs w:val="24"/>
        </w:rPr>
        <w:t xml:space="preserve"> zijn er nog een aantal bijkomende formaliteiten te vervullen. Een ernstig arbeidsongeval is een ongeval dat aanleiding heeft gegeven tot de dood of waarvan het gebeuren in direct verband staat met een gebeurtenis die afwijkt van de normale uitvoering van het werk en dat aanleiding geeft tot hetzij een blijvend, hetzij een tijdelijk letsel. </w:t>
      </w:r>
    </w:p>
    <w:p w14:paraId="6E0C1980" w14:textId="77777777" w:rsidR="00A017AA" w:rsidRPr="00A6421D" w:rsidRDefault="00A017AA" w:rsidP="00A017AA">
      <w:pPr>
        <w:pStyle w:val="Tekst"/>
        <w:jc w:val="both"/>
        <w:rPr>
          <w:rFonts w:asciiTheme="minorHAnsi" w:hAnsiTheme="minorHAnsi" w:cstheme="minorHAnsi"/>
          <w:color w:val="000000"/>
          <w:sz w:val="24"/>
          <w:szCs w:val="24"/>
        </w:rPr>
      </w:pPr>
    </w:p>
    <w:p w14:paraId="613B2A60" w14:textId="77777777" w:rsidR="00387B87" w:rsidRDefault="00A017AA" w:rsidP="00387B87">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De werkgever moet er in dat geval immers voor zorgen dat zijn interne of externe dienst voor preventie en bescherming op het werk het ernstig arbeidsongeval onderzoekt en binnen de 10 dagen een omstandig verslag aan de Arbeidsinspectie bezorgt. Het omstandig verslag moet verplicht een aantal elementen bevatten zoals bv. identificatie van slachtoffer en werkgever, gedetailleerde beschrijving van plaats en omstandigheden. De werkgever vult het verslag aan met de maatregelen die zullen genomen worden om een herhaling van het ongeval te voorkomen, een actieplan met termijnen en het advies van het comité voor preventie en bescherming op het werk.</w:t>
      </w:r>
    </w:p>
    <w:p w14:paraId="35D58DDA" w14:textId="77777777" w:rsidR="00A6421D" w:rsidRPr="00A6421D" w:rsidRDefault="00A6421D" w:rsidP="00387B87">
      <w:pPr>
        <w:pStyle w:val="Tekst"/>
        <w:jc w:val="both"/>
        <w:rPr>
          <w:rFonts w:asciiTheme="minorHAnsi" w:hAnsiTheme="minorHAnsi" w:cstheme="minorHAnsi"/>
          <w:color w:val="000000"/>
          <w:sz w:val="24"/>
          <w:szCs w:val="24"/>
        </w:rPr>
      </w:pPr>
    </w:p>
    <w:p w14:paraId="5CAFAA07" w14:textId="77777777" w:rsidR="00A017AA" w:rsidRPr="00A6421D" w:rsidRDefault="00A017AA" w:rsidP="00A017AA">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Indien het niet mogelijk is om binnen de vooropgestelde termijn een omstandig verslag af te leveren, kan de inspectie ook een voorlopig verslag aanvaarden. Indien de arbeidsinspectie daarentegen geen voorlopig of omstandig verslag ontvangt binnen de 10 dagen, kan zij zelf een deskundige aanstellen. In elk geval wordt een deskundige aangesteld bij een gebrekkige samenwerking bv. meerdere werkgevers betrokken, complexe omstandigheden, bijzonder ernstige arbeidsongevallen, onwettige toestanden.</w:t>
      </w:r>
    </w:p>
    <w:p w14:paraId="5A1AB378" w14:textId="77777777" w:rsidR="00A017AA" w:rsidRPr="00A6421D" w:rsidRDefault="00961756" w:rsidP="00666783">
      <w:pPr>
        <w:pStyle w:val="Tekst"/>
        <w:ind w:left="5954"/>
        <w:jc w:val="both"/>
        <w:rPr>
          <w:rFonts w:asciiTheme="minorHAnsi" w:hAnsiTheme="minorHAnsi" w:cstheme="minorHAnsi"/>
          <w:color w:val="000000"/>
          <w:sz w:val="24"/>
          <w:szCs w:val="24"/>
        </w:rPr>
      </w:pPr>
      <w:r>
        <w:fldChar w:fldCharType="begin"/>
      </w:r>
      <w:r>
        <w:rPr>
          <w:vanish/>
        </w:rPr>
        <w:instrText>HYPERLINK</w:instrText>
      </w:r>
      <w:r>
        <w:fldChar w:fldCharType="separate"/>
      </w:r>
      <w:r w:rsidR="00A6421D" w:rsidRPr="00A6421D">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4D63F622" w14:textId="77777777" w:rsidR="00DB34E2" w:rsidRDefault="00A017AA" w:rsidP="00FF159D">
      <w:pPr>
        <w:pStyle w:val="Tekst"/>
        <w:rPr>
          <w:rFonts w:asciiTheme="minorHAnsi" w:hAnsiTheme="minorHAnsi" w:cstheme="minorHAnsi"/>
          <w:color w:val="000000"/>
          <w:sz w:val="24"/>
          <w:szCs w:val="24"/>
        </w:rPr>
      </w:pPr>
      <w:r w:rsidRPr="00A6421D">
        <w:rPr>
          <w:rFonts w:asciiTheme="minorHAnsi" w:hAnsiTheme="minorHAnsi" w:cstheme="minorHAnsi"/>
          <w:color w:val="000000"/>
          <w:sz w:val="24"/>
          <w:szCs w:val="24"/>
        </w:rPr>
        <w:t xml:space="preserve">Bij </w:t>
      </w:r>
      <w:r w:rsidRPr="00A6421D">
        <w:rPr>
          <w:rFonts w:asciiTheme="minorHAnsi" w:hAnsiTheme="minorHAnsi" w:cstheme="minorHAnsi"/>
          <w:b/>
          <w:color w:val="000000"/>
          <w:sz w:val="24"/>
          <w:szCs w:val="24"/>
        </w:rPr>
        <w:t>dodelijke ongevallen en ongevallen met een blijvend letsel</w:t>
      </w:r>
      <w:r w:rsidRPr="00A6421D">
        <w:rPr>
          <w:rFonts w:asciiTheme="minorHAnsi" w:hAnsiTheme="minorHAnsi" w:cstheme="minorHAnsi"/>
          <w:color w:val="000000"/>
          <w:sz w:val="24"/>
          <w:szCs w:val="24"/>
        </w:rPr>
        <w:t xml:space="preserve"> moet de Arbeidsinspectie onmiddellijk op de hoogte worden </w:t>
      </w:r>
      <w:r w:rsidR="00DB34E2">
        <w:rPr>
          <w:rFonts w:asciiTheme="minorHAnsi" w:hAnsiTheme="minorHAnsi" w:cstheme="minorHAnsi"/>
          <w:color w:val="000000"/>
          <w:sz w:val="24"/>
          <w:szCs w:val="24"/>
        </w:rPr>
        <w:t>gebracht.</w:t>
      </w:r>
    </w:p>
    <w:p w14:paraId="0EE653A4" w14:textId="0171E148" w:rsidR="00A017AA" w:rsidRPr="00765E07" w:rsidRDefault="00F61669" w:rsidP="00FF159D">
      <w:pPr>
        <w:pStyle w:val="Tekst"/>
        <w:rPr>
          <w:rFonts w:asciiTheme="minorHAnsi" w:hAnsiTheme="minorHAnsi" w:cstheme="minorHAnsi"/>
          <w:b/>
          <w:color w:val="0000FF"/>
          <w:sz w:val="24"/>
          <w:szCs w:val="24"/>
          <w:lang w:val="de-DE"/>
        </w:rPr>
      </w:pPr>
      <w:r>
        <w:rPr>
          <w:rFonts w:asciiTheme="minorHAnsi" w:hAnsiTheme="minorHAnsi" w:cstheme="minorHAnsi"/>
          <w:color w:val="000000"/>
          <w:sz w:val="24"/>
          <w:szCs w:val="24"/>
          <w:lang w:val="de-DE"/>
        </w:rPr>
        <w:t>A</w:t>
      </w:r>
      <w:r w:rsidR="00A017AA" w:rsidRPr="00765E07">
        <w:rPr>
          <w:rFonts w:asciiTheme="minorHAnsi" w:hAnsiTheme="minorHAnsi" w:cstheme="minorHAnsi"/>
          <w:color w:val="000000"/>
          <w:sz w:val="24"/>
          <w:szCs w:val="24"/>
          <w:lang w:val="de-DE"/>
        </w:rPr>
        <w:t>dressen</w:t>
      </w:r>
      <w:r w:rsidR="00650F7F" w:rsidRPr="00765E07">
        <w:rPr>
          <w:rFonts w:asciiTheme="minorHAnsi" w:hAnsiTheme="minorHAnsi" w:cstheme="minorHAnsi"/>
          <w:color w:val="000000"/>
          <w:sz w:val="24"/>
          <w:szCs w:val="24"/>
          <w:lang w:val="de-DE"/>
        </w:rPr>
        <w:t>:</w:t>
      </w:r>
      <w:r w:rsidR="00765E07" w:rsidRPr="00765E07">
        <w:rPr>
          <w:rFonts w:asciiTheme="minorHAnsi" w:hAnsiTheme="minorHAnsi" w:cstheme="minorHAnsi"/>
          <w:color w:val="000000"/>
          <w:sz w:val="24"/>
          <w:szCs w:val="24"/>
          <w:lang w:val="de-DE"/>
        </w:rPr>
        <w:t xml:space="preserve"> </w:t>
      </w:r>
      <w:bookmarkStart w:id="4277" w:name="_Hlk163824853"/>
      <w:r w:rsidR="00765E07">
        <w:rPr>
          <w:rFonts w:asciiTheme="minorHAnsi" w:hAnsiTheme="minorHAnsi" w:cstheme="minorHAnsi"/>
          <w:b/>
          <w:sz w:val="24"/>
          <w:szCs w:val="24"/>
          <w:lang w:val="de-DE"/>
        </w:rPr>
        <w:fldChar w:fldCharType="begin"/>
      </w:r>
      <w:r w:rsidR="00117F4D">
        <w:rPr>
          <w:rFonts w:asciiTheme="minorHAnsi" w:hAnsiTheme="minorHAnsi" w:cstheme="minorHAnsi"/>
          <w:b/>
          <w:sz w:val="24"/>
          <w:szCs w:val="24"/>
          <w:lang w:val="de-DE"/>
        </w:rPr>
        <w:instrText>HYPERLINK "https://werk.belgie.be/nl/over-de-fod/structuur-van-de-fod/arbeidsinspectie-ad-toezicht-op-het-welzijn-op-het-werk/externe"</w:instrText>
      </w:r>
      <w:r w:rsidR="00765E07">
        <w:rPr>
          <w:rFonts w:asciiTheme="minorHAnsi" w:hAnsiTheme="minorHAnsi" w:cstheme="minorHAnsi"/>
          <w:b/>
          <w:sz w:val="24"/>
          <w:szCs w:val="24"/>
          <w:lang w:val="de-DE"/>
        </w:rPr>
      </w:r>
      <w:r w:rsidR="00765E07">
        <w:rPr>
          <w:rFonts w:asciiTheme="minorHAnsi" w:hAnsiTheme="minorHAnsi" w:cstheme="minorHAnsi"/>
          <w:b/>
          <w:sz w:val="24"/>
          <w:szCs w:val="24"/>
          <w:lang w:val="de-DE"/>
        </w:rPr>
        <w:fldChar w:fldCharType="separate"/>
      </w:r>
      <w:r w:rsidR="00117F4D">
        <w:rPr>
          <w:rStyle w:val="Hyperlink"/>
          <w:rFonts w:asciiTheme="minorHAnsi" w:hAnsiTheme="minorHAnsi" w:cstheme="minorHAnsi"/>
          <w:b/>
          <w:sz w:val="24"/>
          <w:szCs w:val="24"/>
          <w:lang w:val="de-DE"/>
        </w:rPr>
        <w:t>https://werk.belgie.be/arbeidsinspectie</w:t>
      </w:r>
      <w:r w:rsidR="00765E07">
        <w:rPr>
          <w:rFonts w:asciiTheme="minorHAnsi" w:hAnsiTheme="minorHAnsi" w:cstheme="minorHAnsi"/>
          <w:b/>
          <w:sz w:val="24"/>
          <w:szCs w:val="24"/>
          <w:lang w:val="de-DE"/>
        </w:rPr>
        <w:fldChar w:fldCharType="end"/>
      </w:r>
    </w:p>
    <w:bookmarkEnd w:id="4277"/>
    <w:p w14:paraId="35237386" w14:textId="77777777" w:rsidR="00A017AA" w:rsidRPr="00765E07" w:rsidRDefault="00A017AA" w:rsidP="00A017AA">
      <w:pPr>
        <w:pStyle w:val="Tekst"/>
        <w:jc w:val="both"/>
        <w:rPr>
          <w:rFonts w:asciiTheme="minorHAnsi" w:hAnsiTheme="minorHAnsi" w:cstheme="minorHAnsi"/>
          <w:color w:val="000000"/>
          <w:sz w:val="24"/>
          <w:szCs w:val="24"/>
          <w:lang w:val="de-DE"/>
        </w:rPr>
      </w:pPr>
    </w:p>
    <w:p w14:paraId="2C13B752" w14:textId="26230084" w:rsidR="00A017AA" w:rsidRDefault="00A017AA" w:rsidP="00DB34E2">
      <w:pPr>
        <w:pStyle w:val="Tekst"/>
        <w:rPr>
          <w:rStyle w:val="Hyperlink"/>
          <w:rFonts w:asciiTheme="minorHAnsi" w:hAnsiTheme="minorHAnsi" w:cstheme="minorHAnsi"/>
          <w:b/>
          <w:sz w:val="24"/>
          <w:szCs w:val="24"/>
        </w:rPr>
      </w:pPr>
      <w:r w:rsidRPr="00A6421D">
        <w:rPr>
          <w:rFonts w:asciiTheme="minorHAnsi" w:hAnsiTheme="minorHAnsi" w:cstheme="minorHAnsi"/>
          <w:color w:val="000000"/>
          <w:sz w:val="24"/>
          <w:szCs w:val="24"/>
        </w:rPr>
        <w:t>Voor bijkomende informatie zie</w:t>
      </w:r>
      <w:r w:rsidR="00650F7F">
        <w:rPr>
          <w:rFonts w:asciiTheme="minorHAnsi" w:hAnsiTheme="minorHAnsi" w:cstheme="minorHAnsi"/>
          <w:color w:val="000000"/>
          <w:sz w:val="24"/>
          <w:szCs w:val="24"/>
        </w:rPr>
        <w:t>:</w:t>
      </w:r>
      <w:r w:rsidR="00DB34E2">
        <w:rPr>
          <w:rFonts w:asciiTheme="minorHAnsi" w:hAnsiTheme="minorHAnsi" w:cstheme="minorHAnsi"/>
          <w:color w:val="000000"/>
          <w:sz w:val="24"/>
          <w:szCs w:val="24"/>
        </w:rPr>
        <w:t xml:space="preserve"> </w:t>
      </w:r>
      <w:hyperlink r:id="rId131" w:history="1">
        <w:r w:rsidR="00963A8A">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963A8A">
          <w:rPr>
            <w:rStyle w:val="Hyperlink"/>
            <w:rFonts w:asciiTheme="minorHAnsi" w:hAnsiTheme="minorHAnsi" w:cstheme="minorHAnsi"/>
            <w:b/>
            <w:sz w:val="24"/>
            <w:szCs w:val="24"/>
          </w:rPr>
          <w:t>//www.werk.belgie.be/ernstige ongevallen</w:t>
        </w:r>
      </w:hyperlink>
    </w:p>
    <w:p w14:paraId="401BC0F3" w14:textId="40E3C155" w:rsidR="00FF159D" w:rsidRDefault="00FF159D" w:rsidP="00DB34E2">
      <w:pPr>
        <w:pStyle w:val="Tekst"/>
        <w:rPr>
          <w:rFonts w:asciiTheme="minorHAnsi" w:hAnsiTheme="minorHAnsi" w:cstheme="minorHAnsi"/>
          <w:bCs/>
          <w:color w:val="000000"/>
          <w:sz w:val="24"/>
          <w:szCs w:val="24"/>
        </w:rPr>
      </w:pPr>
    </w:p>
    <w:p w14:paraId="7C7CA361" w14:textId="10D12749" w:rsidR="00FF159D" w:rsidRDefault="00FF159D" w:rsidP="00DB34E2">
      <w:pPr>
        <w:pStyle w:val="Tekst"/>
        <w:rPr>
          <w:rFonts w:asciiTheme="minorHAnsi" w:hAnsiTheme="minorHAnsi" w:cstheme="minorHAnsi"/>
          <w:bCs/>
          <w:color w:val="000000"/>
          <w:sz w:val="24"/>
          <w:szCs w:val="24"/>
        </w:rPr>
      </w:pPr>
    </w:p>
    <w:p w14:paraId="42DCC5A1" w14:textId="2CF13C47" w:rsidR="00FF159D" w:rsidRDefault="00FF159D" w:rsidP="00DB34E2">
      <w:pPr>
        <w:pStyle w:val="Tekst"/>
        <w:rPr>
          <w:rFonts w:asciiTheme="minorHAnsi" w:hAnsiTheme="minorHAnsi" w:cstheme="minorHAnsi"/>
          <w:bCs/>
          <w:color w:val="000000"/>
          <w:sz w:val="24"/>
          <w:szCs w:val="24"/>
        </w:rPr>
      </w:pPr>
    </w:p>
    <w:p w14:paraId="3DA240DE" w14:textId="25C1F838" w:rsidR="00FF159D" w:rsidRDefault="00FF159D" w:rsidP="00DB34E2">
      <w:pPr>
        <w:pStyle w:val="Tekst"/>
        <w:rPr>
          <w:rFonts w:asciiTheme="minorHAnsi" w:hAnsiTheme="minorHAnsi" w:cstheme="minorHAnsi"/>
          <w:bCs/>
          <w:color w:val="000000"/>
          <w:sz w:val="24"/>
          <w:szCs w:val="24"/>
        </w:rPr>
      </w:pPr>
    </w:p>
    <w:p w14:paraId="1D5C5031" w14:textId="3A3103A3" w:rsidR="00FF159D" w:rsidRDefault="00FF159D" w:rsidP="00DB34E2">
      <w:pPr>
        <w:pStyle w:val="Tekst"/>
        <w:rPr>
          <w:rFonts w:asciiTheme="minorHAnsi" w:hAnsiTheme="minorHAnsi" w:cstheme="minorHAnsi"/>
          <w:bCs/>
          <w:color w:val="000000"/>
          <w:sz w:val="24"/>
          <w:szCs w:val="24"/>
        </w:rPr>
      </w:pPr>
    </w:p>
    <w:p w14:paraId="05654C86" w14:textId="2F2E53D6" w:rsidR="00FF159D" w:rsidRDefault="00FF159D" w:rsidP="00DB34E2">
      <w:pPr>
        <w:pStyle w:val="Tekst"/>
        <w:rPr>
          <w:rFonts w:asciiTheme="minorHAnsi" w:hAnsiTheme="minorHAnsi" w:cstheme="minorHAnsi"/>
          <w:bCs/>
          <w:color w:val="000000"/>
          <w:sz w:val="24"/>
          <w:szCs w:val="24"/>
        </w:rPr>
      </w:pPr>
    </w:p>
    <w:p w14:paraId="1F530F5D" w14:textId="04F4E4FB" w:rsidR="00FF159D" w:rsidRDefault="00FF159D" w:rsidP="00DB34E2">
      <w:pPr>
        <w:pStyle w:val="Tekst"/>
        <w:rPr>
          <w:rFonts w:asciiTheme="minorHAnsi" w:hAnsiTheme="minorHAnsi" w:cstheme="minorHAnsi"/>
          <w:bCs/>
          <w:color w:val="000000"/>
          <w:sz w:val="24"/>
          <w:szCs w:val="24"/>
        </w:rPr>
      </w:pPr>
    </w:p>
    <w:p w14:paraId="420134B2" w14:textId="01CC94AD" w:rsidR="00FF159D" w:rsidRDefault="00FF159D" w:rsidP="00DB34E2">
      <w:pPr>
        <w:pStyle w:val="Tekst"/>
        <w:rPr>
          <w:rFonts w:asciiTheme="minorHAnsi" w:hAnsiTheme="minorHAnsi" w:cstheme="minorHAnsi"/>
          <w:bCs/>
          <w:color w:val="000000"/>
          <w:sz w:val="24"/>
          <w:szCs w:val="24"/>
        </w:rPr>
      </w:pPr>
    </w:p>
    <w:p w14:paraId="2070647A" w14:textId="6A56C471" w:rsidR="00FF159D" w:rsidRDefault="00FF159D" w:rsidP="00DB34E2">
      <w:pPr>
        <w:pStyle w:val="Tekst"/>
        <w:rPr>
          <w:rFonts w:asciiTheme="minorHAnsi" w:hAnsiTheme="minorHAnsi" w:cstheme="minorHAnsi"/>
          <w:bCs/>
          <w:color w:val="000000"/>
          <w:sz w:val="24"/>
          <w:szCs w:val="24"/>
        </w:rPr>
      </w:pPr>
    </w:p>
    <w:p w14:paraId="1DBB0D27" w14:textId="2199F848" w:rsidR="00FF159D" w:rsidRDefault="00FF159D" w:rsidP="00DB34E2">
      <w:pPr>
        <w:pStyle w:val="Tekst"/>
        <w:rPr>
          <w:rFonts w:asciiTheme="minorHAnsi" w:hAnsiTheme="minorHAnsi" w:cstheme="minorHAnsi"/>
          <w:bCs/>
          <w:color w:val="000000"/>
          <w:sz w:val="24"/>
          <w:szCs w:val="24"/>
        </w:rPr>
      </w:pPr>
    </w:p>
    <w:p w14:paraId="2AD69482" w14:textId="3D7F4578" w:rsidR="00FF159D" w:rsidRDefault="00FF159D" w:rsidP="00DB34E2">
      <w:pPr>
        <w:pStyle w:val="Tekst"/>
        <w:rPr>
          <w:rFonts w:asciiTheme="minorHAnsi" w:hAnsiTheme="minorHAnsi" w:cstheme="minorHAnsi"/>
          <w:bCs/>
          <w:color w:val="000000"/>
          <w:sz w:val="24"/>
          <w:szCs w:val="24"/>
        </w:rPr>
      </w:pPr>
    </w:p>
    <w:bookmarkStart w:id="4278" w:name="_Hlk148528947"/>
    <w:p w14:paraId="02DF8181" w14:textId="2DB650AF" w:rsidR="00FF159D" w:rsidRDefault="006C5070" w:rsidP="004C12A0">
      <w:pPr>
        <w:pStyle w:val="Tekst"/>
        <w:rPr>
          <w:rFonts w:asciiTheme="minorHAnsi" w:hAnsiTheme="minorHAnsi" w:cstheme="minorHAnsi"/>
          <w:sz w:val="24"/>
          <w:szCs w:val="24"/>
        </w:rPr>
      </w:pPr>
      <w:r>
        <w:fldChar w:fldCharType="begin"/>
      </w:r>
      <w:r w:rsidR="00CA358E">
        <w:rPr>
          <w:vanish/>
        </w:rPr>
        <w:instrText>HYPERLINK  \l "_Alfabetisch_Trefwoordenregister"</w:instrText>
      </w:r>
      <w:r>
        <w:fldChar w:fldCharType="separate"/>
      </w:r>
      <w:r w:rsidR="00FF159D">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B6C7DE3" w14:textId="77777777" w:rsidR="00A549C2" w:rsidRPr="00DB34E2" w:rsidRDefault="00A549C2" w:rsidP="00AA77C7">
      <w:pPr>
        <w:pStyle w:val="Kop3"/>
        <w:rPr>
          <w:rFonts w:asciiTheme="minorHAnsi" w:hAnsiTheme="minorHAnsi" w:cstheme="minorHAnsi"/>
          <w:sz w:val="28"/>
          <w:szCs w:val="28"/>
        </w:rPr>
      </w:pPr>
      <w:bookmarkStart w:id="4279" w:name="_Tussenkomst_in_medische"/>
      <w:bookmarkStart w:id="4280" w:name="_Toc391971630"/>
      <w:bookmarkStart w:id="4281" w:name="_Toc392302167"/>
      <w:bookmarkStart w:id="4282" w:name="_Toc426347585"/>
      <w:bookmarkStart w:id="4283" w:name="_Toc426451008"/>
      <w:bookmarkStart w:id="4284" w:name="_Toc426451552"/>
      <w:bookmarkStart w:id="4285" w:name="_Toc426511051"/>
      <w:bookmarkStart w:id="4286" w:name="_Toc426517122"/>
      <w:bookmarkStart w:id="4287" w:name="_Toc426530784"/>
      <w:bookmarkStart w:id="4288" w:name="_Toc426943705"/>
      <w:bookmarkStart w:id="4289" w:name="_Toc426950467"/>
      <w:bookmarkStart w:id="4290" w:name="_Toc450985205"/>
      <w:bookmarkStart w:id="4291" w:name="_Toc451053710"/>
      <w:bookmarkStart w:id="4292" w:name="_Toc451058225"/>
      <w:bookmarkStart w:id="4293" w:name="_Toc451069989"/>
      <w:bookmarkStart w:id="4294" w:name="_Toc452441693"/>
      <w:bookmarkStart w:id="4295" w:name="_Toc462554043"/>
      <w:bookmarkStart w:id="4296" w:name="_Toc473535119"/>
      <w:bookmarkStart w:id="4297" w:name="_Toc473535500"/>
      <w:bookmarkStart w:id="4298" w:name="_Toc473536100"/>
      <w:bookmarkStart w:id="4299" w:name="_Toc473615350"/>
      <w:bookmarkStart w:id="4300" w:name="_Toc473685746"/>
      <w:bookmarkStart w:id="4301" w:name="_Toc474045505"/>
      <w:bookmarkStart w:id="4302" w:name="_Toc495302910"/>
      <w:bookmarkStart w:id="4303" w:name="_Toc276634694"/>
      <w:bookmarkStart w:id="4304" w:name="_Toc276635606"/>
      <w:bookmarkStart w:id="4305" w:name="_Toc280265777"/>
      <w:bookmarkStart w:id="4306" w:name="_Toc307475599"/>
      <w:bookmarkStart w:id="4307" w:name="_Toc307487861"/>
      <w:bookmarkStart w:id="4308" w:name="_Toc223617356"/>
      <w:bookmarkEnd w:id="4278"/>
      <w:bookmarkEnd w:id="4279"/>
      <w:r w:rsidRPr="00DB34E2">
        <w:rPr>
          <w:rFonts w:asciiTheme="minorHAnsi" w:hAnsiTheme="minorHAnsi" w:cstheme="minorHAnsi"/>
          <w:sz w:val="28"/>
          <w:szCs w:val="28"/>
        </w:rPr>
        <w:lastRenderedPageBreak/>
        <w:t>Tussenkomst in medische zorgen en kosten</w:t>
      </w:r>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r w:rsidR="00DB34E2" w:rsidRPr="00DB34E2">
        <w:rPr>
          <w:rFonts w:asciiTheme="minorHAnsi" w:hAnsiTheme="minorHAnsi" w:cstheme="minorHAnsi"/>
          <w:sz w:val="28"/>
          <w:szCs w:val="28"/>
        </w:rPr>
        <w:t xml:space="preserve"> </w:t>
      </w:r>
    </w:p>
    <w:p w14:paraId="6C552AE9" w14:textId="4D07A1E7" w:rsidR="00C37395" w:rsidRPr="00C37395" w:rsidRDefault="00C37395" w:rsidP="00C37395">
      <w:pPr>
        <w:ind w:left="851"/>
        <w:rPr>
          <w:rFonts w:asciiTheme="minorHAnsi" w:hAnsiTheme="minorHAnsi" w:cstheme="minorHAnsi"/>
          <w:sz w:val="24"/>
          <w:szCs w:val="24"/>
        </w:rPr>
      </w:pPr>
      <w:r w:rsidRPr="00C37395">
        <w:rPr>
          <w:rFonts w:asciiTheme="minorHAnsi" w:hAnsiTheme="minorHAnsi" w:cstheme="minorHAnsi"/>
          <w:sz w:val="24"/>
          <w:szCs w:val="24"/>
        </w:rPr>
        <w:t xml:space="preserve">Als een slachtoffer van een arbeidsongeval minstens één dag tijdelijk arbeidsongeschikt is </w:t>
      </w:r>
      <w:r w:rsidR="00F32C21" w:rsidRPr="00C37395">
        <w:rPr>
          <w:rFonts w:asciiTheme="minorHAnsi" w:hAnsiTheme="minorHAnsi" w:cstheme="minorHAnsi"/>
          <w:sz w:val="24"/>
          <w:szCs w:val="24"/>
        </w:rPr>
        <w:t>ten gevolge</w:t>
      </w:r>
      <w:r w:rsidRPr="00C37395">
        <w:rPr>
          <w:rFonts w:asciiTheme="minorHAnsi" w:hAnsiTheme="minorHAnsi" w:cstheme="minorHAnsi"/>
          <w:sz w:val="24"/>
          <w:szCs w:val="24"/>
        </w:rPr>
        <w:t xml:space="preserve"> van een arbeidsongeval, dan dient door de behandelende dokter het medisch attest van MEDEX ingevuld te worden. Dit getuigschrift moet gestuurd worden naar:</w:t>
      </w:r>
    </w:p>
    <w:p w14:paraId="1A5C24AF" w14:textId="77777777" w:rsidR="00C37395" w:rsidRPr="00C37395" w:rsidRDefault="00C37395" w:rsidP="00C37395">
      <w:pPr>
        <w:ind w:left="851"/>
        <w:rPr>
          <w:rFonts w:asciiTheme="minorHAnsi" w:hAnsiTheme="minorHAnsi" w:cstheme="minorHAnsi"/>
          <w:sz w:val="24"/>
          <w:szCs w:val="24"/>
        </w:rPr>
      </w:pPr>
    </w:p>
    <w:p w14:paraId="5BF800C0" w14:textId="77777777" w:rsidR="00C37395" w:rsidRPr="00C37395" w:rsidRDefault="00C37395" w:rsidP="00C37395">
      <w:pPr>
        <w:ind w:left="851"/>
        <w:contextualSpacing/>
        <w:rPr>
          <w:rFonts w:asciiTheme="minorHAnsi" w:hAnsiTheme="minorHAnsi" w:cstheme="minorHAnsi"/>
          <w:b/>
          <w:bCs/>
          <w:color w:val="0000FF"/>
          <w:sz w:val="24"/>
          <w:szCs w:val="24"/>
        </w:rPr>
      </w:pPr>
      <w:hyperlink r:id="rId132" w:history="1">
        <w:r w:rsidRPr="00C37395">
          <w:rPr>
            <w:rFonts w:asciiTheme="minorHAnsi" w:hAnsiTheme="minorHAnsi" w:cstheme="minorHAnsi"/>
            <w:b/>
            <w:bCs/>
            <w:color w:val="0000FF"/>
            <w:sz w:val="24"/>
            <w:szCs w:val="24"/>
            <w:u w:val="single"/>
          </w:rPr>
          <w:t>medex_medischekosten@health.fgov.be</w:t>
        </w:r>
      </w:hyperlink>
    </w:p>
    <w:p w14:paraId="5441A1E9"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Medex – Medische Kosten Administratief Centrum</w:t>
      </w:r>
    </w:p>
    <w:p w14:paraId="74ED5184"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Kruidtuin - Finance Tower</w:t>
      </w:r>
    </w:p>
    <w:p w14:paraId="4F5D280B"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Kruidtuinlaan 50 bus 201</w:t>
      </w:r>
    </w:p>
    <w:p w14:paraId="43D607D6"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1000 Brussel</w:t>
      </w:r>
    </w:p>
    <w:p w14:paraId="04F76E6B" w14:textId="77777777" w:rsidR="00C37395" w:rsidRPr="00C37395" w:rsidRDefault="00C37395" w:rsidP="00C37395">
      <w:pPr>
        <w:ind w:left="851"/>
        <w:contextualSpacing/>
        <w:rPr>
          <w:rFonts w:asciiTheme="minorHAnsi" w:hAnsiTheme="minorHAnsi" w:cstheme="minorHAnsi"/>
          <w:sz w:val="24"/>
          <w:szCs w:val="24"/>
        </w:rPr>
      </w:pPr>
    </w:p>
    <w:p w14:paraId="2353B1E6"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De medische kosten zullen rechtstreeks door MEDEX betaald worden aan de verzorgingsinstellingen, de dokters, de apothekers, de prothesisten, ... mits voorlegging van de originele ereloonnota's, facturen of rekeningen.</w:t>
      </w:r>
    </w:p>
    <w:p w14:paraId="5CDC92C7" w14:textId="77777777" w:rsidR="00C37395" w:rsidRPr="00C37395" w:rsidRDefault="00C37395" w:rsidP="00C37395">
      <w:pPr>
        <w:ind w:left="851"/>
        <w:contextualSpacing/>
        <w:rPr>
          <w:rFonts w:asciiTheme="minorHAnsi" w:hAnsiTheme="minorHAnsi" w:cstheme="minorHAnsi"/>
          <w:sz w:val="24"/>
          <w:szCs w:val="24"/>
        </w:rPr>
      </w:pPr>
    </w:p>
    <w:p w14:paraId="2409A257" w14:textId="7C329FC9" w:rsidR="00FF159D" w:rsidRPr="005D784C" w:rsidRDefault="00C37395" w:rsidP="00C37395">
      <w:pPr>
        <w:ind w:left="851"/>
        <w:contextualSpacing/>
        <w:rPr>
          <w:rFonts w:asciiTheme="minorHAnsi" w:hAnsiTheme="minorHAnsi" w:cstheme="minorHAnsi"/>
          <w:color w:val="000000"/>
          <w:sz w:val="24"/>
          <w:szCs w:val="24"/>
        </w:rPr>
      </w:pPr>
      <w:r w:rsidRPr="00C37395">
        <w:rPr>
          <w:rFonts w:asciiTheme="minorHAnsi" w:hAnsiTheme="minorHAnsi" w:cstheme="minorHAnsi"/>
          <w:sz w:val="24"/>
          <w:szCs w:val="24"/>
        </w:rPr>
        <w:t>Ingeval het slachtoffer deze kosten zelf betaald heeft, worden ze terugbetaald op voorlegging van de ereloonnota's, facturen of rekeningen die dan voor voldaan moeten ondertekend zijn. De medische kosten moeten, met vermelding van het geneeskundig nummer en de datum van het ongeval, gestuurd worden naar</w:t>
      </w:r>
      <w:r>
        <w:rPr>
          <w:rFonts w:asciiTheme="minorHAnsi" w:hAnsiTheme="minorHAnsi" w:cstheme="minorHAnsi"/>
          <w:sz w:val="24"/>
          <w:szCs w:val="24"/>
        </w:rPr>
        <w:t xml:space="preserve"> bovenvermeld adres</w:t>
      </w:r>
    </w:p>
    <w:p w14:paraId="258A5279" w14:textId="77777777" w:rsidR="00A549C2" w:rsidRPr="005D784C" w:rsidRDefault="00A549C2" w:rsidP="00AA77C7">
      <w:pPr>
        <w:pStyle w:val="Kop3"/>
        <w:rPr>
          <w:rFonts w:ascii="Calibri" w:hAnsi="Calibri" w:cs="Calibri"/>
          <w:sz w:val="28"/>
          <w:szCs w:val="28"/>
        </w:rPr>
      </w:pPr>
      <w:bookmarkStart w:id="4309" w:name="_Gewaarborgd_loon_bij_1"/>
      <w:bookmarkStart w:id="4310" w:name="_Toc391971631"/>
      <w:bookmarkStart w:id="4311" w:name="_Toc392302168"/>
      <w:bookmarkStart w:id="4312" w:name="_Toc426347586"/>
      <w:bookmarkStart w:id="4313" w:name="_Toc426451009"/>
      <w:bookmarkStart w:id="4314" w:name="_Toc426451553"/>
      <w:bookmarkStart w:id="4315" w:name="_Toc426511052"/>
      <w:bookmarkStart w:id="4316" w:name="_Toc426517123"/>
      <w:bookmarkStart w:id="4317" w:name="_Toc426530785"/>
      <w:bookmarkStart w:id="4318" w:name="_Toc426943706"/>
      <w:bookmarkStart w:id="4319" w:name="_Toc426950468"/>
      <w:bookmarkStart w:id="4320" w:name="_Toc450985206"/>
      <w:bookmarkStart w:id="4321" w:name="_Toc451053711"/>
      <w:bookmarkStart w:id="4322" w:name="_Toc451058226"/>
      <w:bookmarkStart w:id="4323" w:name="_Toc451069990"/>
      <w:bookmarkStart w:id="4324" w:name="_Toc452441694"/>
      <w:bookmarkStart w:id="4325" w:name="_Toc462554044"/>
      <w:bookmarkStart w:id="4326" w:name="_Toc473535120"/>
      <w:bookmarkStart w:id="4327" w:name="_Toc473535501"/>
      <w:bookmarkStart w:id="4328" w:name="_Toc473536101"/>
      <w:bookmarkStart w:id="4329" w:name="_Toc473615351"/>
      <w:bookmarkStart w:id="4330" w:name="_Toc473685747"/>
      <w:bookmarkStart w:id="4331" w:name="_Toc474045506"/>
      <w:bookmarkStart w:id="4332" w:name="_Toc495302911"/>
      <w:bookmarkStart w:id="4333" w:name="_Toc276634695"/>
      <w:bookmarkStart w:id="4334" w:name="_Toc276635607"/>
      <w:bookmarkStart w:id="4335" w:name="_Toc280265778"/>
      <w:bookmarkStart w:id="4336" w:name="_Toc307475600"/>
      <w:bookmarkStart w:id="4337" w:name="_Toc307487862"/>
      <w:bookmarkStart w:id="4338" w:name="_Toc223617357"/>
      <w:bookmarkEnd w:id="4309"/>
      <w:r w:rsidRPr="005D784C">
        <w:rPr>
          <w:rFonts w:ascii="Calibri" w:hAnsi="Calibri" w:cs="Calibri"/>
          <w:sz w:val="28"/>
          <w:szCs w:val="28"/>
        </w:rPr>
        <w:t>Gewaarborgd loon bij arbeidsongeschiktheid wegens arbeidsongeval/arbeids-wegongeval</w:t>
      </w:r>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p>
    <w:p w14:paraId="468AB037" w14:textId="77777777" w:rsidR="00A549C2" w:rsidRPr="005D784C" w:rsidRDefault="00A549C2" w:rsidP="00AA77C7">
      <w:pPr>
        <w:pStyle w:val="Kop4"/>
        <w:rPr>
          <w:rFonts w:asciiTheme="minorHAnsi" w:hAnsiTheme="minorHAnsi" w:cstheme="minorHAnsi"/>
          <w:b/>
          <w:sz w:val="28"/>
          <w:szCs w:val="28"/>
        </w:rPr>
      </w:pPr>
      <w:bookmarkStart w:id="4339" w:name="_Toc391971632"/>
      <w:bookmarkStart w:id="4340" w:name="_Toc392302169"/>
      <w:r w:rsidRPr="005D784C">
        <w:rPr>
          <w:rFonts w:asciiTheme="minorHAnsi" w:hAnsiTheme="minorHAnsi" w:cstheme="minorHAnsi"/>
          <w:b/>
          <w:sz w:val="28"/>
          <w:szCs w:val="28"/>
        </w:rPr>
        <w:t>Vergoeding tijdens de looptijd van de arbeidsovereenkomst</w:t>
      </w:r>
      <w:bookmarkEnd w:id="4339"/>
      <w:bookmarkEnd w:id="4340"/>
    </w:p>
    <w:p w14:paraId="51971A07" w14:textId="45626733" w:rsidR="00410A99" w:rsidRDefault="00A549C2" w:rsidP="00243224">
      <w:pPr>
        <w:pStyle w:val="Tekst"/>
        <w:jc w:val="both"/>
        <w:rPr>
          <w:rFonts w:ascii="Calibri" w:hAnsi="Calibri" w:cs="Calibri"/>
          <w:color w:val="000000"/>
          <w:sz w:val="24"/>
          <w:szCs w:val="24"/>
        </w:rPr>
      </w:pPr>
      <w:r w:rsidRPr="005D784C">
        <w:rPr>
          <w:rFonts w:ascii="Calibri" w:hAnsi="Calibri" w:cs="Calibri"/>
          <w:color w:val="000000"/>
          <w:sz w:val="24"/>
          <w:szCs w:val="24"/>
        </w:rPr>
        <w:t xml:space="preserve">De </w:t>
      </w:r>
      <w:r w:rsidRPr="00B42074">
        <w:rPr>
          <w:rFonts w:ascii="Calibri" w:hAnsi="Calibri" w:cs="Calibri"/>
          <w:color w:val="000000"/>
          <w:sz w:val="24"/>
          <w:szCs w:val="24"/>
          <w:u w:val="single"/>
        </w:rPr>
        <w:t>periode van het gewaarborgd loon</w:t>
      </w:r>
      <w:r w:rsidRPr="005D784C">
        <w:rPr>
          <w:rFonts w:ascii="Calibri" w:hAnsi="Calibri" w:cs="Calibri"/>
          <w:color w:val="000000"/>
          <w:sz w:val="24"/>
          <w:szCs w:val="24"/>
        </w:rPr>
        <w:t xml:space="preserve"> (aan 100 %) vangt aan vanaf de eerste dag van de arbeidsongeschiktheid. De </w:t>
      </w:r>
      <w:r w:rsidRPr="002F6B5A">
        <w:rPr>
          <w:rFonts w:ascii="Calibri" w:hAnsi="Calibri" w:cs="Calibri"/>
          <w:b/>
          <w:bCs/>
          <w:color w:val="000000"/>
          <w:sz w:val="24"/>
          <w:szCs w:val="24"/>
        </w:rPr>
        <w:t>sociale anciënniteit</w:t>
      </w:r>
      <w:r w:rsidRPr="005D784C">
        <w:rPr>
          <w:rFonts w:ascii="Calibri" w:hAnsi="Calibri" w:cs="Calibri"/>
          <w:color w:val="000000"/>
          <w:sz w:val="24"/>
          <w:szCs w:val="24"/>
        </w:rPr>
        <w:t xml:space="preserve"> in hoofde van de werknemer </w:t>
      </w:r>
      <w:r w:rsidR="00A93CA8" w:rsidRPr="005D784C">
        <w:rPr>
          <w:rFonts w:ascii="Calibri" w:hAnsi="Calibri" w:cs="Calibri"/>
          <w:color w:val="000000"/>
          <w:sz w:val="24"/>
          <w:szCs w:val="24"/>
        </w:rPr>
        <w:t xml:space="preserve">is </w:t>
      </w:r>
      <w:r w:rsidRPr="002F6B5A">
        <w:rPr>
          <w:rFonts w:ascii="Calibri" w:hAnsi="Calibri" w:cs="Calibri"/>
          <w:b/>
          <w:bCs/>
          <w:color w:val="000000"/>
          <w:sz w:val="24"/>
          <w:szCs w:val="24"/>
        </w:rPr>
        <w:t>niet van toepassing</w:t>
      </w:r>
      <w:r w:rsidRPr="005D784C">
        <w:rPr>
          <w:rFonts w:ascii="Calibri" w:hAnsi="Calibri" w:cs="Calibri"/>
          <w:color w:val="000000"/>
          <w:sz w:val="24"/>
          <w:szCs w:val="24"/>
        </w:rPr>
        <w:t>. De wedde</w:t>
      </w:r>
      <w:r w:rsidR="008704EC" w:rsidRPr="005D784C">
        <w:rPr>
          <w:rFonts w:ascii="Calibri" w:hAnsi="Calibri" w:cs="Calibri"/>
          <w:color w:val="000000"/>
          <w:sz w:val="24"/>
          <w:szCs w:val="24"/>
        </w:rPr>
        <w:t>n</w:t>
      </w:r>
      <w:r w:rsidRPr="005D784C">
        <w:rPr>
          <w:rFonts w:ascii="Calibri" w:hAnsi="Calibri" w:cs="Calibri"/>
          <w:color w:val="000000"/>
          <w:sz w:val="24"/>
          <w:szCs w:val="24"/>
        </w:rPr>
        <w:t>anciënniteit blijft gedurende de arbeidsongeschiktheid voortlopen. Op bovenver</w:t>
      </w:r>
      <w:r w:rsidR="00A62BF1">
        <w:rPr>
          <w:rFonts w:ascii="Calibri" w:hAnsi="Calibri" w:cs="Calibri"/>
          <w:color w:val="000000"/>
          <w:sz w:val="24"/>
          <w:szCs w:val="24"/>
        </w:rPr>
        <w:t xml:space="preserve">melde </w:t>
      </w:r>
      <w:r w:rsidRPr="005D784C">
        <w:rPr>
          <w:rFonts w:ascii="Calibri" w:hAnsi="Calibri" w:cs="Calibri"/>
          <w:color w:val="000000"/>
          <w:sz w:val="24"/>
          <w:szCs w:val="24"/>
        </w:rPr>
        <w:t>vergoeding zijn de normale afhoudingen voor RSZ en bedrijfsvoorheffing van kracht.</w:t>
      </w:r>
    </w:p>
    <w:p w14:paraId="2CCE5589" w14:textId="77777777" w:rsidR="00410A99" w:rsidRDefault="00410A99" w:rsidP="00243224">
      <w:pPr>
        <w:pStyle w:val="Tekst"/>
        <w:jc w:val="both"/>
        <w:rPr>
          <w:rFonts w:ascii="Calibri" w:hAnsi="Calibri" w:cs="Calibri"/>
          <w:color w:val="000000"/>
          <w:sz w:val="24"/>
          <w:szCs w:val="24"/>
        </w:rPr>
      </w:pPr>
    </w:p>
    <w:p w14:paraId="02B43E31" w14:textId="77777777" w:rsidR="00A549C2" w:rsidRDefault="00713791" w:rsidP="00243224">
      <w:pPr>
        <w:pStyle w:val="Tekst"/>
        <w:jc w:val="both"/>
        <w:rPr>
          <w:rFonts w:ascii="Calibri" w:hAnsi="Calibri" w:cs="Calibri"/>
          <w:color w:val="000000"/>
          <w:sz w:val="24"/>
          <w:szCs w:val="24"/>
        </w:rPr>
      </w:pPr>
      <w:r w:rsidRPr="00B42074">
        <w:rPr>
          <w:rFonts w:ascii="Calibri" w:hAnsi="Calibri" w:cs="Calibri"/>
          <w:color w:val="000000"/>
          <w:sz w:val="24"/>
          <w:szCs w:val="24"/>
          <w:u w:val="single"/>
        </w:rPr>
        <w:t xml:space="preserve">Na het verstrijken van </w:t>
      </w:r>
      <w:r w:rsidR="00410A99" w:rsidRPr="00B42074">
        <w:rPr>
          <w:rFonts w:ascii="Calibri" w:hAnsi="Calibri" w:cs="Calibri"/>
          <w:color w:val="000000"/>
          <w:sz w:val="24"/>
          <w:szCs w:val="24"/>
          <w:u w:val="single"/>
        </w:rPr>
        <w:t>de</w:t>
      </w:r>
      <w:r w:rsidRPr="00B42074">
        <w:rPr>
          <w:rFonts w:ascii="Calibri" w:hAnsi="Calibri" w:cs="Calibri"/>
          <w:color w:val="000000"/>
          <w:sz w:val="24"/>
          <w:szCs w:val="24"/>
          <w:u w:val="single"/>
        </w:rPr>
        <w:t xml:space="preserve"> periode </w:t>
      </w:r>
      <w:r w:rsidR="00410A99" w:rsidRPr="00B42074">
        <w:rPr>
          <w:rFonts w:ascii="Calibri" w:hAnsi="Calibri" w:cs="Calibri"/>
          <w:color w:val="000000"/>
          <w:sz w:val="24"/>
          <w:szCs w:val="24"/>
          <w:u w:val="single"/>
        </w:rPr>
        <w:t>van het gewaarborgd loon</w:t>
      </w:r>
      <w:r w:rsidR="00410A99">
        <w:rPr>
          <w:rFonts w:ascii="Calibri" w:hAnsi="Calibri" w:cs="Calibri"/>
          <w:color w:val="000000"/>
          <w:sz w:val="24"/>
          <w:szCs w:val="24"/>
        </w:rPr>
        <w:t xml:space="preserve"> </w:t>
      </w:r>
      <w:r w:rsidR="00363CEC" w:rsidRPr="005D784C">
        <w:rPr>
          <w:rFonts w:ascii="Calibri" w:hAnsi="Calibri" w:cs="Calibri"/>
          <w:color w:val="000000"/>
          <w:sz w:val="24"/>
          <w:szCs w:val="24"/>
        </w:rPr>
        <w:t xml:space="preserve">heeft men </w:t>
      </w:r>
      <w:r w:rsidRPr="005D784C">
        <w:rPr>
          <w:rFonts w:ascii="Calibri" w:hAnsi="Calibri" w:cs="Calibri"/>
          <w:color w:val="000000"/>
          <w:sz w:val="24"/>
          <w:szCs w:val="24"/>
        </w:rPr>
        <w:t>recht op de doorbetaling van de wedde of op een TWO-vergoeding gelijk aan 90% van het gemiddeld dagloon (</w:t>
      </w:r>
      <w:hyperlink r:id="rId133" w:history="1">
        <w:r w:rsidRPr="00B42074">
          <w:rPr>
            <w:rStyle w:val="Hyperlink"/>
            <w:rFonts w:ascii="Calibri" w:hAnsi="Calibri" w:cs="Calibri"/>
            <w:b/>
            <w:sz w:val="24"/>
            <w:szCs w:val="24"/>
          </w:rPr>
          <w:t>art.3bis wet + art.22 wet van 10 april 1971</w:t>
        </w:r>
      </w:hyperlink>
      <w:r w:rsidR="00695F07">
        <w:rPr>
          <w:rFonts w:ascii="Calibri" w:hAnsi="Calibri" w:cs="Calibri"/>
          <w:color w:val="000000"/>
          <w:sz w:val="24"/>
          <w:szCs w:val="24"/>
        </w:rPr>
        <w:t>)</w:t>
      </w:r>
      <w:r w:rsidRPr="005D784C">
        <w:rPr>
          <w:rFonts w:ascii="Calibri" w:hAnsi="Calibri" w:cs="Calibri"/>
          <w:color w:val="000000"/>
          <w:sz w:val="24"/>
          <w:szCs w:val="24"/>
        </w:rPr>
        <w:t>. Deze vergoeding wordt betaald door de werkgever.</w:t>
      </w:r>
    </w:p>
    <w:p w14:paraId="57C293F9" w14:textId="3FDA256E" w:rsidR="00410A99" w:rsidRDefault="00410A99" w:rsidP="00243224">
      <w:pPr>
        <w:pStyle w:val="Tekst"/>
        <w:jc w:val="both"/>
        <w:rPr>
          <w:rFonts w:ascii="Calibri" w:hAnsi="Calibri" w:cs="Calibri"/>
          <w:color w:val="000000"/>
          <w:sz w:val="24"/>
          <w:szCs w:val="24"/>
        </w:rPr>
      </w:pPr>
    </w:p>
    <w:p w14:paraId="2EDAB6D7" w14:textId="72E0472D" w:rsidR="00FF159D" w:rsidRDefault="00FF159D" w:rsidP="00243224">
      <w:pPr>
        <w:pStyle w:val="Tekst"/>
        <w:jc w:val="both"/>
        <w:rPr>
          <w:rFonts w:ascii="Calibri" w:hAnsi="Calibri" w:cs="Calibri"/>
          <w:color w:val="000000"/>
          <w:sz w:val="24"/>
          <w:szCs w:val="24"/>
        </w:rPr>
      </w:pPr>
    </w:p>
    <w:p w14:paraId="21178C1A" w14:textId="595337D0" w:rsidR="00FF159D" w:rsidRDefault="00FF159D" w:rsidP="00243224">
      <w:pPr>
        <w:pStyle w:val="Tekst"/>
        <w:jc w:val="both"/>
        <w:rPr>
          <w:rFonts w:ascii="Calibri" w:hAnsi="Calibri" w:cs="Calibri"/>
          <w:color w:val="000000"/>
          <w:sz w:val="24"/>
          <w:szCs w:val="24"/>
        </w:rPr>
      </w:pPr>
    </w:p>
    <w:p w14:paraId="68910558" w14:textId="54806658" w:rsidR="00FF159D" w:rsidRDefault="00FF159D" w:rsidP="00243224">
      <w:pPr>
        <w:pStyle w:val="Tekst"/>
        <w:jc w:val="both"/>
        <w:rPr>
          <w:rFonts w:ascii="Calibri" w:hAnsi="Calibri" w:cs="Calibri"/>
          <w:color w:val="000000"/>
          <w:sz w:val="24"/>
          <w:szCs w:val="24"/>
        </w:rPr>
      </w:pPr>
    </w:p>
    <w:p w14:paraId="6D310C39" w14:textId="347B35FA" w:rsidR="00FF159D" w:rsidRDefault="00FF159D" w:rsidP="00243224">
      <w:pPr>
        <w:pStyle w:val="Tekst"/>
        <w:jc w:val="both"/>
        <w:rPr>
          <w:rFonts w:ascii="Calibri" w:hAnsi="Calibri" w:cs="Calibri"/>
          <w:color w:val="000000"/>
          <w:sz w:val="24"/>
          <w:szCs w:val="24"/>
        </w:rPr>
      </w:pPr>
    </w:p>
    <w:p w14:paraId="792F354F" w14:textId="77777777" w:rsidR="00CA358E" w:rsidRDefault="00CA358E" w:rsidP="00243224">
      <w:pPr>
        <w:pStyle w:val="Tekst"/>
        <w:jc w:val="both"/>
        <w:rPr>
          <w:rFonts w:ascii="Calibri" w:hAnsi="Calibri" w:cs="Calibri"/>
          <w:color w:val="000000"/>
          <w:sz w:val="24"/>
          <w:szCs w:val="24"/>
        </w:rPr>
      </w:pPr>
    </w:p>
    <w:p w14:paraId="6B151471" w14:textId="77777777" w:rsidR="00CA358E" w:rsidRDefault="00CA358E" w:rsidP="00243224">
      <w:pPr>
        <w:pStyle w:val="Tekst"/>
        <w:jc w:val="both"/>
        <w:rPr>
          <w:rFonts w:ascii="Calibri" w:hAnsi="Calibri" w:cs="Calibri"/>
          <w:color w:val="000000"/>
          <w:sz w:val="24"/>
          <w:szCs w:val="24"/>
        </w:rPr>
      </w:pPr>
    </w:p>
    <w:p w14:paraId="75D27DA7" w14:textId="57227989" w:rsidR="00FF159D" w:rsidRDefault="00FF159D" w:rsidP="00243224">
      <w:pPr>
        <w:pStyle w:val="Tekst"/>
        <w:jc w:val="both"/>
        <w:rPr>
          <w:rFonts w:ascii="Calibri" w:hAnsi="Calibri" w:cs="Calibri"/>
          <w:color w:val="000000"/>
          <w:sz w:val="24"/>
          <w:szCs w:val="24"/>
        </w:rPr>
      </w:pPr>
    </w:p>
    <w:p w14:paraId="609D648B" w14:textId="77777777" w:rsidR="00FF159D" w:rsidRDefault="00FF159D" w:rsidP="00243224">
      <w:pPr>
        <w:pStyle w:val="Tekst"/>
        <w:jc w:val="both"/>
        <w:rPr>
          <w:rFonts w:ascii="Calibri" w:hAnsi="Calibri" w:cs="Calibri"/>
          <w:color w:val="000000"/>
          <w:sz w:val="24"/>
          <w:szCs w:val="24"/>
        </w:rPr>
      </w:pPr>
    </w:p>
    <w:p w14:paraId="1A2C4996" w14:textId="77777777" w:rsidR="00A549C2" w:rsidRPr="005D784C" w:rsidRDefault="00A549C2" w:rsidP="00AA77C7">
      <w:pPr>
        <w:pStyle w:val="Kop4"/>
        <w:rPr>
          <w:rFonts w:asciiTheme="minorHAnsi" w:hAnsiTheme="minorHAnsi" w:cstheme="minorHAnsi"/>
          <w:b/>
          <w:sz w:val="28"/>
          <w:szCs w:val="28"/>
        </w:rPr>
      </w:pPr>
      <w:bookmarkStart w:id="4341" w:name="_Toc391971634"/>
      <w:bookmarkStart w:id="4342" w:name="_Toc392302171"/>
      <w:r w:rsidRPr="005D784C">
        <w:rPr>
          <w:rFonts w:asciiTheme="minorHAnsi" w:hAnsiTheme="minorHAnsi" w:cstheme="minorHAnsi"/>
          <w:b/>
          <w:sz w:val="28"/>
          <w:szCs w:val="28"/>
        </w:rPr>
        <w:lastRenderedPageBreak/>
        <w:t>Vergoeding bij het einde van de arbeidsovereenkomst</w:t>
      </w:r>
      <w:bookmarkEnd w:id="4341"/>
      <w:bookmarkEnd w:id="4342"/>
    </w:p>
    <w:p w14:paraId="300FC062" w14:textId="77777777" w:rsidR="005D784C" w:rsidRDefault="005D784C"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arbeidsovereenkomst voor </w:t>
      </w:r>
      <w:r w:rsidRPr="002B7934">
        <w:rPr>
          <w:rFonts w:asciiTheme="minorHAnsi" w:hAnsiTheme="minorHAnsi" w:cstheme="minorHAnsi"/>
          <w:b/>
          <w:color w:val="000000"/>
          <w:sz w:val="24"/>
          <w:szCs w:val="24"/>
        </w:rPr>
        <w:t>bepaalde duur</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de arbeidsovereenkomst loopt ten einde op de contractueel voorziene datum (ook in geval van arbeidsongeval).</w:t>
      </w:r>
    </w:p>
    <w:p w14:paraId="67542E9D" w14:textId="77777777" w:rsidR="005D784C" w:rsidRPr="002B7934" w:rsidRDefault="005D784C" w:rsidP="00926330">
      <w:pPr>
        <w:pStyle w:val="Opsomming"/>
        <w:keepNext/>
        <w:numPr>
          <w:ilvl w:val="0"/>
          <w:numId w:val="65"/>
        </w:numPr>
        <w:ind w:left="1135"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arbeidsovereenkomst van </w:t>
      </w:r>
      <w:r w:rsidRPr="002B7934">
        <w:rPr>
          <w:rFonts w:asciiTheme="minorHAnsi" w:hAnsiTheme="minorHAnsi" w:cstheme="minorHAnsi"/>
          <w:b/>
          <w:color w:val="000000"/>
          <w:sz w:val="24"/>
          <w:szCs w:val="24"/>
        </w:rPr>
        <w:t>onbepaalde duur</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de arbeidsovereenkomst kan opgezegd worden mits het betalen van een verbrekingsvergoeding. De verbreking mag echter niet gebeuren omwille van de arbeidsongeschiktheid als dusdanig. Let wel</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een arbeidsongeval schorst de opzeggingstermijn.</w:t>
      </w:r>
    </w:p>
    <w:p w14:paraId="238D3406" w14:textId="77777777" w:rsidR="005D784C" w:rsidRPr="002B7934" w:rsidRDefault="005D784C" w:rsidP="00A93AF7">
      <w:pPr>
        <w:pStyle w:val="Tekst"/>
        <w:jc w:val="both"/>
        <w:rPr>
          <w:rFonts w:asciiTheme="minorHAnsi" w:hAnsiTheme="minorHAnsi" w:cstheme="minorHAnsi"/>
          <w:color w:val="000000"/>
          <w:sz w:val="24"/>
          <w:szCs w:val="24"/>
        </w:rPr>
      </w:pPr>
    </w:p>
    <w:p w14:paraId="7B118EBC" w14:textId="46BA9F69" w:rsidR="00A549C2" w:rsidRPr="002B7934" w:rsidRDefault="00A549C2" w:rsidP="00A93AF7">
      <w:pPr>
        <w:pStyle w:val="Tekst"/>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Bij het einde van de arbeidsovereenkomst wordt het dossier integraal overgenomen door het</w:t>
      </w:r>
      <w:r w:rsidR="00F31303" w:rsidRPr="002B7934">
        <w:rPr>
          <w:rFonts w:asciiTheme="minorHAnsi" w:hAnsiTheme="minorHAnsi" w:cstheme="minorHAnsi"/>
          <w:color w:val="000000"/>
          <w:sz w:val="24"/>
          <w:szCs w:val="24"/>
        </w:rPr>
        <w:t xml:space="preserve"> Vlaams Ministerie van Onderwijs en Vorming</w:t>
      </w:r>
      <w:r w:rsidR="00650F7F">
        <w:rPr>
          <w:rFonts w:asciiTheme="minorHAnsi" w:hAnsiTheme="minorHAnsi" w:cstheme="minorHAnsi"/>
          <w:color w:val="000000"/>
          <w:sz w:val="24"/>
          <w:szCs w:val="24"/>
        </w:rPr>
        <w:t>:</w:t>
      </w:r>
      <w:r w:rsidR="00F31303" w:rsidRPr="002B7934">
        <w:rPr>
          <w:rFonts w:asciiTheme="minorHAnsi" w:hAnsiTheme="minorHAnsi" w:cstheme="minorHAnsi"/>
          <w:color w:val="000000"/>
          <w:sz w:val="24"/>
          <w:szCs w:val="24"/>
        </w:rPr>
        <w:t xml:space="preserve"> Agentschap voor Onderwijsdiensten (AgODi)</w:t>
      </w:r>
      <w:r w:rsidRPr="002B7934">
        <w:rPr>
          <w:rFonts w:asciiTheme="minorHAnsi" w:hAnsiTheme="minorHAnsi" w:cstheme="minorHAnsi"/>
          <w:color w:val="000000"/>
          <w:sz w:val="24"/>
          <w:szCs w:val="24"/>
        </w:rPr>
        <w:t>.</w:t>
      </w:r>
    </w:p>
    <w:p w14:paraId="6B9DCA37" w14:textId="77777777" w:rsidR="00D31BD6" w:rsidRPr="002B7934" w:rsidRDefault="00D31BD6" w:rsidP="00A93AF7">
      <w:pPr>
        <w:pStyle w:val="Tekst"/>
        <w:jc w:val="both"/>
        <w:rPr>
          <w:rFonts w:asciiTheme="minorHAnsi" w:hAnsiTheme="minorHAnsi" w:cstheme="minorHAnsi"/>
          <w:color w:val="000000"/>
          <w:sz w:val="24"/>
          <w:szCs w:val="24"/>
        </w:rPr>
      </w:pPr>
    </w:p>
    <w:p w14:paraId="1F638D01" w14:textId="77777777" w:rsidR="00D31BD6" w:rsidRPr="002B7934" w:rsidRDefault="00D31BD6" w:rsidP="00A93AF7">
      <w:pPr>
        <w:pStyle w:val="Tekst"/>
        <w:jc w:val="both"/>
        <w:rPr>
          <w:rFonts w:asciiTheme="minorHAnsi" w:hAnsiTheme="minorHAnsi" w:cstheme="minorHAnsi"/>
          <w:color w:val="000000"/>
          <w:sz w:val="24"/>
          <w:szCs w:val="24"/>
          <w:lang w:val="nl-BE"/>
        </w:rPr>
      </w:pPr>
      <w:r w:rsidRPr="002B7934">
        <w:rPr>
          <w:rFonts w:asciiTheme="minorHAnsi" w:hAnsiTheme="minorHAnsi" w:cstheme="minorHAnsi"/>
          <w:color w:val="000000"/>
          <w:sz w:val="24"/>
          <w:szCs w:val="24"/>
          <w:lang w:val="nl-BE"/>
        </w:rPr>
        <w:t>Na het beëindigen van de arbeidsovereenkomst heeft men recht op een TWO-vergoeding gelijk aan 90% van het gemiddeld dagloon betaald door het Agentschap. Dit betekent dat het slachtoffer ook na de beëindig</w:t>
      </w:r>
      <w:r w:rsidR="002B7934">
        <w:rPr>
          <w:rFonts w:asciiTheme="minorHAnsi" w:hAnsiTheme="minorHAnsi" w:cstheme="minorHAnsi"/>
          <w:color w:val="000000"/>
          <w:sz w:val="24"/>
          <w:szCs w:val="24"/>
          <w:lang w:val="nl-BE"/>
        </w:rPr>
        <w:t>ing van de arbeidsovereenkomst m</w:t>
      </w:r>
      <w:r w:rsidRPr="002B7934">
        <w:rPr>
          <w:rFonts w:asciiTheme="minorHAnsi" w:hAnsiTheme="minorHAnsi" w:cstheme="minorHAnsi"/>
          <w:color w:val="000000"/>
          <w:sz w:val="24"/>
          <w:szCs w:val="24"/>
          <w:lang w:val="nl-BE"/>
        </w:rPr>
        <w:t>edische attesten MEDEX moet blijven sturen naar MEDEX-AGD als de behandelende dokter van oordeel is dat de ongeschiktheid nog altijd het gevolg is van het ongeval. De dossierbeheerder van het arbeidsongeval moet hiervan ook verwittigd worden.</w:t>
      </w:r>
      <w:r w:rsidR="002B7934">
        <w:rPr>
          <w:rFonts w:asciiTheme="minorHAnsi" w:hAnsiTheme="minorHAnsi" w:cstheme="minorHAnsi"/>
          <w:color w:val="000000"/>
          <w:sz w:val="24"/>
          <w:szCs w:val="24"/>
          <w:lang w:val="nl-BE"/>
        </w:rPr>
        <w:t xml:space="preserve"> </w:t>
      </w:r>
      <w:r w:rsidRPr="002B7934">
        <w:rPr>
          <w:rFonts w:asciiTheme="minorHAnsi" w:hAnsiTheme="minorHAnsi" w:cstheme="minorHAnsi"/>
          <w:color w:val="000000"/>
          <w:sz w:val="24"/>
          <w:szCs w:val="24"/>
          <w:lang w:val="nl-BE"/>
        </w:rPr>
        <w:t>Zodra MEDEX-AGD bevestigt dat de ongeschiktheid het gevolg is van het arbeidsongeval kan de TWO-vergoeding uitbetaald worden.</w:t>
      </w:r>
    </w:p>
    <w:p w14:paraId="49251DEE" w14:textId="77777777" w:rsidR="00A549C2" w:rsidRPr="001101C1" w:rsidRDefault="00A549C2" w:rsidP="00AA77C7">
      <w:pPr>
        <w:pStyle w:val="Kop3"/>
      </w:pPr>
      <w:bookmarkStart w:id="4343" w:name="_Verhaal-_en_aansprakelijke"/>
      <w:bookmarkStart w:id="4344" w:name="_Toc391971635"/>
      <w:bookmarkStart w:id="4345" w:name="_Toc392302172"/>
      <w:bookmarkStart w:id="4346" w:name="_Toc426347587"/>
      <w:bookmarkStart w:id="4347" w:name="_Toc426451010"/>
      <w:bookmarkStart w:id="4348" w:name="_Toc426451554"/>
      <w:bookmarkStart w:id="4349" w:name="_Toc426511053"/>
      <w:bookmarkStart w:id="4350" w:name="_Toc426517124"/>
      <w:bookmarkStart w:id="4351" w:name="_Toc426530786"/>
      <w:bookmarkStart w:id="4352" w:name="_Toc426943707"/>
      <w:bookmarkStart w:id="4353" w:name="_Toc426950469"/>
      <w:bookmarkStart w:id="4354" w:name="_Toc450985207"/>
      <w:bookmarkStart w:id="4355" w:name="_Toc451053712"/>
      <w:bookmarkStart w:id="4356" w:name="_Toc451058227"/>
      <w:bookmarkStart w:id="4357" w:name="_Toc451069991"/>
      <w:bookmarkStart w:id="4358" w:name="_Toc452441695"/>
      <w:bookmarkStart w:id="4359" w:name="_Toc462554045"/>
      <w:bookmarkStart w:id="4360" w:name="_Toc473535121"/>
      <w:bookmarkStart w:id="4361" w:name="_Toc473535502"/>
      <w:bookmarkStart w:id="4362" w:name="_Toc473536102"/>
      <w:bookmarkStart w:id="4363" w:name="_Toc473615352"/>
      <w:bookmarkStart w:id="4364" w:name="_Toc473685748"/>
      <w:bookmarkStart w:id="4365" w:name="_Toc474045507"/>
      <w:bookmarkStart w:id="4366" w:name="_Toc495302912"/>
      <w:bookmarkStart w:id="4367" w:name="_Toc276634696"/>
      <w:bookmarkStart w:id="4368" w:name="_Toc276635608"/>
      <w:bookmarkStart w:id="4369" w:name="_Toc280265779"/>
      <w:bookmarkStart w:id="4370" w:name="_Toc307475601"/>
      <w:bookmarkStart w:id="4371" w:name="_Toc307487863"/>
      <w:bookmarkStart w:id="4372" w:name="_Toc223617358"/>
      <w:bookmarkEnd w:id="4343"/>
      <w:r w:rsidRPr="001101C1">
        <w:t>Verhaal- en aansprakelijke derde</w:t>
      </w:r>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p>
    <w:p w14:paraId="2FFA00A3" w14:textId="77777777" w:rsidR="00A549C2" w:rsidRPr="002B793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Bevoegde instelling</w:t>
      </w:r>
      <w:r w:rsidR="00650F7F">
        <w:rPr>
          <w:rFonts w:asciiTheme="minorHAnsi" w:hAnsiTheme="minorHAnsi" w:cstheme="minorHAnsi"/>
          <w:color w:val="000000"/>
          <w:sz w:val="24"/>
          <w:szCs w:val="24"/>
        </w:rPr>
        <w:t>:</w:t>
      </w:r>
    </w:p>
    <w:p w14:paraId="24F74A81" w14:textId="77777777" w:rsidR="00A549C2" w:rsidRPr="002B7934" w:rsidRDefault="00A549C2" w:rsidP="00AF3069">
      <w:pPr>
        <w:ind w:left="113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Indien bij een arbeidsongeval een aansprakelijke derde betrokken is, zal het Departement Onderwijs, die de last van de vergoeding wegens arbeidsongeval draagt ook bevoegd zijn om tegen de aansprakelijke persoon een vordering in te stellen.</w:t>
      </w:r>
    </w:p>
    <w:p w14:paraId="3DF1EFCF" w14:textId="77777777" w:rsidR="008F2ACB" w:rsidRPr="002B7934" w:rsidRDefault="008F2ACB" w:rsidP="00AF3069">
      <w:pPr>
        <w:ind w:left="1134"/>
        <w:jc w:val="both"/>
        <w:rPr>
          <w:rFonts w:asciiTheme="minorHAnsi" w:hAnsiTheme="minorHAnsi" w:cstheme="minorHAnsi"/>
          <w:color w:val="000000"/>
          <w:sz w:val="24"/>
          <w:szCs w:val="24"/>
        </w:rPr>
      </w:pPr>
    </w:p>
    <w:p w14:paraId="0589B3D7" w14:textId="77777777" w:rsidR="00A549C2" w:rsidRPr="002B793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Principe van de </w:t>
      </w:r>
      <w:r w:rsidRPr="009B4B12">
        <w:rPr>
          <w:rFonts w:asciiTheme="minorHAnsi" w:hAnsiTheme="minorHAnsi" w:cstheme="minorHAnsi"/>
          <w:b/>
          <w:color w:val="000000"/>
          <w:sz w:val="24"/>
          <w:szCs w:val="24"/>
        </w:rPr>
        <w:t>subrogatie</w:t>
      </w:r>
      <w:r w:rsidR="00650F7F">
        <w:rPr>
          <w:rFonts w:asciiTheme="minorHAnsi" w:hAnsiTheme="minorHAnsi" w:cstheme="minorHAnsi"/>
          <w:color w:val="000000"/>
          <w:sz w:val="24"/>
          <w:szCs w:val="24"/>
        </w:rPr>
        <w:t>:</w:t>
      </w:r>
    </w:p>
    <w:p w14:paraId="0EC4F834" w14:textId="77777777" w:rsidR="00A549C2" w:rsidRPr="002B7934" w:rsidRDefault="00A549C2" w:rsidP="00AF3069">
      <w:pPr>
        <w:ind w:left="113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In de praktijk verloopt deze procedure via de subrogatieverklaring door het slachtoffer. De juridische figuur van de subrogatie laat een instelling (departement) toe in alle vorderingen, rechten en rechtsmiddelen te treden die het slachtoffer of de rechthebbenden tegen de aansprakelijke derde kan doen gelden.</w:t>
      </w:r>
    </w:p>
    <w:p w14:paraId="3572A61A" w14:textId="77777777" w:rsidR="008F2ACB" w:rsidRPr="002B7934" w:rsidRDefault="008F2ACB" w:rsidP="00AF3069">
      <w:pPr>
        <w:ind w:left="1134"/>
        <w:jc w:val="both"/>
        <w:rPr>
          <w:rFonts w:asciiTheme="minorHAnsi" w:hAnsiTheme="minorHAnsi" w:cstheme="minorHAnsi"/>
          <w:color w:val="000000"/>
          <w:sz w:val="24"/>
          <w:szCs w:val="24"/>
        </w:rPr>
      </w:pPr>
    </w:p>
    <w:p w14:paraId="0A5B0AAA" w14:textId="77777777" w:rsidR="00A549C2" w:rsidRPr="002B793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Praktische afhandeling</w:t>
      </w:r>
      <w:r w:rsidR="00650F7F">
        <w:rPr>
          <w:rFonts w:asciiTheme="minorHAnsi" w:hAnsiTheme="minorHAnsi" w:cstheme="minorHAnsi"/>
          <w:color w:val="000000"/>
          <w:sz w:val="24"/>
          <w:szCs w:val="24"/>
        </w:rPr>
        <w:t>:</w:t>
      </w:r>
    </w:p>
    <w:p w14:paraId="2EB95126" w14:textId="77777777" w:rsidR="009656FC" w:rsidRDefault="00A549C2" w:rsidP="006A44A3">
      <w:pPr>
        <w:ind w:left="1134"/>
        <w:rPr>
          <w:rFonts w:asciiTheme="minorHAnsi" w:hAnsiTheme="minorHAnsi" w:cstheme="minorHAnsi"/>
          <w:color w:val="000000"/>
          <w:sz w:val="24"/>
          <w:szCs w:val="24"/>
        </w:rPr>
      </w:pPr>
      <w:r w:rsidRPr="002B7934">
        <w:rPr>
          <w:rFonts w:asciiTheme="minorHAnsi" w:hAnsiTheme="minorHAnsi" w:cstheme="minorHAnsi"/>
          <w:color w:val="000000"/>
          <w:sz w:val="24"/>
          <w:szCs w:val="24"/>
        </w:rPr>
        <w:t>Het slachtoffer ondertekent een subrogatieverklaring die dan via de school aan het departement wordt doorgestuurd. Het departement kan dan, op basis van deze verklaring, de verzekeringsmaatschappij van de aansprakelijke derde aanspreken (indien deze onmiddellijk gekend is) ofwel de derde aanmanen de identiteit van zijn/haar verzekeraar kenbaar te maken. De zaak wordt dan verder tussen het departement onderwijs en de verzekeraar van de aansprakelijke partij afgehandeld.</w:t>
      </w:r>
    </w:p>
    <w:p w14:paraId="3A1D5125" w14:textId="77777777" w:rsidR="009656FC" w:rsidRDefault="009656FC" w:rsidP="006A44A3">
      <w:pPr>
        <w:ind w:left="1134"/>
        <w:rPr>
          <w:rFonts w:asciiTheme="minorHAnsi" w:hAnsiTheme="minorHAnsi" w:cstheme="minorHAnsi"/>
          <w:color w:val="000000"/>
          <w:sz w:val="24"/>
          <w:szCs w:val="24"/>
        </w:rPr>
      </w:pPr>
    </w:p>
    <w:p w14:paraId="1A23233E" w14:textId="5E547D32" w:rsidR="009656FC" w:rsidRDefault="009656FC" w:rsidP="009656F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2F76604" w14:textId="77777777" w:rsidR="00A549C2" w:rsidRPr="001B2906" w:rsidRDefault="00A549C2" w:rsidP="00AA77C7">
      <w:pPr>
        <w:pStyle w:val="Kop3"/>
        <w:rPr>
          <w:rFonts w:asciiTheme="minorHAnsi" w:hAnsiTheme="minorHAnsi" w:cstheme="minorHAnsi"/>
          <w:sz w:val="28"/>
          <w:szCs w:val="28"/>
        </w:rPr>
      </w:pPr>
      <w:bookmarkStart w:id="4373" w:name="_Burgerlijke_aansprakelijkheid_1"/>
      <w:bookmarkStart w:id="4374" w:name="_Toc391971636"/>
      <w:bookmarkStart w:id="4375" w:name="_Toc392302173"/>
      <w:bookmarkStart w:id="4376" w:name="_Toc426347588"/>
      <w:bookmarkStart w:id="4377" w:name="_Toc426451011"/>
      <w:bookmarkStart w:id="4378" w:name="_Toc426451555"/>
      <w:bookmarkStart w:id="4379" w:name="_Toc426511054"/>
      <w:bookmarkStart w:id="4380" w:name="_Toc426517125"/>
      <w:bookmarkStart w:id="4381" w:name="_Toc426530787"/>
      <w:bookmarkStart w:id="4382" w:name="_Toc426943708"/>
      <w:bookmarkStart w:id="4383" w:name="_Toc426950470"/>
      <w:bookmarkStart w:id="4384" w:name="_Toc450985208"/>
      <w:bookmarkStart w:id="4385" w:name="_Toc451053713"/>
      <w:bookmarkStart w:id="4386" w:name="_Toc451058228"/>
      <w:bookmarkStart w:id="4387" w:name="_Toc451069992"/>
      <w:bookmarkStart w:id="4388" w:name="_Toc452441696"/>
      <w:bookmarkStart w:id="4389" w:name="_Toc462554046"/>
      <w:bookmarkStart w:id="4390" w:name="_Toc473535122"/>
      <w:bookmarkStart w:id="4391" w:name="_Toc473535503"/>
      <w:bookmarkStart w:id="4392" w:name="_Toc473536103"/>
      <w:bookmarkStart w:id="4393" w:name="_Toc473615353"/>
      <w:bookmarkStart w:id="4394" w:name="_Toc473685749"/>
      <w:bookmarkStart w:id="4395" w:name="_Toc474045508"/>
      <w:bookmarkStart w:id="4396" w:name="_Toc495302913"/>
      <w:bookmarkStart w:id="4397" w:name="_Toc276634697"/>
      <w:bookmarkStart w:id="4398" w:name="_Toc276635609"/>
      <w:bookmarkStart w:id="4399" w:name="_Toc280265780"/>
      <w:bookmarkStart w:id="4400" w:name="_Toc307475602"/>
      <w:bookmarkStart w:id="4401" w:name="_Toc307487864"/>
      <w:bookmarkStart w:id="4402" w:name="_Toc223617359"/>
      <w:bookmarkEnd w:id="4373"/>
      <w:r w:rsidRPr="001B2906">
        <w:rPr>
          <w:rFonts w:asciiTheme="minorHAnsi" w:hAnsiTheme="minorHAnsi" w:cstheme="minorHAnsi"/>
          <w:sz w:val="28"/>
          <w:szCs w:val="28"/>
        </w:rPr>
        <w:lastRenderedPageBreak/>
        <w:t>Burgerlijke aansprakelijkheid</w:t>
      </w:r>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p>
    <w:p w14:paraId="18118EEF" w14:textId="77777777" w:rsidR="00A549C2" w:rsidRPr="001B2906" w:rsidRDefault="00A549C2"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 xml:space="preserve">Burgerlijke aansprakelijkheid </w:t>
      </w:r>
      <w:r w:rsidR="0084408C">
        <w:rPr>
          <w:rFonts w:asciiTheme="minorHAnsi" w:hAnsiTheme="minorHAnsi" w:cstheme="minorHAnsi"/>
          <w:color w:val="000000"/>
          <w:sz w:val="24"/>
          <w:szCs w:val="24"/>
        </w:rPr>
        <w:t>moe</w:t>
      </w:r>
      <w:r w:rsidRPr="001B2906">
        <w:rPr>
          <w:rFonts w:asciiTheme="minorHAnsi" w:hAnsiTheme="minorHAnsi" w:cstheme="minorHAnsi"/>
          <w:color w:val="000000"/>
          <w:sz w:val="24"/>
          <w:szCs w:val="24"/>
        </w:rPr>
        <w:t>t hier bekeken in functie van de gevallen waarin het slachtoffer van een arbeidsongeval als gevolg van dit ongeval tevens aansprakelijk kan worden gesteld voor schade aan derden. Dit laatste moet vervolgens aan de verzekeringsmaatschappij via de geëigende weg (aangifteformulier) worden gemeld.</w:t>
      </w:r>
    </w:p>
    <w:p w14:paraId="74A51474" w14:textId="77777777" w:rsidR="00A549C2" w:rsidRDefault="000D0C4F"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Ethias</w:t>
      </w:r>
      <w:r w:rsidR="00A549C2" w:rsidRPr="001B2906">
        <w:rPr>
          <w:rFonts w:asciiTheme="minorHAnsi" w:hAnsiTheme="minorHAnsi" w:cstheme="minorHAnsi"/>
          <w:color w:val="000000"/>
          <w:sz w:val="24"/>
          <w:szCs w:val="24"/>
        </w:rPr>
        <w:t xml:space="preserve"> dekt zulke schade wanneer het is aangericht in het kader van een “schoolactiviteit”</w:t>
      </w:r>
      <w:r w:rsidR="008F2ACB" w:rsidRPr="001B2906">
        <w:rPr>
          <w:rFonts w:asciiTheme="minorHAnsi" w:hAnsiTheme="minorHAnsi" w:cstheme="minorHAnsi"/>
          <w:color w:val="000000"/>
          <w:sz w:val="24"/>
          <w:szCs w:val="24"/>
        </w:rPr>
        <w:t xml:space="preserve"> </w:t>
      </w:r>
      <w:r w:rsidR="00A549C2" w:rsidRPr="001B2906">
        <w:rPr>
          <w:rFonts w:asciiTheme="minorHAnsi" w:hAnsiTheme="minorHAnsi" w:cstheme="minorHAnsi"/>
          <w:color w:val="000000"/>
          <w:sz w:val="24"/>
          <w:szCs w:val="24"/>
        </w:rPr>
        <w:t>zoals dit in de schoolpolis is gedefinieerd waarbij rekening dient te worden gehouden met de uitzonderingen of uitsluitingsclausules die verder in de schoolpo</w:t>
      </w:r>
      <w:r w:rsidR="0084408C">
        <w:rPr>
          <w:rFonts w:asciiTheme="minorHAnsi" w:hAnsiTheme="minorHAnsi" w:cstheme="minorHAnsi"/>
          <w:color w:val="000000"/>
          <w:sz w:val="24"/>
          <w:szCs w:val="24"/>
        </w:rPr>
        <w:t>lis zijn opgenomen en waarnaar je</w:t>
      </w:r>
      <w:r w:rsidR="00A549C2" w:rsidRPr="001B2906">
        <w:rPr>
          <w:rFonts w:asciiTheme="minorHAnsi" w:hAnsiTheme="minorHAnsi" w:cstheme="minorHAnsi"/>
          <w:color w:val="000000"/>
          <w:sz w:val="24"/>
          <w:szCs w:val="24"/>
        </w:rPr>
        <w:t xml:space="preserve"> reeds gedeeltelijk verwijst (persoonlijk initiatief) naast o.m. geweld- of roekeloze daden, toxische </w:t>
      </w:r>
      <w:r w:rsidR="00666783">
        <w:rPr>
          <w:rFonts w:asciiTheme="minorHAnsi" w:hAnsiTheme="minorHAnsi" w:cstheme="minorHAnsi"/>
          <w:color w:val="000000"/>
          <w:sz w:val="24"/>
          <w:szCs w:val="24"/>
        </w:rPr>
        <w:t>invloeden (alcohol, druggebruik</w:t>
      </w:r>
      <w:r w:rsidR="00A549C2" w:rsidRPr="001B2906">
        <w:rPr>
          <w:rFonts w:asciiTheme="minorHAnsi" w:hAnsiTheme="minorHAnsi" w:cstheme="minorHAnsi"/>
          <w:color w:val="000000"/>
          <w:sz w:val="24"/>
          <w:szCs w:val="24"/>
        </w:rPr>
        <w:t>…).</w:t>
      </w:r>
    </w:p>
    <w:p w14:paraId="7C0E97BB" w14:textId="77777777" w:rsidR="0084408C" w:rsidRPr="001B2906" w:rsidRDefault="0084408C" w:rsidP="00AF3069">
      <w:pPr>
        <w:pStyle w:val="Tekst"/>
        <w:jc w:val="both"/>
        <w:rPr>
          <w:rFonts w:asciiTheme="minorHAnsi" w:hAnsiTheme="minorHAnsi" w:cstheme="minorHAnsi"/>
          <w:color w:val="000000"/>
          <w:sz w:val="24"/>
          <w:szCs w:val="24"/>
        </w:rPr>
      </w:pPr>
    </w:p>
    <w:p w14:paraId="56DFC8DC" w14:textId="4589219A" w:rsidR="00A213ED" w:rsidRPr="001B2906" w:rsidRDefault="00A549C2"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 xml:space="preserve">Algemeen wordt door </w:t>
      </w:r>
      <w:r w:rsidR="000D0C4F" w:rsidRPr="001B2906">
        <w:rPr>
          <w:rFonts w:asciiTheme="minorHAnsi" w:hAnsiTheme="minorHAnsi" w:cstheme="minorHAnsi"/>
          <w:color w:val="000000"/>
          <w:sz w:val="24"/>
          <w:szCs w:val="24"/>
        </w:rPr>
        <w:t>Ethias</w:t>
      </w:r>
      <w:r w:rsidRPr="001B2906">
        <w:rPr>
          <w:rFonts w:asciiTheme="minorHAnsi" w:hAnsiTheme="minorHAnsi" w:cstheme="minorHAnsi"/>
          <w:color w:val="000000"/>
          <w:sz w:val="24"/>
          <w:szCs w:val="24"/>
        </w:rPr>
        <w:t xml:space="preserve"> gesteld dat zij slechts de burgerlijke aansprakelijkheid zoals voorzien in de schoolpolis dekt wanneer bij een schadegeval waar de burgerlijke aansprakelijkheid van een personeelslid in het gedrang komt, de eventuele lichamelijke schade van de betrokkene in zulke situatie door het Departement Onderwijs als arbeidsongeval zou kunnen worden erkend.</w:t>
      </w:r>
    </w:p>
    <w:p w14:paraId="6229775D" w14:textId="77777777" w:rsidR="00A549C2" w:rsidRPr="001B2906" w:rsidRDefault="00A549C2" w:rsidP="007F0D2B">
      <w:pPr>
        <w:pStyle w:val="Tekst"/>
        <w:rPr>
          <w:rFonts w:asciiTheme="minorHAnsi" w:hAnsiTheme="minorHAnsi" w:cstheme="minorHAnsi"/>
          <w:color w:val="000000"/>
          <w:sz w:val="24"/>
          <w:szCs w:val="24"/>
        </w:rPr>
      </w:pPr>
    </w:p>
    <w:p w14:paraId="6BD503A6" w14:textId="77777777" w:rsidR="00A549C2" w:rsidRPr="0084408C" w:rsidRDefault="00A549C2" w:rsidP="00AA77C7">
      <w:pPr>
        <w:pStyle w:val="Kop3"/>
        <w:rPr>
          <w:rFonts w:asciiTheme="minorHAnsi" w:hAnsiTheme="minorHAnsi" w:cstheme="minorHAnsi"/>
          <w:sz w:val="28"/>
          <w:szCs w:val="28"/>
        </w:rPr>
      </w:pPr>
      <w:bookmarkStart w:id="4403" w:name="_Ongeval_met_uitsluitend"/>
      <w:bookmarkStart w:id="4404" w:name="_Toc391971637"/>
      <w:bookmarkStart w:id="4405" w:name="_Toc392302174"/>
      <w:bookmarkStart w:id="4406" w:name="_Toc426347589"/>
      <w:bookmarkStart w:id="4407" w:name="_Toc426451012"/>
      <w:bookmarkStart w:id="4408" w:name="_Toc426451556"/>
      <w:bookmarkStart w:id="4409" w:name="_Toc426511055"/>
      <w:bookmarkStart w:id="4410" w:name="_Toc426517126"/>
      <w:bookmarkStart w:id="4411" w:name="_Toc426530788"/>
      <w:bookmarkStart w:id="4412" w:name="_Toc426943709"/>
      <w:bookmarkStart w:id="4413" w:name="_Toc426950471"/>
      <w:bookmarkStart w:id="4414" w:name="_Toc450985209"/>
      <w:bookmarkStart w:id="4415" w:name="_Toc451053714"/>
      <w:bookmarkStart w:id="4416" w:name="_Toc451058229"/>
      <w:bookmarkStart w:id="4417" w:name="_Toc451069993"/>
      <w:bookmarkStart w:id="4418" w:name="_Toc452441697"/>
      <w:bookmarkStart w:id="4419" w:name="_Toc462554047"/>
      <w:bookmarkStart w:id="4420" w:name="_Toc473535123"/>
      <w:bookmarkStart w:id="4421" w:name="_Toc473535504"/>
      <w:bookmarkStart w:id="4422" w:name="_Toc473536104"/>
      <w:bookmarkStart w:id="4423" w:name="_Toc473615354"/>
      <w:bookmarkStart w:id="4424" w:name="_Toc473685750"/>
      <w:bookmarkStart w:id="4425" w:name="_Toc474045509"/>
      <w:bookmarkStart w:id="4426" w:name="_Toc495302914"/>
      <w:bookmarkStart w:id="4427" w:name="_Toc276634698"/>
      <w:bookmarkStart w:id="4428" w:name="_Toc276635610"/>
      <w:bookmarkStart w:id="4429" w:name="_Toc280265781"/>
      <w:bookmarkStart w:id="4430" w:name="_Toc307475603"/>
      <w:bookmarkStart w:id="4431" w:name="_Toc307487865"/>
      <w:bookmarkStart w:id="4432" w:name="_Toc223617360"/>
      <w:bookmarkEnd w:id="4403"/>
      <w:r w:rsidRPr="0084408C">
        <w:rPr>
          <w:rFonts w:asciiTheme="minorHAnsi" w:hAnsiTheme="minorHAnsi" w:cstheme="minorHAnsi"/>
          <w:sz w:val="28"/>
          <w:szCs w:val="28"/>
        </w:rPr>
        <w:t>Ongeval met uitsluitend stoffelijk schade</w:t>
      </w:r>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p>
    <w:p w14:paraId="65F9E17A" w14:textId="77777777" w:rsidR="00A549C2" w:rsidRDefault="00A549C2" w:rsidP="0084408C">
      <w:pPr>
        <w:pStyle w:val="Opsomming"/>
        <w:ind w:left="851" w:hanging="1"/>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De raad van bestuur is als werkgever aanspr</w:t>
      </w:r>
      <w:r w:rsidR="0084408C">
        <w:rPr>
          <w:rFonts w:asciiTheme="minorHAnsi" w:hAnsiTheme="minorHAnsi" w:cstheme="minorHAnsi"/>
          <w:color w:val="000000"/>
          <w:sz w:val="24"/>
          <w:szCs w:val="24"/>
        </w:rPr>
        <w:t xml:space="preserve">akelijk voor de schade aan zijn </w:t>
      </w:r>
      <w:r w:rsidRPr="0084408C">
        <w:rPr>
          <w:rFonts w:asciiTheme="minorHAnsi" w:hAnsiTheme="minorHAnsi" w:cstheme="minorHAnsi"/>
          <w:color w:val="000000"/>
          <w:sz w:val="24"/>
          <w:szCs w:val="24"/>
        </w:rPr>
        <w:t>personeelsleden tijdens en in opdracht van de dienst overkomen.</w:t>
      </w:r>
    </w:p>
    <w:p w14:paraId="3E4BEDFF" w14:textId="77777777" w:rsidR="0084408C" w:rsidRPr="0084408C" w:rsidRDefault="0084408C" w:rsidP="0084408C">
      <w:pPr>
        <w:pStyle w:val="Opsomming"/>
        <w:ind w:left="851" w:hanging="1"/>
        <w:jc w:val="both"/>
        <w:rPr>
          <w:rFonts w:asciiTheme="minorHAnsi" w:hAnsiTheme="minorHAnsi" w:cstheme="minorHAnsi"/>
          <w:color w:val="000000"/>
          <w:sz w:val="24"/>
          <w:szCs w:val="24"/>
        </w:rPr>
      </w:pPr>
    </w:p>
    <w:p w14:paraId="01F61FF7" w14:textId="77777777" w:rsidR="00A549C2" w:rsidRDefault="00A549C2" w:rsidP="00926330">
      <w:pPr>
        <w:pStyle w:val="Opsomming2"/>
        <w:numPr>
          <w:ilvl w:val="0"/>
          <w:numId w:val="87"/>
        </w:numPr>
        <w:ind w:left="1276" w:hanging="425"/>
        <w:jc w:val="both"/>
        <w:rPr>
          <w:rFonts w:asciiTheme="minorHAnsi" w:hAnsiTheme="minorHAnsi" w:cstheme="minorHAnsi"/>
          <w:color w:val="000000"/>
          <w:sz w:val="24"/>
          <w:szCs w:val="24"/>
        </w:rPr>
      </w:pPr>
      <w:r w:rsidRPr="001B56EB">
        <w:rPr>
          <w:rFonts w:asciiTheme="minorHAnsi" w:hAnsiTheme="minorHAnsi" w:cstheme="minorHAnsi"/>
          <w:color w:val="000000"/>
          <w:sz w:val="24"/>
          <w:szCs w:val="24"/>
          <w:u w:val="single"/>
        </w:rPr>
        <w:t>werknemer beschikt over een familiale polis</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het gedeelte dat niet vergoed werd door zijn verzekeringsmaatschappij, die zelf eerst een onderzoek zal verrichten</w:t>
      </w:r>
      <w:r w:rsidR="00460B6F" w:rsidRPr="0084408C">
        <w:rPr>
          <w:rFonts w:asciiTheme="minorHAnsi" w:hAnsiTheme="minorHAnsi" w:cstheme="minorHAnsi"/>
          <w:color w:val="000000"/>
          <w:sz w:val="24"/>
          <w:szCs w:val="24"/>
        </w:rPr>
        <w:t xml:space="preserve"> </w:t>
      </w:r>
      <w:r w:rsidRPr="0084408C">
        <w:rPr>
          <w:rFonts w:asciiTheme="minorHAnsi" w:hAnsiTheme="minorHAnsi" w:cstheme="minorHAnsi"/>
          <w:color w:val="000000"/>
          <w:sz w:val="24"/>
          <w:szCs w:val="24"/>
        </w:rPr>
        <w:t>naar de gegrondheid en omvang van de schade</w:t>
      </w:r>
      <w:r w:rsidR="00104C78" w:rsidRPr="0084408C">
        <w:rPr>
          <w:rFonts w:asciiTheme="minorHAnsi" w:hAnsiTheme="minorHAnsi" w:cstheme="minorHAnsi"/>
          <w:color w:val="000000"/>
          <w:sz w:val="24"/>
          <w:szCs w:val="24"/>
        </w:rPr>
        <w:t>-</w:t>
      </w:r>
      <w:r w:rsidRPr="0084408C">
        <w:rPr>
          <w:rFonts w:asciiTheme="minorHAnsi" w:hAnsiTheme="minorHAnsi" w:cstheme="minorHAnsi"/>
          <w:color w:val="000000"/>
          <w:sz w:val="24"/>
          <w:szCs w:val="24"/>
        </w:rPr>
        <w:t>eis, zal door de raad van bestuur terugbetaald worden;</w:t>
      </w:r>
    </w:p>
    <w:p w14:paraId="5A34EF6A" w14:textId="77777777" w:rsidR="00666783" w:rsidRPr="0084408C" w:rsidRDefault="00666783" w:rsidP="00666783">
      <w:pPr>
        <w:pStyle w:val="Opsomming2"/>
        <w:ind w:left="1276" w:firstLine="0"/>
        <w:jc w:val="both"/>
        <w:rPr>
          <w:rFonts w:asciiTheme="minorHAnsi" w:hAnsiTheme="minorHAnsi" w:cstheme="minorHAnsi"/>
          <w:color w:val="000000"/>
          <w:sz w:val="24"/>
          <w:szCs w:val="24"/>
        </w:rPr>
      </w:pPr>
    </w:p>
    <w:p w14:paraId="3BD1A78D" w14:textId="77777777" w:rsidR="00A549C2" w:rsidRDefault="00A549C2" w:rsidP="00926330">
      <w:pPr>
        <w:pStyle w:val="Opsomming2"/>
        <w:numPr>
          <w:ilvl w:val="0"/>
          <w:numId w:val="87"/>
        </w:numPr>
        <w:ind w:left="1276" w:hanging="425"/>
        <w:jc w:val="both"/>
        <w:rPr>
          <w:rFonts w:asciiTheme="minorHAnsi" w:hAnsiTheme="minorHAnsi" w:cstheme="minorHAnsi"/>
          <w:color w:val="000000"/>
          <w:sz w:val="24"/>
          <w:szCs w:val="24"/>
        </w:rPr>
      </w:pPr>
      <w:r w:rsidRPr="001B56EB">
        <w:rPr>
          <w:rFonts w:asciiTheme="minorHAnsi" w:hAnsiTheme="minorHAnsi" w:cstheme="minorHAnsi"/>
          <w:color w:val="000000"/>
          <w:sz w:val="24"/>
          <w:szCs w:val="24"/>
          <w:u w:val="single"/>
        </w:rPr>
        <w:t>werknemer beschikt niet over een familiale polis</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de raad van bestuur zal het totale schadebedrag vergoeden.</w:t>
      </w:r>
    </w:p>
    <w:p w14:paraId="7515A83B" w14:textId="77777777" w:rsidR="0084408C" w:rsidRPr="0084408C" w:rsidRDefault="0084408C" w:rsidP="0084408C">
      <w:pPr>
        <w:pStyle w:val="Opsomming2"/>
        <w:ind w:left="1276" w:firstLine="0"/>
        <w:jc w:val="both"/>
        <w:rPr>
          <w:rFonts w:asciiTheme="minorHAnsi" w:hAnsiTheme="minorHAnsi" w:cstheme="minorHAnsi"/>
          <w:color w:val="000000"/>
          <w:sz w:val="24"/>
          <w:szCs w:val="24"/>
        </w:rPr>
      </w:pPr>
    </w:p>
    <w:p w14:paraId="5AE3E1BC" w14:textId="77777777" w:rsidR="00A549C2" w:rsidRPr="0084408C" w:rsidRDefault="00A549C2" w:rsidP="0084408C">
      <w:pPr>
        <w:pStyle w:val="Opsomming"/>
        <w:shd w:val="clear" w:color="auto" w:fill="FFFFFF" w:themeFill="background1"/>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In beide gevallen wordt echter voorafgaandelijk</w:t>
      </w:r>
      <w:r w:rsidR="00C34DB9" w:rsidRPr="0084408C">
        <w:rPr>
          <w:rFonts w:asciiTheme="minorHAnsi" w:hAnsiTheme="minorHAnsi" w:cstheme="minorHAnsi"/>
          <w:color w:val="000000"/>
          <w:sz w:val="24"/>
          <w:szCs w:val="24"/>
        </w:rPr>
        <w:t xml:space="preserve"> een franchisebedrag</w:t>
      </w:r>
      <w:r w:rsidRPr="0084408C">
        <w:rPr>
          <w:rFonts w:asciiTheme="minorHAnsi" w:hAnsiTheme="minorHAnsi" w:cstheme="minorHAnsi"/>
          <w:color w:val="000000"/>
          <w:sz w:val="24"/>
          <w:szCs w:val="24"/>
        </w:rPr>
        <w:t xml:space="preserve"> verrekend.</w:t>
      </w:r>
    </w:p>
    <w:p w14:paraId="7357BE56" w14:textId="77777777" w:rsidR="00794FF0" w:rsidRDefault="00A549C2" w:rsidP="0084408C">
      <w:pPr>
        <w:pStyle w:val="Opsomming2"/>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Het is de raad van bestuur die zal beslissen over de al dan niet toekenning van de schadevergoeding op basis van het door de verzekeringsmaatschappij ingesteld onderzoek en de eigen controle van de ingediende vordering met bewijsstukken.</w:t>
      </w:r>
    </w:p>
    <w:p w14:paraId="082DEFAB" w14:textId="77777777" w:rsidR="00666783" w:rsidRPr="0084408C" w:rsidRDefault="00666783" w:rsidP="0084408C">
      <w:pPr>
        <w:pStyle w:val="Opsomming2"/>
        <w:ind w:left="851" w:firstLine="0"/>
        <w:jc w:val="both"/>
        <w:rPr>
          <w:rFonts w:asciiTheme="minorHAnsi" w:hAnsiTheme="minorHAnsi" w:cstheme="minorHAnsi"/>
          <w:color w:val="000000"/>
          <w:sz w:val="24"/>
          <w:szCs w:val="24"/>
        </w:rPr>
      </w:pPr>
    </w:p>
    <w:p w14:paraId="65502180" w14:textId="52591DB1" w:rsidR="00A549C2" w:rsidRDefault="00A549C2" w:rsidP="0084408C">
      <w:pPr>
        <w:pStyle w:val="Opsomming2"/>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Let wel</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dit is geen automatisme. De te vergoeden schade veronderstelt </w:t>
      </w:r>
      <w:r w:rsidR="005169F5" w:rsidRPr="0084408C">
        <w:rPr>
          <w:rFonts w:asciiTheme="minorHAnsi" w:hAnsiTheme="minorHAnsi" w:cstheme="minorHAnsi"/>
          <w:color w:val="000000"/>
          <w:sz w:val="24"/>
          <w:szCs w:val="24"/>
        </w:rPr>
        <w:t>ook</w:t>
      </w:r>
      <w:r w:rsidRPr="0084408C">
        <w:rPr>
          <w:rFonts w:asciiTheme="minorHAnsi" w:hAnsiTheme="minorHAnsi" w:cstheme="minorHAnsi"/>
          <w:color w:val="000000"/>
          <w:sz w:val="24"/>
          <w:szCs w:val="24"/>
        </w:rPr>
        <w:t xml:space="preserve"> een fout en een oorzakelijk verband hiermee.</w:t>
      </w:r>
      <w:r w:rsidR="00794FF0" w:rsidRPr="0084408C">
        <w:rPr>
          <w:rFonts w:asciiTheme="minorHAnsi" w:hAnsiTheme="minorHAnsi" w:cstheme="minorHAnsi"/>
          <w:color w:val="000000"/>
          <w:sz w:val="24"/>
          <w:szCs w:val="24"/>
        </w:rPr>
        <w:t xml:space="preserve"> </w:t>
      </w:r>
      <w:r w:rsidRPr="0084408C">
        <w:rPr>
          <w:rFonts w:asciiTheme="minorHAnsi" w:hAnsiTheme="minorHAnsi" w:cstheme="minorHAnsi"/>
          <w:color w:val="000000"/>
          <w:sz w:val="24"/>
          <w:szCs w:val="24"/>
        </w:rPr>
        <w:t xml:space="preserve">Dit betekent met andere woorden dat een personeelslid zijn eigen materiële schade na een ongeval in dienstverband slechts bij de raad van bestuur kan terugvorderen wanneer er door </w:t>
      </w:r>
      <w:r w:rsidR="007B22A4">
        <w:rPr>
          <w:rFonts w:asciiTheme="minorHAnsi" w:hAnsiTheme="minorHAnsi" w:cstheme="minorHAnsi"/>
          <w:color w:val="000000"/>
          <w:sz w:val="24"/>
          <w:szCs w:val="24"/>
        </w:rPr>
        <w:t>de werknemer</w:t>
      </w:r>
      <w:r w:rsidRPr="0084408C">
        <w:rPr>
          <w:rFonts w:asciiTheme="minorHAnsi" w:hAnsiTheme="minorHAnsi" w:cstheme="minorHAnsi"/>
          <w:color w:val="000000"/>
          <w:sz w:val="24"/>
          <w:szCs w:val="24"/>
        </w:rPr>
        <w:t xml:space="preserve"> in hoofde van zijn werkgever, de raad van bestuur, én een fout én een oorzakelijk verband met de opgevorder</w:t>
      </w:r>
      <w:r w:rsidR="004F453C" w:rsidRPr="0084408C">
        <w:rPr>
          <w:rFonts w:asciiTheme="minorHAnsi" w:hAnsiTheme="minorHAnsi" w:cstheme="minorHAnsi"/>
          <w:color w:val="000000"/>
          <w:sz w:val="24"/>
          <w:szCs w:val="24"/>
        </w:rPr>
        <w:t>d</w:t>
      </w:r>
      <w:r w:rsidRPr="0084408C">
        <w:rPr>
          <w:rFonts w:asciiTheme="minorHAnsi" w:hAnsiTheme="minorHAnsi" w:cstheme="minorHAnsi"/>
          <w:color w:val="000000"/>
          <w:sz w:val="24"/>
          <w:szCs w:val="24"/>
        </w:rPr>
        <w:t>e schade wordt bewezen.</w:t>
      </w:r>
    </w:p>
    <w:p w14:paraId="0CB4AF71" w14:textId="77777777" w:rsidR="00666783" w:rsidRDefault="00666783" w:rsidP="0084408C">
      <w:pPr>
        <w:pStyle w:val="Opsomming2"/>
        <w:ind w:left="851" w:firstLine="0"/>
        <w:jc w:val="both"/>
        <w:rPr>
          <w:rFonts w:asciiTheme="minorHAnsi" w:hAnsiTheme="minorHAnsi" w:cstheme="minorHAnsi"/>
          <w:color w:val="000000"/>
          <w:sz w:val="24"/>
          <w:szCs w:val="24"/>
        </w:rPr>
      </w:pPr>
    </w:p>
    <w:p w14:paraId="78F4FF69" w14:textId="57ED4B6A" w:rsidR="002F0F2C" w:rsidRDefault="002F0F2C" w:rsidP="002F0F2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B322B84" w14:textId="77777777" w:rsidR="00A549C2" w:rsidRPr="00666783" w:rsidRDefault="00A549C2" w:rsidP="00AA77C7">
      <w:pPr>
        <w:pStyle w:val="Kop3"/>
        <w:rPr>
          <w:rFonts w:asciiTheme="minorHAnsi" w:hAnsiTheme="minorHAnsi" w:cstheme="minorHAnsi"/>
          <w:sz w:val="28"/>
          <w:szCs w:val="28"/>
        </w:rPr>
      </w:pPr>
      <w:bookmarkStart w:id="4433" w:name="_Anciënniteit"/>
      <w:bookmarkStart w:id="4434" w:name="_Toc426347591"/>
      <w:bookmarkStart w:id="4435" w:name="_Toc426451014"/>
      <w:bookmarkStart w:id="4436" w:name="_Toc426451558"/>
      <w:bookmarkStart w:id="4437" w:name="_Toc426511057"/>
      <w:bookmarkStart w:id="4438" w:name="_Toc426517128"/>
      <w:bookmarkStart w:id="4439" w:name="_Toc426530790"/>
      <w:bookmarkStart w:id="4440" w:name="_Toc426943711"/>
      <w:bookmarkStart w:id="4441" w:name="_Toc426950473"/>
      <w:bookmarkStart w:id="4442" w:name="_Toc450985211"/>
      <w:bookmarkStart w:id="4443" w:name="_Toc451053716"/>
      <w:bookmarkStart w:id="4444" w:name="_Toc451058231"/>
      <w:bookmarkStart w:id="4445" w:name="_Toc451069995"/>
      <w:bookmarkStart w:id="4446" w:name="_Toc452441699"/>
      <w:bookmarkStart w:id="4447" w:name="_Toc462554048"/>
      <w:bookmarkStart w:id="4448" w:name="_Toc473535124"/>
      <w:bookmarkStart w:id="4449" w:name="_Toc473535505"/>
      <w:bookmarkStart w:id="4450" w:name="_Toc473536105"/>
      <w:bookmarkStart w:id="4451" w:name="_Toc473615355"/>
      <w:bookmarkStart w:id="4452" w:name="_Toc473685751"/>
      <w:bookmarkStart w:id="4453" w:name="_Toc474045510"/>
      <w:bookmarkStart w:id="4454" w:name="_Toc495302915"/>
      <w:bookmarkStart w:id="4455" w:name="_Toc276634699"/>
      <w:bookmarkStart w:id="4456" w:name="_Toc276635611"/>
      <w:bookmarkStart w:id="4457" w:name="_Toc280265782"/>
      <w:bookmarkStart w:id="4458" w:name="_Toc307475604"/>
      <w:bookmarkStart w:id="4459" w:name="_Toc307487866"/>
      <w:bookmarkStart w:id="4460" w:name="_Toc223617361"/>
      <w:bookmarkEnd w:id="4433"/>
      <w:r w:rsidRPr="00666783">
        <w:rPr>
          <w:rFonts w:asciiTheme="minorHAnsi" w:hAnsiTheme="minorHAnsi" w:cstheme="minorHAnsi"/>
          <w:sz w:val="28"/>
          <w:szCs w:val="28"/>
        </w:rPr>
        <w:lastRenderedPageBreak/>
        <w:t>Anciënniteit</w:t>
      </w:r>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p>
    <w:p w14:paraId="5EBC4702" w14:textId="77777777" w:rsidR="00A549C2" w:rsidRPr="00666783" w:rsidRDefault="00A549C2" w:rsidP="007F0D2B">
      <w:pPr>
        <w:pStyle w:val="Tekst"/>
        <w:rPr>
          <w:rFonts w:asciiTheme="minorHAnsi" w:hAnsiTheme="minorHAnsi" w:cstheme="minorHAnsi"/>
          <w:color w:val="000000"/>
          <w:sz w:val="24"/>
          <w:szCs w:val="24"/>
        </w:rPr>
      </w:pPr>
      <w:r w:rsidRPr="00666783">
        <w:rPr>
          <w:rFonts w:asciiTheme="minorHAnsi" w:hAnsiTheme="minorHAnsi" w:cstheme="minorHAnsi"/>
          <w:color w:val="000000"/>
          <w:sz w:val="24"/>
          <w:szCs w:val="24"/>
        </w:rPr>
        <w:t>De wedde</w:t>
      </w:r>
      <w:r w:rsidR="008704EC" w:rsidRPr="00666783">
        <w:rPr>
          <w:rFonts w:asciiTheme="minorHAnsi" w:hAnsiTheme="minorHAnsi" w:cstheme="minorHAnsi"/>
          <w:color w:val="000000"/>
          <w:sz w:val="24"/>
          <w:szCs w:val="24"/>
        </w:rPr>
        <w:t>n</w:t>
      </w:r>
      <w:r w:rsidRPr="00666783">
        <w:rPr>
          <w:rFonts w:asciiTheme="minorHAnsi" w:hAnsiTheme="minorHAnsi" w:cstheme="minorHAnsi"/>
          <w:color w:val="000000"/>
          <w:sz w:val="24"/>
          <w:szCs w:val="24"/>
        </w:rPr>
        <w:t>anciënniteit blijft verder doorlopen.</w:t>
      </w:r>
    </w:p>
    <w:p w14:paraId="77FD12AE" w14:textId="77777777" w:rsidR="00A549C2" w:rsidRPr="00666783" w:rsidRDefault="00453FD5" w:rsidP="00AA77C7">
      <w:pPr>
        <w:pStyle w:val="Kop3"/>
        <w:rPr>
          <w:rFonts w:asciiTheme="minorHAnsi" w:hAnsiTheme="minorHAnsi" w:cstheme="minorHAnsi"/>
          <w:sz w:val="28"/>
          <w:szCs w:val="28"/>
        </w:rPr>
      </w:pPr>
      <w:bookmarkStart w:id="4461" w:name="_Vakantieregeling"/>
      <w:bookmarkStart w:id="4462" w:name="_Toc426347592"/>
      <w:bookmarkStart w:id="4463" w:name="_Toc426451015"/>
      <w:bookmarkStart w:id="4464" w:name="_Toc426451559"/>
      <w:bookmarkStart w:id="4465" w:name="_Toc426511058"/>
      <w:bookmarkStart w:id="4466" w:name="_Toc426517129"/>
      <w:bookmarkStart w:id="4467" w:name="_Toc426530791"/>
      <w:bookmarkStart w:id="4468" w:name="_Toc426943712"/>
      <w:bookmarkStart w:id="4469" w:name="_Toc426950474"/>
      <w:bookmarkStart w:id="4470" w:name="_Toc450985212"/>
      <w:bookmarkStart w:id="4471" w:name="_Toc451053717"/>
      <w:bookmarkStart w:id="4472" w:name="_Toc451058232"/>
      <w:bookmarkStart w:id="4473" w:name="_Toc451069996"/>
      <w:bookmarkStart w:id="4474" w:name="_Toc452441700"/>
      <w:bookmarkStart w:id="4475" w:name="_Toc462554049"/>
      <w:bookmarkStart w:id="4476" w:name="_Toc473535125"/>
      <w:bookmarkStart w:id="4477" w:name="_Toc473535506"/>
      <w:bookmarkStart w:id="4478" w:name="_Toc473536106"/>
      <w:bookmarkStart w:id="4479" w:name="_Toc473615356"/>
      <w:bookmarkStart w:id="4480" w:name="_Toc473685752"/>
      <w:bookmarkStart w:id="4481" w:name="_Toc474045511"/>
      <w:bookmarkStart w:id="4482" w:name="_Toc495302916"/>
      <w:bookmarkStart w:id="4483" w:name="_Toc276634700"/>
      <w:bookmarkStart w:id="4484" w:name="_Toc276635612"/>
      <w:bookmarkStart w:id="4485" w:name="_Toc280265783"/>
      <w:bookmarkStart w:id="4486" w:name="_Toc307475605"/>
      <w:bookmarkStart w:id="4487" w:name="_Toc307487867"/>
      <w:bookmarkStart w:id="4488" w:name="_Toc223617362"/>
      <w:bookmarkEnd w:id="4461"/>
      <w:r>
        <w:rPr>
          <w:rFonts w:asciiTheme="minorHAnsi" w:hAnsiTheme="minorHAnsi" w:cstheme="minorHAnsi"/>
          <w:sz w:val="28"/>
          <w:szCs w:val="28"/>
        </w:rPr>
        <w:t>Invloed op v</w:t>
      </w:r>
      <w:r w:rsidR="00A549C2" w:rsidRPr="00666783">
        <w:rPr>
          <w:rFonts w:asciiTheme="minorHAnsi" w:hAnsiTheme="minorHAnsi" w:cstheme="minorHAnsi"/>
          <w:sz w:val="28"/>
          <w:szCs w:val="28"/>
        </w:rPr>
        <w:t>akantieregeling</w:t>
      </w:r>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p>
    <w:p w14:paraId="42C2A030" w14:textId="77777777" w:rsidR="00A549C2" w:rsidRDefault="00A549C2" w:rsidP="00FC1814">
      <w:pPr>
        <w:pStyle w:val="Tekst"/>
        <w:jc w:val="both"/>
        <w:rPr>
          <w:rFonts w:asciiTheme="minorHAnsi" w:hAnsiTheme="minorHAnsi" w:cstheme="minorHAnsi"/>
          <w:color w:val="000000"/>
          <w:sz w:val="24"/>
          <w:szCs w:val="24"/>
        </w:rPr>
      </w:pPr>
      <w:r w:rsidRPr="00666783">
        <w:rPr>
          <w:rFonts w:asciiTheme="minorHAnsi" w:hAnsiTheme="minorHAnsi" w:cstheme="minorHAnsi"/>
          <w:color w:val="000000"/>
          <w:sz w:val="24"/>
          <w:szCs w:val="24"/>
        </w:rPr>
        <w:t xml:space="preserve">De duur van afwezigheid die met </w:t>
      </w:r>
      <w:r w:rsidRPr="00354928">
        <w:rPr>
          <w:rFonts w:asciiTheme="minorHAnsi" w:hAnsiTheme="minorHAnsi" w:cstheme="minorHAnsi"/>
          <w:color w:val="000000"/>
          <w:sz w:val="24"/>
          <w:szCs w:val="24"/>
        </w:rPr>
        <w:t>werkelijk gepresteerde arbeidsdagen</w:t>
      </w:r>
      <w:r w:rsidRPr="00666783">
        <w:rPr>
          <w:rFonts w:asciiTheme="minorHAnsi" w:hAnsiTheme="minorHAnsi" w:cstheme="minorHAnsi"/>
          <w:color w:val="000000"/>
          <w:sz w:val="24"/>
          <w:szCs w:val="24"/>
        </w:rPr>
        <w:t xml:space="preserve"> wordt </w:t>
      </w:r>
      <w:r w:rsidRPr="00013105">
        <w:rPr>
          <w:rFonts w:asciiTheme="minorHAnsi" w:hAnsiTheme="minorHAnsi" w:cstheme="minorHAnsi"/>
          <w:b/>
          <w:color w:val="000000"/>
          <w:sz w:val="24"/>
          <w:szCs w:val="24"/>
        </w:rPr>
        <w:t>gelijkgesteld</w:t>
      </w:r>
      <w:r w:rsidRPr="00666783">
        <w:rPr>
          <w:rFonts w:asciiTheme="minorHAnsi" w:hAnsiTheme="minorHAnsi" w:cstheme="minorHAnsi"/>
          <w:color w:val="000000"/>
          <w:sz w:val="24"/>
          <w:szCs w:val="24"/>
        </w:rPr>
        <w:t xml:space="preserve"> is</w:t>
      </w:r>
      <w:r w:rsidR="00650F7F">
        <w:rPr>
          <w:rFonts w:asciiTheme="minorHAnsi" w:hAnsiTheme="minorHAnsi" w:cstheme="minorHAnsi"/>
          <w:color w:val="000000"/>
          <w:sz w:val="24"/>
          <w:szCs w:val="24"/>
        </w:rPr>
        <w:t>:</w:t>
      </w:r>
    </w:p>
    <w:p w14:paraId="3F881865" w14:textId="77777777" w:rsidR="00666783" w:rsidRPr="00666783" w:rsidRDefault="00666783" w:rsidP="00FC1814">
      <w:pPr>
        <w:pStyle w:val="Tekst"/>
        <w:jc w:val="both"/>
        <w:rPr>
          <w:rFonts w:asciiTheme="minorHAnsi" w:hAnsiTheme="minorHAnsi" w:cstheme="minorHAnsi"/>
          <w:color w:val="000000"/>
          <w:sz w:val="24"/>
          <w:szCs w:val="24"/>
        </w:rPr>
      </w:pPr>
    </w:p>
    <w:p w14:paraId="631CB50E" w14:textId="77777777" w:rsidR="00A549C2" w:rsidRDefault="00A66250" w:rsidP="00926330">
      <w:pPr>
        <w:pStyle w:val="Tekst"/>
        <w:numPr>
          <w:ilvl w:val="0"/>
          <w:numId w:val="38"/>
        </w:numPr>
        <w:ind w:left="1135" w:hanging="284"/>
        <w:jc w:val="both"/>
        <w:rPr>
          <w:rFonts w:asciiTheme="minorHAnsi" w:hAnsiTheme="minorHAnsi" w:cstheme="minorHAnsi"/>
          <w:color w:val="000000"/>
          <w:sz w:val="24"/>
          <w:szCs w:val="24"/>
        </w:rPr>
      </w:pPr>
      <w:r w:rsidRPr="002F0F2C">
        <w:rPr>
          <w:rFonts w:asciiTheme="minorHAnsi" w:hAnsiTheme="minorHAnsi" w:cstheme="minorHAnsi"/>
          <w:color w:val="000000"/>
          <w:sz w:val="24"/>
          <w:szCs w:val="24"/>
          <w:u w:val="single"/>
        </w:rPr>
        <w:t>D</w:t>
      </w:r>
      <w:r w:rsidR="00A549C2" w:rsidRPr="002F0F2C">
        <w:rPr>
          <w:rFonts w:asciiTheme="minorHAnsi" w:hAnsiTheme="minorHAnsi" w:cstheme="minorHAnsi"/>
          <w:color w:val="000000"/>
          <w:sz w:val="24"/>
          <w:szCs w:val="24"/>
          <w:u w:val="single"/>
        </w:rPr>
        <w:t>e periode van volledige t</w:t>
      </w:r>
      <w:r w:rsidRPr="002F0F2C">
        <w:rPr>
          <w:rFonts w:asciiTheme="minorHAnsi" w:hAnsiTheme="minorHAnsi" w:cstheme="minorHAnsi"/>
          <w:color w:val="000000"/>
          <w:sz w:val="24"/>
          <w:szCs w:val="24"/>
          <w:u w:val="single"/>
        </w:rPr>
        <w:t>ijdelijke arbeidsongeschiktheid</w:t>
      </w:r>
      <w:r>
        <w:rPr>
          <w:rFonts w:asciiTheme="minorHAnsi" w:hAnsiTheme="minorHAnsi" w:cstheme="minorHAnsi"/>
          <w:color w:val="000000"/>
          <w:sz w:val="24"/>
          <w:szCs w:val="24"/>
        </w:rPr>
        <w:t>.</w:t>
      </w:r>
    </w:p>
    <w:p w14:paraId="5F5AB62C" w14:textId="77777777" w:rsidR="00A66250" w:rsidRDefault="00A66250" w:rsidP="00A66250">
      <w:pPr>
        <w:pStyle w:val="Tekst"/>
        <w:ind w:left="1135"/>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A66250">
        <w:rPr>
          <w:rFonts w:asciiTheme="minorHAnsi" w:hAnsiTheme="minorHAnsi" w:cstheme="minorHAnsi"/>
          <w:color w:val="000000"/>
          <w:sz w:val="24"/>
          <w:szCs w:val="24"/>
        </w:rPr>
        <w:t xml:space="preserve">e opname van de verlofdagen moet </w:t>
      </w:r>
      <w:r>
        <w:rPr>
          <w:rFonts w:asciiTheme="minorHAnsi" w:hAnsiTheme="minorHAnsi" w:cstheme="minorHAnsi"/>
          <w:color w:val="000000"/>
          <w:sz w:val="24"/>
          <w:szCs w:val="24"/>
        </w:rPr>
        <w:t xml:space="preserve">echter </w:t>
      </w:r>
      <w:r w:rsidRPr="00A66250">
        <w:rPr>
          <w:rFonts w:asciiTheme="minorHAnsi" w:hAnsiTheme="minorHAnsi" w:cstheme="minorHAnsi"/>
          <w:color w:val="000000"/>
          <w:sz w:val="24"/>
          <w:szCs w:val="24"/>
        </w:rPr>
        <w:t xml:space="preserve">steeds gebeuren voor 31 december van het </w:t>
      </w:r>
      <w:r>
        <w:rPr>
          <w:rFonts w:asciiTheme="minorHAnsi" w:hAnsiTheme="minorHAnsi" w:cstheme="minorHAnsi"/>
          <w:color w:val="000000"/>
          <w:sz w:val="24"/>
          <w:szCs w:val="24"/>
        </w:rPr>
        <w:t>vakantiejaar</w:t>
      </w:r>
      <w:r w:rsidRPr="00A66250">
        <w:rPr>
          <w:rFonts w:asciiTheme="minorHAnsi" w:hAnsiTheme="minorHAnsi" w:cstheme="minorHAnsi"/>
          <w:color w:val="000000"/>
          <w:sz w:val="24"/>
          <w:szCs w:val="24"/>
        </w:rPr>
        <w:t xml:space="preserve">. Als </w:t>
      </w:r>
      <w:r w:rsidR="007B22A4">
        <w:rPr>
          <w:rFonts w:asciiTheme="minorHAnsi" w:hAnsiTheme="minorHAnsi" w:cstheme="minorHAnsi"/>
          <w:color w:val="000000"/>
          <w:sz w:val="24"/>
          <w:szCs w:val="24"/>
        </w:rPr>
        <w:t>de werknemer</w:t>
      </w:r>
      <w:r w:rsidRPr="00A66250">
        <w:rPr>
          <w:rFonts w:asciiTheme="minorHAnsi" w:hAnsiTheme="minorHAnsi" w:cstheme="minorHAnsi"/>
          <w:color w:val="000000"/>
          <w:sz w:val="24"/>
          <w:szCs w:val="24"/>
        </w:rPr>
        <w:t xml:space="preserve"> niet aan het werk is op 31 december worden de vakantiedagen uitbetaald. Men spaart het verlof </w:t>
      </w:r>
      <w:r>
        <w:rPr>
          <w:rFonts w:asciiTheme="minorHAnsi" w:hAnsiTheme="minorHAnsi" w:cstheme="minorHAnsi"/>
          <w:color w:val="000000"/>
          <w:sz w:val="24"/>
          <w:szCs w:val="24"/>
        </w:rPr>
        <w:t xml:space="preserve">dus </w:t>
      </w:r>
      <w:r w:rsidRPr="00A66250">
        <w:rPr>
          <w:rFonts w:asciiTheme="minorHAnsi" w:hAnsiTheme="minorHAnsi" w:cstheme="minorHAnsi"/>
          <w:color w:val="000000"/>
          <w:sz w:val="24"/>
          <w:szCs w:val="24"/>
        </w:rPr>
        <w:t xml:space="preserve">niet op over de jaren heen. Bij herindiensttreding wordt </w:t>
      </w:r>
      <w:r>
        <w:rPr>
          <w:rFonts w:asciiTheme="minorHAnsi" w:hAnsiTheme="minorHAnsi" w:cstheme="minorHAnsi"/>
          <w:color w:val="000000"/>
          <w:sz w:val="24"/>
          <w:szCs w:val="24"/>
        </w:rPr>
        <w:t>bijgevolg</w:t>
      </w:r>
      <w:r w:rsidRPr="00A66250">
        <w:rPr>
          <w:rFonts w:asciiTheme="minorHAnsi" w:hAnsiTheme="minorHAnsi" w:cstheme="minorHAnsi"/>
          <w:color w:val="000000"/>
          <w:sz w:val="24"/>
          <w:szCs w:val="24"/>
        </w:rPr>
        <w:t xml:space="preserve"> de berekening voor het lopende jaar gemaakt, eventueel met de 5 extra overdraagbare van het jaar daarvoor. De andere uit het ver</w:t>
      </w:r>
      <w:r>
        <w:rPr>
          <w:rFonts w:asciiTheme="minorHAnsi" w:hAnsiTheme="minorHAnsi" w:cstheme="minorHAnsi"/>
          <w:color w:val="000000"/>
          <w:sz w:val="24"/>
          <w:szCs w:val="24"/>
        </w:rPr>
        <w:t>leden moe</w:t>
      </w:r>
      <w:r w:rsidR="00F644DA">
        <w:rPr>
          <w:rFonts w:asciiTheme="minorHAnsi" w:hAnsiTheme="minorHAnsi" w:cstheme="minorHAnsi"/>
          <w:color w:val="000000"/>
          <w:sz w:val="24"/>
          <w:szCs w:val="24"/>
        </w:rPr>
        <w:t>(s)</w:t>
      </w:r>
      <w:r>
        <w:rPr>
          <w:rFonts w:asciiTheme="minorHAnsi" w:hAnsiTheme="minorHAnsi" w:cstheme="minorHAnsi"/>
          <w:color w:val="000000"/>
          <w:sz w:val="24"/>
          <w:szCs w:val="24"/>
        </w:rPr>
        <w:t xml:space="preserve">ten </w:t>
      </w:r>
      <w:r w:rsidR="00F644DA">
        <w:rPr>
          <w:rFonts w:asciiTheme="minorHAnsi" w:hAnsiTheme="minorHAnsi" w:cstheme="minorHAnsi"/>
          <w:color w:val="000000"/>
          <w:sz w:val="24"/>
          <w:szCs w:val="24"/>
        </w:rPr>
        <w:t xml:space="preserve">steeds </w:t>
      </w:r>
      <w:r>
        <w:rPr>
          <w:rFonts w:asciiTheme="minorHAnsi" w:hAnsiTheme="minorHAnsi" w:cstheme="minorHAnsi"/>
          <w:color w:val="000000"/>
          <w:sz w:val="24"/>
          <w:szCs w:val="24"/>
        </w:rPr>
        <w:t>worden uitbetaald.</w:t>
      </w:r>
    </w:p>
    <w:p w14:paraId="360B98E4" w14:textId="77777777" w:rsidR="00F644DA" w:rsidRPr="00666783" w:rsidRDefault="00F644DA" w:rsidP="00A66250">
      <w:pPr>
        <w:pStyle w:val="Tekst"/>
        <w:ind w:left="1135"/>
        <w:jc w:val="both"/>
        <w:rPr>
          <w:rFonts w:asciiTheme="minorHAnsi" w:hAnsiTheme="minorHAnsi" w:cstheme="minorHAnsi"/>
          <w:color w:val="000000"/>
          <w:sz w:val="24"/>
          <w:szCs w:val="24"/>
        </w:rPr>
      </w:pPr>
    </w:p>
    <w:p w14:paraId="75F533AC" w14:textId="67CDAAC8" w:rsidR="00666783" w:rsidRPr="003233BA" w:rsidRDefault="00F644DA" w:rsidP="00926330">
      <w:pPr>
        <w:pStyle w:val="Tekst"/>
        <w:numPr>
          <w:ilvl w:val="0"/>
          <w:numId w:val="38"/>
        </w:numPr>
        <w:ind w:left="1134" w:right="-285" w:hanging="283"/>
        <w:jc w:val="both"/>
      </w:pPr>
      <w:r w:rsidRPr="002F0F2C">
        <w:rPr>
          <w:rFonts w:asciiTheme="minorHAnsi" w:hAnsiTheme="minorHAnsi" w:cstheme="minorHAnsi"/>
          <w:color w:val="000000"/>
          <w:sz w:val="24"/>
          <w:szCs w:val="24"/>
          <w:u w:val="single"/>
        </w:rPr>
        <w:t>D</w:t>
      </w:r>
      <w:r w:rsidR="00A549C2" w:rsidRPr="002F0F2C">
        <w:rPr>
          <w:rFonts w:asciiTheme="minorHAnsi" w:hAnsiTheme="minorHAnsi" w:cstheme="minorHAnsi"/>
          <w:color w:val="000000"/>
          <w:sz w:val="24"/>
          <w:szCs w:val="24"/>
          <w:u w:val="single"/>
        </w:rPr>
        <w:t>e eerste twaalf maanden van de periode van gedeeltelijke tijdelijke arbeidsongeschiktheid</w:t>
      </w:r>
      <w:r w:rsidR="00A549C2" w:rsidRPr="00666783">
        <w:rPr>
          <w:rFonts w:asciiTheme="minorHAnsi" w:hAnsiTheme="minorHAnsi" w:cstheme="minorHAnsi"/>
          <w:color w:val="000000"/>
          <w:sz w:val="24"/>
          <w:szCs w:val="24"/>
        </w:rPr>
        <w:t xml:space="preserve"> die volgt op een volledige tijdelijke ongeschiktheid</w:t>
      </w:r>
      <w:bookmarkStart w:id="4489" w:name="_Zwangerschap_en_bevalling"/>
      <w:bookmarkStart w:id="4490" w:name="_Toc426347593"/>
      <w:bookmarkStart w:id="4491" w:name="_Toc426451016"/>
      <w:bookmarkStart w:id="4492" w:name="_Toc426451560"/>
      <w:bookmarkStart w:id="4493" w:name="_Toc426511059"/>
      <w:bookmarkStart w:id="4494" w:name="_Toc426517130"/>
      <w:bookmarkStart w:id="4495" w:name="_Toc426530792"/>
      <w:bookmarkStart w:id="4496" w:name="_Toc426943713"/>
      <w:bookmarkStart w:id="4497" w:name="_Toc426950475"/>
      <w:bookmarkStart w:id="4498" w:name="_Toc450985213"/>
      <w:bookmarkStart w:id="4499" w:name="_Toc451053718"/>
      <w:bookmarkStart w:id="4500" w:name="_Toc451058233"/>
      <w:bookmarkStart w:id="4501" w:name="_Toc451069997"/>
      <w:bookmarkStart w:id="4502" w:name="_Toc452441701"/>
      <w:bookmarkStart w:id="4503" w:name="_Toc462554050"/>
      <w:bookmarkStart w:id="4504" w:name="_Toc473535126"/>
      <w:bookmarkStart w:id="4505" w:name="_Toc473535507"/>
      <w:bookmarkStart w:id="4506" w:name="_Toc473536107"/>
      <w:bookmarkStart w:id="4507" w:name="_Toc473615357"/>
      <w:bookmarkStart w:id="4508" w:name="_Toc473685753"/>
      <w:bookmarkStart w:id="4509" w:name="_Toc474045512"/>
      <w:bookmarkStart w:id="4510" w:name="_Toc495302917"/>
      <w:bookmarkStart w:id="4511" w:name="_Toc276634701"/>
      <w:bookmarkStart w:id="4512" w:name="_Toc276635613"/>
      <w:bookmarkStart w:id="4513" w:name="_Toc280265784"/>
      <w:bookmarkStart w:id="4514" w:name="_Toc307475606"/>
      <w:bookmarkStart w:id="4515" w:name="_Toc307487868"/>
      <w:bookmarkEnd w:id="4489"/>
      <w:r w:rsidRPr="00F644DA">
        <w:rPr>
          <w:rFonts w:asciiTheme="minorHAnsi" w:hAnsiTheme="minorHAnsi" w:cstheme="minorHAnsi"/>
          <w:color w:val="000000"/>
          <w:sz w:val="24"/>
          <w:szCs w:val="24"/>
        </w:rPr>
        <w:t>.</w:t>
      </w:r>
    </w:p>
    <w:p w14:paraId="5ACC4D50"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6ABECB67"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348E2A5A"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4CFB82CE"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67D5F6F2"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166F8127"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4EBA6379"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F86FC89"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892FCF8"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19FF90D6"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C6413F1"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265DF937"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E2E85C6"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9CEF21E"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32B4608"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E2A98A4"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232EAF9C"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113B9F4"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CD1AE03"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130DAA45"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0E49D23D"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41133857" w14:textId="77777777" w:rsidR="003233BA" w:rsidRDefault="003233BA" w:rsidP="003233BA">
      <w:pPr>
        <w:pStyle w:val="Tekst"/>
        <w:ind w:left="1134" w:right="-285"/>
        <w:jc w:val="both"/>
        <w:rPr>
          <w:rFonts w:asciiTheme="minorHAnsi" w:hAnsiTheme="minorHAnsi" w:cstheme="minorHAnsi"/>
          <w:color w:val="000000"/>
          <w:sz w:val="24"/>
          <w:szCs w:val="24"/>
        </w:rPr>
      </w:pPr>
    </w:p>
    <w:p w14:paraId="040AF724" w14:textId="77777777" w:rsidR="00594F87" w:rsidRDefault="00594F87" w:rsidP="003233BA">
      <w:pPr>
        <w:pStyle w:val="Tekst"/>
        <w:ind w:left="1134" w:right="-285"/>
        <w:jc w:val="both"/>
        <w:rPr>
          <w:rFonts w:asciiTheme="minorHAnsi" w:hAnsiTheme="minorHAnsi" w:cstheme="minorHAnsi"/>
          <w:color w:val="000000"/>
          <w:sz w:val="24"/>
          <w:szCs w:val="24"/>
        </w:rPr>
      </w:pPr>
    </w:p>
    <w:p w14:paraId="79785FD1" w14:textId="77777777" w:rsidR="00594F87" w:rsidRPr="003233BA" w:rsidRDefault="00594F87" w:rsidP="003233BA">
      <w:pPr>
        <w:pStyle w:val="Tekst"/>
        <w:ind w:left="1134" w:right="-285"/>
        <w:jc w:val="both"/>
        <w:rPr>
          <w:rFonts w:asciiTheme="minorHAnsi" w:hAnsiTheme="minorHAnsi" w:cstheme="minorHAnsi"/>
          <w:color w:val="000000"/>
          <w:sz w:val="24"/>
          <w:szCs w:val="24"/>
        </w:rPr>
      </w:pPr>
    </w:p>
    <w:p w14:paraId="6B91DA0F" w14:textId="40DB4B97" w:rsidR="00594F87" w:rsidRDefault="00594F87" w:rsidP="00594F87">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9BA4295" w14:textId="77777777" w:rsidR="000E42AF" w:rsidRPr="000E42AF" w:rsidRDefault="000E42AF" w:rsidP="000E42AF">
      <w:pPr>
        <w:pStyle w:val="Kop3"/>
      </w:pPr>
      <w:bookmarkStart w:id="4516" w:name="_Toc223617363"/>
      <w:r w:rsidRPr="000E42AF">
        <w:lastRenderedPageBreak/>
        <w:t>FAQ’s</w:t>
      </w:r>
      <w:bookmarkEnd w:id="4516"/>
    </w:p>
    <w:p w14:paraId="1998FD90" w14:textId="77777777" w:rsidR="00666783" w:rsidRPr="0007128E" w:rsidRDefault="000E42AF" w:rsidP="001C2E12">
      <w:pPr>
        <w:pStyle w:val="Kop4"/>
        <w:rPr>
          <w:rFonts w:asciiTheme="minorHAnsi" w:hAnsiTheme="minorHAnsi" w:cstheme="minorHAnsi"/>
          <w:b/>
          <w:color w:val="auto"/>
          <w:sz w:val="28"/>
          <w:szCs w:val="28"/>
          <w:u w:val="none"/>
          <w:lang w:val="nl-BE"/>
        </w:rPr>
      </w:pPr>
      <w:bookmarkStart w:id="4517" w:name="_Wat_met_een"/>
      <w:bookmarkEnd w:id="4517"/>
      <w:r w:rsidRPr="0007128E">
        <w:rPr>
          <w:rFonts w:asciiTheme="minorHAnsi" w:hAnsiTheme="minorHAnsi" w:cstheme="minorHAnsi"/>
          <w:b/>
          <w:color w:val="auto"/>
          <w:sz w:val="28"/>
          <w:szCs w:val="28"/>
          <w:u w:val="none"/>
          <w:lang w:val="nl-BE"/>
        </w:rPr>
        <w:t>Wat met een arbeidsongeval bij een andere werkgever</w:t>
      </w:r>
      <w:r w:rsidR="001C2E12" w:rsidRPr="0007128E">
        <w:rPr>
          <w:rFonts w:asciiTheme="minorHAnsi" w:hAnsiTheme="minorHAnsi" w:cstheme="minorHAnsi"/>
          <w:b/>
          <w:color w:val="auto"/>
          <w:sz w:val="28"/>
          <w:szCs w:val="28"/>
          <w:u w:val="none"/>
          <w:lang w:val="nl-BE"/>
        </w:rPr>
        <w:t>?</w:t>
      </w:r>
    </w:p>
    <w:p w14:paraId="1D442FF7"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 xml:space="preserve">Als je werknemer ook een arbeidsovereenkomst bij een andere werkgever heeft en er overkomt hem bij deze een arbeidsongeval dan beschik je als werkgever over een </w:t>
      </w:r>
      <w:r w:rsidRPr="00CD1F12">
        <w:rPr>
          <w:rFonts w:asciiTheme="minorHAnsi" w:hAnsiTheme="minorHAnsi" w:cstheme="minorHAnsi"/>
          <w:b/>
          <w:color w:val="000000"/>
          <w:sz w:val="24"/>
          <w:szCs w:val="24"/>
          <w:lang w:val="nl-BE"/>
        </w:rPr>
        <w:t>wettelijk subrogatierecht</w:t>
      </w:r>
      <w:r w:rsidRPr="000E42AF">
        <w:rPr>
          <w:rFonts w:asciiTheme="minorHAnsi" w:hAnsiTheme="minorHAnsi" w:cstheme="minorHAnsi"/>
          <w:color w:val="000000"/>
          <w:sz w:val="24"/>
          <w:szCs w:val="24"/>
          <w:lang w:val="nl-BE"/>
        </w:rPr>
        <w:t>.</w:t>
      </w:r>
    </w:p>
    <w:p w14:paraId="5BF0E87A"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441370AE" w14:textId="77777777" w:rsid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Je kan dus het gewaarborgd loon dat je aan je werknemer betaald hebt terugvorderen van de arbeidsongevallenverzekeraar van de andere werkgever.</w:t>
      </w:r>
    </w:p>
    <w:p w14:paraId="38D68D51" w14:textId="77777777" w:rsidR="00CD1F12" w:rsidRPr="000E42AF" w:rsidRDefault="00CD1F12" w:rsidP="000E42AF">
      <w:pPr>
        <w:pStyle w:val="Tekst"/>
        <w:ind w:right="-285"/>
        <w:jc w:val="both"/>
        <w:rPr>
          <w:rFonts w:asciiTheme="minorHAnsi" w:hAnsiTheme="minorHAnsi" w:cstheme="minorHAnsi"/>
          <w:color w:val="000000"/>
          <w:sz w:val="24"/>
          <w:szCs w:val="24"/>
          <w:lang w:val="nl-BE"/>
        </w:rPr>
      </w:pPr>
    </w:p>
    <w:p w14:paraId="19F8288E" w14:textId="77777777" w:rsidR="00CD1F12" w:rsidRPr="00CD1F12" w:rsidRDefault="00CD1F12" w:rsidP="00CD1F12">
      <w:pPr>
        <w:pStyle w:val="Tekst"/>
        <w:ind w:right="-285"/>
        <w:jc w:val="both"/>
        <w:rPr>
          <w:rFonts w:asciiTheme="minorHAnsi" w:hAnsiTheme="minorHAnsi" w:cstheme="minorHAnsi"/>
          <w:color w:val="000000"/>
          <w:sz w:val="24"/>
          <w:szCs w:val="24"/>
          <w:lang w:val="nl-BE"/>
        </w:rPr>
      </w:pPr>
      <w:r w:rsidRPr="00CD1F12">
        <w:rPr>
          <w:rFonts w:asciiTheme="minorHAnsi" w:hAnsiTheme="minorHAnsi" w:cstheme="minorHAnsi"/>
          <w:color w:val="000000"/>
          <w:sz w:val="24"/>
          <w:szCs w:val="24"/>
          <w:lang w:val="nl-BE"/>
        </w:rPr>
        <w:t>Het loon van de vervanger zal je niet kunnen terugvorderen!</w:t>
      </w:r>
    </w:p>
    <w:p w14:paraId="6038980A"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762DAA45" w14:textId="77777777" w:rsidR="000E42AF" w:rsidRPr="000E42AF" w:rsidRDefault="000438A0" w:rsidP="000E42AF">
      <w:pPr>
        <w:pStyle w:val="Tekst"/>
        <w:ind w:right="-285"/>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De </w:t>
      </w:r>
      <w:r w:rsidR="000E42AF" w:rsidRPr="000E42AF">
        <w:rPr>
          <w:rFonts w:asciiTheme="minorHAnsi" w:hAnsiTheme="minorHAnsi" w:cstheme="minorHAnsi"/>
          <w:color w:val="000000"/>
          <w:sz w:val="24"/>
          <w:szCs w:val="24"/>
          <w:lang w:val="nl-BE"/>
        </w:rPr>
        <w:t>verzekeraar van de andere werkgever betaalt</w:t>
      </w:r>
      <w:r w:rsidR="00650F7F">
        <w:rPr>
          <w:rFonts w:asciiTheme="minorHAnsi" w:hAnsiTheme="minorHAnsi" w:cstheme="minorHAnsi"/>
          <w:color w:val="000000"/>
          <w:sz w:val="24"/>
          <w:szCs w:val="24"/>
          <w:lang w:val="nl-BE"/>
        </w:rPr>
        <w:t>:</w:t>
      </w:r>
    </w:p>
    <w:p w14:paraId="50EA15D2"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ab/>
        <w:t>de dagvergoedingen voor de periode die door het gewaarborgd loon wordt gedekt tot beloop van het door jullie betaalde gewaarborgde loon;</w:t>
      </w:r>
    </w:p>
    <w:p w14:paraId="3F5403C3"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ab/>
        <w:t>aan de andere werkgever het resterende saldo van de dagvergoedingen.</w:t>
      </w:r>
    </w:p>
    <w:p w14:paraId="15212DF4"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34ECA283"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Opmerking</w:t>
      </w:r>
      <w:r w:rsidR="00650F7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 xml:space="preserve"> wanneer de som van de dagvergoedingen lager ligt dan de som van de door elk van de werkgevers betaalde gewaarborgde lonen, dan gebeurt de verdeling pondspondsgewijs, met andere woorden in verhouding tot het door elke werkgever betaalde gewaarborgd loon.</w:t>
      </w:r>
    </w:p>
    <w:p w14:paraId="75235042"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66CAD78E" w14:textId="77777777" w:rsid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 xml:space="preserve">Neem hiervoor best eerst contact op met </w:t>
      </w:r>
      <w:r w:rsidR="00BB398A">
        <w:rPr>
          <w:rFonts w:asciiTheme="minorHAnsi" w:hAnsiTheme="minorHAnsi" w:cstheme="minorHAnsi"/>
          <w:color w:val="000000"/>
          <w:sz w:val="24"/>
          <w:szCs w:val="24"/>
          <w:lang w:val="nl-BE"/>
        </w:rPr>
        <w:t>de</w:t>
      </w:r>
      <w:r w:rsidRPr="000E42AF">
        <w:rPr>
          <w:rFonts w:asciiTheme="minorHAnsi" w:hAnsiTheme="minorHAnsi" w:cstheme="minorHAnsi"/>
          <w:color w:val="000000"/>
          <w:sz w:val="24"/>
          <w:szCs w:val="24"/>
          <w:lang w:val="nl-BE"/>
        </w:rPr>
        <w:t xml:space="preserve"> eigen verzekeraar (indien van toepassing).</w:t>
      </w:r>
    </w:p>
    <w:p w14:paraId="0EBC4BDD" w14:textId="77777777" w:rsidR="003233BA" w:rsidRDefault="003233BA" w:rsidP="000E42AF">
      <w:pPr>
        <w:pStyle w:val="Tekst"/>
        <w:ind w:right="-285"/>
        <w:jc w:val="both"/>
        <w:rPr>
          <w:rFonts w:asciiTheme="minorHAnsi" w:hAnsiTheme="minorHAnsi" w:cstheme="minorHAnsi"/>
          <w:color w:val="000000"/>
          <w:sz w:val="24"/>
          <w:szCs w:val="24"/>
          <w:lang w:val="nl-BE"/>
        </w:rPr>
      </w:pPr>
    </w:p>
    <w:p w14:paraId="68B718A0" w14:textId="77777777" w:rsidR="003233BA" w:rsidRPr="003233BA" w:rsidRDefault="003233BA" w:rsidP="003233BA">
      <w:pPr>
        <w:pStyle w:val="Kop4"/>
        <w:rPr>
          <w:rFonts w:asciiTheme="minorHAnsi" w:hAnsiTheme="minorHAnsi" w:cstheme="minorHAnsi"/>
          <w:b/>
          <w:color w:val="auto"/>
          <w:sz w:val="28"/>
          <w:szCs w:val="28"/>
          <w:u w:val="none"/>
          <w:lang w:val="nl-BE"/>
        </w:rPr>
      </w:pPr>
      <w:r w:rsidRPr="003233BA">
        <w:rPr>
          <w:rFonts w:asciiTheme="minorHAnsi" w:hAnsiTheme="minorHAnsi" w:cstheme="minorHAnsi"/>
          <w:b/>
          <w:color w:val="auto"/>
          <w:sz w:val="28"/>
          <w:szCs w:val="28"/>
          <w:u w:val="none"/>
          <w:lang w:val="nl-BE"/>
        </w:rPr>
        <w:t>Wat gebeurt in geval van ziekte volgend op een arbeidsongeval?</w:t>
      </w:r>
    </w:p>
    <w:p w14:paraId="5338ACEE" w14:textId="77777777" w:rsidR="003233BA" w:rsidRPr="003233BA" w:rsidRDefault="003233BA" w:rsidP="003233BA">
      <w:pPr>
        <w:ind w:left="851"/>
        <w:jc w:val="both"/>
        <w:rPr>
          <w:rFonts w:asciiTheme="minorHAnsi" w:hAnsiTheme="minorHAnsi" w:cstheme="minorHAnsi"/>
          <w:sz w:val="24"/>
          <w:szCs w:val="24"/>
        </w:rPr>
      </w:pPr>
      <w:r w:rsidRPr="003233BA">
        <w:rPr>
          <w:rFonts w:asciiTheme="minorHAnsi" w:hAnsiTheme="minorHAnsi" w:cstheme="minorHAnsi"/>
          <w:sz w:val="24"/>
          <w:szCs w:val="24"/>
        </w:rPr>
        <w:t xml:space="preserve">Wanneer een werknemer na een periode van arbeidsongeschiktheid ten gevolge van een arbeidsongeval, arbeidsongeschikt is omwille van ziekte, bijvoorbeeld omdat de erkenning als arbeidsongeval afgelopen is, maar de werknemer nog niet in staat is terug het werk te hervatten, is de werkgever </w:t>
      </w:r>
      <w:r w:rsidRPr="00851151">
        <w:rPr>
          <w:rFonts w:asciiTheme="minorHAnsi" w:hAnsiTheme="minorHAnsi" w:cstheme="minorHAnsi"/>
          <w:b/>
          <w:bCs/>
          <w:sz w:val="24"/>
          <w:szCs w:val="24"/>
        </w:rPr>
        <w:t>niet opnieuw gewaarborgd loon verschuldigd</w:t>
      </w:r>
      <w:r w:rsidRPr="003233BA">
        <w:rPr>
          <w:rFonts w:asciiTheme="minorHAnsi" w:hAnsiTheme="minorHAnsi" w:cstheme="minorHAnsi"/>
          <w:sz w:val="24"/>
          <w:szCs w:val="24"/>
        </w:rPr>
        <w:t>. Het Hof van Cassatie heeft immers geoordeeld dat als twee periodes van arbeidsongeschiktheid van verschillende aard elkaar opvolgen zonder dat er een werkhervatting is geweest, dit als één periode van arbeidsongeschiktheid wordt beschouwd.</w:t>
      </w:r>
    </w:p>
    <w:p w14:paraId="404F1B80" w14:textId="77777777" w:rsidR="003233BA" w:rsidRPr="003233BA" w:rsidRDefault="003233BA" w:rsidP="003233BA">
      <w:pPr>
        <w:ind w:left="851"/>
        <w:jc w:val="both"/>
        <w:rPr>
          <w:rFonts w:asciiTheme="minorHAnsi" w:hAnsiTheme="minorHAnsi" w:cstheme="minorHAnsi"/>
          <w:sz w:val="24"/>
          <w:szCs w:val="24"/>
        </w:rPr>
      </w:pPr>
    </w:p>
    <w:p w14:paraId="35DECCB3" w14:textId="77777777" w:rsidR="003233BA" w:rsidRDefault="003233BA" w:rsidP="003233BA">
      <w:pPr>
        <w:ind w:left="851"/>
        <w:jc w:val="both"/>
        <w:rPr>
          <w:rFonts w:asciiTheme="minorHAnsi" w:hAnsiTheme="minorHAnsi" w:cstheme="minorHAnsi"/>
          <w:sz w:val="24"/>
          <w:szCs w:val="24"/>
        </w:rPr>
      </w:pPr>
      <w:r w:rsidRPr="003233BA">
        <w:rPr>
          <w:rFonts w:asciiTheme="minorHAnsi" w:hAnsiTheme="minorHAnsi" w:cstheme="minorHAnsi"/>
          <w:sz w:val="24"/>
          <w:szCs w:val="24"/>
        </w:rPr>
        <w:t>Heeft de werknemer na de arbeidsongeschiktheid ten gevolge van het arbeidsongeval het werk wel hervat, ook al is het maar een paar dagen, dan zal de werkgever wel gewaarborgd loon verschuldigd zijn indien de werknemer nadien opnieuw arbeidsongeschikt is.</w:t>
      </w:r>
    </w:p>
    <w:p w14:paraId="3F5FC8A4" w14:textId="77777777" w:rsidR="003233BA" w:rsidRDefault="003233BA" w:rsidP="003233BA">
      <w:pPr>
        <w:ind w:left="851"/>
        <w:jc w:val="both"/>
        <w:rPr>
          <w:rFonts w:asciiTheme="minorHAnsi" w:hAnsiTheme="minorHAnsi" w:cstheme="minorHAnsi"/>
          <w:sz w:val="24"/>
          <w:szCs w:val="24"/>
        </w:rPr>
      </w:pPr>
    </w:p>
    <w:p w14:paraId="58A11EB5" w14:textId="77777777" w:rsidR="003233BA" w:rsidRDefault="003233BA" w:rsidP="003233BA">
      <w:pPr>
        <w:ind w:left="851"/>
        <w:jc w:val="both"/>
        <w:rPr>
          <w:rFonts w:asciiTheme="minorHAnsi" w:hAnsiTheme="minorHAnsi" w:cstheme="minorHAnsi"/>
          <w:sz w:val="24"/>
          <w:szCs w:val="24"/>
        </w:rPr>
      </w:pPr>
    </w:p>
    <w:p w14:paraId="3823EB82" w14:textId="77777777" w:rsidR="003233BA" w:rsidRDefault="003233BA" w:rsidP="003233BA">
      <w:pPr>
        <w:ind w:left="851"/>
        <w:jc w:val="both"/>
        <w:rPr>
          <w:rFonts w:asciiTheme="minorHAnsi" w:hAnsiTheme="minorHAnsi" w:cstheme="minorHAnsi"/>
          <w:sz w:val="24"/>
          <w:szCs w:val="24"/>
        </w:rPr>
      </w:pPr>
    </w:p>
    <w:p w14:paraId="550EA754" w14:textId="77777777" w:rsidR="003233BA" w:rsidRDefault="003233BA" w:rsidP="003233BA">
      <w:pPr>
        <w:ind w:left="851"/>
        <w:jc w:val="both"/>
        <w:rPr>
          <w:rFonts w:asciiTheme="minorHAnsi" w:hAnsiTheme="minorHAnsi" w:cstheme="minorHAnsi"/>
          <w:sz w:val="24"/>
          <w:szCs w:val="24"/>
        </w:rPr>
      </w:pPr>
    </w:p>
    <w:p w14:paraId="2E3617D6" w14:textId="77777777" w:rsidR="003233BA" w:rsidRDefault="003233BA" w:rsidP="003233BA">
      <w:pPr>
        <w:ind w:left="851"/>
        <w:jc w:val="both"/>
        <w:rPr>
          <w:rFonts w:asciiTheme="minorHAnsi" w:hAnsiTheme="minorHAnsi" w:cstheme="minorHAnsi"/>
          <w:sz w:val="24"/>
          <w:szCs w:val="24"/>
        </w:rPr>
      </w:pPr>
    </w:p>
    <w:p w14:paraId="6ADDA848" w14:textId="30486306" w:rsidR="003A0ADF" w:rsidRDefault="003A0ADF" w:rsidP="003A0ADF">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179C577" w14:textId="77777777" w:rsidR="00A549C2" w:rsidRPr="00177DC0" w:rsidRDefault="00A549C2" w:rsidP="00AA77C7">
      <w:pPr>
        <w:pStyle w:val="Kop2"/>
        <w:rPr>
          <w:rFonts w:asciiTheme="minorHAnsi" w:hAnsiTheme="minorHAnsi" w:cstheme="minorHAnsi"/>
          <w:sz w:val="32"/>
        </w:rPr>
      </w:pPr>
      <w:bookmarkStart w:id="4518" w:name="_Zwangerschap_en_bevalling_1"/>
      <w:bookmarkStart w:id="4519" w:name="_Toc223617364"/>
      <w:bookmarkEnd w:id="4518"/>
      <w:r w:rsidRPr="00177DC0">
        <w:rPr>
          <w:rFonts w:asciiTheme="minorHAnsi" w:hAnsiTheme="minorHAnsi" w:cstheme="minorHAnsi"/>
          <w:sz w:val="32"/>
        </w:rPr>
        <w:lastRenderedPageBreak/>
        <w:t>Zwangerschap en bevalling</w:t>
      </w:r>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9"/>
    </w:p>
    <w:p w14:paraId="37992300" w14:textId="6B843DCD" w:rsidR="00A549C2" w:rsidRDefault="00A549C2" w:rsidP="007F0D2B">
      <w:pPr>
        <w:pStyle w:val="Tekst"/>
        <w:rPr>
          <w:rFonts w:asciiTheme="minorHAnsi" w:hAnsiTheme="minorHAnsi" w:cstheme="minorHAnsi"/>
          <w:color w:val="000000"/>
          <w:sz w:val="24"/>
          <w:szCs w:val="24"/>
        </w:rPr>
      </w:pPr>
      <w:r w:rsidRPr="003832B9">
        <w:rPr>
          <w:rFonts w:asciiTheme="minorHAnsi" w:hAnsiTheme="minorHAnsi" w:cstheme="minorHAnsi"/>
          <w:color w:val="000000"/>
          <w:sz w:val="24"/>
          <w:szCs w:val="24"/>
        </w:rPr>
        <w:t xml:space="preserve">De </w:t>
      </w:r>
      <w:r w:rsidR="005169F5">
        <w:rPr>
          <w:rFonts w:asciiTheme="minorHAnsi" w:hAnsiTheme="minorHAnsi" w:cstheme="minorHAnsi"/>
          <w:color w:val="000000"/>
          <w:sz w:val="24"/>
          <w:szCs w:val="24"/>
        </w:rPr>
        <w:t>belangrijkste</w:t>
      </w:r>
      <w:r w:rsidR="0021354D">
        <w:rPr>
          <w:rFonts w:asciiTheme="minorHAnsi" w:hAnsiTheme="minorHAnsi" w:cstheme="minorHAnsi"/>
          <w:color w:val="000000"/>
          <w:sz w:val="24"/>
          <w:szCs w:val="24"/>
        </w:rPr>
        <w:t xml:space="preserve"> </w:t>
      </w:r>
      <w:r w:rsidRPr="003832B9">
        <w:rPr>
          <w:rFonts w:asciiTheme="minorHAnsi" w:hAnsiTheme="minorHAnsi" w:cstheme="minorHAnsi"/>
          <w:color w:val="000000"/>
          <w:sz w:val="24"/>
          <w:szCs w:val="24"/>
        </w:rPr>
        <w:t>rechten van de zwangere werkneemster (al of niet gehuwd) zijn</w:t>
      </w:r>
      <w:r w:rsidR="00650F7F">
        <w:rPr>
          <w:rFonts w:asciiTheme="minorHAnsi" w:hAnsiTheme="minorHAnsi" w:cstheme="minorHAnsi"/>
          <w:color w:val="000000"/>
          <w:sz w:val="24"/>
          <w:szCs w:val="24"/>
        </w:rPr>
        <w:t>:</w:t>
      </w:r>
    </w:p>
    <w:p w14:paraId="08E07665" w14:textId="77777777" w:rsidR="0093252D" w:rsidRPr="003832B9" w:rsidRDefault="0093252D" w:rsidP="007F0D2B">
      <w:pPr>
        <w:pStyle w:val="Tekst"/>
        <w:rPr>
          <w:rFonts w:asciiTheme="minorHAnsi" w:hAnsiTheme="minorHAnsi" w:cstheme="minorHAnsi"/>
          <w:color w:val="000000"/>
          <w:sz w:val="24"/>
          <w:szCs w:val="24"/>
        </w:rPr>
      </w:pPr>
    </w:p>
    <w:p w14:paraId="262AB2E5" w14:textId="77777777" w:rsidR="00A549C2" w:rsidRPr="003832B9" w:rsidRDefault="00A549C2" w:rsidP="00926330">
      <w:pPr>
        <w:pStyle w:val="Opsomming"/>
        <w:numPr>
          <w:ilvl w:val="0"/>
          <w:numId w:val="87"/>
        </w:numPr>
        <w:ind w:left="851" w:hanging="1"/>
        <w:rPr>
          <w:rFonts w:asciiTheme="minorHAnsi" w:hAnsiTheme="minorHAnsi" w:cstheme="minorHAnsi"/>
          <w:color w:val="000000"/>
          <w:sz w:val="24"/>
          <w:szCs w:val="24"/>
        </w:rPr>
      </w:pPr>
      <w:r w:rsidRPr="003832B9">
        <w:rPr>
          <w:rFonts w:asciiTheme="minorHAnsi" w:hAnsiTheme="minorHAnsi" w:cstheme="minorHAnsi"/>
          <w:color w:val="000000"/>
          <w:sz w:val="24"/>
          <w:szCs w:val="24"/>
        </w:rPr>
        <w:t>toekenning van het moederschapsverlof vóór en na de bevalling;</w:t>
      </w:r>
    </w:p>
    <w:p w14:paraId="4F1DC97E" w14:textId="77777777" w:rsidR="00A549C2" w:rsidRPr="003832B9" w:rsidRDefault="00A549C2" w:rsidP="00926330">
      <w:pPr>
        <w:pStyle w:val="Opsomming2"/>
        <w:numPr>
          <w:ilvl w:val="0"/>
          <w:numId w:val="87"/>
        </w:numPr>
        <w:ind w:left="1134"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verbod om bepaalde arbeidstaken te verrichten en de mogelijkheid om vervangend werk aan te vragen;</w:t>
      </w:r>
    </w:p>
    <w:p w14:paraId="44C7B97F" w14:textId="77777777" w:rsidR="00A549C2" w:rsidRPr="003832B9" w:rsidRDefault="00A549C2" w:rsidP="00926330">
      <w:pPr>
        <w:pStyle w:val="Opsomming"/>
        <w:numPr>
          <w:ilvl w:val="0"/>
          <w:numId w:val="87"/>
        </w:numPr>
        <w:ind w:left="1133"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recht op een moederschapsuitkering;</w:t>
      </w:r>
    </w:p>
    <w:p w14:paraId="3D2404FE" w14:textId="77777777" w:rsidR="00A549C2" w:rsidRPr="003832B9" w:rsidRDefault="003832B9" w:rsidP="00926330">
      <w:pPr>
        <w:pStyle w:val="Opsomming"/>
        <w:numPr>
          <w:ilvl w:val="0"/>
          <w:numId w:val="87"/>
        </w:numPr>
        <w:ind w:left="1133"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 xml:space="preserve">ontslagbescherming voor en </w:t>
      </w:r>
      <w:r w:rsidR="00F10B3C" w:rsidRPr="003832B9">
        <w:rPr>
          <w:rFonts w:asciiTheme="minorHAnsi" w:hAnsiTheme="minorHAnsi" w:cstheme="minorHAnsi"/>
          <w:color w:val="000000"/>
          <w:sz w:val="24"/>
          <w:szCs w:val="24"/>
        </w:rPr>
        <w:t>na de bevalling.</w:t>
      </w:r>
    </w:p>
    <w:p w14:paraId="29E06588" w14:textId="77777777" w:rsidR="00A549C2" w:rsidRPr="004334D1" w:rsidRDefault="00A549C2" w:rsidP="00AA77C7">
      <w:pPr>
        <w:pStyle w:val="Kop3"/>
        <w:rPr>
          <w:rFonts w:asciiTheme="minorHAnsi" w:hAnsiTheme="minorHAnsi" w:cstheme="minorHAnsi"/>
          <w:sz w:val="28"/>
          <w:szCs w:val="28"/>
        </w:rPr>
      </w:pPr>
      <w:bookmarkStart w:id="4520" w:name="_Moederschapsverlof"/>
      <w:bookmarkStart w:id="4521" w:name="_Toc426347594"/>
      <w:bookmarkStart w:id="4522" w:name="_Toc426451017"/>
      <w:bookmarkStart w:id="4523" w:name="_Toc426451561"/>
      <w:bookmarkStart w:id="4524" w:name="_Toc426511060"/>
      <w:bookmarkStart w:id="4525" w:name="_Toc426517131"/>
      <w:bookmarkStart w:id="4526" w:name="_Toc426530793"/>
      <w:bookmarkStart w:id="4527" w:name="_Toc426943714"/>
      <w:bookmarkStart w:id="4528" w:name="_Toc426950476"/>
      <w:bookmarkStart w:id="4529" w:name="_Toc450985214"/>
      <w:bookmarkStart w:id="4530" w:name="_Toc451053719"/>
      <w:bookmarkStart w:id="4531" w:name="_Toc451058234"/>
      <w:bookmarkStart w:id="4532" w:name="_Toc451069998"/>
      <w:bookmarkStart w:id="4533" w:name="_Toc452441702"/>
      <w:bookmarkStart w:id="4534" w:name="_Toc462554051"/>
      <w:bookmarkStart w:id="4535" w:name="_Toc473535127"/>
      <w:bookmarkStart w:id="4536" w:name="_Toc473535508"/>
      <w:bookmarkStart w:id="4537" w:name="_Toc473536108"/>
      <w:bookmarkStart w:id="4538" w:name="_Toc473615358"/>
      <w:bookmarkStart w:id="4539" w:name="_Toc473685754"/>
      <w:bookmarkStart w:id="4540" w:name="_Toc474045513"/>
      <w:bookmarkStart w:id="4541" w:name="_Toc495302918"/>
      <w:bookmarkStart w:id="4542" w:name="_Toc276634702"/>
      <w:bookmarkStart w:id="4543" w:name="_Toc276635614"/>
      <w:bookmarkStart w:id="4544" w:name="_Toc280265785"/>
      <w:bookmarkStart w:id="4545" w:name="_Toc307475607"/>
      <w:bookmarkStart w:id="4546" w:name="_Toc307487869"/>
      <w:bookmarkStart w:id="4547" w:name="_Toc223617365"/>
      <w:bookmarkEnd w:id="4520"/>
      <w:r w:rsidRPr="004334D1">
        <w:rPr>
          <w:rFonts w:asciiTheme="minorHAnsi" w:hAnsiTheme="minorHAnsi" w:cstheme="minorHAnsi"/>
          <w:sz w:val="28"/>
          <w:szCs w:val="28"/>
        </w:rPr>
        <w:t>Moederschapsverlof</w:t>
      </w:r>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p>
    <w:p w14:paraId="20A3E368" w14:textId="77777777" w:rsidR="000438A0" w:rsidRDefault="000438A0" w:rsidP="006C376E">
      <w:pPr>
        <w:pStyle w:val="Tekst"/>
        <w:rPr>
          <w:rStyle w:val="Hyperlink"/>
          <w:rFonts w:asciiTheme="minorHAnsi" w:hAnsiTheme="minorHAnsi" w:cstheme="minorHAnsi"/>
          <w:color w:val="auto"/>
          <w:sz w:val="24"/>
          <w:szCs w:val="24"/>
          <w:u w:val="none"/>
        </w:rPr>
      </w:pPr>
      <w:r>
        <w:rPr>
          <w:rStyle w:val="Hyperlink"/>
          <w:rFonts w:asciiTheme="minorHAnsi" w:hAnsiTheme="minorHAnsi" w:cstheme="minorHAnsi"/>
          <w:color w:val="auto"/>
          <w:sz w:val="24"/>
          <w:szCs w:val="24"/>
          <w:u w:val="none"/>
        </w:rPr>
        <w:t>Voor alle informatie zie</w:t>
      </w:r>
      <w:r w:rsidR="00650F7F">
        <w:rPr>
          <w:rStyle w:val="Hyperlink"/>
          <w:rFonts w:asciiTheme="minorHAnsi" w:hAnsiTheme="minorHAnsi" w:cstheme="minorHAnsi"/>
          <w:color w:val="auto"/>
          <w:sz w:val="24"/>
          <w:szCs w:val="24"/>
          <w:u w:val="none"/>
        </w:rPr>
        <w:t>:</w:t>
      </w:r>
    </w:p>
    <w:p w14:paraId="4A57CDD2" w14:textId="12AEF8F4" w:rsidR="006C376E" w:rsidRPr="00571D1E" w:rsidRDefault="0053648C" w:rsidP="006C376E">
      <w:pPr>
        <w:pStyle w:val="Tekst"/>
        <w:rPr>
          <w:rStyle w:val="Hyperlink"/>
          <w:rFonts w:asciiTheme="minorHAnsi" w:hAnsiTheme="minorHAnsi" w:cstheme="minorHAnsi"/>
          <w:b/>
          <w:sz w:val="24"/>
          <w:szCs w:val="24"/>
        </w:rPr>
      </w:pPr>
      <w:hyperlink r:id="rId134" w:history="1">
        <w:r>
          <w:rPr>
            <w:rStyle w:val="Hyperlink"/>
            <w:rFonts w:asciiTheme="minorHAnsi" w:hAnsiTheme="minorHAnsi" w:cstheme="minorHAnsi"/>
            <w:b/>
            <w:sz w:val="24"/>
            <w:szCs w:val="24"/>
          </w:rPr>
          <w:t>Moederschapsverlof</w:t>
        </w:r>
      </w:hyperlink>
    </w:p>
    <w:p w14:paraId="257FBE3E" w14:textId="77777777" w:rsidR="00571D1E" w:rsidRPr="0053648C" w:rsidRDefault="0053648C" w:rsidP="00440E08">
      <w:pPr>
        <w:pStyle w:val="Tekst"/>
        <w:rPr>
          <w:rFonts w:asciiTheme="minorHAnsi" w:hAnsiTheme="minorHAnsi" w:cstheme="minorHAnsi"/>
          <w:b/>
          <w:sz w:val="24"/>
          <w:szCs w:val="24"/>
        </w:rPr>
      </w:pPr>
      <w:hyperlink r:id="rId135" w:history="1">
        <w:r w:rsidRPr="0053648C">
          <w:rPr>
            <w:rStyle w:val="Hyperlink"/>
            <w:rFonts w:asciiTheme="minorHAnsi" w:hAnsiTheme="minorHAnsi" w:cstheme="minorHAnsi"/>
            <w:b/>
            <w:sz w:val="24"/>
            <w:szCs w:val="24"/>
          </w:rPr>
          <w:t>RIZIV</w:t>
        </w:r>
      </w:hyperlink>
    </w:p>
    <w:p w14:paraId="30B218E8" w14:textId="77777777" w:rsidR="00FB2792" w:rsidRDefault="00FB2792" w:rsidP="00440E08">
      <w:pPr>
        <w:pStyle w:val="Tekst"/>
        <w:rPr>
          <w:rFonts w:asciiTheme="minorHAnsi" w:hAnsiTheme="minorHAnsi" w:cstheme="minorHAnsi"/>
          <w:sz w:val="24"/>
          <w:szCs w:val="24"/>
        </w:rPr>
      </w:pPr>
    </w:p>
    <w:p w14:paraId="3B724197" w14:textId="77777777" w:rsidR="00440E08" w:rsidRPr="00440E08" w:rsidRDefault="00440E08" w:rsidP="00440E08">
      <w:pPr>
        <w:pStyle w:val="Tekst"/>
        <w:rPr>
          <w:rFonts w:asciiTheme="minorHAnsi" w:hAnsiTheme="minorHAnsi" w:cstheme="minorHAnsi"/>
          <w:sz w:val="24"/>
          <w:szCs w:val="24"/>
        </w:rPr>
      </w:pPr>
      <w:r w:rsidRPr="00440E08">
        <w:rPr>
          <w:rFonts w:asciiTheme="minorHAnsi" w:hAnsiTheme="minorHAnsi" w:cstheme="minorHAnsi"/>
          <w:sz w:val="24"/>
          <w:szCs w:val="24"/>
        </w:rPr>
        <w:t xml:space="preserve">Moederschapsverlof </w:t>
      </w:r>
      <w:r w:rsidR="00642D1D">
        <w:rPr>
          <w:rFonts w:asciiTheme="minorHAnsi" w:hAnsiTheme="minorHAnsi" w:cstheme="minorHAnsi"/>
          <w:sz w:val="24"/>
          <w:szCs w:val="24"/>
        </w:rPr>
        <w:t>(</w:t>
      </w:r>
      <w:r w:rsidR="00642D1D" w:rsidRPr="00FB2792">
        <w:rPr>
          <w:rFonts w:asciiTheme="minorHAnsi" w:hAnsiTheme="minorHAnsi" w:cstheme="minorHAnsi"/>
          <w:b/>
          <w:sz w:val="24"/>
          <w:szCs w:val="24"/>
        </w:rPr>
        <w:t>schorsing van de arbeidsovereenkomst</w:t>
      </w:r>
      <w:r w:rsidR="00642D1D">
        <w:rPr>
          <w:rFonts w:asciiTheme="minorHAnsi" w:hAnsiTheme="minorHAnsi" w:cstheme="minorHAnsi"/>
          <w:sz w:val="24"/>
          <w:szCs w:val="24"/>
        </w:rPr>
        <w:t xml:space="preserve">) </w:t>
      </w:r>
      <w:r w:rsidRPr="00440E08">
        <w:rPr>
          <w:rFonts w:asciiTheme="minorHAnsi" w:hAnsiTheme="minorHAnsi" w:cstheme="minorHAnsi"/>
          <w:sz w:val="24"/>
          <w:szCs w:val="24"/>
        </w:rPr>
        <w:t>bestaat uit het verlof dat de werkneemster vóór de</w:t>
      </w:r>
      <w:r>
        <w:rPr>
          <w:rFonts w:asciiTheme="minorHAnsi" w:hAnsiTheme="minorHAnsi" w:cstheme="minorHAnsi"/>
          <w:sz w:val="24"/>
          <w:szCs w:val="24"/>
        </w:rPr>
        <w:t xml:space="preserve"> </w:t>
      </w:r>
      <w:r w:rsidRPr="00440E08">
        <w:rPr>
          <w:rFonts w:asciiTheme="minorHAnsi" w:hAnsiTheme="minorHAnsi" w:cstheme="minorHAnsi"/>
          <w:sz w:val="24"/>
          <w:szCs w:val="24"/>
        </w:rPr>
        <w:t>bevalling neemt (het “zwangerschapsverlof"</w:t>
      </w:r>
      <w:r w:rsidR="006E33C6">
        <w:rPr>
          <w:rFonts w:asciiTheme="minorHAnsi" w:hAnsiTheme="minorHAnsi" w:cstheme="minorHAnsi"/>
          <w:sz w:val="24"/>
          <w:szCs w:val="24"/>
        </w:rPr>
        <w:t xml:space="preserve"> of “prenatale rust”</w:t>
      </w:r>
      <w:r w:rsidRPr="00440E08">
        <w:rPr>
          <w:rFonts w:asciiTheme="minorHAnsi" w:hAnsiTheme="minorHAnsi" w:cstheme="minorHAnsi"/>
          <w:sz w:val="24"/>
          <w:szCs w:val="24"/>
        </w:rPr>
        <w:t>) en de rust die begint vanaf</w:t>
      </w:r>
      <w:r w:rsidR="0041306B">
        <w:rPr>
          <w:rFonts w:asciiTheme="minorHAnsi" w:hAnsiTheme="minorHAnsi" w:cstheme="minorHAnsi"/>
          <w:sz w:val="24"/>
          <w:szCs w:val="24"/>
        </w:rPr>
        <w:t xml:space="preserve"> </w:t>
      </w:r>
      <w:r w:rsidRPr="00440E08">
        <w:rPr>
          <w:rFonts w:asciiTheme="minorHAnsi" w:hAnsiTheme="minorHAnsi" w:cstheme="minorHAnsi"/>
          <w:sz w:val="24"/>
          <w:szCs w:val="24"/>
        </w:rPr>
        <w:t>de dag van de bevalling (de "bevallingsrust"</w:t>
      </w:r>
      <w:r w:rsidR="006E33C6">
        <w:rPr>
          <w:rFonts w:asciiTheme="minorHAnsi" w:hAnsiTheme="minorHAnsi" w:cstheme="minorHAnsi"/>
          <w:sz w:val="24"/>
          <w:szCs w:val="24"/>
        </w:rPr>
        <w:t xml:space="preserve"> of “postnatale rust”</w:t>
      </w:r>
      <w:r w:rsidRPr="00440E08">
        <w:rPr>
          <w:rFonts w:asciiTheme="minorHAnsi" w:hAnsiTheme="minorHAnsi" w:cstheme="minorHAnsi"/>
          <w:sz w:val="24"/>
          <w:szCs w:val="24"/>
        </w:rPr>
        <w:t>).</w:t>
      </w:r>
    </w:p>
    <w:p w14:paraId="294B185F" w14:textId="77777777" w:rsidR="006C376E" w:rsidRPr="006C376E" w:rsidRDefault="006C376E" w:rsidP="006C376E">
      <w:pPr>
        <w:pStyle w:val="Tekst"/>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0"/>
        <w:gridCol w:w="2734"/>
        <w:gridCol w:w="2736"/>
      </w:tblGrid>
      <w:tr w:rsidR="00CC3798" w:rsidRPr="00CD69F2" w14:paraId="15DBF6F4" w14:textId="77777777" w:rsidTr="00596B1B">
        <w:tc>
          <w:tcPr>
            <w:tcW w:w="2740" w:type="dxa"/>
          </w:tcPr>
          <w:p w14:paraId="40F2B82C" w14:textId="77777777" w:rsidR="00596B1B" w:rsidRPr="00596B1B" w:rsidRDefault="00CC3798" w:rsidP="00596B1B">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Duur</w:t>
            </w:r>
          </w:p>
        </w:tc>
        <w:tc>
          <w:tcPr>
            <w:tcW w:w="2734" w:type="dxa"/>
          </w:tcPr>
          <w:p w14:paraId="3A904AA6" w14:textId="77777777" w:rsidR="00CC3798"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Gewone moederschapsrust</w:t>
            </w:r>
          </w:p>
          <w:p w14:paraId="4C8C93E7" w14:textId="77777777" w:rsidR="006A6F44" w:rsidRPr="00596B1B" w:rsidRDefault="006A6F44" w:rsidP="00CD69F2">
            <w:pPr>
              <w:pStyle w:val="Tekst"/>
              <w:spacing w:before="33"/>
              <w:ind w:left="0"/>
              <w:rPr>
                <w:rFonts w:asciiTheme="minorHAnsi" w:hAnsiTheme="minorHAnsi" w:cstheme="minorHAnsi"/>
                <w:b/>
                <w:color w:val="000000"/>
                <w:szCs w:val="22"/>
              </w:rPr>
            </w:pPr>
            <w:r>
              <w:rPr>
                <w:rFonts w:asciiTheme="minorHAnsi" w:hAnsiTheme="minorHAnsi" w:cstheme="minorHAnsi"/>
                <w:b/>
                <w:color w:val="000000"/>
                <w:szCs w:val="22"/>
              </w:rPr>
              <w:t>1 kind</w:t>
            </w:r>
          </w:p>
        </w:tc>
        <w:tc>
          <w:tcPr>
            <w:tcW w:w="2736" w:type="dxa"/>
          </w:tcPr>
          <w:p w14:paraId="4812D757"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Moederschapsrust bij meerlinggeboorte</w:t>
            </w:r>
          </w:p>
        </w:tc>
      </w:tr>
      <w:tr w:rsidR="00CC3798" w:rsidRPr="00CD69F2" w14:paraId="1CBAC6DF" w14:textId="77777777" w:rsidTr="006A6F44">
        <w:tc>
          <w:tcPr>
            <w:tcW w:w="2740" w:type="dxa"/>
            <w:shd w:val="clear" w:color="auto" w:fill="DDD9C3" w:themeFill="background2" w:themeFillShade="E6"/>
          </w:tcPr>
          <w:p w14:paraId="329DBA05"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Duur van de prenatale rust</w:t>
            </w:r>
          </w:p>
        </w:tc>
        <w:tc>
          <w:tcPr>
            <w:tcW w:w="2734" w:type="dxa"/>
          </w:tcPr>
          <w:p w14:paraId="67F62150" w14:textId="77777777" w:rsidR="00571D1E" w:rsidRPr="00596B1B" w:rsidRDefault="00CC3798" w:rsidP="00596B1B">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6 weken</w:t>
            </w:r>
          </w:p>
        </w:tc>
        <w:tc>
          <w:tcPr>
            <w:tcW w:w="2736" w:type="dxa"/>
          </w:tcPr>
          <w:p w14:paraId="6868EF8C"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8 weken</w:t>
            </w:r>
          </w:p>
        </w:tc>
      </w:tr>
      <w:tr w:rsidR="00CC3798" w:rsidRPr="00CD69F2" w14:paraId="0B6E3658" w14:textId="77777777" w:rsidTr="00596B1B">
        <w:tc>
          <w:tcPr>
            <w:tcW w:w="2740" w:type="dxa"/>
          </w:tcPr>
          <w:p w14:paraId="446C19E6" w14:textId="77777777" w:rsidR="00CC3798" w:rsidRPr="00596B1B" w:rsidRDefault="00CC3798" w:rsidP="00926330">
            <w:pPr>
              <w:pStyle w:val="Tekst"/>
              <w:numPr>
                <w:ilvl w:val="0"/>
                <w:numId w:val="27"/>
              </w:numPr>
              <w:spacing w:before="33"/>
              <w:ind w:left="176" w:hanging="176"/>
              <w:rPr>
                <w:rFonts w:asciiTheme="minorHAnsi" w:hAnsiTheme="minorHAnsi" w:cstheme="minorHAnsi"/>
                <w:color w:val="000000"/>
                <w:szCs w:val="22"/>
              </w:rPr>
            </w:pPr>
            <w:r w:rsidRPr="00596B1B">
              <w:rPr>
                <w:rFonts w:asciiTheme="minorHAnsi" w:hAnsiTheme="minorHAnsi" w:cstheme="minorHAnsi"/>
                <w:color w:val="000000"/>
                <w:szCs w:val="22"/>
              </w:rPr>
              <w:t>Verplichte prenatale rust</w:t>
            </w:r>
          </w:p>
        </w:tc>
        <w:tc>
          <w:tcPr>
            <w:tcW w:w="2734" w:type="dxa"/>
          </w:tcPr>
          <w:p w14:paraId="022A71F0"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 week</w:t>
            </w:r>
          </w:p>
        </w:tc>
        <w:tc>
          <w:tcPr>
            <w:tcW w:w="2736" w:type="dxa"/>
          </w:tcPr>
          <w:p w14:paraId="3161AE73"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 week</w:t>
            </w:r>
          </w:p>
        </w:tc>
      </w:tr>
      <w:tr w:rsidR="00CC3798" w:rsidRPr="00CD69F2" w14:paraId="02A1DE39" w14:textId="77777777" w:rsidTr="00596B1B">
        <w:tc>
          <w:tcPr>
            <w:tcW w:w="2740" w:type="dxa"/>
          </w:tcPr>
          <w:p w14:paraId="1E2779CE" w14:textId="77777777" w:rsidR="00CC3798" w:rsidRPr="00596B1B" w:rsidRDefault="00CC3798" w:rsidP="00926330">
            <w:pPr>
              <w:pStyle w:val="Tekst"/>
              <w:numPr>
                <w:ilvl w:val="0"/>
                <w:numId w:val="27"/>
              </w:numPr>
              <w:spacing w:before="33"/>
              <w:ind w:left="176" w:hanging="176"/>
              <w:rPr>
                <w:rFonts w:asciiTheme="minorHAnsi" w:hAnsiTheme="minorHAnsi" w:cstheme="minorHAnsi"/>
                <w:color w:val="000000"/>
                <w:szCs w:val="22"/>
              </w:rPr>
            </w:pPr>
            <w:r w:rsidRPr="00596B1B">
              <w:rPr>
                <w:rFonts w:asciiTheme="minorHAnsi" w:hAnsiTheme="minorHAnsi" w:cstheme="minorHAnsi"/>
                <w:color w:val="000000"/>
                <w:szCs w:val="22"/>
              </w:rPr>
              <w:t>Facultatieve prenatale rust</w:t>
            </w:r>
          </w:p>
        </w:tc>
        <w:tc>
          <w:tcPr>
            <w:tcW w:w="2734" w:type="dxa"/>
          </w:tcPr>
          <w:p w14:paraId="6B789146"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5 weken</w:t>
            </w:r>
          </w:p>
        </w:tc>
        <w:tc>
          <w:tcPr>
            <w:tcW w:w="2736" w:type="dxa"/>
          </w:tcPr>
          <w:p w14:paraId="0B6A288A"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7 weken</w:t>
            </w:r>
          </w:p>
        </w:tc>
      </w:tr>
      <w:tr w:rsidR="00CC3798" w:rsidRPr="00CD69F2" w14:paraId="20F46345" w14:textId="77777777" w:rsidTr="006A6F44">
        <w:tc>
          <w:tcPr>
            <w:tcW w:w="2740" w:type="dxa"/>
            <w:shd w:val="clear" w:color="auto" w:fill="DDD9C3" w:themeFill="background2" w:themeFillShade="E6"/>
          </w:tcPr>
          <w:p w14:paraId="16D6EB01"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 xml:space="preserve">Duur van </w:t>
            </w:r>
            <w:r w:rsidR="00596B1B" w:rsidRPr="00596B1B">
              <w:rPr>
                <w:rFonts w:asciiTheme="minorHAnsi" w:hAnsiTheme="minorHAnsi" w:cstheme="minorHAnsi"/>
                <w:b/>
                <w:color w:val="000000"/>
                <w:szCs w:val="22"/>
              </w:rPr>
              <w:t xml:space="preserve">de </w:t>
            </w:r>
            <w:r w:rsidRPr="00596B1B">
              <w:rPr>
                <w:rFonts w:asciiTheme="minorHAnsi" w:hAnsiTheme="minorHAnsi" w:cstheme="minorHAnsi"/>
                <w:b/>
                <w:color w:val="000000"/>
                <w:szCs w:val="22"/>
              </w:rPr>
              <w:t>postnatale rust</w:t>
            </w:r>
          </w:p>
        </w:tc>
        <w:tc>
          <w:tcPr>
            <w:tcW w:w="2734" w:type="dxa"/>
          </w:tcPr>
          <w:p w14:paraId="4E0244FB" w14:textId="77777777" w:rsidR="00CC3798" w:rsidRPr="00596B1B" w:rsidRDefault="00596B1B" w:rsidP="006A6F44">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Verplicht</w:t>
            </w:r>
            <w:r w:rsidR="006A6F44">
              <w:rPr>
                <w:rFonts w:asciiTheme="minorHAnsi" w:hAnsiTheme="minorHAnsi" w:cstheme="minorHAnsi"/>
                <w:color w:val="000000"/>
                <w:szCs w:val="22"/>
              </w:rPr>
              <w:t xml:space="preserve"> </w:t>
            </w:r>
            <w:r w:rsidRPr="00596B1B">
              <w:rPr>
                <w:rFonts w:asciiTheme="minorHAnsi" w:hAnsiTheme="minorHAnsi" w:cstheme="minorHAnsi"/>
                <w:color w:val="000000"/>
                <w:szCs w:val="22"/>
              </w:rPr>
              <w:t xml:space="preserve">= </w:t>
            </w:r>
            <w:r w:rsidR="00CC3798" w:rsidRPr="00596B1B">
              <w:rPr>
                <w:rFonts w:asciiTheme="minorHAnsi" w:hAnsiTheme="minorHAnsi" w:cstheme="minorHAnsi"/>
                <w:color w:val="000000"/>
                <w:szCs w:val="22"/>
              </w:rPr>
              <w:t>9 weken*</w:t>
            </w:r>
          </w:p>
        </w:tc>
        <w:tc>
          <w:tcPr>
            <w:tcW w:w="2736" w:type="dxa"/>
          </w:tcPr>
          <w:p w14:paraId="481D23D4"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9 weken + 2 weken extra rust* op verzoek van de werkneemster</w:t>
            </w:r>
          </w:p>
        </w:tc>
      </w:tr>
      <w:tr w:rsidR="00CC3798" w:rsidRPr="00CD69F2" w14:paraId="63F70D00" w14:textId="77777777" w:rsidTr="001F0A72">
        <w:tc>
          <w:tcPr>
            <w:tcW w:w="2740" w:type="dxa"/>
            <w:shd w:val="clear" w:color="auto" w:fill="C2D69B" w:themeFill="accent3" w:themeFillTint="99"/>
          </w:tcPr>
          <w:p w14:paraId="5A910D14" w14:textId="77777777" w:rsidR="00CC3798"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Totale minimumduur van de moederschapsrust</w:t>
            </w:r>
            <w:r w:rsidR="006E33C6">
              <w:rPr>
                <w:rFonts w:asciiTheme="minorHAnsi" w:hAnsiTheme="minorHAnsi" w:cstheme="minorHAnsi"/>
                <w:b/>
                <w:color w:val="000000"/>
                <w:szCs w:val="22"/>
              </w:rPr>
              <w:t xml:space="preserve"> =</w:t>
            </w:r>
          </w:p>
          <w:p w14:paraId="09AFAF41" w14:textId="77777777" w:rsidR="006E33C6" w:rsidRPr="00596B1B" w:rsidRDefault="006E33C6" w:rsidP="00CD69F2">
            <w:pPr>
              <w:pStyle w:val="Tekst"/>
              <w:spacing w:before="33"/>
              <w:ind w:left="0"/>
              <w:rPr>
                <w:rFonts w:asciiTheme="minorHAnsi" w:hAnsiTheme="minorHAnsi" w:cstheme="minorHAnsi"/>
                <w:b/>
                <w:color w:val="000000"/>
                <w:szCs w:val="22"/>
              </w:rPr>
            </w:pPr>
            <w:r>
              <w:rPr>
                <w:rFonts w:asciiTheme="minorHAnsi" w:hAnsiTheme="minorHAnsi" w:cstheme="minorHAnsi"/>
                <w:b/>
                <w:color w:val="000000"/>
                <w:szCs w:val="22"/>
              </w:rPr>
              <w:t>verplicht</w:t>
            </w:r>
          </w:p>
        </w:tc>
        <w:tc>
          <w:tcPr>
            <w:tcW w:w="2734" w:type="dxa"/>
            <w:shd w:val="clear" w:color="auto" w:fill="C2D69B" w:themeFill="accent3" w:themeFillTint="99"/>
          </w:tcPr>
          <w:p w14:paraId="33E3152C" w14:textId="77777777" w:rsidR="00CC3798" w:rsidRPr="001F0A72" w:rsidRDefault="00CC3798" w:rsidP="00CD69F2">
            <w:pPr>
              <w:pStyle w:val="Tekst"/>
              <w:spacing w:before="33"/>
              <w:ind w:left="0"/>
              <w:rPr>
                <w:rFonts w:asciiTheme="minorHAnsi" w:hAnsiTheme="minorHAnsi" w:cstheme="minorHAnsi"/>
                <w:b/>
                <w:color w:val="000000"/>
                <w:szCs w:val="22"/>
              </w:rPr>
            </w:pPr>
            <w:r w:rsidRPr="001F0A72">
              <w:rPr>
                <w:rFonts w:asciiTheme="minorHAnsi" w:hAnsiTheme="minorHAnsi" w:cstheme="minorHAnsi"/>
                <w:b/>
                <w:color w:val="000000"/>
                <w:szCs w:val="22"/>
              </w:rPr>
              <w:t>10 weken (1 week verplichte prenatale rust + 9 weken postnatale rust)</w:t>
            </w:r>
          </w:p>
        </w:tc>
        <w:tc>
          <w:tcPr>
            <w:tcW w:w="2736" w:type="dxa"/>
          </w:tcPr>
          <w:p w14:paraId="29B01A8B"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10 weken (1 week verplichte prenatale rust + 9 weken postnatale rust)</w:t>
            </w:r>
          </w:p>
        </w:tc>
      </w:tr>
      <w:tr w:rsidR="00CC3798" w:rsidRPr="00CD69F2" w14:paraId="42BF41DC" w14:textId="77777777" w:rsidTr="00596B1B">
        <w:tc>
          <w:tcPr>
            <w:tcW w:w="2740" w:type="dxa"/>
          </w:tcPr>
          <w:p w14:paraId="17BAB648"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Totale maximumduur van de moederschapsrust</w:t>
            </w:r>
          </w:p>
        </w:tc>
        <w:tc>
          <w:tcPr>
            <w:tcW w:w="2734" w:type="dxa"/>
          </w:tcPr>
          <w:p w14:paraId="70EFB69A"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15 weken (6 weken prenatale rust + 9 weken postnatale rust)*</w:t>
            </w:r>
          </w:p>
        </w:tc>
        <w:tc>
          <w:tcPr>
            <w:tcW w:w="2736" w:type="dxa"/>
          </w:tcPr>
          <w:p w14:paraId="373D38F8"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19 weken (8 weken prenatale rust + 9 weken postnatale rust + 2 weken extra rust)*</w:t>
            </w:r>
          </w:p>
        </w:tc>
      </w:tr>
      <w:tr w:rsidR="00B858D5" w:rsidRPr="00CD69F2" w14:paraId="21FCB8B5" w14:textId="77777777" w:rsidTr="00596B1B">
        <w:tc>
          <w:tcPr>
            <w:tcW w:w="2740" w:type="dxa"/>
          </w:tcPr>
          <w:p w14:paraId="3E4E5E80" w14:textId="77777777" w:rsidR="00B858D5" w:rsidRPr="00596B1B" w:rsidRDefault="00B858D5"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Geval van verlenging van de postnatale rust bij hospitalisatie van de pasgeborene</w:t>
            </w:r>
          </w:p>
        </w:tc>
        <w:tc>
          <w:tcPr>
            <w:tcW w:w="5470" w:type="dxa"/>
            <w:gridSpan w:val="2"/>
          </w:tcPr>
          <w:p w14:paraId="5F8C3C93" w14:textId="77777777" w:rsidR="00B858D5" w:rsidRPr="00596B1B" w:rsidRDefault="00B858D5"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Bij hospitalisatie van de pasgeborene na de 7 eerste dagen te rekenen vanaf de geboorte heeft de werkneemster de mogelijkheid om haar postnatale rust te verlengen met een duur die gelijk is aan de periode waarin het kind gehospitaliseerd is gebleven na de 7 eerste dagen, met een maximum van 24 weken.</w:t>
            </w:r>
          </w:p>
        </w:tc>
      </w:tr>
      <w:tr w:rsidR="00CC3798" w:rsidRPr="00CD69F2" w14:paraId="7076A1D3" w14:textId="77777777" w:rsidTr="00596B1B">
        <w:tc>
          <w:tcPr>
            <w:tcW w:w="8210" w:type="dxa"/>
            <w:gridSpan w:val="3"/>
          </w:tcPr>
          <w:p w14:paraId="7746C168" w14:textId="77777777" w:rsidR="00CC3798" w:rsidRPr="00596B1B" w:rsidRDefault="00B858D5"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*Verlenging</w:t>
            </w:r>
            <w:r w:rsidR="00CC3798" w:rsidRPr="00596B1B">
              <w:rPr>
                <w:rFonts w:asciiTheme="minorHAnsi" w:hAnsiTheme="minorHAnsi" w:cstheme="minorHAnsi"/>
                <w:color w:val="000000"/>
                <w:szCs w:val="22"/>
              </w:rPr>
              <w:t xml:space="preserve"> </w:t>
            </w:r>
            <w:r w:rsidRPr="00596B1B">
              <w:rPr>
                <w:rFonts w:asciiTheme="minorHAnsi" w:hAnsiTheme="minorHAnsi" w:cstheme="minorHAnsi"/>
                <w:color w:val="000000"/>
                <w:szCs w:val="22"/>
              </w:rPr>
              <w:t xml:space="preserve">mogelijk </w:t>
            </w:r>
            <w:r w:rsidR="00CC3798" w:rsidRPr="00596B1B">
              <w:rPr>
                <w:rFonts w:asciiTheme="minorHAnsi" w:hAnsiTheme="minorHAnsi" w:cstheme="minorHAnsi"/>
                <w:color w:val="000000"/>
                <w:szCs w:val="22"/>
              </w:rPr>
              <w:t>met 7 kalenderdagen</w:t>
            </w:r>
            <w:r w:rsidR="006A6F44">
              <w:rPr>
                <w:rFonts w:asciiTheme="minorHAnsi" w:hAnsiTheme="minorHAnsi" w:cstheme="minorHAnsi"/>
                <w:color w:val="000000"/>
                <w:szCs w:val="22"/>
              </w:rPr>
              <w:t xml:space="preserve"> i.g.v. moeilijke bevalling</w:t>
            </w:r>
          </w:p>
        </w:tc>
      </w:tr>
    </w:tbl>
    <w:p w14:paraId="5E38ACF9" w14:textId="77777777" w:rsidR="00CA358E" w:rsidRPr="00BF579C" w:rsidRDefault="00CA358E" w:rsidP="00BF579C">
      <w:pPr>
        <w:pStyle w:val="Tekst"/>
        <w:tabs>
          <w:tab w:val="left" w:pos="5812"/>
        </w:tabs>
        <w:rPr>
          <w:rFonts w:asciiTheme="minorHAnsi" w:hAnsiTheme="minorHAnsi" w:cstheme="minorHAnsi"/>
          <w:vanish/>
        </w:rPr>
      </w:pPr>
    </w:p>
    <w:p w14:paraId="2E51ACEF" w14:textId="77777777" w:rsidR="00CA358E" w:rsidRPr="00BF579C" w:rsidRDefault="00CA358E" w:rsidP="00BF579C">
      <w:pPr>
        <w:pStyle w:val="Tekst"/>
        <w:tabs>
          <w:tab w:val="left" w:pos="5812"/>
        </w:tabs>
        <w:rPr>
          <w:rFonts w:asciiTheme="minorHAnsi" w:hAnsiTheme="minorHAnsi" w:cstheme="minorHAnsi"/>
          <w:vanish/>
        </w:rPr>
      </w:pPr>
    </w:p>
    <w:p w14:paraId="11E5B204" w14:textId="1BEB5612" w:rsidR="00E53482" w:rsidRDefault="00E53482" w:rsidP="00E53482">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3538FBF" w14:textId="77777777" w:rsidR="00A549C2"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lastRenderedPageBreak/>
        <w:t xml:space="preserve">Een </w:t>
      </w:r>
      <w:r w:rsidRPr="00642D1D">
        <w:rPr>
          <w:rFonts w:asciiTheme="minorHAnsi" w:hAnsiTheme="minorHAnsi" w:cstheme="minorHAnsi"/>
          <w:b/>
          <w:color w:val="000000"/>
          <w:sz w:val="24"/>
          <w:szCs w:val="24"/>
          <w:u w:val="single"/>
        </w:rPr>
        <w:t xml:space="preserve">miskraam na de </w:t>
      </w:r>
      <w:r w:rsidR="002D0C04">
        <w:rPr>
          <w:rFonts w:asciiTheme="minorHAnsi" w:hAnsiTheme="minorHAnsi" w:cstheme="minorHAnsi"/>
          <w:b/>
          <w:color w:val="000000"/>
          <w:sz w:val="24"/>
          <w:szCs w:val="24"/>
          <w:u w:val="single"/>
        </w:rPr>
        <w:t>6</w:t>
      </w:r>
      <w:r w:rsidR="002D0C04" w:rsidRPr="002D0C04">
        <w:rPr>
          <w:rFonts w:asciiTheme="minorHAnsi" w:hAnsiTheme="minorHAnsi" w:cstheme="minorHAnsi"/>
          <w:b/>
          <w:color w:val="000000"/>
          <w:sz w:val="24"/>
          <w:szCs w:val="24"/>
          <w:u w:val="single"/>
          <w:vertAlign w:val="superscript"/>
        </w:rPr>
        <w:t>e</w:t>
      </w:r>
      <w:r w:rsidR="002D0C04">
        <w:rPr>
          <w:rFonts w:asciiTheme="minorHAnsi" w:hAnsiTheme="minorHAnsi" w:cstheme="minorHAnsi"/>
          <w:b/>
          <w:color w:val="000000"/>
          <w:sz w:val="24"/>
          <w:szCs w:val="24"/>
          <w:u w:val="single"/>
        </w:rPr>
        <w:t xml:space="preserve"> </w:t>
      </w:r>
      <w:r w:rsidRPr="00642D1D">
        <w:rPr>
          <w:rFonts w:asciiTheme="minorHAnsi" w:hAnsiTheme="minorHAnsi" w:cstheme="minorHAnsi"/>
          <w:b/>
          <w:color w:val="000000"/>
          <w:sz w:val="24"/>
          <w:szCs w:val="24"/>
          <w:u w:val="single"/>
        </w:rPr>
        <w:t>maand</w:t>
      </w:r>
      <w:r w:rsidRPr="000438A0">
        <w:rPr>
          <w:rFonts w:asciiTheme="minorHAnsi" w:hAnsiTheme="minorHAnsi" w:cstheme="minorHAnsi"/>
          <w:color w:val="000000"/>
          <w:sz w:val="24"/>
          <w:szCs w:val="24"/>
        </w:rPr>
        <w:t xml:space="preserve"> van de zwangerschap (=180 dagen) of een doodgeboren kind worden </w:t>
      </w:r>
      <w:r w:rsidRPr="00A06E22">
        <w:rPr>
          <w:rFonts w:asciiTheme="minorHAnsi" w:hAnsiTheme="minorHAnsi" w:cstheme="minorHAnsi"/>
          <w:color w:val="000000"/>
          <w:sz w:val="24"/>
          <w:szCs w:val="24"/>
          <w:u w:val="single"/>
        </w:rPr>
        <w:t>gelijkgesteld met bevalling</w:t>
      </w:r>
      <w:r w:rsidRPr="000438A0">
        <w:rPr>
          <w:rFonts w:asciiTheme="minorHAnsi" w:hAnsiTheme="minorHAnsi" w:cstheme="minorHAnsi"/>
          <w:color w:val="000000"/>
          <w:sz w:val="24"/>
          <w:szCs w:val="24"/>
        </w:rPr>
        <w:t>. Deze vrouwen genieten dezelfde “rechten</w:t>
      </w:r>
      <w:r w:rsidR="00741426" w:rsidRPr="000438A0">
        <w:rPr>
          <w:rFonts w:asciiTheme="minorHAnsi" w:hAnsiTheme="minorHAnsi" w:cstheme="minorHAnsi"/>
          <w:color w:val="000000"/>
          <w:sz w:val="24"/>
          <w:szCs w:val="24"/>
        </w:rPr>
        <w:t>” van de zwangere werkneemster.</w:t>
      </w:r>
    </w:p>
    <w:p w14:paraId="37BE353B" w14:textId="77777777" w:rsidR="00A06E22" w:rsidRPr="000438A0" w:rsidRDefault="00A06E22" w:rsidP="00741426">
      <w:pPr>
        <w:pStyle w:val="Tekst"/>
        <w:jc w:val="both"/>
        <w:rPr>
          <w:rFonts w:asciiTheme="minorHAnsi" w:hAnsiTheme="minorHAnsi" w:cstheme="minorHAnsi"/>
          <w:color w:val="000000"/>
          <w:sz w:val="24"/>
          <w:szCs w:val="24"/>
        </w:rPr>
      </w:pPr>
    </w:p>
    <w:p w14:paraId="170CDDAC" w14:textId="77777777" w:rsidR="00824089"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Er mag echter worden aangenomen dat</w:t>
      </w:r>
      <w:r w:rsidR="000438A0">
        <w:rPr>
          <w:rFonts w:asciiTheme="minorHAnsi" w:hAnsiTheme="minorHAnsi" w:cstheme="minorHAnsi"/>
          <w:color w:val="000000"/>
          <w:sz w:val="24"/>
          <w:szCs w:val="24"/>
        </w:rPr>
        <w:t xml:space="preserve"> een </w:t>
      </w:r>
      <w:r w:rsidR="000438A0" w:rsidRPr="00642D1D">
        <w:rPr>
          <w:rFonts w:asciiTheme="minorHAnsi" w:hAnsiTheme="minorHAnsi" w:cstheme="minorHAnsi"/>
          <w:b/>
          <w:color w:val="000000"/>
          <w:sz w:val="24"/>
          <w:szCs w:val="24"/>
          <w:u w:val="single"/>
        </w:rPr>
        <w:t>miskraam voor de 6</w:t>
      </w:r>
      <w:r w:rsidR="002D0C04" w:rsidRPr="002D0C04">
        <w:rPr>
          <w:rFonts w:asciiTheme="minorHAnsi" w:hAnsiTheme="minorHAnsi" w:cstheme="minorHAnsi"/>
          <w:b/>
          <w:color w:val="000000"/>
          <w:sz w:val="24"/>
          <w:szCs w:val="24"/>
          <w:u w:val="single"/>
          <w:vertAlign w:val="superscript"/>
        </w:rPr>
        <w:t>e</w:t>
      </w:r>
      <w:r w:rsidR="002D0C04">
        <w:rPr>
          <w:rFonts w:asciiTheme="minorHAnsi" w:hAnsiTheme="minorHAnsi" w:cstheme="minorHAnsi"/>
          <w:b/>
          <w:color w:val="000000"/>
          <w:sz w:val="24"/>
          <w:szCs w:val="24"/>
          <w:u w:val="single"/>
        </w:rPr>
        <w:t xml:space="preserve"> </w:t>
      </w:r>
      <w:r w:rsidR="000438A0" w:rsidRPr="00642D1D">
        <w:rPr>
          <w:rFonts w:asciiTheme="minorHAnsi" w:hAnsiTheme="minorHAnsi" w:cstheme="minorHAnsi"/>
          <w:b/>
          <w:color w:val="000000"/>
          <w:sz w:val="24"/>
          <w:szCs w:val="24"/>
          <w:u w:val="single"/>
        </w:rPr>
        <w:t>maand</w:t>
      </w:r>
      <w:r w:rsidR="000438A0">
        <w:rPr>
          <w:rFonts w:asciiTheme="minorHAnsi" w:hAnsiTheme="minorHAnsi" w:cstheme="minorHAnsi"/>
          <w:color w:val="000000"/>
          <w:sz w:val="24"/>
          <w:szCs w:val="24"/>
        </w:rPr>
        <w:t xml:space="preserve"> </w:t>
      </w:r>
      <w:r w:rsidRPr="000438A0">
        <w:rPr>
          <w:rFonts w:asciiTheme="minorHAnsi" w:hAnsiTheme="minorHAnsi" w:cstheme="minorHAnsi"/>
          <w:color w:val="000000"/>
          <w:sz w:val="24"/>
          <w:szCs w:val="24"/>
        </w:rPr>
        <w:t xml:space="preserve">na de conceptie niet als een bevalling kan worden aangezien. De arbeidsongeschiktheid van de vrouw als gevolg van zo’n miskraam valt onder de </w:t>
      </w:r>
      <w:r w:rsidRPr="00642D1D">
        <w:rPr>
          <w:rFonts w:asciiTheme="minorHAnsi" w:hAnsiTheme="minorHAnsi" w:cstheme="minorHAnsi"/>
          <w:color w:val="000000"/>
          <w:sz w:val="24"/>
          <w:szCs w:val="24"/>
          <w:u w:val="single"/>
        </w:rPr>
        <w:t>gewone regels van de arbeidsongeschiktheid wegens ziekte</w:t>
      </w:r>
      <w:r w:rsidR="00650F7F">
        <w:rPr>
          <w:rFonts w:asciiTheme="minorHAnsi" w:hAnsiTheme="minorHAnsi" w:cstheme="minorHAnsi"/>
          <w:color w:val="000000"/>
          <w:sz w:val="24"/>
          <w:szCs w:val="24"/>
        </w:rPr>
        <w:t>:</w:t>
      </w:r>
      <w:r w:rsidR="00EA7B22">
        <w:rPr>
          <w:rFonts w:asciiTheme="minorHAnsi" w:hAnsiTheme="minorHAnsi" w:cstheme="minorHAnsi"/>
          <w:color w:val="000000"/>
          <w:sz w:val="24"/>
          <w:szCs w:val="24"/>
        </w:rPr>
        <w:t xml:space="preserve"> </w:t>
      </w:r>
      <w:r w:rsidR="00EA7B22" w:rsidRPr="00EA7B22">
        <w:rPr>
          <w:rFonts w:asciiTheme="minorHAnsi" w:hAnsiTheme="minorHAnsi" w:cstheme="minorHAnsi"/>
          <w:color w:val="000000"/>
          <w:sz w:val="24"/>
          <w:szCs w:val="24"/>
        </w:rPr>
        <w:t xml:space="preserve">ze </w:t>
      </w:r>
      <w:r w:rsidR="00EA7B22">
        <w:rPr>
          <w:rFonts w:asciiTheme="minorHAnsi" w:hAnsiTheme="minorHAnsi" w:cstheme="minorHAnsi"/>
          <w:color w:val="000000"/>
          <w:sz w:val="24"/>
          <w:szCs w:val="24"/>
        </w:rPr>
        <w:t xml:space="preserve">heeft </w:t>
      </w:r>
      <w:r w:rsidR="00EA7B22" w:rsidRPr="00EA7B22">
        <w:rPr>
          <w:rFonts w:asciiTheme="minorHAnsi" w:hAnsiTheme="minorHAnsi" w:cstheme="minorHAnsi"/>
          <w:color w:val="000000"/>
          <w:sz w:val="24"/>
          <w:szCs w:val="24"/>
        </w:rPr>
        <w:t>recht op gewaarborgd loon en eventueel op arbeidsongeschiktheidsuitkeringen volgens de regels die van toepassing zijn bij arbeidsongeschiktheid</w:t>
      </w:r>
      <w:r w:rsidR="00EA7B22">
        <w:rPr>
          <w:rFonts w:asciiTheme="minorHAnsi" w:hAnsiTheme="minorHAnsi" w:cstheme="minorHAnsi"/>
          <w:color w:val="000000"/>
          <w:sz w:val="24"/>
          <w:szCs w:val="24"/>
        </w:rPr>
        <w:t>.</w:t>
      </w:r>
    </w:p>
    <w:p w14:paraId="63A0D3AB" w14:textId="77777777" w:rsidR="00EA7B22" w:rsidRDefault="00EA7B22" w:rsidP="00741426">
      <w:pPr>
        <w:pStyle w:val="Tekst"/>
        <w:jc w:val="both"/>
        <w:rPr>
          <w:rFonts w:asciiTheme="minorHAnsi" w:hAnsiTheme="minorHAnsi" w:cstheme="minorHAnsi"/>
          <w:color w:val="000000"/>
          <w:sz w:val="24"/>
          <w:szCs w:val="24"/>
        </w:rPr>
      </w:pPr>
    </w:p>
    <w:p w14:paraId="2BE52C33" w14:textId="77777777" w:rsidR="00DF123E" w:rsidRDefault="00EA7B22" w:rsidP="00DF123E">
      <w:pPr>
        <w:pStyle w:val="Tekst"/>
        <w:jc w:val="both"/>
        <w:rPr>
          <w:rFonts w:asciiTheme="minorHAnsi" w:hAnsiTheme="minorHAnsi" w:cstheme="minorHAnsi"/>
          <w:color w:val="000000"/>
          <w:sz w:val="24"/>
          <w:szCs w:val="24"/>
          <w:lang w:val="nl-BE"/>
        </w:rPr>
      </w:pPr>
      <w:r>
        <w:rPr>
          <w:rFonts w:asciiTheme="minorHAnsi" w:hAnsiTheme="minorHAnsi" w:cstheme="minorHAnsi"/>
          <w:color w:val="000000"/>
          <w:sz w:val="24"/>
          <w:szCs w:val="24"/>
        </w:rPr>
        <w:t>De</w:t>
      </w:r>
      <w:r w:rsidR="00DF123E" w:rsidRPr="00DF123E">
        <w:rPr>
          <w:rFonts w:asciiTheme="minorHAnsi" w:hAnsiTheme="minorHAnsi" w:cstheme="minorHAnsi"/>
          <w:color w:val="000000"/>
          <w:sz w:val="24"/>
          <w:szCs w:val="24"/>
          <w:lang w:val="nl-BE"/>
        </w:rPr>
        <w:t xml:space="preserve"> werkneemster </w:t>
      </w:r>
      <w:r>
        <w:rPr>
          <w:rFonts w:asciiTheme="minorHAnsi" w:hAnsiTheme="minorHAnsi" w:cstheme="minorHAnsi"/>
          <w:color w:val="000000"/>
          <w:sz w:val="24"/>
          <w:szCs w:val="24"/>
          <w:lang w:val="nl-BE"/>
        </w:rPr>
        <w:t xml:space="preserve">kan wel </w:t>
      </w:r>
      <w:r w:rsidR="00DF123E" w:rsidRPr="00DF123E">
        <w:rPr>
          <w:rFonts w:asciiTheme="minorHAnsi" w:hAnsiTheme="minorHAnsi" w:cstheme="minorHAnsi"/>
          <w:color w:val="000000"/>
          <w:sz w:val="24"/>
          <w:szCs w:val="24"/>
          <w:lang w:val="nl-BE"/>
        </w:rPr>
        <w:t xml:space="preserve">aanspraak maken op moederschapsrust (en de ermee verband houdende </w:t>
      </w:r>
      <w:r w:rsidR="00601B7D">
        <w:rPr>
          <w:rFonts w:asciiTheme="minorHAnsi" w:hAnsiTheme="minorHAnsi" w:cstheme="minorHAnsi"/>
          <w:color w:val="000000"/>
          <w:sz w:val="24"/>
          <w:szCs w:val="24"/>
          <w:lang w:val="nl-BE"/>
        </w:rPr>
        <w:t>uitkeringen) voor een bevalling</w:t>
      </w:r>
      <w:r w:rsidR="00DF123E" w:rsidRPr="00DF123E">
        <w:rPr>
          <w:rFonts w:asciiTheme="minorHAnsi" w:hAnsiTheme="minorHAnsi" w:cstheme="minorHAnsi"/>
          <w:color w:val="000000"/>
          <w:sz w:val="24"/>
          <w:szCs w:val="24"/>
          <w:lang w:val="nl-BE"/>
        </w:rPr>
        <w:t xml:space="preserve"> die plaatsvond vóór 180 dagen zwangerschap wanneer het kind</w:t>
      </w:r>
      <w:r w:rsidR="00650F7F">
        <w:rPr>
          <w:rFonts w:asciiTheme="minorHAnsi" w:hAnsiTheme="minorHAnsi" w:cstheme="minorHAnsi"/>
          <w:color w:val="000000"/>
          <w:sz w:val="24"/>
          <w:szCs w:val="24"/>
          <w:lang w:val="nl-BE"/>
        </w:rPr>
        <w:t>:</w:t>
      </w:r>
    </w:p>
    <w:p w14:paraId="11DD7BA5" w14:textId="77777777" w:rsidR="00601B7D" w:rsidRPr="00DF123E" w:rsidRDefault="00601B7D" w:rsidP="00DF123E">
      <w:pPr>
        <w:pStyle w:val="Tekst"/>
        <w:jc w:val="both"/>
        <w:rPr>
          <w:rFonts w:asciiTheme="minorHAnsi" w:hAnsiTheme="minorHAnsi" w:cstheme="minorHAnsi"/>
          <w:color w:val="000000"/>
          <w:sz w:val="24"/>
          <w:szCs w:val="24"/>
          <w:lang w:val="nl-BE"/>
        </w:rPr>
      </w:pPr>
    </w:p>
    <w:p w14:paraId="78DD179E" w14:textId="77777777" w:rsidR="00DF123E" w:rsidRPr="00DF123E" w:rsidRDefault="00DF123E" w:rsidP="00926330">
      <w:pPr>
        <w:pStyle w:val="Tekst"/>
        <w:numPr>
          <w:ilvl w:val="0"/>
          <w:numId w:val="101"/>
        </w:numPr>
        <w:tabs>
          <w:tab w:val="clear" w:pos="720"/>
        </w:tabs>
        <w:ind w:left="1276" w:hanging="425"/>
        <w:jc w:val="both"/>
        <w:rPr>
          <w:rFonts w:asciiTheme="minorHAnsi" w:hAnsiTheme="minorHAnsi" w:cstheme="minorHAnsi"/>
          <w:color w:val="000000"/>
          <w:sz w:val="24"/>
          <w:szCs w:val="24"/>
          <w:lang w:val="nl-BE"/>
        </w:rPr>
      </w:pPr>
      <w:r w:rsidRPr="00DF123E">
        <w:rPr>
          <w:rFonts w:asciiTheme="minorHAnsi" w:hAnsiTheme="minorHAnsi" w:cstheme="minorHAnsi"/>
          <w:color w:val="000000"/>
          <w:sz w:val="24"/>
          <w:szCs w:val="24"/>
          <w:lang w:val="nl-BE"/>
        </w:rPr>
        <w:t>levend (levensvatbaar) is;</w:t>
      </w:r>
    </w:p>
    <w:p w14:paraId="54E00ED2" w14:textId="77777777" w:rsidR="00824089" w:rsidRPr="00824089" w:rsidRDefault="00824089" w:rsidP="00926330">
      <w:pPr>
        <w:pStyle w:val="Tekst"/>
        <w:numPr>
          <w:ilvl w:val="0"/>
          <w:numId w:val="100"/>
        </w:numPr>
        <w:tabs>
          <w:tab w:val="clear" w:pos="720"/>
          <w:tab w:val="num" w:pos="1276"/>
        </w:tabs>
        <w:ind w:left="1276" w:hanging="425"/>
        <w:jc w:val="both"/>
        <w:rPr>
          <w:rFonts w:asciiTheme="minorHAnsi" w:hAnsiTheme="minorHAnsi" w:cstheme="minorHAnsi"/>
          <w:color w:val="000000"/>
          <w:sz w:val="24"/>
          <w:szCs w:val="24"/>
          <w:lang w:val="nl-BE"/>
        </w:rPr>
      </w:pPr>
      <w:r w:rsidRPr="00824089">
        <w:rPr>
          <w:rFonts w:asciiTheme="minorHAnsi" w:hAnsiTheme="minorHAnsi" w:cstheme="minorHAnsi"/>
          <w:color w:val="000000"/>
          <w:sz w:val="24"/>
          <w:szCs w:val="24"/>
          <w:lang w:val="nl-BE"/>
        </w:rPr>
        <w:t>doodgeboren is, op voorwaarde dat een arts bevestigt dat het om een geboorte gaat;</w:t>
      </w:r>
    </w:p>
    <w:p w14:paraId="32A56309" w14:textId="77777777" w:rsidR="00824089" w:rsidRPr="00D50C24" w:rsidRDefault="00824089" w:rsidP="00926330">
      <w:pPr>
        <w:pStyle w:val="Tekst"/>
        <w:numPr>
          <w:ilvl w:val="0"/>
          <w:numId w:val="100"/>
        </w:numPr>
        <w:tabs>
          <w:tab w:val="clear" w:pos="720"/>
          <w:tab w:val="num" w:pos="1276"/>
        </w:tabs>
        <w:ind w:left="1276" w:hanging="425"/>
        <w:jc w:val="both"/>
        <w:rPr>
          <w:rFonts w:asciiTheme="minorHAnsi" w:hAnsiTheme="minorHAnsi" w:cstheme="minorHAnsi"/>
          <w:color w:val="000000"/>
          <w:sz w:val="24"/>
          <w:szCs w:val="24"/>
          <w:lang w:val="nl-BE"/>
        </w:rPr>
      </w:pPr>
      <w:r w:rsidRPr="00D50C24">
        <w:rPr>
          <w:rFonts w:asciiTheme="minorHAnsi" w:hAnsiTheme="minorHAnsi" w:cstheme="minorHAnsi"/>
          <w:bCs/>
          <w:color w:val="000000"/>
          <w:sz w:val="24"/>
          <w:szCs w:val="24"/>
          <w:lang w:val="nl-BE"/>
        </w:rPr>
        <w:t>onmiddellijk na de bevalling overlijdt op voorwaarde dat een arts bevestigt dat het om een geboorte gaat;</w:t>
      </w:r>
    </w:p>
    <w:p w14:paraId="0DD51475" w14:textId="77777777" w:rsidR="00824089" w:rsidRPr="00824089" w:rsidRDefault="00824089" w:rsidP="00926330">
      <w:pPr>
        <w:pStyle w:val="Tekst"/>
        <w:numPr>
          <w:ilvl w:val="0"/>
          <w:numId w:val="100"/>
        </w:numPr>
        <w:tabs>
          <w:tab w:val="clear" w:pos="720"/>
          <w:tab w:val="num" w:pos="1276"/>
        </w:tabs>
        <w:ind w:left="1276" w:hanging="425"/>
        <w:jc w:val="both"/>
        <w:rPr>
          <w:rFonts w:asciiTheme="minorHAnsi" w:hAnsiTheme="minorHAnsi" w:cstheme="minorHAnsi"/>
          <w:color w:val="000000"/>
          <w:sz w:val="24"/>
          <w:szCs w:val="24"/>
          <w:lang w:val="nl-BE"/>
        </w:rPr>
      </w:pPr>
      <w:r w:rsidRPr="00824089">
        <w:rPr>
          <w:rFonts w:asciiTheme="minorHAnsi" w:hAnsiTheme="minorHAnsi" w:cstheme="minorHAnsi"/>
          <w:color w:val="000000"/>
          <w:sz w:val="24"/>
          <w:szCs w:val="24"/>
          <w:lang w:val="nl-BE"/>
        </w:rPr>
        <w:t>bepaalde tijd na de bevalling overlijdt</w:t>
      </w:r>
      <w:r w:rsidR="00EA7B22">
        <w:rPr>
          <w:rFonts w:asciiTheme="minorHAnsi" w:hAnsiTheme="minorHAnsi" w:cstheme="minorHAnsi"/>
          <w:color w:val="000000"/>
          <w:sz w:val="24"/>
          <w:szCs w:val="24"/>
          <w:lang w:val="nl-BE"/>
        </w:rPr>
        <w:t xml:space="preserve"> (</w:t>
      </w:r>
      <w:r w:rsidRPr="00824089">
        <w:rPr>
          <w:rFonts w:asciiTheme="minorHAnsi" w:hAnsiTheme="minorHAnsi" w:cstheme="minorHAnsi"/>
          <w:color w:val="000000"/>
          <w:sz w:val="24"/>
          <w:szCs w:val="24"/>
          <w:lang w:val="nl-BE"/>
        </w:rPr>
        <w:t>per definitie sprake van een geboorte</w:t>
      </w:r>
      <w:r w:rsidR="00EA7B22">
        <w:rPr>
          <w:rFonts w:asciiTheme="minorHAnsi" w:hAnsiTheme="minorHAnsi" w:cstheme="minorHAnsi"/>
          <w:color w:val="000000"/>
          <w:sz w:val="24"/>
          <w:szCs w:val="24"/>
          <w:lang w:val="nl-BE"/>
        </w:rPr>
        <w:t>)</w:t>
      </w:r>
      <w:r w:rsidRPr="00824089">
        <w:rPr>
          <w:rFonts w:asciiTheme="minorHAnsi" w:hAnsiTheme="minorHAnsi" w:cstheme="minorHAnsi"/>
          <w:color w:val="000000"/>
          <w:sz w:val="24"/>
          <w:szCs w:val="24"/>
          <w:lang w:val="nl-BE"/>
        </w:rPr>
        <w:t>.</w:t>
      </w:r>
    </w:p>
    <w:p w14:paraId="427E8B38" w14:textId="77777777" w:rsidR="00824089" w:rsidRPr="00824089" w:rsidRDefault="00824089" w:rsidP="00741426">
      <w:pPr>
        <w:pStyle w:val="Tekst"/>
        <w:jc w:val="both"/>
        <w:rPr>
          <w:rFonts w:asciiTheme="minorHAnsi" w:hAnsiTheme="minorHAnsi" w:cstheme="minorHAnsi"/>
          <w:color w:val="000000"/>
          <w:sz w:val="24"/>
          <w:szCs w:val="24"/>
          <w:lang w:val="nl-BE"/>
        </w:rPr>
      </w:pPr>
    </w:p>
    <w:p w14:paraId="0BAFBE76" w14:textId="77777777" w:rsidR="00A549C2"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 xml:space="preserve">Bij de geboorte van een </w:t>
      </w:r>
      <w:r w:rsidRPr="000438A0">
        <w:rPr>
          <w:rFonts w:asciiTheme="minorHAnsi" w:hAnsiTheme="minorHAnsi" w:cstheme="minorHAnsi"/>
          <w:color w:val="000000"/>
          <w:sz w:val="24"/>
          <w:szCs w:val="24"/>
          <w:u w:val="single"/>
        </w:rPr>
        <w:t>twee- of meerling</w:t>
      </w:r>
      <w:r w:rsidRPr="000438A0">
        <w:rPr>
          <w:rFonts w:asciiTheme="minorHAnsi" w:hAnsiTheme="minorHAnsi" w:cstheme="minorHAnsi"/>
          <w:color w:val="000000"/>
          <w:sz w:val="24"/>
          <w:szCs w:val="24"/>
        </w:rPr>
        <w:t xml:space="preserve"> word</w:t>
      </w:r>
      <w:r w:rsidR="00B04662" w:rsidRPr="000438A0">
        <w:rPr>
          <w:rFonts w:asciiTheme="minorHAnsi" w:hAnsiTheme="minorHAnsi" w:cstheme="minorHAnsi"/>
          <w:color w:val="000000"/>
          <w:sz w:val="24"/>
          <w:szCs w:val="24"/>
        </w:rPr>
        <w:t>t het moederschapsverlof van 15</w:t>
      </w:r>
      <w:r w:rsidR="000438A0">
        <w:rPr>
          <w:rFonts w:asciiTheme="minorHAnsi" w:hAnsiTheme="minorHAnsi" w:cstheme="minorHAnsi"/>
          <w:color w:val="000000"/>
          <w:sz w:val="24"/>
          <w:szCs w:val="24"/>
        </w:rPr>
        <w:t xml:space="preserve"> </w:t>
      </w:r>
      <w:r w:rsidRPr="000438A0">
        <w:rPr>
          <w:rFonts w:asciiTheme="minorHAnsi" w:hAnsiTheme="minorHAnsi" w:cstheme="minorHAnsi"/>
          <w:color w:val="000000"/>
          <w:sz w:val="24"/>
          <w:szCs w:val="24"/>
        </w:rPr>
        <w:t xml:space="preserve">weken met </w:t>
      </w:r>
      <w:r w:rsidRPr="000438A0">
        <w:rPr>
          <w:rFonts w:asciiTheme="minorHAnsi" w:hAnsiTheme="minorHAnsi" w:cstheme="minorHAnsi"/>
          <w:color w:val="000000"/>
          <w:sz w:val="24"/>
          <w:szCs w:val="24"/>
          <w:u w:val="single"/>
        </w:rPr>
        <w:t>2 weken verlengd</w:t>
      </w:r>
      <w:r w:rsidR="00392894" w:rsidRPr="000438A0">
        <w:rPr>
          <w:rFonts w:asciiTheme="minorHAnsi" w:hAnsiTheme="minorHAnsi" w:cstheme="minorHAnsi"/>
          <w:color w:val="000000"/>
          <w:sz w:val="24"/>
          <w:szCs w:val="24"/>
        </w:rPr>
        <w:t xml:space="preserve"> (8 weken prenataal verlof + 9 weken postnataal verlof)</w:t>
      </w:r>
      <w:r w:rsidRPr="000438A0">
        <w:rPr>
          <w:rFonts w:asciiTheme="minorHAnsi" w:hAnsiTheme="minorHAnsi" w:cstheme="minorHAnsi"/>
          <w:color w:val="000000"/>
          <w:sz w:val="24"/>
          <w:szCs w:val="24"/>
        </w:rPr>
        <w:t>. Naargelang de keuze van de werkneemster kan deze periode opgenomen worden aansluitend bij het pre- of postnataal verlof.</w:t>
      </w:r>
    </w:p>
    <w:p w14:paraId="702A638B" w14:textId="77777777" w:rsidR="00A06E22" w:rsidRPr="000438A0" w:rsidRDefault="00A06E22" w:rsidP="00741426">
      <w:pPr>
        <w:pStyle w:val="Tekst"/>
        <w:jc w:val="both"/>
        <w:rPr>
          <w:rFonts w:asciiTheme="minorHAnsi" w:hAnsiTheme="minorHAnsi" w:cstheme="minorHAnsi"/>
          <w:color w:val="000000"/>
          <w:sz w:val="24"/>
          <w:szCs w:val="24"/>
        </w:rPr>
      </w:pPr>
    </w:p>
    <w:p w14:paraId="2539D1EB" w14:textId="77777777" w:rsidR="00A60688" w:rsidRPr="000438A0" w:rsidRDefault="00642A9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De werkneemster die tijdens de volledige periode van zes weken (acht weken bij een meerling) voor de bevalling afwezig is wegens ziekte kan, enkel op haar verzoek, haar bevallingsverlof verlengen met één week.</w:t>
      </w:r>
    </w:p>
    <w:p w14:paraId="3636F91E" w14:textId="77777777" w:rsidR="00A549C2" w:rsidRDefault="00A549C2" w:rsidP="00AA77C7">
      <w:pPr>
        <w:pStyle w:val="Kop4"/>
        <w:rPr>
          <w:rFonts w:asciiTheme="minorHAnsi" w:hAnsiTheme="minorHAnsi" w:cstheme="minorHAnsi"/>
          <w:b/>
          <w:sz w:val="28"/>
          <w:szCs w:val="28"/>
        </w:rPr>
      </w:pPr>
      <w:bookmarkStart w:id="4548" w:name="_Prenataal_verlof"/>
      <w:bookmarkEnd w:id="4548"/>
      <w:r w:rsidRPr="00057A23">
        <w:rPr>
          <w:rFonts w:asciiTheme="minorHAnsi" w:hAnsiTheme="minorHAnsi" w:cstheme="minorHAnsi"/>
          <w:b/>
          <w:sz w:val="28"/>
          <w:szCs w:val="28"/>
        </w:rPr>
        <w:t>Prenataal verlof</w:t>
      </w:r>
    </w:p>
    <w:p w14:paraId="75FFB815" w14:textId="77777777" w:rsidR="008B4F7B" w:rsidRPr="00BC3989" w:rsidRDefault="006362C0" w:rsidP="00BC3989">
      <w:pPr>
        <w:pStyle w:val="Kop5"/>
        <w:spacing w:after="120"/>
        <w:ind w:left="851"/>
        <w:rPr>
          <w:rFonts w:asciiTheme="minorHAnsi" w:hAnsiTheme="minorHAnsi" w:cstheme="minorHAnsi"/>
          <w:b/>
          <w:color w:val="E36C0A" w:themeColor="accent6" w:themeShade="BF"/>
          <w:sz w:val="28"/>
          <w:szCs w:val="28"/>
          <w:u w:val="none"/>
        </w:rPr>
      </w:pPr>
      <w:r>
        <w:rPr>
          <w:rFonts w:asciiTheme="minorHAnsi" w:hAnsiTheme="minorHAnsi" w:cstheme="minorHAnsi"/>
          <w:b/>
          <w:color w:val="E36C0A" w:themeColor="accent6" w:themeShade="BF"/>
          <w:sz w:val="28"/>
          <w:szCs w:val="28"/>
          <w:u w:val="none"/>
        </w:rPr>
        <w:t>Facultatief prenataal verlof</w:t>
      </w:r>
    </w:p>
    <w:p w14:paraId="6E45E2B4" w14:textId="77777777" w:rsidR="0079710C" w:rsidRDefault="00BC3989"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 xml:space="preserve">Vanaf </w:t>
      </w:r>
      <w:r w:rsidR="00B01706">
        <w:rPr>
          <w:rFonts w:asciiTheme="minorHAnsi" w:hAnsiTheme="minorHAnsi" w:cstheme="minorHAnsi"/>
          <w:color w:val="000000"/>
          <w:sz w:val="24"/>
          <w:szCs w:val="24"/>
          <w:u w:val="single"/>
        </w:rPr>
        <w:t>6</w:t>
      </w:r>
      <w:r w:rsidR="00A549C2" w:rsidRPr="009767DA">
        <w:rPr>
          <w:rFonts w:asciiTheme="minorHAnsi" w:hAnsiTheme="minorHAnsi" w:cstheme="minorHAnsi"/>
          <w:color w:val="000000"/>
          <w:sz w:val="24"/>
          <w:szCs w:val="24"/>
          <w:u w:val="single"/>
        </w:rPr>
        <w:t xml:space="preserve"> weken </w:t>
      </w:r>
      <w:r>
        <w:rPr>
          <w:rFonts w:asciiTheme="minorHAnsi" w:hAnsiTheme="minorHAnsi" w:cstheme="minorHAnsi"/>
          <w:color w:val="000000"/>
          <w:sz w:val="24"/>
          <w:szCs w:val="24"/>
          <w:u w:val="single"/>
        </w:rPr>
        <w:t xml:space="preserve">(of </w:t>
      </w:r>
      <w:r w:rsidR="00B01706">
        <w:rPr>
          <w:rFonts w:asciiTheme="minorHAnsi" w:hAnsiTheme="minorHAnsi" w:cstheme="minorHAnsi"/>
          <w:color w:val="000000"/>
          <w:sz w:val="24"/>
          <w:szCs w:val="24"/>
          <w:u w:val="single"/>
        </w:rPr>
        <w:t>8</w:t>
      </w:r>
      <w:r>
        <w:rPr>
          <w:rFonts w:asciiTheme="minorHAnsi" w:hAnsiTheme="minorHAnsi" w:cstheme="minorHAnsi"/>
          <w:color w:val="000000"/>
          <w:sz w:val="24"/>
          <w:szCs w:val="24"/>
          <w:u w:val="single"/>
        </w:rPr>
        <w:t xml:space="preserve">) </w:t>
      </w:r>
      <w:r w:rsidR="00A549C2" w:rsidRPr="009767DA">
        <w:rPr>
          <w:rFonts w:asciiTheme="minorHAnsi" w:hAnsiTheme="minorHAnsi" w:cstheme="minorHAnsi"/>
          <w:color w:val="000000"/>
          <w:sz w:val="24"/>
          <w:szCs w:val="24"/>
          <w:u w:val="single"/>
        </w:rPr>
        <w:t>voor de vermoedelijke bevallingsdatum</w:t>
      </w:r>
      <w:r w:rsidR="00A549C2" w:rsidRPr="009767DA">
        <w:rPr>
          <w:rFonts w:asciiTheme="minorHAnsi" w:hAnsiTheme="minorHAnsi" w:cstheme="minorHAnsi"/>
          <w:color w:val="000000"/>
          <w:sz w:val="24"/>
          <w:szCs w:val="24"/>
        </w:rPr>
        <w:t xml:space="preserve"> </w:t>
      </w:r>
      <w:r w:rsidR="00A549C2" w:rsidRPr="00601B7D">
        <w:rPr>
          <w:rFonts w:asciiTheme="minorHAnsi" w:hAnsiTheme="minorHAnsi" w:cstheme="minorHAnsi"/>
          <w:b/>
          <w:color w:val="000000"/>
          <w:sz w:val="24"/>
          <w:szCs w:val="24"/>
        </w:rPr>
        <w:t>mag</w:t>
      </w:r>
      <w:r w:rsidR="00A549C2" w:rsidRPr="009767DA">
        <w:rPr>
          <w:rFonts w:asciiTheme="minorHAnsi" w:hAnsiTheme="minorHAnsi" w:cstheme="minorHAnsi"/>
          <w:color w:val="000000"/>
          <w:sz w:val="24"/>
          <w:szCs w:val="24"/>
        </w:rPr>
        <w:t xml:space="preserve"> de zwangere werkneemster op haar ver</w:t>
      </w:r>
      <w:r w:rsidR="0079710C">
        <w:rPr>
          <w:rFonts w:asciiTheme="minorHAnsi" w:hAnsiTheme="minorHAnsi" w:cstheme="minorHAnsi"/>
          <w:color w:val="000000"/>
          <w:sz w:val="24"/>
          <w:szCs w:val="24"/>
        </w:rPr>
        <w:t>zoek zwangerschapsverlof nemen.</w:t>
      </w:r>
    </w:p>
    <w:p w14:paraId="0A1714F2" w14:textId="77777777" w:rsidR="00A549C2" w:rsidRDefault="0079710C" w:rsidP="0079710C">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D</w:t>
      </w:r>
      <w:r w:rsidR="00A549C2" w:rsidRPr="009767DA">
        <w:rPr>
          <w:rFonts w:asciiTheme="minorHAnsi" w:hAnsiTheme="minorHAnsi" w:cstheme="minorHAnsi"/>
          <w:color w:val="000000"/>
          <w:sz w:val="24"/>
          <w:szCs w:val="24"/>
          <w:u w:val="single"/>
        </w:rPr>
        <w:t xml:space="preserve">e werkneemster is echter </w:t>
      </w:r>
      <w:r w:rsidR="00A549C2" w:rsidRPr="00601B7D">
        <w:rPr>
          <w:rFonts w:asciiTheme="minorHAnsi" w:hAnsiTheme="minorHAnsi" w:cstheme="minorHAnsi"/>
          <w:b/>
          <w:color w:val="000000"/>
          <w:sz w:val="24"/>
          <w:szCs w:val="24"/>
          <w:u w:val="single"/>
        </w:rPr>
        <w:t>niet</w:t>
      </w:r>
      <w:r w:rsidR="00741426" w:rsidRPr="00601B7D">
        <w:rPr>
          <w:rFonts w:asciiTheme="minorHAnsi" w:hAnsiTheme="minorHAnsi" w:cstheme="minorHAnsi"/>
          <w:b/>
          <w:color w:val="000000"/>
          <w:sz w:val="24"/>
          <w:szCs w:val="24"/>
          <w:u w:val="single"/>
        </w:rPr>
        <w:t xml:space="preserve"> verplicht</w:t>
      </w:r>
      <w:r w:rsidR="00741426" w:rsidRPr="009767DA">
        <w:rPr>
          <w:rFonts w:asciiTheme="minorHAnsi" w:hAnsiTheme="minorHAnsi" w:cstheme="minorHAnsi"/>
          <w:color w:val="000000"/>
          <w:sz w:val="24"/>
          <w:szCs w:val="24"/>
          <w:u w:val="single"/>
        </w:rPr>
        <w:t xml:space="preserve"> dit verlof te nemen</w:t>
      </w:r>
      <w:r w:rsidR="00741426" w:rsidRPr="009767DA">
        <w:rPr>
          <w:rFonts w:asciiTheme="minorHAnsi" w:hAnsiTheme="minorHAnsi" w:cstheme="minorHAnsi"/>
          <w:color w:val="000000"/>
          <w:sz w:val="24"/>
          <w:szCs w:val="24"/>
        </w:rPr>
        <w:t>.</w:t>
      </w:r>
    </w:p>
    <w:p w14:paraId="328B3DA4" w14:textId="77777777" w:rsidR="006362C0" w:rsidRPr="00590E7E" w:rsidRDefault="006362C0" w:rsidP="00590E7E">
      <w:pPr>
        <w:pStyle w:val="Opsomming"/>
        <w:ind w:firstLine="0"/>
        <w:rPr>
          <w:rFonts w:asciiTheme="minorHAnsi" w:hAnsiTheme="minorHAnsi" w:cstheme="minorHAnsi"/>
          <w:color w:val="000000"/>
          <w:sz w:val="24"/>
          <w:szCs w:val="24"/>
        </w:rPr>
      </w:pPr>
      <w:r w:rsidRPr="00590E7E">
        <w:rPr>
          <w:rFonts w:asciiTheme="minorHAnsi" w:hAnsiTheme="minorHAnsi" w:cstheme="minorHAnsi"/>
          <w:color w:val="000000"/>
          <w:sz w:val="24"/>
          <w:szCs w:val="24"/>
        </w:rPr>
        <w:t>De werkneemster die om dit prenataal verlof verzoekt moet het krijgen.</w:t>
      </w:r>
    </w:p>
    <w:p w14:paraId="22C8791F" w14:textId="77777777" w:rsidR="009767DA" w:rsidRPr="009767DA" w:rsidRDefault="009767DA" w:rsidP="009767DA">
      <w:pPr>
        <w:pStyle w:val="Opsomming"/>
        <w:ind w:firstLine="0"/>
        <w:jc w:val="both"/>
        <w:rPr>
          <w:rFonts w:asciiTheme="minorHAnsi" w:hAnsiTheme="minorHAnsi" w:cstheme="minorHAnsi"/>
          <w:color w:val="000000"/>
          <w:sz w:val="24"/>
          <w:szCs w:val="24"/>
        </w:rPr>
      </w:pPr>
    </w:p>
    <w:p w14:paraId="7FDB6B1B"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767DA">
        <w:rPr>
          <w:rFonts w:asciiTheme="minorHAnsi" w:hAnsiTheme="minorHAnsi" w:cstheme="minorHAnsi"/>
          <w:color w:val="000000"/>
          <w:sz w:val="24"/>
          <w:szCs w:val="24"/>
        </w:rPr>
        <w:t xml:space="preserve">De werkneemster bezorgt de werkgever daartoe een </w:t>
      </w:r>
      <w:r w:rsidRPr="00821FDE">
        <w:rPr>
          <w:rFonts w:asciiTheme="minorHAnsi" w:hAnsiTheme="minorHAnsi" w:cstheme="minorHAnsi"/>
          <w:b/>
          <w:color w:val="000000"/>
          <w:sz w:val="24"/>
          <w:szCs w:val="24"/>
          <w:u w:val="single"/>
        </w:rPr>
        <w:t>medisch attest</w:t>
      </w:r>
      <w:r w:rsidRPr="009767DA">
        <w:rPr>
          <w:rFonts w:asciiTheme="minorHAnsi" w:hAnsiTheme="minorHAnsi" w:cstheme="minorHAnsi"/>
          <w:color w:val="000000"/>
          <w:sz w:val="24"/>
          <w:szCs w:val="24"/>
        </w:rPr>
        <w:t xml:space="preserve"> waaruit de vermoedelijke bevallingsdatum blijkt. Dit attest wordt </w:t>
      </w:r>
      <w:r w:rsidRPr="009767DA">
        <w:rPr>
          <w:rFonts w:asciiTheme="minorHAnsi" w:hAnsiTheme="minorHAnsi" w:cstheme="minorHAnsi"/>
          <w:color w:val="000000"/>
          <w:sz w:val="24"/>
          <w:szCs w:val="24"/>
          <w:u w:val="single"/>
        </w:rPr>
        <w:t xml:space="preserve">uiterlijk </w:t>
      </w:r>
      <w:r w:rsidR="00392894" w:rsidRPr="009767DA">
        <w:rPr>
          <w:rFonts w:asciiTheme="minorHAnsi" w:hAnsiTheme="minorHAnsi" w:cstheme="minorHAnsi"/>
          <w:color w:val="000000"/>
          <w:sz w:val="24"/>
          <w:szCs w:val="24"/>
          <w:u w:val="single"/>
        </w:rPr>
        <w:t>zeven</w:t>
      </w:r>
      <w:r w:rsidRPr="009767DA">
        <w:rPr>
          <w:rFonts w:asciiTheme="minorHAnsi" w:hAnsiTheme="minorHAnsi" w:cstheme="minorHAnsi"/>
          <w:color w:val="000000"/>
          <w:sz w:val="24"/>
          <w:szCs w:val="24"/>
          <w:u w:val="single"/>
        </w:rPr>
        <w:t xml:space="preserve"> weken voor die datum</w:t>
      </w:r>
      <w:r w:rsidRPr="009767DA">
        <w:rPr>
          <w:rFonts w:asciiTheme="minorHAnsi" w:hAnsiTheme="minorHAnsi" w:cstheme="minorHAnsi"/>
          <w:color w:val="000000"/>
          <w:sz w:val="24"/>
          <w:szCs w:val="24"/>
        </w:rPr>
        <w:t xml:space="preserve"> voorgelegd, voor een meerling is deze termijn </w:t>
      </w:r>
      <w:r w:rsidR="00392894" w:rsidRPr="009767DA">
        <w:rPr>
          <w:rFonts w:asciiTheme="minorHAnsi" w:hAnsiTheme="minorHAnsi" w:cstheme="minorHAnsi"/>
          <w:color w:val="000000"/>
          <w:sz w:val="24"/>
          <w:szCs w:val="24"/>
        </w:rPr>
        <w:t>negen</w:t>
      </w:r>
      <w:r w:rsidRPr="009767DA">
        <w:rPr>
          <w:rFonts w:asciiTheme="minorHAnsi" w:hAnsiTheme="minorHAnsi" w:cstheme="minorHAnsi"/>
          <w:color w:val="000000"/>
          <w:sz w:val="24"/>
          <w:szCs w:val="24"/>
        </w:rPr>
        <w:t xml:space="preserve"> weken.</w:t>
      </w:r>
    </w:p>
    <w:p w14:paraId="1FA8EAA3" w14:textId="77777777" w:rsidR="009767DA" w:rsidRDefault="009767DA" w:rsidP="009767DA">
      <w:pPr>
        <w:pStyle w:val="Opsomming"/>
        <w:ind w:firstLine="0"/>
        <w:jc w:val="both"/>
        <w:rPr>
          <w:rFonts w:asciiTheme="minorHAnsi" w:hAnsiTheme="minorHAnsi" w:cstheme="minorHAnsi"/>
          <w:color w:val="000000"/>
          <w:sz w:val="24"/>
          <w:szCs w:val="24"/>
        </w:rPr>
      </w:pPr>
    </w:p>
    <w:p w14:paraId="0BE5CE70" w14:textId="10EA22A3" w:rsidR="00E53482" w:rsidRPr="00E53482" w:rsidRDefault="00A549C2" w:rsidP="00926330">
      <w:pPr>
        <w:pStyle w:val="Opsomming"/>
        <w:numPr>
          <w:ilvl w:val="0"/>
          <w:numId w:val="65"/>
        </w:numPr>
        <w:ind w:left="1134" w:hanging="283"/>
        <w:jc w:val="both"/>
        <w:rPr>
          <w:rFonts w:asciiTheme="minorHAnsi" w:hAnsiTheme="minorHAnsi" w:cstheme="minorHAnsi"/>
          <w:color w:val="000000"/>
          <w:sz w:val="24"/>
          <w:szCs w:val="24"/>
        </w:rPr>
      </w:pPr>
      <w:r w:rsidRPr="000926E5">
        <w:rPr>
          <w:rFonts w:asciiTheme="minorHAnsi" w:hAnsiTheme="minorHAnsi" w:cstheme="minorHAnsi"/>
          <w:color w:val="000000"/>
          <w:sz w:val="24"/>
          <w:szCs w:val="24"/>
        </w:rPr>
        <w:t xml:space="preserve">De zwangere werkneemster heeft </w:t>
      </w:r>
      <w:r w:rsidR="00535206" w:rsidRPr="000926E5">
        <w:rPr>
          <w:rFonts w:asciiTheme="minorHAnsi" w:hAnsiTheme="minorHAnsi" w:cstheme="minorHAnsi"/>
          <w:color w:val="000000"/>
          <w:sz w:val="24"/>
          <w:szCs w:val="24"/>
        </w:rPr>
        <w:t xml:space="preserve">de </w:t>
      </w:r>
      <w:r w:rsidR="00535206" w:rsidRPr="00590E7E">
        <w:rPr>
          <w:rFonts w:asciiTheme="minorHAnsi" w:hAnsiTheme="minorHAnsi" w:cstheme="minorHAnsi"/>
          <w:b/>
          <w:color w:val="000000"/>
          <w:sz w:val="24"/>
          <w:szCs w:val="24"/>
          <w:u w:val="single"/>
        </w:rPr>
        <w:t>keuze</w:t>
      </w:r>
      <w:r w:rsidRPr="00590E7E">
        <w:rPr>
          <w:rFonts w:asciiTheme="minorHAnsi" w:hAnsiTheme="minorHAnsi" w:cstheme="minorHAnsi"/>
          <w:b/>
          <w:color w:val="000000"/>
          <w:sz w:val="24"/>
          <w:szCs w:val="24"/>
          <w:u w:val="single"/>
        </w:rPr>
        <w:t xml:space="preserve"> slechts een gedeelte</w:t>
      </w:r>
      <w:r w:rsidRPr="000926E5">
        <w:rPr>
          <w:rFonts w:asciiTheme="minorHAnsi" w:hAnsiTheme="minorHAnsi" w:cstheme="minorHAnsi"/>
          <w:color w:val="000000"/>
          <w:sz w:val="24"/>
          <w:szCs w:val="24"/>
        </w:rPr>
        <w:t xml:space="preserve"> van dit prenataal verlof op te nemen. </w:t>
      </w:r>
      <w:r w:rsidRPr="000926E5">
        <w:rPr>
          <w:rFonts w:asciiTheme="minorHAnsi" w:hAnsiTheme="minorHAnsi" w:cstheme="minorHAnsi"/>
          <w:color w:val="000000"/>
          <w:sz w:val="24"/>
          <w:szCs w:val="24"/>
          <w:u w:val="single"/>
        </w:rPr>
        <w:t>Terugkomen uit prenataal verlof is niet mogelijk</w:t>
      </w:r>
      <w:r w:rsidR="00821FDE" w:rsidRPr="000926E5">
        <w:rPr>
          <w:rFonts w:asciiTheme="minorHAnsi" w:hAnsiTheme="minorHAnsi" w:cstheme="minorHAnsi"/>
          <w:color w:val="000000"/>
          <w:sz w:val="24"/>
          <w:szCs w:val="24"/>
          <w:u w:val="single"/>
        </w:rPr>
        <w:t xml:space="preserve">, </w:t>
      </w:r>
      <w:r w:rsidR="00821FDE" w:rsidRPr="000926E5">
        <w:rPr>
          <w:rFonts w:asciiTheme="minorHAnsi" w:hAnsiTheme="minorHAnsi" w:cstheme="minorHAnsi"/>
          <w:color w:val="000000"/>
          <w:sz w:val="24"/>
          <w:szCs w:val="24"/>
        </w:rPr>
        <w:t>zodra het begonnen is kan het niet worden onderbroken</w:t>
      </w:r>
      <w:r w:rsidRPr="000926E5">
        <w:rPr>
          <w:rFonts w:asciiTheme="minorHAnsi" w:hAnsiTheme="minorHAnsi" w:cstheme="minorHAnsi"/>
          <w:color w:val="000000"/>
          <w:sz w:val="24"/>
          <w:szCs w:val="24"/>
        </w:rPr>
        <w:t>.</w:t>
      </w:r>
      <w:r w:rsidR="00E53482" w:rsidRPr="00E53482">
        <w:rPr>
          <w:vanish/>
        </w:rPr>
        <w:t xml:space="preserve"> </w:t>
      </w:r>
      <w:hyperlink w:anchor="_Alfabetisch_Trefwoordenregister" w:history="1">
        <w:r w:rsidR="00E53482" w:rsidRPr="00E53482">
          <w:rPr>
            <w:rStyle w:val="Hyperlink"/>
            <w:rFonts w:asciiTheme="minorHAnsi" w:hAnsiTheme="minorHAnsi" w:cstheme="minorHAnsi"/>
            <w:vanish/>
            <w:sz w:val="24"/>
            <w:szCs w:val="24"/>
          </w:rPr>
          <w:t>Terug naar alfabetisch register</w:t>
        </w:r>
      </w:hyperlink>
    </w:p>
    <w:p w14:paraId="2E3E448F" w14:textId="0A2D4761" w:rsidR="009945D3" w:rsidRDefault="009945D3" w:rsidP="00E53482">
      <w:pPr>
        <w:pStyle w:val="Opsomming"/>
        <w:ind w:firstLine="0"/>
        <w:jc w:val="both"/>
        <w:rPr>
          <w:rFonts w:asciiTheme="minorHAnsi" w:hAnsiTheme="minorHAnsi" w:cstheme="minorHAnsi"/>
          <w:color w:val="000000"/>
          <w:sz w:val="24"/>
          <w:szCs w:val="24"/>
        </w:rPr>
      </w:pPr>
    </w:p>
    <w:p w14:paraId="0F9C6D6E" w14:textId="77777777" w:rsidR="0074534C" w:rsidRPr="0074534C" w:rsidRDefault="0074534C" w:rsidP="00926330">
      <w:pPr>
        <w:pStyle w:val="Opsomming"/>
        <w:numPr>
          <w:ilvl w:val="0"/>
          <w:numId w:val="65"/>
        </w:numPr>
        <w:ind w:left="1134" w:hanging="283"/>
        <w:rPr>
          <w:rFonts w:asciiTheme="minorHAnsi" w:hAnsiTheme="minorHAnsi" w:cstheme="minorHAnsi"/>
          <w:color w:val="000000"/>
          <w:sz w:val="24"/>
          <w:szCs w:val="24"/>
        </w:rPr>
      </w:pPr>
      <w:r w:rsidRPr="0074534C">
        <w:rPr>
          <w:rFonts w:asciiTheme="minorHAnsi" w:hAnsiTheme="minorHAnsi" w:cstheme="minorHAnsi"/>
          <w:color w:val="000000"/>
          <w:sz w:val="24"/>
          <w:szCs w:val="24"/>
        </w:rPr>
        <w:lastRenderedPageBreak/>
        <w:t xml:space="preserve">Het facultatief prenataal verlof (= 5 </w:t>
      </w:r>
      <w:r w:rsidR="00B01706">
        <w:rPr>
          <w:rFonts w:asciiTheme="minorHAnsi" w:hAnsiTheme="minorHAnsi" w:cstheme="minorHAnsi"/>
          <w:color w:val="000000"/>
          <w:sz w:val="24"/>
          <w:szCs w:val="24"/>
        </w:rPr>
        <w:t xml:space="preserve">of 7 </w:t>
      </w:r>
      <w:r w:rsidRPr="0074534C">
        <w:rPr>
          <w:rFonts w:asciiTheme="minorHAnsi" w:hAnsiTheme="minorHAnsi" w:cstheme="minorHAnsi"/>
          <w:color w:val="000000"/>
          <w:sz w:val="24"/>
          <w:szCs w:val="24"/>
        </w:rPr>
        <w:t xml:space="preserve">weken) dat </w:t>
      </w:r>
      <w:r w:rsidRPr="00702843">
        <w:rPr>
          <w:rFonts w:asciiTheme="minorHAnsi" w:hAnsiTheme="minorHAnsi" w:cstheme="minorHAnsi"/>
          <w:color w:val="000000"/>
          <w:sz w:val="24"/>
          <w:szCs w:val="24"/>
          <w:u w:val="single"/>
        </w:rPr>
        <w:t>niet</w:t>
      </w:r>
      <w:r w:rsidRPr="0074534C">
        <w:rPr>
          <w:rFonts w:asciiTheme="minorHAnsi" w:hAnsiTheme="minorHAnsi" w:cstheme="minorHAnsi"/>
          <w:color w:val="000000"/>
          <w:sz w:val="24"/>
          <w:szCs w:val="24"/>
        </w:rPr>
        <w:t xml:space="preserve"> werd </w:t>
      </w:r>
      <w:r w:rsidRPr="00702843">
        <w:rPr>
          <w:rFonts w:asciiTheme="minorHAnsi" w:hAnsiTheme="minorHAnsi" w:cstheme="minorHAnsi"/>
          <w:color w:val="000000"/>
          <w:sz w:val="24"/>
          <w:szCs w:val="24"/>
          <w:u w:val="single"/>
        </w:rPr>
        <w:t>opgenomen</w:t>
      </w:r>
      <w:r w:rsidRPr="0074534C">
        <w:rPr>
          <w:rFonts w:asciiTheme="minorHAnsi" w:hAnsiTheme="minorHAnsi" w:cstheme="minorHAnsi"/>
          <w:color w:val="000000"/>
          <w:sz w:val="24"/>
          <w:szCs w:val="24"/>
        </w:rPr>
        <w:t xml:space="preserve"> </w:t>
      </w:r>
      <w:r w:rsidRPr="00702843">
        <w:rPr>
          <w:rFonts w:asciiTheme="minorHAnsi" w:hAnsiTheme="minorHAnsi" w:cstheme="minorHAnsi"/>
          <w:color w:val="000000"/>
          <w:sz w:val="24"/>
          <w:szCs w:val="24"/>
          <w:u w:val="single"/>
        </w:rPr>
        <w:t xml:space="preserve">kan worden </w:t>
      </w:r>
      <w:r w:rsidRPr="00590E7E">
        <w:rPr>
          <w:rFonts w:asciiTheme="minorHAnsi" w:hAnsiTheme="minorHAnsi" w:cstheme="minorHAnsi"/>
          <w:b/>
          <w:color w:val="000000"/>
          <w:sz w:val="24"/>
          <w:szCs w:val="24"/>
          <w:u w:val="single"/>
        </w:rPr>
        <w:t>overgedragen</w:t>
      </w:r>
      <w:r w:rsidRPr="0074534C">
        <w:rPr>
          <w:rFonts w:asciiTheme="minorHAnsi" w:hAnsiTheme="minorHAnsi" w:cstheme="minorHAnsi"/>
          <w:color w:val="000000"/>
          <w:sz w:val="24"/>
          <w:szCs w:val="24"/>
        </w:rPr>
        <w:t xml:space="preserve"> naar het postnataal verlof.</w:t>
      </w:r>
    </w:p>
    <w:p w14:paraId="7F1ECCB4" w14:textId="77777777" w:rsidR="0074534C" w:rsidRDefault="0074534C" w:rsidP="0074534C">
      <w:pPr>
        <w:pStyle w:val="Opsomming"/>
        <w:ind w:firstLine="0"/>
        <w:jc w:val="both"/>
        <w:rPr>
          <w:rFonts w:asciiTheme="minorHAnsi" w:hAnsiTheme="minorHAnsi" w:cstheme="minorHAnsi"/>
          <w:color w:val="000000"/>
          <w:sz w:val="24"/>
          <w:szCs w:val="24"/>
        </w:rPr>
      </w:pPr>
    </w:p>
    <w:p w14:paraId="5BA01AFD" w14:textId="77777777" w:rsidR="00A549C2" w:rsidRDefault="00821FDE"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00734CB7" w:rsidRPr="009767DA">
        <w:rPr>
          <w:rFonts w:asciiTheme="minorHAnsi" w:hAnsiTheme="minorHAnsi" w:cstheme="minorHAnsi"/>
          <w:color w:val="000000"/>
          <w:sz w:val="24"/>
          <w:szCs w:val="24"/>
        </w:rPr>
        <w:t xml:space="preserve"> de </w:t>
      </w:r>
      <w:r w:rsidR="00734CB7" w:rsidRPr="009C0836">
        <w:rPr>
          <w:rFonts w:asciiTheme="minorHAnsi" w:hAnsiTheme="minorHAnsi" w:cstheme="minorHAnsi"/>
          <w:b/>
          <w:color w:val="000000"/>
          <w:sz w:val="24"/>
          <w:szCs w:val="24"/>
          <w:u w:val="single"/>
        </w:rPr>
        <w:t>bevalling</w:t>
      </w:r>
      <w:r w:rsidR="00734CB7" w:rsidRPr="009945D3">
        <w:rPr>
          <w:rFonts w:asciiTheme="minorHAnsi" w:hAnsiTheme="minorHAnsi" w:cstheme="minorHAnsi"/>
          <w:color w:val="000000"/>
          <w:sz w:val="24"/>
          <w:szCs w:val="24"/>
        </w:rPr>
        <w:t xml:space="preserve"> </w:t>
      </w:r>
      <w:r w:rsidR="00A549C2" w:rsidRPr="009767DA">
        <w:rPr>
          <w:rFonts w:asciiTheme="minorHAnsi" w:hAnsiTheme="minorHAnsi" w:cstheme="minorHAnsi"/>
          <w:color w:val="000000"/>
          <w:sz w:val="24"/>
          <w:szCs w:val="24"/>
        </w:rPr>
        <w:t xml:space="preserve">plaatsheeft </w:t>
      </w:r>
      <w:r w:rsidR="00A549C2" w:rsidRPr="009C0836">
        <w:rPr>
          <w:rFonts w:asciiTheme="minorHAnsi" w:hAnsiTheme="minorHAnsi" w:cstheme="minorHAnsi"/>
          <w:b/>
          <w:color w:val="000000"/>
          <w:sz w:val="24"/>
          <w:szCs w:val="24"/>
          <w:u w:val="single"/>
        </w:rPr>
        <w:t>na</w:t>
      </w:r>
      <w:r w:rsidR="00A549C2" w:rsidRPr="009767DA">
        <w:rPr>
          <w:rFonts w:asciiTheme="minorHAnsi" w:hAnsiTheme="minorHAnsi" w:cstheme="minorHAnsi"/>
          <w:color w:val="000000"/>
          <w:sz w:val="24"/>
          <w:szCs w:val="24"/>
        </w:rPr>
        <w:t xml:space="preserve"> de door de geneesheer </w:t>
      </w:r>
      <w:r w:rsidR="00A549C2" w:rsidRPr="009C0836">
        <w:rPr>
          <w:rFonts w:asciiTheme="minorHAnsi" w:hAnsiTheme="minorHAnsi" w:cstheme="minorHAnsi"/>
          <w:b/>
          <w:color w:val="000000"/>
          <w:sz w:val="24"/>
          <w:szCs w:val="24"/>
          <w:u w:val="single"/>
        </w:rPr>
        <w:t>voorziene datum</w:t>
      </w:r>
      <w:r w:rsidR="00A549C2" w:rsidRPr="009767DA">
        <w:rPr>
          <w:rFonts w:asciiTheme="minorHAnsi" w:hAnsiTheme="minorHAnsi" w:cstheme="minorHAnsi"/>
          <w:color w:val="000000"/>
          <w:sz w:val="24"/>
          <w:szCs w:val="24"/>
        </w:rPr>
        <w:t xml:space="preserve">, wordt het </w:t>
      </w:r>
      <w:r w:rsidR="00A549C2" w:rsidRPr="001A5383">
        <w:rPr>
          <w:rFonts w:asciiTheme="minorHAnsi" w:hAnsiTheme="minorHAnsi" w:cstheme="minorHAnsi"/>
          <w:color w:val="000000"/>
          <w:sz w:val="24"/>
          <w:szCs w:val="24"/>
          <w:u w:val="single"/>
        </w:rPr>
        <w:t>prenataal verlof</w:t>
      </w:r>
      <w:r w:rsidR="00A549C2" w:rsidRPr="009767DA">
        <w:rPr>
          <w:rFonts w:asciiTheme="minorHAnsi" w:hAnsiTheme="minorHAnsi" w:cstheme="minorHAnsi"/>
          <w:color w:val="000000"/>
          <w:sz w:val="24"/>
          <w:szCs w:val="24"/>
        </w:rPr>
        <w:t xml:space="preserve"> tot de werkelijke datum van bevalling </w:t>
      </w:r>
      <w:r w:rsidR="00A549C2" w:rsidRPr="009945D3">
        <w:rPr>
          <w:rFonts w:asciiTheme="minorHAnsi" w:hAnsiTheme="minorHAnsi" w:cstheme="minorHAnsi"/>
          <w:color w:val="000000"/>
          <w:sz w:val="24"/>
          <w:szCs w:val="24"/>
          <w:u w:val="single"/>
        </w:rPr>
        <w:t>verlengd</w:t>
      </w:r>
      <w:r w:rsidR="00A549C2" w:rsidRPr="009767DA">
        <w:rPr>
          <w:rFonts w:asciiTheme="minorHAnsi" w:hAnsiTheme="minorHAnsi" w:cstheme="minorHAnsi"/>
          <w:color w:val="000000"/>
          <w:sz w:val="24"/>
          <w:szCs w:val="24"/>
        </w:rPr>
        <w:t xml:space="preserve">. Dit </w:t>
      </w:r>
      <w:r w:rsidR="0074534C">
        <w:rPr>
          <w:rFonts w:asciiTheme="minorHAnsi" w:hAnsiTheme="minorHAnsi" w:cstheme="minorHAnsi"/>
          <w:color w:val="000000"/>
          <w:sz w:val="24"/>
          <w:szCs w:val="24"/>
        </w:rPr>
        <w:t>heeft gee</w:t>
      </w:r>
      <w:r>
        <w:rPr>
          <w:rFonts w:asciiTheme="minorHAnsi" w:hAnsiTheme="minorHAnsi" w:cstheme="minorHAnsi"/>
          <w:color w:val="000000"/>
          <w:sz w:val="24"/>
          <w:szCs w:val="24"/>
        </w:rPr>
        <w:t xml:space="preserve">n invloed op </w:t>
      </w:r>
      <w:r w:rsidR="00A549C2" w:rsidRPr="009767DA">
        <w:rPr>
          <w:rFonts w:asciiTheme="minorHAnsi" w:hAnsiTheme="minorHAnsi" w:cstheme="minorHAnsi"/>
          <w:color w:val="000000"/>
          <w:sz w:val="24"/>
          <w:szCs w:val="24"/>
        </w:rPr>
        <w:t>de total</w:t>
      </w:r>
      <w:r w:rsidR="001A5383">
        <w:rPr>
          <w:rFonts w:asciiTheme="minorHAnsi" w:hAnsiTheme="minorHAnsi" w:cstheme="minorHAnsi"/>
          <w:color w:val="000000"/>
          <w:sz w:val="24"/>
          <w:szCs w:val="24"/>
        </w:rPr>
        <w:t>iteit van het postnataal verlof</w:t>
      </w:r>
      <w:r w:rsidR="009C0836">
        <w:rPr>
          <w:rFonts w:asciiTheme="minorHAnsi" w:hAnsiTheme="minorHAnsi" w:cstheme="minorHAnsi"/>
          <w:color w:val="000000"/>
          <w:sz w:val="24"/>
          <w:szCs w:val="24"/>
        </w:rPr>
        <w:t xml:space="preserve"> (met inbegrip van het uitgesteld prenataal verlof)</w:t>
      </w:r>
      <w:r w:rsidR="00650F7F">
        <w:rPr>
          <w:rFonts w:asciiTheme="minorHAnsi" w:hAnsiTheme="minorHAnsi" w:cstheme="minorHAnsi"/>
          <w:color w:val="000000"/>
          <w:sz w:val="24"/>
          <w:szCs w:val="24"/>
        </w:rPr>
        <w:t>:</w:t>
      </w:r>
      <w:r w:rsidR="001A5383">
        <w:rPr>
          <w:rFonts w:asciiTheme="minorHAnsi" w:hAnsiTheme="minorHAnsi" w:cstheme="minorHAnsi"/>
          <w:color w:val="000000"/>
          <w:sz w:val="24"/>
          <w:szCs w:val="24"/>
        </w:rPr>
        <w:t xml:space="preserve"> </w:t>
      </w:r>
      <w:r w:rsidR="009C0836">
        <w:rPr>
          <w:rFonts w:asciiTheme="minorHAnsi" w:hAnsiTheme="minorHAnsi" w:cstheme="minorHAnsi"/>
          <w:color w:val="000000"/>
          <w:sz w:val="24"/>
          <w:szCs w:val="24"/>
        </w:rPr>
        <w:t>d</w:t>
      </w:r>
      <w:r w:rsidR="001A5383" w:rsidRPr="001A5383">
        <w:rPr>
          <w:rFonts w:asciiTheme="minorHAnsi" w:hAnsiTheme="minorHAnsi" w:cstheme="minorHAnsi"/>
          <w:color w:val="000000"/>
          <w:sz w:val="24"/>
          <w:szCs w:val="24"/>
        </w:rPr>
        <w:t>eze extra dagen kunnen niet in mindering gebracht worden</w:t>
      </w:r>
      <w:r w:rsidR="000D4F55">
        <w:rPr>
          <w:rFonts w:asciiTheme="minorHAnsi" w:hAnsiTheme="minorHAnsi" w:cstheme="minorHAnsi"/>
          <w:color w:val="000000"/>
          <w:sz w:val="24"/>
          <w:szCs w:val="24"/>
        </w:rPr>
        <w:t xml:space="preserve"> van het saldo postnatale rust</w:t>
      </w:r>
      <w:r w:rsidR="009C0836">
        <w:rPr>
          <w:rFonts w:asciiTheme="minorHAnsi" w:hAnsiTheme="minorHAnsi" w:cstheme="minorHAnsi"/>
          <w:color w:val="000000"/>
          <w:sz w:val="24"/>
          <w:szCs w:val="24"/>
        </w:rPr>
        <w:t>.</w:t>
      </w:r>
    </w:p>
    <w:p w14:paraId="283830A8" w14:textId="77777777" w:rsidR="00821FDE" w:rsidRPr="00BC3989" w:rsidRDefault="00BC3989" w:rsidP="00BC3989">
      <w:pPr>
        <w:pStyle w:val="Kop5"/>
        <w:spacing w:after="120"/>
        <w:ind w:left="851"/>
        <w:rPr>
          <w:rFonts w:asciiTheme="minorHAnsi" w:hAnsiTheme="minorHAnsi" w:cstheme="minorHAnsi"/>
          <w:b/>
          <w:color w:val="E36C0A" w:themeColor="accent6" w:themeShade="BF"/>
          <w:sz w:val="28"/>
          <w:szCs w:val="28"/>
          <w:u w:val="none"/>
        </w:rPr>
      </w:pPr>
      <w:r w:rsidRPr="00BC3989">
        <w:rPr>
          <w:rFonts w:asciiTheme="minorHAnsi" w:hAnsiTheme="minorHAnsi" w:cstheme="minorHAnsi"/>
          <w:b/>
          <w:color w:val="E36C0A" w:themeColor="accent6" w:themeShade="BF"/>
          <w:sz w:val="28"/>
          <w:szCs w:val="28"/>
          <w:u w:val="none"/>
        </w:rPr>
        <w:t>Verplicht prenataal verlof</w:t>
      </w:r>
    </w:p>
    <w:p w14:paraId="0EAF6138"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6362C0">
        <w:rPr>
          <w:rFonts w:asciiTheme="minorHAnsi" w:hAnsiTheme="minorHAnsi" w:cstheme="minorHAnsi"/>
          <w:b/>
          <w:color w:val="000000"/>
          <w:sz w:val="24"/>
          <w:szCs w:val="24"/>
          <w:u w:val="single"/>
        </w:rPr>
        <w:t>Zeven dagen voor</w:t>
      </w:r>
      <w:r w:rsidRPr="009767DA">
        <w:rPr>
          <w:rFonts w:asciiTheme="minorHAnsi" w:hAnsiTheme="minorHAnsi" w:cstheme="minorHAnsi"/>
          <w:color w:val="000000"/>
          <w:sz w:val="24"/>
          <w:szCs w:val="24"/>
          <w:u w:val="single"/>
        </w:rPr>
        <w:t xml:space="preserve"> de vermoedelijke bevallingsdatum </w:t>
      </w:r>
      <w:r w:rsidRPr="000D4F55">
        <w:rPr>
          <w:rFonts w:asciiTheme="minorHAnsi" w:hAnsiTheme="minorHAnsi" w:cstheme="minorHAnsi"/>
          <w:b/>
          <w:color w:val="000000"/>
          <w:sz w:val="24"/>
          <w:szCs w:val="24"/>
          <w:u w:val="single"/>
        </w:rPr>
        <w:t>moet</w:t>
      </w:r>
      <w:r w:rsidRPr="009767DA">
        <w:rPr>
          <w:rFonts w:asciiTheme="minorHAnsi" w:hAnsiTheme="minorHAnsi" w:cstheme="minorHAnsi"/>
          <w:color w:val="000000"/>
          <w:sz w:val="24"/>
          <w:szCs w:val="24"/>
          <w:u w:val="single"/>
        </w:rPr>
        <w:t xml:space="preserve"> de zwangere werkneemster zwangerschapsverlof nemen</w:t>
      </w:r>
      <w:r w:rsidRPr="009767DA">
        <w:rPr>
          <w:rFonts w:asciiTheme="minorHAnsi" w:hAnsiTheme="minorHAnsi" w:cstheme="minorHAnsi"/>
          <w:color w:val="000000"/>
          <w:sz w:val="24"/>
          <w:szCs w:val="24"/>
        </w:rPr>
        <w:t>; de werkgever mag haar niet aan het werk houden. Wie toch werkt kan deze dagen niet overdragen naar het postnataal v</w:t>
      </w:r>
      <w:r w:rsidR="0074534C">
        <w:rPr>
          <w:rFonts w:asciiTheme="minorHAnsi" w:hAnsiTheme="minorHAnsi" w:cstheme="minorHAnsi"/>
          <w:color w:val="000000"/>
          <w:sz w:val="24"/>
          <w:szCs w:val="24"/>
        </w:rPr>
        <w:t>erlof.</w:t>
      </w:r>
    </w:p>
    <w:p w14:paraId="7931600E" w14:textId="77777777" w:rsidR="00702843" w:rsidRDefault="00702843" w:rsidP="00702843">
      <w:pPr>
        <w:pStyle w:val="Opsomming"/>
        <w:ind w:firstLine="0"/>
        <w:jc w:val="both"/>
        <w:rPr>
          <w:rFonts w:asciiTheme="minorHAnsi" w:hAnsiTheme="minorHAnsi" w:cstheme="minorHAnsi"/>
          <w:color w:val="000000"/>
          <w:sz w:val="24"/>
          <w:szCs w:val="24"/>
        </w:rPr>
      </w:pPr>
    </w:p>
    <w:p w14:paraId="763EFA8F" w14:textId="77777777" w:rsidR="00702843" w:rsidRDefault="00702843" w:rsidP="00926330">
      <w:pPr>
        <w:pStyle w:val="Opsomming"/>
        <w:numPr>
          <w:ilvl w:val="0"/>
          <w:numId w:val="65"/>
        </w:numPr>
        <w:ind w:left="1134" w:hanging="284"/>
        <w:jc w:val="both"/>
        <w:rPr>
          <w:rFonts w:asciiTheme="minorHAnsi" w:hAnsiTheme="minorHAnsi" w:cstheme="minorHAnsi"/>
          <w:color w:val="000000"/>
          <w:sz w:val="24"/>
          <w:szCs w:val="24"/>
        </w:rPr>
      </w:pPr>
      <w:r w:rsidRPr="00702843">
        <w:rPr>
          <w:rFonts w:asciiTheme="minorHAnsi" w:hAnsiTheme="minorHAnsi" w:cstheme="minorHAnsi"/>
          <w:color w:val="000000"/>
          <w:sz w:val="24"/>
          <w:szCs w:val="24"/>
        </w:rPr>
        <w:t xml:space="preserve">Bij een </w:t>
      </w:r>
      <w:r w:rsidRPr="009C0836">
        <w:rPr>
          <w:rFonts w:asciiTheme="minorHAnsi" w:hAnsiTheme="minorHAnsi" w:cstheme="minorHAnsi"/>
          <w:b/>
          <w:bCs/>
          <w:color w:val="000000"/>
          <w:sz w:val="24"/>
          <w:szCs w:val="24"/>
          <w:u w:val="single"/>
        </w:rPr>
        <w:t>voortijdige bevalling</w:t>
      </w:r>
      <w:r w:rsidRPr="00702843">
        <w:rPr>
          <w:rFonts w:asciiTheme="minorHAnsi" w:hAnsiTheme="minorHAnsi" w:cstheme="minorHAnsi"/>
          <w:color w:val="000000"/>
          <w:sz w:val="24"/>
          <w:szCs w:val="24"/>
        </w:rPr>
        <w:t xml:space="preserve"> gaan de dagen gedurende dewelke de werkneemster aan de slag bleef in de </w:t>
      </w:r>
      <w:r w:rsidR="00FC1930">
        <w:rPr>
          <w:rFonts w:asciiTheme="minorHAnsi" w:hAnsiTheme="minorHAnsi" w:cstheme="minorHAnsi"/>
          <w:color w:val="000000"/>
          <w:sz w:val="24"/>
          <w:szCs w:val="24"/>
        </w:rPr>
        <w:t xml:space="preserve">verplichte </w:t>
      </w:r>
      <w:r w:rsidRPr="00702843">
        <w:rPr>
          <w:rFonts w:asciiTheme="minorHAnsi" w:hAnsiTheme="minorHAnsi" w:cstheme="minorHAnsi"/>
          <w:color w:val="000000"/>
          <w:sz w:val="24"/>
          <w:szCs w:val="24"/>
        </w:rPr>
        <w:t>periode van 7 dagen voor de werkelijke bevallingsdatum onherroepelijk verloren</w:t>
      </w:r>
      <w:r w:rsidR="00650F7F">
        <w:rPr>
          <w:rFonts w:asciiTheme="minorHAnsi" w:hAnsiTheme="minorHAnsi" w:cstheme="minorHAnsi"/>
          <w:color w:val="000000"/>
          <w:sz w:val="24"/>
          <w:szCs w:val="24"/>
        </w:rPr>
        <w:t>:</w:t>
      </w:r>
      <w:r w:rsidRPr="00702843">
        <w:rPr>
          <w:rFonts w:asciiTheme="minorHAnsi" w:hAnsiTheme="minorHAnsi" w:cstheme="minorHAnsi"/>
          <w:color w:val="000000"/>
          <w:sz w:val="24"/>
          <w:szCs w:val="24"/>
        </w:rPr>
        <w:t xml:space="preserve"> zij kunnen dus niet worden overgedragen naar de periode na de postnatale rust.</w:t>
      </w:r>
    </w:p>
    <w:p w14:paraId="691F3B5B" w14:textId="77777777" w:rsidR="00A549C2" w:rsidRPr="00E43670" w:rsidRDefault="00A549C2" w:rsidP="00AA77C7">
      <w:pPr>
        <w:pStyle w:val="Kop4"/>
        <w:rPr>
          <w:rFonts w:asciiTheme="minorHAnsi" w:hAnsiTheme="minorHAnsi" w:cstheme="minorHAnsi"/>
          <w:b/>
          <w:sz w:val="28"/>
          <w:szCs w:val="28"/>
        </w:rPr>
      </w:pPr>
      <w:bookmarkStart w:id="4549" w:name="_Postnataal_verlof"/>
      <w:bookmarkEnd w:id="4549"/>
      <w:r w:rsidRPr="00E43670">
        <w:rPr>
          <w:rFonts w:asciiTheme="minorHAnsi" w:hAnsiTheme="minorHAnsi" w:cstheme="minorHAnsi"/>
          <w:b/>
          <w:sz w:val="28"/>
          <w:szCs w:val="28"/>
        </w:rPr>
        <w:t>Postnataal verlof</w:t>
      </w:r>
    </w:p>
    <w:p w14:paraId="6E34F230" w14:textId="77777777" w:rsidR="00734CB7" w:rsidRPr="00E43670" w:rsidRDefault="00E43670" w:rsidP="00926330">
      <w:pPr>
        <w:pStyle w:val="Opsomming"/>
        <w:numPr>
          <w:ilvl w:val="0"/>
          <w:numId w:val="65"/>
        </w:numPr>
        <w:ind w:left="1134" w:hanging="284"/>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Het postnataal- of </w:t>
      </w:r>
      <w:r w:rsidR="00A549C2" w:rsidRPr="00E43670">
        <w:rPr>
          <w:rFonts w:asciiTheme="minorHAnsi" w:hAnsiTheme="minorHAnsi" w:cstheme="minorHAnsi"/>
          <w:color w:val="000000"/>
          <w:sz w:val="24"/>
          <w:szCs w:val="24"/>
        </w:rPr>
        <w:t xml:space="preserve">bevallingsverlof is </w:t>
      </w:r>
      <w:r w:rsidR="00A549C2" w:rsidRPr="00B01706">
        <w:rPr>
          <w:rFonts w:asciiTheme="minorHAnsi" w:hAnsiTheme="minorHAnsi" w:cstheme="minorHAnsi"/>
          <w:b/>
          <w:color w:val="000000"/>
          <w:sz w:val="24"/>
          <w:szCs w:val="24"/>
          <w:u w:val="single"/>
        </w:rPr>
        <w:t xml:space="preserve">gedurende </w:t>
      </w:r>
      <w:r w:rsidR="00392894" w:rsidRPr="00B01706">
        <w:rPr>
          <w:rFonts w:asciiTheme="minorHAnsi" w:hAnsiTheme="minorHAnsi" w:cstheme="minorHAnsi"/>
          <w:b/>
          <w:color w:val="000000"/>
          <w:sz w:val="24"/>
          <w:szCs w:val="24"/>
          <w:u w:val="single"/>
        </w:rPr>
        <w:t>negen</w:t>
      </w:r>
      <w:r w:rsidR="00A549C2" w:rsidRPr="00B01706">
        <w:rPr>
          <w:rFonts w:asciiTheme="minorHAnsi" w:hAnsiTheme="minorHAnsi" w:cstheme="minorHAnsi"/>
          <w:b/>
          <w:color w:val="000000"/>
          <w:sz w:val="24"/>
          <w:szCs w:val="24"/>
          <w:u w:val="single"/>
        </w:rPr>
        <w:t xml:space="preserve"> weken</w:t>
      </w:r>
      <w:r w:rsidR="00A549C2" w:rsidRPr="00E43670">
        <w:rPr>
          <w:rFonts w:asciiTheme="minorHAnsi" w:hAnsiTheme="minorHAnsi" w:cstheme="minorHAnsi"/>
          <w:color w:val="000000"/>
          <w:sz w:val="24"/>
          <w:szCs w:val="24"/>
          <w:u w:val="single"/>
        </w:rPr>
        <w:t xml:space="preserve"> na de bevalling </w:t>
      </w:r>
      <w:r w:rsidR="00A549C2" w:rsidRPr="00B01706">
        <w:rPr>
          <w:rFonts w:asciiTheme="minorHAnsi" w:hAnsiTheme="minorHAnsi" w:cstheme="minorHAnsi"/>
          <w:b/>
          <w:color w:val="000000"/>
          <w:sz w:val="24"/>
          <w:szCs w:val="24"/>
          <w:u w:val="single"/>
        </w:rPr>
        <w:t>verplicht</w:t>
      </w:r>
      <w:r w:rsidR="00A549C2" w:rsidRPr="00E43670">
        <w:rPr>
          <w:rFonts w:asciiTheme="minorHAnsi" w:hAnsiTheme="minorHAnsi" w:cstheme="minorHAnsi"/>
          <w:color w:val="000000"/>
          <w:sz w:val="24"/>
          <w:szCs w:val="24"/>
        </w:rPr>
        <w:t xml:space="preserve">. De werkneemster </w:t>
      </w:r>
      <w:r w:rsidR="00734CB7" w:rsidRPr="00E43670">
        <w:rPr>
          <w:rFonts w:asciiTheme="minorHAnsi" w:hAnsiTheme="minorHAnsi" w:cstheme="minorHAnsi"/>
          <w:color w:val="000000"/>
          <w:sz w:val="24"/>
          <w:szCs w:val="24"/>
        </w:rPr>
        <w:t>mag dan geen arbeid verrichten.</w:t>
      </w:r>
    </w:p>
    <w:p w14:paraId="003C1D5E" w14:textId="77777777" w:rsidR="00A549C2" w:rsidRDefault="00A549C2" w:rsidP="004D05D2">
      <w:pPr>
        <w:pStyle w:val="Opsomming"/>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Het tewerkstellingsverbod is absoluut. Partijen kunnen hiervan niet afwijken. De werkgever die zijn werkneemster toch arbeid zou doen of laten verrichten, kan </w:t>
      </w:r>
      <w:r w:rsidR="00E43670">
        <w:rPr>
          <w:rFonts w:asciiTheme="minorHAnsi" w:hAnsiTheme="minorHAnsi" w:cstheme="minorHAnsi"/>
          <w:color w:val="000000"/>
          <w:sz w:val="24"/>
          <w:szCs w:val="24"/>
        </w:rPr>
        <w:t>strafrechtelijk worden vervolgd!</w:t>
      </w:r>
    </w:p>
    <w:p w14:paraId="1D3F516E" w14:textId="77777777" w:rsidR="00E43670" w:rsidRPr="00E43670" w:rsidRDefault="00E43670" w:rsidP="004D05D2">
      <w:pPr>
        <w:pStyle w:val="Opsomming"/>
        <w:ind w:firstLine="0"/>
        <w:jc w:val="both"/>
        <w:rPr>
          <w:rFonts w:asciiTheme="minorHAnsi" w:hAnsiTheme="minorHAnsi" w:cstheme="minorHAnsi"/>
          <w:color w:val="000000"/>
          <w:sz w:val="24"/>
          <w:szCs w:val="24"/>
        </w:rPr>
      </w:pPr>
    </w:p>
    <w:p w14:paraId="212397DF" w14:textId="77777777" w:rsidR="00734CB7" w:rsidRDefault="00A549C2" w:rsidP="00926330">
      <w:pPr>
        <w:pStyle w:val="Opsomming"/>
        <w:numPr>
          <w:ilvl w:val="0"/>
          <w:numId w:val="65"/>
        </w:numPr>
        <w:tabs>
          <w:tab w:val="left" w:pos="1134"/>
        </w:tabs>
        <w:ind w:left="1134" w:hanging="284"/>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Op </w:t>
      </w:r>
      <w:r w:rsidRPr="00245CBB">
        <w:rPr>
          <w:rFonts w:asciiTheme="minorHAnsi" w:hAnsiTheme="minorHAnsi" w:cstheme="minorHAnsi"/>
          <w:b/>
          <w:color w:val="000000"/>
          <w:sz w:val="24"/>
          <w:szCs w:val="24"/>
          <w:u w:val="single"/>
        </w:rPr>
        <w:t>verzoek</w:t>
      </w:r>
      <w:r w:rsidRPr="00E43670">
        <w:rPr>
          <w:rFonts w:asciiTheme="minorHAnsi" w:hAnsiTheme="minorHAnsi" w:cstheme="minorHAnsi"/>
          <w:color w:val="000000"/>
          <w:sz w:val="24"/>
          <w:szCs w:val="24"/>
        </w:rPr>
        <w:t xml:space="preserve"> van de werkneemster kan het postnataal verlof worden </w:t>
      </w:r>
      <w:r w:rsidRPr="00245CBB">
        <w:rPr>
          <w:rFonts w:asciiTheme="minorHAnsi" w:hAnsiTheme="minorHAnsi" w:cstheme="minorHAnsi"/>
          <w:b/>
          <w:color w:val="000000"/>
          <w:sz w:val="24"/>
          <w:szCs w:val="24"/>
          <w:u w:val="single"/>
        </w:rPr>
        <w:t>verlengd</w:t>
      </w:r>
      <w:r w:rsidRPr="00E43670">
        <w:rPr>
          <w:rFonts w:asciiTheme="minorHAnsi" w:hAnsiTheme="minorHAnsi" w:cstheme="minorHAnsi"/>
          <w:color w:val="000000"/>
          <w:sz w:val="24"/>
          <w:szCs w:val="24"/>
        </w:rPr>
        <w:t xml:space="preserve"> met het gedeelte van het facultatief prenataal verlof dat niet werd opgenomen.</w:t>
      </w:r>
    </w:p>
    <w:p w14:paraId="6D85FCA2" w14:textId="77777777" w:rsidR="00B01706" w:rsidRPr="00E43670" w:rsidRDefault="00B01706" w:rsidP="00B01706">
      <w:pPr>
        <w:pStyle w:val="Opsomming"/>
        <w:tabs>
          <w:tab w:val="left" w:pos="1134"/>
        </w:tabs>
        <w:ind w:firstLine="0"/>
        <w:jc w:val="both"/>
        <w:rPr>
          <w:rFonts w:asciiTheme="minorHAnsi" w:hAnsiTheme="minorHAnsi" w:cstheme="minorHAnsi"/>
          <w:color w:val="000000"/>
          <w:sz w:val="24"/>
          <w:szCs w:val="24"/>
        </w:rPr>
      </w:pPr>
    </w:p>
    <w:p w14:paraId="4839BCA6" w14:textId="77777777" w:rsidR="00B01706" w:rsidRDefault="00A549C2" w:rsidP="004D05D2">
      <w:pPr>
        <w:pStyle w:val="Opsomming"/>
        <w:tabs>
          <w:tab w:val="left" w:pos="1134"/>
        </w:tabs>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u w:val="single"/>
        </w:rPr>
        <w:t>Het niet opgebruikte gedeelte van het prenataal verlof is dus overdraagbaar</w:t>
      </w:r>
      <w:r w:rsidRPr="00E43670">
        <w:rPr>
          <w:rFonts w:asciiTheme="minorHAnsi" w:hAnsiTheme="minorHAnsi" w:cstheme="minorHAnsi"/>
          <w:color w:val="000000"/>
          <w:sz w:val="24"/>
          <w:szCs w:val="24"/>
        </w:rPr>
        <w:t xml:space="preserve">, zij het voor maximum </w:t>
      </w:r>
      <w:r w:rsidR="00B01706">
        <w:rPr>
          <w:rFonts w:asciiTheme="minorHAnsi" w:hAnsiTheme="minorHAnsi" w:cstheme="minorHAnsi"/>
          <w:color w:val="000000"/>
          <w:sz w:val="24"/>
          <w:szCs w:val="24"/>
        </w:rPr>
        <w:t>5</w:t>
      </w:r>
      <w:r w:rsidRPr="00E43670">
        <w:rPr>
          <w:rFonts w:asciiTheme="minorHAnsi" w:hAnsiTheme="minorHAnsi" w:cstheme="minorHAnsi"/>
          <w:color w:val="000000"/>
          <w:sz w:val="24"/>
          <w:szCs w:val="24"/>
        </w:rPr>
        <w:t xml:space="preserve"> weken</w:t>
      </w:r>
      <w:r w:rsidR="00B01706">
        <w:rPr>
          <w:rFonts w:asciiTheme="minorHAnsi" w:hAnsiTheme="minorHAnsi" w:cstheme="minorHAnsi"/>
          <w:color w:val="000000"/>
          <w:sz w:val="24"/>
          <w:szCs w:val="24"/>
        </w:rPr>
        <w:t xml:space="preserve"> (of 7)</w:t>
      </w:r>
      <w:r w:rsidRPr="00E43670">
        <w:rPr>
          <w:rFonts w:asciiTheme="minorHAnsi" w:hAnsiTheme="minorHAnsi" w:cstheme="minorHAnsi"/>
          <w:color w:val="000000"/>
          <w:sz w:val="24"/>
          <w:szCs w:val="24"/>
        </w:rPr>
        <w:t xml:space="preserve"> en zonder dat zeven dagen voor de bevall</w:t>
      </w:r>
      <w:r w:rsidR="00B01706">
        <w:rPr>
          <w:rFonts w:asciiTheme="minorHAnsi" w:hAnsiTheme="minorHAnsi" w:cstheme="minorHAnsi"/>
          <w:color w:val="000000"/>
          <w:sz w:val="24"/>
          <w:szCs w:val="24"/>
        </w:rPr>
        <w:t>ing kunnen worden overgedragen.</w:t>
      </w:r>
    </w:p>
    <w:p w14:paraId="6A07186D" w14:textId="77777777" w:rsidR="00B01706" w:rsidRDefault="00B01706" w:rsidP="004D05D2">
      <w:pPr>
        <w:pStyle w:val="Opsomming"/>
        <w:tabs>
          <w:tab w:val="left" w:pos="1134"/>
        </w:tabs>
        <w:ind w:firstLine="0"/>
        <w:jc w:val="both"/>
        <w:rPr>
          <w:rFonts w:asciiTheme="minorHAnsi" w:hAnsiTheme="minorHAnsi" w:cstheme="minorHAnsi"/>
          <w:color w:val="000000"/>
          <w:sz w:val="24"/>
          <w:szCs w:val="24"/>
        </w:rPr>
      </w:pPr>
    </w:p>
    <w:p w14:paraId="2D40EB8F"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r w:rsidRPr="00B01706">
        <w:rPr>
          <w:rFonts w:asciiTheme="minorHAnsi" w:hAnsiTheme="minorHAnsi" w:cstheme="minorHAnsi"/>
          <w:color w:val="000000"/>
          <w:sz w:val="24"/>
          <w:szCs w:val="24"/>
          <w:u w:val="single"/>
        </w:rPr>
        <w:t>Voorwaarde</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d</w:t>
      </w:r>
      <w:r w:rsidR="00A549C2" w:rsidRPr="00E43670">
        <w:rPr>
          <w:rFonts w:asciiTheme="minorHAnsi" w:hAnsiTheme="minorHAnsi" w:cstheme="minorHAnsi"/>
          <w:color w:val="000000"/>
          <w:sz w:val="24"/>
          <w:szCs w:val="24"/>
        </w:rPr>
        <w:t xml:space="preserve">e verlenging van het postnataal verlof veronderstelt dat </w:t>
      </w:r>
      <w:r w:rsidR="00A549C2" w:rsidRPr="00E43670">
        <w:rPr>
          <w:rFonts w:asciiTheme="minorHAnsi" w:hAnsiTheme="minorHAnsi" w:cstheme="minorHAnsi"/>
          <w:color w:val="000000"/>
          <w:sz w:val="24"/>
          <w:szCs w:val="24"/>
          <w:u w:val="single"/>
        </w:rPr>
        <w:t>effectief</w:t>
      </w:r>
      <w:r w:rsidR="00A549C2" w:rsidRPr="00E43670">
        <w:rPr>
          <w:rFonts w:asciiTheme="minorHAnsi" w:hAnsiTheme="minorHAnsi" w:cstheme="minorHAnsi"/>
          <w:color w:val="000000"/>
          <w:sz w:val="24"/>
          <w:szCs w:val="24"/>
        </w:rPr>
        <w:t xml:space="preserve"> werd </w:t>
      </w:r>
      <w:r w:rsidR="00A549C2" w:rsidRPr="00B01706">
        <w:rPr>
          <w:rFonts w:asciiTheme="minorHAnsi" w:hAnsiTheme="minorHAnsi" w:cstheme="minorHAnsi"/>
          <w:color w:val="000000"/>
          <w:sz w:val="24"/>
          <w:szCs w:val="24"/>
          <w:u w:val="single"/>
        </w:rPr>
        <w:t>gewerkt</w:t>
      </w:r>
      <w:r w:rsidR="00A549C2" w:rsidRPr="00E43670">
        <w:rPr>
          <w:rFonts w:asciiTheme="minorHAnsi" w:hAnsiTheme="minorHAnsi" w:cstheme="minorHAnsi"/>
          <w:color w:val="000000"/>
          <w:sz w:val="24"/>
          <w:szCs w:val="24"/>
        </w:rPr>
        <w:t xml:space="preserve"> tijdens de </w:t>
      </w:r>
      <w:r w:rsidR="00392894" w:rsidRPr="00E43670">
        <w:rPr>
          <w:rFonts w:asciiTheme="minorHAnsi" w:hAnsiTheme="minorHAnsi" w:cstheme="minorHAnsi"/>
          <w:color w:val="000000"/>
          <w:sz w:val="24"/>
          <w:szCs w:val="24"/>
        </w:rPr>
        <w:t>vijf</w:t>
      </w:r>
      <w:r w:rsidR="00A549C2" w:rsidRPr="00E43670">
        <w:rPr>
          <w:rFonts w:asciiTheme="minorHAnsi" w:hAnsiTheme="minorHAnsi" w:cstheme="minorHAnsi"/>
          <w:color w:val="000000"/>
          <w:sz w:val="24"/>
          <w:szCs w:val="24"/>
        </w:rPr>
        <w:t xml:space="preserve"> weken facultatief prenataal verlo</w:t>
      </w:r>
      <w:r w:rsidR="004D05D2" w:rsidRPr="00E43670">
        <w:rPr>
          <w:rFonts w:asciiTheme="minorHAnsi" w:hAnsiTheme="minorHAnsi" w:cstheme="minorHAnsi"/>
          <w:color w:val="000000"/>
          <w:sz w:val="24"/>
          <w:szCs w:val="24"/>
        </w:rPr>
        <w:t xml:space="preserve">f, die de </w:t>
      </w:r>
      <w:r w:rsidR="00774719">
        <w:rPr>
          <w:rFonts w:asciiTheme="minorHAnsi" w:hAnsiTheme="minorHAnsi" w:cstheme="minorHAnsi"/>
          <w:color w:val="000000"/>
          <w:sz w:val="24"/>
          <w:szCs w:val="24"/>
        </w:rPr>
        <w:t xml:space="preserve">werkelijke </w:t>
      </w:r>
      <w:r w:rsidR="004D05D2" w:rsidRPr="00E43670">
        <w:rPr>
          <w:rFonts w:asciiTheme="minorHAnsi" w:hAnsiTheme="minorHAnsi" w:cstheme="minorHAnsi"/>
          <w:color w:val="000000"/>
          <w:sz w:val="24"/>
          <w:szCs w:val="24"/>
        </w:rPr>
        <w:t>bevalling voorafgaan.</w:t>
      </w:r>
    </w:p>
    <w:p w14:paraId="2E999E3F"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5658B3CC"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23F67BF1"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41FD966E"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3880D78C"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41D9EAAE"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600CE05D"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690830BD" w14:textId="77777777" w:rsidR="004C57B2" w:rsidRDefault="004C57B2" w:rsidP="00B01706">
      <w:pPr>
        <w:pStyle w:val="Opsomming"/>
        <w:tabs>
          <w:tab w:val="left" w:pos="1134"/>
        </w:tabs>
        <w:ind w:firstLine="0"/>
        <w:jc w:val="both"/>
        <w:rPr>
          <w:rFonts w:asciiTheme="minorHAnsi" w:hAnsiTheme="minorHAnsi" w:cstheme="minorHAnsi"/>
          <w:color w:val="000000"/>
          <w:sz w:val="24"/>
          <w:szCs w:val="24"/>
        </w:rPr>
      </w:pPr>
    </w:p>
    <w:p w14:paraId="73B06136" w14:textId="65BB4C98" w:rsidR="00E53482" w:rsidRDefault="00E53482" w:rsidP="00E53482">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E79A71C" w14:textId="77777777" w:rsidR="004C57B2" w:rsidRPr="004C57B2" w:rsidRDefault="004C57B2" w:rsidP="004C57B2">
      <w:pPr>
        <w:pStyle w:val="Kop5"/>
        <w:ind w:left="851"/>
        <w:rPr>
          <w:rFonts w:asciiTheme="minorHAnsi" w:hAnsiTheme="minorHAnsi" w:cstheme="minorHAnsi"/>
          <w:b/>
          <w:color w:val="E36C0A" w:themeColor="accent6" w:themeShade="BF"/>
          <w:sz w:val="28"/>
          <w:szCs w:val="28"/>
          <w:u w:val="none"/>
        </w:rPr>
      </w:pPr>
      <w:bookmarkStart w:id="4550" w:name="_Hlk125622305"/>
      <w:r>
        <w:rPr>
          <w:rFonts w:asciiTheme="minorHAnsi" w:hAnsiTheme="minorHAnsi" w:cstheme="minorHAnsi"/>
          <w:b/>
          <w:color w:val="E36C0A" w:themeColor="accent6" w:themeShade="BF"/>
          <w:sz w:val="28"/>
          <w:szCs w:val="28"/>
          <w:u w:val="none"/>
        </w:rPr>
        <w:lastRenderedPageBreak/>
        <w:t>Overdracht prenataal verlof</w:t>
      </w:r>
      <w:r w:rsidR="00650F7F">
        <w:rPr>
          <w:rFonts w:asciiTheme="minorHAnsi" w:hAnsiTheme="minorHAnsi" w:cstheme="minorHAnsi"/>
          <w:b/>
          <w:color w:val="E36C0A" w:themeColor="accent6" w:themeShade="BF"/>
          <w:sz w:val="28"/>
          <w:szCs w:val="28"/>
          <w:u w:val="none"/>
        </w:rPr>
        <w:t>:</w:t>
      </w:r>
      <w:r>
        <w:rPr>
          <w:rFonts w:asciiTheme="minorHAnsi" w:hAnsiTheme="minorHAnsi" w:cstheme="minorHAnsi"/>
          <w:b/>
          <w:color w:val="E36C0A" w:themeColor="accent6" w:themeShade="BF"/>
          <w:sz w:val="28"/>
          <w:szCs w:val="28"/>
          <w:u w:val="none"/>
        </w:rPr>
        <w:t xml:space="preserve"> h</w:t>
      </w:r>
      <w:r w:rsidRPr="004C57B2">
        <w:rPr>
          <w:rFonts w:asciiTheme="minorHAnsi" w:hAnsiTheme="minorHAnsi" w:cstheme="minorHAnsi"/>
          <w:b/>
          <w:color w:val="E36C0A" w:themeColor="accent6" w:themeShade="BF"/>
          <w:sz w:val="28"/>
          <w:szCs w:val="28"/>
          <w:u w:val="none"/>
        </w:rPr>
        <w:t xml:space="preserve">et postnataal verlof wordt verlengd met </w:t>
      </w:r>
      <w:r>
        <w:rPr>
          <w:rFonts w:asciiTheme="minorHAnsi" w:hAnsiTheme="minorHAnsi" w:cstheme="minorHAnsi"/>
          <w:b/>
          <w:color w:val="E36C0A" w:themeColor="accent6" w:themeShade="BF"/>
          <w:sz w:val="28"/>
          <w:szCs w:val="28"/>
          <w:u w:val="none"/>
        </w:rPr>
        <w:t>niet-opgenomen prenataal verlof.</w:t>
      </w:r>
    </w:p>
    <w:p w14:paraId="4C0CCEFD" w14:textId="77777777" w:rsidR="004C57B2" w:rsidRDefault="004C57B2" w:rsidP="00B01706">
      <w:pPr>
        <w:pStyle w:val="Opsomming"/>
        <w:tabs>
          <w:tab w:val="left" w:pos="1134"/>
        </w:tabs>
        <w:ind w:firstLine="0"/>
        <w:jc w:val="both"/>
        <w:rPr>
          <w:rFonts w:asciiTheme="minorHAnsi" w:hAnsiTheme="minorHAnsi" w:cstheme="minorHAnsi"/>
          <w:color w:val="000000"/>
          <w:sz w:val="24"/>
          <w:szCs w:val="24"/>
        </w:rPr>
      </w:pPr>
    </w:p>
    <w:p w14:paraId="226D9674" w14:textId="77777777" w:rsidR="00A549C2" w:rsidRDefault="00A549C2" w:rsidP="00FB2792">
      <w:pPr>
        <w:pStyle w:val="Opsomming"/>
        <w:pBdr>
          <w:top w:val="single" w:sz="4" w:space="1" w:color="auto"/>
          <w:left w:val="single" w:sz="4" w:space="4" w:color="auto"/>
          <w:bottom w:val="single" w:sz="4" w:space="1" w:color="auto"/>
          <w:right w:val="single" w:sz="4" w:space="4" w:color="auto"/>
        </w:pBdr>
        <w:tabs>
          <w:tab w:val="left" w:pos="1134"/>
        </w:tabs>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Bepaalde periodes van schorsing van de arbeidsovereenkomst worden effectief met </w:t>
      </w:r>
      <w:r w:rsidRPr="006D61F7">
        <w:rPr>
          <w:rFonts w:asciiTheme="minorHAnsi" w:hAnsiTheme="minorHAnsi" w:cstheme="minorHAnsi"/>
          <w:b/>
          <w:color w:val="000000"/>
          <w:sz w:val="24"/>
          <w:szCs w:val="24"/>
          <w:u w:val="single"/>
        </w:rPr>
        <w:t>periodes van arbeid gelijkgesteld</w:t>
      </w:r>
      <w:r w:rsidRPr="00E43670">
        <w:rPr>
          <w:rFonts w:asciiTheme="minorHAnsi" w:hAnsiTheme="minorHAnsi" w:cstheme="minorHAnsi"/>
          <w:color w:val="000000"/>
          <w:sz w:val="24"/>
          <w:szCs w:val="24"/>
        </w:rPr>
        <w:t xml:space="preserve">; zodat </w:t>
      </w:r>
      <w:r w:rsidR="00774719">
        <w:rPr>
          <w:rFonts w:asciiTheme="minorHAnsi" w:hAnsiTheme="minorHAnsi" w:cstheme="minorHAnsi"/>
          <w:color w:val="000000"/>
          <w:sz w:val="24"/>
          <w:szCs w:val="24"/>
        </w:rPr>
        <w:t xml:space="preserve">ook </w:t>
      </w:r>
      <w:r w:rsidRPr="00E43670">
        <w:rPr>
          <w:rFonts w:asciiTheme="minorHAnsi" w:hAnsiTheme="minorHAnsi" w:cstheme="minorHAnsi"/>
          <w:color w:val="000000"/>
          <w:sz w:val="24"/>
          <w:szCs w:val="24"/>
        </w:rPr>
        <w:t>die dagen van het prenataal verlof kunnen overgedragen worden naar de per</w:t>
      </w:r>
      <w:r w:rsidR="004D05D2" w:rsidRPr="00E43670">
        <w:rPr>
          <w:rFonts w:asciiTheme="minorHAnsi" w:hAnsiTheme="minorHAnsi" w:cstheme="minorHAnsi"/>
          <w:color w:val="000000"/>
          <w:sz w:val="24"/>
          <w:szCs w:val="24"/>
        </w:rPr>
        <w:t>iode van het postnataal verlof</w:t>
      </w:r>
      <w:r w:rsidR="00650F7F">
        <w:rPr>
          <w:rFonts w:asciiTheme="minorHAnsi" w:hAnsiTheme="minorHAnsi" w:cstheme="minorHAnsi"/>
          <w:color w:val="000000"/>
          <w:sz w:val="24"/>
          <w:szCs w:val="24"/>
        </w:rPr>
        <w:t>:</w:t>
      </w:r>
    </w:p>
    <w:p w14:paraId="6131B21C" w14:textId="77777777" w:rsidR="00EA0E88" w:rsidRPr="00E43670" w:rsidRDefault="00EA0E88" w:rsidP="004D05D2">
      <w:pPr>
        <w:pStyle w:val="Opsomming"/>
        <w:tabs>
          <w:tab w:val="left" w:pos="1134"/>
        </w:tabs>
        <w:ind w:firstLine="0"/>
        <w:jc w:val="both"/>
        <w:rPr>
          <w:rFonts w:asciiTheme="minorHAnsi" w:hAnsiTheme="minorHAnsi" w:cstheme="minorHAnsi"/>
          <w:color w:val="000000"/>
          <w:sz w:val="24"/>
          <w:szCs w:val="24"/>
        </w:rPr>
      </w:pPr>
    </w:p>
    <w:p w14:paraId="4A8AD16F" w14:textId="77777777" w:rsidR="00A549C2" w:rsidRPr="00E43670"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jaarlijkse vakantie;</w:t>
      </w:r>
    </w:p>
    <w:p w14:paraId="4A91736E" w14:textId="77777777" w:rsidR="00A549C2" w:rsidRPr="00E43670" w:rsidRDefault="00EA0E88" w:rsidP="00926330">
      <w:pPr>
        <w:pStyle w:val="Opsomming2"/>
        <w:numPr>
          <w:ilvl w:val="0"/>
          <w:numId w:val="109"/>
        </w:numPr>
        <w:ind w:left="1540"/>
        <w:jc w:val="both"/>
        <w:rPr>
          <w:rFonts w:asciiTheme="minorHAnsi" w:hAnsiTheme="minorHAnsi" w:cstheme="minorHAnsi"/>
          <w:color w:val="000000"/>
          <w:sz w:val="24"/>
          <w:szCs w:val="24"/>
        </w:rPr>
      </w:pPr>
      <w:r w:rsidRPr="00EA0E88">
        <w:rPr>
          <w:rFonts w:asciiTheme="minorHAnsi" w:hAnsiTheme="minorHAnsi" w:cstheme="minorHAnsi"/>
          <w:color w:val="000000"/>
          <w:sz w:val="24"/>
          <w:szCs w:val="24"/>
        </w:rPr>
        <w:t>de tijd die de werkneemster nodig heeft om te zetelen als raadsheer of rechter in sociale zaken bij de arbeidsrechtbanken en de arbeidshoven</w:t>
      </w:r>
      <w:r w:rsidR="00A549C2" w:rsidRPr="00E43670">
        <w:rPr>
          <w:rFonts w:asciiTheme="minorHAnsi" w:hAnsiTheme="minorHAnsi" w:cstheme="minorHAnsi"/>
          <w:color w:val="000000"/>
          <w:sz w:val="24"/>
          <w:szCs w:val="24"/>
        </w:rPr>
        <w:t>;</w:t>
      </w:r>
    </w:p>
    <w:p w14:paraId="49061036" w14:textId="77777777" w:rsidR="00A549C2" w:rsidRPr="00E43670" w:rsidRDefault="00EA0E88" w:rsidP="00926330">
      <w:pPr>
        <w:pStyle w:val="Opsomming2"/>
        <w:numPr>
          <w:ilvl w:val="0"/>
          <w:numId w:val="109"/>
        </w:numPr>
        <w:ind w:left="154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het </w:t>
      </w:r>
      <w:hyperlink w:anchor="_Klein_verlet_(omstandigheidsverlof)" w:history="1">
        <w:r w:rsidRPr="0042704E">
          <w:rPr>
            <w:rStyle w:val="Hyperlink"/>
            <w:rFonts w:asciiTheme="minorHAnsi" w:hAnsiTheme="minorHAnsi" w:cstheme="minorHAnsi"/>
            <w:b/>
            <w:sz w:val="24"/>
            <w:szCs w:val="24"/>
          </w:rPr>
          <w:t>klein verlet</w:t>
        </w:r>
      </w:hyperlink>
      <w:r w:rsidR="00A549C2" w:rsidRPr="00E43670">
        <w:rPr>
          <w:rFonts w:asciiTheme="minorHAnsi" w:hAnsiTheme="minorHAnsi" w:cstheme="minorHAnsi"/>
          <w:color w:val="000000"/>
          <w:sz w:val="24"/>
          <w:szCs w:val="24"/>
        </w:rPr>
        <w:t>;</w:t>
      </w:r>
    </w:p>
    <w:p w14:paraId="08A8CBE0" w14:textId="77777777" w:rsidR="00A549C2" w:rsidRPr="00E43670"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omdat de werkneemster het recht had om van het werk afwezig te zijn wegens</w:t>
      </w:r>
      <w:r w:rsidR="00186794" w:rsidRPr="00E43670">
        <w:rPr>
          <w:rFonts w:asciiTheme="minorHAnsi" w:hAnsiTheme="minorHAnsi" w:cstheme="minorHAnsi"/>
          <w:color w:val="000000"/>
          <w:sz w:val="24"/>
          <w:szCs w:val="24"/>
        </w:rPr>
        <w:t xml:space="preserve"> </w:t>
      </w:r>
      <w:r w:rsidRPr="00E43670">
        <w:rPr>
          <w:rFonts w:asciiTheme="minorHAnsi" w:hAnsiTheme="minorHAnsi" w:cstheme="minorHAnsi"/>
          <w:color w:val="000000"/>
          <w:sz w:val="24"/>
          <w:szCs w:val="24"/>
        </w:rPr>
        <w:t>dwingende redenen;</w:t>
      </w:r>
    </w:p>
    <w:p w14:paraId="4EA20533" w14:textId="77777777" w:rsidR="00A549C2" w:rsidRPr="00E43670"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omwille van toestanden die een recht openen op het </w:t>
      </w:r>
      <w:hyperlink w:anchor="_Onvolledige_arbeidsdag_en" w:history="1">
        <w:r w:rsidRPr="0042704E">
          <w:rPr>
            <w:rStyle w:val="Hyperlink"/>
            <w:rFonts w:asciiTheme="minorHAnsi" w:hAnsiTheme="minorHAnsi" w:cstheme="minorHAnsi"/>
            <w:b/>
            <w:sz w:val="24"/>
            <w:szCs w:val="24"/>
          </w:rPr>
          <w:t>gewaarborgd dagloon</w:t>
        </w:r>
      </w:hyperlink>
      <w:r w:rsidRPr="00E43670">
        <w:rPr>
          <w:rFonts w:asciiTheme="minorHAnsi" w:hAnsiTheme="minorHAnsi" w:cstheme="minorHAnsi"/>
          <w:color w:val="000000"/>
          <w:sz w:val="24"/>
          <w:szCs w:val="24"/>
        </w:rPr>
        <w:t>;</w:t>
      </w:r>
    </w:p>
    <w:p w14:paraId="38AE518A" w14:textId="77777777" w:rsidR="00A549C2"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tijdens de feestdagen, vervangingsdagen en inhaalrustdagen.</w:t>
      </w:r>
    </w:p>
    <w:p w14:paraId="127AF713" w14:textId="77777777" w:rsidR="00EA653B" w:rsidRDefault="00EA653B" w:rsidP="00EA653B">
      <w:pPr>
        <w:pStyle w:val="Opsomming2"/>
        <w:ind w:left="1134" w:firstLine="0"/>
        <w:jc w:val="both"/>
        <w:rPr>
          <w:rFonts w:asciiTheme="minorHAnsi" w:hAnsiTheme="minorHAnsi" w:cstheme="minorHAnsi"/>
          <w:color w:val="000000"/>
          <w:sz w:val="24"/>
          <w:szCs w:val="24"/>
        </w:rPr>
      </w:pPr>
    </w:p>
    <w:p w14:paraId="12654283" w14:textId="77777777" w:rsidR="00365BD1" w:rsidRPr="003A0ADF" w:rsidRDefault="00365BD1" w:rsidP="00365BD1">
      <w:pPr>
        <w:pStyle w:val="Opsomming2"/>
        <w:ind w:left="1134" w:hanging="34"/>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Sinds 1 maart 2020 zijn ook de volgende periodes toegevoegd aan het KB van 11 oktober 1991</w:t>
      </w:r>
      <w:r w:rsidR="00650F7F" w:rsidRPr="003A0ADF">
        <w:rPr>
          <w:rFonts w:asciiTheme="minorHAnsi" w:hAnsiTheme="minorHAnsi" w:cstheme="minorHAnsi"/>
          <w:color w:val="000000"/>
          <w:sz w:val="24"/>
          <w:szCs w:val="24"/>
          <w:lang w:val="nl-BE"/>
        </w:rPr>
        <w:t>:</w:t>
      </w:r>
    </w:p>
    <w:p w14:paraId="51B54E51" w14:textId="77777777" w:rsidR="00365BD1" w:rsidRPr="003A0ADF" w:rsidRDefault="00365BD1" w:rsidP="00365BD1">
      <w:pPr>
        <w:pStyle w:val="Opsomming2"/>
        <w:ind w:left="1134" w:hanging="34"/>
        <w:jc w:val="both"/>
        <w:rPr>
          <w:rFonts w:asciiTheme="minorHAnsi" w:hAnsiTheme="minorHAnsi" w:cstheme="minorHAnsi"/>
          <w:color w:val="000000"/>
          <w:sz w:val="24"/>
          <w:szCs w:val="24"/>
          <w:lang w:val="nl-BE"/>
        </w:rPr>
      </w:pPr>
    </w:p>
    <w:p w14:paraId="338A5224" w14:textId="77777777"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de dagen van tijdelijke werkloosheid wegens overmacht;</w:t>
      </w:r>
    </w:p>
    <w:p w14:paraId="5C7E0B50" w14:textId="63E30A94"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 xml:space="preserve">de dagen van tijdelijke werkloosheid </w:t>
      </w:r>
      <w:r w:rsidR="005169F5" w:rsidRPr="003A0ADF">
        <w:rPr>
          <w:rFonts w:asciiTheme="minorHAnsi" w:hAnsiTheme="minorHAnsi" w:cstheme="minorHAnsi"/>
          <w:color w:val="000000"/>
          <w:sz w:val="24"/>
          <w:szCs w:val="24"/>
          <w:lang w:val="nl-BE"/>
        </w:rPr>
        <w:t>door</w:t>
      </w:r>
      <w:r w:rsidRPr="003A0ADF">
        <w:rPr>
          <w:rFonts w:asciiTheme="minorHAnsi" w:hAnsiTheme="minorHAnsi" w:cstheme="minorHAnsi"/>
          <w:color w:val="000000"/>
          <w:sz w:val="24"/>
          <w:szCs w:val="24"/>
          <w:lang w:val="nl-BE"/>
        </w:rPr>
        <w:t xml:space="preserve"> gebrek aan werk wegens economische redenen;</w:t>
      </w:r>
    </w:p>
    <w:p w14:paraId="6A84ECE7" w14:textId="77777777"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de dagen van arbeidsongeschiktheid;</w:t>
      </w:r>
    </w:p>
    <w:p w14:paraId="088148E4" w14:textId="77777777"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de dagen van volledige werkverwijdering.</w:t>
      </w:r>
    </w:p>
    <w:p w14:paraId="62D606AD" w14:textId="77777777" w:rsidR="006D61F7" w:rsidRPr="003A0ADF" w:rsidRDefault="006D61F7" w:rsidP="00365BD1">
      <w:pPr>
        <w:pStyle w:val="Opsomming2"/>
        <w:ind w:left="1540" w:hanging="330"/>
        <w:jc w:val="both"/>
        <w:rPr>
          <w:rFonts w:asciiTheme="minorHAnsi" w:hAnsiTheme="minorHAnsi" w:cstheme="minorHAnsi"/>
          <w:color w:val="000000"/>
          <w:sz w:val="24"/>
          <w:szCs w:val="24"/>
          <w:lang w:val="nl-BE"/>
        </w:rPr>
      </w:pPr>
    </w:p>
    <w:p w14:paraId="47CB0F5C" w14:textId="77777777" w:rsidR="00365BD1" w:rsidRPr="003A0ADF" w:rsidRDefault="00365BD1" w:rsidP="006D61F7">
      <w:pPr>
        <w:pStyle w:val="Opsomming2"/>
        <w:ind w:left="1134" w:hanging="34"/>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Dat betekent dat een pers</w:t>
      </w:r>
      <w:r w:rsidR="006D61F7" w:rsidRPr="003A0ADF">
        <w:rPr>
          <w:rFonts w:asciiTheme="minorHAnsi" w:hAnsiTheme="minorHAnsi" w:cstheme="minorHAnsi"/>
          <w:color w:val="000000"/>
          <w:sz w:val="24"/>
          <w:szCs w:val="24"/>
          <w:lang w:val="nl-BE"/>
        </w:rPr>
        <w:t xml:space="preserve">oneelslid de nabevallingsrust </w:t>
      </w:r>
      <w:r w:rsidRPr="003A0ADF">
        <w:rPr>
          <w:rFonts w:asciiTheme="minorHAnsi" w:hAnsiTheme="minorHAnsi" w:cstheme="minorHAnsi"/>
          <w:color w:val="000000"/>
          <w:sz w:val="24"/>
          <w:szCs w:val="24"/>
          <w:lang w:val="nl-BE"/>
        </w:rPr>
        <w:t>kan verlengen met de deze dagen die zich bevinden gedurende het tijdvak vanaf de zesde week – achtste week bij de geboorte van een meerling – tot en met de tweede week voora</w:t>
      </w:r>
      <w:r w:rsidR="006D61F7" w:rsidRPr="003A0ADF">
        <w:rPr>
          <w:rFonts w:asciiTheme="minorHAnsi" w:hAnsiTheme="minorHAnsi" w:cstheme="minorHAnsi"/>
          <w:color w:val="000000"/>
          <w:sz w:val="24"/>
          <w:szCs w:val="24"/>
          <w:lang w:val="nl-BE"/>
        </w:rPr>
        <w:t xml:space="preserve">fgaandelijk de bevallingsdatum. </w:t>
      </w:r>
      <w:r w:rsidRPr="003A0ADF">
        <w:rPr>
          <w:rFonts w:asciiTheme="minorHAnsi" w:hAnsiTheme="minorHAnsi" w:cstheme="minorHAnsi"/>
          <w:color w:val="000000"/>
          <w:sz w:val="24"/>
          <w:szCs w:val="24"/>
          <w:lang w:val="nl-BE"/>
        </w:rPr>
        <w:t xml:space="preserve">Alle periodes van ziekteverlof, verwijdering wegens beroepsziekte of bedreiging beroepsziekte in de zesde tot </w:t>
      </w:r>
      <w:r w:rsidR="0027101F" w:rsidRPr="003A0ADF">
        <w:rPr>
          <w:rFonts w:asciiTheme="minorHAnsi" w:hAnsiTheme="minorHAnsi" w:cstheme="minorHAnsi"/>
          <w:color w:val="000000"/>
          <w:sz w:val="24"/>
          <w:szCs w:val="24"/>
          <w:lang w:val="nl-BE"/>
        </w:rPr>
        <w:t xml:space="preserve">en met </w:t>
      </w:r>
      <w:r w:rsidRPr="003A0ADF">
        <w:rPr>
          <w:rFonts w:asciiTheme="minorHAnsi" w:hAnsiTheme="minorHAnsi" w:cstheme="minorHAnsi"/>
          <w:color w:val="000000"/>
          <w:sz w:val="24"/>
          <w:szCs w:val="24"/>
          <w:lang w:val="nl-BE"/>
        </w:rPr>
        <w:t>de tweede week voor de bevallingsdatum, kunnen dus overgedragen wo</w:t>
      </w:r>
      <w:r w:rsidR="006D61F7" w:rsidRPr="003A0ADF">
        <w:rPr>
          <w:rFonts w:asciiTheme="minorHAnsi" w:hAnsiTheme="minorHAnsi" w:cstheme="minorHAnsi"/>
          <w:color w:val="000000"/>
          <w:sz w:val="24"/>
          <w:szCs w:val="24"/>
          <w:lang w:val="nl-BE"/>
        </w:rPr>
        <w:t xml:space="preserve">rden naar het postnataal verlof . </w:t>
      </w:r>
      <w:r w:rsidRPr="003A0ADF">
        <w:rPr>
          <w:rFonts w:asciiTheme="minorHAnsi" w:hAnsiTheme="minorHAnsi" w:cstheme="minorHAnsi"/>
          <w:color w:val="000000"/>
          <w:sz w:val="24"/>
          <w:szCs w:val="24"/>
          <w:lang w:val="nl-BE"/>
        </w:rPr>
        <w:t>De dagen die zich situeren vóór 1 maart 2020 kunnen niet overgedragen worden.</w:t>
      </w:r>
    </w:p>
    <w:p w14:paraId="54192792" w14:textId="77777777" w:rsidR="006D61F7" w:rsidRPr="003A0ADF" w:rsidRDefault="006D61F7" w:rsidP="006D61F7">
      <w:pPr>
        <w:pStyle w:val="Opsomming2"/>
        <w:ind w:left="1134" w:hanging="34"/>
        <w:jc w:val="both"/>
        <w:rPr>
          <w:rFonts w:asciiTheme="minorHAnsi" w:hAnsiTheme="minorHAnsi" w:cstheme="minorHAnsi"/>
          <w:color w:val="000000"/>
          <w:sz w:val="24"/>
          <w:szCs w:val="24"/>
          <w:lang w:val="nl-BE"/>
        </w:rPr>
      </w:pPr>
    </w:p>
    <w:p w14:paraId="640FDC23" w14:textId="77777777" w:rsidR="00365BD1" w:rsidRPr="00365BD1" w:rsidRDefault="00365BD1" w:rsidP="006D61F7">
      <w:pPr>
        <w:pStyle w:val="Opsomming2"/>
        <w:ind w:left="1134" w:hanging="34"/>
        <w:jc w:val="both"/>
        <w:rPr>
          <w:rFonts w:asciiTheme="minorHAnsi" w:hAnsiTheme="minorHAnsi" w:cstheme="minorHAnsi"/>
          <w:color w:val="000000"/>
          <w:sz w:val="24"/>
          <w:szCs w:val="24"/>
          <w:lang w:val="nl-BE"/>
        </w:rPr>
      </w:pPr>
      <w:bookmarkStart w:id="4551" w:name="_Hlk44577935"/>
      <w:bookmarkEnd w:id="4551"/>
      <w:r w:rsidRPr="003A0ADF">
        <w:rPr>
          <w:rFonts w:asciiTheme="minorHAnsi" w:hAnsiTheme="minorHAnsi" w:cstheme="minorHAnsi"/>
          <w:color w:val="000000"/>
          <w:sz w:val="24"/>
          <w:szCs w:val="24"/>
          <w:lang w:val="nl-BE"/>
        </w:rPr>
        <w:t>De nieuwe regeling is van toepassing op alle bevallingen met een bevall</w:t>
      </w:r>
      <w:r w:rsidR="006D61F7" w:rsidRPr="003A0ADF">
        <w:rPr>
          <w:rFonts w:asciiTheme="minorHAnsi" w:hAnsiTheme="minorHAnsi" w:cstheme="minorHAnsi"/>
          <w:color w:val="000000"/>
          <w:sz w:val="24"/>
          <w:szCs w:val="24"/>
          <w:lang w:val="nl-BE"/>
        </w:rPr>
        <w:t>ingsdatum op of na 9 maart 2020</w:t>
      </w:r>
      <w:r w:rsidRPr="003A0ADF">
        <w:rPr>
          <w:rFonts w:asciiTheme="minorHAnsi" w:hAnsiTheme="minorHAnsi" w:cstheme="minorHAnsi"/>
          <w:color w:val="000000"/>
          <w:sz w:val="24"/>
          <w:szCs w:val="24"/>
          <w:lang w:val="nl-BE"/>
        </w:rPr>
        <w:t>.</w:t>
      </w:r>
      <w:bookmarkStart w:id="4552" w:name="_Hlk45270549"/>
      <w:bookmarkEnd w:id="4552"/>
      <w:r w:rsidR="006D61F7" w:rsidRPr="003A0ADF">
        <w:rPr>
          <w:rFonts w:asciiTheme="minorHAnsi" w:hAnsiTheme="minorHAnsi" w:cstheme="minorHAnsi"/>
          <w:color w:val="000000"/>
          <w:sz w:val="24"/>
          <w:szCs w:val="24"/>
          <w:lang w:val="nl-BE"/>
        </w:rPr>
        <w:t xml:space="preserve"> </w:t>
      </w:r>
      <w:r w:rsidRPr="003A0ADF">
        <w:rPr>
          <w:rFonts w:asciiTheme="minorHAnsi" w:hAnsiTheme="minorHAnsi" w:cstheme="minorHAnsi"/>
          <w:color w:val="000000"/>
          <w:sz w:val="24"/>
          <w:szCs w:val="24"/>
          <w:lang w:val="nl-BE"/>
        </w:rPr>
        <w:t>De nieuwe regeling met betrekking tot de omzetting gaat immers in vanaf 1 maart. 1 maart is dus de vroegst mogelijke datum van omzetting. Als die onmiddellijk gevolgd wordt door de verplichte week prenataal verlof, is de vroegst mogelijke bevallingsdatum voor de nieuwe regeling dus 9 maart 2020.</w:t>
      </w:r>
    </w:p>
    <w:p w14:paraId="4F7D0B39" w14:textId="77777777" w:rsidR="00365BD1" w:rsidRPr="00E43670" w:rsidRDefault="00365BD1" w:rsidP="00EA653B">
      <w:pPr>
        <w:pStyle w:val="Opsomming2"/>
        <w:ind w:left="1134" w:firstLine="0"/>
        <w:jc w:val="both"/>
        <w:rPr>
          <w:rFonts w:asciiTheme="minorHAnsi" w:hAnsiTheme="minorHAnsi" w:cstheme="minorHAnsi"/>
          <w:color w:val="000000"/>
          <w:sz w:val="24"/>
          <w:szCs w:val="24"/>
        </w:rPr>
      </w:pPr>
    </w:p>
    <w:bookmarkEnd w:id="4550"/>
    <w:p w14:paraId="0B2461C0" w14:textId="77777777" w:rsidR="004D05D2" w:rsidRPr="00EA653B" w:rsidRDefault="00392894" w:rsidP="00926330">
      <w:pPr>
        <w:pStyle w:val="Opsomming"/>
        <w:numPr>
          <w:ilvl w:val="0"/>
          <w:numId w:val="65"/>
        </w:numPr>
        <w:ind w:left="1134" w:hanging="283"/>
        <w:jc w:val="both"/>
        <w:rPr>
          <w:rFonts w:asciiTheme="minorHAnsi" w:hAnsiTheme="minorHAnsi" w:cstheme="minorHAnsi"/>
          <w:color w:val="000000"/>
          <w:sz w:val="24"/>
          <w:szCs w:val="24"/>
        </w:rPr>
      </w:pPr>
      <w:r w:rsidRPr="00EA653B">
        <w:rPr>
          <w:rFonts w:asciiTheme="minorHAnsi" w:hAnsiTheme="minorHAnsi" w:cstheme="minorHAnsi"/>
          <w:color w:val="000000"/>
          <w:sz w:val="24"/>
          <w:szCs w:val="24"/>
        </w:rPr>
        <w:t>Na afloop van het postnataal verlof (eventueel verlengd met de periode van facultatief prenataal verlof) kan de werkneemster enkel bij meerlinggeboorte nog 2 weken extra rust nemen. Deze 2 weken zijn ten laste van de mutualiteit.</w:t>
      </w:r>
    </w:p>
    <w:p w14:paraId="0DC6C6A3" w14:textId="77777777" w:rsidR="00871A4D" w:rsidRDefault="00392894" w:rsidP="00871A4D">
      <w:pPr>
        <w:pStyle w:val="Opsomming"/>
        <w:ind w:firstLine="0"/>
        <w:jc w:val="both"/>
        <w:rPr>
          <w:rFonts w:asciiTheme="minorHAnsi" w:hAnsiTheme="minorHAnsi" w:cstheme="minorHAnsi"/>
          <w:color w:val="000000"/>
          <w:sz w:val="24"/>
          <w:szCs w:val="24"/>
        </w:rPr>
      </w:pPr>
      <w:r w:rsidRPr="00EA653B">
        <w:rPr>
          <w:rFonts w:asciiTheme="minorHAnsi" w:hAnsiTheme="minorHAnsi" w:cstheme="minorHAnsi"/>
          <w:color w:val="000000"/>
          <w:sz w:val="24"/>
          <w:szCs w:val="24"/>
        </w:rPr>
        <w:t>Bij meerlinggeboorte kan het moederschapsverlof dus 19 weken duren</w:t>
      </w:r>
      <w:r w:rsidR="000D259A">
        <w:rPr>
          <w:rFonts w:asciiTheme="minorHAnsi" w:hAnsiTheme="minorHAnsi" w:cstheme="minorHAnsi"/>
          <w:color w:val="000000"/>
          <w:sz w:val="24"/>
          <w:szCs w:val="24"/>
        </w:rPr>
        <w:t>.</w:t>
      </w:r>
    </w:p>
    <w:p w14:paraId="4C1BBDC2" w14:textId="7800F51F" w:rsidR="00E53482" w:rsidRDefault="00E53482" w:rsidP="00E53482">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582B724" w14:textId="77777777" w:rsidR="007E42AD" w:rsidRPr="007E42AD" w:rsidRDefault="007E42AD" w:rsidP="007E42AD">
      <w:pPr>
        <w:pStyle w:val="Kop5"/>
        <w:spacing w:after="120"/>
        <w:ind w:left="851"/>
        <w:rPr>
          <w:rFonts w:asciiTheme="minorHAnsi" w:hAnsiTheme="minorHAnsi" w:cstheme="minorHAnsi"/>
          <w:b/>
          <w:color w:val="E36C0A" w:themeColor="accent6" w:themeShade="BF"/>
          <w:sz w:val="28"/>
          <w:szCs w:val="28"/>
          <w:u w:val="none"/>
        </w:rPr>
      </w:pPr>
      <w:r w:rsidRPr="007E42AD">
        <w:rPr>
          <w:rFonts w:asciiTheme="minorHAnsi" w:hAnsiTheme="minorHAnsi" w:cstheme="minorHAnsi"/>
          <w:b/>
          <w:color w:val="E36C0A" w:themeColor="accent6" w:themeShade="BF"/>
          <w:sz w:val="28"/>
          <w:szCs w:val="28"/>
          <w:u w:val="none"/>
        </w:rPr>
        <w:lastRenderedPageBreak/>
        <w:t>Nabevallingsrust</w:t>
      </w:r>
    </w:p>
    <w:p w14:paraId="52B8A7DC" w14:textId="2A1EB55B" w:rsidR="009B0370" w:rsidRPr="00E53482" w:rsidRDefault="000877F0" w:rsidP="00926330">
      <w:pPr>
        <w:pStyle w:val="Opsomming"/>
        <w:numPr>
          <w:ilvl w:val="0"/>
          <w:numId w:val="102"/>
        </w:numPr>
        <w:ind w:left="1134" w:hanging="283"/>
        <w:jc w:val="both"/>
        <w:rPr>
          <w:rFonts w:asciiTheme="minorHAnsi" w:hAnsiTheme="minorHAnsi" w:cstheme="minorHAnsi"/>
          <w:color w:val="000000"/>
          <w:sz w:val="24"/>
          <w:szCs w:val="24"/>
        </w:rPr>
      </w:pPr>
      <w:r w:rsidRPr="004C4721">
        <w:rPr>
          <w:rFonts w:asciiTheme="minorHAnsi" w:hAnsiTheme="minorHAnsi" w:cstheme="minorHAnsi"/>
          <w:color w:val="000000"/>
          <w:sz w:val="24"/>
          <w:szCs w:val="24"/>
        </w:rPr>
        <w:t>D</w:t>
      </w:r>
      <w:r w:rsidR="009B0370" w:rsidRPr="004C4721">
        <w:rPr>
          <w:rFonts w:asciiTheme="minorHAnsi" w:hAnsiTheme="minorHAnsi" w:cstheme="minorHAnsi"/>
          <w:color w:val="000000"/>
          <w:sz w:val="24"/>
          <w:szCs w:val="24"/>
        </w:rPr>
        <w:t>e werkneemster</w:t>
      </w:r>
      <w:r w:rsidRPr="004C4721">
        <w:rPr>
          <w:rFonts w:asciiTheme="minorHAnsi" w:hAnsiTheme="minorHAnsi" w:cstheme="minorHAnsi"/>
          <w:color w:val="000000"/>
          <w:sz w:val="24"/>
          <w:szCs w:val="24"/>
        </w:rPr>
        <w:t xml:space="preserve"> </w:t>
      </w:r>
      <w:r w:rsidRPr="004C4721">
        <w:rPr>
          <w:rFonts w:asciiTheme="minorHAnsi" w:hAnsiTheme="minorHAnsi" w:cstheme="minorHAnsi"/>
          <w:b/>
          <w:color w:val="000000"/>
          <w:sz w:val="24"/>
          <w:szCs w:val="24"/>
        </w:rPr>
        <w:t>kan</w:t>
      </w:r>
      <w:r w:rsidR="009B0370" w:rsidRPr="004C4721">
        <w:rPr>
          <w:rFonts w:asciiTheme="minorHAnsi" w:hAnsiTheme="minorHAnsi" w:cstheme="minorHAnsi"/>
          <w:color w:val="000000"/>
          <w:sz w:val="24"/>
          <w:szCs w:val="24"/>
        </w:rPr>
        <w:t>, i</w:t>
      </w:r>
      <w:r w:rsidR="004C4721" w:rsidRPr="004C4721">
        <w:rPr>
          <w:rFonts w:asciiTheme="minorHAnsi" w:hAnsiTheme="minorHAnsi" w:cstheme="minorHAnsi"/>
          <w:color w:val="000000"/>
          <w:sz w:val="24"/>
          <w:szCs w:val="24"/>
        </w:rPr>
        <w:t xml:space="preserve">ndien zij haar postnatale rust van </w:t>
      </w:r>
      <w:r w:rsidR="009B0370" w:rsidRPr="004C4721">
        <w:rPr>
          <w:rFonts w:asciiTheme="minorHAnsi" w:hAnsiTheme="minorHAnsi" w:cstheme="minorHAnsi"/>
          <w:color w:val="000000"/>
          <w:sz w:val="24"/>
          <w:szCs w:val="24"/>
        </w:rPr>
        <w:t xml:space="preserve">9 weken met nog ten minste twee weken </w:t>
      </w:r>
      <w:r w:rsidRPr="004C4721">
        <w:rPr>
          <w:rFonts w:asciiTheme="minorHAnsi" w:hAnsiTheme="minorHAnsi" w:cstheme="minorHAnsi"/>
          <w:color w:val="000000"/>
          <w:sz w:val="24"/>
          <w:szCs w:val="24"/>
        </w:rPr>
        <w:t xml:space="preserve">kan </w:t>
      </w:r>
      <w:r w:rsidR="009B0370" w:rsidRPr="004C4721">
        <w:rPr>
          <w:rFonts w:asciiTheme="minorHAnsi" w:hAnsiTheme="minorHAnsi" w:cstheme="minorHAnsi"/>
          <w:color w:val="000000"/>
          <w:sz w:val="24"/>
          <w:szCs w:val="24"/>
        </w:rPr>
        <w:t xml:space="preserve">verlengen, haar laatste twee weken van postnataal verlof </w:t>
      </w:r>
      <w:r w:rsidR="009B0370" w:rsidRPr="004C4721">
        <w:rPr>
          <w:rFonts w:asciiTheme="minorHAnsi" w:hAnsiTheme="minorHAnsi" w:cstheme="minorHAnsi"/>
          <w:b/>
          <w:color w:val="000000"/>
          <w:sz w:val="24"/>
          <w:szCs w:val="24"/>
        </w:rPr>
        <w:t>omzetten in verlofdagen van postnatale rust</w:t>
      </w:r>
      <w:r w:rsidR="004C4721">
        <w:rPr>
          <w:rFonts w:asciiTheme="minorHAnsi" w:hAnsiTheme="minorHAnsi" w:cstheme="minorHAnsi"/>
          <w:b/>
          <w:color w:val="000000"/>
          <w:sz w:val="24"/>
          <w:szCs w:val="24"/>
        </w:rPr>
        <w:t xml:space="preserve"> (= nabevallingsrust)</w:t>
      </w:r>
      <w:r w:rsidR="009B0370" w:rsidRPr="004C4721">
        <w:rPr>
          <w:rFonts w:asciiTheme="minorHAnsi" w:hAnsiTheme="minorHAnsi" w:cstheme="minorHAnsi"/>
          <w:color w:val="000000"/>
          <w:sz w:val="24"/>
          <w:szCs w:val="24"/>
        </w:rPr>
        <w:t>.</w:t>
      </w:r>
      <w:r w:rsidRPr="004C4721">
        <w:rPr>
          <w:rFonts w:asciiTheme="minorHAnsi" w:hAnsiTheme="minorHAnsi" w:cstheme="minorHAnsi"/>
          <w:color w:val="000000"/>
          <w:sz w:val="24"/>
          <w:szCs w:val="24"/>
        </w:rPr>
        <w:t xml:space="preserve"> </w:t>
      </w:r>
      <w:r w:rsidR="004C4721" w:rsidRPr="004C4721">
        <w:rPr>
          <w:rFonts w:asciiTheme="minorHAnsi" w:hAnsiTheme="minorHAnsi" w:cstheme="minorHAnsi"/>
          <w:color w:val="000000"/>
          <w:sz w:val="24"/>
          <w:szCs w:val="24"/>
          <w:lang w:val="nl-BE"/>
        </w:rPr>
        <w:t>Deze omzetting kan echter slechts gebeuren voor de laatste 2 weken van de overgedragen prenatale rust. Er kan m.a.w. maar sprake zijn van een omzetting als de werkneemster de 9 weken verplichte postnatale rust met ten minste 2 weken kan verlengen</w:t>
      </w:r>
      <w:r w:rsidR="00650F7F">
        <w:rPr>
          <w:rFonts w:asciiTheme="minorHAnsi" w:hAnsiTheme="minorHAnsi" w:cstheme="minorHAnsi"/>
          <w:color w:val="000000"/>
          <w:sz w:val="24"/>
          <w:szCs w:val="24"/>
          <w:lang w:val="nl-BE"/>
        </w:rPr>
        <w:t>:</w:t>
      </w:r>
      <w:r w:rsidR="004C4721" w:rsidRPr="004C4721">
        <w:rPr>
          <w:rFonts w:asciiTheme="minorHAnsi" w:hAnsiTheme="minorHAnsi" w:cstheme="minorHAnsi"/>
          <w:color w:val="000000"/>
          <w:sz w:val="24"/>
          <w:szCs w:val="24"/>
          <w:lang w:val="nl-BE"/>
        </w:rPr>
        <w:t xml:space="preserve"> niet opgenomen prenatale rust, extra weken bij meerlinggeboorte of extra weken bij hospitalisatie van de pasgeborene</w:t>
      </w:r>
      <w:r w:rsidR="007E42AD">
        <w:rPr>
          <w:rFonts w:asciiTheme="minorHAnsi" w:hAnsiTheme="minorHAnsi" w:cstheme="minorHAnsi"/>
          <w:color w:val="000000"/>
          <w:sz w:val="24"/>
          <w:szCs w:val="24"/>
          <w:lang w:val="nl-BE"/>
        </w:rPr>
        <w:t>.</w:t>
      </w:r>
    </w:p>
    <w:p w14:paraId="77201DFA" w14:textId="77777777" w:rsidR="00E53482" w:rsidRPr="004C4721" w:rsidRDefault="00E53482" w:rsidP="00E53482">
      <w:pPr>
        <w:pStyle w:val="Opsomming"/>
        <w:ind w:firstLine="0"/>
        <w:jc w:val="both"/>
        <w:rPr>
          <w:rFonts w:asciiTheme="minorHAnsi" w:hAnsiTheme="minorHAnsi" w:cstheme="minorHAnsi"/>
          <w:color w:val="000000"/>
          <w:sz w:val="24"/>
          <w:szCs w:val="24"/>
        </w:rPr>
      </w:pPr>
    </w:p>
    <w:p w14:paraId="110C7D37" w14:textId="77777777" w:rsidR="009B0370" w:rsidRP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Deze verlofdagen zal ze kunnen opnemen in de acht weken die volgen op de hervatting van het werk. Dit laat de werkneemster toe om gemoedelijker het werk te hervatten en bijvoorbeeld enkele dagen te</w:t>
      </w:r>
      <w:r w:rsidR="000877F0">
        <w:rPr>
          <w:rFonts w:asciiTheme="minorHAnsi" w:hAnsiTheme="minorHAnsi" w:cstheme="minorHAnsi"/>
          <w:color w:val="000000"/>
          <w:sz w:val="24"/>
          <w:szCs w:val="24"/>
        </w:rPr>
        <w:t xml:space="preserve"> werken na enkele dagen verlof.</w:t>
      </w:r>
    </w:p>
    <w:p w14:paraId="272C55BD" w14:textId="4B904805" w:rsid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Deze omzetting moet gebeuren in functie van het werkrooster van de werkneemster. De werkneemster moet zelf een planning voorstellen om haar verlofdagen v</w:t>
      </w:r>
      <w:r w:rsidR="007E42AD">
        <w:rPr>
          <w:rFonts w:asciiTheme="minorHAnsi" w:hAnsiTheme="minorHAnsi" w:cstheme="minorHAnsi"/>
          <w:color w:val="000000"/>
          <w:sz w:val="24"/>
          <w:szCs w:val="24"/>
        </w:rPr>
        <w:t>an postnatale rust op te nemen.</w:t>
      </w:r>
    </w:p>
    <w:p w14:paraId="7927BA89" w14:textId="77777777" w:rsidR="00E53482" w:rsidRPr="009B0370" w:rsidRDefault="00E53482" w:rsidP="000877F0">
      <w:pPr>
        <w:pStyle w:val="Opsomming"/>
        <w:ind w:firstLine="0"/>
        <w:jc w:val="both"/>
        <w:rPr>
          <w:rFonts w:asciiTheme="minorHAnsi" w:hAnsiTheme="minorHAnsi" w:cstheme="minorHAnsi"/>
          <w:color w:val="000000"/>
          <w:sz w:val="24"/>
          <w:szCs w:val="24"/>
        </w:rPr>
      </w:pPr>
    </w:p>
    <w:p w14:paraId="6AE1F452" w14:textId="77777777" w:rsid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Ten laatste 4 weken vóór het einde van de verplichte periode van postnatale rust (= 9 verplichte weken), moet de werkneemster de werkgever schriftelijk op de hoogte brengen van de wi</w:t>
      </w:r>
      <w:r w:rsidR="007E42AD">
        <w:rPr>
          <w:rFonts w:asciiTheme="minorHAnsi" w:hAnsiTheme="minorHAnsi" w:cstheme="minorHAnsi"/>
          <w:color w:val="000000"/>
          <w:sz w:val="24"/>
          <w:szCs w:val="24"/>
        </w:rPr>
        <w:t>l tot omzetting en de planning.</w:t>
      </w:r>
    </w:p>
    <w:p w14:paraId="02E7A14F" w14:textId="77777777" w:rsidR="00A549C2" w:rsidRPr="0091120F" w:rsidRDefault="005654C3" w:rsidP="00AA77C7">
      <w:pPr>
        <w:pStyle w:val="Kop4"/>
        <w:rPr>
          <w:rFonts w:asciiTheme="minorHAnsi" w:hAnsiTheme="minorHAnsi" w:cstheme="minorHAnsi"/>
          <w:b/>
          <w:sz w:val="28"/>
          <w:szCs w:val="28"/>
        </w:rPr>
      </w:pPr>
      <w:r>
        <w:rPr>
          <w:rFonts w:asciiTheme="minorHAnsi" w:hAnsiTheme="minorHAnsi" w:cstheme="minorHAnsi"/>
          <w:b/>
          <w:sz w:val="28"/>
          <w:szCs w:val="28"/>
        </w:rPr>
        <w:t>H</w:t>
      </w:r>
      <w:r w:rsidR="0030538A" w:rsidRPr="0091120F">
        <w:rPr>
          <w:rFonts w:asciiTheme="minorHAnsi" w:hAnsiTheme="minorHAnsi" w:cstheme="minorHAnsi"/>
          <w:b/>
          <w:sz w:val="28"/>
          <w:szCs w:val="28"/>
        </w:rPr>
        <w:t>ospitalisatie van het pasgeboren kind</w:t>
      </w:r>
    </w:p>
    <w:p w14:paraId="0B241484" w14:textId="77777777" w:rsidR="00A549C2" w:rsidRPr="0091120F" w:rsidRDefault="00A451AD" w:rsidP="00172387">
      <w:pPr>
        <w:pStyle w:val="Tekst"/>
        <w:jc w:val="both"/>
        <w:rPr>
          <w:rFonts w:asciiTheme="minorHAnsi" w:hAnsiTheme="minorHAnsi" w:cstheme="minorHAnsi"/>
          <w:color w:val="000000"/>
          <w:sz w:val="24"/>
          <w:szCs w:val="24"/>
        </w:rPr>
      </w:pPr>
      <w:r w:rsidRPr="0091120F">
        <w:rPr>
          <w:rFonts w:asciiTheme="minorHAnsi" w:hAnsiTheme="minorHAnsi" w:cstheme="minorHAnsi"/>
          <w:color w:val="000000"/>
          <w:sz w:val="24"/>
          <w:szCs w:val="24"/>
        </w:rPr>
        <w:t xml:space="preserve">Indien het pasgeboren kind tijdens de eerste dagen na de geboorte in het ziekenhuis </w:t>
      </w:r>
      <w:r w:rsidR="00353C6A" w:rsidRPr="0091120F">
        <w:rPr>
          <w:rFonts w:asciiTheme="minorHAnsi" w:hAnsiTheme="minorHAnsi" w:cstheme="minorHAnsi"/>
          <w:color w:val="000000"/>
          <w:sz w:val="24"/>
          <w:szCs w:val="24"/>
        </w:rPr>
        <w:t xml:space="preserve">moet blijven kan de bevallingsrust </w:t>
      </w:r>
      <w:r w:rsidR="00353C6A" w:rsidRPr="00245CBB">
        <w:rPr>
          <w:rFonts w:asciiTheme="minorHAnsi" w:hAnsiTheme="minorHAnsi" w:cstheme="minorHAnsi"/>
          <w:b/>
          <w:color w:val="000000"/>
          <w:sz w:val="24"/>
          <w:szCs w:val="24"/>
          <w:u w:val="single"/>
        </w:rPr>
        <w:t>verlengd</w:t>
      </w:r>
      <w:r w:rsidR="00353C6A" w:rsidRPr="0091120F">
        <w:rPr>
          <w:rFonts w:asciiTheme="minorHAnsi" w:hAnsiTheme="minorHAnsi" w:cstheme="minorHAnsi"/>
          <w:color w:val="000000"/>
          <w:sz w:val="24"/>
          <w:szCs w:val="24"/>
        </w:rPr>
        <w:t xml:space="preserve"> worden </w:t>
      </w:r>
      <w:r w:rsidR="00353C6A" w:rsidRPr="00245CBB">
        <w:rPr>
          <w:rFonts w:asciiTheme="minorHAnsi" w:hAnsiTheme="minorHAnsi" w:cstheme="minorHAnsi"/>
          <w:b/>
          <w:color w:val="000000"/>
          <w:sz w:val="24"/>
          <w:szCs w:val="24"/>
          <w:u w:val="single"/>
        </w:rPr>
        <w:t>met de duur van de opname</w:t>
      </w:r>
      <w:r w:rsidR="00353C6A" w:rsidRPr="00245CBB">
        <w:rPr>
          <w:rFonts w:asciiTheme="minorHAnsi" w:hAnsiTheme="minorHAnsi" w:cstheme="minorHAnsi"/>
          <w:b/>
          <w:color w:val="000000"/>
          <w:sz w:val="24"/>
          <w:szCs w:val="24"/>
        </w:rPr>
        <w:t xml:space="preserve"> </w:t>
      </w:r>
      <w:r w:rsidR="00353C6A" w:rsidRPr="00245CBB">
        <w:rPr>
          <w:rFonts w:asciiTheme="minorHAnsi" w:hAnsiTheme="minorHAnsi" w:cstheme="minorHAnsi"/>
          <w:b/>
          <w:color w:val="000000"/>
          <w:sz w:val="24"/>
          <w:szCs w:val="24"/>
          <w:u w:val="single"/>
        </w:rPr>
        <w:t>vanaf de achtste dag</w:t>
      </w:r>
      <w:r w:rsidR="00353C6A" w:rsidRPr="0091120F">
        <w:rPr>
          <w:rFonts w:asciiTheme="minorHAnsi" w:hAnsiTheme="minorHAnsi" w:cstheme="minorHAnsi"/>
          <w:color w:val="000000"/>
          <w:sz w:val="24"/>
          <w:szCs w:val="24"/>
          <w:u w:val="single"/>
        </w:rPr>
        <w:t xml:space="preserve"> tot maximaal 24 weken</w:t>
      </w:r>
      <w:r w:rsidR="002A1EEA" w:rsidRPr="0091120F">
        <w:rPr>
          <w:rFonts w:asciiTheme="minorHAnsi" w:hAnsiTheme="minorHAnsi" w:cstheme="minorHAnsi"/>
          <w:color w:val="000000"/>
          <w:sz w:val="24"/>
          <w:szCs w:val="24"/>
        </w:rPr>
        <w:t>.</w:t>
      </w:r>
    </w:p>
    <w:p w14:paraId="0233C402" w14:textId="77777777" w:rsidR="00A549C2" w:rsidRPr="0091120F" w:rsidRDefault="005654C3" w:rsidP="00AA77C7">
      <w:pPr>
        <w:pStyle w:val="Kop4"/>
        <w:rPr>
          <w:rFonts w:asciiTheme="minorHAnsi" w:hAnsiTheme="minorHAnsi" w:cstheme="minorHAnsi"/>
          <w:b/>
          <w:sz w:val="28"/>
          <w:szCs w:val="28"/>
        </w:rPr>
      </w:pPr>
      <w:bookmarkStart w:id="4553" w:name="_Overlijden_van_de"/>
      <w:bookmarkEnd w:id="4553"/>
      <w:r>
        <w:rPr>
          <w:rFonts w:asciiTheme="minorHAnsi" w:hAnsiTheme="minorHAnsi" w:cstheme="minorHAnsi"/>
          <w:b/>
          <w:sz w:val="28"/>
          <w:szCs w:val="28"/>
        </w:rPr>
        <w:t>Overlijden van de moeder of hospitalisatie = omzetting naar vader</w:t>
      </w:r>
    </w:p>
    <w:p w14:paraId="16F31FBE" w14:textId="77777777" w:rsidR="00B12B56" w:rsidRPr="00B12B56" w:rsidRDefault="00B12B56"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vader heeft</w:t>
      </w:r>
      <w:r w:rsidRPr="00B12B56">
        <w:rPr>
          <w:rFonts w:asciiTheme="minorHAnsi" w:hAnsiTheme="minorHAnsi" w:cstheme="minorHAnsi"/>
          <w:color w:val="000000"/>
          <w:sz w:val="24"/>
          <w:szCs w:val="24"/>
        </w:rPr>
        <w:t xml:space="preserve"> recht op een </w:t>
      </w:r>
      <w:r w:rsidRPr="003429F9">
        <w:rPr>
          <w:rFonts w:asciiTheme="minorHAnsi" w:hAnsiTheme="minorHAnsi" w:cstheme="minorHAnsi"/>
          <w:b/>
          <w:color w:val="000000"/>
          <w:sz w:val="24"/>
          <w:szCs w:val="24"/>
        </w:rPr>
        <w:t>vaderschapsverlof</w:t>
      </w:r>
      <w:r w:rsidRPr="00B12B56">
        <w:rPr>
          <w:rFonts w:asciiTheme="minorHAnsi" w:hAnsiTheme="minorHAnsi" w:cstheme="minorHAnsi"/>
          <w:color w:val="000000"/>
          <w:sz w:val="24"/>
          <w:szCs w:val="24"/>
        </w:rPr>
        <w:t xml:space="preserve"> om de opvang van </w:t>
      </w:r>
      <w:r>
        <w:rPr>
          <w:rFonts w:asciiTheme="minorHAnsi" w:hAnsiTheme="minorHAnsi" w:cstheme="minorHAnsi"/>
          <w:color w:val="000000"/>
          <w:sz w:val="24"/>
          <w:szCs w:val="24"/>
        </w:rPr>
        <w:t>zijn</w:t>
      </w:r>
      <w:r w:rsidRPr="00B12B56">
        <w:rPr>
          <w:rFonts w:asciiTheme="minorHAnsi" w:hAnsiTheme="minorHAnsi" w:cstheme="minorHAnsi"/>
          <w:color w:val="000000"/>
          <w:sz w:val="24"/>
          <w:szCs w:val="24"/>
        </w:rPr>
        <w:t xml:space="preserve"> kind te verzekeren als de moeder van het kind in het ziekenhuis opgenomen wordt of overlijdt.</w:t>
      </w:r>
    </w:p>
    <w:p w14:paraId="081567E4" w14:textId="77777777" w:rsidR="00B12B56" w:rsidRPr="00B12B56" w:rsidRDefault="00B12B56" w:rsidP="00B12B56">
      <w:pPr>
        <w:pStyle w:val="Tekst"/>
        <w:jc w:val="both"/>
        <w:rPr>
          <w:rFonts w:asciiTheme="minorHAnsi" w:hAnsiTheme="minorHAnsi" w:cstheme="minorHAnsi"/>
          <w:color w:val="000000"/>
          <w:sz w:val="24"/>
          <w:szCs w:val="24"/>
        </w:rPr>
      </w:pPr>
    </w:p>
    <w:p w14:paraId="383F4B4F" w14:textId="77777777" w:rsidR="00B12B56" w:rsidRP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Onder</w:t>
      </w:r>
      <w:r>
        <w:rPr>
          <w:rFonts w:asciiTheme="minorHAnsi" w:hAnsiTheme="minorHAnsi" w:cstheme="minorHAnsi"/>
          <w:color w:val="000000"/>
          <w:sz w:val="24"/>
          <w:szCs w:val="24"/>
        </w:rPr>
        <w:t xml:space="preserve"> </w:t>
      </w:r>
      <w:r w:rsidRPr="00B12B56">
        <w:rPr>
          <w:rFonts w:asciiTheme="minorHAnsi" w:hAnsiTheme="minorHAnsi" w:cstheme="minorHAnsi"/>
          <w:color w:val="000000"/>
          <w:sz w:val="24"/>
          <w:szCs w:val="24"/>
        </w:rPr>
        <w:t>”vader” wordt verstaan</w:t>
      </w:r>
      <w:r w:rsidR="00650F7F">
        <w:rPr>
          <w:rFonts w:asciiTheme="minorHAnsi" w:hAnsiTheme="minorHAnsi" w:cstheme="minorHAnsi"/>
          <w:color w:val="000000"/>
          <w:sz w:val="24"/>
          <w:szCs w:val="24"/>
        </w:rPr>
        <w:t>:</w:t>
      </w:r>
      <w:r w:rsidRPr="00B12B56">
        <w:rPr>
          <w:rFonts w:asciiTheme="minorHAnsi" w:hAnsiTheme="minorHAnsi" w:cstheme="minorHAnsi"/>
          <w:color w:val="000000"/>
          <w:sz w:val="24"/>
          <w:szCs w:val="24"/>
        </w:rPr>
        <w:t xml:space="preserve"> de vader, de persoon van het vrouwelijk of het mannelijk geslacht getrouwd met de moeder of die met haar samenleeft als koppel op dezelfde woonplaats. (</w:t>
      </w:r>
      <w:r>
        <w:rPr>
          <w:rFonts w:asciiTheme="minorHAnsi" w:hAnsiTheme="minorHAnsi" w:cstheme="minorHAnsi"/>
          <w:color w:val="000000"/>
          <w:sz w:val="24"/>
          <w:szCs w:val="24"/>
        </w:rPr>
        <w:t>bv.</w:t>
      </w:r>
      <w:r w:rsidRPr="00B12B56">
        <w:rPr>
          <w:rFonts w:asciiTheme="minorHAnsi" w:hAnsiTheme="minorHAnsi" w:cstheme="minorHAnsi"/>
          <w:color w:val="000000"/>
          <w:sz w:val="24"/>
          <w:szCs w:val="24"/>
        </w:rPr>
        <w:t xml:space="preserve"> de meemoeder)</w:t>
      </w:r>
      <w:r>
        <w:rPr>
          <w:rFonts w:asciiTheme="minorHAnsi" w:hAnsiTheme="minorHAnsi" w:cstheme="minorHAnsi"/>
          <w:color w:val="000000"/>
          <w:sz w:val="24"/>
          <w:szCs w:val="24"/>
        </w:rPr>
        <w:t>.</w:t>
      </w:r>
    </w:p>
    <w:p w14:paraId="6F38EB8C" w14:textId="77777777" w:rsidR="00B12B56" w:rsidRPr="00B12B56" w:rsidRDefault="00B12B56" w:rsidP="00B12B56">
      <w:pPr>
        <w:pStyle w:val="Tekst"/>
        <w:jc w:val="both"/>
        <w:rPr>
          <w:rFonts w:asciiTheme="minorHAnsi" w:hAnsiTheme="minorHAnsi" w:cstheme="minorHAnsi"/>
          <w:color w:val="000000"/>
          <w:sz w:val="24"/>
          <w:szCs w:val="24"/>
        </w:rPr>
      </w:pPr>
    </w:p>
    <w:p w14:paraId="75B141B5" w14:textId="77777777" w:rsidR="00B12B56" w:rsidRP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u w:val="single"/>
        </w:rPr>
        <w:t>In geval van overlijden</w:t>
      </w:r>
      <w:r w:rsidRPr="00B12B56">
        <w:rPr>
          <w:rFonts w:asciiTheme="minorHAnsi" w:hAnsiTheme="minorHAnsi" w:cstheme="minorHAnsi"/>
          <w:color w:val="000000"/>
          <w:sz w:val="24"/>
          <w:szCs w:val="24"/>
        </w:rPr>
        <w:t xml:space="preserve"> van de moeder krijg</w:t>
      </w:r>
      <w:r>
        <w:rPr>
          <w:rFonts w:asciiTheme="minorHAnsi" w:hAnsiTheme="minorHAnsi" w:cstheme="minorHAnsi"/>
          <w:color w:val="000000"/>
          <w:sz w:val="24"/>
          <w:szCs w:val="24"/>
        </w:rPr>
        <w:t>t de vader</w:t>
      </w:r>
      <w:r w:rsidRPr="00B12B56">
        <w:rPr>
          <w:rFonts w:asciiTheme="minorHAnsi" w:hAnsiTheme="minorHAnsi" w:cstheme="minorHAnsi"/>
          <w:color w:val="000000"/>
          <w:sz w:val="24"/>
          <w:szCs w:val="24"/>
        </w:rPr>
        <w:t xml:space="preserve"> verlof voor een periode zolang als het door de moeder niet opgebruikte moederschapsverlof. Om dit verlof te verkrijgen </w:t>
      </w:r>
      <w:r>
        <w:rPr>
          <w:rFonts w:asciiTheme="minorHAnsi" w:hAnsiTheme="minorHAnsi" w:cstheme="minorHAnsi"/>
          <w:color w:val="000000"/>
          <w:sz w:val="24"/>
          <w:szCs w:val="24"/>
        </w:rPr>
        <w:t>moet de werknemer</w:t>
      </w:r>
      <w:r w:rsidRPr="00B12B56">
        <w:rPr>
          <w:rFonts w:asciiTheme="minorHAnsi" w:hAnsiTheme="minorHAnsi" w:cstheme="minorHAnsi"/>
          <w:color w:val="000000"/>
          <w:sz w:val="24"/>
          <w:szCs w:val="24"/>
        </w:rPr>
        <w:t xml:space="preserve"> binnen de zeven dagen volgend op het overlijden van de moeder</w:t>
      </w:r>
      <w:r>
        <w:rPr>
          <w:rFonts w:asciiTheme="minorHAnsi" w:hAnsiTheme="minorHAnsi" w:cstheme="minorHAnsi"/>
          <w:color w:val="000000"/>
          <w:sz w:val="24"/>
          <w:szCs w:val="24"/>
        </w:rPr>
        <w:t xml:space="preserve"> de werkgever schriftelijk op de hoogte brengen</w:t>
      </w:r>
      <w:r w:rsidRPr="00B12B56">
        <w:rPr>
          <w:rFonts w:asciiTheme="minorHAnsi" w:hAnsiTheme="minorHAnsi" w:cstheme="minorHAnsi"/>
          <w:color w:val="000000"/>
          <w:sz w:val="24"/>
          <w:szCs w:val="24"/>
        </w:rPr>
        <w:t>. De aanvraag moet gestaafd worden met een uittreksel uit de overlijdensakte.</w:t>
      </w:r>
    </w:p>
    <w:p w14:paraId="2C32B3AB" w14:textId="4692C313" w:rsidR="00B12B56" w:rsidRDefault="00B12B56" w:rsidP="00B12B56">
      <w:pPr>
        <w:pStyle w:val="Tekst"/>
        <w:jc w:val="both"/>
        <w:rPr>
          <w:rFonts w:asciiTheme="minorHAnsi" w:hAnsiTheme="minorHAnsi" w:cstheme="minorHAnsi"/>
          <w:color w:val="000000"/>
          <w:sz w:val="24"/>
          <w:szCs w:val="24"/>
        </w:rPr>
      </w:pPr>
    </w:p>
    <w:p w14:paraId="075295A9" w14:textId="56CEC46B" w:rsidR="00357FCA" w:rsidRDefault="00357FCA" w:rsidP="00B12B56">
      <w:pPr>
        <w:pStyle w:val="Tekst"/>
        <w:jc w:val="both"/>
        <w:rPr>
          <w:rFonts w:asciiTheme="minorHAnsi" w:hAnsiTheme="minorHAnsi" w:cstheme="minorHAnsi"/>
          <w:color w:val="000000"/>
          <w:sz w:val="24"/>
          <w:szCs w:val="24"/>
        </w:rPr>
      </w:pPr>
    </w:p>
    <w:p w14:paraId="555211B0" w14:textId="168E1C31" w:rsidR="00357FCA" w:rsidRDefault="00357FCA" w:rsidP="00B12B56">
      <w:pPr>
        <w:pStyle w:val="Tekst"/>
        <w:jc w:val="both"/>
        <w:rPr>
          <w:rFonts w:asciiTheme="minorHAnsi" w:hAnsiTheme="minorHAnsi" w:cstheme="minorHAnsi"/>
          <w:color w:val="000000"/>
          <w:sz w:val="24"/>
          <w:szCs w:val="24"/>
        </w:rPr>
      </w:pPr>
    </w:p>
    <w:p w14:paraId="269C94D9" w14:textId="2C38372B"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02364CA" w14:textId="6DCC9797" w:rsidR="00B12B56" w:rsidRPr="00B12B56" w:rsidRDefault="00357FCA"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lastRenderedPageBreak/>
        <w:t>I</w:t>
      </w:r>
      <w:r w:rsidR="00B12B56" w:rsidRPr="00B12B56">
        <w:rPr>
          <w:rFonts w:asciiTheme="minorHAnsi" w:hAnsiTheme="minorHAnsi" w:cstheme="minorHAnsi"/>
          <w:color w:val="000000"/>
          <w:sz w:val="24"/>
          <w:szCs w:val="24"/>
          <w:u w:val="single"/>
        </w:rPr>
        <w:t>n het geval van hospitalisatie</w:t>
      </w:r>
      <w:r w:rsidR="00B12B56" w:rsidRPr="00B12B56">
        <w:rPr>
          <w:rFonts w:asciiTheme="minorHAnsi" w:hAnsiTheme="minorHAnsi" w:cstheme="minorHAnsi"/>
          <w:color w:val="000000"/>
          <w:sz w:val="24"/>
          <w:szCs w:val="24"/>
        </w:rPr>
        <w:t xml:space="preserve"> van de moeder kan </w:t>
      </w:r>
      <w:r w:rsidR="00B12B56">
        <w:rPr>
          <w:rFonts w:asciiTheme="minorHAnsi" w:hAnsiTheme="minorHAnsi" w:cstheme="minorHAnsi"/>
          <w:color w:val="000000"/>
          <w:sz w:val="24"/>
          <w:szCs w:val="24"/>
        </w:rPr>
        <w:t>de werknemer</w:t>
      </w:r>
      <w:r w:rsidR="00B12B56" w:rsidRPr="00B12B56">
        <w:rPr>
          <w:rFonts w:asciiTheme="minorHAnsi" w:hAnsiTheme="minorHAnsi" w:cstheme="minorHAnsi"/>
          <w:color w:val="000000"/>
          <w:sz w:val="24"/>
          <w:szCs w:val="24"/>
        </w:rPr>
        <w:t xml:space="preserve"> vaderschapsverlof krijgen op 2 voorwaarden</w:t>
      </w:r>
      <w:r w:rsidR="00650F7F">
        <w:rPr>
          <w:rFonts w:asciiTheme="minorHAnsi" w:hAnsiTheme="minorHAnsi" w:cstheme="minorHAnsi"/>
          <w:color w:val="000000"/>
          <w:sz w:val="24"/>
          <w:szCs w:val="24"/>
        </w:rPr>
        <w:t>:</w:t>
      </w:r>
    </w:p>
    <w:p w14:paraId="58DE5FAA" w14:textId="77777777" w:rsidR="00B12B56" w:rsidRPr="00B12B56" w:rsidRDefault="00B12B56" w:rsidP="00926330">
      <w:pPr>
        <w:pStyle w:val="Tekst"/>
        <w:numPr>
          <w:ilvl w:val="0"/>
          <w:numId w:val="27"/>
        </w:numPr>
        <w:ind w:left="1134" w:hanging="283"/>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als de pasgeborene het ziekenhuis verlaten heeft</w:t>
      </w:r>
      <w:r w:rsidR="008E6A20">
        <w:rPr>
          <w:rFonts w:asciiTheme="minorHAnsi" w:hAnsiTheme="minorHAnsi" w:cstheme="minorHAnsi"/>
          <w:color w:val="000000"/>
          <w:sz w:val="24"/>
          <w:szCs w:val="24"/>
        </w:rPr>
        <w:t>;</w:t>
      </w:r>
    </w:p>
    <w:p w14:paraId="6608E522" w14:textId="77777777" w:rsidR="00B12B56" w:rsidRPr="00B12B56" w:rsidRDefault="00B12B56" w:rsidP="00926330">
      <w:pPr>
        <w:pStyle w:val="Tekst"/>
        <w:numPr>
          <w:ilvl w:val="0"/>
          <w:numId w:val="27"/>
        </w:numPr>
        <w:ind w:left="1134" w:hanging="283"/>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als de hospitalisatie van de moeder langer duurt dan de zeven dagen volgend op de datum van de bevalling.</w:t>
      </w:r>
    </w:p>
    <w:p w14:paraId="7E4B2429" w14:textId="77777777" w:rsidR="00B12B56" w:rsidRPr="00B12B56" w:rsidRDefault="008E6A20"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 moet</w:t>
      </w:r>
      <w:r w:rsidR="00B12B56" w:rsidRPr="00B12B56">
        <w:rPr>
          <w:rFonts w:asciiTheme="minorHAnsi" w:hAnsiTheme="minorHAnsi" w:cstheme="minorHAnsi"/>
          <w:color w:val="000000"/>
          <w:sz w:val="24"/>
          <w:szCs w:val="24"/>
        </w:rPr>
        <w:t xml:space="preserve"> een getuigschrift indienen dat de datum van de bevalling, de datum waarop de pasgeborene het ziekenhuis verlaten heeft en de duur van de hospitalisatie bovenop de zeven dagen volgend op de bevalling, aangeeft.</w:t>
      </w:r>
    </w:p>
    <w:p w14:paraId="23B73ECB" w14:textId="77777777" w:rsid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Het vaderschapsverlof begint ten vroegste op de zevende dag volgend op die van de bevalling; het wordt beëindigd op het ogenblik dat de hospitalisatie van de moeder ten einde loopt en uiterlijk op het einde van het door de moeder niet opgebruikte moederschapsverlof.</w:t>
      </w:r>
    </w:p>
    <w:p w14:paraId="47F0BC00" w14:textId="77777777" w:rsidR="00A60688" w:rsidRPr="0091120F" w:rsidRDefault="00A60688" w:rsidP="00A60688">
      <w:pPr>
        <w:pStyle w:val="Kop4"/>
        <w:rPr>
          <w:rFonts w:asciiTheme="minorHAnsi" w:hAnsiTheme="minorHAnsi" w:cstheme="minorHAnsi"/>
          <w:b/>
          <w:sz w:val="28"/>
          <w:szCs w:val="28"/>
        </w:rPr>
      </w:pPr>
      <w:r w:rsidRPr="0091120F">
        <w:rPr>
          <w:rFonts w:asciiTheme="minorHAnsi" w:hAnsiTheme="minorHAnsi" w:cstheme="minorHAnsi"/>
          <w:b/>
          <w:sz w:val="28"/>
          <w:szCs w:val="28"/>
        </w:rPr>
        <w:t>Beëindigen van de moederschapsrust</w:t>
      </w:r>
    </w:p>
    <w:p w14:paraId="79692610" w14:textId="77777777" w:rsidR="00A60688" w:rsidRPr="0091120F" w:rsidRDefault="00A60688" w:rsidP="00172387">
      <w:pPr>
        <w:pStyle w:val="Tekst"/>
        <w:jc w:val="both"/>
        <w:rPr>
          <w:rFonts w:asciiTheme="minorHAnsi" w:hAnsiTheme="minorHAnsi" w:cstheme="minorHAnsi"/>
          <w:color w:val="000000"/>
          <w:sz w:val="24"/>
          <w:szCs w:val="24"/>
        </w:rPr>
      </w:pPr>
      <w:r w:rsidRPr="0091120F">
        <w:rPr>
          <w:rFonts w:asciiTheme="minorHAnsi" w:hAnsiTheme="minorHAnsi" w:cstheme="minorHAnsi"/>
          <w:color w:val="000000"/>
          <w:sz w:val="24"/>
          <w:szCs w:val="24"/>
        </w:rPr>
        <w:t>Binnen een periode van 8 dagen die volgen op het einde van moederschapsverlof, moet de werkneemster aan haar ziekenfonds een getuigschrift overhandigen waaruit blijkt dat zij het werk hervat heeft, dit getuigschrift moet behoorlijk worden ingevuld, gedateerd en ondertekend door de werkgever.</w:t>
      </w:r>
    </w:p>
    <w:p w14:paraId="76036A2F" w14:textId="77777777" w:rsidR="00A60688" w:rsidRDefault="0091120F" w:rsidP="0091120F">
      <w:pPr>
        <w:pStyle w:val="Kop4"/>
        <w:rPr>
          <w:rFonts w:asciiTheme="minorHAnsi" w:hAnsiTheme="minorHAnsi" w:cstheme="minorHAnsi"/>
          <w:b/>
          <w:sz w:val="28"/>
          <w:szCs w:val="28"/>
        </w:rPr>
      </w:pPr>
      <w:bookmarkStart w:id="4554" w:name="_Moederschapsverlof_en_ziekte"/>
      <w:bookmarkStart w:id="4555" w:name="_Hlk125621697"/>
      <w:bookmarkEnd w:id="4554"/>
      <w:r w:rsidRPr="0091120F">
        <w:rPr>
          <w:rFonts w:asciiTheme="minorHAnsi" w:hAnsiTheme="minorHAnsi" w:cstheme="minorHAnsi"/>
          <w:b/>
          <w:sz w:val="28"/>
          <w:szCs w:val="28"/>
        </w:rPr>
        <w:t>Moederschaps</w:t>
      </w:r>
      <w:r w:rsidR="001404DA">
        <w:rPr>
          <w:rFonts w:asciiTheme="minorHAnsi" w:hAnsiTheme="minorHAnsi" w:cstheme="minorHAnsi"/>
          <w:b/>
          <w:sz w:val="28"/>
          <w:szCs w:val="28"/>
        </w:rPr>
        <w:t>verlof</w:t>
      </w:r>
      <w:r w:rsidRPr="0091120F">
        <w:rPr>
          <w:rFonts w:asciiTheme="minorHAnsi" w:hAnsiTheme="minorHAnsi" w:cstheme="minorHAnsi"/>
          <w:b/>
          <w:sz w:val="28"/>
          <w:szCs w:val="28"/>
        </w:rPr>
        <w:t xml:space="preserve"> en ziekte</w:t>
      </w:r>
      <w:r w:rsidR="00BD4A1A">
        <w:rPr>
          <w:rFonts w:asciiTheme="minorHAnsi" w:hAnsiTheme="minorHAnsi" w:cstheme="minorHAnsi"/>
          <w:b/>
          <w:sz w:val="28"/>
          <w:szCs w:val="28"/>
        </w:rPr>
        <w:t xml:space="preserve"> / gewaarborgd loon?</w:t>
      </w:r>
    </w:p>
    <w:p w14:paraId="7C0D8901" w14:textId="77777777" w:rsidR="002B6114" w:rsidRDefault="00BD4A1A" w:rsidP="002B6114">
      <w:pPr>
        <w:pStyle w:val="Kop5"/>
        <w:spacing w:after="120"/>
        <w:ind w:left="851"/>
        <w:rPr>
          <w:rFonts w:asciiTheme="minorHAnsi" w:hAnsiTheme="minorHAnsi" w:cstheme="minorHAnsi"/>
          <w:b/>
          <w:color w:val="E36C0A" w:themeColor="accent6" w:themeShade="BF"/>
          <w:sz w:val="28"/>
          <w:szCs w:val="28"/>
          <w:u w:val="none"/>
        </w:rPr>
      </w:pPr>
      <w:r>
        <w:rPr>
          <w:rFonts w:asciiTheme="minorHAnsi" w:hAnsiTheme="minorHAnsi" w:cstheme="minorHAnsi"/>
          <w:b/>
          <w:color w:val="E36C0A" w:themeColor="accent6" w:themeShade="BF"/>
          <w:sz w:val="28"/>
          <w:szCs w:val="28"/>
          <w:u w:val="none"/>
        </w:rPr>
        <w:t xml:space="preserve">1. </w:t>
      </w:r>
      <w:r w:rsidR="002B6114" w:rsidRPr="002B6114">
        <w:rPr>
          <w:rFonts w:asciiTheme="minorHAnsi" w:hAnsiTheme="minorHAnsi" w:cstheme="minorHAnsi"/>
          <w:b/>
          <w:color w:val="E36C0A" w:themeColor="accent6" w:themeShade="BF"/>
          <w:sz w:val="28"/>
          <w:szCs w:val="28"/>
          <w:u w:val="none"/>
        </w:rPr>
        <w:t xml:space="preserve">Ziekte </w:t>
      </w:r>
      <w:r w:rsidR="00F25B61">
        <w:rPr>
          <w:rFonts w:asciiTheme="minorHAnsi" w:hAnsiTheme="minorHAnsi" w:cstheme="minorHAnsi"/>
          <w:b/>
          <w:color w:val="E36C0A" w:themeColor="accent6" w:themeShade="BF"/>
          <w:sz w:val="28"/>
          <w:szCs w:val="28"/>
          <w:u w:val="none"/>
        </w:rPr>
        <w:t xml:space="preserve">of </w:t>
      </w:r>
      <w:r w:rsidR="00116577">
        <w:rPr>
          <w:rFonts w:asciiTheme="minorHAnsi" w:hAnsiTheme="minorHAnsi" w:cstheme="minorHAnsi"/>
          <w:b/>
          <w:color w:val="E36C0A" w:themeColor="accent6" w:themeShade="BF"/>
          <w:sz w:val="28"/>
          <w:szCs w:val="28"/>
          <w:u w:val="none"/>
        </w:rPr>
        <w:t>(arbeids)</w:t>
      </w:r>
      <w:r w:rsidR="00F25B61">
        <w:rPr>
          <w:rFonts w:asciiTheme="minorHAnsi" w:hAnsiTheme="minorHAnsi" w:cstheme="minorHAnsi"/>
          <w:b/>
          <w:color w:val="E36C0A" w:themeColor="accent6" w:themeShade="BF"/>
          <w:sz w:val="28"/>
          <w:szCs w:val="28"/>
          <w:u w:val="none"/>
        </w:rPr>
        <w:t xml:space="preserve">ongeval </w:t>
      </w:r>
      <w:r w:rsidR="002B6114" w:rsidRPr="002B6114">
        <w:rPr>
          <w:rFonts w:asciiTheme="minorHAnsi" w:hAnsiTheme="minorHAnsi" w:cstheme="minorHAnsi"/>
          <w:b/>
          <w:color w:val="E36C0A" w:themeColor="accent6" w:themeShade="BF"/>
          <w:sz w:val="28"/>
          <w:szCs w:val="28"/>
          <w:u w:val="none"/>
        </w:rPr>
        <w:t xml:space="preserve">voorafgaand aan </w:t>
      </w:r>
      <w:r w:rsidR="00116577">
        <w:rPr>
          <w:rFonts w:asciiTheme="minorHAnsi" w:hAnsiTheme="minorHAnsi" w:cstheme="minorHAnsi"/>
          <w:b/>
          <w:color w:val="E36C0A" w:themeColor="accent6" w:themeShade="BF"/>
          <w:sz w:val="28"/>
          <w:szCs w:val="28"/>
          <w:u w:val="none"/>
        </w:rPr>
        <w:t>facultatief prenataal verlof</w:t>
      </w:r>
    </w:p>
    <w:p w14:paraId="2E4DD5FD" w14:textId="77777777" w:rsidR="00116577" w:rsidRDefault="00116577" w:rsidP="00437439">
      <w:pPr>
        <w:ind w:left="851"/>
        <w:contextualSpacing/>
        <w:jc w:val="both"/>
        <w:rPr>
          <w:rFonts w:asciiTheme="minorHAnsi" w:hAnsiTheme="minorHAnsi" w:cstheme="minorHAnsi"/>
          <w:sz w:val="24"/>
          <w:szCs w:val="24"/>
        </w:rPr>
      </w:pPr>
      <w:r w:rsidRPr="00116577">
        <w:rPr>
          <w:rFonts w:asciiTheme="minorHAnsi" w:hAnsiTheme="minorHAnsi" w:cstheme="minorHAnsi"/>
          <w:sz w:val="24"/>
          <w:szCs w:val="24"/>
        </w:rPr>
        <w:t xml:space="preserve">Elke arbeidsongeschiktheid </w:t>
      </w:r>
      <w:r>
        <w:rPr>
          <w:rFonts w:asciiTheme="minorHAnsi" w:hAnsiTheme="minorHAnsi" w:cstheme="minorHAnsi"/>
          <w:sz w:val="24"/>
          <w:szCs w:val="24"/>
        </w:rPr>
        <w:t>(z</w:t>
      </w:r>
      <w:r w:rsidRPr="00116577">
        <w:rPr>
          <w:rFonts w:asciiTheme="minorHAnsi" w:hAnsiTheme="minorHAnsi" w:cstheme="minorHAnsi"/>
          <w:sz w:val="24"/>
          <w:szCs w:val="24"/>
        </w:rPr>
        <w:t>iekte of (arbeids)ongeval</w:t>
      </w:r>
      <w:r>
        <w:rPr>
          <w:rFonts w:asciiTheme="minorHAnsi" w:hAnsiTheme="minorHAnsi" w:cstheme="minorHAnsi"/>
          <w:sz w:val="24"/>
          <w:szCs w:val="24"/>
        </w:rPr>
        <w:t>)</w:t>
      </w:r>
      <w:r w:rsidRPr="00116577">
        <w:rPr>
          <w:rFonts w:asciiTheme="minorHAnsi" w:hAnsiTheme="minorHAnsi" w:cstheme="minorHAnsi"/>
          <w:sz w:val="24"/>
          <w:szCs w:val="24"/>
        </w:rPr>
        <w:t xml:space="preserve"> die </w:t>
      </w:r>
      <w:r w:rsidR="00FB574A">
        <w:rPr>
          <w:rFonts w:asciiTheme="minorHAnsi" w:hAnsiTheme="minorHAnsi" w:cstheme="minorHAnsi"/>
          <w:sz w:val="24"/>
          <w:szCs w:val="24"/>
        </w:rPr>
        <w:t xml:space="preserve">valt </w:t>
      </w:r>
      <w:r w:rsidR="00FB574A" w:rsidRPr="00C14380">
        <w:rPr>
          <w:rFonts w:asciiTheme="minorHAnsi" w:hAnsiTheme="minorHAnsi" w:cstheme="minorHAnsi"/>
          <w:sz w:val="24"/>
          <w:szCs w:val="24"/>
          <w:u w:val="single"/>
        </w:rPr>
        <w:t xml:space="preserve">voor de 6de week </w:t>
      </w:r>
      <w:r w:rsidR="00FB574A" w:rsidRPr="00DE0914">
        <w:rPr>
          <w:rFonts w:asciiTheme="minorHAnsi" w:hAnsiTheme="minorHAnsi" w:cstheme="minorHAnsi"/>
          <w:sz w:val="24"/>
          <w:szCs w:val="24"/>
        </w:rPr>
        <w:t xml:space="preserve">die de </w:t>
      </w:r>
      <w:r w:rsidR="00FB574A" w:rsidRPr="00C14380">
        <w:rPr>
          <w:rFonts w:asciiTheme="minorHAnsi" w:hAnsiTheme="minorHAnsi" w:cstheme="minorHAnsi"/>
          <w:sz w:val="24"/>
          <w:szCs w:val="24"/>
          <w:u w:val="single"/>
        </w:rPr>
        <w:t>vermoedelijke datum van bevalling</w:t>
      </w:r>
      <w:r w:rsidR="00FB574A" w:rsidRPr="00DE0914">
        <w:rPr>
          <w:rFonts w:asciiTheme="minorHAnsi" w:hAnsiTheme="minorHAnsi" w:cstheme="minorHAnsi"/>
          <w:sz w:val="24"/>
          <w:szCs w:val="24"/>
        </w:rPr>
        <w:t xml:space="preserve"> voorafgaat</w:t>
      </w:r>
      <w:r w:rsidR="00FB574A">
        <w:rPr>
          <w:rFonts w:asciiTheme="minorHAnsi" w:hAnsiTheme="minorHAnsi" w:cstheme="minorHAnsi"/>
          <w:sz w:val="24"/>
          <w:szCs w:val="24"/>
        </w:rPr>
        <w:t xml:space="preserve"> (voor het</w:t>
      </w:r>
      <w:r w:rsidRPr="00116577">
        <w:rPr>
          <w:rFonts w:asciiTheme="minorHAnsi" w:hAnsiTheme="minorHAnsi" w:cstheme="minorHAnsi"/>
          <w:sz w:val="24"/>
          <w:szCs w:val="24"/>
        </w:rPr>
        <w:t xml:space="preserve"> facultatief prenataal verlof</w:t>
      </w:r>
      <w:r w:rsidR="00FB574A">
        <w:rPr>
          <w:rFonts w:asciiTheme="minorHAnsi" w:hAnsiTheme="minorHAnsi" w:cstheme="minorHAnsi"/>
          <w:sz w:val="24"/>
          <w:szCs w:val="24"/>
        </w:rPr>
        <w:t>)</w:t>
      </w:r>
      <w:r>
        <w:rPr>
          <w:rFonts w:asciiTheme="minorHAnsi" w:hAnsiTheme="minorHAnsi" w:cstheme="minorHAnsi"/>
          <w:sz w:val="24"/>
          <w:szCs w:val="24"/>
        </w:rPr>
        <w:t xml:space="preserve">, geeft </w:t>
      </w:r>
      <w:r w:rsidRPr="00C14380">
        <w:rPr>
          <w:rFonts w:asciiTheme="minorHAnsi" w:hAnsiTheme="minorHAnsi" w:cstheme="minorHAnsi"/>
          <w:b/>
          <w:sz w:val="24"/>
          <w:szCs w:val="24"/>
        </w:rPr>
        <w:t>recht op gewaarborgd loon</w:t>
      </w:r>
      <w:r>
        <w:rPr>
          <w:rFonts w:asciiTheme="minorHAnsi" w:hAnsiTheme="minorHAnsi" w:cstheme="minorHAnsi"/>
          <w:sz w:val="24"/>
          <w:szCs w:val="24"/>
        </w:rPr>
        <w:t>.</w:t>
      </w:r>
    </w:p>
    <w:p w14:paraId="7B1710AA" w14:textId="77777777" w:rsidR="003B1B74" w:rsidRDefault="003B1B74" w:rsidP="00437439">
      <w:pPr>
        <w:ind w:left="851"/>
        <w:contextualSpacing/>
        <w:jc w:val="both"/>
        <w:rPr>
          <w:rFonts w:asciiTheme="minorHAnsi" w:hAnsiTheme="minorHAnsi" w:cstheme="minorHAnsi"/>
          <w:sz w:val="24"/>
          <w:szCs w:val="24"/>
        </w:rPr>
      </w:pPr>
    </w:p>
    <w:p w14:paraId="3EE74E15" w14:textId="360E370D" w:rsidR="00C075B4" w:rsidRDefault="00C075B4" w:rsidP="00437439">
      <w:pPr>
        <w:ind w:left="851"/>
        <w:contextualSpacing/>
        <w:jc w:val="both"/>
        <w:rPr>
          <w:rFonts w:asciiTheme="minorHAnsi" w:hAnsiTheme="minorHAnsi" w:cstheme="minorHAnsi"/>
          <w:sz w:val="24"/>
          <w:szCs w:val="24"/>
        </w:rPr>
      </w:pPr>
      <w:r w:rsidRPr="00C075B4">
        <w:rPr>
          <w:rFonts w:asciiTheme="minorHAnsi" w:hAnsiTheme="minorHAnsi" w:cstheme="minorHAnsi"/>
          <w:b/>
          <w:bCs/>
          <w:sz w:val="24"/>
          <w:szCs w:val="24"/>
        </w:rPr>
        <w:t>Opgelet!</w:t>
      </w:r>
      <w:r w:rsidRPr="00C075B4">
        <w:rPr>
          <w:rFonts w:asciiTheme="minorHAnsi" w:hAnsiTheme="minorHAnsi" w:cstheme="minorHAnsi"/>
          <w:sz w:val="24"/>
          <w:szCs w:val="24"/>
        </w:rPr>
        <w:t xml:space="preserve"> Indien de werkneemster van het werk verwijderd wordt omwille van blootstelling aan risico voor haar gezondheid of die van haar kind, spreken we niet van arbeidsongeschiktheid, maar van een maatrege</w:t>
      </w:r>
      <w:r>
        <w:rPr>
          <w:rFonts w:asciiTheme="minorHAnsi" w:hAnsiTheme="minorHAnsi" w:cstheme="minorHAnsi"/>
          <w:sz w:val="24"/>
          <w:szCs w:val="24"/>
        </w:rPr>
        <w:t xml:space="preserve">l van moederschapsbescherming. </w:t>
      </w:r>
      <w:r w:rsidRPr="00C075B4">
        <w:rPr>
          <w:rFonts w:asciiTheme="minorHAnsi" w:hAnsiTheme="minorHAnsi" w:cstheme="minorHAnsi"/>
          <w:sz w:val="24"/>
          <w:szCs w:val="24"/>
        </w:rPr>
        <w:t xml:space="preserve">In dat geval zal de werkneemster recht hebben op een uitkering van het ziekenfonds en dit tot de 6de (8ste) week voor de </w:t>
      </w:r>
      <w:r>
        <w:rPr>
          <w:rFonts w:asciiTheme="minorHAnsi" w:hAnsiTheme="minorHAnsi" w:cstheme="minorHAnsi"/>
          <w:sz w:val="24"/>
          <w:szCs w:val="24"/>
        </w:rPr>
        <w:t xml:space="preserve">vermoedelijke bevallingsdatum. </w:t>
      </w:r>
      <w:r w:rsidRPr="00C075B4">
        <w:rPr>
          <w:rFonts w:asciiTheme="minorHAnsi" w:hAnsiTheme="minorHAnsi" w:cstheme="minorHAnsi"/>
          <w:sz w:val="24"/>
          <w:szCs w:val="24"/>
        </w:rPr>
        <w:t xml:space="preserve">Nadien start de periode van </w:t>
      </w:r>
      <w:r w:rsidR="00F61950">
        <w:rPr>
          <w:rFonts w:asciiTheme="minorHAnsi" w:hAnsiTheme="minorHAnsi" w:cstheme="minorHAnsi"/>
          <w:sz w:val="24"/>
          <w:szCs w:val="24"/>
        </w:rPr>
        <w:t xml:space="preserve">het facultatief </w:t>
      </w:r>
      <w:r w:rsidRPr="00C075B4">
        <w:rPr>
          <w:rFonts w:asciiTheme="minorHAnsi" w:hAnsiTheme="minorHAnsi" w:cstheme="minorHAnsi"/>
          <w:sz w:val="24"/>
          <w:szCs w:val="24"/>
        </w:rPr>
        <w:t>prenataal verlof.</w:t>
      </w:r>
    </w:p>
    <w:p w14:paraId="4AAB4D13" w14:textId="77777777" w:rsidR="00116577" w:rsidRPr="00BF579C" w:rsidRDefault="004146E4" w:rsidP="003A05D3">
      <w:pPr>
        <w:pStyle w:val="Kop5"/>
        <w:spacing w:after="120"/>
        <w:ind w:left="851"/>
        <w:rPr>
          <w:rFonts w:asciiTheme="minorHAnsi" w:hAnsiTheme="minorHAnsi" w:cstheme="minorHAnsi"/>
          <w:b/>
          <w:color w:val="E36C0A" w:themeColor="accent6" w:themeShade="BF"/>
          <w:sz w:val="28"/>
          <w:szCs w:val="28"/>
          <w:u w:val="none"/>
        </w:rPr>
      </w:pPr>
      <w:bookmarkStart w:id="4556" w:name="_Hlk125622088"/>
      <w:bookmarkEnd w:id="4555"/>
      <w:r w:rsidRPr="00BF579C">
        <w:rPr>
          <w:rFonts w:asciiTheme="minorHAnsi" w:hAnsiTheme="minorHAnsi" w:cstheme="minorHAnsi"/>
          <w:b/>
          <w:color w:val="E36C0A" w:themeColor="accent6" w:themeShade="BF"/>
          <w:sz w:val="28"/>
          <w:szCs w:val="28"/>
          <w:u w:val="none"/>
        </w:rPr>
        <w:t>2</w:t>
      </w:r>
      <w:r w:rsidR="00116577" w:rsidRPr="00BF579C">
        <w:rPr>
          <w:rFonts w:asciiTheme="minorHAnsi" w:hAnsiTheme="minorHAnsi" w:cstheme="minorHAnsi"/>
          <w:b/>
          <w:color w:val="E36C0A" w:themeColor="accent6" w:themeShade="BF"/>
          <w:sz w:val="28"/>
          <w:szCs w:val="28"/>
          <w:u w:val="none"/>
        </w:rPr>
        <w:t xml:space="preserve">. Ziekte of (arbeids)ongeval </w:t>
      </w:r>
      <w:r w:rsidRPr="00BF579C">
        <w:rPr>
          <w:rFonts w:asciiTheme="minorHAnsi" w:hAnsiTheme="minorHAnsi" w:cstheme="minorHAnsi"/>
          <w:b/>
          <w:color w:val="E36C0A" w:themeColor="accent6" w:themeShade="BF"/>
          <w:sz w:val="28"/>
          <w:szCs w:val="28"/>
          <w:u w:val="none"/>
        </w:rPr>
        <w:t xml:space="preserve">tijdens </w:t>
      </w:r>
      <w:r w:rsidR="00116577" w:rsidRPr="00BF579C">
        <w:rPr>
          <w:rFonts w:asciiTheme="minorHAnsi" w:hAnsiTheme="minorHAnsi" w:cstheme="minorHAnsi"/>
          <w:b/>
          <w:color w:val="E36C0A" w:themeColor="accent6" w:themeShade="BF"/>
          <w:sz w:val="28"/>
          <w:szCs w:val="28"/>
          <w:u w:val="none"/>
        </w:rPr>
        <w:t>facultatief prenataal verlof</w:t>
      </w:r>
    </w:p>
    <w:p w14:paraId="28B8BCC0" w14:textId="77777777" w:rsidR="00C075B4" w:rsidRPr="00BF579C" w:rsidRDefault="00C075B4" w:rsidP="00926330">
      <w:pPr>
        <w:pStyle w:val="Lijstalinea"/>
        <w:numPr>
          <w:ilvl w:val="0"/>
          <w:numId w:val="102"/>
        </w:numPr>
        <w:spacing w:after="120"/>
        <w:ind w:left="1134" w:hanging="283"/>
        <w:jc w:val="both"/>
        <w:rPr>
          <w:rFonts w:asciiTheme="minorHAnsi" w:hAnsiTheme="minorHAnsi" w:cstheme="minorHAnsi"/>
          <w:sz w:val="24"/>
          <w:szCs w:val="24"/>
        </w:rPr>
      </w:pPr>
      <w:r w:rsidRPr="00BF579C">
        <w:rPr>
          <w:rFonts w:asciiTheme="minorHAnsi" w:hAnsiTheme="minorHAnsi" w:cstheme="minorHAnsi"/>
          <w:sz w:val="24"/>
          <w:szCs w:val="24"/>
        </w:rPr>
        <w:t>Voor de arbeidsongeschiktheid tijdens het facultatief prenataal verlof vanaf 1 maart 2020, is de werkgever in alle gevallen het gewaarborgd loon verschuldigd.</w:t>
      </w:r>
    </w:p>
    <w:p w14:paraId="522DEC56" w14:textId="77777777" w:rsidR="003B1B74" w:rsidRPr="00BF579C" w:rsidRDefault="003B1B74" w:rsidP="003B1B74">
      <w:pPr>
        <w:pStyle w:val="Lijstalinea"/>
        <w:spacing w:after="120"/>
        <w:ind w:left="1134"/>
        <w:jc w:val="both"/>
        <w:rPr>
          <w:rFonts w:asciiTheme="minorHAnsi" w:hAnsiTheme="minorHAnsi" w:cstheme="minorHAnsi"/>
          <w:sz w:val="24"/>
          <w:szCs w:val="24"/>
        </w:rPr>
      </w:pPr>
    </w:p>
    <w:p w14:paraId="15AF936E" w14:textId="4297A94E" w:rsidR="00357FCA" w:rsidRPr="00BF579C" w:rsidRDefault="00C075B4" w:rsidP="00926330">
      <w:pPr>
        <w:pStyle w:val="Lijstalinea"/>
        <w:numPr>
          <w:ilvl w:val="0"/>
          <w:numId w:val="102"/>
        </w:numPr>
        <w:spacing w:after="120" w:line="240" w:lineRule="auto"/>
        <w:ind w:left="1134" w:hanging="283"/>
        <w:contextualSpacing w:val="0"/>
        <w:jc w:val="both"/>
        <w:rPr>
          <w:rFonts w:asciiTheme="minorHAnsi" w:hAnsiTheme="minorHAnsi" w:cstheme="minorHAnsi"/>
          <w:sz w:val="24"/>
          <w:szCs w:val="24"/>
        </w:rPr>
      </w:pPr>
      <w:r w:rsidRPr="00BF579C">
        <w:rPr>
          <w:rFonts w:asciiTheme="minorHAnsi" w:hAnsiTheme="minorHAnsi" w:cstheme="minorHAnsi"/>
          <w:sz w:val="24"/>
          <w:szCs w:val="24"/>
        </w:rPr>
        <w:t xml:space="preserve">Er moet geen onderscheid meer gemaakt worden tussen een werkneemster die het werk hervat heeft vóór het zwangerschapsverlof en diegene die dat niet heeft gedaan. </w:t>
      </w:r>
      <w:r w:rsidRPr="00BF579C">
        <w:rPr>
          <w:rFonts w:asciiTheme="minorHAnsi" w:hAnsiTheme="minorHAnsi" w:cstheme="minorHAnsi"/>
          <w:b/>
          <w:bCs/>
          <w:sz w:val="24"/>
          <w:szCs w:val="24"/>
        </w:rPr>
        <w:t>De dagen arbeidsongeschiktheid tijdens het facultatief prenataal verlof zijn gelijkgesteld met gewerkte dagen. Ze kunnen dus overgeheveld worden naar het postnataal verlof</w:t>
      </w:r>
      <w:r w:rsidR="00357FCA" w:rsidRPr="00BF579C">
        <w:rPr>
          <w:rFonts w:asciiTheme="minorHAnsi" w:hAnsiTheme="minorHAnsi" w:cstheme="minorHAnsi"/>
          <w:sz w:val="24"/>
          <w:szCs w:val="24"/>
        </w:rPr>
        <w:t>.</w:t>
      </w:r>
    </w:p>
    <w:p w14:paraId="5D8B17BF" w14:textId="5811EDEF" w:rsidR="00357FCA" w:rsidRDefault="00CA358E"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357FCA">
        <w:fldChar w:fldCharType="begin"/>
      </w:r>
      <w:r w:rsidR="00357FCA">
        <w:rPr>
          <w:vanish/>
        </w:rPr>
        <w:instrText>HYPERLINK "https://gemeenschapsonderwijs.sharepoint.com/sites/TeamAfdBeleidenStrategie/Gedeelde%20documenten/COP%20Handleiding/Handleidingen%20versies/Handleiding%20%20versie%202023-05-01.docx" \l "#_ALFABETISCH__REGISTER_2"</w:instrText>
      </w:r>
      <w:r w:rsidR="00357FCA">
        <w:fldChar w:fldCharType="separate"/>
      </w:r>
      <w:r w:rsidR="00357FCA">
        <w:rPr>
          <w:rStyle w:val="Hyperlink"/>
          <w:rFonts w:asciiTheme="minorHAnsi" w:hAnsiTheme="minorHAnsi" w:cstheme="minorHAnsi"/>
          <w:vanish/>
          <w:sz w:val="24"/>
          <w:szCs w:val="24"/>
        </w:rPr>
        <w:t>Terug naar alfabetisch register</w:t>
      </w:r>
      <w:r w:rsidR="00357FCA">
        <w:rPr>
          <w:rStyle w:val="Hyperlink"/>
          <w:rFonts w:asciiTheme="minorHAnsi" w:hAnsiTheme="minorHAnsi" w:cstheme="minorHAnsi"/>
          <w:vanish/>
          <w:sz w:val="24"/>
          <w:szCs w:val="24"/>
        </w:rPr>
        <w:fldChar w:fldCharType="end"/>
      </w:r>
    </w:p>
    <w:p w14:paraId="4A3A2457" w14:textId="77777777" w:rsidR="00CD2CB0" w:rsidRDefault="001A061E" w:rsidP="008C3E7E">
      <w:pPr>
        <w:pStyle w:val="Kop5"/>
        <w:spacing w:after="120"/>
        <w:ind w:left="851"/>
        <w:rPr>
          <w:rFonts w:asciiTheme="minorHAnsi" w:hAnsiTheme="minorHAnsi" w:cstheme="minorHAnsi"/>
          <w:b/>
          <w:color w:val="E36C0A" w:themeColor="accent6" w:themeShade="BF"/>
          <w:sz w:val="28"/>
          <w:szCs w:val="28"/>
          <w:u w:val="none"/>
        </w:rPr>
      </w:pPr>
      <w:bookmarkStart w:id="4557" w:name="_Toc426347595"/>
      <w:bookmarkStart w:id="4558" w:name="_Toc426451018"/>
      <w:bookmarkStart w:id="4559" w:name="_Toc426451562"/>
      <w:bookmarkStart w:id="4560" w:name="_Toc426511061"/>
      <w:bookmarkStart w:id="4561" w:name="_Toc426517132"/>
      <w:bookmarkStart w:id="4562" w:name="_Toc426530794"/>
      <w:bookmarkStart w:id="4563" w:name="_Toc426943715"/>
      <w:bookmarkStart w:id="4564" w:name="_Toc426950477"/>
      <w:bookmarkStart w:id="4565" w:name="_Toc450985215"/>
      <w:bookmarkStart w:id="4566" w:name="_Toc451053720"/>
      <w:bookmarkStart w:id="4567" w:name="_Toc451058235"/>
      <w:bookmarkStart w:id="4568" w:name="_Toc451069999"/>
      <w:bookmarkStart w:id="4569" w:name="_Toc452441703"/>
      <w:bookmarkStart w:id="4570" w:name="_Toc462554052"/>
      <w:bookmarkStart w:id="4571" w:name="_Toc473535128"/>
      <w:bookmarkStart w:id="4572" w:name="_Toc473535509"/>
      <w:bookmarkStart w:id="4573" w:name="_Toc473536109"/>
      <w:bookmarkStart w:id="4574" w:name="_Toc473615359"/>
      <w:bookmarkStart w:id="4575" w:name="_Toc473685755"/>
      <w:bookmarkStart w:id="4576" w:name="_Toc474045514"/>
      <w:bookmarkStart w:id="4577" w:name="_Toc495302919"/>
      <w:bookmarkStart w:id="4578" w:name="_Toc276634703"/>
      <w:bookmarkStart w:id="4579" w:name="_Toc276635615"/>
      <w:bookmarkStart w:id="4580" w:name="_Toc280265786"/>
      <w:bookmarkStart w:id="4581" w:name="_Toc307475608"/>
      <w:bookmarkStart w:id="4582" w:name="_Toc307487870"/>
      <w:bookmarkEnd w:id="4556"/>
      <w:r w:rsidRPr="001A061E">
        <w:rPr>
          <w:rFonts w:asciiTheme="minorHAnsi" w:hAnsiTheme="minorHAnsi" w:cstheme="minorHAnsi"/>
          <w:b/>
          <w:color w:val="E36C0A" w:themeColor="accent6" w:themeShade="BF"/>
          <w:sz w:val="28"/>
          <w:szCs w:val="28"/>
          <w:u w:val="none"/>
        </w:rPr>
        <w:lastRenderedPageBreak/>
        <w:t>3. Ziekte of (arbeids)ongeval tijdens het verplicht prenataal verlof</w:t>
      </w:r>
      <w:r>
        <w:rPr>
          <w:rFonts w:asciiTheme="minorHAnsi" w:hAnsiTheme="minorHAnsi" w:cstheme="minorHAnsi"/>
          <w:b/>
          <w:color w:val="E36C0A" w:themeColor="accent6" w:themeShade="BF"/>
          <w:sz w:val="28"/>
          <w:szCs w:val="28"/>
          <w:u w:val="none"/>
        </w:rPr>
        <w:t xml:space="preserve"> en postnataal verlof</w:t>
      </w:r>
    </w:p>
    <w:p w14:paraId="3390EF94" w14:textId="3F1BB344" w:rsidR="001A061E" w:rsidRDefault="007E73C0" w:rsidP="003A05D3">
      <w:pPr>
        <w:ind w:left="851"/>
        <w:jc w:val="both"/>
        <w:rPr>
          <w:rFonts w:asciiTheme="minorHAnsi" w:hAnsiTheme="minorHAnsi" w:cstheme="minorHAnsi"/>
          <w:sz w:val="24"/>
          <w:szCs w:val="24"/>
        </w:rPr>
      </w:pPr>
      <w:r>
        <w:rPr>
          <w:rFonts w:asciiTheme="minorHAnsi" w:hAnsiTheme="minorHAnsi" w:cstheme="minorHAnsi"/>
          <w:sz w:val="24"/>
          <w:szCs w:val="24"/>
        </w:rPr>
        <w:t>Wanne</w:t>
      </w:r>
      <w:r w:rsidR="008C3E7E">
        <w:rPr>
          <w:rFonts w:asciiTheme="minorHAnsi" w:hAnsiTheme="minorHAnsi" w:cstheme="minorHAnsi"/>
          <w:sz w:val="24"/>
          <w:szCs w:val="24"/>
        </w:rPr>
        <w:t xml:space="preserve">er de arbeidsongeschiktheid </w:t>
      </w:r>
      <w:r w:rsidR="008C3E7E" w:rsidRPr="003910A2">
        <w:rPr>
          <w:rFonts w:asciiTheme="minorHAnsi" w:hAnsiTheme="minorHAnsi" w:cstheme="minorHAnsi"/>
          <w:sz w:val="24"/>
          <w:szCs w:val="24"/>
          <w:u w:val="single"/>
        </w:rPr>
        <w:t>begint tijdens</w:t>
      </w:r>
      <w:r w:rsidR="008C3E7E">
        <w:rPr>
          <w:rFonts w:asciiTheme="minorHAnsi" w:hAnsiTheme="minorHAnsi" w:cstheme="minorHAnsi"/>
          <w:sz w:val="24"/>
          <w:szCs w:val="24"/>
        </w:rPr>
        <w:t xml:space="preserve"> het verplicht </w:t>
      </w:r>
      <w:r w:rsidR="003910A2" w:rsidRPr="003910A2">
        <w:rPr>
          <w:rFonts w:asciiTheme="minorHAnsi" w:hAnsiTheme="minorHAnsi" w:cstheme="minorHAnsi"/>
          <w:sz w:val="24"/>
          <w:szCs w:val="24"/>
          <w:u w:val="single"/>
        </w:rPr>
        <w:t>pre</w:t>
      </w:r>
      <w:r w:rsidR="008C3E7E" w:rsidRPr="003910A2">
        <w:rPr>
          <w:rFonts w:asciiTheme="minorHAnsi" w:hAnsiTheme="minorHAnsi" w:cstheme="minorHAnsi"/>
          <w:sz w:val="24"/>
          <w:szCs w:val="24"/>
          <w:u w:val="single"/>
        </w:rPr>
        <w:t>nataal verlof</w:t>
      </w:r>
      <w:r w:rsidR="008C3E7E">
        <w:rPr>
          <w:rFonts w:asciiTheme="minorHAnsi" w:hAnsiTheme="minorHAnsi" w:cstheme="minorHAnsi"/>
          <w:sz w:val="24"/>
          <w:szCs w:val="24"/>
        </w:rPr>
        <w:t xml:space="preserve"> en </w:t>
      </w:r>
      <w:r w:rsidR="00F32C21" w:rsidRPr="003910A2">
        <w:rPr>
          <w:rFonts w:asciiTheme="minorHAnsi" w:hAnsiTheme="minorHAnsi" w:cstheme="minorHAnsi"/>
          <w:sz w:val="24"/>
          <w:szCs w:val="24"/>
          <w:u w:val="single"/>
        </w:rPr>
        <w:t>voortduurt</w:t>
      </w:r>
      <w:r w:rsidR="008C3E7E" w:rsidRPr="003910A2">
        <w:rPr>
          <w:rFonts w:asciiTheme="minorHAnsi" w:hAnsiTheme="minorHAnsi" w:cstheme="minorHAnsi"/>
          <w:sz w:val="24"/>
          <w:szCs w:val="24"/>
          <w:u w:val="single"/>
        </w:rPr>
        <w:t xml:space="preserve"> tijdens</w:t>
      </w:r>
      <w:r w:rsidR="008C3E7E">
        <w:rPr>
          <w:rFonts w:asciiTheme="minorHAnsi" w:hAnsiTheme="minorHAnsi" w:cstheme="minorHAnsi"/>
          <w:sz w:val="24"/>
          <w:szCs w:val="24"/>
        </w:rPr>
        <w:t xml:space="preserve"> het </w:t>
      </w:r>
      <w:r w:rsidR="008C3E7E" w:rsidRPr="003910A2">
        <w:rPr>
          <w:rFonts w:asciiTheme="minorHAnsi" w:hAnsiTheme="minorHAnsi" w:cstheme="minorHAnsi"/>
          <w:sz w:val="24"/>
          <w:szCs w:val="24"/>
          <w:u w:val="single"/>
        </w:rPr>
        <w:t>postnataal verlof</w:t>
      </w:r>
      <w:r w:rsidR="008C3E7E">
        <w:rPr>
          <w:rFonts w:asciiTheme="minorHAnsi" w:hAnsiTheme="minorHAnsi" w:cstheme="minorHAnsi"/>
          <w:sz w:val="24"/>
          <w:szCs w:val="24"/>
        </w:rPr>
        <w:t xml:space="preserve"> is de arbeidsovereenkomst gesc</w:t>
      </w:r>
      <w:r>
        <w:rPr>
          <w:rFonts w:asciiTheme="minorHAnsi" w:hAnsiTheme="minorHAnsi" w:cstheme="minorHAnsi"/>
          <w:sz w:val="24"/>
          <w:szCs w:val="24"/>
        </w:rPr>
        <w:t>horst omwille van het verplicht</w:t>
      </w:r>
      <w:r w:rsidR="008C3E7E">
        <w:rPr>
          <w:rFonts w:asciiTheme="minorHAnsi" w:hAnsiTheme="minorHAnsi" w:cstheme="minorHAnsi"/>
          <w:sz w:val="24"/>
          <w:szCs w:val="24"/>
        </w:rPr>
        <w:t xml:space="preserve"> moederschapsverlof. Er is </w:t>
      </w:r>
      <w:r w:rsidR="008C3E7E" w:rsidRPr="003A05D3">
        <w:rPr>
          <w:rFonts w:asciiTheme="minorHAnsi" w:hAnsiTheme="minorHAnsi" w:cstheme="minorHAnsi"/>
          <w:b/>
          <w:sz w:val="24"/>
          <w:szCs w:val="24"/>
        </w:rPr>
        <w:t>gee</w:t>
      </w:r>
      <w:r w:rsidRPr="003A05D3">
        <w:rPr>
          <w:rFonts w:asciiTheme="minorHAnsi" w:hAnsiTheme="minorHAnsi" w:cstheme="minorHAnsi"/>
          <w:b/>
          <w:sz w:val="24"/>
          <w:szCs w:val="24"/>
        </w:rPr>
        <w:t>n gewaarborgd loon</w:t>
      </w:r>
      <w:r>
        <w:rPr>
          <w:rFonts w:asciiTheme="minorHAnsi" w:hAnsiTheme="minorHAnsi" w:cstheme="minorHAnsi"/>
          <w:sz w:val="24"/>
          <w:szCs w:val="24"/>
        </w:rPr>
        <w:t xml:space="preserve"> verschuldigd!</w:t>
      </w:r>
    </w:p>
    <w:p w14:paraId="3B2BB27F" w14:textId="77777777" w:rsidR="003B1B74" w:rsidRDefault="00961756" w:rsidP="003B1B74">
      <w:pPr>
        <w:pStyle w:val="Lijstalinea"/>
        <w:tabs>
          <w:tab w:val="left" w:pos="6096"/>
        </w:tabs>
        <w:ind w:left="5954"/>
        <w:jc w:val="both"/>
        <w:rPr>
          <w:sz w:val="24"/>
          <w:szCs w:val="24"/>
        </w:rPr>
      </w:pPr>
      <w:r>
        <w:fldChar w:fldCharType="begin"/>
      </w:r>
      <w:r>
        <w:rPr>
          <w:vanish/>
        </w:rPr>
        <w:instrText>HYPERLINK</w:instrText>
      </w:r>
      <w:r>
        <w:fldChar w:fldCharType="separate"/>
      </w:r>
      <w:r w:rsidR="003B1B74" w:rsidRPr="00D41BD7">
        <w:rPr>
          <w:rStyle w:val="Hyperlink"/>
          <w:vanish/>
          <w:sz w:val="24"/>
          <w:szCs w:val="24"/>
        </w:rPr>
        <w:t>Terug naar alfabetisch register</w:t>
      </w:r>
      <w:r>
        <w:rPr>
          <w:rStyle w:val="Hyperlink"/>
          <w:vanish/>
          <w:sz w:val="24"/>
          <w:szCs w:val="24"/>
        </w:rPr>
        <w:fldChar w:fldCharType="end"/>
      </w:r>
    </w:p>
    <w:p w14:paraId="166B9350" w14:textId="77777777" w:rsidR="008C3E7E" w:rsidRDefault="007E73C0" w:rsidP="007E73C0">
      <w:pPr>
        <w:pStyle w:val="Kop5"/>
        <w:spacing w:after="120"/>
        <w:ind w:left="851"/>
        <w:rPr>
          <w:rFonts w:asciiTheme="minorHAnsi" w:hAnsiTheme="minorHAnsi" w:cstheme="minorHAnsi"/>
          <w:b/>
          <w:color w:val="E36C0A" w:themeColor="accent6" w:themeShade="BF"/>
          <w:sz w:val="28"/>
          <w:szCs w:val="28"/>
          <w:u w:val="none"/>
        </w:rPr>
      </w:pPr>
      <w:r w:rsidRPr="007E73C0">
        <w:rPr>
          <w:rFonts w:asciiTheme="minorHAnsi" w:hAnsiTheme="minorHAnsi" w:cstheme="minorHAnsi"/>
          <w:b/>
          <w:color w:val="E36C0A" w:themeColor="accent6" w:themeShade="BF"/>
          <w:sz w:val="28"/>
          <w:szCs w:val="28"/>
          <w:u w:val="none"/>
        </w:rPr>
        <w:t xml:space="preserve">4. </w:t>
      </w:r>
      <w:r>
        <w:rPr>
          <w:rFonts w:asciiTheme="minorHAnsi" w:hAnsiTheme="minorHAnsi" w:cstheme="minorHAnsi"/>
          <w:b/>
          <w:color w:val="E36C0A" w:themeColor="accent6" w:themeShade="BF"/>
          <w:sz w:val="28"/>
          <w:szCs w:val="28"/>
          <w:u w:val="none"/>
        </w:rPr>
        <w:t>Ziekte of (abeids)ongeval na het postnataal verlof</w:t>
      </w:r>
    </w:p>
    <w:p w14:paraId="37FF1ECF" w14:textId="77777777" w:rsidR="007E73C0" w:rsidRDefault="007E73C0" w:rsidP="00926330">
      <w:pPr>
        <w:pStyle w:val="Lijstalinea"/>
        <w:numPr>
          <w:ilvl w:val="0"/>
          <w:numId w:val="103"/>
        </w:numPr>
        <w:spacing w:line="240" w:lineRule="auto"/>
        <w:ind w:left="1134" w:hanging="283"/>
        <w:rPr>
          <w:rFonts w:asciiTheme="minorHAnsi" w:hAnsiTheme="minorHAnsi" w:cstheme="minorHAnsi"/>
          <w:sz w:val="24"/>
          <w:szCs w:val="24"/>
        </w:rPr>
      </w:pPr>
      <w:r>
        <w:rPr>
          <w:rFonts w:asciiTheme="minorHAnsi" w:hAnsiTheme="minorHAnsi" w:cstheme="minorHAnsi"/>
          <w:sz w:val="24"/>
          <w:szCs w:val="24"/>
        </w:rPr>
        <w:t xml:space="preserve">De werkneemster was </w:t>
      </w:r>
      <w:r w:rsidR="001C3831" w:rsidRPr="001C3831">
        <w:rPr>
          <w:rFonts w:asciiTheme="minorHAnsi" w:hAnsiTheme="minorHAnsi" w:cstheme="minorHAnsi"/>
          <w:b/>
          <w:sz w:val="24"/>
          <w:szCs w:val="24"/>
          <w:u w:val="single"/>
        </w:rPr>
        <w:t>reeds</w:t>
      </w:r>
      <w:r w:rsidRPr="001C3831">
        <w:rPr>
          <w:rFonts w:asciiTheme="minorHAnsi" w:hAnsiTheme="minorHAnsi" w:cstheme="minorHAnsi"/>
          <w:b/>
          <w:sz w:val="24"/>
          <w:szCs w:val="24"/>
          <w:u w:val="single"/>
        </w:rPr>
        <w:t xml:space="preserve"> </w:t>
      </w:r>
      <w:r w:rsidR="00FA01F1" w:rsidRPr="001C3831">
        <w:rPr>
          <w:rFonts w:asciiTheme="minorHAnsi" w:hAnsiTheme="minorHAnsi" w:cstheme="minorHAnsi"/>
          <w:b/>
          <w:sz w:val="24"/>
          <w:szCs w:val="24"/>
          <w:u w:val="single"/>
        </w:rPr>
        <w:t>a</w:t>
      </w:r>
      <w:r w:rsidR="00FA01F1" w:rsidRPr="003A05D3">
        <w:rPr>
          <w:rFonts w:asciiTheme="minorHAnsi" w:hAnsiTheme="minorHAnsi" w:cstheme="minorHAnsi"/>
          <w:b/>
          <w:sz w:val="24"/>
          <w:szCs w:val="24"/>
          <w:u w:val="single"/>
        </w:rPr>
        <w:t>rbeidsongeschikt voor het prenataal verlof</w:t>
      </w:r>
      <w:r w:rsidR="00FA01F1">
        <w:rPr>
          <w:rFonts w:asciiTheme="minorHAnsi" w:hAnsiTheme="minorHAnsi" w:cstheme="minorHAnsi"/>
          <w:sz w:val="24"/>
          <w:szCs w:val="24"/>
        </w:rPr>
        <w:t xml:space="preserve"> en de ongeschiktheid duurt voort na het postnataal verlof</w:t>
      </w:r>
      <w:r w:rsidR="00650F7F">
        <w:rPr>
          <w:rFonts w:asciiTheme="minorHAnsi" w:hAnsiTheme="minorHAnsi" w:cstheme="minorHAnsi"/>
          <w:sz w:val="24"/>
          <w:szCs w:val="24"/>
        </w:rPr>
        <w:t>:</w:t>
      </w:r>
    </w:p>
    <w:p w14:paraId="514DAE42" w14:textId="77777777" w:rsidR="003B1B74" w:rsidRDefault="003B1B74" w:rsidP="003B1B74">
      <w:pPr>
        <w:pStyle w:val="Lijstalinea"/>
        <w:spacing w:line="240" w:lineRule="auto"/>
        <w:ind w:left="1134"/>
        <w:rPr>
          <w:rFonts w:asciiTheme="minorHAnsi" w:hAnsiTheme="minorHAnsi" w:cstheme="minorHAnsi"/>
          <w:sz w:val="24"/>
          <w:szCs w:val="24"/>
        </w:rPr>
      </w:pPr>
    </w:p>
    <w:p w14:paraId="2C23099F" w14:textId="77777777" w:rsidR="007E73C0" w:rsidRDefault="00FA01F1" w:rsidP="00926330">
      <w:pPr>
        <w:pStyle w:val="Lijstalinea"/>
        <w:numPr>
          <w:ilvl w:val="0"/>
          <w:numId w:val="27"/>
        </w:numPr>
        <w:spacing w:after="120" w:line="240" w:lineRule="auto"/>
        <w:ind w:left="1135" w:hanging="284"/>
        <w:contextualSpacing w:val="0"/>
        <w:jc w:val="both"/>
        <w:rPr>
          <w:rFonts w:asciiTheme="minorHAnsi" w:hAnsiTheme="minorHAnsi" w:cstheme="minorHAnsi"/>
          <w:sz w:val="24"/>
          <w:szCs w:val="24"/>
        </w:rPr>
      </w:pPr>
      <w:r>
        <w:rPr>
          <w:rFonts w:asciiTheme="minorHAnsi" w:hAnsiTheme="minorHAnsi" w:cstheme="minorHAnsi"/>
          <w:sz w:val="24"/>
          <w:szCs w:val="24"/>
        </w:rPr>
        <w:t xml:space="preserve">De werkgever moet </w:t>
      </w:r>
      <w:r w:rsidRPr="003A05D3">
        <w:rPr>
          <w:rFonts w:asciiTheme="minorHAnsi" w:hAnsiTheme="minorHAnsi" w:cstheme="minorHAnsi"/>
          <w:b/>
          <w:sz w:val="24"/>
          <w:szCs w:val="24"/>
        </w:rPr>
        <w:t>geen gewaarborgd loon</w:t>
      </w:r>
      <w:r>
        <w:rPr>
          <w:rFonts w:asciiTheme="minorHAnsi" w:hAnsiTheme="minorHAnsi" w:cstheme="minorHAnsi"/>
          <w:sz w:val="24"/>
          <w:szCs w:val="24"/>
        </w:rPr>
        <w:t xml:space="preserve"> meer betalen </w:t>
      </w:r>
      <w:r w:rsidRPr="003A05D3">
        <w:rPr>
          <w:rFonts w:asciiTheme="minorHAnsi" w:hAnsiTheme="minorHAnsi" w:cstheme="minorHAnsi"/>
          <w:b/>
          <w:sz w:val="24"/>
          <w:szCs w:val="24"/>
        </w:rPr>
        <w:t>behalve</w:t>
      </w:r>
      <w:r>
        <w:rPr>
          <w:rFonts w:asciiTheme="minorHAnsi" w:hAnsiTheme="minorHAnsi" w:cstheme="minorHAnsi"/>
          <w:sz w:val="24"/>
          <w:szCs w:val="24"/>
        </w:rPr>
        <w:t xml:space="preserve"> het nog eventuele resterend </w:t>
      </w:r>
      <w:r w:rsidRPr="001C3831">
        <w:rPr>
          <w:rFonts w:asciiTheme="minorHAnsi" w:hAnsiTheme="minorHAnsi" w:cstheme="minorHAnsi"/>
          <w:b/>
          <w:sz w:val="24"/>
          <w:szCs w:val="24"/>
        </w:rPr>
        <w:t xml:space="preserve">saldo </w:t>
      </w:r>
      <w:r w:rsidR="0099573C" w:rsidRPr="001C3831">
        <w:rPr>
          <w:rFonts w:asciiTheme="minorHAnsi" w:hAnsiTheme="minorHAnsi" w:cstheme="minorHAnsi"/>
          <w:b/>
          <w:sz w:val="24"/>
          <w:szCs w:val="24"/>
        </w:rPr>
        <w:t>van de 30 dagen</w:t>
      </w:r>
      <w:r w:rsidR="0099573C">
        <w:rPr>
          <w:rFonts w:asciiTheme="minorHAnsi" w:hAnsiTheme="minorHAnsi" w:cstheme="minorHAnsi"/>
          <w:sz w:val="24"/>
          <w:szCs w:val="24"/>
        </w:rPr>
        <w:t xml:space="preserve"> die nog niet zijn betaald. Dit geldt enkel indien het om </w:t>
      </w:r>
      <w:r w:rsidR="006D1A4D">
        <w:rPr>
          <w:rFonts w:asciiTheme="minorHAnsi" w:hAnsiTheme="minorHAnsi" w:cstheme="minorHAnsi"/>
          <w:sz w:val="24"/>
          <w:szCs w:val="24"/>
        </w:rPr>
        <w:t>voortgezette arb</w:t>
      </w:r>
      <w:r w:rsidR="0099573C">
        <w:rPr>
          <w:rFonts w:asciiTheme="minorHAnsi" w:hAnsiTheme="minorHAnsi" w:cstheme="minorHAnsi"/>
          <w:sz w:val="24"/>
          <w:szCs w:val="24"/>
        </w:rPr>
        <w:t>e</w:t>
      </w:r>
      <w:r w:rsidR="006D1A4D">
        <w:rPr>
          <w:rFonts w:asciiTheme="minorHAnsi" w:hAnsiTheme="minorHAnsi" w:cstheme="minorHAnsi"/>
          <w:sz w:val="24"/>
          <w:szCs w:val="24"/>
        </w:rPr>
        <w:t>i</w:t>
      </w:r>
      <w:r w:rsidR="0099573C">
        <w:rPr>
          <w:rFonts w:asciiTheme="minorHAnsi" w:hAnsiTheme="minorHAnsi" w:cstheme="minorHAnsi"/>
          <w:sz w:val="24"/>
          <w:szCs w:val="24"/>
        </w:rPr>
        <w:t xml:space="preserve">dsongeschiktheid gaat. Kan de werkneemster </w:t>
      </w:r>
      <w:r w:rsidR="006D1A4D">
        <w:rPr>
          <w:rFonts w:asciiTheme="minorHAnsi" w:hAnsiTheme="minorHAnsi" w:cstheme="minorHAnsi"/>
          <w:sz w:val="24"/>
          <w:szCs w:val="24"/>
        </w:rPr>
        <w:t xml:space="preserve">echter </w:t>
      </w:r>
      <w:r w:rsidR="0099573C">
        <w:rPr>
          <w:rFonts w:asciiTheme="minorHAnsi" w:hAnsiTheme="minorHAnsi" w:cstheme="minorHAnsi"/>
          <w:sz w:val="24"/>
          <w:szCs w:val="24"/>
        </w:rPr>
        <w:t>bewijzen dat deze niet verder liep tijdens het moederschapsverlof dan moet het gewaarborgd loon wel worden betaald!</w:t>
      </w:r>
    </w:p>
    <w:p w14:paraId="5734E4F6" w14:textId="77777777" w:rsidR="00DE12D6" w:rsidRDefault="00DE12D6" w:rsidP="00926330">
      <w:pPr>
        <w:pStyle w:val="Lijstalinea"/>
        <w:numPr>
          <w:ilvl w:val="0"/>
          <w:numId w:val="103"/>
        </w:numPr>
        <w:spacing w:line="240" w:lineRule="auto"/>
        <w:ind w:left="1134" w:right="-143" w:hanging="283"/>
        <w:jc w:val="both"/>
        <w:rPr>
          <w:rFonts w:asciiTheme="minorHAnsi" w:hAnsiTheme="minorHAnsi" w:cstheme="minorHAnsi"/>
          <w:sz w:val="24"/>
          <w:szCs w:val="24"/>
        </w:rPr>
      </w:pPr>
      <w:r>
        <w:rPr>
          <w:rFonts w:asciiTheme="minorHAnsi" w:hAnsiTheme="minorHAnsi" w:cstheme="minorHAnsi"/>
          <w:sz w:val="24"/>
          <w:szCs w:val="24"/>
        </w:rPr>
        <w:t xml:space="preserve">De werkneemster </w:t>
      </w:r>
      <w:r w:rsidR="001C3831">
        <w:rPr>
          <w:rFonts w:asciiTheme="minorHAnsi" w:hAnsiTheme="minorHAnsi" w:cstheme="minorHAnsi"/>
          <w:sz w:val="24"/>
          <w:szCs w:val="24"/>
        </w:rPr>
        <w:t>was</w:t>
      </w:r>
      <w:r>
        <w:rPr>
          <w:rFonts w:asciiTheme="minorHAnsi" w:hAnsiTheme="minorHAnsi" w:cstheme="minorHAnsi"/>
          <w:sz w:val="24"/>
          <w:szCs w:val="24"/>
        </w:rPr>
        <w:t xml:space="preserve"> </w:t>
      </w:r>
      <w:r w:rsidR="001C3831" w:rsidRPr="001C3831">
        <w:rPr>
          <w:rFonts w:asciiTheme="minorHAnsi" w:hAnsiTheme="minorHAnsi" w:cstheme="minorHAnsi"/>
          <w:b/>
          <w:sz w:val="24"/>
          <w:szCs w:val="24"/>
          <w:u w:val="single"/>
        </w:rPr>
        <w:t xml:space="preserve">niet </w:t>
      </w:r>
      <w:r w:rsidRPr="001C3831">
        <w:rPr>
          <w:rFonts w:asciiTheme="minorHAnsi" w:hAnsiTheme="minorHAnsi" w:cstheme="minorHAnsi"/>
          <w:b/>
          <w:sz w:val="24"/>
          <w:szCs w:val="24"/>
          <w:u w:val="single"/>
        </w:rPr>
        <w:t>a</w:t>
      </w:r>
      <w:r w:rsidRPr="003A05D3">
        <w:rPr>
          <w:rFonts w:asciiTheme="minorHAnsi" w:hAnsiTheme="minorHAnsi" w:cstheme="minorHAnsi"/>
          <w:b/>
          <w:sz w:val="24"/>
          <w:szCs w:val="24"/>
          <w:u w:val="single"/>
        </w:rPr>
        <w:t xml:space="preserve">rbeidsongeschikt </w:t>
      </w:r>
      <w:r w:rsidR="001C3831">
        <w:rPr>
          <w:rFonts w:asciiTheme="minorHAnsi" w:hAnsiTheme="minorHAnsi" w:cstheme="minorHAnsi"/>
          <w:b/>
          <w:sz w:val="24"/>
          <w:szCs w:val="24"/>
          <w:u w:val="single"/>
        </w:rPr>
        <w:t xml:space="preserve">voor het prenataal verlof </w:t>
      </w:r>
      <w:r w:rsidR="001C3831" w:rsidRPr="001C3831">
        <w:rPr>
          <w:rFonts w:asciiTheme="minorHAnsi" w:hAnsiTheme="minorHAnsi" w:cstheme="minorHAnsi"/>
          <w:sz w:val="24"/>
          <w:szCs w:val="24"/>
        </w:rPr>
        <w:t xml:space="preserve">maar wel </w:t>
      </w:r>
      <w:r w:rsidRPr="001C3831">
        <w:rPr>
          <w:rFonts w:asciiTheme="minorHAnsi" w:hAnsiTheme="minorHAnsi" w:cstheme="minorHAnsi"/>
          <w:sz w:val="24"/>
          <w:szCs w:val="24"/>
        </w:rPr>
        <w:t xml:space="preserve">aansluitend op haar </w:t>
      </w:r>
      <w:r w:rsidR="002D2011" w:rsidRPr="001C3831">
        <w:rPr>
          <w:rFonts w:asciiTheme="minorHAnsi" w:hAnsiTheme="minorHAnsi" w:cstheme="minorHAnsi"/>
          <w:sz w:val="24"/>
          <w:szCs w:val="24"/>
        </w:rPr>
        <w:t>moederschapsverlof</w:t>
      </w:r>
      <w:r w:rsidR="00650F7F">
        <w:rPr>
          <w:rFonts w:asciiTheme="minorHAnsi" w:hAnsiTheme="minorHAnsi" w:cstheme="minorHAnsi"/>
          <w:sz w:val="24"/>
          <w:szCs w:val="24"/>
        </w:rPr>
        <w:t>:</w:t>
      </w:r>
    </w:p>
    <w:p w14:paraId="2340A728" w14:textId="540A49F1" w:rsidR="002D2011" w:rsidRDefault="002D2011" w:rsidP="00926330">
      <w:pPr>
        <w:pStyle w:val="Lijstalinea"/>
        <w:numPr>
          <w:ilvl w:val="0"/>
          <w:numId w:val="27"/>
        </w:numPr>
        <w:spacing w:line="240" w:lineRule="auto"/>
        <w:ind w:left="1134" w:hanging="283"/>
        <w:jc w:val="both"/>
        <w:rPr>
          <w:rFonts w:asciiTheme="minorHAnsi" w:hAnsiTheme="minorHAnsi" w:cstheme="minorHAnsi"/>
          <w:sz w:val="24"/>
          <w:szCs w:val="24"/>
        </w:rPr>
      </w:pPr>
      <w:r>
        <w:rPr>
          <w:rFonts w:asciiTheme="minorHAnsi" w:hAnsiTheme="minorHAnsi" w:cstheme="minorHAnsi"/>
          <w:sz w:val="24"/>
          <w:szCs w:val="24"/>
        </w:rPr>
        <w:t>Indien de werkneemster normaal presteerde tot aan het be</w:t>
      </w:r>
      <w:r w:rsidR="003C7A3E">
        <w:rPr>
          <w:rFonts w:asciiTheme="minorHAnsi" w:hAnsiTheme="minorHAnsi" w:cstheme="minorHAnsi"/>
          <w:sz w:val="24"/>
          <w:szCs w:val="24"/>
        </w:rPr>
        <w:t xml:space="preserve">gin van het moederschapsverlof </w:t>
      </w:r>
      <w:r>
        <w:rPr>
          <w:rFonts w:asciiTheme="minorHAnsi" w:hAnsiTheme="minorHAnsi" w:cstheme="minorHAnsi"/>
          <w:sz w:val="24"/>
          <w:szCs w:val="24"/>
        </w:rPr>
        <w:t xml:space="preserve">en de arbeidsongeschiktheid begint onmiddellijk na het moederschapsverlof moet de werkgever het </w:t>
      </w:r>
      <w:r w:rsidR="001C3831">
        <w:rPr>
          <w:rFonts w:asciiTheme="minorHAnsi" w:hAnsiTheme="minorHAnsi" w:cstheme="minorHAnsi"/>
          <w:sz w:val="24"/>
          <w:szCs w:val="24"/>
        </w:rPr>
        <w:t xml:space="preserve">volledig </w:t>
      </w:r>
      <w:r w:rsidRPr="001C3831">
        <w:rPr>
          <w:rFonts w:asciiTheme="minorHAnsi" w:hAnsiTheme="minorHAnsi" w:cstheme="minorHAnsi"/>
          <w:b/>
          <w:sz w:val="24"/>
          <w:szCs w:val="24"/>
        </w:rPr>
        <w:t>gewaarborgd loon</w:t>
      </w:r>
      <w:r>
        <w:rPr>
          <w:rFonts w:asciiTheme="minorHAnsi" w:hAnsiTheme="minorHAnsi" w:cstheme="minorHAnsi"/>
          <w:sz w:val="24"/>
          <w:szCs w:val="24"/>
        </w:rPr>
        <w:t xml:space="preserve"> betalen. I</w:t>
      </w:r>
      <w:r w:rsidR="003C7A3E">
        <w:rPr>
          <w:rFonts w:asciiTheme="minorHAnsi" w:hAnsiTheme="minorHAnsi" w:cstheme="minorHAnsi"/>
          <w:sz w:val="24"/>
          <w:szCs w:val="24"/>
        </w:rPr>
        <w:t>ndien de arbeidsongeschiktheid e</w:t>
      </w:r>
      <w:r>
        <w:rPr>
          <w:rFonts w:asciiTheme="minorHAnsi" w:hAnsiTheme="minorHAnsi" w:cstheme="minorHAnsi"/>
          <w:sz w:val="24"/>
          <w:szCs w:val="24"/>
        </w:rPr>
        <w:t xml:space="preserve">chter begint tijdens het moederschapsverlof </w:t>
      </w:r>
      <w:r w:rsidR="00E945FF">
        <w:rPr>
          <w:rFonts w:asciiTheme="minorHAnsi" w:hAnsiTheme="minorHAnsi" w:cstheme="minorHAnsi"/>
          <w:sz w:val="24"/>
          <w:szCs w:val="24"/>
        </w:rPr>
        <w:t>is enkel he</w:t>
      </w:r>
      <w:r w:rsidR="003A05D3">
        <w:rPr>
          <w:rFonts w:asciiTheme="minorHAnsi" w:hAnsiTheme="minorHAnsi" w:cstheme="minorHAnsi"/>
          <w:sz w:val="24"/>
          <w:szCs w:val="24"/>
        </w:rPr>
        <w:t>t gewaarborgd loon verschuldigd</w:t>
      </w:r>
      <w:r w:rsidR="001C3831">
        <w:rPr>
          <w:rFonts w:asciiTheme="minorHAnsi" w:hAnsiTheme="minorHAnsi" w:cstheme="minorHAnsi"/>
          <w:sz w:val="24"/>
          <w:szCs w:val="24"/>
        </w:rPr>
        <w:t xml:space="preserve"> voor de periode die na het moederschapsverlof overblijft</w:t>
      </w:r>
      <w:r w:rsidR="003A05D3">
        <w:rPr>
          <w:rFonts w:asciiTheme="minorHAnsi" w:hAnsiTheme="minorHAnsi" w:cstheme="minorHAnsi"/>
          <w:sz w:val="24"/>
          <w:szCs w:val="24"/>
        </w:rPr>
        <w:t>.</w:t>
      </w:r>
    </w:p>
    <w:p w14:paraId="29C38276" w14:textId="77777777" w:rsidR="00357FCA" w:rsidRDefault="00357FCA" w:rsidP="00357FCA">
      <w:pPr>
        <w:pStyle w:val="Lijstalinea"/>
        <w:spacing w:line="240" w:lineRule="auto"/>
        <w:ind w:left="1134"/>
        <w:jc w:val="both"/>
        <w:rPr>
          <w:rFonts w:asciiTheme="minorHAnsi" w:hAnsiTheme="minorHAnsi" w:cstheme="minorHAnsi"/>
          <w:sz w:val="24"/>
          <w:szCs w:val="24"/>
        </w:rPr>
      </w:pPr>
    </w:p>
    <w:p w14:paraId="025971B1" w14:textId="77777777" w:rsidR="00A549C2" w:rsidRPr="00665504" w:rsidRDefault="00A549C2" w:rsidP="00AA77C7">
      <w:pPr>
        <w:pStyle w:val="Kop3"/>
        <w:rPr>
          <w:rFonts w:asciiTheme="minorHAnsi" w:hAnsiTheme="minorHAnsi" w:cstheme="minorHAnsi"/>
          <w:sz w:val="28"/>
          <w:szCs w:val="28"/>
        </w:rPr>
      </w:pPr>
      <w:bookmarkStart w:id="4583" w:name="_Verbod_om_bepaalde_1"/>
      <w:bookmarkStart w:id="4584" w:name="_Verbod_om_bepaalde"/>
      <w:bookmarkStart w:id="4585" w:name="_Toc223617366"/>
      <w:bookmarkEnd w:id="4583"/>
      <w:bookmarkEnd w:id="4584"/>
      <w:r w:rsidRPr="00665504">
        <w:rPr>
          <w:rFonts w:asciiTheme="minorHAnsi" w:hAnsiTheme="minorHAnsi" w:cstheme="minorHAnsi"/>
          <w:sz w:val="28"/>
          <w:szCs w:val="28"/>
        </w:rPr>
        <w:t>Verbod om bepaalde arbeidstaken te verrichten</w:t>
      </w:r>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5"/>
    </w:p>
    <w:p w14:paraId="3C6B43B4" w14:textId="10DB5278" w:rsidR="008E28FF" w:rsidRPr="00721EB3" w:rsidRDefault="00721EB3" w:rsidP="00D54A2B">
      <w:pPr>
        <w:ind w:left="851"/>
        <w:jc w:val="both"/>
        <w:rPr>
          <w:rFonts w:asciiTheme="minorHAnsi" w:hAnsiTheme="minorHAnsi" w:cstheme="minorHAnsi"/>
          <w:b/>
          <w:color w:val="000000"/>
          <w:sz w:val="24"/>
          <w:szCs w:val="24"/>
          <w:u w:val="single"/>
        </w:rPr>
      </w:pPr>
      <w:hyperlink r:id="rId136" w:history="1">
        <w:r w:rsidRPr="00721EB3">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721EB3">
          <w:rPr>
            <w:rStyle w:val="Hyperlink"/>
            <w:rFonts w:asciiTheme="minorHAnsi" w:hAnsiTheme="minorHAnsi" w:cstheme="minorHAnsi"/>
            <w:b/>
            <w:sz w:val="24"/>
            <w:szCs w:val="24"/>
          </w:rPr>
          <w:t>//www.werk.belgie/Moederschapsbescherming</w:t>
        </w:r>
      </w:hyperlink>
    </w:p>
    <w:p w14:paraId="7A113744" w14:textId="77777777" w:rsidR="00721EB3" w:rsidRPr="00721EB3" w:rsidRDefault="00721EB3" w:rsidP="00721EB3">
      <w:pPr>
        <w:pStyle w:val="Kop4"/>
        <w:rPr>
          <w:rFonts w:asciiTheme="minorHAnsi" w:hAnsiTheme="minorHAnsi" w:cstheme="minorHAnsi"/>
          <w:b/>
          <w:sz w:val="28"/>
          <w:szCs w:val="28"/>
        </w:rPr>
      </w:pPr>
      <w:r w:rsidRPr="00721EB3">
        <w:rPr>
          <w:rFonts w:asciiTheme="minorHAnsi" w:hAnsiTheme="minorHAnsi" w:cstheme="minorHAnsi"/>
          <w:b/>
          <w:sz w:val="28"/>
          <w:szCs w:val="28"/>
        </w:rPr>
        <w:t>Verbod op over</w:t>
      </w:r>
      <w:r w:rsidR="00564D9D">
        <w:rPr>
          <w:rFonts w:asciiTheme="minorHAnsi" w:hAnsiTheme="minorHAnsi" w:cstheme="minorHAnsi"/>
          <w:b/>
          <w:sz w:val="28"/>
          <w:szCs w:val="28"/>
        </w:rPr>
        <w:t>uren</w:t>
      </w:r>
      <w:r w:rsidRPr="00721EB3">
        <w:rPr>
          <w:rFonts w:asciiTheme="minorHAnsi" w:hAnsiTheme="minorHAnsi" w:cstheme="minorHAnsi"/>
          <w:b/>
          <w:sz w:val="28"/>
          <w:szCs w:val="28"/>
        </w:rPr>
        <w:t xml:space="preserve"> en nachtarbeid</w:t>
      </w:r>
    </w:p>
    <w:p w14:paraId="01822B9C" w14:textId="77777777" w:rsidR="00721EB3" w:rsidRDefault="00721EB3" w:rsidP="00721EB3">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Zwangere werkneemsters en werkneemsters die borstvoeding geven, mogen </w:t>
      </w:r>
      <w:r w:rsidRPr="00564D9D">
        <w:rPr>
          <w:rFonts w:asciiTheme="minorHAnsi" w:hAnsiTheme="minorHAnsi" w:cstheme="minorHAnsi"/>
          <w:b/>
          <w:color w:val="000000"/>
          <w:sz w:val="24"/>
          <w:szCs w:val="24"/>
        </w:rPr>
        <w:t>geen over</w:t>
      </w:r>
      <w:r w:rsidR="00564D9D" w:rsidRPr="00564D9D">
        <w:rPr>
          <w:rFonts w:asciiTheme="minorHAnsi" w:hAnsiTheme="minorHAnsi" w:cstheme="minorHAnsi"/>
          <w:b/>
          <w:color w:val="000000"/>
          <w:sz w:val="24"/>
          <w:szCs w:val="24"/>
        </w:rPr>
        <w:t>uren</w:t>
      </w:r>
      <w:r w:rsidRPr="00721EB3">
        <w:rPr>
          <w:rFonts w:asciiTheme="minorHAnsi" w:hAnsiTheme="minorHAnsi" w:cstheme="minorHAnsi"/>
          <w:color w:val="000000"/>
          <w:sz w:val="24"/>
          <w:szCs w:val="24"/>
        </w:rPr>
        <w:t xml:space="preserve"> </w:t>
      </w:r>
      <w:r w:rsidR="00564D9D">
        <w:rPr>
          <w:rFonts w:asciiTheme="minorHAnsi" w:hAnsiTheme="minorHAnsi" w:cstheme="minorHAnsi"/>
          <w:color w:val="000000"/>
          <w:sz w:val="24"/>
          <w:szCs w:val="24"/>
        </w:rPr>
        <w:t>presteren</w:t>
      </w:r>
      <w:r w:rsidRPr="00721EB3">
        <w:rPr>
          <w:rFonts w:asciiTheme="minorHAnsi" w:hAnsiTheme="minorHAnsi" w:cstheme="minorHAnsi"/>
          <w:color w:val="000000"/>
          <w:sz w:val="24"/>
          <w:szCs w:val="24"/>
        </w:rPr>
        <w:t>.</w:t>
      </w:r>
    </w:p>
    <w:p w14:paraId="79CFB58B" w14:textId="77777777" w:rsidR="00721EB3" w:rsidRDefault="00721EB3" w:rsidP="00721EB3">
      <w:pPr>
        <w:ind w:left="851"/>
        <w:jc w:val="both"/>
        <w:rPr>
          <w:rFonts w:asciiTheme="minorHAnsi" w:hAnsiTheme="minorHAnsi" w:cstheme="minorHAnsi"/>
          <w:color w:val="000000"/>
          <w:sz w:val="24"/>
          <w:szCs w:val="24"/>
        </w:rPr>
      </w:pPr>
    </w:p>
    <w:p w14:paraId="30748657" w14:textId="77777777" w:rsidR="00721EB3" w:rsidRDefault="00721EB3" w:rsidP="00721EB3">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Moederschapsbescherming op het werk houdt </w:t>
      </w:r>
      <w:r w:rsidR="00C439FD">
        <w:rPr>
          <w:rFonts w:asciiTheme="minorHAnsi" w:hAnsiTheme="minorHAnsi" w:cstheme="minorHAnsi"/>
          <w:color w:val="000000"/>
          <w:sz w:val="24"/>
          <w:szCs w:val="24"/>
        </w:rPr>
        <w:t>ook</w:t>
      </w:r>
      <w:r w:rsidRPr="00721EB3">
        <w:rPr>
          <w:rFonts w:asciiTheme="minorHAnsi" w:hAnsiTheme="minorHAnsi" w:cstheme="minorHAnsi"/>
          <w:color w:val="000000"/>
          <w:sz w:val="24"/>
          <w:szCs w:val="24"/>
        </w:rPr>
        <w:t xml:space="preserve"> in dat de zwangere vrouw </w:t>
      </w:r>
      <w:r w:rsidRPr="00564D9D">
        <w:rPr>
          <w:rFonts w:asciiTheme="minorHAnsi" w:hAnsiTheme="minorHAnsi" w:cstheme="minorHAnsi"/>
          <w:b/>
          <w:color w:val="000000"/>
          <w:sz w:val="24"/>
          <w:szCs w:val="24"/>
        </w:rPr>
        <w:t>niet verplicht kan</w:t>
      </w:r>
      <w:r w:rsidR="00564D9D" w:rsidRPr="00564D9D">
        <w:rPr>
          <w:rFonts w:asciiTheme="minorHAnsi" w:hAnsiTheme="minorHAnsi" w:cstheme="minorHAnsi"/>
          <w:b/>
          <w:color w:val="000000"/>
          <w:sz w:val="24"/>
          <w:szCs w:val="24"/>
        </w:rPr>
        <w:t xml:space="preserve"> worden tot nachtarbeid</w:t>
      </w:r>
      <w:r w:rsidR="00564D9D">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tussen 20 uur en 6 uur) gedurende acht weken vóór de vermoedelijke bevallingsdatum. Dit kan uitgebreid worden tot andere periodes tijdens de zwangerschap of tot maximaal vier weken na de zwangerschapsrust, als een medisch attest dit aantoont. Deze besche</w:t>
      </w:r>
      <w:r w:rsidR="00564D9D">
        <w:rPr>
          <w:rFonts w:asciiTheme="minorHAnsi" w:hAnsiTheme="minorHAnsi" w:cstheme="minorHAnsi"/>
          <w:color w:val="000000"/>
          <w:sz w:val="24"/>
          <w:szCs w:val="24"/>
        </w:rPr>
        <w:t xml:space="preserve">rming geldt zowel voor zwangere werkneemsters als </w:t>
      </w:r>
      <w:r w:rsidRPr="00721EB3">
        <w:rPr>
          <w:rFonts w:asciiTheme="minorHAnsi" w:hAnsiTheme="minorHAnsi" w:cstheme="minorHAnsi"/>
          <w:color w:val="000000"/>
          <w:sz w:val="24"/>
          <w:szCs w:val="24"/>
        </w:rPr>
        <w:t>tijdens de borstvoedingsperiode en dit zodra zij de werkgever van hun toestand op de hoogte brengen.</w:t>
      </w:r>
    </w:p>
    <w:p w14:paraId="1911AB36" w14:textId="77777777" w:rsidR="003B1B74" w:rsidRDefault="003B1B74" w:rsidP="00721EB3">
      <w:pPr>
        <w:ind w:left="851"/>
        <w:jc w:val="both"/>
        <w:rPr>
          <w:rFonts w:asciiTheme="minorHAnsi" w:hAnsiTheme="minorHAnsi" w:cstheme="minorHAnsi"/>
          <w:color w:val="000000"/>
          <w:sz w:val="24"/>
          <w:szCs w:val="24"/>
        </w:rPr>
      </w:pPr>
    </w:p>
    <w:p w14:paraId="55E1F0E9" w14:textId="77777777" w:rsidR="003B1B74" w:rsidRDefault="003B1B74" w:rsidP="00721EB3">
      <w:pPr>
        <w:ind w:left="851"/>
        <w:jc w:val="both"/>
        <w:rPr>
          <w:rFonts w:asciiTheme="minorHAnsi" w:hAnsiTheme="minorHAnsi" w:cstheme="minorHAnsi"/>
          <w:color w:val="000000"/>
          <w:sz w:val="24"/>
          <w:szCs w:val="24"/>
        </w:rPr>
      </w:pPr>
    </w:p>
    <w:p w14:paraId="4B2241D2" w14:textId="144FCB80"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81515B6" w14:textId="4BFDCFF4" w:rsidR="00A549C2" w:rsidRPr="004E0176" w:rsidRDefault="00DF3128" w:rsidP="004E0176">
      <w:pPr>
        <w:pStyle w:val="Kop4"/>
        <w:rPr>
          <w:rFonts w:asciiTheme="minorHAnsi" w:hAnsiTheme="minorHAnsi" w:cstheme="minorHAnsi"/>
          <w:b/>
          <w:sz w:val="28"/>
          <w:szCs w:val="28"/>
        </w:rPr>
      </w:pPr>
      <w:r>
        <w:rPr>
          <w:rFonts w:asciiTheme="minorHAnsi" w:hAnsiTheme="minorHAnsi" w:cstheme="minorHAnsi"/>
          <w:b/>
          <w:sz w:val="28"/>
          <w:szCs w:val="28"/>
          <w:lang w:val="nl-BE"/>
        </w:rPr>
        <w:lastRenderedPageBreak/>
        <w:t xml:space="preserve">Werkverwijdering en </w:t>
      </w:r>
      <w:r w:rsidR="005169F5" w:rsidRPr="004E0176">
        <w:rPr>
          <w:rFonts w:asciiTheme="minorHAnsi" w:hAnsiTheme="minorHAnsi" w:cstheme="minorHAnsi"/>
          <w:b/>
          <w:sz w:val="28"/>
          <w:szCs w:val="28"/>
        </w:rPr>
        <w:t>verbod</w:t>
      </w:r>
      <w:r w:rsidR="00A549C2" w:rsidRPr="004E0176">
        <w:rPr>
          <w:rFonts w:asciiTheme="minorHAnsi" w:hAnsiTheme="minorHAnsi" w:cstheme="minorHAnsi"/>
          <w:b/>
          <w:sz w:val="28"/>
          <w:szCs w:val="28"/>
        </w:rPr>
        <w:t xml:space="preserve"> om bepaalde werkzaamheden te laten verrichten die een risico kunne</w:t>
      </w:r>
      <w:r w:rsidR="004E0176" w:rsidRPr="004E0176">
        <w:rPr>
          <w:rFonts w:asciiTheme="minorHAnsi" w:hAnsiTheme="minorHAnsi" w:cstheme="minorHAnsi"/>
          <w:b/>
          <w:sz w:val="28"/>
          <w:szCs w:val="28"/>
        </w:rPr>
        <w:t>n inhouden</w:t>
      </w:r>
      <w:r w:rsidR="009E47BF">
        <w:rPr>
          <w:rFonts w:asciiTheme="minorHAnsi" w:hAnsiTheme="minorHAnsi" w:cstheme="minorHAnsi"/>
          <w:b/>
          <w:sz w:val="28"/>
          <w:szCs w:val="28"/>
        </w:rPr>
        <w:t xml:space="preserve"> (verlof voor moederschapsbescherming)</w:t>
      </w:r>
    </w:p>
    <w:p w14:paraId="1BEEB2A6" w14:textId="77777777" w:rsidR="00A549C2" w:rsidRPr="00721EB3" w:rsidRDefault="00907103" w:rsidP="00D54A2B">
      <w:pPr>
        <w:ind w:left="851"/>
        <w:jc w:val="both"/>
        <w:rPr>
          <w:rFonts w:asciiTheme="minorHAnsi" w:hAnsiTheme="minorHAnsi" w:cstheme="minorHAnsi"/>
          <w:color w:val="000000"/>
          <w:sz w:val="24"/>
          <w:szCs w:val="24"/>
        </w:rPr>
      </w:pPr>
      <w:r>
        <w:rPr>
          <w:rFonts w:asciiTheme="minorHAnsi" w:hAnsiTheme="minorHAnsi" w:cstheme="minorHAnsi"/>
          <w:color w:val="000000"/>
          <w:sz w:val="24"/>
          <w:szCs w:val="24"/>
        </w:rPr>
        <w:t>De</w:t>
      </w:r>
      <w:r w:rsidR="00A23730" w:rsidRPr="00721EB3">
        <w:rPr>
          <w:rFonts w:asciiTheme="minorHAnsi" w:hAnsiTheme="minorHAnsi" w:cstheme="minorHAnsi"/>
          <w:color w:val="000000"/>
          <w:sz w:val="24"/>
          <w:szCs w:val="24"/>
        </w:rPr>
        <w:t xml:space="preserve"> werkgever</w:t>
      </w:r>
      <w:r>
        <w:rPr>
          <w:rFonts w:asciiTheme="minorHAnsi" w:hAnsiTheme="minorHAnsi" w:cstheme="minorHAnsi"/>
          <w:color w:val="000000"/>
          <w:sz w:val="24"/>
          <w:szCs w:val="24"/>
        </w:rPr>
        <w:t xml:space="preserve"> is verplicht om</w:t>
      </w:r>
      <w:r w:rsidR="00A23730" w:rsidRPr="00721EB3">
        <w:rPr>
          <w:rFonts w:asciiTheme="minorHAnsi" w:hAnsiTheme="minorHAnsi" w:cstheme="minorHAnsi"/>
          <w:color w:val="000000"/>
          <w:sz w:val="24"/>
          <w:szCs w:val="24"/>
        </w:rPr>
        <w:t>, in</w:t>
      </w:r>
      <w:r w:rsidR="00B80BD1" w:rsidRPr="00721EB3">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 xml:space="preserve">samenwerking met </w:t>
      </w:r>
      <w:r w:rsidR="00BB1469" w:rsidRPr="00721EB3">
        <w:rPr>
          <w:rFonts w:asciiTheme="minorHAnsi" w:hAnsiTheme="minorHAnsi" w:cstheme="minorHAnsi"/>
          <w:color w:val="000000"/>
          <w:sz w:val="24"/>
          <w:szCs w:val="24"/>
        </w:rPr>
        <w:t xml:space="preserve">de preventieadviseur/arbeidsgeneesheer </w:t>
      </w:r>
      <w:r w:rsidR="00A549C2" w:rsidRPr="00721EB3">
        <w:rPr>
          <w:rFonts w:asciiTheme="minorHAnsi" w:hAnsiTheme="minorHAnsi" w:cstheme="minorHAnsi"/>
          <w:color w:val="000000"/>
          <w:sz w:val="24"/>
          <w:szCs w:val="24"/>
        </w:rPr>
        <w:t xml:space="preserve">van de </w:t>
      </w:r>
      <w:r w:rsidR="00BB1469" w:rsidRPr="00721EB3">
        <w:rPr>
          <w:rFonts w:asciiTheme="minorHAnsi" w:hAnsiTheme="minorHAnsi" w:cstheme="minorHAnsi"/>
          <w:color w:val="000000"/>
          <w:sz w:val="24"/>
          <w:szCs w:val="24"/>
        </w:rPr>
        <w:t xml:space="preserve">externe </w:t>
      </w:r>
      <w:r w:rsidR="00A549C2" w:rsidRPr="00721EB3">
        <w:rPr>
          <w:rFonts w:asciiTheme="minorHAnsi" w:hAnsiTheme="minorHAnsi" w:cstheme="minorHAnsi"/>
          <w:color w:val="000000"/>
          <w:sz w:val="24"/>
          <w:szCs w:val="24"/>
        </w:rPr>
        <w:t xml:space="preserve">dienst </w:t>
      </w:r>
      <w:r w:rsidR="00BB1469" w:rsidRPr="00721EB3">
        <w:rPr>
          <w:rFonts w:asciiTheme="minorHAnsi" w:hAnsiTheme="minorHAnsi" w:cstheme="minorHAnsi"/>
          <w:color w:val="000000"/>
          <w:sz w:val="24"/>
          <w:szCs w:val="24"/>
        </w:rPr>
        <w:t>preventie en bescherming op het werk en</w:t>
      </w:r>
      <w:r w:rsidR="00A549C2" w:rsidRPr="00721EB3">
        <w:rPr>
          <w:rFonts w:asciiTheme="minorHAnsi" w:hAnsiTheme="minorHAnsi" w:cstheme="minorHAnsi"/>
          <w:color w:val="000000"/>
          <w:sz w:val="24"/>
          <w:szCs w:val="24"/>
        </w:rPr>
        <w:t xml:space="preserve"> de </w:t>
      </w:r>
      <w:r w:rsidR="00BB1469" w:rsidRPr="00721EB3">
        <w:rPr>
          <w:rFonts w:asciiTheme="minorHAnsi" w:hAnsiTheme="minorHAnsi" w:cstheme="minorHAnsi"/>
          <w:color w:val="000000"/>
          <w:sz w:val="24"/>
          <w:szCs w:val="24"/>
        </w:rPr>
        <w:t>preventie</w:t>
      </w:r>
      <w:r w:rsidR="00A549C2" w:rsidRPr="00721EB3">
        <w:rPr>
          <w:rFonts w:asciiTheme="minorHAnsi" w:hAnsiTheme="minorHAnsi" w:cstheme="minorHAnsi"/>
          <w:color w:val="000000"/>
          <w:sz w:val="24"/>
          <w:szCs w:val="24"/>
        </w:rPr>
        <w:t xml:space="preserve">dienst, reeds </w:t>
      </w:r>
      <w:r w:rsidR="00A549C2" w:rsidRPr="00721EB3">
        <w:rPr>
          <w:rFonts w:asciiTheme="minorHAnsi" w:hAnsiTheme="minorHAnsi" w:cstheme="minorHAnsi"/>
          <w:color w:val="000000"/>
          <w:sz w:val="24"/>
          <w:szCs w:val="24"/>
          <w:u w:val="single"/>
        </w:rPr>
        <w:t>op voorhand</w:t>
      </w:r>
      <w:r w:rsidR="00A549C2" w:rsidRPr="00721EB3">
        <w:rPr>
          <w:rFonts w:asciiTheme="minorHAnsi" w:hAnsiTheme="minorHAnsi" w:cstheme="minorHAnsi"/>
          <w:color w:val="000000"/>
          <w:sz w:val="24"/>
          <w:szCs w:val="24"/>
        </w:rPr>
        <w:t xml:space="preserve">, d.w.z. zonder dat er daarom al een werkneemster moet zijn die zwanger is of borstvoeding geeft, een </w:t>
      </w:r>
      <w:r w:rsidR="00A549C2" w:rsidRPr="00721EB3">
        <w:rPr>
          <w:rFonts w:asciiTheme="minorHAnsi" w:hAnsiTheme="minorHAnsi" w:cstheme="minorHAnsi"/>
          <w:color w:val="000000"/>
          <w:sz w:val="24"/>
          <w:szCs w:val="24"/>
          <w:u w:val="single"/>
        </w:rPr>
        <w:t>inventaris</w:t>
      </w:r>
      <w:r w:rsidR="00A549C2" w:rsidRPr="00721EB3">
        <w:rPr>
          <w:rFonts w:asciiTheme="minorHAnsi" w:hAnsiTheme="minorHAnsi" w:cstheme="minorHAnsi"/>
          <w:color w:val="000000"/>
          <w:sz w:val="24"/>
          <w:szCs w:val="24"/>
        </w:rPr>
        <w:t xml:space="preserve"> op</w:t>
      </w:r>
      <w:r>
        <w:rPr>
          <w:rFonts w:asciiTheme="minorHAnsi" w:hAnsiTheme="minorHAnsi" w:cstheme="minorHAnsi"/>
          <w:color w:val="000000"/>
          <w:sz w:val="24"/>
          <w:szCs w:val="24"/>
        </w:rPr>
        <w:t xml:space="preserve"> te maken</w:t>
      </w:r>
      <w:r w:rsidR="00A549C2" w:rsidRPr="00721EB3">
        <w:rPr>
          <w:rFonts w:asciiTheme="minorHAnsi" w:hAnsiTheme="minorHAnsi" w:cstheme="minorHAnsi"/>
          <w:color w:val="000000"/>
          <w:sz w:val="24"/>
          <w:szCs w:val="24"/>
        </w:rPr>
        <w:t xml:space="preserve"> van de </w:t>
      </w:r>
      <w:r w:rsidR="00A549C2" w:rsidRPr="004E0176">
        <w:rPr>
          <w:rFonts w:asciiTheme="minorHAnsi" w:hAnsiTheme="minorHAnsi" w:cstheme="minorHAnsi"/>
          <w:color w:val="000000"/>
          <w:sz w:val="24"/>
          <w:szCs w:val="24"/>
          <w:u w:val="single"/>
        </w:rPr>
        <w:t xml:space="preserve">activiteiten die, gezien hun aard en duur, risico’s met zich kunnen meebrengen voor zwangere werkneemsters of werkneemsters die borstvoeding geven </w:t>
      </w:r>
      <w:r w:rsidR="00E01C75">
        <w:rPr>
          <w:rFonts w:asciiTheme="minorHAnsi" w:hAnsiTheme="minorHAnsi" w:cstheme="minorHAnsi"/>
          <w:color w:val="000000"/>
          <w:sz w:val="24"/>
          <w:szCs w:val="24"/>
          <w:u w:val="single"/>
        </w:rPr>
        <w:t>(</w:t>
      </w:r>
      <w:r w:rsidR="00E01C75" w:rsidRPr="00907103">
        <w:rPr>
          <w:rFonts w:asciiTheme="minorHAnsi" w:hAnsiTheme="minorHAnsi" w:cstheme="minorHAnsi"/>
          <w:b/>
          <w:color w:val="000000"/>
          <w:sz w:val="24"/>
          <w:szCs w:val="24"/>
          <w:u w:val="single"/>
        </w:rPr>
        <w:t>risico</w:t>
      </w:r>
      <w:r w:rsidRPr="00907103">
        <w:rPr>
          <w:rFonts w:asciiTheme="minorHAnsi" w:hAnsiTheme="minorHAnsi" w:cstheme="minorHAnsi"/>
          <w:b/>
          <w:color w:val="000000"/>
          <w:sz w:val="24"/>
          <w:szCs w:val="24"/>
          <w:u w:val="single"/>
        </w:rPr>
        <w:t>analyse</w:t>
      </w:r>
      <w:r>
        <w:rPr>
          <w:rFonts w:asciiTheme="minorHAnsi" w:hAnsiTheme="minorHAnsi" w:cstheme="minorHAnsi"/>
          <w:color w:val="000000"/>
          <w:sz w:val="24"/>
          <w:szCs w:val="24"/>
          <w:u w:val="single"/>
        </w:rPr>
        <w:t>)</w:t>
      </w:r>
      <w:r w:rsidR="00E01C75" w:rsidRPr="00406C98">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en de algemene beschermingsmaatregelen die d</w:t>
      </w:r>
      <w:r w:rsidR="00B80BD1" w:rsidRPr="00721EB3">
        <w:rPr>
          <w:rFonts w:asciiTheme="minorHAnsi" w:hAnsiTheme="minorHAnsi" w:cstheme="minorHAnsi"/>
          <w:color w:val="000000"/>
          <w:sz w:val="24"/>
          <w:szCs w:val="24"/>
        </w:rPr>
        <w:t>aaraan moeten gekoppeld worden.</w:t>
      </w:r>
    </w:p>
    <w:p w14:paraId="2F484161" w14:textId="2C063E27" w:rsidR="00A549C2" w:rsidRPr="00721EB3" w:rsidRDefault="00A549C2" w:rsidP="00D54A2B">
      <w:pPr>
        <w:tabs>
          <w:tab w:val="left" w:pos="993"/>
        </w:tabs>
        <w:spacing w:before="240"/>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In de regelgeving werd reeds een niet-limitatieve lijst opgenomen van enkele risico’s, zoals onder</w:t>
      </w:r>
      <w:r w:rsidR="00EC4E5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meer</w:t>
      </w:r>
      <w:r w:rsidR="00650F7F">
        <w:rPr>
          <w:rFonts w:asciiTheme="minorHAnsi" w:hAnsiTheme="minorHAnsi" w:cstheme="minorHAnsi"/>
          <w:color w:val="000000"/>
          <w:sz w:val="24"/>
          <w:szCs w:val="24"/>
        </w:rPr>
        <w:t>:</w:t>
      </w:r>
      <w:r w:rsidR="000819FB" w:rsidRPr="00721EB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het tillen van zware lasten;</w:t>
      </w:r>
      <w:r w:rsidR="00B80BD1" w:rsidRPr="00721EB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bewegingen, houdingen, verplaatsingen, geestelijke en lichamelijke vermoeidheid en andere lichamelijke belastingen in verband met werken met gevaar voor agressie (denken we bijvoorbeeld aan de situatie in het bijzonder onderwijs waar men veelal te maken krijgt met mo</w:t>
      </w:r>
      <w:r w:rsidR="00406C98">
        <w:rPr>
          <w:rFonts w:asciiTheme="minorHAnsi" w:hAnsiTheme="minorHAnsi" w:cstheme="minorHAnsi"/>
          <w:color w:val="000000"/>
          <w:sz w:val="24"/>
          <w:szCs w:val="24"/>
        </w:rPr>
        <w:t>eilijke leerlingen).</w:t>
      </w:r>
    </w:p>
    <w:p w14:paraId="0200ED20" w14:textId="77777777" w:rsidR="00862B19" w:rsidRPr="00721EB3" w:rsidRDefault="00862B19" w:rsidP="00D54A2B">
      <w:pPr>
        <w:ind w:left="851"/>
        <w:jc w:val="both"/>
        <w:rPr>
          <w:rFonts w:asciiTheme="minorHAnsi" w:hAnsiTheme="minorHAnsi" w:cstheme="minorHAnsi"/>
          <w:color w:val="000000"/>
          <w:sz w:val="24"/>
          <w:szCs w:val="24"/>
        </w:rPr>
      </w:pPr>
    </w:p>
    <w:p w14:paraId="789591A7"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De resultaten van die evaluatie en de te nemen maatregelen worden beschreven in een schriftelijk document, dat voor advies moet worden bezorgd aan het </w:t>
      </w:r>
      <w:r w:rsidR="00BB1469" w:rsidRPr="00721EB3">
        <w:rPr>
          <w:rFonts w:asciiTheme="minorHAnsi" w:hAnsiTheme="minorHAnsi" w:cstheme="minorHAnsi"/>
          <w:color w:val="000000"/>
          <w:sz w:val="24"/>
          <w:szCs w:val="24"/>
        </w:rPr>
        <w:t xml:space="preserve">bevoegd </w:t>
      </w:r>
      <w:r w:rsidRPr="00721EB3">
        <w:rPr>
          <w:rFonts w:asciiTheme="minorHAnsi" w:hAnsiTheme="minorHAnsi" w:cstheme="minorHAnsi"/>
          <w:color w:val="000000"/>
          <w:sz w:val="24"/>
          <w:szCs w:val="24"/>
        </w:rPr>
        <w:t xml:space="preserve">comité </w:t>
      </w:r>
      <w:r w:rsidR="00BB1469" w:rsidRPr="00721EB3">
        <w:rPr>
          <w:rFonts w:asciiTheme="minorHAnsi" w:hAnsiTheme="minorHAnsi" w:cstheme="minorHAnsi"/>
          <w:color w:val="000000"/>
          <w:sz w:val="24"/>
          <w:szCs w:val="24"/>
        </w:rPr>
        <w:t>/preventiedienst</w:t>
      </w:r>
      <w:r w:rsidRPr="00721EB3">
        <w:rPr>
          <w:rFonts w:asciiTheme="minorHAnsi" w:hAnsiTheme="minorHAnsi" w:cstheme="minorHAnsi"/>
          <w:color w:val="000000"/>
          <w:sz w:val="24"/>
          <w:szCs w:val="24"/>
        </w:rPr>
        <w:t xml:space="preserve"> of, bij ontstentenis, aan de vakbondsafvaardiging en dat aan de werkneemsters wordt bekendgemaakt.</w:t>
      </w:r>
    </w:p>
    <w:p w14:paraId="1D01BA3E" w14:textId="77777777" w:rsidR="00E01C75" w:rsidRPr="00721EB3" w:rsidRDefault="00E01C75" w:rsidP="00D54A2B">
      <w:pPr>
        <w:ind w:left="851"/>
        <w:jc w:val="both"/>
        <w:rPr>
          <w:rFonts w:asciiTheme="minorHAnsi" w:hAnsiTheme="minorHAnsi" w:cstheme="minorHAnsi"/>
          <w:color w:val="000000"/>
          <w:sz w:val="24"/>
          <w:szCs w:val="24"/>
        </w:rPr>
      </w:pPr>
    </w:p>
    <w:p w14:paraId="6652AFC4"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Vanaf het moment dat de </w:t>
      </w:r>
      <w:r w:rsidRPr="00E01C75">
        <w:rPr>
          <w:rFonts w:asciiTheme="minorHAnsi" w:hAnsiTheme="minorHAnsi" w:cstheme="minorHAnsi"/>
          <w:color w:val="000000"/>
          <w:sz w:val="24"/>
          <w:szCs w:val="24"/>
          <w:u w:val="single"/>
        </w:rPr>
        <w:t>werkgever</w:t>
      </w:r>
      <w:r w:rsidRPr="00721EB3">
        <w:rPr>
          <w:rFonts w:asciiTheme="minorHAnsi" w:hAnsiTheme="minorHAnsi" w:cstheme="minorHAnsi"/>
          <w:color w:val="000000"/>
          <w:sz w:val="24"/>
          <w:szCs w:val="24"/>
        </w:rPr>
        <w:t xml:space="preserve"> wordt ingelicht door een werkneemster van het feit dat zij zwanger is of borstvoeding geeft, moet hij in dat </w:t>
      </w:r>
      <w:r w:rsidRPr="00721EB3">
        <w:rPr>
          <w:rFonts w:asciiTheme="minorHAnsi" w:hAnsiTheme="minorHAnsi" w:cstheme="minorHAnsi"/>
          <w:color w:val="000000"/>
          <w:sz w:val="24"/>
          <w:szCs w:val="24"/>
          <w:u w:val="single"/>
        </w:rPr>
        <w:t>concrete geval</w:t>
      </w:r>
      <w:r w:rsidRPr="00721EB3">
        <w:rPr>
          <w:rFonts w:asciiTheme="minorHAnsi" w:hAnsiTheme="minorHAnsi" w:cstheme="minorHAnsi"/>
          <w:color w:val="000000"/>
          <w:sz w:val="24"/>
          <w:szCs w:val="24"/>
        </w:rPr>
        <w:t xml:space="preserve"> de nodige preventieve maatregelen treffen door het geval te </w:t>
      </w:r>
      <w:r w:rsidRPr="00E01C75">
        <w:rPr>
          <w:rFonts w:asciiTheme="minorHAnsi" w:hAnsiTheme="minorHAnsi" w:cstheme="minorHAnsi"/>
          <w:color w:val="000000"/>
          <w:sz w:val="24"/>
          <w:szCs w:val="24"/>
          <w:u w:val="single"/>
        </w:rPr>
        <w:t>toetsen aan de gemaakte risico-evaluatie</w:t>
      </w:r>
      <w:r w:rsidRPr="00721EB3">
        <w:rPr>
          <w:rFonts w:asciiTheme="minorHAnsi" w:hAnsiTheme="minorHAnsi" w:cstheme="minorHAnsi"/>
          <w:color w:val="000000"/>
          <w:sz w:val="24"/>
          <w:szCs w:val="24"/>
        </w:rPr>
        <w:t xml:space="preserve"> (aard en duur van de blootstelling aan).</w:t>
      </w:r>
    </w:p>
    <w:p w14:paraId="0D2DEAD7" w14:textId="77777777" w:rsidR="00406C98" w:rsidRDefault="00406C98" w:rsidP="00D54A2B">
      <w:pPr>
        <w:ind w:left="851"/>
        <w:jc w:val="both"/>
        <w:rPr>
          <w:rFonts w:asciiTheme="minorHAnsi" w:hAnsiTheme="minorHAnsi" w:cstheme="minorHAnsi"/>
          <w:color w:val="000000"/>
          <w:sz w:val="24"/>
          <w:szCs w:val="24"/>
        </w:rPr>
      </w:pPr>
    </w:p>
    <w:p w14:paraId="3596FE84" w14:textId="77777777" w:rsidR="00A549C2" w:rsidRDefault="00406C98" w:rsidP="00D54A2B">
      <w:pPr>
        <w:ind w:left="851"/>
        <w:jc w:val="both"/>
        <w:rPr>
          <w:rFonts w:asciiTheme="minorHAnsi" w:hAnsiTheme="minorHAnsi" w:cstheme="minorHAnsi"/>
          <w:color w:val="000000"/>
          <w:sz w:val="24"/>
          <w:szCs w:val="24"/>
        </w:rPr>
      </w:pPr>
      <w:r w:rsidRPr="00406C98">
        <w:rPr>
          <w:rFonts w:asciiTheme="minorHAnsi" w:hAnsiTheme="minorHAnsi" w:cstheme="minorHAnsi"/>
          <w:color w:val="000000"/>
          <w:sz w:val="24"/>
          <w:szCs w:val="24"/>
        </w:rPr>
        <w:t>De werkgever moet de arbeidsgeneesheer op de hoogte brengen van de zwangerschap van een werkneemster.</w:t>
      </w:r>
      <w:r>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De werkgever zal ofwel onmiddellijk een beslissing nemen, ofwel pas na advies van de arbeidsgeneesheer.</w:t>
      </w:r>
    </w:p>
    <w:p w14:paraId="7CAEE192" w14:textId="77777777" w:rsidR="00406C98" w:rsidRPr="00721EB3" w:rsidRDefault="00406C98" w:rsidP="00D54A2B">
      <w:pPr>
        <w:ind w:left="851"/>
        <w:jc w:val="both"/>
        <w:rPr>
          <w:rFonts w:asciiTheme="minorHAnsi" w:hAnsiTheme="minorHAnsi" w:cstheme="minorHAnsi"/>
          <w:color w:val="000000"/>
          <w:sz w:val="24"/>
          <w:szCs w:val="24"/>
        </w:rPr>
      </w:pPr>
    </w:p>
    <w:p w14:paraId="5C109327" w14:textId="77777777" w:rsidR="00A549C2" w:rsidRDefault="00A549C2" w:rsidP="00D54A2B">
      <w:pPr>
        <w:ind w:left="851" w:firstLine="1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Indien de werkneemster aan </w:t>
      </w:r>
      <w:r w:rsidRPr="00C40243">
        <w:rPr>
          <w:rFonts w:asciiTheme="minorHAnsi" w:hAnsiTheme="minorHAnsi" w:cstheme="minorHAnsi"/>
          <w:b/>
          <w:color w:val="000000"/>
          <w:sz w:val="24"/>
          <w:szCs w:val="24"/>
          <w:u w:val="single"/>
        </w:rPr>
        <w:t>bepaalde risico’s</w:t>
      </w:r>
      <w:r w:rsidRPr="00721EB3">
        <w:rPr>
          <w:rFonts w:asciiTheme="minorHAnsi" w:hAnsiTheme="minorHAnsi" w:cstheme="minorHAnsi"/>
          <w:color w:val="000000"/>
          <w:sz w:val="24"/>
          <w:szCs w:val="24"/>
        </w:rPr>
        <w:t xml:space="preserve"> wordt blootgesteld (zoals opgesomd in de </w:t>
      </w:r>
      <w:r w:rsidRPr="00721EB3">
        <w:rPr>
          <w:rFonts w:asciiTheme="minorHAnsi" w:hAnsiTheme="minorHAnsi" w:cstheme="minorHAnsi"/>
          <w:color w:val="000000"/>
          <w:sz w:val="24"/>
          <w:szCs w:val="24"/>
          <w:u w:val="single"/>
        </w:rPr>
        <w:t>regelgeving</w:t>
      </w:r>
      <w:r w:rsidRPr="00721EB3">
        <w:rPr>
          <w:rFonts w:asciiTheme="minorHAnsi" w:hAnsiTheme="minorHAnsi" w:cstheme="minorHAnsi"/>
          <w:color w:val="000000"/>
          <w:sz w:val="24"/>
          <w:szCs w:val="24"/>
        </w:rPr>
        <w:t xml:space="preserve"> en in de inventaris) moet de werkgever </w:t>
      </w:r>
      <w:r w:rsidRPr="00C40243">
        <w:rPr>
          <w:rFonts w:asciiTheme="minorHAnsi" w:hAnsiTheme="minorHAnsi" w:cstheme="minorHAnsi"/>
          <w:b/>
          <w:color w:val="000000"/>
          <w:sz w:val="24"/>
          <w:szCs w:val="24"/>
          <w:u w:val="single"/>
        </w:rPr>
        <w:t>onmiddellijk</w:t>
      </w:r>
      <w:r w:rsidRPr="00C40243">
        <w:rPr>
          <w:rFonts w:asciiTheme="minorHAnsi" w:hAnsiTheme="minorHAnsi" w:cstheme="minorHAnsi"/>
          <w:b/>
          <w:color w:val="000000"/>
          <w:sz w:val="24"/>
          <w:szCs w:val="24"/>
        </w:rPr>
        <w:t xml:space="preserve"> één van de volgende maatregelen nemen</w:t>
      </w:r>
      <w:r w:rsidR="00650F7F">
        <w:rPr>
          <w:rFonts w:asciiTheme="minorHAnsi" w:hAnsiTheme="minorHAnsi" w:cstheme="minorHAnsi"/>
          <w:color w:val="000000"/>
          <w:sz w:val="24"/>
          <w:szCs w:val="24"/>
        </w:rPr>
        <w:t>:</w:t>
      </w:r>
    </w:p>
    <w:p w14:paraId="02EA156A" w14:textId="77777777" w:rsidR="00526C43" w:rsidRPr="00721EB3" w:rsidRDefault="00526C43" w:rsidP="00D54A2B">
      <w:pPr>
        <w:ind w:left="851" w:firstLine="11"/>
        <w:jc w:val="both"/>
        <w:rPr>
          <w:rFonts w:asciiTheme="minorHAnsi" w:hAnsiTheme="minorHAnsi" w:cstheme="minorHAnsi"/>
          <w:color w:val="000000"/>
          <w:sz w:val="24"/>
          <w:szCs w:val="24"/>
        </w:rPr>
      </w:pPr>
    </w:p>
    <w:p w14:paraId="6944399B" w14:textId="6316317E" w:rsidR="00A549C2" w:rsidRPr="00721EB3" w:rsidRDefault="00C40243" w:rsidP="00926330">
      <w:pPr>
        <w:pStyle w:val="Opsomming2"/>
        <w:numPr>
          <w:ilvl w:val="0"/>
          <w:numId w:val="87"/>
        </w:numPr>
        <w:ind w:left="1136" w:hanging="285"/>
        <w:jc w:val="both"/>
        <w:rPr>
          <w:rFonts w:asciiTheme="minorHAnsi" w:hAnsiTheme="minorHAnsi" w:cstheme="minorHAnsi"/>
          <w:color w:val="000000"/>
          <w:sz w:val="24"/>
          <w:szCs w:val="24"/>
        </w:rPr>
      </w:pPr>
      <w:r>
        <w:rPr>
          <w:rFonts w:asciiTheme="minorHAnsi" w:hAnsiTheme="minorHAnsi" w:cstheme="minorHAnsi"/>
          <w:color w:val="000000"/>
          <w:sz w:val="24"/>
          <w:szCs w:val="24"/>
        </w:rPr>
        <w:t>o</w:t>
      </w:r>
      <w:r w:rsidR="00A549C2" w:rsidRPr="00721EB3">
        <w:rPr>
          <w:rFonts w:asciiTheme="minorHAnsi" w:hAnsiTheme="minorHAnsi" w:cstheme="minorHAnsi"/>
          <w:color w:val="000000"/>
          <w:sz w:val="24"/>
          <w:szCs w:val="24"/>
        </w:rPr>
        <w:t>fwel</w:t>
      </w:r>
      <w:r>
        <w:rPr>
          <w:rFonts w:asciiTheme="minorHAnsi" w:hAnsiTheme="minorHAnsi" w:cstheme="minorHAnsi"/>
          <w:color w:val="000000"/>
          <w:sz w:val="24"/>
          <w:szCs w:val="24"/>
        </w:rPr>
        <w:t xml:space="preserve"> e</w:t>
      </w:r>
      <w:r w:rsidRPr="00C40243">
        <w:rPr>
          <w:rFonts w:asciiTheme="minorHAnsi" w:hAnsiTheme="minorHAnsi" w:cstheme="minorHAnsi"/>
          <w:color w:val="000000"/>
          <w:sz w:val="24"/>
          <w:szCs w:val="24"/>
        </w:rPr>
        <w:t>en tijdelijke aanpassing van de arbeidsomstandigheden of risico</w:t>
      </w:r>
      <w:r w:rsidR="00DD7F16">
        <w:rPr>
          <w:rFonts w:asciiTheme="minorHAnsi" w:hAnsiTheme="minorHAnsi" w:cstheme="minorHAnsi"/>
          <w:color w:val="000000"/>
          <w:sz w:val="24"/>
          <w:szCs w:val="24"/>
        </w:rPr>
        <w:t>-</w:t>
      </w:r>
      <w:r w:rsidRPr="00C40243">
        <w:rPr>
          <w:rFonts w:asciiTheme="minorHAnsi" w:hAnsiTheme="minorHAnsi" w:cstheme="minorHAnsi"/>
          <w:color w:val="000000"/>
          <w:sz w:val="24"/>
          <w:szCs w:val="24"/>
        </w:rPr>
        <w:t>gebonden</w:t>
      </w:r>
      <w:r>
        <w:rPr>
          <w:rFonts w:asciiTheme="minorHAnsi" w:hAnsiTheme="minorHAnsi" w:cstheme="minorHAnsi"/>
          <w:color w:val="000000"/>
          <w:sz w:val="24"/>
          <w:szCs w:val="24"/>
        </w:rPr>
        <w:t xml:space="preserve"> </w:t>
      </w:r>
      <w:r w:rsidRPr="00C40243">
        <w:rPr>
          <w:rFonts w:asciiTheme="minorHAnsi" w:hAnsiTheme="minorHAnsi" w:cstheme="minorHAnsi"/>
          <w:color w:val="000000"/>
          <w:sz w:val="24"/>
          <w:szCs w:val="24"/>
        </w:rPr>
        <w:t>werktijden</w:t>
      </w:r>
      <w:r w:rsidR="00A549C2" w:rsidRPr="00721EB3">
        <w:rPr>
          <w:rFonts w:asciiTheme="minorHAnsi" w:hAnsiTheme="minorHAnsi" w:cstheme="minorHAnsi"/>
          <w:color w:val="000000"/>
          <w:sz w:val="24"/>
          <w:szCs w:val="24"/>
        </w:rPr>
        <w:t>;</w:t>
      </w:r>
    </w:p>
    <w:p w14:paraId="7962CEB1" w14:textId="77777777" w:rsidR="00A549C2" w:rsidRPr="00721EB3" w:rsidRDefault="00A549C2" w:rsidP="00926330">
      <w:pPr>
        <w:pStyle w:val="Opsomming2"/>
        <w:numPr>
          <w:ilvl w:val="0"/>
          <w:numId w:val="87"/>
        </w:numPr>
        <w:ind w:left="1136" w:hanging="285"/>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w:t>
      </w:r>
      <w:r w:rsidR="00C40243">
        <w:rPr>
          <w:rFonts w:asciiTheme="minorHAnsi" w:hAnsiTheme="minorHAnsi" w:cstheme="minorHAnsi"/>
          <w:color w:val="000000"/>
          <w:sz w:val="24"/>
          <w:szCs w:val="24"/>
        </w:rPr>
        <w:t xml:space="preserve"> e</w:t>
      </w:r>
      <w:r w:rsidR="00C40243" w:rsidRPr="00C40243">
        <w:rPr>
          <w:rFonts w:asciiTheme="minorHAnsi" w:hAnsiTheme="minorHAnsi" w:cstheme="minorHAnsi"/>
          <w:color w:val="000000"/>
          <w:sz w:val="24"/>
          <w:szCs w:val="24"/>
        </w:rPr>
        <w:t>en andere voor haar toestand toelaatbare arbeid laten verrichten (overplaatsing)</w:t>
      </w:r>
      <w:r w:rsidR="00C40243">
        <w:rPr>
          <w:rFonts w:asciiTheme="minorHAnsi" w:hAnsiTheme="minorHAnsi" w:cstheme="minorHAnsi"/>
          <w:color w:val="000000"/>
          <w:sz w:val="24"/>
          <w:szCs w:val="24"/>
        </w:rPr>
        <w:t>;</w:t>
      </w:r>
    </w:p>
    <w:p w14:paraId="5EA055E8" w14:textId="77777777" w:rsidR="00A549C2" w:rsidRDefault="00A549C2" w:rsidP="00926330">
      <w:pPr>
        <w:pStyle w:val="Opsomming2"/>
        <w:numPr>
          <w:ilvl w:val="0"/>
          <w:numId w:val="87"/>
        </w:numPr>
        <w:ind w:left="1136" w:hanging="285"/>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ofwel wordt de </w:t>
      </w:r>
      <w:r w:rsidRPr="00965836">
        <w:rPr>
          <w:rFonts w:asciiTheme="minorHAnsi" w:hAnsiTheme="minorHAnsi" w:cstheme="minorHAnsi"/>
          <w:b/>
          <w:color w:val="000000"/>
          <w:sz w:val="24"/>
          <w:szCs w:val="24"/>
        </w:rPr>
        <w:t>arbeidsovereenkomst geschorst indien een overplaatsing technisch of objectief niet mogelijk is, of om gegronde redenen redelijkerwijs niet kan worden verlangd.</w:t>
      </w:r>
    </w:p>
    <w:p w14:paraId="480C9DFE" w14:textId="77777777" w:rsidR="00C40243" w:rsidRDefault="00C40243" w:rsidP="00C40243">
      <w:pPr>
        <w:pStyle w:val="Opsomming2"/>
        <w:jc w:val="both"/>
        <w:rPr>
          <w:rFonts w:asciiTheme="minorHAnsi" w:hAnsiTheme="minorHAnsi" w:cstheme="minorHAnsi"/>
          <w:color w:val="000000"/>
          <w:sz w:val="24"/>
          <w:szCs w:val="24"/>
        </w:rPr>
      </w:pPr>
    </w:p>
    <w:p w14:paraId="72D5F98C" w14:textId="77A0B7CF"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B1A02C0" w14:textId="77777777" w:rsidR="00A549C2" w:rsidRPr="00721EB3"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lastRenderedPageBreak/>
        <w:t>Het gaat o.a. om de gevallen waarin de werkneemster</w:t>
      </w:r>
      <w:r w:rsidR="00650F7F">
        <w:rPr>
          <w:rFonts w:asciiTheme="minorHAnsi" w:hAnsiTheme="minorHAnsi" w:cstheme="minorHAnsi"/>
          <w:color w:val="000000"/>
          <w:sz w:val="24"/>
          <w:szCs w:val="24"/>
        </w:rPr>
        <w:t>:</w:t>
      </w:r>
    </w:p>
    <w:p w14:paraId="7FE82C07" w14:textId="77777777" w:rsidR="00A549C2" w:rsidRPr="00721EB3" w:rsidRDefault="00A549C2" w:rsidP="00D376B4">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arbeid uitvoert waardoor zij in contact komt met giftige producten;</w:t>
      </w:r>
    </w:p>
    <w:p w14:paraId="08EE1629" w14:textId="77777777" w:rsidR="00A549C2" w:rsidRPr="00721EB3" w:rsidRDefault="00A549C2" w:rsidP="00D376B4">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gedurende de laatste 3 maanden van de zwangerschap zware lasten moet tillen;</w:t>
      </w:r>
    </w:p>
    <w:p w14:paraId="30D4E20F" w14:textId="77777777" w:rsidR="00965836" w:rsidRDefault="00D54A2B" w:rsidP="006D5A2B">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tijdens de 9</w:t>
      </w:r>
      <w:r w:rsidRPr="00721EB3">
        <w:rPr>
          <w:rFonts w:asciiTheme="minorHAnsi" w:hAnsiTheme="minorHAnsi" w:cstheme="minorHAnsi"/>
          <w:color w:val="000000"/>
          <w:sz w:val="24"/>
          <w:szCs w:val="24"/>
          <w:vertAlign w:val="superscript"/>
        </w:rPr>
        <w:t>de</w:t>
      </w:r>
      <w:r w:rsidRPr="00721EB3">
        <w:rPr>
          <w:rFonts w:asciiTheme="minorHAnsi" w:hAnsiTheme="minorHAnsi" w:cstheme="minorHAnsi"/>
          <w:color w:val="000000"/>
          <w:sz w:val="24"/>
          <w:szCs w:val="24"/>
        </w:rPr>
        <w:t xml:space="preserve"> en 10</w:t>
      </w:r>
      <w:r w:rsidRPr="00721EB3">
        <w:rPr>
          <w:rFonts w:asciiTheme="minorHAnsi" w:hAnsiTheme="minorHAnsi" w:cstheme="minorHAnsi"/>
          <w:color w:val="000000"/>
          <w:sz w:val="24"/>
          <w:szCs w:val="24"/>
          <w:vertAlign w:val="superscript"/>
        </w:rPr>
        <w:t>de</w:t>
      </w:r>
      <w:r w:rsidRPr="00721EB3">
        <w:rPr>
          <w:rFonts w:asciiTheme="minorHAnsi" w:hAnsiTheme="minorHAnsi" w:cstheme="minorHAnsi"/>
          <w:color w:val="000000"/>
          <w:sz w:val="24"/>
          <w:szCs w:val="24"/>
        </w:rPr>
        <w:t xml:space="preserve"> week na de bevalling (voor werkneemsters tijdens de lactatie) zware lasten moet tillen.</w:t>
      </w:r>
    </w:p>
    <w:p w14:paraId="71F13802" w14:textId="77777777" w:rsidR="00965836" w:rsidRDefault="00965836" w:rsidP="00965836">
      <w:pPr>
        <w:ind w:left="1134"/>
        <w:rPr>
          <w:rFonts w:asciiTheme="minorHAnsi" w:hAnsiTheme="minorHAnsi" w:cstheme="minorHAnsi"/>
          <w:color w:val="000000"/>
          <w:sz w:val="24"/>
          <w:szCs w:val="24"/>
        </w:rPr>
      </w:pPr>
    </w:p>
    <w:p w14:paraId="4DFE8768" w14:textId="77777777" w:rsidR="00A549C2" w:rsidRDefault="00A549C2" w:rsidP="00965836">
      <w:pPr>
        <w:ind w:left="851"/>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Pas </w:t>
      </w:r>
      <w:r w:rsidRPr="00721EB3">
        <w:rPr>
          <w:rFonts w:asciiTheme="minorHAnsi" w:hAnsiTheme="minorHAnsi" w:cstheme="minorHAnsi"/>
          <w:color w:val="000000"/>
          <w:sz w:val="24"/>
          <w:szCs w:val="24"/>
          <w:u w:val="single"/>
        </w:rPr>
        <w:t>nadien</w:t>
      </w:r>
      <w:r w:rsidRPr="00721EB3">
        <w:rPr>
          <w:rFonts w:asciiTheme="minorHAnsi" w:hAnsiTheme="minorHAnsi" w:cstheme="minorHAnsi"/>
          <w:color w:val="000000"/>
          <w:sz w:val="24"/>
          <w:szCs w:val="24"/>
        </w:rPr>
        <w:t xml:space="preserve"> wordt de werkneemster onderzocht door de </w:t>
      </w:r>
      <w:r w:rsidR="00BB1469" w:rsidRPr="00721EB3">
        <w:rPr>
          <w:rFonts w:asciiTheme="minorHAnsi" w:hAnsiTheme="minorHAnsi" w:cstheme="minorHAnsi"/>
          <w:color w:val="000000"/>
          <w:sz w:val="24"/>
          <w:szCs w:val="24"/>
        </w:rPr>
        <w:t>preventieadviseur/</w:t>
      </w:r>
      <w:r w:rsidRPr="00721EB3">
        <w:rPr>
          <w:rFonts w:asciiTheme="minorHAnsi" w:hAnsiTheme="minorHAnsi" w:cstheme="minorHAnsi"/>
          <w:color w:val="000000"/>
          <w:sz w:val="24"/>
          <w:szCs w:val="24"/>
        </w:rPr>
        <w:t>arbeidsgeneesheer die de algemene maatregel kan aanpassen aan het specifiek geval van de werkneemster. De werkgever moet dit advies dan volgen. De werkneemster kan de beslissing van de geneesheer wel betwisten.</w:t>
      </w:r>
    </w:p>
    <w:p w14:paraId="389D832A" w14:textId="77777777" w:rsidR="00965836" w:rsidRPr="00721EB3" w:rsidRDefault="00965836" w:rsidP="00965836">
      <w:pPr>
        <w:ind w:left="851"/>
        <w:rPr>
          <w:rFonts w:asciiTheme="minorHAnsi" w:hAnsiTheme="minorHAnsi" w:cstheme="minorHAnsi"/>
          <w:color w:val="000000"/>
          <w:sz w:val="24"/>
          <w:szCs w:val="24"/>
        </w:rPr>
      </w:pPr>
    </w:p>
    <w:p w14:paraId="0DBDA8B2" w14:textId="77777777" w:rsidR="00B858D5" w:rsidRDefault="00A549C2" w:rsidP="00965836">
      <w:pPr>
        <w:ind w:left="851"/>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Indien de werkneemster aan een </w:t>
      </w:r>
      <w:r w:rsidRPr="00721EB3">
        <w:rPr>
          <w:rFonts w:asciiTheme="minorHAnsi" w:hAnsiTheme="minorHAnsi" w:cstheme="minorHAnsi"/>
          <w:color w:val="000000"/>
          <w:sz w:val="24"/>
          <w:szCs w:val="24"/>
          <w:u w:val="single"/>
        </w:rPr>
        <w:t>risico</w:t>
      </w:r>
      <w:r w:rsidRPr="00721EB3">
        <w:rPr>
          <w:rFonts w:asciiTheme="minorHAnsi" w:hAnsiTheme="minorHAnsi" w:cstheme="minorHAnsi"/>
          <w:color w:val="000000"/>
          <w:sz w:val="24"/>
          <w:szCs w:val="24"/>
        </w:rPr>
        <w:t xml:space="preserve"> wordt blootgesteld dat </w:t>
      </w:r>
      <w:r w:rsidRPr="00965836">
        <w:rPr>
          <w:rFonts w:asciiTheme="minorHAnsi" w:hAnsiTheme="minorHAnsi" w:cstheme="minorHAnsi"/>
          <w:b/>
          <w:color w:val="000000"/>
          <w:sz w:val="24"/>
          <w:szCs w:val="24"/>
          <w:u w:val="single"/>
        </w:rPr>
        <w:t>specifiek is voor de instelling</w:t>
      </w:r>
      <w:r w:rsidRPr="00721EB3">
        <w:rPr>
          <w:rFonts w:asciiTheme="minorHAnsi" w:hAnsiTheme="minorHAnsi" w:cstheme="minorHAnsi"/>
          <w:color w:val="000000"/>
          <w:sz w:val="24"/>
          <w:szCs w:val="24"/>
        </w:rPr>
        <w:t xml:space="preserve"> (niet opgesomd in de regelgeving, maar wel opgenomen in de inventaris), dan moet ze zich, op verzoek van de werkgever, onderwerpen aan een geneeskundig onder</w:t>
      </w:r>
      <w:r w:rsidR="00D54A2B" w:rsidRPr="00721EB3">
        <w:rPr>
          <w:rFonts w:asciiTheme="minorHAnsi" w:hAnsiTheme="minorHAnsi" w:cstheme="minorHAnsi"/>
          <w:color w:val="000000"/>
          <w:sz w:val="24"/>
          <w:szCs w:val="24"/>
        </w:rPr>
        <w:t>zoek door de arbeidsgeneesheer.</w:t>
      </w:r>
    </w:p>
    <w:p w14:paraId="3FFD5E40" w14:textId="77777777" w:rsidR="00965836" w:rsidRPr="00721EB3" w:rsidRDefault="00965836" w:rsidP="00D54A2B">
      <w:pPr>
        <w:ind w:left="851"/>
        <w:jc w:val="both"/>
        <w:rPr>
          <w:rFonts w:asciiTheme="minorHAnsi" w:hAnsiTheme="minorHAnsi" w:cstheme="minorHAnsi"/>
          <w:color w:val="000000"/>
          <w:sz w:val="24"/>
          <w:szCs w:val="24"/>
        </w:rPr>
      </w:pPr>
    </w:p>
    <w:p w14:paraId="76158FD1" w14:textId="77777777" w:rsidR="00A549C2" w:rsidRPr="00721EB3" w:rsidRDefault="00A60688"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D</w:t>
      </w:r>
      <w:r w:rsidR="00A549C2" w:rsidRPr="00721EB3">
        <w:rPr>
          <w:rFonts w:asciiTheme="minorHAnsi" w:hAnsiTheme="minorHAnsi" w:cstheme="minorHAnsi"/>
          <w:color w:val="000000"/>
          <w:sz w:val="24"/>
          <w:szCs w:val="24"/>
        </w:rPr>
        <w:t>eze laatste zal dan vermelden</w:t>
      </w:r>
      <w:r w:rsidR="00650F7F">
        <w:rPr>
          <w:rFonts w:asciiTheme="minorHAnsi" w:hAnsiTheme="minorHAnsi" w:cstheme="minorHAnsi"/>
          <w:color w:val="000000"/>
          <w:sz w:val="24"/>
          <w:szCs w:val="24"/>
        </w:rPr>
        <w:t>:</w:t>
      </w:r>
    </w:p>
    <w:p w14:paraId="343B4B93"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voldoende geschikt is om haar activiteiten voort te zetten of ze voort te zetten onder voorwaarden die hij beslist;</w:t>
      </w:r>
    </w:p>
    <w:p w14:paraId="61CF099C"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de nieuwe activiteit mag uitvoeren die haar wordt voorgesteld, en voor een periode die hij bepaalt;</w:t>
      </w:r>
    </w:p>
    <w:p w14:paraId="5EB0A340"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niet geschikt is om haar activiteiten voort te zetten tijdens een bepaalde periode, en ook niet om een nieuwe activiteit aan te vatten tijdens een bepaalde periode;</w:t>
      </w:r>
    </w:p>
    <w:p w14:paraId="3973B893" w14:textId="77777777" w:rsidR="00A549C2"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met ziekte- of zwangerschapsverlof moet.</w:t>
      </w:r>
    </w:p>
    <w:p w14:paraId="277CAF94" w14:textId="77777777" w:rsidR="00577F98" w:rsidRPr="00721EB3" w:rsidRDefault="00577F98" w:rsidP="00577F98">
      <w:pPr>
        <w:pStyle w:val="Opsomming2"/>
        <w:ind w:left="1136" w:firstLine="0"/>
        <w:jc w:val="both"/>
        <w:rPr>
          <w:rFonts w:asciiTheme="minorHAnsi" w:hAnsiTheme="minorHAnsi" w:cstheme="minorHAnsi"/>
          <w:color w:val="000000"/>
          <w:sz w:val="24"/>
          <w:szCs w:val="24"/>
        </w:rPr>
      </w:pPr>
    </w:p>
    <w:p w14:paraId="756881E0" w14:textId="77777777" w:rsidR="00A549C2" w:rsidRDefault="00A549C2" w:rsidP="00D54A2B">
      <w:pPr>
        <w:pStyle w:val="Tekst"/>
        <w:jc w:val="both"/>
        <w:rPr>
          <w:rFonts w:asciiTheme="minorHAnsi" w:hAnsiTheme="minorHAnsi" w:cstheme="minorHAnsi"/>
          <w:sz w:val="24"/>
          <w:szCs w:val="24"/>
        </w:rPr>
      </w:pPr>
      <w:r w:rsidRPr="00721EB3">
        <w:rPr>
          <w:rFonts w:asciiTheme="minorHAnsi" w:hAnsiTheme="minorHAnsi" w:cstheme="minorHAnsi"/>
          <w:sz w:val="24"/>
          <w:szCs w:val="24"/>
          <w:u w:val="single"/>
        </w:rPr>
        <w:t>Daarna</w:t>
      </w:r>
      <w:r w:rsidRPr="00721EB3">
        <w:rPr>
          <w:rFonts w:asciiTheme="minorHAnsi" w:hAnsiTheme="minorHAnsi" w:cstheme="minorHAnsi"/>
          <w:sz w:val="24"/>
          <w:szCs w:val="24"/>
        </w:rPr>
        <w:t xml:space="preserve"> zal de werkgever zijn beslissing nemen in overeenstemming met dat advies. De werkneemster kan het advies van de arbeidsgeneesheer wel betwisten. Dit verhaal schorst de beslissing echter niet. Wanneer de werkgever dit onderzoek niet gevraagd heeft, kan hij beslissen op basis van het doktersattest van de werkneemster.</w:t>
      </w:r>
    </w:p>
    <w:p w14:paraId="454B68A8" w14:textId="77777777" w:rsidR="00577F98" w:rsidRPr="00721EB3" w:rsidRDefault="00577F98" w:rsidP="00D54A2B">
      <w:pPr>
        <w:pStyle w:val="Tekst"/>
        <w:jc w:val="both"/>
        <w:rPr>
          <w:rFonts w:asciiTheme="minorHAnsi" w:hAnsiTheme="minorHAnsi" w:cstheme="minorHAnsi"/>
          <w:sz w:val="24"/>
          <w:szCs w:val="24"/>
        </w:rPr>
      </w:pPr>
    </w:p>
    <w:p w14:paraId="78FADFA7"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Roept de werkneemster zelf een ziekte in of een gevaar in verband met haar toestand, dat aan het werk kan worden toegeschreven, en dat niet vermeld wordt in de regelgeving of de inventaris, dan zal de werkgever één van de bovenstaande maatregelen ook moeten toepassen als die ziekte of het gevaar door de</w:t>
      </w:r>
      <w:r w:rsidR="0021354D">
        <w:rPr>
          <w:rFonts w:asciiTheme="minorHAnsi" w:hAnsiTheme="minorHAnsi" w:cstheme="minorHAnsi"/>
          <w:color w:val="000000"/>
          <w:sz w:val="24"/>
          <w:szCs w:val="24"/>
        </w:rPr>
        <w:t xml:space="preserve"> arbeidsgeneesheer werd erkend.</w:t>
      </w:r>
    </w:p>
    <w:p w14:paraId="4B62F5B7" w14:textId="77777777" w:rsidR="0021354D" w:rsidRPr="00721EB3" w:rsidRDefault="0021354D" w:rsidP="00D54A2B">
      <w:pPr>
        <w:ind w:left="851"/>
        <w:jc w:val="both"/>
        <w:rPr>
          <w:rFonts w:asciiTheme="minorHAnsi" w:hAnsiTheme="minorHAnsi" w:cstheme="minorHAnsi"/>
          <w:color w:val="000000"/>
          <w:sz w:val="24"/>
          <w:szCs w:val="24"/>
        </w:rPr>
      </w:pPr>
    </w:p>
    <w:p w14:paraId="2E7944A0"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Bij het verstrijken van de toepassingsperiode van de genomen maatregelen, omdat het risico geweken is, moet de werkneemster in principe opnieuw worden tewerkgesteld onder dezelfde voorwaarden als voordien.</w:t>
      </w:r>
    </w:p>
    <w:p w14:paraId="7D4A6B1D" w14:textId="77777777" w:rsidR="0021354D" w:rsidRDefault="0021354D" w:rsidP="00D54A2B">
      <w:pPr>
        <w:ind w:left="851"/>
        <w:jc w:val="both"/>
        <w:rPr>
          <w:rFonts w:asciiTheme="minorHAnsi" w:hAnsiTheme="minorHAnsi" w:cstheme="minorHAnsi"/>
          <w:color w:val="000000"/>
          <w:sz w:val="24"/>
          <w:szCs w:val="24"/>
        </w:rPr>
      </w:pPr>
    </w:p>
    <w:p w14:paraId="2AFC3232" w14:textId="77777777" w:rsidR="0021354D" w:rsidRDefault="0021354D" w:rsidP="00D54A2B">
      <w:pPr>
        <w:ind w:left="851"/>
        <w:jc w:val="both"/>
        <w:rPr>
          <w:rFonts w:asciiTheme="minorHAnsi" w:hAnsiTheme="minorHAnsi" w:cstheme="minorHAnsi"/>
          <w:color w:val="000000"/>
          <w:sz w:val="24"/>
          <w:szCs w:val="24"/>
        </w:rPr>
      </w:pPr>
    </w:p>
    <w:p w14:paraId="281E68FB" w14:textId="77777777" w:rsidR="0021354D" w:rsidRDefault="0021354D" w:rsidP="00D54A2B">
      <w:pPr>
        <w:ind w:left="851"/>
        <w:jc w:val="both"/>
        <w:rPr>
          <w:rFonts w:asciiTheme="minorHAnsi" w:hAnsiTheme="minorHAnsi" w:cstheme="minorHAnsi"/>
          <w:color w:val="000000"/>
          <w:sz w:val="24"/>
          <w:szCs w:val="24"/>
        </w:rPr>
      </w:pPr>
    </w:p>
    <w:p w14:paraId="31AE1D3B" w14:textId="77777777" w:rsidR="0021354D" w:rsidRDefault="0021354D" w:rsidP="00D54A2B">
      <w:pPr>
        <w:ind w:left="851"/>
        <w:jc w:val="both"/>
        <w:rPr>
          <w:rFonts w:asciiTheme="minorHAnsi" w:hAnsiTheme="minorHAnsi" w:cstheme="minorHAnsi"/>
          <w:color w:val="000000"/>
          <w:sz w:val="24"/>
          <w:szCs w:val="24"/>
        </w:rPr>
      </w:pPr>
    </w:p>
    <w:p w14:paraId="62A32A15" w14:textId="20FD97F2"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998E9E5"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lastRenderedPageBreak/>
        <w:t>Indien er een verwijderingsmaatregel werd genomen, zal de werkneemster echter na de hervatting van haar arbeid, binnen de 8 dagen, onderworpen worden aan een nieuw geneeskundig onderzoek door de arbeidsgeneesheer die</w:t>
      </w:r>
      <w:r w:rsidR="00650F7F">
        <w:rPr>
          <w:rFonts w:asciiTheme="minorHAnsi" w:hAnsiTheme="minorHAnsi" w:cstheme="minorHAnsi"/>
          <w:color w:val="000000"/>
          <w:sz w:val="24"/>
          <w:szCs w:val="24"/>
        </w:rPr>
        <w:t>:</w:t>
      </w:r>
    </w:p>
    <w:p w14:paraId="5A51DB6B" w14:textId="77777777" w:rsidR="0021354D" w:rsidRPr="00721EB3" w:rsidRDefault="0021354D" w:rsidP="00D54A2B">
      <w:pPr>
        <w:ind w:left="851"/>
        <w:jc w:val="both"/>
        <w:rPr>
          <w:rFonts w:asciiTheme="minorHAnsi" w:hAnsiTheme="minorHAnsi" w:cstheme="minorHAnsi"/>
          <w:color w:val="000000"/>
          <w:sz w:val="24"/>
          <w:szCs w:val="24"/>
        </w:rPr>
      </w:pPr>
    </w:p>
    <w:p w14:paraId="115B80EC"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de werkhervatting kan voorstellen in de functie van de werkneemster van voor de verwijderingsmaatregel;</w:t>
      </w:r>
    </w:p>
    <w:p w14:paraId="7E6DAA88" w14:textId="77777777" w:rsidR="00A549C2"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een verlenging kan voorstellen van de verwijderingsmaatregel of de toepassing van een nieuwe maatregel, wanneer hij vaststelt dat er nog steeds een risico bestaat voor de veiligheid of de gezondheid van de werkneemster.</w:t>
      </w:r>
    </w:p>
    <w:p w14:paraId="50342A94" w14:textId="77777777" w:rsidR="0021354D" w:rsidRPr="00721EB3" w:rsidRDefault="0021354D" w:rsidP="0021354D">
      <w:pPr>
        <w:pStyle w:val="Opsomming2"/>
        <w:ind w:left="1136" w:firstLine="0"/>
        <w:jc w:val="both"/>
        <w:rPr>
          <w:rFonts w:asciiTheme="minorHAnsi" w:hAnsiTheme="minorHAnsi" w:cstheme="minorHAnsi"/>
          <w:color w:val="000000"/>
          <w:sz w:val="24"/>
          <w:szCs w:val="24"/>
        </w:rPr>
      </w:pPr>
    </w:p>
    <w:p w14:paraId="7C523D50" w14:textId="77777777" w:rsidR="000652C4" w:rsidRPr="00721EB3" w:rsidRDefault="00A549C2" w:rsidP="00D54A2B">
      <w:pPr>
        <w:pStyle w:val="Tekst"/>
        <w:jc w:val="both"/>
        <w:rPr>
          <w:rFonts w:asciiTheme="minorHAnsi" w:hAnsiTheme="minorHAnsi" w:cstheme="minorHAnsi"/>
          <w:b/>
          <w:sz w:val="24"/>
          <w:szCs w:val="24"/>
        </w:rPr>
      </w:pPr>
      <w:r w:rsidRPr="00721EB3">
        <w:rPr>
          <w:rFonts w:asciiTheme="minorHAnsi" w:hAnsiTheme="minorHAnsi" w:cstheme="minorHAnsi"/>
          <w:b/>
          <w:sz w:val="24"/>
          <w:szCs w:val="24"/>
        </w:rPr>
        <w:t>Tijdens de looptijd van die verwijderingsmaatregel krijgt de werkneemster vergoedingen van haar ziekenfonds. De werkgever is geen gewaarborgd loon verschuldigd.</w:t>
      </w:r>
      <w:bookmarkStart w:id="4586" w:name="_Moederschapsuitkering"/>
      <w:bookmarkStart w:id="4587" w:name="_Toc426347596"/>
      <w:bookmarkStart w:id="4588" w:name="_Toc426451019"/>
      <w:bookmarkStart w:id="4589" w:name="_Toc426451563"/>
      <w:bookmarkStart w:id="4590" w:name="_Toc426511062"/>
      <w:bookmarkStart w:id="4591" w:name="_Toc426517133"/>
      <w:bookmarkStart w:id="4592" w:name="_Toc426530795"/>
      <w:bookmarkStart w:id="4593" w:name="_Toc426943716"/>
      <w:bookmarkStart w:id="4594" w:name="_Toc426950478"/>
      <w:bookmarkStart w:id="4595" w:name="_Toc450985216"/>
      <w:bookmarkStart w:id="4596" w:name="_Toc451053721"/>
      <w:bookmarkStart w:id="4597" w:name="_Toc451058236"/>
      <w:bookmarkStart w:id="4598" w:name="_Toc451070000"/>
      <w:bookmarkStart w:id="4599" w:name="_Toc452441704"/>
      <w:bookmarkStart w:id="4600" w:name="_Toc462554053"/>
      <w:bookmarkStart w:id="4601" w:name="_Toc473535129"/>
      <w:bookmarkStart w:id="4602" w:name="_Toc473535510"/>
      <w:bookmarkStart w:id="4603" w:name="_Toc473536110"/>
      <w:bookmarkStart w:id="4604" w:name="_Toc473615360"/>
      <w:bookmarkStart w:id="4605" w:name="_Toc473685756"/>
      <w:bookmarkStart w:id="4606" w:name="_Toc474045515"/>
      <w:bookmarkStart w:id="4607" w:name="_Toc495302920"/>
      <w:bookmarkStart w:id="4608" w:name="_Toc276634704"/>
      <w:bookmarkStart w:id="4609" w:name="_Toc276635616"/>
      <w:bookmarkStart w:id="4610" w:name="_Toc280265787"/>
      <w:bookmarkStart w:id="4611" w:name="_Toc307475609"/>
      <w:bookmarkStart w:id="4612" w:name="_Toc307487871"/>
      <w:bookmarkEnd w:id="4586"/>
    </w:p>
    <w:p w14:paraId="7A072630" w14:textId="77777777" w:rsidR="00A549C2" w:rsidRPr="0021354D" w:rsidRDefault="00A549C2" w:rsidP="000652C4">
      <w:pPr>
        <w:pStyle w:val="Kop3"/>
        <w:rPr>
          <w:rFonts w:ascii="Calibri" w:hAnsi="Calibri" w:cs="Calibri"/>
          <w:sz w:val="28"/>
          <w:szCs w:val="28"/>
        </w:rPr>
      </w:pPr>
      <w:bookmarkStart w:id="4613" w:name="_Moederschapsuitkering_1"/>
      <w:bookmarkStart w:id="4614" w:name="_Toc223617367"/>
      <w:bookmarkEnd w:id="4613"/>
      <w:r w:rsidRPr="0021354D">
        <w:rPr>
          <w:rFonts w:ascii="Calibri" w:hAnsi="Calibri" w:cs="Calibri"/>
          <w:sz w:val="28"/>
          <w:szCs w:val="28"/>
        </w:rPr>
        <w:t>Moederschapsuitkering</w:t>
      </w:r>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4"/>
    </w:p>
    <w:p w14:paraId="7F50F0A7" w14:textId="77777777" w:rsidR="00A549C2" w:rsidRPr="0021354D" w:rsidRDefault="00A549C2" w:rsidP="00E566C2">
      <w:pPr>
        <w:pStyle w:val="Tekst"/>
        <w:jc w:val="both"/>
        <w:rPr>
          <w:rFonts w:asciiTheme="minorHAnsi" w:hAnsiTheme="minorHAnsi" w:cstheme="minorHAnsi"/>
          <w:color w:val="000000"/>
          <w:sz w:val="24"/>
          <w:szCs w:val="24"/>
        </w:rPr>
      </w:pPr>
      <w:r w:rsidRPr="0021354D">
        <w:rPr>
          <w:rFonts w:asciiTheme="minorHAnsi" w:hAnsiTheme="minorHAnsi" w:cstheme="minorHAnsi"/>
          <w:color w:val="000000"/>
          <w:sz w:val="24"/>
          <w:szCs w:val="24"/>
        </w:rPr>
        <w:t xml:space="preserve">De gerechtigde werkneemster ontvangt voor iedere werkdag of daarmee gelijkgestelde dag die zich situeert in het tijdvak van de moederschapsrust, </w:t>
      </w:r>
      <w:r w:rsidRPr="0021354D">
        <w:rPr>
          <w:rFonts w:asciiTheme="minorHAnsi" w:hAnsiTheme="minorHAnsi" w:cstheme="minorHAnsi"/>
          <w:color w:val="000000"/>
          <w:sz w:val="24"/>
          <w:szCs w:val="24"/>
          <w:u w:val="single"/>
        </w:rPr>
        <w:t>een moederschapsuitkering</w:t>
      </w:r>
      <w:r w:rsidRPr="0021354D">
        <w:rPr>
          <w:rFonts w:asciiTheme="minorHAnsi" w:hAnsiTheme="minorHAnsi" w:cstheme="minorHAnsi"/>
          <w:color w:val="000000"/>
          <w:sz w:val="24"/>
          <w:szCs w:val="24"/>
        </w:rPr>
        <w:t xml:space="preserve"> uitbetaald door haar ziekenfonds of de Hulpkas voor ziekt</w:t>
      </w:r>
      <w:r w:rsidR="009464AE" w:rsidRPr="0021354D">
        <w:rPr>
          <w:rFonts w:asciiTheme="minorHAnsi" w:hAnsiTheme="minorHAnsi" w:cstheme="minorHAnsi"/>
          <w:color w:val="000000"/>
          <w:sz w:val="24"/>
          <w:szCs w:val="24"/>
        </w:rPr>
        <w:t>e- en invaliditeitsverzekering.</w:t>
      </w:r>
    </w:p>
    <w:p w14:paraId="5F2D2230" w14:textId="77777777" w:rsidR="0021354D" w:rsidRPr="0021354D" w:rsidRDefault="0021354D" w:rsidP="00E566C2">
      <w:pPr>
        <w:pStyle w:val="Tekst"/>
        <w:jc w:val="both"/>
        <w:rPr>
          <w:rFonts w:asciiTheme="minorHAnsi" w:hAnsiTheme="minorHAnsi" w:cstheme="minorHAnsi"/>
          <w:color w:val="000000"/>
          <w:sz w:val="24"/>
          <w:szCs w:val="24"/>
        </w:rPr>
      </w:pPr>
    </w:p>
    <w:p w14:paraId="61857E73" w14:textId="052D71B3" w:rsidR="00B858D5" w:rsidRPr="0021354D" w:rsidRDefault="009464AE" w:rsidP="00E566C2">
      <w:pPr>
        <w:pStyle w:val="Opsomming"/>
        <w:ind w:left="851" w:hanging="1"/>
        <w:jc w:val="both"/>
        <w:rPr>
          <w:rFonts w:asciiTheme="minorHAnsi" w:hAnsiTheme="minorHAnsi" w:cstheme="minorHAnsi"/>
          <w:sz w:val="24"/>
          <w:szCs w:val="24"/>
        </w:rPr>
      </w:pPr>
      <w:r w:rsidRPr="0021354D">
        <w:rPr>
          <w:rFonts w:asciiTheme="minorHAnsi" w:hAnsiTheme="minorHAnsi" w:cstheme="minorHAnsi"/>
          <w:color w:val="000000"/>
          <w:sz w:val="24"/>
          <w:szCs w:val="24"/>
        </w:rPr>
        <w:t>De verplichtingen van de werkgever zijn beperkt tot het vervullen van bepaalde formaliteiten</w:t>
      </w:r>
      <w:r w:rsidR="00650F7F">
        <w:rPr>
          <w:rFonts w:asciiTheme="minorHAnsi" w:hAnsiTheme="minorHAnsi" w:cstheme="minorHAnsi"/>
          <w:color w:val="000000"/>
          <w:sz w:val="24"/>
          <w:szCs w:val="24"/>
        </w:rPr>
        <w:t>:</w:t>
      </w:r>
      <w:r w:rsidR="00786484" w:rsidRPr="0021354D">
        <w:rPr>
          <w:rFonts w:asciiTheme="minorHAnsi" w:hAnsiTheme="minorHAnsi" w:cstheme="minorHAnsi"/>
          <w:color w:val="000000"/>
          <w:sz w:val="24"/>
          <w:szCs w:val="24"/>
        </w:rPr>
        <w:t xml:space="preserve"> </w:t>
      </w:r>
      <w:r w:rsidRPr="0021354D">
        <w:rPr>
          <w:rFonts w:asciiTheme="minorHAnsi" w:hAnsiTheme="minorHAnsi" w:cstheme="minorHAnsi"/>
          <w:color w:val="000000"/>
          <w:sz w:val="24"/>
          <w:szCs w:val="24"/>
        </w:rPr>
        <w:t>naast de meldingsplicht aan de werkgever moet de zwangere werkneemster door</w:t>
      </w:r>
      <w:r w:rsidR="00786484" w:rsidRPr="0021354D">
        <w:rPr>
          <w:rFonts w:asciiTheme="minorHAnsi" w:hAnsiTheme="minorHAnsi" w:cstheme="minorHAnsi"/>
          <w:color w:val="000000"/>
          <w:sz w:val="24"/>
          <w:szCs w:val="24"/>
        </w:rPr>
        <w:t xml:space="preserve"> </w:t>
      </w:r>
      <w:r w:rsidR="00A549C2" w:rsidRPr="0021354D">
        <w:rPr>
          <w:rFonts w:asciiTheme="minorHAnsi" w:hAnsiTheme="minorHAnsi" w:cstheme="minorHAnsi"/>
          <w:color w:val="000000"/>
          <w:sz w:val="24"/>
          <w:szCs w:val="24"/>
        </w:rPr>
        <w:t xml:space="preserve">middel van het doktersattest ook de verzekeringsinstelling ZIV- het ziekenfonds of de Hulpkas voor ziekte- en invaliditeitsverzekering van haar toestand op de hoogte brengen. Deze instelling bezorgt </w:t>
      </w:r>
      <w:r w:rsidR="005169F5" w:rsidRPr="0021354D">
        <w:rPr>
          <w:rFonts w:asciiTheme="minorHAnsi" w:hAnsiTheme="minorHAnsi" w:cstheme="minorHAnsi"/>
          <w:color w:val="000000"/>
          <w:sz w:val="24"/>
          <w:szCs w:val="24"/>
        </w:rPr>
        <w:t>aan de</w:t>
      </w:r>
      <w:r w:rsidR="00A549C2" w:rsidRPr="0021354D">
        <w:rPr>
          <w:rFonts w:asciiTheme="minorHAnsi" w:hAnsiTheme="minorHAnsi" w:cstheme="minorHAnsi"/>
          <w:color w:val="000000"/>
          <w:sz w:val="24"/>
          <w:szCs w:val="24"/>
        </w:rPr>
        <w:t xml:space="preserve"> gerechtigde werkneemster een “</w:t>
      </w:r>
      <w:r w:rsidR="00A549C2" w:rsidRPr="0021354D">
        <w:rPr>
          <w:rFonts w:asciiTheme="minorHAnsi" w:hAnsiTheme="minorHAnsi" w:cstheme="minorHAnsi"/>
          <w:color w:val="000000"/>
          <w:sz w:val="24"/>
          <w:szCs w:val="24"/>
          <w:u w:val="single"/>
        </w:rPr>
        <w:t>inlichtingsblad uitkeringen</w:t>
      </w:r>
      <w:r w:rsidR="00A549C2" w:rsidRPr="0021354D">
        <w:rPr>
          <w:rFonts w:asciiTheme="minorHAnsi" w:hAnsiTheme="minorHAnsi" w:cstheme="minorHAnsi"/>
          <w:color w:val="000000"/>
          <w:sz w:val="24"/>
          <w:szCs w:val="24"/>
        </w:rPr>
        <w:t xml:space="preserve">”. Dit formulier moet door de betrokkene zo spoedig mogelijk worden ingeleverd, nadat het door haar </w:t>
      </w:r>
      <w:r w:rsidR="00A549C2" w:rsidRPr="003E6531">
        <w:rPr>
          <w:rFonts w:asciiTheme="minorHAnsi" w:hAnsiTheme="minorHAnsi" w:cstheme="minorHAnsi"/>
          <w:color w:val="000000"/>
          <w:sz w:val="24"/>
          <w:szCs w:val="24"/>
          <w:u w:val="single"/>
        </w:rPr>
        <w:t>werkgever</w:t>
      </w:r>
      <w:r w:rsidR="00786484" w:rsidRPr="003E6531">
        <w:rPr>
          <w:rFonts w:asciiTheme="minorHAnsi" w:hAnsiTheme="minorHAnsi" w:cstheme="minorHAnsi"/>
          <w:color w:val="000000"/>
          <w:sz w:val="24"/>
          <w:szCs w:val="24"/>
          <w:u w:val="single"/>
        </w:rPr>
        <w:t xml:space="preserve"> werd ingevuld en ondertekend</w:t>
      </w:r>
      <w:r w:rsidR="00786484" w:rsidRPr="0021354D">
        <w:rPr>
          <w:rFonts w:asciiTheme="minorHAnsi" w:hAnsiTheme="minorHAnsi" w:cstheme="minorHAnsi"/>
          <w:color w:val="000000"/>
          <w:sz w:val="24"/>
          <w:szCs w:val="24"/>
        </w:rPr>
        <w:t>. N</w:t>
      </w:r>
      <w:r w:rsidR="00A549C2" w:rsidRPr="0021354D">
        <w:rPr>
          <w:rFonts w:asciiTheme="minorHAnsi" w:hAnsiTheme="minorHAnsi" w:cstheme="minorHAnsi"/>
          <w:color w:val="000000"/>
          <w:sz w:val="24"/>
          <w:szCs w:val="24"/>
        </w:rPr>
        <w:t xml:space="preserve">a het einde van de moederschapsrust moet de betrokkene aan de verzekeringsinstelling een </w:t>
      </w:r>
      <w:r w:rsidR="00A549C2" w:rsidRPr="0021354D">
        <w:rPr>
          <w:rFonts w:asciiTheme="minorHAnsi" w:hAnsiTheme="minorHAnsi" w:cstheme="minorHAnsi"/>
          <w:color w:val="000000"/>
          <w:sz w:val="24"/>
          <w:szCs w:val="24"/>
          <w:u w:val="single"/>
        </w:rPr>
        <w:t>bewijs van arbeidshervatting</w:t>
      </w:r>
      <w:r w:rsidR="00A549C2" w:rsidRPr="0021354D">
        <w:rPr>
          <w:rFonts w:asciiTheme="minorHAnsi" w:hAnsiTheme="minorHAnsi" w:cstheme="minorHAnsi"/>
          <w:color w:val="000000"/>
          <w:sz w:val="24"/>
          <w:szCs w:val="24"/>
        </w:rPr>
        <w:t xml:space="preserve"> bezorgen, </w:t>
      </w:r>
      <w:r w:rsidR="00A549C2" w:rsidRPr="003E6531">
        <w:rPr>
          <w:rFonts w:asciiTheme="minorHAnsi" w:hAnsiTheme="minorHAnsi" w:cstheme="minorHAnsi"/>
          <w:color w:val="000000"/>
          <w:sz w:val="24"/>
          <w:szCs w:val="24"/>
          <w:u w:val="single"/>
        </w:rPr>
        <w:t>afgeleverd door de werkgever</w:t>
      </w:r>
      <w:r w:rsidR="00A549C2" w:rsidRPr="0021354D">
        <w:rPr>
          <w:rFonts w:asciiTheme="minorHAnsi" w:hAnsiTheme="minorHAnsi" w:cstheme="minorHAnsi"/>
          <w:color w:val="000000"/>
          <w:sz w:val="24"/>
          <w:szCs w:val="24"/>
        </w:rPr>
        <w:t>, met vermelding van de datum waarop zij haar werkzaamheden opnieuw heeft aangevat.</w:t>
      </w:r>
    </w:p>
    <w:p w14:paraId="5950FB03" w14:textId="77777777" w:rsidR="00A60688" w:rsidRPr="0021354D" w:rsidRDefault="00A60688" w:rsidP="00B858D5">
      <w:pPr>
        <w:pStyle w:val="Tekst"/>
        <w:ind w:left="1133"/>
        <w:rPr>
          <w:rFonts w:asciiTheme="minorHAnsi" w:hAnsiTheme="minorHAnsi" w:cstheme="minorHAnsi"/>
          <w:sz w:val="24"/>
          <w:szCs w:val="24"/>
        </w:rPr>
      </w:pPr>
    </w:p>
    <w:tbl>
      <w:tblPr>
        <w:tblW w:w="8382"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0"/>
        <w:gridCol w:w="2930"/>
        <w:gridCol w:w="2682"/>
      </w:tblGrid>
      <w:tr w:rsidR="00B53BE1" w:rsidRPr="00B858D5" w14:paraId="11763AA6" w14:textId="77777777" w:rsidTr="00786484">
        <w:trPr>
          <w:trHeight w:val="267"/>
        </w:trPr>
        <w:tc>
          <w:tcPr>
            <w:tcW w:w="2770" w:type="dxa"/>
            <w:vMerge w:val="restart"/>
            <w:vAlign w:val="center"/>
          </w:tcPr>
          <w:p w14:paraId="12BA77E3" w14:textId="77777777" w:rsidR="00B53BE1" w:rsidRPr="003E6531" w:rsidRDefault="00B53BE1" w:rsidP="00EC203F">
            <w:pPr>
              <w:spacing w:before="33"/>
              <w:jc w:val="center"/>
              <w:rPr>
                <w:rFonts w:asciiTheme="minorHAnsi" w:hAnsiTheme="minorHAnsi" w:cstheme="minorHAnsi"/>
                <w:sz w:val="18"/>
                <w:szCs w:val="18"/>
              </w:rPr>
            </w:pPr>
            <w:r w:rsidRPr="003E6531">
              <w:rPr>
                <w:rFonts w:asciiTheme="minorHAnsi" w:hAnsiTheme="minorHAnsi" w:cstheme="minorHAnsi"/>
                <w:sz w:val="18"/>
                <w:szCs w:val="18"/>
              </w:rPr>
              <w:t>Toestand</w:t>
            </w:r>
          </w:p>
        </w:tc>
        <w:tc>
          <w:tcPr>
            <w:tcW w:w="5612" w:type="dxa"/>
            <w:gridSpan w:val="2"/>
          </w:tcPr>
          <w:p w14:paraId="1695F21F" w14:textId="77777777" w:rsidR="00B53BE1" w:rsidRPr="003E6531" w:rsidRDefault="00B53BE1" w:rsidP="00EC203F">
            <w:pPr>
              <w:spacing w:before="33"/>
              <w:jc w:val="center"/>
              <w:rPr>
                <w:rFonts w:asciiTheme="minorHAnsi" w:hAnsiTheme="minorHAnsi" w:cstheme="minorHAnsi"/>
                <w:sz w:val="18"/>
                <w:szCs w:val="18"/>
              </w:rPr>
            </w:pPr>
            <w:r w:rsidRPr="003E6531">
              <w:rPr>
                <w:rFonts w:asciiTheme="minorHAnsi" w:hAnsiTheme="minorHAnsi" w:cstheme="minorHAnsi"/>
                <w:sz w:val="18"/>
                <w:szCs w:val="18"/>
              </w:rPr>
              <w:t>Moederschapsrust (15, 17 of 19 weken)</w:t>
            </w:r>
          </w:p>
        </w:tc>
      </w:tr>
      <w:tr w:rsidR="00B53BE1" w:rsidRPr="00B858D5" w14:paraId="1902DA05" w14:textId="77777777" w:rsidTr="00786484">
        <w:trPr>
          <w:trHeight w:val="143"/>
        </w:trPr>
        <w:tc>
          <w:tcPr>
            <w:tcW w:w="2770" w:type="dxa"/>
            <w:vMerge/>
          </w:tcPr>
          <w:p w14:paraId="7FB4AC4C" w14:textId="77777777" w:rsidR="00B53BE1" w:rsidRPr="003E6531" w:rsidRDefault="00B53BE1" w:rsidP="00EC203F">
            <w:pPr>
              <w:spacing w:before="33"/>
              <w:rPr>
                <w:rFonts w:asciiTheme="minorHAnsi" w:hAnsiTheme="minorHAnsi" w:cstheme="minorHAnsi"/>
                <w:sz w:val="18"/>
                <w:szCs w:val="18"/>
              </w:rPr>
            </w:pPr>
          </w:p>
        </w:tc>
        <w:tc>
          <w:tcPr>
            <w:tcW w:w="2930" w:type="dxa"/>
          </w:tcPr>
          <w:p w14:paraId="5142D013" w14:textId="77777777" w:rsidR="00B53BE1" w:rsidRPr="003E6531" w:rsidRDefault="00B53BE1" w:rsidP="00EC203F">
            <w:pPr>
              <w:spacing w:before="33"/>
              <w:rPr>
                <w:rFonts w:asciiTheme="minorHAnsi" w:hAnsiTheme="minorHAnsi" w:cstheme="minorHAnsi"/>
                <w:sz w:val="18"/>
                <w:szCs w:val="18"/>
              </w:rPr>
            </w:pPr>
            <w:r w:rsidRPr="003E6531">
              <w:rPr>
                <w:rFonts w:asciiTheme="minorHAnsi" w:hAnsiTheme="minorHAnsi" w:cstheme="minorHAnsi"/>
                <w:sz w:val="18"/>
                <w:szCs w:val="18"/>
              </w:rPr>
              <w:t>Tijdens 30 eerste kalenderdagen van de rust</w:t>
            </w:r>
          </w:p>
        </w:tc>
        <w:tc>
          <w:tcPr>
            <w:tcW w:w="2682" w:type="dxa"/>
          </w:tcPr>
          <w:p w14:paraId="0B355B79" w14:textId="77777777" w:rsidR="00B53BE1" w:rsidRPr="003E6531" w:rsidRDefault="00B53BE1" w:rsidP="00EC203F">
            <w:pPr>
              <w:spacing w:before="33"/>
              <w:rPr>
                <w:rFonts w:asciiTheme="minorHAnsi" w:hAnsiTheme="minorHAnsi" w:cstheme="minorHAnsi"/>
                <w:sz w:val="18"/>
                <w:szCs w:val="18"/>
              </w:rPr>
            </w:pPr>
            <w:r w:rsidRPr="003E6531">
              <w:rPr>
                <w:rFonts w:asciiTheme="minorHAnsi" w:hAnsiTheme="minorHAnsi" w:cstheme="minorHAnsi"/>
                <w:sz w:val="18"/>
                <w:szCs w:val="18"/>
              </w:rPr>
              <w:t>Vanaf de 31</w:t>
            </w:r>
            <w:r w:rsidRPr="003E6531">
              <w:rPr>
                <w:rFonts w:asciiTheme="minorHAnsi" w:hAnsiTheme="minorHAnsi" w:cstheme="minorHAnsi"/>
                <w:sz w:val="18"/>
                <w:szCs w:val="18"/>
                <w:vertAlign w:val="superscript"/>
              </w:rPr>
              <w:t>ste</w:t>
            </w:r>
            <w:r w:rsidRPr="003E6531">
              <w:rPr>
                <w:rFonts w:asciiTheme="minorHAnsi" w:hAnsiTheme="minorHAnsi" w:cstheme="minorHAnsi"/>
                <w:sz w:val="18"/>
                <w:szCs w:val="18"/>
              </w:rPr>
              <w:t xml:space="preserve"> kalenderdag</w:t>
            </w:r>
            <w:r w:rsidR="00F36B96" w:rsidRPr="003E6531">
              <w:rPr>
                <w:rFonts w:asciiTheme="minorHAnsi" w:hAnsiTheme="minorHAnsi" w:cstheme="minorHAnsi"/>
                <w:sz w:val="18"/>
                <w:szCs w:val="18"/>
              </w:rPr>
              <w:t xml:space="preserve"> tot na afloop van de rust</w:t>
            </w:r>
          </w:p>
        </w:tc>
      </w:tr>
      <w:tr w:rsidR="00DB27EA" w:rsidRPr="00B858D5" w14:paraId="49A48607" w14:textId="77777777" w:rsidTr="00786484">
        <w:trPr>
          <w:trHeight w:val="689"/>
        </w:trPr>
        <w:tc>
          <w:tcPr>
            <w:tcW w:w="2770" w:type="dxa"/>
          </w:tcPr>
          <w:p w14:paraId="1D72B9FA" w14:textId="77777777" w:rsidR="00DB27EA" w:rsidRPr="003E6531" w:rsidRDefault="001C76C0" w:rsidP="00EC203F">
            <w:pPr>
              <w:spacing w:before="33"/>
              <w:rPr>
                <w:rFonts w:asciiTheme="minorHAnsi" w:hAnsiTheme="minorHAnsi" w:cstheme="minorHAnsi"/>
                <w:sz w:val="18"/>
                <w:szCs w:val="18"/>
              </w:rPr>
            </w:pPr>
            <w:r w:rsidRPr="003E6531">
              <w:rPr>
                <w:rFonts w:asciiTheme="minorHAnsi" w:hAnsiTheme="minorHAnsi" w:cstheme="minorHAnsi"/>
                <w:sz w:val="18"/>
                <w:szCs w:val="18"/>
              </w:rPr>
              <w:t>Titularis met arbeidsovereenkomst (arbeidster, bediende, dienstbode)</w:t>
            </w:r>
          </w:p>
        </w:tc>
        <w:tc>
          <w:tcPr>
            <w:tcW w:w="2930" w:type="dxa"/>
          </w:tcPr>
          <w:p w14:paraId="55555C39" w14:textId="77777777" w:rsidR="00DB27EA" w:rsidRPr="003E6531" w:rsidRDefault="00E566C2" w:rsidP="00EC203F">
            <w:pPr>
              <w:tabs>
                <w:tab w:val="decimal" w:pos="792"/>
              </w:tabs>
              <w:spacing w:before="33"/>
              <w:rPr>
                <w:rFonts w:asciiTheme="minorHAnsi" w:hAnsiTheme="minorHAnsi" w:cstheme="minorHAnsi"/>
                <w:sz w:val="18"/>
                <w:szCs w:val="18"/>
              </w:rPr>
            </w:pPr>
            <w:r w:rsidRPr="003E6531">
              <w:rPr>
                <w:rFonts w:asciiTheme="minorHAnsi" w:hAnsiTheme="minorHAnsi" w:cstheme="minorHAnsi"/>
                <w:sz w:val="18"/>
                <w:szCs w:val="18"/>
              </w:rPr>
              <w:t xml:space="preserve">82 </w:t>
            </w:r>
            <w:r w:rsidR="001C76C0" w:rsidRPr="003E6531">
              <w:rPr>
                <w:rFonts w:asciiTheme="minorHAnsi" w:hAnsiTheme="minorHAnsi" w:cstheme="minorHAnsi"/>
                <w:sz w:val="18"/>
                <w:szCs w:val="18"/>
              </w:rPr>
              <w:t>%</w:t>
            </w:r>
            <w:r w:rsidR="00C1174D" w:rsidRPr="003E6531">
              <w:rPr>
                <w:rFonts w:asciiTheme="minorHAnsi" w:hAnsiTheme="minorHAnsi" w:cstheme="minorHAnsi"/>
                <w:sz w:val="18"/>
                <w:szCs w:val="18"/>
              </w:rPr>
              <w:t xml:space="preserve"> </w:t>
            </w:r>
            <w:r w:rsidR="001C76C0" w:rsidRPr="003E6531">
              <w:rPr>
                <w:rFonts w:asciiTheme="minorHAnsi" w:hAnsiTheme="minorHAnsi" w:cstheme="minorHAnsi"/>
                <w:sz w:val="18"/>
                <w:szCs w:val="18"/>
              </w:rPr>
              <w:t>(1)</w:t>
            </w:r>
          </w:p>
        </w:tc>
        <w:tc>
          <w:tcPr>
            <w:tcW w:w="2682" w:type="dxa"/>
          </w:tcPr>
          <w:p w14:paraId="46BFDD95" w14:textId="77777777" w:rsidR="00DB27EA" w:rsidRPr="003E6531" w:rsidRDefault="001C76C0" w:rsidP="00EC203F">
            <w:pPr>
              <w:tabs>
                <w:tab w:val="decimal" w:pos="571"/>
              </w:tabs>
              <w:spacing w:before="33"/>
              <w:rPr>
                <w:rFonts w:asciiTheme="minorHAnsi" w:hAnsiTheme="minorHAnsi" w:cstheme="minorHAnsi"/>
                <w:sz w:val="18"/>
                <w:szCs w:val="18"/>
              </w:rPr>
            </w:pPr>
            <w:r w:rsidRPr="003E6531">
              <w:rPr>
                <w:rFonts w:asciiTheme="minorHAnsi" w:hAnsiTheme="minorHAnsi" w:cstheme="minorHAnsi"/>
                <w:sz w:val="18"/>
                <w:szCs w:val="18"/>
              </w:rPr>
              <w:t>75 %(2)</w:t>
            </w:r>
          </w:p>
        </w:tc>
      </w:tr>
      <w:tr w:rsidR="00DA0E0D" w:rsidRPr="00B858D5" w14:paraId="08A84734" w14:textId="77777777" w:rsidTr="00E566C2">
        <w:trPr>
          <w:trHeight w:val="674"/>
        </w:trPr>
        <w:tc>
          <w:tcPr>
            <w:tcW w:w="8382" w:type="dxa"/>
            <w:gridSpan w:val="3"/>
          </w:tcPr>
          <w:p w14:paraId="47B69FC5" w14:textId="77777777" w:rsidR="00DA0E0D" w:rsidRPr="003E6531" w:rsidRDefault="00DA0E0D" w:rsidP="00EC203F">
            <w:pPr>
              <w:spacing w:before="33"/>
              <w:ind w:left="318" w:hanging="318"/>
              <w:rPr>
                <w:rFonts w:asciiTheme="minorHAnsi" w:hAnsiTheme="minorHAnsi" w:cstheme="minorHAnsi"/>
                <w:sz w:val="18"/>
                <w:szCs w:val="18"/>
              </w:rPr>
            </w:pPr>
            <w:r w:rsidRPr="003E6531">
              <w:rPr>
                <w:rFonts w:asciiTheme="minorHAnsi" w:hAnsiTheme="minorHAnsi" w:cstheme="minorHAnsi"/>
                <w:sz w:val="18"/>
                <w:szCs w:val="18"/>
              </w:rPr>
              <w:t>(1)</w:t>
            </w:r>
            <w:r w:rsidRPr="003E6531">
              <w:rPr>
                <w:rFonts w:asciiTheme="minorHAnsi" w:hAnsiTheme="minorHAnsi" w:cstheme="minorHAnsi"/>
                <w:sz w:val="18"/>
                <w:szCs w:val="18"/>
              </w:rPr>
              <w:tab/>
              <w:t>Op een onbegrensd brutoloon; een KB zou eventueel een maximumbedrag kunnen vooropstellen.</w:t>
            </w:r>
          </w:p>
          <w:p w14:paraId="441C319E" w14:textId="77777777" w:rsidR="00DA0E0D" w:rsidRPr="003E6531" w:rsidRDefault="00DA0E0D" w:rsidP="00E566C2">
            <w:pPr>
              <w:spacing w:before="33"/>
              <w:ind w:left="318" w:hanging="318"/>
              <w:rPr>
                <w:rFonts w:asciiTheme="minorHAnsi" w:hAnsiTheme="minorHAnsi" w:cstheme="minorHAnsi"/>
                <w:sz w:val="18"/>
                <w:szCs w:val="18"/>
              </w:rPr>
            </w:pPr>
            <w:r w:rsidRPr="003E6531">
              <w:rPr>
                <w:rFonts w:asciiTheme="minorHAnsi" w:hAnsiTheme="minorHAnsi" w:cstheme="minorHAnsi"/>
                <w:sz w:val="18"/>
                <w:szCs w:val="18"/>
              </w:rPr>
              <w:t>(2)</w:t>
            </w:r>
            <w:r w:rsidRPr="003E6531">
              <w:rPr>
                <w:rFonts w:asciiTheme="minorHAnsi" w:hAnsiTheme="minorHAnsi" w:cstheme="minorHAnsi"/>
                <w:sz w:val="18"/>
                <w:szCs w:val="18"/>
              </w:rPr>
              <w:tab/>
              <w:t>Op een begrensd brutoloon.</w:t>
            </w:r>
          </w:p>
        </w:tc>
      </w:tr>
    </w:tbl>
    <w:p w14:paraId="3AC05056" w14:textId="77777777" w:rsidR="00A04A74" w:rsidRPr="00A04A74" w:rsidRDefault="00A04A74" w:rsidP="00A04A74">
      <w:pPr>
        <w:rPr>
          <w:rFonts w:asciiTheme="minorHAnsi" w:hAnsiTheme="minorHAnsi" w:cstheme="minorHAnsi"/>
          <w:sz w:val="24"/>
          <w:szCs w:val="24"/>
        </w:rPr>
      </w:pPr>
      <w:bookmarkStart w:id="4615" w:name="_Borstvoedingsverlof"/>
      <w:bookmarkStart w:id="4616" w:name="_Toc426347597"/>
      <w:bookmarkStart w:id="4617" w:name="_Toc426451020"/>
      <w:bookmarkStart w:id="4618" w:name="_Toc426451564"/>
      <w:bookmarkStart w:id="4619" w:name="_Toc426511063"/>
      <w:bookmarkStart w:id="4620" w:name="_Toc426517134"/>
      <w:bookmarkStart w:id="4621" w:name="_Toc426530796"/>
      <w:bookmarkStart w:id="4622" w:name="_Toc426943717"/>
      <w:bookmarkStart w:id="4623" w:name="_Toc426950479"/>
      <w:bookmarkStart w:id="4624" w:name="_Toc450985217"/>
      <w:bookmarkStart w:id="4625" w:name="_Toc451053722"/>
      <w:bookmarkStart w:id="4626" w:name="_Toc451058237"/>
      <w:bookmarkStart w:id="4627" w:name="_Toc451070001"/>
      <w:bookmarkStart w:id="4628" w:name="_Toc452441705"/>
      <w:bookmarkStart w:id="4629" w:name="_Toc462554054"/>
      <w:bookmarkStart w:id="4630" w:name="_Toc473535130"/>
      <w:bookmarkStart w:id="4631" w:name="_Toc473535511"/>
      <w:bookmarkStart w:id="4632" w:name="_Toc473536111"/>
      <w:bookmarkStart w:id="4633" w:name="_Toc473615361"/>
      <w:bookmarkStart w:id="4634" w:name="_Toc473685757"/>
      <w:bookmarkStart w:id="4635" w:name="_Toc474045516"/>
      <w:bookmarkStart w:id="4636" w:name="_Toc495302921"/>
      <w:bookmarkStart w:id="4637" w:name="_Toc276634705"/>
      <w:bookmarkStart w:id="4638" w:name="_Toc276635617"/>
      <w:bookmarkStart w:id="4639" w:name="_Toc280265788"/>
      <w:bookmarkStart w:id="4640" w:name="_Toc307475610"/>
      <w:bookmarkStart w:id="4641" w:name="_Toc307487872"/>
      <w:bookmarkEnd w:id="4615"/>
    </w:p>
    <w:p w14:paraId="7ED6C0CA" w14:textId="77777777" w:rsidR="00A04A74" w:rsidRPr="00A04A74" w:rsidRDefault="00A04A74" w:rsidP="00A04A74">
      <w:pPr>
        <w:rPr>
          <w:rFonts w:asciiTheme="minorHAnsi" w:hAnsiTheme="minorHAnsi" w:cstheme="minorHAnsi"/>
          <w:sz w:val="24"/>
          <w:szCs w:val="24"/>
        </w:rPr>
      </w:pPr>
    </w:p>
    <w:p w14:paraId="0FAF0583" w14:textId="77777777" w:rsidR="00A04A74" w:rsidRPr="00A04A74" w:rsidRDefault="00A04A74" w:rsidP="00A04A74">
      <w:pPr>
        <w:rPr>
          <w:rFonts w:asciiTheme="minorHAnsi" w:hAnsiTheme="minorHAnsi" w:cstheme="minorHAnsi"/>
          <w:sz w:val="24"/>
          <w:szCs w:val="24"/>
        </w:rPr>
      </w:pPr>
    </w:p>
    <w:p w14:paraId="03BE0E47" w14:textId="32FBC4D1"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8090380" w14:textId="77777777" w:rsidR="00A04A74" w:rsidRPr="002E264A" w:rsidRDefault="00A04A74" w:rsidP="00A04A74">
      <w:pPr>
        <w:pStyle w:val="Kop3"/>
        <w:rPr>
          <w:rFonts w:asciiTheme="minorHAnsi" w:hAnsiTheme="minorHAnsi" w:cstheme="minorHAnsi"/>
          <w:sz w:val="28"/>
          <w:szCs w:val="28"/>
        </w:rPr>
      </w:pPr>
      <w:bookmarkStart w:id="4642" w:name="_Toc426347598"/>
      <w:bookmarkStart w:id="4643" w:name="_Toc426451021"/>
      <w:bookmarkStart w:id="4644" w:name="_Toc426451565"/>
      <w:bookmarkStart w:id="4645" w:name="_Toc426511064"/>
      <w:bookmarkStart w:id="4646" w:name="_Toc426517135"/>
      <w:bookmarkStart w:id="4647" w:name="_Toc426530797"/>
      <w:bookmarkStart w:id="4648" w:name="_Toc426943718"/>
      <w:bookmarkStart w:id="4649" w:name="_Toc426950480"/>
      <w:bookmarkStart w:id="4650" w:name="_Toc450985218"/>
      <w:bookmarkStart w:id="4651" w:name="_Toc451053723"/>
      <w:bookmarkStart w:id="4652" w:name="_Toc451058238"/>
      <w:bookmarkStart w:id="4653" w:name="_Toc451070002"/>
      <w:bookmarkStart w:id="4654" w:name="_Toc452441706"/>
      <w:bookmarkStart w:id="4655" w:name="_Toc462554055"/>
      <w:bookmarkStart w:id="4656" w:name="_Toc473535131"/>
      <w:bookmarkStart w:id="4657" w:name="_Toc473535512"/>
      <w:bookmarkStart w:id="4658" w:name="_Toc473536112"/>
      <w:bookmarkStart w:id="4659" w:name="_Toc473615362"/>
      <w:bookmarkStart w:id="4660" w:name="_Toc473685758"/>
      <w:bookmarkStart w:id="4661" w:name="_Toc474045517"/>
      <w:bookmarkStart w:id="4662" w:name="_Toc495302922"/>
      <w:bookmarkStart w:id="4663" w:name="_Toc276634706"/>
      <w:bookmarkStart w:id="4664" w:name="_Toc276635618"/>
      <w:bookmarkStart w:id="4665" w:name="_Toc280265789"/>
      <w:bookmarkStart w:id="4666" w:name="_Toc307475611"/>
      <w:bookmarkStart w:id="4667" w:name="_Toc307487873"/>
      <w:bookmarkStart w:id="4668" w:name="_Toc223617368"/>
      <w:r w:rsidRPr="002E264A">
        <w:rPr>
          <w:rFonts w:asciiTheme="minorHAnsi" w:hAnsiTheme="minorHAnsi" w:cstheme="minorHAnsi"/>
          <w:sz w:val="28"/>
          <w:szCs w:val="28"/>
        </w:rPr>
        <w:lastRenderedPageBreak/>
        <w:t>Ontslagbescherming</w:t>
      </w:r>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p>
    <w:p w14:paraId="5CD80B1B" w14:textId="3BDD2E40" w:rsidR="00A04A74" w:rsidRDefault="00A04A74" w:rsidP="00A04A74">
      <w:pPr>
        <w:pStyle w:val="Tekst"/>
        <w:rPr>
          <w:rFonts w:asciiTheme="minorHAnsi" w:hAnsiTheme="minorHAnsi" w:cstheme="minorHAnsi"/>
          <w:b/>
          <w:color w:val="000000"/>
          <w:sz w:val="24"/>
          <w:szCs w:val="24"/>
        </w:rPr>
      </w:pPr>
      <w:bookmarkStart w:id="4669" w:name="_Toc276635619"/>
      <w:r w:rsidRPr="00A04A74">
        <w:rPr>
          <w:rFonts w:asciiTheme="minorHAnsi" w:hAnsiTheme="minorHAnsi" w:cstheme="minorHAnsi"/>
          <w:color w:val="000000"/>
          <w:sz w:val="24"/>
          <w:szCs w:val="24"/>
        </w:rPr>
        <w:t xml:space="preserve">Zie </w:t>
      </w:r>
      <w:bookmarkEnd w:id="4669"/>
      <w:r w:rsidRPr="00A04A74">
        <w:rPr>
          <w:rFonts w:asciiTheme="minorHAnsi" w:hAnsiTheme="minorHAnsi" w:cstheme="minorHAnsi"/>
          <w:color w:val="000000"/>
          <w:sz w:val="24"/>
          <w:szCs w:val="24"/>
        </w:rPr>
        <w:t>hoofdstuk 8</w:t>
      </w:r>
      <w:r w:rsidR="00650F7F">
        <w:rPr>
          <w:rFonts w:asciiTheme="minorHAnsi" w:hAnsiTheme="minorHAnsi" w:cstheme="minorHAnsi"/>
          <w:color w:val="000000"/>
          <w:sz w:val="24"/>
          <w:szCs w:val="24"/>
        </w:rPr>
        <w:t>:</w:t>
      </w:r>
      <w:r w:rsidRPr="00A04A74">
        <w:rPr>
          <w:rFonts w:asciiTheme="minorHAnsi" w:hAnsiTheme="minorHAnsi" w:cstheme="minorHAnsi"/>
          <w:color w:val="000000"/>
          <w:sz w:val="24"/>
          <w:szCs w:val="24"/>
        </w:rPr>
        <w:t xml:space="preserve"> </w:t>
      </w:r>
      <w:hyperlink w:anchor="_Moederschapsrust_en_Borstvoedingsve" w:history="1">
        <w:r w:rsidRPr="00A04A74">
          <w:rPr>
            <w:rStyle w:val="Hyperlink"/>
            <w:rFonts w:asciiTheme="minorHAnsi" w:hAnsiTheme="minorHAnsi" w:cstheme="minorHAnsi"/>
            <w:b/>
            <w:sz w:val="24"/>
            <w:szCs w:val="24"/>
          </w:rPr>
          <w:t>Ontslag wanneer het ontslag verband houdt met de reden van bescherming</w:t>
        </w:r>
      </w:hyperlink>
    </w:p>
    <w:p w14:paraId="672F0131" w14:textId="77777777" w:rsidR="00510764" w:rsidRPr="00A04A74" w:rsidRDefault="00510764" w:rsidP="00A04A74">
      <w:pPr>
        <w:pStyle w:val="Tekst"/>
        <w:rPr>
          <w:rFonts w:asciiTheme="minorHAnsi" w:hAnsiTheme="minorHAnsi" w:cstheme="minorHAnsi"/>
          <w:b/>
          <w:color w:val="000000"/>
          <w:sz w:val="24"/>
          <w:szCs w:val="24"/>
        </w:rPr>
      </w:pPr>
    </w:p>
    <w:p w14:paraId="114DB4B5" w14:textId="77777777" w:rsidR="00A549C2" w:rsidRPr="00300EAA" w:rsidRDefault="00F13F0C" w:rsidP="00AA77C7">
      <w:pPr>
        <w:pStyle w:val="Kop3"/>
        <w:rPr>
          <w:rFonts w:asciiTheme="minorHAnsi" w:hAnsiTheme="minorHAnsi" w:cstheme="minorHAnsi"/>
          <w:sz w:val="28"/>
          <w:szCs w:val="28"/>
        </w:rPr>
      </w:pPr>
      <w:bookmarkStart w:id="4670" w:name="_Toc223617369"/>
      <w:r w:rsidRPr="00300EAA">
        <w:rPr>
          <w:rFonts w:asciiTheme="minorHAnsi" w:hAnsiTheme="minorHAnsi" w:cstheme="minorHAnsi"/>
          <w:sz w:val="28"/>
          <w:szCs w:val="28"/>
        </w:rPr>
        <w:t>B</w:t>
      </w:r>
      <w:r w:rsidR="00A549C2" w:rsidRPr="00300EAA">
        <w:rPr>
          <w:rFonts w:asciiTheme="minorHAnsi" w:hAnsiTheme="minorHAnsi" w:cstheme="minorHAnsi"/>
          <w:sz w:val="28"/>
          <w:szCs w:val="28"/>
        </w:rPr>
        <w:t>orstvoedingsverlof</w:t>
      </w:r>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70"/>
    </w:p>
    <w:p w14:paraId="6D1A398D" w14:textId="77777777" w:rsidR="00612719" w:rsidRPr="0042704E" w:rsidRDefault="00536D4F" w:rsidP="0042704E">
      <w:pPr>
        <w:pStyle w:val="Kop4"/>
        <w:rPr>
          <w:rFonts w:asciiTheme="minorHAnsi" w:hAnsiTheme="minorHAnsi" w:cstheme="minorHAnsi"/>
          <w:b/>
          <w:sz w:val="28"/>
          <w:szCs w:val="28"/>
          <w:u w:val="none"/>
        </w:rPr>
      </w:pPr>
      <w:r w:rsidRPr="0042704E">
        <w:rPr>
          <w:rFonts w:asciiTheme="minorHAnsi" w:hAnsiTheme="minorHAnsi" w:cstheme="minorHAnsi"/>
          <w:b/>
          <w:sz w:val="28"/>
          <w:szCs w:val="28"/>
        </w:rPr>
        <w:t xml:space="preserve">Conventioneel </w:t>
      </w:r>
      <w:r w:rsidR="00DA4253" w:rsidRPr="0042704E">
        <w:rPr>
          <w:rFonts w:asciiTheme="minorHAnsi" w:hAnsiTheme="minorHAnsi" w:cstheme="minorHAnsi"/>
          <w:b/>
          <w:sz w:val="28"/>
          <w:szCs w:val="28"/>
        </w:rPr>
        <w:t xml:space="preserve">(gewoon) </w:t>
      </w:r>
      <w:r w:rsidRPr="0042704E">
        <w:rPr>
          <w:rFonts w:asciiTheme="minorHAnsi" w:hAnsiTheme="minorHAnsi" w:cstheme="minorHAnsi"/>
          <w:b/>
          <w:sz w:val="28"/>
          <w:szCs w:val="28"/>
        </w:rPr>
        <w:t>b</w:t>
      </w:r>
      <w:r w:rsidR="00A549C2" w:rsidRPr="0042704E">
        <w:rPr>
          <w:rFonts w:asciiTheme="minorHAnsi" w:hAnsiTheme="minorHAnsi" w:cstheme="minorHAnsi"/>
          <w:b/>
          <w:sz w:val="28"/>
          <w:szCs w:val="28"/>
        </w:rPr>
        <w:t>orstvoedingsverlof</w:t>
      </w:r>
      <w:r w:rsidR="00374B64">
        <w:rPr>
          <w:rFonts w:asciiTheme="minorHAnsi" w:hAnsiTheme="minorHAnsi" w:cstheme="minorHAnsi"/>
          <w:b/>
          <w:sz w:val="28"/>
          <w:szCs w:val="28"/>
        </w:rPr>
        <w:t xml:space="preserve"> (facultatief)</w:t>
      </w:r>
    </w:p>
    <w:p w14:paraId="221EC019" w14:textId="77777777" w:rsidR="00A549C2" w:rsidRDefault="00612719" w:rsidP="0061271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Is </w:t>
      </w:r>
      <w:r w:rsidRPr="0014038D">
        <w:rPr>
          <w:rFonts w:asciiTheme="minorHAnsi" w:hAnsiTheme="minorHAnsi" w:cstheme="minorHAnsi"/>
          <w:b/>
          <w:color w:val="000000"/>
          <w:sz w:val="24"/>
          <w:szCs w:val="24"/>
        </w:rPr>
        <w:t>geen recht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het </w:t>
      </w:r>
      <w:r w:rsidR="00A549C2" w:rsidRPr="004334D1">
        <w:rPr>
          <w:rFonts w:asciiTheme="minorHAnsi" w:hAnsiTheme="minorHAnsi" w:cstheme="minorHAnsi"/>
          <w:color w:val="000000"/>
          <w:sz w:val="24"/>
          <w:szCs w:val="24"/>
          <w:u w:val="single"/>
        </w:rPr>
        <w:t>kan</w:t>
      </w:r>
      <w:r w:rsidR="00A549C2" w:rsidRPr="004334D1">
        <w:rPr>
          <w:rFonts w:asciiTheme="minorHAnsi" w:hAnsiTheme="minorHAnsi" w:cstheme="minorHAnsi"/>
          <w:color w:val="000000"/>
          <w:sz w:val="24"/>
          <w:szCs w:val="24"/>
        </w:rPr>
        <w:t xml:space="preserve"> op verzoek </w:t>
      </w:r>
      <w:r w:rsidR="00063BFA" w:rsidRPr="004334D1">
        <w:rPr>
          <w:rFonts w:asciiTheme="minorHAnsi" w:hAnsiTheme="minorHAnsi" w:cstheme="minorHAnsi"/>
          <w:color w:val="000000"/>
          <w:sz w:val="24"/>
          <w:szCs w:val="24"/>
        </w:rPr>
        <w:t>van de moeder worde</w:t>
      </w:r>
      <w:r>
        <w:rPr>
          <w:rFonts w:asciiTheme="minorHAnsi" w:hAnsiTheme="minorHAnsi" w:cstheme="minorHAnsi"/>
          <w:color w:val="000000"/>
          <w:sz w:val="24"/>
          <w:szCs w:val="24"/>
        </w:rPr>
        <w:t>n toegekend,</w:t>
      </w:r>
      <w:r w:rsidR="00063BFA" w:rsidRPr="004334D1">
        <w:rPr>
          <w:rFonts w:asciiTheme="minorHAnsi" w:hAnsiTheme="minorHAnsi" w:cstheme="minorHAnsi"/>
          <w:color w:val="000000"/>
          <w:sz w:val="24"/>
          <w:szCs w:val="24"/>
        </w:rPr>
        <w:t xml:space="preserve"> in principe is de </w:t>
      </w:r>
      <w:r w:rsidR="00063BFA" w:rsidRPr="004334D1">
        <w:rPr>
          <w:rFonts w:asciiTheme="minorHAnsi" w:hAnsiTheme="minorHAnsi" w:cstheme="minorHAnsi"/>
          <w:b/>
          <w:color w:val="000000"/>
          <w:sz w:val="24"/>
          <w:szCs w:val="24"/>
        </w:rPr>
        <w:t>goedkeuring van de werkgever vereist</w:t>
      </w:r>
      <w:r w:rsidR="00063BFA" w:rsidRPr="004334D1">
        <w:rPr>
          <w:rFonts w:asciiTheme="minorHAnsi" w:hAnsiTheme="minorHAnsi" w:cstheme="minorHAnsi"/>
          <w:color w:val="000000"/>
          <w:sz w:val="24"/>
          <w:szCs w:val="24"/>
        </w:rPr>
        <w:t>.</w:t>
      </w:r>
    </w:p>
    <w:p w14:paraId="10BC4BE3" w14:textId="77777777" w:rsidR="00DA4253" w:rsidRPr="004334D1" w:rsidRDefault="00DA4253" w:rsidP="00612719">
      <w:pPr>
        <w:pStyle w:val="Tekst"/>
        <w:jc w:val="both"/>
        <w:rPr>
          <w:rFonts w:asciiTheme="minorHAnsi" w:hAnsiTheme="minorHAnsi" w:cstheme="minorHAnsi"/>
          <w:color w:val="000000"/>
          <w:sz w:val="24"/>
          <w:szCs w:val="24"/>
        </w:rPr>
      </w:pPr>
    </w:p>
    <w:p w14:paraId="22B7FDE9" w14:textId="77777777" w:rsidR="00A549C2" w:rsidRDefault="00A549C2"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Dit verlof moet onmiddellijk en ononderbroken aansluiten op het bevallingsverlof en dit voor een </w:t>
      </w:r>
      <w:r w:rsidRPr="004334D1">
        <w:rPr>
          <w:rFonts w:asciiTheme="minorHAnsi" w:hAnsiTheme="minorHAnsi" w:cstheme="minorHAnsi"/>
          <w:color w:val="000000"/>
          <w:sz w:val="24"/>
          <w:szCs w:val="24"/>
          <w:u w:val="single"/>
        </w:rPr>
        <w:t>duurtijd van 3 maanden</w:t>
      </w:r>
      <w:r w:rsidR="00612719">
        <w:rPr>
          <w:rFonts w:asciiTheme="minorHAnsi" w:hAnsiTheme="minorHAnsi" w:cstheme="minorHAnsi"/>
          <w:color w:val="000000"/>
          <w:sz w:val="24"/>
          <w:szCs w:val="24"/>
        </w:rPr>
        <w:t>. Het</w:t>
      </w:r>
      <w:r w:rsidRPr="004334D1">
        <w:rPr>
          <w:rFonts w:asciiTheme="minorHAnsi" w:hAnsiTheme="minorHAnsi" w:cstheme="minorHAnsi"/>
          <w:color w:val="000000"/>
          <w:sz w:val="24"/>
          <w:szCs w:val="24"/>
        </w:rPr>
        <w:t xml:space="preserve"> verlof is </w:t>
      </w:r>
      <w:r w:rsidRPr="004334D1">
        <w:rPr>
          <w:rFonts w:asciiTheme="minorHAnsi" w:hAnsiTheme="minorHAnsi" w:cstheme="minorHAnsi"/>
          <w:color w:val="000000"/>
          <w:sz w:val="24"/>
          <w:szCs w:val="24"/>
          <w:u w:val="single"/>
        </w:rPr>
        <w:t>onbezoldigd</w:t>
      </w:r>
      <w:r w:rsidRPr="004334D1">
        <w:rPr>
          <w:rFonts w:asciiTheme="minorHAnsi" w:hAnsiTheme="minorHAnsi" w:cstheme="minorHAnsi"/>
          <w:color w:val="000000"/>
          <w:sz w:val="24"/>
          <w:szCs w:val="24"/>
        </w:rPr>
        <w:t xml:space="preserve"> maar telt wel mee voor de berekening van de anciënniteit.</w:t>
      </w:r>
      <w:r w:rsidR="00DA4253">
        <w:rPr>
          <w:rFonts w:asciiTheme="minorHAnsi" w:hAnsiTheme="minorHAnsi" w:cstheme="minorHAnsi"/>
          <w:color w:val="000000"/>
          <w:sz w:val="24"/>
          <w:szCs w:val="24"/>
        </w:rPr>
        <w:t xml:space="preserve"> Men </w:t>
      </w:r>
      <w:r w:rsidR="00DA4253" w:rsidRPr="00DA4253">
        <w:rPr>
          <w:rFonts w:asciiTheme="minorHAnsi" w:hAnsiTheme="minorHAnsi" w:cstheme="minorHAnsi"/>
          <w:color w:val="000000"/>
          <w:sz w:val="24"/>
          <w:szCs w:val="24"/>
        </w:rPr>
        <w:t xml:space="preserve">krijgt </w:t>
      </w:r>
      <w:r w:rsidR="00DA4253" w:rsidRPr="008778D4">
        <w:rPr>
          <w:rFonts w:asciiTheme="minorHAnsi" w:hAnsiTheme="minorHAnsi" w:cstheme="minorHAnsi"/>
          <w:b/>
          <w:bCs/>
          <w:color w:val="000000"/>
          <w:sz w:val="24"/>
          <w:szCs w:val="24"/>
          <w:u w:val="single"/>
        </w:rPr>
        <w:t>geen loon of uitkering</w:t>
      </w:r>
      <w:r w:rsidR="00DA4253" w:rsidRPr="00DA4253">
        <w:rPr>
          <w:rFonts w:asciiTheme="minorHAnsi" w:hAnsiTheme="minorHAnsi" w:cstheme="minorHAnsi"/>
          <w:color w:val="000000"/>
          <w:sz w:val="24"/>
          <w:szCs w:val="24"/>
        </w:rPr>
        <w:t xml:space="preserve"> voor gewoon borstvoedingsverlof. </w:t>
      </w:r>
      <w:r w:rsidR="00DA4253">
        <w:rPr>
          <w:rFonts w:asciiTheme="minorHAnsi" w:hAnsiTheme="minorHAnsi" w:cstheme="minorHAnsi"/>
          <w:color w:val="000000"/>
          <w:sz w:val="24"/>
          <w:szCs w:val="24"/>
        </w:rPr>
        <w:t>Men hoeft</w:t>
      </w:r>
      <w:r w:rsidR="00DA4253" w:rsidRPr="00DA4253">
        <w:rPr>
          <w:rFonts w:asciiTheme="minorHAnsi" w:hAnsiTheme="minorHAnsi" w:cstheme="minorHAnsi"/>
          <w:color w:val="000000"/>
          <w:sz w:val="24"/>
          <w:szCs w:val="24"/>
        </w:rPr>
        <w:t xml:space="preserve"> dus geen aanvraag te doen bij </w:t>
      </w:r>
      <w:r w:rsidR="00DA4253">
        <w:rPr>
          <w:rFonts w:asciiTheme="minorHAnsi" w:hAnsiTheme="minorHAnsi" w:cstheme="minorHAnsi"/>
          <w:color w:val="000000"/>
          <w:sz w:val="24"/>
          <w:szCs w:val="24"/>
        </w:rPr>
        <w:t>het</w:t>
      </w:r>
      <w:r w:rsidR="00DA4253" w:rsidRPr="00DA4253">
        <w:rPr>
          <w:rFonts w:asciiTheme="minorHAnsi" w:hAnsiTheme="minorHAnsi" w:cstheme="minorHAnsi"/>
          <w:color w:val="000000"/>
          <w:sz w:val="24"/>
          <w:szCs w:val="24"/>
        </w:rPr>
        <w:t xml:space="preserve"> ziekenfonds.</w:t>
      </w:r>
    </w:p>
    <w:p w14:paraId="0794A133" w14:textId="77777777" w:rsidR="00DA4253" w:rsidRPr="004334D1" w:rsidRDefault="00DA4253" w:rsidP="00DC63C8">
      <w:pPr>
        <w:pStyle w:val="Tekst"/>
        <w:jc w:val="both"/>
        <w:rPr>
          <w:rFonts w:asciiTheme="minorHAnsi" w:hAnsiTheme="minorHAnsi" w:cstheme="minorHAnsi"/>
          <w:color w:val="000000"/>
          <w:sz w:val="24"/>
          <w:szCs w:val="24"/>
        </w:rPr>
      </w:pPr>
    </w:p>
    <w:p w14:paraId="6BF8D4ED" w14:textId="77777777" w:rsidR="00A549C2" w:rsidRPr="004334D1" w:rsidRDefault="00A549C2"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Bij het ziekenfonds moet </w:t>
      </w:r>
      <w:r w:rsidR="00510764">
        <w:rPr>
          <w:rFonts w:asciiTheme="minorHAnsi" w:hAnsiTheme="minorHAnsi" w:cstheme="minorHAnsi"/>
          <w:color w:val="000000"/>
          <w:sz w:val="24"/>
          <w:szCs w:val="24"/>
        </w:rPr>
        <w:t xml:space="preserve">wel </w:t>
      </w:r>
      <w:r w:rsidRPr="004334D1">
        <w:rPr>
          <w:rFonts w:asciiTheme="minorHAnsi" w:hAnsiTheme="minorHAnsi" w:cstheme="minorHAnsi"/>
          <w:color w:val="000000"/>
          <w:sz w:val="24"/>
          <w:szCs w:val="24"/>
        </w:rPr>
        <w:t>een aanvraag worden ingevuld met het doel “</w:t>
      </w:r>
      <w:r w:rsidRPr="004334D1">
        <w:rPr>
          <w:rFonts w:asciiTheme="minorHAnsi" w:hAnsiTheme="minorHAnsi" w:cstheme="minorHAnsi"/>
          <w:color w:val="000000"/>
          <w:sz w:val="24"/>
          <w:szCs w:val="24"/>
          <w:u w:val="single"/>
        </w:rPr>
        <w:t>in voortgezette verzekering</w:t>
      </w:r>
      <w:r w:rsidRPr="004334D1">
        <w:rPr>
          <w:rFonts w:asciiTheme="minorHAnsi" w:hAnsiTheme="minorHAnsi" w:cstheme="minorHAnsi"/>
          <w:color w:val="000000"/>
          <w:sz w:val="24"/>
          <w:szCs w:val="24"/>
        </w:rPr>
        <w:t xml:space="preserve">” </w:t>
      </w:r>
      <w:r w:rsidR="00510764">
        <w:rPr>
          <w:rFonts w:asciiTheme="minorHAnsi" w:hAnsiTheme="minorHAnsi" w:cstheme="minorHAnsi"/>
          <w:color w:val="000000"/>
          <w:sz w:val="24"/>
          <w:szCs w:val="24"/>
        </w:rPr>
        <w:t xml:space="preserve">(behoud van recht op gezondheidszorg) </w:t>
      </w:r>
      <w:r w:rsidRPr="004334D1">
        <w:rPr>
          <w:rFonts w:asciiTheme="minorHAnsi" w:hAnsiTheme="minorHAnsi" w:cstheme="minorHAnsi"/>
          <w:color w:val="000000"/>
          <w:sz w:val="24"/>
          <w:szCs w:val="24"/>
        </w:rPr>
        <w:t xml:space="preserve">te gaan. Om hiervan te kunnen genieten moet </w:t>
      </w:r>
      <w:r w:rsidR="007B22A4">
        <w:rPr>
          <w:rFonts w:asciiTheme="minorHAnsi" w:hAnsiTheme="minorHAnsi" w:cstheme="minorHAnsi"/>
          <w:color w:val="000000"/>
          <w:sz w:val="24"/>
          <w:szCs w:val="24"/>
        </w:rPr>
        <w:t>de werknemer</w:t>
      </w:r>
      <w:r w:rsidRPr="004334D1">
        <w:rPr>
          <w:rFonts w:asciiTheme="minorHAnsi" w:hAnsiTheme="minorHAnsi" w:cstheme="minorHAnsi"/>
          <w:color w:val="000000"/>
          <w:sz w:val="24"/>
          <w:szCs w:val="24"/>
        </w:rPr>
        <w:t xml:space="preserve"> een verklaring op eer afleggen dat de borstvoeding ook gebeurt.</w:t>
      </w:r>
    </w:p>
    <w:p w14:paraId="440D792A" w14:textId="77777777" w:rsidR="00536D4F" w:rsidRDefault="00536D4F" w:rsidP="00DC63C8">
      <w:pPr>
        <w:pStyle w:val="Tekst"/>
        <w:jc w:val="both"/>
        <w:rPr>
          <w:rFonts w:asciiTheme="minorHAnsi" w:hAnsiTheme="minorHAnsi" w:cstheme="minorHAnsi"/>
          <w:color w:val="000000"/>
          <w:sz w:val="24"/>
          <w:szCs w:val="24"/>
        </w:rPr>
      </w:pPr>
    </w:p>
    <w:p w14:paraId="53EE1DD8" w14:textId="6BF40EA7" w:rsidR="00374B64" w:rsidRPr="004334D1" w:rsidRDefault="00374B64" w:rsidP="00DC63C8">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Er is geen gelijkstelling met werkelijk gepresteerde arbeidsdagen voor de </w:t>
      </w:r>
      <w:r w:rsidR="005169F5">
        <w:rPr>
          <w:rFonts w:asciiTheme="minorHAnsi" w:hAnsiTheme="minorHAnsi" w:cstheme="minorHAnsi"/>
          <w:color w:val="000000"/>
          <w:sz w:val="24"/>
          <w:szCs w:val="24"/>
        </w:rPr>
        <w:t>berekening</w:t>
      </w:r>
      <w:r>
        <w:rPr>
          <w:rFonts w:asciiTheme="minorHAnsi" w:hAnsiTheme="minorHAnsi" w:cstheme="minorHAnsi"/>
          <w:color w:val="000000"/>
          <w:sz w:val="24"/>
          <w:szCs w:val="24"/>
        </w:rPr>
        <w:t xml:space="preserve"> van het jaarlijks vakantieverlof.</w:t>
      </w:r>
    </w:p>
    <w:p w14:paraId="70FBBC49" w14:textId="77777777" w:rsidR="00536D4F" w:rsidRPr="0042704E" w:rsidRDefault="00536D4F" w:rsidP="0042704E">
      <w:pPr>
        <w:pStyle w:val="Kop4"/>
        <w:rPr>
          <w:rFonts w:asciiTheme="minorHAnsi" w:hAnsiTheme="minorHAnsi" w:cstheme="minorHAnsi"/>
          <w:b/>
          <w:sz w:val="28"/>
          <w:szCs w:val="28"/>
        </w:rPr>
      </w:pPr>
      <w:bookmarkStart w:id="4671" w:name="_Profylactisch_(preventief)_borstvoe"/>
      <w:bookmarkEnd w:id="4671"/>
      <w:r w:rsidRPr="0042704E">
        <w:rPr>
          <w:rFonts w:asciiTheme="minorHAnsi" w:hAnsiTheme="minorHAnsi" w:cstheme="minorHAnsi"/>
          <w:b/>
          <w:sz w:val="28"/>
          <w:szCs w:val="28"/>
        </w:rPr>
        <w:t xml:space="preserve">Profylactisch </w:t>
      </w:r>
      <w:r w:rsidR="004334D1" w:rsidRPr="0042704E">
        <w:rPr>
          <w:rFonts w:asciiTheme="minorHAnsi" w:hAnsiTheme="minorHAnsi" w:cstheme="minorHAnsi"/>
          <w:b/>
          <w:sz w:val="28"/>
          <w:szCs w:val="28"/>
        </w:rPr>
        <w:t xml:space="preserve">(preventief) </w:t>
      </w:r>
      <w:r w:rsidRPr="0042704E">
        <w:rPr>
          <w:rFonts w:asciiTheme="minorHAnsi" w:hAnsiTheme="minorHAnsi" w:cstheme="minorHAnsi"/>
          <w:b/>
          <w:sz w:val="28"/>
          <w:szCs w:val="28"/>
        </w:rPr>
        <w:t>borstvoedingsverlof</w:t>
      </w:r>
    </w:p>
    <w:p w14:paraId="04732E0A" w14:textId="77777777" w:rsidR="00536D4F" w:rsidRDefault="00536D4F"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Werkneemsters die </w:t>
      </w:r>
      <w:r w:rsidR="004334D1" w:rsidRPr="004334D1">
        <w:rPr>
          <w:rFonts w:asciiTheme="minorHAnsi" w:hAnsiTheme="minorHAnsi" w:cstheme="minorHAnsi"/>
          <w:color w:val="000000"/>
          <w:sz w:val="24"/>
          <w:szCs w:val="24"/>
        </w:rPr>
        <w:t xml:space="preserve">borstvoeding geven en </w:t>
      </w:r>
      <w:r w:rsidR="004334D1" w:rsidRPr="0042704E">
        <w:rPr>
          <w:rFonts w:asciiTheme="minorHAnsi" w:hAnsiTheme="minorHAnsi" w:cstheme="minorHAnsi"/>
          <w:b/>
          <w:color w:val="000000"/>
          <w:sz w:val="24"/>
          <w:szCs w:val="24"/>
        </w:rPr>
        <w:t>blootgesteld</w:t>
      </w:r>
      <w:r w:rsidR="004334D1" w:rsidRPr="004334D1">
        <w:rPr>
          <w:rFonts w:asciiTheme="minorHAnsi" w:hAnsiTheme="minorHAnsi" w:cstheme="minorHAnsi"/>
          <w:color w:val="000000"/>
          <w:sz w:val="24"/>
          <w:szCs w:val="24"/>
        </w:rPr>
        <w:t xml:space="preserve"> zijn aan een </w:t>
      </w:r>
      <w:r w:rsidR="004334D1" w:rsidRPr="0042704E">
        <w:rPr>
          <w:rFonts w:asciiTheme="minorHAnsi" w:hAnsiTheme="minorHAnsi" w:cstheme="minorHAnsi"/>
          <w:b/>
          <w:color w:val="000000"/>
          <w:sz w:val="24"/>
          <w:szCs w:val="24"/>
        </w:rPr>
        <w:t xml:space="preserve">beroepsrisico </w:t>
      </w:r>
      <w:r w:rsidR="004334D1" w:rsidRPr="0042704E">
        <w:rPr>
          <w:rFonts w:asciiTheme="minorHAnsi" w:hAnsiTheme="minorHAnsi" w:cstheme="minorHAnsi"/>
          <w:color w:val="000000"/>
          <w:sz w:val="24"/>
          <w:szCs w:val="24"/>
          <w:u w:val="single"/>
        </w:rPr>
        <w:t>kunnen</w:t>
      </w:r>
      <w:r w:rsidR="004334D1" w:rsidRPr="004334D1">
        <w:rPr>
          <w:rFonts w:asciiTheme="minorHAnsi" w:hAnsiTheme="minorHAnsi" w:cstheme="minorHAnsi"/>
          <w:color w:val="000000"/>
          <w:sz w:val="24"/>
          <w:szCs w:val="24"/>
        </w:rPr>
        <w:t xml:space="preserve"> genieten van betaald </w:t>
      </w:r>
      <w:r w:rsidR="004334D1" w:rsidRPr="004334D1">
        <w:rPr>
          <w:rFonts w:asciiTheme="minorHAnsi" w:hAnsiTheme="minorHAnsi" w:cstheme="minorHAnsi"/>
          <w:color w:val="000000"/>
          <w:sz w:val="24"/>
          <w:szCs w:val="24"/>
          <w:u w:val="single"/>
        </w:rPr>
        <w:t xml:space="preserve">borstvoedingsverlof </w:t>
      </w:r>
      <w:r w:rsidRPr="004334D1">
        <w:rPr>
          <w:rFonts w:asciiTheme="minorHAnsi" w:hAnsiTheme="minorHAnsi" w:cstheme="minorHAnsi"/>
          <w:color w:val="000000"/>
          <w:sz w:val="24"/>
          <w:szCs w:val="24"/>
          <w:u w:val="single"/>
        </w:rPr>
        <w:t>(betaald door het ziekenfonds</w:t>
      </w:r>
      <w:r w:rsidRPr="004334D1">
        <w:rPr>
          <w:rFonts w:asciiTheme="minorHAnsi" w:hAnsiTheme="minorHAnsi" w:cstheme="minorHAnsi"/>
          <w:color w:val="000000"/>
          <w:sz w:val="24"/>
          <w:szCs w:val="24"/>
        </w:rPr>
        <w:t>).</w:t>
      </w:r>
    </w:p>
    <w:p w14:paraId="51B9F04D" w14:textId="77777777" w:rsidR="00510764" w:rsidRPr="004334D1" w:rsidRDefault="00510764" w:rsidP="00DC63C8">
      <w:pPr>
        <w:pStyle w:val="Tekst"/>
        <w:jc w:val="both"/>
        <w:rPr>
          <w:rFonts w:asciiTheme="minorHAnsi" w:hAnsiTheme="minorHAnsi" w:cstheme="minorHAnsi"/>
          <w:color w:val="000000"/>
          <w:sz w:val="24"/>
          <w:szCs w:val="24"/>
        </w:rPr>
      </w:pPr>
    </w:p>
    <w:p w14:paraId="65449C6D" w14:textId="77777777" w:rsidR="00536D4F" w:rsidRDefault="00536D4F"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Als een werkneemster recht heeft op betaald borstvoedingsverlof, maakt zij na de bevalling een afspraak met de preventieadviseur-arbeidsgeneesheer. Deze brengt de nodige papieren in orde voor de aanvraag van betaald borstvoedingsverlof bij het ziekenfonds.</w:t>
      </w:r>
      <w:r w:rsidR="00DC63C8" w:rsidRPr="004334D1">
        <w:rPr>
          <w:rFonts w:asciiTheme="minorHAnsi" w:hAnsiTheme="minorHAnsi" w:cstheme="minorHAnsi"/>
          <w:color w:val="000000"/>
          <w:sz w:val="24"/>
          <w:szCs w:val="24"/>
        </w:rPr>
        <w:t xml:space="preserve"> Dit wordt ook profylactische werkverwijdering genoemd.</w:t>
      </w:r>
    </w:p>
    <w:p w14:paraId="1431F55D" w14:textId="77777777" w:rsidR="00543EF5" w:rsidRPr="004334D1" w:rsidRDefault="00543EF5" w:rsidP="00DC63C8">
      <w:pPr>
        <w:pStyle w:val="Tekst"/>
        <w:jc w:val="both"/>
        <w:rPr>
          <w:rFonts w:asciiTheme="minorHAnsi" w:hAnsiTheme="minorHAnsi" w:cstheme="minorHAnsi"/>
          <w:color w:val="000000"/>
          <w:sz w:val="24"/>
          <w:szCs w:val="24"/>
        </w:rPr>
      </w:pPr>
    </w:p>
    <w:p w14:paraId="5B9EBC9C" w14:textId="77777777" w:rsidR="00536D4F" w:rsidRDefault="00543EF5" w:rsidP="007F0D2B">
      <w:pPr>
        <w:pStyle w:val="Tekst"/>
        <w:rPr>
          <w:rFonts w:asciiTheme="minorHAnsi" w:hAnsiTheme="minorHAnsi" w:cstheme="minorHAnsi"/>
          <w:color w:val="000000"/>
          <w:sz w:val="24"/>
          <w:szCs w:val="24"/>
        </w:rPr>
      </w:pPr>
      <w:r w:rsidRPr="00543EF5">
        <w:rPr>
          <w:rFonts w:asciiTheme="minorHAnsi" w:hAnsiTheme="minorHAnsi" w:cstheme="minorHAnsi"/>
          <w:color w:val="000000"/>
          <w:sz w:val="24"/>
          <w:szCs w:val="24"/>
        </w:rPr>
        <w:t>Het verlof voor moederschapsbescherming tijdens de borstvoeding kan maar duren tot 5 maanden, te rekenen vanaf de dag van de bevalling. De preventieadviseur-arbeidsgeneesheer kan ook een kortere periode adviseren.</w:t>
      </w:r>
    </w:p>
    <w:p w14:paraId="6ED7D5F4" w14:textId="77777777" w:rsidR="00306FF4" w:rsidRDefault="00306FF4" w:rsidP="007F0D2B">
      <w:pPr>
        <w:pStyle w:val="Tekst"/>
        <w:rPr>
          <w:rFonts w:asciiTheme="minorHAnsi" w:hAnsiTheme="minorHAnsi" w:cstheme="minorHAnsi"/>
          <w:color w:val="000000"/>
          <w:sz w:val="24"/>
          <w:szCs w:val="24"/>
        </w:rPr>
      </w:pPr>
    </w:p>
    <w:p w14:paraId="1951D969" w14:textId="77777777" w:rsidR="00306FF4" w:rsidRDefault="00306FF4" w:rsidP="007F0D2B">
      <w:pPr>
        <w:pStyle w:val="Tekst"/>
        <w:rPr>
          <w:rFonts w:asciiTheme="minorHAnsi" w:hAnsiTheme="minorHAnsi" w:cstheme="minorHAnsi"/>
          <w:color w:val="000000"/>
          <w:sz w:val="24"/>
          <w:szCs w:val="24"/>
        </w:rPr>
      </w:pPr>
    </w:p>
    <w:p w14:paraId="59925D7B" w14:textId="77777777" w:rsidR="00306FF4" w:rsidRDefault="00306FF4" w:rsidP="007F0D2B">
      <w:pPr>
        <w:pStyle w:val="Tekst"/>
        <w:rPr>
          <w:rFonts w:asciiTheme="minorHAnsi" w:hAnsiTheme="minorHAnsi" w:cstheme="minorHAnsi"/>
          <w:color w:val="000000"/>
          <w:sz w:val="24"/>
          <w:szCs w:val="24"/>
        </w:rPr>
      </w:pPr>
    </w:p>
    <w:p w14:paraId="4C8C5892" w14:textId="77777777" w:rsidR="00306FF4" w:rsidRDefault="00306FF4" w:rsidP="007F0D2B">
      <w:pPr>
        <w:pStyle w:val="Tekst"/>
        <w:rPr>
          <w:rFonts w:asciiTheme="minorHAnsi" w:hAnsiTheme="minorHAnsi" w:cstheme="minorHAnsi"/>
          <w:color w:val="000000"/>
          <w:sz w:val="24"/>
          <w:szCs w:val="24"/>
        </w:rPr>
      </w:pPr>
    </w:p>
    <w:p w14:paraId="7A5FFEB5" w14:textId="77777777" w:rsidR="00306FF4" w:rsidRDefault="00306FF4" w:rsidP="00306FF4">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6D8B4A7" w14:textId="52FB5045" w:rsidR="00306FF4" w:rsidRPr="00AF5FD9" w:rsidRDefault="00306FF4" w:rsidP="00AA77C7">
      <w:pPr>
        <w:pStyle w:val="Kop3"/>
        <w:rPr>
          <w:rFonts w:asciiTheme="minorHAnsi" w:hAnsiTheme="minorHAnsi" w:cstheme="minorHAnsi"/>
          <w:sz w:val="28"/>
          <w:szCs w:val="28"/>
          <w:highlight w:val="yellow"/>
        </w:rPr>
      </w:pPr>
      <w:bookmarkStart w:id="4672" w:name="_Ontslagbescherming"/>
      <w:bookmarkStart w:id="4673" w:name="_Anciënniteit_1"/>
      <w:bookmarkStart w:id="4674" w:name="_Borstvoedingpauze"/>
      <w:bookmarkStart w:id="4675" w:name="_Toc223617370"/>
      <w:bookmarkStart w:id="4676" w:name="_Toc426347600"/>
      <w:bookmarkStart w:id="4677" w:name="_Toc426451023"/>
      <w:bookmarkStart w:id="4678" w:name="_Toc426451567"/>
      <w:bookmarkStart w:id="4679" w:name="_Toc426511066"/>
      <w:bookmarkStart w:id="4680" w:name="_Toc426517137"/>
      <w:bookmarkStart w:id="4681" w:name="_Toc426530799"/>
      <w:bookmarkStart w:id="4682" w:name="_Toc426943720"/>
      <w:bookmarkStart w:id="4683" w:name="_Toc426950482"/>
      <w:bookmarkStart w:id="4684" w:name="_Toc450985220"/>
      <w:bookmarkStart w:id="4685" w:name="_Toc451053725"/>
      <w:bookmarkStart w:id="4686" w:name="_Toc451058240"/>
      <w:bookmarkStart w:id="4687" w:name="_Toc451070004"/>
      <w:bookmarkStart w:id="4688" w:name="_Toc452441708"/>
      <w:bookmarkStart w:id="4689" w:name="_Toc462554057"/>
      <w:bookmarkStart w:id="4690" w:name="_Toc473535133"/>
      <w:bookmarkStart w:id="4691" w:name="_Toc473535514"/>
      <w:bookmarkStart w:id="4692" w:name="_Toc473536114"/>
      <w:bookmarkStart w:id="4693" w:name="_Toc473615364"/>
      <w:bookmarkStart w:id="4694" w:name="_Toc473685760"/>
      <w:bookmarkStart w:id="4695" w:name="_Toc474045519"/>
      <w:bookmarkStart w:id="4696" w:name="_Toc495302924"/>
      <w:bookmarkStart w:id="4697" w:name="_Toc276634708"/>
      <w:bookmarkStart w:id="4698" w:name="_Toc276635622"/>
      <w:bookmarkStart w:id="4699" w:name="_Toc280265790"/>
      <w:bookmarkStart w:id="4700" w:name="_Toc307475612"/>
      <w:bookmarkStart w:id="4701" w:name="_Toc307487874"/>
      <w:bookmarkEnd w:id="4672"/>
      <w:bookmarkEnd w:id="4673"/>
      <w:bookmarkEnd w:id="4674"/>
      <w:r w:rsidRPr="00AF5FD9">
        <w:rPr>
          <w:rFonts w:asciiTheme="minorHAnsi" w:hAnsiTheme="minorHAnsi" w:cstheme="minorHAnsi"/>
          <w:sz w:val="28"/>
          <w:szCs w:val="28"/>
          <w:highlight w:val="yellow"/>
        </w:rPr>
        <w:lastRenderedPageBreak/>
        <w:t>Borstvoedingpauze</w:t>
      </w:r>
      <w:bookmarkEnd w:id="4675"/>
    </w:p>
    <w:p w14:paraId="3F89578F" w14:textId="2366A184" w:rsidR="00112559" w:rsidRPr="00AF5FD9" w:rsidRDefault="00112559" w:rsidP="009931FA">
      <w:pPr>
        <w:spacing w:after="160"/>
        <w:ind w:left="851"/>
        <w:jc w:val="both"/>
        <w:rPr>
          <w:rFonts w:asciiTheme="minorHAnsi" w:eastAsia="Aptos" w:hAnsiTheme="minorHAnsi" w:cstheme="minorHAnsi"/>
          <w:sz w:val="24"/>
          <w:szCs w:val="24"/>
          <w:highlight w:val="yellow"/>
        </w:rPr>
      </w:pPr>
      <w:r w:rsidRPr="00AF5FD9">
        <w:rPr>
          <w:rFonts w:asciiTheme="minorHAnsi" w:eastAsia="Aptos" w:hAnsiTheme="minorHAnsi" w:cstheme="minorHAnsi"/>
          <w:sz w:val="24"/>
          <w:szCs w:val="24"/>
          <w:highlight w:val="yellow"/>
        </w:rPr>
        <w:t xml:space="preserve">Alle werknemers hebben </w:t>
      </w:r>
      <w:r w:rsidR="001E646D" w:rsidRPr="00AF5FD9">
        <w:rPr>
          <w:rFonts w:asciiTheme="minorHAnsi" w:eastAsia="Aptos" w:hAnsiTheme="minorHAnsi" w:cstheme="minorHAnsi"/>
          <w:sz w:val="24"/>
          <w:szCs w:val="24"/>
          <w:highlight w:val="yellow"/>
        </w:rPr>
        <w:t xml:space="preserve">recht op een borstvoedingspauze </w:t>
      </w:r>
      <w:r w:rsidRPr="00AF5FD9">
        <w:rPr>
          <w:rFonts w:asciiTheme="minorHAnsi" w:eastAsia="Aptos" w:hAnsiTheme="minorHAnsi" w:cstheme="minorHAnsi"/>
          <w:sz w:val="24"/>
          <w:szCs w:val="24"/>
          <w:highlight w:val="yellow"/>
        </w:rPr>
        <w:t>overeenkomstig het Europees sociaal handvest</w:t>
      </w:r>
      <w:r w:rsidR="0021645E" w:rsidRPr="00AF5FD9">
        <w:rPr>
          <w:rFonts w:asciiTheme="minorHAnsi" w:eastAsia="Aptos" w:hAnsiTheme="minorHAnsi" w:cstheme="minorHAnsi"/>
          <w:sz w:val="24"/>
          <w:szCs w:val="24"/>
          <w:highlight w:val="yellow"/>
        </w:rPr>
        <w:t xml:space="preserve"> </w:t>
      </w:r>
      <w:r w:rsidRPr="00AF5FD9">
        <w:rPr>
          <w:rFonts w:asciiTheme="minorHAnsi" w:eastAsia="Aptos" w:hAnsiTheme="minorHAnsi" w:cstheme="minorHAnsi"/>
          <w:sz w:val="24"/>
          <w:szCs w:val="24"/>
          <w:highlight w:val="yellow"/>
        </w:rPr>
        <w:t>en het verdrag nr. 183 van de Internationale Arbeidsorganisatie</w:t>
      </w:r>
      <w:r w:rsidR="001E646D" w:rsidRPr="00AF5FD9">
        <w:rPr>
          <w:rFonts w:asciiTheme="minorHAnsi" w:eastAsia="Aptos" w:hAnsiTheme="minorHAnsi" w:cstheme="minorHAnsi"/>
          <w:sz w:val="24"/>
          <w:szCs w:val="24"/>
          <w:highlight w:val="yellow"/>
        </w:rPr>
        <w:t>.</w:t>
      </w:r>
    </w:p>
    <w:p w14:paraId="624796B5" w14:textId="59BCC449" w:rsidR="00112559" w:rsidRPr="00AF5FD9" w:rsidRDefault="00112559" w:rsidP="009931FA">
      <w:pPr>
        <w:spacing w:after="160"/>
        <w:ind w:left="851"/>
        <w:jc w:val="both"/>
        <w:rPr>
          <w:rFonts w:asciiTheme="minorHAnsi" w:eastAsia="Aptos" w:hAnsiTheme="minorHAnsi" w:cstheme="minorHAnsi"/>
          <w:sz w:val="24"/>
          <w:szCs w:val="24"/>
          <w:highlight w:val="yellow"/>
        </w:rPr>
      </w:pPr>
      <w:r w:rsidRPr="00AF5FD9">
        <w:rPr>
          <w:rFonts w:asciiTheme="minorHAnsi" w:eastAsia="Aptos" w:hAnsiTheme="minorHAnsi" w:cstheme="minorHAnsi"/>
          <w:sz w:val="24"/>
          <w:szCs w:val="24"/>
          <w:highlight w:val="yellow"/>
        </w:rPr>
        <w:t xml:space="preserve">Voor het onderwijspersoneel </w:t>
      </w:r>
      <w:r w:rsidR="009C17A4" w:rsidRPr="00AF5FD9">
        <w:rPr>
          <w:rFonts w:asciiTheme="minorHAnsi" w:eastAsia="Aptos" w:hAnsiTheme="minorHAnsi" w:cstheme="minorHAnsi"/>
          <w:sz w:val="24"/>
          <w:szCs w:val="24"/>
          <w:highlight w:val="yellow"/>
        </w:rPr>
        <w:t>is dit</w:t>
      </w:r>
      <w:r w:rsidR="0064136A" w:rsidRPr="00AF5FD9">
        <w:rPr>
          <w:rFonts w:asciiTheme="minorHAnsi" w:eastAsia="Aptos" w:hAnsiTheme="minorHAnsi" w:cstheme="minorHAnsi"/>
          <w:sz w:val="24"/>
          <w:szCs w:val="24"/>
          <w:highlight w:val="yellow"/>
        </w:rPr>
        <w:t xml:space="preserve"> geregeld</w:t>
      </w:r>
      <w:r w:rsidRPr="00AF5FD9">
        <w:rPr>
          <w:rFonts w:asciiTheme="minorHAnsi" w:eastAsia="Aptos" w:hAnsiTheme="minorHAnsi" w:cstheme="minorHAnsi"/>
          <w:sz w:val="24"/>
          <w:szCs w:val="24"/>
          <w:highlight w:val="yellow"/>
        </w:rPr>
        <w:t xml:space="preserve"> </w:t>
      </w:r>
      <w:r w:rsidR="0056696B" w:rsidRPr="00AF5FD9">
        <w:rPr>
          <w:rFonts w:asciiTheme="minorHAnsi" w:eastAsia="Aptos" w:hAnsiTheme="minorHAnsi" w:cstheme="minorHAnsi"/>
          <w:sz w:val="24"/>
          <w:szCs w:val="24"/>
          <w:highlight w:val="yellow"/>
        </w:rPr>
        <w:t xml:space="preserve">conform de bepalingen van CAO nr. 80 </w:t>
      </w:r>
      <w:r w:rsidRPr="00AF5FD9">
        <w:rPr>
          <w:rFonts w:asciiTheme="minorHAnsi" w:eastAsia="Aptos" w:hAnsiTheme="minorHAnsi" w:cstheme="minorHAnsi"/>
          <w:sz w:val="24"/>
          <w:szCs w:val="24"/>
          <w:highlight w:val="yellow"/>
        </w:rPr>
        <w:t>geregeld in art. 77octies. van het DRP.</w:t>
      </w:r>
    </w:p>
    <w:p w14:paraId="44438959" w14:textId="72A265B7" w:rsidR="00112559" w:rsidRPr="00AF5FD9" w:rsidRDefault="00112559" w:rsidP="009931FA">
      <w:pPr>
        <w:spacing w:after="160"/>
        <w:ind w:left="851"/>
        <w:jc w:val="both"/>
        <w:rPr>
          <w:rFonts w:asciiTheme="minorHAnsi" w:eastAsia="Aptos" w:hAnsiTheme="minorHAnsi" w:cstheme="minorHAnsi"/>
          <w:sz w:val="24"/>
          <w:szCs w:val="24"/>
          <w:highlight w:val="yellow"/>
        </w:rPr>
      </w:pPr>
      <w:r w:rsidRPr="00AF5FD9">
        <w:rPr>
          <w:rFonts w:asciiTheme="minorHAnsi" w:eastAsia="Aptos" w:hAnsiTheme="minorHAnsi" w:cstheme="minorHAnsi"/>
          <w:sz w:val="24"/>
          <w:szCs w:val="24"/>
          <w:highlight w:val="yellow"/>
        </w:rPr>
        <w:t>Het gewoon contractueel AMVD personeel heeft daar dus ook recht op</w:t>
      </w:r>
      <w:r w:rsidR="0064136A" w:rsidRPr="00AF5FD9">
        <w:rPr>
          <w:rFonts w:asciiTheme="minorHAnsi" w:eastAsia="Aptos" w:hAnsiTheme="minorHAnsi" w:cstheme="minorHAnsi"/>
          <w:sz w:val="24"/>
          <w:szCs w:val="24"/>
          <w:highlight w:val="yellow"/>
        </w:rPr>
        <w:t>.</w:t>
      </w:r>
    </w:p>
    <w:p w14:paraId="1A24930C" w14:textId="518A5DF6"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De collectieve arbeidsovereenkomst nr. 80 kent aan de werkneemster het recht toe om haar arbeidsprestaties te schorsen gedurende een beperkte periode tijdens de werkdag teneinde haar kind met moedermelk te voeden of melk af te kolven.</w:t>
      </w:r>
    </w:p>
    <w:p w14:paraId="0829EF02" w14:textId="77777777"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Er kan gebruik worden gemaakt van dit recht tot negen maanden na de geboorte van het kind.</w:t>
      </w:r>
    </w:p>
    <w:p w14:paraId="4BC2C351" w14:textId="77777777"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De borstvoedingspauze mag een half uur duren en de werkneemster die tijdens een arbeidsdag vier uur of langer werkt, heeft die dag recht op één pauze. De werkneemster die ten minste 7,5 uren werkt, heeft die dag recht op twee pauzes. Deze pauzes kunnen in één of twee keer opgenomen worden. De werkneemster zal met haar werkgever moeten afspreken op welke ogenblikken de pauze kan worden genomen. Kan er geen akkoord worden bereikt, dan vallen de borstvoedingspauzes onmiddellijk vóór of na de in het arbeidsreglement bepaalde rusttijden.</w:t>
      </w:r>
    </w:p>
    <w:p w14:paraId="09CBDEFC" w14:textId="77777777"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De werkneemster die borstvoedingspauzes wenst te nemen, dient de werkgever twee maanden op voorhand in te lichten door middel van een aangetekend schrijven of door de overhandiging van een brief waarvan een exemplaar voor ontvangst wordt ondertekend door de werkgever. Deze termijn kan in onderling akkoord tussen de werkgever en werknemer wel worden ingekort.</w:t>
      </w:r>
    </w:p>
    <w:p w14:paraId="6D3613E1" w14:textId="77777777"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Voor de toekenning van het recht op borstvoedingspauzes moet de werkneemster ook bewijzen dat ze daadwerkelijk borstvoeding geeft. Dit bewijs wordt vanaf het begin van de uitoefening van het recht op borstvoedingspauzes, naar keuze van de werkneemster, geleverd door een attest van een consultatiebureau voor zuigelingen (Kind en Gezin of ONE) of door een medisch getuigschrift. Nadien moet de werkneemster haar werkgever elke maand een attest of een medisch getuigschrift bezorgen, telkens op de datum waarop de uitoefening van het recht op borstvoedingspauzes voor het eerst is ingegaan.</w:t>
      </w:r>
    </w:p>
    <w:p w14:paraId="4EA590A1" w14:textId="658A5001" w:rsidR="008224BA" w:rsidRDefault="008224BA" w:rsidP="009931FA">
      <w:pPr>
        <w:spacing w:after="160"/>
        <w:ind w:left="851"/>
        <w:jc w:val="both"/>
        <w:rPr>
          <w:rFonts w:asciiTheme="minorHAnsi" w:eastAsia="Aptos" w:hAnsiTheme="minorHAnsi" w:cstheme="minorHAnsi"/>
          <w:sz w:val="24"/>
          <w:szCs w:val="24"/>
        </w:rPr>
      </w:pPr>
      <w:r w:rsidRPr="00AF5FD9">
        <w:rPr>
          <w:rFonts w:asciiTheme="minorHAnsi" w:eastAsia="Aptos" w:hAnsiTheme="minorHAnsi" w:cstheme="minorHAnsi"/>
          <w:sz w:val="24"/>
          <w:szCs w:val="24"/>
          <w:highlight w:val="yellow"/>
        </w:rPr>
        <w:t>De werkneemster kan voor de borstvoedingspauzes via haar ziekenfonds aanspraak maken op een uitkering ten laste van de ziekte- en invaliditeitsverzekering. Deze pauzes worden dus niet betaald door de werkgever.</w:t>
      </w:r>
    </w:p>
    <w:p w14:paraId="6847AA80" w14:textId="77777777" w:rsidR="00CD7745" w:rsidRDefault="00CD7745" w:rsidP="00CD7745">
      <w:pPr>
        <w:spacing w:after="160"/>
        <w:ind w:left="851"/>
        <w:jc w:val="both"/>
        <w:rPr>
          <w:rFonts w:asciiTheme="minorHAnsi" w:eastAsia="Aptos" w:hAnsiTheme="minorHAnsi" w:cstheme="minorHAnsi"/>
          <w:sz w:val="24"/>
          <w:szCs w:val="24"/>
        </w:rPr>
      </w:pPr>
    </w:p>
    <w:p w14:paraId="2E6DFD33" w14:textId="77777777" w:rsidR="00CD7745" w:rsidRDefault="00CD7745" w:rsidP="00CD7745">
      <w:pPr>
        <w:spacing w:after="160"/>
        <w:ind w:left="851"/>
        <w:jc w:val="both"/>
        <w:rPr>
          <w:rFonts w:asciiTheme="minorHAnsi" w:eastAsia="Aptos" w:hAnsiTheme="minorHAnsi" w:cstheme="minorHAnsi"/>
          <w:sz w:val="24"/>
          <w:szCs w:val="24"/>
        </w:rPr>
      </w:pPr>
    </w:p>
    <w:p w14:paraId="0DEDD257" w14:textId="77777777" w:rsidR="00CD7745" w:rsidRPr="00510764" w:rsidRDefault="00CD7745" w:rsidP="00CD7745">
      <w:pPr>
        <w:pStyle w:val="Tekst"/>
        <w:ind w:left="1134"/>
        <w:jc w:val="right"/>
        <w:rPr>
          <w:rFonts w:asciiTheme="minorHAnsi" w:hAnsiTheme="minorHAnsi" w:cstheme="minorHAnsi"/>
          <w:sz w:val="24"/>
          <w:szCs w:val="24"/>
        </w:rPr>
      </w:pPr>
      <w:hyperlink w:anchor="_Alfabetisch_Trefwoordenregister" w:history="1">
        <w:r w:rsidRPr="00510764">
          <w:rPr>
            <w:rStyle w:val="Hyperlink"/>
            <w:rFonts w:asciiTheme="minorHAnsi" w:hAnsiTheme="minorHAnsi" w:cstheme="minorHAnsi"/>
            <w:vanish/>
            <w:sz w:val="24"/>
            <w:szCs w:val="24"/>
          </w:rPr>
          <w:t>Terug naar alfabetisch register</w:t>
        </w:r>
      </w:hyperlink>
    </w:p>
    <w:p w14:paraId="73B6A5FA" w14:textId="44BA36E4" w:rsidR="00A549C2" w:rsidRPr="00510764" w:rsidRDefault="00A549C2" w:rsidP="00AA77C7">
      <w:pPr>
        <w:pStyle w:val="Kop3"/>
        <w:rPr>
          <w:rFonts w:asciiTheme="minorHAnsi" w:hAnsiTheme="minorHAnsi" w:cstheme="minorHAnsi"/>
          <w:sz w:val="28"/>
          <w:szCs w:val="28"/>
        </w:rPr>
      </w:pPr>
      <w:bookmarkStart w:id="4702" w:name="_Toc223617371"/>
      <w:r w:rsidRPr="00510764">
        <w:rPr>
          <w:rFonts w:asciiTheme="minorHAnsi" w:hAnsiTheme="minorHAnsi" w:cstheme="minorHAnsi"/>
          <w:sz w:val="28"/>
          <w:szCs w:val="28"/>
        </w:rPr>
        <w:lastRenderedPageBreak/>
        <w:t>Anciënniteit</w:t>
      </w:r>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p>
    <w:p w14:paraId="410A6AF2" w14:textId="77777777" w:rsidR="00A549C2" w:rsidRPr="00510764" w:rsidRDefault="00A549C2" w:rsidP="007F0D2B">
      <w:pPr>
        <w:pStyle w:val="Tekst"/>
        <w:rPr>
          <w:rFonts w:asciiTheme="minorHAnsi" w:hAnsiTheme="minorHAnsi" w:cstheme="minorHAnsi"/>
          <w:color w:val="000000"/>
          <w:sz w:val="24"/>
          <w:szCs w:val="24"/>
        </w:rPr>
      </w:pPr>
      <w:r w:rsidRPr="00510764">
        <w:rPr>
          <w:rFonts w:asciiTheme="minorHAnsi" w:hAnsiTheme="minorHAnsi" w:cstheme="minorHAnsi"/>
          <w:color w:val="000000"/>
          <w:sz w:val="24"/>
          <w:szCs w:val="24"/>
        </w:rPr>
        <w:t xml:space="preserve">De </w:t>
      </w:r>
      <w:r w:rsidR="008704EC" w:rsidRPr="00510764">
        <w:rPr>
          <w:rFonts w:asciiTheme="minorHAnsi" w:hAnsiTheme="minorHAnsi" w:cstheme="minorHAnsi"/>
          <w:color w:val="000000"/>
          <w:sz w:val="24"/>
          <w:szCs w:val="24"/>
        </w:rPr>
        <w:t>wedden</w:t>
      </w:r>
      <w:r w:rsidRPr="00510764">
        <w:rPr>
          <w:rFonts w:asciiTheme="minorHAnsi" w:hAnsiTheme="minorHAnsi" w:cstheme="minorHAnsi"/>
          <w:color w:val="000000"/>
          <w:sz w:val="24"/>
          <w:szCs w:val="24"/>
        </w:rPr>
        <w:t>anciënniteit blijft in alle mogelijke gevallen verder doorlopen.</w:t>
      </w:r>
    </w:p>
    <w:bookmarkStart w:id="4703" w:name="_Vakantieregeling_2"/>
    <w:bookmarkStart w:id="4704" w:name="_Toc426347601"/>
    <w:bookmarkStart w:id="4705" w:name="_Toc426451024"/>
    <w:bookmarkStart w:id="4706" w:name="_Toc426451568"/>
    <w:bookmarkStart w:id="4707" w:name="_Toc426511067"/>
    <w:bookmarkStart w:id="4708" w:name="_Toc426517138"/>
    <w:bookmarkStart w:id="4709" w:name="_Toc426530800"/>
    <w:bookmarkStart w:id="4710" w:name="_Toc426943721"/>
    <w:bookmarkStart w:id="4711" w:name="_Toc426950483"/>
    <w:bookmarkStart w:id="4712" w:name="_Toc450985221"/>
    <w:bookmarkStart w:id="4713" w:name="_Toc451053726"/>
    <w:bookmarkStart w:id="4714" w:name="_Toc451058241"/>
    <w:bookmarkStart w:id="4715" w:name="_Toc451070005"/>
    <w:bookmarkStart w:id="4716" w:name="_Toc452441709"/>
    <w:bookmarkStart w:id="4717" w:name="_Toc462554058"/>
    <w:bookmarkStart w:id="4718" w:name="_Toc473535134"/>
    <w:bookmarkStart w:id="4719" w:name="_Toc473535515"/>
    <w:bookmarkStart w:id="4720" w:name="_Toc473536115"/>
    <w:bookmarkStart w:id="4721" w:name="_Toc473615365"/>
    <w:bookmarkStart w:id="4722" w:name="_Toc473685761"/>
    <w:bookmarkStart w:id="4723" w:name="_Toc474045520"/>
    <w:bookmarkStart w:id="4724" w:name="_Toc495302925"/>
    <w:bookmarkStart w:id="4725" w:name="_Toc276634709"/>
    <w:bookmarkStart w:id="4726" w:name="_Toc276635623"/>
    <w:bookmarkStart w:id="4727" w:name="_Toc280265791"/>
    <w:bookmarkStart w:id="4728" w:name="_Toc307475613"/>
    <w:bookmarkStart w:id="4729" w:name="_Toc307487875"/>
    <w:bookmarkEnd w:id="4703"/>
    <w:p w14:paraId="1EC4FF69" w14:textId="77777777" w:rsidR="002979C5" w:rsidRPr="00510764" w:rsidRDefault="00961756" w:rsidP="002979C5">
      <w:pPr>
        <w:pStyle w:val="Tekst"/>
        <w:ind w:left="1134"/>
        <w:jc w:val="right"/>
        <w:rPr>
          <w:rFonts w:asciiTheme="minorHAnsi" w:hAnsiTheme="minorHAnsi" w:cstheme="minorHAnsi"/>
          <w:sz w:val="24"/>
          <w:szCs w:val="24"/>
        </w:rPr>
      </w:pPr>
      <w:r>
        <w:fldChar w:fldCharType="begin"/>
      </w:r>
      <w:r>
        <w:rPr>
          <w:vanish/>
        </w:rPr>
        <w:instrText>HYPERLINK</w:instrText>
      </w:r>
      <w:r>
        <w:fldChar w:fldCharType="separate"/>
      </w:r>
      <w:r w:rsidR="002979C5" w:rsidRPr="00510764">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6871565" w14:textId="77777777" w:rsidR="00A549C2" w:rsidRPr="00510764" w:rsidRDefault="00013105" w:rsidP="00AA77C7">
      <w:pPr>
        <w:pStyle w:val="Kop3"/>
        <w:rPr>
          <w:rFonts w:ascii="Calibri" w:hAnsi="Calibri" w:cs="Calibri"/>
          <w:sz w:val="28"/>
          <w:szCs w:val="28"/>
        </w:rPr>
      </w:pPr>
      <w:bookmarkStart w:id="4730" w:name="_Vakantieregeling_6"/>
      <w:bookmarkStart w:id="4731" w:name="_Toc223617372"/>
      <w:bookmarkEnd w:id="4730"/>
      <w:r>
        <w:rPr>
          <w:rFonts w:ascii="Calibri" w:hAnsi="Calibri" w:cs="Calibri"/>
          <w:sz w:val="28"/>
          <w:szCs w:val="28"/>
        </w:rPr>
        <w:t>Invloed op de v</w:t>
      </w:r>
      <w:r w:rsidR="00A549C2" w:rsidRPr="00510764">
        <w:rPr>
          <w:rFonts w:ascii="Calibri" w:hAnsi="Calibri" w:cs="Calibri"/>
          <w:sz w:val="28"/>
          <w:szCs w:val="28"/>
        </w:rPr>
        <w:t>akantieregeling</w:t>
      </w:r>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1"/>
    </w:p>
    <w:p w14:paraId="074C8AA7" w14:textId="77777777"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 xml:space="preserve">De duur van afwezigheid die met </w:t>
      </w:r>
      <w:r w:rsidRPr="00354928">
        <w:rPr>
          <w:rFonts w:asciiTheme="minorHAnsi" w:hAnsiTheme="minorHAnsi" w:cstheme="minorHAnsi"/>
          <w:color w:val="000000"/>
          <w:sz w:val="24"/>
          <w:szCs w:val="24"/>
        </w:rPr>
        <w:t>werkelijk gepresteerde arbeidsdagen</w:t>
      </w:r>
      <w:r w:rsidRPr="00510764">
        <w:rPr>
          <w:rFonts w:asciiTheme="minorHAnsi" w:hAnsiTheme="minorHAnsi" w:cstheme="minorHAnsi"/>
          <w:color w:val="000000"/>
          <w:sz w:val="24"/>
          <w:szCs w:val="24"/>
        </w:rPr>
        <w:t xml:space="preserve"> wordt gelijkgesteld is de periode van </w:t>
      </w:r>
      <w:r w:rsidRPr="0039656A">
        <w:rPr>
          <w:rFonts w:asciiTheme="minorHAnsi" w:hAnsiTheme="minorHAnsi" w:cstheme="minorHAnsi"/>
          <w:b/>
          <w:color w:val="000000"/>
          <w:sz w:val="24"/>
          <w:szCs w:val="24"/>
        </w:rPr>
        <w:t xml:space="preserve">zes weken voor en </w:t>
      </w:r>
      <w:r w:rsidR="00C010E3" w:rsidRPr="0039656A">
        <w:rPr>
          <w:rFonts w:asciiTheme="minorHAnsi" w:hAnsiTheme="minorHAnsi" w:cstheme="minorHAnsi"/>
          <w:b/>
          <w:color w:val="000000"/>
          <w:sz w:val="24"/>
          <w:szCs w:val="24"/>
        </w:rPr>
        <w:t>negen</w:t>
      </w:r>
      <w:r w:rsidRPr="0039656A">
        <w:rPr>
          <w:rFonts w:asciiTheme="minorHAnsi" w:hAnsiTheme="minorHAnsi" w:cstheme="minorHAnsi"/>
          <w:b/>
          <w:color w:val="000000"/>
          <w:sz w:val="24"/>
          <w:szCs w:val="24"/>
        </w:rPr>
        <w:t xml:space="preserve"> weken na de bevalling</w:t>
      </w:r>
      <w:r w:rsidRPr="00510764">
        <w:rPr>
          <w:rFonts w:asciiTheme="minorHAnsi" w:hAnsiTheme="minorHAnsi" w:cstheme="minorHAnsi"/>
          <w:color w:val="000000"/>
          <w:sz w:val="24"/>
          <w:szCs w:val="24"/>
        </w:rPr>
        <w:t xml:space="preserve">. Indien de betrokken werkneemster haar beroepsbezigheid minder dan </w:t>
      </w:r>
      <w:r w:rsidR="00573C5E" w:rsidRPr="00510764">
        <w:rPr>
          <w:rFonts w:asciiTheme="minorHAnsi" w:hAnsiTheme="minorHAnsi" w:cstheme="minorHAnsi"/>
          <w:color w:val="000000"/>
          <w:sz w:val="24"/>
          <w:szCs w:val="24"/>
        </w:rPr>
        <w:t>5</w:t>
      </w:r>
      <w:r w:rsidRPr="00510764">
        <w:rPr>
          <w:rFonts w:asciiTheme="minorHAnsi" w:hAnsiTheme="minorHAnsi" w:cstheme="minorHAnsi"/>
          <w:color w:val="000000"/>
          <w:sz w:val="24"/>
          <w:szCs w:val="24"/>
        </w:rPr>
        <w:t xml:space="preserve"> weken voor de bevalling heeft stopgezet, wordt de periode van </w:t>
      </w:r>
      <w:r w:rsidR="00573C5E" w:rsidRPr="00510764">
        <w:rPr>
          <w:rFonts w:asciiTheme="minorHAnsi" w:hAnsiTheme="minorHAnsi" w:cstheme="minorHAnsi"/>
          <w:color w:val="000000"/>
          <w:sz w:val="24"/>
          <w:szCs w:val="24"/>
        </w:rPr>
        <w:t>9</w:t>
      </w:r>
      <w:r w:rsidRPr="00510764">
        <w:rPr>
          <w:rFonts w:asciiTheme="minorHAnsi" w:hAnsiTheme="minorHAnsi" w:cstheme="minorHAnsi"/>
          <w:color w:val="000000"/>
          <w:sz w:val="24"/>
          <w:szCs w:val="24"/>
        </w:rPr>
        <w:t xml:space="preserve"> weken na de bevalling verlengd met een duur die overeenstemt met de periode tijdens de</w:t>
      </w:r>
      <w:r w:rsidR="00ED46D3" w:rsidRPr="00510764">
        <w:rPr>
          <w:rFonts w:asciiTheme="minorHAnsi" w:hAnsiTheme="minorHAnsi" w:cstheme="minorHAnsi"/>
          <w:color w:val="000000"/>
          <w:sz w:val="24"/>
          <w:szCs w:val="24"/>
        </w:rPr>
        <w:t>welke zij verder heeft gewerkt.</w:t>
      </w:r>
    </w:p>
    <w:p w14:paraId="1E6FDCAC" w14:textId="77777777" w:rsidR="00ED46D3" w:rsidRPr="00510764" w:rsidRDefault="00ED46D3" w:rsidP="00ED46D3">
      <w:pPr>
        <w:pStyle w:val="Tekst"/>
        <w:jc w:val="both"/>
        <w:rPr>
          <w:rFonts w:asciiTheme="minorHAnsi" w:hAnsiTheme="minorHAnsi" w:cstheme="minorHAnsi"/>
          <w:color w:val="000000"/>
          <w:sz w:val="24"/>
          <w:szCs w:val="24"/>
        </w:rPr>
      </w:pPr>
    </w:p>
    <w:p w14:paraId="44716835" w14:textId="77777777"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Deze periode wordt bij vroeggeboorte verminderd met de dagen waarop arbeid wordt verricht tijdens de periode van zeven dagen die de bevalling voorafgaan.</w:t>
      </w:r>
    </w:p>
    <w:p w14:paraId="4DB79C29" w14:textId="77777777" w:rsidR="00ED46D3" w:rsidRPr="00510764" w:rsidRDefault="00ED46D3" w:rsidP="00ED46D3">
      <w:pPr>
        <w:pStyle w:val="Tekst"/>
        <w:jc w:val="both"/>
        <w:rPr>
          <w:rFonts w:asciiTheme="minorHAnsi" w:hAnsiTheme="minorHAnsi" w:cstheme="minorHAnsi"/>
          <w:color w:val="000000"/>
          <w:sz w:val="24"/>
          <w:szCs w:val="24"/>
        </w:rPr>
      </w:pPr>
    </w:p>
    <w:p w14:paraId="17EEA1BF" w14:textId="77777777"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Wanneer de bevalling pas plaatsheeft na de door de geneesheer voorziene datum, wordt de duur van de gelijkstelling van de periode voorafgaand aan de bevalling verlengd tot en met de dag voor de bevalling. Ook de uitgestelde bevallingsrust in geval van hospitalisatie of overlijden van de pasgeborene is gelijkgesteld voor jaarlijkse vakantie, evenals het vaderschapsverlof bij overlijden of hospitalisatie van de moeder.</w:t>
      </w:r>
    </w:p>
    <w:p w14:paraId="38BFCF7D" w14:textId="77777777" w:rsidR="00ED46D3" w:rsidRPr="00510764" w:rsidRDefault="00ED46D3" w:rsidP="00ED46D3">
      <w:pPr>
        <w:pStyle w:val="Tekst"/>
        <w:jc w:val="both"/>
        <w:rPr>
          <w:rFonts w:asciiTheme="minorHAnsi" w:hAnsiTheme="minorHAnsi" w:cstheme="minorHAnsi"/>
          <w:color w:val="000000"/>
          <w:sz w:val="24"/>
          <w:szCs w:val="24"/>
        </w:rPr>
      </w:pPr>
    </w:p>
    <w:p w14:paraId="3187C39B" w14:textId="77777777" w:rsidR="00A549C2" w:rsidRDefault="0039656A" w:rsidP="00ED46D3">
      <w:pPr>
        <w:pStyle w:val="Tekst"/>
        <w:jc w:val="both"/>
        <w:rPr>
          <w:rFonts w:asciiTheme="minorHAnsi" w:hAnsiTheme="minorHAnsi" w:cstheme="minorHAnsi"/>
          <w:color w:val="000000"/>
          <w:sz w:val="24"/>
          <w:szCs w:val="24"/>
        </w:rPr>
      </w:pPr>
      <w:r w:rsidRPr="0039656A">
        <w:rPr>
          <w:rFonts w:asciiTheme="minorHAnsi" w:hAnsiTheme="minorHAnsi" w:cstheme="minorHAnsi"/>
          <w:b/>
          <w:color w:val="000000"/>
          <w:sz w:val="24"/>
          <w:szCs w:val="24"/>
        </w:rPr>
        <w:t>Opgelet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h</w:t>
      </w:r>
      <w:r w:rsidR="00A549C2" w:rsidRPr="00510764">
        <w:rPr>
          <w:rFonts w:asciiTheme="minorHAnsi" w:hAnsiTheme="minorHAnsi" w:cstheme="minorHAnsi"/>
          <w:color w:val="000000"/>
          <w:sz w:val="24"/>
          <w:szCs w:val="24"/>
        </w:rPr>
        <w:t xml:space="preserve">et </w:t>
      </w:r>
      <w:r w:rsidR="00A549C2" w:rsidRPr="0014038D">
        <w:rPr>
          <w:rFonts w:asciiTheme="minorHAnsi" w:hAnsiTheme="minorHAnsi" w:cstheme="minorHAnsi"/>
          <w:b/>
          <w:color w:val="000000"/>
          <w:sz w:val="24"/>
          <w:szCs w:val="24"/>
        </w:rPr>
        <w:t xml:space="preserve">borstvoedingsverlof </w:t>
      </w:r>
      <w:r w:rsidR="00A549C2" w:rsidRPr="00510764">
        <w:rPr>
          <w:rFonts w:asciiTheme="minorHAnsi" w:hAnsiTheme="minorHAnsi" w:cstheme="minorHAnsi"/>
          <w:color w:val="000000"/>
          <w:sz w:val="24"/>
          <w:szCs w:val="24"/>
        </w:rPr>
        <w:t xml:space="preserve">dat op verzoek van de moeder wordt toegekend, wordt </w:t>
      </w:r>
      <w:r w:rsidR="00A549C2" w:rsidRPr="0014038D">
        <w:rPr>
          <w:rFonts w:asciiTheme="minorHAnsi" w:hAnsiTheme="minorHAnsi" w:cstheme="minorHAnsi"/>
          <w:b/>
          <w:color w:val="000000"/>
          <w:sz w:val="24"/>
          <w:szCs w:val="24"/>
        </w:rPr>
        <w:t>niet</w:t>
      </w:r>
      <w:r w:rsidR="00A549C2" w:rsidRPr="00510764">
        <w:rPr>
          <w:rFonts w:asciiTheme="minorHAnsi" w:hAnsiTheme="minorHAnsi" w:cstheme="minorHAnsi"/>
          <w:color w:val="000000"/>
          <w:sz w:val="24"/>
          <w:szCs w:val="24"/>
        </w:rPr>
        <w:t xml:space="preserve"> met werkelijk gepresteerde arbeidsdagen gelijkgesteld voor de berekening van de jaarlijkse vakantie.</w:t>
      </w:r>
    </w:p>
    <w:p w14:paraId="4067D8F1" w14:textId="77777777" w:rsidR="00510764" w:rsidRDefault="00510764" w:rsidP="00ED46D3">
      <w:pPr>
        <w:pStyle w:val="Tekst"/>
        <w:jc w:val="both"/>
        <w:rPr>
          <w:rFonts w:asciiTheme="minorHAnsi" w:hAnsiTheme="minorHAnsi" w:cstheme="minorHAnsi"/>
          <w:color w:val="000000"/>
          <w:sz w:val="24"/>
          <w:szCs w:val="24"/>
        </w:rPr>
      </w:pPr>
    </w:p>
    <w:p w14:paraId="6AFA61E7" w14:textId="77777777" w:rsidR="00510764" w:rsidRDefault="00510764" w:rsidP="00ED46D3">
      <w:pPr>
        <w:pStyle w:val="Tekst"/>
        <w:jc w:val="both"/>
        <w:rPr>
          <w:rFonts w:asciiTheme="minorHAnsi" w:hAnsiTheme="minorHAnsi" w:cstheme="minorHAnsi"/>
          <w:color w:val="000000"/>
          <w:sz w:val="24"/>
          <w:szCs w:val="24"/>
        </w:rPr>
      </w:pPr>
    </w:p>
    <w:p w14:paraId="228AB848" w14:textId="77777777" w:rsidR="00510764" w:rsidRDefault="00510764" w:rsidP="00ED46D3">
      <w:pPr>
        <w:pStyle w:val="Tekst"/>
        <w:jc w:val="both"/>
        <w:rPr>
          <w:rFonts w:asciiTheme="minorHAnsi" w:hAnsiTheme="minorHAnsi" w:cstheme="minorHAnsi"/>
          <w:color w:val="000000"/>
          <w:sz w:val="24"/>
          <w:szCs w:val="24"/>
        </w:rPr>
      </w:pPr>
    </w:p>
    <w:p w14:paraId="3ECC6238" w14:textId="77777777" w:rsidR="00510764" w:rsidRDefault="00510764" w:rsidP="00ED46D3">
      <w:pPr>
        <w:pStyle w:val="Tekst"/>
        <w:jc w:val="both"/>
        <w:rPr>
          <w:rFonts w:asciiTheme="minorHAnsi" w:hAnsiTheme="minorHAnsi" w:cstheme="minorHAnsi"/>
          <w:color w:val="000000"/>
          <w:sz w:val="24"/>
          <w:szCs w:val="24"/>
        </w:rPr>
      </w:pPr>
    </w:p>
    <w:p w14:paraId="41E0E3CC" w14:textId="77777777" w:rsidR="00510764" w:rsidRDefault="00510764" w:rsidP="00ED46D3">
      <w:pPr>
        <w:pStyle w:val="Tekst"/>
        <w:jc w:val="both"/>
        <w:rPr>
          <w:rFonts w:asciiTheme="minorHAnsi" w:hAnsiTheme="minorHAnsi" w:cstheme="minorHAnsi"/>
          <w:color w:val="000000"/>
          <w:sz w:val="24"/>
          <w:szCs w:val="24"/>
        </w:rPr>
      </w:pPr>
    </w:p>
    <w:p w14:paraId="6B8FE0B3" w14:textId="77777777" w:rsidR="00510764" w:rsidRDefault="00510764" w:rsidP="00ED46D3">
      <w:pPr>
        <w:pStyle w:val="Tekst"/>
        <w:jc w:val="both"/>
        <w:rPr>
          <w:rFonts w:asciiTheme="minorHAnsi" w:hAnsiTheme="minorHAnsi" w:cstheme="minorHAnsi"/>
          <w:color w:val="000000"/>
          <w:sz w:val="24"/>
          <w:szCs w:val="24"/>
        </w:rPr>
      </w:pPr>
    </w:p>
    <w:p w14:paraId="09AC19D5" w14:textId="77777777" w:rsidR="00510764" w:rsidRDefault="00510764" w:rsidP="00ED46D3">
      <w:pPr>
        <w:pStyle w:val="Tekst"/>
        <w:jc w:val="both"/>
        <w:rPr>
          <w:rFonts w:asciiTheme="minorHAnsi" w:hAnsiTheme="minorHAnsi" w:cstheme="minorHAnsi"/>
          <w:color w:val="000000"/>
          <w:sz w:val="24"/>
          <w:szCs w:val="24"/>
        </w:rPr>
      </w:pPr>
    </w:p>
    <w:p w14:paraId="2A67BBF3" w14:textId="77777777" w:rsidR="00510764" w:rsidRDefault="00510764" w:rsidP="00ED46D3">
      <w:pPr>
        <w:pStyle w:val="Tekst"/>
        <w:jc w:val="both"/>
        <w:rPr>
          <w:rFonts w:asciiTheme="minorHAnsi" w:hAnsiTheme="minorHAnsi" w:cstheme="minorHAnsi"/>
          <w:color w:val="000000"/>
          <w:sz w:val="24"/>
          <w:szCs w:val="24"/>
        </w:rPr>
      </w:pPr>
    </w:p>
    <w:p w14:paraId="68A21C43" w14:textId="77777777" w:rsidR="00510764" w:rsidRDefault="00510764" w:rsidP="00ED46D3">
      <w:pPr>
        <w:pStyle w:val="Tekst"/>
        <w:jc w:val="both"/>
        <w:rPr>
          <w:rFonts w:asciiTheme="minorHAnsi" w:hAnsiTheme="minorHAnsi" w:cstheme="minorHAnsi"/>
          <w:color w:val="000000"/>
          <w:sz w:val="24"/>
          <w:szCs w:val="24"/>
        </w:rPr>
      </w:pPr>
    </w:p>
    <w:p w14:paraId="2E231F04" w14:textId="77777777" w:rsidR="00510764" w:rsidRDefault="00510764" w:rsidP="00ED46D3">
      <w:pPr>
        <w:pStyle w:val="Tekst"/>
        <w:jc w:val="both"/>
        <w:rPr>
          <w:rFonts w:asciiTheme="minorHAnsi" w:hAnsiTheme="minorHAnsi" w:cstheme="minorHAnsi"/>
          <w:color w:val="000000"/>
          <w:sz w:val="24"/>
          <w:szCs w:val="24"/>
        </w:rPr>
      </w:pPr>
    </w:p>
    <w:p w14:paraId="1469ACC7" w14:textId="77777777" w:rsidR="00510764" w:rsidRDefault="00510764" w:rsidP="00ED46D3">
      <w:pPr>
        <w:pStyle w:val="Tekst"/>
        <w:jc w:val="both"/>
        <w:rPr>
          <w:rFonts w:asciiTheme="minorHAnsi" w:hAnsiTheme="minorHAnsi" w:cstheme="minorHAnsi"/>
          <w:color w:val="000000"/>
          <w:sz w:val="24"/>
          <w:szCs w:val="24"/>
        </w:rPr>
      </w:pPr>
    </w:p>
    <w:p w14:paraId="35161D58" w14:textId="77777777" w:rsidR="00510764" w:rsidRDefault="00510764" w:rsidP="00ED46D3">
      <w:pPr>
        <w:pStyle w:val="Tekst"/>
        <w:jc w:val="both"/>
        <w:rPr>
          <w:rFonts w:asciiTheme="minorHAnsi" w:hAnsiTheme="minorHAnsi" w:cstheme="minorHAnsi"/>
          <w:color w:val="000000"/>
          <w:sz w:val="24"/>
          <w:szCs w:val="24"/>
        </w:rPr>
      </w:pPr>
    </w:p>
    <w:p w14:paraId="2C7084A6" w14:textId="77777777" w:rsidR="00510764" w:rsidRDefault="00510764" w:rsidP="00ED46D3">
      <w:pPr>
        <w:pStyle w:val="Tekst"/>
        <w:jc w:val="both"/>
        <w:rPr>
          <w:rFonts w:asciiTheme="minorHAnsi" w:hAnsiTheme="minorHAnsi" w:cstheme="minorHAnsi"/>
          <w:color w:val="000000"/>
          <w:sz w:val="24"/>
          <w:szCs w:val="24"/>
        </w:rPr>
      </w:pPr>
    </w:p>
    <w:p w14:paraId="739D9950" w14:textId="77777777" w:rsidR="00510764" w:rsidRDefault="00510764" w:rsidP="00ED46D3">
      <w:pPr>
        <w:pStyle w:val="Tekst"/>
        <w:jc w:val="both"/>
        <w:rPr>
          <w:rFonts w:asciiTheme="minorHAnsi" w:hAnsiTheme="minorHAnsi" w:cstheme="minorHAnsi"/>
          <w:color w:val="000000"/>
          <w:sz w:val="24"/>
          <w:szCs w:val="24"/>
        </w:rPr>
      </w:pPr>
    </w:p>
    <w:p w14:paraId="000F7712" w14:textId="77777777" w:rsidR="00510764" w:rsidRDefault="00510764" w:rsidP="00ED46D3">
      <w:pPr>
        <w:pStyle w:val="Tekst"/>
        <w:jc w:val="both"/>
        <w:rPr>
          <w:rFonts w:asciiTheme="minorHAnsi" w:hAnsiTheme="minorHAnsi" w:cstheme="minorHAnsi"/>
          <w:color w:val="000000"/>
          <w:sz w:val="24"/>
          <w:szCs w:val="24"/>
        </w:rPr>
      </w:pPr>
    </w:p>
    <w:p w14:paraId="6C579B51" w14:textId="77777777" w:rsidR="00510764" w:rsidRDefault="00510764" w:rsidP="00ED46D3">
      <w:pPr>
        <w:pStyle w:val="Tekst"/>
        <w:jc w:val="both"/>
        <w:rPr>
          <w:rFonts w:asciiTheme="minorHAnsi" w:hAnsiTheme="minorHAnsi" w:cstheme="minorHAnsi"/>
          <w:color w:val="000000"/>
          <w:sz w:val="24"/>
          <w:szCs w:val="24"/>
        </w:rPr>
      </w:pPr>
    </w:p>
    <w:p w14:paraId="77EE71F4" w14:textId="77777777" w:rsidR="00510764" w:rsidRDefault="00510764" w:rsidP="00ED46D3">
      <w:pPr>
        <w:pStyle w:val="Tekst"/>
        <w:jc w:val="both"/>
        <w:rPr>
          <w:rFonts w:asciiTheme="minorHAnsi" w:hAnsiTheme="minorHAnsi" w:cstheme="minorHAnsi"/>
          <w:color w:val="000000"/>
          <w:sz w:val="24"/>
          <w:szCs w:val="24"/>
        </w:rPr>
      </w:pPr>
    </w:p>
    <w:p w14:paraId="11968B1D" w14:textId="77777777" w:rsidR="00510764" w:rsidRDefault="00510764" w:rsidP="00ED46D3">
      <w:pPr>
        <w:pStyle w:val="Tekst"/>
        <w:jc w:val="both"/>
        <w:rPr>
          <w:rFonts w:asciiTheme="minorHAnsi" w:hAnsiTheme="minorHAnsi" w:cstheme="minorHAnsi"/>
          <w:color w:val="000000"/>
          <w:sz w:val="24"/>
          <w:szCs w:val="24"/>
        </w:rPr>
      </w:pPr>
    </w:p>
    <w:p w14:paraId="5763998C" w14:textId="77777777" w:rsidR="00510764" w:rsidRDefault="00510764" w:rsidP="00ED46D3">
      <w:pPr>
        <w:pStyle w:val="Tekst"/>
        <w:jc w:val="both"/>
        <w:rPr>
          <w:rFonts w:asciiTheme="minorHAnsi" w:hAnsiTheme="minorHAnsi" w:cstheme="minorHAnsi"/>
          <w:color w:val="000000"/>
          <w:sz w:val="24"/>
          <w:szCs w:val="24"/>
        </w:rPr>
      </w:pPr>
    </w:p>
    <w:bookmarkStart w:id="4732" w:name="_Verlof_voor_het"/>
    <w:bookmarkStart w:id="4733" w:name="_Hlk220053539"/>
    <w:bookmarkStart w:id="4734" w:name="_Toc392302233"/>
    <w:bookmarkStart w:id="4735" w:name="_Toc426347602"/>
    <w:bookmarkStart w:id="4736" w:name="_Toc426451025"/>
    <w:bookmarkStart w:id="4737" w:name="_Toc426451569"/>
    <w:bookmarkStart w:id="4738" w:name="_Toc426511068"/>
    <w:bookmarkStart w:id="4739" w:name="_Toc426517139"/>
    <w:bookmarkStart w:id="4740" w:name="_Toc426530801"/>
    <w:bookmarkStart w:id="4741" w:name="_Toc426943722"/>
    <w:bookmarkStart w:id="4742" w:name="_Toc426950484"/>
    <w:bookmarkStart w:id="4743" w:name="_Toc450985222"/>
    <w:bookmarkStart w:id="4744" w:name="_Toc451053727"/>
    <w:bookmarkStart w:id="4745" w:name="_Toc451058242"/>
    <w:bookmarkStart w:id="4746" w:name="_Toc451070006"/>
    <w:bookmarkStart w:id="4747" w:name="_Toc452441710"/>
    <w:bookmarkStart w:id="4748" w:name="_Toc462554059"/>
    <w:bookmarkStart w:id="4749" w:name="_Toc473535135"/>
    <w:bookmarkStart w:id="4750" w:name="_Toc473535516"/>
    <w:bookmarkStart w:id="4751" w:name="_Toc473536116"/>
    <w:bookmarkStart w:id="4752" w:name="_Toc473615366"/>
    <w:bookmarkStart w:id="4753" w:name="_Toc473685762"/>
    <w:bookmarkStart w:id="4754" w:name="_Toc474045521"/>
    <w:bookmarkStart w:id="4755" w:name="_Toc495302926"/>
    <w:bookmarkStart w:id="4756" w:name="_Toc276634710"/>
    <w:bookmarkStart w:id="4757" w:name="_Toc276635624"/>
    <w:bookmarkStart w:id="4758" w:name="_Toc280265792"/>
    <w:bookmarkStart w:id="4759" w:name="_Toc307475614"/>
    <w:bookmarkStart w:id="4760" w:name="_Toc307487876"/>
    <w:bookmarkStart w:id="4761" w:name="_Toc392302187"/>
    <w:bookmarkEnd w:id="4732"/>
    <w:p w14:paraId="23066AAD" w14:textId="1B4BA71E" w:rsidR="002979C5" w:rsidRPr="00510764" w:rsidRDefault="00B60BDF" w:rsidP="002979C5">
      <w:pPr>
        <w:pStyle w:val="Tekst"/>
        <w:ind w:left="1134"/>
        <w:jc w:val="right"/>
        <w:rPr>
          <w:rFonts w:asciiTheme="minorHAnsi" w:hAnsiTheme="minorHAnsi" w:cstheme="minorHAnsi"/>
          <w:sz w:val="24"/>
          <w:szCs w:val="24"/>
        </w:rPr>
      </w:pPr>
      <w:r w:rsidRPr="00510764">
        <w:rPr>
          <w:rStyle w:val="Hyperlink"/>
          <w:rFonts w:asciiTheme="minorHAnsi" w:hAnsiTheme="minorHAnsi" w:cstheme="minorHAnsi"/>
          <w:vanish/>
          <w:sz w:val="24"/>
          <w:szCs w:val="24"/>
        </w:rPr>
        <w:fldChar w:fldCharType="begin"/>
      </w:r>
      <w:r w:rsidR="00302175">
        <w:rPr>
          <w:rStyle w:val="Hyperlink"/>
          <w:rFonts w:asciiTheme="minorHAnsi" w:hAnsiTheme="minorHAnsi" w:cstheme="minorHAnsi"/>
          <w:vanish/>
          <w:sz w:val="24"/>
          <w:szCs w:val="24"/>
        </w:rPr>
        <w:instrText>HYPERLINK  \l "_Alfabetisch_Trefwoordenregister"</w:instrText>
      </w:r>
      <w:r w:rsidRPr="00510764">
        <w:rPr>
          <w:rStyle w:val="Hyperlink"/>
          <w:rFonts w:asciiTheme="minorHAnsi" w:hAnsiTheme="minorHAnsi" w:cstheme="minorHAnsi"/>
          <w:vanish/>
          <w:sz w:val="24"/>
          <w:szCs w:val="24"/>
        </w:rPr>
      </w:r>
      <w:r w:rsidRPr="00510764">
        <w:rPr>
          <w:rStyle w:val="Hyperlink"/>
          <w:rFonts w:asciiTheme="minorHAnsi" w:hAnsiTheme="minorHAnsi" w:cstheme="minorHAnsi"/>
          <w:vanish/>
          <w:sz w:val="24"/>
          <w:szCs w:val="24"/>
        </w:rPr>
        <w:fldChar w:fldCharType="separate"/>
      </w:r>
      <w:r w:rsidR="002979C5" w:rsidRPr="00510764">
        <w:rPr>
          <w:rStyle w:val="Hyperlink"/>
          <w:rFonts w:asciiTheme="minorHAnsi" w:hAnsiTheme="minorHAnsi" w:cstheme="minorHAnsi"/>
          <w:vanish/>
          <w:sz w:val="24"/>
          <w:szCs w:val="24"/>
        </w:rPr>
        <w:t>Terug naar alfabetisch register</w:t>
      </w:r>
      <w:r w:rsidRPr="00510764">
        <w:rPr>
          <w:rStyle w:val="Hyperlink"/>
          <w:rFonts w:asciiTheme="minorHAnsi" w:hAnsiTheme="minorHAnsi" w:cstheme="minorHAnsi"/>
          <w:vanish/>
          <w:sz w:val="24"/>
          <w:szCs w:val="24"/>
        </w:rPr>
        <w:fldChar w:fldCharType="end"/>
      </w:r>
    </w:p>
    <w:p w14:paraId="48372805" w14:textId="04529F7D" w:rsidR="00A549C2" w:rsidRPr="00374B64" w:rsidRDefault="00A549C2" w:rsidP="00374B64">
      <w:pPr>
        <w:pStyle w:val="Kop2"/>
        <w:ind w:right="-427"/>
        <w:rPr>
          <w:rFonts w:asciiTheme="minorHAnsi" w:hAnsiTheme="minorHAnsi" w:cstheme="minorHAnsi"/>
          <w:sz w:val="32"/>
        </w:rPr>
      </w:pPr>
      <w:bookmarkStart w:id="4762" w:name="_Toc223617373"/>
      <w:bookmarkEnd w:id="4733"/>
      <w:r w:rsidRPr="00374B64">
        <w:rPr>
          <w:rFonts w:asciiTheme="minorHAnsi" w:hAnsiTheme="minorHAnsi" w:cstheme="minorHAnsi"/>
          <w:sz w:val="32"/>
        </w:rPr>
        <w:lastRenderedPageBreak/>
        <w:t>Verlof voor het ondergaan van prenatale medische onderzoeken</w:t>
      </w:r>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2"/>
    </w:p>
    <w:p w14:paraId="07071200" w14:textId="77777777" w:rsidR="00A549C2" w:rsidRPr="00374B64" w:rsidRDefault="00A549C2" w:rsidP="00AA77C7">
      <w:pPr>
        <w:pStyle w:val="Kop3"/>
        <w:rPr>
          <w:rFonts w:asciiTheme="minorHAnsi" w:hAnsiTheme="minorHAnsi" w:cstheme="minorHAnsi"/>
          <w:sz w:val="28"/>
          <w:szCs w:val="28"/>
        </w:rPr>
      </w:pPr>
      <w:bookmarkStart w:id="4763" w:name="_Toc426347603"/>
      <w:bookmarkStart w:id="4764" w:name="_Toc426451026"/>
      <w:bookmarkStart w:id="4765" w:name="_Toc426451570"/>
      <w:bookmarkStart w:id="4766" w:name="_Toc426511069"/>
      <w:bookmarkStart w:id="4767" w:name="_Toc426517140"/>
      <w:bookmarkStart w:id="4768" w:name="_Toc426530802"/>
      <w:bookmarkStart w:id="4769" w:name="_Toc426943723"/>
      <w:bookmarkStart w:id="4770" w:name="_Toc426950485"/>
      <w:bookmarkStart w:id="4771" w:name="_Toc450985223"/>
      <w:bookmarkStart w:id="4772" w:name="_Toc451053728"/>
      <w:bookmarkStart w:id="4773" w:name="_Toc451058243"/>
      <w:bookmarkStart w:id="4774" w:name="_Toc451070007"/>
      <w:bookmarkStart w:id="4775" w:name="_Toc452441711"/>
      <w:bookmarkStart w:id="4776" w:name="_Toc462554060"/>
      <w:bookmarkStart w:id="4777" w:name="_Toc473535136"/>
      <w:bookmarkStart w:id="4778" w:name="_Toc473535517"/>
      <w:bookmarkStart w:id="4779" w:name="_Toc473536117"/>
      <w:bookmarkStart w:id="4780" w:name="_Toc473615367"/>
      <w:bookmarkStart w:id="4781" w:name="_Toc473685763"/>
      <w:bookmarkStart w:id="4782" w:name="_Toc474045522"/>
      <w:bookmarkStart w:id="4783" w:name="_Toc495302927"/>
      <w:bookmarkStart w:id="4784" w:name="_Toc276634711"/>
      <w:bookmarkStart w:id="4785" w:name="_Toc276635625"/>
      <w:bookmarkStart w:id="4786" w:name="_Toc280265793"/>
      <w:bookmarkStart w:id="4787" w:name="_Toc307475615"/>
      <w:bookmarkStart w:id="4788" w:name="_Toc307487877"/>
      <w:bookmarkStart w:id="4789" w:name="_Toc223617374"/>
      <w:r w:rsidRPr="00374B64">
        <w:rPr>
          <w:rFonts w:asciiTheme="minorHAnsi" w:hAnsiTheme="minorHAnsi" w:cstheme="minorHAnsi"/>
          <w:sz w:val="28"/>
          <w:szCs w:val="28"/>
        </w:rPr>
        <w:t>Principe</w:t>
      </w:r>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p>
    <w:p w14:paraId="354A36BC" w14:textId="77777777" w:rsidR="00ED46D3" w:rsidRPr="00374B64"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De zwangere werkneemster heeft het recht om van het werk afwezig te zijn om zwangerschapsonderzoeken te kunnen ondergaan wanneer die niet kunnen plaa</w:t>
      </w:r>
      <w:r w:rsidR="00ED46D3" w:rsidRPr="00374B64">
        <w:rPr>
          <w:rFonts w:asciiTheme="minorHAnsi" w:hAnsiTheme="minorHAnsi" w:cstheme="minorHAnsi"/>
          <w:color w:val="000000"/>
          <w:sz w:val="24"/>
          <w:szCs w:val="24"/>
        </w:rPr>
        <w:t>tsvinden buiten de arbeidsuren.</w:t>
      </w:r>
    </w:p>
    <w:p w14:paraId="7B228EA1" w14:textId="77777777" w:rsidR="00ED46D3" w:rsidRPr="00374B64" w:rsidRDefault="00ED46D3" w:rsidP="00B0183B">
      <w:pPr>
        <w:pStyle w:val="Tekst"/>
        <w:jc w:val="both"/>
        <w:rPr>
          <w:rFonts w:asciiTheme="minorHAnsi" w:hAnsiTheme="minorHAnsi" w:cstheme="minorHAnsi"/>
          <w:color w:val="000000"/>
          <w:sz w:val="24"/>
          <w:szCs w:val="24"/>
        </w:rPr>
      </w:pPr>
    </w:p>
    <w:p w14:paraId="77C6A980" w14:textId="77777777" w:rsidR="00A549C2"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werkneemster behoudt haar </w:t>
      </w:r>
      <w:r w:rsidRPr="00374B64">
        <w:rPr>
          <w:rFonts w:asciiTheme="minorHAnsi" w:hAnsiTheme="minorHAnsi" w:cstheme="minorHAnsi"/>
          <w:color w:val="000000"/>
          <w:sz w:val="24"/>
          <w:szCs w:val="24"/>
          <w:u w:val="single"/>
        </w:rPr>
        <w:t>normaal loon voor de verloren arbeidsuren</w:t>
      </w:r>
      <w:r w:rsidRPr="00374B64">
        <w:rPr>
          <w:rFonts w:asciiTheme="minorHAnsi" w:hAnsiTheme="minorHAnsi" w:cstheme="minorHAnsi"/>
          <w:color w:val="000000"/>
          <w:sz w:val="24"/>
          <w:szCs w:val="24"/>
        </w:rPr>
        <w:t>. Het is wel gekoppeld aan enkele voorwaarden</w:t>
      </w:r>
      <w:r w:rsidR="00650F7F">
        <w:rPr>
          <w:rFonts w:asciiTheme="minorHAnsi" w:hAnsiTheme="minorHAnsi" w:cstheme="minorHAnsi"/>
          <w:color w:val="000000"/>
          <w:sz w:val="24"/>
          <w:szCs w:val="24"/>
        </w:rPr>
        <w:t>:</w:t>
      </w:r>
    </w:p>
    <w:p w14:paraId="1B618CD0" w14:textId="77777777" w:rsidR="001C7117" w:rsidRPr="00374B64" w:rsidRDefault="001C7117" w:rsidP="00B0183B">
      <w:pPr>
        <w:pStyle w:val="Tekst"/>
        <w:jc w:val="both"/>
        <w:rPr>
          <w:rFonts w:asciiTheme="minorHAnsi" w:hAnsiTheme="minorHAnsi" w:cstheme="minorHAnsi"/>
          <w:color w:val="000000"/>
          <w:sz w:val="24"/>
          <w:szCs w:val="24"/>
        </w:rPr>
      </w:pPr>
    </w:p>
    <w:p w14:paraId="0863BE0A" w14:textId="77777777" w:rsidR="00A549C2" w:rsidRPr="00374B6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de werkneemster moet de werkgever op de hoogte hebben gebracht van haar zwangerschap;</w:t>
      </w:r>
    </w:p>
    <w:p w14:paraId="757E3B21" w14:textId="77777777" w:rsidR="00A549C2" w:rsidRPr="00374B6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om gerechtigd te zijn op loon, moet de werkneemster de werkgever vooraf op de hoogte stellen van haar afwezigheid.</w:t>
      </w:r>
    </w:p>
    <w:p w14:paraId="06AF555B" w14:textId="77777777" w:rsidR="00ED46D3" w:rsidRPr="00374B64" w:rsidRDefault="00ED46D3" w:rsidP="00B0183B">
      <w:pPr>
        <w:pStyle w:val="Tekst"/>
        <w:jc w:val="both"/>
        <w:rPr>
          <w:rFonts w:asciiTheme="minorHAnsi" w:hAnsiTheme="minorHAnsi" w:cstheme="minorHAnsi"/>
          <w:color w:val="000000"/>
          <w:sz w:val="24"/>
          <w:szCs w:val="24"/>
        </w:rPr>
      </w:pPr>
    </w:p>
    <w:p w14:paraId="0F6A3AFC" w14:textId="77777777" w:rsidR="00A549C2" w:rsidRPr="00374B64"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zwangere werkneemster heeft echter </w:t>
      </w:r>
      <w:r w:rsidRPr="00374B64">
        <w:rPr>
          <w:rFonts w:asciiTheme="minorHAnsi" w:hAnsiTheme="minorHAnsi" w:cstheme="minorHAnsi"/>
          <w:color w:val="000000"/>
          <w:sz w:val="24"/>
          <w:szCs w:val="24"/>
          <w:u w:val="single"/>
        </w:rPr>
        <w:t>niet</w:t>
      </w:r>
      <w:r w:rsidRPr="00374B64">
        <w:rPr>
          <w:rFonts w:asciiTheme="minorHAnsi" w:hAnsiTheme="minorHAnsi" w:cstheme="minorHAnsi"/>
          <w:color w:val="000000"/>
          <w:sz w:val="24"/>
          <w:szCs w:val="24"/>
        </w:rPr>
        <w:t xml:space="preserve"> het recht om </w:t>
      </w:r>
      <w:r w:rsidRPr="00374B64">
        <w:rPr>
          <w:rFonts w:asciiTheme="minorHAnsi" w:hAnsiTheme="minorHAnsi" w:cstheme="minorHAnsi"/>
          <w:color w:val="000000"/>
          <w:sz w:val="24"/>
          <w:szCs w:val="24"/>
          <w:u w:val="single"/>
        </w:rPr>
        <w:t>systematisch</w:t>
      </w:r>
      <w:r w:rsidRPr="00374B64">
        <w:rPr>
          <w:rFonts w:asciiTheme="minorHAnsi" w:hAnsiTheme="minorHAnsi" w:cstheme="minorHAnsi"/>
          <w:color w:val="000000"/>
          <w:sz w:val="24"/>
          <w:szCs w:val="24"/>
        </w:rPr>
        <w:t xml:space="preserve"> voor onderzoek van het werk afwezig te zijn, het gaat </w:t>
      </w:r>
      <w:r w:rsidRPr="00374B64">
        <w:rPr>
          <w:rFonts w:asciiTheme="minorHAnsi" w:hAnsiTheme="minorHAnsi" w:cstheme="minorHAnsi"/>
          <w:color w:val="000000"/>
          <w:sz w:val="24"/>
          <w:szCs w:val="24"/>
          <w:u w:val="single"/>
        </w:rPr>
        <w:t>enkel om een recht op afwezigheid wanneer het werkelijk onmogelijk is om het onderzoek buiten de arbeidsuren te laten plaatsvinden</w:t>
      </w:r>
      <w:r w:rsidRPr="00374B64">
        <w:rPr>
          <w:rFonts w:asciiTheme="minorHAnsi" w:hAnsiTheme="minorHAnsi" w:cstheme="minorHAnsi"/>
          <w:color w:val="000000"/>
          <w:sz w:val="24"/>
          <w:szCs w:val="24"/>
        </w:rPr>
        <w:t xml:space="preserve">.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de vrouw het werk onmiddellijk hervatten. Als het onderzoek bijvoorbeeld slechts in de namiddag plaatsvindt zal de vrouw zo mogelijk het werk ‘s morgens normaal moeten aanvatten. </w:t>
      </w:r>
      <w:r w:rsidRPr="001C7117">
        <w:rPr>
          <w:rFonts w:asciiTheme="minorHAnsi" w:hAnsiTheme="minorHAnsi" w:cstheme="minorHAnsi"/>
          <w:color w:val="000000"/>
          <w:sz w:val="24"/>
          <w:szCs w:val="24"/>
          <w:u w:val="single"/>
        </w:rPr>
        <w:t>De zwangere werkneemster moet een geneeskundig getuigschrift van dit onderzoek aan de werkgever voorleggen</w:t>
      </w:r>
      <w:r w:rsidRPr="00374B64">
        <w:rPr>
          <w:rFonts w:asciiTheme="minorHAnsi" w:hAnsiTheme="minorHAnsi" w:cstheme="minorHAnsi"/>
          <w:color w:val="000000"/>
          <w:sz w:val="24"/>
          <w:szCs w:val="24"/>
        </w:rPr>
        <w:t>.</w:t>
      </w:r>
    </w:p>
    <w:p w14:paraId="79658E7D" w14:textId="77777777" w:rsidR="00A549C2" w:rsidRPr="00374B64" w:rsidRDefault="00A549C2" w:rsidP="00AA77C7">
      <w:pPr>
        <w:pStyle w:val="Kop3"/>
        <w:rPr>
          <w:rFonts w:asciiTheme="minorHAnsi" w:hAnsiTheme="minorHAnsi" w:cstheme="minorHAnsi"/>
          <w:sz w:val="28"/>
          <w:szCs w:val="28"/>
        </w:rPr>
      </w:pPr>
      <w:bookmarkStart w:id="4790" w:name="_Anciënniteit_3"/>
      <w:bookmarkStart w:id="4791" w:name="_Toc426347604"/>
      <w:bookmarkStart w:id="4792" w:name="_Toc426451027"/>
      <w:bookmarkStart w:id="4793" w:name="_Toc426451571"/>
      <w:bookmarkStart w:id="4794" w:name="_Toc426511070"/>
      <w:bookmarkStart w:id="4795" w:name="_Toc426517141"/>
      <w:bookmarkStart w:id="4796" w:name="_Toc426530803"/>
      <w:bookmarkStart w:id="4797" w:name="_Toc426943724"/>
      <w:bookmarkStart w:id="4798" w:name="_Toc426950486"/>
      <w:bookmarkStart w:id="4799" w:name="_Toc450985224"/>
      <w:bookmarkStart w:id="4800" w:name="_Toc451053729"/>
      <w:bookmarkStart w:id="4801" w:name="_Toc451058244"/>
      <w:bookmarkStart w:id="4802" w:name="_Toc451070008"/>
      <w:bookmarkStart w:id="4803" w:name="_Toc452441712"/>
      <w:bookmarkStart w:id="4804" w:name="_Toc462554061"/>
      <w:bookmarkStart w:id="4805" w:name="_Toc473535137"/>
      <w:bookmarkStart w:id="4806" w:name="_Toc473535518"/>
      <w:bookmarkStart w:id="4807" w:name="_Toc473536118"/>
      <w:bookmarkStart w:id="4808" w:name="_Toc473615368"/>
      <w:bookmarkStart w:id="4809" w:name="_Toc473685764"/>
      <w:bookmarkStart w:id="4810" w:name="_Toc474045523"/>
      <w:bookmarkStart w:id="4811" w:name="_Toc495302928"/>
      <w:bookmarkStart w:id="4812" w:name="_Toc276634712"/>
      <w:bookmarkStart w:id="4813" w:name="_Toc276635626"/>
      <w:bookmarkStart w:id="4814" w:name="_Toc280265794"/>
      <w:bookmarkStart w:id="4815" w:name="_Toc307475616"/>
      <w:bookmarkStart w:id="4816" w:name="_Toc307487878"/>
      <w:bookmarkStart w:id="4817" w:name="_Toc223617375"/>
      <w:bookmarkEnd w:id="4790"/>
      <w:r w:rsidRPr="00374B64">
        <w:rPr>
          <w:rFonts w:asciiTheme="minorHAnsi" w:hAnsiTheme="minorHAnsi" w:cstheme="minorHAnsi"/>
          <w:sz w:val="28"/>
          <w:szCs w:val="28"/>
        </w:rPr>
        <w:t>Anciënniteit</w:t>
      </w:r>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p>
    <w:p w14:paraId="48185369" w14:textId="77777777" w:rsidR="00A549C2" w:rsidRPr="00374B64" w:rsidRDefault="00A549C2" w:rsidP="007F0D2B">
      <w:pPr>
        <w:pStyle w:val="Tekst"/>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w:t>
      </w:r>
      <w:r w:rsidR="008704EC" w:rsidRPr="00374B64">
        <w:rPr>
          <w:rFonts w:asciiTheme="minorHAnsi" w:hAnsiTheme="minorHAnsi" w:cstheme="minorHAnsi"/>
          <w:color w:val="000000"/>
          <w:sz w:val="24"/>
          <w:szCs w:val="24"/>
        </w:rPr>
        <w:t>wedden</w:t>
      </w:r>
      <w:r w:rsidRPr="00374B64">
        <w:rPr>
          <w:rFonts w:asciiTheme="minorHAnsi" w:hAnsiTheme="minorHAnsi" w:cstheme="minorHAnsi"/>
          <w:color w:val="000000"/>
          <w:sz w:val="24"/>
          <w:szCs w:val="24"/>
        </w:rPr>
        <w:t>anciënniteit blijft verder doorlopen.</w:t>
      </w:r>
    </w:p>
    <w:p w14:paraId="6844C2AD" w14:textId="77777777" w:rsidR="00A549C2" w:rsidRPr="00374B64" w:rsidRDefault="00013105" w:rsidP="00AA77C7">
      <w:pPr>
        <w:pStyle w:val="Kop3"/>
        <w:rPr>
          <w:rFonts w:asciiTheme="minorHAnsi" w:hAnsiTheme="minorHAnsi" w:cstheme="minorHAnsi"/>
          <w:sz w:val="28"/>
          <w:szCs w:val="28"/>
        </w:rPr>
      </w:pPr>
      <w:bookmarkStart w:id="4818" w:name="_Vakantieregeling_4"/>
      <w:bookmarkStart w:id="4819" w:name="_Toc426347605"/>
      <w:bookmarkStart w:id="4820" w:name="_Toc426451028"/>
      <w:bookmarkStart w:id="4821" w:name="_Toc426451572"/>
      <w:bookmarkStart w:id="4822" w:name="_Toc426511071"/>
      <w:bookmarkStart w:id="4823" w:name="_Toc426517142"/>
      <w:bookmarkStart w:id="4824" w:name="_Toc426530804"/>
      <w:bookmarkStart w:id="4825" w:name="_Toc426943725"/>
      <w:bookmarkStart w:id="4826" w:name="_Toc426950487"/>
      <w:bookmarkStart w:id="4827" w:name="_Toc450985225"/>
      <w:bookmarkStart w:id="4828" w:name="_Toc451053730"/>
      <w:bookmarkStart w:id="4829" w:name="_Toc451058245"/>
      <w:bookmarkStart w:id="4830" w:name="_Toc451070009"/>
      <w:bookmarkStart w:id="4831" w:name="_Toc452441713"/>
      <w:bookmarkStart w:id="4832" w:name="_Toc462554062"/>
      <w:bookmarkStart w:id="4833" w:name="_Toc473535138"/>
      <w:bookmarkStart w:id="4834" w:name="_Toc473535519"/>
      <w:bookmarkStart w:id="4835" w:name="_Toc473536119"/>
      <w:bookmarkStart w:id="4836" w:name="_Toc473615369"/>
      <w:bookmarkStart w:id="4837" w:name="_Toc473685765"/>
      <w:bookmarkStart w:id="4838" w:name="_Toc474045524"/>
      <w:bookmarkStart w:id="4839" w:name="_Toc495302929"/>
      <w:bookmarkStart w:id="4840" w:name="_Toc276634713"/>
      <w:bookmarkStart w:id="4841" w:name="_Toc276635627"/>
      <w:bookmarkStart w:id="4842" w:name="_Toc280265795"/>
      <w:bookmarkStart w:id="4843" w:name="_Toc307475617"/>
      <w:bookmarkStart w:id="4844" w:name="_Toc307487879"/>
      <w:bookmarkStart w:id="4845" w:name="_Toc223617376"/>
      <w:bookmarkEnd w:id="4818"/>
      <w:r>
        <w:rPr>
          <w:rFonts w:asciiTheme="minorHAnsi" w:hAnsiTheme="minorHAnsi" w:cstheme="minorHAnsi"/>
          <w:sz w:val="28"/>
          <w:szCs w:val="28"/>
        </w:rPr>
        <w:t>Invloed op de v</w:t>
      </w:r>
      <w:r w:rsidR="00A549C2" w:rsidRPr="00374B64">
        <w:rPr>
          <w:rFonts w:asciiTheme="minorHAnsi" w:hAnsiTheme="minorHAnsi" w:cstheme="minorHAnsi"/>
          <w:sz w:val="28"/>
          <w:szCs w:val="28"/>
        </w:rPr>
        <w:t>akantieregeling</w:t>
      </w:r>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p>
    <w:p w14:paraId="30ED5764" w14:textId="77777777" w:rsidR="00A549C2" w:rsidRPr="00013105" w:rsidRDefault="00A549C2" w:rsidP="007F0D2B">
      <w:pPr>
        <w:pStyle w:val="Tekst"/>
        <w:rPr>
          <w:rFonts w:asciiTheme="minorHAnsi" w:hAnsiTheme="minorHAnsi" w:cstheme="minorHAnsi"/>
          <w:b/>
          <w:color w:val="000000"/>
          <w:sz w:val="24"/>
          <w:szCs w:val="24"/>
        </w:rPr>
      </w:pPr>
      <w:r w:rsidRPr="00374B64">
        <w:rPr>
          <w:rFonts w:asciiTheme="minorHAnsi" w:hAnsiTheme="minorHAnsi" w:cstheme="minorHAnsi"/>
          <w:color w:val="000000"/>
          <w:sz w:val="24"/>
          <w:szCs w:val="24"/>
        </w:rPr>
        <w:t xml:space="preserve">De duur van de afwezigheid wordt met werkelijk gepresteerde </w:t>
      </w:r>
      <w:r w:rsidRPr="00354928">
        <w:rPr>
          <w:rFonts w:asciiTheme="minorHAnsi" w:hAnsiTheme="minorHAnsi" w:cstheme="minorHAnsi"/>
          <w:color w:val="000000"/>
          <w:sz w:val="24"/>
          <w:szCs w:val="24"/>
        </w:rPr>
        <w:t>arbeidsdagen</w:t>
      </w:r>
      <w:r w:rsidRPr="00013105">
        <w:rPr>
          <w:rFonts w:asciiTheme="minorHAnsi" w:hAnsiTheme="minorHAnsi" w:cstheme="minorHAnsi"/>
          <w:b/>
          <w:color w:val="000000"/>
          <w:sz w:val="24"/>
          <w:szCs w:val="24"/>
        </w:rPr>
        <w:t xml:space="preserve"> gelijkgesteld.</w:t>
      </w:r>
    </w:p>
    <w:p w14:paraId="1C3E6A6D" w14:textId="77777777" w:rsidR="00F13F0C" w:rsidRPr="004E0A9C" w:rsidRDefault="00F13F0C" w:rsidP="004E0A9C">
      <w:pPr>
        <w:pStyle w:val="Tekst"/>
        <w:ind w:right="7370"/>
        <w:rPr>
          <w:rFonts w:asciiTheme="minorHAnsi" w:hAnsiTheme="minorHAnsi" w:cstheme="minorHAnsi"/>
          <w:sz w:val="24"/>
          <w:szCs w:val="24"/>
        </w:rPr>
      </w:pPr>
    </w:p>
    <w:p w14:paraId="21859BEF" w14:textId="77777777" w:rsidR="00F13F0C" w:rsidRPr="004E0A9C" w:rsidRDefault="00F13F0C" w:rsidP="004E0A9C">
      <w:pPr>
        <w:pStyle w:val="Tekst"/>
        <w:ind w:right="7370"/>
        <w:rPr>
          <w:rFonts w:asciiTheme="minorHAnsi" w:hAnsiTheme="minorHAnsi" w:cstheme="minorHAnsi"/>
          <w:sz w:val="24"/>
          <w:szCs w:val="24"/>
        </w:rPr>
      </w:pPr>
    </w:p>
    <w:p w14:paraId="1DBBEC7A" w14:textId="77777777" w:rsidR="00F13F0C" w:rsidRPr="004E0A9C" w:rsidRDefault="00F13F0C" w:rsidP="004E0A9C">
      <w:pPr>
        <w:pStyle w:val="Tekst"/>
        <w:ind w:right="7370"/>
        <w:rPr>
          <w:rFonts w:asciiTheme="minorHAnsi" w:hAnsiTheme="minorHAnsi" w:cstheme="minorHAnsi"/>
          <w:sz w:val="24"/>
          <w:szCs w:val="24"/>
        </w:rPr>
      </w:pPr>
    </w:p>
    <w:p w14:paraId="4D6BD731" w14:textId="77777777" w:rsidR="00F13F0C" w:rsidRPr="004E0A9C" w:rsidRDefault="00F13F0C" w:rsidP="004E0A9C">
      <w:pPr>
        <w:pStyle w:val="Tekst"/>
        <w:ind w:right="7370"/>
        <w:rPr>
          <w:rFonts w:asciiTheme="minorHAnsi" w:hAnsiTheme="minorHAnsi" w:cstheme="minorHAnsi"/>
          <w:sz w:val="24"/>
          <w:szCs w:val="24"/>
        </w:rPr>
      </w:pPr>
    </w:p>
    <w:p w14:paraId="3D2B4898" w14:textId="77777777" w:rsidR="00F13F0C" w:rsidRPr="004E0A9C" w:rsidRDefault="00F13F0C" w:rsidP="004E0A9C">
      <w:pPr>
        <w:pStyle w:val="Tekst"/>
        <w:ind w:right="7370"/>
        <w:rPr>
          <w:rFonts w:asciiTheme="minorHAnsi" w:hAnsiTheme="minorHAnsi" w:cstheme="minorHAnsi"/>
          <w:sz w:val="24"/>
          <w:szCs w:val="24"/>
        </w:rPr>
      </w:pPr>
    </w:p>
    <w:p w14:paraId="408CC83C" w14:textId="77777777" w:rsidR="00F13F0C" w:rsidRPr="004E0A9C" w:rsidRDefault="00F13F0C" w:rsidP="004E0A9C">
      <w:pPr>
        <w:pStyle w:val="Tekst"/>
        <w:ind w:right="7370"/>
        <w:rPr>
          <w:rFonts w:asciiTheme="minorHAnsi" w:hAnsiTheme="minorHAnsi" w:cstheme="minorHAnsi"/>
          <w:sz w:val="24"/>
          <w:szCs w:val="24"/>
        </w:rPr>
      </w:pPr>
    </w:p>
    <w:p w14:paraId="73EA778A" w14:textId="77777777" w:rsidR="00F13F0C" w:rsidRPr="004E0A9C" w:rsidRDefault="00F13F0C" w:rsidP="004E0A9C">
      <w:pPr>
        <w:pStyle w:val="Tekst"/>
        <w:ind w:right="7370"/>
        <w:rPr>
          <w:rFonts w:asciiTheme="minorHAnsi" w:hAnsiTheme="minorHAnsi" w:cstheme="minorHAnsi"/>
          <w:sz w:val="24"/>
          <w:szCs w:val="24"/>
        </w:rPr>
      </w:pPr>
    </w:p>
    <w:p w14:paraId="7DC4076B" w14:textId="1914345D" w:rsidR="002B5333" w:rsidRDefault="002B5333" w:rsidP="002B5333">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AB30FB4" w14:textId="77777777" w:rsidR="00A549C2" w:rsidRDefault="00A549C2" w:rsidP="00AA77C7">
      <w:pPr>
        <w:pStyle w:val="Kop2"/>
        <w:rPr>
          <w:rFonts w:asciiTheme="minorHAnsi" w:hAnsiTheme="minorHAnsi" w:cstheme="minorHAnsi"/>
          <w:sz w:val="32"/>
        </w:rPr>
      </w:pPr>
      <w:bookmarkStart w:id="4846" w:name="_Voorbehoeds-_of_profylaxeverlof"/>
      <w:bookmarkStart w:id="4847" w:name="_Toc392302232"/>
      <w:bookmarkStart w:id="4848" w:name="_Toc426347606"/>
      <w:bookmarkStart w:id="4849" w:name="_Toc426451029"/>
      <w:bookmarkStart w:id="4850" w:name="_Toc426451573"/>
      <w:bookmarkStart w:id="4851" w:name="_Toc426511072"/>
      <w:bookmarkStart w:id="4852" w:name="_Toc426517143"/>
      <w:bookmarkStart w:id="4853" w:name="_Toc426530805"/>
      <w:bookmarkStart w:id="4854" w:name="_Toc426943726"/>
      <w:bookmarkStart w:id="4855" w:name="_Toc426950488"/>
      <w:bookmarkStart w:id="4856" w:name="_Toc450985226"/>
      <w:bookmarkStart w:id="4857" w:name="_Toc451053731"/>
      <w:bookmarkStart w:id="4858" w:name="_Toc451058246"/>
      <w:bookmarkStart w:id="4859" w:name="_Toc451070010"/>
      <w:bookmarkStart w:id="4860" w:name="_Toc452441714"/>
      <w:bookmarkStart w:id="4861" w:name="_Toc462554063"/>
      <w:bookmarkStart w:id="4862" w:name="_Toc473535139"/>
      <w:bookmarkStart w:id="4863" w:name="_Toc473535520"/>
      <w:bookmarkStart w:id="4864" w:name="_Toc473536120"/>
      <w:bookmarkStart w:id="4865" w:name="_Toc473615370"/>
      <w:bookmarkStart w:id="4866" w:name="_Toc473685766"/>
      <w:bookmarkStart w:id="4867" w:name="_Toc474045525"/>
      <w:bookmarkStart w:id="4868" w:name="_Toc495302930"/>
      <w:bookmarkStart w:id="4869" w:name="_Toc276634714"/>
      <w:bookmarkStart w:id="4870" w:name="_Toc276635628"/>
      <w:bookmarkStart w:id="4871" w:name="_Toc280265796"/>
      <w:bookmarkStart w:id="4872" w:name="_Toc307475618"/>
      <w:bookmarkStart w:id="4873" w:name="_Toc307487880"/>
      <w:bookmarkStart w:id="4874" w:name="_Toc223617377"/>
      <w:bookmarkEnd w:id="4846"/>
      <w:r w:rsidRPr="001C7117">
        <w:rPr>
          <w:rFonts w:asciiTheme="minorHAnsi" w:hAnsiTheme="minorHAnsi" w:cstheme="minorHAnsi"/>
          <w:sz w:val="32"/>
        </w:rPr>
        <w:lastRenderedPageBreak/>
        <w:t>Voorbehoeds- of profyla</w:t>
      </w:r>
      <w:r w:rsidR="00283ABC" w:rsidRPr="001C7117">
        <w:rPr>
          <w:rFonts w:asciiTheme="minorHAnsi" w:hAnsiTheme="minorHAnsi" w:cstheme="minorHAnsi"/>
          <w:sz w:val="32"/>
        </w:rPr>
        <w:t xml:space="preserve">ctisch </w:t>
      </w:r>
      <w:r w:rsidRPr="001C7117">
        <w:rPr>
          <w:rFonts w:asciiTheme="minorHAnsi" w:hAnsiTheme="minorHAnsi" w:cstheme="minorHAnsi"/>
          <w:sz w:val="32"/>
        </w:rPr>
        <w:t>verlof</w:t>
      </w:r>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p>
    <w:p w14:paraId="026E396C" w14:textId="77777777" w:rsidR="00AE6A68" w:rsidRPr="00AE6A68" w:rsidRDefault="00AE6A68" w:rsidP="00AE6A68">
      <w:pPr>
        <w:pStyle w:val="Tekst"/>
        <w:rPr>
          <w:rFonts w:asciiTheme="minorHAnsi" w:hAnsiTheme="minorHAnsi" w:cstheme="minorHAnsi"/>
          <w:b/>
          <w:sz w:val="24"/>
          <w:szCs w:val="24"/>
        </w:rPr>
      </w:pPr>
      <w:hyperlink r:id="rId137" w:history="1">
        <w:r w:rsidRPr="00AE6A68">
          <w:rPr>
            <w:rStyle w:val="Hyperlink"/>
            <w:rFonts w:asciiTheme="minorHAnsi" w:hAnsiTheme="minorHAnsi" w:cstheme="minorHAnsi"/>
            <w:b/>
            <w:sz w:val="24"/>
            <w:szCs w:val="24"/>
          </w:rPr>
          <w:t>Profylactisch verlof</w:t>
        </w:r>
        <w:r w:rsidR="00650F7F">
          <w:rPr>
            <w:rStyle w:val="Hyperlink"/>
            <w:rFonts w:asciiTheme="minorHAnsi" w:hAnsiTheme="minorHAnsi" w:cstheme="minorHAnsi"/>
            <w:b/>
            <w:sz w:val="24"/>
            <w:szCs w:val="24"/>
          </w:rPr>
          <w:t>:</w:t>
        </w:r>
        <w:r w:rsidRPr="00AE6A68">
          <w:rPr>
            <w:rStyle w:val="Hyperlink"/>
            <w:rFonts w:asciiTheme="minorHAnsi" w:hAnsiTheme="minorHAnsi" w:cstheme="minorHAnsi"/>
            <w:b/>
            <w:sz w:val="24"/>
            <w:szCs w:val="24"/>
          </w:rPr>
          <w:t xml:space="preserve"> bij risico op besmetting</w:t>
        </w:r>
      </w:hyperlink>
    </w:p>
    <w:p w14:paraId="599D8D38" w14:textId="77777777" w:rsidR="00A549C2" w:rsidRPr="001C7117" w:rsidRDefault="00A549C2" w:rsidP="00AA77C7">
      <w:pPr>
        <w:pStyle w:val="Kop3"/>
        <w:rPr>
          <w:rFonts w:asciiTheme="minorHAnsi" w:hAnsiTheme="minorHAnsi" w:cstheme="minorHAnsi"/>
          <w:sz w:val="28"/>
          <w:szCs w:val="28"/>
        </w:rPr>
      </w:pPr>
      <w:bookmarkStart w:id="4875" w:name="_Toc426347607"/>
      <w:bookmarkStart w:id="4876" w:name="_Toc426451030"/>
      <w:bookmarkStart w:id="4877" w:name="_Toc426451574"/>
      <w:bookmarkStart w:id="4878" w:name="_Toc426511073"/>
      <w:bookmarkStart w:id="4879" w:name="_Toc426517144"/>
      <w:bookmarkStart w:id="4880" w:name="_Toc426530806"/>
      <w:bookmarkStart w:id="4881" w:name="_Toc426943727"/>
      <w:bookmarkStart w:id="4882" w:name="_Toc426950489"/>
      <w:bookmarkStart w:id="4883" w:name="_Toc450985227"/>
      <w:bookmarkStart w:id="4884" w:name="_Toc451053732"/>
      <w:bookmarkStart w:id="4885" w:name="_Toc451058247"/>
      <w:bookmarkStart w:id="4886" w:name="_Toc451070011"/>
      <w:bookmarkStart w:id="4887" w:name="_Toc452441715"/>
      <w:bookmarkStart w:id="4888" w:name="_Toc462554064"/>
      <w:bookmarkStart w:id="4889" w:name="_Toc473535140"/>
      <w:bookmarkStart w:id="4890" w:name="_Toc473535521"/>
      <w:bookmarkStart w:id="4891" w:name="_Toc473536121"/>
      <w:bookmarkStart w:id="4892" w:name="_Toc473615371"/>
      <w:bookmarkStart w:id="4893" w:name="_Toc473685767"/>
      <w:bookmarkStart w:id="4894" w:name="_Toc474045526"/>
      <w:bookmarkStart w:id="4895" w:name="_Toc495302931"/>
      <w:bookmarkStart w:id="4896" w:name="_Toc276634715"/>
      <w:bookmarkStart w:id="4897" w:name="_Toc276635629"/>
      <w:bookmarkStart w:id="4898" w:name="_Toc280265797"/>
      <w:bookmarkStart w:id="4899" w:name="_Toc307475619"/>
      <w:bookmarkStart w:id="4900" w:name="_Toc307487881"/>
      <w:bookmarkStart w:id="4901" w:name="_Toc223617378"/>
      <w:r w:rsidRPr="001C7117">
        <w:rPr>
          <w:rFonts w:asciiTheme="minorHAnsi" w:hAnsiTheme="minorHAnsi" w:cstheme="minorHAnsi"/>
          <w:sz w:val="28"/>
          <w:szCs w:val="28"/>
        </w:rPr>
        <w:t>Omschrijving</w:t>
      </w:r>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p>
    <w:p w14:paraId="0C3F84E7" w14:textId="77777777" w:rsidR="00B23264" w:rsidRDefault="00B23264" w:rsidP="00B23264">
      <w:pPr>
        <w:pStyle w:val="Tekst"/>
        <w:rPr>
          <w:rFonts w:asciiTheme="minorHAnsi" w:hAnsiTheme="minorHAnsi" w:cstheme="minorHAnsi"/>
          <w:color w:val="000000"/>
          <w:sz w:val="24"/>
          <w:szCs w:val="24"/>
        </w:rPr>
      </w:pPr>
      <w:r w:rsidRPr="00B23264">
        <w:rPr>
          <w:rFonts w:asciiTheme="minorHAnsi" w:hAnsiTheme="minorHAnsi" w:cstheme="minorHAnsi"/>
          <w:color w:val="000000"/>
          <w:sz w:val="24"/>
          <w:szCs w:val="24"/>
        </w:rPr>
        <w:t>Profylactisch verlof is een verlof dat verplicht dient te worden opgenomen wanneer een familielid van een personeelslid, dat onder hetzelfde dak woont, aangetast is door een besmettelijke ziekte.</w:t>
      </w:r>
    </w:p>
    <w:p w14:paraId="7BDA3714" w14:textId="77777777" w:rsidR="00B23264" w:rsidRDefault="00B23264" w:rsidP="00B23264">
      <w:pPr>
        <w:pStyle w:val="Tekst"/>
        <w:rPr>
          <w:rFonts w:asciiTheme="minorHAnsi" w:hAnsiTheme="minorHAnsi" w:cstheme="minorHAnsi"/>
          <w:color w:val="000000"/>
          <w:sz w:val="24"/>
          <w:szCs w:val="24"/>
        </w:rPr>
      </w:pPr>
    </w:p>
    <w:p w14:paraId="7D7FFE10" w14:textId="77777777" w:rsidR="00283ABC" w:rsidRPr="00B23264" w:rsidRDefault="00283ABC" w:rsidP="00B23264">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 xml:space="preserve">Profylactisch verlof is </w:t>
      </w:r>
      <w:r w:rsidR="00CF2E8C">
        <w:rPr>
          <w:rFonts w:asciiTheme="minorHAnsi" w:hAnsiTheme="minorHAnsi" w:cstheme="minorHAnsi"/>
          <w:color w:val="000000"/>
          <w:sz w:val="24"/>
          <w:szCs w:val="24"/>
        </w:rPr>
        <w:t xml:space="preserve">dus een </w:t>
      </w:r>
      <w:r w:rsidRPr="001F69C0">
        <w:rPr>
          <w:rFonts w:asciiTheme="minorHAnsi" w:hAnsiTheme="minorHAnsi" w:cstheme="minorHAnsi"/>
          <w:color w:val="000000"/>
          <w:sz w:val="24"/>
          <w:szCs w:val="24"/>
        </w:rPr>
        <w:t>preventief verlof ter voorkoming van ziekte. Men opteert voor dergelijk verlof in geval van besmettingsgevaar</w:t>
      </w:r>
      <w:r w:rsidR="001F69C0" w:rsidRPr="001F69C0">
        <w:rPr>
          <w:rFonts w:asciiTheme="minorHAnsi" w:hAnsiTheme="minorHAnsi" w:cstheme="minorHAnsi"/>
          <w:color w:val="000000"/>
          <w:sz w:val="24"/>
          <w:szCs w:val="24"/>
        </w:rPr>
        <w:t>.</w:t>
      </w:r>
      <w:r w:rsidR="00B23264">
        <w:rPr>
          <w:rFonts w:asciiTheme="minorHAnsi" w:hAnsiTheme="minorHAnsi" w:cstheme="minorHAnsi"/>
          <w:color w:val="000000"/>
          <w:sz w:val="24"/>
          <w:szCs w:val="24"/>
        </w:rPr>
        <w:t xml:space="preserve"> </w:t>
      </w:r>
      <w:r w:rsidR="00B23264" w:rsidRPr="00B23264">
        <w:rPr>
          <w:rFonts w:asciiTheme="minorHAnsi" w:hAnsiTheme="minorHAnsi" w:cstheme="minorHAnsi"/>
          <w:color w:val="000000"/>
          <w:sz w:val="24"/>
          <w:szCs w:val="24"/>
        </w:rPr>
        <w:t xml:space="preserve">Er bestaat </w:t>
      </w:r>
      <w:r w:rsidR="00B23264">
        <w:rPr>
          <w:rFonts w:asciiTheme="minorHAnsi" w:hAnsiTheme="minorHAnsi" w:cstheme="minorHAnsi"/>
          <w:color w:val="000000"/>
          <w:sz w:val="24"/>
          <w:szCs w:val="24"/>
        </w:rPr>
        <w:t xml:space="preserve">immers </w:t>
      </w:r>
      <w:r w:rsidR="00B23264" w:rsidRPr="00B23264">
        <w:rPr>
          <w:rFonts w:asciiTheme="minorHAnsi" w:hAnsiTheme="minorHAnsi" w:cstheme="minorHAnsi"/>
          <w:color w:val="000000"/>
          <w:sz w:val="24"/>
          <w:szCs w:val="24"/>
        </w:rPr>
        <w:t xml:space="preserve">een kans dat </w:t>
      </w:r>
      <w:r w:rsidR="00B23264">
        <w:rPr>
          <w:rFonts w:asciiTheme="minorHAnsi" w:hAnsiTheme="minorHAnsi" w:cstheme="minorHAnsi"/>
          <w:color w:val="000000"/>
          <w:sz w:val="24"/>
          <w:szCs w:val="24"/>
        </w:rPr>
        <w:t>de werknemer</w:t>
      </w:r>
      <w:r w:rsidR="00B23264" w:rsidRPr="00B23264">
        <w:rPr>
          <w:rFonts w:asciiTheme="minorHAnsi" w:hAnsiTheme="minorHAnsi" w:cstheme="minorHAnsi"/>
          <w:color w:val="000000"/>
          <w:sz w:val="24"/>
          <w:szCs w:val="24"/>
        </w:rPr>
        <w:t xml:space="preserve"> die ziekte doorgeeft aan de leerlingen of aan andere personeelsleden van </w:t>
      </w:r>
      <w:r w:rsidR="00CF2E8C">
        <w:rPr>
          <w:rFonts w:asciiTheme="minorHAnsi" w:hAnsiTheme="minorHAnsi" w:cstheme="minorHAnsi"/>
          <w:color w:val="000000"/>
          <w:sz w:val="24"/>
          <w:szCs w:val="24"/>
        </w:rPr>
        <w:t>de</w:t>
      </w:r>
      <w:r w:rsidR="00B23264" w:rsidRPr="00B23264">
        <w:rPr>
          <w:rFonts w:asciiTheme="minorHAnsi" w:hAnsiTheme="minorHAnsi" w:cstheme="minorHAnsi"/>
          <w:color w:val="000000"/>
          <w:sz w:val="24"/>
          <w:szCs w:val="24"/>
        </w:rPr>
        <w:t xml:space="preserve"> school.</w:t>
      </w:r>
    </w:p>
    <w:p w14:paraId="32429922" w14:textId="77777777" w:rsidR="00A549C2" w:rsidRPr="001C7117" w:rsidRDefault="00A549C2" w:rsidP="00AA77C7">
      <w:pPr>
        <w:pStyle w:val="Kop3"/>
        <w:rPr>
          <w:rFonts w:asciiTheme="minorHAnsi" w:hAnsiTheme="minorHAnsi" w:cstheme="minorHAnsi"/>
          <w:sz w:val="28"/>
          <w:szCs w:val="28"/>
        </w:rPr>
      </w:pPr>
      <w:bookmarkStart w:id="4902" w:name="_Toc426347608"/>
      <w:bookmarkStart w:id="4903" w:name="_Toc426451031"/>
      <w:bookmarkStart w:id="4904" w:name="_Toc426451575"/>
      <w:bookmarkStart w:id="4905" w:name="_Toc426511074"/>
      <w:bookmarkStart w:id="4906" w:name="_Toc426517145"/>
      <w:bookmarkStart w:id="4907" w:name="_Toc426530807"/>
      <w:bookmarkStart w:id="4908" w:name="_Toc426943728"/>
      <w:bookmarkStart w:id="4909" w:name="_Toc426950490"/>
      <w:bookmarkStart w:id="4910" w:name="_Toc450985228"/>
      <w:bookmarkStart w:id="4911" w:name="_Toc451053733"/>
      <w:bookmarkStart w:id="4912" w:name="_Toc451058248"/>
      <w:bookmarkStart w:id="4913" w:name="_Toc451070012"/>
      <w:bookmarkStart w:id="4914" w:name="_Toc452441716"/>
      <w:bookmarkStart w:id="4915" w:name="_Toc462554065"/>
      <w:bookmarkStart w:id="4916" w:name="_Toc473535141"/>
      <w:bookmarkStart w:id="4917" w:name="_Toc473535522"/>
      <w:bookmarkStart w:id="4918" w:name="_Toc473536122"/>
      <w:bookmarkStart w:id="4919" w:name="_Toc473615372"/>
      <w:bookmarkStart w:id="4920" w:name="_Toc473685768"/>
      <w:bookmarkStart w:id="4921" w:name="_Toc474045527"/>
      <w:bookmarkStart w:id="4922" w:name="_Toc495302932"/>
      <w:bookmarkStart w:id="4923" w:name="_Toc276634716"/>
      <w:bookmarkStart w:id="4924" w:name="_Toc276635630"/>
      <w:bookmarkStart w:id="4925" w:name="_Toc280265798"/>
      <w:bookmarkStart w:id="4926" w:name="_Toc307475620"/>
      <w:bookmarkStart w:id="4927" w:name="_Toc307487882"/>
      <w:bookmarkStart w:id="4928" w:name="_Toc223617379"/>
      <w:r w:rsidRPr="001C7117">
        <w:rPr>
          <w:rFonts w:asciiTheme="minorHAnsi" w:hAnsiTheme="minorHAnsi" w:cstheme="minorHAnsi"/>
          <w:sz w:val="28"/>
          <w:szCs w:val="28"/>
        </w:rPr>
        <w:t>Aanleiding en duur</w:t>
      </w:r>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p>
    <w:p w14:paraId="3FF987CA" w14:textId="77777777" w:rsidR="00A549C2" w:rsidRPr="001F69C0" w:rsidRDefault="00A549C2" w:rsidP="00E02F3C">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Het profyla</w:t>
      </w:r>
      <w:r w:rsidR="001F0910" w:rsidRPr="001F69C0">
        <w:rPr>
          <w:rFonts w:asciiTheme="minorHAnsi" w:hAnsiTheme="minorHAnsi" w:cstheme="minorHAnsi"/>
          <w:color w:val="000000"/>
          <w:sz w:val="24"/>
          <w:szCs w:val="24"/>
        </w:rPr>
        <w:t xml:space="preserve">ctisch </w:t>
      </w:r>
      <w:r w:rsidRPr="001F69C0">
        <w:rPr>
          <w:rFonts w:asciiTheme="minorHAnsi" w:hAnsiTheme="minorHAnsi" w:cstheme="minorHAnsi"/>
          <w:color w:val="000000"/>
          <w:sz w:val="24"/>
          <w:szCs w:val="24"/>
        </w:rPr>
        <w:t>verlof wordt opgelegd door de geneesheer van de werkgever die de controle op het ziekteverlof uitoefent, aan personeelsleden die niet ziek zijn, om te voorkomen dat zij een besmettelijke ziekte, vastgesteld in hun huis of werkkring zouden overbrengen.</w:t>
      </w:r>
    </w:p>
    <w:p w14:paraId="62DB3370" w14:textId="77777777" w:rsidR="001F0910" w:rsidRPr="001F69C0" w:rsidRDefault="001F0910" w:rsidP="00E02F3C">
      <w:pPr>
        <w:pStyle w:val="Tekst"/>
        <w:rPr>
          <w:rFonts w:asciiTheme="minorHAnsi" w:hAnsiTheme="minorHAnsi" w:cstheme="minorHAnsi"/>
          <w:color w:val="000000"/>
          <w:sz w:val="24"/>
          <w:szCs w:val="24"/>
        </w:rPr>
      </w:pPr>
    </w:p>
    <w:p w14:paraId="0E512E7A" w14:textId="77777777" w:rsidR="00A549C2" w:rsidRDefault="00A549C2" w:rsidP="00E02F3C">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Het aantal dagen verlof verschilt naargelang van de aandoening.</w:t>
      </w:r>
    </w:p>
    <w:p w14:paraId="5B70A92E" w14:textId="77777777" w:rsidR="00A549C2" w:rsidRPr="001C7117" w:rsidRDefault="00A549C2" w:rsidP="00AA77C7">
      <w:pPr>
        <w:pStyle w:val="Kop3"/>
        <w:rPr>
          <w:rFonts w:asciiTheme="minorHAnsi" w:hAnsiTheme="minorHAnsi" w:cstheme="minorHAnsi"/>
          <w:sz w:val="28"/>
          <w:szCs w:val="28"/>
        </w:rPr>
      </w:pPr>
      <w:bookmarkStart w:id="4929" w:name="_Toc426347609"/>
      <w:bookmarkStart w:id="4930" w:name="_Toc426451032"/>
      <w:bookmarkStart w:id="4931" w:name="_Toc426451576"/>
      <w:bookmarkStart w:id="4932" w:name="_Toc426511075"/>
      <w:bookmarkStart w:id="4933" w:name="_Toc426517146"/>
      <w:bookmarkStart w:id="4934" w:name="_Toc426530808"/>
      <w:bookmarkStart w:id="4935" w:name="_Toc426943729"/>
      <w:bookmarkStart w:id="4936" w:name="_Toc426950491"/>
      <w:bookmarkStart w:id="4937" w:name="_Toc450985229"/>
      <w:bookmarkStart w:id="4938" w:name="_Toc451053734"/>
      <w:bookmarkStart w:id="4939" w:name="_Toc451058249"/>
      <w:bookmarkStart w:id="4940" w:name="_Toc451070013"/>
      <w:bookmarkStart w:id="4941" w:name="_Toc452441717"/>
      <w:bookmarkStart w:id="4942" w:name="_Toc462554066"/>
      <w:bookmarkStart w:id="4943" w:name="_Toc473535142"/>
      <w:bookmarkStart w:id="4944" w:name="_Toc473535523"/>
      <w:bookmarkStart w:id="4945" w:name="_Toc473536123"/>
      <w:bookmarkStart w:id="4946" w:name="_Toc473615373"/>
      <w:bookmarkStart w:id="4947" w:name="_Toc473685769"/>
      <w:bookmarkStart w:id="4948" w:name="_Toc474045528"/>
      <w:bookmarkStart w:id="4949" w:name="_Toc495302933"/>
      <w:bookmarkStart w:id="4950" w:name="_Toc276634717"/>
      <w:bookmarkStart w:id="4951" w:name="_Toc276635632"/>
      <w:bookmarkStart w:id="4952" w:name="_Toc280265799"/>
      <w:bookmarkStart w:id="4953" w:name="_Toc307475621"/>
      <w:bookmarkStart w:id="4954" w:name="_Toc307487883"/>
      <w:bookmarkStart w:id="4955" w:name="_Toc223617380"/>
      <w:r w:rsidRPr="001C7117">
        <w:rPr>
          <w:rFonts w:asciiTheme="minorHAnsi" w:hAnsiTheme="minorHAnsi" w:cstheme="minorHAnsi"/>
          <w:sz w:val="28"/>
          <w:szCs w:val="28"/>
        </w:rPr>
        <w:t>Voorwaarden</w:t>
      </w:r>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p>
    <w:p w14:paraId="0C171FA8" w14:textId="77777777" w:rsidR="00A549C2" w:rsidRPr="007B2C81"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Een dokter dient de aard van de besmetting vast te stellen en na te gaan of de ziekte voorkomt in de lijst van aandoeningen die aanleiding geven tot profyla</w:t>
      </w:r>
      <w:r w:rsidR="001F0910"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 xml:space="preserve">verlof. </w:t>
      </w:r>
      <w:r w:rsidR="007B22A4">
        <w:rPr>
          <w:rFonts w:asciiTheme="minorHAnsi" w:hAnsiTheme="minorHAnsi" w:cstheme="minorHAnsi"/>
          <w:color w:val="000000"/>
          <w:sz w:val="24"/>
          <w:szCs w:val="24"/>
        </w:rPr>
        <w:t>De werknemer</w:t>
      </w:r>
      <w:r w:rsidRPr="007B2C81">
        <w:rPr>
          <w:rFonts w:asciiTheme="minorHAnsi" w:hAnsiTheme="minorHAnsi" w:cstheme="minorHAnsi"/>
          <w:color w:val="000000"/>
          <w:sz w:val="24"/>
          <w:szCs w:val="24"/>
        </w:rPr>
        <w:t xml:space="preserve"> richt zijn vraag aan de persoonlijke geneesheer van de werkgever.</w:t>
      </w:r>
    </w:p>
    <w:p w14:paraId="6E26309E" w14:textId="77777777" w:rsidR="001F0910" w:rsidRPr="007B2C81" w:rsidRDefault="001F0910" w:rsidP="00C8496E">
      <w:pPr>
        <w:pStyle w:val="Tekst"/>
        <w:jc w:val="both"/>
        <w:rPr>
          <w:rFonts w:asciiTheme="minorHAnsi" w:hAnsiTheme="minorHAnsi" w:cstheme="minorHAnsi"/>
          <w:color w:val="000000"/>
          <w:sz w:val="24"/>
          <w:szCs w:val="24"/>
        </w:rPr>
      </w:pPr>
    </w:p>
    <w:p w14:paraId="4A240D44" w14:textId="77777777" w:rsidR="00A549C2" w:rsidRPr="007B2C81"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Ter staving stuurt hij een medisch attest mee, eventueel onder gesloten omslag.</w:t>
      </w:r>
    </w:p>
    <w:p w14:paraId="641DCAE2" w14:textId="77777777" w:rsidR="00A549C2"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Het hernemen van de werkzaamheden wordt slechts toegestaan mits instemming van de geneesheer van de werkgever.</w:t>
      </w:r>
    </w:p>
    <w:p w14:paraId="65FD307E" w14:textId="77777777" w:rsidR="00A549C2" w:rsidRPr="001C7117" w:rsidRDefault="00A549C2" w:rsidP="00AA77C7">
      <w:pPr>
        <w:pStyle w:val="Kop3"/>
        <w:rPr>
          <w:rFonts w:asciiTheme="minorHAnsi" w:hAnsiTheme="minorHAnsi" w:cstheme="minorHAnsi"/>
          <w:sz w:val="28"/>
          <w:szCs w:val="28"/>
        </w:rPr>
      </w:pPr>
      <w:bookmarkStart w:id="4956" w:name="_Toc426347610"/>
      <w:bookmarkStart w:id="4957" w:name="_Toc426451033"/>
      <w:bookmarkStart w:id="4958" w:name="_Toc426451577"/>
      <w:bookmarkStart w:id="4959" w:name="_Toc426511076"/>
      <w:bookmarkStart w:id="4960" w:name="_Toc426517147"/>
      <w:bookmarkStart w:id="4961" w:name="_Toc426530809"/>
      <w:bookmarkStart w:id="4962" w:name="_Toc426943730"/>
      <w:bookmarkStart w:id="4963" w:name="_Toc426950492"/>
      <w:bookmarkStart w:id="4964" w:name="_Toc450985230"/>
      <w:bookmarkStart w:id="4965" w:name="_Toc451053735"/>
      <w:bookmarkStart w:id="4966" w:name="_Toc451058250"/>
      <w:bookmarkStart w:id="4967" w:name="_Toc451070014"/>
      <w:bookmarkStart w:id="4968" w:name="_Toc452441718"/>
      <w:bookmarkStart w:id="4969" w:name="_Toc462554067"/>
      <w:bookmarkStart w:id="4970" w:name="_Toc473535143"/>
      <w:bookmarkStart w:id="4971" w:name="_Toc473535524"/>
      <w:bookmarkStart w:id="4972" w:name="_Toc473536124"/>
      <w:bookmarkStart w:id="4973" w:name="_Toc473615374"/>
      <w:bookmarkStart w:id="4974" w:name="_Toc473685770"/>
      <w:bookmarkStart w:id="4975" w:name="_Toc474045529"/>
      <w:bookmarkStart w:id="4976" w:name="_Toc495302934"/>
      <w:bookmarkStart w:id="4977" w:name="_Toc276634718"/>
      <w:bookmarkStart w:id="4978" w:name="_Toc276635633"/>
      <w:bookmarkStart w:id="4979" w:name="_Toc280265800"/>
      <w:bookmarkStart w:id="4980" w:name="_Toc307475622"/>
      <w:bookmarkStart w:id="4981" w:name="_Toc307487884"/>
      <w:bookmarkStart w:id="4982" w:name="_Toc223617381"/>
      <w:r w:rsidRPr="001C7117">
        <w:rPr>
          <w:rFonts w:asciiTheme="minorHAnsi" w:hAnsiTheme="minorHAnsi" w:cstheme="minorHAnsi"/>
          <w:sz w:val="28"/>
          <w:szCs w:val="28"/>
        </w:rPr>
        <w:t>Gevolgen</w:t>
      </w:r>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p>
    <w:p w14:paraId="3D3A3D4C" w14:textId="77777777" w:rsidR="00A549C2" w:rsidRPr="007B2C81" w:rsidRDefault="00A549C2" w:rsidP="00E02F3C">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Tijdens het profyla</w:t>
      </w:r>
      <w:r w:rsidR="00BB46B7"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 xml:space="preserve">verlof heeft </w:t>
      </w:r>
      <w:r w:rsidR="007B22A4">
        <w:rPr>
          <w:rFonts w:asciiTheme="minorHAnsi" w:hAnsiTheme="minorHAnsi" w:cstheme="minorHAnsi"/>
          <w:color w:val="000000"/>
          <w:sz w:val="24"/>
          <w:szCs w:val="24"/>
        </w:rPr>
        <w:t>de werknemer</w:t>
      </w:r>
      <w:r w:rsidRPr="007B2C81">
        <w:rPr>
          <w:rFonts w:asciiTheme="minorHAnsi" w:hAnsiTheme="minorHAnsi" w:cstheme="minorHAnsi"/>
          <w:color w:val="000000"/>
          <w:sz w:val="24"/>
          <w:szCs w:val="24"/>
        </w:rPr>
        <w:t xml:space="preserve"> recht op zijn normale wedde.</w:t>
      </w:r>
    </w:p>
    <w:p w14:paraId="7E4E592F" w14:textId="77777777" w:rsidR="00BB46B7" w:rsidRPr="007B2C81" w:rsidRDefault="00A549C2" w:rsidP="00BB46B7">
      <w:pPr>
        <w:pStyle w:val="Tekst"/>
        <w:rPr>
          <w:rFonts w:asciiTheme="minorHAnsi" w:hAnsiTheme="minorHAnsi" w:cstheme="minorHAnsi"/>
          <w:sz w:val="24"/>
          <w:szCs w:val="24"/>
        </w:rPr>
      </w:pPr>
      <w:r w:rsidRPr="007B2C81">
        <w:rPr>
          <w:rFonts w:asciiTheme="minorHAnsi" w:hAnsiTheme="minorHAnsi" w:cstheme="minorHAnsi"/>
          <w:color w:val="000000"/>
          <w:sz w:val="24"/>
          <w:szCs w:val="24"/>
        </w:rPr>
        <w:t>Het verlof wordt niet aangerekend als ziekteverlof.</w:t>
      </w:r>
    </w:p>
    <w:p w14:paraId="1EC05258" w14:textId="77777777" w:rsidR="00BB46B7" w:rsidRPr="004E0A9C" w:rsidRDefault="00BB46B7" w:rsidP="00BB46B7">
      <w:pPr>
        <w:pStyle w:val="Tekst"/>
        <w:rPr>
          <w:rFonts w:asciiTheme="minorHAnsi" w:hAnsiTheme="minorHAnsi" w:cstheme="minorHAnsi"/>
          <w:sz w:val="24"/>
          <w:szCs w:val="24"/>
        </w:rPr>
      </w:pPr>
    </w:p>
    <w:p w14:paraId="5323AD98" w14:textId="77777777" w:rsidR="0069699E" w:rsidRPr="004E0A9C" w:rsidRDefault="0069699E" w:rsidP="00BB46B7">
      <w:pPr>
        <w:pStyle w:val="Tekst"/>
        <w:rPr>
          <w:rFonts w:asciiTheme="minorHAnsi" w:hAnsiTheme="minorHAnsi" w:cstheme="minorHAnsi"/>
          <w:sz w:val="24"/>
          <w:szCs w:val="24"/>
        </w:rPr>
      </w:pPr>
    </w:p>
    <w:p w14:paraId="1AC77FD4" w14:textId="77777777" w:rsidR="0069699E" w:rsidRPr="004E0A9C" w:rsidRDefault="0069699E" w:rsidP="00BB46B7">
      <w:pPr>
        <w:pStyle w:val="Tekst"/>
        <w:rPr>
          <w:rFonts w:asciiTheme="minorHAnsi" w:hAnsiTheme="minorHAnsi" w:cstheme="minorHAnsi"/>
          <w:sz w:val="24"/>
          <w:szCs w:val="24"/>
        </w:rPr>
      </w:pPr>
    </w:p>
    <w:p w14:paraId="727FB929" w14:textId="77777777" w:rsidR="0069699E" w:rsidRPr="004E0A9C" w:rsidRDefault="0069699E" w:rsidP="00BB46B7">
      <w:pPr>
        <w:pStyle w:val="Tekst"/>
        <w:rPr>
          <w:rFonts w:asciiTheme="minorHAnsi" w:hAnsiTheme="minorHAnsi" w:cstheme="minorHAnsi"/>
          <w:sz w:val="24"/>
          <w:szCs w:val="24"/>
        </w:rPr>
      </w:pPr>
    </w:p>
    <w:p w14:paraId="28EF4F3C" w14:textId="77777777" w:rsidR="0069699E" w:rsidRPr="004E0A9C" w:rsidRDefault="0069699E" w:rsidP="00BB46B7">
      <w:pPr>
        <w:pStyle w:val="Tekst"/>
        <w:rPr>
          <w:rFonts w:asciiTheme="minorHAnsi" w:hAnsiTheme="minorHAnsi" w:cstheme="minorHAnsi"/>
          <w:sz w:val="24"/>
          <w:szCs w:val="24"/>
        </w:rPr>
      </w:pPr>
    </w:p>
    <w:p w14:paraId="7FBF75A7" w14:textId="77777777" w:rsidR="0069699E" w:rsidRPr="004E0A9C" w:rsidRDefault="0069699E" w:rsidP="00BB46B7">
      <w:pPr>
        <w:pStyle w:val="Tekst"/>
        <w:rPr>
          <w:rFonts w:asciiTheme="minorHAnsi" w:hAnsiTheme="minorHAnsi" w:cstheme="minorHAnsi"/>
          <w:sz w:val="24"/>
          <w:szCs w:val="24"/>
        </w:rPr>
      </w:pPr>
    </w:p>
    <w:p w14:paraId="6F118518" w14:textId="77777777" w:rsidR="0069699E" w:rsidRPr="004E0A9C" w:rsidRDefault="0069699E" w:rsidP="00BB46B7">
      <w:pPr>
        <w:pStyle w:val="Tekst"/>
        <w:rPr>
          <w:rFonts w:asciiTheme="minorHAnsi" w:hAnsiTheme="minorHAnsi" w:cstheme="minorHAnsi"/>
          <w:sz w:val="24"/>
          <w:szCs w:val="24"/>
        </w:rPr>
      </w:pPr>
    </w:p>
    <w:p w14:paraId="0E2BEC9F" w14:textId="77777777" w:rsidR="0069699E" w:rsidRPr="004E0A9C" w:rsidRDefault="0069699E" w:rsidP="00BB46B7">
      <w:pPr>
        <w:pStyle w:val="Tekst"/>
        <w:rPr>
          <w:rFonts w:asciiTheme="minorHAnsi" w:hAnsiTheme="minorHAnsi" w:cstheme="minorHAnsi"/>
          <w:sz w:val="24"/>
          <w:szCs w:val="24"/>
        </w:rPr>
      </w:pPr>
    </w:p>
    <w:p w14:paraId="47C8912E" w14:textId="09D58026"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700371C" w14:textId="77777777" w:rsidR="00A549C2" w:rsidRPr="001C7117" w:rsidRDefault="00A549C2" w:rsidP="00AA77C7">
      <w:pPr>
        <w:pStyle w:val="Kop3"/>
        <w:rPr>
          <w:rFonts w:asciiTheme="minorHAnsi" w:hAnsiTheme="minorHAnsi" w:cstheme="minorHAnsi"/>
          <w:sz w:val="28"/>
          <w:szCs w:val="28"/>
        </w:rPr>
      </w:pPr>
      <w:bookmarkStart w:id="4983" w:name="_Toc426347611"/>
      <w:bookmarkStart w:id="4984" w:name="_Toc426451034"/>
      <w:bookmarkStart w:id="4985" w:name="_Toc426451578"/>
      <w:bookmarkStart w:id="4986" w:name="_Toc426511077"/>
      <w:bookmarkStart w:id="4987" w:name="_Toc426517148"/>
      <w:bookmarkStart w:id="4988" w:name="_Toc426530810"/>
      <w:bookmarkStart w:id="4989" w:name="_Toc426943731"/>
      <w:bookmarkStart w:id="4990" w:name="_Toc426950493"/>
      <w:bookmarkStart w:id="4991" w:name="_Toc450985231"/>
      <w:bookmarkStart w:id="4992" w:name="_Toc451053736"/>
      <w:bookmarkStart w:id="4993" w:name="_Toc451058251"/>
      <w:bookmarkStart w:id="4994" w:name="_Toc451070015"/>
      <w:bookmarkStart w:id="4995" w:name="_Toc452441719"/>
      <w:bookmarkStart w:id="4996" w:name="_Toc462554068"/>
      <w:bookmarkStart w:id="4997" w:name="_Toc473535144"/>
      <w:bookmarkStart w:id="4998" w:name="_Toc473535525"/>
      <w:bookmarkStart w:id="4999" w:name="_Toc473536125"/>
      <w:bookmarkStart w:id="5000" w:name="_Toc473615375"/>
      <w:bookmarkStart w:id="5001" w:name="_Toc473685771"/>
      <w:bookmarkStart w:id="5002" w:name="_Toc474045530"/>
      <w:bookmarkStart w:id="5003" w:name="_Toc495302935"/>
      <w:bookmarkStart w:id="5004" w:name="_Toc276634719"/>
      <w:bookmarkStart w:id="5005" w:name="_Toc276635634"/>
      <w:bookmarkStart w:id="5006" w:name="_Toc280265801"/>
      <w:bookmarkStart w:id="5007" w:name="_Toc307475623"/>
      <w:bookmarkStart w:id="5008" w:name="_Toc307487885"/>
      <w:bookmarkStart w:id="5009" w:name="_Toc223617382"/>
      <w:r w:rsidRPr="001C7117">
        <w:rPr>
          <w:rFonts w:asciiTheme="minorHAnsi" w:hAnsiTheme="minorHAnsi" w:cstheme="minorHAnsi"/>
          <w:sz w:val="28"/>
          <w:szCs w:val="28"/>
        </w:rPr>
        <w:lastRenderedPageBreak/>
        <w:t>Opmerkingen</w:t>
      </w:r>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p>
    <w:p w14:paraId="71794C68" w14:textId="77777777" w:rsidR="00357FCA" w:rsidRDefault="007B22A4" w:rsidP="00357FCA">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A549C2" w:rsidRPr="007B2C81">
        <w:rPr>
          <w:rFonts w:asciiTheme="minorHAnsi" w:hAnsiTheme="minorHAnsi" w:cstheme="minorHAnsi"/>
          <w:color w:val="000000"/>
          <w:sz w:val="24"/>
          <w:szCs w:val="24"/>
        </w:rPr>
        <w:t xml:space="preserve"> is verplicht, zodra het de diagnose kent, onmiddellijk op te houden in aanraking te komen met de zieke.</w:t>
      </w:r>
    </w:p>
    <w:p w14:paraId="4DD4E3EE" w14:textId="77777777" w:rsidR="00357FCA" w:rsidRDefault="00357FCA" w:rsidP="00357FCA">
      <w:pPr>
        <w:pStyle w:val="Tekst"/>
        <w:jc w:val="both"/>
        <w:rPr>
          <w:rFonts w:asciiTheme="minorHAnsi" w:hAnsiTheme="minorHAnsi" w:cstheme="minorHAnsi"/>
          <w:color w:val="000000"/>
          <w:sz w:val="24"/>
          <w:szCs w:val="24"/>
        </w:rPr>
      </w:pPr>
    </w:p>
    <w:p w14:paraId="5B37147D" w14:textId="25C691D2" w:rsidR="00A549C2" w:rsidRDefault="00BB46B7" w:rsidP="00357FCA">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Het profylactisch </w:t>
      </w:r>
      <w:r w:rsidR="00A549C2" w:rsidRPr="007B2C81">
        <w:rPr>
          <w:rFonts w:asciiTheme="minorHAnsi" w:hAnsiTheme="minorHAnsi" w:cstheme="minorHAnsi"/>
          <w:color w:val="000000"/>
          <w:sz w:val="24"/>
          <w:szCs w:val="24"/>
        </w:rPr>
        <w:t>verlof wordt niet toegestaan</w:t>
      </w:r>
      <w:r w:rsidR="00650F7F">
        <w:rPr>
          <w:rFonts w:asciiTheme="minorHAnsi" w:hAnsiTheme="minorHAnsi" w:cstheme="minorHAnsi"/>
          <w:color w:val="000000"/>
          <w:sz w:val="24"/>
          <w:szCs w:val="24"/>
        </w:rPr>
        <w:t>:</w:t>
      </w:r>
    </w:p>
    <w:p w14:paraId="6B19E8C2" w14:textId="77777777" w:rsidR="00454B2F" w:rsidRPr="007B2C81" w:rsidRDefault="00454B2F" w:rsidP="00C8496E">
      <w:pPr>
        <w:pStyle w:val="Tekst"/>
        <w:keepNext/>
        <w:jc w:val="both"/>
        <w:rPr>
          <w:rFonts w:asciiTheme="minorHAnsi" w:hAnsiTheme="minorHAnsi" w:cstheme="minorHAnsi"/>
          <w:color w:val="000000"/>
          <w:sz w:val="24"/>
          <w:szCs w:val="24"/>
        </w:rPr>
      </w:pPr>
    </w:p>
    <w:p w14:paraId="5C034326" w14:textId="77777777" w:rsidR="00A549C2" w:rsidRDefault="00A549C2" w:rsidP="00926330">
      <w:pPr>
        <w:pStyle w:val="Opsomming2"/>
        <w:numPr>
          <w:ilvl w:val="0"/>
          <w:numId w:val="87"/>
        </w:numPr>
        <w:ind w:left="1136"/>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aan personeelsleden die een deel van het huis bewonen, wanneer de besmettelijke ziekte uitbreekt bij personen die een ander gedeelte van het huis betrekken;</w:t>
      </w:r>
    </w:p>
    <w:p w14:paraId="0433FF92" w14:textId="77777777" w:rsidR="00AE6A68" w:rsidRPr="007B2C81" w:rsidRDefault="00AE6A68" w:rsidP="00AE6A68">
      <w:pPr>
        <w:pStyle w:val="Opsomming2"/>
        <w:ind w:left="1136" w:firstLine="0"/>
        <w:jc w:val="both"/>
        <w:rPr>
          <w:rFonts w:asciiTheme="minorHAnsi" w:hAnsiTheme="minorHAnsi" w:cstheme="minorHAnsi"/>
          <w:color w:val="000000"/>
          <w:sz w:val="24"/>
          <w:szCs w:val="24"/>
        </w:rPr>
      </w:pPr>
    </w:p>
    <w:p w14:paraId="59E033B1" w14:textId="77777777" w:rsidR="00A549C2" w:rsidRPr="007B2C81" w:rsidRDefault="00A549C2" w:rsidP="00926330">
      <w:pPr>
        <w:pStyle w:val="Opsomming2"/>
        <w:numPr>
          <w:ilvl w:val="0"/>
          <w:numId w:val="87"/>
        </w:numPr>
        <w:ind w:left="1136"/>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aan de personeelsleden die zelf door besmettelijke ziekten zijn aangetast. Vanaf dit ogenblik wordt het profyla</w:t>
      </w:r>
      <w:r w:rsidR="00BB46B7"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verlof omgezet in gewoon ziekteverlof.</w:t>
      </w:r>
    </w:p>
    <w:p w14:paraId="092BFB39" w14:textId="77777777" w:rsidR="00A549C2" w:rsidRPr="001C7117" w:rsidRDefault="00A549C2" w:rsidP="00AA77C7">
      <w:pPr>
        <w:pStyle w:val="Kop3"/>
        <w:rPr>
          <w:rFonts w:asciiTheme="minorHAnsi" w:hAnsiTheme="minorHAnsi" w:cstheme="minorHAnsi"/>
          <w:sz w:val="28"/>
          <w:szCs w:val="28"/>
        </w:rPr>
      </w:pPr>
      <w:bookmarkStart w:id="5010" w:name="_Anciënniteit_4"/>
      <w:bookmarkStart w:id="5011" w:name="_Toc426347612"/>
      <w:bookmarkStart w:id="5012" w:name="_Toc426451035"/>
      <w:bookmarkStart w:id="5013" w:name="_Toc426451579"/>
      <w:bookmarkStart w:id="5014" w:name="_Toc426511078"/>
      <w:bookmarkStart w:id="5015" w:name="_Toc426517149"/>
      <w:bookmarkStart w:id="5016" w:name="_Toc426530811"/>
      <w:bookmarkStart w:id="5017" w:name="_Toc426943732"/>
      <w:bookmarkStart w:id="5018" w:name="_Toc426950494"/>
      <w:bookmarkStart w:id="5019" w:name="_Toc450985232"/>
      <w:bookmarkStart w:id="5020" w:name="_Toc451053737"/>
      <w:bookmarkStart w:id="5021" w:name="_Toc451058252"/>
      <w:bookmarkStart w:id="5022" w:name="_Toc451070016"/>
      <w:bookmarkStart w:id="5023" w:name="_Toc452441720"/>
      <w:bookmarkStart w:id="5024" w:name="_Toc462554069"/>
      <w:bookmarkStart w:id="5025" w:name="_Toc473535145"/>
      <w:bookmarkStart w:id="5026" w:name="_Toc473535526"/>
      <w:bookmarkStart w:id="5027" w:name="_Toc473536126"/>
      <w:bookmarkStart w:id="5028" w:name="_Toc473615376"/>
      <w:bookmarkStart w:id="5029" w:name="_Toc473685772"/>
      <w:bookmarkStart w:id="5030" w:name="_Toc474045531"/>
      <w:bookmarkStart w:id="5031" w:name="_Toc495302936"/>
      <w:bookmarkStart w:id="5032" w:name="_Toc276634720"/>
      <w:bookmarkStart w:id="5033" w:name="_Toc276635635"/>
      <w:bookmarkStart w:id="5034" w:name="_Toc280265802"/>
      <w:bookmarkStart w:id="5035" w:name="_Toc307475624"/>
      <w:bookmarkStart w:id="5036" w:name="_Toc307487886"/>
      <w:bookmarkStart w:id="5037" w:name="_Toc223617383"/>
      <w:bookmarkEnd w:id="5010"/>
      <w:r w:rsidRPr="001C7117">
        <w:rPr>
          <w:rFonts w:asciiTheme="minorHAnsi" w:hAnsiTheme="minorHAnsi" w:cstheme="minorHAnsi"/>
          <w:sz w:val="28"/>
          <w:szCs w:val="28"/>
        </w:rPr>
        <w:t>Anciënniteit</w:t>
      </w:r>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p>
    <w:p w14:paraId="77517F16" w14:textId="77777777" w:rsidR="00A549C2" w:rsidRPr="007B2C81" w:rsidRDefault="00A549C2" w:rsidP="007F0D2B">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De </w:t>
      </w:r>
      <w:r w:rsidR="008704EC" w:rsidRPr="007B2C81">
        <w:rPr>
          <w:rFonts w:asciiTheme="minorHAnsi" w:hAnsiTheme="minorHAnsi" w:cstheme="minorHAnsi"/>
          <w:color w:val="000000"/>
          <w:sz w:val="24"/>
          <w:szCs w:val="24"/>
        </w:rPr>
        <w:t>wedden</w:t>
      </w:r>
      <w:r w:rsidRPr="007B2C81">
        <w:rPr>
          <w:rFonts w:asciiTheme="minorHAnsi" w:hAnsiTheme="minorHAnsi" w:cstheme="minorHAnsi"/>
          <w:color w:val="000000"/>
          <w:sz w:val="24"/>
          <w:szCs w:val="24"/>
        </w:rPr>
        <w:t>anciën</w:t>
      </w:r>
      <w:r w:rsidR="007B2C81">
        <w:rPr>
          <w:rFonts w:asciiTheme="minorHAnsi" w:hAnsiTheme="minorHAnsi" w:cstheme="minorHAnsi"/>
          <w:color w:val="000000"/>
          <w:sz w:val="24"/>
          <w:szCs w:val="24"/>
        </w:rPr>
        <w:t>niteit blijft verder doorlopen.</w:t>
      </w:r>
    </w:p>
    <w:p w14:paraId="0C8576D7" w14:textId="77777777" w:rsidR="00A549C2" w:rsidRPr="001C7117" w:rsidRDefault="00354928" w:rsidP="00AA77C7">
      <w:pPr>
        <w:pStyle w:val="Kop3"/>
        <w:rPr>
          <w:rFonts w:asciiTheme="minorHAnsi" w:hAnsiTheme="minorHAnsi" w:cstheme="minorHAnsi"/>
          <w:sz w:val="28"/>
          <w:szCs w:val="28"/>
        </w:rPr>
      </w:pPr>
      <w:bookmarkStart w:id="5038" w:name="_Vakantieregeling_5"/>
      <w:bookmarkStart w:id="5039" w:name="_Toc426347613"/>
      <w:bookmarkStart w:id="5040" w:name="_Toc426451036"/>
      <w:bookmarkStart w:id="5041" w:name="_Toc426451580"/>
      <w:bookmarkStart w:id="5042" w:name="_Toc426511079"/>
      <w:bookmarkStart w:id="5043" w:name="_Toc426517150"/>
      <w:bookmarkStart w:id="5044" w:name="_Toc426530812"/>
      <w:bookmarkStart w:id="5045" w:name="_Toc426943733"/>
      <w:bookmarkStart w:id="5046" w:name="_Toc426950495"/>
      <w:bookmarkStart w:id="5047" w:name="_Toc450985233"/>
      <w:bookmarkStart w:id="5048" w:name="_Toc451053738"/>
      <w:bookmarkStart w:id="5049" w:name="_Toc451058253"/>
      <w:bookmarkStart w:id="5050" w:name="_Toc451070017"/>
      <w:bookmarkStart w:id="5051" w:name="_Toc452441721"/>
      <w:bookmarkStart w:id="5052" w:name="_Toc462554070"/>
      <w:bookmarkStart w:id="5053" w:name="_Toc473535146"/>
      <w:bookmarkStart w:id="5054" w:name="_Toc473535527"/>
      <w:bookmarkStart w:id="5055" w:name="_Toc473536127"/>
      <w:bookmarkStart w:id="5056" w:name="_Toc473615377"/>
      <w:bookmarkStart w:id="5057" w:name="_Toc473685773"/>
      <w:bookmarkStart w:id="5058" w:name="_Toc474045532"/>
      <w:bookmarkStart w:id="5059" w:name="_Toc495302937"/>
      <w:bookmarkStart w:id="5060" w:name="_Toc276634721"/>
      <w:bookmarkStart w:id="5061" w:name="_Toc276635636"/>
      <w:bookmarkStart w:id="5062" w:name="_Toc280265803"/>
      <w:bookmarkStart w:id="5063" w:name="_Toc307475625"/>
      <w:bookmarkStart w:id="5064" w:name="_Toc307487887"/>
      <w:bookmarkStart w:id="5065" w:name="_Toc223617384"/>
      <w:bookmarkEnd w:id="5038"/>
      <w:r>
        <w:rPr>
          <w:rFonts w:asciiTheme="minorHAnsi" w:hAnsiTheme="minorHAnsi" w:cstheme="minorHAnsi"/>
          <w:sz w:val="28"/>
          <w:szCs w:val="28"/>
        </w:rPr>
        <w:t>Invloed op de v</w:t>
      </w:r>
      <w:r w:rsidR="00A549C2" w:rsidRPr="001C7117">
        <w:rPr>
          <w:rFonts w:asciiTheme="minorHAnsi" w:hAnsiTheme="minorHAnsi" w:cstheme="minorHAnsi"/>
          <w:sz w:val="28"/>
          <w:szCs w:val="28"/>
        </w:rPr>
        <w:t>akantieregeling</w:t>
      </w:r>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p>
    <w:p w14:paraId="772CD5B7" w14:textId="77777777" w:rsidR="00A549C2" w:rsidRPr="007B2C81" w:rsidRDefault="00A549C2" w:rsidP="007F0D2B">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De duur van de afwezigheid wordt met werkelijk gepresteerde arbeidsdagen </w:t>
      </w:r>
      <w:r w:rsidRPr="00354928">
        <w:rPr>
          <w:rFonts w:asciiTheme="minorHAnsi" w:hAnsiTheme="minorHAnsi" w:cstheme="minorHAnsi"/>
          <w:b/>
          <w:color w:val="000000"/>
          <w:sz w:val="24"/>
          <w:szCs w:val="24"/>
        </w:rPr>
        <w:t>gelijkgesteld</w:t>
      </w:r>
      <w:r w:rsidRPr="007B2C81">
        <w:rPr>
          <w:rFonts w:asciiTheme="minorHAnsi" w:hAnsiTheme="minorHAnsi" w:cstheme="minorHAnsi"/>
          <w:color w:val="000000"/>
          <w:sz w:val="24"/>
          <w:szCs w:val="24"/>
        </w:rPr>
        <w:t>.</w:t>
      </w:r>
    </w:p>
    <w:p w14:paraId="0E0FD5DA" w14:textId="77777777" w:rsidR="00F13F0C" w:rsidRPr="004E0A9C" w:rsidRDefault="00F13F0C" w:rsidP="006A44A3">
      <w:pPr>
        <w:pStyle w:val="Tekst"/>
        <w:rPr>
          <w:rFonts w:asciiTheme="minorHAnsi" w:hAnsiTheme="minorHAnsi" w:cstheme="minorHAnsi"/>
          <w:sz w:val="24"/>
          <w:szCs w:val="24"/>
        </w:rPr>
      </w:pPr>
    </w:p>
    <w:p w14:paraId="108BD627" w14:textId="77777777" w:rsidR="00F13F0C" w:rsidRPr="004E0A9C" w:rsidRDefault="00F13F0C" w:rsidP="006A44A3">
      <w:pPr>
        <w:pStyle w:val="Tekst"/>
        <w:rPr>
          <w:rFonts w:asciiTheme="minorHAnsi" w:hAnsiTheme="minorHAnsi" w:cstheme="minorHAnsi"/>
          <w:sz w:val="24"/>
          <w:szCs w:val="24"/>
        </w:rPr>
      </w:pPr>
    </w:p>
    <w:p w14:paraId="5FA3545B" w14:textId="77777777" w:rsidR="00F13F0C" w:rsidRPr="004E0A9C" w:rsidRDefault="00F13F0C" w:rsidP="006A44A3">
      <w:pPr>
        <w:pStyle w:val="Tekst"/>
        <w:rPr>
          <w:rFonts w:asciiTheme="minorHAnsi" w:hAnsiTheme="minorHAnsi" w:cstheme="minorHAnsi"/>
          <w:sz w:val="24"/>
          <w:szCs w:val="24"/>
        </w:rPr>
      </w:pPr>
    </w:p>
    <w:p w14:paraId="17E81E1F" w14:textId="77777777" w:rsidR="00F13F0C" w:rsidRPr="004E0A9C" w:rsidRDefault="00F13F0C" w:rsidP="006A44A3">
      <w:pPr>
        <w:pStyle w:val="Tekst"/>
        <w:rPr>
          <w:rFonts w:asciiTheme="minorHAnsi" w:hAnsiTheme="minorHAnsi" w:cstheme="minorHAnsi"/>
          <w:sz w:val="24"/>
          <w:szCs w:val="24"/>
        </w:rPr>
      </w:pPr>
    </w:p>
    <w:p w14:paraId="3ED856CA" w14:textId="77777777" w:rsidR="00F13F0C" w:rsidRPr="004E0A9C" w:rsidRDefault="00F13F0C" w:rsidP="006A44A3">
      <w:pPr>
        <w:pStyle w:val="Tekst"/>
        <w:rPr>
          <w:rFonts w:asciiTheme="minorHAnsi" w:hAnsiTheme="minorHAnsi" w:cstheme="minorHAnsi"/>
          <w:sz w:val="24"/>
          <w:szCs w:val="24"/>
        </w:rPr>
      </w:pPr>
    </w:p>
    <w:p w14:paraId="0C8660D2" w14:textId="77777777" w:rsidR="00F13F0C" w:rsidRPr="004E0A9C" w:rsidRDefault="00F13F0C" w:rsidP="006A44A3">
      <w:pPr>
        <w:pStyle w:val="Tekst"/>
        <w:rPr>
          <w:rFonts w:asciiTheme="minorHAnsi" w:hAnsiTheme="minorHAnsi" w:cstheme="minorHAnsi"/>
          <w:sz w:val="24"/>
          <w:szCs w:val="24"/>
        </w:rPr>
      </w:pPr>
    </w:p>
    <w:p w14:paraId="1A3D1F2D" w14:textId="77777777" w:rsidR="00F13F0C" w:rsidRPr="004E0A9C" w:rsidRDefault="00F13F0C" w:rsidP="006A44A3">
      <w:pPr>
        <w:pStyle w:val="Tekst"/>
        <w:rPr>
          <w:rFonts w:asciiTheme="minorHAnsi" w:hAnsiTheme="minorHAnsi" w:cstheme="minorHAnsi"/>
          <w:sz w:val="24"/>
          <w:szCs w:val="24"/>
        </w:rPr>
      </w:pPr>
    </w:p>
    <w:p w14:paraId="35E1AE61" w14:textId="77777777" w:rsidR="00F13F0C" w:rsidRPr="004E0A9C" w:rsidRDefault="00F13F0C" w:rsidP="006A44A3">
      <w:pPr>
        <w:pStyle w:val="Tekst"/>
        <w:rPr>
          <w:rFonts w:asciiTheme="minorHAnsi" w:hAnsiTheme="minorHAnsi" w:cstheme="minorHAnsi"/>
          <w:sz w:val="24"/>
          <w:szCs w:val="24"/>
        </w:rPr>
      </w:pPr>
    </w:p>
    <w:p w14:paraId="2DEB9F73" w14:textId="77777777" w:rsidR="00F13F0C" w:rsidRPr="004E0A9C" w:rsidRDefault="00F13F0C" w:rsidP="006A44A3">
      <w:pPr>
        <w:pStyle w:val="Tekst"/>
        <w:rPr>
          <w:rFonts w:asciiTheme="minorHAnsi" w:hAnsiTheme="minorHAnsi" w:cstheme="minorHAnsi"/>
          <w:sz w:val="24"/>
          <w:szCs w:val="24"/>
        </w:rPr>
      </w:pPr>
    </w:p>
    <w:p w14:paraId="4350BAF2" w14:textId="77777777" w:rsidR="00F13F0C" w:rsidRPr="004E0A9C" w:rsidRDefault="00F13F0C" w:rsidP="006A44A3">
      <w:pPr>
        <w:pStyle w:val="Tekst"/>
        <w:rPr>
          <w:rFonts w:asciiTheme="minorHAnsi" w:hAnsiTheme="minorHAnsi" w:cstheme="minorHAnsi"/>
          <w:sz w:val="24"/>
          <w:szCs w:val="24"/>
        </w:rPr>
      </w:pPr>
    </w:p>
    <w:p w14:paraId="0B20AA49" w14:textId="77777777" w:rsidR="00F13F0C" w:rsidRPr="004E0A9C" w:rsidRDefault="00F13F0C" w:rsidP="006A44A3">
      <w:pPr>
        <w:pStyle w:val="Tekst"/>
        <w:rPr>
          <w:rFonts w:asciiTheme="minorHAnsi" w:hAnsiTheme="minorHAnsi" w:cstheme="minorHAnsi"/>
          <w:sz w:val="24"/>
          <w:szCs w:val="24"/>
        </w:rPr>
      </w:pPr>
    </w:p>
    <w:p w14:paraId="7F317A39" w14:textId="77777777" w:rsidR="00F13F0C" w:rsidRPr="004E0A9C" w:rsidRDefault="00F13F0C" w:rsidP="006A44A3">
      <w:pPr>
        <w:pStyle w:val="Tekst"/>
        <w:rPr>
          <w:rFonts w:asciiTheme="minorHAnsi" w:hAnsiTheme="minorHAnsi" w:cstheme="minorHAnsi"/>
          <w:sz w:val="24"/>
          <w:szCs w:val="24"/>
        </w:rPr>
      </w:pPr>
    </w:p>
    <w:p w14:paraId="282AD664" w14:textId="77777777" w:rsidR="00F13F0C" w:rsidRPr="004E0A9C" w:rsidRDefault="00F13F0C" w:rsidP="006A44A3">
      <w:pPr>
        <w:pStyle w:val="Tekst"/>
        <w:rPr>
          <w:rFonts w:asciiTheme="minorHAnsi" w:hAnsiTheme="minorHAnsi" w:cstheme="minorHAnsi"/>
          <w:sz w:val="24"/>
          <w:szCs w:val="24"/>
        </w:rPr>
      </w:pPr>
    </w:p>
    <w:p w14:paraId="0E6F9392" w14:textId="77777777" w:rsidR="00F13F0C" w:rsidRPr="004E0A9C" w:rsidRDefault="00F13F0C" w:rsidP="006A44A3">
      <w:pPr>
        <w:pStyle w:val="Tekst"/>
        <w:rPr>
          <w:rFonts w:asciiTheme="minorHAnsi" w:hAnsiTheme="minorHAnsi" w:cstheme="minorHAnsi"/>
          <w:sz w:val="24"/>
          <w:szCs w:val="24"/>
        </w:rPr>
      </w:pPr>
    </w:p>
    <w:p w14:paraId="697D0853" w14:textId="77777777" w:rsidR="00987A31" w:rsidRPr="004E0A9C" w:rsidRDefault="00987A31" w:rsidP="006A44A3">
      <w:pPr>
        <w:pStyle w:val="Tekst"/>
        <w:rPr>
          <w:rFonts w:asciiTheme="minorHAnsi" w:hAnsiTheme="minorHAnsi" w:cstheme="minorHAnsi"/>
          <w:sz w:val="24"/>
          <w:szCs w:val="24"/>
        </w:rPr>
      </w:pPr>
    </w:p>
    <w:p w14:paraId="7CB55282" w14:textId="77777777" w:rsidR="00F13F0C" w:rsidRPr="004E0A9C" w:rsidRDefault="00F13F0C" w:rsidP="006A44A3">
      <w:pPr>
        <w:pStyle w:val="Tekst"/>
        <w:rPr>
          <w:rFonts w:asciiTheme="minorHAnsi" w:hAnsiTheme="minorHAnsi" w:cstheme="minorHAnsi"/>
          <w:sz w:val="24"/>
          <w:szCs w:val="24"/>
        </w:rPr>
      </w:pPr>
    </w:p>
    <w:p w14:paraId="532B36D1" w14:textId="77777777" w:rsidR="00F13F0C" w:rsidRPr="004E0A9C" w:rsidRDefault="00F13F0C" w:rsidP="006A44A3">
      <w:pPr>
        <w:pStyle w:val="Tekst"/>
        <w:rPr>
          <w:rFonts w:asciiTheme="minorHAnsi" w:hAnsiTheme="minorHAnsi" w:cstheme="minorHAnsi"/>
          <w:sz w:val="24"/>
          <w:szCs w:val="24"/>
        </w:rPr>
      </w:pPr>
    </w:p>
    <w:p w14:paraId="3BE2D7DA" w14:textId="77777777" w:rsidR="00F13F0C" w:rsidRPr="004E0A9C" w:rsidRDefault="00F13F0C" w:rsidP="006A44A3">
      <w:pPr>
        <w:pStyle w:val="Tekst"/>
        <w:rPr>
          <w:rFonts w:asciiTheme="minorHAnsi" w:hAnsiTheme="minorHAnsi" w:cstheme="minorHAnsi"/>
          <w:sz w:val="24"/>
          <w:szCs w:val="24"/>
        </w:rPr>
      </w:pPr>
    </w:p>
    <w:p w14:paraId="087F9D91" w14:textId="77777777" w:rsidR="00F13F0C" w:rsidRPr="004E0A9C" w:rsidRDefault="00F13F0C" w:rsidP="006A44A3">
      <w:pPr>
        <w:pStyle w:val="Tekst"/>
        <w:rPr>
          <w:rFonts w:asciiTheme="minorHAnsi" w:hAnsiTheme="minorHAnsi" w:cstheme="minorHAnsi"/>
          <w:sz w:val="24"/>
          <w:szCs w:val="24"/>
        </w:rPr>
      </w:pPr>
    </w:p>
    <w:p w14:paraId="22CC6F36" w14:textId="77777777" w:rsidR="002979C5" w:rsidRPr="004E0A9C" w:rsidRDefault="002979C5" w:rsidP="006A44A3">
      <w:pPr>
        <w:pStyle w:val="Tekst"/>
        <w:rPr>
          <w:rFonts w:asciiTheme="minorHAnsi" w:hAnsiTheme="minorHAnsi" w:cstheme="minorHAnsi"/>
          <w:sz w:val="24"/>
          <w:szCs w:val="24"/>
        </w:rPr>
      </w:pPr>
      <w:bookmarkStart w:id="5066" w:name="_Toc426347614"/>
      <w:bookmarkStart w:id="5067" w:name="_Toc426451037"/>
      <w:bookmarkStart w:id="5068" w:name="_Toc426451581"/>
      <w:bookmarkStart w:id="5069" w:name="_Toc426511080"/>
      <w:bookmarkStart w:id="5070" w:name="_Toc426517151"/>
      <w:bookmarkStart w:id="5071" w:name="_Toc426530813"/>
      <w:bookmarkStart w:id="5072" w:name="_Toc426943734"/>
      <w:bookmarkStart w:id="5073" w:name="_Toc426950496"/>
      <w:bookmarkStart w:id="5074" w:name="_Toc450985234"/>
      <w:bookmarkStart w:id="5075" w:name="_Toc451053739"/>
      <w:bookmarkStart w:id="5076" w:name="_Toc451058254"/>
      <w:bookmarkStart w:id="5077" w:name="_Toc451070018"/>
      <w:bookmarkStart w:id="5078" w:name="_Toc452441722"/>
      <w:bookmarkStart w:id="5079" w:name="_Toc462554071"/>
      <w:bookmarkStart w:id="5080" w:name="_Toc473535147"/>
      <w:bookmarkStart w:id="5081" w:name="_Toc473535528"/>
      <w:bookmarkStart w:id="5082" w:name="_Toc473536128"/>
      <w:bookmarkStart w:id="5083" w:name="_Toc473615378"/>
      <w:bookmarkStart w:id="5084" w:name="_Toc473685774"/>
      <w:bookmarkStart w:id="5085" w:name="_Toc474045533"/>
      <w:bookmarkStart w:id="5086" w:name="_Toc495302938"/>
      <w:bookmarkStart w:id="5087" w:name="_Toc276634722"/>
      <w:bookmarkStart w:id="5088" w:name="_Toc276635637"/>
      <w:bookmarkStart w:id="5089" w:name="_Toc280265804"/>
      <w:bookmarkStart w:id="5090" w:name="_Toc307475626"/>
      <w:bookmarkStart w:id="5091" w:name="_Toc307487888"/>
    </w:p>
    <w:p w14:paraId="17D3328D" w14:textId="77777777" w:rsidR="009E76E3" w:rsidRPr="004E0A9C" w:rsidRDefault="009E76E3" w:rsidP="006A44A3">
      <w:pPr>
        <w:pStyle w:val="Tekst"/>
        <w:rPr>
          <w:rFonts w:asciiTheme="minorHAnsi" w:hAnsiTheme="minorHAnsi" w:cstheme="minorHAnsi"/>
          <w:sz w:val="24"/>
          <w:szCs w:val="24"/>
        </w:rPr>
      </w:pPr>
    </w:p>
    <w:p w14:paraId="1C470D16" w14:textId="77777777" w:rsidR="009E76E3" w:rsidRPr="004E0A9C" w:rsidRDefault="009E76E3" w:rsidP="006A44A3">
      <w:pPr>
        <w:pStyle w:val="Tekst"/>
        <w:rPr>
          <w:rFonts w:asciiTheme="minorHAnsi" w:hAnsiTheme="minorHAnsi" w:cstheme="minorHAnsi"/>
          <w:sz w:val="24"/>
          <w:szCs w:val="24"/>
        </w:rPr>
      </w:pPr>
    </w:p>
    <w:p w14:paraId="6CCDD1DE" w14:textId="77777777" w:rsidR="009E76E3" w:rsidRPr="004E0A9C" w:rsidRDefault="009E76E3" w:rsidP="006A44A3">
      <w:pPr>
        <w:pStyle w:val="Tekst"/>
        <w:rPr>
          <w:rFonts w:asciiTheme="minorHAnsi" w:hAnsiTheme="minorHAnsi" w:cstheme="minorHAnsi"/>
          <w:sz w:val="24"/>
          <w:szCs w:val="24"/>
        </w:rPr>
      </w:pPr>
    </w:p>
    <w:p w14:paraId="2EF9196D" w14:textId="77777777" w:rsidR="009E76E3" w:rsidRPr="004E0A9C" w:rsidRDefault="009E76E3" w:rsidP="006A44A3">
      <w:pPr>
        <w:pStyle w:val="Tekst"/>
        <w:rPr>
          <w:rFonts w:asciiTheme="minorHAnsi" w:hAnsiTheme="minorHAnsi" w:cstheme="minorHAnsi"/>
          <w:sz w:val="24"/>
          <w:szCs w:val="24"/>
        </w:rPr>
      </w:pPr>
    </w:p>
    <w:p w14:paraId="348F060A" w14:textId="34AC728C"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9C3CCA5" w14:textId="77777777" w:rsidR="00A549C2" w:rsidRPr="00AE6A68" w:rsidRDefault="00A549C2" w:rsidP="00AA77C7">
      <w:pPr>
        <w:pStyle w:val="Kop2"/>
        <w:rPr>
          <w:rFonts w:asciiTheme="minorHAnsi" w:hAnsiTheme="minorHAnsi" w:cstheme="minorHAnsi"/>
          <w:sz w:val="32"/>
        </w:rPr>
      </w:pPr>
      <w:bookmarkStart w:id="5092" w:name="_Jaarlijkse_vakantie_1"/>
      <w:bookmarkStart w:id="5093" w:name="_Toc223617385"/>
      <w:bookmarkEnd w:id="5092"/>
      <w:r w:rsidRPr="00AE6A68">
        <w:rPr>
          <w:rFonts w:asciiTheme="minorHAnsi" w:hAnsiTheme="minorHAnsi" w:cstheme="minorHAnsi"/>
          <w:sz w:val="32"/>
        </w:rPr>
        <w:lastRenderedPageBreak/>
        <w:t>Jaarlijkse vakantie</w:t>
      </w:r>
      <w:bookmarkEnd w:id="4761"/>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3"/>
    </w:p>
    <w:p w14:paraId="678EC595" w14:textId="7FEBA2F6" w:rsidR="00A549C2" w:rsidRPr="00AE6A68" w:rsidRDefault="00D05943" w:rsidP="00AA77C7">
      <w:pPr>
        <w:pStyle w:val="Kop3"/>
        <w:rPr>
          <w:rFonts w:asciiTheme="minorHAnsi" w:hAnsiTheme="minorHAnsi" w:cstheme="minorHAnsi"/>
          <w:sz w:val="28"/>
          <w:szCs w:val="28"/>
        </w:rPr>
      </w:pPr>
      <w:bookmarkStart w:id="5094" w:name="_Aantal_vakantiedagen"/>
      <w:bookmarkStart w:id="5095" w:name="_Toc392302188"/>
      <w:bookmarkStart w:id="5096" w:name="_Toc426347615"/>
      <w:bookmarkStart w:id="5097" w:name="_Toc426451038"/>
      <w:bookmarkStart w:id="5098" w:name="_Toc426451582"/>
      <w:bookmarkStart w:id="5099" w:name="_Toc426511081"/>
      <w:bookmarkStart w:id="5100" w:name="_Toc426517152"/>
      <w:bookmarkStart w:id="5101" w:name="_Toc426530814"/>
      <w:bookmarkStart w:id="5102" w:name="_Toc426943735"/>
      <w:bookmarkStart w:id="5103" w:name="_Toc426950497"/>
      <w:bookmarkStart w:id="5104" w:name="_Toc450985235"/>
      <w:bookmarkStart w:id="5105" w:name="_Toc451053740"/>
      <w:bookmarkStart w:id="5106" w:name="_Toc451058255"/>
      <w:bookmarkStart w:id="5107" w:name="_Toc451070019"/>
      <w:bookmarkStart w:id="5108" w:name="_Toc452441723"/>
      <w:bookmarkStart w:id="5109" w:name="_Toc462554072"/>
      <w:bookmarkStart w:id="5110" w:name="_Toc473535148"/>
      <w:bookmarkStart w:id="5111" w:name="_Toc473535529"/>
      <w:bookmarkStart w:id="5112" w:name="_Toc473536129"/>
      <w:bookmarkStart w:id="5113" w:name="_Toc473615379"/>
      <w:bookmarkStart w:id="5114" w:name="_Toc473685775"/>
      <w:bookmarkStart w:id="5115" w:name="_Toc474045534"/>
      <w:bookmarkStart w:id="5116" w:name="_Toc495302939"/>
      <w:bookmarkStart w:id="5117" w:name="_Toc276634723"/>
      <w:bookmarkStart w:id="5118" w:name="_Toc276635638"/>
      <w:bookmarkStart w:id="5119" w:name="_Toc280265805"/>
      <w:bookmarkStart w:id="5120" w:name="_Toc307475627"/>
      <w:bookmarkStart w:id="5121" w:name="_Toc307487889"/>
      <w:bookmarkStart w:id="5122" w:name="_Toc223617386"/>
      <w:bookmarkEnd w:id="5094"/>
      <w:r>
        <w:rPr>
          <w:rFonts w:asciiTheme="minorHAnsi" w:hAnsiTheme="minorHAnsi" w:cstheme="minorHAnsi"/>
          <w:sz w:val="28"/>
          <w:szCs w:val="28"/>
        </w:rPr>
        <w:t>A</w:t>
      </w:r>
      <w:r w:rsidR="00A549C2" w:rsidRPr="00AE6A68">
        <w:rPr>
          <w:rFonts w:asciiTheme="minorHAnsi" w:hAnsiTheme="minorHAnsi" w:cstheme="minorHAnsi"/>
          <w:sz w:val="28"/>
          <w:szCs w:val="28"/>
        </w:rPr>
        <w:t>antal vakantiedagen</w:t>
      </w:r>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p>
    <w:p w14:paraId="6B3ED7D8" w14:textId="77777777" w:rsidR="00A549C2" w:rsidRPr="00AE6A68" w:rsidRDefault="00A549C2" w:rsidP="007F0D2B">
      <w:pPr>
        <w:pStyle w:val="Tekst"/>
        <w:rPr>
          <w:rFonts w:asciiTheme="minorHAnsi" w:hAnsiTheme="minorHAnsi" w:cstheme="minorHAnsi"/>
          <w:color w:val="000000"/>
          <w:sz w:val="24"/>
          <w:szCs w:val="24"/>
        </w:rPr>
      </w:pPr>
      <w:r w:rsidRPr="00AE6A68">
        <w:rPr>
          <w:rFonts w:asciiTheme="minorHAnsi" w:hAnsiTheme="minorHAnsi" w:cstheme="minorHAnsi"/>
          <w:color w:val="000000"/>
          <w:sz w:val="24"/>
          <w:szCs w:val="24"/>
        </w:rPr>
        <w:t xml:space="preserve">Het aantal vakantiedagen waarop </w:t>
      </w:r>
      <w:r w:rsidR="007B22A4">
        <w:rPr>
          <w:rFonts w:asciiTheme="minorHAnsi" w:hAnsiTheme="minorHAnsi" w:cstheme="minorHAnsi"/>
          <w:color w:val="000000"/>
          <w:sz w:val="24"/>
          <w:szCs w:val="24"/>
        </w:rPr>
        <w:t>de werknemer</w:t>
      </w:r>
      <w:r w:rsidRPr="00AE6A68">
        <w:rPr>
          <w:rFonts w:asciiTheme="minorHAnsi" w:hAnsiTheme="minorHAnsi" w:cstheme="minorHAnsi"/>
          <w:color w:val="000000"/>
          <w:sz w:val="24"/>
          <w:szCs w:val="24"/>
        </w:rPr>
        <w:t xml:space="preserve"> aanspraak kan maken wordt berekend op basis van</w:t>
      </w:r>
      <w:r w:rsidR="00650F7F">
        <w:rPr>
          <w:rFonts w:asciiTheme="minorHAnsi" w:hAnsiTheme="minorHAnsi" w:cstheme="minorHAnsi"/>
          <w:color w:val="000000"/>
          <w:sz w:val="24"/>
          <w:szCs w:val="24"/>
        </w:rPr>
        <w:t>:</w:t>
      </w:r>
    </w:p>
    <w:p w14:paraId="64EB56D4" w14:textId="77777777" w:rsidR="00A549C2" w:rsidRPr="00AE6A68" w:rsidRDefault="00A549C2" w:rsidP="00AA77C7">
      <w:pPr>
        <w:pStyle w:val="Kop4"/>
        <w:rPr>
          <w:rFonts w:asciiTheme="minorHAnsi" w:hAnsiTheme="minorHAnsi" w:cstheme="minorHAnsi"/>
          <w:b/>
          <w:sz w:val="28"/>
          <w:szCs w:val="28"/>
        </w:rPr>
      </w:pPr>
      <w:r w:rsidRPr="00AE6A68">
        <w:rPr>
          <w:rFonts w:asciiTheme="minorHAnsi" w:hAnsiTheme="minorHAnsi" w:cstheme="minorHAnsi"/>
          <w:b/>
          <w:sz w:val="28"/>
          <w:szCs w:val="28"/>
        </w:rPr>
        <w:t>De</w:t>
      </w:r>
      <w:r w:rsidR="00C738A3" w:rsidRPr="00AE6A68">
        <w:rPr>
          <w:rFonts w:asciiTheme="minorHAnsi" w:hAnsiTheme="minorHAnsi" w:cstheme="minorHAnsi"/>
          <w:b/>
          <w:sz w:val="28"/>
          <w:szCs w:val="28"/>
        </w:rPr>
        <w:t xml:space="preserve"> leeftijd van </w:t>
      </w:r>
      <w:r w:rsidR="007B22A4">
        <w:rPr>
          <w:rFonts w:asciiTheme="minorHAnsi" w:hAnsiTheme="minorHAnsi" w:cstheme="minorHAnsi"/>
          <w:b/>
          <w:sz w:val="28"/>
          <w:szCs w:val="28"/>
        </w:rPr>
        <w:t>de werknemer</w:t>
      </w:r>
    </w:p>
    <w:p w14:paraId="336EE972" w14:textId="77777777" w:rsidR="00A549C2" w:rsidRDefault="00A549C2" w:rsidP="00D73E2C">
      <w:pPr>
        <w:pStyle w:val="Tekst"/>
        <w:jc w:val="both"/>
        <w:rPr>
          <w:rFonts w:asciiTheme="minorHAnsi" w:hAnsiTheme="minorHAnsi" w:cstheme="minorHAnsi"/>
          <w:color w:val="000000"/>
          <w:sz w:val="24"/>
          <w:szCs w:val="24"/>
        </w:rPr>
      </w:pPr>
      <w:r w:rsidRPr="00AE6A68">
        <w:rPr>
          <w:rFonts w:asciiTheme="minorHAnsi" w:hAnsiTheme="minorHAnsi" w:cstheme="minorHAnsi"/>
          <w:color w:val="000000"/>
          <w:sz w:val="24"/>
          <w:szCs w:val="24"/>
          <w:u w:val="single"/>
        </w:rPr>
        <w:t>De leeftijd is deze die bereikt wordt op 1 juli van het kalenderjaar.</w:t>
      </w:r>
      <w:r w:rsidRPr="00AE6A68">
        <w:rPr>
          <w:rFonts w:asciiTheme="minorHAnsi" w:hAnsiTheme="minorHAnsi" w:cstheme="minorHAnsi"/>
          <w:color w:val="000000"/>
          <w:sz w:val="24"/>
          <w:szCs w:val="24"/>
        </w:rPr>
        <w:t xml:space="preserve"> Onderstaande tabel is van toepassing als het betrokken personeelslid een volledig kalenderjaar in dienstactiviteit is en met een volledige wekelijkse opdracht is belast.</w:t>
      </w:r>
    </w:p>
    <w:p w14:paraId="40FE7981" w14:textId="77777777" w:rsidR="00FC3388" w:rsidRDefault="00FC3388" w:rsidP="00D73E2C">
      <w:pPr>
        <w:pStyle w:val="Tekst"/>
        <w:jc w:val="both"/>
        <w:rPr>
          <w:rFonts w:asciiTheme="minorHAnsi" w:hAnsiTheme="minorHAnsi" w:cstheme="minorHAnsi"/>
          <w:color w:val="000000"/>
          <w:sz w:val="24"/>
          <w:szCs w:val="24"/>
        </w:rPr>
      </w:pPr>
    </w:p>
    <w:p w14:paraId="7D882173" w14:textId="08C22D80" w:rsidR="00FC3388" w:rsidRPr="00AE6A68" w:rsidRDefault="00FC3388" w:rsidP="00D73E2C">
      <w:pPr>
        <w:pStyle w:val="Tekst"/>
        <w:jc w:val="both"/>
        <w:rPr>
          <w:rFonts w:asciiTheme="minorHAnsi" w:hAnsiTheme="minorHAnsi" w:cstheme="minorHAnsi"/>
          <w:color w:val="000000"/>
          <w:sz w:val="24"/>
          <w:szCs w:val="24"/>
        </w:rPr>
      </w:pPr>
      <w:r w:rsidRPr="00FC3388">
        <w:rPr>
          <w:rFonts w:asciiTheme="minorHAnsi" w:hAnsiTheme="minorHAnsi" w:cstheme="minorHAnsi"/>
          <w:color w:val="000000"/>
          <w:sz w:val="24"/>
          <w:szCs w:val="24"/>
        </w:rPr>
        <w:t>Noot</w:t>
      </w:r>
      <w:r w:rsidR="00650F7F">
        <w:rPr>
          <w:rFonts w:asciiTheme="minorHAnsi" w:hAnsiTheme="minorHAnsi" w:cstheme="minorHAnsi"/>
          <w:color w:val="000000"/>
          <w:sz w:val="24"/>
          <w:szCs w:val="24"/>
        </w:rPr>
        <w:t>:</w:t>
      </w:r>
      <w:r w:rsidRPr="00FC3388">
        <w:rPr>
          <w:rFonts w:asciiTheme="minorHAnsi" w:hAnsiTheme="minorHAnsi" w:cstheme="minorHAnsi"/>
          <w:color w:val="000000"/>
          <w:sz w:val="24"/>
          <w:szCs w:val="24"/>
        </w:rPr>
        <w:t xml:space="preserve"> voor de contractuele werknemers is het </w:t>
      </w:r>
      <w:r w:rsidR="005169F5" w:rsidRPr="00FC3388">
        <w:rPr>
          <w:rFonts w:asciiTheme="minorHAnsi" w:hAnsiTheme="minorHAnsi" w:cstheme="minorHAnsi"/>
          <w:b/>
          <w:color w:val="000000"/>
          <w:sz w:val="24"/>
          <w:szCs w:val="24"/>
        </w:rPr>
        <w:t>minimumaantal</w:t>
      </w:r>
      <w:r w:rsidRPr="00FC3388">
        <w:rPr>
          <w:rFonts w:asciiTheme="minorHAnsi" w:hAnsiTheme="minorHAnsi" w:cstheme="minorHAnsi"/>
          <w:b/>
          <w:color w:val="000000"/>
          <w:sz w:val="24"/>
          <w:szCs w:val="24"/>
        </w:rPr>
        <w:t xml:space="preserve"> vakantiedagen 30</w:t>
      </w:r>
      <w:r w:rsidRPr="00FC3388">
        <w:rPr>
          <w:rFonts w:asciiTheme="minorHAnsi" w:hAnsiTheme="minorHAnsi" w:cstheme="minorHAnsi"/>
          <w:color w:val="000000"/>
          <w:sz w:val="24"/>
          <w:szCs w:val="24"/>
        </w:rPr>
        <w:t xml:space="preserve"> , voor de statutaire 35!</w:t>
      </w:r>
    </w:p>
    <w:p w14:paraId="6A7845F1" w14:textId="77777777" w:rsidR="00DD7DFE" w:rsidRPr="001101C1" w:rsidRDefault="00DD7DFE" w:rsidP="00DD7DFE">
      <w:pPr>
        <w:pStyle w:val="Tekst"/>
        <w:rPr>
          <w:color w:val="000000"/>
        </w:rPr>
      </w:pPr>
    </w:p>
    <w:tbl>
      <w:tblPr>
        <w:tblW w:w="8290" w:type="dxa"/>
        <w:tblInd w:w="852" w:type="dxa"/>
        <w:tblLayout w:type="fixed"/>
        <w:tblCellMar>
          <w:left w:w="70" w:type="dxa"/>
          <w:right w:w="70" w:type="dxa"/>
        </w:tblCellMar>
        <w:tblLook w:val="0000" w:firstRow="0" w:lastRow="0" w:firstColumn="0" w:lastColumn="0" w:noHBand="0" w:noVBand="0"/>
      </w:tblPr>
      <w:tblGrid>
        <w:gridCol w:w="4145"/>
        <w:gridCol w:w="4145"/>
      </w:tblGrid>
      <w:tr w:rsidR="004406E2" w:rsidRPr="00F10B3C" w14:paraId="4C7DA395" w14:textId="77777777" w:rsidTr="00DD7DFE">
        <w:tc>
          <w:tcPr>
            <w:tcW w:w="4145" w:type="dxa"/>
            <w:tcBorders>
              <w:top w:val="single" w:sz="6" w:space="0" w:color="auto"/>
              <w:left w:val="single" w:sz="6" w:space="0" w:color="auto"/>
              <w:bottom w:val="single" w:sz="6" w:space="0" w:color="auto"/>
              <w:right w:val="single" w:sz="6" w:space="0" w:color="auto"/>
            </w:tcBorders>
          </w:tcPr>
          <w:p w14:paraId="2320107C" w14:textId="77777777" w:rsidR="004406E2" w:rsidRPr="009E76E3" w:rsidRDefault="004406E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Leeftijd</w:t>
            </w:r>
          </w:p>
        </w:tc>
        <w:tc>
          <w:tcPr>
            <w:tcW w:w="4145" w:type="dxa"/>
            <w:tcBorders>
              <w:top w:val="single" w:sz="6" w:space="0" w:color="auto"/>
              <w:left w:val="nil"/>
              <w:bottom w:val="single" w:sz="6" w:space="0" w:color="auto"/>
              <w:right w:val="single" w:sz="6" w:space="0" w:color="auto"/>
            </w:tcBorders>
          </w:tcPr>
          <w:p w14:paraId="20252809" w14:textId="77777777" w:rsidR="004406E2" w:rsidRPr="009E76E3" w:rsidRDefault="004406E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Aantal werkdagen</w:t>
            </w:r>
          </w:p>
        </w:tc>
      </w:tr>
      <w:tr w:rsidR="00A549C2" w:rsidRPr="001101C1" w14:paraId="0B49637B" w14:textId="77777777" w:rsidTr="00DD7DFE">
        <w:tc>
          <w:tcPr>
            <w:tcW w:w="4145" w:type="dxa"/>
            <w:tcBorders>
              <w:top w:val="single" w:sz="6" w:space="0" w:color="auto"/>
              <w:left w:val="single" w:sz="6" w:space="0" w:color="auto"/>
              <w:bottom w:val="single" w:sz="6" w:space="0" w:color="auto"/>
              <w:right w:val="single" w:sz="6" w:space="0" w:color="auto"/>
            </w:tcBorders>
          </w:tcPr>
          <w:p w14:paraId="0AF95B75"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Minder dan 45 jaar</w:t>
            </w:r>
          </w:p>
        </w:tc>
        <w:tc>
          <w:tcPr>
            <w:tcW w:w="4145" w:type="dxa"/>
            <w:tcBorders>
              <w:top w:val="single" w:sz="6" w:space="0" w:color="auto"/>
              <w:left w:val="nil"/>
              <w:bottom w:val="single" w:sz="6" w:space="0" w:color="auto"/>
              <w:right w:val="single" w:sz="6" w:space="0" w:color="auto"/>
            </w:tcBorders>
          </w:tcPr>
          <w:p w14:paraId="1B364031" w14:textId="77777777" w:rsidR="00A549C2" w:rsidRPr="009E76E3" w:rsidRDefault="00A549C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30</w:t>
            </w:r>
          </w:p>
        </w:tc>
      </w:tr>
      <w:tr w:rsidR="00A549C2" w:rsidRPr="001101C1" w14:paraId="5A395D7B" w14:textId="77777777" w:rsidTr="00DD7DFE">
        <w:tc>
          <w:tcPr>
            <w:tcW w:w="4145" w:type="dxa"/>
            <w:tcBorders>
              <w:top w:val="single" w:sz="6" w:space="0" w:color="auto"/>
              <w:left w:val="single" w:sz="6" w:space="0" w:color="auto"/>
              <w:bottom w:val="single" w:sz="6" w:space="0" w:color="auto"/>
              <w:right w:val="single" w:sz="6" w:space="0" w:color="auto"/>
            </w:tcBorders>
          </w:tcPr>
          <w:p w14:paraId="197A2AB2"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 45 jaar tot minder dan 50 jaar</w:t>
            </w:r>
          </w:p>
        </w:tc>
        <w:tc>
          <w:tcPr>
            <w:tcW w:w="4145" w:type="dxa"/>
            <w:tcBorders>
              <w:top w:val="single" w:sz="6" w:space="0" w:color="auto"/>
              <w:left w:val="nil"/>
              <w:bottom w:val="single" w:sz="6" w:space="0" w:color="auto"/>
              <w:right w:val="single" w:sz="6" w:space="0" w:color="auto"/>
            </w:tcBorders>
          </w:tcPr>
          <w:p w14:paraId="7EC4AD4D"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30+1 = </w:t>
            </w:r>
            <w:r w:rsidR="00A549C2" w:rsidRPr="009E76E3">
              <w:rPr>
                <w:rFonts w:asciiTheme="minorHAnsi" w:hAnsiTheme="minorHAnsi" w:cstheme="minorHAnsi"/>
                <w:color w:val="000000"/>
                <w:sz w:val="24"/>
                <w:szCs w:val="24"/>
              </w:rPr>
              <w:t>31</w:t>
            </w:r>
            <w:r w:rsidRPr="009E76E3">
              <w:rPr>
                <w:rFonts w:asciiTheme="minorHAnsi" w:hAnsiTheme="minorHAnsi" w:cstheme="minorHAnsi"/>
                <w:color w:val="000000"/>
                <w:sz w:val="24"/>
                <w:szCs w:val="24"/>
              </w:rPr>
              <w:t xml:space="preserve"> </w:t>
            </w:r>
          </w:p>
        </w:tc>
      </w:tr>
      <w:tr w:rsidR="00A549C2" w:rsidRPr="001101C1" w14:paraId="3C7CEDF6" w14:textId="77777777" w:rsidTr="00DD7DFE">
        <w:tc>
          <w:tcPr>
            <w:tcW w:w="4145" w:type="dxa"/>
            <w:tcBorders>
              <w:top w:val="single" w:sz="6" w:space="0" w:color="auto"/>
              <w:left w:val="single" w:sz="6" w:space="0" w:color="auto"/>
              <w:bottom w:val="single" w:sz="4" w:space="0" w:color="auto"/>
              <w:right w:val="single" w:sz="6" w:space="0" w:color="auto"/>
            </w:tcBorders>
          </w:tcPr>
          <w:p w14:paraId="65C410EC"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50 jaar</w:t>
            </w:r>
          </w:p>
        </w:tc>
        <w:tc>
          <w:tcPr>
            <w:tcW w:w="4145" w:type="dxa"/>
            <w:tcBorders>
              <w:top w:val="single" w:sz="6" w:space="0" w:color="auto"/>
              <w:left w:val="nil"/>
              <w:bottom w:val="single" w:sz="4" w:space="0" w:color="auto"/>
              <w:right w:val="single" w:sz="6" w:space="0" w:color="auto"/>
            </w:tcBorders>
          </w:tcPr>
          <w:p w14:paraId="2DCA1463"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30+2 = </w:t>
            </w:r>
            <w:r w:rsidR="00A549C2" w:rsidRPr="009E76E3">
              <w:rPr>
                <w:rFonts w:asciiTheme="minorHAnsi" w:hAnsiTheme="minorHAnsi" w:cstheme="minorHAnsi"/>
                <w:color w:val="000000"/>
                <w:sz w:val="24"/>
                <w:szCs w:val="24"/>
              </w:rPr>
              <w:t>32</w:t>
            </w:r>
          </w:p>
        </w:tc>
      </w:tr>
      <w:tr w:rsidR="00A549C2" w:rsidRPr="001101C1" w14:paraId="3CA07ECF" w14:textId="77777777" w:rsidTr="00DD7DFE">
        <w:tc>
          <w:tcPr>
            <w:tcW w:w="4145" w:type="dxa"/>
            <w:tcBorders>
              <w:top w:val="single" w:sz="4" w:space="0" w:color="auto"/>
              <w:left w:val="single" w:sz="6" w:space="0" w:color="auto"/>
              <w:bottom w:val="single" w:sz="6" w:space="0" w:color="auto"/>
              <w:right w:val="single" w:sz="6" w:space="0" w:color="auto"/>
            </w:tcBorders>
          </w:tcPr>
          <w:p w14:paraId="1FC1C199"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Vanaf 60 jaar </w:t>
            </w:r>
          </w:p>
        </w:tc>
        <w:tc>
          <w:tcPr>
            <w:tcW w:w="4145" w:type="dxa"/>
            <w:tcBorders>
              <w:top w:val="single" w:sz="4" w:space="0" w:color="auto"/>
              <w:left w:val="single" w:sz="6" w:space="0" w:color="auto"/>
              <w:bottom w:val="single" w:sz="6" w:space="0" w:color="auto"/>
              <w:right w:val="single" w:sz="6" w:space="0" w:color="auto"/>
            </w:tcBorders>
          </w:tcPr>
          <w:p w14:paraId="672CCC24"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30+3 = 33 </w:t>
            </w:r>
          </w:p>
        </w:tc>
      </w:tr>
      <w:tr w:rsidR="00A549C2" w:rsidRPr="001101C1" w14:paraId="6BD1AB50" w14:textId="77777777" w:rsidTr="00DD7DFE">
        <w:tc>
          <w:tcPr>
            <w:tcW w:w="4145" w:type="dxa"/>
            <w:tcBorders>
              <w:top w:val="single" w:sz="6" w:space="0" w:color="auto"/>
              <w:left w:val="single" w:sz="6" w:space="0" w:color="auto"/>
              <w:bottom w:val="single" w:sz="6" w:space="0" w:color="auto"/>
              <w:right w:val="single" w:sz="6" w:space="0" w:color="auto"/>
            </w:tcBorders>
          </w:tcPr>
          <w:p w14:paraId="742D9D18"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61 jaar</w:t>
            </w:r>
          </w:p>
        </w:tc>
        <w:tc>
          <w:tcPr>
            <w:tcW w:w="4145" w:type="dxa"/>
            <w:tcBorders>
              <w:top w:val="single" w:sz="6" w:space="0" w:color="auto"/>
              <w:left w:val="single" w:sz="6" w:space="0" w:color="auto"/>
              <w:bottom w:val="single" w:sz="6" w:space="0" w:color="auto"/>
              <w:right w:val="single" w:sz="6" w:space="0" w:color="auto"/>
            </w:tcBorders>
          </w:tcPr>
          <w:p w14:paraId="14F09004"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30+4 = 34 </w:t>
            </w:r>
          </w:p>
        </w:tc>
      </w:tr>
      <w:tr w:rsidR="00A549C2" w:rsidRPr="001101C1" w14:paraId="2D4B22EC" w14:textId="77777777" w:rsidTr="00DD7DFE">
        <w:tc>
          <w:tcPr>
            <w:tcW w:w="4145" w:type="dxa"/>
            <w:tcBorders>
              <w:top w:val="single" w:sz="6" w:space="0" w:color="auto"/>
              <w:left w:val="single" w:sz="6" w:space="0" w:color="auto"/>
              <w:bottom w:val="single" w:sz="6" w:space="0" w:color="auto"/>
              <w:right w:val="single" w:sz="6" w:space="0" w:color="auto"/>
            </w:tcBorders>
          </w:tcPr>
          <w:p w14:paraId="65A60F4D"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62 jaar</w:t>
            </w:r>
          </w:p>
        </w:tc>
        <w:tc>
          <w:tcPr>
            <w:tcW w:w="4145" w:type="dxa"/>
            <w:tcBorders>
              <w:top w:val="single" w:sz="6" w:space="0" w:color="auto"/>
              <w:left w:val="single" w:sz="6" w:space="0" w:color="auto"/>
              <w:bottom w:val="single" w:sz="6" w:space="0" w:color="auto"/>
              <w:right w:val="single" w:sz="6" w:space="0" w:color="auto"/>
            </w:tcBorders>
          </w:tcPr>
          <w:p w14:paraId="2EA5E4E6"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30+5 = 35 </w:t>
            </w:r>
          </w:p>
        </w:tc>
      </w:tr>
      <w:tr w:rsidR="00A549C2" w:rsidRPr="001101C1" w14:paraId="0F4487E3" w14:textId="77777777" w:rsidTr="00DD7DFE">
        <w:tc>
          <w:tcPr>
            <w:tcW w:w="4145" w:type="dxa"/>
            <w:tcBorders>
              <w:top w:val="single" w:sz="6" w:space="0" w:color="auto"/>
              <w:left w:val="single" w:sz="6" w:space="0" w:color="auto"/>
              <w:bottom w:val="single" w:sz="6" w:space="0" w:color="auto"/>
              <w:right w:val="single" w:sz="6" w:space="0" w:color="auto"/>
            </w:tcBorders>
          </w:tcPr>
          <w:p w14:paraId="368789A2"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63 jaar</w:t>
            </w:r>
          </w:p>
        </w:tc>
        <w:tc>
          <w:tcPr>
            <w:tcW w:w="4145" w:type="dxa"/>
            <w:tcBorders>
              <w:top w:val="single" w:sz="6" w:space="0" w:color="auto"/>
              <w:left w:val="single" w:sz="6" w:space="0" w:color="auto"/>
              <w:bottom w:val="single" w:sz="6" w:space="0" w:color="auto"/>
              <w:right w:val="single" w:sz="6" w:space="0" w:color="auto"/>
            </w:tcBorders>
          </w:tcPr>
          <w:p w14:paraId="08B7D3C9"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30+6 = 36 </w:t>
            </w:r>
          </w:p>
        </w:tc>
      </w:tr>
      <w:tr w:rsidR="00A549C2" w:rsidRPr="001101C1" w14:paraId="3257FA03" w14:textId="77777777" w:rsidTr="00DD7DFE">
        <w:tc>
          <w:tcPr>
            <w:tcW w:w="4145" w:type="dxa"/>
            <w:tcBorders>
              <w:top w:val="single" w:sz="6" w:space="0" w:color="auto"/>
              <w:left w:val="single" w:sz="6" w:space="0" w:color="auto"/>
              <w:bottom w:val="single" w:sz="6" w:space="0" w:color="auto"/>
              <w:right w:val="single" w:sz="6" w:space="0" w:color="auto"/>
            </w:tcBorders>
          </w:tcPr>
          <w:p w14:paraId="531DB5FA"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64 jaar</w:t>
            </w:r>
          </w:p>
        </w:tc>
        <w:tc>
          <w:tcPr>
            <w:tcW w:w="4145" w:type="dxa"/>
            <w:tcBorders>
              <w:top w:val="single" w:sz="6" w:space="0" w:color="auto"/>
              <w:left w:val="single" w:sz="6" w:space="0" w:color="auto"/>
              <w:bottom w:val="single" w:sz="6" w:space="0" w:color="auto"/>
              <w:right w:val="single" w:sz="6" w:space="0" w:color="auto"/>
            </w:tcBorders>
          </w:tcPr>
          <w:p w14:paraId="35DB1F99"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30+7 = 37 </w:t>
            </w:r>
          </w:p>
        </w:tc>
      </w:tr>
      <w:tr w:rsidR="002C3C94" w:rsidRPr="001101C1" w14:paraId="68FDE19D" w14:textId="77777777" w:rsidTr="00DD7DFE">
        <w:tc>
          <w:tcPr>
            <w:tcW w:w="8290" w:type="dxa"/>
            <w:gridSpan w:val="2"/>
            <w:tcBorders>
              <w:top w:val="single" w:sz="4" w:space="0" w:color="auto"/>
              <w:left w:val="single" w:sz="4" w:space="0" w:color="auto"/>
              <w:bottom w:val="single" w:sz="4" w:space="0" w:color="auto"/>
              <w:right w:val="single" w:sz="4" w:space="0" w:color="auto"/>
            </w:tcBorders>
          </w:tcPr>
          <w:p w14:paraId="741F1F3A" w14:textId="77777777" w:rsidR="002C3C94" w:rsidRPr="009E76E3" w:rsidRDefault="002C3C94" w:rsidP="002C3C94">
            <w:pPr>
              <w:spacing w:before="134"/>
              <w:rPr>
                <w:rFonts w:asciiTheme="minorHAnsi" w:hAnsiTheme="minorHAnsi" w:cstheme="minorHAnsi"/>
                <w:color w:val="000000"/>
                <w:sz w:val="24"/>
                <w:szCs w:val="24"/>
              </w:rPr>
            </w:pPr>
            <w:r w:rsidRPr="009E76E3">
              <w:rPr>
                <w:rFonts w:asciiTheme="minorHAnsi" w:hAnsiTheme="minorHAnsi" w:cstheme="minorHAnsi"/>
                <w:color w:val="000000"/>
                <w:sz w:val="24"/>
                <w:szCs w:val="24"/>
              </w:rPr>
              <w:t>Voor de bijkomende verlofdagen van personeelsleden die de leeftijd van 60 jaar hebben bereikt, wordt de leeftijd vastgesteld op deze die hij heeft bereikt tijdens het kalenderjaar</w:t>
            </w:r>
            <w:r w:rsidR="00650F7F">
              <w:rPr>
                <w:rFonts w:asciiTheme="minorHAnsi" w:hAnsiTheme="minorHAnsi" w:cstheme="minorHAnsi"/>
                <w:color w:val="000000"/>
                <w:sz w:val="24"/>
                <w:szCs w:val="24"/>
              </w:rPr>
              <w:t>:</w:t>
            </w:r>
          </w:p>
        </w:tc>
      </w:tr>
    </w:tbl>
    <w:p w14:paraId="6EC53373" w14:textId="77777777" w:rsidR="00A549C2" w:rsidRPr="009E76E3" w:rsidRDefault="00A549C2" w:rsidP="00AA77C7">
      <w:pPr>
        <w:pStyle w:val="Kop4"/>
        <w:rPr>
          <w:rFonts w:asciiTheme="minorHAnsi" w:hAnsiTheme="minorHAnsi" w:cstheme="minorHAnsi"/>
          <w:b/>
          <w:sz w:val="28"/>
          <w:szCs w:val="28"/>
        </w:rPr>
      </w:pPr>
      <w:r w:rsidRPr="009E76E3">
        <w:rPr>
          <w:rFonts w:asciiTheme="minorHAnsi" w:hAnsiTheme="minorHAnsi" w:cstheme="minorHAnsi"/>
          <w:b/>
          <w:sz w:val="28"/>
          <w:szCs w:val="28"/>
        </w:rPr>
        <w:t>De pres</w:t>
      </w:r>
      <w:r w:rsidR="00C738A3" w:rsidRPr="009E76E3">
        <w:rPr>
          <w:rFonts w:asciiTheme="minorHAnsi" w:hAnsiTheme="minorHAnsi" w:cstheme="minorHAnsi"/>
          <w:b/>
          <w:sz w:val="28"/>
          <w:szCs w:val="28"/>
        </w:rPr>
        <w:t>taties tijdens het vakantiejaar</w:t>
      </w:r>
    </w:p>
    <w:p w14:paraId="1E53C6CE" w14:textId="720122FB" w:rsidR="009E76E3" w:rsidRDefault="00A549C2" w:rsidP="00D73E2C">
      <w:pPr>
        <w:pStyle w:val="Tekst"/>
        <w:tabs>
          <w:tab w:val="left" w:pos="851"/>
        </w:tabs>
        <w:jc w:val="both"/>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Het aantal vakantiedagen waarop de werknemer aanspraak kan </w:t>
      </w:r>
      <w:r w:rsidR="00057467" w:rsidRPr="009E76E3">
        <w:rPr>
          <w:rFonts w:asciiTheme="minorHAnsi" w:hAnsiTheme="minorHAnsi" w:cstheme="minorHAnsi"/>
          <w:color w:val="000000"/>
          <w:sz w:val="24"/>
          <w:szCs w:val="24"/>
        </w:rPr>
        <w:t xml:space="preserve">maken, hangt niet af </w:t>
      </w:r>
      <w:r w:rsidRPr="009E76E3">
        <w:rPr>
          <w:rFonts w:asciiTheme="minorHAnsi" w:hAnsiTheme="minorHAnsi" w:cstheme="minorHAnsi"/>
          <w:color w:val="000000"/>
          <w:sz w:val="24"/>
          <w:szCs w:val="24"/>
        </w:rPr>
        <w:t xml:space="preserve">van zijn prestaties tijdens het voorafgaande jaar, maar </w:t>
      </w:r>
      <w:r w:rsidRPr="009E76E3">
        <w:rPr>
          <w:rFonts w:asciiTheme="minorHAnsi" w:hAnsiTheme="minorHAnsi" w:cstheme="minorHAnsi"/>
          <w:color w:val="000000"/>
          <w:sz w:val="24"/>
          <w:szCs w:val="24"/>
          <w:u w:val="single"/>
        </w:rPr>
        <w:t>wordt berekend op basis van zijn verrichte diensten tijdens het betrokken vakantiejaar</w:t>
      </w:r>
      <w:r w:rsidRPr="009E76E3">
        <w:rPr>
          <w:rFonts w:asciiTheme="minorHAnsi" w:hAnsiTheme="minorHAnsi" w:cstheme="minorHAnsi"/>
          <w:color w:val="000000"/>
          <w:sz w:val="24"/>
          <w:szCs w:val="24"/>
        </w:rPr>
        <w:t xml:space="preserve">. Dit vormt een belangrijk verschilpunt in vergelijking met de regeling voor de werknemers uit de particuliere sector, voor wie het aantal vakantiedagen wordt bepaald door hun prestaties </w:t>
      </w:r>
      <w:r w:rsidR="00E03867">
        <w:rPr>
          <w:rFonts w:asciiTheme="minorHAnsi" w:hAnsiTheme="minorHAnsi" w:cstheme="minorHAnsi"/>
          <w:color w:val="000000"/>
          <w:sz w:val="24"/>
          <w:szCs w:val="24"/>
        </w:rPr>
        <w:t xml:space="preserve">tijdens het vakantiedienstjaar </w:t>
      </w:r>
      <w:r w:rsidR="005169F5">
        <w:rPr>
          <w:rFonts w:asciiTheme="minorHAnsi" w:hAnsiTheme="minorHAnsi" w:cstheme="minorHAnsi"/>
          <w:color w:val="000000"/>
          <w:sz w:val="24"/>
          <w:szCs w:val="24"/>
        </w:rPr>
        <w:t xml:space="preserve">(= </w:t>
      </w:r>
      <w:r w:rsidR="005169F5" w:rsidRPr="009E76E3">
        <w:rPr>
          <w:rFonts w:asciiTheme="minorHAnsi" w:hAnsiTheme="minorHAnsi" w:cstheme="minorHAnsi"/>
          <w:color w:val="000000"/>
          <w:sz w:val="24"/>
          <w:szCs w:val="24"/>
        </w:rPr>
        <w:t>het</w:t>
      </w:r>
      <w:r w:rsidRPr="009E76E3">
        <w:rPr>
          <w:rFonts w:asciiTheme="minorHAnsi" w:hAnsiTheme="minorHAnsi" w:cstheme="minorHAnsi"/>
          <w:color w:val="000000"/>
          <w:sz w:val="24"/>
          <w:szCs w:val="24"/>
        </w:rPr>
        <w:t xml:space="preserve"> kalenderjaar dat het jaar voorafgaat waarin de vakantie dient te worde</w:t>
      </w:r>
      <w:r w:rsidR="009E76E3">
        <w:rPr>
          <w:rFonts w:asciiTheme="minorHAnsi" w:hAnsiTheme="minorHAnsi" w:cstheme="minorHAnsi"/>
          <w:color w:val="000000"/>
          <w:sz w:val="24"/>
          <w:szCs w:val="24"/>
        </w:rPr>
        <w:t>n toegekend</w:t>
      </w:r>
      <w:r w:rsidR="00E03867">
        <w:rPr>
          <w:rFonts w:asciiTheme="minorHAnsi" w:hAnsiTheme="minorHAnsi" w:cstheme="minorHAnsi"/>
          <w:color w:val="000000"/>
          <w:sz w:val="24"/>
          <w:szCs w:val="24"/>
        </w:rPr>
        <w:t>)</w:t>
      </w:r>
      <w:r w:rsidR="009E76E3">
        <w:rPr>
          <w:rFonts w:asciiTheme="minorHAnsi" w:hAnsiTheme="minorHAnsi" w:cstheme="minorHAnsi"/>
          <w:color w:val="000000"/>
          <w:sz w:val="24"/>
          <w:szCs w:val="24"/>
        </w:rPr>
        <w:t>.</w:t>
      </w:r>
    </w:p>
    <w:p w14:paraId="0EFE826A" w14:textId="77777777" w:rsidR="009E76E3" w:rsidRDefault="009E76E3" w:rsidP="00D73E2C">
      <w:pPr>
        <w:pStyle w:val="Tekst"/>
        <w:tabs>
          <w:tab w:val="left" w:pos="851"/>
        </w:tabs>
        <w:jc w:val="both"/>
        <w:rPr>
          <w:rFonts w:asciiTheme="minorHAnsi" w:hAnsiTheme="minorHAnsi" w:cstheme="minorHAnsi"/>
          <w:color w:val="000000"/>
          <w:sz w:val="24"/>
          <w:szCs w:val="24"/>
        </w:rPr>
      </w:pPr>
    </w:p>
    <w:p w14:paraId="54DDCB1D" w14:textId="77777777" w:rsidR="00A549C2" w:rsidRDefault="00DD5281" w:rsidP="00D73E2C">
      <w:pPr>
        <w:pStyle w:val="Tekst"/>
        <w:tabs>
          <w:tab w:val="left" w:pos="851"/>
        </w:tabs>
        <w:jc w:val="both"/>
        <w:rPr>
          <w:rFonts w:asciiTheme="minorHAnsi" w:hAnsiTheme="minorHAnsi" w:cstheme="minorHAnsi"/>
          <w:color w:val="000000"/>
          <w:sz w:val="24"/>
          <w:szCs w:val="24"/>
        </w:rPr>
      </w:pPr>
      <w:r w:rsidRPr="009E76E3">
        <w:rPr>
          <w:rFonts w:asciiTheme="minorHAnsi" w:hAnsiTheme="minorHAnsi" w:cstheme="minorHAnsi"/>
          <w:color w:val="000000"/>
          <w:sz w:val="24"/>
          <w:szCs w:val="24"/>
        </w:rPr>
        <w:t>Een logisch gevolg</w:t>
      </w:r>
      <w:r w:rsidR="009E76E3">
        <w:rPr>
          <w:rFonts w:asciiTheme="minorHAnsi" w:hAnsiTheme="minorHAnsi" w:cstheme="minorHAnsi"/>
          <w:color w:val="000000"/>
          <w:sz w:val="24"/>
          <w:szCs w:val="24"/>
        </w:rPr>
        <w:t xml:space="preserve"> </w:t>
      </w:r>
      <w:r w:rsidR="00A549C2" w:rsidRPr="009E76E3">
        <w:rPr>
          <w:rFonts w:asciiTheme="minorHAnsi" w:hAnsiTheme="minorHAnsi" w:cstheme="minorHAnsi"/>
          <w:color w:val="000000"/>
          <w:sz w:val="24"/>
          <w:szCs w:val="24"/>
        </w:rPr>
        <w:t xml:space="preserve">daarvan is ook dat het recht op vakantiedagen dat een contractueel personeelslid tijdens het voorafgaande jaar heeft opgebouwd uit hoofde van zijn tewerkstelling bij een werkgever uit de </w:t>
      </w:r>
      <w:r w:rsidR="00A549C2" w:rsidRPr="00D05943">
        <w:rPr>
          <w:rFonts w:asciiTheme="minorHAnsi" w:hAnsiTheme="minorHAnsi" w:cstheme="minorHAnsi"/>
          <w:b/>
          <w:color w:val="000000"/>
          <w:sz w:val="24"/>
          <w:szCs w:val="24"/>
        </w:rPr>
        <w:t>particuliere sector</w:t>
      </w:r>
      <w:r w:rsidR="00A549C2" w:rsidRPr="009E76E3">
        <w:rPr>
          <w:rFonts w:asciiTheme="minorHAnsi" w:hAnsiTheme="minorHAnsi" w:cstheme="minorHAnsi"/>
          <w:color w:val="000000"/>
          <w:sz w:val="24"/>
          <w:szCs w:val="24"/>
        </w:rPr>
        <w:t xml:space="preserve">, </w:t>
      </w:r>
      <w:r w:rsidR="00A549C2" w:rsidRPr="009E76E3">
        <w:rPr>
          <w:rFonts w:asciiTheme="minorHAnsi" w:hAnsiTheme="minorHAnsi" w:cstheme="minorHAnsi"/>
          <w:b/>
          <w:color w:val="000000"/>
          <w:sz w:val="24"/>
          <w:szCs w:val="24"/>
        </w:rPr>
        <w:t>niet overdraagbaar</w:t>
      </w:r>
      <w:r w:rsidR="00A549C2" w:rsidRPr="009E76E3">
        <w:rPr>
          <w:rFonts w:asciiTheme="minorHAnsi" w:hAnsiTheme="minorHAnsi" w:cstheme="minorHAnsi"/>
          <w:color w:val="000000"/>
          <w:sz w:val="24"/>
          <w:szCs w:val="24"/>
        </w:rPr>
        <w:t xml:space="preserve"> is in de publieke sector.</w:t>
      </w:r>
    </w:p>
    <w:p w14:paraId="5BC5F0A0" w14:textId="77777777" w:rsidR="009E76E3" w:rsidRDefault="009E76E3" w:rsidP="00D73E2C">
      <w:pPr>
        <w:pStyle w:val="Tekst"/>
        <w:tabs>
          <w:tab w:val="left" w:pos="851"/>
        </w:tabs>
        <w:jc w:val="both"/>
        <w:rPr>
          <w:rFonts w:asciiTheme="minorHAnsi" w:hAnsiTheme="minorHAnsi" w:cstheme="minorHAnsi"/>
          <w:color w:val="000000"/>
          <w:sz w:val="24"/>
          <w:szCs w:val="24"/>
        </w:rPr>
      </w:pPr>
    </w:p>
    <w:p w14:paraId="53AD02D7" w14:textId="77777777" w:rsidR="00E03867" w:rsidRDefault="00E03867" w:rsidP="00D73E2C">
      <w:pPr>
        <w:pStyle w:val="Tekst"/>
        <w:tabs>
          <w:tab w:val="left" w:pos="851"/>
        </w:tabs>
        <w:jc w:val="both"/>
        <w:rPr>
          <w:rFonts w:asciiTheme="minorHAnsi" w:hAnsiTheme="minorHAnsi" w:cstheme="minorHAnsi"/>
          <w:color w:val="000000"/>
          <w:sz w:val="24"/>
          <w:szCs w:val="24"/>
        </w:rPr>
      </w:pPr>
    </w:p>
    <w:p w14:paraId="1636FE09" w14:textId="2D347651"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6C2D073" w14:textId="77777777" w:rsidR="00A549C2" w:rsidRPr="00D05943" w:rsidRDefault="00A549C2" w:rsidP="00AA77C7">
      <w:pPr>
        <w:pStyle w:val="Kop3"/>
        <w:rPr>
          <w:rFonts w:asciiTheme="minorHAnsi" w:hAnsiTheme="minorHAnsi" w:cstheme="minorHAnsi"/>
          <w:sz w:val="28"/>
          <w:szCs w:val="28"/>
        </w:rPr>
      </w:pPr>
      <w:bookmarkStart w:id="5123" w:name="_Berekening_van_het"/>
      <w:bookmarkStart w:id="5124" w:name="_Toc495302940"/>
      <w:bookmarkStart w:id="5125" w:name="_Toc276634724"/>
      <w:bookmarkStart w:id="5126" w:name="_Toc276635639"/>
      <w:bookmarkStart w:id="5127" w:name="_Toc280265806"/>
      <w:bookmarkStart w:id="5128" w:name="_Toc307475628"/>
      <w:bookmarkStart w:id="5129" w:name="_Toc307487890"/>
      <w:bookmarkStart w:id="5130" w:name="_Toc223617387"/>
      <w:bookmarkEnd w:id="5123"/>
      <w:r w:rsidRPr="00D05943">
        <w:rPr>
          <w:rFonts w:asciiTheme="minorHAnsi" w:hAnsiTheme="minorHAnsi" w:cstheme="minorHAnsi"/>
          <w:sz w:val="28"/>
          <w:szCs w:val="28"/>
        </w:rPr>
        <w:lastRenderedPageBreak/>
        <w:t>Berekening van het aantal vakantiedage</w:t>
      </w:r>
      <w:bookmarkStart w:id="5131" w:name="_Toc426347616"/>
      <w:bookmarkStart w:id="5132" w:name="_Toc426451039"/>
      <w:bookmarkStart w:id="5133" w:name="_Toc426451583"/>
      <w:bookmarkStart w:id="5134" w:name="_Toc426511082"/>
      <w:bookmarkStart w:id="5135" w:name="_Toc426517153"/>
      <w:bookmarkStart w:id="5136" w:name="_Toc426530815"/>
      <w:bookmarkStart w:id="5137" w:name="_Toc426943736"/>
      <w:bookmarkStart w:id="5138" w:name="_Toc426950498"/>
      <w:bookmarkStart w:id="5139" w:name="_Toc450985236"/>
      <w:bookmarkStart w:id="5140" w:name="_Toc451053741"/>
      <w:bookmarkStart w:id="5141" w:name="_Toc451058256"/>
      <w:bookmarkStart w:id="5142" w:name="_Toc451070020"/>
      <w:bookmarkStart w:id="5143" w:name="_Toc452441724"/>
      <w:bookmarkStart w:id="5144" w:name="_Toc462554073"/>
      <w:bookmarkStart w:id="5145" w:name="_Toc473535149"/>
      <w:bookmarkStart w:id="5146" w:name="_Toc473535530"/>
      <w:bookmarkStart w:id="5147" w:name="_Toc473536130"/>
      <w:bookmarkStart w:id="5148" w:name="_Toc473615380"/>
      <w:bookmarkStart w:id="5149" w:name="_Toc473685776"/>
      <w:bookmarkStart w:id="5150" w:name="_Toc474045535"/>
      <w:r w:rsidRPr="00D05943">
        <w:rPr>
          <w:rFonts w:asciiTheme="minorHAnsi" w:hAnsiTheme="minorHAnsi" w:cstheme="minorHAnsi"/>
          <w:sz w:val="28"/>
          <w:szCs w:val="28"/>
        </w:rPr>
        <w:t>n</w:t>
      </w:r>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p>
    <w:p w14:paraId="4AC39462" w14:textId="77777777" w:rsidR="00A549C2" w:rsidRPr="00D05943" w:rsidRDefault="00A549C2" w:rsidP="007F0D2B">
      <w:pPr>
        <w:pStyle w:val="Tekst"/>
        <w:rPr>
          <w:rFonts w:asciiTheme="minorHAnsi" w:hAnsiTheme="minorHAnsi" w:cstheme="minorHAnsi"/>
          <w:color w:val="000000"/>
          <w:sz w:val="24"/>
          <w:szCs w:val="24"/>
        </w:rPr>
      </w:pPr>
      <w:r w:rsidRPr="00D05943">
        <w:rPr>
          <w:rFonts w:asciiTheme="minorHAnsi" w:hAnsiTheme="minorHAnsi" w:cstheme="minorHAnsi"/>
          <w:color w:val="000000"/>
          <w:sz w:val="24"/>
          <w:szCs w:val="24"/>
        </w:rPr>
        <w:t>Voltijdse tewerkstelling arbeiders</w:t>
      </w:r>
      <w:r w:rsidR="00650F7F">
        <w:rPr>
          <w:rFonts w:asciiTheme="minorHAnsi" w:hAnsiTheme="minorHAnsi" w:cstheme="minorHAnsi"/>
          <w:color w:val="000000"/>
          <w:sz w:val="24"/>
          <w:szCs w:val="24"/>
        </w:rPr>
        <w:t>:</w:t>
      </w:r>
      <w:r w:rsidR="0004223A">
        <w:rPr>
          <w:rFonts w:asciiTheme="minorHAnsi" w:hAnsiTheme="minorHAnsi" w:cstheme="minorHAnsi"/>
          <w:color w:val="000000"/>
          <w:sz w:val="24"/>
          <w:szCs w:val="24"/>
        </w:rPr>
        <w:t xml:space="preserve"> 38 u</w:t>
      </w:r>
      <w:r w:rsidRPr="00D05943">
        <w:rPr>
          <w:rFonts w:asciiTheme="minorHAnsi" w:hAnsiTheme="minorHAnsi" w:cstheme="minorHAnsi"/>
          <w:color w:val="000000"/>
          <w:sz w:val="24"/>
          <w:szCs w:val="24"/>
        </w:rPr>
        <w:t>/week</w:t>
      </w:r>
    </w:p>
    <w:p w14:paraId="4C204DD1" w14:textId="77777777" w:rsidR="00A549C2" w:rsidRPr="00D05943" w:rsidRDefault="00A549C2" w:rsidP="007F0D2B">
      <w:pPr>
        <w:pStyle w:val="Tekst"/>
        <w:rPr>
          <w:rFonts w:asciiTheme="minorHAnsi" w:hAnsiTheme="minorHAnsi" w:cstheme="minorHAnsi"/>
          <w:color w:val="000000"/>
          <w:sz w:val="24"/>
          <w:szCs w:val="24"/>
        </w:rPr>
      </w:pPr>
      <w:r w:rsidRPr="00D05943">
        <w:rPr>
          <w:rFonts w:asciiTheme="minorHAnsi" w:hAnsiTheme="minorHAnsi" w:cstheme="minorHAnsi"/>
          <w:color w:val="000000"/>
          <w:sz w:val="24"/>
          <w:szCs w:val="24"/>
        </w:rPr>
        <w:t>Voltijdse tewerkstelling bedienden</w:t>
      </w:r>
      <w:r w:rsidR="00650F7F">
        <w:rPr>
          <w:rFonts w:asciiTheme="minorHAnsi" w:hAnsiTheme="minorHAnsi" w:cstheme="minorHAnsi"/>
          <w:color w:val="000000"/>
          <w:sz w:val="24"/>
          <w:szCs w:val="24"/>
        </w:rPr>
        <w:t>:</w:t>
      </w:r>
      <w:r w:rsidR="0004223A">
        <w:rPr>
          <w:rFonts w:asciiTheme="minorHAnsi" w:hAnsiTheme="minorHAnsi" w:cstheme="minorHAnsi"/>
          <w:color w:val="000000"/>
          <w:sz w:val="24"/>
          <w:szCs w:val="24"/>
        </w:rPr>
        <w:t xml:space="preserve"> 36 u</w:t>
      </w:r>
      <w:r w:rsidRPr="00D05943">
        <w:rPr>
          <w:rFonts w:asciiTheme="minorHAnsi" w:hAnsiTheme="minorHAnsi" w:cstheme="minorHAnsi"/>
          <w:color w:val="000000"/>
          <w:sz w:val="24"/>
          <w:szCs w:val="24"/>
        </w:rPr>
        <w:t>/week</w:t>
      </w:r>
    </w:p>
    <w:p w14:paraId="0E561914" w14:textId="77777777" w:rsidR="00D05943" w:rsidRPr="00D05943" w:rsidRDefault="00D05943" w:rsidP="007F0D2B">
      <w:pPr>
        <w:pStyle w:val="Tekst"/>
        <w:rPr>
          <w:rFonts w:asciiTheme="minorHAnsi" w:hAnsiTheme="minorHAnsi" w:cstheme="minorHAnsi"/>
          <w:color w:val="000000"/>
          <w:sz w:val="24"/>
          <w:szCs w:val="24"/>
        </w:rPr>
      </w:pPr>
    </w:p>
    <w:p w14:paraId="180CD90D" w14:textId="562CFB04" w:rsidR="00A549C2" w:rsidRDefault="0029235C" w:rsidP="007F0D2B">
      <w:pPr>
        <w:pStyle w:val="Tekst"/>
        <w:rPr>
          <w:rFonts w:asciiTheme="minorHAnsi" w:hAnsiTheme="minorHAnsi" w:cstheme="minorHAnsi"/>
          <w:color w:val="000000"/>
          <w:sz w:val="24"/>
          <w:szCs w:val="24"/>
        </w:rPr>
      </w:pPr>
      <w:bookmarkStart w:id="5151" w:name="_Toc392302189"/>
      <w:bookmarkStart w:id="5152" w:name="_Toc426347617"/>
      <w:bookmarkStart w:id="5153" w:name="_Toc426451040"/>
      <w:bookmarkStart w:id="5154" w:name="_Toc426451584"/>
      <w:bookmarkStart w:id="5155" w:name="_Toc426511083"/>
      <w:bookmarkStart w:id="5156" w:name="_Toc426517154"/>
      <w:bookmarkStart w:id="5157" w:name="_Toc426530816"/>
      <w:bookmarkStart w:id="5158" w:name="_Toc426943737"/>
      <w:bookmarkStart w:id="5159" w:name="_Toc426950499"/>
      <w:bookmarkStart w:id="5160" w:name="_Toc450985237"/>
      <w:bookmarkStart w:id="5161" w:name="_Toc451053742"/>
      <w:bookmarkStart w:id="5162" w:name="_Toc451058257"/>
      <w:bookmarkStart w:id="5163" w:name="_Toc451070021"/>
      <w:bookmarkStart w:id="5164" w:name="_Toc452441725"/>
      <w:bookmarkStart w:id="5165" w:name="_Toc462554074"/>
      <w:bookmarkStart w:id="5166" w:name="_Toc473535150"/>
      <w:bookmarkStart w:id="5167" w:name="_Toc473535531"/>
      <w:bookmarkStart w:id="5168" w:name="_Toc473536131"/>
      <w:bookmarkStart w:id="5169" w:name="_Toc473615381"/>
      <w:bookmarkStart w:id="5170" w:name="_Toc473685777"/>
      <w:bookmarkStart w:id="5171" w:name="_Toc474045536"/>
      <w:r>
        <w:rPr>
          <w:rFonts w:asciiTheme="minorHAnsi" w:hAnsiTheme="minorHAnsi" w:cstheme="minorHAnsi"/>
          <w:color w:val="000000"/>
          <w:sz w:val="24"/>
          <w:szCs w:val="24"/>
        </w:rPr>
        <w:t xml:space="preserve">Het aantal vakantiedagen </w:t>
      </w:r>
      <w:r w:rsidR="00A549C2" w:rsidRPr="00D05943">
        <w:rPr>
          <w:rFonts w:asciiTheme="minorHAnsi" w:hAnsiTheme="minorHAnsi" w:cstheme="minorHAnsi"/>
          <w:color w:val="000000"/>
          <w:sz w:val="24"/>
          <w:szCs w:val="24"/>
        </w:rPr>
        <w:t xml:space="preserve">van een contractueel personeelslid </w:t>
      </w:r>
      <w:r>
        <w:rPr>
          <w:rFonts w:asciiTheme="minorHAnsi" w:hAnsiTheme="minorHAnsi" w:cstheme="minorHAnsi"/>
          <w:color w:val="000000"/>
          <w:sz w:val="24"/>
          <w:szCs w:val="24"/>
        </w:rPr>
        <w:t xml:space="preserve">wordt bepaald </w:t>
      </w:r>
      <w:r w:rsidR="005169F5">
        <w:rPr>
          <w:rFonts w:asciiTheme="minorHAnsi" w:hAnsiTheme="minorHAnsi" w:cstheme="minorHAnsi"/>
          <w:color w:val="000000"/>
          <w:sz w:val="24"/>
          <w:szCs w:val="24"/>
        </w:rPr>
        <w:t>door de</w:t>
      </w:r>
      <w:r>
        <w:rPr>
          <w:rFonts w:asciiTheme="minorHAnsi" w:hAnsiTheme="minorHAnsi" w:cstheme="minorHAnsi"/>
          <w:color w:val="000000"/>
          <w:sz w:val="24"/>
          <w:szCs w:val="24"/>
        </w:rPr>
        <w:t xml:space="preserve"> </w:t>
      </w:r>
      <w:r w:rsidR="00A549C2" w:rsidRPr="00D05943">
        <w:rPr>
          <w:rFonts w:asciiTheme="minorHAnsi" w:hAnsiTheme="minorHAnsi" w:cstheme="minorHAnsi"/>
          <w:color w:val="000000"/>
          <w:sz w:val="24"/>
          <w:szCs w:val="24"/>
        </w:rPr>
        <w:t>wijze van tewer</w:t>
      </w:r>
      <w:r>
        <w:rPr>
          <w:rFonts w:asciiTheme="minorHAnsi" w:hAnsiTheme="minorHAnsi" w:cstheme="minorHAnsi"/>
          <w:color w:val="000000"/>
          <w:sz w:val="24"/>
          <w:szCs w:val="24"/>
        </w:rPr>
        <w:t>kstelling van dit personeelslid</w:t>
      </w:r>
      <w:r w:rsidR="00650F7F">
        <w:rPr>
          <w:rFonts w:asciiTheme="minorHAnsi" w:hAnsiTheme="minorHAnsi" w:cstheme="minorHAnsi"/>
          <w:color w:val="000000"/>
          <w:sz w:val="24"/>
          <w:szCs w:val="24"/>
        </w:rPr>
        <w:t>:</w:t>
      </w:r>
      <w:r w:rsidR="00A549C2" w:rsidRPr="00D05943">
        <w:rPr>
          <w:rFonts w:asciiTheme="minorHAnsi" w:hAnsiTheme="minorHAnsi" w:cstheme="minorHAnsi"/>
          <w:color w:val="000000"/>
          <w:sz w:val="24"/>
          <w:szCs w:val="24"/>
        </w:rPr>
        <w:t xml:space="preserve"> </w:t>
      </w:r>
      <w:r>
        <w:rPr>
          <w:rFonts w:asciiTheme="minorHAnsi" w:hAnsiTheme="minorHAnsi" w:cstheme="minorHAnsi"/>
          <w:color w:val="000000"/>
          <w:sz w:val="24"/>
          <w:szCs w:val="24"/>
        </w:rPr>
        <w:t>h</w:t>
      </w:r>
      <w:r w:rsidR="00A549C2" w:rsidRPr="00D05943">
        <w:rPr>
          <w:rFonts w:asciiTheme="minorHAnsi" w:hAnsiTheme="minorHAnsi" w:cstheme="minorHAnsi"/>
          <w:color w:val="000000"/>
          <w:sz w:val="24"/>
          <w:szCs w:val="24"/>
        </w:rPr>
        <w:t xml:space="preserve">et is m.a.w. belangrijk om na te gaan of </w:t>
      </w:r>
      <w:r w:rsidR="007B22A4">
        <w:rPr>
          <w:rFonts w:asciiTheme="minorHAnsi" w:hAnsiTheme="minorHAnsi" w:cstheme="minorHAnsi"/>
          <w:color w:val="000000"/>
          <w:sz w:val="24"/>
          <w:szCs w:val="24"/>
        </w:rPr>
        <w:t>de werknemer</w:t>
      </w:r>
      <w:r w:rsidR="00A549C2" w:rsidRPr="00D05943">
        <w:rPr>
          <w:rFonts w:asciiTheme="minorHAnsi" w:hAnsiTheme="minorHAnsi" w:cstheme="minorHAnsi"/>
          <w:color w:val="000000"/>
          <w:sz w:val="24"/>
          <w:szCs w:val="24"/>
        </w:rPr>
        <w:t xml:space="preserve"> voltijds of deeltijds werkt, gedurende het volledige kalenderjaar of een gedeelte ervan.</w:t>
      </w:r>
    </w:p>
    <w:p w14:paraId="3FEF97D2" w14:textId="77777777" w:rsidR="0029235C" w:rsidRPr="00D05943" w:rsidRDefault="0029235C" w:rsidP="007F0D2B">
      <w:pPr>
        <w:pStyle w:val="Tekst"/>
        <w:rPr>
          <w:rFonts w:asciiTheme="minorHAnsi" w:hAnsiTheme="minorHAnsi" w:cstheme="minorHAnsi"/>
          <w:color w:val="000000"/>
          <w:sz w:val="24"/>
          <w:szCs w:val="24"/>
        </w:rPr>
      </w:pPr>
    </w:p>
    <w:p w14:paraId="65A033CB" w14:textId="77777777" w:rsidR="00A549C2" w:rsidRDefault="00A549C2" w:rsidP="007C254B">
      <w:pPr>
        <w:pStyle w:val="Tekst"/>
        <w:keepNext/>
        <w:tabs>
          <w:tab w:val="left" w:pos="851"/>
          <w:tab w:val="left" w:pos="993"/>
        </w:tabs>
        <w:rPr>
          <w:rFonts w:asciiTheme="minorHAnsi" w:hAnsiTheme="minorHAnsi" w:cstheme="minorHAnsi"/>
          <w:color w:val="000000"/>
          <w:sz w:val="24"/>
          <w:szCs w:val="24"/>
        </w:rPr>
      </w:pPr>
      <w:r w:rsidRPr="00D05943">
        <w:rPr>
          <w:rFonts w:asciiTheme="minorHAnsi" w:hAnsiTheme="minorHAnsi" w:cstheme="minorHAnsi"/>
          <w:color w:val="000000"/>
          <w:sz w:val="24"/>
          <w:szCs w:val="24"/>
        </w:rPr>
        <w:t>Bij iedere vorm van tewerkstelling zal een bepaalde formule gehanteerd worden voor</w:t>
      </w:r>
      <w:r w:rsidR="007C254B" w:rsidRPr="00D05943">
        <w:rPr>
          <w:rFonts w:asciiTheme="minorHAnsi" w:hAnsiTheme="minorHAnsi" w:cstheme="minorHAnsi"/>
          <w:color w:val="000000"/>
          <w:sz w:val="24"/>
          <w:szCs w:val="24"/>
        </w:rPr>
        <w:t xml:space="preserve"> </w:t>
      </w:r>
      <w:r w:rsidRPr="00D05943">
        <w:rPr>
          <w:rFonts w:asciiTheme="minorHAnsi" w:hAnsiTheme="minorHAnsi" w:cstheme="minorHAnsi"/>
          <w:color w:val="000000"/>
          <w:sz w:val="24"/>
          <w:szCs w:val="24"/>
        </w:rPr>
        <w:t>de berekening van het jaarlijks verlof waarbij de volgende letters staan voor</w:t>
      </w:r>
      <w:r w:rsidR="00650F7F">
        <w:rPr>
          <w:rFonts w:asciiTheme="minorHAnsi" w:hAnsiTheme="minorHAnsi" w:cstheme="minorHAnsi"/>
          <w:color w:val="000000"/>
          <w:sz w:val="24"/>
          <w:szCs w:val="24"/>
        </w:rPr>
        <w:t>:</w:t>
      </w:r>
    </w:p>
    <w:p w14:paraId="4DEFF126" w14:textId="77777777" w:rsidR="0029235C" w:rsidRPr="00D05943" w:rsidRDefault="0029235C" w:rsidP="007C254B">
      <w:pPr>
        <w:pStyle w:val="Tekst"/>
        <w:keepNext/>
        <w:tabs>
          <w:tab w:val="left" w:pos="851"/>
          <w:tab w:val="left" w:pos="993"/>
        </w:tabs>
        <w:rPr>
          <w:rFonts w:asciiTheme="minorHAnsi" w:hAnsiTheme="minorHAnsi" w:cstheme="minorHAnsi"/>
          <w:color w:val="000000"/>
          <w:sz w:val="24"/>
          <w:szCs w:val="24"/>
        </w:rPr>
      </w:pPr>
    </w:p>
    <w:p w14:paraId="0903290F" w14:textId="77777777" w:rsidR="00A549C2" w:rsidRPr="0029235C" w:rsidRDefault="00A549C2" w:rsidP="007E26C5">
      <w:pPr>
        <w:keepLines/>
        <w:ind w:left="1134"/>
        <w:rPr>
          <w:rFonts w:asciiTheme="minorHAnsi" w:hAnsiTheme="minorHAnsi" w:cstheme="minorHAnsi"/>
          <w:color w:val="000000"/>
          <w:szCs w:val="22"/>
        </w:rPr>
      </w:pPr>
      <w:bookmarkStart w:id="5172" w:name="_Toc276635640"/>
      <w:r w:rsidRPr="0029235C">
        <w:rPr>
          <w:rFonts w:asciiTheme="minorHAnsi" w:hAnsiTheme="minorHAnsi" w:cstheme="minorHAnsi"/>
          <w:color w:val="000000"/>
          <w:szCs w:val="22"/>
        </w:rPr>
        <w:t xml:space="preserve">F </w:t>
      </w:r>
      <w:r w:rsidR="0029235C">
        <w:rPr>
          <w:rFonts w:asciiTheme="minorHAnsi" w:hAnsiTheme="minorHAnsi" w:cstheme="minorHAnsi"/>
          <w:color w:val="000000"/>
          <w:szCs w:val="22"/>
        </w:rPr>
        <w:t>= aantal vakantiedagen per jaar</w:t>
      </w:r>
      <w:r w:rsidRPr="0029235C">
        <w:rPr>
          <w:rFonts w:asciiTheme="minorHAnsi" w:hAnsiTheme="minorHAnsi" w:cstheme="minorHAnsi"/>
          <w:color w:val="000000"/>
          <w:szCs w:val="22"/>
        </w:rPr>
        <w:br/>
        <w:t>F’ = aantal uren verlof per jaar</w:t>
      </w:r>
      <w:r w:rsidRPr="0029235C">
        <w:rPr>
          <w:rFonts w:asciiTheme="minorHAnsi" w:hAnsiTheme="minorHAnsi" w:cstheme="minorHAnsi"/>
          <w:color w:val="000000"/>
          <w:szCs w:val="22"/>
        </w:rPr>
        <w:br/>
        <w:t>A = aantal dagen vakantie per jaar (naargelang de leeftijd)</w:t>
      </w:r>
      <w:r w:rsidRPr="0029235C">
        <w:rPr>
          <w:rFonts w:asciiTheme="minorHAnsi" w:hAnsiTheme="minorHAnsi" w:cstheme="minorHAnsi"/>
          <w:color w:val="000000"/>
          <w:szCs w:val="22"/>
        </w:rPr>
        <w:br/>
        <w:t>A’ = aantal uren verlof per jaar (naargelang de leeftijd)</w:t>
      </w:r>
      <w:r w:rsidRPr="0029235C">
        <w:rPr>
          <w:rFonts w:asciiTheme="minorHAnsi" w:hAnsiTheme="minorHAnsi" w:cstheme="minorHAnsi"/>
          <w:color w:val="000000"/>
          <w:szCs w:val="22"/>
        </w:rPr>
        <w:br/>
        <w:t>B = aantal gewerkte dagen in het kalenderjaar</w:t>
      </w:r>
      <w:r w:rsidRPr="0029235C">
        <w:rPr>
          <w:rFonts w:asciiTheme="minorHAnsi" w:hAnsiTheme="minorHAnsi" w:cstheme="minorHAnsi"/>
          <w:color w:val="000000"/>
          <w:szCs w:val="22"/>
        </w:rPr>
        <w:br/>
        <w:t>C = aantal dagen in een kalenderjaar (360 dagen</w:t>
      </w:r>
      <w:r w:rsidR="007A1EE7" w:rsidRPr="0029235C">
        <w:rPr>
          <w:rFonts w:asciiTheme="minorHAnsi" w:hAnsiTheme="minorHAnsi" w:cstheme="minorHAnsi"/>
          <w:color w:val="000000"/>
          <w:szCs w:val="22"/>
        </w:rPr>
        <w:t xml:space="preserve"> = 12 x 30 (zie loonberekening)</w:t>
      </w:r>
      <w:r w:rsidRPr="0029235C">
        <w:rPr>
          <w:rFonts w:asciiTheme="minorHAnsi" w:hAnsiTheme="minorHAnsi" w:cstheme="minorHAnsi"/>
          <w:color w:val="000000"/>
          <w:szCs w:val="22"/>
        </w:rPr>
        <w:t>)</w:t>
      </w:r>
      <w:r w:rsidRPr="0029235C">
        <w:rPr>
          <w:rFonts w:asciiTheme="minorHAnsi" w:hAnsiTheme="minorHAnsi" w:cstheme="minorHAnsi"/>
          <w:color w:val="000000"/>
          <w:szCs w:val="22"/>
        </w:rPr>
        <w:br/>
        <w:t>D = aantal prestaties in uren per week</w:t>
      </w:r>
      <w:r w:rsidRPr="0029235C">
        <w:rPr>
          <w:rFonts w:asciiTheme="minorHAnsi" w:hAnsiTheme="minorHAnsi" w:cstheme="minorHAnsi"/>
          <w:color w:val="000000"/>
          <w:szCs w:val="22"/>
        </w:rPr>
        <w:br/>
        <w:t>E = aantal prestaties in uren per week in voltijdse tewerkstelling (38u/w)</w:t>
      </w:r>
      <w:r w:rsidRPr="0029235C">
        <w:rPr>
          <w:rFonts w:asciiTheme="minorHAnsi" w:hAnsiTheme="minorHAnsi" w:cstheme="minorHAnsi"/>
          <w:color w:val="000000"/>
          <w:szCs w:val="22"/>
        </w:rPr>
        <w:br/>
        <w:t>G = aantal werkdagen per week in deeltijdse tewerkstelling</w:t>
      </w:r>
      <w:r w:rsidRPr="0029235C">
        <w:rPr>
          <w:rFonts w:asciiTheme="minorHAnsi" w:hAnsiTheme="minorHAnsi" w:cstheme="minorHAnsi"/>
          <w:color w:val="000000"/>
          <w:szCs w:val="22"/>
        </w:rPr>
        <w:br/>
        <w:t>H = aantal werkdagen per week in voltijdse tewerkstelling (5 werkdagen/w)</w:t>
      </w:r>
      <w:bookmarkEnd w:id="5172"/>
    </w:p>
    <w:p w14:paraId="594AC74A" w14:textId="77777777" w:rsidR="00A549C2" w:rsidRPr="001101C1" w:rsidRDefault="00A549C2" w:rsidP="007F0D2B">
      <w:pPr>
        <w:pStyle w:val="Voettekst"/>
        <w:tabs>
          <w:tab w:val="clear" w:pos="4703"/>
          <w:tab w:val="clear" w:pos="9406"/>
          <w:tab w:val="left" w:pos="1134"/>
        </w:tabs>
        <w:rPr>
          <w:color w:val="000000"/>
        </w:rPr>
      </w:pPr>
    </w:p>
    <w:p w14:paraId="24CC4D7B" w14:textId="77777777" w:rsidR="00A549C2" w:rsidRPr="002830AF" w:rsidRDefault="00A549C2" w:rsidP="002830AF">
      <w:pPr>
        <w:pStyle w:val="Kop4"/>
        <w:rPr>
          <w:rFonts w:asciiTheme="minorHAnsi" w:hAnsiTheme="minorHAnsi" w:cstheme="minorHAnsi"/>
          <w:b/>
          <w:sz w:val="28"/>
          <w:szCs w:val="28"/>
        </w:rPr>
      </w:pPr>
      <w:r w:rsidRPr="002830AF">
        <w:rPr>
          <w:rFonts w:asciiTheme="minorHAnsi" w:hAnsiTheme="minorHAnsi" w:cstheme="minorHAnsi"/>
          <w:b/>
          <w:sz w:val="28"/>
          <w:szCs w:val="28"/>
        </w:rPr>
        <w:t>Voltijdse tewerkstelling gedurende het volledige kalenderjaar</w:t>
      </w:r>
    </w:p>
    <w:p w14:paraId="4CC53B3A" w14:textId="77777777" w:rsidR="00A549C2" w:rsidRDefault="00A549C2" w:rsidP="00FA185D">
      <w:pPr>
        <w:ind w:left="851"/>
        <w:rPr>
          <w:rFonts w:asciiTheme="minorHAnsi" w:hAnsiTheme="minorHAnsi" w:cstheme="minorHAnsi"/>
          <w:color w:val="000000"/>
          <w:sz w:val="24"/>
          <w:szCs w:val="24"/>
        </w:rPr>
      </w:pPr>
      <w:r w:rsidRPr="002830AF">
        <w:rPr>
          <w:rFonts w:asciiTheme="minorHAnsi" w:hAnsiTheme="minorHAnsi" w:cstheme="minorHAnsi"/>
          <w:color w:val="000000"/>
          <w:sz w:val="24"/>
          <w:szCs w:val="24"/>
        </w:rPr>
        <w:t xml:space="preserve">De </w:t>
      </w:r>
      <w:r w:rsidRPr="002830AF">
        <w:rPr>
          <w:rFonts w:asciiTheme="minorHAnsi" w:hAnsiTheme="minorHAnsi" w:cstheme="minorHAnsi"/>
          <w:b/>
          <w:color w:val="000000"/>
          <w:sz w:val="24"/>
          <w:szCs w:val="24"/>
        </w:rPr>
        <w:t>gehanteerde formule</w:t>
      </w:r>
      <w:r w:rsidRPr="002830AF">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14:paraId="457E0E37" w14:textId="77777777" w:rsidR="002830AF" w:rsidRPr="002830AF" w:rsidRDefault="002830AF" w:rsidP="00FA185D">
      <w:pPr>
        <w:ind w:left="851"/>
        <w:rPr>
          <w:rFonts w:asciiTheme="minorHAnsi" w:hAnsiTheme="minorHAnsi" w:cstheme="minorHAnsi"/>
          <w:color w:val="000000"/>
          <w:sz w:val="24"/>
          <w:szCs w:val="24"/>
        </w:rPr>
      </w:pPr>
    </w:p>
    <w:p w14:paraId="0FF42E46" w14:textId="77777777" w:rsidR="00A549C2" w:rsidRPr="002830AF" w:rsidRDefault="00A549C2" w:rsidP="00FA185D">
      <w:pPr>
        <w:ind w:left="1560" w:hanging="709"/>
        <w:rPr>
          <w:rFonts w:asciiTheme="minorHAnsi" w:hAnsiTheme="minorHAnsi" w:cstheme="minorHAnsi"/>
          <w:color w:val="000000"/>
          <w:sz w:val="24"/>
          <w:szCs w:val="24"/>
        </w:rPr>
      </w:pPr>
      <w:bookmarkStart w:id="5173" w:name="_Toc276635641"/>
      <w:r w:rsidRPr="002830AF">
        <w:rPr>
          <w:rFonts w:asciiTheme="minorHAnsi" w:hAnsiTheme="minorHAnsi" w:cstheme="minorHAnsi"/>
          <w:color w:val="000000"/>
          <w:sz w:val="24"/>
          <w:szCs w:val="24"/>
        </w:rPr>
        <w:t xml:space="preserve">F = A x </w:t>
      </w:r>
      <w:r w:rsidRPr="002830AF">
        <w:rPr>
          <w:rFonts w:asciiTheme="minorHAnsi" w:hAnsiTheme="minorHAnsi" w:cstheme="minorHAnsi"/>
          <w:color w:val="000000"/>
          <w:sz w:val="24"/>
          <w:szCs w:val="24"/>
          <w:u w:val="single"/>
        </w:rPr>
        <w:t xml:space="preserve">(B x D) </w:t>
      </w:r>
      <w:r w:rsidRPr="002830AF">
        <w:rPr>
          <w:rFonts w:asciiTheme="minorHAnsi" w:hAnsiTheme="minorHAnsi" w:cstheme="minorHAnsi"/>
          <w:color w:val="000000"/>
          <w:sz w:val="24"/>
          <w:szCs w:val="24"/>
          <w:u w:val="single"/>
        </w:rPr>
        <w:br/>
      </w:r>
      <w:r w:rsidRPr="002830AF">
        <w:rPr>
          <w:rFonts w:asciiTheme="minorHAnsi" w:hAnsiTheme="minorHAnsi" w:cstheme="minorHAnsi"/>
          <w:color w:val="000000"/>
          <w:sz w:val="24"/>
          <w:szCs w:val="24"/>
        </w:rPr>
        <w:t>(C x E)</w:t>
      </w:r>
      <w:bookmarkEnd w:id="5173"/>
    </w:p>
    <w:p w14:paraId="259FE230" w14:textId="77777777" w:rsidR="00A549C2" w:rsidRPr="002830AF" w:rsidRDefault="00A549C2" w:rsidP="00AB4D5D">
      <w:pPr>
        <w:tabs>
          <w:tab w:val="left" w:pos="709"/>
        </w:tabs>
        <w:rPr>
          <w:rFonts w:asciiTheme="minorHAnsi" w:hAnsiTheme="minorHAnsi" w:cstheme="minorHAnsi"/>
          <w:color w:val="000000"/>
          <w:sz w:val="24"/>
          <w:szCs w:val="24"/>
        </w:rPr>
      </w:pPr>
    </w:p>
    <w:p w14:paraId="01B50C1B" w14:textId="77777777" w:rsidR="00A549C2" w:rsidRPr="002830AF" w:rsidRDefault="00A549C2" w:rsidP="00FA185D">
      <w:pPr>
        <w:ind w:left="1136" w:hanging="285"/>
        <w:rPr>
          <w:rFonts w:asciiTheme="minorHAnsi" w:hAnsiTheme="minorHAnsi" w:cstheme="minorHAnsi"/>
          <w:color w:val="000000"/>
          <w:sz w:val="24"/>
          <w:szCs w:val="24"/>
        </w:rPr>
      </w:pPr>
      <w:r w:rsidRPr="002830AF">
        <w:rPr>
          <w:rFonts w:asciiTheme="minorHAnsi" w:hAnsiTheme="minorHAnsi" w:cstheme="minorHAnsi"/>
          <w:color w:val="000000"/>
          <w:sz w:val="24"/>
          <w:szCs w:val="24"/>
        </w:rPr>
        <w:t>Als we dit invullen voor een personeelslid van minder dan 45 jaar, krijgen we</w:t>
      </w:r>
      <w:r w:rsidR="00650F7F">
        <w:rPr>
          <w:rFonts w:asciiTheme="minorHAnsi" w:hAnsiTheme="minorHAnsi" w:cstheme="minorHAnsi"/>
          <w:color w:val="000000"/>
          <w:sz w:val="24"/>
          <w:szCs w:val="24"/>
        </w:rPr>
        <w:t>:</w:t>
      </w:r>
    </w:p>
    <w:p w14:paraId="199E11EC" w14:textId="77777777" w:rsidR="00565656" w:rsidRPr="002830AF" w:rsidRDefault="00A549C2" w:rsidP="00FA185D">
      <w:pPr>
        <w:ind w:left="2840" w:hanging="1989"/>
        <w:rPr>
          <w:rFonts w:asciiTheme="minorHAnsi" w:hAnsiTheme="minorHAnsi" w:cstheme="minorHAnsi"/>
          <w:color w:val="000000"/>
          <w:sz w:val="24"/>
          <w:szCs w:val="24"/>
          <w:u w:val="single"/>
        </w:rPr>
      </w:pPr>
      <w:bookmarkStart w:id="5174" w:name="_Toc276635642"/>
      <w:r w:rsidRPr="002830AF">
        <w:rPr>
          <w:rFonts w:asciiTheme="minorHAnsi" w:hAnsiTheme="minorHAnsi" w:cstheme="minorHAnsi"/>
          <w:color w:val="000000"/>
          <w:sz w:val="24"/>
          <w:szCs w:val="24"/>
        </w:rPr>
        <w:t xml:space="preserve">F = 30 dagen x </w:t>
      </w:r>
      <w:r w:rsidRPr="002830AF">
        <w:rPr>
          <w:rFonts w:asciiTheme="minorHAnsi" w:hAnsiTheme="minorHAnsi" w:cstheme="minorHAnsi"/>
          <w:color w:val="000000"/>
          <w:sz w:val="24"/>
          <w:szCs w:val="24"/>
          <w:u w:val="single"/>
        </w:rPr>
        <w:t>(360 dagen x 38u/w)</w:t>
      </w:r>
      <w:bookmarkEnd w:id="5174"/>
    </w:p>
    <w:p w14:paraId="6022415C" w14:textId="77777777" w:rsidR="00A549C2" w:rsidRPr="002830AF" w:rsidRDefault="00A549C2" w:rsidP="002830AF">
      <w:pPr>
        <w:ind w:left="2268"/>
        <w:rPr>
          <w:rFonts w:asciiTheme="minorHAnsi" w:hAnsiTheme="minorHAnsi" w:cstheme="minorHAnsi"/>
          <w:sz w:val="24"/>
          <w:szCs w:val="24"/>
        </w:rPr>
      </w:pPr>
      <w:r w:rsidRPr="002830AF">
        <w:rPr>
          <w:rFonts w:asciiTheme="minorHAnsi" w:hAnsiTheme="minorHAnsi" w:cstheme="minorHAnsi"/>
          <w:sz w:val="24"/>
          <w:szCs w:val="24"/>
        </w:rPr>
        <w:t>(360 dagen x 38u/w)</w:t>
      </w:r>
    </w:p>
    <w:p w14:paraId="1D3240DD" w14:textId="77777777" w:rsidR="00A549C2" w:rsidRPr="002830AF" w:rsidRDefault="00A549C2" w:rsidP="00AB4D5D">
      <w:pPr>
        <w:rPr>
          <w:rFonts w:asciiTheme="minorHAnsi" w:hAnsiTheme="minorHAnsi" w:cstheme="minorHAnsi"/>
          <w:color w:val="000000"/>
          <w:sz w:val="24"/>
          <w:szCs w:val="24"/>
        </w:rPr>
      </w:pPr>
    </w:p>
    <w:p w14:paraId="2BEF1AFB" w14:textId="77777777" w:rsidR="00A549C2" w:rsidRDefault="00A549C2" w:rsidP="00FA185D">
      <w:pPr>
        <w:ind w:left="1136" w:hanging="285"/>
        <w:rPr>
          <w:rFonts w:asciiTheme="minorHAnsi" w:hAnsiTheme="minorHAnsi" w:cstheme="minorHAnsi"/>
          <w:color w:val="000000"/>
          <w:sz w:val="24"/>
          <w:szCs w:val="24"/>
        </w:rPr>
      </w:pPr>
      <w:bookmarkStart w:id="5175" w:name="_Toc276635643"/>
      <w:r w:rsidRPr="002830AF">
        <w:rPr>
          <w:rFonts w:asciiTheme="minorHAnsi" w:hAnsiTheme="minorHAnsi" w:cstheme="minorHAnsi"/>
          <w:color w:val="000000"/>
          <w:sz w:val="24"/>
          <w:szCs w:val="24"/>
        </w:rPr>
        <w:t>We stellen dus vast dat F = A</w:t>
      </w:r>
      <w:bookmarkEnd w:id="5175"/>
    </w:p>
    <w:p w14:paraId="0EEAC79C" w14:textId="77777777" w:rsidR="002830AF" w:rsidRPr="002830AF" w:rsidRDefault="002830AF" w:rsidP="00FA185D">
      <w:pPr>
        <w:ind w:left="1136" w:hanging="285"/>
        <w:rPr>
          <w:rFonts w:asciiTheme="minorHAnsi" w:hAnsiTheme="minorHAnsi" w:cstheme="minorHAnsi"/>
          <w:color w:val="000000"/>
          <w:sz w:val="24"/>
          <w:szCs w:val="24"/>
        </w:rPr>
      </w:pPr>
    </w:p>
    <w:p w14:paraId="5FF85687" w14:textId="77777777" w:rsidR="00A549C2" w:rsidRPr="002830AF" w:rsidRDefault="00A549C2" w:rsidP="00FA185D">
      <w:pPr>
        <w:ind w:left="1136" w:hanging="285"/>
        <w:rPr>
          <w:rFonts w:asciiTheme="minorHAnsi" w:hAnsiTheme="minorHAnsi" w:cstheme="minorHAnsi"/>
          <w:color w:val="000000"/>
          <w:sz w:val="24"/>
          <w:szCs w:val="24"/>
          <w:u w:val="single"/>
        </w:rPr>
      </w:pPr>
      <w:bookmarkStart w:id="5176" w:name="_Toc276635644"/>
      <w:r w:rsidRPr="002830AF">
        <w:rPr>
          <w:rFonts w:asciiTheme="minorHAnsi" w:hAnsiTheme="minorHAnsi" w:cstheme="minorHAnsi"/>
          <w:color w:val="000000"/>
          <w:sz w:val="24"/>
          <w:szCs w:val="24"/>
          <w:u w:val="single"/>
        </w:rPr>
        <w:t>F = 30 vakantiedagen</w:t>
      </w:r>
      <w:bookmarkEnd w:id="5176"/>
      <w:r w:rsidRPr="002830AF">
        <w:rPr>
          <w:rFonts w:asciiTheme="minorHAnsi" w:hAnsiTheme="minorHAnsi" w:cstheme="minorHAnsi"/>
          <w:color w:val="000000"/>
          <w:sz w:val="24"/>
          <w:szCs w:val="24"/>
          <w:u w:val="single"/>
        </w:rPr>
        <w:t xml:space="preserve"> </w:t>
      </w:r>
    </w:p>
    <w:p w14:paraId="551C7559" w14:textId="77777777" w:rsidR="00A549C2" w:rsidRPr="002830AF" w:rsidRDefault="00A549C2" w:rsidP="009C63AD">
      <w:pPr>
        <w:tabs>
          <w:tab w:val="left" w:pos="3119"/>
        </w:tabs>
        <w:ind w:left="852"/>
        <w:rPr>
          <w:rFonts w:asciiTheme="minorHAnsi" w:hAnsiTheme="minorHAnsi" w:cstheme="minorHAnsi"/>
          <w:color w:val="000000"/>
          <w:sz w:val="24"/>
          <w:szCs w:val="24"/>
        </w:rPr>
      </w:pPr>
    </w:p>
    <w:p w14:paraId="3FCEBE49"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7966C005"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75E18749"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680FE4F1"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44CEE145" w14:textId="77777777" w:rsidR="002830AF" w:rsidRDefault="002830AF" w:rsidP="009C63AD">
      <w:pPr>
        <w:tabs>
          <w:tab w:val="left" w:pos="3119"/>
        </w:tabs>
        <w:ind w:left="852"/>
        <w:rPr>
          <w:rFonts w:asciiTheme="minorHAnsi" w:hAnsiTheme="minorHAnsi" w:cstheme="minorHAnsi"/>
          <w:color w:val="000000"/>
          <w:sz w:val="24"/>
          <w:szCs w:val="24"/>
        </w:rPr>
      </w:pPr>
    </w:p>
    <w:p w14:paraId="4FA4E73C"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1FFA2E07" w14:textId="583F7A1C"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394CFC3" w14:textId="77777777" w:rsidR="00A549C2" w:rsidRPr="002830AF" w:rsidRDefault="00A549C2" w:rsidP="002830AF">
      <w:pPr>
        <w:pStyle w:val="Kop4"/>
        <w:rPr>
          <w:rFonts w:asciiTheme="minorHAnsi" w:hAnsiTheme="minorHAnsi" w:cstheme="minorHAnsi"/>
          <w:b/>
          <w:sz w:val="28"/>
          <w:szCs w:val="28"/>
        </w:rPr>
      </w:pPr>
      <w:bookmarkStart w:id="5177" w:name="_Deeltijdse_tewerkstelling_gedurende"/>
      <w:bookmarkEnd w:id="5177"/>
      <w:r w:rsidRPr="002830AF">
        <w:rPr>
          <w:rFonts w:asciiTheme="minorHAnsi" w:hAnsiTheme="minorHAnsi" w:cstheme="minorHAnsi"/>
          <w:b/>
          <w:sz w:val="28"/>
          <w:szCs w:val="28"/>
        </w:rPr>
        <w:lastRenderedPageBreak/>
        <w:t>Deeltijdse tewerkstelling gedurende het volledige kalenderjaar</w:t>
      </w:r>
    </w:p>
    <w:p w14:paraId="0EF33F17" w14:textId="700A70A0" w:rsidR="00A549C2" w:rsidRDefault="00A549C2" w:rsidP="002830AF">
      <w:pPr>
        <w:pStyle w:val="Kop5"/>
        <w:ind w:left="851"/>
        <w:rPr>
          <w:rFonts w:asciiTheme="minorHAnsi" w:hAnsiTheme="minorHAnsi" w:cstheme="minorHAnsi"/>
          <w:b/>
          <w:color w:val="E36C0A" w:themeColor="accent6" w:themeShade="BF"/>
          <w:sz w:val="28"/>
          <w:szCs w:val="28"/>
          <w:u w:val="none"/>
        </w:rPr>
      </w:pPr>
      <w:r w:rsidRPr="002830AF">
        <w:rPr>
          <w:rFonts w:asciiTheme="minorHAnsi" w:hAnsiTheme="minorHAnsi" w:cstheme="minorHAnsi"/>
          <w:b/>
          <w:color w:val="E36C0A" w:themeColor="accent6" w:themeShade="BF"/>
          <w:sz w:val="28"/>
          <w:szCs w:val="28"/>
          <w:u w:val="none"/>
        </w:rPr>
        <w:t xml:space="preserve">Effectieve prestaties op </w:t>
      </w:r>
      <w:r w:rsidR="005169F5" w:rsidRPr="002830AF">
        <w:rPr>
          <w:rFonts w:asciiTheme="minorHAnsi" w:hAnsiTheme="minorHAnsi" w:cstheme="minorHAnsi"/>
          <w:b/>
          <w:color w:val="E36C0A" w:themeColor="accent6" w:themeShade="BF"/>
          <w:sz w:val="28"/>
          <w:szCs w:val="28"/>
          <w:u w:val="none"/>
        </w:rPr>
        <w:t>alle</w:t>
      </w:r>
      <w:r w:rsidRPr="002830AF">
        <w:rPr>
          <w:rFonts w:asciiTheme="minorHAnsi" w:hAnsiTheme="minorHAnsi" w:cstheme="minorHAnsi"/>
          <w:b/>
          <w:color w:val="E36C0A" w:themeColor="accent6" w:themeShade="BF"/>
          <w:sz w:val="28"/>
          <w:szCs w:val="28"/>
          <w:u w:val="none"/>
        </w:rPr>
        <w:t xml:space="preserve"> dagen van de week</w:t>
      </w:r>
    </w:p>
    <w:p w14:paraId="24C80144" w14:textId="77777777" w:rsidR="0004223A" w:rsidRPr="0004223A" w:rsidRDefault="0004223A" w:rsidP="0004223A"/>
    <w:p w14:paraId="27E5521D" w14:textId="77777777" w:rsidR="00A549C2" w:rsidRPr="0004223A" w:rsidRDefault="005C2E17" w:rsidP="005A74D3">
      <w:pPr>
        <w:ind w:left="852"/>
        <w:rPr>
          <w:rFonts w:asciiTheme="minorHAnsi" w:hAnsiTheme="minorHAnsi" w:cstheme="minorHAnsi"/>
          <w:sz w:val="24"/>
          <w:szCs w:val="24"/>
        </w:rPr>
      </w:pPr>
      <w:bookmarkStart w:id="5178" w:name="_Toc276635645"/>
      <w:r>
        <w:rPr>
          <w:rFonts w:asciiTheme="minorHAnsi" w:hAnsiTheme="minorHAnsi" w:cstheme="minorHAnsi"/>
          <w:sz w:val="24"/>
          <w:szCs w:val="24"/>
        </w:rPr>
        <w:t>Voorbeeld</w:t>
      </w:r>
      <w:r w:rsidR="00A549C2" w:rsidRPr="0004223A">
        <w:rPr>
          <w:rFonts w:asciiTheme="minorHAnsi" w:hAnsiTheme="minorHAnsi" w:cstheme="minorHAnsi"/>
          <w:sz w:val="24"/>
          <w:szCs w:val="24"/>
        </w:rPr>
        <w:t xml:space="preserve"> tewerkstelling van 19u/w, als volgt gespreid</w:t>
      </w:r>
      <w:bookmarkEnd w:id="5178"/>
    </w:p>
    <w:p w14:paraId="238BF628" w14:textId="77777777" w:rsidR="0004223A" w:rsidRPr="001101C1" w:rsidRDefault="0004223A" w:rsidP="005A74D3">
      <w:pPr>
        <w:ind w:left="852"/>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992"/>
        <w:gridCol w:w="992"/>
        <w:gridCol w:w="1134"/>
        <w:gridCol w:w="993"/>
        <w:gridCol w:w="850"/>
        <w:gridCol w:w="992"/>
      </w:tblGrid>
      <w:tr w:rsidR="00A549C2" w:rsidRPr="001101C1" w14:paraId="51CB29D4" w14:textId="77777777" w:rsidTr="001D5CA6">
        <w:tc>
          <w:tcPr>
            <w:tcW w:w="851" w:type="dxa"/>
          </w:tcPr>
          <w:p w14:paraId="4B6F2B48"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Ma</w:t>
            </w:r>
          </w:p>
        </w:tc>
        <w:tc>
          <w:tcPr>
            <w:tcW w:w="992" w:type="dxa"/>
          </w:tcPr>
          <w:p w14:paraId="02DC3F54"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Di</w:t>
            </w:r>
          </w:p>
        </w:tc>
        <w:tc>
          <w:tcPr>
            <w:tcW w:w="992" w:type="dxa"/>
          </w:tcPr>
          <w:p w14:paraId="567628A5"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Wo</w:t>
            </w:r>
          </w:p>
        </w:tc>
        <w:tc>
          <w:tcPr>
            <w:tcW w:w="1134" w:type="dxa"/>
          </w:tcPr>
          <w:p w14:paraId="0E022574"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Do</w:t>
            </w:r>
          </w:p>
        </w:tc>
        <w:tc>
          <w:tcPr>
            <w:tcW w:w="993" w:type="dxa"/>
          </w:tcPr>
          <w:p w14:paraId="03637FA7"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Vr</w:t>
            </w:r>
          </w:p>
        </w:tc>
        <w:tc>
          <w:tcPr>
            <w:tcW w:w="850" w:type="dxa"/>
          </w:tcPr>
          <w:p w14:paraId="1B24D91A"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Za</w:t>
            </w:r>
          </w:p>
        </w:tc>
        <w:tc>
          <w:tcPr>
            <w:tcW w:w="992" w:type="dxa"/>
          </w:tcPr>
          <w:p w14:paraId="6FA96D18"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Zo</w:t>
            </w:r>
          </w:p>
        </w:tc>
      </w:tr>
      <w:tr w:rsidR="00A549C2" w:rsidRPr="001101C1" w14:paraId="5B443653" w14:textId="77777777" w:rsidTr="001D5CA6">
        <w:tc>
          <w:tcPr>
            <w:tcW w:w="851" w:type="dxa"/>
          </w:tcPr>
          <w:p w14:paraId="7A108A72"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5u</w:t>
            </w:r>
          </w:p>
        </w:tc>
        <w:tc>
          <w:tcPr>
            <w:tcW w:w="992" w:type="dxa"/>
          </w:tcPr>
          <w:p w14:paraId="679C2ED9"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3u</w:t>
            </w:r>
          </w:p>
        </w:tc>
        <w:tc>
          <w:tcPr>
            <w:tcW w:w="992" w:type="dxa"/>
          </w:tcPr>
          <w:p w14:paraId="6DBE2959"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2u</w:t>
            </w:r>
          </w:p>
        </w:tc>
        <w:tc>
          <w:tcPr>
            <w:tcW w:w="1134" w:type="dxa"/>
          </w:tcPr>
          <w:p w14:paraId="33453877"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4u</w:t>
            </w:r>
          </w:p>
        </w:tc>
        <w:tc>
          <w:tcPr>
            <w:tcW w:w="993" w:type="dxa"/>
          </w:tcPr>
          <w:p w14:paraId="0193EDE6"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5u</w:t>
            </w:r>
          </w:p>
        </w:tc>
        <w:tc>
          <w:tcPr>
            <w:tcW w:w="850" w:type="dxa"/>
          </w:tcPr>
          <w:p w14:paraId="231A3AAB" w14:textId="77777777" w:rsidR="00A549C2" w:rsidRPr="0004223A" w:rsidRDefault="00A549C2">
            <w:pPr>
              <w:tabs>
                <w:tab w:val="left" w:pos="1746"/>
              </w:tabs>
              <w:rPr>
                <w:rFonts w:asciiTheme="minorHAnsi" w:hAnsiTheme="minorHAnsi" w:cstheme="minorHAnsi"/>
                <w:color w:val="000000"/>
                <w:szCs w:val="22"/>
              </w:rPr>
            </w:pPr>
          </w:p>
        </w:tc>
        <w:tc>
          <w:tcPr>
            <w:tcW w:w="992" w:type="dxa"/>
          </w:tcPr>
          <w:p w14:paraId="404968BF" w14:textId="77777777" w:rsidR="00A549C2" w:rsidRPr="0004223A" w:rsidRDefault="00A549C2" w:rsidP="007F0D2B">
            <w:pPr>
              <w:tabs>
                <w:tab w:val="left" w:pos="1746"/>
              </w:tabs>
              <w:rPr>
                <w:rFonts w:asciiTheme="minorHAnsi" w:hAnsiTheme="minorHAnsi" w:cstheme="minorHAnsi"/>
                <w:color w:val="000000"/>
                <w:szCs w:val="22"/>
              </w:rPr>
            </w:pPr>
          </w:p>
        </w:tc>
      </w:tr>
    </w:tbl>
    <w:p w14:paraId="62E4E285" w14:textId="77777777" w:rsidR="00A549C2" w:rsidRPr="001101C1" w:rsidRDefault="00A549C2" w:rsidP="009C63AD">
      <w:pPr>
        <w:tabs>
          <w:tab w:val="left" w:pos="3119"/>
        </w:tabs>
        <w:ind w:left="852"/>
        <w:rPr>
          <w:color w:val="000000"/>
        </w:rPr>
      </w:pPr>
    </w:p>
    <w:p w14:paraId="01D2F664" w14:textId="77777777" w:rsidR="00A549C2" w:rsidRPr="0004223A" w:rsidRDefault="00A549C2" w:rsidP="00565656">
      <w:pPr>
        <w:tabs>
          <w:tab w:val="left" w:pos="3119"/>
        </w:tabs>
        <w:ind w:left="851"/>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De </w:t>
      </w:r>
      <w:r w:rsidRPr="00FD100E">
        <w:rPr>
          <w:rFonts w:asciiTheme="minorHAnsi" w:hAnsiTheme="minorHAnsi" w:cstheme="minorHAnsi"/>
          <w:b/>
          <w:color w:val="000000"/>
          <w:sz w:val="24"/>
          <w:szCs w:val="24"/>
        </w:rPr>
        <w:t>gehanteerde formule</w:t>
      </w:r>
      <w:r w:rsidRPr="0004223A">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14:paraId="1543074A" w14:textId="77777777" w:rsidR="0004223A" w:rsidRPr="0004223A" w:rsidRDefault="0004223A" w:rsidP="00565656">
      <w:pPr>
        <w:tabs>
          <w:tab w:val="left" w:pos="3119"/>
        </w:tabs>
        <w:ind w:left="851"/>
        <w:rPr>
          <w:rFonts w:asciiTheme="minorHAnsi" w:hAnsiTheme="minorHAnsi" w:cstheme="minorHAnsi"/>
          <w:color w:val="000000"/>
          <w:sz w:val="24"/>
          <w:szCs w:val="24"/>
        </w:rPr>
      </w:pPr>
    </w:p>
    <w:p w14:paraId="477B54C3" w14:textId="77777777" w:rsidR="00A549C2" w:rsidRPr="0004223A" w:rsidRDefault="00A549C2" w:rsidP="00ED760C">
      <w:pPr>
        <w:tabs>
          <w:tab w:val="left" w:pos="3119"/>
        </w:tabs>
        <w:ind w:left="1560" w:hanging="709"/>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F = A x </w:t>
      </w:r>
      <w:r w:rsidRPr="0004223A">
        <w:rPr>
          <w:rFonts w:asciiTheme="minorHAnsi" w:hAnsiTheme="minorHAnsi" w:cstheme="minorHAnsi"/>
          <w:color w:val="000000"/>
          <w:sz w:val="24"/>
          <w:szCs w:val="24"/>
          <w:u w:val="single"/>
        </w:rPr>
        <w:t xml:space="preserve">(B x G) </w:t>
      </w:r>
      <w:r w:rsidRPr="0004223A">
        <w:rPr>
          <w:rFonts w:asciiTheme="minorHAnsi" w:hAnsiTheme="minorHAnsi" w:cstheme="minorHAnsi"/>
          <w:color w:val="000000"/>
          <w:sz w:val="24"/>
          <w:szCs w:val="24"/>
          <w:u w:val="single"/>
        </w:rPr>
        <w:br/>
      </w:r>
      <w:r w:rsidRPr="0004223A">
        <w:rPr>
          <w:rFonts w:asciiTheme="minorHAnsi" w:hAnsiTheme="minorHAnsi" w:cstheme="minorHAnsi"/>
          <w:color w:val="000000"/>
          <w:sz w:val="24"/>
          <w:szCs w:val="24"/>
        </w:rPr>
        <w:t>(C x H)</w:t>
      </w:r>
    </w:p>
    <w:p w14:paraId="616F9421" w14:textId="77777777" w:rsidR="00A549C2" w:rsidRPr="0004223A" w:rsidRDefault="00A549C2" w:rsidP="007F0D2B">
      <w:pPr>
        <w:tabs>
          <w:tab w:val="left" w:pos="3119"/>
        </w:tabs>
        <w:rPr>
          <w:rFonts w:asciiTheme="minorHAnsi" w:hAnsiTheme="minorHAnsi" w:cstheme="minorHAnsi"/>
          <w:color w:val="000000"/>
          <w:sz w:val="24"/>
          <w:szCs w:val="24"/>
        </w:rPr>
      </w:pPr>
    </w:p>
    <w:p w14:paraId="1092A748" w14:textId="77777777" w:rsidR="00A549C2" w:rsidRDefault="00A549C2" w:rsidP="00565656">
      <w:pPr>
        <w:keepNext/>
        <w:tabs>
          <w:tab w:val="left" w:pos="851"/>
          <w:tab w:val="left" w:pos="3119"/>
        </w:tabs>
        <w:ind w:firstLine="851"/>
        <w:rPr>
          <w:rFonts w:asciiTheme="minorHAnsi" w:hAnsiTheme="minorHAnsi" w:cstheme="minorHAnsi"/>
          <w:color w:val="000000"/>
          <w:sz w:val="24"/>
          <w:szCs w:val="24"/>
        </w:rPr>
      </w:pPr>
      <w:r w:rsidRPr="0004223A">
        <w:rPr>
          <w:rFonts w:asciiTheme="minorHAnsi" w:hAnsiTheme="minorHAnsi" w:cstheme="minorHAnsi"/>
          <w:color w:val="000000"/>
          <w:sz w:val="24"/>
          <w:szCs w:val="24"/>
        </w:rPr>
        <w:t>Als we dit invullen, krijgen we</w:t>
      </w:r>
      <w:r w:rsidR="00650F7F">
        <w:rPr>
          <w:rFonts w:asciiTheme="minorHAnsi" w:hAnsiTheme="minorHAnsi" w:cstheme="minorHAnsi"/>
          <w:color w:val="000000"/>
          <w:sz w:val="24"/>
          <w:szCs w:val="24"/>
        </w:rPr>
        <w:t>:</w:t>
      </w:r>
    </w:p>
    <w:p w14:paraId="65284135" w14:textId="77777777" w:rsidR="0004223A" w:rsidRPr="0004223A" w:rsidRDefault="0004223A" w:rsidP="00565656">
      <w:pPr>
        <w:keepNext/>
        <w:tabs>
          <w:tab w:val="left" w:pos="851"/>
          <w:tab w:val="left" w:pos="3119"/>
        </w:tabs>
        <w:ind w:firstLine="851"/>
        <w:rPr>
          <w:rFonts w:asciiTheme="minorHAnsi" w:hAnsiTheme="minorHAnsi" w:cstheme="minorHAnsi"/>
          <w:color w:val="000000"/>
          <w:sz w:val="24"/>
          <w:szCs w:val="24"/>
        </w:rPr>
      </w:pPr>
    </w:p>
    <w:p w14:paraId="545A761B" w14:textId="77777777" w:rsidR="00A549C2" w:rsidRPr="0004223A" w:rsidRDefault="00A549C2" w:rsidP="0004223A">
      <w:pPr>
        <w:ind w:left="2268" w:hanging="1417"/>
        <w:rPr>
          <w:rFonts w:asciiTheme="minorHAnsi" w:hAnsiTheme="minorHAnsi" w:cstheme="minorHAnsi"/>
          <w:color w:val="000000"/>
          <w:sz w:val="24"/>
          <w:szCs w:val="24"/>
        </w:rPr>
      </w:pPr>
      <w:bookmarkStart w:id="5179" w:name="_Toc276635646"/>
      <w:r w:rsidRPr="0004223A">
        <w:rPr>
          <w:rFonts w:asciiTheme="minorHAnsi" w:hAnsiTheme="minorHAnsi" w:cstheme="minorHAnsi"/>
          <w:color w:val="000000"/>
          <w:sz w:val="24"/>
          <w:szCs w:val="24"/>
        </w:rPr>
        <w:t xml:space="preserve">F = 30 dagen x </w:t>
      </w:r>
      <w:r w:rsidRPr="0004223A">
        <w:rPr>
          <w:rFonts w:asciiTheme="minorHAnsi" w:hAnsiTheme="minorHAnsi" w:cstheme="minorHAnsi"/>
          <w:color w:val="000000"/>
          <w:sz w:val="24"/>
          <w:szCs w:val="24"/>
          <w:u w:val="single"/>
        </w:rPr>
        <w:t>(360 dagen x 5 werkdagen/w)</w:t>
      </w:r>
      <w:r w:rsidRPr="0004223A">
        <w:rPr>
          <w:rFonts w:asciiTheme="minorHAnsi" w:hAnsiTheme="minorHAnsi" w:cstheme="minorHAnsi"/>
          <w:color w:val="000000"/>
          <w:sz w:val="24"/>
          <w:szCs w:val="24"/>
          <w:u w:val="single"/>
        </w:rPr>
        <w:br/>
      </w:r>
      <w:r w:rsidRPr="0004223A">
        <w:rPr>
          <w:rFonts w:asciiTheme="minorHAnsi" w:hAnsiTheme="minorHAnsi" w:cstheme="minorHAnsi"/>
          <w:color w:val="000000"/>
          <w:sz w:val="24"/>
          <w:szCs w:val="24"/>
        </w:rPr>
        <w:t>(360 dagen x 5 werkdagen/w)</w:t>
      </w:r>
      <w:bookmarkEnd w:id="5179"/>
    </w:p>
    <w:p w14:paraId="2D71BA35" w14:textId="77777777" w:rsidR="00A549C2" w:rsidRPr="0004223A" w:rsidRDefault="00A549C2" w:rsidP="007F0D2B">
      <w:pPr>
        <w:rPr>
          <w:rFonts w:asciiTheme="minorHAnsi" w:hAnsiTheme="minorHAnsi" w:cstheme="minorHAnsi"/>
          <w:color w:val="000000"/>
          <w:sz w:val="24"/>
          <w:szCs w:val="24"/>
        </w:rPr>
      </w:pPr>
    </w:p>
    <w:p w14:paraId="7F015945" w14:textId="77777777" w:rsidR="00A549C2" w:rsidRDefault="00A549C2" w:rsidP="007F0D2B">
      <w:pPr>
        <w:ind w:left="851"/>
        <w:rPr>
          <w:rFonts w:asciiTheme="minorHAnsi" w:hAnsiTheme="minorHAnsi" w:cstheme="minorHAnsi"/>
          <w:color w:val="000000"/>
          <w:sz w:val="24"/>
          <w:szCs w:val="24"/>
        </w:rPr>
      </w:pPr>
      <w:bookmarkStart w:id="5180" w:name="_Toc276635647"/>
      <w:r w:rsidRPr="0004223A">
        <w:rPr>
          <w:rFonts w:asciiTheme="minorHAnsi" w:hAnsiTheme="minorHAnsi" w:cstheme="minorHAnsi"/>
          <w:color w:val="000000"/>
          <w:sz w:val="24"/>
          <w:szCs w:val="24"/>
        </w:rPr>
        <w:t>We stellen dus vast dat ook hier F = A</w:t>
      </w:r>
      <w:bookmarkEnd w:id="5180"/>
    </w:p>
    <w:p w14:paraId="71CA99FC" w14:textId="77777777" w:rsidR="0004223A" w:rsidRPr="0004223A" w:rsidRDefault="0004223A" w:rsidP="007F0D2B">
      <w:pPr>
        <w:ind w:left="851"/>
        <w:rPr>
          <w:rFonts w:asciiTheme="minorHAnsi" w:hAnsiTheme="minorHAnsi" w:cstheme="minorHAnsi"/>
          <w:b/>
          <w:color w:val="000000"/>
          <w:sz w:val="24"/>
          <w:szCs w:val="24"/>
        </w:rPr>
      </w:pPr>
    </w:p>
    <w:p w14:paraId="0482445F" w14:textId="77777777" w:rsidR="00A549C2" w:rsidRPr="0004223A" w:rsidRDefault="00A549C2" w:rsidP="007F0D2B">
      <w:pPr>
        <w:tabs>
          <w:tab w:val="left" w:pos="851"/>
        </w:tabs>
        <w:ind w:firstLine="851"/>
        <w:rPr>
          <w:rFonts w:asciiTheme="minorHAnsi" w:hAnsiTheme="minorHAnsi" w:cstheme="minorHAnsi"/>
          <w:color w:val="000000"/>
          <w:sz w:val="24"/>
          <w:szCs w:val="24"/>
          <w:u w:val="single"/>
        </w:rPr>
      </w:pPr>
      <w:bookmarkStart w:id="5181" w:name="_Toc276635648"/>
      <w:r w:rsidRPr="0004223A">
        <w:rPr>
          <w:rFonts w:asciiTheme="minorHAnsi" w:hAnsiTheme="minorHAnsi" w:cstheme="minorHAnsi"/>
          <w:color w:val="000000"/>
          <w:sz w:val="24"/>
          <w:szCs w:val="24"/>
          <w:u w:val="single"/>
        </w:rPr>
        <w:t>F = 30 vakantiedagen</w:t>
      </w:r>
      <w:bookmarkEnd w:id="5181"/>
    </w:p>
    <w:p w14:paraId="1485B2AD" w14:textId="77777777" w:rsidR="00A549C2" w:rsidRPr="0004223A" w:rsidRDefault="00A549C2" w:rsidP="007F0D2B">
      <w:pPr>
        <w:tabs>
          <w:tab w:val="left" w:pos="3119"/>
        </w:tabs>
        <w:rPr>
          <w:rFonts w:asciiTheme="minorHAnsi" w:hAnsiTheme="minorHAnsi" w:cstheme="minorHAnsi"/>
          <w:color w:val="000000"/>
          <w:sz w:val="24"/>
          <w:szCs w:val="24"/>
        </w:rPr>
      </w:pPr>
    </w:p>
    <w:p w14:paraId="6824593B" w14:textId="77777777" w:rsidR="00ED760C" w:rsidRPr="0004223A" w:rsidRDefault="00A549C2" w:rsidP="00E03022">
      <w:pPr>
        <w:pStyle w:val="Tekst"/>
        <w:tabs>
          <w:tab w:val="left" w:pos="851"/>
          <w:tab w:val="left" w:pos="3119"/>
        </w:tabs>
        <w:jc w:val="both"/>
        <w:rPr>
          <w:rFonts w:asciiTheme="minorHAnsi" w:hAnsiTheme="minorHAnsi" w:cstheme="minorHAnsi"/>
          <w:color w:val="000000"/>
          <w:sz w:val="24"/>
          <w:szCs w:val="24"/>
        </w:rPr>
      </w:pPr>
      <w:r w:rsidRPr="0004223A">
        <w:rPr>
          <w:rFonts w:asciiTheme="minorHAnsi" w:hAnsiTheme="minorHAnsi" w:cstheme="minorHAnsi"/>
          <w:color w:val="000000"/>
          <w:sz w:val="24"/>
          <w:szCs w:val="24"/>
        </w:rPr>
        <w:t>Iedere vakantiedag stemt overeen met een deeltijdse arbeidsdag naar rato van het arbeidsrooster dat door werknemer en</w:t>
      </w:r>
      <w:r w:rsidR="00ED760C" w:rsidRPr="0004223A">
        <w:rPr>
          <w:rFonts w:asciiTheme="minorHAnsi" w:hAnsiTheme="minorHAnsi" w:cstheme="minorHAnsi"/>
          <w:color w:val="000000"/>
          <w:sz w:val="24"/>
          <w:szCs w:val="24"/>
        </w:rPr>
        <w:t xml:space="preserve"> werkgever werd overeengekomen.</w:t>
      </w:r>
    </w:p>
    <w:p w14:paraId="55802A16" w14:textId="77777777" w:rsidR="00ED760C" w:rsidRPr="0004223A" w:rsidRDefault="00ED760C" w:rsidP="007F0D2B">
      <w:pPr>
        <w:pStyle w:val="Tekst"/>
        <w:tabs>
          <w:tab w:val="left" w:pos="851"/>
          <w:tab w:val="left" w:pos="3119"/>
        </w:tabs>
        <w:rPr>
          <w:rFonts w:asciiTheme="minorHAnsi" w:hAnsiTheme="minorHAnsi" w:cstheme="minorHAnsi"/>
          <w:color w:val="000000"/>
          <w:sz w:val="24"/>
          <w:szCs w:val="24"/>
        </w:rPr>
      </w:pPr>
    </w:p>
    <w:p w14:paraId="30DB7F49" w14:textId="77777777" w:rsidR="00A549C2" w:rsidRPr="0004223A" w:rsidRDefault="00A549C2" w:rsidP="007F0D2B">
      <w:pPr>
        <w:pStyle w:val="Tekst"/>
        <w:tabs>
          <w:tab w:val="left" w:pos="851"/>
          <w:tab w:val="left" w:pos="3119"/>
        </w:tabs>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Neemt </w:t>
      </w:r>
      <w:r w:rsidR="007B22A4">
        <w:rPr>
          <w:rFonts w:asciiTheme="minorHAnsi" w:hAnsiTheme="minorHAnsi" w:cstheme="minorHAnsi"/>
          <w:color w:val="000000"/>
          <w:sz w:val="24"/>
          <w:szCs w:val="24"/>
        </w:rPr>
        <w:t>de werknemer</w:t>
      </w:r>
      <w:r w:rsidRPr="0004223A">
        <w:rPr>
          <w:rFonts w:asciiTheme="minorHAnsi" w:hAnsiTheme="minorHAnsi" w:cstheme="minorHAnsi"/>
          <w:color w:val="000000"/>
          <w:sz w:val="24"/>
          <w:szCs w:val="24"/>
        </w:rPr>
        <w:t xml:space="preserve"> bijvoorbeeld op woensdag verlof, dan neemt het een dag verlof naar rato van 2 uren. Verlof kan immers enkel opgenomen worden op de momenten dat </w:t>
      </w:r>
      <w:r w:rsidR="007B22A4">
        <w:rPr>
          <w:rFonts w:asciiTheme="minorHAnsi" w:hAnsiTheme="minorHAnsi" w:cstheme="minorHAnsi"/>
          <w:color w:val="000000"/>
          <w:sz w:val="24"/>
          <w:szCs w:val="24"/>
        </w:rPr>
        <w:t>de werknemer</w:t>
      </w:r>
      <w:r w:rsidR="00A657AB" w:rsidRPr="0004223A">
        <w:rPr>
          <w:rFonts w:asciiTheme="minorHAnsi" w:hAnsiTheme="minorHAnsi" w:cstheme="minorHAnsi"/>
          <w:color w:val="000000"/>
          <w:sz w:val="24"/>
          <w:szCs w:val="24"/>
        </w:rPr>
        <w:t xml:space="preserve"> normaal gezien moest werken.</w:t>
      </w:r>
    </w:p>
    <w:p w14:paraId="6FAEDF92" w14:textId="77777777" w:rsidR="009D437B" w:rsidRPr="0004223A" w:rsidRDefault="009D437B" w:rsidP="00DD7DFE">
      <w:pPr>
        <w:keepNext/>
        <w:tabs>
          <w:tab w:val="left" w:pos="851"/>
          <w:tab w:val="left" w:pos="3119"/>
        </w:tabs>
        <w:ind w:firstLine="851"/>
        <w:rPr>
          <w:rFonts w:asciiTheme="minorHAnsi" w:hAnsiTheme="minorHAnsi" w:cstheme="minorHAnsi"/>
          <w:color w:val="000000"/>
          <w:sz w:val="24"/>
          <w:szCs w:val="24"/>
        </w:rPr>
      </w:pPr>
    </w:p>
    <w:p w14:paraId="22C3CBE4" w14:textId="77777777" w:rsidR="00A549C2" w:rsidRPr="0004223A" w:rsidRDefault="00A549C2" w:rsidP="00DD7DFE">
      <w:pPr>
        <w:keepNext/>
        <w:tabs>
          <w:tab w:val="left" w:pos="851"/>
          <w:tab w:val="left" w:pos="3119"/>
        </w:tabs>
        <w:ind w:firstLine="851"/>
        <w:rPr>
          <w:rFonts w:asciiTheme="minorHAnsi" w:hAnsiTheme="minorHAnsi" w:cstheme="minorHAnsi"/>
          <w:color w:val="000000"/>
          <w:sz w:val="24"/>
          <w:szCs w:val="24"/>
        </w:rPr>
      </w:pPr>
      <w:r w:rsidRPr="0004223A">
        <w:rPr>
          <w:rFonts w:asciiTheme="minorHAnsi" w:hAnsiTheme="minorHAnsi" w:cstheme="minorHAnsi"/>
          <w:color w:val="000000"/>
          <w:sz w:val="24"/>
          <w:szCs w:val="24"/>
        </w:rPr>
        <w:t>Overzi</w:t>
      </w:r>
      <w:r w:rsidR="009D437B" w:rsidRPr="0004223A">
        <w:rPr>
          <w:rFonts w:asciiTheme="minorHAnsi" w:hAnsiTheme="minorHAnsi" w:cstheme="minorHAnsi"/>
          <w:color w:val="000000"/>
          <w:sz w:val="24"/>
          <w:szCs w:val="24"/>
        </w:rPr>
        <w:t>cht van opneming vakantiedagen</w:t>
      </w:r>
      <w:r w:rsidR="00650F7F">
        <w:rPr>
          <w:rFonts w:asciiTheme="minorHAnsi" w:hAnsiTheme="minorHAnsi" w:cstheme="minorHAnsi"/>
          <w:color w:val="000000"/>
          <w:sz w:val="24"/>
          <w:szCs w:val="24"/>
        </w:rPr>
        <w:t>:</w:t>
      </w:r>
    </w:p>
    <w:p w14:paraId="4C71BA60" w14:textId="77777777" w:rsidR="00A549C2" w:rsidRPr="001101C1" w:rsidRDefault="00A549C2" w:rsidP="00DD7DFE">
      <w:pPr>
        <w:pStyle w:val="Tekst"/>
        <w:keepNext/>
        <w:tabs>
          <w:tab w:val="left" w:pos="851"/>
          <w:tab w:val="left" w:pos="3119"/>
        </w:tabs>
        <w:rPr>
          <w:color w:val="000000"/>
        </w:rPr>
      </w:pPr>
    </w:p>
    <w:tbl>
      <w:tblPr>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268"/>
      </w:tblGrid>
      <w:tr w:rsidR="00A549C2" w:rsidRPr="008E7D6E" w14:paraId="6BE6888C" w14:textId="77777777" w:rsidTr="00E42974">
        <w:tc>
          <w:tcPr>
            <w:tcW w:w="2268" w:type="dxa"/>
          </w:tcPr>
          <w:p w14:paraId="4207D8D4" w14:textId="77777777"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Vakantiedagen =</w:t>
            </w:r>
          </w:p>
        </w:tc>
        <w:tc>
          <w:tcPr>
            <w:tcW w:w="2268" w:type="dxa"/>
          </w:tcPr>
          <w:p w14:paraId="421622B2" w14:textId="77777777"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weken verlof =</w:t>
            </w:r>
          </w:p>
        </w:tc>
        <w:tc>
          <w:tcPr>
            <w:tcW w:w="2268" w:type="dxa"/>
          </w:tcPr>
          <w:p w14:paraId="663DCCCC" w14:textId="77777777"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Uren verlof</w:t>
            </w:r>
          </w:p>
        </w:tc>
      </w:tr>
      <w:tr w:rsidR="00A549C2" w:rsidRPr="008E7D6E" w14:paraId="49AF9FD1" w14:textId="77777777" w:rsidTr="00E42974">
        <w:tc>
          <w:tcPr>
            <w:tcW w:w="2268" w:type="dxa"/>
          </w:tcPr>
          <w:p w14:paraId="061145EB"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w:t>
            </w:r>
          </w:p>
        </w:tc>
        <w:tc>
          <w:tcPr>
            <w:tcW w:w="2268" w:type="dxa"/>
          </w:tcPr>
          <w:p w14:paraId="5FB400F1"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w:t>
            </w:r>
          </w:p>
        </w:tc>
        <w:tc>
          <w:tcPr>
            <w:tcW w:w="2268" w:type="dxa"/>
          </w:tcPr>
          <w:p w14:paraId="1794FCB6"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19</w:t>
            </w:r>
          </w:p>
        </w:tc>
      </w:tr>
      <w:tr w:rsidR="00A549C2" w:rsidRPr="008E7D6E" w14:paraId="3649DAD0" w14:textId="77777777" w:rsidTr="00E42974">
        <w:tc>
          <w:tcPr>
            <w:tcW w:w="2268" w:type="dxa"/>
          </w:tcPr>
          <w:p w14:paraId="7192FCA0"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10</w:t>
            </w:r>
          </w:p>
        </w:tc>
        <w:tc>
          <w:tcPr>
            <w:tcW w:w="2268" w:type="dxa"/>
          </w:tcPr>
          <w:p w14:paraId="2EF26EF3"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w:t>
            </w:r>
          </w:p>
        </w:tc>
        <w:tc>
          <w:tcPr>
            <w:tcW w:w="2268" w:type="dxa"/>
          </w:tcPr>
          <w:p w14:paraId="25973E9D"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38</w:t>
            </w:r>
          </w:p>
        </w:tc>
      </w:tr>
      <w:tr w:rsidR="00A549C2" w:rsidRPr="008E7D6E" w14:paraId="4F66792A" w14:textId="77777777" w:rsidTr="00E42974">
        <w:tc>
          <w:tcPr>
            <w:tcW w:w="2268" w:type="dxa"/>
          </w:tcPr>
          <w:p w14:paraId="4A5C25DE"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15</w:t>
            </w:r>
          </w:p>
        </w:tc>
        <w:tc>
          <w:tcPr>
            <w:tcW w:w="2268" w:type="dxa"/>
          </w:tcPr>
          <w:p w14:paraId="4C259A5A"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w:t>
            </w:r>
          </w:p>
        </w:tc>
        <w:tc>
          <w:tcPr>
            <w:tcW w:w="2268" w:type="dxa"/>
          </w:tcPr>
          <w:p w14:paraId="599F4D54"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57</w:t>
            </w:r>
          </w:p>
        </w:tc>
      </w:tr>
      <w:tr w:rsidR="00A549C2" w:rsidRPr="008E7D6E" w14:paraId="7EC571D8" w14:textId="77777777" w:rsidTr="00E42974">
        <w:tc>
          <w:tcPr>
            <w:tcW w:w="2268" w:type="dxa"/>
          </w:tcPr>
          <w:p w14:paraId="29431E72"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20</w:t>
            </w:r>
          </w:p>
        </w:tc>
        <w:tc>
          <w:tcPr>
            <w:tcW w:w="2268" w:type="dxa"/>
          </w:tcPr>
          <w:p w14:paraId="0EF3BB42"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4</w:t>
            </w:r>
          </w:p>
        </w:tc>
        <w:tc>
          <w:tcPr>
            <w:tcW w:w="2268" w:type="dxa"/>
          </w:tcPr>
          <w:p w14:paraId="37637D29"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76</w:t>
            </w:r>
          </w:p>
        </w:tc>
      </w:tr>
      <w:tr w:rsidR="00A549C2" w:rsidRPr="008E7D6E" w14:paraId="6ED57FC1" w14:textId="77777777" w:rsidTr="00E42974">
        <w:tc>
          <w:tcPr>
            <w:tcW w:w="2268" w:type="dxa"/>
          </w:tcPr>
          <w:p w14:paraId="77AD7782"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25</w:t>
            </w:r>
          </w:p>
        </w:tc>
        <w:tc>
          <w:tcPr>
            <w:tcW w:w="2268" w:type="dxa"/>
          </w:tcPr>
          <w:p w14:paraId="54CEA2CC"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w:t>
            </w:r>
          </w:p>
        </w:tc>
        <w:tc>
          <w:tcPr>
            <w:tcW w:w="2268" w:type="dxa"/>
          </w:tcPr>
          <w:p w14:paraId="16484D98"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95</w:t>
            </w:r>
          </w:p>
        </w:tc>
      </w:tr>
      <w:tr w:rsidR="00A549C2" w:rsidRPr="008E7D6E" w14:paraId="16D23D52" w14:textId="77777777" w:rsidTr="00E42974">
        <w:tc>
          <w:tcPr>
            <w:tcW w:w="2268" w:type="dxa"/>
          </w:tcPr>
          <w:p w14:paraId="0F931085"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30</w:t>
            </w:r>
          </w:p>
        </w:tc>
        <w:tc>
          <w:tcPr>
            <w:tcW w:w="2268" w:type="dxa"/>
          </w:tcPr>
          <w:p w14:paraId="17ED661B"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6</w:t>
            </w:r>
          </w:p>
        </w:tc>
        <w:tc>
          <w:tcPr>
            <w:tcW w:w="2268" w:type="dxa"/>
          </w:tcPr>
          <w:p w14:paraId="0972DE99"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114</w:t>
            </w:r>
          </w:p>
        </w:tc>
      </w:tr>
    </w:tbl>
    <w:p w14:paraId="1A872CF0" w14:textId="77777777" w:rsidR="004628B3" w:rsidRDefault="004628B3" w:rsidP="007F0D2B">
      <w:pPr>
        <w:pStyle w:val="Tekst"/>
        <w:tabs>
          <w:tab w:val="left" w:pos="851"/>
          <w:tab w:val="left" w:pos="3119"/>
        </w:tabs>
        <w:rPr>
          <w:color w:val="000000"/>
        </w:rPr>
      </w:pPr>
    </w:p>
    <w:p w14:paraId="4ED3A4DD" w14:textId="77777777" w:rsidR="00A549C2" w:rsidRDefault="00A549C2" w:rsidP="007F0D2B">
      <w:pPr>
        <w:pStyle w:val="Tekst"/>
        <w:tabs>
          <w:tab w:val="left" w:pos="851"/>
          <w:tab w:val="left" w:pos="3119"/>
        </w:tabs>
        <w:rPr>
          <w:rFonts w:asciiTheme="minorHAnsi" w:hAnsiTheme="minorHAnsi" w:cstheme="minorHAnsi"/>
          <w:color w:val="000000"/>
          <w:sz w:val="24"/>
          <w:szCs w:val="24"/>
        </w:rPr>
      </w:pPr>
      <w:r w:rsidRPr="00736D0F">
        <w:rPr>
          <w:rFonts w:asciiTheme="minorHAnsi" w:hAnsiTheme="minorHAnsi" w:cstheme="minorHAnsi"/>
          <w:color w:val="000000"/>
          <w:sz w:val="24"/>
          <w:szCs w:val="24"/>
        </w:rPr>
        <w:t>In dit voorbeeld komen de 30 vakantiedagen, zoals blijkt uit bovenstaande tabel, overeen met 114 uren verlof of 6 weken verlof.</w:t>
      </w:r>
    </w:p>
    <w:p w14:paraId="28689C89"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5049FCF9"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417AC80E"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1E5994A2"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6DA7D2A1"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22F8C230" w14:textId="0E79CD66"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7431946" w14:textId="77777777" w:rsidR="00A549C2" w:rsidRDefault="00A549C2" w:rsidP="00736D0F">
      <w:pPr>
        <w:pStyle w:val="Kop5"/>
        <w:ind w:left="851"/>
        <w:rPr>
          <w:rFonts w:asciiTheme="minorHAnsi" w:hAnsiTheme="minorHAnsi" w:cstheme="minorHAnsi"/>
          <w:b/>
          <w:color w:val="E36C0A" w:themeColor="accent6" w:themeShade="BF"/>
          <w:sz w:val="28"/>
          <w:szCs w:val="28"/>
          <w:u w:val="none"/>
        </w:rPr>
      </w:pPr>
      <w:r w:rsidRPr="00736D0F">
        <w:rPr>
          <w:rFonts w:asciiTheme="minorHAnsi" w:hAnsiTheme="minorHAnsi" w:cstheme="minorHAnsi"/>
          <w:b/>
          <w:color w:val="E36C0A" w:themeColor="accent6" w:themeShade="BF"/>
          <w:sz w:val="28"/>
          <w:szCs w:val="28"/>
          <w:u w:val="none"/>
        </w:rPr>
        <w:lastRenderedPageBreak/>
        <w:t>Effectieve prestaties op enkele dagen van de week</w:t>
      </w:r>
    </w:p>
    <w:p w14:paraId="542D5A0F" w14:textId="77777777" w:rsidR="00736D0F" w:rsidRPr="00736D0F" w:rsidRDefault="00736D0F" w:rsidP="00736D0F"/>
    <w:p w14:paraId="6AE4E42A" w14:textId="77777777" w:rsidR="00A549C2" w:rsidRPr="00736D0F" w:rsidRDefault="005C2E17" w:rsidP="007F0D2B">
      <w:pPr>
        <w:tabs>
          <w:tab w:val="left" w:pos="851"/>
          <w:tab w:val="left" w:pos="3119"/>
        </w:tabs>
        <w:ind w:firstLine="851"/>
        <w:rPr>
          <w:rFonts w:asciiTheme="minorHAnsi" w:hAnsiTheme="minorHAnsi" w:cstheme="minorHAnsi"/>
          <w:color w:val="000000"/>
          <w:sz w:val="24"/>
          <w:szCs w:val="24"/>
        </w:rPr>
      </w:pPr>
      <w:bookmarkStart w:id="5182" w:name="_Toc276635649"/>
      <w:r>
        <w:rPr>
          <w:rFonts w:asciiTheme="minorHAnsi" w:hAnsiTheme="minorHAnsi" w:cstheme="minorHAnsi"/>
          <w:color w:val="000000"/>
          <w:sz w:val="24"/>
          <w:szCs w:val="24"/>
        </w:rPr>
        <w:t>Voorbeeld</w:t>
      </w:r>
      <w:r w:rsidR="00A549C2" w:rsidRPr="00736D0F">
        <w:rPr>
          <w:rFonts w:asciiTheme="minorHAnsi" w:hAnsiTheme="minorHAnsi" w:cstheme="minorHAnsi"/>
          <w:color w:val="000000"/>
          <w:sz w:val="24"/>
          <w:szCs w:val="24"/>
        </w:rPr>
        <w:t xml:space="preserve"> tewerkstelling van 19u/w, gespreid over 3 werkdagen</w:t>
      </w:r>
      <w:bookmarkEnd w:id="5182"/>
    </w:p>
    <w:p w14:paraId="6A11FC9E" w14:textId="77777777" w:rsidR="00A549C2" w:rsidRPr="001101C1" w:rsidRDefault="00A549C2" w:rsidP="007F0D2B">
      <w:pPr>
        <w:pStyle w:val="Voettekst"/>
        <w:tabs>
          <w:tab w:val="clear" w:pos="4703"/>
          <w:tab w:val="clear" w:pos="9406"/>
          <w:tab w:val="left" w:pos="851"/>
          <w:tab w:val="left" w:pos="3119"/>
        </w:tabs>
        <w:rPr>
          <w:color w:val="000000"/>
        </w:rPr>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992"/>
        <w:gridCol w:w="992"/>
        <w:gridCol w:w="1134"/>
        <w:gridCol w:w="993"/>
        <w:gridCol w:w="850"/>
        <w:gridCol w:w="992"/>
      </w:tblGrid>
      <w:tr w:rsidR="00A549C2" w:rsidRPr="001101C1" w14:paraId="0404E6DD" w14:textId="77777777" w:rsidTr="001D5CA6">
        <w:tc>
          <w:tcPr>
            <w:tcW w:w="851" w:type="dxa"/>
          </w:tcPr>
          <w:p w14:paraId="4F151FD3" w14:textId="77777777" w:rsidR="00A549C2" w:rsidRPr="00064459" w:rsidRDefault="00A549C2" w:rsidP="007F0D2B">
            <w:pPr>
              <w:tabs>
                <w:tab w:val="num" w:pos="201"/>
                <w:tab w:val="left" w:pos="238"/>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Ma</w:t>
            </w:r>
          </w:p>
        </w:tc>
        <w:tc>
          <w:tcPr>
            <w:tcW w:w="992" w:type="dxa"/>
          </w:tcPr>
          <w:p w14:paraId="7872C71A"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Di</w:t>
            </w:r>
          </w:p>
        </w:tc>
        <w:tc>
          <w:tcPr>
            <w:tcW w:w="992" w:type="dxa"/>
          </w:tcPr>
          <w:p w14:paraId="664D2E66"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Wo</w:t>
            </w:r>
          </w:p>
        </w:tc>
        <w:tc>
          <w:tcPr>
            <w:tcW w:w="1134" w:type="dxa"/>
          </w:tcPr>
          <w:p w14:paraId="39F9E5EF"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Do</w:t>
            </w:r>
          </w:p>
        </w:tc>
        <w:tc>
          <w:tcPr>
            <w:tcW w:w="993" w:type="dxa"/>
          </w:tcPr>
          <w:p w14:paraId="42F6C45C"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Vr</w:t>
            </w:r>
          </w:p>
        </w:tc>
        <w:tc>
          <w:tcPr>
            <w:tcW w:w="850" w:type="dxa"/>
          </w:tcPr>
          <w:p w14:paraId="0FD7E2A7"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Za</w:t>
            </w:r>
          </w:p>
        </w:tc>
        <w:tc>
          <w:tcPr>
            <w:tcW w:w="992" w:type="dxa"/>
          </w:tcPr>
          <w:p w14:paraId="681EE35A"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Zo</w:t>
            </w:r>
          </w:p>
        </w:tc>
      </w:tr>
      <w:tr w:rsidR="00A549C2" w:rsidRPr="001101C1" w14:paraId="38C40767" w14:textId="77777777" w:rsidTr="001D5CA6">
        <w:tc>
          <w:tcPr>
            <w:tcW w:w="851" w:type="dxa"/>
          </w:tcPr>
          <w:p w14:paraId="4B1966BB"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6u</w:t>
            </w:r>
          </w:p>
        </w:tc>
        <w:tc>
          <w:tcPr>
            <w:tcW w:w="992" w:type="dxa"/>
          </w:tcPr>
          <w:p w14:paraId="2886E17C"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7u</w:t>
            </w:r>
          </w:p>
        </w:tc>
        <w:tc>
          <w:tcPr>
            <w:tcW w:w="992" w:type="dxa"/>
          </w:tcPr>
          <w:p w14:paraId="59852BCF"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6u</w:t>
            </w:r>
          </w:p>
        </w:tc>
        <w:tc>
          <w:tcPr>
            <w:tcW w:w="1134" w:type="dxa"/>
          </w:tcPr>
          <w:p w14:paraId="64EE9544" w14:textId="77777777"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993" w:type="dxa"/>
          </w:tcPr>
          <w:p w14:paraId="2FE12F37" w14:textId="77777777"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850" w:type="dxa"/>
          </w:tcPr>
          <w:p w14:paraId="6CDD1ED4" w14:textId="77777777"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992" w:type="dxa"/>
          </w:tcPr>
          <w:p w14:paraId="79F4A0A6"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p>
        </w:tc>
      </w:tr>
    </w:tbl>
    <w:p w14:paraId="535CC113" w14:textId="77777777" w:rsidR="00A549C2" w:rsidRPr="001101C1" w:rsidRDefault="00A549C2" w:rsidP="007F0D2B">
      <w:pPr>
        <w:pStyle w:val="Voettekst"/>
        <w:tabs>
          <w:tab w:val="clear" w:pos="4703"/>
          <w:tab w:val="clear" w:pos="9406"/>
          <w:tab w:val="left" w:pos="1276"/>
          <w:tab w:val="left" w:pos="3119"/>
        </w:tabs>
        <w:rPr>
          <w:color w:val="000000"/>
        </w:rPr>
      </w:pPr>
    </w:p>
    <w:p w14:paraId="2867DAC2"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 xml:space="preserve">De </w:t>
      </w:r>
      <w:r w:rsidRPr="00FD100E">
        <w:rPr>
          <w:rFonts w:asciiTheme="minorHAnsi" w:hAnsiTheme="minorHAnsi" w:cstheme="minorHAnsi"/>
          <w:b/>
          <w:color w:val="000000"/>
          <w:sz w:val="24"/>
          <w:szCs w:val="24"/>
        </w:rPr>
        <w:t>gehanteerde formule</w:t>
      </w:r>
      <w:r w:rsidRPr="00064459">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14:paraId="33400AAF" w14:textId="77777777" w:rsidR="00A549C2" w:rsidRPr="00064459" w:rsidRDefault="00A549C2" w:rsidP="005532AB">
      <w:pPr>
        <w:ind w:left="852"/>
        <w:rPr>
          <w:rFonts w:asciiTheme="minorHAnsi" w:hAnsiTheme="minorHAnsi" w:cstheme="minorHAnsi"/>
          <w:color w:val="000000"/>
          <w:sz w:val="24"/>
          <w:szCs w:val="24"/>
        </w:rPr>
      </w:pPr>
    </w:p>
    <w:p w14:paraId="3AE6BCFB" w14:textId="77777777" w:rsidR="00A549C2" w:rsidRPr="00064459" w:rsidRDefault="00A549C2" w:rsidP="009D437B">
      <w:pPr>
        <w:pStyle w:val="Tekst"/>
        <w:ind w:left="1560" w:hanging="709"/>
        <w:rPr>
          <w:rFonts w:asciiTheme="minorHAnsi" w:hAnsiTheme="minorHAnsi" w:cstheme="minorHAnsi"/>
          <w:sz w:val="24"/>
          <w:szCs w:val="24"/>
        </w:rPr>
      </w:pPr>
      <w:bookmarkStart w:id="5183" w:name="_Toc276635650"/>
      <w:r w:rsidRPr="00064459">
        <w:rPr>
          <w:rFonts w:asciiTheme="minorHAnsi" w:hAnsiTheme="minorHAnsi" w:cstheme="minorHAnsi"/>
          <w:sz w:val="24"/>
          <w:szCs w:val="24"/>
        </w:rPr>
        <w:t xml:space="preserve">F = A x </w:t>
      </w:r>
      <w:r w:rsidRPr="00064459">
        <w:rPr>
          <w:rFonts w:asciiTheme="minorHAnsi" w:hAnsiTheme="minorHAnsi" w:cstheme="minorHAnsi"/>
          <w:sz w:val="24"/>
          <w:szCs w:val="24"/>
          <w:u w:val="single"/>
        </w:rPr>
        <w:t xml:space="preserve">(B x G) </w:t>
      </w:r>
      <w:r w:rsidRPr="00064459">
        <w:rPr>
          <w:rFonts w:asciiTheme="minorHAnsi" w:hAnsiTheme="minorHAnsi" w:cstheme="minorHAnsi"/>
          <w:sz w:val="24"/>
          <w:szCs w:val="24"/>
          <w:u w:val="single"/>
        </w:rPr>
        <w:br/>
      </w:r>
      <w:r w:rsidRPr="00064459">
        <w:rPr>
          <w:rFonts w:asciiTheme="minorHAnsi" w:hAnsiTheme="minorHAnsi" w:cstheme="minorHAnsi"/>
          <w:sz w:val="24"/>
          <w:szCs w:val="24"/>
        </w:rPr>
        <w:t>(C x H)</w:t>
      </w:r>
      <w:bookmarkEnd w:id="5183"/>
    </w:p>
    <w:p w14:paraId="40ECC81E" w14:textId="77777777" w:rsidR="00A549C2" w:rsidRPr="00064459" w:rsidRDefault="00A549C2" w:rsidP="005532AB">
      <w:pPr>
        <w:ind w:left="852"/>
        <w:rPr>
          <w:rFonts w:asciiTheme="minorHAnsi" w:hAnsiTheme="minorHAnsi" w:cstheme="minorHAnsi"/>
          <w:color w:val="000000"/>
          <w:sz w:val="24"/>
          <w:szCs w:val="24"/>
        </w:rPr>
      </w:pPr>
    </w:p>
    <w:p w14:paraId="56C6060E"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Als we dit invullen, krijgen we</w:t>
      </w:r>
      <w:r w:rsidR="00650F7F">
        <w:rPr>
          <w:rFonts w:asciiTheme="minorHAnsi" w:hAnsiTheme="minorHAnsi" w:cstheme="minorHAnsi"/>
          <w:color w:val="000000"/>
          <w:sz w:val="24"/>
          <w:szCs w:val="24"/>
        </w:rPr>
        <w:t>:</w:t>
      </w:r>
    </w:p>
    <w:p w14:paraId="05E33B27" w14:textId="77777777" w:rsidR="00A549C2" w:rsidRPr="00064459" w:rsidRDefault="00A549C2" w:rsidP="005532AB">
      <w:pPr>
        <w:ind w:left="852"/>
        <w:rPr>
          <w:rFonts w:asciiTheme="minorHAnsi" w:hAnsiTheme="minorHAnsi" w:cstheme="minorHAnsi"/>
          <w:color w:val="000000"/>
          <w:sz w:val="24"/>
          <w:szCs w:val="24"/>
        </w:rPr>
      </w:pPr>
    </w:p>
    <w:p w14:paraId="79610881" w14:textId="77777777" w:rsidR="00A549C2" w:rsidRPr="00064459" w:rsidRDefault="00A549C2" w:rsidP="00064459">
      <w:pPr>
        <w:ind w:left="2268" w:hanging="1416"/>
        <w:rPr>
          <w:rFonts w:asciiTheme="minorHAnsi" w:hAnsiTheme="minorHAnsi" w:cstheme="minorHAnsi"/>
          <w:color w:val="000000"/>
          <w:sz w:val="24"/>
          <w:szCs w:val="24"/>
        </w:rPr>
      </w:pPr>
      <w:bookmarkStart w:id="5184" w:name="_Toc276635651"/>
      <w:r w:rsidRPr="00064459">
        <w:rPr>
          <w:rFonts w:asciiTheme="minorHAnsi" w:hAnsiTheme="minorHAnsi" w:cstheme="minorHAnsi"/>
          <w:color w:val="000000"/>
          <w:sz w:val="24"/>
          <w:szCs w:val="24"/>
        </w:rPr>
        <w:t xml:space="preserve">F = 30 dagen x </w:t>
      </w:r>
      <w:r w:rsidRPr="00064459">
        <w:rPr>
          <w:rFonts w:asciiTheme="minorHAnsi" w:hAnsiTheme="minorHAnsi" w:cstheme="minorHAnsi"/>
          <w:color w:val="000000"/>
          <w:sz w:val="24"/>
          <w:szCs w:val="24"/>
          <w:u w:val="single"/>
        </w:rPr>
        <w:t>(360 dagen x 3 werkdagen/w)</w:t>
      </w:r>
      <w:r w:rsidRPr="00064459">
        <w:rPr>
          <w:rFonts w:asciiTheme="minorHAnsi" w:hAnsiTheme="minorHAnsi" w:cstheme="minorHAnsi"/>
          <w:color w:val="000000"/>
          <w:sz w:val="24"/>
          <w:szCs w:val="24"/>
          <w:u w:val="single"/>
        </w:rPr>
        <w:br/>
      </w:r>
      <w:r w:rsidRPr="00064459">
        <w:rPr>
          <w:rFonts w:asciiTheme="minorHAnsi" w:hAnsiTheme="minorHAnsi" w:cstheme="minorHAnsi"/>
          <w:color w:val="000000"/>
          <w:sz w:val="24"/>
          <w:szCs w:val="24"/>
        </w:rPr>
        <w:t>(360 dagen x 5 werkdagen/w)</w:t>
      </w:r>
      <w:bookmarkEnd w:id="5184"/>
    </w:p>
    <w:p w14:paraId="1A9025B1" w14:textId="77777777" w:rsidR="00A549C2" w:rsidRPr="00064459" w:rsidRDefault="00A549C2" w:rsidP="005532AB">
      <w:pPr>
        <w:ind w:left="852"/>
        <w:rPr>
          <w:rFonts w:asciiTheme="minorHAnsi" w:hAnsiTheme="minorHAnsi" w:cstheme="minorHAnsi"/>
          <w:color w:val="000000"/>
          <w:sz w:val="24"/>
          <w:szCs w:val="24"/>
        </w:rPr>
      </w:pPr>
    </w:p>
    <w:p w14:paraId="2702AF46" w14:textId="77777777" w:rsidR="00A549C2" w:rsidRPr="00064459" w:rsidRDefault="00A549C2" w:rsidP="00064459">
      <w:pPr>
        <w:ind w:left="3828" w:hanging="2983"/>
        <w:rPr>
          <w:rFonts w:asciiTheme="minorHAnsi" w:hAnsiTheme="minorHAnsi" w:cstheme="minorHAnsi"/>
          <w:color w:val="000000"/>
          <w:sz w:val="24"/>
          <w:szCs w:val="24"/>
        </w:rPr>
      </w:pPr>
      <w:bookmarkStart w:id="5185" w:name="_Toc276635652"/>
      <w:r w:rsidRPr="00064459">
        <w:rPr>
          <w:rFonts w:asciiTheme="minorHAnsi" w:hAnsiTheme="minorHAnsi" w:cstheme="minorHAnsi"/>
          <w:color w:val="000000"/>
          <w:sz w:val="24"/>
          <w:szCs w:val="24"/>
        </w:rPr>
        <w:t xml:space="preserve">We stellen dus vast dat F = A x </w:t>
      </w:r>
      <w:r w:rsidRPr="00064459">
        <w:rPr>
          <w:rFonts w:asciiTheme="minorHAnsi" w:hAnsiTheme="minorHAnsi" w:cstheme="minorHAnsi"/>
          <w:color w:val="000000"/>
          <w:sz w:val="24"/>
          <w:szCs w:val="24"/>
          <w:u w:val="single"/>
        </w:rPr>
        <w:t>G</w:t>
      </w:r>
      <w:r w:rsidRPr="00064459">
        <w:rPr>
          <w:rFonts w:asciiTheme="minorHAnsi" w:hAnsiTheme="minorHAnsi" w:cstheme="minorHAnsi"/>
          <w:color w:val="000000"/>
          <w:sz w:val="24"/>
          <w:szCs w:val="24"/>
          <w:u w:val="single"/>
        </w:rPr>
        <w:br/>
      </w:r>
      <w:r w:rsidRPr="00064459">
        <w:rPr>
          <w:rFonts w:asciiTheme="minorHAnsi" w:hAnsiTheme="minorHAnsi" w:cstheme="minorHAnsi"/>
          <w:color w:val="000000"/>
          <w:sz w:val="24"/>
          <w:szCs w:val="24"/>
        </w:rPr>
        <w:t>H</w:t>
      </w:r>
      <w:bookmarkEnd w:id="5185"/>
    </w:p>
    <w:p w14:paraId="2D0ADE35" w14:textId="77777777" w:rsidR="00A549C2" w:rsidRPr="00064459" w:rsidRDefault="00A549C2" w:rsidP="005532AB">
      <w:pPr>
        <w:ind w:left="852"/>
        <w:rPr>
          <w:rFonts w:asciiTheme="minorHAnsi" w:hAnsiTheme="minorHAnsi" w:cstheme="minorHAnsi"/>
          <w:color w:val="000000"/>
          <w:sz w:val="24"/>
          <w:szCs w:val="24"/>
          <w:u w:val="single"/>
        </w:rPr>
      </w:pPr>
      <w:bookmarkStart w:id="5186" w:name="_Toc276635653"/>
      <w:r w:rsidRPr="00064459">
        <w:rPr>
          <w:rFonts w:asciiTheme="minorHAnsi" w:hAnsiTheme="minorHAnsi" w:cstheme="minorHAnsi"/>
          <w:color w:val="000000"/>
          <w:sz w:val="24"/>
          <w:szCs w:val="24"/>
          <w:u w:val="single"/>
        </w:rPr>
        <w:t>F = 18 vakantiedagen</w:t>
      </w:r>
      <w:bookmarkEnd w:id="5186"/>
    </w:p>
    <w:p w14:paraId="14FB5F90" w14:textId="77777777" w:rsidR="00A549C2" w:rsidRPr="00064459" w:rsidRDefault="00A549C2" w:rsidP="005532AB">
      <w:pPr>
        <w:ind w:left="852"/>
        <w:rPr>
          <w:rFonts w:asciiTheme="minorHAnsi" w:hAnsiTheme="minorHAnsi" w:cstheme="minorHAnsi"/>
          <w:color w:val="000000"/>
          <w:sz w:val="24"/>
          <w:szCs w:val="24"/>
        </w:rPr>
      </w:pPr>
    </w:p>
    <w:p w14:paraId="0A8DD5A8"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Opmerking</w:t>
      </w:r>
      <w:r w:rsidR="00650F7F">
        <w:rPr>
          <w:rFonts w:asciiTheme="minorHAnsi" w:hAnsiTheme="minorHAnsi" w:cstheme="minorHAnsi"/>
          <w:color w:val="000000"/>
          <w:sz w:val="24"/>
          <w:szCs w:val="24"/>
        </w:rPr>
        <w:t>:</w:t>
      </w:r>
      <w:r w:rsidR="00064459">
        <w:rPr>
          <w:rFonts w:asciiTheme="minorHAnsi" w:hAnsiTheme="minorHAnsi" w:cstheme="minorHAnsi"/>
          <w:color w:val="000000"/>
          <w:sz w:val="24"/>
          <w:szCs w:val="24"/>
        </w:rPr>
        <w:t xml:space="preserve"> e</w:t>
      </w:r>
      <w:r w:rsidRPr="00064459">
        <w:rPr>
          <w:rFonts w:asciiTheme="minorHAnsi" w:hAnsiTheme="minorHAnsi" w:cstheme="minorHAnsi"/>
          <w:color w:val="000000"/>
          <w:sz w:val="24"/>
          <w:szCs w:val="24"/>
        </w:rPr>
        <w:t>r wordt uitgegaan van een voltijdse tewerkstelling van 5 werkdagen per week, niet van een 6-dagenwe</w:t>
      </w:r>
      <w:r w:rsidR="00064459">
        <w:rPr>
          <w:rFonts w:asciiTheme="minorHAnsi" w:hAnsiTheme="minorHAnsi" w:cstheme="minorHAnsi"/>
          <w:color w:val="000000"/>
          <w:sz w:val="24"/>
          <w:szCs w:val="24"/>
        </w:rPr>
        <w:t>rkweek (inclusief de zaterdag).</w:t>
      </w:r>
    </w:p>
    <w:p w14:paraId="7E4A464D" w14:textId="77777777" w:rsidR="00A549C2" w:rsidRPr="00064459" w:rsidRDefault="00A549C2" w:rsidP="005532AB">
      <w:pPr>
        <w:ind w:left="852"/>
        <w:rPr>
          <w:rFonts w:asciiTheme="minorHAnsi" w:hAnsiTheme="minorHAnsi" w:cstheme="minorHAnsi"/>
          <w:color w:val="000000"/>
          <w:sz w:val="24"/>
          <w:szCs w:val="24"/>
        </w:rPr>
      </w:pPr>
    </w:p>
    <w:p w14:paraId="0277E1A0"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Overzicht van opneming vakantiedagen</w:t>
      </w:r>
      <w:r w:rsidR="00650F7F">
        <w:rPr>
          <w:rFonts w:asciiTheme="minorHAnsi" w:hAnsiTheme="minorHAnsi" w:cstheme="minorHAnsi"/>
          <w:color w:val="000000"/>
          <w:sz w:val="24"/>
          <w:szCs w:val="24"/>
        </w:rPr>
        <w:t>:</w:t>
      </w:r>
    </w:p>
    <w:p w14:paraId="4C176F19" w14:textId="77777777" w:rsidR="00A549C2" w:rsidRPr="00064459" w:rsidRDefault="00A549C2" w:rsidP="007F0D2B">
      <w:pPr>
        <w:tabs>
          <w:tab w:val="left" w:pos="3119"/>
        </w:tabs>
        <w:ind w:left="1134"/>
        <w:rPr>
          <w:rFonts w:asciiTheme="minorHAnsi" w:hAnsiTheme="minorHAnsi" w:cstheme="minorHAnsi"/>
          <w:color w:val="000000"/>
          <w:szCs w:val="22"/>
        </w:rPr>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268"/>
      </w:tblGrid>
      <w:tr w:rsidR="00A549C2" w:rsidRPr="00064459" w14:paraId="07B9C300" w14:textId="77777777" w:rsidTr="004628B3">
        <w:tc>
          <w:tcPr>
            <w:tcW w:w="2268" w:type="dxa"/>
          </w:tcPr>
          <w:p w14:paraId="3A0DDFDC" w14:textId="77777777"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Vakantiedagen =</w:t>
            </w:r>
          </w:p>
        </w:tc>
        <w:tc>
          <w:tcPr>
            <w:tcW w:w="2268" w:type="dxa"/>
          </w:tcPr>
          <w:p w14:paraId="4151DA3B" w14:textId="77777777"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Weken verlof =</w:t>
            </w:r>
          </w:p>
        </w:tc>
        <w:tc>
          <w:tcPr>
            <w:tcW w:w="2268" w:type="dxa"/>
          </w:tcPr>
          <w:p w14:paraId="7C2DE511" w14:textId="77777777"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Uren verlof</w:t>
            </w:r>
          </w:p>
        </w:tc>
      </w:tr>
      <w:tr w:rsidR="00A549C2" w:rsidRPr="00064459" w14:paraId="16876AB7" w14:textId="77777777" w:rsidTr="004628B3">
        <w:tc>
          <w:tcPr>
            <w:tcW w:w="2268" w:type="dxa"/>
          </w:tcPr>
          <w:p w14:paraId="7C7A9A5B"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w:t>
            </w:r>
          </w:p>
        </w:tc>
        <w:tc>
          <w:tcPr>
            <w:tcW w:w="2268" w:type="dxa"/>
          </w:tcPr>
          <w:p w14:paraId="0680A09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w:t>
            </w:r>
          </w:p>
        </w:tc>
        <w:tc>
          <w:tcPr>
            <w:tcW w:w="2268" w:type="dxa"/>
          </w:tcPr>
          <w:p w14:paraId="0F9D09A3"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19</w:t>
            </w:r>
          </w:p>
        </w:tc>
      </w:tr>
      <w:tr w:rsidR="00A549C2" w:rsidRPr="00064459" w14:paraId="6180E8EC" w14:textId="77777777" w:rsidTr="004628B3">
        <w:tc>
          <w:tcPr>
            <w:tcW w:w="2268" w:type="dxa"/>
          </w:tcPr>
          <w:p w14:paraId="6415A04E"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6</w:t>
            </w:r>
          </w:p>
        </w:tc>
        <w:tc>
          <w:tcPr>
            <w:tcW w:w="2268" w:type="dxa"/>
          </w:tcPr>
          <w:p w14:paraId="2CB3C886"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2</w:t>
            </w:r>
          </w:p>
        </w:tc>
        <w:tc>
          <w:tcPr>
            <w:tcW w:w="2268" w:type="dxa"/>
          </w:tcPr>
          <w:p w14:paraId="08207DA5"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38</w:t>
            </w:r>
          </w:p>
        </w:tc>
      </w:tr>
      <w:tr w:rsidR="00A549C2" w:rsidRPr="00064459" w14:paraId="00D83546" w14:textId="77777777" w:rsidTr="004628B3">
        <w:tc>
          <w:tcPr>
            <w:tcW w:w="2268" w:type="dxa"/>
          </w:tcPr>
          <w:p w14:paraId="2974989A"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9</w:t>
            </w:r>
          </w:p>
        </w:tc>
        <w:tc>
          <w:tcPr>
            <w:tcW w:w="2268" w:type="dxa"/>
          </w:tcPr>
          <w:p w14:paraId="790F10E0"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w:t>
            </w:r>
          </w:p>
        </w:tc>
        <w:tc>
          <w:tcPr>
            <w:tcW w:w="2268" w:type="dxa"/>
          </w:tcPr>
          <w:p w14:paraId="520765C6"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57</w:t>
            </w:r>
          </w:p>
        </w:tc>
      </w:tr>
      <w:tr w:rsidR="00A549C2" w:rsidRPr="00064459" w14:paraId="7F2A9A54" w14:textId="77777777" w:rsidTr="004628B3">
        <w:tc>
          <w:tcPr>
            <w:tcW w:w="2268" w:type="dxa"/>
          </w:tcPr>
          <w:p w14:paraId="018077D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12</w:t>
            </w:r>
          </w:p>
        </w:tc>
        <w:tc>
          <w:tcPr>
            <w:tcW w:w="2268" w:type="dxa"/>
          </w:tcPr>
          <w:p w14:paraId="3881B8BD"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4</w:t>
            </w:r>
          </w:p>
        </w:tc>
        <w:tc>
          <w:tcPr>
            <w:tcW w:w="2268" w:type="dxa"/>
          </w:tcPr>
          <w:p w14:paraId="6398FCE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76</w:t>
            </w:r>
          </w:p>
        </w:tc>
      </w:tr>
      <w:tr w:rsidR="00A549C2" w:rsidRPr="00064459" w14:paraId="4A7C27F2" w14:textId="77777777" w:rsidTr="004628B3">
        <w:tc>
          <w:tcPr>
            <w:tcW w:w="2268" w:type="dxa"/>
          </w:tcPr>
          <w:p w14:paraId="206F911D"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15</w:t>
            </w:r>
          </w:p>
        </w:tc>
        <w:tc>
          <w:tcPr>
            <w:tcW w:w="2268" w:type="dxa"/>
          </w:tcPr>
          <w:p w14:paraId="731EBE1A"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5</w:t>
            </w:r>
          </w:p>
        </w:tc>
        <w:tc>
          <w:tcPr>
            <w:tcW w:w="2268" w:type="dxa"/>
          </w:tcPr>
          <w:p w14:paraId="7D6FF0F7"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95</w:t>
            </w:r>
          </w:p>
        </w:tc>
      </w:tr>
      <w:tr w:rsidR="00A549C2" w:rsidRPr="00064459" w14:paraId="24C592FD" w14:textId="77777777" w:rsidTr="004628B3">
        <w:tc>
          <w:tcPr>
            <w:tcW w:w="2268" w:type="dxa"/>
          </w:tcPr>
          <w:p w14:paraId="18153E4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18</w:t>
            </w:r>
          </w:p>
        </w:tc>
        <w:tc>
          <w:tcPr>
            <w:tcW w:w="2268" w:type="dxa"/>
          </w:tcPr>
          <w:p w14:paraId="020277E5"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6</w:t>
            </w:r>
          </w:p>
        </w:tc>
        <w:tc>
          <w:tcPr>
            <w:tcW w:w="2268" w:type="dxa"/>
          </w:tcPr>
          <w:p w14:paraId="33BE40B8"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114</w:t>
            </w:r>
          </w:p>
        </w:tc>
      </w:tr>
    </w:tbl>
    <w:p w14:paraId="4AA4AA9C" w14:textId="77777777" w:rsidR="00A549C2" w:rsidRPr="001101C1" w:rsidRDefault="00A549C2" w:rsidP="003F4BD7">
      <w:pPr>
        <w:tabs>
          <w:tab w:val="left" w:pos="1134"/>
          <w:tab w:val="left" w:pos="3119"/>
        </w:tabs>
        <w:ind w:left="852"/>
        <w:rPr>
          <w:color w:val="000000"/>
        </w:rPr>
      </w:pPr>
    </w:p>
    <w:p w14:paraId="2A31ED14" w14:textId="77777777" w:rsidR="00A549C2" w:rsidRPr="009F366A" w:rsidRDefault="00A549C2" w:rsidP="00F13F0C">
      <w:pPr>
        <w:tabs>
          <w:tab w:val="left" w:pos="1134"/>
          <w:tab w:val="left" w:pos="3119"/>
        </w:tabs>
        <w:ind w:left="852"/>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In dit voorbeeld heeft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maar recht op 18 vakantiedagen, alhoewel het net zoals het deeltijds personeelslid dat alle dagen van de week</w:t>
      </w:r>
      <w:r w:rsidR="009F366A">
        <w:rPr>
          <w:rFonts w:asciiTheme="minorHAnsi" w:hAnsiTheme="minorHAnsi" w:cstheme="minorHAnsi"/>
          <w:color w:val="000000"/>
          <w:sz w:val="24"/>
          <w:szCs w:val="24"/>
        </w:rPr>
        <w:t xml:space="preserve"> werkt 19u/w gepresteerd heeft.</w:t>
      </w:r>
    </w:p>
    <w:p w14:paraId="5860D9E7" w14:textId="77777777" w:rsidR="00F13F0C" w:rsidRDefault="00F13F0C" w:rsidP="00F13F0C">
      <w:pPr>
        <w:tabs>
          <w:tab w:val="left" w:pos="1134"/>
          <w:tab w:val="left" w:pos="3119"/>
        </w:tabs>
        <w:ind w:left="852"/>
        <w:rPr>
          <w:color w:val="000000"/>
        </w:rPr>
      </w:pPr>
    </w:p>
    <w:p w14:paraId="16945141" w14:textId="77777777" w:rsidR="009F366A" w:rsidRDefault="00A549C2" w:rsidP="00273040">
      <w:pPr>
        <w:tabs>
          <w:tab w:val="left" w:pos="3119"/>
        </w:tabs>
        <w:ind w:left="852"/>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Nochtans komen deze 18 vakantiedagen óók o</w:t>
      </w:r>
      <w:r w:rsidR="009F366A">
        <w:rPr>
          <w:rFonts w:asciiTheme="minorHAnsi" w:hAnsiTheme="minorHAnsi" w:cstheme="minorHAnsi"/>
          <w:color w:val="000000"/>
          <w:sz w:val="24"/>
          <w:szCs w:val="24"/>
        </w:rPr>
        <w:t xml:space="preserve">vereen met 114 uren of 6 </w:t>
      </w:r>
      <w:r w:rsidRPr="009F366A">
        <w:rPr>
          <w:rFonts w:asciiTheme="minorHAnsi" w:hAnsiTheme="minorHAnsi" w:cstheme="minorHAnsi"/>
          <w:color w:val="000000"/>
          <w:sz w:val="24"/>
          <w:szCs w:val="24"/>
        </w:rPr>
        <w:t xml:space="preserve">weken ! </w:t>
      </w:r>
      <w:r w:rsidRPr="009F366A">
        <w:rPr>
          <w:rFonts w:asciiTheme="minorHAnsi" w:hAnsiTheme="minorHAnsi" w:cstheme="minorHAnsi"/>
          <w:color w:val="000000"/>
          <w:sz w:val="24"/>
          <w:szCs w:val="24"/>
          <w:u w:val="single"/>
        </w:rPr>
        <w:t>Beide personeelsleden hebben dus recht op evenveel verlof</w:t>
      </w:r>
      <w:r w:rsidR="009F366A">
        <w:rPr>
          <w:rFonts w:asciiTheme="minorHAnsi" w:hAnsiTheme="minorHAnsi" w:cstheme="minorHAnsi"/>
          <w:color w:val="000000"/>
          <w:sz w:val="24"/>
          <w:szCs w:val="24"/>
        </w:rPr>
        <w:t>.</w:t>
      </w:r>
    </w:p>
    <w:p w14:paraId="52FDF863" w14:textId="7AFEC2F2" w:rsidR="00A549C2" w:rsidRPr="009F366A" w:rsidRDefault="007B22A4" w:rsidP="00273040">
      <w:pPr>
        <w:tabs>
          <w:tab w:val="left" w:pos="3119"/>
        </w:tabs>
        <w:ind w:left="852"/>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dat maar 3 dagen in de week werkt zal alleen minder vakantiedagen moeten opnemen om </w:t>
      </w:r>
      <w:r w:rsidR="005169F5" w:rsidRPr="009F366A">
        <w:rPr>
          <w:rFonts w:asciiTheme="minorHAnsi" w:hAnsiTheme="minorHAnsi" w:cstheme="minorHAnsi"/>
          <w:color w:val="000000"/>
          <w:sz w:val="24"/>
          <w:szCs w:val="24"/>
        </w:rPr>
        <w:t>eenzelfde</w:t>
      </w:r>
      <w:r w:rsidR="00A549C2" w:rsidRPr="009F366A">
        <w:rPr>
          <w:rFonts w:asciiTheme="minorHAnsi" w:hAnsiTheme="minorHAnsi" w:cstheme="minorHAnsi"/>
          <w:color w:val="000000"/>
          <w:sz w:val="24"/>
          <w:szCs w:val="24"/>
        </w:rPr>
        <w:t xml:space="preserve"> periode verlof te hebben dan </w:t>
      </w:r>
      <w:r>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dat alle dagen van de week werkt omdat het eerste personeel</w:t>
      </w:r>
      <w:r w:rsidR="00E03022" w:rsidRPr="009F366A">
        <w:rPr>
          <w:rFonts w:asciiTheme="minorHAnsi" w:hAnsiTheme="minorHAnsi" w:cstheme="minorHAnsi"/>
          <w:color w:val="000000"/>
          <w:sz w:val="24"/>
          <w:szCs w:val="24"/>
        </w:rPr>
        <w:t>slid meer uren op één dag doet.</w:t>
      </w:r>
    </w:p>
    <w:p w14:paraId="742EDCA2" w14:textId="77777777" w:rsidR="00A549C2" w:rsidRDefault="00A549C2" w:rsidP="004E0A9C">
      <w:pPr>
        <w:tabs>
          <w:tab w:val="left" w:pos="3119"/>
        </w:tabs>
        <w:ind w:left="851"/>
        <w:jc w:val="both"/>
        <w:rPr>
          <w:rFonts w:asciiTheme="minorHAnsi" w:hAnsiTheme="minorHAnsi" w:cstheme="minorHAnsi"/>
          <w:color w:val="000000"/>
          <w:sz w:val="24"/>
          <w:szCs w:val="24"/>
        </w:rPr>
      </w:pPr>
    </w:p>
    <w:p w14:paraId="44D3178E" w14:textId="77777777" w:rsidR="009F366A" w:rsidRDefault="009F366A" w:rsidP="004E0A9C">
      <w:pPr>
        <w:tabs>
          <w:tab w:val="left" w:pos="3119"/>
        </w:tabs>
        <w:ind w:left="851"/>
        <w:jc w:val="both"/>
        <w:rPr>
          <w:rFonts w:asciiTheme="minorHAnsi" w:hAnsiTheme="minorHAnsi" w:cstheme="minorHAnsi"/>
          <w:color w:val="000000"/>
          <w:sz w:val="24"/>
          <w:szCs w:val="24"/>
        </w:rPr>
      </w:pPr>
    </w:p>
    <w:p w14:paraId="713B8138" w14:textId="77777777" w:rsidR="009F366A" w:rsidRDefault="009F366A" w:rsidP="004E0A9C">
      <w:pPr>
        <w:tabs>
          <w:tab w:val="left" w:pos="3119"/>
        </w:tabs>
        <w:ind w:left="851"/>
        <w:jc w:val="both"/>
        <w:rPr>
          <w:rFonts w:asciiTheme="minorHAnsi" w:hAnsiTheme="minorHAnsi" w:cstheme="minorHAnsi"/>
          <w:color w:val="000000"/>
          <w:sz w:val="24"/>
          <w:szCs w:val="24"/>
        </w:rPr>
      </w:pPr>
    </w:p>
    <w:p w14:paraId="38D623AB" w14:textId="45D46942"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053309C" w14:textId="499CD8DB" w:rsidR="00A549C2" w:rsidRPr="009F366A" w:rsidRDefault="005C2E17" w:rsidP="00273040">
      <w:pPr>
        <w:pStyle w:val="Tekst"/>
        <w:tabs>
          <w:tab w:val="left" w:pos="1134"/>
          <w:tab w:val="left" w:pos="3119"/>
        </w:tabs>
        <w:ind w:left="852"/>
        <w:jc w:val="both"/>
        <w:rPr>
          <w:rFonts w:asciiTheme="minorHAnsi" w:hAnsiTheme="minorHAnsi" w:cstheme="minorHAnsi"/>
          <w:color w:val="000000"/>
          <w:sz w:val="24"/>
          <w:szCs w:val="24"/>
        </w:rPr>
      </w:pPr>
      <w:r w:rsidRPr="004E0A9C">
        <w:rPr>
          <w:rFonts w:asciiTheme="minorHAnsi" w:hAnsiTheme="minorHAnsi" w:cstheme="minorHAnsi"/>
          <w:b/>
          <w:color w:val="000000"/>
          <w:sz w:val="24"/>
          <w:szCs w:val="24"/>
        </w:rPr>
        <w:lastRenderedPageBreak/>
        <w:t>Voorbeeld</w:t>
      </w:r>
      <w:r w:rsidR="00650F7F">
        <w:rPr>
          <w:rFonts w:asciiTheme="minorHAnsi" w:hAnsiTheme="minorHAnsi" w:cstheme="minorHAnsi"/>
          <w:b/>
          <w:color w:val="000000"/>
          <w:sz w:val="24"/>
          <w:szCs w:val="24"/>
        </w:rPr>
        <w:t>:</w:t>
      </w:r>
      <w:r w:rsidR="009F366A" w:rsidRPr="004E0A9C">
        <w:rPr>
          <w:rFonts w:asciiTheme="minorHAnsi" w:hAnsiTheme="minorHAnsi" w:cstheme="minorHAnsi"/>
          <w:b/>
          <w:color w:val="000000"/>
          <w:sz w:val="24"/>
          <w:szCs w:val="24"/>
        </w:rPr>
        <w:t xml:space="preserve"> </w:t>
      </w:r>
      <w:r w:rsidR="009F366A">
        <w:rPr>
          <w:rFonts w:asciiTheme="minorHAnsi" w:hAnsiTheme="minorHAnsi" w:cstheme="minorHAnsi"/>
          <w:color w:val="000000"/>
          <w:sz w:val="24"/>
          <w:szCs w:val="24"/>
        </w:rPr>
        <w:t>s</w:t>
      </w:r>
      <w:r w:rsidR="00A549C2" w:rsidRPr="009F366A">
        <w:rPr>
          <w:rFonts w:asciiTheme="minorHAnsi" w:hAnsiTheme="minorHAnsi" w:cstheme="minorHAnsi"/>
          <w:color w:val="000000"/>
          <w:sz w:val="24"/>
          <w:szCs w:val="24"/>
        </w:rPr>
        <w:t xml:space="preserve">tel dat het deeltijds personeelslid dat maar 3 dagen in de week werkt één week verlof wil nemen, dan moet </w:t>
      </w:r>
      <w:r w:rsidR="007B22A4">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enkel 3 vakantiedagen nemen. De andere twee dagen werkt het immers niet. Het deeltijds personeelslid dat alle dagen van de week werkt, zal echte</w:t>
      </w:r>
      <w:r w:rsidR="009F366A">
        <w:rPr>
          <w:rFonts w:asciiTheme="minorHAnsi" w:hAnsiTheme="minorHAnsi" w:cstheme="minorHAnsi"/>
          <w:color w:val="000000"/>
          <w:sz w:val="24"/>
          <w:szCs w:val="24"/>
        </w:rPr>
        <w:t xml:space="preserve">r voor </w:t>
      </w:r>
      <w:r w:rsidR="005169F5">
        <w:rPr>
          <w:rFonts w:asciiTheme="minorHAnsi" w:hAnsiTheme="minorHAnsi" w:cstheme="minorHAnsi"/>
          <w:color w:val="000000"/>
          <w:sz w:val="24"/>
          <w:szCs w:val="24"/>
        </w:rPr>
        <w:t>eenzelfde</w:t>
      </w:r>
      <w:r w:rsidR="009F366A">
        <w:rPr>
          <w:rFonts w:asciiTheme="minorHAnsi" w:hAnsiTheme="minorHAnsi" w:cstheme="minorHAnsi"/>
          <w:color w:val="000000"/>
          <w:sz w:val="24"/>
          <w:szCs w:val="24"/>
        </w:rPr>
        <w:t xml:space="preserve"> week verlof 5 </w:t>
      </w:r>
      <w:r w:rsidR="00E03022" w:rsidRPr="009F366A">
        <w:rPr>
          <w:rFonts w:asciiTheme="minorHAnsi" w:hAnsiTheme="minorHAnsi" w:cstheme="minorHAnsi"/>
          <w:color w:val="000000"/>
          <w:sz w:val="24"/>
          <w:szCs w:val="24"/>
        </w:rPr>
        <w:t>vakantiedagen moet nemen.</w:t>
      </w:r>
    </w:p>
    <w:p w14:paraId="027C9E74" w14:textId="77777777" w:rsidR="00A549C2" w:rsidRPr="001101C1" w:rsidRDefault="00A549C2" w:rsidP="00273040">
      <w:pPr>
        <w:tabs>
          <w:tab w:val="left" w:pos="3119"/>
        </w:tabs>
        <w:ind w:left="852"/>
        <w:jc w:val="both"/>
        <w:rPr>
          <w:color w:val="000000"/>
        </w:rPr>
      </w:pPr>
    </w:p>
    <w:p w14:paraId="01D76A16" w14:textId="77777777" w:rsidR="009F366A" w:rsidRDefault="00A549C2" w:rsidP="00273040">
      <w:pPr>
        <w:tabs>
          <w:tab w:val="left" w:pos="993"/>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Wanneer men dus de personeelsleden enkel het </w:t>
      </w:r>
      <w:r w:rsidRPr="009F366A">
        <w:rPr>
          <w:rFonts w:asciiTheme="minorHAnsi" w:hAnsiTheme="minorHAnsi" w:cstheme="minorHAnsi"/>
          <w:color w:val="000000"/>
          <w:sz w:val="24"/>
          <w:szCs w:val="24"/>
          <w:u w:val="single"/>
        </w:rPr>
        <w:t>aantal vakantiedagen</w:t>
      </w:r>
      <w:r w:rsidRPr="009F366A">
        <w:rPr>
          <w:rFonts w:asciiTheme="minorHAnsi" w:hAnsiTheme="minorHAnsi" w:cstheme="minorHAnsi"/>
          <w:color w:val="000000"/>
          <w:sz w:val="24"/>
          <w:szCs w:val="24"/>
        </w:rPr>
        <w:t xml:space="preserve"> zou meegeven, zou het lijken alsof ze verschillend behandeld worden terwijl ze toch evenveel ur</w:t>
      </w:r>
      <w:r w:rsidR="009F366A">
        <w:rPr>
          <w:rFonts w:asciiTheme="minorHAnsi" w:hAnsiTheme="minorHAnsi" w:cstheme="minorHAnsi"/>
          <w:color w:val="000000"/>
          <w:sz w:val="24"/>
          <w:szCs w:val="24"/>
        </w:rPr>
        <w:t>en gepresteerd hebben per week.</w:t>
      </w:r>
    </w:p>
    <w:p w14:paraId="400D8C56" w14:textId="77777777" w:rsidR="009F366A" w:rsidRDefault="009F366A" w:rsidP="00273040">
      <w:pPr>
        <w:tabs>
          <w:tab w:val="left" w:pos="993"/>
          <w:tab w:val="left" w:pos="3119"/>
        </w:tabs>
        <w:ind w:left="851"/>
        <w:jc w:val="both"/>
        <w:rPr>
          <w:rFonts w:asciiTheme="minorHAnsi" w:hAnsiTheme="minorHAnsi" w:cstheme="minorHAnsi"/>
          <w:color w:val="000000"/>
          <w:sz w:val="24"/>
          <w:szCs w:val="24"/>
        </w:rPr>
      </w:pPr>
    </w:p>
    <w:p w14:paraId="62CD8E83" w14:textId="77777777" w:rsidR="00A549C2" w:rsidRPr="009F366A" w:rsidRDefault="00A549C2" w:rsidP="00273040">
      <w:pPr>
        <w:tabs>
          <w:tab w:val="left" w:pos="993"/>
          <w:tab w:val="left" w:pos="3119"/>
        </w:tabs>
        <w:ind w:left="851"/>
        <w:jc w:val="both"/>
        <w:rPr>
          <w:b/>
          <w:color w:val="000000"/>
        </w:rPr>
      </w:pPr>
      <w:r w:rsidRPr="009F366A">
        <w:rPr>
          <w:rFonts w:asciiTheme="minorHAnsi" w:hAnsiTheme="minorHAnsi" w:cstheme="minorHAnsi"/>
          <w:b/>
          <w:color w:val="000000"/>
          <w:sz w:val="24"/>
          <w:szCs w:val="24"/>
        </w:rPr>
        <w:t xml:space="preserve">Om de deeltijds tewerkgestelde personeelsleden te kunnen aantonen dat ze recht hebben op evenveel, is het belangrijk ook altijd het </w:t>
      </w:r>
      <w:r w:rsidRPr="009F366A">
        <w:rPr>
          <w:rFonts w:asciiTheme="minorHAnsi" w:hAnsiTheme="minorHAnsi" w:cstheme="minorHAnsi"/>
          <w:b/>
          <w:color w:val="000000"/>
          <w:sz w:val="24"/>
          <w:szCs w:val="24"/>
          <w:u w:val="single"/>
        </w:rPr>
        <w:t>aantal uren verlof</w:t>
      </w:r>
      <w:r w:rsidRPr="009F366A">
        <w:rPr>
          <w:rFonts w:asciiTheme="minorHAnsi" w:hAnsiTheme="minorHAnsi" w:cstheme="minorHAnsi"/>
          <w:b/>
          <w:color w:val="000000"/>
          <w:sz w:val="24"/>
          <w:szCs w:val="24"/>
        </w:rPr>
        <w:t xml:space="preserve"> te berekenen</w:t>
      </w:r>
      <w:r w:rsidRPr="009F366A">
        <w:rPr>
          <w:b/>
          <w:color w:val="000000"/>
        </w:rPr>
        <w:t>!</w:t>
      </w:r>
    </w:p>
    <w:p w14:paraId="02E11089" w14:textId="77777777" w:rsidR="00A549C2" w:rsidRPr="009F366A" w:rsidRDefault="00A549C2" w:rsidP="00273040">
      <w:pPr>
        <w:tabs>
          <w:tab w:val="left" w:pos="3119"/>
        </w:tabs>
        <w:jc w:val="both"/>
        <w:rPr>
          <w:b/>
          <w:color w:val="000000"/>
        </w:rPr>
      </w:pPr>
    </w:p>
    <w:p w14:paraId="0F43FC30" w14:textId="77777777" w:rsidR="00A549C2" w:rsidRDefault="00A549C2" w:rsidP="00273040">
      <w:pPr>
        <w:tabs>
          <w:tab w:val="left" w:pos="851"/>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Een ander voordeel van het berekenen van het aantal uren verlof bij deeltijds tewerkgestelden is dat dit een </w:t>
      </w:r>
      <w:r w:rsidR="00273040" w:rsidRPr="009F366A">
        <w:rPr>
          <w:rFonts w:asciiTheme="minorHAnsi" w:hAnsiTheme="minorHAnsi" w:cstheme="minorHAnsi"/>
          <w:color w:val="000000"/>
          <w:sz w:val="24"/>
          <w:szCs w:val="24"/>
        </w:rPr>
        <w:t>veel preciezer resultaat geeft.</w:t>
      </w:r>
    </w:p>
    <w:p w14:paraId="3E2E7B8E" w14:textId="77777777" w:rsidR="009F366A" w:rsidRPr="009F366A" w:rsidRDefault="009F366A" w:rsidP="00273040">
      <w:pPr>
        <w:tabs>
          <w:tab w:val="left" w:pos="851"/>
          <w:tab w:val="left" w:pos="3119"/>
        </w:tabs>
        <w:ind w:left="851"/>
        <w:jc w:val="both"/>
        <w:rPr>
          <w:rFonts w:asciiTheme="minorHAnsi" w:hAnsiTheme="minorHAnsi" w:cstheme="minorHAnsi"/>
          <w:color w:val="000000"/>
          <w:sz w:val="24"/>
          <w:szCs w:val="24"/>
        </w:rPr>
      </w:pPr>
    </w:p>
    <w:p w14:paraId="1846D752" w14:textId="77777777" w:rsidR="00A549C2" w:rsidRPr="009F366A" w:rsidRDefault="00A549C2" w:rsidP="00273040">
      <w:pPr>
        <w:tabs>
          <w:tab w:val="left" w:pos="851"/>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Stel dat een personeelslid 19u/w presteert over alle dagen van de week. Plots komt hier midden in het jaar een wijziging in en zal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de 19u/w over nog maar 3 werkdagen per week presteren. Heb je dan het aantal uren verlof per jaar berekend, dan zal dit niet wijzigen. Het aantal vakantiedagen per jaar zal echter wel wijzigen!</w:t>
      </w:r>
    </w:p>
    <w:p w14:paraId="70BF2B5E" w14:textId="77777777" w:rsidR="00A549C2" w:rsidRDefault="00A549C2" w:rsidP="009F366A">
      <w:pPr>
        <w:pStyle w:val="Kop5"/>
        <w:ind w:left="851"/>
        <w:rPr>
          <w:rFonts w:asciiTheme="minorHAnsi" w:hAnsiTheme="minorHAnsi" w:cstheme="minorHAnsi"/>
          <w:b/>
          <w:color w:val="E36C0A" w:themeColor="accent6" w:themeShade="BF"/>
          <w:sz w:val="28"/>
          <w:szCs w:val="28"/>
          <w:u w:val="none"/>
        </w:rPr>
      </w:pPr>
      <w:r w:rsidRPr="009F366A">
        <w:rPr>
          <w:rFonts w:asciiTheme="minorHAnsi" w:hAnsiTheme="minorHAnsi" w:cstheme="minorHAnsi"/>
          <w:b/>
          <w:color w:val="E36C0A" w:themeColor="accent6" w:themeShade="BF"/>
          <w:sz w:val="28"/>
          <w:szCs w:val="28"/>
          <w:u w:val="none"/>
        </w:rPr>
        <w:t xml:space="preserve">Effectieve prestaties </w:t>
      </w:r>
      <w:r w:rsidR="00C50498" w:rsidRPr="009F366A">
        <w:rPr>
          <w:rFonts w:asciiTheme="minorHAnsi" w:hAnsiTheme="minorHAnsi" w:cstheme="minorHAnsi"/>
          <w:b/>
          <w:color w:val="E36C0A" w:themeColor="accent6" w:themeShade="BF"/>
          <w:sz w:val="28"/>
          <w:szCs w:val="28"/>
          <w:u w:val="none"/>
        </w:rPr>
        <w:t>volgens een variabel uurrooster</w:t>
      </w:r>
    </w:p>
    <w:p w14:paraId="70EFB965" w14:textId="77777777" w:rsidR="009F366A" w:rsidRPr="009F366A" w:rsidRDefault="009F366A" w:rsidP="009F366A"/>
    <w:p w14:paraId="37A84876" w14:textId="77777777" w:rsidR="00A549C2" w:rsidRPr="009F366A" w:rsidRDefault="00A549C2" w:rsidP="00273040">
      <w:pPr>
        <w:pStyle w:val="Tekst"/>
        <w:tabs>
          <w:tab w:val="left" w:pos="851"/>
        </w:tabs>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Een variabel uurrooster betekent dat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per week wel zijn uren presteert, maar dat de spreiding kan verschillen. Soms is dit alle dagen van de week, soms maar enkele.</w:t>
      </w:r>
    </w:p>
    <w:p w14:paraId="4DF09894" w14:textId="77777777" w:rsidR="00A549C2" w:rsidRPr="009F366A" w:rsidRDefault="00A549C2" w:rsidP="00273040">
      <w:pPr>
        <w:jc w:val="both"/>
        <w:rPr>
          <w:rFonts w:asciiTheme="minorHAnsi" w:hAnsiTheme="minorHAnsi" w:cstheme="minorHAnsi"/>
          <w:color w:val="000000"/>
          <w:sz w:val="24"/>
          <w:szCs w:val="24"/>
        </w:rPr>
      </w:pPr>
    </w:p>
    <w:p w14:paraId="221A4B12" w14:textId="77777777" w:rsidR="00A549C2" w:rsidRPr="009F366A" w:rsidRDefault="005C2E17" w:rsidP="00273040">
      <w:pPr>
        <w:tabs>
          <w:tab w:val="left" w:pos="3119"/>
        </w:tabs>
        <w:ind w:firstLine="851"/>
        <w:jc w:val="both"/>
        <w:rPr>
          <w:rFonts w:asciiTheme="minorHAnsi" w:hAnsiTheme="minorHAnsi" w:cstheme="minorHAnsi"/>
          <w:color w:val="000000"/>
          <w:sz w:val="24"/>
          <w:szCs w:val="24"/>
        </w:rPr>
      </w:pPr>
      <w:bookmarkStart w:id="5187" w:name="_Toc276635654"/>
      <w:r>
        <w:rPr>
          <w:rFonts w:asciiTheme="minorHAnsi" w:hAnsiTheme="minorHAnsi" w:cstheme="minorHAnsi"/>
          <w:color w:val="000000"/>
          <w:sz w:val="24"/>
          <w:szCs w:val="24"/>
        </w:rPr>
        <w:t>Voorbeeld</w:t>
      </w:r>
      <w:r w:rsidR="00A549C2" w:rsidRPr="009F366A">
        <w:rPr>
          <w:rFonts w:asciiTheme="minorHAnsi" w:hAnsiTheme="minorHAnsi" w:cstheme="minorHAnsi"/>
          <w:color w:val="000000"/>
          <w:sz w:val="24"/>
          <w:szCs w:val="24"/>
        </w:rPr>
        <w:t xml:space="preserve"> tewerkstelling van 19u/w, per week verschillend gespreid</w:t>
      </w:r>
      <w:bookmarkEnd w:id="5187"/>
    </w:p>
    <w:p w14:paraId="65BEBB31" w14:textId="77777777" w:rsidR="00A549C2" w:rsidRPr="009F366A" w:rsidRDefault="00A549C2" w:rsidP="00273040">
      <w:pPr>
        <w:jc w:val="both"/>
        <w:rPr>
          <w:rFonts w:asciiTheme="minorHAnsi" w:hAnsiTheme="minorHAnsi" w:cstheme="minorHAnsi"/>
          <w:color w:val="000000"/>
          <w:sz w:val="24"/>
          <w:szCs w:val="24"/>
        </w:rPr>
      </w:pPr>
    </w:p>
    <w:p w14:paraId="612035D8" w14:textId="77777777" w:rsidR="00A549C2" w:rsidRPr="009F366A" w:rsidRDefault="00A549C2" w:rsidP="00273040">
      <w:pPr>
        <w:pStyle w:val="Tekst"/>
        <w:tabs>
          <w:tab w:val="left" w:pos="851"/>
        </w:tabs>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In dit geval kan je best niet met ‘dagen’ werken, maar met ‘uren’ omdat het aantal uren per week de enige constante is. F (aantal vakantiedagen/jaar) wordt dus F’ (aantal uren verlof/jaar) en A (vakantiedagen/leeftijd) wordt dan A’ (uren verlof/leeftijd).</w:t>
      </w:r>
    </w:p>
    <w:p w14:paraId="2BBE80A7" w14:textId="77777777" w:rsidR="00A549C2" w:rsidRPr="009F366A" w:rsidRDefault="00A549C2" w:rsidP="007F0D2B">
      <w:pPr>
        <w:rPr>
          <w:rFonts w:asciiTheme="minorHAnsi" w:hAnsiTheme="minorHAnsi" w:cstheme="minorHAnsi"/>
          <w:color w:val="000000"/>
          <w:sz w:val="24"/>
          <w:szCs w:val="24"/>
        </w:rPr>
      </w:pPr>
    </w:p>
    <w:p w14:paraId="465A50B2" w14:textId="77777777" w:rsidR="00A549C2" w:rsidRPr="009F366A" w:rsidRDefault="00A549C2" w:rsidP="003F4BD7">
      <w:pPr>
        <w:keepNext/>
        <w:tabs>
          <w:tab w:val="left" w:pos="851"/>
        </w:tabs>
        <w:ind w:firstLine="851"/>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De </w:t>
      </w:r>
      <w:r w:rsidRPr="00D240AA">
        <w:rPr>
          <w:rFonts w:asciiTheme="minorHAnsi" w:hAnsiTheme="minorHAnsi" w:cstheme="minorHAnsi"/>
          <w:b/>
          <w:color w:val="000000"/>
          <w:sz w:val="24"/>
          <w:szCs w:val="24"/>
        </w:rPr>
        <w:t>gehanteerde formule</w:t>
      </w:r>
      <w:r w:rsidRPr="009F366A">
        <w:rPr>
          <w:rFonts w:asciiTheme="minorHAnsi" w:hAnsiTheme="minorHAnsi" w:cstheme="minorHAnsi"/>
          <w:color w:val="000000"/>
          <w:sz w:val="24"/>
          <w:szCs w:val="24"/>
        </w:rPr>
        <w:t xml:space="preserve"> is dan</w:t>
      </w:r>
      <w:r w:rsidR="00650F7F">
        <w:rPr>
          <w:rFonts w:asciiTheme="minorHAnsi" w:hAnsiTheme="minorHAnsi" w:cstheme="minorHAnsi"/>
          <w:color w:val="000000"/>
          <w:sz w:val="24"/>
          <w:szCs w:val="24"/>
        </w:rPr>
        <w:t>:</w:t>
      </w:r>
    </w:p>
    <w:p w14:paraId="11D6A830" w14:textId="77777777" w:rsidR="00A549C2" w:rsidRPr="009F366A" w:rsidRDefault="00A549C2" w:rsidP="003F4BD7">
      <w:pPr>
        <w:keepNext/>
        <w:ind w:firstLine="851"/>
        <w:rPr>
          <w:rFonts w:asciiTheme="minorHAnsi" w:hAnsiTheme="minorHAnsi" w:cstheme="minorHAnsi"/>
          <w:color w:val="000000"/>
          <w:sz w:val="24"/>
          <w:szCs w:val="24"/>
        </w:rPr>
      </w:pPr>
    </w:p>
    <w:p w14:paraId="72FF0603" w14:textId="77777777" w:rsidR="00A549C2" w:rsidRPr="009F366A" w:rsidRDefault="00A549C2" w:rsidP="00C50498">
      <w:pPr>
        <w:ind w:left="1704" w:hanging="852"/>
        <w:rPr>
          <w:rFonts w:asciiTheme="minorHAnsi" w:hAnsiTheme="minorHAnsi" w:cstheme="minorHAnsi"/>
          <w:color w:val="000000"/>
          <w:sz w:val="24"/>
          <w:szCs w:val="24"/>
          <w:lang w:val="nl-BE"/>
        </w:rPr>
      </w:pPr>
      <w:bookmarkStart w:id="5188" w:name="_Toc276635655"/>
      <w:r w:rsidRPr="009F366A">
        <w:rPr>
          <w:rFonts w:asciiTheme="minorHAnsi" w:hAnsiTheme="minorHAnsi" w:cstheme="minorHAnsi"/>
          <w:color w:val="000000"/>
          <w:sz w:val="24"/>
          <w:szCs w:val="24"/>
          <w:lang w:val="nl-BE"/>
        </w:rPr>
        <w:t xml:space="preserve">F’ = A’ x </w:t>
      </w:r>
      <w:r w:rsidRPr="009F366A">
        <w:rPr>
          <w:rFonts w:asciiTheme="minorHAnsi" w:hAnsiTheme="minorHAnsi" w:cstheme="minorHAnsi"/>
          <w:color w:val="000000"/>
          <w:sz w:val="24"/>
          <w:szCs w:val="24"/>
          <w:u w:val="single"/>
          <w:lang w:val="nl-BE"/>
        </w:rPr>
        <w:t>(B x D)</w:t>
      </w:r>
      <w:r w:rsidRPr="009F366A">
        <w:rPr>
          <w:rFonts w:asciiTheme="minorHAnsi" w:hAnsiTheme="minorHAnsi" w:cstheme="minorHAnsi"/>
          <w:color w:val="000000"/>
          <w:sz w:val="24"/>
          <w:szCs w:val="24"/>
          <w:u w:val="single"/>
          <w:lang w:val="nl-BE"/>
        </w:rPr>
        <w:br/>
      </w:r>
      <w:r w:rsidRPr="009F366A">
        <w:rPr>
          <w:rFonts w:asciiTheme="minorHAnsi" w:hAnsiTheme="minorHAnsi" w:cstheme="minorHAnsi"/>
          <w:color w:val="000000"/>
          <w:sz w:val="24"/>
          <w:szCs w:val="24"/>
          <w:lang w:val="nl-BE"/>
        </w:rPr>
        <w:t>(C x E)</w:t>
      </w:r>
      <w:bookmarkEnd w:id="5188"/>
    </w:p>
    <w:p w14:paraId="3C96935B" w14:textId="77777777" w:rsidR="00A549C2" w:rsidRPr="009F366A" w:rsidRDefault="00A549C2" w:rsidP="007F0D2B">
      <w:pPr>
        <w:tabs>
          <w:tab w:val="left" w:pos="709"/>
        </w:tabs>
        <w:rPr>
          <w:rFonts w:asciiTheme="minorHAnsi" w:hAnsiTheme="minorHAnsi" w:cstheme="minorHAnsi"/>
          <w:color w:val="000000"/>
          <w:sz w:val="24"/>
          <w:szCs w:val="24"/>
          <w:lang w:val="nl-BE"/>
        </w:rPr>
      </w:pPr>
    </w:p>
    <w:p w14:paraId="779FE40B" w14:textId="77777777" w:rsidR="00A549C2" w:rsidRPr="009F366A" w:rsidRDefault="00A549C2" w:rsidP="0079166F">
      <w:pPr>
        <w:ind w:left="852"/>
        <w:rPr>
          <w:rFonts w:asciiTheme="minorHAnsi" w:hAnsiTheme="minorHAnsi" w:cstheme="minorHAnsi"/>
          <w:color w:val="000000"/>
          <w:sz w:val="24"/>
          <w:szCs w:val="24"/>
        </w:rPr>
      </w:pPr>
      <w:r w:rsidRPr="009F366A">
        <w:rPr>
          <w:rFonts w:asciiTheme="minorHAnsi" w:hAnsiTheme="minorHAnsi" w:cstheme="minorHAnsi"/>
          <w:color w:val="000000"/>
          <w:sz w:val="24"/>
          <w:szCs w:val="24"/>
        </w:rPr>
        <w:t>Om dit in te vullen, moeten we eerst A’ berekenen</w:t>
      </w:r>
      <w:r w:rsidR="00650F7F">
        <w:rPr>
          <w:rFonts w:asciiTheme="minorHAnsi" w:hAnsiTheme="minorHAnsi" w:cstheme="minorHAnsi"/>
          <w:color w:val="000000"/>
          <w:sz w:val="24"/>
          <w:szCs w:val="24"/>
        </w:rPr>
        <w:t>:</w:t>
      </w:r>
    </w:p>
    <w:p w14:paraId="4BFC7FF8" w14:textId="77777777" w:rsidR="00A549C2" w:rsidRPr="009F366A" w:rsidRDefault="00A549C2" w:rsidP="0079166F">
      <w:pPr>
        <w:ind w:left="852"/>
        <w:rPr>
          <w:rFonts w:asciiTheme="minorHAnsi" w:hAnsiTheme="minorHAnsi" w:cstheme="minorHAnsi"/>
          <w:color w:val="000000"/>
          <w:sz w:val="24"/>
          <w:szCs w:val="24"/>
        </w:rPr>
      </w:pPr>
    </w:p>
    <w:p w14:paraId="30C61E3E" w14:textId="77777777" w:rsidR="00A549C2" w:rsidRPr="009F366A" w:rsidRDefault="00A549C2" w:rsidP="0079166F">
      <w:pPr>
        <w:pStyle w:val="Tekst"/>
        <w:ind w:left="852"/>
        <w:rPr>
          <w:rFonts w:asciiTheme="minorHAnsi" w:hAnsiTheme="minorHAnsi" w:cstheme="minorHAnsi"/>
          <w:color w:val="000000"/>
          <w:sz w:val="24"/>
          <w:szCs w:val="24"/>
        </w:rPr>
      </w:pPr>
      <w:bookmarkStart w:id="5189" w:name="_Toc276635656"/>
      <w:r w:rsidRPr="009F366A">
        <w:rPr>
          <w:rFonts w:asciiTheme="minorHAnsi" w:hAnsiTheme="minorHAnsi" w:cstheme="minorHAnsi"/>
          <w:color w:val="000000"/>
          <w:sz w:val="24"/>
          <w:szCs w:val="24"/>
        </w:rPr>
        <w:t>A’ = A x 7,6 u/dag</w:t>
      </w:r>
      <w:r w:rsidRPr="009F366A">
        <w:rPr>
          <w:rFonts w:asciiTheme="minorHAnsi" w:hAnsiTheme="minorHAnsi" w:cstheme="minorHAnsi"/>
          <w:color w:val="000000"/>
          <w:sz w:val="24"/>
          <w:szCs w:val="24"/>
        </w:rPr>
        <w:br/>
        <w:t>(1 dag = 7u36 min = 7,6 uur)</w:t>
      </w:r>
      <w:bookmarkEnd w:id="5189"/>
    </w:p>
    <w:p w14:paraId="3B82FF80" w14:textId="77777777" w:rsidR="00A549C2" w:rsidRPr="009F366A" w:rsidRDefault="00A549C2" w:rsidP="0079166F">
      <w:pPr>
        <w:ind w:left="852"/>
        <w:rPr>
          <w:rFonts w:asciiTheme="minorHAnsi" w:hAnsiTheme="minorHAnsi" w:cstheme="minorHAnsi"/>
          <w:color w:val="000000"/>
          <w:sz w:val="24"/>
          <w:szCs w:val="24"/>
        </w:rPr>
      </w:pPr>
    </w:p>
    <w:p w14:paraId="2B909636" w14:textId="77777777" w:rsidR="00A549C2" w:rsidRDefault="00A549C2" w:rsidP="0079166F">
      <w:pPr>
        <w:ind w:left="852"/>
        <w:rPr>
          <w:rFonts w:asciiTheme="minorHAnsi" w:hAnsiTheme="minorHAnsi" w:cstheme="minorHAnsi"/>
          <w:color w:val="000000"/>
          <w:sz w:val="24"/>
          <w:szCs w:val="24"/>
        </w:rPr>
      </w:pPr>
      <w:bookmarkStart w:id="5190" w:name="_Toc276635657"/>
      <w:r w:rsidRPr="009F366A">
        <w:rPr>
          <w:rFonts w:asciiTheme="minorHAnsi" w:hAnsiTheme="minorHAnsi" w:cstheme="minorHAnsi"/>
          <w:color w:val="000000"/>
          <w:sz w:val="24"/>
          <w:szCs w:val="24"/>
        </w:rPr>
        <w:t>A’ = 30 vakantiedagen/jaar x 7,6 u/dag = 228 uren verlof/jaar</w:t>
      </w:r>
      <w:bookmarkEnd w:id="5190"/>
    </w:p>
    <w:p w14:paraId="64DF5EBF" w14:textId="77777777" w:rsidR="004E0A9C" w:rsidRPr="009F366A" w:rsidRDefault="004E0A9C" w:rsidP="0079166F">
      <w:pPr>
        <w:ind w:left="852"/>
        <w:rPr>
          <w:rFonts w:asciiTheme="minorHAnsi" w:hAnsiTheme="minorHAnsi" w:cstheme="minorHAnsi"/>
          <w:color w:val="000000"/>
          <w:sz w:val="24"/>
          <w:szCs w:val="24"/>
        </w:rPr>
      </w:pPr>
    </w:p>
    <w:p w14:paraId="45E064DE" w14:textId="0D5EE3FE"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081331E" w14:textId="77777777" w:rsidR="002979C5" w:rsidRPr="006031C6" w:rsidRDefault="00961756" w:rsidP="00DD1A0B">
      <w:pPr>
        <w:pStyle w:val="Tekst"/>
        <w:ind w:left="0" w:right="7086"/>
        <w:rPr>
          <w:rFonts w:asciiTheme="minorHAnsi" w:hAnsiTheme="minorHAnsi" w:cstheme="minorHAnsi"/>
          <w:sz w:val="24"/>
          <w:szCs w:val="24"/>
        </w:rPr>
      </w:pPr>
      <w:r w:rsidRPr="006031C6">
        <w:lastRenderedPageBreak/>
        <w:fldChar w:fldCharType="begin"/>
      </w:r>
      <w:r w:rsidRPr="006031C6">
        <w:rPr>
          <w:rFonts w:asciiTheme="minorHAnsi" w:hAnsiTheme="minorHAnsi" w:cstheme="minorHAnsi"/>
          <w:vanish/>
          <w:sz w:val="24"/>
          <w:szCs w:val="24"/>
        </w:rPr>
        <w:instrText>HYPERLINK</w:instrText>
      </w:r>
      <w:r w:rsidRPr="006031C6">
        <w:fldChar w:fldCharType="separate"/>
      </w:r>
      <w:r w:rsidR="002979C5" w:rsidRPr="006031C6">
        <w:rPr>
          <w:rStyle w:val="Hyperlink"/>
          <w:rFonts w:asciiTheme="minorHAnsi" w:hAnsiTheme="minorHAnsi" w:cstheme="minorHAnsi"/>
          <w:vanish/>
          <w:sz w:val="24"/>
          <w:szCs w:val="24"/>
        </w:rPr>
        <w:t>Terug naar alfabetisch register</w:t>
      </w:r>
      <w:r w:rsidRPr="006031C6">
        <w:rPr>
          <w:rStyle w:val="Hyperlink"/>
          <w:rFonts w:asciiTheme="minorHAnsi" w:hAnsiTheme="minorHAnsi" w:cstheme="minorHAnsi"/>
          <w:vanish/>
          <w:sz w:val="24"/>
          <w:szCs w:val="24"/>
        </w:rPr>
        <w:fldChar w:fldCharType="end"/>
      </w:r>
    </w:p>
    <w:p w14:paraId="5792F3AB" w14:textId="77777777" w:rsidR="00A549C2" w:rsidRPr="0013316D" w:rsidRDefault="00A549C2" w:rsidP="0079166F">
      <w:pPr>
        <w:ind w:left="852"/>
        <w:rPr>
          <w:rFonts w:asciiTheme="minorHAnsi" w:hAnsiTheme="minorHAnsi" w:cstheme="minorHAnsi"/>
          <w:color w:val="000000"/>
          <w:sz w:val="24"/>
          <w:szCs w:val="24"/>
        </w:rPr>
      </w:pPr>
      <w:r w:rsidRPr="0013316D">
        <w:rPr>
          <w:rFonts w:asciiTheme="minorHAnsi" w:hAnsiTheme="minorHAnsi" w:cstheme="minorHAnsi"/>
          <w:color w:val="000000"/>
          <w:sz w:val="24"/>
          <w:szCs w:val="24"/>
        </w:rPr>
        <w:t>Als we nu de formule invullen, krijgen we</w:t>
      </w:r>
      <w:r w:rsidR="00650F7F">
        <w:rPr>
          <w:rFonts w:asciiTheme="minorHAnsi" w:hAnsiTheme="minorHAnsi" w:cstheme="minorHAnsi"/>
          <w:color w:val="000000"/>
          <w:sz w:val="24"/>
          <w:szCs w:val="24"/>
        </w:rPr>
        <w:t>:</w:t>
      </w:r>
    </w:p>
    <w:p w14:paraId="3B9AC4EF" w14:textId="77777777" w:rsidR="00A549C2" w:rsidRPr="0013316D" w:rsidRDefault="00A549C2" w:rsidP="007F0D2B">
      <w:pPr>
        <w:rPr>
          <w:rFonts w:asciiTheme="minorHAnsi" w:hAnsiTheme="minorHAnsi" w:cstheme="minorHAnsi"/>
          <w:color w:val="000000"/>
          <w:sz w:val="24"/>
          <w:szCs w:val="24"/>
        </w:rPr>
      </w:pPr>
    </w:p>
    <w:p w14:paraId="3B81C82F" w14:textId="77777777" w:rsidR="00A549C2" w:rsidRPr="0013316D" w:rsidRDefault="00A549C2" w:rsidP="0057556D">
      <w:pPr>
        <w:tabs>
          <w:tab w:val="left" w:pos="1134"/>
        </w:tabs>
        <w:ind w:left="3408" w:hanging="2556"/>
        <w:rPr>
          <w:rFonts w:asciiTheme="minorHAnsi" w:hAnsiTheme="minorHAnsi" w:cstheme="minorHAnsi"/>
          <w:color w:val="000000"/>
          <w:sz w:val="24"/>
          <w:szCs w:val="24"/>
        </w:rPr>
      </w:pPr>
      <w:bookmarkStart w:id="5191" w:name="_Toc276635658"/>
      <w:r w:rsidRPr="0013316D">
        <w:rPr>
          <w:rFonts w:asciiTheme="minorHAnsi" w:hAnsiTheme="minorHAnsi" w:cstheme="minorHAnsi"/>
          <w:color w:val="000000"/>
          <w:sz w:val="24"/>
          <w:szCs w:val="24"/>
        </w:rPr>
        <w:t xml:space="preserve">F’ = </w:t>
      </w:r>
      <w:r w:rsidRPr="0013316D">
        <w:rPr>
          <w:rFonts w:asciiTheme="minorHAnsi" w:hAnsiTheme="minorHAnsi" w:cstheme="minorHAnsi"/>
          <w:color w:val="000000"/>
          <w:sz w:val="24"/>
          <w:szCs w:val="24"/>
          <w:u w:val="single"/>
        </w:rPr>
        <w:t>228 uren verlof/jaar x (360 dagen x 19u/w)</w:t>
      </w:r>
      <w:r w:rsidRPr="0013316D">
        <w:rPr>
          <w:rFonts w:asciiTheme="minorHAnsi" w:hAnsiTheme="minorHAnsi" w:cstheme="minorHAnsi"/>
          <w:color w:val="000000"/>
          <w:sz w:val="24"/>
          <w:szCs w:val="24"/>
          <w:u w:val="single"/>
        </w:rPr>
        <w:br/>
      </w:r>
      <w:r w:rsidRPr="0013316D">
        <w:rPr>
          <w:rFonts w:asciiTheme="minorHAnsi" w:hAnsiTheme="minorHAnsi" w:cstheme="minorHAnsi"/>
          <w:color w:val="000000"/>
          <w:sz w:val="24"/>
          <w:szCs w:val="24"/>
        </w:rPr>
        <w:t>(360 dagen x 38u/w)</w:t>
      </w:r>
      <w:bookmarkEnd w:id="5191"/>
    </w:p>
    <w:p w14:paraId="7CE99839" w14:textId="77777777" w:rsidR="00A549C2" w:rsidRPr="0013316D" w:rsidRDefault="00A549C2" w:rsidP="00F33D25">
      <w:pPr>
        <w:tabs>
          <w:tab w:val="left" w:pos="851"/>
          <w:tab w:val="left" w:pos="1276"/>
          <w:tab w:val="left" w:pos="2552"/>
        </w:tabs>
        <w:rPr>
          <w:rFonts w:asciiTheme="minorHAnsi" w:hAnsiTheme="minorHAnsi" w:cstheme="minorHAnsi"/>
          <w:color w:val="000000"/>
          <w:sz w:val="24"/>
          <w:szCs w:val="24"/>
        </w:rPr>
      </w:pPr>
    </w:p>
    <w:p w14:paraId="2881CB27" w14:textId="77777777" w:rsidR="00A549C2" w:rsidRPr="0013316D" w:rsidRDefault="00A549C2" w:rsidP="0013316D">
      <w:pPr>
        <w:pStyle w:val="Tekst"/>
        <w:ind w:left="3402" w:hanging="2551"/>
        <w:rPr>
          <w:rFonts w:asciiTheme="minorHAnsi" w:hAnsiTheme="minorHAnsi" w:cstheme="minorHAnsi"/>
          <w:sz w:val="24"/>
          <w:szCs w:val="24"/>
        </w:rPr>
      </w:pPr>
      <w:bookmarkStart w:id="5192" w:name="_Toc276635659"/>
      <w:r w:rsidRPr="0013316D">
        <w:rPr>
          <w:rFonts w:asciiTheme="minorHAnsi" w:hAnsiTheme="minorHAnsi" w:cstheme="minorHAnsi"/>
          <w:sz w:val="24"/>
          <w:szCs w:val="24"/>
        </w:rPr>
        <w:t xml:space="preserve">We stellen vast dat F = A x </w:t>
      </w:r>
      <w:r w:rsidRPr="0013316D">
        <w:rPr>
          <w:rFonts w:asciiTheme="minorHAnsi" w:hAnsiTheme="minorHAnsi" w:cstheme="minorHAnsi"/>
          <w:sz w:val="24"/>
          <w:szCs w:val="24"/>
          <w:u w:val="single"/>
        </w:rPr>
        <w:t>D</w:t>
      </w:r>
      <w:r w:rsidRPr="0013316D">
        <w:rPr>
          <w:rFonts w:asciiTheme="minorHAnsi" w:hAnsiTheme="minorHAnsi" w:cstheme="minorHAnsi"/>
          <w:sz w:val="24"/>
          <w:szCs w:val="24"/>
          <w:u w:val="single"/>
        </w:rPr>
        <w:br/>
      </w:r>
      <w:r w:rsidR="0013316D">
        <w:rPr>
          <w:rFonts w:asciiTheme="minorHAnsi" w:hAnsiTheme="minorHAnsi" w:cstheme="minorHAnsi"/>
          <w:sz w:val="24"/>
          <w:szCs w:val="24"/>
        </w:rPr>
        <w:t xml:space="preserve"> </w:t>
      </w:r>
      <w:r w:rsidRPr="0013316D">
        <w:rPr>
          <w:rFonts w:asciiTheme="minorHAnsi" w:hAnsiTheme="minorHAnsi" w:cstheme="minorHAnsi"/>
          <w:sz w:val="24"/>
          <w:szCs w:val="24"/>
        </w:rPr>
        <w:t>E</w:t>
      </w:r>
      <w:bookmarkEnd w:id="5192"/>
    </w:p>
    <w:p w14:paraId="165B682B" w14:textId="77777777" w:rsidR="00A549C2" w:rsidRPr="0013316D" w:rsidRDefault="00A549C2" w:rsidP="007F0D2B">
      <w:pPr>
        <w:tabs>
          <w:tab w:val="left" w:pos="851"/>
          <w:tab w:val="left" w:pos="1276"/>
          <w:tab w:val="left" w:pos="2552"/>
        </w:tabs>
        <w:rPr>
          <w:rFonts w:asciiTheme="minorHAnsi" w:hAnsiTheme="minorHAnsi" w:cstheme="minorHAnsi"/>
          <w:color w:val="000000"/>
          <w:sz w:val="24"/>
          <w:szCs w:val="24"/>
        </w:rPr>
      </w:pPr>
    </w:p>
    <w:p w14:paraId="4BB7FAA9" w14:textId="77777777" w:rsidR="00A549C2" w:rsidRPr="0013316D" w:rsidRDefault="00A549C2" w:rsidP="00F33D25">
      <w:pPr>
        <w:ind w:left="852"/>
        <w:rPr>
          <w:rFonts w:asciiTheme="minorHAnsi" w:hAnsiTheme="minorHAnsi" w:cstheme="minorHAnsi"/>
          <w:sz w:val="24"/>
          <w:szCs w:val="24"/>
          <w:u w:val="single"/>
        </w:rPr>
      </w:pPr>
      <w:bookmarkStart w:id="5193" w:name="_Toc276635660"/>
      <w:r w:rsidRPr="0013316D">
        <w:rPr>
          <w:rFonts w:asciiTheme="minorHAnsi" w:hAnsiTheme="minorHAnsi" w:cstheme="minorHAnsi"/>
          <w:sz w:val="24"/>
          <w:szCs w:val="24"/>
          <w:u w:val="single"/>
        </w:rPr>
        <w:t>F’ = 114 uren verlof/jaar</w:t>
      </w:r>
      <w:bookmarkEnd w:id="5193"/>
    </w:p>
    <w:p w14:paraId="6C17F258" w14:textId="77777777" w:rsidR="00A549C2" w:rsidRPr="0013316D" w:rsidRDefault="00A549C2" w:rsidP="00F33D25">
      <w:pPr>
        <w:rPr>
          <w:rFonts w:asciiTheme="minorHAnsi" w:hAnsiTheme="minorHAnsi" w:cstheme="minorHAnsi"/>
          <w:sz w:val="24"/>
          <w:szCs w:val="24"/>
        </w:rPr>
      </w:pPr>
    </w:p>
    <w:p w14:paraId="6DB908B6" w14:textId="77777777" w:rsidR="00A549C2" w:rsidRPr="0013316D" w:rsidRDefault="00A549C2" w:rsidP="00D34967">
      <w:pPr>
        <w:ind w:left="852"/>
        <w:jc w:val="both"/>
        <w:rPr>
          <w:rFonts w:asciiTheme="minorHAnsi" w:hAnsiTheme="minorHAnsi" w:cstheme="minorHAnsi"/>
          <w:sz w:val="24"/>
          <w:szCs w:val="24"/>
        </w:rPr>
      </w:pPr>
      <w:r w:rsidRPr="0013316D">
        <w:rPr>
          <w:rFonts w:asciiTheme="minorHAnsi" w:hAnsiTheme="minorHAnsi" w:cstheme="minorHAnsi"/>
          <w:sz w:val="24"/>
          <w:szCs w:val="24"/>
        </w:rPr>
        <w:t>Alhoewel men in dit geval niet weet hoe de uren zullen kunnen opgenomen worden, omdat de spreiding per week niet vastligt, zegt de wet nochtans dat het verlof zoveel mogelijk in vakantiedagen moet worden uitgedrukt. Rekent men de uren dus om in vakantiedagen, dan moet men er zich wel van bewust zijn dat dit altijd maar een berekening bij benadering kan zijn. Alleen het aantal uren verlof per jaar is zeker.</w:t>
      </w:r>
    </w:p>
    <w:p w14:paraId="6E9019F0" w14:textId="77777777" w:rsidR="00A549C2" w:rsidRDefault="00A549C2" w:rsidP="00A97E8D">
      <w:pPr>
        <w:pStyle w:val="Kop5"/>
        <w:ind w:left="851"/>
        <w:rPr>
          <w:rFonts w:asciiTheme="minorHAnsi" w:hAnsiTheme="minorHAnsi" w:cstheme="minorHAnsi"/>
          <w:b/>
          <w:color w:val="E36C0A" w:themeColor="accent6" w:themeShade="BF"/>
          <w:sz w:val="28"/>
          <w:szCs w:val="28"/>
          <w:u w:val="none"/>
        </w:rPr>
      </w:pPr>
      <w:r w:rsidRPr="00A97E8D">
        <w:rPr>
          <w:rFonts w:asciiTheme="minorHAnsi" w:hAnsiTheme="minorHAnsi" w:cstheme="minorHAnsi"/>
          <w:b/>
          <w:color w:val="E36C0A" w:themeColor="accent6" w:themeShade="BF"/>
          <w:sz w:val="28"/>
          <w:szCs w:val="28"/>
          <w:u w:val="none"/>
        </w:rPr>
        <w:t>Tewerkstelling gedurend</w:t>
      </w:r>
      <w:r w:rsidR="0057556D" w:rsidRPr="00A97E8D">
        <w:rPr>
          <w:rFonts w:asciiTheme="minorHAnsi" w:hAnsiTheme="minorHAnsi" w:cstheme="minorHAnsi"/>
          <w:b/>
          <w:color w:val="E36C0A" w:themeColor="accent6" w:themeShade="BF"/>
          <w:sz w:val="28"/>
          <w:szCs w:val="28"/>
          <w:u w:val="none"/>
        </w:rPr>
        <w:t>e een deel van het kalenderjaar</w:t>
      </w:r>
    </w:p>
    <w:p w14:paraId="293FF4B7" w14:textId="77777777" w:rsidR="00A97E8D" w:rsidRPr="00A97E8D" w:rsidRDefault="00A97E8D" w:rsidP="00A97E8D"/>
    <w:p w14:paraId="159BD2F2" w14:textId="77777777" w:rsidR="00A549C2" w:rsidRPr="00A97E8D"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Ook hier moet men eerst nagaan of het om een voltijdse, dan wel om een deeltijdse tewerkstelling gaat. Afhankelijk van het antwoord, zullen de bovenvermelde formules gewoon toegepast moeten worden.</w:t>
      </w:r>
    </w:p>
    <w:p w14:paraId="15F845D0" w14:textId="77777777" w:rsidR="00A549C2" w:rsidRPr="00A97E8D" w:rsidRDefault="00A549C2" w:rsidP="000310FF">
      <w:pPr>
        <w:ind w:left="852"/>
        <w:jc w:val="both"/>
        <w:rPr>
          <w:rFonts w:asciiTheme="minorHAnsi" w:hAnsiTheme="minorHAnsi" w:cstheme="minorHAnsi"/>
          <w:sz w:val="24"/>
          <w:szCs w:val="24"/>
        </w:rPr>
      </w:pPr>
    </w:p>
    <w:p w14:paraId="709B035E" w14:textId="4E65F49E" w:rsidR="00FD100E"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 xml:space="preserve">Het enige verschil is dat de </w:t>
      </w:r>
      <w:r w:rsidR="005169F5" w:rsidRPr="00A97E8D">
        <w:rPr>
          <w:rFonts w:asciiTheme="minorHAnsi" w:hAnsiTheme="minorHAnsi" w:cstheme="minorHAnsi"/>
          <w:sz w:val="24"/>
          <w:szCs w:val="24"/>
        </w:rPr>
        <w:t>breuk B</w:t>
      </w:r>
      <w:r w:rsidRPr="00A97E8D">
        <w:rPr>
          <w:rFonts w:asciiTheme="minorHAnsi" w:hAnsiTheme="minorHAnsi" w:cstheme="minorHAnsi"/>
          <w:sz w:val="24"/>
          <w:szCs w:val="24"/>
        </w:rPr>
        <w:t xml:space="preserve"> / C of het aantal gewerkte dagen in het kalenderjaar / het aantal dagen in een kalenderj</w:t>
      </w:r>
      <w:r w:rsidR="00FD100E">
        <w:rPr>
          <w:rFonts w:asciiTheme="minorHAnsi" w:hAnsiTheme="minorHAnsi" w:cstheme="minorHAnsi"/>
          <w:sz w:val="24"/>
          <w:szCs w:val="24"/>
        </w:rPr>
        <w:t>aar nu niet meer zal wegvallen.</w:t>
      </w:r>
    </w:p>
    <w:p w14:paraId="05DD1FF1" w14:textId="77777777" w:rsidR="00A549C2" w:rsidRPr="00A97E8D"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Bij een tewerkstelling gedurende het volledige kalenderjaar bekwam men immers telkens 360 dagen / 360 dagen. Het aantal dagen waarop de werknemer in de loop van het kalenderjaar op het werk niet aanwezig was en geen bezoldiging of aanvullend loon genoot doet nu het aantal dagen jaarlijkse vakantie in de deeltijdse tewerkstelling in evenredige mate verminderen.</w:t>
      </w:r>
    </w:p>
    <w:p w14:paraId="0F1F1E85" w14:textId="77777777" w:rsidR="00A549C2" w:rsidRPr="00A97E8D" w:rsidRDefault="00A549C2" w:rsidP="000310FF">
      <w:pPr>
        <w:ind w:left="852"/>
        <w:jc w:val="both"/>
        <w:rPr>
          <w:rFonts w:asciiTheme="minorHAnsi" w:hAnsiTheme="minorHAnsi" w:cstheme="minorHAnsi"/>
          <w:sz w:val="24"/>
          <w:szCs w:val="24"/>
        </w:rPr>
      </w:pPr>
    </w:p>
    <w:p w14:paraId="37E2901C" w14:textId="77777777" w:rsidR="00A549C2" w:rsidRPr="00A97E8D" w:rsidRDefault="005C2E17" w:rsidP="000310FF">
      <w:pPr>
        <w:ind w:left="852"/>
        <w:jc w:val="both"/>
        <w:rPr>
          <w:rFonts w:asciiTheme="minorHAnsi" w:hAnsiTheme="minorHAnsi" w:cstheme="minorHAnsi"/>
          <w:sz w:val="24"/>
          <w:szCs w:val="24"/>
        </w:rPr>
      </w:pPr>
      <w:r>
        <w:rPr>
          <w:rFonts w:asciiTheme="minorHAnsi" w:hAnsiTheme="minorHAnsi" w:cstheme="minorHAnsi"/>
          <w:sz w:val="24"/>
          <w:szCs w:val="24"/>
        </w:rPr>
        <w:t>Voorbeeld</w:t>
      </w:r>
      <w:r w:rsidR="00A549C2" w:rsidRPr="00A97E8D">
        <w:rPr>
          <w:rFonts w:asciiTheme="minorHAnsi" w:hAnsiTheme="minorHAnsi" w:cstheme="minorHAnsi"/>
          <w:sz w:val="24"/>
          <w:szCs w:val="24"/>
        </w:rPr>
        <w:t xml:space="preserve"> </w:t>
      </w:r>
      <w:r w:rsidR="00FD100E">
        <w:rPr>
          <w:rFonts w:asciiTheme="minorHAnsi" w:hAnsiTheme="minorHAnsi" w:cstheme="minorHAnsi"/>
          <w:sz w:val="24"/>
          <w:szCs w:val="24"/>
        </w:rPr>
        <w:t>s</w:t>
      </w:r>
      <w:r w:rsidR="00A549C2" w:rsidRPr="00A97E8D">
        <w:rPr>
          <w:rFonts w:asciiTheme="minorHAnsi" w:hAnsiTheme="minorHAnsi" w:cstheme="minorHAnsi"/>
          <w:sz w:val="24"/>
          <w:szCs w:val="24"/>
        </w:rPr>
        <w:t>tel dat een personeelslid van minder dan 45 jaar pas op 10 februari 19u/w begint te werken. De gehanteerde formule is dan</w:t>
      </w:r>
      <w:r w:rsidR="00650F7F">
        <w:rPr>
          <w:rFonts w:asciiTheme="minorHAnsi" w:hAnsiTheme="minorHAnsi" w:cstheme="minorHAnsi"/>
          <w:sz w:val="24"/>
          <w:szCs w:val="24"/>
        </w:rPr>
        <w:t>:</w:t>
      </w:r>
    </w:p>
    <w:p w14:paraId="09BF5A11" w14:textId="77777777" w:rsidR="00A549C2" w:rsidRPr="00A97E8D" w:rsidRDefault="00A549C2" w:rsidP="00DF6E78">
      <w:pPr>
        <w:ind w:left="852"/>
        <w:rPr>
          <w:rFonts w:asciiTheme="minorHAnsi" w:hAnsiTheme="minorHAnsi" w:cstheme="minorHAnsi"/>
          <w:sz w:val="24"/>
          <w:szCs w:val="24"/>
        </w:rPr>
      </w:pPr>
    </w:p>
    <w:p w14:paraId="0CEEF421" w14:textId="77777777" w:rsidR="00A549C2" w:rsidRPr="00A97E8D" w:rsidRDefault="00A549C2" w:rsidP="0057556D">
      <w:pPr>
        <w:ind w:left="1704" w:hanging="852"/>
        <w:rPr>
          <w:rFonts w:asciiTheme="minorHAnsi" w:hAnsiTheme="minorHAnsi" w:cstheme="minorHAnsi"/>
          <w:sz w:val="24"/>
          <w:szCs w:val="24"/>
          <w:lang w:val="nl-BE"/>
        </w:rPr>
      </w:pPr>
      <w:bookmarkStart w:id="5194" w:name="_Toc276635661"/>
      <w:r w:rsidRPr="00A97E8D">
        <w:rPr>
          <w:rFonts w:asciiTheme="minorHAnsi" w:hAnsiTheme="minorHAnsi" w:cstheme="minorHAnsi"/>
          <w:sz w:val="24"/>
          <w:szCs w:val="24"/>
          <w:lang w:val="nl-BE"/>
        </w:rPr>
        <w:t>F’ = A’ x (</w:t>
      </w:r>
      <w:r w:rsidRPr="00A97E8D">
        <w:rPr>
          <w:rFonts w:asciiTheme="minorHAnsi" w:hAnsiTheme="minorHAnsi" w:cstheme="minorHAnsi"/>
          <w:sz w:val="24"/>
          <w:szCs w:val="24"/>
          <w:u w:val="single"/>
          <w:lang w:val="nl-BE"/>
        </w:rPr>
        <w:t>B x D</w:t>
      </w:r>
      <w:r w:rsidRPr="00A97E8D">
        <w:rPr>
          <w:rFonts w:asciiTheme="minorHAnsi" w:hAnsiTheme="minorHAnsi" w:cstheme="minorHAnsi"/>
          <w:sz w:val="24"/>
          <w:szCs w:val="24"/>
          <w:lang w:val="nl-BE"/>
        </w:rPr>
        <w:t>)</w:t>
      </w:r>
      <w:r w:rsidRPr="00A97E8D">
        <w:rPr>
          <w:rFonts w:asciiTheme="minorHAnsi" w:hAnsiTheme="minorHAnsi" w:cstheme="minorHAnsi"/>
          <w:sz w:val="24"/>
          <w:szCs w:val="24"/>
          <w:lang w:val="nl-BE"/>
        </w:rPr>
        <w:br/>
        <w:t>(C x E)</w:t>
      </w:r>
      <w:bookmarkEnd w:id="5194"/>
    </w:p>
    <w:p w14:paraId="46184112" w14:textId="77777777" w:rsidR="00A549C2" w:rsidRPr="00A97E8D" w:rsidRDefault="00A549C2" w:rsidP="00DF6E78">
      <w:pPr>
        <w:ind w:left="852"/>
        <w:rPr>
          <w:rFonts w:asciiTheme="minorHAnsi" w:hAnsiTheme="minorHAnsi" w:cstheme="minorHAnsi"/>
          <w:sz w:val="24"/>
          <w:szCs w:val="24"/>
          <w:lang w:val="nl-BE"/>
        </w:rPr>
      </w:pPr>
    </w:p>
    <w:p w14:paraId="2B853A63" w14:textId="77777777" w:rsidR="00A549C2" w:rsidRPr="00A97E8D" w:rsidRDefault="00A549C2" w:rsidP="0069164E">
      <w:pPr>
        <w:ind w:left="3408" w:hanging="2556"/>
        <w:rPr>
          <w:rFonts w:asciiTheme="minorHAnsi" w:hAnsiTheme="minorHAnsi" w:cstheme="minorHAnsi"/>
          <w:sz w:val="24"/>
          <w:szCs w:val="24"/>
        </w:rPr>
      </w:pPr>
      <w:bookmarkStart w:id="5195" w:name="_Toc276635662"/>
      <w:r w:rsidRPr="00A97E8D">
        <w:rPr>
          <w:rFonts w:asciiTheme="minorHAnsi" w:hAnsiTheme="minorHAnsi" w:cstheme="minorHAnsi"/>
          <w:sz w:val="24"/>
          <w:szCs w:val="24"/>
        </w:rPr>
        <w:t xml:space="preserve">F’ = </w:t>
      </w:r>
      <w:r w:rsidRPr="00A97E8D">
        <w:rPr>
          <w:rFonts w:asciiTheme="minorHAnsi" w:hAnsiTheme="minorHAnsi" w:cstheme="minorHAnsi"/>
          <w:sz w:val="24"/>
          <w:szCs w:val="24"/>
          <w:u w:val="single"/>
        </w:rPr>
        <w:t>228 uren verlof/jaar x (320 dagen x 19u/w)</w:t>
      </w:r>
      <w:r w:rsidRPr="00A97E8D">
        <w:rPr>
          <w:rFonts w:asciiTheme="minorHAnsi" w:hAnsiTheme="minorHAnsi" w:cstheme="minorHAnsi"/>
          <w:sz w:val="24"/>
          <w:szCs w:val="24"/>
        </w:rPr>
        <w:br/>
        <w:t>(360 dagen x 38u/w)</w:t>
      </w:r>
      <w:bookmarkEnd w:id="5195"/>
    </w:p>
    <w:p w14:paraId="311DC28E" w14:textId="77777777" w:rsidR="00A549C2" w:rsidRPr="00A97E8D" w:rsidRDefault="00A549C2" w:rsidP="00DF6E78">
      <w:pPr>
        <w:ind w:left="852"/>
        <w:rPr>
          <w:rFonts w:asciiTheme="minorHAnsi" w:hAnsiTheme="minorHAnsi" w:cstheme="minorHAnsi"/>
          <w:sz w:val="24"/>
          <w:szCs w:val="24"/>
        </w:rPr>
      </w:pPr>
    </w:p>
    <w:p w14:paraId="5DBD8C37" w14:textId="77777777" w:rsidR="00A549C2" w:rsidRPr="00A97E8D" w:rsidRDefault="00A549C2" w:rsidP="00DF6E78">
      <w:pPr>
        <w:ind w:left="852"/>
        <w:rPr>
          <w:rFonts w:asciiTheme="minorHAnsi" w:hAnsiTheme="minorHAnsi" w:cstheme="minorHAnsi"/>
          <w:sz w:val="24"/>
          <w:szCs w:val="24"/>
        </w:rPr>
      </w:pPr>
      <w:bookmarkStart w:id="5196" w:name="_Toc276635663"/>
      <w:r w:rsidRPr="00A97E8D">
        <w:rPr>
          <w:rFonts w:asciiTheme="minorHAnsi" w:hAnsiTheme="minorHAnsi" w:cstheme="minorHAnsi"/>
          <w:sz w:val="24"/>
          <w:szCs w:val="24"/>
          <w:u w:val="single"/>
        </w:rPr>
        <w:t xml:space="preserve">F’ = 101, 33 uren verlof/jaar </w:t>
      </w:r>
      <w:r w:rsidRPr="00A97E8D">
        <w:rPr>
          <w:rFonts w:asciiTheme="minorHAnsi" w:hAnsiTheme="minorHAnsi" w:cstheme="minorHAnsi"/>
          <w:sz w:val="24"/>
          <w:szCs w:val="24"/>
        </w:rPr>
        <w:t>(i.p.v. 114, zie boven)</w:t>
      </w:r>
      <w:bookmarkEnd w:id="5196"/>
    </w:p>
    <w:p w14:paraId="4BB8F086" w14:textId="77777777" w:rsidR="0069164E" w:rsidRDefault="0069164E" w:rsidP="00DF6E78">
      <w:pPr>
        <w:ind w:left="852"/>
        <w:rPr>
          <w:rFonts w:asciiTheme="minorHAnsi" w:hAnsiTheme="minorHAnsi" w:cstheme="minorHAnsi"/>
          <w:sz w:val="24"/>
          <w:szCs w:val="24"/>
        </w:rPr>
      </w:pPr>
    </w:p>
    <w:p w14:paraId="10F016A8" w14:textId="77777777" w:rsidR="00FD100E" w:rsidRDefault="00FD100E" w:rsidP="00DF6E78">
      <w:pPr>
        <w:ind w:left="852"/>
        <w:rPr>
          <w:rFonts w:asciiTheme="minorHAnsi" w:hAnsiTheme="minorHAnsi" w:cstheme="minorHAnsi"/>
          <w:sz w:val="24"/>
          <w:szCs w:val="24"/>
        </w:rPr>
      </w:pPr>
    </w:p>
    <w:p w14:paraId="65A1D391" w14:textId="77777777" w:rsidR="00FD100E" w:rsidRDefault="00FD100E" w:rsidP="00DF6E78">
      <w:pPr>
        <w:ind w:left="852"/>
        <w:rPr>
          <w:rFonts w:asciiTheme="minorHAnsi" w:hAnsiTheme="minorHAnsi" w:cstheme="minorHAnsi"/>
          <w:sz w:val="24"/>
          <w:szCs w:val="24"/>
        </w:rPr>
      </w:pPr>
    </w:p>
    <w:p w14:paraId="0C3E45C9" w14:textId="77777777" w:rsidR="00FD100E" w:rsidRDefault="00FD100E" w:rsidP="00DF6E78">
      <w:pPr>
        <w:ind w:left="852"/>
        <w:rPr>
          <w:rFonts w:asciiTheme="minorHAnsi" w:hAnsiTheme="minorHAnsi" w:cstheme="minorHAnsi"/>
          <w:sz w:val="24"/>
          <w:szCs w:val="24"/>
        </w:rPr>
      </w:pPr>
    </w:p>
    <w:p w14:paraId="4C07D6E8" w14:textId="77777777" w:rsidR="00FD100E" w:rsidRDefault="00FD100E" w:rsidP="00DF6E78">
      <w:pPr>
        <w:ind w:left="852"/>
        <w:rPr>
          <w:rFonts w:asciiTheme="minorHAnsi" w:hAnsiTheme="minorHAnsi" w:cstheme="minorHAnsi"/>
          <w:sz w:val="24"/>
          <w:szCs w:val="24"/>
        </w:rPr>
      </w:pPr>
    </w:p>
    <w:p w14:paraId="7E58B871" w14:textId="07E0EE8C"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7A84304" w14:textId="77777777" w:rsidR="00A549C2" w:rsidRPr="004E0A9C" w:rsidRDefault="00A549C2" w:rsidP="0069164E">
      <w:pPr>
        <w:pStyle w:val="Tekst"/>
        <w:tabs>
          <w:tab w:val="left" w:pos="709"/>
          <w:tab w:val="left" w:pos="851"/>
        </w:tabs>
        <w:rPr>
          <w:rFonts w:asciiTheme="minorHAnsi" w:hAnsiTheme="minorHAnsi" w:cstheme="minorHAnsi"/>
          <w:b/>
          <w:sz w:val="24"/>
          <w:szCs w:val="24"/>
          <w:u w:val="single"/>
        </w:rPr>
      </w:pPr>
      <w:r w:rsidRPr="004E0A9C">
        <w:rPr>
          <w:rFonts w:asciiTheme="minorHAnsi" w:hAnsiTheme="minorHAnsi" w:cstheme="minorHAnsi"/>
          <w:b/>
          <w:sz w:val="24"/>
          <w:szCs w:val="24"/>
          <w:u w:val="single"/>
        </w:rPr>
        <w:lastRenderedPageBreak/>
        <w:t>Algemeen voorbeeld</w:t>
      </w:r>
    </w:p>
    <w:p w14:paraId="1D1FCC65" w14:textId="77777777" w:rsidR="0069164E" w:rsidRPr="00A97E8D" w:rsidRDefault="0069164E" w:rsidP="0069164E">
      <w:pPr>
        <w:pStyle w:val="Tekst"/>
        <w:tabs>
          <w:tab w:val="left" w:pos="709"/>
          <w:tab w:val="left" w:pos="851"/>
        </w:tabs>
        <w:rPr>
          <w:rFonts w:asciiTheme="minorHAnsi" w:hAnsiTheme="minorHAnsi" w:cstheme="minorHAnsi"/>
          <w:sz w:val="24"/>
          <w:szCs w:val="24"/>
        </w:rPr>
      </w:pPr>
    </w:p>
    <w:p w14:paraId="67F0ED4B" w14:textId="77777777" w:rsidR="00A549C2" w:rsidRPr="00A97E8D" w:rsidRDefault="00FD100E" w:rsidP="000310FF">
      <w:pPr>
        <w:pStyle w:val="Tekst"/>
        <w:tabs>
          <w:tab w:val="left" w:pos="709"/>
          <w:tab w:val="left" w:pos="851"/>
        </w:tabs>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Een onderhoudswerkman van </w:t>
      </w:r>
      <w:r w:rsidR="00A549C2" w:rsidRPr="00A97E8D">
        <w:rPr>
          <w:rFonts w:asciiTheme="minorHAnsi" w:hAnsiTheme="minorHAnsi" w:cstheme="minorHAnsi"/>
          <w:color w:val="000000"/>
          <w:sz w:val="24"/>
          <w:szCs w:val="24"/>
        </w:rPr>
        <w:t>40 jaar met een contract van bepaalde duur (van 01</w:t>
      </w:r>
      <w:r w:rsidR="000310FF" w:rsidRPr="00A97E8D">
        <w:rPr>
          <w:rFonts w:asciiTheme="minorHAnsi" w:hAnsiTheme="minorHAnsi" w:cstheme="minorHAnsi"/>
          <w:color w:val="000000"/>
          <w:sz w:val="24"/>
          <w:szCs w:val="24"/>
        </w:rPr>
        <w:t xml:space="preserve"> </w:t>
      </w:r>
      <w:r w:rsidR="007C254B" w:rsidRPr="00A97E8D">
        <w:rPr>
          <w:rFonts w:asciiTheme="minorHAnsi" w:hAnsiTheme="minorHAnsi" w:cstheme="minorHAnsi"/>
          <w:color w:val="000000"/>
          <w:sz w:val="24"/>
          <w:szCs w:val="24"/>
        </w:rPr>
        <w:t xml:space="preserve">september </w:t>
      </w:r>
      <w:r w:rsidR="00A549C2" w:rsidRPr="00A97E8D">
        <w:rPr>
          <w:rFonts w:asciiTheme="minorHAnsi" w:hAnsiTheme="minorHAnsi" w:cstheme="minorHAnsi"/>
          <w:color w:val="000000"/>
          <w:sz w:val="24"/>
          <w:szCs w:val="24"/>
        </w:rPr>
        <w:t>tot en met 31</w:t>
      </w:r>
      <w:r w:rsidR="007C254B" w:rsidRPr="00A97E8D">
        <w:rPr>
          <w:rFonts w:asciiTheme="minorHAnsi" w:hAnsiTheme="minorHAnsi" w:cstheme="minorHAnsi"/>
          <w:color w:val="000000"/>
          <w:sz w:val="24"/>
          <w:szCs w:val="24"/>
        </w:rPr>
        <w:t xml:space="preserve"> december </w:t>
      </w:r>
      <w:r w:rsidR="00A549C2" w:rsidRPr="00A97E8D">
        <w:rPr>
          <w:rFonts w:asciiTheme="minorHAnsi" w:hAnsiTheme="minorHAnsi" w:cstheme="minorHAnsi"/>
          <w:color w:val="000000"/>
          <w:sz w:val="24"/>
          <w:szCs w:val="24"/>
        </w:rPr>
        <w:t>= 4 maanden) in deeltijdse tewerkstelling van 19u/w is 15 dagen niet aanwezig op het werk zonder bezoldiging of aanvullend loon.</w:t>
      </w:r>
    </w:p>
    <w:p w14:paraId="20CC55B4" w14:textId="77777777" w:rsidR="00A549C2" w:rsidRPr="00A97E8D" w:rsidRDefault="00A549C2" w:rsidP="000310FF">
      <w:pPr>
        <w:tabs>
          <w:tab w:val="left" w:pos="709"/>
        </w:tabs>
        <w:jc w:val="both"/>
        <w:rPr>
          <w:rFonts w:asciiTheme="minorHAnsi" w:hAnsiTheme="minorHAnsi" w:cstheme="minorHAnsi"/>
          <w:color w:val="000000"/>
          <w:sz w:val="24"/>
          <w:szCs w:val="24"/>
        </w:rPr>
      </w:pPr>
    </w:p>
    <w:p w14:paraId="5A008CBE" w14:textId="77777777" w:rsidR="00A549C2" w:rsidRPr="00A97E8D" w:rsidRDefault="00A549C2" w:rsidP="000310FF">
      <w:pPr>
        <w:pStyle w:val="Tekst"/>
        <w:tabs>
          <w:tab w:val="left" w:pos="709"/>
          <w:tab w:val="left" w:pos="851"/>
        </w:tabs>
        <w:jc w:val="both"/>
        <w:rPr>
          <w:rFonts w:asciiTheme="minorHAnsi" w:hAnsiTheme="minorHAnsi" w:cstheme="minorHAnsi"/>
          <w:color w:val="000000"/>
          <w:sz w:val="24"/>
          <w:szCs w:val="24"/>
        </w:rPr>
      </w:pPr>
      <w:r w:rsidRPr="00A97E8D">
        <w:rPr>
          <w:rFonts w:asciiTheme="minorHAnsi" w:hAnsiTheme="minorHAnsi" w:cstheme="minorHAnsi"/>
          <w:color w:val="000000"/>
          <w:sz w:val="24"/>
          <w:szCs w:val="24"/>
        </w:rPr>
        <w:t>Wat opvalt is dat we uit het voorbeeld niets over de spreiding van het aantal te werken uren weten over de dagen van de week. De man werkt 19u/w, maar is dit op alle dagen of op enkele dagen van de week, of telkens verschillend?</w:t>
      </w:r>
    </w:p>
    <w:p w14:paraId="62243142" w14:textId="77777777" w:rsidR="00FA7B6F" w:rsidRDefault="00FA7B6F" w:rsidP="00936786">
      <w:pPr>
        <w:pStyle w:val="Tekst"/>
        <w:ind w:left="1133"/>
        <w:jc w:val="right"/>
        <w:rPr>
          <w:vanish/>
          <w:color w:val="000000"/>
        </w:rPr>
      </w:pPr>
      <w:bookmarkStart w:id="5197" w:name="_Toc276635664"/>
    </w:p>
    <w:p w14:paraId="2182A1D2" w14:textId="77777777" w:rsidR="00A549C2" w:rsidRPr="00FD100E" w:rsidRDefault="00A549C2" w:rsidP="007F0D2B">
      <w:pPr>
        <w:tabs>
          <w:tab w:val="left" w:pos="709"/>
          <w:tab w:val="left" w:pos="851"/>
        </w:tabs>
        <w:ind w:left="142" w:firstLine="709"/>
        <w:rPr>
          <w:rFonts w:asciiTheme="minorHAnsi" w:hAnsiTheme="minorHAnsi" w:cstheme="minorHAnsi"/>
          <w:color w:val="000000"/>
          <w:sz w:val="24"/>
          <w:szCs w:val="24"/>
        </w:rPr>
      </w:pPr>
      <w:r w:rsidRPr="00FD100E">
        <w:rPr>
          <w:rFonts w:asciiTheme="minorHAnsi" w:hAnsiTheme="minorHAnsi" w:cstheme="minorHAnsi"/>
          <w:color w:val="000000"/>
          <w:sz w:val="24"/>
          <w:szCs w:val="24"/>
        </w:rPr>
        <w:t>Het is dus aangewezen het verlof in ‘uren verlof’ te berekenen!</w:t>
      </w:r>
      <w:bookmarkEnd w:id="5197"/>
    </w:p>
    <w:p w14:paraId="2B86BDE5" w14:textId="77777777" w:rsidR="00A549C2" w:rsidRPr="00FD100E" w:rsidRDefault="00A549C2" w:rsidP="007F0D2B">
      <w:pPr>
        <w:tabs>
          <w:tab w:val="left" w:pos="709"/>
        </w:tabs>
        <w:rPr>
          <w:rFonts w:asciiTheme="minorHAnsi" w:hAnsiTheme="minorHAnsi" w:cstheme="minorHAnsi"/>
          <w:color w:val="000000"/>
          <w:sz w:val="24"/>
          <w:szCs w:val="24"/>
        </w:rPr>
      </w:pPr>
    </w:p>
    <w:p w14:paraId="6B2FD467" w14:textId="77777777" w:rsidR="00A549C2" w:rsidRPr="00FD100E" w:rsidRDefault="00A549C2" w:rsidP="00FD100E">
      <w:pPr>
        <w:tabs>
          <w:tab w:val="left" w:pos="851"/>
        </w:tabs>
        <w:ind w:left="1701" w:hanging="853"/>
        <w:rPr>
          <w:rFonts w:asciiTheme="minorHAnsi" w:hAnsiTheme="minorHAnsi" w:cstheme="minorHAnsi"/>
          <w:color w:val="000000"/>
          <w:sz w:val="24"/>
          <w:szCs w:val="24"/>
          <w:lang w:val="nl-BE"/>
        </w:rPr>
      </w:pPr>
      <w:bookmarkStart w:id="5198" w:name="_Toc276635665"/>
      <w:r w:rsidRPr="00FD100E">
        <w:rPr>
          <w:rFonts w:asciiTheme="minorHAnsi" w:hAnsiTheme="minorHAnsi" w:cstheme="minorHAnsi"/>
          <w:color w:val="000000"/>
          <w:sz w:val="24"/>
          <w:szCs w:val="24"/>
          <w:lang w:val="nl-BE"/>
        </w:rPr>
        <w:t xml:space="preserve">F’ = A’ x </w:t>
      </w:r>
      <w:r w:rsidRPr="00FD100E">
        <w:rPr>
          <w:rFonts w:asciiTheme="minorHAnsi" w:hAnsiTheme="minorHAnsi" w:cstheme="minorHAnsi"/>
          <w:color w:val="000000"/>
          <w:sz w:val="24"/>
          <w:szCs w:val="24"/>
          <w:u w:val="single"/>
          <w:lang w:val="nl-BE"/>
        </w:rPr>
        <w:t>(B x D)</w:t>
      </w:r>
      <w:r w:rsidRPr="00FD100E">
        <w:rPr>
          <w:rFonts w:asciiTheme="minorHAnsi" w:hAnsiTheme="minorHAnsi" w:cstheme="minorHAnsi"/>
          <w:color w:val="000000"/>
          <w:sz w:val="24"/>
          <w:szCs w:val="24"/>
          <w:u w:val="single"/>
          <w:lang w:val="nl-BE"/>
        </w:rPr>
        <w:br/>
      </w:r>
      <w:r w:rsidRPr="00FD100E">
        <w:rPr>
          <w:rFonts w:asciiTheme="minorHAnsi" w:hAnsiTheme="minorHAnsi" w:cstheme="minorHAnsi"/>
          <w:color w:val="000000"/>
          <w:sz w:val="24"/>
          <w:szCs w:val="24"/>
          <w:lang w:val="nl-BE"/>
        </w:rPr>
        <w:t>(C x E)</w:t>
      </w:r>
      <w:bookmarkEnd w:id="5198"/>
    </w:p>
    <w:p w14:paraId="24F467EF" w14:textId="77777777" w:rsidR="00A549C2" w:rsidRPr="00FD100E" w:rsidRDefault="00A549C2" w:rsidP="007F0D2B">
      <w:pPr>
        <w:tabs>
          <w:tab w:val="left" w:pos="709"/>
        </w:tabs>
        <w:rPr>
          <w:rFonts w:asciiTheme="minorHAnsi" w:hAnsiTheme="minorHAnsi" w:cstheme="minorHAnsi"/>
          <w:color w:val="000000"/>
          <w:sz w:val="24"/>
          <w:szCs w:val="24"/>
          <w:lang w:val="nl-BE"/>
        </w:rPr>
      </w:pPr>
    </w:p>
    <w:p w14:paraId="4F4400AF" w14:textId="77777777" w:rsidR="00A549C2" w:rsidRDefault="00A549C2" w:rsidP="007F0D2B">
      <w:pPr>
        <w:tabs>
          <w:tab w:val="left" w:pos="709"/>
          <w:tab w:val="left" w:pos="851"/>
        </w:tabs>
        <w:ind w:left="851"/>
        <w:rPr>
          <w:rFonts w:asciiTheme="minorHAnsi" w:hAnsiTheme="minorHAnsi" w:cstheme="minorHAnsi"/>
          <w:color w:val="000000"/>
          <w:sz w:val="24"/>
          <w:szCs w:val="24"/>
        </w:rPr>
      </w:pPr>
      <w:bookmarkStart w:id="5199" w:name="_Toc276635666"/>
      <w:r w:rsidRPr="00FD100E">
        <w:rPr>
          <w:rFonts w:asciiTheme="minorHAnsi" w:hAnsiTheme="minorHAnsi" w:cstheme="minorHAnsi"/>
          <w:color w:val="000000"/>
          <w:sz w:val="24"/>
          <w:szCs w:val="24"/>
        </w:rPr>
        <w:t>A’ = 30 vakantiedagen x 7,6 u/d = 228 uren verlof/jaar</w:t>
      </w:r>
      <w:bookmarkEnd w:id="5199"/>
    </w:p>
    <w:p w14:paraId="7EDB10A3" w14:textId="77777777" w:rsidR="00FD100E" w:rsidRPr="00FD100E" w:rsidRDefault="00FD100E" w:rsidP="007F0D2B">
      <w:pPr>
        <w:tabs>
          <w:tab w:val="left" w:pos="709"/>
          <w:tab w:val="left" w:pos="851"/>
        </w:tabs>
        <w:ind w:left="851"/>
        <w:rPr>
          <w:rFonts w:asciiTheme="minorHAnsi" w:hAnsiTheme="minorHAnsi" w:cstheme="minorHAnsi"/>
          <w:color w:val="000000"/>
          <w:sz w:val="24"/>
          <w:szCs w:val="24"/>
        </w:rPr>
      </w:pPr>
    </w:p>
    <w:p w14:paraId="351A3FF7" w14:textId="77777777" w:rsidR="00A549C2" w:rsidRPr="00FD100E" w:rsidRDefault="00A549C2" w:rsidP="007F0D2B">
      <w:pPr>
        <w:tabs>
          <w:tab w:val="left" w:pos="709"/>
          <w:tab w:val="left" w:pos="851"/>
        </w:tabs>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De man moest 4 maanden werken dat kalenderjaar x 30 dagen/maand =</w:t>
      </w:r>
      <w:r w:rsidR="00FD100E">
        <w:rPr>
          <w:rFonts w:asciiTheme="minorHAnsi" w:hAnsiTheme="minorHAnsi" w:cstheme="minorHAnsi"/>
          <w:color w:val="000000"/>
          <w:sz w:val="24"/>
          <w:szCs w:val="24"/>
        </w:rPr>
        <w:t xml:space="preserve"> 120 dagen.</w:t>
      </w:r>
    </w:p>
    <w:p w14:paraId="4B14BF38" w14:textId="77777777" w:rsidR="00A549C2" w:rsidRPr="00FD100E" w:rsidRDefault="00A549C2" w:rsidP="007F0D2B">
      <w:pPr>
        <w:tabs>
          <w:tab w:val="left" w:pos="709"/>
          <w:tab w:val="left" w:pos="851"/>
        </w:tabs>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Hij is echter 15 dagen niet aanwezig geweest</w:t>
      </w:r>
      <w:r w:rsidR="00650F7F">
        <w:rPr>
          <w:rFonts w:asciiTheme="minorHAnsi" w:hAnsiTheme="minorHAnsi" w:cstheme="minorHAnsi"/>
          <w:color w:val="000000"/>
          <w:sz w:val="24"/>
          <w:szCs w:val="24"/>
        </w:rPr>
        <w:t>:</w:t>
      </w:r>
      <w:r w:rsidRPr="00FD100E">
        <w:rPr>
          <w:rFonts w:asciiTheme="minorHAnsi" w:hAnsiTheme="minorHAnsi" w:cstheme="minorHAnsi"/>
          <w:color w:val="000000"/>
          <w:sz w:val="24"/>
          <w:szCs w:val="24"/>
        </w:rPr>
        <w:t xml:space="preserve"> 120 dagen – 15 dagen = 105 gewerkte dagen dat kalenderjaar.</w:t>
      </w:r>
    </w:p>
    <w:p w14:paraId="75F8B509" w14:textId="77777777" w:rsidR="00A549C2" w:rsidRPr="00FD100E" w:rsidRDefault="00A549C2" w:rsidP="007F0D2B">
      <w:pPr>
        <w:tabs>
          <w:tab w:val="left" w:pos="709"/>
        </w:tabs>
        <w:rPr>
          <w:rFonts w:asciiTheme="minorHAnsi" w:hAnsiTheme="minorHAnsi" w:cstheme="minorHAnsi"/>
          <w:color w:val="000000"/>
          <w:sz w:val="24"/>
          <w:szCs w:val="24"/>
        </w:rPr>
      </w:pPr>
    </w:p>
    <w:p w14:paraId="61461779" w14:textId="77777777" w:rsidR="00503EED" w:rsidRPr="00FD100E" w:rsidRDefault="00A549C2" w:rsidP="00503EED">
      <w:pPr>
        <w:tabs>
          <w:tab w:val="left" w:pos="709"/>
        </w:tabs>
        <w:ind w:left="852"/>
        <w:rPr>
          <w:rFonts w:asciiTheme="minorHAnsi" w:hAnsiTheme="minorHAnsi" w:cstheme="minorHAnsi"/>
          <w:color w:val="000000"/>
          <w:sz w:val="24"/>
          <w:szCs w:val="24"/>
          <w:u w:val="single"/>
        </w:rPr>
      </w:pPr>
      <w:bookmarkStart w:id="5200" w:name="_Toc276635667"/>
      <w:r w:rsidRPr="00FD100E">
        <w:rPr>
          <w:rFonts w:asciiTheme="minorHAnsi" w:hAnsiTheme="minorHAnsi" w:cstheme="minorHAnsi"/>
          <w:color w:val="000000"/>
          <w:sz w:val="24"/>
          <w:szCs w:val="24"/>
        </w:rPr>
        <w:t xml:space="preserve">F’ = </w:t>
      </w:r>
      <w:r w:rsidRPr="00FD100E">
        <w:rPr>
          <w:rFonts w:asciiTheme="minorHAnsi" w:hAnsiTheme="minorHAnsi" w:cstheme="minorHAnsi"/>
          <w:color w:val="000000"/>
          <w:sz w:val="24"/>
          <w:szCs w:val="24"/>
          <w:u w:val="single"/>
        </w:rPr>
        <w:t>228 uren verlof/jaar x (105 dagen/jaar x 19u/w)</w:t>
      </w:r>
    </w:p>
    <w:p w14:paraId="58FF6AE0" w14:textId="77777777" w:rsidR="00A549C2" w:rsidRPr="00FD100E" w:rsidRDefault="00A549C2" w:rsidP="00503EED">
      <w:pPr>
        <w:tabs>
          <w:tab w:val="left" w:pos="709"/>
        </w:tabs>
        <w:ind w:left="2272"/>
        <w:rPr>
          <w:rFonts w:asciiTheme="minorHAnsi" w:hAnsiTheme="minorHAnsi" w:cstheme="minorHAnsi"/>
          <w:color w:val="000000"/>
          <w:sz w:val="24"/>
          <w:szCs w:val="24"/>
        </w:rPr>
      </w:pPr>
      <w:r w:rsidRPr="00FD100E">
        <w:rPr>
          <w:rFonts w:asciiTheme="minorHAnsi" w:hAnsiTheme="minorHAnsi" w:cstheme="minorHAnsi"/>
          <w:color w:val="000000"/>
          <w:sz w:val="24"/>
          <w:szCs w:val="24"/>
        </w:rPr>
        <w:t>(360 dagen/jaar x 38u/w)</w:t>
      </w:r>
      <w:bookmarkEnd w:id="5200"/>
    </w:p>
    <w:p w14:paraId="59B3FF1F" w14:textId="77777777" w:rsidR="00A549C2" w:rsidRPr="00FD100E" w:rsidRDefault="00A549C2" w:rsidP="007F0D2B">
      <w:pPr>
        <w:tabs>
          <w:tab w:val="left" w:pos="709"/>
          <w:tab w:val="left" w:pos="2552"/>
        </w:tabs>
        <w:rPr>
          <w:rFonts w:asciiTheme="minorHAnsi" w:hAnsiTheme="minorHAnsi" w:cstheme="minorHAnsi"/>
          <w:color w:val="000000"/>
          <w:sz w:val="24"/>
          <w:szCs w:val="24"/>
        </w:rPr>
      </w:pPr>
    </w:p>
    <w:p w14:paraId="694F29BE" w14:textId="77777777" w:rsidR="00A549C2" w:rsidRPr="00FD100E" w:rsidRDefault="00A549C2" w:rsidP="001239C8">
      <w:pPr>
        <w:ind w:left="851"/>
        <w:rPr>
          <w:rFonts w:asciiTheme="minorHAnsi" w:hAnsiTheme="minorHAnsi" w:cstheme="minorHAnsi"/>
          <w:color w:val="000000"/>
          <w:sz w:val="24"/>
          <w:szCs w:val="24"/>
          <w:u w:val="single"/>
        </w:rPr>
      </w:pPr>
      <w:bookmarkStart w:id="5201" w:name="_Toc276635668"/>
      <w:r w:rsidRPr="00FD100E">
        <w:rPr>
          <w:rFonts w:asciiTheme="minorHAnsi" w:hAnsiTheme="minorHAnsi" w:cstheme="minorHAnsi"/>
          <w:color w:val="000000"/>
          <w:sz w:val="24"/>
          <w:szCs w:val="24"/>
          <w:u w:val="single"/>
        </w:rPr>
        <w:t>F’ = 33 uren verlof per jaar</w:t>
      </w:r>
      <w:bookmarkEnd w:id="5201"/>
    </w:p>
    <w:p w14:paraId="1D0143EE" w14:textId="77777777" w:rsidR="00A549C2" w:rsidRPr="00FD100E" w:rsidRDefault="00A549C2" w:rsidP="007F0D2B">
      <w:pPr>
        <w:tabs>
          <w:tab w:val="left" w:pos="709"/>
          <w:tab w:val="left" w:pos="2552"/>
        </w:tabs>
        <w:rPr>
          <w:rFonts w:asciiTheme="minorHAnsi" w:hAnsiTheme="minorHAnsi" w:cstheme="minorHAnsi"/>
          <w:color w:val="000000"/>
          <w:sz w:val="24"/>
          <w:szCs w:val="24"/>
        </w:rPr>
      </w:pPr>
    </w:p>
    <w:p w14:paraId="5497B622" w14:textId="77777777" w:rsidR="00A549C2" w:rsidRPr="00FD100E" w:rsidRDefault="00A549C2" w:rsidP="00BE45E4">
      <w:pPr>
        <w:pStyle w:val="Tekst"/>
        <w:rPr>
          <w:rFonts w:asciiTheme="minorHAnsi" w:hAnsiTheme="minorHAnsi" w:cstheme="minorHAnsi"/>
          <w:color w:val="000000"/>
          <w:sz w:val="24"/>
          <w:szCs w:val="24"/>
        </w:rPr>
      </w:pPr>
      <w:r w:rsidRPr="00FD100E">
        <w:rPr>
          <w:rFonts w:asciiTheme="minorHAnsi" w:hAnsiTheme="minorHAnsi" w:cstheme="minorHAnsi"/>
          <w:color w:val="000000"/>
          <w:sz w:val="24"/>
          <w:szCs w:val="24"/>
        </w:rPr>
        <w:t>Wil je dit absoluut in vakantiedagen omrekenen, ook al kan het niet omdat je niets over de spreiding weet, dan bekom je</w:t>
      </w:r>
      <w:r w:rsidR="00650F7F">
        <w:rPr>
          <w:rFonts w:asciiTheme="minorHAnsi" w:hAnsiTheme="minorHAnsi" w:cstheme="minorHAnsi"/>
          <w:color w:val="000000"/>
          <w:sz w:val="24"/>
          <w:szCs w:val="24"/>
        </w:rPr>
        <w:t>:</w:t>
      </w:r>
    </w:p>
    <w:p w14:paraId="5B332ACA" w14:textId="77777777" w:rsidR="00BE45E4" w:rsidRPr="00FD100E" w:rsidRDefault="00BE45E4" w:rsidP="00BE45E4">
      <w:pPr>
        <w:pStyle w:val="Tekst"/>
        <w:rPr>
          <w:rFonts w:asciiTheme="minorHAnsi" w:hAnsiTheme="minorHAnsi" w:cstheme="minorHAnsi"/>
          <w:color w:val="000000"/>
          <w:sz w:val="24"/>
          <w:szCs w:val="24"/>
        </w:rPr>
      </w:pPr>
    </w:p>
    <w:p w14:paraId="54FD6B90" w14:textId="77777777" w:rsidR="00A549C2" w:rsidRPr="00FD100E" w:rsidRDefault="00A549C2" w:rsidP="00BE45E4">
      <w:pPr>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u w:val="single"/>
        </w:rPr>
        <w:t>33 uren verlof/ jaar</w:t>
      </w:r>
      <w:r w:rsidRPr="00FD100E">
        <w:rPr>
          <w:rFonts w:asciiTheme="minorHAnsi" w:hAnsiTheme="minorHAnsi" w:cstheme="minorHAnsi"/>
          <w:color w:val="000000"/>
          <w:sz w:val="24"/>
          <w:szCs w:val="24"/>
        </w:rPr>
        <w:t xml:space="preserve"> = 4,3 vakantiedagen = </w:t>
      </w:r>
      <w:r w:rsidRPr="00FD100E">
        <w:rPr>
          <w:rFonts w:asciiTheme="minorHAnsi" w:hAnsiTheme="minorHAnsi" w:cstheme="minorHAnsi"/>
          <w:color w:val="000000"/>
          <w:sz w:val="24"/>
          <w:szCs w:val="24"/>
          <w:u w:val="single"/>
        </w:rPr>
        <w:t>5 vakantiedagen</w:t>
      </w:r>
    </w:p>
    <w:p w14:paraId="19144789" w14:textId="77777777" w:rsidR="00A549C2" w:rsidRDefault="00A549C2" w:rsidP="00BE45E4">
      <w:pPr>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7,6 uren/dag</w:t>
      </w:r>
    </w:p>
    <w:p w14:paraId="3A090C8A" w14:textId="77777777" w:rsidR="00FD100E" w:rsidRDefault="00FD100E" w:rsidP="00BE45E4">
      <w:pPr>
        <w:ind w:left="851"/>
        <w:rPr>
          <w:rFonts w:asciiTheme="minorHAnsi" w:hAnsiTheme="minorHAnsi" w:cstheme="minorHAnsi"/>
          <w:color w:val="000000"/>
          <w:sz w:val="24"/>
          <w:szCs w:val="24"/>
        </w:rPr>
      </w:pPr>
    </w:p>
    <w:p w14:paraId="0832E5B3" w14:textId="77777777" w:rsidR="00FD100E" w:rsidRDefault="00FD100E" w:rsidP="00BE45E4">
      <w:pPr>
        <w:ind w:left="851"/>
        <w:rPr>
          <w:rFonts w:asciiTheme="minorHAnsi" w:hAnsiTheme="minorHAnsi" w:cstheme="minorHAnsi"/>
          <w:color w:val="000000"/>
          <w:sz w:val="24"/>
          <w:szCs w:val="24"/>
        </w:rPr>
      </w:pPr>
    </w:p>
    <w:p w14:paraId="23A2B628" w14:textId="77777777" w:rsidR="00FD100E" w:rsidRDefault="00FD100E" w:rsidP="00BE45E4">
      <w:pPr>
        <w:ind w:left="851"/>
        <w:rPr>
          <w:rFonts w:asciiTheme="minorHAnsi" w:hAnsiTheme="minorHAnsi" w:cstheme="minorHAnsi"/>
          <w:color w:val="000000"/>
          <w:sz w:val="24"/>
          <w:szCs w:val="24"/>
        </w:rPr>
      </w:pPr>
    </w:p>
    <w:p w14:paraId="3432E3DD" w14:textId="77777777" w:rsidR="00FD100E" w:rsidRDefault="00FD100E" w:rsidP="00BE45E4">
      <w:pPr>
        <w:ind w:left="851"/>
        <w:rPr>
          <w:rFonts w:asciiTheme="minorHAnsi" w:hAnsiTheme="minorHAnsi" w:cstheme="minorHAnsi"/>
          <w:color w:val="000000"/>
          <w:sz w:val="24"/>
          <w:szCs w:val="24"/>
        </w:rPr>
      </w:pPr>
    </w:p>
    <w:p w14:paraId="1F5C6C21" w14:textId="77777777" w:rsidR="00FD100E" w:rsidRDefault="00FD100E" w:rsidP="00BE45E4">
      <w:pPr>
        <w:ind w:left="851"/>
        <w:rPr>
          <w:rFonts w:asciiTheme="minorHAnsi" w:hAnsiTheme="minorHAnsi" w:cstheme="minorHAnsi"/>
          <w:color w:val="000000"/>
          <w:sz w:val="24"/>
          <w:szCs w:val="24"/>
        </w:rPr>
      </w:pPr>
    </w:p>
    <w:p w14:paraId="37ACF579" w14:textId="77777777" w:rsidR="00FD100E" w:rsidRDefault="00FD100E" w:rsidP="00BE45E4">
      <w:pPr>
        <w:ind w:left="851"/>
        <w:rPr>
          <w:rFonts w:asciiTheme="minorHAnsi" w:hAnsiTheme="minorHAnsi" w:cstheme="minorHAnsi"/>
          <w:color w:val="000000"/>
          <w:sz w:val="24"/>
          <w:szCs w:val="24"/>
        </w:rPr>
      </w:pPr>
    </w:p>
    <w:p w14:paraId="0151E160" w14:textId="77777777" w:rsidR="00FD100E" w:rsidRDefault="00FD100E" w:rsidP="00BE45E4">
      <w:pPr>
        <w:ind w:left="851"/>
        <w:rPr>
          <w:rFonts w:asciiTheme="minorHAnsi" w:hAnsiTheme="minorHAnsi" w:cstheme="minorHAnsi"/>
          <w:color w:val="000000"/>
          <w:sz w:val="24"/>
          <w:szCs w:val="24"/>
        </w:rPr>
      </w:pPr>
    </w:p>
    <w:p w14:paraId="3D3FDF1D" w14:textId="77777777" w:rsidR="00FD100E" w:rsidRDefault="00FD100E" w:rsidP="00BE45E4">
      <w:pPr>
        <w:ind w:left="851"/>
        <w:rPr>
          <w:rFonts w:asciiTheme="minorHAnsi" w:hAnsiTheme="minorHAnsi" w:cstheme="minorHAnsi"/>
          <w:color w:val="000000"/>
          <w:sz w:val="24"/>
          <w:szCs w:val="24"/>
        </w:rPr>
      </w:pPr>
    </w:p>
    <w:p w14:paraId="565F4110" w14:textId="77777777" w:rsidR="00FD100E" w:rsidRDefault="00FD100E" w:rsidP="00BE45E4">
      <w:pPr>
        <w:ind w:left="851"/>
        <w:rPr>
          <w:rFonts w:asciiTheme="minorHAnsi" w:hAnsiTheme="minorHAnsi" w:cstheme="minorHAnsi"/>
          <w:color w:val="000000"/>
          <w:sz w:val="24"/>
          <w:szCs w:val="24"/>
        </w:rPr>
      </w:pPr>
    </w:p>
    <w:p w14:paraId="1F4FECD7" w14:textId="77777777" w:rsidR="00FD100E" w:rsidRDefault="00FD100E" w:rsidP="00BE45E4">
      <w:pPr>
        <w:ind w:left="851"/>
        <w:rPr>
          <w:rFonts w:asciiTheme="minorHAnsi" w:hAnsiTheme="minorHAnsi" w:cstheme="minorHAnsi"/>
          <w:color w:val="000000"/>
          <w:sz w:val="24"/>
          <w:szCs w:val="24"/>
        </w:rPr>
      </w:pPr>
    </w:p>
    <w:p w14:paraId="583DA867" w14:textId="77777777" w:rsidR="00FD100E" w:rsidRDefault="00FD100E" w:rsidP="00BE45E4">
      <w:pPr>
        <w:ind w:left="851"/>
        <w:rPr>
          <w:rFonts w:asciiTheme="minorHAnsi" w:hAnsiTheme="minorHAnsi" w:cstheme="minorHAnsi"/>
          <w:color w:val="000000"/>
          <w:sz w:val="24"/>
          <w:szCs w:val="24"/>
        </w:rPr>
      </w:pPr>
    </w:p>
    <w:p w14:paraId="50726F61" w14:textId="77777777" w:rsidR="00FD100E" w:rsidRDefault="00FD100E" w:rsidP="00BE45E4">
      <w:pPr>
        <w:ind w:left="851"/>
        <w:rPr>
          <w:rFonts w:asciiTheme="minorHAnsi" w:hAnsiTheme="minorHAnsi" w:cstheme="minorHAnsi"/>
          <w:color w:val="000000"/>
          <w:sz w:val="24"/>
          <w:szCs w:val="24"/>
        </w:rPr>
      </w:pPr>
    </w:p>
    <w:p w14:paraId="5127AEA9" w14:textId="77777777" w:rsidR="00FD100E" w:rsidRDefault="00FD100E" w:rsidP="00BE45E4">
      <w:pPr>
        <w:ind w:left="851"/>
        <w:rPr>
          <w:rFonts w:asciiTheme="minorHAnsi" w:hAnsiTheme="minorHAnsi" w:cstheme="minorHAnsi"/>
          <w:color w:val="000000"/>
          <w:sz w:val="24"/>
          <w:szCs w:val="24"/>
        </w:rPr>
      </w:pPr>
    </w:p>
    <w:p w14:paraId="4D5C3C9E" w14:textId="63256B30"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7205366" w14:textId="77777777" w:rsidR="00A549C2" w:rsidRPr="00D240AA" w:rsidRDefault="00A549C2" w:rsidP="00AA77C7">
      <w:pPr>
        <w:pStyle w:val="Kop3"/>
        <w:rPr>
          <w:rFonts w:asciiTheme="minorHAnsi" w:hAnsiTheme="minorHAnsi" w:cstheme="minorHAnsi"/>
          <w:sz w:val="28"/>
          <w:szCs w:val="28"/>
        </w:rPr>
      </w:pPr>
      <w:bookmarkStart w:id="5202" w:name="_Wijze_van_opname"/>
      <w:bookmarkStart w:id="5203" w:name="_Toc495302941"/>
      <w:bookmarkStart w:id="5204" w:name="_Toc276634725"/>
      <w:bookmarkStart w:id="5205" w:name="_Toc276635669"/>
      <w:bookmarkStart w:id="5206" w:name="_Toc280265807"/>
      <w:bookmarkStart w:id="5207" w:name="_Toc307475629"/>
      <w:bookmarkStart w:id="5208" w:name="_Toc307487891"/>
      <w:bookmarkStart w:id="5209" w:name="_Toc223617388"/>
      <w:bookmarkEnd w:id="5202"/>
      <w:r w:rsidRPr="00D240AA">
        <w:rPr>
          <w:rFonts w:asciiTheme="minorHAnsi" w:hAnsiTheme="minorHAnsi" w:cstheme="minorHAnsi"/>
          <w:sz w:val="28"/>
          <w:szCs w:val="28"/>
        </w:rPr>
        <w:lastRenderedPageBreak/>
        <w:t>Wijze van opname</w:t>
      </w:r>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203"/>
      <w:bookmarkEnd w:id="5204"/>
      <w:bookmarkEnd w:id="5205"/>
      <w:bookmarkEnd w:id="5206"/>
      <w:bookmarkEnd w:id="5207"/>
      <w:bookmarkEnd w:id="5208"/>
      <w:bookmarkEnd w:id="5209"/>
    </w:p>
    <w:p w14:paraId="2E2C6611" w14:textId="77777777"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Bij het </w:t>
      </w:r>
      <w:r w:rsidRPr="00D240AA">
        <w:rPr>
          <w:rFonts w:asciiTheme="minorHAnsi" w:hAnsiTheme="minorHAnsi" w:cstheme="minorHAnsi"/>
          <w:color w:val="000000"/>
          <w:sz w:val="24"/>
          <w:szCs w:val="24"/>
          <w:u w:val="single"/>
        </w:rPr>
        <w:t>begin van elk kalenderjaar</w:t>
      </w:r>
      <w:r w:rsidRPr="00D240AA">
        <w:rPr>
          <w:rFonts w:asciiTheme="minorHAnsi" w:hAnsiTheme="minorHAnsi" w:cstheme="minorHAnsi"/>
          <w:color w:val="000000"/>
          <w:sz w:val="24"/>
          <w:szCs w:val="24"/>
        </w:rPr>
        <w:t xml:space="preserve"> wordt er een </w:t>
      </w:r>
      <w:r w:rsidRPr="00D240AA">
        <w:rPr>
          <w:rFonts w:asciiTheme="minorHAnsi" w:hAnsiTheme="minorHAnsi" w:cstheme="minorHAnsi"/>
          <w:color w:val="000000"/>
          <w:sz w:val="24"/>
          <w:szCs w:val="24"/>
          <w:u w:val="single"/>
        </w:rPr>
        <w:t xml:space="preserve">vakantieplan </w:t>
      </w:r>
      <w:r w:rsidRPr="00D240AA">
        <w:rPr>
          <w:rFonts w:asciiTheme="minorHAnsi" w:hAnsiTheme="minorHAnsi" w:cstheme="minorHAnsi"/>
          <w:color w:val="000000"/>
          <w:sz w:val="24"/>
          <w:szCs w:val="24"/>
        </w:rPr>
        <w:t>opgesteld.</w:t>
      </w:r>
    </w:p>
    <w:p w14:paraId="7854774F" w14:textId="77777777" w:rsidR="00D240AA" w:rsidRDefault="00D240AA" w:rsidP="00834442">
      <w:pPr>
        <w:pStyle w:val="Tekst"/>
        <w:jc w:val="both"/>
        <w:rPr>
          <w:rFonts w:asciiTheme="minorHAnsi" w:hAnsiTheme="minorHAnsi" w:cstheme="minorHAnsi"/>
          <w:color w:val="000000"/>
          <w:sz w:val="24"/>
          <w:szCs w:val="24"/>
        </w:rPr>
      </w:pPr>
    </w:p>
    <w:p w14:paraId="5B72096F" w14:textId="5C6C799C"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u w:val="single"/>
        </w:rPr>
        <w:t xml:space="preserve">Dit moet voor advies worden voorgelegd aan het </w:t>
      </w:r>
      <w:r w:rsidR="008754A8">
        <w:rPr>
          <w:rFonts w:asciiTheme="minorHAnsi" w:hAnsiTheme="minorHAnsi" w:cstheme="minorHAnsi"/>
          <w:color w:val="000000"/>
          <w:sz w:val="24"/>
          <w:szCs w:val="24"/>
          <w:u w:val="single"/>
        </w:rPr>
        <w:t>b</w:t>
      </w:r>
      <w:r w:rsidRPr="00D240AA">
        <w:rPr>
          <w:rFonts w:asciiTheme="minorHAnsi" w:hAnsiTheme="minorHAnsi" w:cstheme="minorHAnsi"/>
          <w:color w:val="000000"/>
          <w:sz w:val="24"/>
          <w:szCs w:val="24"/>
          <w:u w:val="single"/>
        </w:rPr>
        <w:t>asisoverlegcomité</w:t>
      </w:r>
      <w:r w:rsidR="008754A8">
        <w:rPr>
          <w:rFonts w:asciiTheme="minorHAnsi" w:hAnsiTheme="minorHAnsi" w:cstheme="minorHAnsi"/>
          <w:color w:val="000000"/>
          <w:sz w:val="24"/>
          <w:szCs w:val="24"/>
          <w:u w:val="single"/>
        </w:rPr>
        <w:t xml:space="preserve"> op het niveau van de scholengroep</w:t>
      </w:r>
      <w:r w:rsidRPr="00D240AA">
        <w:rPr>
          <w:rFonts w:asciiTheme="minorHAnsi" w:hAnsiTheme="minorHAnsi" w:cstheme="minorHAnsi"/>
          <w:color w:val="000000"/>
          <w:sz w:val="24"/>
          <w:szCs w:val="24"/>
          <w:u w:val="single"/>
        </w:rPr>
        <w:t>.</w:t>
      </w:r>
    </w:p>
    <w:p w14:paraId="40E0CB5B" w14:textId="77777777"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Het dienstbelang en de doelstellingen van de instelling zijn hierbij van primordiaal belang.</w:t>
      </w:r>
    </w:p>
    <w:p w14:paraId="0AE62858" w14:textId="77777777" w:rsidR="00D240AA" w:rsidRPr="00D240AA" w:rsidRDefault="00D240AA" w:rsidP="00834442">
      <w:pPr>
        <w:pStyle w:val="Tekst"/>
        <w:jc w:val="both"/>
        <w:rPr>
          <w:rFonts w:asciiTheme="minorHAnsi" w:hAnsiTheme="minorHAnsi" w:cstheme="minorHAnsi"/>
          <w:color w:val="000000"/>
          <w:sz w:val="24"/>
          <w:szCs w:val="24"/>
        </w:rPr>
      </w:pPr>
    </w:p>
    <w:p w14:paraId="3AA679FB" w14:textId="77777777"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Vakantie wordt genomen tijdens het kalenderjaar waarop de vakantie betrekking heeft.</w:t>
      </w:r>
    </w:p>
    <w:p w14:paraId="1FA26D00" w14:textId="77777777" w:rsidR="00D240AA" w:rsidRPr="00D240AA" w:rsidRDefault="00D240AA" w:rsidP="00834442">
      <w:pPr>
        <w:pStyle w:val="Tekst"/>
        <w:jc w:val="both"/>
        <w:rPr>
          <w:rFonts w:asciiTheme="minorHAnsi" w:hAnsiTheme="minorHAnsi" w:cstheme="minorHAnsi"/>
          <w:color w:val="000000"/>
          <w:sz w:val="24"/>
          <w:szCs w:val="24"/>
        </w:rPr>
      </w:pPr>
    </w:p>
    <w:p w14:paraId="353C522C" w14:textId="77777777"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De jaarlijkse vakantie moet </w:t>
      </w:r>
      <w:r w:rsidR="00D240AA" w:rsidRPr="00D240AA">
        <w:rPr>
          <w:rFonts w:asciiTheme="minorHAnsi" w:hAnsiTheme="minorHAnsi" w:cstheme="minorHAnsi"/>
          <w:b/>
          <w:color w:val="000000"/>
          <w:sz w:val="24"/>
          <w:szCs w:val="24"/>
          <w:u w:val="single"/>
        </w:rPr>
        <w:t>in de eerste plaats</w:t>
      </w:r>
      <w:r w:rsidR="00D240AA">
        <w:rPr>
          <w:rFonts w:asciiTheme="minorHAnsi" w:hAnsiTheme="minorHAnsi" w:cstheme="minorHAnsi"/>
          <w:color w:val="000000"/>
          <w:sz w:val="24"/>
          <w:szCs w:val="24"/>
        </w:rPr>
        <w:t xml:space="preserve"> </w:t>
      </w:r>
      <w:r w:rsidRPr="00D240AA">
        <w:rPr>
          <w:rFonts w:asciiTheme="minorHAnsi" w:hAnsiTheme="minorHAnsi" w:cstheme="minorHAnsi"/>
          <w:color w:val="000000"/>
          <w:sz w:val="24"/>
          <w:szCs w:val="24"/>
        </w:rPr>
        <w:t xml:space="preserve">worden genomen tijdens de periode </w:t>
      </w:r>
      <w:r w:rsidRPr="00D240AA">
        <w:rPr>
          <w:rFonts w:asciiTheme="minorHAnsi" w:hAnsiTheme="minorHAnsi" w:cstheme="minorHAnsi"/>
          <w:b/>
          <w:color w:val="000000"/>
          <w:sz w:val="24"/>
          <w:szCs w:val="24"/>
          <w:u w:val="single"/>
        </w:rPr>
        <w:t>juli/augustus</w:t>
      </w:r>
      <w:r w:rsidR="00D240AA">
        <w:rPr>
          <w:rFonts w:asciiTheme="minorHAnsi" w:hAnsiTheme="minorHAnsi" w:cstheme="minorHAnsi"/>
          <w:color w:val="000000"/>
          <w:sz w:val="24"/>
          <w:szCs w:val="24"/>
        </w:rPr>
        <w:t xml:space="preserve"> van het kalenderjaar.</w:t>
      </w:r>
    </w:p>
    <w:p w14:paraId="66292C29" w14:textId="77777777" w:rsidR="00D240AA" w:rsidRDefault="00D240AA" w:rsidP="00834442">
      <w:pPr>
        <w:pStyle w:val="Tekst"/>
        <w:jc w:val="both"/>
        <w:rPr>
          <w:rFonts w:asciiTheme="minorHAnsi" w:hAnsiTheme="minorHAnsi" w:cstheme="minorHAnsi"/>
          <w:color w:val="000000"/>
          <w:sz w:val="24"/>
          <w:szCs w:val="24"/>
        </w:rPr>
      </w:pPr>
    </w:p>
    <w:p w14:paraId="54901A5A" w14:textId="77777777"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Op verzoek van </w:t>
      </w:r>
      <w:r w:rsidR="007B22A4">
        <w:rPr>
          <w:rFonts w:asciiTheme="minorHAnsi" w:hAnsiTheme="minorHAnsi" w:cstheme="minorHAnsi"/>
          <w:color w:val="000000"/>
          <w:sz w:val="24"/>
          <w:szCs w:val="24"/>
        </w:rPr>
        <w:t>de werknemer</w:t>
      </w:r>
      <w:r w:rsidRPr="00D240AA">
        <w:rPr>
          <w:rFonts w:asciiTheme="minorHAnsi" w:hAnsiTheme="minorHAnsi" w:cstheme="minorHAnsi"/>
          <w:color w:val="000000"/>
          <w:sz w:val="24"/>
          <w:szCs w:val="24"/>
        </w:rPr>
        <w:t xml:space="preserve"> en in overeenstemming met het vakantieplan kan de jaarlijkse vakantie ook </w:t>
      </w:r>
      <w:r w:rsidRPr="00D240AA">
        <w:rPr>
          <w:rFonts w:asciiTheme="minorHAnsi" w:hAnsiTheme="minorHAnsi" w:cstheme="minorHAnsi"/>
          <w:b/>
          <w:color w:val="000000"/>
          <w:sz w:val="24"/>
          <w:szCs w:val="24"/>
          <w:u w:val="single"/>
        </w:rPr>
        <w:t>buiten de periode juli/augustus</w:t>
      </w:r>
      <w:r w:rsidRPr="00D240AA">
        <w:rPr>
          <w:rFonts w:asciiTheme="minorHAnsi" w:hAnsiTheme="minorHAnsi" w:cstheme="minorHAnsi"/>
          <w:color w:val="000000"/>
          <w:sz w:val="24"/>
          <w:szCs w:val="24"/>
        </w:rPr>
        <w:t xml:space="preserve"> worden genomen, </w:t>
      </w:r>
      <w:r w:rsidRPr="00D240AA">
        <w:rPr>
          <w:rFonts w:asciiTheme="minorHAnsi" w:hAnsiTheme="minorHAnsi" w:cstheme="minorHAnsi"/>
          <w:b/>
          <w:color w:val="000000"/>
          <w:sz w:val="24"/>
          <w:szCs w:val="24"/>
        </w:rPr>
        <w:t>maar dan uitsluitend op dagen waarop er volgens de geldende beschikkingen geen lessen worden gegeven</w:t>
      </w:r>
      <w:r w:rsidR="00CA6A9F" w:rsidRPr="00D240AA">
        <w:rPr>
          <w:rFonts w:asciiTheme="minorHAnsi" w:hAnsiTheme="minorHAnsi" w:cstheme="minorHAnsi"/>
          <w:b/>
          <w:color w:val="000000"/>
          <w:sz w:val="24"/>
          <w:szCs w:val="24"/>
        </w:rPr>
        <w:t xml:space="preserve"> of diensten worden verleend</w:t>
      </w:r>
      <w:r w:rsidR="00CA6A9F" w:rsidRPr="00D240AA">
        <w:rPr>
          <w:rFonts w:asciiTheme="minorHAnsi" w:hAnsiTheme="minorHAnsi" w:cstheme="minorHAnsi"/>
          <w:color w:val="000000"/>
          <w:sz w:val="24"/>
          <w:szCs w:val="24"/>
        </w:rPr>
        <w:t>.</w:t>
      </w:r>
    </w:p>
    <w:p w14:paraId="374FD965" w14:textId="77777777" w:rsidR="00D240AA" w:rsidRPr="00D240AA" w:rsidRDefault="00D240AA" w:rsidP="00834442">
      <w:pPr>
        <w:pStyle w:val="Tekst"/>
        <w:jc w:val="both"/>
        <w:rPr>
          <w:rFonts w:asciiTheme="minorHAnsi" w:hAnsiTheme="minorHAnsi" w:cstheme="minorHAnsi"/>
          <w:color w:val="000000"/>
          <w:sz w:val="24"/>
          <w:szCs w:val="24"/>
        </w:rPr>
      </w:pPr>
    </w:p>
    <w:p w14:paraId="0D53C459" w14:textId="77777777" w:rsidR="00A549C2" w:rsidRDefault="00A549C2" w:rsidP="00834442">
      <w:pPr>
        <w:pStyle w:val="Tekst"/>
        <w:jc w:val="both"/>
        <w:rPr>
          <w:rFonts w:asciiTheme="minorHAnsi" w:hAnsiTheme="minorHAnsi" w:cstheme="minorHAnsi"/>
          <w:color w:val="000000"/>
          <w:sz w:val="24"/>
          <w:szCs w:val="24"/>
        </w:rPr>
      </w:pPr>
      <w:r w:rsidRPr="009C5013">
        <w:rPr>
          <w:rFonts w:asciiTheme="minorHAnsi" w:hAnsiTheme="minorHAnsi" w:cstheme="minorHAnsi"/>
          <w:color w:val="000000"/>
          <w:sz w:val="24"/>
          <w:szCs w:val="24"/>
          <w:u w:val="single"/>
        </w:rPr>
        <w:t>Arbeidsovereenkomsten</w:t>
      </w:r>
      <w:r w:rsidRPr="00D240AA">
        <w:rPr>
          <w:rFonts w:asciiTheme="minorHAnsi" w:hAnsiTheme="minorHAnsi" w:cstheme="minorHAnsi"/>
          <w:color w:val="000000"/>
          <w:sz w:val="24"/>
          <w:szCs w:val="24"/>
        </w:rPr>
        <w:t xml:space="preserve"> die voor een </w:t>
      </w:r>
      <w:r w:rsidRPr="009C5013">
        <w:rPr>
          <w:rFonts w:asciiTheme="minorHAnsi" w:hAnsiTheme="minorHAnsi" w:cstheme="minorHAnsi"/>
          <w:color w:val="000000"/>
          <w:sz w:val="24"/>
          <w:szCs w:val="24"/>
          <w:u w:val="single"/>
        </w:rPr>
        <w:t>bepaalde duur</w:t>
      </w:r>
      <w:r w:rsidRPr="00D240AA">
        <w:rPr>
          <w:rFonts w:asciiTheme="minorHAnsi" w:hAnsiTheme="minorHAnsi" w:cstheme="minorHAnsi"/>
          <w:color w:val="000000"/>
          <w:sz w:val="24"/>
          <w:szCs w:val="24"/>
        </w:rPr>
        <w:t xml:space="preserve"> werden afgesloten en eindigen op 30 juni van het kalenderjaar, laten uiteraard niet toe dat de vakantie wordt genomen in de periode juli/augustus. Daarom moeten de vakantieperiodes van het contractueel personeel, in overleg met de betrokken personeelsleden, worden vastgesteld op basis van de duur of de eventuele schorsingen van de arbeidsovereenkomst. Daarbij wordt rekening gehouden met het dienstbelang en de do</w:t>
      </w:r>
      <w:r w:rsidR="009C5013">
        <w:rPr>
          <w:rFonts w:asciiTheme="minorHAnsi" w:hAnsiTheme="minorHAnsi" w:cstheme="minorHAnsi"/>
          <w:color w:val="000000"/>
          <w:sz w:val="24"/>
          <w:szCs w:val="24"/>
        </w:rPr>
        <w:t>elstellingen van de instelling.</w:t>
      </w:r>
    </w:p>
    <w:p w14:paraId="61A036D6" w14:textId="77777777" w:rsidR="009C5013" w:rsidRPr="00D240AA" w:rsidRDefault="009C5013" w:rsidP="00834442">
      <w:pPr>
        <w:pStyle w:val="Tekst"/>
        <w:jc w:val="both"/>
        <w:rPr>
          <w:rFonts w:asciiTheme="minorHAnsi" w:hAnsiTheme="minorHAnsi" w:cstheme="minorHAnsi"/>
          <w:color w:val="000000"/>
          <w:sz w:val="24"/>
          <w:szCs w:val="24"/>
        </w:rPr>
      </w:pPr>
    </w:p>
    <w:p w14:paraId="5A64ABE6" w14:textId="77777777" w:rsidR="00A549C2" w:rsidRDefault="00A549C2" w:rsidP="00834442">
      <w:pPr>
        <w:pStyle w:val="Tekst"/>
        <w:jc w:val="both"/>
        <w:rPr>
          <w:rFonts w:asciiTheme="minorHAnsi" w:hAnsiTheme="minorHAnsi" w:cstheme="minorHAnsi"/>
          <w:color w:val="000000"/>
          <w:sz w:val="24"/>
          <w:szCs w:val="24"/>
          <w:u w:val="single"/>
        </w:rPr>
      </w:pPr>
      <w:r w:rsidRPr="00D240AA">
        <w:rPr>
          <w:rFonts w:asciiTheme="minorHAnsi" w:hAnsiTheme="minorHAnsi" w:cstheme="minorHAnsi"/>
          <w:color w:val="000000"/>
          <w:sz w:val="24"/>
          <w:szCs w:val="24"/>
          <w:u w:val="single"/>
        </w:rPr>
        <w:t>Niet opgenomen vakantiedagen voor het einde van arbeidso</w:t>
      </w:r>
      <w:r w:rsidR="00CA6A9F" w:rsidRPr="00D240AA">
        <w:rPr>
          <w:rFonts w:asciiTheme="minorHAnsi" w:hAnsiTheme="minorHAnsi" w:cstheme="minorHAnsi"/>
          <w:color w:val="000000"/>
          <w:sz w:val="24"/>
          <w:szCs w:val="24"/>
          <w:u w:val="single"/>
        </w:rPr>
        <w:t>vereenkomst dienen uitbetaald.</w:t>
      </w:r>
    </w:p>
    <w:p w14:paraId="63236F91" w14:textId="77777777" w:rsidR="00A549C2" w:rsidRPr="009C5013" w:rsidRDefault="00A549C2" w:rsidP="00AA77C7">
      <w:pPr>
        <w:pStyle w:val="Kop3"/>
        <w:rPr>
          <w:rFonts w:asciiTheme="minorHAnsi" w:hAnsiTheme="minorHAnsi" w:cstheme="minorHAnsi"/>
          <w:sz w:val="28"/>
          <w:szCs w:val="28"/>
        </w:rPr>
      </w:pPr>
      <w:bookmarkStart w:id="5210" w:name="_Overdracht_van_vakantie"/>
      <w:bookmarkStart w:id="5211" w:name="_Toc392302190"/>
      <w:bookmarkStart w:id="5212" w:name="_Toc426347618"/>
      <w:bookmarkStart w:id="5213" w:name="_Toc426451041"/>
      <w:bookmarkStart w:id="5214" w:name="_Toc426451585"/>
      <w:bookmarkStart w:id="5215" w:name="_Toc426511084"/>
      <w:bookmarkStart w:id="5216" w:name="_Toc426517155"/>
      <w:bookmarkStart w:id="5217" w:name="_Toc426530817"/>
      <w:bookmarkStart w:id="5218" w:name="_Toc426943738"/>
      <w:bookmarkStart w:id="5219" w:name="_Toc426950500"/>
      <w:bookmarkStart w:id="5220" w:name="_Toc450985238"/>
      <w:bookmarkStart w:id="5221" w:name="_Toc451053743"/>
      <w:bookmarkStart w:id="5222" w:name="_Toc451058258"/>
      <w:bookmarkStart w:id="5223" w:name="_Toc451070022"/>
      <w:bookmarkStart w:id="5224" w:name="_Toc452441726"/>
      <w:bookmarkStart w:id="5225" w:name="_Toc462554075"/>
      <w:bookmarkStart w:id="5226" w:name="_Toc473535151"/>
      <w:bookmarkStart w:id="5227" w:name="_Toc473535532"/>
      <w:bookmarkStart w:id="5228" w:name="_Toc473536132"/>
      <w:bookmarkStart w:id="5229" w:name="_Toc473615382"/>
      <w:bookmarkStart w:id="5230" w:name="_Toc473685778"/>
      <w:bookmarkStart w:id="5231" w:name="_Toc474045537"/>
      <w:bookmarkStart w:id="5232" w:name="_Toc495302942"/>
      <w:bookmarkStart w:id="5233" w:name="_Toc276634726"/>
      <w:bookmarkStart w:id="5234" w:name="_Toc276635670"/>
      <w:bookmarkStart w:id="5235" w:name="_Toc280265808"/>
      <w:bookmarkStart w:id="5236" w:name="_Toc307475630"/>
      <w:bookmarkStart w:id="5237" w:name="_Toc307487892"/>
      <w:bookmarkStart w:id="5238" w:name="_Toc223617389"/>
      <w:bookmarkEnd w:id="5210"/>
      <w:r w:rsidRPr="009C5013">
        <w:rPr>
          <w:rFonts w:asciiTheme="minorHAnsi" w:hAnsiTheme="minorHAnsi" w:cstheme="minorHAnsi"/>
          <w:sz w:val="28"/>
          <w:szCs w:val="28"/>
        </w:rPr>
        <w:t>Overdracht van vakantie</w:t>
      </w:r>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p>
    <w:p w14:paraId="617C05C9" w14:textId="77777777" w:rsidR="00A549C2" w:rsidRDefault="009C5013"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9C5013">
        <w:rPr>
          <w:rFonts w:asciiTheme="minorHAnsi" w:hAnsiTheme="minorHAnsi" w:cstheme="minorHAnsi"/>
          <w:color w:val="000000"/>
          <w:sz w:val="24"/>
          <w:szCs w:val="24"/>
        </w:rPr>
        <w:t>ndie</w:t>
      </w:r>
      <w:r w:rsidR="00AA5D2C">
        <w:rPr>
          <w:rFonts w:asciiTheme="minorHAnsi" w:hAnsiTheme="minorHAnsi" w:cstheme="minorHAnsi"/>
          <w:color w:val="000000"/>
          <w:sz w:val="24"/>
          <w:szCs w:val="24"/>
        </w:rPr>
        <w:t>n omwille van dienstredenen</w:t>
      </w:r>
      <w:r w:rsidR="00A549C2" w:rsidRPr="009C5013">
        <w:rPr>
          <w:rFonts w:asciiTheme="minorHAnsi" w:hAnsiTheme="minorHAnsi" w:cstheme="minorHAnsi"/>
          <w:color w:val="000000"/>
          <w:sz w:val="24"/>
          <w:szCs w:val="24"/>
        </w:rPr>
        <w:t xml:space="preserve"> de totaliteit van de vakantie tijdens het kalenderjaar niet is opgenomen</w:t>
      </w:r>
      <w:r w:rsidR="00AA5D2C">
        <w:rPr>
          <w:rFonts w:asciiTheme="minorHAnsi" w:hAnsiTheme="minorHAnsi" w:cstheme="minorHAnsi"/>
          <w:color w:val="000000"/>
          <w:sz w:val="24"/>
          <w:szCs w:val="24"/>
        </w:rPr>
        <w:t>,</w:t>
      </w:r>
      <w:r w:rsidR="00A549C2" w:rsidRPr="009C5013">
        <w:rPr>
          <w:rFonts w:asciiTheme="minorHAnsi" w:hAnsiTheme="minorHAnsi" w:cstheme="minorHAnsi"/>
          <w:color w:val="000000"/>
          <w:sz w:val="24"/>
          <w:szCs w:val="24"/>
        </w:rPr>
        <w:t xml:space="preserve"> </w:t>
      </w:r>
      <w:r>
        <w:rPr>
          <w:rFonts w:asciiTheme="minorHAnsi" w:hAnsiTheme="minorHAnsi" w:cstheme="minorHAnsi"/>
          <w:color w:val="000000"/>
          <w:sz w:val="24"/>
          <w:szCs w:val="24"/>
        </w:rPr>
        <w:t>kan ee</w:t>
      </w:r>
      <w:r w:rsidR="00A549C2" w:rsidRPr="009C5013">
        <w:rPr>
          <w:rFonts w:asciiTheme="minorHAnsi" w:hAnsiTheme="minorHAnsi" w:cstheme="minorHAnsi"/>
          <w:color w:val="000000"/>
          <w:sz w:val="24"/>
          <w:szCs w:val="24"/>
        </w:rPr>
        <w:t xml:space="preserve">n </w:t>
      </w:r>
      <w:r w:rsidR="00A549C2" w:rsidRPr="00AA5D2C">
        <w:rPr>
          <w:rFonts w:asciiTheme="minorHAnsi" w:hAnsiTheme="minorHAnsi" w:cstheme="minorHAnsi"/>
          <w:color w:val="000000"/>
          <w:sz w:val="24"/>
          <w:szCs w:val="24"/>
          <w:u w:val="single"/>
        </w:rPr>
        <w:t xml:space="preserve">overdracht </w:t>
      </w:r>
      <w:r w:rsidR="00A549C2" w:rsidRPr="009C5013">
        <w:rPr>
          <w:rFonts w:asciiTheme="minorHAnsi" w:hAnsiTheme="minorHAnsi" w:cstheme="minorHAnsi"/>
          <w:color w:val="000000"/>
          <w:sz w:val="24"/>
          <w:szCs w:val="24"/>
          <w:u w:val="single"/>
        </w:rPr>
        <w:t>naar het volgend kalenderjaar van maximaal 5 dagen</w:t>
      </w:r>
      <w:r w:rsidR="00A549C2" w:rsidRPr="009C5013">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worden </w:t>
      </w:r>
      <w:r w:rsidR="00A549C2" w:rsidRPr="009C5013">
        <w:rPr>
          <w:rFonts w:asciiTheme="minorHAnsi" w:hAnsiTheme="minorHAnsi" w:cstheme="minorHAnsi"/>
          <w:color w:val="000000"/>
          <w:sz w:val="24"/>
          <w:szCs w:val="24"/>
        </w:rPr>
        <w:t>toe</w:t>
      </w:r>
      <w:r>
        <w:rPr>
          <w:rFonts w:asciiTheme="minorHAnsi" w:hAnsiTheme="minorHAnsi" w:cstheme="minorHAnsi"/>
          <w:color w:val="000000"/>
          <w:sz w:val="24"/>
          <w:szCs w:val="24"/>
        </w:rPr>
        <w:t>ge</w:t>
      </w:r>
      <w:r w:rsidR="00A549C2" w:rsidRPr="009C5013">
        <w:rPr>
          <w:rFonts w:asciiTheme="minorHAnsi" w:hAnsiTheme="minorHAnsi" w:cstheme="minorHAnsi"/>
          <w:color w:val="000000"/>
          <w:sz w:val="24"/>
          <w:szCs w:val="24"/>
        </w:rPr>
        <w:t>staan.</w:t>
      </w:r>
    </w:p>
    <w:p w14:paraId="733EFBB8" w14:textId="1336FAC5" w:rsidR="00EF6E77" w:rsidRPr="000F15B8" w:rsidRDefault="00EF6E77" w:rsidP="00EF6E77">
      <w:pPr>
        <w:pStyle w:val="Kop3"/>
        <w:rPr>
          <w:rFonts w:asciiTheme="minorHAnsi" w:hAnsiTheme="minorHAnsi" w:cstheme="minorHAnsi"/>
          <w:sz w:val="28"/>
          <w:szCs w:val="28"/>
        </w:rPr>
      </w:pPr>
      <w:bookmarkStart w:id="5239" w:name="_Toc223617390"/>
      <w:r w:rsidRPr="000F15B8">
        <w:rPr>
          <w:rFonts w:asciiTheme="minorHAnsi" w:hAnsiTheme="minorHAnsi" w:cstheme="minorHAnsi"/>
          <w:sz w:val="28"/>
          <w:szCs w:val="28"/>
        </w:rPr>
        <w:t>Samenloop jaarlijkse vakantie en ziekte</w:t>
      </w:r>
      <w:bookmarkEnd w:id="5239"/>
    </w:p>
    <w:p w14:paraId="558DBB6D" w14:textId="1B274278" w:rsidR="00EF6E77" w:rsidRPr="00EF6E77" w:rsidRDefault="00EF6E77" w:rsidP="007F0D2B">
      <w:pPr>
        <w:pStyle w:val="Tekst"/>
        <w:rPr>
          <w:rFonts w:asciiTheme="minorHAnsi" w:hAnsiTheme="minorHAnsi" w:cstheme="minorHAnsi"/>
          <w:b/>
          <w:bCs/>
          <w:color w:val="000000"/>
          <w:sz w:val="24"/>
          <w:szCs w:val="24"/>
        </w:rPr>
      </w:pPr>
      <w:hyperlink w:anchor="_Progressieve_–_deeltijdse" w:history="1">
        <w:r w:rsidRPr="00EF6E77">
          <w:rPr>
            <w:rStyle w:val="Hyperlink"/>
            <w:rFonts w:asciiTheme="minorHAnsi" w:hAnsiTheme="minorHAnsi" w:cstheme="minorHAnsi"/>
            <w:b/>
            <w:bCs/>
            <w:sz w:val="24"/>
            <w:szCs w:val="24"/>
          </w:rPr>
          <w:t>Zie punt 7.2.8: Opname jaarlijkse vakantie en ziekte: wat met ziekte vóór of tijdens de vakantie?</w:t>
        </w:r>
      </w:hyperlink>
    </w:p>
    <w:p w14:paraId="6DF6D060" w14:textId="77777777" w:rsidR="00A549C2" w:rsidRPr="009F7266" w:rsidRDefault="00A549C2" w:rsidP="00AA77C7">
      <w:pPr>
        <w:pStyle w:val="Kop3"/>
        <w:rPr>
          <w:rFonts w:asciiTheme="minorHAnsi" w:hAnsiTheme="minorHAnsi" w:cstheme="minorHAnsi"/>
          <w:sz w:val="28"/>
          <w:szCs w:val="28"/>
        </w:rPr>
      </w:pPr>
      <w:bookmarkStart w:id="5240" w:name="_Regeling_opname_van"/>
      <w:bookmarkStart w:id="5241" w:name="_Toc392302191"/>
      <w:bookmarkStart w:id="5242" w:name="_Toc426347619"/>
      <w:bookmarkStart w:id="5243" w:name="_Toc426451042"/>
      <w:bookmarkStart w:id="5244" w:name="_Toc426451586"/>
      <w:bookmarkStart w:id="5245" w:name="_Toc426511085"/>
      <w:bookmarkStart w:id="5246" w:name="_Toc426517156"/>
      <w:bookmarkStart w:id="5247" w:name="_Toc426530818"/>
      <w:bookmarkStart w:id="5248" w:name="_Toc426943739"/>
      <w:bookmarkStart w:id="5249" w:name="_Toc426950501"/>
      <w:bookmarkStart w:id="5250" w:name="_Toc450985239"/>
      <w:bookmarkStart w:id="5251" w:name="_Toc451053744"/>
      <w:bookmarkStart w:id="5252" w:name="_Toc451058259"/>
      <w:bookmarkStart w:id="5253" w:name="_Toc451070023"/>
      <w:bookmarkStart w:id="5254" w:name="_Toc452441727"/>
      <w:bookmarkStart w:id="5255" w:name="_Toc462554076"/>
      <w:bookmarkStart w:id="5256" w:name="_Toc473535152"/>
      <w:bookmarkStart w:id="5257" w:name="_Toc473535533"/>
      <w:bookmarkStart w:id="5258" w:name="_Toc473536133"/>
      <w:bookmarkStart w:id="5259" w:name="_Toc473615383"/>
      <w:bookmarkStart w:id="5260" w:name="_Toc473685779"/>
      <w:bookmarkStart w:id="5261" w:name="_Toc474045538"/>
      <w:bookmarkStart w:id="5262" w:name="_Toc495302943"/>
      <w:bookmarkStart w:id="5263" w:name="_Toc276634727"/>
      <w:bookmarkStart w:id="5264" w:name="_Toc276635671"/>
      <w:bookmarkStart w:id="5265" w:name="_Toc280265809"/>
      <w:bookmarkStart w:id="5266" w:name="_Toc307475631"/>
      <w:bookmarkStart w:id="5267" w:name="_Toc307487893"/>
      <w:bookmarkStart w:id="5268" w:name="_Toc223617391"/>
      <w:bookmarkEnd w:id="5240"/>
      <w:r w:rsidRPr="009F7266">
        <w:rPr>
          <w:rFonts w:asciiTheme="minorHAnsi" w:hAnsiTheme="minorHAnsi" w:cstheme="minorHAnsi"/>
          <w:sz w:val="28"/>
          <w:szCs w:val="28"/>
        </w:rPr>
        <w:t>Regeling opname van vakantiedagen bij beëindiging van de arbeidsovereenkomst</w:t>
      </w:r>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p>
    <w:bookmarkStart w:id="5269" w:name="_Toc392302192"/>
    <w:p w14:paraId="30A4E358" w14:textId="77777777" w:rsidR="00A549C2" w:rsidRPr="00AC5EBA" w:rsidRDefault="00326B6E" w:rsidP="005C61D0">
      <w:pPr>
        <w:pStyle w:val="Tekst"/>
        <w:rPr>
          <w:rFonts w:asciiTheme="minorHAnsi" w:hAnsiTheme="minorHAnsi" w:cstheme="minorHAnsi"/>
          <w:b/>
          <w:color w:val="000000"/>
          <w:sz w:val="24"/>
          <w:szCs w:val="24"/>
        </w:rPr>
      </w:pPr>
      <w:r w:rsidRPr="00AC5EBA">
        <w:rPr>
          <w:rFonts w:asciiTheme="minorHAnsi" w:hAnsiTheme="minorHAnsi" w:cstheme="minorHAnsi"/>
          <w:b/>
          <w:color w:val="000000"/>
          <w:sz w:val="24"/>
          <w:szCs w:val="24"/>
        </w:rPr>
        <w:fldChar w:fldCharType="begin"/>
      </w:r>
      <w:r w:rsidRPr="00AC5EBA">
        <w:rPr>
          <w:rFonts w:asciiTheme="minorHAnsi" w:hAnsiTheme="minorHAnsi" w:cstheme="minorHAnsi"/>
          <w:b/>
          <w:color w:val="000000"/>
          <w:sz w:val="24"/>
          <w:szCs w:val="24"/>
        </w:rPr>
        <w:instrText xml:space="preserve"> HYPERLINK  \l "_Voordelen_verworven_krachtens" </w:instrText>
      </w:r>
      <w:r w:rsidRPr="00AC5EBA">
        <w:rPr>
          <w:rFonts w:asciiTheme="minorHAnsi" w:hAnsiTheme="minorHAnsi" w:cstheme="minorHAnsi"/>
          <w:b/>
          <w:color w:val="000000"/>
          <w:sz w:val="24"/>
          <w:szCs w:val="24"/>
        </w:rPr>
      </w:r>
      <w:r w:rsidRPr="00AC5EBA">
        <w:rPr>
          <w:rFonts w:asciiTheme="minorHAnsi" w:hAnsiTheme="minorHAnsi" w:cstheme="minorHAnsi"/>
          <w:b/>
          <w:color w:val="000000"/>
          <w:sz w:val="24"/>
          <w:szCs w:val="24"/>
        </w:rPr>
        <w:fldChar w:fldCharType="separate"/>
      </w:r>
      <w:r w:rsidR="00A549C2" w:rsidRPr="00AC5EBA">
        <w:rPr>
          <w:rStyle w:val="Hyperlink"/>
          <w:rFonts w:asciiTheme="minorHAnsi" w:hAnsiTheme="minorHAnsi" w:cstheme="minorHAnsi"/>
          <w:b/>
          <w:sz w:val="24"/>
          <w:szCs w:val="24"/>
        </w:rPr>
        <w:t xml:space="preserve">Zie </w:t>
      </w:r>
      <w:r w:rsidR="002C006E" w:rsidRPr="00AC5EBA">
        <w:rPr>
          <w:rStyle w:val="Hyperlink"/>
          <w:rFonts w:asciiTheme="minorHAnsi" w:hAnsiTheme="minorHAnsi" w:cstheme="minorHAnsi"/>
          <w:b/>
          <w:sz w:val="24"/>
          <w:szCs w:val="24"/>
        </w:rPr>
        <w:t xml:space="preserve">hoofdstuk </w:t>
      </w:r>
      <w:r w:rsidR="00A549C2" w:rsidRPr="00AC5EBA">
        <w:rPr>
          <w:rStyle w:val="Hyperlink"/>
          <w:rFonts w:asciiTheme="minorHAnsi" w:hAnsiTheme="minorHAnsi" w:cstheme="minorHAnsi"/>
          <w:b/>
          <w:sz w:val="24"/>
          <w:szCs w:val="24"/>
        </w:rPr>
        <w:t>8</w:t>
      </w:r>
      <w:r w:rsidR="00650F7F">
        <w:rPr>
          <w:rStyle w:val="Hyperlink"/>
          <w:rFonts w:asciiTheme="minorHAnsi" w:hAnsiTheme="minorHAnsi" w:cstheme="minorHAnsi"/>
          <w:b/>
          <w:sz w:val="24"/>
          <w:szCs w:val="24"/>
        </w:rPr>
        <w:t>:</w:t>
      </w:r>
      <w:r w:rsidR="00A549C2" w:rsidRPr="00AC5EBA">
        <w:rPr>
          <w:rStyle w:val="Hyperlink"/>
          <w:rFonts w:asciiTheme="minorHAnsi" w:hAnsiTheme="minorHAnsi" w:cstheme="minorHAnsi"/>
          <w:b/>
          <w:sz w:val="24"/>
          <w:szCs w:val="24"/>
        </w:rPr>
        <w:t xml:space="preserve"> beëindigingsvormen van de arbeidsovereenkomst</w:t>
      </w:r>
      <w:r w:rsidRPr="00AC5EBA">
        <w:rPr>
          <w:rFonts w:asciiTheme="minorHAnsi" w:hAnsiTheme="minorHAnsi" w:cstheme="minorHAnsi"/>
          <w:b/>
          <w:color w:val="000000"/>
          <w:sz w:val="24"/>
          <w:szCs w:val="24"/>
        </w:rPr>
        <w:fldChar w:fldCharType="end"/>
      </w:r>
      <w:r w:rsidR="00A549C2" w:rsidRPr="00AC5EBA">
        <w:rPr>
          <w:rFonts w:asciiTheme="minorHAnsi" w:hAnsiTheme="minorHAnsi" w:cstheme="minorHAnsi"/>
          <w:b/>
          <w:color w:val="000000"/>
          <w:sz w:val="24"/>
          <w:szCs w:val="24"/>
        </w:rPr>
        <w:t>.</w:t>
      </w:r>
      <w:bookmarkEnd w:id="5269"/>
    </w:p>
    <w:p w14:paraId="64B43059" w14:textId="77777777" w:rsidR="004E0A9C" w:rsidRPr="00FC3388" w:rsidRDefault="004E0A9C" w:rsidP="005C61D0">
      <w:pPr>
        <w:pStyle w:val="Tekst"/>
        <w:rPr>
          <w:rFonts w:asciiTheme="minorHAnsi" w:hAnsiTheme="minorHAnsi" w:cstheme="minorHAnsi"/>
          <w:color w:val="000000"/>
          <w:sz w:val="24"/>
          <w:szCs w:val="24"/>
        </w:rPr>
      </w:pPr>
    </w:p>
    <w:p w14:paraId="0D917A95" w14:textId="665FD23B"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1EAEF46" w14:textId="77777777" w:rsidR="00A549C2" w:rsidRPr="009F7266" w:rsidRDefault="00A549C2" w:rsidP="00AA77C7">
      <w:pPr>
        <w:pStyle w:val="Kop3"/>
        <w:rPr>
          <w:rFonts w:asciiTheme="minorHAnsi" w:hAnsiTheme="minorHAnsi" w:cstheme="minorHAnsi"/>
          <w:sz w:val="28"/>
          <w:szCs w:val="28"/>
        </w:rPr>
      </w:pPr>
      <w:bookmarkStart w:id="5270" w:name="_Vakantiegeld_-_Principes"/>
      <w:bookmarkStart w:id="5271" w:name="_Toc426347620"/>
      <w:bookmarkStart w:id="5272" w:name="_Toc426451043"/>
      <w:bookmarkStart w:id="5273" w:name="_Toc426451587"/>
      <w:bookmarkStart w:id="5274" w:name="_Toc426511086"/>
      <w:bookmarkStart w:id="5275" w:name="_Toc426517157"/>
      <w:bookmarkStart w:id="5276" w:name="_Toc426530819"/>
      <w:bookmarkStart w:id="5277" w:name="_Toc426943740"/>
      <w:bookmarkStart w:id="5278" w:name="_Toc426950502"/>
      <w:bookmarkStart w:id="5279" w:name="_Toc450985240"/>
      <w:bookmarkStart w:id="5280" w:name="_Toc451053745"/>
      <w:bookmarkStart w:id="5281" w:name="_Toc451058260"/>
      <w:bookmarkStart w:id="5282" w:name="_Toc451070024"/>
      <w:bookmarkStart w:id="5283" w:name="_Toc452441728"/>
      <w:bookmarkStart w:id="5284" w:name="_Toc462554077"/>
      <w:bookmarkStart w:id="5285" w:name="_Toc473535153"/>
      <w:bookmarkStart w:id="5286" w:name="_Toc473535534"/>
      <w:bookmarkStart w:id="5287" w:name="_Toc473536134"/>
      <w:bookmarkStart w:id="5288" w:name="_Toc473615384"/>
      <w:bookmarkStart w:id="5289" w:name="_Toc473685780"/>
      <w:bookmarkStart w:id="5290" w:name="_Toc474045539"/>
      <w:bookmarkStart w:id="5291" w:name="_Toc495302944"/>
      <w:bookmarkStart w:id="5292" w:name="_Toc276634728"/>
      <w:bookmarkStart w:id="5293" w:name="_Toc276635672"/>
      <w:bookmarkStart w:id="5294" w:name="_Toc280265810"/>
      <w:bookmarkStart w:id="5295" w:name="_Toc307475632"/>
      <w:bookmarkStart w:id="5296" w:name="_Toc307487894"/>
      <w:bookmarkStart w:id="5297" w:name="_Toc223617392"/>
      <w:bookmarkEnd w:id="5270"/>
      <w:r w:rsidRPr="009F7266">
        <w:rPr>
          <w:rFonts w:asciiTheme="minorHAnsi" w:hAnsiTheme="minorHAnsi" w:cstheme="minorHAnsi"/>
          <w:sz w:val="28"/>
          <w:szCs w:val="28"/>
        </w:rPr>
        <w:lastRenderedPageBreak/>
        <w:t>Vakantiegeld - Principes</w:t>
      </w:r>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r w:rsidRPr="009F7266">
        <w:rPr>
          <w:rFonts w:asciiTheme="minorHAnsi" w:hAnsiTheme="minorHAnsi" w:cstheme="minorHAnsi"/>
          <w:sz w:val="28"/>
          <w:szCs w:val="28"/>
        </w:rPr>
        <w:t xml:space="preserve"> </w:t>
      </w:r>
    </w:p>
    <w:p w14:paraId="6CEA2D43" w14:textId="71A9D2CD" w:rsidR="00A549C2" w:rsidRPr="009F7266" w:rsidRDefault="00516849" w:rsidP="00926330">
      <w:pPr>
        <w:pStyle w:val="Opsomming"/>
        <w:numPr>
          <w:ilvl w:val="0"/>
          <w:numId w:val="65"/>
        </w:numPr>
        <w:spacing w:before="240"/>
        <w:ind w:left="1134" w:hanging="284"/>
        <w:jc w:val="both"/>
        <w:rPr>
          <w:rFonts w:asciiTheme="minorHAnsi" w:hAnsiTheme="minorHAnsi" w:cstheme="minorHAnsi"/>
          <w:color w:val="000000"/>
          <w:sz w:val="24"/>
          <w:szCs w:val="24"/>
        </w:rPr>
      </w:pPr>
      <w:bookmarkStart w:id="5298" w:name="_Hlk147844290"/>
      <w:r w:rsidRPr="009F7266">
        <w:rPr>
          <w:rFonts w:asciiTheme="minorHAnsi" w:hAnsiTheme="minorHAnsi" w:cstheme="minorHAnsi"/>
          <w:color w:val="000000"/>
          <w:sz w:val="24"/>
          <w:szCs w:val="24"/>
        </w:rPr>
        <w:t>Het vakantiegeld</w:t>
      </w:r>
      <w:r w:rsidR="009F7266">
        <w:rPr>
          <w:rFonts w:asciiTheme="minorHAnsi" w:hAnsiTheme="minorHAnsi" w:cstheme="minorHAnsi"/>
          <w:color w:val="000000"/>
          <w:sz w:val="24"/>
          <w:szCs w:val="24"/>
        </w:rPr>
        <w:t xml:space="preserve"> = </w:t>
      </w:r>
      <w:r w:rsidRPr="00B33789">
        <w:rPr>
          <w:rFonts w:asciiTheme="minorHAnsi" w:hAnsiTheme="minorHAnsi" w:cstheme="minorHAnsi"/>
          <w:b/>
          <w:color w:val="000000"/>
          <w:sz w:val="24"/>
          <w:szCs w:val="24"/>
        </w:rPr>
        <w:t>92%</w:t>
      </w:r>
      <w:r w:rsidRPr="009F7266">
        <w:rPr>
          <w:rFonts w:asciiTheme="minorHAnsi" w:hAnsiTheme="minorHAnsi" w:cstheme="minorHAnsi"/>
          <w:color w:val="000000"/>
          <w:sz w:val="24"/>
          <w:szCs w:val="24"/>
        </w:rPr>
        <w:t xml:space="preserve"> van de </w:t>
      </w:r>
      <w:r w:rsidRPr="008628BF">
        <w:rPr>
          <w:rFonts w:asciiTheme="minorHAnsi" w:hAnsiTheme="minorHAnsi" w:cstheme="minorHAnsi"/>
          <w:b/>
          <w:color w:val="000000"/>
          <w:sz w:val="24"/>
          <w:szCs w:val="24"/>
        </w:rPr>
        <w:t>maandwedde</w:t>
      </w:r>
      <w:r w:rsidR="00503EED" w:rsidRPr="008628BF">
        <w:rPr>
          <w:rFonts w:asciiTheme="minorHAnsi" w:hAnsiTheme="minorHAnsi" w:cstheme="minorHAnsi"/>
          <w:b/>
          <w:color w:val="000000"/>
          <w:sz w:val="24"/>
          <w:szCs w:val="24"/>
        </w:rPr>
        <w:t xml:space="preserve"> </w:t>
      </w:r>
      <w:r w:rsidR="00503EED" w:rsidRPr="009F7266">
        <w:rPr>
          <w:rFonts w:asciiTheme="minorHAnsi" w:hAnsiTheme="minorHAnsi" w:cstheme="minorHAnsi"/>
          <w:color w:val="000000"/>
          <w:sz w:val="24"/>
          <w:szCs w:val="24"/>
        </w:rPr>
        <w:t xml:space="preserve">van </w:t>
      </w:r>
      <w:r w:rsidR="00503EED" w:rsidRPr="008628BF">
        <w:rPr>
          <w:rFonts w:asciiTheme="minorHAnsi" w:hAnsiTheme="minorHAnsi" w:cstheme="minorHAnsi"/>
          <w:b/>
          <w:color w:val="000000"/>
          <w:sz w:val="24"/>
          <w:szCs w:val="24"/>
        </w:rPr>
        <w:t>maart</w:t>
      </w:r>
      <w:r w:rsidR="00503EED" w:rsidRPr="009F7266">
        <w:rPr>
          <w:rFonts w:asciiTheme="minorHAnsi" w:hAnsiTheme="minorHAnsi" w:cstheme="minorHAnsi"/>
          <w:color w:val="000000"/>
          <w:sz w:val="24"/>
          <w:szCs w:val="24"/>
        </w:rPr>
        <w:t xml:space="preserve"> </w:t>
      </w:r>
      <w:r w:rsidR="009F7266">
        <w:rPr>
          <w:rFonts w:asciiTheme="minorHAnsi" w:hAnsiTheme="minorHAnsi" w:cstheme="minorHAnsi"/>
          <w:color w:val="000000"/>
          <w:sz w:val="24"/>
          <w:szCs w:val="24"/>
        </w:rPr>
        <w:t xml:space="preserve">van het </w:t>
      </w:r>
      <w:r w:rsidR="005169F5">
        <w:rPr>
          <w:rFonts w:asciiTheme="minorHAnsi" w:hAnsiTheme="minorHAnsi" w:cstheme="minorHAnsi"/>
          <w:color w:val="000000"/>
          <w:sz w:val="24"/>
          <w:szCs w:val="24"/>
        </w:rPr>
        <w:t>vakantiejaar</w:t>
      </w:r>
      <w:r w:rsidR="005169F5" w:rsidRPr="009F7266">
        <w:rPr>
          <w:rFonts w:asciiTheme="minorHAnsi" w:hAnsiTheme="minorHAnsi" w:cstheme="minorHAnsi"/>
          <w:color w:val="000000"/>
          <w:sz w:val="24"/>
          <w:szCs w:val="24"/>
        </w:rPr>
        <w:t>(</w:t>
      </w:r>
      <w:r w:rsidR="00503EED" w:rsidRPr="009F7266">
        <w:rPr>
          <w:rFonts w:asciiTheme="minorHAnsi" w:hAnsiTheme="minorHAnsi" w:cstheme="minorHAnsi"/>
          <w:color w:val="000000"/>
          <w:sz w:val="24"/>
          <w:szCs w:val="24"/>
        </w:rPr>
        <w:t>= V</w:t>
      </w:r>
      <w:r w:rsidR="00024911" w:rsidRPr="009F7266">
        <w:rPr>
          <w:rFonts w:asciiTheme="minorHAnsi" w:hAnsiTheme="minorHAnsi" w:cstheme="minorHAnsi"/>
          <w:color w:val="000000"/>
          <w:sz w:val="24"/>
          <w:szCs w:val="24"/>
        </w:rPr>
        <w:t>).</w:t>
      </w:r>
    </w:p>
    <w:p w14:paraId="6ED76590" w14:textId="77777777" w:rsidR="009F7266" w:rsidRDefault="00736545"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w:t>
      </w:r>
      <w:r w:rsidRPr="00187A9D">
        <w:rPr>
          <w:rFonts w:asciiTheme="minorHAnsi" w:hAnsiTheme="minorHAnsi" w:cstheme="minorHAnsi"/>
          <w:b/>
          <w:color w:val="000000"/>
          <w:sz w:val="24"/>
          <w:szCs w:val="24"/>
        </w:rPr>
        <w:t>vakantiejaar</w:t>
      </w:r>
      <w:r w:rsidRPr="009F7266">
        <w:rPr>
          <w:rFonts w:asciiTheme="minorHAnsi" w:hAnsiTheme="minorHAnsi" w:cstheme="minorHAnsi"/>
          <w:color w:val="000000"/>
          <w:sz w:val="24"/>
          <w:szCs w:val="24"/>
        </w:rPr>
        <w:t xml:space="preserve"> loopt van </w:t>
      </w:r>
      <w:r w:rsidR="00A549C2" w:rsidRPr="009F7266">
        <w:rPr>
          <w:rFonts w:asciiTheme="minorHAnsi" w:hAnsiTheme="minorHAnsi" w:cstheme="minorHAnsi"/>
          <w:color w:val="000000"/>
          <w:sz w:val="24"/>
          <w:szCs w:val="24"/>
        </w:rPr>
        <w:t>1</w:t>
      </w:r>
      <w:r w:rsidR="00884868" w:rsidRPr="009F7266">
        <w:rPr>
          <w:rFonts w:asciiTheme="minorHAnsi" w:hAnsiTheme="minorHAnsi" w:cstheme="minorHAnsi"/>
          <w:color w:val="000000"/>
          <w:sz w:val="24"/>
          <w:szCs w:val="24"/>
        </w:rPr>
        <w:t xml:space="preserve"> januari jaar huidig jaar </w:t>
      </w:r>
      <w:r w:rsidRPr="009F7266">
        <w:rPr>
          <w:rFonts w:asciiTheme="minorHAnsi" w:hAnsiTheme="minorHAnsi" w:cstheme="minorHAnsi"/>
          <w:color w:val="000000"/>
          <w:sz w:val="24"/>
          <w:szCs w:val="24"/>
        </w:rPr>
        <w:t xml:space="preserve">X </w:t>
      </w:r>
      <w:r w:rsidR="00A549C2" w:rsidRPr="009F7266">
        <w:rPr>
          <w:rFonts w:asciiTheme="minorHAnsi" w:hAnsiTheme="minorHAnsi" w:cstheme="minorHAnsi"/>
          <w:color w:val="000000"/>
          <w:sz w:val="24"/>
          <w:szCs w:val="24"/>
        </w:rPr>
        <w:t>tot en met 31</w:t>
      </w:r>
      <w:r w:rsidR="00884868" w:rsidRPr="009F7266">
        <w:rPr>
          <w:rFonts w:asciiTheme="minorHAnsi" w:hAnsiTheme="minorHAnsi" w:cstheme="minorHAnsi"/>
          <w:color w:val="000000"/>
          <w:sz w:val="24"/>
          <w:szCs w:val="24"/>
        </w:rPr>
        <w:t xml:space="preserve"> december</w:t>
      </w:r>
      <w:r w:rsidR="00A16E9E" w:rsidRPr="009F7266">
        <w:rPr>
          <w:rFonts w:asciiTheme="minorHAnsi" w:hAnsiTheme="minorHAnsi" w:cstheme="minorHAnsi"/>
          <w:color w:val="000000"/>
          <w:sz w:val="24"/>
          <w:szCs w:val="24"/>
        </w:rPr>
        <w:t xml:space="preserve"> jaar</w:t>
      </w:r>
      <w:r w:rsidR="00C80F1A" w:rsidRPr="009F7266">
        <w:rPr>
          <w:rFonts w:asciiTheme="minorHAnsi" w:hAnsiTheme="minorHAnsi" w:cstheme="minorHAnsi"/>
          <w:color w:val="000000"/>
          <w:sz w:val="24"/>
          <w:szCs w:val="24"/>
        </w:rPr>
        <w:t xml:space="preserve"> </w:t>
      </w:r>
      <w:r w:rsidRPr="009F7266">
        <w:rPr>
          <w:rFonts w:asciiTheme="minorHAnsi" w:hAnsiTheme="minorHAnsi" w:cstheme="minorHAnsi"/>
          <w:color w:val="000000"/>
          <w:sz w:val="24"/>
          <w:szCs w:val="24"/>
        </w:rPr>
        <w:t>X</w:t>
      </w:r>
      <w:r w:rsidR="00A549C2" w:rsidRPr="009F7266">
        <w:rPr>
          <w:rFonts w:asciiTheme="minorHAnsi" w:hAnsiTheme="minorHAnsi" w:cstheme="minorHAnsi"/>
          <w:color w:val="000000"/>
          <w:sz w:val="24"/>
          <w:szCs w:val="24"/>
        </w:rPr>
        <w:t>.</w:t>
      </w:r>
    </w:p>
    <w:p w14:paraId="586039D3" w14:textId="77777777" w:rsidR="008D6C75" w:rsidRPr="008D6C75" w:rsidRDefault="00A16E9E" w:rsidP="00926330">
      <w:pPr>
        <w:pStyle w:val="Opsomming"/>
        <w:numPr>
          <w:ilvl w:val="0"/>
          <w:numId w:val="65"/>
        </w:numPr>
        <w:spacing w:before="240"/>
        <w:ind w:left="1134" w:hanging="284"/>
        <w:jc w:val="both"/>
        <w:rPr>
          <w:rFonts w:asciiTheme="minorHAnsi" w:hAnsiTheme="minorHAnsi" w:cstheme="minorHAnsi"/>
          <w:b/>
          <w:color w:val="000000"/>
          <w:sz w:val="24"/>
          <w:szCs w:val="24"/>
        </w:rPr>
      </w:pPr>
      <w:r w:rsidRPr="009F7266">
        <w:rPr>
          <w:rFonts w:asciiTheme="minorHAnsi" w:hAnsiTheme="minorHAnsi" w:cstheme="minorHAnsi"/>
          <w:color w:val="000000"/>
          <w:sz w:val="24"/>
          <w:szCs w:val="24"/>
        </w:rPr>
        <w:t xml:space="preserve">Het </w:t>
      </w:r>
      <w:r w:rsidRPr="00187A9D">
        <w:rPr>
          <w:rFonts w:asciiTheme="minorHAnsi" w:hAnsiTheme="minorHAnsi" w:cstheme="minorHAnsi"/>
          <w:b/>
          <w:color w:val="000000"/>
          <w:sz w:val="24"/>
          <w:szCs w:val="24"/>
        </w:rPr>
        <w:t>referentiejaar</w:t>
      </w:r>
      <w:r w:rsidRPr="009F7266">
        <w:rPr>
          <w:rFonts w:asciiTheme="minorHAnsi" w:hAnsiTheme="minorHAnsi" w:cstheme="minorHAnsi"/>
          <w:color w:val="000000"/>
          <w:sz w:val="24"/>
          <w:szCs w:val="24"/>
        </w:rPr>
        <w:t xml:space="preserve"> loop</w:t>
      </w:r>
      <w:r w:rsidR="00EB0ED3" w:rsidRPr="009F7266">
        <w:rPr>
          <w:rFonts w:asciiTheme="minorHAnsi" w:hAnsiTheme="minorHAnsi" w:cstheme="minorHAnsi"/>
          <w:color w:val="000000"/>
          <w:sz w:val="24"/>
          <w:szCs w:val="24"/>
        </w:rPr>
        <w:t>t</w:t>
      </w:r>
      <w:r w:rsidRPr="009F7266">
        <w:rPr>
          <w:rFonts w:asciiTheme="minorHAnsi" w:hAnsiTheme="minorHAnsi" w:cstheme="minorHAnsi"/>
          <w:color w:val="000000"/>
          <w:sz w:val="24"/>
          <w:szCs w:val="24"/>
        </w:rPr>
        <w:t xml:space="preserve"> van 1 januari jaar </w:t>
      </w:r>
      <w:r w:rsidR="00736545" w:rsidRPr="009F7266">
        <w:rPr>
          <w:rFonts w:asciiTheme="minorHAnsi" w:hAnsiTheme="minorHAnsi" w:cstheme="minorHAnsi"/>
          <w:color w:val="000000"/>
          <w:sz w:val="24"/>
          <w:szCs w:val="24"/>
        </w:rPr>
        <w:t>X</w:t>
      </w:r>
      <w:r w:rsidRPr="009F7266">
        <w:rPr>
          <w:rFonts w:asciiTheme="minorHAnsi" w:hAnsiTheme="minorHAnsi" w:cstheme="minorHAnsi"/>
          <w:color w:val="000000"/>
          <w:sz w:val="24"/>
          <w:szCs w:val="24"/>
        </w:rPr>
        <w:t xml:space="preserve"> -1 tot en met 31 december jaar </w:t>
      </w:r>
      <w:r w:rsidR="00736545" w:rsidRPr="009F7266">
        <w:rPr>
          <w:rFonts w:asciiTheme="minorHAnsi" w:hAnsiTheme="minorHAnsi" w:cstheme="minorHAnsi"/>
          <w:color w:val="000000"/>
          <w:sz w:val="24"/>
          <w:szCs w:val="24"/>
        </w:rPr>
        <w:t>X</w:t>
      </w:r>
      <w:r w:rsidRPr="009F7266">
        <w:rPr>
          <w:rFonts w:asciiTheme="minorHAnsi" w:hAnsiTheme="minorHAnsi" w:cstheme="minorHAnsi"/>
          <w:color w:val="000000"/>
          <w:sz w:val="24"/>
          <w:szCs w:val="24"/>
        </w:rPr>
        <w:t xml:space="preserve"> -1.</w:t>
      </w:r>
      <w:r w:rsidR="00A549C2" w:rsidRPr="009F7266">
        <w:rPr>
          <w:rFonts w:asciiTheme="minorHAnsi" w:hAnsiTheme="minorHAnsi" w:cstheme="minorHAnsi"/>
          <w:color w:val="000000"/>
          <w:sz w:val="24"/>
          <w:szCs w:val="24"/>
        </w:rPr>
        <w:t xml:space="preserve"> </w:t>
      </w:r>
    </w:p>
    <w:p w14:paraId="7E973EDF" w14:textId="4B499856" w:rsidR="00A549C2" w:rsidRPr="009E7630" w:rsidRDefault="00A549C2" w:rsidP="00926330">
      <w:pPr>
        <w:pStyle w:val="Opsomming"/>
        <w:numPr>
          <w:ilvl w:val="0"/>
          <w:numId w:val="65"/>
        </w:numPr>
        <w:spacing w:before="240"/>
        <w:ind w:left="1134" w:hanging="284"/>
        <w:jc w:val="both"/>
        <w:rPr>
          <w:rFonts w:asciiTheme="minorHAnsi" w:hAnsiTheme="minorHAnsi" w:cstheme="minorHAnsi"/>
          <w:b/>
          <w:color w:val="000000"/>
          <w:sz w:val="24"/>
          <w:szCs w:val="24"/>
        </w:rPr>
      </w:pPr>
      <w:r w:rsidRPr="009F7266">
        <w:rPr>
          <w:rFonts w:asciiTheme="minorHAnsi" w:hAnsiTheme="minorHAnsi" w:cstheme="minorHAnsi"/>
          <w:color w:val="000000"/>
          <w:sz w:val="24"/>
          <w:szCs w:val="24"/>
        </w:rPr>
        <w:t xml:space="preserve">Onder </w:t>
      </w:r>
      <w:r w:rsidRPr="008D6C75">
        <w:rPr>
          <w:rFonts w:asciiTheme="minorHAnsi" w:hAnsiTheme="minorHAnsi" w:cstheme="minorHAnsi"/>
          <w:b/>
          <w:color w:val="000000"/>
          <w:sz w:val="24"/>
          <w:szCs w:val="24"/>
        </w:rPr>
        <w:t xml:space="preserve">bezoldigde </w:t>
      </w:r>
      <w:r w:rsidR="00772028">
        <w:rPr>
          <w:rFonts w:asciiTheme="minorHAnsi" w:hAnsiTheme="minorHAnsi" w:cstheme="minorHAnsi"/>
          <w:b/>
          <w:color w:val="000000"/>
          <w:sz w:val="24"/>
          <w:szCs w:val="24"/>
        </w:rPr>
        <w:t>dagen (</w:t>
      </w:r>
      <w:r w:rsidRPr="008D6C75">
        <w:rPr>
          <w:rFonts w:asciiTheme="minorHAnsi" w:hAnsiTheme="minorHAnsi" w:cstheme="minorHAnsi"/>
          <w:b/>
          <w:color w:val="000000"/>
          <w:sz w:val="24"/>
          <w:szCs w:val="24"/>
        </w:rPr>
        <w:t>uren</w:t>
      </w:r>
      <w:r w:rsidR="00772028">
        <w:rPr>
          <w:rFonts w:asciiTheme="minorHAnsi" w:hAnsiTheme="minorHAnsi" w:cstheme="minorHAnsi"/>
          <w:b/>
          <w:color w:val="000000"/>
          <w:sz w:val="24"/>
          <w:szCs w:val="24"/>
        </w:rPr>
        <w:t>)</w:t>
      </w:r>
      <w:r w:rsidRPr="009F7266">
        <w:rPr>
          <w:rFonts w:asciiTheme="minorHAnsi" w:hAnsiTheme="minorHAnsi" w:cstheme="minorHAnsi"/>
          <w:color w:val="000000"/>
          <w:sz w:val="24"/>
          <w:szCs w:val="24"/>
        </w:rPr>
        <w:t xml:space="preserve"> worden de effectief door de instelling betaalde uren verstaan en ook de uren waarvoor </w:t>
      </w:r>
      <w:r w:rsidR="007B22A4">
        <w:rPr>
          <w:rFonts w:asciiTheme="minorHAnsi" w:hAnsiTheme="minorHAnsi" w:cstheme="minorHAnsi"/>
          <w:color w:val="000000"/>
          <w:sz w:val="24"/>
          <w:szCs w:val="24"/>
        </w:rPr>
        <w:t>de werknemer</w:t>
      </w:r>
      <w:r w:rsidRPr="009F7266">
        <w:rPr>
          <w:rFonts w:asciiTheme="minorHAnsi" w:hAnsiTheme="minorHAnsi" w:cstheme="minorHAnsi"/>
          <w:color w:val="000000"/>
          <w:sz w:val="24"/>
          <w:szCs w:val="24"/>
        </w:rPr>
        <w:t xml:space="preserve"> een in de plaats gestelde vergoeding heeft ontvangen (bv. </w:t>
      </w:r>
      <w:r w:rsidR="00403CC6">
        <w:rPr>
          <w:rFonts w:asciiTheme="minorHAnsi" w:hAnsiTheme="minorHAnsi" w:cstheme="minorHAnsi"/>
          <w:color w:val="000000"/>
          <w:sz w:val="24"/>
          <w:szCs w:val="24"/>
        </w:rPr>
        <w:t xml:space="preserve">uitkering door het ziekenfonds). Zie principes </w:t>
      </w:r>
      <w:hyperlink w:anchor="_Voor_de_berekening" w:history="1">
        <w:r w:rsidR="00412E9C">
          <w:rPr>
            <w:rStyle w:val="Hyperlink"/>
            <w:rFonts w:asciiTheme="minorHAnsi" w:hAnsiTheme="minorHAnsi" w:cstheme="minorHAnsi"/>
            <w:b/>
            <w:sz w:val="24"/>
            <w:szCs w:val="24"/>
          </w:rPr>
          <w:t>gelijkstelling gewerkte dagen</w:t>
        </w:r>
      </w:hyperlink>
      <w:r w:rsidR="002B06B9">
        <w:rPr>
          <w:rFonts w:asciiTheme="minorHAnsi" w:hAnsiTheme="minorHAnsi" w:cstheme="minorHAnsi"/>
          <w:color w:val="000000"/>
          <w:sz w:val="24"/>
          <w:szCs w:val="24"/>
        </w:rPr>
        <w:t xml:space="preserve"> bij eindejaarspremie en </w:t>
      </w:r>
      <w:hyperlink w:anchor="_Jaarlijkse_vakantie" w:history="1">
        <w:r w:rsidR="002B06B9" w:rsidRPr="009E7630">
          <w:rPr>
            <w:rStyle w:val="Hyperlink"/>
            <w:rFonts w:asciiTheme="minorHAnsi" w:hAnsiTheme="minorHAnsi" w:cstheme="minorHAnsi"/>
            <w:b/>
            <w:sz w:val="24"/>
            <w:szCs w:val="24"/>
          </w:rPr>
          <w:t>Jaarlijkse vakantie</w:t>
        </w:r>
      </w:hyperlink>
    </w:p>
    <w:p w14:paraId="0B53EE72" w14:textId="77777777" w:rsidR="00A549C2" w:rsidRPr="009F7266"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vakantiegeld moet worden </w:t>
      </w:r>
      <w:r w:rsidRPr="00187A9D">
        <w:rPr>
          <w:rFonts w:asciiTheme="minorHAnsi" w:hAnsiTheme="minorHAnsi" w:cstheme="minorHAnsi"/>
          <w:b/>
          <w:color w:val="000000"/>
          <w:sz w:val="24"/>
          <w:szCs w:val="24"/>
        </w:rPr>
        <w:t>uitbetaald</w:t>
      </w:r>
      <w:r w:rsidRPr="009F7266">
        <w:rPr>
          <w:rFonts w:asciiTheme="minorHAnsi" w:hAnsiTheme="minorHAnsi" w:cstheme="minorHAnsi"/>
          <w:color w:val="000000"/>
          <w:sz w:val="24"/>
          <w:szCs w:val="24"/>
        </w:rPr>
        <w:t xml:space="preserve"> </w:t>
      </w:r>
      <w:r w:rsidRPr="00187A9D">
        <w:rPr>
          <w:rFonts w:asciiTheme="minorHAnsi" w:hAnsiTheme="minorHAnsi" w:cstheme="minorHAnsi"/>
          <w:b/>
          <w:color w:val="000000"/>
          <w:sz w:val="24"/>
          <w:szCs w:val="24"/>
        </w:rPr>
        <w:t>tussen 1 mei en 30 juni</w:t>
      </w:r>
      <w:r w:rsidRPr="009F7266">
        <w:rPr>
          <w:rFonts w:asciiTheme="minorHAnsi" w:hAnsiTheme="minorHAnsi" w:cstheme="minorHAnsi"/>
          <w:color w:val="000000"/>
          <w:sz w:val="24"/>
          <w:szCs w:val="24"/>
        </w:rPr>
        <w:t xml:space="preserve"> van het jaar waarin de vakantie moet worden toegekend.</w:t>
      </w:r>
    </w:p>
    <w:p w14:paraId="2DEF4197" w14:textId="77777777" w:rsidR="00A549C2" w:rsidRPr="009F7266"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Vervroegd vakantiegeld</w:t>
      </w:r>
      <w:r w:rsidR="00834442" w:rsidRPr="009F7266">
        <w:rPr>
          <w:rFonts w:asciiTheme="minorHAnsi" w:hAnsiTheme="minorHAnsi" w:cstheme="minorHAnsi"/>
          <w:color w:val="000000"/>
          <w:sz w:val="24"/>
          <w:szCs w:val="24"/>
        </w:rPr>
        <w:t>.</w:t>
      </w:r>
    </w:p>
    <w:p w14:paraId="4EB3FDD8" w14:textId="77777777" w:rsidR="00A549C2" w:rsidRPr="009F7266" w:rsidRDefault="00A549C2" w:rsidP="00187A9D">
      <w:pPr>
        <w:pStyle w:val="Opsomming"/>
        <w:spacing w:before="240"/>
        <w:ind w:firstLine="0"/>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In geval van oppensioenstelling, overlijden, definitief ontslag of afdanking, wordt het vakantiegeld uitbetaald tijdens de maand, die volgt op de datum van het feit, op basis van de reglementering die geldt op de datum van de dienstverbreking.</w:t>
      </w:r>
    </w:p>
    <w:p w14:paraId="6A1E25F3" w14:textId="77777777" w:rsidR="00A549C2" w:rsidRPr="009F7266"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vakantiegeld is voor de belastingwetgeving een </w:t>
      </w:r>
      <w:r w:rsidRPr="008628BF">
        <w:rPr>
          <w:rFonts w:asciiTheme="minorHAnsi" w:hAnsiTheme="minorHAnsi" w:cstheme="minorHAnsi"/>
          <w:b/>
          <w:color w:val="000000"/>
          <w:sz w:val="24"/>
          <w:szCs w:val="24"/>
        </w:rPr>
        <w:t>exceptionele vergoeding</w:t>
      </w:r>
      <w:r w:rsidRPr="009F7266">
        <w:rPr>
          <w:rFonts w:asciiTheme="minorHAnsi" w:hAnsiTheme="minorHAnsi" w:cstheme="minorHAnsi"/>
          <w:color w:val="000000"/>
          <w:sz w:val="24"/>
          <w:szCs w:val="24"/>
        </w:rPr>
        <w:t>. De af te houden bedrijfsvoorheffing wordt bijgevolg vastgesteld volgens een percentage op het jaarbedrag van de normale brutobezoldigingen.</w:t>
      </w:r>
    </w:p>
    <w:p w14:paraId="21A2DD5B" w14:textId="77777777" w:rsidR="00A549C2"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Twee of meer vakantiegelden kunnen </w:t>
      </w:r>
      <w:r w:rsidRPr="00187A9D">
        <w:rPr>
          <w:rFonts w:asciiTheme="minorHAnsi" w:hAnsiTheme="minorHAnsi" w:cstheme="minorHAnsi"/>
          <w:b/>
          <w:color w:val="000000"/>
          <w:sz w:val="24"/>
          <w:szCs w:val="24"/>
        </w:rPr>
        <w:t>niet gecumuleerd</w:t>
      </w:r>
      <w:r w:rsidRPr="009F7266">
        <w:rPr>
          <w:rFonts w:asciiTheme="minorHAnsi" w:hAnsiTheme="minorHAnsi" w:cstheme="minorHAnsi"/>
          <w:color w:val="000000"/>
          <w:sz w:val="24"/>
          <w:szCs w:val="24"/>
        </w:rPr>
        <w:t xml:space="preserve"> worden boven een bedrag overeenkomend met het hoogste vakantiegeld dat bekomen wordt wanneer de vakantiegelden van al de uitgeoefende </w:t>
      </w:r>
      <w:r w:rsidR="00C0591C">
        <w:rPr>
          <w:rFonts w:asciiTheme="minorHAnsi" w:hAnsiTheme="minorHAnsi" w:cstheme="minorHAnsi"/>
          <w:color w:val="000000"/>
          <w:sz w:val="24"/>
          <w:szCs w:val="24"/>
        </w:rPr>
        <w:t>functies</w:t>
      </w:r>
      <w:r w:rsidRPr="009F7266">
        <w:rPr>
          <w:rFonts w:asciiTheme="minorHAnsi" w:hAnsiTheme="minorHAnsi" w:cstheme="minorHAnsi"/>
          <w:color w:val="000000"/>
          <w:sz w:val="24"/>
          <w:szCs w:val="24"/>
        </w:rPr>
        <w:t xml:space="preserve"> of activiteiten berekend worden op </w:t>
      </w:r>
      <w:r w:rsidR="00834442" w:rsidRPr="009F7266">
        <w:rPr>
          <w:rFonts w:asciiTheme="minorHAnsi" w:hAnsiTheme="minorHAnsi" w:cstheme="minorHAnsi"/>
          <w:color w:val="000000"/>
          <w:sz w:val="24"/>
          <w:szCs w:val="24"/>
        </w:rPr>
        <w:t>basis van volledige prestaties.</w:t>
      </w:r>
    </w:p>
    <w:p w14:paraId="0012AC20" w14:textId="77777777" w:rsidR="00B33789" w:rsidRPr="00F93467" w:rsidRDefault="00B33789" w:rsidP="00926330">
      <w:pPr>
        <w:pStyle w:val="Opsomming"/>
        <w:numPr>
          <w:ilvl w:val="0"/>
          <w:numId w:val="65"/>
        </w:numPr>
        <w:spacing w:before="240"/>
        <w:ind w:left="1134" w:hanging="283"/>
        <w:jc w:val="both"/>
        <w:rPr>
          <w:rFonts w:asciiTheme="minorHAnsi" w:hAnsiTheme="minorHAnsi" w:cstheme="minorHAnsi"/>
          <w:b/>
          <w:bCs/>
          <w:color w:val="000000"/>
          <w:sz w:val="24"/>
          <w:szCs w:val="24"/>
        </w:rPr>
      </w:pPr>
      <w:r w:rsidRPr="00C0591C">
        <w:rPr>
          <w:rFonts w:asciiTheme="minorHAnsi" w:hAnsiTheme="minorHAnsi" w:cstheme="minorHAnsi"/>
          <w:b/>
          <w:color w:val="000000"/>
          <w:sz w:val="24"/>
          <w:szCs w:val="24"/>
        </w:rPr>
        <w:t>Op het vakantiegeld zijn geen gewone RSZ-bijdragen WG verschuldigd</w:t>
      </w:r>
      <w:r w:rsidRPr="00B33789">
        <w:rPr>
          <w:rFonts w:asciiTheme="minorHAnsi" w:hAnsiTheme="minorHAnsi" w:cstheme="minorHAnsi"/>
          <w:color w:val="000000"/>
          <w:sz w:val="24"/>
          <w:szCs w:val="24"/>
        </w:rPr>
        <w:t xml:space="preserve">. </w:t>
      </w:r>
      <w:r w:rsidRPr="00F93467">
        <w:rPr>
          <w:rFonts w:asciiTheme="minorHAnsi" w:hAnsiTheme="minorHAnsi" w:cstheme="minorHAnsi"/>
          <w:b/>
          <w:bCs/>
          <w:color w:val="000000"/>
          <w:sz w:val="24"/>
          <w:szCs w:val="24"/>
        </w:rPr>
        <w:t>Wel</w:t>
      </w:r>
      <w:r w:rsidRPr="00B33789">
        <w:rPr>
          <w:rFonts w:asciiTheme="minorHAnsi" w:hAnsiTheme="minorHAnsi" w:cstheme="minorHAnsi"/>
          <w:color w:val="000000"/>
          <w:sz w:val="24"/>
          <w:szCs w:val="24"/>
        </w:rPr>
        <w:t xml:space="preserve"> gebeurt er, vóór de inhouding van de bedrijfsvoorheffing (aan een exceptioneel tarief), </w:t>
      </w:r>
      <w:r w:rsidRPr="00F93467">
        <w:rPr>
          <w:rFonts w:asciiTheme="minorHAnsi" w:hAnsiTheme="minorHAnsi" w:cstheme="minorHAnsi"/>
          <w:b/>
          <w:bCs/>
          <w:color w:val="000000"/>
          <w:sz w:val="24"/>
          <w:szCs w:val="24"/>
        </w:rPr>
        <w:t xml:space="preserve">een inhouding van 13,07% </w:t>
      </w:r>
      <w:r w:rsidR="008628BF" w:rsidRPr="00F93467">
        <w:rPr>
          <w:rFonts w:asciiTheme="minorHAnsi" w:hAnsiTheme="minorHAnsi" w:cstheme="minorHAnsi"/>
          <w:b/>
          <w:bCs/>
          <w:color w:val="000000"/>
          <w:sz w:val="24"/>
          <w:szCs w:val="24"/>
        </w:rPr>
        <w:t xml:space="preserve">op het vakantiegeld ten belope van 85 % van het brutomaandsalaris </w:t>
      </w:r>
      <w:r w:rsidRPr="00F93467">
        <w:rPr>
          <w:rFonts w:asciiTheme="minorHAnsi" w:hAnsiTheme="minorHAnsi" w:cstheme="minorHAnsi"/>
          <w:b/>
          <w:bCs/>
          <w:color w:val="000000"/>
          <w:sz w:val="24"/>
          <w:szCs w:val="24"/>
        </w:rPr>
        <w:t xml:space="preserve">(= </w:t>
      </w:r>
      <w:r w:rsidRPr="00F93467">
        <w:rPr>
          <w:rFonts w:asciiTheme="minorHAnsi" w:hAnsiTheme="minorHAnsi" w:cstheme="minorHAnsi"/>
          <w:b/>
          <w:bCs/>
          <w:color w:val="000000"/>
          <w:sz w:val="24"/>
          <w:szCs w:val="24"/>
          <w:u w:val="single"/>
        </w:rPr>
        <w:t>bijzondere werknemersbijdrage</w:t>
      </w:r>
      <w:r w:rsidRPr="00F93467">
        <w:rPr>
          <w:rFonts w:asciiTheme="minorHAnsi" w:hAnsiTheme="minorHAnsi" w:cstheme="minorHAnsi"/>
          <w:b/>
          <w:bCs/>
          <w:color w:val="000000"/>
          <w:sz w:val="24"/>
          <w:szCs w:val="24"/>
        </w:rPr>
        <w:t>)</w:t>
      </w:r>
      <w:r w:rsidR="008628BF" w:rsidRPr="00F93467">
        <w:rPr>
          <w:rFonts w:asciiTheme="minorHAnsi" w:hAnsiTheme="minorHAnsi" w:cstheme="minorHAnsi"/>
          <w:b/>
          <w:bCs/>
          <w:color w:val="000000"/>
          <w:sz w:val="24"/>
          <w:szCs w:val="24"/>
        </w:rPr>
        <w:t>.</w:t>
      </w:r>
    </w:p>
    <w:bookmarkEnd w:id="5298"/>
    <w:p w14:paraId="676206B6" w14:textId="77777777" w:rsidR="00403CC6" w:rsidRDefault="00403CC6" w:rsidP="00403CC6">
      <w:pPr>
        <w:pStyle w:val="Opsomming"/>
        <w:jc w:val="both"/>
        <w:rPr>
          <w:rFonts w:asciiTheme="minorHAnsi" w:hAnsiTheme="minorHAnsi" w:cstheme="minorHAnsi"/>
          <w:color w:val="000000"/>
          <w:sz w:val="24"/>
          <w:szCs w:val="24"/>
        </w:rPr>
      </w:pPr>
    </w:p>
    <w:p w14:paraId="36A87213" w14:textId="77777777" w:rsidR="00403CC6" w:rsidRDefault="00403CC6" w:rsidP="00403CC6">
      <w:pPr>
        <w:pStyle w:val="Opsomming"/>
        <w:jc w:val="both"/>
        <w:rPr>
          <w:rFonts w:asciiTheme="minorHAnsi" w:hAnsiTheme="minorHAnsi" w:cstheme="minorHAnsi"/>
          <w:color w:val="000000"/>
          <w:sz w:val="24"/>
          <w:szCs w:val="24"/>
        </w:rPr>
      </w:pPr>
    </w:p>
    <w:p w14:paraId="772D10F9" w14:textId="77777777" w:rsidR="00403CC6" w:rsidRDefault="00403CC6" w:rsidP="00403CC6">
      <w:pPr>
        <w:pStyle w:val="Opsomming"/>
        <w:jc w:val="both"/>
        <w:rPr>
          <w:rFonts w:asciiTheme="minorHAnsi" w:hAnsiTheme="minorHAnsi" w:cstheme="minorHAnsi"/>
          <w:color w:val="000000"/>
          <w:sz w:val="24"/>
          <w:szCs w:val="24"/>
        </w:rPr>
      </w:pPr>
    </w:p>
    <w:p w14:paraId="16F12B01" w14:textId="77777777" w:rsidR="00403CC6" w:rsidRDefault="00403CC6" w:rsidP="00403CC6">
      <w:pPr>
        <w:pStyle w:val="Opsomming"/>
        <w:jc w:val="both"/>
        <w:rPr>
          <w:rFonts w:asciiTheme="minorHAnsi" w:hAnsiTheme="minorHAnsi" w:cstheme="minorHAnsi"/>
          <w:color w:val="000000"/>
          <w:sz w:val="24"/>
          <w:szCs w:val="24"/>
        </w:rPr>
      </w:pPr>
    </w:p>
    <w:p w14:paraId="3D0B734B" w14:textId="77777777" w:rsidR="00403CC6" w:rsidRDefault="00403CC6" w:rsidP="00403CC6">
      <w:pPr>
        <w:pStyle w:val="Opsomming"/>
        <w:jc w:val="both"/>
        <w:rPr>
          <w:rFonts w:asciiTheme="minorHAnsi" w:hAnsiTheme="minorHAnsi" w:cstheme="minorHAnsi"/>
          <w:color w:val="000000"/>
          <w:sz w:val="24"/>
          <w:szCs w:val="24"/>
        </w:rPr>
      </w:pPr>
    </w:p>
    <w:p w14:paraId="7B52EB58" w14:textId="77777777" w:rsidR="00403CC6" w:rsidRDefault="00403CC6" w:rsidP="00403CC6">
      <w:pPr>
        <w:pStyle w:val="Opsomming"/>
        <w:jc w:val="both"/>
        <w:rPr>
          <w:rFonts w:asciiTheme="minorHAnsi" w:hAnsiTheme="minorHAnsi" w:cstheme="minorHAnsi"/>
          <w:color w:val="000000"/>
          <w:sz w:val="24"/>
          <w:szCs w:val="24"/>
        </w:rPr>
      </w:pPr>
    </w:p>
    <w:p w14:paraId="371B8CC6" w14:textId="77777777" w:rsidR="00403CC6" w:rsidRDefault="00403CC6" w:rsidP="00403CC6">
      <w:pPr>
        <w:pStyle w:val="Opsomming"/>
        <w:jc w:val="both"/>
        <w:rPr>
          <w:rFonts w:asciiTheme="minorHAnsi" w:hAnsiTheme="minorHAnsi" w:cstheme="minorHAnsi"/>
          <w:color w:val="000000"/>
          <w:sz w:val="24"/>
          <w:szCs w:val="24"/>
        </w:rPr>
      </w:pPr>
    </w:p>
    <w:p w14:paraId="36F460DF" w14:textId="77777777" w:rsidR="00403CC6" w:rsidRDefault="00403CC6" w:rsidP="00403CC6">
      <w:pPr>
        <w:pStyle w:val="Opsomming"/>
        <w:jc w:val="both"/>
        <w:rPr>
          <w:rFonts w:asciiTheme="minorHAnsi" w:hAnsiTheme="minorHAnsi" w:cstheme="minorHAnsi"/>
          <w:color w:val="000000"/>
          <w:sz w:val="24"/>
          <w:szCs w:val="24"/>
        </w:rPr>
      </w:pPr>
    </w:p>
    <w:p w14:paraId="583515CA" w14:textId="77777777" w:rsidR="00403CC6" w:rsidRDefault="00403CC6" w:rsidP="00403CC6">
      <w:pPr>
        <w:pStyle w:val="Opsomming"/>
        <w:jc w:val="both"/>
        <w:rPr>
          <w:rFonts w:asciiTheme="minorHAnsi" w:hAnsiTheme="minorHAnsi" w:cstheme="minorHAnsi"/>
          <w:color w:val="000000"/>
          <w:sz w:val="24"/>
          <w:szCs w:val="24"/>
        </w:rPr>
      </w:pPr>
    </w:p>
    <w:p w14:paraId="0791CADE" w14:textId="77777777" w:rsidR="00403CC6" w:rsidRDefault="00403CC6" w:rsidP="00403CC6">
      <w:pPr>
        <w:pStyle w:val="Opsomming"/>
        <w:jc w:val="both"/>
        <w:rPr>
          <w:rFonts w:asciiTheme="minorHAnsi" w:hAnsiTheme="minorHAnsi" w:cstheme="minorHAnsi"/>
          <w:color w:val="000000"/>
          <w:sz w:val="24"/>
          <w:szCs w:val="24"/>
        </w:rPr>
      </w:pPr>
    </w:p>
    <w:p w14:paraId="7F204A03" w14:textId="77777777" w:rsidR="00403CC6" w:rsidRDefault="00403CC6" w:rsidP="00403CC6">
      <w:pPr>
        <w:pStyle w:val="Opsomming"/>
        <w:jc w:val="both"/>
        <w:rPr>
          <w:rFonts w:asciiTheme="minorHAnsi" w:hAnsiTheme="minorHAnsi" w:cstheme="minorHAnsi"/>
          <w:color w:val="000000"/>
          <w:sz w:val="24"/>
          <w:szCs w:val="24"/>
        </w:rPr>
      </w:pPr>
    </w:p>
    <w:p w14:paraId="7F45E884" w14:textId="7416C1AC"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4C44B1B" w14:textId="77777777" w:rsidR="00403CC6" w:rsidRPr="00326B6E" w:rsidRDefault="00961756" w:rsidP="00403CC6">
      <w:pPr>
        <w:pStyle w:val="Tekst"/>
        <w:ind w:left="1134"/>
        <w:jc w:val="right"/>
        <w:rPr>
          <w:rFonts w:asciiTheme="minorHAnsi" w:hAnsiTheme="minorHAnsi" w:cstheme="minorHAnsi"/>
          <w:sz w:val="24"/>
          <w:szCs w:val="24"/>
        </w:rPr>
      </w:pPr>
      <w:r>
        <w:lastRenderedPageBreak/>
        <w:fldChar w:fldCharType="begin"/>
      </w:r>
      <w:r>
        <w:rPr>
          <w:vanish/>
        </w:rPr>
        <w:instrText>HYPERLINK</w:instrText>
      </w:r>
      <w:r>
        <w:fldChar w:fldCharType="separate"/>
      </w:r>
      <w:r w:rsidR="00403CC6" w:rsidRPr="00326B6E">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49820195" w14:textId="77777777" w:rsidR="00A549C2" w:rsidRPr="008628BF" w:rsidRDefault="00A549C2" w:rsidP="008628BF">
      <w:pPr>
        <w:pStyle w:val="Kop3"/>
        <w:rPr>
          <w:rFonts w:asciiTheme="minorHAnsi" w:hAnsiTheme="minorHAnsi" w:cstheme="minorHAnsi"/>
          <w:sz w:val="28"/>
          <w:szCs w:val="28"/>
        </w:rPr>
      </w:pPr>
      <w:bookmarkStart w:id="5299" w:name="_Vakantiegeld_-_Concrete"/>
      <w:bookmarkStart w:id="5300" w:name="_Toc392302196"/>
      <w:bookmarkStart w:id="5301" w:name="_Toc426347621"/>
      <w:bookmarkStart w:id="5302" w:name="_Toc426451044"/>
      <w:bookmarkStart w:id="5303" w:name="_Toc426451588"/>
      <w:bookmarkStart w:id="5304" w:name="_Toc426511087"/>
      <w:bookmarkStart w:id="5305" w:name="_Toc426517158"/>
      <w:bookmarkStart w:id="5306" w:name="_Toc426530820"/>
      <w:bookmarkStart w:id="5307" w:name="_Toc426943741"/>
      <w:bookmarkStart w:id="5308" w:name="_Toc426950503"/>
      <w:bookmarkStart w:id="5309" w:name="_Toc450985241"/>
      <w:bookmarkStart w:id="5310" w:name="_Toc451053746"/>
      <w:bookmarkStart w:id="5311" w:name="_Toc451058261"/>
      <w:bookmarkStart w:id="5312" w:name="_Toc451070025"/>
      <w:bookmarkStart w:id="5313" w:name="_Toc452441729"/>
      <w:bookmarkStart w:id="5314" w:name="_Toc462554078"/>
      <w:bookmarkStart w:id="5315" w:name="_Toc473535154"/>
      <w:bookmarkStart w:id="5316" w:name="_Toc473535535"/>
      <w:bookmarkStart w:id="5317" w:name="_Toc473536135"/>
      <w:bookmarkStart w:id="5318" w:name="_Toc473615385"/>
      <w:bookmarkStart w:id="5319" w:name="_Toc473685781"/>
      <w:bookmarkStart w:id="5320" w:name="_Toc474045540"/>
      <w:bookmarkStart w:id="5321" w:name="_Toc495302945"/>
      <w:bookmarkStart w:id="5322" w:name="_Toc276634729"/>
      <w:bookmarkStart w:id="5323" w:name="_Toc276635673"/>
      <w:bookmarkStart w:id="5324" w:name="_Toc280265811"/>
      <w:bookmarkStart w:id="5325" w:name="_Toc307475633"/>
      <w:bookmarkStart w:id="5326" w:name="_Toc307487895"/>
      <w:bookmarkStart w:id="5327" w:name="_Toc223617393"/>
      <w:bookmarkStart w:id="5328" w:name="_Hlk147844403"/>
      <w:bookmarkEnd w:id="5299"/>
      <w:r w:rsidRPr="008628BF">
        <w:rPr>
          <w:rFonts w:asciiTheme="minorHAnsi" w:hAnsiTheme="minorHAnsi" w:cstheme="minorHAnsi"/>
          <w:sz w:val="28"/>
          <w:szCs w:val="28"/>
        </w:rPr>
        <w:t>Vakantiegeld - Concrete toepassing</w:t>
      </w:r>
      <w:bookmarkEnd w:id="5300"/>
      <w:r w:rsidRPr="008628BF">
        <w:rPr>
          <w:rFonts w:asciiTheme="minorHAnsi" w:hAnsiTheme="minorHAnsi" w:cstheme="minorHAnsi"/>
          <w:sz w:val="28"/>
          <w:szCs w:val="28"/>
        </w:rPr>
        <w:t>en</w:t>
      </w:r>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p>
    <w:p w14:paraId="1B838281" w14:textId="77777777" w:rsidR="00A549C2" w:rsidRPr="00C0591C" w:rsidRDefault="00A549C2" w:rsidP="00AA77C7">
      <w:pPr>
        <w:pStyle w:val="Kop4"/>
        <w:rPr>
          <w:rFonts w:asciiTheme="minorHAnsi" w:hAnsiTheme="minorHAnsi" w:cstheme="minorHAnsi"/>
          <w:b/>
          <w:sz w:val="28"/>
          <w:szCs w:val="28"/>
        </w:rPr>
      </w:pPr>
      <w:bookmarkStart w:id="5329" w:name="_Contractuele_MVD’ers"/>
      <w:bookmarkStart w:id="5330" w:name="_Toc392302197"/>
      <w:bookmarkEnd w:id="5329"/>
      <w:r w:rsidRPr="00C0591C">
        <w:rPr>
          <w:rFonts w:asciiTheme="minorHAnsi" w:hAnsiTheme="minorHAnsi" w:cstheme="minorHAnsi"/>
          <w:b/>
          <w:sz w:val="28"/>
          <w:szCs w:val="28"/>
        </w:rPr>
        <w:t xml:space="preserve">Contractuele MVD’ers </w:t>
      </w:r>
      <w:bookmarkEnd w:id="5330"/>
    </w:p>
    <w:p w14:paraId="1F324C62" w14:textId="77777777" w:rsidR="00A549C2" w:rsidRPr="00C0591C" w:rsidRDefault="00A549C2" w:rsidP="00926330">
      <w:pPr>
        <w:pStyle w:val="Opsomming"/>
        <w:numPr>
          <w:ilvl w:val="0"/>
          <w:numId w:val="65"/>
        </w:numPr>
        <w:ind w:left="1134" w:hanging="284"/>
        <w:rPr>
          <w:rFonts w:asciiTheme="minorHAnsi" w:hAnsiTheme="minorHAnsi" w:cstheme="minorHAnsi"/>
          <w:color w:val="000000"/>
          <w:sz w:val="24"/>
          <w:szCs w:val="24"/>
        </w:rPr>
      </w:pPr>
      <w:r w:rsidRPr="00C0591C">
        <w:rPr>
          <w:rFonts w:asciiTheme="minorHAnsi" w:hAnsiTheme="minorHAnsi" w:cstheme="minorHAnsi"/>
          <w:color w:val="000000"/>
          <w:sz w:val="24"/>
          <w:szCs w:val="24"/>
          <w:u w:val="single"/>
        </w:rPr>
        <w:t>Volledige prestaties</w:t>
      </w:r>
      <w:r w:rsidRPr="00C0591C">
        <w:rPr>
          <w:rFonts w:asciiTheme="minorHAnsi" w:hAnsiTheme="minorHAnsi" w:cstheme="minorHAnsi"/>
          <w:color w:val="000000"/>
          <w:sz w:val="24"/>
          <w:szCs w:val="24"/>
        </w:rPr>
        <w:t xml:space="preserve"> gedurende een </w:t>
      </w:r>
      <w:r w:rsidRPr="002C1C40">
        <w:rPr>
          <w:rFonts w:asciiTheme="minorHAnsi" w:hAnsiTheme="minorHAnsi" w:cstheme="minorHAnsi"/>
          <w:color w:val="000000"/>
          <w:sz w:val="24"/>
          <w:szCs w:val="24"/>
          <w:u w:val="single"/>
        </w:rPr>
        <w:t>gedeelte van het referentiejaar</w:t>
      </w:r>
      <w:r w:rsidR="00650F7F">
        <w:rPr>
          <w:rFonts w:asciiTheme="minorHAnsi" w:hAnsiTheme="minorHAnsi" w:cstheme="minorHAnsi"/>
          <w:color w:val="000000"/>
          <w:sz w:val="24"/>
          <w:szCs w:val="24"/>
          <w:u w:val="single"/>
        </w:rPr>
        <w:t>:</w:t>
      </w:r>
    </w:p>
    <w:p w14:paraId="67A903F2" w14:textId="77777777" w:rsidR="00A549C2" w:rsidRPr="00C0591C" w:rsidRDefault="00A549C2" w:rsidP="00784A09">
      <w:pPr>
        <w:pStyle w:val="Opsomming"/>
        <w:spacing w:before="240"/>
        <w:ind w:firstLine="0"/>
        <w:rPr>
          <w:rFonts w:asciiTheme="minorHAnsi" w:hAnsiTheme="minorHAnsi" w:cstheme="minorHAnsi"/>
          <w:color w:val="000000"/>
          <w:sz w:val="24"/>
          <w:szCs w:val="24"/>
        </w:rPr>
      </w:pPr>
      <w:bookmarkStart w:id="5331" w:name="_Toc276635674"/>
      <w:r w:rsidRPr="00C0591C">
        <w:rPr>
          <w:rFonts w:asciiTheme="minorHAnsi" w:hAnsiTheme="minorHAnsi" w:cstheme="minorHAnsi"/>
          <w:color w:val="000000"/>
          <w:sz w:val="24"/>
          <w:szCs w:val="24"/>
        </w:rPr>
        <w:t>Vakantiegeld = (</w:t>
      </w:r>
      <w:r w:rsidR="00770DEA" w:rsidRPr="00C0591C">
        <w:rPr>
          <w:rFonts w:asciiTheme="minorHAnsi" w:hAnsiTheme="minorHAnsi" w:cstheme="minorHAnsi"/>
          <w:color w:val="000000"/>
          <w:sz w:val="24"/>
          <w:szCs w:val="24"/>
        </w:rPr>
        <w:t>V</w:t>
      </w:r>
      <w:r w:rsidRPr="00C0591C">
        <w:rPr>
          <w:rFonts w:asciiTheme="minorHAnsi" w:hAnsiTheme="minorHAnsi" w:cstheme="minorHAnsi"/>
          <w:color w:val="000000"/>
          <w:sz w:val="24"/>
          <w:szCs w:val="24"/>
        </w:rPr>
        <w:t xml:space="preserve">) x </w:t>
      </w:r>
      <w:r w:rsidRPr="00C0591C">
        <w:rPr>
          <w:rFonts w:asciiTheme="minorHAnsi" w:hAnsiTheme="minorHAnsi" w:cstheme="minorHAnsi"/>
          <w:color w:val="000000"/>
          <w:sz w:val="24"/>
          <w:szCs w:val="24"/>
          <w:u w:val="single"/>
        </w:rPr>
        <w:t xml:space="preserve">bezoldigde dagen in </w:t>
      </w:r>
      <w:bookmarkEnd w:id="5331"/>
      <w:r w:rsidR="00770DEA" w:rsidRPr="00C0591C">
        <w:rPr>
          <w:rFonts w:asciiTheme="minorHAnsi" w:hAnsiTheme="minorHAnsi" w:cstheme="minorHAnsi"/>
          <w:color w:val="000000"/>
          <w:sz w:val="24"/>
          <w:szCs w:val="24"/>
          <w:u w:val="single"/>
        </w:rPr>
        <w:t>jaar X -1</w:t>
      </w:r>
    </w:p>
    <w:p w14:paraId="5A094B88" w14:textId="77777777" w:rsidR="00A549C2" w:rsidRPr="00C0591C" w:rsidRDefault="00A549C2" w:rsidP="00403CC6">
      <w:pPr>
        <w:pStyle w:val="Tekst"/>
        <w:spacing w:line="480" w:lineRule="auto"/>
        <w:ind w:left="3969"/>
        <w:rPr>
          <w:rFonts w:asciiTheme="minorHAnsi" w:hAnsiTheme="minorHAnsi" w:cstheme="minorHAnsi"/>
          <w:color w:val="000000"/>
          <w:sz w:val="24"/>
          <w:szCs w:val="24"/>
        </w:rPr>
      </w:pPr>
      <w:r w:rsidRPr="00C0591C">
        <w:rPr>
          <w:rFonts w:asciiTheme="minorHAnsi" w:hAnsiTheme="minorHAnsi" w:cstheme="minorHAnsi"/>
          <w:color w:val="000000"/>
          <w:sz w:val="24"/>
          <w:szCs w:val="24"/>
        </w:rPr>
        <w:t>360 dagen</w:t>
      </w:r>
    </w:p>
    <w:p w14:paraId="31A37A79" w14:textId="77777777" w:rsidR="00A549C2" w:rsidRPr="00C0591C" w:rsidRDefault="00A549C2" w:rsidP="00926330">
      <w:pPr>
        <w:pStyle w:val="Opsomming"/>
        <w:numPr>
          <w:ilvl w:val="0"/>
          <w:numId w:val="65"/>
        </w:numPr>
        <w:ind w:left="1134" w:hanging="284"/>
        <w:rPr>
          <w:rFonts w:asciiTheme="minorHAnsi" w:hAnsiTheme="minorHAnsi" w:cstheme="minorHAnsi"/>
          <w:color w:val="000000"/>
          <w:sz w:val="24"/>
          <w:szCs w:val="24"/>
        </w:rPr>
      </w:pPr>
      <w:r w:rsidRPr="00C0591C">
        <w:rPr>
          <w:rFonts w:asciiTheme="minorHAnsi" w:hAnsiTheme="minorHAnsi" w:cstheme="minorHAnsi"/>
          <w:color w:val="000000"/>
          <w:sz w:val="24"/>
          <w:szCs w:val="24"/>
          <w:u w:val="single"/>
        </w:rPr>
        <w:t>Onvolledige prestaties</w:t>
      </w:r>
      <w:r w:rsidRPr="00C0591C">
        <w:rPr>
          <w:rFonts w:asciiTheme="minorHAnsi" w:hAnsiTheme="minorHAnsi" w:cstheme="minorHAnsi"/>
          <w:color w:val="000000"/>
          <w:sz w:val="24"/>
          <w:szCs w:val="24"/>
        </w:rPr>
        <w:t xml:space="preserve"> gedurende het volledige referentiejaar of een gedeelte ervan</w:t>
      </w:r>
      <w:r w:rsidR="00650F7F">
        <w:rPr>
          <w:rFonts w:asciiTheme="minorHAnsi" w:hAnsiTheme="minorHAnsi" w:cstheme="minorHAnsi"/>
          <w:color w:val="000000"/>
          <w:sz w:val="24"/>
          <w:szCs w:val="24"/>
        </w:rPr>
        <w:t>:</w:t>
      </w:r>
    </w:p>
    <w:p w14:paraId="679E342B" w14:textId="77777777" w:rsidR="00A549C2" w:rsidRPr="00C0591C" w:rsidRDefault="00A549C2" w:rsidP="00784A09">
      <w:pPr>
        <w:pStyle w:val="Opsomming"/>
        <w:spacing w:before="240"/>
        <w:ind w:firstLine="0"/>
        <w:rPr>
          <w:rFonts w:asciiTheme="minorHAnsi" w:hAnsiTheme="minorHAnsi" w:cstheme="minorHAnsi"/>
          <w:color w:val="000000"/>
          <w:sz w:val="24"/>
          <w:szCs w:val="24"/>
        </w:rPr>
      </w:pPr>
      <w:bookmarkStart w:id="5332" w:name="_Toc276635675"/>
      <w:r w:rsidRPr="00C0591C">
        <w:rPr>
          <w:rFonts w:asciiTheme="minorHAnsi" w:hAnsiTheme="minorHAnsi" w:cstheme="minorHAnsi"/>
          <w:color w:val="000000"/>
          <w:sz w:val="24"/>
          <w:szCs w:val="24"/>
        </w:rPr>
        <w:t>Vakantiegeld = (</w:t>
      </w:r>
      <w:r w:rsidR="00770DEA" w:rsidRPr="00C0591C">
        <w:rPr>
          <w:rFonts w:asciiTheme="minorHAnsi" w:hAnsiTheme="minorHAnsi" w:cstheme="minorHAnsi"/>
          <w:color w:val="000000"/>
          <w:sz w:val="24"/>
          <w:szCs w:val="24"/>
        </w:rPr>
        <w:t>V</w:t>
      </w:r>
      <w:r w:rsidRPr="00C0591C">
        <w:rPr>
          <w:rFonts w:asciiTheme="minorHAnsi" w:hAnsiTheme="minorHAnsi" w:cstheme="minorHAnsi"/>
          <w:color w:val="000000"/>
          <w:sz w:val="24"/>
          <w:szCs w:val="24"/>
        </w:rPr>
        <w:t xml:space="preserve">) x </w:t>
      </w:r>
      <w:r w:rsidRPr="00C0591C">
        <w:rPr>
          <w:rFonts w:asciiTheme="minorHAnsi" w:hAnsiTheme="minorHAnsi" w:cstheme="minorHAnsi"/>
          <w:color w:val="000000"/>
          <w:sz w:val="24"/>
          <w:szCs w:val="24"/>
          <w:u w:val="single"/>
        </w:rPr>
        <w:t xml:space="preserve">bezoldigde uren in </w:t>
      </w:r>
      <w:bookmarkEnd w:id="5332"/>
      <w:r w:rsidR="00770DEA" w:rsidRPr="00C0591C">
        <w:rPr>
          <w:rFonts w:asciiTheme="minorHAnsi" w:hAnsiTheme="minorHAnsi" w:cstheme="minorHAnsi"/>
          <w:color w:val="000000"/>
          <w:sz w:val="24"/>
          <w:szCs w:val="24"/>
          <w:u w:val="single"/>
        </w:rPr>
        <w:t>jaar X -1</w:t>
      </w:r>
    </w:p>
    <w:p w14:paraId="3B444903" w14:textId="77777777" w:rsidR="00A549C2" w:rsidRPr="00C0591C" w:rsidRDefault="00A549C2" w:rsidP="00BB7BBF">
      <w:pPr>
        <w:pStyle w:val="Tekst"/>
        <w:ind w:left="3969"/>
        <w:rPr>
          <w:rFonts w:asciiTheme="minorHAnsi" w:hAnsiTheme="minorHAnsi" w:cstheme="minorHAnsi"/>
          <w:color w:val="000000"/>
          <w:sz w:val="24"/>
          <w:szCs w:val="24"/>
        </w:rPr>
      </w:pPr>
      <w:r w:rsidRPr="00C0591C">
        <w:rPr>
          <w:rFonts w:asciiTheme="minorHAnsi" w:hAnsiTheme="minorHAnsi" w:cstheme="minorHAnsi"/>
          <w:color w:val="000000"/>
          <w:sz w:val="24"/>
          <w:szCs w:val="24"/>
        </w:rPr>
        <w:t>1976 uren</w:t>
      </w:r>
    </w:p>
    <w:p w14:paraId="45B1C770" w14:textId="77777777" w:rsidR="00A549C2" w:rsidRPr="00C0591C" w:rsidRDefault="00A549C2" w:rsidP="00784A09">
      <w:pPr>
        <w:pStyle w:val="Tekst"/>
        <w:spacing w:before="240"/>
        <w:ind w:left="1136"/>
        <w:rPr>
          <w:rFonts w:asciiTheme="minorHAnsi" w:hAnsiTheme="minorHAnsi" w:cstheme="minorHAnsi"/>
          <w:color w:val="000000"/>
          <w:sz w:val="24"/>
          <w:szCs w:val="24"/>
        </w:rPr>
      </w:pPr>
      <w:bookmarkStart w:id="5333" w:name="_Toc276635676"/>
      <w:r w:rsidRPr="00C0591C">
        <w:rPr>
          <w:rFonts w:asciiTheme="minorHAnsi" w:hAnsiTheme="minorHAnsi" w:cstheme="minorHAnsi"/>
          <w:color w:val="000000"/>
          <w:sz w:val="24"/>
          <w:szCs w:val="24"/>
        </w:rPr>
        <w:t>1976 = arbeidstijdregeling van 38 uur per week, vermenigvuldigd met 52 weken</w:t>
      </w:r>
      <w:bookmarkEnd w:id="5333"/>
    </w:p>
    <w:p w14:paraId="503CFB3D" w14:textId="7AEBADE3" w:rsidR="00A549C2" w:rsidRPr="00C0591C" w:rsidRDefault="00F079A6" w:rsidP="00AA77C7">
      <w:pPr>
        <w:pStyle w:val="Kop4"/>
        <w:rPr>
          <w:rFonts w:asciiTheme="minorHAnsi" w:hAnsiTheme="minorHAnsi" w:cstheme="minorHAnsi"/>
          <w:b/>
          <w:sz w:val="28"/>
          <w:szCs w:val="28"/>
        </w:rPr>
      </w:pPr>
      <w:bookmarkStart w:id="5334" w:name="_Busbegeleiders"/>
      <w:bookmarkStart w:id="5335" w:name="_Toc392302199"/>
      <w:bookmarkEnd w:id="5328"/>
      <w:bookmarkEnd w:id="5334"/>
      <w:r>
        <w:rPr>
          <w:rFonts w:asciiTheme="minorHAnsi" w:hAnsiTheme="minorHAnsi" w:cstheme="minorHAnsi"/>
          <w:b/>
          <w:sz w:val="28"/>
          <w:szCs w:val="28"/>
        </w:rPr>
        <w:t>Busbegeleid(st)er</w:t>
      </w:r>
      <w:r w:rsidR="00A549C2" w:rsidRPr="00C0591C">
        <w:rPr>
          <w:rFonts w:asciiTheme="minorHAnsi" w:hAnsiTheme="minorHAnsi" w:cstheme="minorHAnsi"/>
          <w:b/>
          <w:sz w:val="28"/>
          <w:szCs w:val="28"/>
        </w:rPr>
        <w:t>s</w:t>
      </w:r>
      <w:bookmarkEnd w:id="5335"/>
    </w:p>
    <w:p w14:paraId="4E7F2E0C" w14:textId="77777777" w:rsidR="00A549C2" w:rsidRPr="002C1C40" w:rsidRDefault="00770DEA" w:rsidP="00784A09">
      <w:pPr>
        <w:pStyle w:val="Tekst"/>
        <w:ind w:left="3969" w:hanging="2835"/>
        <w:rPr>
          <w:rFonts w:asciiTheme="minorHAnsi" w:hAnsiTheme="minorHAnsi" w:cstheme="minorHAnsi"/>
          <w:color w:val="000000"/>
          <w:sz w:val="24"/>
          <w:szCs w:val="24"/>
        </w:rPr>
      </w:pPr>
      <w:r w:rsidRPr="002C1C40">
        <w:rPr>
          <w:rFonts w:asciiTheme="minorHAnsi" w:hAnsiTheme="minorHAnsi" w:cstheme="minorHAnsi"/>
          <w:color w:val="000000"/>
          <w:sz w:val="24"/>
          <w:szCs w:val="24"/>
        </w:rPr>
        <w:t>Vakantiegeld = (V</w:t>
      </w:r>
      <w:r w:rsidR="00A549C2" w:rsidRPr="002C1C40">
        <w:rPr>
          <w:rFonts w:asciiTheme="minorHAnsi" w:hAnsiTheme="minorHAnsi" w:cstheme="minorHAnsi"/>
          <w:color w:val="000000"/>
          <w:sz w:val="24"/>
          <w:szCs w:val="24"/>
        </w:rPr>
        <w:t xml:space="preserve">) x </w:t>
      </w:r>
      <w:r w:rsidR="00A549C2" w:rsidRPr="002C1C40">
        <w:rPr>
          <w:rFonts w:asciiTheme="minorHAnsi" w:hAnsiTheme="minorHAnsi" w:cstheme="minorHAnsi"/>
          <w:color w:val="000000"/>
          <w:sz w:val="24"/>
          <w:szCs w:val="24"/>
          <w:u w:val="single"/>
        </w:rPr>
        <w:t xml:space="preserve">bezoldigde uren in </w:t>
      </w:r>
      <w:r w:rsidRPr="002C1C40">
        <w:rPr>
          <w:rFonts w:asciiTheme="minorHAnsi" w:hAnsiTheme="minorHAnsi" w:cstheme="minorHAnsi"/>
          <w:color w:val="000000"/>
          <w:sz w:val="24"/>
          <w:szCs w:val="24"/>
          <w:u w:val="single"/>
        </w:rPr>
        <w:t>jaar X -1</w:t>
      </w:r>
      <w:r w:rsidR="00A549C2" w:rsidRPr="002C1C40">
        <w:rPr>
          <w:rFonts w:asciiTheme="minorHAnsi" w:hAnsiTheme="minorHAnsi" w:cstheme="minorHAnsi"/>
          <w:color w:val="000000"/>
          <w:sz w:val="24"/>
          <w:szCs w:val="24"/>
          <w:u w:val="single"/>
        </w:rPr>
        <w:br/>
      </w:r>
      <w:r w:rsidR="00A549C2" w:rsidRPr="002C1C40">
        <w:rPr>
          <w:rFonts w:asciiTheme="minorHAnsi" w:hAnsiTheme="minorHAnsi" w:cstheme="minorHAnsi"/>
          <w:color w:val="000000"/>
          <w:sz w:val="24"/>
          <w:szCs w:val="24"/>
        </w:rPr>
        <w:t>1976 uren</w:t>
      </w:r>
    </w:p>
    <w:p w14:paraId="001668DE" w14:textId="77777777" w:rsidR="00A549C2" w:rsidRPr="00AC5EBA" w:rsidRDefault="00714C46" w:rsidP="00AA77C7">
      <w:pPr>
        <w:pStyle w:val="Kop3"/>
        <w:rPr>
          <w:rFonts w:asciiTheme="minorHAnsi" w:hAnsiTheme="minorHAnsi" w:cstheme="minorHAnsi"/>
          <w:sz w:val="28"/>
          <w:szCs w:val="28"/>
        </w:rPr>
      </w:pPr>
      <w:bookmarkStart w:id="5336" w:name="_Vakantiegeld_schoolverlaters"/>
      <w:bookmarkStart w:id="5337" w:name="_Toc223617394"/>
      <w:bookmarkEnd w:id="5336"/>
      <w:r w:rsidRPr="00AC5EBA">
        <w:rPr>
          <w:rFonts w:asciiTheme="minorHAnsi" w:hAnsiTheme="minorHAnsi" w:cstheme="minorHAnsi"/>
          <w:sz w:val="28"/>
          <w:szCs w:val="28"/>
        </w:rPr>
        <w:t>Jeugdvakantie schoolverlaters (verlof jonge werknemers)</w:t>
      </w:r>
      <w:bookmarkEnd w:id="5337"/>
    </w:p>
    <w:p w14:paraId="76C1AC57" w14:textId="77777777" w:rsidR="007545BE" w:rsidRDefault="007545BE" w:rsidP="00926330">
      <w:pPr>
        <w:pStyle w:val="Tekst"/>
        <w:numPr>
          <w:ilvl w:val="0"/>
          <w:numId w:val="65"/>
        </w:numPr>
        <w:tabs>
          <w:tab w:val="left" w:pos="1134"/>
        </w:tabs>
        <w:ind w:left="1134" w:hanging="283"/>
        <w:jc w:val="both"/>
        <w:rPr>
          <w:rFonts w:asciiTheme="minorHAnsi" w:hAnsiTheme="minorHAnsi"/>
          <w:color w:val="000000"/>
          <w:sz w:val="24"/>
          <w:szCs w:val="24"/>
        </w:rPr>
      </w:pPr>
      <w:r w:rsidRPr="00714C46">
        <w:rPr>
          <w:rFonts w:asciiTheme="minorHAnsi" w:hAnsiTheme="minorHAnsi"/>
          <w:b/>
          <w:color w:val="000000"/>
          <w:sz w:val="24"/>
          <w:szCs w:val="24"/>
        </w:rPr>
        <w:t>Jonge werknemers –schoolverlaters</w:t>
      </w:r>
      <w:r>
        <w:rPr>
          <w:rFonts w:asciiTheme="minorHAnsi" w:hAnsiTheme="minorHAnsi"/>
          <w:color w:val="000000"/>
          <w:sz w:val="24"/>
          <w:szCs w:val="24"/>
        </w:rPr>
        <w:t xml:space="preserve">- hebben door de uitzonderingsregeling die van toepassing is op het (A)MVD personeel in het jaar van hun indiensttreding </w:t>
      </w:r>
      <w:r w:rsidRPr="00714C46">
        <w:rPr>
          <w:rFonts w:asciiTheme="minorHAnsi" w:hAnsiTheme="minorHAnsi"/>
          <w:b/>
          <w:color w:val="000000"/>
          <w:sz w:val="24"/>
          <w:szCs w:val="24"/>
          <w:u w:val="single"/>
        </w:rPr>
        <w:t>direct recht op jaarlijks vaka</w:t>
      </w:r>
      <w:r w:rsidR="0042599B" w:rsidRPr="00714C46">
        <w:rPr>
          <w:rFonts w:asciiTheme="minorHAnsi" w:hAnsiTheme="minorHAnsi"/>
          <w:b/>
          <w:color w:val="000000"/>
          <w:sz w:val="24"/>
          <w:szCs w:val="24"/>
          <w:u w:val="single"/>
        </w:rPr>
        <w:t>n</w:t>
      </w:r>
      <w:r w:rsidRPr="00714C46">
        <w:rPr>
          <w:rFonts w:asciiTheme="minorHAnsi" w:hAnsiTheme="minorHAnsi"/>
          <w:b/>
          <w:color w:val="000000"/>
          <w:sz w:val="24"/>
          <w:szCs w:val="24"/>
          <w:u w:val="single"/>
        </w:rPr>
        <w:t>tieverlof</w:t>
      </w:r>
      <w:r>
        <w:rPr>
          <w:rFonts w:asciiTheme="minorHAnsi" w:hAnsiTheme="minorHAnsi"/>
          <w:color w:val="000000"/>
          <w:sz w:val="24"/>
          <w:szCs w:val="24"/>
        </w:rPr>
        <w:t xml:space="preserve"> </w:t>
      </w:r>
      <w:r w:rsidR="002A1EEA" w:rsidRPr="007545BE">
        <w:rPr>
          <w:rFonts w:asciiTheme="minorHAnsi" w:hAnsiTheme="minorHAnsi"/>
          <w:color w:val="000000"/>
          <w:sz w:val="24"/>
          <w:szCs w:val="24"/>
        </w:rPr>
        <w:t xml:space="preserve">berekend op de arbeidsdagen gepresteerd in </w:t>
      </w:r>
      <w:r>
        <w:rPr>
          <w:rFonts w:asciiTheme="minorHAnsi" w:hAnsiTheme="minorHAnsi"/>
          <w:color w:val="000000"/>
          <w:sz w:val="24"/>
          <w:szCs w:val="24"/>
        </w:rPr>
        <w:t xml:space="preserve">datzelfde </w:t>
      </w:r>
      <w:r w:rsidR="002A1EEA" w:rsidRPr="007545BE">
        <w:rPr>
          <w:rFonts w:asciiTheme="minorHAnsi" w:hAnsiTheme="minorHAnsi"/>
          <w:color w:val="000000"/>
          <w:sz w:val="24"/>
          <w:szCs w:val="24"/>
        </w:rPr>
        <w:t>jaar</w:t>
      </w:r>
      <w:r>
        <w:rPr>
          <w:rFonts w:asciiTheme="minorHAnsi" w:hAnsiTheme="minorHAnsi"/>
          <w:color w:val="000000"/>
          <w:sz w:val="24"/>
          <w:szCs w:val="24"/>
        </w:rPr>
        <w:t>.</w:t>
      </w:r>
    </w:p>
    <w:p w14:paraId="7EFD7F70" w14:textId="77777777" w:rsidR="00714C46" w:rsidRPr="00A278B3" w:rsidRDefault="00714C46" w:rsidP="00A278B3">
      <w:pPr>
        <w:pStyle w:val="Tekst"/>
        <w:tabs>
          <w:tab w:val="left" w:pos="1134"/>
        </w:tabs>
        <w:ind w:left="1134" w:hanging="283"/>
        <w:jc w:val="both"/>
        <w:rPr>
          <w:rFonts w:asciiTheme="minorHAnsi" w:hAnsiTheme="minorHAnsi"/>
          <w:color w:val="000000"/>
          <w:sz w:val="24"/>
          <w:szCs w:val="24"/>
        </w:rPr>
      </w:pPr>
    </w:p>
    <w:p w14:paraId="5E0EE0A6" w14:textId="77777777" w:rsidR="00714C46" w:rsidRDefault="00714C46" w:rsidP="00A278B3">
      <w:pPr>
        <w:pStyle w:val="Tekst"/>
        <w:tabs>
          <w:tab w:val="left" w:pos="1134"/>
        </w:tabs>
        <w:ind w:left="1134" w:hanging="283"/>
        <w:jc w:val="both"/>
        <w:rPr>
          <w:rFonts w:asciiTheme="minorHAnsi" w:hAnsiTheme="minorHAnsi"/>
          <w:b/>
          <w:color w:val="000000"/>
          <w:sz w:val="24"/>
          <w:szCs w:val="24"/>
        </w:rPr>
      </w:pPr>
      <w:r>
        <w:rPr>
          <w:rFonts w:asciiTheme="minorHAnsi" w:hAnsiTheme="minorHAnsi"/>
          <w:b/>
          <w:color w:val="000000"/>
          <w:sz w:val="24"/>
          <w:szCs w:val="24"/>
        </w:rPr>
        <w:t>De jeugdvakantie voor schoolverlaters is bijgevolg niet van toepassing.</w:t>
      </w:r>
    </w:p>
    <w:p w14:paraId="7BCD2EF8" w14:textId="527B2D1A" w:rsidR="00D1335D" w:rsidRDefault="00D1335D" w:rsidP="00A278B3">
      <w:pPr>
        <w:pStyle w:val="Tekst"/>
        <w:tabs>
          <w:tab w:val="left" w:pos="1134"/>
        </w:tabs>
        <w:ind w:left="1134" w:hanging="283"/>
        <w:jc w:val="both"/>
        <w:rPr>
          <w:rFonts w:asciiTheme="minorHAnsi" w:hAnsiTheme="minorHAnsi"/>
          <w:color w:val="000000"/>
          <w:sz w:val="24"/>
          <w:szCs w:val="24"/>
        </w:rPr>
      </w:pPr>
    </w:p>
    <w:p w14:paraId="5A7E2792" w14:textId="6D39F8EC" w:rsidR="006D69B6" w:rsidRPr="00BE1B6D" w:rsidRDefault="00BE1B6D" w:rsidP="00A278B3">
      <w:pPr>
        <w:pStyle w:val="Tekst"/>
        <w:tabs>
          <w:tab w:val="left" w:pos="1134"/>
        </w:tabs>
        <w:ind w:left="1134" w:hanging="283"/>
        <w:jc w:val="both"/>
        <w:rPr>
          <w:rFonts w:asciiTheme="minorHAnsi" w:hAnsiTheme="minorHAnsi"/>
          <w:b/>
          <w:bCs/>
          <w:color w:val="000000"/>
          <w:sz w:val="24"/>
          <w:szCs w:val="24"/>
        </w:rPr>
      </w:pPr>
      <w:hyperlink r:id="rId138" w:history="1">
        <w:r w:rsidRPr="00BE1B6D">
          <w:rPr>
            <w:rStyle w:val="Hyperlink"/>
            <w:rFonts w:asciiTheme="minorHAnsi" w:hAnsiTheme="minorHAnsi"/>
            <w:b/>
            <w:bCs/>
            <w:sz w:val="24"/>
            <w:szCs w:val="24"/>
          </w:rPr>
          <w:t>https://www.rva.be/burgers/verlof/hebt-u-recht-op-de-jeugdvakantie</w:t>
        </w:r>
      </w:hyperlink>
    </w:p>
    <w:p w14:paraId="051EB8C9" w14:textId="0919F25B" w:rsidR="006D69B6" w:rsidRDefault="006D69B6" w:rsidP="00A278B3">
      <w:pPr>
        <w:pStyle w:val="Tekst"/>
        <w:tabs>
          <w:tab w:val="left" w:pos="1134"/>
        </w:tabs>
        <w:ind w:left="1134" w:hanging="283"/>
        <w:jc w:val="both"/>
        <w:rPr>
          <w:rFonts w:asciiTheme="minorHAnsi" w:hAnsiTheme="minorHAnsi"/>
          <w:color w:val="000000"/>
          <w:sz w:val="24"/>
          <w:szCs w:val="24"/>
        </w:rPr>
      </w:pPr>
    </w:p>
    <w:p w14:paraId="43734F85" w14:textId="363F6EC8" w:rsidR="006D69B6" w:rsidRPr="003D2F51" w:rsidRDefault="003D2F51" w:rsidP="00A278B3">
      <w:pPr>
        <w:pStyle w:val="Tekst"/>
        <w:tabs>
          <w:tab w:val="left" w:pos="1134"/>
        </w:tabs>
        <w:ind w:left="1134" w:hanging="283"/>
        <w:jc w:val="both"/>
        <w:rPr>
          <w:rFonts w:asciiTheme="minorHAnsi" w:hAnsiTheme="minorHAnsi"/>
          <w:b/>
          <w:bCs/>
          <w:color w:val="000000"/>
          <w:sz w:val="24"/>
          <w:szCs w:val="24"/>
        </w:rPr>
      </w:pPr>
      <w:hyperlink r:id="rId139" w:history="1">
        <w:r w:rsidRPr="003D2F51">
          <w:rPr>
            <w:rStyle w:val="Hyperlink"/>
            <w:rFonts w:asciiTheme="minorHAnsi" w:hAnsiTheme="minorHAnsi"/>
            <w:b/>
            <w:bCs/>
            <w:sz w:val="24"/>
            <w:szCs w:val="24"/>
          </w:rPr>
          <w:t>https://werk.belgie.be/nl/themas/feestdagen-en-verloven/jeugdvakantie</w:t>
        </w:r>
      </w:hyperlink>
    </w:p>
    <w:p w14:paraId="0255B633" w14:textId="5ADD2330" w:rsidR="006D69B6" w:rsidRPr="003D2F51" w:rsidRDefault="006D69B6" w:rsidP="00A278B3">
      <w:pPr>
        <w:pStyle w:val="Tekst"/>
        <w:tabs>
          <w:tab w:val="left" w:pos="1134"/>
        </w:tabs>
        <w:ind w:left="1134" w:hanging="283"/>
        <w:jc w:val="both"/>
        <w:rPr>
          <w:rFonts w:asciiTheme="minorHAnsi" w:hAnsiTheme="minorHAnsi"/>
          <w:b/>
          <w:bCs/>
          <w:color w:val="000000"/>
          <w:sz w:val="24"/>
          <w:szCs w:val="24"/>
        </w:rPr>
      </w:pPr>
    </w:p>
    <w:p w14:paraId="098FEB2A"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713D6287"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5AF9BEB1"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3A156AA3"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62A8BCFD"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7E672493"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55F32678"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6C17A83A"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629DA2B8"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54784B2D"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10158A4C" w14:textId="6E3B30EE" w:rsidR="009011A8" w:rsidRDefault="009011A8" w:rsidP="009011A8">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48510B7" w14:textId="77777777" w:rsidR="00D1335D" w:rsidRDefault="00D1335D" w:rsidP="00D1335D">
      <w:pPr>
        <w:pStyle w:val="Kop3"/>
        <w:rPr>
          <w:rFonts w:asciiTheme="minorHAnsi" w:hAnsiTheme="minorHAnsi" w:cstheme="minorHAnsi"/>
          <w:sz w:val="28"/>
          <w:szCs w:val="28"/>
        </w:rPr>
      </w:pPr>
      <w:bookmarkStart w:id="5338" w:name="_Toc223617395"/>
      <w:r>
        <w:rPr>
          <w:rFonts w:asciiTheme="minorHAnsi" w:hAnsiTheme="minorHAnsi" w:cstheme="minorHAnsi"/>
          <w:sz w:val="28"/>
          <w:szCs w:val="28"/>
        </w:rPr>
        <w:lastRenderedPageBreak/>
        <w:t>FAQ’s</w:t>
      </w:r>
      <w:bookmarkEnd w:id="5338"/>
    </w:p>
    <w:p w14:paraId="2FDF212F" w14:textId="77777777" w:rsidR="00D1335D" w:rsidRDefault="00CC316B" w:rsidP="0007128E">
      <w:pPr>
        <w:pStyle w:val="Kop4"/>
        <w:rPr>
          <w:rFonts w:asciiTheme="minorHAnsi" w:hAnsiTheme="minorHAnsi" w:cstheme="minorHAnsi"/>
          <w:b/>
          <w:color w:val="auto"/>
          <w:sz w:val="28"/>
          <w:szCs w:val="28"/>
          <w:u w:val="none"/>
        </w:rPr>
      </w:pPr>
      <w:bookmarkStart w:id="5339" w:name="_Jaarlijkse_vakantie_en"/>
      <w:bookmarkEnd w:id="5339"/>
      <w:r>
        <w:rPr>
          <w:rFonts w:asciiTheme="minorHAnsi" w:hAnsiTheme="minorHAnsi" w:cstheme="minorHAnsi"/>
          <w:b/>
          <w:color w:val="auto"/>
          <w:sz w:val="28"/>
          <w:szCs w:val="28"/>
          <w:u w:val="none"/>
        </w:rPr>
        <w:t>Jaarlijkse vakantie en w</w:t>
      </w:r>
      <w:r w:rsidR="0007128E" w:rsidRPr="0007128E">
        <w:rPr>
          <w:rFonts w:asciiTheme="minorHAnsi" w:hAnsiTheme="minorHAnsi" w:cstheme="minorHAnsi"/>
          <w:b/>
          <w:color w:val="auto"/>
          <w:sz w:val="28"/>
          <w:szCs w:val="28"/>
          <w:u w:val="none"/>
        </w:rPr>
        <w:t>ijze van opname vakantiedagen</w:t>
      </w:r>
    </w:p>
    <w:p w14:paraId="1E08E6B6" w14:textId="77777777" w:rsidR="00EE48B8" w:rsidRDefault="008C2DA6" w:rsidP="001B4C63">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regeling inzake de </w:t>
      </w:r>
      <w:r w:rsidR="00EE48B8" w:rsidRPr="008C2DA6">
        <w:rPr>
          <w:rFonts w:asciiTheme="minorHAnsi" w:hAnsiTheme="minorHAnsi" w:cstheme="minorHAnsi"/>
          <w:sz w:val="24"/>
          <w:szCs w:val="24"/>
          <w:lang w:val="nl-BE"/>
        </w:rPr>
        <w:t xml:space="preserve">jaarlijkse vakantie wordt voor </w:t>
      </w:r>
      <w:r w:rsidR="004C547A">
        <w:rPr>
          <w:rFonts w:asciiTheme="minorHAnsi" w:hAnsiTheme="minorHAnsi" w:cstheme="minorHAnsi"/>
          <w:sz w:val="24"/>
          <w:szCs w:val="24"/>
          <w:lang w:val="nl-BE"/>
        </w:rPr>
        <w:t>de</w:t>
      </w:r>
      <w:r w:rsidR="00EE48B8" w:rsidRPr="008C2DA6">
        <w:rPr>
          <w:rFonts w:asciiTheme="minorHAnsi" w:hAnsiTheme="minorHAnsi" w:cstheme="minorHAnsi"/>
          <w:sz w:val="24"/>
          <w:szCs w:val="24"/>
          <w:lang w:val="nl-BE"/>
        </w:rPr>
        <w:t xml:space="preserve"> scholengroepen bepaald door een aantal </w:t>
      </w:r>
      <w:r w:rsidR="004C547A">
        <w:rPr>
          <w:rFonts w:asciiTheme="minorHAnsi" w:hAnsiTheme="minorHAnsi" w:cstheme="minorHAnsi"/>
          <w:sz w:val="24"/>
          <w:szCs w:val="24"/>
          <w:lang w:val="nl-BE"/>
        </w:rPr>
        <w:t xml:space="preserve">onderstaande </w:t>
      </w:r>
      <w:r w:rsidR="00EE48B8" w:rsidRPr="008C2DA6">
        <w:rPr>
          <w:rFonts w:asciiTheme="minorHAnsi" w:hAnsiTheme="minorHAnsi" w:cstheme="minorHAnsi"/>
          <w:sz w:val="24"/>
          <w:szCs w:val="24"/>
          <w:lang w:val="nl-BE"/>
        </w:rPr>
        <w:t>algemeen geldende wettelijke bepalingen en daarnaast een aantal in de ha</w:t>
      </w:r>
      <w:r w:rsidR="004C547A">
        <w:rPr>
          <w:rFonts w:asciiTheme="minorHAnsi" w:hAnsiTheme="minorHAnsi" w:cstheme="minorHAnsi"/>
          <w:sz w:val="24"/>
          <w:szCs w:val="24"/>
          <w:lang w:val="nl-BE"/>
        </w:rPr>
        <w:t>ndleiding vastgelegde principes</w:t>
      </w:r>
      <w:r w:rsidR="00EE48B8" w:rsidRPr="008C2DA6">
        <w:rPr>
          <w:rFonts w:asciiTheme="minorHAnsi" w:hAnsiTheme="minorHAnsi" w:cstheme="minorHAnsi"/>
          <w:sz w:val="24"/>
          <w:szCs w:val="24"/>
          <w:lang w:val="nl-BE"/>
        </w:rPr>
        <w:t>.</w:t>
      </w:r>
    </w:p>
    <w:p w14:paraId="56879767" w14:textId="77777777" w:rsidR="004C547A" w:rsidRPr="008C2DA6" w:rsidRDefault="004C547A" w:rsidP="001B4C63">
      <w:pPr>
        <w:pStyle w:val="Tekst"/>
        <w:jc w:val="both"/>
        <w:rPr>
          <w:rFonts w:asciiTheme="minorHAnsi" w:hAnsiTheme="minorHAnsi" w:cstheme="minorHAnsi"/>
          <w:sz w:val="24"/>
          <w:szCs w:val="24"/>
          <w:lang w:val="nl-BE"/>
        </w:rPr>
      </w:pPr>
    </w:p>
    <w:p w14:paraId="2AC8289B" w14:textId="77777777" w:rsidR="00EE48B8" w:rsidRDefault="00EE48B8" w:rsidP="001B4C63">
      <w:pPr>
        <w:pStyle w:val="Tekst"/>
        <w:jc w:val="both"/>
        <w:rPr>
          <w:rFonts w:asciiTheme="minorHAnsi" w:hAnsiTheme="minorHAnsi" w:cstheme="minorHAnsi"/>
          <w:sz w:val="24"/>
          <w:szCs w:val="24"/>
          <w:lang w:val="nl-BE"/>
        </w:rPr>
      </w:pPr>
      <w:r w:rsidRPr="008C2DA6">
        <w:rPr>
          <w:rFonts w:asciiTheme="minorHAnsi" w:hAnsiTheme="minorHAnsi" w:cstheme="minorHAnsi"/>
          <w:sz w:val="24"/>
          <w:szCs w:val="24"/>
          <w:lang w:val="nl-BE"/>
        </w:rPr>
        <w:t xml:space="preserve">Het KB van 30 </w:t>
      </w:r>
      <w:r w:rsidR="004C547A">
        <w:rPr>
          <w:rFonts w:asciiTheme="minorHAnsi" w:hAnsiTheme="minorHAnsi" w:cstheme="minorHAnsi"/>
          <w:sz w:val="24"/>
          <w:szCs w:val="24"/>
          <w:lang w:val="nl-BE"/>
        </w:rPr>
        <w:t>maart</w:t>
      </w:r>
      <w:r w:rsidRPr="008C2DA6">
        <w:rPr>
          <w:rFonts w:asciiTheme="minorHAnsi" w:hAnsiTheme="minorHAnsi" w:cstheme="minorHAnsi"/>
          <w:sz w:val="24"/>
          <w:szCs w:val="24"/>
          <w:lang w:val="nl-BE"/>
        </w:rPr>
        <w:t xml:space="preserve"> 1967 tot bepaling van de algemene uitvoeringsmodaliteiten van de wetten betreffende de jaarlijkse vakantie (dat van toepassing is op de particuliere sector) is niet van toepassing op de contractuelen in onze scholengroepen.</w:t>
      </w:r>
    </w:p>
    <w:p w14:paraId="5BCA8225" w14:textId="77777777" w:rsidR="00187A9D" w:rsidRPr="008C2DA6" w:rsidRDefault="00187A9D" w:rsidP="001B4C63">
      <w:pPr>
        <w:pStyle w:val="Tekst"/>
        <w:jc w:val="both"/>
        <w:rPr>
          <w:rFonts w:asciiTheme="minorHAnsi" w:hAnsiTheme="minorHAnsi" w:cstheme="minorHAnsi"/>
          <w:sz w:val="24"/>
          <w:szCs w:val="24"/>
          <w:lang w:val="nl-BE"/>
        </w:rPr>
      </w:pPr>
    </w:p>
    <w:p w14:paraId="02EFBC5B" w14:textId="77777777" w:rsidR="00EE48B8" w:rsidRPr="00EE48B8" w:rsidRDefault="008C2DA6" w:rsidP="004C547A">
      <w:pPr>
        <w:pStyle w:val="Tekst"/>
        <w:rPr>
          <w:rFonts w:asciiTheme="minorHAnsi" w:hAnsiTheme="minorHAnsi" w:cstheme="minorHAnsi"/>
          <w:b/>
          <w:sz w:val="24"/>
          <w:szCs w:val="24"/>
        </w:rPr>
      </w:pPr>
      <w:r>
        <w:rPr>
          <w:rFonts w:asciiTheme="minorHAnsi" w:hAnsiTheme="minorHAnsi" w:cstheme="minorHAnsi"/>
          <w:b/>
          <w:sz w:val="24"/>
          <w:szCs w:val="24"/>
          <w:lang w:val="nl-BE"/>
        </w:rPr>
        <w:t xml:space="preserve">Volgende </w:t>
      </w:r>
      <w:r w:rsidR="00EE48B8" w:rsidRPr="00EE48B8">
        <w:rPr>
          <w:rFonts w:asciiTheme="minorHAnsi" w:hAnsiTheme="minorHAnsi" w:cstheme="minorHAnsi"/>
          <w:b/>
          <w:sz w:val="24"/>
          <w:szCs w:val="24"/>
        </w:rPr>
        <w:t xml:space="preserve">algemene wettelijke principes </w:t>
      </w:r>
      <w:r w:rsidR="004C547A">
        <w:rPr>
          <w:rFonts w:asciiTheme="minorHAnsi" w:hAnsiTheme="minorHAnsi" w:cstheme="minorHAnsi"/>
          <w:b/>
          <w:sz w:val="24"/>
          <w:szCs w:val="24"/>
        </w:rPr>
        <w:t>zijn</w:t>
      </w:r>
      <w:r w:rsidR="00EE48B8" w:rsidRPr="00EE48B8">
        <w:rPr>
          <w:rFonts w:asciiTheme="minorHAnsi" w:hAnsiTheme="minorHAnsi" w:cstheme="minorHAnsi"/>
          <w:b/>
          <w:sz w:val="24"/>
          <w:szCs w:val="24"/>
        </w:rPr>
        <w:t xml:space="preserve"> in alle sectoren van toepassing</w:t>
      </w:r>
      <w:r w:rsidR="00650F7F">
        <w:rPr>
          <w:rFonts w:asciiTheme="minorHAnsi" w:hAnsiTheme="minorHAnsi" w:cstheme="minorHAnsi"/>
          <w:b/>
          <w:sz w:val="24"/>
          <w:szCs w:val="24"/>
        </w:rPr>
        <w:t>:</w:t>
      </w:r>
    </w:p>
    <w:p w14:paraId="4219ACA6" w14:textId="77777777" w:rsidR="00EE48B8" w:rsidRPr="00EE48B8" w:rsidRDefault="00EE48B8" w:rsidP="00EE48B8">
      <w:pPr>
        <w:pStyle w:val="Tekst"/>
        <w:ind w:left="1276" w:hanging="425"/>
        <w:rPr>
          <w:rFonts w:asciiTheme="minorHAnsi" w:hAnsiTheme="minorHAnsi" w:cstheme="minorHAnsi"/>
          <w:sz w:val="24"/>
          <w:szCs w:val="24"/>
          <w:u w:val="single"/>
        </w:rPr>
      </w:pPr>
    </w:p>
    <w:p w14:paraId="6E0141FB" w14:textId="77777777" w:rsidR="00EE48B8" w:rsidRPr="00EE48B8"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wetgever stelt dat de </w:t>
      </w:r>
      <w:r w:rsidRPr="00817E04">
        <w:rPr>
          <w:rFonts w:asciiTheme="minorHAnsi" w:hAnsiTheme="minorHAnsi" w:cstheme="minorHAnsi"/>
          <w:sz w:val="24"/>
          <w:szCs w:val="24"/>
          <w:u w:val="single"/>
          <w:lang w:val="nl-BE"/>
        </w:rPr>
        <w:t>werkgever</w:t>
      </w:r>
      <w:r w:rsidRPr="00EE48B8">
        <w:rPr>
          <w:rFonts w:asciiTheme="minorHAnsi" w:hAnsiTheme="minorHAnsi" w:cstheme="minorHAnsi"/>
          <w:sz w:val="24"/>
          <w:szCs w:val="24"/>
          <w:lang w:val="nl-BE"/>
        </w:rPr>
        <w:t xml:space="preserve"> de vakantie </w:t>
      </w:r>
      <w:r w:rsidRPr="00EE48B8">
        <w:rPr>
          <w:rFonts w:asciiTheme="minorHAnsi" w:hAnsiTheme="minorHAnsi" w:cstheme="minorHAnsi"/>
          <w:sz w:val="24"/>
          <w:szCs w:val="24"/>
          <w:u w:val="single"/>
          <w:lang w:val="nl-BE"/>
        </w:rPr>
        <w:t>niet éénzijdig</w:t>
      </w:r>
      <w:r w:rsidRPr="00EE48B8">
        <w:rPr>
          <w:rFonts w:asciiTheme="minorHAnsi" w:hAnsiTheme="minorHAnsi" w:cstheme="minorHAnsi"/>
          <w:sz w:val="24"/>
          <w:szCs w:val="24"/>
          <w:lang w:val="nl-BE"/>
        </w:rPr>
        <w:t xml:space="preserve"> </w:t>
      </w:r>
      <w:r w:rsidRPr="00E74BF6">
        <w:rPr>
          <w:rFonts w:asciiTheme="minorHAnsi" w:hAnsiTheme="minorHAnsi" w:cstheme="minorHAnsi"/>
          <w:sz w:val="24"/>
          <w:szCs w:val="24"/>
          <w:lang w:val="nl-BE"/>
        </w:rPr>
        <w:t xml:space="preserve">kan </w:t>
      </w:r>
      <w:r w:rsidRPr="00817E04">
        <w:rPr>
          <w:rFonts w:asciiTheme="minorHAnsi" w:hAnsiTheme="minorHAnsi" w:cstheme="minorHAnsi"/>
          <w:sz w:val="24"/>
          <w:szCs w:val="24"/>
          <w:u w:val="single"/>
          <w:lang w:val="nl-BE"/>
        </w:rPr>
        <w:t>opleggen</w:t>
      </w:r>
      <w:r w:rsidRPr="00EE48B8">
        <w:rPr>
          <w:rFonts w:asciiTheme="minorHAnsi" w:hAnsiTheme="minorHAnsi" w:cstheme="minorHAnsi"/>
          <w:sz w:val="24"/>
          <w:szCs w:val="24"/>
          <w:lang w:val="nl-BE"/>
        </w:rPr>
        <w:t>. De werkgever kan niet zomaar collectief verlof opleggen, waardoor men verplicht wordt op welbepaalde dagen vakantie te nemen. In de openbare sector moet over het principe van de wijze en de periodes van opname van de vakantie steeds een akkoord worden gesloten.</w:t>
      </w:r>
    </w:p>
    <w:p w14:paraId="414D3DAF" w14:textId="77777777" w:rsidR="00EE48B8" w:rsidRPr="00EE48B8" w:rsidRDefault="00EE48B8" w:rsidP="001B4C63">
      <w:pPr>
        <w:pStyle w:val="Tekst"/>
        <w:ind w:left="1276"/>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Specifiek voor het GO! werden de </w:t>
      </w:r>
      <w:r w:rsidR="00817E04" w:rsidRPr="00817E04">
        <w:rPr>
          <w:rFonts w:asciiTheme="minorHAnsi" w:hAnsiTheme="minorHAnsi" w:cstheme="minorHAnsi"/>
          <w:b/>
          <w:sz w:val="24"/>
          <w:szCs w:val="24"/>
          <w:lang w:val="nl-BE"/>
        </w:rPr>
        <w:t>algemene p</w:t>
      </w:r>
      <w:r w:rsidRPr="00EE48B8">
        <w:rPr>
          <w:rFonts w:asciiTheme="minorHAnsi" w:hAnsiTheme="minorHAnsi" w:cstheme="minorHAnsi"/>
          <w:b/>
          <w:sz w:val="24"/>
          <w:szCs w:val="24"/>
          <w:lang w:val="nl-BE"/>
        </w:rPr>
        <w:t>rincipes inzake de wijze en de periodes van opname</w:t>
      </w:r>
      <w:r w:rsidRPr="00EE48B8">
        <w:rPr>
          <w:rFonts w:asciiTheme="minorHAnsi" w:hAnsiTheme="minorHAnsi" w:cstheme="minorHAnsi"/>
          <w:sz w:val="24"/>
          <w:szCs w:val="24"/>
          <w:lang w:val="nl-BE"/>
        </w:rPr>
        <w:t xml:space="preserve"> voor de contractuele werknemers van de scholengroepen vastgelegd in de handleiding na een </w:t>
      </w:r>
      <w:r w:rsidRPr="00817E04">
        <w:rPr>
          <w:rFonts w:asciiTheme="minorHAnsi" w:hAnsiTheme="minorHAnsi" w:cstheme="minorHAnsi"/>
          <w:b/>
          <w:sz w:val="24"/>
          <w:szCs w:val="24"/>
          <w:lang w:val="nl-BE"/>
        </w:rPr>
        <w:t>protocol van akkoord</w:t>
      </w:r>
      <w:r w:rsidRPr="00EE48B8">
        <w:rPr>
          <w:rFonts w:asciiTheme="minorHAnsi" w:hAnsiTheme="minorHAnsi" w:cstheme="minorHAnsi"/>
          <w:sz w:val="24"/>
          <w:szCs w:val="24"/>
          <w:lang w:val="nl-BE"/>
        </w:rPr>
        <w:t xml:space="preserve"> met alle vakorganisaties</w:t>
      </w:r>
      <w:r w:rsidR="00650F7F">
        <w:rPr>
          <w:rFonts w:asciiTheme="minorHAnsi" w:hAnsiTheme="minorHAnsi" w:cstheme="minorHAnsi"/>
          <w:sz w:val="24"/>
          <w:szCs w:val="24"/>
          <w:lang w:val="nl-BE"/>
        </w:rPr>
        <w:t>:</w:t>
      </w:r>
      <w:r w:rsidR="00817E04">
        <w:rPr>
          <w:rFonts w:asciiTheme="minorHAnsi" w:hAnsiTheme="minorHAnsi" w:cstheme="minorHAnsi"/>
          <w:sz w:val="24"/>
          <w:szCs w:val="24"/>
          <w:lang w:val="nl-BE"/>
        </w:rPr>
        <w:t xml:space="preserve"> </w:t>
      </w:r>
      <w:hyperlink w:anchor="_Wijze_van_opname" w:history="1">
        <w:r w:rsidR="00817E04" w:rsidRPr="00817E04">
          <w:rPr>
            <w:rStyle w:val="Hyperlink"/>
            <w:rFonts w:asciiTheme="minorHAnsi" w:hAnsiTheme="minorHAnsi" w:cstheme="minorHAnsi"/>
            <w:b/>
            <w:sz w:val="24"/>
            <w:szCs w:val="24"/>
            <w:lang w:val="nl-BE"/>
          </w:rPr>
          <w:t>Wijze van opname</w:t>
        </w:r>
      </w:hyperlink>
    </w:p>
    <w:p w14:paraId="4B443405" w14:textId="5697C036" w:rsidR="00683A48" w:rsidRDefault="00EE48B8" w:rsidP="001B4C63">
      <w:pPr>
        <w:pStyle w:val="Tekst"/>
        <w:ind w:left="1276"/>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Aan de hand van deze principes wordt er voor elke scholengroep jaarlijks een concreet </w:t>
      </w:r>
      <w:r w:rsidRPr="00EE48B8">
        <w:rPr>
          <w:rFonts w:asciiTheme="minorHAnsi" w:hAnsiTheme="minorHAnsi" w:cstheme="minorHAnsi"/>
          <w:b/>
          <w:sz w:val="24"/>
          <w:szCs w:val="24"/>
          <w:lang w:val="nl-BE"/>
        </w:rPr>
        <w:t>vakantieplan</w:t>
      </w:r>
      <w:r w:rsidRPr="00EE48B8">
        <w:rPr>
          <w:rFonts w:asciiTheme="minorHAnsi" w:hAnsiTheme="minorHAnsi" w:cstheme="minorHAnsi"/>
          <w:sz w:val="24"/>
          <w:szCs w:val="24"/>
          <w:lang w:val="nl-BE"/>
        </w:rPr>
        <w:t xml:space="preserve"> uitgewerkt dat voor </w:t>
      </w:r>
      <w:r w:rsidRPr="00817E04">
        <w:rPr>
          <w:rFonts w:asciiTheme="minorHAnsi" w:hAnsiTheme="minorHAnsi" w:cstheme="minorHAnsi"/>
          <w:b/>
          <w:sz w:val="24"/>
          <w:szCs w:val="24"/>
          <w:lang w:val="nl-BE"/>
        </w:rPr>
        <w:t>advies</w:t>
      </w:r>
      <w:r w:rsidRPr="00EE48B8">
        <w:rPr>
          <w:rFonts w:asciiTheme="minorHAnsi" w:hAnsiTheme="minorHAnsi" w:cstheme="minorHAnsi"/>
          <w:sz w:val="24"/>
          <w:szCs w:val="24"/>
          <w:lang w:val="nl-BE"/>
        </w:rPr>
        <w:t xml:space="preserve"> wordt voorgelegd aan het BOC.</w:t>
      </w:r>
    </w:p>
    <w:p w14:paraId="128C8EAB" w14:textId="5A7BBED9" w:rsidR="00683A48" w:rsidRPr="00EE48B8" w:rsidRDefault="00683A48" w:rsidP="00926330">
      <w:pPr>
        <w:pStyle w:val="Tekst"/>
        <w:numPr>
          <w:ilvl w:val="0"/>
          <w:numId w:val="107"/>
        </w:numPr>
        <w:ind w:left="1276" w:right="-285" w:hanging="436"/>
        <w:jc w:val="both"/>
        <w:rPr>
          <w:rFonts w:asciiTheme="minorHAnsi" w:hAnsiTheme="minorHAnsi" w:cstheme="minorHAnsi"/>
          <w:sz w:val="24"/>
          <w:szCs w:val="24"/>
          <w:lang w:val="nl-BE"/>
        </w:rPr>
      </w:pPr>
      <w:r w:rsidRPr="00683A48">
        <w:rPr>
          <w:rFonts w:asciiTheme="minorHAnsi" w:hAnsiTheme="minorHAnsi" w:cstheme="minorHAnsi"/>
          <w:sz w:val="24"/>
          <w:szCs w:val="24"/>
          <w:lang w:val="nl-BE"/>
        </w:rPr>
        <w:t xml:space="preserve">Er is </w:t>
      </w:r>
      <w:r w:rsidRPr="008C2DA6">
        <w:rPr>
          <w:rFonts w:asciiTheme="minorHAnsi" w:hAnsiTheme="minorHAnsi" w:cstheme="minorHAnsi"/>
          <w:sz w:val="24"/>
          <w:szCs w:val="24"/>
          <w:u w:val="single"/>
          <w:lang w:val="nl-BE"/>
        </w:rPr>
        <w:t xml:space="preserve">geen recht op een </w:t>
      </w:r>
      <w:r w:rsidR="005169F5" w:rsidRPr="008C2DA6">
        <w:rPr>
          <w:rFonts w:asciiTheme="minorHAnsi" w:hAnsiTheme="minorHAnsi" w:cstheme="minorHAnsi"/>
          <w:sz w:val="24"/>
          <w:szCs w:val="24"/>
          <w:u w:val="single"/>
          <w:lang w:val="nl-BE"/>
        </w:rPr>
        <w:t>minimumaantal</w:t>
      </w:r>
      <w:r w:rsidRPr="008C2DA6">
        <w:rPr>
          <w:rFonts w:asciiTheme="minorHAnsi" w:hAnsiTheme="minorHAnsi" w:cstheme="minorHAnsi"/>
          <w:sz w:val="24"/>
          <w:szCs w:val="24"/>
          <w:u w:val="single"/>
          <w:lang w:val="nl-BE"/>
        </w:rPr>
        <w:t xml:space="preserve"> gewaarborgde vrije dage</w:t>
      </w:r>
      <w:r w:rsidR="008C2DA6" w:rsidRPr="008C2DA6">
        <w:rPr>
          <w:rFonts w:asciiTheme="minorHAnsi" w:hAnsiTheme="minorHAnsi" w:cstheme="minorHAnsi"/>
          <w:sz w:val="24"/>
          <w:szCs w:val="24"/>
          <w:u w:val="single"/>
          <w:lang w:val="nl-BE"/>
        </w:rPr>
        <w:t>n buiten de collectieve periode</w:t>
      </w:r>
      <w:r w:rsidRPr="00683A48">
        <w:rPr>
          <w:rFonts w:asciiTheme="minorHAnsi" w:hAnsiTheme="minorHAnsi" w:cstheme="minorHAnsi"/>
          <w:sz w:val="24"/>
          <w:szCs w:val="24"/>
          <w:lang w:val="nl-BE"/>
        </w:rPr>
        <w:t>.</w:t>
      </w:r>
    </w:p>
    <w:p w14:paraId="3549EA59" w14:textId="77777777" w:rsidR="00EE48B8"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t>
      </w:r>
      <w:r w:rsidRPr="00EE48B8">
        <w:rPr>
          <w:rFonts w:asciiTheme="minorHAnsi" w:hAnsiTheme="minorHAnsi" w:cstheme="minorHAnsi"/>
          <w:sz w:val="24"/>
          <w:szCs w:val="24"/>
          <w:u w:val="single"/>
          <w:lang w:val="nl-BE"/>
        </w:rPr>
        <w:t>opname</w:t>
      </w:r>
      <w:r w:rsidRPr="00EE48B8">
        <w:rPr>
          <w:rFonts w:asciiTheme="minorHAnsi" w:hAnsiTheme="minorHAnsi" w:cstheme="minorHAnsi"/>
          <w:sz w:val="24"/>
          <w:szCs w:val="24"/>
          <w:lang w:val="nl-BE"/>
        </w:rPr>
        <w:t xml:space="preserve"> van </w:t>
      </w:r>
      <w:r w:rsidRPr="00817E04">
        <w:rPr>
          <w:rFonts w:asciiTheme="minorHAnsi" w:hAnsiTheme="minorHAnsi" w:cstheme="minorHAnsi"/>
          <w:sz w:val="24"/>
          <w:szCs w:val="24"/>
          <w:u w:val="single"/>
          <w:lang w:val="nl-BE"/>
        </w:rPr>
        <w:t>vakantie</w:t>
      </w:r>
      <w:r w:rsidRPr="00EE48B8">
        <w:rPr>
          <w:rFonts w:asciiTheme="minorHAnsi" w:hAnsiTheme="minorHAnsi" w:cstheme="minorHAnsi"/>
          <w:sz w:val="24"/>
          <w:szCs w:val="24"/>
          <w:lang w:val="nl-BE"/>
        </w:rPr>
        <w:t xml:space="preserve"> </w:t>
      </w:r>
      <w:r w:rsidR="00817E04">
        <w:rPr>
          <w:rFonts w:asciiTheme="minorHAnsi" w:hAnsiTheme="minorHAnsi" w:cstheme="minorHAnsi"/>
          <w:sz w:val="24"/>
          <w:szCs w:val="24"/>
          <w:lang w:val="nl-BE"/>
        </w:rPr>
        <w:t xml:space="preserve">door de </w:t>
      </w:r>
      <w:r w:rsidR="00817E04" w:rsidRPr="00E74BF6">
        <w:rPr>
          <w:rFonts w:asciiTheme="minorHAnsi" w:hAnsiTheme="minorHAnsi" w:cstheme="minorHAnsi"/>
          <w:sz w:val="24"/>
          <w:szCs w:val="24"/>
          <w:u w:val="single"/>
          <w:lang w:val="nl-BE"/>
        </w:rPr>
        <w:t>werknemer</w:t>
      </w:r>
      <w:r w:rsidR="00817E04">
        <w:rPr>
          <w:rFonts w:asciiTheme="minorHAnsi" w:hAnsiTheme="minorHAnsi" w:cstheme="minorHAnsi"/>
          <w:sz w:val="24"/>
          <w:szCs w:val="24"/>
          <w:lang w:val="nl-BE"/>
        </w:rPr>
        <w:t xml:space="preserve"> </w:t>
      </w:r>
      <w:r w:rsidRPr="00EE48B8">
        <w:rPr>
          <w:rFonts w:asciiTheme="minorHAnsi" w:hAnsiTheme="minorHAnsi" w:cstheme="minorHAnsi"/>
          <w:sz w:val="24"/>
          <w:szCs w:val="24"/>
          <w:lang w:val="nl-BE"/>
        </w:rPr>
        <w:t xml:space="preserve">is </w:t>
      </w:r>
      <w:r w:rsidRPr="00817E04">
        <w:rPr>
          <w:rFonts w:asciiTheme="minorHAnsi" w:hAnsiTheme="minorHAnsi" w:cstheme="minorHAnsi"/>
          <w:sz w:val="24"/>
          <w:szCs w:val="24"/>
          <w:u w:val="single"/>
          <w:lang w:val="nl-BE"/>
        </w:rPr>
        <w:t>verplicht</w:t>
      </w:r>
      <w:r w:rsidR="00650F7F">
        <w:rPr>
          <w:rFonts w:asciiTheme="minorHAnsi" w:hAnsiTheme="minorHAnsi" w:cstheme="minorHAnsi"/>
          <w:sz w:val="24"/>
          <w:szCs w:val="24"/>
          <w:u w:val="single"/>
          <w:lang w:val="nl-BE"/>
        </w:rPr>
        <w:t>:</w:t>
      </w:r>
      <w:r w:rsidR="00817E04">
        <w:rPr>
          <w:rFonts w:asciiTheme="minorHAnsi" w:hAnsiTheme="minorHAnsi" w:cstheme="minorHAnsi"/>
          <w:sz w:val="24"/>
          <w:szCs w:val="24"/>
          <w:lang w:val="nl-BE"/>
        </w:rPr>
        <w:t xml:space="preserve"> </w:t>
      </w:r>
      <w:r w:rsidRPr="00817E04">
        <w:rPr>
          <w:rFonts w:asciiTheme="minorHAnsi" w:hAnsiTheme="minorHAnsi" w:cstheme="minorHAnsi"/>
          <w:sz w:val="24"/>
          <w:szCs w:val="24"/>
          <w:lang w:val="nl-BE"/>
        </w:rPr>
        <w:t>de</w:t>
      </w:r>
      <w:r w:rsidRPr="00EE48B8">
        <w:rPr>
          <w:rFonts w:asciiTheme="minorHAnsi" w:hAnsiTheme="minorHAnsi" w:cstheme="minorHAnsi"/>
          <w:sz w:val="24"/>
          <w:szCs w:val="24"/>
          <w:lang w:val="nl-BE"/>
        </w:rPr>
        <w:t xml:space="preserve"> werknemer kan er geen afstand van doen en de werkgever moet ervoor zorgen dat het </w:t>
      </w:r>
      <w:r w:rsidR="00817E04">
        <w:rPr>
          <w:rFonts w:asciiTheme="minorHAnsi" w:hAnsiTheme="minorHAnsi" w:cstheme="minorHAnsi"/>
          <w:sz w:val="24"/>
          <w:szCs w:val="24"/>
          <w:lang w:val="nl-BE"/>
        </w:rPr>
        <w:t>verlof kan worden opgenomen. De</w:t>
      </w:r>
      <w:r w:rsidRPr="00EE48B8">
        <w:rPr>
          <w:rFonts w:asciiTheme="minorHAnsi" w:hAnsiTheme="minorHAnsi" w:cstheme="minorHAnsi"/>
          <w:sz w:val="24"/>
          <w:szCs w:val="24"/>
          <w:lang w:val="nl-BE"/>
        </w:rPr>
        <w:t xml:space="preserve"> werknemer moet zijn vakantiedagen opnemen voor 31 december. </w:t>
      </w:r>
      <w:r w:rsidR="00E74BF6">
        <w:rPr>
          <w:rFonts w:asciiTheme="minorHAnsi" w:hAnsiTheme="minorHAnsi" w:cstheme="minorHAnsi"/>
          <w:sz w:val="24"/>
          <w:szCs w:val="24"/>
          <w:lang w:val="nl-BE"/>
        </w:rPr>
        <w:t>M</w:t>
      </w:r>
      <w:r w:rsidRPr="00EE48B8">
        <w:rPr>
          <w:rFonts w:asciiTheme="minorHAnsi" w:hAnsiTheme="minorHAnsi" w:cstheme="minorHAnsi"/>
          <w:sz w:val="24"/>
          <w:szCs w:val="24"/>
          <w:lang w:val="nl-BE"/>
        </w:rPr>
        <w:t xml:space="preserve">en </w:t>
      </w:r>
      <w:r w:rsidR="00E74BF6">
        <w:rPr>
          <w:rFonts w:asciiTheme="minorHAnsi" w:hAnsiTheme="minorHAnsi" w:cstheme="minorHAnsi"/>
          <w:sz w:val="24"/>
          <w:szCs w:val="24"/>
          <w:lang w:val="nl-BE"/>
        </w:rPr>
        <w:t xml:space="preserve">kan </w:t>
      </w:r>
      <w:r w:rsidRPr="00EE48B8">
        <w:rPr>
          <w:rFonts w:asciiTheme="minorHAnsi" w:hAnsiTheme="minorHAnsi" w:cstheme="minorHAnsi"/>
          <w:sz w:val="24"/>
          <w:szCs w:val="24"/>
          <w:lang w:val="nl-BE"/>
        </w:rPr>
        <w:t>maximaal 5 dagen overdragen. Het niet opgenomen saldo moet worden uitbetaald.</w:t>
      </w:r>
    </w:p>
    <w:p w14:paraId="6FB022F5" w14:textId="77777777" w:rsidR="00EE48B8" w:rsidRPr="00EE48B8" w:rsidRDefault="00EE48B8" w:rsidP="00926330">
      <w:pPr>
        <w:pStyle w:val="Tekst"/>
        <w:numPr>
          <w:ilvl w:val="0"/>
          <w:numId w:val="107"/>
        </w:numPr>
        <w:ind w:left="1276" w:right="-143"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werknemer kan de vakantie </w:t>
      </w:r>
      <w:r w:rsidRPr="00B45F8C">
        <w:rPr>
          <w:rFonts w:asciiTheme="minorHAnsi" w:hAnsiTheme="minorHAnsi" w:cstheme="minorHAnsi"/>
          <w:sz w:val="24"/>
          <w:szCs w:val="24"/>
          <w:u w:val="single"/>
          <w:lang w:val="nl-BE"/>
        </w:rPr>
        <w:t>niet opnemen zonder akkoord</w:t>
      </w:r>
      <w:r w:rsidRPr="00EE48B8">
        <w:rPr>
          <w:rFonts w:asciiTheme="minorHAnsi" w:hAnsiTheme="minorHAnsi" w:cstheme="minorHAnsi"/>
          <w:sz w:val="24"/>
          <w:szCs w:val="24"/>
          <w:lang w:val="nl-BE"/>
        </w:rPr>
        <w:t xml:space="preserve"> van de </w:t>
      </w:r>
      <w:r w:rsidRPr="00E74BF6">
        <w:rPr>
          <w:rFonts w:asciiTheme="minorHAnsi" w:hAnsiTheme="minorHAnsi" w:cstheme="minorHAnsi"/>
          <w:sz w:val="24"/>
          <w:szCs w:val="24"/>
          <w:u w:val="single"/>
          <w:lang w:val="nl-BE"/>
        </w:rPr>
        <w:t>werkgever</w:t>
      </w:r>
      <w:r w:rsidR="00650F7F">
        <w:rPr>
          <w:rFonts w:asciiTheme="minorHAnsi" w:hAnsiTheme="minorHAnsi" w:cstheme="minorHAnsi"/>
          <w:sz w:val="24"/>
          <w:szCs w:val="24"/>
          <w:lang w:val="nl-BE"/>
        </w:rPr>
        <w:t>:</w:t>
      </w:r>
      <w:r w:rsidRPr="00EE48B8">
        <w:rPr>
          <w:rFonts w:asciiTheme="minorHAnsi" w:hAnsiTheme="minorHAnsi" w:cstheme="minorHAnsi"/>
          <w:sz w:val="24"/>
          <w:szCs w:val="24"/>
          <w:lang w:val="nl-BE"/>
        </w:rPr>
        <w:t xml:space="preserve"> de werknemer die zonder het akkoord van zijn werkgever, beslist zijn verlof uit te putten, is onwettig afwezig hetgeen eventueel </w:t>
      </w:r>
      <w:r w:rsidR="00E74BF6">
        <w:rPr>
          <w:rFonts w:asciiTheme="minorHAnsi" w:hAnsiTheme="minorHAnsi" w:cstheme="minorHAnsi"/>
          <w:sz w:val="24"/>
          <w:szCs w:val="24"/>
          <w:lang w:val="nl-BE"/>
        </w:rPr>
        <w:t xml:space="preserve">kan </w:t>
      </w:r>
      <w:r w:rsidRPr="00EE48B8">
        <w:rPr>
          <w:rFonts w:asciiTheme="minorHAnsi" w:hAnsiTheme="minorHAnsi" w:cstheme="minorHAnsi"/>
          <w:sz w:val="24"/>
          <w:szCs w:val="24"/>
          <w:lang w:val="nl-BE"/>
        </w:rPr>
        <w:t>leiden tot ontslag</w:t>
      </w:r>
      <w:r w:rsidR="00E74BF6">
        <w:rPr>
          <w:rFonts w:asciiTheme="minorHAnsi" w:hAnsiTheme="minorHAnsi" w:cstheme="minorHAnsi"/>
          <w:sz w:val="24"/>
          <w:szCs w:val="24"/>
          <w:lang w:val="nl-BE"/>
        </w:rPr>
        <w:t>, echter niet op basis van een éénmalig gegeven</w:t>
      </w:r>
      <w:r w:rsidRPr="00EE48B8">
        <w:rPr>
          <w:rFonts w:asciiTheme="minorHAnsi" w:hAnsiTheme="minorHAnsi" w:cstheme="minorHAnsi"/>
          <w:sz w:val="24"/>
          <w:szCs w:val="24"/>
          <w:lang w:val="nl-BE"/>
        </w:rPr>
        <w:t>.</w:t>
      </w:r>
    </w:p>
    <w:p w14:paraId="533A0DE9" w14:textId="77777777" w:rsidR="004C547A"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4C547A">
        <w:rPr>
          <w:rFonts w:asciiTheme="minorHAnsi" w:hAnsiTheme="minorHAnsi" w:cstheme="minorHAnsi"/>
          <w:sz w:val="24"/>
          <w:szCs w:val="24"/>
          <w:lang w:val="nl-BE"/>
        </w:rPr>
        <w:t xml:space="preserve">Komt men </w:t>
      </w:r>
      <w:r w:rsidRPr="004C547A">
        <w:rPr>
          <w:rFonts w:asciiTheme="minorHAnsi" w:hAnsiTheme="minorHAnsi" w:cstheme="minorHAnsi"/>
          <w:sz w:val="24"/>
          <w:szCs w:val="24"/>
          <w:u w:val="single"/>
          <w:lang w:val="nl-BE"/>
        </w:rPr>
        <w:t>niet tot een akkoord</w:t>
      </w:r>
      <w:r w:rsidR="00903B87" w:rsidRPr="004C547A">
        <w:rPr>
          <w:rFonts w:asciiTheme="minorHAnsi" w:hAnsiTheme="minorHAnsi" w:cstheme="minorHAnsi"/>
          <w:sz w:val="24"/>
          <w:szCs w:val="24"/>
          <w:lang w:val="nl-BE"/>
        </w:rPr>
        <w:t xml:space="preserve"> over de opname van de vakantiedagen</w:t>
      </w:r>
      <w:r w:rsidRPr="004C547A">
        <w:rPr>
          <w:rFonts w:asciiTheme="minorHAnsi" w:hAnsiTheme="minorHAnsi" w:cstheme="minorHAnsi"/>
          <w:sz w:val="24"/>
          <w:szCs w:val="24"/>
          <w:lang w:val="nl-BE"/>
        </w:rPr>
        <w:t xml:space="preserve">, dan kan </w:t>
      </w:r>
      <w:r w:rsidRPr="004C547A">
        <w:rPr>
          <w:rFonts w:asciiTheme="minorHAnsi" w:hAnsiTheme="minorHAnsi" w:cstheme="minorHAnsi"/>
          <w:sz w:val="24"/>
          <w:szCs w:val="24"/>
          <w:u w:val="single"/>
          <w:lang w:val="nl-BE"/>
        </w:rPr>
        <w:t>eventueel de tussenkomst worden gevraagd van de sociale inspectie</w:t>
      </w:r>
      <w:r w:rsidR="004C547A">
        <w:rPr>
          <w:rFonts w:asciiTheme="minorHAnsi" w:hAnsiTheme="minorHAnsi" w:cstheme="minorHAnsi"/>
          <w:sz w:val="24"/>
          <w:szCs w:val="24"/>
          <w:lang w:val="nl-BE"/>
        </w:rPr>
        <w:t>.</w:t>
      </w:r>
    </w:p>
    <w:p w14:paraId="753475B0" w14:textId="77777777" w:rsidR="00EE48B8" w:rsidRPr="004C547A"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4C547A">
        <w:rPr>
          <w:rFonts w:asciiTheme="minorHAnsi" w:hAnsiTheme="minorHAnsi" w:cstheme="minorHAnsi"/>
          <w:sz w:val="24"/>
          <w:szCs w:val="24"/>
          <w:lang w:val="nl-BE"/>
        </w:rPr>
        <w:t xml:space="preserve">Het is voor een werknemer </w:t>
      </w:r>
      <w:r w:rsidRPr="004C547A">
        <w:rPr>
          <w:rFonts w:asciiTheme="minorHAnsi" w:hAnsiTheme="minorHAnsi" w:cstheme="minorHAnsi"/>
          <w:sz w:val="24"/>
          <w:szCs w:val="24"/>
          <w:u w:val="single"/>
          <w:lang w:val="nl-BE"/>
        </w:rPr>
        <w:t>niet verboden</w:t>
      </w:r>
      <w:r w:rsidRPr="004C547A">
        <w:rPr>
          <w:rFonts w:asciiTheme="minorHAnsi" w:hAnsiTheme="minorHAnsi" w:cstheme="minorHAnsi"/>
          <w:sz w:val="24"/>
          <w:szCs w:val="24"/>
          <w:lang w:val="nl-BE"/>
        </w:rPr>
        <w:t xml:space="preserve"> om tijdens zijn vakantie voor een </w:t>
      </w:r>
      <w:r w:rsidRPr="004C547A">
        <w:rPr>
          <w:rFonts w:asciiTheme="minorHAnsi" w:hAnsiTheme="minorHAnsi" w:cstheme="minorHAnsi"/>
          <w:sz w:val="24"/>
          <w:szCs w:val="24"/>
          <w:u w:val="single"/>
          <w:lang w:val="nl-BE"/>
        </w:rPr>
        <w:t>andere werkgever te werken</w:t>
      </w:r>
      <w:r w:rsidRPr="004C547A">
        <w:rPr>
          <w:rFonts w:asciiTheme="minorHAnsi" w:hAnsiTheme="minorHAnsi" w:cstheme="minorHAnsi"/>
          <w:sz w:val="24"/>
          <w:szCs w:val="24"/>
          <w:lang w:val="nl-BE"/>
        </w:rPr>
        <w:t>.</w:t>
      </w:r>
    </w:p>
    <w:p w14:paraId="7893DD2A" w14:textId="77777777" w:rsidR="00FC3388" w:rsidRDefault="00FC3388" w:rsidP="00926330">
      <w:pPr>
        <w:pStyle w:val="Tekst"/>
        <w:numPr>
          <w:ilvl w:val="0"/>
          <w:numId w:val="107"/>
        </w:numPr>
        <w:ind w:left="1276" w:hanging="425"/>
        <w:jc w:val="both"/>
        <w:rPr>
          <w:rFonts w:asciiTheme="minorHAnsi" w:hAnsiTheme="minorHAnsi" w:cstheme="minorHAnsi"/>
          <w:sz w:val="24"/>
          <w:szCs w:val="24"/>
          <w:lang w:val="nl-BE"/>
        </w:rPr>
      </w:pPr>
      <w:r w:rsidRPr="00FC3388">
        <w:rPr>
          <w:rFonts w:asciiTheme="minorHAnsi" w:hAnsiTheme="minorHAnsi" w:cstheme="minorHAnsi"/>
          <w:sz w:val="24"/>
          <w:szCs w:val="24"/>
          <w:lang w:val="nl-BE"/>
        </w:rPr>
        <w:t xml:space="preserve">Het kunnen nemen van minstens </w:t>
      </w:r>
      <w:r w:rsidRPr="008C2DA6">
        <w:rPr>
          <w:rFonts w:asciiTheme="minorHAnsi" w:hAnsiTheme="minorHAnsi" w:cstheme="minorHAnsi"/>
          <w:sz w:val="24"/>
          <w:szCs w:val="24"/>
          <w:u w:val="single"/>
          <w:lang w:val="nl-BE"/>
        </w:rPr>
        <w:t>twee ononderbroken werkweken</w:t>
      </w:r>
      <w:r w:rsidRPr="00FC3388">
        <w:rPr>
          <w:rFonts w:asciiTheme="minorHAnsi" w:hAnsiTheme="minorHAnsi" w:cstheme="minorHAnsi"/>
          <w:sz w:val="24"/>
          <w:szCs w:val="24"/>
          <w:lang w:val="nl-BE"/>
        </w:rPr>
        <w:t xml:space="preserve"> verlof is alleszins </w:t>
      </w:r>
      <w:r w:rsidRPr="008C2DA6">
        <w:rPr>
          <w:rFonts w:asciiTheme="minorHAnsi" w:hAnsiTheme="minorHAnsi" w:cstheme="minorHAnsi"/>
          <w:sz w:val="24"/>
          <w:szCs w:val="24"/>
          <w:u w:val="single"/>
          <w:lang w:val="nl-BE"/>
        </w:rPr>
        <w:t>een recht</w:t>
      </w:r>
      <w:r w:rsidRPr="00FC3388">
        <w:rPr>
          <w:rFonts w:asciiTheme="minorHAnsi" w:hAnsiTheme="minorHAnsi" w:cstheme="minorHAnsi"/>
          <w:sz w:val="24"/>
          <w:szCs w:val="24"/>
          <w:lang w:val="nl-BE"/>
        </w:rPr>
        <w:t xml:space="preserve"> in toepassing van de wet van 9 maart 2003 ter uitvoering van het verdrag nr. 132 betreffende vakantie met behoud van loon.</w:t>
      </w:r>
    </w:p>
    <w:p w14:paraId="5B989AC1" w14:textId="77777777" w:rsidR="00187A9D" w:rsidRDefault="00187A9D" w:rsidP="00187A9D">
      <w:pPr>
        <w:pStyle w:val="Tekst"/>
        <w:ind w:left="1276"/>
        <w:jc w:val="both"/>
        <w:rPr>
          <w:rFonts w:asciiTheme="minorHAnsi" w:hAnsiTheme="minorHAnsi" w:cstheme="minorHAnsi"/>
          <w:sz w:val="24"/>
          <w:szCs w:val="24"/>
          <w:lang w:val="nl-BE"/>
        </w:rPr>
      </w:pPr>
    </w:p>
    <w:p w14:paraId="0875B9C1" w14:textId="77777777" w:rsidR="00187A9D" w:rsidRDefault="00187A9D" w:rsidP="00187A9D">
      <w:pPr>
        <w:pStyle w:val="Tekst"/>
        <w:ind w:left="1276"/>
        <w:jc w:val="both"/>
        <w:rPr>
          <w:rFonts w:asciiTheme="minorHAnsi" w:hAnsiTheme="minorHAnsi" w:cstheme="minorHAnsi"/>
          <w:sz w:val="24"/>
          <w:szCs w:val="24"/>
          <w:lang w:val="nl-BE"/>
        </w:rPr>
      </w:pPr>
    </w:p>
    <w:p w14:paraId="7187C5DC" w14:textId="42D6B915" w:rsidR="009011A8" w:rsidRDefault="009011A8" w:rsidP="009011A8">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CB70CD4" w14:textId="77777777" w:rsidR="000A5B16" w:rsidRPr="000A5B16" w:rsidRDefault="000A5B16" w:rsidP="00771CC6">
      <w:pPr>
        <w:pStyle w:val="Kop4"/>
        <w:rPr>
          <w:rFonts w:asciiTheme="minorHAnsi" w:hAnsiTheme="minorHAnsi" w:cstheme="minorHAnsi"/>
          <w:i w:val="0"/>
          <w:color w:val="auto"/>
          <w:u w:val="none"/>
        </w:rPr>
      </w:pPr>
      <w:bookmarkStart w:id="5340" w:name="_Wat_met_de_1"/>
      <w:bookmarkEnd w:id="5340"/>
      <w:r w:rsidRPr="000A5B16">
        <w:rPr>
          <w:rFonts w:asciiTheme="minorHAnsi" w:hAnsiTheme="minorHAnsi" w:cstheme="minorHAnsi"/>
          <w:b/>
          <w:color w:val="auto"/>
          <w:sz w:val="28"/>
          <w:szCs w:val="28"/>
          <w:u w:val="none"/>
        </w:rPr>
        <w:lastRenderedPageBreak/>
        <w:t>Wat met de samenloop van jaarlijkse vakantie en klein verlet</w:t>
      </w:r>
      <w:r w:rsidR="00E921E6">
        <w:rPr>
          <w:rFonts w:asciiTheme="minorHAnsi" w:hAnsiTheme="minorHAnsi" w:cstheme="minorHAnsi"/>
          <w:b/>
          <w:color w:val="auto"/>
          <w:sz w:val="28"/>
          <w:szCs w:val="28"/>
          <w:u w:val="none"/>
        </w:rPr>
        <w:t xml:space="preserve">. </w:t>
      </w:r>
      <w:r w:rsidR="00E921E6" w:rsidRPr="00E921E6">
        <w:rPr>
          <w:rFonts w:asciiTheme="minorHAnsi" w:hAnsiTheme="minorHAnsi" w:cstheme="minorHAnsi"/>
          <w:b/>
          <w:color w:val="auto"/>
          <w:sz w:val="28"/>
          <w:szCs w:val="28"/>
          <w:u w:val="none"/>
        </w:rPr>
        <w:t>Heeft de werknemer recht op klein verlet tijdens zijn vakantie?</w:t>
      </w:r>
    </w:p>
    <w:p w14:paraId="5573F83B" w14:textId="77777777" w:rsidR="00E14C21" w:rsidRDefault="00771CC6" w:rsidP="00FC1494">
      <w:pPr>
        <w:ind w:left="851"/>
        <w:jc w:val="both"/>
        <w:rPr>
          <w:rFonts w:asciiTheme="minorHAnsi" w:hAnsiTheme="minorHAnsi" w:cstheme="minorHAnsi"/>
          <w:sz w:val="24"/>
          <w:szCs w:val="24"/>
        </w:rPr>
      </w:pPr>
      <w:r>
        <w:rPr>
          <w:rFonts w:asciiTheme="minorHAnsi" w:hAnsiTheme="minorHAnsi" w:cstheme="minorHAnsi"/>
          <w:sz w:val="24"/>
          <w:szCs w:val="24"/>
        </w:rPr>
        <w:t xml:space="preserve">In principe niet! </w:t>
      </w:r>
      <w:r w:rsidR="000A5B16">
        <w:rPr>
          <w:rFonts w:asciiTheme="minorHAnsi" w:hAnsiTheme="minorHAnsi" w:cstheme="minorHAnsi"/>
          <w:sz w:val="24"/>
          <w:szCs w:val="24"/>
        </w:rPr>
        <w:t xml:space="preserve">Klein verlet moet </w:t>
      </w:r>
      <w:r w:rsidR="000A5B16" w:rsidRPr="000A5B16">
        <w:rPr>
          <w:rFonts w:asciiTheme="minorHAnsi" w:hAnsiTheme="minorHAnsi" w:cstheme="minorHAnsi"/>
          <w:sz w:val="24"/>
          <w:szCs w:val="24"/>
        </w:rPr>
        <w:t xml:space="preserve">enkel </w:t>
      </w:r>
      <w:r w:rsidR="000A5B16">
        <w:rPr>
          <w:rFonts w:asciiTheme="minorHAnsi" w:hAnsiTheme="minorHAnsi" w:cstheme="minorHAnsi"/>
          <w:sz w:val="24"/>
          <w:szCs w:val="24"/>
        </w:rPr>
        <w:t xml:space="preserve">worden </w:t>
      </w:r>
      <w:r w:rsidR="000A5B16" w:rsidRPr="000A5B16">
        <w:rPr>
          <w:rFonts w:asciiTheme="minorHAnsi" w:hAnsiTheme="minorHAnsi" w:cstheme="minorHAnsi"/>
          <w:sz w:val="24"/>
          <w:szCs w:val="24"/>
        </w:rPr>
        <w:t xml:space="preserve">toegestaan als de werknemer normaal moet werken op de dag waarop hij afwezig wenst te zijn. </w:t>
      </w:r>
      <w:r w:rsidR="00337ABA" w:rsidRPr="00337ABA">
        <w:rPr>
          <w:rFonts w:asciiTheme="minorHAnsi" w:hAnsiTheme="minorHAnsi" w:cstheme="minorHAnsi"/>
          <w:sz w:val="24"/>
          <w:szCs w:val="24"/>
        </w:rPr>
        <w:t xml:space="preserve">Indien </w:t>
      </w:r>
      <w:r w:rsidR="006044E7">
        <w:rPr>
          <w:rFonts w:asciiTheme="minorHAnsi" w:hAnsiTheme="minorHAnsi" w:cstheme="minorHAnsi"/>
          <w:sz w:val="24"/>
          <w:szCs w:val="24"/>
        </w:rPr>
        <w:t xml:space="preserve">hij </w:t>
      </w:r>
      <w:r w:rsidR="00337ABA" w:rsidRPr="00337ABA">
        <w:rPr>
          <w:rFonts w:asciiTheme="minorHAnsi" w:hAnsiTheme="minorHAnsi" w:cstheme="minorHAnsi"/>
          <w:sz w:val="24"/>
          <w:szCs w:val="24"/>
        </w:rPr>
        <w:t xml:space="preserve">echter </w:t>
      </w:r>
      <w:r w:rsidR="006044E7">
        <w:rPr>
          <w:rFonts w:asciiTheme="minorHAnsi" w:hAnsiTheme="minorHAnsi" w:cstheme="minorHAnsi"/>
          <w:sz w:val="24"/>
          <w:szCs w:val="24"/>
        </w:rPr>
        <w:t xml:space="preserve">met </w:t>
      </w:r>
      <w:r w:rsidR="00337ABA" w:rsidRPr="00337ABA">
        <w:rPr>
          <w:rFonts w:asciiTheme="minorHAnsi" w:hAnsiTheme="minorHAnsi" w:cstheme="minorHAnsi"/>
          <w:sz w:val="24"/>
          <w:szCs w:val="24"/>
        </w:rPr>
        <w:t xml:space="preserve">verlof </w:t>
      </w:r>
      <w:r w:rsidR="006044E7">
        <w:rPr>
          <w:rFonts w:asciiTheme="minorHAnsi" w:hAnsiTheme="minorHAnsi" w:cstheme="minorHAnsi"/>
          <w:sz w:val="24"/>
          <w:szCs w:val="24"/>
        </w:rPr>
        <w:t>is/</w:t>
      </w:r>
      <w:r w:rsidR="00337ABA" w:rsidRPr="00337ABA">
        <w:rPr>
          <w:rFonts w:asciiTheme="minorHAnsi" w:hAnsiTheme="minorHAnsi" w:cstheme="minorHAnsi"/>
          <w:sz w:val="24"/>
          <w:szCs w:val="24"/>
        </w:rPr>
        <w:t>was voor die dag</w:t>
      </w:r>
      <w:r w:rsidR="006044E7">
        <w:rPr>
          <w:rFonts w:asciiTheme="minorHAnsi" w:hAnsiTheme="minorHAnsi" w:cstheme="minorHAnsi"/>
          <w:sz w:val="24"/>
          <w:szCs w:val="24"/>
        </w:rPr>
        <w:t>(</w:t>
      </w:r>
      <w:r w:rsidR="00337ABA" w:rsidRPr="00337ABA">
        <w:rPr>
          <w:rFonts w:asciiTheme="minorHAnsi" w:hAnsiTheme="minorHAnsi" w:cstheme="minorHAnsi"/>
          <w:sz w:val="24"/>
          <w:szCs w:val="24"/>
        </w:rPr>
        <w:t>en</w:t>
      </w:r>
      <w:r w:rsidR="006044E7">
        <w:rPr>
          <w:rFonts w:asciiTheme="minorHAnsi" w:hAnsiTheme="minorHAnsi" w:cstheme="minorHAnsi"/>
          <w:sz w:val="24"/>
          <w:szCs w:val="24"/>
        </w:rPr>
        <w:t>)</w:t>
      </w:r>
      <w:r w:rsidR="00337ABA" w:rsidRPr="00337ABA">
        <w:rPr>
          <w:rFonts w:asciiTheme="minorHAnsi" w:hAnsiTheme="minorHAnsi" w:cstheme="minorHAnsi"/>
          <w:sz w:val="24"/>
          <w:szCs w:val="24"/>
        </w:rPr>
        <w:t>, heeft de werknemer g</w:t>
      </w:r>
      <w:r w:rsidR="00324D02">
        <w:rPr>
          <w:rFonts w:asciiTheme="minorHAnsi" w:hAnsiTheme="minorHAnsi" w:cstheme="minorHAnsi"/>
          <w:sz w:val="24"/>
          <w:szCs w:val="24"/>
        </w:rPr>
        <w:t>een recht meer op klein verlet.</w:t>
      </w:r>
    </w:p>
    <w:p w14:paraId="5D06D9C1" w14:textId="77777777" w:rsidR="00227C21" w:rsidRDefault="00227C21" w:rsidP="00FC1494">
      <w:pPr>
        <w:ind w:left="851"/>
        <w:jc w:val="both"/>
        <w:rPr>
          <w:rFonts w:asciiTheme="minorHAnsi" w:hAnsiTheme="minorHAnsi" w:cstheme="minorHAnsi"/>
          <w:sz w:val="24"/>
          <w:szCs w:val="24"/>
        </w:rPr>
      </w:pPr>
    </w:p>
    <w:p w14:paraId="6ADCB7A6" w14:textId="77777777" w:rsidR="00324D02" w:rsidRDefault="005C3273" w:rsidP="00FC1494">
      <w:pPr>
        <w:ind w:left="851"/>
        <w:jc w:val="both"/>
        <w:rPr>
          <w:rFonts w:asciiTheme="minorHAnsi" w:hAnsiTheme="minorHAnsi" w:cstheme="minorHAnsi"/>
          <w:sz w:val="24"/>
          <w:szCs w:val="24"/>
        </w:rPr>
      </w:pPr>
      <w:r w:rsidRPr="005C3273">
        <w:rPr>
          <w:rFonts w:asciiTheme="minorHAnsi" w:hAnsiTheme="minorHAnsi" w:cstheme="minorHAnsi"/>
          <w:sz w:val="24"/>
          <w:szCs w:val="24"/>
        </w:rPr>
        <w:t>Men gaat er immers vanuit dat in dergelijke gevallen het doel van de wetgever bereikt werd, met name te voorkomen dat het werk een hindernis zou zijn voor de aanwezigheid van de werknemer op één of ander plechtigheid, of een oorzaak zou zijn voor het niet kunnen uitvoeren van bepaalde verplichtingen.</w:t>
      </w:r>
    </w:p>
    <w:p w14:paraId="307E42C8" w14:textId="77777777" w:rsidR="005C3273" w:rsidRDefault="005C3273" w:rsidP="00FC1494">
      <w:pPr>
        <w:ind w:left="851"/>
        <w:jc w:val="both"/>
        <w:rPr>
          <w:rFonts w:asciiTheme="minorHAnsi" w:hAnsiTheme="minorHAnsi" w:cstheme="minorHAnsi"/>
          <w:sz w:val="24"/>
          <w:szCs w:val="24"/>
        </w:rPr>
      </w:pPr>
    </w:p>
    <w:p w14:paraId="76D4C6A6" w14:textId="5A8EA944" w:rsidR="00F13F0C" w:rsidRDefault="00337ABA" w:rsidP="00FC1494">
      <w:pPr>
        <w:ind w:left="851"/>
        <w:jc w:val="both"/>
        <w:rPr>
          <w:rFonts w:asciiTheme="minorHAnsi" w:hAnsiTheme="minorHAnsi" w:cstheme="minorHAnsi"/>
          <w:sz w:val="24"/>
          <w:szCs w:val="24"/>
        </w:rPr>
      </w:pPr>
      <w:r>
        <w:rPr>
          <w:rFonts w:asciiTheme="minorHAnsi" w:hAnsiTheme="minorHAnsi" w:cstheme="minorHAnsi"/>
          <w:sz w:val="24"/>
          <w:szCs w:val="24"/>
        </w:rPr>
        <w:t>De</w:t>
      </w:r>
      <w:r w:rsidRPr="00337ABA">
        <w:rPr>
          <w:rFonts w:asciiTheme="minorHAnsi" w:hAnsiTheme="minorHAnsi" w:cstheme="minorHAnsi"/>
          <w:sz w:val="24"/>
          <w:szCs w:val="24"/>
        </w:rPr>
        <w:t xml:space="preserve"> prioriteitsregel </w:t>
      </w:r>
      <w:r>
        <w:rPr>
          <w:rFonts w:asciiTheme="minorHAnsi" w:hAnsiTheme="minorHAnsi" w:cstheme="minorHAnsi"/>
          <w:sz w:val="24"/>
          <w:szCs w:val="24"/>
        </w:rPr>
        <w:t>waarbij de</w:t>
      </w:r>
      <w:r w:rsidRPr="00337ABA">
        <w:rPr>
          <w:rFonts w:asciiTheme="minorHAnsi" w:hAnsiTheme="minorHAnsi" w:cstheme="minorHAnsi"/>
          <w:sz w:val="24"/>
          <w:szCs w:val="24"/>
        </w:rPr>
        <w:t xml:space="preserve"> eerste schorsing van de arbeidsovereenkomst voorrang krijgt op de tweede</w:t>
      </w:r>
      <w:r>
        <w:rPr>
          <w:rFonts w:asciiTheme="minorHAnsi" w:hAnsiTheme="minorHAnsi" w:cstheme="minorHAnsi"/>
          <w:sz w:val="24"/>
          <w:szCs w:val="24"/>
        </w:rPr>
        <w:t xml:space="preserve"> </w:t>
      </w:r>
      <w:r w:rsidRPr="00337ABA">
        <w:rPr>
          <w:rFonts w:asciiTheme="minorHAnsi" w:hAnsiTheme="minorHAnsi" w:cstheme="minorHAnsi"/>
          <w:sz w:val="24"/>
          <w:szCs w:val="24"/>
        </w:rPr>
        <w:t>geldt niet voor klein verlet</w:t>
      </w:r>
      <w:r>
        <w:rPr>
          <w:rFonts w:asciiTheme="minorHAnsi" w:hAnsiTheme="minorHAnsi" w:cstheme="minorHAnsi"/>
          <w:sz w:val="24"/>
          <w:szCs w:val="24"/>
        </w:rPr>
        <w:t>.</w:t>
      </w:r>
    </w:p>
    <w:p w14:paraId="5BD5BFE5" w14:textId="77777777" w:rsidR="00337ABA" w:rsidRDefault="00337ABA" w:rsidP="00FC1494">
      <w:pPr>
        <w:ind w:left="851"/>
        <w:jc w:val="both"/>
        <w:rPr>
          <w:rFonts w:asciiTheme="minorHAnsi" w:hAnsiTheme="minorHAnsi" w:cstheme="minorHAnsi"/>
          <w:sz w:val="24"/>
          <w:szCs w:val="24"/>
        </w:rPr>
      </w:pPr>
    </w:p>
    <w:p w14:paraId="322F9C1E" w14:textId="77777777" w:rsidR="00337ABA" w:rsidRPr="000A5B16" w:rsidRDefault="00337ABA" w:rsidP="00FC1494">
      <w:pPr>
        <w:ind w:left="851"/>
        <w:jc w:val="both"/>
        <w:rPr>
          <w:rFonts w:asciiTheme="minorHAnsi" w:hAnsiTheme="minorHAnsi" w:cstheme="minorHAnsi"/>
          <w:sz w:val="24"/>
          <w:szCs w:val="24"/>
        </w:rPr>
      </w:pPr>
      <w:r w:rsidRPr="00337ABA">
        <w:rPr>
          <w:rFonts w:asciiTheme="minorHAnsi" w:hAnsiTheme="minorHAnsi" w:cstheme="minorHAnsi"/>
          <w:sz w:val="24"/>
          <w:szCs w:val="24"/>
        </w:rPr>
        <w:t xml:space="preserve">Als </w:t>
      </w:r>
      <w:r>
        <w:rPr>
          <w:rFonts w:asciiTheme="minorHAnsi" w:hAnsiTheme="minorHAnsi" w:cstheme="minorHAnsi"/>
          <w:sz w:val="24"/>
          <w:szCs w:val="24"/>
        </w:rPr>
        <w:t xml:space="preserve">een personeelslid </w:t>
      </w:r>
      <w:r w:rsidRPr="00337ABA">
        <w:rPr>
          <w:rFonts w:asciiTheme="minorHAnsi" w:hAnsiTheme="minorHAnsi" w:cstheme="minorHAnsi"/>
          <w:sz w:val="24"/>
          <w:szCs w:val="24"/>
        </w:rPr>
        <w:t xml:space="preserve">bv. klein verlet zou vragen voor een </w:t>
      </w:r>
      <w:r w:rsidR="00771CC6">
        <w:rPr>
          <w:rFonts w:asciiTheme="minorHAnsi" w:hAnsiTheme="minorHAnsi" w:cstheme="minorHAnsi"/>
          <w:sz w:val="24"/>
          <w:szCs w:val="24"/>
        </w:rPr>
        <w:t>huwelijk</w:t>
      </w:r>
      <w:r w:rsidRPr="00337ABA">
        <w:rPr>
          <w:rFonts w:asciiTheme="minorHAnsi" w:hAnsiTheme="minorHAnsi" w:cstheme="minorHAnsi"/>
          <w:sz w:val="24"/>
          <w:szCs w:val="24"/>
        </w:rPr>
        <w:t>, vervalt het recht hierop als het huwelijk tijdens een collectief verlof valt. Ook al kent hij de huwelijksdatum al lang voor dat het collectief verlof vastligt.</w:t>
      </w:r>
    </w:p>
    <w:p w14:paraId="67850243" w14:textId="77777777" w:rsidR="00FC46DC" w:rsidRPr="008C2DA6" w:rsidRDefault="00FC46DC" w:rsidP="008C2DA6">
      <w:pPr>
        <w:pStyle w:val="Tekst"/>
        <w:ind w:left="1133" w:right="7086"/>
        <w:rPr>
          <w:rFonts w:asciiTheme="minorHAnsi" w:hAnsiTheme="minorHAnsi" w:cstheme="minorHAnsi"/>
          <w:sz w:val="24"/>
          <w:szCs w:val="24"/>
        </w:rPr>
      </w:pPr>
    </w:p>
    <w:p w14:paraId="74B4BC99" w14:textId="77777777" w:rsidR="00FC46DC" w:rsidRPr="00CC316B" w:rsidRDefault="00CC316B" w:rsidP="00CC316B">
      <w:pPr>
        <w:pStyle w:val="Kop4"/>
        <w:rPr>
          <w:rFonts w:asciiTheme="minorHAnsi" w:hAnsiTheme="minorHAnsi" w:cstheme="minorHAnsi"/>
          <w:b/>
          <w:color w:val="auto"/>
          <w:sz w:val="28"/>
          <w:szCs w:val="28"/>
          <w:u w:val="none"/>
        </w:rPr>
      </w:pPr>
      <w:r w:rsidRPr="00CC316B">
        <w:rPr>
          <w:rFonts w:asciiTheme="minorHAnsi" w:hAnsiTheme="minorHAnsi" w:cstheme="minorHAnsi"/>
          <w:b/>
          <w:color w:val="auto"/>
          <w:sz w:val="28"/>
          <w:szCs w:val="28"/>
          <w:u w:val="none"/>
        </w:rPr>
        <w:t>Wat bij samenloop van ziekte met jaarlijkse vakantie</w:t>
      </w:r>
    </w:p>
    <w:p w14:paraId="54B427E0" w14:textId="77777777" w:rsidR="00FC46DC" w:rsidRPr="00CC448E" w:rsidRDefault="00CC448E" w:rsidP="006A08BD">
      <w:pPr>
        <w:pStyle w:val="Tekst"/>
        <w:ind w:right="-1"/>
        <w:rPr>
          <w:rFonts w:asciiTheme="minorHAnsi" w:hAnsiTheme="minorHAnsi" w:cstheme="minorHAnsi"/>
          <w:sz w:val="24"/>
          <w:szCs w:val="24"/>
        </w:rPr>
      </w:pPr>
      <w:r>
        <w:rPr>
          <w:rFonts w:asciiTheme="minorHAnsi" w:hAnsiTheme="minorHAnsi" w:cstheme="minorHAnsi"/>
          <w:sz w:val="24"/>
          <w:szCs w:val="24"/>
        </w:rPr>
        <w:t>Zie</w:t>
      </w:r>
      <w:hyperlink w:anchor="_Arbeidsongeschiktheid_wegens_arbeid" w:history="1">
        <w:r w:rsidR="00650F7F">
          <w:rPr>
            <w:rStyle w:val="Hyperlink"/>
            <w:rFonts w:asciiTheme="minorHAnsi" w:hAnsiTheme="minorHAnsi" w:cstheme="minorHAnsi"/>
            <w:sz w:val="24"/>
            <w:szCs w:val="24"/>
          </w:rPr>
          <w:t>:</w:t>
        </w:r>
        <w:r w:rsidR="00354928" w:rsidRPr="00F7571F">
          <w:rPr>
            <w:rStyle w:val="Hyperlink"/>
            <w:rFonts w:asciiTheme="minorHAnsi" w:hAnsiTheme="minorHAnsi" w:cstheme="minorHAnsi"/>
            <w:b/>
            <w:sz w:val="24"/>
            <w:szCs w:val="24"/>
          </w:rPr>
          <w:t xml:space="preserve"> Opname jaarlijkse vakantie en ziekte</w:t>
        </w:r>
        <w:r w:rsidR="00650F7F">
          <w:rPr>
            <w:rStyle w:val="Hyperlink"/>
            <w:rFonts w:asciiTheme="minorHAnsi" w:hAnsiTheme="minorHAnsi" w:cstheme="minorHAnsi"/>
            <w:b/>
            <w:sz w:val="24"/>
            <w:szCs w:val="24"/>
          </w:rPr>
          <w:t>:</w:t>
        </w:r>
        <w:r w:rsidR="00354928" w:rsidRPr="00F7571F">
          <w:rPr>
            <w:rStyle w:val="Hyperlink"/>
            <w:rFonts w:asciiTheme="minorHAnsi" w:hAnsiTheme="minorHAnsi" w:cstheme="minorHAnsi"/>
            <w:b/>
            <w:sz w:val="24"/>
            <w:szCs w:val="24"/>
          </w:rPr>
          <w:t xml:space="preserve"> wat met ziekte vóór of tijdens de vakantie?</w:t>
        </w:r>
      </w:hyperlink>
    </w:p>
    <w:p w14:paraId="1E6AA49A" w14:textId="77777777" w:rsidR="00F13F0C" w:rsidRPr="008C2DA6" w:rsidRDefault="00F13F0C" w:rsidP="006A08BD">
      <w:pPr>
        <w:pStyle w:val="Tekst"/>
        <w:ind w:right="-1"/>
        <w:rPr>
          <w:rFonts w:asciiTheme="minorHAnsi" w:hAnsiTheme="minorHAnsi" w:cstheme="minorHAnsi"/>
          <w:sz w:val="24"/>
          <w:szCs w:val="24"/>
        </w:rPr>
      </w:pPr>
    </w:p>
    <w:p w14:paraId="7C3974D2" w14:textId="77777777" w:rsidR="00F13F0C" w:rsidRPr="00417E51" w:rsidRDefault="00F13F0C" w:rsidP="006A08BD">
      <w:pPr>
        <w:pStyle w:val="Tekst"/>
        <w:ind w:right="-1"/>
        <w:rPr>
          <w:rFonts w:asciiTheme="minorHAnsi" w:hAnsiTheme="minorHAnsi" w:cstheme="minorHAnsi"/>
          <w:sz w:val="24"/>
          <w:szCs w:val="24"/>
        </w:rPr>
      </w:pPr>
    </w:p>
    <w:p w14:paraId="43438411" w14:textId="77777777" w:rsidR="00F13F0C" w:rsidRPr="00417E51" w:rsidRDefault="00F13F0C" w:rsidP="006A08BD">
      <w:pPr>
        <w:pStyle w:val="Tekst"/>
        <w:ind w:right="-1"/>
        <w:rPr>
          <w:rFonts w:asciiTheme="minorHAnsi" w:hAnsiTheme="minorHAnsi" w:cstheme="minorHAnsi"/>
          <w:sz w:val="24"/>
          <w:szCs w:val="24"/>
        </w:rPr>
      </w:pPr>
    </w:p>
    <w:p w14:paraId="102E49AF" w14:textId="77777777" w:rsidR="00F13F0C" w:rsidRPr="00417E51" w:rsidRDefault="00F13F0C" w:rsidP="006A08BD">
      <w:pPr>
        <w:pStyle w:val="Tekst"/>
        <w:ind w:right="-1"/>
        <w:rPr>
          <w:rFonts w:asciiTheme="minorHAnsi" w:hAnsiTheme="minorHAnsi" w:cstheme="minorHAnsi"/>
          <w:sz w:val="24"/>
          <w:szCs w:val="24"/>
        </w:rPr>
      </w:pPr>
    </w:p>
    <w:p w14:paraId="5ACD7951" w14:textId="77777777" w:rsidR="00F13F0C" w:rsidRPr="00417E51" w:rsidRDefault="00F13F0C" w:rsidP="006A08BD">
      <w:pPr>
        <w:pStyle w:val="Tekst"/>
        <w:ind w:right="-1"/>
        <w:rPr>
          <w:rFonts w:asciiTheme="minorHAnsi" w:hAnsiTheme="minorHAnsi" w:cstheme="minorHAnsi"/>
          <w:sz w:val="24"/>
          <w:szCs w:val="24"/>
        </w:rPr>
      </w:pPr>
    </w:p>
    <w:p w14:paraId="17B401DA" w14:textId="77777777" w:rsidR="00F13F0C" w:rsidRPr="00417E51" w:rsidRDefault="00F13F0C" w:rsidP="006A08BD">
      <w:pPr>
        <w:pStyle w:val="Tekst"/>
        <w:ind w:right="-1"/>
        <w:rPr>
          <w:rFonts w:asciiTheme="minorHAnsi" w:hAnsiTheme="minorHAnsi" w:cstheme="minorHAnsi"/>
          <w:sz w:val="24"/>
          <w:szCs w:val="24"/>
        </w:rPr>
      </w:pPr>
    </w:p>
    <w:p w14:paraId="6FB7D179" w14:textId="77777777" w:rsidR="00417E51" w:rsidRPr="00417E51" w:rsidRDefault="00417E51" w:rsidP="006A08BD">
      <w:pPr>
        <w:pStyle w:val="Tekst"/>
        <w:ind w:right="-1"/>
        <w:rPr>
          <w:rFonts w:asciiTheme="minorHAnsi" w:hAnsiTheme="minorHAnsi" w:cstheme="minorHAnsi"/>
          <w:sz w:val="24"/>
          <w:szCs w:val="24"/>
        </w:rPr>
      </w:pPr>
    </w:p>
    <w:p w14:paraId="79EC0185" w14:textId="77777777" w:rsidR="00417E51" w:rsidRPr="00417E51" w:rsidRDefault="00417E51" w:rsidP="006A08BD">
      <w:pPr>
        <w:pStyle w:val="Tekst"/>
        <w:ind w:right="-1"/>
        <w:rPr>
          <w:rFonts w:asciiTheme="minorHAnsi" w:hAnsiTheme="minorHAnsi" w:cstheme="minorHAnsi"/>
          <w:sz w:val="24"/>
          <w:szCs w:val="24"/>
        </w:rPr>
      </w:pPr>
    </w:p>
    <w:p w14:paraId="6E03412D" w14:textId="77777777" w:rsidR="00417E51" w:rsidRPr="00417E51" w:rsidRDefault="00417E51" w:rsidP="006A08BD">
      <w:pPr>
        <w:pStyle w:val="Tekst"/>
        <w:ind w:right="-1"/>
        <w:rPr>
          <w:rFonts w:asciiTheme="minorHAnsi" w:hAnsiTheme="minorHAnsi" w:cstheme="minorHAnsi"/>
          <w:sz w:val="24"/>
          <w:szCs w:val="24"/>
        </w:rPr>
      </w:pPr>
    </w:p>
    <w:p w14:paraId="0DE850EA" w14:textId="77777777" w:rsidR="00417E51" w:rsidRDefault="00417E51" w:rsidP="006A08BD">
      <w:pPr>
        <w:pStyle w:val="Tekst"/>
        <w:ind w:right="-1"/>
        <w:rPr>
          <w:rFonts w:asciiTheme="minorHAnsi" w:hAnsiTheme="minorHAnsi" w:cstheme="minorHAnsi"/>
          <w:sz w:val="24"/>
          <w:szCs w:val="24"/>
        </w:rPr>
      </w:pPr>
    </w:p>
    <w:p w14:paraId="2474D456" w14:textId="77777777" w:rsidR="00187A9D" w:rsidRDefault="00187A9D" w:rsidP="006A08BD">
      <w:pPr>
        <w:pStyle w:val="Tekst"/>
        <w:ind w:right="-1"/>
        <w:rPr>
          <w:rFonts w:asciiTheme="minorHAnsi" w:hAnsiTheme="minorHAnsi" w:cstheme="minorHAnsi"/>
          <w:sz w:val="24"/>
          <w:szCs w:val="24"/>
        </w:rPr>
      </w:pPr>
    </w:p>
    <w:p w14:paraId="3102AAFB" w14:textId="77777777" w:rsidR="00187A9D" w:rsidRDefault="00187A9D" w:rsidP="006A08BD">
      <w:pPr>
        <w:pStyle w:val="Tekst"/>
        <w:ind w:right="-1"/>
        <w:rPr>
          <w:rFonts w:asciiTheme="minorHAnsi" w:hAnsiTheme="minorHAnsi" w:cstheme="minorHAnsi"/>
          <w:sz w:val="24"/>
          <w:szCs w:val="24"/>
        </w:rPr>
      </w:pPr>
    </w:p>
    <w:p w14:paraId="4E661A74" w14:textId="77777777" w:rsidR="00187A9D" w:rsidRDefault="00187A9D" w:rsidP="006A08BD">
      <w:pPr>
        <w:pStyle w:val="Tekst"/>
        <w:ind w:right="-1"/>
        <w:rPr>
          <w:rFonts w:asciiTheme="minorHAnsi" w:hAnsiTheme="minorHAnsi" w:cstheme="minorHAnsi"/>
          <w:sz w:val="24"/>
          <w:szCs w:val="24"/>
        </w:rPr>
      </w:pPr>
    </w:p>
    <w:p w14:paraId="3E11A19E" w14:textId="77777777" w:rsidR="00187A9D" w:rsidRDefault="00187A9D" w:rsidP="006A08BD">
      <w:pPr>
        <w:pStyle w:val="Tekst"/>
        <w:ind w:right="-1"/>
        <w:rPr>
          <w:rFonts w:asciiTheme="minorHAnsi" w:hAnsiTheme="minorHAnsi" w:cstheme="minorHAnsi"/>
          <w:sz w:val="24"/>
          <w:szCs w:val="24"/>
        </w:rPr>
      </w:pPr>
    </w:p>
    <w:p w14:paraId="4571FD32" w14:textId="77777777" w:rsidR="00187A9D" w:rsidRDefault="00187A9D" w:rsidP="006A08BD">
      <w:pPr>
        <w:pStyle w:val="Tekst"/>
        <w:ind w:right="-1"/>
        <w:rPr>
          <w:rFonts w:asciiTheme="minorHAnsi" w:hAnsiTheme="minorHAnsi" w:cstheme="minorHAnsi"/>
          <w:sz w:val="24"/>
          <w:szCs w:val="24"/>
        </w:rPr>
      </w:pPr>
    </w:p>
    <w:p w14:paraId="410B35FD" w14:textId="77777777" w:rsidR="00187A9D" w:rsidRDefault="00187A9D" w:rsidP="006A08BD">
      <w:pPr>
        <w:pStyle w:val="Tekst"/>
        <w:ind w:right="-1"/>
        <w:rPr>
          <w:rFonts w:asciiTheme="minorHAnsi" w:hAnsiTheme="minorHAnsi" w:cstheme="minorHAnsi"/>
          <w:sz w:val="24"/>
          <w:szCs w:val="24"/>
        </w:rPr>
      </w:pPr>
    </w:p>
    <w:p w14:paraId="6623080B" w14:textId="77777777" w:rsidR="00187A9D" w:rsidRDefault="00187A9D" w:rsidP="006A08BD">
      <w:pPr>
        <w:pStyle w:val="Tekst"/>
        <w:ind w:right="-1"/>
        <w:rPr>
          <w:rFonts w:asciiTheme="minorHAnsi" w:hAnsiTheme="minorHAnsi" w:cstheme="minorHAnsi"/>
          <w:sz w:val="24"/>
          <w:szCs w:val="24"/>
        </w:rPr>
      </w:pPr>
    </w:p>
    <w:p w14:paraId="68F885BB" w14:textId="77777777" w:rsidR="00187A9D" w:rsidRDefault="00187A9D" w:rsidP="006A08BD">
      <w:pPr>
        <w:pStyle w:val="Tekst"/>
        <w:ind w:right="-1"/>
        <w:rPr>
          <w:rFonts w:asciiTheme="minorHAnsi" w:hAnsiTheme="minorHAnsi" w:cstheme="minorHAnsi"/>
          <w:sz w:val="24"/>
          <w:szCs w:val="24"/>
        </w:rPr>
      </w:pPr>
    </w:p>
    <w:p w14:paraId="212F3AD1" w14:textId="77777777" w:rsidR="00187A9D" w:rsidRDefault="00187A9D" w:rsidP="006A08BD">
      <w:pPr>
        <w:pStyle w:val="Tekst"/>
        <w:ind w:right="-1"/>
        <w:rPr>
          <w:rFonts w:asciiTheme="minorHAnsi" w:hAnsiTheme="minorHAnsi" w:cstheme="minorHAnsi"/>
          <w:sz w:val="24"/>
          <w:szCs w:val="24"/>
        </w:rPr>
      </w:pPr>
    </w:p>
    <w:p w14:paraId="16B255AD" w14:textId="77777777" w:rsidR="002B5333" w:rsidRDefault="002B5333" w:rsidP="006A08BD">
      <w:pPr>
        <w:pStyle w:val="Tekst"/>
        <w:ind w:right="-1"/>
        <w:rPr>
          <w:rFonts w:asciiTheme="minorHAnsi" w:hAnsiTheme="minorHAnsi" w:cstheme="minorHAnsi"/>
          <w:sz w:val="24"/>
          <w:szCs w:val="24"/>
        </w:rPr>
      </w:pPr>
    </w:p>
    <w:p w14:paraId="58EF9027" w14:textId="77777777" w:rsidR="002B5333" w:rsidRDefault="002B5333" w:rsidP="006A08BD">
      <w:pPr>
        <w:pStyle w:val="Tekst"/>
        <w:ind w:right="-1"/>
        <w:rPr>
          <w:rFonts w:asciiTheme="minorHAnsi" w:hAnsiTheme="minorHAnsi" w:cstheme="minorHAnsi"/>
          <w:sz w:val="24"/>
          <w:szCs w:val="24"/>
        </w:rPr>
      </w:pPr>
    </w:p>
    <w:p w14:paraId="4AAC55D8" w14:textId="44238C51" w:rsidR="002B5333" w:rsidRDefault="00302175" w:rsidP="002B5333">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2B5333">
        <w:fldChar w:fldCharType="begin"/>
      </w:r>
      <w:r w:rsidR="002B5333">
        <w:rPr>
          <w:vanish/>
        </w:rPr>
        <w:instrText>HYPERLINK "https://gemeenschapsonderwijs.sharepoint.com/sites/TeamAfdBeleidenStrategie/Gedeelde%20documenten/COP%20Handleiding/Handleidingen%20versies/Handleiding%20%20versie%202023-09-01.docx" \l "#_ALFABETISCH__REGISTER_2"</w:instrText>
      </w:r>
      <w:r w:rsidR="002B5333">
        <w:fldChar w:fldCharType="separate"/>
      </w:r>
      <w:r w:rsidR="002B5333">
        <w:rPr>
          <w:rStyle w:val="Hyperlink"/>
          <w:rFonts w:asciiTheme="minorHAnsi" w:hAnsiTheme="minorHAnsi" w:cstheme="minorHAnsi"/>
          <w:vanish/>
          <w:sz w:val="24"/>
          <w:szCs w:val="24"/>
        </w:rPr>
        <w:t>Terug naar alfabetisch register</w:t>
      </w:r>
      <w:r w:rsidR="002B5333">
        <w:rPr>
          <w:rStyle w:val="Hyperlink"/>
          <w:rFonts w:asciiTheme="minorHAnsi" w:hAnsiTheme="minorHAnsi" w:cstheme="minorHAnsi"/>
          <w:vanish/>
          <w:sz w:val="24"/>
          <w:szCs w:val="24"/>
        </w:rPr>
        <w:fldChar w:fldCharType="end"/>
      </w:r>
    </w:p>
    <w:p w14:paraId="386B85CB" w14:textId="77777777" w:rsidR="00D6782B" w:rsidRPr="00177DC0" w:rsidRDefault="00D6782B" w:rsidP="00D6782B">
      <w:pPr>
        <w:pStyle w:val="Kop2"/>
        <w:rPr>
          <w:rFonts w:asciiTheme="minorHAnsi" w:hAnsiTheme="minorHAnsi" w:cstheme="minorHAnsi"/>
          <w:sz w:val="32"/>
        </w:rPr>
      </w:pPr>
      <w:bookmarkStart w:id="5341" w:name="_Klein_verlet_(omstandigheidsverlof)_1"/>
      <w:bookmarkStart w:id="5342" w:name="_Toc223617396"/>
      <w:bookmarkStart w:id="5343" w:name="_Toc392302200"/>
      <w:bookmarkStart w:id="5344" w:name="_Toc426347622"/>
      <w:bookmarkStart w:id="5345" w:name="_Toc426451045"/>
      <w:bookmarkStart w:id="5346" w:name="_Toc426451589"/>
      <w:bookmarkStart w:id="5347" w:name="_Toc426511088"/>
      <w:bookmarkStart w:id="5348" w:name="_Toc426517159"/>
      <w:bookmarkStart w:id="5349" w:name="_Toc426530821"/>
      <w:bookmarkStart w:id="5350" w:name="_Toc426943742"/>
      <w:bookmarkStart w:id="5351" w:name="_Toc426950504"/>
      <w:bookmarkStart w:id="5352" w:name="_Toc450985242"/>
      <w:bookmarkStart w:id="5353" w:name="_Toc451053747"/>
      <w:bookmarkStart w:id="5354" w:name="_Toc451058262"/>
      <w:bookmarkStart w:id="5355" w:name="_Toc451070026"/>
      <w:bookmarkStart w:id="5356" w:name="_Toc452441730"/>
      <w:bookmarkStart w:id="5357" w:name="_Toc462554079"/>
      <w:bookmarkStart w:id="5358" w:name="_Toc473535155"/>
      <w:bookmarkStart w:id="5359" w:name="_Toc473535536"/>
      <w:bookmarkStart w:id="5360" w:name="_Toc473536136"/>
      <w:bookmarkStart w:id="5361" w:name="_Toc473615386"/>
      <w:bookmarkStart w:id="5362" w:name="_Toc473685782"/>
      <w:bookmarkStart w:id="5363" w:name="_Toc474045541"/>
      <w:bookmarkStart w:id="5364" w:name="_Toc495302946"/>
      <w:bookmarkStart w:id="5365" w:name="_Toc276634731"/>
      <w:bookmarkStart w:id="5366" w:name="_Toc276635678"/>
      <w:bookmarkStart w:id="5367" w:name="_Toc280265813"/>
      <w:bookmarkStart w:id="5368" w:name="_Toc307475635"/>
      <w:bookmarkStart w:id="5369" w:name="_Toc307487897"/>
      <w:bookmarkEnd w:id="5341"/>
      <w:r w:rsidRPr="00177DC0">
        <w:rPr>
          <w:rFonts w:asciiTheme="minorHAnsi" w:hAnsiTheme="minorHAnsi" w:cstheme="minorHAnsi"/>
          <w:sz w:val="32"/>
        </w:rPr>
        <w:lastRenderedPageBreak/>
        <w:t>Klein verlet (omstandigheidsverlof) - Verlof om dwingende redenen</w:t>
      </w:r>
      <w:bookmarkEnd w:id="5342"/>
    </w:p>
    <w:p w14:paraId="0FF889C7" w14:textId="77777777" w:rsidR="00D6782B" w:rsidRPr="00177DC0" w:rsidRDefault="00D6782B" w:rsidP="00D6782B">
      <w:pPr>
        <w:pStyle w:val="Kop3"/>
        <w:rPr>
          <w:rFonts w:asciiTheme="minorHAnsi" w:hAnsiTheme="minorHAnsi" w:cstheme="minorHAnsi"/>
          <w:sz w:val="28"/>
          <w:szCs w:val="28"/>
        </w:rPr>
      </w:pPr>
      <w:bookmarkStart w:id="5370" w:name="_Klein_verlet"/>
      <w:bookmarkStart w:id="5371" w:name="_Toc462554105"/>
      <w:bookmarkStart w:id="5372" w:name="_Toc473535181"/>
      <w:bookmarkStart w:id="5373" w:name="_Toc473535562"/>
      <w:bookmarkStart w:id="5374" w:name="_Toc473536162"/>
      <w:bookmarkStart w:id="5375" w:name="_Toc473615412"/>
      <w:bookmarkStart w:id="5376" w:name="_Toc473685808"/>
      <w:bookmarkStart w:id="5377" w:name="_Toc474045567"/>
      <w:bookmarkStart w:id="5378" w:name="_Toc495302972"/>
      <w:bookmarkStart w:id="5379" w:name="_Toc276634759"/>
      <w:bookmarkStart w:id="5380" w:name="_Toc276635711"/>
      <w:bookmarkStart w:id="5381" w:name="_Toc280265841"/>
      <w:bookmarkStart w:id="5382" w:name="_Toc307475663"/>
      <w:bookmarkStart w:id="5383" w:name="_Toc307487925"/>
      <w:bookmarkStart w:id="5384" w:name="_Toc392302235"/>
      <w:bookmarkStart w:id="5385" w:name="_Toc426347650"/>
      <w:bookmarkStart w:id="5386" w:name="_Toc426451073"/>
      <w:bookmarkStart w:id="5387" w:name="_Toc426451617"/>
      <w:bookmarkStart w:id="5388" w:name="_Toc426511116"/>
      <w:bookmarkStart w:id="5389" w:name="_Toc426517187"/>
      <w:bookmarkStart w:id="5390" w:name="_Toc426530849"/>
      <w:bookmarkStart w:id="5391" w:name="_Toc426943770"/>
      <w:bookmarkStart w:id="5392" w:name="_Toc426950532"/>
      <w:bookmarkStart w:id="5393" w:name="_Toc450032603"/>
      <w:bookmarkStart w:id="5394" w:name="_Toc450038191"/>
      <w:bookmarkStart w:id="5395" w:name="_Toc450531268"/>
      <w:bookmarkStart w:id="5396" w:name="_Toc450985268"/>
      <w:bookmarkStart w:id="5397" w:name="_Toc451053773"/>
      <w:bookmarkStart w:id="5398" w:name="_Toc451058288"/>
      <w:bookmarkStart w:id="5399" w:name="_Toc451070052"/>
      <w:bookmarkStart w:id="5400" w:name="_Toc452441756"/>
      <w:bookmarkStart w:id="5401" w:name="_Toc223617397"/>
      <w:bookmarkEnd w:id="5370"/>
      <w:r w:rsidRPr="00177DC0">
        <w:rPr>
          <w:rFonts w:asciiTheme="minorHAnsi" w:hAnsiTheme="minorHAnsi" w:cstheme="minorHAnsi"/>
          <w:sz w:val="28"/>
          <w:szCs w:val="28"/>
        </w:rPr>
        <w:t>Klein verlet</w:t>
      </w:r>
      <w:bookmarkEnd w:id="5371"/>
      <w:bookmarkEnd w:id="5372"/>
      <w:bookmarkEnd w:id="5373"/>
      <w:bookmarkEnd w:id="5374"/>
      <w:bookmarkEnd w:id="5375"/>
      <w:bookmarkEnd w:id="5376"/>
      <w:bookmarkEnd w:id="5377"/>
      <w:bookmarkEnd w:id="5378"/>
      <w:bookmarkEnd w:id="5379"/>
      <w:bookmarkEnd w:id="5380"/>
      <w:bookmarkEnd w:id="5381"/>
      <w:bookmarkEnd w:id="5382"/>
      <w:bookmarkEnd w:id="5383"/>
      <w:r w:rsidRPr="00177DC0">
        <w:rPr>
          <w:rFonts w:asciiTheme="minorHAnsi" w:hAnsiTheme="minorHAnsi" w:cstheme="minorHAnsi"/>
          <w:sz w:val="28"/>
          <w:szCs w:val="28"/>
        </w:rPr>
        <w:t xml:space="preserve"> </w:t>
      </w:r>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r w:rsidRPr="00177DC0">
        <w:rPr>
          <w:rFonts w:asciiTheme="minorHAnsi" w:hAnsiTheme="minorHAnsi" w:cstheme="minorHAnsi"/>
          <w:sz w:val="28"/>
          <w:szCs w:val="28"/>
        </w:rPr>
        <w:t>(omstandigheidsverlof)</w:t>
      </w:r>
      <w:bookmarkEnd w:id="5401"/>
    </w:p>
    <w:p w14:paraId="4CCA4047" w14:textId="77777777" w:rsidR="00D6782B" w:rsidRPr="00177DC0" w:rsidRDefault="00D6782B" w:rsidP="00D6782B">
      <w:pPr>
        <w:pStyle w:val="Tekst"/>
        <w:rPr>
          <w:rFonts w:asciiTheme="minorHAnsi" w:hAnsiTheme="minorHAnsi" w:cstheme="minorHAnsi"/>
          <w:color w:val="000000"/>
          <w:sz w:val="24"/>
          <w:szCs w:val="24"/>
        </w:rPr>
      </w:pPr>
      <w:r w:rsidRPr="00177DC0">
        <w:rPr>
          <w:rFonts w:asciiTheme="minorHAnsi" w:hAnsiTheme="minorHAnsi" w:cstheme="minorHAnsi"/>
          <w:color w:val="000000"/>
          <w:sz w:val="24"/>
          <w:szCs w:val="24"/>
        </w:rPr>
        <w:t>De arbeidsovereenkomst wordt geschorst omwille van volgende redenen</w:t>
      </w:r>
      <w:r w:rsidR="00650F7F">
        <w:rPr>
          <w:rFonts w:asciiTheme="minorHAnsi" w:hAnsiTheme="minorHAnsi" w:cstheme="minorHAnsi"/>
          <w:color w:val="000000"/>
          <w:sz w:val="24"/>
          <w:szCs w:val="24"/>
        </w:rPr>
        <w:t>:</w:t>
      </w:r>
    </w:p>
    <w:p w14:paraId="0610CB59" w14:textId="77777777" w:rsidR="00D6782B" w:rsidRDefault="00BA5161" w:rsidP="00D6782B">
      <w:pPr>
        <w:pStyle w:val="Tekst"/>
        <w:rPr>
          <w:rFonts w:asciiTheme="minorHAnsi" w:hAnsiTheme="minorHAnsi" w:cstheme="minorHAnsi"/>
          <w:b/>
          <w:color w:val="000000"/>
          <w:sz w:val="24"/>
          <w:szCs w:val="24"/>
          <w:u w:val="single"/>
        </w:rPr>
      </w:pPr>
      <w:r w:rsidRPr="006F5555">
        <w:rPr>
          <w:rFonts w:asciiTheme="minorHAnsi" w:hAnsiTheme="minorHAnsi" w:cstheme="minorHAnsi"/>
          <w:b/>
          <w:color w:val="000000"/>
          <w:sz w:val="24"/>
          <w:szCs w:val="24"/>
          <w:highlight w:val="cyan"/>
          <w:u w:val="single"/>
        </w:rPr>
        <w:t>De dagen klein verlet zijn volledig ten laste van de werkgever tenzij anders vermeld.</w:t>
      </w:r>
    </w:p>
    <w:p w14:paraId="4D55C9DB" w14:textId="77777777" w:rsidR="006F5555" w:rsidRPr="00BA5161" w:rsidRDefault="006F5555" w:rsidP="00D6782B">
      <w:pPr>
        <w:pStyle w:val="Tekst"/>
        <w:rPr>
          <w:rFonts w:asciiTheme="minorHAnsi" w:hAnsiTheme="minorHAnsi" w:cstheme="minorHAnsi"/>
          <w:b/>
          <w:color w:val="000000"/>
          <w:sz w:val="24"/>
          <w:szCs w:val="24"/>
          <w:u w:val="single"/>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8"/>
        <w:gridCol w:w="4536"/>
      </w:tblGrid>
      <w:tr w:rsidR="00D6782B" w:rsidRPr="00177DC0" w14:paraId="4285428F" w14:textId="77777777" w:rsidTr="00054D56">
        <w:trPr>
          <w:cantSplit/>
          <w:tblHeader/>
        </w:trPr>
        <w:tc>
          <w:tcPr>
            <w:tcW w:w="4678" w:type="dxa"/>
          </w:tcPr>
          <w:p w14:paraId="6F2DBD0F" w14:textId="77777777" w:rsidR="00D6782B" w:rsidRPr="00177DC0" w:rsidRDefault="00D6782B" w:rsidP="00D6782B">
            <w:pPr>
              <w:spacing w:after="134" w:line="240" w:lineRule="atLeast"/>
              <w:jc w:val="center"/>
              <w:rPr>
                <w:rFonts w:ascii="Calibri" w:hAnsi="Calibri"/>
                <w:b/>
              </w:rPr>
            </w:pPr>
            <w:r w:rsidRPr="00177DC0">
              <w:rPr>
                <w:rFonts w:ascii="Calibri" w:hAnsi="Calibri"/>
                <w:b/>
              </w:rPr>
              <w:t>Reden van de afwezigheid</w:t>
            </w:r>
          </w:p>
        </w:tc>
        <w:tc>
          <w:tcPr>
            <w:tcW w:w="4536" w:type="dxa"/>
          </w:tcPr>
          <w:p w14:paraId="48BAD4DF" w14:textId="496D4482" w:rsidR="00D6782B" w:rsidRPr="00177DC0" w:rsidRDefault="0071572B" w:rsidP="00D6782B">
            <w:pPr>
              <w:spacing w:after="134" w:line="240" w:lineRule="atLeast"/>
              <w:jc w:val="center"/>
              <w:rPr>
                <w:rFonts w:ascii="Calibri" w:hAnsi="Calibri"/>
                <w:b/>
              </w:rPr>
            </w:pPr>
            <w:r>
              <w:rPr>
                <w:rFonts w:ascii="Calibri" w:hAnsi="Calibri"/>
                <w:b/>
              </w:rPr>
              <w:t xml:space="preserve">Minimum </w:t>
            </w:r>
            <w:r w:rsidR="00452A0C">
              <w:rPr>
                <w:rFonts w:ascii="Calibri" w:hAnsi="Calibri"/>
                <w:b/>
              </w:rPr>
              <w:t>toe te kennen verlof</w:t>
            </w:r>
          </w:p>
        </w:tc>
      </w:tr>
      <w:tr w:rsidR="00D6782B" w:rsidRPr="00177DC0" w14:paraId="5AEDD3AD" w14:textId="77777777" w:rsidTr="00054D56">
        <w:trPr>
          <w:cantSplit/>
        </w:trPr>
        <w:tc>
          <w:tcPr>
            <w:tcW w:w="4678" w:type="dxa"/>
          </w:tcPr>
          <w:p w14:paraId="0D572FBC" w14:textId="77777777" w:rsidR="00D6782B"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 xml:space="preserve">Huwelijk van </w:t>
            </w:r>
            <w:r w:rsidR="007B22A4">
              <w:rPr>
                <w:rFonts w:ascii="Calibri" w:hAnsi="Calibri"/>
                <w:b/>
              </w:rPr>
              <w:t>de werknemer</w:t>
            </w:r>
            <w:r w:rsidRPr="00177DC0">
              <w:rPr>
                <w:rFonts w:ascii="Calibri" w:hAnsi="Calibri"/>
              </w:rPr>
              <w:t>. Deze regeling geldt voor elk huwelijk, dus niet alleen voor het eerste. Zowel het burgerlijk als het kerkelijk huwelijk kunnen een familiegebeurtenis zijn.</w:t>
            </w:r>
          </w:p>
          <w:p w14:paraId="64CEF338" w14:textId="77777777" w:rsidR="005D38F0" w:rsidRPr="00177DC0" w:rsidRDefault="005D38F0" w:rsidP="005D38F0">
            <w:pPr>
              <w:spacing w:after="134" w:line="240" w:lineRule="atLeast"/>
              <w:ind w:left="238"/>
              <w:rPr>
                <w:rFonts w:ascii="Calibri" w:hAnsi="Calibri"/>
              </w:rPr>
            </w:pPr>
            <w:hyperlink w:anchor="_Opmerkingen" w:history="1">
              <w:r w:rsidRPr="00980866">
                <w:rPr>
                  <w:rStyle w:val="Hyperlink"/>
                  <w:rFonts w:ascii="Calibri" w:hAnsi="Calibri"/>
                  <w:b/>
                </w:rPr>
                <w:t>De gebeurtenis van het wettelijk samenwonen (verklaring van wettelijke samenwoning afgelegd voor de ambtenaar van de burgerlijke stand) wordt niet gelijkgesteld.</w:t>
              </w:r>
            </w:hyperlink>
          </w:p>
        </w:tc>
        <w:tc>
          <w:tcPr>
            <w:tcW w:w="4536" w:type="dxa"/>
          </w:tcPr>
          <w:p w14:paraId="7255A6D3" w14:textId="77777777" w:rsidR="00D6782B" w:rsidRPr="00177DC0" w:rsidRDefault="00D6782B" w:rsidP="00D6782B">
            <w:pPr>
              <w:spacing w:after="134" w:line="240" w:lineRule="atLeast"/>
              <w:rPr>
                <w:rFonts w:ascii="Calibri" w:hAnsi="Calibri"/>
              </w:rPr>
            </w:pPr>
            <w:r w:rsidRPr="00177DC0">
              <w:rPr>
                <w:rFonts w:ascii="Calibri" w:hAnsi="Calibri"/>
                <w:b/>
              </w:rPr>
              <w:t>Twee dagen</w:t>
            </w:r>
            <w:r w:rsidRPr="00177DC0">
              <w:rPr>
                <w:rFonts w:ascii="Calibri" w:hAnsi="Calibri"/>
              </w:rPr>
              <w:t xml:space="preserve">, door </w:t>
            </w:r>
            <w:r w:rsidR="007B22A4">
              <w:rPr>
                <w:rFonts w:ascii="Calibri" w:hAnsi="Calibri"/>
              </w:rPr>
              <w:t>de werknemer</w:t>
            </w:r>
            <w:r w:rsidRPr="00177DC0">
              <w:rPr>
                <w:rFonts w:ascii="Calibri" w:hAnsi="Calibri"/>
              </w:rPr>
              <w:t xml:space="preserve"> te kiezen tijdens de week waarin de gebeurtenis plaats heeft of tijdens de daaropvolgende week. Indien de twee gebeurtenissen (kerkelijk en burgerlijk huwelijk) niet in dezelfde week of in de opeenvolgende weken plaatsvinden moet </w:t>
            </w:r>
            <w:r w:rsidR="007B22A4">
              <w:rPr>
                <w:rFonts w:ascii="Calibri" w:hAnsi="Calibri"/>
              </w:rPr>
              <w:t>de werknemer</w:t>
            </w:r>
            <w:r w:rsidRPr="00177DC0">
              <w:rPr>
                <w:rFonts w:ascii="Calibri" w:hAnsi="Calibri"/>
              </w:rPr>
              <w:t xml:space="preserve"> een keuze maken. Hij kan zijn dagen dan niet verdele</w:t>
            </w:r>
            <w:r w:rsidR="00913CE4">
              <w:rPr>
                <w:rFonts w:ascii="Calibri" w:hAnsi="Calibri"/>
              </w:rPr>
              <w:t>n over de beide gebeurtenissen.</w:t>
            </w:r>
          </w:p>
        </w:tc>
      </w:tr>
      <w:tr w:rsidR="00D6782B" w:rsidRPr="00177DC0" w14:paraId="147C19CB" w14:textId="77777777" w:rsidTr="00054D56">
        <w:trPr>
          <w:cantSplit/>
        </w:trPr>
        <w:tc>
          <w:tcPr>
            <w:tcW w:w="4678" w:type="dxa"/>
          </w:tcPr>
          <w:p w14:paraId="6D678521" w14:textId="77777777" w:rsidR="00D6782B"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Huwelijk van een kind</w:t>
            </w:r>
            <w:r w:rsidRPr="00177DC0">
              <w:rPr>
                <w:rFonts w:ascii="Calibri" w:hAnsi="Calibri"/>
              </w:rPr>
              <w:t xml:space="preserve"> van </w:t>
            </w:r>
            <w:r w:rsidR="007B22A4">
              <w:rPr>
                <w:rFonts w:ascii="Calibri" w:hAnsi="Calibri"/>
              </w:rPr>
              <w:t>de werknemer</w:t>
            </w:r>
            <w:r w:rsidRPr="00177DC0">
              <w:rPr>
                <w:rFonts w:ascii="Calibri" w:hAnsi="Calibri"/>
              </w:rPr>
              <w:t xml:space="preserve"> of van zijn echtgeno(o)t(e), (of van de wettelijk samenwonende), van een broer, zuster, schoonbroer, schoonzuster, van de vader, moeder, schoonvader, stiefvader, schoonmoeder, stiefmoeder, van een kleinkind van </w:t>
            </w:r>
            <w:r w:rsidR="007B22A4">
              <w:rPr>
                <w:rFonts w:ascii="Calibri" w:hAnsi="Calibri"/>
              </w:rPr>
              <w:t>de werknemer</w:t>
            </w:r>
            <w:r w:rsidRPr="00177DC0">
              <w:rPr>
                <w:rFonts w:ascii="Calibri" w:hAnsi="Calibri"/>
              </w:rPr>
              <w:t>.</w:t>
            </w:r>
            <w:r w:rsidRPr="00177DC0">
              <w:rPr>
                <w:rFonts w:ascii="Calibri" w:hAnsi="Calibri"/>
              </w:rPr>
              <w:br/>
              <w:t>Hier zal men eventueel moeten kiezen tussen het burgerlijk en het religieus huwelijk, indien beide gebeurtenissen niet op dezelfde dag plaatsgrijpen.</w:t>
            </w:r>
          </w:p>
          <w:p w14:paraId="70DE8AC2" w14:textId="676BD36B" w:rsidR="00D63224" w:rsidRPr="00177DC0" w:rsidRDefault="00D63224" w:rsidP="00D63224">
            <w:pPr>
              <w:spacing w:after="134" w:line="240" w:lineRule="atLeast"/>
              <w:ind w:left="238"/>
              <w:rPr>
                <w:rFonts w:ascii="Calibri" w:hAnsi="Calibri"/>
              </w:rPr>
            </w:pPr>
            <w:r w:rsidRPr="00D63224">
              <w:rPr>
                <w:rFonts w:ascii="Calibri" w:hAnsi="Calibri"/>
              </w:rPr>
              <w:t xml:space="preserve">In het kader van </w:t>
            </w:r>
            <w:r w:rsidRPr="00D63224">
              <w:rPr>
                <w:rFonts w:ascii="Calibri" w:hAnsi="Calibri"/>
                <w:b/>
                <w:bCs/>
              </w:rPr>
              <w:t>langdurige pleegzorg</w:t>
            </w:r>
            <w:r w:rsidRPr="00D63224">
              <w:rPr>
                <w:rFonts w:ascii="Calibri" w:hAnsi="Calibri"/>
              </w:rPr>
              <w:t xml:space="preserve"> </w:t>
            </w:r>
            <w:r w:rsidR="00732F63">
              <w:rPr>
                <w:rFonts w:ascii="Calibri" w:hAnsi="Calibri"/>
              </w:rPr>
              <w:t xml:space="preserve">(minstens 6 maanden) </w:t>
            </w:r>
            <w:r w:rsidRPr="00D63224">
              <w:rPr>
                <w:rFonts w:ascii="Calibri" w:hAnsi="Calibri"/>
              </w:rPr>
              <w:t>worden de familiebanden met het pleegkind beschouwd als de familiebanden met het (eigen) kind. Zo wordt de pleegbroer gelijkgesteld met de broer, de pleegvader met de vader, enzovoort.   Opgelet: bij huwelijk na de periode pleegzorg geldt dit enkel als het pleegkind minstens 3 jaar ononderbroken in het pleeggezin verbleef.</w:t>
            </w:r>
          </w:p>
        </w:tc>
        <w:tc>
          <w:tcPr>
            <w:tcW w:w="4536" w:type="dxa"/>
          </w:tcPr>
          <w:p w14:paraId="247E186F" w14:textId="77777777" w:rsidR="00D6782B" w:rsidRPr="00177DC0" w:rsidRDefault="00D6782B" w:rsidP="00D6782B">
            <w:pPr>
              <w:spacing w:after="134" w:line="240" w:lineRule="atLeast"/>
              <w:rPr>
                <w:rFonts w:ascii="Calibri" w:hAnsi="Calibri"/>
                <w:b/>
              </w:rPr>
            </w:pPr>
            <w:r w:rsidRPr="00177DC0">
              <w:rPr>
                <w:rFonts w:ascii="Calibri" w:hAnsi="Calibri"/>
                <w:b/>
              </w:rPr>
              <w:t>De dag van het huwelijk.</w:t>
            </w:r>
          </w:p>
        </w:tc>
      </w:tr>
      <w:tr w:rsidR="00D6782B" w:rsidRPr="00177DC0" w14:paraId="330AC91F" w14:textId="77777777" w:rsidTr="00054D56">
        <w:trPr>
          <w:cantSplit/>
        </w:trPr>
        <w:tc>
          <w:tcPr>
            <w:tcW w:w="4678" w:type="dxa"/>
          </w:tcPr>
          <w:p w14:paraId="38944286" w14:textId="77777777" w:rsidR="00D6782B"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Priesterwijding of intrede in het klooster</w:t>
            </w:r>
            <w:r w:rsidRPr="00177DC0">
              <w:rPr>
                <w:rFonts w:ascii="Calibri" w:hAnsi="Calibri"/>
              </w:rPr>
              <w:t xml:space="preserve"> van een kind van </w:t>
            </w:r>
            <w:r w:rsidR="007B22A4">
              <w:rPr>
                <w:rFonts w:ascii="Calibri" w:hAnsi="Calibri"/>
              </w:rPr>
              <w:t>de werknemer</w:t>
            </w:r>
            <w:r w:rsidRPr="00177DC0">
              <w:rPr>
                <w:rFonts w:ascii="Calibri" w:hAnsi="Calibri"/>
              </w:rPr>
              <w:t xml:space="preserve"> of van zijn echtgeno(o)t(e), (of van de wettelijk samenwonende), van een broer, zuster, schoonbroer of schoonzuster van </w:t>
            </w:r>
            <w:r w:rsidR="007B22A4">
              <w:rPr>
                <w:rFonts w:ascii="Calibri" w:hAnsi="Calibri"/>
              </w:rPr>
              <w:t>de werknemer</w:t>
            </w:r>
            <w:r w:rsidRPr="00177DC0">
              <w:rPr>
                <w:rFonts w:ascii="Calibri" w:hAnsi="Calibri"/>
              </w:rPr>
              <w:t>.</w:t>
            </w:r>
          </w:p>
          <w:p w14:paraId="77F62E73" w14:textId="09FA2FF8" w:rsidR="0087117E" w:rsidRPr="00177DC0" w:rsidRDefault="0087117E" w:rsidP="0087117E">
            <w:pPr>
              <w:spacing w:after="134" w:line="240" w:lineRule="atLeast"/>
              <w:ind w:left="238"/>
              <w:rPr>
                <w:rFonts w:ascii="Calibri" w:hAnsi="Calibri"/>
              </w:rPr>
            </w:pPr>
            <w:r w:rsidRPr="0087117E">
              <w:rPr>
                <w:rFonts w:ascii="Calibri" w:hAnsi="Calibri"/>
              </w:rPr>
              <w:t>In het kader van langdurige pleegzorg geldt hetzelfde als voor punt 2. hierboven.</w:t>
            </w:r>
          </w:p>
        </w:tc>
        <w:tc>
          <w:tcPr>
            <w:tcW w:w="4536" w:type="dxa"/>
          </w:tcPr>
          <w:p w14:paraId="3A60EA56" w14:textId="77777777" w:rsidR="00D6782B" w:rsidRPr="00177DC0" w:rsidRDefault="00D6782B" w:rsidP="00D6782B">
            <w:pPr>
              <w:spacing w:after="134" w:line="240" w:lineRule="atLeast"/>
              <w:rPr>
                <w:rFonts w:ascii="Calibri" w:hAnsi="Calibri"/>
                <w:b/>
              </w:rPr>
            </w:pPr>
            <w:r w:rsidRPr="00177DC0">
              <w:rPr>
                <w:rFonts w:ascii="Calibri" w:hAnsi="Calibri"/>
                <w:b/>
              </w:rPr>
              <w:t>De dag van de plechtigheid.</w:t>
            </w:r>
          </w:p>
        </w:tc>
      </w:tr>
      <w:tr w:rsidR="00D6782B" w:rsidRPr="00177DC0" w14:paraId="7AC72295" w14:textId="77777777" w:rsidTr="00054D56">
        <w:trPr>
          <w:cantSplit/>
        </w:trPr>
        <w:tc>
          <w:tcPr>
            <w:tcW w:w="4678" w:type="dxa"/>
          </w:tcPr>
          <w:p w14:paraId="30B17039" w14:textId="044DE09F" w:rsidR="00D6782B" w:rsidRPr="002C2925" w:rsidRDefault="00D6782B" w:rsidP="00926330">
            <w:pPr>
              <w:numPr>
                <w:ilvl w:val="0"/>
                <w:numId w:val="105"/>
              </w:numPr>
              <w:tabs>
                <w:tab w:val="clear" w:pos="425"/>
                <w:tab w:val="num" w:pos="238"/>
              </w:tabs>
              <w:spacing w:after="134" w:line="240" w:lineRule="atLeast"/>
              <w:ind w:left="238" w:hanging="238"/>
              <w:rPr>
                <w:rFonts w:ascii="Calibri" w:hAnsi="Calibri"/>
              </w:rPr>
            </w:pPr>
            <w:r w:rsidRPr="002C2925">
              <w:rPr>
                <w:rFonts w:ascii="Calibri" w:hAnsi="Calibri"/>
              </w:rPr>
              <w:lastRenderedPageBreak/>
              <w:t xml:space="preserve">De </w:t>
            </w:r>
            <w:r w:rsidRPr="002C2925">
              <w:rPr>
                <w:rFonts w:ascii="Calibri" w:hAnsi="Calibri"/>
                <w:b/>
              </w:rPr>
              <w:t>geboorte van een kind</w:t>
            </w:r>
            <w:r w:rsidRPr="002C2925">
              <w:rPr>
                <w:rFonts w:ascii="Calibri" w:hAnsi="Calibri"/>
              </w:rPr>
              <w:t xml:space="preserve"> van </w:t>
            </w:r>
            <w:r w:rsidR="007B22A4" w:rsidRPr="002C2925">
              <w:rPr>
                <w:rFonts w:ascii="Calibri" w:hAnsi="Calibri"/>
              </w:rPr>
              <w:t>de werknemer</w:t>
            </w:r>
            <w:r w:rsidRPr="002C2925">
              <w:rPr>
                <w:rFonts w:ascii="Calibri" w:hAnsi="Calibri"/>
              </w:rPr>
              <w:t xml:space="preserve"> </w:t>
            </w:r>
            <w:r w:rsidR="0064577F" w:rsidRPr="002C2925">
              <w:rPr>
                <w:rFonts w:ascii="Calibri" w:hAnsi="Calibri"/>
              </w:rPr>
              <w:t xml:space="preserve">waarvan </w:t>
            </w:r>
            <w:r w:rsidRPr="002C2925">
              <w:rPr>
                <w:rFonts w:ascii="Calibri" w:hAnsi="Calibri"/>
              </w:rPr>
              <w:t xml:space="preserve">de afstamming langs </w:t>
            </w:r>
            <w:r w:rsidR="00454A18" w:rsidRPr="002C2925">
              <w:rPr>
                <w:rFonts w:ascii="Calibri" w:hAnsi="Calibri"/>
              </w:rPr>
              <w:t xml:space="preserve">zijn </w:t>
            </w:r>
            <w:r w:rsidRPr="002C2925">
              <w:rPr>
                <w:rFonts w:ascii="Calibri" w:hAnsi="Calibri"/>
              </w:rPr>
              <w:t>zijde vaststaat (</w:t>
            </w:r>
            <w:r w:rsidR="00D027AE" w:rsidRPr="002C2925">
              <w:rPr>
                <w:rFonts w:ascii="Calibri" w:hAnsi="Calibri"/>
              </w:rPr>
              <w:t xml:space="preserve">vroegere </w:t>
            </w:r>
            <w:r w:rsidRPr="002C2925">
              <w:rPr>
                <w:rFonts w:ascii="Calibri" w:hAnsi="Calibri"/>
                <w:bCs/>
              </w:rPr>
              <w:t xml:space="preserve">vaderschapsverlof, </w:t>
            </w:r>
            <w:r w:rsidRPr="002C2925">
              <w:rPr>
                <w:rFonts w:ascii="Calibri" w:hAnsi="Calibri"/>
              </w:rPr>
              <w:t xml:space="preserve">ook wel </w:t>
            </w:r>
            <w:r w:rsidRPr="002C2925">
              <w:rPr>
                <w:rFonts w:ascii="Calibri" w:hAnsi="Calibri"/>
                <w:b/>
                <w:bCs/>
              </w:rPr>
              <w:t xml:space="preserve">geboorteverlof </w:t>
            </w:r>
            <w:r w:rsidRPr="002C2925">
              <w:rPr>
                <w:rFonts w:ascii="Calibri" w:hAnsi="Calibri"/>
              </w:rPr>
              <w:t>genoemd).</w:t>
            </w:r>
          </w:p>
          <w:p w14:paraId="178A9A27" w14:textId="4C1D2D90" w:rsidR="00BE141B" w:rsidRPr="002C2925" w:rsidRDefault="00BE141B" w:rsidP="00BE141B">
            <w:pPr>
              <w:spacing w:after="134" w:line="240" w:lineRule="atLeast"/>
              <w:ind w:left="238"/>
              <w:rPr>
                <w:rFonts w:ascii="Calibri" w:hAnsi="Calibri"/>
              </w:rPr>
            </w:pPr>
            <w:r w:rsidRPr="002C2925">
              <w:rPr>
                <w:rFonts w:ascii="Calibri" w:hAnsi="Calibri"/>
              </w:rPr>
              <w:t>Het geboorteverlof kan in eerste orde worden opgenomen door de (juridische) vader of meemoeder van het kind.</w:t>
            </w:r>
          </w:p>
          <w:p w14:paraId="74CB922C" w14:textId="77777777" w:rsidR="00BC2926" w:rsidRPr="002C2925" w:rsidRDefault="00BE141B" w:rsidP="00313BB0">
            <w:pPr>
              <w:spacing w:after="134" w:line="240" w:lineRule="atLeast"/>
              <w:ind w:left="238"/>
              <w:rPr>
                <w:rFonts w:ascii="Calibri" w:hAnsi="Calibri"/>
              </w:rPr>
            </w:pPr>
            <w:r w:rsidRPr="002C2925">
              <w:rPr>
                <w:rFonts w:ascii="Calibri" w:hAnsi="Calibri"/>
              </w:rPr>
              <w:t>In tweede orde:</w:t>
            </w:r>
            <w:r w:rsidR="00313BB0" w:rsidRPr="002C2925">
              <w:rPr>
                <w:rFonts w:ascii="Calibri" w:hAnsi="Calibri"/>
              </w:rPr>
              <w:t xml:space="preserve"> door</w:t>
            </w:r>
            <w:r w:rsidRPr="002C2925">
              <w:rPr>
                <w:rFonts w:ascii="Calibri" w:hAnsi="Calibri"/>
              </w:rPr>
              <w:t xml:space="preserve"> de meeouder zonder afstammingsband</w:t>
            </w:r>
            <w:r w:rsidR="00313BB0" w:rsidRPr="002C2925">
              <w:rPr>
                <w:rFonts w:ascii="Calibri" w:hAnsi="Calibri"/>
              </w:rPr>
              <w:t xml:space="preserve">. </w:t>
            </w:r>
            <w:r w:rsidRPr="002C2925">
              <w:rPr>
                <w:rFonts w:ascii="Calibri" w:hAnsi="Calibri"/>
              </w:rPr>
              <w:t xml:space="preserve">Is er geen (juridische) vader of meemoeder, dan kan het geboorteverlof worden opgenomen door de meeouder die geen wettelijke afstammingsband heeft met het kind van zijn partner, voor zover voldaan is aan </w:t>
            </w:r>
            <w:r w:rsidR="00313BB0" w:rsidRPr="002C2925">
              <w:rPr>
                <w:rFonts w:ascii="Calibri" w:hAnsi="Calibri"/>
              </w:rPr>
              <w:t xml:space="preserve">bepaalde </w:t>
            </w:r>
            <w:r w:rsidRPr="002C2925">
              <w:rPr>
                <w:rFonts w:ascii="Calibri" w:hAnsi="Calibri"/>
              </w:rPr>
              <w:t>voorwaarden</w:t>
            </w:r>
            <w:r w:rsidR="00313BB0" w:rsidRPr="002C2925">
              <w:rPr>
                <w:rFonts w:ascii="Calibri" w:hAnsi="Calibri"/>
              </w:rPr>
              <w:t>.</w:t>
            </w:r>
          </w:p>
          <w:p w14:paraId="3FD288F9" w14:textId="7D5B73BF" w:rsidR="00313BB0" w:rsidRPr="00641816" w:rsidRDefault="00641816" w:rsidP="00313BB0">
            <w:pPr>
              <w:spacing w:after="134" w:line="240" w:lineRule="atLeast"/>
              <w:ind w:left="238"/>
              <w:rPr>
                <w:rFonts w:ascii="Calibri" w:hAnsi="Calibri"/>
                <w:b/>
                <w:bCs/>
              </w:rPr>
            </w:pPr>
            <w:hyperlink r:id="rId140" w:history="1">
              <w:r w:rsidRPr="002C2925">
                <w:rPr>
                  <w:rStyle w:val="Hyperlink"/>
                  <w:rFonts w:ascii="Calibri" w:hAnsi="Calibri"/>
                  <w:b/>
                  <w:bCs/>
                </w:rPr>
                <w:t>Geboorteverlof</w:t>
              </w:r>
            </w:hyperlink>
          </w:p>
        </w:tc>
        <w:tc>
          <w:tcPr>
            <w:tcW w:w="4536" w:type="dxa"/>
          </w:tcPr>
          <w:p w14:paraId="0ADD82B7" w14:textId="2222A3C7" w:rsidR="00D6782B" w:rsidRPr="007F6F09" w:rsidRDefault="00A2139F" w:rsidP="00D6782B">
            <w:pPr>
              <w:spacing w:after="134" w:line="240" w:lineRule="atLeast"/>
              <w:rPr>
                <w:rFonts w:ascii="Calibri" w:hAnsi="Calibri"/>
              </w:rPr>
            </w:pPr>
            <w:r w:rsidRPr="00BF579C">
              <w:rPr>
                <w:rFonts w:ascii="Calibri" w:hAnsi="Calibri"/>
                <w:b/>
              </w:rPr>
              <w:t>Twintig</w:t>
            </w:r>
            <w:r w:rsidR="00D6782B" w:rsidRPr="00BF579C">
              <w:rPr>
                <w:rFonts w:ascii="Calibri" w:hAnsi="Calibri"/>
                <w:b/>
              </w:rPr>
              <w:t xml:space="preserve"> dagen</w:t>
            </w:r>
            <w:r w:rsidR="00D6782B" w:rsidRPr="007F6F09">
              <w:rPr>
                <w:rFonts w:ascii="Calibri" w:hAnsi="Calibri"/>
                <w:b/>
              </w:rPr>
              <w:t xml:space="preserve"> </w:t>
            </w:r>
            <w:r w:rsidR="00D6782B" w:rsidRPr="007F6F09">
              <w:rPr>
                <w:rFonts w:ascii="Calibri" w:hAnsi="Calibri"/>
              </w:rPr>
              <w:t>te kiezen binnen de vier maanden vanaf de dag van de bevalling.</w:t>
            </w:r>
            <w:r w:rsidR="00BC2926">
              <w:rPr>
                <w:rFonts w:ascii="Calibri" w:hAnsi="Calibri"/>
              </w:rPr>
              <w:t xml:space="preserve"> </w:t>
            </w:r>
            <w:r w:rsidR="00BC2926" w:rsidRPr="00BC2926">
              <w:rPr>
                <w:rFonts w:ascii="Calibri" w:hAnsi="Calibri"/>
              </w:rPr>
              <w:t xml:space="preserve">Het </w:t>
            </w:r>
            <w:r w:rsidR="00BC2926">
              <w:rPr>
                <w:rFonts w:ascii="Calibri" w:hAnsi="Calibri"/>
              </w:rPr>
              <w:t xml:space="preserve">verlof </w:t>
            </w:r>
            <w:r w:rsidR="00BC2926" w:rsidRPr="00BC2926">
              <w:rPr>
                <w:rFonts w:ascii="Calibri" w:hAnsi="Calibri"/>
              </w:rPr>
              <w:t xml:space="preserve">moet niet aaneensluitend worden opgenomen en de </w:t>
            </w:r>
            <w:r w:rsidR="00BC2926">
              <w:rPr>
                <w:rFonts w:ascii="Calibri" w:hAnsi="Calibri"/>
              </w:rPr>
              <w:t>WN is</w:t>
            </w:r>
            <w:r w:rsidR="00BC2926" w:rsidRPr="00BC2926">
              <w:rPr>
                <w:rFonts w:ascii="Calibri" w:hAnsi="Calibri"/>
              </w:rPr>
              <w:t xml:space="preserve"> ook niet verplicht het verlof in zijn geheel op te nemen.</w:t>
            </w:r>
          </w:p>
          <w:p w14:paraId="7C4C7D49" w14:textId="29E9E6EC" w:rsidR="00D6782B" w:rsidRPr="007F6F09" w:rsidRDefault="00D6782B" w:rsidP="00D6782B">
            <w:pPr>
              <w:spacing w:after="134" w:line="240" w:lineRule="atLeast"/>
              <w:rPr>
                <w:rFonts w:ascii="Calibri" w:hAnsi="Calibri"/>
              </w:rPr>
            </w:pPr>
            <w:r w:rsidRPr="007F6F09">
              <w:rPr>
                <w:rFonts w:ascii="Calibri" w:hAnsi="Calibri"/>
              </w:rPr>
              <w:t>Drie dagen daarvan zijn aan het normaal loon ten laste van de werkgever.</w:t>
            </w:r>
            <w:bookmarkStart w:id="5402" w:name="_Hlk116650317"/>
            <w:r w:rsidR="00BC2926">
              <w:rPr>
                <w:rFonts w:ascii="Calibri" w:hAnsi="Calibri"/>
              </w:rPr>
              <w:br/>
            </w:r>
            <w:r w:rsidR="00A2139F">
              <w:rPr>
                <w:rFonts w:ascii="Calibri" w:hAnsi="Calibri"/>
              </w:rPr>
              <w:t>Zeventien</w:t>
            </w:r>
            <w:r w:rsidRPr="007F6F09">
              <w:rPr>
                <w:rFonts w:ascii="Calibri" w:hAnsi="Calibri"/>
              </w:rPr>
              <w:t xml:space="preserve"> dagen daarvan geven recht op een uitkering ten laste van het stelsel van de ziekte- en invaliditeitsverzekering.</w:t>
            </w:r>
          </w:p>
          <w:bookmarkEnd w:id="5402"/>
          <w:p w14:paraId="51E935F0" w14:textId="197A82C2" w:rsidR="00D6782B" w:rsidRPr="0040414D" w:rsidRDefault="00D6782B" w:rsidP="00BC2926">
            <w:pPr>
              <w:spacing w:after="134" w:line="240" w:lineRule="atLeast"/>
              <w:rPr>
                <w:rFonts w:ascii="Calibri" w:hAnsi="Calibri"/>
                <w:b/>
              </w:rPr>
            </w:pPr>
            <w:r w:rsidRPr="0040414D">
              <w:rPr>
                <w:rFonts w:ascii="Calibri" w:hAnsi="Calibri"/>
                <w:b/>
              </w:rPr>
              <w:t>Deze regeling geldt ook indien het een doodgeboren kind betreft dat geboren is na de 180</w:t>
            </w:r>
            <w:r w:rsidRPr="0040414D">
              <w:rPr>
                <w:rFonts w:ascii="Calibri" w:hAnsi="Calibri"/>
                <w:b/>
                <w:vertAlign w:val="superscript"/>
              </w:rPr>
              <w:t>ste</w:t>
            </w:r>
            <w:r w:rsidRPr="0040414D">
              <w:rPr>
                <w:rFonts w:ascii="Calibri" w:hAnsi="Calibri"/>
                <w:b/>
              </w:rPr>
              <w:t xml:space="preserve"> dag van de zwangerschap.</w:t>
            </w:r>
            <w:r>
              <w:rPr>
                <w:rFonts w:ascii="Calibri" w:hAnsi="Calibri"/>
                <w:b/>
              </w:rPr>
              <w:t xml:space="preserve"> Dit kan ook gecumuleerd worden met afwezigheid ingevolge het overlijden van een kind (punt 5).</w:t>
            </w:r>
            <w:r w:rsidR="00BC2926">
              <w:rPr>
                <w:rFonts w:ascii="Calibri" w:hAnsi="Calibri"/>
                <w:b/>
              </w:rPr>
              <w:t xml:space="preserve"> </w:t>
            </w:r>
            <w:r>
              <w:rPr>
                <w:rFonts w:ascii="Calibri" w:hAnsi="Calibri"/>
                <w:b/>
              </w:rPr>
              <w:t xml:space="preserve">Een miskraam </w:t>
            </w:r>
            <w:r w:rsidRPr="005965FE">
              <w:rPr>
                <w:rFonts w:ascii="Calibri" w:hAnsi="Calibri"/>
                <w:b/>
              </w:rPr>
              <w:t>na zwangerschap van minder dan 180 dagen opent geen recht op klein verlet.</w:t>
            </w:r>
          </w:p>
        </w:tc>
      </w:tr>
      <w:tr w:rsidR="00D6782B" w:rsidRPr="00177DC0" w14:paraId="089B2E01" w14:textId="77777777" w:rsidTr="00054D56">
        <w:trPr>
          <w:cantSplit/>
        </w:trPr>
        <w:tc>
          <w:tcPr>
            <w:tcW w:w="4678" w:type="dxa"/>
          </w:tcPr>
          <w:p w14:paraId="4486ABA2" w14:textId="77777777" w:rsidR="00D6782B" w:rsidRPr="00A2139F" w:rsidRDefault="00750639" w:rsidP="00926330">
            <w:pPr>
              <w:pStyle w:val="Lijstalinea"/>
              <w:numPr>
                <w:ilvl w:val="0"/>
                <w:numId w:val="105"/>
              </w:numPr>
              <w:tabs>
                <w:tab w:val="clear" w:pos="425"/>
                <w:tab w:val="num" w:pos="238"/>
              </w:tabs>
              <w:spacing w:after="134" w:line="240" w:lineRule="atLeast"/>
              <w:ind w:left="238" w:hanging="238"/>
            </w:pPr>
            <w:r w:rsidRPr="00A2139F">
              <w:rPr>
                <w:b/>
              </w:rPr>
              <w:t xml:space="preserve">a. </w:t>
            </w:r>
            <w:r w:rsidR="00A57B7E" w:rsidRPr="00A2139F">
              <w:rPr>
                <w:b/>
              </w:rPr>
              <w:t>O</w:t>
            </w:r>
            <w:r w:rsidR="008A11B3" w:rsidRPr="00A2139F">
              <w:rPr>
                <w:b/>
              </w:rPr>
              <w:t xml:space="preserve">verlijden van de echtgenoot of echtgenote of samenwonende partner, van een kind </w:t>
            </w:r>
            <w:r w:rsidR="008A11B3" w:rsidRPr="00A2139F">
              <w:t>van de werknemer of van zijn echtgeno(o) t(e) of samenwonende partner of overlijden van een pleegkind in het kader van een langdurige pleegzorg op het moment van het overlijden of in het verleden</w:t>
            </w:r>
            <w:r w:rsidR="008E36C2" w:rsidRPr="00A2139F">
              <w:t>.</w:t>
            </w:r>
          </w:p>
          <w:p w14:paraId="7D734947" w14:textId="77777777" w:rsidR="00D00653" w:rsidRPr="00A2139F" w:rsidRDefault="00D00653" w:rsidP="00D00653">
            <w:pPr>
              <w:pStyle w:val="Lijstalinea"/>
              <w:spacing w:after="134" w:line="240" w:lineRule="atLeast"/>
              <w:ind w:left="238"/>
            </w:pPr>
            <w:r w:rsidRPr="00A2139F">
              <w:rPr>
                <w:b/>
                <w:color w:val="FF0000"/>
              </w:rPr>
              <w:t xml:space="preserve">OPGELET zie </w:t>
            </w:r>
            <w:r w:rsidR="00980866" w:rsidRPr="00A2139F">
              <w:rPr>
                <w:b/>
                <w:color w:val="FF0000"/>
              </w:rPr>
              <w:t xml:space="preserve">ook </w:t>
            </w:r>
            <w:hyperlink w:anchor="_Aanrekening_op_periode" w:history="1">
              <w:r w:rsidRPr="00A2139F">
                <w:rPr>
                  <w:rStyle w:val="Hyperlink"/>
                  <w:b/>
                </w:rPr>
                <w:t>Aanrekening op periode gewaarborgd loon</w:t>
              </w:r>
            </w:hyperlink>
          </w:p>
        </w:tc>
        <w:tc>
          <w:tcPr>
            <w:tcW w:w="4536" w:type="dxa"/>
          </w:tcPr>
          <w:p w14:paraId="4ACF2A6B" w14:textId="77777777" w:rsidR="00D6782B" w:rsidRPr="00A2139F" w:rsidRDefault="00B939D6" w:rsidP="00D6782B">
            <w:pPr>
              <w:spacing w:after="134" w:line="240" w:lineRule="atLeast"/>
              <w:rPr>
                <w:rFonts w:ascii="Calibri" w:hAnsi="Calibri"/>
              </w:rPr>
            </w:pPr>
            <w:r w:rsidRPr="00A2139F">
              <w:rPr>
                <w:rFonts w:ascii="Calibri" w:hAnsi="Calibri"/>
                <w:b/>
              </w:rPr>
              <w:t>Tien dagen</w:t>
            </w:r>
            <w:r w:rsidRPr="00A2139F">
              <w:rPr>
                <w:rFonts w:ascii="Calibri" w:hAnsi="Calibri"/>
              </w:rPr>
              <w:t xml:space="preserve"> waarbij drie dagen door de werknemer te kiezen tijdens de periode die begint met de dag van het overlijden en eindigt de dag van de begrafenis en zeven </w:t>
            </w:r>
            <w:r w:rsidR="00A56FD8" w:rsidRPr="00A2139F">
              <w:rPr>
                <w:rFonts w:ascii="Calibri" w:hAnsi="Calibri"/>
              </w:rPr>
              <w:t xml:space="preserve">bijkomende </w:t>
            </w:r>
            <w:r w:rsidRPr="00A2139F">
              <w:rPr>
                <w:rFonts w:ascii="Calibri" w:hAnsi="Calibri"/>
              </w:rPr>
              <w:t>dagen door de werknemer te kiezen binnen het jaar na de dag van het overlijden. Er kan van de beide perioden waarin deze dagen moeten opgenomen worden, afgeweken worden op vraag van de werknemer mits een akkoord van de werkgever.</w:t>
            </w:r>
          </w:p>
        </w:tc>
      </w:tr>
      <w:tr w:rsidR="008A11B3" w:rsidRPr="00177DC0" w14:paraId="7F2F01E4" w14:textId="77777777" w:rsidTr="00054D56">
        <w:trPr>
          <w:cantSplit/>
        </w:trPr>
        <w:tc>
          <w:tcPr>
            <w:tcW w:w="4678" w:type="dxa"/>
          </w:tcPr>
          <w:p w14:paraId="44409BC1" w14:textId="77777777" w:rsidR="008A11B3" w:rsidRPr="00A2139F" w:rsidRDefault="00750639" w:rsidP="00926330">
            <w:pPr>
              <w:pStyle w:val="Lijstalinea"/>
              <w:numPr>
                <w:ilvl w:val="1"/>
                <w:numId w:val="101"/>
              </w:numPr>
              <w:spacing w:after="134" w:line="240" w:lineRule="atLeast"/>
              <w:ind w:left="273" w:hanging="273"/>
              <w:rPr>
                <w:b/>
              </w:rPr>
            </w:pPr>
            <w:r w:rsidRPr="00A2139F">
              <w:rPr>
                <w:b/>
              </w:rPr>
              <w:t>b.</w:t>
            </w:r>
            <w:r w:rsidR="008E36C2" w:rsidRPr="00A2139F">
              <w:rPr>
                <w:b/>
              </w:rPr>
              <w:t xml:space="preserve"> </w:t>
            </w:r>
            <w:r w:rsidR="00A57B7E" w:rsidRPr="00A2139F">
              <w:rPr>
                <w:b/>
                <w:lang w:val="nl-NL"/>
              </w:rPr>
              <w:t>O</w:t>
            </w:r>
            <w:r w:rsidR="008E36C2" w:rsidRPr="00A2139F">
              <w:rPr>
                <w:b/>
                <w:lang w:val="nl-NL"/>
              </w:rPr>
              <w:t>verlijden van de vader, moeder, schoonvader, stiefvader, schoonmoeder, stiefmoeder</w:t>
            </w:r>
            <w:r w:rsidR="008E36C2" w:rsidRPr="00A2139F">
              <w:rPr>
                <w:lang w:val="nl-NL"/>
              </w:rPr>
              <w:t xml:space="preserve"> van de werknemer of van zijn echtgeno(o) t(e) of samenwonende partner</w:t>
            </w:r>
            <w:r w:rsidR="00913CE4" w:rsidRPr="00A2139F">
              <w:rPr>
                <w:lang w:val="nl-NL"/>
              </w:rPr>
              <w:t>.</w:t>
            </w:r>
          </w:p>
          <w:p w14:paraId="7DA40836" w14:textId="77777777" w:rsidR="00A57B7E" w:rsidRPr="00A2139F" w:rsidRDefault="00A57B7E" w:rsidP="00A57B7E">
            <w:pPr>
              <w:pStyle w:val="Lijstalinea"/>
              <w:spacing w:after="134" w:line="240" w:lineRule="atLeast"/>
              <w:ind w:left="273"/>
              <w:rPr>
                <w:b/>
              </w:rPr>
            </w:pPr>
          </w:p>
          <w:p w14:paraId="18DBFC4D" w14:textId="5882B759" w:rsidR="00A57B7E" w:rsidRPr="00A2139F" w:rsidRDefault="00A57B7E" w:rsidP="00A57B7E">
            <w:pPr>
              <w:pStyle w:val="Lijstalinea"/>
              <w:spacing w:after="134" w:line="240" w:lineRule="atLeast"/>
              <w:ind w:left="273"/>
              <w:rPr>
                <w:b/>
              </w:rPr>
            </w:pPr>
            <w:r w:rsidRPr="00A2139F">
              <w:rPr>
                <w:b/>
              </w:rPr>
              <w:t>O</w:t>
            </w:r>
            <w:r w:rsidRPr="00A2139F">
              <w:rPr>
                <w:b/>
                <w:lang w:val="nl-NL"/>
              </w:rPr>
              <w:t xml:space="preserve">verlijden van de pleegvader of pleegmoeder van de werknemer </w:t>
            </w:r>
            <w:r w:rsidRPr="00A2139F">
              <w:rPr>
                <w:lang w:val="nl-NL"/>
              </w:rPr>
              <w:t>in het kader van langdurige pleegzorg op het moment van het overlijden</w:t>
            </w:r>
            <w:r w:rsidR="00C91EC9">
              <w:rPr>
                <w:lang w:val="nl-NL"/>
              </w:rPr>
              <w:t xml:space="preserve"> of in het verleden.</w:t>
            </w:r>
          </w:p>
        </w:tc>
        <w:tc>
          <w:tcPr>
            <w:tcW w:w="4536" w:type="dxa"/>
          </w:tcPr>
          <w:p w14:paraId="4A6AD30A" w14:textId="77777777" w:rsidR="008A11B3" w:rsidRPr="00A2139F" w:rsidRDefault="00DB7293" w:rsidP="00DB7293">
            <w:pPr>
              <w:spacing w:after="134" w:line="240" w:lineRule="atLeast"/>
              <w:rPr>
                <w:rFonts w:ascii="Calibri" w:hAnsi="Calibri"/>
              </w:rPr>
            </w:pPr>
            <w:r w:rsidRPr="00A2139F">
              <w:rPr>
                <w:rFonts w:ascii="Calibri" w:hAnsi="Calibri"/>
                <w:b/>
                <w:lang w:val="nl-BE"/>
              </w:rPr>
              <w:t>D</w:t>
            </w:r>
            <w:r w:rsidRPr="00A2139F">
              <w:rPr>
                <w:rFonts w:ascii="Calibri" w:hAnsi="Calibri"/>
                <w:b/>
              </w:rPr>
              <w:t>rie dagen</w:t>
            </w:r>
            <w:r w:rsidRPr="00A2139F">
              <w:rPr>
                <w:rFonts w:ascii="Calibri" w:hAnsi="Calibri"/>
              </w:rPr>
              <w:t xml:space="preserve"> door de werknemer te kiezen tijdens de periode die begint met de dag van het overlijden en eindigt de dag van de begrafenis. Er kan van de periode waarin deze dagen moeten opgenomen worden, afgeweken worden op vraag van de werknemer mits een akkoord van de werkgever.</w:t>
            </w:r>
          </w:p>
        </w:tc>
      </w:tr>
      <w:tr w:rsidR="00D6782B" w:rsidRPr="00177DC0" w14:paraId="58DE99AF" w14:textId="77777777" w:rsidTr="00054D56">
        <w:trPr>
          <w:cantSplit/>
        </w:trPr>
        <w:tc>
          <w:tcPr>
            <w:tcW w:w="4678" w:type="dxa"/>
          </w:tcPr>
          <w:p w14:paraId="42A87FC6" w14:textId="77777777" w:rsidR="00D6782B" w:rsidRPr="00F21B73" w:rsidRDefault="00B939D6" w:rsidP="00926330">
            <w:pPr>
              <w:numPr>
                <w:ilvl w:val="0"/>
                <w:numId w:val="105"/>
              </w:numPr>
              <w:tabs>
                <w:tab w:val="clear" w:pos="425"/>
                <w:tab w:val="num" w:pos="238"/>
              </w:tabs>
              <w:spacing w:after="134" w:line="240" w:lineRule="atLeast"/>
              <w:ind w:left="238" w:hanging="238"/>
              <w:rPr>
                <w:rFonts w:ascii="Calibri" w:hAnsi="Calibri"/>
              </w:rPr>
            </w:pPr>
            <w:r w:rsidRPr="00A2139F">
              <w:rPr>
                <w:rFonts w:ascii="Calibri" w:hAnsi="Calibri"/>
                <w:b/>
              </w:rPr>
              <w:t xml:space="preserve">Overlijden van een broer, zuster, schoonbroer, schoonzuster, van de grootvader, de grootmoeder, van een kleinkind, </w:t>
            </w:r>
            <w:r w:rsidRPr="00A2139F">
              <w:rPr>
                <w:rFonts w:ascii="Calibri" w:hAnsi="Calibri"/>
              </w:rPr>
              <w:t xml:space="preserve">overgrootvader, overgrootmoeder, achterkleinkind, schoonzoon, schoondochter van de werknemer of van zijn echtgeno(o)t(e) of samenwonende partner, </w:t>
            </w:r>
            <w:r w:rsidRPr="00A2139F">
              <w:rPr>
                <w:rFonts w:ascii="Calibri" w:hAnsi="Calibri"/>
                <w:b/>
              </w:rPr>
              <w:t>die bij de werknemer inwoont</w:t>
            </w:r>
            <w:r w:rsidR="00D234E9" w:rsidRPr="00A2139F">
              <w:rPr>
                <w:rFonts w:ascii="Calibri" w:hAnsi="Calibri"/>
                <w:b/>
              </w:rPr>
              <w:t>.</w:t>
            </w:r>
          </w:p>
          <w:p w14:paraId="4968912C" w14:textId="791C779C" w:rsidR="00F21B73" w:rsidRPr="00F21B73" w:rsidRDefault="00F21B73" w:rsidP="00F21B73">
            <w:pPr>
              <w:spacing w:after="134" w:line="240" w:lineRule="atLeast"/>
              <w:ind w:left="238"/>
              <w:rPr>
                <w:rFonts w:ascii="Calibri" w:hAnsi="Calibri"/>
                <w:bCs/>
              </w:rPr>
            </w:pPr>
            <w:r>
              <w:rPr>
                <w:rFonts w:ascii="Calibri" w:hAnsi="Calibri"/>
                <w:bCs/>
              </w:rPr>
              <w:t>In het kader van langdurige pleegzorg geldt hetzelfde als vo</w:t>
            </w:r>
            <w:r w:rsidR="00AA31A2">
              <w:rPr>
                <w:rFonts w:ascii="Calibri" w:hAnsi="Calibri"/>
                <w:bCs/>
              </w:rPr>
              <w:t>or punt 2. hierboven.</w:t>
            </w:r>
          </w:p>
        </w:tc>
        <w:tc>
          <w:tcPr>
            <w:tcW w:w="4536" w:type="dxa"/>
          </w:tcPr>
          <w:p w14:paraId="4B961CE0" w14:textId="77777777" w:rsidR="00D6782B" w:rsidRPr="00A2139F" w:rsidRDefault="00D234E9" w:rsidP="00D6782B">
            <w:pPr>
              <w:spacing w:after="134" w:line="240" w:lineRule="atLeast"/>
              <w:rPr>
                <w:rFonts w:ascii="Calibri" w:hAnsi="Calibri"/>
              </w:rPr>
            </w:pPr>
            <w:r w:rsidRPr="00A2139F">
              <w:rPr>
                <w:rFonts w:ascii="Calibri" w:hAnsi="Calibri"/>
                <w:b/>
              </w:rPr>
              <w:t>Twee dagen</w:t>
            </w:r>
            <w:r w:rsidRPr="00A2139F">
              <w:rPr>
                <w:rFonts w:ascii="Calibri" w:hAnsi="Calibri"/>
              </w:rPr>
              <w:t xml:space="preserve"> door de werknemer te kiezen in de periode die begint met de dag van het overlijden en eindigt met de dag van de begrafenis. Er kan van deze periode worden afgeweken op vraag van de werknemer mits een akkoord van de werkgever</w:t>
            </w:r>
          </w:p>
        </w:tc>
      </w:tr>
      <w:tr w:rsidR="00D6782B" w:rsidRPr="00177DC0" w14:paraId="42066685" w14:textId="77777777" w:rsidTr="00054D56">
        <w:trPr>
          <w:cantSplit/>
        </w:trPr>
        <w:tc>
          <w:tcPr>
            <w:tcW w:w="4678" w:type="dxa"/>
          </w:tcPr>
          <w:p w14:paraId="6EBAC662" w14:textId="77777777" w:rsidR="00D6782B" w:rsidRPr="00A2139F" w:rsidRDefault="00D234E9" w:rsidP="00926330">
            <w:pPr>
              <w:numPr>
                <w:ilvl w:val="0"/>
                <w:numId w:val="105"/>
              </w:numPr>
              <w:tabs>
                <w:tab w:val="clear" w:pos="425"/>
                <w:tab w:val="num" w:pos="238"/>
              </w:tabs>
              <w:spacing w:after="134" w:line="240" w:lineRule="atLeast"/>
              <w:ind w:left="238" w:hanging="238"/>
              <w:rPr>
                <w:rFonts w:ascii="Calibri" w:hAnsi="Calibri"/>
              </w:rPr>
            </w:pPr>
            <w:r w:rsidRPr="00A2139F">
              <w:rPr>
                <w:rFonts w:ascii="Calibri" w:hAnsi="Calibri"/>
                <w:b/>
              </w:rPr>
              <w:lastRenderedPageBreak/>
              <w:t>Overlijden van een broer, zuster, schoonbroer, schoonzuster, van de grootvader, de grootmoeder, van een kleinkind</w:t>
            </w:r>
            <w:r w:rsidRPr="00A2139F">
              <w:rPr>
                <w:rFonts w:ascii="Calibri" w:hAnsi="Calibri"/>
              </w:rPr>
              <w:t xml:space="preserve">, overgrootvader, overgrootmoeder, achterkleinkind, schoonzoon, schoondochter van de werknemer of van zijn echtgeno(o)t(e) of samenwonende partner, </w:t>
            </w:r>
            <w:r w:rsidRPr="00A2139F">
              <w:rPr>
                <w:rFonts w:ascii="Calibri" w:hAnsi="Calibri"/>
                <w:b/>
              </w:rPr>
              <w:t>die niet bij de werknemer inwoont</w:t>
            </w:r>
            <w:r w:rsidR="00913CE4" w:rsidRPr="00A2139F">
              <w:rPr>
                <w:rFonts w:ascii="Calibri" w:hAnsi="Calibri"/>
              </w:rPr>
              <w:t>.</w:t>
            </w:r>
          </w:p>
          <w:p w14:paraId="0E598874" w14:textId="77777777" w:rsidR="00A57B7E" w:rsidRPr="00A2139F" w:rsidRDefault="00A57B7E" w:rsidP="00A57B7E">
            <w:pPr>
              <w:spacing w:after="134" w:line="240" w:lineRule="atLeast"/>
              <w:ind w:left="238"/>
              <w:rPr>
                <w:rFonts w:ascii="Calibri" w:hAnsi="Calibri"/>
              </w:rPr>
            </w:pPr>
            <w:r w:rsidRPr="00A2139F">
              <w:rPr>
                <w:rFonts w:ascii="Calibri" w:hAnsi="Calibri"/>
                <w:b/>
              </w:rPr>
              <w:t>Overlijden van een pleegkind van de werknemer of van zijn echtgeno(o)t(e) of samenwonende partner</w:t>
            </w:r>
            <w:r w:rsidRPr="00A2139F">
              <w:rPr>
                <w:rFonts w:ascii="Calibri" w:hAnsi="Calibri"/>
              </w:rPr>
              <w:t xml:space="preserve"> in het kader van kortdurende pleegzorg op het moment van het overlijden.</w:t>
            </w:r>
          </w:p>
        </w:tc>
        <w:tc>
          <w:tcPr>
            <w:tcW w:w="4536" w:type="dxa"/>
          </w:tcPr>
          <w:p w14:paraId="1BD47E85" w14:textId="77777777" w:rsidR="00D6782B" w:rsidRPr="00A2139F" w:rsidRDefault="00D234E9" w:rsidP="00D6782B">
            <w:pPr>
              <w:spacing w:after="134" w:line="240" w:lineRule="atLeast"/>
              <w:rPr>
                <w:rFonts w:ascii="Calibri" w:hAnsi="Calibri"/>
              </w:rPr>
            </w:pPr>
            <w:r w:rsidRPr="00A2139F">
              <w:rPr>
                <w:rFonts w:ascii="Calibri" w:hAnsi="Calibri"/>
                <w:b/>
              </w:rPr>
              <w:t>1 dag</w:t>
            </w:r>
            <w:r w:rsidRPr="00A2139F">
              <w:rPr>
                <w:rFonts w:ascii="Calibri" w:hAnsi="Calibri"/>
              </w:rPr>
              <w:t xml:space="preserve"> door de werknemer op te nemen op de dag van de begrafenis. Deze dag kan op een ander moment worden opgenomen op vraag van de werknemer mits een akkoord van de werkgever</w:t>
            </w:r>
            <w:r w:rsidR="00D6782B" w:rsidRPr="00A2139F">
              <w:rPr>
                <w:rFonts w:ascii="Calibri" w:hAnsi="Calibri"/>
              </w:rPr>
              <w:t>.</w:t>
            </w:r>
          </w:p>
        </w:tc>
      </w:tr>
      <w:tr w:rsidR="00D6782B" w:rsidRPr="00177DC0" w14:paraId="79A3871D" w14:textId="77777777" w:rsidTr="00054D56">
        <w:trPr>
          <w:cantSplit/>
        </w:trPr>
        <w:tc>
          <w:tcPr>
            <w:tcW w:w="4678" w:type="dxa"/>
          </w:tcPr>
          <w:p w14:paraId="6DDCF1D7" w14:textId="77777777" w:rsidR="00D6782B"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Plechtige communie</w:t>
            </w:r>
            <w:r w:rsidRPr="00177DC0">
              <w:rPr>
                <w:rFonts w:ascii="Calibri" w:hAnsi="Calibri"/>
              </w:rPr>
              <w:t xml:space="preserve"> van een kind van </w:t>
            </w:r>
            <w:r w:rsidR="007B22A4">
              <w:rPr>
                <w:rFonts w:ascii="Calibri" w:hAnsi="Calibri"/>
              </w:rPr>
              <w:t>de werknemer</w:t>
            </w:r>
            <w:r w:rsidRPr="00177DC0">
              <w:rPr>
                <w:rFonts w:ascii="Calibri" w:hAnsi="Calibri"/>
              </w:rPr>
              <w:t xml:space="preserve"> of van zijn echtgeno(o)t(e), (of van de wettelijk samenwonende)</w:t>
            </w:r>
            <w:r w:rsidR="00FD38B1">
              <w:rPr>
                <w:rFonts w:ascii="Calibri" w:hAnsi="Calibri"/>
              </w:rPr>
              <w:t>.</w:t>
            </w:r>
          </w:p>
          <w:p w14:paraId="0A97CA9F" w14:textId="2111E5C9" w:rsidR="00FD38B1" w:rsidRPr="00177DC0" w:rsidRDefault="00FD38B1" w:rsidP="00FD38B1">
            <w:pPr>
              <w:spacing w:after="134" w:line="240" w:lineRule="atLeast"/>
              <w:ind w:left="238"/>
              <w:rPr>
                <w:rFonts w:ascii="Calibri" w:hAnsi="Calibri"/>
              </w:rPr>
            </w:pPr>
            <w:r w:rsidRPr="00FD38B1">
              <w:rPr>
                <w:rFonts w:ascii="Calibri" w:hAnsi="Calibri"/>
              </w:rPr>
              <w:t>In het kader van langdurige pleegzorg geldt hetzelfde als voor punt 2. hierboven.</w:t>
            </w:r>
          </w:p>
        </w:tc>
        <w:tc>
          <w:tcPr>
            <w:tcW w:w="4536" w:type="dxa"/>
          </w:tcPr>
          <w:p w14:paraId="7C44E21E" w14:textId="77777777" w:rsidR="00D6782B" w:rsidRPr="00177DC0" w:rsidRDefault="00D6782B" w:rsidP="00D6782B">
            <w:pPr>
              <w:spacing w:after="134" w:line="240" w:lineRule="atLeast"/>
              <w:rPr>
                <w:rFonts w:ascii="Calibri" w:hAnsi="Calibri"/>
              </w:rPr>
            </w:pPr>
            <w:r w:rsidRPr="00177DC0">
              <w:rPr>
                <w:rFonts w:ascii="Calibri" w:hAnsi="Calibri"/>
                <w:b/>
              </w:rPr>
              <w:t>De dag van de plechtigheid</w:t>
            </w:r>
            <w:r w:rsidRPr="00177DC0">
              <w:rPr>
                <w:rFonts w:ascii="Calibri" w:hAnsi="Calibri"/>
              </w:rPr>
              <w:t>. Wanneer deze samenvalt met een zondag, feestdag of gewone inactiviteitsdag</w:t>
            </w:r>
            <w:r w:rsidR="00650F7F">
              <w:rPr>
                <w:rFonts w:ascii="Calibri" w:hAnsi="Calibri"/>
              </w:rPr>
              <w:t>:</w:t>
            </w:r>
            <w:r w:rsidRPr="00177DC0">
              <w:rPr>
                <w:rFonts w:ascii="Calibri" w:hAnsi="Calibri"/>
              </w:rPr>
              <w:t xml:space="preserve"> de gewone activiteitsdag die onmiddellijk aan de gebeurtenis voorafgaat of erop volgt.</w:t>
            </w:r>
          </w:p>
        </w:tc>
      </w:tr>
      <w:tr w:rsidR="00D6782B" w:rsidRPr="00177DC0" w14:paraId="4527A235" w14:textId="77777777" w:rsidTr="00054D56">
        <w:trPr>
          <w:cantSplit/>
        </w:trPr>
        <w:tc>
          <w:tcPr>
            <w:tcW w:w="4678" w:type="dxa"/>
          </w:tcPr>
          <w:p w14:paraId="7907502F" w14:textId="77777777" w:rsidR="00D6782B"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rPr>
              <w:t xml:space="preserve">Deelneming van een kind van </w:t>
            </w:r>
            <w:r w:rsidR="007B22A4">
              <w:rPr>
                <w:rFonts w:ascii="Calibri" w:hAnsi="Calibri"/>
              </w:rPr>
              <w:t>de werknemer</w:t>
            </w:r>
            <w:r w:rsidRPr="00177DC0">
              <w:rPr>
                <w:rFonts w:ascii="Calibri" w:hAnsi="Calibri"/>
              </w:rPr>
              <w:t xml:space="preserve"> of van zijn echtgeno(o)t(e), (of van de wettelijk samenwonende)aan het </w:t>
            </w:r>
            <w:r w:rsidRPr="00177DC0">
              <w:rPr>
                <w:rFonts w:ascii="Calibri" w:hAnsi="Calibri"/>
                <w:b/>
              </w:rPr>
              <w:t>feest van de “vrijzinnige jeugd”</w:t>
            </w:r>
            <w:r w:rsidRPr="00177DC0">
              <w:rPr>
                <w:rFonts w:ascii="Calibri" w:hAnsi="Calibri"/>
              </w:rPr>
              <w:t xml:space="preserve"> daar waar dit feest plaats heeft.</w:t>
            </w:r>
          </w:p>
          <w:p w14:paraId="11836B3C" w14:textId="3DE15839" w:rsidR="0055778E" w:rsidRPr="00177DC0" w:rsidRDefault="0055778E" w:rsidP="0055778E">
            <w:pPr>
              <w:spacing w:after="134" w:line="240" w:lineRule="atLeast"/>
              <w:ind w:left="238"/>
              <w:rPr>
                <w:rFonts w:ascii="Calibri" w:hAnsi="Calibri"/>
              </w:rPr>
            </w:pPr>
            <w:r w:rsidRPr="0055778E">
              <w:rPr>
                <w:rFonts w:ascii="Calibri" w:hAnsi="Calibri"/>
              </w:rPr>
              <w:t>In het kader van langdurige pleegzorg geldt hetzelfde als voor punt 2. hierboven.</w:t>
            </w:r>
          </w:p>
        </w:tc>
        <w:tc>
          <w:tcPr>
            <w:tcW w:w="4536" w:type="dxa"/>
          </w:tcPr>
          <w:p w14:paraId="79B58E79" w14:textId="77777777" w:rsidR="00D6782B" w:rsidRPr="00177DC0" w:rsidRDefault="00D6782B" w:rsidP="00D6782B">
            <w:pPr>
              <w:spacing w:after="134" w:line="240" w:lineRule="atLeast"/>
              <w:rPr>
                <w:rFonts w:ascii="Calibri" w:hAnsi="Calibri"/>
              </w:rPr>
            </w:pPr>
            <w:r w:rsidRPr="00177DC0">
              <w:rPr>
                <w:rFonts w:ascii="Calibri" w:hAnsi="Calibri"/>
                <w:b/>
              </w:rPr>
              <w:t>De dag van het feest</w:t>
            </w:r>
            <w:r w:rsidRPr="00177DC0">
              <w:rPr>
                <w:rFonts w:ascii="Calibri" w:hAnsi="Calibri"/>
              </w:rPr>
              <w:t>. Wanneer dit samenvalt met een zondag, feestdag of gewone inactiviteitsdag</w:t>
            </w:r>
            <w:r w:rsidR="00650F7F">
              <w:rPr>
                <w:rFonts w:ascii="Calibri" w:hAnsi="Calibri"/>
              </w:rPr>
              <w:t>:</w:t>
            </w:r>
            <w:r w:rsidRPr="00177DC0">
              <w:rPr>
                <w:rFonts w:ascii="Calibri" w:hAnsi="Calibri"/>
              </w:rPr>
              <w:t xml:space="preserve"> de gewone activiteitsdag die onmiddellijk aan de gebeurtenis voorafgaat of erop volgt.</w:t>
            </w:r>
          </w:p>
        </w:tc>
      </w:tr>
      <w:tr w:rsidR="00D6782B" w:rsidRPr="00177DC0" w14:paraId="03D3E4C7" w14:textId="77777777" w:rsidTr="00054D56">
        <w:trPr>
          <w:cantSplit/>
        </w:trPr>
        <w:tc>
          <w:tcPr>
            <w:tcW w:w="4678" w:type="dxa"/>
          </w:tcPr>
          <w:p w14:paraId="1C86949C"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rPr>
              <w:t>Verblijf van de dienstplichtige werknemer in een rekruterings- en selectiecentrum of in een militair hospitaal ten gevolge van zijn verblijf in een rekruterings- of selectiecentrum.</w:t>
            </w:r>
          </w:p>
        </w:tc>
        <w:tc>
          <w:tcPr>
            <w:tcW w:w="4536" w:type="dxa"/>
          </w:tcPr>
          <w:p w14:paraId="71FFF7D7" w14:textId="77777777" w:rsidR="00D6782B" w:rsidRPr="00177DC0" w:rsidRDefault="00D6782B" w:rsidP="00D6782B">
            <w:pPr>
              <w:spacing w:after="134" w:line="240" w:lineRule="atLeast"/>
              <w:rPr>
                <w:rFonts w:ascii="Calibri" w:hAnsi="Calibri"/>
              </w:rPr>
            </w:pPr>
            <w:r w:rsidRPr="00177DC0">
              <w:rPr>
                <w:rFonts w:ascii="Calibri" w:hAnsi="Calibri"/>
              </w:rPr>
              <w:t xml:space="preserve">De </w:t>
            </w:r>
            <w:r w:rsidRPr="00FB22C1">
              <w:rPr>
                <w:rFonts w:ascii="Calibri" w:hAnsi="Calibri"/>
                <w:b/>
              </w:rPr>
              <w:t>nodige tijd</w:t>
            </w:r>
            <w:r w:rsidRPr="00177DC0">
              <w:rPr>
                <w:rFonts w:ascii="Calibri" w:hAnsi="Calibri"/>
              </w:rPr>
              <w:t xml:space="preserve">, met een </w:t>
            </w:r>
            <w:r w:rsidRPr="00FB22C1">
              <w:rPr>
                <w:rFonts w:ascii="Calibri" w:hAnsi="Calibri"/>
                <w:b/>
              </w:rPr>
              <w:t>maximum van drie dagen</w:t>
            </w:r>
            <w:r w:rsidRPr="00177DC0">
              <w:rPr>
                <w:rFonts w:ascii="Calibri" w:hAnsi="Calibri"/>
              </w:rPr>
              <w:t>.</w:t>
            </w:r>
          </w:p>
        </w:tc>
      </w:tr>
      <w:tr w:rsidR="00D6782B" w:rsidRPr="00177DC0" w14:paraId="2BF556B3" w14:textId="77777777" w:rsidTr="00054D56">
        <w:trPr>
          <w:cantSplit/>
        </w:trPr>
        <w:tc>
          <w:tcPr>
            <w:tcW w:w="4678" w:type="dxa"/>
          </w:tcPr>
          <w:p w14:paraId="72FC4888" w14:textId="77777777" w:rsidR="00D6782B" w:rsidRPr="00177DC0" w:rsidRDefault="00D6782B" w:rsidP="00926330">
            <w:pPr>
              <w:numPr>
                <w:ilvl w:val="0"/>
                <w:numId w:val="105"/>
              </w:numPr>
              <w:tabs>
                <w:tab w:val="clear" w:pos="425"/>
                <w:tab w:val="num" w:pos="238"/>
              </w:tabs>
              <w:spacing w:after="112" w:line="240" w:lineRule="atLeast"/>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t xml:space="preserve">Verblijf van </w:t>
            </w:r>
            <w:r w:rsidR="007B22A4">
              <w:rPr>
                <w:rFonts w:ascii="Calibri" w:eastAsia="Calibri" w:hAnsi="Calibri"/>
                <w:szCs w:val="22"/>
                <w:lang w:val="nl-BE" w:eastAsia="en-US"/>
              </w:rPr>
              <w:t>de werknemer</w:t>
            </w:r>
            <w:r w:rsidRPr="00177DC0">
              <w:rPr>
                <w:rFonts w:ascii="Calibri" w:eastAsia="Calibri" w:hAnsi="Calibri"/>
                <w:szCs w:val="22"/>
                <w:lang w:val="nl-BE" w:eastAsia="en-US"/>
              </w:rPr>
              <w:t>-gewetensbezwaarde op de administratieve Gezondheidsdienst of in één van de verplegingsinrichtingen, die overeenkomstig de wetgeving over het statuut van de gewetensbezwaarden door de Koning zijn aangewezen.</w:t>
            </w:r>
          </w:p>
        </w:tc>
        <w:tc>
          <w:tcPr>
            <w:tcW w:w="4536" w:type="dxa"/>
          </w:tcPr>
          <w:p w14:paraId="537789FB" w14:textId="77777777" w:rsidR="00D6782B" w:rsidRPr="00177DC0" w:rsidRDefault="00D6782B" w:rsidP="00D6782B">
            <w:pPr>
              <w:spacing w:after="134" w:line="240" w:lineRule="atLeast"/>
              <w:rPr>
                <w:rFonts w:ascii="Calibri" w:hAnsi="Calibri"/>
              </w:rPr>
            </w:pPr>
            <w:r w:rsidRPr="00177DC0">
              <w:rPr>
                <w:rFonts w:ascii="Calibri" w:hAnsi="Calibri"/>
              </w:rPr>
              <w:t xml:space="preserve">De </w:t>
            </w:r>
            <w:r w:rsidRPr="00FB22C1">
              <w:rPr>
                <w:rFonts w:ascii="Calibri" w:hAnsi="Calibri"/>
                <w:b/>
              </w:rPr>
              <w:t>nodige tijd</w:t>
            </w:r>
            <w:r w:rsidRPr="00177DC0">
              <w:rPr>
                <w:rFonts w:ascii="Calibri" w:hAnsi="Calibri"/>
              </w:rPr>
              <w:t xml:space="preserve">, met een </w:t>
            </w:r>
            <w:r w:rsidRPr="00FB22C1">
              <w:rPr>
                <w:rFonts w:ascii="Calibri" w:hAnsi="Calibri"/>
                <w:b/>
              </w:rPr>
              <w:t>maximum van drie dagen</w:t>
            </w:r>
            <w:r w:rsidRPr="00177DC0">
              <w:rPr>
                <w:rFonts w:ascii="Calibri" w:hAnsi="Calibri"/>
              </w:rPr>
              <w:t>.</w:t>
            </w:r>
          </w:p>
        </w:tc>
      </w:tr>
      <w:tr w:rsidR="00D6782B" w:rsidRPr="00177DC0" w14:paraId="5AD04C18" w14:textId="77777777" w:rsidTr="00054D56">
        <w:trPr>
          <w:cantSplit/>
          <w:trHeight w:val="1067"/>
        </w:trPr>
        <w:tc>
          <w:tcPr>
            <w:tcW w:w="4678" w:type="dxa"/>
          </w:tcPr>
          <w:p w14:paraId="7A1F18D3"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Deelneming aan een jury</w:t>
            </w:r>
            <w:r w:rsidRPr="00177DC0">
              <w:rPr>
                <w:rFonts w:ascii="Calibri" w:hAnsi="Calibri"/>
              </w:rPr>
              <w:t>, oproeping als getuige vóór de rechtbank of persoonlijke verschijning op aanmaning van de arbeidsrechtbank.</w:t>
            </w:r>
          </w:p>
        </w:tc>
        <w:tc>
          <w:tcPr>
            <w:tcW w:w="4536" w:type="dxa"/>
          </w:tcPr>
          <w:p w14:paraId="16086325" w14:textId="027E8D18" w:rsidR="00D6782B" w:rsidRPr="00177DC0" w:rsidRDefault="00D6782B" w:rsidP="00D6782B">
            <w:pPr>
              <w:spacing w:after="134" w:line="240" w:lineRule="atLeast"/>
              <w:rPr>
                <w:rFonts w:ascii="Calibri" w:hAnsi="Calibri"/>
              </w:rPr>
            </w:pPr>
            <w:r w:rsidRPr="00177DC0">
              <w:rPr>
                <w:rFonts w:ascii="Calibri" w:hAnsi="Calibri"/>
              </w:rPr>
              <w:t xml:space="preserve">De </w:t>
            </w:r>
            <w:r w:rsidRPr="00177DC0">
              <w:rPr>
                <w:rFonts w:ascii="Calibri" w:hAnsi="Calibri"/>
                <w:b/>
              </w:rPr>
              <w:t>nodige tijd</w:t>
            </w:r>
            <w:r w:rsidRPr="00177DC0">
              <w:rPr>
                <w:rFonts w:ascii="Calibri" w:hAnsi="Calibri"/>
              </w:rPr>
              <w:t xml:space="preserve">, met een </w:t>
            </w:r>
            <w:r w:rsidRPr="00177DC0">
              <w:rPr>
                <w:rFonts w:ascii="Calibri" w:hAnsi="Calibri"/>
                <w:b/>
              </w:rPr>
              <w:t>maximum van vijf dagen</w:t>
            </w:r>
            <w:r w:rsidRPr="00177DC0">
              <w:rPr>
                <w:rFonts w:ascii="Calibri" w:hAnsi="Calibri"/>
              </w:rPr>
              <w:t>.</w:t>
            </w:r>
            <w:r w:rsidR="00D250A0">
              <w:rPr>
                <w:rFonts w:ascii="Calibri" w:hAnsi="Calibri"/>
              </w:rPr>
              <w:t xml:space="preserve"> Indien </w:t>
            </w:r>
            <w:r w:rsidR="000A53BB">
              <w:rPr>
                <w:rFonts w:ascii="Calibri" w:hAnsi="Calibri"/>
              </w:rPr>
              <w:t xml:space="preserve">een assisenproces langer duurt </w:t>
            </w:r>
            <w:r w:rsidR="00EF1F65">
              <w:rPr>
                <w:rFonts w:ascii="Calibri" w:hAnsi="Calibri"/>
              </w:rPr>
              <w:t>betaalt de werkgever zijn werknemer door</w:t>
            </w:r>
            <w:r w:rsidR="005073F1">
              <w:rPr>
                <w:rFonts w:ascii="Calibri" w:hAnsi="Calibri"/>
              </w:rPr>
              <w:t xml:space="preserve">. </w:t>
            </w:r>
            <w:r w:rsidR="007D0C0B">
              <w:rPr>
                <w:rFonts w:ascii="Calibri" w:hAnsi="Calibri"/>
              </w:rPr>
              <w:t xml:space="preserve">De werkgever krijgt dan van de </w:t>
            </w:r>
            <w:r w:rsidR="005073F1" w:rsidRPr="005073F1">
              <w:rPr>
                <w:rFonts w:ascii="Calibri" w:hAnsi="Calibri"/>
              </w:rPr>
              <w:t>FOD Justitie een vergoeding die gelijk is aan het brutodagloon verhoogd met de patronale bijdragen voor sociale zekerheid, alsook het betreffende vakantiegeld en de eindejaarspremie.</w:t>
            </w:r>
          </w:p>
        </w:tc>
      </w:tr>
      <w:tr w:rsidR="00D6782B" w:rsidRPr="00177DC0" w14:paraId="0B4B9D36" w14:textId="77777777" w:rsidTr="00054D56">
        <w:trPr>
          <w:cantSplit/>
        </w:trPr>
        <w:tc>
          <w:tcPr>
            <w:tcW w:w="4678" w:type="dxa"/>
          </w:tcPr>
          <w:p w14:paraId="040423C4" w14:textId="77777777" w:rsidR="00D6782B" w:rsidRPr="00177DC0" w:rsidRDefault="00D6782B" w:rsidP="00926330">
            <w:pPr>
              <w:numPr>
                <w:ilvl w:val="0"/>
                <w:numId w:val="105"/>
              </w:numPr>
              <w:tabs>
                <w:tab w:val="clear" w:pos="425"/>
                <w:tab w:val="num" w:pos="238"/>
              </w:tabs>
              <w:spacing w:after="112" w:line="240" w:lineRule="atLeast"/>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lastRenderedPageBreak/>
              <w:t xml:space="preserve">Uitoefening van het ambt van </w:t>
            </w:r>
            <w:r w:rsidRPr="00177DC0">
              <w:rPr>
                <w:rFonts w:ascii="Calibri" w:eastAsia="Calibri" w:hAnsi="Calibri"/>
                <w:b/>
                <w:szCs w:val="22"/>
                <w:lang w:val="nl-BE" w:eastAsia="en-US"/>
              </w:rPr>
              <w:t>bijzitter</w:t>
            </w:r>
            <w:r w:rsidRPr="00177DC0">
              <w:rPr>
                <w:rFonts w:ascii="Calibri" w:eastAsia="Calibri" w:hAnsi="Calibri"/>
                <w:szCs w:val="22"/>
                <w:lang w:val="nl-BE" w:eastAsia="en-US"/>
              </w:rPr>
              <w:t xml:space="preserve"> in een hoofd</w:t>
            </w:r>
            <w:r w:rsidRPr="00177DC0">
              <w:rPr>
                <w:rFonts w:ascii="Calibri" w:eastAsia="Calibri" w:hAnsi="Calibri"/>
                <w:b/>
                <w:szCs w:val="22"/>
                <w:lang w:val="nl-BE" w:eastAsia="en-US"/>
              </w:rPr>
              <w:t>stembureau</w:t>
            </w:r>
            <w:r w:rsidRPr="00177DC0">
              <w:rPr>
                <w:rFonts w:ascii="Calibri" w:eastAsia="Calibri" w:hAnsi="Calibri"/>
                <w:szCs w:val="22"/>
                <w:lang w:val="nl-BE" w:eastAsia="en-US"/>
              </w:rPr>
              <w:t xml:space="preserve"> of enig stembureau bij de parlements-, provincieraads- en gemeenteverkiezingen</w:t>
            </w:r>
          </w:p>
        </w:tc>
        <w:tc>
          <w:tcPr>
            <w:tcW w:w="4536" w:type="dxa"/>
          </w:tcPr>
          <w:p w14:paraId="2DDCD106" w14:textId="77777777"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w:t>
            </w:r>
          </w:p>
        </w:tc>
      </w:tr>
      <w:tr w:rsidR="00D6782B" w:rsidRPr="00177DC0" w14:paraId="4D0C6A10" w14:textId="77777777" w:rsidTr="00054D56">
        <w:trPr>
          <w:cantSplit/>
        </w:trPr>
        <w:tc>
          <w:tcPr>
            <w:tcW w:w="4678" w:type="dxa"/>
          </w:tcPr>
          <w:p w14:paraId="6EDAE5C6" w14:textId="77777777" w:rsidR="00D6782B" w:rsidRPr="00177DC0" w:rsidRDefault="00D6782B" w:rsidP="00926330">
            <w:pPr>
              <w:numPr>
                <w:ilvl w:val="0"/>
                <w:numId w:val="105"/>
              </w:numPr>
              <w:tabs>
                <w:tab w:val="clear" w:pos="425"/>
                <w:tab w:val="num" w:pos="238"/>
              </w:tabs>
              <w:spacing w:after="112" w:line="276" w:lineRule="auto"/>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t xml:space="preserve">Uitoefening van het ambt van </w:t>
            </w:r>
            <w:r w:rsidRPr="00177DC0">
              <w:rPr>
                <w:rFonts w:ascii="Calibri" w:eastAsia="Calibri" w:hAnsi="Calibri"/>
                <w:b/>
                <w:szCs w:val="22"/>
                <w:lang w:val="nl-BE" w:eastAsia="en-US"/>
              </w:rPr>
              <w:t>bijzitter</w:t>
            </w:r>
            <w:r w:rsidRPr="00177DC0">
              <w:rPr>
                <w:rFonts w:ascii="Calibri" w:eastAsia="Calibri" w:hAnsi="Calibri"/>
                <w:szCs w:val="22"/>
                <w:lang w:val="nl-BE" w:eastAsia="en-US"/>
              </w:rPr>
              <w:t xml:space="preserve"> in één van de hoofdbureaus bij de verkiezing van het </w:t>
            </w:r>
            <w:r w:rsidRPr="00177DC0">
              <w:rPr>
                <w:rFonts w:ascii="Calibri" w:eastAsia="Calibri" w:hAnsi="Calibri"/>
                <w:b/>
                <w:szCs w:val="22"/>
                <w:lang w:val="nl-BE" w:eastAsia="en-US"/>
              </w:rPr>
              <w:t>Europees Parlement</w:t>
            </w:r>
            <w:r w:rsidRPr="00177DC0">
              <w:rPr>
                <w:rFonts w:ascii="Calibri" w:eastAsia="Calibri" w:hAnsi="Calibri"/>
                <w:szCs w:val="22"/>
                <w:lang w:val="nl-BE" w:eastAsia="en-US"/>
              </w:rPr>
              <w:t>.</w:t>
            </w:r>
          </w:p>
        </w:tc>
        <w:tc>
          <w:tcPr>
            <w:tcW w:w="4536" w:type="dxa"/>
          </w:tcPr>
          <w:p w14:paraId="5EADCFDE" w14:textId="77777777"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 xml:space="preserve">, met een </w:t>
            </w:r>
            <w:r w:rsidRPr="00177DC0">
              <w:rPr>
                <w:rFonts w:ascii="Calibri" w:hAnsi="Calibri"/>
                <w:b/>
              </w:rPr>
              <w:t>maximum van vijf</w:t>
            </w:r>
            <w:r w:rsidRPr="00177DC0">
              <w:rPr>
                <w:rFonts w:ascii="Calibri" w:hAnsi="Calibri"/>
              </w:rPr>
              <w:t xml:space="preserve"> dagen.</w:t>
            </w:r>
          </w:p>
        </w:tc>
      </w:tr>
      <w:tr w:rsidR="00D6782B" w:rsidRPr="00177DC0" w14:paraId="36E23DA0" w14:textId="77777777" w:rsidTr="00054D56">
        <w:trPr>
          <w:cantSplit/>
          <w:trHeight w:val="991"/>
        </w:trPr>
        <w:tc>
          <w:tcPr>
            <w:tcW w:w="4678" w:type="dxa"/>
          </w:tcPr>
          <w:p w14:paraId="704DCFA9"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rPr>
              <w:t xml:space="preserve">Uitoefening van het ambt van </w:t>
            </w:r>
            <w:r w:rsidRPr="00177DC0">
              <w:rPr>
                <w:rFonts w:ascii="Calibri" w:hAnsi="Calibri"/>
                <w:b/>
              </w:rPr>
              <w:t>bijzitter</w:t>
            </w:r>
            <w:r w:rsidRPr="00177DC0">
              <w:rPr>
                <w:rFonts w:ascii="Calibri" w:hAnsi="Calibri"/>
              </w:rPr>
              <w:t xml:space="preserve"> in een hoofdbureau voor </w:t>
            </w:r>
            <w:r w:rsidRPr="00177DC0">
              <w:rPr>
                <w:rFonts w:ascii="Calibri" w:hAnsi="Calibri"/>
                <w:b/>
              </w:rPr>
              <w:t>stemopening</w:t>
            </w:r>
            <w:r w:rsidRPr="00177DC0">
              <w:rPr>
                <w:rFonts w:ascii="Calibri" w:hAnsi="Calibri"/>
              </w:rPr>
              <w:t xml:space="preserve"> bij de parlements-, provincieraads- en gemeenteverkiezingen.</w:t>
            </w:r>
          </w:p>
        </w:tc>
        <w:tc>
          <w:tcPr>
            <w:tcW w:w="4536" w:type="dxa"/>
          </w:tcPr>
          <w:p w14:paraId="74247D27" w14:textId="77777777"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 xml:space="preserve">, met een </w:t>
            </w:r>
            <w:r w:rsidRPr="00177DC0">
              <w:rPr>
                <w:rFonts w:ascii="Calibri" w:hAnsi="Calibri"/>
                <w:b/>
              </w:rPr>
              <w:t>maximum van vijf</w:t>
            </w:r>
            <w:r w:rsidRPr="00177DC0">
              <w:rPr>
                <w:rFonts w:ascii="Calibri" w:hAnsi="Calibri"/>
              </w:rPr>
              <w:t xml:space="preserve"> dagen.</w:t>
            </w:r>
          </w:p>
        </w:tc>
      </w:tr>
    </w:tbl>
    <w:p w14:paraId="2062F1BA" w14:textId="77777777" w:rsidR="00980866" w:rsidRPr="0007042F" w:rsidRDefault="00980866" w:rsidP="00980866">
      <w:pPr>
        <w:pStyle w:val="Kop4"/>
        <w:rPr>
          <w:rFonts w:asciiTheme="minorHAnsi" w:hAnsiTheme="minorHAnsi" w:cstheme="minorHAnsi"/>
          <w:b/>
          <w:sz w:val="28"/>
          <w:szCs w:val="28"/>
        </w:rPr>
      </w:pPr>
      <w:bookmarkStart w:id="5403" w:name="_Aanrekening_op_periode"/>
      <w:bookmarkEnd w:id="5403"/>
      <w:r w:rsidRPr="0007042F">
        <w:rPr>
          <w:rFonts w:asciiTheme="minorHAnsi" w:hAnsiTheme="minorHAnsi" w:cstheme="minorHAnsi"/>
          <w:b/>
          <w:sz w:val="28"/>
          <w:szCs w:val="28"/>
        </w:rPr>
        <w:t>Opmerkingen</w:t>
      </w:r>
    </w:p>
    <w:p w14:paraId="0EE034CE" w14:textId="77777777" w:rsidR="00980866" w:rsidRDefault="00980866" w:rsidP="00926330">
      <w:pPr>
        <w:pStyle w:val="Opsomming2"/>
        <w:numPr>
          <w:ilvl w:val="0"/>
          <w:numId w:val="116"/>
        </w:numPr>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Pr="001605C2">
        <w:rPr>
          <w:rFonts w:asciiTheme="minorHAnsi" w:hAnsiTheme="minorHAnsi" w:cstheme="minorHAnsi"/>
          <w:color w:val="000000"/>
          <w:sz w:val="24"/>
          <w:szCs w:val="24"/>
        </w:rPr>
        <w:t xml:space="preserve">en </w:t>
      </w:r>
      <w:r w:rsidRPr="00A97A14">
        <w:rPr>
          <w:rFonts w:asciiTheme="minorHAnsi" w:hAnsiTheme="minorHAnsi" w:cstheme="minorHAnsi"/>
          <w:b/>
          <w:color w:val="000000"/>
          <w:sz w:val="24"/>
          <w:szCs w:val="24"/>
        </w:rPr>
        <w:t>aangenomen kind of een erkend natuurlijk kind</w:t>
      </w:r>
      <w:r w:rsidRPr="001605C2">
        <w:rPr>
          <w:rFonts w:asciiTheme="minorHAnsi" w:hAnsiTheme="minorHAnsi" w:cstheme="minorHAnsi"/>
          <w:color w:val="000000"/>
          <w:sz w:val="24"/>
          <w:szCs w:val="24"/>
        </w:rPr>
        <w:t xml:space="preserve"> is </w:t>
      </w:r>
      <w:r w:rsidRPr="000E61B3">
        <w:rPr>
          <w:rFonts w:asciiTheme="minorHAnsi" w:hAnsiTheme="minorHAnsi" w:cstheme="minorHAnsi"/>
          <w:b/>
          <w:color w:val="000000"/>
          <w:sz w:val="24"/>
          <w:szCs w:val="24"/>
        </w:rPr>
        <w:t>gelijkgesteld</w:t>
      </w:r>
      <w:r w:rsidRPr="001605C2">
        <w:rPr>
          <w:rFonts w:asciiTheme="minorHAnsi" w:hAnsiTheme="minorHAnsi" w:cstheme="minorHAnsi"/>
          <w:color w:val="000000"/>
          <w:sz w:val="24"/>
          <w:szCs w:val="24"/>
        </w:rPr>
        <w:t xml:space="preserve"> met een wettig kind wat de toepassing</w:t>
      </w:r>
      <w:r w:rsidR="00913CE4">
        <w:rPr>
          <w:rFonts w:asciiTheme="minorHAnsi" w:hAnsiTheme="minorHAnsi" w:cstheme="minorHAnsi"/>
          <w:color w:val="000000"/>
          <w:sz w:val="24"/>
          <w:szCs w:val="24"/>
        </w:rPr>
        <w:t>en van het klein verlet betreft.</w:t>
      </w:r>
    </w:p>
    <w:p w14:paraId="4A567A35" w14:textId="77777777" w:rsidR="00BE77C4" w:rsidRPr="001605C2" w:rsidRDefault="00BE77C4" w:rsidP="00BE77C4">
      <w:pPr>
        <w:pStyle w:val="Opsomming2"/>
        <w:ind w:left="720" w:firstLine="0"/>
        <w:jc w:val="both"/>
        <w:rPr>
          <w:rFonts w:asciiTheme="minorHAnsi" w:hAnsiTheme="minorHAnsi" w:cstheme="minorHAnsi"/>
          <w:color w:val="000000"/>
          <w:sz w:val="24"/>
          <w:szCs w:val="24"/>
        </w:rPr>
      </w:pPr>
    </w:p>
    <w:p w14:paraId="729B2602" w14:textId="77777777" w:rsidR="00980866" w:rsidRDefault="00980866" w:rsidP="00926330">
      <w:pPr>
        <w:pStyle w:val="Opsomming2"/>
        <w:numPr>
          <w:ilvl w:val="0"/>
          <w:numId w:val="116"/>
        </w:numPr>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Pr="001605C2">
        <w:rPr>
          <w:rFonts w:asciiTheme="minorHAnsi" w:hAnsiTheme="minorHAnsi" w:cstheme="minorHAnsi"/>
          <w:color w:val="000000"/>
          <w:sz w:val="24"/>
          <w:szCs w:val="24"/>
        </w:rPr>
        <w:t xml:space="preserve">en </w:t>
      </w:r>
      <w:r w:rsidRPr="00A97A14">
        <w:rPr>
          <w:rFonts w:asciiTheme="minorHAnsi" w:hAnsiTheme="minorHAnsi" w:cstheme="minorHAnsi"/>
          <w:b/>
          <w:color w:val="000000"/>
          <w:sz w:val="24"/>
          <w:szCs w:val="24"/>
        </w:rPr>
        <w:t>halfbroer of halfzuster</w:t>
      </w:r>
      <w:r w:rsidRPr="001605C2">
        <w:rPr>
          <w:rFonts w:asciiTheme="minorHAnsi" w:hAnsiTheme="minorHAnsi" w:cstheme="minorHAnsi"/>
          <w:color w:val="000000"/>
          <w:sz w:val="24"/>
          <w:szCs w:val="24"/>
        </w:rPr>
        <w:t xml:space="preserve"> wordt </w:t>
      </w:r>
      <w:r w:rsidRPr="000E61B3">
        <w:rPr>
          <w:rFonts w:asciiTheme="minorHAnsi" w:hAnsiTheme="minorHAnsi" w:cstheme="minorHAnsi"/>
          <w:b/>
          <w:color w:val="000000"/>
          <w:sz w:val="24"/>
          <w:szCs w:val="24"/>
        </w:rPr>
        <w:t>gelijkgesteld</w:t>
      </w:r>
      <w:r w:rsidR="00913CE4">
        <w:rPr>
          <w:rFonts w:asciiTheme="minorHAnsi" w:hAnsiTheme="minorHAnsi" w:cstheme="minorHAnsi"/>
          <w:color w:val="000000"/>
          <w:sz w:val="24"/>
          <w:szCs w:val="24"/>
        </w:rPr>
        <w:t xml:space="preserve"> met een broer of zuster.</w:t>
      </w:r>
    </w:p>
    <w:p w14:paraId="450E0400" w14:textId="77777777" w:rsidR="00BE77C4" w:rsidRPr="001605C2" w:rsidRDefault="00BE77C4" w:rsidP="00BE77C4">
      <w:pPr>
        <w:pStyle w:val="Opsomming2"/>
        <w:ind w:left="709" w:firstLine="0"/>
        <w:jc w:val="both"/>
        <w:rPr>
          <w:rFonts w:asciiTheme="minorHAnsi" w:hAnsiTheme="minorHAnsi" w:cstheme="minorHAnsi"/>
          <w:color w:val="000000"/>
          <w:sz w:val="24"/>
          <w:szCs w:val="24"/>
        </w:rPr>
      </w:pPr>
    </w:p>
    <w:p w14:paraId="45BC55C8" w14:textId="77777777" w:rsidR="00980866" w:rsidRPr="00543923" w:rsidRDefault="00980866" w:rsidP="00926330">
      <w:pPr>
        <w:pStyle w:val="Opsomming2"/>
        <w:numPr>
          <w:ilvl w:val="0"/>
          <w:numId w:val="116"/>
        </w:numPr>
        <w:jc w:val="both"/>
        <w:rPr>
          <w:rFonts w:asciiTheme="minorHAnsi" w:hAnsiTheme="minorHAnsi" w:cstheme="minorHAnsi"/>
          <w:color w:val="000000"/>
          <w:sz w:val="24"/>
          <w:szCs w:val="24"/>
          <w:lang w:val="nl-BE"/>
        </w:rPr>
      </w:pPr>
      <w:r w:rsidRPr="00543923">
        <w:rPr>
          <w:rFonts w:asciiTheme="minorHAnsi" w:hAnsiTheme="minorHAnsi" w:cstheme="minorHAnsi"/>
          <w:color w:val="000000"/>
          <w:sz w:val="24"/>
          <w:szCs w:val="24"/>
        </w:rPr>
        <w:t xml:space="preserve">De </w:t>
      </w:r>
      <w:r w:rsidRPr="00543923">
        <w:rPr>
          <w:rFonts w:asciiTheme="minorHAnsi" w:hAnsiTheme="minorHAnsi" w:cstheme="minorHAnsi"/>
          <w:b/>
          <w:color w:val="000000"/>
          <w:sz w:val="24"/>
          <w:szCs w:val="24"/>
          <w:u w:val="single"/>
        </w:rPr>
        <w:t>partner</w:t>
      </w:r>
      <w:r w:rsidRPr="00543923">
        <w:rPr>
          <w:rFonts w:asciiTheme="minorHAnsi" w:hAnsiTheme="minorHAnsi" w:cstheme="minorHAnsi"/>
          <w:color w:val="000000"/>
          <w:sz w:val="24"/>
          <w:szCs w:val="24"/>
        </w:rPr>
        <w:t xml:space="preserve"> met wie men </w:t>
      </w:r>
      <w:r w:rsidRPr="00543923">
        <w:rPr>
          <w:rFonts w:asciiTheme="minorHAnsi" w:hAnsiTheme="minorHAnsi" w:cstheme="minorHAnsi"/>
          <w:b/>
          <w:color w:val="000000"/>
          <w:sz w:val="24"/>
          <w:szCs w:val="24"/>
        </w:rPr>
        <w:t>“</w:t>
      </w:r>
      <w:r w:rsidRPr="00543923">
        <w:rPr>
          <w:rFonts w:asciiTheme="minorHAnsi" w:hAnsiTheme="minorHAnsi" w:cstheme="minorHAnsi"/>
          <w:b/>
          <w:color w:val="000000"/>
          <w:sz w:val="24"/>
          <w:szCs w:val="24"/>
          <w:u w:val="single"/>
        </w:rPr>
        <w:t>wettelijk samenwoont</w:t>
      </w:r>
      <w:r w:rsidRPr="00543923">
        <w:rPr>
          <w:rFonts w:asciiTheme="minorHAnsi" w:hAnsiTheme="minorHAnsi" w:cstheme="minorHAnsi"/>
          <w:b/>
          <w:color w:val="000000"/>
          <w:sz w:val="24"/>
          <w:szCs w:val="24"/>
        </w:rPr>
        <w:t>”</w:t>
      </w:r>
      <w:r w:rsidRPr="00543923">
        <w:rPr>
          <w:rFonts w:asciiTheme="minorHAnsi" w:hAnsiTheme="minorHAnsi" w:cstheme="minorHAnsi"/>
          <w:color w:val="000000"/>
          <w:sz w:val="24"/>
          <w:szCs w:val="24"/>
        </w:rPr>
        <w:t xml:space="preserve"> wordt </w:t>
      </w:r>
      <w:r w:rsidRPr="00543923">
        <w:rPr>
          <w:rFonts w:asciiTheme="minorHAnsi" w:hAnsiTheme="minorHAnsi" w:cstheme="minorHAnsi"/>
          <w:b/>
          <w:color w:val="000000"/>
          <w:sz w:val="24"/>
          <w:szCs w:val="24"/>
          <w:u w:val="single"/>
        </w:rPr>
        <w:t>gelijkgesteld</w:t>
      </w:r>
      <w:r w:rsidRPr="00543923">
        <w:rPr>
          <w:rFonts w:asciiTheme="minorHAnsi" w:hAnsiTheme="minorHAnsi" w:cstheme="minorHAnsi"/>
          <w:b/>
          <w:color w:val="000000"/>
          <w:sz w:val="24"/>
          <w:szCs w:val="24"/>
        </w:rPr>
        <w:t xml:space="preserve"> met de echtgeno(o)t(e)</w:t>
      </w:r>
      <w:r w:rsidRPr="00543923">
        <w:rPr>
          <w:rFonts w:asciiTheme="minorHAnsi" w:hAnsiTheme="minorHAnsi" w:cstheme="minorHAnsi"/>
          <w:color w:val="000000"/>
          <w:sz w:val="24"/>
          <w:szCs w:val="24"/>
        </w:rPr>
        <w:t xml:space="preserve">. </w:t>
      </w:r>
      <w:r w:rsidR="00913CE4" w:rsidRPr="00543923">
        <w:rPr>
          <w:rFonts w:asciiTheme="minorHAnsi" w:hAnsiTheme="minorHAnsi" w:cstheme="minorHAnsi"/>
          <w:b/>
          <w:color w:val="000000"/>
          <w:sz w:val="24"/>
          <w:szCs w:val="24"/>
          <w:lang w:val="nl-BE"/>
        </w:rPr>
        <w:t>Werknemers die wettelijk samenwonen met hun partner hebben dezelfde rechten op klein verlet als gehuwde werknemers voor gebeurtenissen die zich voordoen in de familie van de partner</w:t>
      </w:r>
      <w:r w:rsidR="00913CE4" w:rsidRPr="00543923">
        <w:rPr>
          <w:rFonts w:asciiTheme="minorHAnsi" w:hAnsiTheme="minorHAnsi" w:cstheme="minorHAnsi"/>
          <w:color w:val="000000"/>
          <w:sz w:val="24"/>
          <w:szCs w:val="24"/>
          <w:lang w:val="nl-BE"/>
        </w:rPr>
        <w:t xml:space="preserve">. </w:t>
      </w:r>
      <w:r w:rsidRPr="00543923">
        <w:rPr>
          <w:rFonts w:asciiTheme="minorHAnsi" w:hAnsiTheme="minorHAnsi" w:cstheme="minorHAnsi"/>
          <w:color w:val="000000"/>
          <w:sz w:val="24"/>
          <w:szCs w:val="24"/>
        </w:rPr>
        <w:t>Wettelijke samenwoning is de toestand van samenleven van twee personen die een verklaring hebben afgelegd bij de ambtenaar van de burgerlijke stand van de gemeenschappelijke woonplaats. Deze verklaring gebeurt schriftelijk en de ambtenaar overhandigt de partijen een ontvangstbewijs en maakt melding van de  verkla</w:t>
      </w:r>
      <w:r w:rsidR="000E2B19" w:rsidRPr="00543923">
        <w:rPr>
          <w:rFonts w:asciiTheme="minorHAnsi" w:hAnsiTheme="minorHAnsi" w:cstheme="minorHAnsi"/>
          <w:color w:val="000000"/>
          <w:sz w:val="24"/>
          <w:szCs w:val="24"/>
        </w:rPr>
        <w:t>ring in het bev</w:t>
      </w:r>
      <w:r w:rsidR="002719C6" w:rsidRPr="00543923">
        <w:rPr>
          <w:rFonts w:asciiTheme="minorHAnsi" w:hAnsiTheme="minorHAnsi" w:cstheme="minorHAnsi"/>
          <w:color w:val="000000"/>
          <w:sz w:val="24"/>
          <w:szCs w:val="24"/>
        </w:rPr>
        <w:t>olkingsregister.</w:t>
      </w:r>
    </w:p>
    <w:p w14:paraId="6533B511" w14:textId="77777777" w:rsidR="002719C6" w:rsidRPr="00543923" w:rsidRDefault="002719C6" w:rsidP="00543923">
      <w:pPr>
        <w:pStyle w:val="Lijstalinea"/>
        <w:spacing w:after="0" w:line="240" w:lineRule="auto"/>
        <w:rPr>
          <w:rFonts w:asciiTheme="minorHAnsi" w:hAnsiTheme="minorHAnsi" w:cstheme="minorHAnsi"/>
          <w:color w:val="000000"/>
          <w:sz w:val="24"/>
          <w:szCs w:val="24"/>
        </w:rPr>
      </w:pPr>
    </w:p>
    <w:p w14:paraId="6978EE4A" w14:textId="77777777" w:rsidR="00980866" w:rsidRPr="00543923" w:rsidRDefault="00980866" w:rsidP="00543923">
      <w:pPr>
        <w:pStyle w:val="Opsomming2"/>
        <w:ind w:left="709" w:firstLine="0"/>
        <w:jc w:val="both"/>
        <w:rPr>
          <w:rFonts w:asciiTheme="minorHAnsi" w:hAnsiTheme="minorHAnsi" w:cstheme="minorHAnsi"/>
          <w:color w:val="000000"/>
          <w:sz w:val="24"/>
          <w:szCs w:val="24"/>
          <w:lang w:val="nl-BE"/>
        </w:rPr>
      </w:pPr>
      <w:r w:rsidRPr="00543923">
        <w:rPr>
          <w:rFonts w:asciiTheme="minorHAnsi" w:hAnsiTheme="minorHAnsi" w:cstheme="minorHAnsi"/>
          <w:color w:val="000000"/>
          <w:sz w:val="24"/>
          <w:szCs w:val="24"/>
          <w:u w:val="single"/>
          <w:lang w:val="nl-BE"/>
        </w:rPr>
        <w:t>Let op!</w:t>
      </w:r>
      <w:r w:rsidRPr="00543923">
        <w:rPr>
          <w:rFonts w:asciiTheme="minorHAnsi" w:hAnsiTheme="minorHAnsi" w:cstheme="minorHAnsi"/>
          <w:color w:val="000000"/>
          <w:sz w:val="24"/>
          <w:szCs w:val="24"/>
          <w:lang w:val="nl-BE"/>
        </w:rPr>
        <w:t xml:space="preserve"> De gelijkstelling </w:t>
      </w:r>
      <w:r w:rsidRPr="00543923">
        <w:rPr>
          <w:rFonts w:asciiTheme="minorHAnsi" w:hAnsiTheme="minorHAnsi" w:cstheme="minorHAnsi"/>
          <w:b/>
          <w:color w:val="000000"/>
          <w:sz w:val="24"/>
          <w:szCs w:val="24"/>
          <w:u w:val="single"/>
          <w:lang w:val="nl-BE"/>
        </w:rPr>
        <w:t>geldt niet voor feitelijk samenwonen</w:t>
      </w:r>
      <w:r w:rsidRPr="00543923">
        <w:rPr>
          <w:rFonts w:asciiTheme="minorHAnsi" w:hAnsiTheme="minorHAnsi" w:cstheme="minorHAnsi"/>
          <w:color w:val="000000"/>
          <w:sz w:val="24"/>
          <w:szCs w:val="24"/>
          <w:u w:val="single"/>
          <w:lang w:val="nl-BE"/>
        </w:rPr>
        <w:t xml:space="preserve"> </w:t>
      </w:r>
      <w:r w:rsidR="00913CE4" w:rsidRPr="00543923">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zonder die registratie op de gemeente</w:t>
      </w:r>
      <w:r w:rsidR="00913CE4" w:rsidRPr="00543923">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w:t>
      </w:r>
    </w:p>
    <w:p w14:paraId="5F5A8956" w14:textId="77777777" w:rsidR="000E61B3" w:rsidRPr="000E61B3" w:rsidRDefault="00BE77C4" w:rsidP="00543923">
      <w:pPr>
        <w:pStyle w:val="Opsomming2"/>
        <w:ind w:left="709" w:firstLine="0"/>
        <w:jc w:val="both"/>
        <w:rPr>
          <w:rFonts w:asciiTheme="minorHAnsi" w:hAnsiTheme="minorHAnsi" w:cstheme="minorHAnsi"/>
          <w:color w:val="000000"/>
          <w:sz w:val="24"/>
          <w:szCs w:val="24"/>
          <w:lang w:val="nl-BE"/>
        </w:rPr>
      </w:pPr>
      <w:r w:rsidRPr="00543923">
        <w:rPr>
          <w:rFonts w:asciiTheme="minorHAnsi" w:hAnsiTheme="minorHAnsi" w:cstheme="minorHAnsi"/>
          <w:b/>
          <w:color w:val="000000"/>
          <w:sz w:val="24"/>
          <w:szCs w:val="24"/>
          <w:u w:val="single"/>
          <w:lang w:val="nl-BE"/>
        </w:rPr>
        <w:t>Uitzondering</w:t>
      </w:r>
      <w:r w:rsidR="00650F7F" w:rsidRPr="00543923">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 xml:space="preserve"> m</w:t>
      </w:r>
      <w:r w:rsidR="000E61B3" w:rsidRPr="00543923">
        <w:rPr>
          <w:rFonts w:asciiTheme="minorHAnsi" w:hAnsiTheme="minorHAnsi" w:cstheme="minorHAnsi"/>
          <w:color w:val="000000"/>
          <w:sz w:val="24"/>
          <w:szCs w:val="24"/>
          <w:lang w:val="nl-BE"/>
        </w:rPr>
        <w:t xml:space="preserve">et de invoering van het nieuw </w:t>
      </w:r>
      <w:r w:rsidR="000E61B3" w:rsidRPr="00543923">
        <w:rPr>
          <w:rFonts w:asciiTheme="minorHAnsi" w:hAnsiTheme="minorHAnsi" w:cstheme="minorHAnsi"/>
          <w:b/>
          <w:color w:val="000000"/>
          <w:sz w:val="24"/>
          <w:szCs w:val="24"/>
          <w:u w:val="single"/>
          <w:lang w:val="nl-BE"/>
        </w:rPr>
        <w:t>rouwverlof</w:t>
      </w:r>
      <w:r w:rsidR="000E61B3" w:rsidRPr="00543923">
        <w:rPr>
          <w:rFonts w:asciiTheme="minorHAnsi" w:hAnsiTheme="minorHAnsi" w:cstheme="minorHAnsi"/>
          <w:color w:val="000000"/>
          <w:sz w:val="24"/>
          <w:szCs w:val="24"/>
          <w:lang w:val="nl-BE"/>
        </w:rPr>
        <w:t xml:space="preserve"> </w:t>
      </w:r>
      <w:r w:rsidRPr="00543923">
        <w:rPr>
          <w:rFonts w:asciiTheme="minorHAnsi" w:hAnsiTheme="minorHAnsi" w:cstheme="minorHAnsi"/>
          <w:color w:val="000000"/>
          <w:sz w:val="24"/>
          <w:szCs w:val="24"/>
          <w:lang w:val="nl-BE"/>
        </w:rPr>
        <w:t>(punten 5,6 &amp; 7) in</w:t>
      </w:r>
      <w:r w:rsidR="000E61B3" w:rsidRPr="00543923">
        <w:rPr>
          <w:rFonts w:asciiTheme="minorHAnsi" w:hAnsiTheme="minorHAnsi" w:cstheme="minorHAnsi"/>
          <w:color w:val="000000"/>
          <w:sz w:val="24"/>
          <w:szCs w:val="24"/>
          <w:lang w:val="nl-BE"/>
        </w:rPr>
        <w:t xml:space="preserve"> juli 2021 is het wel zo dat dit rouwverlof (</w:t>
      </w:r>
      <w:r w:rsidR="000E61B3" w:rsidRPr="00543923">
        <w:rPr>
          <w:rFonts w:asciiTheme="minorHAnsi" w:hAnsiTheme="minorHAnsi" w:cstheme="minorHAnsi"/>
          <w:b/>
          <w:color w:val="000000"/>
          <w:sz w:val="24"/>
          <w:szCs w:val="24"/>
          <w:lang w:val="nl-BE"/>
        </w:rPr>
        <w:t>maar dan ook enkel het rouwverlof</w:t>
      </w:r>
      <w:r w:rsidR="000E61B3" w:rsidRPr="00543923">
        <w:rPr>
          <w:rFonts w:asciiTheme="minorHAnsi" w:hAnsiTheme="minorHAnsi" w:cstheme="minorHAnsi"/>
          <w:color w:val="000000"/>
          <w:sz w:val="24"/>
          <w:szCs w:val="24"/>
          <w:lang w:val="nl-BE"/>
        </w:rPr>
        <w:t xml:space="preserve">) </w:t>
      </w:r>
      <w:r w:rsidR="000E61B3" w:rsidRPr="00543923">
        <w:rPr>
          <w:rFonts w:asciiTheme="minorHAnsi" w:hAnsiTheme="minorHAnsi" w:cstheme="minorHAnsi"/>
          <w:b/>
          <w:color w:val="000000"/>
          <w:sz w:val="24"/>
          <w:szCs w:val="24"/>
          <w:lang w:val="nl-BE"/>
        </w:rPr>
        <w:t xml:space="preserve">ook geldt voor wie </w:t>
      </w:r>
      <w:r w:rsidR="00913CE4" w:rsidRPr="00543923">
        <w:rPr>
          <w:rFonts w:asciiTheme="minorHAnsi" w:hAnsiTheme="minorHAnsi" w:cstheme="minorHAnsi"/>
          <w:b/>
          <w:color w:val="000000"/>
          <w:sz w:val="24"/>
          <w:szCs w:val="24"/>
          <w:lang w:val="nl-BE"/>
        </w:rPr>
        <w:t xml:space="preserve">–feitelijk- </w:t>
      </w:r>
      <w:r w:rsidR="000E61B3" w:rsidRPr="00543923">
        <w:rPr>
          <w:rFonts w:asciiTheme="minorHAnsi" w:hAnsiTheme="minorHAnsi" w:cstheme="minorHAnsi"/>
          <w:b/>
          <w:color w:val="000000"/>
          <w:sz w:val="24"/>
          <w:szCs w:val="24"/>
          <w:lang w:val="nl-BE"/>
        </w:rPr>
        <w:t>samenwoont zonder een contract van wettelijke</w:t>
      </w:r>
      <w:r w:rsidRPr="00543923">
        <w:rPr>
          <w:rFonts w:asciiTheme="minorHAnsi" w:hAnsiTheme="minorHAnsi" w:cstheme="minorHAnsi"/>
          <w:b/>
          <w:color w:val="000000"/>
          <w:sz w:val="24"/>
          <w:szCs w:val="24"/>
          <w:lang w:val="nl-BE"/>
        </w:rPr>
        <w:t xml:space="preserve"> samenwoning te hebben gesloten</w:t>
      </w:r>
      <w:r w:rsidRPr="00543923">
        <w:rPr>
          <w:rFonts w:asciiTheme="minorHAnsi" w:hAnsiTheme="minorHAnsi" w:cstheme="minorHAnsi"/>
          <w:color w:val="000000"/>
          <w:sz w:val="24"/>
          <w:szCs w:val="24"/>
          <w:lang w:val="nl-BE"/>
        </w:rPr>
        <w:t>.</w:t>
      </w:r>
    </w:p>
    <w:p w14:paraId="2F539D22" w14:textId="77777777" w:rsidR="00980866" w:rsidRPr="00272BA9" w:rsidRDefault="00980866" w:rsidP="003D3435">
      <w:pPr>
        <w:pStyle w:val="Opsomming2"/>
        <w:ind w:left="709" w:firstLine="0"/>
        <w:jc w:val="both"/>
        <w:rPr>
          <w:rFonts w:asciiTheme="minorHAnsi" w:hAnsiTheme="minorHAnsi" w:cstheme="minorHAnsi"/>
          <w:color w:val="000000"/>
          <w:sz w:val="24"/>
          <w:szCs w:val="24"/>
          <w:u w:val="single"/>
          <w:lang w:val="nl-BE"/>
        </w:rPr>
      </w:pPr>
      <w:r w:rsidRPr="00272BA9">
        <w:rPr>
          <w:rFonts w:asciiTheme="minorHAnsi" w:hAnsiTheme="minorHAnsi" w:cstheme="minorHAnsi"/>
          <w:b/>
          <w:bCs/>
          <w:i/>
          <w:iCs/>
          <w:color w:val="000000"/>
          <w:sz w:val="24"/>
          <w:szCs w:val="24"/>
          <w:u w:val="single"/>
          <w:lang w:val="nl-BE"/>
        </w:rPr>
        <w:t>Is er ook recht op klein verlet indien men wettelijk gaat samenwonen?</w:t>
      </w:r>
    </w:p>
    <w:p w14:paraId="35BFE29D" w14:textId="77777777" w:rsidR="00980866" w:rsidRDefault="000E2B19" w:rsidP="003D3435">
      <w:pPr>
        <w:pStyle w:val="Opsomming2"/>
        <w:ind w:left="709" w:firstLine="0"/>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Neen. </w:t>
      </w:r>
      <w:r w:rsidR="00980866" w:rsidRPr="003D3435">
        <w:rPr>
          <w:rFonts w:asciiTheme="minorHAnsi" w:hAnsiTheme="minorHAnsi" w:cstheme="minorHAnsi"/>
          <w:color w:val="000000"/>
          <w:sz w:val="24"/>
          <w:szCs w:val="24"/>
          <w:lang w:val="nl-BE"/>
        </w:rPr>
        <w:t xml:space="preserve">In het koninklijk besluit van 28 augustus1963 is niet voorzien dat klein verlet kan toegekend worden voor de gebeurtenis “wettelijk samenwonen” wel </w:t>
      </w:r>
      <w:r>
        <w:rPr>
          <w:rFonts w:asciiTheme="minorHAnsi" w:hAnsiTheme="minorHAnsi" w:cstheme="minorHAnsi"/>
          <w:color w:val="000000"/>
          <w:sz w:val="24"/>
          <w:szCs w:val="24"/>
          <w:lang w:val="nl-BE"/>
        </w:rPr>
        <w:t>voor de gebeurtenis “huwelijk”.</w:t>
      </w:r>
    </w:p>
    <w:p w14:paraId="1D6582E5" w14:textId="77777777" w:rsidR="002D1205" w:rsidRDefault="002D1205" w:rsidP="003D3435">
      <w:pPr>
        <w:pStyle w:val="Opsomming2"/>
        <w:ind w:left="709" w:firstLine="0"/>
        <w:jc w:val="both"/>
        <w:rPr>
          <w:rFonts w:asciiTheme="minorHAnsi" w:hAnsiTheme="minorHAnsi" w:cstheme="minorHAnsi"/>
          <w:color w:val="000000"/>
          <w:sz w:val="24"/>
          <w:szCs w:val="24"/>
          <w:lang w:val="nl-BE"/>
        </w:rPr>
      </w:pPr>
    </w:p>
    <w:p w14:paraId="5A5B4735" w14:textId="77777777" w:rsidR="00980866" w:rsidRDefault="00980866" w:rsidP="00926330">
      <w:pPr>
        <w:pStyle w:val="Opsomming2"/>
        <w:numPr>
          <w:ilvl w:val="0"/>
          <w:numId w:val="116"/>
        </w:numPr>
        <w:jc w:val="both"/>
        <w:rPr>
          <w:rFonts w:asciiTheme="minorHAnsi" w:hAnsiTheme="minorHAnsi" w:cstheme="minorHAnsi"/>
          <w:color w:val="000000"/>
          <w:sz w:val="24"/>
          <w:szCs w:val="24"/>
        </w:rPr>
      </w:pPr>
      <w:r>
        <w:rPr>
          <w:rFonts w:asciiTheme="minorHAnsi" w:hAnsiTheme="minorHAnsi" w:cstheme="minorHAnsi"/>
          <w:color w:val="000000"/>
          <w:sz w:val="24"/>
          <w:szCs w:val="24"/>
        </w:rPr>
        <w:t>A</w:t>
      </w:r>
      <w:r w:rsidRPr="001605C2">
        <w:rPr>
          <w:rFonts w:asciiTheme="minorHAnsi" w:hAnsiTheme="minorHAnsi" w:cstheme="minorHAnsi"/>
          <w:color w:val="000000"/>
          <w:sz w:val="24"/>
          <w:szCs w:val="24"/>
        </w:rPr>
        <w:t>an verwantschap komt geen einde door overlijden, wel door echtscheiding.</w:t>
      </w:r>
    </w:p>
    <w:p w14:paraId="7AC7A90C" w14:textId="77777777" w:rsidR="002D1205" w:rsidRDefault="002D1205" w:rsidP="00980866">
      <w:pPr>
        <w:pStyle w:val="Opsomming2"/>
        <w:jc w:val="both"/>
        <w:rPr>
          <w:rFonts w:asciiTheme="minorHAnsi" w:hAnsiTheme="minorHAnsi" w:cstheme="minorHAnsi"/>
          <w:color w:val="000000"/>
          <w:sz w:val="24"/>
          <w:szCs w:val="24"/>
        </w:rPr>
      </w:pPr>
    </w:p>
    <w:p w14:paraId="58AD27AC" w14:textId="77777777" w:rsidR="002D1205" w:rsidRDefault="002D1205" w:rsidP="00980866">
      <w:pPr>
        <w:pStyle w:val="Opsomming2"/>
        <w:jc w:val="both"/>
        <w:rPr>
          <w:rFonts w:asciiTheme="minorHAnsi" w:hAnsiTheme="minorHAnsi" w:cstheme="minorHAnsi"/>
          <w:color w:val="000000"/>
          <w:sz w:val="24"/>
          <w:szCs w:val="24"/>
        </w:rPr>
      </w:pPr>
    </w:p>
    <w:p w14:paraId="05D7C422" w14:textId="77777777" w:rsidR="002D1205" w:rsidRDefault="002D1205" w:rsidP="00980866">
      <w:pPr>
        <w:pStyle w:val="Opsomming2"/>
        <w:jc w:val="both"/>
        <w:rPr>
          <w:rFonts w:asciiTheme="minorHAnsi" w:hAnsiTheme="minorHAnsi" w:cstheme="minorHAnsi"/>
          <w:color w:val="000000"/>
          <w:sz w:val="24"/>
          <w:szCs w:val="24"/>
        </w:rPr>
      </w:pPr>
    </w:p>
    <w:p w14:paraId="36A014E5" w14:textId="139833F2" w:rsidR="002B5333" w:rsidRDefault="002B5333" w:rsidP="002B5333">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707F8C1" w14:textId="77777777" w:rsidR="00BD7367" w:rsidRPr="00BF579C" w:rsidRDefault="00BD7367" w:rsidP="00BD7367">
      <w:pPr>
        <w:pStyle w:val="Kop4"/>
        <w:rPr>
          <w:rFonts w:asciiTheme="minorHAnsi" w:hAnsiTheme="minorHAnsi" w:cstheme="minorHAnsi"/>
          <w:b/>
          <w:sz w:val="28"/>
          <w:szCs w:val="28"/>
          <w:lang w:val="nl-BE"/>
        </w:rPr>
      </w:pPr>
      <w:r w:rsidRPr="00BF579C">
        <w:rPr>
          <w:rFonts w:asciiTheme="minorHAnsi" w:hAnsiTheme="minorHAnsi" w:cstheme="minorHAnsi"/>
          <w:b/>
          <w:sz w:val="28"/>
          <w:szCs w:val="28"/>
          <w:lang w:val="nl-BE"/>
        </w:rPr>
        <w:lastRenderedPageBreak/>
        <w:t>Aanrekening op periode gewaarborgd loon</w:t>
      </w:r>
    </w:p>
    <w:p w14:paraId="17DEEF0A" w14:textId="77777777" w:rsidR="00BD7367" w:rsidRPr="00BF579C" w:rsidRDefault="00BD7367" w:rsidP="00BD7367">
      <w:pPr>
        <w:ind w:left="851"/>
        <w:rPr>
          <w:rFonts w:asciiTheme="minorHAnsi" w:hAnsiTheme="minorHAnsi" w:cstheme="minorHAnsi"/>
          <w:sz w:val="24"/>
          <w:szCs w:val="24"/>
          <w:lang w:val="nl-BE"/>
        </w:rPr>
      </w:pPr>
      <w:r w:rsidRPr="00BF579C">
        <w:rPr>
          <w:rFonts w:asciiTheme="minorHAnsi" w:hAnsiTheme="minorHAnsi" w:cstheme="minorHAnsi"/>
          <w:sz w:val="24"/>
          <w:szCs w:val="24"/>
          <w:lang w:val="nl-BE"/>
        </w:rPr>
        <w:t xml:space="preserve">Wanneer de werknemer </w:t>
      </w:r>
      <w:r w:rsidRPr="00BF579C">
        <w:rPr>
          <w:rFonts w:asciiTheme="minorHAnsi" w:hAnsiTheme="minorHAnsi" w:cstheme="minorHAnsi"/>
          <w:b/>
          <w:sz w:val="24"/>
          <w:szCs w:val="24"/>
          <w:lang w:val="nl-BE"/>
        </w:rPr>
        <w:t>aansluitend op het klein verlet wegens overlijden van echtgenoot, samenwonende partner, een kind van de werknemer of van echtgenoot of samenwonende partner arbeidsongeschikt is, gebeurt er een aanrekening op de periode gewaarborgd loon wegens ziekte</w:t>
      </w:r>
      <w:r w:rsidRPr="00BF579C">
        <w:rPr>
          <w:rFonts w:asciiTheme="minorHAnsi" w:hAnsiTheme="minorHAnsi" w:cstheme="minorHAnsi"/>
          <w:sz w:val="24"/>
          <w:szCs w:val="24"/>
          <w:lang w:val="nl-BE"/>
        </w:rPr>
        <w:t>.</w:t>
      </w:r>
    </w:p>
    <w:p w14:paraId="5E850DD3" w14:textId="77777777" w:rsidR="00BD7367" w:rsidRPr="00BF579C" w:rsidRDefault="00BD7367" w:rsidP="00BD7367">
      <w:pPr>
        <w:ind w:left="851"/>
        <w:rPr>
          <w:rFonts w:asciiTheme="minorHAnsi" w:hAnsiTheme="minorHAnsi" w:cstheme="minorHAnsi"/>
          <w:sz w:val="24"/>
          <w:szCs w:val="24"/>
          <w:lang w:val="nl-BE"/>
        </w:rPr>
      </w:pPr>
    </w:p>
    <w:p w14:paraId="31704486" w14:textId="77777777" w:rsidR="00BD7367" w:rsidRPr="00BF579C" w:rsidRDefault="00BD7367" w:rsidP="00BD7367">
      <w:pPr>
        <w:ind w:left="851"/>
        <w:rPr>
          <w:rFonts w:asciiTheme="minorHAnsi" w:hAnsiTheme="minorHAnsi" w:cstheme="minorHAnsi"/>
          <w:sz w:val="24"/>
          <w:szCs w:val="24"/>
          <w:lang w:val="nl-BE"/>
        </w:rPr>
      </w:pPr>
      <w:r w:rsidRPr="00BF579C">
        <w:rPr>
          <w:rFonts w:asciiTheme="minorHAnsi" w:hAnsiTheme="minorHAnsi" w:cstheme="minorHAnsi"/>
          <w:sz w:val="24"/>
          <w:szCs w:val="24"/>
          <w:lang w:val="nl-BE"/>
        </w:rPr>
        <w:t>Vanaf de vierde dag klein verlet zal er een aanrekening gebeuren op de periode van gewaarborgd loon wegens arbeidsongeschiktheid.</w:t>
      </w:r>
      <w:r w:rsidR="009778AC" w:rsidRPr="00BF579C">
        <w:rPr>
          <w:rFonts w:asciiTheme="minorHAnsi" w:hAnsiTheme="minorHAnsi" w:cstheme="minorHAnsi"/>
          <w:sz w:val="24"/>
          <w:szCs w:val="24"/>
          <w:lang w:val="nl-BE"/>
        </w:rPr>
        <w:t xml:space="preserve"> </w:t>
      </w:r>
      <w:r w:rsidRPr="00BF579C">
        <w:rPr>
          <w:rFonts w:asciiTheme="minorHAnsi" w:hAnsiTheme="minorHAnsi" w:cstheme="minorHAnsi"/>
          <w:sz w:val="24"/>
          <w:szCs w:val="24"/>
          <w:lang w:val="nl-BE"/>
        </w:rPr>
        <w:t>Dit gebeurt enkel op voorwaarde dat vierde dag afwezigheid wegens overlijden aansluit op een derde dag afwezigheid wegens overlijden.</w:t>
      </w:r>
    </w:p>
    <w:p w14:paraId="3B019F99" w14:textId="77777777" w:rsidR="00D6782B" w:rsidRPr="00BF579C" w:rsidRDefault="00D6782B" w:rsidP="00D6782B">
      <w:pPr>
        <w:ind w:left="851"/>
        <w:rPr>
          <w:rFonts w:asciiTheme="minorHAnsi" w:hAnsiTheme="minorHAnsi" w:cstheme="minorHAnsi"/>
          <w:sz w:val="24"/>
          <w:szCs w:val="24"/>
          <w:lang w:val="nl-BE"/>
        </w:rPr>
      </w:pPr>
    </w:p>
    <w:p w14:paraId="48547F08" w14:textId="77777777" w:rsidR="0007042F" w:rsidRPr="00BF579C" w:rsidRDefault="0007042F" w:rsidP="00D6782B">
      <w:pPr>
        <w:ind w:left="851"/>
        <w:rPr>
          <w:rFonts w:asciiTheme="minorHAnsi" w:hAnsiTheme="minorHAnsi" w:cstheme="minorHAnsi"/>
          <w:sz w:val="24"/>
          <w:szCs w:val="24"/>
          <w:lang w:val="nl-BE"/>
        </w:rPr>
      </w:pPr>
      <w:r w:rsidRPr="00BF579C">
        <w:rPr>
          <w:rFonts w:asciiTheme="minorHAnsi" w:hAnsiTheme="minorHAnsi" w:cstheme="minorHAnsi"/>
          <w:sz w:val="24"/>
          <w:szCs w:val="24"/>
          <w:u w:val="single"/>
          <w:lang w:val="nl-BE"/>
        </w:rPr>
        <w:t>Voorbeelde</w:t>
      </w:r>
      <w:r w:rsidRPr="00BF579C">
        <w:rPr>
          <w:rFonts w:asciiTheme="minorHAnsi" w:hAnsiTheme="minorHAnsi" w:cstheme="minorHAnsi"/>
          <w:sz w:val="24"/>
          <w:szCs w:val="24"/>
          <w:lang w:val="nl-BE"/>
        </w:rPr>
        <w:t>n</w:t>
      </w:r>
      <w:r w:rsidR="00650F7F" w:rsidRPr="00BF579C">
        <w:rPr>
          <w:rFonts w:asciiTheme="minorHAnsi" w:hAnsiTheme="minorHAnsi" w:cstheme="minorHAnsi"/>
          <w:sz w:val="24"/>
          <w:szCs w:val="24"/>
          <w:lang w:val="nl-BE"/>
        </w:rPr>
        <w:t>:</w:t>
      </w:r>
    </w:p>
    <w:p w14:paraId="6C9A3690" w14:textId="77777777" w:rsidR="0007042F" w:rsidRPr="00BF579C" w:rsidRDefault="0007042F" w:rsidP="00D6782B">
      <w:pPr>
        <w:ind w:left="851"/>
        <w:rPr>
          <w:rFonts w:asciiTheme="minorHAnsi" w:hAnsiTheme="minorHAnsi" w:cstheme="minorHAnsi"/>
          <w:sz w:val="24"/>
          <w:szCs w:val="24"/>
          <w:lang w:val="nl-BE"/>
        </w:rPr>
      </w:pPr>
    </w:p>
    <w:p w14:paraId="732C184A" w14:textId="77777777" w:rsidR="0007042F" w:rsidRPr="00BF579C" w:rsidRDefault="0007042F" w:rsidP="00926330">
      <w:pPr>
        <w:pStyle w:val="Tekst"/>
        <w:numPr>
          <w:ilvl w:val="0"/>
          <w:numId w:val="114"/>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10 dagen rouwverlof op. Daarna gaat deze enkele dagen werken of neemt hij vakantie op en wordt daarna ziek. De extra dagen rouwverlof worden niet aangerekend op de periode gewaarborgd loon wegens ziekte.</w:t>
      </w:r>
    </w:p>
    <w:p w14:paraId="7DACB0F6" w14:textId="77777777" w:rsidR="00980866" w:rsidRPr="00BF579C" w:rsidRDefault="0007042F" w:rsidP="00926330">
      <w:pPr>
        <w:pStyle w:val="Tekst"/>
        <w:numPr>
          <w:ilvl w:val="0"/>
          <w:numId w:val="114"/>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3 dagen rouwverlof op en wordt nadien ziek gedurende een periode van 30 dagen. Hij behoudt zijn normale loon voor de 3 dagen klein verlet en heeft recht op 30 dagen gewaarborgd loon tijdens zijn periode van arbeidsongeschiktheid. De 3 dagen rouwverlof worden niet aangerekend op de periode van gewaarborgd loon aangezien het gaat om de reeds 3 bestaande dagen rouwverlof en niet om de bijkomende dagen rouwverlof.</w:t>
      </w:r>
    </w:p>
    <w:p w14:paraId="650DC4BA" w14:textId="7427227D" w:rsidR="0007042F" w:rsidRPr="00BF579C" w:rsidRDefault="0007042F" w:rsidP="00926330">
      <w:pPr>
        <w:pStyle w:val="Tekst"/>
        <w:numPr>
          <w:ilvl w:val="0"/>
          <w:numId w:val="114"/>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w:t>
      </w:r>
      <w:r w:rsidR="00662294">
        <w:rPr>
          <w:rFonts w:asciiTheme="minorHAnsi" w:hAnsiTheme="minorHAnsi" w:cstheme="minorHAnsi"/>
          <w:sz w:val="24"/>
          <w:szCs w:val="24"/>
          <w:lang w:val="nl-BE"/>
        </w:rPr>
        <w:t xml:space="preserve"> </w:t>
      </w:r>
      <w:r w:rsidRPr="00BF579C">
        <w:rPr>
          <w:rFonts w:asciiTheme="minorHAnsi" w:hAnsiTheme="minorHAnsi" w:cstheme="minorHAnsi"/>
          <w:sz w:val="24"/>
          <w:szCs w:val="24"/>
          <w:lang w:val="nl-BE"/>
        </w:rPr>
        <w:t>verliest zijn kind. Hij neemt zijn 10 dagen rouwverlof op en wordt daarna aansluitend ziek gedurende een periode van 5 dagen. Hij heeft recht op 3 dagen rouwverlof met volledig behoud van loon, 7 bijkomende dagen rouwverlof met volledig behoud van loon. Let wel</w:t>
      </w:r>
      <w:r w:rsidR="00650F7F" w:rsidRPr="00BF579C">
        <w:rPr>
          <w:rFonts w:asciiTheme="minorHAnsi" w:hAnsiTheme="minorHAnsi" w:cstheme="minorHAnsi"/>
          <w:sz w:val="24"/>
          <w:szCs w:val="24"/>
          <w:lang w:val="nl-BE"/>
        </w:rPr>
        <w:t>:</w:t>
      </w:r>
      <w:r w:rsidRPr="00BF579C">
        <w:rPr>
          <w:rFonts w:asciiTheme="minorHAnsi" w:hAnsiTheme="minorHAnsi" w:cstheme="minorHAnsi"/>
          <w:sz w:val="24"/>
          <w:szCs w:val="24"/>
          <w:lang w:val="nl-BE"/>
        </w:rPr>
        <w:t xml:space="preserve"> de 7 bijkomende dagen rouwverlof worden aangerekend op de periode van gewaarborgd loon tijdens ziekte omdat zijn rouwverlof aansluitend gevolgd wordt door een ziekte. Omdat de ziekte slechts 5 dagen duurt, zal de aangepaste regel geen gevolgen hebben voor de werknemer want hij overschrijdt zijn periode van 23 dagen (30 dagen – 7 dagen) gewaarborgd loon niet.</w:t>
      </w:r>
    </w:p>
    <w:p w14:paraId="5C40FB0B" w14:textId="77777777" w:rsidR="0007042F" w:rsidRPr="00BF579C" w:rsidRDefault="0007042F" w:rsidP="00926330">
      <w:pPr>
        <w:pStyle w:val="Tekst"/>
        <w:numPr>
          <w:ilvl w:val="0"/>
          <w:numId w:val="115"/>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10 dagen rouwverlof op en wordt daarna aansluitend ziek gedurende een periode van 25 dagen.</w:t>
      </w:r>
      <w:r w:rsidRPr="00BF579C">
        <w:rPr>
          <w:rFonts w:asciiTheme="minorHAnsi" w:hAnsiTheme="minorHAnsi" w:cstheme="minorHAnsi"/>
          <w:sz w:val="24"/>
          <w:szCs w:val="24"/>
          <w:lang w:val="nl-BE"/>
        </w:rPr>
        <w:br/>
        <w:t>Deze werknemer heeft recht op 3 dagen rouwverlof met volledig behoud van loon, 7 bijkomende dagen rouwverlof met volledig behoud van loon. De 7 bijkomende dagen rouwverlof worden aangerekend op de periode van gewaarborgd loon tijdens ziekte omdat zijn rouwverlof aansluitend gevolgd wordt door een ziekte. De werknemer zal vanaf de 24ste dag ziekte een arbeidsongeschiktheidsuitkering ontvangen in plaats van vanaf de 31ste dag omdat die 7 extra dagen rouwverlof worden aangerekend op de periode van het gewaarborgd loon en zijn periode van gewaarborgd loon dus eerder wordt overschreden.</w:t>
      </w:r>
    </w:p>
    <w:p w14:paraId="747E41E6" w14:textId="77777777" w:rsidR="00BF579C" w:rsidRDefault="00BF579C" w:rsidP="00BF579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3EBCF47" w14:textId="77777777" w:rsidR="00980866" w:rsidRDefault="00980866" w:rsidP="00980866">
      <w:pPr>
        <w:pStyle w:val="Tekst"/>
        <w:ind w:left="1276"/>
        <w:jc w:val="both"/>
        <w:rPr>
          <w:rFonts w:asciiTheme="minorHAnsi" w:hAnsiTheme="minorHAnsi" w:cstheme="minorHAnsi"/>
          <w:sz w:val="24"/>
          <w:szCs w:val="24"/>
          <w:lang w:val="nl-BE"/>
        </w:rPr>
      </w:pPr>
    </w:p>
    <w:p w14:paraId="4EB7EB8E" w14:textId="77777777" w:rsidR="00D6782B" w:rsidRPr="0007042F" w:rsidRDefault="00D6782B" w:rsidP="0007042F">
      <w:pPr>
        <w:pStyle w:val="Kop4"/>
        <w:rPr>
          <w:rFonts w:asciiTheme="minorHAnsi" w:hAnsiTheme="minorHAnsi" w:cstheme="minorHAnsi"/>
          <w:b/>
          <w:sz w:val="28"/>
          <w:szCs w:val="28"/>
        </w:rPr>
      </w:pPr>
      <w:bookmarkStart w:id="5404" w:name="_Opmerkingen"/>
      <w:bookmarkEnd w:id="5404"/>
      <w:r w:rsidRPr="0007042F">
        <w:rPr>
          <w:rFonts w:asciiTheme="minorHAnsi" w:hAnsiTheme="minorHAnsi" w:cstheme="minorHAnsi"/>
          <w:b/>
          <w:sz w:val="28"/>
          <w:szCs w:val="28"/>
        </w:rPr>
        <w:lastRenderedPageBreak/>
        <w:t>Recht op afwezigheid  met behoud van loon</w:t>
      </w:r>
    </w:p>
    <w:p w14:paraId="00D47D95" w14:textId="77777777" w:rsidR="00D6782B" w:rsidRDefault="00D6782B" w:rsidP="00D6782B">
      <w:pPr>
        <w:pStyle w:val="Opsomming2"/>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Om recht te hebben op afwezigheid met behoud van loon, moet de werknemer aan volgende </w:t>
      </w:r>
      <w:r w:rsidRPr="0055711D">
        <w:rPr>
          <w:rFonts w:asciiTheme="minorHAnsi" w:hAnsiTheme="minorHAnsi" w:cstheme="minorHAnsi"/>
          <w:b/>
          <w:color w:val="000000"/>
          <w:sz w:val="24"/>
          <w:szCs w:val="24"/>
        </w:rPr>
        <w:t xml:space="preserve">voorwaarden </w:t>
      </w:r>
      <w:r w:rsidRPr="001605C2">
        <w:rPr>
          <w:rFonts w:asciiTheme="minorHAnsi" w:hAnsiTheme="minorHAnsi" w:cstheme="minorHAnsi"/>
          <w:color w:val="000000"/>
          <w:sz w:val="24"/>
          <w:szCs w:val="24"/>
        </w:rPr>
        <w:t>voldoen</w:t>
      </w:r>
      <w:r w:rsidR="00650F7F">
        <w:rPr>
          <w:rFonts w:asciiTheme="minorHAnsi" w:hAnsiTheme="minorHAnsi" w:cstheme="minorHAnsi"/>
          <w:color w:val="000000"/>
          <w:sz w:val="24"/>
          <w:szCs w:val="24"/>
        </w:rPr>
        <w:t>:</w:t>
      </w:r>
    </w:p>
    <w:p w14:paraId="72E26C2E" w14:textId="77777777" w:rsidR="00D6782B" w:rsidRPr="001605C2" w:rsidRDefault="00D6782B" w:rsidP="00D6782B">
      <w:pPr>
        <w:pStyle w:val="Opsomming2"/>
        <w:ind w:left="1136" w:firstLine="0"/>
        <w:jc w:val="both"/>
        <w:rPr>
          <w:rFonts w:asciiTheme="minorHAnsi" w:hAnsiTheme="minorHAnsi" w:cstheme="minorHAnsi"/>
          <w:color w:val="000000"/>
          <w:sz w:val="24"/>
          <w:szCs w:val="24"/>
        </w:rPr>
      </w:pPr>
    </w:p>
    <w:p w14:paraId="735D239C" w14:textId="77777777" w:rsidR="00D6782B" w:rsidRPr="001605C2" w:rsidRDefault="00D6782B" w:rsidP="00926330">
      <w:pPr>
        <w:pStyle w:val="Opsomming2"/>
        <w:numPr>
          <w:ilvl w:val="0"/>
          <w:numId w:val="87"/>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de werknemer dient de werkgever </w:t>
      </w:r>
      <w:r w:rsidRPr="00913CE4">
        <w:rPr>
          <w:rFonts w:asciiTheme="minorHAnsi" w:hAnsiTheme="minorHAnsi" w:cstheme="minorHAnsi"/>
          <w:color w:val="000000"/>
          <w:sz w:val="24"/>
          <w:szCs w:val="24"/>
          <w:u w:val="single"/>
        </w:rPr>
        <w:t>vooraf te informeren</w:t>
      </w:r>
      <w:r>
        <w:rPr>
          <w:rFonts w:asciiTheme="minorHAnsi" w:hAnsiTheme="minorHAnsi" w:cstheme="minorHAnsi"/>
          <w:color w:val="000000"/>
          <w:sz w:val="24"/>
          <w:szCs w:val="24"/>
        </w:rPr>
        <w:t xml:space="preserve">. </w:t>
      </w:r>
      <w:r w:rsidRPr="001605C2">
        <w:rPr>
          <w:rFonts w:asciiTheme="minorHAnsi" w:hAnsiTheme="minorHAnsi" w:cstheme="minorHAnsi"/>
          <w:color w:val="000000"/>
          <w:sz w:val="24"/>
          <w:szCs w:val="24"/>
        </w:rPr>
        <w:t xml:space="preserve">Indien </w:t>
      </w:r>
      <w:r>
        <w:rPr>
          <w:rFonts w:asciiTheme="minorHAnsi" w:hAnsiTheme="minorHAnsi" w:cstheme="minorHAnsi"/>
          <w:color w:val="000000"/>
          <w:sz w:val="24"/>
          <w:szCs w:val="24"/>
        </w:rPr>
        <w:t>dit</w:t>
      </w:r>
      <w:r w:rsidRPr="001605C2">
        <w:rPr>
          <w:rFonts w:asciiTheme="minorHAnsi" w:hAnsiTheme="minorHAnsi" w:cstheme="minorHAnsi"/>
          <w:color w:val="000000"/>
          <w:sz w:val="24"/>
          <w:szCs w:val="24"/>
        </w:rPr>
        <w:t xml:space="preserve"> niet mogelijk is, moet hij de werkgever zo spoedig mogelijk in kennis stellen;</w:t>
      </w:r>
    </w:p>
    <w:p w14:paraId="572C09A3" w14:textId="77777777" w:rsidR="00D6782B" w:rsidRPr="001605C2" w:rsidRDefault="00D6782B" w:rsidP="00926330">
      <w:pPr>
        <w:pStyle w:val="Opsomming2"/>
        <w:numPr>
          <w:ilvl w:val="0"/>
          <w:numId w:val="87"/>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de werknemer </w:t>
      </w:r>
      <w:r>
        <w:rPr>
          <w:rFonts w:asciiTheme="minorHAnsi" w:hAnsiTheme="minorHAnsi" w:cstheme="minorHAnsi"/>
          <w:color w:val="000000"/>
          <w:sz w:val="24"/>
          <w:szCs w:val="24"/>
        </w:rPr>
        <w:t xml:space="preserve">moet het verlof </w:t>
      </w:r>
      <w:r w:rsidRPr="001605C2">
        <w:rPr>
          <w:rFonts w:asciiTheme="minorHAnsi" w:hAnsiTheme="minorHAnsi" w:cstheme="minorHAnsi"/>
          <w:color w:val="000000"/>
          <w:sz w:val="24"/>
          <w:szCs w:val="24"/>
        </w:rPr>
        <w:t>gebruiken waarvoor het is toegestaan;</w:t>
      </w:r>
    </w:p>
    <w:p w14:paraId="4F7A96B1" w14:textId="77777777" w:rsidR="00D6782B" w:rsidRPr="00760585" w:rsidRDefault="00D6782B" w:rsidP="00926330">
      <w:pPr>
        <w:pStyle w:val="Opsomming2"/>
        <w:numPr>
          <w:ilvl w:val="0"/>
          <w:numId w:val="87"/>
        </w:numPr>
        <w:ind w:left="851" w:firstLine="0"/>
        <w:jc w:val="both"/>
        <w:rPr>
          <w:rFonts w:asciiTheme="minorHAnsi" w:hAnsiTheme="minorHAnsi" w:cstheme="minorHAnsi"/>
          <w:vanish/>
          <w:sz w:val="24"/>
          <w:szCs w:val="24"/>
          <w:u w:val="single"/>
        </w:rPr>
      </w:pPr>
      <w:r w:rsidRPr="001605C2">
        <w:rPr>
          <w:rFonts w:asciiTheme="minorHAnsi" w:hAnsiTheme="minorHAnsi" w:cstheme="minorHAnsi"/>
          <w:color w:val="000000"/>
          <w:sz w:val="24"/>
          <w:szCs w:val="24"/>
        </w:rPr>
        <w:t>er is slechts recht op loon voor dagen kort verzuim als er loonverlies is, dus voor de dagen van gewone activiteit (dus niet voor zondag, tijdens ziekte, vakantie ...), behalve indien de gebeurtenis de werknemer de mogelijkheid biedt naar keuze een andere dag afwezig te blijven of indien de gebeurtenis binnen een bepaalde termijn plaatsvindt.;</w:t>
      </w:r>
    </w:p>
    <w:p w14:paraId="2CF3F465" w14:textId="77777777" w:rsidR="00D6782B" w:rsidRDefault="00D6782B" w:rsidP="00926330">
      <w:pPr>
        <w:pStyle w:val="Opsomming2"/>
        <w:numPr>
          <w:ilvl w:val="0"/>
          <w:numId w:val="87"/>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op het normale loon voor de dagen </w:t>
      </w:r>
      <w:r w:rsidR="00A64DF8">
        <w:rPr>
          <w:rFonts w:asciiTheme="minorHAnsi" w:hAnsiTheme="minorHAnsi" w:cstheme="minorHAnsi"/>
          <w:color w:val="000000"/>
          <w:sz w:val="24"/>
          <w:szCs w:val="24"/>
        </w:rPr>
        <w:t>klein verlet</w:t>
      </w:r>
      <w:r w:rsidRPr="001605C2">
        <w:rPr>
          <w:rFonts w:asciiTheme="minorHAnsi" w:hAnsiTheme="minorHAnsi" w:cstheme="minorHAnsi"/>
          <w:color w:val="000000"/>
          <w:sz w:val="24"/>
          <w:szCs w:val="24"/>
        </w:rPr>
        <w:t xml:space="preserve"> </w:t>
      </w:r>
      <w:r w:rsidR="00A64DF8">
        <w:rPr>
          <w:rFonts w:asciiTheme="minorHAnsi" w:hAnsiTheme="minorHAnsi" w:cstheme="minorHAnsi"/>
          <w:color w:val="000000"/>
          <w:sz w:val="24"/>
          <w:szCs w:val="24"/>
        </w:rPr>
        <w:t>moeten</w:t>
      </w:r>
      <w:r w:rsidRPr="001605C2">
        <w:rPr>
          <w:rFonts w:asciiTheme="minorHAnsi" w:hAnsiTheme="minorHAnsi" w:cstheme="minorHAnsi"/>
          <w:color w:val="000000"/>
          <w:sz w:val="24"/>
          <w:szCs w:val="24"/>
        </w:rPr>
        <w:t xml:space="preserve"> de gewone bijdragen RSZ afgehouden en betaald te worden.</w:t>
      </w:r>
    </w:p>
    <w:p w14:paraId="25F39658" w14:textId="77777777" w:rsidR="00D6782B" w:rsidRPr="00130FD7" w:rsidRDefault="00D6782B" w:rsidP="00130FD7">
      <w:pPr>
        <w:pStyle w:val="Kop4"/>
        <w:rPr>
          <w:rFonts w:asciiTheme="minorHAnsi" w:hAnsiTheme="minorHAnsi" w:cstheme="minorHAnsi"/>
          <w:b/>
          <w:sz w:val="28"/>
          <w:szCs w:val="28"/>
        </w:rPr>
      </w:pPr>
      <w:r w:rsidRPr="00130FD7">
        <w:rPr>
          <w:rFonts w:asciiTheme="minorHAnsi" w:hAnsiTheme="minorHAnsi" w:cstheme="minorHAnsi"/>
          <w:b/>
          <w:sz w:val="28"/>
          <w:szCs w:val="28"/>
        </w:rPr>
        <w:t>Klein verlet en deeltijdse arbeid</w:t>
      </w:r>
    </w:p>
    <w:p w14:paraId="0CDB64AB" w14:textId="77777777" w:rsidR="00D6782B" w:rsidRDefault="00D6782B" w:rsidP="00D6782B">
      <w:pPr>
        <w:ind w:left="851"/>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Deeltijdse werknemers hebben het recht, met behoud van hun normale loon, van het werk afwezig te zijn zoals de voltijdse werknemers</w:t>
      </w:r>
      <w:r w:rsidRPr="001605C2">
        <w:rPr>
          <w:rFonts w:asciiTheme="minorHAnsi" w:hAnsiTheme="minorHAnsi" w:cstheme="minorHAnsi"/>
          <w:sz w:val="24"/>
          <w:szCs w:val="24"/>
        </w:rPr>
        <w:t xml:space="preserve">, </w:t>
      </w:r>
      <w:r w:rsidRPr="001605C2">
        <w:rPr>
          <w:rFonts w:asciiTheme="minorHAnsi" w:hAnsiTheme="minorHAnsi" w:cstheme="minorHAnsi"/>
          <w:color w:val="000000"/>
          <w:sz w:val="24"/>
          <w:szCs w:val="24"/>
          <w:u w:val="single"/>
        </w:rPr>
        <w:t>in zoverre het kort verzuim samenvalt met de dagen en uren waarop zij normaal zouden hebben gewer</w:t>
      </w:r>
      <w:bookmarkStart w:id="5405" w:name="_Toc392302237"/>
      <w:bookmarkStart w:id="5406" w:name="_Toc462554106"/>
      <w:r w:rsidRPr="001605C2">
        <w:rPr>
          <w:rFonts w:asciiTheme="minorHAnsi" w:hAnsiTheme="minorHAnsi" w:cstheme="minorHAnsi"/>
          <w:color w:val="000000"/>
          <w:sz w:val="24"/>
          <w:szCs w:val="24"/>
          <w:u w:val="single"/>
        </w:rPr>
        <w:t>kt</w:t>
      </w:r>
      <w:r w:rsidRPr="001605C2">
        <w:rPr>
          <w:rFonts w:asciiTheme="minorHAnsi" w:hAnsiTheme="minorHAnsi" w:cstheme="minorHAnsi"/>
          <w:color w:val="000000"/>
          <w:sz w:val="24"/>
          <w:szCs w:val="24"/>
        </w:rPr>
        <w:t>.</w:t>
      </w:r>
    </w:p>
    <w:p w14:paraId="57B1BE86" w14:textId="77777777" w:rsidR="00980866" w:rsidRDefault="00980866" w:rsidP="00D6782B">
      <w:pPr>
        <w:ind w:left="851"/>
        <w:jc w:val="both"/>
        <w:rPr>
          <w:rFonts w:asciiTheme="minorHAnsi" w:hAnsiTheme="minorHAnsi" w:cstheme="minorHAnsi"/>
          <w:color w:val="000000"/>
          <w:sz w:val="24"/>
          <w:szCs w:val="24"/>
        </w:rPr>
      </w:pPr>
    </w:p>
    <w:p w14:paraId="58E702AE" w14:textId="77777777" w:rsidR="00980866" w:rsidRDefault="00980866" w:rsidP="00D6782B">
      <w:pPr>
        <w:ind w:left="851"/>
        <w:jc w:val="both"/>
        <w:rPr>
          <w:rFonts w:asciiTheme="minorHAnsi" w:hAnsiTheme="minorHAnsi" w:cstheme="minorHAnsi"/>
          <w:color w:val="000000"/>
          <w:sz w:val="24"/>
          <w:szCs w:val="24"/>
        </w:rPr>
      </w:pPr>
      <w:r w:rsidRPr="00980866">
        <w:rPr>
          <w:rFonts w:asciiTheme="minorHAnsi" w:hAnsiTheme="minorHAnsi" w:cstheme="minorHAnsi"/>
          <w:color w:val="000000"/>
          <w:sz w:val="24"/>
          <w:szCs w:val="24"/>
          <w:lang w:val="nl-BE"/>
        </w:rPr>
        <w:t>Wanneer er meerdere dagen worden verleend over een bepaalde periode kan de werknemer de meest gunstige dagen kiezen conform zijn werkrooster.</w:t>
      </w:r>
    </w:p>
    <w:p w14:paraId="315EAB8C" w14:textId="77777777" w:rsidR="00D6782B" w:rsidRPr="00130FD7" w:rsidRDefault="00D6782B" w:rsidP="00130FD7">
      <w:pPr>
        <w:pStyle w:val="Kop4"/>
        <w:rPr>
          <w:rFonts w:asciiTheme="minorHAnsi" w:hAnsiTheme="minorHAnsi" w:cstheme="minorHAnsi"/>
          <w:b/>
          <w:sz w:val="28"/>
          <w:szCs w:val="28"/>
        </w:rPr>
      </w:pPr>
      <w:r w:rsidRPr="00130FD7">
        <w:rPr>
          <w:rFonts w:asciiTheme="minorHAnsi" w:hAnsiTheme="minorHAnsi" w:cstheme="minorHAnsi"/>
          <w:b/>
          <w:sz w:val="28"/>
          <w:szCs w:val="28"/>
        </w:rPr>
        <w:t>Klein verlet en jaarlijkse vakantie</w:t>
      </w:r>
    </w:p>
    <w:p w14:paraId="17E7E7A3" w14:textId="77777777" w:rsidR="00D6782B" w:rsidRDefault="00D6782B" w:rsidP="00D6782B">
      <w:pPr>
        <w:pStyle w:val="Tekst"/>
        <w:rPr>
          <w:rFonts w:asciiTheme="minorHAnsi" w:hAnsiTheme="minorHAnsi" w:cstheme="minorHAnsi"/>
          <w:color w:val="000000"/>
          <w:sz w:val="24"/>
          <w:szCs w:val="24"/>
        </w:rPr>
      </w:pPr>
      <w:r w:rsidRPr="001605C2">
        <w:rPr>
          <w:rFonts w:asciiTheme="minorHAnsi" w:hAnsiTheme="minorHAnsi" w:cstheme="minorHAnsi"/>
          <w:color w:val="000000"/>
          <w:sz w:val="24"/>
          <w:szCs w:val="24"/>
        </w:rPr>
        <w:t>Wanneer een gebeurtenis die recht geeft op een bezoldigde afwezigheid zich voordoet tijdens de jaarlijkse vakantie, kan de werknemer geen aanspraak maken op de recuperatie van die bezoldigde afwezigheidsdagen.</w:t>
      </w:r>
    </w:p>
    <w:p w14:paraId="36AE2086" w14:textId="77777777" w:rsidR="008D00DD" w:rsidRDefault="00A64DF8" w:rsidP="00D678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Zie</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hyperlink w:anchor="_Wat_met_de_1" w:history="1">
        <w:r w:rsidRPr="00A64DF8">
          <w:rPr>
            <w:rStyle w:val="Hyperlink"/>
            <w:rFonts w:asciiTheme="minorHAnsi" w:hAnsiTheme="minorHAnsi" w:cstheme="minorHAnsi"/>
            <w:b/>
            <w:sz w:val="24"/>
            <w:szCs w:val="24"/>
          </w:rPr>
          <w:t>Wat met de samenloop van jaarlijkse vakantie en klein verlet. Heeft de werknemer recht op klein verlet tijdens zijn vakantie?</w:t>
        </w:r>
      </w:hyperlink>
    </w:p>
    <w:p w14:paraId="51227305" w14:textId="77777777" w:rsidR="008D00DD" w:rsidRDefault="008D00DD" w:rsidP="00D6782B">
      <w:pPr>
        <w:pStyle w:val="Tekst"/>
        <w:rPr>
          <w:rFonts w:asciiTheme="minorHAnsi" w:hAnsiTheme="minorHAnsi" w:cstheme="minorHAnsi"/>
          <w:color w:val="000000"/>
          <w:sz w:val="24"/>
          <w:szCs w:val="24"/>
        </w:rPr>
      </w:pPr>
    </w:p>
    <w:p w14:paraId="31A36574" w14:textId="77777777" w:rsidR="008D00DD" w:rsidRDefault="008D00DD" w:rsidP="00D6782B">
      <w:pPr>
        <w:pStyle w:val="Tekst"/>
        <w:rPr>
          <w:rFonts w:asciiTheme="minorHAnsi" w:hAnsiTheme="minorHAnsi" w:cstheme="minorHAnsi"/>
          <w:color w:val="000000"/>
          <w:sz w:val="24"/>
          <w:szCs w:val="24"/>
        </w:rPr>
      </w:pPr>
    </w:p>
    <w:p w14:paraId="6477D66D" w14:textId="77777777" w:rsidR="008D00DD" w:rsidRDefault="008D00DD" w:rsidP="00D6782B">
      <w:pPr>
        <w:pStyle w:val="Tekst"/>
        <w:rPr>
          <w:rFonts w:asciiTheme="minorHAnsi" w:hAnsiTheme="minorHAnsi" w:cstheme="minorHAnsi"/>
          <w:color w:val="000000"/>
          <w:sz w:val="24"/>
          <w:szCs w:val="24"/>
        </w:rPr>
      </w:pPr>
    </w:p>
    <w:p w14:paraId="6469F1C8" w14:textId="77777777" w:rsidR="008D00DD" w:rsidRDefault="008D00DD" w:rsidP="00D6782B">
      <w:pPr>
        <w:pStyle w:val="Tekst"/>
        <w:rPr>
          <w:rFonts w:asciiTheme="minorHAnsi" w:hAnsiTheme="minorHAnsi" w:cstheme="minorHAnsi"/>
          <w:color w:val="000000"/>
          <w:sz w:val="24"/>
          <w:szCs w:val="24"/>
        </w:rPr>
      </w:pPr>
    </w:p>
    <w:p w14:paraId="4F6D6BDC" w14:textId="77777777" w:rsidR="008D00DD" w:rsidRDefault="008D00DD" w:rsidP="00D6782B">
      <w:pPr>
        <w:pStyle w:val="Tekst"/>
        <w:rPr>
          <w:rFonts w:asciiTheme="minorHAnsi" w:hAnsiTheme="minorHAnsi" w:cstheme="minorHAnsi"/>
          <w:color w:val="000000"/>
          <w:sz w:val="24"/>
          <w:szCs w:val="24"/>
        </w:rPr>
      </w:pPr>
    </w:p>
    <w:p w14:paraId="33CFA779" w14:textId="77777777" w:rsidR="008D00DD" w:rsidRDefault="008D00DD" w:rsidP="00D6782B">
      <w:pPr>
        <w:pStyle w:val="Tekst"/>
        <w:rPr>
          <w:rFonts w:asciiTheme="minorHAnsi" w:hAnsiTheme="minorHAnsi" w:cstheme="minorHAnsi"/>
          <w:color w:val="000000"/>
          <w:sz w:val="24"/>
          <w:szCs w:val="24"/>
        </w:rPr>
      </w:pPr>
    </w:p>
    <w:p w14:paraId="40588A8C" w14:textId="77777777" w:rsidR="008D00DD" w:rsidRDefault="008D00DD" w:rsidP="00D6782B">
      <w:pPr>
        <w:pStyle w:val="Tekst"/>
        <w:rPr>
          <w:rFonts w:asciiTheme="minorHAnsi" w:hAnsiTheme="minorHAnsi" w:cstheme="minorHAnsi"/>
          <w:color w:val="000000"/>
          <w:sz w:val="24"/>
          <w:szCs w:val="24"/>
        </w:rPr>
      </w:pPr>
    </w:p>
    <w:p w14:paraId="1FC8028A" w14:textId="77777777" w:rsidR="008D00DD" w:rsidRDefault="008D00DD" w:rsidP="00D6782B">
      <w:pPr>
        <w:pStyle w:val="Tekst"/>
        <w:rPr>
          <w:rFonts w:asciiTheme="minorHAnsi" w:hAnsiTheme="minorHAnsi" w:cstheme="minorHAnsi"/>
          <w:color w:val="000000"/>
          <w:sz w:val="24"/>
          <w:szCs w:val="24"/>
        </w:rPr>
      </w:pPr>
    </w:p>
    <w:p w14:paraId="57162E44" w14:textId="77777777" w:rsidR="008D00DD" w:rsidRDefault="008D00DD" w:rsidP="00D6782B">
      <w:pPr>
        <w:pStyle w:val="Tekst"/>
        <w:rPr>
          <w:rFonts w:asciiTheme="minorHAnsi" w:hAnsiTheme="minorHAnsi" w:cstheme="minorHAnsi"/>
          <w:color w:val="000000"/>
          <w:sz w:val="24"/>
          <w:szCs w:val="24"/>
        </w:rPr>
      </w:pPr>
    </w:p>
    <w:p w14:paraId="08F9C125" w14:textId="77777777" w:rsidR="008D00DD" w:rsidRDefault="008D00DD" w:rsidP="00D6782B">
      <w:pPr>
        <w:pStyle w:val="Tekst"/>
        <w:rPr>
          <w:rFonts w:asciiTheme="minorHAnsi" w:hAnsiTheme="minorHAnsi" w:cstheme="minorHAnsi"/>
          <w:color w:val="000000"/>
          <w:sz w:val="24"/>
          <w:szCs w:val="24"/>
        </w:rPr>
      </w:pPr>
    </w:p>
    <w:p w14:paraId="70736521" w14:textId="77777777" w:rsidR="008D00DD" w:rsidRDefault="008D00DD" w:rsidP="00D6782B">
      <w:pPr>
        <w:pStyle w:val="Tekst"/>
        <w:rPr>
          <w:rFonts w:asciiTheme="minorHAnsi" w:hAnsiTheme="minorHAnsi" w:cstheme="minorHAnsi"/>
          <w:color w:val="000000"/>
          <w:sz w:val="24"/>
          <w:szCs w:val="24"/>
        </w:rPr>
      </w:pPr>
    </w:p>
    <w:p w14:paraId="1B8630B4" w14:textId="735CD56B"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0D11743" w14:textId="77777777" w:rsidR="008D00DD" w:rsidRPr="00461359" w:rsidRDefault="00961756" w:rsidP="008D00DD">
      <w:pPr>
        <w:pStyle w:val="Tekst"/>
        <w:ind w:left="1210"/>
        <w:jc w:val="right"/>
        <w:rPr>
          <w:rFonts w:asciiTheme="minorHAnsi" w:hAnsiTheme="minorHAnsi" w:cstheme="minorHAnsi"/>
          <w:sz w:val="24"/>
          <w:szCs w:val="24"/>
        </w:rPr>
      </w:pPr>
      <w:r>
        <w:fldChar w:fldCharType="begin"/>
      </w:r>
      <w:r>
        <w:rPr>
          <w:vanish/>
        </w:rPr>
        <w:instrText>HYPERLINK</w:instrText>
      </w:r>
      <w:r>
        <w:fldChar w:fldCharType="separate"/>
      </w:r>
      <w:r w:rsidR="008D00DD" w:rsidRPr="00461359">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10761CB7" w14:textId="77777777" w:rsidR="00D6782B" w:rsidRPr="00461359" w:rsidRDefault="00D6782B" w:rsidP="00D6782B">
      <w:pPr>
        <w:pStyle w:val="Kop3"/>
        <w:rPr>
          <w:rFonts w:asciiTheme="minorHAnsi" w:hAnsiTheme="minorHAnsi" w:cstheme="minorHAnsi"/>
          <w:sz w:val="28"/>
          <w:szCs w:val="28"/>
        </w:rPr>
      </w:pPr>
      <w:bookmarkStart w:id="5407" w:name="_Verlof_om_dwingende"/>
      <w:bookmarkStart w:id="5408" w:name="_Toc473535182"/>
      <w:bookmarkStart w:id="5409" w:name="_Toc473535563"/>
      <w:bookmarkStart w:id="5410" w:name="_Toc473536163"/>
      <w:bookmarkStart w:id="5411" w:name="_Toc473615413"/>
      <w:bookmarkStart w:id="5412" w:name="_Toc473685809"/>
      <w:bookmarkStart w:id="5413" w:name="_Toc474045568"/>
      <w:bookmarkStart w:id="5414" w:name="_Toc495302973"/>
      <w:bookmarkStart w:id="5415" w:name="_Toc276634760"/>
      <w:bookmarkStart w:id="5416" w:name="_Toc276635712"/>
      <w:bookmarkStart w:id="5417" w:name="_Toc280265842"/>
      <w:bookmarkStart w:id="5418" w:name="_Toc307475664"/>
      <w:bookmarkStart w:id="5419" w:name="_Toc307487926"/>
      <w:bookmarkStart w:id="5420" w:name="_Toc223617398"/>
      <w:bookmarkEnd w:id="5407"/>
      <w:r w:rsidRPr="00461359">
        <w:rPr>
          <w:rFonts w:asciiTheme="minorHAnsi" w:hAnsiTheme="minorHAnsi" w:cstheme="minorHAnsi"/>
          <w:sz w:val="28"/>
          <w:szCs w:val="28"/>
        </w:rPr>
        <w:lastRenderedPageBreak/>
        <w:t>Verlof om dwingende reden</w:t>
      </w:r>
      <w:bookmarkEnd w:id="5405"/>
      <w:r w:rsidRPr="00461359">
        <w:rPr>
          <w:rFonts w:asciiTheme="minorHAnsi" w:hAnsiTheme="minorHAnsi" w:cstheme="minorHAnsi"/>
          <w:sz w:val="28"/>
          <w:szCs w:val="28"/>
        </w:rPr>
        <w:t>en</w:t>
      </w:r>
      <w:bookmarkEnd w:id="5406"/>
      <w:bookmarkEnd w:id="5408"/>
      <w:bookmarkEnd w:id="5409"/>
      <w:bookmarkEnd w:id="5410"/>
      <w:bookmarkEnd w:id="5411"/>
      <w:bookmarkEnd w:id="5412"/>
      <w:bookmarkEnd w:id="5413"/>
      <w:bookmarkEnd w:id="5414"/>
      <w:bookmarkEnd w:id="5415"/>
      <w:bookmarkEnd w:id="5416"/>
      <w:bookmarkEnd w:id="5417"/>
      <w:bookmarkEnd w:id="5418"/>
      <w:bookmarkEnd w:id="5419"/>
      <w:bookmarkEnd w:id="5420"/>
    </w:p>
    <w:p w14:paraId="1E3854E0" w14:textId="3D1C2763" w:rsidR="00D6782B" w:rsidRDefault="00D6782B" w:rsidP="00926330">
      <w:pPr>
        <w:pStyle w:val="Opsomming"/>
        <w:numPr>
          <w:ilvl w:val="0"/>
          <w:numId w:val="65"/>
        </w:numPr>
        <w:ind w:left="1134" w:hanging="284"/>
        <w:jc w:val="both"/>
        <w:rPr>
          <w:rFonts w:asciiTheme="minorHAnsi" w:hAnsiTheme="minorHAnsi" w:cstheme="minorHAnsi"/>
          <w:color w:val="000000"/>
          <w:sz w:val="24"/>
          <w:szCs w:val="24"/>
        </w:rPr>
      </w:pPr>
      <w:r w:rsidRPr="00461359">
        <w:rPr>
          <w:rFonts w:asciiTheme="minorHAnsi" w:hAnsiTheme="minorHAnsi" w:cstheme="minorHAnsi"/>
          <w:color w:val="000000"/>
          <w:sz w:val="24"/>
          <w:szCs w:val="24"/>
        </w:rPr>
        <w:t>Onder verlof om dwingende redenen wordt verstaan</w:t>
      </w:r>
      <w:r w:rsidR="00650F7F">
        <w:rPr>
          <w:rFonts w:asciiTheme="minorHAnsi" w:hAnsiTheme="minorHAnsi" w:cstheme="minorHAnsi"/>
          <w:color w:val="000000"/>
          <w:sz w:val="24"/>
          <w:szCs w:val="24"/>
        </w:rPr>
        <w:t>:</w:t>
      </w:r>
      <w:r w:rsidRPr="00461359">
        <w:rPr>
          <w:rFonts w:asciiTheme="minorHAnsi" w:hAnsiTheme="minorHAnsi" w:cstheme="minorHAnsi"/>
          <w:color w:val="000000"/>
          <w:sz w:val="24"/>
          <w:szCs w:val="24"/>
        </w:rPr>
        <w:t xml:space="preserve"> “elke niet te voorziene los van het werk staande gebeurtenis die de dringende en noodzakelijke tussenkomst van de werknemer vereist en dit voor zover de uitvoering van de arbeidsovereenkomst deze tussenkomst van de werknemer onmogelijk maakt”.</w:t>
      </w:r>
    </w:p>
    <w:p w14:paraId="721CD849" w14:textId="77777777" w:rsidR="00D6782B" w:rsidRDefault="00D6782B" w:rsidP="00D6782B">
      <w:pPr>
        <w:pStyle w:val="Opsomming"/>
        <w:ind w:firstLine="0"/>
        <w:jc w:val="both"/>
        <w:rPr>
          <w:rFonts w:asciiTheme="minorHAnsi" w:hAnsiTheme="minorHAnsi" w:cstheme="minorHAnsi"/>
          <w:color w:val="000000"/>
          <w:sz w:val="24"/>
          <w:szCs w:val="24"/>
        </w:rPr>
      </w:pPr>
    </w:p>
    <w:p w14:paraId="57A24A3A" w14:textId="77777777" w:rsidR="008D00DD" w:rsidRDefault="008D00DD" w:rsidP="00D6782B">
      <w:pPr>
        <w:pStyle w:val="Opsomming"/>
        <w:ind w:firstLine="0"/>
        <w:jc w:val="both"/>
        <w:rPr>
          <w:rFonts w:asciiTheme="minorHAnsi" w:hAnsiTheme="minorHAnsi" w:cstheme="minorHAnsi"/>
          <w:color w:val="000000"/>
          <w:sz w:val="24"/>
          <w:szCs w:val="24"/>
        </w:rPr>
      </w:pPr>
      <w:r w:rsidRPr="008D00DD">
        <w:rPr>
          <w:rFonts w:asciiTheme="minorHAnsi" w:hAnsiTheme="minorHAnsi" w:cstheme="minorHAnsi"/>
          <w:color w:val="000000"/>
          <w:sz w:val="24"/>
          <w:szCs w:val="24"/>
        </w:rPr>
        <w:t>Er bestaat geen vaste lijst van gevallen waarin een werknemer recht heeft op verlof om dwingende redenen</w:t>
      </w:r>
      <w:r>
        <w:rPr>
          <w:rFonts w:asciiTheme="minorHAnsi" w:hAnsiTheme="minorHAnsi" w:cstheme="minorHAnsi"/>
          <w:color w:val="000000"/>
          <w:sz w:val="24"/>
          <w:szCs w:val="24"/>
        </w:rPr>
        <w:t>.</w:t>
      </w:r>
    </w:p>
    <w:p w14:paraId="08066785" w14:textId="77777777" w:rsidR="008D00DD" w:rsidRPr="00461359" w:rsidRDefault="008D00DD" w:rsidP="00D6782B">
      <w:pPr>
        <w:pStyle w:val="Opsomming"/>
        <w:ind w:firstLine="0"/>
        <w:jc w:val="both"/>
        <w:rPr>
          <w:rFonts w:asciiTheme="minorHAnsi" w:hAnsiTheme="minorHAnsi" w:cstheme="minorHAnsi"/>
          <w:color w:val="000000"/>
          <w:sz w:val="24"/>
          <w:szCs w:val="24"/>
        </w:rPr>
      </w:pPr>
    </w:p>
    <w:p w14:paraId="78BE01A0" w14:textId="77777777" w:rsidR="00D6782B" w:rsidRDefault="008D00DD"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De volgende categorieën van feiten</w:t>
      </w:r>
      <w:r w:rsidR="00D6782B" w:rsidRPr="00461359">
        <w:rPr>
          <w:rFonts w:asciiTheme="minorHAnsi" w:hAnsiTheme="minorHAnsi" w:cstheme="minorHAnsi"/>
          <w:color w:val="000000"/>
          <w:sz w:val="24"/>
          <w:szCs w:val="24"/>
          <w:u w:val="single"/>
        </w:rPr>
        <w:t xml:space="preserve"> </w:t>
      </w:r>
      <w:r w:rsidR="00D6782B" w:rsidRPr="00461359">
        <w:rPr>
          <w:rFonts w:asciiTheme="minorHAnsi" w:hAnsiTheme="minorHAnsi" w:cstheme="minorHAnsi"/>
          <w:color w:val="000000"/>
          <w:sz w:val="24"/>
          <w:szCs w:val="24"/>
        </w:rPr>
        <w:t xml:space="preserve">worden </w:t>
      </w:r>
      <w:r>
        <w:rPr>
          <w:rFonts w:asciiTheme="minorHAnsi" w:hAnsiTheme="minorHAnsi" w:cstheme="minorHAnsi"/>
          <w:color w:val="000000"/>
          <w:sz w:val="24"/>
          <w:szCs w:val="24"/>
        </w:rPr>
        <w:t xml:space="preserve">in het bijzonder </w:t>
      </w:r>
      <w:r w:rsidR="00D6782B" w:rsidRPr="00461359">
        <w:rPr>
          <w:rFonts w:asciiTheme="minorHAnsi" w:hAnsiTheme="minorHAnsi" w:cstheme="minorHAnsi"/>
          <w:color w:val="000000"/>
          <w:sz w:val="24"/>
          <w:szCs w:val="24"/>
        </w:rPr>
        <w:t>aangeduid als dwingende redenen</w:t>
      </w:r>
      <w:r w:rsidR="00650F7F">
        <w:rPr>
          <w:rFonts w:asciiTheme="minorHAnsi" w:hAnsiTheme="minorHAnsi" w:cstheme="minorHAnsi"/>
          <w:color w:val="000000"/>
          <w:sz w:val="24"/>
          <w:szCs w:val="24"/>
        </w:rPr>
        <w:t>:</w:t>
      </w:r>
    </w:p>
    <w:p w14:paraId="2C514CB0" w14:textId="77777777" w:rsidR="00D6782B" w:rsidRDefault="00D6782B" w:rsidP="00D6782B">
      <w:pPr>
        <w:pStyle w:val="Lijstalinea"/>
        <w:spacing w:after="0"/>
        <w:rPr>
          <w:rFonts w:asciiTheme="minorHAnsi" w:hAnsiTheme="minorHAnsi" w:cstheme="minorHAnsi"/>
          <w:color w:val="000000"/>
          <w:sz w:val="24"/>
          <w:szCs w:val="24"/>
        </w:rPr>
      </w:pPr>
    </w:p>
    <w:p w14:paraId="45F7D5A0" w14:textId="77777777" w:rsidR="00E45A46" w:rsidRPr="00E45A46" w:rsidRDefault="00E45A46" w:rsidP="00E45A46">
      <w:pPr>
        <w:ind w:left="1418"/>
        <w:jc w:val="both"/>
        <w:rPr>
          <w:rFonts w:asciiTheme="minorHAnsi" w:hAnsiTheme="minorHAnsi" w:cstheme="minorHAnsi"/>
          <w:sz w:val="24"/>
          <w:szCs w:val="24"/>
        </w:rPr>
      </w:pPr>
      <w:r>
        <w:rPr>
          <w:rFonts w:asciiTheme="minorHAnsi" w:hAnsiTheme="minorHAnsi" w:cstheme="minorHAnsi"/>
          <w:sz w:val="24"/>
          <w:szCs w:val="24"/>
        </w:rPr>
        <w:t>1</w:t>
      </w:r>
      <w:r>
        <w:rPr>
          <w:rFonts w:asciiTheme="minorHAnsi" w:hAnsiTheme="minorHAnsi" w:cstheme="minorHAnsi"/>
          <w:sz w:val="24"/>
          <w:szCs w:val="24"/>
        </w:rPr>
        <w:tab/>
      </w:r>
      <w:r w:rsidRPr="00E45A46">
        <w:rPr>
          <w:rFonts w:asciiTheme="minorHAnsi" w:hAnsiTheme="minorHAnsi" w:cstheme="minorHAnsi"/>
          <w:sz w:val="24"/>
          <w:szCs w:val="24"/>
        </w:rPr>
        <w:t>ziekte, ongeval of hospitalisatie overkomen aan</w:t>
      </w:r>
      <w:r w:rsidR="00650F7F">
        <w:rPr>
          <w:rFonts w:asciiTheme="minorHAnsi" w:hAnsiTheme="minorHAnsi" w:cstheme="minorHAnsi"/>
          <w:sz w:val="24"/>
          <w:szCs w:val="24"/>
        </w:rPr>
        <w:t>:</w:t>
      </w:r>
    </w:p>
    <w:p w14:paraId="4FCB4539" w14:textId="77777777" w:rsidR="00E45A46" w:rsidRPr="00E45A46" w:rsidRDefault="00E45A46" w:rsidP="00E45A46">
      <w:pPr>
        <w:ind w:left="1702" w:firstLine="2"/>
        <w:jc w:val="both"/>
        <w:rPr>
          <w:rFonts w:asciiTheme="minorHAnsi" w:hAnsiTheme="minorHAnsi" w:cstheme="minorHAnsi"/>
          <w:sz w:val="24"/>
          <w:szCs w:val="24"/>
        </w:rPr>
      </w:pPr>
      <w:r w:rsidRPr="00E45A46">
        <w:rPr>
          <w:rFonts w:asciiTheme="minorHAnsi" w:hAnsiTheme="minorHAnsi" w:cstheme="minorHAnsi"/>
          <w:sz w:val="24"/>
          <w:szCs w:val="24"/>
        </w:rPr>
        <w:t>a) een met de werknemer onder hetzelfde dak wonende persoon, zoals</w:t>
      </w:r>
      <w:r w:rsidR="00650F7F">
        <w:rPr>
          <w:rFonts w:asciiTheme="minorHAnsi" w:hAnsiTheme="minorHAnsi" w:cstheme="minorHAnsi"/>
          <w:sz w:val="24"/>
          <w:szCs w:val="24"/>
        </w:rPr>
        <w:t>:</w:t>
      </w:r>
    </w:p>
    <w:p w14:paraId="442B7D57" w14:textId="77777777" w:rsidR="00E45A46" w:rsidRPr="00E45A46" w:rsidRDefault="00E45A46" w:rsidP="00E45A46">
      <w:pPr>
        <w:ind w:left="1843" w:hanging="140"/>
        <w:jc w:val="both"/>
        <w:rPr>
          <w:rFonts w:asciiTheme="minorHAnsi" w:hAnsiTheme="minorHAnsi" w:cstheme="minorHAnsi"/>
          <w:sz w:val="24"/>
          <w:szCs w:val="24"/>
        </w:rPr>
      </w:pPr>
      <w:r w:rsidRPr="00E45A46">
        <w:rPr>
          <w:rFonts w:asciiTheme="minorHAnsi" w:hAnsiTheme="minorHAnsi" w:cstheme="minorHAnsi"/>
          <w:sz w:val="24"/>
          <w:szCs w:val="24"/>
        </w:rPr>
        <w:t>- de echtgeno(o)t(e) of de persoon, die met hem (haar) samenwoont;</w:t>
      </w:r>
    </w:p>
    <w:p w14:paraId="53744015" w14:textId="77777777" w:rsidR="00E45A46" w:rsidRPr="00E45A46" w:rsidRDefault="00E45A46" w:rsidP="00E45A46">
      <w:pPr>
        <w:ind w:left="1843" w:hanging="143"/>
        <w:jc w:val="both"/>
        <w:rPr>
          <w:rFonts w:asciiTheme="minorHAnsi" w:hAnsiTheme="minorHAnsi" w:cstheme="minorHAnsi"/>
          <w:sz w:val="24"/>
          <w:szCs w:val="24"/>
        </w:rPr>
      </w:pPr>
      <w:r w:rsidRPr="00E45A46">
        <w:rPr>
          <w:rFonts w:asciiTheme="minorHAnsi" w:hAnsiTheme="minorHAnsi" w:cstheme="minorHAnsi"/>
          <w:sz w:val="24"/>
          <w:szCs w:val="24"/>
        </w:rPr>
        <w:t>- een ascendant, een descendent evenals een adoptie- of pleegkind, een tante of een oom van de werknemer, van zijn (haar) echtgeno(e)t(e) of van de persoon die met hem (haar) samenwoont.</w:t>
      </w:r>
    </w:p>
    <w:p w14:paraId="2DCB386D" w14:textId="77777777" w:rsidR="00E45A46" w:rsidRPr="00E45A46" w:rsidRDefault="00E45A46" w:rsidP="00E45A46">
      <w:pPr>
        <w:ind w:left="1843" w:hanging="143"/>
        <w:jc w:val="both"/>
        <w:rPr>
          <w:rFonts w:asciiTheme="minorHAnsi" w:hAnsiTheme="minorHAnsi" w:cstheme="minorHAnsi"/>
          <w:sz w:val="24"/>
          <w:szCs w:val="24"/>
        </w:rPr>
      </w:pPr>
      <w:r w:rsidRPr="00E45A46">
        <w:rPr>
          <w:rFonts w:asciiTheme="minorHAnsi" w:hAnsiTheme="minorHAnsi" w:cstheme="minorHAnsi"/>
          <w:sz w:val="24"/>
          <w:szCs w:val="24"/>
        </w:rPr>
        <w:t>b) een aan- of bloedverwant in de eerste graad die niet met de werknemer onder hetzelfde dak woont, zoals een ouder, een schoonouder, een kind of schoonkind van de werknemer.</w:t>
      </w:r>
    </w:p>
    <w:p w14:paraId="68407C6C" w14:textId="77777777" w:rsidR="00E45A46" w:rsidRPr="00E45A46" w:rsidRDefault="00E45A46" w:rsidP="00E45A46">
      <w:pPr>
        <w:ind w:left="1418"/>
        <w:jc w:val="both"/>
        <w:rPr>
          <w:rFonts w:asciiTheme="minorHAnsi" w:hAnsiTheme="minorHAnsi" w:cstheme="minorHAnsi"/>
          <w:sz w:val="24"/>
          <w:szCs w:val="24"/>
        </w:rPr>
      </w:pPr>
      <w:r>
        <w:rPr>
          <w:rFonts w:asciiTheme="minorHAnsi" w:hAnsiTheme="minorHAnsi" w:cstheme="minorHAnsi"/>
          <w:sz w:val="24"/>
          <w:szCs w:val="24"/>
        </w:rPr>
        <w:t>2</w:t>
      </w:r>
      <w:r>
        <w:rPr>
          <w:rFonts w:asciiTheme="minorHAnsi" w:hAnsiTheme="minorHAnsi" w:cstheme="minorHAnsi"/>
          <w:sz w:val="24"/>
          <w:szCs w:val="24"/>
        </w:rPr>
        <w:tab/>
      </w:r>
      <w:r w:rsidRPr="00E45A46">
        <w:rPr>
          <w:rFonts w:asciiTheme="minorHAnsi" w:hAnsiTheme="minorHAnsi" w:cstheme="minorHAnsi"/>
          <w:sz w:val="24"/>
          <w:szCs w:val="24"/>
        </w:rPr>
        <w:t xml:space="preserve"> ernstige materiële beschadiging aan de bezittingen van de werknemer, zoals schade aan de woning door een brand of een natuurramp;</w:t>
      </w:r>
    </w:p>
    <w:p w14:paraId="0CF21860" w14:textId="185D1A7B" w:rsidR="00E45A46" w:rsidRDefault="00E45A46" w:rsidP="00E45A46">
      <w:pPr>
        <w:ind w:left="1418" w:firstLine="2"/>
        <w:jc w:val="both"/>
        <w:rPr>
          <w:rFonts w:asciiTheme="minorHAnsi" w:hAnsiTheme="minorHAnsi" w:cstheme="minorHAnsi"/>
          <w:sz w:val="24"/>
          <w:szCs w:val="24"/>
        </w:rPr>
      </w:pPr>
      <w:r>
        <w:rPr>
          <w:rFonts w:asciiTheme="minorHAnsi" w:hAnsiTheme="minorHAnsi" w:cstheme="minorHAnsi"/>
          <w:sz w:val="24"/>
          <w:szCs w:val="24"/>
        </w:rPr>
        <w:t>3</w:t>
      </w:r>
      <w:r>
        <w:rPr>
          <w:rFonts w:asciiTheme="minorHAnsi" w:hAnsiTheme="minorHAnsi" w:cstheme="minorHAnsi"/>
          <w:sz w:val="24"/>
          <w:szCs w:val="24"/>
        </w:rPr>
        <w:tab/>
      </w:r>
      <w:r w:rsidRPr="00E45A46">
        <w:rPr>
          <w:rFonts w:asciiTheme="minorHAnsi" w:hAnsiTheme="minorHAnsi" w:cstheme="minorHAnsi"/>
          <w:sz w:val="24"/>
          <w:szCs w:val="24"/>
        </w:rPr>
        <w:t>het bevel tot verschijning in persoon in een rechtszitting wanneer de werknemer partij is in het geding;</w:t>
      </w:r>
    </w:p>
    <w:p w14:paraId="46CD9C54" w14:textId="58F337AB" w:rsidR="00703DEA" w:rsidRPr="00E45A46" w:rsidRDefault="00703DEA" w:rsidP="00E45A46">
      <w:pPr>
        <w:ind w:left="1418" w:firstLine="2"/>
        <w:jc w:val="both"/>
        <w:rPr>
          <w:rFonts w:asciiTheme="minorHAnsi" w:hAnsiTheme="minorHAnsi" w:cstheme="minorHAnsi"/>
          <w:sz w:val="24"/>
          <w:szCs w:val="24"/>
        </w:rPr>
      </w:pPr>
      <w:r>
        <w:rPr>
          <w:rFonts w:asciiTheme="minorHAnsi" w:hAnsiTheme="minorHAnsi" w:cstheme="minorHAnsi"/>
          <w:sz w:val="24"/>
          <w:szCs w:val="24"/>
        </w:rPr>
        <w:t>4</w:t>
      </w:r>
      <w:r>
        <w:rPr>
          <w:rFonts w:asciiTheme="minorHAnsi" w:hAnsiTheme="minorHAnsi" w:cstheme="minorHAnsi"/>
          <w:sz w:val="24"/>
          <w:szCs w:val="24"/>
        </w:rPr>
        <w:tab/>
      </w:r>
      <w:bookmarkStart w:id="5421" w:name="_Hlk164780329"/>
      <w:r w:rsidRPr="00053EBB">
        <w:rPr>
          <w:rFonts w:asciiTheme="minorHAnsi" w:hAnsiTheme="minorHAnsi" w:cstheme="minorHAnsi"/>
          <w:sz w:val="24"/>
          <w:szCs w:val="24"/>
        </w:rPr>
        <w:t xml:space="preserve">zorgverlof: </w:t>
      </w:r>
      <w:bookmarkStart w:id="5422" w:name="_Hlk133931823"/>
      <w:r w:rsidRPr="00053EBB">
        <w:rPr>
          <w:rFonts w:asciiTheme="minorHAnsi" w:hAnsiTheme="minorHAnsi" w:cstheme="minorHAnsi"/>
          <w:sz w:val="24"/>
          <w:szCs w:val="24"/>
        </w:rPr>
        <w:t>de werknemer heeft gedurende max 5 dagen per jaar binnen het krediet van 10 dagen het recht van het werk afwezig zijn om iemand persoonlijke zorg of steun te verlenen wanneer die persoon om een ernstige medische reden behoefte heeft aan aanzienlijke zorg of steun;</w:t>
      </w:r>
      <w:bookmarkEnd w:id="5421"/>
    </w:p>
    <w:bookmarkEnd w:id="5422"/>
    <w:p w14:paraId="3E9DC5E2" w14:textId="5B45C091" w:rsidR="00D6782B" w:rsidRPr="00461359" w:rsidRDefault="00703DEA" w:rsidP="00E45A46">
      <w:pPr>
        <w:ind w:left="1418"/>
        <w:jc w:val="both"/>
        <w:rPr>
          <w:rFonts w:asciiTheme="minorHAnsi" w:hAnsiTheme="minorHAnsi" w:cstheme="minorHAnsi"/>
          <w:sz w:val="24"/>
          <w:szCs w:val="24"/>
        </w:rPr>
      </w:pPr>
      <w:r>
        <w:rPr>
          <w:rFonts w:asciiTheme="minorHAnsi" w:hAnsiTheme="minorHAnsi" w:cstheme="minorHAnsi"/>
          <w:sz w:val="24"/>
          <w:szCs w:val="24"/>
        </w:rPr>
        <w:t>5</w:t>
      </w:r>
      <w:r w:rsidR="00E45A46">
        <w:rPr>
          <w:rFonts w:asciiTheme="minorHAnsi" w:hAnsiTheme="minorHAnsi" w:cstheme="minorHAnsi"/>
          <w:sz w:val="24"/>
          <w:szCs w:val="24"/>
        </w:rPr>
        <w:tab/>
      </w:r>
      <w:r w:rsidR="00E45A46" w:rsidRPr="00E45A46">
        <w:rPr>
          <w:rFonts w:asciiTheme="minorHAnsi" w:hAnsiTheme="minorHAnsi" w:cstheme="minorHAnsi"/>
          <w:sz w:val="24"/>
          <w:szCs w:val="24"/>
        </w:rPr>
        <w:t>andere gebeurtenissen vastgesteld in onderling akkoord tussen de werkgever en de werknemer die als een dwingende reden moeten beschouwd worden.</w:t>
      </w:r>
    </w:p>
    <w:p w14:paraId="45BD52FB" w14:textId="77777777" w:rsidR="00D6782B" w:rsidRPr="00461359" w:rsidRDefault="00D6782B" w:rsidP="00D6782B">
      <w:pPr>
        <w:pStyle w:val="Opsomming"/>
        <w:ind w:firstLine="0"/>
        <w:jc w:val="both"/>
        <w:rPr>
          <w:rFonts w:asciiTheme="minorHAnsi" w:hAnsiTheme="minorHAnsi" w:cstheme="minorHAnsi"/>
          <w:color w:val="000000"/>
          <w:sz w:val="24"/>
          <w:szCs w:val="24"/>
        </w:rPr>
      </w:pPr>
    </w:p>
    <w:p w14:paraId="0B2545E6" w14:textId="2EDBD9D4" w:rsidR="00D6782B" w:rsidRDefault="00D6782B" w:rsidP="00926330">
      <w:pPr>
        <w:pStyle w:val="Opsomming"/>
        <w:numPr>
          <w:ilvl w:val="0"/>
          <w:numId w:val="65"/>
        </w:numPr>
        <w:ind w:left="1134" w:hanging="284"/>
        <w:jc w:val="both"/>
        <w:rPr>
          <w:rFonts w:asciiTheme="minorHAnsi" w:hAnsiTheme="minorHAnsi" w:cstheme="minorHAnsi"/>
          <w:color w:val="000000"/>
          <w:sz w:val="24"/>
          <w:szCs w:val="24"/>
        </w:rPr>
      </w:pPr>
      <w:bookmarkStart w:id="5423" w:name="_Hlk133931696"/>
      <w:r w:rsidRPr="00461359">
        <w:rPr>
          <w:rFonts w:asciiTheme="minorHAnsi" w:hAnsiTheme="minorHAnsi" w:cstheme="minorHAnsi"/>
          <w:color w:val="000000"/>
          <w:sz w:val="24"/>
          <w:szCs w:val="24"/>
        </w:rPr>
        <w:t xml:space="preserve">De duur van de afwezigheid is </w:t>
      </w:r>
      <w:r w:rsidRPr="00461359">
        <w:rPr>
          <w:rFonts w:asciiTheme="minorHAnsi" w:hAnsiTheme="minorHAnsi" w:cstheme="minorHAnsi"/>
          <w:color w:val="000000"/>
          <w:sz w:val="24"/>
          <w:szCs w:val="24"/>
          <w:u w:val="single"/>
        </w:rPr>
        <w:t>beperkt tot 10 arbeidsdagen per kalenderjaar</w:t>
      </w:r>
      <w:r w:rsidR="00F366BD">
        <w:rPr>
          <w:rFonts w:asciiTheme="minorHAnsi" w:hAnsiTheme="minorHAnsi" w:cstheme="minorHAnsi"/>
          <w:color w:val="000000"/>
          <w:sz w:val="24"/>
          <w:szCs w:val="24"/>
        </w:rPr>
        <w:t xml:space="preserve">. </w:t>
      </w:r>
      <w:r w:rsidRPr="00461359">
        <w:rPr>
          <w:rFonts w:asciiTheme="minorHAnsi" w:hAnsiTheme="minorHAnsi" w:cstheme="minorHAnsi"/>
          <w:color w:val="000000"/>
          <w:sz w:val="24"/>
          <w:szCs w:val="24"/>
        </w:rPr>
        <w:t>Voor deeltijdsen wordt de maximumduur herleid in verhouding tot de duur van de arbeidsprestaties.</w:t>
      </w:r>
      <w:r w:rsidR="00A11E77">
        <w:rPr>
          <w:rFonts w:asciiTheme="minorHAnsi" w:hAnsiTheme="minorHAnsi" w:cstheme="minorHAnsi"/>
          <w:color w:val="000000"/>
          <w:sz w:val="24"/>
          <w:szCs w:val="24"/>
        </w:rPr>
        <w:t xml:space="preserve"> </w:t>
      </w:r>
      <w:r w:rsidR="00A11E77" w:rsidRPr="00A11E77">
        <w:rPr>
          <w:rFonts w:asciiTheme="minorHAnsi" w:hAnsiTheme="minorHAnsi" w:cstheme="minorHAnsi"/>
          <w:color w:val="000000"/>
          <w:sz w:val="24"/>
          <w:szCs w:val="24"/>
        </w:rPr>
        <w:t xml:space="preserve">De werkgever kan langer verlof dan de 10 voorziene arbeidsdagen toestaan. Dit </w:t>
      </w:r>
      <w:r w:rsidR="00ED313E">
        <w:rPr>
          <w:rFonts w:asciiTheme="minorHAnsi" w:hAnsiTheme="minorHAnsi" w:cstheme="minorHAnsi"/>
          <w:color w:val="000000"/>
          <w:sz w:val="24"/>
          <w:szCs w:val="24"/>
        </w:rPr>
        <w:t xml:space="preserve">laatste </w:t>
      </w:r>
      <w:r w:rsidR="00A11E77" w:rsidRPr="00A11E77">
        <w:rPr>
          <w:rFonts w:asciiTheme="minorHAnsi" w:hAnsiTheme="minorHAnsi" w:cstheme="minorHAnsi"/>
          <w:color w:val="000000"/>
          <w:sz w:val="24"/>
          <w:szCs w:val="24"/>
        </w:rPr>
        <w:t>verlof is onbezoldigd, is niet afdwingbaar en wordt naar de sociale zekerheid niet gelijkgesteld.</w:t>
      </w:r>
    </w:p>
    <w:bookmarkEnd w:id="5423"/>
    <w:p w14:paraId="2FF72C72" w14:textId="77777777" w:rsidR="00F366BD" w:rsidRDefault="00F366BD" w:rsidP="00D6782B">
      <w:pPr>
        <w:ind w:left="1134"/>
        <w:jc w:val="both"/>
        <w:rPr>
          <w:rFonts w:asciiTheme="minorHAnsi" w:hAnsiTheme="minorHAnsi" w:cstheme="minorHAnsi"/>
          <w:sz w:val="24"/>
          <w:szCs w:val="24"/>
        </w:rPr>
      </w:pPr>
    </w:p>
    <w:p w14:paraId="47D75E14" w14:textId="1CA10973" w:rsidR="00DA1C63" w:rsidRPr="002C2925" w:rsidRDefault="008F2689" w:rsidP="00926330">
      <w:pPr>
        <w:pStyle w:val="Lijstalinea"/>
        <w:numPr>
          <w:ilvl w:val="0"/>
          <w:numId w:val="141"/>
        </w:numPr>
        <w:spacing w:line="240" w:lineRule="auto"/>
        <w:ind w:left="1134" w:hanging="283"/>
        <w:jc w:val="both"/>
        <w:rPr>
          <w:rFonts w:asciiTheme="minorHAnsi" w:hAnsiTheme="minorHAnsi" w:cstheme="minorHAnsi"/>
          <w:sz w:val="24"/>
          <w:szCs w:val="24"/>
        </w:rPr>
      </w:pPr>
      <w:r w:rsidRPr="002C2925">
        <w:rPr>
          <w:rFonts w:asciiTheme="minorHAnsi" w:hAnsiTheme="minorHAnsi" w:cstheme="minorHAnsi"/>
          <w:sz w:val="24"/>
          <w:szCs w:val="24"/>
        </w:rPr>
        <w:t xml:space="preserve">De werknemer die van het werk afwezig wil blijven om een dwingende reden, moet zijn </w:t>
      </w:r>
      <w:r w:rsidRPr="002C2925">
        <w:rPr>
          <w:rFonts w:asciiTheme="minorHAnsi" w:hAnsiTheme="minorHAnsi" w:cstheme="minorHAnsi"/>
          <w:sz w:val="24"/>
          <w:szCs w:val="24"/>
          <w:u w:val="single"/>
        </w:rPr>
        <w:t>werkgever vooraf verwittigen</w:t>
      </w:r>
      <w:r w:rsidRPr="002C2925">
        <w:rPr>
          <w:rFonts w:asciiTheme="minorHAnsi" w:hAnsiTheme="minorHAnsi" w:cstheme="minorHAnsi"/>
          <w:sz w:val="24"/>
          <w:szCs w:val="24"/>
        </w:rPr>
        <w:t>. Indien dit niet mogelijk is, moet hij de werkgever zo spoedig mogelijk verwittigen. Bovendien wordt aan de werknemer de verplichting opgelegd het verlof te gebruiken voor het doel waarvoor het is toegestaan. De werkgever kan eisen dat de werknemer de ingeroepen ‘dwingende reden’ bewijst aan de hand van de gepaste documenten of van ieder ander bewijsmiddel.</w:t>
      </w:r>
    </w:p>
    <w:p w14:paraId="506B5FC3" w14:textId="60BCF939" w:rsidR="003457DA" w:rsidRPr="002C2925" w:rsidRDefault="00D6782B" w:rsidP="00926330">
      <w:pPr>
        <w:pStyle w:val="Lijstalinea"/>
        <w:numPr>
          <w:ilvl w:val="0"/>
          <w:numId w:val="116"/>
        </w:numPr>
        <w:spacing w:line="240" w:lineRule="auto"/>
        <w:ind w:left="1134" w:hanging="283"/>
        <w:rPr>
          <w:rFonts w:asciiTheme="minorHAnsi" w:hAnsiTheme="minorHAnsi" w:cstheme="minorHAnsi"/>
          <w:sz w:val="24"/>
          <w:szCs w:val="24"/>
        </w:rPr>
      </w:pPr>
      <w:bookmarkStart w:id="5424" w:name="_Hlk133932019"/>
      <w:r w:rsidRPr="002C2925">
        <w:rPr>
          <w:rFonts w:asciiTheme="minorHAnsi" w:hAnsiTheme="minorHAnsi" w:cstheme="minorHAnsi"/>
          <w:sz w:val="24"/>
          <w:szCs w:val="24"/>
        </w:rPr>
        <w:lastRenderedPageBreak/>
        <w:t xml:space="preserve">De afwezigheden voor verlof om dwingende redenen </w:t>
      </w:r>
      <w:r w:rsidR="00ED313E" w:rsidRPr="002C2925">
        <w:rPr>
          <w:rFonts w:asciiTheme="minorHAnsi" w:hAnsiTheme="minorHAnsi" w:cstheme="minorHAnsi"/>
          <w:sz w:val="24"/>
          <w:szCs w:val="24"/>
        </w:rPr>
        <w:t xml:space="preserve">(10 dagen) </w:t>
      </w:r>
      <w:r w:rsidR="00DB1D29" w:rsidRPr="002C2925">
        <w:rPr>
          <w:rFonts w:asciiTheme="minorHAnsi" w:hAnsiTheme="minorHAnsi" w:cstheme="minorHAnsi"/>
          <w:sz w:val="24"/>
          <w:szCs w:val="24"/>
        </w:rPr>
        <w:t xml:space="preserve">worden </w:t>
      </w:r>
      <w:r w:rsidR="00DB1D29" w:rsidRPr="002C2925">
        <w:rPr>
          <w:rFonts w:asciiTheme="minorHAnsi" w:hAnsiTheme="minorHAnsi" w:cstheme="minorHAnsi"/>
          <w:sz w:val="24"/>
          <w:szCs w:val="24"/>
          <w:u w:val="single"/>
        </w:rPr>
        <w:t>niet betaald</w:t>
      </w:r>
      <w:r w:rsidRPr="002C2925">
        <w:rPr>
          <w:rFonts w:asciiTheme="minorHAnsi" w:hAnsiTheme="minorHAnsi" w:cstheme="minorHAnsi"/>
          <w:sz w:val="24"/>
          <w:szCs w:val="24"/>
        </w:rPr>
        <w:t xml:space="preserve"> en worden </w:t>
      </w:r>
      <w:r w:rsidRPr="002C2925">
        <w:rPr>
          <w:rFonts w:asciiTheme="minorHAnsi" w:hAnsiTheme="minorHAnsi" w:cstheme="minorHAnsi"/>
          <w:sz w:val="24"/>
          <w:szCs w:val="24"/>
          <w:u w:val="single"/>
        </w:rPr>
        <w:t>niet als arbeidstijd (weddenanciënniteit) beschouwd</w:t>
      </w:r>
      <w:bookmarkEnd w:id="5424"/>
      <w:r w:rsidRPr="002C2925">
        <w:rPr>
          <w:rFonts w:asciiTheme="minorHAnsi" w:hAnsiTheme="minorHAnsi" w:cstheme="minorHAnsi"/>
          <w:sz w:val="24"/>
          <w:szCs w:val="24"/>
        </w:rPr>
        <w:t>.</w:t>
      </w:r>
      <w:r w:rsidR="000317A0" w:rsidRPr="002C2925">
        <w:rPr>
          <w:rFonts w:asciiTheme="minorHAnsi" w:hAnsiTheme="minorHAnsi" w:cstheme="minorHAnsi"/>
          <w:sz w:val="24"/>
          <w:szCs w:val="24"/>
        </w:rPr>
        <w:br/>
      </w:r>
    </w:p>
    <w:p w14:paraId="5B7A1515" w14:textId="49FDD218" w:rsidR="003457DA" w:rsidRDefault="000317A0" w:rsidP="000317A0">
      <w:pPr>
        <w:pStyle w:val="Lijstalinea"/>
        <w:spacing w:line="240" w:lineRule="auto"/>
        <w:ind w:left="1134"/>
        <w:rPr>
          <w:rFonts w:asciiTheme="minorHAnsi" w:hAnsiTheme="minorHAnsi" w:cstheme="minorHAnsi"/>
          <w:sz w:val="24"/>
          <w:szCs w:val="24"/>
        </w:rPr>
      </w:pPr>
      <w:r w:rsidRPr="002C2925">
        <w:rPr>
          <w:rFonts w:asciiTheme="minorHAnsi" w:hAnsiTheme="minorHAnsi" w:cstheme="minorHAnsi"/>
          <w:sz w:val="24"/>
          <w:szCs w:val="24"/>
        </w:rPr>
        <w:t xml:space="preserve">Voor de toekenning van werkloosheidsuitkeringen, ziekte- en invaliditeitsuitkeringen, gezinsbijslag of het pensioen worden de dagen verlof om dwingende reden gelijkgesteld (maximum 10 dagen). </w:t>
      </w:r>
      <w:r w:rsidRPr="002C2925">
        <w:rPr>
          <w:rFonts w:asciiTheme="minorHAnsi" w:hAnsiTheme="minorHAnsi" w:cstheme="minorHAnsi"/>
          <w:sz w:val="24"/>
          <w:szCs w:val="24"/>
          <w:u w:val="single"/>
        </w:rPr>
        <w:t>De gelijkstelling geldt weliswaar niet voor de jaarlijkse vakantie</w:t>
      </w:r>
      <w:r w:rsidR="001D4D29" w:rsidRPr="002C2925">
        <w:rPr>
          <w:rFonts w:asciiTheme="minorHAnsi" w:hAnsiTheme="minorHAnsi" w:cstheme="minorHAnsi"/>
          <w:sz w:val="24"/>
          <w:szCs w:val="24"/>
          <w:u w:val="single"/>
        </w:rPr>
        <w:t xml:space="preserve"> maar wel voor de </w:t>
      </w:r>
      <w:r w:rsidR="0032452F" w:rsidRPr="002C2925">
        <w:rPr>
          <w:rFonts w:asciiTheme="minorHAnsi" w:hAnsiTheme="minorHAnsi" w:cstheme="minorHAnsi"/>
          <w:sz w:val="24"/>
          <w:szCs w:val="24"/>
          <w:u w:val="single"/>
        </w:rPr>
        <w:t>eindejaarspremie</w:t>
      </w:r>
      <w:r w:rsidR="0032452F" w:rsidRPr="002C2925">
        <w:rPr>
          <w:rFonts w:asciiTheme="minorHAnsi" w:hAnsiTheme="minorHAnsi" w:cstheme="minorHAnsi"/>
          <w:sz w:val="24"/>
          <w:szCs w:val="24"/>
        </w:rPr>
        <w:t>.</w:t>
      </w:r>
    </w:p>
    <w:p w14:paraId="5EDF5D3A" w14:textId="77777777" w:rsidR="000317A0" w:rsidRDefault="000317A0" w:rsidP="000317A0">
      <w:pPr>
        <w:pStyle w:val="Lijstalinea"/>
        <w:spacing w:line="240" w:lineRule="auto"/>
        <w:ind w:left="1134"/>
        <w:jc w:val="both"/>
        <w:rPr>
          <w:rFonts w:asciiTheme="minorHAnsi" w:hAnsiTheme="minorHAnsi" w:cstheme="minorHAnsi"/>
          <w:sz w:val="24"/>
          <w:szCs w:val="24"/>
        </w:rPr>
      </w:pPr>
    </w:p>
    <w:p w14:paraId="40DDB0D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15C3D3B"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F796359"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FEC94CF"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BDFD610"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66EDCA6"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7AA0F6A"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6660035"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A2E4973"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04973510"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DD9B849"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032371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742B26B"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5E07995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31AA4C6F"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3F56B9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6392CDE"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567659C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045966E"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83C19B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8A46A42"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CDD4BE7"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7AEC5B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211EDCF"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96CCAC4"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251BDCA"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9B24D7E"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33E6D91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03E2A78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4C012F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E63A5D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3A2732F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6B39623" w14:textId="77777777" w:rsidR="0083470E" w:rsidRPr="00703DEA" w:rsidRDefault="0083470E" w:rsidP="003457DA">
      <w:pPr>
        <w:pStyle w:val="Lijstalinea"/>
        <w:spacing w:line="240" w:lineRule="auto"/>
        <w:ind w:left="1134"/>
        <w:jc w:val="both"/>
        <w:rPr>
          <w:rFonts w:asciiTheme="minorHAnsi" w:hAnsiTheme="minorHAnsi" w:cstheme="minorHAnsi"/>
          <w:sz w:val="24"/>
          <w:szCs w:val="24"/>
        </w:rPr>
      </w:pPr>
    </w:p>
    <w:p w14:paraId="4B4BBCB6" w14:textId="0B3B93B1"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402120E" w14:textId="77777777" w:rsidR="00D6782B" w:rsidRDefault="00D6782B" w:rsidP="00D6782B">
      <w:pPr>
        <w:pStyle w:val="Kop3"/>
      </w:pPr>
      <w:bookmarkStart w:id="5425" w:name="_Toc223617399"/>
      <w:r w:rsidRPr="00E022CD">
        <w:rPr>
          <w:rFonts w:asciiTheme="minorHAnsi" w:hAnsiTheme="minorHAnsi" w:cstheme="minorHAnsi"/>
          <w:sz w:val="28"/>
          <w:szCs w:val="28"/>
        </w:rPr>
        <w:lastRenderedPageBreak/>
        <w:t>FAQ’</w:t>
      </w:r>
      <w:r>
        <w:t>s</w:t>
      </w:r>
      <w:bookmarkEnd w:id="5425"/>
    </w:p>
    <w:p w14:paraId="3E7B8F82" w14:textId="77777777" w:rsidR="00D6782B" w:rsidRDefault="00D6782B" w:rsidP="00D6782B">
      <w:pPr>
        <w:pStyle w:val="Kop4"/>
        <w:rPr>
          <w:rFonts w:asciiTheme="minorHAnsi" w:hAnsiTheme="minorHAnsi" w:cstheme="minorHAnsi"/>
          <w:b/>
          <w:color w:val="auto"/>
          <w:sz w:val="28"/>
          <w:szCs w:val="28"/>
          <w:u w:val="none"/>
        </w:rPr>
      </w:pPr>
      <w:r w:rsidRPr="00646527">
        <w:rPr>
          <w:rFonts w:asciiTheme="minorHAnsi" w:hAnsiTheme="minorHAnsi" w:cstheme="minorHAnsi"/>
          <w:b/>
          <w:color w:val="auto"/>
          <w:sz w:val="28"/>
          <w:szCs w:val="28"/>
          <w:u w:val="none"/>
        </w:rPr>
        <w:t xml:space="preserve">Wat </w:t>
      </w:r>
      <w:r>
        <w:rPr>
          <w:rFonts w:asciiTheme="minorHAnsi" w:hAnsiTheme="minorHAnsi" w:cstheme="minorHAnsi"/>
          <w:b/>
          <w:color w:val="auto"/>
          <w:sz w:val="28"/>
          <w:szCs w:val="28"/>
          <w:u w:val="none"/>
        </w:rPr>
        <w:t>met klein verlet tijdens een vakantieperiode?</w:t>
      </w:r>
    </w:p>
    <w:p w14:paraId="253D41B3" w14:textId="77777777" w:rsidR="00D6782B" w:rsidRDefault="00D6782B" w:rsidP="00D6782B">
      <w:pPr>
        <w:pStyle w:val="Tekst"/>
        <w:rPr>
          <w:rFonts w:asciiTheme="minorHAnsi" w:hAnsiTheme="minorHAnsi" w:cstheme="minorHAnsi"/>
          <w:b/>
          <w:sz w:val="24"/>
          <w:szCs w:val="24"/>
        </w:rPr>
      </w:pPr>
      <w:r w:rsidRPr="00227C21">
        <w:rPr>
          <w:rFonts w:asciiTheme="minorHAnsi" w:hAnsiTheme="minorHAnsi" w:cstheme="minorHAnsi"/>
          <w:sz w:val="24"/>
          <w:szCs w:val="24"/>
        </w:rPr>
        <w:t>Zie</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w:t>
      </w:r>
      <w:hyperlink w:anchor="_Wat_met_de_1" w:history="1">
        <w:r w:rsidRPr="00227C21">
          <w:rPr>
            <w:rStyle w:val="Hyperlink"/>
            <w:rFonts w:asciiTheme="minorHAnsi" w:hAnsiTheme="minorHAnsi" w:cstheme="minorHAnsi"/>
            <w:b/>
            <w:sz w:val="24"/>
            <w:szCs w:val="24"/>
          </w:rPr>
          <w:t>Wat met de samenloop van jaarlijkse vakantie en klein verlet. Heeft de werknemer recht op klein verlet tijdens zijn vakantie?</w:t>
        </w:r>
      </w:hyperlink>
    </w:p>
    <w:p w14:paraId="3A0E30D7" w14:textId="77777777" w:rsidR="00D6782B" w:rsidRPr="00227C21" w:rsidRDefault="00D6782B" w:rsidP="00D6782B">
      <w:pPr>
        <w:pStyle w:val="Tekst"/>
        <w:rPr>
          <w:rFonts w:asciiTheme="minorHAnsi" w:hAnsiTheme="minorHAnsi" w:cstheme="minorHAnsi"/>
          <w:sz w:val="24"/>
          <w:szCs w:val="24"/>
        </w:rPr>
      </w:pPr>
    </w:p>
    <w:p w14:paraId="4D748684" w14:textId="77777777" w:rsidR="00D6782B" w:rsidRDefault="00D6782B" w:rsidP="00D6782B">
      <w:pPr>
        <w:pStyle w:val="Kop4"/>
        <w:rPr>
          <w:rFonts w:asciiTheme="minorHAnsi" w:hAnsiTheme="minorHAnsi" w:cstheme="minorHAnsi"/>
          <w:b/>
          <w:color w:val="auto"/>
          <w:sz w:val="28"/>
          <w:szCs w:val="28"/>
          <w:u w:val="none"/>
        </w:rPr>
      </w:pPr>
      <w:bookmarkStart w:id="5426" w:name="_Wat_met_weerverlet?"/>
      <w:bookmarkEnd w:id="5426"/>
      <w:r w:rsidRPr="00646527">
        <w:rPr>
          <w:rFonts w:asciiTheme="minorHAnsi" w:hAnsiTheme="minorHAnsi" w:cstheme="minorHAnsi"/>
          <w:b/>
          <w:color w:val="auto"/>
          <w:sz w:val="28"/>
          <w:szCs w:val="28"/>
          <w:u w:val="none"/>
        </w:rPr>
        <w:t xml:space="preserve">Wat </w:t>
      </w:r>
      <w:r>
        <w:rPr>
          <w:rFonts w:asciiTheme="minorHAnsi" w:hAnsiTheme="minorHAnsi" w:cstheme="minorHAnsi"/>
          <w:b/>
          <w:color w:val="auto"/>
          <w:sz w:val="28"/>
          <w:szCs w:val="28"/>
          <w:u w:val="none"/>
        </w:rPr>
        <w:t>met weerverlet?</w:t>
      </w:r>
    </w:p>
    <w:p w14:paraId="0A594AB3"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 xml:space="preserve">Weerverlet is een term die </w:t>
      </w:r>
      <w:r w:rsidRPr="00B35FDF">
        <w:rPr>
          <w:rFonts w:asciiTheme="minorHAnsi" w:hAnsiTheme="minorHAnsi" w:cstheme="minorHAnsi"/>
          <w:b/>
          <w:sz w:val="24"/>
          <w:szCs w:val="24"/>
        </w:rPr>
        <w:t xml:space="preserve">alleen in de bouw wordt gebruikt en dus </w:t>
      </w:r>
      <w:r>
        <w:rPr>
          <w:rFonts w:asciiTheme="minorHAnsi" w:hAnsiTheme="minorHAnsi" w:cstheme="minorHAnsi"/>
          <w:b/>
          <w:sz w:val="24"/>
          <w:szCs w:val="24"/>
        </w:rPr>
        <w:t xml:space="preserve">niet in de scholengroepen </w:t>
      </w:r>
      <w:r w:rsidRPr="00B35FDF">
        <w:rPr>
          <w:rFonts w:asciiTheme="minorHAnsi" w:hAnsiTheme="minorHAnsi" w:cstheme="minorHAnsi"/>
          <w:b/>
          <w:sz w:val="24"/>
          <w:szCs w:val="24"/>
        </w:rPr>
        <w:t>van toepassing is</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dit zijn de dagen waarop er niet gewerkt kan worden in de bouw, als gevolg van het slechte weer! Dit heeft niets te maken met de weersomstandigheden waarin de werknemers moeten werken maar alles met de problemen die bij het bouwen kunnen ontstaan naar aanleiding van te koude, te vochtige of te warme temperaturen (bv. de te snelle uitdroging van metselwerk bij te warm weer of de bevriezing van het metselwerk bij vrieskou).</w:t>
      </w:r>
    </w:p>
    <w:p w14:paraId="1E937937" w14:textId="77777777" w:rsidR="00D6782B" w:rsidRPr="00227C21" w:rsidRDefault="00D6782B" w:rsidP="00D6782B">
      <w:pPr>
        <w:pStyle w:val="Tekst"/>
        <w:rPr>
          <w:rFonts w:asciiTheme="minorHAnsi" w:hAnsiTheme="minorHAnsi" w:cstheme="minorHAnsi"/>
          <w:sz w:val="24"/>
          <w:szCs w:val="24"/>
        </w:rPr>
      </w:pPr>
    </w:p>
    <w:p w14:paraId="1A9DF1B3"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Voor het werk in open werklokalen of in open lucht gelden er geen wettelijke minimumtemperaturen.</w:t>
      </w:r>
    </w:p>
    <w:p w14:paraId="384E14C7" w14:textId="77777777" w:rsidR="00D6782B" w:rsidRPr="00227C21" w:rsidRDefault="00D6782B" w:rsidP="00D6782B">
      <w:pPr>
        <w:pStyle w:val="Tekst"/>
        <w:rPr>
          <w:rFonts w:asciiTheme="minorHAnsi" w:hAnsiTheme="minorHAnsi" w:cstheme="minorHAnsi"/>
          <w:sz w:val="24"/>
          <w:szCs w:val="24"/>
        </w:rPr>
      </w:pPr>
    </w:p>
    <w:p w14:paraId="267FEB57"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Het is wel zo dat de werkgever er steeds moet voor zorgen dat de werknemer zowel bij te koud als te warm weer passende maatregelen zal moeten treffen om het arbeidscomfort van de werknemer te garanderen. Hierover bestaan diverse ri</w:t>
      </w:r>
      <w:r>
        <w:rPr>
          <w:rFonts w:asciiTheme="minorHAnsi" w:hAnsiTheme="minorHAnsi" w:cstheme="minorHAnsi"/>
          <w:sz w:val="24"/>
          <w:szCs w:val="24"/>
        </w:rPr>
        <w:t>chtlijnen (o.a. in het ARAB). De preventieadviseur kan je hie</w:t>
      </w:r>
      <w:r w:rsidRPr="00227C21">
        <w:rPr>
          <w:rFonts w:asciiTheme="minorHAnsi" w:hAnsiTheme="minorHAnsi" w:cstheme="minorHAnsi"/>
          <w:sz w:val="24"/>
          <w:szCs w:val="24"/>
        </w:rPr>
        <w:t>rover de juiste informatie verschaffen.</w:t>
      </w:r>
    </w:p>
    <w:p w14:paraId="1474224E" w14:textId="77777777" w:rsidR="00D6782B" w:rsidRPr="00227C21" w:rsidRDefault="00D6782B" w:rsidP="00D6782B">
      <w:pPr>
        <w:pStyle w:val="Tekst"/>
        <w:rPr>
          <w:rFonts w:asciiTheme="minorHAnsi" w:hAnsiTheme="minorHAnsi" w:cstheme="minorHAnsi"/>
          <w:sz w:val="24"/>
          <w:szCs w:val="24"/>
        </w:rPr>
      </w:pPr>
    </w:p>
    <w:p w14:paraId="4654B891" w14:textId="02838321"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 xml:space="preserve">Er bestaat </w:t>
      </w:r>
      <w:r w:rsidRPr="00B35FDF">
        <w:rPr>
          <w:rFonts w:asciiTheme="minorHAnsi" w:hAnsiTheme="minorHAnsi" w:cstheme="minorHAnsi"/>
          <w:sz w:val="24"/>
          <w:szCs w:val="24"/>
          <w:u w:val="single"/>
        </w:rPr>
        <w:t>wel “tijdelijke werkloosheid wegens slecht weer”</w:t>
      </w:r>
      <w:r w:rsidRPr="00227C21">
        <w:rPr>
          <w:rFonts w:asciiTheme="minorHAnsi" w:hAnsiTheme="minorHAnsi" w:cstheme="minorHAnsi"/>
          <w:sz w:val="24"/>
          <w:szCs w:val="24"/>
        </w:rPr>
        <w:t>. Wanneer de arbeiders door het slechte weer niet meer kunnen werken, kan de werkgever hen, mits naleving van bepaalde formaliteiten, tijdelijk werkloos stellen wegens slecht weer.</w:t>
      </w:r>
    </w:p>
    <w:p w14:paraId="3B396F4A" w14:textId="77777777" w:rsidR="00D6782B" w:rsidRPr="00227C21" w:rsidRDefault="00D6782B" w:rsidP="00D6782B">
      <w:pPr>
        <w:pStyle w:val="Tekst"/>
        <w:rPr>
          <w:rFonts w:asciiTheme="minorHAnsi" w:hAnsiTheme="minorHAnsi" w:cstheme="minorHAnsi"/>
          <w:sz w:val="24"/>
          <w:szCs w:val="24"/>
        </w:rPr>
      </w:pPr>
    </w:p>
    <w:p w14:paraId="256F30D8"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Onder slecht weer worden de weersomstandigheden verstaan waarvan de werkgever in een mededeling aan de RVA aantoont dat deze, gezien de aard van het werk, de uitvoering van het werk onmogelijk maken.</w:t>
      </w:r>
    </w:p>
    <w:p w14:paraId="35B18278" w14:textId="77777777" w:rsidR="00D6782B" w:rsidRPr="00227C21" w:rsidRDefault="00D6782B" w:rsidP="00D6782B">
      <w:pPr>
        <w:pStyle w:val="Tekst"/>
        <w:rPr>
          <w:rFonts w:asciiTheme="minorHAnsi" w:hAnsiTheme="minorHAnsi" w:cstheme="minorHAnsi"/>
          <w:sz w:val="24"/>
          <w:szCs w:val="24"/>
        </w:rPr>
      </w:pPr>
    </w:p>
    <w:p w14:paraId="75E711AD" w14:textId="77777777" w:rsidR="00D6782B"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Er moeten een aantal voorwaarden gelijktijdig vervuld zijn. Voor meer info</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w:t>
      </w:r>
    </w:p>
    <w:p w14:paraId="3C9E231E" w14:textId="77777777" w:rsidR="00D6782B" w:rsidRPr="00B35FDF" w:rsidRDefault="00D6782B" w:rsidP="00D6782B">
      <w:pPr>
        <w:pStyle w:val="Tekst"/>
        <w:rPr>
          <w:rFonts w:asciiTheme="minorHAnsi" w:hAnsiTheme="minorHAnsi" w:cstheme="minorHAnsi"/>
          <w:b/>
          <w:color w:val="00B0F0"/>
          <w:sz w:val="24"/>
          <w:szCs w:val="24"/>
        </w:rPr>
      </w:pPr>
      <w:hyperlink r:id="rId141" w:history="1">
        <w:r w:rsidRPr="00B35FDF">
          <w:rPr>
            <w:rFonts w:asciiTheme="minorHAnsi" w:hAnsiTheme="minorHAnsi" w:cstheme="minorHAnsi"/>
            <w:b/>
            <w:color w:val="00B0F0"/>
            <w:sz w:val="24"/>
            <w:szCs w:val="24"/>
            <w:u w:val="single"/>
          </w:rPr>
          <w:t>http</w:t>
        </w:r>
        <w:r w:rsidR="00650F7F">
          <w:rPr>
            <w:rFonts w:asciiTheme="minorHAnsi" w:hAnsiTheme="minorHAnsi" w:cstheme="minorHAnsi"/>
            <w:b/>
            <w:color w:val="00B0F0"/>
            <w:sz w:val="24"/>
            <w:szCs w:val="24"/>
            <w:u w:val="single"/>
          </w:rPr>
          <w:t>:</w:t>
        </w:r>
        <w:r w:rsidRPr="00B35FDF">
          <w:rPr>
            <w:rFonts w:asciiTheme="minorHAnsi" w:hAnsiTheme="minorHAnsi" w:cstheme="minorHAnsi"/>
            <w:b/>
            <w:color w:val="00B0F0"/>
            <w:sz w:val="24"/>
            <w:szCs w:val="24"/>
            <w:u w:val="single"/>
          </w:rPr>
          <w:t>//www.rva.be/nl/documentatie/infoblad/e26</w:t>
        </w:r>
      </w:hyperlink>
    </w:p>
    <w:p w14:paraId="19B606C0" w14:textId="77777777" w:rsidR="00D6782B" w:rsidRPr="00227C21" w:rsidRDefault="00D6782B" w:rsidP="00D6782B">
      <w:pPr>
        <w:pStyle w:val="Tekst"/>
        <w:rPr>
          <w:rFonts w:asciiTheme="minorHAnsi" w:hAnsiTheme="minorHAnsi" w:cstheme="minorHAnsi"/>
          <w:sz w:val="24"/>
          <w:szCs w:val="24"/>
        </w:rPr>
      </w:pPr>
    </w:p>
    <w:p w14:paraId="772DA6D9" w14:textId="77777777" w:rsidR="00D6782B"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De definitie van slecht weer is wel zeer strikt</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slecht weer houdt in dat de weersomstandigheden zo ongunstig zijn dat het werk, als een rechtstreeks gevolg van deze weersomstandigheden, onmogelijk kan worden uitgevoerd.</w:t>
      </w:r>
    </w:p>
    <w:p w14:paraId="2D66CE64" w14:textId="77777777" w:rsidR="00130FD7" w:rsidRDefault="00130FD7" w:rsidP="00D6782B">
      <w:pPr>
        <w:pStyle w:val="Tekst"/>
        <w:rPr>
          <w:rFonts w:asciiTheme="minorHAnsi" w:hAnsiTheme="minorHAnsi" w:cstheme="minorHAnsi"/>
          <w:sz w:val="24"/>
          <w:szCs w:val="24"/>
        </w:rPr>
      </w:pPr>
    </w:p>
    <w:p w14:paraId="5C089A08" w14:textId="77777777" w:rsidR="00F366BD" w:rsidRDefault="00F366BD" w:rsidP="00D6782B">
      <w:pPr>
        <w:pStyle w:val="Tekst"/>
        <w:rPr>
          <w:rFonts w:asciiTheme="minorHAnsi" w:hAnsiTheme="minorHAnsi" w:cstheme="minorHAnsi"/>
          <w:sz w:val="24"/>
          <w:szCs w:val="24"/>
        </w:rPr>
      </w:pPr>
    </w:p>
    <w:p w14:paraId="510A1E97" w14:textId="77777777" w:rsidR="00130FD7" w:rsidRDefault="00130FD7" w:rsidP="00D6782B">
      <w:pPr>
        <w:pStyle w:val="Tekst"/>
        <w:rPr>
          <w:rFonts w:asciiTheme="minorHAnsi" w:hAnsiTheme="minorHAnsi" w:cstheme="minorHAnsi"/>
          <w:sz w:val="24"/>
          <w:szCs w:val="24"/>
        </w:rPr>
      </w:pPr>
    </w:p>
    <w:p w14:paraId="3B1434D1" w14:textId="5014636E" w:rsidR="00EB5F95" w:rsidRDefault="0088666C"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496F75">
        <w:fldChar w:fldCharType="begin"/>
      </w:r>
      <w:r w:rsidR="00496F75">
        <w:rPr>
          <w:vanish/>
        </w:rPr>
        <w:instrText>HYPERLINK "https://gemeenschapsonderwijs.sharepoint.com/sites/TeamAfdBeleidenStrategie/Gedeelde%20documenten/COP%20Handleiding/Handleidingen%20versies/Handleiding%20%20versie%202023-09-01.docx" \l "#_ALFABETISCH__REGISTER_2"</w:instrText>
      </w:r>
      <w:r w:rsidR="00496F75">
        <w:fldChar w:fldCharType="separate"/>
      </w:r>
      <w:r w:rsidR="00EB5F95">
        <w:rPr>
          <w:rStyle w:val="Hyperlink"/>
          <w:rFonts w:asciiTheme="minorHAnsi" w:hAnsiTheme="minorHAnsi" w:cstheme="minorHAnsi"/>
          <w:vanish/>
          <w:sz w:val="24"/>
          <w:szCs w:val="24"/>
        </w:rPr>
        <w:t>Terug naar alfabetisch register</w:t>
      </w:r>
      <w:r w:rsidR="00496F75">
        <w:rPr>
          <w:rStyle w:val="Hyperlink"/>
          <w:rFonts w:asciiTheme="minorHAnsi" w:hAnsiTheme="minorHAnsi" w:cstheme="minorHAnsi"/>
          <w:vanish/>
          <w:sz w:val="24"/>
          <w:szCs w:val="24"/>
        </w:rPr>
        <w:fldChar w:fldCharType="end"/>
      </w:r>
    </w:p>
    <w:p w14:paraId="11482312" w14:textId="77777777" w:rsidR="0020407F" w:rsidRPr="0042206E" w:rsidRDefault="0020407F" w:rsidP="0020407F">
      <w:pPr>
        <w:pStyle w:val="Kop2"/>
        <w:rPr>
          <w:rFonts w:asciiTheme="minorHAnsi" w:hAnsiTheme="minorHAnsi" w:cstheme="minorHAnsi"/>
          <w:sz w:val="32"/>
        </w:rPr>
      </w:pPr>
      <w:bookmarkStart w:id="5427" w:name="_Toc392302239"/>
      <w:bookmarkStart w:id="5428" w:name="_Toc426347652"/>
      <w:bookmarkStart w:id="5429" w:name="_Toc426451075"/>
      <w:bookmarkStart w:id="5430" w:name="_Toc426451619"/>
      <w:bookmarkStart w:id="5431" w:name="_Toc426511118"/>
      <w:bookmarkStart w:id="5432" w:name="_Toc426517189"/>
      <w:bookmarkStart w:id="5433" w:name="_Toc426530851"/>
      <w:bookmarkStart w:id="5434" w:name="_Toc426943772"/>
      <w:bookmarkStart w:id="5435" w:name="_Toc426950534"/>
      <w:bookmarkStart w:id="5436" w:name="_Toc450032605"/>
      <w:bookmarkStart w:id="5437" w:name="_Toc450038193"/>
      <w:bookmarkStart w:id="5438" w:name="_Toc450531270"/>
      <w:bookmarkStart w:id="5439" w:name="_Toc450985270"/>
      <w:bookmarkStart w:id="5440" w:name="_Toc451053775"/>
      <w:bookmarkStart w:id="5441" w:name="_Toc451058290"/>
      <w:bookmarkStart w:id="5442" w:name="_Toc451070054"/>
      <w:bookmarkStart w:id="5443" w:name="_Toc452441758"/>
      <w:bookmarkStart w:id="5444" w:name="_Toc462554107"/>
      <w:bookmarkStart w:id="5445" w:name="_Toc473535183"/>
      <w:bookmarkStart w:id="5446" w:name="_Toc473535564"/>
      <w:bookmarkStart w:id="5447" w:name="_Toc473536164"/>
      <w:bookmarkStart w:id="5448" w:name="_Toc473615414"/>
      <w:bookmarkStart w:id="5449" w:name="_Toc473685810"/>
      <w:bookmarkStart w:id="5450" w:name="_Toc474045569"/>
      <w:bookmarkStart w:id="5451" w:name="_Toc495302974"/>
      <w:bookmarkStart w:id="5452" w:name="_Toc276634763"/>
      <w:bookmarkStart w:id="5453" w:name="_Toc276635715"/>
      <w:bookmarkStart w:id="5454" w:name="_Toc280265845"/>
      <w:bookmarkStart w:id="5455" w:name="_Toc307475667"/>
      <w:bookmarkStart w:id="5456" w:name="_Toc307487929"/>
      <w:bookmarkStart w:id="5457" w:name="_Toc223617400"/>
      <w:r>
        <w:rPr>
          <w:rFonts w:asciiTheme="minorHAnsi" w:hAnsiTheme="minorHAnsi" w:cstheme="minorHAnsi"/>
          <w:sz w:val="32"/>
        </w:rPr>
        <w:lastRenderedPageBreak/>
        <w:t>Verlof zonder wedde = c</w:t>
      </w:r>
      <w:r w:rsidRPr="0042206E">
        <w:rPr>
          <w:rFonts w:asciiTheme="minorHAnsi" w:hAnsiTheme="minorHAnsi" w:cstheme="minorHAnsi"/>
          <w:sz w:val="32"/>
        </w:rPr>
        <w:t>onventionele schorsing</w:t>
      </w:r>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p>
    <w:p w14:paraId="17761A9F" w14:textId="77777777" w:rsidR="0020407F" w:rsidRDefault="0020407F" w:rsidP="0020407F">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D</w:t>
      </w:r>
      <w:r w:rsidRPr="009A1FA4">
        <w:rPr>
          <w:rFonts w:asciiTheme="minorHAnsi" w:hAnsiTheme="minorHAnsi" w:cstheme="minorHAnsi"/>
          <w:color w:val="000000"/>
          <w:sz w:val="24"/>
          <w:szCs w:val="24"/>
        </w:rPr>
        <w:t>e werkgever en de werknemer kunnen steeds onderling overeenkomen om de arbeidsovere</w:t>
      </w:r>
      <w:r>
        <w:rPr>
          <w:rFonts w:asciiTheme="minorHAnsi" w:hAnsiTheme="minorHAnsi" w:cstheme="minorHAnsi"/>
          <w:color w:val="000000"/>
          <w:sz w:val="24"/>
          <w:szCs w:val="24"/>
        </w:rPr>
        <w:t>enkomst tijdelijk te schorsen.</w:t>
      </w:r>
    </w:p>
    <w:p w14:paraId="28E7F844" w14:textId="77777777" w:rsidR="0020407F" w:rsidRDefault="0020407F" w:rsidP="0020407F">
      <w:pPr>
        <w:pStyle w:val="Tekst"/>
        <w:rPr>
          <w:rFonts w:asciiTheme="minorHAnsi" w:hAnsiTheme="minorHAnsi" w:cstheme="minorHAnsi"/>
          <w:color w:val="000000"/>
          <w:sz w:val="24"/>
          <w:szCs w:val="24"/>
        </w:rPr>
      </w:pPr>
    </w:p>
    <w:p w14:paraId="662C0C83" w14:textId="77777777" w:rsidR="0020407F" w:rsidRDefault="0020407F" w:rsidP="0020407F">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I</w:t>
      </w:r>
      <w:r w:rsidRPr="009A1FA4">
        <w:rPr>
          <w:rFonts w:asciiTheme="minorHAnsi" w:hAnsiTheme="minorHAnsi" w:cstheme="minorHAnsi"/>
          <w:color w:val="000000"/>
          <w:sz w:val="24"/>
          <w:szCs w:val="24"/>
        </w:rPr>
        <w:t>n dat geval komt het aan de partijen toe alle modaliteiten te bep</w:t>
      </w:r>
      <w:r>
        <w:rPr>
          <w:rFonts w:asciiTheme="minorHAnsi" w:hAnsiTheme="minorHAnsi" w:cstheme="minorHAnsi"/>
          <w:color w:val="000000"/>
          <w:sz w:val="24"/>
          <w:szCs w:val="24"/>
        </w:rPr>
        <w:t>alen waarover zij akkoord zijn en deze schriftelijk in een aparte overeenkomst vast te leggen.</w:t>
      </w:r>
    </w:p>
    <w:p w14:paraId="42E8E631" w14:textId="77777777" w:rsidR="0020407F" w:rsidRDefault="0020407F" w:rsidP="0020407F">
      <w:pPr>
        <w:pStyle w:val="Tekst"/>
        <w:rPr>
          <w:rFonts w:asciiTheme="minorHAnsi" w:hAnsiTheme="minorHAnsi" w:cstheme="minorHAnsi"/>
          <w:color w:val="000000"/>
          <w:sz w:val="24"/>
          <w:szCs w:val="24"/>
        </w:rPr>
      </w:pPr>
    </w:p>
    <w:p w14:paraId="7BD3AF27" w14:textId="77777777" w:rsidR="0020407F" w:rsidRDefault="0020407F" w:rsidP="0020407F">
      <w:pPr>
        <w:pStyle w:val="Tekst"/>
        <w:rPr>
          <w:rFonts w:asciiTheme="minorHAnsi" w:hAnsiTheme="minorHAnsi" w:cstheme="minorHAnsi"/>
          <w:color w:val="000000"/>
          <w:sz w:val="24"/>
          <w:szCs w:val="24"/>
        </w:rPr>
      </w:pPr>
      <w:r w:rsidRPr="003C337F">
        <w:rPr>
          <w:rFonts w:asciiTheme="minorHAnsi" w:hAnsiTheme="minorHAnsi" w:cstheme="minorHAnsi"/>
          <w:b/>
          <w:color w:val="000000"/>
          <w:sz w:val="24"/>
          <w:szCs w:val="24"/>
        </w:rPr>
        <w:t>De werkgever is niet verplicht om het verlof zonder wedde toe te kennen en tijdens de periode van verlof zonder wedde is de werkgever niet verplicht het loon uit te betalen en geniet de werknemer geen enkele vorm van bescherming in geval van ontslag</w:t>
      </w:r>
      <w:r w:rsidRPr="009A1FA4">
        <w:rPr>
          <w:rFonts w:asciiTheme="minorHAnsi" w:hAnsiTheme="minorHAnsi" w:cstheme="minorHAnsi"/>
          <w:color w:val="000000"/>
          <w:sz w:val="24"/>
          <w:szCs w:val="24"/>
        </w:rPr>
        <w:t>.</w:t>
      </w:r>
    </w:p>
    <w:p w14:paraId="02F364B5" w14:textId="77777777" w:rsidR="0020407F" w:rsidRDefault="0020407F" w:rsidP="0020407F">
      <w:pPr>
        <w:pStyle w:val="Tekst"/>
        <w:rPr>
          <w:rFonts w:asciiTheme="minorHAnsi" w:hAnsiTheme="minorHAnsi" w:cstheme="minorHAnsi"/>
          <w:color w:val="000000"/>
          <w:sz w:val="24"/>
          <w:szCs w:val="24"/>
        </w:rPr>
      </w:pPr>
    </w:p>
    <w:p w14:paraId="4E6B18D8" w14:textId="77777777" w:rsidR="0020407F" w:rsidRDefault="0020407F" w:rsidP="0020407F">
      <w:pPr>
        <w:pStyle w:val="Tekst"/>
        <w:rPr>
          <w:rFonts w:asciiTheme="minorHAnsi" w:hAnsiTheme="minorHAnsi" w:cstheme="minorHAnsi"/>
          <w:color w:val="000000"/>
          <w:sz w:val="24"/>
          <w:szCs w:val="24"/>
        </w:rPr>
      </w:pPr>
      <w:r w:rsidRPr="003C337F">
        <w:rPr>
          <w:rFonts w:asciiTheme="minorHAnsi" w:hAnsiTheme="minorHAnsi" w:cstheme="minorHAnsi"/>
          <w:color w:val="000000"/>
          <w:sz w:val="24"/>
          <w:szCs w:val="24"/>
        </w:rPr>
        <w:t>Verlof zonder wedde telt niet mee bij de opbouw van bepaalde rechten. Zo zullen periodes van verlof zonder wedde niet in aanmerking komen om vakantiedagen te berekenen. Dit zal is ook het geval voor de berekening van je eindejaarspremie.</w:t>
      </w:r>
    </w:p>
    <w:p w14:paraId="7DA4ECEF" w14:textId="77777777" w:rsidR="0020407F" w:rsidRDefault="0020407F" w:rsidP="0020407F">
      <w:pPr>
        <w:pStyle w:val="Tekst"/>
        <w:rPr>
          <w:rFonts w:asciiTheme="minorHAnsi" w:hAnsiTheme="minorHAnsi" w:cstheme="minorHAnsi"/>
          <w:color w:val="000000"/>
          <w:sz w:val="24"/>
          <w:szCs w:val="24"/>
        </w:rPr>
      </w:pPr>
      <w:r w:rsidRPr="00F52C96">
        <w:rPr>
          <w:rFonts w:asciiTheme="minorHAnsi" w:hAnsiTheme="minorHAnsi" w:cstheme="minorHAnsi"/>
          <w:color w:val="000000"/>
          <w:sz w:val="24"/>
          <w:szCs w:val="24"/>
        </w:rPr>
        <w:t>Uiteraard doen partijen er goed aan de weerslag van deze conventionele schorsing te onderzoeken op het sociaal zekerheidsstatuut van de betrokken werknemer.</w:t>
      </w:r>
    </w:p>
    <w:p w14:paraId="3B229532" w14:textId="77777777" w:rsidR="0020407F" w:rsidRDefault="0020407F" w:rsidP="0020407F">
      <w:pPr>
        <w:pStyle w:val="Tekst"/>
        <w:rPr>
          <w:rFonts w:asciiTheme="minorHAnsi" w:hAnsiTheme="minorHAnsi" w:cstheme="minorHAnsi"/>
          <w:color w:val="000000"/>
          <w:sz w:val="24"/>
          <w:szCs w:val="24"/>
        </w:rPr>
      </w:pPr>
    </w:p>
    <w:p w14:paraId="38C2691E" w14:textId="77777777" w:rsidR="0020407F" w:rsidRDefault="0020407F" w:rsidP="0020407F">
      <w:pPr>
        <w:pStyle w:val="Tekst"/>
        <w:rPr>
          <w:rFonts w:asciiTheme="minorHAnsi" w:hAnsiTheme="minorHAnsi" w:cstheme="minorHAnsi"/>
          <w:color w:val="000000"/>
          <w:sz w:val="24"/>
          <w:szCs w:val="24"/>
          <w:u w:val="single"/>
        </w:rPr>
      </w:pPr>
      <w:r w:rsidRPr="0042206E">
        <w:rPr>
          <w:rFonts w:asciiTheme="minorHAnsi" w:hAnsiTheme="minorHAnsi" w:cstheme="minorHAnsi"/>
          <w:color w:val="000000"/>
          <w:sz w:val="24"/>
          <w:szCs w:val="24"/>
          <w:u w:val="single"/>
        </w:rPr>
        <w:t xml:space="preserve">Onderstaande </w:t>
      </w:r>
      <w:r>
        <w:rPr>
          <w:rFonts w:asciiTheme="minorHAnsi" w:hAnsiTheme="minorHAnsi" w:cstheme="minorHAnsi"/>
          <w:color w:val="000000"/>
          <w:sz w:val="24"/>
          <w:szCs w:val="24"/>
          <w:u w:val="single"/>
        </w:rPr>
        <w:t xml:space="preserve">niet-limitatieve </w:t>
      </w:r>
      <w:r w:rsidRPr="0042206E">
        <w:rPr>
          <w:rFonts w:asciiTheme="minorHAnsi" w:hAnsiTheme="minorHAnsi" w:cstheme="minorHAnsi"/>
          <w:color w:val="000000"/>
          <w:sz w:val="24"/>
          <w:szCs w:val="24"/>
          <w:u w:val="single"/>
        </w:rPr>
        <w:t xml:space="preserve">lijst van schorsingsvormen, </w:t>
      </w:r>
      <w:r w:rsidRPr="0042206E">
        <w:rPr>
          <w:rFonts w:asciiTheme="minorHAnsi" w:hAnsiTheme="minorHAnsi" w:cstheme="minorHAnsi"/>
          <w:b/>
          <w:color w:val="000000"/>
          <w:sz w:val="24"/>
          <w:szCs w:val="24"/>
          <w:u w:val="single"/>
        </w:rPr>
        <w:t xml:space="preserve">die </w:t>
      </w:r>
      <w:r>
        <w:rPr>
          <w:rFonts w:asciiTheme="minorHAnsi" w:hAnsiTheme="minorHAnsi" w:cstheme="minorHAnsi"/>
          <w:b/>
          <w:color w:val="000000"/>
          <w:sz w:val="24"/>
          <w:szCs w:val="24"/>
          <w:u w:val="single"/>
        </w:rPr>
        <w:t xml:space="preserve">wettelijk </w:t>
      </w:r>
      <w:r w:rsidRPr="0042206E">
        <w:rPr>
          <w:rFonts w:asciiTheme="minorHAnsi" w:hAnsiTheme="minorHAnsi" w:cstheme="minorHAnsi"/>
          <w:b/>
          <w:color w:val="000000"/>
          <w:sz w:val="24"/>
          <w:szCs w:val="24"/>
          <w:u w:val="single"/>
        </w:rPr>
        <w:t>niet van toepassing</w:t>
      </w:r>
      <w:r w:rsidRPr="0042206E">
        <w:rPr>
          <w:rFonts w:asciiTheme="minorHAnsi" w:hAnsiTheme="minorHAnsi" w:cstheme="minorHAnsi"/>
          <w:color w:val="000000"/>
          <w:sz w:val="24"/>
          <w:szCs w:val="24"/>
          <w:u w:val="single"/>
        </w:rPr>
        <w:t xml:space="preserve"> zijn voor contractuelen, kunnen voorbeelden uitmaken van conventionele schorsing van de arbeidsovereenkomst.</w:t>
      </w:r>
    </w:p>
    <w:p w14:paraId="15478875" w14:textId="77777777" w:rsidR="0020407F" w:rsidRPr="0042206E" w:rsidRDefault="0020407F" w:rsidP="0020407F">
      <w:pPr>
        <w:pStyle w:val="Tekst"/>
        <w:rPr>
          <w:rFonts w:asciiTheme="minorHAnsi" w:hAnsiTheme="minorHAnsi" w:cstheme="minorHAnsi"/>
          <w:color w:val="000000"/>
          <w:sz w:val="24"/>
          <w:szCs w:val="24"/>
          <w:u w:val="single"/>
        </w:rPr>
      </w:pPr>
    </w:p>
    <w:p w14:paraId="744A9AD6"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w:t>
      </w:r>
      <w:r>
        <w:rPr>
          <w:rFonts w:asciiTheme="minorHAnsi" w:hAnsiTheme="minorHAnsi" w:cstheme="minorHAnsi"/>
          <w:color w:val="000000"/>
          <w:sz w:val="24"/>
          <w:szCs w:val="24"/>
        </w:rPr>
        <w:t>lof voor verminderde prestaties.</w:t>
      </w:r>
    </w:p>
    <w:p w14:paraId="6D22F5A1"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om zich kandidaat te stellen voor de parlements- of provincieverkiezingen.</w:t>
      </w:r>
    </w:p>
    <w:p w14:paraId="71362549"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om een kabinetsfunctie uit te oefenen.</w:t>
      </w:r>
    </w:p>
    <w:p w14:paraId="45414ED7"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werkzaamheden bij een in de wetgevende vergadering van de staat, van een gemeenschap of van een gewest erkende politieke groep ofwel bij de voorzitter van één van die groepen.</w:t>
      </w:r>
    </w:p>
    <w:p w14:paraId="757A688A"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bij terbeschikkingstelling van de Koning of een Prins of Prinses van België.</w:t>
      </w:r>
    </w:p>
    <w:p w14:paraId="74097F8C"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opdracht.</w:t>
      </w:r>
    </w:p>
    <w:p w14:paraId="2B6F2329"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afstaan van beenmerg.</w:t>
      </w:r>
    </w:p>
    <w:p w14:paraId="61A494C3"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afstaan van organen of weefsel.</w:t>
      </w:r>
    </w:p>
    <w:p w14:paraId="01EBF7E0"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vergezellen en bijstaan van mindervaliden en zieken.</w:t>
      </w:r>
    </w:p>
    <w:p w14:paraId="54910997" w14:textId="77777777" w:rsidR="0020407F"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bloed- en plasmadonatie.</w:t>
      </w:r>
    </w:p>
    <w:p w14:paraId="5B29CF0E" w14:textId="77777777" w:rsidR="0020407F" w:rsidRDefault="0020407F" w:rsidP="00926330">
      <w:pPr>
        <w:pStyle w:val="Opsomming"/>
        <w:numPr>
          <w:ilvl w:val="0"/>
          <w:numId w:val="65"/>
        </w:numPr>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w:t>
      </w:r>
    </w:p>
    <w:p w14:paraId="6DF93DD3" w14:textId="77777777" w:rsidR="006A44A3" w:rsidRDefault="006A44A3" w:rsidP="006A44A3">
      <w:pPr>
        <w:pStyle w:val="Opsomming"/>
        <w:ind w:firstLine="0"/>
        <w:rPr>
          <w:rFonts w:asciiTheme="minorHAnsi" w:hAnsiTheme="minorHAnsi" w:cstheme="minorHAnsi"/>
          <w:color w:val="000000"/>
          <w:sz w:val="24"/>
          <w:szCs w:val="24"/>
        </w:rPr>
      </w:pPr>
    </w:p>
    <w:p w14:paraId="0DC5BD85" w14:textId="77777777" w:rsidR="006A44A3" w:rsidRDefault="006A44A3" w:rsidP="006A44A3">
      <w:pPr>
        <w:pStyle w:val="Opsomming"/>
        <w:ind w:firstLine="0"/>
        <w:rPr>
          <w:rFonts w:asciiTheme="minorHAnsi" w:hAnsiTheme="minorHAnsi" w:cstheme="minorHAnsi"/>
          <w:color w:val="000000"/>
          <w:sz w:val="24"/>
          <w:szCs w:val="24"/>
        </w:rPr>
      </w:pPr>
    </w:p>
    <w:p w14:paraId="76044026" w14:textId="77777777" w:rsidR="006A44A3" w:rsidRDefault="006A44A3" w:rsidP="006A44A3">
      <w:pPr>
        <w:pStyle w:val="Opsomming"/>
        <w:ind w:firstLine="0"/>
        <w:rPr>
          <w:rFonts w:asciiTheme="minorHAnsi" w:hAnsiTheme="minorHAnsi" w:cstheme="minorHAnsi"/>
          <w:color w:val="000000"/>
          <w:sz w:val="24"/>
          <w:szCs w:val="24"/>
        </w:rPr>
      </w:pPr>
    </w:p>
    <w:p w14:paraId="1C1DF1C9" w14:textId="77777777" w:rsidR="006A44A3" w:rsidRDefault="006A44A3" w:rsidP="006A44A3">
      <w:pPr>
        <w:pStyle w:val="Opsomming"/>
        <w:ind w:firstLine="0"/>
        <w:rPr>
          <w:rFonts w:asciiTheme="minorHAnsi" w:hAnsiTheme="minorHAnsi" w:cstheme="minorHAnsi"/>
          <w:color w:val="000000"/>
          <w:sz w:val="24"/>
          <w:szCs w:val="24"/>
        </w:rPr>
      </w:pPr>
    </w:p>
    <w:p w14:paraId="43D168C9" w14:textId="77777777" w:rsidR="006A44A3" w:rsidRDefault="006A44A3" w:rsidP="006A44A3">
      <w:pPr>
        <w:pStyle w:val="Opsomming"/>
        <w:ind w:firstLine="0"/>
        <w:rPr>
          <w:rFonts w:asciiTheme="minorHAnsi" w:hAnsiTheme="minorHAnsi" w:cstheme="minorHAnsi"/>
          <w:color w:val="000000"/>
          <w:sz w:val="24"/>
          <w:szCs w:val="24"/>
        </w:rPr>
      </w:pPr>
    </w:p>
    <w:p w14:paraId="53ADCCC5" w14:textId="77777777" w:rsidR="006A44A3" w:rsidRDefault="006A44A3" w:rsidP="006A44A3">
      <w:pPr>
        <w:pStyle w:val="Opsomming"/>
        <w:ind w:firstLine="0"/>
        <w:rPr>
          <w:rFonts w:asciiTheme="minorHAnsi" w:hAnsiTheme="minorHAnsi" w:cstheme="minorHAnsi"/>
          <w:color w:val="000000"/>
          <w:sz w:val="24"/>
          <w:szCs w:val="24"/>
        </w:rPr>
      </w:pPr>
    </w:p>
    <w:p w14:paraId="4D959508" w14:textId="77777777" w:rsidR="006A44A3" w:rsidRDefault="006A44A3" w:rsidP="006A44A3">
      <w:pPr>
        <w:pStyle w:val="Opsomming"/>
        <w:ind w:firstLine="0"/>
        <w:rPr>
          <w:rFonts w:asciiTheme="minorHAnsi" w:hAnsiTheme="minorHAnsi" w:cstheme="minorHAnsi"/>
          <w:color w:val="000000"/>
          <w:sz w:val="24"/>
          <w:szCs w:val="24"/>
        </w:rPr>
      </w:pPr>
    </w:p>
    <w:p w14:paraId="7E832A38" w14:textId="77777777" w:rsidR="006A44A3" w:rsidRDefault="006A44A3" w:rsidP="006A44A3">
      <w:pPr>
        <w:pStyle w:val="Opsomming"/>
        <w:ind w:firstLine="0"/>
        <w:rPr>
          <w:rFonts w:asciiTheme="minorHAnsi" w:hAnsiTheme="minorHAnsi" w:cstheme="minorHAnsi"/>
          <w:color w:val="000000"/>
          <w:sz w:val="24"/>
          <w:szCs w:val="24"/>
        </w:rPr>
      </w:pPr>
    </w:p>
    <w:p w14:paraId="08F7B024" w14:textId="77777777" w:rsidR="006A44A3" w:rsidRPr="0042206E" w:rsidRDefault="006A44A3" w:rsidP="006A44A3">
      <w:pPr>
        <w:pStyle w:val="Opsomming"/>
        <w:ind w:firstLine="0"/>
        <w:rPr>
          <w:rFonts w:asciiTheme="minorHAnsi" w:hAnsiTheme="minorHAnsi" w:cstheme="minorHAnsi"/>
          <w:color w:val="000000"/>
          <w:sz w:val="24"/>
          <w:szCs w:val="24"/>
        </w:rPr>
      </w:pPr>
    </w:p>
    <w:bookmarkStart w:id="5458" w:name="_Oproeping_onder_de"/>
    <w:bookmarkEnd w:id="5458"/>
    <w:p w14:paraId="212D0A0E" w14:textId="405F85F6" w:rsidR="0020407F" w:rsidRPr="00943E44" w:rsidRDefault="0020407F" w:rsidP="0020407F">
      <w:pPr>
        <w:pStyle w:val="Tekst"/>
        <w:ind w:left="1134"/>
        <w:jc w:val="right"/>
        <w:rPr>
          <w:rFonts w:asciiTheme="minorHAnsi" w:hAnsiTheme="minorHAnsi" w:cstheme="minorHAnsi"/>
          <w:sz w:val="24"/>
          <w:szCs w:val="24"/>
        </w:rPr>
      </w:pPr>
      <w:r w:rsidRPr="00943E44">
        <w:rPr>
          <w:rFonts w:asciiTheme="minorHAnsi" w:hAnsiTheme="minorHAnsi" w:cstheme="minorHAnsi"/>
          <w:sz w:val="24"/>
          <w:szCs w:val="24"/>
        </w:rPr>
        <w:fldChar w:fldCharType="begin"/>
      </w:r>
      <w:r w:rsidR="0088666C">
        <w:rPr>
          <w:rFonts w:asciiTheme="minorHAnsi" w:hAnsiTheme="minorHAnsi" w:cstheme="minorHAnsi"/>
          <w:sz w:val="24"/>
          <w:szCs w:val="24"/>
        </w:rPr>
        <w:instrText>HYPERLINK  \l "_Alfabetisch_Trefwoordenregister"</w:instrText>
      </w:r>
      <w:r w:rsidRPr="00943E44">
        <w:rPr>
          <w:rFonts w:asciiTheme="minorHAnsi" w:hAnsiTheme="minorHAnsi" w:cstheme="minorHAnsi"/>
          <w:sz w:val="24"/>
          <w:szCs w:val="24"/>
        </w:rPr>
      </w:r>
      <w:r w:rsidRPr="00943E44">
        <w:rPr>
          <w:rFonts w:asciiTheme="minorHAnsi" w:hAnsiTheme="minorHAnsi" w:cstheme="minorHAnsi"/>
          <w:sz w:val="24"/>
          <w:szCs w:val="24"/>
        </w:rPr>
        <w:fldChar w:fldCharType="separate"/>
      </w:r>
      <w:r w:rsidRPr="00943E44">
        <w:rPr>
          <w:rStyle w:val="Hyperlink"/>
          <w:rFonts w:asciiTheme="minorHAnsi" w:hAnsiTheme="minorHAnsi" w:cstheme="minorHAnsi"/>
          <w:vanish/>
          <w:sz w:val="24"/>
          <w:szCs w:val="24"/>
        </w:rPr>
        <w:t>Terug naar alfabetisch register</w:t>
      </w:r>
      <w:r w:rsidRPr="00943E44">
        <w:rPr>
          <w:rFonts w:asciiTheme="minorHAnsi" w:hAnsiTheme="minorHAnsi" w:cstheme="minorHAnsi"/>
          <w:sz w:val="24"/>
          <w:szCs w:val="24"/>
        </w:rPr>
        <w:fldChar w:fldCharType="end"/>
      </w:r>
    </w:p>
    <w:p w14:paraId="57E77EAC" w14:textId="77777777" w:rsidR="00A549C2" w:rsidRPr="001C7117" w:rsidRDefault="00A549C2" w:rsidP="00AA77C7">
      <w:pPr>
        <w:pStyle w:val="Kop2"/>
        <w:rPr>
          <w:rFonts w:asciiTheme="minorHAnsi" w:hAnsiTheme="minorHAnsi" w:cstheme="minorHAnsi"/>
          <w:sz w:val="32"/>
        </w:rPr>
      </w:pPr>
      <w:bookmarkStart w:id="5459" w:name="_Toc223617401"/>
      <w:r w:rsidRPr="001C7117">
        <w:rPr>
          <w:rFonts w:asciiTheme="minorHAnsi" w:hAnsiTheme="minorHAnsi" w:cstheme="minorHAnsi"/>
          <w:sz w:val="32"/>
        </w:rPr>
        <w:lastRenderedPageBreak/>
        <w:t>Feestdagen</w:t>
      </w:r>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459"/>
    </w:p>
    <w:p w14:paraId="66F3602D" w14:textId="77777777" w:rsidR="00A549C2" w:rsidRPr="005D38F0" w:rsidRDefault="008E0354" w:rsidP="007F0D2B">
      <w:pPr>
        <w:pStyle w:val="Tekst"/>
        <w:rPr>
          <w:rFonts w:asciiTheme="minorHAnsi" w:hAnsiTheme="minorHAnsi" w:cstheme="minorHAnsi"/>
          <w:b/>
          <w:color w:val="000000"/>
          <w:sz w:val="24"/>
          <w:szCs w:val="24"/>
        </w:rPr>
      </w:pPr>
      <w:hyperlink w:anchor="_Feestdagen" w:history="1">
        <w:r w:rsidRPr="005D38F0">
          <w:rPr>
            <w:rStyle w:val="Hyperlink"/>
            <w:rFonts w:asciiTheme="minorHAnsi" w:hAnsiTheme="minorHAnsi" w:cstheme="minorHAnsi"/>
            <w:b/>
            <w:sz w:val="24"/>
            <w:szCs w:val="24"/>
          </w:rPr>
          <w:t xml:space="preserve">Zie hoofdstuk </w:t>
        </w:r>
        <w:r w:rsidR="004C48CF" w:rsidRPr="005D38F0">
          <w:rPr>
            <w:rStyle w:val="Hyperlink"/>
            <w:rFonts w:asciiTheme="minorHAnsi" w:hAnsiTheme="minorHAnsi" w:cstheme="minorHAnsi"/>
            <w:b/>
            <w:sz w:val="24"/>
            <w:szCs w:val="24"/>
          </w:rPr>
          <w:t>5</w:t>
        </w:r>
        <w:r w:rsidRPr="005D38F0">
          <w:rPr>
            <w:rStyle w:val="Hyperlink"/>
            <w:rFonts w:asciiTheme="minorHAnsi" w:hAnsiTheme="minorHAnsi" w:cstheme="minorHAnsi"/>
            <w:b/>
            <w:sz w:val="24"/>
            <w:szCs w:val="24"/>
          </w:rPr>
          <w:t>.</w:t>
        </w:r>
      </w:hyperlink>
    </w:p>
    <w:p w14:paraId="21BD9A6E" w14:textId="77777777" w:rsidR="00F13F0C" w:rsidRPr="00187A9D" w:rsidRDefault="00F13F0C" w:rsidP="00187A9D">
      <w:pPr>
        <w:pStyle w:val="Tekst"/>
        <w:ind w:right="7370"/>
        <w:rPr>
          <w:rFonts w:asciiTheme="minorHAnsi" w:hAnsiTheme="minorHAnsi" w:cstheme="minorHAnsi"/>
          <w:sz w:val="24"/>
          <w:szCs w:val="24"/>
        </w:rPr>
      </w:pPr>
    </w:p>
    <w:p w14:paraId="01DA4003" w14:textId="77777777" w:rsidR="00F13F0C" w:rsidRPr="00187A9D" w:rsidRDefault="00F13F0C" w:rsidP="00187A9D">
      <w:pPr>
        <w:pStyle w:val="Tekst"/>
        <w:ind w:right="7370"/>
        <w:rPr>
          <w:rFonts w:asciiTheme="minorHAnsi" w:hAnsiTheme="minorHAnsi" w:cstheme="minorHAnsi"/>
          <w:sz w:val="24"/>
          <w:szCs w:val="24"/>
        </w:rPr>
      </w:pPr>
    </w:p>
    <w:p w14:paraId="2CD66299" w14:textId="77777777" w:rsidR="00F13F0C" w:rsidRPr="00187A9D" w:rsidRDefault="00F13F0C" w:rsidP="00187A9D">
      <w:pPr>
        <w:pStyle w:val="Tekst"/>
        <w:ind w:right="7370"/>
        <w:rPr>
          <w:rFonts w:asciiTheme="minorHAnsi" w:hAnsiTheme="minorHAnsi" w:cstheme="minorHAnsi"/>
          <w:sz w:val="24"/>
          <w:szCs w:val="24"/>
        </w:rPr>
      </w:pPr>
    </w:p>
    <w:p w14:paraId="37914134" w14:textId="77777777" w:rsidR="00F13F0C" w:rsidRPr="00187A9D" w:rsidRDefault="00F13F0C" w:rsidP="00187A9D">
      <w:pPr>
        <w:pStyle w:val="Tekst"/>
        <w:ind w:right="7370"/>
        <w:rPr>
          <w:rFonts w:asciiTheme="minorHAnsi" w:hAnsiTheme="minorHAnsi" w:cstheme="minorHAnsi"/>
          <w:sz w:val="24"/>
          <w:szCs w:val="24"/>
        </w:rPr>
      </w:pPr>
    </w:p>
    <w:p w14:paraId="5A7F4C85" w14:textId="77777777" w:rsidR="00F13F0C" w:rsidRPr="00187A9D" w:rsidRDefault="00F13F0C" w:rsidP="00187A9D">
      <w:pPr>
        <w:pStyle w:val="Tekst"/>
        <w:ind w:right="7370"/>
        <w:rPr>
          <w:rFonts w:asciiTheme="minorHAnsi" w:hAnsiTheme="minorHAnsi" w:cstheme="minorHAnsi"/>
          <w:sz w:val="24"/>
          <w:szCs w:val="24"/>
        </w:rPr>
      </w:pPr>
    </w:p>
    <w:p w14:paraId="60A761FB" w14:textId="77777777" w:rsidR="00F13F0C" w:rsidRPr="00187A9D" w:rsidRDefault="00F13F0C" w:rsidP="00187A9D">
      <w:pPr>
        <w:pStyle w:val="Tekst"/>
        <w:ind w:right="7370"/>
        <w:rPr>
          <w:rFonts w:asciiTheme="minorHAnsi" w:hAnsiTheme="minorHAnsi" w:cstheme="minorHAnsi"/>
          <w:sz w:val="24"/>
          <w:szCs w:val="24"/>
        </w:rPr>
      </w:pPr>
    </w:p>
    <w:p w14:paraId="1066C7F5" w14:textId="77777777" w:rsidR="00F13F0C" w:rsidRPr="00187A9D" w:rsidRDefault="00F13F0C" w:rsidP="00187A9D">
      <w:pPr>
        <w:pStyle w:val="Tekst"/>
        <w:ind w:right="7370"/>
        <w:rPr>
          <w:rFonts w:asciiTheme="minorHAnsi" w:hAnsiTheme="minorHAnsi" w:cstheme="minorHAnsi"/>
          <w:sz w:val="24"/>
          <w:szCs w:val="24"/>
        </w:rPr>
      </w:pPr>
    </w:p>
    <w:p w14:paraId="5211B973" w14:textId="77777777" w:rsidR="00F13F0C" w:rsidRPr="00187A9D" w:rsidRDefault="00F13F0C" w:rsidP="00187A9D">
      <w:pPr>
        <w:pStyle w:val="Tekst"/>
        <w:ind w:right="7370"/>
        <w:rPr>
          <w:rFonts w:asciiTheme="minorHAnsi" w:hAnsiTheme="minorHAnsi" w:cstheme="minorHAnsi"/>
          <w:sz w:val="24"/>
          <w:szCs w:val="24"/>
        </w:rPr>
      </w:pPr>
    </w:p>
    <w:p w14:paraId="0D045A81" w14:textId="77777777" w:rsidR="00F13F0C" w:rsidRPr="00187A9D" w:rsidRDefault="00F13F0C" w:rsidP="00187A9D">
      <w:pPr>
        <w:pStyle w:val="Tekst"/>
        <w:ind w:right="7370"/>
        <w:rPr>
          <w:rFonts w:asciiTheme="minorHAnsi" w:hAnsiTheme="minorHAnsi" w:cstheme="minorHAnsi"/>
          <w:sz w:val="24"/>
          <w:szCs w:val="24"/>
        </w:rPr>
      </w:pPr>
    </w:p>
    <w:p w14:paraId="7B10C5A6" w14:textId="77777777" w:rsidR="00F13F0C" w:rsidRPr="00187A9D" w:rsidRDefault="00F13F0C" w:rsidP="00187A9D">
      <w:pPr>
        <w:pStyle w:val="Tekst"/>
        <w:ind w:right="7370"/>
        <w:rPr>
          <w:rFonts w:asciiTheme="minorHAnsi" w:hAnsiTheme="minorHAnsi" w:cstheme="minorHAnsi"/>
          <w:sz w:val="24"/>
          <w:szCs w:val="24"/>
        </w:rPr>
      </w:pPr>
    </w:p>
    <w:p w14:paraId="4D7B79C0" w14:textId="77777777" w:rsidR="00F13F0C" w:rsidRPr="00187A9D" w:rsidRDefault="00F13F0C" w:rsidP="00187A9D">
      <w:pPr>
        <w:pStyle w:val="Tekst"/>
        <w:ind w:right="7370"/>
        <w:rPr>
          <w:rFonts w:asciiTheme="minorHAnsi" w:hAnsiTheme="minorHAnsi" w:cstheme="minorHAnsi"/>
          <w:sz w:val="24"/>
          <w:szCs w:val="24"/>
        </w:rPr>
      </w:pPr>
    </w:p>
    <w:p w14:paraId="14FA8BC0" w14:textId="77777777" w:rsidR="00F13F0C" w:rsidRPr="00187A9D" w:rsidRDefault="00F13F0C" w:rsidP="00187A9D">
      <w:pPr>
        <w:pStyle w:val="Tekst"/>
        <w:ind w:right="7370"/>
        <w:rPr>
          <w:rFonts w:asciiTheme="minorHAnsi" w:hAnsiTheme="minorHAnsi" w:cstheme="minorHAnsi"/>
          <w:sz w:val="24"/>
          <w:szCs w:val="24"/>
        </w:rPr>
      </w:pPr>
    </w:p>
    <w:p w14:paraId="6AD005C9" w14:textId="77777777" w:rsidR="00F13F0C" w:rsidRPr="00187A9D" w:rsidRDefault="00F13F0C" w:rsidP="00187A9D">
      <w:pPr>
        <w:pStyle w:val="Tekst"/>
        <w:ind w:right="7370"/>
        <w:rPr>
          <w:rFonts w:asciiTheme="minorHAnsi" w:hAnsiTheme="minorHAnsi" w:cstheme="minorHAnsi"/>
          <w:sz w:val="24"/>
          <w:szCs w:val="24"/>
        </w:rPr>
      </w:pPr>
    </w:p>
    <w:p w14:paraId="497AE355" w14:textId="77777777" w:rsidR="00F13F0C" w:rsidRPr="00187A9D" w:rsidRDefault="00F13F0C" w:rsidP="00187A9D">
      <w:pPr>
        <w:pStyle w:val="Tekst"/>
        <w:ind w:right="7370"/>
        <w:rPr>
          <w:rFonts w:asciiTheme="minorHAnsi" w:hAnsiTheme="minorHAnsi" w:cstheme="minorHAnsi"/>
          <w:sz w:val="24"/>
          <w:szCs w:val="24"/>
        </w:rPr>
      </w:pPr>
    </w:p>
    <w:p w14:paraId="0A7022B4" w14:textId="77777777" w:rsidR="00F13F0C" w:rsidRPr="00187A9D" w:rsidRDefault="00F13F0C" w:rsidP="00187A9D">
      <w:pPr>
        <w:pStyle w:val="Tekst"/>
        <w:ind w:right="7370"/>
        <w:rPr>
          <w:rFonts w:asciiTheme="minorHAnsi" w:hAnsiTheme="minorHAnsi" w:cstheme="minorHAnsi"/>
          <w:sz w:val="24"/>
          <w:szCs w:val="24"/>
        </w:rPr>
      </w:pPr>
    </w:p>
    <w:p w14:paraId="0AEFF94F" w14:textId="77777777" w:rsidR="00F13F0C" w:rsidRPr="00187A9D" w:rsidRDefault="00F13F0C" w:rsidP="00187A9D">
      <w:pPr>
        <w:pStyle w:val="Tekst"/>
        <w:ind w:right="7370"/>
        <w:rPr>
          <w:rFonts w:asciiTheme="minorHAnsi" w:hAnsiTheme="minorHAnsi" w:cstheme="minorHAnsi"/>
          <w:sz w:val="24"/>
          <w:szCs w:val="24"/>
        </w:rPr>
      </w:pPr>
    </w:p>
    <w:p w14:paraId="333BFBBB" w14:textId="77777777" w:rsidR="00F13F0C" w:rsidRPr="00187A9D" w:rsidRDefault="00F13F0C" w:rsidP="00187A9D">
      <w:pPr>
        <w:pStyle w:val="Tekst"/>
        <w:ind w:right="7370"/>
        <w:rPr>
          <w:rFonts w:asciiTheme="minorHAnsi" w:hAnsiTheme="minorHAnsi" w:cstheme="minorHAnsi"/>
          <w:sz w:val="24"/>
          <w:szCs w:val="24"/>
        </w:rPr>
      </w:pPr>
    </w:p>
    <w:p w14:paraId="1F34F8F9" w14:textId="77777777" w:rsidR="00F13F0C" w:rsidRPr="00187A9D" w:rsidRDefault="00F13F0C" w:rsidP="00187A9D">
      <w:pPr>
        <w:pStyle w:val="Tekst"/>
        <w:ind w:right="7370"/>
        <w:rPr>
          <w:rFonts w:asciiTheme="minorHAnsi" w:hAnsiTheme="minorHAnsi" w:cstheme="minorHAnsi"/>
          <w:sz w:val="24"/>
          <w:szCs w:val="24"/>
        </w:rPr>
      </w:pPr>
    </w:p>
    <w:p w14:paraId="4E40193C" w14:textId="77777777" w:rsidR="00F13F0C" w:rsidRPr="00187A9D" w:rsidRDefault="00F13F0C" w:rsidP="00187A9D">
      <w:pPr>
        <w:pStyle w:val="Tekst"/>
        <w:ind w:right="7370"/>
        <w:rPr>
          <w:rFonts w:asciiTheme="minorHAnsi" w:hAnsiTheme="minorHAnsi" w:cstheme="minorHAnsi"/>
          <w:sz w:val="24"/>
          <w:szCs w:val="24"/>
        </w:rPr>
      </w:pPr>
    </w:p>
    <w:p w14:paraId="0C14F628" w14:textId="77777777" w:rsidR="00F13F0C" w:rsidRPr="00187A9D" w:rsidRDefault="00F13F0C" w:rsidP="00187A9D">
      <w:pPr>
        <w:pStyle w:val="Tekst"/>
        <w:ind w:right="7370"/>
        <w:rPr>
          <w:rFonts w:asciiTheme="minorHAnsi" w:hAnsiTheme="minorHAnsi" w:cstheme="minorHAnsi"/>
          <w:sz w:val="24"/>
          <w:szCs w:val="24"/>
        </w:rPr>
      </w:pPr>
    </w:p>
    <w:p w14:paraId="1B340A77" w14:textId="77777777" w:rsidR="00F13F0C" w:rsidRPr="00187A9D" w:rsidRDefault="00F13F0C" w:rsidP="00187A9D">
      <w:pPr>
        <w:pStyle w:val="Tekst"/>
        <w:ind w:right="7370"/>
        <w:rPr>
          <w:rFonts w:asciiTheme="minorHAnsi" w:hAnsiTheme="minorHAnsi" w:cstheme="minorHAnsi"/>
          <w:sz w:val="24"/>
          <w:szCs w:val="24"/>
        </w:rPr>
      </w:pPr>
    </w:p>
    <w:p w14:paraId="368237F8" w14:textId="77777777" w:rsidR="00F13F0C" w:rsidRPr="00187A9D" w:rsidRDefault="00F13F0C" w:rsidP="00187A9D">
      <w:pPr>
        <w:pStyle w:val="Tekst"/>
        <w:ind w:right="7370"/>
        <w:rPr>
          <w:rFonts w:asciiTheme="minorHAnsi" w:hAnsiTheme="minorHAnsi" w:cstheme="minorHAnsi"/>
          <w:sz w:val="24"/>
          <w:szCs w:val="24"/>
        </w:rPr>
      </w:pPr>
    </w:p>
    <w:p w14:paraId="3CA9FC89" w14:textId="77777777" w:rsidR="00F13F0C" w:rsidRPr="00187A9D" w:rsidRDefault="00F13F0C" w:rsidP="00187A9D">
      <w:pPr>
        <w:pStyle w:val="Tekst"/>
        <w:ind w:right="7370"/>
        <w:rPr>
          <w:rFonts w:asciiTheme="minorHAnsi" w:hAnsiTheme="minorHAnsi" w:cstheme="minorHAnsi"/>
          <w:sz w:val="24"/>
          <w:szCs w:val="24"/>
        </w:rPr>
      </w:pPr>
    </w:p>
    <w:p w14:paraId="6049ECA2" w14:textId="77777777" w:rsidR="00F13F0C" w:rsidRPr="00187A9D" w:rsidRDefault="00F13F0C" w:rsidP="00187A9D">
      <w:pPr>
        <w:pStyle w:val="Tekst"/>
        <w:ind w:right="7370"/>
        <w:rPr>
          <w:rFonts w:asciiTheme="minorHAnsi" w:hAnsiTheme="minorHAnsi" w:cstheme="minorHAnsi"/>
          <w:sz w:val="24"/>
          <w:szCs w:val="24"/>
        </w:rPr>
      </w:pPr>
    </w:p>
    <w:p w14:paraId="0F07ED07" w14:textId="77777777" w:rsidR="00F13F0C" w:rsidRPr="00187A9D" w:rsidRDefault="00F13F0C" w:rsidP="00187A9D">
      <w:pPr>
        <w:pStyle w:val="Tekst"/>
        <w:ind w:right="7370"/>
        <w:rPr>
          <w:rFonts w:asciiTheme="minorHAnsi" w:hAnsiTheme="minorHAnsi" w:cstheme="minorHAnsi"/>
          <w:sz w:val="24"/>
          <w:szCs w:val="24"/>
        </w:rPr>
      </w:pPr>
    </w:p>
    <w:p w14:paraId="3E1CE7C8" w14:textId="77777777" w:rsidR="00F13F0C" w:rsidRPr="00187A9D" w:rsidRDefault="00F13F0C" w:rsidP="00187A9D">
      <w:pPr>
        <w:pStyle w:val="Tekst"/>
        <w:ind w:right="7370"/>
        <w:rPr>
          <w:rFonts w:asciiTheme="minorHAnsi" w:hAnsiTheme="minorHAnsi" w:cstheme="minorHAnsi"/>
          <w:sz w:val="24"/>
          <w:szCs w:val="24"/>
        </w:rPr>
      </w:pPr>
    </w:p>
    <w:p w14:paraId="75F4AD02" w14:textId="77777777" w:rsidR="00F13F0C" w:rsidRPr="00187A9D" w:rsidRDefault="00F13F0C" w:rsidP="00187A9D">
      <w:pPr>
        <w:pStyle w:val="Tekst"/>
        <w:ind w:right="7370"/>
        <w:rPr>
          <w:rFonts w:asciiTheme="minorHAnsi" w:hAnsiTheme="minorHAnsi" w:cstheme="minorHAnsi"/>
          <w:sz w:val="24"/>
          <w:szCs w:val="24"/>
        </w:rPr>
      </w:pPr>
    </w:p>
    <w:p w14:paraId="469E1F43" w14:textId="77777777" w:rsidR="00F13F0C" w:rsidRPr="00187A9D" w:rsidRDefault="00F13F0C" w:rsidP="00187A9D">
      <w:pPr>
        <w:pStyle w:val="Tekst"/>
        <w:ind w:right="7370"/>
        <w:rPr>
          <w:rFonts w:asciiTheme="minorHAnsi" w:hAnsiTheme="minorHAnsi" w:cstheme="minorHAnsi"/>
          <w:sz w:val="24"/>
          <w:szCs w:val="24"/>
        </w:rPr>
      </w:pPr>
    </w:p>
    <w:p w14:paraId="3B2218CB" w14:textId="77777777" w:rsidR="00F13F0C" w:rsidRPr="00187A9D" w:rsidRDefault="00F13F0C" w:rsidP="00187A9D">
      <w:pPr>
        <w:pStyle w:val="Tekst"/>
        <w:ind w:right="7370"/>
        <w:rPr>
          <w:rFonts w:asciiTheme="minorHAnsi" w:hAnsiTheme="minorHAnsi" w:cstheme="minorHAnsi"/>
          <w:sz w:val="24"/>
          <w:szCs w:val="24"/>
        </w:rPr>
      </w:pPr>
    </w:p>
    <w:p w14:paraId="261DFA37" w14:textId="77777777" w:rsidR="00F13F0C" w:rsidRPr="00187A9D" w:rsidRDefault="00F13F0C" w:rsidP="00187A9D">
      <w:pPr>
        <w:pStyle w:val="Tekst"/>
        <w:ind w:right="7370"/>
        <w:rPr>
          <w:rFonts w:asciiTheme="minorHAnsi" w:hAnsiTheme="minorHAnsi" w:cstheme="minorHAnsi"/>
          <w:sz w:val="24"/>
          <w:szCs w:val="24"/>
        </w:rPr>
      </w:pPr>
    </w:p>
    <w:p w14:paraId="6714DAFB" w14:textId="77777777" w:rsidR="00F13F0C" w:rsidRPr="00187A9D" w:rsidRDefault="00F13F0C" w:rsidP="00187A9D">
      <w:pPr>
        <w:pStyle w:val="Tekst"/>
        <w:ind w:right="7370"/>
        <w:rPr>
          <w:rFonts w:asciiTheme="minorHAnsi" w:hAnsiTheme="minorHAnsi" w:cstheme="minorHAnsi"/>
          <w:sz w:val="24"/>
          <w:szCs w:val="24"/>
        </w:rPr>
      </w:pPr>
    </w:p>
    <w:p w14:paraId="2621C892" w14:textId="77777777" w:rsidR="00F13F0C" w:rsidRPr="00187A9D" w:rsidRDefault="00F13F0C" w:rsidP="00187A9D">
      <w:pPr>
        <w:pStyle w:val="Tekst"/>
        <w:ind w:right="7370"/>
        <w:rPr>
          <w:rFonts w:asciiTheme="minorHAnsi" w:hAnsiTheme="minorHAnsi" w:cstheme="minorHAnsi"/>
          <w:sz w:val="24"/>
          <w:szCs w:val="24"/>
        </w:rPr>
      </w:pPr>
    </w:p>
    <w:p w14:paraId="79184667" w14:textId="77777777" w:rsidR="00F13F0C" w:rsidRPr="00187A9D" w:rsidRDefault="00F13F0C" w:rsidP="00187A9D">
      <w:pPr>
        <w:pStyle w:val="Tekst"/>
        <w:ind w:right="7370"/>
        <w:rPr>
          <w:rFonts w:asciiTheme="minorHAnsi" w:hAnsiTheme="minorHAnsi" w:cstheme="minorHAnsi"/>
          <w:sz w:val="24"/>
          <w:szCs w:val="24"/>
        </w:rPr>
      </w:pPr>
    </w:p>
    <w:p w14:paraId="3351D48E" w14:textId="77777777" w:rsidR="00F13F0C" w:rsidRPr="00187A9D" w:rsidRDefault="00F13F0C" w:rsidP="00187A9D">
      <w:pPr>
        <w:pStyle w:val="Tekst"/>
        <w:ind w:right="7370"/>
        <w:rPr>
          <w:rFonts w:asciiTheme="minorHAnsi" w:hAnsiTheme="minorHAnsi" w:cstheme="minorHAnsi"/>
          <w:sz w:val="24"/>
          <w:szCs w:val="24"/>
        </w:rPr>
      </w:pPr>
    </w:p>
    <w:p w14:paraId="65541E3B" w14:textId="77777777" w:rsidR="00F13F0C" w:rsidRPr="00187A9D" w:rsidRDefault="00F13F0C" w:rsidP="00187A9D">
      <w:pPr>
        <w:pStyle w:val="Tekst"/>
        <w:ind w:right="7370"/>
        <w:rPr>
          <w:rFonts w:asciiTheme="minorHAnsi" w:hAnsiTheme="minorHAnsi" w:cstheme="minorHAnsi"/>
          <w:sz w:val="24"/>
          <w:szCs w:val="24"/>
        </w:rPr>
      </w:pPr>
    </w:p>
    <w:p w14:paraId="6718A4AF" w14:textId="77777777" w:rsidR="00F13F0C" w:rsidRPr="00187A9D" w:rsidRDefault="00F13F0C" w:rsidP="00187A9D">
      <w:pPr>
        <w:pStyle w:val="Tekst"/>
        <w:ind w:right="7370"/>
        <w:rPr>
          <w:rFonts w:asciiTheme="minorHAnsi" w:hAnsiTheme="minorHAnsi" w:cstheme="minorHAnsi"/>
          <w:sz w:val="24"/>
          <w:szCs w:val="24"/>
        </w:rPr>
      </w:pPr>
    </w:p>
    <w:p w14:paraId="3772B2F4" w14:textId="77777777" w:rsidR="00F13F0C" w:rsidRPr="00187A9D" w:rsidRDefault="00F13F0C" w:rsidP="00187A9D">
      <w:pPr>
        <w:pStyle w:val="Tekst"/>
        <w:ind w:right="7370"/>
        <w:rPr>
          <w:rFonts w:asciiTheme="minorHAnsi" w:hAnsiTheme="minorHAnsi" w:cstheme="minorHAnsi"/>
          <w:sz w:val="24"/>
          <w:szCs w:val="24"/>
        </w:rPr>
      </w:pPr>
    </w:p>
    <w:p w14:paraId="46480B43" w14:textId="77777777" w:rsidR="00F13F0C" w:rsidRPr="00187A9D" w:rsidRDefault="00F13F0C" w:rsidP="00187A9D">
      <w:pPr>
        <w:pStyle w:val="Tekst"/>
        <w:ind w:right="7370"/>
        <w:rPr>
          <w:rFonts w:asciiTheme="minorHAnsi" w:hAnsiTheme="minorHAnsi" w:cstheme="minorHAnsi"/>
          <w:sz w:val="24"/>
          <w:szCs w:val="24"/>
        </w:rPr>
      </w:pPr>
    </w:p>
    <w:p w14:paraId="54E4F443" w14:textId="77777777" w:rsidR="00F13F0C" w:rsidRPr="00187A9D" w:rsidRDefault="00F13F0C" w:rsidP="00187A9D">
      <w:pPr>
        <w:pStyle w:val="Tekst"/>
        <w:ind w:right="7370"/>
        <w:rPr>
          <w:rFonts w:asciiTheme="minorHAnsi" w:hAnsiTheme="minorHAnsi" w:cstheme="minorHAnsi"/>
          <w:sz w:val="24"/>
          <w:szCs w:val="24"/>
        </w:rPr>
      </w:pPr>
    </w:p>
    <w:p w14:paraId="6E7B8FE5" w14:textId="77777777" w:rsidR="00F13F0C" w:rsidRPr="00187A9D" w:rsidRDefault="00F13F0C" w:rsidP="00187A9D">
      <w:pPr>
        <w:pStyle w:val="Tekst"/>
        <w:ind w:right="7370"/>
        <w:rPr>
          <w:rFonts w:asciiTheme="minorHAnsi" w:hAnsiTheme="minorHAnsi" w:cstheme="minorHAnsi"/>
          <w:sz w:val="24"/>
          <w:szCs w:val="24"/>
        </w:rPr>
      </w:pPr>
    </w:p>
    <w:p w14:paraId="154C3111" w14:textId="77777777" w:rsidR="00F13F0C" w:rsidRPr="00187A9D" w:rsidRDefault="00F13F0C" w:rsidP="00187A9D">
      <w:pPr>
        <w:pStyle w:val="Tekst"/>
        <w:ind w:right="7370"/>
        <w:rPr>
          <w:rFonts w:asciiTheme="minorHAnsi" w:hAnsiTheme="minorHAnsi" w:cstheme="minorHAnsi"/>
          <w:sz w:val="24"/>
          <w:szCs w:val="24"/>
        </w:rPr>
      </w:pPr>
    </w:p>
    <w:p w14:paraId="270309CE" w14:textId="77777777" w:rsidR="00F13F0C" w:rsidRPr="00187A9D" w:rsidRDefault="00F13F0C" w:rsidP="00187A9D">
      <w:pPr>
        <w:pStyle w:val="Tekst"/>
        <w:ind w:right="7370"/>
        <w:rPr>
          <w:rFonts w:asciiTheme="minorHAnsi" w:hAnsiTheme="minorHAnsi" w:cstheme="minorHAnsi"/>
          <w:sz w:val="24"/>
          <w:szCs w:val="24"/>
        </w:rPr>
      </w:pPr>
    </w:p>
    <w:p w14:paraId="3A9BF941" w14:textId="77777777" w:rsidR="00F13F0C" w:rsidRPr="00187A9D" w:rsidRDefault="00F13F0C" w:rsidP="00187A9D">
      <w:pPr>
        <w:pStyle w:val="Tekst"/>
        <w:ind w:right="7370"/>
        <w:rPr>
          <w:rFonts w:asciiTheme="minorHAnsi" w:hAnsiTheme="minorHAnsi" w:cstheme="minorHAnsi"/>
          <w:sz w:val="24"/>
          <w:szCs w:val="24"/>
        </w:rPr>
      </w:pPr>
    </w:p>
    <w:bookmarkStart w:id="5460" w:name="_Overmacht"/>
    <w:bookmarkStart w:id="5461" w:name="_Toc392302240"/>
    <w:bookmarkStart w:id="5462" w:name="_Toc426347653"/>
    <w:bookmarkStart w:id="5463" w:name="_Toc426451076"/>
    <w:bookmarkStart w:id="5464" w:name="_Toc426451620"/>
    <w:bookmarkStart w:id="5465" w:name="_Toc426511119"/>
    <w:bookmarkStart w:id="5466" w:name="_Toc426517190"/>
    <w:bookmarkStart w:id="5467" w:name="_Toc426530852"/>
    <w:bookmarkStart w:id="5468" w:name="_Toc426943773"/>
    <w:bookmarkStart w:id="5469" w:name="_Toc426950535"/>
    <w:bookmarkStart w:id="5470" w:name="_Toc450985243"/>
    <w:bookmarkStart w:id="5471" w:name="_Toc451053748"/>
    <w:bookmarkStart w:id="5472" w:name="_Toc451058263"/>
    <w:bookmarkStart w:id="5473" w:name="_Toc451070027"/>
    <w:bookmarkStart w:id="5474" w:name="_Toc452441731"/>
    <w:bookmarkStart w:id="5475" w:name="_Toc462554080"/>
    <w:bookmarkStart w:id="5476" w:name="_Toc473535156"/>
    <w:bookmarkStart w:id="5477" w:name="_Toc473535537"/>
    <w:bookmarkStart w:id="5478" w:name="_Toc473536137"/>
    <w:bookmarkStart w:id="5479" w:name="_Toc473615387"/>
    <w:bookmarkStart w:id="5480" w:name="_Toc473685783"/>
    <w:bookmarkStart w:id="5481" w:name="_Toc474045542"/>
    <w:bookmarkStart w:id="5482" w:name="_Toc495302947"/>
    <w:bookmarkStart w:id="5483" w:name="_Toc276634732"/>
    <w:bookmarkStart w:id="5484" w:name="_Toc276635679"/>
    <w:bookmarkStart w:id="5485" w:name="_Toc280265814"/>
    <w:bookmarkStart w:id="5486" w:name="_Toc307475636"/>
    <w:bookmarkStart w:id="5487" w:name="_Toc307487898"/>
    <w:bookmarkEnd w:id="5460"/>
    <w:p w14:paraId="0CB60F27" w14:textId="6A93365D" w:rsidR="002979C5" w:rsidRPr="00BF7B1B" w:rsidRDefault="0065280C" w:rsidP="002979C5">
      <w:pPr>
        <w:pStyle w:val="Tekst"/>
        <w:ind w:left="1134"/>
        <w:jc w:val="right"/>
        <w:rPr>
          <w:rFonts w:asciiTheme="minorHAnsi" w:hAnsiTheme="minorHAnsi" w:cstheme="minorHAnsi"/>
          <w:sz w:val="24"/>
          <w:szCs w:val="24"/>
        </w:rPr>
      </w:pPr>
      <w:r w:rsidRPr="00BF7B1B">
        <w:rPr>
          <w:rFonts w:asciiTheme="minorHAnsi" w:hAnsiTheme="minorHAnsi" w:cstheme="minorHAnsi"/>
          <w:sz w:val="24"/>
          <w:szCs w:val="24"/>
        </w:rPr>
        <w:fldChar w:fldCharType="begin"/>
      </w:r>
      <w:r w:rsidR="0088666C">
        <w:rPr>
          <w:rFonts w:asciiTheme="minorHAnsi" w:hAnsiTheme="minorHAnsi" w:cstheme="minorHAnsi"/>
          <w:sz w:val="24"/>
          <w:szCs w:val="24"/>
        </w:rPr>
        <w:instrText>HYPERLINK  \l "_Alfabetisch_Trefwoordenregister"</w:instrText>
      </w:r>
      <w:r w:rsidRPr="00BF7B1B">
        <w:rPr>
          <w:rFonts w:asciiTheme="minorHAnsi" w:hAnsiTheme="minorHAnsi" w:cstheme="minorHAnsi"/>
          <w:sz w:val="24"/>
          <w:szCs w:val="24"/>
        </w:rPr>
      </w:r>
      <w:r w:rsidRPr="00BF7B1B">
        <w:rPr>
          <w:rFonts w:asciiTheme="minorHAnsi" w:hAnsiTheme="minorHAnsi" w:cstheme="minorHAnsi"/>
          <w:sz w:val="24"/>
          <w:szCs w:val="24"/>
        </w:rPr>
        <w:fldChar w:fldCharType="separate"/>
      </w:r>
      <w:r w:rsidR="002979C5" w:rsidRPr="00BF7B1B">
        <w:rPr>
          <w:rStyle w:val="Hyperlink"/>
          <w:rFonts w:asciiTheme="minorHAnsi" w:hAnsiTheme="minorHAnsi" w:cstheme="minorHAnsi"/>
          <w:vanish/>
          <w:sz w:val="24"/>
          <w:szCs w:val="24"/>
        </w:rPr>
        <w:t>Terug naar alfabetisch register</w:t>
      </w:r>
      <w:r w:rsidRPr="00BF7B1B">
        <w:rPr>
          <w:rFonts w:asciiTheme="minorHAnsi" w:hAnsiTheme="minorHAnsi" w:cstheme="minorHAnsi"/>
          <w:sz w:val="24"/>
          <w:szCs w:val="24"/>
        </w:rPr>
        <w:fldChar w:fldCharType="end"/>
      </w:r>
    </w:p>
    <w:p w14:paraId="3F700B28" w14:textId="77777777" w:rsidR="00A549C2" w:rsidRPr="00472C21" w:rsidRDefault="00A549C2" w:rsidP="00AA77C7">
      <w:pPr>
        <w:pStyle w:val="Kop2"/>
        <w:rPr>
          <w:rFonts w:asciiTheme="minorHAnsi" w:hAnsiTheme="minorHAnsi" w:cstheme="minorHAnsi"/>
          <w:sz w:val="32"/>
        </w:rPr>
      </w:pPr>
      <w:bookmarkStart w:id="5488" w:name="_Overmacht_2"/>
      <w:bookmarkStart w:id="5489" w:name="_Toc223617402"/>
      <w:bookmarkEnd w:id="5488"/>
      <w:r w:rsidRPr="00472C21">
        <w:rPr>
          <w:rFonts w:asciiTheme="minorHAnsi" w:hAnsiTheme="minorHAnsi" w:cstheme="minorHAnsi"/>
          <w:sz w:val="32"/>
        </w:rPr>
        <w:lastRenderedPageBreak/>
        <w:t>Overmacht</w:t>
      </w:r>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r w:rsidR="00E96230">
        <w:rPr>
          <w:rFonts w:asciiTheme="minorHAnsi" w:hAnsiTheme="minorHAnsi" w:cstheme="minorHAnsi"/>
          <w:sz w:val="32"/>
        </w:rPr>
        <w:t xml:space="preserve"> (tijdelijk)</w:t>
      </w:r>
      <w:bookmarkEnd w:id="5489"/>
    </w:p>
    <w:p w14:paraId="4868DC04" w14:textId="7AAA7FB4" w:rsidR="002D0720" w:rsidRDefault="002D0720" w:rsidP="002D0720">
      <w:pPr>
        <w:pStyle w:val="Tekst"/>
        <w:jc w:val="both"/>
        <w:rPr>
          <w:rStyle w:val="Hyperlink"/>
          <w:rFonts w:asciiTheme="minorHAnsi" w:hAnsiTheme="minorHAnsi" w:cstheme="minorHAnsi"/>
          <w:b/>
          <w:sz w:val="24"/>
          <w:szCs w:val="24"/>
        </w:rPr>
      </w:pPr>
      <w:hyperlink r:id="rId142" w:history="1">
        <w:r w:rsidRPr="00372E90">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372E90">
          <w:rPr>
            <w:rStyle w:val="Hyperlink"/>
            <w:rFonts w:asciiTheme="minorHAnsi" w:hAnsiTheme="minorHAnsi" w:cstheme="minorHAnsi"/>
            <w:b/>
            <w:sz w:val="24"/>
            <w:szCs w:val="24"/>
          </w:rPr>
          <w:t>//www.rva.be/overmacht</w:t>
        </w:r>
      </w:hyperlink>
    </w:p>
    <w:p w14:paraId="79CD612A" w14:textId="77777777" w:rsidR="002D0720" w:rsidRDefault="002D0720" w:rsidP="004A46BD">
      <w:pPr>
        <w:pStyle w:val="Tekst"/>
        <w:jc w:val="both"/>
        <w:rPr>
          <w:rFonts w:asciiTheme="minorHAnsi" w:hAnsiTheme="minorHAnsi" w:cstheme="minorHAnsi"/>
          <w:color w:val="000000"/>
          <w:sz w:val="24"/>
          <w:szCs w:val="24"/>
        </w:rPr>
      </w:pPr>
    </w:p>
    <w:p w14:paraId="57156EAF" w14:textId="77777777" w:rsidR="001535BB" w:rsidRDefault="001535BB" w:rsidP="004A46BD">
      <w:pPr>
        <w:pStyle w:val="Tekst"/>
        <w:jc w:val="both"/>
        <w:rPr>
          <w:rFonts w:asciiTheme="minorHAnsi" w:hAnsiTheme="minorHAnsi" w:cstheme="minorHAnsi"/>
          <w:sz w:val="24"/>
          <w:szCs w:val="24"/>
        </w:rPr>
      </w:pPr>
      <w:r>
        <w:rPr>
          <w:rFonts w:asciiTheme="minorHAnsi" w:hAnsiTheme="minorHAnsi" w:cstheme="minorHAnsi"/>
          <w:color w:val="000000"/>
          <w:sz w:val="24"/>
          <w:szCs w:val="24"/>
        </w:rPr>
        <w:t xml:space="preserve">Men spreekt van </w:t>
      </w:r>
      <w:r w:rsidR="00A549C2" w:rsidRPr="00BC4D79">
        <w:rPr>
          <w:rFonts w:asciiTheme="minorHAnsi" w:hAnsiTheme="minorHAnsi" w:cstheme="minorHAnsi"/>
          <w:color w:val="000000"/>
          <w:sz w:val="24"/>
          <w:szCs w:val="24"/>
        </w:rPr>
        <w:t xml:space="preserve">overmacht wanneer </w:t>
      </w:r>
      <w:r w:rsidR="00A549C2" w:rsidRPr="00BC4D79">
        <w:rPr>
          <w:rFonts w:asciiTheme="minorHAnsi" w:hAnsiTheme="minorHAnsi" w:cstheme="minorHAnsi"/>
          <w:color w:val="000000"/>
          <w:sz w:val="24"/>
          <w:szCs w:val="24"/>
          <w:u w:val="single"/>
        </w:rPr>
        <w:t xml:space="preserve">een </w:t>
      </w:r>
      <w:r w:rsidR="00A549C2" w:rsidRPr="008E09FA">
        <w:rPr>
          <w:rFonts w:asciiTheme="minorHAnsi" w:hAnsiTheme="minorHAnsi" w:cstheme="minorHAnsi"/>
          <w:b/>
          <w:color w:val="000000"/>
          <w:sz w:val="24"/>
          <w:szCs w:val="24"/>
          <w:u w:val="single"/>
        </w:rPr>
        <w:t>plotse onvoorzienbare gebeurtenis</w:t>
      </w:r>
      <w:r w:rsidR="00A549C2" w:rsidRPr="00BC4D79">
        <w:rPr>
          <w:rFonts w:asciiTheme="minorHAnsi" w:hAnsiTheme="minorHAnsi" w:cstheme="minorHAnsi"/>
          <w:color w:val="000000"/>
          <w:sz w:val="24"/>
          <w:szCs w:val="24"/>
          <w:u w:val="single"/>
        </w:rPr>
        <w:t xml:space="preserve">, volledig </w:t>
      </w:r>
      <w:r w:rsidR="00A549C2" w:rsidRPr="008E09FA">
        <w:rPr>
          <w:rFonts w:asciiTheme="minorHAnsi" w:hAnsiTheme="minorHAnsi" w:cstheme="minorHAnsi"/>
          <w:b/>
          <w:color w:val="000000"/>
          <w:sz w:val="24"/>
          <w:szCs w:val="24"/>
          <w:u w:val="single"/>
        </w:rPr>
        <w:t>onafhankelijk van de wil</w:t>
      </w:r>
      <w:r w:rsidR="00A549C2" w:rsidRPr="00BC4D79">
        <w:rPr>
          <w:rFonts w:asciiTheme="minorHAnsi" w:hAnsiTheme="minorHAnsi" w:cstheme="minorHAnsi"/>
          <w:color w:val="000000"/>
          <w:sz w:val="24"/>
          <w:szCs w:val="24"/>
          <w:u w:val="single"/>
        </w:rPr>
        <w:t xml:space="preserve"> van de partij die er zich op beroept, de uitvoering van de overeenkomst volstrekt onmogelijk maakt</w:t>
      </w:r>
      <w:r w:rsidR="00A549C2" w:rsidRPr="00BC4D79">
        <w:rPr>
          <w:rFonts w:asciiTheme="minorHAnsi" w:hAnsiTheme="minorHAnsi" w:cstheme="minorHAnsi"/>
          <w:color w:val="000000"/>
          <w:sz w:val="24"/>
          <w:szCs w:val="24"/>
        </w:rPr>
        <w:t>.</w:t>
      </w:r>
    </w:p>
    <w:p w14:paraId="6C44151A" w14:textId="77777777" w:rsidR="00066517" w:rsidRDefault="00066517" w:rsidP="004A46BD">
      <w:pPr>
        <w:pStyle w:val="Tekst"/>
        <w:jc w:val="both"/>
        <w:rPr>
          <w:rFonts w:asciiTheme="minorHAnsi" w:hAnsiTheme="minorHAnsi" w:cstheme="minorHAnsi"/>
          <w:color w:val="000000"/>
          <w:sz w:val="24"/>
          <w:szCs w:val="24"/>
        </w:rPr>
      </w:pPr>
    </w:p>
    <w:p w14:paraId="0AEA6502" w14:textId="77777777" w:rsidR="00A549C2" w:rsidRDefault="001535BB" w:rsidP="004A46BD">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Bv. Een brand of een </w:t>
      </w:r>
      <w:r w:rsidR="004F25E0" w:rsidRPr="00BC4D79">
        <w:rPr>
          <w:rFonts w:asciiTheme="minorHAnsi" w:hAnsiTheme="minorHAnsi" w:cstheme="minorHAnsi"/>
          <w:color w:val="000000"/>
          <w:sz w:val="24"/>
          <w:szCs w:val="24"/>
        </w:rPr>
        <w:t>electriciteitspanne.</w:t>
      </w:r>
    </w:p>
    <w:p w14:paraId="5D31BA31" w14:textId="77777777" w:rsidR="001535BB" w:rsidRPr="00BC4D79" w:rsidRDefault="001535BB" w:rsidP="004A46BD">
      <w:pPr>
        <w:pStyle w:val="Tekst"/>
        <w:jc w:val="both"/>
        <w:rPr>
          <w:rFonts w:asciiTheme="minorHAnsi" w:hAnsiTheme="minorHAnsi" w:cstheme="minorHAnsi"/>
          <w:color w:val="000000"/>
          <w:sz w:val="24"/>
          <w:szCs w:val="24"/>
        </w:rPr>
      </w:pPr>
    </w:p>
    <w:p w14:paraId="57C0DA0B" w14:textId="77777777"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Dit betekent dat de partij die zich op de overmacht beroept, en dus de bewijslast  heeft, zeker niet mee oorzaak mag zijn van de overmacht. De overmacht moet zich onafhankelijk van haar wil hebben voorgedaan.</w:t>
      </w:r>
    </w:p>
    <w:p w14:paraId="1C79B596" w14:textId="77777777" w:rsidR="003C62CB" w:rsidRPr="003C62CB" w:rsidRDefault="003C62CB" w:rsidP="003C62CB">
      <w:pPr>
        <w:pStyle w:val="Kop4"/>
        <w:rPr>
          <w:rFonts w:asciiTheme="minorHAnsi" w:hAnsiTheme="minorHAnsi" w:cstheme="minorHAnsi"/>
          <w:b/>
          <w:sz w:val="28"/>
          <w:szCs w:val="28"/>
        </w:rPr>
      </w:pPr>
      <w:r w:rsidRPr="003C62CB">
        <w:rPr>
          <w:rFonts w:asciiTheme="minorHAnsi" w:hAnsiTheme="minorHAnsi" w:cstheme="minorHAnsi"/>
          <w:b/>
          <w:sz w:val="28"/>
          <w:szCs w:val="28"/>
        </w:rPr>
        <w:t>TIJDELIJK = schorsing AO</w:t>
      </w:r>
    </w:p>
    <w:p w14:paraId="0437E9F4" w14:textId="77777777" w:rsidR="008E09FA" w:rsidRDefault="00A549C2" w:rsidP="00926330">
      <w:pPr>
        <w:pStyle w:val="Tekst"/>
        <w:numPr>
          <w:ilvl w:val="0"/>
          <w:numId w:val="103"/>
        </w:numPr>
        <w:ind w:left="851" w:firstLine="0"/>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 xml:space="preserve">Wanneer de uitvoering wegens overmacht slechts </w:t>
      </w:r>
      <w:r w:rsidRPr="008E09FA">
        <w:rPr>
          <w:rFonts w:asciiTheme="minorHAnsi" w:hAnsiTheme="minorHAnsi" w:cstheme="minorHAnsi"/>
          <w:b/>
          <w:color w:val="000000"/>
          <w:sz w:val="24"/>
          <w:szCs w:val="24"/>
          <w:u w:val="single"/>
        </w:rPr>
        <w:t>tijdelijk</w:t>
      </w:r>
      <w:r w:rsidRPr="00BC4D79">
        <w:rPr>
          <w:rFonts w:asciiTheme="minorHAnsi" w:hAnsiTheme="minorHAnsi" w:cstheme="minorHAnsi"/>
          <w:color w:val="000000"/>
          <w:sz w:val="24"/>
          <w:szCs w:val="24"/>
        </w:rPr>
        <w:t xml:space="preserve"> onmogelijk wordt gemaakt, wordt de </w:t>
      </w:r>
      <w:r w:rsidRPr="008E09FA">
        <w:rPr>
          <w:rFonts w:asciiTheme="minorHAnsi" w:hAnsiTheme="minorHAnsi" w:cstheme="minorHAnsi"/>
          <w:color w:val="000000"/>
          <w:sz w:val="24"/>
          <w:szCs w:val="24"/>
          <w:u w:val="single"/>
        </w:rPr>
        <w:t>arbeidsovereenkomst niet beëindigd</w:t>
      </w:r>
      <w:r w:rsidRPr="00BC4D79">
        <w:rPr>
          <w:rFonts w:asciiTheme="minorHAnsi" w:hAnsiTheme="minorHAnsi" w:cstheme="minorHAnsi"/>
          <w:color w:val="000000"/>
          <w:sz w:val="24"/>
          <w:szCs w:val="24"/>
        </w:rPr>
        <w:t xml:space="preserve">. Deze kortstondige onmogelijkheid tot uitvoering </w:t>
      </w:r>
      <w:r w:rsidRPr="00BC4D79">
        <w:rPr>
          <w:rFonts w:asciiTheme="minorHAnsi" w:hAnsiTheme="minorHAnsi" w:cstheme="minorHAnsi"/>
          <w:color w:val="000000"/>
          <w:sz w:val="24"/>
          <w:szCs w:val="24"/>
          <w:u w:val="single"/>
        </w:rPr>
        <w:t>schorst</w:t>
      </w:r>
      <w:r w:rsidRPr="00BC4D79">
        <w:rPr>
          <w:rFonts w:asciiTheme="minorHAnsi" w:hAnsiTheme="minorHAnsi" w:cstheme="minorHAnsi"/>
          <w:color w:val="000000"/>
          <w:sz w:val="24"/>
          <w:szCs w:val="24"/>
        </w:rPr>
        <w:t xml:space="preserve"> de uitvoer</w:t>
      </w:r>
      <w:r w:rsidR="008E09FA">
        <w:rPr>
          <w:rFonts w:asciiTheme="minorHAnsi" w:hAnsiTheme="minorHAnsi" w:cstheme="minorHAnsi"/>
          <w:color w:val="000000"/>
          <w:sz w:val="24"/>
          <w:szCs w:val="24"/>
        </w:rPr>
        <w:t>ing van de arbeidsovereenkomst.</w:t>
      </w:r>
    </w:p>
    <w:p w14:paraId="7016DA6E" w14:textId="77777777" w:rsidR="008E09FA" w:rsidRDefault="008E09FA" w:rsidP="004A46BD">
      <w:pPr>
        <w:pStyle w:val="Tekst"/>
        <w:jc w:val="both"/>
        <w:rPr>
          <w:rFonts w:asciiTheme="minorHAnsi" w:hAnsiTheme="minorHAnsi" w:cstheme="minorHAnsi"/>
          <w:color w:val="000000"/>
          <w:sz w:val="24"/>
          <w:szCs w:val="24"/>
        </w:rPr>
      </w:pPr>
    </w:p>
    <w:p w14:paraId="37C68EEB" w14:textId="77777777" w:rsidR="00A549C2" w:rsidRDefault="00A549C2" w:rsidP="004A46BD">
      <w:pPr>
        <w:pStyle w:val="Tekst"/>
        <w:jc w:val="both"/>
        <w:rPr>
          <w:rFonts w:asciiTheme="minorHAnsi" w:hAnsiTheme="minorHAnsi" w:cstheme="minorHAnsi"/>
          <w:color w:val="000000"/>
          <w:sz w:val="24"/>
          <w:szCs w:val="24"/>
          <w:u w:val="single"/>
        </w:rPr>
      </w:pPr>
      <w:r w:rsidRPr="00BC4D79">
        <w:rPr>
          <w:rFonts w:asciiTheme="minorHAnsi" w:hAnsiTheme="minorHAnsi" w:cstheme="minorHAnsi"/>
          <w:color w:val="000000"/>
          <w:sz w:val="24"/>
          <w:szCs w:val="24"/>
        </w:rPr>
        <w:t xml:space="preserve">Bij </w:t>
      </w:r>
      <w:r w:rsidRPr="008E09FA">
        <w:rPr>
          <w:rFonts w:asciiTheme="minorHAnsi" w:hAnsiTheme="minorHAnsi" w:cstheme="minorHAnsi"/>
          <w:color w:val="000000"/>
          <w:sz w:val="24"/>
          <w:szCs w:val="24"/>
          <w:u w:val="single"/>
        </w:rPr>
        <w:t>schorsing</w:t>
      </w:r>
      <w:r w:rsidRPr="00BC4D79">
        <w:rPr>
          <w:rFonts w:asciiTheme="minorHAnsi" w:hAnsiTheme="minorHAnsi" w:cstheme="minorHAnsi"/>
          <w:color w:val="000000"/>
          <w:sz w:val="24"/>
          <w:szCs w:val="24"/>
        </w:rPr>
        <w:t xml:space="preserve"> ten gevolge van overmacht geldt de algemene burgerrechtelijke regel die inhoudt dat wanneer één partij haar hoofdverplichting niet nakomt, de andere partij ook haar teg</w:t>
      </w:r>
      <w:r w:rsidR="008E09FA">
        <w:rPr>
          <w:rFonts w:asciiTheme="minorHAnsi" w:hAnsiTheme="minorHAnsi" w:cstheme="minorHAnsi"/>
          <w:color w:val="000000"/>
          <w:sz w:val="24"/>
          <w:szCs w:val="24"/>
        </w:rPr>
        <w:t xml:space="preserve">enprestatie niet moet leveren. </w:t>
      </w:r>
      <w:r w:rsidRPr="00BC4D79">
        <w:rPr>
          <w:rFonts w:asciiTheme="minorHAnsi" w:hAnsiTheme="minorHAnsi" w:cstheme="minorHAnsi"/>
          <w:color w:val="000000"/>
          <w:sz w:val="24"/>
          <w:szCs w:val="24"/>
        </w:rPr>
        <w:t xml:space="preserve">Dit betekent dat er </w:t>
      </w:r>
      <w:r w:rsidRPr="008E09FA">
        <w:rPr>
          <w:rFonts w:asciiTheme="minorHAnsi" w:hAnsiTheme="minorHAnsi" w:cstheme="minorHAnsi"/>
          <w:b/>
          <w:color w:val="000000"/>
          <w:sz w:val="24"/>
          <w:szCs w:val="24"/>
          <w:u w:val="single"/>
        </w:rPr>
        <w:t>geen</w:t>
      </w:r>
      <w:r w:rsidRPr="00BC4D79">
        <w:rPr>
          <w:rFonts w:asciiTheme="minorHAnsi" w:hAnsiTheme="minorHAnsi" w:cstheme="minorHAnsi"/>
          <w:color w:val="000000"/>
          <w:sz w:val="24"/>
          <w:szCs w:val="24"/>
          <w:u w:val="single"/>
        </w:rPr>
        <w:t xml:space="preserve"> </w:t>
      </w:r>
      <w:r w:rsidRPr="008E09FA">
        <w:rPr>
          <w:rFonts w:asciiTheme="minorHAnsi" w:hAnsiTheme="minorHAnsi" w:cstheme="minorHAnsi"/>
          <w:b/>
          <w:color w:val="000000"/>
          <w:sz w:val="24"/>
          <w:szCs w:val="24"/>
          <w:u w:val="single"/>
        </w:rPr>
        <w:t>loonwaarborg</w:t>
      </w:r>
      <w:r w:rsidR="00753677" w:rsidRPr="00BC4D79">
        <w:rPr>
          <w:rFonts w:asciiTheme="minorHAnsi" w:hAnsiTheme="minorHAnsi" w:cstheme="minorHAnsi"/>
          <w:color w:val="000000"/>
          <w:sz w:val="24"/>
          <w:szCs w:val="24"/>
        </w:rPr>
        <w:t xml:space="preserve"> is </w:t>
      </w:r>
      <w:r w:rsidR="00753677" w:rsidRPr="00BC4D79">
        <w:rPr>
          <w:rFonts w:asciiTheme="minorHAnsi" w:hAnsiTheme="minorHAnsi" w:cstheme="minorHAnsi"/>
          <w:color w:val="000000"/>
          <w:sz w:val="24"/>
          <w:szCs w:val="24"/>
          <w:u w:val="single"/>
        </w:rPr>
        <w:t>tenzij het gewaarborgd dagloon voor de arbeidsdag waarop het geval van overmacht plaatsvond.</w:t>
      </w:r>
    </w:p>
    <w:p w14:paraId="5765A902" w14:textId="77777777" w:rsidR="008E09FA" w:rsidRPr="00BC4D79" w:rsidRDefault="008E09FA" w:rsidP="004A46BD">
      <w:pPr>
        <w:pStyle w:val="Tekst"/>
        <w:jc w:val="both"/>
        <w:rPr>
          <w:rFonts w:asciiTheme="minorHAnsi" w:hAnsiTheme="minorHAnsi" w:cstheme="minorHAnsi"/>
          <w:color w:val="000000"/>
          <w:sz w:val="24"/>
          <w:szCs w:val="24"/>
          <w:u w:val="single"/>
        </w:rPr>
      </w:pPr>
    </w:p>
    <w:p w14:paraId="7211912F" w14:textId="77777777"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 xml:space="preserve">De </w:t>
      </w:r>
      <w:r w:rsidRPr="008E09FA">
        <w:rPr>
          <w:rFonts w:asciiTheme="minorHAnsi" w:hAnsiTheme="minorHAnsi" w:cstheme="minorHAnsi"/>
          <w:b/>
          <w:color w:val="000000"/>
          <w:sz w:val="24"/>
          <w:szCs w:val="24"/>
          <w:u w:val="single"/>
        </w:rPr>
        <w:t xml:space="preserve">werknemer heeft </w:t>
      </w:r>
      <w:r w:rsidR="008E09FA" w:rsidRPr="008E09FA">
        <w:rPr>
          <w:rFonts w:asciiTheme="minorHAnsi" w:hAnsiTheme="minorHAnsi" w:cstheme="minorHAnsi"/>
          <w:b/>
          <w:color w:val="000000"/>
          <w:sz w:val="24"/>
          <w:szCs w:val="24"/>
          <w:u w:val="single"/>
        </w:rPr>
        <w:t xml:space="preserve">dan </w:t>
      </w:r>
      <w:r w:rsidRPr="008E09FA">
        <w:rPr>
          <w:rFonts w:asciiTheme="minorHAnsi" w:hAnsiTheme="minorHAnsi" w:cstheme="minorHAnsi"/>
          <w:b/>
          <w:color w:val="000000"/>
          <w:sz w:val="24"/>
          <w:szCs w:val="24"/>
          <w:u w:val="single"/>
        </w:rPr>
        <w:t>onmiddellijk recht op werkloosheidsuitkeringen</w:t>
      </w:r>
      <w:r w:rsidR="003C62CB">
        <w:rPr>
          <w:rFonts w:asciiTheme="minorHAnsi" w:hAnsiTheme="minorHAnsi" w:cstheme="minorHAnsi"/>
          <w:color w:val="000000"/>
          <w:sz w:val="24"/>
          <w:szCs w:val="24"/>
        </w:rPr>
        <w:t>.</w:t>
      </w:r>
      <w:r w:rsidR="003C62CB">
        <w:rPr>
          <w:rFonts w:asciiTheme="minorHAnsi" w:hAnsiTheme="minorHAnsi" w:cstheme="minorHAnsi"/>
          <w:color w:val="000000"/>
          <w:sz w:val="24"/>
          <w:szCs w:val="24"/>
        </w:rPr>
        <w:br/>
      </w:r>
      <w:r w:rsidRPr="00BC4D79">
        <w:rPr>
          <w:rFonts w:asciiTheme="minorHAnsi" w:hAnsiTheme="minorHAnsi" w:cstheme="minorHAnsi"/>
          <w:color w:val="000000"/>
          <w:sz w:val="24"/>
          <w:szCs w:val="24"/>
        </w:rPr>
        <w:t>De instelling moet, zodra mogelijk, het bevoegde werkloosheidsbureau in kennis stellen van</w:t>
      </w:r>
      <w:r w:rsidR="00650F7F">
        <w:rPr>
          <w:rFonts w:asciiTheme="minorHAnsi" w:hAnsiTheme="minorHAnsi" w:cstheme="minorHAnsi"/>
          <w:color w:val="000000"/>
          <w:sz w:val="24"/>
          <w:szCs w:val="24"/>
        </w:rPr>
        <w:t>:</w:t>
      </w:r>
    </w:p>
    <w:p w14:paraId="26FBA1A6" w14:textId="77777777" w:rsidR="008E09FA" w:rsidRPr="00BC4D79" w:rsidRDefault="008E09FA" w:rsidP="004A46BD">
      <w:pPr>
        <w:pStyle w:val="Tekst"/>
        <w:jc w:val="both"/>
        <w:rPr>
          <w:rFonts w:asciiTheme="minorHAnsi" w:hAnsiTheme="minorHAnsi" w:cstheme="minorHAnsi"/>
          <w:color w:val="000000"/>
          <w:sz w:val="24"/>
          <w:szCs w:val="24"/>
        </w:rPr>
      </w:pPr>
    </w:p>
    <w:p w14:paraId="1E753499" w14:textId="77777777" w:rsidR="00A549C2" w:rsidRPr="00BC4D79"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voorziene duur</w:t>
      </w:r>
      <w:r w:rsidR="00DB66A8" w:rsidRPr="00BC4D79">
        <w:rPr>
          <w:rFonts w:asciiTheme="minorHAnsi" w:hAnsiTheme="minorHAnsi" w:cstheme="minorHAnsi"/>
          <w:color w:val="000000"/>
          <w:sz w:val="24"/>
          <w:szCs w:val="24"/>
        </w:rPr>
        <w:t>;</w:t>
      </w:r>
    </w:p>
    <w:p w14:paraId="116F9C83" w14:textId="77777777" w:rsidR="00A549C2" w:rsidRPr="00BC4D79"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identiteit van de werknemer</w:t>
      </w:r>
      <w:r w:rsidR="00DB66A8" w:rsidRPr="00BC4D79">
        <w:rPr>
          <w:rFonts w:asciiTheme="minorHAnsi" w:hAnsiTheme="minorHAnsi" w:cstheme="minorHAnsi"/>
          <w:color w:val="000000"/>
          <w:sz w:val="24"/>
          <w:szCs w:val="24"/>
        </w:rPr>
        <w:t>;</w:t>
      </w:r>
    </w:p>
    <w:p w14:paraId="01D419A5" w14:textId="77777777" w:rsidR="00A549C2" w:rsidRPr="00BC4D79"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omstandigheden die de onderbreking hebben veroorzaakt.</w:t>
      </w:r>
    </w:p>
    <w:p w14:paraId="40E8906E" w14:textId="77777777" w:rsidR="00372E90" w:rsidRDefault="00372E90" w:rsidP="004A46BD">
      <w:pPr>
        <w:pStyle w:val="Tekst"/>
        <w:jc w:val="both"/>
        <w:rPr>
          <w:rFonts w:asciiTheme="minorHAnsi" w:hAnsiTheme="minorHAnsi" w:cstheme="minorHAnsi"/>
          <w:color w:val="000000"/>
          <w:sz w:val="24"/>
          <w:szCs w:val="24"/>
        </w:rPr>
      </w:pPr>
    </w:p>
    <w:p w14:paraId="34F99C5D" w14:textId="77777777"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werkgever overhandigt een formulier C 3.2. aan de werknemer, uiterlijk de eerste werkloosheidsdag, met de juiste reden van de</w:t>
      </w:r>
      <w:r w:rsidR="003C62CB">
        <w:rPr>
          <w:rFonts w:asciiTheme="minorHAnsi" w:hAnsiTheme="minorHAnsi" w:cstheme="minorHAnsi"/>
          <w:color w:val="000000"/>
          <w:sz w:val="24"/>
          <w:szCs w:val="24"/>
        </w:rPr>
        <w:t xml:space="preserve"> tijdelijke werkloosheid.</w:t>
      </w:r>
    </w:p>
    <w:p w14:paraId="66F06271" w14:textId="77777777" w:rsidR="00372E90" w:rsidRDefault="00372E90" w:rsidP="004A46BD">
      <w:pPr>
        <w:pStyle w:val="Tekst"/>
        <w:jc w:val="both"/>
        <w:rPr>
          <w:rFonts w:asciiTheme="minorHAnsi" w:hAnsiTheme="minorHAnsi" w:cstheme="minorHAnsi"/>
          <w:color w:val="000000"/>
          <w:sz w:val="24"/>
          <w:szCs w:val="24"/>
        </w:rPr>
      </w:pPr>
    </w:p>
    <w:p w14:paraId="2EFD6DE8" w14:textId="65C6F82C" w:rsidR="003C62CB" w:rsidRPr="003C62CB" w:rsidRDefault="002D0720" w:rsidP="00E96230">
      <w:pPr>
        <w:ind w:left="851"/>
        <w:rPr>
          <w:rFonts w:asciiTheme="minorHAnsi" w:hAnsiTheme="minorHAnsi" w:cstheme="minorHAnsi"/>
          <w:color w:val="000000"/>
          <w:sz w:val="24"/>
          <w:szCs w:val="24"/>
          <w:lang w:val="nl-BE"/>
        </w:rPr>
      </w:pPr>
      <w:hyperlink r:id="rId143" w:history="1">
        <w:r>
          <w:rPr>
            <w:rStyle w:val="Hyperlink"/>
            <w:rFonts w:asciiTheme="minorHAnsi" w:hAnsiTheme="minorHAnsi" w:cstheme="minorHAnsi"/>
            <w:b/>
            <w:sz w:val="24"/>
            <w:szCs w:val="24"/>
            <w:lang w:val="nl-BE"/>
          </w:rPr>
          <w:t>BIJZONDER GEVAL</w:t>
        </w:r>
        <w:r w:rsidR="00650F7F">
          <w:rPr>
            <w:rStyle w:val="Hyperlink"/>
            <w:rFonts w:asciiTheme="minorHAnsi" w:hAnsiTheme="minorHAnsi" w:cstheme="minorHAnsi"/>
            <w:b/>
            <w:sz w:val="24"/>
            <w:szCs w:val="24"/>
            <w:lang w:val="nl-BE"/>
          </w:rPr>
          <w:t>:</w:t>
        </w:r>
        <w:r w:rsidR="003C62CB" w:rsidRPr="002D0720">
          <w:rPr>
            <w:rStyle w:val="Hyperlink"/>
            <w:rFonts w:asciiTheme="minorHAnsi" w:hAnsiTheme="minorHAnsi" w:cstheme="minorHAnsi"/>
            <w:b/>
            <w:sz w:val="24"/>
            <w:szCs w:val="24"/>
            <w:lang w:val="nl-BE"/>
          </w:rPr>
          <w:t xml:space="preserve"> tijdelijke werkloosheid ingevolge overmacht veroorzaakt door medische redenen</w:t>
        </w:r>
      </w:hyperlink>
      <w:r w:rsidR="00650F7F">
        <w:rPr>
          <w:rFonts w:asciiTheme="minorHAnsi" w:hAnsiTheme="minorHAnsi" w:cstheme="minorHAnsi"/>
          <w:b/>
          <w:sz w:val="24"/>
          <w:szCs w:val="24"/>
          <w:lang w:val="nl-BE"/>
        </w:rPr>
        <w:t>:</w:t>
      </w:r>
      <w:r w:rsidR="00E96230">
        <w:rPr>
          <w:rFonts w:asciiTheme="minorHAnsi" w:hAnsiTheme="minorHAnsi" w:cstheme="minorHAnsi"/>
          <w:b/>
          <w:sz w:val="24"/>
          <w:szCs w:val="24"/>
          <w:lang w:val="nl-BE"/>
        </w:rPr>
        <w:t xml:space="preserve"> i</w:t>
      </w:r>
      <w:r>
        <w:rPr>
          <w:rFonts w:asciiTheme="minorHAnsi" w:hAnsiTheme="minorHAnsi" w:cstheme="minorHAnsi"/>
          <w:color w:val="000000"/>
          <w:sz w:val="24"/>
          <w:szCs w:val="24"/>
          <w:lang w:val="nl-BE"/>
        </w:rPr>
        <w:t>n drie</w:t>
      </w:r>
      <w:r w:rsidRPr="002D0720">
        <w:rPr>
          <w:rFonts w:asciiTheme="minorHAnsi" w:hAnsiTheme="minorHAnsi" w:cstheme="minorHAnsi"/>
          <w:color w:val="000000"/>
          <w:sz w:val="24"/>
          <w:szCs w:val="24"/>
          <w:lang w:val="nl-BE"/>
        </w:rPr>
        <w:t xml:space="preserve"> specifieke gevallen kan de werknemer die tijdelijk arbeidsongeschikt is, werkloosheidsuitkeringen van de RVA ontvangen.</w:t>
      </w:r>
    </w:p>
    <w:p w14:paraId="4B6E237D" w14:textId="77777777" w:rsidR="003C62CB" w:rsidRPr="002D0720" w:rsidRDefault="00E96230" w:rsidP="002D0720">
      <w:pPr>
        <w:pStyle w:val="Kop4"/>
        <w:rPr>
          <w:rFonts w:asciiTheme="minorHAnsi" w:hAnsiTheme="minorHAnsi" w:cstheme="minorHAnsi"/>
          <w:b/>
          <w:sz w:val="28"/>
          <w:szCs w:val="28"/>
        </w:rPr>
      </w:pPr>
      <w:r>
        <w:rPr>
          <w:rFonts w:asciiTheme="minorHAnsi" w:hAnsiTheme="minorHAnsi" w:cstheme="minorHAnsi"/>
          <w:b/>
          <w:sz w:val="28"/>
          <w:szCs w:val="28"/>
        </w:rPr>
        <w:t>DEFINITIEF</w:t>
      </w:r>
      <w:r w:rsidR="002D0720" w:rsidRPr="002D0720">
        <w:rPr>
          <w:rFonts w:asciiTheme="minorHAnsi" w:hAnsiTheme="minorHAnsi" w:cstheme="minorHAnsi"/>
          <w:b/>
          <w:sz w:val="28"/>
          <w:szCs w:val="28"/>
        </w:rPr>
        <w:t xml:space="preserve"> = einde AO</w:t>
      </w:r>
    </w:p>
    <w:p w14:paraId="5B5453D1" w14:textId="77777777" w:rsidR="00D61EBD" w:rsidRDefault="00D61EBD" w:rsidP="00926330">
      <w:pPr>
        <w:pStyle w:val="Tekst"/>
        <w:numPr>
          <w:ilvl w:val="0"/>
          <w:numId w:val="103"/>
        </w:numPr>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B</w:t>
      </w:r>
      <w:r w:rsidRPr="00BC4D79">
        <w:rPr>
          <w:rFonts w:asciiTheme="minorHAnsi" w:hAnsiTheme="minorHAnsi" w:cstheme="minorHAnsi"/>
          <w:color w:val="000000"/>
          <w:sz w:val="24"/>
          <w:szCs w:val="24"/>
        </w:rPr>
        <w:t xml:space="preserve">ij een </w:t>
      </w:r>
      <w:r w:rsidRPr="00BC4D79">
        <w:rPr>
          <w:rFonts w:asciiTheme="minorHAnsi" w:hAnsiTheme="minorHAnsi" w:cstheme="minorHAnsi"/>
          <w:color w:val="000000"/>
          <w:sz w:val="24"/>
          <w:szCs w:val="24"/>
          <w:u w:val="single"/>
        </w:rPr>
        <w:t>langdurige</w:t>
      </w:r>
      <w:r w:rsidRPr="00BC4D79">
        <w:rPr>
          <w:rFonts w:asciiTheme="minorHAnsi" w:hAnsiTheme="minorHAnsi" w:cstheme="minorHAnsi"/>
          <w:color w:val="000000"/>
          <w:sz w:val="24"/>
          <w:szCs w:val="24"/>
        </w:rPr>
        <w:t xml:space="preserve"> onmogelijkheid tot uitvoering wordt de </w:t>
      </w:r>
      <w:r w:rsidRPr="008E09FA">
        <w:rPr>
          <w:rFonts w:asciiTheme="minorHAnsi" w:hAnsiTheme="minorHAnsi" w:cstheme="minorHAnsi"/>
          <w:color w:val="000000"/>
          <w:sz w:val="24"/>
          <w:szCs w:val="24"/>
          <w:u w:val="single"/>
        </w:rPr>
        <w:t>arbeidsovereenkomst beëindigd</w:t>
      </w:r>
      <w:r w:rsidRPr="00BC4D79">
        <w:rPr>
          <w:rFonts w:asciiTheme="minorHAnsi" w:hAnsiTheme="minorHAnsi" w:cstheme="minorHAnsi"/>
          <w:color w:val="000000"/>
          <w:sz w:val="24"/>
          <w:szCs w:val="24"/>
        </w:rPr>
        <w:t xml:space="preserve"> (</w:t>
      </w:r>
      <w:hyperlink w:anchor="_Overmacht_1" w:history="1">
        <w:r w:rsidRPr="008E09FA">
          <w:rPr>
            <w:rStyle w:val="Hyperlink"/>
            <w:rFonts w:asciiTheme="minorHAnsi" w:hAnsiTheme="minorHAnsi" w:cstheme="minorHAnsi"/>
            <w:b/>
            <w:sz w:val="24"/>
            <w:szCs w:val="24"/>
          </w:rPr>
          <w:t xml:space="preserve">hoofdstuk 8 – </w:t>
        </w:r>
        <w:r>
          <w:rPr>
            <w:rStyle w:val="Hyperlink"/>
            <w:rFonts w:asciiTheme="minorHAnsi" w:hAnsiTheme="minorHAnsi" w:cstheme="minorHAnsi"/>
            <w:b/>
            <w:sz w:val="24"/>
            <w:szCs w:val="24"/>
          </w:rPr>
          <w:t xml:space="preserve">beëindiging wegens langdurige </w:t>
        </w:r>
        <w:r w:rsidRPr="008E09FA">
          <w:rPr>
            <w:rStyle w:val="Hyperlink"/>
            <w:rFonts w:asciiTheme="minorHAnsi" w:hAnsiTheme="minorHAnsi" w:cstheme="minorHAnsi"/>
            <w:b/>
            <w:sz w:val="24"/>
            <w:szCs w:val="24"/>
          </w:rPr>
          <w:t>overmacht</w:t>
        </w:r>
      </w:hyperlink>
      <w:r w:rsidRPr="00BC4D79">
        <w:rPr>
          <w:rFonts w:asciiTheme="minorHAnsi" w:hAnsiTheme="minorHAnsi" w:cstheme="minorHAnsi"/>
          <w:color w:val="000000"/>
          <w:sz w:val="24"/>
          <w:szCs w:val="24"/>
        </w:rPr>
        <w:t>).</w:t>
      </w:r>
    </w:p>
    <w:p w14:paraId="0959C774" w14:textId="77777777" w:rsidR="00EB5F95" w:rsidRDefault="00EB5F95" w:rsidP="00EB5F95">
      <w:pPr>
        <w:pStyle w:val="Tekst"/>
        <w:jc w:val="both"/>
        <w:rPr>
          <w:rFonts w:asciiTheme="minorHAnsi" w:hAnsiTheme="minorHAnsi" w:cstheme="minorHAnsi"/>
          <w:color w:val="000000"/>
          <w:sz w:val="24"/>
          <w:szCs w:val="24"/>
        </w:rPr>
      </w:pPr>
    </w:p>
    <w:p w14:paraId="69834CF1" w14:textId="553333F7"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0405D55" w14:textId="77777777" w:rsidR="00A549C2" w:rsidRPr="002D4039" w:rsidRDefault="00A549C2" w:rsidP="00AA77C7">
      <w:pPr>
        <w:pStyle w:val="Kop2"/>
        <w:rPr>
          <w:rFonts w:asciiTheme="minorHAnsi" w:hAnsiTheme="minorHAnsi"/>
          <w:sz w:val="32"/>
        </w:rPr>
      </w:pPr>
      <w:bookmarkStart w:id="5490" w:name="_Loopbaanonderbreking"/>
      <w:bookmarkStart w:id="5491" w:name="_Toc392302201"/>
      <w:bookmarkStart w:id="5492" w:name="_Toc426347626"/>
      <w:bookmarkStart w:id="5493" w:name="_Toc426451049"/>
      <w:bookmarkStart w:id="5494" w:name="_Toc426451593"/>
      <w:bookmarkStart w:id="5495" w:name="_Toc426511092"/>
      <w:bookmarkStart w:id="5496" w:name="_Toc426517163"/>
      <w:bookmarkStart w:id="5497" w:name="_Toc426530825"/>
      <w:bookmarkStart w:id="5498" w:name="_Toc426943746"/>
      <w:bookmarkStart w:id="5499" w:name="_Toc426950508"/>
      <w:bookmarkStart w:id="5500" w:name="_Toc450032579"/>
      <w:bookmarkStart w:id="5501" w:name="_Toc450038167"/>
      <w:bookmarkStart w:id="5502" w:name="_Toc450531244"/>
      <w:bookmarkStart w:id="5503" w:name="_Toc450985244"/>
      <w:bookmarkStart w:id="5504" w:name="_Toc451053749"/>
      <w:bookmarkStart w:id="5505" w:name="_Toc451058264"/>
      <w:bookmarkStart w:id="5506" w:name="_Toc451070028"/>
      <w:bookmarkStart w:id="5507" w:name="_Toc452441732"/>
      <w:bookmarkStart w:id="5508" w:name="_Toc462554081"/>
      <w:bookmarkStart w:id="5509" w:name="_Toc473535157"/>
      <w:bookmarkStart w:id="5510" w:name="_Toc473535538"/>
      <w:bookmarkStart w:id="5511" w:name="_Toc473536138"/>
      <w:bookmarkStart w:id="5512" w:name="_Toc473615388"/>
      <w:bookmarkStart w:id="5513" w:name="_Toc473685784"/>
      <w:bookmarkStart w:id="5514" w:name="_Toc474045543"/>
      <w:bookmarkStart w:id="5515" w:name="_Toc495302948"/>
      <w:bookmarkStart w:id="5516" w:name="_Toc276634733"/>
      <w:bookmarkStart w:id="5517" w:name="_Toc276635680"/>
      <w:bookmarkStart w:id="5518" w:name="_Toc280265815"/>
      <w:bookmarkStart w:id="5519" w:name="_Toc307475637"/>
      <w:bookmarkStart w:id="5520" w:name="_Toc307487899"/>
      <w:bookmarkStart w:id="5521" w:name="_Toc223617403"/>
      <w:bookmarkEnd w:id="5490"/>
      <w:r w:rsidRPr="002D4039">
        <w:rPr>
          <w:rFonts w:asciiTheme="minorHAnsi" w:hAnsiTheme="minorHAnsi"/>
          <w:sz w:val="32"/>
        </w:rPr>
        <w:lastRenderedPageBreak/>
        <w:t>Loopbaanonderbreking</w:t>
      </w:r>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p>
    <w:p w14:paraId="6049474A" w14:textId="77777777" w:rsidR="00056467" w:rsidRPr="006A1E9E" w:rsidRDefault="00056467" w:rsidP="00056467">
      <w:pPr>
        <w:pBdr>
          <w:top w:val="single" w:sz="4" w:space="1" w:color="auto"/>
          <w:left w:val="single" w:sz="4" w:space="4" w:color="auto"/>
          <w:bottom w:val="single" w:sz="4" w:space="1" w:color="auto"/>
          <w:right w:val="single" w:sz="4" w:space="4" w:color="auto"/>
        </w:pBdr>
        <w:shd w:val="clear" w:color="auto" w:fill="00FFFF"/>
        <w:ind w:left="284"/>
        <w:rPr>
          <w:rFonts w:asciiTheme="minorHAnsi" w:hAnsiTheme="minorHAnsi"/>
          <w:b/>
          <w:color w:val="333333"/>
          <w:szCs w:val="22"/>
          <w:lang w:eastAsia="nl-BE"/>
        </w:rPr>
      </w:pPr>
      <w:r w:rsidRPr="006A1E9E">
        <w:rPr>
          <w:rFonts w:asciiTheme="minorHAnsi" w:hAnsiTheme="minorHAnsi"/>
          <w:b/>
          <w:color w:val="333333"/>
          <w:szCs w:val="22"/>
          <w:lang w:eastAsia="nl-BE"/>
        </w:rPr>
        <w:t>De gewone loopbaanonderbreking</w:t>
      </w:r>
      <w:r w:rsidR="00E6163F">
        <w:rPr>
          <w:rFonts w:asciiTheme="minorHAnsi" w:hAnsiTheme="minorHAnsi"/>
          <w:b/>
          <w:color w:val="333333"/>
          <w:szCs w:val="22"/>
          <w:lang w:eastAsia="nl-BE"/>
        </w:rPr>
        <w:t>stelsels</w:t>
      </w:r>
      <w:r w:rsidRPr="006A1E9E">
        <w:rPr>
          <w:rFonts w:asciiTheme="minorHAnsi" w:hAnsiTheme="minorHAnsi"/>
          <w:b/>
          <w:color w:val="333333"/>
          <w:szCs w:val="22"/>
          <w:lang w:eastAsia="nl-BE"/>
        </w:rPr>
        <w:t xml:space="preserve"> zoals die voorheen bestond</w:t>
      </w:r>
      <w:r w:rsidR="00E6163F">
        <w:rPr>
          <w:rFonts w:asciiTheme="minorHAnsi" w:hAnsiTheme="minorHAnsi"/>
          <w:b/>
          <w:color w:val="333333"/>
          <w:szCs w:val="22"/>
          <w:lang w:eastAsia="nl-BE"/>
        </w:rPr>
        <w:t>en</w:t>
      </w:r>
      <w:r w:rsidRPr="006A1E9E">
        <w:rPr>
          <w:rFonts w:asciiTheme="minorHAnsi" w:hAnsiTheme="minorHAnsi"/>
          <w:b/>
          <w:color w:val="333333"/>
          <w:szCs w:val="22"/>
          <w:lang w:eastAsia="nl-BE"/>
        </w:rPr>
        <w:t xml:space="preserve"> (‘loopbaanonderbreking algemeen stelsel (zonder motief)’ en de ‘loopbaanonderbr</w:t>
      </w:r>
      <w:r w:rsidR="00E6163F">
        <w:rPr>
          <w:rFonts w:asciiTheme="minorHAnsi" w:hAnsiTheme="minorHAnsi"/>
          <w:b/>
          <w:color w:val="333333"/>
          <w:szCs w:val="22"/>
          <w:lang w:eastAsia="nl-BE"/>
        </w:rPr>
        <w:t>eking eindeloopbaanstelsel’) kunnen sinds</w:t>
      </w:r>
      <w:r w:rsidRPr="006A1E9E">
        <w:rPr>
          <w:rFonts w:asciiTheme="minorHAnsi" w:hAnsiTheme="minorHAnsi"/>
          <w:b/>
          <w:color w:val="333333"/>
          <w:szCs w:val="22"/>
          <w:lang w:eastAsia="nl-BE"/>
        </w:rPr>
        <w:t xml:space="preserve"> 2 september 2016 niet meer worden aangevraagd.</w:t>
      </w:r>
    </w:p>
    <w:p w14:paraId="7640D1AC" w14:textId="77777777" w:rsidR="00056467" w:rsidRPr="006A1E9E" w:rsidRDefault="00056467" w:rsidP="00056467">
      <w:pPr>
        <w:ind w:left="284"/>
        <w:rPr>
          <w:rFonts w:asciiTheme="minorHAnsi" w:hAnsiTheme="minorHAnsi"/>
          <w:b/>
          <w:color w:val="333333"/>
          <w:szCs w:val="22"/>
          <w:lang w:eastAsia="nl-BE"/>
        </w:rPr>
      </w:pPr>
    </w:p>
    <w:p w14:paraId="2FB8B3FD" w14:textId="7B5A5A77" w:rsidR="00056467" w:rsidRDefault="00056467" w:rsidP="006A1E9E">
      <w:pPr>
        <w:ind w:left="284"/>
        <w:rPr>
          <w:rFonts w:asciiTheme="minorHAnsi" w:hAnsiTheme="minorHAnsi"/>
          <w:b/>
          <w:color w:val="333333"/>
          <w:szCs w:val="22"/>
          <w:lang w:eastAsia="nl-BE"/>
        </w:rPr>
      </w:pPr>
      <w:r>
        <w:rPr>
          <w:rFonts w:asciiTheme="minorHAnsi" w:hAnsiTheme="minorHAnsi"/>
          <w:b/>
          <w:color w:val="333333"/>
          <w:szCs w:val="22"/>
          <w:lang w:eastAsia="nl-BE"/>
        </w:rPr>
        <w:t xml:space="preserve">Er zijn wel </w:t>
      </w:r>
      <w:r w:rsidR="008D7FD6">
        <w:rPr>
          <w:rFonts w:asciiTheme="minorHAnsi" w:hAnsiTheme="minorHAnsi"/>
          <w:b/>
          <w:color w:val="333333"/>
          <w:szCs w:val="22"/>
          <w:lang w:eastAsia="nl-BE"/>
        </w:rPr>
        <w:t xml:space="preserve">nog </w:t>
      </w:r>
      <w:r w:rsidRPr="00E6163F">
        <w:rPr>
          <w:rFonts w:asciiTheme="minorHAnsi" w:hAnsiTheme="minorHAnsi"/>
          <w:b/>
          <w:color w:val="333333"/>
          <w:szCs w:val="22"/>
          <w:u w:val="single"/>
          <w:lang w:eastAsia="nl-BE"/>
        </w:rPr>
        <w:t xml:space="preserve">vier </w:t>
      </w:r>
      <w:r w:rsidR="008D7FD6" w:rsidRPr="00E6163F">
        <w:rPr>
          <w:rFonts w:asciiTheme="minorHAnsi" w:hAnsiTheme="minorHAnsi"/>
          <w:b/>
          <w:color w:val="333333"/>
          <w:szCs w:val="22"/>
          <w:u w:val="single"/>
          <w:lang w:eastAsia="nl-BE"/>
        </w:rPr>
        <w:t>feder</w:t>
      </w:r>
      <w:r w:rsidR="003277DC" w:rsidRPr="00E6163F">
        <w:rPr>
          <w:rFonts w:asciiTheme="minorHAnsi" w:hAnsiTheme="minorHAnsi"/>
          <w:b/>
          <w:color w:val="333333"/>
          <w:szCs w:val="22"/>
          <w:u w:val="single"/>
          <w:lang w:eastAsia="nl-BE"/>
        </w:rPr>
        <w:t>ale</w:t>
      </w:r>
      <w:r w:rsidR="008D7FD6" w:rsidRPr="00E6163F">
        <w:rPr>
          <w:rFonts w:asciiTheme="minorHAnsi" w:hAnsiTheme="minorHAnsi"/>
          <w:b/>
          <w:color w:val="333333"/>
          <w:szCs w:val="22"/>
          <w:u w:val="single"/>
          <w:lang w:eastAsia="nl-BE"/>
        </w:rPr>
        <w:t xml:space="preserve"> thematische verloven</w:t>
      </w:r>
      <w:r w:rsidR="00650F7F">
        <w:rPr>
          <w:rFonts w:asciiTheme="minorHAnsi" w:hAnsiTheme="minorHAnsi"/>
          <w:b/>
          <w:color w:val="333333"/>
          <w:szCs w:val="22"/>
          <w:lang w:eastAsia="nl-BE"/>
        </w:rPr>
        <w:t>:</w:t>
      </w:r>
      <w:r w:rsidR="008D7FD6">
        <w:rPr>
          <w:rFonts w:asciiTheme="minorHAnsi" w:hAnsiTheme="minorHAnsi"/>
          <w:b/>
          <w:color w:val="333333"/>
          <w:szCs w:val="22"/>
          <w:lang w:eastAsia="nl-BE"/>
        </w:rPr>
        <w:t xml:space="preserve"> </w:t>
      </w:r>
      <w:r w:rsidRPr="00056467">
        <w:rPr>
          <w:rFonts w:asciiTheme="minorHAnsi" w:hAnsiTheme="minorHAnsi"/>
          <w:b/>
          <w:color w:val="333333"/>
          <w:szCs w:val="22"/>
          <w:lang w:eastAsia="nl-BE"/>
        </w:rPr>
        <w:t>oudersch</w:t>
      </w:r>
      <w:r>
        <w:rPr>
          <w:rFonts w:asciiTheme="minorHAnsi" w:hAnsiTheme="minorHAnsi"/>
          <w:b/>
          <w:color w:val="333333"/>
          <w:szCs w:val="22"/>
          <w:lang w:eastAsia="nl-BE"/>
        </w:rPr>
        <w:t xml:space="preserve">apsverlof, palliatief verlof, </w:t>
      </w:r>
      <w:r w:rsidRPr="00056467">
        <w:rPr>
          <w:rFonts w:asciiTheme="minorHAnsi" w:hAnsiTheme="minorHAnsi"/>
          <w:b/>
          <w:color w:val="333333"/>
          <w:szCs w:val="22"/>
          <w:lang w:eastAsia="nl-BE"/>
        </w:rPr>
        <w:t>verlof voor medische bijstand</w:t>
      </w:r>
      <w:r w:rsidR="008D7FD6">
        <w:rPr>
          <w:rFonts w:asciiTheme="minorHAnsi" w:hAnsiTheme="minorHAnsi"/>
          <w:b/>
          <w:color w:val="333333"/>
          <w:szCs w:val="22"/>
          <w:lang w:eastAsia="nl-BE"/>
        </w:rPr>
        <w:t xml:space="preserve"> en </w:t>
      </w:r>
      <w:r w:rsidR="003277DC">
        <w:rPr>
          <w:rFonts w:asciiTheme="minorHAnsi" w:hAnsiTheme="minorHAnsi"/>
          <w:b/>
          <w:color w:val="333333"/>
          <w:szCs w:val="22"/>
          <w:lang w:eastAsia="nl-BE"/>
        </w:rPr>
        <w:t>mantelzorgverlof (</w:t>
      </w:r>
      <w:r w:rsidR="0008657D">
        <w:rPr>
          <w:rFonts w:asciiTheme="minorHAnsi" w:hAnsiTheme="minorHAnsi"/>
          <w:b/>
          <w:color w:val="333333"/>
          <w:szCs w:val="22"/>
          <w:lang w:eastAsia="nl-BE"/>
        </w:rPr>
        <w:t xml:space="preserve">met </w:t>
      </w:r>
      <w:r w:rsidR="003277DC">
        <w:rPr>
          <w:rFonts w:asciiTheme="minorHAnsi" w:hAnsiTheme="minorHAnsi"/>
          <w:b/>
          <w:color w:val="333333"/>
          <w:szCs w:val="22"/>
          <w:lang w:eastAsia="nl-BE"/>
        </w:rPr>
        <w:t xml:space="preserve">uitkering </w:t>
      </w:r>
      <w:r w:rsidRPr="00056467">
        <w:rPr>
          <w:rFonts w:asciiTheme="minorHAnsi" w:hAnsiTheme="minorHAnsi"/>
          <w:b/>
          <w:color w:val="333333"/>
          <w:szCs w:val="22"/>
          <w:lang w:eastAsia="nl-BE"/>
        </w:rPr>
        <w:t>RVA).</w:t>
      </w:r>
    </w:p>
    <w:p w14:paraId="5BDDB82A" w14:textId="77777777" w:rsidR="00056467" w:rsidRDefault="00056467" w:rsidP="006A1E9E">
      <w:pPr>
        <w:ind w:left="284"/>
        <w:rPr>
          <w:rFonts w:asciiTheme="minorHAnsi" w:hAnsiTheme="minorHAnsi"/>
          <w:b/>
          <w:color w:val="333333"/>
          <w:szCs w:val="22"/>
          <w:lang w:eastAsia="nl-BE"/>
        </w:rPr>
      </w:pPr>
    </w:p>
    <w:p w14:paraId="63EF197E" w14:textId="1519F550" w:rsidR="00B23EFC" w:rsidRPr="006A1E9E" w:rsidRDefault="00A544B2" w:rsidP="006A1E9E">
      <w:pPr>
        <w:ind w:left="284"/>
        <w:rPr>
          <w:rFonts w:asciiTheme="minorHAnsi" w:hAnsiTheme="minorHAnsi"/>
          <w:b/>
          <w:color w:val="333333"/>
          <w:szCs w:val="22"/>
          <w:lang w:eastAsia="nl-BE"/>
        </w:rPr>
      </w:pPr>
      <w:r w:rsidRPr="006A1E9E">
        <w:rPr>
          <w:rFonts w:asciiTheme="minorHAnsi" w:hAnsiTheme="minorHAnsi"/>
          <w:b/>
          <w:color w:val="333333"/>
          <w:szCs w:val="22"/>
          <w:lang w:eastAsia="nl-BE"/>
        </w:rPr>
        <w:t xml:space="preserve">Vanaf 2 september 2016 </w:t>
      </w:r>
      <w:r w:rsidR="00B23EFC" w:rsidRPr="006A1E9E">
        <w:rPr>
          <w:rFonts w:asciiTheme="minorHAnsi" w:hAnsiTheme="minorHAnsi"/>
          <w:b/>
          <w:color w:val="333333"/>
          <w:szCs w:val="22"/>
          <w:lang w:eastAsia="nl-BE"/>
        </w:rPr>
        <w:t>heeft d</w:t>
      </w:r>
      <w:r w:rsidRPr="006A1E9E">
        <w:rPr>
          <w:rFonts w:asciiTheme="minorHAnsi" w:hAnsiTheme="minorHAnsi"/>
          <w:b/>
          <w:color w:val="333333"/>
          <w:szCs w:val="22"/>
          <w:lang w:eastAsia="nl-BE"/>
        </w:rPr>
        <w:t>e Vlaamse overheid de volledige bevoegdheid voor de loopbaanonderbreking in de openbare sector en het onderwijs over</w:t>
      </w:r>
      <w:r w:rsidR="00B23EFC" w:rsidRPr="006A1E9E">
        <w:rPr>
          <w:rFonts w:asciiTheme="minorHAnsi" w:hAnsiTheme="minorHAnsi"/>
          <w:b/>
          <w:color w:val="333333"/>
          <w:szCs w:val="22"/>
          <w:lang w:eastAsia="nl-BE"/>
        </w:rPr>
        <w:t>genomen</w:t>
      </w:r>
      <w:r w:rsidR="003277DC">
        <w:rPr>
          <w:rFonts w:asciiTheme="minorHAnsi" w:hAnsiTheme="minorHAnsi"/>
          <w:b/>
          <w:color w:val="333333"/>
          <w:szCs w:val="22"/>
          <w:lang w:eastAsia="nl-BE"/>
        </w:rPr>
        <w:t xml:space="preserve"> en werd </w:t>
      </w:r>
      <w:r w:rsidR="005B09FB">
        <w:rPr>
          <w:rFonts w:asciiTheme="minorHAnsi" w:hAnsiTheme="minorHAnsi"/>
          <w:b/>
          <w:color w:val="333333"/>
          <w:szCs w:val="22"/>
          <w:lang w:eastAsia="nl-BE"/>
        </w:rPr>
        <w:t xml:space="preserve">daarnaast </w:t>
      </w:r>
      <w:r w:rsidR="003277DC">
        <w:rPr>
          <w:rFonts w:asciiTheme="minorHAnsi" w:hAnsiTheme="minorHAnsi"/>
          <w:b/>
          <w:color w:val="333333"/>
          <w:szCs w:val="22"/>
          <w:lang w:eastAsia="nl-BE"/>
        </w:rPr>
        <w:t>een</w:t>
      </w:r>
      <w:r w:rsidR="00B23EFC" w:rsidRPr="006A1E9E">
        <w:rPr>
          <w:rFonts w:asciiTheme="minorHAnsi" w:hAnsiTheme="minorHAnsi"/>
          <w:b/>
          <w:color w:val="333333"/>
          <w:szCs w:val="22"/>
          <w:lang w:eastAsia="nl-BE"/>
        </w:rPr>
        <w:t xml:space="preserve"> nieuw systeem van loopbaanonderbreking ingevoerd</w:t>
      </w:r>
      <w:r w:rsidR="00650F7F">
        <w:rPr>
          <w:rFonts w:asciiTheme="minorHAnsi" w:hAnsiTheme="minorHAnsi"/>
          <w:b/>
          <w:color w:val="333333"/>
          <w:szCs w:val="22"/>
          <w:lang w:eastAsia="nl-BE"/>
        </w:rPr>
        <w:t>:</w:t>
      </w:r>
      <w:r w:rsidR="00DB578A" w:rsidRPr="006A1E9E">
        <w:rPr>
          <w:rFonts w:asciiTheme="minorHAnsi" w:hAnsiTheme="minorHAnsi"/>
          <w:b/>
          <w:color w:val="333333"/>
          <w:szCs w:val="22"/>
          <w:lang w:eastAsia="nl-BE"/>
        </w:rPr>
        <w:t xml:space="preserve"> het </w:t>
      </w:r>
      <w:r w:rsidR="00DB578A" w:rsidRPr="00E6163F">
        <w:rPr>
          <w:rFonts w:asciiTheme="minorHAnsi" w:hAnsiTheme="minorHAnsi"/>
          <w:b/>
          <w:color w:val="333333"/>
          <w:szCs w:val="22"/>
          <w:u w:val="single"/>
          <w:lang w:eastAsia="nl-BE"/>
        </w:rPr>
        <w:t>Vlaams Zorgkrediet</w:t>
      </w:r>
      <w:r w:rsidR="0008657D">
        <w:rPr>
          <w:rFonts w:asciiTheme="minorHAnsi" w:hAnsiTheme="minorHAnsi"/>
          <w:b/>
          <w:color w:val="333333"/>
          <w:szCs w:val="22"/>
          <w:lang w:eastAsia="nl-BE"/>
        </w:rPr>
        <w:t xml:space="preserve"> (met uitkering)</w:t>
      </w:r>
      <w:r w:rsidR="00DB578A" w:rsidRPr="00D361EE">
        <w:rPr>
          <w:rFonts w:asciiTheme="minorHAnsi" w:hAnsiTheme="minorHAnsi"/>
          <w:b/>
          <w:color w:val="333333"/>
          <w:szCs w:val="22"/>
          <w:lang w:eastAsia="nl-BE"/>
        </w:rPr>
        <w:t>.</w:t>
      </w:r>
    </w:p>
    <w:p w14:paraId="66B1E8BD" w14:textId="77777777" w:rsidR="00DB578A" w:rsidRPr="006A1E9E" w:rsidRDefault="00DB578A" w:rsidP="006A1E9E">
      <w:pPr>
        <w:ind w:left="284"/>
        <w:rPr>
          <w:rFonts w:asciiTheme="minorHAnsi" w:hAnsiTheme="minorHAnsi"/>
          <w:b/>
          <w:color w:val="333333"/>
          <w:szCs w:val="22"/>
          <w:lang w:eastAsia="nl-BE"/>
        </w:rPr>
      </w:pPr>
    </w:p>
    <w:p w14:paraId="523A7F10" w14:textId="77777777" w:rsidR="004B6CA6" w:rsidRPr="00E47A96" w:rsidRDefault="004B6CA6" w:rsidP="004B6CA6">
      <w:pPr>
        <w:spacing w:after="150" w:line="300" w:lineRule="atLeast"/>
        <w:ind w:left="284"/>
        <w:rPr>
          <w:rFonts w:asciiTheme="minorHAnsi" w:hAnsiTheme="minorHAnsi" w:cstheme="minorHAnsi"/>
          <w:color w:val="333333"/>
          <w:sz w:val="24"/>
          <w:szCs w:val="24"/>
          <w:lang w:val="nl-BE" w:eastAsia="nl-BE"/>
        </w:rPr>
      </w:pPr>
      <w:r w:rsidRPr="00E47A96">
        <w:rPr>
          <w:rFonts w:asciiTheme="minorHAnsi" w:hAnsiTheme="minorHAnsi" w:cstheme="minorHAnsi"/>
          <w:color w:val="333333"/>
          <w:sz w:val="24"/>
          <w:szCs w:val="24"/>
          <w:lang w:val="nl-BE" w:eastAsia="nl-BE"/>
        </w:rPr>
        <w:t>In onderstaande tabel vind je de situatie vanaf 2 september 2016</w:t>
      </w:r>
      <w:r w:rsidR="00650F7F">
        <w:rPr>
          <w:rFonts w:asciiTheme="minorHAnsi" w:hAnsiTheme="minorHAnsi" w:cstheme="minorHAnsi"/>
          <w:color w:val="333333"/>
          <w:sz w:val="24"/>
          <w:szCs w:val="24"/>
          <w:lang w:val="nl-BE" w:eastAsia="nl-BE"/>
        </w:rPr>
        <w:t>:</w:t>
      </w:r>
    </w:p>
    <w:tbl>
      <w:tblPr>
        <w:tblW w:w="4750" w:type="pct"/>
        <w:tblCellSpacing w:w="7" w:type="dxa"/>
        <w:tblInd w:w="388" w:type="dxa"/>
        <w:tblBorders>
          <w:top w:val="single" w:sz="6" w:space="0" w:color="AAAAAA"/>
          <w:left w:val="single" w:sz="6" w:space="0" w:color="AAAAAA"/>
          <w:bottom w:val="single" w:sz="6" w:space="0" w:color="AAAAAA"/>
          <w:right w:val="single" w:sz="6" w:space="0" w:color="AAAAAA"/>
        </w:tblBorders>
        <w:tblCellMar>
          <w:top w:w="75" w:type="dxa"/>
          <w:left w:w="75" w:type="dxa"/>
          <w:bottom w:w="75" w:type="dxa"/>
          <w:right w:w="75" w:type="dxa"/>
        </w:tblCellMar>
        <w:tblLook w:val="04A0" w:firstRow="1" w:lastRow="0" w:firstColumn="1" w:lastColumn="0" w:noHBand="0" w:noVBand="1"/>
      </w:tblPr>
      <w:tblGrid>
        <w:gridCol w:w="4301"/>
        <w:gridCol w:w="4301"/>
      </w:tblGrid>
      <w:tr w:rsidR="004B6CA6" w:rsidRPr="004B6CA6" w14:paraId="72DDAEB0" w14:textId="77777777" w:rsidTr="004B6CA6">
        <w:trPr>
          <w:tblHeader/>
          <w:tblCellSpacing w:w="7" w:type="dxa"/>
        </w:trPr>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14:paraId="292971F0" w14:textId="77777777" w:rsidR="004B6CA6" w:rsidRPr="00242EFC" w:rsidRDefault="004B6CA6" w:rsidP="00287024">
            <w:pPr>
              <w:spacing w:after="84" w:line="300" w:lineRule="atLeast"/>
              <w:jc w:val="center"/>
              <w:rPr>
                <w:rFonts w:asciiTheme="minorHAnsi" w:hAnsiTheme="minorHAnsi" w:cs="Lucida Sans Unicode"/>
                <w:b/>
                <w:bCs/>
                <w:color w:val="333333"/>
                <w:szCs w:val="22"/>
                <w:lang w:val="nl-BE" w:eastAsia="nl-BE"/>
              </w:rPr>
            </w:pPr>
            <w:r w:rsidRPr="00242EFC">
              <w:rPr>
                <w:rFonts w:asciiTheme="minorHAnsi" w:hAnsiTheme="minorHAnsi" w:cs="Lucida Sans Unicode"/>
                <w:b/>
                <w:bCs/>
                <w:color w:val="333333"/>
                <w:szCs w:val="22"/>
                <w:lang w:val="nl-BE" w:eastAsia="nl-BE"/>
              </w:rPr>
              <w:t>Federale overheid RVA</w:t>
            </w:r>
          </w:p>
        </w:tc>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14:paraId="3604D7F5" w14:textId="77777777" w:rsidR="004B6CA6" w:rsidRPr="00242EFC" w:rsidRDefault="004B6CA6" w:rsidP="004B6CA6">
            <w:pPr>
              <w:spacing w:after="84" w:line="300" w:lineRule="atLeast"/>
              <w:jc w:val="center"/>
              <w:rPr>
                <w:rFonts w:asciiTheme="minorHAnsi" w:hAnsiTheme="minorHAnsi" w:cs="Lucida Sans Unicode"/>
                <w:b/>
                <w:bCs/>
                <w:color w:val="333333"/>
                <w:szCs w:val="22"/>
                <w:lang w:val="nl-BE" w:eastAsia="nl-BE"/>
              </w:rPr>
            </w:pPr>
            <w:r w:rsidRPr="00242EFC">
              <w:rPr>
                <w:rFonts w:asciiTheme="minorHAnsi" w:hAnsiTheme="minorHAnsi" w:cs="Lucida Sans Unicode"/>
                <w:b/>
                <w:bCs/>
                <w:color w:val="333333"/>
                <w:szCs w:val="22"/>
                <w:lang w:val="nl-BE" w:eastAsia="nl-BE"/>
              </w:rPr>
              <w:t>Vlaamse overheid – Departement WSE</w:t>
            </w:r>
          </w:p>
        </w:tc>
      </w:tr>
      <w:tr w:rsidR="004B6CA6" w:rsidRPr="004B6CA6" w14:paraId="031E3E87"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3D838A3A" w14:textId="77777777" w:rsidR="004B6CA6" w:rsidRPr="000E015A" w:rsidRDefault="004B6CA6" w:rsidP="004B6CA6">
            <w:pPr>
              <w:spacing w:after="84" w:line="300" w:lineRule="atLeast"/>
              <w:jc w:val="center"/>
              <w:rPr>
                <w:rFonts w:asciiTheme="minorHAnsi" w:hAnsiTheme="minorHAnsi" w:cs="Lucida Sans Unicode"/>
                <w:b/>
                <w:color w:val="333333"/>
                <w:szCs w:val="22"/>
                <w:lang w:val="nl-BE" w:eastAsia="nl-BE"/>
              </w:rPr>
            </w:pPr>
            <w:r w:rsidRPr="000E015A">
              <w:rPr>
                <w:rFonts w:asciiTheme="minorHAnsi" w:hAnsiTheme="minorHAnsi" w:cs="Lucida Sans Unicode"/>
                <w:b/>
                <w:color w:val="333333"/>
                <w:szCs w:val="22"/>
                <w:highlight w:val="cyan"/>
                <w:lang w:val="nl-BE" w:eastAsia="nl-BE"/>
              </w:rPr>
              <w:t>Thematische verloven (ouderschapsverlof, medische bijstand, palliatief verlof</w:t>
            </w:r>
            <w:r w:rsidR="00E6163F">
              <w:rPr>
                <w:rFonts w:asciiTheme="minorHAnsi" w:hAnsiTheme="minorHAnsi" w:cs="Lucida Sans Unicode"/>
                <w:b/>
                <w:color w:val="333333"/>
                <w:szCs w:val="22"/>
                <w:highlight w:val="cyan"/>
                <w:lang w:val="nl-BE" w:eastAsia="nl-BE"/>
              </w:rPr>
              <w:t xml:space="preserve"> en mantelzorgverlof</w:t>
            </w:r>
            <w:r w:rsidRPr="000E015A">
              <w:rPr>
                <w:rFonts w:asciiTheme="minorHAnsi" w:hAnsiTheme="minorHAnsi" w:cs="Lucida Sans Unicode"/>
                <w:b/>
                <w:color w:val="333333"/>
                <w:szCs w:val="22"/>
                <w:highlight w:val="cyan"/>
                <w:lang w:val="nl-BE" w:eastAsia="nl-BE"/>
              </w:rPr>
              <w:t>)</w:t>
            </w:r>
            <w:r w:rsidR="00287024" w:rsidRPr="000E015A">
              <w:rPr>
                <w:rFonts w:asciiTheme="minorHAnsi" w:hAnsiTheme="minorHAnsi" w:cs="Lucida Sans Unicode"/>
                <w:b/>
                <w:color w:val="333333"/>
                <w:szCs w:val="22"/>
                <w:highlight w:val="cyan"/>
                <w:lang w:val="nl-BE" w:eastAsia="nl-BE"/>
              </w:rPr>
              <w:t>.</w:t>
            </w:r>
          </w:p>
        </w:tc>
        <w:tc>
          <w:tcPr>
            <w:tcW w:w="0" w:type="auto"/>
            <w:tcBorders>
              <w:top w:val="single" w:sz="6" w:space="0" w:color="AAAAAA"/>
              <w:left w:val="single" w:sz="6" w:space="0" w:color="AAAAAA"/>
              <w:bottom w:val="single" w:sz="6" w:space="0" w:color="AAAAAA"/>
              <w:right w:val="single" w:sz="6" w:space="0" w:color="AAAAAA"/>
            </w:tcBorders>
            <w:hideMark/>
          </w:tcPr>
          <w:p w14:paraId="7A5AA94F" w14:textId="77777777" w:rsidR="004B6CA6" w:rsidRPr="003B7A6D" w:rsidRDefault="003B7A6D" w:rsidP="003B7A6D">
            <w:pPr>
              <w:spacing w:after="84" w:line="300" w:lineRule="atLeast"/>
              <w:jc w:val="center"/>
              <w:rPr>
                <w:rFonts w:asciiTheme="minorHAnsi" w:hAnsiTheme="minorHAnsi" w:cs="Lucida Sans Unicode"/>
                <w:strike/>
                <w:szCs w:val="22"/>
                <w:lang w:val="nl-BE" w:eastAsia="nl-BE"/>
              </w:rPr>
            </w:pPr>
            <w:r w:rsidRPr="003B7A6D">
              <w:rPr>
                <w:rFonts w:asciiTheme="minorHAnsi" w:hAnsiTheme="minorHAnsi" w:cs="Lucida Sans Unicode"/>
                <w:b/>
                <w:szCs w:val="22"/>
                <w:highlight w:val="cyan"/>
                <w:lang w:val="nl-BE" w:eastAsia="nl-BE"/>
              </w:rPr>
              <w:t>Vlaams zorgkrediet</w:t>
            </w:r>
            <w:r w:rsidRPr="003B7A6D">
              <w:rPr>
                <w:rFonts w:asciiTheme="minorHAnsi" w:hAnsiTheme="minorHAnsi" w:cs="Lucida Sans Unicode"/>
                <w:strike/>
                <w:szCs w:val="22"/>
                <w:lang w:val="nl-BE" w:eastAsia="nl-BE"/>
              </w:rPr>
              <w:t xml:space="preserve"> </w:t>
            </w:r>
          </w:p>
        </w:tc>
      </w:tr>
      <w:tr w:rsidR="004B6CA6" w:rsidRPr="004B6CA6" w14:paraId="07F1C0FF"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3A517A37" w14:textId="77777777" w:rsidR="004B6CA6" w:rsidRPr="00242EFC" w:rsidRDefault="004B6CA6" w:rsidP="004B6CA6">
            <w:pPr>
              <w:spacing w:after="84" w:line="300" w:lineRule="atLeast"/>
              <w:jc w:val="center"/>
              <w:rPr>
                <w:rFonts w:asciiTheme="minorHAnsi" w:hAnsiTheme="minorHAnsi" w:cs="Lucida Sans Unicode"/>
                <w:strike/>
                <w:color w:val="FF0000"/>
                <w:szCs w:val="22"/>
                <w:lang w:val="nl-BE" w:eastAsia="nl-BE"/>
              </w:rPr>
            </w:pPr>
            <w:r w:rsidRPr="00242EFC">
              <w:rPr>
                <w:rFonts w:asciiTheme="minorHAnsi" w:hAnsiTheme="minorHAnsi" w:cs="Lucida Sans Unicode"/>
                <w:strike/>
                <w:color w:val="FF0000"/>
                <w:szCs w:val="22"/>
                <w:lang w:val="nl-BE" w:eastAsia="nl-BE"/>
              </w:rPr>
              <w:t>Loopbaanonderbreking algemeen stelsel (zonder motief)</w:t>
            </w:r>
          </w:p>
        </w:tc>
        <w:tc>
          <w:tcPr>
            <w:tcW w:w="0" w:type="auto"/>
            <w:vMerge w:val="restart"/>
            <w:tcBorders>
              <w:top w:val="single" w:sz="6" w:space="0" w:color="AAAAAA"/>
              <w:left w:val="single" w:sz="6" w:space="0" w:color="AAAAAA"/>
              <w:bottom w:val="single" w:sz="6" w:space="0" w:color="AAAAAA"/>
              <w:right w:val="single" w:sz="6" w:space="0" w:color="AAAAAA"/>
            </w:tcBorders>
            <w:vAlign w:val="center"/>
            <w:hideMark/>
          </w:tcPr>
          <w:p w14:paraId="62CA5A29" w14:textId="77777777" w:rsidR="004B6CA6" w:rsidRPr="003B7A6D" w:rsidRDefault="003B7A6D" w:rsidP="004B6CA6">
            <w:pPr>
              <w:spacing w:after="84" w:line="300" w:lineRule="atLeast"/>
              <w:jc w:val="center"/>
              <w:rPr>
                <w:rFonts w:asciiTheme="minorHAnsi" w:hAnsiTheme="minorHAnsi" w:cs="Lucida Sans Unicode"/>
                <w:b/>
                <w:color w:val="FF0000"/>
                <w:szCs w:val="22"/>
                <w:lang w:val="nl-BE" w:eastAsia="nl-BE"/>
              </w:rPr>
            </w:pPr>
            <w:r w:rsidRPr="003B7A6D">
              <w:rPr>
                <w:rFonts w:asciiTheme="minorHAnsi" w:hAnsiTheme="minorHAnsi" w:cs="Lucida Sans Unicode"/>
                <w:strike/>
                <w:color w:val="FF0000"/>
                <w:szCs w:val="22"/>
                <w:lang w:val="nl-BE" w:eastAsia="nl-BE"/>
              </w:rPr>
              <w:t>Aanmoedigingspremies</w:t>
            </w:r>
          </w:p>
        </w:tc>
      </w:tr>
      <w:tr w:rsidR="004B6CA6" w:rsidRPr="004B6CA6" w14:paraId="169C8B46"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6085B1E7" w14:textId="77777777" w:rsidR="004B6CA6" w:rsidRPr="00242EFC" w:rsidRDefault="004B6CA6" w:rsidP="004B6CA6">
            <w:pPr>
              <w:spacing w:after="84" w:line="300" w:lineRule="atLeast"/>
              <w:jc w:val="center"/>
              <w:rPr>
                <w:rFonts w:asciiTheme="minorHAnsi" w:hAnsiTheme="minorHAnsi" w:cs="Lucida Sans Unicode"/>
                <w:strike/>
                <w:color w:val="FF0000"/>
                <w:szCs w:val="22"/>
                <w:lang w:val="nl-BE" w:eastAsia="nl-BE"/>
              </w:rPr>
            </w:pPr>
            <w:r w:rsidRPr="00242EFC">
              <w:rPr>
                <w:rFonts w:asciiTheme="minorHAnsi" w:hAnsiTheme="minorHAnsi" w:cs="Lucida Sans Unicode"/>
                <w:strike/>
                <w:color w:val="FF0000"/>
                <w:szCs w:val="22"/>
                <w:lang w:val="nl-BE" w:eastAsia="nl-BE"/>
              </w:rPr>
              <w:t>Loopbaanonderbreking eindeloopbaanstelsel</w:t>
            </w:r>
          </w:p>
        </w:tc>
        <w:tc>
          <w:tcPr>
            <w:tcW w:w="0" w:type="auto"/>
            <w:vMerge/>
            <w:tcBorders>
              <w:top w:val="single" w:sz="6" w:space="0" w:color="AAAAAA"/>
              <w:left w:val="single" w:sz="6" w:space="0" w:color="AAAAAA"/>
              <w:bottom w:val="single" w:sz="6" w:space="0" w:color="AAAAAA"/>
              <w:right w:val="single" w:sz="6" w:space="0" w:color="AAAAAA"/>
            </w:tcBorders>
            <w:vAlign w:val="center"/>
            <w:hideMark/>
          </w:tcPr>
          <w:p w14:paraId="0406DEC3" w14:textId="77777777" w:rsidR="004B6CA6" w:rsidRPr="004B6CA6" w:rsidRDefault="004B6CA6" w:rsidP="004B6CA6">
            <w:pPr>
              <w:rPr>
                <w:rFonts w:ascii="Lucida Sans Unicode" w:hAnsi="Lucida Sans Unicode" w:cs="Lucida Sans Unicode"/>
                <w:color w:val="008000"/>
                <w:sz w:val="20"/>
                <w:lang w:val="nl-BE" w:eastAsia="nl-BE"/>
              </w:rPr>
            </w:pPr>
          </w:p>
        </w:tc>
      </w:tr>
    </w:tbl>
    <w:p w14:paraId="0E97CB42" w14:textId="77777777" w:rsidR="007974F6" w:rsidRPr="004B6CA6" w:rsidRDefault="007974F6" w:rsidP="004B6CA6">
      <w:pPr>
        <w:ind w:left="284"/>
        <w:rPr>
          <w:rFonts w:asciiTheme="minorHAnsi" w:hAnsiTheme="minorHAnsi"/>
          <w:color w:val="333333"/>
          <w:szCs w:val="22"/>
          <w:lang w:eastAsia="nl-BE"/>
        </w:rPr>
      </w:pPr>
    </w:p>
    <w:p w14:paraId="705D59BF" w14:textId="77777777" w:rsidR="00A549C2" w:rsidRPr="004B6CA6" w:rsidRDefault="00E6163F" w:rsidP="00AA77C7">
      <w:pPr>
        <w:pStyle w:val="Kop3"/>
        <w:rPr>
          <w:rFonts w:asciiTheme="minorHAnsi" w:hAnsiTheme="minorHAnsi"/>
          <w:sz w:val="28"/>
          <w:szCs w:val="28"/>
        </w:rPr>
      </w:pPr>
      <w:bookmarkStart w:id="5522" w:name="_Principes_1"/>
      <w:bookmarkStart w:id="5523" w:name="_Toc223617404"/>
      <w:bookmarkStart w:id="5524" w:name="_Toc392302202"/>
      <w:bookmarkEnd w:id="5522"/>
      <w:r>
        <w:rPr>
          <w:rFonts w:asciiTheme="minorHAnsi" w:hAnsiTheme="minorHAnsi"/>
          <w:sz w:val="28"/>
          <w:szCs w:val="28"/>
        </w:rPr>
        <w:t>Principe</w:t>
      </w:r>
      <w:bookmarkEnd w:id="5523"/>
    </w:p>
    <w:p w14:paraId="4848EC1F" w14:textId="77777777" w:rsidR="00BA6EC5" w:rsidRDefault="00A549C2" w:rsidP="002D4039">
      <w:pPr>
        <w:ind w:left="851" w:right="-1"/>
        <w:rPr>
          <w:rFonts w:asciiTheme="minorHAnsi" w:hAnsiTheme="minorHAnsi"/>
          <w:color w:val="000000"/>
          <w:sz w:val="24"/>
          <w:szCs w:val="24"/>
        </w:rPr>
      </w:pPr>
      <w:r w:rsidRPr="00D61426">
        <w:rPr>
          <w:rFonts w:asciiTheme="minorHAnsi" w:hAnsiTheme="minorHAnsi"/>
          <w:color w:val="000000"/>
          <w:sz w:val="24"/>
          <w:szCs w:val="24"/>
        </w:rPr>
        <w:t>Beroepsloopbaanonderbreking is een systeem waarbij de werknemer zijn prestaties tijdelijk kan verminderen of stopzetten zonder dat hierdoor aan het bestaan van de arb</w:t>
      </w:r>
      <w:r w:rsidR="00D260B4" w:rsidRPr="00D61426">
        <w:rPr>
          <w:rFonts w:asciiTheme="minorHAnsi" w:hAnsiTheme="minorHAnsi"/>
          <w:color w:val="000000"/>
          <w:sz w:val="24"/>
          <w:szCs w:val="24"/>
        </w:rPr>
        <w:t>eidsovereenkomst word</w:t>
      </w:r>
      <w:r w:rsidR="00BA6EC5">
        <w:rPr>
          <w:rFonts w:asciiTheme="minorHAnsi" w:hAnsiTheme="minorHAnsi"/>
          <w:color w:val="000000"/>
          <w:sz w:val="24"/>
          <w:szCs w:val="24"/>
        </w:rPr>
        <w:t>t geraakt.</w:t>
      </w:r>
    </w:p>
    <w:p w14:paraId="3097454B" w14:textId="77777777" w:rsidR="00BA6EC5" w:rsidRDefault="00BA6EC5" w:rsidP="002D4039">
      <w:pPr>
        <w:ind w:left="851" w:right="-1"/>
        <w:rPr>
          <w:rFonts w:asciiTheme="minorHAnsi" w:hAnsiTheme="minorHAnsi"/>
          <w:color w:val="000000"/>
          <w:sz w:val="24"/>
          <w:szCs w:val="24"/>
        </w:rPr>
      </w:pPr>
    </w:p>
    <w:p w14:paraId="364A1488" w14:textId="77777777" w:rsidR="00A549C2" w:rsidRDefault="00931418" w:rsidP="002D4039">
      <w:pPr>
        <w:ind w:left="851" w:right="-1"/>
        <w:rPr>
          <w:rFonts w:asciiTheme="minorHAnsi" w:hAnsiTheme="minorHAnsi"/>
          <w:color w:val="000000"/>
          <w:sz w:val="24"/>
          <w:szCs w:val="24"/>
        </w:rPr>
      </w:pPr>
      <w:r w:rsidRPr="00D61426">
        <w:rPr>
          <w:rFonts w:asciiTheme="minorHAnsi" w:hAnsiTheme="minorHAnsi"/>
          <w:color w:val="000000"/>
          <w:sz w:val="24"/>
          <w:szCs w:val="24"/>
        </w:rPr>
        <w:t xml:space="preserve">Er zijn twee soorten </w:t>
      </w:r>
      <w:r w:rsidR="006570E8" w:rsidRPr="00D61426">
        <w:rPr>
          <w:rFonts w:asciiTheme="minorHAnsi" w:hAnsiTheme="minorHAnsi"/>
          <w:color w:val="000000"/>
          <w:sz w:val="24"/>
          <w:szCs w:val="24"/>
        </w:rPr>
        <w:t>loopbaanonderbrekingsmogelijkheden</w:t>
      </w:r>
      <w:r w:rsidR="00650F7F">
        <w:rPr>
          <w:rFonts w:asciiTheme="minorHAnsi" w:hAnsiTheme="minorHAnsi"/>
          <w:color w:val="000000"/>
          <w:sz w:val="24"/>
          <w:szCs w:val="24"/>
        </w:rPr>
        <w:t>:</w:t>
      </w:r>
    </w:p>
    <w:p w14:paraId="5302676B" w14:textId="7F6F47A2" w:rsidR="00BA6EC5" w:rsidRPr="003E0FF6" w:rsidRDefault="003E0FF6" w:rsidP="002D4039">
      <w:pPr>
        <w:ind w:left="851" w:right="-1"/>
        <w:rPr>
          <w:rFonts w:asciiTheme="minorHAnsi" w:hAnsiTheme="minorHAnsi"/>
          <w:b/>
          <w:bCs/>
          <w:color w:val="000000"/>
          <w:sz w:val="24"/>
          <w:szCs w:val="24"/>
        </w:rPr>
      </w:pPr>
      <w:hyperlink r:id="rId144" w:history="1">
        <w:r w:rsidRPr="003E0FF6">
          <w:rPr>
            <w:rStyle w:val="Hyperlink"/>
            <w:rFonts w:asciiTheme="minorHAnsi" w:hAnsiTheme="minorHAnsi"/>
            <w:b/>
            <w:bCs/>
            <w:sz w:val="24"/>
            <w:szCs w:val="24"/>
          </w:rPr>
          <w:t>LBO &amp; Zorgkrediet Onderwijs</w:t>
        </w:r>
      </w:hyperlink>
    </w:p>
    <w:p w14:paraId="1E464EB0" w14:textId="77777777" w:rsidR="00D260B4" w:rsidRPr="00D61426" w:rsidRDefault="00931418" w:rsidP="00926330">
      <w:pPr>
        <w:pStyle w:val="Lijstalinea"/>
        <w:numPr>
          <w:ilvl w:val="2"/>
          <w:numId w:val="34"/>
        </w:numPr>
        <w:ind w:left="1701" w:hanging="567"/>
        <w:rPr>
          <w:rFonts w:asciiTheme="minorHAnsi" w:hAnsiTheme="minorHAnsi" w:cs="Arial"/>
          <w:color w:val="000000"/>
          <w:sz w:val="24"/>
          <w:szCs w:val="24"/>
        </w:rPr>
      </w:pPr>
      <w:r w:rsidRPr="00D61426">
        <w:rPr>
          <w:rFonts w:asciiTheme="minorHAnsi" w:hAnsiTheme="minorHAnsi" w:cs="Arial"/>
          <w:color w:val="000000"/>
          <w:sz w:val="24"/>
          <w:szCs w:val="24"/>
        </w:rPr>
        <w:t>De thematische verloven</w:t>
      </w:r>
      <w:r w:rsidR="000C2769">
        <w:rPr>
          <w:rFonts w:asciiTheme="minorHAnsi" w:hAnsiTheme="minorHAnsi" w:cs="Arial"/>
          <w:color w:val="000000"/>
          <w:sz w:val="24"/>
          <w:szCs w:val="24"/>
        </w:rPr>
        <w:t xml:space="preserve"> (federaal)</w:t>
      </w:r>
    </w:p>
    <w:p w14:paraId="0A456F1D" w14:textId="77777777" w:rsidR="00931418" w:rsidRDefault="00931418" w:rsidP="00926330">
      <w:pPr>
        <w:pStyle w:val="Lijstalinea"/>
        <w:numPr>
          <w:ilvl w:val="2"/>
          <w:numId w:val="34"/>
        </w:numPr>
        <w:ind w:left="1701" w:hanging="567"/>
        <w:rPr>
          <w:rFonts w:asciiTheme="minorHAnsi" w:hAnsiTheme="minorHAnsi" w:cs="Arial"/>
          <w:color w:val="000000"/>
          <w:sz w:val="24"/>
          <w:szCs w:val="24"/>
        </w:rPr>
      </w:pPr>
      <w:r w:rsidRPr="00D61426">
        <w:rPr>
          <w:rFonts w:asciiTheme="minorHAnsi" w:hAnsiTheme="minorHAnsi" w:cs="Arial"/>
          <w:color w:val="000000"/>
          <w:sz w:val="24"/>
          <w:szCs w:val="24"/>
        </w:rPr>
        <w:t>Het Vlaams zorgkrediet</w:t>
      </w:r>
    </w:p>
    <w:p w14:paraId="24C44F5A" w14:textId="77777777" w:rsidR="00AC4DFE" w:rsidRPr="00B56122" w:rsidRDefault="00AC4DFE" w:rsidP="00F61885">
      <w:pPr>
        <w:ind w:left="426"/>
        <w:rPr>
          <w:rFonts w:asciiTheme="minorHAnsi" w:hAnsiTheme="minorHAnsi" w:cs="Arial"/>
          <w:color w:val="000000"/>
          <w:sz w:val="24"/>
          <w:szCs w:val="24"/>
        </w:rPr>
      </w:pPr>
      <w:r w:rsidRPr="00AC4DFE">
        <w:rPr>
          <w:rFonts w:asciiTheme="minorHAnsi" w:hAnsiTheme="minorHAnsi" w:cs="Arial"/>
          <w:b/>
          <w:color w:val="000000"/>
          <w:sz w:val="24"/>
          <w:szCs w:val="24"/>
        </w:rPr>
        <w:t>Het Vlaams zorgkrediet is niet cumuleerbaar met de uitkeringen van de RVA!</w:t>
      </w:r>
      <w:r w:rsidR="005C681A">
        <w:rPr>
          <w:rFonts w:asciiTheme="minorHAnsi" w:hAnsiTheme="minorHAnsi" w:cs="Arial"/>
          <w:b/>
          <w:color w:val="000000"/>
          <w:sz w:val="24"/>
          <w:szCs w:val="24"/>
        </w:rPr>
        <w:t xml:space="preserve"> </w:t>
      </w:r>
      <w:r w:rsidRPr="00AC4DFE">
        <w:rPr>
          <w:rFonts w:asciiTheme="minorHAnsi" w:hAnsiTheme="minorHAnsi" w:cs="Arial"/>
          <w:b/>
          <w:color w:val="000000"/>
          <w:sz w:val="24"/>
          <w:szCs w:val="24"/>
        </w:rPr>
        <w:t>Ofwel vraagt men een ouderschapsverlof, medische bijstand of palliatief verlof aan bij de RVA, ofwel kiest men voor een Vlaams zorgkrediet.</w:t>
      </w:r>
      <w:r w:rsidR="00B56122">
        <w:rPr>
          <w:rFonts w:asciiTheme="minorHAnsi" w:hAnsiTheme="minorHAnsi" w:cs="Arial"/>
          <w:b/>
          <w:color w:val="000000"/>
          <w:sz w:val="24"/>
          <w:szCs w:val="24"/>
        </w:rPr>
        <w:t xml:space="preserve"> Men kan deze thematische verloven wel opeenvolgend uitputten.</w:t>
      </w:r>
    </w:p>
    <w:p w14:paraId="1A2502CB" w14:textId="77777777" w:rsidR="00B56122" w:rsidRDefault="00B56122" w:rsidP="00B56122">
      <w:pPr>
        <w:pStyle w:val="Tekst"/>
        <w:ind w:left="284"/>
        <w:rPr>
          <w:rFonts w:asciiTheme="minorHAnsi" w:hAnsiTheme="minorHAnsi" w:cstheme="minorHAnsi"/>
          <w:vanish/>
          <w:sz w:val="24"/>
          <w:szCs w:val="24"/>
        </w:rPr>
      </w:pPr>
    </w:p>
    <w:p w14:paraId="18E8EA15" w14:textId="77777777" w:rsidR="00B56122" w:rsidRDefault="00B56122" w:rsidP="00B56122">
      <w:pPr>
        <w:pStyle w:val="Tekst"/>
        <w:ind w:left="284"/>
        <w:rPr>
          <w:rFonts w:asciiTheme="minorHAnsi" w:hAnsiTheme="minorHAnsi" w:cstheme="minorHAnsi"/>
          <w:vanish/>
          <w:sz w:val="24"/>
          <w:szCs w:val="24"/>
        </w:rPr>
      </w:pPr>
    </w:p>
    <w:p w14:paraId="1A38B0E6" w14:textId="77777777" w:rsidR="00EB5F95" w:rsidRDefault="00EB5F95" w:rsidP="00B56122">
      <w:pPr>
        <w:pStyle w:val="Tekst"/>
        <w:ind w:left="284"/>
        <w:rPr>
          <w:rFonts w:asciiTheme="minorHAnsi" w:hAnsiTheme="minorHAnsi" w:cstheme="minorHAnsi"/>
          <w:vanish/>
          <w:sz w:val="24"/>
          <w:szCs w:val="24"/>
        </w:rPr>
      </w:pPr>
    </w:p>
    <w:p w14:paraId="4B251B4B" w14:textId="0D81C721"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87B7F56" w14:textId="77777777" w:rsidR="00A549C2" w:rsidRDefault="00E47A96" w:rsidP="007B5B77">
      <w:pPr>
        <w:pStyle w:val="Kop3"/>
        <w:rPr>
          <w:rFonts w:asciiTheme="minorHAnsi" w:hAnsiTheme="minorHAnsi"/>
          <w:sz w:val="28"/>
          <w:szCs w:val="28"/>
        </w:rPr>
      </w:pPr>
      <w:bookmarkStart w:id="5525" w:name="_Federale_thematische_verloven"/>
      <w:bookmarkStart w:id="5526" w:name="_Toc223617405"/>
      <w:bookmarkEnd w:id="5525"/>
      <w:r w:rsidRPr="00D361EE">
        <w:rPr>
          <w:rFonts w:asciiTheme="minorHAnsi" w:hAnsiTheme="minorHAnsi"/>
          <w:sz w:val="28"/>
          <w:szCs w:val="28"/>
        </w:rPr>
        <w:lastRenderedPageBreak/>
        <w:t>Federale t</w:t>
      </w:r>
      <w:r w:rsidR="00931418" w:rsidRPr="00D361EE">
        <w:rPr>
          <w:rFonts w:asciiTheme="minorHAnsi" w:hAnsiTheme="minorHAnsi"/>
          <w:sz w:val="28"/>
          <w:szCs w:val="28"/>
        </w:rPr>
        <w:t>hematische verloven</w:t>
      </w:r>
      <w:r w:rsidR="00BF1127" w:rsidRPr="00D361EE">
        <w:rPr>
          <w:rFonts w:asciiTheme="minorHAnsi" w:hAnsiTheme="minorHAnsi"/>
          <w:sz w:val="28"/>
          <w:szCs w:val="28"/>
        </w:rPr>
        <w:t xml:space="preserve"> = recht</w:t>
      </w:r>
      <w:bookmarkEnd w:id="5526"/>
    </w:p>
    <w:p w14:paraId="6869C557" w14:textId="77777777" w:rsidR="00202F5E" w:rsidRDefault="00202F5E" w:rsidP="00202F5E">
      <w:pPr>
        <w:pStyle w:val="Tekst"/>
        <w:rPr>
          <w:rStyle w:val="Hyperlink"/>
          <w:rFonts w:asciiTheme="minorHAnsi" w:hAnsiTheme="minorHAnsi" w:cstheme="minorHAnsi"/>
          <w:b/>
          <w:bCs/>
          <w:sz w:val="24"/>
          <w:szCs w:val="24"/>
        </w:rPr>
      </w:pPr>
      <w:hyperlink r:id="rId145" w:history="1">
        <w:r w:rsidRPr="00202F5E">
          <w:rPr>
            <w:rStyle w:val="Hyperlink"/>
            <w:rFonts w:asciiTheme="minorHAnsi" w:hAnsiTheme="minorHAnsi" w:cstheme="minorHAnsi"/>
            <w:b/>
            <w:bCs/>
            <w:sz w:val="24"/>
            <w:szCs w:val="24"/>
          </w:rPr>
          <w:t>https://www.rva.be/burgers/loopbaanonderbreking-tijdskrediet-en-thematische-verloven/thematische-verloven-alle-sectoren</w:t>
        </w:r>
      </w:hyperlink>
    </w:p>
    <w:p w14:paraId="06F8DC14" w14:textId="63A7318A" w:rsidR="00EB2515" w:rsidRPr="00202F5E" w:rsidRDefault="00EB2515" w:rsidP="00202F5E">
      <w:pPr>
        <w:pStyle w:val="Tekst"/>
        <w:rPr>
          <w:rFonts w:asciiTheme="minorHAnsi" w:hAnsiTheme="minorHAnsi" w:cstheme="minorHAnsi"/>
          <w:b/>
          <w:bCs/>
          <w:sz w:val="24"/>
          <w:szCs w:val="24"/>
        </w:rPr>
      </w:pPr>
      <w:hyperlink r:id="rId146" w:history="1">
        <w:r w:rsidRPr="00EB2515">
          <w:rPr>
            <w:rStyle w:val="Hyperlink"/>
            <w:rFonts w:asciiTheme="minorHAnsi" w:hAnsiTheme="minorHAnsi" w:cstheme="minorHAnsi"/>
            <w:b/>
            <w:bCs/>
            <w:sz w:val="24"/>
            <w:szCs w:val="24"/>
          </w:rPr>
          <w:t>https://onderwijs.vlaanderen.be/nl/onderwijspersoneel-bao-so-clb-dko-vwo-internaten/loopbaanonderbreking-en-zorgkrediet</w:t>
        </w:r>
      </w:hyperlink>
    </w:p>
    <w:p w14:paraId="14D0DF43" w14:textId="77777777" w:rsidR="007B5B77" w:rsidRPr="00823319" w:rsidRDefault="00A20BD4" w:rsidP="007B5B77">
      <w:pPr>
        <w:pStyle w:val="Kop4"/>
        <w:rPr>
          <w:rFonts w:asciiTheme="minorHAnsi" w:hAnsiTheme="minorHAnsi"/>
          <w:b/>
          <w:sz w:val="28"/>
          <w:szCs w:val="28"/>
        </w:rPr>
      </w:pPr>
      <w:bookmarkStart w:id="5527" w:name="_1._Ouderschapsverlof_="/>
      <w:bookmarkEnd w:id="5527"/>
      <w:r w:rsidRPr="00823319">
        <w:rPr>
          <w:rFonts w:asciiTheme="minorHAnsi" w:hAnsiTheme="minorHAnsi"/>
          <w:b/>
          <w:sz w:val="28"/>
          <w:szCs w:val="28"/>
        </w:rPr>
        <w:t>1</w:t>
      </w:r>
      <w:r w:rsidR="00312884" w:rsidRPr="00823319">
        <w:rPr>
          <w:rFonts w:asciiTheme="minorHAnsi" w:hAnsiTheme="minorHAnsi"/>
          <w:b/>
          <w:sz w:val="28"/>
          <w:szCs w:val="28"/>
        </w:rPr>
        <w:t xml:space="preserve">. </w:t>
      </w:r>
      <w:r w:rsidR="004207B6" w:rsidRPr="00823319">
        <w:rPr>
          <w:rFonts w:asciiTheme="minorHAnsi" w:hAnsiTheme="minorHAnsi"/>
          <w:b/>
          <w:sz w:val="28"/>
          <w:szCs w:val="28"/>
        </w:rPr>
        <w:t>O</w:t>
      </w:r>
      <w:r w:rsidR="00A549C2" w:rsidRPr="00823319">
        <w:rPr>
          <w:rFonts w:asciiTheme="minorHAnsi" w:hAnsiTheme="minorHAnsi"/>
          <w:b/>
          <w:sz w:val="28"/>
          <w:szCs w:val="28"/>
        </w:rPr>
        <w:t xml:space="preserve">uderschapsverlof </w:t>
      </w:r>
      <w:bookmarkStart w:id="5528" w:name="_Toc276635684"/>
      <w:r w:rsidR="00EF0CEA">
        <w:rPr>
          <w:rFonts w:asciiTheme="minorHAnsi" w:hAnsiTheme="minorHAnsi"/>
          <w:b/>
          <w:sz w:val="28"/>
          <w:szCs w:val="28"/>
        </w:rPr>
        <w:t>=</w:t>
      </w:r>
      <w:r w:rsidR="00C55FF7">
        <w:rPr>
          <w:rFonts w:asciiTheme="minorHAnsi" w:hAnsiTheme="minorHAnsi"/>
          <w:b/>
          <w:sz w:val="28"/>
          <w:szCs w:val="28"/>
        </w:rPr>
        <w:t xml:space="preserve"> </w:t>
      </w:r>
      <w:r w:rsidR="00EF0CEA">
        <w:rPr>
          <w:rFonts w:asciiTheme="minorHAnsi" w:hAnsiTheme="minorHAnsi"/>
          <w:b/>
          <w:sz w:val="28"/>
          <w:szCs w:val="28"/>
        </w:rPr>
        <w:t>recht</w:t>
      </w:r>
    </w:p>
    <w:p w14:paraId="2C11B8BA" w14:textId="77777777" w:rsidR="00C624B1" w:rsidRDefault="00C624B1" w:rsidP="006E67B9">
      <w:pPr>
        <w:pStyle w:val="Tekst"/>
        <w:jc w:val="both"/>
        <w:rPr>
          <w:rFonts w:asciiTheme="minorHAnsi" w:hAnsiTheme="minorHAnsi"/>
          <w:sz w:val="24"/>
          <w:szCs w:val="24"/>
        </w:rPr>
      </w:pPr>
      <w:r w:rsidRPr="00D361EE">
        <w:rPr>
          <w:rFonts w:asciiTheme="minorHAnsi" w:hAnsiTheme="minorHAnsi"/>
          <w:sz w:val="24"/>
          <w:szCs w:val="24"/>
        </w:rPr>
        <w:t xml:space="preserve">Dit verlof </w:t>
      </w:r>
      <w:r w:rsidR="009E002F" w:rsidRPr="00D361EE">
        <w:rPr>
          <w:rFonts w:asciiTheme="minorHAnsi" w:hAnsiTheme="minorHAnsi"/>
          <w:sz w:val="24"/>
          <w:szCs w:val="24"/>
        </w:rPr>
        <w:t>biedt</w:t>
      </w:r>
      <w:r w:rsidRPr="00D361EE">
        <w:rPr>
          <w:rFonts w:asciiTheme="minorHAnsi" w:hAnsiTheme="minorHAnsi"/>
          <w:sz w:val="24"/>
          <w:szCs w:val="24"/>
        </w:rPr>
        <w:t xml:space="preserve"> de mogelijkheid </w:t>
      </w:r>
      <w:r w:rsidR="00823319" w:rsidRPr="00D361EE">
        <w:rPr>
          <w:rFonts w:asciiTheme="minorHAnsi" w:hAnsiTheme="minorHAnsi"/>
          <w:sz w:val="24"/>
          <w:szCs w:val="24"/>
        </w:rPr>
        <w:t>de</w:t>
      </w:r>
      <w:r w:rsidRPr="00D361EE">
        <w:rPr>
          <w:rFonts w:asciiTheme="minorHAnsi" w:hAnsiTheme="minorHAnsi"/>
          <w:sz w:val="24"/>
          <w:szCs w:val="24"/>
        </w:rPr>
        <w:t xml:space="preserve"> arbeidsprestaties tijdelijk te schorsen of te</w:t>
      </w:r>
      <w:r w:rsidRPr="00C624B1">
        <w:rPr>
          <w:rFonts w:asciiTheme="minorHAnsi" w:hAnsiTheme="minorHAnsi"/>
          <w:sz w:val="24"/>
          <w:szCs w:val="24"/>
        </w:rPr>
        <w:t xml:space="preserve"> verminderen met het oog op de opvoeding van </w:t>
      </w:r>
      <w:r w:rsidR="00823319">
        <w:rPr>
          <w:rFonts w:asciiTheme="minorHAnsi" w:hAnsiTheme="minorHAnsi"/>
          <w:sz w:val="24"/>
          <w:szCs w:val="24"/>
        </w:rPr>
        <w:t>zijn</w:t>
      </w:r>
      <w:r w:rsidRPr="00C624B1">
        <w:rPr>
          <w:rFonts w:asciiTheme="minorHAnsi" w:hAnsiTheme="minorHAnsi"/>
          <w:sz w:val="24"/>
          <w:szCs w:val="24"/>
        </w:rPr>
        <w:t xml:space="preserve"> jong(e) kind(eren).</w:t>
      </w:r>
    </w:p>
    <w:p w14:paraId="3EE87191" w14:textId="77777777" w:rsidR="00B56122" w:rsidRDefault="00B56122" w:rsidP="006E67B9">
      <w:pPr>
        <w:pStyle w:val="Tekst"/>
        <w:jc w:val="both"/>
        <w:rPr>
          <w:rFonts w:asciiTheme="minorHAnsi" w:hAnsiTheme="minorHAnsi"/>
          <w:sz w:val="24"/>
          <w:szCs w:val="24"/>
        </w:rPr>
      </w:pPr>
    </w:p>
    <w:p w14:paraId="765991C7" w14:textId="77777777" w:rsidR="002678CC" w:rsidRPr="002D4039" w:rsidRDefault="002678CC" w:rsidP="006E67B9">
      <w:pPr>
        <w:pStyle w:val="Tekst"/>
        <w:jc w:val="both"/>
        <w:rPr>
          <w:rFonts w:asciiTheme="minorHAnsi" w:hAnsiTheme="minorHAnsi"/>
          <w:sz w:val="24"/>
          <w:szCs w:val="24"/>
        </w:rPr>
      </w:pPr>
      <w:r w:rsidRPr="002D4039">
        <w:rPr>
          <w:rFonts w:asciiTheme="minorHAnsi" w:hAnsiTheme="minorHAnsi"/>
          <w:sz w:val="24"/>
          <w:szCs w:val="24"/>
        </w:rPr>
        <w:t xml:space="preserve">Om een ouderschapsverlof te kunnen genieten, moet er een </w:t>
      </w:r>
      <w:r w:rsidRPr="002D4039">
        <w:rPr>
          <w:rFonts w:asciiTheme="minorHAnsi" w:hAnsiTheme="minorHAnsi"/>
          <w:b/>
          <w:sz w:val="24"/>
          <w:szCs w:val="24"/>
        </w:rPr>
        <w:t>verwantschapsband zijn met het kind</w:t>
      </w:r>
      <w:r w:rsidRPr="002D4039">
        <w:rPr>
          <w:rFonts w:asciiTheme="minorHAnsi" w:hAnsiTheme="minorHAnsi"/>
          <w:sz w:val="24"/>
          <w:szCs w:val="24"/>
        </w:rPr>
        <w:t xml:space="preserve"> voor wie de onderbreking of de vermindering van de prestaties wordt gevraagd.</w:t>
      </w:r>
    </w:p>
    <w:p w14:paraId="653A71C8" w14:textId="77777777" w:rsidR="002678CC" w:rsidRPr="002D4039" w:rsidRDefault="002678CC" w:rsidP="006E67B9">
      <w:pPr>
        <w:pStyle w:val="Tekst"/>
        <w:jc w:val="both"/>
        <w:rPr>
          <w:rFonts w:asciiTheme="minorHAnsi" w:hAnsiTheme="minorHAnsi"/>
          <w:sz w:val="24"/>
          <w:szCs w:val="24"/>
        </w:rPr>
      </w:pPr>
    </w:p>
    <w:p w14:paraId="0E2BF47B" w14:textId="77777777" w:rsidR="002678CC" w:rsidRPr="002D4039" w:rsidRDefault="002678CC" w:rsidP="006E67B9">
      <w:pPr>
        <w:pStyle w:val="Tekst"/>
        <w:jc w:val="both"/>
        <w:rPr>
          <w:rFonts w:asciiTheme="minorHAnsi" w:hAnsiTheme="minorHAnsi"/>
          <w:sz w:val="24"/>
          <w:szCs w:val="24"/>
        </w:rPr>
      </w:pPr>
      <w:r w:rsidRPr="002D4039">
        <w:rPr>
          <w:rFonts w:asciiTheme="minorHAnsi" w:hAnsiTheme="minorHAnsi"/>
          <w:sz w:val="24"/>
          <w:szCs w:val="24"/>
        </w:rPr>
        <w:t xml:space="preserve">Concreet </w:t>
      </w:r>
      <w:r w:rsidR="00EF0CEA">
        <w:rPr>
          <w:rFonts w:asciiTheme="minorHAnsi" w:hAnsiTheme="minorHAnsi"/>
          <w:sz w:val="24"/>
          <w:szCs w:val="24"/>
        </w:rPr>
        <w:t>kunnen</w:t>
      </w:r>
      <w:r w:rsidRPr="002D4039">
        <w:rPr>
          <w:rFonts w:asciiTheme="minorHAnsi" w:hAnsiTheme="minorHAnsi"/>
          <w:sz w:val="24"/>
          <w:szCs w:val="24"/>
        </w:rPr>
        <w:t xml:space="preserve"> </w:t>
      </w:r>
      <w:r w:rsidRPr="00E91570">
        <w:rPr>
          <w:rFonts w:asciiTheme="minorHAnsi" w:hAnsiTheme="minorHAnsi"/>
          <w:b/>
          <w:sz w:val="24"/>
          <w:szCs w:val="24"/>
        </w:rPr>
        <w:t>volgende werknemers</w:t>
      </w:r>
      <w:r w:rsidRPr="002D4039">
        <w:rPr>
          <w:rFonts w:asciiTheme="minorHAnsi" w:hAnsiTheme="minorHAnsi"/>
          <w:sz w:val="24"/>
          <w:szCs w:val="24"/>
        </w:rPr>
        <w:t xml:space="preserve"> </w:t>
      </w:r>
      <w:r w:rsidR="00EF0CEA">
        <w:rPr>
          <w:rFonts w:asciiTheme="minorHAnsi" w:hAnsiTheme="minorHAnsi"/>
          <w:sz w:val="24"/>
          <w:szCs w:val="24"/>
        </w:rPr>
        <w:t>ouder</w:t>
      </w:r>
      <w:r w:rsidRPr="002D4039">
        <w:rPr>
          <w:rFonts w:asciiTheme="minorHAnsi" w:hAnsiTheme="minorHAnsi"/>
          <w:sz w:val="24"/>
          <w:szCs w:val="24"/>
        </w:rPr>
        <w:t>schapsverlof</w:t>
      </w:r>
      <w:r w:rsidR="00EF0CEA">
        <w:rPr>
          <w:rFonts w:asciiTheme="minorHAnsi" w:hAnsiTheme="minorHAnsi"/>
          <w:sz w:val="24"/>
          <w:szCs w:val="24"/>
        </w:rPr>
        <w:t xml:space="preserve"> nemen</w:t>
      </w:r>
      <w:r w:rsidR="00650F7F">
        <w:rPr>
          <w:rFonts w:asciiTheme="minorHAnsi" w:hAnsiTheme="minorHAnsi"/>
          <w:sz w:val="24"/>
          <w:szCs w:val="24"/>
        </w:rPr>
        <w:t>:</w:t>
      </w:r>
    </w:p>
    <w:p w14:paraId="474EB899" w14:textId="77777777" w:rsidR="002678CC"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biologische moeder, de biologische vader;</w:t>
      </w:r>
    </w:p>
    <w:p w14:paraId="320C9BFA" w14:textId="77777777" w:rsidR="002678CC"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persoon die het kind heeft erkend waardoor de afstamming langs vaderszijde komt vast te staan;</w:t>
      </w:r>
    </w:p>
    <w:p w14:paraId="28C889DB" w14:textId="77777777" w:rsidR="002678CC"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echtgenote of de partner van de biologische moeder van het kind die meemoeder is geworden;</w:t>
      </w:r>
    </w:p>
    <w:p w14:paraId="305D6DB4" w14:textId="77777777" w:rsidR="00367B49"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adoptieouders.</w:t>
      </w:r>
    </w:p>
    <w:p w14:paraId="0B464F63" w14:textId="77777777" w:rsidR="00D1064D" w:rsidRPr="008871F4" w:rsidRDefault="00D1064D" w:rsidP="004B6CA6">
      <w:pPr>
        <w:pStyle w:val="Tekst"/>
        <w:tabs>
          <w:tab w:val="left" w:pos="1134"/>
        </w:tabs>
        <w:ind w:right="7086"/>
        <w:rPr>
          <w:rFonts w:asciiTheme="minorHAnsi" w:hAnsiTheme="minorHAnsi" w:cstheme="minorHAnsi"/>
          <w:sz w:val="24"/>
          <w:szCs w:val="24"/>
        </w:rPr>
      </w:pPr>
    </w:p>
    <w:p w14:paraId="236036E6" w14:textId="77777777" w:rsidR="002678CC" w:rsidRPr="002D4039" w:rsidRDefault="002678CC" w:rsidP="002678CC">
      <w:pPr>
        <w:pStyle w:val="Tekst"/>
        <w:rPr>
          <w:rFonts w:asciiTheme="minorHAnsi" w:hAnsiTheme="minorHAnsi"/>
          <w:sz w:val="24"/>
          <w:szCs w:val="24"/>
        </w:rPr>
      </w:pPr>
      <w:r w:rsidRPr="002D4039">
        <w:rPr>
          <w:rFonts w:asciiTheme="minorHAnsi" w:hAnsiTheme="minorHAnsi"/>
          <w:sz w:val="24"/>
          <w:szCs w:val="24"/>
        </w:rPr>
        <w:t xml:space="preserve">Er zijn </w:t>
      </w:r>
      <w:r w:rsidR="00F7252B">
        <w:rPr>
          <w:rFonts w:asciiTheme="minorHAnsi" w:hAnsiTheme="minorHAnsi"/>
          <w:b/>
          <w:sz w:val="24"/>
          <w:szCs w:val="24"/>
        </w:rPr>
        <w:t>vier</w:t>
      </w:r>
      <w:r w:rsidRPr="002D4039">
        <w:rPr>
          <w:rFonts w:asciiTheme="minorHAnsi" w:hAnsiTheme="minorHAnsi"/>
          <w:b/>
          <w:sz w:val="24"/>
          <w:szCs w:val="24"/>
        </w:rPr>
        <w:t xml:space="preserve"> </w:t>
      </w:r>
      <w:r w:rsidR="00E054C5">
        <w:rPr>
          <w:rFonts w:asciiTheme="minorHAnsi" w:hAnsiTheme="minorHAnsi"/>
          <w:b/>
          <w:sz w:val="24"/>
          <w:szCs w:val="24"/>
        </w:rPr>
        <w:t>mogelijkheden</w:t>
      </w:r>
      <w:r w:rsidR="00650F7F">
        <w:rPr>
          <w:rFonts w:asciiTheme="minorHAnsi" w:hAnsiTheme="minorHAnsi"/>
          <w:b/>
          <w:sz w:val="24"/>
          <w:szCs w:val="24"/>
        </w:rPr>
        <w:t>:</w:t>
      </w:r>
    </w:p>
    <w:p w14:paraId="3D26D64B" w14:textId="77777777" w:rsidR="002678CC" w:rsidRPr="002D4039" w:rsidRDefault="002678CC" w:rsidP="002678CC">
      <w:pPr>
        <w:pStyle w:val="Tekst"/>
        <w:rPr>
          <w:rFonts w:asciiTheme="minorHAnsi" w:hAnsiTheme="minorHAnsi"/>
          <w:sz w:val="24"/>
          <w:szCs w:val="24"/>
        </w:rPr>
      </w:pPr>
    </w:p>
    <w:p w14:paraId="15F7D2B1" w14:textId="77777777" w:rsidR="002678CC" w:rsidRPr="002D4039" w:rsidRDefault="00287D16" w:rsidP="00926330">
      <w:pPr>
        <w:pStyle w:val="Tekst"/>
        <w:numPr>
          <w:ilvl w:val="0"/>
          <w:numId w:val="74"/>
        </w:numPr>
        <w:ind w:right="-1"/>
        <w:rPr>
          <w:rFonts w:asciiTheme="minorHAnsi" w:hAnsiTheme="minorHAnsi"/>
          <w:sz w:val="24"/>
          <w:szCs w:val="24"/>
        </w:rPr>
      </w:pPr>
      <w:r w:rsidRPr="00050D61">
        <w:rPr>
          <w:rFonts w:asciiTheme="minorHAnsi" w:hAnsiTheme="minorHAnsi"/>
          <w:b/>
          <w:sz w:val="24"/>
          <w:szCs w:val="24"/>
        </w:rPr>
        <w:t>volledige</w:t>
      </w:r>
      <w:r w:rsidRPr="002D4039">
        <w:rPr>
          <w:rFonts w:asciiTheme="minorHAnsi" w:hAnsiTheme="minorHAnsi"/>
          <w:sz w:val="24"/>
          <w:szCs w:val="24"/>
        </w:rPr>
        <w:t xml:space="preserve"> loopbaanonderbreking –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 xml:space="preserve">max. </w:t>
      </w:r>
      <w:r w:rsidR="008D05CF" w:rsidRPr="008D05CF">
        <w:rPr>
          <w:rFonts w:asciiTheme="minorHAnsi" w:hAnsiTheme="minorHAnsi"/>
          <w:sz w:val="24"/>
          <w:szCs w:val="24"/>
        </w:rPr>
        <w:t>4 maanden)</w:t>
      </w:r>
      <w:r w:rsidR="00650F7F">
        <w:rPr>
          <w:rFonts w:asciiTheme="minorHAnsi" w:hAnsiTheme="minorHAnsi"/>
          <w:sz w:val="24"/>
          <w:szCs w:val="24"/>
        </w:rPr>
        <w:t>:</w:t>
      </w:r>
      <w:r w:rsidR="006066A7">
        <w:rPr>
          <w:rFonts w:asciiTheme="minorHAnsi" w:hAnsiTheme="minorHAnsi"/>
          <w:sz w:val="24"/>
          <w:szCs w:val="24"/>
        </w:rPr>
        <w:t xml:space="preserve"> o</w:t>
      </w:r>
      <w:r w:rsidR="006066A7" w:rsidRPr="006066A7">
        <w:rPr>
          <w:rFonts w:asciiTheme="minorHAnsi" w:hAnsiTheme="minorHAnsi"/>
          <w:sz w:val="24"/>
          <w:szCs w:val="24"/>
        </w:rPr>
        <w:t xml:space="preserve">ngeacht </w:t>
      </w:r>
      <w:r w:rsidR="00C07CBD">
        <w:rPr>
          <w:rFonts w:asciiTheme="minorHAnsi" w:hAnsiTheme="minorHAnsi"/>
          <w:sz w:val="24"/>
          <w:szCs w:val="24"/>
        </w:rPr>
        <w:t>het</w:t>
      </w:r>
      <w:r w:rsidR="006066A7" w:rsidRPr="006066A7">
        <w:rPr>
          <w:rFonts w:asciiTheme="minorHAnsi" w:hAnsiTheme="minorHAnsi"/>
          <w:sz w:val="24"/>
          <w:szCs w:val="24"/>
        </w:rPr>
        <w:t xml:space="preserve"> arbeidsregime</w:t>
      </w:r>
      <w:r w:rsidR="008B1354">
        <w:rPr>
          <w:rFonts w:asciiTheme="minorHAnsi" w:hAnsiTheme="minorHAnsi"/>
          <w:sz w:val="24"/>
          <w:szCs w:val="24"/>
        </w:rPr>
        <w:t>;</w:t>
      </w:r>
    </w:p>
    <w:p w14:paraId="5F5A82CD" w14:textId="77777777" w:rsidR="00287D16" w:rsidRPr="00207315" w:rsidRDefault="007C1417" w:rsidP="00287D16">
      <w:pPr>
        <w:pStyle w:val="Tekst"/>
        <w:ind w:left="1211"/>
        <w:rPr>
          <w:rFonts w:asciiTheme="minorHAnsi" w:hAnsiTheme="minorHAnsi"/>
          <w:color w:val="7030A0"/>
          <w:sz w:val="24"/>
          <w:szCs w:val="24"/>
        </w:rPr>
      </w:pPr>
      <w:hyperlink r:id="rId147"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//onderwijs.vlaanderen.be/nl/volledige-loopbaanonderbreking-ouderschapsverlof</w:t>
        </w:r>
      </w:hyperlink>
    </w:p>
    <w:p w14:paraId="2E58DCA6" w14:textId="77777777" w:rsidR="00287D16" w:rsidRPr="002D4039" w:rsidRDefault="00287D16" w:rsidP="00926330">
      <w:pPr>
        <w:pStyle w:val="Tekst"/>
        <w:numPr>
          <w:ilvl w:val="0"/>
          <w:numId w:val="74"/>
        </w:numPr>
        <w:spacing w:before="120"/>
        <w:rPr>
          <w:rFonts w:asciiTheme="minorHAnsi" w:hAnsiTheme="minorHAnsi"/>
          <w:sz w:val="24"/>
          <w:szCs w:val="24"/>
        </w:rPr>
      </w:pPr>
      <w:r w:rsidRPr="00050D61">
        <w:rPr>
          <w:rFonts w:asciiTheme="minorHAnsi" w:hAnsiTheme="minorHAnsi"/>
          <w:b/>
          <w:sz w:val="24"/>
          <w:szCs w:val="24"/>
        </w:rPr>
        <w:t>½ tijdse</w:t>
      </w:r>
      <w:r w:rsidRPr="002D4039">
        <w:rPr>
          <w:rFonts w:asciiTheme="minorHAnsi" w:hAnsiTheme="minorHAnsi"/>
          <w:sz w:val="24"/>
          <w:szCs w:val="24"/>
        </w:rPr>
        <w:t xml:space="preserve"> loopbaanonderbreking –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max.</w:t>
      </w:r>
      <w:r w:rsidR="008D05CF" w:rsidRPr="008D05CF">
        <w:rPr>
          <w:rFonts w:asciiTheme="minorHAnsi" w:hAnsiTheme="minorHAnsi"/>
          <w:sz w:val="24"/>
          <w:szCs w:val="24"/>
        </w:rPr>
        <w:t xml:space="preserve"> 8 maanden)</w:t>
      </w:r>
      <w:r w:rsidR="00650F7F">
        <w:rPr>
          <w:rFonts w:asciiTheme="minorHAnsi" w:hAnsiTheme="minorHAnsi"/>
          <w:sz w:val="24"/>
          <w:szCs w:val="24"/>
        </w:rPr>
        <w:t>:</w:t>
      </w:r>
      <w:r w:rsidR="001F2212">
        <w:rPr>
          <w:rFonts w:asciiTheme="minorHAnsi" w:hAnsiTheme="minorHAnsi"/>
          <w:sz w:val="24"/>
          <w:szCs w:val="24"/>
        </w:rPr>
        <w:t xml:space="preserve"> </w:t>
      </w:r>
      <w:r w:rsidR="001F2212" w:rsidRPr="001F2212">
        <w:rPr>
          <w:rFonts w:asciiTheme="minorHAnsi" w:hAnsiTheme="minorHAnsi"/>
          <w:sz w:val="24"/>
          <w:szCs w:val="24"/>
        </w:rPr>
        <w:t xml:space="preserve">men moet belast zijn </w:t>
      </w:r>
      <w:r w:rsidR="00465E05">
        <w:rPr>
          <w:rFonts w:asciiTheme="minorHAnsi" w:hAnsiTheme="minorHAnsi"/>
          <w:sz w:val="24"/>
          <w:szCs w:val="24"/>
        </w:rPr>
        <w:t xml:space="preserve">met minstens de helft </w:t>
      </w:r>
      <w:r w:rsidR="00E37515">
        <w:rPr>
          <w:rFonts w:asciiTheme="minorHAnsi" w:hAnsiTheme="minorHAnsi"/>
          <w:sz w:val="24"/>
          <w:szCs w:val="24"/>
        </w:rPr>
        <w:t xml:space="preserve">+1 </w:t>
      </w:r>
      <w:r w:rsidR="00465E05">
        <w:rPr>
          <w:rFonts w:asciiTheme="minorHAnsi" w:hAnsiTheme="minorHAnsi"/>
          <w:sz w:val="24"/>
          <w:szCs w:val="24"/>
        </w:rPr>
        <w:t xml:space="preserve">van een normale voltijdse </w:t>
      </w:r>
      <w:r w:rsidR="00F7252B">
        <w:rPr>
          <w:rFonts w:asciiTheme="minorHAnsi" w:hAnsiTheme="minorHAnsi"/>
          <w:sz w:val="24"/>
          <w:szCs w:val="24"/>
        </w:rPr>
        <w:t>opdracht</w:t>
      </w:r>
      <w:r w:rsidR="008B1354">
        <w:rPr>
          <w:rFonts w:asciiTheme="minorHAnsi" w:hAnsiTheme="minorHAnsi"/>
          <w:sz w:val="24"/>
          <w:szCs w:val="24"/>
        </w:rPr>
        <w:t>;</w:t>
      </w:r>
    </w:p>
    <w:p w14:paraId="22158E8B" w14:textId="77777777" w:rsidR="007C1417" w:rsidRPr="00207315" w:rsidRDefault="007C1417" w:rsidP="007C1417">
      <w:pPr>
        <w:pStyle w:val="Tekst"/>
        <w:ind w:left="1211"/>
        <w:rPr>
          <w:rFonts w:asciiTheme="minorHAnsi" w:hAnsiTheme="minorHAnsi"/>
          <w:color w:val="7030A0"/>
          <w:sz w:val="24"/>
          <w:szCs w:val="24"/>
        </w:rPr>
      </w:pPr>
      <w:hyperlink r:id="rId148"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//onderwijs.vlaanderen.be/nl/halftijdse-loopbaanonderbreking-ouderschapsverlof</w:t>
        </w:r>
      </w:hyperlink>
    </w:p>
    <w:p w14:paraId="300A33DA" w14:textId="77777777" w:rsidR="00287D16" w:rsidRPr="002D4039" w:rsidRDefault="00287D16" w:rsidP="00926330">
      <w:pPr>
        <w:pStyle w:val="Tekst"/>
        <w:numPr>
          <w:ilvl w:val="0"/>
          <w:numId w:val="74"/>
        </w:numPr>
        <w:spacing w:before="120"/>
        <w:rPr>
          <w:rFonts w:asciiTheme="minorHAnsi" w:hAnsiTheme="minorHAnsi"/>
          <w:sz w:val="24"/>
          <w:szCs w:val="24"/>
        </w:rPr>
      </w:pPr>
      <w:r w:rsidRPr="00050D61">
        <w:rPr>
          <w:rFonts w:asciiTheme="minorHAnsi" w:hAnsiTheme="minorHAnsi"/>
          <w:b/>
          <w:sz w:val="24"/>
          <w:szCs w:val="24"/>
        </w:rPr>
        <w:t>1/5</w:t>
      </w:r>
      <w:r w:rsidRPr="002D4039">
        <w:rPr>
          <w:rFonts w:asciiTheme="minorHAnsi" w:hAnsiTheme="minorHAnsi"/>
          <w:sz w:val="24"/>
          <w:szCs w:val="24"/>
        </w:rPr>
        <w:t xml:space="preserve"> loopbaanonderbreking </w:t>
      </w:r>
      <w:r w:rsidR="007C1417" w:rsidRPr="002D4039">
        <w:rPr>
          <w:rFonts w:asciiTheme="minorHAnsi" w:hAnsiTheme="minorHAnsi"/>
          <w:sz w:val="24"/>
          <w:szCs w:val="24"/>
        </w:rPr>
        <w:t>–</w:t>
      </w:r>
      <w:r w:rsidRPr="002D4039">
        <w:rPr>
          <w:rFonts w:asciiTheme="minorHAnsi" w:hAnsiTheme="minorHAnsi"/>
          <w:sz w:val="24"/>
          <w:szCs w:val="24"/>
        </w:rPr>
        <w:t xml:space="preserve">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max.</w:t>
      </w:r>
      <w:r w:rsidR="008D05CF" w:rsidRPr="008D05CF">
        <w:rPr>
          <w:rFonts w:asciiTheme="minorHAnsi" w:hAnsiTheme="minorHAnsi"/>
          <w:sz w:val="24"/>
          <w:szCs w:val="24"/>
        </w:rPr>
        <w:t xml:space="preserve"> periode van 20 maanden)</w:t>
      </w:r>
      <w:r w:rsidR="00650F7F">
        <w:rPr>
          <w:rFonts w:asciiTheme="minorHAnsi" w:hAnsiTheme="minorHAnsi"/>
          <w:sz w:val="24"/>
          <w:szCs w:val="24"/>
        </w:rPr>
        <w:t>:</w:t>
      </w:r>
      <w:r w:rsidR="000E0E92" w:rsidRPr="000E0E92">
        <w:t xml:space="preserve"> </w:t>
      </w:r>
      <w:r w:rsidR="000E0E92" w:rsidRPr="000E0E92">
        <w:rPr>
          <w:rFonts w:asciiTheme="minorHAnsi" w:hAnsiTheme="minorHAnsi"/>
          <w:sz w:val="24"/>
          <w:szCs w:val="24"/>
        </w:rPr>
        <w:t>men moet belast zijn met een voltijdse betrekking</w:t>
      </w:r>
      <w:r w:rsidR="00F7252B">
        <w:rPr>
          <w:rFonts w:asciiTheme="minorHAnsi" w:hAnsiTheme="minorHAnsi"/>
          <w:sz w:val="24"/>
          <w:szCs w:val="24"/>
        </w:rPr>
        <w:t>;</w:t>
      </w:r>
    </w:p>
    <w:p w14:paraId="1274055E" w14:textId="77777777" w:rsidR="007C1417" w:rsidRDefault="007C1417" w:rsidP="007C1417">
      <w:pPr>
        <w:pStyle w:val="Tekst"/>
        <w:ind w:left="1211"/>
        <w:rPr>
          <w:rStyle w:val="Hyperlink"/>
          <w:rFonts w:asciiTheme="minorHAnsi" w:hAnsiTheme="minorHAnsi"/>
          <w:b/>
          <w:color w:val="7030A0"/>
          <w:sz w:val="24"/>
          <w:szCs w:val="24"/>
        </w:rPr>
      </w:pPr>
      <w:hyperlink r:id="rId149"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//onderwijs.vlaanderen.be/nl/loopbaanonderbreking-met-een-vijfde-ouderschapsverlof</w:t>
        </w:r>
      </w:hyperlink>
    </w:p>
    <w:p w14:paraId="07FEB275" w14:textId="77777777" w:rsidR="00F7252B" w:rsidRPr="002D4039" w:rsidRDefault="00F7252B" w:rsidP="00926330">
      <w:pPr>
        <w:pStyle w:val="Tekst"/>
        <w:numPr>
          <w:ilvl w:val="0"/>
          <w:numId w:val="74"/>
        </w:numPr>
        <w:spacing w:before="120"/>
        <w:rPr>
          <w:rFonts w:asciiTheme="minorHAnsi" w:hAnsiTheme="minorHAnsi"/>
          <w:sz w:val="24"/>
          <w:szCs w:val="24"/>
        </w:rPr>
      </w:pPr>
      <w:r w:rsidRPr="00050D61">
        <w:rPr>
          <w:rFonts w:asciiTheme="minorHAnsi" w:hAnsiTheme="minorHAnsi"/>
          <w:b/>
          <w:sz w:val="24"/>
          <w:szCs w:val="24"/>
        </w:rPr>
        <w:t>1/</w:t>
      </w:r>
      <w:r>
        <w:rPr>
          <w:rFonts w:asciiTheme="minorHAnsi" w:hAnsiTheme="minorHAnsi"/>
          <w:b/>
          <w:sz w:val="24"/>
          <w:szCs w:val="24"/>
        </w:rPr>
        <w:t>10</w:t>
      </w:r>
      <w:r w:rsidRPr="002D4039">
        <w:rPr>
          <w:rFonts w:asciiTheme="minorHAnsi" w:hAnsiTheme="minorHAnsi"/>
          <w:sz w:val="24"/>
          <w:szCs w:val="24"/>
        </w:rPr>
        <w:t xml:space="preserve"> loopbaanonderbreking – ouderschapsverlof</w:t>
      </w:r>
      <w:r>
        <w:rPr>
          <w:rFonts w:asciiTheme="minorHAnsi" w:hAnsiTheme="minorHAnsi"/>
          <w:sz w:val="24"/>
          <w:szCs w:val="24"/>
        </w:rPr>
        <w:t xml:space="preserve"> </w:t>
      </w:r>
      <w:r w:rsidRPr="008D05CF">
        <w:rPr>
          <w:rFonts w:asciiTheme="minorHAnsi" w:hAnsiTheme="minorHAnsi"/>
          <w:sz w:val="24"/>
          <w:szCs w:val="24"/>
        </w:rPr>
        <w:t>(</w:t>
      </w:r>
      <w:r>
        <w:rPr>
          <w:rFonts w:asciiTheme="minorHAnsi" w:hAnsiTheme="minorHAnsi"/>
          <w:sz w:val="24"/>
          <w:szCs w:val="24"/>
        </w:rPr>
        <w:t>max. periode van 4</w:t>
      </w:r>
      <w:r w:rsidRPr="008D05CF">
        <w:rPr>
          <w:rFonts w:asciiTheme="minorHAnsi" w:hAnsiTheme="minorHAnsi"/>
          <w:sz w:val="24"/>
          <w:szCs w:val="24"/>
        </w:rPr>
        <w:t>0 maanden)</w:t>
      </w:r>
      <w:r w:rsidR="00650F7F">
        <w:rPr>
          <w:rFonts w:asciiTheme="minorHAnsi" w:hAnsiTheme="minorHAnsi"/>
          <w:sz w:val="24"/>
          <w:szCs w:val="24"/>
        </w:rPr>
        <w:t>:</w:t>
      </w:r>
      <w:r w:rsidRPr="000E0E92">
        <w:t xml:space="preserve"> </w:t>
      </w:r>
      <w:r w:rsidRPr="000E0E92">
        <w:rPr>
          <w:rFonts w:asciiTheme="minorHAnsi" w:hAnsiTheme="minorHAnsi"/>
          <w:sz w:val="24"/>
          <w:szCs w:val="24"/>
        </w:rPr>
        <w:t>men moet belast zijn met een voltijdse betrekking</w:t>
      </w:r>
      <w:r>
        <w:rPr>
          <w:rFonts w:asciiTheme="minorHAnsi" w:hAnsiTheme="minorHAnsi"/>
          <w:sz w:val="24"/>
          <w:szCs w:val="24"/>
        </w:rPr>
        <w:t>.</w:t>
      </w:r>
    </w:p>
    <w:p w14:paraId="5110D4AC" w14:textId="77777777" w:rsidR="00F7252B" w:rsidRDefault="00F7252B" w:rsidP="00F7252B">
      <w:pPr>
        <w:pStyle w:val="Tekst"/>
        <w:ind w:left="1211"/>
        <w:rPr>
          <w:rFonts w:asciiTheme="minorHAnsi" w:hAnsiTheme="minorHAnsi"/>
          <w:b/>
          <w:color w:val="000000" w:themeColor="text1"/>
          <w:sz w:val="24"/>
          <w:szCs w:val="24"/>
        </w:rPr>
      </w:pPr>
      <w:hyperlink r:id="rId150" w:history="1">
        <w:r w:rsidRPr="00F7252B">
          <w:rPr>
            <w:rStyle w:val="Hyperlink"/>
            <w:rFonts w:asciiTheme="minorHAnsi" w:hAnsiTheme="minorHAnsi"/>
            <w:b/>
            <w:sz w:val="24"/>
            <w:szCs w:val="24"/>
          </w:rPr>
          <w:t>https</w:t>
        </w:r>
        <w:r w:rsidR="00650F7F">
          <w:rPr>
            <w:rStyle w:val="Hyperlink"/>
            <w:rFonts w:asciiTheme="minorHAnsi" w:hAnsiTheme="minorHAnsi"/>
            <w:b/>
            <w:sz w:val="24"/>
            <w:szCs w:val="24"/>
          </w:rPr>
          <w:t>:</w:t>
        </w:r>
        <w:r w:rsidRPr="00F7252B">
          <w:rPr>
            <w:rStyle w:val="Hyperlink"/>
            <w:rFonts w:asciiTheme="minorHAnsi" w:hAnsiTheme="minorHAnsi"/>
            <w:b/>
            <w:sz w:val="24"/>
            <w:szCs w:val="24"/>
          </w:rPr>
          <w:t>//onderwijs.vlaanderen.be/nl/loopbaanonderbreking-met-een-tiende-ouderschapsverlof</w:t>
        </w:r>
      </w:hyperlink>
    </w:p>
    <w:p w14:paraId="0DBB9DBC" w14:textId="77777777" w:rsidR="00A46E03" w:rsidRDefault="00A46E03" w:rsidP="00F7252B">
      <w:pPr>
        <w:pStyle w:val="Tekst"/>
        <w:ind w:left="1211"/>
        <w:rPr>
          <w:rFonts w:asciiTheme="minorHAnsi" w:hAnsiTheme="minorHAnsi"/>
          <w:color w:val="000000" w:themeColor="text1"/>
          <w:sz w:val="24"/>
          <w:szCs w:val="24"/>
        </w:rPr>
      </w:pPr>
    </w:p>
    <w:p w14:paraId="719EE134" w14:textId="77777777" w:rsidR="00A46E03" w:rsidRDefault="00A46E03" w:rsidP="00F7252B">
      <w:pPr>
        <w:pStyle w:val="Tekst"/>
        <w:ind w:left="1211"/>
        <w:rPr>
          <w:rFonts w:asciiTheme="minorHAnsi" w:hAnsiTheme="minorHAnsi"/>
          <w:color w:val="000000" w:themeColor="text1"/>
          <w:sz w:val="24"/>
          <w:szCs w:val="24"/>
        </w:rPr>
      </w:pPr>
    </w:p>
    <w:p w14:paraId="5028C6C1" w14:textId="77777777" w:rsidR="00EB5F95" w:rsidRDefault="00EB5F95" w:rsidP="00F7252B">
      <w:pPr>
        <w:pStyle w:val="Tekst"/>
        <w:ind w:left="1211"/>
        <w:rPr>
          <w:rFonts w:asciiTheme="minorHAnsi" w:hAnsiTheme="minorHAnsi"/>
          <w:color w:val="000000" w:themeColor="text1"/>
          <w:sz w:val="24"/>
          <w:szCs w:val="24"/>
        </w:rPr>
      </w:pPr>
    </w:p>
    <w:p w14:paraId="1A6205AD" w14:textId="560C9A60"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50C926F" w14:textId="77777777" w:rsidR="00A20BD4" w:rsidRPr="00823319" w:rsidRDefault="00BC2551" w:rsidP="006E67B9">
      <w:pPr>
        <w:pStyle w:val="Kop4"/>
        <w:spacing w:before="360" w:line="276" w:lineRule="auto"/>
        <w:rPr>
          <w:rFonts w:asciiTheme="minorHAnsi" w:hAnsiTheme="minorHAnsi"/>
          <w:b/>
          <w:sz w:val="28"/>
          <w:szCs w:val="28"/>
        </w:rPr>
      </w:pPr>
      <w:bookmarkStart w:id="5529" w:name="_2._Verlof_voor"/>
      <w:bookmarkEnd w:id="5529"/>
      <w:r w:rsidRPr="00823319">
        <w:rPr>
          <w:rFonts w:asciiTheme="minorHAnsi" w:hAnsiTheme="minorHAnsi"/>
          <w:b/>
          <w:sz w:val="28"/>
          <w:szCs w:val="28"/>
        </w:rPr>
        <w:lastRenderedPageBreak/>
        <w:t>2</w:t>
      </w:r>
      <w:r w:rsidR="00A20BD4" w:rsidRPr="00823319">
        <w:rPr>
          <w:rFonts w:asciiTheme="minorHAnsi" w:hAnsiTheme="minorHAnsi"/>
          <w:b/>
          <w:sz w:val="28"/>
          <w:szCs w:val="28"/>
        </w:rPr>
        <w:t xml:space="preserve">. </w:t>
      </w:r>
      <w:r w:rsidR="00C624B1" w:rsidRPr="00823319">
        <w:rPr>
          <w:rFonts w:asciiTheme="minorHAnsi" w:hAnsiTheme="minorHAnsi"/>
          <w:b/>
          <w:sz w:val="28"/>
          <w:szCs w:val="28"/>
        </w:rPr>
        <w:t xml:space="preserve">Verlof voor </w:t>
      </w:r>
      <w:r w:rsidR="00A20BD4" w:rsidRPr="00823319">
        <w:rPr>
          <w:rFonts w:asciiTheme="minorHAnsi" w:hAnsiTheme="minorHAnsi"/>
          <w:b/>
          <w:sz w:val="28"/>
          <w:szCs w:val="28"/>
        </w:rPr>
        <w:t xml:space="preserve">palliatieve </w:t>
      </w:r>
      <w:r w:rsidR="00C624B1" w:rsidRPr="00823319">
        <w:rPr>
          <w:rFonts w:asciiTheme="minorHAnsi" w:hAnsiTheme="minorHAnsi"/>
          <w:b/>
          <w:sz w:val="28"/>
          <w:szCs w:val="28"/>
        </w:rPr>
        <w:t>verzorging</w:t>
      </w:r>
      <w:r w:rsidR="0049511D">
        <w:rPr>
          <w:rFonts w:asciiTheme="minorHAnsi" w:hAnsiTheme="minorHAnsi"/>
          <w:b/>
          <w:sz w:val="28"/>
          <w:szCs w:val="28"/>
        </w:rPr>
        <w:t xml:space="preserve"> = recht</w:t>
      </w:r>
    </w:p>
    <w:p w14:paraId="4E5A4E6B" w14:textId="77777777" w:rsidR="00823319" w:rsidRPr="00823319" w:rsidRDefault="00823319" w:rsidP="00D45E34">
      <w:pPr>
        <w:pStyle w:val="Tekst"/>
        <w:jc w:val="both"/>
        <w:rPr>
          <w:rFonts w:asciiTheme="minorHAnsi" w:hAnsiTheme="minorHAnsi"/>
          <w:sz w:val="24"/>
          <w:szCs w:val="24"/>
        </w:rPr>
      </w:pPr>
      <w:r w:rsidRPr="00823319">
        <w:rPr>
          <w:rFonts w:asciiTheme="minorHAnsi" w:hAnsiTheme="minorHAnsi"/>
          <w:sz w:val="24"/>
          <w:szCs w:val="24"/>
        </w:rPr>
        <w:t xml:space="preserve">Dit verlof biedt de mogelijkheid de arbeidsprestaties tijdelijk te schorsen </w:t>
      </w:r>
      <w:r w:rsidR="009E002F">
        <w:rPr>
          <w:rFonts w:asciiTheme="minorHAnsi" w:hAnsiTheme="minorHAnsi"/>
          <w:sz w:val="24"/>
          <w:szCs w:val="24"/>
        </w:rPr>
        <w:t xml:space="preserve">of te verminderen </w:t>
      </w:r>
      <w:r w:rsidRPr="00823319">
        <w:rPr>
          <w:rFonts w:asciiTheme="minorHAnsi" w:hAnsiTheme="minorHAnsi"/>
          <w:sz w:val="24"/>
          <w:szCs w:val="24"/>
        </w:rPr>
        <w:t>om palliatieve zorgen te verstrekken.</w:t>
      </w:r>
    </w:p>
    <w:p w14:paraId="797F36A4" w14:textId="77777777" w:rsidR="00823319" w:rsidRPr="00823319" w:rsidRDefault="00823319" w:rsidP="00D45E34">
      <w:pPr>
        <w:pStyle w:val="Tekst"/>
        <w:jc w:val="both"/>
        <w:rPr>
          <w:rFonts w:asciiTheme="minorHAnsi" w:hAnsiTheme="minorHAnsi"/>
          <w:sz w:val="24"/>
          <w:szCs w:val="24"/>
        </w:rPr>
      </w:pPr>
    </w:p>
    <w:p w14:paraId="20603561" w14:textId="77777777" w:rsidR="00134933" w:rsidRDefault="00C624B1" w:rsidP="000C2769">
      <w:pPr>
        <w:pStyle w:val="Tekst"/>
        <w:jc w:val="both"/>
        <w:rPr>
          <w:rFonts w:asciiTheme="minorHAnsi" w:hAnsiTheme="minorHAnsi"/>
          <w:sz w:val="24"/>
          <w:szCs w:val="24"/>
        </w:rPr>
      </w:pPr>
      <w:r w:rsidRPr="00823319">
        <w:rPr>
          <w:rFonts w:asciiTheme="minorHAnsi" w:hAnsiTheme="minorHAnsi"/>
          <w:sz w:val="24"/>
          <w:szCs w:val="24"/>
        </w:rPr>
        <w:t xml:space="preserve">Onder </w:t>
      </w:r>
      <w:r w:rsidRPr="00E91570">
        <w:rPr>
          <w:rFonts w:asciiTheme="minorHAnsi" w:hAnsiTheme="minorHAnsi"/>
          <w:b/>
          <w:sz w:val="24"/>
          <w:szCs w:val="24"/>
        </w:rPr>
        <w:t>palliatieve verzorging</w:t>
      </w:r>
      <w:r w:rsidRPr="00823319">
        <w:rPr>
          <w:rFonts w:asciiTheme="minorHAnsi" w:hAnsiTheme="minorHAnsi"/>
          <w:sz w:val="24"/>
          <w:szCs w:val="24"/>
        </w:rPr>
        <w:t xml:space="preserve"> verstaat men elke vorm van bijstand (medische, sociale, administratieve en psychologische) en van verzorging van ongeneeslijk zieke personen die zich in een terminale fase bevinden.</w:t>
      </w:r>
    </w:p>
    <w:p w14:paraId="25EC9133" w14:textId="77777777" w:rsidR="00134933" w:rsidRDefault="00134933" w:rsidP="000C2769">
      <w:pPr>
        <w:pStyle w:val="Tekst"/>
        <w:jc w:val="both"/>
        <w:rPr>
          <w:rFonts w:asciiTheme="minorHAnsi" w:hAnsiTheme="minorHAnsi"/>
          <w:sz w:val="24"/>
          <w:szCs w:val="24"/>
        </w:rPr>
      </w:pPr>
    </w:p>
    <w:p w14:paraId="7F8B0586" w14:textId="77777777" w:rsidR="009E002F" w:rsidRDefault="0049511D" w:rsidP="00526F06">
      <w:pPr>
        <w:pStyle w:val="Tekst"/>
        <w:jc w:val="both"/>
        <w:rPr>
          <w:rFonts w:asciiTheme="minorHAnsi" w:hAnsiTheme="minorHAnsi"/>
          <w:sz w:val="24"/>
          <w:szCs w:val="24"/>
        </w:rPr>
      </w:pPr>
      <w:r>
        <w:rPr>
          <w:rFonts w:asciiTheme="minorHAnsi" w:hAnsiTheme="minorHAnsi"/>
          <w:sz w:val="24"/>
          <w:szCs w:val="24"/>
        </w:rPr>
        <w:t xml:space="preserve">Er zijn </w:t>
      </w:r>
      <w:r w:rsidRPr="00E91570">
        <w:rPr>
          <w:rFonts w:asciiTheme="minorHAnsi" w:hAnsiTheme="minorHAnsi"/>
          <w:b/>
          <w:sz w:val="24"/>
          <w:szCs w:val="24"/>
        </w:rPr>
        <w:t xml:space="preserve">drie </w:t>
      </w:r>
      <w:r w:rsidR="00E054C5">
        <w:rPr>
          <w:rFonts w:asciiTheme="minorHAnsi" w:hAnsiTheme="minorHAnsi"/>
          <w:b/>
          <w:sz w:val="24"/>
          <w:szCs w:val="24"/>
        </w:rPr>
        <w:t>mogelijkheden</w:t>
      </w:r>
      <w:r w:rsidR="00650F7F">
        <w:rPr>
          <w:rFonts w:asciiTheme="minorHAnsi" w:hAnsiTheme="minorHAnsi"/>
          <w:b/>
          <w:sz w:val="24"/>
          <w:szCs w:val="24"/>
        </w:rPr>
        <w:t>:</w:t>
      </w:r>
    </w:p>
    <w:p w14:paraId="135FE822" w14:textId="77777777" w:rsidR="0049511D" w:rsidRDefault="0049511D" w:rsidP="00926330">
      <w:pPr>
        <w:pStyle w:val="Tekst"/>
        <w:numPr>
          <w:ilvl w:val="0"/>
          <w:numId w:val="75"/>
        </w:numPr>
        <w:spacing w:before="120"/>
        <w:ind w:left="1208" w:hanging="357"/>
        <w:rPr>
          <w:rFonts w:asciiTheme="minorHAnsi" w:hAnsiTheme="minorHAnsi"/>
          <w:sz w:val="24"/>
          <w:szCs w:val="24"/>
        </w:rPr>
      </w:pPr>
      <w:r w:rsidRPr="00050D61">
        <w:rPr>
          <w:rFonts w:asciiTheme="minorHAnsi" w:hAnsiTheme="minorHAnsi"/>
          <w:b/>
          <w:sz w:val="24"/>
          <w:szCs w:val="24"/>
        </w:rPr>
        <w:t>volledige</w:t>
      </w:r>
      <w:r w:rsidRPr="0049511D">
        <w:rPr>
          <w:rFonts w:asciiTheme="minorHAnsi" w:hAnsiTheme="minorHAnsi"/>
          <w:sz w:val="24"/>
          <w:szCs w:val="24"/>
        </w:rPr>
        <w:t xml:space="preserve"> loopbaanonderbreking voor palliatieve zorgen</w:t>
      </w:r>
      <w:r w:rsidR="00650F7F">
        <w:rPr>
          <w:rFonts w:asciiTheme="minorHAnsi" w:hAnsiTheme="minorHAnsi"/>
          <w:sz w:val="24"/>
          <w:szCs w:val="24"/>
        </w:rPr>
        <w:t>:</w:t>
      </w:r>
      <w:r w:rsidR="00C07CBD">
        <w:rPr>
          <w:rFonts w:asciiTheme="minorHAnsi" w:hAnsiTheme="minorHAnsi"/>
          <w:sz w:val="24"/>
          <w:szCs w:val="24"/>
        </w:rPr>
        <w:t xml:space="preserve"> o</w:t>
      </w:r>
      <w:r w:rsidR="00C07CBD" w:rsidRPr="00C07CBD">
        <w:rPr>
          <w:rFonts w:asciiTheme="minorHAnsi" w:hAnsiTheme="minorHAnsi"/>
          <w:sz w:val="24"/>
          <w:szCs w:val="24"/>
        </w:rPr>
        <w:t xml:space="preserve">ngeacht </w:t>
      </w:r>
      <w:r w:rsidR="00C07CBD">
        <w:rPr>
          <w:rFonts w:asciiTheme="minorHAnsi" w:hAnsiTheme="minorHAnsi"/>
          <w:sz w:val="24"/>
          <w:szCs w:val="24"/>
        </w:rPr>
        <w:t>het</w:t>
      </w:r>
      <w:r w:rsidR="00C07CBD" w:rsidRPr="00C07CBD">
        <w:rPr>
          <w:rFonts w:asciiTheme="minorHAnsi" w:hAnsiTheme="minorHAnsi"/>
          <w:sz w:val="24"/>
          <w:szCs w:val="24"/>
        </w:rPr>
        <w:t xml:space="preserve"> arbeidsregime</w:t>
      </w:r>
      <w:r w:rsidR="008B1354">
        <w:rPr>
          <w:rFonts w:asciiTheme="minorHAnsi" w:hAnsiTheme="minorHAnsi"/>
          <w:sz w:val="24"/>
          <w:szCs w:val="24"/>
        </w:rPr>
        <w:t xml:space="preserve"> </w:t>
      </w:r>
      <w:r w:rsidR="008B1354" w:rsidRPr="008B1354">
        <w:rPr>
          <w:rFonts w:asciiTheme="minorHAnsi" w:hAnsiTheme="minorHAnsi"/>
          <w:sz w:val="24"/>
          <w:szCs w:val="24"/>
        </w:rPr>
        <w:t xml:space="preserve">(1 maand, </w:t>
      </w:r>
      <w:r w:rsidR="001E448E">
        <w:rPr>
          <w:rFonts w:asciiTheme="minorHAnsi" w:hAnsiTheme="minorHAnsi"/>
          <w:sz w:val="24"/>
          <w:szCs w:val="24"/>
        </w:rPr>
        <w:t xml:space="preserve">2 x </w:t>
      </w:r>
      <w:r w:rsidR="008B1354" w:rsidRPr="008B1354">
        <w:rPr>
          <w:rFonts w:asciiTheme="minorHAnsi" w:hAnsiTheme="minorHAnsi"/>
          <w:sz w:val="24"/>
          <w:szCs w:val="24"/>
        </w:rPr>
        <w:t>met 1 maand verlengbaar)</w:t>
      </w:r>
      <w:r w:rsidR="008B1354">
        <w:rPr>
          <w:rFonts w:asciiTheme="minorHAnsi" w:hAnsiTheme="minorHAnsi"/>
          <w:sz w:val="24"/>
          <w:szCs w:val="24"/>
        </w:rPr>
        <w:t>;</w:t>
      </w:r>
    </w:p>
    <w:p w14:paraId="61591CF8" w14:textId="77777777" w:rsidR="0049511D" w:rsidRPr="00207315" w:rsidRDefault="00526F06" w:rsidP="0049511D">
      <w:pPr>
        <w:pStyle w:val="Tekst"/>
        <w:ind w:left="1211"/>
        <w:jc w:val="both"/>
        <w:rPr>
          <w:rFonts w:asciiTheme="minorHAnsi" w:hAnsiTheme="minorHAnsi"/>
          <w:color w:val="7030A0"/>
          <w:sz w:val="24"/>
          <w:szCs w:val="24"/>
        </w:rPr>
      </w:pPr>
      <w:hyperlink r:id="rId151" w:history="1">
        <w:r w:rsidRPr="003E3EBB">
          <w:rPr>
            <w:rStyle w:val="Hyperlink"/>
            <w:rFonts w:asciiTheme="minorHAnsi" w:hAnsiTheme="minorHAnsi"/>
            <w:b/>
            <w:sz w:val="24"/>
            <w:szCs w:val="24"/>
          </w:rPr>
          <w:t>http</w:t>
        </w:r>
        <w:r w:rsidR="00650F7F">
          <w:rPr>
            <w:rStyle w:val="Hyperlink"/>
            <w:rFonts w:asciiTheme="minorHAnsi" w:hAnsiTheme="minorHAnsi"/>
            <w:b/>
            <w:sz w:val="24"/>
            <w:szCs w:val="24"/>
          </w:rPr>
          <w:t>:</w:t>
        </w:r>
        <w:r w:rsidRPr="003E3EBB">
          <w:rPr>
            <w:rStyle w:val="Hyperlink"/>
            <w:rFonts w:asciiTheme="minorHAnsi" w:hAnsiTheme="minorHAnsi"/>
            <w:b/>
            <w:sz w:val="24"/>
            <w:szCs w:val="24"/>
          </w:rPr>
          <w:t>//onderwijs.vlaanderen.be/nl/volledige-loopbaanonderbreking-voor-palliatieve-zorgen</w:t>
        </w:r>
      </w:hyperlink>
    </w:p>
    <w:p w14:paraId="32B92DE9" w14:textId="77777777" w:rsidR="0049511D" w:rsidRDefault="00B13AE6" w:rsidP="00926330">
      <w:pPr>
        <w:pStyle w:val="Tekst"/>
        <w:numPr>
          <w:ilvl w:val="0"/>
          <w:numId w:val="75"/>
        </w:numPr>
        <w:spacing w:before="120"/>
        <w:jc w:val="both"/>
        <w:rPr>
          <w:rFonts w:asciiTheme="minorHAnsi" w:hAnsiTheme="minorHAnsi"/>
          <w:sz w:val="24"/>
          <w:szCs w:val="24"/>
        </w:rPr>
      </w:pPr>
      <w:r w:rsidRPr="00050D61">
        <w:rPr>
          <w:rFonts w:asciiTheme="minorHAnsi" w:hAnsiTheme="minorHAnsi"/>
          <w:b/>
          <w:sz w:val="24"/>
          <w:szCs w:val="24"/>
        </w:rPr>
        <w:t xml:space="preserve">½ </w:t>
      </w:r>
      <w:r w:rsidR="000E3FF4" w:rsidRPr="00050D61">
        <w:rPr>
          <w:rFonts w:asciiTheme="minorHAnsi" w:hAnsiTheme="minorHAnsi"/>
          <w:b/>
          <w:sz w:val="24"/>
          <w:szCs w:val="24"/>
        </w:rPr>
        <w:t>tijdse</w:t>
      </w:r>
      <w:r w:rsidR="000E3FF4" w:rsidRPr="000E3FF4">
        <w:rPr>
          <w:rFonts w:asciiTheme="minorHAnsi" w:hAnsiTheme="minorHAnsi"/>
          <w:sz w:val="24"/>
          <w:szCs w:val="24"/>
        </w:rPr>
        <w:t xml:space="preserve"> loopbaanonderbreking voor palliatieve zorgen</w:t>
      </w:r>
      <w:r w:rsidR="00650F7F">
        <w:rPr>
          <w:rFonts w:asciiTheme="minorHAnsi" w:hAnsiTheme="minorHAnsi"/>
          <w:sz w:val="24"/>
          <w:szCs w:val="24"/>
        </w:rPr>
        <w:t>:</w:t>
      </w:r>
      <w:r w:rsidR="001F2212">
        <w:rPr>
          <w:rFonts w:asciiTheme="minorHAnsi" w:hAnsiTheme="minorHAnsi"/>
          <w:sz w:val="24"/>
          <w:szCs w:val="24"/>
        </w:rPr>
        <w:t xml:space="preserve"> </w:t>
      </w:r>
      <w:r w:rsidR="00754AF5" w:rsidRPr="00754AF5">
        <w:rPr>
          <w:rFonts w:asciiTheme="minorHAnsi" w:hAnsiTheme="minorHAnsi"/>
          <w:sz w:val="24"/>
          <w:szCs w:val="24"/>
        </w:rPr>
        <w:t xml:space="preserve">men moet belast zijn met minstens de helft </w:t>
      </w:r>
      <w:r w:rsidR="00E37515">
        <w:rPr>
          <w:rFonts w:asciiTheme="minorHAnsi" w:hAnsiTheme="minorHAnsi"/>
          <w:sz w:val="24"/>
          <w:szCs w:val="24"/>
        </w:rPr>
        <w:t xml:space="preserve">+1 </w:t>
      </w:r>
      <w:r w:rsidR="00754AF5" w:rsidRPr="00754AF5">
        <w:rPr>
          <w:rFonts w:asciiTheme="minorHAnsi" w:hAnsiTheme="minorHAnsi"/>
          <w:sz w:val="24"/>
          <w:szCs w:val="24"/>
        </w:rPr>
        <w:t>van een normale voltijdse betrekking</w:t>
      </w:r>
      <w:r w:rsidR="008D05CF">
        <w:rPr>
          <w:rFonts w:asciiTheme="minorHAnsi" w:hAnsiTheme="minorHAnsi"/>
          <w:sz w:val="24"/>
          <w:szCs w:val="24"/>
        </w:rPr>
        <w:t xml:space="preserve"> (</w:t>
      </w:r>
      <w:r w:rsidR="008D05CF" w:rsidRPr="008D05CF">
        <w:rPr>
          <w:rFonts w:asciiTheme="minorHAnsi" w:hAnsiTheme="minorHAnsi"/>
          <w:sz w:val="24"/>
          <w:szCs w:val="24"/>
        </w:rPr>
        <w:t xml:space="preserve">1 maand, </w:t>
      </w:r>
      <w:r w:rsidR="001E448E">
        <w:rPr>
          <w:rFonts w:asciiTheme="minorHAnsi" w:hAnsiTheme="minorHAnsi"/>
          <w:sz w:val="24"/>
          <w:szCs w:val="24"/>
        </w:rPr>
        <w:t xml:space="preserve">2 x </w:t>
      </w:r>
      <w:r w:rsidR="008D05CF" w:rsidRPr="008D05CF">
        <w:rPr>
          <w:rFonts w:asciiTheme="minorHAnsi" w:hAnsiTheme="minorHAnsi"/>
          <w:sz w:val="24"/>
          <w:szCs w:val="24"/>
        </w:rPr>
        <w:t>met 1 maand verlengbaar)</w:t>
      </w:r>
      <w:r w:rsidR="008B1354">
        <w:rPr>
          <w:rFonts w:asciiTheme="minorHAnsi" w:hAnsiTheme="minorHAnsi"/>
          <w:sz w:val="24"/>
          <w:szCs w:val="24"/>
        </w:rPr>
        <w:t>;</w:t>
      </w:r>
    </w:p>
    <w:p w14:paraId="052318FE" w14:textId="77777777" w:rsidR="000E3FF4" w:rsidRPr="00207315" w:rsidRDefault="000E3FF4" w:rsidP="000E3FF4">
      <w:pPr>
        <w:pStyle w:val="Tekst"/>
        <w:ind w:left="1211"/>
        <w:jc w:val="both"/>
        <w:rPr>
          <w:rFonts w:asciiTheme="minorHAnsi" w:hAnsiTheme="minorHAnsi"/>
          <w:color w:val="7030A0"/>
          <w:sz w:val="24"/>
          <w:szCs w:val="24"/>
        </w:rPr>
      </w:pPr>
      <w:hyperlink r:id="rId152"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//onderwijs.vlaanderen.be/nl/halftijdse-loopbaanonderbreking-voor-palliatieve-zorgen</w:t>
        </w:r>
      </w:hyperlink>
    </w:p>
    <w:p w14:paraId="2E82777B" w14:textId="77777777" w:rsidR="000E3FF4" w:rsidRDefault="00B13AE6" w:rsidP="00926330">
      <w:pPr>
        <w:pStyle w:val="Tekst"/>
        <w:numPr>
          <w:ilvl w:val="0"/>
          <w:numId w:val="75"/>
        </w:numPr>
        <w:spacing w:before="120"/>
        <w:jc w:val="both"/>
        <w:rPr>
          <w:rFonts w:asciiTheme="minorHAnsi" w:hAnsiTheme="minorHAnsi"/>
          <w:sz w:val="24"/>
          <w:szCs w:val="24"/>
        </w:rPr>
      </w:pPr>
      <w:r w:rsidRPr="00050D61">
        <w:rPr>
          <w:rFonts w:asciiTheme="minorHAnsi" w:hAnsiTheme="minorHAnsi"/>
          <w:b/>
          <w:sz w:val="24"/>
          <w:szCs w:val="24"/>
        </w:rPr>
        <w:t>1/5</w:t>
      </w:r>
      <w:r>
        <w:rPr>
          <w:rFonts w:asciiTheme="minorHAnsi" w:hAnsiTheme="minorHAnsi"/>
          <w:sz w:val="24"/>
          <w:szCs w:val="24"/>
        </w:rPr>
        <w:t xml:space="preserve"> l</w:t>
      </w:r>
      <w:r w:rsidR="000E3FF4" w:rsidRPr="000E3FF4">
        <w:rPr>
          <w:rFonts w:asciiTheme="minorHAnsi" w:hAnsiTheme="minorHAnsi"/>
          <w:sz w:val="24"/>
          <w:szCs w:val="24"/>
        </w:rPr>
        <w:t>oopbaanonderbreking voor palliatieve zorgen</w:t>
      </w:r>
      <w:r w:rsidR="00650F7F">
        <w:rPr>
          <w:rFonts w:asciiTheme="minorHAnsi" w:hAnsiTheme="minorHAnsi"/>
          <w:sz w:val="24"/>
          <w:szCs w:val="24"/>
        </w:rPr>
        <w:t>:</w:t>
      </w:r>
      <w:r w:rsidR="000E0E92">
        <w:rPr>
          <w:rFonts w:asciiTheme="minorHAnsi" w:hAnsiTheme="minorHAnsi"/>
          <w:sz w:val="24"/>
          <w:szCs w:val="24"/>
        </w:rPr>
        <w:t xml:space="preserve"> </w:t>
      </w:r>
      <w:r w:rsidR="000E0E92" w:rsidRPr="000E0E92">
        <w:rPr>
          <w:rFonts w:asciiTheme="minorHAnsi" w:hAnsiTheme="minorHAnsi"/>
          <w:sz w:val="24"/>
          <w:szCs w:val="24"/>
        </w:rPr>
        <w:t>men moet belast zijn met een voltijdse betrekking</w:t>
      </w:r>
      <w:r w:rsidR="00C57EF0">
        <w:rPr>
          <w:rFonts w:asciiTheme="minorHAnsi" w:hAnsiTheme="minorHAnsi"/>
          <w:sz w:val="24"/>
          <w:szCs w:val="24"/>
        </w:rPr>
        <w:t xml:space="preserve"> (1 maand,</w:t>
      </w:r>
      <w:r w:rsidR="00C57EF0" w:rsidRPr="00C57EF0">
        <w:rPr>
          <w:rFonts w:asciiTheme="minorHAnsi" w:hAnsiTheme="minorHAnsi"/>
          <w:sz w:val="24"/>
          <w:szCs w:val="24"/>
        </w:rPr>
        <w:t xml:space="preserve"> </w:t>
      </w:r>
      <w:r w:rsidR="001E448E">
        <w:rPr>
          <w:rFonts w:asciiTheme="minorHAnsi" w:hAnsiTheme="minorHAnsi"/>
          <w:sz w:val="24"/>
          <w:szCs w:val="24"/>
        </w:rPr>
        <w:t xml:space="preserve">2 x </w:t>
      </w:r>
      <w:r w:rsidR="00C57EF0">
        <w:rPr>
          <w:rFonts w:asciiTheme="minorHAnsi" w:hAnsiTheme="minorHAnsi"/>
          <w:sz w:val="24"/>
          <w:szCs w:val="24"/>
        </w:rPr>
        <w:t>met 1 maand verlengbaar)</w:t>
      </w:r>
      <w:r w:rsidR="008B1354">
        <w:rPr>
          <w:rFonts w:asciiTheme="minorHAnsi" w:hAnsiTheme="minorHAnsi"/>
          <w:sz w:val="24"/>
          <w:szCs w:val="24"/>
        </w:rPr>
        <w:t>.</w:t>
      </w:r>
    </w:p>
    <w:p w14:paraId="5E2E6DCB" w14:textId="77777777" w:rsidR="00B13AE6" w:rsidRPr="00207315" w:rsidRDefault="00B13AE6" w:rsidP="00B13AE6">
      <w:pPr>
        <w:pStyle w:val="Tekst"/>
        <w:ind w:left="1211"/>
        <w:jc w:val="both"/>
        <w:rPr>
          <w:rStyle w:val="Hyperlink"/>
          <w:rFonts w:asciiTheme="minorHAnsi" w:hAnsiTheme="minorHAnsi"/>
          <w:color w:val="7030A0"/>
          <w:sz w:val="24"/>
          <w:szCs w:val="24"/>
        </w:rPr>
      </w:pPr>
      <w:hyperlink r:id="rId153"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//onderwijs.vlaanderen.be/nl/loopbaanonderbreking-met-een-vijfde-voor-palliatieve-zorgen</w:t>
        </w:r>
      </w:hyperlink>
    </w:p>
    <w:p w14:paraId="3636E2DB" w14:textId="77777777" w:rsidR="007B5B77" w:rsidRPr="007A024C" w:rsidRDefault="00B13AE6" w:rsidP="00E032CB">
      <w:pPr>
        <w:pStyle w:val="Kop4"/>
        <w:rPr>
          <w:rFonts w:asciiTheme="minorHAnsi" w:hAnsiTheme="minorHAnsi"/>
          <w:b/>
          <w:sz w:val="28"/>
          <w:szCs w:val="28"/>
        </w:rPr>
      </w:pPr>
      <w:r w:rsidRPr="007A024C">
        <w:rPr>
          <w:rFonts w:asciiTheme="minorHAnsi" w:hAnsiTheme="minorHAnsi"/>
          <w:b/>
          <w:sz w:val="28"/>
          <w:szCs w:val="28"/>
        </w:rPr>
        <w:t>3. Verlof voor medische bijstand</w:t>
      </w:r>
      <w:r w:rsidR="00FB4676" w:rsidRPr="007A024C">
        <w:rPr>
          <w:rFonts w:asciiTheme="minorHAnsi" w:hAnsiTheme="minorHAnsi"/>
          <w:b/>
          <w:sz w:val="28"/>
          <w:szCs w:val="28"/>
        </w:rPr>
        <w:t xml:space="preserve"> = recht</w:t>
      </w:r>
    </w:p>
    <w:p w14:paraId="72A9CACA" w14:textId="77777777" w:rsidR="00E91570" w:rsidRDefault="00E91570" w:rsidP="00AE063F">
      <w:pPr>
        <w:pStyle w:val="Tekst"/>
        <w:jc w:val="both"/>
        <w:rPr>
          <w:rFonts w:asciiTheme="minorHAnsi" w:hAnsiTheme="minorHAnsi"/>
          <w:sz w:val="24"/>
          <w:szCs w:val="24"/>
        </w:rPr>
      </w:pPr>
      <w:r w:rsidRPr="00E91570">
        <w:rPr>
          <w:rFonts w:asciiTheme="minorHAnsi" w:hAnsiTheme="minorHAnsi"/>
          <w:sz w:val="24"/>
          <w:szCs w:val="24"/>
        </w:rPr>
        <w:t>Dit verlof biedt de mogelijkheid</w:t>
      </w:r>
      <w:r>
        <w:rPr>
          <w:rFonts w:asciiTheme="minorHAnsi" w:hAnsiTheme="minorHAnsi"/>
          <w:sz w:val="24"/>
          <w:szCs w:val="24"/>
        </w:rPr>
        <w:t xml:space="preserve"> de </w:t>
      </w:r>
      <w:r w:rsidRPr="00E91570">
        <w:rPr>
          <w:rFonts w:asciiTheme="minorHAnsi" w:hAnsiTheme="minorHAnsi"/>
          <w:sz w:val="24"/>
          <w:szCs w:val="24"/>
        </w:rPr>
        <w:t xml:space="preserve">arbeidsprestaties tijdelijk te schorsen </w:t>
      </w:r>
      <w:r w:rsidR="009E11BA">
        <w:rPr>
          <w:rFonts w:asciiTheme="minorHAnsi" w:hAnsiTheme="minorHAnsi"/>
          <w:sz w:val="24"/>
          <w:szCs w:val="24"/>
        </w:rPr>
        <w:t xml:space="preserve">of te verminderen </w:t>
      </w:r>
      <w:r w:rsidRPr="00E91570">
        <w:rPr>
          <w:rFonts w:asciiTheme="minorHAnsi" w:hAnsiTheme="minorHAnsi"/>
          <w:sz w:val="24"/>
          <w:szCs w:val="24"/>
        </w:rPr>
        <w:t xml:space="preserve">om </w:t>
      </w:r>
      <w:r w:rsidRPr="00E054C5">
        <w:rPr>
          <w:rFonts w:asciiTheme="minorHAnsi" w:hAnsiTheme="minorHAnsi"/>
          <w:b/>
          <w:sz w:val="24"/>
          <w:szCs w:val="24"/>
        </w:rPr>
        <w:t>bijstand te verlenen aan een gezinslid of een familielid tot de tweede graad,</w:t>
      </w:r>
      <w:r w:rsidRPr="00E91570">
        <w:rPr>
          <w:rFonts w:asciiTheme="minorHAnsi" w:hAnsiTheme="minorHAnsi"/>
          <w:sz w:val="24"/>
          <w:szCs w:val="24"/>
        </w:rPr>
        <w:t xml:space="preserve"> dat lijdt aan een zware ziekte.</w:t>
      </w:r>
      <w:r w:rsidR="00242370">
        <w:rPr>
          <w:rFonts w:asciiTheme="minorHAnsi" w:hAnsiTheme="minorHAnsi"/>
          <w:sz w:val="24"/>
          <w:szCs w:val="24"/>
        </w:rPr>
        <w:t xml:space="preserve"> </w:t>
      </w:r>
      <w:r w:rsidR="00242370" w:rsidRPr="00242370">
        <w:rPr>
          <w:rFonts w:asciiTheme="minorHAnsi" w:hAnsiTheme="minorHAnsi"/>
          <w:sz w:val="24"/>
          <w:szCs w:val="24"/>
        </w:rPr>
        <w:t>Zowel de bloed- als aanverwanten worden beschouwd als familieleden. Gezinsleden zijn de personen met wie men samenwoont.</w:t>
      </w:r>
      <w:r w:rsidR="00082FD8">
        <w:rPr>
          <w:rFonts w:asciiTheme="minorHAnsi" w:hAnsiTheme="minorHAnsi"/>
          <w:sz w:val="24"/>
          <w:szCs w:val="24"/>
        </w:rPr>
        <w:t xml:space="preserve"> </w:t>
      </w:r>
      <w:r w:rsidRPr="00E91570">
        <w:rPr>
          <w:rFonts w:asciiTheme="minorHAnsi" w:hAnsiTheme="minorHAnsi"/>
          <w:sz w:val="24"/>
          <w:szCs w:val="24"/>
        </w:rPr>
        <w:t xml:space="preserve">Als </w:t>
      </w:r>
      <w:r w:rsidRPr="0058020E">
        <w:rPr>
          <w:rFonts w:asciiTheme="minorHAnsi" w:hAnsiTheme="minorHAnsi"/>
          <w:b/>
          <w:sz w:val="24"/>
          <w:szCs w:val="24"/>
        </w:rPr>
        <w:t>zware ziekte</w:t>
      </w:r>
      <w:r w:rsidRPr="00E91570">
        <w:rPr>
          <w:rFonts w:asciiTheme="minorHAnsi" w:hAnsiTheme="minorHAnsi"/>
          <w:sz w:val="24"/>
          <w:szCs w:val="24"/>
        </w:rPr>
        <w:t xml:space="preserve"> wordt beschouwd, elke ziekte of medische ingreep die de behandelende geneesheer als zodanig beoordeelt en waarvoor hij meent dat elke vorm van sociale, familiale of mentale bijstand noodzakelijk is voor het herstel.</w:t>
      </w:r>
    </w:p>
    <w:p w14:paraId="76D5A269" w14:textId="77777777" w:rsidR="0058020E" w:rsidRDefault="0058020E" w:rsidP="00AE063F">
      <w:pPr>
        <w:pStyle w:val="Tekst"/>
        <w:jc w:val="both"/>
        <w:rPr>
          <w:rFonts w:asciiTheme="minorHAnsi" w:hAnsiTheme="minorHAnsi"/>
          <w:sz w:val="24"/>
          <w:szCs w:val="24"/>
        </w:rPr>
      </w:pPr>
    </w:p>
    <w:p w14:paraId="7CC4A03C" w14:textId="77777777" w:rsidR="0072014B" w:rsidRDefault="00050D61" w:rsidP="006B212C">
      <w:pPr>
        <w:pStyle w:val="Tekst"/>
        <w:rPr>
          <w:rFonts w:asciiTheme="minorHAnsi" w:hAnsiTheme="minorHAnsi"/>
          <w:sz w:val="24"/>
          <w:szCs w:val="24"/>
        </w:rPr>
      </w:pPr>
      <w:r>
        <w:rPr>
          <w:rFonts w:asciiTheme="minorHAnsi" w:hAnsiTheme="minorHAnsi"/>
          <w:sz w:val="24"/>
          <w:szCs w:val="24"/>
        </w:rPr>
        <w:t xml:space="preserve">Er zijn </w:t>
      </w:r>
      <w:r w:rsidRPr="00E054C5">
        <w:rPr>
          <w:rFonts w:asciiTheme="minorHAnsi" w:hAnsiTheme="minorHAnsi"/>
          <w:b/>
          <w:sz w:val="24"/>
          <w:szCs w:val="24"/>
        </w:rPr>
        <w:t xml:space="preserve">drie </w:t>
      </w:r>
      <w:r w:rsidR="00E054C5" w:rsidRPr="00E054C5">
        <w:rPr>
          <w:rFonts w:asciiTheme="minorHAnsi" w:hAnsiTheme="minorHAnsi"/>
          <w:b/>
          <w:sz w:val="24"/>
          <w:szCs w:val="24"/>
        </w:rPr>
        <w:t>mogelijkheden</w:t>
      </w:r>
      <w:r w:rsidR="00650F7F">
        <w:rPr>
          <w:rFonts w:asciiTheme="minorHAnsi" w:hAnsiTheme="minorHAnsi"/>
          <w:sz w:val="24"/>
          <w:szCs w:val="24"/>
        </w:rPr>
        <w:t>:</w:t>
      </w:r>
    </w:p>
    <w:p w14:paraId="1E441503" w14:textId="77777777" w:rsidR="00A1467C" w:rsidRPr="00A1467C" w:rsidRDefault="00EE2337" w:rsidP="00926330">
      <w:pPr>
        <w:pStyle w:val="Tekst"/>
        <w:numPr>
          <w:ilvl w:val="0"/>
          <w:numId w:val="76"/>
        </w:numPr>
        <w:spacing w:before="120"/>
        <w:ind w:right="-1"/>
        <w:jc w:val="both"/>
        <w:rPr>
          <w:rFonts w:asciiTheme="minorHAnsi" w:hAnsiTheme="minorHAnsi"/>
          <w:sz w:val="24"/>
          <w:szCs w:val="24"/>
          <w:u w:val="single"/>
        </w:rPr>
      </w:pPr>
      <w:r w:rsidRPr="00A1467C">
        <w:rPr>
          <w:rFonts w:asciiTheme="minorHAnsi" w:hAnsiTheme="minorHAnsi"/>
          <w:b/>
          <w:sz w:val="24"/>
          <w:szCs w:val="24"/>
        </w:rPr>
        <w:t>volledige</w:t>
      </w:r>
      <w:r w:rsidRPr="00A1467C">
        <w:rPr>
          <w:rFonts w:asciiTheme="minorHAnsi" w:hAnsiTheme="minorHAnsi"/>
          <w:sz w:val="24"/>
          <w:szCs w:val="24"/>
        </w:rPr>
        <w:t xml:space="preserve"> loopbaanonderbreking voor medische bijstand</w:t>
      </w:r>
      <w:r w:rsidR="00650F7F">
        <w:rPr>
          <w:rFonts w:asciiTheme="minorHAnsi" w:hAnsiTheme="minorHAnsi"/>
          <w:sz w:val="24"/>
          <w:szCs w:val="24"/>
        </w:rPr>
        <w:t>:</w:t>
      </w:r>
      <w:r w:rsidR="00C07CBD" w:rsidRPr="00A1467C">
        <w:rPr>
          <w:rFonts w:asciiTheme="minorHAnsi" w:hAnsiTheme="minorHAnsi"/>
          <w:sz w:val="24"/>
          <w:szCs w:val="24"/>
        </w:rPr>
        <w:t xml:space="preserve"> ongeacht het arbeidsregime</w:t>
      </w:r>
      <w:r w:rsidR="00A1467C">
        <w:rPr>
          <w:rFonts w:asciiTheme="minorHAnsi" w:hAnsiTheme="minorHAnsi"/>
          <w:sz w:val="24"/>
          <w:szCs w:val="24"/>
        </w:rPr>
        <w:t xml:space="preserve"> (</w:t>
      </w:r>
      <w:r w:rsidR="00A1467C" w:rsidRPr="00A1467C">
        <w:rPr>
          <w:rFonts w:asciiTheme="minorHAnsi" w:hAnsiTheme="minorHAnsi"/>
          <w:sz w:val="24"/>
          <w:szCs w:val="24"/>
        </w:rPr>
        <w:t>voor periodes van 1 tot 3 maanden, met een max</w:t>
      </w:r>
      <w:r w:rsidR="00A1467C">
        <w:rPr>
          <w:rFonts w:asciiTheme="minorHAnsi" w:hAnsiTheme="minorHAnsi"/>
          <w:sz w:val="24"/>
          <w:szCs w:val="24"/>
        </w:rPr>
        <w:t>imum van 12 maanden per patiënt)</w:t>
      </w:r>
      <w:r w:rsidR="008B1354" w:rsidRPr="00A1467C">
        <w:rPr>
          <w:rFonts w:asciiTheme="minorHAnsi" w:hAnsiTheme="minorHAnsi"/>
          <w:sz w:val="24"/>
          <w:szCs w:val="24"/>
        </w:rPr>
        <w:t>;</w:t>
      </w:r>
    </w:p>
    <w:p w14:paraId="34E6C744" w14:textId="77777777" w:rsidR="00EE2337" w:rsidRPr="00207315" w:rsidRDefault="00EE2337" w:rsidP="00A1467C">
      <w:pPr>
        <w:pStyle w:val="Tekst"/>
        <w:ind w:left="1213" w:right="-567"/>
        <w:jc w:val="both"/>
        <w:rPr>
          <w:rStyle w:val="Hyperlink"/>
          <w:rFonts w:asciiTheme="minorHAnsi" w:hAnsiTheme="minorHAnsi"/>
          <w:color w:val="7030A0"/>
          <w:sz w:val="24"/>
          <w:szCs w:val="24"/>
        </w:rPr>
      </w:pPr>
      <w:hyperlink r:id="rId154"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//onderwijs.vlaanderen.be/nl/volledige-loopbaanonderbreking-voor-medische-bijstand</w:t>
        </w:r>
      </w:hyperlink>
    </w:p>
    <w:p w14:paraId="147757DE" w14:textId="77777777" w:rsidR="00A40AF5" w:rsidRDefault="000A3898" w:rsidP="00E1775C">
      <w:pPr>
        <w:pStyle w:val="Tekst"/>
        <w:ind w:left="1213"/>
        <w:jc w:val="both"/>
        <w:rPr>
          <w:rFonts w:asciiTheme="minorHAnsi" w:hAnsiTheme="minorHAnsi"/>
          <w:sz w:val="24"/>
          <w:szCs w:val="24"/>
        </w:rPr>
      </w:pPr>
      <w:r w:rsidRPr="000A3898">
        <w:rPr>
          <w:rFonts w:asciiTheme="minorHAnsi" w:hAnsiTheme="minorHAnsi"/>
          <w:b/>
          <w:i/>
          <w:color w:val="00B0F0"/>
          <w:sz w:val="24"/>
          <w:szCs w:val="24"/>
        </w:rPr>
        <w:t>Specifiek</w:t>
      </w:r>
      <w:r w:rsidR="00A40AF5" w:rsidRPr="000A3898">
        <w:rPr>
          <w:rFonts w:asciiTheme="minorHAnsi" w:hAnsiTheme="minorHAnsi"/>
          <w:b/>
          <w:i/>
          <w:color w:val="00B0F0"/>
          <w:sz w:val="24"/>
          <w:szCs w:val="24"/>
        </w:rPr>
        <w:t xml:space="preserve"> zorgverlof voor medische bijstand bij hospitalisatie van een minderjarig kind.</w:t>
      </w:r>
      <w:r w:rsidR="00A40AF5" w:rsidRPr="000A3898">
        <w:rPr>
          <w:rFonts w:asciiTheme="minorHAnsi" w:hAnsiTheme="minorHAnsi"/>
          <w:color w:val="00B0F0"/>
          <w:sz w:val="24"/>
          <w:szCs w:val="24"/>
        </w:rPr>
        <w:t xml:space="preserve"> </w:t>
      </w:r>
      <w:r w:rsidR="00A40AF5" w:rsidRPr="00A40AF5">
        <w:rPr>
          <w:rFonts w:asciiTheme="minorHAnsi" w:hAnsiTheme="minorHAnsi"/>
          <w:sz w:val="24"/>
          <w:szCs w:val="24"/>
        </w:rPr>
        <w:t xml:space="preserve">Dit verlof biedt de mogelijkheid om de prestaties volledig te schorsen gedurende </w:t>
      </w:r>
      <w:r w:rsidR="00A40AF5" w:rsidRPr="000A3898">
        <w:rPr>
          <w:rFonts w:asciiTheme="minorHAnsi" w:hAnsiTheme="minorHAnsi"/>
          <w:b/>
          <w:i/>
          <w:color w:val="00B0F0"/>
          <w:sz w:val="24"/>
          <w:szCs w:val="24"/>
        </w:rPr>
        <w:t>een week</w:t>
      </w:r>
      <w:r w:rsidR="00A40AF5" w:rsidRPr="000A3898">
        <w:rPr>
          <w:rFonts w:asciiTheme="minorHAnsi" w:hAnsiTheme="minorHAnsi"/>
          <w:color w:val="00B0F0"/>
          <w:sz w:val="24"/>
          <w:szCs w:val="24"/>
        </w:rPr>
        <w:t xml:space="preserve"> </w:t>
      </w:r>
      <w:r w:rsidR="00A40AF5" w:rsidRPr="00A40AF5">
        <w:rPr>
          <w:rFonts w:asciiTheme="minorHAnsi" w:hAnsiTheme="minorHAnsi"/>
          <w:sz w:val="24"/>
          <w:szCs w:val="24"/>
        </w:rPr>
        <w:t>(aansluitend verlengbaar met een bijkomende week) om een minderjarig kind tijdens of net na zijn hospitalisatie wegens een zware ziekte bij te staan of te verzorgen.</w:t>
      </w:r>
    </w:p>
    <w:p w14:paraId="2CE08BAF" w14:textId="7B51107A" w:rsidR="00EB5F95" w:rsidRDefault="0088666C"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EB5F95">
        <w:fldChar w:fldCharType="begin"/>
      </w:r>
      <w:r w:rsidR="00EB5F95">
        <w:rPr>
          <w:vanish/>
        </w:rPr>
        <w:instrText>HYPERLINK "https://gemeenschapsonderwijs.sharepoint.com/sites/TeamAfdBeleidenStrategie/Gedeelde%20documenten/COP%20Handleiding/Handleidingen%20versies/Handleiding%20%20versie%202023-05-01.docx" \l "#_ALFABETISCH__REGISTER_2"</w:instrText>
      </w:r>
      <w:r w:rsidR="00EB5F95">
        <w:fldChar w:fldCharType="separate"/>
      </w:r>
      <w:r w:rsidR="00EB5F95">
        <w:rPr>
          <w:rStyle w:val="Hyperlink"/>
          <w:rFonts w:asciiTheme="minorHAnsi" w:hAnsiTheme="minorHAnsi" w:cstheme="minorHAnsi"/>
          <w:vanish/>
          <w:sz w:val="24"/>
          <w:szCs w:val="24"/>
        </w:rPr>
        <w:t>Terug naar alfabetisch register</w:t>
      </w:r>
      <w:r w:rsidR="00EB5F95">
        <w:rPr>
          <w:rStyle w:val="Hyperlink"/>
          <w:rFonts w:asciiTheme="minorHAnsi" w:hAnsiTheme="minorHAnsi" w:cstheme="minorHAnsi"/>
          <w:vanish/>
          <w:sz w:val="24"/>
          <w:szCs w:val="24"/>
        </w:rPr>
        <w:fldChar w:fldCharType="end"/>
      </w:r>
    </w:p>
    <w:p w14:paraId="65EA289E" w14:textId="77777777" w:rsidR="00EE2337" w:rsidRDefault="00EE2337" w:rsidP="00926330">
      <w:pPr>
        <w:pStyle w:val="Tekst"/>
        <w:numPr>
          <w:ilvl w:val="0"/>
          <w:numId w:val="76"/>
        </w:numPr>
        <w:jc w:val="both"/>
        <w:rPr>
          <w:rFonts w:asciiTheme="minorHAnsi" w:hAnsiTheme="minorHAnsi"/>
          <w:sz w:val="24"/>
          <w:szCs w:val="24"/>
        </w:rPr>
      </w:pPr>
      <w:r w:rsidRPr="00050D61">
        <w:rPr>
          <w:rFonts w:asciiTheme="minorHAnsi" w:hAnsiTheme="minorHAnsi"/>
          <w:b/>
          <w:sz w:val="24"/>
          <w:szCs w:val="24"/>
        </w:rPr>
        <w:lastRenderedPageBreak/>
        <w:t>½ tijdse</w:t>
      </w:r>
      <w:r w:rsidRPr="000E3FF4">
        <w:rPr>
          <w:rFonts w:asciiTheme="minorHAnsi" w:hAnsiTheme="minorHAnsi"/>
          <w:sz w:val="24"/>
          <w:szCs w:val="24"/>
        </w:rPr>
        <w:t xml:space="preserve"> loopbaanonderbreking voor </w:t>
      </w:r>
      <w:r w:rsidRPr="00EE2337">
        <w:rPr>
          <w:rFonts w:asciiTheme="minorHAnsi" w:hAnsiTheme="minorHAnsi"/>
          <w:sz w:val="24"/>
          <w:szCs w:val="24"/>
        </w:rPr>
        <w:t>medische bijstand</w:t>
      </w:r>
      <w:r w:rsidR="00650F7F">
        <w:rPr>
          <w:rFonts w:asciiTheme="minorHAnsi" w:hAnsiTheme="minorHAnsi"/>
          <w:sz w:val="24"/>
          <w:szCs w:val="24"/>
        </w:rPr>
        <w:t>:</w:t>
      </w:r>
      <w:r w:rsidR="000A4E6A">
        <w:rPr>
          <w:rFonts w:asciiTheme="minorHAnsi" w:hAnsiTheme="minorHAnsi"/>
          <w:sz w:val="24"/>
          <w:szCs w:val="24"/>
        </w:rPr>
        <w:t xml:space="preserve"> </w:t>
      </w:r>
      <w:r w:rsidR="00754AF5" w:rsidRPr="00754AF5">
        <w:rPr>
          <w:rFonts w:asciiTheme="minorHAnsi" w:hAnsiTheme="minorHAnsi"/>
          <w:sz w:val="24"/>
          <w:szCs w:val="24"/>
        </w:rPr>
        <w:t xml:space="preserve">men moet belast zijn met minstens de helft </w:t>
      </w:r>
      <w:r w:rsidR="00E37515">
        <w:rPr>
          <w:rFonts w:asciiTheme="minorHAnsi" w:hAnsiTheme="minorHAnsi"/>
          <w:sz w:val="24"/>
          <w:szCs w:val="24"/>
        </w:rPr>
        <w:t xml:space="preserve">+1 </w:t>
      </w:r>
      <w:r w:rsidR="00754AF5" w:rsidRPr="00754AF5">
        <w:rPr>
          <w:rFonts w:asciiTheme="minorHAnsi" w:hAnsiTheme="minorHAnsi"/>
          <w:sz w:val="24"/>
          <w:szCs w:val="24"/>
        </w:rPr>
        <w:t>van een normale voltijdse betrekking</w:t>
      </w:r>
      <w:r w:rsidR="009021AA">
        <w:rPr>
          <w:rFonts w:asciiTheme="minorHAnsi" w:hAnsiTheme="minorHAnsi"/>
          <w:sz w:val="24"/>
          <w:szCs w:val="24"/>
        </w:rPr>
        <w:t xml:space="preserve"> (voor </w:t>
      </w:r>
      <w:r w:rsidR="009021AA" w:rsidRPr="009021AA">
        <w:rPr>
          <w:rFonts w:asciiTheme="minorHAnsi" w:hAnsiTheme="minorHAnsi"/>
          <w:sz w:val="24"/>
          <w:szCs w:val="24"/>
        </w:rPr>
        <w:t>periodes van 1 tot 3 maanden, met een max</w:t>
      </w:r>
      <w:r w:rsidR="00295181">
        <w:rPr>
          <w:rFonts w:asciiTheme="minorHAnsi" w:hAnsiTheme="minorHAnsi"/>
          <w:sz w:val="24"/>
          <w:szCs w:val="24"/>
        </w:rPr>
        <w:t>imum van 24 maanden per patiënt)</w:t>
      </w:r>
      <w:r w:rsidR="008B1354">
        <w:rPr>
          <w:rFonts w:asciiTheme="minorHAnsi" w:hAnsiTheme="minorHAnsi"/>
          <w:sz w:val="24"/>
          <w:szCs w:val="24"/>
        </w:rPr>
        <w:t>;</w:t>
      </w:r>
    </w:p>
    <w:p w14:paraId="63253599" w14:textId="77777777" w:rsidR="00EE2337" w:rsidRPr="00207315" w:rsidRDefault="00EE2337" w:rsidP="00242EFC">
      <w:pPr>
        <w:pStyle w:val="Tekst"/>
        <w:ind w:left="1213"/>
        <w:jc w:val="both"/>
        <w:rPr>
          <w:rFonts w:asciiTheme="minorHAnsi" w:hAnsiTheme="minorHAnsi"/>
          <w:color w:val="7030A0"/>
          <w:sz w:val="24"/>
          <w:szCs w:val="24"/>
        </w:rPr>
      </w:pPr>
      <w:hyperlink r:id="rId155"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//onderwijs.vlaanderen.be/nl/halftijdse-loopbaanonderbreking-voor-medische-bijstand</w:t>
        </w:r>
      </w:hyperlink>
    </w:p>
    <w:p w14:paraId="2586269E" w14:textId="77777777" w:rsidR="00EE2337" w:rsidRDefault="00EE2337" w:rsidP="00926330">
      <w:pPr>
        <w:pStyle w:val="Tekst"/>
        <w:numPr>
          <w:ilvl w:val="0"/>
          <w:numId w:val="76"/>
        </w:numPr>
        <w:ind w:left="1208" w:hanging="357"/>
        <w:jc w:val="both"/>
        <w:rPr>
          <w:rFonts w:asciiTheme="minorHAnsi" w:hAnsiTheme="minorHAnsi"/>
          <w:sz w:val="24"/>
          <w:szCs w:val="24"/>
        </w:rPr>
      </w:pPr>
      <w:r w:rsidRPr="00050D61">
        <w:rPr>
          <w:rFonts w:asciiTheme="minorHAnsi" w:hAnsiTheme="minorHAnsi"/>
          <w:b/>
          <w:sz w:val="24"/>
          <w:szCs w:val="24"/>
        </w:rPr>
        <w:t>1/5</w:t>
      </w:r>
      <w:r>
        <w:rPr>
          <w:rFonts w:asciiTheme="minorHAnsi" w:hAnsiTheme="minorHAnsi"/>
          <w:sz w:val="24"/>
          <w:szCs w:val="24"/>
        </w:rPr>
        <w:t xml:space="preserve"> l</w:t>
      </w:r>
      <w:r w:rsidRPr="000E3FF4">
        <w:rPr>
          <w:rFonts w:asciiTheme="minorHAnsi" w:hAnsiTheme="minorHAnsi"/>
          <w:sz w:val="24"/>
          <w:szCs w:val="24"/>
        </w:rPr>
        <w:t xml:space="preserve">oopbaanonderbreking voor </w:t>
      </w:r>
      <w:r w:rsidRPr="00EE2337">
        <w:rPr>
          <w:rFonts w:asciiTheme="minorHAnsi" w:hAnsiTheme="minorHAnsi"/>
          <w:sz w:val="24"/>
          <w:szCs w:val="24"/>
        </w:rPr>
        <w:t>medische bijstand</w:t>
      </w:r>
      <w:r w:rsidR="00650F7F">
        <w:rPr>
          <w:rFonts w:asciiTheme="minorHAnsi" w:hAnsiTheme="minorHAnsi"/>
          <w:sz w:val="24"/>
          <w:szCs w:val="24"/>
        </w:rPr>
        <w:t>:</w:t>
      </w:r>
      <w:r w:rsidR="001F2212">
        <w:rPr>
          <w:rFonts w:asciiTheme="minorHAnsi" w:hAnsiTheme="minorHAnsi"/>
          <w:sz w:val="24"/>
          <w:szCs w:val="24"/>
        </w:rPr>
        <w:t xml:space="preserve"> </w:t>
      </w:r>
      <w:r w:rsidR="001F2212" w:rsidRPr="001F2212">
        <w:rPr>
          <w:rFonts w:asciiTheme="minorHAnsi" w:hAnsiTheme="minorHAnsi"/>
          <w:sz w:val="24"/>
          <w:szCs w:val="24"/>
        </w:rPr>
        <w:t>men moet belast zijn met een voltijdse betrekking</w:t>
      </w:r>
      <w:r w:rsidR="009021AA">
        <w:rPr>
          <w:rFonts w:asciiTheme="minorHAnsi" w:hAnsiTheme="minorHAnsi"/>
          <w:sz w:val="24"/>
          <w:szCs w:val="24"/>
        </w:rPr>
        <w:t xml:space="preserve"> (</w:t>
      </w:r>
      <w:r w:rsidR="009021AA" w:rsidRPr="009021AA">
        <w:rPr>
          <w:rFonts w:asciiTheme="minorHAnsi" w:hAnsiTheme="minorHAnsi"/>
          <w:sz w:val="24"/>
          <w:szCs w:val="24"/>
        </w:rPr>
        <w:t>voor periodes van 1 tot 3 maanden, met een maximum van 24 m</w:t>
      </w:r>
      <w:r w:rsidR="009021AA">
        <w:rPr>
          <w:rFonts w:asciiTheme="minorHAnsi" w:hAnsiTheme="minorHAnsi"/>
          <w:sz w:val="24"/>
          <w:szCs w:val="24"/>
        </w:rPr>
        <w:t>aanden per patiënt).</w:t>
      </w:r>
    </w:p>
    <w:p w14:paraId="268454CA" w14:textId="77777777" w:rsidR="00526F06" w:rsidRPr="005F1988" w:rsidRDefault="00EE2337" w:rsidP="00B93F6F">
      <w:pPr>
        <w:pStyle w:val="Tekst"/>
        <w:ind w:left="1213"/>
        <w:jc w:val="both"/>
        <w:rPr>
          <w:rStyle w:val="Hyperlink"/>
          <w:rFonts w:asciiTheme="minorHAnsi" w:hAnsiTheme="minorHAnsi" w:cstheme="minorHAnsi"/>
          <w:vanish/>
          <w:color w:val="000000" w:themeColor="text1"/>
          <w:sz w:val="24"/>
          <w:szCs w:val="24"/>
          <w:u w:val="none"/>
        </w:rPr>
      </w:pPr>
      <w:hyperlink r:id="rId156"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//onderwijs.vlaanderen.be/nl/loopbaanonderbreking-met-een-vijfde-voor-medische-bijstand</w:t>
        </w:r>
      </w:hyperlink>
    </w:p>
    <w:p w14:paraId="3DB5979C" w14:textId="3CB09981" w:rsidR="00742B20" w:rsidRDefault="00742B20" w:rsidP="00742B20">
      <w:pPr>
        <w:pStyle w:val="Kop4"/>
        <w:rPr>
          <w:rStyle w:val="Hyperlink"/>
          <w:rFonts w:asciiTheme="minorHAnsi" w:hAnsiTheme="minorHAnsi"/>
          <w:b/>
          <w:color w:val="00B0F0"/>
          <w:sz w:val="28"/>
          <w:szCs w:val="28"/>
        </w:rPr>
      </w:pPr>
      <w:r w:rsidRPr="00742B20">
        <w:rPr>
          <w:rStyle w:val="Hyperlink"/>
          <w:rFonts w:asciiTheme="minorHAnsi" w:hAnsiTheme="minorHAnsi"/>
          <w:b/>
          <w:color w:val="00B0F0"/>
          <w:sz w:val="28"/>
          <w:szCs w:val="28"/>
        </w:rPr>
        <w:t xml:space="preserve">4. Mantelzorg </w:t>
      </w:r>
      <w:r>
        <w:rPr>
          <w:rStyle w:val="Hyperlink"/>
          <w:rFonts w:asciiTheme="minorHAnsi" w:hAnsiTheme="minorHAnsi"/>
          <w:b/>
          <w:color w:val="00B0F0"/>
          <w:sz w:val="28"/>
          <w:szCs w:val="28"/>
        </w:rPr>
        <w:t>= recht</w:t>
      </w:r>
    </w:p>
    <w:p w14:paraId="2D17C225" w14:textId="0E604F94" w:rsidR="00202F5E" w:rsidRPr="00202F5E" w:rsidRDefault="00202F5E" w:rsidP="00202F5E">
      <w:pPr>
        <w:ind w:left="851"/>
        <w:rPr>
          <w:rFonts w:asciiTheme="minorHAnsi" w:eastAsiaTheme="minorHAnsi" w:hAnsiTheme="minorHAnsi" w:cs="Calibri"/>
          <w:sz w:val="24"/>
          <w:szCs w:val="24"/>
          <w:lang w:val="nl-BE" w:eastAsia="en-US"/>
        </w:rPr>
      </w:pPr>
      <w:r w:rsidRPr="00202F5E">
        <w:rPr>
          <w:rFonts w:asciiTheme="minorHAnsi" w:eastAsiaTheme="minorHAnsi" w:hAnsiTheme="minorHAnsi" w:cs="Calibri"/>
          <w:sz w:val="24"/>
          <w:szCs w:val="24"/>
          <w:lang w:val="nl-BE" w:eastAsia="en-US"/>
        </w:rPr>
        <w:t>Via het verlof voor mantelzorg, kan de werknemer zijn prestaties volledig of gedeeltelijk onderbreken om hulp of bijstand te geven aan een persoon die wegens zijn hoge leeftijd, gezondheidstoestand of zijn handicap kwetsbaar is en zich in een afhankelijkheidssituatie bevindt. Het moet niet noodzakelijk gaan om een familie- of gezinslid.</w:t>
      </w:r>
      <w:r w:rsidR="003E0FF6">
        <w:rPr>
          <w:rFonts w:asciiTheme="minorHAnsi" w:eastAsiaTheme="minorHAnsi" w:hAnsiTheme="minorHAnsi" w:cs="Calibri"/>
          <w:sz w:val="24"/>
          <w:szCs w:val="24"/>
          <w:lang w:val="nl-BE" w:eastAsia="en-US"/>
        </w:rPr>
        <w:t xml:space="preserve"> </w:t>
      </w:r>
      <w:r w:rsidRPr="00202F5E">
        <w:rPr>
          <w:rFonts w:asciiTheme="minorHAnsi" w:eastAsiaTheme="minorHAnsi" w:hAnsiTheme="minorHAnsi" w:cs="Calibri"/>
          <w:sz w:val="24"/>
          <w:szCs w:val="24"/>
          <w:lang w:val="nl-BE" w:eastAsia="en-US"/>
        </w:rPr>
        <w:t>Om een verlof voor mantelzorg te kunnen genieten, moet je erkend zijn als mantelzorger van de persoon voor wie je dit verlof wil opnemen. Je moet een erkenningsaanvraag voor de toekenning van sociale rechten door middel van een verklaring op eer indienen bij uw ziekenfonds die een beslissing hierover zal nemen.</w:t>
      </w:r>
    </w:p>
    <w:p w14:paraId="5A6C4CEC" w14:textId="77777777" w:rsidR="00202F5E" w:rsidRPr="00202F5E" w:rsidRDefault="00202F5E" w:rsidP="00202F5E">
      <w:pPr>
        <w:ind w:left="851"/>
        <w:rPr>
          <w:rFonts w:asciiTheme="minorHAnsi" w:eastAsiaTheme="minorHAnsi" w:hAnsiTheme="minorHAnsi" w:cs="Calibri"/>
          <w:sz w:val="24"/>
          <w:szCs w:val="24"/>
          <w:lang w:val="nl-BE" w:eastAsia="en-US"/>
        </w:rPr>
      </w:pPr>
    </w:p>
    <w:p w14:paraId="07CFEE54" w14:textId="77777777" w:rsidR="00202F5E" w:rsidRPr="00202F5E" w:rsidRDefault="00202F5E" w:rsidP="00202F5E">
      <w:pPr>
        <w:ind w:left="851"/>
        <w:rPr>
          <w:rFonts w:asciiTheme="minorHAnsi" w:eastAsiaTheme="minorHAnsi" w:hAnsiTheme="minorHAnsi" w:cs="Calibri"/>
          <w:sz w:val="24"/>
          <w:szCs w:val="24"/>
          <w:lang w:val="nl-BE" w:eastAsia="en-US"/>
        </w:rPr>
      </w:pPr>
      <w:r w:rsidRPr="00202F5E">
        <w:rPr>
          <w:rFonts w:asciiTheme="minorHAnsi" w:eastAsiaTheme="minorHAnsi" w:hAnsiTheme="minorHAnsi" w:cs="Calibri"/>
          <w:sz w:val="24"/>
          <w:szCs w:val="24"/>
          <w:lang w:val="nl-BE" w:eastAsia="en-US"/>
        </w:rPr>
        <w:t xml:space="preserve">Er zijn </w:t>
      </w:r>
      <w:r w:rsidRPr="00202F5E">
        <w:rPr>
          <w:rFonts w:asciiTheme="minorHAnsi" w:eastAsiaTheme="minorHAnsi" w:hAnsiTheme="minorHAnsi" w:cs="Calibri"/>
          <w:b/>
          <w:sz w:val="24"/>
          <w:szCs w:val="24"/>
          <w:lang w:val="nl-BE" w:eastAsia="en-US"/>
        </w:rPr>
        <w:t>drie mogelijkheden</w:t>
      </w:r>
      <w:r w:rsidRPr="00202F5E">
        <w:rPr>
          <w:rFonts w:asciiTheme="minorHAnsi" w:eastAsiaTheme="minorHAnsi" w:hAnsiTheme="minorHAnsi" w:cs="Calibri"/>
          <w:sz w:val="24"/>
          <w:szCs w:val="24"/>
          <w:lang w:val="nl-BE" w:eastAsia="en-US"/>
        </w:rPr>
        <w:t>:</w:t>
      </w:r>
    </w:p>
    <w:p w14:paraId="4EF6B1E7" w14:textId="77777777" w:rsidR="00202F5E" w:rsidRPr="00202F5E" w:rsidRDefault="00202F5E" w:rsidP="00202F5E">
      <w:pPr>
        <w:ind w:left="851"/>
        <w:rPr>
          <w:rFonts w:asciiTheme="minorHAnsi" w:eastAsiaTheme="minorHAnsi" w:hAnsiTheme="minorHAnsi" w:cs="Calibri"/>
          <w:sz w:val="24"/>
          <w:szCs w:val="24"/>
          <w:lang w:val="nl-BE" w:eastAsia="en-US"/>
        </w:rPr>
      </w:pPr>
    </w:p>
    <w:p w14:paraId="6913DD42" w14:textId="77777777" w:rsidR="00202F5E" w:rsidRPr="00202F5E" w:rsidRDefault="00202F5E" w:rsidP="00926330">
      <w:pPr>
        <w:numPr>
          <w:ilvl w:val="0"/>
          <w:numId w:val="137"/>
        </w:numPr>
        <w:spacing w:before="120"/>
        <w:ind w:right="-1"/>
        <w:jc w:val="both"/>
        <w:rPr>
          <w:rFonts w:asciiTheme="minorHAnsi" w:eastAsiaTheme="minorHAnsi" w:hAnsiTheme="minorHAnsi" w:cs="Calibri"/>
          <w:sz w:val="24"/>
          <w:szCs w:val="24"/>
          <w:u w:val="single"/>
          <w:lang w:val="nl-BE" w:eastAsia="en-US"/>
        </w:rPr>
      </w:pPr>
      <w:r w:rsidRPr="00202F5E">
        <w:rPr>
          <w:rFonts w:asciiTheme="minorHAnsi" w:eastAsiaTheme="minorHAnsi" w:hAnsiTheme="minorHAnsi" w:cs="Calibri"/>
          <w:b/>
          <w:sz w:val="24"/>
          <w:szCs w:val="24"/>
          <w:lang w:val="nl-BE" w:eastAsia="en-US"/>
        </w:rPr>
        <w:t>volledige</w:t>
      </w:r>
      <w:r w:rsidRPr="00202F5E">
        <w:rPr>
          <w:rFonts w:asciiTheme="minorHAnsi" w:eastAsiaTheme="minorHAnsi" w:hAnsiTheme="minorHAnsi" w:cs="Calibri"/>
          <w:sz w:val="24"/>
          <w:szCs w:val="24"/>
          <w:lang w:val="nl-BE" w:eastAsia="en-US"/>
        </w:rPr>
        <w:t xml:space="preserve"> loopbaanonderbreking voor mantelzorg:</w:t>
      </w:r>
    </w:p>
    <w:p w14:paraId="3A1C0DDC" w14:textId="77777777" w:rsidR="00202F5E" w:rsidRPr="00202F5E" w:rsidRDefault="00202F5E" w:rsidP="00202F5E">
      <w:pPr>
        <w:ind w:left="1213" w:right="-567"/>
        <w:jc w:val="both"/>
        <w:rPr>
          <w:rFonts w:asciiTheme="minorHAnsi" w:eastAsiaTheme="minorHAnsi" w:hAnsiTheme="minorHAnsi" w:cs="Calibri"/>
          <w:color w:val="7030A0"/>
          <w:sz w:val="24"/>
          <w:szCs w:val="24"/>
          <w:u w:val="single"/>
          <w:lang w:val="nl-BE" w:eastAsia="en-US"/>
        </w:rPr>
      </w:pPr>
      <w:hyperlink r:id="rId157" w:history="1">
        <w:r w:rsidRPr="00202F5E">
          <w:rPr>
            <w:rFonts w:asciiTheme="minorHAnsi" w:eastAsiaTheme="minorHAnsi" w:hAnsiTheme="minorHAnsi" w:cs="Calibri"/>
            <w:b/>
            <w:color w:val="7030A0"/>
            <w:sz w:val="24"/>
            <w:szCs w:val="24"/>
            <w:u w:val="single"/>
            <w:lang w:val="nl-BE" w:eastAsia="en-US"/>
          </w:rPr>
          <w:t>https://onderwijs.vlaanderen.be/nl/onderwijspersoneel/loopbaanonderbreking-voor-mantelzorg/volledige-loopbaanonderbreking-voor-mantelzorg</w:t>
        </w:r>
      </w:hyperlink>
    </w:p>
    <w:p w14:paraId="614C8570" w14:textId="77777777" w:rsidR="00202F5E" w:rsidRPr="00202F5E" w:rsidRDefault="00202F5E" w:rsidP="00926330">
      <w:pPr>
        <w:numPr>
          <w:ilvl w:val="0"/>
          <w:numId w:val="137"/>
        </w:numPr>
        <w:jc w:val="both"/>
        <w:rPr>
          <w:rFonts w:asciiTheme="minorHAnsi" w:eastAsiaTheme="minorHAnsi" w:hAnsiTheme="minorHAnsi" w:cs="Calibri"/>
          <w:sz w:val="24"/>
          <w:szCs w:val="24"/>
          <w:lang w:val="nl-BE" w:eastAsia="en-US"/>
        </w:rPr>
      </w:pPr>
      <w:r w:rsidRPr="00202F5E">
        <w:rPr>
          <w:rFonts w:asciiTheme="minorHAnsi" w:eastAsiaTheme="minorHAnsi" w:hAnsiTheme="minorHAnsi" w:cs="Calibri"/>
          <w:b/>
          <w:sz w:val="24"/>
          <w:szCs w:val="24"/>
          <w:lang w:val="nl-BE" w:eastAsia="en-US"/>
        </w:rPr>
        <w:t>½ tijdse</w:t>
      </w:r>
      <w:r w:rsidRPr="00202F5E">
        <w:rPr>
          <w:rFonts w:asciiTheme="minorHAnsi" w:eastAsiaTheme="minorHAnsi" w:hAnsiTheme="minorHAnsi" w:cs="Calibri"/>
          <w:sz w:val="24"/>
          <w:szCs w:val="24"/>
          <w:lang w:val="nl-BE" w:eastAsia="en-US"/>
        </w:rPr>
        <w:t xml:space="preserve"> loopbaanonderbreking voor mantelzorg: </w:t>
      </w:r>
    </w:p>
    <w:p w14:paraId="4FA815B1" w14:textId="77777777" w:rsidR="00202F5E" w:rsidRPr="00202F5E" w:rsidRDefault="00202F5E" w:rsidP="00202F5E">
      <w:pPr>
        <w:ind w:left="1213"/>
        <w:jc w:val="both"/>
        <w:rPr>
          <w:rFonts w:asciiTheme="minorHAnsi" w:eastAsiaTheme="minorHAnsi" w:hAnsiTheme="minorHAnsi" w:cs="Calibri"/>
          <w:color w:val="7030A0"/>
          <w:sz w:val="24"/>
          <w:szCs w:val="24"/>
          <w:lang w:val="nl-BE" w:eastAsia="en-US"/>
        </w:rPr>
      </w:pPr>
      <w:hyperlink r:id="rId158" w:history="1">
        <w:r w:rsidRPr="00202F5E">
          <w:rPr>
            <w:rFonts w:asciiTheme="minorHAnsi" w:eastAsiaTheme="minorHAnsi" w:hAnsiTheme="minorHAnsi" w:cs="Calibri"/>
            <w:b/>
            <w:color w:val="7030A0"/>
            <w:sz w:val="24"/>
            <w:szCs w:val="24"/>
            <w:u w:val="single"/>
            <w:lang w:val="nl-BE" w:eastAsia="en-US"/>
          </w:rPr>
          <w:t>https://onderwijs.vlaanderen.be/nl/onderwijspersoneel/loopbaanonderbreking-voor-mantelzorg/halftijdse-loopbaanonderbreking-voor-mantelzorg</w:t>
        </w:r>
      </w:hyperlink>
    </w:p>
    <w:p w14:paraId="7E5518BD" w14:textId="77777777" w:rsidR="00202F5E" w:rsidRPr="00202F5E" w:rsidRDefault="00202F5E" w:rsidP="00926330">
      <w:pPr>
        <w:numPr>
          <w:ilvl w:val="0"/>
          <w:numId w:val="137"/>
        </w:numPr>
        <w:ind w:left="1208" w:hanging="357"/>
        <w:jc w:val="both"/>
        <w:rPr>
          <w:rFonts w:asciiTheme="minorHAnsi" w:eastAsiaTheme="minorHAnsi" w:hAnsiTheme="minorHAnsi" w:cs="Calibri"/>
          <w:sz w:val="24"/>
          <w:szCs w:val="24"/>
          <w:lang w:val="nl-BE" w:eastAsia="en-US"/>
        </w:rPr>
      </w:pPr>
      <w:r w:rsidRPr="00202F5E">
        <w:rPr>
          <w:rFonts w:asciiTheme="minorHAnsi" w:eastAsiaTheme="minorHAnsi" w:hAnsiTheme="minorHAnsi" w:cs="Calibri"/>
          <w:b/>
          <w:sz w:val="24"/>
          <w:szCs w:val="24"/>
          <w:lang w:val="nl-BE" w:eastAsia="en-US"/>
        </w:rPr>
        <w:t>1/5</w:t>
      </w:r>
      <w:r w:rsidRPr="00202F5E">
        <w:rPr>
          <w:rFonts w:asciiTheme="minorHAnsi" w:eastAsiaTheme="minorHAnsi" w:hAnsiTheme="minorHAnsi" w:cs="Calibri"/>
          <w:sz w:val="24"/>
          <w:szCs w:val="24"/>
          <w:lang w:val="nl-BE" w:eastAsia="en-US"/>
        </w:rPr>
        <w:t xml:space="preserve"> loopbaanonderbreking voor medische bijstand: men moet belast zijn met een voltijdse betrekking (voor periodes van 1 tot 3 maanden, met een maximum van 24 maanden per patiënt).</w:t>
      </w:r>
    </w:p>
    <w:p w14:paraId="21A30B04" w14:textId="77777777" w:rsidR="00202F5E" w:rsidRPr="00202F5E" w:rsidRDefault="00202F5E" w:rsidP="00202F5E">
      <w:pPr>
        <w:ind w:left="1213"/>
        <w:jc w:val="both"/>
        <w:rPr>
          <w:rFonts w:asciiTheme="minorHAnsi" w:eastAsiaTheme="minorHAnsi" w:hAnsiTheme="minorHAnsi" w:cstheme="minorHAnsi"/>
          <w:vanish/>
          <w:color w:val="000000" w:themeColor="text1"/>
          <w:sz w:val="24"/>
          <w:szCs w:val="24"/>
          <w:lang w:val="nl-BE" w:eastAsia="en-US"/>
        </w:rPr>
      </w:pPr>
      <w:hyperlink r:id="rId159" w:history="1">
        <w:r w:rsidRPr="00202F5E">
          <w:rPr>
            <w:rFonts w:asciiTheme="minorHAnsi" w:eastAsiaTheme="minorHAnsi" w:hAnsiTheme="minorHAnsi" w:cs="Calibri"/>
            <w:b/>
            <w:color w:val="7030A0"/>
            <w:sz w:val="24"/>
            <w:szCs w:val="24"/>
            <w:u w:val="single"/>
            <w:lang w:val="nl-BE" w:eastAsia="en-US"/>
          </w:rPr>
          <w:t>https://onderwijs.vlaanderen.be/nl/onderwijspersoneel/loopbaanonderbreking-voor-mantelzorg/loopbaanonderbreking-met-een-vijfde-voor-mantelzorg</w:t>
        </w:r>
      </w:hyperlink>
    </w:p>
    <w:p w14:paraId="06EA51C7" w14:textId="77777777" w:rsidR="00202F5E" w:rsidRPr="00202F5E" w:rsidRDefault="00202F5E" w:rsidP="00926330">
      <w:pPr>
        <w:keepNext/>
        <w:numPr>
          <w:ilvl w:val="0"/>
          <w:numId w:val="36"/>
        </w:numPr>
        <w:spacing w:before="240" w:after="240"/>
        <w:ind w:left="284"/>
        <w:outlineLvl w:val="3"/>
        <w:rPr>
          <w:rFonts w:asciiTheme="minorHAnsi" w:eastAsiaTheme="minorHAnsi" w:hAnsiTheme="minorHAnsi" w:cstheme="minorHAnsi"/>
          <w:i/>
          <w:color w:val="00B0F0"/>
          <w:kern w:val="28"/>
          <w:sz w:val="28"/>
          <w:szCs w:val="28"/>
          <w:u w:val="single"/>
          <w:lang w:val="nl-BE" w:eastAsia="en-US"/>
        </w:rPr>
      </w:pPr>
      <w:r w:rsidRPr="00202F5E">
        <w:rPr>
          <w:rFonts w:asciiTheme="minorHAnsi" w:eastAsiaTheme="minorHAnsi" w:hAnsiTheme="minorHAnsi" w:cstheme="minorHAnsi"/>
          <w:b/>
          <w:i/>
          <w:color w:val="00B0F0"/>
          <w:kern w:val="28"/>
          <w:sz w:val="28"/>
          <w:szCs w:val="28"/>
          <w:u w:val="single"/>
          <w:lang w:val="nl-BE" w:eastAsia="en-US"/>
        </w:rPr>
        <w:t>Gemeenschappelijke bepalingen</w:t>
      </w:r>
    </w:p>
    <w:p w14:paraId="664FF10B" w14:textId="77777777" w:rsidR="00202F5E" w:rsidRP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De administratieve stand is </w:t>
      </w:r>
      <w:r w:rsidRPr="00202F5E">
        <w:rPr>
          <w:rFonts w:asciiTheme="minorHAnsi" w:hAnsiTheme="minorHAnsi"/>
          <w:b/>
          <w:sz w:val="24"/>
          <w:szCs w:val="24"/>
        </w:rPr>
        <w:t>dienstactiviteit</w:t>
      </w:r>
      <w:r w:rsidRPr="00202F5E">
        <w:rPr>
          <w:rFonts w:asciiTheme="minorHAnsi" w:hAnsiTheme="minorHAnsi"/>
          <w:sz w:val="24"/>
          <w:szCs w:val="24"/>
        </w:rPr>
        <w:t>.</w:t>
      </w:r>
    </w:p>
    <w:p w14:paraId="23DF2437" w14:textId="77777777" w:rsidR="00202F5E" w:rsidRP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Men krijgt enkel een </w:t>
      </w:r>
      <w:r w:rsidRPr="00202F5E">
        <w:rPr>
          <w:rFonts w:asciiTheme="minorHAnsi" w:hAnsiTheme="minorHAnsi"/>
          <w:b/>
          <w:sz w:val="24"/>
          <w:szCs w:val="24"/>
        </w:rPr>
        <w:t>bezoldinging voor de uren die men nog blijft presteren</w:t>
      </w:r>
      <w:r w:rsidRPr="00202F5E">
        <w:rPr>
          <w:rFonts w:asciiTheme="minorHAnsi" w:hAnsiTheme="minorHAnsi"/>
          <w:sz w:val="24"/>
          <w:szCs w:val="24"/>
        </w:rPr>
        <w:t>.</w:t>
      </w:r>
    </w:p>
    <w:p w14:paraId="427D1711" w14:textId="7514B2E8" w:rsidR="00202F5E" w:rsidRP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Men heeft wel recht op een </w:t>
      </w:r>
      <w:hyperlink r:id="rId160" w:history="1">
        <w:r w:rsidRPr="00202F5E">
          <w:rPr>
            <w:rFonts w:asciiTheme="minorHAnsi" w:hAnsiTheme="minorHAnsi"/>
            <w:b/>
            <w:color w:val="0000FF"/>
            <w:sz w:val="24"/>
            <w:szCs w:val="24"/>
            <w:u w:val="single"/>
          </w:rPr>
          <w:t>onderbrekingsuitkering van de RVA</w:t>
        </w:r>
      </w:hyperlink>
      <w:r w:rsidRPr="00202F5E">
        <w:rPr>
          <w:rFonts w:asciiTheme="minorHAnsi" w:hAnsiTheme="minorHAnsi"/>
          <w:sz w:val="24"/>
          <w:szCs w:val="24"/>
        </w:rPr>
        <w:t>.</w:t>
      </w:r>
    </w:p>
    <w:p w14:paraId="53EAACC9" w14:textId="77777777" w:rsid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De loopbaanonderbreking telt steeds mee voor de </w:t>
      </w:r>
      <w:r w:rsidRPr="00202F5E">
        <w:rPr>
          <w:rFonts w:asciiTheme="minorHAnsi" w:hAnsiTheme="minorHAnsi"/>
          <w:b/>
          <w:sz w:val="24"/>
          <w:szCs w:val="24"/>
        </w:rPr>
        <w:t>geldelijke en de dienstanciënniteit</w:t>
      </w:r>
      <w:r w:rsidRPr="00202F5E">
        <w:rPr>
          <w:rFonts w:asciiTheme="minorHAnsi" w:hAnsiTheme="minorHAnsi"/>
          <w:sz w:val="24"/>
          <w:szCs w:val="24"/>
        </w:rPr>
        <w:t>.</w:t>
      </w:r>
    </w:p>
    <w:p w14:paraId="36E8E714" w14:textId="5F7F8E09" w:rsidR="003E0FF6" w:rsidRPr="00202F5E" w:rsidRDefault="003E0FF6" w:rsidP="00926330">
      <w:pPr>
        <w:numPr>
          <w:ilvl w:val="0"/>
          <w:numId w:val="79"/>
        </w:numPr>
        <w:ind w:left="1418" w:hanging="567"/>
        <w:jc w:val="both"/>
        <w:rPr>
          <w:rFonts w:asciiTheme="minorHAnsi" w:hAnsiTheme="minorHAnsi"/>
          <w:sz w:val="24"/>
          <w:szCs w:val="24"/>
        </w:rPr>
      </w:pPr>
      <w:r>
        <w:rPr>
          <w:rFonts w:asciiTheme="minorHAnsi" w:hAnsiTheme="minorHAnsi"/>
          <w:sz w:val="24"/>
          <w:szCs w:val="24"/>
        </w:rPr>
        <w:t>B</w:t>
      </w:r>
      <w:r w:rsidRPr="003E0FF6">
        <w:rPr>
          <w:rFonts w:asciiTheme="minorHAnsi" w:hAnsiTheme="minorHAnsi"/>
          <w:sz w:val="24"/>
          <w:szCs w:val="24"/>
        </w:rPr>
        <w:t>ij een ½ LOB blijf men steeds de helft van een voltijdse tewerkstelling presteren!</w:t>
      </w:r>
      <w:r>
        <w:rPr>
          <w:rFonts w:asciiTheme="minorHAnsi" w:hAnsiTheme="minorHAnsi"/>
          <w:sz w:val="24"/>
          <w:szCs w:val="24"/>
        </w:rPr>
        <w:t xml:space="preserve"> </w:t>
      </w:r>
      <w:r w:rsidRPr="003E0FF6">
        <w:rPr>
          <w:rFonts w:asciiTheme="minorHAnsi" w:hAnsiTheme="minorHAnsi"/>
          <w:sz w:val="24"/>
          <w:szCs w:val="24"/>
        </w:rPr>
        <w:t>Bv. een arbeider met een wekelijkse arbeidsduur van 26/38 uur moet dus 19 uur blijven presteren en kan 7 uur LOB nemen</w:t>
      </w:r>
      <w:r>
        <w:rPr>
          <w:rFonts w:asciiTheme="minorHAnsi" w:hAnsiTheme="minorHAnsi"/>
          <w:sz w:val="24"/>
          <w:szCs w:val="24"/>
        </w:rPr>
        <w:t>.</w:t>
      </w:r>
    </w:p>
    <w:p w14:paraId="6CF36B0A" w14:textId="31A1FB76" w:rsidR="00202F5E" w:rsidRPr="00202F5E" w:rsidRDefault="00202F5E" w:rsidP="00202F5E">
      <w:pPr>
        <w:ind w:left="1134"/>
        <w:jc w:val="right"/>
        <w:rPr>
          <w:rFonts w:asciiTheme="minorHAnsi" w:eastAsiaTheme="minorHAnsi" w:hAnsiTheme="minorHAnsi" w:cstheme="minorHAnsi"/>
          <w:sz w:val="24"/>
          <w:szCs w:val="24"/>
          <w:lang w:val="nl-BE" w:eastAsia="en-US"/>
        </w:rPr>
      </w:pPr>
      <w:hyperlink w:anchor="_Alfabetisch_Trefwoordenregister" w:history="1">
        <w:r w:rsidRPr="00202F5E">
          <w:rPr>
            <w:rFonts w:asciiTheme="minorHAnsi" w:eastAsiaTheme="minorHAnsi" w:hAnsiTheme="minorHAnsi" w:cstheme="minorHAnsi"/>
            <w:vanish/>
            <w:color w:val="0000FF"/>
            <w:sz w:val="24"/>
            <w:szCs w:val="24"/>
            <w:u w:val="single"/>
            <w:lang w:val="nl-BE" w:eastAsia="en-US"/>
          </w:rPr>
          <w:t>Terug naar alfabetisch register</w:t>
        </w:r>
      </w:hyperlink>
    </w:p>
    <w:p w14:paraId="5C550BBF" w14:textId="77777777" w:rsidR="00BB29C1" w:rsidRDefault="00BB29C1" w:rsidP="00E032CB">
      <w:pPr>
        <w:pStyle w:val="Kop3"/>
        <w:rPr>
          <w:rFonts w:asciiTheme="minorHAnsi" w:hAnsiTheme="minorHAnsi"/>
          <w:sz w:val="28"/>
          <w:szCs w:val="28"/>
        </w:rPr>
      </w:pPr>
      <w:bookmarkStart w:id="5530" w:name="_Vlaams_zorgkrediet_="/>
      <w:bookmarkStart w:id="5531" w:name="_Toc223617406"/>
      <w:bookmarkEnd w:id="5530"/>
      <w:r w:rsidRPr="00D361EE">
        <w:rPr>
          <w:rFonts w:asciiTheme="minorHAnsi" w:hAnsiTheme="minorHAnsi"/>
          <w:sz w:val="28"/>
          <w:szCs w:val="28"/>
        </w:rPr>
        <w:lastRenderedPageBreak/>
        <w:t>Vlaams zorgkrediet</w:t>
      </w:r>
      <w:r w:rsidR="00863752" w:rsidRPr="00D361EE">
        <w:rPr>
          <w:rFonts w:asciiTheme="minorHAnsi" w:hAnsiTheme="minorHAnsi"/>
          <w:sz w:val="28"/>
          <w:szCs w:val="28"/>
        </w:rPr>
        <w:t xml:space="preserve"> = recht</w:t>
      </w:r>
      <w:bookmarkEnd w:id="5531"/>
    </w:p>
    <w:p w14:paraId="1A087B33" w14:textId="77777777" w:rsidR="00122E56" w:rsidRPr="00122E56" w:rsidRDefault="00122E56" w:rsidP="00122E56">
      <w:pPr>
        <w:pStyle w:val="Tekst"/>
        <w:rPr>
          <w:rFonts w:asciiTheme="minorHAnsi" w:hAnsiTheme="minorHAnsi" w:cstheme="minorHAnsi"/>
          <w:b/>
          <w:bCs/>
          <w:sz w:val="24"/>
          <w:szCs w:val="24"/>
        </w:rPr>
      </w:pPr>
      <w:hyperlink r:id="rId161" w:history="1">
        <w:r w:rsidRPr="00122E56">
          <w:rPr>
            <w:rStyle w:val="Hyperlink"/>
            <w:rFonts w:asciiTheme="minorHAnsi" w:hAnsiTheme="minorHAnsi" w:cstheme="minorHAnsi"/>
            <w:b/>
            <w:bCs/>
            <w:sz w:val="24"/>
            <w:szCs w:val="24"/>
          </w:rPr>
          <w:t>https://www.vlaanderen.be/vlaams-zorgkrediet</w:t>
        </w:r>
      </w:hyperlink>
    </w:p>
    <w:p w14:paraId="45B085B6" w14:textId="3115AC31" w:rsidR="00BB29C1" w:rsidRPr="00207315" w:rsidRDefault="0011674C" w:rsidP="00BB29C1">
      <w:pPr>
        <w:pStyle w:val="Tekst"/>
        <w:rPr>
          <w:rFonts w:asciiTheme="minorHAnsi" w:hAnsiTheme="minorHAnsi"/>
          <w:b/>
          <w:color w:val="7030A0"/>
          <w:sz w:val="24"/>
          <w:szCs w:val="24"/>
        </w:rPr>
      </w:pPr>
      <w:hyperlink r:id="rId162" w:history="1">
        <w:r>
          <w:rPr>
            <w:rStyle w:val="Hyperlink"/>
            <w:rFonts w:asciiTheme="minorHAnsi" w:hAnsiTheme="minorHAnsi"/>
            <w:b/>
            <w:color w:val="7030A0"/>
            <w:sz w:val="24"/>
            <w:szCs w:val="24"/>
          </w:rPr>
          <w:t>https://www.vlaanderen.be/vlaams-zorgkrediet/aanvraag-vlaams-zorgkrediet-en-behandeling-dossier</w:t>
        </w:r>
      </w:hyperlink>
    </w:p>
    <w:p w14:paraId="20068377" w14:textId="77777777" w:rsidR="002243DA" w:rsidRPr="00207315" w:rsidRDefault="002D2722" w:rsidP="00BB29C1">
      <w:pPr>
        <w:pStyle w:val="Tekst"/>
        <w:rPr>
          <w:rFonts w:asciiTheme="minorHAnsi" w:hAnsiTheme="minorHAnsi"/>
          <w:b/>
          <w:color w:val="7030A0"/>
          <w:sz w:val="24"/>
          <w:szCs w:val="24"/>
        </w:rPr>
      </w:pPr>
      <w:hyperlink r:id="rId163"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//onderwijs.vlaanderen.be/nl/zorgkrediet</w:t>
        </w:r>
      </w:hyperlink>
    </w:p>
    <w:p w14:paraId="34EE38BC" w14:textId="1850AB8A" w:rsidR="002D2722" w:rsidRDefault="00EB2515" w:rsidP="002243DA">
      <w:pPr>
        <w:pStyle w:val="Tekst"/>
        <w:rPr>
          <w:rFonts w:asciiTheme="minorHAnsi" w:hAnsiTheme="minorHAnsi"/>
          <w:b/>
          <w:bCs/>
          <w:sz w:val="24"/>
          <w:szCs w:val="24"/>
        </w:rPr>
      </w:pPr>
      <w:hyperlink r:id="rId164" w:history="1">
        <w:r w:rsidRPr="00EB2515">
          <w:rPr>
            <w:rStyle w:val="Hyperlink"/>
            <w:rFonts w:asciiTheme="minorHAnsi" w:hAnsiTheme="minorHAnsi"/>
            <w:b/>
            <w:bCs/>
            <w:sz w:val="24"/>
            <w:szCs w:val="24"/>
          </w:rPr>
          <w:t>Omzendbrief zorgkrediet</w:t>
        </w:r>
      </w:hyperlink>
    </w:p>
    <w:p w14:paraId="185B82AF" w14:textId="77777777" w:rsidR="00EB2515" w:rsidRPr="00EB2515" w:rsidRDefault="00EB2515" w:rsidP="002243DA">
      <w:pPr>
        <w:pStyle w:val="Tekst"/>
        <w:rPr>
          <w:rFonts w:asciiTheme="minorHAnsi" w:hAnsiTheme="minorHAnsi"/>
          <w:b/>
          <w:bCs/>
          <w:sz w:val="24"/>
          <w:szCs w:val="24"/>
        </w:rPr>
      </w:pPr>
    </w:p>
    <w:p w14:paraId="3203493B" w14:textId="77777777" w:rsidR="002243DA" w:rsidRDefault="002243DA" w:rsidP="00926330">
      <w:pPr>
        <w:pStyle w:val="Tekst"/>
        <w:numPr>
          <w:ilvl w:val="0"/>
          <w:numId w:val="80"/>
        </w:numPr>
        <w:ind w:left="1134" w:hanging="283"/>
        <w:jc w:val="both"/>
        <w:rPr>
          <w:rFonts w:asciiTheme="minorHAnsi" w:hAnsiTheme="minorHAnsi"/>
          <w:sz w:val="24"/>
          <w:szCs w:val="24"/>
        </w:rPr>
      </w:pPr>
      <w:r w:rsidRPr="002243DA">
        <w:rPr>
          <w:rFonts w:asciiTheme="minorHAnsi" w:hAnsiTheme="minorHAnsi"/>
          <w:sz w:val="24"/>
          <w:szCs w:val="24"/>
        </w:rPr>
        <w:t xml:space="preserve">Met </w:t>
      </w:r>
      <w:r>
        <w:rPr>
          <w:rFonts w:asciiTheme="minorHAnsi" w:hAnsiTheme="minorHAnsi"/>
          <w:sz w:val="24"/>
          <w:szCs w:val="24"/>
        </w:rPr>
        <w:t xml:space="preserve">het zorgkrediet onderbreekt men zijn </w:t>
      </w:r>
      <w:r w:rsidRPr="002243DA">
        <w:rPr>
          <w:rFonts w:asciiTheme="minorHAnsi" w:hAnsiTheme="minorHAnsi"/>
          <w:sz w:val="24"/>
          <w:szCs w:val="24"/>
        </w:rPr>
        <w:t xml:space="preserve">loopbaan voltijds of deeltijds omwille van </w:t>
      </w:r>
      <w:r w:rsidR="006A1E9E">
        <w:rPr>
          <w:rFonts w:asciiTheme="minorHAnsi" w:hAnsiTheme="minorHAnsi"/>
          <w:sz w:val="24"/>
          <w:szCs w:val="24"/>
        </w:rPr>
        <w:t>éé</w:t>
      </w:r>
      <w:r w:rsidRPr="002243DA">
        <w:rPr>
          <w:rFonts w:asciiTheme="minorHAnsi" w:hAnsiTheme="minorHAnsi"/>
          <w:sz w:val="24"/>
          <w:szCs w:val="24"/>
        </w:rPr>
        <w:t xml:space="preserve">n van de volgende </w:t>
      </w:r>
      <w:r w:rsidR="006A1E9E" w:rsidRPr="00EB2515">
        <w:rPr>
          <w:rFonts w:asciiTheme="minorHAnsi" w:hAnsiTheme="minorHAnsi"/>
          <w:b/>
          <w:bCs/>
          <w:sz w:val="24"/>
          <w:szCs w:val="24"/>
        </w:rPr>
        <w:t>5</w:t>
      </w:r>
      <w:r w:rsidR="006A1E9E">
        <w:rPr>
          <w:rFonts w:asciiTheme="minorHAnsi" w:hAnsiTheme="minorHAnsi"/>
          <w:sz w:val="24"/>
          <w:szCs w:val="24"/>
        </w:rPr>
        <w:t xml:space="preserve"> </w:t>
      </w:r>
      <w:r w:rsidRPr="002243DA">
        <w:rPr>
          <w:rFonts w:asciiTheme="minorHAnsi" w:hAnsiTheme="minorHAnsi"/>
          <w:b/>
          <w:sz w:val="24"/>
          <w:szCs w:val="24"/>
        </w:rPr>
        <w:t>motieven</w:t>
      </w:r>
      <w:r w:rsidR="00650F7F">
        <w:rPr>
          <w:rFonts w:asciiTheme="minorHAnsi" w:hAnsiTheme="minorHAnsi"/>
          <w:sz w:val="24"/>
          <w:szCs w:val="24"/>
        </w:rPr>
        <w:t>:</w:t>
      </w:r>
    </w:p>
    <w:p w14:paraId="431D3A78" w14:textId="77777777" w:rsidR="002243DA" w:rsidRPr="002243DA" w:rsidRDefault="002243DA" w:rsidP="00FC1494">
      <w:pPr>
        <w:pStyle w:val="Tekst"/>
        <w:jc w:val="both"/>
        <w:rPr>
          <w:rFonts w:asciiTheme="minorHAnsi" w:hAnsiTheme="minorHAnsi"/>
          <w:sz w:val="24"/>
          <w:szCs w:val="24"/>
        </w:rPr>
      </w:pPr>
    </w:p>
    <w:p w14:paraId="5358E5DC"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Zorg voor een kind tot en met 12 jaar</w:t>
      </w:r>
    </w:p>
    <w:p w14:paraId="147701B7"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Medische bijstand</w:t>
      </w:r>
    </w:p>
    <w:p w14:paraId="34898653"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Palliatieve zorg</w:t>
      </w:r>
    </w:p>
    <w:p w14:paraId="1AF2E483"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Zorg voor een kind met een handicap</w:t>
      </w:r>
    </w:p>
    <w:p w14:paraId="73353E91" w14:textId="77777777" w:rsid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Opleiding</w:t>
      </w:r>
    </w:p>
    <w:p w14:paraId="5CAE3DBB" w14:textId="77777777" w:rsidR="00754DEE" w:rsidRDefault="00754DEE" w:rsidP="00FC1494">
      <w:pPr>
        <w:pStyle w:val="Tekst"/>
        <w:jc w:val="both"/>
        <w:rPr>
          <w:rFonts w:asciiTheme="minorHAnsi" w:hAnsiTheme="minorHAnsi"/>
          <w:sz w:val="24"/>
          <w:szCs w:val="24"/>
        </w:rPr>
      </w:pPr>
    </w:p>
    <w:p w14:paraId="23830EEB" w14:textId="77777777" w:rsidR="00754DEE" w:rsidRDefault="00B45722" w:rsidP="00926330">
      <w:pPr>
        <w:pStyle w:val="Tekst"/>
        <w:numPr>
          <w:ilvl w:val="0"/>
          <w:numId w:val="80"/>
        </w:numPr>
        <w:ind w:left="1134" w:hanging="283"/>
        <w:rPr>
          <w:rFonts w:asciiTheme="minorHAnsi" w:hAnsiTheme="minorHAnsi"/>
          <w:sz w:val="24"/>
          <w:szCs w:val="24"/>
        </w:rPr>
      </w:pPr>
      <w:r>
        <w:rPr>
          <w:rFonts w:asciiTheme="minorHAnsi" w:hAnsiTheme="minorHAnsi"/>
          <w:sz w:val="24"/>
          <w:szCs w:val="24"/>
        </w:rPr>
        <w:t xml:space="preserve">Er zijn </w:t>
      </w:r>
      <w:r w:rsidRPr="000A4E6A">
        <w:rPr>
          <w:rFonts w:asciiTheme="minorHAnsi" w:hAnsiTheme="minorHAnsi"/>
          <w:b/>
          <w:sz w:val="24"/>
          <w:szCs w:val="24"/>
        </w:rPr>
        <w:t>drie mogelijkheden</w:t>
      </w:r>
      <w:r w:rsidR="00650F7F">
        <w:rPr>
          <w:rFonts w:asciiTheme="minorHAnsi" w:hAnsiTheme="minorHAnsi"/>
          <w:sz w:val="24"/>
          <w:szCs w:val="24"/>
        </w:rPr>
        <w:t>:</w:t>
      </w:r>
    </w:p>
    <w:p w14:paraId="75E01AFE" w14:textId="77777777" w:rsidR="00133C89" w:rsidRDefault="00133C89" w:rsidP="00754DEE">
      <w:pPr>
        <w:pStyle w:val="Tekst"/>
        <w:rPr>
          <w:rFonts w:asciiTheme="minorHAnsi" w:hAnsiTheme="minorHAnsi"/>
          <w:sz w:val="24"/>
          <w:szCs w:val="24"/>
        </w:rPr>
      </w:pPr>
    </w:p>
    <w:p w14:paraId="3178895F" w14:textId="77777777" w:rsidR="001727A4" w:rsidRDefault="001727A4" w:rsidP="00926330">
      <w:pPr>
        <w:pStyle w:val="Tekst"/>
        <w:numPr>
          <w:ilvl w:val="0"/>
          <w:numId w:val="78"/>
        </w:numPr>
        <w:ind w:left="1843" w:hanging="425"/>
        <w:jc w:val="both"/>
        <w:rPr>
          <w:rFonts w:asciiTheme="minorHAnsi" w:hAnsiTheme="minorHAnsi"/>
          <w:sz w:val="24"/>
          <w:szCs w:val="24"/>
        </w:rPr>
      </w:pPr>
      <w:r w:rsidRPr="00EB2515">
        <w:rPr>
          <w:rFonts w:asciiTheme="minorHAnsi" w:hAnsiTheme="minorHAnsi"/>
          <w:sz w:val="24"/>
          <w:szCs w:val="24"/>
          <w:u w:val="single"/>
        </w:rPr>
        <w:t xml:space="preserve">voltijds </w:t>
      </w:r>
      <w:r>
        <w:rPr>
          <w:rFonts w:asciiTheme="minorHAnsi" w:hAnsiTheme="minorHAnsi"/>
          <w:sz w:val="24"/>
          <w:szCs w:val="24"/>
        </w:rPr>
        <w:t>zorgkrediet</w:t>
      </w:r>
      <w:r w:rsidR="00650F7F">
        <w:rPr>
          <w:rFonts w:asciiTheme="minorHAnsi" w:hAnsiTheme="minorHAnsi"/>
          <w:sz w:val="24"/>
          <w:szCs w:val="24"/>
        </w:rPr>
        <w:t>:</w:t>
      </w:r>
      <w:r w:rsidR="00C07CBD">
        <w:rPr>
          <w:rFonts w:asciiTheme="minorHAnsi" w:hAnsiTheme="minorHAnsi"/>
          <w:sz w:val="24"/>
          <w:szCs w:val="24"/>
        </w:rPr>
        <w:t xml:space="preserve"> o</w:t>
      </w:r>
      <w:r w:rsidR="00C07CBD" w:rsidRPr="00C07CBD">
        <w:rPr>
          <w:rFonts w:asciiTheme="minorHAnsi" w:hAnsiTheme="minorHAnsi"/>
          <w:sz w:val="24"/>
          <w:szCs w:val="24"/>
        </w:rPr>
        <w:t xml:space="preserve">ngeacht </w:t>
      </w:r>
      <w:r w:rsidR="00C07CBD">
        <w:rPr>
          <w:rFonts w:asciiTheme="minorHAnsi" w:hAnsiTheme="minorHAnsi"/>
          <w:sz w:val="24"/>
          <w:szCs w:val="24"/>
        </w:rPr>
        <w:t>het</w:t>
      </w:r>
      <w:r w:rsidR="00C07CBD" w:rsidRPr="00C07CBD">
        <w:rPr>
          <w:rFonts w:asciiTheme="minorHAnsi" w:hAnsiTheme="minorHAnsi"/>
          <w:sz w:val="24"/>
          <w:szCs w:val="24"/>
        </w:rPr>
        <w:t xml:space="preserve"> arbeidsregime</w:t>
      </w:r>
      <w:r w:rsidR="00BC3E49">
        <w:rPr>
          <w:rFonts w:asciiTheme="minorHAnsi" w:hAnsiTheme="minorHAnsi"/>
          <w:sz w:val="24"/>
          <w:szCs w:val="24"/>
        </w:rPr>
        <w:t xml:space="preserve"> (18 maanden gedurende de hele loopbaan)</w:t>
      </w:r>
      <w:r w:rsidR="00BD2EB4">
        <w:rPr>
          <w:rFonts w:asciiTheme="minorHAnsi" w:hAnsiTheme="minorHAnsi"/>
          <w:sz w:val="24"/>
          <w:szCs w:val="24"/>
        </w:rPr>
        <w:t>;</w:t>
      </w:r>
    </w:p>
    <w:p w14:paraId="783AC82A" w14:textId="77777777" w:rsidR="00133C89" w:rsidRDefault="001727A4" w:rsidP="00926330">
      <w:pPr>
        <w:pStyle w:val="Tekst"/>
        <w:numPr>
          <w:ilvl w:val="0"/>
          <w:numId w:val="78"/>
        </w:numPr>
        <w:ind w:left="1843" w:hanging="425"/>
        <w:jc w:val="both"/>
        <w:rPr>
          <w:rFonts w:asciiTheme="minorHAnsi" w:hAnsiTheme="minorHAnsi"/>
          <w:sz w:val="24"/>
          <w:szCs w:val="24"/>
        </w:rPr>
      </w:pPr>
      <w:r w:rsidRPr="00EB2515">
        <w:rPr>
          <w:rFonts w:asciiTheme="minorHAnsi" w:hAnsiTheme="minorHAnsi"/>
          <w:sz w:val="24"/>
          <w:szCs w:val="24"/>
          <w:u w:val="single"/>
        </w:rPr>
        <w:t xml:space="preserve"> ½ tijds</w:t>
      </w:r>
      <w:r>
        <w:rPr>
          <w:rFonts w:asciiTheme="minorHAnsi" w:hAnsiTheme="minorHAnsi"/>
          <w:sz w:val="24"/>
          <w:szCs w:val="24"/>
        </w:rPr>
        <w:t xml:space="preserve"> zorgkrediet</w:t>
      </w:r>
      <w:r w:rsidR="00650F7F">
        <w:rPr>
          <w:rFonts w:asciiTheme="minorHAnsi" w:hAnsiTheme="minorHAnsi"/>
          <w:sz w:val="24"/>
          <w:szCs w:val="24"/>
        </w:rPr>
        <w:t>:</w:t>
      </w:r>
      <w:r>
        <w:rPr>
          <w:rFonts w:asciiTheme="minorHAnsi" w:hAnsiTheme="minorHAnsi"/>
          <w:sz w:val="24"/>
          <w:szCs w:val="24"/>
        </w:rPr>
        <w:t xml:space="preserve"> </w:t>
      </w:r>
      <w:r w:rsidR="00754AF5" w:rsidRPr="00754AF5">
        <w:rPr>
          <w:rFonts w:asciiTheme="minorHAnsi" w:hAnsiTheme="minorHAnsi"/>
          <w:sz w:val="24"/>
          <w:szCs w:val="24"/>
        </w:rPr>
        <w:t>men moet belast zijn met minstens de helft van een normale voltijdse betrekking</w:t>
      </w:r>
      <w:r w:rsidR="00BD2EB4">
        <w:rPr>
          <w:rFonts w:asciiTheme="minorHAnsi" w:hAnsiTheme="minorHAnsi"/>
          <w:sz w:val="24"/>
          <w:szCs w:val="24"/>
        </w:rPr>
        <w:t xml:space="preserve"> (36 maanden gedurende de hele loopbaan);</w:t>
      </w:r>
    </w:p>
    <w:p w14:paraId="2A98F1E4" w14:textId="77777777" w:rsidR="00EB2515" w:rsidRDefault="00EB2515" w:rsidP="00EB2515">
      <w:pPr>
        <w:pStyle w:val="Tekst"/>
        <w:ind w:left="1843"/>
        <w:jc w:val="both"/>
        <w:rPr>
          <w:rFonts w:asciiTheme="minorHAnsi" w:hAnsiTheme="minorHAnsi"/>
          <w:sz w:val="24"/>
          <w:szCs w:val="24"/>
        </w:rPr>
      </w:pPr>
    </w:p>
    <w:p w14:paraId="550F33BB" w14:textId="77777777" w:rsidR="00EB2515" w:rsidRDefault="00EB2515" w:rsidP="00EB2515">
      <w:pPr>
        <w:pStyle w:val="Tekst"/>
        <w:ind w:left="1843"/>
        <w:jc w:val="both"/>
        <w:rPr>
          <w:rFonts w:asciiTheme="minorHAnsi" w:hAnsiTheme="minorHAnsi"/>
          <w:sz w:val="24"/>
          <w:szCs w:val="24"/>
          <w:lang w:val="nl-BE"/>
        </w:rPr>
      </w:pPr>
      <w:bookmarkStart w:id="5532" w:name="_Hlk158112684"/>
      <w:r w:rsidRPr="00EB2515">
        <w:rPr>
          <w:rFonts w:asciiTheme="minorHAnsi" w:hAnsiTheme="minorHAnsi"/>
          <w:sz w:val="24"/>
          <w:szCs w:val="24"/>
          <w:lang w:val="nl-BE"/>
        </w:rPr>
        <w:t>Om ½ tijdse LBO te kunnen nemen moet de contractueel overeengekomen wekelijkse arbeidsduur minstens de helft + 1 van een voltijdse tewerkstelling bedragen.</w:t>
      </w:r>
    </w:p>
    <w:p w14:paraId="434060C7" w14:textId="77777777" w:rsidR="00EB2515" w:rsidRDefault="00EB2515" w:rsidP="00EB2515">
      <w:pPr>
        <w:pStyle w:val="Tekst"/>
        <w:ind w:left="1843"/>
        <w:jc w:val="both"/>
        <w:rPr>
          <w:rFonts w:asciiTheme="minorHAnsi" w:hAnsiTheme="minorHAnsi"/>
          <w:sz w:val="24"/>
          <w:szCs w:val="24"/>
          <w:lang w:val="nl-BE"/>
        </w:rPr>
      </w:pPr>
      <w:r w:rsidRPr="00EB2515">
        <w:rPr>
          <w:rFonts w:asciiTheme="minorHAnsi" w:hAnsiTheme="minorHAnsi"/>
          <w:sz w:val="24"/>
          <w:szCs w:val="24"/>
          <w:lang w:val="nl-BE"/>
        </w:rPr>
        <w:t xml:space="preserve">Opgelet: </w:t>
      </w:r>
      <w:bookmarkStart w:id="5533" w:name="_Hlk158112767"/>
      <w:bookmarkStart w:id="5534" w:name="_Hlk158112745"/>
      <w:r w:rsidRPr="00EB2515">
        <w:rPr>
          <w:rFonts w:asciiTheme="minorHAnsi" w:hAnsiTheme="minorHAnsi"/>
          <w:sz w:val="24"/>
          <w:szCs w:val="24"/>
          <w:lang w:val="nl-BE"/>
        </w:rPr>
        <w:t>bij een ½ LOB blijf men bijgevolg steeds de helft van een voltijdse tewerkstelling blijven presteren!</w:t>
      </w:r>
      <w:bookmarkEnd w:id="5533"/>
    </w:p>
    <w:p w14:paraId="17CD95F3" w14:textId="77777777" w:rsidR="00EB2515" w:rsidRPr="00EB2515" w:rsidRDefault="00EB2515" w:rsidP="00EB2515">
      <w:pPr>
        <w:pStyle w:val="Tekst"/>
        <w:ind w:left="1843"/>
        <w:jc w:val="both"/>
        <w:rPr>
          <w:rFonts w:asciiTheme="minorHAnsi" w:hAnsiTheme="minorHAnsi"/>
          <w:sz w:val="24"/>
          <w:szCs w:val="24"/>
          <w:lang w:val="nl-BE"/>
        </w:rPr>
      </w:pPr>
      <w:bookmarkStart w:id="5535" w:name="_Hlk158112821"/>
      <w:r w:rsidRPr="00EB2515">
        <w:rPr>
          <w:rFonts w:asciiTheme="minorHAnsi" w:hAnsiTheme="minorHAnsi"/>
          <w:sz w:val="24"/>
          <w:szCs w:val="24"/>
          <w:lang w:val="nl-BE"/>
        </w:rPr>
        <w:t>Bv. een arbeider met een wekelijkse arbeidsduur van 26/38 uur moet dus 19 uur blijven presteren en kan 7 uur LOB nemen</w:t>
      </w:r>
      <w:bookmarkEnd w:id="5535"/>
      <w:r w:rsidRPr="00EB2515">
        <w:rPr>
          <w:rFonts w:asciiTheme="minorHAnsi" w:hAnsiTheme="minorHAnsi"/>
          <w:sz w:val="24"/>
          <w:szCs w:val="24"/>
          <w:lang w:val="nl-BE"/>
        </w:rPr>
        <w:t>.</w:t>
      </w:r>
    </w:p>
    <w:bookmarkEnd w:id="5532"/>
    <w:bookmarkEnd w:id="5534"/>
    <w:p w14:paraId="1E709A53" w14:textId="77777777" w:rsidR="00EB2515" w:rsidRPr="00133C89" w:rsidRDefault="00EB2515" w:rsidP="00EB2515">
      <w:pPr>
        <w:pStyle w:val="Tekst"/>
        <w:ind w:left="1843"/>
        <w:jc w:val="both"/>
        <w:rPr>
          <w:rFonts w:asciiTheme="minorHAnsi" w:hAnsiTheme="minorHAnsi"/>
          <w:sz w:val="24"/>
          <w:szCs w:val="24"/>
        </w:rPr>
      </w:pPr>
    </w:p>
    <w:p w14:paraId="021DFE7B" w14:textId="77777777" w:rsidR="00133C89" w:rsidRDefault="001727A4" w:rsidP="00926330">
      <w:pPr>
        <w:pStyle w:val="Tekst"/>
        <w:numPr>
          <w:ilvl w:val="0"/>
          <w:numId w:val="78"/>
        </w:numPr>
        <w:ind w:left="1843" w:hanging="425"/>
        <w:jc w:val="both"/>
        <w:rPr>
          <w:rFonts w:asciiTheme="minorHAnsi" w:hAnsiTheme="minorHAnsi"/>
          <w:sz w:val="24"/>
          <w:szCs w:val="24"/>
        </w:rPr>
      </w:pPr>
      <w:r w:rsidRPr="00EB2515">
        <w:rPr>
          <w:rFonts w:asciiTheme="minorHAnsi" w:hAnsiTheme="minorHAnsi"/>
          <w:sz w:val="24"/>
          <w:szCs w:val="24"/>
          <w:u w:val="single"/>
        </w:rPr>
        <w:t xml:space="preserve">zorgkrediet </w:t>
      </w:r>
      <w:r w:rsidR="000A4E6A" w:rsidRPr="00EB2515">
        <w:rPr>
          <w:rFonts w:asciiTheme="minorHAnsi" w:hAnsiTheme="minorHAnsi"/>
          <w:sz w:val="24"/>
          <w:szCs w:val="24"/>
          <w:u w:val="single"/>
        </w:rPr>
        <w:t xml:space="preserve">met </w:t>
      </w:r>
      <w:r w:rsidRPr="00EB2515">
        <w:rPr>
          <w:rFonts w:asciiTheme="minorHAnsi" w:hAnsiTheme="minorHAnsi"/>
          <w:sz w:val="24"/>
          <w:szCs w:val="24"/>
          <w:u w:val="single"/>
        </w:rPr>
        <w:t>1/5</w:t>
      </w:r>
      <w:r w:rsidR="00650F7F">
        <w:rPr>
          <w:rFonts w:asciiTheme="minorHAnsi" w:hAnsiTheme="minorHAnsi"/>
          <w:sz w:val="24"/>
          <w:szCs w:val="24"/>
        </w:rPr>
        <w:t>:</w:t>
      </w:r>
      <w:r w:rsidR="000A4E6A">
        <w:rPr>
          <w:rFonts w:asciiTheme="minorHAnsi" w:hAnsiTheme="minorHAnsi"/>
          <w:sz w:val="24"/>
          <w:szCs w:val="24"/>
        </w:rPr>
        <w:t xml:space="preserve"> men</w:t>
      </w:r>
      <w:r>
        <w:rPr>
          <w:rFonts w:asciiTheme="minorHAnsi" w:hAnsiTheme="minorHAnsi"/>
          <w:sz w:val="24"/>
          <w:szCs w:val="24"/>
        </w:rPr>
        <w:t xml:space="preserve"> </w:t>
      </w:r>
      <w:r w:rsidR="00133C89" w:rsidRPr="00133C89">
        <w:rPr>
          <w:rFonts w:asciiTheme="minorHAnsi" w:hAnsiTheme="minorHAnsi"/>
          <w:sz w:val="24"/>
          <w:szCs w:val="24"/>
        </w:rPr>
        <w:t>moet belast zijn met een voltijdse betrekking</w:t>
      </w:r>
      <w:r w:rsidR="00BD2EB4">
        <w:rPr>
          <w:rFonts w:asciiTheme="minorHAnsi" w:hAnsiTheme="minorHAnsi"/>
          <w:sz w:val="24"/>
          <w:szCs w:val="24"/>
        </w:rPr>
        <w:t xml:space="preserve"> (90 maanden gedurende de hele loopbaan).</w:t>
      </w:r>
    </w:p>
    <w:p w14:paraId="53B854AD" w14:textId="77777777" w:rsidR="002D2722" w:rsidRDefault="002D2722" w:rsidP="002D2722">
      <w:pPr>
        <w:pStyle w:val="Tekst"/>
        <w:ind w:left="1276"/>
        <w:rPr>
          <w:rFonts w:asciiTheme="minorHAnsi" w:hAnsiTheme="minorHAnsi"/>
          <w:sz w:val="24"/>
          <w:szCs w:val="24"/>
        </w:rPr>
      </w:pPr>
    </w:p>
    <w:p w14:paraId="61956031" w14:textId="77777777" w:rsidR="00E20E61" w:rsidRP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De administratieve stand is </w:t>
      </w:r>
      <w:r w:rsidRPr="00E20E61">
        <w:rPr>
          <w:rFonts w:asciiTheme="minorHAnsi" w:hAnsiTheme="minorHAnsi"/>
          <w:b/>
          <w:sz w:val="24"/>
          <w:szCs w:val="24"/>
        </w:rPr>
        <w:t>dienstactiviteit</w:t>
      </w:r>
      <w:r w:rsidRPr="00E20E61">
        <w:rPr>
          <w:rFonts w:asciiTheme="minorHAnsi" w:hAnsiTheme="minorHAnsi"/>
          <w:sz w:val="24"/>
          <w:szCs w:val="24"/>
        </w:rPr>
        <w:t>.</w:t>
      </w:r>
    </w:p>
    <w:p w14:paraId="3A98257F" w14:textId="77777777" w:rsidR="00E20E61" w:rsidRPr="00E20E61" w:rsidRDefault="00E20E61" w:rsidP="00FC1494">
      <w:pPr>
        <w:pStyle w:val="Tekst"/>
        <w:jc w:val="both"/>
        <w:rPr>
          <w:rFonts w:asciiTheme="minorHAnsi" w:hAnsiTheme="minorHAnsi"/>
          <w:sz w:val="24"/>
          <w:szCs w:val="24"/>
        </w:rPr>
      </w:pPr>
    </w:p>
    <w:p w14:paraId="79E34FFA" w14:textId="77777777" w:rsid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r>
      <w:r w:rsidR="00C255AF">
        <w:rPr>
          <w:rFonts w:asciiTheme="minorHAnsi" w:hAnsiTheme="minorHAnsi"/>
          <w:sz w:val="24"/>
          <w:szCs w:val="24"/>
        </w:rPr>
        <w:t xml:space="preserve">Men </w:t>
      </w:r>
      <w:r w:rsidR="00C255AF" w:rsidRPr="00C255AF">
        <w:rPr>
          <w:rFonts w:asciiTheme="minorHAnsi" w:hAnsiTheme="minorHAnsi"/>
          <w:sz w:val="24"/>
          <w:szCs w:val="24"/>
        </w:rPr>
        <w:t xml:space="preserve">ontvangt </w:t>
      </w:r>
      <w:r w:rsidR="00C255AF" w:rsidRPr="00C255AF">
        <w:rPr>
          <w:rFonts w:asciiTheme="minorHAnsi" w:hAnsiTheme="minorHAnsi"/>
          <w:b/>
          <w:sz w:val="24"/>
          <w:szCs w:val="24"/>
        </w:rPr>
        <w:t>geen bezoldiging</w:t>
      </w:r>
      <w:r w:rsidR="00C255AF">
        <w:rPr>
          <w:rFonts w:asciiTheme="minorHAnsi" w:hAnsiTheme="minorHAnsi"/>
          <w:sz w:val="24"/>
          <w:szCs w:val="24"/>
        </w:rPr>
        <w:t xml:space="preserve"> voor het volume waarvoor men</w:t>
      </w:r>
      <w:r w:rsidR="00C255AF" w:rsidRPr="00C255AF">
        <w:rPr>
          <w:rFonts w:asciiTheme="minorHAnsi" w:hAnsiTheme="minorHAnsi"/>
          <w:sz w:val="24"/>
          <w:szCs w:val="24"/>
        </w:rPr>
        <w:t xml:space="preserve"> zorgkrediet opneemt</w:t>
      </w:r>
      <w:r w:rsidR="00C255AF">
        <w:rPr>
          <w:rFonts w:asciiTheme="minorHAnsi" w:hAnsiTheme="minorHAnsi"/>
          <w:sz w:val="24"/>
          <w:szCs w:val="24"/>
        </w:rPr>
        <w:t>.</w:t>
      </w:r>
    </w:p>
    <w:p w14:paraId="208017AB" w14:textId="77777777" w:rsidR="00C255AF" w:rsidRPr="00E20E61" w:rsidRDefault="00C255AF" w:rsidP="00FC1494">
      <w:pPr>
        <w:pStyle w:val="Tekst"/>
        <w:jc w:val="both"/>
        <w:rPr>
          <w:rFonts w:asciiTheme="minorHAnsi" w:hAnsiTheme="minorHAnsi"/>
          <w:sz w:val="24"/>
          <w:szCs w:val="24"/>
        </w:rPr>
      </w:pPr>
    </w:p>
    <w:p w14:paraId="6D18B9AF" w14:textId="77777777" w:rsid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Men heeft wel recht op een </w:t>
      </w:r>
      <w:r w:rsidR="00BD2EB4">
        <w:rPr>
          <w:rFonts w:asciiTheme="minorHAnsi" w:hAnsiTheme="minorHAnsi"/>
          <w:sz w:val="24"/>
          <w:szCs w:val="24"/>
        </w:rPr>
        <w:t>(</w:t>
      </w:r>
      <w:r w:rsidR="00BD2EB4" w:rsidRPr="00BD2EB4">
        <w:rPr>
          <w:rFonts w:asciiTheme="minorHAnsi" w:hAnsiTheme="minorHAnsi"/>
          <w:b/>
          <w:sz w:val="24"/>
          <w:szCs w:val="24"/>
        </w:rPr>
        <w:t>Vlaamse</w:t>
      </w:r>
      <w:r w:rsidR="00BD2EB4">
        <w:rPr>
          <w:rFonts w:asciiTheme="minorHAnsi" w:hAnsiTheme="minorHAnsi"/>
          <w:sz w:val="24"/>
          <w:szCs w:val="24"/>
        </w:rPr>
        <w:t xml:space="preserve">) </w:t>
      </w:r>
      <w:r w:rsidRPr="00BC3E49">
        <w:rPr>
          <w:rFonts w:asciiTheme="minorHAnsi" w:hAnsiTheme="minorHAnsi"/>
          <w:b/>
          <w:sz w:val="24"/>
          <w:szCs w:val="24"/>
        </w:rPr>
        <w:t>onderbrekingsuitkering</w:t>
      </w:r>
      <w:r w:rsidRPr="00E20E61">
        <w:rPr>
          <w:rFonts w:asciiTheme="minorHAnsi" w:hAnsiTheme="minorHAnsi"/>
          <w:sz w:val="24"/>
          <w:szCs w:val="24"/>
        </w:rPr>
        <w:t>.</w:t>
      </w:r>
    </w:p>
    <w:p w14:paraId="2C7A00D9" w14:textId="7DC3B60E" w:rsidR="00202F5E" w:rsidRPr="00202F5E" w:rsidRDefault="00202F5E" w:rsidP="00FC1494">
      <w:pPr>
        <w:pStyle w:val="Tekst"/>
        <w:jc w:val="both"/>
        <w:rPr>
          <w:rFonts w:asciiTheme="minorHAnsi" w:hAnsiTheme="minorHAnsi"/>
          <w:b/>
          <w:bCs/>
          <w:sz w:val="24"/>
          <w:szCs w:val="24"/>
        </w:rPr>
      </w:pPr>
      <w:hyperlink r:id="rId165" w:history="1">
        <w:r w:rsidRPr="00202F5E">
          <w:rPr>
            <w:rStyle w:val="Hyperlink"/>
            <w:rFonts w:asciiTheme="minorHAnsi" w:hAnsiTheme="minorHAnsi"/>
            <w:b/>
            <w:bCs/>
            <w:sz w:val="24"/>
            <w:szCs w:val="24"/>
          </w:rPr>
          <w:t>https://www.vlaanderen.be/vlaams-zorgkrediet/uitkering-vlaams-zorgkrediet-en-combinatie-met-andere-inkomsten</w:t>
        </w:r>
      </w:hyperlink>
    </w:p>
    <w:p w14:paraId="6898621D" w14:textId="77777777" w:rsidR="00E20E61" w:rsidRPr="00E20E61" w:rsidRDefault="00E20E61" w:rsidP="00FC1494">
      <w:pPr>
        <w:pStyle w:val="Tekst"/>
        <w:jc w:val="both"/>
        <w:rPr>
          <w:rFonts w:asciiTheme="minorHAnsi" w:hAnsiTheme="minorHAnsi"/>
          <w:sz w:val="24"/>
          <w:szCs w:val="24"/>
        </w:rPr>
      </w:pPr>
    </w:p>
    <w:p w14:paraId="38F8CFF9" w14:textId="77777777" w:rsidR="002D2722"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De loopbaanonderbreking telt steeds mee voor de </w:t>
      </w:r>
      <w:r w:rsidRPr="009A460C">
        <w:rPr>
          <w:rFonts w:asciiTheme="minorHAnsi" w:hAnsiTheme="minorHAnsi"/>
          <w:b/>
          <w:sz w:val="24"/>
          <w:szCs w:val="24"/>
        </w:rPr>
        <w:t>geld</w:t>
      </w:r>
      <w:r w:rsidR="009A460C">
        <w:rPr>
          <w:rFonts w:asciiTheme="minorHAnsi" w:hAnsiTheme="minorHAnsi"/>
          <w:b/>
          <w:sz w:val="24"/>
          <w:szCs w:val="24"/>
        </w:rPr>
        <w:t>elijke en de dienstanciënniteit</w:t>
      </w:r>
      <w:r w:rsidR="009A460C">
        <w:rPr>
          <w:rFonts w:asciiTheme="minorHAnsi" w:hAnsiTheme="minorHAnsi"/>
          <w:sz w:val="24"/>
          <w:szCs w:val="24"/>
        </w:rPr>
        <w:t>.</w:t>
      </w:r>
    </w:p>
    <w:p w14:paraId="54F3FCD4" w14:textId="1C17B479"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9A5E637" w14:textId="77777777" w:rsidR="00A549C2" w:rsidRPr="00C952BA" w:rsidRDefault="00A549C2" w:rsidP="00C952BA">
      <w:pPr>
        <w:pStyle w:val="Kop3"/>
        <w:spacing w:before="480"/>
        <w:rPr>
          <w:rFonts w:asciiTheme="minorHAnsi" w:hAnsiTheme="minorHAnsi"/>
          <w:sz w:val="28"/>
          <w:szCs w:val="28"/>
        </w:rPr>
      </w:pPr>
      <w:bookmarkStart w:id="5536" w:name="_Hervatting_van_het"/>
      <w:bookmarkStart w:id="5537" w:name="_Toc450531249"/>
      <w:bookmarkStart w:id="5538" w:name="_Toc450985249"/>
      <w:bookmarkStart w:id="5539" w:name="_Toc451053754"/>
      <w:bookmarkStart w:id="5540" w:name="_Toc451058269"/>
      <w:bookmarkStart w:id="5541" w:name="_Toc451070033"/>
      <w:bookmarkStart w:id="5542" w:name="_Toc452441737"/>
      <w:bookmarkStart w:id="5543" w:name="_Toc462554086"/>
      <w:bookmarkStart w:id="5544" w:name="_Toc473535162"/>
      <w:bookmarkStart w:id="5545" w:name="_Toc473535543"/>
      <w:bookmarkStart w:id="5546" w:name="_Toc473536143"/>
      <w:bookmarkStart w:id="5547" w:name="_Toc473615393"/>
      <w:bookmarkStart w:id="5548" w:name="_Toc473685789"/>
      <w:bookmarkStart w:id="5549" w:name="_Toc474045548"/>
      <w:bookmarkStart w:id="5550" w:name="_Toc495302953"/>
      <w:bookmarkStart w:id="5551" w:name="_Toc276634738"/>
      <w:bookmarkStart w:id="5552" w:name="_Toc276635688"/>
      <w:bookmarkStart w:id="5553" w:name="_Toc280265820"/>
      <w:bookmarkStart w:id="5554" w:name="_Toc307475642"/>
      <w:bookmarkStart w:id="5555" w:name="_Toc307487904"/>
      <w:bookmarkStart w:id="5556" w:name="_Toc223617407"/>
      <w:bookmarkEnd w:id="5528"/>
      <w:bookmarkEnd w:id="5536"/>
      <w:r w:rsidRPr="00C952BA">
        <w:rPr>
          <w:rFonts w:asciiTheme="minorHAnsi" w:hAnsiTheme="minorHAnsi"/>
          <w:sz w:val="28"/>
          <w:szCs w:val="28"/>
        </w:rPr>
        <w:lastRenderedPageBreak/>
        <w:t>Hervatting van het werk</w:t>
      </w:r>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p>
    <w:p w14:paraId="5C7DA13F" w14:textId="77777777" w:rsidR="00A549C2" w:rsidRPr="00C952BA" w:rsidRDefault="00A549C2" w:rsidP="00FC1494">
      <w:pPr>
        <w:pStyle w:val="Tekst"/>
        <w:jc w:val="both"/>
        <w:rPr>
          <w:rFonts w:asciiTheme="minorHAnsi" w:hAnsiTheme="minorHAnsi"/>
          <w:color w:val="000000"/>
          <w:sz w:val="24"/>
          <w:szCs w:val="24"/>
        </w:rPr>
      </w:pPr>
      <w:r w:rsidRPr="00C952BA">
        <w:rPr>
          <w:rFonts w:asciiTheme="minorHAnsi" w:hAnsiTheme="minorHAnsi"/>
          <w:color w:val="000000"/>
          <w:sz w:val="24"/>
          <w:szCs w:val="24"/>
        </w:rPr>
        <w:t xml:space="preserve">Na afloop van de onderbreking, moet de werkgever de werknemer opnieuw in dienst nemen </w:t>
      </w:r>
      <w:r w:rsidRPr="00D1335D">
        <w:rPr>
          <w:rFonts w:asciiTheme="minorHAnsi" w:hAnsiTheme="minorHAnsi"/>
          <w:b/>
          <w:color w:val="000000"/>
          <w:sz w:val="24"/>
          <w:szCs w:val="24"/>
        </w:rPr>
        <w:t>tegen dezelfde voorwaarden</w:t>
      </w:r>
      <w:r w:rsidRPr="00C952BA">
        <w:rPr>
          <w:rFonts w:asciiTheme="minorHAnsi" w:hAnsiTheme="minorHAnsi"/>
          <w:color w:val="000000"/>
          <w:sz w:val="24"/>
          <w:szCs w:val="24"/>
        </w:rPr>
        <w:t xml:space="preserve"> als diegene die vóór de onderbreking van kracht waren. Dit wil zeggen dat de werknemer in principe opnieuw moet worden tewerkgesteld in de functie die hij/zij voor de onderbreking bekleedde, op basis van hetzelfde loon en tegen dezelfde arbeidsvoorwaarden.</w:t>
      </w:r>
    </w:p>
    <w:p w14:paraId="5A9FE2D9" w14:textId="77777777" w:rsidR="00A549C2" w:rsidRPr="00C952BA" w:rsidRDefault="00A549C2" w:rsidP="00FC1494">
      <w:pPr>
        <w:pStyle w:val="Tekst"/>
        <w:jc w:val="both"/>
        <w:rPr>
          <w:rFonts w:asciiTheme="minorHAnsi" w:hAnsiTheme="minorHAnsi"/>
          <w:color w:val="000000"/>
          <w:sz w:val="24"/>
          <w:szCs w:val="24"/>
        </w:rPr>
      </w:pPr>
      <w:r w:rsidRPr="00C952BA">
        <w:rPr>
          <w:rFonts w:asciiTheme="minorHAnsi" w:hAnsiTheme="minorHAnsi"/>
          <w:color w:val="000000"/>
          <w:sz w:val="24"/>
          <w:szCs w:val="24"/>
        </w:rPr>
        <w:t>De anciënniteit is de anciënniteit vanaf de datum van indiensttreding, met inbegrip van de periode van de eigenlijke onderbreking van de beroepsloopbaan, die beschouwd wordt als een gewone oorzaak voor de tijdelijke schorsing van een overeenkomst.</w:t>
      </w:r>
    </w:p>
    <w:p w14:paraId="42CE8D6D" w14:textId="77777777" w:rsidR="00A549C2" w:rsidRPr="007A024C" w:rsidRDefault="00A549C2" w:rsidP="00AA77C7">
      <w:pPr>
        <w:pStyle w:val="Kop3"/>
        <w:rPr>
          <w:rFonts w:asciiTheme="minorHAnsi" w:hAnsiTheme="minorHAnsi"/>
          <w:sz w:val="28"/>
          <w:szCs w:val="28"/>
        </w:rPr>
      </w:pPr>
      <w:bookmarkStart w:id="5557" w:name="_Ontslagbescherming_1"/>
      <w:bookmarkStart w:id="5558" w:name="_Toc450531250"/>
      <w:bookmarkStart w:id="5559" w:name="_Toc450985250"/>
      <w:bookmarkStart w:id="5560" w:name="_Toc451053755"/>
      <w:bookmarkStart w:id="5561" w:name="_Toc451058270"/>
      <w:bookmarkStart w:id="5562" w:name="_Toc451070034"/>
      <w:bookmarkStart w:id="5563" w:name="_Toc452441738"/>
      <w:bookmarkStart w:id="5564" w:name="_Toc462554087"/>
      <w:bookmarkStart w:id="5565" w:name="_Toc473535163"/>
      <w:bookmarkStart w:id="5566" w:name="_Toc473535544"/>
      <w:bookmarkStart w:id="5567" w:name="_Toc473536144"/>
      <w:bookmarkStart w:id="5568" w:name="_Toc473615394"/>
      <w:bookmarkStart w:id="5569" w:name="_Toc473685790"/>
      <w:bookmarkStart w:id="5570" w:name="_Toc474045549"/>
      <w:bookmarkStart w:id="5571" w:name="_Toc495302954"/>
      <w:bookmarkStart w:id="5572" w:name="_Toc276634739"/>
      <w:bookmarkStart w:id="5573" w:name="_Toc276635689"/>
      <w:bookmarkStart w:id="5574" w:name="_Toc280265821"/>
      <w:bookmarkStart w:id="5575" w:name="_Toc307475643"/>
      <w:bookmarkStart w:id="5576" w:name="_Toc307487905"/>
      <w:bookmarkStart w:id="5577" w:name="_Toc223617408"/>
      <w:bookmarkEnd w:id="5557"/>
      <w:r w:rsidRPr="007A024C">
        <w:rPr>
          <w:rFonts w:asciiTheme="minorHAnsi" w:hAnsiTheme="minorHAnsi"/>
          <w:sz w:val="28"/>
          <w:szCs w:val="28"/>
        </w:rPr>
        <w:t>Ontslagbescherming</w:t>
      </w:r>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p>
    <w:p w14:paraId="09146C56" w14:textId="77777777" w:rsidR="00412971" w:rsidRPr="00417E51" w:rsidRDefault="00412971" w:rsidP="00412971">
      <w:pPr>
        <w:pStyle w:val="Kop4"/>
        <w:rPr>
          <w:rFonts w:asciiTheme="minorHAnsi" w:hAnsiTheme="minorHAnsi" w:cstheme="minorHAnsi"/>
          <w:b/>
          <w:sz w:val="28"/>
          <w:szCs w:val="28"/>
        </w:rPr>
      </w:pPr>
      <w:r w:rsidRPr="00417E51">
        <w:rPr>
          <w:rFonts w:asciiTheme="minorHAnsi" w:hAnsiTheme="minorHAnsi" w:cstheme="minorHAnsi"/>
          <w:b/>
          <w:sz w:val="28"/>
          <w:szCs w:val="28"/>
        </w:rPr>
        <w:t>Aard van de bescherming</w:t>
      </w:r>
    </w:p>
    <w:p w14:paraId="6F8CDBA2" w14:textId="0E63699C" w:rsidR="00DE32D4" w:rsidRPr="00DE32D4" w:rsidRDefault="00DE32D4" w:rsidP="00FC1494">
      <w:pPr>
        <w:pStyle w:val="Tekst"/>
        <w:jc w:val="both"/>
        <w:rPr>
          <w:rFonts w:asciiTheme="minorHAnsi" w:hAnsiTheme="minorHAnsi" w:cstheme="minorHAnsi"/>
          <w:color w:val="000000"/>
          <w:sz w:val="24"/>
          <w:szCs w:val="24"/>
        </w:rPr>
      </w:pPr>
      <w:r w:rsidRPr="00DE32D4">
        <w:rPr>
          <w:rFonts w:asciiTheme="minorHAnsi" w:hAnsiTheme="minorHAnsi" w:cstheme="minorHAnsi"/>
          <w:color w:val="000000"/>
          <w:sz w:val="24"/>
          <w:szCs w:val="24"/>
        </w:rPr>
        <w:t xml:space="preserve">Om de uitoefening van het recht op </w:t>
      </w:r>
      <w:r>
        <w:rPr>
          <w:rFonts w:asciiTheme="minorHAnsi" w:hAnsiTheme="minorHAnsi" w:cstheme="minorHAnsi"/>
          <w:color w:val="000000"/>
          <w:sz w:val="24"/>
          <w:szCs w:val="24"/>
        </w:rPr>
        <w:t>loopbaanonderbreking</w:t>
      </w:r>
      <w:r w:rsidRPr="00DE32D4">
        <w:rPr>
          <w:rFonts w:asciiTheme="minorHAnsi" w:hAnsiTheme="minorHAnsi" w:cstheme="minorHAnsi"/>
          <w:color w:val="000000"/>
          <w:sz w:val="24"/>
          <w:szCs w:val="24"/>
        </w:rPr>
        <w:t xml:space="preserve"> te waarborgen, hebben de sociale partners </w:t>
      </w:r>
      <w:r w:rsidR="00F32C21" w:rsidRPr="00DE32D4">
        <w:rPr>
          <w:rFonts w:asciiTheme="minorHAnsi" w:hAnsiTheme="minorHAnsi" w:cstheme="minorHAnsi"/>
          <w:color w:val="000000"/>
          <w:sz w:val="24"/>
          <w:szCs w:val="24"/>
        </w:rPr>
        <w:t>voorzien</w:t>
      </w:r>
      <w:r w:rsidRPr="00DE32D4">
        <w:rPr>
          <w:rFonts w:asciiTheme="minorHAnsi" w:hAnsiTheme="minorHAnsi" w:cstheme="minorHAnsi"/>
          <w:color w:val="000000"/>
          <w:sz w:val="24"/>
          <w:szCs w:val="24"/>
        </w:rPr>
        <w:t xml:space="preserve"> in een bescherming tegen ontslag.</w:t>
      </w:r>
    </w:p>
    <w:p w14:paraId="09D2BF21" w14:textId="4D8006D8" w:rsidR="00DE32D4" w:rsidRPr="000D19CA" w:rsidRDefault="00DE32D4" w:rsidP="00FC1494">
      <w:pPr>
        <w:pStyle w:val="Tekst"/>
        <w:jc w:val="both"/>
        <w:rPr>
          <w:rFonts w:asciiTheme="minorHAnsi" w:hAnsiTheme="minorHAnsi" w:cstheme="minorHAnsi"/>
          <w:b/>
          <w:color w:val="000000"/>
          <w:sz w:val="24"/>
          <w:szCs w:val="24"/>
        </w:rPr>
      </w:pPr>
      <w:r w:rsidRPr="000D19CA">
        <w:rPr>
          <w:rFonts w:asciiTheme="minorHAnsi" w:hAnsiTheme="minorHAnsi" w:cstheme="minorHAnsi"/>
          <w:b/>
          <w:color w:val="000000"/>
          <w:sz w:val="24"/>
          <w:szCs w:val="24"/>
        </w:rPr>
        <w:t>Let wel</w:t>
      </w:r>
      <w:r w:rsidR="00650F7F">
        <w:rPr>
          <w:rFonts w:asciiTheme="minorHAnsi" w:hAnsiTheme="minorHAnsi" w:cstheme="minorHAnsi"/>
          <w:b/>
          <w:color w:val="000000"/>
          <w:sz w:val="24"/>
          <w:szCs w:val="24"/>
        </w:rPr>
        <w:t>:</w:t>
      </w:r>
      <w:r w:rsidRPr="000D19CA">
        <w:rPr>
          <w:rFonts w:asciiTheme="minorHAnsi" w:hAnsiTheme="minorHAnsi" w:cstheme="minorHAnsi"/>
          <w:b/>
          <w:color w:val="000000"/>
          <w:sz w:val="24"/>
          <w:szCs w:val="24"/>
        </w:rPr>
        <w:t xml:space="preserve"> het gaat om een ontslagbescherming niet om een </w:t>
      </w:r>
      <w:r w:rsidR="00F32C21" w:rsidRPr="000D19CA">
        <w:rPr>
          <w:rFonts w:asciiTheme="minorHAnsi" w:hAnsiTheme="minorHAnsi" w:cstheme="minorHAnsi"/>
          <w:b/>
          <w:color w:val="000000"/>
          <w:sz w:val="24"/>
          <w:szCs w:val="24"/>
        </w:rPr>
        <w:t>absoluut</w:t>
      </w:r>
      <w:r w:rsidRPr="000D19CA">
        <w:rPr>
          <w:rFonts w:asciiTheme="minorHAnsi" w:hAnsiTheme="minorHAnsi" w:cstheme="minorHAnsi"/>
          <w:b/>
          <w:color w:val="000000"/>
          <w:sz w:val="24"/>
          <w:szCs w:val="24"/>
        </w:rPr>
        <w:t xml:space="preserve"> ontslagverbod.</w:t>
      </w:r>
    </w:p>
    <w:p w14:paraId="74FB1067" w14:textId="77777777" w:rsidR="00F10857" w:rsidRDefault="00412971"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Tijdens de periode van de bescherming zal de werkgever </w:t>
      </w:r>
      <w:r w:rsidRPr="001B3B80">
        <w:rPr>
          <w:rFonts w:asciiTheme="minorHAnsi" w:hAnsiTheme="minorHAnsi" w:cstheme="minorHAnsi"/>
          <w:color w:val="000000"/>
          <w:sz w:val="24"/>
          <w:szCs w:val="24"/>
          <w:u w:val="single"/>
        </w:rPr>
        <w:t>in principe geen daad</w:t>
      </w:r>
      <w:r w:rsidRPr="00417E51">
        <w:rPr>
          <w:rFonts w:asciiTheme="minorHAnsi" w:hAnsiTheme="minorHAnsi" w:cstheme="minorHAnsi"/>
          <w:color w:val="000000"/>
          <w:sz w:val="24"/>
          <w:szCs w:val="24"/>
        </w:rPr>
        <w:t xml:space="preserve"> mogen stellen die </w:t>
      </w:r>
      <w:r w:rsidRPr="00417E51">
        <w:rPr>
          <w:rFonts w:asciiTheme="minorHAnsi" w:hAnsiTheme="minorHAnsi" w:cstheme="minorHAnsi"/>
          <w:color w:val="000000"/>
          <w:sz w:val="24"/>
          <w:szCs w:val="24"/>
          <w:u w:val="single"/>
        </w:rPr>
        <w:t>éénzijdig</w:t>
      </w:r>
      <w:r w:rsidRPr="00417E51">
        <w:rPr>
          <w:rFonts w:asciiTheme="minorHAnsi" w:hAnsiTheme="minorHAnsi" w:cstheme="minorHAnsi"/>
          <w:color w:val="000000"/>
          <w:sz w:val="24"/>
          <w:szCs w:val="24"/>
        </w:rPr>
        <w:t xml:space="preserve"> een </w:t>
      </w:r>
      <w:r w:rsidRPr="001B3B80">
        <w:rPr>
          <w:rFonts w:asciiTheme="minorHAnsi" w:hAnsiTheme="minorHAnsi" w:cstheme="minorHAnsi"/>
          <w:color w:val="000000"/>
          <w:sz w:val="24"/>
          <w:szCs w:val="24"/>
          <w:u w:val="single"/>
        </w:rPr>
        <w:t>einde</w:t>
      </w:r>
      <w:r w:rsidRPr="00417E51">
        <w:rPr>
          <w:rFonts w:asciiTheme="minorHAnsi" w:hAnsiTheme="minorHAnsi" w:cstheme="minorHAnsi"/>
          <w:color w:val="000000"/>
          <w:sz w:val="24"/>
          <w:szCs w:val="24"/>
        </w:rPr>
        <w:t xml:space="preserve"> maakt aan de arbeidsovereenkomst</w:t>
      </w:r>
      <w:r w:rsidR="001B3B80">
        <w:rPr>
          <w:rFonts w:asciiTheme="minorHAnsi" w:hAnsiTheme="minorHAnsi" w:cstheme="minorHAnsi"/>
          <w:color w:val="000000"/>
          <w:sz w:val="24"/>
          <w:szCs w:val="24"/>
        </w:rPr>
        <w:t>.</w:t>
      </w:r>
    </w:p>
    <w:p w14:paraId="5EB14131" w14:textId="0DE76242" w:rsidR="00412971" w:rsidRPr="00417E51" w:rsidRDefault="001B3B80" w:rsidP="00FC1494">
      <w:pPr>
        <w:pStyle w:val="Tekst"/>
        <w:jc w:val="both"/>
        <w:rPr>
          <w:rFonts w:asciiTheme="minorHAnsi" w:hAnsiTheme="minorHAnsi" w:cstheme="minorHAnsi"/>
          <w:color w:val="000000"/>
          <w:sz w:val="24"/>
          <w:szCs w:val="24"/>
        </w:rPr>
      </w:pPr>
      <w:r w:rsidRPr="000D19CA">
        <w:rPr>
          <w:rFonts w:asciiTheme="minorHAnsi" w:hAnsiTheme="minorHAnsi" w:cstheme="minorHAnsi"/>
          <w:b/>
          <w:color w:val="000000"/>
          <w:sz w:val="24"/>
          <w:szCs w:val="24"/>
        </w:rPr>
        <w:t>De werkgever kan echter wel ontslag geven om een dringende r</w:t>
      </w:r>
      <w:r w:rsidR="00DE32D4" w:rsidRPr="000D19CA">
        <w:rPr>
          <w:rFonts w:asciiTheme="minorHAnsi" w:hAnsiTheme="minorHAnsi" w:cstheme="minorHAnsi"/>
          <w:b/>
          <w:color w:val="000000"/>
          <w:sz w:val="24"/>
          <w:szCs w:val="24"/>
        </w:rPr>
        <w:t>eden of een reden</w:t>
      </w:r>
      <w:r w:rsidR="00F10857" w:rsidRPr="000D19CA">
        <w:rPr>
          <w:rFonts w:asciiTheme="minorHAnsi" w:hAnsiTheme="minorHAnsi" w:cstheme="minorHAnsi"/>
          <w:b/>
          <w:color w:val="000000"/>
          <w:sz w:val="24"/>
          <w:szCs w:val="24"/>
        </w:rPr>
        <w:t xml:space="preserve"> waarvan de aard en de oorzaak vreemd zijn aan de loopbaanonderbreking</w:t>
      </w:r>
      <w:r w:rsidRPr="000D19CA">
        <w:rPr>
          <w:rFonts w:asciiTheme="minorHAnsi" w:hAnsiTheme="minorHAnsi" w:cstheme="minorHAnsi"/>
          <w:b/>
          <w:color w:val="000000"/>
          <w:sz w:val="24"/>
          <w:szCs w:val="24"/>
        </w:rPr>
        <w:t xml:space="preserve"> maar </w:t>
      </w:r>
      <w:r w:rsidR="00DE32D4" w:rsidRPr="000D19CA">
        <w:rPr>
          <w:rFonts w:asciiTheme="minorHAnsi" w:hAnsiTheme="minorHAnsi" w:cstheme="minorHAnsi"/>
          <w:b/>
          <w:color w:val="000000"/>
          <w:sz w:val="24"/>
          <w:szCs w:val="24"/>
        </w:rPr>
        <w:t>hij</w:t>
      </w:r>
      <w:r w:rsidRPr="000D19CA">
        <w:rPr>
          <w:rFonts w:asciiTheme="minorHAnsi" w:hAnsiTheme="minorHAnsi" w:cstheme="minorHAnsi"/>
          <w:b/>
          <w:color w:val="000000"/>
          <w:sz w:val="24"/>
          <w:szCs w:val="24"/>
        </w:rPr>
        <w:t xml:space="preserve"> moet deze reden wel kunnen bewijzen</w:t>
      </w:r>
      <w:r w:rsidRPr="001B3B80">
        <w:rPr>
          <w:rFonts w:asciiTheme="minorHAnsi" w:hAnsiTheme="minorHAnsi" w:cstheme="minorHAnsi"/>
          <w:color w:val="000000"/>
          <w:sz w:val="24"/>
          <w:szCs w:val="24"/>
        </w:rPr>
        <w:t>.</w:t>
      </w:r>
    </w:p>
    <w:p w14:paraId="511EE5B8" w14:textId="77777777" w:rsidR="00412971" w:rsidRPr="00417E51" w:rsidRDefault="00412971"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Een opzegging die door de werkgever werd betekend vóórdat de werknemer zijn aanvraag tot onderbreking indiende, is </w:t>
      </w:r>
      <w:r w:rsidR="00F10857">
        <w:rPr>
          <w:rFonts w:asciiTheme="minorHAnsi" w:hAnsiTheme="minorHAnsi" w:cstheme="minorHAnsi"/>
          <w:color w:val="000000"/>
          <w:sz w:val="24"/>
          <w:szCs w:val="24"/>
        </w:rPr>
        <w:t xml:space="preserve">wel </w:t>
      </w:r>
      <w:r w:rsidRPr="00417E51">
        <w:rPr>
          <w:rFonts w:asciiTheme="minorHAnsi" w:hAnsiTheme="minorHAnsi" w:cstheme="minorHAnsi"/>
          <w:color w:val="000000"/>
          <w:sz w:val="24"/>
          <w:szCs w:val="24"/>
        </w:rPr>
        <w:t>geldig. Maar de opzeggingstermijn zal worden geschorst tijdens de ganse loopbaanonderbreking.</w:t>
      </w:r>
    </w:p>
    <w:p w14:paraId="295F936B" w14:textId="77777777" w:rsidR="00A549C2" w:rsidRPr="007A024C" w:rsidRDefault="00A549C2" w:rsidP="00AA77C7">
      <w:pPr>
        <w:pStyle w:val="Kop4"/>
        <w:rPr>
          <w:rFonts w:asciiTheme="minorHAnsi" w:hAnsiTheme="minorHAnsi"/>
          <w:b/>
          <w:sz w:val="28"/>
          <w:szCs w:val="28"/>
        </w:rPr>
      </w:pPr>
      <w:r w:rsidRPr="007A024C">
        <w:rPr>
          <w:rFonts w:asciiTheme="minorHAnsi" w:hAnsiTheme="minorHAnsi"/>
          <w:b/>
          <w:sz w:val="28"/>
          <w:szCs w:val="28"/>
        </w:rPr>
        <w:t>Begin en duur van de bescherming</w:t>
      </w:r>
    </w:p>
    <w:p w14:paraId="52A745F6" w14:textId="77777777" w:rsidR="00A549C2" w:rsidRPr="007A024C" w:rsidRDefault="00A549C2" w:rsidP="00FC1494">
      <w:pPr>
        <w:pStyle w:val="Tekst"/>
        <w:jc w:val="both"/>
        <w:rPr>
          <w:rFonts w:asciiTheme="minorHAnsi" w:hAnsiTheme="minorHAnsi"/>
          <w:color w:val="000000"/>
          <w:sz w:val="24"/>
          <w:szCs w:val="24"/>
        </w:rPr>
      </w:pPr>
      <w:r w:rsidRPr="007A024C">
        <w:rPr>
          <w:rFonts w:asciiTheme="minorHAnsi" w:hAnsiTheme="minorHAnsi"/>
          <w:color w:val="000000"/>
          <w:sz w:val="24"/>
          <w:szCs w:val="24"/>
        </w:rPr>
        <w:t xml:space="preserve">De bescherming begint </w:t>
      </w:r>
      <w:r w:rsidR="001B3B80">
        <w:rPr>
          <w:rFonts w:asciiTheme="minorHAnsi" w:hAnsiTheme="minorHAnsi"/>
          <w:color w:val="000000"/>
          <w:sz w:val="24"/>
          <w:szCs w:val="24"/>
        </w:rPr>
        <w:t xml:space="preserve">in principe </w:t>
      </w:r>
      <w:r w:rsidRPr="007A024C">
        <w:rPr>
          <w:rFonts w:asciiTheme="minorHAnsi" w:hAnsiTheme="minorHAnsi"/>
          <w:color w:val="000000"/>
          <w:sz w:val="24"/>
          <w:szCs w:val="24"/>
        </w:rPr>
        <w:t xml:space="preserve">vanaf de dag waarop de werkgever zijn </w:t>
      </w:r>
      <w:r w:rsidRPr="007A024C">
        <w:rPr>
          <w:rFonts w:asciiTheme="minorHAnsi" w:hAnsiTheme="minorHAnsi"/>
          <w:color w:val="000000"/>
          <w:sz w:val="24"/>
          <w:szCs w:val="24"/>
          <w:u w:val="single"/>
        </w:rPr>
        <w:t>akkoord</w:t>
      </w:r>
      <w:r w:rsidRPr="007A024C">
        <w:rPr>
          <w:rFonts w:asciiTheme="minorHAnsi" w:hAnsiTheme="minorHAnsi"/>
          <w:color w:val="000000"/>
          <w:sz w:val="24"/>
          <w:szCs w:val="24"/>
        </w:rPr>
        <w:t xml:space="preserve"> geeft over de onderbreking van de overeenkomst.</w:t>
      </w:r>
    </w:p>
    <w:p w14:paraId="7633E341" w14:textId="77777777" w:rsidR="00A549C2" w:rsidRPr="007A024C" w:rsidRDefault="001B3B80" w:rsidP="00FC1494">
      <w:pPr>
        <w:pStyle w:val="Tekst"/>
        <w:jc w:val="both"/>
        <w:rPr>
          <w:rFonts w:asciiTheme="minorHAnsi" w:hAnsiTheme="minorHAnsi"/>
          <w:color w:val="000000"/>
          <w:sz w:val="24"/>
          <w:szCs w:val="24"/>
        </w:rPr>
      </w:pPr>
      <w:r>
        <w:rPr>
          <w:rFonts w:asciiTheme="minorHAnsi" w:hAnsiTheme="minorHAnsi"/>
          <w:color w:val="000000"/>
          <w:sz w:val="24"/>
          <w:szCs w:val="24"/>
        </w:rPr>
        <w:t>In de</w:t>
      </w:r>
      <w:r w:rsidR="00A549C2" w:rsidRPr="007A024C">
        <w:rPr>
          <w:rFonts w:asciiTheme="minorHAnsi" w:hAnsiTheme="minorHAnsi"/>
          <w:color w:val="000000"/>
          <w:sz w:val="24"/>
          <w:szCs w:val="24"/>
        </w:rPr>
        <w:t xml:space="preserve"> gevallen </w:t>
      </w:r>
      <w:r>
        <w:rPr>
          <w:rFonts w:asciiTheme="minorHAnsi" w:hAnsiTheme="minorHAnsi"/>
          <w:color w:val="000000"/>
          <w:sz w:val="24"/>
          <w:szCs w:val="24"/>
        </w:rPr>
        <w:t xml:space="preserve">echter </w:t>
      </w:r>
      <w:r w:rsidR="00A549C2" w:rsidRPr="007A024C">
        <w:rPr>
          <w:rFonts w:asciiTheme="minorHAnsi" w:hAnsiTheme="minorHAnsi"/>
          <w:color w:val="000000"/>
          <w:sz w:val="24"/>
          <w:szCs w:val="24"/>
        </w:rPr>
        <w:t xml:space="preserve">waarin een werknemer een </w:t>
      </w:r>
      <w:r w:rsidR="00A549C2" w:rsidRPr="007A024C">
        <w:rPr>
          <w:rFonts w:asciiTheme="minorHAnsi" w:hAnsiTheme="minorHAnsi"/>
          <w:color w:val="000000"/>
          <w:sz w:val="24"/>
          <w:szCs w:val="24"/>
          <w:u w:val="single"/>
        </w:rPr>
        <w:t>recht</w:t>
      </w:r>
      <w:r w:rsidR="00A549C2" w:rsidRPr="007A024C">
        <w:rPr>
          <w:rFonts w:asciiTheme="minorHAnsi" w:hAnsiTheme="minorHAnsi"/>
          <w:color w:val="000000"/>
          <w:sz w:val="24"/>
          <w:szCs w:val="24"/>
        </w:rPr>
        <w:t xml:space="preserve"> op de onderbreking kan inroepen, begint de bescherming op het moment waarop hij zijn </w:t>
      </w:r>
      <w:r w:rsidR="00A549C2" w:rsidRPr="007A024C">
        <w:rPr>
          <w:rFonts w:asciiTheme="minorHAnsi" w:hAnsiTheme="minorHAnsi"/>
          <w:color w:val="000000"/>
          <w:sz w:val="24"/>
          <w:szCs w:val="24"/>
          <w:u w:val="single"/>
        </w:rPr>
        <w:t>aanvraag</w:t>
      </w:r>
      <w:r w:rsidR="00A549C2" w:rsidRPr="007A024C">
        <w:rPr>
          <w:rFonts w:asciiTheme="minorHAnsi" w:hAnsiTheme="minorHAnsi"/>
          <w:color w:val="000000"/>
          <w:sz w:val="24"/>
          <w:szCs w:val="24"/>
        </w:rPr>
        <w:t xml:space="preserve"> tot loopbaanonderbreking heeft ingediend. De bescherming begint </w:t>
      </w:r>
      <w:r>
        <w:rPr>
          <w:rFonts w:asciiTheme="minorHAnsi" w:hAnsiTheme="minorHAnsi"/>
          <w:color w:val="000000"/>
          <w:sz w:val="24"/>
          <w:szCs w:val="24"/>
        </w:rPr>
        <w:t xml:space="preserve">dan </w:t>
      </w:r>
      <w:r w:rsidR="00A549C2" w:rsidRPr="007A024C">
        <w:rPr>
          <w:rFonts w:asciiTheme="minorHAnsi" w:hAnsiTheme="minorHAnsi"/>
          <w:color w:val="000000"/>
          <w:sz w:val="24"/>
          <w:szCs w:val="24"/>
        </w:rPr>
        <w:t xml:space="preserve">op de datum van de schriftelijke </w:t>
      </w:r>
      <w:r>
        <w:rPr>
          <w:rFonts w:asciiTheme="minorHAnsi" w:hAnsiTheme="minorHAnsi"/>
          <w:color w:val="000000"/>
          <w:sz w:val="24"/>
          <w:szCs w:val="24"/>
        </w:rPr>
        <w:t>kennisgeving door de werknemer.</w:t>
      </w:r>
    </w:p>
    <w:p w14:paraId="3FA21C3D" w14:textId="77777777" w:rsidR="00A549C2" w:rsidRPr="007A024C" w:rsidRDefault="00A549C2" w:rsidP="00FC1494">
      <w:pPr>
        <w:pStyle w:val="Tekst"/>
        <w:jc w:val="both"/>
        <w:rPr>
          <w:rFonts w:asciiTheme="minorHAnsi" w:hAnsiTheme="minorHAnsi"/>
          <w:color w:val="000000"/>
          <w:sz w:val="24"/>
          <w:szCs w:val="24"/>
        </w:rPr>
      </w:pPr>
      <w:r w:rsidRPr="007A024C">
        <w:rPr>
          <w:rFonts w:asciiTheme="minorHAnsi" w:hAnsiTheme="minorHAnsi"/>
          <w:color w:val="000000"/>
          <w:sz w:val="24"/>
          <w:szCs w:val="24"/>
        </w:rPr>
        <w:t>Ze eindigt in ieder geval 3 maanden na het einde van de onderbreking.</w:t>
      </w:r>
    </w:p>
    <w:p w14:paraId="49223217" w14:textId="77777777" w:rsidR="00A549C2" w:rsidRPr="00417E51" w:rsidRDefault="00A549C2" w:rsidP="00AA77C7">
      <w:pPr>
        <w:pStyle w:val="Kop4"/>
        <w:rPr>
          <w:rFonts w:asciiTheme="minorHAnsi" w:hAnsiTheme="minorHAnsi" w:cstheme="minorHAnsi"/>
          <w:b/>
          <w:sz w:val="28"/>
          <w:szCs w:val="28"/>
        </w:rPr>
      </w:pPr>
      <w:r w:rsidRPr="00417E51">
        <w:rPr>
          <w:rFonts w:asciiTheme="minorHAnsi" w:hAnsiTheme="minorHAnsi" w:cstheme="minorHAnsi"/>
          <w:b/>
          <w:sz w:val="28"/>
          <w:szCs w:val="28"/>
        </w:rPr>
        <w:t>Sanctie</w:t>
      </w:r>
    </w:p>
    <w:p w14:paraId="3FE885B4" w14:textId="041DCCC5" w:rsidR="009559C1" w:rsidRPr="00417E51" w:rsidRDefault="00A549C2" w:rsidP="000D19CA">
      <w:pPr>
        <w:pStyle w:val="Tekst"/>
        <w:tabs>
          <w:tab w:val="left" w:pos="6096"/>
        </w:tabs>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De werkgever die tijdens de beschermperiode onmiddellijk een einde maakt aan de arbeidsovereenkomst of een opzegging betekent, zonder dat er een dringende reden of een </w:t>
      </w:r>
      <w:r w:rsidR="001B4C63" w:rsidRPr="001B4C63">
        <w:rPr>
          <w:rFonts w:asciiTheme="minorHAnsi" w:hAnsiTheme="minorHAnsi" w:cstheme="minorHAnsi"/>
          <w:color w:val="000000"/>
          <w:sz w:val="24"/>
          <w:szCs w:val="24"/>
        </w:rPr>
        <w:t xml:space="preserve">reden waarvan de aard en de oorzaak vreemd zijn aan de loopbaanonderbreking </w:t>
      </w:r>
      <w:r w:rsidRPr="00417E51">
        <w:rPr>
          <w:rFonts w:asciiTheme="minorHAnsi" w:hAnsiTheme="minorHAnsi" w:cstheme="minorHAnsi"/>
          <w:color w:val="000000"/>
          <w:sz w:val="24"/>
          <w:szCs w:val="24"/>
        </w:rPr>
        <w:t xml:space="preserve">kan worden ingeroepen, is een </w:t>
      </w:r>
      <w:r w:rsidRPr="00417E51">
        <w:rPr>
          <w:rFonts w:asciiTheme="minorHAnsi" w:hAnsiTheme="minorHAnsi" w:cstheme="minorHAnsi"/>
          <w:color w:val="000000"/>
          <w:sz w:val="24"/>
          <w:szCs w:val="24"/>
          <w:u w:val="single"/>
        </w:rPr>
        <w:t>forfaitaire schadevergoeding</w:t>
      </w:r>
      <w:r w:rsidRPr="00417E51">
        <w:rPr>
          <w:rFonts w:asciiTheme="minorHAnsi" w:hAnsiTheme="minorHAnsi" w:cstheme="minorHAnsi"/>
          <w:color w:val="000000"/>
          <w:sz w:val="24"/>
          <w:szCs w:val="24"/>
        </w:rPr>
        <w:t xml:space="preserve"> verschuldigd. Die schadevergoeding bedraagt </w:t>
      </w:r>
      <w:r w:rsidRPr="00417E51">
        <w:rPr>
          <w:rFonts w:asciiTheme="minorHAnsi" w:hAnsiTheme="minorHAnsi" w:cstheme="minorHAnsi"/>
          <w:color w:val="000000"/>
          <w:sz w:val="24"/>
          <w:szCs w:val="24"/>
          <w:u w:val="single"/>
        </w:rPr>
        <w:t>6 maanden loon</w:t>
      </w:r>
      <w:r w:rsidRPr="00417E51">
        <w:rPr>
          <w:rFonts w:asciiTheme="minorHAnsi" w:hAnsiTheme="minorHAnsi" w:cstheme="minorHAnsi"/>
          <w:color w:val="000000"/>
          <w:sz w:val="24"/>
          <w:szCs w:val="24"/>
        </w:rPr>
        <w:t xml:space="preserve"> zonder rekening te houden met de uitkering die bij de beëindiging van de overeenkomst altijd verschuldigd is en dit zelfs indien de betekende opzeggingstermijn werd gepresteerd.</w:t>
      </w:r>
      <w:r w:rsidR="001B4C63">
        <w:rPr>
          <w:rFonts w:asciiTheme="minorHAnsi" w:hAnsiTheme="minorHAnsi" w:cstheme="minorHAnsi"/>
          <w:color w:val="000000"/>
          <w:sz w:val="24"/>
          <w:szCs w:val="24"/>
        </w:rPr>
        <w:tab/>
      </w:r>
      <w:hyperlink w:anchor="_Alfabetisch_Trefwoordenregister" w:history="1">
        <w:r w:rsidR="00711E30">
          <w:rPr>
            <w:rStyle w:val="Hyperlink"/>
            <w:rFonts w:asciiTheme="minorHAnsi" w:hAnsiTheme="minorHAnsi" w:cstheme="minorHAnsi"/>
            <w:vanish/>
            <w:sz w:val="24"/>
            <w:szCs w:val="24"/>
          </w:rPr>
          <w:t>Terug naar alfabetisch register</w:t>
        </w:r>
      </w:hyperlink>
      <w:r w:rsidR="00961756">
        <w:fldChar w:fldCharType="begin"/>
      </w:r>
      <w:r w:rsidR="00961756">
        <w:rPr>
          <w:vanish/>
        </w:rPr>
        <w:instrText>HYPERLINK</w:instrText>
      </w:r>
      <w:r w:rsidR="00961756">
        <w:fldChar w:fldCharType="separate"/>
      </w:r>
      <w:r w:rsidR="009559C1" w:rsidRPr="00417E51">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14:paraId="565E3310" w14:textId="77777777" w:rsidR="002D49C8"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lastRenderedPageBreak/>
        <w:t xml:space="preserve">Deze uitkering kan nochtans niet worden gecumuleerd met de vergoeding wegens </w:t>
      </w:r>
    </w:p>
    <w:p w14:paraId="76D9E37F" w14:textId="77777777" w:rsidR="00A549C2"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willekeurig ontslag, met de beschermingsvergoeding inzake zwangerschap, met de beschermingsvergoeding voor de vakbondsafvaardiging.</w:t>
      </w:r>
    </w:p>
    <w:p w14:paraId="1FF9748D" w14:textId="77777777" w:rsidR="00A549C2"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Voor de werknemer die zijn arbeid vermindert tot een halftijdse baan, zal de opzeggingstermijn vastgesteld worden op basis van het loon dat hij verdiend zou hebben indien hij in zijn vroegere arbeidsregeling was blijven werken. Na het vaststellen van deze termijn (aantal maanden) wordt het bedrag van de aanvullende opzeggingsvergoeding echter berekend op basis van het beperkt loon.</w:t>
      </w:r>
    </w:p>
    <w:p w14:paraId="3FF910FA" w14:textId="77777777" w:rsidR="00A549C2" w:rsidRPr="00FC1494" w:rsidRDefault="00A549C2" w:rsidP="00AA77C7">
      <w:pPr>
        <w:pStyle w:val="Kop3"/>
        <w:rPr>
          <w:rFonts w:asciiTheme="minorHAnsi" w:hAnsiTheme="minorHAnsi" w:cstheme="minorHAnsi"/>
          <w:sz w:val="28"/>
          <w:szCs w:val="28"/>
        </w:rPr>
      </w:pPr>
      <w:bookmarkStart w:id="5578" w:name="_Aanmoedigingspremie_van_de"/>
      <w:bookmarkStart w:id="5579" w:name="_Ziekte-_en_invaliditeitsverzekering"/>
      <w:bookmarkStart w:id="5580" w:name="_Toc392302214"/>
      <w:bookmarkStart w:id="5581" w:name="_Toc426347636"/>
      <w:bookmarkStart w:id="5582" w:name="_Toc426451059"/>
      <w:bookmarkStart w:id="5583" w:name="_Toc426451603"/>
      <w:bookmarkStart w:id="5584" w:name="_Toc426511102"/>
      <w:bookmarkStart w:id="5585" w:name="_Toc426517173"/>
      <w:bookmarkStart w:id="5586" w:name="_Toc426530835"/>
      <w:bookmarkStart w:id="5587" w:name="_Toc426943756"/>
      <w:bookmarkStart w:id="5588" w:name="_Toc426950518"/>
      <w:bookmarkStart w:id="5589" w:name="_Toc450032585"/>
      <w:bookmarkStart w:id="5590" w:name="_Toc450038173"/>
      <w:bookmarkStart w:id="5591" w:name="_Toc450531252"/>
      <w:bookmarkStart w:id="5592" w:name="_Toc450985252"/>
      <w:bookmarkStart w:id="5593" w:name="_Toc451053757"/>
      <w:bookmarkStart w:id="5594" w:name="_Toc451058272"/>
      <w:bookmarkStart w:id="5595" w:name="_Toc451070036"/>
      <w:bookmarkStart w:id="5596" w:name="_Toc452441740"/>
      <w:bookmarkStart w:id="5597" w:name="_Toc462554089"/>
      <w:bookmarkStart w:id="5598" w:name="_Toc473535165"/>
      <w:bookmarkStart w:id="5599" w:name="_Toc473535546"/>
      <w:bookmarkStart w:id="5600" w:name="_Toc473536146"/>
      <w:bookmarkStart w:id="5601" w:name="_Toc473615396"/>
      <w:bookmarkStart w:id="5602" w:name="_Toc473685792"/>
      <w:bookmarkStart w:id="5603" w:name="_Toc474045551"/>
      <w:bookmarkStart w:id="5604" w:name="_Toc495302956"/>
      <w:bookmarkStart w:id="5605" w:name="_Toc276634741"/>
      <w:bookmarkStart w:id="5606" w:name="_Toc276635691"/>
      <w:bookmarkStart w:id="5607" w:name="_Toc280265823"/>
      <w:bookmarkStart w:id="5608" w:name="_Toc307475645"/>
      <w:bookmarkStart w:id="5609" w:name="_Toc307487907"/>
      <w:bookmarkStart w:id="5610" w:name="_Toc223617409"/>
      <w:bookmarkEnd w:id="5524"/>
      <w:bookmarkEnd w:id="5578"/>
      <w:bookmarkEnd w:id="5579"/>
      <w:r w:rsidRPr="00FC1494">
        <w:rPr>
          <w:rFonts w:asciiTheme="minorHAnsi" w:hAnsiTheme="minorHAnsi" w:cstheme="minorHAnsi"/>
          <w:sz w:val="28"/>
          <w:szCs w:val="28"/>
        </w:rPr>
        <w:t>Ziekte- en invaliditeitsverzekering</w:t>
      </w:r>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p>
    <w:p w14:paraId="510D12CC" w14:textId="77777777" w:rsidR="00A549C2" w:rsidRPr="00FC1494" w:rsidRDefault="00A549C2" w:rsidP="00AA77C7">
      <w:pPr>
        <w:pStyle w:val="Kop4"/>
        <w:rPr>
          <w:rFonts w:ascii="Calibri" w:hAnsi="Calibri" w:cs="Calibri"/>
          <w:b/>
          <w:sz w:val="28"/>
          <w:szCs w:val="28"/>
        </w:rPr>
      </w:pPr>
      <w:bookmarkStart w:id="5611" w:name="_Toc392302215"/>
      <w:bookmarkStart w:id="5612" w:name="_Hlk147999122"/>
      <w:r w:rsidRPr="00FC1494">
        <w:rPr>
          <w:rFonts w:ascii="Calibri" w:hAnsi="Calibri" w:cs="Calibri"/>
          <w:b/>
          <w:sz w:val="28"/>
          <w:szCs w:val="28"/>
        </w:rPr>
        <w:t>Volledige onderbreking van de beroepsactiviteit</w:t>
      </w:r>
      <w:bookmarkEnd w:id="5611"/>
    </w:p>
    <w:p w14:paraId="7D96FCFD" w14:textId="77777777" w:rsidR="002D49C8" w:rsidRDefault="0002467B" w:rsidP="00FC1494">
      <w:pPr>
        <w:pStyle w:val="Opsomming"/>
        <w:tabs>
          <w:tab w:val="num" w:pos="0"/>
        </w:tabs>
        <w:ind w:left="851" w:hanging="1"/>
        <w:jc w:val="both"/>
        <w:rPr>
          <w:rFonts w:asciiTheme="minorHAnsi" w:hAnsiTheme="minorHAnsi" w:cstheme="minorHAnsi"/>
          <w:color w:val="000000"/>
          <w:sz w:val="24"/>
          <w:szCs w:val="24"/>
        </w:rPr>
      </w:pPr>
      <w:r w:rsidRPr="00FC1494">
        <w:rPr>
          <w:rFonts w:asciiTheme="minorHAnsi" w:hAnsiTheme="minorHAnsi" w:cstheme="minorHAnsi"/>
          <w:color w:val="000000"/>
          <w:sz w:val="24"/>
          <w:szCs w:val="24"/>
        </w:rPr>
        <w:t xml:space="preserve">Een </w:t>
      </w:r>
      <w:r w:rsidR="00A549C2" w:rsidRPr="00FC1494">
        <w:rPr>
          <w:rFonts w:asciiTheme="minorHAnsi" w:hAnsiTheme="minorHAnsi" w:cstheme="minorHAnsi"/>
          <w:color w:val="000000"/>
          <w:sz w:val="24"/>
          <w:szCs w:val="24"/>
        </w:rPr>
        <w:t xml:space="preserve">werknemer die zijn beroepsactiviteit </w:t>
      </w:r>
      <w:r w:rsidR="00A549C2" w:rsidRPr="00FC1494">
        <w:rPr>
          <w:rFonts w:asciiTheme="minorHAnsi" w:hAnsiTheme="minorHAnsi" w:cstheme="minorHAnsi"/>
          <w:color w:val="000000"/>
          <w:sz w:val="24"/>
          <w:szCs w:val="24"/>
          <w:u w:val="single"/>
        </w:rPr>
        <w:t>volledig schorst</w:t>
      </w:r>
      <w:r w:rsidR="00A549C2" w:rsidRPr="00FC1494">
        <w:rPr>
          <w:rFonts w:asciiTheme="minorHAnsi" w:hAnsiTheme="minorHAnsi" w:cstheme="minorHAnsi"/>
          <w:color w:val="000000"/>
          <w:sz w:val="24"/>
          <w:szCs w:val="24"/>
        </w:rPr>
        <w:t xml:space="preserve"> </w:t>
      </w:r>
      <w:r w:rsidR="00A549C2" w:rsidRPr="00E677A1">
        <w:rPr>
          <w:rFonts w:asciiTheme="minorHAnsi" w:hAnsiTheme="minorHAnsi" w:cstheme="minorHAnsi"/>
          <w:color w:val="000000"/>
          <w:sz w:val="24"/>
          <w:szCs w:val="24"/>
          <w:u w:val="single"/>
        </w:rPr>
        <w:t>behoudt</w:t>
      </w:r>
      <w:r w:rsidR="00A549C2" w:rsidRPr="00FC1494">
        <w:rPr>
          <w:rFonts w:asciiTheme="minorHAnsi" w:hAnsiTheme="minorHAnsi" w:cstheme="minorHAnsi"/>
          <w:color w:val="000000"/>
          <w:sz w:val="24"/>
          <w:szCs w:val="24"/>
        </w:rPr>
        <w:t xml:space="preserve"> al zijn </w:t>
      </w:r>
      <w:r w:rsidR="00A549C2" w:rsidRPr="00E677A1">
        <w:rPr>
          <w:rFonts w:asciiTheme="minorHAnsi" w:hAnsiTheme="minorHAnsi" w:cstheme="minorHAnsi"/>
          <w:color w:val="000000"/>
          <w:sz w:val="24"/>
          <w:szCs w:val="24"/>
          <w:u w:val="single"/>
        </w:rPr>
        <w:t>rechten</w:t>
      </w:r>
      <w:r w:rsidR="00A549C2" w:rsidRPr="00FC1494">
        <w:rPr>
          <w:rFonts w:asciiTheme="minorHAnsi" w:hAnsiTheme="minorHAnsi" w:cstheme="minorHAnsi"/>
          <w:color w:val="000000"/>
          <w:sz w:val="24"/>
          <w:szCs w:val="24"/>
        </w:rPr>
        <w:t xml:space="preserve"> in de sector "geneeskundige verzorging"</w:t>
      </w:r>
      <w:r w:rsidRPr="00FC1494">
        <w:rPr>
          <w:rFonts w:asciiTheme="minorHAnsi" w:hAnsiTheme="minorHAnsi" w:cstheme="minorHAnsi"/>
          <w:color w:val="000000"/>
          <w:sz w:val="24"/>
          <w:szCs w:val="24"/>
        </w:rPr>
        <w:t>.</w:t>
      </w:r>
    </w:p>
    <w:p w14:paraId="247470CB" w14:textId="77777777" w:rsidR="001B7945" w:rsidRPr="00FC1494" w:rsidRDefault="001B7945" w:rsidP="00FC1494">
      <w:pPr>
        <w:pStyle w:val="Opsomming"/>
        <w:tabs>
          <w:tab w:val="num" w:pos="0"/>
        </w:tabs>
        <w:ind w:left="851" w:hanging="1"/>
        <w:jc w:val="both"/>
        <w:rPr>
          <w:rFonts w:asciiTheme="minorHAnsi" w:hAnsiTheme="minorHAnsi" w:cstheme="minorHAnsi"/>
          <w:color w:val="000000"/>
          <w:sz w:val="24"/>
          <w:szCs w:val="24"/>
        </w:rPr>
      </w:pPr>
    </w:p>
    <w:p w14:paraId="2217F164" w14:textId="77777777" w:rsidR="00A549C2" w:rsidRDefault="0002467B" w:rsidP="00FC1494">
      <w:pPr>
        <w:pStyle w:val="Opsomming"/>
        <w:tabs>
          <w:tab w:val="num" w:pos="0"/>
        </w:tabs>
        <w:ind w:left="851" w:hanging="1"/>
        <w:jc w:val="both"/>
        <w:rPr>
          <w:rFonts w:asciiTheme="minorHAnsi" w:hAnsiTheme="minorHAnsi" w:cstheme="minorHAnsi"/>
          <w:color w:val="000000"/>
          <w:sz w:val="24"/>
          <w:szCs w:val="24"/>
        </w:rPr>
      </w:pPr>
      <w:r w:rsidRPr="00FC1494">
        <w:rPr>
          <w:rFonts w:asciiTheme="minorHAnsi" w:hAnsiTheme="minorHAnsi" w:cstheme="minorHAnsi"/>
          <w:color w:val="000000"/>
          <w:sz w:val="24"/>
          <w:szCs w:val="24"/>
        </w:rPr>
        <w:t xml:space="preserve">Het </w:t>
      </w:r>
      <w:r w:rsidR="00A549C2" w:rsidRPr="00FC1494">
        <w:rPr>
          <w:rFonts w:asciiTheme="minorHAnsi" w:hAnsiTheme="minorHAnsi" w:cstheme="minorHAnsi"/>
          <w:color w:val="000000"/>
          <w:sz w:val="24"/>
          <w:szCs w:val="24"/>
        </w:rPr>
        <w:t>recht op uitkeringen wegens arbeidsongeschiktheid (</w:t>
      </w:r>
      <w:r w:rsidR="00CD0A51" w:rsidRPr="00FC1494">
        <w:rPr>
          <w:rFonts w:asciiTheme="minorHAnsi" w:hAnsiTheme="minorHAnsi" w:cstheme="minorHAnsi"/>
          <w:color w:val="000000"/>
          <w:sz w:val="24"/>
          <w:szCs w:val="24"/>
        </w:rPr>
        <w:t>ten gevolge</w:t>
      </w:r>
      <w:r w:rsidR="00A549C2" w:rsidRPr="00FC1494">
        <w:rPr>
          <w:rFonts w:asciiTheme="minorHAnsi" w:hAnsiTheme="minorHAnsi" w:cstheme="minorHAnsi"/>
          <w:color w:val="000000"/>
          <w:sz w:val="24"/>
          <w:szCs w:val="24"/>
        </w:rPr>
        <w:t xml:space="preserve"> van ziekte of invaliditeit) daarentegen wordt tijdens de duur van de onderbreking geschorst</w:t>
      </w:r>
      <w:r w:rsidR="001B7945">
        <w:rPr>
          <w:rFonts w:asciiTheme="minorHAnsi" w:hAnsiTheme="minorHAnsi" w:cstheme="minorHAnsi"/>
          <w:color w:val="000000"/>
          <w:sz w:val="24"/>
          <w:szCs w:val="24"/>
        </w:rPr>
        <w:t>.</w:t>
      </w:r>
    </w:p>
    <w:p w14:paraId="0B945469" w14:textId="77777777" w:rsidR="00A549C2" w:rsidRPr="00FC1494" w:rsidRDefault="001B7945" w:rsidP="00FC1494">
      <w:pPr>
        <w:pStyle w:val="Opsomming"/>
        <w:tabs>
          <w:tab w:val="num" w:pos="0"/>
        </w:tabs>
        <w:ind w:left="851" w:hanging="1"/>
        <w:jc w:val="both"/>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FC1494">
        <w:rPr>
          <w:rFonts w:asciiTheme="minorHAnsi" w:hAnsiTheme="minorHAnsi" w:cstheme="minorHAnsi"/>
          <w:color w:val="000000"/>
          <w:sz w:val="24"/>
          <w:szCs w:val="24"/>
        </w:rPr>
        <w:t>ndien de arbeidsongeschiktheid na de onderbreking echter verder loopt, krijgt de werknemer een ZIV-uitkering vanaf de eerste dag volgend op de onderbrekingsperiode.</w:t>
      </w:r>
    </w:p>
    <w:p w14:paraId="5476F3C5" w14:textId="77777777" w:rsidR="00A549C2" w:rsidRPr="00D705F8" w:rsidRDefault="00A549C2" w:rsidP="00AA77C7">
      <w:pPr>
        <w:pStyle w:val="Kop4"/>
        <w:rPr>
          <w:rFonts w:asciiTheme="minorHAnsi" w:hAnsiTheme="minorHAnsi" w:cstheme="minorHAnsi"/>
          <w:b/>
          <w:sz w:val="28"/>
          <w:szCs w:val="28"/>
        </w:rPr>
      </w:pPr>
      <w:bookmarkStart w:id="5613" w:name="_Toc392302216"/>
      <w:r w:rsidRPr="00D705F8">
        <w:rPr>
          <w:rFonts w:asciiTheme="minorHAnsi" w:hAnsiTheme="minorHAnsi" w:cstheme="minorHAnsi"/>
          <w:b/>
          <w:sz w:val="28"/>
          <w:szCs w:val="28"/>
        </w:rPr>
        <w:t>Overstap naar een halftijdse beroepsactiviteit</w:t>
      </w:r>
      <w:bookmarkEnd w:id="5613"/>
    </w:p>
    <w:p w14:paraId="7272AC2C" w14:textId="77777777" w:rsidR="00A549C2" w:rsidRDefault="00271B7E"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Een </w:t>
      </w:r>
      <w:r w:rsidR="00A549C2" w:rsidRPr="00D705F8">
        <w:rPr>
          <w:rFonts w:ascii="Calibri" w:hAnsi="Calibri" w:cs="Calibri"/>
          <w:color w:val="000000"/>
          <w:sz w:val="24"/>
          <w:szCs w:val="24"/>
        </w:rPr>
        <w:t xml:space="preserve">werknemer die overstapt naar een halftijdse arbeidstijdregeling </w:t>
      </w:r>
      <w:r w:rsidR="00A549C2" w:rsidRPr="00E677A1">
        <w:rPr>
          <w:rFonts w:ascii="Calibri" w:hAnsi="Calibri" w:cs="Calibri"/>
          <w:color w:val="000000"/>
          <w:sz w:val="24"/>
          <w:szCs w:val="24"/>
          <w:u w:val="single"/>
        </w:rPr>
        <w:t>behoudt</w:t>
      </w:r>
      <w:r w:rsidR="00A549C2" w:rsidRPr="00D705F8">
        <w:rPr>
          <w:rFonts w:ascii="Calibri" w:hAnsi="Calibri" w:cs="Calibri"/>
          <w:color w:val="000000"/>
          <w:sz w:val="24"/>
          <w:szCs w:val="24"/>
        </w:rPr>
        <w:t xml:space="preserve"> al zijn </w:t>
      </w:r>
      <w:r w:rsidR="00A549C2" w:rsidRPr="00E677A1">
        <w:rPr>
          <w:rFonts w:ascii="Calibri" w:hAnsi="Calibri" w:cs="Calibri"/>
          <w:color w:val="000000"/>
          <w:sz w:val="24"/>
          <w:szCs w:val="24"/>
          <w:u w:val="single"/>
        </w:rPr>
        <w:t>rechten</w:t>
      </w:r>
      <w:r w:rsidR="00A549C2" w:rsidRPr="00D705F8">
        <w:rPr>
          <w:rFonts w:ascii="Calibri" w:hAnsi="Calibri" w:cs="Calibri"/>
          <w:color w:val="000000"/>
          <w:sz w:val="24"/>
          <w:szCs w:val="24"/>
        </w:rPr>
        <w:t xml:space="preserve"> in de sector van de </w:t>
      </w:r>
      <w:r w:rsidR="001B7945" w:rsidRPr="001B7945">
        <w:rPr>
          <w:rFonts w:ascii="Calibri" w:hAnsi="Calibri" w:cs="Calibri"/>
          <w:color w:val="000000"/>
          <w:sz w:val="24"/>
          <w:szCs w:val="24"/>
        </w:rPr>
        <w:t>"geneeskundige verzorging"</w:t>
      </w:r>
      <w:r w:rsidRPr="00D705F8">
        <w:rPr>
          <w:rFonts w:ascii="Calibri" w:hAnsi="Calibri" w:cs="Calibri"/>
          <w:color w:val="000000"/>
          <w:sz w:val="24"/>
          <w:szCs w:val="24"/>
        </w:rPr>
        <w:t>.</w:t>
      </w:r>
    </w:p>
    <w:p w14:paraId="34440B7F" w14:textId="77777777" w:rsidR="00D946E6" w:rsidRPr="00D705F8" w:rsidRDefault="00D946E6" w:rsidP="001B7945">
      <w:pPr>
        <w:pStyle w:val="Opsomming"/>
        <w:tabs>
          <w:tab w:val="num" w:pos="0"/>
        </w:tabs>
        <w:ind w:left="851" w:hanging="1"/>
        <w:jc w:val="both"/>
        <w:rPr>
          <w:rFonts w:ascii="Calibri" w:hAnsi="Calibri" w:cs="Calibri"/>
          <w:color w:val="000000"/>
          <w:sz w:val="24"/>
          <w:szCs w:val="24"/>
        </w:rPr>
      </w:pPr>
    </w:p>
    <w:p w14:paraId="3179D630" w14:textId="77777777" w:rsidR="00A549C2" w:rsidRPr="00D705F8" w:rsidRDefault="00271B7E"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Voor </w:t>
      </w:r>
      <w:r w:rsidR="00A549C2" w:rsidRPr="00D705F8">
        <w:rPr>
          <w:rFonts w:ascii="Calibri" w:hAnsi="Calibri" w:cs="Calibri"/>
          <w:color w:val="000000"/>
          <w:sz w:val="24"/>
          <w:szCs w:val="24"/>
        </w:rPr>
        <w:t>de toe</w:t>
      </w:r>
      <w:r w:rsidR="001B7945">
        <w:rPr>
          <w:rFonts w:ascii="Calibri" w:hAnsi="Calibri" w:cs="Calibri"/>
          <w:color w:val="000000"/>
          <w:sz w:val="24"/>
          <w:szCs w:val="24"/>
        </w:rPr>
        <w:t xml:space="preserve">kenning van uitkeringen wegens </w:t>
      </w:r>
      <w:r w:rsidR="00A549C2" w:rsidRPr="00D705F8">
        <w:rPr>
          <w:rFonts w:ascii="Calibri" w:hAnsi="Calibri" w:cs="Calibri"/>
          <w:color w:val="000000"/>
          <w:sz w:val="24"/>
          <w:szCs w:val="24"/>
        </w:rPr>
        <w:t>arbeidsongeschiktheid (</w:t>
      </w:r>
      <w:r w:rsidR="00CD0A51" w:rsidRPr="00D705F8">
        <w:rPr>
          <w:rFonts w:ascii="Calibri" w:hAnsi="Calibri" w:cs="Calibri"/>
          <w:color w:val="000000"/>
          <w:sz w:val="24"/>
          <w:szCs w:val="24"/>
        </w:rPr>
        <w:t>ten gevolge</w:t>
      </w:r>
      <w:r w:rsidR="00A549C2" w:rsidRPr="00D705F8">
        <w:rPr>
          <w:rFonts w:ascii="Calibri" w:hAnsi="Calibri" w:cs="Calibri"/>
          <w:color w:val="000000"/>
          <w:sz w:val="24"/>
          <w:szCs w:val="24"/>
        </w:rPr>
        <w:t xml:space="preserve"> van ziekte of invaliditeit) wordt hij beschouwd als een halftijdse werknemer</w:t>
      </w:r>
      <w:r w:rsidR="00FD45A8" w:rsidRPr="00D705F8">
        <w:rPr>
          <w:rFonts w:ascii="Calibri" w:hAnsi="Calibri" w:cs="Calibri"/>
          <w:color w:val="000000"/>
          <w:sz w:val="24"/>
          <w:szCs w:val="24"/>
        </w:rPr>
        <w:t>.</w:t>
      </w:r>
    </w:p>
    <w:p w14:paraId="2A1ABB1E" w14:textId="77777777" w:rsidR="00A549C2" w:rsidRPr="00D705F8" w:rsidRDefault="00FD45A8"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Na </w:t>
      </w:r>
      <w:r w:rsidR="00A549C2" w:rsidRPr="00D705F8">
        <w:rPr>
          <w:rFonts w:ascii="Calibri" w:hAnsi="Calibri" w:cs="Calibri"/>
          <w:color w:val="000000"/>
          <w:sz w:val="24"/>
          <w:szCs w:val="24"/>
        </w:rPr>
        <w:t>afloop van de periode gedurende dewelke de werknemer een onderbrekingsvergoeding geniet, wordt de vergoeding wegens de arbeidsongeschiktheid berekend op basis van de verloren vergoeding vóór de overstap naar de halftijdse beroepsactiviteit.</w:t>
      </w:r>
    </w:p>
    <w:p w14:paraId="5E8932E8" w14:textId="77777777" w:rsidR="00A549C2" w:rsidRPr="00D705F8" w:rsidRDefault="00A549C2" w:rsidP="00AA77C7">
      <w:pPr>
        <w:pStyle w:val="Kop4"/>
        <w:rPr>
          <w:rFonts w:asciiTheme="minorHAnsi" w:hAnsiTheme="minorHAnsi" w:cstheme="minorHAnsi"/>
          <w:b/>
          <w:sz w:val="28"/>
          <w:szCs w:val="28"/>
        </w:rPr>
      </w:pPr>
      <w:bookmarkStart w:id="5614" w:name="_Toc392302217"/>
      <w:r w:rsidRPr="00D705F8">
        <w:rPr>
          <w:rFonts w:asciiTheme="minorHAnsi" w:hAnsiTheme="minorHAnsi" w:cstheme="minorHAnsi"/>
          <w:b/>
          <w:sz w:val="28"/>
          <w:szCs w:val="28"/>
        </w:rPr>
        <w:t>Beëindiging van de beroepsloopbaan via een halftijdse arbeidsregeling</w:t>
      </w:r>
      <w:bookmarkEnd w:id="5614"/>
    </w:p>
    <w:p w14:paraId="5072D349" w14:textId="77777777" w:rsidR="00A549C2" w:rsidRDefault="00FD45A8" w:rsidP="00E677A1">
      <w:pPr>
        <w:pStyle w:val="Opsomming"/>
        <w:tabs>
          <w:tab w:val="num" w:pos="0"/>
        </w:tabs>
        <w:ind w:left="851" w:firstLine="0"/>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Een </w:t>
      </w:r>
      <w:r w:rsidR="00A549C2" w:rsidRPr="00D705F8">
        <w:rPr>
          <w:rFonts w:asciiTheme="minorHAnsi" w:hAnsiTheme="minorHAnsi" w:cstheme="minorHAnsi"/>
          <w:color w:val="000000"/>
          <w:sz w:val="24"/>
          <w:szCs w:val="24"/>
        </w:rPr>
        <w:t xml:space="preserve">werknemer van ten minste 50 jaar die overgestapt is van een voltijdse beroepsactiviteit naar een halftijdse arbeidstijdregeling </w:t>
      </w:r>
      <w:r w:rsidR="00A549C2" w:rsidRPr="00E677A1">
        <w:rPr>
          <w:rFonts w:asciiTheme="minorHAnsi" w:hAnsiTheme="minorHAnsi" w:cstheme="minorHAnsi"/>
          <w:color w:val="000000"/>
          <w:sz w:val="24"/>
          <w:szCs w:val="24"/>
          <w:u w:val="single"/>
        </w:rPr>
        <w:t xml:space="preserve">behoudt </w:t>
      </w:r>
      <w:r w:rsidR="00A549C2" w:rsidRPr="00D705F8">
        <w:rPr>
          <w:rFonts w:asciiTheme="minorHAnsi" w:hAnsiTheme="minorHAnsi" w:cstheme="minorHAnsi"/>
          <w:color w:val="000000"/>
          <w:sz w:val="24"/>
          <w:szCs w:val="24"/>
        </w:rPr>
        <w:t xml:space="preserve">al zijn </w:t>
      </w:r>
      <w:r w:rsidR="00A549C2" w:rsidRPr="00E677A1">
        <w:rPr>
          <w:rFonts w:asciiTheme="minorHAnsi" w:hAnsiTheme="minorHAnsi" w:cstheme="minorHAnsi"/>
          <w:color w:val="000000"/>
          <w:sz w:val="24"/>
          <w:szCs w:val="24"/>
          <w:u w:val="single"/>
        </w:rPr>
        <w:t>rechten</w:t>
      </w:r>
      <w:r w:rsidR="00A549C2" w:rsidRPr="00D705F8">
        <w:rPr>
          <w:rFonts w:asciiTheme="minorHAnsi" w:hAnsiTheme="minorHAnsi" w:cstheme="minorHAnsi"/>
          <w:color w:val="000000"/>
          <w:sz w:val="24"/>
          <w:szCs w:val="24"/>
        </w:rPr>
        <w:t xml:space="preserve"> in de sector van de geneeskundi</w:t>
      </w:r>
      <w:r w:rsidRPr="00D705F8">
        <w:rPr>
          <w:rFonts w:asciiTheme="minorHAnsi" w:hAnsiTheme="minorHAnsi" w:cstheme="minorHAnsi"/>
          <w:color w:val="000000"/>
          <w:sz w:val="24"/>
          <w:szCs w:val="24"/>
        </w:rPr>
        <w:t>ge verzorging.</w:t>
      </w:r>
    </w:p>
    <w:p w14:paraId="60206BAA" w14:textId="77777777" w:rsidR="00E677A1" w:rsidRPr="00D705F8" w:rsidRDefault="00E677A1" w:rsidP="00E677A1">
      <w:pPr>
        <w:pStyle w:val="Opsomming"/>
        <w:tabs>
          <w:tab w:val="num" w:pos="0"/>
        </w:tabs>
        <w:ind w:left="851" w:firstLine="0"/>
        <w:jc w:val="both"/>
        <w:rPr>
          <w:rFonts w:asciiTheme="minorHAnsi" w:hAnsiTheme="minorHAnsi" w:cstheme="minorHAnsi"/>
          <w:color w:val="000000"/>
          <w:sz w:val="24"/>
          <w:szCs w:val="24"/>
        </w:rPr>
      </w:pPr>
    </w:p>
    <w:p w14:paraId="56CF31EC" w14:textId="77777777" w:rsidR="00A549C2" w:rsidRDefault="00FD45A8" w:rsidP="00E677A1">
      <w:pPr>
        <w:pStyle w:val="Opsomming"/>
        <w:tabs>
          <w:tab w:val="num" w:pos="0"/>
        </w:tabs>
        <w:ind w:left="851" w:firstLine="0"/>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Voor </w:t>
      </w:r>
      <w:r w:rsidR="00A549C2" w:rsidRPr="00D705F8">
        <w:rPr>
          <w:rFonts w:asciiTheme="minorHAnsi" w:hAnsiTheme="minorHAnsi" w:cstheme="minorHAnsi"/>
          <w:color w:val="000000"/>
          <w:sz w:val="24"/>
          <w:szCs w:val="24"/>
        </w:rPr>
        <w:t>de toekenning van vergoedingen wegens arbeidsongeschiktheid (</w:t>
      </w:r>
      <w:r w:rsidR="00CD0A51" w:rsidRPr="00D705F8">
        <w:rPr>
          <w:rFonts w:asciiTheme="minorHAnsi" w:hAnsiTheme="minorHAnsi" w:cstheme="minorHAnsi"/>
          <w:color w:val="000000"/>
          <w:sz w:val="24"/>
          <w:szCs w:val="24"/>
        </w:rPr>
        <w:t>ten gevolge</w:t>
      </w:r>
      <w:r w:rsidR="00A549C2" w:rsidRPr="00D705F8">
        <w:rPr>
          <w:rFonts w:asciiTheme="minorHAnsi" w:hAnsiTheme="minorHAnsi" w:cstheme="minorHAnsi"/>
          <w:color w:val="000000"/>
          <w:sz w:val="24"/>
          <w:szCs w:val="24"/>
        </w:rPr>
        <w:t xml:space="preserve"> van ziekte of invaliditeit) wordt hij beschouwd als een halftijdse werknemer.</w:t>
      </w:r>
    </w:p>
    <w:p w14:paraId="65BB0A6A" w14:textId="77777777" w:rsidR="00E677A1" w:rsidRDefault="00E677A1" w:rsidP="004141BC">
      <w:pPr>
        <w:pStyle w:val="Opsomming"/>
        <w:tabs>
          <w:tab w:val="num" w:pos="0"/>
        </w:tabs>
        <w:ind w:left="851" w:firstLine="0"/>
        <w:rPr>
          <w:rFonts w:asciiTheme="minorHAnsi" w:hAnsiTheme="minorHAnsi" w:cstheme="minorHAnsi"/>
          <w:color w:val="000000"/>
          <w:sz w:val="24"/>
          <w:szCs w:val="24"/>
        </w:rPr>
      </w:pPr>
    </w:p>
    <w:p w14:paraId="538B82FC" w14:textId="77777777" w:rsidR="00E677A1" w:rsidRDefault="00E677A1" w:rsidP="004141BC">
      <w:pPr>
        <w:pStyle w:val="Opsomming"/>
        <w:tabs>
          <w:tab w:val="num" w:pos="0"/>
        </w:tabs>
        <w:ind w:left="851" w:firstLine="0"/>
        <w:rPr>
          <w:rFonts w:asciiTheme="minorHAnsi" w:hAnsiTheme="minorHAnsi" w:cstheme="minorHAnsi"/>
          <w:color w:val="000000"/>
          <w:sz w:val="24"/>
          <w:szCs w:val="24"/>
        </w:rPr>
      </w:pPr>
    </w:p>
    <w:p w14:paraId="2A2CEEC4" w14:textId="77777777" w:rsidR="00E677A1" w:rsidRDefault="00E677A1" w:rsidP="004141BC">
      <w:pPr>
        <w:pStyle w:val="Opsomming"/>
        <w:tabs>
          <w:tab w:val="num" w:pos="0"/>
        </w:tabs>
        <w:ind w:left="851" w:firstLine="0"/>
        <w:rPr>
          <w:rFonts w:asciiTheme="minorHAnsi" w:hAnsiTheme="minorHAnsi" w:cstheme="minorHAnsi"/>
          <w:color w:val="000000"/>
          <w:sz w:val="24"/>
          <w:szCs w:val="24"/>
        </w:rPr>
      </w:pPr>
    </w:p>
    <w:bookmarkEnd w:id="5612"/>
    <w:p w14:paraId="4CE88234" w14:textId="49ED79BD" w:rsidR="00EB5F95" w:rsidRDefault="00711E30" w:rsidP="00053EBB">
      <w:pPr>
        <w:pStyle w:val="Tekst"/>
        <w:rPr>
          <w:rFonts w:asciiTheme="minorHAnsi" w:hAnsiTheme="minorHAnsi" w:cstheme="minorHAnsi"/>
          <w:sz w:val="24"/>
          <w:szCs w:val="24"/>
        </w:rPr>
      </w:pPr>
      <w:r>
        <w:fldChar w:fldCharType="begin"/>
      </w:r>
      <w:r>
        <w:rPr>
          <w:vanish/>
        </w:rPr>
        <w:instrText>HYPERLINK  \l "_Alfabetisch_Trefwoordenregister"</w:instrText>
      </w:r>
      <w:r>
        <w:fldChar w:fldCharType="separate"/>
      </w:r>
      <w:r>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r w:rsidR="00476E50">
        <w:fldChar w:fldCharType="begin"/>
      </w:r>
      <w:r w:rsidR="00476E50">
        <w:rPr>
          <w:vanish/>
        </w:rPr>
        <w:instrText>HYPERLINK "https://gemeenschapsonderwijs.sharepoint.com/sites/TeamAfdBeleidenStrategie/Gedeelde%20documenten/COP%20Handleiding/Handleidingen%20versies/Handleiding%20%20versie%202023-09-01.docx" \l "#_ALFABETISCH__REGISTER_2"</w:instrText>
      </w:r>
      <w:r w:rsidR="00476E50">
        <w:fldChar w:fldCharType="separate"/>
      </w:r>
      <w:r w:rsidR="00EB5F95">
        <w:rPr>
          <w:rStyle w:val="Hyperlink"/>
          <w:rFonts w:asciiTheme="minorHAnsi" w:hAnsiTheme="minorHAnsi" w:cstheme="minorHAnsi"/>
          <w:vanish/>
          <w:sz w:val="24"/>
          <w:szCs w:val="24"/>
        </w:rPr>
        <w:t>Terug naar alfabetisch register</w:t>
      </w:r>
      <w:r w:rsidR="00476E50">
        <w:rPr>
          <w:rStyle w:val="Hyperlink"/>
          <w:rFonts w:asciiTheme="minorHAnsi" w:hAnsiTheme="minorHAnsi" w:cstheme="minorHAnsi"/>
          <w:vanish/>
          <w:sz w:val="24"/>
          <w:szCs w:val="24"/>
        </w:rPr>
        <w:fldChar w:fldCharType="end"/>
      </w:r>
    </w:p>
    <w:p w14:paraId="60ED87CC" w14:textId="77777777" w:rsidR="00A549C2" w:rsidRPr="00E677A1" w:rsidRDefault="00A549C2" w:rsidP="00AA77C7">
      <w:pPr>
        <w:pStyle w:val="Kop3"/>
        <w:rPr>
          <w:rFonts w:asciiTheme="minorHAnsi" w:hAnsiTheme="minorHAnsi" w:cstheme="minorHAnsi"/>
          <w:sz w:val="28"/>
          <w:szCs w:val="28"/>
        </w:rPr>
      </w:pPr>
      <w:bookmarkStart w:id="5615" w:name="_Kinderbijslag"/>
      <w:bookmarkStart w:id="5616" w:name="_Toc392302218"/>
      <w:bookmarkStart w:id="5617" w:name="_Toc426347637"/>
      <w:bookmarkStart w:id="5618" w:name="_Toc426451060"/>
      <w:bookmarkStart w:id="5619" w:name="_Toc426451604"/>
      <w:bookmarkStart w:id="5620" w:name="_Toc426511103"/>
      <w:bookmarkStart w:id="5621" w:name="_Toc426517174"/>
      <w:bookmarkStart w:id="5622" w:name="_Toc426530836"/>
      <w:bookmarkStart w:id="5623" w:name="_Toc426943757"/>
      <w:bookmarkStart w:id="5624" w:name="_Toc426950519"/>
      <w:bookmarkStart w:id="5625" w:name="_Toc450032586"/>
      <w:bookmarkStart w:id="5626" w:name="_Toc450038174"/>
      <w:bookmarkStart w:id="5627" w:name="_Toc450531253"/>
      <w:bookmarkStart w:id="5628" w:name="_Toc450985253"/>
      <w:bookmarkStart w:id="5629" w:name="_Toc451053758"/>
      <w:bookmarkStart w:id="5630" w:name="_Toc451058273"/>
      <w:bookmarkStart w:id="5631" w:name="_Toc451070037"/>
      <w:bookmarkStart w:id="5632" w:name="_Toc452441741"/>
      <w:bookmarkStart w:id="5633" w:name="_Toc462554090"/>
      <w:bookmarkStart w:id="5634" w:name="_Toc473535166"/>
      <w:bookmarkStart w:id="5635" w:name="_Toc473535547"/>
      <w:bookmarkStart w:id="5636" w:name="_Toc473536147"/>
      <w:bookmarkStart w:id="5637" w:name="_Toc473615397"/>
      <w:bookmarkStart w:id="5638" w:name="_Toc473685793"/>
      <w:bookmarkStart w:id="5639" w:name="_Toc474045552"/>
      <w:bookmarkStart w:id="5640" w:name="_Toc495302957"/>
      <w:bookmarkStart w:id="5641" w:name="_Toc276634742"/>
      <w:bookmarkStart w:id="5642" w:name="_Toc276635692"/>
      <w:bookmarkStart w:id="5643" w:name="_Toc280265824"/>
      <w:bookmarkStart w:id="5644" w:name="_Toc307475646"/>
      <w:bookmarkStart w:id="5645" w:name="_Toc307487908"/>
      <w:bookmarkStart w:id="5646" w:name="_Toc223617410"/>
      <w:bookmarkEnd w:id="5615"/>
      <w:r w:rsidRPr="00E677A1">
        <w:rPr>
          <w:rFonts w:asciiTheme="minorHAnsi" w:hAnsiTheme="minorHAnsi" w:cstheme="minorHAnsi"/>
          <w:sz w:val="28"/>
          <w:szCs w:val="28"/>
        </w:rPr>
        <w:lastRenderedPageBreak/>
        <w:t>Kinderbijslag</w:t>
      </w:r>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p>
    <w:p w14:paraId="137F76A7" w14:textId="77777777" w:rsidR="00A549C2" w:rsidRDefault="00A549C2" w:rsidP="00EB778E">
      <w:pPr>
        <w:pStyle w:val="Tekst"/>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In alle mogelijkheden van loopbaanonderbreking </w:t>
      </w:r>
      <w:r w:rsidRPr="00E677A1">
        <w:rPr>
          <w:rFonts w:asciiTheme="minorHAnsi" w:hAnsiTheme="minorHAnsi" w:cstheme="minorHAnsi"/>
          <w:color w:val="000000"/>
          <w:sz w:val="24"/>
          <w:szCs w:val="24"/>
          <w:u w:val="single"/>
        </w:rPr>
        <w:t>behoudt</w:t>
      </w:r>
      <w:r w:rsidRPr="00D705F8">
        <w:rPr>
          <w:rFonts w:asciiTheme="minorHAnsi" w:hAnsiTheme="minorHAnsi" w:cstheme="minorHAnsi"/>
          <w:color w:val="000000"/>
          <w:sz w:val="24"/>
          <w:szCs w:val="24"/>
        </w:rPr>
        <w:t xml:space="preserve"> de werknemer volledig het recht op kinderbijslag voor zijn</w:t>
      </w:r>
      <w:r w:rsidR="00D954ED" w:rsidRPr="00D705F8">
        <w:rPr>
          <w:rFonts w:asciiTheme="minorHAnsi" w:hAnsiTheme="minorHAnsi" w:cstheme="minorHAnsi"/>
          <w:color w:val="000000"/>
          <w:sz w:val="24"/>
          <w:szCs w:val="24"/>
        </w:rPr>
        <w:t xml:space="preserve"> daartoe rechtgevende kinderen.</w:t>
      </w:r>
    </w:p>
    <w:p w14:paraId="1BF79A78" w14:textId="77777777" w:rsidR="00E677A1" w:rsidRPr="00D705F8" w:rsidRDefault="00E677A1" w:rsidP="00EB778E">
      <w:pPr>
        <w:pStyle w:val="Tekst"/>
        <w:jc w:val="both"/>
        <w:rPr>
          <w:rFonts w:asciiTheme="minorHAnsi" w:hAnsiTheme="minorHAnsi" w:cstheme="minorHAnsi"/>
          <w:color w:val="000000"/>
          <w:sz w:val="24"/>
          <w:szCs w:val="24"/>
        </w:rPr>
      </w:pPr>
    </w:p>
    <w:p w14:paraId="04EDB11C" w14:textId="77777777" w:rsidR="00A549C2" w:rsidRPr="00D705F8" w:rsidRDefault="00A549C2" w:rsidP="00EB778E">
      <w:pPr>
        <w:pStyle w:val="Tekst"/>
        <w:jc w:val="both"/>
        <w:rPr>
          <w:rFonts w:asciiTheme="minorHAnsi" w:hAnsiTheme="minorHAnsi" w:cstheme="minorHAnsi"/>
          <w:color w:val="000000"/>
          <w:sz w:val="24"/>
          <w:szCs w:val="24"/>
        </w:rPr>
      </w:pPr>
      <w:bookmarkStart w:id="5647" w:name="_Toc392302219"/>
      <w:r w:rsidRPr="00D705F8">
        <w:rPr>
          <w:rFonts w:asciiTheme="minorHAnsi" w:hAnsiTheme="minorHAnsi" w:cstheme="minorHAnsi"/>
          <w:color w:val="000000"/>
          <w:sz w:val="24"/>
          <w:szCs w:val="24"/>
        </w:rPr>
        <w:t>De werknemer met loopbaanonderbreking die een zelfstandige activiteit uitoefent, heeft geen recht in het stelsel van de loontrekkende indien hij een recht op kinderbijslag kan verwerven in de regeling van de zelfstandigen.</w:t>
      </w:r>
    </w:p>
    <w:p w14:paraId="2DB02589" w14:textId="77777777" w:rsidR="00A549C2" w:rsidRPr="00AA1182" w:rsidRDefault="00B80D87" w:rsidP="00AA77C7">
      <w:pPr>
        <w:pStyle w:val="Kop3"/>
        <w:rPr>
          <w:rFonts w:asciiTheme="minorHAnsi" w:hAnsiTheme="minorHAnsi" w:cstheme="minorHAnsi"/>
          <w:sz w:val="28"/>
          <w:szCs w:val="28"/>
        </w:rPr>
      </w:pPr>
      <w:bookmarkStart w:id="5648" w:name="_Jaarlijkse_vakantie"/>
      <w:bookmarkStart w:id="5649" w:name="_Toc426347638"/>
      <w:bookmarkStart w:id="5650" w:name="_Toc426451061"/>
      <w:bookmarkStart w:id="5651" w:name="_Toc426451605"/>
      <w:bookmarkStart w:id="5652" w:name="_Toc426511104"/>
      <w:bookmarkStart w:id="5653" w:name="_Toc426517175"/>
      <w:bookmarkStart w:id="5654" w:name="_Toc426530837"/>
      <w:bookmarkStart w:id="5655" w:name="_Toc426943758"/>
      <w:bookmarkStart w:id="5656" w:name="_Toc426950520"/>
      <w:bookmarkStart w:id="5657" w:name="_Toc450032587"/>
      <w:bookmarkStart w:id="5658" w:name="_Toc450038175"/>
      <w:bookmarkStart w:id="5659" w:name="_Toc450531254"/>
      <w:bookmarkStart w:id="5660" w:name="_Toc450985254"/>
      <w:bookmarkStart w:id="5661" w:name="_Toc451053759"/>
      <w:bookmarkStart w:id="5662" w:name="_Toc451058274"/>
      <w:bookmarkStart w:id="5663" w:name="_Toc451070038"/>
      <w:bookmarkStart w:id="5664" w:name="_Toc452441742"/>
      <w:bookmarkStart w:id="5665" w:name="_Toc462554091"/>
      <w:bookmarkStart w:id="5666" w:name="_Toc473535167"/>
      <w:bookmarkStart w:id="5667" w:name="_Toc473535548"/>
      <w:bookmarkStart w:id="5668" w:name="_Toc473536148"/>
      <w:bookmarkStart w:id="5669" w:name="_Toc473615398"/>
      <w:bookmarkStart w:id="5670" w:name="_Toc473685794"/>
      <w:bookmarkStart w:id="5671" w:name="_Toc474045553"/>
      <w:bookmarkStart w:id="5672" w:name="_Toc495302958"/>
      <w:bookmarkStart w:id="5673" w:name="_Toc276634743"/>
      <w:bookmarkStart w:id="5674" w:name="_Toc276635693"/>
      <w:bookmarkStart w:id="5675" w:name="_Toc280265825"/>
      <w:bookmarkStart w:id="5676" w:name="_Toc307475647"/>
      <w:bookmarkStart w:id="5677" w:name="_Toc307487909"/>
      <w:bookmarkStart w:id="5678" w:name="_Toc223617411"/>
      <w:bookmarkEnd w:id="5648"/>
      <w:r>
        <w:rPr>
          <w:rFonts w:asciiTheme="minorHAnsi" w:hAnsiTheme="minorHAnsi" w:cstheme="minorHAnsi"/>
          <w:sz w:val="28"/>
          <w:szCs w:val="28"/>
        </w:rPr>
        <w:t xml:space="preserve">Invloed op de </w:t>
      </w:r>
      <w:r w:rsidR="00A549C2" w:rsidRPr="00AA1182">
        <w:rPr>
          <w:rFonts w:asciiTheme="minorHAnsi" w:hAnsiTheme="minorHAnsi" w:cstheme="minorHAnsi"/>
          <w:sz w:val="28"/>
          <w:szCs w:val="28"/>
        </w:rPr>
        <w:t>vakantie</w:t>
      </w:r>
      <w:bookmarkEnd w:id="5647"/>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r>
        <w:rPr>
          <w:rFonts w:asciiTheme="minorHAnsi" w:hAnsiTheme="minorHAnsi" w:cstheme="minorHAnsi"/>
          <w:sz w:val="28"/>
          <w:szCs w:val="28"/>
        </w:rPr>
        <w:t>regelin</w:t>
      </w:r>
      <w:r w:rsidR="00F67BFE">
        <w:rPr>
          <w:rFonts w:asciiTheme="minorHAnsi" w:hAnsiTheme="minorHAnsi" w:cstheme="minorHAnsi"/>
          <w:sz w:val="28"/>
          <w:szCs w:val="28"/>
        </w:rPr>
        <w:t>g</w:t>
      </w:r>
      <w:bookmarkEnd w:id="5678"/>
    </w:p>
    <w:p w14:paraId="599CD29B" w14:textId="77777777" w:rsidR="00A549C2" w:rsidRPr="00E677A1" w:rsidRDefault="00A549C2" w:rsidP="00AA77C7">
      <w:pPr>
        <w:pStyle w:val="Kop4"/>
        <w:rPr>
          <w:rFonts w:asciiTheme="minorHAnsi" w:hAnsiTheme="minorHAnsi" w:cstheme="minorHAnsi"/>
          <w:b/>
          <w:sz w:val="28"/>
          <w:szCs w:val="28"/>
        </w:rPr>
      </w:pPr>
      <w:bookmarkStart w:id="5679" w:name="_Toc392302220"/>
      <w:r w:rsidRPr="00E677A1">
        <w:rPr>
          <w:rFonts w:asciiTheme="minorHAnsi" w:hAnsiTheme="minorHAnsi" w:cstheme="minorHAnsi"/>
          <w:b/>
          <w:sz w:val="28"/>
          <w:szCs w:val="28"/>
        </w:rPr>
        <w:t>Volledige onderbreking van de beroepsactiviteit</w:t>
      </w:r>
      <w:bookmarkEnd w:id="5679"/>
    </w:p>
    <w:p w14:paraId="70487C57" w14:textId="77777777" w:rsidR="00E677A1" w:rsidRDefault="00FD45A8" w:rsidP="00EB778E">
      <w:pPr>
        <w:pStyle w:val="Opsomming"/>
        <w:tabs>
          <w:tab w:val="num" w:pos="0"/>
        </w:tabs>
        <w:ind w:left="851" w:firstLine="0"/>
        <w:jc w:val="both"/>
        <w:rPr>
          <w:rFonts w:asciiTheme="minorHAnsi" w:hAnsiTheme="minorHAnsi" w:cstheme="minorHAnsi"/>
          <w:color w:val="000000"/>
          <w:sz w:val="24"/>
          <w:szCs w:val="24"/>
        </w:rPr>
      </w:pPr>
      <w:r w:rsidRPr="00E677A1">
        <w:rPr>
          <w:rFonts w:asciiTheme="minorHAnsi" w:hAnsiTheme="minorHAnsi" w:cstheme="minorHAnsi"/>
          <w:color w:val="000000"/>
          <w:sz w:val="24"/>
          <w:szCs w:val="24"/>
        </w:rPr>
        <w:t xml:space="preserve">In </w:t>
      </w:r>
      <w:r w:rsidR="00A549C2" w:rsidRPr="00E677A1">
        <w:rPr>
          <w:rFonts w:asciiTheme="minorHAnsi" w:hAnsiTheme="minorHAnsi" w:cstheme="minorHAnsi"/>
          <w:color w:val="000000"/>
          <w:sz w:val="24"/>
          <w:szCs w:val="24"/>
        </w:rPr>
        <w:t xml:space="preserve">de jaarlijkse vakantieregeling wordt de periode van volledige onderbreking van de beroepsactiviteit </w:t>
      </w:r>
      <w:r w:rsidR="00A549C2" w:rsidRPr="00E677A1">
        <w:rPr>
          <w:rFonts w:asciiTheme="minorHAnsi" w:hAnsiTheme="minorHAnsi" w:cstheme="minorHAnsi"/>
          <w:color w:val="000000"/>
          <w:sz w:val="24"/>
          <w:szCs w:val="24"/>
          <w:u w:val="single"/>
        </w:rPr>
        <w:t>niet met een periode van tewerkstelling gelijkgesteld</w:t>
      </w:r>
      <w:r w:rsidR="00A601F7">
        <w:rPr>
          <w:rFonts w:asciiTheme="minorHAnsi" w:hAnsiTheme="minorHAnsi" w:cstheme="minorHAnsi"/>
          <w:color w:val="000000"/>
          <w:sz w:val="24"/>
          <w:szCs w:val="24"/>
        </w:rPr>
        <w:t>.</w:t>
      </w:r>
    </w:p>
    <w:p w14:paraId="27D7155C" w14:textId="77777777" w:rsidR="00E677A1" w:rsidRDefault="00E677A1" w:rsidP="00EB778E">
      <w:pPr>
        <w:pStyle w:val="Opsomming"/>
        <w:tabs>
          <w:tab w:val="num" w:pos="0"/>
        </w:tabs>
        <w:ind w:left="851" w:firstLine="0"/>
        <w:jc w:val="both"/>
        <w:rPr>
          <w:rFonts w:asciiTheme="minorHAnsi" w:hAnsiTheme="minorHAnsi" w:cstheme="minorHAnsi"/>
          <w:color w:val="000000"/>
          <w:sz w:val="24"/>
          <w:szCs w:val="24"/>
        </w:rPr>
      </w:pPr>
    </w:p>
    <w:p w14:paraId="015B38BA" w14:textId="77777777" w:rsidR="00A549C2" w:rsidRDefault="00A549C2" w:rsidP="00EB778E">
      <w:pPr>
        <w:pStyle w:val="Opsomming"/>
        <w:tabs>
          <w:tab w:val="num" w:pos="0"/>
        </w:tabs>
        <w:ind w:left="851" w:firstLine="0"/>
        <w:jc w:val="both"/>
        <w:rPr>
          <w:rFonts w:asciiTheme="minorHAnsi" w:hAnsiTheme="minorHAnsi" w:cstheme="minorHAnsi"/>
          <w:color w:val="000000"/>
          <w:sz w:val="24"/>
          <w:szCs w:val="24"/>
        </w:rPr>
      </w:pPr>
      <w:r w:rsidRPr="00A601F7">
        <w:rPr>
          <w:rFonts w:asciiTheme="minorHAnsi" w:hAnsiTheme="minorHAnsi" w:cstheme="minorHAnsi"/>
          <w:b/>
          <w:color w:val="000000"/>
          <w:sz w:val="24"/>
          <w:szCs w:val="24"/>
        </w:rPr>
        <w:t xml:space="preserve">De onderbrekingsperiode geeft </w:t>
      </w:r>
      <w:r w:rsidRPr="00F303E3">
        <w:rPr>
          <w:rFonts w:asciiTheme="minorHAnsi" w:hAnsiTheme="minorHAnsi" w:cstheme="minorHAnsi"/>
          <w:b/>
          <w:color w:val="000000"/>
          <w:sz w:val="24"/>
          <w:szCs w:val="24"/>
          <w:u w:val="single"/>
        </w:rPr>
        <w:t>geen recht</w:t>
      </w:r>
      <w:r w:rsidRPr="00A601F7">
        <w:rPr>
          <w:rFonts w:asciiTheme="minorHAnsi" w:hAnsiTheme="minorHAnsi" w:cstheme="minorHAnsi"/>
          <w:b/>
          <w:color w:val="000000"/>
          <w:sz w:val="24"/>
          <w:szCs w:val="24"/>
        </w:rPr>
        <w:t xml:space="preserve"> op </w:t>
      </w:r>
      <w:hyperlink w:anchor="_Vakantiegeld_-_Principes" w:history="1">
        <w:r w:rsidRPr="00A601F7">
          <w:rPr>
            <w:rStyle w:val="Hyperlink"/>
            <w:rFonts w:asciiTheme="minorHAnsi" w:hAnsiTheme="minorHAnsi" w:cstheme="minorHAnsi"/>
            <w:b/>
            <w:sz w:val="24"/>
            <w:szCs w:val="24"/>
          </w:rPr>
          <w:t>vakantiegeld</w:t>
        </w:r>
      </w:hyperlink>
      <w:r w:rsidRPr="00A601F7">
        <w:rPr>
          <w:rFonts w:asciiTheme="minorHAnsi" w:hAnsiTheme="minorHAnsi" w:cstheme="minorHAnsi"/>
          <w:b/>
          <w:color w:val="000000"/>
          <w:sz w:val="24"/>
          <w:szCs w:val="24"/>
        </w:rPr>
        <w:t xml:space="preserve"> of </w:t>
      </w:r>
      <w:hyperlink w:anchor="_Aantal_vakantiedagen" w:history="1">
        <w:r w:rsidRPr="002B06B9">
          <w:rPr>
            <w:rStyle w:val="Hyperlink"/>
            <w:rFonts w:asciiTheme="minorHAnsi" w:hAnsiTheme="minorHAnsi" w:cstheme="minorHAnsi"/>
            <w:b/>
            <w:sz w:val="24"/>
            <w:szCs w:val="24"/>
          </w:rPr>
          <w:t>vakantiedagen</w:t>
        </w:r>
      </w:hyperlink>
      <w:r w:rsidR="00CC3A1D" w:rsidRPr="00E677A1">
        <w:rPr>
          <w:rFonts w:asciiTheme="minorHAnsi" w:hAnsiTheme="minorHAnsi" w:cstheme="minorHAnsi"/>
          <w:color w:val="000000"/>
          <w:sz w:val="24"/>
          <w:szCs w:val="24"/>
        </w:rPr>
        <w:t>.</w:t>
      </w:r>
    </w:p>
    <w:p w14:paraId="239BE3EE" w14:textId="77777777" w:rsidR="00E677A1" w:rsidRPr="00E677A1" w:rsidRDefault="00E677A1" w:rsidP="00EB778E">
      <w:pPr>
        <w:pStyle w:val="Opsomming"/>
        <w:tabs>
          <w:tab w:val="num" w:pos="0"/>
        </w:tabs>
        <w:ind w:left="851" w:firstLine="0"/>
        <w:jc w:val="both"/>
        <w:rPr>
          <w:rFonts w:asciiTheme="minorHAnsi" w:hAnsiTheme="minorHAnsi" w:cstheme="minorHAnsi"/>
          <w:color w:val="000000"/>
          <w:sz w:val="24"/>
          <w:szCs w:val="24"/>
        </w:rPr>
      </w:pPr>
    </w:p>
    <w:p w14:paraId="2E83E952" w14:textId="77777777" w:rsidR="00A549C2" w:rsidRPr="00E677A1" w:rsidRDefault="00CC3A1D" w:rsidP="00EB778E">
      <w:pPr>
        <w:pStyle w:val="Opsomming"/>
        <w:tabs>
          <w:tab w:val="num" w:pos="0"/>
        </w:tabs>
        <w:ind w:left="851" w:firstLine="0"/>
        <w:jc w:val="both"/>
        <w:rPr>
          <w:rFonts w:asciiTheme="minorHAnsi" w:hAnsiTheme="minorHAnsi" w:cstheme="minorHAnsi"/>
          <w:color w:val="000000"/>
          <w:sz w:val="24"/>
          <w:szCs w:val="24"/>
        </w:rPr>
      </w:pPr>
      <w:r w:rsidRPr="00E677A1">
        <w:rPr>
          <w:rFonts w:asciiTheme="minorHAnsi" w:hAnsiTheme="minorHAnsi" w:cstheme="minorHAnsi"/>
          <w:color w:val="000000"/>
          <w:sz w:val="24"/>
          <w:szCs w:val="24"/>
        </w:rPr>
        <w:t xml:space="preserve">Bovendien </w:t>
      </w:r>
      <w:r w:rsidR="00A549C2" w:rsidRPr="00E677A1">
        <w:rPr>
          <w:rFonts w:asciiTheme="minorHAnsi" w:hAnsiTheme="minorHAnsi" w:cstheme="minorHAnsi"/>
          <w:color w:val="000000"/>
          <w:sz w:val="24"/>
          <w:szCs w:val="24"/>
        </w:rPr>
        <w:t>dient bij het ingaan van de onderbrekingsperiode al het op dat ogenblik verschuldigde vakantiegeld te worden uitbetaald</w:t>
      </w:r>
      <w:r w:rsidRPr="00E677A1">
        <w:rPr>
          <w:rFonts w:asciiTheme="minorHAnsi" w:hAnsiTheme="minorHAnsi" w:cstheme="minorHAnsi"/>
          <w:color w:val="000000"/>
          <w:sz w:val="24"/>
          <w:szCs w:val="24"/>
        </w:rPr>
        <w:t>.</w:t>
      </w:r>
    </w:p>
    <w:p w14:paraId="159AB530" w14:textId="77777777" w:rsidR="00A549C2" w:rsidRPr="00E677A1" w:rsidRDefault="00A549C2" w:rsidP="00EB778E">
      <w:pPr>
        <w:pStyle w:val="Kop4"/>
        <w:jc w:val="both"/>
        <w:rPr>
          <w:rFonts w:asciiTheme="minorHAnsi" w:hAnsiTheme="minorHAnsi" w:cstheme="minorHAnsi"/>
          <w:b/>
          <w:sz w:val="28"/>
          <w:szCs w:val="28"/>
        </w:rPr>
      </w:pPr>
      <w:bookmarkStart w:id="5680" w:name="_Toc392302221"/>
      <w:r w:rsidRPr="00E677A1">
        <w:rPr>
          <w:rFonts w:asciiTheme="minorHAnsi" w:hAnsiTheme="minorHAnsi" w:cstheme="minorHAnsi"/>
          <w:b/>
          <w:sz w:val="28"/>
          <w:szCs w:val="28"/>
        </w:rPr>
        <w:t>Overstap naar een halftijdse beroepsactiviteit</w:t>
      </w:r>
      <w:bookmarkEnd w:id="5680"/>
    </w:p>
    <w:p w14:paraId="6B25ABB8" w14:textId="77777777" w:rsidR="00A549C2" w:rsidRPr="00A601F7" w:rsidRDefault="00A549C2" w:rsidP="00EB778E">
      <w:pPr>
        <w:pStyle w:val="Tekst"/>
        <w:jc w:val="both"/>
        <w:rPr>
          <w:rFonts w:asciiTheme="minorHAnsi" w:hAnsiTheme="minorHAnsi" w:cstheme="minorHAnsi"/>
          <w:color w:val="000000"/>
          <w:sz w:val="24"/>
          <w:szCs w:val="24"/>
        </w:rPr>
      </w:pPr>
      <w:r w:rsidRPr="00A601F7">
        <w:rPr>
          <w:rFonts w:asciiTheme="minorHAnsi" w:hAnsiTheme="minorHAnsi" w:cstheme="minorHAnsi"/>
          <w:color w:val="000000"/>
          <w:sz w:val="24"/>
          <w:szCs w:val="24"/>
        </w:rPr>
        <w:t>Een voltijdse (of daarmee gelijkges</w:t>
      </w:r>
      <w:r w:rsidR="00A601F7">
        <w:rPr>
          <w:rFonts w:asciiTheme="minorHAnsi" w:hAnsiTheme="minorHAnsi" w:cstheme="minorHAnsi"/>
          <w:color w:val="000000"/>
          <w:sz w:val="24"/>
          <w:szCs w:val="24"/>
        </w:rPr>
        <w:t xml:space="preserve">telde) werknemer die overstapt </w:t>
      </w:r>
      <w:r w:rsidRPr="00A601F7">
        <w:rPr>
          <w:rFonts w:asciiTheme="minorHAnsi" w:hAnsiTheme="minorHAnsi" w:cstheme="minorHAnsi"/>
          <w:color w:val="000000"/>
          <w:sz w:val="24"/>
          <w:szCs w:val="24"/>
        </w:rPr>
        <w:t>naar een halftijdse arbeidsregeling wordt in de vakantieregeling beschouwd als een halftijdse werknemer.</w:t>
      </w:r>
    </w:p>
    <w:p w14:paraId="1F3999A9" w14:textId="77777777" w:rsidR="00A549C2" w:rsidRPr="00E677A1" w:rsidRDefault="00A549C2" w:rsidP="00EB778E">
      <w:pPr>
        <w:pStyle w:val="Kop4"/>
        <w:jc w:val="both"/>
        <w:rPr>
          <w:rFonts w:asciiTheme="minorHAnsi" w:hAnsiTheme="minorHAnsi" w:cstheme="minorHAnsi"/>
          <w:b/>
          <w:sz w:val="28"/>
          <w:szCs w:val="28"/>
        </w:rPr>
      </w:pPr>
      <w:bookmarkStart w:id="5681" w:name="_Toc392302222"/>
      <w:r w:rsidRPr="00E677A1">
        <w:rPr>
          <w:rFonts w:asciiTheme="minorHAnsi" w:hAnsiTheme="minorHAnsi" w:cstheme="minorHAnsi"/>
          <w:b/>
          <w:sz w:val="28"/>
          <w:szCs w:val="28"/>
        </w:rPr>
        <w:t>Beëindiging van de beroepsloopbaan via een halftijdse arbeidsregeling</w:t>
      </w:r>
      <w:bookmarkEnd w:id="5681"/>
    </w:p>
    <w:p w14:paraId="7FC8A229" w14:textId="77777777" w:rsidR="00A549C2" w:rsidRPr="002B06B9" w:rsidRDefault="00A549C2" w:rsidP="00EB778E">
      <w:pPr>
        <w:pStyle w:val="Tekst"/>
        <w:jc w:val="both"/>
        <w:rPr>
          <w:rFonts w:asciiTheme="minorHAnsi" w:hAnsiTheme="minorHAnsi" w:cstheme="minorHAnsi"/>
          <w:color w:val="000000"/>
          <w:sz w:val="24"/>
          <w:szCs w:val="24"/>
        </w:rPr>
      </w:pPr>
      <w:r w:rsidRPr="00A601F7">
        <w:rPr>
          <w:rFonts w:asciiTheme="minorHAnsi" w:hAnsiTheme="minorHAnsi" w:cstheme="minorHAnsi"/>
          <w:color w:val="000000"/>
          <w:sz w:val="24"/>
          <w:szCs w:val="24"/>
        </w:rPr>
        <w:t>Een werknemer van tenminste 50 jaar die is overgestapt van een voltijdse beroepsactiviteit naar een halftijdse arbeidsregeling wordt in de vakantieregeling beschouwd als een halftijdse werknemer.</w:t>
      </w:r>
    </w:p>
    <w:p w14:paraId="4F0200D2" w14:textId="77777777" w:rsidR="00A045B5" w:rsidRDefault="00A045B5" w:rsidP="00DC3140">
      <w:pPr>
        <w:pStyle w:val="Tekst"/>
        <w:rPr>
          <w:rFonts w:asciiTheme="minorHAnsi" w:hAnsiTheme="minorHAnsi" w:cstheme="minorHAnsi"/>
          <w:sz w:val="24"/>
          <w:szCs w:val="24"/>
        </w:rPr>
      </w:pPr>
      <w:bookmarkStart w:id="5682" w:name="_Pensioen"/>
      <w:bookmarkStart w:id="5683" w:name="_Toc276634744"/>
      <w:bookmarkStart w:id="5684" w:name="_Toc276635694"/>
      <w:bookmarkStart w:id="5685" w:name="_Toc280265826"/>
      <w:bookmarkStart w:id="5686" w:name="_Toc307475648"/>
      <w:bookmarkStart w:id="5687" w:name="_Toc307487910"/>
      <w:bookmarkEnd w:id="5682"/>
    </w:p>
    <w:p w14:paraId="1AE650EF" w14:textId="77777777" w:rsidR="00DC3140" w:rsidRDefault="00DC3140" w:rsidP="00DC3140">
      <w:pPr>
        <w:pStyle w:val="Tekst"/>
        <w:rPr>
          <w:rFonts w:asciiTheme="minorHAnsi" w:hAnsiTheme="minorHAnsi" w:cstheme="minorHAnsi"/>
          <w:sz w:val="24"/>
          <w:szCs w:val="24"/>
        </w:rPr>
      </w:pPr>
    </w:p>
    <w:p w14:paraId="10BB8FBC" w14:textId="77777777" w:rsidR="00DC3140" w:rsidRDefault="00DC3140" w:rsidP="00DC3140">
      <w:pPr>
        <w:pStyle w:val="Tekst"/>
        <w:rPr>
          <w:rFonts w:asciiTheme="minorHAnsi" w:hAnsiTheme="minorHAnsi" w:cstheme="minorHAnsi"/>
          <w:sz w:val="24"/>
          <w:szCs w:val="24"/>
        </w:rPr>
      </w:pPr>
    </w:p>
    <w:p w14:paraId="0685C78A" w14:textId="77777777" w:rsidR="00DC3140" w:rsidRDefault="00DC3140" w:rsidP="00DC3140">
      <w:pPr>
        <w:pStyle w:val="Tekst"/>
        <w:rPr>
          <w:rFonts w:asciiTheme="minorHAnsi" w:hAnsiTheme="minorHAnsi" w:cstheme="minorHAnsi"/>
          <w:sz w:val="24"/>
          <w:szCs w:val="24"/>
        </w:rPr>
      </w:pPr>
    </w:p>
    <w:p w14:paraId="55449B00" w14:textId="77777777" w:rsidR="00DC3140" w:rsidRDefault="00DC3140" w:rsidP="00DC3140">
      <w:pPr>
        <w:pStyle w:val="Tekst"/>
        <w:rPr>
          <w:rFonts w:asciiTheme="minorHAnsi" w:hAnsiTheme="minorHAnsi" w:cstheme="minorHAnsi"/>
          <w:sz w:val="24"/>
          <w:szCs w:val="24"/>
        </w:rPr>
      </w:pPr>
    </w:p>
    <w:p w14:paraId="43FB2CBC" w14:textId="77777777" w:rsidR="00DC3140" w:rsidRDefault="00DC3140" w:rsidP="00DC3140">
      <w:pPr>
        <w:pStyle w:val="Tekst"/>
        <w:rPr>
          <w:rFonts w:asciiTheme="minorHAnsi" w:hAnsiTheme="minorHAnsi" w:cstheme="minorHAnsi"/>
          <w:sz w:val="24"/>
          <w:szCs w:val="24"/>
        </w:rPr>
      </w:pPr>
    </w:p>
    <w:p w14:paraId="15F00B0E" w14:textId="77777777" w:rsidR="00DC3140" w:rsidRDefault="00DC3140" w:rsidP="00DC3140">
      <w:pPr>
        <w:pStyle w:val="Tekst"/>
        <w:rPr>
          <w:rFonts w:asciiTheme="minorHAnsi" w:hAnsiTheme="minorHAnsi" w:cstheme="minorHAnsi"/>
          <w:sz w:val="24"/>
          <w:szCs w:val="24"/>
        </w:rPr>
      </w:pPr>
    </w:p>
    <w:p w14:paraId="34E4DAFF" w14:textId="77777777" w:rsidR="00DC3140" w:rsidRDefault="00DC3140" w:rsidP="00DC3140">
      <w:pPr>
        <w:pStyle w:val="Tekst"/>
        <w:rPr>
          <w:rFonts w:asciiTheme="minorHAnsi" w:hAnsiTheme="minorHAnsi" w:cstheme="minorHAnsi"/>
          <w:sz w:val="24"/>
          <w:szCs w:val="24"/>
        </w:rPr>
      </w:pPr>
    </w:p>
    <w:p w14:paraId="4AB24A58" w14:textId="77777777" w:rsidR="00DC3140" w:rsidRDefault="00DC3140" w:rsidP="00DC3140">
      <w:pPr>
        <w:pStyle w:val="Tekst"/>
        <w:rPr>
          <w:rFonts w:asciiTheme="minorHAnsi" w:hAnsiTheme="minorHAnsi" w:cstheme="minorHAnsi"/>
          <w:sz w:val="24"/>
          <w:szCs w:val="24"/>
        </w:rPr>
      </w:pPr>
    </w:p>
    <w:p w14:paraId="34DAE66A" w14:textId="77777777" w:rsidR="00DC3140" w:rsidRDefault="00DC3140" w:rsidP="00DC3140">
      <w:pPr>
        <w:pStyle w:val="Tekst"/>
        <w:rPr>
          <w:rFonts w:asciiTheme="minorHAnsi" w:hAnsiTheme="minorHAnsi" w:cstheme="minorHAnsi"/>
          <w:sz w:val="24"/>
          <w:szCs w:val="24"/>
        </w:rPr>
      </w:pPr>
    </w:p>
    <w:p w14:paraId="4CC63F2F" w14:textId="77777777" w:rsidR="00DC3140" w:rsidRDefault="00DC3140" w:rsidP="00DC3140">
      <w:pPr>
        <w:pStyle w:val="Tekst"/>
        <w:rPr>
          <w:rFonts w:asciiTheme="minorHAnsi" w:hAnsiTheme="minorHAnsi" w:cstheme="minorHAnsi"/>
          <w:sz w:val="24"/>
          <w:szCs w:val="24"/>
        </w:rPr>
      </w:pPr>
    </w:p>
    <w:p w14:paraId="6C72BD45" w14:textId="77777777" w:rsidR="00DC3140" w:rsidRDefault="00DC3140" w:rsidP="00DC3140">
      <w:pPr>
        <w:pStyle w:val="Tekst"/>
        <w:rPr>
          <w:rFonts w:asciiTheme="minorHAnsi" w:hAnsiTheme="minorHAnsi" w:cstheme="minorHAnsi"/>
          <w:sz w:val="24"/>
          <w:szCs w:val="24"/>
        </w:rPr>
      </w:pPr>
    </w:p>
    <w:p w14:paraId="08D4000C" w14:textId="77777777" w:rsidR="00DC3140" w:rsidRDefault="00DC3140" w:rsidP="00DC3140">
      <w:pPr>
        <w:pStyle w:val="Tekst"/>
        <w:rPr>
          <w:rFonts w:asciiTheme="minorHAnsi" w:hAnsiTheme="minorHAnsi" w:cstheme="minorHAnsi"/>
          <w:sz w:val="24"/>
          <w:szCs w:val="24"/>
        </w:rPr>
      </w:pPr>
    </w:p>
    <w:p w14:paraId="280E08A7" w14:textId="023F774E"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D813458" w14:textId="77777777" w:rsidR="0020407F" w:rsidRPr="00236A9F" w:rsidRDefault="0020407F" w:rsidP="0020407F">
      <w:pPr>
        <w:pStyle w:val="Kop2"/>
        <w:rPr>
          <w:rFonts w:asciiTheme="minorHAnsi" w:hAnsiTheme="minorHAnsi" w:cstheme="minorHAnsi"/>
          <w:sz w:val="32"/>
        </w:rPr>
      </w:pPr>
      <w:bookmarkStart w:id="5688" w:name="_Toc276634761"/>
      <w:bookmarkStart w:id="5689" w:name="_Toc276635713"/>
      <w:bookmarkStart w:id="5690" w:name="_Toc280265843"/>
      <w:bookmarkStart w:id="5691" w:name="_Toc307475665"/>
      <w:bookmarkStart w:id="5692" w:name="_Toc307487927"/>
      <w:bookmarkStart w:id="5693" w:name="_Toc223617412"/>
      <w:r w:rsidRPr="00236A9F">
        <w:rPr>
          <w:rFonts w:asciiTheme="minorHAnsi" w:hAnsiTheme="minorHAnsi" w:cstheme="minorHAnsi"/>
          <w:sz w:val="32"/>
        </w:rPr>
        <w:lastRenderedPageBreak/>
        <w:t>Adoptieverlof</w:t>
      </w:r>
      <w:bookmarkEnd w:id="5688"/>
      <w:bookmarkEnd w:id="5689"/>
      <w:bookmarkEnd w:id="5690"/>
      <w:bookmarkEnd w:id="5691"/>
      <w:bookmarkEnd w:id="5692"/>
      <w:bookmarkEnd w:id="5693"/>
    </w:p>
    <w:p w14:paraId="30C1C3ED" w14:textId="77777777"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Het adoptieverlof beloopt</w:t>
      </w:r>
      <w:r w:rsidR="00650F7F">
        <w:rPr>
          <w:rFonts w:asciiTheme="minorHAnsi" w:hAnsiTheme="minorHAnsi" w:cstheme="minorHAnsi"/>
          <w:sz w:val="24"/>
          <w:szCs w:val="24"/>
        </w:rPr>
        <w:t>:</w:t>
      </w:r>
    </w:p>
    <w:p w14:paraId="1486182B" w14:textId="77777777" w:rsidR="0020407F" w:rsidRPr="006A34CE" w:rsidRDefault="0020407F" w:rsidP="00926330">
      <w:pPr>
        <w:pStyle w:val="Lijstalinea"/>
        <w:numPr>
          <w:ilvl w:val="0"/>
          <w:numId w:val="61"/>
        </w:numPr>
        <w:spacing w:line="240" w:lineRule="atLeast"/>
        <w:jc w:val="both"/>
        <w:rPr>
          <w:rFonts w:asciiTheme="minorHAnsi" w:hAnsiTheme="minorHAnsi" w:cstheme="minorHAnsi"/>
          <w:sz w:val="24"/>
          <w:szCs w:val="24"/>
        </w:rPr>
      </w:pPr>
      <w:r w:rsidRPr="006A34CE">
        <w:rPr>
          <w:rFonts w:asciiTheme="minorHAnsi" w:hAnsiTheme="minorHAnsi" w:cstheme="minorHAnsi"/>
          <w:b/>
          <w:sz w:val="24"/>
          <w:szCs w:val="24"/>
        </w:rPr>
        <w:t>6 weken</w:t>
      </w:r>
    </w:p>
    <w:p w14:paraId="7759DE84" w14:textId="77777777" w:rsidR="0020407F" w:rsidRPr="006A34CE" w:rsidRDefault="0020407F" w:rsidP="00EB778E">
      <w:pPr>
        <w:spacing w:line="240" w:lineRule="atLeast"/>
        <w:ind w:left="851"/>
        <w:jc w:val="both"/>
        <w:rPr>
          <w:rFonts w:asciiTheme="minorHAnsi" w:hAnsiTheme="minorHAnsi" w:cstheme="minorHAnsi"/>
          <w:sz w:val="24"/>
          <w:szCs w:val="24"/>
        </w:rPr>
      </w:pPr>
    </w:p>
    <w:p w14:paraId="4DBA774C"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Het adoptieverlof van maximum zes weken per adoptieouder wordt als volgt opgetrokken voor de betrokken ouder of voor beide ouders samen</w:t>
      </w:r>
      <w:r w:rsidR="00650F7F">
        <w:rPr>
          <w:rFonts w:asciiTheme="minorHAnsi" w:hAnsiTheme="minorHAnsi" w:cstheme="minorHAnsi"/>
          <w:sz w:val="24"/>
          <w:szCs w:val="24"/>
        </w:rPr>
        <w:t>:</w:t>
      </w:r>
    </w:p>
    <w:p w14:paraId="057F7681" w14:textId="77777777" w:rsidR="0020407F" w:rsidRPr="006A34CE" w:rsidRDefault="0020407F" w:rsidP="00EB778E">
      <w:pPr>
        <w:spacing w:line="240" w:lineRule="atLeast"/>
        <w:ind w:left="851"/>
        <w:jc w:val="both"/>
        <w:rPr>
          <w:rFonts w:asciiTheme="minorHAnsi" w:hAnsiTheme="minorHAnsi" w:cstheme="minorHAnsi"/>
          <w:sz w:val="24"/>
          <w:szCs w:val="24"/>
        </w:rPr>
      </w:pPr>
    </w:p>
    <w:p w14:paraId="05F1E8D1"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één week vanaf 1 januari 2019;</w:t>
      </w:r>
    </w:p>
    <w:p w14:paraId="2C7D4503"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twee weken vanaf 1 januari 2021;</w:t>
      </w:r>
    </w:p>
    <w:p w14:paraId="5CCD4893"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drie weken vanaf 1 januari 2023;</w:t>
      </w:r>
    </w:p>
    <w:p w14:paraId="4A6609FE" w14:textId="77777777" w:rsidR="0020407F" w:rsidRPr="006A34CE" w:rsidRDefault="0020407F" w:rsidP="00EB778E">
      <w:pPr>
        <w:spacing w:line="240" w:lineRule="atLeast"/>
        <w:ind w:left="851"/>
        <w:jc w:val="both"/>
        <w:rPr>
          <w:rFonts w:asciiTheme="minorHAnsi" w:hAnsiTheme="minorHAnsi" w:cstheme="minorHAnsi"/>
          <w:sz w:val="24"/>
          <w:szCs w:val="24"/>
        </w:rPr>
      </w:pPr>
      <w:r w:rsidRPr="00C945EE">
        <w:rPr>
          <w:rFonts w:asciiTheme="minorHAnsi" w:hAnsiTheme="minorHAnsi" w:cstheme="minorHAnsi"/>
          <w:b/>
          <w:bCs/>
          <w:sz w:val="24"/>
          <w:szCs w:val="24"/>
        </w:rPr>
        <w:t>met vier weken vanaf 1 januari 2025</w:t>
      </w:r>
      <w:r w:rsidRPr="006A34CE">
        <w:rPr>
          <w:rFonts w:asciiTheme="minorHAnsi" w:hAnsiTheme="minorHAnsi" w:cstheme="minorHAnsi"/>
          <w:sz w:val="24"/>
          <w:szCs w:val="24"/>
        </w:rPr>
        <w:t>;</w:t>
      </w:r>
    </w:p>
    <w:p w14:paraId="479A1FE7"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vijf weken vanaf 1 januari 2027.</w:t>
      </w:r>
    </w:p>
    <w:p w14:paraId="7EC6B775" w14:textId="77777777" w:rsidR="0020407F" w:rsidRPr="006A34CE" w:rsidRDefault="0020407F" w:rsidP="00EB778E">
      <w:pPr>
        <w:spacing w:line="240" w:lineRule="atLeast"/>
        <w:ind w:left="851"/>
        <w:jc w:val="both"/>
        <w:rPr>
          <w:rFonts w:asciiTheme="minorHAnsi" w:hAnsiTheme="minorHAnsi" w:cstheme="minorHAnsi"/>
          <w:sz w:val="24"/>
          <w:szCs w:val="24"/>
        </w:rPr>
      </w:pPr>
    </w:p>
    <w:p w14:paraId="2878FBD7" w14:textId="77777777"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Tijdens de eerste drie kalenderdagen van het adoptieverlof heeft de werknemer recht op het behoud van zijn normaal loon ten laste van de werkgever.</w:t>
      </w:r>
    </w:p>
    <w:p w14:paraId="44623628" w14:textId="77777777"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Tijdens de rest van het adoptieverlof ontvangt de werknemer geen loon, maar wordt hem een uitkering toegekend via de uitbetalingsinstellingen van de verzekering voor geneeskundige verzorging en uitkeringen.</w:t>
      </w:r>
    </w:p>
    <w:p w14:paraId="06C46836" w14:textId="77777777" w:rsidR="0020407F" w:rsidRPr="006A34CE" w:rsidRDefault="0020407F" w:rsidP="0020407F">
      <w:pPr>
        <w:spacing w:after="120" w:line="240" w:lineRule="atLeast"/>
        <w:ind w:left="851"/>
        <w:rPr>
          <w:rFonts w:asciiTheme="minorHAnsi" w:hAnsiTheme="minorHAnsi" w:cstheme="minorHAnsi"/>
          <w:sz w:val="24"/>
          <w:szCs w:val="24"/>
        </w:rPr>
      </w:pPr>
      <w:r w:rsidRPr="006A34CE">
        <w:rPr>
          <w:rFonts w:asciiTheme="minorHAnsi" w:hAnsiTheme="minorHAnsi" w:cstheme="minorHAnsi"/>
          <w:sz w:val="24"/>
          <w:szCs w:val="24"/>
        </w:rPr>
        <w:t>Voor alle modaliteiten zie</w:t>
      </w:r>
      <w:r w:rsidR="00650F7F">
        <w:rPr>
          <w:rFonts w:asciiTheme="minorHAnsi" w:hAnsiTheme="minorHAnsi" w:cstheme="minorHAnsi"/>
          <w:sz w:val="24"/>
          <w:szCs w:val="24"/>
        </w:rPr>
        <w:t>:</w:t>
      </w:r>
    </w:p>
    <w:p w14:paraId="37DEA4A1" w14:textId="77777777" w:rsidR="0020407F" w:rsidRPr="006A34CE" w:rsidRDefault="0020407F" w:rsidP="0020407F">
      <w:pPr>
        <w:spacing w:after="120" w:line="240" w:lineRule="atLeast"/>
        <w:ind w:left="851"/>
        <w:rPr>
          <w:rStyle w:val="Hyperlink"/>
          <w:rFonts w:asciiTheme="minorHAnsi" w:hAnsiTheme="minorHAnsi" w:cstheme="minorHAnsi"/>
          <w:b/>
          <w:sz w:val="24"/>
          <w:szCs w:val="24"/>
        </w:rPr>
      </w:pPr>
      <w:hyperlink r:id="rId166" w:history="1">
        <w:r w:rsidRPr="006A34C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6A34CE">
          <w:rPr>
            <w:rStyle w:val="Hyperlink"/>
            <w:rFonts w:asciiTheme="minorHAnsi" w:hAnsiTheme="minorHAnsi" w:cstheme="minorHAnsi"/>
            <w:b/>
            <w:sz w:val="24"/>
            <w:szCs w:val="24"/>
          </w:rPr>
          <w:t>//werk.belgie.be/nl/themas/feestdagen-en-verloven/adoptieverlof</w:t>
        </w:r>
      </w:hyperlink>
    </w:p>
    <w:p w14:paraId="735E7320" w14:textId="77777777" w:rsidR="0020407F" w:rsidRPr="006A34CE" w:rsidRDefault="0020407F" w:rsidP="00D361EE">
      <w:pPr>
        <w:spacing w:line="240" w:lineRule="atLeast"/>
        <w:ind w:left="851"/>
        <w:rPr>
          <w:rFonts w:ascii="Calibri" w:hAnsi="Calibri"/>
        </w:rPr>
      </w:pPr>
    </w:p>
    <w:p w14:paraId="09738D23" w14:textId="77777777" w:rsidR="0020407F" w:rsidRPr="006A34CE" w:rsidRDefault="0020407F" w:rsidP="00D361EE">
      <w:pPr>
        <w:spacing w:line="240" w:lineRule="atLeast"/>
        <w:ind w:left="851"/>
        <w:rPr>
          <w:rFonts w:ascii="Calibri" w:hAnsi="Calibri"/>
        </w:rPr>
      </w:pPr>
    </w:p>
    <w:p w14:paraId="30FA2A98" w14:textId="77777777" w:rsidR="0020407F" w:rsidRPr="006A34CE" w:rsidRDefault="0020407F" w:rsidP="00D361EE">
      <w:pPr>
        <w:spacing w:line="240" w:lineRule="atLeast"/>
        <w:ind w:left="851"/>
        <w:rPr>
          <w:rFonts w:ascii="Calibri" w:hAnsi="Calibri"/>
        </w:rPr>
      </w:pPr>
    </w:p>
    <w:p w14:paraId="0840C983" w14:textId="77777777" w:rsidR="0020407F" w:rsidRPr="006A34CE" w:rsidRDefault="0020407F" w:rsidP="00D361EE">
      <w:pPr>
        <w:spacing w:line="240" w:lineRule="atLeast"/>
        <w:ind w:left="851"/>
        <w:rPr>
          <w:rFonts w:ascii="Calibri" w:hAnsi="Calibri"/>
        </w:rPr>
      </w:pPr>
    </w:p>
    <w:p w14:paraId="387F5439" w14:textId="77777777" w:rsidR="0020407F" w:rsidRPr="006A34CE" w:rsidRDefault="0020407F" w:rsidP="00D361EE">
      <w:pPr>
        <w:spacing w:line="240" w:lineRule="atLeast"/>
        <w:ind w:left="851"/>
        <w:rPr>
          <w:rFonts w:ascii="Calibri" w:hAnsi="Calibri"/>
        </w:rPr>
      </w:pPr>
    </w:p>
    <w:p w14:paraId="07CED9F0" w14:textId="77777777" w:rsidR="0020407F" w:rsidRPr="006A34CE" w:rsidRDefault="0020407F" w:rsidP="00D361EE">
      <w:pPr>
        <w:spacing w:line="240" w:lineRule="atLeast"/>
        <w:ind w:left="851"/>
        <w:rPr>
          <w:rFonts w:ascii="Calibri" w:hAnsi="Calibri"/>
        </w:rPr>
      </w:pPr>
    </w:p>
    <w:p w14:paraId="258B8DC0" w14:textId="77777777" w:rsidR="0020407F" w:rsidRPr="006A34CE" w:rsidRDefault="0020407F" w:rsidP="00D361EE">
      <w:pPr>
        <w:spacing w:line="240" w:lineRule="atLeast"/>
        <w:ind w:left="851"/>
        <w:rPr>
          <w:rFonts w:ascii="Calibri" w:hAnsi="Calibri"/>
        </w:rPr>
      </w:pPr>
    </w:p>
    <w:p w14:paraId="75C9D61D" w14:textId="77777777" w:rsidR="0020407F" w:rsidRPr="006A34CE" w:rsidRDefault="0020407F" w:rsidP="00D361EE">
      <w:pPr>
        <w:spacing w:line="240" w:lineRule="atLeast"/>
        <w:ind w:left="851"/>
        <w:rPr>
          <w:rFonts w:ascii="Calibri" w:hAnsi="Calibri"/>
        </w:rPr>
      </w:pPr>
    </w:p>
    <w:p w14:paraId="5B280ECB" w14:textId="77777777" w:rsidR="0020407F" w:rsidRPr="006A34CE" w:rsidRDefault="0020407F" w:rsidP="00D361EE">
      <w:pPr>
        <w:spacing w:line="240" w:lineRule="atLeast"/>
        <w:ind w:left="851"/>
        <w:rPr>
          <w:rFonts w:ascii="Calibri" w:hAnsi="Calibri"/>
        </w:rPr>
      </w:pPr>
    </w:p>
    <w:p w14:paraId="2ACC701E" w14:textId="77777777" w:rsidR="0020407F" w:rsidRPr="006A34CE" w:rsidRDefault="0020407F" w:rsidP="00D361EE">
      <w:pPr>
        <w:spacing w:line="240" w:lineRule="atLeast"/>
        <w:ind w:left="851"/>
        <w:rPr>
          <w:rFonts w:ascii="Calibri" w:hAnsi="Calibri"/>
        </w:rPr>
      </w:pPr>
    </w:p>
    <w:p w14:paraId="7FF5F7BA" w14:textId="77777777" w:rsidR="0020407F" w:rsidRPr="006A34CE" w:rsidRDefault="0020407F" w:rsidP="00D361EE">
      <w:pPr>
        <w:spacing w:line="240" w:lineRule="atLeast"/>
        <w:ind w:left="851"/>
        <w:rPr>
          <w:rFonts w:ascii="Calibri" w:hAnsi="Calibri"/>
        </w:rPr>
      </w:pPr>
    </w:p>
    <w:p w14:paraId="1A2D89B1" w14:textId="77777777" w:rsidR="0020407F" w:rsidRPr="006A34CE" w:rsidRDefault="0020407F" w:rsidP="00D361EE">
      <w:pPr>
        <w:spacing w:line="240" w:lineRule="atLeast"/>
        <w:ind w:left="851"/>
        <w:rPr>
          <w:rFonts w:ascii="Calibri" w:hAnsi="Calibri"/>
        </w:rPr>
      </w:pPr>
    </w:p>
    <w:p w14:paraId="60080D29" w14:textId="77777777" w:rsidR="0020407F" w:rsidRPr="006A34CE" w:rsidRDefault="0020407F" w:rsidP="00D361EE">
      <w:pPr>
        <w:spacing w:line="240" w:lineRule="atLeast"/>
        <w:ind w:left="851"/>
        <w:rPr>
          <w:rFonts w:ascii="Calibri" w:hAnsi="Calibri"/>
        </w:rPr>
      </w:pPr>
    </w:p>
    <w:p w14:paraId="2FEDD123" w14:textId="77777777" w:rsidR="0020407F" w:rsidRPr="006A34CE" w:rsidRDefault="0020407F" w:rsidP="00D361EE">
      <w:pPr>
        <w:spacing w:line="240" w:lineRule="atLeast"/>
        <w:ind w:left="851"/>
        <w:rPr>
          <w:rFonts w:ascii="Calibri" w:hAnsi="Calibri"/>
        </w:rPr>
      </w:pPr>
    </w:p>
    <w:p w14:paraId="517CED20" w14:textId="77777777" w:rsidR="0020407F" w:rsidRPr="006A34CE" w:rsidRDefault="0020407F" w:rsidP="00D361EE">
      <w:pPr>
        <w:spacing w:line="240" w:lineRule="atLeast"/>
        <w:ind w:left="851"/>
        <w:rPr>
          <w:rFonts w:ascii="Calibri" w:hAnsi="Calibri"/>
        </w:rPr>
      </w:pPr>
    </w:p>
    <w:p w14:paraId="40A1D46B" w14:textId="77777777" w:rsidR="0020407F" w:rsidRPr="006A34CE" w:rsidRDefault="0020407F" w:rsidP="00D361EE">
      <w:pPr>
        <w:spacing w:line="240" w:lineRule="atLeast"/>
        <w:ind w:left="851"/>
        <w:rPr>
          <w:rFonts w:ascii="Calibri" w:hAnsi="Calibri"/>
        </w:rPr>
      </w:pPr>
    </w:p>
    <w:p w14:paraId="1B5EE703" w14:textId="77777777" w:rsidR="0020407F" w:rsidRDefault="0020407F" w:rsidP="00D361EE">
      <w:pPr>
        <w:spacing w:line="240" w:lineRule="atLeast"/>
        <w:ind w:left="851"/>
        <w:rPr>
          <w:rFonts w:ascii="Calibri" w:hAnsi="Calibri"/>
        </w:rPr>
      </w:pPr>
    </w:p>
    <w:p w14:paraId="22D12546" w14:textId="77777777" w:rsidR="00D361EE" w:rsidRDefault="00D361EE" w:rsidP="00D361EE">
      <w:pPr>
        <w:spacing w:line="240" w:lineRule="atLeast"/>
        <w:ind w:left="851"/>
        <w:rPr>
          <w:rFonts w:ascii="Calibri" w:hAnsi="Calibri"/>
        </w:rPr>
      </w:pPr>
    </w:p>
    <w:p w14:paraId="4C8FB756" w14:textId="77777777" w:rsidR="00D361EE" w:rsidRDefault="00D361EE" w:rsidP="00D361EE">
      <w:pPr>
        <w:spacing w:line="240" w:lineRule="atLeast"/>
        <w:ind w:left="851"/>
        <w:rPr>
          <w:rFonts w:ascii="Calibri" w:hAnsi="Calibri"/>
        </w:rPr>
      </w:pPr>
    </w:p>
    <w:p w14:paraId="40792DF7" w14:textId="77777777" w:rsidR="00D361EE" w:rsidRDefault="00D361EE" w:rsidP="00D361EE">
      <w:pPr>
        <w:spacing w:line="240" w:lineRule="atLeast"/>
        <w:ind w:left="851"/>
        <w:rPr>
          <w:rFonts w:ascii="Calibri" w:hAnsi="Calibri"/>
        </w:rPr>
      </w:pPr>
    </w:p>
    <w:p w14:paraId="03E540C4" w14:textId="77777777" w:rsidR="00D361EE" w:rsidRDefault="00D361EE" w:rsidP="00D361EE">
      <w:pPr>
        <w:spacing w:line="240" w:lineRule="atLeast"/>
        <w:ind w:left="851"/>
        <w:rPr>
          <w:rFonts w:ascii="Calibri" w:hAnsi="Calibri"/>
        </w:rPr>
      </w:pPr>
    </w:p>
    <w:p w14:paraId="0CF23F20" w14:textId="77777777" w:rsidR="00D361EE" w:rsidRDefault="00D361EE" w:rsidP="00D361EE">
      <w:pPr>
        <w:spacing w:line="240" w:lineRule="atLeast"/>
        <w:ind w:left="851"/>
        <w:rPr>
          <w:rFonts w:ascii="Calibri" w:hAnsi="Calibri"/>
        </w:rPr>
      </w:pPr>
    </w:p>
    <w:p w14:paraId="446C70A3" w14:textId="77777777" w:rsidR="00D361EE" w:rsidRDefault="00D361EE" w:rsidP="00D361EE">
      <w:pPr>
        <w:spacing w:line="240" w:lineRule="atLeast"/>
        <w:ind w:left="851"/>
        <w:rPr>
          <w:rFonts w:ascii="Calibri" w:hAnsi="Calibri"/>
        </w:rPr>
      </w:pPr>
    </w:p>
    <w:p w14:paraId="47ABA284" w14:textId="23F2CCEC"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C323D71" w14:textId="77777777" w:rsidR="0020407F" w:rsidRPr="006A34CE" w:rsidRDefault="0020407F" w:rsidP="0020407F">
      <w:pPr>
        <w:pStyle w:val="Kop2"/>
        <w:rPr>
          <w:rFonts w:asciiTheme="minorHAnsi" w:hAnsiTheme="minorHAnsi" w:cstheme="minorHAnsi"/>
          <w:sz w:val="32"/>
        </w:rPr>
      </w:pPr>
      <w:bookmarkStart w:id="5694" w:name="_Toc276634762"/>
      <w:bookmarkStart w:id="5695" w:name="_Toc276635714"/>
      <w:bookmarkStart w:id="5696" w:name="_Toc280265844"/>
      <w:bookmarkStart w:id="5697" w:name="_Toc307475666"/>
      <w:bookmarkStart w:id="5698" w:name="_Toc307487928"/>
      <w:bookmarkStart w:id="5699" w:name="_Toc223617413"/>
      <w:r w:rsidRPr="006A34CE">
        <w:rPr>
          <w:rFonts w:asciiTheme="minorHAnsi" w:hAnsiTheme="minorHAnsi" w:cstheme="minorHAnsi"/>
          <w:sz w:val="32"/>
        </w:rPr>
        <w:lastRenderedPageBreak/>
        <w:t>Verlof voor pleegzorg</w:t>
      </w:r>
      <w:bookmarkEnd w:id="5694"/>
      <w:bookmarkEnd w:id="5695"/>
      <w:bookmarkEnd w:id="5696"/>
      <w:bookmarkEnd w:id="5697"/>
      <w:bookmarkEnd w:id="5698"/>
      <w:bookmarkEnd w:id="5699"/>
    </w:p>
    <w:p w14:paraId="5E6C1182" w14:textId="77777777" w:rsidR="0020407F" w:rsidRPr="008D6A43" w:rsidRDefault="0020407F" w:rsidP="00EB778E">
      <w:pPr>
        <w:pStyle w:val="Tekst"/>
        <w:jc w:val="both"/>
        <w:rPr>
          <w:rFonts w:asciiTheme="minorHAnsi" w:hAnsiTheme="minorHAnsi" w:cstheme="minorHAnsi"/>
          <w:sz w:val="24"/>
          <w:szCs w:val="24"/>
        </w:rPr>
      </w:pPr>
      <w:r>
        <w:rPr>
          <w:rFonts w:asciiTheme="minorHAnsi" w:hAnsiTheme="minorHAnsi" w:cstheme="minorHAnsi"/>
          <w:sz w:val="24"/>
          <w:szCs w:val="24"/>
        </w:rPr>
        <w:t xml:space="preserve">Het verlof voor pleegzorg </w:t>
      </w:r>
      <w:r w:rsidRPr="007B2F91">
        <w:rPr>
          <w:rFonts w:asciiTheme="minorHAnsi" w:hAnsiTheme="minorHAnsi" w:cstheme="minorHAnsi"/>
          <w:b/>
          <w:sz w:val="24"/>
          <w:szCs w:val="24"/>
        </w:rPr>
        <w:t>staat los van het pleegouderverlof</w:t>
      </w:r>
      <w:r>
        <w:rPr>
          <w:rFonts w:asciiTheme="minorHAnsi" w:hAnsiTheme="minorHAnsi" w:cstheme="minorHAnsi"/>
          <w:sz w:val="24"/>
          <w:szCs w:val="24"/>
        </w:rPr>
        <w:t>.</w:t>
      </w:r>
    </w:p>
    <w:p w14:paraId="72E892FF" w14:textId="77777777" w:rsidR="0020407F" w:rsidRPr="008D6A43" w:rsidRDefault="0020407F" w:rsidP="00EB778E">
      <w:pPr>
        <w:pStyle w:val="Tekst"/>
        <w:jc w:val="both"/>
        <w:rPr>
          <w:rFonts w:asciiTheme="minorHAnsi" w:hAnsiTheme="minorHAnsi" w:cstheme="minorHAnsi"/>
          <w:sz w:val="24"/>
          <w:szCs w:val="24"/>
        </w:rPr>
      </w:pPr>
    </w:p>
    <w:p w14:paraId="5F5C3A9E" w14:textId="77777777" w:rsidR="0020407F" w:rsidRPr="008D6A43"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Een</w:t>
      </w:r>
      <w:r>
        <w:rPr>
          <w:rFonts w:asciiTheme="minorHAnsi" w:hAnsiTheme="minorHAnsi" w:cstheme="minorHAnsi"/>
          <w:sz w:val="24"/>
          <w:szCs w:val="24"/>
        </w:rPr>
        <w:t xml:space="preserve"> pleegouder met een arbeidsovereenkomst </w:t>
      </w:r>
      <w:r w:rsidRPr="008D6A43">
        <w:rPr>
          <w:rFonts w:asciiTheme="minorHAnsi" w:hAnsiTheme="minorHAnsi" w:cstheme="minorHAnsi"/>
          <w:sz w:val="24"/>
          <w:szCs w:val="24"/>
        </w:rPr>
        <w:t xml:space="preserve">kan per kalenderjaar </w:t>
      </w:r>
      <w:r w:rsidRPr="006B7210">
        <w:rPr>
          <w:rFonts w:asciiTheme="minorHAnsi" w:hAnsiTheme="minorHAnsi" w:cstheme="minorHAnsi"/>
          <w:b/>
          <w:sz w:val="24"/>
          <w:szCs w:val="24"/>
        </w:rPr>
        <w:t>zes dagen</w:t>
      </w:r>
      <w:r w:rsidRPr="008D6A43">
        <w:rPr>
          <w:rFonts w:asciiTheme="minorHAnsi" w:hAnsiTheme="minorHAnsi" w:cstheme="minorHAnsi"/>
          <w:sz w:val="24"/>
          <w:szCs w:val="24"/>
        </w:rPr>
        <w:t xml:space="preserve"> pleegzorgverlo</w:t>
      </w:r>
      <w:r>
        <w:rPr>
          <w:rFonts w:asciiTheme="minorHAnsi" w:hAnsiTheme="minorHAnsi" w:cstheme="minorHAnsi"/>
          <w:sz w:val="24"/>
          <w:szCs w:val="24"/>
        </w:rPr>
        <w:t xml:space="preserve">f opnemen. Met dat verlof kan </w:t>
      </w:r>
      <w:r w:rsidR="007B22A4">
        <w:rPr>
          <w:rFonts w:asciiTheme="minorHAnsi" w:hAnsiTheme="minorHAnsi" w:cstheme="minorHAnsi"/>
          <w:sz w:val="24"/>
          <w:szCs w:val="24"/>
        </w:rPr>
        <w:t>de werknemer</w:t>
      </w:r>
      <w:r w:rsidRPr="008D6A43">
        <w:rPr>
          <w:rFonts w:asciiTheme="minorHAnsi" w:hAnsiTheme="minorHAnsi" w:cstheme="minorHAnsi"/>
          <w:sz w:val="24"/>
          <w:szCs w:val="24"/>
        </w:rPr>
        <w:t xml:space="preserve"> verplichtingen nakomen en opdrachten vervullen die verba</w:t>
      </w:r>
      <w:r>
        <w:rPr>
          <w:rFonts w:asciiTheme="minorHAnsi" w:hAnsiTheme="minorHAnsi" w:cstheme="minorHAnsi"/>
          <w:sz w:val="24"/>
          <w:szCs w:val="24"/>
        </w:rPr>
        <w:t>nd houden met de plaatsing in zijn</w:t>
      </w:r>
      <w:r w:rsidRPr="008D6A43">
        <w:rPr>
          <w:rFonts w:asciiTheme="minorHAnsi" w:hAnsiTheme="minorHAnsi" w:cstheme="minorHAnsi"/>
          <w:sz w:val="24"/>
          <w:szCs w:val="24"/>
        </w:rPr>
        <w:t xml:space="preserve"> gezin van een minderjarige of een persoon met een handicap.</w:t>
      </w:r>
    </w:p>
    <w:p w14:paraId="7041B482" w14:textId="77777777" w:rsidR="0020407F" w:rsidRPr="008D6A43" w:rsidRDefault="0020407F" w:rsidP="00EB778E">
      <w:pPr>
        <w:pStyle w:val="Tekst"/>
        <w:jc w:val="both"/>
        <w:rPr>
          <w:rFonts w:asciiTheme="minorHAnsi" w:hAnsiTheme="minorHAnsi" w:cstheme="minorHAnsi"/>
          <w:sz w:val="24"/>
          <w:szCs w:val="24"/>
        </w:rPr>
      </w:pPr>
    </w:p>
    <w:p w14:paraId="23B6DBC2" w14:textId="77777777" w:rsidR="0020407F" w:rsidRPr="008D6A43"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Het gaat om zes dagen pleegverlof per pleeggezin. Dus als beide pl</w:t>
      </w:r>
      <w:r>
        <w:rPr>
          <w:rFonts w:asciiTheme="minorHAnsi" w:hAnsiTheme="minorHAnsi" w:cstheme="minorHAnsi"/>
          <w:sz w:val="24"/>
          <w:szCs w:val="24"/>
        </w:rPr>
        <w:t>eegouders werknemer zijn, moeten zij onderling afspreken hoe zij</w:t>
      </w:r>
      <w:r w:rsidRPr="008D6A43">
        <w:rPr>
          <w:rFonts w:asciiTheme="minorHAnsi" w:hAnsiTheme="minorHAnsi" w:cstheme="minorHAnsi"/>
          <w:sz w:val="24"/>
          <w:szCs w:val="24"/>
        </w:rPr>
        <w:t xml:space="preserve"> </w:t>
      </w:r>
      <w:r>
        <w:rPr>
          <w:rFonts w:asciiTheme="minorHAnsi" w:hAnsiTheme="minorHAnsi" w:cstheme="minorHAnsi"/>
          <w:sz w:val="24"/>
          <w:szCs w:val="24"/>
        </w:rPr>
        <w:t>het verlof onder elkaar verdelen</w:t>
      </w:r>
      <w:r w:rsidRPr="008D6A43">
        <w:rPr>
          <w:rFonts w:asciiTheme="minorHAnsi" w:hAnsiTheme="minorHAnsi" w:cstheme="minorHAnsi"/>
          <w:sz w:val="24"/>
          <w:szCs w:val="24"/>
        </w:rPr>
        <w:t>. Het aantal pleegkinderen of pleeggaste</w:t>
      </w:r>
      <w:r>
        <w:rPr>
          <w:rFonts w:asciiTheme="minorHAnsi" w:hAnsiTheme="minorHAnsi" w:cstheme="minorHAnsi"/>
          <w:sz w:val="24"/>
          <w:szCs w:val="24"/>
        </w:rPr>
        <w:t xml:space="preserve">n in het </w:t>
      </w:r>
      <w:r w:rsidRPr="008D6A43">
        <w:rPr>
          <w:rFonts w:asciiTheme="minorHAnsi" w:hAnsiTheme="minorHAnsi" w:cstheme="minorHAnsi"/>
          <w:sz w:val="24"/>
          <w:szCs w:val="24"/>
        </w:rPr>
        <w:t>gezin speelt geen rol.</w:t>
      </w:r>
    </w:p>
    <w:p w14:paraId="3919771F" w14:textId="77777777" w:rsidR="0020407F" w:rsidRPr="008D6A43" w:rsidRDefault="0020407F" w:rsidP="00EB778E">
      <w:pPr>
        <w:pStyle w:val="Tekst"/>
        <w:jc w:val="both"/>
        <w:rPr>
          <w:rFonts w:asciiTheme="minorHAnsi" w:hAnsiTheme="minorHAnsi" w:cstheme="minorHAnsi"/>
          <w:sz w:val="24"/>
          <w:szCs w:val="24"/>
        </w:rPr>
      </w:pPr>
    </w:p>
    <w:p w14:paraId="20FBAB58" w14:textId="77777777" w:rsidR="0020407F" w:rsidRPr="008D6A43" w:rsidRDefault="007B22A4" w:rsidP="00EB778E">
      <w:pPr>
        <w:pStyle w:val="Tekst"/>
        <w:jc w:val="both"/>
        <w:rPr>
          <w:rFonts w:asciiTheme="minorHAnsi" w:hAnsiTheme="minorHAnsi" w:cstheme="minorHAnsi"/>
          <w:sz w:val="24"/>
          <w:szCs w:val="24"/>
        </w:rPr>
      </w:pPr>
      <w:r>
        <w:rPr>
          <w:rFonts w:asciiTheme="minorHAnsi" w:hAnsiTheme="minorHAnsi" w:cstheme="minorHAnsi"/>
          <w:sz w:val="24"/>
          <w:szCs w:val="24"/>
        </w:rPr>
        <w:t>De werknemer</w:t>
      </w:r>
      <w:r w:rsidR="0020407F">
        <w:rPr>
          <w:rFonts w:asciiTheme="minorHAnsi" w:hAnsiTheme="minorHAnsi" w:cstheme="minorHAnsi"/>
          <w:sz w:val="24"/>
          <w:szCs w:val="24"/>
        </w:rPr>
        <w:t xml:space="preserve"> moet</w:t>
      </w:r>
      <w:r w:rsidR="0020407F" w:rsidRPr="008D6A43">
        <w:rPr>
          <w:rFonts w:asciiTheme="minorHAnsi" w:hAnsiTheme="minorHAnsi" w:cstheme="minorHAnsi"/>
          <w:sz w:val="24"/>
          <w:szCs w:val="24"/>
        </w:rPr>
        <w:t xml:space="preserve"> als pleegouder aangesteld zijn door</w:t>
      </w:r>
      <w:r w:rsidR="00650F7F">
        <w:rPr>
          <w:rFonts w:asciiTheme="minorHAnsi" w:hAnsiTheme="minorHAnsi" w:cstheme="minorHAnsi"/>
          <w:sz w:val="24"/>
          <w:szCs w:val="24"/>
        </w:rPr>
        <w:t>:</w:t>
      </w:r>
    </w:p>
    <w:p w14:paraId="71E90297" w14:textId="77777777" w:rsidR="0020407F" w:rsidRPr="008D6A43" w:rsidRDefault="0020407F" w:rsidP="00EB778E">
      <w:pPr>
        <w:pStyle w:val="Tekst"/>
        <w:jc w:val="both"/>
        <w:rPr>
          <w:rFonts w:asciiTheme="minorHAnsi" w:hAnsiTheme="minorHAnsi" w:cstheme="minorHAnsi"/>
          <w:sz w:val="24"/>
          <w:szCs w:val="24"/>
        </w:rPr>
      </w:pPr>
    </w:p>
    <w:p w14:paraId="131560D5" w14:textId="77777777" w:rsidR="0020407F" w:rsidRPr="008D6A43" w:rsidRDefault="0020407F" w:rsidP="00926330">
      <w:pPr>
        <w:pStyle w:val="Tekst"/>
        <w:numPr>
          <w:ilvl w:val="0"/>
          <w:numId w:val="110"/>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de rechtbank</w:t>
      </w:r>
      <w:r>
        <w:rPr>
          <w:rFonts w:asciiTheme="minorHAnsi" w:hAnsiTheme="minorHAnsi" w:cstheme="minorHAnsi"/>
          <w:sz w:val="24"/>
          <w:szCs w:val="24"/>
        </w:rPr>
        <w:t>;</w:t>
      </w:r>
    </w:p>
    <w:p w14:paraId="3630762A" w14:textId="77777777" w:rsidR="0020407F" w:rsidRPr="008D6A43" w:rsidRDefault="0020407F" w:rsidP="00926330">
      <w:pPr>
        <w:pStyle w:val="Tekst"/>
        <w:numPr>
          <w:ilvl w:val="0"/>
          <w:numId w:val="110"/>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een door de gemeenschap erkende dienst voor pleegzorg</w:t>
      </w:r>
      <w:r>
        <w:rPr>
          <w:rFonts w:asciiTheme="minorHAnsi" w:hAnsiTheme="minorHAnsi" w:cstheme="minorHAnsi"/>
          <w:sz w:val="24"/>
          <w:szCs w:val="24"/>
        </w:rPr>
        <w:t>;</w:t>
      </w:r>
    </w:p>
    <w:p w14:paraId="7C31F83B" w14:textId="77777777" w:rsidR="0020407F" w:rsidRPr="008D6A43" w:rsidRDefault="0020407F" w:rsidP="00926330">
      <w:pPr>
        <w:pStyle w:val="Tekst"/>
        <w:numPr>
          <w:ilvl w:val="0"/>
          <w:numId w:val="110"/>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de dienst voor jeugdwerking of het Comité Bijzondere Jeugdbijstand.</w:t>
      </w:r>
    </w:p>
    <w:p w14:paraId="240CDA82" w14:textId="77777777" w:rsidR="0020407F" w:rsidRDefault="0020407F" w:rsidP="00EB778E">
      <w:pPr>
        <w:pStyle w:val="Tekst"/>
        <w:ind w:left="1133"/>
        <w:jc w:val="both"/>
        <w:rPr>
          <w:rFonts w:asciiTheme="minorHAnsi" w:hAnsiTheme="minorHAnsi" w:cstheme="minorHAnsi"/>
          <w:sz w:val="24"/>
          <w:szCs w:val="24"/>
        </w:rPr>
      </w:pPr>
    </w:p>
    <w:p w14:paraId="1C27766F" w14:textId="77777777" w:rsidR="0020407F" w:rsidRDefault="0020407F" w:rsidP="00EB778E">
      <w:pPr>
        <w:pStyle w:val="Tekst"/>
        <w:jc w:val="both"/>
        <w:rPr>
          <w:rFonts w:asciiTheme="minorHAnsi" w:hAnsiTheme="minorHAnsi" w:cstheme="minorHAnsi"/>
          <w:sz w:val="24"/>
          <w:szCs w:val="24"/>
        </w:rPr>
      </w:pPr>
      <w:r>
        <w:rPr>
          <w:rFonts w:asciiTheme="minorHAnsi" w:hAnsiTheme="minorHAnsi" w:cstheme="minorHAnsi"/>
          <w:sz w:val="24"/>
          <w:szCs w:val="24"/>
        </w:rPr>
        <w:t>Het pleezorgverlof kan worden opgenomen voor</w:t>
      </w:r>
      <w:r w:rsidR="00650F7F">
        <w:rPr>
          <w:rFonts w:asciiTheme="minorHAnsi" w:hAnsiTheme="minorHAnsi" w:cstheme="minorHAnsi"/>
          <w:sz w:val="24"/>
          <w:szCs w:val="24"/>
        </w:rPr>
        <w:t>:</w:t>
      </w:r>
    </w:p>
    <w:p w14:paraId="30F7458F" w14:textId="77777777" w:rsidR="0020407F" w:rsidRPr="008D6A43" w:rsidRDefault="0020407F" w:rsidP="00EB778E">
      <w:pPr>
        <w:pStyle w:val="Tekst"/>
        <w:jc w:val="both"/>
        <w:rPr>
          <w:rFonts w:asciiTheme="minorHAnsi" w:hAnsiTheme="minorHAnsi" w:cstheme="minorHAnsi"/>
          <w:sz w:val="24"/>
          <w:szCs w:val="24"/>
        </w:rPr>
      </w:pPr>
    </w:p>
    <w:p w14:paraId="1934527F" w14:textId="77777777" w:rsidR="0020407F" w:rsidRPr="008D6A43" w:rsidRDefault="0020407F" w:rsidP="00926330">
      <w:pPr>
        <w:pStyle w:val="Tekst"/>
        <w:numPr>
          <w:ilvl w:val="0"/>
          <w:numId w:val="111"/>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soorten van zittingen bij gerechtelijke en administratieve autoriteiten die bevoegd zijn voor het pleeggezin</w:t>
      </w:r>
      <w:r>
        <w:rPr>
          <w:rFonts w:asciiTheme="minorHAnsi" w:hAnsiTheme="minorHAnsi" w:cstheme="minorHAnsi"/>
          <w:sz w:val="24"/>
          <w:szCs w:val="24"/>
        </w:rPr>
        <w:t>;</w:t>
      </w:r>
    </w:p>
    <w:p w14:paraId="074D99EC" w14:textId="77777777" w:rsidR="0020407F" w:rsidRPr="008D6A43" w:rsidRDefault="0020407F" w:rsidP="00926330">
      <w:pPr>
        <w:pStyle w:val="Tekst"/>
        <w:numPr>
          <w:ilvl w:val="0"/>
          <w:numId w:val="111"/>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contacten van de pleegouder of het pleeggezin met de ouders of met derden die belangrijk zijn voor het pleegkind en de pleeggast</w:t>
      </w:r>
      <w:r>
        <w:rPr>
          <w:rFonts w:asciiTheme="minorHAnsi" w:hAnsiTheme="minorHAnsi" w:cstheme="minorHAnsi"/>
          <w:sz w:val="24"/>
          <w:szCs w:val="24"/>
        </w:rPr>
        <w:t>;</w:t>
      </w:r>
    </w:p>
    <w:p w14:paraId="4716A6A9" w14:textId="77777777" w:rsidR="0020407F" w:rsidRDefault="0020407F" w:rsidP="00926330">
      <w:pPr>
        <w:pStyle w:val="Tekst"/>
        <w:numPr>
          <w:ilvl w:val="0"/>
          <w:numId w:val="111"/>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contacten met de dienst voor pleegzorg.</w:t>
      </w:r>
    </w:p>
    <w:p w14:paraId="4B047683" w14:textId="77777777" w:rsidR="0020407F" w:rsidRPr="008D6A43" w:rsidRDefault="0020407F" w:rsidP="00EB778E">
      <w:pPr>
        <w:pStyle w:val="Tekst"/>
        <w:ind w:left="1134"/>
        <w:jc w:val="both"/>
        <w:rPr>
          <w:rFonts w:asciiTheme="minorHAnsi" w:hAnsiTheme="minorHAnsi" w:cstheme="minorHAnsi"/>
          <w:sz w:val="24"/>
          <w:szCs w:val="24"/>
        </w:rPr>
      </w:pPr>
    </w:p>
    <w:p w14:paraId="0543669F" w14:textId="77777777" w:rsidR="0020407F"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Procedure</w:t>
      </w:r>
    </w:p>
    <w:p w14:paraId="05C48BE0" w14:textId="77777777" w:rsidR="0020407F" w:rsidRPr="008D6A43" w:rsidRDefault="0020407F" w:rsidP="00EB778E">
      <w:pPr>
        <w:pStyle w:val="Tekst"/>
        <w:jc w:val="both"/>
        <w:rPr>
          <w:rFonts w:asciiTheme="minorHAnsi" w:hAnsiTheme="minorHAnsi" w:cstheme="minorHAnsi"/>
          <w:sz w:val="24"/>
          <w:szCs w:val="24"/>
        </w:rPr>
      </w:pPr>
    </w:p>
    <w:p w14:paraId="6036C6FF" w14:textId="77777777" w:rsidR="0020407F" w:rsidRPr="008D6A43" w:rsidRDefault="007B22A4" w:rsidP="00EB778E">
      <w:pPr>
        <w:pStyle w:val="Tekst"/>
        <w:jc w:val="both"/>
        <w:rPr>
          <w:rFonts w:asciiTheme="minorHAnsi" w:hAnsiTheme="minorHAnsi" w:cstheme="minorHAnsi"/>
          <w:sz w:val="24"/>
          <w:szCs w:val="24"/>
        </w:rPr>
      </w:pPr>
      <w:r>
        <w:rPr>
          <w:rFonts w:asciiTheme="minorHAnsi" w:hAnsiTheme="minorHAnsi" w:cstheme="minorHAnsi"/>
          <w:sz w:val="24"/>
          <w:szCs w:val="24"/>
        </w:rPr>
        <w:t>De werknemer</w:t>
      </w:r>
      <w:r w:rsidR="0020407F">
        <w:rPr>
          <w:rFonts w:asciiTheme="minorHAnsi" w:hAnsiTheme="minorHAnsi" w:cstheme="minorHAnsi"/>
          <w:sz w:val="24"/>
          <w:szCs w:val="24"/>
        </w:rPr>
        <w:t xml:space="preserve"> moet de </w:t>
      </w:r>
      <w:r w:rsidR="0020407F" w:rsidRPr="008D6A43">
        <w:rPr>
          <w:rFonts w:asciiTheme="minorHAnsi" w:hAnsiTheme="minorHAnsi" w:cstheme="minorHAnsi"/>
          <w:sz w:val="24"/>
          <w:szCs w:val="24"/>
        </w:rPr>
        <w:t>werkgever minstens twee weken v</w:t>
      </w:r>
      <w:r w:rsidR="0020407F">
        <w:rPr>
          <w:rFonts w:asciiTheme="minorHAnsi" w:hAnsiTheme="minorHAnsi" w:cstheme="minorHAnsi"/>
          <w:sz w:val="24"/>
          <w:szCs w:val="24"/>
        </w:rPr>
        <w:t>ooraf op de hoogte brengen dat het</w:t>
      </w:r>
      <w:r w:rsidR="0020407F" w:rsidRPr="008D6A43">
        <w:rPr>
          <w:rFonts w:asciiTheme="minorHAnsi" w:hAnsiTheme="minorHAnsi" w:cstheme="minorHAnsi"/>
          <w:sz w:val="24"/>
          <w:szCs w:val="24"/>
        </w:rPr>
        <w:t xml:space="preserve"> van plan </w:t>
      </w:r>
      <w:r w:rsidR="0020407F">
        <w:rPr>
          <w:rFonts w:asciiTheme="minorHAnsi" w:hAnsiTheme="minorHAnsi" w:cstheme="minorHAnsi"/>
          <w:sz w:val="24"/>
          <w:szCs w:val="24"/>
        </w:rPr>
        <w:t>is</w:t>
      </w:r>
      <w:r w:rsidR="0020407F" w:rsidRPr="008D6A43">
        <w:rPr>
          <w:rFonts w:asciiTheme="minorHAnsi" w:hAnsiTheme="minorHAnsi" w:cstheme="minorHAnsi"/>
          <w:sz w:val="24"/>
          <w:szCs w:val="24"/>
        </w:rPr>
        <w:t xml:space="preserve"> afwezig te blijven van </w:t>
      </w:r>
      <w:r w:rsidR="0020407F">
        <w:rPr>
          <w:rFonts w:asciiTheme="minorHAnsi" w:hAnsiTheme="minorHAnsi" w:cstheme="minorHAnsi"/>
          <w:sz w:val="24"/>
          <w:szCs w:val="24"/>
        </w:rPr>
        <w:t>het</w:t>
      </w:r>
      <w:r w:rsidR="0020407F" w:rsidRPr="008D6A43">
        <w:rPr>
          <w:rFonts w:asciiTheme="minorHAnsi" w:hAnsiTheme="minorHAnsi" w:cstheme="minorHAnsi"/>
          <w:sz w:val="24"/>
          <w:szCs w:val="24"/>
        </w:rPr>
        <w:t xml:space="preserve"> werk in het kader van </w:t>
      </w:r>
      <w:r w:rsidR="0020407F">
        <w:rPr>
          <w:rFonts w:asciiTheme="minorHAnsi" w:hAnsiTheme="minorHAnsi" w:cstheme="minorHAnsi"/>
          <w:sz w:val="24"/>
          <w:szCs w:val="24"/>
        </w:rPr>
        <w:t>zijn</w:t>
      </w:r>
      <w:r w:rsidR="0020407F" w:rsidRPr="008D6A43">
        <w:rPr>
          <w:rFonts w:asciiTheme="minorHAnsi" w:hAnsiTheme="minorHAnsi" w:cstheme="minorHAnsi"/>
          <w:sz w:val="24"/>
          <w:szCs w:val="24"/>
        </w:rPr>
        <w:t xml:space="preserve"> pleegzorgverlof. Als dat niet mogelijk is, moet </w:t>
      </w:r>
      <w:r w:rsidR="0020407F">
        <w:rPr>
          <w:rFonts w:asciiTheme="minorHAnsi" w:hAnsiTheme="minorHAnsi" w:cstheme="minorHAnsi"/>
          <w:sz w:val="24"/>
          <w:szCs w:val="24"/>
        </w:rPr>
        <w:t>de werkgever zo snel mogelijk verwittigd worden</w:t>
      </w:r>
      <w:r w:rsidR="0020407F" w:rsidRPr="008D6A43">
        <w:rPr>
          <w:rFonts w:asciiTheme="minorHAnsi" w:hAnsiTheme="minorHAnsi" w:cstheme="minorHAnsi"/>
          <w:sz w:val="24"/>
          <w:szCs w:val="24"/>
        </w:rPr>
        <w:t>.</w:t>
      </w:r>
    </w:p>
    <w:p w14:paraId="307D0E70" w14:textId="77777777" w:rsidR="0020407F" w:rsidRDefault="0020407F" w:rsidP="00EB778E">
      <w:pPr>
        <w:pStyle w:val="Tekst"/>
        <w:jc w:val="both"/>
        <w:rPr>
          <w:rFonts w:asciiTheme="minorHAnsi" w:hAnsiTheme="minorHAnsi" w:cstheme="minorHAnsi"/>
          <w:sz w:val="24"/>
          <w:szCs w:val="24"/>
        </w:rPr>
      </w:pPr>
    </w:p>
    <w:p w14:paraId="489FA472" w14:textId="77777777" w:rsidR="0020407F" w:rsidRDefault="0020407F" w:rsidP="0020407F">
      <w:pPr>
        <w:pStyle w:val="Tekst"/>
        <w:rPr>
          <w:rFonts w:asciiTheme="minorHAnsi" w:hAnsiTheme="minorHAnsi" w:cstheme="minorHAnsi"/>
          <w:sz w:val="24"/>
          <w:szCs w:val="24"/>
        </w:rPr>
      </w:pPr>
      <w:r>
        <w:rPr>
          <w:rFonts w:asciiTheme="minorHAnsi" w:hAnsiTheme="minorHAnsi" w:cstheme="minorHAnsi"/>
          <w:sz w:val="24"/>
          <w:szCs w:val="24"/>
        </w:rPr>
        <w:t>Meer info via</w:t>
      </w:r>
      <w:r w:rsidR="00650F7F">
        <w:rPr>
          <w:rFonts w:asciiTheme="minorHAnsi" w:hAnsiTheme="minorHAnsi" w:cstheme="minorHAnsi"/>
          <w:sz w:val="24"/>
          <w:szCs w:val="24"/>
        </w:rPr>
        <w:t>:</w:t>
      </w:r>
    </w:p>
    <w:p w14:paraId="2F748760" w14:textId="77777777" w:rsidR="0020407F" w:rsidRDefault="0020407F" w:rsidP="0020407F">
      <w:pPr>
        <w:pStyle w:val="Tekst"/>
        <w:rPr>
          <w:rFonts w:asciiTheme="minorHAnsi" w:hAnsiTheme="minorHAnsi" w:cstheme="minorHAnsi"/>
          <w:sz w:val="24"/>
          <w:szCs w:val="24"/>
        </w:rPr>
      </w:pPr>
    </w:p>
    <w:p w14:paraId="247A3F2D" w14:textId="77777777" w:rsidR="00EB778E" w:rsidRPr="00EB778E" w:rsidRDefault="00EB778E" w:rsidP="0020407F">
      <w:pPr>
        <w:pStyle w:val="Tekst"/>
        <w:rPr>
          <w:rFonts w:asciiTheme="minorHAnsi" w:hAnsiTheme="minorHAnsi" w:cstheme="minorHAnsi"/>
          <w:b/>
          <w:sz w:val="24"/>
          <w:szCs w:val="24"/>
        </w:rPr>
      </w:pPr>
      <w:hyperlink r:id="rId167" w:history="1">
        <w:r w:rsidRPr="00EB778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EB778E">
          <w:rPr>
            <w:rStyle w:val="Hyperlink"/>
            <w:rFonts w:asciiTheme="minorHAnsi" w:hAnsiTheme="minorHAnsi" w:cstheme="minorHAnsi"/>
            <w:b/>
            <w:sz w:val="24"/>
            <w:szCs w:val="24"/>
          </w:rPr>
          <w:t>//werk.belgie.be/nl/themas/feestdagen-en-verloven/pleegzorgverlof</w:t>
        </w:r>
      </w:hyperlink>
    </w:p>
    <w:p w14:paraId="00D657E6" w14:textId="74CE2561" w:rsidR="0020407F" w:rsidRPr="00F42FE9" w:rsidRDefault="008F43A9" w:rsidP="0020407F">
      <w:pPr>
        <w:pStyle w:val="Tekst"/>
        <w:rPr>
          <w:rFonts w:asciiTheme="minorHAnsi" w:hAnsiTheme="minorHAnsi" w:cstheme="minorHAnsi"/>
          <w:b/>
          <w:sz w:val="24"/>
          <w:szCs w:val="24"/>
        </w:rPr>
      </w:pPr>
      <w:hyperlink r:id="rId168" w:history="1">
        <w:r>
          <w:rPr>
            <w:rStyle w:val="Hyperlink"/>
            <w:rFonts w:asciiTheme="minorHAnsi" w:hAnsiTheme="minorHAnsi" w:cstheme="minorHAnsi"/>
            <w:b/>
            <w:sz w:val="24"/>
            <w:szCs w:val="24"/>
          </w:rPr>
          <w:t>https://www.rva.be/burgers/verlof/het-verlof-voor-pleegzorgen</w:t>
        </w:r>
      </w:hyperlink>
    </w:p>
    <w:p w14:paraId="39F6CF06" w14:textId="77777777" w:rsidR="0020407F" w:rsidRDefault="0020407F" w:rsidP="0020407F">
      <w:pPr>
        <w:pStyle w:val="Tekst"/>
        <w:rPr>
          <w:rFonts w:asciiTheme="minorHAnsi" w:hAnsiTheme="minorHAnsi" w:cstheme="minorHAnsi"/>
          <w:sz w:val="24"/>
          <w:szCs w:val="24"/>
        </w:rPr>
      </w:pPr>
    </w:p>
    <w:p w14:paraId="4C70E30F" w14:textId="77777777" w:rsidR="0020407F" w:rsidRDefault="0020407F" w:rsidP="0020407F">
      <w:pPr>
        <w:pStyle w:val="Tekst"/>
        <w:rPr>
          <w:rFonts w:asciiTheme="minorHAnsi" w:hAnsiTheme="minorHAnsi" w:cstheme="minorHAnsi"/>
          <w:sz w:val="24"/>
          <w:szCs w:val="24"/>
        </w:rPr>
      </w:pPr>
    </w:p>
    <w:p w14:paraId="21C39F80" w14:textId="77777777" w:rsidR="0020407F" w:rsidRDefault="0020407F" w:rsidP="0020407F">
      <w:pPr>
        <w:pStyle w:val="Tekst"/>
        <w:rPr>
          <w:rFonts w:asciiTheme="minorHAnsi" w:hAnsiTheme="minorHAnsi" w:cstheme="minorHAnsi"/>
          <w:sz w:val="24"/>
          <w:szCs w:val="24"/>
        </w:rPr>
      </w:pPr>
    </w:p>
    <w:p w14:paraId="68CABE4D" w14:textId="77777777" w:rsidR="0020407F" w:rsidRDefault="0020407F" w:rsidP="0020407F">
      <w:pPr>
        <w:pStyle w:val="Tekst"/>
        <w:rPr>
          <w:rFonts w:asciiTheme="minorHAnsi" w:hAnsiTheme="minorHAnsi" w:cstheme="minorHAnsi"/>
          <w:sz w:val="24"/>
          <w:szCs w:val="24"/>
        </w:rPr>
      </w:pPr>
    </w:p>
    <w:p w14:paraId="44F370C8" w14:textId="77777777" w:rsidR="0020407F" w:rsidRDefault="0020407F" w:rsidP="0020407F">
      <w:pPr>
        <w:pStyle w:val="Tekst"/>
        <w:rPr>
          <w:rFonts w:asciiTheme="minorHAnsi" w:hAnsiTheme="minorHAnsi" w:cstheme="minorHAnsi"/>
          <w:sz w:val="24"/>
          <w:szCs w:val="24"/>
        </w:rPr>
      </w:pPr>
    </w:p>
    <w:p w14:paraId="4A3A7635" w14:textId="77777777" w:rsidR="0020407F" w:rsidRDefault="0020407F" w:rsidP="0020407F">
      <w:pPr>
        <w:pStyle w:val="Tekst"/>
        <w:rPr>
          <w:rFonts w:asciiTheme="minorHAnsi" w:hAnsiTheme="minorHAnsi" w:cstheme="minorHAnsi"/>
          <w:sz w:val="24"/>
          <w:szCs w:val="24"/>
        </w:rPr>
      </w:pPr>
    </w:p>
    <w:p w14:paraId="24B85A23" w14:textId="77777777" w:rsidR="00EB5F95" w:rsidRDefault="00EB5F95" w:rsidP="0020407F">
      <w:pPr>
        <w:pStyle w:val="Tekst"/>
        <w:rPr>
          <w:rFonts w:asciiTheme="minorHAnsi" w:hAnsiTheme="minorHAnsi" w:cstheme="minorHAnsi"/>
          <w:sz w:val="24"/>
          <w:szCs w:val="24"/>
        </w:rPr>
      </w:pPr>
    </w:p>
    <w:p w14:paraId="2CFCF2E0" w14:textId="2D667179"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50E9ED3" w14:textId="77777777" w:rsidR="0020407F" w:rsidRDefault="0020407F" w:rsidP="0020407F">
      <w:pPr>
        <w:pStyle w:val="Kop2"/>
        <w:rPr>
          <w:rFonts w:asciiTheme="minorHAnsi" w:hAnsiTheme="minorHAnsi" w:cstheme="minorHAnsi"/>
          <w:sz w:val="32"/>
        </w:rPr>
      </w:pPr>
      <w:bookmarkStart w:id="5700" w:name="_Conventionele_schorsing"/>
      <w:bookmarkStart w:id="5701" w:name="_Conventionele_schorsing_1"/>
      <w:bookmarkStart w:id="5702" w:name="_Toc223617414"/>
      <w:bookmarkEnd w:id="5700"/>
      <w:bookmarkEnd w:id="5701"/>
      <w:r w:rsidRPr="0031151C">
        <w:rPr>
          <w:rFonts w:asciiTheme="minorHAnsi" w:hAnsiTheme="minorHAnsi" w:cstheme="minorHAnsi"/>
          <w:sz w:val="32"/>
        </w:rPr>
        <w:lastRenderedPageBreak/>
        <w:t>Pleegouderverlof</w:t>
      </w:r>
      <w:bookmarkEnd w:id="5702"/>
    </w:p>
    <w:p w14:paraId="7CEFF8DD" w14:textId="77777777" w:rsidR="0020407F" w:rsidRPr="0031151C" w:rsidRDefault="0020407F" w:rsidP="00EB778E">
      <w:pPr>
        <w:pStyle w:val="Tekst"/>
        <w:jc w:val="both"/>
        <w:rPr>
          <w:rFonts w:asciiTheme="minorHAnsi" w:hAnsiTheme="minorHAnsi" w:cstheme="minorHAnsi"/>
          <w:sz w:val="24"/>
          <w:szCs w:val="24"/>
        </w:rPr>
      </w:pPr>
      <w:r w:rsidRPr="0031151C">
        <w:rPr>
          <w:rFonts w:asciiTheme="minorHAnsi" w:hAnsiTheme="minorHAnsi" w:cstheme="minorHAnsi"/>
          <w:sz w:val="24"/>
          <w:szCs w:val="24"/>
        </w:rPr>
        <w:t>Het pleegouderverlof vormt een recht voor iedere werknemer die officieel als pleegouder is aangesteld</w:t>
      </w:r>
      <w:r w:rsidR="00650F7F">
        <w:rPr>
          <w:rFonts w:asciiTheme="minorHAnsi" w:hAnsiTheme="minorHAnsi" w:cstheme="minorHAnsi"/>
          <w:sz w:val="24"/>
          <w:szCs w:val="24"/>
        </w:rPr>
        <w:t>:</w:t>
      </w:r>
    </w:p>
    <w:p w14:paraId="1D2B42EE" w14:textId="77777777" w:rsidR="0020407F" w:rsidRPr="0031151C" w:rsidRDefault="0020407F" w:rsidP="0020407F">
      <w:pPr>
        <w:pStyle w:val="Tekst"/>
        <w:rPr>
          <w:rFonts w:asciiTheme="minorHAnsi" w:hAnsiTheme="minorHAnsi" w:cstheme="minorHAnsi"/>
          <w:sz w:val="24"/>
          <w:szCs w:val="24"/>
        </w:rPr>
      </w:pPr>
    </w:p>
    <w:p w14:paraId="1FB355B1" w14:textId="77777777" w:rsidR="0020407F" w:rsidRPr="0031151C" w:rsidRDefault="0020407F" w:rsidP="00926330">
      <w:pPr>
        <w:pStyle w:val="Tekst"/>
        <w:numPr>
          <w:ilvl w:val="0"/>
          <w:numId w:val="112"/>
        </w:numPr>
        <w:ind w:left="1134" w:hanging="283"/>
        <w:rPr>
          <w:rFonts w:asciiTheme="minorHAnsi" w:hAnsiTheme="minorHAnsi" w:cstheme="minorHAnsi"/>
          <w:sz w:val="24"/>
          <w:szCs w:val="24"/>
        </w:rPr>
      </w:pPr>
      <w:r w:rsidRPr="0031151C">
        <w:rPr>
          <w:rFonts w:asciiTheme="minorHAnsi" w:hAnsiTheme="minorHAnsi" w:cstheme="minorHAnsi"/>
          <w:sz w:val="24"/>
          <w:szCs w:val="24"/>
        </w:rPr>
        <w:t>door de rechtbank;</w:t>
      </w:r>
    </w:p>
    <w:p w14:paraId="3DEB27BD" w14:textId="77777777" w:rsidR="0020407F" w:rsidRPr="0031151C" w:rsidRDefault="0020407F" w:rsidP="00926330">
      <w:pPr>
        <w:pStyle w:val="Tekst"/>
        <w:numPr>
          <w:ilvl w:val="0"/>
          <w:numId w:val="112"/>
        </w:numPr>
        <w:ind w:left="1134" w:hanging="283"/>
        <w:rPr>
          <w:rFonts w:asciiTheme="minorHAnsi" w:hAnsiTheme="minorHAnsi" w:cstheme="minorHAnsi"/>
          <w:sz w:val="24"/>
          <w:szCs w:val="24"/>
        </w:rPr>
      </w:pPr>
      <w:r w:rsidRPr="0031151C">
        <w:rPr>
          <w:rFonts w:asciiTheme="minorHAnsi" w:hAnsiTheme="minorHAnsi" w:cstheme="minorHAnsi"/>
          <w:sz w:val="24"/>
          <w:szCs w:val="24"/>
        </w:rPr>
        <w:t>door een erkende dienst voor pleegzorg;</w:t>
      </w:r>
    </w:p>
    <w:p w14:paraId="01605F98" w14:textId="77777777" w:rsidR="0020407F" w:rsidRPr="0031151C" w:rsidRDefault="0020407F" w:rsidP="00926330">
      <w:pPr>
        <w:pStyle w:val="Tekst"/>
        <w:numPr>
          <w:ilvl w:val="0"/>
          <w:numId w:val="112"/>
        </w:numPr>
        <w:ind w:left="1134" w:hanging="283"/>
        <w:rPr>
          <w:rFonts w:asciiTheme="minorHAnsi" w:hAnsiTheme="minorHAnsi" w:cstheme="minorHAnsi"/>
          <w:sz w:val="24"/>
          <w:szCs w:val="24"/>
          <w:lang w:val="fr-BE"/>
        </w:rPr>
      </w:pPr>
      <w:r w:rsidRPr="0031151C">
        <w:rPr>
          <w:rFonts w:asciiTheme="minorHAnsi" w:hAnsiTheme="minorHAnsi" w:cstheme="minorHAnsi"/>
          <w:sz w:val="24"/>
          <w:szCs w:val="24"/>
          <w:lang w:val="fr-BE"/>
        </w:rPr>
        <w:t>door de diensten van l’Aide à la Jeunesse;</w:t>
      </w:r>
    </w:p>
    <w:p w14:paraId="69400D34" w14:textId="77777777" w:rsidR="0020407F" w:rsidRDefault="0020407F" w:rsidP="00926330">
      <w:pPr>
        <w:pStyle w:val="Tekst"/>
        <w:numPr>
          <w:ilvl w:val="0"/>
          <w:numId w:val="112"/>
        </w:numPr>
        <w:ind w:left="1134" w:hanging="283"/>
        <w:rPr>
          <w:rFonts w:asciiTheme="minorHAnsi" w:hAnsiTheme="minorHAnsi" w:cstheme="minorHAnsi"/>
          <w:sz w:val="24"/>
          <w:szCs w:val="24"/>
        </w:rPr>
      </w:pPr>
      <w:r w:rsidRPr="0031151C">
        <w:rPr>
          <w:rFonts w:asciiTheme="minorHAnsi" w:hAnsiTheme="minorHAnsi" w:cstheme="minorHAnsi"/>
          <w:sz w:val="24"/>
          <w:szCs w:val="24"/>
        </w:rPr>
        <w:t>of door het Comité Bijzondere Jeugdbijstand.</w:t>
      </w:r>
    </w:p>
    <w:p w14:paraId="59476C91" w14:textId="77777777" w:rsidR="0020407F" w:rsidRDefault="0020407F" w:rsidP="0020407F">
      <w:pPr>
        <w:pStyle w:val="Tekst"/>
        <w:rPr>
          <w:rFonts w:asciiTheme="minorHAnsi" w:hAnsiTheme="minorHAnsi" w:cstheme="minorHAnsi"/>
          <w:sz w:val="24"/>
          <w:szCs w:val="24"/>
        </w:rPr>
      </w:pPr>
    </w:p>
    <w:p w14:paraId="241CD277" w14:textId="77777777"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Het recht op pleegouderverlof geldt enkel ten aanzien van de werknemer die, naar aanleiding van een plaatsing in het kader van langdurige pleegzorg, een minderjarig kind in zijn gezin onthaalt met het</w:t>
      </w:r>
      <w:r w:rsidR="00B235F9">
        <w:rPr>
          <w:rFonts w:asciiTheme="minorHAnsi" w:hAnsiTheme="minorHAnsi" w:cstheme="minorHAnsi"/>
          <w:sz w:val="24"/>
          <w:szCs w:val="24"/>
          <w:lang w:val="nl-BE"/>
        </w:rPr>
        <w:t xml:space="preserve"> oog op de zorg voor dit kind. </w:t>
      </w:r>
      <w:r w:rsidRPr="000A27A8">
        <w:rPr>
          <w:rFonts w:asciiTheme="minorHAnsi" w:hAnsiTheme="minorHAnsi" w:cstheme="minorHAnsi"/>
          <w:sz w:val="24"/>
          <w:szCs w:val="24"/>
          <w:lang w:val="nl-BE"/>
        </w:rPr>
        <w:t xml:space="preserve">Dit recht is </w:t>
      </w:r>
      <w:r w:rsidRPr="000A27A8">
        <w:rPr>
          <w:rFonts w:asciiTheme="minorHAnsi" w:hAnsiTheme="minorHAnsi" w:cstheme="minorHAnsi"/>
          <w:b/>
          <w:sz w:val="24"/>
          <w:szCs w:val="24"/>
          <w:lang w:val="nl-BE"/>
        </w:rPr>
        <w:t>eenmalig</w:t>
      </w:r>
      <w:r w:rsidRPr="000A27A8">
        <w:rPr>
          <w:rFonts w:asciiTheme="minorHAnsi" w:hAnsiTheme="minorHAnsi" w:cstheme="minorHAnsi"/>
          <w:sz w:val="24"/>
          <w:szCs w:val="24"/>
          <w:lang w:val="nl-BE"/>
        </w:rPr>
        <w:t xml:space="preserve"> en kan bijgevolg slechts één keer worden uitgeoefend met betrekking tot een welbepaald minderjarig kind.</w:t>
      </w:r>
    </w:p>
    <w:p w14:paraId="00C2E644" w14:textId="77777777" w:rsidR="0020407F" w:rsidRPr="000A27A8" w:rsidRDefault="0020407F" w:rsidP="00EB778E">
      <w:pPr>
        <w:pStyle w:val="Tekst"/>
        <w:jc w:val="both"/>
        <w:rPr>
          <w:rFonts w:asciiTheme="minorHAnsi" w:hAnsiTheme="minorHAnsi" w:cstheme="minorHAnsi"/>
          <w:sz w:val="24"/>
          <w:szCs w:val="24"/>
          <w:lang w:val="nl-BE"/>
        </w:rPr>
      </w:pPr>
    </w:p>
    <w:p w14:paraId="500879AC" w14:textId="77777777"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Met langdurige pleegzorg wordt bedoeld pleegzorg waarvan bij aanvang duidelijk is dat het kind voor minstens zes maanden in hetzelfde pleeggezin of bij dezelfde pleegouder of dezelfde pleegouders zal verblijven. De attestering hiervan gebeurt door de bevoegde pleegzorgdiensten binnen de drie gemeenschappen.</w:t>
      </w:r>
    </w:p>
    <w:p w14:paraId="70309373" w14:textId="77777777" w:rsidR="0020407F" w:rsidRPr="000A27A8" w:rsidRDefault="0020407F" w:rsidP="00EB778E">
      <w:pPr>
        <w:pStyle w:val="Tekst"/>
        <w:jc w:val="both"/>
        <w:rPr>
          <w:rFonts w:asciiTheme="minorHAnsi" w:hAnsiTheme="minorHAnsi" w:cstheme="minorHAnsi"/>
          <w:sz w:val="24"/>
          <w:szCs w:val="24"/>
          <w:lang w:val="nl-BE"/>
        </w:rPr>
      </w:pPr>
    </w:p>
    <w:p w14:paraId="12959186" w14:textId="77777777" w:rsidR="0020407F" w:rsidRPr="000A27A8" w:rsidRDefault="0020407F" w:rsidP="00EB778E">
      <w:pPr>
        <w:pStyle w:val="Tekst"/>
        <w:jc w:val="both"/>
        <w:rPr>
          <w:rFonts w:asciiTheme="minorHAnsi" w:hAnsiTheme="minorHAnsi" w:cstheme="minorHAnsi"/>
          <w:sz w:val="24"/>
          <w:szCs w:val="24"/>
          <w:lang w:val="nl-BE"/>
        </w:rPr>
      </w:pPr>
      <w:bookmarkStart w:id="5703" w:name="AutoAncher2"/>
      <w:bookmarkEnd w:id="5703"/>
      <w:r w:rsidRPr="000A27A8">
        <w:rPr>
          <w:rFonts w:asciiTheme="minorHAnsi" w:hAnsiTheme="minorHAnsi" w:cstheme="minorHAnsi"/>
          <w:sz w:val="24"/>
          <w:szCs w:val="24"/>
          <w:lang w:val="nl-BE"/>
        </w:rPr>
        <w:t xml:space="preserve">Een werknemer die een minderjarig kind in zijn gezin onthaalt in het kader van een langdurige plaatsing, heeft </w:t>
      </w:r>
      <w:r w:rsidRPr="000A27A8">
        <w:rPr>
          <w:rFonts w:asciiTheme="minorHAnsi" w:hAnsiTheme="minorHAnsi" w:cstheme="minorHAnsi"/>
          <w:b/>
          <w:sz w:val="24"/>
          <w:szCs w:val="24"/>
          <w:lang w:val="nl-BE"/>
        </w:rPr>
        <w:t>recht op een individueel krediet van maximum zes weken pleegouderverlof</w:t>
      </w:r>
      <w:r w:rsidRPr="000A27A8">
        <w:rPr>
          <w:rFonts w:asciiTheme="minorHAnsi" w:hAnsiTheme="minorHAnsi" w:cstheme="minorHAnsi"/>
          <w:sz w:val="24"/>
          <w:szCs w:val="24"/>
          <w:lang w:val="nl-BE"/>
        </w:rPr>
        <w:t>. Dit wil zeggen dat dit krediet van zes weken pleegouderverlof niet overdraagbaar is naar de andere pleegouder.</w:t>
      </w:r>
    </w:p>
    <w:p w14:paraId="0EFC8724" w14:textId="77777777" w:rsidR="0020407F" w:rsidRDefault="0020407F" w:rsidP="00EB778E">
      <w:pPr>
        <w:pStyle w:val="Tekst"/>
        <w:jc w:val="both"/>
        <w:rPr>
          <w:rFonts w:asciiTheme="minorHAnsi" w:hAnsiTheme="minorHAnsi" w:cstheme="minorHAnsi"/>
          <w:sz w:val="24"/>
          <w:szCs w:val="24"/>
          <w:lang w:val="nl-BE"/>
        </w:rPr>
      </w:pPr>
    </w:p>
    <w:p w14:paraId="08D9322B" w14:textId="77777777"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Het pleegouderverlof van maximum zes weken per pleegouder wordt als volgt opgetrokken voor de betrokken ouder of voor beide ouders samen</w:t>
      </w:r>
      <w:r w:rsidR="00650F7F">
        <w:rPr>
          <w:rFonts w:asciiTheme="minorHAnsi" w:hAnsiTheme="minorHAnsi" w:cstheme="minorHAnsi"/>
          <w:sz w:val="24"/>
          <w:szCs w:val="24"/>
          <w:lang w:val="nl-BE"/>
        </w:rPr>
        <w:t>:</w:t>
      </w:r>
    </w:p>
    <w:p w14:paraId="0F66570B" w14:textId="77777777" w:rsidR="0020407F" w:rsidRDefault="0020407F" w:rsidP="0020407F">
      <w:pPr>
        <w:pStyle w:val="Tekst"/>
        <w:rPr>
          <w:rFonts w:asciiTheme="minorHAnsi" w:hAnsiTheme="minorHAnsi" w:cstheme="minorHAnsi"/>
          <w:sz w:val="24"/>
          <w:szCs w:val="24"/>
          <w:lang w:val="nl-BE"/>
        </w:rPr>
      </w:pPr>
    </w:p>
    <w:p w14:paraId="6425F60B"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één week vanaf 1 januari 2019;</w:t>
      </w:r>
    </w:p>
    <w:p w14:paraId="1F5CF4EA"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twee weken vanaf 1 januari 2021;</w:t>
      </w:r>
    </w:p>
    <w:p w14:paraId="4C2C8495"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drie weken vanaf 1 januari 2023;</w:t>
      </w:r>
    </w:p>
    <w:p w14:paraId="62E71E38" w14:textId="77777777" w:rsidR="0020407F" w:rsidRPr="000A27A8" w:rsidRDefault="0020407F" w:rsidP="0020407F">
      <w:pPr>
        <w:pStyle w:val="Tekst"/>
        <w:rPr>
          <w:rFonts w:asciiTheme="minorHAnsi" w:hAnsiTheme="minorHAnsi" w:cstheme="minorHAnsi"/>
          <w:sz w:val="24"/>
          <w:szCs w:val="24"/>
          <w:lang w:val="nl-BE"/>
        </w:rPr>
      </w:pPr>
      <w:r w:rsidRPr="009E49BE">
        <w:rPr>
          <w:rFonts w:asciiTheme="minorHAnsi" w:hAnsiTheme="minorHAnsi" w:cstheme="minorHAnsi"/>
          <w:b/>
          <w:bCs/>
          <w:sz w:val="24"/>
          <w:szCs w:val="24"/>
          <w:lang w:val="nl-BE"/>
        </w:rPr>
        <w:t>met vier weken vanaf 1 januari 2025</w:t>
      </w:r>
      <w:r w:rsidRPr="000A27A8">
        <w:rPr>
          <w:rFonts w:asciiTheme="minorHAnsi" w:hAnsiTheme="minorHAnsi" w:cstheme="minorHAnsi"/>
          <w:sz w:val="24"/>
          <w:szCs w:val="24"/>
          <w:lang w:val="nl-BE"/>
        </w:rPr>
        <w:t>;</w:t>
      </w:r>
    </w:p>
    <w:p w14:paraId="577F3F3B"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vijf weken vanaf 1 januari 2027.</w:t>
      </w:r>
    </w:p>
    <w:p w14:paraId="47A9A20F" w14:textId="77777777" w:rsidR="0020407F" w:rsidRDefault="0020407F" w:rsidP="0020407F">
      <w:pPr>
        <w:pStyle w:val="Tekst"/>
        <w:rPr>
          <w:rFonts w:asciiTheme="minorHAnsi" w:hAnsiTheme="minorHAnsi" w:cstheme="minorHAnsi"/>
          <w:sz w:val="24"/>
          <w:szCs w:val="24"/>
          <w:lang w:val="nl-BE"/>
        </w:rPr>
      </w:pPr>
    </w:p>
    <w:p w14:paraId="51BAFB4E" w14:textId="77777777" w:rsidR="003C7428" w:rsidRPr="003C7428" w:rsidRDefault="003C7428" w:rsidP="003C7428">
      <w:pPr>
        <w:pStyle w:val="Tekst"/>
        <w:jc w:val="both"/>
        <w:rPr>
          <w:rFonts w:asciiTheme="minorHAnsi" w:hAnsiTheme="minorHAnsi" w:cstheme="minorHAnsi"/>
          <w:sz w:val="24"/>
          <w:szCs w:val="24"/>
          <w:lang w:val="nl-BE"/>
        </w:rPr>
      </w:pPr>
      <w:r w:rsidRPr="003C7428">
        <w:rPr>
          <w:rFonts w:asciiTheme="minorHAnsi" w:hAnsiTheme="minorHAnsi" w:cstheme="minorHAnsi"/>
          <w:sz w:val="24"/>
          <w:szCs w:val="24"/>
          <w:lang w:val="nl-BE"/>
        </w:rPr>
        <w:t>Tijdens de eerste drie kalenderdagen van het pleegouderverlof heeft de werknemer recht op het behoud van zijn normaal loon ten laste van de werkgever.</w:t>
      </w:r>
    </w:p>
    <w:p w14:paraId="0D47C1B8" w14:textId="77777777" w:rsidR="003C7428" w:rsidRPr="003C7428" w:rsidRDefault="003C7428" w:rsidP="003C7428">
      <w:pPr>
        <w:pStyle w:val="Tekst"/>
        <w:jc w:val="both"/>
        <w:rPr>
          <w:rFonts w:asciiTheme="minorHAnsi" w:hAnsiTheme="minorHAnsi" w:cstheme="minorHAnsi"/>
          <w:sz w:val="24"/>
          <w:szCs w:val="24"/>
          <w:lang w:val="nl-BE"/>
        </w:rPr>
      </w:pPr>
    </w:p>
    <w:p w14:paraId="14DF7648" w14:textId="77777777" w:rsidR="003C7428" w:rsidRDefault="003C7428" w:rsidP="003C7428">
      <w:pPr>
        <w:pStyle w:val="Tekst"/>
        <w:jc w:val="both"/>
        <w:rPr>
          <w:rFonts w:asciiTheme="minorHAnsi" w:hAnsiTheme="minorHAnsi" w:cstheme="minorHAnsi"/>
          <w:sz w:val="24"/>
          <w:szCs w:val="24"/>
          <w:lang w:val="nl-BE"/>
        </w:rPr>
      </w:pPr>
      <w:r w:rsidRPr="003C7428">
        <w:rPr>
          <w:rFonts w:asciiTheme="minorHAnsi" w:hAnsiTheme="minorHAnsi" w:cstheme="minorHAnsi"/>
          <w:sz w:val="24"/>
          <w:szCs w:val="24"/>
          <w:lang w:val="nl-BE"/>
        </w:rPr>
        <w:t xml:space="preserve">Tijdens de rest van het pleegouderverlof ontvangt de werknemer geen loon, maar wordt hem een uitkering toegekend via de uitbetalingsinstellingen van de verzekering voor geneeskundige verzorging en uitkeringen (ziekenfondsen). Voor meer informatie omtrent deze uitkering (bedrag, modaliteiten, …) kan men de website van het </w:t>
      </w:r>
      <w:hyperlink r:id="rId169" w:history="1">
        <w:r w:rsidRPr="003C7428">
          <w:rPr>
            <w:rStyle w:val="Hyperlink"/>
            <w:rFonts w:asciiTheme="minorHAnsi" w:hAnsiTheme="minorHAnsi" w:cstheme="minorHAnsi"/>
            <w:sz w:val="24"/>
            <w:szCs w:val="24"/>
            <w:lang w:val="nl-BE"/>
          </w:rPr>
          <w:t>RIZIV</w:t>
        </w:r>
      </w:hyperlink>
      <w:r w:rsidRPr="003C7428">
        <w:rPr>
          <w:rFonts w:asciiTheme="minorHAnsi" w:hAnsiTheme="minorHAnsi" w:cstheme="minorHAnsi"/>
          <w:sz w:val="24"/>
          <w:szCs w:val="24"/>
          <w:lang w:val="nl-BE"/>
        </w:rPr>
        <w:t xml:space="preserve"> raadplegen.</w:t>
      </w:r>
    </w:p>
    <w:p w14:paraId="5BC951BD" w14:textId="77777777" w:rsidR="0020407F" w:rsidRDefault="0020407F" w:rsidP="0020407F">
      <w:pPr>
        <w:pStyle w:val="Tekst"/>
        <w:rPr>
          <w:rFonts w:asciiTheme="minorHAnsi" w:hAnsiTheme="minorHAnsi" w:cstheme="minorHAnsi"/>
          <w:sz w:val="24"/>
          <w:szCs w:val="24"/>
          <w:lang w:val="nl-BE"/>
        </w:rPr>
      </w:pPr>
      <w:r w:rsidRPr="007B2496">
        <w:rPr>
          <w:rFonts w:asciiTheme="minorHAnsi" w:hAnsiTheme="minorHAnsi" w:cstheme="minorHAnsi"/>
          <w:sz w:val="24"/>
          <w:szCs w:val="24"/>
          <w:lang w:val="nl-BE"/>
        </w:rPr>
        <w:t>Meer info via</w:t>
      </w:r>
      <w:r w:rsidR="00650F7F">
        <w:rPr>
          <w:rFonts w:asciiTheme="minorHAnsi" w:hAnsiTheme="minorHAnsi" w:cstheme="minorHAnsi"/>
          <w:sz w:val="24"/>
          <w:szCs w:val="24"/>
          <w:lang w:val="nl-BE"/>
        </w:rPr>
        <w:t>:</w:t>
      </w:r>
    </w:p>
    <w:p w14:paraId="5551B898" w14:textId="77777777" w:rsidR="0020407F" w:rsidRDefault="0020407F" w:rsidP="0020407F">
      <w:pPr>
        <w:pStyle w:val="Tekst"/>
        <w:rPr>
          <w:rFonts w:asciiTheme="minorHAnsi" w:hAnsiTheme="minorHAnsi" w:cstheme="minorHAnsi"/>
          <w:sz w:val="24"/>
          <w:szCs w:val="24"/>
          <w:lang w:val="nl-BE"/>
        </w:rPr>
      </w:pPr>
    </w:p>
    <w:p w14:paraId="3B237F81" w14:textId="77777777" w:rsidR="0020407F" w:rsidRDefault="0020407F" w:rsidP="0020407F">
      <w:pPr>
        <w:pStyle w:val="Tekst"/>
        <w:rPr>
          <w:rFonts w:asciiTheme="minorHAnsi" w:hAnsiTheme="minorHAnsi" w:cstheme="minorHAnsi"/>
          <w:b/>
          <w:sz w:val="24"/>
          <w:szCs w:val="24"/>
          <w:lang w:val="nl-BE"/>
        </w:rPr>
      </w:pPr>
      <w:hyperlink r:id="rId170" w:history="1">
        <w:r w:rsidRPr="007B2496">
          <w:rPr>
            <w:rStyle w:val="Hyperlink"/>
            <w:rFonts w:asciiTheme="minorHAnsi" w:hAnsiTheme="minorHAnsi" w:cstheme="minorHAnsi"/>
            <w:b/>
            <w:sz w:val="24"/>
            <w:szCs w:val="24"/>
            <w:lang w:val="nl-BE"/>
          </w:rPr>
          <w:t>https</w:t>
        </w:r>
        <w:r w:rsidR="00650F7F">
          <w:rPr>
            <w:rStyle w:val="Hyperlink"/>
            <w:rFonts w:asciiTheme="minorHAnsi" w:hAnsiTheme="minorHAnsi" w:cstheme="minorHAnsi"/>
            <w:b/>
            <w:sz w:val="24"/>
            <w:szCs w:val="24"/>
            <w:lang w:val="nl-BE"/>
          </w:rPr>
          <w:t>:</w:t>
        </w:r>
        <w:r w:rsidRPr="007B2496">
          <w:rPr>
            <w:rStyle w:val="Hyperlink"/>
            <w:rFonts w:asciiTheme="minorHAnsi" w:hAnsiTheme="minorHAnsi" w:cstheme="minorHAnsi"/>
            <w:b/>
            <w:sz w:val="24"/>
            <w:szCs w:val="24"/>
            <w:lang w:val="nl-BE"/>
          </w:rPr>
          <w:t>//werk.belgie.be/nl/themas/feestdagen-en-verloven/pleegouderverlof</w:t>
        </w:r>
      </w:hyperlink>
    </w:p>
    <w:p w14:paraId="5BDF3AFF" w14:textId="1F77F988" w:rsidR="0020407F" w:rsidRPr="00943E44" w:rsidRDefault="00711E30" w:rsidP="0020407F">
      <w:pPr>
        <w:pStyle w:val="Tekst"/>
        <w:ind w:left="1134"/>
        <w:jc w:val="right"/>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961756">
        <w:fldChar w:fldCharType="begin"/>
      </w:r>
      <w:r w:rsidR="00961756">
        <w:rPr>
          <w:vanish/>
        </w:rPr>
        <w:instrText>HYPERLINK</w:instrText>
      </w:r>
      <w:r w:rsidR="00961756">
        <w:fldChar w:fldCharType="separate"/>
      </w:r>
      <w:r w:rsidR="0020407F" w:rsidRPr="00943E44">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14:paraId="1DE73F40" w14:textId="77777777" w:rsidR="0020407F" w:rsidRPr="00EB0736" w:rsidRDefault="0020407F" w:rsidP="0020407F">
      <w:pPr>
        <w:pStyle w:val="Kop2"/>
        <w:rPr>
          <w:rFonts w:asciiTheme="minorHAnsi" w:hAnsiTheme="minorHAnsi" w:cstheme="minorHAnsi"/>
          <w:sz w:val="32"/>
        </w:rPr>
      </w:pPr>
      <w:bookmarkStart w:id="5704" w:name="_Toc223617415"/>
      <w:r>
        <w:rPr>
          <w:rFonts w:asciiTheme="minorHAnsi" w:hAnsiTheme="minorHAnsi" w:cstheme="minorHAnsi"/>
          <w:sz w:val="32"/>
        </w:rPr>
        <w:lastRenderedPageBreak/>
        <w:t>Vlaams opleidingsverlof</w:t>
      </w:r>
      <w:r w:rsidRPr="00EB0736">
        <w:rPr>
          <w:rFonts w:asciiTheme="minorHAnsi" w:hAnsiTheme="minorHAnsi" w:cstheme="minorHAnsi"/>
          <w:sz w:val="32"/>
        </w:rPr>
        <w:t xml:space="preserve"> - sociale promotie - scholingsbeding</w:t>
      </w:r>
      <w:bookmarkEnd w:id="5704"/>
    </w:p>
    <w:p w14:paraId="4B724255" w14:textId="77777777" w:rsidR="0020407F" w:rsidRPr="002D44C7" w:rsidRDefault="0020407F" w:rsidP="0020407F">
      <w:pPr>
        <w:pStyle w:val="Kop3"/>
        <w:rPr>
          <w:rFonts w:asciiTheme="minorHAnsi" w:hAnsiTheme="minorHAnsi" w:cstheme="minorHAnsi"/>
          <w:sz w:val="28"/>
          <w:szCs w:val="28"/>
        </w:rPr>
      </w:pPr>
      <w:bookmarkStart w:id="5705" w:name="_Educatief_verlof"/>
      <w:bookmarkStart w:id="5706" w:name="_Toc426347644"/>
      <w:bookmarkStart w:id="5707" w:name="_Toc426451067"/>
      <w:bookmarkStart w:id="5708" w:name="_Toc426451611"/>
      <w:bookmarkStart w:id="5709" w:name="_Toc426511110"/>
      <w:bookmarkStart w:id="5710" w:name="_Toc426517181"/>
      <w:bookmarkStart w:id="5711" w:name="_Toc426530843"/>
      <w:bookmarkStart w:id="5712" w:name="_Toc426943764"/>
      <w:bookmarkStart w:id="5713" w:name="_Toc426950526"/>
      <w:bookmarkStart w:id="5714" w:name="_Toc450032593"/>
      <w:bookmarkStart w:id="5715" w:name="_Toc450038181"/>
      <w:bookmarkStart w:id="5716" w:name="_Toc450531258"/>
      <w:bookmarkStart w:id="5717" w:name="_Toc450985258"/>
      <w:bookmarkStart w:id="5718" w:name="_Toc451053763"/>
      <w:bookmarkStart w:id="5719" w:name="_Toc451058278"/>
      <w:bookmarkStart w:id="5720" w:name="_Toc451070042"/>
      <w:bookmarkStart w:id="5721" w:name="_Toc452441746"/>
      <w:bookmarkStart w:id="5722" w:name="_Toc462554095"/>
      <w:bookmarkStart w:id="5723" w:name="_Toc473535171"/>
      <w:bookmarkStart w:id="5724" w:name="_Toc473535552"/>
      <w:bookmarkStart w:id="5725" w:name="_Toc473536152"/>
      <w:bookmarkStart w:id="5726" w:name="_Toc473615402"/>
      <w:bookmarkStart w:id="5727" w:name="_Toc473685798"/>
      <w:bookmarkStart w:id="5728" w:name="_Toc474045557"/>
      <w:bookmarkStart w:id="5729" w:name="_Toc495302962"/>
      <w:bookmarkStart w:id="5730" w:name="_Toc276634748"/>
      <w:bookmarkStart w:id="5731" w:name="_Toc276635698"/>
      <w:bookmarkStart w:id="5732" w:name="_Toc280265830"/>
      <w:bookmarkStart w:id="5733" w:name="_Toc307475652"/>
      <w:bookmarkStart w:id="5734" w:name="_Toc307487914"/>
      <w:bookmarkStart w:id="5735" w:name="_Toc223617416"/>
      <w:bookmarkEnd w:id="5705"/>
      <w:r>
        <w:rPr>
          <w:rFonts w:asciiTheme="minorHAnsi" w:hAnsiTheme="minorHAnsi" w:cstheme="minorHAnsi"/>
          <w:sz w:val="28"/>
          <w:szCs w:val="28"/>
        </w:rPr>
        <w:t>Vlaams opleidingsverlof</w:t>
      </w:r>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r>
        <w:rPr>
          <w:rFonts w:asciiTheme="minorHAnsi" w:hAnsiTheme="minorHAnsi" w:cstheme="minorHAnsi"/>
          <w:sz w:val="28"/>
          <w:szCs w:val="28"/>
        </w:rPr>
        <w:t xml:space="preserve"> UITGESLOTEN</w:t>
      </w:r>
      <w:r w:rsidRPr="002D44C7">
        <w:rPr>
          <w:rFonts w:asciiTheme="minorHAnsi" w:hAnsiTheme="minorHAnsi" w:cstheme="minorHAnsi"/>
          <w:sz w:val="28"/>
          <w:szCs w:val="28"/>
        </w:rPr>
        <w:t xml:space="preserve"> (enkel voor werknemers privésector)</w:t>
      </w:r>
      <w:bookmarkEnd w:id="5735"/>
    </w:p>
    <w:p w14:paraId="796786AD" w14:textId="223383E0" w:rsidR="0020407F" w:rsidRDefault="0020407F" w:rsidP="0020407F">
      <w:pPr>
        <w:pStyle w:val="Tekst"/>
        <w:jc w:val="both"/>
        <w:rPr>
          <w:rFonts w:asciiTheme="minorHAnsi" w:hAnsiTheme="minorHAnsi" w:cstheme="minorHAnsi"/>
          <w:color w:val="000000"/>
          <w:sz w:val="24"/>
          <w:szCs w:val="24"/>
        </w:rPr>
      </w:pPr>
      <w:r w:rsidRPr="004C6CBF">
        <w:rPr>
          <w:rFonts w:asciiTheme="minorHAnsi" w:hAnsiTheme="minorHAnsi" w:cstheme="minorHAnsi"/>
          <w:color w:val="000000"/>
          <w:sz w:val="24"/>
          <w:szCs w:val="24"/>
        </w:rPr>
        <w:t xml:space="preserve">Het betaald Vlaams opleidingsverlof is het recht toegekend aan werknemers uit de </w:t>
      </w:r>
      <w:r w:rsidR="00F32C21" w:rsidRPr="004C6CBF">
        <w:rPr>
          <w:rFonts w:asciiTheme="minorHAnsi" w:hAnsiTheme="minorHAnsi" w:cstheme="minorHAnsi"/>
          <w:color w:val="000000"/>
          <w:sz w:val="24"/>
          <w:szCs w:val="24"/>
        </w:rPr>
        <w:t>privésector</w:t>
      </w:r>
      <w:r w:rsidRPr="004C6CBF">
        <w:rPr>
          <w:rFonts w:asciiTheme="minorHAnsi" w:hAnsiTheme="minorHAnsi" w:cstheme="minorHAnsi"/>
          <w:color w:val="000000"/>
          <w:sz w:val="24"/>
          <w:szCs w:val="24"/>
        </w:rPr>
        <w:t xml:space="preserve"> om, met behoud van een begrensd loon, op het werk afwezig te zijn om een erkende opleiding te volgen. De werkgever krijgt een forfaitaire terugbetaling van de </w:t>
      </w:r>
      <w:bookmarkStart w:id="5736" w:name="_Toc426347645"/>
      <w:bookmarkStart w:id="5737" w:name="_Toc426451068"/>
      <w:bookmarkStart w:id="5738" w:name="_Toc426451612"/>
      <w:bookmarkStart w:id="5739" w:name="_Toc426511111"/>
      <w:bookmarkStart w:id="5740" w:name="_Toc426517182"/>
      <w:bookmarkStart w:id="5741" w:name="_Toc426530844"/>
      <w:bookmarkStart w:id="5742" w:name="_Toc426943765"/>
      <w:bookmarkStart w:id="5743" w:name="_Toc426950527"/>
      <w:r w:rsidRPr="004C6CBF">
        <w:rPr>
          <w:rFonts w:asciiTheme="minorHAnsi" w:hAnsiTheme="minorHAnsi" w:cstheme="minorHAnsi"/>
          <w:color w:val="000000"/>
          <w:sz w:val="24"/>
          <w:szCs w:val="24"/>
        </w:rPr>
        <w:t>loonkost voor de betaalde uren.</w:t>
      </w:r>
    </w:p>
    <w:p w14:paraId="13A685D9" w14:textId="77777777" w:rsidR="0020407F" w:rsidRDefault="0020407F" w:rsidP="0020407F">
      <w:pPr>
        <w:pStyle w:val="Tekst"/>
        <w:jc w:val="both"/>
        <w:rPr>
          <w:rFonts w:asciiTheme="minorHAnsi" w:hAnsiTheme="minorHAnsi" w:cstheme="minorHAnsi"/>
          <w:color w:val="000000"/>
          <w:sz w:val="24"/>
          <w:szCs w:val="24"/>
        </w:rPr>
      </w:pPr>
    </w:p>
    <w:p w14:paraId="766997FE" w14:textId="77777777" w:rsidR="0020407F" w:rsidRPr="00192C5A" w:rsidRDefault="0020407F" w:rsidP="0020407F">
      <w:pPr>
        <w:pStyle w:val="Tekst"/>
        <w:jc w:val="both"/>
        <w:rPr>
          <w:rFonts w:asciiTheme="minorHAnsi" w:hAnsiTheme="minorHAnsi" w:cstheme="minorHAnsi"/>
          <w:color w:val="000000"/>
          <w:sz w:val="24"/>
          <w:szCs w:val="24"/>
        </w:rPr>
      </w:pPr>
      <w:r w:rsidRPr="00CE4A69">
        <w:rPr>
          <w:rFonts w:asciiTheme="minorHAnsi" w:hAnsiTheme="minorHAnsi" w:cstheme="minorHAnsi"/>
          <w:b/>
          <w:color w:val="000000"/>
          <w:sz w:val="24"/>
          <w:szCs w:val="24"/>
        </w:rPr>
        <w:t>Werkgevers in de publieke sector hebben dus in de regel niet te maken met VOV</w:t>
      </w:r>
      <w:r w:rsidRPr="00192C5A">
        <w:rPr>
          <w:rFonts w:asciiTheme="minorHAnsi" w:hAnsiTheme="minorHAnsi" w:cstheme="minorHAnsi"/>
          <w:color w:val="000000"/>
          <w:sz w:val="24"/>
          <w:szCs w:val="24"/>
        </w:rPr>
        <w:t>.</w:t>
      </w:r>
    </w:p>
    <w:p w14:paraId="4BF8D406" w14:textId="77777777" w:rsidR="0020407F" w:rsidRPr="00192C5A" w:rsidRDefault="0020407F" w:rsidP="0020407F">
      <w:pPr>
        <w:pStyle w:val="Tekst"/>
        <w:jc w:val="both"/>
        <w:rPr>
          <w:rFonts w:asciiTheme="minorHAnsi" w:hAnsiTheme="minorHAnsi" w:cstheme="minorHAnsi"/>
          <w:color w:val="000000"/>
          <w:sz w:val="24"/>
          <w:szCs w:val="24"/>
        </w:rPr>
      </w:pPr>
    </w:p>
    <w:p w14:paraId="23EAC19F" w14:textId="77777777" w:rsidR="0020407F" w:rsidRPr="004C6CBF" w:rsidRDefault="0020407F" w:rsidP="0020407F">
      <w:pPr>
        <w:pStyle w:val="Tekst"/>
        <w:jc w:val="both"/>
        <w:rPr>
          <w:rFonts w:asciiTheme="minorHAnsi" w:hAnsiTheme="minorHAnsi" w:cstheme="minorHAnsi"/>
          <w:color w:val="000000"/>
          <w:sz w:val="24"/>
          <w:szCs w:val="24"/>
        </w:rPr>
      </w:pPr>
      <w:r w:rsidRPr="00192C5A">
        <w:rPr>
          <w:rFonts w:asciiTheme="minorHAnsi" w:hAnsiTheme="minorHAnsi" w:cstheme="minorHAnsi"/>
          <w:color w:val="000000"/>
          <w:sz w:val="24"/>
          <w:szCs w:val="24"/>
        </w:rPr>
        <w:t>Enkel contractuele werknemers bij auto</w:t>
      </w:r>
      <w:r w:rsidR="002D78E2">
        <w:rPr>
          <w:rFonts w:asciiTheme="minorHAnsi" w:hAnsiTheme="minorHAnsi" w:cstheme="minorHAnsi"/>
          <w:color w:val="000000"/>
          <w:sz w:val="24"/>
          <w:szCs w:val="24"/>
        </w:rPr>
        <w:t>nom</w:t>
      </w:r>
      <w:r w:rsidRPr="00192C5A">
        <w:rPr>
          <w:rFonts w:asciiTheme="minorHAnsi" w:hAnsiTheme="minorHAnsi" w:cstheme="minorHAnsi"/>
          <w:color w:val="000000"/>
          <w:sz w:val="24"/>
          <w:szCs w:val="24"/>
        </w:rPr>
        <w:t>e overheidsbedrijven ku</w:t>
      </w:r>
      <w:r>
        <w:rPr>
          <w:rFonts w:asciiTheme="minorHAnsi" w:hAnsiTheme="minorHAnsi" w:cstheme="minorHAnsi"/>
          <w:color w:val="000000"/>
          <w:sz w:val="24"/>
          <w:szCs w:val="24"/>
        </w:rPr>
        <w:t>nnen er ook gebruik van maken.</w:t>
      </w:r>
    </w:p>
    <w:p w14:paraId="0012C9A2" w14:textId="77777777" w:rsidR="0020407F" w:rsidRDefault="0020407F" w:rsidP="0020407F">
      <w:pPr>
        <w:pStyle w:val="Kop3"/>
        <w:rPr>
          <w:rFonts w:asciiTheme="minorHAnsi" w:hAnsiTheme="minorHAnsi" w:cstheme="minorHAnsi"/>
          <w:sz w:val="28"/>
          <w:szCs w:val="28"/>
        </w:rPr>
      </w:pPr>
      <w:bookmarkStart w:id="5744" w:name="_Sociale_promotie"/>
      <w:bookmarkStart w:id="5745" w:name="_Toc450032594"/>
      <w:bookmarkStart w:id="5746" w:name="_Toc450038182"/>
      <w:bookmarkStart w:id="5747" w:name="_Toc450531259"/>
      <w:bookmarkStart w:id="5748" w:name="_Toc450985259"/>
      <w:bookmarkStart w:id="5749" w:name="_Toc451053764"/>
      <w:bookmarkStart w:id="5750" w:name="_Toc451058279"/>
      <w:bookmarkStart w:id="5751" w:name="_Toc451070043"/>
      <w:bookmarkStart w:id="5752" w:name="_Toc452441747"/>
      <w:bookmarkStart w:id="5753" w:name="_Toc462554096"/>
      <w:bookmarkStart w:id="5754" w:name="_Toc473535172"/>
      <w:bookmarkStart w:id="5755" w:name="_Toc473535553"/>
      <w:bookmarkStart w:id="5756" w:name="_Toc473536153"/>
      <w:bookmarkStart w:id="5757" w:name="_Toc473615403"/>
      <w:bookmarkStart w:id="5758" w:name="_Toc473685799"/>
      <w:bookmarkStart w:id="5759" w:name="_Toc474045558"/>
      <w:bookmarkStart w:id="5760" w:name="_Toc495302963"/>
      <w:bookmarkStart w:id="5761" w:name="_Toc276634749"/>
      <w:bookmarkStart w:id="5762" w:name="_Toc276635699"/>
      <w:bookmarkStart w:id="5763" w:name="_Toc280265831"/>
      <w:bookmarkStart w:id="5764" w:name="_Toc307475653"/>
      <w:bookmarkStart w:id="5765" w:name="_Toc307487915"/>
      <w:bookmarkStart w:id="5766" w:name="_Toc223617417"/>
      <w:bookmarkEnd w:id="5736"/>
      <w:bookmarkEnd w:id="5737"/>
      <w:bookmarkEnd w:id="5738"/>
      <w:bookmarkEnd w:id="5739"/>
      <w:bookmarkEnd w:id="5740"/>
      <w:bookmarkEnd w:id="5741"/>
      <w:bookmarkEnd w:id="5742"/>
      <w:bookmarkEnd w:id="5743"/>
      <w:bookmarkEnd w:id="5744"/>
      <w:r w:rsidRPr="004C6CBF">
        <w:rPr>
          <w:rFonts w:asciiTheme="minorHAnsi" w:hAnsiTheme="minorHAnsi" w:cstheme="minorHAnsi"/>
          <w:sz w:val="28"/>
          <w:szCs w:val="28"/>
        </w:rPr>
        <w:t>Sociale promotie</w:t>
      </w:r>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r w:rsidR="00650F7F">
        <w:rPr>
          <w:rFonts w:asciiTheme="minorHAnsi" w:hAnsiTheme="minorHAnsi" w:cstheme="minorHAnsi"/>
          <w:sz w:val="28"/>
          <w:szCs w:val="28"/>
        </w:rPr>
        <w:t>:</w:t>
      </w:r>
      <w:r>
        <w:rPr>
          <w:rFonts w:asciiTheme="minorHAnsi" w:hAnsiTheme="minorHAnsi" w:cstheme="minorHAnsi"/>
          <w:sz w:val="28"/>
          <w:szCs w:val="28"/>
        </w:rPr>
        <w:t xml:space="preserve"> OPGEHEVEN</w:t>
      </w:r>
      <w:bookmarkEnd w:id="5766"/>
    </w:p>
    <w:p w14:paraId="6BCDE94C" w14:textId="77777777" w:rsidR="0020407F" w:rsidRPr="00D1341F" w:rsidRDefault="0020407F" w:rsidP="0020407F">
      <w:pPr>
        <w:pStyle w:val="Tekst"/>
        <w:rPr>
          <w:rFonts w:asciiTheme="minorHAnsi" w:hAnsiTheme="minorHAnsi" w:cstheme="minorHAnsi"/>
          <w:sz w:val="24"/>
          <w:szCs w:val="24"/>
        </w:rPr>
      </w:pPr>
      <w:r w:rsidRPr="00D1341F">
        <w:rPr>
          <w:rFonts w:asciiTheme="minorHAnsi" w:hAnsiTheme="minorHAnsi" w:cstheme="minorHAnsi"/>
          <w:sz w:val="24"/>
          <w:szCs w:val="24"/>
        </w:rPr>
        <w:t>De reglementering inzake een vergoeding voor sociale promotie w</w:t>
      </w:r>
      <w:r>
        <w:rPr>
          <w:rFonts w:asciiTheme="minorHAnsi" w:hAnsiTheme="minorHAnsi" w:cstheme="minorHAnsi"/>
          <w:sz w:val="24"/>
          <w:szCs w:val="24"/>
        </w:rPr>
        <w:t>erd</w:t>
      </w:r>
      <w:r w:rsidRPr="00D1341F">
        <w:rPr>
          <w:rFonts w:asciiTheme="minorHAnsi" w:hAnsiTheme="minorHAnsi" w:cstheme="minorHAnsi"/>
          <w:sz w:val="24"/>
          <w:szCs w:val="24"/>
        </w:rPr>
        <w:t xml:space="preserve"> opgeheven vanaf 1 december 2018. Het gaat om de wet van 1 juli 1963 houdende toekenning van een vergoeding voor sociale promotie.</w:t>
      </w:r>
    </w:p>
    <w:p w14:paraId="557BF136" w14:textId="77777777" w:rsidR="0020407F" w:rsidRDefault="0020407F" w:rsidP="0020407F">
      <w:pPr>
        <w:pStyle w:val="Kop3"/>
      </w:pPr>
      <w:bookmarkStart w:id="5767" w:name="_Scholingsbeding"/>
      <w:bookmarkStart w:id="5768" w:name="_Toc276634750"/>
      <w:bookmarkStart w:id="5769" w:name="_Toc276635700"/>
      <w:bookmarkStart w:id="5770" w:name="_Toc280265832"/>
      <w:bookmarkStart w:id="5771" w:name="_Toc307475654"/>
      <w:bookmarkStart w:id="5772" w:name="_Toc307487916"/>
      <w:bookmarkStart w:id="5773" w:name="_Toc223617418"/>
      <w:bookmarkEnd w:id="5767"/>
      <w:r>
        <w:t>S</w:t>
      </w:r>
      <w:r w:rsidRPr="00313CE0">
        <w:t>cholingsbeding</w:t>
      </w:r>
      <w:bookmarkEnd w:id="5768"/>
      <w:bookmarkEnd w:id="5769"/>
      <w:bookmarkEnd w:id="5770"/>
      <w:bookmarkEnd w:id="5771"/>
      <w:bookmarkEnd w:id="5772"/>
      <w:bookmarkEnd w:id="5773"/>
    </w:p>
    <w:p w14:paraId="0EE17BC3" w14:textId="163AD568" w:rsidR="0020407F" w:rsidRPr="003274A0" w:rsidRDefault="0020407F" w:rsidP="0020407F">
      <w:pPr>
        <w:pStyle w:val="Tekst"/>
        <w:rPr>
          <w:rFonts w:asciiTheme="minorHAnsi" w:hAnsiTheme="minorHAnsi" w:cstheme="minorHAnsi"/>
          <w:b/>
          <w:sz w:val="24"/>
          <w:szCs w:val="24"/>
        </w:rPr>
      </w:pPr>
      <w:hyperlink r:id="rId171" w:history="1">
        <w:r w:rsidRPr="003274A0">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3274A0">
          <w:rPr>
            <w:rStyle w:val="Hyperlink"/>
            <w:rFonts w:asciiTheme="minorHAnsi" w:hAnsiTheme="minorHAnsi" w:cstheme="minorHAnsi"/>
            <w:b/>
            <w:sz w:val="24"/>
            <w:szCs w:val="24"/>
          </w:rPr>
          <w:t>//www.werk.belgie.be/scholingsbeding</w:t>
        </w:r>
      </w:hyperlink>
    </w:p>
    <w:p w14:paraId="7B55A4D4" w14:textId="77777777" w:rsidR="0020407F" w:rsidRDefault="0020407F" w:rsidP="0020407F">
      <w:pPr>
        <w:pStyle w:val="Tekst"/>
        <w:rPr>
          <w:rFonts w:asciiTheme="minorHAnsi" w:hAnsiTheme="minorHAnsi" w:cstheme="minorHAnsi"/>
          <w:sz w:val="24"/>
          <w:szCs w:val="24"/>
        </w:rPr>
      </w:pPr>
    </w:p>
    <w:p w14:paraId="1FA153AD" w14:textId="77777777" w:rsidR="0020407F" w:rsidRDefault="0020407F" w:rsidP="00DF122D">
      <w:pPr>
        <w:ind w:left="852"/>
        <w:jc w:val="both"/>
        <w:rPr>
          <w:rFonts w:asciiTheme="minorHAnsi" w:hAnsiTheme="minorHAnsi" w:cstheme="minorHAnsi"/>
          <w:sz w:val="24"/>
          <w:szCs w:val="24"/>
        </w:rPr>
      </w:pPr>
      <w:r w:rsidRPr="003274A0">
        <w:rPr>
          <w:rFonts w:asciiTheme="minorHAnsi" w:hAnsiTheme="minorHAnsi" w:cstheme="minorHAnsi"/>
          <w:sz w:val="24"/>
          <w:szCs w:val="24"/>
        </w:rPr>
        <w:t>Een scholingsbeding is “een beding</w:t>
      </w:r>
      <w:r>
        <w:rPr>
          <w:rFonts w:asciiTheme="minorHAnsi" w:hAnsiTheme="minorHAnsi" w:cstheme="minorHAnsi"/>
          <w:sz w:val="24"/>
          <w:szCs w:val="24"/>
        </w:rPr>
        <w:t>/clausule</w:t>
      </w:r>
      <w:r w:rsidRPr="003274A0">
        <w:rPr>
          <w:rFonts w:asciiTheme="minorHAnsi" w:hAnsiTheme="minorHAnsi" w:cstheme="minorHAnsi"/>
          <w:sz w:val="24"/>
          <w:szCs w:val="24"/>
        </w:rPr>
        <w:t xml:space="preserve"> </w:t>
      </w:r>
      <w:r>
        <w:rPr>
          <w:rFonts w:asciiTheme="minorHAnsi" w:hAnsiTheme="minorHAnsi" w:cstheme="minorHAnsi"/>
          <w:sz w:val="24"/>
          <w:szCs w:val="24"/>
        </w:rPr>
        <w:t xml:space="preserve">(opgenomen in de arbeidsovereenkomst of apart overeengekomen tussen de werkgever en de werknemer) </w:t>
      </w:r>
      <w:r w:rsidRPr="003274A0">
        <w:rPr>
          <w:rFonts w:asciiTheme="minorHAnsi" w:hAnsiTheme="minorHAnsi" w:cstheme="minorHAnsi"/>
          <w:sz w:val="24"/>
          <w:szCs w:val="24"/>
        </w:rPr>
        <w:t xml:space="preserve">waarbij de werknemer, die gedurende de uitvoering van zijn arbeidsovereenkomst een vorming volgt op kosten van de werkgever, zich ertoe verbindt om aan de werkgever een gedeelte van de vormingskosten terug te betalen </w:t>
      </w:r>
      <w:r w:rsidRPr="00DF1107">
        <w:rPr>
          <w:rFonts w:asciiTheme="minorHAnsi" w:hAnsiTheme="minorHAnsi" w:cstheme="minorHAnsi"/>
          <w:sz w:val="24"/>
          <w:szCs w:val="24"/>
        </w:rPr>
        <w:t>indien hij voor het einde van de arbeidsovereenkomst zelf ontslag neemt of ontslagen wordt wegens dringende redenen</w:t>
      </w:r>
      <w:r w:rsidRPr="003274A0">
        <w:rPr>
          <w:rFonts w:asciiTheme="minorHAnsi" w:hAnsiTheme="minorHAnsi" w:cstheme="minorHAnsi"/>
          <w:sz w:val="24"/>
          <w:szCs w:val="24"/>
        </w:rPr>
        <w:t>”.</w:t>
      </w:r>
    </w:p>
    <w:p w14:paraId="0B13D4AA" w14:textId="77777777" w:rsidR="0020407F" w:rsidRPr="003274A0" w:rsidRDefault="0020407F" w:rsidP="0020407F">
      <w:pPr>
        <w:ind w:left="852"/>
        <w:rPr>
          <w:rFonts w:asciiTheme="minorHAnsi" w:hAnsiTheme="minorHAnsi" w:cstheme="minorHAnsi"/>
          <w:sz w:val="24"/>
          <w:szCs w:val="24"/>
        </w:rPr>
      </w:pPr>
    </w:p>
    <w:p w14:paraId="12D235CF" w14:textId="77777777" w:rsidR="0020407F" w:rsidRPr="003274A0" w:rsidRDefault="0020407F" w:rsidP="00926330">
      <w:pPr>
        <w:pStyle w:val="Tekst"/>
        <w:numPr>
          <w:ilvl w:val="0"/>
          <w:numId w:val="39"/>
        </w:numPr>
        <w:ind w:left="1135" w:hanging="284"/>
        <w:rPr>
          <w:rFonts w:asciiTheme="minorHAnsi" w:hAnsiTheme="minorHAnsi" w:cstheme="minorHAnsi"/>
          <w:sz w:val="24"/>
          <w:szCs w:val="24"/>
        </w:rPr>
      </w:pPr>
      <w:r w:rsidRPr="003274A0">
        <w:rPr>
          <w:rFonts w:asciiTheme="minorHAnsi" w:hAnsiTheme="minorHAnsi" w:cstheme="minorHAnsi"/>
          <w:sz w:val="24"/>
          <w:szCs w:val="24"/>
        </w:rPr>
        <w:t xml:space="preserve">Is alleen van kracht voor </w:t>
      </w:r>
      <w:r w:rsidRPr="003274A0">
        <w:rPr>
          <w:rFonts w:asciiTheme="minorHAnsi" w:hAnsiTheme="minorHAnsi" w:cstheme="minorHAnsi"/>
          <w:sz w:val="24"/>
          <w:szCs w:val="24"/>
          <w:u w:val="single"/>
        </w:rPr>
        <w:t>contracten van onbepaalde duur</w:t>
      </w:r>
      <w:r w:rsidRPr="003274A0">
        <w:rPr>
          <w:rFonts w:asciiTheme="minorHAnsi" w:hAnsiTheme="minorHAnsi" w:cstheme="minorHAnsi"/>
          <w:sz w:val="24"/>
          <w:szCs w:val="24"/>
        </w:rPr>
        <w:t>.</w:t>
      </w:r>
    </w:p>
    <w:p w14:paraId="2566F495" w14:textId="77777777" w:rsidR="0020407F" w:rsidRPr="003274A0" w:rsidRDefault="0020407F" w:rsidP="00926330">
      <w:pPr>
        <w:pStyle w:val="Tekst"/>
        <w:numPr>
          <w:ilvl w:val="0"/>
          <w:numId w:val="39"/>
        </w:numPr>
        <w:ind w:left="1134" w:right="-285" w:hanging="283"/>
        <w:rPr>
          <w:rFonts w:asciiTheme="minorHAnsi" w:hAnsiTheme="minorHAnsi" w:cstheme="minorHAnsi"/>
          <w:sz w:val="24"/>
          <w:szCs w:val="24"/>
        </w:rPr>
      </w:pPr>
      <w:r w:rsidRPr="003274A0">
        <w:rPr>
          <w:rFonts w:asciiTheme="minorHAnsi" w:hAnsiTheme="minorHAnsi" w:cstheme="minorHAnsi"/>
          <w:sz w:val="24"/>
          <w:szCs w:val="24"/>
        </w:rPr>
        <w:t xml:space="preserve">Het </w:t>
      </w:r>
      <w:r w:rsidRPr="003274A0">
        <w:rPr>
          <w:rFonts w:asciiTheme="minorHAnsi" w:hAnsiTheme="minorHAnsi" w:cstheme="minorHAnsi"/>
          <w:sz w:val="24"/>
          <w:szCs w:val="24"/>
          <w:u w:val="single"/>
        </w:rPr>
        <w:t>jaarloon</w:t>
      </w:r>
      <w:r w:rsidRPr="003274A0">
        <w:rPr>
          <w:rFonts w:asciiTheme="minorHAnsi" w:hAnsiTheme="minorHAnsi" w:cstheme="minorHAnsi"/>
          <w:sz w:val="24"/>
          <w:szCs w:val="24"/>
        </w:rPr>
        <w:t xml:space="preserve"> van de werknemer </w:t>
      </w:r>
      <w:r>
        <w:rPr>
          <w:rFonts w:asciiTheme="minorHAnsi" w:hAnsiTheme="minorHAnsi" w:cstheme="minorHAnsi"/>
          <w:sz w:val="24"/>
          <w:szCs w:val="24"/>
        </w:rPr>
        <w:t xml:space="preserve">moet hoger zijn dan </w:t>
      </w:r>
      <w:r w:rsidR="00C34DEA" w:rsidRPr="00C34DEA">
        <w:rPr>
          <w:rFonts w:asciiTheme="minorHAnsi" w:hAnsiTheme="minorHAnsi" w:cstheme="minorHAnsi"/>
          <w:sz w:val="24"/>
          <w:szCs w:val="24"/>
          <w:u w:val="single"/>
        </w:rPr>
        <w:t>35.761 €</w:t>
      </w:r>
      <w:r w:rsidR="00C34DEA" w:rsidRPr="00C34DEA">
        <w:rPr>
          <w:rFonts w:asciiTheme="minorHAnsi" w:hAnsiTheme="minorHAnsi" w:cstheme="minorHAnsi"/>
          <w:sz w:val="24"/>
          <w:szCs w:val="24"/>
        </w:rPr>
        <w:t xml:space="preserve"> (bedrag</w:t>
      </w:r>
      <w:r w:rsidR="00DF122D">
        <w:rPr>
          <w:rFonts w:asciiTheme="minorHAnsi" w:hAnsiTheme="minorHAnsi" w:cstheme="minorHAnsi"/>
          <w:sz w:val="24"/>
          <w:szCs w:val="24"/>
        </w:rPr>
        <w:t xml:space="preserve"> op 1/1/</w:t>
      </w:r>
      <w:r w:rsidR="00C34DEA" w:rsidRPr="00C34DEA">
        <w:rPr>
          <w:rFonts w:asciiTheme="minorHAnsi" w:hAnsiTheme="minorHAnsi" w:cstheme="minorHAnsi"/>
          <w:sz w:val="24"/>
          <w:szCs w:val="24"/>
        </w:rPr>
        <w:t>2020)</w:t>
      </w:r>
      <w:r w:rsidRPr="003274A0">
        <w:rPr>
          <w:rFonts w:asciiTheme="minorHAnsi" w:hAnsiTheme="minorHAnsi" w:cstheme="minorHAnsi"/>
          <w:sz w:val="24"/>
          <w:szCs w:val="24"/>
        </w:rPr>
        <w:t>.</w:t>
      </w:r>
    </w:p>
    <w:p w14:paraId="79C1BC4F" w14:textId="77777777" w:rsidR="0020407F" w:rsidRPr="003274A0" w:rsidRDefault="0020407F" w:rsidP="00926330">
      <w:pPr>
        <w:pStyle w:val="Tekst"/>
        <w:numPr>
          <w:ilvl w:val="0"/>
          <w:numId w:val="39"/>
        </w:numPr>
        <w:ind w:left="1135" w:hanging="284"/>
        <w:rPr>
          <w:rFonts w:asciiTheme="minorHAnsi" w:hAnsiTheme="minorHAnsi" w:cstheme="minorHAnsi"/>
          <w:sz w:val="24"/>
          <w:szCs w:val="24"/>
        </w:rPr>
      </w:pPr>
      <w:r w:rsidRPr="003274A0">
        <w:rPr>
          <w:rFonts w:asciiTheme="minorHAnsi" w:hAnsiTheme="minorHAnsi" w:cstheme="minorHAnsi"/>
          <w:sz w:val="24"/>
          <w:szCs w:val="24"/>
        </w:rPr>
        <w:t xml:space="preserve">De vorming moet de werknemer toelaten </w:t>
      </w:r>
      <w:r w:rsidRPr="003274A0">
        <w:rPr>
          <w:rFonts w:asciiTheme="minorHAnsi" w:hAnsiTheme="minorHAnsi" w:cstheme="minorHAnsi"/>
          <w:sz w:val="24"/>
          <w:szCs w:val="24"/>
          <w:u w:val="single"/>
        </w:rPr>
        <w:t>nieuwe professionele vaardigheden</w:t>
      </w:r>
      <w:r w:rsidRPr="003274A0">
        <w:rPr>
          <w:rFonts w:asciiTheme="minorHAnsi" w:hAnsiTheme="minorHAnsi" w:cstheme="minorHAnsi"/>
          <w:sz w:val="24"/>
          <w:szCs w:val="24"/>
        </w:rPr>
        <w:t xml:space="preserve"> op te doen die ook buiten de instelling bruikbaar kunnen zijn. “Op de hoogte blijven is niet van toepassing”.</w:t>
      </w:r>
    </w:p>
    <w:p w14:paraId="18622E25" w14:textId="77777777" w:rsidR="0020407F" w:rsidRDefault="00F04BAD" w:rsidP="00926330">
      <w:pPr>
        <w:pStyle w:val="Tekst"/>
        <w:numPr>
          <w:ilvl w:val="0"/>
          <w:numId w:val="39"/>
        </w:numPr>
        <w:ind w:left="1134" w:hanging="283"/>
        <w:rPr>
          <w:rFonts w:asciiTheme="minorHAnsi" w:hAnsiTheme="minorHAnsi" w:cstheme="minorHAnsi"/>
          <w:sz w:val="24"/>
          <w:szCs w:val="24"/>
        </w:rPr>
      </w:pPr>
      <w:r>
        <w:rPr>
          <w:rFonts w:asciiTheme="minorHAnsi" w:hAnsiTheme="minorHAnsi" w:cstheme="minorHAnsi"/>
          <w:sz w:val="24"/>
          <w:szCs w:val="24"/>
        </w:rPr>
        <w:t>D</w:t>
      </w:r>
      <w:r w:rsidRPr="00F04BAD">
        <w:rPr>
          <w:rFonts w:asciiTheme="minorHAnsi" w:hAnsiTheme="minorHAnsi" w:cstheme="minorHAnsi"/>
          <w:sz w:val="24"/>
          <w:szCs w:val="24"/>
        </w:rPr>
        <w:t xml:space="preserve">e vorming dient </w:t>
      </w:r>
      <w:r w:rsidRPr="00DF122D">
        <w:rPr>
          <w:rFonts w:asciiTheme="minorHAnsi" w:hAnsiTheme="minorHAnsi" w:cstheme="minorHAnsi"/>
          <w:sz w:val="24"/>
          <w:szCs w:val="24"/>
          <w:u w:val="single"/>
        </w:rPr>
        <w:t>ofwel tenminste 80 uren te bereiken ofwel een waarde hoger dan het dubbel van het gemiddeld minimum maandinkomen</w:t>
      </w:r>
      <w:r w:rsidRPr="00F04BAD">
        <w:rPr>
          <w:rFonts w:asciiTheme="minorHAnsi" w:hAnsiTheme="minorHAnsi" w:cstheme="minorHAnsi"/>
          <w:sz w:val="24"/>
          <w:szCs w:val="24"/>
        </w:rPr>
        <w:t xml:space="preserve"> (zijnde 3.251,44 € op 1 maart 2020).</w:t>
      </w:r>
    </w:p>
    <w:p w14:paraId="0990F645" w14:textId="77777777" w:rsidR="00DF122D" w:rsidRDefault="00DF122D" w:rsidP="00926330">
      <w:pPr>
        <w:pStyle w:val="Tekst"/>
        <w:numPr>
          <w:ilvl w:val="0"/>
          <w:numId w:val="39"/>
        </w:numPr>
        <w:ind w:left="1134" w:hanging="283"/>
        <w:rPr>
          <w:rFonts w:asciiTheme="minorHAnsi" w:hAnsiTheme="minorHAnsi" w:cstheme="minorHAnsi"/>
          <w:sz w:val="24"/>
          <w:szCs w:val="24"/>
        </w:rPr>
      </w:pPr>
      <w:r>
        <w:rPr>
          <w:rFonts w:asciiTheme="minorHAnsi" w:hAnsiTheme="minorHAnsi" w:cstheme="minorHAnsi"/>
          <w:sz w:val="24"/>
          <w:szCs w:val="24"/>
        </w:rPr>
        <w:t>D</w:t>
      </w:r>
      <w:r w:rsidRPr="00DF122D">
        <w:rPr>
          <w:rFonts w:asciiTheme="minorHAnsi" w:hAnsiTheme="minorHAnsi" w:cstheme="minorHAnsi"/>
          <w:sz w:val="24"/>
          <w:szCs w:val="24"/>
        </w:rPr>
        <w:t>e vorming mag niet voortvloeien uit een wettelijk of reglementaire bepaling om het beroep waarvoor de werknemer werd aangeworven te kunnen uitoefenen. Deze voorwaarde geldt echter niet wanneer het gaat om een vorming voor een beroep dat of een functie die voorkomt op de lijst van knelpuntberoepen of moeilijk in te vullen functies van de Gewesten.</w:t>
      </w:r>
    </w:p>
    <w:p w14:paraId="4E9541F2" w14:textId="6817EAC5"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0BECA6A" w14:textId="77777777" w:rsidR="00DF122D" w:rsidRPr="003274A0" w:rsidRDefault="00DF122D" w:rsidP="00DF122D">
      <w:pPr>
        <w:pStyle w:val="Tekst"/>
        <w:jc w:val="both"/>
        <w:rPr>
          <w:rFonts w:asciiTheme="minorHAnsi" w:hAnsiTheme="minorHAnsi" w:cstheme="minorHAnsi"/>
          <w:sz w:val="24"/>
          <w:szCs w:val="24"/>
        </w:rPr>
      </w:pPr>
      <w:r w:rsidRPr="00DF122D">
        <w:rPr>
          <w:rFonts w:asciiTheme="minorHAnsi" w:hAnsiTheme="minorHAnsi" w:cstheme="minorHAnsi"/>
          <w:sz w:val="24"/>
          <w:szCs w:val="24"/>
        </w:rPr>
        <w:lastRenderedPageBreak/>
        <w:t>Wanneer de bovenvermelde voorwaarden niet vervuld zijn, wordt het scholingsbeding als onbestaand beschouwd wat betekent dat het geen enkel juridisch gevolg zal hebben. De beoordeling van de geldigheid van het beding gebeurt op het ogenblik waarop één van de partijen om de toepassing van het beding verzoekt.</w:t>
      </w:r>
    </w:p>
    <w:p w14:paraId="62683FD7" w14:textId="77777777" w:rsidR="0020407F" w:rsidRPr="006C26A9" w:rsidRDefault="0020407F" w:rsidP="0020407F">
      <w:pPr>
        <w:pStyle w:val="Tekst"/>
        <w:rPr>
          <w:rFonts w:asciiTheme="minorHAnsi" w:hAnsiTheme="minorHAnsi" w:cstheme="minorHAnsi"/>
          <w:sz w:val="24"/>
          <w:szCs w:val="24"/>
        </w:rPr>
      </w:pPr>
    </w:p>
    <w:p w14:paraId="5465F458" w14:textId="77777777" w:rsidR="0020407F" w:rsidRDefault="0020407F" w:rsidP="0020407F">
      <w:pPr>
        <w:ind w:left="852"/>
        <w:rPr>
          <w:rFonts w:asciiTheme="minorHAnsi" w:hAnsiTheme="minorHAnsi" w:cstheme="minorHAnsi"/>
          <w:sz w:val="24"/>
          <w:szCs w:val="24"/>
        </w:rPr>
      </w:pPr>
      <w:r w:rsidRPr="003274A0">
        <w:rPr>
          <w:rFonts w:asciiTheme="minorHAnsi" w:hAnsiTheme="minorHAnsi" w:cstheme="minorHAnsi"/>
          <w:sz w:val="24"/>
          <w:szCs w:val="24"/>
        </w:rPr>
        <w:t>Een scholingsbeding moet schriftelijk worden vastgelegd ten laatste op het ogenblik waarop de opleiding aanvangt, dit kan zowel bij de indiensttreding als tijdens de uitvoeri</w:t>
      </w:r>
      <w:r>
        <w:rPr>
          <w:rFonts w:asciiTheme="minorHAnsi" w:hAnsiTheme="minorHAnsi" w:cstheme="minorHAnsi"/>
          <w:sz w:val="24"/>
          <w:szCs w:val="24"/>
        </w:rPr>
        <w:t>ng van de arbeidsovereenkomst.</w:t>
      </w:r>
    </w:p>
    <w:p w14:paraId="665BBA9E" w14:textId="77777777" w:rsidR="0020407F" w:rsidRPr="003274A0" w:rsidRDefault="0020407F" w:rsidP="0020407F">
      <w:pPr>
        <w:ind w:left="852"/>
        <w:rPr>
          <w:rFonts w:asciiTheme="minorHAnsi" w:hAnsiTheme="minorHAnsi" w:cstheme="minorHAnsi"/>
          <w:sz w:val="24"/>
          <w:szCs w:val="24"/>
        </w:rPr>
      </w:pPr>
    </w:p>
    <w:p w14:paraId="681339C1" w14:textId="77777777" w:rsidR="0020407F" w:rsidRDefault="0020407F" w:rsidP="0020407F">
      <w:pPr>
        <w:ind w:left="852"/>
        <w:rPr>
          <w:rFonts w:asciiTheme="minorHAnsi" w:hAnsiTheme="minorHAnsi" w:cstheme="minorHAnsi"/>
          <w:sz w:val="24"/>
          <w:szCs w:val="24"/>
        </w:rPr>
      </w:pPr>
      <w:r w:rsidRPr="003274A0">
        <w:rPr>
          <w:rFonts w:asciiTheme="minorHAnsi" w:hAnsiTheme="minorHAnsi" w:cstheme="minorHAnsi"/>
          <w:sz w:val="24"/>
          <w:szCs w:val="24"/>
        </w:rPr>
        <w:t>Elementen die in het geschrift moeten opgenomen worden (verplicht bij wet)</w:t>
      </w:r>
      <w:r w:rsidR="00650F7F">
        <w:rPr>
          <w:rFonts w:asciiTheme="minorHAnsi" w:hAnsiTheme="minorHAnsi" w:cstheme="minorHAnsi"/>
          <w:sz w:val="24"/>
          <w:szCs w:val="24"/>
        </w:rPr>
        <w:t>:</w:t>
      </w:r>
    </w:p>
    <w:p w14:paraId="449B92B4" w14:textId="77777777" w:rsidR="0020407F" w:rsidRPr="003274A0" w:rsidRDefault="0020407F" w:rsidP="0020407F">
      <w:pPr>
        <w:ind w:left="852"/>
        <w:rPr>
          <w:rFonts w:asciiTheme="minorHAnsi" w:hAnsiTheme="minorHAnsi" w:cstheme="minorHAnsi"/>
          <w:sz w:val="24"/>
          <w:szCs w:val="24"/>
        </w:rPr>
      </w:pPr>
    </w:p>
    <w:p w14:paraId="1F57EB52" w14:textId="77777777" w:rsidR="0020407F" w:rsidRDefault="0020407F" w:rsidP="00926330">
      <w:pPr>
        <w:pStyle w:val="Tekst"/>
        <w:numPr>
          <w:ilvl w:val="0"/>
          <w:numId w:val="39"/>
        </w:numPr>
        <w:ind w:left="1135" w:hanging="284"/>
        <w:rPr>
          <w:rFonts w:asciiTheme="minorHAnsi" w:hAnsiTheme="minorHAnsi" w:cstheme="minorHAnsi"/>
          <w:sz w:val="24"/>
          <w:szCs w:val="24"/>
        </w:rPr>
      </w:pPr>
      <w:r w:rsidRPr="003274A0">
        <w:rPr>
          <w:rFonts w:asciiTheme="minorHAnsi" w:hAnsiTheme="minorHAnsi" w:cstheme="minorHAnsi"/>
          <w:sz w:val="24"/>
          <w:szCs w:val="24"/>
        </w:rPr>
        <w:t>Omschrijving van de vorming, de duur ervan en plaats waar de vorming zal plaatsvinden.</w:t>
      </w:r>
    </w:p>
    <w:p w14:paraId="0AEB59CC" w14:textId="77777777" w:rsidR="0020407F" w:rsidRPr="003274A0" w:rsidRDefault="0020407F" w:rsidP="0020407F">
      <w:pPr>
        <w:pStyle w:val="Tekst"/>
        <w:ind w:left="1134"/>
        <w:rPr>
          <w:rFonts w:asciiTheme="minorHAnsi" w:hAnsiTheme="minorHAnsi" w:cstheme="minorHAnsi"/>
          <w:sz w:val="24"/>
          <w:szCs w:val="24"/>
        </w:rPr>
      </w:pPr>
    </w:p>
    <w:p w14:paraId="01E092A6" w14:textId="77777777" w:rsidR="0020407F" w:rsidRPr="004178D9" w:rsidRDefault="0020407F" w:rsidP="00926330">
      <w:pPr>
        <w:pStyle w:val="Tekst"/>
        <w:numPr>
          <w:ilvl w:val="0"/>
          <w:numId w:val="39"/>
        </w:numPr>
        <w:ind w:left="1135" w:hanging="284"/>
        <w:rPr>
          <w:rFonts w:asciiTheme="minorHAnsi" w:hAnsiTheme="minorHAnsi" w:cstheme="minorHAnsi"/>
          <w:sz w:val="24"/>
          <w:szCs w:val="24"/>
        </w:rPr>
      </w:pPr>
      <w:r w:rsidRPr="004178D9">
        <w:rPr>
          <w:rFonts w:asciiTheme="minorHAnsi" w:hAnsiTheme="minorHAnsi" w:cstheme="minorHAnsi"/>
          <w:sz w:val="24"/>
          <w:szCs w:val="24"/>
        </w:rPr>
        <w:t>De kost van de vorming.</w:t>
      </w:r>
    </w:p>
    <w:p w14:paraId="1F668BE0" w14:textId="77777777" w:rsidR="0020407F" w:rsidRDefault="0020407F" w:rsidP="0020407F">
      <w:pPr>
        <w:pStyle w:val="Tekst"/>
        <w:ind w:left="1134"/>
        <w:jc w:val="both"/>
        <w:rPr>
          <w:rFonts w:asciiTheme="minorHAnsi" w:hAnsiTheme="minorHAnsi" w:cstheme="minorHAnsi"/>
          <w:sz w:val="24"/>
          <w:szCs w:val="24"/>
        </w:rPr>
      </w:pPr>
    </w:p>
    <w:p w14:paraId="3C10D23D" w14:textId="77777777" w:rsidR="0020407F" w:rsidRPr="003274A0" w:rsidRDefault="0020407F" w:rsidP="00926330">
      <w:pPr>
        <w:pStyle w:val="Tekst"/>
        <w:numPr>
          <w:ilvl w:val="0"/>
          <w:numId w:val="39"/>
        </w:numPr>
        <w:ind w:left="1134" w:hanging="283"/>
        <w:jc w:val="both"/>
        <w:rPr>
          <w:rFonts w:asciiTheme="minorHAnsi" w:hAnsiTheme="minorHAnsi" w:cstheme="minorHAnsi"/>
          <w:sz w:val="24"/>
          <w:szCs w:val="24"/>
        </w:rPr>
      </w:pPr>
      <w:r w:rsidRPr="003274A0">
        <w:rPr>
          <w:rFonts w:asciiTheme="minorHAnsi" w:hAnsiTheme="minorHAnsi" w:cstheme="minorHAnsi"/>
          <w:sz w:val="24"/>
          <w:szCs w:val="24"/>
        </w:rPr>
        <w:t>De beginduur en de geldigheidsduur van het scholingsbeding (nooit meer dan drie jaar). Indien de vorming aanleiding geeft tot de aflevering van een attest, valt de begindatum van de gelding van het scholingsbeding samen met de aflevering</w:t>
      </w:r>
    </w:p>
    <w:p w14:paraId="6C5E520A" w14:textId="77777777" w:rsidR="0020407F" w:rsidRDefault="0020407F" w:rsidP="0020407F">
      <w:pPr>
        <w:pStyle w:val="Tekst"/>
        <w:ind w:left="852" w:firstLine="281"/>
        <w:rPr>
          <w:rFonts w:asciiTheme="minorHAnsi" w:hAnsiTheme="minorHAnsi" w:cstheme="minorHAnsi"/>
          <w:sz w:val="24"/>
          <w:szCs w:val="24"/>
        </w:rPr>
      </w:pPr>
      <w:r w:rsidRPr="003274A0">
        <w:rPr>
          <w:rFonts w:asciiTheme="minorHAnsi" w:hAnsiTheme="minorHAnsi" w:cstheme="minorHAnsi"/>
          <w:sz w:val="24"/>
          <w:szCs w:val="24"/>
        </w:rPr>
        <w:t>ervan.</w:t>
      </w:r>
    </w:p>
    <w:p w14:paraId="797E2857" w14:textId="77777777" w:rsidR="0020407F" w:rsidRPr="003274A0" w:rsidRDefault="0020407F" w:rsidP="0020407F">
      <w:pPr>
        <w:pStyle w:val="Tekst"/>
        <w:ind w:left="852" w:firstLine="281"/>
        <w:rPr>
          <w:rFonts w:asciiTheme="minorHAnsi" w:hAnsiTheme="minorHAnsi" w:cstheme="minorHAnsi"/>
          <w:sz w:val="24"/>
          <w:szCs w:val="24"/>
        </w:rPr>
      </w:pPr>
    </w:p>
    <w:p w14:paraId="77DE8238" w14:textId="77777777" w:rsidR="0020407F" w:rsidRDefault="0020407F" w:rsidP="00926330">
      <w:pPr>
        <w:pStyle w:val="Tekst"/>
        <w:numPr>
          <w:ilvl w:val="0"/>
          <w:numId w:val="72"/>
        </w:numPr>
        <w:ind w:left="1134" w:hanging="283"/>
        <w:jc w:val="both"/>
        <w:rPr>
          <w:rFonts w:asciiTheme="minorHAnsi" w:hAnsiTheme="minorHAnsi" w:cstheme="minorHAnsi"/>
          <w:sz w:val="24"/>
          <w:szCs w:val="24"/>
        </w:rPr>
      </w:pPr>
      <w:r w:rsidRPr="004178D9">
        <w:rPr>
          <w:rFonts w:asciiTheme="minorHAnsi" w:hAnsiTheme="minorHAnsi" w:cstheme="minorHAnsi"/>
          <w:sz w:val="24"/>
          <w:szCs w:val="24"/>
        </w:rPr>
        <w:t>Het bedrag van terugbetaling verschuldigd door de werknemer in geval van niet-naleving van zijn verplichting mag niet meer bedragen dan</w:t>
      </w:r>
      <w:r w:rsidR="00650F7F">
        <w:rPr>
          <w:rFonts w:asciiTheme="minorHAnsi" w:hAnsiTheme="minorHAnsi" w:cstheme="minorHAnsi"/>
          <w:sz w:val="24"/>
          <w:szCs w:val="24"/>
        </w:rPr>
        <w:t>:</w:t>
      </w:r>
      <w:r w:rsidRPr="004178D9">
        <w:rPr>
          <w:rFonts w:asciiTheme="minorHAnsi" w:hAnsiTheme="minorHAnsi" w:cstheme="minorHAnsi"/>
          <w:sz w:val="24"/>
          <w:szCs w:val="24"/>
        </w:rPr>
        <w:t>80% van de vormingskost in geval van vertrek van de werknemer voor 1/3 van de overeengekomen periode; 50% van de vormingskost in geval van vertrek van de werknemer tussen 1/3 en 2/3 van de overeengekomen periode; 20% van de vormingskost in geval van vertrek van de werknemer na 2/3 van de overeengekomen periode.</w:t>
      </w:r>
    </w:p>
    <w:p w14:paraId="2E369ED9" w14:textId="77777777" w:rsidR="0020407F" w:rsidRPr="004178D9" w:rsidRDefault="0020407F" w:rsidP="0020407F">
      <w:pPr>
        <w:pStyle w:val="Tekst"/>
        <w:ind w:left="1134"/>
        <w:jc w:val="both"/>
        <w:rPr>
          <w:rFonts w:asciiTheme="minorHAnsi" w:hAnsiTheme="minorHAnsi" w:cstheme="minorHAnsi"/>
          <w:sz w:val="24"/>
          <w:szCs w:val="24"/>
        </w:rPr>
      </w:pPr>
    </w:p>
    <w:p w14:paraId="0078B218" w14:textId="77777777" w:rsidR="0020407F" w:rsidRPr="004178D9" w:rsidRDefault="0020407F" w:rsidP="00926330">
      <w:pPr>
        <w:pStyle w:val="Tekst"/>
        <w:numPr>
          <w:ilvl w:val="0"/>
          <w:numId w:val="72"/>
        </w:numPr>
        <w:ind w:left="1134" w:hanging="283"/>
        <w:jc w:val="both"/>
        <w:rPr>
          <w:rFonts w:asciiTheme="minorHAnsi" w:hAnsiTheme="minorHAnsi" w:cstheme="minorHAnsi"/>
          <w:sz w:val="24"/>
          <w:szCs w:val="24"/>
        </w:rPr>
      </w:pPr>
      <w:r w:rsidRPr="004178D9">
        <w:rPr>
          <w:rFonts w:asciiTheme="minorHAnsi" w:hAnsiTheme="minorHAnsi" w:cstheme="minorHAnsi"/>
          <w:sz w:val="24"/>
          <w:szCs w:val="24"/>
        </w:rPr>
        <w:t>Opdat het bedrag van de terugbetaling evenwel niet te aanzienlijk zou zijn vergeleken met het loon van de werknemer, mag dit bedrag nooit meer dan 30% van het jaarlijks loon van de werknemer bedragen.</w:t>
      </w:r>
    </w:p>
    <w:p w14:paraId="3154EC3B" w14:textId="77777777" w:rsidR="0020407F" w:rsidRDefault="0020407F" w:rsidP="0020407F">
      <w:pPr>
        <w:pStyle w:val="Tekst"/>
        <w:ind w:left="1134"/>
      </w:pPr>
    </w:p>
    <w:p w14:paraId="21F75F0A" w14:textId="77777777" w:rsidR="0020407F" w:rsidRPr="00F740DD" w:rsidRDefault="0020407F" w:rsidP="0020407F">
      <w:pPr>
        <w:pStyle w:val="Tekst"/>
        <w:ind w:left="1134"/>
        <w:rPr>
          <w:rFonts w:asciiTheme="minorHAnsi" w:hAnsiTheme="minorHAnsi" w:cstheme="minorHAnsi"/>
          <w:sz w:val="24"/>
          <w:szCs w:val="24"/>
        </w:rPr>
      </w:pPr>
    </w:p>
    <w:p w14:paraId="2A05CC2D" w14:textId="77777777" w:rsidR="0020407F" w:rsidRPr="00F740DD" w:rsidRDefault="0020407F" w:rsidP="0020407F">
      <w:pPr>
        <w:pStyle w:val="Tekst"/>
        <w:ind w:left="1134"/>
        <w:rPr>
          <w:rFonts w:asciiTheme="minorHAnsi" w:hAnsiTheme="minorHAnsi" w:cstheme="minorHAnsi"/>
          <w:sz w:val="24"/>
          <w:szCs w:val="24"/>
        </w:rPr>
      </w:pPr>
    </w:p>
    <w:p w14:paraId="3B76ABC2" w14:textId="77777777" w:rsidR="0020407F" w:rsidRPr="00F740DD" w:rsidRDefault="0020407F" w:rsidP="0020407F">
      <w:pPr>
        <w:pStyle w:val="Tekst"/>
        <w:ind w:left="1134"/>
        <w:rPr>
          <w:rFonts w:asciiTheme="minorHAnsi" w:hAnsiTheme="minorHAnsi" w:cstheme="minorHAnsi"/>
          <w:sz w:val="24"/>
          <w:szCs w:val="24"/>
        </w:rPr>
      </w:pPr>
    </w:p>
    <w:p w14:paraId="52A805A8" w14:textId="77777777" w:rsidR="0020407F" w:rsidRPr="00F740DD" w:rsidRDefault="0020407F" w:rsidP="0020407F">
      <w:pPr>
        <w:pStyle w:val="Tekst"/>
        <w:ind w:left="1134"/>
        <w:rPr>
          <w:rFonts w:asciiTheme="minorHAnsi" w:hAnsiTheme="minorHAnsi" w:cstheme="minorHAnsi"/>
          <w:sz w:val="24"/>
          <w:szCs w:val="24"/>
        </w:rPr>
      </w:pPr>
    </w:p>
    <w:p w14:paraId="12EDEDD4" w14:textId="77777777" w:rsidR="0020407F" w:rsidRPr="00F740DD" w:rsidRDefault="0020407F" w:rsidP="0020407F">
      <w:pPr>
        <w:pStyle w:val="Tekst"/>
        <w:ind w:left="1134"/>
        <w:rPr>
          <w:rFonts w:asciiTheme="minorHAnsi" w:hAnsiTheme="minorHAnsi" w:cstheme="minorHAnsi"/>
          <w:sz w:val="24"/>
          <w:szCs w:val="24"/>
        </w:rPr>
      </w:pPr>
    </w:p>
    <w:p w14:paraId="4CC991CA" w14:textId="77777777" w:rsidR="0020407F" w:rsidRPr="00F740DD" w:rsidRDefault="0020407F" w:rsidP="0020407F">
      <w:pPr>
        <w:pStyle w:val="Tekst"/>
        <w:ind w:left="1134"/>
        <w:rPr>
          <w:rFonts w:asciiTheme="minorHAnsi" w:hAnsiTheme="minorHAnsi" w:cstheme="minorHAnsi"/>
          <w:sz w:val="24"/>
          <w:szCs w:val="24"/>
        </w:rPr>
      </w:pPr>
    </w:p>
    <w:p w14:paraId="6BEADFED" w14:textId="77777777" w:rsidR="0020407F" w:rsidRPr="00F740DD" w:rsidRDefault="0020407F" w:rsidP="0020407F">
      <w:pPr>
        <w:pStyle w:val="Tekst"/>
        <w:ind w:left="1134"/>
        <w:rPr>
          <w:rFonts w:asciiTheme="minorHAnsi" w:hAnsiTheme="minorHAnsi" w:cstheme="minorHAnsi"/>
          <w:sz w:val="24"/>
          <w:szCs w:val="24"/>
        </w:rPr>
      </w:pPr>
    </w:p>
    <w:p w14:paraId="2C9D765E" w14:textId="77777777" w:rsidR="0020407F" w:rsidRPr="00F740DD" w:rsidRDefault="0020407F" w:rsidP="0020407F">
      <w:pPr>
        <w:pStyle w:val="Tekst"/>
        <w:ind w:left="1134"/>
        <w:rPr>
          <w:rFonts w:asciiTheme="minorHAnsi" w:hAnsiTheme="minorHAnsi" w:cstheme="minorHAnsi"/>
          <w:sz w:val="24"/>
          <w:szCs w:val="24"/>
        </w:rPr>
      </w:pPr>
    </w:p>
    <w:p w14:paraId="2FD2C3F3" w14:textId="77777777" w:rsidR="0020407F" w:rsidRPr="00F740DD" w:rsidRDefault="0020407F" w:rsidP="0020407F">
      <w:pPr>
        <w:pStyle w:val="Tekst"/>
        <w:ind w:left="1134"/>
        <w:rPr>
          <w:rFonts w:asciiTheme="minorHAnsi" w:hAnsiTheme="minorHAnsi" w:cstheme="minorHAnsi"/>
          <w:sz w:val="24"/>
          <w:szCs w:val="24"/>
        </w:rPr>
      </w:pPr>
    </w:p>
    <w:p w14:paraId="43B405E9" w14:textId="77777777" w:rsidR="0020407F" w:rsidRPr="00F740DD" w:rsidRDefault="0020407F" w:rsidP="0020407F">
      <w:pPr>
        <w:pStyle w:val="Tekst"/>
        <w:ind w:left="1134"/>
        <w:rPr>
          <w:rFonts w:asciiTheme="minorHAnsi" w:hAnsiTheme="minorHAnsi" w:cstheme="minorHAnsi"/>
          <w:sz w:val="24"/>
          <w:szCs w:val="24"/>
        </w:rPr>
      </w:pPr>
    </w:p>
    <w:p w14:paraId="6C53A42B" w14:textId="77777777" w:rsidR="0020407F" w:rsidRDefault="0020407F" w:rsidP="0020407F">
      <w:pPr>
        <w:pStyle w:val="Tekst"/>
        <w:ind w:left="1134"/>
        <w:rPr>
          <w:rFonts w:asciiTheme="minorHAnsi" w:hAnsiTheme="minorHAnsi" w:cstheme="minorHAnsi"/>
          <w:sz w:val="24"/>
          <w:szCs w:val="24"/>
        </w:rPr>
      </w:pPr>
    </w:p>
    <w:p w14:paraId="73ED65FD" w14:textId="77777777" w:rsidR="00EB5F95" w:rsidRPr="00F740DD" w:rsidRDefault="00EB5F95" w:rsidP="0020407F">
      <w:pPr>
        <w:pStyle w:val="Tekst"/>
        <w:ind w:left="1134"/>
        <w:rPr>
          <w:rFonts w:asciiTheme="minorHAnsi" w:hAnsiTheme="minorHAnsi" w:cstheme="minorHAnsi"/>
          <w:sz w:val="24"/>
          <w:szCs w:val="24"/>
        </w:rPr>
      </w:pPr>
    </w:p>
    <w:p w14:paraId="24D77A78" w14:textId="79555587"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C3F2E81" w14:textId="77777777" w:rsidR="0020407F" w:rsidRPr="002252B2" w:rsidRDefault="0020407F" w:rsidP="0020407F">
      <w:pPr>
        <w:pStyle w:val="Kop2"/>
        <w:rPr>
          <w:rFonts w:asciiTheme="minorHAnsi" w:hAnsiTheme="minorHAnsi" w:cstheme="minorHAnsi"/>
          <w:sz w:val="32"/>
        </w:rPr>
      </w:pPr>
      <w:bookmarkStart w:id="5774" w:name="_Politiek_verlof"/>
      <w:bookmarkStart w:id="5775" w:name="_Toc223617419"/>
      <w:bookmarkStart w:id="5776" w:name="_Toc392302229"/>
      <w:bookmarkStart w:id="5777" w:name="_Toc426347646"/>
      <w:bookmarkStart w:id="5778" w:name="_Toc426451069"/>
      <w:bookmarkStart w:id="5779" w:name="_Toc426451613"/>
      <w:bookmarkStart w:id="5780" w:name="_Toc426511112"/>
      <w:bookmarkStart w:id="5781" w:name="_Toc426517183"/>
      <w:bookmarkStart w:id="5782" w:name="_Toc426530845"/>
      <w:bookmarkStart w:id="5783" w:name="_Toc426943766"/>
      <w:bookmarkStart w:id="5784" w:name="_Toc426950528"/>
      <w:bookmarkStart w:id="5785" w:name="_Toc450032595"/>
      <w:bookmarkStart w:id="5786" w:name="_Toc450038183"/>
      <w:bookmarkStart w:id="5787" w:name="_Toc450531260"/>
      <w:bookmarkStart w:id="5788" w:name="_Toc450985260"/>
      <w:bookmarkStart w:id="5789" w:name="_Toc451053765"/>
      <w:bookmarkStart w:id="5790" w:name="_Toc451058280"/>
      <w:bookmarkStart w:id="5791" w:name="_Toc451070044"/>
      <w:bookmarkStart w:id="5792" w:name="_Toc452441748"/>
      <w:bookmarkStart w:id="5793" w:name="_Toc462554097"/>
      <w:bookmarkStart w:id="5794" w:name="_Toc473535173"/>
      <w:bookmarkStart w:id="5795" w:name="_Toc473535554"/>
      <w:bookmarkStart w:id="5796" w:name="_Toc473536154"/>
      <w:bookmarkStart w:id="5797" w:name="_Toc473615404"/>
      <w:bookmarkStart w:id="5798" w:name="_Toc473685800"/>
      <w:bookmarkStart w:id="5799" w:name="_Toc474045559"/>
      <w:bookmarkStart w:id="5800" w:name="_Toc495302964"/>
      <w:bookmarkStart w:id="5801" w:name="_Toc276634751"/>
      <w:bookmarkStart w:id="5802" w:name="_Toc276635701"/>
      <w:bookmarkStart w:id="5803" w:name="_Toc280265833"/>
      <w:bookmarkStart w:id="5804" w:name="_Toc307475655"/>
      <w:bookmarkStart w:id="5805" w:name="_Toc307487917"/>
      <w:bookmarkEnd w:id="5774"/>
      <w:r w:rsidRPr="002252B2">
        <w:rPr>
          <w:rFonts w:asciiTheme="minorHAnsi" w:hAnsiTheme="minorHAnsi" w:cstheme="minorHAnsi"/>
          <w:sz w:val="32"/>
        </w:rPr>
        <w:lastRenderedPageBreak/>
        <w:t>Syndicaal verlof</w:t>
      </w:r>
      <w:bookmarkEnd w:id="5775"/>
    </w:p>
    <w:p w14:paraId="2EE7F530" w14:textId="77777777" w:rsidR="0020407F" w:rsidRPr="00205B95" w:rsidRDefault="0020407F" w:rsidP="0020407F">
      <w:pPr>
        <w:pStyle w:val="Kop3"/>
        <w:rPr>
          <w:rFonts w:asciiTheme="minorHAnsi" w:hAnsiTheme="minorHAnsi" w:cstheme="minorHAnsi"/>
          <w:sz w:val="32"/>
          <w:szCs w:val="32"/>
        </w:rPr>
      </w:pPr>
      <w:bookmarkStart w:id="5806" w:name="_Omschrijving_1"/>
      <w:bookmarkStart w:id="5807" w:name="_Toc450032600"/>
      <w:bookmarkStart w:id="5808" w:name="_Toc450038188"/>
      <w:bookmarkStart w:id="5809" w:name="_Toc450531265"/>
      <w:bookmarkStart w:id="5810" w:name="_Toc450985265"/>
      <w:bookmarkStart w:id="5811" w:name="_Toc451053770"/>
      <w:bookmarkStart w:id="5812" w:name="_Toc451058285"/>
      <w:bookmarkStart w:id="5813" w:name="_Toc451070049"/>
      <w:bookmarkStart w:id="5814" w:name="_Toc452441753"/>
      <w:bookmarkStart w:id="5815" w:name="_Toc462554102"/>
      <w:bookmarkStart w:id="5816" w:name="_Toc473535178"/>
      <w:bookmarkStart w:id="5817" w:name="_Toc473535559"/>
      <w:bookmarkStart w:id="5818" w:name="_Toc473536159"/>
      <w:bookmarkStart w:id="5819" w:name="_Toc473615409"/>
      <w:bookmarkStart w:id="5820" w:name="_Toc473685805"/>
      <w:bookmarkStart w:id="5821" w:name="_Toc474045564"/>
      <w:bookmarkStart w:id="5822" w:name="_Toc495302969"/>
      <w:bookmarkStart w:id="5823" w:name="_Toc276634756"/>
      <w:bookmarkStart w:id="5824" w:name="_Toc276635706"/>
      <w:bookmarkStart w:id="5825" w:name="_Toc280265838"/>
      <w:bookmarkStart w:id="5826" w:name="_Toc307475660"/>
      <w:bookmarkStart w:id="5827" w:name="_Toc307487922"/>
      <w:bookmarkStart w:id="5828" w:name="_Toc223617420"/>
      <w:bookmarkEnd w:id="5806"/>
      <w:r w:rsidRPr="00205B95">
        <w:rPr>
          <w:rFonts w:asciiTheme="minorHAnsi" w:hAnsiTheme="minorHAnsi" w:cstheme="minorHAnsi"/>
          <w:sz w:val="32"/>
          <w:szCs w:val="32"/>
        </w:rPr>
        <w:t>Omschrijving</w:t>
      </w:r>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p>
    <w:p w14:paraId="13B6029D" w14:textId="77777777" w:rsidR="0020407F" w:rsidRPr="00205B95" w:rsidRDefault="0020407F" w:rsidP="0020407F">
      <w:pPr>
        <w:pStyle w:val="Tekst"/>
        <w:rPr>
          <w:rFonts w:asciiTheme="minorHAnsi" w:hAnsiTheme="minorHAnsi" w:cstheme="minorHAnsi"/>
          <w:color w:val="000000"/>
          <w:sz w:val="24"/>
          <w:szCs w:val="24"/>
        </w:rPr>
      </w:pPr>
      <w:r w:rsidRPr="00205B95">
        <w:rPr>
          <w:rFonts w:asciiTheme="minorHAnsi" w:hAnsiTheme="minorHAnsi" w:cstheme="minorHAnsi"/>
          <w:color w:val="000000"/>
          <w:sz w:val="24"/>
          <w:szCs w:val="24"/>
        </w:rPr>
        <w:t>Een personeelslid kan aangeduid worden om een vakbondsopdracht uit te oefenen.</w:t>
      </w:r>
    </w:p>
    <w:p w14:paraId="488F0226" w14:textId="77777777" w:rsidR="0020407F" w:rsidRPr="00EA1835" w:rsidRDefault="0020407F" w:rsidP="0020407F">
      <w:pPr>
        <w:pStyle w:val="Kop3"/>
        <w:rPr>
          <w:rFonts w:asciiTheme="minorHAnsi" w:hAnsiTheme="minorHAnsi" w:cstheme="minorHAnsi"/>
          <w:sz w:val="32"/>
          <w:szCs w:val="32"/>
        </w:rPr>
      </w:pPr>
      <w:bookmarkStart w:id="5829" w:name="_Aanleiding,_duur,_aanvraag"/>
      <w:bookmarkStart w:id="5830" w:name="_Toc450032601"/>
      <w:bookmarkStart w:id="5831" w:name="_Toc450038189"/>
      <w:bookmarkStart w:id="5832" w:name="_Toc450531266"/>
      <w:bookmarkStart w:id="5833" w:name="_Toc450985266"/>
      <w:bookmarkStart w:id="5834" w:name="_Toc451053771"/>
      <w:bookmarkStart w:id="5835" w:name="_Toc451058286"/>
      <w:bookmarkStart w:id="5836" w:name="_Toc451070050"/>
      <w:bookmarkStart w:id="5837" w:name="_Toc452441754"/>
      <w:bookmarkStart w:id="5838" w:name="_Toc462554103"/>
      <w:bookmarkStart w:id="5839" w:name="_Toc473535179"/>
      <w:bookmarkStart w:id="5840" w:name="_Toc473535560"/>
      <w:bookmarkStart w:id="5841" w:name="_Toc473536160"/>
      <w:bookmarkStart w:id="5842" w:name="_Toc473615410"/>
      <w:bookmarkStart w:id="5843" w:name="_Toc473685806"/>
      <w:bookmarkStart w:id="5844" w:name="_Toc474045565"/>
      <w:bookmarkStart w:id="5845" w:name="_Toc495302970"/>
      <w:bookmarkStart w:id="5846" w:name="_Toc276634757"/>
      <w:bookmarkStart w:id="5847" w:name="_Toc276635707"/>
      <w:bookmarkStart w:id="5848" w:name="_Toc280265839"/>
      <w:bookmarkStart w:id="5849" w:name="_Toc307475661"/>
      <w:bookmarkStart w:id="5850" w:name="_Toc307487923"/>
      <w:bookmarkStart w:id="5851" w:name="_Toc223617421"/>
      <w:bookmarkEnd w:id="5829"/>
      <w:r w:rsidRPr="00EA1835">
        <w:rPr>
          <w:rFonts w:asciiTheme="minorHAnsi" w:hAnsiTheme="minorHAnsi" w:cstheme="minorHAnsi"/>
          <w:sz w:val="32"/>
          <w:szCs w:val="32"/>
        </w:rPr>
        <w:t>Aanleiding, duur, aanvraag en gevolgen</w:t>
      </w:r>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p>
    <w:p w14:paraId="31523FBA" w14:textId="77777777" w:rsidR="0020407F" w:rsidRDefault="0020407F" w:rsidP="0020407F">
      <w:pPr>
        <w:pStyle w:val="Tekst"/>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 xml:space="preserve">Er wordt een onderscheid gemaakt tussen </w:t>
      </w:r>
      <w:r w:rsidRPr="00EA1835">
        <w:rPr>
          <w:rFonts w:asciiTheme="minorHAnsi" w:hAnsiTheme="minorHAnsi" w:cstheme="minorHAnsi"/>
          <w:b/>
          <w:color w:val="000000"/>
          <w:sz w:val="24"/>
          <w:szCs w:val="24"/>
        </w:rPr>
        <w:t>tijdelijk en permanent verlof</w:t>
      </w:r>
      <w:r>
        <w:rPr>
          <w:rFonts w:asciiTheme="minorHAnsi" w:hAnsiTheme="minorHAnsi" w:cstheme="minorHAnsi"/>
          <w:color w:val="000000"/>
          <w:sz w:val="24"/>
          <w:szCs w:val="24"/>
        </w:rPr>
        <w:t xml:space="preserve"> naargelang </w:t>
      </w:r>
      <w:r w:rsidRPr="00EA1835">
        <w:rPr>
          <w:rFonts w:asciiTheme="minorHAnsi" w:hAnsiTheme="minorHAnsi" w:cstheme="minorHAnsi"/>
          <w:color w:val="000000"/>
          <w:sz w:val="24"/>
          <w:szCs w:val="24"/>
        </w:rPr>
        <w:t>het soort vakbondsopdracht / afvaardiging.</w:t>
      </w:r>
    </w:p>
    <w:p w14:paraId="3B6386D5" w14:textId="77777777" w:rsidR="0020407F" w:rsidRPr="00EA1835" w:rsidRDefault="0020407F" w:rsidP="0020407F">
      <w:pPr>
        <w:pStyle w:val="Tekst"/>
        <w:jc w:val="both"/>
        <w:rPr>
          <w:rFonts w:asciiTheme="minorHAnsi" w:hAnsiTheme="minorHAnsi" w:cstheme="minorHAnsi"/>
          <w:color w:val="000000"/>
          <w:sz w:val="24"/>
          <w:szCs w:val="24"/>
        </w:rPr>
      </w:pPr>
    </w:p>
    <w:p w14:paraId="74385F0F" w14:textId="77777777" w:rsidR="0020407F" w:rsidRDefault="0020407F" w:rsidP="0020407F">
      <w:pPr>
        <w:pStyle w:val="Tekst"/>
        <w:jc w:val="both"/>
        <w:rPr>
          <w:rFonts w:asciiTheme="minorHAnsi" w:hAnsiTheme="minorHAnsi" w:cstheme="minorHAnsi"/>
          <w:color w:val="000000"/>
          <w:sz w:val="24"/>
          <w:szCs w:val="24"/>
          <w:u w:val="single"/>
        </w:rPr>
      </w:pPr>
      <w:r w:rsidRPr="00EA1835">
        <w:rPr>
          <w:rFonts w:asciiTheme="minorHAnsi" w:hAnsiTheme="minorHAnsi" w:cstheme="minorHAnsi"/>
          <w:color w:val="000000"/>
          <w:sz w:val="24"/>
          <w:szCs w:val="24"/>
          <w:u w:val="single"/>
        </w:rPr>
        <w:t>Vakbondsafgevaardigden zijn o.a.</w:t>
      </w:r>
      <w:r w:rsidR="00650F7F">
        <w:rPr>
          <w:rFonts w:asciiTheme="minorHAnsi" w:hAnsiTheme="minorHAnsi" w:cstheme="minorHAnsi"/>
          <w:color w:val="000000"/>
          <w:sz w:val="24"/>
          <w:szCs w:val="24"/>
          <w:u w:val="single"/>
        </w:rPr>
        <w:t>:</w:t>
      </w:r>
    </w:p>
    <w:p w14:paraId="31A3BFCE" w14:textId="77777777" w:rsidR="0020407F" w:rsidRPr="00EA1835" w:rsidRDefault="0020407F" w:rsidP="0020407F">
      <w:pPr>
        <w:pStyle w:val="Tekst"/>
        <w:jc w:val="both"/>
        <w:rPr>
          <w:rFonts w:asciiTheme="minorHAnsi" w:hAnsiTheme="minorHAnsi" w:cstheme="minorHAnsi"/>
          <w:color w:val="000000"/>
          <w:sz w:val="24"/>
          <w:szCs w:val="24"/>
          <w:u w:val="single"/>
        </w:rPr>
      </w:pPr>
    </w:p>
    <w:p w14:paraId="72021754" w14:textId="77777777"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vaste afgevaardigden</w:t>
      </w:r>
      <w:r w:rsidR="00650F7F">
        <w:rPr>
          <w:rFonts w:asciiTheme="minorHAnsi" w:hAnsiTheme="minorHAnsi" w:cstheme="minorHAnsi"/>
          <w:color w:val="000000"/>
          <w:sz w:val="24"/>
          <w:szCs w:val="24"/>
        </w:rPr>
        <w:t>:</w:t>
      </w:r>
      <w:r w:rsidRPr="00EA1835">
        <w:rPr>
          <w:rFonts w:asciiTheme="minorHAnsi" w:hAnsiTheme="minorHAnsi" w:cstheme="minorHAnsi"/>
          <w:color w:val="000000"/>
          <w:sz w:val="24"/>
          <w:szCs w:val="24"/>
        </w:rPr>
        <w:t xml:space="preserve"> d.w.z. de personen die regelmatig en doorlopend de beroepsbelangen van het personeel behartigen en die als zodanig erkend zijn en met verlof zijn gesteld;</w:t>
      </w:r>
    </w:p>
    <w:p w14:paraId="5545D505" w14:textId="2DEE2D50"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leden van de afvaardiging van een vakorganisatie, die vertegenwoordigd is in een onderhandeling</w:t>
      </w:r>
      <w:r w:rsidR="007149E6">
        <w:rPr>
          <w:rFonts w:asciiTheme="minorHAnsi" w:hAnsiTheme="minorHAnsi" w:cstheme="minorHAnsi"/>
          <w:color w:val="000000"/>
          <w:sz w:val="24"/>
          <w:szCs w:val="24"/>
        </w:rPr>
        <w:t>s</w:t>
      </w:r>
      <w:r w:rsidRPr="00EA1835">
        <w:rPr>
          <w:rFonts w:asciiTheme="minorHAnsi" w:hAnsiTheme="minorHAnsi" w:cstheme="minorHAnsi"/>
          <w:color w:val="000000"/>
          <w:sz w:val="24"/>
          <w:szCs w:val="24"/>
        </w:rPr>
        <w:t xml:space="preserve"> – of overlegcomité, alsook de technici van die afvaardiging;</w:t>
      </w:r>
    </w:p>
    <w:p w14:paraId="730A030B" w14:textId="77777777"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personen door een vakorganisatie aangewezen om in het bijzonder een of meer prerogatieven uit te oefenen welke krachtens de wet aan die organisatie zijn verleend;</w:t>
      </w:r>
    </w:p>
    <w:p w14:paraId="6223C238" w14:textId="77777777"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personeelsleden die deelnemen aan de werkzaamheden van de in een vakorganisatie opgerichte algemene commissies en comités;</w:t>
      </w:r>
    </w:p>
    <w:p w14:paraId="10DEB6B0" w14:textId="77777777" w:rsidR="0020407F" w:rsidRPr="001101C1" w:rsidRDefault="0020407F" w:rsidP="00926330">
      <w:pPr>
        <w:pStyle w:val="Tekst"/>
        <w:numPr>
          <w:ilvl w:val="0"/>
          <w:numId w:val="41"/>
        </w:numPr>
        <w:ind w:left="1135" w:hanging="284"/>
        <w:jc w:val="both"/>
        <w:rPr>
          <w:color w:val="000000"/>
        </w:rPr>
      </w:pPr>
      <w:r w:rsidRPr="00EA1835">
        <w:rPr>
          <w:rFonts w:asciiTheme="minorHAnsi" w:hAnsiTheme="minorHAnsi" w:cstheme="minorHAnsi"/>
          <w:color w:val="000000"/>
          <w:sz w:val="24"/>
          <w:szCs w:val="24"/>
        </w:rPr>
        <w:t>De afgevaardigde van een vakorganisatie bij de Commissie.</w:t>
      </w:r>
    </w:p>
    <w:p w14:paraId="4B133755" w14:textId="77777777" w:rsidR="0020407F" w:rsidRPr="00F0538B" w:rsidRDefault="0020407F" w:rsidP="0020407F">
      <w:pPr>
        <w:pStyle w:val="Kop4"/>
        <w:rPr>
          <w:rFonts w:asciiTheme="minorHAnsi" w:hAnsiTheme="minorHAnsi" w:cstheme="minorHAnsi"/>
          <w:b/>
          <w:sz w:val="28"/>
          <w:szCs w:val="28"/>
        </w:rPr>
      </w:pPr>
      <w:r w:rsidRPr="00F0538B">
        <w:rPr>
          <w:rFonts w:asciiTheme="minorHAnsi" w:hAnsiTheme="minorHAnsi" w:cstheme="minorHAnsi"/>
          <w:b/>
          <w:sz w:val="28"/>
          <w:szCs w:val="28"/>
        </w:rPr>
        <w:t>De vaste afgevaardigden – permanent verlof</w:t>
      </w:r>
    </w:p>
    <w:p w14:paraId="3B3E96F7" w14:textId="77777777" w:rsidR="0020407F" w:rsidRDefault="0020407F" w:rsidP="0020407F">
      <w:pPr>
        <w:pStyle w:val="Tekst"/>
        <w:jc w:val="both"/>
        <w:rPr>
          <w:rFonts w:asciiTheme="minorHAnsi" w:hAnsiTheme="minorHAnsi" w:cstheme="minorHAnsi"/>
          <w:color w:val="000000"/>
          <w:sz w:val="24"/>
          <w:szCs w:val="24"/>
        </w:rPr>
      </w:pPr>
      <w:r w:rsidRPr="00413EC2">
        <w:rPr>
          <w:rFonts w:asciiTheme="minorHAnsi" w:hAnsiTheme="minorHAnsi" w:cstheme="minorHAnsi"/>
          <w:color w:val="000000"/>
          <w:sz w:val="24"/>
          <w:szCs w:val="24"/>
        </w:rPr>
        <w:t xml:space="preserve">Een vaste afgevaardigde van een vakorganisatie, dit wil zeggen een personeelslid dat regelmatig en doorlopend de beroepsbelangen van het personeel behartigt en als zodanig erkend wordt door de overheid, is </w:t>
      </w:r>
      <w:r w:rsidRPr="00413EC2">
        <w:rPr>
          <w:rFonts w:asciiTheme="minorHAnsi" w:hAnsiTheme="minorHAnsi" w:cstheme="minorHAnsi"/>
          <w:b/>
          <w:color w:val="000000"/>
          <w:sz w:val="24"/>
          <w:szCs w:val="24"/>
        </w:rPr>
        <w:t>van rechtswege</w:t>
      </w:r>
      <w:r w:rsidRPr="00413EC2">
        <w:rPr>
          <w:rFonts w:asciiTheme="minorHAnsi" w:hAnsiTheme="minorHAnsi" w:cstheme="minorHAnsi"/>
          <w:color w:val="000000"/>
          <w:sz w:val="24"/>
          <w:szCs w:val="24"/>
        </w:rPr>
        <w:t xml:space="preserve"> – doorlopend – met </w:t>
      </w:r>
      <w:r w:rsidRPr="00413EC2">
        <w:rPr>
          <w:rFonts w:asciiTheme="minorHAnsi" w:hAnsiTheme="minorHAnsi" w:cstheme="minorHAnsi"/>
          <w:b/>
          <w:color w:val="000000"/>
          <w:sz w:val="24"/>
          <w:szCs w:val="24"/>
        </w:rPr>
        <w:t>vakbondsverlof</w:t>
      </w:r>
      <w:r w:rsidRPr="00413EC2">
        <w:rPr>
          <w:rFonts w:asciiTheme="minorHAnsi" w:hAnsiTheme="minorHAnsi" w:cstheme="minorHAnsi"/>
          <w:color w:val="000000"/>
          <w:sz w:val="24"/>
          <w:szCs w:val="24"/>
        </w:rPr>
        <w:t xml:space="preserve"> (artikel 71, 3°, en 77, §1, KB van 28 september 1984).</w:t>
      </w:r>
      <w:r>
        <w:rPr>
          <w:rFonts w:asciiTheme="minorHAnsi" w:hAnsiTheme="minorHAnsi" w:cstheme="minorHAnsi"/>
          <w:color w:val="000000"/>
          <w:sz w:val="24"/>
          <w:szCs w:val="24"/>
        </w:rPr>
        <w:t xml:space="preserve"> </w:t>
      </w:r>
      <w:r w:rsidRPr="00413EC2">
        <w:rPr>
          <w:rFonts w:asciiTheme="minorHAnsi" w:hAnsiTheme="minorHAnsi" w:cstheme="minorHAnsi"/>
          <w:color w:val="000000"/>
          <w:sz w:val="24"/>
          <w:szCs w:val="24"/>
        </w:rPr>
        <w:t>Als zodanig is het niet onderworpen aan het hiërarchisch gezag. Het wordt niettemin geacht in actieve dienst te zijn. Het blijft onderworpen aan de bepalingen die zijn persoonlijke rechten in die stand regelen, inzonderheid zijn recht op wedde en op bevordering tot hogere wedde en tot een hogere graad.</w:t>
      </w:r>
    </w:p>
    <w:p w14:paraId="6B324876" w14:textId="77777777" w:rsidR="0020407F" w:rsidRDefault="0020407F" w:rsidP="0020407F">
      <w:pPr>
        <w:pStyle w:val="Tekst"/>
        <w:jc w:val="both"/>
        <w:rPr>
          <w:rFonts w:asciiTheme="minorHAnsi" w:hAnsiTheme="minorHAnsi" w:cstheme="minorHAnsi"/>
          <w:color w:val="000000"/>
          <w:sz w:val="24"/>
          <w:szCs w:val="24"/>
        </w:rPr>
      </w:pPr>
    </w:p>
    <w:p w14:paraId="0312C2B1" w14:textId="77777777"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 xml:space="preserve">De </w:t>
      </w:r>
      <w:r w:rsidRPr="00F0538B">
        <w:rPr>
          <w:rFonts w:asciiTheme="minorHAnsi" w:hAnsiTheme="minorHAnsi" w:cstheme="minorHAnsi"/>
          <w:b/>
          <w:color w:val="000000"/>
          <w:sz w:val="24"/>
          <w:szCs w:val="24"/>
        </w:rPr>
        <w:t>erkenning v</w:t>
      </w:r>
      <w:r w:rsidRPr="00F0538B">
        <w:rPr>
          <w:rFonts w:asciiTheme="minorHAnsi" w:hAnsiTheme="minorHAnsi" w:cstheme="minorHAnsi"/>
          <w:color w:val="000000"/>
          <w:sz w:val="24"/>
          <w:szCs w:val="24"/>
        </w:rPr>
        <w:t xml:space="preserve">an een personeelslid als vaste afgevaardigde moet </w:t>
      </w:r>
      <w:r w:rsidRPr="00F0538B">
        <w:rPr>
          <w:rFonts w:asciiTheme="minorHAnsi" w:hAnsiTheme="minorHAnsi" w:cstheme="minorHAnsi"/>
          <w:color w:val="000000"/>
          <w:sz w:val="24"/>
          <w:szCs w:val="24"/>
          <w:u w:val="single"/>
        </w:rPr>
        <w:t>door de overheid</w:t>
      </w:r>
      <w:r w:rsidRPr="00F0538B">
        <w:rPr>
          <w:rFonts w:asciiTheme="minorHAnsi" w:hAnsiTheme="minorHAnsi" w:cstheme="minorHAnsi"/>
          <w:color w:val="000000"/>
          <w:sz w:val="24"/>
          <w:szCs w:val="24"/>
        </w:rPr>
        <w:t xml:space="preserve"> waaronder hij ressorteert </w:t>
      </w:r>
      <w:bookmarkStart w:id="5852" w:name="_Hlk148001033"/>
      <w:r w:rsidRPr="00F0538B">
        <w:rPr>
          <w:rFonts w:asciiTheme="minorHAnsi" w:hAnsiTheme="minorHAnsi" w:cstheme="minorHAnsi"/>
          <w:color w:val="000000"/>
          <w:sz w:val="24"/>
          <w:szCs w:val="24"/>
        </w:rPr>
        <w:t>(bestuur van de school en de Vlaamse Minister van Onderwijs)</w:t>
      </w:r>
      <w:bookmarkEnd w:id="5852"/>
      <w:r w:rsidRPr="00F0538B">
        <w:rPr>
          <w:rFonts w:asciiTheme="minorHAnsi" w:hAnsiTheme="minorHAnsi" w:cstheme="minorHAnsi"/>
          <w:color w:val="000000"/>
          <w:sz w:val="24"/>
          <w:szCs w:val="24"/>
        </w:rPr>
        <w:t xml:space="preserve"> op aanvraag van een verantwoordelijke leider van zijn vakorganisatie </w:t>
      </w:r>
      <w:r w:rsidRPr="00F0538B">
        <w:rPr>
          <w:rFonts w:asciiTheme="minorHAnsi" w:hAnsiTheme="minorHAnsi" w:cstheme="minorHAnsi"/>
          <w:color w:val="000000"/>
          <w:sz w:val="24"/>
          <w:szCs w:val="24"/>
          <w:u w:val="single"/>
        </w:rPr>
        <w:t>worden verleend</w:t>
      </w:r>
      <w:r>
        <w:rPr>
          <w:rFonts w:asciiTheme="minorHAnsi" w:hAnsiTheme="minorHAnsi" w:cstheme="minorHAnsi"/>
          <w:color w:val="000000"/>
          <w:sz w:val="24"/>
          <w:szCs w:val="24"/>
        </w:rPr>
        <w:t>.</w:t>
      </w:r>
    </w:p>
    <w:p w14:paraId="01C3C277" w14:textId="77777777" w:rsidR="0020407F" w:rsidRPr="00F0538B" w:rsidRDefault="0020407F" w:rsidP="0020407F">
      <w:pPr>
        <w:pStyle w:val="Tekst"/>
        <w:jc w:val="both"/>
        <w:rPr>
          <w:rFonts w:asciiTheme="minorHAnsi" w:hAnsiTheme="minorHAnsi" w:cstheme="minorHAnsi"/>
          <w:color w:val="000000"/>
          <w:sz w:val="24"/>
          <w:szCs w:val="24"/>
        </w:rPr>
      </w:pPr>
    </w:p>
    <w:p w14:paraId="4E08119E" w14:textId="77777777"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 xml:space="preserve">Wanneer de overheid </w:t>
      </w:r>
      <w:r w:rsidR="007B22A4">
        <w:rPr>
          <w:rFonts w:asciiTheme="minorHAnsi" w:hAnsiTheme="minorHAnsi" w:cstheme="minorHAnsi"/>
          <w:color w:val="000000"/>
          <w:sz w:val="24"/>
          <w:szCs w:val="24"/>
        </w:rPr>
        <w:t>de werknemer</w:t>
      </w:r>
      <w:r w:rsidRPr="00F0538B">
        <w:rPr>
          <w:rFonts w:asciiTheme="minorHAnsi" w:hAnsiTheme="minorHAnsi" w:cstheme="minorHAnsi"/>
          <w:color w:val="000000"/>
          <w:sz w:val="24"/>
          <w:szCs w:val="24"/>
        </w:rPr>
        <w:t xml:space="preserve"> erkent, geeft het hem </w:t>
      </w:r>
      <w:r w:rsidRPr="00F0538B">
        <w:rPr>
          <w:rFonts w:asciiTheme="minorHAnsi" w:hAnsiTheme="minorHAnsi" w:cstheme="minorHAnsi"/>
          <w:color w:val="000000"/>
          <w:sz w:val="24"/>
          <w:szCs w:val="24"/>
          <w:u w:val="single"/>
        </w:rPr>
        <w:t>een legitimatiekaart</w:t>
      </w:r>
      <w:r w:rsidRPr="00F0538B">
        <w:rPr>
          <w:rFonts w:asciiTheme="minorHAnsi" w:hAnsiTheme="minorHAnsi" w:cstheme="minorHAnsi"/>
          <w:color w:val="000000"/>
          <w:sz w:val="24"/>
          <w:szCs w:val="24"/>
        </w:rPr>
        <w:t xml:space="preserve"> af waarmee de vaste afgevaardigde alle aan zijn vakorganisatie toegekend</w:t>
      </w:r>
      <w:r>
        <w:rPr>
          <w:rFonts w:asciiTheme="minorHAnsi" w:hAnsiTheme="minorHAnsi" w:cstheme="minorHAnsi"/>
          <w:color w:val="000000"/>
          <w:sz w:val="24"/>
          <w:szCs w:val="24"/>
        </w:rPr>
        <w:t>e prerogatieven kan uitoefenen.</w:t>
      </w:r>
    </w:p>
    <w:p w14:paraId="0EC71BD8" w14:textId="77777777" w:rsidR="007A3994" w:rsidRDefault="007A3994" w:rsidP="0020407F">
      <w:pPr>
        <w:pStyle w:val="Tekst"/>
        <w:jc w:val="both"/>
        <w:rPr>
          <w:rFonts w:asciiTheme="minorHAnsi" w:hAnsiTheme="minorHAnsi" w:cstheme="minorHAnsi"/>
          <w:color w:val="000000"/>
          <w:sz w:val="24"/>
          <w:szCs w:val="24"/>
        </w:rPr>
      </w:pPr>
    </w:p>
    <w:p w14:paraId="4E080760" w14:textId="77777777" w:rsidR="007A3994" w:rsidRDefault="007A3994" w:rsidP="0020407F">
      <w:pPr>
        <w:pStyle w:val="Tekst"/>
        <w:jc w:val="both"/>
        <w:rPr>
          <w:rFonts w:asciiTheme="minorHAnsi" w:hAnsiTheme="minorHAnsi" w:cstheme="minorHAnsi"/>
          <w:color w:val="000000"/>
          <w:sz w:val="24"/>
          <w:szCs w:val="24"/>
        </w:rPr>
      </w:pPr>
    </w:p>
    <w:p w14:paraId="64B55722" w14:textId="6929A99B"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1D801554" w14:textId="77777777"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lastRenderedPageBreak/>
        <w:t xml:space="preserve">Aan het vakbondsverlof van de vaste afgevaardigde wordt een </w:t>
      </w:r>
      <w:r w:rsidRPr="008008F3">
        <w:rPr>
          <w:rFonts w:asciiTheme="minorHAnsi" w:hAnsiTheme="minorHAnsi" w:cstheme="minorHAnsi"/>
          <w:b/>
          <w:color w:val="000000"/>
          <w:sz w:val="24"/>
          <w:szCs w:val="24"/>
        </w:rPr>
        <w:t>einde</w:t>
      </w:r>
      <w:r w:rsidRPr="00F0538B">
        <w:rPr>
          <w:rFonts w:asciiTheme="minorHAnsi" w:hAnsiTheme="minorHAnsi" w:cstheme="minorHAnsi"/>
          <w:color w:val="000000"/>
          <w:sz w:val="24"/>
          <w:szCs w:val="24"/>
        </w:rPr>
        <w:t xml:space="preserve"> gemaakt wanneer hij erom verzoekt, wanneer zijn vakorganisatie daartoe besluit of ook nog wanneer zijn erkenning wordt ingetrokken.</w:t>
      </w:r>
    </w:p>
    <w:p w14:paraId="55BEF747" w14:textId="77777777" w:rsidR="0020407F" w:rsidRDefault="0020407F" w:rsidP="0020407F">
      <w:pPr>
        <w:pStyle w:val="Tekst"/>
        <w:jc w:val="both"/>
        <w:rPr>
          <w:rFonts w:asciiTheme="minorHAnsi" w:hAnsiTheme="minorHAnsi" w:cstheme="minorHAnsi"/>
          <w:color w:val="000000"/>
          <w:sz w:val="24"/>
          <w:szCs w:val="24"/>
        </w:rPr>
      </w:pPr>
    </w:p>
    <w:p w14:paraId="1A214EBD" w14:textId="77777777" w:rsidR="0020407F" w:rsidRPr="00F0538B"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Vóór het einde van ieder kwartaal stort de vakorganisatie aan de instelling een som terug die gelijk is aan het totale bedrag van de betalingen die gedurende het vorige kwartaal werden verricht aan de vaste afgevaardigde of aan zijn rechthebbenden op grond van zijn hoedanigheid van personeelslid.</w:t>
      </w:r>
    </w:p>
    <w:p w14:paraId="0AD66A60" w14:textId="77777777" w:rsidR="0020407F" w:rsidRPr="008008F3" w:rsidRDefault="0020407F" w:rsidP="0020407F">
      <w:pPr>
        <w:pStyle w:val="Kop4"/>
        <w:rPr>
          <w:rFonts w:asciiTheme="minorHAnsi" w:hAnsiTheme="minorHAnsi" w:cstheme="minorHAnsi"/>
          <w:b/>
          <w:sz w:val="28"/>
          <w:szCs w:val="28"/>
        </w:rPr>
      </w:pPr>
      <w:r w:rsidRPr="008008F3">
        <w:rPr>
          <w:rFonts w:asciiTheme="minorHAnsi" w:hAnsiTheme="minorHAnsi" w:cstheme="minorHAnsi"/>
          <w:b/>
          <w:sz w:val="28"/>
          <w:szCs w:val="28"/>
        </w:rPr>
        <w:t>De andere vakbondsafgevaardigden – tijdelijk verlof</w:t>
      </w:r>
    </w:p>
    <w:p w14:paraId="5EBBA3D0"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Hier dient men een onderscheid te maken tussen de vakbondsafvaardiging en het verlof nodig voor het bijwonen van vormingscursussen.</w:t>
      </w:r>
    </w:p>
    <w:p w14:paraId="5F885294" w14:textId="77777777" w:rsidR="0020407F" w:rsidRPr="00D4368C" w:rsidRDefault="0020407F" w:rsidP="0020407F">
      <w:pPr>
        <w:pStyle w:val="Tekst"/>
        <w:jc w:val="both"/>
        <w:rPr>
          <w:rFonts w:asciiTheme="minorHAnsi" w:hAnsiTheme="minorHAnsi" w:cstheme="minorHAnsi"/>
          <w:color w:val="000000"/>
          <w:sz w:val="24"/>
          <w:szCs w:val="24"/>
        </w:rPr>
      </w:pPr>
    </w:p>
    <w:p w14:paraId="0BD4E6D0" w14:textId="77777777" w:rsidR="0020407F" w:rsidRPr="00D4368C" w:rsidRDefault="0020407F" w:rsidP="0020407F">
      <w:pPr>
        <w:pStyle w:val="Tekst"/>
        <w:jc w:val="both"/>
        <w:rPr>
          <w:rFonts w:asciiTheme="minorHAnsi" w:hAnsiTheme="minorHAnsi" w:cstheme="minorHAnsi"/>
          <w:color w:val="000000"/>
          <w:sz w:val="24"/>
          <w:szCs w:val="24"/>
        </w:rPr>
      </w:pPr>
      <w:bookmarkStart w:id="5853" w:name="_Toc276635708"/>
      <w:r w:rsidRPr="00D4368C">
        <w:rPr>
          <w:rFonts w:asciiTheme="minorHAnsi" w:hAnsiTheme="minorHAnsi" w:cstheme="minorHAnsi"/>
          <w:color w:val="000000"/>
          <w:sz w:val="24"/>
          <w:szCs w:val="24"/>
          <w:u w:val="single"/>
        </w:rPr>
        <w:t>Verkrijgen van rechtswege, gedurende de daartoe benodigde tijd, vakbondsverlof</w:t>
      </w:r>
      <w:r w:rsidR="00650F7F">
        <w:rPr>
          <w:rFonts w:asciiTheme="minorHAnsi" w:hAnsiTheme="minorHAnsi" w:cstheme="minorHAnsi"/>
          <w:color w:val="000000"/>
          <w:sz w:val="24"/>
          <w:szCs w:val="24"/>
        </w:rPr>
        <w:t>:</w:t>
      </w:r>
      <w:bookmarkEnd w:id="5853"/>
    </w:p>
    <w:p w14:paraId="01A77463" w14:textId="77777777" w:rsidR="0020407F" w:rsidRPr="00D4368C" w:rsidRDefault="0020407F" w:rsidP="00926330">
      <w:pPr>
        <w:pStyle w:val="Tekst"/>
        <w:numPr>
          <w:ilvl w:val="0"/>
          <w:numId w:val="42"/>
        </w:numPr>
        <w:ind w:left="1135" w:hanging="28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leden van de afvaardiging van een vakorganisatie, die vertegenwoordigd is in een onderhandelings – of overlegcomité, dat vooraf aan zijn hiërarchische </w:t>
      </w:r>
    </w:p>
    <w:p w14:paraId="10289DA2" w14:textId="77777777" w:rsidR="0020407F" w:rsidRPr="00D4368C" w:rsidRDefault="0020407F" w:rsidP="0020407F">
      <w:pPr>
        <w:pStyle w:val="Tekst"/>
        <w:ind w:left="1135"/>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meerdere een van een verantwoordelijk leider uitgaande persoonlijke occasionele oproeping of doorlopende opdracht voorlegt om deel te nemen aan de werkzaamheden van de onderhandelings – en overlegcomités waaronder het ressorteert;</w:t>
      </w:r>
    </w:p>
    <w:p w14:paraId="01341504" w14:textId="77777777" w:rsidR="0020407F" w:rsidRPr="00D4368C" w:rsidRDefault="0020407F" w:rsidP="00926330">
      <w:pPr>
        <w:pStyle w:val="Tekst"/>
        <w:numPr>
          <w:ilvl w:val="0"/>
          <w:numId w:val="42"/>
        </w:numPr>
        <w:ind w:left="1135" w:hanging="28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personeelsleden die vooraf hun hiërarchisch meerdere een van een verantwoordelijk leider uitgaande persoonlijke oproeping voorleggen om deel te nemen aan de werkzaamheden van de in de vakorganisatie opgerichte algemene commissies en comités;</w:t>
      </w:r>
    </w:p>
    <w:p w14:paraId="4616EC2B" w14:textId="77777777" w:rsidR="0020407F" w:rsidRPr="00D4368C" w:rsidRDefault="0020407F" w:rsidP="0020407F">
      <w:pPr>
        <w:pStyle w:val="Tekst"/>
        <w:ind w:left="1135"/>
        <w:jc w:val="both"/>
        <w:rPr>
          <w:rFonts w:asciiTheme="minorHAnsi" w:hAnsiTheme="minorHAnsi" w:cstheme="minorHAnsi"/>
          <w:color w:val="000000"/>
          <w:sz w:val="24"/>
          <w:szCs w:val="24"/>
        </w:rPr>
      </w:pPr>
    </w:p>
    <w:p w14:paraId="786F082C" w14:textId="77777777" w:rsidR="0020407F" w:rsidRPr="00D4368C" w:rsidRDefault="0020407F" w:rsidP="0020407F">
      <w:pPr>
        <w:pStyle w:val="Tekst"/>
        <w:rPr>
          <w:rFonts w:asciiTheme="minorHAnsi" w:hAnsiTheme="minorHAnsi" w:cstheme="minorHAnsi"/>
          <w:color w:val="000000"/>
          <w:sz w:val="24"/>
          <w:szCs w:val="24"/>
        </w:rPr>
      </w:pPr>
      <w:bookmarkStart w:id="5854" w:name="_Toc276635709"/>
      <w:r w:rsidRPr="00D4368C">
        <w:rPr>
          <w:rFonts w:asciiTheme="minorHAnsi" w:hAnsiTheme="minorHAnsi" w:cstheme="minorHAnsi"/>
          <w:color w:val="000000"/>
          <w:sz w:val="24"/>
          <w:szCs w:val="24"/>
          <w:u w:val="single"/>
        </w:rPr>
        <w:t>Verkrijgen van rechtswege, gedurende de daartoe benodigde tijd, vrijstelling van dienst</w:t>
      </w:r>
      <w:r w:rsidR="00650F7F">
        <w:rPr>
          <w:rFonts w:asciiTheme="minorHAnsi" w:hAnsiTheme="minorHAnsi" w:cstheme="minorHAnsi"/>
          <w:color w:val="000000"/>
          <w:sz w:val="24"/>
          <w:szCs w:val="24"/>
        </w:rPr>
        <w:t>:</w:t>
      </w:r>
      <w:bookmarkEnd w:id="5854"/>
    </w:p>
    <w:p w14:paraId="569965D0" w14:textId="77777777" w:rsidR="0020407F" w:rsidRPr="00D4368C" w:rsidRDefault="0020407F" w:rsidP="0020407F">
      <w:pPr>
        <w:pStyle w:val="Opsomming"/>
        <w:tabs>
          <w:tab w:val="num" w:pos="0"/>
        </w:tabs>
        <w:ind w:left="851" w:firstLine="0"/>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Een personeelslid dat vooraf aan zijn hiërarchisch meerdere een van de voorzitter van een onderhandelings – of overlegcomité uitgaande persoonlijke occasionele oproeping of doorlopende opdracht voorlegt</w:t>
      </w:r>
    </w:p>
    <w:p w14:paraId="55E3B0B5" w14:textId="77777777" w:rsidR="0020407F" w:rsidRPr="00D4368C" w:rsidRDefault="0020407F" w:rsidP="0020407F">
      <w:pPr>
        <w:tabs>
          <w:tab w:val="num" w:pos="1418"/>
        </w:tabs>
        <w:ind w:left="851"/>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om deel te nemen aan de werkzaamheden van dat comité;</w:t>
      </w:r>
    </w:p>
    <w:p w14:paraId="1AFEE8EC" w14:textId="77777777" w:rsidR="0020407F" w:rsidRPr="00D4368C" w:rsidRDefault="0020407F" w:rsidP="0020407F">
      <w:pPr>
        <w:pStyle w:val="Opsomming"/>
        <w:tabs>
          <w:tab w:val="num" w:pos="0"/>
        </w:tabs>
        <w:ind w:left="851" w:firstLine="0"/>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personeelsleden die vooraf hun hiërarchisch meerdere een van een verantwoordelijk leider uitgaande persoonlijke oproeping of doorlopende opdracht voorleggen</w:t>
      </w:r>
    </w:p>
    <w:p w14:paraId="403A5F0E" w14:textId="77777777" w:rsidR="0020407F" w:rsidRPr="00D4368C" w:rsidRDefault="0020407F" w:rsidP="0020407F">
      <w:pPr>
        <w:tabs>
          <w:tab w:val="num" w:pos="1418"/>
        </w:tabs>
        <w:ind w:left="851"/>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voor het uitoefenen van één van de prerogatieven die toegekend werd bij de wet.</w:t>
      </w:r>
    </w:p>
    <w:p w14:paraId="1A5D7434"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In de oproepingen en opdrachten wordt het onderhandelings – of overlegcomité vermeld aan de werkzaamheden waarvan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verzocht wordt deel te nemen. </w:t>
      </w:r>
    </w:p>
    <w:p w14:paraId="0E3FB9BF"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In de occasionele oproepingen worden bovendien de plaats, de dag en het uur van de vergaderingen vermeld. </w:t>
      </w:r>
    </w:p>
    <w:p w14:paraId="3DC59979"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voorzitter deelt de hiërarchisch meerdere de naam mede van de personeelsleden die van de vergadering wegblijven.</w:t>
      </w:r>
    </w:p>
    <w:p w14:paraId="609D7C90" w14:textId="77777777" w:rsidR="0020407F" w:rsidRDefault="0020407F" w:rsidP="0020407F">
      <w:pPr>
        <w:pStyle w:val="Tekst"/>
        <w:jc w:val="both"/>
        <w:rPr>
          <w:rFonts w:asciiTheme="minorHAnsi" w:hAnsiTheme="minorHAnsi" w:cstheme="minorHAnsi"/>
          <w:color w:val="000000"/>
          <w:sz w:val="24"/>
          <w:szCs w:val="24"/>
        </w:rPr>
      </w:pPr>
    </w:p>
    <w:p w14:paraId="14C096B4" w14:textId="77777777" w:rsidR="0020407F" w:rsidRDefault="0020407F" w:rsidP="0020407F">
      <w:pPr>
        <w:pStyle w:val="Tekst"/>
        <w:jc w:val="both"/>
        <w:rPr>
          <w:rFonts w:asciiTheme="minorHAnsi" w:hAnsiTheme="minorHAnsi" w:cstheme="minorHAnsi"/>
          <w:color w:val="000000"/>
          <w:sz w:val="24"/>
          <w:szCs w:val="24"/>
        </w:rPr>
      </w:pPr>
    </w:p>
    <w:p w14:paraId="0F779383" w14:textId="77777777" w:rsidR="007A3994" w:rsidRDefault="007A3994" w:rsidP="0020407F">
      <w:pPr>
        <w:pStyle w:val="Tekst"/>
        <w:jc w:val="both"/>
        <w:rPr>
          <w:rFonts w:asciiTheme="minorHAnsi" w:hAnsiTheme="minorHAnsi" w:cstheme="minorHAnsi"/>
          <w:color w:val="000000"/>
          <w:sz w:val="24"/>
          <w:szCs w:val="24"/>
        </w:rPr>
      </w:pPr>
    </w:p>
    <w:p w14:paraId="13A5B05A" w14:textId="31BCA0BF"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0816739F"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lastRenderedPageBreak/>
        <w:t xml:space="preserve">De personeelsleden verkrijgen </w:t>
      </w:r>
      <w:r w:rsidRPr="00D4368C">
        <w:rPr>
          <w:rFonts w:asciiTheme="minorHAnsi" w:hAnsiTheme="minorHAnsi" w:cstheme="minorHAnsi"/>
          <w:color w:val="000000"/>
          <w:sz w:val="24"/>
          <w:szCs w:val="24"/>
          <w:u w:val="single"/>
        </w:rPr>
        <w:t>op voorafgaand verzoek</w:t>
      </w:r>
      <w:r w:rsidRPr="00D4368C">
        <w:rPr>
          <w:rFonts w:asciiTheme="minorHAnsi" w:hAnsiTheme="minorHAnsi" w:cstheme="minorHAnsi"/>
          <w:color w:val="000000"/>
          <w:sz w:val="24"/>
          <w:szCs w:val="24"/>
        </w:rPr>
        <w:t xml:space="preserve"> aan de bevoegde overheid, behalve bij volstrekte onverenigbaarheid met de behoeften van de dienst, </w:t>
      </w:r>
      <w:r w:rsidRPr="00D4368C">
        <w:rPr>
          <w:rFonts w:asciiTheme="minorHAnsi" w:hAnsiTheme="minorHAnsi" w:cstheme="minorHAnsi"/>
          <w:color w:val="000000"/>
          <w:sz w:val="24"/>
          <w:szCs w:val="24"/>
          <w:u w:val="single"/>
        </w:rPr>
        <w:t>gedurende de daartoe benodigde tijd, vrijstelling van dienst</w:t>
      </w:r>
      <w:r w:rsidRPr="00D4368C">
        <w:rPr>
          <w:rFonts w:asciiTheme="minorHAnsi" w:hAnsiTheme="minorHAnsi" w:cstheme="minorHAnsi"/>
          <w:color w:val="000000"/>
          <w:sz w:val="24"/>
          <w:szCs w:val="24"/>
        </w:rPr>
        <w:t xml:space="preserve"> om deel te nemen aan de vergaderingen (vormingscursussen) die de representatieve vakorganisaties in de lokalen beleggen.</w:t>
      </w:r>
    </w:p>
    <w:p w14:paraId="605E4120" w14:textId="77777777" w:rsidR="0020407F" w:rsidRPr="00D4368C" w:rsidRDefault="0020407F" w:rsidP="0020407F">
      <w:pPr>
        <w:pStyle w:val="Tekst"/>
        <w:jc w:val="both"/>
        <w:rPr>
          <w:rFonts w:asciiTheme="minorHAnsi" w:hAnsiTheme="minorHAnsi" w:cstheme="minorHAnsi"/>
          <w:color w:val="000000"/>
          <w:sz w:val="24"/>
          <w:szCs w:val="24"/>
        </w:rPr>
      </w:pPr>
    </w:p>
    <w:p w14:paraId="1AF54277"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Die cursussen moeten gericht zijn op de vervolmaking van de economische, sociale en technische kennis in hun functie van werknemersvertegenwoordiger.</w:t>
      </w:r>
    </w:p>
    <w:p w14:paraId="4E03A0E7" w14:textId="77777777" w:rsidR="0020407F" w:rsidRPr="00D4368C" w:rsidRDefault="0020407F" w:rsidP="0020407F">
      <w:pPr>
        <w:pStyle w:val="Kop4"/>
        <w:rPr>
          <w:rFonts w:asciiTheme="minorHAnsi" w:hAnsiTheme="minorHAnsi" w:cstheme="minorHAnsi"/>
          <w:b/>
          <w:sz w:val="28"/>
          <w:szCs w:val="28"/>
        </w:rPr>
      </w:pPr>
      <w:r w:rsidRPr="00D4368C">
        <w:rPr>
          <w:rFonts w:asciiTheme="minorHAnsi" w:hAnsiTheme="minorHAnsi" w:cstheme="minorHAnsi"/>
          <w:b/>
          <w:sz w:val="28"/>
          <w:szCs w:val="28"/>
        </w:rPr>
        <w:t>Alle vakbondsafgevaardigden</w:t>
      </w:r>
    </w:p>
    <w:p w14:paraId="7C40974E" w14:textId="77777777" w:rsidR="0020407F" w:rsidRDefault="007B22A4" w:rsidP="0020407F">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20407F" w:rsidRPr="00D4368C">
        <w:rPr>
          <w:rFonts w:asciiTheme="minorHAnsi" w:hAnsiTheme="minorHAnsi" w:cstheme="minorHAnsi"/>
          <w:color w:val="000000"/>
          <w:sz w:val="24"/>
          <w:szCs w:val="24"/>
        </w:rPr>
        <w:t xml:space="preserve"> dat vakbondsafgevaardigde is, wordt tijdens de duur van zijn verlof of van zijn vrijstelling van de dienst en met het oog op de uitoefening van zijn vakbondsopdracht, wat de toepassing van de wetgeving inzake de arbeidsongevallen en de ongevallen op weg van en naar het werk betreft, geacht zich te bevinden op de plaats waar het zijn functies uitoefent.</w:t>
      </w:r>
    </w:p>
    <w:p w14:paraId="54F97FEC" w14:textId="77777777" w:rsidR="0020407F" w:rsidRPr="00D4368C" w:rsidRDefault="0020407F" w:rsidP="0020407F">
      <w:pPr>
        <w:pStyle w:val="Tekst"/>
        <w:jc w:val="both"/>
        <w:rPr>
          <w:rFonts w:asciiTheme="minorHAnsi" w:hAnsiTheme="minorHAnsi" w:cstheme="minorHAnsi"/>
          <w:color w:val="000000"/>
          <w:sz w:val="24"/>
          <w:szCs w:val="24"/>
        </w:rPr>
      </w:pPr>
    </w:p>
    <w:p w14:paraId="02AD72DB"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bepaling betreffende het ontslag mag niet worden toegepast op de vakbondsafgevaardigden voor de handelingen die zij in die hoedanigheid verrichten en die rechtstreeks verband houden met de door hen uitgeoefende prerogatieven.</w:t>
      </w:r>
    </w:p>
    <w:p w14:paraId="531BE12C" w14:textId="77777777" w:rsidR="0020407F" w:rsidRPr="00D4368C" w:rsidRDefault="0020407F" w:rsidP="0020407F">
      <w:pPr>
        <w:pStyle w:val="Tekst"/>
        <w:jc w:val="both"/>
        <w:rPr>
          <w:rFonts w:asciiTheme="minorHAnsi" w:hAnsiTheme="minorHAnsi" w:cstheme="minorHAnsi"/>
          <w:color w:val="000000"/>
          <w:sz w:val="24"/>
          <w:szCs w:val="24"/>
        </w:rPr>
      </w:pPr>
    </w:p>
    <w:p w14:paraId="6F9A35DE"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Inzake syndicale vorming hebben de werknemersvertegenwoordigers het recht om met loonbehoud deel te nemen aan vormingscursussen die door de vakorganisaties</w:t>
      </w:r>
    </w:p>
    <w:p w14:paraId="0A11712D"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georganiseerd worden tijdens de normale arbeidstijd. Die cursussen moeten gericht zijn op de vervolmaking van de economische, sociale en technische kennis in hun functie van werknemersvertegenwoordiger.</w:t>
      </w:r>
    </w:p>
    <w:p w14:paraId="5A2F71A2" w14:textId="77777777" w:rsidR="0020407F" w:rsidRPr="00D4368C" w:rsidRDefault="0020407F" w:rsidP="0020407F">
      <w:pPr>
        <w:pStyle w:val="Tekst"/>
        <w:jc w:val="both"/>
        <w:rPr>
          <w:rFonts w:asciiTheme="minorHAnsi" w:hAnsiTheme="minorHAnsi" w:cstheme="minorHAnsi"/>
          <w:color w:val="000000"/>
          <w:sz w:val="24"/>
          <w:szCs w:val="24"/>
        </w:rPr>
      </w:pPr>
    </w:p>
    <w:p w14:paraId="69274D15"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Bovendien moet deelneming gebeuren met inachtneming van de organisatorische noodwendigheden van de instelling.</w:t>
      </w:r>
    </w:p>
    <w:p w14:paraId="23C51ACA" w14:textId="77777777" w:rsidR="0020407F" w:rsidRPr="00D4368C" w:rsidRDefault="0020407F" w:rsidP="0020407F">
      <w:pPr>
        <w:pStyle w:val="Tekst"/>
        <w:jc w:val="both"/>
        <w:rPr>
          <w:rFonts w:asciiTheme="minorHAnsi" w:hAnsiTheme="minorHAnsi" w:cstheme="minorHAnsi"/>
          <w:color w:val="000000"/>
          <w:sz w:val="24"/>
          <w:szCs w:val="24"/>
        </w:rPr>
      </w:pPr>
    </w:p>
    <w:p w14:paraId="5BA16A08"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Er kan ook verlof worden toegestaan om een vakorganisatie op regelmatige wijze en permanent te vertegenwoordigen. Het verlof neemt een einde wanneer de betrokken vakorganisatie daartoe beslist.</w:t>
      </w:r>
    </w:p>
    <w:p w14:paraId="5A6DAD04" w14:textId="77777777" w:rsidR="0020407F" w:rsidRDefault="0020407F" w:rsidP="0020407F">
      <w:pPr>
        <w:pStyle w:val="Tekst"/>
        <w:jc w:val="both"/>
        <w:rPr>
          <w:rFonts w:asciiTheme="minorHAnsi" w:hAnsiTheme="minorHAnsi" w:cstheme="minorHAnsi"/>
          <w:color w:val="000000"/>
          <w:sz w:val="24"/>
          <w:szCs w:val="24"/>
        </w:rPr>
      </w:pPr>
    </w:p>
    <w:p w14:paraId="3C9352D0" w14:textId="77777777" w:rsidR="0020407F" w:rsidRDefault="0020407F" w:rsidP="0020407F">
      <w:pPr>
        <w:pStyle w:val="Tekst"/>
        <w:jc w:val="both"/>
        <w:rPr>
          <w:rFonts w:asciiTheme="minorHAnsi" w:hAnsiTheme="minorHAnsi" w:cstheme="minorHAnsi"/>
          <w:color w:val="000000"/>
          <w:sz w:val="24"/>
          <w:szCs w:val="24"/>
        </w:rPr>
      </w:pPr>
    </w:p>
    <w:p w14:paraId="7ADCBFAA" w14:textId="77777777" w:rsidR="0020407F" w:rsidRDefault="0020407F" w:rsidP="0020407F">
      <w:pPr>
        <w:pStyle w:val="Tekst"/>
        <w:jc w:val="both"/>
        <w:rPr>
          <w:rFonts w:asciiTheme="minorHAnsi" w:hAnsiTheme="minorHAnsi" w:cstheme="minorHAnsi"/>
          <w:color w:val="000000"/>
          <w:sz w:val="24"/>
          <w:szCs w:val="24"/>
        </w:rPr>
      </w:pPr>
    </w:p>
    <w:p w14:paraId="01B1CF41" w14:textId="77777777" w:rsidR="0020407F" w:rsidRDefault="0020407F" w:rsidP="0020407F">
      <w:pPr>
        <w:pStyle w:val="Tekst"/>
        <w:jc w:val="both"/>
        <w:rPr>
          <w:rFonts w:asciiTheme="minorHAnsi" w:hAnsiTheme="minorHAnsi" w:cstheme="minorHAnsi"/>
          <w:color w:val="000000"/>
          <w:sz w:val="24"/>
          <w:szCs w:val="24"/>
        </w:rPr>
      </w:pPr>
    </w:p>
    <w:p w14:paraId="1D6892B5" w14:textId="77777777" w:rsidR="0020407F" w:rsidRDefault="0020407F" w:rsidP="0020407F">
      <w:pPr>
        <w:pStyle w:val="Tekst"/>
        <w:jc w:val="both"/>
        <w:rPr>
          <w:rFonts w:asciiTheme="minorHAnsi" w:hAnsiTheme="minorHAnsi" w:cstheme="minorHAnsi"/>
          <w:color w:val="000000"/>
          <w:sz w:val="24"/>
          <w:szCs w:val="24"/>
        </w:rPr>
      </w:pPr>
    </w:p>
    <w:p w14:paraId="4FD0F608" w14:textId="77777777" w:rsidR="0020407F" w:rsidRDefault="0020407F" w:rsidP="0020407F">
      <w:pPr>
        <w:pStyle w:val="Tekst"/>
        <w:jc w:val="both"/>
        <w:rPr>
          <w:rFonts w:asciiTheme="minorHAnsi" w:hAnsiTheme="minorHAnsi" w:cstheme="minorHAnsi"/>
          <w:color w:val="000000"/>
          <w:sz w:val="24"/>
          <w:szCs w:val="24"/>
        </w:rPr>
      </w:pPr>
    </w:p>
    <w:p w14:paraId="1E7B7E4E" w14:textId="77777777" w:rsidR="0020407F" w:rsidRDefault="0020407F" w:rsidP="0020407F">
      <w:pPr>
        <w:pStyle w:val="Tekst"/>
        <w:jc w:val="both"/>
        <w:rPr>
          <w:rFonts w:asciiTheme="minorHAnsi" w:hAnsiTheme="minorHAnsi" w:cstheme="minorHAnsi"/>
          <w:color w:val="000000"/>
          <w:sz w:val="24"/>
          <w:szCs w:val="24"/>
        </w:rPr>
      </w:pPr>
    </w:p>
    <w:p w14:paraId="02A9314F" w14:textId="77777777" w:rsidR="0020407F" w:rsidRDefault="0020407F" w:rsidP="0020407F">
      <w:pPr>
        <w:pStyle w:val="Tekst"/>
        <w:jc w:val="both"/>
        <w:rPr>
          <w:rFonts w:asciiTheme="minorHAnsi" w:hAnsiTheme="minorHAnsi" w:cstheme="minorHAnsi"/>
          <w:color w:val="000000"/>
          <w:sz w:val="24"/>
          <w:szCs w:val="24"/>
        </w:rPr>
      </w:pPr>
    </w:p>
    <w:p w14:paraId="2FD5554E" w14:textId="77777777" w:rsidR="0020407F" w:rsidRDefault="0020407F" w:rsidP="0020407F">
      <w:pPr>
        <w:pStyle w:val="Tekst"/>
        <w:jc w:val="both"/>
        <w:rPr>
          <w:rFonts w:asciiTheme="minorHAnsi" w:hAnsiTheme="minorHAnsi" w:cstheme="minorHAnsi"/>
          <w:color w:val="000000"/>
          <w:sz w:val="24"/>
          <w:szCs w:val="24"/>
        </w:rPr>
      </w:pPr>
    </w:p>
    <w:p w14:paraId="26364E42" w14:textId="77777777" w:rsidR="0020407F" w:rsidRDefault="0020407F" w:rsidP="0020407F">
      <w:pPr>
        <w:pStyle w:val="Tekst"/>
        <w:jc w:val="both"/>
        <w:rPr>
          <w:rFonts w:asciiTheme="minorHAnsi" w:hAnsiTheme="minorHAnsi" w:cstheme="minorHAnsi"/>
          <w:color w:val="000000"/>
          <w:sz w:val="24"/>
          <w:szCs w:val="24"/>
        </w:rPr>
      </w:pPr>
    </w:p>
    <w:p w14:paraId="0C64F7F2" w14:textId="77777777" w:rsidR="0020407F" w:rsidRDefault="0020407F" w:rsidP="0020407F">
      <w:pPr>
        <w:pStyle w:val="Tekst"/>
        <w:jc w:val="both"/>
        <w:rPr>
          <w:rFonts w:asciiTheme="minorHAnsi" w:hAnsiTheme="minorHAnsi" w:cstheme="minorHAnsi"/>
          <w:color w:val="000000"/>
          <w:sz w:val="24"/>
          <w:szCs w:val="24"/>
        </w:rPr>
      </w:pPr>
    </w:p>
    <w:p w14:paraId="63610C8A" w14:textId="77777777" w:rsidR="007A3994" w:rsidRDefault="007A3994" w:rsidP="0020407F">
      <w:pPr>
        <w:pStyle w:val="Tekst"/>
        <w:jc w:val="both"/>
        <w:rPr>
          <w:rFonts w:asciiTheme="minorHAnsi" w:hAnsiTheme="minorHAnsi" w:cstheme="minorHAnsi"/>
          <w:color w:val="000000"/>
          <w:sz w:val="24"/>
          <w:szCs w:val="24"/>
        </w:rPr>
      </w:pPr>
    </w:p>
    <w:p w14:paraId="62D21241" w14:textId="77777777" w:rsidR="007A3994" w:rsidRDefault="007A3994" w:rsidP="0020407F">
      <w:pPr>
        <w:pStyle w:val="Tekst"/>
        <w:jc w:val="both"/>
        <w:rPr>
          <w:rFonts w:asciiTheme="minorHAnsi" w:hAnsiTheme="minorHAnsi" w:cstheme="minorHAnsi"/>
          <w:color w:val="000000"/>
          <w:sz w:val="24"/>
          <w:szCs w:val="24"/>
        </w:rPr>
      </w:pPr>
    </w:p>
    <w:p w14:paraId="6F32FD72" w14:textId="471D1528"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62005B40" w14:textId="77777777" w:rsidR="0020407F" w:rsidRPr="00D4368C" w:rsidRDefault="0020407F" w:rsidP="00926330">
      <w:pPr>
        <w:pStyle w:val="Opsomming"/>
        <w:keepNext/>
        <w:numPr>
          <w:ilvl w:val="0"/>
          <w:numId w:val="65"/>
        </w:numPr>
        <w:ind w:left="1135" w:hanging="284"/>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lastRenderedPageBreak/>
        <w:t>Aanvraag</w:t>
      </w:r>
    </w:p>
    <w:p w14:paraId="42B99E0F" w14:textId="77777777"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De aanvraag voor tijdelijk verlof gebeurt bij de inrichtende macht.</w:t>
      </w:r>
    </w:p>
    <w:p w14:paraId="65F1904C" w14:textId="77777777" w:rsidR="0020407F" w:rsidRPr="00D4368C"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aanvraag is enkel geldig wanneer deze ondertekend is door één der personen van de syndicale organisatie wier naam bekend is bij de Vlaamse Minister van Onderwijs, en eveneens  plaats, dag en uur van de activiteit vermeldt.</w:t>
      </w:r>
    </w:p>
    <w:p w14:paraId="7F398E32" w14:textId="77777777" w:rsidR="0020407F"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aanvraag voor permanent verlof moet door de betrokken vakorganisatie gericht worden aan het bestuur van de school waar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fungeert.</w:t>
      </w:r>
    </w:p>
    <w:p w14:paraId="5E110528" w14:textId="77777777" w:rsidR="0020407F" w:rsidRPr="00D4368C" w:rsidRDefault="0020407F" w:rsidP="0020407F">
      <w:pPr>
        <w:ind w:left="1134"/>
        <w:jc w:val="both"/>
        <w:rPr>
          <w:rFonts w:asciiTheme="minorHAnsi" w:hAnsiTheme="minorHAnsi" w:cstheme="minorHAnsi"/>
          <w:color w:val="000000"/>
          <w:sz w:val="24"/>
          <w:szCs w:val="24"/>
        </w:rPr>
      </w:pPr>
    </w:p>
    <w:p w14:paraId="4DFFA613" w14:textId="77777777" w:rsidR="0020407F" w:rsidRPr="00D4368C" w:rsidRDefault="0020407F" w:rsidP="00926330">
      <w:pPr>
        <w:pStyle w:val="Opsomming"/>
        <w:numPr>
          <w:ilvl w:val="0"/>
          <w:numId w:val="65"/>
        </w:numPr>
        <w:ind w:left="1134" w:hanging="284"/>
        <w:jc w:val="both"/>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Bewijsstukken</w:t>
      </w:r>
    </w:p>
    <w:p w14:paraId="6392F8DF" w14:textId="77777777" w:rsidR="0020407F"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bewijsstukken voor tijdelijk verlof moeten door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afgegeven worden aan het schoolbestuur.</w:t>
      </w:r>
    </w:p>
    <w:p w14:paraId="18627847" w14:textId="77777777" w:rsidR="0020407F" w:rsidRPr="00D4368C" w:rsidRDefault="0020407F" w:rsidP="0020407F">
      <w:pPr>
        <w:ind w:left="1134"/>
        <w:jc w:val="both"/>
        <w:rPr>
          <w:rFonts w:asciiTheme="minorHAnsi" w:hAnsiTheme="minorHAnsi" w:cstheme="minorHAnsi"/>
          <w:color w:val="000000"/>
          <w:sz w:val="24"/>
          <w:szCs w:val="24"/>
        </w:rPr>
      </w:pPr>
    </w:p>
    <w:p w14:paraId="14ACF989" w14:textId="77777777" w:rsidR="0020407F" w:rsidRPr="00D4368C" w:rsidRDefault="0020407F" w:rsidP="00926330">
      <w:pPr>
        <w:pStyle w:val="Opsomming"/>
        <w:numPr>
          <w:ilvl w:val="0"/>
          <w:numId w:val="65"/>
        </w:numPr>
        <w:ind w:left="1134" w:hanging="284"/>
        <w:jc w:val="both"/>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Gevolgen</w:t>
      </w:r>
    </w:p>
    <w:p w14:paraId="4AEDCA05" w14:textId="77777777" w:rsidR="0020407F" w:rsidRPr="00D4368C"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Dit verlof wordt bezoldigd en </w:t>
      </w:r>
      <w:r w:rsidRPr="00C5065D">
        <w:rPr>
          <w:rFonts w:asciiTheme="minorHAnsi" w:hAnsiTheme="minorHAnsi" w:cstheme="minorHAnsi"/>
          <w:b/>
          <w:bCs/>
          <w:color w:val="000000"/>
          <w:sz w:val="24"/>
          <w:szCs w:val="24"/>
        </w:rPr>
        <w:t>gelijkgesteld met dienstactiviteit</w:t>
      </w:r>
      <w:r w:rsidRPr="00D4368C">
        <w:rPr>
          <w:rFonts w:asciiTheme="minorHAnsi" w:hAnsiTheme="minorHAnsi" w:cstheme="minorHAnsi"/>
          <w:color w:val="000000"/>
          <w:sz w:val="24"/>
          <w:szCs w:val="24"/>
        </w:rPr>
        <w:t>. R.S.Z.-bijdragen moeten betaald worden. De dagen waarvoor de werkgever géén loon moet betalen, worden toch met arbeidsdagen gelijkgesteld in de sociale-zekerheidsregelingen en moeten aan de R.S.Z. aangegeven worden.</w:t>
      </w:r>
    </w:p>
    <w:p w14:paraId="1F6C0613" w14:textId="77777777"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Een ongeval, overkomen aan een personeelslid tijdens een tijdelijk verlof wordt beschouwd als een arbeidsongeval of als een ongeval op de weg van of naar de school.</w:t>
      </w:r>
    </w:p>
    <w:p w14:paraId="0E31BBBB" w14:textId="77777777"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De syndicale organisatie betaalt de wedde of weddentoelage terug aan de instelling.</w:t>
      </w:r>
    </w:p>
    <w:p w14:paraId="24FBAA96" w14:textId="77777777" w:rsidR="0020407F" w:rsidRPr="00D4368C" w:rsidRDefault="0020407F" w:rsidP="0020407F">
      <w:pPr>
        <w:pStyle w:val="Tekst"/>
        <w:rPr>
          <w:rFonts w:asciiTheme="minorHAnsi" w:hAnsiTheme="minorHAnsi" w:cstheme="minorHAnsi"/>
          <w:sz w:val="24"/>
          <w:szCs w:val="24"/>
        </w:rPr>
      </w:pPr>
    </w:p>
    <w:p w14:paraId="65CBF210" w14:textId="77777777" w:rsidR="0020407F" w:rsidRPr="00D4368C" w:rsidRDefault="0020407F" w:rsidP="0020407F">
      <w:pPr>
        <w:pStyle w:val="Tekst"/>
        <w:rPr>
          <w:rFonts w:asciiTheme="minorHAnsi" w:hAnsiTheme="minorHAnsi" w:cstheme="minorHAnsi"/>
          <w:sz w:val="24"/>
          <w:szCs w:val="24"/>
        </w:rPr>
      </w:pPr>
    </w:p>
    <w:p w14:paraId="5C124B25" w14:textId="77777777" w:rsidR="0020407F" w:rsidRPr="00D4368C" w:rsidRDefault="0020407F" w:rsidP="0020407F">
      <w:pPr>
        <w:pStyle w:val="Tekst"/>
        <w:rPr>
          <w:rFonts w:asciiTheme="minorHAnsi" w:hAnsiTheme="minorHAnsi" w:cstheme="minorHAnsi"/>
          <w:sz w:val="24"/>
          <w:szCs w:val="24"/>
        </w:rPr>
      </w:pPr>
    </w:p>
    <w:p w14:paraId="44D9A388" w14:textId="77777777" w:rsidR="0020407F" w:rsidRPr="00D4368C" w:rsidRDefault="0020407F" w:rsidP="0020407F">
      <w:pPr>
        <w:pStyle w:val="Tekst"/>
        <w:rPr>
          <w:rFonts w:asciiTheme="minorHAnsi" w:hAnsiTheme="minorHAnsi" w:cstheme="minorHAnsi"/>
          <w:sz w:val="24"/>
          <w:szCs w:val="24"/>
        </w:rPr>
      </w:pPr>
    </w:p>
    <w:p w14:paraId="6C63711E" w14:textId="77777777" w:rsidR="0020407F" w:rsidRPr="00D4368C" w:rsidRDefault="0020407F" w:rsidP="0020407F">
      <w:pPr>
        <w:pStyle w:val="Tekst"/>
        <w:rPr>
          <w:rFonts w:asciiTheme="minorHAnsi" w:hAnsiTheme="minorHAnsi" w:cstheme="minorHAnsi"/>
          <w:sz w:val="24"/>
          <w:szCs w:val="24"/>
        </w:rPr>
      </w:pPr>
    </w:p>
    <w:p w14:paraId="3DF78E80" w14:textId="77777777" w:rsidR="0020407F" w:rsidRPr="00D4368C" w:rsidRDefault="0020407F" w:rsidP="0020407F">
      <w:pPr>
        <w:pStyle w:val="Tekst"/>
        <w:rPr>
          <w:rFonts w:asciiTheme="minorHAnsi" w:hAnsiTheme="minorHAnsi" w:cstheme="minorHAnsi"/>
          <w:sz w:val="24"/>
          <w:szCs w:val="24"/>
        </w:rPr>
      </w:pPr>
    </w:p>
    <w:p w14:paraId="5D228F0D" w14:textId="77777777" w:rsidR="0020407F" w:rsidRPr="00D4368C" w:rsidRDefault="0020407F" w:rsidP="0020407F">
      <w:pPr>
        <w:pStyle w:val="Tekst"/>
        <w:rPr>
          <w:rFonts w:asciiTheme="minorHAnsi" w:hAnsiTheme="minorHAnsi" w:cstheme="minorHAnsi"/>
          <w:sz w:val="24"/>
          <w:szCs w:val="24"/>
        </w:rPr>
      </w:pPr>
    </w:p>
    <w:p w14:paraId="11D6DBAA" w14:textId="77777777" w:rsidR="0020407F" w:rsidRPr="00D4368C" w:rsidRDefault="0020407F" w:rsidP="0020407F">
      <w:pPr>
        <w:pStyle w:val="Tekst"/>
        <w:rPr>
          <w:rFonts w:asciiTheme="minorHAnsi" w:hAnsiTheme="minorHAnsi" w:cstheme="minorHAnsi"/>
          <w:sz w:val="24"/>
          <w:szCs w:val="24"/>
        </w:rPr>
      </w:pPr>
    </w:p>
    <w:p w14:paraId="7AB5B87C" w14:textId="77777777" w:rsidR="0020407F" w:rsidRPr="00D4368C" w:rsidRDefault="0020407F" w:rsidP="0020407F">
      <w:pPr>
        <w:pStyle w:val="Tekst"/>
        <w:rPr>
          <w:rFonts w:asciiTheme="minorHAnsi" w:hAnsiTheme="minorHAnsi" w:cstheme="minorHAnsi"/>
          <w:sz w:val="24"/>
          <w:szCs w:val="24"/>
        </w:rPr>
      </w:pPr>
    </w:p>
    <w:p w14:paraId="287361F0" w14:textId="77777777" w:rsidR="0020407F" w:rsidRPr="00D4368C" w:rsidRDefault="0020407F" w:rsidP="0020407F">
      <w:pPr>
        <w:pStyle w:val="Tekst"/>
        <w:rPr>
          <w:rFonts w:asciiTheme="minorHAnsi" w:hAnsiTheme="minorHAnsi" w:cstheme="minorHAnsi"/>
          <w:sz w:val="24"/>
          <w:szCs w:val="24"/>
        </w:rPr>
      </w:pPr>
    </w:p>
    <w:p w14:paraId="6D80F573" w14:textId="77777777" w:rsidR="0020407F" w:rsidRPr="00D4368C" w:rsidRDefault="0020407F" w:rsidP="0020407F">
      <w:pPr>
        <w:pStyle w:val="Tekst"/>
        <w:rPr>
          <w:rFonts w:asciiTheme="minorHAnsi" w:hAnsiTheme="minorHAnsi" w:cstheme="minorHAnsi"/>
          <w:sz w:val="24"/>
          <w:szCs w:val="24"/>
        </w:rPr>
      </w:pPr>
    </w:p>
    <w:p w14:paraId="07551EA3" w14:textId="77777777" w:rsidR="0020407F" w:rsidRPr="00D4368C" w:rsidRDefault="0020407F" w:rsidP="0020407F">
      <w:pPr>
        <w:pStyle w:val="Tekst"/>
        <w:rPr>
          <w:rFonts w:asciiTheme="minorHAnsi" w:hAnsiTheme="minorHAnsi" w:cstheme="minorHAnsi"/>
          <w:sz w:val="24"/>
          <w:szCs w:val="24"/>
        </w:rPr>
      </w:pPr>
    </w:p>
    <w:p w14:paraId="67850F61" w14:textId="77777777" w:rsidR="0020407F" w:rsidRDefault="0020407F" w:rsidP="0020407F">
      <w:pPr>
        <w:pStyle w:val="Tekst"/>
        <w:rPr>
          <w:rFonts w:asciiTheme="minorHAnsi" w:hAnsiTheme="minorHAnsi" w:cstheme="minorHAnsi"/>
          <w:sz w:val="24"/>
          <w:szCs w:val="24"/>
        </w:rPr>
      </w:pPr>
      <w:bookmarkStart w:id="5855" w:name="_Klein_verlet_-"/>
      <w:bookmarkStart w:id="5856" w:name="_Toc392302234"/>
      <w:bookmarkStart w:id="5857" w:name="_Toc426347649"/>
      <w:bookmarkStart w:id="5858" w:name="_Toc426451072"/>
      <w:bookmarkStart w:id="5859" w:name="_Toc426451616"/>
      <w:bookmarkStart w:id="5860" w:name="_Toc426511115"/>
      <w:bookmarkStart w:id="5861" w:name="_Toc426517186"/>
      <w:bookmarkStart w:id="5862" w:name="_Toc426530848"/>
      <w:bookmarkStart w:id="5863" w:name="_Toc426943769"/>
      <w:bookmarkStart w:id="5864" w:name="_Toc426950531"/>
      <w:bookmarkStart w:id="5865" w:name="_Toc450032602"/>
      <w:bookmarkStart w:id="5866" w:name="_Toc450038190"/>
      <w:bookmarkStart w:id="5867" w:name="_Toc450531267"/>
      <w:bookmarkStart w:id="5868" w:name="_Toc450985267"/>
      <w:bookmarkStart w:id="5869" w:name="_Toc451053772"/>
      <w:bookmarkStart w:id="5870" w:name="_Toc451058287"/>
      <w:bookmarkStart w:id="5871" w:name="_Toc451070051"/>
      <w:bookmarkStart w:id="5872" w:name="_Toc452441755"/>
      <w:bookmarkStart w:id="5873" w:name="_Toc462554104"/>
      <w:bookmarkStart w:id="5874" w:name="_Toc473535180"/>
      <w:bookmarkStart w:id="5875" w:name="_Toc473535561"/>
      <w:bookmarkStart w:id="5876" w:name="_Toc473536161"/>
      <w:bookmarkStart w:id="5877" w:name="_Toc473615411"/>
      <w:bookmarkStart w:id="5878" w:name="_Toc473685807"/>
      <w:bookmarkStart w:id="5879" w:name="_Toc474045566"/>
      <w:bookmarkStart w:id="5880" w:name="_Toc495302971"/>
      <w:bookmarkStart w:id="5881" w:name="_Toc276634758"/>
      <w:bookmarkStart w:id="5882" w:name="_Toc276635710"/>
      <w:bookmarkStart w:id="5883" w:name="_Toc280265840"/>
      <w:bookmarkStart w:id="5884" w:name="_Toc307475662"/>
      <w:bookmarkStart w:id="5885" w:name="_Toc307487924"/>
      <w:bookmarkEnd w:id="5855"/>
    </w:p>
    <w:p w14:paraId="76ABF6F8" w14:textId="77777777" w:rsidR="0020407F" w:rsidRDefault="0020407F" w:rsidP="0020407F">
      <w:pPr>
        <w:pStyle w:val="Tekst"/>
        <w:rPr>
          <w:rFonts w:asciiTheme="minorHAnsi" w:hAnsiTheme="minorHAnsi" w:cstheme="minorHAnsi"/>
          <w:sz w:val="24"/>
          <w:szCs w:val="24"/>
        </w:rPr>
      </w:pPr>
    </w:p>
    <w:p w14:paraId="3E2E762A" w14:textId="77777777" w:rsidR="0020407F" w:rsidRDefault="0020407F" w:rsidP="0020407F">
      <w:pPr>
        <w:pStyle w:val="Tekst"/>
        <w:rPr>
          <w:rFonts w:asciiTheme="minorHAnsi" w:hAnsiTheme="minorHAnsi" w:cstheme="minorHAnsi"/>
          <w:sz w:val="24"/>
          <w:szCs w:val="24"/>
        </w:rPr>
      </w:pPr>
    </w:p>
    <w:p w14:paraId="1777FCA8" w14:textId="77777777" w:rsidR="0020407F" w:rsidRDefault="0020407F" w:rsidP="0020407F">
      <w:pPr>
        <w:pStyle w:val="Tekst"/>
        <w:rPr>
          <w:rFonts w:asciiTheme="minorHAnsi" w:hAnsiTheme="minorHAnsi" w:cstheme="minorHAnsi"/>
          <w:sz w:val="24"/>
          <w:szCs w:val="24"/>
        </w:rPr>
      </w:pPr>
    </w:p>
    <w:p w14:paraId="712472E0" w14:textId="77777777" w:rsidR="0020407F" w:rsidRDefault="0020407F" w:rsidP="0020407F">
      <w:pPr>
        <w:pStyle w:val="Tekst"/>
        <w:rPr>
          <w:rFonts w:asciiTheme="minorHAnsi" w:hAnsiTheme="minorHAnsi" w:cstheme="minorHAnsi"/>
          <w:sz w:val="24"/>
          <w:szCs w:val="24"/>
        </w:rPr>
      </w:pPr>
    </w:p>
    <w:p w14:paraId="1E57DDE8" w14:textId="77777777" w:rsidR="0020407F" w:rsidRDefault="0020407F" w:rsidP="0020407F">
      <w:pPr>
        <w:pStyle w:val="Tekst"/>
        <w:rPr>
          <w:rFonts w:asciiTheme="minorHAnsi" w:hAnsiTheme="minorHAnsi" w:cstheme="minorHAnsi"/>
          <w:sz w:val="24"/>
          <w:szCs w:val="24"/>
        </w:rPr>
      </w:pPr>
    </w:p>
    <w:p w14:paraId="2BE8E1BA" w14:textId="77777777" w:rsidR="0020407F" w:rsidRDefault="0020407F" w:rsidP="0020407F">
      <w:pPr>
        <w:pStyle w:val="Tekst"/>
        <w:rPr>
          <w:rFonts w:asciiTheme="minorHAnsi" w:hAnsiTheme="minorHAnsi" w:cstheme="minorHAnsi"/>
          <w:sz w:val="24"/>
          <w:szCs w:val="24"/>
        </w:rPr>
      </w:pPr>
    </w:p>
    <w:p w14:paraId="20286B3F" w14:textId="77777777" w:rsidR="0020407F" w:rsidRDefault="0020407F" w:rsidP="0020407F">
      <w:pPr>
        <w:pStyle w:val="Tekst"/>
        <w:rPr>
          <w:rFonts w:asciiTheme="minorHAnsi" w:hAnsiTheme="minorHAnsi" w:cstheme="minorHAnsi"/>
          <w:sz w:val="24"/>
          <w:szCs w:val="24"/>
        </w:rPr>
      </w:pPr>
    </w:p>
    <w:p w14:paraId="49A71F16" w14:textId="77777777" w:rsidR="0020407F" w:rsidRDefault="0020407F" w:rsidP="0020407F">
      <w:pPr>
        <w:pStyle w:val="Tekst"/>
        <w:rPr>
          <w:rFonts w:asciiTheme="minorHAnsi" w:hAnsiTheme="minorHAnsi" w:cstheme="minorHAnsi"/>
          <w:sz w:val="24"/>
          <w:szCs w:val="24"/>
        </w:rPr>
      </w:pPr>
    </w:p>
    <w:p w14:paraId="2B60689C" w14:textId="77777777" w:rsidR="0020407F" w:rsidRDefault="0020407F" w:rsidP="0020407F">
      <w:pPr>
        <w:pStyle w:val="Tekst"/>
        <w:rPr>
          <w:rFonts w:asciiTheme="minorHAnsi" w:hAnsiTheme="minorHAnsi" w:cstheme="minorHAnsi"/>
          <w:sz w:val="24"/>
          <w:szCs w:val="24"/>
        </w:rPr>
      </w:pPr>
    </w:p>
    <w:p w14:paraId="37C7E93B" w14:textId="316C20E0"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5A9FBF27" w14:textId="77777777" w:rsidR="0020407F" w:rsidRPr="007B1BC8" w:rsidRDefault="0020407F" w:rsidP="0020407F">
      <w:pPr>
        <w:pStyle w:val="Kop2"/>
        <w:rPr>
          <w:rFonts w:asciiTheme="minorHAnsi" w:hAnsiTheme="minorHAnsi" w:cstheme="minorHAnsi"/>
          <w:sz w:val="32"/>
        </w:rPr>
      </w:pPr>
      <w:bookmarkStart w:id="5886" w:name="_Toc223617422"/>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r w:rsidRPr="007B1BC8">
        <w:rPr>
          <w:rFonts w:asciiTheme="minorHAnsi" w:hAnsiTheme="minorHAnsi" w:cstheme="minorHAnsi"/>
          <w:sz w:val="32"/>
        </w:rPr>
        <w:lastRenderedPageBreak/>
        <w:t>Politiek verlof</w:t>
      </w:r>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r w:rsidR="00650F7F">
        <w:rPr>
          <w:rFonts w:asciiTheme="minorHAnsi" w:hAnsiTheme="minorHAnsi" w:cstheme="minorHAnsi"/>
          <w:sz w:val="32"/>
        </w:rPr>
        <w:t>:</w:t>
      </w:r>
      <w:r w:rsidRPr="007B1BC8">
        <w:rPr>
          <w:rFonts w:asciiTheme="minorHAnsi" w:hAnsiTheme="minorHAnsi" w:cstheme="minorHAnsi"/>
          <w:sz w:val="32"/>
        </w:rPr>
        <w:t xml:space="preserve"> </w:t>
      </w:r>
      <w:r>
        <w:rPr>
          <w:rFonts w:asciiTheme="minorHAnsi" w:hAnsiTheme="minorHAnsi" w:cstheme="minorHAnsi"/>
          <w:sz w:val="32"/>
        </w:rPr>
        <w:t>UITGESLOTEN</w:t>
      </w:r>
      <w:bookmarkEnd w:id="5886"/>
    </w:p>
    <w:p w14:paraId="3D75117C" w14:textId="77777777" w:rsidR="0020407F" w:rsidRPr="007B1BC8" w:rsidRDefault="0020407F" w:rsidP="0020407F">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Art. 1, eerste lid. van de Wet van 19 juli 1976 tot instelling van een verlof voor de uitoefening van een politiek mandaat en de wet van 18 september 1986 tot instelling van het politiek verlof voor de personeelsleden van de overheidsdiensten bepalen dat deze schorsingsvorm van de arbeidsovereenkomst </w:t>
      </w:r>
      <w:r w:rsidRPr="007B1BC8">
        <w:rPr>
          <w:rFonts w:asciiTheme="minorHAnsi" w:hAnsiTheme="minorHAnsi" w:cstheme="minorHAnsi"/>
          <w:b/>
          <w:color w:val="000000"/>
          <w:sz w:val="24"/>
          <w:szCs w:val="24"/>
          <w:u w:val="single"/>
        </w:rPr>
        <w:t>niet van toepassing</w:t>
      </w:r>
      <w:r w:rsidRPr="007B1BC8">
        <w:rPr>
          <w:rFonts w:asciiTheme="minorHAnsi" w:hAnsiTheme="minorHAnsi" w:cstheme="minorHAnsi"/>
          <w:color w:val="000000"/>
          <w:sz w:val="24"/>
          <w:szCs w:val="24"/>
        </w:rPr>
        <w:t xml:space="preserve"> is op contractueel personeel.</w:t>
      </w:r>
    </w:p>
    <w:p w14:paraId="4F2CA57A" w14:textId="77777777" w:rsidR="0020407F" w:rsidRPr="007B1BC8" w:rsidRDefault="0020407F" w:rsidP="0020407F">
      <w:pPr>
        <w:pStyle w:val="Tekst"/>
        <w:rPr>
          <w:rFonts w:asciiTheme="minorHAnsi" w:hAnsiTheme="minorHAnsi" w:cstheme="minorHAnsi"/>
          <w:sz w:val="24"/>
          <w:szCs w:val="24"/>
        </w:rPr>
      </w:pPr>
    </w:p>
    <w:p w14:paraId="7ED51494" w14:textId="77777777" w:rsidR="0020407F" w:rsidRPr="007B1BC8" w:rsidRDefault="0020407F" w:rsidP="0020407F">
      <w:pPr>
        <w:pStyle w:val="Tekst"/>
        <w:rPr>
          <w:rFonts w:asciiTheme="minorHAnsi" w:hAnsiTheme="minorHAnsi" w:cstheme="minorHAnsi"/>
          <w:sz w:val="24"/>
          <w:szCs w:val="24"/>
        </w:rPr>
      </w:pPr>
    </w:p>
    <w:p w14:paraId="4F837B1C" w14:textId="77777777" w:rsidR="0020407F" w:rsidRPr="007B1BC8" w:rsidRDefault="0020407F" w:rsidP="0020407F">
      <w:pPr>
        <w:pStyle w:val="Tekst"/>
        <w:rPr>
          <w:rFonts w:asciiTheme="minorHAnsi" w:hAnsiTheme="minorHAnsi" w:cstheme="minorHAnsi"/>
          <w:sz w:val="24"/>
          <w:szCs w:val="24"/>
        </w:rPr>
      </w:pPr>
    </w:p>
    <w:p w14:paraId="0216B911" w14:textId="77777777" w:rsidR="0020407F" w:rsidRPr="007B1BC8" w:rsidRDefault="0020407F" w:rsidP="0020407F">
      <w:pPr>
        <w:pStyle w:val="Tekst"/>
        <w:rPr>
          <w:rFonts w:asciiTheme="minorHAnsi" w:hAnsiTheme="minorHAnsi" w:cstheme="minorHAnsi"/>
          <w:sz w:val="24"/>
          <w:szCs w:val="24"/>
        </w:rPr>
      </w:pPr>
    </w:p>
    <w:p w14:paraId="3CC67720" w14:textId="77777777" w:rsidR="0020407F" w:rsidRPr="007B1BC8" w:rsidRDefault="0020407F" w:rsidP="0020407F">
      <w:pPr>
        <w:pStyle w:val="Tekst"/>
        <w:rPr>
          <w:rFonts w:asciiTheme="minorHAnsi" w:hAnsiTheme="minorHAnsi" w:cstheme="minorHAnsi"/>
          <w:sz w:val="24"/>
          <w:szCs w:val="24"/>
        </w:rPr>
      </w:pPr>
    </w:p>
    <w:p w14:paraId="24D4D814" w14:textId="77777777" w:rsidR="0020407F" w:rsidRPr="007B1BC8" w:rsidRDefault="0020407F" w:rsidP="0020407F">
      <w:pPr>
        <w:pStyle w:val="Tekst"/>
        <w:rPr>
          <w:rFonts w:asciiTheme="minorHAnsi" w:hAnsiTheme="minorHAnsi" w:cstheme="minorHAnsi"/>
          <w:sz w:val="24"/>
          <w:szCs w:val="24"/>
        </w:rPr>
      </w:pPr>
    </w:p>
    <w:p w14:paraId="14722C65" w14:textId="77777777" w:rsidR="0020407F" w:rsidRPr="007B1BC8" w:rsidRDefault="0020407F" w:rsidP="0020407F">
      <w:pPr>
        <w:pStyle w:val="Tekst"/>
        <w:rPr>
          <w:rFonts w:asciiTheme="minorHAnsi" w:hAnsiTheme="minorHAnsi" w:cstheme="minorHAnsi"/>
          <w:sz w:val="24"/>
          <w:szCs w:val="24"/>
        </w:rPr>
      </w:pPr>
    </w:p>
    <w:p w14:paraId="7B1DC9D9" w14:textId="77777777" w:rsidR="0020407F" w:rsidRPr="007B1BC8" w:rsidRDefault="0020407F" w:rsidP="0020407F">
      <w:pPr>
        <w:pStyle w:val="Tekst"/>
        <w:rPr>
          <w:rFonts w:asciiTheme="minorHAnsi" w:hAnsiTheme="minorHAnsi" w:cstheme="minorHAnsi"/>
          <w:sz w:val="24"/>
          <w:szCs w:val="24"/>
        </w:rPr>
      </w:pPr>
    </w:p>
    <w:p w14:paraId="40D57BA6" w14:textId="77777777" w:rsidR="0020407F" w:rsidRPr="007B1BC8" w:rsidRDefault="0020407F" w:rsidP="0020407F">
      <w:pPr>
        <w:pStyle w:val="Tekst"/>
        <w:rPr>
          <w:rFonts w:asciiTheme="minorHAnsi" w:hAnsiTheme="minorHAnsi" w:cstheme="minorHAnsi"/>
          <w:sz w:val="24"/>
          <w:szCs w:val="24"/>
        </w:rPr>
      </w:pPr>
    </w:p>
    <w:p w14:paraId="58F565D8" w14:textId="77777777" w:rsidR="0020407F" w:rsidRPr="007B1BC8" w:rsidRDefault="0020407F" w:rsidP="0020407F">
      <w:pPr>
        <w:pStyle w:val="Tekst"/>
        <w:rPr>
          <w:rFonts w:asciiTheme="minorHAnsi" w:hAnsiTheme="minorHAnsi" w:cstheme="minorHAnsi"/>
          <w:sz w:val="24"/>
          <w:szCs w:val="24"/>
        </w:rPr>
      </w:pPr>
    </w:p>
    <w:p w14:paraId="595107CD" w14:textId="77777777" w:rsidR="0020407F" w:rsidRPr="007B1BC8" w:rsidRDefault="0020407F" w:rsidP="0020407F">
      <w:pPr>
        <w:pStyle w:val="Tekst"/>
        <w:rPr>
          <w:rFonts w:asciiTheme="minorHAnsi" w:hAnsiTheme="minorHAnsi" w:cstheme="minorHAnsi"/>
          <w:sz w:val="24"/>
          <w:szCs w:val="24"/>
        </w:rPr>
      </w:pPr>
    </w:p>
    <w:p w14:paraId="14A538BD" w14:textId="77777777" w:rsidR="0020407F" w:rsidRPr="007B1BC8" w:rsidRDefault="0020407F" w:rsidP="0020407F">
      <w:pPr>
        <w:pStyle w:val="Tekst"/>
        <w:rPr>
          <w:rFonts w:asciiTheme="minorHAnsi" w:hAnsiTheme="minorHAnsi" w:cstheme="minorHAnsi"/>
          <w:sz w:val="24"/>
          <w:szCs w:val="24"/>
        </w:rPr>
      </w:pPr>
    </w:p>
    <w:p w14:paraId="217E6867" w14:textId="77777777" w:rsidR="0020407F" w:rsidRPr="007B1BC8" w:rsidRDefault="0020407F" w:rsidP="0020407F">
      <w:pPr>
        <w:pStyle w:val="Tekst"/>
        <w:rPr>
          <w:rFonts w:asciiTheme="minorHAnsi" w:hAnsiTheme="minorHAnsi" w:cstheme="minorHAnsi"/>
          <w:sz w:val="24"/>
          <w:szCs w:val="24"/>
        </w:rPr>
      </w:pPr>
    </w:p>
    <w:p w14:paraId="097804AC" w14:textId="77777777" w:rsidR="0020407F" w:rsidRPr="007B1BC8" w:rsidRDefault="0020407F" w:rsidP="0020407F">
      <w:pPr>
        <w:pStyle w:val="Tekst"/>
        <w:rPr>
          <w:rFonts w:asciiTheme="minorHAnsi" w:hAnsiTheme="minorHAnsi" w:cstheme="minorHAnsi"/>
          <w:sz w:val="24"/>
          <w:szCs w:val="24"/>
        </w:rPr>
      </w:pPr>
    </w:p>
    <w:p w14:paraId="5C57F860" w14:textId="77777777" w:rsidR="0020407F" w:rsidRPr="007B1BC8" w:rsidRDefault="0020407F" w:rsidP="0020407F">
      <w:pPr>
        <w:pStyle w:val="Tekst"/>
        <w:rPr>
          <w:rFonts w:asciiTheme="minorHAnsi" w:hAnsiTheme="minorHAnsi" w:cstheme="minorHAnsi"/>
          <w:sz w:val="24"/>
          <w:szCs w:val="24"/>
        </w:rPr>
      </w:pPr>
    </w:p>
    <w:p w14:paraId="35E05610" w14:textId="77777777" w:rsidR="0020407F" w:rsidRPr="007B1BC8" w:rsidRDefault="0020407F" w:rsidP="0020407F">
      <w:pPr>
        <w:pStyle w:val="Tekst"/>
        <w:rPr>
          <w:rFonts w:asciiTheme="minorHAnsi" w:hAnsiTheme="minorHAnsi" w:cstheme="minorHAnsi"/>
          <w:sz w:val="24"/>
          <w:szCs w:val="24"/>
        </w:rPr>
      </w:pPr>
    </w:p>
    <w:p w14:paraId="7A527FD2" w14:textId="77777777" w:rsidR="0020407F" w:rsidRPr="007B1BC8" w:rsidRDefault="0020407F" w:rsidP="0020407F">
      <w:pPr>
        <w:pStyle w:val="Tekst"/>
        <w:rPr>
          <w:rFonts w:asciiTheme="minorHAnsi" w:hAnsiTheme="minorHAnsi" w:cstheme="minorHAnsi"/>
          <w:sz w:val="24"/>
          <w:szCs w:val="24"/>
        </w:rPr>
      </w:pPr>
    </w:p>
    <w:p w14:paraId="49FE9D97" w14:textId="77777777" w:rsidR="0020407F" w:rsidRPr="007B1BC8" w:rsidRDefault="0020407F" w:rsidP="0020407F">
      <w:pPr>
        <w:pStyle w:val="Tekst"/>
        <w:rPr>
          <w:rFonts w:asciiTheme="minorHAnsi" w:hAnsiTheme="minorHAnsi" w:cstheme="minorHAnsi"/>
          <w:sz w:val="24"/>
          <w:szCs w:val="24"/>
        </w:rPr>
      </w:pPr>
    </w:p>
    <w:p w14:paraId="47F07EE6" w14:textId="77777777" w:rsidR="0020407F" w:rsidRPr="007B1BC8" w:rsidRDefault="0020407F" w:rsidP="0020407F">
      <w:pPr>
        <w:pStyle w:val="Tekst"/>
        <w:rPr>
          <w:rFonts w:asciiTheme="minorHAnsi" w:hAnsiTheme="minorHAnsi" w:cstheme="minorHAnsi"/>
          <w:sz w:val="24"/>
          <w:szCs w:val="24"/>
        </w:rPr>
      </w:pPr>
    </w:p>
    <w:p w14:paraId="70411D9C" w14:textId="77777777" w:rsidR="0020407F" w:rsidRPr="007B1BC8" w:rsidRDefault="0020407F" w:rsidP="0020407F">
      <w:pPr>
        <w:pStyle w:val="Tekst"/>
        <w:rPr>
          <w:rFonts w:asciiTheme="minorHAnsi" w:hAnsiTheme="minorHAnsi" w:cstheme="minorHAnsi"/>
          <w:sz w:val="24"/>
          <w:szCs w:val="24"/>
        </w:rPr>
      </w:pPr>
    </w:p>
    <w:p w14:paraId="0D19E4A2" w14:textId="77777777" w:rsidR="0020407F" w:rsidRPr="007B1BC8" w:rsidRDefault="0020407F" w:rsidP="0020407F">
      <w:pPr>
        <w:pStyle w:val="Tekst"/>
        <w:rPr>
          <w:rFonts w:asciiTheme="minorHAnsi" w:hAnsiTheme="minorHAnsi" w:cstheme="minorHAnsi"/>
          <w:sz w:val="24"/>
          <w:szCs w:val="24"/>
        </w:rPr>
      </w:pPr>
    </w:p>
    <w:p w14:paraId="3564D12D" w14:textId="77777777" w:rsidR="0020407F" w:rsidRPr="007B1BC8" w:rsidRDefault="0020407F" w:rsidP="0020407F">
      <w:pPr>
        <w:pStyle w:val="Tekst"/>
        <w:rPr>
          <w:rFonts w:asciiTheme="minorHAnsi" w:hAnsiTheme="minorHAnsi" w:cstheme="minorHAnsi"/>
          <w:sz w:val="24"/>
          <w:szCs w:val="24"/>
        </w:rPr>
      </w:pPr>
    </w:p>
    <w:p w14:paraId="77B97945" w14:textId="77777777" w:rsidR="0020407F" w:rsidRPr="007B1BC8" w:rsidRDefault="0020407F" w:rsidP="0020407F">
      <w:pPr>
        <w:pStyle w:val="Tekst"/>
        <w:rPr>
          <w:rFonts w:asciiTheme="minorHAnsi" w:hAnsiTheme="minorHAnsi" w:cstheme="minorHAnsi"/>
          <w:sz w:val="24"/>
          <w:szCs w:val="24"/>
        </w:rPr>
      </w:pPr>
    </w:p>
    <w:p w14:paraId="216E48AD" w14:textId="77777777" w:rsidR="0020407F" w:rsidRPr="007B1BC8" w:rsidRDefault="0020407F" w:rsidP="0020407F">
      <w:pPr>
        <w:pStyle w:val="Tekst"/>
        <w:rPr>
          <w:rFonts w:asciiTheme="minorHAnsi" w:hAnsiTheme="minorHAnsi" w:cstheme="minorHAnsi"/>
          <w:sz w:val="24"/>
          <w:szCs w:val="24"/>
        </w:rPr>
      </w:pPr>
    </w:p>
    <w:p w14:paraId="1EE6CB06" w14:textId="77777777" w:rsidR="0020407F" w:rsidRPr="007B1BC8" w:rsidRDefault="0020407F" w:rsidP="0020407F">
      <w:pPr>
        <w:pStyle w:val="Tekst"/>
        <w:rPr>
          <w:rFonts w:asciiTheme="minorHAnsi" w:hAnsiTheme="minorHAnsi" w:cstheme="minorHAnsi"/>
          <w:sz w:val="24"/>
          <w:szCs w:val="24"/>
        </w:rPr>
      </w:pPr>
    </w:p>
    <w:p w14:paraId="1707652C" w14:textId="77777777" w:rsidR="0020407F" w:rsidRPr="007B1BC8" w:rsidRDefault="0020407F" w:rsidP="0020407F">
      <w:pPr>
        <w:pStyle w:val="Tekst"/>
        <w:rPr>
          <w:rFonts w:asciiTheme="minorHAnsi" w:hAnsiTheme="minorHAnsi" w:cstheme="minorHAnsi"/>
          <w:sz w:val="24"/>
          <w:szCs w:val="24"/>
        </w:rPr>
      </w:pPr>
    </w:p>
    <w:p w14:paraId="11C1011C" w14:textId="77777777" w:rsidR="0020407F" w:rsidRPr="007B1BC8" w:rsidRDefault="0020407F" w:rsidP="0020407F">
      <w:pPr>
        <w:pStyle w:val="Tekst"/>
        <w:rPr>
          <w:rFonts w:asciiTheme="minorHAnsi" w:hAnsiTheme="minorHAnsi" w:cstheme="minorHAnsi"/>
          <w:sz w:val="24"/>
          <w:szCs w:val="24"/>
        </w:rPr>
      </w:pPr>
    </w:p>
    <w:p w14:paraId="34544486" w14:textId="77777777" w:rsidR="0020407F" w:rsidRPr="007B1BC8" w:rsidRDefault="0020407F" w:rsidP="0020407F">
      <w:pPr>
        <w:pStyle w:val="Tekst"/>
        <w:rPr>
          <w:rFonts w:asciiTheme="minorHAnsi" w:hAnsiTheme="minorHAnsi" w:cstheme="minorHAnsi"/>
          <w:sz w:val="24"/>
          <w:szCs w:val="24"/>
        </w:rPr>
      </w:pPr>
    </w:p>
    <w:p w14:paraId="1FD588BF" w14:textId="77777777" w:rsidR="0020407F" w:rsidRPr="007B1BC8" w:rsidRDefault="0020407F" w:rsidP="0020407F">
      <w:pPr>
        <w:pStyle w:val="Tekst"/>
        <w:rPr>
          <w:rFonts w:asciiTheme="minorHAnsi" w:hAnsiTheme="minorHAnsi" w:cstheme="minorHAnsi"/>
          <w:sz w:val="24"/>
          <w:szCs w:val="24"/>
        </w:rPr>
      </w:pPr>
    </w:p>
    <w:p w14:paraId="5DEBC67A" w14:textId="77777777" w:rsidR="0020407F" w:rsidRPr="007B1BC8" w:rsidRDefault="0020407F" w:rsidP="0020407F">
      <w:pPr>
        <w:pStyle w:val="Tekst"/>
        <w:rPr>
          <w:rFonts w:asciiTheme="minorHAnsi" w:hAnsiTheme="minorHAnsi" w:cstheme="minorHAnsi"/>
          <w:sz w:val="24"/>
          <w:szCs w:val="24"/>
        </w:rPr>
      </w:pPr>
    </w:p>
    <w:p w14:paraId="392A0DEA" w14:textId="77777777" w:rsidR="0020407F" w:rsidRPr="007B1BC8" w:rsidRDefault="0020407F" w:rsidP="0020407F">
      <w:pPr>
        <w:pStyle w:val="Tekst"/>
        <w:rPr>
          <w:rFonts w:asciiTheme="minorHAnsi" w:hAnsiTheme="minorHAnsi" w:cstheme="minorHAnsi"/>
          <w:sz w:val="24"/>
          <w:szCs w:val="24"/>
        </w:rPr>
      </w:pPr>
    </w:p>
    <w:p w14:paraId="1D648A73" w14:textId="77777777" w:rsidR="0020407F" w:rsidRPr="007B1BC8" w:rsidRDefault="0020407F" w:rsidP="0020407F">
      <w:pPr>
        <w:pStyle w:val="Tekst"/>
        <w:rPr>
          <w:rFonts w:asciiTheme="minorHAnsi" w:hAnsiTheme="minorHAnsi" w:cstheme="minorHAnsi"/>
          <w:sz w:val="24"/>
          <w:szCs w:val="24"/>
        </w:rPr>
      </w:pPr>
    </w:p>
    <w:p w14:paraId="35201959" w14:textId="77777777" w:rsidR="0020407F" w:rsidRPr="007B1BC8" w:rsidRDefault="0020407F" w:rsidP="0020407F">
      <w:pPr>
        <w:pStyle w:val="Tekst"/>
        <w:rPr>
          <w:rFonts w:asciiTheme="minorHAnsi" w:hAnsiTheme="minorHAnsi" w:cstheme="minorHAnsi"/>
          <w:sz w:val="24"/>
          <w:szCs w:val="24"/>
        </w:rPr>
      </w:pPr>
    </w:p>
    <w:p w14:paraId="2B792E52" w14:textId="77777777" w:rsidR="0020407F" w:rsidRPr="007B1BC8" w:rsidRDefault="0020407F" w:rsidP="0020407F">
      <w:pPr>
        <w:pStyle w:val="Tekst"/>
        <w:rPr>
          <w:rFonts w:asciiTheme="minorHAnsi" w:hAnsiTheme="minorHAnsi" w:cstheme="minorHAnsi"/>
          <w:sz w:val="24"/>
          <w:szCs w:val="24"/>
        </w:rPr>
      </w:pPr>
    </w:p>
    <w:p w14:paraId="62F2C219" w14:textId="77777777" w:rsidR="0020407F" w:rsidRPr="007B1BC8" w:rsidRDefault="0020407F" w:rsidP="0020407F">
      <w:pPr>
        <w:pStyle w:val="Tekst"/>
        <w:rPr>
          <w:rFonts w:asciiTheme="minorHAnsi" w:hAnsiTheme="minorHAnsi" w:cstheme="minorHAnsi"/>
          <w:sz w:val="24"/>
          <w:szCs w:val="24"/>
        </w:rPr>
      </w:pPr>
    </w:p>
    <w:p w14:paraId="160D2FC5" w14:textId="77777777" w:rsidR="0020407F" w:rsidRPr="007B1BC8" w:rsidRDefault="0020407F" w:rsidP="0020407F">
      <w:pPr>
        <w:pStyle w:val="Tekst"/>
        <w:rPr>
          <w:rFonts w:asciiTheme="minorHAnsi" w:hAnsiTheme="minorHAnsi" w:cstheme="minorHAnsi"/>
          <w:sz w:val="24"/>
          <w:szCs w:val="24"/>
        </w:rPr>
      </w:pPr>
    </w:p>
    <w:p w14:paraId="12EE679E" w14:textId="77777777" w:rsidR="0020407F" w:rsidRPr="007B1BC8" w:rsidRDefault="0020407F" w:rsidP="0020407F">
      <w:pPr>
        <w:pStyle w:val="Tekst"/>
        <w:rPr>
          <w:rFonts w:asciiTheme="minorHAnsi" w:hAnsiTheme="minorHAnsi" w:cstheme="minorHAnsi"/>
          <w:sz w:val="24"/>
          <w:szCs w:val="24"/>
        </w:rPr>
      </w:pPr>
    </w:p>
    <w:p w14:paraId="5F09E413" w14:textId="77777777" w:rsidR="0020407F" w:rsidRPr="007B1BC8" w:rsidRDefault="0020407F" w:rsidP="0020407F">
      <w:pPr>
        <w:pStyle w:val="Tekst"/>
        <w:rPr>
          <w:rFonts w:asciiTheme="minorHAnsi" w:hAnsiTheme="minorHAnsi" w:cstheme="minorHAnsi"/>
          <w:sz w:val="24"/>
          <w:szCs w:val="24"/>
        </w:rPr>
      </w:pPr>
    </w:p>
    <w:p w14:paraId="197F9847" w14:textId="77777777" w:rsidR="0020407F" w:rsidRPr="007B1BC8" w:rsidRDefault="0020407F" w:rsidP="0020407F">
      <w:pPr>
        <w:pStyle w:val="Tekst"/>
        <w:rPr>
          <w:rFonts w:asciiTheme="minorHAnsi" w:hAnsiTheme="minorHAnsi" w:cstheme="minorHAnsi"/>
          <w:sz w:val="24"/>
          <w:szCs w:val="24"/>
        </w:rPr>
      </w:pPr>
    </w:p>
    <w:bookmarkStart w:id="5887" w:name="_Staking"/>
    <w:bookmarkEnd w:id="5887"/>
    <w:p w14:paraId="4F019A6F" w14:textId="1BEB5204" w:rsidR="0020407F" w:rsidRPr="007B1BC8" w:rsidRDefault="0020407F" w:rsidP="0020407F">
      <w:pPr>
        <w:pStyle w:val="Tekst"/>
        <w:ind w:left="1134"/>
        <w:jc w:val="right"/>
        <w:rPr>
          <w:rFonts w:asciiTheme="minorHAnsi" w:hAnsiTheme="minorHAnsi" w:cstheme="minorHAnsi"/>
          <w:sz w:val="24"/>
          <w:szCs w:val="24"/>
        </w:rPr>
      </w:pPr>
      <w:r w:rsidRPr="007B1BC8">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7B1BC8">
        <w:rPr>
          <w:rFonts w:asciiTheme="minorHAnsi" w:hAnsiTheme="minorHAnsi" w:cstheme="minorHAnsi"/>
          <w:sz w:val="24"/>
          <w:szCs w:val="24"/>
        </w:rPr>
      </w:r>
      <w:r w:rsidRPr="007B1BC8">
        <w:rPr>
          <w:rFonts w:asciiTheme="minorHAnsi" w:hAnsiTheme="minorHAnsi" w:cstheme="minorHAnsi"/>
          <w:sz w:val="24"/>
          <w:szCs w:val="24"/>
        </w:rPr>
        <w:fldChar w:fldCharType="separate"/>
      </w:r>
      <w:r w:rsidRPr="007B1BC8">
        <w:rPr>
          <w:rStyle w:val="Hyperlink"/>
          <w:rFonts w:asciiTheme="minorHAnsi" w:hAnsiTheme="minorHAnsi" w:cstheme="minorHAnsi"/>
          <w:vanish/>
          <w:sz w:val="24"/>
          <w:szCs w:val="24"/>
        </w:rPr>
        <w:t>Terug naar alfabetisch register</w:t>
      </w:r>
      <w:r w:rsidRPr="007B1BC8">
        <w:rPr>
          <w:rFonts w:asciiTheme="minorHAnsi" w:hAnsiTheme="minorHAnsi" w:cstheme="minorHAnsi"/>
          <w:sz w:val="24"/>
          <w:szCs w:val="24"/>
        </w:rPr>
        <w:fldChar w:fldCharType="end"/>
      </w:r>
    </w:p>
    <w:p w14:paraId="0751FF59" w14:textId="77777777" w:rsidR="00A549C2" w:rsidRPr="002B06B9" w:rsidRDefault="00146388" w:rsidP="00AA77C7">
      <w:pPr>
        <w:pStyle w:val="Kop2"/>
        <w:rPr>
          <w:rFonts w:asciiTheme="minorHAnsi" w:hAnsiTheme="minorHAnsi" w:cstheme="minorHAnsi"/>
          <w:sz w:val="32"/>
        </w:rPr>
      </w:pPr>
      <w:bookmarkStart w:id="5888" w:name="_Toc280265827"/>
      <w:bookmarkStart w:id="5889" w:name="_Toc307475649"/>
      <w:bookmarkStart w:id="5890" w:name="_Toc307487911"/>
      <w:bookmarkStart w:id="5891" w:name="_Toc223617423"/>
      <w:bookmarkEnd w:id="5683"/>
      <w:bookmarkEnd w:id="5684"/>
      <w:bookmarkEnd w:id="5685"/>
      <w:bookmarkEnd w:id="5686"/>
      <w:bookmarkEnd w:id="5687"/>
      <w:r w:rsidRPr="002B06B9">
        <w:rPr>
          <w:rFonts w:asciiTheme="minorHAnsi" w:hAnsiTheme="minorHAnsi" w:cstheme="minorHAnsi"/>
          <w:sz w:val="32"/>
        </w:rPr>
        <w:lastRenderedPageBreak/>
        <w:t>Gerechtelijke oproepen</w:t>
      </w:r>
      <w:bookmarkEnd w:id="5888"/>
      <w:bookmarkEnd w:id="5889"/>
      <w:bookmarkEnd w:id="5890"/>
      <w:bookmarkEnd w:id="5891"/>
    </w:p>
    <w:p w14:paraId="6FBDB3C6" w14:textId="77777777" w:rsidR="00F667D9" w:rsidRPr="00F667D9" w:rsidRDefault="00F667D9" w:rsidP="00F667D9">
      <w:pPr>
        <w:pStyle w:val="Tekst"/>
        <w:ind w:left="1136"/>
        <w:jc w:val="both"/>
        <w:rPr>
          <w:rFonts w:asciiTheme="minorHAnsi" w:hAnsiTheme="minorHAnsi" w:cstheme="minorHAnsi"/>
          <w:sz w:val="24"/>
          <w:szCs w:val="24"/>
        </w:rPr>
      </w:pPr>
      <w:r>
        <w:rPr>
          <w:rFonts w:asciiTheme="minorHAnsi" w:hAnsiTheme="minorHAnsi" w:cstheme="minorHAnsi"/>
          <w:sz w:val="24"/>
          <w:szCs w:val="24"/>
        </w:rPr>
        <w:t>Zie ook</w:t>
      </w:r>
      <w:r w:rsidR="00650F7F">
        <w:rPr>
          <w:rFonts w:asciiTheme="minorHAnsi" w:hAnsiTheme="minorHAnsi" w:cstheme="minorHAnsi"/>
          <w:sz w:val="24"/>
          <w:szCs w:val="24"/>
        </w:rPr>
        <w:t>:</w:t>
      </w:r>
      <w:r>
        <w:rPr>
          <w:rFonts w:asciiTheme="minorHAnsi" w:hAnsiTheme="minorHAnsi" w:cstheme="minorHAnsi"/>
          <w:sz w:val="24"/>
          <w:szCs w:val="24"/>
        </w:rPr>
        <w:t xml:space="preserve"> </w:t>
      </w:r>
      <w:hyperlink w:anchor="_Klein_verlet" w:history="1">
        <w:r w:rsidRPr="00F667D9">
          <w:rPr>
            <w:rStyle w:val="Hyperlink"/>
            <w:rFonts w:asciiTheme="minorHAnsi" w:hAnsiTheme="minorHAnsi" w:cstheme="minorHAnsi"/>
            <w:b/>
            <w:sz w:val="24"/>
            <w:szCs w:val="24"/>
          </w:rPr>
          <w:t>Klein verlet (omstandigheidsverlof)</w:t>
        </w:r>
      </w:hyperlink>
    </w:p>
    <w:p w14:paraId="5BA6A6D8" w14:textId="77777777" w:rsidR="00F667D9" w:rsidRPr="00F667D9" w:rsidRDefault="00F667D9" w:rsidP="00F667D9">
      <w:pPr>
        <w:pStyle w:val="Tekst"/>
        <w:ind w:left="1136"/>
        <w:jc w:val="both"/>
        <w:rPr>
          <w:rFonts w:asciiTheme="minorHAnsi" w:hAnsiTheme="minorHAnsi" w:cstheme="minorHAnsi"/>
          <w:sz w:val="24"/>
          <w:szCs w:val="24"/>
        </w:rPr>
      </w:pPr>
    </w:p>
    <w:p w14:paraId="235B864F" w14:textId="77777777" w:rsidR="00146388" w:rsidRPr="002B06B9" w:rsidRDefault="006951D1" w:rsidP="00926330">
      <w:pPr>
        <w:pStyle w:val="Tekst"/>
        <w:numPr>
          <w:ilvl w:val="0"/>
          <w:numId w:val="53"/>
        </w:numPr>
        <w:ind w:left="1136" w:hanging="284"/>
        <w:jc w:val="both"/>
        <w:rPr>
          <w:rFonts w:asciiTheme="minorHAnsi" w:hAnsiTheme="minorHAnsi" w:cstheme="minorHAnsi"/>
          <w:sz w:val="24"/>
          <w:szCs w:val="24"/>
        </w:rPr>
      </w:pPr>
      <w:r w:rsidRPr="002B06B9">
        <w:rPr>
          <w:rFonts w:asciiTheme="minorHAnsi" w:hAnsiTheme="minorHAnsi" w:cstheme="minorHAnsi"/>
          <w:sz w:val="24"/>
          <w:szCs w:val="24"/>
          <w:u w:val="single"/>
        </w:rPr>
        <w:t>Zetelen in een jury voor het assisenhof</w:t>
      </w:r>
    </w:p>
    <w:p w14:paraId="093C5660" w14:textId="77777777" w:rsidR="002B06B9" w:rsidRPr="002B06B9" w:rsidRDefault="002B06B9" w:rsidP="002B06B9">
      <w:pPr>
        <w:pStyle w:val="Tekst"/>
        <w:ind w:left="1136"/>
        <w:jc w:val="both"/>
        <w:rPr>
          <w:rFonts w:asciiTheme="minorHAnsi" w:hAnsiTheme="minorHAnsi" w:cstheme="minorHAnsi"/>
          <w:sz w:val="24"/>
          <w:szCs w:val="24"/>
        </w:rPr>
      </w:pPr>
    </w:p>
    <w:p w14:paraId="6ACA53E6" w14:textId="77777777" w:rsidR="006951D1" w:rsidRPr="002B06B9" w:rsidRDefault="006951D1"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Voor elke gepresteerde dag als jurylid of als vervangend jurylid na de 5</w:t>
      </w:r>
      <w:r w:rsidRPr="002B06B9">
        <w:rPr>
          <w:rFonts w:asciiTheme="minorHAnsi" w:hAnsiTheme="minorHAnsi" w:cstheme="minorHAnsi"/>
          <w:sz w:val="24"/>
          <w:szCs w:val="24"/>
          <w:vertAlign w:val="superscript"/>
        </w:rPr>
        <w:t>de</w:t>
      </w:r>
      <w:r w:rsidRPr="002B06B9">
        <w:rPr>
          <w:rFonts w:asciiTheme="minorHAnsi" w:hAnsiTheme="minorHAnsi" w:cstheme="minorHAnsi"/>
          <w:sz w:val="24"/>
          <w:szCs w:val="24"/>
        </w:rPr>
        <w:t xml:space="preserve"> dag in een assisenproces, ontvangt de werkgever die voor de werknemer nog steeds het normale loon uitbetaalde, een vergoeding die gelijk is aan het dagelijkse brutoloon verhoogd met de RSZ-werkgeversbijdragen, het vakantiegeld en de eindejaarspremie. Deze vergoeding komt ten laste van het Ministerie van de FOD Justitie.</w:t>
      </w:r>
    </w:p>
    <w:p w14:paraId="6F019324" w14:textId="77777777" w:rsidR="006951D1" w:rsidRPr="002B06B9" w:rsidRDefault="006951D1" w:rsidP="00F408E5">
      <w:pPr>
        <w:pStyle w:val="Tekst"/>
        <w:ind w:left="1136"/>
        <w:jc w:val="both"/>
        <w:rPr>
          <w:rFonts w:asciiTheme="minorHAnsi" w:hAnsiTheme="minorHAnsi" w:cstheme="minorHAnsi"/>
          <w:sz w:val="24"/>
          <w:szCs w:val="24"/>
        </w:rPr>
      </w:pPr>
    </w:p>
    <w:p w14:paraId="2A76BE32" w14:textId="77777777" w:rsidR="006951D1" w:rsidRPr="0032687C" w:rsidRDefault="005C3F22" w:rsidP="00926330">
      <w:pPr>
        <w:pStyle w:val="Tekst"/>
        <w:numPr>
          <w:ilvl w:val="0"/>
          <w:numId w:val="53"/>
        </w:numPr>
        <w:ind w:left="1136" w:hanging="284"/>
        <w:jc w:val="both"/>
        <w:rPr>
          <w:rFonts w:asciiTheme="minorHAnsi" w:hAnsiTheme="minorHAnsi" w:cstheme="minorHAnsi"/>
          <w:sz w:val="24"/>
          <w:szCs w:val="24"/>
        </w:rPr>
      </w:pPr>
      <w:r w:rsidRPr="002B06B9">
        <w:rPr>
          <w:rFonts w:asciiTheme="minorHAnsi" w:hAnsiTheme="minorHAnsi" w:cstheme="minorHAnsi"/>
          <w:sz w:val="24"/>
          <w:szCs w:val="24"/>
          <w:u w:val="single"/>
        </w:rPr>
        <w:t>Oproep als getuige voor de rechtbanken en hoven</w:t>
      </w:r>
    </w:p>
    <w:p w14:paraId="286B5038" w14:textId="77777777" w:rsidR="0032687C" w:rsidRPr="002B06B9" w:rsidRDefault="0032687C" w:rsidP="0032687C">
      <w:pPr>
        <w:pStyle w:val="Tekst"/>
        <w:ind w:left="1136"/>
        <w:jc w:val="both"/>
        <w:rPr>
          <w:rFonts w:asciiTheme="minorHAnsi" w:hAnsiTheme="minorHAnsi" w:cstheme="minorHAnsi"/>
          <w:sz w:val="24"/>
          <w:szCs w:val="24"/>
        </w:rPr>
      </w:pPr>
    </w:p>
    <w:p w14:paraId="37F135D5" w14:textId="77777777" w:rsidR="005C3F22" w:rsidRPr="002B06B9" w:rsidRDefault="005C3F22"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 xml:space="preserve">Voor de oproeping als getuige voor de rechtbank, mag de werknemer de </w:t>
      </w:r>
      <w:r w:rsidR="004F39AB" w:rsidRPr="002B06B9">
        <w:rPr>
          <w:rFonts w:asciiTheme="minorHAnsi" w:hAnsiTheme="minorHAnsi" w:cstheme="minorHAnsi"/>
          <w:sz w:val="24"/>
          <w:szCs w:val="24"/>
        </w:rPr>
        <w:t>vergoedingen die hij hiervoor ontvangt (verschijningsvergoeding en reisonkostenvergoeding)</w:t>
      </w:r>
      <w:r w:rsidRPr="002B06B9">
        <w:rPr>
          <w:rFonts w:asciiTheme="minorHAnsi" w:hAnsiTheme="minorHAnsi" w:cstheme="minorHAnsi"/>
          <w:sz w:val="24"/>
          <w:szCs w:val="24"/>
        </w:rPr>
        <w:t xml:space="preserve"> en het loon ten laste van zijn werkgever cumuleren.</w:t>
      </w:r>
    </w:p>
    <w:p w14:paraId="3BAAFCC7" w14:textId="77777777" w:rsidR="005C3F22" w:rsidRPr="002B06B9" w:rsidRDefault="005C3F22" w:rsidP="00F408E5">
      <w:pPr>
        <w:pStyle w:val="Tekst"/>
        <w:ind w:left="1136"/>
        <w:jc w:val="both"/>
        <w:rPr>
          <w:rFonts w:asciiTheme="minorHAnsi" w:hAnsiTheme="minorHAnsi" w:cstheme="minorHAnsi"/>
          <w:sz w:val="24"/>
          <w:szCs w:val="24"/>
        </w:rPr>
      </w:pPr>
    </w:p>
    <w:p w14:paraId="29B03450" w14:textId="77777777" w:rsidR="005C3F22" w:rsidRDefault="005C3F22" w:rsidP="00926330">
      <w:pPr>
        <w:pStyle w:val="Tekst"/>
        <w:numPr>
          <w:ilvl w:val="0"/>
          <w:numId w:val="53"/>
        </w:numPr>
        <w:ind w:left="1136" w:hanging="284"/>
        <w:jc w:val="both"/>
        <w:rPr>
          <w:rFonts w:asciiTheme="minorHAnsi" w:hAnsiTheme="minorHAnsi" w:cstheme="minorHAnsi"/>
          <w:sz w:val="24"/>
          <w:szCs w:val="24"/>
          <w:u w:val="single"/>
        </w:rPr>
      </w:pPr>
      <w:r w:rsidRPr="002B06B9">
        <w:rPr>
          <w:rFonts w:asciiTheme="minorHAnsi" w:hAnsiTheme="minorHAnsi" w:cstheme="minorHAnsi"/>
          <w:sz w:val="24"/>
          <w:szCs w:val="24"/>
          <w:u w:val="single"/>
        </w:rPr>
        <w:t>Arbeidsrechtbank</w:t>
      </w:r>
    </w:p>
    <w:p w14:paraId="67D3A89E" w14:textId="77777777" w:rsidR="00F667D9" w:rsidRPr="002B06B9" w:rsidRDefault="00F667D9" w:rsidP="00F667D9">
      <w:pPr>
        <w:pStyle w:val="Tekst"/>
        <w:ind w:left="1136"/>
        <w:jc w:val="both"/>
        <w:rPr>
          <w:rFonts w:asciiTheme="minorHAnsi" w:hAnsiTheme="minorHAnsi" w:cstheme="minorHAnsi"/>
          <w:sz w:val="24"/>
          <w:szCs w:val="24"/>
          <w:u w:val="single"/>
        </w:rPr>
      </w:pPr>
    </w:p>
    <w:p w14:paraId="3DF8A125" w14:textId="77777777" w:rsidR="003D1746" w:rsidRPr="002B06B9" w:rsidRDefault="003D1746"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Het verschijnen in een andere ho</w:t>
      </w:r>
      <w:r w:rsidR="006043CA" w:rsidRPr="002B06B9">
        <w:rPr>
          <w:rFonts w:asciiTheme="minorHAnsi" w:hAnsiTheme="minorHAnsi" w:cstheme="minorHAnsi"/>
          <w:sz w:val="24"/>
          <w:szCs w:val="24"/>
        </w:rPr>
        <w:t>e</w:t>
      </w:r>
      <w:r w:rsidRPr="002B06B9">
        <w:rPr>
          <w:rFonts w:asciiTheme="minorHAnsi" w:hAnsiTheme="minorHAnsi" w:cstheme="minorHAnsi"/>
          <w:sz w:val="24"/>
          <w:szCs w:val="24"/>
        </w:rPr>
        <w:t>danigheid als die van getuige (hetzij als eisende of verdedigende partij hetzij als beschuldigde) en wanneer men niet persoonlijk voor een arbeidsrechtbank moet verschijnen, geeft geen recht op ‘</w:t>
      </w:r>
      <w:r w:rsidR="00AA26D2" w:rsidRPr="002B06B9">
        <w:rPr>
          <w:rFonts w:asciiTheme="minorHAnsi" w:hAnsiTheme="minorHAnsi" w:cstheme="minorHAnsi"/>
          <w:sz w:val="24"/>
          <w:szCs w:val="24"/>
        </w:rPr>
        <w:t>klein verlet</w:t>
      </w:r>
      <w:r w:rsidRPr="002B06B9">
        <w:rPr>
          <w:rFonts w:asciiTheme="minorHAnsi" w:hAnsiTheme="minorHAnsi" w:cstheme="minorHAnsi"/>
          <w:sz w:val="24"/>
          <w:szCs w:val="24"/>
        </w:rPr>
        <w:t>’.</w:t>
      </w:r>
    </w:p>
    <w:p w14:paraId="064AE9ED" w14:textId="77777777" w:rsidR="003D1746" w:rsidRPr="002B06B9" w:rsidRDefault="003D1746" w:rsidP="00F408E5">
      <w:pPr>
        <w:pStyle w:val="Tekst"/>
        <w:ind w:left="1136"/>
        <w:jc w:val="both"/>
        <w:rPr>
          <w:rFonts w:asciiTheme="minorHAnsi" w:hAnsiTheme="minorHAnsi" w:cstheme="minorHAnsi"/>
          <w:sz w:val="24"/>
          <w:szCs w:val="24"/>
        </w:rPr>
      </w:pPr>
    </w:p>
    <w:p w14:paraId="02FCE8A4" w14:textId="77777777" w:rsidR="005C3F22" w:rsidRDefault="004155A9" w:rsidP="00926330">
      <w:pPr>
        <w:pStyle w:val="Tekst"/>
        <w:numPr>
          <w:ilvl w:val="0"/>
          <w:numId w:val="53"/>
        </w:numPr>
        <w:ind w:left="1136" w:hanging="284"/>
        <w:jc w:val="both"/>
        <w:rPr>
          <w:rFonts w:asciiTheme="minorHAnsi" w:hAnsiTheme="minorHAnsi" w:cstheme="minorHAnsi"/>
          <w:sz w:val="24"/>
          <w:szCs w:val="24"/>
          <w:u w:val="single"/>
        </w:rPr>
      </w:pPr>
      <w:r w:rsidRPr="002B06B9">
        <w:rPr>
          <w:rFonts w:asciiTheme="minorHAnsi" w:hAnsiTheme="minorHAnsi" w:cstheme="minorHAnsi"/>
          <w:sz w:val="24"/>
          <w:szCs w:val="24"/>
          <w:u w:val="single"/>
        </w:rPr>
        <w:t>Familieraad</w:t>
      </w:r>
    </w:p>
    <w:p w14:paraId="3B759041" w14:textId="77777777" w:rsidR="00F667D9" w:rsidRPr="002B06B9" w:rsidRDefault="00F667D9" w:rsidP="00F667D9">
      <w:pPr>
        <w:pStyle w:val="Tekst"/>
        <w:ind w:left="1136"/>
        <w:jc w:val="both"/>
        <w:rPr>
          <w:rFonts w:asciiTheme="minorHAnsi" w:hAnsiTheme="minorHAnsi" w:cstheme="minorHAnsi"/>
          <w:sz w:val="24"/>
          <w:szCs w:val="24"/>
          <w:u w:val="single"/>
        </w:rPr>
      </w:pPr>
    </w:p>
    <w:p w14:paraId="282BDBB1" w14:textId="77777777" w:rsidR="004155A9" w:rsidRPr="002B06B9" w:rsidRDefault="004155A9"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Om deel te nemen aan een vergadering van een familieraad die werd bijeengeroepen door de vrederechter, mag de werknemer de nodige tijd afwezig blijven met een maximum van één dag.</w:t>
      </w:r>
    </w:p>
    <w:p w14:paraId="3597EA1F" w14:textId="77777777" w:rsidR="002D49C8" w:rsidRDefault="002D49C8" w:rsidP="00DC3140">
      <w:pPr>
        <w:pStyle w:val="Tekst"/>
      </w:pPr>
    </w:p>
    <w:p w14:paraId="1FFD726B" w14:textId="77777777" w:rsidR="002D49C8" w:rsidRDefault="002D49C8" w:rsidP="00DC3140">
      <w:pPr>
        <w:pStyle w:val="Tekst"/>
      </w:pPr>
    </w:p>
    <w:p w14:paraId="591B2D77" w14:textId="77777777" w:rsidR="002D49C8" w:rsidRDefault="002D49C8" w:rsidP="00DC3140">
      <w:pPr>
        <w:pStyle w:val="Tekst"/>
      </w:pPr>
    </w:p>
    <w:p w14:paraId="02AC09B9" w14:textId="77777777" w:rsidR="002D49C8" w:rsidRDefault="002D49C8" w:rsidP="00DC3140">
      <w:pPr>
        <w:pStyle w:val="Tekst"/>
      </w:pPr>
    </w:p>
    <w:p w14:paraId="1CFDA95E" w14:textId="77777777" w:rsidR="002D49C8" w:rsidRDefault="002D49C8" w:rsidP="00DC3140">
      <w:pPr>
        <w:pStyle w:val="Tekst"/>
      </w:pPr>
    </w:p>
    <w:p w14:paraId="4A57469A" w14:textId="77777777" w:rsidR="002D49C8" w:rsidRDefault="002D49C8" w:rsidP="00DC3140">
      <w:pPr>
        <w:pStyle w:val="Tekst"/>
      </w:pPr>
    </w:p>
    <w:p w14:paraId="113C6F6B" w14:textId="77777777" w:rsidR="002D49C8" w:rsidRDefault="002D49C8" w:rsidP="00DC3140">
      <w:pPr>
        <w:pStyle w:val="Tekst"/>
      </w:pPr>
    </w:p>
    <w:p w14:paraId="568B1DCF" w14:textId="77777777" w:rsidR="002D49C8" w:rsidRDefault="002D49C8" w:rsidP="00DC3140">
      <w:pPr>
        <w:pStyle w:val="Tekst"/>
      </w:pPr>
    </w:p>
    <w:p w14:paraId="3203620C" w14:textId="77777777" w:rsidR="002D49C8" w:rsidRDefault="002D49C8" w:rsidP="00DC3140">
      <w:pPr>
        <w:pStyle w:val="Tekst"/>
      </w:pPr>
    </w:p>
    <w:p w14:paraId="46D523A7" w14:textId="77777777" w:rsidR="002D49C8" w:rsidRDefault="002D49C8" w:rsidP="00DC3140">
      <w:pPr>
        <w:pStyle w:val="Tekst"/>
      </w:pPr>
    </w:p>
    <w:p w14:paraId="79C58778" w14:textId="77777777" w:rsidR="002D49C8" w:rsidRDefault="002D49C8" w:rsidP="00DC3140">
      <w:pPr>
        <w:pStyle w:val="Tekst"/>
      </w:pPr>
    </w:p>
    <w:p w14:paraId="29EB0393" w14:textId="77777777" w:rsidR="002D49C8" w:rsidRDefault="002D49C8" w:rsidP="00DC3140">
      <w:pPr>
        <w:pStyle w:val="Tekst"/>
      </w:pPr>
    </w:p>
    <w:p w14:paraId="37F4F758" w14:textId="77777777" w:rsidR="002D49C8" w:rsidRDefault="002D49C8" w:rsidP="00DC3140">
      <w:pPr>
        <w:pStyle w:val="Tekst"/>
      </w:pPr>
    </w:p>
    <w:p w14:paraId="4BC1B5BF" w14:textId="77777777" w:rsidR="002D49C8" w:rsidRDefault="002D49C8" w:rsidP="00DC3140">
      <w:pPr>
        <w:pStyle w:val="Tekst"/>
      </w:pPr>
    </w:p>
    <w:p w14:paraId="616644DD" w14:textId="77777777" w:rsidR="002D49C8" w:rsidRDefault="002D49C8" w:rsidP="00DC3140">
      <w:pPr>
        <w:pStyle w:val="Tekst"/>
      </w:pPr>
    </w:p>
    <w:p w14:paraId="2B6CC261" w14:textId="77777777" w:rsidR="002D49C8" w:rsidRDefault="002D49C8" w:rsidP="00DC3140">
      <w:pPr>
        <w:pStyle w:val="Tekst"/>
      </w:pPr>
    </w:p>
    <w:p w14:paraId="0669D2E4" w14:textId="77777777" w:rsidR="002D49C8" w:rsidRDefault="002D49C8" w:rsidP="00DC3140">
      <w:pPr>
        <w:pStyle w:val="Tekst"/>
      </w:pPr>
    </w:p>
    <w:p w14:paraId="24CC2B87" w14:textId="77777777" w:rsidR="002D49C8" w:rsidRDefault="002D49C8" w:rsidP="00DC3140">
      <w:pPr>
        <w:pStyle w:val="Tekst"/>
      </w:pPr>
    </w:p>
    <w:bookmarkStart w:id="5892" w:name="_Voorlopige_hechtenis"/>
    <w:bookmarkStart w:id="5893" w:name="_Toc392302227"/>
    <w:bookmarkStart w:id="5894" w:name="_Toc426347642"/>
    <w:bookmarkStart w:id="5895" w:name="_Toc426451065"/>
    <w:bookmarkStart w:id="5896" w:name="_Toc426451609"/>
    <w:bookmarkStart w:id="5897" w:name="_Toc426511108"/>
    <w:bookmarkStart w:id="5898" w:name="_Toc426517179"/>
    <w:bookmarkStart w:id="5899" w:name="_Toc426530841"/>
    <w:bookmarkStart w:id="5900" w:name="_Toc426943762"/>
    <w:bookmarkStart w:id="5901" w:name="_Toc426950524"/>
    <w:bookmarkStart w:id="5902" w:name="_Toc450032591"/>
    <w:bookmarkStart w:id="5903" w:name="_Toc450038179"/>
    <w:bookmarkStart w:id="5904" w:name="_Toc450531256"/>
    <w:bookmarkStart w:id="5905" w:name="_Toc450985256"/>
    <w:bookmarkStart w:id="5906" w:name="_Toc451053761"/>
    <w:bookmarkStart w:id="5907" w:name="_Toc451058276"/>
    <w:bookmarkStart w:id="5908" w:name="_Toc451070040"/>
    <w:bookmarkStart w:id="5909" w:name="_Toc452441744"/>
    <w:bookmarkStart w:id="5910" w:name="_Toc462554093"/>
    <w:bookmarkStart w:id="5911" w:name="_Toc473535169"/>
    <w:bookmarkStart w:id="5912" w:name="_Toc473535550"/>
    <w:bookmarkStart w:id="5913" w:name="_Toc473536150"/>
    <w:bookmarkStart w:id="5914" w:name="_Toc473615400"/>
    <w:bookmarkStart w:id="5915" w:name="_Toc473685796"/>
    <w:bookmarkStart w:id="5916" w:name="_Toc474045555"/>
    <w:bookmarkStart w:id="5917" w:name="_Toc495302960"/>
    <w:bookmarkStart w:id="5918" w:name="_Toc276634746"/>
    <w:bookmarkStart w:id="5919" w:name="_Toc276635696"/>
    <w:bookmarkStart w:id="5920" w:name="_Toc280265828"/>
    <w:bookmarkStart w:id="5921" w:name="_Toc307475650"/>
    <w:bookmarkStart w:id="5922" w:name="_Toc307487912"/>
    <w:bookmarkEnd w:id="5892"/>
    <w:p w14:paraId="11E7916B" w14:textId="72B173F5" w:rsidR="00A045B5" w:rsidRPr="00DC3140" w:rsidRDefault="0065280C" w:rsidP="00A045B5">
      <w:pPr>
        <w:pStyle w:val="Tekst"/>
        <w:ind w:left="1134"/>
        <w:jc w:val="right"/>
        <w:rPr>
          <w:rFonts w:asciiTheme="minorHAnsi" w:hAnsiTheme="minorHAnsi" w:cstheme="minorHAnsi"/>
          <w:sz w:val="24"/>
          <w:szCs w:val="24"/>
        </w:rPr>
      </w:pPr>
      <w:r w:rsidRPr="00DC3140">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DC3140">
        <w:rPr>
          <w:rFonts w:asciiTheme="minorHAnsi" w:hAnsiTheme="minorHAnsi" w:cstheme="minorHAnsi"/>
          <w:sz w:val="24"/>
          <w:szCs w:val="24"/>
        </w:rPr>
      </w:r>
      <w:r w:rsidRPr="00DC3140">
        <w:rPr>
          <w:rFonts w:asciiTheme="minorHAnsi" w:hAnsiTheme="minorHAnsi" w:cstheme="minorHAnsi"/>
          <w:sz w:val="24"/>
          <w:szCs w:val="24"/>
        </w:rPr>
        <w:fldChar w:fldCharType="separate"/>
      </w:r>
      <w:r w:rsidR="00A045B5" w:rsidRPr="00DC3140">
        <w:rPr>
          <w:rStyle w:val="Hyperlink"/>
          <w:rFonts w:asciiTheme="minorHAnsi" w:hAnsiTheme="minorHAnsi" w:cstheme="minorHAnsi"/>
          <w:vanish/>
          <w:sz w:val="24"/>
          <w:szCs w:val="24"/>
        </w:rPr>
        <w:t>Terug naar alfabetisch register</w:t>
      </w:r>
      <w:r w:rsidRPr="00DC3140">
        <w:rPr>
          <w:rFonts w:asciiTheme="minorHAnsi" w:hAnsiTheme="minorHAnsi" w:cstheme="minorHAnsi"/>
          <w:sz w:val="24"/>
          <w:szCs w:val="24"/>
        </w:rPr>
        <w:fldChar w:fldCharType="end"/>
      </w:r>
    </w:p>
    <w:p w14:paraId="7BC26DD7" w14:textId="77777777" w:rsidR="00A549C2" w:rsidRPr="007B1BC8" w:rsidRDefault="00A549C2" w:rsidP="00AA77C7">
      <w:pPr>
        <w:pStyle w:val="Kop2"/>
        <w:rPr>
          <w:rFonts w:asciiTheme="minorHAnsi" w:hAnsiTheme="minorHAnsi" w:cstheme="minorHAnsi"/>
          <w:sz w:val="32"/>
        </w:rPr>
      </w:pPr>
      <w:bookmarkStart w:id="5923" w:name="_Voorlopige_hechtenis_1"/>
      <w:bookmarkStart w:id="5924" w:name="_Toc223617424"/>
      <w:bookmarkEnd w:id="5923"/>
      <w:r w:rsidRPr="007B1BC8">
        <w:rPr>
          <w:rFonts w:asciiTheme="minorHAnsi" w:hAnsiTheme="minorHAnsi" w:cstheme="minorHAnsi"/>
          <w:sz w:val="32"/>
        </w:rPr>
        <w:lastRenderedPageBreak/>
        <w:t>Voorlopige hechtenis</w:t>
      </w:r>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4"/>
    </w:p>
    <w:p w14:paraId="6CFCC53E" w14:textId="77777777" w:rsidR="00A549C2" w:rsidRPr="007B1BC8" w:rsidRDefault="00A549C2" w:rsidP="00926330">
      <w:pPr>
        <w:pStyle w:val="Tekst"/>
        <w:numPr>
          <w:ilvl w:val="0"/>
          <w:numId w:val="108"/>
        </w:numPr>
        <w:tabs>
          <w:tab w:val="left" w:pos="1276"/>
        </w:tabs>
        <w:ind w:left="851" w:firstLine="0"/>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De uitvoering van de arbeidsovereenkomst is </w:t>
      </w:r>
      <w:r w:rsidRPr="00177F6E">
        <w:rPr>
          <w:rFonts w:asciiTheme="minorHAnsi" w:hAnsiTheme="minorHAnsi" w:cstheme="minorHAnsi"/>
          <w:b/>
          <w:color w:val="000000"/>
          <w:sz w:val="24"/>
          <w:szCs w:val="24"/>
        </w:rPr>
        <w:t>geschorst</w:t>
      </w:r>
      <w:r w:rsidRPr="007B1BC8">
        <w:rPr>
          <w:rFonts w:asciiTheme="minorHAnsi" w:hAnsiTheme="minorHAnsi" w:cstheme="minorHAnsi"/>
          <w:color w:val="000000"/>
          <w:sz w:val="24"/>
          <w:szCs w:val="24"/>
        </w:rPr>
        <w:t xml:space="preserve"> de tijd gedurende dewelke de werknemer afwezig is wegens </w:t>
      </w:r>
      <w:r w:rsidRPr="007B1BC8">
        <w:rPr>
          <w:rFonts w:asciiTheme="minorHAnsi" w:hAnsiTheme="minorHAnsi" w:cstheme="minorHAnsi"/>
          <w:color w:val="000000"/>
          <w:sz w:val="24"/>
          <w:szCs w:val="24"/>
          <w:u w:val="single"/>
        </w:rPr>
        <w:t>maatregelen van voorlopige vrijheidsberoving waarvan hij het voorwerp uitmaakt</w:t>
      </w:r>
      <w:r w:rsidR="003D594C">
        <w:rPr>
          <w:rFonts w:asciiTheme="minorHAnsi" w:hAnsiTheme="minorHAnsi" w:cstheme="minorHAnsi"/>
          <w:color w:val="000000"/>
          <w:sz w:val="24"/>
          <w:szCs w:val="24"/>
        </w:rPr>
        <w:t xml:space="preserve"> (o.a. de voorlopige hechtenis).</w:t>
      </w:r>
    </w:p>
    <w:p w14:paraId="3827CA58" w14:textId="77777777" w:rsidR="00A11377" w:rsidRPr="007B1BC8" w:rsidRDefault="00A11377" w:rsidP="00A11377">
      <w:pPr>
        <w:pStyle w:val="Tekst"/>
        <w:jc w:val="both"/>
        <w:rPr>
          <w:rFonts w:asciiTheme="minorHAnsi" w:hAnsiTheme="minorHAnsi" w:cstheme="minorHAnsi"/>
          <w:color w:val="000000"/>
          <w:sz w:val="24"/>
          <w:szCs w:val="24"/>
        </w:rPr>
      </w:pPr>
    </w:p>
    <w:p w14:paraId="698A5E52" w14:textId="77777777" w:rsidR="00A549C2" w:rsidRPr="007B1BC8" w:rsidRDefault="00A549C2" w:rsidP="00A11377">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Het feit van de voorlopige vrijheidsberoving op zich kan niet worden gelijkgesteld met een handeling die overeenstemt met een verbreking van de arbeidsovereenkomst van de kant van de werknemer, noch met een geval van overmacht noch met een ontslag om dringende reden.</w:t>
      </w:r>
    </w:p>
    <w:p w14:paraId="7C514D25" w14:textId="77777777" w:rsidR="00A11377" w:rsidRDefault="00A11377" w:rsidP="00A11377">
      <w:pPr>
        <w:pStyle w:val="Tekst"/>
        <w:jc w:val="both"/>
        <w:rPr>
          <w:rFonts w:asciiTheme="minorHAnsi" w:hAnsiTheme="minorHAnsi" w:cstheme="minorHAnsi"/>
          <w:color w:val="000000"/>
          <w:sz w:val="24"/>
          <w:szCs w:val="24"/>
        </w:rPr>
      </w:pPr>
    </w:p>
    <w:p w14:paraId="56099115" w14:textId="3825B279" w:rsidR="00C96A55" w:rsidRPr="00C96A55" w:rsidRDefault="003D594C" w:rsidP="00C96A55">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lang w:val="nl-BE"/>
        </w:rPr>
        <w:t xml:space="preserve">Tijdens de </w:t>
      </w:r>
      <w:r w:rsidR="00F32C21">
        <w:rPr>
          <w:rFonts w:asciiTheme="minorHAnsi" w:hAnsiTheme="minorHAnsi" w:cstheme="minorHAnsi"/>
          <w:color w:val="000000"/>
          <w:sz w:val="24"/>
          <w:szCs w:val="24"/>
          <w:lang w:val="nl-BE"/>
        </w:rPr>
        <w:t>voorlop</w:t>
      </w:r>
      <w:r w:rsidR="00F32C21" w:rsidRPr="003D594C">
        <w:rPr>
          <w:rFonts w:asciiTheme="minorHAnsi" w:hAnsiTheme="minorHAnsi" w:cstheme="minorHAnsi"/>
          <w:color w:val="000000"/>
          <w:sz w:val="24"/>
          <w:szCs w:val="24"/>
          <w:lang w:val="nl-BE"/>
        </w:rPr>
        <w:t>ige</w:t>
      </w:r>
      <w:r>
        <w:rPr>
          <w:rFonts w:asciiTheme="minorHAnsi" w:hAnsiTheme="minorHAnsi" w:cstheme="minorHAnsi"/>
          <w:color w:val="000000"/>
          <w:sz w:val="24"/>
          <w:szCs w:val="24"/>
          <w:lang w:val="nl-BE"/>
        </w:rPr>
        <w:t xml:space="preserve"> hechtenis (= ge</w:t>
      </w:r>
      <w:r w:rsidRPr="003D594C">
        <w:rPr>
          <w:rFonts w:asciiTheme="minorHAnsi" w:hAnsiTheme="minorHAnsi" w:cstheme="minorHAnsi"/>
          <w:color w:val="000000"/>
          <w:sz w:val="24"/>
          <w:szCs w:val="24"/>
          <w:lang w:val="nl-BE"/>
        </w:rPr>
        <w:t>vangenzetting van een verdachte vóó</w:t>
      </w:r>
      <w:r>
        <w:rPr>
          <w:rFonts w:asciiTheme="minorHAnsi" w:hAnsiTheme="minorHAnsi" w:cstheme="minorHAnsi"/>
          <w:color w:val="000000"/>
          <w:sz w:val="24"/>
          <w:szCs w:val="24"/>
          <w:lang w:val="nl-BE"/>
        </w:rPr>
        <w:t>r een definitieve veroordeling) betaalt d</w:t>
      </w:r>
      <w:r w:rsidRPr="003D594C">
        <w:rPr>
          <w:rFonts w:asciiTheme="minorHAnsi" w:hAnsiTheme="minorHAnsi" w:cstheme="minorHAnsi"/>
          <w:color w:val="000000"/>
          <w:sz w:val="24"/>
          <w:szCs w:val="24"/>
          <w:lang w:val="nl-BE"/>
        </w:rPr>
        <w:t xml:space="preserve">e werkgever </w:t>
      </w:r>
      <w:r w:rsidRPr="00C96A55">
        <w:rPr>
          <w:rFonts w:asciiTheme="minorHAnsi" w:hAnsiTheme="minorHAnsi" w:cstheme="minorHAnsi"/>
          <w:b/>
          <w:color w:val="000000"/>
          <w:sz w:val="24"/>
          <w:szCs w:val="24"/>
          <w:lang w:val="nl-BE"/>
        </w:rPr>
        <w:t>geen loon</w:t>
      </w:r>
      <w:r w:rsidRPr="003D594C">
        <w:rPr>
          <w:rFonts w:asciiTheme="minorHAnsi" w:hAnsiTheme="minorHAnsi" w:cstheme="minorHAnsi"/>
          <w:color w:val="000000"/>
          <w:sz w:val="24"/>
          <w:szCs w:val="24"/>
          <w:lang w:val="nl-BE"/>
        </w:rPr>
        <w:t xml:space="preserve">. </w:t>
      </w:r>
      <w:r w:rsidR="00C96A55">
        <w:rPr>
          <w:rFonts w:asciiTheme="minorHAnsi" w:hAnsiTheme="minorHAnsi" w:cstheme="minorHAnsi"/>
          <w:color w:val="000000"/>
          <w:sz w:val="24"/>
          <w:szCs w:val="24"/>
          <w:lang w:val="nl-BE"/>
        </w:rPr>
        <w:t xml:space="preserve">Er is ook </w:t>
      </w:r>
      <w:r w:rsidR="00C96A55" w:rsidRPr="00C96A55">
        <w:rPr>
          <w:rFonts w:asciiTheme="minorHAnsi" w:hAnsiTheme="minorHAnsi" w:cstheme="minorHAnsi"/>
          <w:b/>
          <w:color w:val="000000"/>
          <w:sz w:val="24"/>
          <w:szCs w:val="24"/>
          <w:lang w:val="nl-BE"/>
        </w:rPr>
        <w:t>geen</w:t>
      </w:r>
      <w:r w:rsidR="00C96A55" w:rsidRPr="00C96A55">
        <w:rPr>
          <w:rFonts w:asciiTheme="minorHAnsi" w:hAnsiTheme="minorHAnsi" w:cstheme="minorHAnsi"/>
          <w:b/>
          <w:color w:val="000000"/>
          <w:sz w:val="24"/>
          <w:szCs w:val="24"/>
        </w:rPr>
        <w:t xml:space="preserve"> weddenanciënniteit</w:t>
      </w:r>
      <w:r w:rsidR="00C96A55" w:rsidRPr="00C96A55">
        <w:rPr>
          <w:rFonts w:asciiTheme="minorHAnsi" w:hAnsiTheme="minorHAnsi" w:cstheme="minorHAnsi"/>
          <w:color w:val="000000"/>
          <w:sz w:val="24"/>
          <w:szCs w:val="24"/>
        </w:rPr>
        <w:t>.</w:t>
      </w:r>
    </w:p>
    <w:p w14:paraId="480FAA38" w14:textId="77777777" w:rsidR="003D594C" w:rsidRDefault="003D594C" w:rsidP="003D594C">
      <w:pPr>
        <w:pStyle w:val="Tekst"/>
        <w:jc w:val="both"/>
        <w:rPr>
          <w:rFonts w:asciiTheme="minorHAnsi" w:hAnsiTheme="minorHAnsi" w:cstheme="minorHAnsi"/>
          <w:color w:val="000000"/>
          <w:sz w:val="24"/>
          <w:szCs w:val="24"/>
        </w:rPr>
      </w:pPr>
    </w:p>
    <w:p w14:paraId="1C020D26" w14:textId="77777777" w:rsidR="003D0748" w:rsidRDefault="003D0748" w:rsidP="003D594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Wat met ontslag?</w:t>
      </w:r>
    </w:p>
    <w:p w14:paraId="15BF2660" w14:textId="77777777" w:rsidR="003D0748" w:rsidRDefault="003D0748" w:rsidP="003D594C">
      <w:pPr>
        <w:pStyle w:val="Tekst"/>
        <w:jc w:val="both"/>
        <w:rPr>
          <w:rFonts w:asciiTheme="minorHAnsi" w:hAnsiTheme="minorHAnsi" w:cstheme="minorHAnsi"/>
          <w:color w:val="000000"/>
          <w:sz w:val="24"/>
          <w:szCs w:val="24"/>
        </w:rPr>
      </w:pPr>
    </w:p>
    <w:p w14:paraId="612FF3DC" w14:textId="77777777" w:rsidR="003D0748" w:rsidRDefault="003D0748" w:rsidP="003D594C">
      <w:pPr>
        <w:pStyle w:val="Tekst"/>
        <w:jc w:val="both"/>
        <w:rPr>
          <w:rFonts w:asciiTheme="minorHAnsi" w:hAnsiTheme="minorHAnsi" w:cstheme="minorHAnsi"/>
          <w:color w:val="000000"/>
          <w:sz w:val="24"/>
          <w:szCs w:val="24"/>
        </w:rPr>
      </w:pPr>
      <w:bookmarkStart w:id="5925" w:name="_Hlk107325480"/>
      <w:r w:rsidRPr="003D0748">
        <w:rPr>
          <w:rFonts w:asciiTheme="minorHAnsi" w:hAnsiTheme="minorHAnsi" w:cstheme="minorHAnsi"/>
          <w:color w:val="000000"/>
          <w:sz w:val="24"/>
          <w:szCs w:val="24"/>
        </w:rPr>
        <w:t xml:space="preserve">De </w:t>
      </w:r>
      <w:r w:rsidRPr="000A0BE4">
        <w:rPr>
          <w:rFonts w:asciiTheme="minorHAnsi" w:hAnsiTheme="minorHAnsi" w:cstheme="minorHAnsi"/>
          <w:b/>
          <w:color w:val="000000"/>
          <w:sz w:val="24"/>
          <w:szCs w:val="24"/>
        </w:rPr>
        <w:t>loutere afwezigheid</w:t>
      </w:r>
      <w:r w:rsidRPr="003D0748">
        <w:rPr>
          <w:rFonts w:asciiTheme="minorHAnsi" w:hAnsiTheme="minorHAnsi" w:cstheme="minorHAnsi"/>
          <w:color w:val="000000"/>
          <w:sz w:val="24"/>
          <w:szCs w:val="24"/>
        </w:rPr>
        <w:t xml:space="preserve"> van de werknemer is </w:t>
      </w:r>
      <w:r w:rsidRPr="005D4468">
        <w:rPr>
          <w:rFonts w:asciiTheme="minorHAnsi" w:hAnsiTheme="minorHAnsi" w:cstheme="minorHAnsi"/>
          <w:b/>
          <w:color w:val="000000"/>
          <w:sz w:val="24"/>
          <w:szCs w:val="24"/>
        </w:rPr>
        <w:t>geen reden tot ontslag om dringende reden</w:t>
      </w:r>
      <w:r w:rsidRPr="003D0748">
        <w:rPr>
          <w:rFonts w:asciiTheme="minorHAnsi" w:hAnsiTheme="minorHAnsi" w:cstheme="minorHAnsi"/>
          <w:color w:val="000000"/>
          <w:sz w:val="24"/>
          <w:szCs w:val="24"/>
        </w:rPr>
        <w:t>. Er is immers sprake van een wettige schorsingsgrond en dus een gelegitimeerde afwezigheid!</w:t>
      </w:r>
    </w:p>
    <w:bookmarkEnd w:id="5925"/>
    <w:p w14:paraId="07AB279A" w14:textId="77777777" w:rsidR="003D0748" w:rsidRPr="00C96A55" w:rsidRDefault="003D0748" w:rsidP="003D594C">
      <w:pPr>
        <w:pStyle w:val="Tekst"/>
        <w:jc w:val="both"/>
        <w:rPr>
          <w:rFonts w:asciiTheme="minorHAnsi" w:hAnsiTheme="minorHAnsi" w:cstheme="minorHAnsi"/>
          <w:color w:val="000000"/>
          <w:sz w:val="24"/>
          <w:szCs w:val="24"/>
        </w:rPr>
      </w:pPr>
    </w:p>
    <w:p w14:paraId="4C1AE8E8" w14:textId="77777777" w:rsidR="00152727" w:rsidRDefault="00A549C2" w:rsidP="00A11377">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Maatregelen van voorlopige vrijheidsberoving maken op zichzelf geen dringende reden uit, te meer daar </w:t>
      </w:r>
      <w:r w:rsidRPr="007B1BC8">
        <w:rPr>
          <w:rFonts w:asciiTheme="minorHAnsi" w:hAnsiTheme="minorHAnsi" w:cstheme="minorHAnsi"/>
          <w:color w:val="000000"/>
          <w:sz w:val="24"/>
          <w:szCs w:val="24"/>
          <w:u w:val="single"/>
        </w:rPr>
        <w:t>zij sinds</w:t>
      </w:r>
      <w:r w:rsidRPr="007B1BC8">
        <w:rPr>
          <w:rFonts w:asciiTheme="minorHAnsi" w:hAnsiTheme="minorHAnsi" w:cstheme="minorHAnsi"/>
          <w:color w:val="000000"/>
          <w:sz w:val="24"/>
          <w:szCs w:val="24"/>
        </w:rPr>
        <w:t xml:space="preserve"> </w:t>
      </w:r>
      <w:r w:rsidRPr="007B1BC8">
        <w:rPr>
          <w:rFonts w:asciiTheme="minorHAnsi" w:hAnsiTheme="minorHAnsi" w:cstheme="minorHAnsi"/>
          <w:color w:val="000000"/>
          <w:sz w:val="24"/>
          <w:szCs w:val="24"/>
          <w:u w:val="single"/>
        </w:rPr>
        <w:t xml:space="preserve">1983 een </w:t>
      </w:r>
      <w:r w:rsidRPr="00152727">
        <w:rPr>
          <w:rFonts w:asciiTheme="minorHAnsi" w:hAnsiTheme="minorHAnsi" w:cstheme="minorHAnsi"/>
          <w:b/>
          <w:color w:val="000000"/>
          <w:sz w:val="24"/>
          <w:szCs w:val="24"/>
          <w:u w:val="single"/>
        </w:rPr>
        <w:t>wettelijke schorsingsgrond</w:t>
      </w:r>
      <w:r w:rsidRPr="007B1BC8">
        <w:rPr>
          <w:rFonts w:asciiTheme="minorHAnsi" w:hAnsiTheme="minorHAnsi" w:cstheme="minorHAnsi"/>
          <w:color w:val="000000"/>
          <w:sz w:val="24"/>
          <w:szCs w:val="24"/>
        </w:rPr>
        <w:t xml:space="preserve"> vormen. Dit is logisch in die zin dat een voorlopige vrijheidsberoving niet noodzakelijk de schuld is van de werknemer en daarenboven niet ste</w:t>
      </w:r>
      <w:r w:rsidR="00152727">
        <w:rPr>
          <w:rFonts w:asciiTheme="minorHAnsi" w:hAnsiTheme="minorHAnsi" w:cstheme="minorHAnsi"/>
          <w:color w:val="000000"/>
          <w:sz w:val="24"/>
          <w:szCs w:val="24"/>
        </w:rPr>
        <w:t>eds tot een veroordeling leidt.</w:t>
      </w:r>
    </w:p>
    <w:p w14:paraId="3F65DB55" w14:textId="77777777" w:rsidR="00152727" w:rsidRDefault="00152727" w:rsidP="00A11377">
      <w:pPr>
        <w:pStyle w:val="Tekst"/>
        <w:jc w:val="both"/>
        <w:rPr>
          <w:rFonts w:asciiTheme="minorHAnsi" w:hAnsiTheme="minorHAnsi" w:cstheme="minorHAnsi"/>
          <w:color w:val="000000"/>
          <w:sz w:val="24"/>
          <w:szCs w:val="24"/>
        </w:rPr>
      </w:pPr>
    </w:p>
    <w:p w14:paraId="419C178F" w14:textId="77777777" w:rsidR="005D4468" w:rsidRDefault="005D4468" w:rsidP="005D4468">
      <w:pPr>
        <w:pStyle w:val="Tekst"/>
        <w:jc w:val="both"/>
        <w:rPr>
          <w:rFonts w:asciiTheme="minorHAnsi" w:hAnsiTheme="minorHAnsi" w:cstheme="minorHAnsi"/>
          <w:color w:val="000000"/>
          <w:sz w:val="24"/>
          <w:szCs w:val="24"/>
        </w:rPr>
      </w:pPr>
      <w:r w:rsidRPr="004C38FF">
        <w:rPr>
          <w:rFonts w:asciiTheme="minorHAnsi" w:hAnsiTheme="minorHAnsi" w:cstheme="minorHAnsi"/>
          <w:b/>
          <w:color w:val="000000"/>
          <w:sz w:val="24"/>
          <w:szCs w:val="24"/>
          <w:u w:val="single"/>
        </w:rPr>
        <w:t xml:space="preserve">En </w:t>
      </w:r>
      <w:r w:rsidR="006F7E02" w:rsidRPr="004C38FF">
        <w:rPr>
          <w:rFonts w:asciiTheme="minorHAnsi" w:hAnsiTheme="minorHAnsi" w:cstheme="minorHAnsi"/>
          <w:b/>
          <w:color w:val="000000"/>
          <w:sz w:val="24"/>
          <w:szCs w:val="24"/>
          <w:u w:val="single"/>
        </w:rPr>
        <w:t xml:space="preserve">wat met </w:t>
      </w:r>
      <w:r w:rsidRPr="004C38FF">
        <w:rPr>
          <w:rFonts w:asciiTheme="minorHAnsi" w:hAnsiTheme="minorHAnsi" w:cstheme="minorHAnsi"/>
          <w:b/>
          <w:color w:val="000000"/>
          <w:sz w:val="24"/>
          <w:szCs w:val="24"/>
          <w:u w:val="single"/>
        </w:rPr>
        <w:t>een ontslag om dringende reden op grond van de feiten die de voorlopige hechtenis rechtvaardigen?</w:t>
      </w:r>
      <w:r>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Een ontslag om dringende reden is enkel gerechtvaardigd indien de ernstige tekortkoming elke professionele samenwerking onmiddellijk en definitief onmogelijk maakt.</w:t>
      </w:r>
      <w:r w:rsidR="0090758E">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 xml:space="preserve">Het loutere feit van de voorlopige hechtenis is, zoals </w:t>
      </w:r>
      <w:r>
        <w:rPr>
          <w:rFonts w:asciiTheme="minorHAnsi" w:hAnsiTheme="minorHAnsi" w:cstheme="minorHAnsi"/>
          <w:color w:val="000000"/>
          <w:sz w:val="24"/>
          <w:szCs w:val="24"/>
        </w:rPr>
        <w:t>eerder</w:t>
      </w:r>
      <w:r w:rsidRPr="005D4468">
        <w:rPr>
          <w:rFonts w:asciiTheme="minorHAnsi" w:hAnsiTheme="minorHAnsi" w:cstheme="minorHAnsi"/>
          <w:color w:val="000000"/>
          <w:sz w:val="24"/>
          <w:szCs w:val="24"/>
        </w:rPr>
        <w:t xml:space="preserve"> gezegd, geen reden tot ontslag om dringende reden. </w:t>
      </w:r>
      <w:r w:rsidRPr="000A0BE4">
        <w:rPr>
          <w:rFonts w:asciiTheme="minorHAnsi" w:hAnsiTheme="minorHAnsi" w:cstheme="minorHAnsi"/>
          <w:b/>
          <w:color w:val="000000"/>
          <w:sz w:val="24"/>
          <w:szCs w:val="24"/>
        </w:rPr>
        <w:t>De feiten die aan de basis liggen van de voorlopige hechtenis kunnen daarentegen wel een ontslag om dringende reden rechtvaardigen</w:t>
      </w:r>
      <w:r w:rsidRPr="005D4468">
        <w:rPr>
          <w:rFonts w:asciiTheme="minorHAnsi" w:hAnsiTheme="minorHAnsi" w:cstheme="minorHAnsi"/>
          <w:color w:val="000000"/>
          <w:sz w:val="24"/>
          <w:szCs w:val="24"/>
        </w:rPr>
        <w:t xml:space="preserve">. Deze feiten kunnen het ontslag rechtvaardigen, maar dienen bewezen te worden. </w:t>
      </w:r>
      <w:r w:rsidR="006F6E80" w:rsidRPr="006F6E80">
        <w:rPr>
          <w:rFonts w:asciiTheme="minorHAnsi" w:hAnsiTheme="minorHAnsi" w:cstheme="minorHAnsi"/>
          <w:color w:val="000000"/>
          <w:sz w:val="24"/>
          <w:szCs w:val="24"/>
        </w:rPr>
        <w:t>Volledigheidshalve dient erop te worden gewezen dat omgekeerd een daad die niet resulteerde in strafrechtelijke veroordeling, evengoed een dringende reden kan zijn.</w:t>
      </w:r>
      <w:r w:rsidR="0090758E">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 xml:space="preserve">De veroordeling of vrijspraak van de werknemer door de strafrechter zal dan ook van invloed zijn op de beoordeling van het ontslag om dringende reden door de arbeidsgerechten. </w:t>
      </w:r>
      <w:r w:rsidRPr="000A0BE4">
        <w:rPr>
          <w:rFonts w:asciiTheme="minorHAnsi" w:hAnsiTheme="minorHAnsi" w:cstheme="minorHAnsi"/>
          <w:b/>
          <w:color w:val="000000"/>
          <w:sz w:val="24"/>
          <w:szCs w:val="24"/>
        </w:rPr>
        <w:t>Een werkgever die een werknemer wenst te ontslaan om dringende reden, dient zich er dus van te vergewissen dat hij de dringende reden zeer goed aantoont en documenteert</w:t>
      </w:r>
      <w:r w:rsidRPr="005D4468">
        <w:rPr>
          <w:rFonts w:asciiTheme="minorHAnsi" w:hAnsiTheme="minorHAnsi" w:cstheme="minorHAnsi"/>
          <w:color w:val="000000"/>
          <w:sz w:val="24"/>
          <w:szCs w:val="24"/>
        </w:rPr>
        <w:t>. De rechter oordeelt immers soeverein over het al dan niet vaststaan, in de feiten, van een ernstige tekortkoming die ervoor heeft gezorgd dat de professionele samenwerking tussen de werknemer en de werkgever definitief en onmiddellijk onmogelijk werd gemaakt.</w:t>
      </w:r>
      <w:r w:rsidR="006F6E80" w:rsidRPr="006F6E80">
        <w:t xml:space="preserve"> </w:t>
      </w:r>
      <w:r w:rsidR="006F6E80">
        <w:t>I</w:t>
      </w:r>
      <w:r w:rsidR="006F6E80" w:rsidRPr="006F6E80">
        <w:rPr>
          <w:rFonts w:asciiTheme="minorHAnsi" w:hAnsiTheme="minorHAnsi" w:cstheme="minorHAnsi"/>
          <w:color w:val="000000"/>
          <w:sz w:val="24"/>
          <w:szCs w:val="24"/>
        </w:rPr>
        <w:t xml:space="preserve">n zijn beoordeling </w:t>
      </w:r>
      <w:r w:rsidR="0090758E">
        <w:rPr>
          <w:rFonts w:asciiTheme="minorHAnsi" w:hAnsiTheme="minorHAnsi" w:cstheme="minorHAnsi"/>
          <w:color w:val="000000"/>
          <w:sz w:val="24"/>
          <w:szCs w:val="24"/>
        </w:rPr>
        <w:t xml:space="preserve">zal hij </w:t>
      </w:r>
      <w:r w:rsidR="006F6E80">
        <w:rPr>
          <w:rFonts w:asciiTheme="minorHAnsi" w:hAnsiTheme="minorHAnsi" w:cstheme="minorHAnsi"/>
          <w:color w:val="000000"/>
          <w:sz w:val="24"/>
          <w:szCs w:val="24"/>
        </w:rPr>
        <w:t xml:space="preserve">evenwel </w:t>
      </w:r>
      <w:r w:rsidR="006F6E80" w:rsidRPr="006F6E80">
        <w:rPr>
          <w:rFonts w:asciiTheme="minorHAnsi" w:hAnsiTheme="minorHAnsi" w:cstheme="minorHAnsi"/>
          <w:color w:val="000000"/>
          <w:sz w:val="24"/>
          <w:szCs w:val="24"/>
        </w:rPr>
        <w:t>rekening houden met “en zich zelfs zal laten leiden door” de uitspraak van de strafrechter</w:t>
      </w:r>
      <w:r w:rsidR="00253027">
        <w:rPr>
          <w:rFonts w:asciiTheme="minorHAnsi" w:hAnsiTheme="minorHAnsi" w:cstheme="minorHAnsi"/>
          <w:color w:val="000000"/>
          <w:sz w:val="24"/>
          <w:szCs w:val="24"/>
        </w:rPr>
        <w:t>.</w:t>
      </w:r>
    </w:p>
    <w:p w14:paraId="1C408DF6" w14:textId="77777777" w:rsidR="00991BDD" w:rsidRPr="00DC3140" w:rsidRDefault="00961756" w:rsidP="007A3994">
      <w:pPr>
        <w:pStyle w:val="Tekst"/>
        <w:rPr>
          <w:rFonts w:asciiTheme="minorHAnsi" w:hAnsiTheme="minorHAnsi" w:cstheme="minorHAnsi"/>
          <w:sz w:val="24"/>
          <w:szCs w:val="24"/>
        </w:rPr>
      </w:pPr>
      <w:r>
        <w:fldChar w:fldCharType="begin"/>
      </w:r>
      <w:r>
        <w:rPr>
          <w:vanish/>
        </w:rPr>
        <w:instrText>HYPERLINK</w:instrText>
      </w:r>
      <w:r>
        <w:fldChar w:fldCharType="separate"/>
      </w:r>
      <w:r w:rsidR="00991BDD" w:rsidRPr="00DC3140">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B531143" w14:textId="23D35776"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630281DF" w14:textId="77777777" w:rsidR="00A549C2" w:rsidRDefault="00912CB5" w:rsidP="00926330">
      <w:pPr>
        <w:pStyle w:val="Tekst"/>
        <w:numPr>
          <w:ilvl w:val="0"/>
          <w:numId w:val="108"/>
        </w:numPr>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 xml:space="preserve">Wanneer een werknemer </w:t>
      </w:r>
      <w:r w:rsidR="008A07CA">
        <w:rPr>
          <w:rFonts w:asciiTheme="minorHAnsi" w:hAnsiTheme="minorHAnsi" w:cstheme="minorHAnsi"/>
          <w:color w:val="000000"/>
          <w:sz w:val="24"/>
          <w:szCs w:val="24"/>
        </w:rPr>
        <w:t xml:space="preserve">afwezig is wegens </w:t>
      </w:r>
      <w:r w:rsidR="008A07CA" w:rsidRPr="00253027">
        <w:rPr>
          <w:rFonts w:asciiTheme="minorHAnsi" w:hAnsiTheme="minorHAnsi" w:cstheme="minorHAnsi"/>
          <w:b/>
          <w:color w:val="000000"/>
          <w:sz w:val="24"/>
          <w:szCs w:val="24"/>
        </w:rPr>
        <w:t>gevangenzetting buiten het kader van voorlopige hechtenis</w:t>
      </w:r>
      <w:r w:rsidR="008A07CA">
        <w:rPr>
          <w:rFonts w:asciiTheme="minorHAnsi" w:hAnsiTheme="minorHAnsi" w:cstheme="minorHAnsi"/>
          <w:color w:val="000000"/>
          <w:sz w:val="24"/>
          <w:szCs w:val="24"/>
        </w:rPr>
        <w:t xml:space="preserve"> dan mag daaruit niet automatisch worden afgeleid dat hij de wil heeft de arbeidsovereenkomst te beëindigen.</w:t>
      </w:r>
      <w:r w:rsidR="003A5463">
        <w:rPr>
          <w:rFonts w:asciiTheme="minorHAnsi" w:hAnsiTheme="minorHAnsi" w:cstheme="minorHAnsi"/>
          <w:color w:val="000000"/>
          <w:sz w:val="24"/>
          <w:szCs w:val="24"/>
        </w:rPr>
        <w:t xml:space="preserve"> </w:t>
      </w:r>
      <w:r w:rsidR="003A5463" w:rsidRPr="003A5463">
        <w:rPr>
          <w:rFonts w:asciiTheme="minorHAnsi" w:hAnsiTheme="minorHAnsi" w:cstheme="minorHAnsi"/>
          <w:color w:val="000000"/>
          <w:sz w:val="24"/>
          <w:szCs w:val="24"/>
        </w:rPr>
        <w:t xml:space="preserve">Dit geldt </w:t>
      </w:r>
      <w:r w:rsidR="00D56F31">
        <w:rPr>
          <w:rFonts w:asciiTheme="minorHAnsi" w:hAnsiTheme="minorHAnsi" w:cstheme="minorHAnsi"/>
          <w:color w:val="000000"/>
          <w:sz w:val="24"/>
          <w:szCs w:val="24"/>
        </w:rPr>
        <w:t>ook</w:t>
      </w:r>
      <w:r w:rsidR="003A5463" w:rsidRPr="003A5463">
        <w:rPr>
          <w:rFonts w:asciiTheme="minorHAnsi" w:hAnsiTheme="minorHAnsi" w:cstheme="minorHAnsi"/>
          <w:color w:val="000000"/>
          <w:sz w:val="24"/>
          <w:szCs w:val="24"/>
        </w:rPr>
        <w:t xml:space="preserve"> als het gaat om een veroordeling van een ernstig feit, waardoor de werkneme</w:t>
      </w:r>
      <w:r w:rsidR="003A5463">
        <w:rPr>
          <w:rFonts w:asciiTheme="minorHAnsi" w:hAnsiTheme="minorHAnsi" w:cstheme="minorHAnsi"/>
          <w:color w:val="000000"/>
          <w:sz w:val="24"/>
          <w:szCs w:val="24"/>
        </w:rPr>
        <w:t>r nog lang gedetineerd blijft.</w:t>
      </w:r>
      <w:r w:rsidR="00D56F31">
        <w:rPr>
          <w:rFonts w:asciiTheme="minorHAnsi" w:hAnsiTheme="minorHAnsi" w:cstheme="minorHAnsi"/>
          <w:color w:val="000000"/>
          <w:sz w:val="24"/>
          <w:szCs w:val="24"/>
        </w:rPr>
        <w:t xml:space="preserve"> I</w:t>
      </w:r>
      <w:r w:rsidR="00D56F31" w:rsidRPr="00D56F31">
        <w:rPr>
          <w:rFonts w:asciiTheme="minorHAnsi" w:hAnsiTheme="minorHAnsi" w:cstheme="minorHAnsi"/>
          <w:color w:val="000000"/>
          <w:sz w:val="24"/>
          <w:szCs w:val="24"/>
        </w:rPr>
        <w:t xml:space="preserve">n geval van </w:t>
      </w:r>
      <w:r w:rsidR="00D56F31">
        <w:rPr>
          <w:rFonts w:asciiTheme="minorHAnsi" w:hAnsiTheme="minorHAnsi" w:cstheme="minorHAnsi"/>
          <w:color w:val="000000"/>
          <w:sz w:val="24"/>
          <w:szCs w:val="24"/>
        </w:rPr>
        <w:t xml:space="preserve">een </w:t>
      </w:r>
      <w:r w:rsidR="00D56F31" w:rsidRPr="009851E1">
        <w:rPr>
          <w:rFonts w:asciiTheme="minorHAnsi" w:hAnsiTheme="minorHAnsi" w:cstheme="minorHAnsi"/>
          <w:b/>
          <w:color w:val="000000"/>
          <w:sz w:val="24"/>
          <w:szCs w:val="24"/>
        </w:rPr>
        <w:t>effectieve gevangenisstraf na definitieve veroordeling</w:t>
      </w:r>
      <w:r w:rsidR="00D56F31" w:rsidRPr="00D56F31">
        <w:rPr>
          <w:rFonts w:asciiTheme="minorHAnsi" w:hAnsiTheme="minorHAnsi" w:cstheme="minorHAnsi"/>
          <w:color w:val="000000"/>
          <w:sz w:val="24"/>
          <w:szCs w:val="24"/>
        </w:rPr>
        <w:t xml:space="preserve">, is er </w:t>
      </w:r>
      <w:r w:rsidR="00D56F31">
        <w:rPr>
          <w:rFonts w:asciiTheme="minorHAnsi" w:hAnsiTheme="minorHAnsi" w:cstheme="minorHAnsi"/>
          <w:color w:val="000000"/>
          <w:sz w:val="24"/>
          <w:szCs w:val="24"/>
        </w:rPr>
        <w:t xml:space="preserve">ook </w:t>
      </w:r>
      <w:r w:rsidR="00D56F31" w:rsidRPr="009D091A">
        <w:rPr>
          <w:rFonts w:asciiTheme="minorHAnsi" w:hAnsiTheme="minorHAnsi" w:cstheme="minorHAnsi"/>
          <w:b/>
          <w:color w:val="000000"/>
          <w:sz w:val="24"/>
          <w:szCs w:val="24"/>
        </w:rPr>
        <w:t>geen</w:t>
      </w:r>
      <w:r w:rsidR="00D56F31" w:rsidRPr="00D56F31">
        <w:rPr>
          <w:rFonts w:asciiTheme="minorHAnsi" w:hAnsiTheme="minorHAnsi" w:cstheme="minorHAnsi"/>
          <w:color w:val="000000"/>
          <w:sz w:val="24"/>
          <w:szCs w:val="24"/>
        </w:rPr>
        <w:t xml:space="preserve"> sprake van </w:t>
      </w:r>
      <w:r w:rsidR="00D56F31" w:rsidRPr="009D091A">
        <w:rPr>
          <w:rFonts w:asciiTheme="minorHAnsi" w:hAnsiTheme="minorHAnsi" w:cstheme="minorHAnsi"/>
          <w:b/>
          <w:color w:val="000000"/>
          <w:sz w:val="24"/>
          <w:szCs w:val="24"/>
        </w:rPr>
        <w:t>schorsing</w:t>
      </w:r>
      <w:r w:rsidR="00D56F31" w:rsidRPr="00D56F31">
        <w:rPr>
          <w:rFonts w:asciiTheme="minorHAnsi" w:hAnsiTheme="minorHAnsi" w:cstheme="minorHAnsi"/>
          <w:color w:val="000000"/>
          <w:sz w:val="24"/>
          <w:szCs w:val="24"/>
        </w:rPr>
        <w:t xml:space="preserve"> van de arbeidsovereenkomst.</w:t>
      </w:r>
    </w:p>
    <w:p w14:paraId="723D2140" w14:textId="77777777" w:rsidR="009D091A" w:rsidRDefault="009D091A" w:rsidP="009D091A">
      <w:pPr>
        <w:pStyle w:val="Tekst"/>
        <w:jc w:val="both"/>
        <w:rPr>
          <w:rFonts w:asciiTheme="minorHAnsi" w:hAnsiTheme="minorHAnsi" w:cstheme="minorHAnsi"/>
          <w:color w:val="000000"/>
          <w:sz w:val="24"/>
          <w:szCs w:val="24"/>
        </w:rPr>
      </w:pPr>
    </w:p>
    <w:p w14:paraId="2E317AE7" w14:textId="6337C66B" w:rsidR="009D091A" w:rsidRPr="00253646" w:rsidRDefault="00177088" w:rsidP="006F034C">
      <w:pPr>
        <w:pStyle w:val="Tekst"/>
        <w:jc w:val="both"/>
        <w:rPr>
          <w:rFonts w:asciiTheme="minorHAnsi" w:hAnsiTheme="minorHAnsi" w:cstheme="minorHAnsi"/>
          <w:color w:val="000000"/>
          <w:sz w:val="24"/>
          <w:szCs w:val="24"/>
        </w:rPr>
      </w:pPr>
      <w:r w:rsidRPr="00177088">
        <w:rPr>
          <w:rFonts w:asciiTheme="minorHAnsi" w:hAnsiTheme="minorHAnsi" w:cstheme="minorHAnsi"/>
          <w:color w:val="000000"/>
          <w:sz w:val="24"/>
          <w:szCs w:val="24"/>
        </w:rPr>
        <w:t xml:space="preserve">Indien de </w:t>
      </w:r>
      <w:r w:rsidR="00F32C21">
        <w:rPr>
          <w:rFonts w:asciiTheme="minorHAnsi" w:hAnsiTheme="minorHAnsi" w:cstheme="minorHAnsi"/>
          <w:color w:val="000000"/>
          <w:sz w:val="24"/>
          <w:szCs w:val="24"/>
        </w:rPr>
        <w:t>voorlopige</w:t>
      </w:r>
      <w:r>
        <w:rPr>
          <w:rFonts w:asciiTheme="minorHAnsi" w:hAnsiTheme="minorHAnsi" w:cstheme="minorHAnsi"/>
          <w:color w:val="000000"/>
          <w:sz w:val="24"/>
          <w:szCs w:val="24"/>
        </w:rPr>
        <w:t xml:space="preserve"> </w:t>
      </w:r>
      <w:r w:rsidRPr="00177088">
        <w:rPr>
          <w:rFonts w:asciiTheme="minorHAnsi" w:hAnsiTheme="minorHAnsi" w:cstheme="minorHAnsi"/>
          <w:color w:val="000000"/>
          <w:sz w:val="24"/>
          <w:szCs w:val="24"/>
        </w:rPr>
        <w:t>hechtenis uitloopt op een strafrechtelijke veroordeling, kan ontslag om dringende reden verantwoord zijn.</w:t>
      </w:r>
      <w:r>
        <w:rPr>
          <w:rFonts w:asciiTheme="minorHAnsi" w:hAnsiTheme="minorHAnsi" w:cstheme="minorHAnsi"/>
          <w:color w:val="000000"/>
          <w:sz w:val="24"/>
          <w:szCs w:val="24"/>
        </w:rPr>
        <w:t xml:space="preserve"> </w:t>
      </w:r>
      <w:r w:rsidR="009D091A">
        <w:rPr>
          <w:rFonts w:asciiTheme="minorHAnsi" w:hAnsiTheme="minorHAnsi" w:cstheme="minorHAnsi"/>
          <w:color w:val="000000"/>
          <w:sz w:val="24"/>
          <w:szCs w:val="24"/>
        </w:rPr>
        <w:t>E</w:t>
      </w:r>
      <w:r w:rsidR="009D091A" w:rsidRPr="009D091A">
        <w:rPr>
          <w:rFonts w:asciiTheme="minorHAnsi" w:hAnsiTheme="minorHAnsi" w:cstheme="minorHAnsi"/>
          <w:color w:val="000000"/>
          <w:sz w:val="24"/>
          <w:szCs w:val="24"/>
        </w:rPr>
        <w:t>en strafrechtelijke veroordeling die invloed heeft op de werkrelatie kan wel een ontslag om dringende reden rechtvaardigen.</w:t>
      </w:r>
      <w:r w:rsidR="009D091A">
        <w:rPr>
          <w:rFonts w:asciiTheme="minorHAnsi" w:hAnsiTheme="minorHAnsi" w:cstheme="minorHAnsi"/>
          <w:color w:val="000000"/>
          <w:sz w:val="24"/>
          <w:szCs w:val="24"/>
        </w:rPr>
        <w:t xml:space="preserve"> Doch</w:t>
      </w:r>
      <w:r w:rsidR="00650F7F">
        <w:rPr>
          <w:rFonts w:asciiTheme="minorHAnsi" w:hAnsiTheme="minorHAnsi" w:cstheme="minorHAnsi"/>
          <w:color w:val="000000"/>
          <w:sz w:val="24"/>
          <w:szCs w:val="24"/>
        </w:rPr>
        <w:t>:</w:t>
      </w:r>
      <w:r w:rsidR="009D091A">
        <w:rPr>
          <w:rFonts w:asciiTheme="minorHAnsi" w:hAnsiTheme="minorHAnsi" w:cstheme="minorHAnsi"/>
          <w:color w:val="000000"/>
          <w:sz w:val="24"/>
          <w:szCs w:val="24"/>
        </w:rPr>
        <w:t xml:space="preserve"> het moet gaan om een</w:t>
      </w:r>
      <w:r w:rsidR="009D091A" w:rsidRPr="009D091A">
        <w:rPr>
          <w:rFonts w:asciiTheme="minorHAnsi" w:hAnsiTheme="minorHAnsi" w:cstheme="minorHAnsi"/>
          <w:color w:val="000000"/>
          <w:sz w:val="24"/>
          <w:szCs w:val="24"/>
        </w:rPr>
        <w:t xml:space="preserve"> ernstige tekortkoming </w:t>
      </w:r>
      <w:r w:rsidR="009D091A">
        <w:rPr>
          <w:rFonts w:asciiTheme="minorHAnsi" w:hAnsiTheme="minorHAnsi" w:cstheme="minorHAnsi"/>
          <w:color w:val="000000"/>
          <w:sz w:val="24"/>
          <w:szCs w:val="24"/>
        </w:rPr>
        <w:t xml:space="preserve">die </w:t>
      </w:r>
      <w:r w:rsidR="009D091A" w:rsidRPr="009D091A">
        <w:rPr>
          <w:rFonts w:asciiTheme="minorHAnsi" w:hAnsiTheme="minorHAnsi" w:cstheme="minorHAnsi"/>
          <w:color w:val="000000"/>
          <w:sz w:val="24"/>
          <w:szCs w:val="24"/>
        </w:rPr>
        <w:t>elke professionele samenwerking onmiddellijk en definitief onmogelijk maakt</w:t>
      </w:r>
      <w:r w:rsidR="009D091A">
        <w:rPr>
          <w:rFonts w:asciiTheme="minorHAnsi" w:hAnsiTheme="minorHAnsi" w:cstheme="minorHAnsi"/>
          <w:color w:val="000000"/>
          <w:sz w:val="24"/>
          <w:szCs w:val="24"/>
        </w:rPr>
        <w:t xml:space="preserve">. </w:t>
      </w:r>
      <w:r w:rsidR="009D091A" w:rsidRPr="009D091A">
        <w:rPr>
          <w:rFonts w:asciiTheme="minorHAnsi" w:hAnsiTheme="minorHAnsi" w:cstheme="minorHAnsi"/>
          <w:color w:val="000000"/>
          <w:sz w:val="24"/>
          <w:szCs w:val="24"/>
        </w:rPr>
        <w:t>Een werkgever die een werknemer wenst</w:t>
      </w:r>
      <w:r w:rsidR="009D091A">
        <w:rPr>
          <w:rFonts w:asciiTheme="minorHAnsi" w:hAnsiTheme="minorHAnsi" w:cstheme="minorHAnsi"/>
          <w:color w:val="000000"/>
          <w:sz w:val="24"/>
          <w:szCs w:val="24"/>
        </w:rPr>
        <w:t xml:space="preserve"> te ontslaan om dringende reden moet</w:t>
      </w:r>
      <w:r w:rsidR="009D091A" w:rsidRPr="009D091A">
        <w:rPr>
          <w:rFonts w:asciiTheme="minorHAnsi" w:hAnsiTheme="minorHAnsi" w:cstheme="minorHAnsi"/>
          <w:color w:val="000000"/>
          <w:sz w:val="24"/>
          <w:szCs w:val="24"/>
        </w:rPr>
        <w:t xml:space="preserve"> zich er </w:t>
      </w:r>
      <w:r w:rsidR="009D091A">
        <w:rPr>
          <w:rFonts w:asciiTheme="minorHAnsi" w:hAnsiTheme="minorHAnsi" w:cstheme="minorHAnsi"/>
          <w:color w:val="000000"/>
          <w:sz w:val="24"/>
          <w:szCs w:val="24"/>
        </w:rPr>
        <w:t xml:space="preserve">van </w:t>
      </w:r>
      <w:r w:rsidR="009D091A" w:rsidRPr="009D091A">
        <w:rPr>
          <w:rFonts w:asciiTheme="minorHAnsi" w:hAnsiTheme="minorHAnsi" w:cstheme="minorHAnsi"/>
          <w:color w:val="000000"/>
          <w:sz w:val="24"/>
          <w:szCs w:val="24"/>
        </w:rPr>
        <w:t>vergewissen dat hij de dringende reden zeer goed aantoont en documenteert</w:t>
      </w:r>
      <w:r w:rsidR="009D091A">
        <w:rPr>
          <w:rFonts w:asciiTheme="minorHAnsi" w:hAnsiTheme="minorHAnsi" w:cstheme="minorHAnsi"/>
          <w:color w:val="000000"/>
          <w:sz w:val="24"/>
          <w:szCs w:val="24"/>
        </w:rPr>
        <w:t>.</w:t>
      </w:r>
      <w:r w:rsidR="006F034C">
        <w:rPr>
          <w:rFonts w:asciiTheme="minorHAnsi" w:hAnsiTheme="minorHAnsi" w:cstheme="minorHAnsi"/>
          <w:color w:val="000000"/>
          <w:sz w:val="24"/>
          <w:szCs w:val="24"/>
        </w:rPr>
        <w:t xml:space="preserve"> </w:t>
      </w:r>
      <w:r w:rsidR="006F034C" w:rsidRPr="006F034C">
        <w:rPr>
          <w:rFonts w:asciiTheme="minorHAnsi" w:hAnsiTheme="minorHAnsi" w:cstheme="minorHAnsi"/>
          <w:color w:val="000000"/>
          <w:sz w:val="24"/>
          <w:szCs w:val="24"/>
        </w:rPr>
        <w:t xml:space="preserve">Op basis van </w:t>
      </w:r>
      <w:r w:rsidR="006F034C">
        <w:rPr>
          <w:rFonts w:asciiTheme="minorHAnsi" w:hAnsiTheme="minorHAnsi" w:cstheme="minorHAnsi"/>
          <w:color w:val="000000"/>
          <w:sz w:val="24"/>
          <w:szCs w:val="24"/>
        </w:rPr>
        <w:t>de rechtspraak bl</w:t>
      </w:r>
      <w:r w:rsidR="006F034C" w:rsidRPr="006F034C">
        <w:rPr>
          <w:rFonts w:asciiTheme="minorHAnsi" w:hAnsiTheme="minorHAnsi" w:cstheme="minorHAnsi"/>
          <w:color w:val="000000"/>
          <w:sz w:val="24"/>
          <w:szCs w:val="24"/>
        </w:rPr>
        <w:t>ijkt dat dit geen evidentie is.</w:t>
      </w:r>
    </w:p>
    <w:p w14:paraId="3B44C410" w14:textId="77777777" w:rsidR="002D49C8" w:rsidRPr="00253646" w:rsidRDefault="002D49C8" w:rsidP="00987B32">
      <w:pPr>
        <w:pStyle w:val="Tekst"/>
        <w:jc w:val="both"/>
        <w:rPr>
          <w:rFonts w:asciiTheme="minorHAnsi" w:hAnsiTheme="minorHAnsi" w:cstheme="minorHAnsi"/>
          <w:sz w:val="24"/>
          <w:szCs w:val="24"/>
        </w:rPr>
      </w:pPr>
    </w:p>
    <w:p w14:paraId="582272FA" w14:textId="77777777" w:rsidR="002D49C8" w:rsidRPr="00253646" w:rsidRDefault="002D49C8" w:rsidP="00DC3140">
      <w:pPr>
        <w:pStyle w:val="Tekst"/>
        <w:rPr>
          <w:rFonts w:asciiTheme="minorHAnsi" w:hAnsiTheme="minorHAnsi" w:cstheme="minorHAnsi"/>
          <w:sz w:val="24"/>
          <w:szCs w:val="24"/>
        </w:rPr>
      </w:pPr>
    </w:p>
    <w:p w14:paraId="3CA1C081" w14:textId="77777777" w:rsidR="002D49C8" w:rsidRPr="00253646" w:rsidRDefault="002D49C8" w:rsidP="00DC3140">
      <w:pPr>
        <w:pStyle w:val="Tekst"/>
        <w:rPr>
          <w:rFonts w:asciiTheme="minorHAnsi" w:hAnsiTheme="minorHAnsi" w:cstheme="minorHAnsi"/>
          <w:sz w:val="24"/>
          <w:szCs w:val="24"/>
        </w:rPr>
      </w:pPr>
    </w:p>
    <w:p w14:paraId="2462ECFB" w14:textId="77777777" w:rsidR="002D49C8" w:rsidRPr="00253646" w:rsidRDefault="002D49C8" w:rsidP="00DC3140">
      <w:pPr>
        <w:pStyle w:val="Tekst"/>
        <w:rPr>
          <w:rFonts w:asciiTheme="minorHAnsi" w:hAnsiTheme="minorHAnsi" w:cstheme="minorHAnsi"/>
          <w:sz w:val="24"/>
          <w:szCs w:val="24"/>
        </w:rPr>
      </w:pPr>
    </w:p>
    <w:p w14:paraId="022A240B" w14:textId="77777777" w:rsidR="002D49C8" w:rsidRPr="00253646" w:rsidRDefault="002D49C8" w:rsidP="00DC3140">
      <w:pPr>
        <w:pStyle w:val="Tekst"/>
        <w:rPr>
          <w:rFonts w:asciiTheme="minorHAnsi" w:hAnsiTheme="minorHAnsi" w:cstheme="minorHAnsi"/>
          <w:sz w:val="24"/>
          <w:szCs w:val="24"/>
        </w:rPr>
      </w:pPr>
    </w:p>
    <w:p w14:paraId="25B558B8" w14:textId="77777777" w:rsidR="002D49C8" w:rsidRPr="00253646" w:rsidRDefault="002D49C8" w:rsidP="00DC3140">
      <w:pPr>
        <w:pStyle w:val="Tekst"/>
        <w:rPr>
          <w:rFonts w:asciiTheme="minorHAnsi" w:hAnsiTheme="minorHAnsi" w:cstheme="minorHAnsi"/>
          <w:sz w:val="24"/>
          <w:szCs w:val="24"/>
        </w:rPr>
      </w:pPr>
    </w:p>
    <w:p w14:paraId="39195075" w14:textId="77777777" w:rsidR="002D49C8" w:rsidRPr="00253646" w:rsidRDefault="002D49C8" w:rsidP="00DC3140">
      <w:pPr>
        <w:pStyle w:val="Tekst"/>
        <w:rPr>
          <w:rFonts w:asciiTheme="minorHAnsi" w:hAnsiTheme="minorHAnsi" w:cstheme="minorHAnsi"/>
          <w:sz w:val="24"/>
          <w:szCs w:val="24"/>
        </w:rPr>
      </w:pPr>
    </w:p>
    <w:p w14:paraId="1B30592B" w14:textId="77777777" w:rsidR="002D49C8" w:rsidRPr="00253646" w:rsidRDefault="002D49C8" w:rsidP="00DC3140">
      <w:pPr>
        <w:pStyle w:val="Tekst"/>
        <w:rPr>
          <w:rFonts w:asciiTheme="minorHAnsi" w:hAnsiTheme="minorHAnsi" w:cstheme="minorHAnsi"/>
          <w:sz w:val="24"/>
          <w:szCs w:val="24"/>
        </w:rPr>
      </w:pPr>
    </w:p>
    <w:p w14:paraId="28D99719" w14:textId="77777777" w:rsidR="002D49C8" w:rsidRPr="00253646" w:rsidRDefault="002D49C8" w:rsidP="00DC3140">
      <w:pPr>
        <w:pStyle w:val="Tekst"/>
        <w:rPr>
          <w:rFonts w:asciiTheme="minorHAnsi" w:hAnsiTheme="minorHAnsi" w:cstheme="minorHAnsi"/>
          <w:sz w:val="24"/>
          <w:szCs w:val="24"/>
        </w:rPr>
      </w:pPr>
    </w:p>
    <w:p w14:paraId="3E8650B5" w14:textId="77777777" w:rsidR="002D49C8" w:rsidRPr="00253646" w:rsidRDefault="002D49C8" w:rsidP="00DC3140">
      <w:pPr>
        <w:pStyle w:val="Tekst"/>
        <w:rPr>
          <w:rFonts w:asciiTheme="minorHAnsi" w:hAnsiTheme="minorHAnsi" w:cstheme="minorHAnsi"/>
          <w:sz w:val="24"/>
          <w:szCs w:val="24"/>
        </w:rPr>
      </w:pPr>
    </w:p>
    <w:p w14:paraId="41D2F331" w14:textId="77777777" w:rsidR="002D49C8" w:rsidRDefault="002D49C8" w:rsidP="00DC3140">
      <w:pPr>
        <w:pStyle w:val="Tekst"/>
        <w:rPr>
          <w:rFonts w:asciiTheme="minorHAnsi" w:hAnsiTheme="minorHAnsi" w:cstheme="minorHAnsi"/>
          <w:sz w:val="24"/>
          <w:szCs w:val="24"/>
        </w:rPr>
      </w:pPr>
    </w:p>
    <w:p w14:paraId="54C8648F" w14:textId="77777777" w:rsidR="00DC3140" w:rsidRDefault="00DC3140" w:rsidP="00DC3140">
      <w:pPr>
        <w:pStyle w:val="Tekst"/>
        <w:rPr>
          <w:rFonts w:asciiTheme="minorHAnsi" w:hAnsiTheme="minorHAnsi" w:cstheme="minorHAnsi"/>
          <w:sz w:val="24"/>
          <w:szCs w:val="24"/>
        </w:rPr>
      </w:pPr>
    </w:p>
    <w:p w14:paraId="26C69FE9" w14:textId="77777777" w:rsidR="00DC3140" w:rsidRDefault="00DC3140" w:rsidP="00DC3140">
      <w:pPr>
        <w:pStyle w:val="Tekst"/>
        <w:rPr>
          <w:rFonts w:asciiTheme="minorHAnsi" w:hAnsiTheme="minorHAnsi" w:cstheme="minorHAnsi"/>
          <w:sz w:val="24"/>
          <w:szCs w:val="24"/>
        </w:rPr>
      </w:pPr>
    </w:p>
    <w:p w14:paraId="2CF17EF1" w14:textId="77777777" w:rsidR="00DC3140" w:rsidRDefault="00DC3140" w:rsidP="00DC3140">
      <w:pPr>
        <w:pStyle w:val="Tekst"/>
        <w:rPr>
          <w:rFonts w:asciiTheme="minorHAnsi" w:hAnsiTheme="minorHAnsi" w:cstheme="minorHAnsi"/>
          <w:sz w:val="24"/>
          <w:szCs w:val="24"/>
        </w:rPr>
      </w:pPr>
    </w:p>
    <w:p w14:paraId="479FC076" w14:textId="77777777" w:rsidR="00DC3140" w:rsidRDefault="00DC3140" w:rsidP="00DC3140">
      <w:pPr>
        <w:pStyle w:val="Tekst"/>
        <w:rPr>
          <w:rFonts w:asciiTheme="minorHAnsi" w:hAnsiTheme="minorHAnsi" w:cstheme="minorHAnsi"/>
          <w:sz w:val="24"/>
          <w:szCs w:val="24"/>
        </w:rPr>
      </w:pPr>
    </w:p>
    <w:p w14:paraId="56A751B2" w14:textId="77777777" w:rsidR="00DC3140" w:rsidRDefault="00DC3140" w:rsidP="00DC3140">
      <w:pPr>
        <w:pStyle w:val="Tekst"/>
        <w:rPr>
          <w:rFonts w:asciiTheme="minorHAnsi" w:hAnsiTheme="minorHAnsi" w:cstheme="minorHAnsi"/>
          <w:sz w:val="24"/>
          <w:szCs w:val="24"/>
        </w:rPr>
      </w:pPr>
    </w:p>
    <w:p w14:paraId="6BF609E7" w14:textId="77777777" w:rsidR="00DC3140" w:rsidRDefault="00DC3140" w:rsidP="00DC3140">
      <w:pPr>
        <w:pStyle w:val="Tekst"/>
        <w:rPr>
          <w:rFonts w:asciiTheme="minorHAnsi" w:hAnsiTheme="minorHAnsi" w:cstheme="minorHAnsi"/>
          <w:sz w:val="24"/>
          <w:szCs w:val="24"/>
        </w:rPr>
      </w:pPr>
    </w:p>
    <w:p w14:paraId="58E6E6DE" w14:textId="77777777" w:rsidR="00DC3140" w:rsidRDefault="00DC3140" w:rsidP="00DC3140">
      <w:pPr>
        <w:pStyle w:val="Tekst"/>
        <w:rPr>
          <w:rFonts w:asciiTheme="minorHAnsi" w:hAnsiTheme="minorHAnsi" w:cstheme="minorHAnsi"/>
          <w:sz w:val="24"/>
          <w:szCs w:val="24"/>
        </w:rPr>
      </w:pPr>
    </w:p>
    <w:p w14:paraId="2D33A78B" w14:textId="77777777" w:rsidR="00DC3140" w:rsidRDefault="00DC3140" w:rsidP="00DC3140">
      <w:pPr>
        <w:pStyle w:val="Tekst"/>
        <w:rPr>
          <w:rFonts w:asciiTheme="minorHAnsi" w:hAnsiTheme="minorHAnsi" w:cstheme="minorHAnsi"/>
          <w:sz w:val="24"/>
          <w:szCs w:val="24"/>
        </w:rPr>
      </w:pPr>
    </w:p>
    <w:p w14:paraId="31AF519E" w14:textId="77777777" w:rsidR="00DC3140" w:rsidRDefault="00DC3140" w:rsidP="00DC3140">
      <w:pPr>
        <w:pStyle w:val="Tekst"/>
        <w:rPr>
          <w:rFonts w:asciiTheme="minorHAnsi" w:hAnsiTheme="minorHAnsi" w:cstheme="minorHAnsi"/>
          <w:sz w:val="24"/>
          <w:szCs w:val="24"/>
        </w:rPr>
      </w:pPr>
    </w:p>
    <w:p w14:paraId="2DDAF73C" w14:textId="77777777" w:rsidR="00DC3140" w:rsidRDefault="00DC3140" w:rsidP="00DC3140">
      <w:pPr>
        <w:pStyle w:val="Tekst"/>
        <w:rPr>
          <w:rFonts w:asciiTheme="minorHAnsi" w:hAnsiTheme="minorHAnsi" w:cstheme="minorHAnsi"/>
          <w:sz w:val="24"/>
          <w:szCs w:val="24"/>
        </w:rPr>
      </w:pPr>
    </w:p>
    <w:p w14:paraId="444B94A9" w14:textId="77777777" w:rsidR="00DC3140" w:rsidRPr="00253646" w:rsidRDefault="00DC3140" w:rsidP="00DC3140">
      <w:pPr>
        <w:pStyle w:val="Tekst"/>
        <w:rPr>
          <w:rFonts w:asciiTheme="minorHAnsi" w:hAnsiTheme="minorHAnsi" w:cstheme="minorHAnsi"/>
          <w:sz w:val="24"/>
          <w:szCs w:val="24"/>
        </w:rPr>
      </w:pPr>
    </w:p>
    <w:p w14:paraId="2292E566" w14:textId="77777777" w:rsidR="00DC3140" w:rsidRDefault="00DC3140" w:rsidP="00DC3140">
      <w:pPr>
        <w:pStyle w:val="Tekst"/>
        <w:rPr>
          <w:rFonts w:asciiTheme="minorHAnsi" w:hAnsiTheme="minorHAnsi" w:cstheme="minorHAnsi"/>
          <w:sz w:val="24"/>
          <w:szCs w:val="24"/>
        </w:rPr>
      </w:pPr>
      <w:bookmarkStart w:id="5926" w:name="_Toc392302228"/>
      <w:bookmarkStart w:id="5927" w:name="_Toc426347643"/>
      <w:bookmarkStart w:id="5928" w:name="_Toc426451066"/>
      <w:bookmarkStart w:id="5929" w:name="_Toc426451610"/>
      <w:bookmarkStart w:id="5930" w:name="_Toc426511109"/>
      <w:bookmarkStart w:id="5931" w:name="_Toc426517180"/>
      <w:bookmarkStart w:id="5932" w:name="_Toc426530842"/>
      <w:bookmarkStart w:id="5933" w:name="_Toc426943763"/>
      <w:bookmarkStart w:id="5934" w:name="_Toc426950525"/>
      <w:bookmarkStart w:id="5935" w:name="_Toc450032592"/>
      <w:bookmarkStart w:id="5936" w:name="_Toc450038180"/>
      <w:bookmarkStart w:id="5937" w:name="_Toc450531257"/>
      <w:bookmarkStart w:id="5938" w:name="_Toc450985257"/>
      <w:bookmarkStart w:id="5939" w:name="_Toc451053762"/>
      <w:bookmarkStart w:id="5940" w:name="_Toc451058277"/>
      <w:bookmarkStart w:id="5941" w:name="_Toc451070041"/>
      <w:bookmarkStart w:id="5942" w:name="_Toc452441745"/>
      <w:bookmarkStart w:id="5943" w:name="_Toc462554094"/>
      <w:bookmarkStart w:id="5944" w:name="_Toc473535170"/>
      <w:bookmarkStart w:id="5945" w:name="_Toc473535551"/>
      <w:bookmarkStart w:id="5946" w:name="_Toc473536151"/>
      <w:bookmarkStart w:id="5947" w:name="_Toc473615401"/>
      <w:bookmarkStart w:id="5948" w:name="_Toc473685797"/>
      <w:bookmarkStart w:id="5949" w:name="_Toc474045556"/>
      <w:bookmarkStart w:id="5950" w:name="_Toc495302961"/>
      <w:bookmarkStart w:id="5951" w:name="_Toc276634747"/>
      <w:bookmarkStart w:id="5952" w:name="_Toc276635697"/>
      <w:bookmarkStart w:id="5953" w:name="_Toc280265829"/>
      <w:bookmarkStart w:id="5954" w:name="_Toc307475651"/>
      <w:bookmarkStart w:id="5955" w:name="_Toc307487913"/>
    </w:p>
    <w:p w14:paraId="787730E6" w14:textId="77777777" w:rsidR="00DC3140" w:rsidRDefault="00DC3140" w:rsidP="00DC3140">
      <w:pPr>
        <w:pStyle w:val="Tekst"/>
        <w:rPr>
          <w:rFonts w:asciiTheme="minorHAnsi" w:hAnsiTheme="minorHAnsi" w:cstheme="minorHAnsi"/>
          <w:sz w:val="24"/>
          <w:szCs w:val="24"/>
        </w:rPr>
      </w:pPr>
    </w:p>
    <w:p w14:paraId="0F9BE643" w14:textId="77777777" w:rsidR="00DC3140" w:rsidRDefault="00DC3140" w:rsidP="00DC3140">
      <w:pPr>
        <w:pStyle w:val="Tekst"/>
        <w:rPr>
          <w:rFonts w:asciiTheme="minorHAnsi" w:hAnsiTheme="minorHAnsi" w:cstheme="minorHAnsi"/>
          <w:sz w:val="24"/>
          <w:szCs w:val="24"/>
        </w:rPr>
      </w:pPr>
    </w:p>
    <w:p w14:paraId="6ADD51CF" w14:textId="77777777" w:rsidR="00DC3140" w:rsidRDefault="00DC3140" w:rsidP="00DC3140">
      <w:pPr>
        <w:pStyle w:val="Tekst"/>
        <w:rPr>
          <w:rFonts w:asciiTheme="minorHAnsi" w:hAnsiTheme="minorHAnsi" w:cstheme="minorHAnsi"/>
          <w:sz w:val="24"/>
          <w:szCs w:val="24"/>
        </w:rPr>
      </w:pPr>
    </w:p>
    <w:p w14:paraId="47985840" w14:textId="77777777" w:rsidR="00DC3140" w:rsidRDefault="00DC3140" w:rsidP="00DC3140">
      <w:pPr>
        <w:pStyle w:val="Tekst"/>
        <w:rPr>
          <w:rFonts w:asciiTheme="minorHAnsi" w:hAnsiTheme="minorHAnsi" w:cstheme="minorHAnsi"/>
          <w:sz w:val="24"/>
          <w:szCs w:val="24"/>
        </w:rPr>
      </w:pPr>
    </w:p>
    <w:p w14:paraId="3A7E7860" w14:textId="77777777" w:rsidR="00DC3140" w:rsidRDefault="00DC3140" w:rsidP="00DC3140">
      <w:pPr>
        <w:pStyle w:val="Tekst"/>
        <w:rPr>
          <w:rFonts w:asciiTheme="minorHAnsi" w:hAnsiTheme="minorHAnsi" w:cstheme="minorHAnsi"/>
          <w:sz w:val="24"/>
          <w:szCs w:val="24"/>
        </w:rPr>
      </w:pPr>
    </w:p>
    <w:p w14:paraId="20DCCEA6" w14:textId="77777777" w:rsidR="00DC3140" w:rsidRDefault="00DC3140" w:rsidP="00DC3140">
      <w:pPr>
        <w:pStyle w:val="Tekst"/>
        <w:rPr>
          <w:rFonts w:asciiTheme="minorHAnsi" w:hAnsiTheme="minorHAnsi" w:cstheme="minorHAnsi"/>
          <w:sz w:val="24"/>
          <w:szCs w:val="24"/>
        </w:rPr>
      </w:pPr>
    </w:p>
    <w:p w14:paraId="51F06CA0" w14:textId="77777777" w:rsidR="00DC3140" w:rsidRDefault="00DC3140" w:rsidP="00DC3140">
      <w:pPr>
        <w:pStyle w:val="Tekst"/>
        <w:rPr>
          <w:rFonts w:asciiTheme="minorHAnsi" w:hAnsiTheme="minorHAnsi" w:cstheme="minorHAnsi"/>
          <w:sz w:val="24"/>
          <w:szCs w:val="24"/>
        </w:rPr>
      </w:pPr>
    </w:p>
    <w:p w14:paraId="79EC0AEE" w14:textId="10FA77D8"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4FAF7436" w14:textId="77777777" w:rsidR="00A549C2" w:rsidRPr="001D6DCE" w:rsidRDefault="00A549C2" w:rsidP="00AA77C7">
      <w:pPr>
        <w:pStyle w:val="Kop2"/>
        <w:rPr>
          <w:rFonts w:asciiTheme="minorHAnsi" w:hAnsiTheme="minorHAnsi" w:cstheme="minorHAnsi"/>
          <w:sz w:val="32"/>
        </w:rPr>
      </w:pPr>
      <w:bookmarkStart w:id="5956" w:name="_Staking_1"/>
      <w:bookmarkStart w:id="5957" w:name="_Toc392302230"/>
      <w:bookmarkStart w:id="5958" w:name="_Toc426347647"/>
      <w:bookmarkStart w:id="5959" w:name="_Toc426451070"/>
      <w:bookmarkStart w:id="5960" w:name="_Toc426451614"/>
      <w:bookmarkStart w:id="5961" w:name="_Toc426511113"/>
      <w:bookmarkStart w:id="5962" w:name="_Toc426517184"/>
      <w:bookmarkStart w:id="5963" w:name="_Toc426530846"/>
      <w:bookmarkStart w:id="5964" w:name="_Toc426943767"/>
      <w:bookmarkStart w:id="5965" w:name="_Toc426950529"/>
      <w:bookmarkStart w:id="5966" w:name="_Toc450032596"/>
      <w:bookmarkStart w:id="5967" w:name="_Toc450038184"/>
      <w:bookmarkStart w:id="5968" w:name="_Toc450531261"/>
      <w:bookmarkStart w:id="5969" w:name="_Toc450985261"/>
      <w:bookmarkStart w:id="5970" w:name="_Toc451053766"/>
      <w:bookmarkStart w:id="5971" w:name="_Toc451058281"/>
      <w:bookmarkStart w:id="5972" w:name="_Toc451070045"/>
      <w:bookmarkStart w:id="5973" w:name="_Toc452441749"/>
      <w:bookmarkStart w:id="5974" w:name="_Toc462554098"/>
      <w:bookmarkStart w:id="5975" w:name="_Toc473535174"/>
      <w:bookmarkStart w:id="5976" w:name="_Toc473535555"/>
      <w:bookmarkStart w:id="5977" w:name="_Toc473536155"/>
      <w:bookmarkStart w:id="5978" w:name="_Toc473615405"/>
      <w:bookmarkStart w:id="5979" w:name="_Toc473685801"/>
      <w:bookmarkStart w:id="5980" w:name="_Toc474045560"/>
      <w:bookmarkStart w:id="5981" w:name="_Toc495302965"/>
      <w:bookmarkStart w:id="5982" w:name="_Toc276634752"/>
      <w:bookmarkStart w:id="5983" w:name="_Toc276635702"/>
      <w:bookmarkStart w:id="5984" w:name="_Toc280265834"/>
      <w:bookmarkStart w:id="5985" w:name="_Toc307475656"/>
      <w:bookmarkStart w:id="5986" w:name="_Toc307487918"/>
      <w:bookmarkStart w:id="5987" w:name="_Toc2236174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r w:rsidRPr="001D6DCE">
        <w:rPr>
          <w:rFonts w:asciiTheme="minorHAnsi" w:hAnsiTheme="minorHAnsi" w:cstheme="minorHAnsi"/>
          <w:sz w:val="32"/>
        </w:rPr>
        <w:lastRenderedPageBreak/>
        <w:t>Staking</w:t>
      </w:r>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p>
    <w:p w14:paraId="190A1B01" w14:textId="77777777" w:rsidR="00A549C2" w:rsidRPr="001D6DCE" w:rsidRDefault="00A549C2" w:rsidP="00AA77C7">
      <w:pPr>
        <w:pStyle w:val="Kop3"/>
        <w:rPr>
          <w:rFonts w:asciiTheme="minorHAnsi" w:hAnsiTheme="minorHAnsi" w:cstheme="minorHAnsi"/>
          <w:sz w:val="28"/>
          <w:szCs w:val="28"/>
        </w:rPr>
      </w:pPr>
      <w:bookmarkStart w:id="5988" w:name="_Omschrijving"/>
      <w:bookmarkStart w:id="5989" w:name="_Toc450032597"/>
      <w:bookmarkStart w:id="5990" w:name="_Toc450038185"/>
      <w:bookmarkStart w:id="5991" w:name="_Toc450531262"/>
      <w:bookmarkStart w:id="5992" w:name="_Toc450985262"/>
      <w:bookmarkStart w:id="5993" w:name="_Toc451053767"/>
      <w:bookmarkStart w:id="5994" w:name="_Toc451058282"/>
      <w:bookmarkStart w:id="5995" w:name="_Toc451070046"/>
      <w:bookmarkStart w:id="5996" w:name="_Toc452441750"/>
      <w:bookmarkStart w:id="5997" w:name="_Toc462554099"/>
      <w:bookmarkStart w:id="5998" w:name="_Toc473535175"/>
      <w:bookmarkStart w:id="5999" w:name="_Toc473535556"/>
      <w:bookmarkStart w:id="6000" w:name="_Toc473536156"/>
      <w:bookmarkStart w:id="6001" w:name="_Toc473615406"/>
      <w:bookmarkStart w:id="6002" w:name="_Toc473685802"/>
      <w:bookmarkStart w:id="6003" w:name="_Toc474045561"/>
      <w:bookmarkStart w:id="6004" w:name="_Toc495302966"/>
      <w:bookmarkStart w:id="6005" w:name="_Toc276634753"/>
      <w:bookmarkStart w:id="6006" w:name="_Toc276635703"/>
      <w:bookmarkStart w:id="6007" w:name="_Toc280265835"/>
      <w:bookmarkStart w:id="6008" w:name="_Toc307475657"/>
      <w:bookmarkStart w:id="6009" w:name="_Toc307487919"/>
      <w:bookmarkStart w:id="6010" w:name="_Toc223617426"/>
      <w:bookmarkEnd w:id="5988"/>
      <w:r w:rsidRPr="001D6DCE">
        <w:rPr>
          <w:rFonts w:asciiTheme="minorHAnsi" w:hAnsiTheme="minorHAnsi" w:cstheme="minorHAnsi"/>
          <w:sz w:val="28"/>
          <w:szCs w:val="28"/>
        </w:rPr>
        <w:t>Omschrijving</w:t>
      </w:r>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p>
    <w:p w14:paraId="33BAB19B" w14:textId="77777777" w:rsidR="00A549C2"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Staking is een werkonderbreking meestal ingegeven door sociaal-maatschappelijke motieven en genomen op vrijwillige basis.</w:t>
      </w:r>
    </w:p>
    <w:p w14:paraId="1C3C62A6" w14:textId="77777777" w:rsidR="001D6DCE" w:rsidRPr="001D6DCE" w:rsidRDefault="001D6DCE" w:rsidP="0087173D">
      <w:pPr>
        <w:pStyle w:val="Tekst"/>
        <w:jc w:val="both"/>
        <w:rPr>
          <w:rFonts w:asciiTheme="minorHAnsi" w:hAnsiTheme="minorHAnsi" w:cstheme="minorHAnsi"/>
          <w:color w:val="000000"/>
          <w:sz w:val="24"/>
          <w:szCs w:val="24"/>
        </w:rPr>
      </w:pPr>
    </w:p>
    <w:p w14:paraId="53A13DE4" w14:textId="77777777" w:rsidR="00A549C2"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Het begrip “werkstaking” wordt als dusdanig niet wettelijk omschreven. In de rechtsleer wordt werkstaking als volgt gedefinieerd</w:t>
      </w:r>
      <w:r w:rsidR="00650F7F">
        <w:rPr>
          <w:rFonts w:asciiTheme="minorHAnsi" w:hAnsiTheme="minorHAnsi" w:cstheme="minorHAnsi"/>
          <w:color w:val="000000"/>
          <w:sz w:val="24"/>
          <w:szCs w:val="24"/>
        </w:rPr>
        <w:t>:</w:t>
      </w:r>
      <w:r w:rsidRPr="001D6DCE">
        <w:rPr>
          <w:rFonts w:asciiTheme="minorHAnsi" w:hAnsiTheme="minorHAnsi" w:cstheme="minorHAnsi"/>
          <w:color w:val="000000"/>
          <w:sz w:val="24"/>
          <w:szCs w:val="24"/>
        </w:rPr>
        <w:t xml:space="preserve"> “het door alle werknemers of een groep van werknemers zonder persoonlijke verhindering opzettelijk, tijdelijk niet verrichten van de bedongen arbeid als dwangmiddel in bereiking van een bepaald doel.”</w:t>
      </w:r>
    </w:p>
    <w:p w14:paraId="6BD02785" w14:textId="77777777" w:rsidR="001D6DCE" w:rsidRPr="001D6DCE" w:rsidRDefault="001D6DCE" w:rsidP="0087173D">
      <w:pPr>
        <w:pStyle w:val="Tekst"/>
        <w:jc w:val="both"/>
        <w:rPr>
          <w:rFonts w:asciiTheme="minorHAnsi" w:hAnsiTheme="minorHAnsi" w:cstheme="minorHAnsi"/>
          <w:color w:val="000000"/>
          <w:sz w:val="24"/>
          <w:szCs w:val="24"/>
        </w:rPr>
      </w:pPr>
    </w:p>
    <w:p w14:paraId="2B891566" w14:textId="77777777" w:rsidR="00A549C2" w:rsidRPr="001D6DCE"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Uit de rechtspraak kan samenvattend worden besloten</w:t>
      </w:r>
      <w:r w:rsidR="00650F7F">
        <w:rPr>
          <w:rFonts w:asciiTheme="minorHAnsi" w:hAnsiTheme="minorHAnsi" w:cstheme="minorHAnsi"/>
          <w:color w:val="000000"/>
          <w:sz w:val="24"/>
          <w:szCs w:val="24"/>
        </w:rPr>
        <w:t>:</w:t>
      </w:r>
    </w:p>
    <w:p w14:paraId="4506BC1A" w14:textId="77777777" w:rsidR="00A549C2" w:rsidRPr="001D6DCE" w:rsidRDefault="00A549C2" w:rsidP="00926330">
      <w:pPr>
        <w:pStyle w:val="Tekst"/>
        <w:numPr>
          <w:ilvl w:val="0"/>
          <w:numId w:val="40"/>
        </w:numPr>
        <w:ind w:left="1135" w:hanging="284"/>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 xml:space="preserve">de staking is een </w:t>
      </w:r>
      <w:r w:rsidRPr="001D6DCE">
        <w:rPr>
          <w:rFonts w:asciiTheme="minorHAnsi" w:hAnsiTheme="minorHAnsi" w:cstheme="minorHAnsi"/>
          <w:b/>
          <w:color w:val="000000"/>
          <w:sz w:val="24"/>
          <w:szCs w:val="24"/>
        </w:rPr>
        <w:t>wettige schorsingsgrond</w:t>
      </w:r>
      <w:r w:rsidRPr="001D6DCE">
        <w:rPr>
          <w:rFonts w:asciiTheme="minorHAnsi" w:hAnsiTheme="minorHAnsi" w:cstheme="minorHAnsi"/>
          <w:color w:val="000000"/>
          <w:sz w:val="24"/>
          <w:szCs w:val="24"/>
        </w:rPr>
        <w:t>;</w:t>
      </w:r>
    </w:p>
    <w:p w14:paraId="2E6B0751" w14:textId="77777777" w:rsidR="00A549C2" w:rsidRPr="001D6DCE" w:rsidRDefault="00A549C2" w:rsidP="00926330">
      <w:pPr>
        <w:pStyle w:val="Tekst"/>
        <w:numPr>
          <w:ilvl w:val="0"/>
          <w:numId w:val="40"/>
        </w:numPr>
        <w:ind w:left="1135" w:hanging="284"/>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 xml:space="preserve">deelneming aan een staking kan </w:t>
      </w:r>
      <w:r w:rsidRPr="001D6DCE">
        <w:rPr>
          <w:rFonts w:asciiTheme="minorHAnsi" w:hAnsiTheme="minorHAnsi" w:cstheme="minorHAnsi"/>
          <w:color w:val="000000"/>
          <w:sz w:val="24"/>
          <w:szCs w:val="24"/>
          <w:u w:val="single"/>
        </w:rPr>
        <w:t>op zichzelf nooit een dringende reden tot on</w:t>
      </w:r>
      <w:r w:rsidR="008307B8" w:rsidRPr="001D6DCE">
        <w:rPr>
          <w:rFonts w:asciiTheme="minorHAnsi" w:hAnsiTheme="minorHAnsi" w:cstheme="minorHAnsi"/>
          <w:color w:val="000000"/>
          <w:sz w:val="24"/>
          <w:szCs w:val="24"/>
          <w:u w:val="single"/>
        </w:rPr>
        <w:t>t</w:t>
      </w:r>
      <w:r w:rsidRPr="001D6DCE">
        <w:rPr>
          <w:rFonts w:asciiTheme="minorHAnsi" w:hAnsiTheme="minorHAnsi" w:cstheme="minorHAnsi"/>
          <w:color w:val="000000"/>
          <w:sz w:val="24"/>
          <w:szCs w:val="24"/>
          <w:u w:val="single"/>
        </w:rPr>
        <w:t>slag uitmaken</w:t>
      </w:r>
      <w:r w:rsidRPr="001D6DCE">
        <w:rPr>
          <w:rFonts w:asciiTheme="minorHAnsi" w:hAnsiTheme="minorHAnsi" w:cstheme="minorHAnsi"/>
          <w:color w:val="000000"/>
          <w:sz w:val="24"/>
          <w:szCs w:val="24"/>
        </w:rPr>
        <w:t xml:space="preserve"> (de begeleidende omstandigheden, bv. beschadigingen e.d. kunnen er echter wel het karakter van een ernstige tekortkoming aan geven, die het ontslag om dringende reden rechtvaardigen);</w:t>
      </w:r>
    </w:p>
    <w:p w14:paraId="5B04680B" w14:textId="77777777" w:rsidR="00A549C2" w:rsidRPr="001101C1" w:rsidRDefault="00A549C2" w:rsidP="00926330">
      <w:pPr>
        <w:pStyle w:val="Tekst"/>
        <w:numPr>
          <w:ilvl w:val="0"/>
          <w:numId w:val="40"/>
        </w:numPr>
        <w:ind w:left="1135" w:hanging="284"/>
        <w:jc w:val="both"/>
        <w:rPr>
          <w:color w:val="000000"/>
        </w:rPr>
      </w:pPr>
      <w:r w:rsidRPr="001D6DCE">
        <w:rPr>
          <w:rFonts w:asciiTheme="minorHAnsi" w:hAnsiTheme="minorHAnsi" w:cstheme="minorHAnsi"/>
          <w:color w:val="000000"/>
          <w:sz w:val="24"/>
          <w:szCs w:val="24"/>
        </w:rPr>
        <w:t xml:space="preserve">het deelnemen aan een staking is </w:t>
      </w:r>
      <w:r w:rsidRPr="001D6DCE">
        <w:rPr>
          <w:rFonts w:asciiTheme="minorHAnsi" w:hAnsiTheme="minorHAnsi" w:cstheme="minorHAnsi"/>
          <w:color w:val="000000"/>
          <w:sz w:val="24"/>
          <w:szCs w:val="24"/>
          <w:u w:val="single"/>
        </w:rPr>
        <w:t>een individueel recht</w:t>
      </w:r>
      <w:r w:rsidR="00CF2CAD" w:rsidRPr="001D6DCE">
        <w:rPr>
          <w:rFonts w:asciiTheme="minorHAnsi" w:hAnsiTheme="minorHAnsi" w:cstheme="minorHAnsi"/>
          <w:color w:val="000000"/>
          <w:sz w:val="24"/>
          <w:szCs w:val="24"/>
        </w:rPr>
        <w:t>.</w:t>
      </w:r>
    </w:p>
    <w:p w14:paraId="531861FC" w14:textId="77777777" w:rsidR="00A549C2" w:rsidRPr="001D6DCE" w:rsidRDefault="00A549C2" w:rsidP="00AA77C7">
      <w:pPr>
        <w:pStyle w:val="Kop3"/>
        <w:rPr>
          <w:rFonts w:asciiTheme="minorHAnsi" w:hAnsiTheme="minorHAnsi" w:cstheme="minorHAnsi"/>
          <w:sz w:val="28"/>
          <w:szCs w:val="28"/>
        </w:rPr>
      </w:pPr>
      <w:bookmarkStart w:id="6011" w:name="_Gevolgen_1"/>
      <w:bookmarkStart w:id="6012" w:name="_Toc450032598"/>
      <w:bookmarkStart w:id="6013" w:name="_Toc450038186"/>
      <w:bookmarkStart w:id="6014" w:name="_Toc450531263"/>
      <w:bookmarkStart w:id="6015" w:name="_Toc450985263"/>
      <w:bookmarkStart w:id="6016" w:name="_Toc451053768"/>
      <w:bookmarkStart w:id="6017" w:name="_Toc451058283"/>
      <w:bookmarkStart w:id="6018" w:name="_Toc451070047"/>
      <w:bookmarkStart w:id="6019" w:name="_Toc452441751"/>
      <w:bookmarkStart w:id="6020" w:name="_Toc462554100"/>
      <w:bookmarkStart w:id="6021" w:name="_Toc473535176"/>
      <w:bookmarkStart w:id="6022" w:name="_Toc473535557"/>
      <w:bookmarkStart w:id="6023" w:name="_Toc473536157"/>
      <w:bookmarkStart w:id="6024" w:name="_Toc473615407"/>
      <w:bookmarkStart w:id="6025" w:name="_Toc473685803"/>
      <w:bookmarkStart w:id="6026" w:name="_Toc474045562"/>
      <w:bookmarkStart w:id="6027" w:name="_Toc495302967"/>
      <w:bookmarkStart w:id="6028" w:name="_Toc276634754"/>
      <w:bookmarkStart w:id="6029" w:name="_Toc276635704"/>
      <w:bookmarkStart w:id="6030" w:name="_Toc280265836"/>
      <w:bookmarkStart w:id="6031" w:name="_Toc307475658"/>
      <w:bookmarkStart w:id="6032" w:name="_Toc307487920"/>
      <w:bookmarkStart w:id="6033" w:name="_Toc223617427"/>
      <w:bookmarkEnd w:id="6011"/>
      <w:r w:rsidRPr="001D6DCE">
        <w:rPr>
          <w:rFonts w:asciiTheme="minorHAnsi" w:hAnsiTheme="minorHAnsi" w:cstheme="minorHAnsi"/>
          <w:sz w:val="28"/>
          <w:szCs w:val="28"/>
        </w:rPr>
        <w:t>Gevolgen</w:t>
      </w:r>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p>
    <w:p w14:paraId="6973E147" w14:textId="77777777" w:rsidR="00A1519C" w:rsidRDefault="003F59AE" w:rsidP="00741C6C">
      <w:pPr>
        <w:ind w:left="851" w:right="-285"/>
        <w:jc w:val="both"/>
        <w:rPr>
          <w:rFonts w:asciiTheme="minorHAnsi" w:hAnsiTheme="minorHAnsi" w:cstheme="minorHAnsi"/>
          <w:sz w:val="24"/>
          <w:szCs w:val="24"/>
        </w:rPr>
      </w:pPr>
      <w:r w:rsidRPr="00A1519C">
        <w:rPr>
          <w:rFonts w:asciiTheme="minorHAnsi" w:hAnsiTheme="minorHAnsi" w:cstheme="minorHAnsi"/>
          <w:sz w:val="24"/>
          <w:szCs w:val="24"/>
        </w:rPr>
        <w:t>Zie omzendbrief PERS/2013/02</w:t>
      </w:r>
      <w:r w:rsidR="00650F7F">
        <w:rPr>
          <w:rFonts w:asciiTheme="minorHAnsi" w:hAnsiTheme="minorHAnsi" w:cstheme="minorHAnsi"/>
          <w:sz w:val="24"/>
          <w:szCs w:val="24"/>
        </w:rPr>
        <w:t>:</w:t>
      </w:r>
    </w:p>
    <w:p w14:paraId="1D964DBE" w14:textId="77777777" w:rsidR="00295108" w:rsidRPr="00A1519C" w:rsidRDefault="00A1519C" w:rsidP="00741C6C">
      <w:pPr>
        <w:ind w:left="851" w:right="-285"/>
        <w:jc w:val="both"/>
        <w:rPr>
          <w:rFonts w:asciiTheme="minorHAnsi" w:hAnsiTheme="minorHAnsi" w:cstheme="minorHAnsi"/>
          <w:sz w:val="24"/>
          <w:szCs w:val="24"/>
        </w:rPr>
      </w:pPr>
      <w:hyperlink r:id="rId172" w:history="1">
        <w:r>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Pr>
            <w:rStyle w:val="Hyperlink"/>
            <w:rFonts w:asciiTheme="minorHAnsi" w:hAnsiTheme="minorHAnsi" w:cstheme="minorHAnsi"/>
            <w:b/>
            <w:sz w:val="24"/>
            <w:szCs w:val="24"/>
          </w:rPr>
          <w:t>//data-onderwijs.vlaanderen.be/edulex/staking</w:t>
        </w:r>
      </w:hyperlink>
    </w:p>
    <w:p w14:paraId="2A31298C" w14:textId="77777777" w:rsidR="00A1519C" w:rsidRDefault="00A1519C" w:rsidP="00955CC4">
      <w:pPr>
        <w:pStyle w:val="Tekst"/>
        <w:jc w:val="both"/>
        <w:rPr>
          <w:color w:val="000000"/>
        </w:rPr>
      </w:pPr>
    </w:p>
    <w:p w14:paraId="3B13AA30" w14:textId="6DC6B755" w:rsidR="00634B9B" w:rsidRDefault="00A1034F"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H</w:t>
      </w:r>
      <w:r w:rsidR="00A549C2" w:rsidRPr="00A1519C">
        <w:rPr>
          <w:rFonts w:asciiTheme="minorHAnsi" w:hAnsiTheme="minorHAnsi" w:cstheme="minorHAnsi"/>
          <w:color w:val="000000"/>
          <w:sz w:val="24"/>
          <w:szCs w:val="24"/>
        </w:rPr>
        <w:t xml:space="preserve">et enige gevolg van de deelname aan een stakingsactie is </w:t>
      </w:r>
      <w:r w:rsidR="00A549C2" w:rsidRPr="00634B9B">
        <w:rPr>
          <w:rFonts w:asciiTheme="minorHAnsi" w:hAnsiTheme="minorHAnsi" w:cstheme="minorHAnsi"/>
          <w:b/>
          <w:color w:val="000000"/>
          <w:sz w:val="24"/>
          <w:szCs w:val="24"/>
        </w:rPr>
        <w:t xml:space="preserve">de inhouding van het loon </w:t>
      </w:r>
      <w:r w:rsidR="00E96491">
        <w:rPr>
          <w:rFonts w:asciiTheme="minorHAnsi" w:hAnsiTheme="minorHAnsi" w:cstheme="minorHAnsi"/>
          <w:b/>
          <w:color w:val="000000"/>
          <w:sz w:val="24"/>
          <w:szCs w:val="24"/>
        </w:rPr>
        <w:t>pro</w:t>
      </w:r>
      <w:r w:rsidR="00A549C2" w:rsidRPr="00634B9B">
        <w:rPr>
          <w:rFonts w:asciiTheme="minorHAnsi" w:hAnsiTheme="minorHAnsi" w:cstheme="minorHAnsi"/>
          <w:b/>
          <w:color w:val="000000"/>
          <w:sz w:val="24"/>
          <w:szCs w:val="24"/>
        </w:rPr>
        <w:t xml:space="preserve"> rata de duur</w:t>
      </w:r>
      <w:r w:rsidR="00634B9B">
        <w:rPr>
          <w:rFonts w:asciiTheme="minorHAnsi" w:hAnsiTheme="minorHAnsi" w:cstheme="minorHAnsi"/>
          <w:color w:val="000000"/>
          <w:sz w:val="24"/>
          <w:szCs w:val="24"/>
        </w:rPr>
        <w:t xml:space="preserve"> van de staking.</w:t>
      </w:r>
    </w:p>
    <w:p w14:paraId="7C74D477" w14:textId="77777777" w:rsidR="00634B9B" w:rsidRDefault="00634B9B" w:rsidP="00955CC4">
      <w:pPr>
        <w:pStyle w:val="Tekst"/>
        <w:jc w:val="both"/>
        <w:rPr>
          <w:rFonts w:asciiTheme="minorHAnsi" w:hAnsiTheme="minorHAnsi" w:cstheme="minorHAnsi"/>
          <w:color w:val="000000"/>
          <w:sz w:val="24"/>
          <w:szCs w:val="24"/>
        </w:rPr>
      </w:pPr>
    </w:p>
    <w:p w14:paraId="2907E20D" w14:textId="23460FBC" w:rsidR="00634B9B" w:rsidRDefault="00A549C2"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De afwezigheid wegens staking heeft </w:t>
      </w:r>
      <w:r w:rsidRPr="00634B9B">
        <w:rPr>
          <w:rFonts w:asciiTheme="minorHAnsi" w:hAnsiTheme="minorHAnsi" w:cstheme="minorHAnsi"/>
          <w:b/>
          <w:color w:val="000000"/>
          <w:sz w:val="24"/>
          <w:szCs w:val="24"/>
        </w:rPr>
        <w:t>geen invloed op de wedde</w:t>
      </w:r>
      <w:r w:rsidR="008307B8" w:rsidRPr="00634B9B">
        <w:rPr>
          <w:rFonts w:asciiTheme="minorHAnsi" w:hAnsiTheme="minorHAnsi" w:cstheme="minorHAnsi"/>
          <w:b/>
          <w:color w:val="000000"/>
          <w:sz w:val="24"/>
          <w:szCs w:val="24"/>
        </w:rPr>
        <w:t>n</w:t>
      </w:r>
      <w:r w:rsidRPr="00634B9B">
        <w:rPr>
          <w:rFonts w:asciiTheme="minorHAnsi" w:hAnsiTheme="minorHAnsi" w:cstheme="minorHAnsi"/>
          <w:b/>
          <w:color w:val="000000"/>
          <w:sz w:val="24"/>
          <w:szCs w:val="24"/>
        </w:rPr>
        <w:t>anciënniteit</w:t>
      </w:r>
      <w:r w:rsidRPr="00A1519C">
        <w:rPr>
          <w:rFonts w:asciiTheme="minorHAnsi" w:hAnsiTheme="minorHAnsi" w:cstheme="minorHAnsi"/>
          <w:color w:val="000000"/>
          <w:sz w:val="24"/>
          <w:szCs w:val="24"/>
        </w:rPr>
        <w:t xml:space="preserve">. Voor deze personeelsleden </w:t>
      </w:r>
      <w:r w:rsidR="006B7C18" w:rsidRPr="00A1519C">
        <w:rPr>
          <w:rFonts w:asciiTheme="minorHAnsi" w:hAnsiTheme="minorHAnsi" w:cstheme="minorHAnsi"/>
          <w:color w:val="000000"/>
          <w:sz w:val="24"/>
          <w:szCs w:val="24"/>
        </w:rPr>
        <w:t>wordt</w:t>
      </w:r>
      <w:r w:rsidRPr="00A1519C">
        <w:rPr>
          <w:rFonts w:asciiTheme="minorHAnsi" w:hAnsiTheme="minorHAnsi" w:cstheme="minorHAnsi"/>
          <w:color w:val="000000"/>
          <w:sz w:val="24"/>
          <w:szCs w:val="24"/>
        </w:rPr>
        <w:t xml:space="preserve"> een </w:t>
      </w:r>
      <w:r w:rsidR="004C284A" w:rsidRPr="00A1519C">
        <w:rPr>
          <w:rFonts w:asciiTheme="minorHAnsi" w:hAnsiTheme="minorHAnsi" w:cstheme="minorHAnsi"/>
          <w:color w:val="000000"/>
          <w:sz w:val="24"/>
          <w:szCs w:val="24"/>
        </w:rPr>
        <w:t>model</w:t>
      </w:r>
      <w:r w:rsidR="00650F7F">
        <w:rPr>
          <w:rFonts w:asciiTheme="minorHAnsi" w:hAnsiTheme="minorHAnsi" w:cstheme="minorHAnsi"/>
          <w:color w:val="000000"/>
          <w:sz w:val="24"/>
          <w:szCs w:val="24"/>
        </w:rPr>
        <w:t>:</w:t>
      </w:r>
      <w:r w:rsidR="004C284A" w:rsidRPr="00A1519C">
        <w:rPr>
          <w:rFonts w:asciiTheme="minorHAnsi" w:hAnsiTheme="minorHAnsi" w:cstheme="minorHAnsi"/>
          <w:color w:val="000000"/>
          <w:sz w:val="24"/>
          <w:szCs w:val="24"/>
        </w:rPr>
        <w:t xml:space="preserve"> </w:t>
      </w:r>
      <w:r w:rsidR="00634B9B">
        <w:rPr>
          <w:rFonts w:asciiTheme="minorHAnsi" w:hAnsiTheme="minorHAnsi" w:cstheme="minorHAnsi"/>
          <w:color w:val="000000"/>
          <w:sz w:val="24"/>
          <w:szCs w:val="24"/>
        </w:rPr>
        <w:t>‘</w:t>
      </w:r>
      <w:hyperlink w:anchor="_Model_16._Stakende" w:history="1">
        <w:r w:rsidR="004C284A" w:rsidRPr="00D4368C">
          <w:rPr>
            <w:rStyle w:val="Hyperlink"/>
            <w:rFonts w:asciiTheme="minorHAnsi" w:hAnsiTheme="minorHAnsi" w:cstheme="minorHAnsi"/>
            <w:b/>
            <w:sz w:val="24"/>
            <w:szCs w:val="24"/>
          </w:rPr>
          <w:t>deelname staking</w:t>
        </w:r>
      </w:hyperlink>
      <w:r w:rsidR="00634B9B">
        <w:rPr>
          <w:rFonts w:asciiTheme="minorHAnsi" w:hAnsiTheme="minorHAnsi" w:cstheme="minorHAnsi"/>
          <w:color w:val="000000"/>
          <w:sz w:val="24"/>
          <w:szCs w:val="24"/>
        </w:rPr>
        <w:t>’</w:t>
      </w:r>
      <w:r w:rsidRPr="00A1519C">
        <w:rPr>
          <w:rFonts w:asciiTheme="minorHAnsi" w:hAnsiTheme="minorHAnsi" w:cstheme="minorHAnsi"/>
          <w:color w:val="000000"/>
          <w:sz w:val="24"/>
          <w:szCs w:val="24"/>
        </w:rPr>
        <w:t xml:space="preserve"> ingevuld</w:t>
      </w:r>
      <w:r w:rsidR="006B7C18" w:rsidRPr="00A1519C">
        <w:rPr>
          <w:rFonts w:asciiTheme="minorHAnsi" w:hAnsiTheme="minorHAnsi" w:cstheme="minorHAnsi"/>
          <w:color w:val="000000"/>
          <w:sz w:val="24"/>
          <w:szCs w:val="24"/>
        </w:rPr>
        <w:t xml:space="preserve"> en in </w:t>
      </w:r>
      <w:r w:rsidRPr="00A1519C">
        <w:rPr>
          <w:rFonts w:asciiTheme="minorHAnsi" w:hAnsiTheme="minorHAnsi" w:cstheme="minorHAnsi"/>
          <w:color w:val="000000"/>
          <w:sz w:val="24"/>
          <w:szCs w:val="24"/>
        </w:rPr>
        <w:t>het individueel personeelsdossier bijgehouden.</w:t>
      </w:r>
    </w:p>
    <w:p w14:paraId="2E77DA46" w14:textId="77777777" w:rsidR="00634B9B" w:rsidRDefault="00634B9B" w:rsidP="00955CC4">
      <w:pPr>
        <w:pStyle w:val="Tekst"/>
        <w:jc w:val="both"/>
        <w:rPr>
          <w:rFonts w:asciiTheme="minorHAnsi" w:hAnsiTheme="minorHAnsi" w:cstheme="minorHAnsi"/>
          <w:color w:val="000000"/>
          <w:sz w:val="24"/>
          <w:szCs w:val="24"/>
        </w:rPr>
      </w:pPr>
    </w:p>
    <w:p w14:paraId="46FD8932" w14:textId="77777777" w:rsidR="00955CC4"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De afwezigheid wegens staking heeft </w:t>
      </w:r>
      <w:r w:rsidR="00634B9B" w:rsidRPr="00634B9B">
        <w:rPr>
          <w:rFonts w:asciiTheme="minorHAnsi" w:hAnsiTheme="minorHAnsi" w:cstheme="minorHAnsi"/>
          <w:b/>
          <w:color w:val="000000"/>
          <w:sz w:val="24"/>
          <w:szCs w:val="24"/>
        </w:rPr>
        <w:t xml:space="preserve">geen </w:t>
      </w:r>
      <w:r w:rsidRPr="00634B9B">
        <w:rPr>
          <w:rFonts w:asciiTheme="minorHAnsi" w:hAnsiTheme="minorHAnsi" w:cstheme="minorHAnsi"/>
          <w:b/>
          <w:color w:val="000000"/>
          <w:sz w:val="24"/>
          <w:szCs w:val="24"/>
        </w:rPr>
        <w:t>invloed</w:t>
      </w:r>
      <w:r w:rsidRPr="00A1519C">
        <w:rPr>
          <w:rFonts w:asciiTheme="minorHAnsi" w:hAnsiTheme="minorHAnsi" w:cstheme="minorHAnsi"/>
          <w:color w:val="000000"/>
          <w:sz w:val="24"/>
          <w:szCs w:val="24"/>
        </w:rPr>
        <w:t xml:space="preserve"> op</w:t>
      </w:r>
      <w:r w:rsidR="00650F7F">
        <w:rPr>
          <w:rFonts w:asciiTheme="minorHAnsi" w:hAnsiTheme="minorHAnsi" w:cstheme="minorHAnsi"/>
          <w:color w:val="000000"/>
          <w:sz w:val="24"/>
          <w:szCs w:val="24"/>
        </w:rPr>
        <w:t>:</w:t>
      </w:r>
    </w:p>
    <w:p w14:paraId="07850DDF" w14:textId="77777777" w:rsidR="00955CC4"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 de berekeningswijze van het </w:t>
      </w:r>
      <w:r w:rsidRPr="00634B9B">
        <w:rPr>
          <w:rFonts w:asciiTheme="minorHAnsi" w:hAnsiTheme="minorHAnsi" w:cstheme="minorHAnsi"/>
          <w:b/>
          <w:color w:val="000000"/>
          <w:sz w:val="24"/>
          <w:szCs w:val="24"/>
        </w:rPr>
        <w:t>vakantiegeld</w:t>
      </w:r>
      <w:r w:rsidRPr="00A1519C">
        <w:rPr>
          <w:rFonts w:asciiTheme="minorHAnsi" w:hAnsiTheme="minorHAnsi" w:cstheme="minorHAnsi"/>
          <w:color w:val="000000"/>
          <w:sz w:val="24"/>
          <w:szCs w:val="24"/>
        </w:rPr>
        <w:t>;</w:t>
      </w:r>
    </w:p>
    <w:p w14:paraId="1671DB29" w14:textId="77777777" w:rsidR="00A549C2"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 de berekeningswijze </w:t>
      </w:r>
      <w:r w:rsidR="00634B9B">
        <w:rPr>
          <w:rFonts w:asciiTheme="minorHAnsi" w:hAnsiTheme="minorHAnsi" w:cstheme="minorHAnsi"/>
          <w:color w:val="000000"/>
          <w:sz w:val="24"/>
          <w:szCs w:val="24"/>
        </w:rPr>
        <w:t xml:space="preserve">van de </w:t>
      </w:r>
      <w:r w:rsidR="008B7D20" w:rsidRPr="00C12F22">
        <w:rPr>
          <w:rFonts w:asciiTheme="minorHAnsi" w:hAnsiTheme="minorHAnsi" w:cstheme="minorHAnsi"/>
          <w:b/>
          <w:color w:val="000000"/>
          <w:sz w:val="24"/>
          <w:szCs w:val="24"/>
        </w:rPr>
        <w:t>eindejaarstoelage</w:t>
      </w:r>
      <w:r w:rsidR="00C12F22">
        <w:rPr>
          <w:rFonts w:asciiTheme="minorHAnsi" w:hAnsiTheme="minorHAnsi" w:cstheme="minorHAnsi"/>
          <w:color w:val="000000"/>
          <w:sz w:val="24"/>
          <w:szCs w:val="24"/>
        </w:rPr>
        <w:t>.</w:t>
      </w:r>
    </w:p>
    <w:p w14:paraId="28F181BF" w14:textId="77777777" w:rsidR="002D49C8" w:rsidRPr="00C12F22" w:rsidRDefault="002D49C8" w:rsidP="00C12F22">
      <w:pPr>
        <w:pStyle w:val="Tekst"/>
        <w:rPr>
          <w:rFonts w:asciiTheme="minorHAnsi" w:hAnsiTheme="minorHAnsi" w:cstheme="minorHAnsi"/>
          <w:sz w:val="24"/>
          <w:szCs w:val="24"/>
        </w:rPr>
      </w:pPr>
    </w:p>
    <w:p w14:paraId="540B4BA9" w14:textId="35AD9311" w:rsidR="002D49C8" w:rsidRDefault="002C6A5A" w:rsidP="002C6A5A">
      <w:pPr>
        <w:pStyle w:val="Tekst"/>
        <w:rPr>
          <w:rFonts w:asciiTheme="minorHAnsi" w:hAnsiTheme="minorHAnsi" w:cstheme="minorHAnsi"/>
          <w:sz w:val="24"/>
          <w:szCs w:val="24"/>
        </w:rPr>
      </w:pPr>
      <w:r w:rsidRPr="002C6A5A">
        <w:rPr>
          <w:rFonts w:asciiTheme="minorHAnsi" w:hAnsiTheme="minorHAnsi" w:cstheme="minorHAnsi"/>
          <w:sz w:val="24"/>
          <w:szCs w:val="24"/>
        </w:rPr>
        <w:t>Wanneer het schoolbestuur heeft b</w:t>
      </w:r>
      <w:r>
        <w:rPr>
          <w:rFonts w:asciiTheme="minorHAnsi" w:hAnsiTheme="minorHAnsi" w:cstheme="minorHAnsi"/>
          <w:sz w:val="24"/>
          <w:szCs w:val="24"/>
        </w:rPr>
        <w:t xml:space="preserve">eslist om de school te sluiten </w:t>
      </w:r>
      <w:r w:rsidRPr="002C6A5A">
        <w:rPr>
          <w:rFonts w:asciiTheme="minorHAnsi" w:hAnsiTheme="minorHAnsi" w:cstheme="minorHAnsi"/>
          <w:sz w:val="24"/>
          <w:szCs w:val="24"/>
        </w:rPr>
        <w:t xml:space="preserve">hebben niet-stakende </w:t>
      </w:r>
      <w:r>
        <w:rPr>
          <w:rFonts w:asciiTheme="minorHAnsi" w:hAnsiTheme="minorHAnsi" w:cstheme="minorHAnsi"/>
          <w:sz w:val="24"/>
          <w:szCs w:val="24"/>
        </w:rPr>
        <w:t>contractuele personeelsleden</w:t>
      </w:r>
      <w:r w:rsidRPr="002C6A5A">
        <w:rPr>
          <w:rFonts w:asciiTheme="minorHAnsi" w:hAnsiTheme="minorHAnsi" w:cstheme="minorHAnsi"/>
          <w:sz w:val="24"/>
          <w:szCs w:val="24"/>
        </w:rPr>
        <w:t xml:space="preserve"> recht op hun loon.</w:t>
      </w:r>
    </w:p>
    <w:p w14:paraId="5EEFBAF5" w14:textId="6D1E12C5" w:rsidR="00D33177" w:rsidRDefault="00D33177" w:rsidP="002C6A5A">
      <w:pPr>
        <w:pStyle w:val="Tekst"/>
        <w:rPr>
          <w:rFonts w:asciiTheme="minorHAnsi" w:hAnsiTheme="minorHAnsi" w:cstheme="minorHAnsi"/>
          <w:sz w:val="24"/>
          <w:szCs w:val="24"/>
        </w:rPr>
      </w:pPr>
    </w:p>
    <w:p w14:paraId="35C306EE" w14:textId="2BC49189" w:rsidR="00D33177" w:rsidRDefault="00D33177" w:rsidP="002C6A5A">
      <w:pPr>
        <w:pStyle w:val="Tekst"/>
        <w:rPr>
          <w:rFonts w:asciiTheme="minorHAnsi" w:hAnsiTheme="minorHAnsi" w:cstheme="minorHAnsi"/>
          <w:sz w:val="24"/>
          <w:szCs w:val="24"/>
        </w:rPr>
      </w:pPr>
    </w:p>
    <w:p w14:paraId="2F1010C8" w14:textId="2CF2BDBC" w:rsidR="00D33177" w:rsidRDefault="00D33177" w:rsidP="002C6A5A">
      <w:pPr>
        <w:pStyle w:val="Tekst"/>
        <w:rPr>
          <w:rFonts w:asciiTheme="minorHAnsi" w:hAnsiTheme="minorHAnsi" w:cstheme="minorHAnsi"/>
          <w:sz w:val="24"/>
          <w:szCs w:val="24"/>
        </w:rPr>
      </w:pPr>
    </w:p>
    <w:p w14:paraId="7765A47E" w14:textId="334A1C59" w:rsidR="00D33177" w:rsidRDefault="00D33177" w:rsidP="002C6A5A">
      <w:pPr>
        <w:pStyle w:val="Tekst"/>
        <w:rPr>
          <w:rFonts w:asciiTheme="minorHAnsi" w:hAnsiTheme="minorHAnsi" w:cstheme="minorHAnsi"/>
          <w:sz w:val="24"/>
          <w:szCs w:val="24"/>
        </w:rPr>
      </w:pPr>
    </w:p>
    <w:p w14:paraId="3D2E5308" w14:textId="7B17A033" w:rsidR="00D33177" w:rsidRDefault="00D33177" w:rsidP="002C6A5A">
      <w:pPr>
        <w:pStyle w:val="Tekst"/>
        <w:rPr>
          <w:rFonts w:asciiTheme="minorHAnsi" w:hAnsiTheme="minorHAnsi" w:cstheme="minorHAnsi"/>
          <w:sz w:val="24"/>
          <w:szCs w:val="24"/>
        </w:rPr>
      </w:pPr>
    </w:p>
    <w:p w14:paraId="5469C4A7" w14:textId="7CD280A1" w:rsidR="00D33177" w:rsidRDefault="00D33177" w:rsidP="002C6A5A">
      <w:pPr>
        <w:pStyle w:val="Tekst"/>
        <w:rPr>
          <w:rFonts w:asciiTheme="minorHAnsi" w:hAnsiTheme="minorHAnsi" w:cstheme="minorHAnsi"/>
          <w:sz w:val="24"/>
          <w:szCs w:val="24"/>
        </w:rPr>
      </w:pPr>
    </w:p>
    <w:p w14:paraId="329DA676" w14:textId="2C0C9E7A" w:rsidR="00D33177" w:rsidRDefault="00D33177" w:rsidP="002C6A5A">
      <w:pPr>
        <w:pStyle w:val="Tekst"/>
        <w:rPr>
          <w:rFonts w:asciiTheme="minorHAnsi" w:hAnsiTheme="minorHAnsi" w:cstheme="minorHAnsi"/>
          <w:sz w:val="24"/>
          <w:szCs w:val="24"/>
        </w:rPr>
      </w:pPr>
    </w:p>
    <w:bookmarkStart w:id="6034" w:name="_Toc392302231"/>
    <w:bookmarkStart w:id="6035" w:name="_Toc426347648"/>
    <w:bookmarkStart w:id="6036" w:name="_Toc426451071"/>
    <w:bookmarkStart w:id="6037" w:name="_Toc426451615"/>
    <w:bookmarkStart w:id="6038" w:name="_Toc426511114"/>
    <w:bookmarkStart w:id="6039" w:name="_Toc426517185"/>
    <w:bookmarkStart w:id="6040" w:name="_Toc426530847"/>
    <w:bookmarkStart w:id="6041" w:name="_Toc426943768"/>
    <w:bookmarkStart w:id="6042" w:name="_Toc426950530"/>
    <w:bookmarkStart w:id="6043" w:name="_Toc450032599"/>
    <w:bookmarkStart w:id="6044" w:name="_Toc450038187"/>
    <w:bookmarkStart w:id="6045" w:name="_Toc450531264"/>
    <w:bookmarkStart w:id="6046" w:name="_Toc450985264"/>
    <w:bookmarkStart w:id="6047" w:name="_Toc451053769"/>
    <w:bookmarkStart w:id="6048" w:name="_Toc451058284"/>
    <w:bookmarkStart w:id="6049" w:name="_Toc451070048"/>
    <w:bookmarkStart w:id="6050" w:name="_Toc452441752"/>
    <w:bookmarkStart w:id="6051" w:name="_Toc462554101"/>
    <w:bookmarkStart w:id="6052" w:name="_Toc473535177"/>
    <w:bookmarkStart w:id="6053" w:name="_Toc473535558"/>
    <w:bookmarkStart w:id="6054" w:name="_Toc473536158"/>
    <w:bookmarkStart w:id="6055" w:name="_Toc473615408"/>
    <w:bookmarkStart w:id="6056" w:name="_Toc473685804"/>
    <w:bookmarkStart w:id="6057" w:name="_Toc474045563"/>
    <w:bookmarkStart w:id="6058" w:name="_Toc495302968"/>
    <w:bookmarkStart w:id="6059" w:name="_Toc276634755"/>
    <w:bookmarkStart w:id="6060" w:name="_Toc276635705"/>
    <w:bookmarkStart w:id="6061" w:name="_Toc280265837"/>
    <w:bookmarkStart w:id="6062" w:name="_Toc307475659"/>
    <w:bookmarkStart w:id="6063" w:name="_Toc307487921"/>
    <w:p w14:paraId="3138CF06" w14:textId="424CB7C5" w:rsidR="00D33177" w:rsidRPr="00C12F22" w:rsidRDefault="00D33177" w:rsidP="00D33177">
      <w:pPr>
        <w:pStyle w:val="Tekst"/>
        <w:ind w:left="1134"/>
        <w:jc w:val="right"/>
        <w:rPr>
          <w:rFonts w:asciiTheme="minorHAnsi" w:hAnsiTheme="minorHAnsi" w:cstheme="minorHAnsi"/>
          <w:sz w:val="24"/>
          <w:szCs w:val="24"/>
        </w:rPr>
      </w:pPr>
      <w:r w:rsidRPr="00C12F22">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C12F22">
        <w:rPr>
          <w:rFonts w:asciiTheme="minorHAnsi" w:hAnsiTheme="minorHAnsi" w:cstheme="minorHAnsi"/>
          <w:sz w:val="24"/>
          <w:szCs w:val="24"/>
        </w:rPr>
      </w:r>
      <w:r w:rsidRPr="00C12F22">
        <w:rPr>
          <w:rFonts w:asciiTheme="minorHAnsi" w:hAnsiTheme="minorHAnsi" w:cstheme="minorHAnsi"/>
          <w:sz w:val="24"/>
          <w:szCs w:val="24"/>
        </w:rPr>
        <w:fldChar w:fldCharType="separate"/>
      </w:r>
      <w:r w:rsidRPr="00C12F22">
        <w:rPr>
          <w:rStyle w:val="Hyperlink"/>
          <w:rFonts w:asciiTheme="minorHAnsi" w:hAnsiTheme="minorHAnsi" w:cstheme="minorHAnsi"/>
          <w:vanish/>
          <w:sz w:val="24"/>
          <w:szCs w:val="24"/>
        </w:rPr>
        <w:t>Terug naar alfabetisch register</w:t>
      </w:r>
      <w:r w:rsidRPr="00C12F22">
        <w:rPr>
          <w:rFonts w:asciiTheme="minorHAnsi" w:hAnsiTheme="minorHAnsi" w:cstheme="minorHAnsi"/>
          <w:sz w:val="24"/>
          <w:szCs w:val="24"/>
        </w:rPr>
        <w:fldChar w:fldCharType="end"/>
      </w:r>
    </w:p>
    <w:p w14:paraId="1C4CD43B" w14:textId="5C81467F" w:rsidR="00D33177" w:rsidRDefault="00D33177" w:rsidP="00D33177">
      <w:pPr>
        <w:pStyle w:val="Kop3"/>
      </w:pPr>
      <w:bookmarkStart w:id="6064" w:name="_Toc223617428"/>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r w:rsidRPr="00D33177">
        <w:lastRenderedPageBreak/>
        <w:t>FAQ’s</w:t>
      </w:r>
      <w:bookmarkEnd w:id="6064"/>
    </w:p>
    <w:p w14:paraId="667A5A17" w14:textId="3CE07266" w:rsidR="00D33177" w:rsidRPr="00D33177" w:rsidRDefault="00D33177" w:rsidP="00D33177">
      <w:pPr>
        <w:pStyle w:val="Kop4"/>
        <w:rPr>
          <w:rFonts w:asciiTheme="minorHAnsi" w:hAnsiTheme="minorHAnsi" w:cstheme="minorHAnsi"/>
          <w:b/>
          <w:color w:val="auto"/>
          <w:sz w:val="28"/>
          <w:szCs w:val="28"/>
          <w:u w:val="none"/>
        </w:rPr>
      </w:pPr>
      <w:bookmarkStart w:id="6065" w:name="_Moet_men_zijn"/>
      <w:bookmarkEnd w:id="6065"/>
      <w:r w:rsidRPr="00D33177">
        <w:rPr>
          <w:rFonts w:asciiTheme="minorHAnsi" w:hAnsiTheme="minorHAnsi" w:cstheme="minorHAnsi"/>
          <w:b/>
          <w:color w:val="auto"/>
          <w:sz w:val="28"/>
          <w:szCs w:val="28"/>
          <w:u w:val="none"/>
        </w:rPr>
        <w:t>Moet men zijn deelname aan een staking voorafgaandelijk melden?</w:t>
      </w:r>
    </w:p>
    <w:p w14:paraId="53D93E17" w14:textId="759E137F" w:rsidR="00D33177" w:rsidRDefault="00D33177" w:rsidP="00D33177">
      <w:pPr>
        <w:pStyle w:val="Tekst"/>
        <w:rPr>
          <w:rFonts w:asciiTheme="minorHAnsi" w:hAnsiTheme="minorHAnsi" w:cstheme="minorHAnsi"/>
          <w:sz w:val="24"/>
          <w:szCs w:val="24"/>
        </w:rPr>
      </w:pPr>
      <w:r w:rsidRPr="00D33177">
        <w:rPr>
          <w:rFonts w:asciiTheme="minorHAnsi" w:hAnsiTheme="minorHAnsi" w:cstheme="minorHAnsi"/>
          <w:sz w:val="24"/>
          <w:szCs w:val="24"/>
        </w:rPr>
        <w:t>In principe is er geen voorafgaandelijke meldingsplicht: men kan immers ook last minute beslissen om aan een syndicale actie deel te nemen!</w:t>
      </w:r>
    </w:p>
    <w:p w14:paraId="4C5ED710" w14:textId="77777777" w:rsidR="009447B8" w:rsidRPr="00D33177" w:rsidRDefault="009447B8" w:rsidP="00D33177">
      <w:pPr>
        <w:pStyle w:val="Tekst"/>
        <w:rPr>
          <w:rFonts w:asciiTheme="minorHAnsi" w:hAnsiTheme="minorHAnsi" w:cstheme="minorHAnsi"/>
          <w:sz w:val="24"/>
          <w:szCs w:val="24"/>
        </w:rPr>
      </w:pPr>
    </w:p>
    <w:p w14:paraId="502FCDFF" w14:textId="1200076B" w:rsidR="00D33177" w:rsidRDefault="001E4126" w:rsidP="00D33177">
      <w:pPr>
        <w:pStyle w:val="Tekst"/>
        <w:rPr>
          <w:rFonts w:asciiTheme="minorHAnsi" w:hAnsiTheme="minorHAnsi" w:cstheme="minorHAnsi"/>
          <w:sz w:val="24"/>
          <w:szCs w:val="24"/>
        </w:rPr>
      </w:pPr>
      <w:r>
        <w:rPr>
          <w:rFonts w:asciiTheme="minorHAnsi" w:hAnsiTheme="minorHAnsi" w:cstheme="minorHAnsi"/>
          <w:sz w:val="24"/>
          <w:szCs w:val="24"/>
        </w:rPr>
        <w:t>In elk geval</w:t>
      </w:r>
      <w:r w:rsidR="00D33177" w:rsidRPr="00D33177">
        <w:rPr>
          <w:rFonts w:asciiTheme="minorHAnsi" w:hAnsiTheme="minorHAnsi" w:cstheme="minorHAnsi"/>
          <w:sz w:val="24"/>
          <w:szCs w:val="24"/>
        </w:rPr>
        <w:t xml:space="preserve"> moet de afwezigheid gemeld worden, bij voorkeur voorafgaand aan de staking.</w:t>
      </w:r>
    </w:p>
    <w:p w14:paraId="70CAF965" w14:textId="77777777" w:rsidR="009447B8" w:rsidRPr="00D33177" w:rsidRDefault="009447B8" w:rsidP="00D33177">
      <w:pPr>
        <w:pStyle w:val="Tekst"/>
        <w:rPr>
          <w:rFonts w:asciiTheme="minorHAnsi" w:hAnsiTheme="minorHAnsi" w:cstheme="minorHAnsi"/>
          <w:sz w:val="24"/>
          <w:szCs w:val="24"/>
        </w:rPr>
      </w:pPr>
    </w:p>
    <w:p w14:paraId="54FEA114" w14:textId="7C6DF7BA" w:rsidR="00D33177" w:rsidRDefault="00D33177" w:rsidP="00D33177">
      <w:pPr>
        <w:pStyle w:val="Tekst"/>
        <w:rPr>
          <w:rFonts w:asciiTheme="minorHAnsi" w:hAnsiTheme="minorHAnsi" w:cstheme="minorHAnsi"/>
          <w:sz w:val="24"/>
          <w:szCs w:val="24"/>
        </w:rPr>
      </w:pPr>
      <w:r w:rsidRPr="00D33177">
        <w:rPr>
          <w:rFonts w:asciiTheme="minorHAnsi" w:hAnsiTheme="minorHAnsi" w:cstheme="minorHAnsi"/>
          <w:sz w:val="24"/>
          <w:szCs w:val="24"/>
        </w:rPr>
        <w:t>Beslist men op de dag van de staking om alsnog deel te nemen, dan meldt men zijn afwezigheid (</w:t>
      </w:r>
      <w:hyperlink w:anchor="_Model_Stakende_personeelsleden" w:history="1">
        <w:r w:rsidRPr="000D6091">
          <w:rPr>
            <w:rStyle w:val="Hyperlink"/>
            <w:rFonts w:asciiTheme="minorHAnsi" w:hAnsiTheme="minorHAnsi" w:cstheme="minorHAnsi"/>
            <w:b/>
            <w:bCs/>
            <w:sz w:val="24"/>
            <w:szCs w:val="24"/>
          </w:rPr>
          <w:t>via model</w:t>
        </w:r>
      </w:hyperlink>
      <w:r w:rsidRPr="00D33177">
        <w:rPr>
          <w:rFonts w:asciiTheme="minorHAnsi" w:hAnsiTheme="minorHAnsi" w:cstheme="minorHAnsi"/>
          <w:sz w:val="24"/>
          <w:szCs w:val="24"/>
        </w:rPr>
        <w:t>) zo snel mogelijk, zodat deze kan worden verwerkt.</w:t>
      </w:r>
    </w:p>
    <w:p w14:paraId="126535C0" w14:textId="77777777" w:rsidR="009447B8" w:rsidRPr="00D33177" w:rsidRDefault="009447B8" w:rsidP="00D33177">
      <w:pPr>
        <w:pStyle w:val="Tekst"/>
        <w:rPr>
          <w:rFonts w:asciiTheme="minorHAnsi" w:hAnsiTheme="minorHAnsi" w:cstheme="minorHAnsi"/>
          <w:sz w:val="24"/>
          <w:szCs w:val="24"/>
        </w:rPr>
      </w:pPr>
    </w:p>
    <w:p w14:paraId="47765641" w14:textId="77777777" w:rsidR="00D33177" w:rsidRPr="00D33177" w:rsidRDefault="00D33177" w:rsidP="00D33177">
      <w:pPr>
        <w:pStyle w:val="Tekst"/>
        <w:rPr>
          <w:rFonts w:asciiTheme="minorHAnsi" w:hAnsiTheme="minorHAnsi" w:cstheme="minorHAnsi"/>
          <w:sz w:val="24"/>
          <w:szCs w:val="24"/>
        </w:rPr>
      </w:pPr>
      <w:r w:rsidRPr="00D33177">
        <w:rPr>
          <w:rFonts w:asciiTheme="minorHAnsi" w:hAnsiTheme="minorHAnsi" w:cstheme="minorHAnsi"/>
          <w:sz w:val="24"/>
          <w:szCs w:val="24"/>
        </w:rPr>
        <w:t>In elk geval is het ook zo dat men, om afwezig te zijn met recht op behoud van loon, de werkgever vooraf moet informeren en indien dit niet mogelijk is moet men de werkgever zo spoedig mogelijk in kennis stellen van de reden van afwezigheid (ziekte, jaarlijks verlof, klein verlet……).</w:t>
      </w:r>
    </w:p>
    <w:p w14:paraId="1A7CDFFF" w14:textId="77777777" w:rsidR="00D33177" w:rsidRPr="00D33177" w:rsidRDefault="00D33177" w:rsidP="00D33177">
      <w:pPr>
        <w:pStyle w:val="Tekst"/>
      </w:pPr>
    </w:p>
    <w:p w14:paraId="506272FA" w14:textId="77777777" w:rsidR="00C12F22" w:rsidRDefault="00C12F22" w:rsidP="00C12F22">
      <w:pPr>
        <w:pStyle w:val="Tekst"/>
        <w:rPr>
          <w:rFonts w:asciiTheme="minorHAnsi" w:hAnsiTheme="minorHAnsi" w:cstheme="minorHAnsi"/>
          <w:sz w:val="24"/>
          <w:szCs w:val="24"/>
        </w:rPr>
      </w:pPr>
    </w:p>
    <w:p w14:paraId="6BE1BFD4" w14:textId="77777777" w:rsidR="002C6A5A" w:rsidRDefault="002C6A5A" w:rsidP="00C12F22">
      <w:pPr>
        <w:pStyle w:val="Tekst"/>
        <w:rPr>
          <w:rFonts w:asciiTheme="minorHAnsi" w:hAnsiTheme="minorHAnsi" w:cstheme="minorHAnsi"/>
          <w:sz w:val="24"/>
          <w:szCs w:val="24"/>
        </w:rPr>
      </w:pPr>
    </w:p>
    <w:p w14:paraId="4E890E24" w14:textId="77777777" w:rsidR="00C12F22" w:rsidRDefault="00C12F22" w:rsidP="00C12F22">
      <w:pPr>
        <w:pStyle w:val="Tekst"/>
        <w:rPr>
          <w:rFonts w:asciiTheme="minorHAnsi" w:hAnsiTheme="minorHAnsi" w:cstheme="minorHAnsi"/>
          <w:sz w:val="24"/>
          <w:szCs w:val="24"/>
        </w:rPr>
      </w:pPr>
    </w:p>
    <w:p w14:paraId="7AF06B18" w14:textId="77777777" w:rsidR="00C12F22" w:rsidRDefault="00C12F22" w:rsidP="00C12F22">
      <w:pPr>
        <w:pStyle w:val="Tekst"/>
        <w:rPr>
          <w:rFonts w:asciiTheme="minorHAnsi" w:hAnsiTheme="minorHAnsi" w:cstheme="minorHAnsi"/>
          <w:sz w:val="24"/>
          <w:szCs w:val="24"/>
        </w:rPr>
      </w:pPr>
    </w:p>
    <w:p w14:paraId="744966C2" w14:textId="77777777" w:rsidR="00C12F22" w:rsidRDefault="00C12F22" w:rsidP="00C12F22">
      <w:pPr>
        <w:pStyle w:val="Tekst"/>
        <w:rPr>
          <w:rFonts w:asciiTheme="minorHAnsi" w:hAnsiTheme="minorHAnsi" w:cstheme="minorHAnsi"/>
          <w:sz w:val="24"/>
          <w:szCs w:val="24"/>
        </w:rPr>
      </w:pPr>
    </w:p>
    <w:p w14:paraId="3EF8282C" w14:textId="77777777" w:rsidR="00C12F22" w:rsidRDefault="00C12F22" w:rsidP="00C12F22">
      <w:pPr>
        <w:pStyle w:val="Tekst"/>
        <w:rPr>
          <w:rFonts w:asciiTheme="minorHAnsi" w:hAnsiTheme="minorHAnsi" w:cstheme="minorHAnsi"/>
          <w:sz w:val="24"/>
          <w:szCs w:val="24"/>
        </w:rPr>
      </w:pPr>
    </w:p>
    <w:p w14:paraId="5129F806" w14:textId="317993D8" w:rsidR="00C12F22" w:rsidRDefault="00C12F22" w:rsidP="00C12F22">
      <w:pPr>
        <w:pStyle w:val="Tekst"/>
        <w:rPr>
          <w:rFonts w:asciiTheme="minorHAnsi" w:hAnsiTheme="minorHAnsi" w:cstheme="minorHAnsi"/>
          <w:sz w:val="24"/>
          <w:szCs w:val="24"/>
        </w:rPr>
      </w:pPr>
    </w:p>
    <w:p w14:paraId="20298709" w14:textId="5E393960" w:rsidR="009447B8" w:rsidRDefault="009447B8" w:rsidP="00C12F22">
      <w:pPr>
        <w:pStyle w:val="Tekst"/>
        <w:rPr>
          <w:rFonts w:asciiTheme="minorHAnsi" w:hAnsiTheme="minorHAnsi" w:cstheme="minorHAnsi"/>
          <w:sz w:val="24"/>
          <w:szCs w:val="24"/>
        </w:rPr>
      </w:pPr>
    </w:p>
    <w:p w14:paraId="545AF768" w14:textId="2C29445C" w:rsidR="009447B8" w:rsidRDefault="009447B8" w:rsidP="00C12F22">
      <w:pPr>
        <w:pStyle w:val="Tekst"/>
        <w:rPr>
          <w:rFonts w:asciiTheme="minorHAnsi" w:hAnsiTheme="minorHAnsi" w:cstheme="minorHAnsi"/>
          <w:sz w:val="24"/>
          <w:szCs w:val="24"/>
        </w:rPr>
      </w:pPr>
    </w:p>
    <w:p w14:paraId="46303997" w14:textId="12C8F705" w:rsidR="009447B8" w:rsidRDefault="009447B8" w:rsidP="00C12F22">
      <w:pPr>
        <w:pStyle w:val="Tekst"/>
        <w:rPr>
          <w:rFonts w:asciiTheme="minorHAnsi" w:hAnsiTheme="minorHAnsi" w:cstheme="minorHAnsi"/>
          <w:sz w:val="24"/>
          <w:szCs w:val="24"/>
        </w:rPr>
      </w:pPr>
    </w:p>
    <w:p w14:paraId="42B93FAD" w14:textId="2DB47E87" w:rsidR="009447B8" w:rsidRDefault="009447B8" w:rsidP="00C12F22">
      <w:pPr>
        <w:pStyle w:val="Tekst"/>
        <w:rPr>
          <w:rFonts w:asciiTheme="minorHAnsi" w:hAnsiTheme="minorHAnsi" w:cstheme="minorHAnsi"/>
          <w:sz w:val="24"/>
          <w:szCs w:val="24"/>
        </w:rPr>
      </w:pPr>
    </w:p>
    <w:p w14:paraId="0066D14C" w14:textId="270B30BC" w:rsidR="009447B8" w:rsidRDefault="009447B8" w:rsidP="00C12F22">
      <w:pPr>
        <w:pStyle w:val="Tekst"/>
        <w:rPr>
          <w:rFonts w:asciiTheme="minorHAnsi" w:hAnsiTheme="minorHAnsi" w:cstheme="minorHAnsi"/>
          <w:sz w:val="24"/>
          <w:szCs w:val="24"/>
        </w:rPr>
      </w:pPr>
    </w:p>
    <w:p w14:paraId="73595FA8" w14:textId="2ED82596" w:rsidR="009447B8" w:rsidRDefault="009447B8" w:rsidP="00C12F22">
      <w:pPr>
        <w:pStyle w:val="Tekst"/>
        <w:rPr>
          <w:rFonts w:asciiTheme="minorHAnsi" w:hAnsiTheme="minorHAnsi" w:cstheme="minorHAnsi"/>
          <w:sz w:val="24"/>
          <w:szCs w:val="24"/>
        </w:rPr>
      </w:pPr>
    </w:p>
    <w:p w14:paraId="3526A6A6" w14:textId="5150FC87" w:rsidR="009447B8" w:rsidRDefault="009447B8" w:rsidP="00C12F22">
      <w:pPr>
        <w:pStyle w:val="Tekst"/>
        <w:rPr>
          <w:rFonts w:asciiTheme="minorHAnsi" w:hAnsiTheme="minorHAnsi" w:cstheme="minorHAnsi"/>
          <w:sz w:val="24"/>
          <w:szCs w:val="24"/>
        </w:rPr>
      </w:pPr>
    </w:p>
    <w:p w14:paraId="2AF4B770" w14:textId="7D14C1D3" w:rsidR="009447B8" w:rsidRDefault="009447B8" w:rsidP="00C12F22">
      <w:pPr>
        <w:pStyle w:val="Tekst"/>
        <w:rPr>
          <w:rFonts w:asciiTheme="minorHAnsi" w:hAnsiTheme="minorHAnsi" w:cstheme="minorHAnsi"/>
          <w:sz w:val="24"/>
          <w:szCs w:val="24"/>
        </w:rPr>
      </w:pPr>
    </w:p>
    <w:p w14:paraId="205CC992" w14:textId="005253F4" w:rsidR="009447B8" w:rsidRDefault="009447B8" w:rsidP="00C12F22">
      <w:pPr>
        <w:pStyle w:val="Tekst"/>
        <w:rPr>
          <w:rFonts w:asciiTheme="minorHAnsi" w:hAnsiTheme="minorHAnsi" w:cstheme="minorHAnsi"/>
          <w:sz w:val="24"/>
          <w:szCs w:val="24"/>
        </w:rPr>
      </w:pPr>
    </w:p>
    <w:p w14:paraId="67C5B544" w14:textId="07C777E4" w:rsidR="009447B8" w:rsidRDefault="009447B8" w:rsidP="00C12F22">
      <w:pPr>
        <w:pStyle w:val="Tekst"/>
        <w:rPr>
          <w:rFonts w:asciiTheme="minorHAnsi" w:hAnsiTheme="minorHAnsi" w:cstheme="minorHAnsi"/>
          <w:sz w:val="24"/>
          <w:szCs w:val="24"/>
        </w:rPr>
      </w:pPr>
    </w:p>
    <w:p w14:paraId="0A4F0959" w14:textId="27C08019" w:rsidR="009447B8" w:rsidRDefault="009447B8" w:rsidP="00C12F22">
      <w:pPr>
        <w:pStyle w:val="Tekst"/>
        <w:rPr>
          <w:rFonts w:asciiTheme="minorHAnsi" w:hAnsiTheme="minorHAnsi" w:cstheme="minorHAnsi"/>
          <w:sz w:val="24"/>
          <w:szCs w:val="24"/>
        </w:rPr>
      </w:pPr>
    </w:p>
    <w:p w14:paraId="1EFF042B" w14:textId="74AFE443" w:rsidR="009447B8" w:rsidRDefault="009447B8" w:rsidP="00C12F22">
      <w:pPr>
        <w:pStyle w:val="Tekst"/>
        <w:rPr>
          <w:rFonts w:asciiTheme="minorHAnsi" w:hAnsiTheme="minorHAnsi" w:cstheme="minorHAnsi"/>
          <w:sz w:val="24"/>
          <w:szCs w:val="24"/>
        </w:rPr>
      </w:pPr>
    </w:p>
    <w:p w14:paraId="1AD4E118" w14:textId="50E9F651" w:rsidR="009447B8" w:rsidRDefault="009447B8" w:rsidP="00C12F22">
      <w:pPr>
        <w:pStyle w:val="Tekst"/>
        <w:rPr>
          <w:rFonts w:asciiTheme="minorHAnsi" w:hAnsiTheme="minorHAnsi" w:cstheme="minorHAnsi"/>
          <w:sz w:val="24"/>
          <w:szCs w:val="24"/>
        </w:rPr>
      </w:pPr>
    </w:p>
    <w:p w14:paraId="3A9B5785" w14:textId="7A08392A" w:rsidR="009447B8" w:rsidRDefault="009447B8" w:rsidP="00C12F22">
      <w:pPr>
        <w:pStyle w:val="Tekst"/>
        <w:rPr>
          <w:rFonts w:asciiTheme="minorHAnsi" w:hAnsiTheme="minorHAnsi" w:cstheme="minorHAnsi"/>
          <w:sz w:val="24"/>
          <w:szCs w:val="24"/>
        </w:rPr>
      </w:pPr>
    </w:p>
    <w:p w14:paraId="28860A47" w14:textId="2F46C337" w:rsidR="009447B8" w:rsidRDefault="009447B8" w:rsidP="00C12F22">
      <w:pPr>
        <w:pStyle w:val="Tekst"/>
        <w:rPr>
          <w:rFonts w:asciiTheme="minorHAnsi" w:hAnsiTheme="minorHAnsi" w:cstheme="minorHAnsi"/>
          <w:sz w:val="24"/>
          <w:szCs w:val="24"/>
        </w:rPr>
      </w:pPr>
    </w:p>
    <w:p w14:paraId="48BBE42E" w14:textId="291FAF63" w:rsidR="009447B8" w:rsidRDefault="009447B8" w:rsidP="00C12F22">
      <w:pPr>
        <w:pStyle w:val="Tekst"/>
        <w:rPr>
          <w:rFonts w:asciiTheme="minorHAnsi" w:hAnsiTheme="minorHAnsi" w:cstheme="minorHAnsi"/>
          <w:sz w:val="24"/>
          <w:szCs w:val="24"/>
        </w:rPr>
      </w:pPr>
    </w:p>
    <w:p w14:paraId="3F9838D7" w14:textId="73CBC020" w:rsidR="009447B8" w:rsidRDefault="009447B8" w:rsidP="00C12F22">
      <w:pPr>
        <w:pStyle w:val="Tekst"/>
        <w:rPr>
          <w:rFonts w:asciiTheme="minorHAnsi" w:hAnsiTheme="minorHAnsi" w:cstheme="minorHAnsi"/>
          <w:sz w:val="24"/>
          <w:szCs w:val="24"/>
        </w:rPr>
      </w:pPr>
    </w:p>
    <w:p w14:paraId="6A9683BC" w14:textId="40073670" w:rsidR="009447B8" w:rsidRDefault="009447B8" w:rsidP="00C12F22">
      <w:pPr>
        <w:pStyle w:val="Tekst"/>
        <w:rPr>
          <w:rFonts w:asciiTheme="minorHAnsi" w:hAnsiTheme="minorHAnsi" w:cstheme="minorHAnsi"/>
          <w:sz w:val="24"/>
          <w:szCs w:val="24"/>
        </w:rPr>
      </w:pPr>
    </w:p>
    <w:p w14:paraId="6FC040D3" w14:textId="1A5AAF05" w:rsidR="009447B8" w:rsidRDefault="009447B8" w:rsidP="00C12F22">
      <w:pPr>
        <w:pStyle w:val="Tekst"/>
        <w:rPr>
          <w:rFonts w:asciiTheme="minorHAnsi" w:hAnsiTheme="minorHAnsi" w:cstheme="minorHAnsi"/>
          <w:sz w:val="24"/>
          <w:szCs w:val="24"/>
        </w:rPr>
      </w:pPr>
    </w:p>
    <w:p w14:paraId="1E6A0677" w14:textId="43003ACF"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3A0D8D2B" w14:textId="77777777" w:rsidR="00A549C2" w:rsidRPr="00F61885" w:rsidRDefault="00A549C2" w:rsidP="00082F3A">
      <w:pPr>
        <w:pStyle w:val="Kop2"/>
        <w:tabs>
          <w:tab w:val="clear" w:pos="993"/>
          <w:tab w:val="clear" w:pos="1419"/>
          <w:tab w:val="num" w:pos="1418"/>
        </w:tabs>
        <w:rPr>
          <w:rFonts w:asciiTheme="minorHAnsi" w:hAnsiTheme="minorHAnsi" w:cstheme="minorHAnsi"/>
          <w:sz w:val="32"/>
        </w:rPr>
      </w:pPr>
      <w:bookmarkStart w:id="6066" w:name="_Syndicaal_verlof"/>
      <w:bookmarkStart w:id="6067" w:name="_Klein_verlet_(omstandigheidsverlof)"/>
      <w:bookmarkStart w:id="6068" w:name="_Verlof_voor_pleegzorg"/>
      <w:bookmarkStart w:id="6069" w:name="_Conventionele_schorsing_2"/>
      <w:bookmarkStart w:id="6070" w:name="_Toc426347623"/>
      <w:bookmarkStart w:id="6071" w:name="_Toc426451046"/>
      <w:bookmarkStart w:id="6072" w:name="_Toc426451590"/>
      <w:bookmarkStart w:id="6073" w:name="_Toc426511089"/>
      <w:bookmarkStart w:id="6074" w:name="_Toc426517160"/>
      <w:bookmarkStart w:id="6075" w:name="_Toc426530822"/>
      <w:bookmarkStart w:id="6076" w:name="_Toc426943743"/>
      <w:bookmarkStart w:id="6077" w:name="_Toc426950505"/>
      <w:bookmarkStart w:id="6078" w:name="_Toc450032606"/>
      <w:bookmarkStart w:id="6079" w:name="_Toc450038194"/>
      <w:bookmarkStart w:id="6080" w:name="_Toc450531271"/>
      <w:bookmarkStart w:id="6081" w:name="_Toc450985271"/>
      <w:bookmarkStart w:id="6082" w:name="_Toc451053776"/>
      <w:bookmarkStart w:id="6083" w:name="_Toc451058291"/>
      <w:bookmarkStart w:id="6084" w:name="_Toc451070055"/>
      <w:bookmarkStart w:id="6085" w:name="_Toc452441759"/>
      <w:bookmarkStart w:id="6086" w:name="_Toc462554108"/>
      <w:bookmarkStart w:id="6087" w:name="_Toc473535184"/>
      <w:bookmarkStart w:id="6088" w:name="_Toc473535565"/>
      <w:bookmarkStart w:id="6089" w:name="_Toc473536165"/>
      <w:bookmarkStart w:id="6090" w:name="_Toc473615415"/>
      <w:bookmarkStart w:id="6091" w:name="_Toc473685811"/>
      <w:bookmarkStart w:id="6092" w:name="_Toc474045570"/>
      <w:bookmarkStart w:id="6093" w:name="_Toc495302975"/>
      <w:bookmarkStart w:id="6094" w:name="_Toc276634764"/>
      <w:bookmarkStart w:id="6095" w:name="_Toc276635717"/>
      <w:bookmarkStart w:id="6096" w:name="_Toc280265846"/>
      <w:bookmarkStart w:id="6097" w:name="_Toc307475668"/>
      <w:bookmarkStart w:id="6098" w:name="_Toc307487930"/>
      <w:bookmarkStart w:id="6099" w:name="_Toc223617429"/>
      <w:bookmarkEnd w:id="6066"/>
      <w:bookmarkEnd w:id="6067"/>
      <w:bookmarkEnd w:id="6068"/>
      <w:bookmarkEnd w:id="6069"/>
      <w:r w:rsidRPr="00F61885">
        <w:rPr>
          <w:rFonts w:asciiTheme="minorHAnsi" w:hAnsiTheme="minorHAnsi" w:cstheme="minorHAnsi"/>
          <w:sz w:val="32"/>
        </w:rPr>
        <w:lastRenderedPageBreak/>
        <w:t>Oproeping onder de wapens en “aanverwante” afwezigheden</w:t>
      </w:r>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p>
    <w:p w14:paraId="34ED6FDB"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 xml:space="preserve">Voor de dienstplichtigen vanaf de lichting 1994 werd de militaire dienstplicht en de vervangende dienst als gewetensbezwaarde </w:t>
      </w:r>
      <w:r w:rsidR="000C57E8" w:rsidRPr="00F61885">
        <w:rPr>
          <w:rFonts w:asciiTheme="minorHAnsi" w:hAnsiTheme="minorHAnsi" w:cstheme="minorHAnsi"/>
          <w:color w:val="000000"/>
          <w:sz w:val="24"/>
          <w:szCs w:val="24"/>
        </w:rPr>
        <w:t>opgeheven.</w:t>
      </w:r>
    </w:p>
    <w:p w14:paraId="13E8F81B" w14:textId="77777777" w:rsidR="00F61885" w:rsidRPr="00F61885" w:rsidRDefault="00F61885" w:rsidP="00B47FC9">
      <w:pPr>
        <w:pStyle w:val="Tekst"/>
        <w:jc w:val="both"/>
        <w:rPr>
          <w:rFonts w:asciiTheme="minorHAnsi" w:hAnsiTheme="minorHAnsi" w:cstheme="minorHAnsi"/>
          <w:color w:val="000000"/>
          <w:sz w:val="24"/>
          <w:szCs w:val="24"/>
        </w:rPr>
      </w:pPr>
    </w:p>
    <w:p w14:paraId="6B82EB96"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Personeelsleden die hun militaire dienstplicht reeds volbrachten en die zich opgaven als reserveofficier kunnen in vredestijd wel nog weder opgeroepen worden om aan vormingskampen deel te nemen die hen toelaten in rang te stijgen. Deze wederoproeping is echter geenszins verplicht; de directeur kan de toelating dan ook weigeren.</w:t>
      </w:r>
    </w:p>
    <w:p w14:paraId="1894DA26" w14:textId="77777777" w:rsidR="00F61885" w:rsidRPr="00F61885" w:rsidRDefault="00F61885" w:rsidP="00B47FC9">
      <w:pPr>
        <w:pStyle w:val="Tekst"/>
        <w:jc w:val="both"/>
        <w:rPr>
          <w:rFonts w:asciiTheme="minorHAnsi" w:hAnsiTheme="minorHAnsi" w:cstheme="minorHAnsi"/>
          <w:color w:val="000000"/>
          <w:sz w:val="24"/>
          <w:szCs w:val="24"/>
        </w:rPr>
      </w:pPr>
    </w:p>
    <w:p w14:paraId="218192A3"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Ook de taken die in vredestijd bij het korps voor civiele bescherming worden uitgevoerd zijn vrijwillig en moeten door het instellingshoofd dus niet worden toegestaan.</w:t>
      </w:r>
    </w:p>
    <w:p w14:paraId="02E33EDA" w14:textId="77777777" w:rsidR="00F61885" w:rsidRPr="00F61885" w:rsidRDefault="00F61885" w:rsidP="00B47FC9">
      <w:pPr>
        <w:pStyle w:val="Tekst"/>
        <w:jc w:val="both"/>
        <w:rPr>
          <w:rFonts w:asciiTheme="minorHAnsi" w:hAnsiTheme="minorHAnsi" w:cstheme="minorHAnsi"/>
          <w:color w:val="000000"/>
          <w:sz w:val="24"/>
          <w:szCs w:val="24"/>
        </w:rPr>
      </w:pPr>
    </w:p>
    <w:p w14:paraId="62EED72F"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Indien de toelating toch gegeven wordt, rekening houdend met de weerslag ervan op de schoolorganisatie, wordt de uitvoering van de arbeidsovereenkomst geschorst gedurende de duur van de oproep of van de cursussen.</w:t>
      </w:r>
    </w:p>
    <w:p w14:paraId="7FC2036F" w14:textId="77777777" w:rsidR="00F61885" w:rsidRPr="00F61885" w:rsidRDefault="00F61885" w:rsidP="00B47FC9">
      <w:pPr>
        <w:pStyle w:val="Tekst"/>
        <w:jc w:val="both"/>
        <w:rPr>
          <w:rFonts w:asciiTheme="minorHAnsi" w:hAnsiTheme="minorHAnsi" w:cstheme="minorHAnsi"/>
          <w:color w:val="000000"/>
          <w:sz w:val="24"/>
          <w:szCs w:val="24"/>
        </w:rPr>
      </w:pPr>
    </w:p>
    <w:p w14:paraId="510AB69B" w14:textId="77777777" w:rsidR="00A549C2" w:rsidRPr="00F61885"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De periode van afwezigheid wordt dan in aanmerking genomen voor het berekenen van de anciënniteit, maar er wordt geen loon uitbetaald door de instelling. Het leger zal de betrokken personeelsleden wel vergoeden.</w:t>
      </w:r>
    </w:p>
    <w:p w14:paraId="230C26C3" w14:textId="77777777" w:rsidR="002D49C8" w:rsidRPr="00F61885" w:rsidRDefault="002D49C8" w:rsidP="00F61885">
      <w:pPr>
        <w:pStyle w:val="Tekst"/>
        <w:rPr>
          <w:rFonts w:asciiTheme="minorHAnsi" w:hAnsiTheme="minorHAnsi" w:cstheme="minorHAnsi"/>
          <w:sz w:val="24"/>
          <w:szCs w:val="24"/>
        </w:rPr>
      </w:pPr>
    </w:p>
    <w:p w14:paraId="2437C123" w14:textId="77777777" w:rsidR="002D49C8" w:rsidRPr="00F61885" w:rsidRDefault="002D49C8" w:rsidP="00F61885">
      <w:pPr>
        <w:pStyle w:val="Tekst"/>
        <w:rPr>
          <w:rFonts w:asciiTheme="minorHAnsi" w:hAnsiTheme="minorHAnsi" w:cstheme="minorHAnsi"/>
          <w:sz w:val="24"/>
          <w:szCs w:val="24"/>
        </w:rPr>
      </w:pPr>
    </w:p>
    <w:p w14:paraId="09F91B55" w14:textId="77777777" w:rsidR="002D49C8" w:rsidRPr="00F61885" w:rsidRDefault="002D49C8" w:rsidP="00F61885">
      <w:pPr>
        <w:pStyle w:val="Tekst"/>
        <w:rPr>
          <w:rFonts w:asciiTheme="minorHAnsi" w:hAnsiTheme="minorHAnsi" w:cstheme="minorHAnsi"/>
          <w:sz w:val="24"/>
          <w:szCs w:val="24"/>
        </w:rPr>
      </w:pPr>
    </w:p>
    <w:p w14:paraId="349A4786" w14:textId="77777777" w:rsidR="002D49C8" w:rsidRPr="00F61885" w:rsidRDefault="002D49C8" w:rsidP="00F61885">
      <w:pPr>
        <w:pStyle w:val="Tekst"/>
        <w:rPr>
          <w:rFonts w:asciiTheme="minorHAnsi" w:hAnsiTheme="minorHAnsi" w:cstheme="minorHAnsi"/>
          <w:sz w:val="24"/>
          <w:szCs w:val="24"/>
        </w:rPr>
      </w:pPr>
    </w:p>
    <w:p w14:paraId="1DB6A9A3" w14:textId="77777777" w:rsidR="002D49C8" w:rsidRPr="00F61885" w:rsidRDefault="002D49C8" w:rsidP="00F61885">
      <w:pPr>
        <w:pStyle w:val="Tekst"/>
        <w:rPr>
          <w:rFonts w:asciiTheme="minorHAnsi" w:hAnsiTheme="minorHAnsi" w:cstheme="minorHAnsi"/>
          <w:sz w:val="24"/>
          <w:szCs w:val="24"/>
        </w:rPr>
      </w:pPr>
    </w:p>
    <w:p w14:paraId="03969069" w14:textId="77777777" w:rsidR="002D49C8" w:rsidRPr="00F61885" w:rsidRDefault="002D49C8" w:rsidP="00F61885">
      <w:pPr>
        <w:pStyle w:val="Tekst"/>
        <w:rPr>
          <w:rFonts w:asciiTheme="minorHAnsi" w:hAnsiTheme="minorHAnsi" w:cstheme="minorHAnsi"/>
          <w:sz w:val="24"/>
          <w:szCs w:val="24"/>
        </w:rPr>
      </w:pPr>
    </w:p>
    <w:p w14:paraId="422EB67B" w14:textId="77777777" w:rsidR="002D49C8" w:rsidRPr="00F61885" w:rsidRDefault="002D49C8" w:rsidP="00F61885">
      <w:pPr>
        <w:pStyle w:val="Tekst"/>
        <w:rPr>
          <w:rFonts w:asciiTheme="minorHAnsi" w:hAnsiTheme="minorHAnsi" w:cstheme="minorHAnsi"/>
          <w:sz w:val="24"/>
          <w:szCs w:val="24"/>
        </w:rPr>
      </w:pPr>
    </w:p>
    <w:p w14:paraId="151B5837" w14:textId="77777777" w:rsidR="002D49C8" w:rsidRPr="00F61885" w:rsidRDefault="002D49C8" w:rsidP="00F61885">
      <w:pPr>
        <w:pStyle w:val="Tekst"/>
        <w:rPr>
          <w:rFonts w:asciiTheme="minorHAnsi" w:hAnsiTheme="minorHAnsi" w:cstheme="minorHAnsi"/>
          <w:sz w:val="24"/>
          <w:szCs w:val="24"/>
        </w:rPr>
      </w:pPr>
    </w:p>
    <w:p w14:paraId="5513ED0D" w14:textId="77777777" w:rsidR="002D49C8" w:rsidRPr="00F61885" w:rsidRDefault="002D49C8" w:rsidP="00F61885">
      <w:pPr>
        <w:pStyle w:val="Tekst"/>
        <w:rPr>
          <w:rFonts w:asciiTheme="minorHAnsi" w:hAnsiTheme="minorHAnsi" w:cstheme="minorHAnsi"/>
          <w:sz w:val="24"/>
          <w:szCs w:val="24"/>
        </w:rPr>
      </w:pPr>
    </w:p>
    <w:p w14:paraId="7879F8F7" w14:textId="77777777" w:rsidR="002D49C8" w:rsidRPr="00F61885" w:rsidRDefault="002D49C8" w:rsidP="00F61885">
      <w:pPr>
        <w:pStyle w:val="Tekst"/>
        <w:rPr>
          <w:rFonts w:asciiTheme="minorHAnsi" w:hAnsiTheme="minorHAnsi" w:cstheme="minorHAnsi"/>
          <w:sz w:val="24"/>
          <w:szCs w:val="24"/>
        </w:rPr>
      </w:pPr>
    </w:p>
    <w:p w14:paraId="7A51157C" w14:textId="77777777" w:rsidR="002D49C8" w:rsidRPr="00F61885" w:rsidRDefault="002D49C8" w:rsidP="00F61885">
      <w:pPr>
        <w:pStyle w:val="Tekst"/>
        <w:rPr>
          <w:rFonts w:asciiTheme="minorHAnsi" w:hAnsiTheme="minorHAnsi" w:cstheme="minorHAnsi"/>
          <w:sz w:val="24"/>
          <w:szCs w:val="24"/>
        </w:rPr>
      </w:pPr>
    </w:p>
    <w:p w14:paraId="13B23CB2" w14:textId="77777777" w:rsidR="002D49C8" w:rsidRPr="00F61885" w:rsidRDefault="002D49C8" w:rsidP="00F61885">
      <w:pPr>
        <w:pStyle w:val="Tekst"/>
        <w:rPr>
          <w:rFonts w:asciiTheme="minorHAnsi" w:hAnsiTheme="minorHAnsi" w:cstheme="minorHAnsi"/>
          <w:sz w:val="24"/>
          <w:szCs w:val="24"/>
        </w:rPr>
      </w:pPr>
    </w:p>
    <w:p w14:paraId="37CF3BE0" w14:textId="77777777" w:rsidR="002D49C8" w:rsidRPr="00F61885" w:rsidRDefault="002D49C8" w:rsidP="00F61885">
      <w:pPr>
        <w:pStyle w:val="Tekst"/>
        <w:rPr>
          <w:rFonts w:asciiTheme="minorHAnsi" w:hAnsiTheme="minorHAnsi" w:cstheme="minorHAnsi"/>
          <w:sz w:val="24"/>
          <w:szCs w:val="24"/>
        </w:rPr>
      </w:pPr>
    </w:p>
    <w:p w14:paraId="2438D798" w14:textId="77777777" w:rsidR="002D49C8" w:rsidRPr="00F61885" w:rsidRDefault="002D49C8" w:rsidP="00F61885">
      <w:pPr>
        <w:pStyle w:val="Tekst"/>
        <w:rPr>
          <w:rFonts w:asciiTheme="minorHAnsi" w:hAnsiTheme="minorHAnsi" w:cstheme="minorHAnsi"/>
          <w:sz w:val="24"/>
          <w:szCs w:val="24"/>
        </w:rPr>
      </w:pPr>
    </w:p>
    <w:p w14:paraId="33B3A62E" w14:textId="77777777" w:rsidR="002D49C8" w:rsidRPr="00F61885" w:rsidRDefault="002D49C8" w:rsidP="00F61885">
      <w:pPr>
        <w:pStyle w:val="Tekst"/>
        <w:rPr>
          <w:rFonts w:asciiTheme="minorHAnsi" w:hAnsiTheme="minorHAnsi" w:cstheme="minorHAnsi"/>
          <w:sz w:val="24"/>
          <w:szCs w:val="24"/>
        </w:rPr>
      </w:pPr>
    </w:p>
    <w:p w14:paraId="0DFB02E3" w14:textId="77777777" w:rsidR="002D49C8" w:rsidRPr="00F61885" w:rsidRDefault="002D49C8" w:rsidP="00F61885">
      <w:pPr>
        <w:pStyle w:val="Tekst"/>
        <w:rPr>
          <w:rFonts w:asciiTheme="minorHAnsi" w:hAnsiTheme="minorHAnsi" w:cstheme="minorHAnsi"/>
          <w:sz w:val="24"/>
          <w:szCs w:val="24"/>
        </w:rPr>
      </w:pPr>
    </w:p>
    <w:p w14:paraId="71AA7F93" w14:textId="77777777" w:rsidR="002D49C8" w:rsidRPr="00F61885" w:rsidRDefault="002D49C8" w:rsidP="00F61885">
      <w:pPr>
        <w:pStyle w:val="Tekst"/>
        <w:rPr>
          <w:rFonts w:asciiTheme="minorHAnsi" w:hAnsiTheme="minorHAnsi" w:cstheme="minorHAnsi"/>
          <w:sz w:val="24"/>
          <w:szCs w:val="24"/>
        </w:rPr>
      </w:pPr>
    </w:p>
    <w:p w14:paraId="34ED24B0" w14:textId="77777777" w:rsidR="002D49C8" w:rsidRPr="00F61885" w:rsidRDefault="002D49C8" w:rsidP="00F61885">
      <w:pPr>
        <w:pStyle w:val="Tekst"/>
        <w:rPr>
          <w:rFonts w:asciiTheme="minorHAnsi" w:hAnsiTheme="minorHAnsi" w:cstheme="minorHAnsi"/>
          <w:sz w:val="24"/>
          <w:szCs w:val="24"/>
        </w:rPr>
      </w:pPr>
    </w:p>
    <w:p w14:paraId="08A53833" w14:textId="77777777" w:rsidR="002D49C8" w:rsidRPr="00F61885" w:rsidRDefault="002D49C8" w:rsidP="00F61885">
      <w:pPr>
        <w:pStyle w:val="Tekst"/>
        <w:rPr>
          <w:rFonts w:asciiTheme="minorHAnsi" w:hAnsiTheme="minorHAnsi" w:cstheme="minorHAnsi"/>
          <w:sz w:val="24"/>
          <w:szCs w:val="24"/>
        </w:rPr>
      </w:pPr>
    </w:p>
    <w:p w14:paraId="4569C236" w14:textId="77777777" w:rsidR="002D49C8" w:rsidRPr="00F61885" w:rsidRDefault="002D49C8" w:rsidP="00F61885">
      <w:pPr>
        <w:pStyle w:val="Tekst"/>
        <w:rPr>
          <w:rFonts w:asciiTheme="minorHAnsi" w:hAnsiTheme="minorHAnsi" w:cstheme="minorHAnsi"/>
          <w:sz w:val="24"/>
          <w:szCs w:val="24"/>
        </w:rPr>
      </w:pPr>
    </w:p>
    <w:p w14:paraId="054C689D" w14:textId="77777777" w:rsidR="002D49C8" w:rsidRPr="00F61885" w:rsidRDefault="002D49C8" w:rsidP="00F61885">
      <w:pPr>
        <w:pStyle w:val="Tekst"/>
        <w:rPr>
          <w:rFonts w:asciiTheme="minorHAnsi" w:hAnsiTheme="minorHAnsi" w:cstheme="minorHAnsi"/>
          <w:sz w:val="24"/>
          <w:szCs w:val="24"/>
        </w:rPr>
      </w:pPr>
    </w:p>
    <w:p w14:paraId="0ABC76B3" w14:textId="79D6C824"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58342432" w14:textId="77777777" w:rsidR="00A549C2" w:rsidRPr="008C756A" w:rsidRDefault="00A549C2" w:rsidP="00983859">
      <w:pPr>
        <w:pStyle w:val="Kop1"/>
        <w:ind w:left="851" w:right="-427"/>
        <w:rPr>
          <w:rFonts w:asciiTheme="minorHAnsi" w:hAnsiTheme="minorHAnsi" w:cstheme="minorHAnsi"/>
          <w:sz w:val="36"/>
        </w:rPr>
      </w:pPr>
      <w:bookmarkStart w:id="6100" w:name="_De_beëindiging_van"/>
      <w:bookmarkStart w:id="6101" w:name="_De_beëindiging_van_1"/>
      <w:bookmarkStart w:id="6102" w:name="_Toc391971644"/>
      <w:bookmarkStart w:id="6103" w:name="_Toc392302241"/>
      <w:bookmarkStart w:id="6104" w:name="_Toc426347654"/>
      <w:bookmarkStart w:id="6105" w:name="_Toc426451077"/>
      <w:bookmarkStart w:id="6106" w:name="_Toc426451621"/>
      <w:bookmarkStart w:id="6107" w:name="_Toc426511120"/>
      <w:bookmarkStart w:id="6108" w:name="_Toc426517191"/>
      <w:bookmarkStart w:id="6109" w:name="_Toc426530853"/>
      <w:bookmarkStart w:id="6110" w:name="_Toc426943774"/>
      <w:bookmarkStart w:id="6111" w:name="_Toc426950536"/>
      <w:bookmarkStart w:id="6112" w:name="_Toc450032609"/>
      <w:bookmarkStart w:id="6113" w:name="_Toc450038195"/>
      <w:bookmarkStart w:id="6114" w:name="_Toc450531272"/>
      <w:bookmarkStart w:id="6115" w:name="_Toc450985272"/>
      <w:bookmarkStart w:id="6116" w:name="_Toc451053777"/>
      <w:bookmarkStart w:id="6117" w:name="_Toc451058292"/>
      <w:bookmarkStart w:id="6118" w:name="_Toc451070056"/>
      <w:bookmarkStart w:id="6119" w:name="_Toc452441760"/>
      <w:bookmarkStart w:id="6120" w:name="_Toc462554109"/>
      <w:bookmarkStart w:id="6121" w:name="_Toc473535185"/>
      <w:bookmarkStart w:id="6122" w:name="_Toc473535566"/>
      <w:bookmarkStart w:id="6123" w:name="_Toc473536166"/>
      <w:bookmarkStart w:id="6124" w:name="_Toc473615416"/>
      <w:bookmarkStart w:id="6125" w:name="_Toc473685812"/>
      <w:bookmarkStart w:id="6126" w:name="_Toc474045571"/>
      <w:bookmarkStart w:id="6127" w:name="_Toc495302976"/>
      <w:bookmarkStart w:id="6128" w:name="_Toc276634765"/>
      <w:bookmarkStart w:id="6129" w:name="_Toc276635718"/>
      <w:bookmarkStart w:id="6130" w:name="_Toc280265847"/>
      <w:bookmarkStart w:id="6131" w:name="_Toc307475669"/>
      <w:bookmarkStart w:id="6132" w:name="_Toc307487931"/>
      <w:bookmarkStart w:id="6133" w:name="_Toc223617430"/>
      <w:bookmarkEnd w:id="6100"/>
      <w:bookmarkEnd w:id="6101"/>
      <w:r w:rsidRPr="008C756A">
        <w:rPr>
          <w:rFonts w:asciiTheme="minorHAnsi" w:hAnsiTheme="minorHAnsi" w:cstheme="minorHAnsi"/>
          <w:sz w:val="36"/>
        </w:rPr>
        <w:lastRenderedPageBreak/>
        <w:t>De beëindiging van de arbeidsovereenkomst</w:t>
      </w:r>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p>
    <w:p w14:paraId="635D7960" w14:textId="77777777" w:rsidR="00A549C2" w:rsidRDefault="00A549C2" w:rsidP="007F0D2B">
      <w:pPr>
        <w:pStyle w:val="Tekst"/>
        <w:rPr>
          <w:rFonts w:asciiTheme="minorHAnsi" w:hAnsiTheme="minorHAnsi" w:cstheme="minorHAnsi"/>
          <w:color w:val="000000"/>
          <w:sz w:val="24"/>
          <w:szCs w:val="24"/>
        </w:rPr>
      </w:pPr>
      <w:r w:rsidRPr="008C756A">
        <w:rPr>
          <w:rFonts w:asciiTheme="minorHAnsi" w:hAnsiTheme="minorHAnsi" w:cstheme="minorHAnsi"/>
          <w:color w:val="000000"/>
          <w:sz w:val="24"/>
          <w:szCs w:val="24"/>
        </w:rPr>
        <w:t>De arbeidsovereenkomst is een contract dat door beide partijen vrijwillig werd aangegaan, maar strekt er niet toe dat de partijen zich voor het leven aan elkaar zouden verbinden.</w:t>
      </w:r>
    </w:p>
    <w:p w14:paraId="14064CEA" w14:textId="77777777" w:rsidR="008C756A" w:rsidRDefault="008C756A" w:rsidP="008C756A">
      <w:pPr>
        <w:pStyle w:val="Tekst"/>
        <w:rPr>
          <w:rFonts w:asciiTheme="minorHAnsi" w:hAnsiTheme="minorHAnsi" w:cstheme="minorHAnsi"/>
          <w:color w:val="000000"/>
          <w:sz w:val="24"/>
          <w:szCs w:val="24"/>
        </w:rPr>
      </w:pPr>
    </w:p>
    <w:p w14:paraId="50C17C35" w14:textId="1CA6F9C0" w:rsidR="00B61E97" w:rsidRDefault="00B61E97" w:rsidP="008C756A">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 xml:space="preserve">Zowel de </w:t>
      </w:r>
      <w:r w:rsidR="006856BD">
        <w:rPr>
          <w:rFonts w:asciiTheme="minorHAnsi" w:hAnsiTheme="minorHAnsi" w:cstheme="minorHAnsi"/>
          <w:color w:val="000000"/>
          <w:sz w:val="24"/>
          <w:szCs w:val="24"/>
        </w:rPr>
        <w:t>werkgever</w:t>
      </w:r>
      <w:r>
        <w:rPr>
          <w:rFonts w:asciiTheme="minorHAnsi" w:hAnsiTheme="minorHAnsi" w:cstheme="minorHAnsi"/>
          <w:color w:val="000000"/>
          <w:sz w:val="24"/>
          <w:szCs w:val="24"/>
        </w:rPr>
        <w:t xml:space="preserve"> als de werknemer kan </w:t>
      </w:r>
      <w:r w:rsidRPr="00B61E97">
        <w:rPr>
          <w:rFonts w:asciiTheme="minorHAnsi" w:hAnsiTheme="minorHAnsi" w:cstheme="minorHAnsi"/>
          <w:color w:val="000000"/>
          <w:sz w:val="24"/>
          <w:szCs w:val="24"/>
        </w:rPr>
        <w:t>op elk moment beslissen de arbeidsovereenkomst te beëindigen.</w:t>
      </w:r>
    </w:p>
    <w:p w14:paraId="29C6D6DF" w14:textId="77777777" w:rsidR="00B61E97" w:rsidRPr="008C756A" w:rsidRDefault="00B61E97" w:rsidP="008C756A">
      <w:pPr>
        <w:pStyle w:val="Tekst"/>
        <w:rPr>
          <w:rFonts w:asciiTheme="minorHAnsi" w:hAnsiTheme="minorHAnsi" w:cstheme="minorHAnsi"/>
          <w:color w:val="000000"/>
          <w:sz w:val="24"/>
          <w:szCs w:val="24"/>
        </w:rPr>
      </w:pPr>
    </w:p>
    <w:p w14:paraId="4C2DE5C7" w14:textId="77777777" w:rsidR="002D49C8" w:rsidRPr="008C756A" w:rsidRDefault="002D49C8" w:rsidP="008C756A">
      <w:pPr>
        <w:pStyle w:val="Tekst"/>
        <w:rPr>
          <w:rFonts w:asciiTheme="minorHAnsi" w:hAnsiTheme="minorHAnsi" w:cstheme="minorHAnsi"/>
          <w:sz w:val="24"/>
          <w:szCs w:val="24"/>
        </w:rPr>
      </w:pPr>
      <w:bookmarkStart w:id="6134" w:name="_Toc391971645"/>
      <w:bookmarkStart w:id="6135" w:name="_Toc392302242"/>
      <w:bookmarkStart w:id="6136" w:name="_Toc426347655"/>
      <w:bookmarkStart w:id="6137" w:name="_Toc426451078"/>
      <w:bookmarkStart w:id="6138" w:name="_Toc426451622"/>
      <w:bookmarkStart w:id="6139" w:name="_Toc426511121"/>
      <w:bookmarkStart w:id="6140" w:name="_Toc426517192"/>
      <w:bookmarkStart w:id="6141" w:name="_Toc426530854"/>
      <w:bookmarkStart w:id="6142" w:name="_Toc426943775"/>
      <w:bookmarkStart w:id="6143" w:name="_Toc426950537"/>
      <w:bookmarkStart w:id="6144" w:name="_Toc450032610"/>
      <w:bookmarkStart w:id="6145" w:name="_Toc450038196"/>
      <w:bookmarkStart w:id="6146" w:name="_Toc450531273"/>
      <w:bookmarkStart w:id="6147" w:name="_Toc450985273"/>
      <w:bookmarkStart w:id="6148" w:name="_Toc451053778"/>
      <w:bookmarkStart w:id="6149" w:name="_Toc451058293"/>
      <w:bookmarkStart w:id="6150" w:name="_Toc451070057"/>
      <w:bookmarkStart w:id="6151" w:name="_Toc452441761"/>
      <w:bookmarkStart w:id="6152" w:name="_Toc462554110"/>
      <w:bookmarkStart w:id="6153" w:name="_Toc473535186"/>
      <w:bookmarkStart w:id="6154" w:name="_Toc473535567"/>
      <w:bookmarkStart w:id="6155" w:name="_Toc473536167"/>
      <w:bookmarkStart w:id="6156" w:name="_Toc473615417"/>
      <w:bookmarkStart w:id="6157" w:name="_Toc473685813"/>
      <w:bookmarkStart w:id="6158" w:name="_Toc474045572"/>
      <w:bookmarkStart w:id="6159" w:name="_Toc495302977"/>
      <w:bookmarkStart w:id="6160" w:name="_Toc276634766"/>
      <w:bookmarkStart w:id="6161" w:name="_Toc276635719"/>
    </w:p>
    <w:p w14:paraId="17D4E90C" w14:textId="77777777" w:rsidR="002D49C8" w:rsidRPr="008C756A" w:rsidRDefault="002D49C8" w:rsidP="008C756A">
      <w:pPr>
        <w:pStyle w:val="Tekst"/>
        <w:rPr>
          <w:rFonts w:asciiTheme="minorHAnsi" w:hAnsiTheme="minorHAnsi" w:cstheme="minorHAnsi"/>
          <w:sz w:val="24"/>
          <w:szCs w:val="24"/>
        </w:rPr>
      </w:pPr>
    </w:p>
    <w:p w14:paraId="5DFD3E76" w14:textId="77777777" w:rsidR="002D49C8" w:rsidRPr="008C756A" w:rsidRDefault="002D49C8" w:rsidP="008C756A">
      <w:pPr>
        <w:pStyle w:val="Tekst"/>
        <w:rPr>
          <w:rFonts w:asciiTheme="minorHAnsi" w:hAnsiTheme="minorHAnsi" w:cstheme="minorHAnsi"/>
          <w:sz w:val="24"/>
          <w:szCs w:val="24"/>
        </w:rPr>
      </w:pPr>
    </w:p>
    <w:p w14:paraId="57520B2F" w14:textId="77777777" w:rsidR="002D49C8" w:rsidRPr="008C756A" w:rsidRDefault="002D49C8" w:rsidP="008C756A">
      <w:pPr>
        <w:pStyle w:val="Tekst"/>
        <w:rPr>
          <w:rFonts w:asciiTheme="minorHAnsi" w:hAnsiTheme="minorHAnsi" w:cstheme="minorHAnsi"/>
          <w:sz w:val="24"/>
          <w:szCs w:val="24"/>
        </w:rPr>
      </w:pPr>
    </w:p>
    <w:p w14:paraId="0183ED82" w14:textId="77777777" w:rsidR="002D49C8" w:rsidRPr="008C756A" w:rsidRDefault="002D49C8" w:rsidP="008C756A">
      <w:pPr>
        <w:pStyle w:val="Tekst"/>
        <w:rPr>
          <w:rFonts w:asciiTheme="minorHAnsi" w:hAnsiTheme="minorHAnsi" w:cstheme="minorHAnsi"/>
          <w:sz w:val="24"/>
          <w:szCs w:val="24"/>
        </w:rPr>
      </w:pPr>
    </w:p>
    <w:p w14:paraId="3D3B4920" w14:textId="77777777" w:rsidR="002D49C8" w:rsidRPr="008C756A" w:rsidRDefault="002D49C8" w:rsidP="008C756A">
      <w:pPr>
        <w:pStyle w:val="Tekst"/>
        <w:rPr>
          <w:rFonts w:asciiTheme="minorHAnsi" w:hAnsiTheme="minorHAnsi" w:cstheme="minorHAnsi"/>
          <w:sz w:val="24"/>
          <w:szCs w:val="24"/>
        </w:rPr>
      </w:pPr>
    </w:p>
    <w:p w14:paraId="2671339C" w14:textId="77777777" w:rsidR="002D49C8" w:rsidRPr="008C756A" w:rsidRDefault="002D49C8" w:rsidP="008C756A">
      <w:pPr>
        <w:pStyle w:val="Tekst"/>
        <w:rPr>
          <w:rFonts w:asciiTheme="minorHAnsi" w:hAnsiTheme="minorHAnsi" w:cstheme="minorHAnsi"/>
          <w:sz w:val="24"/>
          <w:szCs w:val="24"/>
        </w:rPr>
      </w:pPr>
    </w:p>
    <w:p w14:paraId="5FD5A496" w14:textId="77777777" w:rsidR="002D49C8" w:rsidRPr="008C756A" w:rsidRDefault="002D49C8" w:rsidP="008C756A">
      <w:pPr>
        <w:pStyle w:val="Tekst"/>
        <w:rPr>
          <w:rFonts w:asciiTheme="minorHAnsi" w:hAnsiTheme="minorHAnsi" w:cstheme="minorHAnsi"/>
          <w:sz w:val="24"/>
          <w:szCs w:val="24"/>
        </w:rPr>
      </w:pPr>
    </w:p>
    <w:p w14:paraId="2218022F" w14:textId="77777777" w:rsidR="002D49C8" w:rsidRPr="008C756A" w:rsidRDefault="002D49C8" w:rsidP="008C756A">
      <w:pPr>
        <w:pStyle w:val="Tekst"/>
        <w:rPr>
          <w:rFonts w:asciiTheme="minorHAnsi" w:hAnsiTheme="minorHAnsi" w:cstheme="minorHAnsi"/>
          <w:sz w:val="24"/>
          <w:szCs w:val="24"/>
        </w:rPr>
      </w:pPr>
    </w:p>
    <w:p w14:paraId="0E1889F0" w14:textId="77777777" w:rsidR="002D49C8" w:rsidRPr="008C756A" w:rsidRDefault="002D49C8" w:rsidP="008C756A">
      <w:pPr>
        <w:pStyle w:val="Tekst"/>
        <w:rPr>
          <w:rFonts w:asciiTheme="minorHAnsi" w:hAnsiTheme="minorHAnsi" w:cstheme="minorHAnsi"/>
          <w:sz w:val="24"/>
          <w:szCs w:val="24"/>
        </w:rPr>
      </w:pPr>
    </w:p>
    <w:p w14:paraId="5E706CE4" w14:textId="77777777" w:rsidR="002D49C8" w:rsidRPr="008C756A" w:rsidRDefault="002D49C8" w:rsidP="008C756A">
      <w:pPr>
        <w:pStyle w:val="Tekst"/>
        <w:rPr>
          <w:rFonts w:asciiTheme="minorHAnsi" w:hAnsiTheme="minorHAnsi" w:cstheme="minorHAnsi"/>
          <w:sz w:val="24"/>
          <w:szCs w:val="24"/>
        </w:rPr>
      </w:pPr>
    </w:p>
    <w:p w14:paraId="1A0E4338" w14:textId="77777777" w:rsidR="002D49C8" w:rsidRPr="008C756A" w:rsidRDefault="002D49C8" w:rsidP="008C756A">
      <w:pPr>
        <w:pStyle w:val="Tekst"/>
        <w:rPr>
          <w:rFonts w:asciiTheme="minorHAnsi" w:hAnsiTheme="minorHAnsi" w:cstheme="minorHAnsi"/>
          <w:sz w:val="24"/>
          <w:szCs w:val="24"/>
        </w:rPr>
      </w:pPr>
    </w:p>
    <w:p w14:paraId="30356D66" w14:textId="77777777" w:rsidR="002D49C8" w:rsidRPr="008C756A" w:rsidRDefault="002D49C8" w:rsidP="008C756A">
      <w:pPr>
        <w:pStyle w:val="Tekst"/>
        <w:rPr>
          <w:rFonts w:asciiTheme="minorHAnsi" w:hAnsiTheme="minorHAnsi" w:cstheme="minorHAnsi"/>
          <w:sz w:val="24"/>
          <w:szCs w:val="24"/>
        </w:rPr>
      </w:pPr>
    </w:p>
    <w:p w14:paraId="0CB2A26C" w14:textId="77777777" w:rsidR="002D49C8" w:rsidRPr="008C756A" w:rsidRDefault="002D49C8" w:rsidP="008C756A">
      <w:pPr>
        <w:pStyle w:val="Tekst"/>
        <w:rPr>
          <w:rFonts w:asciiTheme="minorHAnsi" w:hAnsiTheme="minorHAnsi" w:cstheme="minorHAnsi"/>
          <w:sz w:val="24"/>
          <w:szCs w:val="24"/>
        </w:rPr>
      </w:pPr>
    </w:p>
    <w:p w14:paraId="3C0DBDD6" w14:textId="77777777" w:rsidR="002D49C8" w:rsidRPr="008C756A" w:rsidRDefault="002D49C8" w:rsidP="008C756A">
      <w:pPr>
        <w:pStyle w:val="Tekst"/>
        <w:rPr>
          <w:rFonts w:asciiTheme="minorHAnsi" w:hAnsiTheme="minorHAnsi" w:cstheme="minorHAnsi"/>
          <w:sz w:val="24"/>
          <w:szCs w:val="24"/>
        </w:rPr>
      </w:pPr>
    </w:p>
    <w:p w14:paraId="763881D9" w14:textId="77777777" w:rsidR="002D49C8" w:rsidRPr="008C756A" w:rsidRDefault="002D49C8" w:rsidP="008C756A">
      <w:pPr>
        <w:pStyle w:val="Tekst"/>
        <w:rPr>
          <w:rFonts w:asciiTheme="minorHAnsi" w:hAnsiTheme="minorHAnsi" w:cstheme="minorHAnsi"/>
          <w:sz w:val="24"/>
          <w:szCs w:val="24"/>
        </w:rPr>
      </w:pPr>
    </w:p>
    <w:p w14:paraId="70DA4A21" w14:textId="77777777" w:rsidR="002D49C8" w:rsidRPr="008C756A" w:rsidRDefault="002D49C8" w:rsidP="008C756A">
      <w:pPr>
        <w:pStyle w:val="Tekst"/>
        <w:rPr>
          <w:rFonts w:asciiTheme="minorHAnsi" w:hAnsiTheme="minorHAnsi" w:cstheme="minorHAnsi"/>
          <w:sz w:val="24"/>
          <w:szCs w:val="24"/>
        </w:rPr>
      </w:pPr>
    </w:p>
    <w:p w14:paraId="015ACE33" w14:textId="77777777" w:rsidR="002D49C8" w:rsidRPr="008C756A" w:rsidRDefault="002D49C8" w:rsidP="008C756A">
      <w:pPr>
        <w:pStyle w:val="Tekst"/>
        <w:rPr>
          <w:rFonts w:asciiTheme="minorHAnsi" w:hAnsiTheme="minorHAnsi" w:cstheme="minorHAnsi"/>
          <w:sz w:val="24"/>
          <w:szCs w:val="24"/>
        </w:rPr>
      </w:pPr>
    </w:p>
    <w:p w14:paraId="13A537E6" w14:textId="77777777" w:rsidR="002D49C8" w:rsidRPr="008C756A" w:rsidRDefault="002D49C8" w:rsidP="008C756A">
      <w:pPr>
        <w:pStyle w:val="Tekst"/>
        <w:rPr>
          <w:rFonts w:asciiTheme="minorHAnsi" w:hAnsiTheme="minorHAnsi" w:cstheme="minorHAnsi"/>
          <w:sz w:val="24"/>
          <w:szCs w:val="24"/>
        </w:rPr>
      </w:pPr>
    </w:p>
    <w:p w14:paraId="445E1CF7" w14:textId="77777777" w:rsidR="002D49C8" w:rsidRPr="008C756A" w:rsidRDefault="002D49C8" w:rsidP="008C756A">
      <w:pPr>
        <w:pStyle w:val="Tekst"/>
        <w:rPr>
          <w:rFonts w:asciiTheme="minorHAnsi" w:hAnsiTheme="minorHAnsi" w:cstheme="minorHAnsi"/>
          <w:sz w:val="24"/>
          <w:szCs w:val="24"/>
        </w:rPr>
      </w:pPr>
    </w:p>
    <w:p w14:paraId="698A0DBA" w14:textId="77777777" w:rsidR="002D49C8" w:rsidRPr="008C756A" w:rsidRDefault="002D49C8" w:rsidP="008C756A">
      <w:pPr>
        <w:pStyle w:val="Tekst"/>
        <w:rPr>
          <w:rFonts w:asciiTheme="minorHAnsi" w:hAnsiTheme="minorHAnsi" w:cstheme="minorHAnsi"/>
          <w:sz w:val="24"/>
          <w:szCs w:val="24"/>
        </w:rPr>
      </w:pPr>
    </w:p>
    <w:p w14:paraId="703D8091" w14:textId="77777777" w:rsidR="002D49C8" w:rsidRPr="008C756A" w:rsidRDefault="002D49C8" w:rsidP="008C756A">
      <w:pPr>
        <w:pStyle w:val="Tekst"/>
        <w:rPr>
          <w:rFonts w:asciiTheme="minorHAnsi" w:hAnsiTheme="minorHAnsi" w:cstheme="minorHAnsi"/>
          <w:sz w:val="24"/>
          <w:szCs w:val="24"/>
        </w:rPr>
      </w:pPr>
    </w:p>
    <w:p w14:paraId="027A3F61" w14:textId="77777777" w:rsidR="002D49C8" w:rsidRPr="008C756A" w:rsidRDefault="002D49C8" w:rsidP="008C756A">
      <w:pPr>
        <w:pStyle w:val="Tekst"/>
        <w:rPr>
          <w:rFonts w:asciiTheme="minorHAnsi" w:hAnsiTheme="minorHAnsi" w:cstheme="minorHAnsi"/>
          <w:sz w:val="24"/>
          <w:szCs w:val="24"/>
        </w:rPr>
      </w:pPr>
    </w:p>
    <w:p w14:paraId="26DE13BA" w14:textId="77777777" w:rsidR="002D49C8" w:rsidRPr="008C756A" w:rsidRDefault="002D49C8" w:rsidP="008C756A">
      <w:pPr>
        <w:pStyle w:val="Tekst"/>
        <w:rPr>
          <w:rFonts w:asciiTheme="minorHAnsi" w:hAnsiTheme="minorHAnsi" w:cstheme="minorHAnsi"/>
          <w:sz w:val="24"/>
          <w:szCs w:val="24"/>
        </w:rPr>
      </w:pPr>
    </w:p>
    <w:p w14:paraId="30A795D9" w14:textId="77777777" w:rsidR="002D49C8" w:rsidRPr="008C756A" w:rsidRDefault="002D49C8" w:rsidP="008C756A">
      <w:pPr>
        <w:pStyle w:val="Tekst"/>
        <w:rPr>
          <w:rFonts w:asciiTheme="minorHAnsi" w:hAnsiTheme="minorHAnsi" w:cstheme="minorHAnsi"/>
          <w:sz w:val="24"/>
          <w:szCs w:val="24"/>
        </w:rPr>
      </w:pPr>
    </w:p>
    <w:p w14:paraId="282C770E" w14:textId="77777777" w:rsidR="002D49C8" w:rsidRPr="008C756A" w:rsidRDefault="002D49C8" w:rsidP="008C756A">
      <w:pPr>
        <w:pStyle w:val="Tekst"/>
        <w:rPr>
          <w:rFonts w:asciiTheme="minorHAnsi" w:hAnsiTheme="minorHAnsi" w:cstheme="minorHAnsi"/>
          <w:sz w:val="24"/>
          <w:szCs w:val="24"/>
        </w:rPr>
      </w:pPr>
    </w:p>
    <w:p w14:paraId="4CE02A07" w14:textId="77777777" w:rsidR="002D49C8" w:rsidRPr="008C756A" w:rsidRDefault="002D49C8" w:rsidP="008C756A">
      <w:pPr>
        <w:pStyle w:val="Tekst"/>
        <w:rPr>
          <w:rFonts w:asciiTheme="minorHAnsi" w:hAnsiTheme="minorHAnsi" w:cstheme="minorHAnsi"/>
          <w:sz w:val="24"/>
          <w:szCs w:val="24"/>
        </w:rPr>
      </w:pPr>
    </w:p>
    <w:p w14:paraId="4EB9357E" w14:textId="77777777" w:rsidR="002D49C8" w:rsidRPr="008C756A" w:rsidRDefault="002D49C8" w:rsidP="008C756A">
      <w:pPr>
        <w:pStyle w:val="Tekst"/>
        <w:rPr>
          <w:rFonts w:asciiTheme="minorHAnsi" w:hAnsiTheme="minorHAnsi" w:cstheme="minorHAnsi"/>
          <w:sz w:val="24"/>
          <w:szCs w:val="24"/>
        </w:rPr>
      </w:pPr>
    </w:p>
    <w:p w14:paraId="324612A4" w14:textId="77777777" w:rsidR="002D49C8" w:rsidRPr="008C756A" w:rsidRDefault="002D49C8" w:rsidP="008C756A">
      <w:pPr>
        <w:pStyle w:val="Tekst"/>
        <w:rPr>
          <w:rFonts w:asciiTheme="minorHAnsi" w:hAnsiTheme="minorHAnsi" w:cstheme="minorHAnsi"/>
          <w:sz w:val="24"/>
          <w:szCs w:val="24"/>
        </w:rPr>
      </w:pPr>
    </w:p>
    <w:p w14:paraId="4545FEAF" w14:textId="77777777" w:rsidR="002D49C8" w:rsidRPr="008C756A" w:rsidRDefault="002D49C8" w:rsidP="008C756A">
      <w:pPr>
        <w:pStyle w:val="Tekst"/>
        <w:rPr>
          <w:rFonts w:asciiTheme="minorHAnsi" w:hAnsiTheme="minorHAnsi" w:cstheme="minorHAnsi"/>
          <w:sz w:val="24"/>
          <w:szCs w:val="24"/>
        </w:rPr>
      </w:pPr>
    </w:p>
    <w:p w14:paraId="29486900" w14:textId="77777777" w:rsidR="002D49C8" w:rsidRPr="008C756A" w:rsidRDefault="002D49C8" w:rsidP="008C756A">
      <w:pPr>
        <w:pStyle w:val="Tekst"/>
        <w:rPr>
          <w:rFonts w:asciiTheme="minorHAnsi" w:hAnsiTheme="minorHAnsi" w:cstheme="minorHAnsi"/>
          <w:sz w:val="24"/>
          <w:szCs w:val="24"/>
        </w:rPr>
      </w:pPr>
    </w:p>
    <w:p w14:paraId="59F0EE47" w14:textId="77777777" w:rsidR="002D49C8" w:rsidRPr="008C756A" w:rsidRDefault="002D49C8" w:rsidP="008C756A">
      <w:pPr>
        <w:pStyle w:val="Tekst"/>
        <w:rPr>
          <w:rFonts w:asciiTheme="minorHAnsi" w:hAnsiTheme="minorHAnsi" w:cstheme="minorHAnsi"/>
          <w:sz w:val="24"/>
          <w:szCs w:val="24"/>
        </w:rPr>
      </w:pPr>
    </w:p>
    <w:p w14:paraId="0AF20C5D" w14:textId="77777777" w:rsidR="002D49C8" w:rsidRPr="008C756A" w:rsidRDefault="002D49C8" w:rsidP="008C756A">
      <w:pPr>
        <w:pStyle w:val="Tekst"/>
        <w:rPr>
          <w:rFonts w:asciiTheme="minorHAnsi" w:hAnsiTheme="minorHAnsi" w:cstheme="minorHAnsi"/>
          <w:sz w:val="24"/>
          <w:szCs w:val="24"/>
        </w:rPr>
      </w:pPr>
    </w:p>
    <w:bookmarkStart w:id="6162" w:name="_De_beëindiging_door"/>
    <w:bookmarkStart w:id="6163" w:name="_Toc280265848"/>
    <w:bookmarkStart w:id="6164" w:name="_Toc307475670"/>
    <w:bookmarkStart w:id="6165" w:name="_Toc307487932"/>
    <w:bookmarkEnd w:id="6162"/>
    <w:p w14:paraId="02D0F4DA" w14:textId="109F7BD1" w:rsidR="00A045B5" w:rsidRPr="008C756A" w:rsidRDefault="0065280C" w:rsidP="00A045B5">
      <w:pPr>
        <w:pStyle w:val="Tekst"/>
        <w:ind w:left="1134"/>
        <w:jc w:val="right"/>
        <w:rPr>
          <w:rFonts w:asciiTheme="minorHAnsi" w:hAnsiTheme="minorHAnsi" w:cstheme="minorHAnsi"/>
          <w:sz w:val="24"/>
          <w:szCs w:val="24"/>
        </w:rPr>
      </w:pPr>
      <w:r w:rsidRPr="008C756A">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8C756A">
        <w:rPr>
          <w:rFonts w:asciiTheme="minorHAnsi" w:hAnsiTheme="minorHAnsi" w:cstheme="minorHAnsi"/>
          <w:sz w:val="24"/>
          <w:szCs w:val="24"/>
        </w:rPr>
      </w:r>
      <w:r w:rsidRPr="008C756A">
        <w:rPr>
          <w:rFonts w:asciiTheme="minorHAnsi" w:hAnsiTheme="minorHAnsi" w:cstheme="minorHAnsi"/>
          <w:sz w:val="24"/>
          <w:szCs w:val="24"/>
        </w:rPr>
        <w:fldChar w:fldCharType="separate"/>
      </w:r>
      <w:r w:rsidR="00A045B5" w:rsidRPr="008C756A">
        <w:rPr>
          <w:rStyle w:val="Hyperlink"/>
          <w:rFonts w:asciiTheme="minorHAnsi" w:hAnsiTheme="minorHAnsi" w:cstheme="minorHAnsi"/>
          <w:vanish/>
          <w:sz w:val="24"/>
          <w:szCs w:val="24"/>
        </w:rPr>
        <w:t>Terug naar alfabetisch register</w:t>
      </w:r>
      <w:r w:rsidRPr="008C756A">
        <w:rPr>
          <w:rFonts w:asciiTheme="minorHAnsi" w:hAnsiTheme="minorHAnsi" w:cstheme="minorHAnsi"/>
          <w:sz w:val="24"/>
          <w:szCs w:val="24"/>
        </w:rPr>
        <w:fldChar w:fldCharType="end"/>
      </w:r>
    </w:p>
    <w:p w14:paraId="254DF0FD" w14:textId="77777777" w:rsidR="00995E66" w:rsidRPr="008C756A" w:rsidRDefault="00995E66" w:rsidP="00A4338D">
      <w:pPr>
        <w:pStyle w:val="Tekst"/>
        <w:jc w:val="right"/>
        <w:rPr>
          <w:rFonts w:asciiTheme="minorHAnsi" w:hAnsiTheme="minorHAnsi" w:cstheme="minorHAnsi"/>
          <w:vanish/>
        </w:rPr>
        <w:sectPr w:rsidR="00995E66" w:rsidRPr="008C756A" w:rsidSect="00A045B5">
          <w:headerReference w:type="default" r:id="rId173"/>
          <w:footnotePr>
            <w:numRestart w:val="eachPage"/>
          </w:footnotePr>
          <w:type w:val="continuous"/>
          <w:pgSz w:w="11907" w:h="16840" w:code="9"/>
          <w:pgMar w:top="1418" w:right="1418" w:bottom="1418" w:left="1418" w:header="709" w:footer="709" w:gutter="0"/>
          <w:cols w:space="708"/>
          <w:noEndnote/>
        </w:sectPr>
      </w:pPr>
    </w:p>
    <w:p w14:paraId="3A22F0AE" w14:textId="77777777" w:rsidR="00A549C2" w:rsidRPr="00B61E97" w:rsidRDefault="00A549C2" w:rsidP="00AA77C7">
      <w:pPr>
        <w:pStyle w:val="Kop2"/>
        <w:rPr>
          <w:rFonts w:ascii="Calibri" w:hAnsi="Calibri" w:cs="Calibri"/>
          <w:sz w:val="32"/>
        </w:rPr>
      </w:pPr>
      <w:bookmarkStart w:id="6166" w:name="_De_beëindiging_in"/>
      <w:bookmarkStart w:id="6167" w:name="_Toc223617431"/>
      <w:bookmarkEnd w:id="6166"/>
      <w:r w:rsidRPr="00B61E97">
        <w:rPr>
          <w:rFonts w:ascii="Calibri" w:hAnsi="Calibri" w:cs="Calibri"/>
          <w:sz w:val="32"/>
        </w:rPr>
        <w:lastRenderedPageBreak/>
        <w:t xml:space="preserve">De beëindiging </w:t>
      </w:r>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3"/>
      <w:bookmarkEnd w:id="6164"/>
      <w:bookmarkEnd w:id="6165"/>
      <w:r w:rsidR="003810C3">
        <w:rPr>
          <w:rFonts w:ascii="Calibri" w:hAnsi="Calibri" w:cs="Calibri"/>
          <w:sz w:val="32"/>
        </w:rPr>
        <w:t>in onderling akkoord</w:t>
      </w:r>
      <w:bookmarkEnd w:id="6167"/>
    </w:p>
    <w:p w14:paraId="69781ABA" w14:textId="77777777" w:rsidR="00A549C2" w:rsidRPr="00B61E97" w:rsidRDefault="00A549C2" w:rsidP="00AA77C7">
      <w:pPr>
        <w:pStyle w:val="Kop3"/>
        <w:rPr>
          <w:rFonts w:asciiTheme="minorHAnsi" w:hAnsiTheme="minorHAnsi" w:cstheme="minorHAnsi"/>
          <w:sz w:val="28"/>
          <w:szCs w:val="28"/>
        </w:rPr>
      </w:pPr>
      <w:bookmarkStart w:id="6168" w:name="_Principes"/>
      <w:bookmarkStart w:id="6169" w:name="_Toc391971646"/>
      <w:bookmarkStart w:id="6170" w:name="_Toc392302243"/>
      <w:bookmarkStart w:id="6171" w:name="_Toc426347656"/>
      <w:bookmarkStart w:id="6172" w:name="_Toc426451079"/>
      <w:bookmarkStart w:id="6173" w:name="_Toc426451623"/>
      <w:bookmarkStart w:id="6174" w:name="_Toc426511122"/>
      <w:bookmarkStart w:id="6175" w:name="_Toc426517193"/>
      <w:bookmarkStart w:id="6176" w:name="_Toc426530855"/>
      <w:bookmarkStart w:id="6177" w:name="_Toc426943776"/>
      <w:bookmarkStart w:id="6178" w:name="_Toc426950538"/>
      <w:bookmarkStart w:id="6179" w:name="_Toc450032611"/>
      <w:bookmarkStart w:id="6180" w:name="_Toc450038197"/>
      <w:bookmarkStart w:id="6181" w:name="_Toc450531274"/>
      <w:bookmarkStart w:id="6182" w:name="_Toc450985274"/>
      <w:bookmarkStart w:id="6183" w:name="_Toc451053779"/>
      <w:bookmarkStart w:id="6184" w:name="_Toc451058294"/>
      <w:bookmarkStart w:id="6185" w:name="_Toc451070058"/>
      <w:bookmarkStart w:id="6186" w:name="_Toc452441762"/>
      <w:bookmarkStart w:id="6187" w:name="_Toc462554111"/>
      <w:bookmarkStart w:id="6188" w:name="_Toc473535187"/>
      <w:bookmarkStart w:id="6189" w:name="_Toc473535568"/>
      <w:bookmarkStart w:id="6190" w:name="_Toc473536168"/>
      <w:bookmarkStart w:id="6191" w:name="_Toc473615418"/>
      <w:bookmarkStart w:id="6192" w:name="_Toc473685814"/>
      <w:bookmarkStart w:id="6193" w:name="_Toc474045573"/>
      <w:bookmarkStart w:id="6194" w:name="_Toc495302978"/>
      <w:bookmarkStart w:id="6195" w:name="_Toc276634767"/>
      <w:bookmarkStart w:id="6196" w:name="_Toc276635720"/>
      <w:bookmarkStart w:id="6197" w:name="_Toc280265849"/>
      <w:bookmarkStart w:id="6198" w:name="_Toc307475671"/>
      <w:bookmarkStart w:id="6199" w:name="_Toc307487933"/>
      <w:bookmarkStart w:id="6200" w:name="_Toc223617432"/>
      <w:bookmarkEnd w:id="6168"/>
      <w:r w:rsidRPr="00B61E97">
        <w:rPr>
          <w:rFonts w:asciiTheme="minorHAnsi" w:hAnsiTheme="minorHAnsi" w:cstheme="minorHAnsi"/>
          <w:sz w:val="28"/>
          <w:szCs w:val="28"/>
        </w:rPr>
        <w:t>Principes</w:t>
      </w:r>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p>
    <w:p w14:paraId="3FA63167" w14:textId="77777777" w:rsidR="00A549C2" w:rsidRDefault="001411BE" w:rsidP="005A21C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Omdat een</w:t>
      </w:r>
      <w:r w:rsidR="00A549C2" w:rsidRPr="001411BE">
        <w:rPr>
          <w:rFonts w:asciiTheme="minorHAnsi" w:hAnsiTheme="minorHAnsi" w:cstheme="minorHAnsi"/>
          <w:color w:val="000000"/>
          <w:sz w:val="24"/>
          <w:szCs w:val="24"/>
        </w:rPr>
        <w:t xml:space="preserve"> arbeidsovereenkomst ontstaat door wederzijdse toestemming, kan zij ook op dezelfde wijze beëindigd worde</w:t>
      </w:r>
      <w:r>
        <w:rPr>
          <w:rFonts w:asciiTheme="minorHAnsi" w:hAnsiTheme="minorHAnsi" w:cstheme="minorHAnsi"/>
          <w:color w:val="000000"/>
          <w:sz w:val="24"/>
          <w:szCs w:val="24"/>
        </w:rPr>
        <w:t>n (art</w:t>
      </w:r>
      <w:r w:rsidR="002B5A03">
        <w:rPr>
          <w:rFonts w:asciiTheme="minorHAnsi" w:hAnsiTheme="minorHAnsi" w:cstheme="minorHAnsi"/>
          <w:color w:val="000000"/>
          <w:sz w:val="24"/>
          <w:szCs w:val="24"/>
        </w:rPr>
        <w:t>.</w:t>
      </w:r>
      <w:r>
        <w:rPr>
          <w:rFonts w:asciiTheme="minorHAnsi" w:hAnsiTheme="minorHAnsi" w:cstheme="minorHAnsi"/>
          <w:color w:val="000000"/>
          <w:sz w:val="24"/>
          <w:szCs w:val="24"/>
        </w:rPr>
        <w:t xml:space="preserve"> 1134 Burgerlijk Wetboek)</w:t>
      </w:r>
      <w:r w:rsidR="00DA6EC6">
        <w:rPr>
          <w:rFonts w:asciiTheme="minorHAnsi" w:hAnsiTheme="minorHAnsi" w:cstheme="minorHAnsi"/>
          <w:color w:val="000000"/>
          <w:sz w:val="24"/>
          <w:szCs w:val="24"/>
        </w:rPr>
        <w:t>.</w:t>
      </w:r>
    </w:p>
    <w:p w14:paraId="65C22278" w14:textId="77777777" w:rsidR="00DA6EC6" w:rsidRPr="001411BE" w:rsidRDefault="00DA6EC6" w:rsidP="005A21C9">
      <w:pPr>
        <w:pStyle w:val="Tekst"/>
        <w:jc w:val="both"/>
        <w:rPr>
          <w:rFonts w:asciiTheme="minorHAnsi" w:hAnsiTheme="minorHAnsi" w:cstheme="minorHAnsi"/>
          <w:color w:val="000000"/>
          <w:sz w:val="24"/>
          <w:szCs w:val="24"/>
        </w:rPr>
      </w:pPr>
    </w:p>
    <w:p w14:paraId="63B13E91" w14:textId="77777777" w:rsidR="00DA6EC6" w:rsidRDefault="00DA6EC6" w:rsidP="00DA6EC6">
      <w:pPr>
        <w:pStyle w:val="Tekst"/>
        <w:jc w:val="both"/>
        <w:rPr>
          <w:rFonts w:asciiTheme="minorHAnsi" w:hAnsiTheme="minorHAnsi" w:cstheme="minorHAnsi"/>
          <w:color w:val="000000"/>
          <w:sz w:val="24"/>
          <w:szCs w:val="24"/>
        </w:rPr>
      </w:pPr>
      <w:r w:rsidRPr="00DA6EC6">
        <w:rPr>
          <w:rFonts w:asciiTheme="minorHAnsi" w:hAnsiTheme="minorHAnsi" w:cstheme="minorHAnsi"/>
          <w:color w:val="000000"/>
          <w:sz w:val="24"/>
          <w:szCs w:val="24"/>
        </w:rPr>
        <w:t xml:space="preserve">De werkgever en de werknemer kunnen </w:t>
      </w:r>
      <w:r>
        <w:rPr>
          <w:rFonts w:asciiTheme="minorHAnsi" w:hAnsiTheme="minorHAnsi" w:cstheme="minorHAnsi"/>
          <w:color w:val="000000"/>
          <w:sz w:val="24"/>
          <w:szCs w:val="24"/>
        </w:rPr>
        <w:t xml:space="preserve">dus </w:t>
      </w:r>
      <w:r w:rsidRPr="00DA6EC6">
        <w:rPr>
          <w:rFonts w:asciiTheme="minorHAnsi" w:hAnsiTheme="minorHAnsi" w:cstheme="minorHAnsi"/>
          <w:color w:val="000000"/>
          <w:sz w:val="24"/>
          <w:szCs w:val="24"/>
        </w:rPr>
        <w:t xml:space="preserve">in </w:t>
      </w:r>
      <w:r w:rsidRPr="00DA6EC6">
        <w:rPr>
          <w:rFonts w:asciiTheme="minorHAnsi" w:hAnsiTheme="minorHAnsi" w:cstheme="minorHAnsi"/>
          <w:b/>
          <w:color w:val="000000"/>
          <w:sz w:val="24"/>
          <w:szCs w:val="24"/>
        </w:rPr>
        <w:t>onderling akkoord</w:t>
      </w:r>
      <w:r w:rsidRPr="00DA6EC6">
        <w:rPr>
          <w:rFonts w:asciiTheme="minorHAnsi" w:hAnsiTheme="minorHAnsi" w:cstheme="minorHAnsi"/>
          <w:color w:val="000000"/>
          <w:sz w:val="24"/>
          <w:szCs w:val="24"/>
        </w:rPr>
        <w:t xml:space="preserve">, vrij en </w:t>
      </w:r>
      <w:r w:rsidRPr="00DA6EC6">
        <w:rPr>
          <w:rFonts w:asciiTheme="minorHAnsi" w:hAnsiTheme="minorHAnsi" w:cstheme="minorHAnsi"/>
          <w:b/>
          <w:color w:val="000000"/>
          <w:sz w:val="24"/>
          <w:szCs w:val="24"/>
        </w:rPr>
        <w:t>op elk ogenblik</w:t>
      </w:r>
      <w:r>
        <w:rPr>
          <w:rFonts w:asciiTheme="minorHAnsi" w:hAnsiTheme="minorHAnsi" w:cstheme="minorHAnsi"/>
          <w:color w:val="000000"/>
          <w:sz w:val="24"/>
          <w:szCs w:val="24"/>
        </w:rPr>
        <w:t>, een einde maken aan elke soort</w:t>
      </w:r>
      <w:r w:rsidRPr="00DA6EC6">
        <w:rPr>
          <w:rFonts w:asciiTheme="minorHAnsi" w:hAnsiTheme="minorHAnsi" w:cstheme="minorHAnsi"/>
          <w:color w:val="000000"/>
          <w:sz w:val="24"/>
          <w:szCs w:val="24"/>
        </w:rPr>
        <w:t xml:space="preserve"> arbeidsovereenkomst, en de voorwaarden van deze beëindiging vastleggen, </w:t>
      </w:r>
      <w:r w:rsidRPr="00DA6EC6">
        <w:rPr>
          <w:rFonts w:asciiTheme="minorHAnsi" w:hAnsiTheme="minorHAnsi" w:cstheme="minorHAnsi"/>
          <w:b/>
          <w:color w:val="000000"/>
          <w:sz w:val="24"/>
          <w:szCs w:val="24"/>
        </w:rPr>
        <w:t>met of zonder vergoeding</w:t>
      </w:r>
      <w:r w:rsidRPr="00DA6EC6">
        <w:rPr>
          <w:rFonts w:asciiTheme="minorHAnsi" w:hAnsiTheme="minorHAnsi" w:cstheme="minorHAnsi"/>
          <w:color w:val="000000"/>
          <w:sz w:val="24"/>
          <w:szCs w:val="24"/>
        </w:rPr>
        <w:t>.</w:t>
      </w:r>
    </w:p>
    <w:p w14:paraId="21BA2CE0" w14:textId="77777777" w:rsidR="003810C3" w:rsidRPr="00DA6EC6" w:rsidRDefault="003810C3" w:rsidP="00DA6EC6">
      <w:pPr>
        <w:pStyle w:val="Tekst"/>
        <w:jc w:val="both"/>
        <w:rPr>
          <w:rFonts w:asciiTheme="minorHAnsi" w:hAnsiTheme="minorHAnsi" w:cstheme="minorHAnsi"/>
          <w:color w:val="000000"/>
          <w:sz w:val="24"/>
          <w:szCs w:val="24"/>
        </w:rPr>
      </w:pPr>
    </w:p>
    <w:p w14:paraId="7E584BF0" w14:textId="77777777" w:rsidR="00A549C2" w:rsidRPr="001411BE" w:rsidRDefault="00A549C2" w:rsidP="005A21C9">
      <w:pPr>
        <w:pStyle w:val="Tekst"/>
        <w:jc w:val="both"/>
        <w:rPr>
          <w:rFonts w:asciiTheme="minorHAnsi" w:hAnsiTheme="minorHAnsi" w:cstheme="minorHAnsi"/>
          <w:color w:val="000000"/>
          <w:sz w:val="24"/>
          <w:szCs w:val="24"/>
        </w:rPr>
      </w:pPr>
      <w:r w:rsidRPr="001411BE">
        <w:rPr>
          <w:rFonts w:asciiTheme="minorHAnsi" w:hAnsiTheme="minorHAnsi" w:cstheme="minorHAnsi"/>
          <w:color w:val="000000"/>
          <w:sz w:val="24"/>
          <w:szCs w:val="24"/>
        </w:rPr>
        <w:t xml:space="preserve">Deze vorm van beëindiging heeft dezelfde uitwerking als zou de werknemer zelf ontslag nemen, d.w.z. dat de </w:t>
      </w:r>
      <w:r w:rsidRPr="007C5A15">
        <w:rPr>
          <w:rFonts w:asciiTheme="minorHAnsi" w:hAnsiTheme="minorHAnsi" w:cstheme="minorHAnsi"/>
          <w:b/>
          <w:color w:val="000000"/>
          <w:sz w:val="24"/>
          <w:szCs w:val="24"/>
        </w:rPr>
        <w:t>werknemer</w:t>
      </w:r>
      <w:r w:rsidRPr="001411BE">
        <w:rPr>
          <w:rFonts w:asciiTheme="minorHAnsi" w:hAnsiTheme="minorHAnsi" w:cstheme="minorHAnsi"/>
          <w:color w:val="000000"/>
          <w:sz w:val="24"/>
          <w:szCs w:val="24"/>
        </w:rPr>
        <w:t xml:space="preserve"> </w:t>
      </w:r>
      <w:r w:rsidRPr="00DA6EC6">
        <w:rPr>
          <w:rFonts w:asciiTheme="minorHAnsi" w:hAnsiTheme="minorHAnsi" w:cstheme="minorHAnsi"/>
          <w:b/>
          <w:color w:val="000000"/>
          <w:sz w:val="24"/>
          <w:szCs w:val="24"/>
        </w:rPr>
        <w:t>geen onmiddellijk recht heeft op werkloosheidsuitkeringen</w:t>
      </w:r>
      <w:r w:rsidR="005A21C9" w:rsidRPr="001411BE">
        <w:rPr>
          <w:rFonts w:asciiTheme="minorHAnsi" w:hAnsiTheme="minorHAnsi" w:cstheme="minorHAnsi"/>
          <w:color w:val="000000"/>
          <w:sz w:val="24"/>
          <w:szCs w:val="24"/>
        </w:rPr>
        <w:t>.</w:t>
      </w:r>
    </w:p>
    <w:p w14:paraId="1C6629BB" w14:textId="77777777" w:rsidR="00A549C2" w:rsidRPr="001411BE" w:rsidRDefault="00A549C2" w:rsidP="00AA77C7">
      <w:pPr>
        <w:pStyle w:val="Kop3"/>
        <w:rPr>
          <w:rFonts w:asciiTheme="minorHAnsi" w:hAnsiTheme="minorHAnsi" w:cstheme="minorHAnsi"/>
          <w:sz w:val="28"/>
          <w:szCs w:val="28"/>
        </w:rPr>
      </w:pPr>
      <w:bookmarkStart w:id="6201" w:name="_Modaliteiten_1"/>
      <w:bookmarkStart w:id="6202" w:name="_Toc391971647"/>
      <w:bookmarkStart w:id="6203" w:name="_Toc392302244"/>
      <w:bookmarkStart w:id="6204" w:name="_Toc426347657"/>
      <w:bookmarkStart w:id="6205" w:name="_Toc426451080"/>
      <w:bookmarkStart w:id="6206" w:name="_Toc426451624"/>
      <w:bookmarkStart w:id="6207" w:name="_Toc426511123"/>
      <w:bookmarkStart w:id="6208" w:name="_Toc426517194"/>
      <w:bookmarkStart w:id="6209" w:name="_Toc426530856"/>
      <w:bookmarkStart w:id="6210" w:name="_Toc426943777"/>
      <w:bookmarkStart w:id="6211" w:name="_Toc426950539"/>
      <w:bookmarkStart w:id="6212" w:name="_Toc450032612"/>
      <w:bookmarkStart w:id="6213" w:name="_Toc450038198"/>
      <w:bookmarkStart w:id="6214" w:name="_Toc450531275"/>
      <w:bookmarkStart w:id="6215" w:name="_Toc450985275"/>
      <w:bookmarkStart w:id="6216" w:name="_Toc451053780"/>
      <w:bookmarkStart w:id="6217" w:name="_Toc451058295"/>
      <w:bookmarkStart w:id="6218" w:name="_Toc451070059"/>
      <w:bookmarkStart w:id="6219" w:name="_Toc452441763"/>
      <w:bookmarkStart w:id="6220" w:name="_Toc462554112"/>
      <w:bookmarkStart w:id="6221" w:name="_Toc473535188"/>
      <w:bookmarkStart w:id="6222" w:name="_Toc473535569"/>
      <w:bookmarkStart w:id="6223" w:name="_Toc473536169"/>
      <w:bookmarkStart w:id="6224" w:name="_Toc473615419"/>
      <w:bookmarkStart w:id="6225" w:name="_Toc473685815"/>
      <w:bookmarkStart w:id="6226" w:name="_Toc474045574"/>
      <w:bookmarkStart w:id="6227" w:name="_Toc495302979"/>
      <w:bookmarkStart w:id="6228" w:name="_Toc276634768"/>
      <w:bookmarkStart w:id="6229" w:name="_Toc276635721"/>
      <w:bookmarkStart w:id="6230" w:name="_Toc280265850"/>
      <w:bookmarkStart w:id="6231" w:name="_Toc307475672"/>
      <w:bookmarkStart w:id="6232" w:name="_Toc307487934"/>
      <w:bookmarkStart w:id="6233" w:name="_Toc223617433"/>
      <w:bookmarkEnd w:id="6201"/>
      <w:r w:rsidRPr="001411BE">
        <w:rPr>
          <w:rFonts w:asciiTheme="minorHAnsi" w:hAnsiTheme="minorHAnsi" w:cstheme="minorHAnsi"/>
          <w:sz w:val="28"/>
          <w:szCs w:val="28"/>
        </w:rPr>
        <w:t>Modaliteiten</w:t>
      </w:r>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p>
    <w:p w14:paraId="165BA202" w14:textId="77777777" w:rsidR="00161388" w:rsidRPr="00161388" w:rsidRDefault="003810C3" w:rsidP="00161388">
      <w:pPr>
        <w:pStyle w:val="Opsomming"/>
        <w:ind w:left="851" w:firstLine="0"/>
        <w:jc w:val="both"/>
        <w:rPr>
          <w:rFonts w:asciiTheme="minorHAnsi" w:hAnsiTheme="minorHAnsi" w:cstheme="minorHAnsi"/>
          <w:sz w:val="24"/>
          <w:szCs w:val="24"/>
        </w:rPr>
      </w:pPr>
      <w:r>
        <w:rPr>
          <w:rFonts w:asciiTheme="minorHAnsi" w:hAnsiTheme="minorHAnsi" w:cstheme="minorHAnsi"/>
          <w:color w:val="000000"/>
          <w:sz w:val="24"/>
          <w:szCs w:val="24"/>
        </w:rPr>
        <w:t xml:space="preserve">De </w:t>
      </w:r>
      <w:r w:rsidR="00A549C2" w:rsidRPr="00DA6EC6">
        <w:rPr>
          <w:rFonts w:asciiTheme="minorHAnsi" w:hAnsiTheme="minorHAnsi" w:cstheme="minorHAnsi"/>
          <w:color w:val="000000"/>
          <w:sz w:val="24"/>
          <w:szCs w:val="24"/>
        </w:rPr>
        <w:t xml:space="preserve">werknemer en </w:t>
      </w:r>
      <w:r>
        <w:rPr>
          <w:rFonts w:asciiTheme="minorHAnsi" w:hAnsiTheme="minorHAnsi" w:cstheme="minorHAnsi"/>
          <w:color w:val="000000"/>
          <w:sz w:val="24"/>
          <w:szCs w:val="24"/>
        </w:rPr>
        <w:t xml:space="preserve">de </w:t>
      </w:r>
      <w:r w:rsidR="00A549C2" w:rsidRPr="00DA6EC6">
        <w:rPr>
          <w:rFonts w:asciiTheme="minorHAnsi" w:hAnsiTheme="minorHAnsi" w:cstheme="minorHAnsi"/>
          <w:color w:val="000000"/>
          <w:sz w:val="24"/>
          <w:szCs w:val="24"/>
        </w:rPr>
        <w:t xml:space="preserve">werkgever </w:t>
      </w:r>
      <w:r>
        <w:rPr>
          <w:rFonts w:asciiTheme="minorHAnsi" w:hAnsiTheme="minorHAnsi" w:cstheme="minorHAnsi"/>
          <w:color w:val="000000"/>
          <w:sz w:val="24"/>
          <w:szCs w:val="24"/>
        </w:rPr>
        <w:t xml:space="preserve">kunnen </w:t>
      </w:r>
      <w:r w:rsidR="00A549C2" w:rsidRPr="00DA6EC6">
        <w:rPr>
          <w:rFonts w:asciiTheme="minorHAnsi" w:hAnsiTheme="minorHAnsi" w:cstheme="minorHAnsi"/>
          <w:color w:val="000000"/>
          <w:sz w:val="24"/>
          <w:szCs w:val="24"/>
        </w:rPr>
        <w:t>overeenkomen</w:t>
      </w:r>
      <w:r>
        <w:rPr>
          <w:rFonts w:asciiTheme="minorHAnsi" w:hAnsiTheme="minorHAnsi" w:cstheme="minorHAnsi"/>
          <w:color w:val="000000"/>
          <w:sz w:val="24"/>
          <w:szCs w:val="24"/>
        </w:rPr>
        <w:t xml:space="preserve"> </w:t>
      </w:r>
      <w:r w:rsidR="00A549C2" w:rsidRPr="00DA6EC6">
        <w:rPr>
          <w:rFonts w:asciiTheme="minorHAnsi" w:hAnsiTheme="minorHAnsi" w:cstheme="minorHAnsi"/>
          <w:color w:val="000000"/>
          <w:sz w:val="24"/>
          <w:szCs w:val="24"/>
        </w:rPr>
        <w:t>dat de arbeidsove</w:t>
      </w:r>
      <w:r>
        <w:rPr>
          <w:rFonts w:asciiTheme="minorHAnsi" w:hAnsiTheme="minorHAnsi" w:cstheme="minorHAnsi"/>
          <w:color w:val="000000"/>
          <w:sz w:val="24"/>
          <w:szCs w:val="24"/>
        </w:rPr>
        <w:t xml:space="preserve">reenkomst onmiddellijk eindigt of </w:t>
      </w:r>
      <w:r w:rsidR="00A549C2" w:rsidRPr="00DA6EC6">
        <w:rPr>
          <w:rFonts w:asciiTheme="minorHAnsi" w:hAnsiTheme="minorHAnsi" w:cstheme="minorHAnsi"/>
          <w:color w:val="000000"/>
          <w:sz w:val="24"/>
          <w:szCs w:val="24"/>
        </w:rPr>
        <w:t>op een bepaalde datum (niet te verwarren met de arbeidsovereenkomst van bepaalde duur)</w:t>
      </w:r>
      <w:r w:rsidR="00161388">
        <w:rPr>
          <w:rFonts w:asciiTheme="minorHAnsi" w:hAnsiTheme="minorHAnsi" w:cstheme="minorHAnsi"/>
          <w:color w:val="000000"/>
          <w:sz w:val="24"/>
          <w:szCs w:val="24"/>
        </w:rPr>
        <w:t>.</w:t>
      </w:r>
    </w:p>
    <w:p w14:paraId="5462ED9C" w14:textId="77777777" w:rsidR="00161388" w:rsidRPr="00161388" w:rsidRDefault="00161388" w:rsidP="00161388">
      <w:pPr>
        <w:pStyle w:val="Opsomming"/>
        <w:ind w:left="851" w:firstLine="0"/>
        <w:jc w:val="both"/>
        <w:rPr>
          <w:rFonts w:asciiTheme="minorHAnsi" w:hAnsiTheme="minorHAnsi" w:cstheme="minorHAnsi"/>
          <w:sz w:val="24"/>
          <w:szCs w:val="24"/>
        </w:rPr>
      </w:pPr>
    </w:p>
    <w:p w14:paraId="72424D10" w14:textId="77777777" w:rsidR="00A549C2" w:rsidRPr="00161388" w:rsidRDefault="00A549C2" w:rsidP="00161388">
      <w:pPr>
        <w:pStyle w:val="Opsomming"/>
        <w:ind w:left="851" w:firstLine="0"/>
        <w:jc w:val="both"/>
        <w:rPr>
          <w:rFonts w:asciiTheme="minorHAnsi" w:hAnsiTheme="minorHAnsi" w:cstheme="minorHAnsi"/>
          <w:sz w:val="24"/>
          <w:szCs w:val="24"/>
        </w:rPr>
      </w:pPr>
      <w:r w:rsidRPr="00161388">
        <w:rPr>
          <w:rFonts w:asciiTheme="minorHAnsi" w:hAnsiTheme="minorHAnsi" w:cstheme="minorHAnsi"/>
          <w:color w:val="000000"/>
          <w:sz w:val="24"/>
          <w:szCs w:val="24"/>
        </w:rPr>
        <w:t>De vergoedingen die de partijen eventueel willen koppelen aan deze beëindigingstechniek kunnen zij vrij opnemen in de overeenkomst.</w:t>
      </w:r>
      <w:r w:rsidR="000F3666">
        <w:rPr>
          <w:rFonts w:asciiTheme="minorHAnsi" w:hAnsiTheme="minorHAnsi" w:cstheme="minorHAnsi"/>
          <w:color w:val="000000"/>
          <w:sz w:val="24"/>
          <w:szCs w:val="24"/>
        </w:rPr>
        <w:br/>
      </w:r>
      <w:r w:rsidRPr="00161388">
        <w:rPr>
          <w:rFonts w:asciiTheme="minorHAnsi" w:hAnsiTheme="minorHAnsi" w:cstheme="minorHAnsi"/>
          <w:color w:val="000000"/>
          <w:sz w:val="24"/>
          <w:szCs w:val="24"/>
        </w:rPr>
        <w:t xml:space="preserve">Een </w:t>
      </w:r>
      <w:r w:rsidRPr="00161388">
        <w:rPr>
          <w:rFonts w:asciiTheme="minorHAnsi" w:hAnsiTheme="minorHAnsi" w:cstheme="minorHAnsi"/>
          <w:sz w:val="24"/>
          <w:szCs w:val="24"/>
        </w:rPr>
        <w:t>vergoeding</w:t>
      </w:r>
      <w:r w:rsidRPr="00161388">
        <w:rPr>
          <w:rFonts w:asciiTheme="minorHAnsi" w:hAnsiTheme="minorHAnsi" w:cstheme="minorHAnsi"/>
          <w:color w:val="000000"/>
          <w:sz w:val="24"/>
          <w:szCs w:val="24"/>
        </w:rPr>
        <w:t xml:space="preserve"> die desgevallend wordt voorzien is geen opzeggingsvergoeding. Sociale zekerheidsbijdragen en bedrijfsvoorheffing blijven verschuldigd.</w:t>
      </w:r>
    </w:p>
    <w:p w14:paraId="74936561" w14:textId="77777777" w:rsidR="00A549C2" w:rsidRPr="00161388" w:rsidRDefault="00A549C2" w:rsidP="00AA77C7">
      <w:pPr>
        <w:pStyle w:val="Kop3"/>
        <w:rPr>
          <w:rFonts w:asciiTheme="minorHAnsi" w:hAnsiTheme="minorHAnsi" w:cstheme="minorHAnsi"/>
          <w:sz w:val="28"/>
          <w:szCs w:val="28"/>
        </w:rPr>
      </w:pPr>
      <w:bookmarkStart w:id="6234" w:name="_Vormvoorschriften_en_bewijsmiddelen"/>
      <w:bookmarkStart w:id="6235" w:name="_Toc391971650"/>
      <w:bookmarkStart w:id="6236" w:name="_Toc392302247"/>
      <w:bookmarkStart w:id="6237" w:name="_Toc426347658"/>
      <w:bookmarkStart w:id="6238" w:name="_Toc426451081"/>
      <w:bookmarkStart w:id="6239" w:name="_Toc426451625"/>
      <w:bookmarkStart w:id="6240" w:name="_Toc426511124"/>
      <w:bookmarkStart w:id="6241" w:name="_Toc426517195"/>
      <w:bookmarkStart w:id="6242" w:name="_Toc426530857"/>
      <w:bookmarkStart w:id="6243" w:name="_Toc426943778"/>
      <w:bookmarkStart w:id="6244" w:name="_Toc426950540"/>
      <w:bookmarkStart w:id="6245" w:name="_Toc450032613"/>
      <w:bookmarkStart w:id="6246" w:name="_Toc450038199"/>
      <w:bookmarkStart w:id="6247" w:name="_Toc450531276"/>
      <w:bookmarkStart w:id="6248" w:name="_Toc450985276"/>
      <w:bookmarkStart w:id="6249" w:name="_Toc451053781"/>
      <w:bookmarkStart w:id="6250" w:name="_Toc451058296"/>
      <w:bookmarkStart w:id="6251" w:name="_Toc451070060"/>
      <w:bookmarkStart w:id="6252" w:name="_Toc452441764"/>
      <w:bookmarkStart w:id="6253" w:name="_Toc462554113"/>
      <w:bookmarkStart w:id="6254" w:name="_Toc473535189"/>
      <w:bookmarkStart w:id="6255" w:name="_Toc473535570"/>
      <w:bookmarkStart w:id="6256" w:name="_Toc473536170"/>
      <w:bookmarkStart w:id="6257" w:name="_Toc473615420"/>
      <w:bookmarkStart w:id="6258" w:name="_Toc473685816"/>
      <w:bookmarkStart w:id="6259" w:name="_Toc474045575"/>
      <w:bookmarkStart w:id="6260" w:name="_Toc495302980"/>
      <w:bookmarkStart w:id="6261" w:name="_Toc276634769"/>
      <w:bookmarkStart w:id="6262" w:name="_Toc276635722"/>
      <w:bookmarkStart w:id="6263" w:name="_Toc280265851"/>
      <w:bookmarkStart w:id="6264" w:name="_Toc307475673"/>
      <w:bookmarkStart w:id="6265" w:name="_Toc307487935"/>
      <w:bookmarkStart w:id="6266" w:name="_Toc223617434"/>
      <w:bookmarkEnd w:id="6234"/>
      <w:r w:rsidRPr="00161388">
        <w:rPr>
          <w:rFonts w:asciiTheme="minorHAnsi" w:hAnsiTheme="minorHAnsi" w:cstheme="minorHAnsi"/>
          <w:sz w:val="28"/>
          <w:szCs w:val="28"/>
        </w:rPr>
        <w:t>Vormvoorschriften en bewijsmiddelen</w:t>
      </w:r>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p>
    <w:p w14:paraId="55A54322" w14:textId="77777777" w:rsidR="00A549C2" w:rsidRPr="000F3666" w:rsidRDefault="000F3666" w:rsidP="005A21C9">
      <w:pPr>
        <w:pStyle w:val="Tekst"/>
        <w:jc w:val="both"/>
        <w:rPr>
          <w:rFonts w:asciiTheme="minorHAnsi" w:hAnsiTheme="minorHAnsi" w:cstheme="minorHAnsi"/>
          <w:color w:val="000000"/>
          <w:sz w:val="24"/>
          <w:szCs w:val="24"/>
        </w:rPr>
      </w:pPr>
      <w:r w:rsidRPr="000F3666">
        <w:rPr>
          <w:rFonts w:asciiTheme="minorHAnsi" w:hAnsiTheme="minorHAnsi" w:cstheme="minorHAnsi"/>
          <w:color w:val="000000"/>
          <w:sz w:val="24"/>
          <w:szCs w:val="24"/>
        </w:rPr>
        <w:t>Deze beëindigingswijze vereist geen bijzondere formaliteiten</w:t>
      </w:r>
      <w:r>
        <w:rPr>
          <w:rFonts w:asciiTheme="minorHAnsi" w:hAnsiTheme="minorHAnsi" w:cstheme="minorHAnsi"/>
          <w:color w:val="000000"/>
          <w:sz w:val="24"/>
          <w:szCs w:val="24"/>
        </w:rPr>
        <w:t xml:space="preserve"> en</w:t>
      </w:r>
      <w:r w:rsidRPr="000F3666">
        <w:rPr>
          <w:rFonts w:asciiTheme="minorHAnsi" w:hAnsiTheme="minorHAnsi" w:cstheme="minorHAnsi"/>
          <w:color w:val="000000"/>
          <w:sz w:val="24"/>
          <w:szCs w:val="24"/>
        </w:rPr>
        <w:t xml:space="preserve"> kan dus eventueel mondeling gebeuren.</w:t>
      </w:r>
      <w:r>
        <w:rPr>
          <w:rFonts w:asciiTheme="minorHAnsi" w:hAnsiTheme="minorHAnsi" w:cstheme="minorHAnsi"/>
          <w:color w:val="000000"/>
          <w:sz w:val="24"/>
          <w:szCs w:val="24"/>
        </w:rPr>
        <w:t xml:space="preserve"> Het is evenwel aangeraden</w:t>
      </w:r>
      <w:r w:rsidR="00A549C2" w:rsidRPr="000F3666">
        <w:rPr>
          <w:rFonts w:asciiTheme="minorHAnsi" w:hAnsiTheme="minorHAnsi" w:cstheme="minorHAnsi"/>
          <w:color w:val="000000"/>
          <w:sz w:val="24"/>
          <w:szCs w:val="24"/>
        </w:rPr>
        <w:t xml:space="preserve"> dergelijke overeenkomsten en de overeengekomen modaliteiten </w:t>
      </w:r>
      <w:r w:rsidR="00A549C2" w:rsidRPr="000F3666">
        <w:rPr>
          <w:rFonts w:asciiTheme="minorHAnsi" w:hAnsiTheme="minorHAnsi" w:cstheme="minorHAnsi"/>
          <w:color w:val="000000"/>
          <w:sz w:val="24"/>
          <w:szCs w:val="24"/>
          <w:u w:val="single"/>
        </w:rPr>
        <w:t>in een geschrift</w:t>
      </w:r>
      <w:r w:rsidR="00A549C2" w:rsidRPr="000F3666">
        <w:rPr>
          <w:rFonts w:asciiTheme="minorHAnsi" w:hAnsiTheme="minorHAnsi" w:cstheme="minorHAnsi"/>
          <w:color w:val="000000"/>
          <w:sz w:val="24"/>
          <w:szCs w:val="24"/>
        </w:rPr>
        <w:t xml:space="preserve"> (in tweevoud) vast te leggen en te laten ondertekenen door werkgever en werknemer met de handgeschreven verm</w:t>
      </w:r>
      <w:r>
        <w:rPr>
          <w:rFonts w:asciiTheme="minorHAnsi" w:hAnsiTheme="minorHAnsi" w:cstheme="minorHAnsi"/>
          <w:color w:val="000000"/>
          <w:sz w:val="24"/>
          <w:szCs w:val="24"/>
        </w:rPr>
        <w:t>elding “Gelezen en goedgekeurd” (</w:t>
      </w:r>
      <w:r w:rsidR="00A549C2" w:rsidRPr="000F3666">
        <w:rPr>
          <w:rFonts w:asciiTheme="minorHAnsi" w:hAnsiTheme="minorHAnsi" w:cstheme="minorHAnsi"/>
          <w:color w:val="000000"/>
          <w:sz w:val="24"/>
          <w:szCs w:val="24"/>
        </w:rPr>
        <w:t>met het oog op de bewijsvoering achteraf indien er problemen zouden ontstaan</w:t>
      </w:r>
      <w:r>
        <w:rPr>
          <w:rFonts w:asciiTheme="minorHAnsi" w:hAnsiTheme="minorHAnsi" w:cstheme="minorHAnsi"/>
          <w:color w:val="000000"/>
          <w:sz w:val="24"/>
          <w:szCs w:val="24"/>
        </w:rPr>
        <w:t>)</w:t>
      </w:r>
      <w:r w:rsidR="006B2892" w:rsidRPr="000F3666">
        <w:rPr>
          <w:rFonts w:asciiTheme="minorHAnsi" w:hAnsiTheme="minorHAnsi" w:cstheme="minorHAnsi"/>
          <w:color w:val="000000"/>
          <w:sz w:val="24"/>
          <w:szCs w:val="24"/>
        </w:rPr>
        <w:t>.</w:t>
      </w:r>
    </w:p>
    <w:p w14:paraId="400D43CC" w14:textId="77777777" w:rsidR="00A045B5" w:rsidRDefault="00A045B5" w:rsidP="002B5A03">
      <w:pPr>
        <w:pStyle w:val="Tekst"/>
        <w:rPr>
          <w:rFonts w:asciiTheme="minorHAnsi" w:hAnsiTheme="minorHAnsi" w:cstheme="minorHAnsi"/>
          <w:sz w:val="24"/>
          <w:szCs w:val="24"/>
        </w:rPr>
      </w:pPr>
    </w:p>
    <w:p w14:paraId="57EEB7C8" w14:textId="57FB53C5" w:rsidR="002B5A03" w:rsidRPr="000F3666" w:rsidRDefault="002B5A03" w:rsidP="002B5A03">
      <w:pPr>
        <w:pStyle w:val="Tekst"/>
        <w:rPr>
          <w:rFonts w:asciiTheme="minorHAnsi" w:hAnsiTheme="minorHAnsi" w:cstheme="minorHAnsi"/>
          <w:sz w:val="24"/>
          <w:szCs w:val="24"/>
        </w:rPr>
      </w:pPr>
      <w:hyperlink w:anchor="_Model_17._Overeenkomst_2" w:history="1">
        <w:r w:rsidRPr="002B5A03">
          <w:rPr>
            <w:rStyle w:val="Hyperlink"/>
            <w:rFonts w:asciiTheme="minorHAnsi" w:hAnsiTheme="minorHAnsi" w:cstheme="minorHAnsi"/>
            <w:b/>
            <w:sz w:val="24"/>
            <w:szCs w:val="24"/>
          </w:rPr>
          <w:t>Zie het model</w:t>
        </w:r>
      </w:hyperlink>
    </w:p>
    <w:p w14:paraId="7C0D6937" w14:textId="77777777" w:rsidR="00FF6153" w:rsidRDefault="00FF6153" w:rsidP="00FF6153">
      <w:pPr>
        <w:pStyle w:val="Tekst"/>
        <w:rPr>
          <w:rFonts w:asciiTheme="minorHAnsi" w:hAnsiTheme="minorHAnsi" w:cstheme="minorHAnsi"/>
          <w:vanish/>
          <w:sz w:val="24"/>
          <w:szCs w:val="24"/>
        </w:rPr>
      </w:pPr>
    </w:p>
    <w:p w14:paraId="298A62F6" w14:textId="77777777" w:rsidR="00FF6153" w:rsidRDefault="00FF6153" w:rsidP="00FF6153">
      <w:pPr>
        <w:pStyle w:val="Tekst"/>
        <w:rPr>
          <w:rFonts w:asciiTheme="minorHAnsi" w:hAnsiTheme="minorHAnsi" w:cstheme="minorHAnsi"/>
          <w:vanish/>
          <w:sz w:val="24"/>
          <w:szCs w:val="24"/>
        </w:rPr>
      </w:pPr>
    </w:p>
    <w:p w14:paraId="3D033422" w14:textId="77777777" w:rsidR="00FF6153" w:rsidRDefault="00FF6153" w:rsidP="00FF6153">
      <w:pPr>
        <w:pStyle w:val="Tekst"/>
        <w:rPr>
          <w:rFonts w:asciiTheme="minorHAnsi" w:hAnsiTheme="minorHAnsi" w:cstheme="minorHAnsi"/>
          <w:vanish/>
          <w:sz w:val="24"/>
          <w:szCs w:val="24"/>
        </w:rPr>
      </w:pPr>
    </w:p>
    <w:p w14:paraId="3EF3E21B" w14:textId="77777777" w:rsidR="00FF6153" w:rsidRDefault="00FF6153" w:rsidP="00FF6153">
      <w:pPr>
        <w:pStyle w:val="Tekst"/>
        <w:rPr>
          <w:rFonts w:asciiTheme="minorHAnsi" w:hAnsiTheme="minorHAnsi" w:cstheme="minorHAnsi"/>
          <w:vanish/>
          <w:sz w:val="24"/>
          <w:szCs w:val="24"/>
        </w:rPr>
      </w:pPr>
    </w:p>
    <w:p w14:paraId="2D35F2E9" w14:textId="77777777" w:rsidR="00FF6153" w:rsidRDefault="00FF6153" w:rsidP="00FF6153">
      <w:pPr>
        <w:pStyle w:val="Tekst"/>
        <w:rPr>
          <w:rFonts w:asciiTheme="minorHAnsi" w:hAnsiTheme="minorHAnsi" w:cstheme="minorHAnsi"/>
          <w:vanish/>
          <w:sz w:val="24"/>
          <w:szCs w:val="24"/>
        </w:rPr>
      </w:pPr>
    </w:p>
    <w:p w14:paraId="09B4AAF7" w14:textId="77777777" w:rsidR="00FF6153" w:rsidRDefault="00FF6153" w:rsidP="00FF6153">
      <w:pPr>
        <w:pStyle w:val="Tekst"/>
        <w:rPr>
          <w:rFonts w:asciiTheme="minorHAnsi" w:hAnsiTheme="minorHAnsi" w:cstheme="minorHAnsi"/>
          <w:vanish/>
          <w:sz w:val="24"/>
          <w:szCs w:val="24"/>
        </w:rPr>
      </w:pPr>
    </w:p>
    <w:p w14:paraId="730F82CB" w14:textId="77777777" w:rsidR="00FF6153" w:rsidRDefault="00FF6153" w:rsidP="00FF6153">
      <w:pPr>
        <w:pStyle w:val="Tekst"/>
        <w:rPr>
          <w:rFonts w:asciiTheme="minorHAnsi" w:hAnsiTheme="minorHAnsi" w:cstheme="minorHAnsi"/>
          <w:vanish/>
          <w:sz w:val="24"/>
          <w:szCs w:val="24"/>
        </w:rPr>
      </w:pPr>
    </w:p>
    <w:p w14:paraId="3519A75F" w14:textId="77777777" w:rsidR="00FF6153" w:rsidRDefault="00FF6153" w:rsidP="00FF6153">
      <w:pPr>
        <w:pStyle w:val="Tekst"/>
        <w:rPr>
          <w:rFonts w:asciiTheme="minorHAnsi" w:hAnsiTheme="minorHAnsi" w:cstheme="minorHAnsi"/>
          <w:vanish/>
          <w:sz w:val="24"/>
          <w:szCs w:val="24"/>
        </w:rPr>
      </w:pPr>
    </w:p>
    <w:p w14:paraId="3436CAA5" w14:textId="77777777" w:rsidR="00FF6153" w:rsidRDefault="00FF6153" w:rsidP="00FF6153">
      <w:pPr>
        <w:pStyle w:val="Tekst"/>
        <w:rPr>
          <w:rFonts w:asciiTheme="minorHAnsi" w:hAnsiTheme="minorHAnsi" w:cstheme="minorHAnsi"/>
          <w:vanish/>
          <w:sz w:val="24"/>
          <w:szCs w:val="24"/>
        </w:rPr>
      </w:pPr>
    </w:p>
    <w:p w14:paraId="5C7FBB7A" w14:textId="75E1EF34"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50722B80" w14:textId="77777777" w:rsidR="002D49C8" w:rsidRPr="00F7335A" w:rsidRDefault="00161388" w:rsidP="00161388">
      <w:pPr>
        <w:pStyle w:val="Kop2"/>
        <w:rPr>
          <w:rFonts w:asciiTheme="minorHAnsi" w:hAnsiTheme="minorHAnsi" w:cstheme="minorHAnsi"/>
          <w:sz w:val="32"/>
        </w:rPr>
      </w:pPr>
      <w:bookmarkStart w:id="6267" w:name="_Toc223617435"/>
      <w:r w:rsidRPr="00F7335A">
        <w:rPr>
          <w:rFonts w:asciiTheme="minorHAnsi" w:hAnsiTheme="minorHAnsi" w:cstheme="minorHAnsi"/>
          <w:sz w:val="32"/>
        </w:rPr>
        <w:lastRenderedPageBreak/>
        <w:t>De beëindiging ingevolge een ontbindende voorwaarde</w:t>
      </w:r>
      <w:bookmarkEnd w:id="6267"/>
    </w:p>
    <w:p w14:paraId="46FBB0EE" w14:textId="77777777" w:rsidR="00D83253" w:rsidRPr="00D83253" w:rsidRDefault="00D83253" w:rsidP="00FF6153">
      <w:pPr>
        <w:pStyle w:val="Tekst"/>
        <w:jc w:val="both"/>
        <w:rPr>
          <w:rFonts w:asciiTheme="minorHAnsi" w:hAnsiTheme="minorHAnsi" w:cstheme="minorHAnsi"/>
          <w:sz w:val="24"/>
          <w:szCs w:val="24"/>
        </w:rPr>
      </w:pPr>
      <w:r w:rsidRPr="00D83253">
        <w:rPr>
          <w:rFonts w:asciiTheme="minorHAnsi" w:hAnsiTheme="minorHAnsi" w:cstheme="minorHAnsi"/>
          <w:sz w:val="24"/>
          <w:szCs w:val="24"/>
        </w:rPr>
        <w:t xml:space="preserve">De partijen kunnen in hun arbeidsovereenkomst een ontbindende voorwaarde opnemen. Dit is een voorwaarde met betrekking tot een </w:t>
      </w:r>
      <w:r w:rsidRPr="00FF6153">
        <w:rPr>
          <w:rFonts w:asciiTheme="minorHAnsi" w:hAnsiTheme="minorHAnsi" w:cstheme="minorHAnsi"/>
          <w:b/>
          <w:sz w:val="24"/>
          <w:szCs w:val="24"/>
        </w:rPr>
        <w:t>toekomstige maar onzekere gebeurtenis</w:t>
      </w:r>
      <w:r w:rsidRPr="00D83253">
        <w:rPr>
          <w:rFonts w:asciiTheme="minorHAnsi" w:hAnsiTheme="minorHAnsi" w:cstheme="minorHAnsi"/>
          <w:sz w:val="24"/>
          <w:szCs w:val="24"/>
        </w:rPr>
        <w:t xml:space="preserve"> die de verbreking van de contractuele banden tot gevolg heeft. </w:t>
      </w:r>
      <w:r w:rsidRPr="006B4BC0">
        <w:rPr>
          <w:rFonts w:asciiTheme="minorHAnsi" w:hAnsiTheme="minorHAnsi" w:cstheme="minorHAnsi"/>
          <w:b/>
          <w:sz w:val="24"/>
          <w:szCs w:val="24"/>
        </w:rPr>
        <w:t>Wanneer deze gebeurtenis zich voordoet, neemt de overeenkomst automatisch een einde</w:t>
      </w:r>
      <w:r w:rsidRPr="00D83253">
        <w:rPr>
          <w:rFonts w:asciiTheme="minorHAnsi" w:hAnsiTheme="minorHAnsi" w:cstheme="minorHAnsi"/>
          <w:sz w:val="24"/>
          <w:szCs w:val="24"/>
        </w:rPr>
        <w:t>.</w:t>
      </w:r>
    </w:p>
    <w:p w14:paraId="40BF75B9" w14:textId="77777777" w:rsidR="00D83253" w:rsidRDefault="00D83253" w:rsidP="00FF6153">
      <w:pPr>
        <w:pStyle w:val="Tekst"/>
        <w:jc w:val="both"/>
        <w:rPr>
          <w:rFonts w:asciiTheme="minorHAnsi" w:hAnsiTheme="minorHAnsi" w:cstheme="minorHAnsi"/>
          <w:sz w:val="24"/>
          <w:szCs w:val="24"/>
        </w:rPr>
      </w:pPr>
    </w:p>
    <w:p w14:paraId="0C141D31" w14:textId="77777777" w:rsidR="008B4EFD" w:rsidRDefault="008B4EFD"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Zo kan de werkgever </w:t>
      </w:r>
      <w:r w:rsidRPr="00485B19">
        <w:rPr>
          <w:rFonts w:asciiTheme="minorHAnsi" w:hAnsiTheme="minorHAnsi" w:cstheme="minorHAnsi"/>
          <w:sz w:val="24"/>
          <w:szCs w:val="24"/>
          <w:u w:val="single"/>
        </w:rPr>
        <w:t>bv.</w:t>
      </w:r>
      <w:r>
        <w:rPr>
          <w:rFonts w:asciiTheme="minorHAnsi" w:hAnsiTheme="minorHAnsi" w:cstheme="minorHAnsi"/>
          <w:sz w:val="24"/>
          <w:szCs w:val="24"/>
        </w:rPr>
        <w:t xml:space="preserve"> ov</w:t>
      </w:r>
      <w:r w:rsidRPr="008B4EFD">
        <w:rPr>
          <w:rFonts w:asciiTheme="minorHAnsi" w:hAnsiTheme="minorHAnsi" w:cstheme="minorHAnsi"/>
          <w:sz w:val="24"/>
          <w:szCs w:val="24"/>
        </w:rPr>
        <w:t xml:space="preserve">ereenkomen met </w:t>
      </w:r>
      <w:r>
        <w:rPr>
          <w:rFonts w:asciiTheme="minorHAnsi" w:hAnsiTheme="minorHAnsi" w:cstheme="minorHAnsi"/>
          <w:sz w:val="24"/>
          <w:szCs w:val="24"/>
        </w:rPr>
        <w:t>de</w:t>
      </w:r>
      <w:r w:rsidRPr="008B4EFD">
        <w:rPr>
          <w:rFonts w:asciiTheme="minorHAnsi" w:hAnsiTheme="minorHAnsi" w:cstheme="minorHAnsi"/>
          <w:sz w:val="24"/>
          <w:szCs w:val="24"/>
        </w:rPr>
        <w:t xml:space="preserve"> werknemer dat hij wordt aangeworven onder de ontbin</w:t>
      </w:r>
      <w:r>
        <w:rPr>
          <w:rFonts w:asciiTheme="minorHAnsi" w:hAnsiTheme="minorHAnsi" w:cstheme="minorHAnsi"/>
          <w:sz w:val="24"/>
          <w:szCs w:val="24"/>
        </w:rPr>
        <w:t>dende voor</w:t>
      </w:r>
      <w:r w:rsidRPr="008B4EFD">
        <w:rPr>
          <w:rFonts w:asciiTheme="minorHAnsi" w:hAnsiTheme="minorHAnsi" w:cstheme="minorHAnsi"/>
          <w:sz w:val="24"/>
          <w:szCs w:val="24"/>
        </w:rPr>
        <w:t xml:space="preserve">waarde dat hij </w:t>
      </w:r>
      <w:r w:rsidRPr="00485B19">
        <w:rPr>
          <w:rFonts w:asciiTheme="minorHAnsi" w:hAnsiTheme="minorHAnsi" w:cstheme="minorHAnsi"/>
          <w:sz w:val="24"/>
          <w:szCs w:val="24"/>
          <w:u w:val="single"/>
        </w:rPr>
        <w:t>binnen een bepaalde termijn een bepaald diploma zal halen</w:t>
      </w:r>
      <w:r>
        <w:rPr>
          <w:rFonts w:asciiTheme="minorHAnsi" w:hAnsiTheme="minorHAnsi" w:cstheme="minorHAnsi"/>
          <w:sz w:val="24"/>
          <w:szCs w:val="24"/>
        </w:rPr>
        <w:t>. Op voorwaarde natuurlijk dat de werkgever niets te maken heeft met het organise</w:t>
      </w:r>
      <w:r w:rsidRPr="008B4EFD">
        <w:rPr>
          <w:rFonts w:asciiTheme="minorHAnsi" w:hAnsiTheme="minorHAnsi" w:cstheme="minorHAnsi"/>
          <w:sz w:val="24"/>
          <w:szCs w:val="24"/>
        </w:rPr>
        <w:t>ren van het exa</w:t>
      </w:r>
      <w:r>
        <w:rPr>
          <w:rFonts w:asciiTheme="minorHAnsi" w:hAnsiTheme="minorHAnsi" w:cstheme="minorHAnsi"/>
          <w:sz w:val="24"/>
          <w:szCs w:val="24"/>
        </w:rPr>
        <w:t>men voor het behalen van dat diplo</w:t>
      </w:r>
      <w:r w:rsidRPr="008B4EFD">
        <w:rPr>
          <w:rFonts w:asciiTheme="minorHAnsi" w:hAnsiTheme="minorHAnsi" w:cstheme="minorHAnsi"/>
          <w:sz w:val="24"/>
          <w:szCs w:val="24"/>
        </w:rPr>
        <w:t>ma.</w:t>
      </w:r>
    </w:p>
    <w:p w14:paraId="7AB09240" w14:textId="77777777" w:rsidR="008B4EFD" w:rsidRDefault="008B4EFD" w:rsidP="00FF6153">
      <w:pPr>
        <w:pStyle w:val="Tekst"/>
        <w:jc w:val="both"/>
        <w:rPr>
          <w:rFonts w:asciiTheme="minorHAnsi" w:hAnsiTheme="minorHAnsi" w:cstheme="minorHAnsi"/>
          <w:sz w:val="24"/>
          <w:szCs w:val="24"/>
        </w:rPr>
      </w:pPr>
    </w:p>
    <w:p w14:paraId="62E79CF4" w14:textId="77777777" w:rsidR="00FF6153" w:rsidRDefault="00377903"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00FF0C4B" w:rsidRPr="00FF0C4B">
        <w:rPr>
          <w:rFonts w:asciiTheme="minorHAnsi" w:hAnsiTheme="minorHAnsi" w:cstheme="minorHAnsi"/>
          <w:sz w:val="24"/>
          <w:szCs w:val="24"/>
        </w:rPr>
        <w:t>In het arbeidsovereenkomstenrecht zijn echter niet alle ontb</w:t>
      </w:r>
      <w:r w:rsidR="00FF6153">
        <w:rPr>
          <w:rFonts w:asciiTheme="minorHAnsi" w:hAnsiTheme="minorHAnsi" w:cstheme="minorHAnsi"/>
          <w:sz w:val="24"/>
          <w:szCs w:val="24"/>
        </w:rPr>
        <w:t>indende voorwaarden toegelaten.</w:t>
      </w:r>
      <w:r>
        <w:rPr>
          <w:rFonts w:asciiTheme="minorHAnsi" w:hAnsiTheme="minorHAnsi" w:cstheme="minorHAnsi"/>
          <w:sz w:val="24"/>
          <w:szCs w:val="24"/>
        </w:rPr>
        <w:t xml:space="preserve"> </w:t>
      </w:r>
      <w:r w:rsidRPr="00485B19">
        <w:rPr>
          <w:rFonts w:asciiTheme="minorHAnsi" w:hAnsiTheme="minorHAnsi" w:cstheme="minorHAnsi"/>
          <w:sz w:val="24"/>
          <w:szCs w:val="24"/>
          <w:u w:val="single"/>
        </w:rPr>
        <w:t>Bepaalde ontbindende voorwaarden zijn bij wet verboden</w:t>
      </w:r>
      <w:r>
        <w:rPr>
          <w:rFonts w:asciiTheme="minorHAnsi" w:hAnsiTheme="minorHAnsi" w:cstheme="minorHAnsi"/>
          <w:sz w:val="24"/>
          <w:szCs w:val="24"/>
        </w:rPr>
        <w:t>!</w:t>
      </w:r>
    </w:p>
    <w:p w14:paraId="6A7D38A5" w14:textId="77777777" w:rsidR="00FF6153" w:rsidRDefault="00FF6153" w:rsidP="00FF6153">
      <w:pPr>
        <w:pStyle w:val="Tekst"/>
        <w:jc w:val="both"/>
        <w:rPr>
          <w:rFonts w:asciiTheme="minorHAnsi" w:hAnsiTheme="minorHAnsi" w:cstheme="minorHAnsi"/>
          <w:sz w:val="24"/>
          <w:szCs w:val="24"/>
        </w:rPr>
      </w:pPr>
    </w:p>
    <w:p w14:paraId="60F30362" w14:textId="77777777" w:rsidR="00FF6153" w:rsidRDefault="00FF0C4B" w:rsidP="00FF6153">
      <w:pPr>
        <w:pStyle w:val="Tekst"/>
        <w:jc w:val="both"/>
        <w:rPr>
          <w:rFonts w:asciiTheme="minorHAnsi" w:hAnsiTheme="minorHAnsi" w:cstheme="minorHAnsi"/>
          <w:sz w:val="24"/>
          <w:szCs w:val="24"/>
        </w:rPr>
      </w:pPr>
      <w:r w:rsidRPr="00FF0C4B">
        <w:rPr>
          <w:rFonts w:asciiTheme="minorHAnsi" w:hAnsiTheme="minorHAnsi" w:cstheme="minorHAnsi"/>
          <w:sz w:val="24"/>
          <w:szCs w:val="24"/>
        </w:rPr>
        <w:t>Zo kan niet geldig worden overeengekomen dat het huwelijk van de werknemer, het moederschap of het bereiken van de wettelijke of conventionele pensioengerechtigde leeftijd een e</w:t>
      </w:r>
      <w:r w:rsidR="00FF6153">
        <w:rPr>
          <w:rFonts w:asciiTheme="minorHAnsi" w:hAnsiTheme="minorHAnsi" w:cstheme="minorHAnsi"/>
          <w:sz w:val="24"/>
          <w:szCs w:val="24"/>
        </w:rPr>
        <w:t>inde maken aan de overeenkomst.</w:t>
      </w:r>
    </w:p>
    <w:p w14:paraId="65D5A097" w14:textId="77777777" w:rsidR="00FF6153" w:rsidRDefault="00FF6153" w:rsidP="00FF6153">
      <w:pPr>
        <w:pStyle w:val="Tekst"/>
        <w:jc w:val="both"/>
        <w:rPr>
          <w:rFonts w:asciiTheme="minorHAnsi" w:hAnsiTheme="minorHAnsi" w:cstheme="minorHAnsi"/>
          <w:sz w:val="24"/>
          <w:szCs w:val="24"/>
        </w:rPr>
      </w:pPr>
    </w:p>
    <w:p w14:paraId="4F7EA077" w14:textId="77777777" w:rsidR="00D83253" w:rsidRDefault="00FF0C4B" w:rsidP="00FF6153">
      <w:pPr>
        <w:pStyle w:val="Tekst"/>
        <w:jc w:val="both"/>
        <w:rPr>
          <w:rFonts w:asciiTheme="minorHAnsi" w:hAnsiTheme="minorHAnsi" w:cstheme="minorHAnsi"/>
          <w:sz w:val="24"/>
          <w:szCs w:val="24"/>
        </w:rPr>
      </w:pPr>
      <w:r w:rsidRPr="00FF0C4B">
        <w:rPr>
          <w:rFonts w:asciiTheme="minorHAnsi" w:hAnsiTheme="minorHAnsi" w:cstheme="minorHAnsi"/>
          <w:sz w:val="24"/>
          <w:szCs w:val="24"/>
        </w:rPr>
        <w:t>Evenmin kan geldig worden overeengekomen dat ingeval van beslag op het loon van de werknemer omdat hij een kredietovereenkomst niet correct naleeft, die werd gesloten in het kader van de Wet op Consumentenkrediet, de werkgever de arbeidsovereenkomst kan beëindigen zonder opzegging of voor het verstrijken van de termijn. Niets belet nochtans dat wanneer deze gebeurtenissen zouden voorgevallen zijn, dus op het ogenblik zelf, de partijen besluiten een einde aan de arbeidsovereenkomst te stellen.</w:t>
      </w:r>
    </w:p>
    <w:p w14:paraId="47DEC661" w14:textId="77777777" w:rsidR="00D83253" w:rsidRPr="00D83253" w:rsidRDefault="00D83253" w:rsidP="00FF6153">
      <w:pPr>
        <w:pStyle w:val="Tekst"/>
        <w:jc w:val="both"/>
        <w:rPr>
          <w:rFonts w:asciiTheme="minorHAnsi" w:hAnsiTheme="minorHAnsi" w:cstheme="minorHAnsi"/>
          <w:sz w:val="24"/>
          <w:szCs w:val="24"/>
        </w:rPr>
      </w:pPr>
    </w:p>
    <w:p w14:paraId="486D4636" w14:textId="77777777" w:rsidR="00D83253" w:rsidRPr="00D83253" w:rsidRDefault="00377903"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00FF6153">
        <w:rPr>
          <w:rFonts w:asciiTheme="minorHAnsi" w:hAnsiTheme="minorHAnsi" w:cstheme="minorHAnsi"/>
          <w:sz w:val="24"/>
          <w:szCs w:val="24"/>
        </w:rPr>
        <w:t>D</w:t>
      </w:r>
      <w:r w:rsidR="00D83253" w:rsidRPr="00D83253">
        <w:rPr>
          <w:rFonts w:asciiTheme="minorHAnsi" w:hAnsiTheme="minorHAnsi" w:cstheme="minorHAnsi"/>
          <w:sz w:val="24"/>
          <w:szCs w:val="24"/>
        </w:rPr>
        <w:t xml:space="preserve">e verwezenlijking van de voorwaarde </w:t>
      </w:r>
      <w:r w:rsidR="00FF6153">
        <w:rPr>
          <w:rFonts w:asciiTheme="minorHAnsi" w:hAnsiTheme="minorHAnsi" w:cstheme="minorHAnsi"/>
          <w:sz w:val="24"/>
          <w:szCs w:val="24"/>
        </w:rPr>
        <w:t xml:space="preserve">mag ook </w:t>
      </w:r>
      <w:r w:rsidR="00FF6153" w:rsidRPr="00485B19">
        <w:rPr>
          <w:rFonts w:asciiTheme="minorHAnsi" w:hAnsiTheme="minorHAnsi" w:cstheme="minorHAnsi"/>
          <w:sz w:val="24"/>
          <w:szCs w:val="24"/>
          <w:u w:val="single"/>
        </w:rPr>
        <w:t xml:space="preserve">niet </w:t>
      </w:r>
      <w:r w:rsidR="00D83253" w:rsidRPr="00485B19">
        <w:rPr>
          <w:rFonts w:asciiTheme="minorHAnsi" w:hAnsiTheme="minorHAnsi" w:cstheme="minorHAnsi"/>
          <w:sz w:val="24"/>
          <w:szCs w:val="24"/>
          <w:u w:val="single"/>
        </w:rPr>
        <w:t>enkel afhankelijk zijn van</w:t>
      </w:r>
      <w:r w:rsidRPr="00485B19">
        <w:rPr>
          <w:rFonts w:asciiTheme="minorHAnsi" w:hAnsiTheme="minorHAnsi" w:cstheme="minorHAnsi"/>
          <w:sz w:val="24"/>
          <w:szCs w:val="24"/>
          <w:u w:val="single"/>
        </w:rPr>
        <w:t xml:space="preserve"> de wil van één van de partijen</w:t>
      </w:r>
      <w:r w:rsidR="00650F7F">
        <w:rPr>
          <w:rFonts w:asciiTheme="minorHAnsi" w:hAnsiTheme="minorHAnsi" w:cstheme="minorHAnsi"/>
          <w:sz w:val="24"/>
          <w:szCs w:val="24"/>
        </w:rPr>
        <w:t>:</w:t>
      </w:r>
      <w:r>
        <w:rPr>
          <w:rFonts w:asciiTheme="minorHAnsi" w:hAnsiTheme="minorHAnsi" w:cstheme="minorHAnsi"/>
          <w:sz w:val="24"/>
          <w:szCs w:val="24"/>
        </w:rPr>
        <w:t xml:space="preserve"> </w:t>
      </w:r>
      <w:r w:rsidR="008B4EFD">
        <w:rPr>
          <w:rFonts w:asciiTheme="minorHAnsi" w:hAnsiTheme="minorHAnsi" w:cstheme="minorHAnsi"/>
          <w:sz w:val="24"/>
          <w:szCs w:val="24"/>
        </w:rPr>
        <w:t>b</w:t>
      </w:r>
      <w:r w:rsidRPr="00377903">
        <w:rPr>
          <w:rFonts w:asciiTheme="minorHAnsi" w:hAnsiTheme="minorHAnsi" w:cstheme="minorHAnsi"/>
          <w:sz w:val="24"/>
          <w:szCs w:val="24"/>
        </w:rPr>
        <w:t>v. de arbeidsovereenkomst bevat een clausule dat er een einde komt aan d</w:t>
      </w:r>
      <w:r>
        <w:rPr>
          <w:rFonts w:asciiTheme="minorHAnsi" w:hAnsiTheme="minorHAnsi" w:cstheme="minorHAnsi"/>
          <w:sz w:val="24"/>
          <w:szCs w:val="24"/>
        </w:rPr>
        <w:t>e arbeidsrelatie indien de werk</w:t>
      </w:r>
      <w:r w:rsidRPr="00377903">
        <w:rPr>
          <w:rFonts w:asciiTheme="minorHAnsi" w:hAnsiTheme="minorHAnsi" w:cstheme="minorHAnsi"/>
          <w:sz w:val="24"/>
          <w:szCs w:val="24"/>
        </w:rPr>
        <w:t>nemer nie</w:t>
      </w:r>
      <w:r>
        <w:rPr>
          <w:rFonts w:asciiTheme="minorHAnsi" w:hAnsiTheme="minorHAnsi" w:cstheme="minorHAnsi"/>
          <w:sz w:val="24"/>
          <w:szCs w:val="24"/>
        </w:rPr>
        <w:t>t slaagt in een examen. Indien de werkgever</w:t>
      </w:r>
      <w:r w:rsidRPr="00377903">
        <w:rPr>
          <w:rFonts w:asciiTheme="minorHAnsi" w:hAnsiTheme="minorHAnsi" w:cstheme="minorHAnsi"/>
          <w:sz w:val="24"/>
          <w:szCs w:val="24"/>
        </w:rPr>
        <w:t xml:space="preserve"> zelf het examen organiseert</w:t>
      </w:r>
      <w:r>
        <w:rPr>
          <w:rFonts w:asciiTheme="minorHAnsi" w:hAnsiTheme="minorHAnsi" w:cstheme="minorHAnsi"/>
          <w:sz w:val="24"/>
          <w:szCs w:val="24"/>
        </w:rPr>
        <w:t xml:space="preserve"> ( en u dus een aanzienlijke in</w:t>
      </w:r>
      <w:r w:rsidRPr="00377903">
        <w:rPr>
          <w:rFonts w:asciiTheme="minorHAnsi" w:hAnsiTheme="minorHAnsi" w:cstheme="minorHAnsi"/>
          <w:sz w:val="24"/>
          <w:szCs w:val="24"/>
        </w:rPr>
        <w:t>vloed kan uitoefenen op het al dan niet slagen van uw werknemer) is deze voorwaarde niet geldig.</w:t>
      </w:r>
    </w:p>
    <w:p w14:paraId="232B70B1" w14:textId="77777777" w:rsidR="002D49C8" w:rsidRDefault="002D49C8" w:rsidP="00161388">
      <w:pPr>
        <w:pStyle w:val="Tekst"/>
        <w:rPr>
          <w:rFonts w:asciiTheme="minorHAnsi" w:hAnsiTheme="minorHAnsi" w:cstheme="minorHAnsi"/>
          <w:sz w:val="24"/>
          <w:szCs w:val="24"/>
        </w:rPr>
      </w:pPr>
    </w:p>
    <w:p w14:paraId="548EFF6E" w14:textId="77777777" w:rsidR="00FF6153" w:rsidRDefault="00377903" w:rsidP="00161388">
      <w:pPr>
        <w:pStyle w:val="Tekst"/>
        <w:rPr>
          <w:rFonts w:asciiTheme="minorHAnsi" w:hAnsiTheme="minorHAnsi" w:cstheme="minorHAnsi"/>
          <w:sz w:val="24"/>
          <w:szCs w:val="24"/>
        </w:rPr>
      </w:pPr>
      <w:r>
        <w:rPr>
          <w:rFonts w:asciiTheme="minorHAnsi" w:hAnsiTheme="minorHAnsi" w:cstheme="minorHAnsi"/>
          <w:sz w:val="24"/>
          <w:szCs w:val="24"/>
        </w:rPr>
        <w:t>- D</w:t>
      </w:r>
      <w:r w:rsidRPr="00377903">
        <w:rPr>
          <w:rFonts w:asciiTheme="minorHAnsi" w:hAnsiTheme="minorHAnsi" w:cstheme="minorHAnsi"/>
          <w:sz w:val="24"/>
          <w:szCs w:val="24"/>
        </w:rPr>
        <w:t xml:space="preserve">e voorwaarde </w:t>
      </w:r>
      <w:r w:rsidR="00485B19">
        <w:rPr>
          <w:rFonts w:asciiTheme="minorHAnsi" w:hAnsiTheme="minorHAnsi" w:cstheme="minorHAnsi"/>
          <w:sz w:val="24"/>
          <w:szCs w:val="24"/>
        </w:rPr>
        <w:t xml:space="preserve">mag </w:t>
      </w:r>
      <w:r w:rsidR="00485B19">
        <w:rPr>
          <w:rFonts w:asciiTheme="minorHAnsi" w:hAnsiTheme="minorHAnsi" w:cstheme="minorHAnsi"/>
          <w:sz w:val="24"/>
          <w:szCs w:val="24"/>
          <w:u w:val="single"/>
        </w:rPr>
        <w:t>niet strijdig zijn met de open</w:t>
      </w:r>
      <w:r w:rsidRPr="00485B19">
        <w:rPr>
          <w:rFonts w:asciiTheme="minorHAnsi" w:hAnsiTheme="minorHAnsi" w:cstheme="minorHAnsi"/>
          <w:sz w:val="24"/>
          <w:szCs w:val="24"/>
          <w:u w:val="single"/>
        </w:rPr>
        <w:t>bare orde of goede zeden</w:t>
      </w:r>
      <w:r w:rsidRPr="00377903">
        <w:rPr>
          <w:rFonts w:asciiTheme="minorHAnsi" w:hAnsiTheme="minorHAnsi" w:cstheme="minorHAnsi"/>
          <w:sz w:val="24"/>
          <w:szCs w:val="24"/>
        </w:rPr>
        <w:t>.</w:t>
      </w:r>
    </w:p>
    <w:p w14:paraId="0CEA0398" w14:textId="77777777" w:rsidR="00FF6153" w:rsidRDefault="00FF6153" w:rsidP="00161388">
      <w:pPr>
        <w:pStyle w:val="Tekst"/>
        <w:rPr>
          <w:rFonts w:asciiTheme="minorHAnsi" w:hAnsiTheme="minorHAnsi" w:cstheme="minorHAnsi"/>
          <w:sz w:val="24"/>
          <w:szCs w:val="24"/>
        </w:rPr>
      </w:pPr>
    </w:p>
    <w:p w14:paraId="08988F86" w14:textId="77777777" w:rsidR="00FF6153" w:rsidRDefault="00377903" w:rsidP="00485B19">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Pr="00377903">
        <w:rPr>
          <w:rFonts w:asciiTheme="minorHAnsi" w:hAnsiTheme="minorHAnsi" w:cstheme="minorHAnsi"/>
          <w:sz w:val="24"/>
          <w:szCs w:val="24"/>
        </w:rPr>
        <w:t>De voorwaarde moet</w:t>
      </w:r>
      <w:r>
        <w:rPr>
          <w:rFonts w:asciiTheme="minorHAnsi" w:hAnsiTheme="minorHAnsi" w:cstheme="minorHAnsi"/>
          <w:sz w:val="24"/>
          <w:szCs w:val="24"/>
        </w:rPr>
        <w:t xml:space="preserve"> </w:t>
      </w:r>
      <w:r w:rsidRPr="00485B19">
        <w:rPr>
          <w:rFonts w:asciiTheme="minorHAnsi" w:hAnsiTheme="minorHAnsi" w:cstheme="minorHAnsi"/>
          <w:sz w:val="24"/>
          <w:szCs w:val="24"/>
          <w:u w:val="single"/>
        </w:rPr>
        <w:t>duidelijk en ondubbelzinnig omschreven</w:t>
      </w:r>
      <w:r w:rsidRPr="00377903">
        <w:rPr>
          <w:rFonts w:asciiTheme="minorHAnsi" w:hAnsiTheme="minorHAnsi" w:cstheme="minorHAnsi"/>
          <w:sz w:val="24"/>
          <w:szCs w:val="24"/>
        </w:rPr>
        <w:t xml:space="preserve"> zijn in de arbeid</w:t>
      </w:r>
      <w:r>
        <w:rPr>
          <w:rFonts w:asciiTheme="minorHAnsi" w:hAnsiTheme="minorHAnsi" w:cstheme="minorHAnsi"/>
          <w:sz w:val="24"/>
          <w:szCs w:val="24"/>
        </w:rPr>
        <w:t>sovereenkomst.</w:t>
      </w:r>
      <w:r w:rsidR="00485B19" w:rsidRPr="00485B19">
        <w:t xml:space="preserve"> </w:t>
      </w:r>
      <w:r w:rsidR="00485B19" w:rsidRPr="00485B19">
        <w:rPr>
          <w:rFonts w:asciiTheme="minorHAnsi" w:hAnsiTheme="minorHAnsi" w:cstheme="minorHAnsi"/>
          <w:sz w:val="24"/>
          <w:szCs w:val="24"/>
        </w:rPr>
        <w:t>De voorwaarde mag niet voor interpretatie vatbaar zijn</w:t>
      </w:r>
      <w:r w:rsidR="00485B19">
        <w:rPr>
          <w:rFonts w:asciiTheme="minorHAnsi" w:hAnsiTheme="minorHAnsi" w:cstheme="minorHAnsi"/>
          <w:sz w:val="24"/>
          <w:szCs w:val="24"/>
        </w:rPr>
        <w:t>.</w:t>
      </w:r>
      <w:r>
        <w:rPr>
          <w:rFonts w:asciiTheme="minorHAnsi" w:hAnsiTheme="minorHAnsi" w:cstheme="minorHAnsi"/>
          <w:sz w:val="24"/>
          <w:szCs w:val="24"/>
        </w:rPr>
        <w:t xml:space="preserve"> Het is dus</w:t>
      </w:r>
      <w:r w:rsidR="00C077B5">
        <w:rPr>
          <w:rFonts w:asciiTheme="minorHAnsi" w:hAnsiTheme="minorHAnsi" w:cstheme="minorHAnsi"/>
          <w:sz w:val="24"/>
          <w:szCs w:val="24"/>
        </w:rPr>
        <w:t xml:space="preserve"> </w:t>
      </w:r>
      <w:r>
        <w:rPr>
          <w:rFonts w:asciiTheme="minorHAnsi" w:hAnsiTheme="minorHAnsi" w:cstheme="minorHAnsi"/>
          <w:sz w:val="24"/>
          <w:szCs w:val="24"/>
        </w:rPr>
        <w:t>heel belangrijk precies te omschrijven wan</w:t>
      </w:r>
      <w:r w:rsidRPr="00377903">
        <w:rPr>
          <w:rFonts w:asciiTheme="minorHAnsi" w:hAnsiTheme="minorHAnsi" w:cstheme="minorHAnsi"/>
          <w:sz w:val="24"/>
          <w:szCs w:val="24"/>
        </w:rPr>
        <w:t>neer aan d</w:t>
      </w:r>
      <w:r>
        <w:rPr>
          <w:rFonts w:asciiTheme="minorHAnsi" w:hAnsiTheme="minorHAnsi" w:cstheme="minorHAnsi"/>
          <w:sz w:val="24"/>
          <w:szCs w:val="24"/>
        </w:rPr>
        <w:t>e ontbindende voorwaarde is vol</w:t>
      </w:r>
      <w:r w:rsidRPr="00377903">
        <w:rPr>
          <w:rFonts w:asciiTheme="minorHAnsi" w:hAnsiTheme="minorHAnsi" w:cstheme="minorHAnsi"/>
          <w:sz w:val="24"/>
          <w:szCs w:val="24"/>
        </w:rPr>
        <w:t>daan en wanneer dit zal dienen te worden geapprecieerd.</w:t>
      </w:r>
    </w:p>
    <w:p w14:paraId="5FC6CF16" w14:textId="77777777" w:rsidR="002D49C8" w:rsidRPr="00FF6153" w:rsidRDefault="002D49C8" w:rsidP="00161388">
      <w:pPr>
        <w:pStyle w:val="Tekst"/>
        <w:rPr>
          <w:rFonts w:asciiTheme="minorHAnsi" w:hAnsiTheme="minorHAnsi" w:cstheme="minorHAnsi"/>
          <w:sz w:val="24"/>
          <w:szCs w:val="24"/>
        </w:rPr>
      </w:pPr>
    </w:p>
    <w:p w14:paraId="69035CCD" w14:textId="77777777" w:rsidR="002D49C8" w:rsidRPr="00FF6153" w:rsidRDefault="002D49C8" w:rsidP="00161388">
      <w:pPr>
        <w:pStyle w:val="Tekst"/>
        <w:rPr>
          <w:rFonts w:asciiTheme="minorHAnsi" w:hAnsiTheme="minorHAnsi" w:cstheme="minorHAnsi"/>
          <w:sz w:val="24"/>
          <w:szCs w:val="24"/>
        </w:rPr>
      </w:pPr>
    </w:p>
    <w:p w14:paraId="410C0E32" w14:textId="77777777" w:rsidR="002D49C8" w:rsidRPr="00FF6153" w:rsidRDefault="002D49C8" w:rsidP="00161388">
      <w:pPr>
        <w:pStyle w:val="Tekst"/>
        <w:rPr>
          <w:rFonts w:asciiTheme="minorHAnsi" w:hAnsiTheme="minorHAnsi" w:cstheme="minorHAnsi"/>
          <w:sz w:val="24"/>
          <w:szCs w:val="24"/>
        </w:rPr>
      </w:pPr>
    </w:p>
    <w:p w14:paraId="06897952" w14:textId="77777777" w:rsidR="002D49C8" w:rsidRPr="00FF6153" w:rsidRDefault="002D49C8" w:rsidP="00161388">
      <w:pPr>
        <w:pStyle w:val="Tekst"/>
        <w:rPr>
          <w:rFonts w:asciiTheme="minorHAnsi" w:hAnsiTheme="minorHAnsi" w:cstheme="minorHAnsi"/>
          <w:sz w:val="24"/>
          <w:szCs w:val="24"/>
        </w:rPr>
      </w:pPr>
    </w:p>
    <w:p w14:paraId="62FFFA81" w14:textId="77777777" w:rsidR="002D49C8" w:rsidRPr="00FF6153" w:rsidRDefault="002D49C8" w:rsidP="00161388">
      <w:pPr>
        <w:pStyle w:val="Tekst"/>
        <w:rPr>
          <w:rFonts w:asciiTheme="minorHAnsi" w:hAnsiTheme="minorHAnsi" w:cstheme="minorHAnsi"/>
          <w:sz w:val="24"/>
          <w:szCs w:val="24"/>
        </w:rPr>
      </w:pPr>
    </w:p>
    <w:p w14:paraId="113A1E27" w14:textId="77777777" w:rsidR="002D49C8" w:rsidRPr="00FF6153" w:rsidRDefault="002D49C8" w:rsidP="00161388">
      <w:pPr>
        <w:pStyle w:val="Tekst"/>
        <w:rPr>
          <w:rFonts w:asciiTheme="minorHAnsi" w:hAnsiTheme="minorHAnsi" w:cstheme="minorHAnsi"/>
          <w:sz w:val="24"/>
          <w:szCs w:val="24"/>
        </w:rPr>
      </w:pPr>
    </w:p>
    <w:bookmarkStart w:id="6268" w:name="_De_beëindiging_door_1"/>
    <w:bookmarkStart w:id="6269" w:name="_Toc391971651"/>
    <w:bookmarkStart w:id="6270" w:name="_Toc392302248"/>
    <w:bookmarkStart w:id="6271" w:name="_Toc426347659"/>
    <w:bookmarkStart w:id="6272" w:name="_Toc426451082"/>
    <w:bookmarkStart w:id="6273" w:name="_Toc426451626"/>
    <w:bookmarkStart w:id="6274" w:name="_Toc426511125"/>
    <w:bookmarkStart w:id="6275" w:name="_Toc426517196"/>
    <w:bookmarkStart w:id="6276" w:name="_Toc426530858"/>
    <w:bookmarkStart w:id="6277" w:name="_Toc426943779"/>
    <w:bookmarkStart w:id="6278" w:name="_Toc426950541"/>
    <w:bookmarkStart w:id="6279" w:name="_Toc450032614"/>
    <w:bookmarkStart w:id="6280" w:name="_Toc450038200"/>
    <w:bookmarkStart w:id="6281" w:name="_Toc450531277"/>
    <w:bookmarkStart w:id="6282" w:name="_Toc450985277"/>
    <w:bookmarkStart w:id="6283" w:name="_Toc451053782"/>
    <w:bookmarkStart w:id="6284" w:name="_Toc451058297"/>
    <w:bookmarkStart w:id="6285" w:name="_Toc451070061"/>
    <w:bookmarkStart w:id="6286" w:name="_Toc452441765"/>
    <w:bookmarkStart w:id="6287" w:name="_Toc462554114"/>
    <w:bookmarkStart w:id="6288" w:name="_Toc473535190"/>
    <w:bookmarkStart w:id="6289" w:name="_Toc473535571"/>
    <w:bookmarkStart w:id="6290" w:name="_Toc473536171"/>
    <w:bookmarkStart w:id="6291" w:name="_Toc473615421"/>
    <w:bookmarkStart w:id="6292" w:name="_Toc473685817"/>
    <w:bookmarkStart w:id="6293" w:name="_Toc474045576"/>
    <w:bookmarkStart w:id="6294" w:name="_Toc495302981"/>
    <w:bookmarkStart w:id="6295" w:name="_Toc276634770"/>
    <w:bookmarkStart w:id="6296" w:name="_Toc276635723"/>
    <w:bookmarkStart w:id="6297" w:name="_Toc280265852"/>
    <w:bookmarkStart w:id="6298" w:name="_Toc307475674"/>
    <w:bookmarkStart w:id="6299" w:name="_Toc307487936"/>
    <w:bookmarkEnd w:id="6268"/>
    <w:p w14:paraId="7DA3783C" w14:textId="3D2F9DFA" w:rsidR="00A045B5" w:rsidRPr="00FF6153" w:rsidRDefault="0065280C" w:rsidP="00A045B5">
      <w:pPr>
        <w:pStyle w:val="Tekst"/>
        <w:ind w:left="1134"/>
        <w:jc w:val="right"/>
        <w:rPr>
          <w:rFonts w:asciiTheme="minorHAnsi" w:hAnsiTheme="minorHAnsi" w:cstheme="minorHAnsi"/>
          <w:sz w:val="24"/>
          <w:szCs w:val="24"/>
        </w:rPr>
      </w:pPr>
      <w:r w:rsidRPr="00FF6153">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FF6153">
        <w:rPr>
          <w:rFonts w:asciiTheme="minorHAnsi" w:hAnsiTheme="minorHAnsi" w:cstheme="minorHAnsi"/>
          <w:sz w:val="24"/>
          <w:szCs w:val="24"/>
        </w:rPr>
      </w:r>
      <w:r w:rsidRPr="00FF6153">
        <w:rPr>
          <w:rFonts w:asciiTheme="minorHAnsi" w:hAnsiTheme="minorHAnsi" w:cstheme="minorHAnsi"/>
          <w:sz w:val="24"/>
          <w:szCs w:val="24"/>
        </w:rPr>
        <w:fldChar w:fldCharType="separate"/>
      </w:r>
      <w:r w:rsidR="00A045B5" w:rsidRPr="00FF6153">
        <w:rPr>
          <w:rStyle w:val="Hyperlink"/>
          <w:rFonts w:asciiTheme="minorHAnsi" w:hAnsiTheme="minorHAnsi" w:cstheme="minorHAnsi"/>
          <w:vanish/>
          <w:sz w:val="24"/>
          <w:szCs w:val="24"/>
        </w:rPr>
        <w:t>Terug naar alfabetisch register</w:t>
      </w:r>
      <w:r w:rsidRPr="00FF6153">
        <w:rPr>
          <w:rFonts w:asciiTheme="minorHAnsi" w:hAnsiTheme="minorHAnsi" w:cstheme="minorHAnsi"/>
          <w:sz w:val="24"/>
          <w:szCs w:val="24"/>
        </w:rPr>
        <w:fldChar w:fldCharType="end"/>
      </w:r>
    </w:p>
    <w:p w14:paraId="4F729B59" w14:textId="546284F0" w:rsidR="00F7335A" w:rsidRPr="00B45722" w:rsidRDefault="00F7335A" w:rsidP="00F7335A">
      <w:pPr>
        <w:pStyle w:val="Kop2"/>
        <w:rPr>
          <w:rFonts w:asciiTheme="minorHAnsi" w:hAnsiTheme="minorHAnsi"/>
          <w:sz w:val="32"/>
        </w:rPr>
      </w:pPr>
      <w:bookmarkStart w:id="6300" w:name="_Toc223617436"/>
      <w:r>
        <w:rPr>
          <w:rFonts w:asciiTheme="minorHAnsi" w:hAnsiTheme="minorHAnsi"/>
          <w:sz w:val="32"/>
        </w:rPr>
        <w:lastRenderedPageBreak/>
        <w:t>De beëindiging bij pensionering</w:t>
      </w:r>
      <w:bookmarkEnd w:id="6300"/>
    </w:p>
    <w:p w14:paraId="7ABE7FB1" w14:textId="77777777" w:rsidR="00F7335A" w:rsidRDefault="00F7335A" w:rsidP="00F7335A">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highlight w:val="cyan"/>
        </w:rPr>
      </w:pPr>
      <w:r w:rsidRPr="008440FB">
        <w:rPr>
          <w:rFonts w:asciiTheme="minorHAnsi" w:hAnsiTheme="minorHAnsi"/>
          <w:b/>
          <w:sz w:val="24"/>
          <w:szCs w:val="24"/>
          <w:highlight w:val="cyan"/>
        </w:rPr>
        <w:t xml:space="preserve">De personeelsleden van het contractueel AMVD-personeel bouwen pensioenrechten op in het </w:t>
      </w:r>
      <w:r w:rsidRPr="002B06B9">
        <w:rPr>
          <w:rFonts w:asciiTheme="minorHAnsi" w:hAnsiTheme="minorHAnsi"/>
          <w:b/>
          <w:sz w:val="24"/>
          <w:szCs w:val="24"/>
          <w:highlight w:val="cyan"/>
          <w:u w:val="single"/>
        </w:rPr>
        <w:t>stelsel van het contractueel werknemerspensioen</w:t>
      </w:r>
      <w:r>
        <w:rPr>
          <w:rFonts w:asciiTheme="minorHAnsi" w:hAnsiTheme="minorHAnsi"/>
          <w:b/>
          <w:sz w:val="24"/>
          <w:szCs w:val="24"/>
          <w:highlight w:val="cyan"/>
        </w:rPr>
        <w:t>!</w:t>
      </w:r>
    </w:p>
    <w:p w14:paraId="7935ABBF" w14:textId="77777777" w:rsidR="00F7335A" w:rsidRDefault="00F7335A" w:rsidP="00F7335A">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highlight w:val="cyan"/>
        </w:rPr>
      </w:pPr>
    </w:p>
    <w:p w14:paraId="1B0AC7BC" w14:textId="77777777" w:rsidR="00F7335A" w:rsidRDefault="00F7335A" w:rsidP="00F7335A">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rPr>
      </w:pPr>
      <w:r>
        <w:rPr>
          <w:rFonts w:asciiTheme="minorHAnsi" w:hAnsiTheme="minorHAnsi"/>
          <w:b/>
          <w:sz w:val="24"/>
          <w:szCs w:val="24"/>
          <w:highlight w:val="cyan"/>
        </w:rPr>
        <w:t>Niet in het ambtenarenstelsel!</w:t>
      </w:r>
    </w:p>
    <w:p w14:paraId="079D28D4" w14:textId="77777777" w:rsidR="00F7335A" w:rsidRDefault="00F7335A" w:rsidP="00F7335A">
      <w:pPr>
        <w:pStyle w:val="Tekst"/>
        <w:rPr>
          <w:rFonts w:asciiTheme="minorHAnsi" w:hAnsiTheme="minorHAnsi"/>
          <w:b/>
          <w:sz w:val="24"/>
          <w:szCs w:val="24"/>
        </w:rPr>
      </w:pPr>
    </w:p>
    <w:p w14:paraId="333402F7" w14:textId="77777777" w:rsidR="00F7335A" w:rsidRPr="008440FB" w:rsidRDefault="00F7335A" w:rsidP="00F7335A">
      <w:pPr>
        <w:pStyle w:val="Tekst"/>
        <w:rPr>
          <w:rFonts w:asciiTheme="minorHAnsi" w:hAnsiTheme="minorHAnsi"/>
          <w:b/>
          <w:sz w:val="24"/>
          <w:szCs w:val="24"/>
        </w:rPr>
      </w:pPr>
      <w:hyperlink r:id="rId174" w:history="1">
        <w:r w:rsidRPr="00D95E2B">
          <w:rPr>
            <w:rStyle w:val="Hyperlink"/>
            <w:rFonts w:asciiTheme="minorHAnsi" w:hAnsiTheme="minorHAnsi"/>
            <w:b/>
            <w:sz w:val="24"/>
            <w:szCs w:val="24"/>
          </w:rPr>
          <w:t>https</w:t>
        </w:r>
        <w:r>
          <w:rPr>
            <w:rStyle w:val="Hyperlink"/>
            <w:rFonts w:asciiTheme="minorHAnsi" w:hAnsiTheme="minorHAnsi"/>
            <w:b/>
            <w:sz w:val="24"/>
            <w:szCs w:val="24"/>
          </w:rPr>
          <w:t>:</w:t>
        </w:r>
        <w:r w:rsidRPr="00D95E2B">
          <w:rPr>
            <w:rStyle w:val="Hyperlink"/>
            <w:rFonts w:asciiTheme="minorHAnsi" w:hAnsiTheme="minorHAnsi"/>
            <w:b/>
            <w:sz w:val="24"/>
            <w:szCs w:val="24"/>
          </w:rPr>
          <w:t>//www.sfpd.fgov.be/nl/pensioenbedrag/berekening/verschillende-soorten-pensioenen/werknemers</w:t>
        </w:r>
      </w:hyperlink>
    </w:p>
    <w:p w14:paraId="6D628F2D" w14:textId="77777777" w:rsidR="00F7335A" w:rsidRPr="008440FB" w:rsidRDefault="00F7335A" w:rsidP="00F7335A">
      <w:pPr>
        <w:pStyle w:val="Tekst"/>
        <w:rPr>
          <w:rFonts w:asciiTheme="minorHAnsi" w:hAnsiTheme="minorHAnsi"/>
          <w:sz w:val="24"/>
          <w:szCs w:val="24"/>
        </w:rPr>
      </w:pPr>
    </w:p>
    <w:p w14:paraId="791B9C31" w14:textId="3A2AE184" w:rsidR="00F7335A" w:rsidRPr="00B45722" w:rsidRDefault="00F7335A" w:rsidP="00F7335A">
      <w:pPr>
        <w:pStyle w:val="Tekst"/>
        <w:rPr>
          <w:rFonts w:asciiTheme="minorHAnsi" w:hAnsiTheme="minorHAnsi"/>
          <w:b/>
          <w:bCs/>
          <w:sz w:val="24"/>
          <w:szCs w:val="24"/>
          <w:lang w:val="nl-BE"/>
        </w:rPr>
      </w:pPr>
      <w:r w:rsidRPr="008440FB">
        <w:rPr>
          <w:rFonts w:asciiTheme="minorHAnsi" w:hAnsiTheme="minorHAnsi"/>
          <w:b/>
          <w:sz w:val="24"/>
          <w:szCs w:val="24"/>
        </w:rPr>
        <w:t>Omwille van de techniciteit</w:t>
      </w:r>
      <w:r>
        <w:rPr>
          <w:rFonts w:asciiTheme="minorHAnsi" w:hAnsiTheme="minorHAnsi"/>
          <w:b/>
          <w:sz w:val="24"/>
          <w:szCs w:val="24"/>
        </w:rPr>
        <w:t>,</w:t>
      </w:r>
      <w:r w:rsidRPr="008440FB">
        <w:rPr>
          <w:rFonts w:asciiTheme="minorHAnsi" w:hAnsiTheme="minorHAnsi"/>
          <w:b/>
          <w:sz w:val="24"/>
          <w:szCs w:val="24"/>
        </w:rPr>
        <w:t xml:space="preserve"> </w:t>
      </w:r>
      <w:r>
        <w:rPr>
          <w:rFonts w:asciiTheme="minorHAnsi" w:hAnsiTheme="minorHAnsi"/>
          <w:b/>
          <w:sz w:val="24"/>
          <w:szCs w:val="24"/>
        </w:rPr>
        <w:t>d</w:t>
      </w:r>
      <w:r w:rsidRPr="008440FB">
        <w:rPr>
          <w:rFonts w:asciiTheme="minorHAnsi" w:hAnsiTheme="minorHAnsi"/>
          <w:b/>
          <w:sz w:val="24"/>
          <w:szCs w:val="24"/>
        </w:rPr>
        <w:t xml:space="preserve">e complexiteit </w:t>
      </w:r>
      <w:r>
        <w:rPr>
          <w:rFonts w:asciiTheme="minorHAnsi" w:hAnsiTheme="minorHAnsi"/>
          <w:b/>
          <w:sz w:val="24"/>
          <w:szCs w:val="24"/>
        </w:rPr>
        <w:t xml:space="preserve">en de evolutie </w:t>
      </w:r>
      <w:r w:rsidRPr="008440FB">
        <w:rPr>
          <w:rFonts w:asciiTheme="minorHAnsi" w:hAnsiTheme="minorHAnsi"/>
          <w:b/>
          <w:sz w:val="24"/>
          <w:szCs w:val="24"/>
        </w:rPr>
        <w:t>van de regelgeving wordt deze materie niet in de handleiding behandeld. Voor al je vragen kan je je wenden tot de FP</w:t>
      </w:r>
      <w:r>
        <w:rPr>
          <w:rFonts w:asciiTheme="minorHAnsi" w:hAnsiTheme="minorHAnsi"/>
          <w:b/>
          <w:sz w:val="24"/>
          <w:szCs w:val="24"/>
        </w:rPr>
        <w:t>D</w:t>
      </w:r>
      <w:r w:rsidR="00FD3E8C">
        <w:rPr>
          <w:rFonts w:asciiTheme="minorHAnsi" w:hAnsiTheme="minorHAnsi"/>
          <w:b/>
          <w:sz w:val="24"/>
          <w:szCs w:val="24"/>
        </w:rPr>
        <w:t xml:space="preserve"> (Federale PensioenDienst)</w:t>
      </w:r>
      <w:r w:rsidRPr="008440FB">
        <w:rPr>
          <w:rFonts w:asciiTheme="minorHAnsi" w:hAnsiTheme="minorHAnsi"/>
          <w:b/>
          <w:sz w:val="24"/>
          <w:szCs w:val="24"/>
        </w:rPr>
        <w:t>.</w:t>
      </w:r>
    </w:p>
    <w:p w14:paraId="334404E7" w14:textId="3950E059" w:rsidR="00F7335A" w:rsidRPr="00B45722" w:rsidRDefault="00F7335A" w:rsidP="00F7335A">
      <w:pPr>
        <w:pStyle w:val="Tekst"/>
        <w:ind w:left="709"/>
        <w:rPr>
          <w:rFonts w:asciiTheme="minorHAnsi" w:hAnsiTheme="minorHAnsi"/>
          <w:sz w:val="24"/>
          <w:szCs w:val="24"/>
          <w:lang w:val="nl-BE"/>
        </w:rPr>
      </w:pPr>
    </w:p>
    <w:p w14:paraId="537CEA8F" w14:textId="77777777" w:rsidR="00F7335A" w:rsidRPr="00DC3140" w:rsidRDefault="00F7335A" w:rsidP="00926330">
      <w:pPr>
        <w:pStyle w:val="Tekst"/>
        <w:numPr>
          <w:ilvl w:val="0"/>
          <w:numId w:val="80"/>
        </w:numPr>
        <w:ind w:left="851" w:firstLine="0"/>
        <w:rPr>
          <w:rFonts w:asciiTheme="minorHAnsi" w:hAnsiTheme="minorHAnsi"/>
          <w:sz w:val="24"/>
          <w:szCs w:val="24"/>
          <w:lang w:val="nl-BE"/>
        </w:rPr>
      </w:pPr>
      <w:r w:rsidRPr="00B45722">
        <w:rPr>
          <w:rFonts w:asciiTheme="minorHAnsi" w:hAnsiTheme="minorHAnsi"/>
          <w:b/>
          <w:sz w:val="24"/>
          <w:szCs w:val="24"/>
          <w:lang w:val="nl-BE"/>
        </w:rPr>
        <w:t>Website</w:t>
      </w:r>
      <w:r>
        <w:rPr>
          <w:rFonts w:asciiTheme="minorHAnsi" w:hAnsiTheme="minorHAnsi"/>
          <w:b/>
          <w:sz w:val="24"/>
          <w:szCs w:val="24"/>
          <w:lang w:val="nl-BE"/>
        </w:rPr>
        <w:t>:</w:t>
      </w:r>
      <w:r>
        <w:rPr>
          <w:rFonts w:asciiTheme="minorHAnsi" w:hAnsiTheme="minorHAnsi"/>
          <w:sz w:val="24"/>
          <w:szCs w:val="24"/>
          <w:lang w:val="nl-BE"/>
        </w:rPr>
        <w:t xml:space="preserve"> </w:t>
      </w:r>
      <w:hyperlink r:id="rId175" w:tgtFrame="_blank" w:history="1">
        <w:r w:rsidRPr="00DC3140">
          <w:rPr>
            <w:rStyle w:val="Hyperlink"/>
            <w:rFonts w:asciiTheme="minorHAnsi" w:hAnsiTheme="minorHAnsi"/>
            <w:b/>
            <w:sz w:val="24"/>
            <w:szCs w:val="24"/>
            <w:lang w:val="nl-BE"/>
          </w:rPr>
          <w:t>www.pensioendienst.fgov.be.</w:t>
        </w:r>
      </w:hyperlink>
    </w:p>
    <w:p w14:paraId="7A3F4537" w14:textId="77777777" w:rsidR="00F7335A" w:rsidRPr="00B45722" w:rsidRDefault="00F7335A" w:rsidP="00F7335A">
      <w:pPr>
        <w:pStyle w:val="Tekst"/>
        <w:rPr>
          <w:rFonts w:asciiTheme="minorHAnsi" w:hAnsiTheme="minorHAnsi"/>
          <w:sz w:val="24"/>
          <w:szCs w:val="24"/>
          <w:lang w:val="nl-BE"/>
        </w:rPr>
      </w:pPr>
    </w:p>
    <w:p w14:paraId="684F43F1" w14:textId="77777777" w:rsidR="00F7335A" w:rsidRPr="00B45722" w:rsidRDefault="00F7335A" w:rsidP="00926330">
      <w:pPr>
        <w:pStyle w:val="Tekst"/>
        <w:numPr>
          <w:ilvl w:val="0"/>
          <w:numId w:val="80"/>
        </w:numPr>
        <w:ind w:left="851" w:firstLine="0"/>
        <w:rPr>
          <w:rFonts w:asciiTheme="minorHAnsi" w:hAnsiTheme="minorHAnsi"/>
          <w:sz w:val="24"/>
          <w:szCs w:val="24"/>
          <w:lang w:val="nl-BE"/>
        </w:rPr>
      </w:pPr>
      <w:r w:rsidRPr="00B45722">
        <w:rPr>
          <w:rFonts w:asciiTheme="minorHAnsi" w:hAnsiTheme="minorHAnsi"/>
          <w:b/>
          <w:sz w:val="24"/>
          <w:szCs w:val="24"/>
          <w:lang w:val="nl-BE"/>
        </w:rPr>
        <w:t>Telefonisch</w:t>
      </w:r>
      <w:r>
        <w:rPr>
          <w:rFonts w:asciiTheme="minorHAnsi" w:hAnsiTheme="minorHAnsi"/>
          <w:b/>
          <w:sz w:val="24"/>
          <w:szCs w:val="24"/>
          <w:lang w:val="nl-BE"/>
        </w:rPr>
        <w:t>:</w:t>
      </w:r>
    </w:p>
    <w:p w14:paraId="43EE6338" w14:textId="77777777" w:rsidR="00F7335A" w:rsidRDefault="00F7335A" w:rsidP="00F7335A">
      <w:pPr>
        <w:pStyle w:val="Tekst"/>
        <w:rPr>
          <w:rFonts w:asciiTheme="minorHAnsi" w:hAnsiTheme="minorHAnsi"/>
          <w:sz w:val="24"/>
          <w:szCs w:val="24"/>
          <w:lang w:val="nl-BE"/>
        </w:rPr>
      </w:pPr>
    </w:p>
    <w:p w14:paraId="2B61400D" w14:textId="77777777" w:rsidR="00F7335A" w:rsidRDefault="00F7335A" w:rsidP="00F7335A">
      <w:pPr>
        <w:pStyle w:val="Tekst"/>
        <w:rPr>
          <w:rFonts w:asciiTheme="minorHAnsi" w:hAnsiTheme="minorHAnsi"/>
          <w:sz w:val="24"/>
          <w:szCs w:val="24"/>
          <w:lang w:val="nl-BE"/>
        </w:rPr>
      </w:pPr>
      <w:r>
        <w:rPr>
          <w:rFonts w:asciiTheme="minorHAnsi" w:hAnsiTheme="minorHAnsi"/>
          <w:sz w:val="24"/>
          <w:szCs w:val="24"/>
          <w:lang w:val="nl-BE"/>
        </w:rPr>
        <w:t>De gratis 1765-Pensioenlijn</w:t>
      </w:r>
    </w:p>
    <w:p w14:paraId="4CE2EAFE" w14:textId="77777777" w:rsidR="00F7335A" w:rsidRDefault="00F7335A" w:rsidP="00F7335A">
      <w:pPr>
        <w:pStyle w:val="Tekst"/>
        <w:ind w:left="1440"/>
        <w:rPr>
          <w:rFonts w:asciiTheme="minorHAnsi" w:hAnsiTheme="minorHAnsi"/>
          <w:sz w:val="24"/>
          <w:szCs w:val="24"/>
          <w:lang w:val="nl-BE"/>
        </w:rPr>
      </w:pPr>
    </w:p>
    <w:p w14:paraId="385DFBEC" w14:textId="77777777" w:rsidR="00F7335A" w:rsidRPr="00B45722" w:rsidRDefault="00F7335A" w:rsidP="00926330">
      <w:pPr>
        <w:pStyle w:val="Tekst"/>
        <w:numPr>
          <w:ilvl w:val="0"/>
          <w:numId w:val="108"/>
        </w:numPr>
        <w:ind w:left="851" w:firstLine="0"/>
        <w:rPr>
          <w:rFonts w:asciiTheme="minorHAnsi" w:hAnsiTheme="minorHAnsi"/>
          <w:sz w:val="24"/>
          <w:szCs w:val="24"/>
          <w:lang w:val="nl-BE"/>
        </w:rPr>
      </w:pPr>
      <w:r w:rsidRPr="007B730D">
        <w:rPr>
          <w:rFonts w:asciiTheme="minorHAnsi" w:hAnsiTheme="minorHAnsi"/>
          <w:b/>
          <w:sz w:val="24"/>
          <w:szCs w:val="24"/>
          <w:lang w:val="nl-BE"/>
        </w:rPr>
        <w:t>Overige contactmogelijkheden</w:t>
      </w:r>
      <w:r>
        <w:rPr>
          <w:rFonts w:asciiTheme="minorHAnsi" w:hAnsiTheme="minorHAnsi"/>
          <w:sz w:val="24"/>
          <w:szCs w:val="24"/>
          <w:lang w:val="nl-BE"/>
        </w:rPr>
        <w:t xml:space="preserve">: </w:t>
      </w:r>
      <w:hyperlink r:id="rId176" w:history="1">
        <w:r w:rsidRPr="007B730D">
          <w:rPr>
            <w:rStyle w:val="Hyperlink"/>
            <w:rFonts w:asciiTheme="minorHAnsi" w:hAnsiTheme="minorHAnsi"/>
            <w:b/>
            <w:sz w:val="24"/>
            <w:szCs w:val="24"/>
            <w:lang w:val="nl-BE"/>
          </w:rPr>
          <w:t>https</w:t>
        </w:r>
        <w:r>
          <w:rPr>
            <w:rStyle w:val="Hyperlink"/>
            <w:rFonts w:asciiTheme="minorHAnsi" w:hAnsiTheme="minorHAnsi"/>
            <w:b/>
            <w:sz w:val="24"/>
            <w:szCs w:val="24"/>
            <w:lang w:val="nl-BE"/>
          </w:rPr>
          <w:t>:</w:t>
        </w:r>
        <w:r w:rsidRPr="007B730D">
          <w:rPr>
            <w:rStyle w:val="Hyperlink"/>
            <w:rFonts w:asciiTheme="minorHAnsi" w:hAnsiTheme="minorHAnsi"/>
            <w:b/>
            <w:sz w:val="24"/>
            <w:szCs w:val="24"/>
            <w:lang w:val="nl-BE"/>
          </w:rPr>
          <w:t>//www.sfpd.fgov.be/nl/over-ons/contact</w:t>
        </w:r>
      </w:hyperlink>
    </w:p>
    <w:p w14:paraId="08966AEC" w14:textId="77777777" w:rsidR="00F7335A" w:rsidRPr="00F67BFE" w:rsidRDefault="00F7335A" w:rsidP="00F7335A">
      <w:pPr>
        <w:pStyle w:val="Kop4"/>
        <w:rPr>
          <w:rFonts w:asciiTheme="minorHAnsi" w:hAnsiTheme="minorHAnsi" w:cstheme="minorHAnsi"/>
          <w:b/>
          <w:sz w:val="28"/>
          <w:szCs w:val="28"/>
          <w:lang w:val="nl-BE"/>
        </w:rPr>
      </w:pPr>
      <w:r w:rsidRPr="00F67BFE">
        <w:rPr>
          <w:rFonts w:asciiTheme="minorHAnsi" w:hAnsiTheme="minorHAnsi" w:cstheme="minorHAnsi"/>
          <w:b/>
          <w:sz w:val="28"/>
          <w:szCs w:val="28"/>
          <w:lang w:val="nl-BE"/>
        </w:rPr>
        <w:t>AANDACHT</w:t>
      </w:r>
      <w:r>
        <w:rPr>
          <w:rFonts w:asciiTheme="minorHAnsi" w:hAnsiTheme="minorHAnsi" w:cstheme="minorHAnsi"/>
          <w:b/>
          <w:sz w:val="28"/>
          <w:szCs w:val="28"/>
          <w:lang w:val="nl-BE"/>
        </w:rPr>
        <w:t>:</w:t>
      </w:r>
      <w:r w:rsidRPr="00F67BFE">
        <w:rPr>
          <w:rFonts w:asciiTheme="minorHAnsi" w:hAnsiTheme="minorHAnsi" w:cstheme="minorHAnsi"/>
          <w:b/>
          <w:sz w:val="28"/>
          <w:szCs w:val="28"/>
          <w:lang w:val="nl-BE"/>
        </w:rPr>
        <w:t xml:space="preserve"> de arbeidsovereenkomst moet worden beëindigd!</w:t>
      </w:r>
      <w:r>
        <w:rPr>
          <w:rFonts w:asciiTheme="minorHAnsi" w:hAnsiTheme="minorHAnsi" w:cstheme="minorHAnsi"/>
          <w:b/>
          <w:sz w:val="28"/>
          <w:szCs w:val="28"/>
          <w:lang w:val="nl-BE"/>
        </w:rPr>
        <w:t>!!!!</w:t>
      </w:r>
    </w:p>
    <w:p w14:paraId="0D909F94" w14:textId="74F5DB8C" w:rsidR="00F7335A" w:rsidRDefault="00F7335A" w:rsidP="00F7335A">
      <w:pPr>
        <w:pStyle w:val="Tekst"/>
        <w:jc w:val="both"/>
        <w:rPr>
          <w:rFonts w:asciiTheme="minorHAnsi" w:hAnsiTheme="minorHAnsi" w:cstheme="minorHAnsi"/>
          <w:sz w:val="24"/>
          <w:szCs w:val="24"/>
          <w:lang w:val="nl-BE"/>
        </w:rPr>
      </w:pPr>
      <w:r w:rsidRPr="00B80D87">
        <w:rPr>
          <w:rFonts w:asciiTheme="minorHAnsi" w:hAnsiTheme="minorHAnsi" w:cstheme="minorHAnsi"/>
          <w:sz w:val="24"/>
          <w:szCs w:val="24"/>
          <w:lang w:val="nl-BE"/>
        </w:rPr>
        <w:t xml:space="preserve">Het bereiken van de wettelijke pensioenleeftijd </w:t>
      </w:r>
      <w:r>
        <w:rPr>
          <w:rFonts w:asciiTheme="minorHAnsi" w:hAnsiTheme="minorHAnsi" w:cstheme="minorHAnsi"/>
          <w:sz w:val="24"/>
          <w:szCs w:val="24"/>
          <w:lang w:val="nl-BE"/>
        </w:rPr>
        <w:t xml:space="preserve">–momenteel </w:t>
      </w:r>
      <w:r w:rsidRPr="00B80D87">
        <w:rPr>
          <w:rFonts w:asciiTheme="minorHAnsi" w:hAnsiTheme="minorHAnsi" w:cstheme="minorHAnsi"/>
          <w:sz w:val="24"/>
          <w:szCs w:val="24"/>
          <w:lang w:val="nl-BE"/>
        </w:rPr>
        <w:t>6</w:t>
      </w:r>
      <w:r w:rsidR="00D371A1">
        <w:rPr>
          <w:rFonts w:asciiTheme="minorHAnsi" w:hAnsiTheme="minorHAnsi" w:cstheme="minorHAnsi"/>
          <w:sz w:val="24"/>
          <w:szCs w:val="24"/>
          <w:lang w:val="nl-BE"/>
        </w:rPr>
        <w:t>6</w:t>
      </w:r>
      <w:r>
        <w:rPr>
          <w:rFonts w:asciiTheme="minorHAnsi" w:hAnsiTheme="minorHAnsi" w:cstheme="minorHAnsi"/>
          <w:sz w:val="24"/>
          <w:szCs w:val="24"/>
          <w:lang w:val="nl-BE"/>
        </w:rPr>
        <w:t>-</w:t>
      </w:r>
      <w:r w:rsidRPr="00B80D87">
        <w:rPr>
          <w:rFonts w:asciiTheme="minorHAnsi" w:hAnsiTheme="minorHAnsi" w:cstheme="minorHAnsi"/>
          <w:sz w:val="24"/>
          <w:szCs w:val="24"/>
          <w:lang w:val="nl-BE"/>
        </w:rPr>
        <w:t xml:space="preserve"> is geen wettelijke wijze van beëindiging</w:t>
      </w:r>
      <w:r>
        <w:rPr>
          <w:rFonts w:asciiTheme="minorHAnsi" w:hAnsiTheme="minorHAnsi" w:cstheme="minorHAnsi"/>
          <w:sz w:val="24"/>
          <w:szCs w:val="24"/>
          <w:lang w:val="nl-BE"/>
        </w:rPr>
        <w:t xml:space="preserve"> van de arbeidsovereenkomst! </w:t>
      </w:r>
      <w:r w:rsidRPr="00B80D87">
        <w:rPr>
          <w:rFonts w:asciiTheme="minorHAnsi" w:hAnsiTheme="minorHAnsi" w:cstheme="minorHAnsi"/>
          <w:sz w:val="24"/>
          <w:szCs w:val="24"/>
          <w:lang w:val="nl-BE"/>
        </w:rPr>
        <w:t xml:space="preserve">De arbeidsovereenkomst wordt bij het bereiken van de </w:t>
      </w:r>
      <w:r>
        <w:rPr>
          <w:rFonts w:asciiTheme="minorHAnsi" w:hAnsiTheme="minorHAnsi" w:cstheme="minorHAnsi"/>
          <w:sz w:val="24"/>
          <w:szCs w:val="24"/>
          <w:lang w:val="nl-BE"/>
        </w:rPr>
        <w:t xml:space="preserve">wettelijke </w:t>
      </w:r>
      <w:r w:rsidRPr="00B80D87">
        <w:rPr>
          <w:rFonts w:asciiTheme="minorHAnsi" w:hAnsiTheme="minorHAnsi" w:cstheme="minorHAnsi"/>
          <w:sz w:val="24"/>
          <w:szCs w:val="24"/>
          <w:lang w:val="nl-BE"/>
        </w:rPr>
        <w:t>pensioengerechtigde leeftijd dus niet automatisch beëindigd.</w:t>
      </w:r>
    </w:p>
    <w:p w14:paraId="00469AF4" w14:textId="77777777" w:rsidR="00F7335A" w:rsidRDefault="00F7335A" w:rsidP="00F7335A">
      <w:pPr>
        <w:pStyle w:val="Tekst"/>
        <w:jc w:val="both"/>
        <w:rPr>
          <w:rFonts w:asciiTheme="minorHAnsi" w:hAnsiTheme="minorHAnsi" w:cstheme="minorHAnsi"/>
          <w:sz w:val="24"/>
          <w:szCs w:val="24"/>
          <w:lang w:val="nl-BE"/>
        </w:rPr>
      </w:pPr>
    </w:p>
    <w:p w14:paraId="2FB3403C" w14:textId="77777777" w:rsidR="00F7335A" w:rsidRDefault="00F7335A" w:rsidP="00F7335A">
      <w:pPr>
        <w:pStyle w:val="Tekst"/>
        <w:jc w:val="both"/>
        <w:rPr>
          <w:rFonts w:asciiTheme="minorHAnsi" w:hAnsiTheme="minorHAnsi" w:cstheme="minorHAnsi"/>
          <w:b/>
          <w:sz w:val="24"/>
          <w:szCs w:val="24"/>
          <w:u w:val="single"/>
          <w:lang w:val="nl-BE"/>
        </w:rPr>
      </w:pPr>
      <w:r w:rsidRPr="006B5E09">
        <w:rPr>
          <w:rFonts w:asciiTheme="minorHAnsi" w:hAnsiTheme="minorHAnsi" w:cstheme="minorHAnsi"/>
          <w:b/>
          <w:sz w:val="24"/>
          <w:szCs w:val="24"/>
          <w:u w:val="single"/>
          <w:lang w:val="nl-BE"/>
        </w:rPr>
        <w:t>Als werkgever moet je bijgevolg de wettelijke pensioenleeftijd van je werknemer opvolgen. Op pensioen gaan is immers niet verplicht</w:t>
      </w:r>
      <w:r>
        <w:rPr>
          <w:rFonts w:asciiTheme="minorHAnsi" w:hAnsiTheme="minorHAnsi" w:cstheme="minorHAnsi"/>
          <w:b/>
          <w:sz w:val="24"/>
          <w:szCs w:val="24"/>
          <w:u w:val="single"/>
          <w:lang w:val="nl-BE"/>
        </w:rPr>
        <w:t>.</w:t>
      </w:r>
    </w:p>
    <w:p w14:paraId="0AB3FD1E" w14:textId="77777777" w:rsidR="00F7335A" w:rsidRDefault="00F7335A" w:rsidP="00F7335A">
      <w:pPr>
        <w:pStyle w:val="Tekst"/>
        <w:jc w:val="both"/>
        <w:rPr>
          <w:rFonts w:asciiTheme="minorHAnsi" w:hAnsiTheme="minorHAnsi" w:cstheme="minorHAnsi"/>
          <w:sz w:val="24"/>
          <w:szCs w:val="24"/>
          <w:lang w:val="nl-BE"/>
        </w:rPr>
      </w:pPr>
    </w:p>
    <w:p w14:paraId="3602160E" w14:textId="77777777" w:rsidR="00F7335A" w:rsidRPr="00B80D87" w:rsidRDefault="00F7335A" w:rsidP="00F7335A">
      <w:pPr>
        <w:pStyle w:val="Tekst"/>
        <w:jc w:val="both"/>
        <w:rPr>
          <w:rFonts w:asciiTheme="minorHAnsi" w:hAnsiTheme="minorHAnsi" w:cstheme="minorHAnsi"/>
          <w:sz w:val="24"/>
          <w:szCs w:val="24"/>
          <w:lang w:val="nl-BE"/>
        </w:rPr>
      </w:pPr>
      <w:r w:rsidRPr="00B80D87">
        <w:rPr>
          <w:rFonts w:asciiTheme="minorHAnsi" w:hAnsiTheme="minorHAnsi" w:cstheme="minorHAnsi"/>
          <w:b/>
          <w:bCs/>
          <w:sz w:val="24"/>
          <w:szCs w:val="24"/>
          <w:lang w:val="nl-BE"/>
        </w:rPr>
        <w:t>De arbeidsovereenkomst moet beëindigd worden door de werkgever</w:t>
      </w:r>
      <w:r w:rsidRPr="00B80D87">
        <w:rPr>
          <w:rFonts w:asciiTheme="minorHAnsi" w:hAnsiTheme="minorHAnsi" w:cstheme="minorHAnsi"/>
          <w:sz w:val="24"/>
          <w:szCs w:val="24"/>
          <w:lang w:val="nl-BE"/>
        </w:rPr>
        <w:t xml:space="preserve"> of de werknemer </w:t>
      </w:r>
      <w:r w:rsidRPr="00B80D87">
        <w:rPr>
          <w:rFonts w:asciiTheme="minorHAnsi" w:hAnsiTheme="minorHAnsi" w:cstheme="minorHAnsi"/>
          <w:b/>
          <w:bCs/>
          <w:sz w:val="24"/>
          <w:szCs w:val="24"/>
          <w:lang w:val="nl-BE"/>
        </w:rPr>
        <w:t>zo niet zal de arbeidsovereenkomst verder uitwerking hebben</w:t>
      </w:r>
      <w:r w:rsidRPr="00B80D87">
        <w:rPr>
          <w:rFonts w:asciiTheme="minorHAnsi" w:hAnsiTheme="minorHAnsi" w:cstheme="minorHAnsi"/>
          <w:sz w:val="24"/>
          <w:szCs w:val="24"/>
          <w:lang w:val="nl-BE"/>
        </w:rPr>
        <w:t>, zelfs na de pensioengerechtigde leeftijd.</w:t>
      </w:r>
      <w:r>
        <w:rPr>
          <w:rFonts w:asciiTheme="minorHAnsi" w:hAnsiTheme="minorHAnsi" w:cstheme="minorHAnsi"/>
          <w:sz w:val="24"/>
          <w:szCs w:val="24"/>
          <w:lang w:val="nl-BE"/>
        </w:rPr>
        <w:t xml:space="preserve"> </w:t>
      </w:r>
      <w:r w:rsidRPr="00B80D87">
        <w:rPr>
          <w:rFonts w:asciiTheme="minorHAnsi" w:hAnsiTheme="minorHAnsi" w:cstheme="minorHAnsi"/>
          <w:sz w:val="24"/>
          <w:szCs w:val="24"/>
          <w:lang w:val="nl-BE"/>
        </w:rPr>
        <w:t xml:space="preserve">De arbeidsovereenkomst blijft dus gewoon lopen zolang ze niet in </w:t>
      </w:r>
      <w:r>
        <w:rPr>
          <w:rFonts w:asciiTheme="minorHAnsi" w:hAnsiTheme="minorHAnsi" w:cstheme="minorHAnsi"/>
          <w:sz w:val="24"/>
          <w:szCs w:val="24"/>
          <w:lang w:val="nl-BE"/>
        </w:rPr>
        <w:t>onderling</w:t>
      </w:r>
      <w:r w:rsidRPr="00B80D87">
        <w:rPr>
          <w:rFonts w:asciiTheme="minorHAnsi" w:hAnsiTheme="minorHAnsi" w:cstheme="minorHAnsi"/>
          <w:sz w:val="24"/>
          <w:szCs w:val="24"/>
          <w:lang w:val="nl-BE"/>
        </w:rPr>
        <w:t xml:space="preserve"> akkoord, door opzeg van de werknemer of door verbreking of </w:t>
      </w:r>
      <w:hyperlink w:anchor="_Opzegging_bij_het" w:history="1">
        <w:r w:rsidRPr="006B5E09">
          <w:rPr>
            <w:rStyle w:val="Hyperlink"/>
            <w:rFonts w:asciiTheme="minorHAnsi" w:hAnsiTheme="minorHAnsi" w:cstheme="minorHAnsi"/>
            <w:b/>
            <w:sz w:val="24"/>
            <w:szCs w:val="24"/>
            <w:lang w:val="nl-BE"/>
          </w:rPr>
          <w:t>opzeg door de werkgever</w:t>
        </w:r>
      </w:hyperlink>
      <w:r w:rsidRPr="00B80D87">
        <w:rPr>
          <w:rFonts w:asciiTheme="minorHAnsi" w:hAnsiTheme="minorHAnsi" w:cstheme="minorHAnsi"/>
          <w:sz w:val="24"/>
          <w:szCs w:val="24"/>
          <w:lang w:val="nl-BE"/>
        </w:rPr>
        <w:t xml:space="preserve"> beëindigd wordt!</w:t>
      </w:r>
    </w:p>
    <w:p w14:paraId="6BA7132C" w14:textId="44CC4513" w:rsidR="00F7335A" w:rsidRPr="007A3994" w:rsidRDefault="00F7335A" w:rsidP="00773292">
      <w:pPr>
        <w:rPr>
          <w:rFonts w:ascii="Calibri" w:hAnsi="Calibri" w:cs="Calibri"/>
          <w:sz w:val="24"/>
          <w:szCs w:val="24"/>
        </w:rPr>
      </w:pPr>
    </w:p>
    <w:p w14:paraId="03976E68" w14:textId="31A09B31" w:rsidR="00F7335A" w:rsidRPr="00B80D87" w:rsidRDefault="00F7335A" w:rsidP="00F7335A">
      <w:pPr>
        <w:pStyle w:val="Tekst"/>
        <w:jc w:val="both"/>
        <w:rPr>
          <w:rFonts w:asciiTheme="minorHAnsi" w:hAnsiTheme="minorHAnsi" w:cstheme="minorHAnsi"/>
          <w:sz w:val="24"/>
          <w:szCs w:val="24"/>
          <w:lang w:val="nl-BE"/>
        </w:rPr>
      </w:pPr>
      <w:r w:rsidRPr="00B80D87">
        <w:rPr>
          <w:rFonts w:asciiTheme="minorHAnsi" w:hAnsiTheme="minorHAnsi" w:cstheme="minorHAnsi"/>
          <w:sz w:val="24"/>
          <w:szCs w:val="24"/>
          <w:lang w:val="nl-BE"/>
        </w:rPr>
        <w:t>Als de arbeidsovereenkomst ten vroegste eindigt op de eerste dag van de maand die volgt op de maand waarin de werknemer de wettelijke pensioenleeftijd bereikt (momenteel 6</w:t>
      </w:r>
      <w:r w:rsidR="00C113F9">
        <w:rPr>
          <w:rFonts w:asciiTheme="minorHAnsi" w:hAnsiTheme="minorHAnsi" w:cstheme="minorHAnsi"/>
          <w:sz w:val="24"/>
          <w:szCs w:val="24"/>
          <w:lang w:val="nl-BE"/>
        </w:rPr>
        <w:t>6</w:t>
      </w:r>
      <w:r w:rsidRPr="00B80D87">
        <w:rPr>
          <w:rFonts w:asciiTheme="minorHAnsi" w:hAnsiTheme="minorHAnsi" w:cstheme="minorHAnsi"/>
          <w:sz w:val="24"/>
          <w:szCs w:val="24"/>
          <w:lang w:val="nl-BE"/>
        </w:rPr>
        <w:t xml:space="preserve"> jaar), dan moeten de gewone opzegtermijnen worden toegepast, maar met een </w:t>
      </w:r>
      <w:r w:rsidRPr="00B80D87">
        <w:rPr>
          <w:rFonts w:asciiTheme="minorHAnsi" w:hAnsiTheme="minorHAnsi" w:cstheme="minorHAnsi"/>
          <w:b/>
          <w:bCs/>
          <w:sz w:val="24"/>
          <w:szCs w:val="24"/>
          <w:lang w:val="nl-BE"/>
        </w:rPr>
        <w:t>maximum van 26 weken</w:t>
      </w:r>
      <w:r w:rsidRPr="00B80D87">
        <w:rPr>
          <w:rFonts w:asciiTheme="minorHAnsi" w:hAnsiTheme="minorHAnsi" w:cstheme="minorHAnsi"/>
          <w:sz w:val="24"/>
          <w:szCs w:val="24"/>
          <w:lang w:val="nl-BE"/>
        </w:rPr>
        <w:t xml:space="preserve">. Het bereiken van de wettelijke pensioenleeftijd is een geldige reden. </w:t>
      </w:r>
      <w:r w:rsidRPr="006B5E09">
        <w:rPr>
          <w:rFonts w:asciiTheme="minorHAnsi" w:hAnsiTheme="minorHAnsi" w:cstheme="minorHAnsi"/>
          <w:b/>
          <w:sz w:val="24"/>
          <w:szCs w:val="24"/>
          <w:lang w:val="nl-BE"/>
        </w:rPr>
        <w:t>De begrenzing is van toepassing op elke verbreking vanaf 6</w:t>
      </w:r>
      <w:r w:rsidR="00C113F9">
        <w:rPr>
          <w:rFonts w:asciiTheme="minorHAnsi" w:hAnsiTheme="minorHAnsi" w:cstheme="minorHAnsi"/>
          <w:b/>
          <w:sz w:val="24"/>
          <w:szCs w:val="24"/>
          <w:lang w:val="nl-BE"/>
        </w:rPr>
        <w:t>6</w:t>
      </w:r>
      <w:r w:rsidRPr="006B5E09">
        <w:rPr>
          <w:rFonts w:asciiTheme="minorHAnsi" w:hAnsiTheme="minorHAnsi" w:cstheme="minorHAnsi"/>
          <w:b/>
          <w:sz w:val="24"/>
          <w:szCs w:val="24"/>
          <w:lang w:val="nl-BE"/>
        </w:rPr>
        <w:t xml:space="preserve"> jaar of na deze leeftijd</w:t>
      </w:r>
      <w:r w:rsidRPr="00B80D87">
        <w:rPr>
          <w:rFonts w:asciiTheme="minorHAnsi" w:hAnsiTheme="minorHAnsi" w:cstheme="minorHAnsi"/>
          <w:sz w:val="24"/>
          <w:szCs w:val="24"/>
          <w:lang w:val="nl-BE"/>
        </w:rPr>
        <w:t>.</w:t>
      </w:r>
    </w:p>
    <w:p w14:paraId="63734327" w14:textId="77777777" w:rsidR="00F7335A" w:rsidRDefault="00F7335A" w:rsidP="00F7335A">
      <w:pPr>
        <w:pStyle w:val="Tekst"/>
        <w:rPr>
          <w:rFonts w:asciiTheme="minorHAnsi" w:hAnsiTheme="minorHAnsi" w:cstheme="minorHAnsi"/>
          <w:sz w:val="24"/>
          <w:szCs w:val="24"/>
          <w:lang w:val="nl-BE"/>
        </w:rPr>
      </w:pPr>
    </w:p>
    <w:p w14:paraId="57E411EC" w14:textId="77777777" w:rsidR="00F7335A" w:rsidRDefault="00F7335A" w:rsidP="00F7335A">
      <w:pPr>
        <w:pStyle w:val="Tekst"/>
        <w:rPr>
          <w:rFonts w:asciiTheme="minorHAnsi" w:hAnsiTheme="minorHAnsi" w:cstheme="minorHAnsi"/>
          <w:sz w:val="24"/>
          <w:szCs w:val="24"/>
          <w:lang w:val="nl-BE"/>
        </w:rPr>
      </w:pPr>
    </w:p>
    <w:bookmarkStart w:id="6301" w:name="_Gerechtelijke_oproepen"/>
    <w:bookmarkEnd w:id="6301"/>
    <w:p w14:paraId="2E2F7528" w14:textId="6B6FA2DF" w:rsidR="00F7335A" w:rsidRPr="000B1C69" w:rsidRDefault="00F7335A" w:rsidP="00F7335A">
      <w:pPr>
        <w:pStyle w:val="Tekst"/>
        <w:ind w:left="1134"/>
        <w:jc w:val="right"/>
        <w:rPr>
          <w:rStyle w:val="Hyperlink"/>
          <w:rFonts w:asciiTheme="minorHAnsi" w:hAnsiTheme="minorHAnsi" w:cstheme="minorHAnsi"/>
          <w:vanish/>
          <w:sz w:val="24"/>
          <w:szCs w:val="24"/>
        </w:rPr>
      </w:pPr>
      <w:r w:rsidRPr="000B1C69">
        <w:fldChar w:fldCharType="begin"/>
      </w:r>
      <w:r w:rsidR="007C32C7">
        <w:instrText>HYPERLINK  \l "_Alfabetisch_Trefwoordenregister"</w:instrText>
      </w:r>
      <w:r w:rsidRPr="000B1C69">
        <w:fldChar w:fldCharType="separate"/>
      </w:r>
      <w:r w:rsidRPr="000B1C69">
        <w:rPr>
          <w:rStyle w:val="Hyperlink"/>
          <w:rFonts w:asciiTheme="minorHAnsi" w:hAnsiTheme="minorHAnsi" w:cstheme="minorHAnsi"/>
          <w:vanish/>
          <w:sz w:val="24"/>
          <w:szCs w:val="24"/>
        </w:rPr>
        <w:t>Terug naar alfabetisch register</w:t>
      </w:r>
      <w:r w:rsidRPr="000B1C69">
        <w:rPr>
          <w:rStyle w:val="Hyperlink"/>
          <w:rFonts w:asciiTheme="minorHAnsi" w:hAnsiTheme="minorHAnsi" w:cstheme="minorHAnsi"/>
          <w:vanish/>
          <w:sz w:val="24"/>
          <w:szCs w:val="24"/>
        </w:rPr>
        <w:fldChar w:fldCharType="end"/>
      </w:r>
    </w:p>
    <w:p w14:paraId="03488D3D" w14:textId="77777777" w:rsidR="00A549C2" w:rsidRPr="00F7335A" w:rsidRDefault="00A549C2" w:rsidP="00AA77C7">
      <w:pPr>
        <w:pStyle w:val="Kop2"/>
        <w:rPr>
          <w:rFonts w:ascii="Calibri" w:hAnsi="Calibri" w:cs="Calibri"/>
          <w:sz w:val="32"/>
        </w:rPr>
      </w:pPr>
      <w:bookmarkStart w:id="6302" w:name="_Toc223617437"/>
      <w:r w:rsidRPr="00F7335A">
        <w:rPr>
          <w:rFonts w:ascii="Calibri" w:hAnsi="Calibri" w:cs="Calibri"/>
          <w:sz w:val="32"/>
        </w:rPr>
        <w:lastRenderedPageBreak/>
        <w:t>De beëindiging door overlijden van de werknemer</w:t>
      </w:r>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2"/>
    </w:p>
    <w:p w14:paraId="115EFEF5" w14:textId="77777777" w:rsidR="00A549C2" w:rsidRDefault="00A549C2" w:rsidP="005A21C9">
      <w:pPr>
        <w:pStyle w:val="Tekst"/>
        <w:jc w:val="both"/>
        <w:rPr>
          <w:rFonts w:asciiTheme="minorHAnsi" w:hAnsiTheme="minorHAnsi" w:cstheme="minorHAnsi"/>
          <w:color w:val="000000"/>
          <w:sz w:val="24"/>
        </w:rPr>
      </w:pPr>
      <w:r w:rsidRPr="00410863">
        <w:rPr>
          <w:rFonts w:asciiTheme="minorHAnsi" w:hAnsiTheme="minorHAnsi" w:cstheme="minorHAnsi"/>
          <w:color w:val="000000"/>
          <w:sz w:val="24"/>
        </w:rPr>
        <w:t xml:space="preserve">Het overlijden van de </w:t>
      </w:r>
      <w:r w:rsidRPr="00410863">
        <w:rPr>
          <w:rFonts w:asciiTheme="minorHAnsi" w:hAnsiTheme="minorHAnsi" w:cstheme="minorHAnsi"/>
          <w:b/>
          <w:color w:val="000000"/>
          <w:sz w:val="24"/>
        </w:rPr>
        <w:t>werknemer</w:t>
      </w:r>
      <w:r w:rsidRPr="00410863">
        <w:rPr>
          <w:rFonts w:asciiTheme="minorHAnsi" w:hAnsiTheme="minorHAnsi" w:cstheme="minorHAnsi"/>
          <w:color w:val="000000"/>
          <w:sz w:val="24"/>
        </w:rPr>
        <w:t xml:space="preserve"> beëindigt </w:t>
      </w:r>
      <w:r w:rsidRPr="00410863">
        <w:rPr>
          <w:rFonts w:asciiTheme="minorHAnsi" w:hAnsiTheme="minorHAnsi" w:cstheme="minorHAnsi"/>
          <w:b/>
          <w:color w:val="000000"/>
          <w:sz w:val="24"/>
        </w:rPr>
        <w:t>automatisch</w:t>
      </w:r>
      <w:r w:rsidRPr="00410863">
        <w:rPr>
          <w:rFonts w:asciiTheme="minorHAnsi" w:hAnsiTheme="minorHAnsi" w:cstheme="minorHAnsi"/>
          <w:color w:val="000000"/>
          <w:sz w:val="24"/>
        </w:rPr>
        <w:t xml:space="preserve"> de arbeidsovereenkomst.</w:t>
      </w:r>
    </w:p>
    <w:p w14:paraId="0467AD6A" w14:textId="77777777" w:rsidR="00410863" w:rsidRPr="00410863" w:rsidRDefault="00410863" w:rsidP="005A21C9">
      <w:pPr>
        <w:pStyle w:val="Tekst"/>
        <w:jc w:val="both"/>
        <w:rPr>
          <w:rFonts w:asciiTheme="minorHAnsi" w:hAnsiTheme="minorHAnsi" w:cstheme="minorHAnsi"/>
          <w:color w:val="000000"/>
          <w:sz w:val="24"/>
        </w:rPr>
      </w:pPr>
    </w:p>
    <w:p w14:paraId="18746CAA" w14:textId="77777777" w:rsidR="00A549C2" w:rsidRPr="00410863" w:rsidRDefault="00A549C2" w:rsidP="005A21C9">
      <w:pPr>
        <w:pStyle w:val="Tekst"/>
        <w:jc w:val="both"/>
        <w:rPr>
          <w:rFonts w:asciiTheme="minorHAnsi" w:hAnsiTheme="minorHAnsi" w:cstheme="minorHAnsi"/>
          <w:color w:val="000000"/>
          <w:sz w:val="24"/>
        </w:rPr>
      </w:pPr>
      <w:r w:rsidRPr="00410863">
        <w:rPr>
          <w:rFonts w:asciiTheme="minorHAnsi" w:hAnsiTheme="minorHAnsi" w:cstheme="minorHAnsi"/>
          <w:color w:val="000000"/>
          <w:sz w:val="24"/>
        </w:rPr>
        <w:t>Het overlijden van de werkgever daarentegen zal de overeenkomst niet automatisch beëindigen. Als uitzondering op deze regel geldt dat de overeenkomst wel kan worden beëindigd als zij de persoonlijke samenwerking tot voorwerp had (“intuitu personae”) of indien de activiteit als gevolg van dat overlijden wordt beëindigd.</w:t>
      </w:r>
    </w:p>
    <w:p w14:paraId="45796F3A" w14:textId="77777777" w:rsidR="00A549C2" w:rsidRPr="00410863" w:rsidRDefault="00A549C2" w:rsidP="007F7227">
      <w:pPr>
        <w:pStyle w:val="Kop3"/>
      </w:pPr>
      <w:bookmarkStart w:id="6303" w:name="_In_de_loop"/>
      <w:bookmarkStart w:id="6304" w:name="_Toc391971652"/>
      <w:bookmarkStart w:id="6305" w:name="_Toc392302249"/>
      <w:bookmarkStart w:id="6306" w:name="_Toc426347660"/>
      <w:bookmarkStart w:id="6307" w:name="_Toc426451083"/>
      <w:bookmarkStart w:id="6308" w:name="_Toc426451627"/>
      <w:bookmarkStart w:id="6309" w:name="_Toc426511126"/>
      <w:bookmarkStart w:id="6310" w:name="_Toc426517197"/>
      <w:bookmarkStart w:id="6311" w:name="_Toc426530859"/>
      <w:bookmarkStart w:id="6312" w:name="_Toc426943780"/>
      <w:bookmarkStart w:id="6313" w:name="_Toc426950542"/>
      <w:bookmarkStart w:id="6314" w:name="_Toc450032615"/>
      <w:bookmarkStart w:id="6315" w:name="_Toc450038201"/>
      <w:bookmarkStart w:id="6316" w:name="_Toc450531278"/>
      <w:bookmarkStart w:id="6317" w:name="_Toc450985278"/>
      <w:bookmarkStart w:id="6318" w:name="_Toc451053783"/>
      <w:bookmarkStart w:id="6319" w:name="_Toc451058298"/>
      <w:bookmarkStart w:id="6320" w:name="_Toc451070062"/>
      <w:bookmarkStart w:id="6321" w:name="_Toc452441766"/>
      <w:bookmarkStart w:id="6322" w:name="_Toc462554115"/>
      <w:bookmarkStart w:id="6323" w:name="_Toc473535191"/>
      <w:bookmarkStart w:id="6324" w:name="_Toc473535572"/>
      <w:bookmarkStart w:id="6325" w:name="_Toc473536172"/>
      <w:bookmarkStart w:id="6326" w:name="_Toc473615422"/>
      <w:bookmarkStart w:id="6327" w:name="_Toc473685818"/>
      <w:bookmarkStart w:id="6328" w:name="_Toc474045577"/>
      <w:bookmarkStart w:id="6329" w:name="_Toc495302982"/>
      <w:bookmarkStart w:id="6330" w:name="_Toc276634771"/>
      <w:bookmarkStart w:id="6331" w:name="_Toc276635724"/>
      <w:bookmarkStart w:id="6332" w:name="_Toc280265853"/>
      <w:bookmarkStart w:id="6333" w:name="_Toc307475675"/>
      <w:bookmarkStart w:id="6334" w:name="_Toc307487937"/>
      <w:bookmarkStart w:id="6335" w:name="_Toc223617438"/>
      <w:bookmarkEnd w:id="6303"/>
      <w:r w:rsidRPr="00410863">
        <w:t>In de loop van de overeenkomst</w:t>
      </w:r>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p>
    <w:p w14:paraId="5EACEA1F" w14:textId="77777777" w:rsidR="00A549C2" w:rsidRPr="00410863" w:rsidRDefault="00A549C2" w:rsidP="006E39AF">
      <w:pPr>
        <w:pStyle w:val="Tekst"/>
        <w:rPr>
          <w:rFonts w:asciiTheme="minorHAnsi" w:hAnsiTheme="minorHAnsi" w:cstheme="minorHAnsi"/>
          <w:color w:val="000000"/>
          <w:sz w:val="24"/>
          <w:szCs w:val="24"/>
        </w:rPr>
      </w:pPr>
      <w:r w:rsidRPr="00410863">
        <w:rPr>
          <w:rFonts w:asciiTheme="minorHAnsi" w:hAnsiTheme="minorHAnsi" w:cstheme="minorHAnsi"/>
          <w:color w:val="000000"/>
          <w:sz w:val="24"/>
          <w:szCs w:val="24"/>
        </w:rPr>
        <w:t xml:space="preserve">Het overlijden van de werknemer beëindigt de arbeidsovereenkomst, </w:t>
      </w:r>
      <w:r w:rsidRPr="00410863">
        <w:rPr>
          <w:rFonts w:asciiTheme="minorHAnsi" w:hAnsiTheme="minorHAnsi" w:cstheme="minorHAnsi"/>
          <w:b/>
          <w:color w:val="000000"/>
          <w:sz w:val="24"/>
          <w:szCs w:val="24"/>
        </w:rPr>
        <w:t>zonder dat een vergoeding verschuldigd is</w:t>
      </w:r>
      <w:r w:rsidRPr="00410863">
        <w:rPr>
          <w:rFonts w:asciiTheme="minorHAnsi" w:hAnsiTheme="minorHAnsi" w:cstheme="minorHAnsi"/>
          <w:color w:val="000000"/>
          <w:sz w:val="24"/>
          <w:szCs w:val="24"/>
        </w:rPr>
        <w:t>.</w:t>
      </w:r>
    </w:p>
    <w:p w14:paraId="2A9E903D" w14:textId="77777777" w:rsidR="005A21C9" w:rsidRDefault="005A21C9" w:rsidP="006E39AF">
      <w:pPr>
        <w:pStyle w:val="Tekst"/>
        <w:rPr>
          <w:rFonts w:asciiTheme="minorHAnsi" w:hAnsiTheme="minorHAnsi" w:cstheme="minorHAnsi"/>
          <w:color w:val="000000"/>
          <w:sz w:val="24"/>
          <w:szCs w:val="24"/>
        </w:rPr>
      </w:pPr>
    </w:p>
    <w:p w14:paraId="201039FF" w14:textId="77777777" w:rsidR="00F215C2" w:rsidRPr="00F215C2" w:rsidRDefault="00F215C2" w:rsidP="007F7227">
      <w:pPr>
        <w:pStyle w:val="Kop3"/>
      </w:pPr>
      <w:bookmarkStart w:id="6336" w:name="_Toc223617439"/>
      <w:r w:rsidRPr="00F215C2">
        <w:t>In geval van on</w:t>
      </w:r>
      <w:r w:rsidR="00336232">
        <w:t>ts</w:t>
      </w:r>
      <w:r w:rsidRPr="00F215C2">
        <w:t>lag</w:t>
      </w:r>
      <w:r w:rsidR="00650F7F">
        <w:t>:</w:t>
      </w:r>
      <w:bookmarkEnd w:id="6336"/>
    </w:p>
    <w:p w14:paraId="298DAA34" w14:textId="77777777" w:rsidR="00A549C2" w:rsidRPr="00410863" w:rsidRDefault="00A549C2" w:rsidP="00926330">
      <w:pPr>
        <w:pStyle w:val="Tekst"/>
        <w:numPr>
          <w:ilvl w:val="0"/>
          <w:numId w:val="26"/>
        </w:numPr>
        <w:ind w:left="1135" w:hanging="284"/>
        <w:jc w:val="both"/>
        <w:rPr>
          <w:rFonts w:asciiTheme="minorHAnsi" w:hAnsiTheme="minorHAnsi" w:cstheme="minorHAnsi"/>
          <w:color w:val="000000"/>
          <w:sz w:val="24"/>
          <w:szCs w:val="24"/>
          <w:u w:val="single"/>
        </w:rPr>
      </w:pPr>
      <w:bookmarkStart w:id="6337" w:name="_Toc391971654"/>
      <w:bookmarkStart w:id="6338" w:name="_Toc392302251"/>
      <w:r w:rsidRPr="00410863">
        <w:rPr>
          <w:rFonts w:asciiTheme="minorHAnsi" w:hAnsiTheme="minorHAnsi" w:cstheme="minorHAnsi"/>
          <w:color w:val="000000"/>
          <w:sz w:val="24"/>
          <w:szCs w:val="24"/>
          <w:u w:val="single"/>
        </w:rPr>
        <w:t xml:space="preserve">Vóór </w:t>
      </w:r>
      <w:bookmarkEnd w:id="6337"/>
      <w:bookmarkEnd w:id="6338"/>
      <w:r w:rsidR="00F215C2">
        <w:rPr>
          <w:rFonts w:asciiTheme="minorHAnsi" w:hAnsiTheme="minorHAnsi" w:cstheme="minorHAnsi"/>
          <w:color w:val="000000"/>
          <w:sz w:val="24"/>
          <w:szCs w:val="24"/>
          <w:u w:val="single"/>
        </w:rPr>
        <w:t>de inwerkingtreding van de opzeggingstermijn</w:t>
      </w:r>
      <w:r w:rsidR="00650F7F">
        <w:rPr>
          <w:rFonts w:asciiTheme="minorHAnsi" w:hAnsiTheme="minorHAnsi" w:cstheme="minorHAnsi"/>
          <w:color w:val="000000"/>
          <w:sz w:val="24"/>
          <w:szCs w:val="24"/>
          <w:u w:val="single"/>
        </w:rPr>
        <w:t>:</w:t>
      </w:r>
    </w:p>
    <w:p w14:paraId="3AC75A11" w14:textId="77777777"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Er is geen vergoeding verschuldigd, indien de werknemer tussen de betekening van de opzegging en het ogenblik waarop de opzegging zal uitwerking hebben, overlijdt.</w:t>
      </w:r>
    </w:p>
    <w:p w14:paraId="0CD71B77" w14:textId="77777777" w:rsidR="00410863" w:rsidRPr="00410863" w:rsidRDefault="00410863" w:rsidP="00EB1749">
      <w:pPr>
        <w:pStyle w:val="Tekst"/>
        <w:ind w:left="1135"/>
        <w:jc w:val="both"/>
        <w:rPr>
          <w:rFonts w:asciiTheme="minorHAnsi" w:hAnsiTheme="minorHAnsi" w:cstheme="minorHAnsi"/>
          <w:color w:val="000000"/>
          <w:sz w:val="24"/>
          <w:szCs w:val="24"/>
        </w:rPr>
      </w:pPr>
    </w:p>
    <w:p w14:paraId="33455D2D" w14:textId="77777777" w:rsidR="00A549C2" w:rsidRPr="00410863" w:rsidRDefault="00A549C2" w:rsidP="00926330">
      <w:pPr>
        <w:pStyle w:val="Tekst"/>
        <w:numPr>
          <w:ilvl w:val="0"/>
          <w:numId w:val="26"/>
        </w:numPr>
        <w:ind w:left="1135" w:hanging="284"/>
        <w:jc w:val="both"/>
        <w:rPr>
          <w:rFonts w:asciiTheme="minorHAnsi" w:hAnsiTheme="minorHAnsi" w:cstheme="minorHAnsi"/>
          <w:color w:val="000000"/>
          <w:sz w:val="24"/>
          <w:szCs w:val="24"/>
          <w:u w:val="single"/>
        </w:rPr>
      </w:pPr>
      <w:bookmarkStart w:id="6339" w:name="_Toc391971655"/>
      <w:bookmarkStart w:id="6340" w:name="_Toc392302252"/>
      <w:r w:rsidRPr="00410863">
        <w:rPr>
          <w:rFonts w:asciiTheme="minorHAnsi" w:hAnsiTheme="minorHAnsi" w:cstheme="minorHAnsi"/>
          <w:color w:val="000000"/>
          <w:sz w:val="24"/>
          <w:szCs w:val="24"/>
          <w:u w:val="single"/>
        </w:rPr>
        <w:t>Tijdens het presteren van de opzeggingstermijn</w:t>
      </w:r>
      <w:bookmarkEnd w:id="6339"/>
      <w:bookmarkEnd w:id="6340"/>
      <w:r w:rsidR="00650F7F">
        <w:rPr>
          <w:rFonts w:asciiTheme="minorHAnsi" w:hAnsiTheme="minorHAnsi" w:cstheme="minorHAnsi"/>
          <w:color w:val="000000"/>
          <w:sz w:val="24"/>
          <w:szCs w:val="24"/>
          <w:u w:val="single"/>
        </w:rPr>
        <w:t>:</w:t>
      </w:r>
    </w:p>
    <w:p w14:paraId="071462FD" w14:textId="77777777"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In dit geval is de arbeidsovereenkomst eveneens beëindigd zonder vergoeding, zoals dat voor niet-opgezegde werknemers het geval is. De overleden werknemer heeft geen recht op vergoeding voor de niet-gepresteerde opzeggingstermijn.</w:t>
      </w:r>
    </w:p>
    <w:p w14:paraId="34263D02" w14:textId="77777777" w:rsidR="00F215C2" w:rsidRPr="00410863" w:rsidRDefault="00F215C2" w:rsidP="00EB1749">
      <w:pPr>
        <w:pStyle w:val="Tekst"/>
        <w:ind w:left="1135"/>
        <w:jc w:val="both"/>
        <w:rPr>
          <w:rFonts w:asciiTheme="minorHAnsi" w:hAnsiTheme="minorHAnsi" w:cstheme="minorHAnsi"/>
          <w:color w:val="000000"/>
          <w:sz w:val="24"/>
          <w:szCs w:val="24"/>
        </w:rPr>
      </w:pPr>
    </w:p>
    <w:p w14:paraId="39FF38F0" w14:textId="77777777" w:rsidR="00A549C2" w:rsidRDefault="00A549C2" w:rsidP="00926330">
      <w:pPr>
        <w:pStyle w:val="Tekst"/>
        <w:numPr>
          <w:ilvl w:val="0"/>
          <w:numId w:val="26"/>
        </w:numPr>
        <w:ind w:left="1135" w:hanging="284"/>
        <w:rPr>
          <w:rFonts w:asciiTheme="minorHAnsi" w:hAnsiTheme="minorHAnsi" w:cstheme="minorHAnsi"/>
          <w:color w:val="000000"/>
          <w:sz w:val="24"/>
          <w:szCs w:val="24"/>
        </w:rPr>
      </w:pPr>
      <w:r w:rsidRPr="00410863">
        <w:rPr>
          <w:rFonts w:asciiTheme="minorHAnsi" w:hAnsiTheme="minorHAnsi" w:cstheme="minorHAnsi"/>
          <w:color w:val="000000"/>
          <w:sz w:val="24"/>
          <w:szCs w:val="24"/>
        </w:rPr>
        <w:t xml:space="preserve">Indien de arbeidsovereenkomst </w:t>
      </w:r>
      <w:r w:rsidRPr="00410863">
        <w:rPr>
          <w:rFonts w:asciiTheme="minorHAnsi" w:hAnsiTheme="minorHAnsi" w:cstheme="minorHAnsi"/>
          <w:color w:val="000000"/>
          <w:sz w:val="24"/>
          <w:szCs w:val="24"/>
          <w:u w:val="single"/>
        </w:rPr>
        <w:t>onmiddellijk mits betaling van een opzeggingsvergoeding</w:t>
      </w:r>
      <w:r w:rsidRPr="00410863">
        <w:rPr>
          <w:rFonts w:asciiTheme="minorHAnsi" w:hAnsiTheme="minorHAnsi" w:cstheme="minorHAnsi"/>
          <w:color w:val="000000"/>
          <w:sz w:val="24"/>
          <w:szCs w:val="24"/>
        </w:rPr>
        <w:t xml:space="preserve"> wordt beëindigd, is de vergoeding vanaf het ogenblik van de verbreking verschuldigd ook al overlijdt de werknemer vóór de effectieve uitbetaling van d</w:t>
      </w:r>
      <w:r w:rsidR="00F215C2">
        <w:rPr>
          <w:rFonts w:asciiTheme="minorHAnsi" w:hAnsiTheme="minorHAnsi" w:cstheme="minorHAnsi"/>
          <w:color w:val="000000"/>
          <w:sz w:val="24"/>
          <w:szCs w:val="24"/>
        </w:rPr>
        <w:t>e vergoeding!</w:t>
      </w:r>
    </w:p>
    <w:p w14:paraId="0F382668" w14:textId="77777777" w:rsidR="00F215C2" w:rsidRPr="00410863" w:rsidRDefault="00F215C2" w:rsidP="00F215C2">
      <w:pPr>
        <w:pStyle w:val="Tekst"/>
        <w:ind w:left="1135"/>
        <w:jc w:val="both"/>
        <w:rPr>
          <w:rFonts w:asciiTheme="minorHAnsi" w:hAnsiTheme="minorHAnsi" w:cstheme="minorHAnsi"/>
          <w:color w:val="000000"/>
          <w:sz w:val="24"/>
          <w:szCs w:val="24"/>
        </w:rPr>
      </w:pPr>
    </w:p>
    <w:p w14:paraId="782627BD" w14:textId="77777777" w:rsidR="00A549C2" w:rsidRPr="00410863" w:rsidRDefault="00A549C2" w:rsidP="00926330">
      <w:pPr>
        <w:pStyle w:val="Tekst"/>
        <w:numPr>
          <w:ilvl w:val="0"/>
          <w:numId w:val="26"/>
        </w:numPr>
        <w:ind w:left="1135" w:hanging="284"/>
        <w:jc w:val="both"/>
        <w:rPr>
          <w:rFonts w:asciiTheme="minorHAnsi" w:hAnsiTheme="minorHAnsi" w:cstheme="minorHAnsi"/>
          <w:color w:val="000000"/>
          <w:sz w:val="24"/>
          <w:szCs w:val="24"/>
          <w:u w:val="single"/>
        </w:rPr>
      </w:pPr>
      <w:bookmarkStart w:id="6341" w:name="_Toc391971657"/>
      <w:bookmarkStart w:id="6342" w:name="_Toc392302254"/>
      <w:r w:rsidRPr="00410863">
        <w:rPr>
          <w:rFonts w:asciiTheme="minorHAnsi" w:hAnsiTheme="minorHAnsi" w:cstheme="minorHAnsi"/>
          <w:color w:val="000000"/>
          <w:sz w:val="24"/>
          <w:szCs w:val="24"/>
          <w:u w:val="single"/>
        </w:rPr>
        <w:t>Overlijden na onregelmatige of onvoldoende opzegging</w:t>
      </w:r>
      <w:bookmarkEnd w:id="6341"/>
      <w:bookmarkEnd w:id="6342"/>
      <w:r w:rsidR="00650F7F">
        <w:rPr>
          <w:rFonts w:asciiTheme="minorHAnsi" w:hAnsiTheme="minorHAnsi" w:cstheme="minorHAnsi"/>
          <w:color w:val="000000"/>
          <w:sz w:val="24"/>
          <w:szCs w:val="24"/>
          <w:u w:val="single"/>
        </w:rPr>
        <w:t>:</w:t>
      </w:r>
    </w:p>
    <w:p w14:paraId="6ACF7432" w14:textId="77777777"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Als de opzegging die werd betekend onregelmatig of ontoereikend is, is de opzeggingsvergoeding of aanvullende opzeggingsvergoeding enkel verschuldigd op het tijdstip dat de ontoereikende of onregelmatige opzegging werd betekend. Dit recht gaat niet teniet door het overlijden van de werknemer. De werkgever kan dus nog altijd worden veroordeeld tot het betalen van de opzeggingsvergoeding bij onregelmatige opzegging of van de aanvullende opzeggingsvergoeding</w:t>
      </w:r>
      <w:r w:rsidR="005A21C9" w:rsidRPr="00410863">
        <w:rPr>
          <w:rFonts w:asciiTheme="minorHAnsi" w:hAnsiTheme="minorHAnsi" w:cstheme="minorHAnsi"/>
          <w:color w:val="000000"/>
          <w:sz w:val="24"/>
          <w:szCs w:val="24"/>
        </w:rPr>
        <w:t xml:space="preserve"> bij ontoereikende opzegging.</w:t>
      </w:r>
    </w:p>
    <w:p w14:paraId="33A989CA" w14:textId="77777777" w:rsidR="00F215C2" w:rsidRDefault="00F215C2" w:rsidP="00EB1749">
      <w:pPr>
        <w:pStyle w:val="Tekst"/>
        <w:ind w:left="1135"/>
        <w:jc w:val="both"/>
        <w:rPr>
          <w:rFonts w:asciiTheme="minorHAnsi" w:hAnsiTheme="minorHAnsi" w:cstheme="minorHAnsi"/>
          <w:color w:val="000000"/>
          <w:sz w:val="24"/>
          <w:szCs w:val="24"/>
        </w:rPr>
      </w:pPr>
    </w:p>
    <w:p w14:paraId="0A17EC51" w14:textId="77777777" w:rsidR="00F215C2" w:rsidRDefault="00F215C2" w:rsidP="00EB1749">
      <w:pPr>
        <w:pStyle w:val="Tekst"/>
        <w:ind w:left="1135"/>
        <w:jc w:val="both"/>
        <w:rPr>
          <w:rFonts w:asciiTheme="minorHAnsi" w:hAnsiTheme="minorHAnsi" w:cstheme="minorHAnsi"/>
          <w:color w:val="000000"/>
          <w:sz w:val="24"/>
          <w:szCs w:val="24"/>
        </w:rPr>
      </w:pPr>
    </w:p>
    <w:p w14:paraId="52D1A269" w14:textId="77777777" w:rsidR="00F215C2" w:rsidRDefault="00F215C2" w:rsidP="00EB1749">
      <w:pPr>
        <w:pStyle w:val="Tekst"/>
        <w:ind w:left="1135"/>
        <w:jc w:val="both"/>
        <w:rPr>
          <w:rFonts w:asciiTheme="minorHAnsi" w:hAnsiTheme="minorHAnsi" w:cstheme="minorHAnsi"/>
          <w:color w:val="000000"/>
          <w:sz w:val="24"/>
          <w:szCs w:val="24"/>
        </w:rPr>
      </w:pPr>
    </w:p>
    <w:p w14:paraId="4F507ED2" w14:textId="77777777" w:rsidR="00F215C2" w:rsidRDefault="00F215C2" w:rsidP="00EB1749">
      <w:pPr>
        <w:pStyle w:val="Tekst"/>
        <w:ind w:left="1135"/>
        <w:jc w:val="both"/>
        <w:rPr>
          <w:rFonts w:asciiTheme="minorHAnsi" w:hAnsiTheme="minorHAnsi" w:cstheme="minorHAnsi"/>
          <w:color w:val="000000"/>
          <w:sz w:val="24"/>
          <w:szCs w:val="24"/>
        </w:rPr>
      </w:pPr>
    </w:p>
    <w:p w14:paraId="5E1E0E9C" w14:textId="77777777" w:rsidR="00F215C2" w:rsidRDefault="00F215C2" w:rsidP="00EB1749">
      <w:pPr>
        <w:pStyle w:val="Tekst"/>
        <w:ind w:left="1135"/>
        <w:jc w:val="both"/>
        <w:rPr>
          <w:rFonts w:asciiTheme="minorHAnsi" w:hAnsiTheme="minorHAnsi" w:cstheme="minorHAnsi"/>
          <w:color w:val="000000"/>
          <w:sz w:val="24"/>
          <w:szCs w:val="24"/>
        </w:rPr>
      </w:pPr>
    </w:p>
    <w:p w14:paraId="714D9764" w14:textId="77777777" w:rsidR="007F7227" w:rsidRDefault="007F7227" w:rsidP="00EB1749">
      <w:pPr>
        <w:pStyle w:val="Tekst"/>
        <w:ind w:left="1135"/>
        <w:jc w:val="both"/>
        <w:rPr>
          <w:rFonts w:asciiTheme="minorHAnsi" w:hAnsiTheme="minorHAnsi" w:cstheme="minorHAnsi"/>
          <w:color w:val="000000"/>
          <w:sz w:val="24"/>
          <w:szCs w:val="24"/>
        </w:rPr>
      </w:pPr>
    </w:p>
    <w:p w14:paraId="2A28FD4C" w14:textId="77777777" w:rsidR="007F7227" w:rsidRDefault="007F7227" w:rsidP="00EB1749">
      <w:pPr>
        <w:pStyle w:val="Tekst"/>
        <w:ind w:left="1135"/>
        <w:jc w:val="both"/>
        <w:rPr>
          <w:rFonts w:asciiTheme="minorHAnsi" w:hAnsiTheme="minorHAnsi" w:cstheme="minorHAnsi"/>
          <w:color w:val="000000"/>
          <w:sz w:val="24"/>
          <w:szCs w:val="24"/>
        </w:rPr>
      </w:pPr>
    </w:p>
    <w:p w14:paraId="0B102D61" w14:textId="4516D91C" w:rsidR="007F7227" w:rsidRPr="007F7227" w:rsidRDefault="007F7227" w:rsidP="007F7227">
      <w:pPr>
        <w:ind w:left="5812"/>
        <w:rPr>
          <w:rFonts w:ascii="Calibri" w:hAnsi="Calibri" w:cs="Calibri"/>
          <w:sz w:val="24"/>
          <w:szCs w:val="24"/>
        </w:rPr>
      </w:pPr>
      <w:hyperlink w:anchor="_Alfabetisch_Trefwoordenregister" w:history="1">
        <w:r w:rsidRPr="007F7227">
          <w:rPr>
            <w:rFonts w:ascii="Calibri" w:hAnsi="Calibri" w:cs="Calibri"/>
            <w:vanish/>
            <w:color w:val="0000FF"/>
            <w:sz w:val="24"/>
            <w:szCs w:val="24"/>
            <w:u w:val="single"/>
          </w:rPr>
          <w:t>Terug naar alfabetisch register</w:t>
        </w:r>
      </w:hyperlink>
    </w:p>
    <w:p w14:paraId="7BF4B27D" w14:textId="77777777" w:rsidR="00A549C2" w:rsidRPr="00336232" w:rsidRDefault="00A549C2" w:rsidP="00AA77C7">
      <w:pPr>
        <w:pStyle w:val="Kop3"/>
        <w:rPr>
          <w:rFonts w:asciiTheme="minorHAnsi" w:hAnsiTheme="minorHAnsi" w:cstheme="minorHAnsi"/>
          <w:sz w:val="28"/>
          <w:szCs w:val="28"/>
        </w:rPr>
      </w:pPr>
      <w:bookmarkStart w:id="6343" w:name="_Andere_vergoedingen"/>
      <w:bookmarkStart w:id="6344" w:name="_Toc391971658"/>
      <w:bookmarkStart w:id="6345" w:name="_Toc392302255"/>
      <w:bookmarkStart w:id="6346" w:name="_Toc426347662"/>
      <w:bookmarkStart w:id="6347" w:name="_Toc426451085"/>
      <w:bookmarkStart w:id="6348" w:name="_Toc426451629"/>
      <w:bookmarkStart w:id="6349" w:name="_Toc426511128"/>
      <w:bookmarkStart w:id="6350" w:name="_Toc426517199"/>
      <w:bookmarkStart w:id="6351" w:name="_Toc426530861"/>
      <w:bookmarkStart w:id="6352" w:name="_Toc426943782"/>
      <w:bookmarkStart w:id="6353" w:name="_Toc426950544"/>
      <w:bookmarkStart w:id="6354" w:name="_Toc450032617"/>
      <w:bookmarkStart w:id="6355" w:name="_Toc450038203"/>
      <w:bookmarkStart w:id="6356" w:name="_Toc450531280"/>
      <w:bookmarkStart w:id="6357" w:name="_Toc450985280"/>
      <w:bookmarkStart w:id="6358" w:name="_Toc451053785"/>
      <w:bookmarkStart w:id="6359" w:name="_Toc451058300"/>
      <w:bookmarkStart w:id="6360" w:name="_Toc451070064"/>
      <w:bookmarkStart w:id="6361" w:name="_Toc452441768"/>
      <w:bookmarkStart w:id="6362" w:name="_Toc462554117"/>
      <w:bookmarkStart w:id="6363" w:name="_Toc473535193"/>
      <w:bookmarkStart w:id="6364" w:name="_Toc473535574"/>
      <w:bookmarkStart w:id="6365" w:name="_Toc473536174"/>
      <w:bookmarkStart w:id="6366" w:name="_Toc473615424"/>
      <w:bookmarkStart w:id="6367" w:name="_Toc473685820"/>
      <w:bookmarkStart w:id="6368" w:name="_Toc474045579"/>
      <w:bookmarkStart w:id="6369" w:name="_Toc495302984"/>
      <w:bookmarkStart w:id="6370" w:name="_Toc276634772"/>
      <w:bookmarkStart w:id="6371" w:name="_Toc276635725"/>
      <w:bookmarkStart w:id="6372" w:name="_Toc280265854"/>
      <w:bookmarkStart w:id="6373" w:name="_Toc307475676"/>
      <w:bookmarkStart w:id="6374" w:name="_Toc307487938"/>
      <w:bookmarkStart w:id="6375" w:name="_Toc223617440"/>
      <w:bookmarkEnd w:id="6343"/>
      <w:r w:rsidRPr="00336232">
        <w:rPr>
          <w:rFonts w:asciiTheme="minorHAnsi" w:hAnsiTheme="minorHAnsi" w:cstheme="minorHAnsi"/>
          <w:sz w:val="28"/>
          <w:szCs w:val="28"/>
        </w:rPr>
        <w:lastRenderedPageBreak/>
        <w:t>Andere vergoedingen</w:t>
      </w:r>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p>
    <w:p w14:paraId="757070C6"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 xml:space="preserve">De erfgenamen hebben recht op vergoedingen </w:t>
      </w:r>
      <w:r w:rsidRPr="006B4BC0">
        <w:rPr>
          <w:rFonts w:asciiTheme="minorHAnsi" w:hAnsiTheme="minorHAnsi" w:cstheme="minorHAnsi"/>
          <w:color w:val="000000"/>
          <w:sz w:val="24"/>
          <w:szCs w:val="24"/>
          <w:u w:val="single"/>
        </w:rPr>
        <w:t>indien deze op het ogenblik van het overlijden vaststaan of openbaar zijn</w:t>
      </w:r>
      <w:r w:rsidRPr="00336232">
        <w:rPr>
          <w:rFonts w:asciiTheme="minorHAnsi" w:hAnsiTheme="minorHAnsi" w:cstheme="minorHAnsi"/>
          <w:color w:val="000000"/>
          <w:sz w:val="24"/>
          <w:szCs w:val="24"/>
        </w:rPr>
        <w:t>.</w:t>
      </w:r>
    </w:p>
    <w:p w14:paraId="75A3566F" w14:textId="77777777" w:rsidR="00FD6977" w:rsidRPr="00336232" w:rsidRDefault="00FD6977" w:rsidP="00FD6977">
      <w:pPr>
        <w:pStyle w:val="Opsomming"/>
        <w:ind w:firstLine="0"/>
        <w:jc w:val="both"/>
        <w:rPr>
          <w:rFonts w:asciiTheme="minorHAnsi" w:hAnsiTheme="minorHAnsi" w:cstheme="minorHAnsi"/>
          <w:color w:val="000000"/>
          <w:sz w:val="24"/>
          <w:szCs w:val="24"/>
        </w:rPr>
      </w:pPr>
    </w:p>
    <w:p w14:paraId="1637DFEE" w14:textId="77777777" w:rsidR="00A549C2" w:rsidRDefault="00A549C2" w:rsidP="005A21C9">
      <w:pPr>
        <w:ind w:left="113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Met name tot op de dag van het overlijden</w:t>
      </w:r>
      <w:r w:rsidR="00650F7F">
        <w:rPr>
          <w:rFonts w:asciiTheme="minorHAnsi" w:hAnsiTheme="minorHAnsi" w:cstheme="minorHAnsi"/>
          <w:color w:val="000000"/>
          <w:sz w:val="24"/>
          <w:szCs w:val="24"/>
        </w:rPr>
        <w:t>:</w:t>
      </w:r>
    </w:p>
    <w:p w14:paraId="78966DD2" w14:textId="77777777" w:rsidR="00FD6977" w:rsidRPr="00336232" w:rsidRDefault="00FD6977" w:rsidP="005A21C9">
      <w:pPr>
        <w:ind w:left="1134"/>
        <w:jc w:val="both"/>
        <w:rPr>
          <w:rFonts w:asciiTheme="minorHAnsi" w:hAnsiTheme="minorHAnsi" w:cstheme="minorHAnsi"/>
          <w:color w:val="000000"/>
          <w:sz w:val="24"/>
          <w:szCs w:val="24"/>
        </w:rPr>
      </w:pPr>
    </w:p>
    <w:p w14:paraId="3E00129E" w14:textId="77777777" w:rsidR="00A549C2" w:rsidRPr="00336232" w:rsidRDefault="005A21C9" w:rsidP="00926330">
      <w:pPr>
        <w:pStyle w:val="Opsomming2"/>
        <w:numPr>
          <w:ilvl w:val="0"/>
          <w:numId w:val="87"/>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 xml:space="preserve">het </w:t>
      </w:r>
      <w:r w:rsidR="00A549C2" w:rsidRPr="00336232">
        <w:rPr>
          <w:rFonts w:asciiTheme="minorHAnsi" w:hAnsiTheme="minorHAnsi" w:cstheme="minorHAnsi"/>
          <w:color w:val="000000"/>
          <w:sz w:val="24"/>
          <w:szCs w:val="24"/>
        </w:rPr>
        <w:t>nog te betalen loon vanaf de laatste uitbetaling tot op de dag van het overlijden;</w:t>
      </w:r>
    </w:p>
    <w:p w14:paraId="23D6FEA8" w14:textId="77777777" w:rsidR="00A549C2" w:rsidRPr="00336232"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eindejaarstoelage (tot op de dag van het overlijden);</w:t>
      </w:r>
    </w:p>
    <w:p w14:paraId="09F442E9" w14:textId="77777777" w:rsidR="00A549C2"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(vervroegd) vakantiegeld (tot op de dag van het overli</w:t>
      </w:r>
      <w:r w:rsidR="00AC243B" w:rsidRPr="00336232">
        <w:rPr>
          <w:rFonts w:asciiTheme="minorHAnsi" w:hAnsiTheme="minorHAnsi" w:cstheme="minorHAnsi"/>
          <w:color w:val="000000"/>
          <w:sz w:val="24"/>
          <w:szCs w:val="24"/>
        </w:rPr>
        <w:t>jden).</w:t>
      </w:r>
    </w:p>
    <w:p w14:paraId="7AB789E1" w14:textId="77777777" w:rsidR="00FD6977" w:rsidRPr="00336232" w:rsidRDefault="00FD6977" w:rsidP="00FD6977">
      <w:pPr>
        <w:pStyle w:val="Opsomming2"/>
        <w:ind w:firstLine="0"/>
        <w:jc w:val="both"/>
        <w:rPr>
          <w:rFonts w:asciiTheme="minorHAnsi" w:hAnsiTheme="minorHAnsi" w:cstheme="minorHAnsi"/>
          <w:color w:val="000000"/>
          <w:sz w:val="24"/>
          <w:szCs w:val="24"/>
        </w:rPr>
      </w:pPr>
    </w:p>
    <w:p w14:paraId="6E318781" w14:textId="77777777" w:rsidR="00A549C2" w:rsidRPr="00336232" w:rsidRDefault="00182046"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Er is </w:t>
      </w:r>
      <w:r w:rsidRPr="00182046">
        <w:rPr>
          <w:rFonts w:asciiTheme="minorHAnsi" w:hAnsiTheme="minorHAnsi" w:cstheme="minorHAnsi"/>
          <w:b/>
          <w:color w:val="000000"/>
          <w:sz w:val="24"/>
          <w:szCs w:val="24"/>
        </w:rPr>
        <w:t>geen t</w:t>
      </w:r>
      <w:r w:rsidR="00A549C2" w:rsidRPr="00182046">
        <w:rPr>
          <w:rFonts w:asciiTheme="minorHAnsi" w:hAnsiTheme="minorHAnsi" w:cstheme="minorHAnsi"/>
          <w:b/>
          <w:color w:val="000000"/>
          <w:sz w:val="24"/>
          <w:szCs w:val="24"/>
        </w:rPr>
        <w:t>ussenkomst in de begrafeniskosten</w:t>
      </w:r>
      <w:r>
        <w:rPr>
          <w:rFonts w:asciiTheme="minorHAnsi" w:hAnsiTheme="minorHAnsi" w:cstheme="minorHAnsi"/>
          <w:b/>
          <w:color w:val="000000"/>
          <w:sz w:val="24"/>
          <w:szCs w:val="24"/>
        </w:rPr>
        <w:t xml:space="preserve">. </w:t>
      </w:r>
      <w:r w:rsidRPr="00182046">
        <w:rPr>
          <w:rFonts w:asciiTheme="minorHAnsi" w:hAnsiTheme="minorHAnsi" w:cstheme="minorHAnsi"/>
          <w:color w:val="000000"/>
          <w:sz w:val="24"/>
          <w:szCs w:val="24"/>
        </w:rPr>
        <w:t>Dit</w:t>
      </w:r>
      <w:r w:rsidR="00A549C2" w:rsidRPr="006B4BC0">
        <w:rPr>
          <w:rFonts w:asciiTheme="minorHAnsi" w:hAnsiTheme="minorHAnsi" w:cstheme="minorHAnsi"/>
          <w:color w:val="000000"/>
          <w:sz w:val="24"/>
          <w:szCs w:val="24"/>
        </w:rPr>
        <w:t xml:space="preserve"> is voor contractuelen </w:t>
      </w:r>
      <w:r w:rsidR="00A549C2" w:rsidRPr="00182046">
        <w:rPr>
          <w:rFonts w:asciiTheme="minorHAnsi" w:hAnsiTheme="minorHAnsi" w:cstheme="minorHAnsi"/>
          <w:b/>
          <w:color w:val="000000"/>
          <w:sz w:val="24"/>
          <w:szCs w:val="24"/>
        </w:rPr>
        <w:t>niet</w:t>
      </w:r>
      <w:r w:rsidR="00A549C2" w:rsidRPr="006B4BC0">
        <w:rPr>
          <w:rFonts w:asciiTheme="minorHAnsi" w:hAnsiTheme="minorHAnsi" w:cstheme="minorHAnsi"/>
          <w:color w:val="000000"/>
          <w:sz w:val="24"/>
          <w:szCs w:val="24"/>
        </w:rPr>
        <w:t xml:space="preserve"> onderworpen aan een bepaalde reglementering</w:t>
      </w:r>
      <w:r w:rsidR="00650F7F">
        <w:rPr>
          <w:rFonts w:asciiTheme="minorHAnsi" w:hAnsiTheme="minorHAnsi" w:cstheme="minorHAnsi"/>
          <w:color w:val="000000"/>
          <w:sz w:val="24"/>
          <w:szCs w:val="24"/>
        </w:rPr>
        <w:t>:</w:t>
      </w:r>
      <w:r w:rsidR="006B4BC0">
        <w:rPr>
          <w:rFonts w:asciiTheme="minorHAnsi" w:hAnsiTheme="minorHAnsi" w:cstheme="minorHAnsi"/>
          <w:color w:val="000000"/>
          <w:sz w:val="24"/>
          <w:szCs w:val="24"/>
        </w:rPr>
        <w:t xml:space="preserve"> er is </w:t>
      </w:r>
      <w:r w:rsidR="006B4BC0" w:rsidRPr="006B4BC0">
        <w:rPr>
          <w:rFonts w:asciiTheme="minorHAnsi" w:hAnsiTheme="minorHAnsi" w:cstheme="minorHAnsi"/>
          <w:color w:val="000000"/>
          <w:sz w:val="24"/>
          <w:szCs w:val="24"/>
          <w:u w:val="single"/>
        </w:rPr>
        <w:t>geen verplichting om in deze kosten tussen te komen</w:t>
      </w:r>
      <w:r w:rsidR="00A549C2" w:rsidRPr="00336232">
        <w:rPr>
          <w:rFonts w:asciiTheme="minorHAnsi" w:hAnsiTheme="minorHAnsi" w:cstheme="minorHAnsi"/>
          <w:color w:val="000000"/>
          <w:sz w:val="24"/>
          <w:szCs w:val="24"/>
        </w:rPr>
        <w:t>. Niets sluit uit dat de raad van bestuur zelf instaat voor een zekere tegemoetkoming (weliswaar zonder enige wettelijke verplichting). De erfgenamen kunnen zich richten tot de ziekenkas van de overledene, die een dergelijke tegemoetkoming eventueel wel kan verstrekken.</w:t>
      </w:r>
    </w:p>
    <w:p w14:paraId="7D2848FC" w14:textId="77777777" w:rsidR="002D49C8" w:rsidRPr="003067C1" w:rsidRDefault="002D49C8" w:rsidP="003067C1">
      <w:pPr>
        <w:pStyle w:val="Tekst"/>
        <w:ind w:left="1133" w:hanging="140"/>
        <w:rPr>
          <w:rFonts w:asciiTheme="minorHAnsi" w:hAnsiTheme="minorHAnsi" w:cstheme="minorHAnsi"/>
          <w:sz w:val="24"/>
          <w:szCs w:val="24"/>
        </w:rPr>
      </w:pPr>
    </w:p>
    <w:p w14:paraId="0D84E5C2" w14:textId="77777777" w:rsidR="002D49C8" w:rsidRPr="003067C1" w:rsidRDefault="002D49C8" w:rsidP="003067C1">
      <w:pPr>
        <w:pStyle w:val="Tekst"/>
        <w:ind w:left="1133" w:hanging="140"/>
        <w:rPr>
          <w:rFonts w:asciiTheme="minorHAnsi" w:hAnsiTheme="minorHAnsi" w:cstheme="minorHAnsi"/>
          <w:sz w:val="24"/>
          <w:szCs w:val="24"/>
        </w:rPr>
      </w:pPr>
    </w:p>
    <w:p w14:paraId="3E6F00D8" w14:textId="77777777" w:rsidR="00A045B5" w:rsidRDefault="00A045B5" w:rsidP="003067C1">
      <w:pPr>
        <w:pStyle w:val="Tekst"/>
        <w:ind w:left="1133" w:hanging="140"/>
        <w:rPr>
          <w:rFonts w:asciiTheme="minorHAnsi" w:hAnsiTheme="minorHAnsi" w:cstheme="minorHAnsi"/>
          <w:sz w:val="24"/>
          <w:szCs w:val="24"/>
        </w:rPr>
      </w:pPr>
      <w:bookmarkStart w:id="6376" w:name="_Toc391971659"/>
      <w:bookmarkStart w:id="6377" w:name="_Toc392302256"/>
      <w:bookmarkStart w:id="6378" w:name="_Toc426347663"/>
      <w:bookmarkStart w:id="6379" w:name="_Toc426451086"/>
      <w:bookmarkStart w:id="6380" w:name="_Toc426451630"/>
      <w:bookmarkStart w:id="6381" w:name="_Toc426511129"/>
      <w:bookmarkStart w:id="6382" w:name="_Toc426517200"/>
      <w:bookmarkStart w:id="6383" w:name="_Toc426530862"/>
      <w:bookmarkStart w:id="6384" w:name="_Toc426943783"/>
      <w:bookmarkStart w:id="6385" w:name="_Toc426950545"/>
      <w:bookmarkStart w:id="6386" w:name="_Toc450032618"/>
      <w:bookmarkStart w:id="6387" w:name="_Toc450038204"/>
      <w:bookmarkStart w:id="6388" w:name="_Toc450531281"/>
      <w:bookmarkStart w:id="6389" w:name="_Toc450985281"/>
      <w:bookmarkStart w:id="6390" w:name="_Toc451053786"/>
      <w:bookmarkStart w:id="6391" w:name="_Toc451058301"/>
      <w:bookmarkStart w:id="6392" w:name="_Toc451070065"/>
      <w:bookmarkStart w:id="6393" w:name="_Toc452441769"/>
      <w:bookmarkStart w:id="6394" w:name="_Toc462554118"/>
      <w:bookmarkStart w:id="6395" w:name="_Toc473535194"/>
      <w:bookmarkStart w:id="6396" w:name="_Toc473535575"/>
      <w:bookmarkStart w:id="6397" w:name="_Toc473536175"/>
      <w:bookmarkStart w:id="6398" w:name="_Toc473615425"/>
      <w:bookmarkStart w:id="6399" w:name="_Toc473685821"/>
      <w:bookmarkStart w:id="6400" w:name="_Toc474045580"/>
      <w:bookmarkStart w:id="6401" w:name="_Toc495302985"/>
      <w:bookmarkStart w:id="6402" w:name="_Toc276634773"/>
      <w:bookmarkStart w:id="6403" w:name="_Toc276635726"/>
      <w:bookmarkStart w:id="6404" w:name="_Toc280265855"/>
      <w:bookmarkStart w:id="6405" w:name="_Toc307475677"/>
      <w:bookmarkStart w:id="6406" w:name="_Toc307487939"/>
    </w:p>
    <w:p w14:paraId="43802F3E" w14:textId="77777777" w:rsidR="003067C1" w:rsidRDefault="003067C1" w:rsidP="003067C1">
      <w:pPr>
        <w:pStyle w:val="Tekst"/>
        <w:ind w:left="1133" w:hanging="140"/>
        <w:rPr>
          <w:rFonts w:asciiTheme="minorHAnsi" w:hAnsiTheme="minorHAnsi" w:cstheme="minorHAnsi"/>
          <w:sz w:val="24"/>
          <w:szCs w:val="24"/>
        </w:rPr>
      </w:pPr>
    </w:p>
    <w:p w14:paraId="27A13005" w14:textId="77777777" w:rsidR="003067C1" w:rsidRDefault="003067C1" w:rsidP="003067C1">
      <w:pPr>
        <w:pStyle w:val="Tekst"/>
        <w:ind w:left="1133" w:hanging="140"/>
        <w:rPr>
          <w:rFonts w:asciiTheme="minorHAnsi" w:hAnsiTheme="minorHAnsi" w:cstheme="minorHAnsi"/>
          <w:sz w:val="24"/>
          <w:szCs w:val="24"/>
        </w:rPr>
      </w:pPr>
    </w:p>
    <w:p w14:paraId="6DBC0921" w14:textId="77777777" w:rsidR="003067C1" w:rsidRDefault="003067C1" w:rsidP="003067C1">
      <w:pPr>
        <w:pStyle w:val="Tekst"/>
        <w:ind w:left="1133" w:hanging="140"/>
        <w:rPr>
          <w:rFonts w:asciiTheme="minorHAnsi" w:hAnsiTheme="minorHAnsi" w:cstheme="minorHAnsi"/>
          <w:sz w:val="24"/>
          <w:szCs w:val="24"/>
        </w:rPr>
      </w:pPr>
    </w:p>
    <w:p w14:paraId="61B7249B" w14:textId="77777777" w:rsidR="003067C1" w:rsidRDefault="003067C1" w:rsidP="003067C1">
      <w:pPr>
        <w:pStyle w:val="Tekst"/>
        <w:ind w:left="1133" w:hanging="140"/>
        <w:rPr>
          <w:rFonts w:asciiTheme="minorHAnsi" w:hAnsiTheme="minorHAnsi" w:cstheme="minorHAnsi"/>
          <w:sz w:val="24"/>
          <w:szCs w:val="24"/>
        </w:rPr>
      </w:pPr>
    </w:p>
    <w:p w14:paraId="4A04449F" w14:textId="77777777" w:rsidR="003067C1" w:rsidRDefault="003067C1" w:rsidP="003067C1">
      <w:pPr>
        <w:pStyle w:val="Tekst"/>
        <w:ind w:left="1133" w:hanging="140"/>
        <w:rPr>
          <w:rFonts w:asciiTheme="minorHAnsi" w:hAnsiTheme="minorHAnsi" w:cstheme="minorHAnsi"/>
          <w:sz w:val="24"/>
          <w:szCs w:val="24"/>
        </w:rPr>
      </w:pPr>
    </w:p>
    <w:p w14:paraId="20C95A56" w14:textId="77777777" w:rsidR="003067C1" w:rsidRDefault="003067C1" w:rsidP="003067C1">
      <w:pPr>
        <w:pStyle w:val="Tekst"/>
        <w:ind w:left="1133" w:hanging="140"/>
        <w:rPr>
          <w:rFonts w:asciiTheme="minorHAnsi" w:hAnsiTheme="minorHAnsi" w:cstheme="minorHAnsi"/>
          <w:sz w:val="24"/>
          <w:szCs w:val="24"/>
        </w:rPr>
      </w:pPr>
    </w:p>
    <w:p w14:paraId="679B4F29" w14:textId="77777777" w:rsidR="003067C1" w:rsidRDefault="003067C1" w:rsidP="003067C1">
      <w:pPr>
        <w:pStyle w:val="Tekst"/>
        <w:ind w:left="1133" w:hanging="140"/>
        <w:rPr>
          <w:rFonts w:asciiTheme="minorHAnsi" w:hAnsiTheme="minorHAnsi" w:cstheme="minorHAnsi"/>
          <w:sz w:val="24"/>
          <w:szCs w:val="24"/>
        </w:rPr>
      </w:pPr>
    </w:p>
    <w:p w14:paraId="4C38C165" w14:textId="77777777" w:rsidR="003067C1" w:rsidRDefault="003067C1" w:rsidP="003067C1">
      <w:pPr>
        <w:pStyle w:val="Tekst"/>
        <w:ind w:left="1133" w:hanging="140"/>
        <w:rPr>
          <w:rFonts w:asciiTheme="minorHAnsi" w:hAnsiTheme="minorHAnsi" w:cstheme="minorHAnsi"/>
          <w:sz w:val="24"/>
          <w:szCs w:val="24"/>
        </w:rPr>
      </w:pPr>
    </w:p>
    <w:p w14:paraId="38600FF1" w14:textId="77777777" w:rsidR="003067C1" w:rsidRDefault="003067C1" w:rsidP="003067C1">
      <w:pPr>
        <w:pStyle w:val="Tekst"/>
        <w:ind w:left="1133" w:hanging="140"/>
        <w:rPr>
          <w:rFonts w:asciiTheme="minorHAnsi" w:hAnsiTheme="minorHAnsi" w:cstheme="minorHAnsi"/>
          <w:sz w:val="24"/>
          <w:szCs w:val="24"/>
        </w:rPr>
      </w:pPr>
    </w:p>
    <w:p w14:paraId="585058A1" w14:textId="77777777" w:rsidR="003067C1" w:rsidRDefault="003067C1" w:rsidP="003067C1">
      <w:pPr>
        <w:pStyle w:val="Tekst"/>
        <w:ind w:left="1133" w:hanging="140"/>
        <w:rPr>
          <w:rFonts w:asciiTheme="minorHAnsi" w:hAnsiTheme="minorHAnsi" w:cstheme="minorHAnsi"/>
          <w:sz w:val="24"/>
          <w:szCs w:val="24"/>
        </w:rPr>
      </w:pPr>
    </w:p>
    <w:p w14:paraId="1D650EA7" w14:textId="77777777" w:rsidR="003067C1" w:rsidRDefault="003067C1" w:rsidP="003067C1">
      <w:pPr>
        <w:pStyle w:val="Tekst"/>
        <w:ind w:left="1133" w:hanging="140"/>
        <w:rPr>
          <w:rFonts w:asciiTheme="minorHAnsi" w:hAnsiTheme="minorHAnsi" w:cstheme="minorHAnsi"/>
          <w:sz w:val="24"/>
          <w:szCs w:val="24"/>
        </w:rPr>
      </w:pPr>
    </w:p>
    <w:p w14:paraId="48EFE14D" w14:textId="77777777" w:rsidR="003067C1" w:rsidRDefault="003067C1" w:rsidP="003067C1">
      <w:pPr>
        <w:pStyle w:val="Tekst"/>
        <w:ind w:left="1133" w:hanging="140"/>
        <w:rPr>
          <w:rFonts w:asciiTheme="minorHAnsi" w:hAnsiTheme="minorHAnsi" w:cstheme="minorHAnsi"/>
          <w:sz w:val="24"/>
          <w:szCs w:val="24"/>
        </w:rPr>
      </w:pPr>
    </w:p>
    <w:p w14:paraId="35A32F80" w14:textId="77777777" w:rsidR="003067C1" w:rsidRDefault="003067C1" w:rsidP="003067C1">
      <w:pPr>
        <w:pStyle w:val="Tekst"/>
        <w:ind w:left="1133" w:hanging="140"/>
        <w:rPr>
          <w:rFonts w:asciiTheme="minorHAnsi" w:hAnsiTheme="minorHAnsi" w:cstheme="minorHAnsi"/>
          <w:sz w:val="24"/>
          <w:szCs w:val="24"/>
        </w:rPr>
      </w:pPr>
    </w:p>
    <w:p w14:paraId="506203E3" w14:textId="77777777" w:rsidR="003067C1" w:rsidRDefault="003067C1" w:rsidP="003067C1">
      <w:pPr>
        <w:pStyle w:val="Tekst"/>
        <w:ind w:left="1133" w:hanging="140"/>
        <w:rPr>
          <w:rFonts w:asciiTheme="minorHAnsi" w:hAnsiTheme="minorHAnsi" w:cstheme="minorHAnsi"/>
          <w:sz w:val="24"/>
          <w:szCs w:val="24"/>
        </w:rPr>
      </w:pPr>
    </w:p>
    <w:p w14:paraId="5B3BF2C1" w14:textId="77777777" w:rsidR="003067C1" w:rsidRDefault="003067C1" w:rsidP="003067C1">
      <w:pPr>
        <w:pStyle w:val="Tekst"/>
        <w:ind w:left="1133" w:hanging="140"/>
        <w:rPr>
          <w:rFonts w:asciiTheme="minorHAnsi" w:hAnsiTheme="minorHAnsi" w:cstheme="minorHAnsi"/>
          <w:sz w:val="24"/>
          <w:szCs w:val="24"/>
        </w:rPr>
      </w:pPr>
    </w:p>
    <w:p w14:paraId="25DCC768" w14:textId="77777777" w:rsidR="003067C1" w:rsidRDefault="003067C1" w:rsidP="003067C1">
      <w:pPr>
        <w:pStyle w:val="Tekst"/>
        <w:ind w:left="1133" w:hanging="140"/>
        <w:rPr>
          <w:rFonts w:asciiTheme="minorHAnsi" w:hAnsiTheme="minorHAnsi" w:cstheme="minorHAnsi"/>
          <w:sz w:val="24"/>
          <w:szCs w:val="24"/>
        </w:rPr>
      </w:pPr>
    </w:p>
    <w:p w14:paraId="21DAACD6" w14:textId="77777777" w:rsidR="003067C1" w:rsidRDefault="003067C1" w:rsidP="003067C1">
      <w:pPr>
        <w:pStyle w:val="Tekst"/>
        <w:ind w:left="1133" w:hanging="140"/>
        <w:rPr>
          <w:rFonts w:asciiTheme="minorHAnsi" w:hAnsiTheme="minorHAnsi" w:cstheme="minorHAnsi"/>
          <w:sz w:val="24"/>
          <w:szCs w:val="24"/>
        </w:rPr>
      </w:pPr>
    </w:p>
    <w:p w14:paraId="5D254F3A" w14:textId="77777777" w:rsidR="003067C1" w:rsidRDefault="003067C1" w:rsidP="003067C1">
      <w:pPr>
        <w:pStyle w:val="Tekst"/>
        <w:ind w:left="1133" w:hanging="140"/>
        <w:rPr>
          <w:rFonts w:asciiTheme="minorHAnsi" w:hAnsiTheme="minorHAnsi" w:cstheme="minorHAnsi"/>
          <w:sz w:val="24"/>
          <w:szCs w:val="24"/>
        </w:rPr>
      </w:pPr>
    </w:p>
    <w:p w14:paraId="7B5D5AD4" w14:textId="77777777" w:rsidR="003067C1" w:rsidRDefault="003067C1" w:rsidP="003067C1">
      <w:pPr>
        <w:pStyle w:val="Tekst"/>
        <w:ind w:left="1133" w:hanging="140"/>
        <w:rPr>
          <w:rFonts w:asciiTheme="minorHAnsi" w:hAnsiTheme="minorHAnsi" w:cstheme="minorHAnsi"/>
          <w:sz w:val="24"/>
          <w:szCs w:val="24"/>
        </w:rPr>
      </w:pPr>
    </w:p>
    <w:p w14:paraId="47727365" w14:textId="77777777" w:rsidR="003067C1" w:rsidRDefault="003067C1" w:rsidP="003067C1">
      <w:pPr>
        <w:pStyle w:val="Tekst"/>
        <w:ind w:left="1133" w:hanging="140"/>
        <w:rPr>
          <w:rFonts w:asciiTheme="minorHAnsi" w:hAnsiTheme="minorHAnsi" w:cstheme="minorHAnsi"/>
          <w:sz w:val="24"/>
          <w:szCs w:val="24"/>
        </w:rPr>
      </w:pPr>
    </w:p>
    <w:p w14:paraId="0CC1D79D" w14:textId="77777777" w:rsidR="003067C1" w:rsidRDefault="003067C1" w:rsidP="003067C1">
      <w:pPr>
        <w:pStyle w:val="Tekst"/>
        <w:ind w:left="1133" w:hanging="140"/>
        <w:rPr>
          <w:rFonts w:asciiTheme="minorHAnsi" w:hAnsiTheme="minorHAnsi" w:cstheme="minorHAnsi"/>
          <w:sz w:val="24"/>
          <w:szCs w:val="24"/>
        </w:rPr>
      </w:pPr>
    </w:p>
    <w:p w14:paraId="0379676C" w14:textId="77777777" w:rsidR="003067C1" w:rsidRDefault="003067C1" w:rsidP="003067C1">
      <w:pPr>
        <w:pStyle w:val="Tekst"/>
        <w:ind w:left="1133" w:hanging="140"/>
        <w:rPr>
          <w:rFonts w:asciiTheme="minorHAnsi" w:hAnsiTheme="minorHAnsi" w:cstheme="minorHAnsi"/>
          <w:sz w:val="24"/>
          <w:szCs w:val="24"/>
        </w:rPr>
      </w:pPr>
    </w:p>
    <w:p w14:paraId="6381555A" w14:textId="77777777" w:rsidR="003067C1" w:rsidRDefault="003067C1" w:rsidP="003067C1">
      <w:pPr>
        <w:pStyle w:val="Tekst"/>
        <w:ind w:left="1133" w:hanging="140"/>
        <w:rPr>
          <w:rFonts w:asciiTheme="minorHAnsi" w:hAnsiTheme="minorHAnsi" w:cstheme="minorHAnsi"/>
          <w:sz w:val="24"/>
          <w:szCs w:val="24"/>
        </w:rPr>
      </w:pPr>
    </w:p>
    <w:p w14:paraId="73B44398" w14:textId="77777777" w:rsidR="003067C1" w:rsidRDefault="003067C1" w:rsidP="003067C1">
      <w:pPr>
        <w:pStyle w:val="Tekst"/>
        <w:ind w:left="1133" w:hanging="140"/>
        <w:rPr>
          <w:rFonts w:asciiTheme="minorHAnsi" w:hAnsiTheme="minorHAnsi" w:cstheme="minorHAnsi"/>
          <w:sz w:val="24"/>
          <w:szCs w:val="24"/>
        </w:rPr>
      </w:pPr>
    </w:p>
    <w:p w14:paraId="240242B3" w14:textId="62F815D2" w:rsidR="007F7227" w:rsidRPr="007F7227" w:rsidRDefault="007F7227" w:rsidP="007F7227">
      <w:pPr>
        <w:ind w:left="5812"/>
        <w:rPr>
          <w:rFonts w:ascii="Calibri" w:hAnsi="Calibri" w:cs="Calibri"/>
          <w:sz w:val="24"/>
          <w:szCs w:val="24"/>
        </w:rPr>
      </w:pPr>
      <w:hyperlink w:anchor="_Alfabetisch_Trefwoordenregister" w:history="1">
        <w:r w:rsidRPr="007F7227">
          <w:rPr>
            <w:rFonts w:ascii="Calibri" w:hAnsi="Calibri" w:cs="Calibri"/>
            <w:vanish/>
            <w:color w:val="0000FF"/>
            <w:sz w:val="24"/>
            <w:szCs w:val="24"/>
            <w:u w:val="single"/>
          </w:rPr>
          <w:t>Terug naar alfabetisch register</w:t>
        </w:r>
      </w:hyperlink>
    </w:p>
    <w:p w14:paraId="2901A9CB" w14:textId="07CD33E9" w:rsidR="00A549C2" w:rsidRPr="006B4BC0" w:rsidRDefault="00B712D3" w:rsidP="00AA77C7">
      <w:pPr>
        <w:pStyle w:val="Kop2"/>
        <w:rPr>
          <w:rFonts w:asciiTheme="minorHAnsi" w:hAnsiTheme="minorHAnsi" w:cstheme="minorHAnsi"/>
          <w:sz w:val="32"/>
        </w:rPr>
      </w:pPr>
      <w:bookmarkStart w:id="6407" w:name="_Overmacht_1"/>
      <w:bookmarkStart w:id="6408" w:name="_De_beëindiging_wegens"/>
      <w:bookmarkStart w:id="6409" w:name="_Toc223617441"/>
      <w:bookmarkEnd w:id="6407"/>
      <w:bookmarkEnd w:id="6408"/>
      <w:r>
        <w:rPr>
          <w:rFonts w:asciiTheme="minorHAnsi" w:hAnsiTheme="minorHAnsi" w:cstheme="minorHAnsi"/>
          <w:sz w:val="32"/>
        </w:rPr>
        <w:lastRenderedPageBreak/>
        <w:t xml:space="preserve">De beëindiging wegens </w:t>
      </w:r>
      <w:r w:rsidR="007F7227">
        <w:rPr>
          <w:rFonts w:asciiTheme="minorHAnsi" w:hAnsiTheme="minorHAnsi" w:cstheme="minorHAnsi"/>
          <w:sz w:val="32"/>
        </w:rPr>
        <w:t xml:space="preserve">definitieve </w:t>
      </w:r>
      <w:r>
        <w:rPr>
          <w:rFonts w:asciiTheme="minorHAnsi" w:hAnsiTheme="minorHAnsi" w:cstheme="minorHAnsi"/>
          <w:sz w:val="32"/>
        </w:rPr>
        <w:t>o</w:t>
      </w:r>
      <w:r w:rsidR="00A549C2" w:rsidRPr="006B4BC0">
        <w:rPr>
          <w:rFonts w:asciiTheme="minorHAnsi" w:hAnsiTheme="minorHAnsi" w:cstheme="minorHAnsi"/>
          <w:sz w:val="32"/>
        </w:rPr>
        <w:t>vermacht</w:t>
      </w:r>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9"/>
    </w:p>
    <w:p w14:paraId="3FDBA0D8" w14:textId="77777777" w:rsidR="00A549C2" w:rsidRPr="006B4BC0" w:rsidRDefault="00A549C2" w:rsidP="00AA77C7">
      <w:pPr>
        <w:pStyle w:val="Kop3"/>
        <w:rPr>
          <w:rFonts w:asciiTheme="minorHAnsi" w:hAnsiTheme="minorHAnsi" w:cstheme="minorHAnsi"/>
          <w:sz w:val="28"/>
          <w:szCs w:val="28"/>
        </w:rPr>
      </w:pPr>
      <w:bookmarkStart w:id="6410" w:name="_Principe"/>
      <w:bookmarkStart w:id="6411" w:name="_Toc391971660"/>
      <w:bookmarkStart w:id="6412" w:name="_Toc392302257"/>
      <w:bookmarkStart w:id="6413" w:name="_Toc426347664"/>
      <w:bookmarkStart w:id="6414" w:name="_Toc426451087"/>
      <w:bookmarkStart w:id="6415" w:name="_Toc426451631"/>
      <w:bookmarkStart w:id="6416" w:name="_Toc426511130"/>
      <w:bookmarkStart w:id="6417" w:name="_Toc426517201"/>
      <w:bookmarkStart w:id="6418" w:name="_Toc426530863"/>
      <w:bookmarkStart w:id="6419" w:name="_Toc426943784"/>
      <w:bookmarkStart w:id="6420" w:name="_Toc426950546"/>
      <w:bookmarkStart w:id="6421" w:name="_Toc450032619"/>
      <w:bookmarkStart w:id="6422" w:name="_Toc450038205"/>
      <w:bookmarkStart w:id="6423" w:name="_Toc450531282"/>
      <w:bookmarkStart w:id="6424" w:name="_Toc450985282"/>
      <w:bookmarkStart w:id="6425" w:name="_Toc451053787"/>
      <w:bookmarkStart w:id="6426" w:name="_Toc451058302"/>
      <w:bookmarkStart w:id="6427" w:name="_Toc451070066"/>
      <w:bookmarkStart w:id="6428" w:name="_Toc452441770"/>
      <w:bookmarkStart w:id="6429" w:name="_Toc462554119"/>
      <w:bookmarkStart w:id="6430" w:name="_Toc473535195"/>
      <w:bookmarkStart w:id="6431" w:name="_Toc473535576"/>
      <w:bookmarkStart w:id="6432" w:name="_Toc473536176"/>
      <w:bookmarkStart w:id="6433" w:name="_Toc473615426"/>
      <w:bookmarkStart w:id="6434" w:name="_Toc473685822"/>
      <w:bookmarkStart w:id="6435" w:name="_Toc474045581"/>
      <w:bookmarkStart w:id="6436" w:name="_Toc495302986"/>
      <w:bookmarkStart w:id="6437" w:name="_Toc276634774"/>
      <w:bookmarkStart w:id="6438" w:name="_Toc276635727"/>
      <w:bookmarkStart w:id="6439" w:name="_Toc280265856"/>
      <w:bookmarkStart w:id="6440" w:name="_Toc307475678"/>
      <w:bookmarkStart w:id="6441" w:name="_Toc307487940"/>
      <w:bookmarkStart w:id="6442" w:name="_Toc223617442"/>
      <w:bookmarkEnd w:id="6410"/>
      <w:r w:rsidRPr="006B4BC0">
        <w:rPr>
          <w:rFonts w:asciiTheme="minorHAnsi" w:hAnsiTheme="minorHAnsi" w:cstheme="minorHAnsi"/>
          <w:sz w:val="28"/>
          <w:szCs w:val="28"/>
        </w:rPr>
        <w:t>Principe</w:t>
      </w:r>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p>
    <w:p w14:paraId="67B65EF9" w14:textId="77777777" w:rsidR="00BE138D" w:rsidRDefault="00A549C2" w:rsidP="005A21C9">
      <w:pPr>
        <w:pStyle w:val="Tekst"/>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O</w:t>
      </w:r>
      <w:r w:rsidR="00BE138D">
        <w:rPr>
          <w:rFonts w:asciiTheme="minorHAnsi" w:hAnsiTheme="minorHAnsi" w:cstheme="minorHAnsi"/>
          <w:color w:val="000000"/>
          <w:sz w:val="24"/>
          <w:szCs w:val="24"/>
        </w:rPr>
        <w:t>vermacht wordt gedefinieerd als</w:t>
      </w:r>
      <w:r w:rsidR="00650F7F">
        <w:rPr>
          <w:rFonts w:asciiTheme="minorHAnsi" w:hAnsiTheme="minorHAnsi" w:cstheme="minorHAnsi"/>
          <w:color w:val="000000"/>
          <w:sz w:val="24"/>
          <w:szCs w:val="24"/>
        </w:rPr>
        <w:t>:</w:t>
      </w:r>
    </w:p>
    <w:p w14:paraId="5A6674DC" w14:textId="77777777" w:rsidR="00BE138D" w:rsidRDefault="00A549C2" w:rsidP="00926330">
      <w:pPr>
        <w:pStyle w:val="Tekst"/>
        <w:numPr>
          <w:ilvl w:val="0"/>
          <w:numId w:val="27"/>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een </w:t>
      </w:r>
      <w:r w:rsidRPr="006B4BC0">
        <w:rPr>
          <w:rFonts w:asciiTheme="minorHAnsi" w:hAnsiTheme="minorHAnsi" w:cstheme="minorHAnsi"/>
          <w:b/>
          <w:color w:val="000000"/>
          <w:sz w:val="24"/>
          <w:szCs w:val="24"/>
        </w:rPr>
        <w:t>plotse en onvoorzienbare gebeurtenis</w:t>
      </w:r>
      <w:r w:rsidR="00C4125C">
        <w:rPr>
          <w:rFonts w:asciiTheme="minorHAnsi" w:hAnsiTheme="minorHAnsi" w:cstheme="minorHAnsi"/>
          <w:b/>
          <w:color w:val="000000"/>
          <w:sz w:val="24"/>
          <w:szCs w:val="24"/>
        </w:rPr>
        <w:t xml:space="preserve"> </w:t>
      </w:r>
      <w:r w:rsidR="00C4125C">
        <w:rPr>
          <w:rFonts w:asciiTheme="minorHAnsi" w:hAnsiTheme="minorHAnsi" w:cstheme="minorHAnsi"/>
          <w:color w:val="000000"/>
          <w:sz w:val="24"/>
          <w:szCs w:val="24"/>
        </w:rPr>
        <w:t>(die buiten de normale verwachtingen valt)</w:t>
      </w:r>
      <w:r w:rsidR="00BE138D">
        <w:rPr>
          <w:rFonts w:asciiTheme="minorHAnsi" w:hAnsiTheme="minorHAnsi" w:cstheme="minorHAnsi"/>
          <w:color w:val="000000"/>
          <w:sz w:val="24"/>
          <w:szCs w:val="24"/>
        </w:rPr>
        <w:t>,</w:t>
      </w:r>
    </w:p>
    <w:p w14:paraId="279E062C" w14:textId="77777777" w:rsidR="00BE138D" w:rsidRDefault="00A549C2" w:rsidP="00926330">
      <w:pPr>
        <w:pStyle w:val="Tekst"/>
        <w:numPr>
          <w:ilvl w:val="0"/>
          <w:numId w:val="27"/>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volledig </w:t>
      </w:r>
      <w:r w:rsidRPr="006B4BC0">
        <w:rPr>
          <w:rFonts w:asciiTheme="minorHAnsi" w:hAnsiTheme="minorHAnsi" w:cstheme="minorHAnsi"/>
          <w:b/>
          <w:color w:val="000000"/>
          <w:sz w:val="24"/>
          <w:szCs w:val="24"/>
        </w:rPr>
        <w:t>onafhankelijk van de partij</w:t>
      </w:r>
      <w:r w:rsidR="00BE138D">
        <w:rPr>
          <w:rFonts w:asciiTheme="minorHAnsi" w:hAnsiTheme="minorHAnsi" w:cstheme="minorHAnsi"/>
          <w:color w:val="000000"/>
          <w:sz w:val="24"/>
          <w:szCs w:val="24"/>
        </w:rPr>
        <w:t xml:space="preserve"> die er zich op beroept</w:t>
      </w:r>
      <w:r w:rsidR="00C4125C">
        <w:rPr>
          <w:rFonts w:asciiTheme="minorHAnsi" w:hAnsiTheme="minorHAnsi" w:cstheme="minorHAnsi"/>
          <w:color w:val="000000"/>
          <w:sz w:val="24"/>
          <w:szCs w:val="24"/>
        </w:rPr>
        <w:t xml:space="preserve"> (er </w:t>
      </w:r>
      <w:r w:rsidR="0027313F">
        <w:rPr>
          <w:rFonts w:asciiTheme="minorHAnsi" w:hAnsiTheme="minorHAnsi" w:cstheme="minorHAnsi"/>
          <w:color w:val="000000"/>
          <w:sz w:val="24"/>
          <w:szCs w:val="24"/>
        </w:rPr>
        <w:t xml:space="preserve">mag </w:t>
      </w:r>
      <w:r w:rsidR="00C4125C">
        <w:rPr>
          <w:rFonts w:asciiTheme="minorHAnsi" w:hAnsiTheme="minorHAnsi" w:cstheme="minorHAnsi"/>
          <w:color w:val="000000"/>
          <w:sz w:val="24"/>
          <w:szCs w:val="24"/>
        </w:rPr>
        <w:t>geen fout in hoofde van deze partij</w:t>
      </w:r>
      <w:r w:rsidR="0027313F">
        <w:rPr>
          <w:rFonts w:asciiTheme="minorHAnsi" w:hAnsiTheme="minorHAnsi" w:cstheme="minorHAnsi"/>
          <w:color w:val="000000"/>
          <w:sz w:val="24"/>
          <w:szCs w:val="24"/>
        </w:rPr>
        <w:t xml:space="preserve"> bestaan</w:t>
      </w:r>
      <w:r w:rsidR="00C4125C">
        <w:rPr>
          <w:rFonts w:asciiTheme="minorHAnsi" w:hAnsiTheme="minorHAnsi" w:cstheme="minorHAnsi"/>
          <w:color w:val="000000"/>
          <w:sz w:val="24"/>
          <w:szCs w:val="24"/>
        </w:rPr>
        <w:t>)</w:t>
      </w:r>
      <w:r w:rsidR="00BE138D">
        <w:rPr>
          <w:rFonts w:asciiTheme="minorHAnsi" w:hAnsiTheme="minorHAnsi" w:cstheme="minorHAnsi"/>
          <w:color w:val="000000"/>
          <w:sz w:val="24"/>
          <w:szCs w:val="24"/>
        </w:rPr>
        <w:t>,</w:t>
      </w:r>
    </w:p>
    <w:p w14:paraId="745F8F30" w14:textId="77777777" w:rsidR="006B4BC0" w:rsidRDefault="00A549C2" w:rsidP="00926330">
      <w:pPr>
        <w:pStyle w:val="Tekst"/>
        <w:numPr>
          <w:ilvl w:val="0"/>
          <w:numId w:val="27"/>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die de </w:t>
      </w:r>
      <w:r w:rsidR="006B4BC0" w:rsidRPr="006B4BC0">
        <w:rPr>
          <w:rFonts w:asciiTheme="minorHAnsi" w:hAnsiTheme="minorHAnsi" w:cstheme="minorHAnsi"/>
          <w:b/>
          <w:color w:val="000000"/>
          <w:sz w:val="24"/>
          <w:szCs w:val="24"/>
        </w:rPr>
        <w:t>uitvoering</w:t>
      </w:r>
      <w:r w:rsidR="006B4BC0">
        <w:rPr>
          <w:rFonts w:asciiTheme="minorHAnsi" w:hAnsiTheme="minorHAnsi" w:cstheme="minorHAnsi"/>
          <w:color w:val="000000"/>
          <w:sz w:val="24"/>
          <w:szCs w:val="24"/>
        </w:rPr>
        <w:t xml:space="preserve"> van de </w:t>
      </w:r>
      <w:r w:rsidR="006B4BC0" w:rsidRPr="006B4BC0">
        <w:rPr>
          <w:rFonts w:asciiTheme="minorHAnsi" w:hAnsiTheme="minorHAnsi" w:cstheme="minorHAnsi"/>
          <w:b/>
          <w:color w:val="000000"/>
          <w:sz w:val="24"/>
          <w:szCs w:val="24"/>
        </w:rPr>
        <w:t xml:space="preserve">overeenkomst </w:t>
      </w:r>
      <w:r w:rsidRPr="006B4BC0">
        <w:rPr>
          <w:rFonts w:asciiTheme="minorHAnsi" w:hAnsiTheme="minorHAnsi" w:cstheme="minorHAnsi"/>
          <w:b/>
          <w:color w:val="000000"/>
          <w:sz w:val="24"/>
          <w:szCs w:val="24"/>
        </w:rPr>
        <w:t>volstrekt en definitief</w:t>
      </w:r>
      <w:r w:rsidRPr="006B4BC0">
        <w:rPr>
          <w:rFonts w:asciiTheme="minorHAnsi" w:hAnsiTheme="minorHAnsi" w:cstheme="minorHAnsi"/>
          <w:color w:val="000000"/>
          <w:sz w:val="24"/>
          <w:szCs w:val="24"/>
        </w:rPr>
        <w:t xml:space="preserve"> (of gedurende lange tijd) </w:t>
      </w:r>
      <w:r w:rsidRPr="006B4BC0">
        <w:rPr>
          <w:rFonts w:asciiTheme="minorHAnsi" w:hAnsiTheme="minorHAnsi" w:cstheme="minorHAnsi"/>
          <w:b/>
          <w:color w:val="000000"/>
          <w:sz w:val="24"/>
          <w:szCs w:val="24"/>
        </w:rPr>
        <w:t>onmogelijk</w:t>
      </w:r>
      <w:r w:rsidR="00C4125C">
        <w:rPr>
          <w:rFonts w:asciiTheme="minorHAnsi" w:hAnsiTheme="minorHAnsi" w:cstheme="minorHAnsi"/>
          <w:color w:val="000000"/>
          <w:sz w:val="24"/>
          <w:szCs w:val="24"/>
        </w:rPr>
        <w:t xml:space="preserve"> maakt (onoverkomelijke hindernis voor de werkgever en de werknemer).</w:t>
      </w:r>
      <w:r w:rsidR="00066517">
        <w:rPr>
          <w:rFonts w:asciiTheme="minorHAnsi" w:hAnsiTheme="minorHAnsi" w:cstheme="minorHAnsi"/>
          <w:color w:val="000000"/>
          <w:sz w:val="24"/>
          <w:szCs w:val="24"/>
        </w:rPr>
        <w:t xml:space="preserve"> </w:t>
      </w:r>
      <w:r w:rsidR="00066517" w:rsidRPr="00066517">
        <w:rPr>
          <w:rFonts w:asciiTheme="minorHAnsi" w:hAnsiTheme="minorHAnsi" w:cstheme="minorHAnsi"/>
          <w:color w:val="000000"/>
          <w:sz w:val="24"/>
          <w:szCs w:val="24"/>
        </w:rPr>
        <w:t>Het is dus niet voldoende dat de uitvoering ervan enkel bemoe</w:t>
      </w:r>
      <w:r w:rsidR="00066517">
        <w:rPr>
          <w:rFonts w:asciiTheme="minorHAnsi" w:hAnsiTheme="minorHAnsi" w:cstheme="minorHAnsi"/>
          <w:color w:val="000000"/>
          <w:sz w:val="24"/>
          <w:szCs w:val="24"/>
        </w:rPr>
        <w:t>ilijkt wordt of duurder uitvalt.</w:t>
      </w:r>
    </w:p>
    <w:p w14:paraId="1105100A" w14:textId="77777777" w:rsidR="006B4BC0" w:rsidRDefault="006B4BC0" w:rsidP="005A21C9">
      <w:pPr>
        <w:pStyle w:val="Tekst"/>
        <w:jc w:val="both"/>
        <w:rPr>
          <w:rFonts w:asciiTheme="minorHAnsi" w:hAnsiTheme="minorHAnsi" w:cstheme="minorHAnsi"/>
          <w:color w:val="000000"/>
          <w:sz w:val="24"/>
          <w:szCs w:val="24"/>
        </w:rPr>
      </w:pPr>
    </w:p>
    <w:p w14:paraId="0A44FCD1" w14:textId="3F7F9938" w:rsidR="00A549C2" w:rsidRDefault="00A549C2" w:rsidP="005A21C9">
      <w:pPr>
        <w:pStyle w:val="Tekst"/>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Overmacht doet de arbeidsovereenkomst </w:t>
      </w:r>
      <w:r w:rsidRPr="006B4BC0">
        <w:rPr>
          <w:rFonts w:asciiTheme="minorHAnsi" w:hAnsiTheme="minorHAnsi" w:cstheme="minorHAnsi"/>
          <w:b/>
          <w:color w:val="000000"/>
          <w:sz w:val="24"/>
          <w:szCs w:val="24"/>
        </w:rPr>
        <w:t>zonder enige formaliteit of vergoeding</w:t>
      </w:r>
      <w:r w:rsidRPr="006B4BC0">
        <w:rPr>
          <w:rFonts w:asciiTheme="minorHAnsi" w:hAnsiTheme="minorHAnsi" w:cstheme="minorHAnsi"/>
          <w:color w:val="000000"/>
          <w:sz w:val="24"/>
          <w:szCs w:val="24"/>
        </w:rPr>
        <w:t xml:space="preserve"> eindigen indien de overmacht</w:t>
      </w:r>
      <w:r w:rsidR="00CE7109">
        <w:rPr>
          <w:rFonts w:asciiTheme="minorHAnsi" w:hAnsiTheme="minorHAnsi" w:cstheme="minorHAnsi"/>
          <w:color w:val="000000"/>
          <w:sz w:val="24"/>
          <w:szCs w:val="24"/>
        </w:rPr>
        <w:t>-</w:t>
      </w:r>
      <w:r w:rsidRPr="006B4BC0">
        <w:rPr>
          <w:rFonts w:asciiTheme="minorHAnsi" w:hAnsiTheme="minorHAnsi" w:cstheme="minorHAnsi"/>
          <w:color w:val="000000"/>
          <w:sz w:val="24"/>
          <w:szCs w:val="24"/>
        </w:rPr>
        <w:t>situatie niet tij</w:t>
      </w:r>
      <w:r w:rsidR="00AC243B" w:rsidRPr="006B4BC0">
        <w:rPr>
          <w:rFonts w:asciiTheme="minorHAnsi" w:hAnsiTheme="minorHAnsi" w:cstheme="minorHAnsi"/>
          <w:color w:val="000000"/>
          <w:sz w:val="24"/>
          <w:szCs w:val="24"/>
        </w:rPr>
        <w:t>delijk is.</w:t>
      </w:r>
      <w:r w:rsidR="00C4125C">
        <w:rPr>
          <w:rFonts w:asciiTheme="minorHAnsi" w:hAnsiTheme="minorHAnsi" w:cstheme="minorHAnsi"/>
          <w:color w:val="000000"/>
          <w:sz w:val="24"/>
          <w:szCs w:val="24"/>
        </w:rPr>
        <w:t xml:space="preserve"> Ontslag zonder </w:t>
      </w:r>
      <w:r w:rsidR="00DD2DE1">
        <w:rPr>
          <w:rFonts w:asciiTheme="minorHAnsi" w:hAnsiTheme="minorHAnsi" w:cstheme="minorHAnsi"/>
          <w:color w:val="000000"/>
          <w:sz w:val="24"/>
          <w:szCs w:val="24"/>
        </w:rPr>
        <w:t>opzeggingstermijn</w:t>
      </w:r>
      <w:r w:rsidR="00C4125C">
        <w:rPr>
          <w:rFonts w:asciiTheme="minorHAnsi" w:hAnsiTheme="minorHAnsi" w:cstheme="minorHAnsi"/>
          <w:color w:val="000000"/>
          <w:sz w:val="24"/>
          <w:szCs w:val="24"/>
        </w:rPr>
        <w:t xml:space="preserve"> of-vergoeding</w:t>
      </w:r>
      <w:r w:rsidR="0047194C">
        <w:rPr>
          <w:rFonts w:asciiTheme="minorHAnsi" w:hAnsiTheme="minorHAnsi" w:cstheme="minorHAnsi"/>
          <w:color w:val="000000"/>
          <w:sz w:val="24"/>
          <w:szCs w:val="24"/>
        </w:rPr>
        <w:t xml:space="preserve"> is dus mogelijk</w:t>
      </w:r>
      <w:r w:rsidR="00C4125C">
        <w:rPr>
          <w:rFonts w:asciiTheme="minorHAnsi" w:hAnsiTheme="minorHAnsi" w:cstheme="minorHAnsi"/>
          <w:color w:val="000000"/>
          <w:sz w:val="24"/>
          <w:szCs w:val="24"/>
        </w:rPr>
        <w:t>.</w:t>
      </w:r>
    </w:p>
    <w:p w14:paraId="13A3A5B6" w14:textId="77777777" w:rsidR="0047194C" w:rsidRDefault="0047194C" w:rsidP="005A21C9">
      <w:pPr>
        <w:pStyle w:val="Tekst"/>
        <w:jc w:val="both"/>
        <w:rPr>
          <w:rFonts w:asciiTheme="minorHAnsi" w:hAnsiTheme="minorHAnsi" w:cstheme="minorHAnsi"/>
          <w:color w:val="000000"/>
          <w:sz w:val="24"/>
          <w:szCs w:val="24"/>
        </w:rPr>
      </w:pPr>
    </w:p>
    <w:p w14:paraId="0818EB0C" w14:textId="77777777" w:rsidR="0047194C" w:rsidRPr="0047194C" w:rsidRDefault="0047194C" w:rsidP="0047194C">
      <w:pPr>
        <w:pStyle w:val="Tekst"/>
        <w:jc w:val="both"/>
        <w:rPr>
          <w:rFonts w:asciiTheme="minorHAnsi" w:hAnsiTheme="minorHAnsi" w:cstheme="minorHAnsi"/>
          <w:color w:val="000000"/>
          <w:sz w:val="24"/>
          <w:szCs w:val="24"/>
        </w:rPr>
      </w:pPr>
      <w:r w:rsidRPr="0047194C">
        <w:rPr>
          <w:rFonts w:asciiTheme="minorHAnsi" w:hAnsiTheme="minorHAnsi" w:cstheme="minorHAnsi"/>
          <w:color w:val="000000"/>
          <w:sz w:val="24"/>
          <w:szCs w:val="24"/>
        </w:rPr>
        <w:t>Overmacht leidt niet automatisch tot de beëindiging van de overeenkomst</w:t>
      </w:r>
      <w:r w:rsidR="00650F7F">
        <w:rPr>
          <w:rFonts w:asciiTheme="minorHAnsi" w:hAnsiTheme="minorHAnsi" w:cstheme="minorHAnsi"/>
          <w:color w:val="000000"/>
          <w:sz w:val="24"/>
          <w:szCs w:val="24"/>
        </w:rPr>
        <w:t>:</w:t>
      </w:r>
      <w:r w:rsidRPr="0047194C">
        <w:rPr>
          <w:rFonts w:asciiTheme="minorHAnsi" w:hAnsiTheme="minorHAnsi" w:cstheme="minorHAnsi"/>
          <w:color w:val="000000"/>
          <w:sz w:val="24"/>
          <w:szCs w:val="24"/>
        </w:rPr>
        <w:t xml:space="preserve"> ze </w:t>
      </w:r>
      <w:r w:rsidRPr="0047194C">
        <w:rPr>
          <w:rFonts w:asciiTheme="minorHAnsi" w:hAnsiTheme="minorHAnsi" w:cstheme="minorHAnsi"/>
          <w:b/>
          <w:color w:val="000000"/>
          <w:sz w:val="24"/>
          <w:szCs w:val="24"/>
        </w:rPr>
        <w:t>moet door één van de partijen worden ingeroepen</w:t>
      </w:r>
      <w:r w:rsidRPr="0047194C">
        <w:rPr>
          <w:rFonts w:asciiTheme="minorHAnsi" w:hAnsiTheme="minorHAnsi" w:cstheme="minorHAnsi"/>
          <w:color w:val="000000"/>
          <w:sz w:val="24"/>
          <w:szCs w:val="24"/>
        </w:rPr>
        <w:t xml:space="preserve">. Deze partij zal de ingeroepen overmacht moet bewijzen. </w:t>
      </w:r>
    </w:p>
    <w:p w14:paraId="3EFDDA1D" w14:textId="77777777" w:rsidR="0047194C" w:rsidRPr="0047194C" w:rsidRDefault="0047194C" w:rsidP="0047194C">
      <w:pPr>
        <w:pStyle w:val="Tekst"/>
        <w:jc w:val="both"/>
        <w:rPr>
          <w:rFonts w:asciiTheme="minorHAnsi" w:hAnsiTheme="minorHAnsi" w:cstheme="minorHAnsi"/>
          <w:color w:val="000000"/>
          <w:sz w:val="24"/>
          <w:szCs w:val="24"/>
        </w:rPr>
      </w:pPr>
    </w:p>
    <w:p w14:paraId="2BA57190" w14:textId="77777777" w:rsidR="0047194C" w:rsidRPr="006B4BC0" w:rsidRDefault="0027313F" w:rsidP="0047194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Opgelet! </w:t>
      </w:r>
      <w:r w:rsidR="0047194C" w:rsidRPr="0047194C">
        <w:rPr>
          <w:rFonts w:asciiTheme="minorHAnsi" w:hAnsiTheme="minorHAnsi" w:cstheme="minorHAnsi"/>
          <w:color w:val="000000"/>
          <w:sz w:val="24"/>
          <w:szCs w:val="24"/>
        </w:rPr>
        <w:t xml:space="preserve">Indien een werkgever </w:t>
      </w:r>
      <w:r>
        <w:rPr>
          <w:rFonts w:asciiTheme="minorHAnsi" w:hAnsiTheme="minorHAnsi" w:cstheme="minorHAnsi"/>
          <w:color w:val="000000"/>
          <w:sz w:val="24"/>
          <w:szCs w:val="24"/>
        </w:rPr>
        <w:t xml:space="preserve">zich onterecht </w:t>
      </w:r>
      <w:r w:rsidR="0047194C" w:rsidRPr="0047194C">
        <w:rPr>
          <w:rFonts w:asciiTheme="minorHAnsi" w:hAnsiTheme="minorHAnsi" w:cstheme="minorHAnsi"/>
          <w:color w:val="000000"/>
          <w:sz w:val="24"/>
          <w:szCs w:val="24"/>
        </w:rPr>
        <w:t>op overmacht</w:t>
      </w:r>
      <w:r>
        <w:rPr>
          <w:rFonts w:asciiTheme="minorHAnsi" w:hAnsiTheme="minorHAnsi" w:cstheme="minorHAnsi"/>
          <w:color w:val="000000"/>
          <w:sz w:val="24"/>
          <w:szCs w:val="24"/>
        </w:rPr>
        <w:t xml:space="preserve"> beroept</w:t>
      </w:r>
      <w:r w:rsidR="0047194C" w:rsidRPr="0047194C">
        <w:rPr>
          <w:rFonts w:asciiTheme="minorHAnsi" w:hAnsiTheme="minorHAnsi" w:cstheme="minorHAnsi"/>
          <w:color w:val="000000"/>
          <w:sz w:val="24"/>
          <w:szCs w:val="24"/>
        </w:rPr>
        <w:t>, zal de werknemer op zijn beurt de eenzijdige onregelmatige beëindiging van de arbeidsovereenkomst door de werkgever kunnen inroepen. Het is dus belangrijk na te gaan of de reden w</w:t>
      </w:r>
      <w:r>
        <w:rPr>
          <w:rFonts w:asciiTheme="minorHAnsi" w:hAnsiTheme="minorHAnsi" w:cstheme="minorHAnsi"/>
          <w:color w:val="000000"/>
          <w:sz w:val="24"/>
          <w:szCs w:val="24"/>
        </w:rPr>
        <w:t xml:space="preserve">aarop men </w:t>
      </w:r>
      <w:r w:rsidR="0047194C" w:rsidRPr="0047194C">
        <w:rPr>
          <w:rFonts w:asciiTheme="minorHAnsi" w:hAnsiTheme="minorHAnsi" w:cstheme="minorHAnsi"/>
          <w:color w:val="000000"/>
          <w:sz w:val="24"/>
          <w:szCs w:val="24"/>
        </w:rPr>
        <w:t>zich beroept wel degelijk een geval van overmacht uitmaakt.</w:t>
      </w:r>
    </w:p>
    <w:p w14:paraId="050271CA" w14:textId="77777777" w:rsidR="00A549C2" w:rsidRDefault="00A549C2" w:rsidP="00AA77C7">
      <w:pPr>
        <w:pStyle w:val="Kop3"/>
      </w:pPr>
      <w:bookmarkStart w:id="6443" w:name="_Mogelijke_gevallen"/>
      <w:bookmarkStart w:id="6444" w:name="_Toc391971661"/>
      <w:bookmarkStart w:id="6445" w:name="_Toc392302258"/>
      <w:bookmarkStart w:id="6446" w:name="_Toc426347665"/>
      <w:bookmarkStart w:id="6447" w:name="_Toc426451088"/>
      <w:bookmarkStart w:id="6448" w:name="_Toc426451632"/>
      <w:bookmarkStart w:id="6449" w:name="_Toc426511131"/>
      <w:bookmarkStart w:id="6450" w:name="_Toc426517202"/>
      <w:bookmarkStart w:id="6451" w:name="_Toc426530864"/>
      <w:bookmarkStart w:id="6452" w:name="_Toc426943785"/>
      <w:bookmarkStart w:id="6453" w:name="_Toc426950547"/>
      <w:bookmarkStart w:id="6454" w:name="_Toc450032620"/>
      <w:bookmarkStart w:id="6455" w:name="_Toc450038206"/>
      <w:bookmarkStart w:id="6456" w:name="_Toc450531283"/>
      <w:bookmarkStart w:id="6457" w:name="_Toc450985283"/>
      <w:bookmarkStart w:id="6458" w:name="_Toc451053788"/>
      <w:bookmarkStart w:id="6459" w:name="_Toc451058303"/>
      <w:bookmarkStart w:id="6460" w:name="_Toc451070067"/>
      <w:bookmarkStart w:id="6461" w:name="_Toc452441771"/>
      <w:bookmarkStart w:id="6462" w:name="_Toc462554120"/>
      <w:bookmarkStart w:id="6463" w:name="_Toc473535196"/>
      <w:bookmarkStart w:id="6464" w:name="_Toc473535577"/>
      <w:bookmarkStart w:id="6465" w:name="_Toc473536177"/>
      <w:bookmarkStart w:id="6466" w:name="_Toc473615427"/>
      <w:bookmarkStart w:id="6467" w:name="_Toc473685823"/>
      <w:bookmarkStart w:id="6468" w:name="_Toc474045582"/>
      <w:bookmarkStart w:id="6469" w:name="_Toc495302987"/>
      <w:bookmarkStart w:id="6470" w:name="_Toc276634775"/>
      <w:bookmarkStart w:id="6471" w:name="_Toc276635728"/>
      <w:bookmarkStart w:id="6472" w:name="_Toc280265857"/>
      <w:bookmarkStart w:id="6473" w:name="_Toc307475679"/>
      <w:bookmarkStart w:id="6474" w:name="_Toc307487941"/>
      <w:bookmarkStart w:id="6475" w:name="_Toc223617443"/>
      <w:bookmarkEnd w:id="6443"/>
      <w:r w:rsidRPr="001101C1">
        <w:t>Mogelijke gevallen</w:t>
      </w:r>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p>
    <w:p w14:paraId="49D40901" w14:textId="77777777" w:rsidR="00894EC7" w:rsidRDefault="00894EC7" w:rsidP="00894EC7">
      <w:pPr>
        <w:pStyle w:val="Tekst"/>
        <w:rPr>
          <w:rFonts w:asciiTheme="minorHAnsi" w:hAnsiTheme="minorHAnsi" w:cstheme="minorHAnsi"/>
          <w:sz w:val="24"/>
          <w:szCs w:val="24"/>
        </w:rPr>
      </w:pPr>
      <w:r w:rsidRPr="00894EC7">
        <w:rPr>
          <w:rFonts w:asciiTheme="minorHAnsi" w:hAnsiTheme="minorHAnsi" w:cstheme="minorHAnsi"/>
          <w:sz w:val="24"/>
          <w:szCs w:val="24"/>
        </w:rPr>
        <w:t xml:space="preserve">De vraag welke gebeurtenis een geval van definitieve overmacht is dat de beëindiging van de arbeidsovereenkomst tot gevolg heeft, is een </w:t>
      </w:r>
      <w:r w:rsidRPr="0027313F">
        <w:rPr>
          <w:rFonts w:asciiTheme="minorHAnsi" w:hAnsiTheme="minorHAnsi" w:cstheme="minorHAnsi"/>
          <w:b/>
          <w:sz w:val="24"/>
          <w:szCs w:val="24"/>
          <w:u w:val="single"/>
        </w:rPr>
        <w:t>feitenkwestie</w:t>
      </w:r>
      <w:r w:rsidRPr="00894EC7">
        <w:rPr>
          <w:rFonts w:asciiTheme="minorHAnsi" w:hAnsiTheme="minorHAnsi" w:cstheme="minorHAnsi"/>
          <w:sz w:val="24"/>
          <w:szCs w:val="24"/>
        </w:rPr>
        <w:t>.</w:t>
      </w:r>
    </w:p>
    <w:p w14:paraId="666A5529" w14:textId="77777777" w:rsidR="00B64098" w:rsidRPr="00894EC7" w:rsidRDefault="00B64098" w:rsidP="00894EC7">
      <w:pPr>
        <w:pStyle w:val="Tekst"/>
        <w:rPr>
          <w:rFonts w:asciiTheme="minorHAnsi" w:hAnsiTheme="minorHAnsi" w:cstheme="minorHAnsi"/>
          <w:sz w:val="24"/>
          <w:szCs w:val="24"/>
        </w:rPr>
      </w:pPr>
    </w:p>
    <w:p w14:paraId="1851F205" w14:textId="77777777" w:rsidR="00B64098" w:rsidRDefault="00B64098" w:rsidP="00926330">
      <w:pPr>
        <w:pStyle w:val="Opsomming"/>
        <w:numPr>
          <w:ilvl w:val="0"/>
          <w:numId w:val="65"/>
        </w:numPr>
        <w:ind w:left="1134" w:hanging="284"/>
        <w:jc w:val="both"/>
        <w:rPr>
          <w:rFonts w:asciiTheme="minorHAnsi" w:hAnsiTheme="minorHAnsi" w:cstheme="minorHAnsi"/>
          <w:color w:val="000000"/>
          <w:sz w:val="24"/>
          <w:szCs w:val="24"/>
        </w:rPr>
      </w:pPr>
      <w:r w:rsidRPr="00046BF7">
        <w:rPr>
          <w:rFonts w:asciiTheme="minorHAnsi" w:hAnsiTheme="minorHAnsi" w:cstheme="minorHAnsi"/>
          <w:color w:val="000000"/>
          <w:sz w:val="24"/>
          <w:szCs w:val="24"/>
          <w:u w:val="single"/>
        </w:rPr>
        <w:t>Brand</w:t>
      </w:r>
      <w:r w:rsidRPr="00046BF7">
        <w:rPr>
          <w:rFonts w:asciiTheme="minorHAnsi" w:hAnsiTheme="minorHAnsi" w:cstheme="minorHAnsi"/>
          <w:color w:val="000000"/>
          <w:sz w:val="24"/>
          <w:szCs w:val="24"/>
        </w:rPr>
        <w:t xml:space="preserve"> kan het verder zetten van de uitvoering van de arbeidsovereenkomst definitief onmogelijk maken.</w:t>
      </w:r>
    </w:p>
    <w:p w14:paraId="1ABE616A" w14:textId="77777777" w:rsidR="00B64098" w:rsidRDefault="00B64098" w:rsidP="00B64098">
      <w:pPr>
        <w:pStyle w:val="Opsomming"/>
        <w:ind w:left="851" w:firstLine="0"/>
        <w:jc w:val="both"/>
        <w:rPr>
          <w:rFonts w:asciiTheme="minorHAnsi" w:hAnsiTheme="minorHAnsi" w:cstheme="minorHAnsi"/>
          <w:color w:val="000000"/>
          <w:sz w:val="24"/>
          <w:szCs w:val="24"/>
        </w:rPr>
      </w:pPr>
    </w:p>
    <w:p w14:paraId="14ABF0CF" w14:textId="77777777" w:rsidR="00B64098" w:rsidRPr="00046BF7" w:rsidRDefault="00B64098" w:rsidP="00926330">
      <w:pPr>
        <w:pStyle w:val="Opsomming"/>
        <w:numPr>
          <w:ilvl w:val="0"/>
          <w:numId w:val="65"/>
        </w:numPr>
        <w:ind w:left="1134" w:hanging="283"/>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38797A">
        <w:rPr>
          <w:rFonts w:asciiTheme="minorHAnsi" w:hAnsiTheme="minorHAnsi" w:cstheme="minorHAnsi"/>
          <w:color w:val="000000"/>
          <w:sz w:val="24"/>
          <w:szCs w:val="24"/>
        </w:rPr>
        <w:t xml:space="preserve">et </w:t>
      </w:r>
      <w:r w:rsidRPr="0038797A">
        <w:rPr>
          <w:rFonts w:asciiTheme="minorHAnsi" w:hAnsiTheme="minorHAnsi" w:cstheme="minorHAnsi"/>
          <w:color w:val="000000"/>
          <w:sz w:val="24"/>
          <w:szCs w:val="24"/>
          <w:u w:val="single"/>
        </w:rPr>
        <w:t>verval of de intrekking van een vergunning</w:t>
      </w:r>
      <w:r w:rsidRPr="0038797A">
        <w:rPr>
          <w:rFonts w:asciiTheme="minorHAnsi" w:hAnsiTheme="minorHAnsi" w:cstheme="minorHAnsi"/>
          <w:color w:val="000000"/>
          <w:sz w:val="24"/>
          <w:szCs w:val="24"/>
        </w:rPr>
        <w:t xml:space="preserve"> die noodzakelijk is voor de voortzetting van de uitvoering van de arbeidsovereenkomst.</w:t>
      </w:r>
      <w:r>
        <w:rPr>
          <w:rFonts w:asciiTheme="minorHAnsi" w:hAnsiTheme="minorHAnsi" w:cstheme="minorHAnsi"/>
          <w:color w:val="000000"/>
          <w:sz w:val="24"/>
          <w:szCs w:val="24"/>
        </w:rPr>
        <w:t xml:space="preserve"> Zo kan </w:t>
      </w:r>
      <w:r w:rsidRPr="00B64098">
        <w:rPr>
          <w:rFonts w:asciiTheme="minorHAnsi" w:hAnsiTheme="minorHAnsi" w:cstheme="minorHAnsi"/>
          <w:color w:val="000000"/>
          <w:sz w:val="24"/>
          <w:szCs w:val="24"/>
        </w:rPr>
        <w:t>de definitieve intrekking van het rijbewijs van een buschauffeur beschouwd worden als een geval van definitieve overmacht in hoofde van de werknemer, dat de ontbinding van de arbeidsovereenkomst tot gevolg heeft.</w:t>
      </w:r>
    </w:p>
    <w:p w14:paraId="2341EBC0" w14:textId="77777777" w:rsidR="006B4BC0" w:rsidRPr="00046BF7" w:rsidRDefault="006B4BC0" w:rsidP="00FD6F6D">
      <w:pPr>
        <w:pStyle w:val="Opsomming"/>
        <w:ind w:left="851" w:firstLine="0"/>
        <w:jc w:val="both"/>
        <w:rPr>
          <w:rFonts w:asciiTheme="minorHAnsi" w:hAnsiTheme="minorHAnsi" w:cstheme="minorHAnsi"/>
          <w:color w:val="000000"/>
          <w:sz w:val="24"/>
          <w:szCs w:val="24"/>
        </w:rPr>
      </w:pPr>
    </w:p>
    <w:p w14:paraId="32FDE138" w14:textId="77777777" w:rsidR="00FD6F6D" w:rsidRDefault="00A549C2" w:rsidP="00926330">
      <w:pPr>
        <w:pStyle w:val="Opsomming"/>
        <w:numPr>
          <w:ilvl w:val="0"/>
          <w:numId w:val="65"/>
        </w:numPr>
        <w:ind w:left="1134" w:hanging="283"/>
        <w:jc w:val="both"/>
        <w:rPr>
          <w:rFonts w:asciiTheme="minorHAnsi" w:hAnsiTheme="minorHAnsi" w:cstheme="minorHAnsi"/>
          <w:color w:val="000000"/>
          <w:sz w:val="24"/>
          <w:szCs w:val="24"/>
        </w:rPr>
      </w:pPr>
      <w:r w:rsidRPr="007B357F">
        <w:rPr>
          <w:rFonts w:asciiTheme="minorHAnsi" w:hAnsiTheme="minorHAnsi" w:cstheme="minorHAnsi"/>
          <w:color w:val="000000"/>
          <w:sz w:val="24"/>
          <w:szCs w:val="24"/>
        </w:rPr>
        <w:t xml:space="preserve">Indien een </w:t>
      </w:r>
      <w:r w:rsidRPr="00BE138D">
        <w:rPr>
          <w:rFonts w:asciiTheme="minorHAnsi" w:hAnsiTheme="minorHAnsi" w:cstheme="minorHAnsi"/>
          <w:color w:val="000000"/>
          <w:sz w:val="24"/>
          <w:szCs w:val="24"/>
          <w:u w:val="single"/>
        </w:rPr>
        <w:t>volledige of beperkte arbeidsongeschiktheid</w:t>
      </w:r>
      <w:r w:rsidRPr="00BE138D">
        <w:rPr>
          <w:rFonts w:asciiTheme="minorHAnsi" w:hAnsiTheme="minorHAnsi" w:cstheme="minorHAnsi"/>
          <w:color w:val="000000"/>
          <w:sz w:val="24"/>
          <w:szCs w:val="24"/>
        </w:rPr>
        <w:t xml:space="preserve"> een </w:t>
      </w:r>
      <w:r w:rsidRPr="00BE138D">
        <w:rPr>
          <w:rFonts w:asciiTheme="minorHAnsi" w:hAnsiTheme="minorHAnsi" w:cstheme="minorHAnsi"/>
          <w:color w:val="000000"/>
          <w:sz w:val="24"/>
          <w:szCs w:val="24"/>
          <w:u w:val="single"/>
        </w:rPr>
        <w:t>permanent karakter</w:t>
      </w:r>
      <w:r w:rsidRPr="007B357F">
        <w:rPr>
          <w:rFonts w:asciiTheme="minorHAnsi" w:hAnsiTheme="minorHAnsi" w:cstheme="minorHAnsi"/>
          <w:color w:val="000000"/>
          <w:sz w:val="24"/>
          <w:szCs w:val="24"/>
        </w:rPr>
        <w:t xml:space="preserve"> heeft en de werknemer definitief verhinderd is de overeengekomen arbeid uit te oefenen</w:t>
      </w:r>
      <w:r w:rsidR="00066517">
        <w:rPr>
          <w:rFonts w:asciiTheme="minorHAnsi" w:hAnsiTheme="minorHAnsi" w:cstheme="minorHAnsi"/>
          <w:color w:val="000000"/>
          <w:sz w:val="24"/>
          <w:szCs w:val="24"/>
        </w:rPr>
        <w:t xml:space="preserve"> (zie verder onder medische overmacht)</w:t>
      </w:r>
      <w:r w:rsidR="00FD6F6D" w:rsidRPr="007B357F">
        <w:rPr>
          <w:rFonts w:asciiTheme="minorHAnsi" w:hAnsiTheme="minorHAnsi" w:cstheme="minorHAnsi"/>
          <w:color w:val="000000"/>
          <w:sz w:val="24"/>
          <w:szCs w:val="24"/>
        </w:rPr>
        <w:t>.</w:t>
      </w:r>
    </w:p>
    <w:p w14:paraId="50B5EB39" w14:textId="77777777" w:rsidR="004535EB" w:rsidRDefault="004535EB" w:rsidP="00926330">
      <w:pPr>
        <w:pStyle w:val="Opsomming"/>
        <w:numPr>
          <w:ilvl w:val="0"/>
          <w:numId w:val="65"/>
        </w:numPr>
        <w:ind w:left="1134" w:hanging="283"/>
        <w:jc w:val="both"/>
        <w:rPr>
          <w:rFonts w:asciiTheme="minorHAnsi" w:hAnsiTheme="minorHAnsi" w:cstheme="minorHAnsi"/>
          <w:color w:val="000000"/>
          <w:sz w:val="24"/>
          <w:szCs w:val="24"/>
        </w:rPr>
      </w:pPr>
      <w:r>
        <w:rPr>
          <w:rFonts w:asciiTheme="minorHAnsi" w:hAnsiTheme="minorHAnsi" w:cstheme="minorHAnsi"/>
          <w:color w:val="000000"/>
          <w:sz w:val="24"/>
          <w:szCs w:val="24"/>
        </w:rPr>
        <w:t>……….</w:t>
      </w:r>
    </w:p>
    <w:p w14:paraId="45343322" w14:textId="5B378DAF" w:rsidR="00E43A8E" w:rsidRDefault="00E43A8E" w:rsidP="00E43A8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DD59F68" w14:textId="77777777" w:rsidR="00A549C2" w:rsidRPr="008546C3" w:rsidRDefault="00B6159A" w:rsidP="00B6159A">
      <w:pPr>
        <w:pStyle w:val="Kop3"/>
        <w:rPr>
          <w:rFonts w:asciiTheme="minorHAnsi" w:hAnsiTheme="minorHAnsi" w:cstheme="minorHAnsi"/>
          <w:sz w:val="28"/>
          <w:szCs w:val="28"/>
        </w:rPr>
      </w:pPr>
      <w:bookmarkStart w:id="6476" w:name="_Definitieve_arbeidsongeschiktheid"/>
      <w:bookmarkStart w:id="6477" w:name="_Medische_overmacht_="/>
      <w:bookmarkStart w:id="6478" w:name="_Toc280265859"/>
      <w:bookmarkStart w:id="6479" w:name="_Toc307475681"/>
      <w:bookmarkStart w:id="6480" w:name="_Toc307487943"/>
      <w:bookmarkStart w:id="6481" w:name="_Toc223617444"/>
      <w:bookmarkStart w:id="6482" w:name="_Toc391971663"/>
      <w:bookmarkStart w:id="6483" w:name="_Toc392302260"/>
      <w:bookmarkEnd w:id="6476"/>
      <w:bookmarkEnd w:id="6477"/>
      <w:r w:rsidRPr="008546C3">
        <w:rPr>
          <w:rFonts w:asciiTheme="minorHAnsi" w:hAnsiTheme="minorHAnsi" w:cstheme="minorHAnsi"/>
          <w:sz w:val="28"/>
          <w:szCs w:val="28"/>
        </w:rPr>
        <w:lastRenderedPageBreak/>
        <w:t xml:space="preserve">Geen </w:t>
      </w:r>
      <w:r w:rsidR="008546C3">
        <w:rPr>
          <w:rFonts w:asciiTheme="minorHAnsi" w:hAnsiTheme="minorHAnsi" w:cstheme="minorHAnsi"/>
          <w:sz w:val="28"/>
          <w:szCs w:val="28"/>
        </w:rPr>
        <w:t xml:space="preserve">sprake van </w:t>
      </w:r>
      <w:r w:rsidR="00A549C2" w:rsidRPr="008546C3">
        <w:rPr>
          <w:rFonts w:asciiTheme="minorHAnsi" w:hAnsiTheme="minorHAnsi" w:cstheme="minorHAnsi"/>
          <w:sz w:val="28"/>
          <w:szCs w:val="28"/>
        </w:rPr>
        <w:t xml:space="preserve">overmacht </w:t>
      </w:r>
      <w:r w:rsidRPr="008546C3">
        <w:rPr>
          <w:rFonts w:asciiTheme="minorHAnsi" w:hAnsiTheme="minorHAnsi" w:cstheme="minorHAnsi"/>
          <w:sz w:val="28"/>
          <w:szCs w:val="28"/>
        </w:rPr>
        <w:t>bij</w:t>
      </w:r>
      <w:bookmarkEnd w:id="6478"/>
      <w:bookmarkEnd w:id="6479"/>
      <w:bookmarkEnd w:id="6480"/>
      <w:bookmarkEnd w:id="6481"/>
    </w:p>
    <w:p w14:paraId="5751001E" w14:textId="77777777" w:rsidR="00A549C2" w:rsidRDefault="00A549C2" w:rsidP="00926330">
      <w:pPr>
        <w:pStyle w:val="Opsomming2"/>
        <w:numPr>
          <w:ilvl w:val="0"/>
          <w:numId w:val="87"/>
        </w:numPr>
        <w:spacing w:line="276" w:lineRule="auto"/>
        <w:ind w:left="1136" w:hanging="285"/>
        <w:rPr>
          <w:rFonts w:asciiTheme="minorHAnsi" w:hAnsiTheme="minorHAnsi" w:cstheme="minorHAnsi"/>
          <w:color w:val="000000"/>
          <w:sz w:val="24"/>
          <w:szCs w:val="24"/>
        </w:rPr>
      </w:pPr>
      <w:r w:rsidRPr="008546C3">
        <w:rPr>
          <w:rFonts w:asciiTheme="minorHAnsi" w:hAnsiTheme="minorHAnsi" w:cstheme="minorHAnsi"/>
          <w:color w:val="000000"/>
          <w:sz w:val="24"/>
          <w:szCs w:val="24"/>
        </w:rPr>
        <w:t>overheidsdaad</w:t>
      </w:r>
      <w:r w:rsidR="00650F7F">
        <w:rPr>
          <w:rFonts w:asciiTheme="minorHAnsi" w:hAnsiTheme="minorHAnsi" w:cstheme="minorHAnsi"/>
          <w:color w:val="000000"/>
          <w:sz w:val="24"/>
          <w:szCs w:val="24"/>
        </w:rPr>
        <w:t>:</w:t>
      </w:r>
      <w:r w:rsidRPr="008546C3">
        <w:rPr>
          <w:rFonts w:asciiTheme="minorHAnsi" w:hAnsiTheme="minorHAnsi" w:cstheme="minorHAnsi"/>
          <w:color w:val="000000"/>
          <w:sz w:val="24"/>
          <w:szCs w:val="24"/>
        </w:rPr>
        <w:t xml:space="preserve"> administratieve en budgettaire moeilijkheden van een instelling ingevolge beslissingen van de Overheid;</w:t>
      </w:r>
    </w:p>
    <w:p w14:paraId="597E6699"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zwangerschap;</w:t>
      </w:r>
    </w:p>
    <w:p w14:paraId="6132E468"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sluiting van de instelling wegens toepassing van de wetgeving op de milieuhinder;</w:t>
      </w:r>
    </w:p>
    <w:p w14:paraId="7871480A"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sluiting van de instelling wegens toepassing van de wetgeving op fiscale verplichtingen;</w:t>
      </w:r>
    </w:p>
    <w:p w14:paraId="2CE594CE"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gevangenschap;</w:t>
      </w:r>
    </w:p>
    <w:p w14:paraId="7E8A6F56" w14:textId="77777777" w:rsidR="004770E4" w:rsidRDefault="003A0DA5" w:rsidP="00926330">
      <w:pPr>
        <w:pStyle w:val="Opsomming2"/>
        <w:numPr>
          <w:ilvl w:val="0"/>
          <w:numId w:val="87"/>
        </w:numPr>
        <w:spacing w:line="276" w:lineRule="auto"/>
        <w:ind w:left="1135" w:hanging="285"/>
        <w:contextualSpacing/>
        <w:rPr>
          <w:rFonts w:asciiTheme="minorHAnsi" w:hAnsiTheme="minorHAnsi" w:cstheme="minorHAnsi"/>
          <w:color w:val="000000"/>
          <w:sz w:val="24"/>
          <w:szCs w:val="24"/>
        </w:rPr>
      </w:pPr>
      <w:r w:rsidRPr="006168EA">
        <w:rPr>
          <w:rFonts w:asciiTheme="minorHAnsi" w:hAnsiTheme="minorHAnsi" w:cstheme="minorHAnsi"/>
          <w:color w:val="000000"/>
          <w:sz w:val="24"/>
          <w:szCs w:val="24"/>
        </w:rPr>
        <w:t>staking.</w:t>
      </w:r>
      <w:bookmarkStart w:id="6484" w:name="_Afloop_van_de"/>
      <w:bookmarkStart w:id="6485" w:name="_Toc426347667"/>
      <w:bookmarkStart w:id="6486" w:name="_Toc426451090"/>
      <w:bookmarkStart w:id="6487" w:name="_Toc426451634"/>
      <w:bookmarkStart w:id="6488" w:name="_Toc426511133"/>
      <w:bookmarkStart w:id="6489" w:name="_Toc426517204"/>
      <w:bookmarkStart w:id="6490" w:name="_Toc426530866"/>
      <w:bookmarkStart w:id="6491" w:name="_Toc426943787"/>
      <w:bookmarkStart w:id="6492" w:name="_Toc426950549"/>
      <w:bookmarkStart w:id="6493" w:name="_Toc450032622"/>
      <w:bookmarkStart w:id="6494" w:name="_Toc450038208"/>
      <w:bookmarkStart w:id="6495" w:name="_Toc450531285"/>
      <w:bookmarkStart w:id="6496" w:name="_Toc450985285"/>
      <w:bookmarkStart w:id="6497" w:name="_Toc451053790"/>
      <w:bookmarkStart w:id="6498" w:name="_Toc451058305"/>
      <w:bookmarkStart w:id="6499" w:name="_Toc451070069"/>
      <w:bookmarkStart w:id="6500" w:name="_Toc452441773"/>
      <w:bookmarkStart w:id="6501" w:name="_Toc462554122"/>
      <w:bookmarkStart w:id="6502" w:name="_Toc473535198"/>
      <w:bookmarkStart w:id="6503" w:name="_Toc473535579"/>
      <w:bookmarkStart w:id="6504" w:name="_Toc473536179"/>
      <w:bookmarkStart w:id="6505" w:name="_Toc473615429"/>
      <w:bookmarkStart w:id="6506" w:name="_Toc473685825"/>
      <w:bookmarkStart w:id="6507" w:name="_Toc474045584"/>
      <w:bookmarkStart w:id="6508" w:name="_Toc495302989"/>
      <w:bookmarkStart w:id="6509" w:name="_Toc276634777"/>
      <w:bookmarkStart w:id="6510" w:name="_Toc276635730"/>
      <w:bookmarkStart w:id="6511" w:name="_Toc280265860"/>
      <w:bookmarkStart w:id="6512" w:name="_Toc307475682"/>
      <w:bookmarkStart w:id="6513" w:name="_Toc307487944"/>
      <w:bookmarkEnd w:id="6484"/>
    </w:p>
    <w:p w14:paraId="68CCF0AE"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056ED0AA"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09BCA772"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82EBC0F"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762DF038"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41AED78"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6161191D"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1CACD005"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9790F1E"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DC00431"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91693D3"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A5AB048"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82E6799"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5334805C"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5EEE5603"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1FD1D84A"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46296DF"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24A94C85"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61615351"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61FEA6C"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551626A3"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8FF3F59"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7457E587"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3DA5561"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BCB7682"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7DA34D5E"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1832FCE"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69B13D9F"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26E084E0"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7AC14390"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4037D1D2" w14:textId="77777777" w:rsidR="002B5333" w:rsidRPr="006168EA" w:rsidRDefault="002B5333" w:rsidP="002B5333">
      <w:pPr>
        <w:pStyle w:val="Opsomming2"/>
        <w:ind w:left="1135" w:firstLine="0"/>
        <w:contextualSpacing/>
        <w:rPr>
          <w:rFonts w:asciiTheme="minorHAnsi" w:hAnsiTheme="minorHAnsi" w:cstheme="minorHAnsi"/>
          <w:color w:val="000000"/>
          <w:sz w:val="24"/>
          <w:szCs w:val="24"/>
        </w:rPr>
      </w:pPr>
    </w:p>
    <w:p w14:paraId="293A1A00" w14:textId="36990A20" w:rsidR="00E43A8E" w:rsidRDefault="00E43A8E" w:rsidP="00E43A8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43BB1D4" w14:textId="63FC7F9C" w:rsidR="00E43A8E" w:rsidRPr="00E43A8E" w:rsidRDefault="002B5333" w:rsidP="002B5333">
      <w:pPr>
        <w:pStyle w:val="Kop2"/>
        <w:tabs>
          <w:tab w:val="clear" w:pos="993"/>
          <w:tab w:val="clear" w:pos="1134"/>
          <w:tab w:val="num" w:pos="851"/>
          <w:tab w:val="left" w:pos="1276"/>
        </w:tabs>
        <w:ind w:left="851" w:hanging="568"/>
        <w:rPr>
          <w:rFonts w:asciiTheme="minorHAnsi" w:hAnsiTheme="minorHAnsi" w:cstheme="minorHAnsi"/>
          <w:sz w:val="32"/>
        </w:rPr>
      </w:pPr>
      <w:bookmarkStart w:id="6514" w:name="_Afloop_van_de_1"/>
      <w:bookmarkStart w:id="6515" w:name="_Toc450032621"/>
      <w:bookmarkStart w:id="6516" w:name="_Toc450038207"/>
      <w:bookmarkStart w:id="6517" w:name="_Toc450531284"/>
      <w:bookmarkStart w:id="6518" w:name="_Toc450985284"/>
      <w:bookmarkStart w:id="6519" w:name="_Toc451053789"/>
      <w:bookmarkStart w:id="6520" w:name="_Toc451058304"/>
      <w:bookmarkStart w:id="6521" w:name="_Toc451070068"/>
      <w:bookmarkStart w:id="6522" w:name="_Toc452441772"/>
      <w:bookmarkStart w:id="6523" w:name="_Toc462554121"/>
      <w:bookmarkStart w:id="6524" w:name="_Toc473535197"/>
      <w:bookmarkStart w:id="6525" w:name="_Toc473535578"/>
      <w:bookmarkStart w:id="6526" w:name="_Toc473536178"/>
      <w:bookmarkStart w:id="6527" w:name="_Toc473615428"/>
      <w:bookmarkStart w:id="6528" w:name="_Toc473685824"/>
      <w:bookmarkStart w:id="6529" w:name="_Toc474045583"/>
      <w:bookmarkStart w:id="6530" w:name="_Toc495302988"/>
      <w:bookmarkStart w:id="6531" w:name="_Toc276634776"/>
      <w:bookmarkStart w:id="6532" w:name="_Toc276635729"/>
      <w:bookmarkStart w:id="6533" w:name="_Toc280265858"/>
      <w:bookmarkStart w:id="6534" w:name="_Toc307475680"/>
      <w:bookmarkStart w:id="6535" w:name="_Toc307487942"/>
      <w:bookmarkStart w:id="6536" w:name="_Toc223617445"/>
      <w:bookmarkStart w:id="6537" w:name="_Toc426347666"/>
      <w:bookmarkStart w:id="6538" w:name="_Toc426451089"/>
      <w:bookmarkStart w:id="6539" w:name="_Toc426451633"/>
      <w:bookmarkStart w:id="6540" w:name="_Toc426511132"/>
      <w:bookmarkStart w:id="6541" w:name="_Toc426517203"/>
      <w:bookmarkStart w:id="6542" w:name="_Toc426530865"/>
      <w:bookmarkStart w:id="6543" w:name="_Toc426943786"/>
      <w:bookmarkStart w:id="6544" w:name="_Toc426950548"/>
      <w:bookmarkEnd w:id="6514"/>
      <w:r>
        <w:rPr>
          <w:rFonts w:asciiTheme="minorHAnsi" w:hAnsiTheme="minorHAnsi" w:cstheme="minorHAnsi"/>
          <w:sz w:val="32"/>
        </w:rPr>
        <w:lastRenderedPageBreak/>
        <w:t>De beëindiging wegens m</w:t>
      </w:r>
      <w:r w:rsidR="00E43A8E" w:rsidRPr="00E43A8E">
        <w:rPr>
          <w:rFonts w:asciiTheme="minorHAnsi" w:hAnsiTheme="minorHAnsi" w:cstheme="minorHAnsi"/>
          <w:sz w:val="32"/>
        </w:rPr>
        <w:t xml:space="preserve">edische overmacht </w:t>
      </w:r>
      <w:r>
        <w:rPr>
          <w:rFonts w:asciiTheme="minorHAnsi" w:hAnsiTheme="minorHAnsi" w:cstheme="minorHAnsi"/>
          <w:sz w:val="32"/>
        </w:rPr>
        <w:t>(</w:t>
      </w:r>
      <w:r w:rsidR="00E43A8E" w:rsidRPr="00E43A8E">
        <w:rPr>
          <w:rFonts w:asciiTheme="minorHAnsi" w:hAnsiTheme="minorHAnsi" w:cstheme="minorHAnsi"/>
          <w:sz w:val="32"/>
        </w:rPr>
        <w:t>definitieve arbeidsongeschiktheid</w:t>
      </w:r>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r>
        <w:rPr>
          <w:rFonts w:asciiTheme="minorHAnsi" w:hAnsiTheme="minorHAnsi" w:cstheme="minorHAnsi"/>
          <w:sz w:val="32"/>
        </w:rPr>
        <w:t>)</w:t>
      </w:r>
      <w:bookmarkEnd w:id="6536"/>
    </w:p>
    <w:bookmarkStart w:id="6545" w:name="_Hlk147825564"/>
    <w:p w14:paraId="6121F3DF" w14:textId="5CC2308C" w:rsidR="00E43A8E" w:rsidRDefault="001B7CC4" w:rsidP="00E43A8E">
      <w:pPr>
        <w:pStyle w:val="Tekst"/>
        <w:rPr>
          <w:rStyle w:val="Hyperlink"/>
          <w:rFonts w:asciiTheme="minorHAnsi" w:hAnsiTheme="minorHAnsi" w:cstheme="minorHAnsi"/>
          <w:b/>
          <w:sz w:val="24"/>
          <w:szCs w:val="24"/>
        </w:rPr>
      </w:pPr>
      <w:r>
        <w:fldChar w:fldCharType="begin"/>
      </w:r>
      <w:r w:rsidR="00B2316E">
        <w:instrText>HYPERLINK "https://werk.belgie.be/nl/themas/welzijn-op-het-werk/het-gezondheidstoezicht-op-de-werknemers/bijzondere-procedure-medische"</w:instrText>
      </w:r>
      <w:r>
        <w:fldChar w:fldCharType="separate"/>
      </w:r>
      <w:r w:rsidR="00B2316E">
        <w:rPr>
          <w:rStyle w:val="Hyperlink"/>
          <w:rFonts w:asciiTheme="minorHAnsi" w:hAnsiTheme="minorHAnsi" w:cstheme="minorHAnsi"/>
          <w:b/>
          <w:sz w:val="24"/>
          <w:szCs w:val="24"/>
        </w:rPr>
        <w:t>https://werk.belgie.be/bijzondere-procedure-medische-overmacht</w:t>
      </w:r>
      <w:r>
        <w:rPr>
          <w:rStyle w:val="Hyperlink"/>
          <w:rFonts w:asciiTheme="minorHAnsi" w:hAnsiTheme="minorHAnsi" w:cstheme="minorHAnsi"/>
          <w:b/>
          <w:sz w:val="24"/>
          <w:szCs w:val="24"/>
        </w:rPr>
        <w:fldChar w:fldCharType="end"/>
      </w:r>
    </w:p>
    <w:p w14:paraId="52655094" w14:textId="26BBA552" w:rsidR="00B2316E" w:rsidRPr="002361A2" w:rsidRDefault="00B2316E" w:rsidP="00E43A8E">
      <w:pPr>
        <w:pStyle w:val="Tekst"/>
        <w:rPr>
          <w:rFonts w:asciiTheme="minorHAnsi" w:hAnsiTheme="minorHAnsi" w:cstheme="minorHAnsi"/>
          <w:b/>
          <w:sz w:val="24"/>
          <w:szCs w:val="24"/>
        </w:rPr>
      </w:pPr>
      <w:hyperlink r:id="rId177" w:history="1">
        <w:r>
          <w:rPr>
            <w:rStyle w:val="Hyperlink"/>
            <w:rFonts w:asciiTheme="minorHAnsi" w:hAnsiTheme="minorHAnsi" w:cstheme="minorHAnsi"/>
            <w:b/>
            <w:sz w:val="24"/>
            <w:szCs w:val="24"/>
          </w:rPr>
          <w:t>https://werk.belgie.be/medische-overmacht</w:t>
        </w:r>
      </w:hyperlink>
    </w:p>
    <w:p w14:paraId="6E95AB65" w14:textId="77777777" w:rsidR="00E43A8E" w:rsidRPr="0038797A" w:rsidRDefault="00E43A8E" w:rsidP="00B578A8">
      <w:pPr>
        <w:pStyle w:val="Kop3"/>
      </w:pPr>
      <w:bookmarkStart w:id="6546" w:name="_Principe_1"/>
      <w:bookmarkStart w:id="6547" w:name="_Toc223617446"/>
      <w:bookmarkEnd w:id="6546"/>
      <w:r w:rsidRPr="0038797A">
        <w:t>Principe</w:t>
      </w:r>
      <w:bookmarkEnd w:id="6547"/>
    </w:p>
    <w:p w14:paraId="7EDD256B" w14:textId="77777777" w:rsidR="00E43A8E" w:rsidRPr="00AB730B" w:rsidRDefault="00E43A8E" w:rsidP="00E43A8E">
      <w:pPr>
        <w:pStyle w:val="Tekst"/>
        <w:jc w:val="both"/>
        <w:rPr>
          <w:rFonts w:asciiTheme="minorHAnsi" w:hAnsiTheme="minorHAnsi" w:cstheme="minorHAnsi"/>
          <w:b/>
          <w:color w:val="000000"/>
          <w:sz w:val="24"/>
          <w:szCs w:val="24"/>
        </w:rPr>
      </w:pPr>
      <w:r>
        <w:rPr>
          <w:rFonts w:asciiTheme="minorHAnsi" w:hAnsiTheme="minorHAnsi" w:cstheme="minorHAnsi"/>
          <w:color w:val="000000"/>
          <w:sz w:val="24"/>
          <w:szCs w:val="24"/>
        </w:rPr>
        <w:t>H</w:t>
      </w:r>
      <w:r w:rsidRPr="005D5F85">
        <w:rPr>
          <w:rFonts w:asciiTheme="minorHAnsi" w:hAnsiTheme="minorHAnsi" w:cstheme="minorHAnsi"/>
          <w:color w:val="000000"/>
          <w:sz w:val="24"/>
          <w:szCs w:val="24"/>
        </w:rPr>
        <w:t xml:space="preserve">et einde van een arbeidsovereenkomst wegens medische overmacht is </w:t>
      </w:r>
      <w:r>
        <w:rPr>
          <w:rFonts w:asciiTheme="minorHAnsi" w:hAnsiTheme="minorHAnsi" w:cstheme="minorHAnsi"/>
          <w:color w:val="000000"/>
          <w:sz w:val="24"/>
          <w:szCs w:val="24"/>
        </w:rPr>
        <w:t xml:space="preserve">op zich </w:t>
      </w:r>
      <w:r w:rsidRPr="005D5F85">
        <w:rPr>
          <w:rFonts w:asciiTheme="minorHAnsi" w:hAnsiTheme="minorHAnsi" w:cstheme="minorHAnsi"/>
          <w:color w:val="000000"/>
          <w:sz w:val="24"/>
          <w:szCs w:val="24"/>
        </w:rPr>
        <w:t xml:space="preserve">geen ontslag. Het is het gevolg van de </w:t>
      </w:r>
      <w:r>
        <w:rPr>
          <w:rFonts w:asciiTheme="minorHAnsi" w:hAnsiTheme="minorHAnsi" w:cstheme="minorHAnsi"/>
          <w:color w:val="000000"/>
          <w:sz w:val="24"/>
          <w:szCs w:val="24"/>
        </w:rPr>
        <w:t xml:space="preserve">loutere </w:t>
      </w:r>
      <w:r w:rsidRPr="00AB730B">
        <w:rPr>
          <w:rFonts w:asciiTheme="minorHAnsi" w:hAnsiTheme="minorHAnsi" w:cstheme="minorHAnsi"/>
          <w:b/>
          <w:color w:val="000000"/>
          <w:sz w:val="24"/>
          <w:szCs w:val="24"/>
        </w:rPr>
        <w:t>vaststelling</w:t>
      </w:r>
      <w:r w:rsidRPr="005D5F85">
        <w:rPr>
          <w:rFonts w:asciiTheme="minorHAnsi" w:hAnsiTheme="minorHAnsi" w:cstheme="minorHAnsi"/>
          <w:color w:val="000000"/>
          <w:sz w:val="24"/>
          <w:szCs w:val="24"/>
        </w:rPr>
        <w:t xml:space="preserve"> dat de </w:t>
      </w:r>
      <w:r w:rsidRPr="00AB730B">
        <w:rPr>
          <w:rFonts w:asciiTheme="minorHAnsi" w:hAnsiTheme="minorHAnsi" w:cstheme="minorHAnsi"/>
          <w:b/>
          <w:color w:val="000000"/>
          <w:sz w:val="24"/>
          <w:szCs w:val="24"/>
        </w:rPr>
        <w:t>uitvoering van de arbeidsovereenkomst als gevolg de gezondheidstoestand van de werknemer van onmogelijk is geworden.</w:t>
      </w:r>
    </w:p>
    <w:p w14:paraId="04F17116" w14:textId="77777777" w:rsidR="00E43A8E" w:rsidRDefault="00E43A8E" w:rsidP="00E43A8E">
      <w:pPr>
        <w:pStyle w:val="Tekst"/>
        <w:jc w:val="both"/>
        <w:rPr>
          <w:rFonts w:asciiTheme="minorHAnsi" w:hAnsiTheme="minorHAnsi" w:cstheme="minorHAnsi"/>
          <w:color w:val="000000"/>
          <w:sz w:val="24"/>
          <w:szCs w:val="24"/>
        </w:rPr>
      </w:pPr>
    </w:p>
    <w:p w14:paraId="3D8C0C2B" w14:textId="77777777" w:rsidR="00E43A8E" w:rsidRPr="0038797A" w:rsidRDefault="00E43A8E" w:rsidP="00E43A8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38797A">
        <w:rPr>
          <w:rFonts w:asciiTheme="minorHAnsi" w:hAnsiTheme="minorHAnsi" w:cstheme="minorHAnsi"/>
          <w:color w:val="000000"/>
          <w:sz w:val="24"/>
          <w:szCs w:val="24"/>
        </w:rPr>
        <w:t xml:space="preserve">it </w:t>
      </w:r>
      <w:r>
        <w:rPr>
          <w:rFonts w:asciiTheme="minorHAnsi" w:hAnsiTheme="minorHAnsi" w:cstheme="minorHAnsi"/>
          <w:color w:val="000000"/>
          <w:sz w:val="24"/>
          <w:szCs w:val="24"/>
        </w:rPr>
        <w:t xml:space="preserve">is </w:t>
      </w:r>
      <w:r w:rsidRPr="0038797A">
        <w:rPr>
          <w:rFonts w:asciiTheme="minorHAnsi" w:hAnsiTheme="minorHAnsi" w:cstheme="minorHAnsi"/>
          <w:color w:val="000000"/>
          <w:sz w:val="24"/>
          <w:szCs w:val="24"/>
        </w:rPr>
        <w:t xml:space="preserve">zo wanneer de </w:t>
      </w:r>
      <w:r w:rsidRPr="005D5F85">
        <w:rPr>
          <w:rFonts w:asciiTheme="minorHAnsi" w:hAnsiTheme="minorHAnsi" w:cstheme="minorHAnsi"/>
          <w:b/>
          <w:color w:val="000000"/>
          <w:sz w:val="24"/>
          <w:szCs w:val="24"/>
        </w:rPr>
        <w:t xml:space="preserve">arbeidsongeschiktheid </w:t>
      </w:r>
      <w:r w:rsidRPr="005D5F85">
        <w:rPr>
          <w:rFonts w:asciiTheme="minorHAnsi" w:hAnsiTheme="minorHAnsi" w:cstheme="minorHAnsi"/>
          <w:b/>
          <w:color w:val="000000"/>
          <w:sz w:val="24"/>
          <w:szCs w:val="24"/>
          <w:u w:val="single"/>
        </w:rPr>
        <w:t>permanent</w:t>
      </w:r>
      <w:r w:rsidRPr="0038797A">
        <w:rPr>
          <w:rFonts w:asciiTheme="minorHAnsi" w:hAnsiTheme="minorHAnsi" w:cstheme="minorHAnsi"/>
          <w:color w:val="000000"/>
          <w:sz w:val="24"/>
          <w:szCs w:val="24"/>
        </w:rPr>
        <w:t xml:space="preserve"> wordt en de werknemer aldus </w:t>
      </w:r>
      <w:r w:rsidRPr="005D5F85">
        <w:rPr>
          <w:rFonts w:asciiTheme="minorHAnsi" w:hAnsiTheme="minorHAnsi" w:cstheme="minorHAnsi"/>
          <w:b/>
          <w:color w:val="000000"/>
          <w:sz w:val="24"/>
          <w:szCs w:val="24"/>
          <w:u w:val="single"/>
        </w:rPr>
        <w:t xml:space="preserve">definitief </w:t>
      </w:r>
      <w:r w:rsidRPr="005D5F85">
        <w:rPr>
          <w:rFonts w:asciiTheme="minorHAnsi" w:hAnsiTheme="minorHAnsi" w:cstheme="minorHAnsi"/>
          <w:b/>
          <w:color w:val="000000"/>
          <w:sz w:val="24"/>
          <w:szCs w:val="24"/>
        </w:rPr>
        <w:t>verhinderd</w:t>
      </w:r>
      <w:r w:rsidRPr="0038797A">
        <w:rPr>
          <w:rFonts w:asciiTheme="minorHAnsi" w:hAnsiTheme="minorHAnsi" w:cstheme="minorHAnsi"/>
          <w:color w:val="000000"/>
          <w:sz w:val="24"/>
          <w:szCs w:val="24"/>
        </w:rPr>
        <w:t xml:space="preserve"> is de overeengekomen arbeid te hervatten.</w:t>
      </w:r>
    </w:p>
    <w:p w14:paraId="40BBA9C8" w14:textId="77777777" w:rsidR="00E43A8E" w:rsidRDefault="00E43A8E" w:rsidP="00B578A8">
      <w:pPr>
        <w:pStyle w:val="Kop3"/>
      </w:pPr>
      <w:bookmarkStart w:id="6548" w:name="_Toc223617447"/>
      <w:r>
        <w:t>Loskoppeling re-integratietraject!</w:t>
      </w:r>
      <w:bookmarkEnd w:id="6548"/>
    </w:p>
    <w:p w14:paraId="7A6D4787" w14:textId="20D90BB3" w:rsidR="00E43A8E" w:rsidRDefault="00F64FA8" w:rsidP="00B4343A">
      <w:pPr>
        <w:pStyle w:val="Tekst"/>
        <w:jc w:val="both"/>
        <w:rPr>
          <w:rFonts w:asciiTheme="minorHAnsi" w:hAnsiTheme="minorHAnsi" w:cstheme="minorHAnsi"/>
          <w:sz w:val="24"/>
          <w:szCs w:val="24"/>
        </w:rPr>
      </w:pPr>
      <w:bookmarkStart w:id="6549" w:name="_Hlk146614796"/>
      <w:r>
        <w:rPr>
          <w:rFonts w:asciiTheme="minorHAnsi" w:hAnsiTheme="minorHAnsi" w:cstheme="minorHAnsi"/>
          <w:sz w:val="24"/>
          <w:szCs w:val="24"/>
        </w:rPr>
        <w:t>D</w:t>
      </w:r>
      <w:r w:rsidR="001B7F13">
        <w:rPr>
          <w:rFonts w:asciiTheme="minorHAnsi" w:hAnsiTheme="minorHAnsi" w:cstheme="minorHAnsi"/>
          <w:sz w:val="24"/>
          <w:szCs w:val="24"/>
        </w:rPr>
        <w:t>e beëindiging van de arbeidsovereenkomst</w:t>
      </w:r>
      <w:r w:rsidR="00E43A8E" w:rsidRPr="00C9461F">
        <w:rPr>
          <w:rFonts w:asciiTheme="minorHAnsi" w:hAnsiTheme="minorHAnsi" w:cstheme="minorHAnsi"/>
          <w:sz w:val="24"/>
          <w:szCs w:val="24"/>
        </w:rPr>
        <w:t xml:space="preserve"> om medische redenen (‘medische overmacht’) </w:t>
      </w:r>
      <w:r>
        <w:rPr>
          <w:rFonts w:asciiTheme="minorHAnsi" w:hAnsiTheme="minorHAnsi" w:cstheme="minorHAnsi"/>
          <w:sz w:val="24"/>
          <w:szCs w:val="24"/>
        </w:rPr>
        <w:t xml:space="preserve">is </w:t>
      </w:r>
      <w:r w:rsidR="00E43A8E" w:rsidRPr="00C9461F">
        <w:rPr>
          <w:rFonts w:asciiTheme="minorHAnsi" w:hAnsiTheme="minorHAnsi" w:cstheme="minorHAnsi"/>
          <w:sz w:val="24"/>
          <w:szCs w:val="24"/>
        </w:rPr>
        <w:t>los</w:t>
      </w:r>
      <w:r w:rsidR="00E43A8E">
        <w:rPr>
          <w:rFonts w:asciiTheme="minorHAnsi" w:hAnsiTheme="minorHAnsi" w:cstheme="minorHAnsi"/>
          <w:sz w:val="24"/>
          <w:szCs w:val="24"/>
        </w:rPr>
        <w:t>gekoppeld</w:t>
      </w:r>
      <w:r w:rsidR="00E43A8E" w:rsidRPr="00C9461F">
        <w:rPr>
          <w:rFonts w:asciiTheme="minorHAnsi" w:hAnsiTheme="minorHAnsi" w:cstheme="minorHAnsi"/>
          <w:sz w:val="24"/>
          <w:szCs w:val="24"/>
        </w:rPr>
        <w:t xml:space="preserve"> van </w:t>
      </w:r>
      <w:hyperlink w:anchor="_Re-integratie_van_een" w:history="1">
        <w:r w:rsidR="00E43A8E" w:rsidRPr="00E43A8E">
          <w:rPr>
            <w:rStyle w:val="Hyperlink"/>
            <w:rFonts w:asciiTheme="minorHAnsi" w:hAnsiTheme="minorHAnsi" w:cstheme="minorHAnsi"/>
            <w:b/>
            <w:bCs/>
            <w:sz w:val="24"/>
            <w:szCs w:val="24"/>
          </w:rPr>
          <w:t>re-integratie</w:t>
        </w:r>
      </w:hyperlink>
      <w:r w:rsidR="00E43A8E" w:rsidRPr="00C9461F">
        <w:rPr>
          <w:rFonts w:asciiTheme="minorHAnsi" w:hAnsiTheme="minorHAnsi" w:cstheme="minorHAnsi"/>
          <w:sz w:val="24"/>
          <w:szCs w:val="24"/>
        </w:rPr>
        <w:t>.</w:t>
      </w:r>
    </w:p>
    <w:p w14:paraId="4D5DF922" w14:textId="17D2E3E8" w:rsidR="00E43A8E" w:rsidRPr="00894EC7" w:rsidRDefault="00E43A8E" w:rsidP="00B578A8">
      <w:pPr>
        <w:pStyle w:val="Kop3"/>
        <w:rPr>
          <w:lang w:val="nl-BE"/>
        </w:rPr>
      </w:pPr>
      <w:bookmarkStart w:id="6550" w:name="_Wie_kan_initiatief"/>
      <w:bookmarkStart w:id="6551" w:name="_Toc223617448"/>
      <w:bookmarkEnd w:id="6549"/>
      <w:bookmarkEnd w:id="6550"/>
      <w:r w:rsidRPr="00894EC7">
        <w:rPr>
          <w:lang w:val="nl-BE"/>
        </w:rPr>
        <w:t>Wie kan initiatief nemen</w:t>
      </w:r>
      <w:bookmarkEnd w:id="6551"/>
    </w:p>
    <w:p w14:paraId="203EE37D" w14:textId="77777777" w:rsidR="004B591F" w:rsidRDefault="004B591F" w:rsidP="00B4343A">
      <w:pPr>
        <w:pStyle w:val="Tekst"/>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 xml:space="preserve">Zowel de </w:t>
      </w:r>
      <w:r w:rsidRPr="004B591F">
        <w:rPr>
          <w:rFonts w:asciiTheme="minorHAnsi" w:hAnsiTheme="minorHAnsi" w:cstheme="minorHAnsi"/>
          <w:b/>
          <w:bCs/>
          <w:sz w:val="24"/>
          <w:szCs w:val="24"/>
          <w:lang w:val="nl-BE"/>
        </w:rPr>
        <w:t>werknemer als de werkgever</w:t>
      </w:r>
      <w:r w:rsidRPr="004B591F">
        <w:rPr>
          <w:rFonts w:asciiTheme="minorHAnsi" w:hAnsiTheme="minorHAnsi" w:cstheme="minorHAnsi"/>
          <w:sz w:val="24"/>
          <w:szCs w:val="24"/>
          <w:lang w:val="nl-BE"/>
        </w:rPr>
        <w:t xml:space="preserve"> kunnen de bijzondere procedure opstarten op </w:t>
      </w:r>
      <w:r w:rsidRPr="004B591F">
        <w:rPr>
          <w:rFonts w:asciiTheme="minorHAnsi" w:hAnsiTheme="minorHAnsi" w:cstheme="minorHAnsi"/>
          <w:b/>
          <w:bCs/>
          <w:sz w:val="24"/>
          <w:szCs w:val="24"/>
          <w:lang w:val="nl-BE"/>
        </w:rPr>
        <w:t>voorwaarde</w:t>
      </w:r>
      <w:r w:rsidRPr="004B591F">
        <w:rPr>
          <w:rFonts w:asciiTheme="minorHAnsi" w:hAnsiTheme="minorHAnsi" w:cstheme="minorHAnsi"/>
          <w:sz w:val="24"/>
          <w:szCs w:val="24"/>
          <w:lang w:val="nl-BE"/>
        </w:rPr>
        <w:t xml:space="preserve"> dat:</w:t>
      </w:r>
    </w:p>
    <w:p w14:paraId="61AEF729" w14:textId="77777777" w:rsidR="004B591F" w:rsidRPr="004B591F" w:rsidRDefault="004B591F" w:rsidP="00B4343A">
      <w:pPr>
        <w:pStyle w:val="Tekst"/>
        <w:jc w:val="both"/>
        <w:rPr>
          <w:rFonts w:asciiTheme="minorHAnsi" w:hAnsiTheme="minorHAnsi" w:cstheme="minorHAnsi"/>
          <w:sz w:val="24"/>
          <w:szCs w:val="24"/>
          <w:lang w:val="nl-BE"/>
        </w:rPr>
      </w:pPr>
    </w:p>
    <w:p w14:paraId="27A9FBB1" w14:textId="0C46DF0D" w:rsidR="004B591F" w:rsidRDefault="001B7F13" w:rsidP="00926330">
      <w:pPr>
        <w:pStyle w:val="Tekst"/>
        <w:numPr>
          <w:ilvl w:val="0"/>
          <w:numId w:val="134"/>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e</w:t>
      </w:r>
      <w:r w:rsidR="004B591F" w:rsidRPr="004B591F">
        <w:rPr>
          <w:rFonts w:asciiTheme="minorHAnsi" w:hAnsiTheme="minorHAnsi" w:cstheme="minorHAnsi"/>
          <w:sz w:val="24"/>
          <w:szCs w:val="24"/>
          <w:lang w:val="nl-BE"/>
        </w:rPr>
        <w:t xml:space="preserve">r op dat moment in de onderneming </w:t>
      </w:r>
      <w:r w:rsidR="004B591F" w:rsidRPr="00B9425A">
        <w:rPr>
          <w:rFonts w:asciiTheme="minorHAnsi" w:hAnsiTheme="minorHAnsi" w:cstheme="minorHAnsi"/>
          <w:sz w:val="24"/>
          <w:szCs w:val="24"/>
          <w:u w:val="single"/>
          <w:lang w:val="nl-BE"/>
        </w:rPr>
        <w:t>geen re-integratietraject lopende</w:t>
      </w:r>
      <w:r w:rsidR="004B591F" w:rsidRPr="004B591F">
        <w:rPr>
          <w:rFonts w:asciiTheme="minorHAnsi" w:hAnsiTheme="minorHAnsi" w:cstheme="minorHAnsi"/>
          <w:sz w:val="24"/>
          <w:szCs w:val="24"/>
          <w:lang w:val="nl-BE"/>
        </w:rPr>
        <w:t xml:space="preserve"> is voor de arbeidsongeschikte werknemer;</w:t>
      </w:r>
    </w:p>
    <w:p w14:paraId="3F298181" w14:textId="2B71AD40" w:rsidR="004B591F" w:rsidRPr="004B591F" w:rsidRDefault="001B7F13" w:rsidP="00943AFF">
      <w:pPr>
        <w:pStyle w:val="Tekst"/>
        <w:numPr>
          <w:ilvl w:val="0"/>
          <w:numId w:val="134"/>
        </w:numPr>
        <w:shd w:val="clear" w:color="auto" w:fill="FFFF00"/>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d</w:t>
      </w:r>
      <w:r w:rsidR="004B591F" w:rsidRPr="004B591F">
        <w:rPr>
          <w:rFonts w:asciiTheme="minorHAnsi" w:hAnsiTheme="minorHAnsi" w:cstheme="minorHAnsi"/>
          <w:sz w:val="24"/>
          <w:szCs w:val="24"/>
          <w:lang w:val="nl-BE"/>
        </w:rPr>
        <w:t xml:space="preserve">e werknemer </w:t>
      </w:r>
      <w:r w:rsidR="004B591F" w:rsidRPr="00B9425A">
        <w:rPr>
          <w:rFonts w:asciiTheme="minorHAnsi" w:hAnsiTheme="minorHAnsi" w:cstheme="minorHAnsi"/>
          <w:sz w:val="24"/>
          <w:szCs w:val="24"/>
          <w:u w:val="single"/>
          <w:lang w:val="nl-BE"/>
        </w:rPr>
        <w:t xml:space="preserve">minstens </w:t>
      </w:r>
      <w:r w:rsidR="00427E5B" w:rsidRPr="00943AFF">
        <w:rPr>
          <w:rFonts w:asciiTheme="minorHAnsi" w:hAnsiTheme="minorHAnsi" w:cstheme="minorHAnsi"/>
          <w:b/>
          <w:bCs/>
          <w:sz w:val="24"/>
          <w:szCs w:val="24"/>
          <w:u w:val="single"/>
          <w:lang w:val="nl-BE"/>
        </w:rPr>
        <w:t>zes</w:t>
      </w:r>
      <w:r w:rsidR="004B591F" w:rsidRPr="00943AFF">
        <w:rPr>
          <w:rFonts w:asciiTheme="minorHAnsi" w:hAnsiTheme="minorHAnsi" w:cstheme="minorHAnsi"/>
          <w:b/>
          <w:bCs/>
          <w:sz w:val="24"/>
          <w:szCs w:val="24"/>
          <w:u w:val="single"/>
          <w:lang w:val="nl-BE"/>
        </w:rPr>
        <w:t xml:space="preserve"> maanden</w:t>
      </w:r>
      <w:r w:rsidR="004B591F" w:rsidRPr="00B9425A">
        <w:rPr>
          <w:rFonts w:asciiTheme="minorHAnsi" w:hAnsiTheme="minorHAnsi" w:cstheme="minorHAnsi"/>
          <w:sz w:val="24"/>
          <w:szCs w:val="24"/>
          <w:u w:val="single"/>
          <w:lang w:val="nl-BE"/>
        </w:rPr>
        <w:t xml:space="preserve"> ononderbroken arbeidsongeschikt</w:t>
      </w:r>
      <w:r w:rsidR="004B591F" w:rsidRPr="004B591F">
        <w:rPr>
          <w:rFonts w:asciiTheme="minorHAnsi" w:hAnsiTheme="minorHAnsi" w:cstheme="minorHAnsi"/>
          <w:sz w:val="24"/>
          <w:szCs w:val="24"/>
          <w:lang w:val="nl-BE"/>
        </w:rPr>
        <w:t xml:space="preserve"> is.</w:t>
      </w:r>
    </w:p>
    <w:p w14:paraId="365A014A" w14:textId="77777777" w:rsidR="004B591F" w:rsidRDefault="004B591F" w:rsidP="00B4343A">
      <w:pPr>
        <w:pStyle w:val="Tekst"/>
        <w:tabs>
          <w:tab w:val="num" w:pos="1276"/>
        </w:tabs>
        <w:ind w:firstLine="131"/>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LET OP: Een werkhervatting (volledig of gedeeltelijk) van minder dan 14 dagen zal de periode van arbeidsongeschiktheid niet onderbreken.</w:t>
      </w:r>
    </w:p>
    <w:p w14:paraId="4C01BD72" w14:textId="77777777" w:rsidR="004B591F" w:rsidRPr="004B591F" w:rsidRDefault="004B591F" w:rsidP="002A5B51">
      <w:pPr>
        <w:pStyle w:val="Tekst"/>
        <w:tabs>
          <w:tab w:val="num" w:pos="1276"/>
        </w:tabs>
        <w:jc w:val="both"/>
        <w:rPr>
          <w:rFonts w:asciiTheme="minorHAnsi" w:hAnsiTheme="minorHAnsi" w:cstheme="minorHAnsi"/>
          <w:sz w:val="24"/>
          <w:szCs w:val="24"/>
          <w:lang w:val="nl-BE"/>
        </w:rPr>
      </w:pPr>
    </w:p>
    <w:p w14:paraId="35F03C0A" w14:textId="77777777" w:rsidR="004B591F" w:rsidRDefault="004B591F" w:rsidP="00B4343A">
      <w:pPr>
        <w:pStyle w:val="Tekst"/>
        <w:tabs>
          <w:tab w:val="num" w:pos="1276"/>
        </w:tabs>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 xml:space="preserve">De partij die de bijzondere procedure wenst op te starten, stuurt een </w:t>
      </w:r>
      <w:r w:rsidRPr="004B591F">
        <w:rPr>
          <w:rFonts w:asciiTheme="minorHAnsi" w:hAnsiTheme="minorHAnsi" w:cstheme="minorHAnsi"/>
          <w:b/>
          <w:bCs/>
          <w:sz w:val="24"/>
          <w:szCs w:val="24"/>
          <w:lang w:val="nl-BE"/>
        </w:rPr>
        <w:t>kennisgeving via aangetekende zending</w:t>
      </w:r>
      <w:r w:rsidRPr="004B591F">
        <w:rPr>
          <w:rFonts w:asciiTheme="minorHAnsi" w:hAnsiTheme="minorHAnsi" w:cstheme="minorHAnsi"/>
          <w:sz w:val="24"/>
          <w:szCs w:val="24"/>
          <w:lang w:val="nl-BE"/>
        </w:rPr>
        <w:t xml:space="preserve"> aan de andere partij, evenals aan de preventieadviseur-arbeidsarts van de onderneming. Deze kennisgeving bevat de intentie om na te gaan of het voor de werknemer definitief onmogelijk is om het overeengekomen werk uit te oefenen.</w:t>
      </w:r>
    </w:p>
    <w:p w14:paraId="29A2811F" w14:textId="77777777" w:rsidR="004B591F" w:rsidRPr="004B591F" w:rsidRDefault="004B591F" w:rsidP="00B4343A">
      <w:pPr>
        <w:pStyle w:val="Tekst"/>
        <w:tabs>
          <w:tab w:val="num" w:pos="1276"/>
        </w:tabs>
        <w:jc w:val="both"/>
        <w:rPr>
          <w:rFonts w:asciiTheme="minorHAnsi" w:hAnsiTheme="minorHAnsi" w:cstheme="minorHAnsi"/>
          <w:sz w:val="24"/>
          <w:szCs w:val="24"/>
          <w:lang w:val="nl-BE"/>
        </w:rPr>
      </w:pPr>
    </w:p>
    <w:p w14:paraId="5C3C2266" w14:textId="77777777" w:rsidR="004B591F" w:rsidRDefault="004B591F" w:rsidP="00B4343A">
      <w:pPr>
        <w:pStyle w:val="Tekst"/>
        <w:tabs>
          <w:tab w:val="num" w:pos="1276"/>
        </w:tabs>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De kennisgeving die uitgaat van de werkgever dient eveneens melding te maken van:</w:t>
      </w:r>
    </w:p>
    <w:p w14:paraId="5100C377" w14:textId="77777777" w:rsidR="004B591F" w:rsidRPr="004B591F" w:rsidRDefault="004B591F" w:rsidP="00B4343A">
      <w:pPr>
        <w:pStyle w:val="Tekst"/>
        <w:tabs>
          <w:tab w:val="num" w:pos="1276"/>
        </w:tabs>
        <w:jc w:val="both"/>
        <w:rPr>
          <w:rFonts w:asciiTheme="minorHAnsi" w:hAnsiTheme="minorHAnsi" w:cstheme="minorHAnsi"/>
          <w:sz w:val="24"/>
          <w:szCs w:val="24"/>
          <w:lang w:val="nl-BE"/>
        </w:rPr>
      </w:pPr>
    </w:p>
    <w:p w14:paraId="0A0089EF" w14:textId="3742595A" w:rsidR="004B591F" w:rsidRPr="004B591F" w:rsidRDefault="001B7F13" w:rsidP="00926330">
      <w:pPr>
        <w:pStyle w:val="Tekst"/>
        <w:numPr>
          <w:ilvl w:val="0"/>
          <w:numId w:val="135"/>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h</w:t>
      </w:r>
      <w:r w:rsidR="004B591F" w:rsidRPr="004B591F">
        <w:rPr>
          <w:rFonts w:asciiTheme="minorHAnsi" w:hAnsiTheme="minorHAnsi" w:cstheme="minorHAnsi"/>
          <w:sz w:val="24"/>
          <w:szCs w:val="24"/>
          <w:lang w:val="nl-BE"/>
        </w:rPr>
        <w:t>et recht van de werknemer om te vragen aan de preventieadviseur-arbeidsarts dat mogelijkheden voor aangepast of ander werk onderzocht worden, indien wordt vastgesteld dat de werknemer het overeengekomen werk niet meer kan verrichten;</w:t>
      </w:r>
    </w:p>
    <w:p w14:paraId="51B8585C" w14:textId="58C7D45F" w:rsidR="004B591F" w:rsidRPr="004B591F" w:rsidRDefault="001B7F13" w:rsidP="00926330">
      <w:pPr>
        <w:pStyle w:val="Tekst"/>
        <w:numPr>
          <w:ilvl w:val="0"/>
          <w:numId w:val="135"/>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h</w:t>
      </w:r>
      <w:r w:rsidR="004B591F" w:rsidRPr="004B591F">
        <w:rPr>
          <w:rFonts w:asciiTheme="minorHAnsi" w:hAnsiTheme="minorHAnsi" w:cstheme="minorHAnsi"/>
          <w:sz w:val="24"/>
          <w:szCs w:val="24"/>
          <w:lang w:val="nl-BE"/>
        </w:rPr>
        <w:t>et recht van de werknemer om zich tijdens deze procedure te laten bijstaan door de vakbondsafvaardiging van de onderneming.</w:t>
      </w:r>
    </w:p>
    <w:bookmarkStart w:id="6552" w:name="_Hlk143595130"/>
    <w:p w14:paraId="3DBF4EF8" w14:textId="3A325F89" w:rsidR="00E43A8E" w:rsidRPr="00E43A8E" w:rsidRDefault="00496F75" w:rsidP="00E43A8E">
      <w:pPr>
        <w:ind w:left="5812"/>
        <w:rPr>
          <w:rFonts w:ascii="Calibri" w:hAnsi="Calibri" w:cs="Calibri"/>
          <w:sz w:val="24"/>
          <w:szCs w:val="24"/>
        </w:rPr>
      </w:pPr>
      <w:r>
        <w:rPr>
          <w:vanish/>
        </w:rPr>
        <w:fldChar w:fldCharType="begin"/>
      </w:r>
      <w:r w:rsidR="007C32C7">
        <w:rPr>
          <w:vanish/>
        </w:rPr>
        <w:instrText>HYPERLINK  \l "_Alfabetisch_Trefwoordenregister"</w:instrText>
      </w:r>
      <w:r>
        <w:rPr>
          <w:vanish/>
        </w:rPr>
      </w:r>
      <w:r>
        <w:rPr>
          <w:vanish/>
        </w:rPr>
        <w:fldChar w:fldCharType="separate"/>
      </w:r>
      <w:r w:rsidR="00E43A8E"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448C2FDF" w14:textId="001B4CFF" w:rsidR="00E43A8E" w:rsidRDefault="004B591F" w:rsidP="00B578A8">
      <w:pPr>
        <w:pStyle w:val="Kop3"/>
        <w:rPr>
          <w:lang w:val="nl-BE"/>
        </w:rPr>
      </w:pPr>
      <w:bookmarkStart w:id="6553" w:name="_Toc223617449"/>
      <w:bookmarkEnd w:id="6552"/>
      <w:r>
        <w:lastRenderedPageBreak/>
        <w:t xml:space="preserve">Het </w:t>
      </w:r>
      <w:r w:rsidRPr="004B591F">
        <w:rPr>
          <w:lang w:val="nl-BE"/>
        </w:rPr>
        <w:t>onderzoek tot vaststelling van de definitieve ongeschiktheid</w:t>
      </w:r>
      <w:r w:rsidR="00E43A8E">
        <w:rPr>
          <w:lang w:val="nl-BE"/>
        </w:rPr>
        <w:t xml:space="preserve"> door </w:t>
      </w:r>
      <w:r w:rsidR="00E43A8E" w:rsidRPr="002361A2">
        <w:rPr>
          <w:lang w:val="nl-BE"/>
        </w:rPr>
        <w:t>preventieadviseur-arbeidsgeneesheer</w:t>
      </w:r>
      <w:bookmarkEnd w:id="6553"/>
    </w:p>
    <w:p w14:paraId="183CE9C3" w14:textId="60AC2B1A" w:rsidR="001B7F13" w:rsidRPr="00712330" w:rsidRDefault="004B591F" w:rsidP="00B4343A">
      <w:pPr>
        <w:pStyle w:val="Geenafstand"/>
        <w:ind w:left="851"/>
        <w:jc w:val="both"/>
        <w:rPr>
          <w:rFonts w:asciiTheme="minorHAnsi" w:hAnsiTheme="minorHAnsi" w:cstheme="minorHAnsi"/>
        </w:rPr>
      </w:pPr>
      <w:r w:rsidRPr="003B04A7">
        <w:rPr>
          <w:rFonts w:asciiTheme="minorHAnsi" w:hAnsiTheme="minorHAnsi" w:cstheme="minorHAnsi"/>
          <w:sz w:val="24"/>
          <w:szCs w:val="24"/>
        </w:rPr>
        <w:t xml:space="preserve">Wanneer de preventieadviseur-arbeidsarts de kennisgeving ontvangt, nodigt hij de werknemer uit voor een onderzoek. In deze uitnodiging moet de werknemer </w:t>
      </w:r>
      <w:r w:rsidR="00712330">
        <w:rPr>
          <w:rFonts w:asciiTheme="minorHAnsi" w:hAnsiTheme="minorHAnsi" w:cstheme="minorHAnsi"/>
          <w:sz w:val="24"/>
          <w:szCs w:val="24"/>
        </w:rPr>
        <w:t xml:space="preserve">terug </w:t>
      </w:r>
      <w:r w:rsidRPr="003B04A7">
        <w:rPr>
          <w:rFonts w:asciiTheme="minorHAnsi" w:hAnsiTheme="minorHAnsi" w:cstheme="minorHAnsi"/>
          <w:sz w:val="24"/>
          <w:szCs w:val="24"/>
        </w:rPr>
        <w:t>geïnformeerd worden over het recht om zich tijdens de bijzondere procedure te laten bijstaan door een vakbondsafgevaardigde van de onderneming</w:t>
      </w:r>
      <w:r w:rsidRPr="004B591F">
        <w:t>.</w:t>
      </w:r>
    </w:p>
    <w:p w14:paraId="12C2D0C3" w14:textId="77777777" w:rsidR="001B7F13" w:rsidRPr="00712330" w:rsidRDefault="001B7F13" w:rsidP="00B4343A">
      <w:pPr>
        <w:pStyle w:val="Geenafstand"/>
        <w:ind w:left="851"/>
        <w:jc w:val="both"/>
        <w:rPr>
          <w:rFonts w:asciiTheme="minorHAnsi" w:hAnsiTheme="minorHAnsi" w:cstheme="minorHAnsi"/>
          <w:sz w:val="24"/>
          <w:szCs w:val="24"/>
        </w:rPr>
      </w:pPr>
    </w:p>
    <w:p w14:paraId="724E8BAB" w14:textId="77777777" w:rsidR="001B7F13" w:rsidRDefault="001B7F13" w:rsidP="00B4343A">
      <w:pPr>
        <w:pStyle w:val="Geenafstand"/>
        <w:ind w:left="851"/>
        <w:jc w:val="both"/>
        <w:rPr>
          <w:rFonts w:asciiTheme="minorHAnsi" w:hAnsiTheme="minorHAnsi" w:cstheme="minorHAnsi"/>
          <w:color w:val="343A40"/>
          <w:sz w:val="24"/>
          <w:szCs w:val="24"/>
          <w:shd w:val="clear" w:color="auto" w:fill="FFFFFF"/>
        </w:rPr>
      </w:pPr>
      <w:r w:rsidRPr="001B7F13">
        <w:rPr>
          <w:rFonts w:asciiTheme="minorHAnsi" w:hAnsiTheme="minorHAnsi" w:cstheme="minorHAnsi"/>
          <w:color w:val="343A40"/>
          <w:sz w:val="24"/>
          <w:szCs w:val="24"/>
          <w:shd w:val="clear" w:color="auto" w:fill="FFFFFF"/>
        </w:rPr>
        <w:t xml:space="preserve">Het onderzoek van de werknemer kan </w:t>
      </w:r>
      <w:r w:rsidRPr="00CE2BDD">
        <w:rPr>
          <w:rFonts w:asciiTheme="minorHAnsi" w:hAnsiTheme="minorHAnsi" w:cstheme="minorHAnsi"/>
          <w:b/>
          <w:bCs/>
          <w:color w:val="343A40"/>
          <w:sz w:val="24"/>
          <w:szCs w:val="24"/>
          <w:shd w:val="clear" w:color="auto" w:fill="FFFFFF"/>
        </w:rPr>
        <w:t>ten vroegste 10 kalenderdagen na de kennisgeving</w:t>
      </w:r>
      <w:r w:rsidRPr="001B7F13">
        <w:rPr>
          <w:rFonts w:asciiTheme="minorHAnsi" w:hAnsiTheme="minorHAnsi" w:cstheme="minorHAnsi"/>
          <w:color w:val="343A40"/>
          <w:sz w:val="24"/>
          <w:szCs w:val="24"/>
          <w:shd w:val="clear" w:color="auto" w:fill="FFFFFF"/>
        </w:rPr>
        <w:t xml:space="preserve"> plaatsvinden.</w:t>
      </w:r>
    </w:p>
    <w:p w14:paraId="020679FA" w14:textId="42FAD721" w:rsidR="001B7F13" w:rsidRPr="001B7F13" w:rsidRDefault="001B7F13" w:rsidP="00B578A8">
      <w:pPr>
        <w:pStyle w:val="Kop3"/>
        <w:rPr>
          <w:shd w:val="clear" w:color="auto" w:fill="FFFFFF"/>
          <w:lang w:val="nl-BE"/>
        </w:rPr>
      </w:pPr>
      <w:bookmarkStart w:id="6554" w:name="_Toc223617450"/>
      <w:r w:rsidRPr="001B7F13">
        <w:rPr>
          <w:shd w:val="clear" w:color="auto" w:fill="FFFFFF"/>
          <w:lang w:val="nl-BE"/>
        </w:rPr>
        <w:t>De vaststelling van de preventieadviseur-arbeidsarts</w:t>
      </w:r>
      <w:bookmarkEnd w:id="6554"/>
    </w:p>
    <w:p w14:paraId="57881F6C" w14:textId="11196310" w:rsidR="00712330" w:rsidRDefault="00712330" w:rsidP="00B4343A">
      <w:pPr>
        <w:pStyle w:val="Geenafstand"/>
        <w:ind w:left="851"/>
        <w:jc w:val="both"/>
        <w:rPr>
          <w:rFonts w:asciiTheme="minorHAnsi" w:hAnsiTheme="minorHAnsi" w:cstheme="minorHAnsi"/>
          <w:sz w:val="24"/>
          <w:szCs w:val="24"/>
        </w:rPr>
      </w:pPr>
      <w:r w:rsidRPr="00712330">
        <w:rPr>
          <w:rFonts w:asciiTheme="minorHAnsi" w:hAnsiTheme="minorHAnsi" w:cstheme="minorHAnsi"/>
          <w:sz w:val="24"/>
          <w:szCs w:val="24"/>
        </w:rPr>
        <w:t>Op basis van het onderzoek van de werknemer, en eventueel van de werkpost, en het overleg met de werknemer en de andere actoren neemt de preventieadviseur-arbeidsarts een beslissing over de definitieve ongeschiktheid voor het overeengekomen werk. Hij noteert deze beslissing op een</w:t>
      </w:r>
      <w:r>
        <w:rPr>
          <w:rFonts w:asciiTheme="minorHAnsi" w:hAnsiTheme="minorHAnsi" w:cstheme="minorHAnsi"/>
          <w:sz w:val="24"/>
          <w:szCs w:val="24"/>
        </w:rPr>
        <w:t xml:space="preserve"> </w:t>
      </w:r>
      <w:r w:rsidRPr="00C30E1A">
        <w:rPr>
          <w:rFonts w:asciiTheme="minorHAnsi" w:hAnsiTheme="minorHAnsi" w:cstheme="minorHAnsi"/>
          <w:b/>
          <w:bCs/>
          <w:sz w:val="24"/>
          <w:szCs w:val="24"/>
        </w:rPr>
        <w:t>formulier tot vaststelling van de definitieve ongeschiktheid</w:t>
      </w:r>
      <w:r>
        <w:rPr>
          <w:rFonts w:asciiTheme="minorHAnsi" w:hAnsiTheme="minorHAnsi" w:cstheme="minorHAnsi"/>
          <w:sz w:val="24"/>
          <w:szCs w:val="24"/>
        </w:rPr>
        <w:t>. Hij bezorgt dit formulier</w:t>
      </w:r>
      <w:r w:rsidRPr="00712330">
        <w:rPr>
          <w:rFonts w:asciiTheme="minorHAnsi" w:hAnsiTheme="minorHAnsi" w:cstheme="minorHAnsi"/>
          <w:sz w:val="24"/>
          <w:szCs w:val="24"/>
        </w:rPr>
        <w:t xml:space="preserve"> aangetekend aan de werknemer en de werkgever. De werknemer en de werkgever moeten deze vaststelling ten laatste drie maanden na de ontvangst van de kennisgeving ontvangen.</w:t>
      </w:r>
    </w:p>
    <w:p w14:paraId="07479006" w14:textId="77777777" w:rsidR="00B4343A" w:rsidRDefault="00B4343A" w:rsidP="00B578A8">
      <w:pPr>
        <w:pStyle w:val="Kop3"/>
        <w:rPr>
          <w:lang w:val="nl-BE"/>
        </w:rPr>
      </w:pPr>
      <w:bookmarkStart w:id="6555" w:name="_Toc223617451"/>
      <w:r w:rsidRPr="00B4343A">
        <w:rPr>
          <w:lang w:val="nl-BE"/>
        </w:rPr>
        <w:t>Mogelijkheid tot beroep aan het einde van het onderzoek</w:t>
      </w:r>
      <w:bookmarkEnd w:id="6555"/>
    </w:p>
    <w:p w14:paraId="4FF1CE03" w14:textId="34425E39" w:rsidR="00B4343A" w:rsidRPr="00B4343A" w:rsidRDefault="00B4343A" w:rsidP="00B4343A">
      <w:pPr>
        <w:pStyle w:val="Tekst"/>
        <w:jc w:val="both"/>
        <w:rPr>
          <w:rFonts w:asciiTheme="minorHAnsi" w:hAnsiTheme="minorHAnsi" w:cstheme="minorHAnsi"/>
          <w:sz w:val="24"/>
          <w:szCs w:val="24"/>
          <w:lang w:val="nl-BE"/>
        </w:rPr>
      </w:pPr>
      <w:r>
        <w:rPr>
          <w:rFonts w:asciiTheme="minorHAnsi" w:hAnsiTheme="minorHAnsi" w:cstheme="minorHAnsi"/>
          <w:sz w:val="24"/>
          <w:szCs w:val="24"/>
        </w:rPr>
        <w:t>I</w:t>
      </w:r>
      <w:r w:rsidRPr="00B4343A">
        <w:rPr>
          <w:rFonts w:asciiTheme="minorHAnsi" w:hAnsiTheme="minorHAnsi" w:cstheme="minorHAnsi"/>
          <w:sz w:val="24"/>
          <w:szCs w:val="24"/>
        </w:rPr>
        <w:t xml:space="preserve">ndien de werknemer het niet eens is met de vaststelling van definitieve ongeschiktheid om het overeengekomen werk uit te voeren, is een </w:t>
      </w:r>
      <w:r w:rsidRPr="00B4343A">
        <w:rPr>
          <w:rFonts w:asciiTheme="minorHAnsi" w:hAnsiTheme="minorHAnsi" w:cstheme="minorHAnsi"/>
          <w:b/>
          <w:bCs/>
          <w:sz w:val="24"/>
          <w:szCs w:val="24"/>
        </w:rPr>
        <w:t>beroepsprocedure</w:t>
      </w:r>
      <w:r w:rsidRPr="00B4343A">
        <w:rPr>
          <w:rFonts w:asciiTheme="minorHAnsi" w:hAnsiTheme="minorHAnsi" w:cstheme="minorHAnsi"/>
          <w:sz w:val="24"/>
          <w:szCs w:val="24"/>
        </w:rPr>
        <w:t xml:space="preserve"> voorzien. Daartoe beschikt de werknemer over een </w:t>
      </w:r>
      <w:r w:rsidRPr="00B4343A">
        <w:rPr>
          <w:rFonts w:asciiTheme="minorHAnsi" w:hAnsiTheme="minorHAnsi" w:cstheme="minorHAnsi"/>
          <w:b/>
          <w:bCs/>
          <w:sz w:val="24"/>
          <w:szCs w:val="24"/>
        </w:rPr>
        <w:t>termijn van 21 kalenderdagen</w:t>
      </w:r>
      <w:r w:rsidRPr="00B4343A">
        <w:rPr>
          <w:rFonts w:asciiTheme="minorHAnsi" w:hAnsiTheme="minorHAnsi" w:cstheme="minorHAnsi"/>
          <w:sz w:val="24"/>
          <w:szCs w:val="24"/>
        </w:rPr>
        <w:t>, die ingaat op de dag volgend op de dag waarop de werknemer de vaststelling heeft ontvangen. De werknemer moet per aangetekend schrijven in beroep gaan bij de sociale inspectie en bij de werkgever.</w:t>
      </w:r>
    </w:p>
    <w:p w14:paraId="21AC3E18" w14:textId="5F34A5B9" w:rsidR="00712330" w:rsidRDefault="006B5D25" w:rsidP="00B578A8">
      <w:pPr>
        <w:pStyle w:val="Kop3"/>
      </w:pPr>
      <w:bookmarkStart w:id="6556" w:name="_Toc223617452"/>
      <w:r w:rsidRPr="006B5D25">
        <w:t>Wanneer is de beëind</w:t>
      </w:r>
      <w:r w:rsidR="00236CC7">
        <w:t>ig</w:t>
      </w:r>
      <w:r w:rsidRPr="006B5D25">
        <w:t>ing wegens medische overmacht mogelijk?</w:t>
      </w:r>
      <w:bookmarkEnd w:id="6556"/>
    </w:p>
    <w:p w14:paraId="488332AD" w14:textId="620B7CD7" w:rsidR="007B1309" w:rsidRDefault="007B1309" w:rsidP="007B1309">
      <w:pPr>
        <w:pStyle w:val="Normaalweb"/>
        <w:shd w:val="clear" w:color="auto" w:fill="FFFFFF"/>
        <w:ind w:left="851"/>
        <w:rPr>
          <w:rFonts w:asciiTheme="minorHAnsi" w:hAnsiTheme="minorHAnsi" w:cstheme="minorHAnsi"/>
          <w:color w:val="343A40"/>
          <w:sz w:val="24"/>
          <w:szCs w:val="24"/>
          <w:lang w:eastAsia="nl-BE"/>
        </w:rPr>
      </w:pPr>
      <w:r w:rsidRPr="007B1309">
        <w:rPr>
          <w:rFonts w:asciiTheme="minorHAnsi" w:hAnsiTheme="minorHAnsi" w:cstheme="minorHAnsi"/>
          <w:color w:val="343A40"/>
          <w:sz w:val="24"/>
          <w:szCs w:val="24"/>
          <w:lang w:eastAsia="nl-BE"/>
        </w:rPr>
        <w:t xml:space="preserve">De </w:t>
      </w:r>
      <w:r>
        <w:rPr>
          <w:rFonts w:asciiTheme="minorHAnsi" w:hAnsiTheme="minorHAnsi" w:cstheme="minorHAnsi"/>
          <w:color w:val="343A40"/>
          <w:sz w:val="24"/>
          <w:szCs w:val="24"/>
          <w:lang w:eastAsia="nl-BE"/>
        </w:rPr>
        <w:t>arbeids</w:t>
      </w:r>
      <w:r w:rsidRPr="007B1309">
        <w:rPr>
          <w:rFonts w:asciiTheme="minorHAnsi" w:hAnsiTheme="minorHAnsi" w:cstheme="minorHAnsi"/>
          <w:color w:val="343A40"/>
          <w:sz w:val="24"/>
          <w:szCs w:val="24"/>
          <w:lang w:eastAsia="nl-BE"/>
        </w:rPr>
        <w:t>overeenkomst kan enkel om</w:t>
      </w:r>
      <w:r>
        <w:rPr>
          <w:rFonts w:asciiTheme="minorHAnsi" w:hAnsiTheme="minorHAnsi" w:cstheme="minorHAnsi"/>
          <w:color w:val="343A40"/>
          <w:sz w:val="24"/>
          <w:szCs w:val="24"/>
          <w:lang w:eastAsia="nl-BE"/>
        </w:rPr>
        <w:t xml:space="preserve">wille van </w:t>
      </w:r>
      <w:r w:rsidRPr="007B1309">
        <w:rPr>
          <w:rFonts w:asciiTheme="minorHAnsi" w:hAnsiTheme="minorHAnsi" w:cstheme="minorHAnsi"/>
          <w:color w:val="343A40"/>
          <w:sz w:val="24"/>
          <w:szCs w:val="24"/>
          <w:lang w:eastAsia="nl-BE"/>
        </w:rPr>
        <w:t xml:space="preserve">medische overmacht worden beëindigd als de </w:t>
      </w:r>
      <w:r w:rsidRPr="00B4343A">
        <w:rPr>
          <w:rFonts w:asciiTheme="minorHAnsi" w:hAnsiTheme="minorHAnsi" w:cstheme="minorHAnsi"/>
          <w:b/>
          <w:bCs/>
          <w:color w:val="343A40"/>
          <w:sz w:val="24"/>
          <w:szCs w:val="24"/>
          <w:lang w:eastAsia="nl-BE"/>
        </w:rPr>
        <w:t>arbeidsarts</w:t>
      </w:r>
      <w:r w:rsidRPr="007B1309">
        <w:rPr>
          <w:rFonts w:asciiTheme="minorHAnsi" w:hAnsiTheme="minorHAnsi" w:cstheme="minorHAnsi"/>
          <w:color w:val="343A40"/>
          <w:sz w:val="24"/>
          <w:szCs w:val="24"/>
          <w:lang w:eastAsia="nl-BE"/>
        </w:rPr>
        <w:t xml:space="preserve"> </w:t>
      </w:r>
      <w:r>
        <w:rPr>
          <w:rFonts w:asciiTheme="minorHAnsi" w:hAnsiTheme="minorHAnsi" w:cstheme="minorHAnsi"/>
          <w:color w:val="343A40"/>
          <w:sz w:val="24"/>
          <w:szCs w:val="24"/>
          <w:lang w:eastAsia="nl-BE"/>
        </w:rPr>
        <w:t xml:space="preserve">de </w:t>
      </w:r>
      <w:r w:rsidRPr="007B1309">
        <w:rPr>
          <w:rFonts w:asciiTheme="minorHAnsi" w:hAnsiTheme="minorHAnsi" w:cstheme="minorHAnsi"/>
          <w:b/>
          <w:bCs/>
          <w:color w:val="343A40"/>
          <w:sz w:val="24"/>
          <w:szCs w:val="24"/>
          <w:lang w:eastAsia="nl-BE"/>
        </w:rPr>
        <w:t>definitieve ongeschiktheid</w:t>
      </w:r>
      <w:r>
        <w:rPr>
          <w:rFonts w:asciiTheme="minorHAnsi" w:hAnsiTheme="minorHAnsi" w:cstheme="minorHAnsi"/>
          <w:color w:val="343A40"/>
          <w:sz w:val="24"/>
          <w:szCs w:val="24"/>
          <w:lang w:eastAsia="nl-BE"/>
        </w:rPr>
        <w:t xml:space="preserve"> </w:t>
      </w:r>
      <w:r w:rsidRPr="007B1309">
        <w:rPr>
          <w:rFonts w:asciiTheme="minorHAnsi" w:hAnsiTheme="minorHAnsi" w:cstheme="minorHAnsi"/>
          <w:color w:val="343A40"/>
          <w:sz w:val="24"/>
          <w:szCs w:val="24"/>
          <w:lang w:eastAsia="nl-BE"/>
        </w:rPr>
        <w:t xml:space="preserve">heeft vastgesteld en </w:t>
      </w:r>
      <w:r w:rsidRPr="00B4343A">
        <w:rPr>
          <w:rFonts w:asciiTheme="minorHAnsi" w:hAnsiTheme="minorHAnsi" w:cstheme="minorHAnsi"/>
          <w:b/>
          <w:bCs/>
          <w:color w:val="343A40"/>
          <w:sz w:val="24"/>
          <w:szCs w:val="24"/>
          <w:lang w:eastAsia="nl-BE"/>
        </w:rPr>
        <w:t>geen beroep</w:t>
      </w:r>
      <w:r w:rsidRPr="007B1309">
        <w:rPr>
          <w:rFonts w:asciiTheme="minorHAnsi" w:hAnsiTheme="minorHAnsi" w:cstheme="minorHAnsi"/>
          <w:color w:val="343A40"/>
          <w:sz w:val="24"/>
          <w:szCs w:val="24"/>
          <w:lang w:eastAsia="nl-BE"/>
        </w:rPr>
        <w:t xml:space="preserve"> meer kan worden ingesteld tegen zijn beslissing, of wanneer de procedure in beroep tot de vaststelling van de definitieve ongeschiktheid heeft geleid.</w:t>
      </w:r>
    </w:p>
    <w:p w14:paraId="4711CECF" w14:textId="15AE1318" w:rsidR="007B1309" w:rsidRPr="007B1309" w:rsidRDefault="007B1309" w:rsidP="007B1309">
      <w:pPr>
        <w:pStyle w:val="Normaalweb"/>
        <w:shd w:val="clear" w:color="auto" w:fill="FFFFFF"/>
        <w:spacing w:before="0" w:beforeAutospacing="0"/>
        <w:ind w:left="851"/>
        <w:rPr>
          <w:rFonts w:asciiTheme="minorHAnsi" w:hAnsiTheme="minorHAnsi" w:cstheme="minorHAnsi"/>
          <w:color w:val="343A40"/>
          <w:sz w:val="24"/>
          <w:szCs w:val="24"/>
          <w:lang w:eastAsia="nl-BE"/>
        </w:rPr>
      </w:pPr>
      <w:r>
        <w:rPr>
          <w:rFonts w:asciiTheme="minorHAnsi" w:hAnsiTheme="minorHAnsi" w:cstheme="minorHAnsi"/>
          <w:color w:val="343A40"/>
          <w:sz w:val="24"/>
          <w:szCs w:val="24"/>
          <w:lang w:eastAsia="nl-BE"/>
        </w:rPr>
        <w:t xml:space="preserve">Er moet bovendien </w:t>
      </w:r>
      <w:r w:rsidRPr="00CE2BDD">
        <w:rPr>
          <w:rFonts w:asciiTheme="minorHAnsi" w:hAnsiTheme="minorHAnsi" w:cstheme="minorHAnsi"/>
          <w:b/>
          <w:bCs/>
          <w:color w:val="343A40"/>
          <w:sz w:val="24"/>
          <w:szCs w:val="24"/>
          <w:lang w:eastAsia="nl-BE"/>
        </w:rPr>
        <w:t>ook aan één van de volgende voorwaarden</w:t>
      </w:r>
      <w:r>
        <w:rPr>
          <w:rFonts w:asciiTheme="minorHAnsi" w:hAnsiTheme="minorHAnsi" w:cstheme="minorHAnsi"/>
          <w:color w:val="343A40"/>
          <w:sz w:val="24"/>
          <w:szCs w:val="24"/>
          <w:lang w:eastAsia="nl-BE"/>
        </w:rPr>
        <w:t xml:space="preserve"> worden voldaan:</w:t>
      </w:r>
    </w:p>
    <w:p w14:paraId="44CB1539" w14:textId="1650E4D4" w:rsidR="006B5D25" w:rsidRPr="006B5D25" w:rsidRDefault="006B5D25" w:rsidP="00926330">
      <w:pPr>
        <w:numPr>
          <w:ilvl w:val="0"/>
          <w:numId w:val="136"/>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niet gevraagd </w:t>
      </w:r>
      <w:r w:rsidR="007B1309">
        <w:rPr>
          <w:rFonts w:asciiTheme="minorHAnsi" w:hAnsiTheme="minorHAnsi" w:cstheme="minorHAnsi"/>
          <w:color w:val="343A40"/>
          <w:sz w:val="24"/>
          <w:szCs w:val="24"/>
        </w:rPr>
        <w:t xml:space="preserve">de mogelijkheid tot </w:t>
      </w:r>
      <w:r w:rsidRPr="006B5D25">
        <w:rPr>
          <w:rFonts w:asciiTheme="minorHAnsi" w:hAnsiTheme="minorHAnsi" w:cstheme="minorHAnsi"/>
          <w:color w:val="343A40"/>
          <w:sz w:val="24"/>
          <w:szCs w:val="24"/>
        </w:rPr>
        <w:t xml:space="preserve">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te onderzoeken</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of</w:t>
      </w:r>
    </w:p>
    <w:p w14:paraId="3DF9FD74" w14:textId="7F828710" w:rsidR="006B5D25" w:rsidRPr="006B5D25" w:rsidRDefault="006B5D25" w:rsidP="00926330">
      <w:pPr>
        <w:numPr>
          <w:ilvl w:val="0"/>
          <w:numId w:val="136"/>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wel gevraagd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 xml:space="preserve">werk te onderzoeken maar de werkgever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in een verslag gemotiveerd waarom er geen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kan worden aangeboden</w:t>
      </w:r>
      <w:r w:rsidR="00B4343A">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 xml:space="preserve">en </w:t>
      </w:r>
      <w:r w:rsidR="00B4343A">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dit verslag </w:t>
      </w:r>
      <w:r w:rsidR="00B4343A">
        <w:rPr>
          <w:rFonts w:asciiTheme="minorHAnsi" w:hAnsiTheme="minorHAnsi" w:cstheme="minorHAnsi"/>
          <w:color w:val="343A40"/>
          <w:sz w:val="24"/>
          <w:szCs w:val="24"/>
        </w:rPr>
        <w:t>b</w:t>
      </w:r>
      <w:r w:rsidRPr="006B5D25">
        <w:rPr>
          <w:rFonts w:asciiTheme="minorHAnsi" w:hAnsiTheme="minorHAnsi" w:cstheme="minorHAnsi"/>
          <w:color w:val="343A40"/>
          <w:sz w:val="24"/>
          <w:szCs w:val="24"/>
        </w:rPr>
        <w:t>ezorgd aan de werknemer en de preventieadviseur-arbeidsarts</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of</w:t>
      </w:r>
    </w:p>
    <w:p w14:paraId="3A7D2B80" w14:textId="2E994444" w:rsidR="006B5D25" w:rsidRPr="006B5D25" w:rsidRDefault="006B5D25" w:rsidP="00926330">
      <w:pPr>
        <w:numPr>
          <w:ilvl w:val="0"/>
          <w:numId w:val="136"/>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wel gevraagd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te onderzoeken, maar hij</w:t>
      </w:r>
      <w:r w:rsidR="007B1309">
        <w:rPr>
          <w:rFonts w:asciiTheme="minorHAnsi" w:hAnsiTheme="minorHAnsi" w:cstheme="minorHAnsi"/>
          <w:color w:val="343A40"/>
          <w:sz w:val="24"/>
          <w:szCs w:val="24"/>
        </w:rPr>
        <w:t xml:space="preserve"> heeft</w:t>
      </w:r>
      <w:r w:rsidRPr="006B5D25">
        <w:rPr>
          <w:rFonts w:asciiTheme="minorHAnsi" w:hAnsiTheme="minorHAnsi" w:cstheme="minorHAnsi"/>
          <w:color w:val="343A40"/>
          <w:sz w:val="24"/>
          <w:szCs w:val="24"/>
        </w:rPr>
        <w:t xml:space="preserve"> het aangeboden plan geweigerd</w:t>
      </w:r>
      <w:r w:rsidR="00B4343A">
        <w:rPr>
          <w:rFonts w:asciiTheme="minorHAnsi" w:hAnsiTheme="minorHAnsi" w:cstheme="minorHAnsi"/>
          <w:color w:val="343A40"/>
          <w:sz w:val="24"/>
          <w:szCs w:val="24"/>
        </w:rPr>
        <w:t xml:space="preserve"> dat de werkgever</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 xml:space="preserve">aan </w:t>
      </w:r>
      <w:r w:rsidR="00B4343A">
        <w:rPr>
          <w:rFonts w:asciiTheme="minorHAnsi" w:hAnsiTheme="minorHAnsi" w:cstheme="minorHAnsi"/>
          <w:color w:val="343A40"/>
          <w:sz w:val="24"/>
          <w:szCs w:val="24"/>
        </w:rPr>
        <w:t>hem</w:t>
      </w:r>
      <w:r w:rsidRPr="006B5D25">
        <w:rPr>
          <w:rFonts w:asciiTheme="minorHAnsi" w:hAnsiTheme="minorHAnsi" w:cstheme="minorHAnsi"/>
          <w:color w:val="343A40"/>
          <w:sz w:val="24"/>
          <w:szCs w:val="24"/>
        </w:rPr>
        <w:t xml:space="preserve"> en aan de preventieadviseur-arbeidsarts</w:t>
      </w:r>
      <w:r w:rsidR="00B4343A">
        <w:rPr>
          <w:rFonts w:asciiTheme="minorHAnsi" w:hAnsiTheme="minorHAnsi" w:cstheme="minorHAnsi"/>
          <w:color w:val="343A40"/>
          <w:sz w:val="24"/>
          <w:szCs w:val="24"/>
        </w:rPr>
        <w:t xml:space="preserve"> heeft bezorgd</w:t>
      </w:r>
      <w:r w:rsidRPr="006B5D25">
        <w:rPr>
          <w:rFonts w:asciiTheme="minorHAnsi" w:hAnsiTheme="minorHAnsi" w:cstheme="minorHAnsi"/>
          <w:color w:val="343A40"/>
          <w:sz w:val="24"/>
          <w:szCs w:val="24"/>
        </w:rPr>
        <w:t>.</w:t>
      </w:r>
    </w:p>
    <w:p w14:paraId="2E0E2832" w14:textId="6DFB2B0A" w:rsidR="006B5D25" w:rsidRPr="00E43A8E" w:rsidRDefault="006B5D25" w:rsidP="006B5D25">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13DFDB62" w14:textId="77777777" w:rsidR="00E43A8E" w:rsidRDefault="00E43A8E" w:rsidP="00B578A8">
      <w:pPr>
        <w:pStyle w:val="Kop3"/>
      </w:pPr>
      <w:bookmarkStart w:id="6557" w:name="_Gevolgen_van_de"/>
      <w:bookmarkStart w:id="6558" w:name="_Toc223617453"/>
      <w:bookmarkEnd w:id="6557"/>
      <w:r>
        <w:lastRenderedPageBreak/>
        <w:t>G</w:t>
      </w:r>
      <w:r w:rsidRPr="000233E5">
        <w:t>evolgen van de beëindiging van de arbeidsovereenkomst wegens medische overmacht?</w:t>
      </w:r>
      <w:bookmarkEnd w:id="6558"/>
    </w:p>
    <w:p w14:paraId="0DF0033D" w14:textId="21ADA10C" w:rsidR="00E43A8E" w:rsidRDefault="00E43A8E" w:rsidP="00E43A8E">
      <w:pPr>
        <w:pStyle w:val="Tekst"/>
        <w:jc w:val="both"/>
        <w:rPr>
          <w:rFonts w:asciiTheme="minorHAnsi" w:hAnsiTheme="minorHAnsi" w:cstheme="minorHAnsi"/>
          <w:sz w:val="24"/>
          <w:szCs w:val="24"/>
        </w:rPr>
      </w:pPr>
      <w:r>
        <w:rPr>
          <w:rFonts w:asciiTheme="minorHAnsi" w:hAnsiTheme="minorHAnsi" w:cstheme="minorHAnsi"/>
          <w:sz w:val="24"/>
          <w:szCs w:val="24"/>
        </w:rPr>
        <w:t xml:space="preserve">De </w:t>
      </w:r>
      <w:r w:rsidRPr="00B2316E">
        <w:rPr>
          <w:rFonts w:asciiTheme="minorHAnsi" w:hAnsiTheme="minorHAnsi" w:cstheme="minorHAnsi"/>
          <w:b/>
          <w:bCs/>
          <w:sz w:val="24"/>
          <w:szCs w:val="24"/>
        </w:rPr>
        <w:t>normale</w:t>
      </w:r>
      <w:r>
        <w:rPr>
          <w:rFonts w:asciiTheme="minorHAnsi" w:hAnsiTheme="minorHAnsi" w:cstheme="minorHAnsi"/>
          <w:sz w:val="24"/>
          <w:szCs w:val="24"/>
        </w:rPr>
        <w:t xml:space="preserve"> </w:t>
      </w:r>
      <w:r w:rsidRPr="007D7C9B">
        <w:rPr>
          <w:rFonts w:asciiTheme="minorHAnsi" w:hAnsiTheme="minorHAnsi" w:cstheme="minorHAnsi"/>
          <w:b/>
          <w:sz w:val="24"/>
          <w:szCs w:val="24"/>
        </w:rPr>
        <w:t>gevolgen</w:t>
      </w:r>
      <w:r>
        <w:rPr>
          <w:rFonts w:asciiTheme="minorHAnsi" w:hAnsiTheme="minorHAnsi" w:cstheme="minorHAnsi"/>
          <w:sz w:val="24"/>
          <w:szCs w:val="24"/>
        </w:rPr>
        <w:t xml:space="preserve"> van </w:t>
      </w:r>
      <w:r w:rsidRPr="007E7E22">
        <w:rPr>
          <w:rFonts w:asciiTheme="minorHAnsi" w:hAnsiTheme="minorHAnsi" w:cstheme="minorHAnsi"/>
          <w:sz w:val="24"/>
          <w:szCs w:val="24"/>
        </w:rPr>
        <w:t xml:space="preserve">een </w:t>
      </w:r>
      <w:r w:rsidRPr="007D7C9B">
        <w:rPr>
          <w:rFonts w:asciiTheme="minorHAnsi" w:hAnsiTheme="minorHAnsi" w:cstheme="minorHAnsi"/>
          <w:b/>
          <w:sz w:val="24"/>
          <w:szCs w:val="24"/>
        </w:rPr>
        <w:t>ontslag</w:t>
      </w:r>
      <w:r>
        <w:rPr>
          <w:rFonts w:asciiTheme="minorHAnsi" w:hAnsiTheme="minorHAnsi" w:cstheme="minorHAnsi"/>
          <w:sz w:val="24"/>
          <w:szCs w:val="24"/>
        </w:rPr>
        <w:t xml:space="preserve"> </w:t>
      </w:r>
      <w:r w:rsidRPr="007E7E22">
        <w:rPr>
          <w:rFonts w:asciiTheme="minorHAnsi" w:hAnsiTheme="minorHAnsi" w:cstheme="minorHAnsi"/>
          <w:sz w:val="24"/>
          <w:szCs w:val="24"/>
        </w:rPr>
        <w:t xml:space="preserve">zijn </w:t>
      </w:r>
      <w:r w:rsidRPr="007D7C9B">
        <w:rPr>
          <w:rFonts w:asciiTheme="minorHAnsi" w:hAnsiTheme="minorHAnsi" w:cstheme="minorHAnsi"/>
          <w:b/>
          <w:sz w:val="24"/>
          <w:szCs w:val="24"/>
        </w:rPr>
        <w:t>niet van toepassing</w:t>
      </w:r>
      <w:r w:rsidRPr="007E7E22">
        <w:rPr>
          <w:rFonts w:asciiTheme="minorHAnsi" w:hAnsiTheme="minorHAnsi" w:cstheme="minorHAnsi"/>
          <w:sz w:val="24"/>
          <w:szCs w:val="24"/>
        </w:rPr>
        <w:t xml:space="preserve"> bij </w:t>
      </w:r>
      <w:r>
        <w:rPr>
          <w:rFonts w:asciiTheme="minorHAnsi" w:hAnsiTheme="minorHAnsi" w:cstheme="minorHAnsi"/>
          <w:sz w:val="24"/>
          <w:szCs w:val="24"/>
        </w:rPr>
        <w:t xml:space="preserve">de </w:t>
      </w:r>
      <w:r w:rsidRPr="007E7E22">
        <w:rPr>
          <w:rFonts w:asciiTheme="minorHAnsi" w:hAnsiTheme="minorHAnsi" w:cstheme="minorHAnsi"/>
          <w:sz w:val="24"/>
          <w:szCs w:val="24"/>
        </w:rPr>
        <w:t>beëindiging van de arbeidsovereenkomst weg</w:t>
      </w:r>
      <w:r>
        <w:rPr>
          <w:rFonts w:asciiTheme="minorHAnsi" w:hAnsiTheme="minorHAnsi" w:cstheme="minorHAnsi"/>
          <w:sz w:val="24"/>
          <w:szCs w:val="24"/>
        </w:rPr>
        <w:t>ens medische overmacht</w:t>
      </w:r>
      <w:r w:rsidR="001B7F13">
        <w:rPr>
          <w:rFonts w:asciiTheme="minorHAnsi" w:hAnsiTheme="minorHAnsi" w:cstheme="minorHAnsi"/>
          <w:sz w:val="24"/>
          <w:szCs w:val="24"/>
        </w:rPr>
        <w:t>.</w:t>
      </w:r>
      <w:r>
        <w:rPr>
          <w:rFonts w:asciiTheme="minorHAnsi" w:hAnsiTheme="minorHAnsi" w:cstheme="minorHAnsi"/>
          <w:sz w:val="24"/>
          <w:szCs w:val="24"/>
        </w:rPr>
        <w:t xml:space="preserve"> De werknemer zal dus ook geen recht hebben op een verbr</w:t>
      </w:r>
      <w:r w:rsidR="001B7F13">
        <w:rPr>
          <w:rFonts w:asciiTheme="minorHAnsi" w:hAnsiTheme="minorHAnsi" w:cstheme="minorHAnsi"/>
          <w:sz w:val="24"/>
          <w:szCs w:val="24"/>
        </w:rPr>
        <w:t>e</w:t>
      </w:r>
      <w:r>
        <w:rPr>
          <w:rFonts w:asciiTheme="minorHAnsi" w:hAnsiTheme="minorHAnsi" w:cstheme="minorHAnsi"/>
          <w:sz w:val="24"/>
          <w:szCs w:val="24"/>
        </w:rPr>
        <w:t>kingsvergoeding</w:t>
      </w:r>
      <w:r w:rsidR="001B7F13">
        <w:rPr>
          <w:rFonts w:asciiTheme="minorHAnsi" w:hAnsiTheme="minorHAnsi" w:cstheme="minorHAnsi"/>
          <w:sz w:val="24"/>
          <w:szCs w:val="24"/>
        </w:rPr>
        <w:t>!</w:t>
      </w:r>
    </w:p>
    <w:p w14:paraId="50551F00" w14:textId="77777777" w:rsidR="00B2316E" w:rsidRDefault="00B2316E" w:rsidP="00E43A8E">
      <w:pPr>
        <w:pStyle w:val="Tekst"/>
        <w:jc w:val="both"/>
        <w:rPr>
          <w:rFonts w:asciiTheme="minorHAnsi" w:hAnsiTheme="minorHAnsi" w:cstheme="minorHAnsi"/>
          <w:sz w:val="24"/>
          <w:szCs w:val="24"/>
        </w:rPr>
      </w:pPr>
    </w:p>
    <w:p w14:paraId="4BB8FD52" w14:textId="77777777" w:rsidR="00E43A8E" w:rsidRPr="007E7E22" w:rsidRDefault="00E43A8E" w:rsidP="00E43A8E">
      <w:pPr>
        <w:pStyle w:val="Tekst"/>
        <w:jc w:val="both"/>
        <w:rPr>
          <w:rFonts w:asciiTheme="minorHAnsi" w:hAnsiTheme="minorHAnsi" w:cstheme="minorHAnsi"/>
          <w:sz w:val="24"/>
          <w:szCs w:val="24"/>
        </w:rPr>
      </w:pPr>
      <w:r>
        <w:rPr>
          <w:rFonts w:asciiTheme="minorHAnsi" w:hAnsiTheme="minorHAnsi" w:cstheme="minorHAnsi"/>
          <w:sz w:val="24"/>
          <w:szCs w:val="24"/>
        </w:rPr>
        <w:t xml:space="preserve">Ook de </w:t>
      </w:r>
      <w:r w:rsidRPr="007E7E22">
        <w:rPr>
          <w:rFonts w:asciiTheme="minorHAnsi" w:hAnsiTheme="minorHAnsi" w:cstheme="minorHAnsi"/>
          <w:sz w:val="24"/>
          <w:szCs w:val="24"/>
        </w:rPr>
        <w:t xml:space="preserve">ontslagbeschermingsregels </w:t>
      </w:r>
      <w:r>
        <w:rPr>
          <w:rFonts w:asciiTheme="minorHAnsi" w:hAnsiTheme="minorHAnsi" w:cstheme="minorHAnsi"/>
          <w:sz w:val="24"/>
          <w:szCs w:val="24"/>
        </w:rPr>
        <w:t>zijn niet van toepassing.</w:t>
      </w:r>
    </w:p>
    <w:p w14:paraId="12DB1B8B" w14:textId="77777777" w:rsidR="00E43A8E" w:rsidRDefault="00E43A8E" w:rsidP="00E43A8E">
      <w:pPr>
        <w:pStyle w:val="Tekst"/>
        <w:jc w:val="both"/>
        <w:rPr>
          <w:rFonts w:asciiTheme="minorHAnsi" w:hAnsiTheme="minorHAnsi" w:cstheme="minorHAnsi"/>
          <w:sz w:val="24"/>
          <w:szCs w:val="24"/>
        </w:rPr>
      </w:pPr>
    </w:p>
    <w:p w14:paraId="0CB659DE" w14:textId="62C6A349" w:rsidR="00B2316E" w:rsidRPr="00694F75" w:rsidRDefault="00B2316E" w:rsidP="00B2316E">
      <w:pPr>
        <w:pStyle w:val="Tekst"/>
        <w:jc w:val="both"/>
        <w:rPr>
          <w:rFonts w:asciiTheme="minorHAnsi" w:hAnsiTheme="minorHAnsi" w:cstheme="minorHAnsi"/>
          <w:sz w:val="24"/>
          <w:szCs w:val="24"/>
          <w:lang w:val="nl-BE"/>
        </w:rPr>
      </w:pPr>
      <w:r w:rsidRPr="00694F75">
        <w:rPr>
          <w:rFonts w:asciiTheme="minorHAnsi" w:hAnsiTheme="minorHAnsi" w:cstheme="minorHAnsi"/>
          <w:sz w:val="24"/>
          <w:szCs w:val="24"/>
        </w:rPr>
        <w:t xml:space="preserve">Sinds </w:t>
      </w:r>
      <w:r w:rsidRPr="00694F75">
        <w:rPr>
          <w:rFonts w:asciiTheme="minorHAnsi" w:hAnsiTheme="minorHAnsi" w:cstheme="minorHAnsi"/>
          <w:sz w:val="24"/>
          <w:szCs w:val="24"/>
          <w:lang w:val="nl-BE"/>
        </w:rPr>
        <w:t>1 april 2024 moet de werkgever die zich beroept op medische overmacht om de arbeidsovereenkomst van een werknemer te beëindigen een bijdrage van 1.800 euro betalen aan het</w:t>
      </w:r>
      <w:r w:rsidR="00694F75">
        <w:rPr>
          <w:rFonts w:asciiTheme="minorHAnsi" w:hAnsiTheme="minorHAnsi" w:cstheme="minorHAnsi"/>
          <w:sz w:val="24"/>
          <w:szCs w:val="24"/>
          <w:lang w:val="nl-BE"/>
        </w:rPr>
        <w:t xml:space="preserve"> </w:t>
      </w:r>
      <w:r w:rsidRPr="00694F75">
        <w:rPr>
          <w:rFonts w:asciiTheme="minorHAnsi" w:hAnsiTheme="minorHAnsi" w:cstheme="minorHAnsi"/>
          <w:sz w:val="24"/>
          <w:szCs w:val="24"/>
          <w:lang w:val="nl-BE"/>
        </w:rPr>
        <w:t>“</w:t>
      </w:r>
      <w:hyperlink r:id="rId178" w:history="1">
        <w:r w:rsidR="00B10426" w:rsidRPr="00694F75">
          <w:rPr>
            <w:rStyle w:val="Hyperlink"/>
            <w:rFonts w:asciiTheme="minorHAnsi" w:hAnsiTheme="minorHAnsi" w:cstheme="minorHAnsi"/>
            <w:b/>
            <w:bCs/>
            <w:sz w:val="24"/>
            <w:szCs w:val="24"/>
            <w:lang w:val="nl-BE"/>
          </w:rPr>
          <w:t>t</w:t>
        </w:r>
        <w:r w:rsidRPr="00694F75">
          <w:rPr>
            <w:rStyle w:val="Hyperlink"/>
            <w:rFonts w:asciiTheme="minorHAnsi" w:hAnsiTheme="minorHAnsi" w:cstheme="minorHAnsi"/>
            <w:b/>
            <w:bCs/>
            <w:sz w:val="24"/>
            <w:szCs w:val="24"/>
            <w:lang w:val="nl-BE"/>
          </w:rPr>
          <w:t xml:space="preserve">erug </w:t>
        </w:r>
        <w:r w:rsidR="00B10426" w:rsidRPr="00694F75">
          <w:rPr>
            <w:rStyle w:val="Hyperlink"/>
            <w:rFonts w:asciiTheme="minorHAnsi" w:hAnsiTheme="minorHAnsi" w:cstheme="minorHAnsi"/>
            <w:b/>
            <w:bCs/>
            <w:sz w:val="24"/>
            <w:szCs w:val="24"/>
            <w:lang w:val="nl-BE"/>
          </w:rPr>
          <w:t>n</w:t>
        </w:r>
        <w:r w:rsidRPr="00694F75">
          <w:rPr>
            <w:rStyle w:val="Hyperlink"/>
            <w:rFonts w:asciiTheme="minorHAnsi" w:hAnsiTheme="minorHAnsi" w:cstheme="minorHAnsi"/>
            <w:b/>
            <w:bCs/>
            <w:sz w:val="24"/>
            <w:szCs w:val="24"/>
            <w:lang w:val="nl-BE"/>
          </w:rPr>
          <w:t xml:space="preserve">aar </w:t>
        </w:r>
        <w:r w:rsidR="00B10426" w:rsidRPr="00694F75">
          <w:rPr>
            <w:rStyle w:val="Hyperlink"/>
            <w:rFonts w:asciiTheme="minorHAnsi" w:hAnsiTheme="minorHAnsi" w:cstheme="minorHAnsi"/>
            <w:b/>
            <w:bCs/>
            <w:sz w:val="24"/>
            <w:szCs w:val="24"/>
            <w:lang w:val="nl-BE"/>
          </w:rPr>
          <w:t>w</w:t>
        </w:r>
        <w:r w:rsidRPr="00694F75">
          <w:rPr>
            <w:rStyle w:val="Hyperlink"/>
            <w:rFonts w:asciiTheme="minorHAnsi" w:hAnsiTheme="minorHAnsi" w:cstheme="minorHAnsi"/>
            <w:b/>
            <w:bCs/>
            <w:sz w:val="24"/>
            <w:szCs w:val="24"/>
            <w:lang w:val="nl-BE"/>
          </w:rPr>
          <w:t>erk-fonds</w:t>
        </w:r>
      </w:hyperlink>
      <w:r w:rsidRPr="00694F75">
        <w:rPr>
          <w:rFonts w:asciiTheme="minorHAnsi" w:hAnsiTheme="minorHAnsi" w:cstheme="minorHAnsi"/>
          <w:sz w:val="24"/>
          <w:szCs w:val="24"/>
          <w:lang w:val="nl-BE"/>
        </w:rPr>
        <w:t>” beheerd door het RIZIV.</w:t>
      </w:r>
    </w:p>
    <w:p w14:paraId="10C5D2ED" w14:textId="77777777" w:rsidR="00B2316E" w:rsidRPr="00694F75" w:rsidRDefault="00B2316E" w:rsidP="00B2316E">
      <w:pPr>
        <w:pStyle w:val="Tekst"/>
        <w:jc w:val="both"/>
        <w:rPr>
          <w:rFonts w:asciiTheme="minorHAnsi" w:hAnsiTheme="minorHAnsi" w:cstheme="minorHAnsi"/>
          <w:sz w:val="24"/>
          <w:szCs w:val="24"/>
          <w:lang w:val="nl-BE"/>
        </w:rPr>
      </w:pPr>
    </w:p>
    <w:p w14:paraId="4AA2579D" w14:textId="77777777" w:rsidR="00B2316E" w:rsidRPr="00694F75" w:rsidRDefault="00B2316E" w:rsidP="00B2316E">
      <w:pPr>
        <w:pStyle w:val="Tekst"/>
        <w:jc w:val="both"/>
        <w:rPr>
          <w:rFonts w:asciiTheme="minorHAnsi" w:hAnsiTheme="minorHAnsi" w:cstheme="minorHAnsi"/>
          <w:sz w:val="24"/>
          <w:szCs w:val="24"/>
          <w:lang w:val="nl-BE"/>
        </w:rPr>
      </w:pPr>
      <w:r w:rsidRPr="00694F75">
        <w:rPr>
          <w:rFonts w:asciiTheme="minorHAnsi" w:hAnsiTheme="minorHAnsi" w:cstheme="minorHAnsi"/>
          <w:sz w:val="24"/>
          <w:szCs w:val="24"/>
          <w:lang w:val="nl-BE"/>
        </w:rPr>
        <w:t>De werknemer zal vervolgens, in zijn hoedanigheid van als arbeidsongeschikt erkende gerechtigde, een beroep kunnen doen op een tussenkomst van het Terug Naar Werk-fonds om gespecialiseerde dienstverlening op maat in te kopen bij een erkende dienstverlener met het oog op zijn sociaalprofessionele re-integratie.</w:t>
      </w:r>
    </w:p>
    <w:p w14:paraId="7363A349" w14:textId="77777777" w:rsidR="00B2316E" w:rsidRPr="00694F75" w:rsidRDefault="00B2316E" w:rsidP="00B2316E">
      <w:pPr>
        <w:pStyle w:val="Tekst"/>
        <w:jc w:val="both"/>
        <w:rPr>
          <w:rFonts w:asciiTheme="minorHAnsi" w:hAnsiTheme="minorHAnsi" w:cstheme="minorHAnsi"/>
          <w:sz w:val="24"/>
          <w:szCs w:val="24"/>
          <w:lang w:val="nl-BE"/>
        </w:rPr>
      </w:pPr>
    </w:p>
    <w:p w14:paraId="1000E80B" w14:textId="2341FAD5" w:rsidR="00C541A5" w:rsidRDefault="00B2316E" w:rsidP="00E43A8E">
      <w:pPr>
        <w:pStyle w:val="Tekst"/>
        <w:jc w:val="both"/>
        <w:rPr>
          <w:rFonts w:asciiTheme="minorHAnsi" w:hAnsiTheme="minorHAnsi" w:cstheme="minorHAnsi"/>
          <w:sz w:val="24"/>
          <w:szCs w:val="24"/>
        </w:rPr>
      </w:pPr>
      <w:r w:rsidRPr="00694F75">
        <w:rPr>
          <w:rFonts w:asciiTheme="minorHAnsi" w:hAnsiTheme="minorHAnsi" w:cstheme="minorHAnsi"/>
          <w:sz w:val="24"/>
          <w:szCs w:val="24"/>
          <w:lang w:val="nl-BE"/>
        </w:rPr>
        <w:t xml:space="preserve">Deze verplichting </w:t>
      </w:r>
      <w:r w:rsidRPr="00694F75">
        <w:rPr>
          <w:rFonts w:asciiTheme="minorHAnsi" w:hAnsiTheme="minorHAnsi" w:cstheme="minorHAnsi"/>
          <w:b/>
          <w:bCs/>
          <w:sz w:val="24"/>
          <w:szCs w:val="24"/>
          <w:lang w:val="nl-BE"/>
        </w:rPr>
        <w:t>vervangt</w:t>
      </w:r>
      <w:r w:rsidRPr="00694F75">
        <w:rPr>
          <w:rFonts w:asciiTheme="minorHAnsi" w:hAnsiTheme="minorHAnsi" w:cstheme="minorHAnsi"/>
          <w:sz w:val="24"/>
          <w:szCs w:val="24"/>
          <w:lang w:val="nl-BE"/>
        </w:rPr>
        <w:t xml:space="preserve"> de</w:t>
      </w:r>
      <w:r w:rsidR="00B10426" w:rsidRPr="00694F75">
        <w:rPr>
          <w:rFonts w:asciiTheme="minorHAnsi" w:hAnsiTheme="minorHAnsi" w:cstheme="minorHAnsi"/>
          <w:sz w:val="24"/>
          <w:szCs w:val="24"/>
          <w:lang w:val="nl-BE"/>
        </w:rPr>
        <w:t xml:space="preserve"> </w:t>
      </w:r>
      <w:r w:rsidRPr="00694F75">
        <w:rPr>
          <w:rFonts w:asciiTheme="minorHAnsi" w:hAnsiTheme="minorHAnsi" w:cstheme="minorHAnsi"/>
          <w:sz w:val="24"/>
          <w:szCs w:val="24"/>
          <w:lang w:val="nl-BE"/>
        </w:rPr>
        <w:t xml:space="preserve">vroegere </w:t>
      </w:r>
      <w:hyperlink r:id="rId179" w:tooltip="Outplacement - specifieke regeling bij medische overmacht" w:history="1">
        <w:r w:rsidRPr="00694F75">
          <w:rPr>
            <w:rStyle w:val="Hyperlink"/>
            <w:rFonts w:asciiTheme="minorHAnsi" w:hAnsiTheme="minorHAnsi" w:cstheme="minorHAnsi"/>
            <w:b/>
            <w:bCs/>
            <w:sz w:val="24"/>
            <w:szCs w:val="24"/>
            <w:lang w:val="nl-BE"/>
          </w:rPr>
          <w:t>bijzondere regeling van outplacement</w:t>
        </w:r>
      </w:hyperlink>
      <w:r w:rsidRPr="00694F75">
        <w:rPr>
          <w:rFonts w:asciiTheme="minorHAnsi" w:hAnsiTheme="minorHAnsi" w:cstheme="minorHAnsi"/>
          <w:sz w:val="24"/>
          <w:szCs w:val="24"/>
          <w:lang w:val="nl-BE"/>
        </w:rPr>
        <w:t>, op basis waarvan de werkgever die zich beriep op medische overmacht aan de werknemer een outplacementbegeleiding ter waarde van 1.800 euro moest aanbieden. Deze bijzondere regeling werd opgeheven vanaf 1 april 2024.</w:t>
      </w:r>
    </w:p>
    <w:p w14:paraId="0D506596" w14:textId="77777777" w:rsidR="00C541A5" w:rsidRDefault="00C541A5" w:rsidP="00E43A8E">
      <w:pPr>
        <w:pStyle w:val="Tekst"/>
        <w:jc w:val="both"/>
        <w:rPr>
          <w:rFonts w:asciiTheme="minorHAnsi" w:hAnsiTheme="minorHAnsi" w:cstheme="minorHAnsi"/>
          <w:sz w:val="24"/>
          <w:szCs w:val="24"/>
        </w:rPr>
      </w:pPr>
    </w:p>
    <w:p w14:paraId="717D514F" w14:textId="131EDB89" w:rsidR="00E43A8E" w:rsidRDefault="00CE2BDD" w:rsidP="00E43A8E">
      <w:pPr>
        <w:pStyle w:val="Tekst"/>
        <w:jc w:val="both"/>
        <w:rPr>
          <w:rFonts w:asciiTheme="minorHAnsi" w:hAnsiTheme="minorHAnsi" w:cstheme="minorHAnsi"/>
          <w:sz w:val="24"/>
          <w:szCs w:val="24"/>
        </w:rPr>
      </w:pPr>
      <w:r w:rsidRPr="00CE2BDD">
        <w:rPr>
          <w:rFonts w:asciiTheme="minorHAnsi" w:hAnsiTheme="minorHAnsi" w:cstheme="minorHAnsi"/>
          <w:sz w:val="24"/>
          <w:szCs w:val="24"/>
        </w:rPr>
        <w:t xml:space="preserve">Wanneer een werknemer erkend wordt als arbeidsongeschikt door medische overmacht, valt deze </w:t>
      </w:r>
      <w:r w:rsidRPr="00CE2BDD">
        <w:rPr>
          <w:rFonts w:asciiTheme="minorHAnsi" w:hAnsiTheme="minorHAnsi" w:cstheme="minorHAnsi"/>
          <w:b/>
          <w:bCs/>
          <w:sz w:val="24"/>
          <w:szCs w:val="24"/>
        </w:rPr>
        <w:t>in eerste instantie</w:t>
      </w:r>
      <w:r w:rsidRPr="00CE2BDD">
        <w:rPr>
          <w:rFonts w:asciiTheme="minorHAnsi" w:hAnsiTheme="minorHAnsi" w:cstheme="minorHAnsi"/>
          <w:sz w:val="24"/>
          <w:szCs w:val="24"/>
        </w:rPr>
        <w:t xml:space="preserve"> onder de</w:t>
      </w:r>
      <w:r>
        <w:rPr>
          <w:rFonts w:asciiTheme="minorHAnsi" w:hAnsiTheme="minorHAnsi" w:cstheme="minorHAnsi"/>
          <w:sz w:val="24"/>
          <w:szCs w:val="24"/>
        </w:rPr>
        <w:t xml:space="preserve"> </w:t>
      </w:r>
      <w:r w:rsidRPr="00CE2BDD">
        <w:rPr>
          <w:rFonts w:asciiTheme="minorHAnsi" w:hAnsiTheme="minorHAnsi" w:cstheme="minorHAnsi"/>
          <w:b/>
          <w:bCs/>
          <w:sz w:val="24"/>
          <w:szCs w:val="24"/>
        </w:rPr>
        <w:t>ziekteverzekering (mutualiteit)</w:t>
      </w:r>
      <w:r w:rsidRPr="00CE2BDD">
        <w:rPr>
          <w:rFonts w:asciiTheme="minorHAnsi" w:hAnsiTheme="minorHAnsi" w:cstheme="minorHAnsi"/>
          <w:sz w:val="24"/>
          <w:szCs w:val="24"/>
        </w:rPr>
        <w:t>. Als de adviserende arts van de mutualiteit beslist dat de ex-werknemer niet langer arbeidsongeschikt is voor de algemene arbeidsmarkt, kan die alsnog een werkloosheidsuitkering krijgen via de RVA.</w:t>
      </w:r>
    </w:p>
    <w:p w14:paraId="6FA52F72" w14:textId="77777777" w:rsidR="00E43A8E" w:rsidRDefault="00E43A8E" w:rsidP="00B578A8">
      <w:pPr>
        <w:pStyle w:val="Kop3"/>
        <w:rPr>
          <w:lang w:val="nl-BE"/>
        </w:rPr>
      </w:pPr>
      <w:bookmarkStart w:id="6559" w:name="_Toc223617454"/>
      <w:r>
        <w:rPr>
          <w:lang w:val="nl-BE"/>
        </w:rPr>
        <w:t>Er is u</w:t>
      </w:r>
      <w:r w:rsidRPr="006168EA">
        <w:rPr>
          <w:lang w:val="nl-BE"/>
        </w:rPr>
        <w:t>itdrukkelijke kennisgeving vereist</w:t>
      </w:r>
      <w:bookmarkEnd w:id="6559"/>
    </w:p>
    <w:p w14:paraId="45073369" w14:textId="77777777" w:rsidR="00E43A8E" w:rsidRDefault="00E43A8E" w:rsidP="00E43A8E">
      <w:pPr>
        <w:pStyle w:val="Tekst"/>
        <w:rPr>
          <w:rFonts w:asciiTheme="minorHAnsi" w:hAnsiTheme="minorHAnsi" w:cstheme="minorHAnsi"/>
          <w:sz w:val="24"/>
          <w:szCs w:val="24"/>
          <w:lang w:val="nl-BE"/>
        </w:rPr>
      </w:pPr>
      <w:r>
        <w:rPr>
          <w:rFonts w:asciiTheme="minorHAnsi" w:hAnsiTheme="minorHAnsi" w:cstheme="minorHAnsi"/>
          <w:sz w:val="24"/>
          <w:szCs w:val="24"/>
          <w:lang w:val="nl-BE"/>
        </w:rPr>
        <w:t>De</w:t>
      </w:r>
      <w:r w:rsidRPr="006168EA">
        <w:rPr>
          <w:rFonts w:asciiTheme="minorHAnsi" w:hAnsiTheme="minorHAnsi" w:cstheme="minorHAnsi"/>
          <w:sz w:val="24"/>
          <w:szCs w:val="24"/>
          <w:lang w:val="nl-BE"/>
        </w:rPr>
        <w:t xml:space="preserve"> partij die de beëindiging van de arbeidsovereenkomst inroept </w:t>
      </w:r>
      <w:r>
        <w:rPr>
          <w:rFonts w:asciiTheme="minorHAnsi" w:hAnsiTheme="minorHAnsi" w:cstheme="minorHAnsi"/>
          <w:sz w:val="24"/>
          <w:szCs w:val="24"/>
          <w:lang w:val="nl-BE"/>
        </w:rPr>
        <w:t xml:space="preserve">moet dit officieel doen door de </w:t>
      </w:r>
      <w:r w:rsidRPr="006168EA">
        <w:rPr>
          <w:rFonts w:asciiTheme="minorHAnsi" w:hAnsiTheme="minorHAnsi" w:cstheme="minorHAnsi"/>
          <w:sz w:val="24"/>
          <w:szCs w:val="24"/>
          <w:lang w:val="nl-BE"/>
        </w:rPr>
        <w:t xml:space="preserve">uitdrukkelijke </w:t>
      </w:r>
      <w:r>
        <w:rPr>
          <w:rFonts w:asciiTheme="minorHAnsi" w:hAnsiTheme="minorHAnsi" w:cstheme="minorHAnsi"/>
          <w:sz w:val="24"/>
          <w:szCs w:val="24"/>
          <w:lang w:val="nl-BE"/>
        </w:rPr>
        <w:t xml:space="preserve">formele </w:t>
      </w:r>
      <w:r w:rsidRPr="006168EA">
        <w:rPr>
          <w:rFonts w:asciiTheme="minorHAnsi" w:hAnsiTheme="minorHAnsi" w:cstheme="minorHAnsi"/>
          <w:sz w:val="24"/>
          <w:szCs w:val="24"/>
          <w:lang w:val="nl-BE"/>
        </w:rPr>
        <w:t>kennisgeving van de verbreking!</w:t>
      </w:r>
    </w:p>
    <w:p w14:paraId="404C0DD9" w14:textId="77777777" w:rsidR="00E43A8E" w:rsidRDefault="00E43A8E" w:rsidP="00E43A8E">
      <w:pPr>
        <w:pStyle w:val="Tekst"/>
        <w:rPr>
          <w:rFonts w:asciiTheme="minorHAnsi" w:hAnsiTheme="minorHAnsi" w:cstheme="minorHAnsi"/>
          <w:sz w:val="24"/>
          <w:szCs w:val="24"/>
          <w:lang w:val="nl-BE"/>
        </w:rPr>
      </w:pPr>
    </w:p>
    <w:p w14:paraId="40BC1B58" w14:textId="20CAA9FE" w:rsidR="00E43A8E" w:rsidRDefault="00E43A8E" w:rsidP="00E43A8E">
      <w:pPr>
        <w:pStyle w:val="Tekst"/>
        <w:rPr>
          <w:rStyle w:val="Hyperlink"/>
          <w:rFonts w:asciiTheme="minorHAnsi" w:hAnsiTheme="minorHAnsi" w:cstheme="minorHAnsi"/>
          <w:b/>
          <w:sz w:val="24"/>
          <w:szCs w:val="24"/>
          <w:lang w:val="nl-BE"/>
        </w:rPr>
      </w:pPr>
      <w:r>
        <w:rPr>
          <w:rFonts w:asciiTheme="minorHAnsi" w:hAnsiTheme="minorHAnsi" w:cstheme="minorHAnsi"/>
          <w:sz w:val="24"/>
          <w:szCs w:val="24"/>
          <w:lang w:val="nl-BE"/>
        </w:rPr>
        <w:t xml:space="preserve">Gebruik hiervoor: </w:t>
      </w:r>
      <w:hyperlink w:anchor="_Model_30._Beëindiging" w:history="1">
        <w:r w:rsidRPr="006168EA">
          <w:rPr>
            <w:rStyle w:val="Hyperlink"/>
            <w:rFonts w:asciiTheme="minorHAnsi" w:hAnsiTheme="minorHAnsi" w:cstheme="minorHAnsi"/>
            <w:b/>
            <w:sz w:val="24"/>
            <w:szCs w:val="24"/>
            <w:lang w:val="nl-BE"/>
          </w:rPr>
          <w:t>Model Beëindiging van de arbeidsovereenkomst wegens definitieve arbeidsongeschiktheid</w:t>
        </w:r>
      </w:hyperlink>
      <w:bookmarkEnd w:id="6545"/>
    </w:p>
    <w:p w14:paraId="7B8825FD" w14:textId="77777777" w:rsidR="003851BD" w:rsidRDefault="003851BD" w:rsidP="00E43A8E">
      <w:pPr>
        <w:pStyle w:val="Tekst"/>
        <w:rPr>
          <w:rFonts w:asciiTheme="minorHAnsi" w:hAnsiTheme="minorHAnsi" w:cstheme="minorHAnsi"/>
          <w:bCs/>
          <w:sz w:val="24"/>
          <w:szCs w:val="24"/>
          <w:lang w:val="nl-BE"/>
        </w:rPr>
      </w:pPr>
    </w:p>
    <w:p w14:paraId="4AF81BD4" w14:textId="77777777" w:rsidR="003851BD" w:rsidRDefault="003851BD" w:rsidP="00E43A8E">
      <w:pPr>
        <w:pStyle w:val="Tekst"/>
        <w:rPr>
          <w:rFonts w:asciiTheme="minorHAnsi" w:hAnsiTheme="minorHAnsi" w:cstheme="minorHAnsi"/>
          <w:bCs/>
          <w:sz w:val="24"/>
          <w:szCs w:val="24"/>
          <w:lang w:val="nl-BE"/>
        </w:rPr>
      </w:pPr>
    </w:p>
    <w:p w14:paraId="77EACFC7" w14:textId="77777777" w:rsidR="003851BD" w:rsidRDefault="003851BD" w:rsidP="00E43A8E">
      <w:pPr>
        <w:pStyle w:val="Tekst"/>
        <w:rPr>
          <w:rFonts w:asciiTheme="minorHAnsi" w:hAnsiTheme="minorHAnsi" w:cstheme="minorHAnsi"/>
          <w:bCs/>
          <w:sz w:val="24"/>
          <w:szCs w:val="24"/>
          <w:lang w:val="nl-BE"/>
        </w:rPr>
      </w:pPr>
    </w:p>
    <w:p w14:paraId="1F28D6CB" w14:textId="77777777" w:rsidR="003851BD" w:rsidRDefault="003851BD" w:rsidP="00E43A8E">
      <w:pPr>
        <w:pStyle w:val="Tekst"/>
        <w:rPr>
          <w:rFonts w:asciiTheme="minorHAnsi" w:hAnsiTheme="minorHAnsi" w:cstheme="minorHAnsi"/>
          <w:bCs/>
          <w:sz w:val="24"/>
          <w:szCs w:val="24"/>
          <w:lang w:val="nl-BE"/>
        </w:rPr>
      </w:pPr>
    </w:p>
    <w:p w14:paraId="763E35BC" w14:textId="77777777" w:rsidR="003851BD" w:rsidRDefault="003851BD" w:rsidP="00E43A8E">
      <w:pPr>
        <w:pStyle w:val="Tekst"/>
        <w:rPr>
          <w:rFonts w:asciiTheme="minorHAnsi" w:hAnsiTheme="minorHAnsi" w:cstheme="minorHAnsi"/>
          <w:bCs/>
          <w:sz w:val="24"/>
          <w:szCs w:val="24"/>
          <w:lang w:val="nl-BE"/>
        </w:rPr>
      </w:pPr>
    </w:p>
    <w:p w14:paraId="6D7DEB20" w14:textId="77777777" w:rsidR="003851BD" w:rsidRDefault="003851BD" w:rsidP="00E43A8E">
      <w:pPr>
        <w:pStyle w:val="Tekst"/>
        <w:rPr>
          <w:rFonts w:asciiTheme="minorHAnsi" w:hAnsiTheme="minorHAnsi" w:cstheme="minorHAnsi"/>
          <w:bCs/>
          <w:sz w:val="24"/>
          <w:szCs w:val="24"/>
          <w:lang w:val="nl-BE"/>
        </w:rPr>
      </w:pPr>
    </w:p>
    <w:p w14:paraId="0630D53A" w14:textId="77777777" w:rsidR="003851BD" w:rsidRDefault="003851BD" w:rsidP="00E43A8E">
      <w:pPr>
        <w:pStyle w:val="Tekst"/>
        <w:rPr>
          <w:rFonts w:asciiTheme="minorHAnsi" w:hAnsiTheme="minorHAnsi" w:cstheme="minorHAnsi"/>
          <w:bCs/>
          <w:sz w:val="24"/>
          <w:szCs w:val="24"/>
          <w:lang w:val="nl-BE"/>
        </w:rPr>
      </w:pPr>
    </w:p>
    <w:p w14:paraId="796EAC98" w14:textId="4890F4DC"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7B9892B" w14:textId="354DC403" w:rsidR="00A549C2" w:rsidRDefault="008B4C7B" w:rsidP="00B712D3">
      <w:pPr>
        <w:pStyle w:val="Kop2"/>
        <w:tabs>
          <w:tab w:val="clear" w:pos="993"/>
          <w:tab w:val="clear" w:pos="1134"/>
          <w:tab w:val="num" w:pos="851"/>
        </w:tabs>
        <w:ind w:left="851" w:hanging="568"/>
        <w:rPr>
          <w:rFonts w:asciiTheme="minorHAnsi" w:hAnsiTheme="minorHAnsi" w:cstheme="minorHAnsi"/>
          <w:sz w:val="32"/>
        </w:rPr>
      </w:pPr>
      <w:bookmarkStart w:id="6560" w:name="_Toc223617455"/>
      <w:bookmarkEnd w:id="6537"/>
      <w:bookmarkEnd w:id="6538"/>
      <w:bookmarkEnd w:id="6539"/>
      <w:bookmarkEnd w:id="6540"/>
      <w:bookmarkEnd w:id="6541"/>
      <w:bookmarkEnd w:id="6542"/>
      <w:bookmarkEnd w:id="6543"/>
      <w:bookmarkEnd w:id="6544"/>
      <w:r>
        <w:rPr>
          <w:rFonts w:asciiTheme="minorHAnsi" w:hAnsiTheme="minorHAnsi" w:cstheme="minorHAnsi"/>
          <w:sz w:val="32"/>
        </w:rPr>
        <w:lastRenderedPageBreak/>
        <w:t>B</w:t>
      </w:r>
      <w:r w:rsidR="0024193A">
        <w:rPr>
          <w:rFonts w:asciiTheme="minorHAnsi" w:hAnsiTheme="minorHAnsi" w:cstheme="minorHAnsi"/>
          <w:sz w:val="32"/>
        </w:rPr>
        <w:t>eëindiging a</w:t>
      </w:r>
      <w:r w:rsidR="00B712D3">
        <w:rPr>
          <w:rFonts w:asciiTheme="minorHAnsi" w:hAnsiTheme="minorHAnsi" w:cstheme="minorHAnsi"/>
          <w:sz w:val="32"/>
        </w:rPr>
        <w:t>rbeidsovereenkomst voor bepaalde tijd</w:t>
      </w:r>
      <w:bookmarkEnd w:id="6482"/>
      <w:bookmarkEnd w:id="6483"/>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r w:rsidR="0024193A">
        <w:rPr>
          <w:rFonts w:asciiTheme="minorHAnsi" w:hAnsiTheme="minorHAnsi" w:cstheme="minorHAnsi"/>
          <w:sz w:val="32"/>
        </w:rPr>
        <w:t xml:space="preserve"> of voor een duidelijk omschreven werk</w:t>
      </w:r>
      <w:bookmarkEnd w:id="6560"/>
    </w:p>
    <w:p w14:paraId="13D00EE4" w14:textId="77777777" w:rsidR="0024193A" w:rsidRPr="0024193A" w:rsidRDefault="00C072CF" w:rsidP="0024193A">
      <w:pPr>
        <w:pStyle w:val="Tekst"/>
        <w:rPr>
          <w:rFonts w:asciiTheme="minorHAnsi" w:hAnsiTheme="minorHAnsi" w:cstheme="minorHAnsi"/>
          <w:b/>
          <w:sz w:val="24"/>
          <w:szCs w:val="24"/>
        </w:rPr>
      </w:pPr>
      <w:hyperlink r:id="rId180" w:history="1">
        <w:r>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Pr>
            <w:rStyle w:val="Hyperlink"/>
            <w:rFonts w:asciiTheme="minorHAnsi" w:hAnsiTheme="minorHAnsi" w:cstheme="minorHAnsi"/>
            <w:b/>
            <w:sz w:val="24"/>
            <w:szCs w:val="24"/>
          </w:rPr>
          <w:t>//werk.belgie.be/eenzijdige-beeindiging-van-de-AO bepaald werk</w:t>
        </w:r>
      </w:hyperlink>
    </w:p>
    <w:p w14:paraId="2FD7F342" w14:textId="77777777" w:rsidR="00A549C2" w:rsidRPr="003C3929" w:rsidRDefault="00A549C2" w:rsidP="00AA77C7">
      <w:pPr>
        <w:pStyle w:val="Kop3"/>
        <w:rPr>
          <w:rFonts w:asciiTheme="minorHAnsi" w:hAnsiTheme="minorHAnsi" w:cstheme="minorHAnsi"/>
          <w:sz w:val="28"/>
          <w:szCs w:val="28"/>
        </w:rPr>
      </w:pPr>
      <w:bookmarkStart w:id="6561" w:name="_Toc426347668"/>
      <w:bookmarkStart w:id="6562" w:name="_Toc426451091"/>
      <w:bookmarkStart w:id="6563" w:name="_Toc426451635"/>
      <w:bookmarkStart w:id="6564" w:name="_Toc426511134"/>
      <w:bookmarkStart w:id="6565" w:name="_Toc426517205"/>
      <w:bookmarkStart w:id="6566" w:name="_Toc426530867"/>
      <w:bookmarkStart w:id="6567" w:name="_Toc426943788"/>
      <w:bookmarkStart w:id="6568" w:name="_Toc426950550"/>
      <w:bookmarkStart w:id="6569" w:name="_Toc450032623"/>
      <w:bookmarkStart w:id="6570" w:name="_Toc450038209"/>
      <w:bookmarkStart w:id="6571" w:name="_Toc450531286"/>
      <w:bookmarkStart w:id="6572" w:name="_Toc450985286"/>
      <w:bookmarkStart w:id="6573" w:name="_Toc451053791"/>
      <w:bookmarkStart w:id="6574" w:name="_Toc451058306"/>
      <w:bookmarkStart w:id="6575" w:name="_Toc451070070"/>
      <w:bookmarkStart w:id="6576" w:name="_Toc452441774"/>
      <w:bookmarkStart w:id="6577" w:name="_Toc462554123"/>
      <w:bookmarkStart w:id="6578" w:name="_Toc473535199"/>
      <w:bookmarkStart w:id="6579" w:name="_Toc473535580"/>
      <w:bookmarkStart w:id="6580" w:name="_Toc473536180"/>
      <w:bookmarkStart w:id="6581" w:name="_Toc473615430"/>
      <w:bookmarkStart w:id="6582" w:name="_Toc473685826"/>
      <w:bookmarkStart w:id="6583" w:name="_Toc474045585"/>
      <w:bookmarkStart w:id="6584" w:name="_Toc495302990"/>
      <w:bookmarkStart w:id="6585" w:name="_Toc276634778"/>
      <w:bookmarkStart w:id="6586" w:name="_Toc276635731"/>
      <w:bookmarkStart w:id="6587" w:name="_Toc280265861"/>
      <w:bookmarkStart w:id="6588" w:name="_Toc307475683"/>
      <w:bookmarkStart w:id="6589" w:name="_Toc307487945"/>
      <w:bookmarkStart w:id="6590" w:name="_Toc223617456"/>
      <w:r w:rsidRPr="003C3929">
        <w:rPr>
          <w:rFonts w:asciiTheme="minorHAnsi" w:hAnsiTheme="minorHAnsi" w:cstheme="minorHAnsi"/>
          <w:sz w:val="28"/>
          <w:szCs w:val="28"/>
        </w:rPr>
        <w:t>Principe</w:t>
      </w:r>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r w:rsidR="00650F7F">
        <w:rPr>
          <w:rFonts w:asciiTheme="minorHAnsi" w:hAnsiTheme="minorHAnsi" w:cstheme="minorHAnsi"/>
          <w:sz w:val="28"/>
          <w:szCs w:val="28"/>
        </w:rPr>
        <w:t>:</w:t>
      </w:r>
      <w:r w:rsidR="005F0A09">
        <w:rPr>
          <w:rFonts w:asciiTheme="minorHAnsi" w:hAnsiTheme="minorHAnsi" w:cstheme="minorHAnsi"/>
          <w:sz w:val="28"/>
          <w:szCs w:val="28"/>
        </w:rPr>
        <w:t xml:space="preserve"> eindigt automatisch</w:t>
      </w:r>
      <w:bookmarkEnd w:id="6590"/>
    </w:p>
    <w:p w14:paraId="525F8E49" w14:textId="0CC216D5" w:rsidR="00A549C2" w:rsidRDefault="00A549C2" w:rsidP="007D7EEB">
      <w:pPr>
        <w:pStyle w:val="Tekst"/>
        <w:jc w:val="both"/>
        <w:rPr>
          <w:rFonts w:asciiTheme="minorHAnsi" w:hAnsiTheme="minorHAnsi" w:cstheme="minorHAnsi"/>
          <w:color w:val="000000"/>
          <w:sz w:val="24"/>
          <w:szCs w:val="24"/>
        </w:rPr>
      </w:pPr>
      <w:r w:rsidRPr="003C3929">
        <w:rPr>
          <w:rFonts w:asciiTheme="minorHAnsi" w:hAnsiTheme="minorHAnsi" w:cstheme="minorHAnsi"/>
          <w:color w:val="000000"/>
          <w:sz w:val="24"/>
          <w:szCs w:val="24"/>
        </w:rPr>
        <w:t xml:space="preserve">Een </w:t>
      </w:r>
      <w:r w:rsidR="009B51B7">
        <w:rPr>
          <w:rFonts w:asciiTheme="minorHAnsi" w:hAnsiTheme="minorHAnsi" w:cstheme="minorHAnsi"/>
          <w:color w:val="000000"/>
          <w:sz w:val="24"/>
          <w:szCs w:val="24"/>
        </w:rPr>
        <w:t xml:space="preserve">arbeidsovereenkomst voor </w:t>
      </w:r>
      <w:r w:rsidRPr="003C3929">
        <w:rPr>
          <w:rFonts w:asciiTheme="minorHAnsi" w:hAnsiTheme="minorHAnsi" w:cstheme="minorHAnsi"/>
          <w:color w:val="000000"/>
          <w:sz w:val="24"/>
          <w:szCs w:val="24"/>
        </w:rPr>
        <w:t xml:space="preserve">bepaalde tijd </w:t>
      </w:r>
      <w:r w:rsidR="009B51B7" w:rsidRPr="009B51B7">
        <w:rPr>
          <w:rFonts w:asciiTheme="minorHAnsi" w:hAnsiTheme="minorHAnsi" w:cstheme="minorHAnsi"/>
          <w:color w:val="000000"/>
          <w:sz w:val="24"/>
          <w:szCs w:val="24"/>
        </w:rPr>
        <w:t>moet in principe worden uitgevoerd tot het overeengekomen einde</w:t>
      </w:r>
      <w:r w:rsidR="009B51B7">
        <w:rPr>
          <w:rFonts w:asciiTheme="minorHAnsi" w:hAnsiTheme="minorHAnsi" w:cstheme="minorHAnsi"/>
          <w:color w:val="000000"/>
          <w:sz w:val="24"/>
          <w:szCs w:val="24"/>
        </w:rPr>
        <w:t xml:space="preserve"> en </w:t>
      </w:r>
      <w:r w:rsidRPr="00BA6115">
        <w:rPr>
          <w:rFonts w:asciiTheme="minorHAnsi" w:hAnsiTheme="minorHAnsi" w:cstheme="minorHAnsi"/>
          <w:b/>
          <w:color w:val="000000"/>
          <w:sz w:val="24"/>
          <w:szCs w:val="24"/>
        </w:rPr>
        <w:t>eindigt automatisch</w:t>
      </w:r>
      <w:r w:rsidRPr="003C3929">
        <w:rPr>
          <w:rFonts w:asciiTheme="minorHAnsi" w:hAnsiTheme="minorHAnsi" w:cstheme="minorHAnsi"/>
          <w:color w:val="000000"/>
          <w:sz w:val="24"/>
          <w:szCs w:val="24"/>
        </w:rPr>
        <w:t xml:space="preserve"> wanneer die termijn verstrijkt. Hiervoor is dus geen ingreep van éé</w:t>
      </w:r>
      <w:r w:rsidR="00557410">
        <w:rPr>
          <w:rFonts w:asciiTheme="minorHAnsi" w:hAnsiTheme="minorHAnsi" w:cstheme="minorHAnsi"/>
          <w:color w:val="000000"/>
          <w:sz w:val="24"/>
          <w:szCs w:val="24"/>
        </w:rPr>
        <w:t>n van de partijen meer vereist.</w:t>
      </w:r>
      <w:r w:rsidR="00057687">
        <w:rPr>
          <w:rFonts w:asciiTheme="minorHAnsi" w:hAnsiTheme="minorHAnsi" w:cstheme="minorHAnsi"/>
          <w:color w:val="000000"/>
          <w:sz w:val="24"/>
          <w:szCs w:val="24"/>
        </w:rPr>
        <w:br/>
      </w:r>
      <w:r w:rsidRPr="003C3929">
        <w:rPr>
          <w:rFonts w:asciiTheme="minorHAnsi" w:hAnsiTheme="minorHAnsi" w:cstheme="minorHAnsi"/>
          <w:color w:val="000000"/>
          <w:sz w:val="24"/>
          <w:szCs w:val="24"/>
        </w:rPr>
        <w:t>Hetzelfde gebeurt met een arbeidsovereenkomst voor een duidelijk omschreven werk. Hier eindigt het contract automatisch indien het werk waarvoor de werknemer werd aangeworven, voltooid is.</w:t>
      </w:r>
    </w:p>
    <w:p w14:paraId="0D443B6A" w14:textId="77777777" w:rsidR="00AF044D" w:rsidRDefault="00AF044D" w:rsidP="007D7EEB">
      <w:pPr>
        <w:pStyle w:val="Tekst"/>
        <w:jc w:val="both"/>
        <w:rPr>
          <w:rFonts w:asciiTheme="minorHAnsi" w:hAnsiTheme="minorHAnsi" w:cstheme="minorHAnsi"/>
          <w:color w:val="000000"/>
          <w:sz w:val="24"/>
          <w:szCs w:val="24"/>
        </w:rPr>
      </w:pPr>
    </w:p>
    <w:p w14:paraId="2C116803" w14:textId="74C4C52E" w:rsidR="00AF044D" w:rsidRPr="00AF044D" w:rsidRDefault="00AF044D" w:rsidP="007D7EEB">
      <w:pPr>
        <w:pStyle w:val="Tekst"/>
        <w:jc w:val="both"/>
        <w:rPr>
          <w:rFonts w:asciiTheme="minorHAnsi" w:hAnsiTheme="minorHAnsi" w:cstheme="minorHAnsi"/>
          <w:b/>
          <w:bCs/>
          <w:color w:val="000000"/>
          <w:sz w:val="24"/>
          <w:szCs w:val="24"/>
        </w:rPr>
      </w:pPr>
      <w:r w:rsidRPr="00AF044D">
        <w:rPr>
          <w:rFonts w:asciiTheme="minorHAnsi" w:hAnsiTheme="minorHAnsi" w:cstheme="minorHAnsi"/>
          <w:color w:val="000000"/>
          <w:sz w:val="24"/>
          <w:szCs w:val="24"/>
          <w:u w:val="single"/>
        </w:rPr>
        <w:t>Opgelet</w:t>
      </w:r>
      <w:r w:rsidRPr="00AF044D">
        <w:rPr>
          <w:rFonts w:asciiTheme="minorHAnsi" w:hAnsiTheme="minorHAnsi" w:cstheme="minorHAnsi"/>
          <w:color w:val="000000"/>
          <w:sz w:val="24"/>
          <w:szCs w:val="24"/>
        </w:rPr>
        <w:t xml:space="preserve">: bij niet verlenging van de overeenkomst geldt de </w:t>
      </w:r>
      <w:hyperlink w:anchor="_Moederschapsrust_en_Borstvoedingsve" w:history="1">
        <w:r w:rsidRPr="00AF044D">
          <w:rPr>
            <w:rStyle w:val="Hyperlink"/>
            <w:rFonts w:asciiTheme="minorHAnsi" w:hAnsiTheme="minorHAnsi" w:cstheme="minorHAnsi"/>
            <w:b/>
            <w:bCs/>
            <w:sz w:val="24"/>
            <w:szCs w:val="24"/>
          </w:rPr>
          <w:t>ontslagbescherming van de zwangere vrouw</w:t>
        </w:r>
      </w:hyperlink>
      <w:r w:rsidRPr="00AF044D">
        <w:rPr>
          <w:rFonts w:asciiTheme="minorHAnsi" w:hAnsiTheme="minorHAnsi" w:cstheme="minorHAnsi"/>
          <w:b/>
          <w:bCs/>
          <w:color w:val="000000"/>
          <w:sz w:val="24"/>
          <w:szCs w:val="24"/>
        </w:rPr>
        <w:t>.</w:t>
      </w:r>
    </w:p>
    <w:p w14:paraId="36E25D36" w14:textId="77777777" w:rsidR="00A549C2" w:rsidRPr="003C3929" w:rsidRDefault="00A549C2" w:rsidP="00AA77C7">
      <w:pPr>
        <w:pStyle w:val="Kop3"/>
        <w:rPr>
          <w:rFonts w:asciiTheme="minorHAnsi" w:hAnsiTheme="minorHAnsi" w:cstheme="minorHAnsi"/>
          <w:sz w:val="28"/>
          <w:szCs w:val="28"/>
        </w:rPr>
      </w:pPr>
      <w:bookmarkStart w:id="6591" w:name="_Voortijdige_beëindiging"/>
      <w:bookmarkStart w:id="6592" w:name="_Toc426347669"/>
      <w:bookmarkStart w:id="6593" w:name="_Toc426451092"/>
      <w:bookmarkStart w:id="6594" w:name="_Toc426451636"/>
      <w:bookmarkStart w:id="6595" w:name="_Toc426511135"/>
      <w:bookmarkStart w:id="6596" w:name="_Toc426517206"/>
      <w:bookmarkStart w:id="6597" w:name="_Toc426530868"/>
      <w:bookmarkStart w:id="6598" w:name="_Toc426943789"/>
      <w:bookmarkStart w:id="6599" w:name="_Toc426950551"/>
      <w:bookmarkStart w:id="6600" w:name="_Toc450032624"/>
      <w:bookmarkStart w:id="6601" w:name="_Toc450038210"/>
      <w:bookmarkStart w:id="6602" w:name="_Toc450531287"/>
      <w:bookmarkStart w:id="6603" w:name="_Toc450985287"/>
      <w:bookmarkStart w:id="6604" w:name="_Toc451053792"/>
      <w:bookmarkStart w:id="6605" w:name="_Toc451058307"/>
      <w:bookmarkStart w:id="6606" w:name="_Toc451070071"/>
      <w:bookmarkStart w:id="6607" w:name="_Toc452441775"/>
      <w:bookmarkStart w:id="6608" w:name="_Toc462554124"/>
      <w:bookmarkStart w:id="6609" w:name="_Toc473535200"/>
      <w:bookmarkStart w:id="6610" w:name="_Toc473535581"/>
      <w:bookmarkStart w:id="6611" w:name="_Toc473536181"/>
      <w:bookmarkStart w:id="6612" w:name="_Toc473615431"/>
      <w:bookmarkStart w:id="6613" w:name="_Toc473685827"/>
      <w:bookmarkStart w:id="6614" w:name="_Toc474045586"/>
      <w:bookmarkStart w:id="6615" w:name="_Toc495302991"/>
      <w:bookmarkStart w:id="6616" w:name="_Toc276634779"/>
      <w:bookmarkStart w:id="6617" w:name="_Toc276635732"/>
      <w:bookmarkStart w:id="6618" w:name="_Toc280265862"/>
      <w:bookmarkStart w:id="6619" w:name="_Toc307475684"/>
      <w:bookmarkStart w:id="6620" w:name="_Toc307487946"/>
      <w:bookmarkStart w:id="6621" w:name="_Toc223617457"/>
      <w:bookmarkEnd w:id="6591"/>
      <w:r w:rsidRPr="003C3929">
        <w:rPr>
          <w:rFonts w:asciiTheme="minorHAnsi" w:hAnsiTheme="minorHAnsi" w:cstheme="minorHAnsi"/>
          <w:sz w:val="28"/>
          <w:szCs w:val="28"/>
        </w:rPr>
        <w:t>Voortijdige beëindiging</w:t>
      </w:r>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p>
    <w:p w14:paraId="251EC087" w14:textId="77777777" w:rsidR="00A549C2" w:rsidRPr="00BA611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6115">
        <w:rPr>
          <w:rFonts w:asciiTheme="minorHAnsi" w:hAnsiTheme="minorHAnsi" w:cstheme="minorHAnsi"/>
          <w:color w:val="000000"/>
          <w:sz w:val="24"/>
          <w:szCs w:val="24"/>
        </w:rPr>
        <w:t xml:space="preserve">Voortijdig kunnen deze overeenkomsten slechts </w:t>
      </w:r>
      <w:r w:rsidRPr="009B51B7">
        <w:rPr>
          <w:rFonts w:asciiTheme="minorHAnsi" w:hAnsiTheme="minorHAnsi" w:cstheme="minorHAnsi"/>
          <w:color w:val="000000"/>
          <w:sz w:val="24"/>
          <w:szCs w:val="24"/>
          <w:u w:val="single"/>
        </w:rPr>
        <w:t>rechtmatig</w:t>
      </w:r>
      <w:r w:rsidRPr="00BA6115">
        <w:rPr>
          <w:rFonts w:asciiTheme="minorHAnsi" w:hAnsiTheme="minorHAnsi" w:cstheme="minorHAnsi"/>
          <w:color w:val="000000"/>
          <w:sz w:val="24"/>
          <w:szCs w:val="24"/>
        </w:rPr>
        <w:t xml:space="preserve"> worden beëindigd ingeval van wederzijds akkoord, overlijden werknemer, overmacht en dringende reden.</w:t>
      </w:r>
    </w:p>
    <w:p w14:paraId="27CCC1B4" w14:textId="77777777" w:rsidR="00533091" w:rsidRPr="00BA6115" w:rsidRDefault="00533091" w:rsidP="00533091">
      <w:pPr>
        <w:pStyle w:val="Opsomming"/>
        <w:ind w:firstLine="0"/>
        <w:jc w:val="both"/>
        <w:rPr>
          <w:rFonts w:asciiTheme="minorHAnsi" w:hAnsiTheme="minorHAnsi" w:cstheme="minorHAnsi"/>
          <w:color w:val="000000"/>
          <w:sz w:val="24"/>
          <w:szCs w:val="24"/>
        </w:rPr>
      </w:pPr>
    </w:p>
    <w:p w14:paraId="752FD4E1"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B51B7">
        <w:rPr>
          <w:rFonts w:asciiTheme="minorHAnsi" w:hAnsiTheme="minorHAnsi" w:cstheme="minorHAnsi"/>
          <w:color w:val="000000"/>
          <w:sz w:val="24"/>
          <w:szCs w:val="24"/>
        </w:rPr>
        <w:t>Indien een arbeidsovereenkomst van bepaalde duur of een duidelijk omschreven werk vóór het verstrijken van de termijn</w:t>
      </w:r>
      <w:r w:rsidRPr="00BA6115">
        <w:rPr>
          <w:rFonts w:asciiTheme="minorHAnsi" w:hAnsiTheme="minorHAnsi" w:cstheme="minorHAnsi"/>
          <w:color w:val="000000"/>
          <w:sz w:val="24"/>
          <w:szCs w:val="24"/>
        </w:rPr>
        <w:t xml:space="preserve"> of de voltooiing van het werk </w:t>
      </w:r>
      <w:r w:rsidR="009B51B7" w:rsidRPr="00777977">
        <w:rPr>
          <w:rFonts w:asciiTheme="minorHAnsi" w:hAnsiTheme="minorHAnsi" w:cstheme="minorHAnsi"/>
          <w:color w:val="000000"/>
          <w:sz w:val="24"/>
          <w:szCs w:val="24"/>
          <w:u w:val="single"/>
        </w:rPr>
        <w:t>éénzijdig</w:t>
      </w:r>
      <w:r w:rsidR="009B51B7">
        <w:rPr>
          <w:rFonts w:asciiTheme="minorHAnsi" w:hAnsiTheme="minorHAnsi" w:cstheme="minorHAnsi"/>
          <w:color w:val="000000"/>
          <w:sz w:val="24"/>
          <w:szCs w:val="24"/>
        </w:rPr>
        <w:t xml:space="preserve"> </w:t>
      </w:r>
      <w:r w:rsidRPr="00BA6115">
        <w:rPr>
          <w:rFonts w:asciiTheme="minorHAnsi" w:hAnsiTheme="minorHAnsi" w:cstheme="minorHAnsi"/>
          <w:color w:val="000000"/>
          <w:sz w:val="24"/>
          <w:szCs w:val="24"/>
        </w:rPr>
        <w:t xml:space="preserve">wordt beëindigd, in andere gevallen dan die hiervoor beschreven (dus </w:t>
      </w:r>
      <w:r w:rsidRPr="009B51B7">
        <w:rPr>
          <w:rFonts w:asciiTheme="minorHAnsi" w:hAnsiTheme="minorHAnsi" w:cstheme="minorHAnsi"/>
          <w:color w:val="000000"/>
          <w:sz w:val="24"/>
          <w:szCs w:val="24"/>
          <w:u w:val="single"/>
        </w:rPr>
        <w:t>onrechtmatig</w:t>
      </w:r>
      <w:r w:rsidRPr="00BA6115">
        <w:rPr>
          <w:rFonts w:asciiTheme="minorHAnsi" w:hAnsiTheme="minorHAnsi" w:cstheme="minorHAnsi"/>
          <w:color w:val="000000"/>
          <w:sz w:val="24"/>
          <w:szCs w:val="24"/>
        </w:rPr>
        <w:t>)</w:t>
      </w:r>
      <w:r w:rsidR="00777977">
        <w:rPr>
          <w:rFonts w:asciiTheme="minorHAnsi" w:hAnsiTheme="minorHAnsi" w:cstheme="minorHAnsi"/>
          <w:color w:val="000000"/>
          <w:sz w:val="24"/>
          <w:szCs w:val="24"/>
        </w:rPr>
        <w:t>,</w:t>
      </w:r>
      <w:r w:rsidRPr="00BA6115">
        <w:rPr>
          <w:rFonts w:asciiTheme="minorHAnsi" w:hAnsiTheme="minorHAnsi" w:cstheme="minorHAnsi"/>
          <w:color w:val="000000"/>
          <w:sz w:val="24"/>
          <w:szCs w:val="24"/>
        </w:rPr>
        <w:t xml:space="preserve"> </w:t>
      </w:r>
      <w:r w:rsidRPr="005F0A09">
        <w:rPr>
          <w:rFonts w:asciiTheme="minorHAnsi" w:hAnsiTheme="minorHAnsi" w:cstheme="minorHAnsi"/>
          <w:b/>
          <w:color w:val="000000"/>
          <w:sz w:val="24"/>
          <w:szCs w:val="24"/>
        </w:rPr>
        <w:t>moet een vergoeding worden betaald</w:t>
      </w:r>
      <w:r w:rsidRPr="00BA6115">
        <w:rPr>
          <w:rFonts w:asciiTheme="minorHAnsi" w:hAnsiTheme="minorHAnsi" w:cstheme="minorHAnsi"/>
          <w:color w:val="000000"/>
          <w:sz w:val="24"/>
          <w:szCs w:val="24"/>
        </w:rPr>
        <w:t>.</w:t>
      </w:r>
    </w:p>
    <w:p w14:paraId="4706A84F" w14:textId="77777777" w:rsidR="005F0A09" w:rsidRPr="00BA6115" w:rsidRDefault="005F0A09" w:rsidP="005F0A09">
      <w:pPr>
        <w:pStyle w:val="Opsomming"/>
        <w:ind w:firstLine="0"/>
        <w:jc w:val="both"/>
        <w:rPr>
          <w:rFonts w:asciiTheme="minorHAnsi" w:hAnsiTheme="minorHAnsi" w:cstheme="minorHAnsi"/>
          <w:color w:val="000000"/>
          <w:sz w:val="24"/>
          <w:szCs w:val="24"/>
        </w:rPr>
      </w:pPr>
    </w:p>
    <w:p w14:paraId="6573C02E" w14:textId="77777777" w:rsidR="00A549C2" w:rsidRPr="005F0A09" w:rsidRDefault="00A549C2" w:rsidP="008E7AB2">
      <w:pPr>
        <w:ind w:left="1134"/>
        <w:jc w:val="both"/>
        <w:rPr>
          <w:rFonts w:asciiTheme="minorHAnsi" w:hAnsiTheme="minorHAnsi" w:cstheme="minorHAnsi"/>
          <w:b/>
          <w:color w:val="000000"/>
          <w:sz w:val="24"/>
          <w:szCs w:val="24"/>
        </w:rPr>
      </w:pPr>
      <w:r w:rsidRPr="005F0A09">
        <w:rPr>
          <w:rFonts w:asciiTheme="minorHAnsi" w:hAnsiTheme="minorHAnsi" w:cstheme="minorHAnsi"/>
          <w:b/>
          <w:color w:val="000000"/>
          <w:sz w:val="24"/>
          <w:szCs w:val="24"/>
        </w:rPr>
        <w:t xml:space="preserve">Deze vergoeding is gelijk aan het loon dat verschuldigd zou zijn geweest tot op het einde van de termijn die werd bedongen, met evenwel als </w:t>
      </w:r>
      <w:r w:rsidRPr="005F0A09">
        <w:rPr>
          <w:rFonts w:asciiTheme="minorHAnsi" w:hAnsiTheme="minorHAnsi" w:cstheme="minorHAnsi"/>
          <w:b/>
          <w:color w:val="000000"/>
          <w:sz w:val="24"/>
          <w:szCs w:val="24"/>
          <w:u w:val="single"/>
        </w:rPr>
        <w:t>maximum</w:t>
      </w:r>
      <w:r w:rsidRPr="005F0A09">
        <w:rPr>
          <w:rFonts w:asciiTheme="minorHAnsi" w:hAnsiTheme="minorHAnsi" w:cstheme="minorHAnsi"/>
          <w:b/>
          <w:color w:val="000000"/>
          <w:sz w:val="24"/>
          <w:szCs w:val="24"/>
        </w:rPr>
        <w:t xml:space="preserve"> het </w:t>
      </w:r>
      <w:r w:rsidRPr="005F0A09">
        <w:rPr>
          <w:rFonts w:asciiTheme="minorHAnsi" w:hAnsiTheme="minorHAnsi" w:cstheme="minorHAnsi"/>
          <w:b/>
          <w:color w:val="000000"/>
          <w:sz w:val="24"/>
          <w:szCs w:val="24"/>
          <w:u w:val="single"/>
        </w:rPr>
        <w:t>dubbel</w:t>
      </w:r>
      <w:r w:rsidRPr="005F0A09">
        <w:rPr>
          <w:rFonts w:asciiTheme="minorHAnsi" w:hAnsiTheme="minorHAnsi" w:cstheme="minorHAnsi"/>
          <w:b/>
          <w:color w:val="000000"/>
          <w:sz w:val="24"/>
          <w:szCs w:val="24"/>
        </w:rPr>
        <w:t xml:space="preserve"> van het </w:t>
      </w:r>
      <w:r w:rsidRPr="005F0A09">
        <w:rPr>
          <w:rFonts w:asciiTheme="minorHAnsi" w:hAnsiTheme="minorHAnsi" w:cstheme="minorHAnsi"/>
          <w:b/>
          <w:color w:val="000000"/>
          <w:sz w:val="24"/>
          <w:szCs w:val="24"/>
          <w:u w:val="single"/>
        </w:rPr>
        <w:t>loon</w:t>
      </w:r>
      <w:r w:rsidRPr="005F0A09">
        <w:rPr>
          <w:rFonts w:asciiTheme="minorHAnsi" w:hAnsiTheme="minorHAnsi" w:cstheme="minorHAnsi"/>
          <w:b/>
          <w:color w:val="000000"/>
          <w:sz w:val="24"/>
          <w:szCs w:val="24"/>
        </w:rPr>
        <w:t xml:space="preserve"> dat overeenstemt met de </w:t>
      </w:r>
      <w:r w:rsidRPr="005F0A09">
        <w:rPr>
          <w:rFonts w:asciiTheme="minorHAnsi" w:hAnsiTheme="minorHAnsi" w:cstheme="minorHAnsi"/>
          <w:b/>
          <w:color w:val="000000"/>
          <w:sz w:val="24"/>
          <w:szCs w:val="24"/>
          <w:u w:val="single"/>
        </w:rPr>
        <w:t>opzeggingstermijn</w:t>
      </w:r>
      <w:r w:rsidRPr="005F0A09">
        <w:rPr>
          <w:rFonts w:asciiTheme="minorHAnsi" w:hAnsiTheme="minorHAnsi" w:cstheme="minorHAnsi"/>
          <w:b/>
          <w:color w:val="000000"/>
          <w:sz w:val="24"/>
          <w:szCs w:val="24"/>
        </w:rPr>
        <w:t xml:space="preserve"> die in </w:t>
      </w:r>
      <w:r w:rsidRPr="005F0A09">
        <w:rPr>
          <w:rFonts w:asciiTheme="minorHAnsi" w:hAnsiTheme="minorHAnsi" w:cstheme="minorHAnsi"/>
          <w:b/>
          <w:color w:val="000000"/>
          <w:sz w:val="24"/>
          <w:szCs w:val="24"/>
          <w:u w:val="single"/>
        </w:rPr>
        <w:t>acht had moeten worden genomen</w:t>
      </w:r>
      <w:r w:rsidRPr="005F0A09">
        <w:rPr>
          <w:rFonts w:asciiTheme="minorHAnsi" w:hAnsiTheme="minorHAnsi" w:cstheme="minorHAnsi"/>
          <w:b/>
          <w:color w:val="000000"/>
          <w:sz w:val="24"/>
          <w:szCs w:val="24"/>
        </w:rPr>
        <w:t xml:space="preserve"> indien de overeenkomst zo</w:t>
      </w:r>
      <w:r w:rsidR="005F0A09" w:rsidRPr="005F0A09">
        <w:rPr>
          <w:rFonts w:asciiTheme="minorHAnsi" w:hAnsiTheme="minorHAnsi" w:cstheme="minorHAnsi"/>
          <w:b/>
          <w:color w:val="000000"/>
          <w:sz w:val="24"/>
          <w:szCs w:val="24"/>
        </w:rPr>
        <w:t>nder tijdsbepaling was gesloten!</w:t>
      </w:r>
    </w:p>
    <w:p w14:paraId="24A08A9E" w14:textId="77777777" w:rsidR="005F0A09" w:rsidRPr="00BA6115" w:rsidRDefault="005F0A09" w:rsidP="008E7AB2">
      <w:pPr>
        <w:ind w:left="1134"/>
        <w:jc w:val="both"/>
        <w:rPr>
          <w:rFonts w:asciiTheme="minorHAnsi" w:hAnsiTheme="minorHAnsi" w:cstheme="minorHAnsi"/>
          <w:color w:val="000000"/>
          <w:sz w:val="24"/>
          <w:szCs w:val="24"/>
        </w:rPr>
      </w:pPr>
    </w:p>
    <w:p w14:paraId="3DF28413" w14:textId="77777777" w:rsidR="00A549C2" w:rsidRPr="00BA6115" w:rsidRDefault="005C2E17" w:rsidP="008E7AB2">
      <w:pPr>
        <w:pStyle w:val="Tekst"/>
        <w:ind w:left="1134"/>
        <w:jc w:val="both"/>
        <w:rPr>
          <w:rFonts w:asciiTheme="minorHAnsi" w:hAnsiTheme="minorHAnsi" w:cstheme="minorHAnsi"/>
          <w:color w:val="000000"/>
          <w:sz w:val="24"/>
          <w:szCs w:val="24"/>
        </w:rPr>
      </w:pPr>
      <w:bookmarkStart w:id="6622" w:name="_Toc391971664"/>
      <w:bookmarkStart w:id="6623" w:name="_Toc392302261"/>
      <w:bookmarkStart w:id="6624" w:name="_Toc426347670"/>
      <w:bookmarkStart w:id="6625" w:name="_Toc426451093"/>
      <w:bookmarkStart w:id="6626" w:name="_Toc426451637"/>
      <w:bookmarkStart w:id="6627" w:name="_Toc426511136"/>
      <w:bookmarkStart w:id="6628" w:name="_Toc426517207"/>
      <w:bookmarkStart w:id="6629" w:name="_Toc426530869"/>
      <w:bookmarkStart w:id="6630" w:name="_Toc426943790"/>
      <w:bookmarkStart w:id="6631" w:name="_Toc426950552"/>
      <w:bookmarkStart w:id="6632" w:name="_Toc450032625"/>
      <w:bookmarkStart w:id="6633" w:name="_Toc450038211"/>
      <w:bookmarkStart w:id="6634" w:name="_Toc450531288"/>
      <w:bookmarkStart w:id="6635" w:name="_Toc450985288"/>
      <w:bookmarkStart w:id="6636" w:name="_Toc451053793"/>
      <w:bookmarkStart w:id="6637" w:name="_Toc451058308"/>
      <w:bookmarkStart w:id="6638" w:name="_Toc451070072"/>
      <w:bookmarkStart w:id="6639" w:name="_Toc452441776"/>
      <w:bookmarkStart w:id="6640" w:name="_Toc462554125"/>
      <w:r>
        <w:rPr>
          <w:rFonts w:asciiTheme="minorHAnsi" w:hAnsiTheme="minorHAnsi" w:cstheme="minorHAnsi"/>
          <w:color w:val="000000"/>
          <w:sz w:val="24"/>
          <w:szCs w:val="24"/>
        </w:rPr>
        <w:t>Voorbeeld</w:t>
      </w:r>
      <w:r w:rsidR="00A549C2" w:rsidRPr="00BA6115">
        <w:rPr>
          <w:rFonts w:asciiTheme="minorHAnsi" w:hAnsiTheme="minorHAnsi" w:cstheme="minorHAnsi"/>
          <w:color w:val="000000"/>
          <w:sz w:val="24"/>
          <w:szCs w:val="24"/>
        </w:rPr>
        <w:t xml:space="preserve"> een </w:t>
      </w:r>
      <w:r w:rsidR="00BE62DB" w:rsidRPr="00BA6115">
        <w:rPr>
          <w:rFonts w:asciiTheme="minorHAnsi" w:hAnsiTheme="minorHAnsi" w:cstheme="minorHAnsi"/>
          <w:color w:val="000000"/>
          <w:sz w:val="24"/>
          <w:szCs w:val="24"/>
        </w:rPr>
        <w:t>arbeider</w:t>
      </w:r>
      <w:r w:rsidR="00A549C2" w:rsidRPr="00BA6115">
        <w:rPr>
          <w:rFonts w:asciiTheme="minorHAnsi" w:hAnsiTheme="minorHAnsi" w:cstheme="minorHAnsi"/>
          <w:color w:val="000000"/>
          <w:sz w:val="24"/>
          <w:szCs w:val="24"/>
        </w:rPr>
        <w:t xml:space="preserve"> werd </w:t>
      </w:r>
      <w:r w:rsidR="00BE62DB" w:rsidRPr="00BA6115">
        <w:rPr>
          <w:rFonts w:asciiTheme="minorHAnsi" w:hAnsiTheme="minorHAnsi" w:cstheme="minorHAnsi"/>
          <w:color w:val="000000"/>
          <w:sz w:val="24"/>
          <w:szCs w:val="24"/>
        </w:rPr>
        <w:t>op 1 januari 20</w:t>
      </w:r>
      <w:r w:rsidR="005F0A09">
        <w:rPr>
          <w:rFonts w:asciiTheme="minorHAnsi" w:hAnsiTheme="minorHAnsi" w:cstheme="minorHAnsi"/>
          <w:color w:val="000000"/>
          <w:sz w:val="24"/>
          <w:szCs w:val="24"/>
        </w:rPr>
        <w:t>20</w:t>
      </w:r>
      <w:r w:rsidR="00BE62DB" w:rsidRPr="00BA6115">
        <w:rPr>
          <w:rFonts w:asciiTheme="minorHAnsi" w:hAnsiTheme="minorHAnsi" w:cstheme="minorHAnsi"/>
          <w:color w:val="000000"/>
          <w:sz w:val="24"/>
          <w:szCs w:val="24"/>
        </w:rPr>
        <w:t xml:space="preserve"> </w:t>
      </w:r>
      <w:r w:rsidR="00A549C2" w:rsidRPr="00BA6115">
        <w:rPr>
          <w:rFonts w:asciiTheme="minorHAnsi" w:hAnsiTheme="minorHAnsi" w:cstheme="minorHAnsi"/>
          <w:color w:val="000000"/>
          <w:sz w:val="24"/>
          <w:szCs w:val="24"/>
        </w:rPr>
        <w:t>aangeworven voor 1 jaar. De werkgever beëindigt de overeenkomst na verloop van de 4</w:t>
      </w:r>
      <w:r w:rsidR="00A549C2" w:rsidRPr="00BA6115">
        <w:rPr>
          <w:rFonts w:asciiTheme="minorHAnsi" w:hAnsiTheme="minorHAnsi" w:cstheme="minorHAnsi"/>
          <w:color w:val="000000"/>
          <w:sz w:val="24"/>
          <w:szCs w:val="24"/>
          <w:vertAlign w:val="superscript"/>
        </w:rPr>
        <w:t>e</w:t>
      </w:r>
      <w:r w:rsidR="00A549C2" w:rsidRPr="00BA6115">
        <w:rPr>
          <w:rFonts w:asciiTheme="minorHAnsi" w:hAnsiTheme="minorHAnsi" w:cstheme="minorHAnsi"/>
          <w:color w:val="000000"/>
          <w:sz w:val="24"/>
          <w:szCs w:val="24"/>
        </w:rPr>
        <w:t xml:space="preserve"> maand. De werkgever zou dus een vergoeding verschuldigd zijn van 8 maanden loon. Deze vergoeding zal nochtans beperkt worden tot </w:t>
      </w:r>
      <w:r w:rsidR="00BE62DB" w:rsidRPr="00BA6115">
        <w:rPr>
          <w:rFonts w:asciiTheme="minorHAnsi" w:hAnsiTheme="minorHAnsi" w:cstheme="minorHAnsi"/>
          <w:color w:val="000000"/>
          <w:sz w:val="24"/>
          <w:szCs w:val="24"/>
        </w:rPr>
        <w:t>8</w:t>
      </w:r>
      <w:r w:rsidR="00A549C2" w:rsidRPr="00BA6115">
        <w:rPr>
          <w:rFonts w:asciiTheme="minorHAnsi" w:hAnsiTheme="minorHAnsi" w:cstheme="minorHAnsi"/>
          <w:color w:val="000000"/>
          <w:sz w:val="24"/>
          <w:szCs w:val="24"/>
        </w:rPr>
        <w:t xml:space="preserve"> </w:t>
      </w:r>
      <w:r w:rsidR="00BE62DB" w:rsidRPr="00BA6115">
        <w:rPr>
          <w:rFonts w:asciiTheme="minorHAnsi" w:hAnsiTheme="minorHAnsi" w:cstheme="minorHAnsi"/>
          <w:color w:val="000000"/>
          <w:sz w:val="24"/>
          <w:szCs w:val="24"/>
        </w:rPr>
        <w:t>wek</w:t>
      </w:r>
      <w:r w:rsidR="00A549C2" w:rsidRPr="00BA6115">
        <w:rPr>
          <w:rFonts w:asciiTheme="minorHAnsi" w:hAnsiTheme="minorHAnsi" w:cstheme="minorHAnsi"/>
          <w:color w:val="000000"/>
          <w:sz w:val="24"/>
          <w:szCs w:val="24"/>
        </w:rPr>
        <w:t>en, met name het dubbel van wat verschuldigd zou zijn voor een over</w:t>
      </w:r>
      <w:r w:rsidR="00483602" w:rsidRPr="00BA6115">
        <w:rPr>
          <w:rFonts w:asciiTheme="minorHAnsi" w:hAnsiTheme="minorHAnsi" w:cstheme="minorHAnsi"/>
          <w:color w:val="000000"/>
          <w:sz w:val="24"/>
          <w:szCs w:val="24"/>
        </w:rPr>
        <w:t>eenkomst van onbepaalde duur (</w:t>
      </w:r>
      <w:r w:rsidR="005F0A09">
        <w:rPr>
          <w:rFonts w:asciiTheme="minorHAnsi" w:hAnsiTheme="minorHAnsi" w:cstheme="minorHAnsi"/>
          <w:color w:val="000000"/>
          <w:sz w:val="24"/>
          <w:szCs w:val="24"/>
        </w:rPr>
        <w:t>4 weken voor minder dan 5</w:t>
      </w:r>
      <w:r w:rsidR="00BE62DB" w:rsidRPr="00BA6115">
        <w:rPr>
          <w:rFonts w:asciiTheme="minorHAnsi" w:hAnsiTheme="minorHAnsi" w:cstheme="minorHAnsi"/>
          <w:color w:val="000000"/>
          <w:sz w:val="24"/>
          <w:szCs w:val="24"/>
        </w:rPr>
        <w:t xml:space="preserve"> maanden anciënniteit, te vermenigvuldigen met 2</w:t>
      </w:r>
      <w:r w:rsidR="00A549C2" w:rsidRPr="00BA6115">
        <w:rPr>
          <w:rFonts w:asciiTheme="minorHAnsi" w:hAnsiTheme="minorHAnsi" w:cstheme="minorHAnsi"/>
          <w:color w:val="000000"/>
          <w:sz w:val="24"/>
          <w:szCs w:val="24"/>
        </w:rPr>
        <w:t>).</w:t>
      </w:r>
    </w:p>
    <w:p w14:paraId="1BC19AFB" w14:textId="77777777" w:rsidR="00533091" w:rsidRPr="00BA6115" w:rsidRDefault="00533091" w:rsidP="008E7AB2">
      <w:pPr>
        <w:pStyle w:val="Tekst"/>
        <w:ind w:left="1134"/>
        <w:jc w:val="both"/>
        <w:rPr>
          <w:rFonts w:asciiTheme="minorHAnsi" w:hAnsiTheme="minorHAnsi" w:cstheme="minorHAnsi"/>
          <w:color w:val="000000"/>
          <w:sz w:val="24"/>
          <w:szCs w:val="24"/>
        </w:rPr>
      </w:pPr>
    </w:p>
    <w:p w14:paraId="6D634CFF" w14:textId="05ED2931" w:rsidR="00533091" w:rsidRPr="00BA6115" w:rsidRDefault="00557410" w:rsidP="00926330">
      <w:pPr>
        <w:pStyle w:val="Tekst"/>
        <w:numPr>
          <w:ilvl w:val="0"/>
          <w:numId w:val="65"/>
        </w:numPr>
        <w:ind w:left="1134" w:hanging="283"/>
        <w:jc w:val="both"/>
        <w:rPr>
          <w:rFonts w:asciiTheme="minorHAnsi" w:hAnsiTheme="minorHAnsi" w:cstheme="minorHAnsi"/>
          <w:color w:val="000000"/>
          <w:sz w:val="24"/>
          <w:szCs w:val="24"/>
        </w:rPr>
      </w:pPr>
      <w:r w:rsidRPr="000B4A03">
        <w:rPr>
          <w:rFonts w:asciiTheme="minorHAnsi" w:hAnsiTheme="minorHAnsi" w:cstheme="minorHAnsi"/>
          <w:b/>
          <w:color w:val="000000"/>
          <w:sz w:val="24"/>
          <w:szCs w:val="24"/>
          <w:u w:val="single"/>
        </w:rPr>
        <w:t>Opzegging</w:t>
      </w:r>
      <w:r w:rsidR="00650F7F">
        <w:rPr>
          <w:rFonts w:asciiTheme="minorHAnsi" w:hAnsiTheme="minorHAnsi" w:cstheme="minorHAnsi"/>
          <w:color w:val="000000"/>
          <w:sz w:val="24"/>
          <w:szCs w:val="24"/>
        </w:rPr>
        <w:t>:</w:t>
      </w:r>
      <w:r w:rsidR="00523770">
        <w:rPr>
          <w:rFonts w:asciiTheme="minorHAnsi" w:hAnsiTheme="minorHAnsi" w:cstheme="minorHAnsi"/>
          <w:color w:val="000000"/>
          <w:sz w:val="24"/>
          <w:szCs w:val="24"/>
        </w:rPr>
        <w:t xml:space="preserve"> </w:t>
      </w:r>
      <w:r w:rsidR="00533091" w:rsidRPr="00BA6115">
        <w:rPr>
          <w:rFonts w:asciiTheme="minorHAnsi" w:hAnsiTheme="minorHAnsi" w:cstheme="minorHAnsi"/>
          <w:color w:val="000000"/>
          <w:sz w:val="24"/>
          <w:szCs w:val="24"/>
        </w:rPr>
        <w:t xml:space="preserve">elke partij </w:t>
      </w:r>
      <w:r w:rsidR="00523770">
        <w:rPr>
          <w:rFonts w:asciiTheme="minorHAnsi" w:hAnsiTheme="minorHAnsi" w:cstheme="minorHAnsi"/>
          <w:color w:val="000000"/>
          <w:sz w:val="24"/>
          <w:szCs w:val="24"/>
        </w:rPr>
        <w:t xml:space="preserve">kan </w:t>
      </w:r>
      <w:r w:rsidR="00533091" w:rsidRPr="00BA6115">
        <w:rPr>
          <w:rFonts w:asciiTheme="minorHAnsi" w:hAnsiTheme="minorHAnsi" w:cstheme="minorHAnsi"/>
          <w:color w:val="000000"/>
          <w:sz w:val="24"/>
          <w:szCs w:val="24"/>
        </w:rPr>
        <w:t xml:space="preserve">de overeenkomst die voor een bepaalde tijd of voor een duidelijk omschreven werk is aangegaan vóór het verstrijken van de termijn zonder dringende reden beëindigen </w:t>
      </w:r>
      <w:r w:rsidR="00533091" w:rsidRPr="00523770">
        <w:rPr>
          <w:rFonts w:asciiTheme="minorHAnsi" w:hAnsiTheme="minorHAnsi" w:cstheme="minorHAnsi"/>
          <w:b/>
          <w:color w:val="000000"/>
          <w:sz w:val="24"/>
          <w:szCs w:val="24"/>
        </w:rPr>
        <w:t>tijdens de eerste helft van de overeengekomen duurtijd</w:t>
      </w:r>
      <w:r w:rsidR="00533091" w:rsidRPr="00BA6115">
        <w:rPr>
          <w:rFonts w:asciiTheme="minorHAnsi" w:hAnsiTheme="minorHAnsi" w:cstheme="minorHAnsi"/>
          <w:color w:val="000000"/>
          <w:sz w:val="24"/>
          <w:szCs w:val="24"/>
        </w:rPr>
        <w:t xml:space="preserve"> </w:t>
      </w:r>
      <w:r w:rsidR="00523770">
        <w:rPr>
          <w:rFonts w:asciiTheme="minorHAnsi" w:hAnsiTheme="minorHAnsi" w:cstheme="minorHAnsi"/>
          <w:color w:val="000000"/>
          <w:sz w:val="24"/>
          <w:szCs w:val="24"/>
        </w:rPr>
        <w:t xml:space="preserve">–met een </w:t>
      </w:r>
      <w:r w:rsidR="00523770" w:rsidRPr="00523770">
        <w:rPr>
          <w:rFonts w:asciiTheme="minorHAnsi" w:hAnsiTheme="minorHAnsi" w:cstheme="minorHAnsi"/>
          <w:b/>
          <w:color w:val="000000"/>
          <w:sz w:val="24"/>
          <w:szCs w:val="24"/>
        </w:rPr>
        <w:t>maximum van zes maanden- en</w:t>
      </w:r>
      <w:r w:rsidR="009466D6" w:rsidRPr="00523770">
        <w:rPr>
          <w:rFonts w:asciiTheme="minorHAnsi" w:hAnsiTheme="minorHAnsi" w:cstheme="minorHAnsi"/>
          <w:b/>
          <w:color w:val="000000"/>
          <w:sz w:val="24"/>
          <w:szCs w:val="24"/>
        </w:rPr>
        <w:t xml:space="preserve"> </w:t>
      </w:r>
      <w:r w:rsidR="00533091" w:rsidRPr="00523770">
        <w:rPr>
          <w:rFonts w:asciiTheme="minorHAnsi" w:hAnsiTheme="minorHAnsi" w:cstheme="minorHAnsi"/>
          <w:b/>
          <w:color w:val="000000"/>
          <w:sz w:val="24"/>
          <w:szCs w:val="24"/>
        </w:rPr>
        <w:t>mits naleving van de opzeggingstermijnen</w:t>
      </w:r>
      <w:r w:rsidR="009466D6" w:rsidRPr="00523770">
        <w:rPr>
          <w:rFonts w:asciiTheme="minorHAnsi" w:hAnsiTheme="minorHAnsi" w:cstheme="minorHAnsi"/>
          <w:b/>
          <w:color w:val="000000"/>
          <w:sz w:val="24"/>
          <w:szCs w:val="24"/>
        </w:rPr>
        <w:t xml:space="preserve"> </w:t>
      </w:r>
      <w:r w:rsidR="009466D6" w:rsidRPr="00BA6115">
        <w:rPr>
          <w:rFonts w:asciiTheme="minorHAnsi" w:hAnsiTheme="minorHAnsi" w:cstheme="minorHAnsi"/>
          <w:color w:val="000000"/>
          <w:sz w:val="24"/>
          <w:szCs w:val="24"/>
        </w:rPr>
        <w:t>(</w:t>
      </w:r>
      <w:hyperlink w:anchor="_Opzegging_contracten_bepaalde" w:history="1">
        <w:r w:rsidR="003851BD">
          <w:rPr>
            <w:rStyle w:val="Hyperlink"/>
            <w:rFonts w:asciiTheme="minorHAnsi" w:hAnsiTheme="minorHAnsi" w:cstheme="minorHAnsi"/>
            <w:b/>
            <w:sz w:val="24"/>
            <w:szCs w:val="24"/>
          </w:rPr>
          <w:t>zie 8.7.</w:t>
        </w:r>
      </w:hyperlink>
      <w:r w:rsidR="005442B9">
        <w:rPr>
          <w:rStyle w:val="Hyperlink"/>
          <w:rFonts w:asciiTheme="minorHAnsi" w:hAnsiTheme="minorHAnsi" w:cstheme="minorHAnsi"/>
          <w:b/>
          <w:sz w:val="24"/>
          <w:szCs w:val="24"/>
        </w:rPr>
        <w:t>16</w:t>
      </w:r>
      <w:r w:rsidR="009466D6" w:rsidRPr="00BA6115">
        <w:rPr>
          <w:rFonts w:asciiTheme="minorHAnsi" w:hAnsiTheme="minorHAnsi" w:cstheme="minorHAnsi"/>
          <w:color w:val="000000"/>
          <w:sz w:val="24"/>
          <w:szCs w:val="24"/>
        </w:rPr>
        <w:t>).</w:t>
      </w:r>
    </w:p>
    <w:p w14:paraId="158DCD39" w14:textId="77777777" w:rsidR="00301F06" w:rsidRPr="00BA6115" w:rsidRDefault="00301F06" w:rsidP="00301F06">
      <w:pPr>
        <w:pStyle w:val="Tekst"/>
        <w:ind w:left="1134"/>
        <w:jc w:val="both"/>
        <w:rPr>
          <w:rFonts w:asciiTheme="minorHAnsi" w:hAnsiTheme="minorHAnsi" w:cstheme="minorHAnsi"/>
          <w:color w:val="000000"/>
          <w:sz w:val="24"/>
          <w:szCs w:val="24"/>
          <w:highlight w:val="yellow"/>
        </w:rPr>
      </w:pPr>
    </w:p>
    <w:p w14:paraId="7C06BD79" w14:textId="6CFE9DBD" w:rsidR="00533091" w:rsidRDefault="00180B92" w:rsidP="00926330">
      <w:pPr>
        <w:pStyle w:val="Tekst"/>
        <w:numPr>
          <w:ilvl w:val="0"/>
          <w:numId w:val="65"/>
        </w:numPr>
        <w:ind w:left="1134" w:hanging="283"/>
        <w:jc w:val="both"/>
        <w:rPr>
          <w:color w:val="000000"/>
        </w:rPr>
      </w:pPr>
      <w:r w:rsidRPr="00BA6115">
        <w:rPr>
          <w:rFonts w:asciiTheme="minorHAnsi" w:hAnsiTheme="minorHAnsi" w:cstheme="minorHAnsi"/>
          <w:color w:val="000000"/>
          <w:sz w:val="24"/>
          <w:szCs w:val="24"/>
        </w:rPr>
        <w:t xml:space="preserve">Daarnaast zijn er ook </w:t>
      </w:r>
      <w:r w:rsidRPr="00BA6115">
        <w:rPr>
          <w:rFonts w:asciiTheme="minorHAnsi" w:hAnsiTheme="minorHAnsi" w:cstheme="minorHAnsi"/>
          <w:color w:val="000000"/>
          <w:sz w:val="24"/>
          <w:szCs w:val="24"/>
          <w:u w:val="single"/>
        </w:rPr>
        <w:t>bijzondere regels i.g.v. ziekte of ongeval</w:t>
      </w:r>
      <w:r w:rsidR="0024193A">
        <w:rPr>
          <w:rFonts w:asciiTheme="minorHAnsi" w:hAnsiTheme="minorHAnsi" w:cstheme="minorHAnsi"/>
          <w:color w:val="000000"/>
          <w:sz w:val="24"/>
          <w:szCs w:val="24"/>
        </w:rPr>
        <w:t>. (</w:t>
      </w:r>
      <w:hyperlink w:anchor="_Opzegging_contracten_bepaalde_1" w:history="1">
        <w:r w:rsidR="003851BD">
          <w:rPr>
            <w:rStyle w:val="Hyperlink"/>
            <w:rFonts w:asciiTheme="minorHAnsi" w:hAnsiTheme="minorHAnsi" w:cstheme="minorHAnsi"/>
            <w:b/>
            <w:sz w:val="24"/>
            <w:szCs w:val="24"/>
          </w:rPr>
          <w:t>zie 8.7.1</w:t>
        </w:r>
      </w:hyperlink>
      <w:r w:rsidR="005442B9">
        <w:rPr>
          <w:rStyle w:val="Hyperlink"/>
          <w:rFonts w:asciiTheme="minorHAnsi" w:hAnsiTheme="minorHAnsi" w:cstheme="minorHAnsi"/>
          <w:b/>
          <w:sz w:val="24"/>
          <w:szCs w:val="24"/>
        </w:rPr>
        <w:t>7</w:t>
      </w:r>
      <w:r w:rsidRPr="00BA6115">
        <w:rPr>
          <w:rFonts w:asciiTheme="minorHAnsi" w:hAnsiTheme="minorHAnsi" w:cstheme="minorHAnsi"/>
          <w:color w:val="000000"/>
          <w:sz w:val="24"/>
          <w:szCs w:val="24"/>
        </w:rPr>
        <w:t>)</w:t>
      </w:r>
    </w:p>
    <w:bookmarkStart w:id="6641" w:name="_Toc473535201"/>
    <w:bookmarkStart w:id="6642" w:name="_Toc473535582"/>
    <w:bookmarkStart w:id="6643" w:name="_Toc473536182"/>
    <w:bookmarkStart w:id="6644" w:name="_Toc473615432"/>
    <w:bookmarkStart w:id="6645" w:name="_Toc473685828"/>
    <w:bookmarkStart w:id="6646" w:name="_Toc474045587"/>
    <w:bookmarkStart w:id="6647" w:name="_Toc495302992"/>
    <w:bookmarkStart w:id="6648" w:name="_Toc276634780"/>
    <w:bookmarkStart w:id="6649" w:name="_Toc276635733"/>
    <w:bookmarkStart w:id="6650" w:name="_Toc280265863"/>
    <w:bookmarkStart w:id="6651" w:name="_Toc307475685"/>
    <w:bookmarkStart w:id="6652" w:name="_Toc307487947"/>
    <w:p w14:paraId="6B4C51D7" w14:textId="08BE722A" w:rsidR="003851BD" w:rsidRPr="00E43A8E" w:rsidRDefault="003851BD" w:rsidP="003851BD">
      <w:pPr>
        <w:ind w:left="5812"/>
        <w:rPr>
          <w:rFonts w:ascii="Calibri" w:hAnsi="Calibri" w:cs="Calibri"/>
          <w:sz w:val="24"/>
          <w:szCs w:val="24"/>
        </w:rPr>
      </w:pPr>
      <w:r>
        <w:rPr>
          <w:vanish/>
        </w:rPr>
        <w:lastRenderedPageBreak/>
        <w:fldChar w:fldCharType="begin"/>
      </w:r>
      <w:r w:rsidR="007C32C7">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299FCCE2" w14:textId="77777777" w:rsidR="00A045B5" w:rsidRPr="0024193A" w:rsidRDefault="004512BF" w:rsidP="00A045B5">
      <w:pPr>
        <w:pStyle w:val="Tekst"/>
        <w:ind w:left="1134"/>
        <w:jc w:val="right"/>
        <w:rPr>
          <w:rFonts w:asciiTheme="minorHAnsi" w:hAnsiTheme="minorHAnsi" w:cstheme="minorHAnsi"/>
          <w:sz w:val="24"/>
          <w:szCs w:val="24"/>
        </w:rPr>
      </w:pPr>
      <w:r w:rsidRPr="0024193A">
        <w:fldChar w:fldCharType="begin"/>
      </w:r>
      <w:r w:rsidRPr="0024193A">
        <w:rPr>
          <w:rFonts w:asciiTheme="minorHAnsi" w:hAnsiTheme="minorHAnsi" w:cstheme="minorHAnsi"/>
          <w:vanish/>
          <w:sz w:val="24"/>
          <w:szCs w:val="24"/>
        </w:rPr>
        <w:instrText xml:space="preserve"> HYPERLINK \l "_ALFABETISCH__REGISTER_2" </w:instrText>
      </w:r>
      <w:r w:rsidRPr="0024193A">
        <w:fldChar w:fldCharType="separate"/>
      </w:r>
      <w:r w:rsidR="00A045B5" w:rsidRPr="0024193A">
        <w:rPr>
          <w:rStyle w:val="Hyperlink"/>
          <w:rFonts w:asciiTheme="minorHAnsi" w:hAnsiTheme="minorHAnsi" w:cstheme="minorHAnsi"/>
          <w:vanish/>
          <w:sz w:val="24"/>
          <w:szCs w:val="24"/>
        </w:rPr>
        <w:t>Terug naar alfabetisch register</w:t>
      </w:r>
      <w:r w:rsidRPr="0024193A">
        <w:rPr>
          <w:rStyle w:val="Hyperlink"/>
          <w:rFonts w:asciiTheme="minorHAnsi" w:hAnsiTheme="minorHAnsi" w:cstheme="minorHAnsi"/>
          <w:vanish/>
          <w:sz w:val="24"/>
          <w:szCs w:val="24"/>
        </w:rPr>
        <w:fldChar w:fldCharType="end"/>
      </w:r>
    </w:p>
    <w:p w14:paraId="7283D2BD" w14:textId="77777777" w:rsidR="00A549C2" w:rsidRPr="003540E3" w:rsidRDefault="00A549C2" w:rsidP="00AA77C7">
      <w:pPr>
        <w:pStyle w:val="Kop2"/>
        <w:rPr>
          <w:rFonts w:asciiTheme="minorHAnsi" w:hAnsiTheme="minorHAnsi" w:cstheme="minorHAnsi"/>
          <w:sz w:val="32"/>
        </w:rPr>
      </w:pPr>
      <w:bookmarkStart w:id="6653" w:name="_De_opzegging"/>
      <w:bookmarkStart w:id="6654" w:name="_De_beëindiging_met"/>
      <w:bookmarkStart w:id="6655" w:name="_Toc223617458"/>
      <w:bookmarkEnd w:id="6653"/>
      <w:bookmarkEnd w:id="6654"/>
      <w:r w:rsidRPr="003540E3">
        <w:rPr>
          <w:rFonts w:asciiTheme="minorHAnsi" w:hAnsiTheme="minorHAnsi" w:cstheme="minorHAnsi"/>
          <w:sz w:val="32"/>
        </w:rPr>
        <w:lastRenderedPageBreak/>
        <w:t>De</w:t>
      </w:r>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r w:rsidR="004328DE" w:rsidRPr="003540E3">
        <w:rPr>
          <w:rFonts w:asciiTheme="minorHAnsi" w:hAnsiTheme="minorHAnsi" w:cstheme="minorHAnsi"/>
          <w:sz w:val="32"/>
        </w:rPr>
        <w:t xml:space="preserve"> </w:t>
      </w:r>
      <w:r w:rsidR="00A9017F" w:rsidRPr="003540E3">
        <w:rPr>
          <w:rFonts w:asciiTheme="minorHAnsi" w:hAnsiTheme="minorHAnsi" w:cstheme="minorHAnsi"/>
          <w:sz w:val="32"/>
        </w:rPr>
        <w:t>beëindiging met</w:t>
      </w:r>
      <w:r w:rsidR="00100FD6" w:rsidRPr="003540E3">
        <w:rPr>
          <w:rFonts w:asciiTheme="minorHAnsi" w:hAnsiTheme="minorHAnsi" w:cstheme="minorHAnsi"/>
          <w:sz w:val="32"/>
        </w:rPr>
        <w:t xml:space="preserve"> </w:t>
      </w:r>
      <w:r w:rsidR="004328DE" w:rsidRPr="003540E3">
        <w:rPr>
          <w:rFonts w:asciiTheme="minorHAnsi" w:hAnsiTheme="minorHAnsi" w:cstheme="minorHAnsi"/>
          <w:sz w:val="32"/>
        </w:rPr>
        <w:t>opzeggingstermijn</w:t>
      </w:r>
      <w:bookmarkEnd w:id="6655"/>
    </w:p>
    <w:p w14:paraId="4638984B" w14:textId="77777777" w:rsidR="00A549C2" w:rsidRPr="00542192" w:rsidRDefault="00A549C2" w:rsidP="008E7AB2">
      <w:pPr>
        <w:pStyle w:val="Tekst"/>
        <w:jc w:val="both"/>
        <w:rPr>
          <w:rFonts w:asciiTheme="minorHAnsi" w:hAnsiTheme="minorHAnsi" w:cstheme="minorHAnsi"/>
          <w:color w:val="000000"/>
          <w:sz w:val="24"/>
          <w:szCs w:val="24"/>
        </w:rPr>
      </w:pPr>
      <w:r w:rsidRPr="00542192">
        <w:rPr>
          <w:rFonts w:asciiTheme="minorHAnsi" w:hAnsiTheme="minorHAnsi" w:cstheme="minorHAnsi"/>
          <w:color w:val="000000"/>
          <w:sz w:val="24"/>
          <w:szCs w:val="24"/>
        </w:rPr>
        <w:t>Men spreekt van opzegging wanneer één partij eenzijdig haar wil geeft te kennen aan de andere partij, dat zij zich na verloop van een bepaalde termijn niet meer gehouden acht door de bestaande arbeidsovereenkomst.</w:t>
      </w:r>
    </w:p>
    <w:p w14:paraId="04374400" w14:textId="77777777" w:rsidR="00A549C2" w:rsidRPr="00A9017F" w:rsidRDefault="00A549C2" w:rsidP="00AA77C7">
      <w:pPr>
        <w:pStyle w:val="Kop3"/>
        <w:rPr>
          <w:rFonts w:asciiTheme="minorHAnsi" w:hAnsiTheme="minorHAnsi" w:cstheme="minorHAnsi"/>
          <w:sz w:val="28"/>
          <w:szCs w:val="28"/>
        </w:rPr>
      </w:pPr>
      <w:bookmarkStart w:id="6656" w:name="_Vormvereisten_2"/>
      <w:bookmarkStart w:id="6657" w:name="_Toc391971665"/>
      <w:bookmarkStart w:id="6658" w:name="_Toc392302262"/>
      <w:bookmarkStart w:id="6659" w:name="_Toc426347671"/>
      <w:bookmarkStart w:id="6660" w:name="_Toc426451094"/>
      <w:bookmarkStart w:id="6661" w:name="_Toc426451638"/>
      <w:bookmarkStart w:id="6662" w:name="_Toc426511137"/>
      <w:bookmarkStart w:id="6663" w:name="_Toc426517208"/>
      <w:bookmarkStart w:id="6664" w:name="_Toc426530870"/>
      <w:bookmarkStart w:id="6665" w:name="_Toc426943791"/>
      <w:bookmarkStart w:id="6666" w:name="_Toc426950553"/>
      <w:bookmarkStart w:id="6667" w:name="_Toc450032626"/>
      <w:bookmarkStart w:id="6668" w:name="_Toc450038212"/>
      <w:bookmarkStart w:id="6669" w:name="_Toc450531289"/>
      <w:bookmarkStart w:id="6670" w:name="_Toc450985289"/>
      <w:bookmarkStart w:id="6671" w:name="_Toc451053794"/>
      <w:bookmarkStart w:id="6672" w:name="_Toc451058309"/>
      <w:bookmarkStart w:id="6673" w:name="_Toc451070073"/>
      <w:bookmarkStart w:id="6674" w:name="_Toc452441777"/>
      <w:bookmarkStart w:id="6675" w:name="_Toc462554126"/>
      <w:bookmarkStart w:id="6676" w:name="_Toc473535202"/>
      <w:bookmarkStart w:id="6677" w:name="_Toc473535583"/>
      <w:bookmarkStart w:id="6678" w:name="_Toc473536183"/>
      <w:bookmarkStart w:id="6679" w:name="_Toc473615433"/>
      <w:bookmarkStart w:id="6680" w:name="_Toc473685829"/>
      <w:bookmarkStart w:id="6681" w:name="_Toc474045588"/>
      <w:bookmarkStart w:id="6682" w:name="_Toc495302993"/>
      <w:bookmarkStart w:id="6683" w:name="_Toc276634781"/>
      <w:bookmarkStart w:id="6684" w:name="_Toc276635734"/>
      <w:bookmarkStart w:id="6685" w:name="_Toc280265864"/>
      <w:bookmarkStart w:id="6686" w:name="_Toc307475686"/>
      <w:bookmarkStart w:id="6687" w:name="_Toc307487948"/>
      <w:bookmarkStart w:id="6688" w:name="_Toc223617459"/>
      <w:bookmarkEnd w:id="6656"/>
      <w:r w:rsidRPr="00A9017F">
        <w:rPr>
          <w:rFonts w:asciiTheme="minorHAnsi" w:hAnsiTheme="minorHAnsi" w:cstheme="minorHAnsi"/>
          <w:sz w:val="28"/>
          <w:szCs w:val="28"/>
        </w:rPr>
        <w:t>Vormvereisten</w:t>
      </w:r>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p>
    <w:p w14:paraId="573863CE" w14:textId="77777777" w:rsidR="00A549C2" w:rsidRPr="007C6BA4" w:rsidRDefault="00A549C2" w:rsidP="00AA77C7">
      <w:pPr>
        <w:pStyle w:val="Kop4"/>
        <w:rPr>
          <w:rFonts w:asciiTheme="minorHAnsi" w:hAnsiTheme="minorHAnsi" w:cstheme="minorHAnsi"/>
          <w:b/>
          <w:sz w:val="28"/>
          <w:szCs w:val="28"/>
        </w:rPr>
      </w:pPr>
      <w:bookmarkStart w:id="6689" w:name="_Geschrift"/>
      <w:bookmarkStart w:id="6690" w:name="_Toc391971666"/>
      <w:bookmarkStart w:id="6691" w:name="_Toc392302263"/>
      <w:bookmarkEnd w:id="6689"/>
      <w:r w:rsidRPr="007C6BA4">
        <w:rPr>
          <w:rFonts w:asciiTheme="minorHAnsi" w:hAnsiTheme="minorHAnsi" w:cstheme="minorHAnsi"/>
          <w:b/>
          <w:sz w:val="28"/>
          <w:szCs w:val="28"/>
        </w:rPr>
        <w:t>Geschrift</w:t>
      </w:r>
      <w:bookmarkEnd w:id="6690"/>
      <w:bookmarkEnd w:id="6691"/>
    </w:p>
    <w:p w14:paraId="2959AB55" w14:textId="34784A29" w:rsidR="00A549C2" w:rsidRPr="00A9017F" w:rsidRDefault="007C6BA4" w:rsidP="008E7AB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opzegging </w:t>
      </w:r>
      <w:r w:rsidRPr="004328DE">
        <w:rPr>
          <w:rFonts w:asciiTheme="minorHAnsi" w:hAnsiTheme="minorHAnsi" w:cstheme="minorHAnsi"/>
          <w:b/>
          <w:color w:val="000000"/>
          <w:sz w:val="24"/>
          <w:szCs w:val="24"/>
        </w:rPr>
        <w:t>moet</w:t>
      </w:r>
      <w:r>
        <w:rPr>
          <w:rFonts w:asciiTheme="minorHAnsi" w:hAnsiTheme="minorHAnsi" w:cstheme="minorHAnsi"/>
          <w:color w:val="000000"/>
          <w:sz w:val="24"/>
          <w:szCs w:val="24"/>
        </w:rPr>
        <w:t xml:space="preserve">, </w:t>
      </w:r>
      <w:r w:rsidR="00A549C2" w:rsidRPr="00A9017F">
        <w:rPr>
          <w:rFonts w:asciiTheme="minorHAnsi" w:hAnsiTheme="minorHAnsi" w:cstheme="minorHAnsi"/>
          <w:color w:val="000000"/>
          <w:sz w:val="24"/>
          <w:szCs w:val="24"/>
        </w:rPr>
        <w:t xml:space="preserve">op straffe van nietigheid, </w:t>
      </w:r>
      <w:r w:rsidR="00A549C2" w:rsidRPr="00E54E6A">
        <w:rPr>
          <w:rFonts w:asciiTheme="minorHAnsi" w:hAnsiTheme="minorHAnsi" w:cstheme="minorHAnsi"/>
          <w:b/>
          <w:color w:val="000000"/>
          <w:sz w:val="24"/>
          <w:szCs w:val="24"/>
          <w:u w:val="single"/>
        </w:rPr>
        <w:t>individueel en schriftelijk</w:t>
      </w:r>
      <w:r w:rsidR="00E54E6A">
        <w:rPr>
          <w:rFonts w:asciiTheme="minorHAnsi" w:hAnsiTheme="minorHAnsi" w:cstheme="minorHAnsi"/>
          <w:color w:val="000000"/>
          <w:sz w:val="24"/>
          <w:szCs w:val="24"/>
        </w:rPr>
        <w:t xml:space="preserve"> </w:t>
      </w:r>
      <w:r w:rsidR="00A549C2" w:rsidRPr="00A9017F">
        <w:rPr>
          <w:rFonts w:asciiTheme="minorHAnsi" w:hAnsiTheme="minorHAnsi" w:cstheme="minorHAnsi"/>
          <w:color w:val="000000"/>
          <w:sz w:val="24"/>
          <w:szCs w:val="24"/>
        </w:rPr>
        <w:t xml:space="preserve">gebeuren. Een opzegging kan dus noch mondeling gebeuren, noch collectief (zie </w:t>
      </w:r>
      <w:hyperlink w:anchor="_Model_18._Opzeggingsbrief_1" w:history="1">
        <w:r w:rsidR="00A549C2" w:rsidRPr="00E54E6A">
          <w:rPr>
            <w:rStyle w:val="Hyperlink"/>
            <w:rFonts w:asciiTheme="minorHAnsi" w:hAnsiTheme="minorHAnsi" w:cstheme="minorHAnsi"/>
            <w:b/>
            <w:sz w:val="24"/>
            <w:szCs w:val="24"/>
          </w:rPr>
          <w:t>model</w:t>
        </w:r>
      </w:hyperlink>
      <w:r w:rsidR="00A549C2" w:rsidRPr="00A9017F">
        <w:rPr>
          <w:rFonts w:asciiTheme="minorHAnsi" w:hAnsiTheme="minorHAnsi" w:cstheme="minorHAnsi"/>
          <w:color w:val="000000"/>
          <w:sz w:val="24"/>
          <w:szCs w:val="24"/>
        </w:rPr>
        <w:t>).</w:t>
      </w:r>
    </w:p>
    <w:p w14:paraId="700E9905" w14:textId="77777777" w:rsidR="00A549C2" w:rsidRPr="007C6BA4" w:rsidRDefault="00A549C2" w:rsidP="00AA77C7">
      <w:pPr>
        <w:pStyle w:val="Kop4"/>
        <w:rPr>
          <w:rFonts w:asciiTheme="minorHAnsi" w:hAnsiTheme="minorHAnsi" w:cstheme="minorHAnsi"/>
          <w:b/>
          <w:sz w:val="28"/>
          <w:szCs w:val="28"/>
        </w:rPr>
      </w:pPr>
      <w:bookmarkStart w:id="6692" w:name="_Betekening_van_de"/>
      <w:bookmarkStart w:id="6693" w:name="_Toc391971667"/>
      <w:bookmarkStart w:id="6694" w:name="_Toc392302264"/>
      <w:bookmarkEnd w:id="6692"/>
      <w:r w:rsidRPr="007C6BA4">
        <w:rPr>
          <w:rFonts w:asciiTheme="minorHAnsi" w:hAnsiTheme="minorHAnsi" w:cstheme="minorHAnsi"/>
          <w:b/>
          <w:sz w:val="28"/>
          <w:szCs w:val="28"/>
        </w:rPr>
        <w:t>Betekening</w:t>
      </w:r>
      <w:bookmarkEnd w:id="6693"/>
      <w:bookmarkEnd w:id="6694"/>
      <w:r w:rsidRPr="007C6BA4">
        <w:rPr>
          <w:rFonts w:asciiTheme="minorHAnsi" w:hAnsiTheme="minorHAnsi" w:cstheme="minorHAnsi"/>
          <w:b/>
          <w:sz w:val="28"/>
          <w:szCs w:val="28"/>
        </w:rPr>
        <w:t xml:space="preserve"> van de opzeggingsbrief</w:t>
      </w:r>
    </w:p>
    <w:p w14:paraId="7B11370B" w14:textId="77777777" w:rsidR="00A549C2" w:rsidRDefault="00A549C2" w:rsidP="008E7AB2">
      <w:pPr>
        <w:pStyle w:val="Tekst"/>
        <w:keepNext/>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De opzegging </w:t>
      </w:r>
      <w:r w:rsidRPr="00A9017F">
        <w:rPr>
          <w:rFonts w:asciiTheme="minorHAnsi" w:hAnsiTheme="minorHAnsi" w:cstheme="minorHAnsi"/>
          <w:color w:val="000000"/>
          <w:sz w:val="24"/>
          <w:szCs w:val="24"/>
          <w:u w:val="single"/>
        </w:rPr>
        <w:t>moet</w:t>
      </w:r>
      <w:r w:rsidRPr="00A9017F">
        <w:rPr>
          <w:rFonts w:asciiTheme="minorHAnsi" w:hAnsiTheme="minorHAnsi" w:cstheme="minorHAnsi"/>
          <w:color w:val="000000"/>
          <w:sz w:val="24"/>
          <w:szCs w:val="24"/>
        </w:rPr>
        <w:t xml:space="preserve"> aan de andere partij worden betekend en dit op één van de volgende manieren</w:t>
      </w:r>
      <w:r w:rsidR="00650F7F">
        <w:rPr>
          <w:rFonts w:asciiTheme="minorHAnsi" w:hAnsiTheme="minorHAnsi" w:cstheme="minorHAnsi"/>
          <w:color w:val="000000"/>
          <w:sz w:val="24"/>
          <w:szCs w:val="24"/>
        </w:rPr>
        <w:t>:</w:t>
      </w:r>
    </w:p>
    <w:p w14:paraId="5E79A64B" w14:textId="77777777" w:rsidR="00E54E6A" w:rsidRPr="00A9017F" w:rsidRDefault="00E54E6A" w:rsidP="008E7AB2">
      <w:pPr>
        <w:pStyle w:val="Tekst"/>
        <w:keepNext/>
        <w:jc w:val="both"/>
        <w:rPr>
          <w:rFonts w:asciiTheme="minorHAnsi" w:hAnsiTheme="minorHAnsi" w:cstheme="minorHAnsi"/>
          <w:color w:val="000000"/>
          <w:sz w:val="24"/>
          <w:szCs w:val="24"/>
        </w:rPr>
      </w:pPr>
    </w:p>
    <w:p w14:paraId="7BED6A7A" w14:textId="77777777" w:rsidR="00A549C2" w:rsidRDefault="00E54E6A" w:rsidP="00926330">
      <w:pPr>
        <w:pStyle w:val="Opsomming"/>
        <w:numPr>
          <w:ilvl w:val="0"/>
          <w:numId w:val="65"/>
        </w:numPr>
        <w:ind w:left="1134" w:hanging="283"/>
        <w:rPr>
          <w:rFonts w:asciiTheme="minorHAnsi" w:hAnsiTheme="minorHAnsi" w:cstheme="minorHAnsi"/>
          <w:color w:val="000000"/>
          <w:sz w:val="24"/>
          <w:szCs w:val="24"/>
        </w:rPr>
      </w:pPr>
      <w:r>
        <w:rPr>
          <w:rFonts w:asciiTheme="minorHAnsi" w:hAnsiTheme="minorHAnsi" w:cstheme="minorHAnsi"/>
          <w:color w:val="000000"/>
          <w:sz w:val="24"/>
          <w:szCs w:val="24"/>
        </w:rPr>
        <w:t xml:space="preserve">Of met een </w:t>
      </w:r>
      <w:r w:rsidR="0020270A" w:rsidRPr="000C447B">
        <w:rPr>
          <w:rFonts w:asciiTheme="minorHAnsi" w:hAnsiTheme="minorHAnsi" w:cstheme="minorHAnsi"/>
          <w:b/>
          <w:color w:val="000000"/>
          <w:sz w:val="24"/>
          <w:szCs w:val="24"/>
          <w:u w:val="single"/>
        </w:rPr>
        <w:t>aangetekend schrijven</w:t>
      </w:r>
      <w:r>
        <w:rPr>
          <w:rFonts w:asciiTheme="minorHAnsi" w:hAnsiTheme="minorHAnsi" w:cstheme="minorHAnsi"/>
          <w:b/>
          <w:color w:val="000000"/>
          <w:sz w:val="24"/>
          <w:szCs w:val="24"/>
        </w:rPr>
        <w:t xml:space="preserve"> </w:t>
      </w:r>
      <w:r w:rsidR="004D7F95">
        <w:rPr>
          <w:rFonts w:asciiTheme="minorHAnsi" w:hAnsiTheme="minorHAnsi" w:cstheme="minorHAnsi"/>
          <w:color w:val="000000"/>
          <w:sz w:val="24"/>
          <w:szCs w:val="24"/>
        </w:rPr>
        <w:t xml:space="preserve">via de post </w:t>
      </w:r>
      <w:r w:rsidR="004D7F95" w:rsidRPr="004D7F95">
        <w:rPr>
          <w:rFonts w:asciiTheme="minorHAnsi" w:hAnsiTheme="minorHAnsi" w:cstheme="minorHAnsi"/>
          <w:color w:val="000000"/>
          <w:sz w:val="24"/>
          <w:szCs w:val="24"/>
        </w:rPr>
        <w:t xml:space="preserve">(een mogelijkheid die openstaat voor </w:t>
      </w:r>
      <w:r w:rsidR="00C71ECC">
        <w:rPr>
          <w:rFonts w:asciiTheme="minorHAnsi" w:hAnsiTheme="minorHAnsi" w:cstheme="minorHAnsi"/>
          <w:color w:val="000000"/>
          <w:sz w:val="24"/>
          <w:szCs w:val="24"/>
        </w:rPr>
        <w:t xml:space="preserve">zowel </w:t>
      </w:r>
      <w:r w:rsidR="004D7F95" w:rsidRPr="004D7F95">
        <w:rPr>
          <w:rFonts w:asciiTheme="minorHAnsi" w:hAnsiTheme="minorHAnsi" w:cstheme="minorHAnsi"/>
          <w:color w:val="000000"/>
          <w:sz w:val="24"/>
          <w:szCs w:val="24"/>
        </w:rPr>
        <w:t xml:space="preserve">werknemer </w:t>
      </w:r>
      <w:r w:rsidR="00C71ECC">
        <w:rPr>
          <w:rFonts w:asciiTheme="minorHAnsi" w:hAnsiTheme="minorHAnsi" w:cstheme="minorHAnsi"/>
          <w:color w:val="000000"/>
          <w:sz w:val="24"/>
          <w:szCs w:val="24"/>
        </w:rPr>
        <w:t xml:space="preserve">als </w:t>
      </w:r>
      <w:r w:rsidR="004D7F95" w:rsidRPr="004D7F95">
        <w:rPr>
          <w:rFonts w:asciiTheme="minorHAnsi" w:hAnsiTheme="minorHAnsi" w:cstheme="minorHAnsi"/>
          <w:color w:val="000000"/>
          <w:sz w:val="24"/>
          <w:szCs w:val="24"/>
        </w:rPr>
        <w:t>werkgever)</w:t>
      </w:r>
      <w:r w:rsidR="000C447B">
        <w:rPr>
          <w:rFonts w:asciiTheme="minorHAnsi" w:hAnsiTheme="minorHAnsi" w:cstheme="minorHAnsi"/>
          <w:color w:val="000000"/>
          <w:sz w:val="24"/>
          <w:szCs w:val="24"/>
        </w:rPr>
        <w:t>.</w:t>
      </w:r>
    </w:p>
    <w:p w14:paraId="5E1AC55A" w14:textId="77777777" w:rsidR="000C447B" w:rsidRPr="00A9017F" w:rsidRDefault="000C447B" w:rsidP="000C447B">
      <w:pPr>
        <w:pStyle w:val="Opsomming"/>
        <w:ind w:firstLine="0"/>
        <w:rPr>
          <w:rFonts w:asciiTheme="minorHAnsi" w:hAnsiTheme="minorHAnsi" w:cstheme="minorHAnsi"/>
          <w:color w:val="000000"/>
          <w:sz w:val="24"/>
          <w:szCs w:val="24"/>
        </w:rPr>
      </w:pPr>
    </w:p>
    <w:p w14:paraId="4411F16D" w14:textId="0BA97B02" w:rsidR="00A549C2" w:rsidRPr="00A9017F"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Wanneer de opzegging per aangetekend schrijven is gebeurd, heeft de opzegging </w:t>
      </w:r>
      <w:r w:rsidRPr="00E54E6A">
        <w:rPr>
          <w:rFonts w:asciiTheme="minorHAnsi" w:hAnsiTheme="minorHAnsi" w:cstheme="minorHAnsi"/>
          <w:b/>
          <w:color w:val="000000"/>
          <w:sz w:val="24"/>
          <w:szCs w:val="24"/>
          <w:u w:val="single"/>
        </w:rPr>
        <w:t>uitwerking</w:t>
      </w:r>
      <w:r w:rsidRPr="00E54E6A">
        <w:rPr>
          <w:rFonts w:asciiTheme="minorHAnsi" w:hAnsiTheme="minorHAnsi" w:cstheme="minorHAnsi"/>
          <w:color w:val="000000"/>
          <w:sz w:val="24"/>
          <w:szCs w:val="24"/>
          <w:u w:val="single"/>
        </w:rPr>
        <w:t xml:space="preserve"> de</w:t>
      </w:r>
      <w:r w:rsidRPr="008F43A9">
        <w:rPr>
          <w:rFonts w:asciiTheme="minorHAnsi" w:hAnsiTheme="minorHAnsi" w:cstheme="minorHAnsi"/>
          <w:b/>
          <w:bCs/>
          <w:color w:val="000000"/>
          <w:sz w:val="24"/>
          <w:szCs w:val="24"/>
          <w:u w:val="single"/>
        </w:rPr>
        <w:t xml:space="preserve"> </w:t>
      </w:r>
      <w:hyperlink w:anchor="_Aanvang_van_de" w:history="1">
        <w:r w:rsidRPr="008F43A9">
          <w:rPr>
            <w:rStyle w:val="Hyperlink"/>
            <w:rFonts w:asciiTheme="minorHAnsi" w:hAnsiTheme="minorHAnsi" w:cstheme="minorHAnsi"/>
            <w:b/>
            <w:bCs/>
            <w:sz w:val="24"/>
            <w:szCs w:val="24"/>
          </w:rPr>
          <w:t>derde werkdag na de datum van verzending</w:t>
        </w:r>
      </w:hyperlink>
      <w:r w:rsidRPr="00A9017F">
        <w:rPr>
          <w:rFonts w:asciiTheme="minorHAnsi" w:hAnsiTheme="minorHAnsi" w:cstheme="minorHAnsi"/>
          <w:color w:val="000000"/>
          <w:sz w:val="24"/>
          <w:szCs w:val="24"/>
        </w:rPr>
        <w:t>.</w:t>
      </w:r>
      <w:r w:rsidR="00E54E6A">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Het ontvangstbewijs van de post volstaat om het bestaan van de kennisgeving te bewijzen.</w:t>
      </w:r>
    </w:p>
    <w:p w14:paraId="7F67B35E" w14:textId="77777777" w:rsidR="00A549C2" w:rsidRPr="00A9017F"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u w:val="single"/>
        </w:rPr>
        <w:t xml:space="preserve">De werkdag is </w:t>
      </w:r>
      <w:r w:rsidRPr="004D7F95">
        <w:rPr>
          <w:rFonts w:asciiTheme="minorHAnsi" w:hAnsiTheme="minorHAnsi" w:cstheme="minorHAnsi"/>
          <w:b/>
          <w:color w:val="000000"/>
          <w:sz w:val="24"/>
          <w:szCs w:val="24"/>
          <w:u w:val="single"/>
        </w:rPr>
        <w:t>elke dag van de week behalve de zondag en feestdagen</w:t>
      </w:r>
      <w:r w:rsidRPr="00A9017F">
        <w:rPr>
          <w:rFonts w:asciiTheme="minorHAnsi" w:hAnsiTheme="minorHAnsi" w:cstheme="minorHAnsi"/>
          <w:color w:val="000000"/>
          <w:sz w:val="24"/>
          <w:szCs w:val="24"/>
        </w:rPr>
        <w:t>.</w:t>
      </w:r>
    </w:p>
    <w:p w14:paraId="48591602" w14:textId="77777777" w:rsidR="00A549C2" w:rsidRPr="00A9017F"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Is de bestemmeling afwezig of weigert hij de ontvangst, dan zal de opzegging toch uitwerking vinden op de derde werkdag na de verzending.</w:t>
      </w:r>
    </w:p>
    <w:p w14:paraId="1CAE241E" w14:textId="77777777" w:rsidR="00A549C2"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Indien de opzegging aan</w:t>
      </w:r>
      <w:r w:rsidR="00E54E6A">
        <w:rPr>
          <w:rFonts w:asciiTheme="minorHAnsi" w:hAnsiTheme="minorHAnsi" w:cstheme="minorHAnsi"/>
          <w:color w:val="000000"/>
          <w:sz w:val="24"/>
          <w:szCs w:val="24"/>
        </w:rPr>
        <w:t xml:space="preserve"> een verkeerd adres is gebeurd dan wordt de betekening geacht </w:t>
      </w:r>
      <w:r w:rsidRPr="00A9017F">
        <w:rPr>
          <w:rFonts w:asciiTheme="minorHAnsi" w:hAnsiTheme="minorHAnsi" w:cstheme="minorHAnsi"/>
          <w:color w:val="000000"/>
          <w:sz w:val="24"/>
          <w:szCs w:val="24"/>
        </w:rPr>
        <w:t>niet te zijn gebeurd. In dat geval moet nogmaals een betekening aan het juiste adres gebeuren.</w:t>
      </w:r>
      <w:r w:rsidR="001756D5" w:rsidRPr="00A9017F">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Indien echter de werknemer nagelaten heeft zijn werkgever op de hoogte te stellen van zijn adreswijziging of dat hij een fout adres opgegeven heeft blijft de kennisgeving van opzegging geldig met uitwerking de derde werkdag na de verzending.</w:t>
      </w:r>
    </w:p>
    <w:p w14:paraId="5FAC611F" w14:textId="77777777" w:rsidR="000C447B" w:rsidRPr="00A9017F" w:rsidRDefault="000C447B" w:rsidP="000C447B">
      <w:pPr>
        <w:pStyle w:val="Opsomming2"/>
        <w:ind w:left="1276" w:firstLine="0"/>
        <w:jc w:val="both"/>
        <w:rPr>
          <w:rFonts w:asciiTheme="minorHAnsi" w:hAnsiTheme="minorHAnsi" w:cstheme="minorHAnsi"/>
          <w:color w:val="000000"/>
          <w:sz w:val="24"/>
          <w:szCs w:val="24"/>
        </w:rPr>
      </w:pPr>
    </w:p>
    <w:p w14:paraId="7316D460" w14:textId="77777777" w:rsidR="00A549C2" w:rsidRDefault="004D7F95" w:rsidP="00926330">
      <w:pPr>
        <w:pStyle w:val="Opsomming"/>
        <w:numPr>
          <w:ilvl w:val="0"/>
          <w:numId w:val="65"/>
        </w:numPr>
        <w:jc w:val="both"/>
        <w:rPr>
          <w:rFonts w:asciiTheme="minorHAnsi" w:hAnsiTheme="minorHAnsi" w:cstheme="minorHAnsi"/>
          <w:color w:val="000000"/>
          <w:sz w:val="24"/>
          <w:szCs w:val="24"/>
          <w:u w:val="single"/>
        </w:rPr>
      </w:pPr>
      <w:r>
        <w:rPr>
          <w:rFonts w:asciiTheme="minorHAnsi" w:hAnsiTheme="minorHAnsi" w:cstheme="minorHAnsi"/>
          <w:color w:val="000000"/>
          <w:sz w:val="24"/>
          <w:szCs w:val="24"/>
          <w:u w:val="single"/>
        </w:rPr>
        <w:t>Of via een d</w:t>
      </w:r>
      <w:r w:rsidR="0020270A" w:rsidRPr="00A9017F">
        <w:rPr>
          <w:rFonts w:asciiTheme="minorHAnsi" w:hAnsiTheme="minorHAnsi" w:cstheme="minorHAnsi"/>
          <w:color w:val="000000"/>
          <w:sz w:val="24"/>
          <w:szCs w:val="24"/>
          <w:u w:val="single"/>
        </w:rPr>
        <w:t>eurwaardersexploot</w:t>
      </w:r>
      <w:r w:rsidR="00C71ECC">
        <w:rPr>
          <w:rFonts w:asciiTheme="minorHAnsi" w:hAnsiTheme="minorHAnsi" w:cstheme="minorHAnsi"/>
          <w:color w:val="000000"/>
          <w:sz w:val="24"/>
          <w:szCs w:val="24"/>
          <w:u w:val="single"/>
        </w:rPr>
        <w:t xml:space="preserve"> </w:t>
      </w:r>
      <w:r w:rsidR="00C71ECC" w:rsidRPr="00C71ECC">
        <w:rPr>
          <w:rFonts w:asciiTheme="minorHAnsi" w:hAnsiTheme="minorHAnsi" w:cstheme="minorHAnsi"/>
          <w:color w:val="000000"/>
          <w:sz w:val="24"/>
          <w:szCs w:val="24"/>
        </w:rPr>
        <w:t>(een mogelijkheid die openstaat voor zowel werknemer als werkgever)</w:t>
      </w:r>
      <w:r w:rsidR="00C71ECC">
        <w:rPr>
          <w:rFonts w:asciiTheme="minorHAnsi" w:hAnsiTheme="minorHAnsi" w:cstheme="minorHAnsi"/>
          <w:color w:val="000000"/>
          <w:sz w:val="24"/>
          <w:szCs w:val="24"/>
        </w:rPr>
        <w:t>.</w:t>
      </w:r>
    </w:p>
    <w:p w14:paraId="4DDE5937" w14:textId="77777777" w:rsidR="000C447B" w:rsidRPr="00A9017F" w:rsidRDefault="000C447B" w:rsidP="000C447B">
      <w:pPr>
        <w:pStyle w:val="Opsomming"/>
        <w:ind w:firstLine="0"/>
        <w:jc w:val="both"/>
        <w:rPr>
          <w:rFonts w:asciiTheme="minorHAnsi" w:hAnsiTheme="minorHAnsi" w:cstheme="minorHAnsi"/>
          <w:color w:val="000000"/>
          <w:sz w:val="24"/>
          <w:szCs w:val="24"/>
          <w:u w:val="single"/>
        </w:rPr>
      </w:pPr>
    </w:p>
    <w:p w14:paraId="0220AFF9" w14:textId="77777777" w:rsidR="003851BD" w:rsidRDefault="00A549C2" w:rsidP="00926330">
      <w:pPr>
        <w:pStyle w:val="Opsomming2"/>
        <w:numPr>
          <w:ilvl w:val="0"/>
          <w:numId w:val="87"/>
        </w:numPr>
        <w:ind w:left="1276" w:hanging="283"/>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Wanneer de opzegging gebeurt bij gerechtsdeurwaardersexploot, dan wordt de opzegging geacht ontvangen te zijn </w:t>
      </w:r>
      <w:r w:rsidRPr="00A9017F">
        <w:rPr>
          <w:rFonts w:asciiTheme="minorHAnsi" w:hAnsiTheme="minorHAnsi" w:cstheme="minorHAnsi"/>
          <w:color w:val="000000"/>
          <w:sz w:val="24"/>
          <w:szCs w:val="24"/>
          <w:u w:val="single"/>
        </w:rPr>
        <w:t>de dag zelf van de betekening</w:t>
      </w:r>
      <w:r w:rsidR="003F21B6" w:rsidRPr="00A9017F">
        <w:rPr>
          <w:rFonts w:asciiTheme="minorHAnsi" w:hAnsiTheme="minorHAnsi" w:cstheme="minorHAnsi"/>
          <w:color w:val="000000"/>
          <w:sz w:val="24"/>
          <w:szCs w:val="24"/>
          <w:u w:val="single"/>
        </w:rPr>
        <w:t>, dit exploot heeft een onmiddellijke uitwerking.</w:t>
      </w:r>
      <w:r w:rsidR="001756D5" w:rsidRPr="00A9017F">
        <w:rPr>
          <w:rFonts w:asciiTheme="minorHAnsi" w:hAnsiTheme="minorHAnsi" w:cstheme="minorHAnsi"/>
          <w:color w:val="000000"/>
          <w:sz w:val="24"/>
          <w:szCs w:val="24"/>
        </w:rPr>
        <w:t xml:space="preserve"> </w:t>
      </w:r>
      <w:r w:rsidR="003F21B6" w:rsidRPr="00A9017F">
        <w:rPr>
          <w:rFonts w:asciiTheme="minorHAnsi" w:hAnsiTheme="minorHAnsi" w:cstheme="minorHAnsi"/>
          <w:color w:val="000000"/>
          <w:sz w:val="24"/>
          <w:szCs w:val="24"/>
        </w:rPr>
        <w:t>De werkgever die de opzeggingsbrief per aangetekend schrijven niet tijdig kan versturen om de opzeggingstermijn tijdig te laten aanvangen (</w:t>
      </w:r>
      <w:r w:rsidR="00A35944" w:rsidRPr="00A9017F">
        <w:rPr>
          <w:rFonts w:asciiTheme="minorHAnsi" w:hAnsiTheme="minorHAnsi" w:cstheme="minorHAnsi"/>
          <w:color w:val="000000"/>
          <w:sz w:val="24"/>
          <w:szCs w:val="24"/>
        </w:rPr>
        <w:t>een aangetekend schrijven heeft slechts uitwerking na drie werkdagen), zal (indien nodig) de opzeggingsbrief per gerechtsdeurwaardersexp</w:t>
      </w:r>
      <w:r w:rsidR="00CD0A51" w:rsidRPr="00A9017F">
        <w:rPr>
          <w:rFonts w:asciiTheme="minorHAnsi" w:hAnsiTheme="minorHAnsi" w:cstheme="minorHAnsi"/>
          <w:color w:val="000000"/>
          <w:sz w:val="24"/>
          <w:szCs w:val="24"/>
        </w:rPr>
        <w:t>l</w:t>
      </w:r>
      <w:r w:rsidR="00A35944" w:rsidRPr="00A9017F">
        <w:rPr>
          <w:rFonts w:asciiTheme="minorHAnsi" w:hAnsiTheme="minorHAnsi" w:cstheme="minorHAnsi"/>
          <w:color w:val="000000"/>
          <w:sz w:val="24"/>
          <w:szCs w:val="24"/>
        </w:rPr>
        <w:t>oot aan de werknemer laten betekenen. Dit heeft tot gevolg dat het exploot onmiddellijk uitwerking heeft en de opzeggingstermi</w:t>
      </w:r>
      <w:r w:rsidR="008E7AB2" w:rsidRPr="00A9017F">
        <w:rPr>
          <w:rFonts w:asciiTheme="minorHAnsi" w:hAnsiTheme="minorHAnsi" w:cstheme="minorHAnsi"/>
          <w:color w:val="000000"/>
          <w:sz w:val="24"/>
          <w:szCs w:val="24"/>
        </w:rPr>
        <w:t>jn onmiddellijk doet aanvangen.</w:t>
      </w:r>
    </w:p>
    <w:p w14:paraId="23EA5470" w14:textId="0B250A9A"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69C798C" w14:textId="77777777" w:rsidR="00A045B5" w:rsidRPr="000C447B" w:rsidRDefault="00A549C2" w:rsidP="00926330">
      <w:pPr>
        <w:pStyle w:val="Opsomming2"/>
        <w:numPr>
          <w:ilvl w:val="0"/>
          <w:numId w:val="87"/>
        </w:numPr>
        <w:ind w:left="1276" w:hanging="283"/>
        <w:jc w:val="both"/>
        <w:rPr>
          <w:rFonts w:asciiTheme="minorHAnsi" w:hAnsiTheme="minorHAnsi" w:cstheme="minorHAnsi"/>
          <w:sz w:val="24"/>
          <w:szCs w:val="24"/>
        </w:rPr>
      </w:pPr>
      <w:r w:rsidRPr="00A9017F">
        <w:rPr>
          <w:rFonts w:asciiTheme="minorHAnsi" w:hAnsiTheme="minorHAnsi" w:cstheme="minorHAnsi"/>
          <w:color w:val="000000"/>
          <w:sz w:val="24"/>
          <w:szCs w:val="24"/>
        </w:rPr>
        <w:lastRenderedPageBreak/>
        <w:t>De afwezigheid of de weigering van de werknemer heeft geen invloed op de uitwerking van de opzegging.</w:t>
      </w:r>
      <w:r w:rsidR="001756D5" w:rsidRPr="00A9017F">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Is de bestemmeling niet aanwezig, dan laat de gerechtsdeurwaarder een kopie van het exploot in de brievenbus en verzendt het origineel per aangetekend schrijven. Weigert de werknemer de ontvangst, dan wordt de opzegging geacht toch uitwerking te krijgen de dag van de betekening zelf.</w:t>
      </w:r>
    </w:p>
    <w:p w14:paraId="7BEFBD42" w14:textId="77777777" w:rsidR="000C447B" w:rsidRPr="000C447B" w:rsidRDefault="00A549C2" w:rsidP="00926330">
      <w:pPr>
        <w:pStyle w:val="Opsomming2"/>
        <w:numPr>
          <w:ilvl w:val="0"/>
          <w:numId w:val="87"/>
        </w:numPr>
        <w:ind w:left="1276" w:hanging="283"/>
        <w:jc w:val="both"/>
        <w:rPr>
          <w:rFonts w:asciiTheme="minorHAnsi" w:hAnsiTheme="minorHAnsi" w:cstheme="minorHAnsi"/>
          <w:sz w:val="24"/>
          <w:szCs w:val="24"/>
        </w:rPr>
      </w:pPr>
      <w:r w:rsidRPr="00A9017F">
        <w:rPr>
          <w:rFonts w:asciiTheme="minorHAnsi" w:hAnsiTheme="minorHAnsi" w:cstheme="minorHAnsi"/>
          <w:color w:val="000000"/>
          <w:sz w:val="24"/>
          <w:szCs w:val="24"/>
        </w:rPr>
        <w:t>Wat het adres van de werknemer betreft, zal de gerechtsdeurwaarder zelf de woonplaats van de geadresseerde controleren.</w:t>
      </w:r>
    </w:p>
    <w:p w14:paraId="373C7F2B" w14:textId="77777777" w:rsidR="00A549C2" w:rsidRPr="00A9017F" w:rsidRDefault="00A549C2" w:rsidP="001756D5">
      <w:pPr>
        <w:pStyle w:val="Opsomming2"/>
        <w:ind w:firstLine="0"/>
        <w:rPr>
          <w:rFonts w:asciiTheme="minorHAnsi" w:hAnsiTheme="minorHAnsi" w:cstheme="minorHAnsi"/>
          <w:color w:val="000000"/>
          <w:sz w:val="24"/>
          <w:szCs w:val="24"/>
        </w:rPr>
      </w:pPr>
    </w:p>
    <w:p w14:paraId="26E76792" w14:textId="77777777" w:rsidR="00A549C2" w:rsidRPr="00A9017F" w:rsidRDefault="00A549C2" w:rsidP="00926330">
      <w:pPr>
        <w:pStyle w:val="Opsomming"/>
        <w:numPr>
          <w:ilvl w:val="0"/>
          <w:numId w:val="65"/>
        </w:numPr>
        <w:ind w:left="1134" w:hanging="284"/>
        <w:jc w:val="both"/>
        <w:rPr>
          <w:rFonts w:asciiTheme="minorHAnsi" w:hAnsiTheme="minorHAnsi" w:cstheme="minorHAnsi"/>
          <w:sz w:val="24"/>
          <w:szCs w:val="24"/>
        </w:rPr>
      </w:pPr>
      <w:bookmarkStart w:id="6695" w:name="_Toc391971668"/>
      <w:bookmarkStart w:id="6696" w:name="_Toc392302265"/>
      <w:r w:rsidRPr="00A9017F">
        <w:rPr>
          <w:rFonts w:asciiTheme="minorHAnsi" w:hAnsiTheme="minorHAnsi" w:cstheme="minorHAnsi"/>
          <w:sz w:val="24"/>
          <w:szCs w:val="24"/>
          <w:u w:val="single"/>
        </w:rPr>
        <w:t xml:space="preserve">Betekening van </w:t>
      </w:r>
      <w:r w:rsidRPr="000C447B">
        <w:rPr>
          <w:rFonts w:asciiTheme="minorHAnsi" w:hAnsiTheme="minorHAnsi" w:cstheme="minorHAnsi"/>
          <w:b/>
          <w:sz w:val="24"/>
          <w:szCs w:val="24"/>
          <w:u w:val="single"/>
        </w:rPr>
        <w:t>hand tot hand</w:t>
      </w:r>
    </w:p>
    <w:p w14:paraId="167D0271" w14:textId="77777777" w:rsidR="00C30CF4" w:rsidRPr="00A9017F" w:rsidRDefault="00C30CF4" w:rsidP="00C30CF4">
      <w:pPr>
        <w:pStyle w:val="Opsomming"/>
        <w:ind w:firstLine="0"/>
        <w:jc w:val="both"/>
        <w:rPr>
          <w:rFonts w:asciiTheme="minorHAnsi" w:hAnsiTheme="minorHAnsi" w:cstheme="minorHAnsi"/>
          <w:sz w:val="24"/>
          <w:szCs w:val="24"/>
        </w:rPr>
      </w:pPr>
    </w:p>
    <w:p w14:paraId="54D35795" w14:textId="77777777" w:rsidR="00A549C2" w:rsidRPr="00A9017F" w:rsidRDefault="00A549C2" w:rsidP="008E7AB2">
      <w:pPr>
        <w:ind w:left="1134"/>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Deze mogelijkheid staat </w:t>
      </w:r>
      <w:r w:rsidRPr="000C447B">
        <w:rPr>
          <w:rFonts w:asciiTheme="minorHAnsi" w:hAnsiTheme="minorHAnsi" w:cstheme="minorHAnsi"/>
          <w:b/>
          <w:color w:val="000000"/>
          <w:sz w:val="24"/>
          <w:szCs w:val="24"/>
          <w:u w:val="single"/>
        </w:rPr>
        <w:t>alleen open voor de werknemer</w:t>
      </w:r>
      <w:r w:rsidRPr="00A9017F">
        <w:rPr>
          <w:rFonts w:asciiTheme="minorHAnsi" w:hAnsiTheme="minorHAnsi" w:cstheme="minorHAnsi"/>
          <w:color w:val="000000"/>
          <w:sz w:val="24"/>
          <w:szCs w:val="24"/>
        </w:rPr>
        <w:t xml:space="preserve"> en bestaat in de overhandiging van een brief aan de werkgever waarin de werknemer uitdrukking geeft aan zijn besluit om eenzijdig een einde te maken aan de overeenkomst.</w:t>
      </w:r>
    </w:p>
    <w:p w14:paraId="4AD3C140" w14:textId="77777777" w:rsidR="00A549C2" w:rsidRPr="00A9017F" w:rsidRDefault="00A549C2" w:rsidP="008E7AB2">
      <w:pPr>
        <w:ind w:left="1134"/>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Een kopie van dit schrijven dient door de werkgever te worden ondertekend. De aanvaarding van de opzeggingstermijn is slechts voltrokken mits vermelding van de clausules "voor akkoord" of "gelezen en goedgekeurd".</w:t>
      </w:r>
      <w:r w:rsidR="00521633" w:rsidRPr="00A9017F">
        <w:rPr>
          <w:rFonts w:asciiTheme="minorHAnsi" w:hAnsiTheme="minorHAnsi" w:cstheme="minorHAnsi"/>
          <w:color w:val="000000"/>
          <w:sz w:val="24"/>
          <w:szCs w:val="24"/>
        </w:rPr>
        <w:t xml:space="preserve"> Het geschrift heeft de dag zelf uitwerking. De opzeggingstermijn kan ten vroegste de maandag nadien aanvangen.</w:t>
      </w:r>
    </w:p>
    <w:p w14:paraId="38A99116" w14:textId="77777777" w:rsidR="00521633" w:rsidRPr="00A9017F" w:rsidRDefault="00521633" w:rsidP="008E7AB2">
      <w:pPr>
        <w:pStyle w:val="Tekst"/>
        <w:ind w:left="1134" w:firstLine="17"/>
        <w:jc w:val="both"/>
        <w:rPr>
          <w:rFonts w:asciiTheme="minorHAnsi" w:hAnsiTheme="minorHAnsi" w:cstheme="minorHAnsi"/>
          <w:color w:val="000000"/>
          <w:sz w:val="24"/>
          <w:szCs w:val="24"/>
        </w:rPr>
      </w:pPr>
    </w:p>
    <w:p w14:paraId="5C2FD4DA" w14:textId="77777777" w:rsidR="00A549C2" w:rsidRPr="00A9017F" w:rsidRDefault="00A549C2" w:rsidP="008E7AB2">
      <w:pPr>
        <w:pStyle w:val="Tekst"/>
        <w:ind w:left="1134" w:firstLine="17"/>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Indien de werkgever weigert te tekenen zal de werknemer zich tot één van de andere betekeningsmodaliteiten moeten richten</w:t>
      </w:r>
      <w:r w:rsidR="008E7AB2" w:rsidRPr="00A9017F">
        <w:rPr>
          <w:rFonts w:asciiTheme="minorHAnsi" w:hAnsiTheme="minorHAnsi" w:cstheme="minorHAnsi"/>
          <w:color w:val="000000"/>
          <w:sz w:val="24"/>
          <w:szCs w:val="24"/>
        </w:rPr>
        <w:t>.</w:t>
      </w:r>
    </w:p>
    <w:p w14:paraId="3205A38F" w14:textId="77777777" w:rsidR="00A549C2" w:rsidRPr="00372961" w:rsidRDefault="00A549C2" w:rsidP="00AA77C7">
      <w:pPr>
        <w:pStyle w:val="Kop4"/>
        <w:rPr>
          <w:rFonts w:asciiTheme="minorHAnsi" w:hAnsiTheme="minorHAnsi" w:cstheme="minorHAnsi"/>
          <w:b/>
          <w:sz w:val="28"/>
          <w:szCs w:val="28"/>
        </w:rPr>
      </w:pPr>
      <w:r w:rsidRPr="00372961">
        <w:rPr>
          <w:rFonts w:asciiTheme="minorHAnsi" w:hAnsiTheme="minorHAnsi" w:cstheme="minorHAnsi"/>
          <w:b/>
          <w:sz w:val="28"/>
          <w:szCs w:val="28"/>
        </w:rPr>
        <w:t>Taalvereiste</w:t>
      </w:r>
      <w:bookmarkEnd w:id="6695"/>
      <w:bookmarkEnd w:id="6696"/>
    </w:p>
    <w:p w14:paraId="1D60822A" w14:textId="77777777" w:rsidR="00A549C2" w:rsidRPr="00A9017F" w:rsidRDefault="00A549C2" w:rsidP="007F0D2B">
      <w:pPr>
        <w:pStyle w:val="Tekst"/>
        <w:rPr>
          <w:rFonts w:asciiTheme="minorHAnsi" w:hAnsiTheme="minorHAnsi" w:cstheme="minorHAnsi"/>
          <w:color w:val="000000"/>
          <w:sz w:val="24"/>
          <w:szCs w:val="24"/>
        </w:rPr>
      </w:pPr>
      <w:r w:rsidRPr="00A9017F">
        <w:rPr>
          <w:rFonts w:asciiTheme="minorHAnsi" w:hAnsiTheme="minorHAnsi" w:cstheme="minorHAnsi"/>
          <w:color w:val="000000"/>
          <w:sz w:val="24"/>
          <w:szCs w:val="24"/>
        </w:rPr>
        <w:t>De opzeggingsbrief moet in het Nederlands worden opgesteld.</w:t>
      </w:r>
    </w:p>
    <w:p w14:paraId="1A6E373D" w14:textId="77777777" w:rsidR="00A549C2" w:rsidRDefault="00A549C2" w:rsidP="00AA77C7">
      <w:pPr>
        <w:pStyle w:val="Kop3"/>
        <w:rPr>
          <w:rFonts w:asciiTheme="minorHAnsi" w:hAnsiTheme="minorHAnsi" w:cstheme="minorHAnsi"/>
          <w:sz w:val="28"/>
          <w:szCs w:val="28"/>
        </w:rPr>
      </w:pPr>
      <w:bookmarkStart w:id="6697" w:name="_Inhoudelijke_vereisten"/>
      <w:bookmarkStart w:id="6698" w:name="_Toc391971669"/>
      <w:bookmarkStart w:id="6699" w:name="_Toc392302266"/>
      <w:bookmarkStart w:id="6700" w:name="_Toc426347672"/>
      <w:bookmarkStart w:id="6701" w:name="_Toc426451095"/>
      <w:bookmarkStart w:id="6702" w:name="_Toc426451639"/>
      <w:bookmarkStart w:id="6703" w:name="_Toc426511138"/>
      <w:bookmarkStart w:id="6704" w:name="_Toc426517209"/>
      <w:bookmarkStart w:id="6705" w:name="_Toc426530871"/>
      <w:bookmarkStart w:id="6706" w:name="_Toc426943792"/>
      <w:bookmarkStart w:id="6707" w:name="_Toc426950554"/>
      <w:bookmarkStart w:id="6708" w:name="_Toc450032627"/>
      <w:bookmarkStart w:id="6709" w:name="_Toc450038213"/>
      <w:bookmarkStart w:id="6710" w:name="_Toc450531290"/>
      <w:bookmarkStart w:id="6711" w:name="_Toc450985290"/>
      <w:bookmarkStart w:id="6712" w:name="_Toc451053795"/>
      <w:bookmarkStart w:id="6713" w:name="_Toc451058310"/>
      <w:bookmarkStart w:id="6714" w:name="_Toc451070074"/>
      <w:bookmarkStart w:id="6715" w:name="_Toc452441778"/>
      <w:bookmarkStart w:id="6716" w:name="_Toc462554127"/>
      <w:bookmarkStart w:id="6717" w:name="_Toc473535203"/>
      <w:bookmarkStart w:id="6718" w:name="_Toc473535584"/>
      <w:bookmarkStart w:id="6719" w:name="_Toc473536184"/>
      <w:bookmarkStart w:id="6720" w:name="_Toc473615434"/>
      <w:bookmarkStart w:id="6721" w:name="_Toc473685830"/>
      <w:bookmarkStart w:id="6722" w:name="_Toc474045589"/>
      <w:bookmarkStart w:id="6723" w:name="_Toc495302994"/>
      <w:bookmarkStart w:id="6724" w:name="_Toc276634782"/>
      <w:bookmarkStart w:id="6725" w:name="_Toc276635735"/>
      <w:bookmarkStart w:id="6726" w:name="_Toc280265865"/>
      <w:bookmarkStart w:id="6727" w:name="_Toc307475687"/>
      <w:bookmarkStart w:id="6728" w:name="_Toc307487949"/>
      <w:bookmarkStart w:id="6729" w:name="_Toc223617460"/>
      <w:bookmarkEnd w:id="6697"/>
      <w:r w:rsidRPr="00372961">
        <w:rPr>
          <w:rFonts w:asciiTheme="minorHAnsi" w:hAnsiTheme="minorHAnsi" w:cstheme="minorHAnsi"/>
          <w:sz w:val="28"/>
          <w:szCs w:val="28"/>
        </w:rPr>
        <w:t>Inhoudelijke vereisten</w:t>
      </w:r>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p>
    <w:p w14:paraId="1149D88F" w14:textId="77777777" w:rsidR="00E04075" w:rsidRPr="00E04075" w:rsidRDefault="00E04075" w:rsidP="00E04075">
      <w:pPr>
        <w:pStyle w:val="Kop4"/>
        <w:rPr>
          <w:rFonts w:ascii="Calibri" w:hAnsi="Calibri" w:cs="Calibri"/>
          <w:b/>
          <w:sz w:val="28"/>
          <w:szCs w:val="28"/>
        </w:rPr>
      </w:pPr>
      <w:r w:rsidRPr="00E04075">
        <w:rPr>
          <w:rFonts w:ascii="Calibri" w:hAnsi="Calibri" w:cs="Calibri"/>
          <w:b/>
          <w:sz w:val="28"/>
          <w:szCs w:val="28"/>
        </w:rPr>
        <w:t>Begin en duur</w:t>
      </w:r>
    </w:p>
    <w:p w14:paraId="59059EAB" w14:textId="77777777" w:rsidR="00A549C2" w:rsidRPr="00372961" w:rsidRDefault="00A549C2" w:rsidP="00E04075">
      <w:pPr>
        <w:pStyle w:val="Opsomming"/>
        <w:ind w:left="851" w:firstLine="0"/>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opzeggingsbrief moet het </w:t>
      </w:r>
      <w:r w:rsidRPr="00E04075">
        <w:rPr>
          <w:rStyle w:val="Kop4Char"/>
          <w:rFonts w:asciiTheme="minorHAnsi" w:hAnsiTheme="minorHAnsi" w:cstheme="minorHAnsi"/>
          <w:i w:val="0"/>
          <w:color w:val="auto"/>
          <w:u w:val="none"/>
        </w:rPr>
        <w:t>begin en de duur</w:t>
      </w:r>
      <w:r w:rsidRPr="00E04075">
        <w:rPr>
          <w:rFonts w:asciiTheme="minorHAnsi" w:hAnsiTheme="minorHAnsi" w:cstheme="minorHAnsi"/>
          <w:sz w:val="24"/>
          <w:szCs w:val="24"/>
        </w:rPr>
        <w:t xml:space="preserve"> </w:t>
      </w:r>
      <w:r w:rsidRPr="00372961">
        <w:rPr>
          <w:rFonts w:asciiTheme="minorHAnsi" w:hAnsiTheme="minorHAnsi" w:cstheme="minorHAnsi"/>
          <w:color w:val="000000"/>
          <w:sz w:val="24"/>
          <w:szCs w:val="24"/>
        </w:rPr>
        <w:t xml:space="preserve">van de opzegging vermelden en </w:t>
      </w:r>
      <w:r w:rsidRPr="00372961">
        <w:rPr>
          <w:rFonts w:asciiTheme="minorHAnsi" w:hAnsiTheme="minorHAnsi" w:cstheme="minorHAnsi"/>
          <w:color w:val="000000"/>
          <w:sz w:val="24"/>
          <w:szCs w:val="24"/>
          <w:u w:val="single"/>
        </w:rPr>
        <w:t>dit op straffe van nietigheid</w:t>
      </w:r>
      <w:r w:rsidRPr="00372961">
        <w:rPr>
          <w:rFonts w:asciiTheme="minorHAnsi" w:hAnsiTheme="minorHAnsi" w:cstheme="minorHAnsi"/>
          <w:color w:val="000000"/>
          <w:sz w:val="24"/>
          <w:szCs w:val="24"/>
        </w:rPr>
        <w:t xml:space="preserve">. De opzeggingsbrief mag de einddatum van de opzeggingstermijn niet vermelden. Men moet er </w:t>
      </w:r>
      <w:r w:rsidR="00372961">
        <w:rPr>
          <w:rFonts w:asciiTheme="minorHAnsi" w:hAnsiTheme="minorHAnsi" w:cstheme="minorHAnsi"/>
          <w:color w:val="000000"/>
          <w:sz w:val="24"/>
          <w:szCs w:val="24"/>
        </w:rPr>
        <w:t xml:space="preserve">immers rekening mee houden dat </w:t>
      </w:r>
      <w:r w:rsidRPr="00372961">
        <w:rPr>
          <w:rFonts w:asciiTheme="minorHAnsi" w:hAnsiTheme="minorHAnsi" w:cstheme="minorHAnsi"/>
          <w:color w:val="000000"/>
          <w:sz w:val="24"/>
          <w:szCs w:val="24"/>
        </w:rPr>
        <w:t>bepaal</w:t>
      </w:r>
      <w:r w:rsidR="00372961">
        <w:rPr>
          <w:rFonts w:asciiTheme="minorHAnsi" w:hAnsiTheme="minorHAnsi" w:cstheme="minorHAnsi"/>
          <w:color w:val="000000"/>
          <w:sz w:val="24"/>
          <w:szCs w:val="24"/>
        </w:rPr>
        <w:t>de afwezigheden, zoals ziekte en j</w:t>
      </w:r>
      <w:r w:rsidRPr="00372961">
        <w:rPr>
          <w:rFonts w:asciiTheme="minorHAnsi" w:hAnsiTheme="minorHAnsi" w:cstheme="minorHAnsi"/>
          <w:color w:val="000000"/>
          <w:sz w:val="24"/>
          <w:szCs w:val="24"/>
        </w:rPr>
        <w:t>aarlijkse vakantie een schorsend effect hebben waardoor de einddatum immers niet met zekerheid kan worden bepaald.</w:t>
      </w:r>
    </w:p>
    <w:p w14:paraId="47A4F337" w14:textId="77777777" w:rsidR="00C30CF4" w:rsidRDefault="00C30CF4" w:rsidP="00C30CF4">
      <w:pPr>
        <w:pStyle w:val="Opsomming"/>
        <w:ind w:firstLine="0"/>
        <w:jc w:val="both"/>
        <w:rPr>
          <w:rFonts w:asciiTheme="minorHAnsi" w:hAnsiTheme="minorHAnsi" w:cstheme="minorHAnsi"/>
          <w:color w:val="000000"/>
          <w:sz w:val="24"/>
          <w:szCs w:val="24"/>
        </w:rPr>
      </w:pPr>
    </w:p>
    <w:p w14:paraId="1E1370CE" w14:textId="77777777" w:rsidR="00E04075" w:rsidRPr="00E04075" w:rsidRDefault="00E04075" w:rsidP="00E04075">
      <w:pPr>
        <w:pStyle w:val="Kop4"/>
        <w:rPr>
          <w:rFonts w:asciiTheme="minorHAnsi" w:hAnsiTheme="minorHAnsi" w:cstheme="minorHAnsi"/>
          <w:b/>
          <w:sz w:val="28"/>
          <w:szCs w:val="28"/>
        </w:rPr>
      </w:pPr>
      <w:r>
        <w:rPr>
          <w:rFonts w:asciiTheme="minorHAnsi" w:hAnsiTheme="minorHAnsi" w:cstheme="minorHAnsi"/>
          <w:b/>
          <w:sz w:val="28"/>
          <w:szCs w:val="28"/>
        </w:rPr>
        <w:t>G</w:t>
      </w:r>
      <w:r w:rsidRPr="00E04075">
        <w:rPr>
          <w:rFonts w:asciiTheme="minorHAnsi" w:hAnsiTheme="minorHAnsi" w:cstheme="minorHAnsi"/>
          <w:b/>
          <w:sz w:val="28"/>
          <w:szCs w:val="28"/>
        </w:rPr>
        <w:t>edateerd en ondertekend</w:t>
      </w:r>
    </w:p>
    <w:p w14:paraId="6ADB50EC" w14:textId="77777777" w:rsidR="00A549C2" w:rsidRDefault="00A549C2" w:rsidP="00E04075">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opzeggingsbrief moet worden </w:t>
      </w:r>
      <w:r w:rsidRPr="00372961">
        <w:rPr>
          <w:rFonts w:asciiTheme="minorHAnsi" w:hAnsiTheme="minorHAnsi" w:cstheme="minorHAnsi"/>
          <w:b/>
          <w:color w:val="000000"/>
          <w:sz w:val="24"/>
          <w:szCs w:val="24"/>
          <w:u w:val="single"/>
        </w:rPr>
        <w:t>gedateerd en ondertekend</w:t>
      </w:r>
      <w:r w:rsidRPr="00372961">
        <w:rPr>
          <w:rFonts w:asciiTheme="minorHAnsi" w:hAnsiTheme="minorHAnsi" w:cstheme="minorHAnsi"/>
          <w:color w:val="000000"/>
          <w:sz w:val="24"/>
          <w:szCs w:val="24"/>
        </w:rPr>
        <w:t xml:space="preserve"> door de persoon van wie de opzegging uitgaat en die hiertoe bevoegd is, hetzij de werknemer, hetzij de werkgever of zijn afgevaardigde.</w:t>
      </w:r>
    </w:p>
    <w:p w14:paraId="7ABC4F83" w14:textId="77777777" w:rsidR="00372961" w:rsidRDefault="00372961" w:rsidP="00C30CF4">
      <w:pPr>
        <w:pStyle w:val="Opsomming"/>
        <w:ind w:firstLine="0"/>
        <w:jc w:val="both"/>
        <w:rPr>
          <w:rFonts w:asciiTheme="minorHAnsi" w:hAnsiTheme="minorHAnsi" w:cstheme="minorHAnsi"/>
          <w:color w:val="000000"/>
          <w:sz w:val="24"/>
          <w:szCs w:val="24"/>
        </w:rPr>
      </w:pPr>
    </w:p>
    <w:p w14:paraId="25435671" w14:textId="77777777" w:rsidR="00372961" w:rsidRDefault="00372961" w:rsidP="00C30CF4">
      <w:pPr>
        <w:pStyle w:val="Opsomming"/>
        <w:ind w:firstLine="0"/>
        <w:jc w:val="both"/>
        <w:rPr>
          <w:rFonts w:asciiTheme="minorHAnsi" w:hAnsiTheme="minorHAnsi" w:cstheme="minorHAnsi"/>
          <w:color w:val="000000"/>
          <w:sz w:val="24"/>
          <w:szCs w:val="24"/>
        </w:rPr>
      </w:pPr>
    </w:p>
    <w:p w14:paraId="2357FEA6" w14:textId="77777777" w:rsidR="00372961" w:rsidRDefault="00372961" w:rsidP="00C30CF4">
      <w:pPr>
        <w:pStyle w:val="Opsomming"/>
        <w:ind w:firstLine="0"/>
        <w:jc w:val="both"/>
        <w:rPr>
          <w:rFonts w:asciiTheme="minorHAnsi" w:hAnsiTheme="minorHAnsi" w:cstheme="minorHAnsi"/>
          <w:color w:val="000000"/>
          <w:sz w:val="24"/>
          <w:szCs w:val="24"/>
        </w:rPr>
      </w:pPr>
    </w:p>
    <w:p w14:paraId="160A4073" w14:textId="77777777" w:rsidR="003851BD" w:rsidRDefault="003851BD" w:rsidP="00C30CF4">
      <w:pPr>
        <w:pStyle w:val="Opsomming"/>
        <w:ind w:firstLine="0"/>
        <w:jc w:val="both"/>
        <w:rPr>
          <w:rFonts w:asciiTheme="minorHAnsi" w:hAnsiTheme="minorHAnsi" w:cstheme="minorHAnsi"/>
          <w:color w:val="000000"/>
          <w:sz w:val="24"/>
          <w:szCs w:val="24"/>
        </w:rPr>
      </w:pPr>
    </w:p>
    <w:p w14:paraId="7FB42A21" w14:textId="559F3247"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3F6907C0" w14:textId="77777777" w:rsidR="00F27AC7" w:rsidRPr="00F27AC7" w:rsidRDefault="00F27AC7" w:rsidP="00F27AC7">
      <w:pPr>
        <w:pStyle w:val="Kop4"/>
        <w:numPr>
          <w:ilvl w:val="0"/>
          <w:numId w:val="0"/>
        </w:numPr>
        <w:ind w:left="851"/>
        <w:rPr>
          <w:rFonts w:asciiTheme="minorHAnsi" w:hAnsiTheme="minorHAnsi" w:cstheme="minorHAnsi"/>
          <w:b/>
          <w:sz w:val="28"/>
          <w:szCs w:val="28"/>
        </w:rPr>
      </w:pPr>
      <w:r w:rsidRPr="00F27AC7">
        <w:rPr>
          <w:rFonts w:asciiTheme="minorHAnsi" w:hAnsiTheme="minorHAnsi" w:cstheme="minorHAnsi"/>
          <w:b/>
          <w:sz w:val="28"/>
          <w:szCs w:val="28"/>
        </w:rPr>
        <w:lastRenderedPageBreak/>
        <w:t>Formele motivering</w:t>
      </w:r>
    </w:p>
    <w:p w14:paraId="0717EE36" w14:textId="5EAE8042" w:rsidR="008F43A9" w:rsidRPr="00E119EB" w:rsidRDefault="008F43A9" w:rsidP="008F43A9">
      <w:pPr>
        <w:pStyle w:val="Tekst"/>
        <w:jc w:val="both"/>
        <w:rPr>
          <w:rFonts w:asciiTheme="minorHAnsi" w:hAnsiTheme="minorHAnsi" w:cstheme="minorHAnsi"/>
          <w:color w:val="000000"/>
          <w:sz w:val="24"/>
          <w:szCs w:val="24"/>
          <w:lang w:val="nl-BE"/>
        </w:rPr>
      </w:pPr>
      <w:r w:rsidRPr="00E119EB">
        <w:rPr>
          <w:rFonts w:asciiTheme="minorHAnsi" w:hAnsiTheme="minorHAnsi" w:cstheme="minorHAnsi"/>
          <w:color w:val="000000"/>
          <w:sz w:val="24"/>
          <w:szCs w:val="24"/>
          <w:lang w:val="nl-BE"/>
        </w:rPr>
        <w:t xml:space="preserve">De werkgever moet een </w:t>
      </w:r>
      <w:r w:rsidRPr="00E119EB">
        <w:rPr>
          <w:rFonts w:asciiTheme="minorHAnsi" w:hAnsiTheme="minorHAnsi" w:cstheme="minorHAnsi"/>
          <w:b/>
          <w:bCs/>
          <w:color w:val="000000"/>
          <w:sz w:val="24"/>
          <w:szCs w:val="24"/>
          <w:lang w:val="nl-BE"/>
        </w:rPr>
        <w:t>schriftelijke kennisgeving bezorgen waarin hij de concrete redenen voor het ontslag vermeldt</w:t>
      </w:r>
      <w:r w:rsidRPr="00E119EB">
        <w:rPr>
          <w:rFonts w:asciiTheme="minorHAnsi" w:hAnsiTheme="minorHAnsi" w:cstheme="minorHAnsi"/>
          <w:color w:val="000000"/>
          <w:sz w:val="24"/>
          <w:szCs w:val="24"/>
          <w:lang w:val="nl-BE"/>
        </w:rPr>
        <w:t>.</w:t>
      </w:r>
    </w:p>
    <w:p w14:paraId="53A99174" w14:textId="77777777" w:rsidR="008F43A9" w:rsidRPr="00E119EB" w:rsidRDefault="008F43A9" w:rsidP="008F43A9">
      <w:pPr>
        <w:pStyle w:val="Tekst"/>
        <w:jc w:val="both"/>
        <w:rPr>
          <w:rFonts w:asciiTheme="minorHAnsi" w:hAnsiTheme="minorHAnsi" w:cstheme="minorHAnsi"/>
          <w:color w:val="000000"/>
          <w:sz w:val="24"/>
          <w:szCs w:val="24"/>
          <w:lang w:val="nl-BE"/>
        </w:rPr>
      </w:pPr>
    </w:p>
    <w:p w14:paraId="3C1A540D" w14:textId="77777777" w:rsidR="008F43A9" w:rsidRPr="00E119EB" w:rsidRDefault="008F43A9" w:rsidP="008F43A9">
      <w:pPr>
        <w:pStyle w:val="Tekst"/>
        <w:jc w:val="both"/>
        <w:rPr>
          <w:rFonts w:asciiTheme="minorHAnsi" w:hAnsiTheme="minorHAnsi" w:cstheme="minorHAnsi"/>
          <w:color w:val="000000"/>
          <w:sz w:val="24"/>
          <w:szCs w:val="24"/>
          <w:lang w:val="nl-BE"/>
        </w:rPr>
      </w:pPr>
      <w:r w:rsidRPr="00E119EB">
        <w:rPr>
          <w:rFonts w:asciiTheme="minorHAnsi" w:hAnsiTheme="minorHAnsi" w:cstheme="minorHAnsi"/>
          <w:color w:val="000000"/>
          <w:sz w:val="24"/>
          <w:szCs w:val="24"/>
          <w:lang w:val="nl-BE"/>
        </w:rPr>
        <w:t>Daarbij moet de schriftelijke kennisgeving de elementen bevatten die de werknemer in staat stellen de concrete redenen te kennen die tot zijn ontslag hebben geleid.</w:t>
      </w:r>
    </w:p>
    <w:p w14:paraId="07373F2B" w14:textId="77777777" w:rsidR="008F43A9" w:rsidRPr="00E119EB" w:rsidRDefault="008F43A9" w:rsidP="008F43A9">
      <w:pPr>
        <w:pStyle w:val="Opsomming"/>
        <w:jc w:val="both"/>
        <w:rPr>
          <w:rFonts w:asciiTheme="minorHAnsi" w:hAnsiTheme="minorHAnsi" w:cstheme="minorHAnsi"/>
          <w:color w:val="000000"/>
          <w:sz w:val="24"/>
          <w:szCs w:val="24"/>
          <w:lang w:val="nl-BE"/>
        </w:rPr>
      </w:pPr>
    </w:p>
    <w:p w14:paraId="1410FAD2" w14:textId="05A0DC7C" w:rsidR="00C30CF4" w:rsidRDefault="008F43A9" w:rsidP="008F43A9">
      <w:pPr>
        <w:pStyle w:val="Opsomming"/>
        <w:jc w:val="both"/>
        <w:rPr>
          <w:rFonts w:asciiTheme="minorHAnsi" w:hAnsiTheme="minorHAnsi" w:cstheme="minorHAnsi"/>
          <w:color w:val="000000"/>
          <w:sz w:val="24"/>
          <w:szCs w:val="24"/>
        </w:rPr>
      </w:pPr>
      <w:r w:rsidRPr="00E119EB">
        <w:rPr>
          <w:rFonts w:asciiTheme="minorHAnsi" w:hAnsiTheme="minorHAnsi" w:cstheme="minorHAnsi"/>
          <w:color w:val="000000"/>
          <w:sz w:val="24"/>
          <w:szCs w:val="24"/>
        </w:rPr>
        <w:t xml:space="preserve">Zie </w:t>
      </w:r>
      <w:hyperlink w:anchor="_Willekeurig_ontslag_of" w:history="1">
        <w:r w:rsidRPr="00E119EB">
          <w:rPr>
            <w:rStyle w:val="Hyperlink"/>
            <w:rFonts w:asciiTheme="minorHAnsi" w:hAnsiTheme="minorHAnsi" w:cstheme="minorHAnsi"/>
            <w:sz w:val="24"/>
            <w:szCs w:val="24"/>
          </w:rPr>
          <w:t>H</w:t>
        </w:r>
        <w:r w:rsidRPr="00E119EB">
          <w:rPr>
            <w:rStyle w:val="Hyperlink"/>
            <w:rFonts w:asciiTheme="minorHAnsi" w:hAnsiTheme="minorHAnsi" w:cstheme="minorHAnsi"/>
            <w:b/>
            <w:bCs/>
            <w:sz w:val="24"/>
            <w:szCs w:val="24"/>
          </w:rPr>
          <w:t>oorplicht en motivering van het ontslag/kennelijk onredelijk ontslag</w:t>
        </w:r>
      </w:hyperlink>
    </w:p>
    <w:p w14:paraId="7F856A25" w14:textId="77777777" w:rsidR="008F43A9" w:rsidRPr="00372961" w:rsidRDefault="008F43A9" w:rsidP="008F43A9">
      <w:pPr>
        <w:pStyle w:val="Opsomming"/>
        <w:jc w:val="both"/>
        <w:rPr>
          <w:rFonts w:asciiTheme="minorHAnsi" w:hAnsiTheme="minorHAnsi" w:cstheme="minorHAnsi"/>
          <w:color w:val="000000"/>
          <w:sz w:val="24"/>
          <w:szCs w:val="24"/>
        </w:rPr>
      </w:pPr>
    </w:p>
    <w:p w14:paraId="6A730255" w14:textId="2BC8033B" w:rsidR="00A549C2" w:rsidRDefault="00A549C2" w:rsidP="00B52C72">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 moet </w:t>
      </w:r>
      <w:r w:rsidRPr="00372961">
        <w:rPr>
          <w:rFonts w:asciiTheme="minorHAnsi" w:hAnsiTheme="minorHAnsi" w:cstheme="minorHAnsi"/>
          <w:color w:val="000000"/>
          <w:sz w:val="24"/>
          <w:szCs w:val="24"/>
          <w:u w:val="single"/>
        </w:rPr>
        <w:t>onvoorwaardelijk</w:t>
      </w:r>
      <w:r w:rsidRPr="002C08B0">
        <w:rPr>
          <w:rFonts w:asciiTheme="minorHAnsi" w:hAnsiTheme="minorHAnsi" w:cstheme="minorHAnsi"/>
          <w:color w:val="000000"/>
          <w:sz w:val="24"/>
          <w:szCs w:val="24"/>
        </w:rPr>
        <w:t xml:space="preserve"> </w:t>
      </w:r>
      <w:r w:rsidRPr="00372961">
        <w:rPr>
          <w:rFonts w:asciiTheme="minorHAnsi" w:hAnsiTheme="minorHAnsi" w:cstheme="minorHAnsi"/>
          <w:color w:val="000000"/>
          <w:sz w:val="24"/>
          <w:szCs w:val="24"/>
        </w:rPr>
        <w:t>zijn</w:t>
      </w:r>
      <w:r w:rsidR="00DB66A8" w:rsidRPr="00372961">
        <w:rPr>
          <w:rFonts w:asciiTheme="minorHAnsi" w:hAnsiTheme="minorHAnsi" w:cstheme="minorHAnsi"/>
          <w:color w:val="000000"/>
          <w:sz w:val="24"/>
          <w:szCs w:val="24"/>
        </w:rPr>
        <w:t>;</w:t>
      </w:r>
      <w:r w:rsidRPr="00372961">
        <w:rPr>
          <w:rFonts w:asciiTheme="minorHAnsi" w:hAnsiTheme="minorHAnsi" w:cstheme="minorHAnsi"/>
          <w:color w:val="000000"/>
          <w:sz w:val="24"/>
          <w:szCs w:val="24"/>
        </w:rPr>
        <w:t xml:space="preserve"> de bestemmeling moet daaruit met zekerheid kunnen afleiden dat de opzeggende partij de bedoeling heeft de overeenkomst te doen eindigen.</w:t>
      </w:r>
    </w:p>
    <w:p w14:paraId="592D71FC" w14:textId="77777777" w:rsidR="00F27AC7" w:rsidRPr="00372961" w:rsidRDefault="00F27AC7" w:rsidP="00B52C72">
      <w:pPr>
        <w:pStyle w:val="Opsomming"/>
        <w:ind w:left="851" w:hanging="1"/>
        <w:jc w:val="both"/>
        <w:rPr>
          <w:rFonts w:asciiTheme="minorHAnsi" w:hAnsiTheme="minorHAnsi" w:cstheme="minorHAnsi"/>
          <w:color w:val="000000"/>
          <w:sz w:val="24"/>
          <w:szCs w:val="24"/>
        </w:rPr>
      </w:pPr>
    </w:p>
    <w:p w14:paraId="6671E29B" w14:textId="1DDA1482" w:rsidR="008F43A9" w:rsidRDefault="00A549C2" w:rsidP="008B1966">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 heeft een </w:t>
      </w:r>
      <w:r w:rsidRPr="00372961">
        <w:rPr>
          <w:rFonts w:asciiTheme="minorHAnsi" w:hAnsiTheme="minorHAnsi" w:cstheme="minorHAnsi"/>
          <w:color w:val="000000"/>
          <w:sz w:val="24"/>
          <w:szCs w:val="24"/>
          <w:u w:val="single"/>
        </w:rPr>
        <w:t>definitief en onherroepelijk karakter.</w:t>
      </w:r>
      <w:r w:rsidRPr="00372961">
        <w:rPr>
          <w:rFonts w:asciiTheme="minorHAnsi" w:hAnsiTheme="minorHAnsi" w:cstheme="minorHAnsi"/>
          <w:color w:val="000000"/>
          <w:sz w:val="24"/>
          <w:szCs w:val="24"/>
        </w:rPr>
        <w:t xml:space="preserve"> Eénmaal de opzegging gegeven kan de partij wie de opzegging </w:t>
      </w:r>
      <w:r w:rsidR="00A35944" w:rsidRPr="00372961">
        <w:rPr>
          <w:rFonts w:asciiTheme="minorHAnsi" w:hAnsiTheme="minorHAnsi" w:cstheme="minorHAnsi"/>
          <w:color w:val="000000"/>
          <w:sz w:val="24"/>
          <w:szCs w:val="24"/>
        </w:rPr>
        <w:t>betekend heeft</w:t>
      </w:r>
      <w:r w:rsidRPr="00372961">
        <w:rPr>
          <w:rFonts w:asciiTheme="minorHAnsi" w:hAnsiTheme="minorHAnsi" w:cstheme="minorHAnsi"/>
          <w:color w:val="000000"/>
          <w:sz w:val="24"/>
          <w:szCs w:val="24"/>
        </w:rPr>
        <w:t>, er niet meer éénzijdig op terugkomen.</w:t>
      </w:r>
      <w:r w:rsidR="00A35944" w:rsidRPr="00372961">
        <w:rPr>
          <w:rFonts w:asciiTheme="minorHAnsi" w:hAnsiTheme="minorHAnsi" w:cstheme="minorHAnsi"/>
          <w:color w:val="000000"/>
          <w:sz w:val="24"/>
          <w:szCs w:val="24"/>
        </w:rPr>
        <w:t xml:space="preserve"> M.a.w. de </w:t>
      </w:r>
      <w:r w:rsidR="00CD0A51" w:rsidRPr="00372961">
        <w:rPr>
          <w:rFonts w:asciiTheme="minorHAnsi" w:hAnsiTheme="minorHAnsi" w:cstheme="minorHAnsi"/>
          <w:color w:val="000000"/>
          <w:sz w:val="24"/>
          <w:szCs w:val="24"/>
        </w:rPr>
        <w:t>werkgever</w:t>
      </w:r>
      <w:r w:rsidR="00A35944" w:rsidRPr="00372961">
        <w:rPr>
          <w:rFonts w:asciiTheme="minorHAnsi" w:hAnsiTheme="minorHAnsi" w:cstheme="minorHAnsi"/>
          <w:color w:val="000000"/>
          <w:sz w:val="24"/>
          <w:szCs w:val="24"/>
        </w:rPr>
        <w:t xml:space="preserve"> kan nadien niet beslissen dat hij aan de opzegging verzaakt. Om de opzegging ongedaan te maken is het uitdrukkelijk akkoord van de werknemer nodig. Beide partijen kunnen de opzeggingstermijn verlengen of inkorten, doch dit kan niet eenzijdig, een overeenkomst tussen de werkgever en de werknemer is noodzakelijk</w:t>
      </w:r>
      <w:r w:rsidR="008B1966">
        <w:rPr>
          <w:rFonts w:asciiTheme="minorHAnsi" w:hAnsiTheme="minorHAnsi" w:cstheme="minorHAnsi"/>
          <w:color w:val="000000"/>
          <w:sz w:val="24"/>
          <w:szCs w:val="24"/>
        </w:rPr>
        <w:t>.</w:t>
      </w:r>
    </w:p>
    <w:p w14:paraId="79E725AB" w14:textId="6F9738C8" w:rsidR="008B1966" w:rsidRPr="008B1966" w:rsidRDefault="003851BD" w:rsidP="008B1966">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bookmarkStart w:id="6730" w:name="_Toc223617461"/>
    </w:p>
    <w:p w14:paraId="339D13DF" w14:textId="77777777" w:rsidR="008B1966" w:rsidRPr="001C2558" w:rsidRDefault="008B1966" w:rsidP="008B1966">
      <w:pPr>
        <w:pStyle w:val="Kop3"/>
        <w:rPr>
          <w:rFonts w:asciiTheme="minorHAnsi" w:hAnsiTheme="minorHAnsi" w:cstheme="minorHAnsi"/>
          <w:sz w:val="28"/>
          <w:szCs w:val="28"/>
          <w:highlight w:val="yellow"/>
        </w:rPr>
      </w:pPr>
      <w:bookmarkStart w:id="6731" w:name="_Tegenopzegging"/>
      <w:bookmarkStart w:id="6732" w:name="_Opzegtermijnen_voor_overeenkomsten"/>
      <w:bookmarkEnd w:id="6731"/>
      <w:bookmarkEnd w:id="6732"/>
      <w:r w:rsidRPr="001C2558">
        <w:rPr>
          <w:rFonts w:asciiTheme="minorHAnsi" w:hAnsiTheme="minorHAnsi" w:cstheme="minorHAnsi"/>
          <w:sz w:val="28"/>
          <w:szCs w:val="28"/>
          <w:highlight w:val="yellow"/>
        </w:rPr>
        <w:t>Opzegtermijnen voor overeenkomsten vanaf 01/06/2026</w:t>
      </w:r>
    </w:p>
    <w:p w14:paraId="2C102A81" w14:textId="77777777" w:rsidR="008B1966" w:rsidRPr="001C2558" w:rsidRDefault="008B1966" w:rsidP="008B1966">
      <w:pPr>
        <w:pStyle w:val="Tekst"/>
        <w:ind w:left="0"/>
        <w:rPr>
          <w:highlight w:val="yellow"/>
        </w:rPr>
      </w:pPr>
    </w:p>
    <w:p w14:paraId="033B5E33" w14:textId="77777777" w:rsidR="008B1966" w:rsidRPr="001C2558" w:rsidRDefault="008B1966" w:rsidP="008B1966">
      <w:pPr>
        <w:pStyle w:val="Tekst"/>
        <w:rPr>
          <w:highlight w:val="yellow"/>
          <w:lang w:val="nl-BE"/>
        </w:rPr>
      </w:pPr>
      <w:r w:rsidRPr="001C2558">
        <w:rPr>
          <w:highlight w:val="yellow"/>
          <w:lang w:val="nl-BE"/>
        </w:rPr>
        <w:t>Voor nieuwe arbeidsovereenkomsten met ingang na 1 juni 2026 wordt de opzegregeling tijdens de eerste zes maanden vereenvoudigd. Gedurende de eerste zes maanden van de arbeidsovereenkomst geldt een verkorte opzegtermijn van 1 week. Deze maatregel is van toepassing zowel bij ontslag door de werkgever als bij ontslag door de werknemer.</w:t>
      </w:r>
      <w:r w:rsidRPr="001C2558">
        <w:rPr>
          <w:highlight w:val="yellow"/>
          <w:lang w:val="nl-BE"/>
        </w:rPr>
        <w:br/>
      </w:r>
      <w:r w:rsidRPr="001C2558">
        <w:rPr>
          <w:highlight w:val="yellow"/>
          <w:lang w:val="nl-BE"/>
        </w:rPr>
        <w:br/>
        <w:t>Voor arbeidsovereenkomsten afgesloten na 1 juni 2026, zal de opzegtermijn vanaf 17 jaar anciënniteit maximaal 52 weken bedragen.</w:t>
      </w:r>
    </w:p>
    <w:p w14:paraId="17997B02" w14:textId="77777777" w:rsidR="008B1966" w:rsidRPr="001C2558" w:rsidRDefault="008B1966" w:rsidP="008B1966">
      <w:pPr>
        <w:pStyle w:val="Tekst"/>
        <w:rPr>
          <w:highlight w:val="yellow"/>
          <w:lang w:val="nl-BE"/>
        </w:rPr>
      </w:pPr>
    </w:p>
    <w:p w14:paraId="7610C335" w14:textId="77777777" w:rsidR="008B1966" w:rsidRPr="001C2558" w:rsidRDefault="008B1966" w:rsidP="008B1966">
      <w:pPr>
        <w:pStyle w:val="Tekst"/>
        <w:rPr>
          <w:lang w:val="nl-BE"/>
        </w:rPr>
      </w:pPr>
      <w:r w:rsidRPr="001C2558">
        <w:rPr>
          <w:highlight w:val="yellow"/>
          <w:lang w:val="nl-BE"/>
        </w:rPr>
        <w:t>Voor arbeidsovereenkomsten die vóór 1 juni 2026 zijn gestart, is deze plafonnering niet van toepassing, en blijft het “oude” systeem behouden.</w:t>
      </w:r>
    </w:p>
    <w:p w14:paraId="7C1DC408" w14:textId="77777777" w:rsidR="008B1966" w:rsidRPr="001C2558" w:rsidRDefault="008B1966" w:rsidP="008B1966">
      <w:pPr>
        <w:pStyle w:val="Tekst"/>
        <w:rPr>
          <w:lang w:val="nl-BE"/>
        </w:rPr>
      </w:pPr>
      <w:r w:rsidRPr="001C2558">
        <w:rPr>
          <w:lang w:val="nl-BE"/>
        </w:rPr>
        <w:br/>
      </w:r>
    </w:p>
    <w:tbl>
      <w:tblPr>
        <w:tblStyle w:val="Rastertabel5donker-Accent5"/>
        <w:tblW w:w="0" w:type="auto"/>
        <w:tblInd w:w="279" w:type="dxa"/>
        <w:tblLayout w:type="fixed"/>
        <w:tblLook w:val="0400" w:firstRow="0" w:lastRow="0" w:firstColumn="0" w:lastColumn="0" w:noHBand="0" w:noVBand="1"/>
      </w:tblPr>
      <w:tblGrid>
        <w:gridCol w:w="2694"/>
        <w:gridCol w:w="2835"/>
        <w:gridCol w:w="2595"/>
      </w:tblGrid>
      <w:tr w:rsidR="008B1966" w:rsidRPr="001C2558" w14:paraId="18A0D057" w14:textId="77777777" w:rsidTr="00626B18">
        <w:trPr>
          <w:cnfStyle w:val="000000100000" w:firstRow="0" w:lastRow="0" w:firstColumn="0" w:lastColumn="0" w:oddVBand="0" w:evenVBand="0" w:oddHBand="1" w:evenHBand="0" w:firstRowFirstColumn="0" w:firstRowLastColumn="0" w:lastRowFirstColumn="0" w:lastRowLastColumn="0"/>
          <w:trHeight w:hRule="exact" w:val="752"/>
        </w:trPr>
        <w:tc>
          <w:tcPr>
            <w:tcW w:w="2694" w:type="dxa"/>
            <w:shd w:val="clear" w:color="auto" w:fill="92CDDC" w:themeFill="accent5" w:themeFillTint="99"/>
          </w:tcPr>
          <w:p w14:paraId="1CF669CF" w14:textId="77777777" w:rsidR="008B1966" w:rsidRPr="001C2558" w:rsidRDefault="008B1966" w:rsidP="00626B18">
            <w:pPr>
              <w:pStyle w:val="Tekst"/>
              <w:rPr>
                <w:b/>
                <w:lang w:val="nl-BE"/>
              </w:rPr>
            </w:pPr>
            <w:r w:rsidRPr="001C2558">
              <w:rPr>
                <w:b/>
                <w:lang w:val="nl-BE"/>
              </w:rPr>
              <w:t xml:space="preserve">Anciënniteit bij ingang opzegtermijn </w:t>
            </w:r>
          </w:p>
        </w:tc>
        <w:tc>
          <w:tcPr>
            <w:tcW w:w="2835" w:type="dxa"/>
            <w:shd w:val="clear" w:color="auto" w:fill="92CDDC" w:themeFill="accent5" w:themeFillTint="99"/>
          </w:tcPr>
          <w:p w14:paraId="3445EA44" w14:textId="77777777" w:rsidR="008B1966" w:rsidRPr="001C2558" w:rsidRDefault="008B1966" w:rsidP="00626B18">
            <w:pPr>
              <w:pStyle w:val="Tekst"/>
              <w:rPr>
                <w:b/>
                <w:lang w:val="nl-BE"/>
              </w:rPr>
            </w:pPr>
            <w:r w:rsidRPr="001C2558">
              <w:rPr>
                <w:b/>
                <w:lang w:val="nl-BE"/>
              </w:rPr>
              <w:t xml:space="preserve">Opzegging door de werkgever </w:t>
            </w:r>
          </w:p>
        </w:tc>
        <w:tc>
          <w:tcPr>
            <w:tcW w:w="2595" w:type="dxa"/>
            <w:shd w:val="clear" w:color="auto" w:fill="92CDDC" w:themeFill="accent5" w:themeFillTint="99"/>
          </w:tcPr>
          <w:p w14:paraId="7938F1CA" w14:textId="77777777" w:rsidR="008B1966" w:rsidRPr="001C2558" w:rsidRDefault="008B1966" w:rsidP="00626B18">
            <w:pPr>
              <w:pStyle w:val="Tekst"/>
              <w:rPr>
                <w:b/>
                <w:lang w:val="nl-BE"/>
              </w:rPr>
            </w:pPr>
            <w:r w:rsidRPr="001C2558">
              <w:rPr>
                <w:b/>
                <w:lang w:val="nl-BE"/>
              </w:rPr>
              <w:t xml:space="preserve">Opzegging door de werknemer </w:t>
            </w:r>
          </w:p>
        </w:tc>
      </w:tr>
      <w:tr w:rsidR="008B1966" w:rsidRPr="001C2558" w14:paraId="5A8DA84A" w14:textId="77777777" w:rsidTr="00626B18">
        <w:trPr>
          <w:trHeight w:hRule="exact" w:val="340"/>
        </w:trPr>
        <w:tc>
          <w:tcPr>
            <w:tcW w:w="2694" w:type="dxa"/>
          </w:tcPr>
          <w:p w14:paraId="6C655A1E" w14:textId="77777777" w:rsidR="008B1966" w:rsidRPr="001C2558" w:rsidRDefault="008B1966" w:rsidP="00626B18">
            <w:pPr>
              <w:pStyle w:val="Tekst"/>
              <w:rPr>
                <w:highlight w:val="yellow"/>
                <w:lang w:val="nl-BE"/>
              </w:rPr>
            </w:pPr>
            <w:r w:rsidRPr="001C2558">
              <w:rPr>
                <w:highlight w:val="yellow"/>
                <w:lang w:val="nl-BE"/>
              </w:rPr>
              <w:t xml:space="preserve">&lt; 3 maanden </w:t>
            </w:r>
          </w:p>
        </w:tc>
        <w:tc>
          <w:tcPr>
            <w:tcW w:w="2835" w:type="dxa"/>
          </w:tcPr>
          <w:p w14:paraId="073F19CD" w14:textId="77777777" w:rsidR="008B1966" w:rsidRPr="001C2558" w:rsidRDefault="008B1966" w:rsidP="00626B18">
            <w:pPr>
              <w:pStyle w:val="Tekst"/>
              <w:rPr>
                <w:highlight w:val="yellow"/>
                <w:lang w:val="nl-BE"/>
              </w:rPr>
            </w:pPr>
            <w:r w:rsidRPr="001C2558">
              <w:rPr>
                <w:highlight w:val="yellow"/>
                <w:lang w:val="nl-BE"/>
              </w:rPr>
              <w:t xml:space="preserve">1 week </w:t>
            </w:r>
          </w:p>
        </w:tc>
        <w:tc>
          <w:tcPr>
            <w:tcW w:w="2595" w:type="dxa"/>
          </w:tcPr>
          <w:p w14:paraId="1ACD8C57" w14:textId="77777777" w:rsidR="008B1966" w:rsidRPr="001C2558" w:rsidRDefault="008B1966" w:rsidP="00626B18">
            <w:pPr>
              <w:pStyle w:val="Tekst"/>
              <w:rPr>
                <w:highlight w:val="yellow"/>
                <w:lang w:val="nl-BE"/>
              </w:rPr>
            </w:pPr>
            <w:r w:rsidRPr="001C2558">
              <w:rPr>
                <w:highlight w:val="yellow"/>
                <w:lang w:val="nl-BE"/>
              </w:rPr>
              <w:t xml:space="preserve">1 week </w:t>
            </w:r>
          </w:p>
        </w:tc>
      </w:tr>
      <w:tr w:rsidR="008B1966" w:rsidRPr="001C2558" w14:paraId="6D3083BF" w14:textId="77777777" w:rsidTr="00626B18">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77E120D" w14:textId="77777777" w:rsidR="008B1966" w:rsidRPr="001C2558" w:rsidRDefault="008B1966" w:rsidP="00626B18">
            <w:pPr>
              <w:pStyle w:val="Tekst"/>
              <w:rPr>
                <w:highlight w:val="yellow"/>
                <w:lang w:val="nl-BE"/>
              </w:rPr>
            </w:pPr>
            <w:r w:rsidRPr="001C2558">
              <w:rPr>
                <w:highlight w:val="yellow"/>
                <w:lang w:val="nl-BE"/>
              </w:rPr>
              <w:t xml:space="preserve">3 tot &lt; 4 maanden </w:t>
            </w:r>
          </w:p>
        </w:tc>
        <w:tc>
          <w:tcPr>
            <w:tcW w:w="2835" w:type="dxa"/>
          </w:tcPr>
          <w:p w14:paraId="0A87372C" w14:textId="77777777" w:rsidR="008B1966" w:rsidRPr="001C2558" w:rsidRDefault="008B1966" w:rsidP="00626B18">
            <w:pPr>
              <w:pStyle w:val="Tekst"/>
              <w:rPr>
                <w:highlight w:val="yellow"/>
                <w:lang w:val="nl-BE"/>
              </w:rPr>
            </w:pPr>
            <w:r w:rsidRPr="001C2558">
              <w:rPr>
                <w:highlight w:val="yellow"/>
                <w:lang w:val="nl-BE"/>
              </w:rPr>
              <w:t>1 week</w:t>
            </w:r>
          </w:p>
        </w:tc>
        <w:tc>
          <w:tcPr>
            <w:tcW w:w="2595" w:type="dxa"/>
          </w:tcPr>
          <w:p w14:paraId="005C3A2D" w14:textId="77777777" w:rsidR="008B1966" w:rsidRPr="001C2558" w:rsidRDefault="008B1966" w:rsidP="00626B18">
            <w:pPr>
              <w:pStyle w:val="Tekst"/>
              <w:rPr>
                <w:highlight w:val="yellow"/>
                <w:lang w:val="nl-BE"/>
              </w:rPr>
            </w:pPr>
            <w:r w:rsidRPr="001C2558">
              <w:rPr>
                <w:highlight w:val="yellow"/>
                <w:lang w:val="nl-BE"/>
              </w:rPr>
              <w:t xml:space="preserve">1 week </w:t>
            </w:r>
          </w:p>
        </w:tc>
      </w:tr>
      <w:tr w:rsidR="008B1966" w:rsidRPr="001C2558" w14:paraId="1251B070" w14:textId="77777777" w:rsidTr="00626B18">
        <w:trPr>
          <w:trHeight w:hRule="exact" w:val="340"/>
        </w:trPr>
        <w:tc>
          <w:tcPr>
            <w:tcW w:w="2694" w:type="dxa"/>
          </w:tcPr>
          <w:p w14:paraId="793B2774" w14:textId="77777777" w:rsidR="008B1966" w:rsidRPr="001C2558" w:rsidRDefault="008B1966" w:rsidP="00626B18">
            <w:pPr>
              <w:pStyle w:val="Tekst"/>
              <w:rPr>
                <w:highlight w:val="yellow"/>
                <w:lang w:val="nl-BE"/>
              </w:rPr>
            </w:pPr>
            <w:r w:rsidRPr="001C2558">
              <w:rPr>
                <w:highlight w:val="yellow"/>
                <w:lang w:val="nl-BE"/>
              </w:rPr>
              <w:t xml:space="preserve">4 tot &lt; 5 maanden </w:t>
            </w:r>
          </w:p>
        </w:tc>
        <w:tc>
          <w:tcPr>
            <w:tcW w:w="2835" w:type="dxa"/>
          </w:tcPr>
          <w:p w14:paraId="6D65791C" w14:textId="77777777" w:rsidR="008B1966" w:rsidRPr="001C2558" w:rsidRDefault="008B1966" w:rsidP="00626B18">
            <w:pPr>
              <w:pStyle w:val="Tekst"/>
              <w:rPr>
                <w:highlight w:val="yellow"/>
                <w:lang w:val="nl-BE"/>
              </w:rPr>
            </w:pPr>
            <w:r w:rsidRPr="001C2558">
              <w:rPr>
                <w:highlight w:val="yellow"/>
                <w:lang w:val="nl-BE"/>
              </w:rPr>
              <w:t xml:space="preserve">1 week </w:t>
            </w:r>
          </w:p>
        </w:tc>
        <w:tc>
          <w:tcPr>
            <w:tcW w:w="2595" w:type="dxa"/>
          </w:tcPr>
          <w:p w14:paraId="68E41DA2" w14:textId="77777777" w:rsidR="008B1966" w:rsidRPr="001C2558" w:rsidRDefault="008B1966" w:rsidP="00626B18">
            <w:pPr>
              <w:pStyle w:val="Tekst"/>
              <w:rPr>
                <w:highlight w:val="yellow"/>
                <w:lang w:val="nl-BE"/>
              </w:rPr>
            </w:pPr>
            <w:r w:rsidRPr="001C2558">
              <w:rPr>
                <w:highlight w:val="yellow"/>
                <w:lang w:val="nl-BE"/>
              </w:rPr>
              <w:t xml:space="preserve">1 week </w:t>
            </w:r>
          </w:p>
        </w:tc>
      </w:tr>
      <w:tr w:rsidR="008B1966" w:rsidRPr="001C2558" w14:paraId="6B71C669" w14:textId="77777777" w:rsidTr="00626B18">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2EA7155" w14:textId="77777777" w:rsidR="008B1966" w:rsidRPr="001C2558" w:rsidRDefault="008B1966" w:rsidP="00626B18">
            <w:pPr>
              <w:pStyle w:val="Tekst"/>
              <w:rPr>
                <w:highlight w:val="yellow"/>
                <w:lang w:val="nl-BE"/>
              </w:rPr>
            </w:pPr>
            <w:r w:rsidRPr="001C2558">
              <w:rPr>
                <w:highlight w:val="yellow"/>
                <w:lang w:val="nl-BE"/>
              </w:rPr>
              <w:t xml:space="preserve">5 tot &lt; 6 maanden </w:t>
            </w:r>
          </w:p>
        </w:tc>
        <w:tc>
          <w:tcPr>
            <w:tcW w:w="2835" w:type="dxa"/>
          </w:tcPr>
          <w:p w14:paraId="570AB001" w14:textId="77777777" w:rsidR="008B1966" w:rsidRPr="001C2558" w:rsidRDefault="008B1966" w:rsidP="00626B18">
            <w:pPr>
              <w:pStyle w:val="Tekst"/>
              <w:rPr>
                <w:highlight w:val="yellow"/>
                <w:lang w:val="nl-BE"/>
              </w:rPr>
            </w:pPr>
            <w:r w:rsidRPr="001C2558">
              <w:rPr>
                <w:highlight w:val="yellow"/>
                <w:lang w:val="nl-BE"/>
              </w:rPr>
              <w:t xml:space="preserve">1 week </w:t>
            </w:r>
          </w:p>
        </w:tc>
        <w:tc>
          <w:tcPr>
            <w:tcW w:w="2595" w:type="dxa"/>
          </w:tcPr>
          <w:p w14:paraId="500F064E" w14:textId="77777777" w:rsidR="008B1966" w:rsidRPr="001C2558" w:rsidRDefault="008B1966" w:rsidP="00626B18">
            <w:pPr>
              <w:pStyle w:val="Tekst"/>
              <w:rPr>
                <w:highlight w:val="yellow"/>
                <w:lang w:val="nl-BE"/>
              </w:rPr>
            </w:pPr>
            <w:r w:rsidRPr="001C2558">
              <w:rPr>
                <w:highlight w:val="yellow"/>
                <w:lang w:val="nl-BE"/>
              </w:rPr>
              <w:t xml:space="preserve">1 week </w:t>
            </w:r>
          </w:p>
        </w:tc>
      </w:tr>
      <w:tr w:rsidR="008B1966" w:rsidRPr="001C2558" w14:paraId="58C59E8B" w14:textId="77777777" w:rsidTr="00626B18">
        <w:trPr>
          <w:trHeight w:hRule="exact" w:val="340"/>
        </w:trPr>
        <w:tc>
          <w:tcPr>
            <w:tcW w:w="2694" w:type="dxa"/>
          </w:tcPr>
          <w:p w14:paraId="06D58F74" w14:textId="77777777" w:rsidR="008B1966" w:rsidRPr="001C2558" w:rsidRDefault="008B1966" w:rsidP="00626B18">
            <w:pPr>
              <w:pStyle w:val="Tekst"/>
              <w:rPr>
                <w:lang w:val="nl-BE"/>
              </w:rPr>
            </w:pPr>
            <w:r w:rsidRPr="001C2558">
              <w:rPr>
                <w:lang w:val="nl-BE"/>
              </w:rPr>
              <w:t xml:space="preserve">6 tot &lt; 9 maanden </w:t>
            </w:r>
          </w:p>
        </w:tc>
        <w:tc>
          <w:tcPr>
            <w:tcW w:w="2835" w:type="dxa"/>
          </w:tcPr>
          <w:p w14:paraId="49ECF86E" w14:textId="77777777" w:rsidR="008B1966" w:rsidRPr="001C2558" w:rsidRDefault="008B1966" w:rsidP="00626B18">
            <w:pPr>
              <w:pStyle w:val="Tekst"/>
              <w:rPr>
                <w:lang w:val="nl-BE"/>
              </w:rPr>
            </w:pPr>
            <w:r w:rsidRPr="001C2558">
              <w:rPr>
                <w:lang w:val="nl-BE"/>
              </w:rPr>
              <w:t xml:space="preserve">6 weken </w:t>
            </w:r>
          </w:p>
        </w:tc>
        <w:tc>
          <w:tcPr>
            <w:tcW w:w="2595" w:type="dxa"/>
          </w:tcPr>
          <w:p w14:paraId="23038302" w14:textId="77777777" w:rsidR="008B1966" w:rsidRPr="001C2558" w:rsidRDefault="008B1966" w:rsidP="00626B18">
            <w:pPr>
              <w:pStyle w:val="Tekst"/>
              <w:rPr>
                <w:lang w:val="nl-BE"/>
              </w:rPr>
            </w:pPr>
            <w:r w:rsidRPr="001C2558">
              <w:rPr>
                <w:lang w:val="nl-BE"/>
              </w:rPr>
              <w:t xml:space="preserve">3 weken </w:t>
            </w:r>
          </w:p>
        </w:tc>
      </w:tr>
      <w:tr w:rsidR="008B1966" w:rsidRPr="001C2558" w14:paraId="038D1E77" w14:textId="77777777" w:rsidTr="00626B18">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0602AE4" w14:textId="77777777" w:rsidR="008B1966" w:rsidRPr="001C2558" w:rsidRDefault="008B1966" w:rsidP="00626B18">
            <w:pPr>
              <w:pStyle w:val="Tekst"/>
              <w:rPr>
                <w:lang w:val="nl-BE"/>
              </w:rPr>
            </w:pPr>
            <w:r w:rsidRPr="001C2558">
              <w:rPr>
                <w:lang w:val="nl-BE"/>
              </w:rPr>
              <w:t xml:space="preserve">9 tot &lt; 12 maanden </w:t>
            </w:r>
          </w:p>
        </w:tc>
        <w:tc>
          <w:tcPr>
            <w:tcW w:w="2835" w:type="dxa"/>
          </w:tcPr>
          <w:p w14:paraId="745A31FC" w14:textId="77777777" w:rsidR="008B1966" w:rsidRPr="001C2558" w:rsidRDefault="008B1966" w:rsidP="00626B18">
            <w:pPr>
              <w:pStyle w:val="Tekst"/>
              <w:rPr>
                <w:lang w:val="nl-BE"/>
              </w:rPr>
            </w:pPr>
            <w:r w:rsidRPr="001C2558">
              <w:rPr>
                <w:lang w:val="nl-BE"/>
              </w:rPr>
              <w:t xml:space="preserve">7 weken </w:t>
            </w:r>
          </w:p>
        </w:tc>
        <w:tc>
          <w:tcPr>
            <w:tcW w:w="2595" w:type="dxa"/>
          </w:tcPr>
          <w:p w14:paraId="433C837D" w14:textId="77777777" w:rsidR="008B1966" w:rsidRPr="001C2558" w:rsidRDefault="008B1966" w:rsidP="00626B18">
            <w:pPr>
              <w:pStyle w:val="Tekst"/>
              <w:rPr>
                <w:lang w:val="nl-BE"/>
              </w:rPr>
            </w:pPr>
            <w:r w:rsidRPr="001C2558">
              <w:rPr>
                <w:lang w:val="nl-BE"/>
              </w:rPr>
              <w:t xml:space="preserve">3 weken </w:t>
            </w:r>
          </w:p>
        </w:tc>
      </w:tr>
      <w:tr w:rsidR="008B1966" w:rsidRPr="001C2558" w14:paraId="37C8630E" w14:textId="77777777" w:rsidTr="00626B18">
        <w:trPr>
          <w:trHeight w:hRule="exact" w:val="340"/>
        </w:trPr>
        <w:tc>
          <w:tcPr>
            <w:tcW w:w="2694" w:type="dxa"/>
          </w:tcPr>
          <w:p w14:paraId="57D67CB7" w14:textId="77777777" w:rsidR="008B1966" w:rsidRPr="001C2558" w:rsidRDefault="008B1966" w:rsidP="00626B18">
            <w:pPr>
              <w:pStyle w:val="Tekst"/>
              <w:rPr>
                <w:lang w:val="nl-BE"/>
              </w:rPr>
            </w:pPr>
            <w:r w:rsidRPr="001C2558">
              <w:rPr>
                <w:lang w:val="nl-BE"/>
              </w:rPr>
              <w:t xml:space="preserve">12 tot &lt; 15 maanden </w:t>
            </w:r>
          </w:p>
        </w:tc>
        <w:tc>
          <w:tcPr>
            <w:tcW w:w="2835" w:type="dxa"/>
          </w:tcPr>
          <w:p w14:paraId="5A7B6F3E" w14:textId="77777777" w:rsidR="008B1966" w:rsidRPr="001C2558" w:rsidRDefault="008B1966" w:rsidP="00626B18">
            <w:pPr>
              <w:pStyle w:val="Tekst"/>
              <w:rPr>
                <w:lang w:val="nl-BE"/>
              </w:rPr>
            </w:pPr>
            <w:r w:rsidRPr="001C2558">
              <w:rPr>
                <w:lang w:val="nl-BE"/>
              </w:rPr>
              <w:t xml:space="preserve">8 weken </w:t>
            </w:r>
          </w:p>
        </w:tc>
        <w:tc>
          <w:tcPr>
            <w:tcW w:w="2595" w:type="dxa"/>
          </w:tcPr>
          <w:p w14:paraId="4C67738A" w14:textId="77777777" w:rsidR="008B1966" w:rsidRPr="001C2558" w:rsidRDefault="008B1966" w:rsidP="00626B18">
            <w:pPr>
              <w:pStyle w:val="Tekst"/>
              <w:rPr>
                <w:lang w:val="nl-BE"/>
              </w:rPr>
            </w:pPr>
            <w:r w:rsidRPr="001C2558">
              <w:rPr>
                <w:lang w:val="nl-BE"/>
              </w:rPr>
              <w:t xml:space="preserve">4 weken </w:t>
            </w:r>
          </w:p>
        </w:tc>
      </w:tr>
      <w:tr w:rsidR="008B1966" w:rsidRPr="001C2558" w14:paraId="66A46DDF" w14:textId="77777777" w:rsidTr="00626B18">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D8CD579" w14:textId="77777777" w:rsidR="008B1966" w:rsidRPr="001C2558" w:rsidRDefault="008B1966" w:rsidP="00626B18">
            <w:pPr>
              <w:pStyle w:val="Tekst"/>
              <w:rPr>
                <w:lang w:val="nl-BE"/>
              </w:rPr>
            </w:pPr>
            <w:r w:rsidRPr="001C2558">
              <w:rPr>
                <w:lang w:val="nl-BE"/>
              </w:rPr>
              <w:lastRenderedPageBreak/>
              <w:t xml:space="preserve">15 tot &lt; 18 maanden </w:t>
            </w:r>
          </w:p>
        </w:tc>
        <w:tc>
          <w:tcPr>
            <w:tcW w:w="2835" w:type="dxa"/>
          </w:tcPr>
          <w:p w14:paraId="3EE63E13" w14:textId="77777777" w:rsidR="008B1966" w:rsidRPr="001C2558" w:rsidRDefault="008B1966" w:rsidP="00626B18">
            <w:pPr>
              <w:pStyle w:val="Tekst"/>
              <w:rPr>
                <w:lang w:val="nl-BE"/>
              </w:rPr>
            </w:pPr>
            <w:r w:rsidRPr="001C2558">
              <w:rPr>
                <w:lang w:val="nl-BE"/>
              </w:rPr>
              <w:t xml:space="preserve">9 weken </w:t>
            </w:r>
          </w:p>
        </w:tc>
        <w:tc>
          <w:tcPr>
            <w:tcW w:w="2595" w:type="dxa"/>
          </w:tcPr>
          <w:p w14:paraId="21E844CF" w14:textId="77777777" w:rsidR="008B1966" w:rsidRPr="001C2558" w:rsidRDefault="008B1966" w:rsidP="00626B18">
            <w:pPr>
              <w:pStyle w:val="Tekst"/>
              <w:rPr>
                <w:lang w:val="nl-BE"/>
              </w:rPr>
            </w:pPr>
            <w:r w:rsidRPr="001C2558">
              <w:rPr>
                <w:lang w:val="nl-BE"/>
              </w:rPr>
              <w:t xml:space="preserve">4 weken </w:t>
            </w:r>
          </w:p>
        </w:tc>
      </w:tr>
      <w:tr w:rsidR="008B1966" w:rsidRPr="001C2558" w14:paraId="227818D8" w14:textId="77777777" w:rsidTr="00626B18">
        <w:trPr>
          <w:trHeight w:hRule="exact" w:val="340"/>
        </w:trPr>
        <w:tc>
          <w:tcPr>
            <w:tcW w:w="2694" w:type="dxa"/>
          </w:tcPr>
          <w:p w14:paraId="4D17F873" w14:textId="77777777" w:rsidR="008B1966" w:rsidRPr="001C2558" w:rsidRDefault="008B1966" w:rsidP="00626B18">
            <w:pPr>
              <w:pStyle w:val="Tekst"/>
              <w:rPr>
                <w:lang w:val="nl-BE"/>
              </w:rPr>
            </w:pPr>
            <w:r w:rsidRPr="001C2558">
              <w:rPr>
                <w:lang w:val="nl-BE"/>
              </w:rPr>
              <w:t xml:space="preserve">18 tot &lt; 21 maanden </w:t>
            </w:r>
          </w:p>
        </w:tc>
        <w:tc>
          <w:tcPr>
            <w:tcW w:w="2835" w:type="dxa"/>
          </w:tcPr>
          <w:p w14:paraId="2BA337F5" w14:textId="77777777" w:rsidR="008B1966" w:rsidRPr="001C2558" w:rsidRDefault="008B1966" w:rsidP="00626B18">
            <w:pPr>
              <w:pStyle w:val="Tekst"/>
              <w:rPr>
                <w:lang w:val="nl-BE"/>
              </w:rPr>
            </w:pPr>
            <w:r w:rsidRPr="001C2558">
              <w:rPr>
                <w:lang w:val="nl-BE"/>
              </w:rPr>
              <w:t xml:space="preserve">10 weken </w:t>
            </w:r>
          </w:p>
        </w:tc>
        <w:tc>
          <w:tcPr>
            <w:tcW w:w="2595" w:type="dxa"/>
          </w:tcPr>
          <w:p w14:paraId="2FA6863A" w14:textId="77777777" w:rsidR="008B1966" w:rsidRPr="001C2558" w:rsidRDefault="008B1966" w:rsidP="00626B18">
            <w:pPr>
              <w:pStyle w:val="Tekst"/>
              <w:rPr>
                <w:lang w:val="nl-BE"/>
              </w:rPr>
            </w:pPr>
            <w:r w:rsidRPr="001C2558">
              <w:rPr>
                <w:lang w:val="nl-BE"/>
              </w:rPr>
              <w:t xml:space="preserve">5 weken </w:t>
            </w:r>
          </w:p>
        </w:tc>
      </w:tr>
      <w:tr w:rsidR="008B1966" w:rsidRPr="001C2558" w14:paraId="781B51DC" w14:textId="77777777" w:rsidTr="00626B18">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745DCBAA" w14:textId="77777777" w:rsidR="008B1966" w:rsidRPr="001C2558" w:rsidRDefault="008B1966" w:rsidP="00626B18">
            <w:pPr>
              <w:pStyle w:val="Tekst"/>
              <w:rPr>
                <w:lang w:val="nl-BE"/>
              </w:rPr>
            </w:pPr>
            <w:r w:rsidRPr="001C2558">
              <w:rPr>
                <w:lang w:val="nl-BE"/>
              </w:rPr>
              <w:t xml:space="preserve">21 tot &lt; 24 maanden </w:t>
            </w:r>
          </w:p>
        </w:tc>
        <w:tc>
          <w:tcPr>
            <w:tcW w:w="2835" w:type="dxa"/>
          </w:tcPr>
          <w:p w14:paraId="4D5B379C" w14:textId="77777777" w:rsidR="008B1966" w:rsidRPr="001C2558" w:rsidRDefault="008B1966" w:rsidP="00626B18">
            <w:pPr>
              <w:pStyle w:val="Tekst"/>
              <w:rPr>
                <w:lang w:val="nl-BE"/>
              </w:rPr>
            </w:pPr>
            <w:r w:rsidRPr="001C2558">
              <w:rPr>
                <w:lang w:val="nl-BE"/>
              </w:rPr>
              <w:t xml:space="preserve">11 weken </w:t>
            </w:r>
          </w:p>
        </w:tc>
        <w:tc>
          <w:tcPr>
            <w:tcW w:w="2595" w:type="dxa"/>
          </w:tcPr>
          <w:p w14:paraId="3F714971" w14:textId="77777777" w:rsidR="008B1966" w:rsidRPr="001C2558" w:rsidRDefault="008B1966" w:rsidP="00626B18">
            <w:pPr>
              <w:pStyle w:val="Tekst"/>
              <w:rPr>
                <w:lang w:val="nl-BE"/>
              </w:rPr>
            </w:pPr>
            <w:r w:rsidRPr="001C2558">
              <w:rPr>
                <w:lang w:val="nl-BE"/>
              </w:rPr>
              <w:t xml:space="preserve">5 weken </w:t>
            </w:r>
          </w:p>
        </w:tc>
      </w:tr>
      <w:tr w:rsidR="008B1966" w:rsidRPr="001C2558" w14:paraId="0708A24A" w14:textId="77777777" w:rsidTr="00626B18">
        <w:trPr>
          <w:trHeight w:hRule="exact" w:val="340"/>
        </w:trPr>
        <w:tc>
          <w:tcPr>
            <w:tcW w:w="2694" w:type="dxa"/>
          </w:tcPr>
          <w:p w14:paraId="4B204EA5" w14:textId="77777777" w:rsidR="008B1966" w:rsidRPr="001C2558" w:rsidRDefault="008B1966" w:rsidP="00626B18">
            <w:pPr>
              <w:pStyle w:val="Tekst"/>
              <w:rPr>
                <w:lang w:val="nl-BE"/>
              </w:rPr>
            </w:pPr>
            <w:r w:rsidRPr="001C2558">
              <w:rPr>
                <w:lang w:val="nl-BE"/>
              </w:rPr>
              <w:t xml:space="preserve">2 tot &lt; 3 jaar </w:t>
            </w:r>
          </w:p>
        </w:tc>
        <w:tc>
          <w:tcPr>
            <w:tcW w:w="2835" w:type="dxa"/>
          </w:tcPr>
          <w:p w14:paraId="3175F52C" w14:textId="77777777" w:rsidR="008B1966" w:rsidRPr="001C2558" w:rsidRDefault="008B1966" w:rsidP="00626B18">
            <w:pPr>
              <w:pStyle w:val="Tekst"/>
              <w:rPr>
                <w:lang w:val="nl-BE"/>
              </w:rPr>
            </w:pPr>
            <w:r w:rsidRPr="001C2558">
              <w:rPr>
                <w:lang w:val="nl-BE"/>
              </w:rPr>
              <w:t xml:space="preserve">12 weken </w:t>
            </w:r>
          </w:p>
        </w:tc>
        <w:tc>
          <w:tcPr>
            <w:tcW w:w="2595" w:type="dxa"/>
          </w:tcPr>
          <w:p w14:paraId="154B5BAC" w14:textId="77777777" w:rsidR="008B1966" w:rsidRPr="001C2558" w:rsidRDefault="008B1966" w:rsidP="00626B18">
            <w:pPr>
              <w:pStyle w:val="Tekst"/>
              <w:rPr>
                <w:lang w:val="nl-BE"/>
              </w:rPr>
            </w:pPr>
            <w:r w:rsidRPr="001C2558">
              <w:rPr>
                <w:lang w:val="nl-BE"/>
              </w:rPr>
              <w:t xml:space="preserve">6 weken </w:t>
            </w:r>
          </w:p>
        </w:tc>
      </w:tr>
      <w:tr w:rsidR="008B1966" w:rsidRPr="001C2558" w14:paraId="37865420" w14:textId="77777777" w:rsidTr="00626B18">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7146AB53" w14:textId="77777777" w:rsidR="008B1966" w:rsidRPr="001C2558" w:rsidRDefault="008B1966" w:rsidP="00626B18">
            <w:pPr>
              <w:pStyle w:val="Tekst"/>
              <w:rPr>
                <w:lang w:val="nl-BE"/>
              </w:rPr>
            </w:pPr>
            <w:r w:rsidRPr="001C2558">
              <w:rPr>
                <w:lang w:val="nl-BE"/>
              </w:rPr>
              <w:t xml:space="preserve">3 tot &lt; 4 jaar </w:t>
            </w:r>
          </w:p>
        </w:tc>
        <w:tc>
          <w:tcPr>
            <w:tcW w:w="2835" w:type="dxa"/>
          </w:tcPr>
          <w:p w14:paraId="3F278311" w14:textId="77777777" w:rsidR="008B1966" w:rsidRPr="001C2558" w:rsidRDefault="008B1966" w:rsidP="00626B18">
            <w:pPr>
              <w:pStyle w:val="Tekst"/>
              <w:rPr>
                <w:lang w:val="nl-BE"/>
              </w:rPr>
            </w:pPr>
            <w:r w:rsidRPr="001C2558">
              <w:rPr>
                <w:lang w:val="nl-BE"/>
              </w:rPr>
              <w:t xml:space="preserve">13 weken </w:t>
            </w:r>
          </w:p>
        </w:tc>
        <w:tc>
          <w:tcPr>
            <w:tcW w:w="2595" w:type="dxa"/>
          </w:tcPr>
          <w:p w14:paraId="69DBFD03" w14:textId="77777777" w:rsidR="008B1966" w:rsidRPr="001C2558" w:rsidRDefault="008B1966" w:rsidP="00626B18">
            <w:pPr>
              <w:pStyle w:val="Tekst"/>
              <w:rPr>
                <w:lang w:val="nl-BE"/>
              </w:rPr>
            </w:pPr>
            <w:r w:rsidRPr="001C2558">
              <w:rPr>
                <w:lang w:val="nl-BE"/>
              </w:rPr>
              <w:t xml:space="preserve">6 weken </w:t>
            </w:r>
          </w:p>
        </w:tc>
      </w:tr>
      <w:tr w:rsidR="008B1966" w:rsidRPr="001C2558" w14:paraId="688C21C8" w14:textId="77777777" w:rsidTr="00626B18">
        <w:trPr>
          <w:trHeight w:hRule="exact" w:val="340"/>
        </w:trPr>
        <w:tc>
          <w:tcPr>
            <w:tcW w:w="2694" w:type="dxa"/>
          </w:tcPr>
          <w:p w14:paraId="37562904" w14:textId="77777777" w:rsidR="008B1966" w:rsidRPr="001C2558" w:rsidRDefault="008B1966" w:rsidP="00626B18">
            <w:pPr>
              <w:pStyle w:val="Tekst"/>
              <w:rPr>
                <w:lang w:val="nl-BE"/>
              </w:rPr>
            </w:pPr>
            <w:r w:rsidRPr="001C2558">
              <w:rPr>
                <w:lang w:val="nl-BE"/>
              </w:rPr>
              <w:t xml:space="preserve">4 tot &lt; 5 jaar </w:t>
            </w:r>
          </w:p>
        </w:tc>
        <w:tc>
          <w:tcPr>
            <w:tcW w:w="2835" w:type="dxa"/>
          </w:tcPr>
          <w:p w14:paraId="7F704CAD" w14:textId="77777777" w:rsidR="008B1966" w:rsidRPr="001C2558" w:rsidRDefault="008B1966" w:rsidP="00626B18">
            <w:pPr>
              <w:pStyle w:val="Tekst"/>
              <w:rPr>
                <w:lang w:val="nl-BE"/>
              </w:rPr>
            </w:pPr>
            <w:r w:rsidRPr="001C2558">
              <w:rPr>
                <w:lang w:val="nl-BE"/>
              </w:rPr>
              <w:t xml:space="preserve">15 weken </w:t>
            </w:r>
          </w:p>
        </w:tc>
        <w:tc>
          <w:tcPr>
            <w:tcW w:w="2595" w:type="dxa"/>
          </w:tcPr>
          <w:p w14:paraId="123A7AF7" w14:textId="77777777" w:rsidR="008B1966" w:rsidRPr="001C2558" w:rsidRDefault="008B1966" w:rsidP="00626B18">
            <w:pPr>
              <w:pStyle w:val="Tekst"/>
              <w:rPr>
                <w:lang w:val="nl-BE"/>
              </w:rPr>
            </w:pPr>
            <w:r w:rsidRPr="001C2558">
              <w:rPr>
                <w:lang w:val="nl-BE"/>
              </w:rPr>
              <w:t xml:space="preserve">7 weken </w:t>
            </w:r>
          </w:p>
        </w:tc>
      </w:tr>
      <w:tr w:rsidR="008B1966" w:rsidRPr="001C2558" w14:paraId="09901701" w14:textId="77777777" w:rsidTr="00626B18">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2F8DD81" w14:textId="77777777" w:rsidR="008B1966" w:rsidRPr="001C2558" w:rsidRDefault="008B1966" w:rsidP="00626B18">
            <w:pPr>
              <w:pStyle w:val="Tekst"/>
              <w:rPr>
                <w:lang w:val="nl-BE"/>
              </w:rPr>
            </w:pPr>
            <w:r w:rsidRPr="001C2558">
              <w:rPr>
                <w:lang w:val="nl-BE"/>
              </w:rPr>
              <w:t xml:space="preserve">5 tot &lt; 6 jaar </w:t>
            </w:r>
          </w:p>
        </w:tc>
        <w:tc>
          <w:tcPr>
            <w:tcW w:w="2835" w:type="dxa"/>
          </w:tcPr>
          <w:p w14:paraId="005694A1" w14:textId="77777777" w:rsidR="008B1966" w:rsidRPr="001C2558" w:rsidRDefault="008B1966" w:rsidP="00626B18">
            <w:pPr>
              <w:pStyle w:val="Tekst"/>
              <w:rPr>
                <w:lang w:val="nl-BE"/>
              </w:rPr>
            </w:pPr>
            <w:r w:rsidRPr="001C2558">
              <w:rPr>
                <w:lang w:val="nl-BE"/>
              </w:rPr>
              <w:t xml:space="preserve">18 weken </w:t>
            </w:r>
          </w:p>
        </w:tc>
        <w:tc>
          <w:tcPr>
            <w:tcW w:w="2595" w:type="dxa"/>
          </w:tcPr>
          <w:p w14:paraId="14909425" w14:textId="77777777" w:rsidR="008B1966" w:rsidRPr="001C2558" w:rsidRDefault="008B1966" w:rsidP="00626B18">
            <w:pPr>
              <w:pStyle w:val="Tekst"/>
              <w:rPr>
                <w:lang w:val="nl-BE"/>
              </w:rPr>
            </w:pPr>
            <w:r w:rsidRPr="001C2558">
              <w:rPr>
                <w:lang w:val="nl-BE"/>
              </w:rPr>
              <w:t xml:space="preserve">9 weken </w:t>
            </w:r>
          </w:p>
        </w:tc>
      </w:tr>
      <w:tr w:rsidR="008B1966" w:rsidRPr="001C2558" w14:paraId="03C15F2B" w14:textId="77777777" w:rsidTr="00626B18">
        <w:trPr>
          <w:trHeight w:hRule="exact" w:val="340"/>
        </w:trPr>
        <w:tc>
          <w:tcPr>
            <w:tcW w:w="2694" w:type="dxa"/>
          </w:tcPr>
          <w:p w14:paraId="77CF2EBF" w14:textId="77777777" w:rsidR="008B1966" w:rsidRPr="001C2558" w:rsidRDefault="008B1966" w:rsidP="00626B18">
            <w:pPr>
              <w:pStyle w:val="Tekst"/>
              <w:rPr>
                <w:lang w:val="nl-BE"/>
              </w:rPr>
            </w:pPr>
            <w:r w:rsidRPr="001C2558">
              <w:rPr>
                <w:lang w:val="nl-BE"/>
              </w:rPr>
              <w:t xml:space="preserve">6 tot &lt; 7 jaar </w:t>
            </w:r>
          </w:p>
        </w:tc>
        <w:tc>
          <w:tcPr>
            <w:tcW w:w="2835" w:type="dxa"/>
          </w:tcPr>
          <w:p w14:paraId="62416049" w14:textId="77777777" w:rsidR="008B1966" w:rsidRPr="001C2558" w:rsidRDefault="008B1966" w:rsidP="00626B18">
            <w:pPr>
              <w:pStyle w:val="Tekst"/>
              <w:rPr>
                <w:lang w:val="nl-BE"/>
              </w:rPr>
            </w:pPr>
            <w:r w:rsidRPr="001C2558">
              <w:rPr>
                <w:lang w:val="nl-BE"/>
              </w:rPr>
              <w:t xml:space="preserve">21 weken </w:t>
            </w:r>
          </w:p>
        </w:tc>
        <w:tc>
          <w:tcPr>
            <w:tcW w:w="2595" w:type="dxa"/>
          </w:tcPr>
          <w:p w14:paraId="0117A92A" w14:textId="77777777" w:rsidR="008B1966" w:rsidRPr="001C2558" w:rsidRDefault="008B1966" w:rsidP="00626B18">
            <w:pPr>
              <w:pStyle w:val="Tekst"/>
              <w:rPr>
                <w:lang w:val="nl-BE"/>
              </w:rPr>
            </w:pPr>
            <w:r w:rsidRPr="001C2558">
              <w:rPr>
                <w:lang w:val="nl-BE"/>
              </w:rPr>
              <w:t xml:space="preserve">10 weken </w:t>
            </w:r>
          </w:p>
        </w:tc>
      </w:tr>
      <w:tr w:rsidR="008B1966" w:rsidRPr="001C2558" w14:paraId="79D79B55" w14:textId="77777777" w:rsidTr="00626B18">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C6C9CDC" w14:textId="77777777" w:rsidR="008B1966" w:rsidRPr="001C2558" w:rsidRDefault="008B1966" w:rsidP="00626B18">
            <w:pPr>
              <w:pStyle w:val="Tekst"/>
              <w:rPr>
                <w:lang w:val="nl-BE"/>
              </w:rPr>
            </w:pPr>
            <w:r w:rsidRPr="001C2558">
              <w:rPr>
                <w:lang w:val="nl-BE"/>
              </w:rPr>
              <w:t xml:space="preserve">7 tot &lt; 8 jaar </w:t>
            </w:r>
          </w:p>
        </w:tc>
        <w:tc>
          <w:tcPr>
            <w:tcW w:w="2835" w:type="dxa"/>
          </w:tcPr>
          <w:p w14:paraId="5DCA77A6" w14:textId="77777777" w:rsidR="008B1966" w:rsidRPr="001C2558" w:rsidRDefault="008B1966" w:rsidP="00626B18">
            <w:pPr>
              <w:pStyle w:val="Tekst"/>
              <w:rPr>
                <w:lang w:val="nl-BE"/>
              </w:rPr>
            </w:pPr>
            <w:r w:rsidRPr="001C2558">
              <w:rPr>
                <w:lang w:val="nl-BE"/>
              </w:rPr>
              <w:t xml:space="preserve">24 weken </w:t>
            </w:r>
          </w:p>
        </w:tc>
        <w:tc>
          <w:tcPr>
            <w:tcW w:w="2595" w:type="dxa"/>
          </w:tcPr>
          <w:p w14:paraId="3B5D000C" w14:textId="77777777" w:rsidR="008B1966" w:rsidRPr="001C2558" w:rsidRDefault="008B1966" w:rsidP="00626B18">
            <w:pPr>
              <w:pStyle w:val="Tekst"/>
              <w:rPr>
                <w:lang w:val="nl-BE"/>
              </w:rPr>
            </w:pPr>
            <w:r w:rsidRPr="001C2558">
              <w:rPr>
                <w:lang w:val="nl-BE"/>
              </w:rPr>
              <w:t xml:space="preserve">12 weken </w:t>
            </w:r>
          </w:p>
        </w:tc>
      </w:tr>
      <w:tr w:rsidR="008B1966" w:rsidRPr="001C2558" w14:paraId="324DF0B9" w14:textId="77777777" w:rsidTr="00626B18">
        <w:trPr>
          <w:trHeight w:hRule="exact" w:val="340"/>
        </w:trPr>
        <w:tc>
          <w:tcPr>
            <w:tcW w:w="2694" w:type="dxa"/>
          </w:tcPr>
          <w:p w14:paraId="5F6EF6F3" w14:textId="77777777" w:rsidR="008B1966" w:rsidRPr="001C2558" w:rsidRDefault="008B1966" w:rsidP="00626B18">
            <w:pPr>
              <w:pStyle w:val="Tekst"/>
              <w:rPr>
                <w:lang w:val="nl-BE"/>
              </w:rPr>
            </w:pPr>
            <w:r w:rsidRPr="001C2558">
              <w:rPr>
                <w:lang w:val="nl-BE"/>
              </w:rPr>
              <w:t xml:space="preserve">8 tot &lt; 9 jaar </w:t>
            </w:r>
          </w:p>
        </w:tc>
        <w:tc>
          <w:tcPr>
            <w:tcW w:w="2835" w:type="dxa"/>
          </w:tcPr>
          <w:p w14:paraId="3F04B7D9" w14:textId="77777777" w:rsidR="008B1966" w:rsidRPr="001C2558" w:rsidRDefault="008B1966" w:rsidP="00626B18">
            <w:pPr>
              <w:pStyle w:val="Tekst"/>
              <w:rPr>
                <w:lang w:val="nl-BE"/>
              </w:rPr>
            </w:pPr>
            <w:r w:rsidRPr="001C2558">
              <w:rPr>
                <w:lang w:val="nl-BE"/>
              </w:rPr>
              <w:t xml:space="preserve">27 weken </w:t>
            </w:r>
          </w:p>
        </w:tc>
        <w:tc>
          <w:tcPr>
            <w:tcW w:w="2595" w:type="dxa"/>
          </w:tcPr>
          <w:p w14:paraId="330DC511" w14:textId="77777777" w:rsidR="008B1966" w:rsidRPr="001C2558" w:rsidRDefault="008B1966" w:rsidP="00626B18">
            <w:pPr>
              <w:pStyle w:val="Tekst"/>
              <w:rPr>
                <w:lang w:val="nl-BE"/>
              </w:rPr>
            </w:pPr>
            <w:r w:rsidRPr="001C2558">
              <w:rPr>
                <w:lang w:val="nl-BE"/>
              </w:rPr>
              <w:t xml:space="preserve">13 weken </w:t>
            </w:r>
          </w:p>
        </w:tc>
      </w:tr>
      <w:tr w:rsidR="008B1966" w:rsidRPr="001C2558" w14:paraId="2619C9D7" w14:textId="77777777" w:rsidTr="00626B18">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7318B0FC" w14:textId="77777777" w:rsidR="008B1966" w:rsidRPr="001C2558" w:rsidRDefault="008B1966" w:rsidP="00626B18">
            <w:pPr>
              <w:pStyle w:val="Tekst"/>
              <w:rPr>
                <w:lang w:val="nl-BE"/>
              </w:rPr>
            </w:pPr>
            <w:r w:rsidRPr="001C2558">
              <w:rPr>
                <w:lang w:val="nl-BE"/>
              </w:rPr>
              <w:t xml:space="preserve">9 tot &lt; 10 jaar </w:t>
            </w:r>
          </w:p>
        </w:tc>
        <w:tc>
          <w:tcPr>
            <w:tcW w:w="2835" w:type="dxa"/>
          </w:tcPr>
          <w:p w14:paraId="154AB434" w14:textId="77777777" w:rsidR="008B1966" w:rsidRPr="001C2558" w:rsidRDefault="008B1966" w:rsidP="00626B18">
            <w:pPr>
              <w:pStyle w:val="Tekst"/>
              <w:rPr>
                <w:lang w:val="nl-BE"/>
              </w:rPr>
            </w:pPr>
            <w:r w:rsidRPr="001C2558">
              <w:rPr>
                <w:lang w:val="nl-BE"/>
              </w:rPr>
              <w:t xml:space="preserve">30 weken </w:t>
            </w:r>
          </w:p>
        </w:tc>
        <w:tc>
          <w:tcPr>
            <w:tcW w:w="2595" w:type="dxa"/>
          </w:tcPr>
          <w:p w14:paraId="6DEFDDB8" w14:textId="77777777" w:rsidR="008B1966" w:rsidRPr="001C2558" w:rsidRDefault="008B1966" w:rsidP="00626B18">
            <w:pPr>
              <w:pStyle w:val="Tekst"/>
              <w:rPr>
                <w:lang w:val="nl-BE"/>
              </w:rPr>
            </w:pPr>
            <w:r w:rsidRPr="001C2558">
              <w:rPr>
                <w:lang w:val="nl-BE"/>
              </w:rPr>
              <w:t xml:space="preserve">13 weken </w:t>
            </w:r>
          </w:p>
        </w:tc>
      </w:tr>
      <w:tr w:rsidR="008B1966" w:rsidRPr="001C2558" w14:paraId="7FCD59D3" w14:textId="77777777" w:rsidTr="00626B18">
        <w:trPr>
          <w:trHeight w:hRule="exact" w:val="340"/>
        </w:trPr>
        <w:tc>
          <w:tcPr>
            <w:tcW w:w="2694" w:type="dxa"/>
          </w:tcPr>
          <w:p w14:paraId="46610975" w14:textId="77777777" w:rsidR="008B1966" w:rsidRPr="001C2558" w:rsidRDefault="008B1966" w:rsidP="00626B18">
            <w:pPr>
              <w:pStyle w:val="Tekst"/>
              <w:rPr>
                <w:lang w:val="nl-BE"/>
              </w:rPr>
            </w:pPr>
            <w:r w:rsidRPr="001C2558">
              <w:rPr>
                <w:lang w:val="nl-BE"/>
              </w:rPr>
              <w:t xml:space="preserve">10 tot &lt; 11 jaar </w:t>
            </w:r>
          </w:p>
        </w:tc>
        <w:tc>
          <w:tcPr>
            <w:tcW w:w="2835" w:type="dxa"/>
          </w:tcPr>
          <w:p w14:paraId="13B4AADE" w14:textId="77777777" w:rsidR="008B1966" w:rsidRPr="001C2558" w:rsidRDefault="008B1966" w:rsidP="00626B18">
            <w:pPr>
              <w:pStyle w:val="Tekst"/>
              <w:rPr>
                <w:lang w:val="nl-BE"/>
              </w:rPr>
            </w:pPr>
            <w:r w:rsidRPr="001C2558">
              <w:rPr>
                <w:lang w:val="nl-BE"/>
              </w:rPr>
              <w:t xml:space="preserve">33 weken </w:t>
            </w:r>
          </w:p>
        </w:tc>
        <w:tc>
          <w:tcPr>
            <w:tcW w:w="2595" w:type="dxa"/>
          </w:tcPr>
          <w:p w14:paraId="150BC691" w14:textId="77777777" w:rsidR="008B1966" w:rsidRPr="001C2558" w:rsidRDefault="008B1966" w:rsidP="00626B18">
            <w:pPr>
              <w:pStyle w:val="Tekst"/>
              <w:rPr>
                <w:lang w:val="nl-BE"/>
              </w:rPr>
            </w:pPr>
            <w:r w:rsidRPr="001C2558">
              <w:rPr>
                <w:lang w:val="nl-BE"/>
              </w:rPr>
              <w:t xml:space="preserve">13 weken </w:t>
            </w:r>
          </w:p>
        </w:tc>
      </w:tr>
      <w:tr w:rsidR="008B1966" w:rsidRPr="001C2558" w14:paraId="783C9123" w14:textId="77777777" w:rsidTr="00626B18">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3FBF9DA" w14:textId="77777777" w:rsidR="008B1966" w:rsidRPr="001C2558" w:rsidRDefault="008B1966" w:rsidP="00626B18">
            <w:pPr>
              <w:pStyle w:val="Tekst"/>
              <w:rPr>
                <w:lang w:val="nl-BE"/>
              </w:rPr>
            </w:pPr>
            <w:r w:rsidRPr="001C2558">
              <w:rPr>
                <w:lang w:val="nl-BE"/>
              </w:rPr>
              <w:t xml:space="preserve">11 tot &lt; 12 jaar </w:t>
            </w:r>
          </w:p>
        </w:tc>
        <w:tc>
          <w:tcPr>
            <w:tcW w:w="2835" w:type="dxa"/>
          </w:tcPr>
          <w:p w14:paraId="74ACDFF5" w14:textId="77777777" w:rsidR="008B1966" w:rsidRPr="001C2558" w:rsidRDefault="008B1966" w:rsidP="00626B18">
            <w:pPr>
              <w:pStyle w:val="Tekst"/>
              <w:rPr>
                <w:lang w:val="nl-BE"/>
              </w:rPr>
            </w:pPr>
            <w:r w:rsidRPr="001C2558">
              <w:rPr>
                <w:lang w:val="nl-BE"/>
              </w:rPr>
              <w:t xml:space="preserve">36 weken </w:t>
            </w:r>
          </w:p>
        </w:tc>
        <w:tc>
          <w:tcPr>
            <w:tcW w:w="2595" w:type="dxa"/>
          </w:tcPr>
          <w:p w14:paraId="2718A9F3" w14:textId="77777777" w:rsidR="008B1966" w:rsidRPr="001C2558" w:rsidRDefault="008B1966" w:rsidP="00626B18">
            <w:pPr>
              <w:pStyle w:val="Tekst"/>
              <w:rPr>
                <w:lang w:val="nl-BE"/>
              </w:rPr>
            </w:pPr>
            <w:r w:rsidRPr="001C2558">
              <w:rPr>
                <w:lang w:val="nl-BE"/>
              </w:rPr>
              <w:t xml:space="preserve">13 weken </w:t>
            </w:r>
          </w:p>
        </w:tc>
      </w:tr>
      <w:tr w:rsidR="008B1966" w:rsidRPr="001C2558" w14:paraId="4825100B" w14:textId="77777777" w:rsidTr="00626B18">
        <w:trPr>
          <w:trHeight w:hRule="exact" w:val="340"/>
        </w:trPr>
        <w:tc>
          <w:tcPr>
            <w:tcW w:w="2694" w:type="dxa"/>
          </w:tcPr>
          <w:p w14:paraId="4698DEF4" w14:textId="77777777" w:rsidR="008B1966" w:rsidRPr="001C2558" w:rsidRDefault="008B1966" w:rsidP="00626B18">
            <w:pPr>
              <w:pStyle w:val="Tekst"/>
              <w:rPr>
                <w:lang w:val="nl-BE"/>
              </w:rPr>
            </w:pPr>
            <w:r w:rsidRPr="001C2558">
              <w:rPr>
                <w:lang w:val="nl-BE"/>
              </w:rPr>
              <w:t xml:space="preserve">12 tot &lt; 13 jaar </w:t>
            </w:r>
          </w:p>
        </w:tc>
        <w:tc>
          <w:tcPr>
            <w:tcW w:w="2835" w:type="dxa"/>
          </w:tcPr>
          <w:p w14:paraId="71AE1E90" w14:textId="77777777" w:rsidR="008B1966" w:rsidRPr="001C2558" w:rsidRDefault="008B1966" w:rsidP="00626B18">
            <w:pPr>
              <w:pStyle w:val="Tekst"/>
              <w:rPr>
                <w:lang w:val="nl-BE"/>
              </w:rPr>
            </w:pPr>
            <w:r w:rsidRPr="001C2558">
              <w:rPr>
                <w:lang w:val="nl-BE"/>
              </w:rPr>
              <w:t xml:space="preserve">39 weken </w:t>
            </w:r>
          </w:p>
        </w:tc>
        <w:tc>
          <w:tcPr>
            <w:tcW w:w="2595" w:type="dxa"/>
          </w:tcPr>
          <w:p w14:paraId="3FD7780B" w14:textId="77777777" w:rsidR="008B1966" w:rsidRPr="001C2558" w:rsidRDefault="008B1966" w:rsidP="00626B18">
            <w:pPr>
              <w:pStyle w:val="Tekst"/>
              <w:rPr>
                <w:lang w:val="nl-BE"/>
              </w:rPr>
            </w:pPr>
            <w:r w:rsidRPr="001C2558">
              <w:rPr>
                <w:lang w:val="nl-BE"/>
              </w:rPr>
              <w:t xml:space="preserve">13 weken </w:t>
            </w:r>
          </w:p>
        </w:tc>
      </w:tr>
      <w:tr w:rsidR="008B1966" w:rsidRPr="001C2558" w14:paraId="379C6009" w14:textId="77777777" w:rsidTr="00626B18">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0E54BDD" w14:textId="77777777" w:rsidR="008B1966" w:rsidRPr="001C2558" w:rsidRDefault="008B1966" w:rsidP="00626B18">
            <w:pPr>
              <w:pStyle w:val="Tekst"/>
              <w:rPr>
                <w:lang w:val="nl-BE"/>
              </w:rPr>
            </w:pPr>
            <w:r w:rsidRPr="001C2558">
              <w:rPr>
                <w:lang w:val="nl-BE"/>
              </w:rPr>
              <w:t xml:space="preserve">13 tot &lt; 14 jaar </w:t>
            </w:r>
          </w:p>
        </w:tc>
        <w:tc>
          <w:tcPr>
            <w:tcW w:w="2835" w:type="dxa"/>
          </w:tcPr>
          <w:p w14:paraId="079C3D46" w14:textId="77777777" w:rsidR="008B1966" w:rsidRPr="001C2558" w:rsidRDefault="008B1966" w:rsidP="00626B18">
            <w:pPr>
              <w:pStyle w:val="Tekst"/>
              <w:rPr>
                <w:lang w:val="nl-BE"/>
              </w:rPr>
            </w:pPr>
            <w:r w:rsidRPr="001C2558">
              <w:rPr>
                <w:lang w:val="nl-BE"/>
              </w:rPr>
              <w:t xml:space="preserve">42 weken </w:t>
            </w:r>
          </w:p>
        </w:tc>
        <w:tc>
          <w:tcPr>
            <w:tcW w:w="2595" w:type="dxa"/>
          </w:tcPr>
          <w:p w14:paraId="0FE74DB2" w14:textId="77777777" w:rsidR="008B1966" w:rsidRPr="001C2558" w:rsidRDefault="008B1966" w:rsidP="00626B18">
            <w:pPr>
              <w:pStyle w:val="Tekst"/>
              <w:rPr>
                <w:lang w:val="nl-BE"/>
              </w:rPr>
            </w:pPr>
            <w:r w:rsidRPr="001C2558">
              <w:rPr>
                <w:lang w:val="nl-BE"/>
              </w:rPr>
              <w:t xml:space="preserve">13 weken </w:t>
            </w:r>
          </w:p>
        </w:tc>
      </w:tr>
      <w:tr w:rsidR="008B1966" w:rsidRPr="001C2558" w14:paraId="6723F709" w14:textId="77777777" w:rsidTr="00626B18">
        <w:trPr>
          <w:trHeight w:hRule="exact" w:val="340"/>
        </w:trPr>
        <w:tc>
          <w:tcPr>
            <w:tcW w:w="2694" w:type="dxa"/>
          </w:tcPr>
          <w:p w14:paraId="051CFFDB" w14:textId="77777777" w:rsidR="008B1966" w:rsidRPr="001C2558" w:rsidRDefault="008B1966" w:rsidP="00626B18">
            <w:pPr>
              <w:pStyle w:val="Tekst"/>
              <w:rPr>
                <w:lang w:val="nl-BE"/>
              </w:rPr>
            </w:pPr>
            <w:r w:rsidRPr="001C2558">
              <w:rPr>
                <w:lang w:val="nl-BE"/>
              </w:rPr>
              <w:t xml:space="preserve">14 tot &lt; 15 jaar </w:t>
            </w:r>
          </w:p>
        </w:tc>
        <w:tc>
          <w:tcPr>
            <w:tcW w:w="2835" w:type="dxa"/>
          </w:tcPr>
          <w:p w14:paraId="44902C15" w14:textId="77777777" w:rsidR="008B1966" w:rsidRPr="001C2558" w:rsidRDefault="008B1966" w:rsidP="00626B18">
            <w:pPr>
              <w:pStyle w:val="Tekst"/>
              <w:rPr>
                <w:lang w:val="nl-BE"/>
              </w:rPr>
            </w:pPr>
            <w:r w:rsidRPr="001C2558">
              <w:rPr>
                <w:lang w:val="nl-BE"/>
              </w:rPr>
              <w:t xml:space="preserve">45 weken </w:t>
            </w:r>
          </w:p>
        </w:tc>
        <w:tc>
          <w:tcPr>
            <w:tcW w:w="2595" w:type="dxa"/>
          </w:tcPr>
          <w:p w14:paraId="69F7EBF5" w14:textId="77777777" w:rsidR="008B1966" w:rsidRPr="001C2558" w:rsidRDefault="008B1966" w:rsidP="00626B18">
            <w:pPr>
              <w:pStyle w:val="Tekst"/>
              <w:rPr>
                <w:lang w:val="nl-BE"/>
              </w:rPr>
            </w:pPr>
            <w:r w:rsidRPr="001C2558">
              <w:rPr>
                <w:lang w:val="nl-BE"/>
              </w:rPr>
              <w:t xml:space="preserve">13 weken </w:t>
            </w:r>
          </w:p>
        </w:tc>
      </w:tr>
      <w:tr w:rsidR="008B1966" w:rsidRPr="001C2558" w14:paraId="6D7BC976" w14:textId="77777777" w:rsidTr="00626B18">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9C8F6B9" w14:textId="77777777" w:rsidR="008B1966" w:rsidRPr="001C2558" w:rsidRDefault="008B1966" w:rsidP="00626B18">
            <w:pPr>
              <w:pStyle w:val="Tekst"/>
              <w:rPr>
                <w:lang w:val="nl-BE"/>
              </w:rPr>
            </w:pPr>
            <w:r w:rsidRPr="001C2558">
              <w:rPr>
                <w:lang w:val="nl-BE"/>
              </w:rPr>
              <w:t xml:space="preserve">15 tot &lt; 16 jaar </w:t>
            </w:r>
          </w:p>
        </w:tc>
        <w:tc>
          <w:tcPr>
            <w:tcW w:w="2835" w:type="dxa"/>
          </w:tcPr>
          <w:p w14:paraId="5DAE0AF8" w14:textId="77777777" w:rsidR="008B1966" w:rsidRPr="001C2558" w:rsidRDefault="008B1966" w:rsidP="00626B18">
            <w:pPr>
              <w:pStyle w:val="Tekst"/>
              <w:rPr>
                <w:lang w:val="nl-BE"/>
              </w:rPr>
            </w:pPr>
            <w:r w:rsidRPr="001C2558">
              <w:rPr>
                <w:lang w:val="nl-BE"/>
              </w:rPr>
              <w:t xml:space="preserve">48 weken </w:t>
            </w:r>
          </w:p>
        </w:tc>
        <w:tc>
          <w:tcPr>
            <w:tcW w:w="2595" w:type="dxa"/>
          </w:tcPr>
          <w:p w14:paraId="78E7BE48" w14:textId="77777777" w:rsidR="008B1966" w:rsidRPr="001C2558" w:rsidRDefault="008B1966" w:rsidP="00626B18">
            <w:pPr>
              <w:pStyle w:val="Tekst"/>
              <w:rPr>
                <w:lang w:val="nl-BE"/>
              </w:rPr>
            </w:pPr>
            <w:r w:rsidRPr="001C2558">
              <w:rPr>
                <w:lang w:val="nl-BE"/>
              </w:rPr>
              <w:t xml:space="preserve">13 weken </w:t>
            </w:r>
          </w:p>
        </w:tc>
      </w:tr>
      <w:tr w:rsidR="008B1966" w:rsidRPr="001C2558" w14:paraId="3C83C1F4" w14:textId="77777777" w:rsidTr="00626B18">
        <w:trPr>
          <w:trHeight w:hRule="exact" w:val="340"/>
        </w:trPr>
        <w:tc>
          <w:tcPr>
            <w:tcW w:w="2694" w:type="dxa"/>
          </w:tcPr>
          <w:p w14:paraId="40ECB711" w14:textId="77777777" w:rsidR="008B1966" w:rsidRPr="001C2558" w:rsidRDefault="008B1966" w:rsidP="00626B18">
            <w:pPr>
              <w:pStyle w:val="Tekst"/>
              <w:rPr>
                <w:lang w:val="nl-BE"/>
              </w:rPr>
            </w:pPr>
            <w:r w:rsidRPr="001C2558">
              <w:rPr>
                <w:lang w:val="nl-BE"/>
              </w:rPr>
              <w:t xml:space="preserve">16 tot &lt; 17 jaar </w:t>
            </w:r>
          </w:p>
        </w:tc>
        <w:tc>
          <w:tcPr>
            <w:tcW w:w="2835" w:type="dxa"/>
          </w:tcPr>
          <w:p w14:paraId="5437E31D" w14:textId="77777777" w:rsidR="008B1966" w:rsidRPr="001C2558" w:rsidRDefault="008B1966" w:rsidP="00626B18">
            <w:pPr>
              <w:pStyle w:val="Tekst"/>
              <w:rPr>
                <w:lang w:val="nl-BE"/>
              </w:rPr>
            </w:pPr>
            <w:r w:rsidRPr="001C2558">
              <w:rPr>
                <w:lang w:val="nl-BE"/>
              </w:rPr>
              <w:t xml:space="preserve">51 weken </w:t>
            </w:r>
          </w:p>
        </w:tc>
        <w:tc>
          <w:tcPr>
            <w:tcW w:w="2595" w:type="dxa"/>
          </w:tcPr>
          <w:p w14:paraId="7F10A480" w14:textId="77777777" w:rsidR="008B1966" w:rsidRPr="001C2558" w:rsidRDefault="008B1966" w:rsidP="00626B18">
            <w:pPr>
              <w:pStyle w:val="Tekst"/>
              <w:rPr>
                <w:lang w:val="nl-BE"/>
              </w:rPr>
            </w:pPr>
            <w:r w:rsidRPr="001C2558">
              <w:rPr>
                <w:lang w:val="nl-BE"/>
              </w:rPr>
              <w:t xml:space="preserve">13 weken </w:t>
            </w:r>
          </w:p>
        </w:tc>
      </w:tr>
      <w:tr w:rsidR="008B1966" w:rsidRPr="001C2558" w14:paraId="5CC0962A" w14:textId="77777777" w:rsidTr="00626B18">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5B4866F" w14:textId="77777777" w:rsidR="008B1966" w:rsidRPr="001C2558" w:rsidRDefault="008B1966" w:rsidP="00626B18">
            <w:pPr>
              <w:pStyle w:val="Tekst"/>
              <w:rPr>
                <w:lang w:val="nl-BE"/>
              </w:rPr>
            </w:pPr>
            <w:r w:rsidRPr="001C2558">
              <w:rPr>
                <w:lang w:val="nl-BE"/>
              </w:rPr>
              <w:t xml:space="preserve">17 tot &lt; 18 jaar </w:t>
            </w:r>
          </w:p>
        </w:tc>
        <w:tc>
          <w:tcPr>
            <w:tcW w:w="2835" w:type="dxa"/>
          </w:tcPr>
          <w:p w14:paraId="19960D2B" w14:textId="77777777" w:rsidR="008B1966" w:rsidRPr="001C2558" w:rsidRDefault="008B1966" w:rsidP="00626B18">
            <w:pPr>
              <w:pStyle w:val="Tekst"/>
              <w:rPr>
                <w:highlight w:val="yellow"/>
                <w:lang w:val="nl-BE"/>
              </w:rPr>
            </w:pPr>
            <w:r w:rsidRPr="001C2558">
              <w:rPr>
                <w:highlight w:val="yellow"/>
                <w:lang w:val="nl-BE"/>
              </w:rPr>
              <w:t xml:space="preserve">52 weken </w:t>
            </w:r>
          </w:p>
        </w:tc>
        <w:tc>
          <w:tcPr>
            <w:tcW w:w="2595" w:type="dxa"/>
          </w:tcPr>
          <w:p w14:paraId="2C83F0FB" w14:textId="77777777" w:rsidR="008B1966" w:rsidRPr="001C2558" w:rsidRDefault="008B1966" w:rsidP="00626B18">
            <w:pPr>
              <w:pStyle w:val="Tekst"/>
              <w:rPr>
                <w:lang w:val="nl-BE"/>
              </w:rPr>
            </w:pPr>
            <w:r w:rsidRPr="001C2558">
              <w:rPr>
                <w:lang w:val="nl-BE"/>
              </w:rPr>
              <w:t xml:space="preserve">13 weken </w:t>
            </w:r>
          </w:p>
        </w:tc>
      </w:tr>
      <w:tr w:rsidR="008B1966" w:rsidRPr="001C2558" w14:paraId="7D32CA92" w14:textId="77777777" w:rsidTr="00626B18">
        <w:trPr>
          <w:trHeight w:hRule="exact" w:val="340"/>
        </w:trPr>
        <w:tc>
          <w:tcPr>
            <w:tcW w:w="2694" w:type="dxa"/>
          </w:tcPr>
          <w:p w14:paraId="634D9FF3" w14:textId="77777777" w:rsidR="008B1966" w:rsidRPr="001C2558" w:rsidRDefault="008B1966" w:rsidP="00626B18">
            <w:pPr>
              <w:pStyle w:val="Tekst"/>
              <w:rPr>
                <w:lang w:val="nl-BE"/>
              </w:rPr>
            </w:pPr>
            <w:r w:rsidRPr="001C2558">
              <w:rPr>
                <w:lang w:val="nl-BE"/>
              </w:rPr>
              <w:t xml:space="preserve">18 tot &lt; 19 jaar </w:t>
            </w:r>
          </w:p>
        </w:tc>
        <w:tc>
          <w:tcPr>
            <w:tcW w:w="2835" w:type="dxa"/>
          </w:tcPr>
          <w:p w14:paraId="33FE0D30" w14:textId="77777777" w:rsidR="008B1966" w:rsidRPr="001C2558" w:rsidRDefault="008B1966" w:rsidP="00626B18">
            <w:pPr>
              <w:pStyle w:val="Tekst"/>
              <w:rPr>
                <w:highlight w:val="yellow"/>
                <w:lang w:val="nl-BE"/>
              </w:rPr>
            </w:pPr>
            <w:r w:rsidRPr="001C2558">
              <w:rPr>
                <w:highlight w:val="yellow"/>
                <w:lang w:val="nl-BE"/>
              </w:rPr>
              <w:t xml:space="preserve">52 weken </w:t>
            </w:r>
          </w:p>
        </w:tc>
        <w:tc>
          <w:tcPr>
            <w:tcW w:w="2595" w:type="dxa"/>
          </w:tcPr>
          <w:p w14:paraId="344CB119" w14:textId="77777777" w:rsidR="008B1966" w:rsidRPr="001C2558" w:rsidRDefault="008B1966" w:rsidP="00626B18">
            <w:pPr>
              <w:pStyle w:val="Tekst"/>
              <w:rPr>
                <w:lang w:val="nl-BE"/>
              </w:rPr>
            </w:pPr>
            <w:r w:rsidRPr="001C2558">
              <w:rPr>
                <w:lang w:val="nl-BE"/>
              </w:rPr>
              <w:t xml:space="preserve">13 weken </w:t>
            </w:r>
          </w:p>
        </w:tc>
      </w:tr>
      <w:tr w:rsidR="008B1966" w:rsidRPr="001C2558" w14:paraId="1FD75094" w14:textId="77777777" w:rsidTr="00626B18">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0922F9D" w14:textId="77777777" w:rsidR="008B1966" w:rsidRPr="001C2558" w:rsidRDefault="008B1966" w:rsidP="00626B18">
            <w:pPr>
              <w:pStyle w:val="Tekst"/>
              <w:rPr>
                <w:lang w:val="nl-BE"/>
              </w:rPr>
            </w:pPr>
            <w:r w:rsidRPr="001C2558">
              <w:rPr>
                <w:lang w:val="nl-BE"/>
              </w:rPr>
              <w:t xml:space="preserve">19 tot &lt; 20 jaar </w:t>
            </w:r>
          </w:p>
        </w:tc>
        <w:tc>
          <w:tcPr>
            <w:tcW w:w="2835" w:type="dxa"/>
          </w:tcPr>
          <w:p w14:paraId="23395528" w14:textId="77777777" w:rsidR="008B1966" w:rsidRPr="001C2558" w:rsidRDefault="008B1966" w:rsidP="00626B18">
            <w:pPr>
              <w:pStyle w:val="Tekst"/>
              <w:rPr>
                <w:highlight w:val="yellow"/>
                <w:lang w:val="nl-BE"/>
              </w:rPr>
            </w:pPr>
            <w:r w:rsidRPr="001C2558">
              <w:rPr>
                <w:highlight w:val="yellow"/>
                <w:lang w:val="nl-BE"/>
              </w:rPr>
              <w:t xml:space="preserve">52 weken </w:t>
            </w:r>
          </w:p>
        </w:tc>
        <w:tc>
          <w:tcPr>
            <w:tcW w:w="2595" w:type="dxa"/>
          </w:tcPr>
          <w:p w14:paraId="69849F11" w14:textId="77777777" w:rsidR="008B1966" w:rsidRPr="001C2558" w:rsidRDefault="008B1966" w:rsidP="00626B18">
            <w:pPr>
              <w:pStyle w:val="Tekst"/>
              <w:rPr>
                <w:lang w:val="nl-BE"/>
              </w:rPr>
            </w:pPr>
            <w:r w:rsidRPr="001C2558">
              <w:rPr>
                <w:lang w:val="nl-BE"/>
              </w:rPr>
              <w:t xml:space="preserve">13 weken </w:t>
            </w:r>
          </w:p>
        </w:tc>
      </w:tr>
      <w:tr w:rsidR="008B1966" w:rsidRPr="001C2558" w14:paraId="5EB999CB" w14:textId="77777777" w:rsidTr="00626B18">
        <w:trPr>
          <w:trHeight w:hRule="exact" w:val="340"/>
        </w:trPr>
        <w:tc>
          <w:tcPr>
            <w:tcW w:w="2694" w:type="dxa"/>
          </w:tcPr>
          <w:p w14:paraId="223B0BD8" w14:textId="77777777" w:rsidR="008B1966" w:rsidRPr="001C2558" w:rsidRDefault="008B1966" w:rsidP="00626B18">
            <w:pPr>
              <w:pStyle w:val="Tekst"/>
              <w:rPr>
                <w:lang w:val="nl-BE"/>
              </w:rPr>
            </w:pPr>
            <w:r w:rsidRPr="001C2558">
              <w:rPr>
                <w:lang w:val="nl-BE"/>
              </w:rPr>
              <w:t xml:space="preserve">20 tot &lt; 21 jaar </w:t>
            </w:r>
          </w:p>
        </w:tc>
        <w:tc>
          <w:tcPr>
            <w:tcW w:w="2835" w:type="dxa"/>
          </w:tcPr>
          <w:p w14:paraId="4E421B49" w14:textId="77777777" w:rsidR="008B1966" w:rsidRPr="001C2558" w:rsidRDefault="008B1966" w:rsidP="00626B18">
            <w:pPr>
              <w:pStyle w:val="Tekst"/>
              <w:rPr>
                <w:highlight w:val="yellow"/>
                <w:lang w:val="nl-BE"/>
              </w:rPr>
            </w:pPr>
            <w:r w:rsidRPr="001C2558">
              <w:rPr>
                <w:highlight w:val="yellow"/>
                <w:lang w:val="nl-BE"/>
              </w:rPr>
              <w:t xml:space="preserve">52 weken </w:t>
            </w:r>
          </w:p>
        </w:tc>
        <w:tc>
          <w:tcPr>
            <w:tcW w:w="2595" w:type="dxa"/>
          </w:tcPr>
          <w:p w14:paraId="591D93BD" w14:textId="77777777" w:rsidR="008B1966" w:rsidRPr="001C2558" w:rsidRDefault="008B1966" w:rsidP="00626B18">
            <w:pPr>
              <w:pStyle w:val="Tekst"/>
              <w:rPr>
                <w:lang w:val="nl-BE"/>
              </w:rPr>
            </w:pPr>
            <w:r w:rsidRPr="001C2558">
              <w:rPr>
                <w:lang w:val="nl-BE"/>
              </w:rPr>
              <w:t xml:space="preserve">13 weken </w:t>
            </w:r>
          </w:p>
        </w:tc>
      </w:tr>
      <w:tr w:rsidR="008B1966" w:rsidRPr="001C2558" w14:paraId="7CF4E531" w14:textId="77777777" w:rsidTr="00626B18">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14DDC50" w14:textId="77777777" w:rsidR="008B1966" w:rsidRPr="001C2558" w:rsidRDefault="008B1966" w:rsidP="00626B18">
            <w:pPr>
              <w:pStyle w:val="Tekst"/>
              <w:rPr>
                <w:lang w:val="nl-BE"/>
              </w:rPr>
            </w:pPr>
            <w:r w:rsidRPr="001C2558">
              <w:rPr>
                <w:lang w:val="nl-BE"/>
              </w:rPr>
              <w:t xml:space="preserve">21 tot &lt; 22 jaar </w:t>
            </w:r>
          </w:p>
        </w:tc>
        <w:tc>
          <w:tcPr>
            <w:tcW w:w="2835" w:type="dxa"/>
          </w:tcPr>
          <w:p w14:paraId="73099B30" w14:textId="77777777" w:rsidR="008B1966" w:rsidRPr="001C2558" w:rsidRDefault="008B1966" w:rsidP="00626B18">
            <w:pPr>
              <w:pStyle w:val="Tekst"/>
              <w:rPr>
                <w:highlight w:val="yellow"/>
                <w:lang w:val="nl-BE"/>
              </w:rPr>
            </w:pPr>
            <w:r w:rsidRPr="001C2558">
              <w:rPr>
                <w:highlight w:val="yellow"/>
                <w:lang w:val="nl-BE"/>
              </w:rPr>
              <w:t xml:space="preserve">52 weken </w:t>
            </w:r>
          </w:p>
        </w:tc>
        <w:tc>
          <w:tcPr>
            <w:tcW w:w="2595" w:type="dxa"/>
          </w:tcPr>
          <w:p w14:paraId="52936E22" w14:textId="77777777" w:rsidR="008B1966" w:rsidRPr="001C2558" w:rsidRDefault="008B1966" w:rsidP="00626B18">
            <w:pPr>
              <w:pStyle w:val="Tekst"/>
              <w:rPr>
                <w:lang w:val="nl-BE"/>
              </w:rPr>
            </w:pPr>
            <w:r w:rsidRPr="001C2558">
              <w:rPr>
                <w:lang w:val="nl-BE"/>
              </w:rPr>
              <w:t xml:space="preserve">13 weken </w:t>
            </w:r>
          </w:p>
        </w:tc>
      </w:tr>
      <w:tr w:rsidR="008B1966" w:rsidRPr="001C2558" w14:paraId="37BCC2B9" w14:textId="77777777" w:rsidTr="00626B18">
        <w:trPr>
          <w:trHeight w:hRule="exact" w:val="831"/>
        </w:trPr>
        <w:tc>
          <w:tcPr>
            <w:tcW w:w="2694" w:type="dxa"/>
          </w:tcPr>
          <w:p w14:paraId="5A0976A5" w14:textId="77777777" w:rsidR="008B1966" w:rsidRPr="001C2558" w:rsidRDefault="008B1966" w:rsidP="00626B18">
            <w:pPr>
              <w:pStyle w:val="Tekst"/>
              <w:rPr>
                <w:lang w:val="nl-BE"/>
              </w:rPr>
            </w:pPr>
            <w:r w:rsidRPr="001C2558">
              <w:rPr>
                <w:lang w:val="nl-BE"/>
              </w:rPr>
              <w:t xml:space="preserve">Vanaf 22 jaar </w:t>
            </w:r>
          </w:p>
        </w:tc>
        <w:tc>
          <w:tcPr>
            <w:tcW w:w="2835" w:type="dxa"/>
          </w:tcPr>
          <w:p w14:paraId="38197CDF" w14:textId="77777777" w:rsidR="008B1966" w:rsidRPr="001C2558" w:rsidRDefault="008B1966" w:rsidP="00626B18">
            <w:pPr>
              <w:pStyle w:val="Tekst"/>
              <w:rPr>
                <w:highlight w:val="yellow"/>
                <w:lang w:val="nl-BE"/>
              </w:rPr>
            </w:pPr>
            <w:r w:rsidRPr="001C2558">
              <w:rPr>
                <w:highlight w:val="yellow"/>
                <w:lang w:val="nl-BE"/>
              </w:rPr>
              <w:t xml:space="preserve">52 weken </w:t>
            </w:r>
          </w:p>
        </w:tc>
        <w:tc>
          <w:tcPr>
            <w:tcW w:w="2595" w:type="dxa"/>
          </w:tcPr>
          <w:p w14:paraId="44D84430" w14:textId="77777777" w:rsidR="008B1966" w:rsidRPr="001C2558" w:rsidRDefault="008B1966" w:rsidP="00626B18">
            <w:pPr>
              <w:pStyle w:val="Tekst"/>
              <w:rPr>
                <w:lang w:val="nl-BE"/>
              </w:rPr>
            </w:pPr>
            <w:r w:rsidRPr="001C2558">
              <w:rPr>
                <w:lang w:val="nl-BE"/>
              </w:rPr>
              <w:t xml:space="preserve">13 weken </w:t>
            </w:r>
          </w:p>
        </w:tc>
      </w:tr>
    </w:tbl>
    <w:p w14:paraId="1F02FB98" w14:textId="77777777" w:rsidR="008B1966" w:rsidRDefault="008B1966" w:rsidP="008B1966">
      <w:pPr>
        <w:pStyle w:val="Kop3"/>
        <w:numPr>
          <w:ilvl w:val="0"/>
          <w:numId w:val="0"/>
        </w:numPr>
        <w:rPr>
          <w:rFonts w:asciiTheme="minorHAnsi" w:hAnsiTheme="minorHAnsi" w:cstheme="minorHAnsi"/>
          <w:sz w:val="28"/>
          <w:szCs w:val="28"/>
        </w:rPr>
      </w:pPr>
    </w:p>
    <w:p w14:paraId="014E622A" w14:textId="6EA0845E" w:rsidR="00E63ACE" w:rsidRPr="006B5FFD" w:rsidRDefault="00187FAA" w:rsidP="00E63ACE">
      <w:pPr>
        <w:pStyle w:val="Kop3"/>
        <w:rPr>
          <w:rFonts w:asciiTheme="minorHAnsi" w:hAnsiTheme="minorHAnsi" w:cstheme="minorHAnsi"/>
          <w:sz w:val="28"/>
          <w:szCs w:val="28"/>
        </w:rPr>
      </w:pPr>
      <w:r>
        <w:rPr>
          <w:rFonts w:asciiTheme="minorHAnsi" w:hAnsiTheme="minorHAnsi" w:cstheme="minorHAnsi"/>
          <w:sz w:val="28"/>
          <w:szCs w:val="28"/>
        </w:rPr>
        <w:t>De opzeggingstermijnen</w:t>
      </w:r>
      <w:r w:rsidR="00650F7F">
        <w:rPr>
          <w:rFonts w:asciiTheme="minorHAnsi" w:hAnsiTheme="minorHAnsi" w:cstheme="minorHAnsi"/>
          <w:sz w:val="28"/>
          <w:szCs w:val="28"/>
        </w:rPr>
        <w:t>:</w:t>
      </w:r>
      <w:r>
        <w:rPr>
          <w:rFonts w:asciiTheme="minorHAnsi" w:hAnsiTheme="minorHAnsi" w:cstheme="minorHAnsi"/>
          <w:sz w:val="28"/>
          <w:szCs w:val="28"/>
        </w:rPr>
        <w:t xml:space="preserve"> g</w:t>
      </w:r>
      <w:r w:rsidR="0084342E" w:rsidRPr="006B5FFD">
        <w:rPr>
          <w:rFonts w:asciiTheme="minorHAnsi" w:hAnsiTheme="minorHAnsi" w:cstheme="minorHAnsi"/>
          <w:sz w:val="28"/>
          <w:szCs w:val="28"/>
        </w:rPr>
        <w:t>emeenschappelijke bepalingen voor arbeiders en bedienden vanaf 01/01/2014</w:t>
      </w:r>
      <w:bookmarkEnd w:id="6730"/>
    </w:p>
    <w:p w14:paraId="37188D0C" w14:textId="77777777" w:rsidR="00C71ECC" w:rsidRPr="00C71ECC" w:rsidRDefault="00C71ECC" w:rsidP="00C71ECC">
      <w:pPr>
        <w:pStyle w:val="Kop4"/>
        <w:rPr>
          <w:rFonts w:asciiTheme="minorHAnsi" w:hAnsiTheme="minorHAnsi" w:cstheme="minorHAnsi"/>
          <w:b/>
          <w:sz w:val="28"/>
          <w:szCs w:val="28"/>
        </w:rPr>
      </w:pPr>
      <w:r w:rsidRPr="00C71ECC">
        <w:rPr>
          <w:rFonts w:asciiTheme="minorHAnsi" w:hAnsiTheme="minorHAnsi" w:cstheme="minorHAnsi"/>
          <w:b/>
          <w:sz w:val="28"/>
          <w:szCs w:val="28"/>
        </w:rPr>
        <w:t>Berekening = kliksysteem</w:t>
      </w:r>
    </w:p>
    <w:p w14:paraId="43E7CA25" w14:textId="77777777" w:rsidR="00C71ECC" w:rsidRPr="00C71ECC" w:rsidRDefault="00C71ECC" w:rsidP="00C71ECC">
      <w:pPr>
        <w:pStyle w:val="Tekst"/>
        <w:rPr>
          <w:rFonts w:asciiTheme="minorHAnsi" w:hAnsiTheme="minorHAnsi" w:cstheme="minorHAnsi"/>
          <w:b/>
          <w:sz w:val="24"/>
          <w:szCs w:val="24"/>
        </w:rPr>
      </w:pPr>
      <w:r w:rsidRPr="00DC6C69">
        <w:rPr>
          <w:rFonts w:asciiTheme="minorHAnsi" w:hAnsiTheme="minorHAnsi" w:cstheme="minorHAnsi"/>
          <w:sz w:val="24"/>
          <w:szCs w:val="24"/>
        </w:rPr>
        <w:t>De algemene regeling is gebaseerd op een</w:t>
      </w:r>
      <w:r>
        <w:rPr>
          <w:rFonts w:asciiTheme="minorHAnsi" w:hAnsiTheme="minorHAnsi" w:cstheme="minorHAnsi"/>
          <w:b/>
          <w:sz w:val="24"/>
          <w:szCs w:val="24"/>
        </w:rPr>
        <w:t xml:space="preserve"> </w:t>
      </w:r>
      <w:r w:rsidRPr="00C71ECC">
        <w:rPr>
          <w:rFonts w:asciiTheme="minorHAnsi" w:hAnsiTheme="minorHAnsi" w:cstheme="minorHAnsi"/>
          <w:b/>
          <w:sz w:val="24"/>
          <w:szCs w:val="24"/>
          <w:u w:val="single"/>
        </w:rPr>
        <w:t>kliksysteem</w:t>
      </w:r>
      <w:r>
        <w:rPr>
          <w:rFonts w:asciiTheme="minorHAnsi" w:hAnsiTheme="minorHAnsi" w:cstheme="minorHAnsi"/>
          <w:b/>
          <w:sz w:val="24"/>
          <w:szCs w:val="24"/>
        </w:rPr>
        <w:t>!</w:t>
      </w:r>
    </w:p>
    <w:p w14:paraId="2E42C901" w14:textId="77777777" w:rsidR="00C71ECC" w:rsidRPr="00C71ECC" w:rsidRDefault="00C71ECC" w:rsidP="00C71ECC">
      <w:pPr>
        <w:pStyle w:val="Tekst"/>
        <w:rPr>
          <w:rFonts w:asciiTheme="minorHAnsi" w:hAnsiTheme="minorHAnsi" w:cstheme="minorHAnsi"/>
          <w:b/>
          <w:sz w:val="24"/>
          <w:szCs w:val="24"/>
        </w:rPr>
      </w:pPr>
    </w:p>
    <w:p w14:paraId="532603DA" w14:textId="77777777" w:rsidR="0084342E" w:rsidRPr="00187FAA" w:rsidRDefault="00C71ECC" w:rsidP="00C71ECC">
      <w:pPr>
        <w:pStyle w:val="Tekst"/>
        <w:rPr>
          <w:rFonts w:asciiTheme="minorHAnsi" w:hAnsiTheme="minorHAnsi" w:cstheme="minorHAnsi"/>
          <w:b/>
          <w:sz w:val="24"/>
          <w:szCs w:val="24"/>
        </w:rPr>
      </w:pPr>
      <w:r w:rsidRPr="00C71ECC">
        <w:rPr>
          <w:rFonts w:asciiTheme="minorHAnsi" w:hAnsiTheme="minorHAnsi" w:cstheme="minorHAnsi"/>
          <w:b/>
          <w:sz w:val="24"/>
          <w:szCs w:val="24"/>
        </w:rPr>
        <w:t xml:space="preserve">Bij een </w:t>
      </w:r>
      <w:r w:rsidRPr="00892EE2">
        <w:rPr>
          <w:rFonts w:asciiTheme="minorHAnsi" w:hAnsiTheme="minorHAnsi" w:cstheme="minorHAnsi"/>
          <w:b/>
          <w:sz w:val="24"/>
          <w:szCs w:val="24"/>
          <w:u w:val="single"/>
        </w:rPr>
        <w:t>arbeidsovereenkomst</w:t>
      </w:r>
      <w:r w:rsidRPr="00C71ECC">
        <w:rPr>
          <w:rFonts w:asciiTheme="minorHAnsi" w:hAnsiTheme="minorHAnsi" w:cstheme="minorHAnsi"/>
          <w:b/>
          <w:sz w:val="24"/>
          <w:szCs w:val="24"/>
        </w:rPr>
        <w:t xml:space="preserve"> die is </w:t>
      </w:r>
      <w:r w:rsidRPr="00DC6C69">
        <w:rPr>
          <w:rFonts w:asciiTheme="minorHAnsi" w:hAnsiTheme="minorHAnsi" w:cstheme="minorHAnsi"/>
          <w:b/>
          <w:sz w:val="24"/>
          <w:szCs w:val="24"/>
          <w:u w:val="single"/>
        </w:rPr>
        <w:t>aangevangen v</w:t>
      </w:r>
      <w:r w:rsidR="00DC6C69">
        <w:rPr>
          <w:rFonts w:asciiTheme="minorHAnsi" w:hAnsiTheme="minorHAnsi" w:cstheme="minorHAnsi"/>
          <w:b/>
          <w:sz w:val="24"/>
          <w:szCs w:val="24"/>
          <w:u w:val="single"/>
        </w:rPr>
        <w:t>óó</w:t>
      </w:r>
      <w:r w:rsidRPr="00DC6C69">
        <w:rPr>
          <w:rFonts w:asciiTheme="minorHAnsi" w:hAnsiTheme="minorHAnsi" w:cstheme="minorHAnsi"/>
          <w:b/>
          <w:sz w:val="24"/>
          <w:szCs w:val="24"/>
          <w:u w:val="single"/>
        </w:rPr>
        <w:t>r 1 januari 2014</w:t>
      </w:r>
      <w:r w:rsidRPr="00C71ECC">
        <w:rPr>
          <w:rFonts w:asciiTheme="minorHAnsi" w:hAnsiTheme="minorHAnsi" w:cstheme="minorHAnsi"/>
          <w:b/>
          <w:sz w:val="24"/>
          <w:szCs w:val="24"/>
        </w:rPr>
        <w:t xml:space="preserve"> </w:t>
      </w:r>
      <w:r w:rsidR="0021239C">
        <w:rPr>
          <w:rFonts w:asciiTheme="minorHAnsi" w:hAnsiTheme="minorHAnsi" w:cstheme="minorHAnsi"/>
          <w:b/>
          <w:sz w:val="24"/>
          <w:szCs w:val="24"/>
        </w:rPr>
        <w:t>(</w:t>
      </w:r>
      <w:r w:rsidR="0021239C" w:rsidRPr="0021239C">
        <w:rPr>
          <w:rFonts w:asciiTheme="minorHAnsi" w:hAnsiTheme="minorHAnsi" w:cstheme="minorHAnsi"/>
          <w:b/>
          <w:sz w:val="24"/>
          <w:szCs w:val="24"/>
        </w:rPr>
        <w:t>Voor werknemers die op 1 jan</w:t>
      </w:r>
      <w:r w:rsidR="0021239C">
        <w:rPr>
          <w:rFonts w:asciiTheme="minorHAnsi" w:hAnsiTheme="minorHAnsi" w:cstheme="minorHAnsi"/>
          <w:b/>
          <w:sz w:val="24"/>
          <w:szCs w:val="24"/>
        </w:rPr>
        <w:t>u</w:t>
      </w:r>
      <w:r w:rsidR="00CD0F2B">
        <w:rPr>
          <w:rFonts w:asciiTheme="minorHAnsi" w:hAnsiTheme="minorHAnsi" w:cstheme="minorHAnsi"/>
          <w:b/>
          <w:sz w:val="24"/>
          <w:szCs w:val="24"/>
        </w:rPr>
        <w:t xml:space="preserve">ari 2014 reeds in dienst waren) </w:t>
      </w:r>
      <w:r w:rsidRPr="00C71ECC">
        <w:rPr>
          <w:rFonts w:asciiTheme="minorHAnsi" w:hAnsiTheme="minorHAnsi" w:cstheme="minorHAnsi"/>
          <w:b/>
          <w:sz w:val="24"/>
          <w:szCs w:val="24"/>
        </w:rPr>
        <w:t>wordt de toepasselijke opzeggingstermijn bepaald door twee resultaten op te tellen</w:t>
      </w:r>
      <w:r w:rsidR="00650F7F">
        <w:rPr>
          <w:rFonts w:asciiTheme="minorHAnsi" w:hAnsiTheme="minorHAnsi" w:cstheme="minorHAnsi"/>
          <w:b/>
          <w:sz w:val="24"/>
          <w:szCs w:val="24"/>
        </w:rPr>
        <w:t>:</w:t>
      </w:r>
      <w:r w:rsidRPr="00C71ECC">
        <w:rPr>
          <w:rFonts w:asciiTheme="minorHAnsi" w:hAnsiTheme="minorHAnsi" w:cstheme="minorHAnsi"/>
          <w:b/>
          <w:sz w:val="24"/>
          <w:szCs w:val="24"/>
        </w:rPr>
        <w:t xml:space="preserve"> deel I + deel II.</w:t>
      </w:r>
    </w:p>
    <w:p w14:paraId="746EAFE3" w14:textId="77777777" w:rsidR="0084342E" w:rsidRDefault="0084342E" w:rsidP="0084342E">
      <w:pPr>
        <w:pStyle w:val="Tekst"/>
        <w:rPr>
          <w:rFonts w:asciiTheme="minorHAnsi" w:hAnsiTheme="minorHAnsi" w:cstheme="minorHAnsi"/>
          <w:sz w:val="24"/>
          <w:szCs w:val="24"/>
        </w:rPr>
      </w:pPr>
    </w:p>
    <w:p w14:paraId="555E94AB" w14:textId="77777777" w:rsidR="00DC6C69" w:rsidRPr="00DC6C69" w:rsidRDefault="00DC6C69" w:rsidP="00926330">
      <w:pPr>
        <w:pStyle w:val="Tekst"/>
        <w:numPr>
          <w:ilvl w:val="0"/>
          <w:numId w:val="119"/>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t>Stap 1</w:t>
      </w:r>
      <w:r w:rsidR="00650F7F">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w:t>
      </w:r>
      <w:hyperlink w:anchor="_Opzeggingstermijnen_arbeiders_vóór" w:history="1">
        <w:r w:rsidRPr="00892EE2">
          <w:rPr>
            <w:rStyle w:val="Hyperlink"/>
            <w:rFonts w:asciiTheme="minorHAnsi" w:hAnsiTheme="minorHAnsi" w:cstheme="minorHAnsi"/>
            <w:b/>
            <w:sz w:val="24"/>
            <w:szCs w:val="24"/>
            <w:lang w:val="nl-BE"/>
          </w:rPr>
          <w:t>bepaal de termijn op basis van de anciënniteit op 31 decembe</w:t>
        </w:r>
        <w:r w:rsidR="00CD0F2B">
          <w:rPr>
            <w:rStyle w:val="Hyperlink"/>
            <w:rFonts w:asciiTheme="minorHAnsi" w:hAnsiTheme="minorHAnsi" w:cstheme="minorHAnsi"/>
            <w:b/>
            <w:sz w:val="24"/>
            <w:szCs w:val="24"/>
            <w:lang w:val="nl-BE"/>
          </w:rPr>
          <w:t>r 2013 volgens de regels van vóó</w:t>
        </w:r>
        <w:r w:rsidRPr="00892EE2">
          <w:rPr>
            <w:rStyle w:val="Hyperlink"/>
            <w:rFonts w:asciiTheme="minorHAnsi" w:hAnsiTheme="minorHAnsi" w:cstheme="minorHAnsi"/>
            <w:b/>
            <w:sz w:val="24"/>
            <w:szCs w:val="24"/>
            <w:lang w:val="nl-BE"/>
          </w:rPr>
          <w:t>r het eenheidsstatuut (</w:t>
        </w:r>
        <w:r w:rsidR="0021239C">
          <w:rPr>
            <w:rStyle w:val="Hyperlink"/>
            <w:rFonts w:asciiTheme="minorHAnsi" w:hAnsiTheme="minorHAnsi" w:cstheme="minorHAnsi"/>
            <w:b/>
            <w:sz w:val="24"/>
            <w:szCs w:val="24"/>
            <w:lang w:val="nl-BE"/>
          </w:rPr>
          <w:t xml:space="preserve">oude regels </w:t>
        </w:r>
        <w:r w:rsidR="006D4B90">
          <w:rPr>
            <w:rStyle w:val="Hyperlink"/>
            <w:rFonts w:asciiTheme="minorHAnsi" w:hAnsiTheme="minorHAnsi" w:cstheme="minorHAnsi"/>
            <w:b/>
            <w:sz w:val="24"/>
            <w:szCs w:val="24"/>
            <w:lang w:val="nl-BE"/>
          </w:rPr>
          <w:t>= deel 1</w:t>
        </w:r>
        <w:r w:rsidRPr="00892EE2">
          <w:rPr>
            <w:rStyle w:val="Hyperlink"/>
            <w:rFonts w:asciiTheme="minorHAnsi" w:hAnsiTheme="minorHAnsi" w:cstheme="minorHAnsi"/>
            <w:b/>
            <w:sz w:val="24"/>
            <w:szCs w:val="24"/>
            <w:lang w:val="nl-BE"/>
          </w:rPr>
          <w:t>)</w:t>
        </w:r>
      </w:hyperlink>
    </w:p>
    <w:p w14:paraId="287A520B" w14:textId="77777777" w:rsidR="00DC6C69" w:rsidRPr="00DC6C69" w:rsidRDefault="00DC6C69" w:rsidP="00926330">
      <w:pPr>
        <w:pStyle w:val="Tekst"/>
        <w:numPr>
          <w:ilvl w:val="0"/>
          <w:numId w:val="119"/>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t>Stap 2</w:t>
      </w:r>
      <w:r w:rsidR="00650F7F">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w:t>
      </w:r>
      <w:hyperlink w:anchor="_Nieuwe_opzeggingstermijnen_arbeider" w:history="1">
        <w:r w:rsidRPr="00892EE2">
          <w:rPr>
            <w:rStyle w:val="Hyperlink"/>
            <w:rFonts w:asciiTheme="minorHAnsi" w:hAnsiTheme="minorHAnsi" w:cstheme="minorHAnsi"/>
            <w:b/>
            <w:sz w:val="24"/>
            <w:szCs w:val="24"/>
            <w:lang w:val="nl-BE"/>
          </w:rPr>
          <w:t xml:space="preserve">bepaal de termijn op basis van de anciënniteit vanaf 1 januari 2014 volgens de nieuwe regels </w:t>
        </w:r>
        <w:r w:rsidR="006D4B90">
          <w:rPr>
            <w:rStyle w:val="Hyperlink"/>
            <w:rFonts w:asciiTheme="minorHAnsi" w:hAnsiTheme="minorHAnsi" w:cstheme="minorHAnsi"/>
            <w:b/>
            <w:sz w:val="24"/>
            <w:szCs w:val="24"/>
            <w:lang w:val="nl-BE"/>
          </w:rPr>
          <w:t>(= deel 2</w:t>
        </w:r>
        <w:r w:rsidRPr="00892EE2">
          <w:rPr>
            <w:rStyle w:val="Hyperlink"/>
            <w:rFonts w:asciiTheme="minorHAnsi" w:hAnsiTheme="minorHAnsi" w:cstheme="minorHAnsi"/>
            <w:b/>
            <w:sz w:val="24"/>
            <w:szCs w:val="24"/>
            <w:lang w:val="nl-BE"/>
          </w:rPr>
          <w:t>)</w:t>
        </w:r>
      </w:hyperlink>
    </w:p>
    <w:p w14:paraId="77AA3560" w14:textId="77777777" w:rsidR="00DC6C69" w:rsidRPr="00DC6C69" w:rsidRDefault="00DC6C69" w:rsidP="00926330">
      <w:pPr>
        <w:pStyle w:val="Tekst"/>
        <w:numPr>
          <w:ilvl w:val="0"/>
          <w:numId w:val="119"/>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lastRenderedPageBreak/>
        <w:t>Stap 3</w:t>
      </w:r>
      <w:r w:rsidR="00650F7F">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tel beide termijnen op.</w:t>
      </w:r>
    </w:p>
    <w:p w14:paraId="57CEABB8" w14:textId="77777777" w:rsidR="00DC6C69" w:rsidRDefault="00DC6C69" w:rsidP="0084342E">
      <w:pPr>
        <w:pStyle w:val="Tekst"/>
        <w:rPr>
          <w:rFonts w:asciiTheme="minorHAnsi" w:hAnsiTheme="minorHAnsi" w:cstheme="minorHAnsi"/>
          <w:sz w:val="24"/>
          <w:szCs w:val="24"/>
          <w:lang w:val="nl-BE"/>
        </w:rPr>
      </w:pPr>
    </w:p>
    <w:p w14:paraId="2E9E97D3" w14:textId="77777777" w:rsidR="0021239C" w:rsidRPr="0021239C" w:rsidRDefault="0021239C" w:rsidP="0021239C">
      <w:pPr>
        <w:pStyle w:val="Tekst"/>
        <w:rPr>
          <w:rFonts w:asciiTheme="minorHAnsi" w:hAnsiTheme="minorHAnsi" w:cstheme="minorHAnsi"/>
          <w:sz w:val="24"/>
          <w:szCs w:val="24"/>
        </w:rPr>
      </w:pPr>
      <w:r w:rsidRPr="0021239C">
        <w:rPr>
          <w:rFonts w:asciiTheme="minorHAnsi" w:hAnsiTheme="minorHAnsi" w:cstheme="minorHAnsi"/>
          <w:b/>
          <w:sz w:val="24"/>
          <w:szCs w:val="24"/>
        </w:rPr>
        <w:t xml:space="preserve">Voor diegenen die </w:t>
      </w:r>
      <w:r w:rsidRPr="0021239C">
        <w:rPr>
          <w:rFonts w:asciiTheme="minorHAnsi" w:hAnsiTheme="minorHAnsi" w:cstheme="minorHAnsi"/>
          <w:b/>
          <w:sz w:val="24"/>
          <w:szCs w:val="24"/>
          <w:u w:val="single"/>
        </w:rPr>
        <w:t>pas in dienst zijn gekomen op 1 januari 2014</w:t>
      </w:r>
      <w:r w:rsidRPr="0021239C">
        <w:rPr>
          <w:rFonts w:asciiTheme="minorHAnsi" w:hAnsiTheme="minorHAnsi" w:cstheme="minorHAnsi"/>
          <w:b/>
          <w:sz w:val="24"/>
          <w:szCs w:val="24"/>
        </w:rPr>
        <w:t xml:space="preserve"> of later telt enkel de berekening op basis van de nieuwe regels (= Deel 2).</w:t>
      </w:r>
    </w:p>
    <w:p w14:paraId="1533354C" w14:textId="77777777" w:rsidR="00A549C2" w:rsidRPr="00187FAA" w:rsidRDefault="00892EE2" w:rsidP="00AA77C7">
      <w:pPr>
        <w:pStyle w:val="Kop4"/>
        <w:rPr>
          <w:rFonts w:asciiTheme="minorHAnsi" w:hAnsiTheme="minorHAnsi" w:cstheme="minorHAnsi"/>
          <w:b/>
          <w:sz w:val="28"/>
          <w:szCs w:val="28"/>
        </w:rPr>
      </w:pPr>
      <w:bookmarkStart w:id="6733" w:name="_Opzeggingstermijn_arbeiders"/>
      <w:bookmarkStart w:id="6734" w:name="_Aanvang_van_de"/>
      <w:bookmarkEnd w:id="6733"/>
      <w:bookmarkEnd w:id="6734"/>
      <w:r>
        <w:rPr>
          <w:rFonts w:asciiTheme="minorHAnsi" w:hAnsiTheme="minorHAnsi" w:cstheme="minorHAnsi"/>
          <w:b/>
          <w:sz w:val="28"/>
          <w:szCs w:val="28"/>
        </w:rPr>
        <w:t>Aanvang van de termijn</w:t>
      </w:r>
    </w:p>
    <w:p w14:paraId="68906E90" w14:textId="77777777" w:rsidR="00A549C2" w:rsidRDefault="00A549C2" w:rsidP="00CD5C3F">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t xml:space="preserve">De </w:t>
      </w:r>
      <w:r w:rsidRPr="00187FAA">
        <w:rPr>
          <w:rFonts w:asciiTheme="minorHAnsi" w:hAnsiTheme="minorHAnsi" w:cstheme="minorHAnsi"/>
          <w:b/>
          <w:color w:val="000000"/>
          <w:sz w:val="24"/>
          <w:szCs w:val="24"/>
        </w:rPr>
        <w:t>opzegging</w:t>
      </w:r>
      <w:r w:rsidR="009B7313" w:rsidRPr="00187FAA">
        <w:rPr>
          <w:rFonts w:asciiTheme="minorHAnsi" w:hAnsiTheme="minorHAnsi" w:cstheme="minorHAnsi"/>
          <w:b/>
          <w:color w:val="000000"/>
          <w:sz w:val="24"/>
          <w:szCs w:val="24"/>
        </w:rPr>
        <w:t>(</w:t>
      </w:r>
      <w:r w:rsidRPr="00187FAA">
        <w:rPr>
          <w:rFonts w:asciiTheme="minorHAnsi" w:hAnsiTheme="minorHAnsi" w:cstheme="minorHAnsi"/>
          <w:b/>
          <w:color w:val="000000"/>
          <w:sz w:val="24"/>
          <w:szCs w:val="24"/>
        </w:rPr>
        <w:t>stermijn</w:t>
      </w:r>
      <w:r w:rsidR="009B7313" w:rsidRPr="00187FAA">
        <w:rPr>
          <w:rFonts w:asciiTheme="minorHAnsi" w:hAnsiTheme="minorHAnsi" w:cstheme="minorHAnsi"/>
          <w:b/>
          <w:color w:val="000000"/>
          <w:sz w:val="24"/>
          <w:szCs w:val="24"/>
        </w:rPr>
        <w:t xml:space="preserve">) </w:t>
      </w:r>
      <w:r w:rsidR="009B7313" w:rsidRPr="009B27E3">
        <w:rPr>
          <w:rFonts w:asciiTheme="minorHAnsi" w:hAnsiTheme="minorHAnsi" w:cstheme="minorHAnsi"/>
          <w:color w:val="000000"/>
          <w:sz w:val="24"/>
          <w:szCs w:val="24"/>
        </w:rPr>
        <w:t xml:space="preserve">aan een </w:t>
      </w:r>
      <w:r w:rsidR="00D567C8" w:rsidRPr="009B27E3">
        <w:rPr>
          <w:rFonts w:asciiTheme="minorHAnsi" w:hAnsiTheme="minorHAnsi" w:cstheme="minorHAnsi"/>
          <w:color w:val="000000"/>
          <w:sz w:val="24"/>
          <w:szCs w:val="24"/>
        </w:rPr>
        <w:t>werknemer</w:t>
      </w:r>
      <w:r w:rsidRPr="00187FAA">
        <w:rPr>
          <w:rFonts w:asciiTheme="minorHAnsi" w:hAnsiTheme="minorHAnsi" w:cstheme="minorHAnsi"/>
          <w:color w:val="000000"/>
          <w:sz w:val="24"/>
          <w:szCs w:val="24"/>
        </w:rPr>
        <w:t xml:space="preserve"> </w:t>
      </w:r>
      <w:r w:rsidRPr="009B27E3">
        <w:rPr>
          <w:rFonts w:asciiTheme="minorHAnsi" w:hAnsiTheme="minorHAnsi" w:cstheme="minorHAnsi"/>
          <w:b/>
          <w:color w:val="000000"/>
          <w:sz w:val="24"/>
          <w:szCs w:val="24"/>
        </w:rPr>
        <w:t>gaat in</w:t>
      </w:r>
      <w:r w:rsidRPr="00187FAA">
        <w:rPr>
          <w:rFonts w:asciiTheme="minorHAnsi" w:hAnsiTheme="minorHAnsi" w:cstheme="minorHAnsi"/>
          <w:color w:val="000000"/>
          <w:sz w:val="24"/>
          <w:szCs w:val="24"/>
        </w:rPr>
        <w:t xml:space="preserve"> de </w:t>
      </w:r>
      <w:r w:rsidRPr="00187FAA">
        <w:rPr>
          <w:rFonts w:asciiTheme="minorHAnsi" w:hAnsiTheme="minorHAnsi" w:cstheme="minorHAnsi"/>
          <w:b/>
          <w:color w:val="000000"/>
          <w:sz w:val="24"/>
          <w:szCs w:val="24"/>
          <w:u w:val="single"/>
        </w:rPr>
        <w:t>maandag</w:t>
      </w:r>
      <w:r w:rsidRPr="00187FAA">
        <w:rPr>
          <w:rFonts w:asciiTheme="minorHAnsi" w:hAnsiTheme="minorHAnsi" w:cstheme="minorHAnsi"/>
          <w:color w:val="000000"/>
          <w:sz w:val="24"/>
          <w:szCs w:val="24"/>
          <w:u w:val="single"/>
        </w:rPr>
        <w:t xml:space="preserve"> volgend op de week</w:t>
      </w:r>
      <w:r w:rsidRPr="00187FAA">
        <w:rPr>
          <w:rFonts w:asciiTheme="minorHAnsi" w:hAnsiTheme="minorHAnsi" w:cstheme="minorHAnsi"/>
          <w:color w:val="000000"/>
          <w:sz w:val="24"/>
          <w:szCs w:val="24"/>
        </w:rPr>
        <w:t xml:space="preserve"> waarin de opzegging betekend werd.</w:t>
      </w:r>
      <w:r w:rsidR="00ED36B0" w:rsidRPr="00187FAA">
        <w:rPr>
          <w:rFonts w:asciiTheme="minorHAnsi" w:hAnsiTheme="minorHAnsi" w:cstheme="minorHAnsi"/>
          <w:color w:val="000000"/>
          <w:sz w:val="24"/>
          <w:szCs w:val="24"/>
        </w:rPr>
        <w:t xml:space="preserve"> Het speelt hierbij geen rol of deze maandag een feestdag is!</w:t>
      </w:r>
    </w:p>
    <w:p w14:paraId="07EE6EDF" w14:textId="77777777" w:rsidR="003723BE" w:rsidRDefault="003723BE" w:rsidP="00CD5C3F">
      <w:pPr>
        <w:pStyle w:val="Tekst"/>
        <w:jc w:val="both"/>
        <w:rPr>
          <w:rFonts w:asciiTheme="minorHAnsi" w:hAnsiTheme="minorHAnsi" w:cstheme="minorHAnsi"/>
          <w:color w:val="000000"/>
          <w:sz w:val="24"/>
          <w:szCs w:val="24"/>
        </w:rPr>
      </w:pPr>
    </w:p>
    <w:p w14:paraId="61200B58" w14:textId="77777777" w:rsidR="003723BE" w:rsidRPr="003723BE" w:rsidRDefault="003723BE" w:rsidP="003723BE">
      <w:pPr>
        <w:pStyle w:val="Tekst"/>
        <w:rPr>
          <w:rFonts w:asciiTheme="minorHAnsi" w:hAnsiTheme="minorHAnsi" w:cstheme="minorHAnsi"/>
          <w:color w:val="000000"/>
          <w:sz w:val="24"/>
          <w:szCs w:val="24"/>
        </w:rPr>
      </w:pPr>
      <w:r w:rsidRPr="003723BE">
        <w:rPr>
          <w:rFonts w:asciiTheme="minorHAnsi" w:hAnsiTheme="minorHAnsi" w:cstheme="minorHAnsi"/>
          <w:color w:val="000000"/>
          <w:sz w:val="24"/>
          <w:szCs w:val="24"/>
        </w:rPr>
        <w:t xml:space="preserve">Wanneer de opzegging gebeurt per </w:t>
      </w:r>
      <w:r w:rsidRPr="003723BE">
        <w:rPr>
          <w:rFonts w:asciiTheme="minorHAnsi" w:hAnsiTheme="minorHAnsi" w:cstheme="minorHAnsi"/>
          <w:color w:val="000000"/>
          <w:sz w:val="24"/>
          <w:szCs w:val="24"/>
          <w:u w:val="single"/>
        </w:rPr>
        <w:t>aangetekende brief</w:t>
      </w:r>
      <w:r w:rsidRPr="003723BE">
        <w:rPr>
          <w:rFonts w:asciiTheme="minorHAnsi" w:hAnsiTheme="minorHAnsi" w:cstheme="minorHAnsi"/>
          <w:color w:val="000000"/>
          <w:sz w:val="24"/>
          <w:szCs w:val="24"/>
        </w:rPr>
        <w:t xml:space="preserve">, heeft deze volgens de wet slechts </w:t>
      </w:r>
      <w:r w:rsidRPr="003723BE">
        <w:rPr>
          <w:rFonts w:asciiTheme="minorHAnsi" w:hAnsiTheme="minorHAnsi" w:cstheme="minorHAnsi"/>
          <w:color w:val="000000"/>
          <w:sz w:val="24"/>
          <w:szCs w:val="24"/>
          <w:u w:val="single"/>
        </w:rPr>
        <w:t>uitwerking</w:t>
      </w:r>
      <w:r w:rsidRPr="003723BE">
        <w:rPr>
          <w:rFonts w:asciiTheme="minorHAnsi" w:hAnsiTheme="minorHAnsi" w:cstheme="minorHAnsi"/>
          <w:color w:val="000000"/>
          <w:sz w:val="24"/>
          <w:szCs w:val="24"/>
        </w:rPr>
        <w:t xml:space="preserve"> de </w:t>
      </w:r>
      <w:r w:rsidRPr="003723BE">
        <w:rPr>
          <w:rFonts w:asciiTheme="minorHAnsi" w:hAnsiTheme="minorHAnsi" w:cstheme="minorHAnsi"/>
          <w:color w:val="000000"/>
          <w:sz w:val="24"/>
          <w:szCs w:val="24"/>
          <w:u w:val="single"/>
        </w:rPr>
        <w:t>derde werkdag</w:t>
      </w:r>
      <w:r w:rsidRPr="003723BE">
        <w:rPr>
          <w:rFonts w:asciiTheme="minorHAnsi" w:hAnsiTheme="minorHAnsi" w:cstheme="minorHAnsi"/>
          <w:color w:val="000000"/>
          <w:sz w:val="24"/>
          <w:szCs w:val="24"/>
        </w:rPr>
        <w:t xml:space="preserve"> na de datum heeft van de verzending</w:t>
      </w:r>
      <w:r w:rsidR="00650F7F">
        <w:rPr>
          <w:rFonts w:asciiTheme="minorHAnsi" w:hAnsiTheme="minorHAnsi" w:cstheme="minorHAnsi"/>
          <w:color w:val="000000"/>
          <w:sz w:val="24"/>
          <w:szCs w:val="24"/>
        </w:rPr>
        <w:t>:</w:t>
      </w:r>
      <w:r w:rsidRPr="003723BE">
        <w:rPr>
          <w:rFonts w:asciiTheme="minorHAnsi" w:hAnsiTheme="minorHAnsi" w:cstheme="minorHAnsi"/>
          <w:color w:val="000000"/>
          <w:sz w:val="24"/>
          <w:szCs w:val="24"/>
        </w:rPr>
        <w:t xml:space="preserve"> een </w:t>
      </w:r>
    </w:p>
    <w:p w14:paraId="256020DD" w14:textId="77777777" w:rsidR="003723BE" w:rsidRPr="003723BE" w:rsidRDefault="003723BE" w:rsidP="003723BE">
      <w:pPr>
        <w:pStyle w:val="Tekst"/>
        <w:rPr>
          <w:rFonts w:asciiTheme="minorHAnsi" w:hAnsiTheme="minorHAnsi" w:cstheme="minorHAnsi"/>
          <w:color w:val="000000"/>
          <w:sz w:val="24"/>
          <w:szCs w:val="24"/>
        </w:rPr>
      </w:pPr>
      <w:r w:rsidRPr="003723BE">
        <w:rPr>
          <w:rFonts w:asciiTheme="minorHAnsi" w:hAnsiTheme="minorHAnsi" w:cstheme="minorHAnsi"/>
          <w:color w:val="000000"/>
          <w:sz w:val="24"/>
          <w:szCs w:val="24"/>
        </w:rPr>
        <w:t xml:space="preserve">opzeggingsbrief verstuurd bij aangetekend schrijven op een donderdag heeft dus geen uitwerking de eerstvolgende maandag doch slechts de maandag van de daaropvolgende week! De termijn van drie werkdagen begint immers te lopen vanaf vrijdag, zodanig dat de derde werkdag, waarop de opzegging uitwerking heeft, de maandag is, met als gevolg dat de opzeggingstermijn slechts de maandag van de daaropvolgende week een aanvang neemt. Voor toepassing van deze regel dient beklemtoond te worden dat ook </w:t>
      </w:r>
      <w:r w:rsidRPr="003723BE">
        <w:rPr>
          <w:rFonts w:asciiTheme="minorHAnsi" w:hAnsiTheme="minorHAnsi" w:cstheme="minorHAnsi"/>
          <w:color w:val="000000"/>
          <w:sz w:val="24"/>
          <w:szCs w:val="24"/>
          <w:u w:val="single"/>
        </w:rPr>
        <w:t>zaterdagen werkdagen</w:t>
      </w:r>
      <w:r w:rsidRPr="003723BE">
        <w:rPr>
          <w:rFonts w:asciiTheme="minorHAnsi" w:hAnsiTheme="minorHAnsi" w:cstheme="minorHAnsi"/>
          <w:color w:val="000000"/>
          <w:sz w:val="24"/>
          <w:szCs w:val="24"/>
        </w:rPr>
        <w:t xml:space="preserve"> zijn, zelfs indien op zaterdag gewoonlijk niet gewerkt wordt.</w:t>
      </w:r>
    </w:p>
    <w:p w14:paraId="73D9755B" w14:textId="77777777" w:rsidR="003723BE" w:rsidRPr="003723BE" w:rsidRDefault="003723BE" w:rsidP="003723BE">
      <w:pPr>
        <w:pStyle w:val="Tekst"/>
        <w:rPr>
          <w:rFonts w:asciiTheme="minorHAnsi" w:hAnsiTheme="minorHAnsi" w:cstheme="minorHAnsi"/>
          <w:color w:val="000000"/>
          <w:sz w:val="24"/>
          <w:szCs w:val="24"/>
        </w:rPr>
      </w:pPr>
    </w:p>
    <w:p w14:paraId="7878114D" w14:textId="77777777" w:rsidR="003723BE" w:rsidRPr="003723BE" w:rsidRDefault="003723BE" w:rsidP="003723BE">
      <w:pPr>
        <w:pStyle w:val="Tekst"/>
        <w:rPr>
          <w:rFonts w:asciiTheme="minorHAnsi" w:hAnsiTheme="minorHAnsi" w:cstheme="minorHAnsi"/>
          <w:color w:val="000000"/>
          <w:sz w:val="24"/>
          <w:szCs w:val="24"/>
        </w:rPr>
      </w:pPr>
      <w:r w:rsidRPr="003723BE">
        <w:rPr>
          <w:rFonts w:asciiTheme="minorHAnsi" w:hAnsiTheme="minorHAnsi" w:cstheme="minorHAnsi"/>
          <w:b/>
          <w:color w:val="000000"/>
          <w:sz w:val="24"/>
          <w:szCs w:val="24"/>
        </w:rPr>
        <w:t xml:space="preserve">De opzeggingsbrief moet in de praktijk dus </w:t>
      </w:r>
      <w:r w:rsidRPr="003723BE">
        <w:rPr>
          <w:rFonts w:asciiTheme="minorHAnsi" w:hAnsiTheme="minorHAnsi" w:cstheme="minorHAnsi"/>
          <w:b/>
          <w:color w:val="000000"/>
          <w:sz w:val="24"/>
          <w:szCs w:val="24"/>
          <w:u w:val="single"/>
        </w:rPr>
        <w:t>uiterlijk op woensdag aangetekend verstuurd</w:t>
      </w:r>
      <w:r w:rsidRPr="003723BE">
        <w:rPr>
          <w:rFonts w:asciiTheme="minorHAnsi" w:hAnsiTheme="minorHAnsi" w:cstheme="minorHAnsi"/>
          <w:b/>
          <w:color w:val="000000"/>
          <w:sz w:val="24"/>
          <w:szCs w:val="24"/>
        </w:rPr>
        <w:t xml:space="preserve"> worden om de opzeggingstermijn de daaropvolgende maandag een aanvang te doen nemen</w:t>
      </w:r>
      <w:r w:rsidRPr="003723BE">
        <w:rPr>
          <w:rFonts w:asciiTheme="minorHAnsi" w:hAnsiTheme="minorHAnsi" w:cstheme="minorHAnsi"/>
          <w:color w:val="000000"/>
          <w:sz w:val="24"/>
          <w:szCs w:val="24"/>
        </w:rPr>
        <w:t>, behoudens wanneer de dagen na de woensdag een feestdag bevatten; in dat geval zal de opzeggingsbrief nog eerder moeten verzonden worden.</w:t>
      </w:r>
    </w:p>
    <w:p w14:paraId="313CB0E2" w14:textId="77777777" w:rsidR="003723BE" w:rsidRPr="00187FAA" w:rsidRDefault="003723BE" w:rsidP="00CD5C3F">
      <w:pPr>
        <w:pStyle w:val="Tekst"/>
        <w:jc w:val="both"/>
        <w:rPr>
          <w:rFonts w:asciiTheme="minorHAnsi" w:hAnsiTheme="minorHAnsi" w:cstheme="minorHAnsi"/>
          <w:color w:val="000000"/>
          <w:sz w:val="24"/>
          <w:szCs w:val="24"/>
        </w:rPr>
      </w:pPr>
    </w:p>
    <w:p w14:paraId="005A95F6" w14:textId="77777777" w:rsidR="00A549C2" w:rsidRDefault="00A549C2" w:rsidP="00CD5C3F">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t xml:space="preserve">Indien de opzegging betekend wordt bij </w:t>
      </w:r>
      <w:r w:rsidRPr="00187FAA">
        <w:rPr>
          <w:rFonts w:asciiTheme="minorHAnsi" w:hAnsiTheme="minorHAnsi" w:cstheme="minorHAnsi"/>
          <w:color w:val="000000"/>
          <w:sz w:val="24"/>
          <w:szCs w:val="24"/>
          <w:u w:val="single"/>
        </w:rPr>
        <w:t>deurwaardersexploot</w:t>
      </w:r>
      <w:r w:rsidRPr="00187FAA">
        <w:rPr>
          <w:rFonts w:asciiTheme="minorHAnsi" w:hAnsiTheme="minorHAnsi" w:cstheme="minorHAnsi"/>
          <w:color w:val="000000"/>
          <w:sz w:val="24"/>
          <w:szCs w:val="24"/>
        </w:rPr>
        <w:t>, zal de opzeggingstermijn bijgevolg aanvangen de maandag volgend op de week waarin het deurwaardersexploot werd betekend.</w:t>
      </w:r>
    </w:p>
    <w:p w14:paraId="2F9E8674" w14:textId="73377237"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ACB1057" w14:textId="77777777" w:rsidR="004C50A3" w:rsidRPr="00187FAA" w:rsidRDefault="00A549C2" w:rsidP="00CD5C3F">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t xml:space="preserve">Een </w:t>
      </w:r>
      <w:r w:rsidRPr="00187FAA">
        <w:rPr>
          <w:rFonts w:asciiTheme="minorHAnsi" w:hAnsiTheme="minorHAnsi" w:cstheme="minorHAnsi"/>
          <w:color w:val="000000"/>
          <w:sz w:val="24"/>
          <w:szCs w:val="24"/>
          <w:u w:val="single"/>
        </w:rPr>
        <w:t>vergissing in de opzeggingsbrief met betrekking tot de aanvangsdatum</w:t>
      </w:r>
      <w:r w:rsidRPr="00187FAA">
        <w:rPr>
          <w:rFonts w:asciiTheme="minorHAnsi" w:hAnsiTheme="minorHAnsi" w:cstheme="minorHAnsi"/>
          <w:color w:val="000000"/>
          <w:sz w:val="24"/>
          <w:szCs w:val="24"/>
        </w:rPr>
        <w:t xml:space="preserve"> van de opzegging ingevolge de laattijdige versturing van de brief, heeft niet tot gevolg dat de opzegging nietig is, doch wel dat deze slechts ingaat op de maandag van de daaropvolgende week, waardoor één week verloren gaat.</w:t>
      </w:r>
    </w:p>
    <w:p w14:paraId="4B3EA907" w14:textId="77777777" w:rsidR="004C50A3" w:rsidRPr="00187FAA" w:rsidRDefault="004C50A3" w:rsidP="00CD5C3F">
      <w:pPr>
        <w:pStyle w:val="Tekst"/>
        <w:jc w:val="both"/>
        <w:rPr>
          <w:rFonts w:asciiTheme="minorHAnsi" w:hAnsiTheme="minorHAnsi" w:cstheme="minorHAnsi"/>
          <w:color w:val="000000"/>
          <w:sz w:val="24"/>
          <w:szCs w:val="24"/>
        </w:rPr>
      </w:pPr>
    </w:p>
    <w:p w14:paraId="3DE76010" w14:textId="77777777" w:rsidR="00A549C2" w:rsidRPr="00A76AC0" w:rsidRDefault="004C50A3" w:rsidP="00CD5C3F">
      <w:pPr>
        <w:pStyle w:val="Tekst"/>
        <w:jc w:val="both"/>
        <w:rPr>
          <w:rFonts w:asciiTheme="minorHAnsi" w:hAnsiTheme="minorHAnsi" w:cstheme="minorHAnsi"/>
          <w:color w:val="000000"/>
          <w:sz w:val="24"/>
          <w:szCs w:val="24"/>
        </w:rPr>
      </w:pPr>
      <w:r w:rsidRPr="00A76AC0">
        <w:rPr>
          <w:rFonts w:asciiTheme="minorHAnsi" w:hAnsiTheme="minorHAnsi" w:cstheme="minorHAnsi"/>
          <w:color w:val="000000"/>
          <w:sz w:val="24"/>
          <w:szCs w:val="24"/>
        </w:rPr>
        <w:t xml:space="preserve">In geval van </w:t>
      </w:r>
      <w:r w:rsidRPr="00A76AC0">
        <w:rPr>
          <w:rFonts w:asciiTheme="minorHAnsi" w:hAnsiTheme="minorHAnsi" w:cstheme="minorHAnsi"/>
          <w:b/>
          <w:color w:val="000000"/>
          <w:sz w:val="24"/>
          <w:szCs w:val="24"/>
        </w:rPr>
        <w:t>ontslag door de werknemer</w:t>
      </w:r>
      <w:r w:rsidRPr="00A76AC0">
        <w:rPr>
          <w:rFonts w:asciiTheme="minorHAnsi" w:hAnsiTheme="minorHAnsi" w:cstheme="minorHAnsi"/>
          <w:color w:val="000000"/>
          <w:sz w:val="24"/>
          <w:szCs w:val="24"/>
        </w:rPr>
        <w:t xml:space="preserve"> </w:t>
      </w:r>
      <w:r w:rsidR="00046B53" w:rsidRPr="00A76AC0">
        <w:rPr>
          <w:rFonts w:asciiTheme="minorHAnsi" w:hAnsiTheme="minorHAnsi" w:cstheme="minorHAnsi"/>
          <w:color w:val="000000"/>
          <w:sz w:val="24"/>
          <w:szCs w:val="24"/>
        </w:rPr>
        <w:t xml:space="preserve">vangt de opzegtermijn eveneens aan </w:t>
      </w:r>
      <w:r w:rsidRPr="00A76AC0">
        <w:rPr>
          <w:rFonts w:asciiTheme="minorHAnsi" w:hAnsiTheme="minorHAnsi" w:cstheme="minorHAnsi"/>
          <w:color w:val="000000"/>
          <w:sz w:val="24"/>
          <w:szCs w:val="24"/>
        </w:rPr>
        <w:t>de maandag volgend op de week waarin de opzeg betekend werd</w:t>
      </w:r>
      <w:r w:rsidR="00046B53" w:rsidRPr="00A76AC0">
        <w:rPr>
          <w:rFonts w:asciiTheme="minorHAnsi" w:hAnsiTheme="minorHAnsi" w:cstheme="minorHAnsi"/>
          <w:color w:val="000000"/>
          <w:sz w:val="24"/>
          <w:szCs w:val="24"/>
        </w:rPr>
        <w:t>.</w:t>
      </w:r>
    </w:p>
    <w:p w14:paraId="705D1C94" w14:textId="77777777" w:rsidR="00A549C2" w:rsidRPr="00A76AC0" w:rsidRDefault="00A76AC0" w:rsidP="00AA77C7">
      <w:pPr>
        <w:pStyle w:val="Kop4"/>
        <w:rPr>
          <w:rFonts w:asciiTheme="minorHAnsi" w:hAnsiTheme="minorHAnsi" w:cstheme="minorHAnsi"/>
          <w:b/>
          <w:sz w:val="28"/>
          <w:szCs w:val="28"/>
        </w:rPr>
      </w:pPr>
      <w:bookmarkStart w:id="6735" w:name="_Hlk214375888"/>
      <w:r>
        <w:rPr>
          <w:rFonts w:asciiTheme="minorHAnsi" w:hAnsiTheme="minorHAnsi" w:cstheme="minorHAnsi"/>
          <w:b/>
          <w:sz w:val="28"/>
          <w:szCs w:val="28"/>
        </w:rPr>
        <w:t>Berekening a</w:t>
      </w:r>
      <w:r w:rsidR="0097584F" w:rsidRPr="00A76AC0">
        <w:rPr>
          <w:rFonts w:asciiTheme="minorHAnsi" w:hAnsiTheme="minorHAnsi" w:cstheme="minorHAnsi"/>
          <w:b/>
          <w:sz w:val="28"/>
          <w:szCs w:val="28"/>
        </w:rPr>
        <w:t>nciënniteit en duur opzeg</w:t>
      </w:r>
    </w:p>
    <w:bookmarkEnd w:id="6735"/>
    <w:p w14:paraId="3F1E40A4" w14:textId="77777777" w:rsidR="009B27E3" w:rsidRPr="009B27E3" w:rsidRDefault="009B27E3" w:rsidP="008612E1">
      <w:pPr>
        <w:pStyle w:val="Tekst"/>
        <w:jc w:val="both"/>
        <w:rPr>
          <w:rFonts w:asciiTheme="minorHAnsi" w:hAnsiTheme="minorHAnsi" w:cstheme="minorHAnsi"/>
          <w:color w:val="000000"/>
          <w:sz w:val="24"/>
          <w:szCs w:val="24"/>
        </w:rPr>
      </w:pPr>
      <w:r w:rsidRPr="009B27E3">
        <w:rPr>
          <w:rFonts w:asciiTheme="minorHAnsi" w:hAnsiTheme="minorHAnsi" w:cstheme="minorHAnsi"/>
          <w:color w:val="000000"/>
          <w:sz w:val="24"/>
          <w:szCs w:val="24"/>
        </w:rPr>
        <w:t>De duur van de opzeggingstermijn is afhankelijk van de anciënniteit van de werknemer en van de partij die aan de oorsprong van het ontslag ligt (de werkgever of de werknemer).</w:t>
      </w:r>
    </w:p>
    <w:p w14:paraId="06A2BC8E" w14:textId="77777777" w:rsidR="009B27E3" w:rsidRDefault="009B27E3" w:rsidP="008612E1">
      <w:pPr>
        <w:pStyle w:val="Tekst"/>
        <w:jc w:val="both"/>
        <w:rPr>
          <w:color w:val="000000"/>
        </w:rPr>
      </w:pPr>
    </w:p>
    <w:p w14:paraId="64FB7F05" w14:textId="53137658" w:rsidR="004F110C" w:rsidRDefault="00A549C2" w:rsidP="004F110C">
      <w:pPr>
        <w:pStyle w:val="Tekst"/>
        <w:jc w:val="both"/>
        <w:rPr>
          <w:rFonts w:asciiTheme="minorHAnsi" w:hAnsiTheme="minorHAnsi" w:cstheme="minorHAnsi"/>
          <w:color w:val="000000"/>
          <w:sz w:val="24"/>
          <w:szCs w:val="24"/>
        </w:rPr>
      </w:pPr>
      <w:r w:rsidRPr="0021239C">
        <w:rPr>
          <w:rFonts w:asciiTheme="minorHAnsi" w:hAnsiTheme="minorHAnsi" w:cstheme="minorHAnsi"/>
          <w:color w:val="000000"/>
          <w:sz w:val="24"/>
          <w:szCs w:val="24"/>
        </w:rPr>
        <w:t xml:space="preserve">Voor het bepalen van de duur van de opzeggingstermijn wordt de </w:t>
      </w:r>
      <w:r w:rsidRPr="007330C3">
        <w:rPr>
          <w:rFonts w:asciiTheme="minorHAnsi" w:hAnsiTheme="minorHAnsi" w:cstheme="minorHAnsi"/>
          <w:color w:val="000000"/>
          <w:sz w:val="24"/>
          <w:szCs w:val="24"/>
        </w:rPr>
        <w:t>anciënniteit berekend van datum tot datum</w:t>
      </w:r>
      <w:r w:rsidRPr="0021239C">
        <w:rPr>
          <w:rFonts w:asciiTheme="minorHAnsi" w:hAnsiTheme="minorHAnsi" w:cstheme="minorHAnsi"/>
          <w:color w:val="000000"/>
          <w:sz w:val="24"/>
          <w:szCs w:val="24"/>
        </w:rPr>
        <w:t xml:space="preserve">. </w:t>
      </w:r>
      <w:r w:rsidRPr="007330C3">
        <w:rPr>
          <w:rFonts w:asciiTheme="minorHAnsi" w:hAnsiTheme="minorHAnsi" w:cstheme="minorHAnsi"/>
          <w:b/>
          <w:color w:val="000000"/>
          <w:sz w:val="24"/>
          <w:szCs w:val="24"/>
        </w:rPr>
        <w:t>Als einddatum geldt hierbij de dag v</w:t>
      </w:r>
      <w:r w:rsidR="00653ECF">
        <w:rPr>
          <w:rFonts w:asciiTheme="minorHAnsi" w:hAnsiTheme="minorHAnsi" w:cstheme="minorHAnsi"/>
          <w:b/>
          <w:color w:val="000000"/>
          <w:sz w:val="24"/>
          <w:szCs w:val="24"/>
        </w:rPr>
        <w:t>óó</w:t>
      </w:r>
      <w:r w:rsidR="00CD3C12" w:rsidRPr="007330C3">
        <w:rPr>
          <w:rFonts w:asciiTheme="minorHAnsi" w:hAnsiTheme="minorHAnsi" w:cstheme="minorHAnsi"/>
          <w:b/>
          <w:color w:val="000000"/>
          <w:sz w:val="24"/>
          <w:szCs w:val="24"/>
        </w:rPr>
        <w:t xml:space="preserve">r de </w:t>
      </w:r>
      <w:r w:rsidR="00CD3C12" w:rsidRPr="007330C3">
        <w:rPr>
          <w:rFonts w:asciiTheme="minorHAnsi" w:hAnsiTheme="minorHAnsi" w:cstheme="minorHAnsi"/>
          <w:b/>
          <w:color w:val="000000"/>
          <w:sz w:val="24"/>
          <w:szCs w:val="24"/>
        </w:rPr>
        <w:lastRenderedPageBreak/>
        <w:t xml:space="preserve">opzeggingstermijn </w:t>
      </w:r>
      <w:r w:rsidR="008603A5" w:rsidRPr="007330C3">
        <w:rPr>
          <w:rFonts w:asciiTheme="minorHAnsi" w:hAnsiTheme="minorHAnsi" w:cstheme="minorHAnsi"/>
          <w:b/>
          <w:color w:val="000000"/>
          <w:sz w:val="24"/>
          <w:szCs w:val="24"/>
        </w:rPr>
        <w:t>aanvangt</w:t>
      </w:r>
      <w:r w:rsidR="00CD3C12" w:rsidRPr="0021239C">
        <w:rPr>
          <w:rFonts w:asciiTheme="minorHAnsi" w:hAnsiTheme="minorHAnsi" w:cstheme="minorHAnsi"/>
          <w:color w:val="000000"/>
          <w:sz w:val="24"/>
          <w:szCs w:val="24"/>
        </w:rPr>
        <w:t>.</w:t>
      </w:r>
      <w:r w:rsidR="008612E1" w:rsidRPr="0021239C">
        <w:rPr>
          <w:rFonts w:asciiTheme="minorHAnsi" w:hAnsiTheme="minorHAnsi" w:cstheme="minorHAnsi"/>
          <w:sz w:val="24"/>
          <w:szCs w:val="24"/>
        </w:rPr>
        <w:t xml:space="preserve"> Met </w:t>
      </w:r>
      <w:r w:rsidR="008612E1" w:rsidRPr="0021239C">
        <w:rPr>
          <w:rFonts w:asciiTheme="minorHAnsi" w:hAnsiTheme="minorHAnsi" w:cstheme="minorHAnsi"/>
          <w:color w:val="000000"/>
          <w:sz w:val="24"/>
          <w:szCs w:val="24"/>
        </w:rPr>
        <w:t xml:space="preserve">‘anciënniteit’ bedoelt men ‘periodes van </w:t>
      </w:r>
      <w:r w:rsidR="008612E1" w:rsidRPr="00F10C0D">
        <w:rPr>
          <w:rFonts w:asciiTheme="minorHAnsi" w:hAnsiTheme="minorHAnsi" w:cstheme="minorHAnsi"/>
          <w:b/>
          <w:color w:val="000000"/>
          <w:sz w:val="24"/>
          <w:szCs w:val="24"/>
        </w:rPr>
        <w:t>ononderbroken dienst</w:t>
      </w:r>
      <w:r w:rsidR="008612E1" w:rsidRPr="0021239C">
        <w:rPr>
          <w:rFonts w:asciiTheme="minorHAnsi" w:hAnsiTheme="minorHAnsi" w:cstheme="minorHAnsi"/>
          <w:color w:val="000000"/>
          <w:sz w:val="24"/>
          <w:szCs w:val="24"/>
        </w:rPr>
        <w:t xml:space="preserve"> in dezelfde ondern</w:t>
      </w:r>
      <w:r w:rsidR="00F10C0D">
        <w:rPr>
          <w:rFonts w:asciiTheme="minorHAnsi" w:hAnsiTheme="minorHAnsi" w:cstheme="minorHAnsi"/>
          <w:color w:val="000000"/>
          <w:sz w:val="24"/>
          <w:szCs w:val="24"/>
        </w:rPr>
        <w:t xml:space="preserve">eming’ (lees raad van bestuur). </w:t>
      </w:r>
      <w:r w:rsidR="00F10C0D" w:rsidRPr="00F10C0D">
        <w:rPr>
          <w:rFonts w:asciiTheme="minorHAnsi" w:hAnsiTheme="minorHAnsi" w:cstheme="minorHAnsi"/>
          <w:color w:val="000000"/>
          <w:sz w:val="24"/>
          <w:szCs w:val="24"/>
        </w:rPr>
        <w:t>Zelfs indien een eerste arbeidsovereenkomst correct beëindigd wordt, zal de anciënniteit blijven doorlopen indien onmiddellijk na de eerste overeenkomst een nieuwe arbeidsovereenkomst gesloten wordt.</w:t>
      </w:r>
    </w:p>
    <w:p w14:paraId="6D12C476" w14:textId="1E00D0A9" w:rsidR="004F110C" w:rsidRPr="00A76AC0" w:rsidRDefault="004F110C" w:rsidP="004F110C">
      <w:pPr>
        <w:pStyle w:val="Kop4"/>
        <w:rPr>
          <w:rFonts w:asciiTheme="minorHAnsi" w:hAnsiTheme="minorHAnsi" w:cstheme="minorHAnsi"/>
          <w:b/>
          <w:sz w:val="28"/>
          <w:szCs w:val="28"/>
        </w:rPr>
      </w:pPr>
      <w:r>
        <w:rPr>
          <w:rFonts w:asciiTheme="minorHAnsi" w:hAnsiTheme="minorHAnsi" w:cstheme="minorHAnsi"/>
          <w:b/>
          <w:sz w:val="28"/>
          <w:szCs w:val="28"/>
        </w:rPr>
        <w:t>Omzetting van maanden naar weken</w:t>
      </w:r>
    </w:p>
    <w:p w14:paraId="4E7F325F" w14:textId="7C144062" w:rsidR="004F110C" w:rsidRDefault="004F110C" w:rsidP="004F110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Pr="004F110C">
        <w:rPr>
          <w:rFonts w:asciiTheme="minorHAnsi" w:hAnsiTheme="minorHAnsi" w:cstheme="minorHAnsi"/>
          <w:color w:val="000000"/>
          <w:sz w:val="24"/>
          <w:szCs w:val="24"/>
        </w:rPr>
        <w:t xml:space="preserve"> de opzeg</w:t>
      </w:r>
      <w:r>
        <w:rPr>
          <w:rFonts w:asciiTheme="minorHAnsi" w:hAnsiTheme="minorHAnsi" w:cstheme="minorHAnsi"/>
          <w:color w:val="000000"/>
          <w:sz w:val="24"/>
          <w:szCs w:val="24"/>
        </w:rPr>
        <w:t>gings</w:t>
      </w:r>
      <w:r w:rsidRPr="004F110C">
        <w:rPr>
          <w:rFonts w:asciiTheme="minorHAnsi" w:hAnsiTheme="minorHAnsi" w:cstheme="minorHAnsi"/>
          <w:color w:val="000000"/>
          <w:sz w:val="24"/>
          <w:szCs w:val="24"/>
        </w:rPr>
        <w:t>termijn voor een deel in maanden en een deel in weken uitge</w:t>
      </w:r>
      <w:r>
        <w:rPr>
          <w:rFonts w:asciiTheme="minorHAnsi" w:hAnsiTheme="minorHAnsi" w:cstheme="minorHAnsi"/>
          <w:color w:val="000000"/>
          <w:sz w:val="24"/>
          <w:szCs w:val="24"/>
        </w:rPr>
        <w:t>rekend</w:t>
      </w:r>
      <w:r w:rsidRPr="004F110C">
        <w:rPr>
          <w:rFonts w:asciiTheme="minorHAnsi" w:hAnsiTheme="minorHAnsi" w:cstheme="minorHAnsi"/>
          <w:color w:val="000000"/>
          <w:sz w:val="24"/>
          <w:szCs w:val="24"/>
        </w:rPr>
        <w:t xml:space="preserve"> </w:t>
      </w:r>
      <w:r w:rsidR="008D4167">
        <w:rPr>
          <w:rFonts w:asciiTheme="minorHAnsi" w:hAnsiTheme="minorHAnsi" w:cstheme="minorHAnsi"/>
          <w:color w:val="000000"/>
          <w:sz w:val="24"/>
          <w:szCs w:val="24"/>
        </w:rPr>
        <w:t xml:space="preserve">is </w:t>
      </w:r>
      <w:r w:rsidR="005C3FEE">
        <w:rPr>
          <w:rFonts w:asciiTheme="minorHAnsi" w:hAnsiTheme="minorHAnsi" w:cstheme="minorHAnsi"/>
          <w:color w:val="000000"/>
          <w:sz w:val="24"/>
          <w:szCs w:val="24"/>
        </w:rPr>
        <w:t>als gevolg van de toepassing van het kliksyteem</w:t>
      </w:r>
      <w:r w:rsidR="008D4167">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dan </w:t>
      </w:r>
      <w:r w:rsidRPr="004F110C">
        <w:rPr>
          <w:rFonts w:asciiTheme="minorHAnsi" w:hAnsiTheme="minorHAnsi" w:cstheme="minorHAnsi"/>
          <w:color w:val="000000"/>
          <w:sz w:val="24"/>
          <w:szCs w:val="24"/>
        </w:rPr>
        <w:t xml:space="preserve">moet </w:t>
      </w:r>
      <w:r>
        <w:rPr>
          <w:rFonts w:asciiTheme="minorHAnsi" w:hAnsiTheme="minorHAnsi" w:cstheme="minorHAnsi"/>
          <w:color w:val="000000"/>
          <w:sz w:val="24"/>
          <w:szCs w:val="24"/>
        </w:rPr>
        <w:t>er een</w:t>
      </w:r>
      <w:r w:rsidRPr="004F110C">
        <w:rPr>
          <w:rFonts w:asciiTheme="minorHAnsi" w:hAnsiTheme="minorHAnsi" w:cstheme="minorHAnsi"/>
          <w:color w:val="000000"/>
          <w:sz w:val="24"/>
          <w:szCs w:val="24"/>
        </w:rPr>
        <w:t xml:space="preserve"> omzettingsformule toegepast worden:</w:t>
      </w:r>
    </w:p>
    <w:p w14:paraId="3C764028" w14:textId="77777777" w:rsidR="004F110C" w:rsidRDefault="004F110C" w:rsidP="004F110C">
      <w:pPr>
        <w:pStyle w:val="Tekst"/>
        <w:jc w:val="both"/>
        <w:rPr>
          <w:rFonts w:asciiTheme="minorHAnsi" w:hAnsiTheme="minorHAnsi" w:cstheme="minorHAnsi"/>
          <w:color w:val="000000"/>
          <w:sz w:val="24"/>
          <w:szCs w:val="24"/>
        </w:rPr>
      </w:pPr>
    </w:p>
    <w:p w14:paraId="0F3E17C1" w14:textId="77777777" w:rsidR="004F110C" w:rsidRDefault="004F110C" w:rsidP="004F110C">
      <w:pPr>
        <w:pStyle w:val="Tekst"/>
        <w:ind w:left="1135" w:firstLine="1"/>
        <w:jc w:val="both"/>
        <w:rPr>
          <w:rFonts w:asciiTheme="minorHAnsi" w:hAnsiTheme="minorHAnsi" w:cstheme="minorHAnsi"/>
          <w:color w:val="000000"/>
          <w:sz w:val="24"/>
          <w:szCs w:val="24"/>
        </w:rPr>
      </w:pPr>
      <w:r w:rsidRPr="004F110C">
        <w:rPr>
          <w:rFonts w:asciiTheme="minorHAnsi" w:hAnsiTheme="minorHAnsi" w:cstheme="minorHAnsi"/>
          <w:b/>
          <w:bCs/>
          <w:color w:val="000000"/>
          <w:sz w:val="24"/>
          <w:szCs w:val="24"/>
        </w:rPr>
        <w:t>aantal maanden x 13/3</w:t>
      </w:r>
      <w:r w:rsidRPr="004F110C">
        <w:rPr>
          <w:rFonts w:asciiTheme="minorHAnsi" w:hAnsiTheme="minorHAnsi" w:cstheme="minorHAnsi"/>
          <w:color w:val="000000"/>
          <w:sz w:val="24"/>
          <w:szCs w:val="24"/>
        </w:rPr>
        <w:t>.</w:t>
      </w:r>
    </w:p>
    <w:p w14:paraId="63900508" w14:textId="77777777" w:rsidR="004F110C" w:rsidRDefault="004F110C" w:rsidP="004F110C">
      <w:pPr>
        <w:pStyle w:val="Tekst"/>
        <w:jc w:val="both"/>
        <w:rPr>
          <w:rFonts w:asciiTheme="minorHAnsi" w:hAnsiTheme="minorHAnsi" w:cstheme="minorHAnsi"/>
          <w:color w:val="000000"/>
          <w:sz w:val="24"/>
          <w:szCs w:val="24"/>
        </w:rPr>
      </w:pPr>
    </w:p>
    <w:p w14:paraId="1C57E488" w14:textId="7D30B624" w:rsidR="004F110C" w:rsidRPr="004F110C" w:rsidRDefault="004F110C" w:rsidP="004F110C">
      <w:pPr>
        <w:pStyle w:val="Tekst"/>
        <w:jc w:val="both"/>
        <w:rPr>
          <w:rFonts w:asciiTheme="minorHAnsi" w:hAnsiTheme="minorHAnsi" w:cstheme="minorHAnsi"/>
          <w:color w:val="000000"/>
          <w:sz w:val="24"/>
          <w:szCs w:val="24"/>
        </w:rPr>
      </w:pPr>
      <w:r w:rsidRPr="004F110C">
        <w:rPr>
          <w:rFonts w:asciiTheme="minorHAnsi" w:hAnsiTheme="minorHAnsi" w:cstheme="minorHAnsi"/>
          <w:color w:val="000000"/>
          <w:sz w:val="24"/>
          <w:szCs w:val="24"/>
        </w:rPr>
        <w:t>Zo zal een opzeg</w:t>
      </w:r>
      <w:r w:rsidR="008303E8">
        <w:rPr>
          <w:rFonts w:asciiTheme="minorHAnsi" w:hAnsiTheme="minorHAnsi" w:cstheme="minorHAnsi"/>
          <w:color w:val="000000"/>
          <w:sz w:val="24"/>
          <w:szCs w:val="24"/>
        </w:rPr>
        <w:t>gings</w:t>
      </w:r>
      <w:r w:rsidRPr="004F110C">
        <w:rPr>
          <w:rFonts w:asciiTheme="minorHAnsi" w:hAnsiTheme="minorHAnsi" w:cstheme="minorHAnsi"/>
          <w:color w:val="000000"/>
          <w:sz w:val="24"/>
          <w:szCs w:val="24"/>
        </w:rPr>
        <w:t xml:space="preserve">termijn van </w:t>
      </w:r>
      <w:r>
        <w:rPr>
          <w:rFonts w:asciiTheme="minorHAnsi" w:hAnsiTheme="minorHAnsi" w:cstheme="minorHAnsi"/>
          <w:color w:val="000000"/>
          <w:sz w:val="24"/>
          <w:szCs w:val="24"/>
        </w:rPr>
        <w:t>3</w:t>
      </w:r>
      <w:r w:rsidRPr="004F110C">
        <w:rPr>
          <w:rFonts w:asciiTheme="minorHAnsi" w:hAnsiTheme="minorHAnsi" w:cstheme="minorHAnsi"/>
          <w:color w:val="000000"/>
          <w:sz w:val="24"/>
          <w:szCs w:val="24"/>
        </w:rPr>
        <w:t xml:space="preserve"> maanden en </w:t>
      </w:r>
      <w:r w:rsidR="00340137">
        <w:rPr>
          <w:rFonts w:asciiTheme="minorHAnsi" w:hAnsiTheme="minorHAnsi" w:cstheme="minorHAnsi"/>
          <w:color w:val="000000"/>
          <w:sz w:val="24"/>
          <w:szCs w:val="24"/>
        </w:rPr>
        <w:t>36</w:t>
      </w:r>
      <w:r w:rsidRPr="004F110C">
        <w:rPr>
          <w:rFonts w:asciiTheme="minorHAnsi" w:hAnsiTheme="minorHAnsi" w:cstheme="minorHAnsi"/>
          <w:color w:val="000000"/>
          <w:sz w:val="24"/>
          <w:szCs w:val="24"/>
        </w:rPr>
        <w:t xml:space="preserve"> weken overeenstemmen met 13 weken en </w:t>
      </w:r>
      <w:r w:rsidR="00E15378">
        <w:rPr>
          <w:rFonts w:asciiTheme="minorHAnsi" w:hAnsiTheme="minorHAnsi" w:cstheme="minorHAnsi"/>
          <w:color w:val="000000"/>
          <w:sz w:val="24"/>
          <w:szCs w:val="24"/>
        </w:rPr>
        <w:t>36</w:t>
      </w:r>
      <w:r w:rsidRPr="004F110C">
        <w:rPr>
          <w:rFonts w:asciiTheme="minorHAnsi" w:hAnsiTheme="minorHAnsi" w:cstheme="minorHAnsi"/>
          <w:color w:val="000000"/>
          <w:sz w:val="24"/>
          <w:szCs w:val="24"/>
        </w:rPr>
        <w:t xml:space="preserve"> weken</w:t>
      </w:r>
      <w:r>
        <w:rPr>
          <w:rFonts w:asciiTheme="minorHAnsi" w:hAnsiTheme="minorHAnsi" w:cstheme="minorHAnsi"/>
          <w:color w:val="000000"/>
          <w:sz w:val="24"/>
          <w:szCs w:val="24"/>
        </w:rPr>
        <w:t xml:space="preserve">. In totaal dus </w:t>
      </w:r>
      <w:r w:rsidR="00E15378">
        <w:rPr>
          <w:rFonts w:asciiTheme="minorHAnsi" w:hAnsiTheme="minorHAnsi" w:cstheme="minorHAnsi"/>
          <w:color w:val="000000"/>
          <w:sz w:val="24"/>
          <w:szCs w:val="24"/>
        </w:rPr>
        <w:t>4</w:t>
      </w:r>
      <w:r w:rsidR="009B1B9B">
        <w:rPr>
          <w:rFonts w:asciiTheme="minorHAnsi" w:hAnsiTheme="minorHAnsi" w:cstheme="minorHAnsi"/>
          <w:color w:val="000000"/>
          <w:sz w:val="24"/>
          <w:szCs w:val="24"/>
        </w:rPr>
        <w:t>9</w:t>
      </w:r>
      <w:r w:rsidRPr="004F110C">
        <w:rPr>
          <w:rFonts w:asciiTheme="minorHAnsi" w:hAnsiTheme="minorHAnsi" w:cstheme="minorHAnsi"/>
          <w:color w:val="000000"/>
          <w:sz w:val="24"/>
          <w:szCs w:val="24"/>
        </w:rPr>
        <w:t xml:space="preserve"> weken.</w:t>
      </w:r>
    </w:p>
    <w:p w14:paraId="72E707AD" w14:textId="77777777" w:rsidR="004F110C" w:rsidRPr="004F110C" w:rsidRDefault="004F110C" w:rsidP="004F110C">
      <w:pPr>
        <w:pStyle w:val="Tekst"/>
        <w:jc w:val="both"/>
        <w:rPr>
          <w:rFonts w:asciiTheme="minorHAnsi" w:hAnsiTheme="minorHAnsi" w:cstheme="minorHAnsi"/>
          <w:color w:val="000000"/>
          <w:sz w:val="24"/>
          <w:szCs w:val="24"/>
        </w:rPr>
      </w:pPr>
    </w:p>
    <w:p w14:paraId="241E629F" w14:textId="2EAEC1D6" w:rsidR="004F110C" w:rsidRPr="004F110C" w:rsidRDefault="004F110C" w:rsidP="004F110C">
      <w:pPr>
        <w:pStyle w:val="Tekst"/>
        <w:jc w:val="both"/>
        <w:rPr>
          <w:rFonts w:asciiTheme="minorHAnsi" w:hAnsiTheme="minorHAnsi" w:cstheme="minorHAnsi"/>
          <w:color w:val="000000"/>
          <w:sz w:val="24"/>
          <w:szCs w:val="24"/>
        </w:rPr>
      </w:pPr>
      <w:r w:rsidRPr="004F110C">
        <w:rPr>
          <w:rFonts w:asciiTheme="minorHAnsi" w:hAnsiTheme="minorHAnsi" w:cstheme="minorHAnsi"/>
          <w:color w:val="000000"/>
          <w:sz w:val="24"/>
          <w:szCs w:val="24"/>
        </w:rPr>
        <w:t>Voor een opzeg</w:t>
      </w:r>
      <w:r w:rsidR="00E77A0D">
        <w:rPr>
          <w:rFonts w:asciiTheme="minorHAnsi" w:hAnsiTheme="minorHAnsi" w:cstheme="minorHAnsi"/>
          <w:color w:val="000000"/>
          <w:sz w:val="24"/>
          <w:szCs w:val="24"/>
        </w:rPr>
        <w:t>gings</w:t>
      </w:r>
      <w:r w:rsidRPr="004F110C">
        <w:rPr>
          <w:rFonts w:asciiTheme="minorHAnsi" w:hAnsiTheme="minorHAnsi" w:cstheme="minorHAnsi"/>
          <w:color w:val="000000"/>
          <w:sz w:val="24"/>
          <w:szCs w:val="24"/>
        </w:rPr>
        <w:t xml:space="preserve">termijn uitgedrukt in dagen en in weken, </w:t>
      </w:r>
      <w:r w:rsidR="00D6373A">
        <w:rPr>
          <w:rFonts w:asciiTheme="minorHAnsi" w:hAnsiTheme="minorHAnsi" w:cstheme="minorHAnsi"/>
          <w:color w:val="000000"/>
          <w:sz w:val="24"/>
          <w:szCs w:val="24"/>
        </w:rPr>
        <w:t>is</w:t>
      </w:r>
      <w:r w:rsidRPr="004F110C">
        <w:rPr>
          <w:rFonts w:asciiTheme="minorHAnsi" w:hAnsiTheme="minorHAnsi" w:cstheme="minorHAnsi"/>
          <w:color w:val="000000"/>
          <w:sz w:val="24"/>
          <w:szCs w:val="24"/>
        </w:rPr>
        <w:t xml:space="preserve"> </w:t>
      </w:r>
      <w:r w:rsidR="00D6373A">
        <w:rPr>
          <w:rFonts w:asciiTheme="minorHAnsi" w:hAnsiTheme="minorHAnsi" w:cstheme="minorHAnsi"/>
          <w:color w:val="000000"/>
          <w:sz w:val="24"/>
          <w:szCs w:val="24"/>
        </w:rPr>
        <w:t>één</w:t>
      </w:r>
      <w:r w:rsidRPr="004F110C">
        <w:rPr>
          <w:rFonts w:asciiTheme="minorHAnsi" w:hAnsiTheme="minorHAnsi" w:cstheme="minorHAnsi"/>
          <w:color w:val="000000"/>
          <w:sz w:val="24"/>
          <w:szCs w:val="24"/>
        </w:rPr>
        <w:t xml:space="preserve"> week gelijk is aan 7 dagen.</w:t>
      </w:r>
    </w:p>
    <w:p w14:paraId="3CBA4175" w14:textId="77777777" w:rsidR="004F110C" w:rsidRPr="004F110C" w:rsidRDefault="004F110C" w:rsidP="004F110C">
      <w:pPr>
        <w:pStyle w:val="Tekst"/>
        <w:jc w:val="both"/>
        <w:rPr>
          <w:rFonts w:asciiTheme="minorHAnsi" w:hAnsiTheme="minorHAnsi" w:cstheme="minorHAnsi"/>
          <w:color w:val="000000"/>
          <w:sz w:val="24"/>
          <w:szCs w:val="24"/>
        </w:rPr>
      </w:pPr>
    </w:p>
    <w:p w14:paraId="411C6A6B" w14:textId="7759E39B" w:rsidR="000F0DF2" w:rsidRDefault="004F110C" w:rsidP="004F110C">
      <w:pPr>
        <w:pStyle w:val="Tekst"/>
        <w:jc w:val="both"/>
        <w:rPr>
          <w:rFonts w:asciiTheme="minorHAnsi" w:hAnsiTheme="minorHAnsi" w:cstheme="minorHAnsi"/>
          <w:color w:val="000000"/>
          <w:sz w:val="24"/>
          <w:szCs w:val="24"/>
        </w:rPr>
      </w:pPr>
      <w:r w:rsidRPr="004F110C">
        <w:rPr>
          <w:rFonts w:asciiTheme="minorHAnsi" w:hAnsiTheme="minorHAnsi" w:cstheme="minorHAnsi"/>
          <w:color w:val="000000"/>
          <w:sz w:val="24"/>
          <w:szCs w:val="24"/>
        </w:rPr>
        <w:t>O</w:t>
      </w:r>
      <w:r>
        <w:rPr>
          <w:rFonts w:asciiTheme="minorHAnsi" w:hAnsiTheme="minorHAnsi" w:cstheme="minorHAnsi"/>
          <w:color w:val="000000"/>
          <w:sz w:val="24"/>
          <w:szCs w:val="24"/>
        </w:rPr>
        <w:t>pgelet</w:t>
      </w:r>
      <w:r w:rsidRPr="004F110C">
        <w:rPr>
          <w:rFonts w:asciiTheme="minorHAnsi" w:hAnsiTheme="minorHAnsi" w:cstheme="minorHAnsi"/>
          <w:color w:val="000000"/>
          <w:sz w:val="24"/>
          <w:szCs w:val="24"/>
        </w:rPr>
        <w:t xml:space="preserve">: indien de omzettingsformule een resultaat geeft tussen </w:t>
      </w:r>
      <w:r>
        <w:rPr>
          <w:rFonts w:asciiTheme="minorHAnsi" w:hAnsiTheme="minorHAnsi" w:cstheme="minorHAnsi"/>
          <w:color w:val="000000"/>
          <w:sz w:val="24"/>
          <w:szCs w:val="24"/>
        </w:rPr>
        <w:t xml:space="preserve">bv. </w:t>
      </w:r>
      <w:r w:rsidRPr="004F110C">
        <w:rPr>
          <w:rFonts w:asciiTheme="minorHAnsi" w:hAnsiTheme="minorHAnsi" w:cstheme="minorHAnsi"/>
          <w:color w:val="000000"/>
          <w:sz w:val="24"/>
          <w:szCs w:val="24"/>
        </w:rPr>
        <w:t xml:space="preserve">en </w:t>
      </w:r>
      <w:r w:rsidR="00C72A99">
        <w:rPr>
          <w:rFonts w:asciiTheme="minorHAnsi" w:hAnsiTheme="minorHAnsi" w:cstheme="minorHAnsi"/>
          <w:color w:val="000000"/>
          <w:sz w:val="24"/>
          <w:szCs w:val="24"/>
        </w:rPr>
        <w:t>17</w:t>
      </w:r>
      <w:r w:rsidRPr="004F110C">
        <w:rPr>
          <w:rFonts w:asciiTheme="minorHAnsi" w:hAnsiTheme="minorHAnsi" w:cstheme="minorHAnsi"/>
          <w:color w:val="000000"/>
          <w:sz w:val="24"/>
          <w:szCs w:val="24"/>
        </w:rPr>
        <w:t>,</w:t>
      </w:r>
      <w:r w:rsidR="00C72A99">
        <w:rPr>
          <w:rFonts w:asciiTheme="minorHAnsi" w:hAnsiTheme="minorHAnsi" w:cstheme="minorHAnsi"/>
          <w:color w:val="000000"/>
          <w:sz w:val="24"/>
          <w:szCs w:val="24"/>
        </w:rPr>
        <w:t>5 en 17</w:t>
      </w:r>
      <w:r w:rsidR="000F0DF2">
        <w:rPr>
          <w:rFonts w:asciiTheme="minorHAnsi" w:hAnsiTheme="minorHAnsi" w:cstheme="minorHAnsi"/>
          <w:color w:val="000000"/>
          <w:sz w:val="24"/>
          <w:szCs w:val="24"/>
        </w:rPr>
        <w:t>,9</w:t>
      </w:r>
      <w:r w:rsidRPr="004F110C">
        <w:rPr>
          <w:rFonts w:asciiTheme="minorHAnsi" w:hAnsiTheme="minorHAnsi" w:cstheme="minorHAnsi"/>
          <w:color w:val="000000"/>
          <w:sz w:val="24"/>
          <w:szCs w:val="24"/>
        </w:rPr>
        <w:t xml:space="preserve"> wordt </w:t>
      </w:r>
      <w:r w:rsidRPr="000F0DF2">
        <w:rPr>
          <w:rFonts w:asciiTheme="minorHAnsi" w:hAnsiTheme="minorHAnsi" w:cstheme="minorHAnsi"/>
          <w:b/>
          <w:bCs/>
          <w:color w:val="000000"/>
          <w:sz w:val="24"/>
          <w:szCs w:val="24"/>
        </w:rPr>
        <w:t>niet naar boven afgerond</w:t>
      </w:r>
      <w:r w:rsidRPr="004F110C">
        <w:rPr>
          <w:rFonts w:asciiTheme="minorHAnsi" w:hAnsiTheme="minorHAnsi" w:cstheme="minorHAnsi"/>
          <w:color w:val="000000"/>
          <w:sz w:val="24"/>
          <w:szCs w:val="24"/>
        </w:rPr>
        <w:t>.</w:t>
      </w:r>
    </w:p>
    <w:p w14:paraId="112CCA55" w14:textId="77777777" w:rsidR="001E4F37" w:rsidRDefault="001E4F37" w:rsidP="004F110C">
      <w:pPr>
        <w:pStyle w:val="Tekst"/>
        <w:jc w:val="both"/>
        <w:rPr>
          <w:rFonts w:asciiTheme="minorHAnsi" w:hAnsiTheme="minorHAnsi" w:cstheme="minorHAnsi"/>
          <w:color w:val="000000"/>
          <w:sz w:val="24"/>
          <w:szCs w:val="24"/>
        </w:rPr>
      </w:pPr>
    </w:p>
    <w:p w14:paraId="77725E46" w14:textId="77777777" w:rsidR="001E4F37" w:rsidRDefault="001E4F37" w:rsidP="004F110C">
      <w:pPr>
        <w:pStyle w:val="Tekst"/>
        <w:jc w:val="both"/>
        <w:rPr>
          <w:rFonts w:asciiTheme="minorHAnsi" w:hAnsiTheme="minorHAnsi" w:cstheme="minorHAnsi"/>
          <w:color w:val="000000"/>
          <w:sz w:val="24"/>
          <w:szCs w:val="24"/>
        </w:rPr>
      </w:pPr>
    </w:p>
    <w:p w14:paraId="608A4812" w14:textId="77777777" w:rsidR="001E4F37" w:rsidRDefault="001E4F37" w:rsidP="004F110C">
      <w:pPr>
        <w:pStyle w:val="Tekst"/>
        <w:jc w:val="both"/>
        <w:rPr>
          <w:rFonts w:asciiTheme="minorHAnsi" w:hAnsiTheme="minorHAnsi" w:cstheme="minorHAnsi"/>
          <w:color w:val="000000"/>
          <w:sz w:val="24"/>
          <w:szCs w:val="24"/>
        </w:rPr>
      </w:pPr>
    </w:p>
    <w:p w14:paraId="21CE1D5E" w14:textId="77777777" w:rsidR="001E4F37" w:rsidRDefault="001E4F37" w:rsidP="004F110C">
      <w:pPr>
        <w:pStyle w:val="Tekst"/>
        <w:jc w:val="both"/>
        <w:rPr>
          <w:rFonts w:asciiTheme="minorHAnsi" w:hAnsiTheme="minorHAnsi" w:cstheme="minorHAnsi"/>
          <w:color w:val="000000"/>
          <w:sz w:val="24"/>
          <w:szCs w:val="24"/>
        </w:rPr>
      </w:pPr>
    </w:p>
    <w:p w14:paraId="4368AE7F" w14:textId="77777777" w:rsidR="001E4F37" w:rsidRDefault="001E4F37" w:rsidP="004F110C">
      <w:pPr>
        <w:pStyle w:val="Tekst"/>
        <w:jc w:val="both"/>
        <w:rPr>
          <w:rFonts w:asciiTheme="minorHAnsi" w:hAnsiTheme="minorHAnsi" w:cstheme="minorHAnsi"/>
          <w:color w:val="000000"/>
          <w:sz w:val="24"/>
          <w:szCs w:val="24"/>
        </w:rPr>
      </w:pPr>
    </w:p>
    <w:p w14:paraId="5AFE2918" w14:textId="77777777" w:rsidR="001E4F37" w:rsidRDefault="001E4F37" w:rsidP="004F110C">
      <w:pPr>
        <w:pStyle w:val="Tekst"/>
        <w:jc w:val="both"/>
        <w:rPr>
          <w:rFonts w:asciiTheme="minorHAnsi" w:hAnsiTheme="minorHAnsi" w:cstheme="minorHAnsi"/>
          <w:color w:val="000000"/>
          <w:sz w:val="24"/>
          <w:szCs w:val="24"/>
        </w:rPr>
      </w:pPr>
    </w:p>
    <w:p w14:paraId="6277D2D6" w14:textId="77777777" w:rsidR="001E4F37" w:rsidRDefault="001E4F37" w:rsidP="004F110C">
      <w:pPr>
        <w:pStyle w:val="Tekst"/>
        <w:jc w:val="both"/>
        <w:rPr>
          <w:rFonts w:asciiTheme="minorHAnsi" w:hAnsiTheme="minorHAnsi" w:cstheme="minorHAnsi"/>
          <w:color w:val="000000"/>
          <w:sz w:val="24"/>
          <w:szCs w:val="24"/>
        </w:rPr>
      </w:pPr>
    </w:p>
    <w:p w14:paraId="30BAAF24" w14:textId="5BC6D38D" w:rsidR="0023048D" w:rsidRDefault="006D4B90" w:rsidP="006D4B90">
      <w:pPr>
        <w:pStyle w:val="Kop3"/>
        <w:rPr>
          <w:rFonts w:eastAsia="Calibri"/>
        </w:rPr>
      </w:pPr>
      <w:bookmarkStart w:id="6736" w:name="_De_werknemer_neemt"/>
      <w:bookmarkStart w:id="6737" w:name="_Nieuwe_opzeggingstermijnen_arbeider"/>
      <w:bookmarkStart w:id="6738" w:name="_Toc223617462"/>
      <w:bookmarkEnd w:id="6736"/>
      <w:bookmarkEnd w:id="6737"/>
      <w:r>
        <w:rPr>
          <w:rFonts w:eastAsia="Calibri"/>
        </w:rPr>
        <w:t>O</w:t>
      </w:r>
      <w:r w:rsidR="00963029">
        <w:rPr>
          <w:rFonts w:eastAsia="Calibri"/>
        </w:rPr>
        <w:t>p</w:t>
      </w:r>
      <w:r w:rsidR="00D567C8">
        <w:rPr>
          <w:rFonts w:eastAsia="Calibri"/>
        </w:rPr>
        <w:t>zeggingstermijnen arbeiders en bedienden</w:t>
      </w:r>
      <w:r>
        <w:rPr>
          <w:rFonts w:eastAsia="Calibri"/>
        </w:rPr>
        <w:t xml:space="preserve"> vanaf 01/01/2014 (=deel 2)</w:t>
      </w:r>
      <w:bookmarkEnd w:id="6738"/>
    </w:p>
    <w:p w14:paraId="04DDCC4D" w14:textId="3940BA1F" w:rsidR="0097584F" w:rsidRPr="006D4B90" w:rsidRDefault="002D3D38" w:rsidP="0097584F">
      <w:pPr>
        <w:pStyle w:val="Tekst"/>
        <w:rPr>
          <w:rFonts w:asciiTheme="minorHAnsi" w:hAnsiTheme="minorHAnsi" w:cstheme="minorHAnsi"/>
          <w:b/>
          <w:color w:val="000000"/>
          <w:szCs w:val="22"/>
        </w:rPr>
      </w:pPr>
      <w:r>
        <w:rPr>
          <w:rFonts w:asciiTheme="minorHAnsi" w:hAnsiTheme="minorHAnsi" w:cstheme="minorHAnsi"/>
          <w:b/>
          <w:color w:val="000000"/>
          <w:szCs w:val="22"/>
        </w:rPr>
        <w:t>O</w:t>
      </w:r>
      <w:r w:rsidR="0097584F" w:rsidRPr="006D4B90">
        <w:rPr>
          <w:rFonts w:asciiTheme="minorHAnsi" w:hAnsiTheme="minorHAnsi" w:cstheme="minorHAnsi"/>
          <w:b/>
          <w:color w:val="000000"/>
          <w:szCs w:val="22"/>
        </w:rPr>
        <w:t>pzegtermijnen vanaf 01.01.2014 (arbeiders en bedienden)</w:t>
      </w:r>
      <w:r w:rsidR="00737F1A" w:rsidRPr="006D4B90">
        <w:rPr>
          <w:rFonts w:asciiTheme="minorHAnsi" w:hAnsiTheme="minorHAnsi" w:cstheme="minorHAnsi"/>
          <w:b/>
          <w:color w:val="000000"/>
          <w:szCs w:val="22"/>
        </w:rPr>
        <w:t>(=deel 2)</w:t>
      </w:r>
    </w:p>
    <w:p w14:paraId="4BF35FBE" w14:textId="77777777" w:rsidR="0097584F" w:rsidRPr="006D4B90" w:rsidRDefault="0097584F" w:rsidP="0097584F">
      <w:pPr>
        <w:pStyle w:val="Tekst"/>
        <w:ind w:left="1571"/>
        <w:rPr>
          <w:rFonts w:asciiTheme="minorHAnsi" w:hAnsiTheme="minorHAnsi" w:cstheme="minorHAnsi"/>
          <w:color w:val="000000"/>
          <w:szCs w:val="22"/>
        </w:rPr>
      </w:pPr>
    </w:p>
    <w:tbl>
      <w:tblPr>
        <w:tblStyle w:val="Rastertabel5donker-Accent5"/>
        <w:tblW w:w="0" w:type="auto"/>
        <w:tblInd w:w="846" w:type="dxa"/>
        <w:tblLayout w:type="fixed"/>
        <w:tblLook w:val="0400" w:firstRow="0" w:lastRow="0" w:firstColumn="0" w:lastColumn="0" w:noHBand="0" w:noVBand="1"/>
      </w:tblPr>
      <w:tblGrid>
        <w:gridCol w:w="2694"/>
        <w:gridCol w:w="2835"/>
        <w:gridCol w:w="2595"/>
      </w:tblGrid>
      <w:tr w:rsidR="00A0390A" w:rsidRPr="006D4B90" w14:paraId="67A44594" w14:textId="77777777" w:rsidTr="008760D7">
        <w:trPr>
          <w:cnfStyle w:val="000000100000" w:firstRow="0" w:lastRow="0" w:firstColumn="0" w:lastColumn="0" w:oddVBand="0" w:evenVBand="0" w:oddHBand="1" w:evenHBand="0" w:firstRowFirstColumn="0" w:firstRowLastColumn="0" w:lastRowFirstColumn="0" w:lastRowLastColumn="0"/>
          <w:trHeight w:hRule="exact" w:val="752"/>
        </w:trPr>
        <w:tc>
          <w:tcPr>
            <w:tcW w:w="2694" w:type="dxa"/>
            <w:shd w:val="clear" w:color="auto" w:fill="92CDDC" w:themeFill="accent5" w:themeFillTint="99"/>
          </w:tcPr>
          <w:p w14:paraId="52ACD796" w14:textId="77777777" w:rsidR="00A0390A" w:rsidRPr="006D4B90" w:rsidRDefault="00A0390A" w:rsidP="00A0390A">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Anciënniteit bij ingang opzegtermijn </w:t>
            </w:r>
          </w:p>
        </w:tc>
        <w:tc>
          <w:tcPr>
            <w:tcW w:w="2835" w:type="dxa"/>
            <w:shd w:val="clear" w:color="auto" w:fill="92CDDC" w:themeFill="accent5" w:themeFillTint="99"/>
          </w:tcPr>
          <w:p w14:paraId="4BD76DFB" w14:textId="77777777" w:rsidR="00A0390A" w:rsidRPr="006D4B90" w:rsidRDefault="00A0390A" w:rsidP="00A0390A">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Opzegging door de werkgever </w:t>
            </w:r>
          </w:p>
        </w:tc>
        <w:tc>
          <w:tcPr>
            <w:tcW w:w="2595" w:type="dxa"/>
            <w:shd w:val="clear" w:color="auto" w:fill="92CDDC" w:themeFill="accent5" w:themeFillTint="99"/>
          </w:tcPr>
          <w:p w14:paraId="22A323E1" w14:textId="77777777" w:rsidR="00A0390A" w:rsidRPr="006D4B90" w:rsidRDefault="00A0390A" w:rsidP="00A0390A">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Opzegging door de werknemer </w:t>
            </w:r>
          </w:p>
        </w:tc>
      </w:tr>
      <w:tr w:rsidR="00A0390A" w:rsidRPr="006D4B90" w14:paraId="0A0574C5" w14:textId="77777777" w:rsidTr="008760D7">
        <w:trPr>
          <w:trHeight w:hRule="exact" w:val="340"/>
        </w:trPr>
        <w:tc>
          <w:tcPr>
            <w:tcW w:w="2694" w:type="dxa"/>
          </w:tcPr>
          <w:p w14:paraId="240E2C9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&lt; 3 maanden </w:t>
            </w:r>
          </w:p>
        </w:tc>
        <w:tc>
          <w:tcPr>
            <w:tcW w:w="2835" w:type="dxa"/>
          </w:tcPr>
          <w:p w14:paraId="4ED2417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 week </w:t>
            </w:r>
          </w:p>
        </w:tc>
        <w:tc>
          <w:tcPr>
            <w:tcW w:w="2595" w:type="dxa"/>
          </w:tcPr>
          <w:p w14:paraId="7325BE6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 week </w:t>
            </w:r>
          </w:p>
        </w:tc>
      </w:tr>
      <w:tr w:rsidR="00A0390A" w:rsidRPr="006D4B90" w14:paraId="15D5B1CC"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E5D61D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tot &lt; 4 maanden </w:t>
            </w:r>
          </w:p>
        </w:tc>
        <w:tc>
          <w:tcPr>
            <w:tcW w:w="2835" w:type="dxa"/>
          </w:tcPr>
          <w:p w14:paraId="2F7F386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c>
          <w:tcPr>
            <w:tcW w:w="2595" w:type="dxa"/>
          </w:tcPr>
          <w:p w14:paraId="3EA3328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00A0390A" w:rsidRPr="006D4B90" w14:paraId="63BA6F63" w14:textId="77777777" w:rsidTr="008760D7">
        <w:trPr>
          <w:trHeight w:hRule="exact" w:val="340"/>
        </w:trPr>
        <w:tc>
          <w:tcPr>
            <w:tcW w:w="2694" w:type="dxa"/>
          </w:tcPr>
          <w:p w14:paraId="4212894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tot &lt; 5 maanden </w:t>
            </w:r>
          </w:p>
        </w:tc>
        <w:tc>
          <w:tcPr>
            <w:tcW w:w="2835" w:type="dxa"/>
          </w:tcPr>
          <w:p w14:paraId="5C29E63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c>
          <w:tcPr>
            <w:tcW w:w="2595" w:type="dxa"/>
          </w:tcPr>
          <w:p w14:paraId="4E71183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00A0390A" w:rsidRPr="006D4B90" w14:paraId="761AD23F"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2500368"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tot &lt; 6 maanden </w:t>
            </w:r>
          </w:p>
        </w:tc>
        <w:tc>
          <w:tcPr>
            <w:tcW w:w="2835" w:type="dxa"/>
          </w:tcPr>
          <w:p w14:paraId="529F697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c>
          <w:tcPr>
            <w:tcW w:w="2595" w:type="dxa"/>
          </w:tcPr>
          <w:p w14:paraId="489E25B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00A0390A" w:rsidRPr="006D4B90" w14:paraId="484D5BB3" w14:textId="77777777" w:rsidTr="008760D7">
        <w:trPr>
          <w:trHeight w:hRule="exact" w:val="340"/>
        </w:trPr>
        <w:tc>
          <w:tcPr>
            <w:tcW w:w="2694" w:type="dxa"/>
          </w:tcPr>
          <w:p w14:paraId="7E00AE1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tot &lt; 9 maanden </w:t>
            </w:r>
          </w:p>
        </w:tc>
        <w:tc>
          <w:tcPr>
            <w:tcW w:w="2835" w:type="dxa"/>
          </w:tcPr>
          <w:p w14:paraId="7B24E98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c>
          <w:tcPr>
            <w:tcW w:w="2595" w:type="dxa"/>
          </w:tcPr>
          <w:p w14:paraId="52209DAA"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r>
      <w:tr w:rsidR="00A0390A" w:rsidRPr="006D4B90" w14:paraId="2FD45E2E"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AC3ACC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tot &lt; 12 maanden </w:t>
            </w:r>
          </w:p>
        </w:tc>
        <w:tc>
          <w:tcPr>
            <w:tcW w:w="2835" w:type="dxa"/>
          </w:tcPr>
          <w:p w14:paraId="1FC93F5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weken </w:t>
            </w:r>
          </w:p>
        </w:tc>
        <w:tc>
          <w:tcPr>
            <w:tcW w:w="2595" w:type="dxa"/>
          </w:tcPr>
          <w:p w14:paraId="068ED02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r>
      <w:tr w:rsidR="00A0390A" w:rsidRPr="006D4B90" w14:paraId="40A95E8A" w14:textId="77777777" w:rsidTr="008760D7">
        <w:trPr>
          <w:trHeight w:hRule="exact" w:val="340"/>
        </w:trPr>
        <w:tc>
          <w:tcPr>
            <w:tcW w:w="2694" w:type="dxa"/>
          </w:tcPr>
          <w:p w14:paraId="012DE7C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tot &lt; 15 maanden </w:t>
            </w:r>
          </w:p>
        </w:tc>
        <w:tc>
          <w:tcPr>
            <w:tcW w:w="2835" w:type="dxa"/>
          </w:tcPr>
          <w:p w14:paraId="59216155"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8 weken </w:t>
            </w:r>
          </w:p>
        </w:tc>
        <w:tc>
          <w:tcPr>
            <w:tcW w:w="2595" w:type="dxa"/>
          </w:tcPr>
          <w:p w14:paraId="709FE1E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r>
      <w:tr w:rsidR="00A0390A" w:rsidRPr="006D4B90" w14:paraId="097E3320"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C9C99E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tot &lt; 18 maanden </w:t>
            </w:r>
          </w:p>
        </w:tc>
        <w:tc>
          <w:tcPr>
            <w:tcW w:w="2835" w:type="dxa"/>
          </w:tcPr>
          <w:p w14:paraId="5EC89DC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weken </w:t>
            </w:r>
          </w:p>
        </w:tc>
        <w:tc>
          <w:tcPr>
            <w:tcW w:w="2595" w:type="dxa"/>
          </w:tcPr>
          <w:p w14:paraId="515A1FA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r>
      <w:tr w:rsidR="00A0390A" w:rsidRPr="006D4B90" w14:paraId="75914270" w14:textId="77777777" w:rsidTr="008760D7">
        <w:trPr>
          <w:trHeight w:hRule="exact" w:val="340"/>
        </w:trPr>
        <w:tc>
          <w:tcPr>
            <w:tcW w:w="2694" w:type="dxa"/>
          </w:tcPr>
          <w:p w14:paraId="497C0F18"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tot &lt; 21 maanden </w:t>
            </w:r>
          </w:p>
        </w:tc>
        <w:tc>
          <w:tcPr>
            <w:tcW w:w="2835" w:type="dxa"/>
          </w:tcPr>
          <w:p w14:paraId="375BD59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weken </w:t>
            </w:r>
          </w:p>
        </w:tc>
        <w:tc>
          <w:tcPr>
            <w:tcW w:w="2595" w:type="dxa"/>
          </w:tcPr>
          <w:p w14:paraId="591E2C2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r>
      <w:tr w:rsidR="00A0390A" w:rsidRPr="006D4B90" w14:paraId="7B9E2C33"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0AEB43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tot &lt; 24 maanden </w:t>
            </w:r>
          </w:p>
        </w:tc>
        <w:tc>
          <w:tcPr>
            <w:tcW w:w="2835" w:type="dxa"/>
          </w:tcPr>
          <w:p w14:paraId="29440FE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11 weken </w:t>
            </w:r>
          </w:p>
        </w:tc>
        <w:tc>
          <w:tcPr>
            <w:tcW w:w="2595" w:type="dxa"/>
          </w:tcPr>
          <w:p w14:paraId="3323B33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r>
      <w:tr w:rsidR="00A0390A" w:rsidRPr="006D4B90" w14:paraId="2F81C135" w14:textId="77777777" w:rsidTr="008760D7">
        <w:trPr>
          <w:trHeight w:hRule="exact" w:val="340"/>
        </w:trPr>
        <w:tc>
          <w:tcPr>
            <w:tcW w:w="2694" w:type="dxa"/>
          </w:tcPr>
          <w:p w14:paraId="7E1292B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lastRenderedPageBreak/>
              <w:t xml:space="preserve">2 tot &lt; 3 jaar </w:t>
            </w:r>
          </w:p>
        </w:tc>
        <w:tc>
          <w:tcPr>
            <w:tcW w:w="2835" w:type="dxa"/>
          </w:tcPr>
          <w:p w14:paraId="29936FC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weken </w:t>
            </w:r>
          </w:p>
        </w:tc>
        <w:tc>
          <w:tcPr>
            <w:tcW w:w="2595" w:type="dxa"/>
          </w:tcPr>
          <w:p w14:paraId="1834753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r>
      <w:tr w:rsidR="00A0390A" w:rsidRPr="006D4B90" w14:paraId="35840408"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FDDDC42"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tot &lt; 4 jaar </w:t>
            </w:r>
          </w:p>
        </w:tc>
        <w:tc>
          <w:tcPr>
            <w:tcW w:w="2835" w:type="dxa"/>
          </w:tcPr>
          <w:p w14:paraId="1D5786D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c>
          <w:tcPr>
            <w:tcW w:w="2595" w:type="dxa"/>
          </w:tcPr>
          <w:p w14:paraId="41DC24F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r>
      <w:tr w:rsidR="00A0390A" w:rsidRPr="006D4B90" w14:paraId="0216E59A" w14:textId="77777777" w:rsidTr="008760D7">
        <w:trPr>
          <w:trHeight w:hRule="exact" w:val="340"/>
        </w:trPr>
        <w:tc>
          <w:tcPr>
            <w:tcW w:w="2694" w:type="dxa"/>
          </w:tcPr>
          <w:p w14:paraId="249B85F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tot &lt; 5 jaar </w:t>
            </w:r>
          </w:p>
        </w:tc>
        <w:tc>
          <w:tcPr>
            <w:tcW w:w="2835" w:type="dxa"/>
          </w:tcPr>
          <w:p w14:paraId="7D70280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weken </w:t>
            </w:r>
          </w:p>
        </w:tc>
        <w:tc>
          <w:tcPr>
            <w:tcW w:w="2595" w:type="dxa"/>
          </w:tcPr>
          <w:p w14:paraId="52BB9A2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weken </w:t>
            </w:r>
          </w:p>
        </w:tc>
      </w:tr>
      <w:tr w:rsidR="00A0390A" w:rsidRPr="006D4B90" w14:paraId="5E49465B"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3730755"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tot &lt; 6 jaar </w:t>
            </w:r>
          </w:p>
        </w:tc>
        <w:tc>
          <w:tcPr>
            <w:tcW w:w="2835" w:type="dxa"/>
          </w:tcPr>
          <w:p w14:paraId="2EED1F2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weken </w:t>
            </w:r>
          </w:p>
        </w:tc>
        <w:tc>
          <w:tcPr>
            <w:tcW w:w="2595" w:type="dxa"/>
          </w:tcPr>
          <w:p w14:paraId="59D1BCEA"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weken </w:t>
            </w:r>
          </w:p>
        </w:tc>
      </w:tr>
      <w:tr w:rsidR="00A0390A" w:rsidRPr="006D4B90" w14:paraId="0AD98A3E" w14:textId="77777777" w:rsidTr="008760D7">
        <w:trPr>
          <w:trHeight w:hRule="exact" w:val="340"/>
        </w:trPr>
        <w:tc>
          <w:tcPr>
            <w:tcW w:w="2694" w:type="dxa"/>
          </w:tcPr>
          <w:p w14:paraId="3C1CF9B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tot &lt; 7 jaar </w:t>
            </w:r>
          </w:p>
        </w:tc>
        <w:tc>
          <w:tcPr>
            <w:tcW w:w="2835" w:type="dxa"/>
          </w:tcPr>
          <w:p w14:paraId="3EA5719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weken </w:t>
            </w:r>
          </w:p>
        </w:tc>
        <w:tc>
          <w:tcPr>
            <w:tcW w:w="2595" w:type="dxa"/>
          </w:tcPr>
          <w:p w14:paraId="6C04AFC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weken </w:t>
            </w:r>
          </w:p>
        </w:tc>
      </w:tr>
      <w:tr w:rsidR="00A0390A" w:rsidRPr="006D4B90" w14:paraId="1284CB75"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69931A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tot &lt; 8 jaar </w:t>
            </w:r>
          </w:p>
        </w:tc>
        <w:tc>
          <w:tcPr>
            <w:tcW w:w="2835" w:type="dxa"/>
          </w:tcPr>
          <w:p w14:paraId="4E13D32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24 weken </w:t>
            </w:r>
          </w:p>
        </w:tc>
        <w:tc>
          <w:tcPr>
            <w:tcW w:w="2595" w:type="dxa"/>
          </w:tcPr>
          <w:p w14:paraId="69984B1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weken </w:t>
            </w:r>
          </w:p>
        </w:tc>
      </w:tr>
      <w:tr w:rsidR="00A0390A" w:rsidRPr="006D4B90" w14:paraId="67D33755" w14:textId="77777777" w:rsidTr="008760D7">
        <w:trPr>
          <w:trHeight w:hRule="exact" w:val="340"/>
        </w:trPr>
        <w:tc>
          <w:tcPr>
            <w:tcW w:w="2694" w:type="dxa"/>
          </w:tcPr>
          <w:p w14:paraId="0B7DF9C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8 tot &lt; 9 jaar </w:t>
            </w:r>
          </w:p>
        </w:tc>
        <w:tc>
          <w:tcPr>
            <w:tcW w:w="2835" w:type="dxa"/>
          </w:tcPr>
          <w:p w14:paraId="7AE442E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27 weken </w:t>
            </w:r>
          </w:p>
        </w:tc>
        <w:tc>
          <w:tcPr>
            <w:tcW w:w="2595" w:type="dxa"/>
          </w:tcPr>
          <w:p w14:paraId="21E84CB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31DF4199"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CFE9C9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tot &lt; 10 jaar </w:t>
            </w:r>
          </w:p>
        </w:tc>
        <w:tc>
          <w:tcPr>
            <w:tcW w:w="2835" w:type="dxa"/>
          </w:tcPr>
          <w:p w14:paraId="3EC9DEC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30 weken </w:t>
            </w:r>
          </w:p>
        </w:tc>
        <w:tc>
          <w:tcPr>
            <w:tcW w:w="2595" w:type="dxa"/>
          </w:tcPr>
          <w:p w14:paraId="6173C87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71AADB59" w14:textId="77777777" w:rsidTr="008760D7">
        <w:trPr>
          <w:trHeight w:hRule="exact" w:val="340"/>
        </w:trPr>
        <w:tc>
          <w:tcPr>
            <w:tcW w:w="2694" w:type="dxa"/>
          </w:tcPr>
          <w:p w14:paraId="5CE44A6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tot &lt; 11 jaar </w:t>
            </w:r>
          </w:p>
        </w:tc>
        <w:tc>
          <w:tcPr>
            <w:tcW w:w="2835" w:type="dxa"/>
          </w:tcPr>
          <w:p w14:paraId="3D07E1C8"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33 weken </w:t>
            </w:r>
          </w:p>
        </w:tc>
        <w:tc>
          <w:tcPr>
            <w:tcW w:w="2595" w:type="dxa"/>
          </w:tcPr>
          <w:p w14:paraId="726D999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28FD140B"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2ADD1E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11 tot &lt; 12 jaar </w:t>
            </w:r>
          </w:p>
        </w:tc>
        <w:tc>
          <w:tcPr>
            <w:tcW w:w="2835" w:type="dxa"/>
          </w:tcPr>
          <w:p w14:paraId="215A6C6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36 weken </w:t>
            </w:r>
          </w:p>
        </w:tc>
        <w:tc>
          <w:tcPr>
            <w:tcW w:w="2595" w:type="dxa"/>
          </w:tcPr>
          <w:p w14:paraId="24FD6AF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A930EF2" w14:textId="77777777" w:rsidTr="008760D7">
        <w:trPr>
          <w:trHeight w:hRule="exact" w:val="340"/>
        </w:trPr>
        <w:tc>
          <w:tcPr>
            <w:tcW w:w="2694" w:type="dxa"/>
          </w:tcPr>
          <w:p w14:paraId="0FF6B81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tot &lt; 13 jaar </w:t>
            </w:r>
          </w:p>
        </w:tc>
        <w:tc>
          <w:tcPr>
            <w:tcW w:w="2835" w:type="dxa"/>
          </w:tcPr>
          <w:p w14:paraId="07006EB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39 weken </w:t>
            </w:r>
          </w:p>
        </w:tc>
        <w:tc>
          <w:tcPr>
            <w:tcW w:w="2595" w:type="dxa"/>
          </w:tcPr>
          <w:p w14:paraId="36A45D10"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78003B08"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6B1357A"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tot &lt; 14 jaar </w:t>
            </w:r>
          </w:p>
        </w:tc>
        <w:tc>
          <w:tcPr>
            <w:tcW w:w="2835" w:type="dxa"/>
          </w:tcPr>
          <w:p w14:paraId="675D61C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42 weken </w:t>
            </w:r>
          </w:p>
        </w:tc>
        <w:tc>
          <w:tcPr>
            <w:tcW w:w="2595" w:type="dxa"/>
          </w:tcPr>
          <w:p w14:paraId="047E2FE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09E75867" w14:textId="77777777" w:rsidTr="008760D7">
        <w:trPr>
          <w:trHeight w:hRule="exact" w:val="340"/>
        </w:trPr>
        <w:tc>
          <w:tcPr>
            <w:tcW w:w="2694" w:type="dxa"/>
          </w:tcPr>
          <w:p w14:paraId="3BE58FC0"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14 tot &lt; 15 jaar </w:t>
            </w:r>
          </w:p>
        </w:tc>
        <w:tc>
          <w:tcPr>
            <w:tcW w:w="2835" w:type="dxa"/>
          </w:tcPr>
          <w:p w14:paraId="70C89DA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45 weken </w:t>
            </w:r>
          </w:p>
        </w:tc>
        <w:tc>
          <w:tcPr>
            <w:tcW w:w="2595" w:type="dxa"/>
          </w:tcPr>
          <w:p w14:paraId="5B55E96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837CE97"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B372E4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tot &lt; 16 jaar </w:t>
            </w:r>
          </w:p>
        </w:tc>
        <w:tc>
          <w:tcPr>
            <w:tcW w:w="2835" w:type="dxa"/>
          </w:tcPr>
          <w:p w14:paraId="5EF8135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48 weken </w:t>
            </w:r>
          </w:p>
        </w:tc>
        <w:tc>
          <w:tcPr>
            <w:tcW w:w="2595" w:type="dxa"/>
          </w:tcPr>
          <w:p w14:paraId="6E0BDD5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A701038" w14:textId="77777777" w:rsidTr="008760D7">
        <w:trPr>
          <w:trHeight w:hRule="exact" w:val="340"/>
        </w:trPr>
        <w:tc>
          <w:tcPr>
            <w:tcW w:w="2694" w:type="dxa"/>
          </w:tcPr>
          <w:p w14:paraId="6FFD4B4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16 tot &lt; 17 jaar </w:t>
            </w:r>
          </w:p>
        </w:tc>
        <w:tc>
          <w:tcPr>
            <w:tcW w:w="2835" w:type="dxa"/>
          </w:tcPr>
          <w:p w14:paraId="633E97A5"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51 weken </w:t>
            </w:r>
          </w:p>
        </w:tc>
        <w:tc>
          <w:tcPr>
            <w:tcW w:w="2595" w:type="dxa"/>
          </w:tcPr>
          <w:p w14:paraId="734C8AA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0B9B3DC4"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82B0F62"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17 tot &lt; 18 jaar </w:t>
            </w:r>
          </w:p>
        </w:tc>
        <w:tc>
          <w:tcPr>
            <w:tcW w:w="2835" w:type="dxa"/>
          </w:tcPr>
          <w:p w14:paraId="46F9F0A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54 weken </w:t>
            </w:r>
          </w:p>
        </w:tc>
        <w:tc>
          <w:tcPr>
            <w:tcW w:w="2595" w:type="dxa"/>
          </w:tcPr>
          <w:p w14:paraId="7D93010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6E53A71A" w14:textId="77777777" w:rsidTr="008760D7">
        <w:trPr>
          <w:trHeight w:hRule="exact" w:val="340"/>
        </w:trPr>
        <w:tc>
          <w:tcPr>
            <w:tcW w:w="2694" w:type="dxa"/>
          </w:tcPr>
          <w:p w14:paraId="5D9D41F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tot &lt; 19 jaar </w:t>
            </w:r>
          </w:p>
        </w:tc>
        <w:tc>
          <w:tcPr>
            <w:tcW w:w="2835" w:type="dxa"/>
          </w:tcPr>
          <w:p w14:paraId="74F8C90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57 weken </w:t>
            </w:r>
          </w:p>
        </w:tc>
        <w:tc>
          <w:tcPr>
            <w:tcW w:w="2595" w:type="dxa"/>
          </w:tcPr>
          <w:p w14:paraId="07449D4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6A0659BD"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A3E949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19 tot &lt; 20 jaar </w:t>
            </w:r>
          </w:p>
        </w:tc>
        <w:tc>
          <w:tcPr>
            <w:tcW w:w="2835" w:type="dxa"/>
          </w:tcPr>
          <w:p w14:paraId="6DD85B1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60 weken </w:t>
            </w:r>
          </w:p>
        </w:tc>
        <w:tc>
          <w:tcPr>
            <w:tcW w:w="2595" w:type="dxa"/>
          </w:tcPr>
          <w:p w14:paraId="202C996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035C0AF" w14:textId="77777777" w:rsidTr="008760D7">
        <w:trPr>
          <w:trHeight w:hRule="exact" w:val="340"/>
        </w:trPr>
        <w:tc>
          <w:tcPr>
            <w:tcW w:w="2694" w:type="dxa"/>
          </w:tcPr>
          <w:p w14:paraId="10AD868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20 tot &lt; 21 jaar </w:t>
            </w:r>
          </w:p>
        </w:tc>
        <w:tc>
          <w:tcPr>
            <w:tcW w:w="2835" w:type="dxa"/>
          </w:tcPr>
          <w:p w14:paraId="6C0E748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62 weken </w:t>
            </w:r>
          </w:p>
        </w:tc>
        <w:tc>
          <w:tcPr>
            <w:tcW w:w="2595" w:type="dxa"/>
          </w:tcPr>
          <w:p w14:paraId="0198710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1051D807"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92DE5E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tot &lt; 22 jaar </w:t>
            </w:r>
          </w:p>
        </w:tc>
        <w:tc>
          <w:tcPr>
            <w:tcW w:w="2835" w:type="dxa"/>
          </w:tcPr>
          <w:p w14:paraId="30DA66B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63 weken </w:t>
            </w:r>
          </w:p>
        </w:tc>
        <w:tc>
          <w:tcPr>
            <w:tcW w:w="2595" w:type="dxa"/>
          </w:tcPr>
          <w:p w14:paraId="45A2C44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976EABD" w14:textId="77777777" w:rsidTr="008760D7">
        <w:trPr>
          <w:trHeight w:hRule="exact" w:val="831"/>
        </w:trPr>
        <w:tc>
          <w:tcPr>
            <w:tcW w:w="2694" w:type="dxa"/>
          </w:tcPr>
          <w:p w14:paraId="2ED9496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Vanaf 22 jaar </w:t>
            </w:r>
          </w:p>
        </w:tc>
        <w:tc>
          <w:tcPr>
            <w:tcW w:w="2835" w:type="dxa"/>
          </w:tcPr>
          <w:p w14:paraId="60E1CB7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Verdere opbouw met 1 week per begonnen jaar anciënniteit </w:t>
            </w:r>
          </w:p>
        </w:tc>
        <w:tc>
          <w:tcPr>
            <w:tcW w:w="2595" w:type="dxa"/>
          </w:tcPr>
          <w:p w14:paraId="5148306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bl>
    <w:p w14:paraId="36AB1FEE" w14:textId="77777777" w:rsidR="00307F13" w:rsidRPr="006D4B90" w:rsidRDefault="003603E0" w:rsidP="003603E0">
      <w:pPr>
        <w:pStyle w:val="Kop3"/>
        <w:rPr>
          <w:rFonts w:asciiTheme="minorHAnsi" w:hAnsiTheme="minorHAnsi" w:cstheme="minorHAnsi"/>
          <w:sz w:val="28"/>
          <w:szCs w:val="28"/>
        </w:rPr>
      </w:pPr>
      <w:bookmarkStart w:id="6739" w:name="_Opzeggingstermijnen_arbeiders_vóór"/>
      <w:bookmarkStart w:id="6740" w:name="_Toc223617463"/>
      <w:bookmarkEnd w:id="6739"/>
      <w:r w:rsidRPr="006D4B90">
        <w:rPr>
          <w:rFonts w:asciiTheme="minorHAnsi" w:hAnsiTheme="minorHAnsi" w:cstheme="minorHAnsi"/>
          <w:sz w:val="28"/>
          <w:szCs w:val="28"/>
        </w:rPr>
        <w:t>Opzeggingstermijnen arbeiders v</w:t>
      </w:r>
      <w:r w:rsidR="00942A78" w:rsidRPr="006D4B90">
        <w:rPr>
          <w:rFonts w:asciiTheme="minorHAnsi" w:hAnsiTheme="minorHAnsi" w:cstheme="minorHAnsi"/>
          <w:sz w:val="28"/>
          <w:szCs w:val="28"/>
        </w:rPr>
        <w:t>óó</w:t>
      </w:r>
      <w:r w:rsidRPr="006D4B90">
        <w:rPr>
          <w:rFonts w:asciiTheme="minorHAnsi" w:hAnsiTheme="minorHAnsi" w:cstheme="minorHAnsi"/>
          <w:sz w:val="28"/>
          <w:szCs w:val="28"/>
        </w:rPr>
        <w:t>r 01/01/2014</w:t>
      </w:r>
      <w:r w:rsidR="00737F1A" w:rsidRPr="006D4B90">
        <w:rPr>
          <w:rFonts w:asciiTheme="minorHAnsi" w:hAnsiTheme="minorHAnsi" w:cstheme="minorHAnsi"/>
          <w:sz w:val="28"/>
          <w:szCs w:val="28"/>
        </w:rPr>
        <w:t xml:space="preserve"> (= deel 1)</w:t>
      </w:r>
      <w:bookmarkEnd w:id="6740"/>
    </w:p>
    <w:p w14:paraId="5DF4B491" w14:textId="77777777" w:rsidR="00F0437C" w:rsidRDefault="00353559" w:rsidP="00353559">
      <w:pPr>
        <w:ind w:left="851"/>
        <w:rPr>
          <w:rFonts w:asciiTheme="minorHAnsi" w:hAnsiTheme="minorHAnsi" w:cstheme="minorHAnsi"/>
          <w:b/>
          <w:i/>
          <w:color w:val="00B0F0"/>
          <w:sz w:val="28"/>
          <w:szCs w:val="28"/>
          <w:u w:val="single"/>
        </w:rPr>
      </w:pPr>
      <w:r w:rsidRPr="00353559">
        <w:rPr>
          <w:rFonts w:asciiTheme="minorHAnsi" w:hAnsiTheme="minorHAnsi" w:cstheme="minorHAnsi"/>
          <w:b/>
          <w:i/>
          <w:color w:val="00B0F0"/>
          <w:sz w:val="28"/>
          <w:szCs w:val="28"/>
          <w:u w:val="single"/>
        </w:rPr>
        <w:t>Opzeg</w:t>
      </w:r>
      <w:r w:rsidR="00E25AD5" w:rsidRPr="00353559">
        <w:rPr>
          <w:rFonts w:asciiTheme="minorHAnsi" w:hAnsiTheme="minorHAnsi" w:cstheme="minorHAnsi"/>
          <w:b/>
          <w:i/>
          <w:color w:val="00B0F0"/>
          <w:sz w:val="28"/>
          <w:szCs w:val="28"/>
          <w:u w:val="single"/>
        </w:rPr>
        <w:t xml:space="preserve">gingstermijnen arbeiders </w:t>
      </w:r>
      <w:r w:rsidR="00504B12">
        <w:rPr>
          <w:rFonts w:asciiTheme="minorHAnsi" w:hAnsiTheme="minorHAnsi" w:cstheme="minorHAnsi"/>
          <w:b/>
          <w:i/>
          <w:color w:val="00B0F0"/>
          <w:sz w:val="28"/>
          <w:szCs w:val="28"/>
          <w:u w:val="single"/>
        </w:rPr>
        <w:t>voor</w:t>
      </w:r>
      <w:r w:rsidR="00E25AD5" w:rsidRPr="00353559">
        <w:rPr>
          <w:rFonts w:asciiTheme="minorHAnsi" w:hAnsiTheme="minorHAnsi" w:cstheme="minorHAnsi"/>
          <w:b/>
          <w:i/>
          <w:color w:val="00B0F0"/>
          <w:sz w:val="28"/>
          <w:szCs w:val="28"/>
          <w:u w:val="single"/>
        </w:rPr>
        <w:t xml:space="preserve"> </w:t>
      </w:r>
      <w:r w:rsidR="00504B12" w:rsidRPr="00353559">
        <w:rPr>
          <w:rFonts w:asciiTheme="minorHAnsi" w:hAnsiTheme="minorHAnsi" w:cstheme="minorHAnsi"/>
          <w:b/>
          <w:i/>
          <w:color w:val="00B0F0"/>
          <w:sz w:val="28"/>
          <w:szCs w:val="28"/>
          <w:u w:val="single"/>
        </w:rPr>
        <w:t xml:space="preserve">CONTRACTEN </w:t>
      </w:r>
      <w:r w:rsidR="00ED27CA" w:rsidRPr="00353559">
        <w:rPr>
          <w:rFonts w:asciiTheme="minorHAnsi" w:hAnsiTheme="minorHAnsi" w:cstheme="minorHAnsi"/>
          <w:b/>
          <w:i/>
          <w:color w:val="00B0F0"/>
          <w:sz w:val="28"/>
          <w:szCs w:val="28"/>
          <w:u w:val="single"/>
        </w:rPr>
        <w:t>V</w:t>
      </w:r>
      <w:r w:rsidR="00504B12">
        <w:rPr>
          <w:rFonts w:asciiTheme="minorHAnsi" w:hAnsiTheme="minorHAnsi" w:cstheme="minorHAnsi"/>
          <w:b/>
          <w:i/>
          <w:color w:val="00B0F0"/>
          <w:sz w:val="28"/>
          <w:szCs w:val="28"/>
          <w:u w:val="single"/>
        </w:rPr>
        <w:t>ÓÓ</w:t>
      </w:r>
      <w:r w:rsidR="00ED27CA" w:rsidRPr="00353559">
        <w:rPr>
          <w:rFonts w:asciiTheme="minorHAnsi" w:hAnsiTheme="minorHAnsi" w:cstheme="minorHAnsi"/>
          <w:b/>
          <w:i/>
          <w:color w:val="00B0F0"/>
          <w:sz w:val="28"/>
          <w:szCs w:val="28"/>
          <w:u w:val="single"/>
        </w:rPr>
        <w:t>R</w:t>
      </w:r>
      <w:r w:rsidR="00E25AD5" w:rsidRPr="00353559">
        <w:rPr>
          <w:rFonts w:asciiTheme="minorHAnsi" w:hAnsiTheme="minorHAnsi" w:cstheme="minorHAnsi"/>
          <w:b/>
          <w:i/>
          <w:color w:val="00B0F0"/>
          <w:sz w:val="28"/>
          <w:szCs w:val="28"/>
          <w:u w:val="single"/>
        </w:rPr>
        <w:t xml:space="preserve"> 01/01/2012</w:t>
      </w:r>
    </w:p>
    <w:p w14:paraId="0FC006FB" w14:textId="77777777" w:rsidR="00353559" w:rsidRPr="00B52C72" w:rsidRDefault="00353559" w:rsidP="00353559">
      <w:pPr>
        <w:ind w:left="851"/>
        <w:rPr>
          <w:rFonts w:asciiTheme="minorHAnsi" w:hAnsiTheme="minorHAnsi"/>
          <w:color w:val="000000"/>
          <w:sz w:val="24"/>
          <w:szCs w:val="24"/>
        </w:rPr>
      </w:pPr>
    </w:p>
    <w:tbl>
      <w:tblPr>
        <w:tblStyle w:val="Rastertabel5donker-Accent5"/>
        <w:tblW w:w="8182" w:type="dxa"/>
        <w:tblInd w:w="875" w:type="dxa"/>
        <w:tblLayout w:type="fixed"/>
        <w:tblLook w:val="0000" w:firstRow="0" w:lastRow="0" w:firstColumn="0" w:lastColumn="0" w:noHBand="0" w:noVBand="0"/>
      </w:tblPr>
      <w:tblGrid>
        <w:gridCol w:w="1094"/>
        <w:gridCol w:w="2237"/>
        <w:gridCol w:w="2299"/>
        <w:gridCol w:w="2552"/>
      </w:tblGrid>
      <w:tr w:rsidR="00433973" w:rsidRPr="001101C1" w14:paraId="46B66B05" w14:textId="77777777" w:rsidTr="002C222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4" w:type="dxa"/>
          </w:tcPr>
          <w:p w14:paraId="54D878AA" w14:textId="77777777" w:rsidR="00433973" w:rsidRPr="00353559" w:rsidRDefault="00433973" w:rsidP="00F86E77">
            <w:pPr>
              <w:jc w:val="center"/>
              <w:rPr>
                <w:rFonts w:asciiTheme="minorHAnsi" w:hAnsiTheme="minorHAnsi" w:cstheme="minorHAnsi"/>
                <w:b/>
                <w:color w:val="000000"/>
                <w:sz w:val="24"/>
                <w:szCs w:val="24"/>
              </w:rPr>
            </w:pPr>
          </w:p>
        </w:tc>
        <w:tc>
          <w:tcPr>
            <w:tcW w:w="2237" w:type="dxa"/>
          </w:tcPr>
          <w:p w14:paraId="0F99F56A" w14:textId="77777777" w:rsidR="00433973" w:rsidRPr="00353559" w:rsidRDefault="00433973" w:rsidP="00F86E77">
            <w:pPr>
              <w:pStyle w:val="Tekst"/>
              <w:ind w:left="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299" w:type="dxa"/>
          </w:tcPr>
          <w:p w14:paraId="2068AD50" w14:textId="77777777" w:rsidR="00433973" w:rsidRPr="00353559" w:rsidRDefault="00433973" w:rsidP="00F86E77">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w:t>
            </w:r>
          </w:p>
          <w:p w14:paraId="6ACDACAD" w14:textId="77777777" w:rsidR="00433973" w:rsidRPr="00353559" w:rsidRDefault="00433973" w:rsidP="00F86E77">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 xml:space="preserve">de werkgever </w:t>
            </w:r>
          </w:p>
        </w:tc>
        <w:tc>
          <w:tcPr>
            <w:tcW w:w="2552" w:type="dxa"/>
          </w:tcPr>
          <w:p w14:paraId="6F666826" w14:textId="77777777" w:rsidR="00433973" w:rsidRPr="00353559" w:rsidRDefault="00433973" w:rsidP="00F86E77">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 de werknemer</w:t>
            </w:r>
          </w:p>
        </w:tc>
      </w:tr>
      <w:tr w:rsidR="00433973" w:rsidRPr="001101C1" w14:paraId="2E3466D2" w14:textId="77777777" w:rsidTr="002C2222">
        <w:tc>
          <w:tcPr>
            <w:cnfStyle w:val="000010000000" w:firstRow="0" w:lastRow="0" w:firstColumn="0" w:lastColumn="0" w:oddVBand="1" w:evenVBand="0" w:oddHBand="0" w:evenHBand="0" w:firstRowFirstColumn="0" w:firstRowLastColumn="0" w:lastRowFirstColumn="0" w:lastRowLastColumn="0"/>
            <w:tcW w:w="1094" w:type="dxa"/>
          </w:tcPr>
          <w:p w14:paraId="5F348A56" w14:textId="77777777" w:rsidR="00433973" w:rsidRPr="00353559" w:rsidRDefault="00433973" w:rsidP="00F86E77">
            <w:pPr>
              <w:spacing w:after="134"/>
              <w:rPr>
                <w:rFonts w:asciiTheme="minorHAnsi" w:hAnsiTheme="minorHAnsi" w:cstheme="minorHAnsi"/>
                <w:b/>
                <w:color w:val="000000"/>
                <w:sz w:val="24"/>
                <w:szCs w:val="24"/>
                <w:u w:val="single"/>
              </w:rPr>
            </w:pPr>
            <w:r w:rsidRPr="00353559">
              <w:rPr>
                <w:rFonts w:asciiTheme="minorHAnsi" w:hAnsiTheme="minorHAnsi" w:cstheme="minorHAnsi"/>
                <w:b/>
                <w:color w:val="000000"/>
                <w:sz w:val="24"/>
                <w:szCs w:val="24"/>
                <w:u w:val="single"/>
              </w:rPr>
              <w:t>Arbeider</w:t>
            </w:r>
          </w:p>
        </w:tc>
        <w:tc>
          <w:tcPr>
            <w:tcW w:w="2237" w:type="dxa"/>
          </w:tcPr>
          <w:p w14:paraId="7DABF82E" w14:textId="77777777" w:rsidR="00433973" w:rsidRPr="000E0DEA" w:rsidRDefault="002C2222"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Pr>
                <w:rFonts w:asciiTheme="minorHAnsi" w:hAnsiTheme="minorHAnsi" w:cstheme="minorHAnsi"/>
                <w:b/>
                <w:color w:val="000000"/>
                <w:sz w:val="24"/>
                <w:szCs w:val="24"/>
              </w:rPr>
              <w:t xml:space="preserve">min </w:t>
            </w:r>
            <w:r w:rsidR="00433973" w:rsidRPr="000E0DEA">
              <w:rPr>
                <w:rFonts w:asciiTheme="minorHAnsi" w:hAnsiTheme="minorHAnsi" w:cstheme="minorHAnsi"/>
                <w:b/>
                <w:color w:val="000000"/>
                <w:sz w:val="24"/>
                <w:szCs w:val="24"/>
              </w:rPr>
              <w:t xml:space="preserve">6 maand </w:t>
            </w:r>
          </w:p>
          <w:p w14:paraId="495CEEFA"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6 maand tot 5 jaar</w:t>
            </w:r>
          </w:p>
          <w:p w14:paraId="0D48C6D0"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5 jaar tot 10 jaar</w:t>
            </w:r>
          </w:p>
          <w:p w14:paraId="3BFFD2CF"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10 jaar tot 15 jaar</w:t>
            </w:r>
          </w:p>
          <w:p w14:paraId="60472058"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15 jaar tot 20 jaar</w:t>
            </w:r>
          </w:p>
          <w:p w14:paraId="23B0C54F"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0E0DEA">
              <w:rPr>
                <w:rFonts w:asciiTheme="minorHAnsi" w:hAnsiTheme="minorHAnsi" w:cstheme="minorHAnsi"/>
                <w:b/>
                <w:color w:val="000000"/>
                <w:sz w:val="24"/>
                <w:szCs w:val="24"/>
              </w:rPr>
              <w:t>20 jaar en meer</w:t>
            </w:r>
            <w:r w:rsidRPr="00353559">
              <w:rPr>
                <w:rFonts w:asciiTheme="minorHAnsi" w:hAnsiTheme="minorHAnsi" w:cstheme="minorHAnsi"/>
                <w:color w:val="000000"/>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299" w:type="dxa"/>
            <w:shd w:val="clear" w:color="auto" w:fill="DAEEF3" w:themeFill="accent5" w:themeFillTint="33"/>
          </w:tcPr>
          <w:p w14:paraId="4F8E2C68"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28 kal. dagen</w:t>
            </w:r>
          </w:p>
          <w:p w14:paraId="1C4A8147"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35 kal. dagen</w:t>
            </w:r>
          </w:p>
          <w:p w14:paraId="714E3F0E"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42 kal. dagen</w:t>
            </w:r>
          </w:p>
          <w:p w14:paraId="61D5FA1D"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56 kal. dagen</w:t>
            </w:r>
          </w:p>
          <w:p w14:paraId="68E91874"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84 kal. dagen</w:t>
            </w:r>
          </w:p>
          <w:p w14:paraId="515C05E3"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112 kal. dagen</w:t>
            </w:r>
          </w:p>
        </w:tc>
        <w:tc>
          <w:tcPr>
            <w:tcW w:w="2552" w:type="dxa"/>
          </w:tcPr>
          <w:p w14:paraId="525AB6F2"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7D2947D0"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33B4F7F7"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40998CE2"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5DBE7EE2"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70169A90" w14:textId="77777777" w:rsidR="00433973" w:rsidRPr="00353559" w:rsidRDefault="00353559"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Pr>
                <w:rFonts w:asciiTheme="minorHAnsi" w:hAnsiTheme="minorHAnsi" w:cstheme="minorHAnsi"/>
                <w:color w:val="000000"/>
                <w:sz w:val="24"/>
                <w:szCs w:val="24"/>
              </w:rPr>
              <w:t>28 kal. dagen</w:t>
            </w:r>
          </w:p>
        </w:tc>
      </w:tr>
    </w:tbl>
    <w:p w14:paraId="2B595E55" w14:textId="77777777" w:rsidR="005F62C4" w:rsidRDefault="005F62C4" w:rsidP="00E25AD5">
      <w:pPr>
        <w:ind w:left="851"/>
        <w:rPr>
          <w:i/>
          <w:color w:val="00B0F0"/>
          <w:sz w:val="24"/>
          <w:szCs w:val="24"/>
          <w:u w:val="single"/>
        </w:rPr>
      </w:pPr>
    </w:p>
    <w:p w14:paraId="1E84A6C4" w14:textId="77777777" w:rsidR="00E25AD5" w:rsidRPr="00353559" w:rsidRDefault="00353559" w:rsidP="00297EE4">
      <w:pPr>
        <w:ind w:left="851" w:right="-143"/>
        <w:rPr>
          <w:rFonts w:asciiTheme="minorHAnsi" w:hAnsiTheme="minorHAnsi" w:cstheme="minorHAnsi"/>
          <w:b/>
          <w:i/>
          <w:color w:val="00B0F0"/>
          <w:sz w:val="28"/>
          <w:szCs w:val="28"/>
          <w:u w:val="single"/>
        </w:rPr>
      </w:pPr>
      <w:r>
        <w:rPr>
          <w:rFonts w:asciiTheme="minorHAnsi" w:hAnsiTheme="minorHAnsi" w:cstheme="minorHAnsi"/>
          <w:b/>
          <w:i/>
          <w:color w:val="00B0F0"/>
          <w:sz w:val="28"/>
          <w:szCs w:val="28"/>
          <w:u w:val="single"/>
        </w:rPr>
        <w:t>O</w:t>
      </w:r>
      <w:r w:rsidR="00E25AD5" w:rsidRPr="00353559">
        <w:rPr>
          <w:rFonts w:asciiTheme="minorHAnsi" w:hAnsiTheme="minorHAnsi" w:cstheme="minorHAnsi"/>
          <w:b/>
          <w:i/>
          <w:color w:val="00B0F0"/>
          <w:sz w:val="28"/>
          <w:szCs w:val="28"/>
          <w:u w:val="single"/>
        </w:rPr>
        <w:t>pzeggingstermijnen arbeid</w:t>
      </w:r>
      <w:r w:rsidR="00297EE4" w:rsidRPr="00353559">
        <w:rPr>
          <w:rFonts w:asciiTheme="minorHAnsi" w:hAnsiTheme="minorHAnsi" w:cstheme="minorHAnsi"/>
          <w:b/>
          <w:i/>
          <w:color w:val="00B0F0"/>
          <w:sz w:val="28"/>
          <w:szCs w:val="28"/>
          <w:u w:val="single"/>
        </w:rPr>
        <w:t xml:space="preserve">ers </w:t>
      </w:r>
      <w:r w:rsidR="00E25AD5" w:rsidRPr="00353559">
        <w:rPr>
          <w:rFonts w:asciiTheme="minorHAnsi" w:hAnsiTheme="minorHAnsi" w:cstheme="minorHAnsi"/>
          <w:b/>
          <w:i/>
          <w:color w:val="00B0F0"/>
          <w:sz w:val="28"/>
          <w:szCs w:val="28"/>
          <w:u w:val="single"/>
        </w:rPr>
        <w:t xml:space="preserve">voor </w:t>
      </w:r>
      <w:r w:rsidR="00504B12" w:rsidRPr="00353559">
        <w:rPr>
          <w:rFonts w:asciiTheme="minorHAnsi" w:hAnsiTheme="minorHAnsi" w:cstheme="minorHAnsi"/>
          <w:b/>
          <w:i/>
          <w:color w:val="00B0F0"/>
          <w:sz w:val="28"/>
          <w:szCs w:val="28"/>
          <w:u w:val="single"/>
        </w:rPr>
        <w:t>CONTRACTEN</w:t>
      </w:r>
      <w:r w:rsidR="00E25AD5" w:rsidRPr="00353559">
        <w:rPr>
          <w:rFonts w:asciiTheme="minorHAnsi" w:hAnsiTheme="minorHAnsi" w:cstheme="minorHAnsi"/>
          <w:b/>
          <w:i/>
          <w:color w:val="00B0F0"/>
          <w:sz w:val="28"/>
          <w:szCs w:val="28"/>
          <w:u w:val="single"/>
        </w:rPr>
        <w:t xml:space="preserve"> </w:t>
      </w:r>
      <w:r w:rsidR="00242021" w:rsidRPr="00353559">
        <w:rPr>
          <w:rFonts w:asciiTheme="minorHAnsi" w:hAnsiTheme="minorHAnsi" w:cstheme="minorHAnsi"/>
          <w:b/>
          <w:i/>
          <w:color w:val="00B0F0"/>
          <w:sz w:val="28"/>
          <w:szCs w:val="28"/>
          <w:u w:val="single"/>
        </w:rPr>
        <w:t>VANAF</w:t>
      </w:r>
      <w:r w:rsidR="00E25AD5" w:rsidRPr="00353559">
        <w:rPr>
          <w:rFonts w:asciiTheme="minorHAnsi" w:hAnsiTheme="minorHAnsi" w:cstheme="minorHAnsi"/>
          <w:b/>
          <w:i/>
          <w:color w:val="00B0F0"/>
          <w:sz w:val="28"/>
          <w:szCs w:val="28"/>
          <w:u w:val="single"/>
        </w:rPr>
        <w:t xml:space="preserve"> 01/01/2012 </w:t>
      </w:r>
    </w:p>
    <w:p w14:paraId="61FE7668" w14:textId="77777777" w:rsidR="00F0437C" w:rsidRPr="00B52C72" w:rsidRDefault="00F0437C" w:rsidP="007F0D2B">
      <w:pPr>
        <w:pStyle w:val="Tekst"/>
        <w:rPr>
          <w:rFonts w:asciiTheme="minorHAnsi" w:hAnsiTheme="minorHAnsi"/>
          <w:b/>
          <w:color w:val="000000"/>
          <w:sz w:val="24"/>
          <w:szCs w:val="24"/>
          <w:u w:val="single"/>
        </w:rPr>
      </w:pPr>
    </w:p>
    <w:tbl>
      <w:tblPr>
        <w:tblStyle w:val="Rastertabel5donker-Accent5"/>
        <w:tblW w:w="8079" w:type="dxa"/>
        <w:tblInd w:w="980" w:type="dxa"/>
        <w:tblLayout w:type="fixed"/>
        <w:tblLook w:val="0000" w:firstRow="0" w:lastRow="0" w:firstColumn="0" w:lastColumn="0" w:noHBand="0" w:noVBand="0"/>
      </w:tblPr>
      <w:tblGrid>
        <w:gridCol w:w="1094"/>
        <w:gridCol w:w="2237"/>
        <w:gridCol w:w="2299"/>
        <w:gridCol w:w="2449"/>
      </w:tblGrid>
      <w:tr w:rsidR="00433973" w:rsidRPr="001101C1" w14:paraId="3F6BD63C" w14:textId="77777777" w:rsidTr="004B63D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4" w:type="dxa"/>
          </w:tcPr>
          <w:p w14:paraId="7A115F60" w14:textId="77777777" w:rsidR="00433973" w:rsidRPr="001101C1" w:rsidRDefault="00433973">
            <w:pPr>
              <w:jc w:val="center"/>
              <w:rPr>
                <w:b/>
                <w:color w:val="000000"/>
              </w:rPr>
            </w:pPr>
          </w:p>
        </w:tc>
        <w:tc>
          <w:tcPr>
            <w:tcW w:w="2237" w:type="dxa"/>
          </w:tcPr>
          <w:p w14:paraId="0784DFC9" w14:textId="77777777" w:rsidR="00433973" w:rsidRPr="00353559" w:rsidRDefault="00433973" w:rsidP="007F0D2B">
            <w:pPr>
              <w:pStyle w:val="Tekst"/>
              <w:ind w:left="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299" w:type="dxa"/>
          </w:tcPr>
          <w:p w14:paraId="0F89E9E1" w14:textId="77777777" w:rsidR="00433973" w:rsidRPr="00353559" w:rsidRDefault="00433973" w:rsidP="007F0D2B">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w:t>
            </w:r>
          </w:p>
          <w:p w14:paraId="38DE17A2" w14:textId="77777777" w:rsidR="00433973" w:rsidRPr="00353559" w:rsidRDefault="00433973" w:rsidP="007F0D2B">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 xml:space="preserve">de werkgever </w:t>
            </w:r>
          </w:p>
        </w:tc>
        <w:tc>
          <w:tcPr>
            <w:tcW w:w="2449" w:type="dxa"/>
          </w:tcPr>
          <w:p w14:paraId="3B3D72DA" w14:textId="77777777" w:rsidR="00433973" w:rsidRPr="00353559" w:rsidRDefault="00433973" w:rsidP="007F0D2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 de werknemer</w:t>
            </w:r>
          </w:p>
        </w:tc>
      </w:tr>
      <w:tr w:rsidR="00433973" w:rsidRPr="001101C1" w14:paraId="3F3D9809" w14:textId="77777777" w:rsidTr="002C2222">
        <w:tc>
          <w:tcPr>
            <w:cnfStyle w:val="000010000000" w:firstRow="0" w:lastRow="0" w:firstColumn="0" w:lastColumn="0" w:oddVBand="1" w:evenVBand="0" w:oddHBand="0" w:evenHBand="0" w:firstRowFirstColumn="0" w:firstRowLastColumn="0" w:lastRowFirstColumn="0" w:lastRowLastColumn="0"/>
            <w:tcW w:w="1094" w:type="dxa"/>
          </w:tcPr>
          <w:p w14:paraId="270688C0" w14:textId="77777777" w:rsidR="00433973" w:rsidRPr="00353559" w:rsidRDefault="00433973" w:rsidP="00A5066C">
            <w:pPr>
              <w:spacing w:after="134"/>
              <w:rPr>
                <w:rFonts w:asciiTheme="minorHAnsi" w:hAnsiTheme="minorHAnsi" w:cstheme="minorHAnsi"/>
                <w:b/>
                <w:color w:val="000000"/>
                <w:sz w:val="24"/>
                <w:szCs w:val="24"/>
                <w:u w:val="single"/>
              </w:rPr>
            </w:pPr>
            <w:r w:rsidRPr="00353559">
              <w:rPr>
                <w:rFonts w:asciiTheme="minorHAnsi" w:hAnsiTheme="minorHAnsi" w:cstheme="minorHAnsi"/>
                <w:b/>
                <w:color w:val="000000"/>
                <w:sz w:val="24"/>
                <w:szCs w:val="24"/>
                <w:u w:val="single"/>
              </w:rPr>
              <w:lastRenderedPageBreak/>
              <w:t>Arbeider</w:t>
            </w:r>
          </w:p>
        </w:tc>
        <w:tc>
          <w:tcPr>
            <w:tcW w:w="2237" w:type="dxa"/>
          </w:tcPr>
          <w:p w14:paraId="40B8F622" w14:textId="77777777" w:rsidR="00433973" w:rsidRPr="000E0DEA" w:rsidRDefault="002C2222"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Pr>
                <w:rFonts w:asciiTheme="minorHAnsi" w:hAnsiTheme="minorHAnsi" w:cstheme="minorHAnsi"/>
                <w:b/>
                <w:color w:val="000000"/>
                <w:sz w:val="24"/>
                <w:szCs w:val="24"/>
              </w:rPr>
              <w:t xml:space="preserve">min </w:t>
            </w:r>
            <w:r w:rsidR="00433973" w:rsidRPr="000E0DEA">
              <w:rPr>
                <w:rFonts w:asciiTheme="minorHAnsi" w:hAnsiTheme="minorHAnsi" w:cstheme="minorHAnsi"/>
                <w:b/>
                <w:color w:val="000000"/>
                <w:sz w:val="24"/>
                <w:szCs w:val="24"/>
              </w:rPr>
              <w:t xml:space="preserve">6 maand </w:t>
            </w:r>
          </w:p>
          <w:p w14:paraId="12C73BAA"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6 maand tot 5 jaar</w:t>
            </w:r>
          </w:p>
          <w:p w14:paraId="00489CEA"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5 jaar tot 10  jaar</w:t>
            </w:r>
          </w:p>
          <w:p w14:paraId="7CB85A4D"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10 jaar tot 15 jaar</w:t>
            </w:r>
          </w:p>
          <w:p w14:paraId="476D3D00"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15 jaar tot 20 jaar</w:t>
            </w:r>
          </w:p>
          <w:p w14:paraId="44CA08FC"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0E0DEA">
              <w:rPr>
                <w:rFonts w:asciiTheme="minorHAnsi" w:hAnsiTheme="minorHAnsi" w:cstheme="minorHAnsi"/>
                <w:b/>
                <w:color w:val="000000"/>
                <w:sz w:val="24"/>
                <w:szCs w:val="24"/>
              </w:rPr>
              <w:t>20 jaar en meer</w:t>
            </w:r>
            <w:r w:rsidRPr="00353559">
              <w:rPr>
                <w:rFonts w:asciiTheme="minorHAnsi" w:hAnsiTheme="minorHAnsi" w:cstheme="minorHAnsi"/>
                <w:color w:val="000000"/>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299" w:type="dxa"/>
            <w:shd w:val="clear" w:color="auto" w:fill="DAEEF3" w:themeFill="accent5" w:themeFillTint="33"/>
          </w:tcPr>
          <w:p w14:paraId="15C7792D"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28 kal. dagen</w:t>
            </w:r>
          </w:p>
          <w:p w14:paraId="20806DB8"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40 kal. dagen</w:t>
            </w:r>
          </w:p>
          <w:p w14:paraId="79FDF26C"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48 kal. dagen</w:t>
            </w:r>
          </w:p>
          <w:p w14:paraId="1E4A1D7C"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64 kal. dagen</w:t>
            </w:r>
          </w:p>
          <w:p w14:paraId="1C59E874"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97 kal. dagen</w:t>
            </w:r>
          </w:p>
          <w:p w14:paraId="40376BC7"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129 kal. dagen</w:t>
            </w:r>
          </w:p>
        </w:tc>
        <w:tc>
          <w:tcPr>
            <w:tcW w:w="2449" w:type="dxa"/>
          </w:tcPr>
          <w:p w14:paraId="292E8FA1"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7A48E143"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58F6B602"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0BB14F82"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2C43ED78"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44F9D3C2" w14:textId="77777777" w:rsidR="00433973" w:rsidRPr="00353559" w:rsidRDefault="00353559"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Pr>
                <w:rFonts w:asciiTheme="minorHAnsi" w:hAnsiTheme="minorHAnsi" w:cstheme="minorHAnsi"/>
                <w:color w:val="000000"/>
                <w:sz w:val="24"/>
                <w:szCs w:val="24"/>
              </w:rPr>
              <w:t>28 kal. dagen</w:t>
            </w:r>
          </w:p>
        </w:tc>
      </w:tr>
    </w:tbl>
    <w:p w14:paraId="38FE73F3" w14:textId="77777777" w:rsidR="00353559" w:rsidRDefault="00353559" w:rsidP="007F0D2B">
      <w:pPr>
        <w:pStyle w:val="Tekst"/>
        <w:rPr>
          <w:rFonts w:asciiTheme="minorHAnsi" w:hAnsiTheme="minorHAnsi" w:cstheme="minorHAnsi"/>
          <w:color w:val="000000"/>
          <w:sz w:val="24"/>
          <w:szCs w:val="24"/>
        </w:rPr>
      </w:pPr>
    </w:p>
    <w:p w14:paraId="14B31396" w14:textId="77777777" w:rsidR="00353559" w:rsidRDefault="00353559" w:rsidP="007F0D2B">
      <w:pPr>
        <w:pStyle w:val="Tekst"/>
        <w:rPr>
          <w:rFonts w:asciiTheme="minorHAnsi" w:hAnsiTheme="minorHAnsi" w:cstheme="minorHAnsi"/>
          <w:color w:val="000000"/>
          <w:sz w:val="24"/>
          <w:szCs w:val="24"/>
        </w:rPr>
      </w:pPr>
    </w:p>
    <w:p w14:paraId="350320F5" w14:textId="77777777" w:rsidR="00353559" w:rsidRDefault="00353559" w:rsidP="007F0D2B">
      <w:pPr>
        <w:pStyle w:val="Tekst"/>
        <w:rPr>
          <w:rFonts w:asciiTheme="minorHAnsi" w:hAnsiTheme="minorHAnsi" w:cstheme="minorHAnsi"/>
          <w:color w:val="000000"/>
          <w:sz w:val="24"/>
          <w:szCs w:val="24"/>
        </w:rPr>
      </w:pPr>
    </w:p>
    <w:p w14:paraId="54142B13" w14:textId="77777777" w:rsidR="00353559" w:rsidRDefault="00353559" w:rsidP="007F0D2B">
      <w:pPr>
        <w:pStyle w:val="Tekst"/>
        <w:rPr>
          <w:rFonts w:asciiTheme="minorHAnsi" w:hAnsiTheme="minorHAnsi" w:cstheme="minorHAnsi"/>
          <w:color w:val="000000"/>
          <w:sz w:val="24"/>
          <w:szCs w:val="24"/>
        </w:rPr>
      </w:pPr>
    </w:p>
    <w:p w14:paraId="24C54A1A" w14:textId="77777777" w:rsidR="00353559" w:rsidRDefault="00353559" w:rsidP="007F0D2B">
      <w:pPr>
        <w:pStyle w:val="Tekst"/>
        <w:rPr>
          <w:rFonts w:asciiTheme="minorHAnsi" w:hAnsiTheme="minorHAnsi" w:cstheme="minorHAnsi"/>
          <w:color w:val="000000"/>
          <w:sz w:val="24"/>
          <w:szCs w:val="24"/>
        </w:rPr>
      </w:pPr>
    </w:p>
    <w:p w14:paraId="3FB884E3" w14:textId="77777777" w:rsidR="00353559" w:rsidRDefault="00353559" w:rsidP="007F0D2B">
      <w:pPr>
        <w:pStyle w:val="Tekst"/>
        <w:rPr>
          <w:rFonts w:asciiTheme="minorHAnsi" w:hAnsiTheme="minorHAnsi" w:cstheme="minorHAnsi"/>
          <w:color w:val="000000"/>
          <w:sz w:val="24"/>
          <w:szCs w:val="24"/>
        </w:rPr>
      </w:pPr>
    </w:p>
    <w:p w14:paraId="24CED035" w14:textId="77777777" w:rsidR="00353559" w:rsidRDefault="00353559" w:rsidP="007F0D2B">
      <w:pPr>
        <w:pStyle w:val="Tekst"/>
        <w:rPr>
          <w:rFonts w:asciiTheme="minorHAnsi" w:hAnsiTheme="minorHAnsi" w:cstheme="minorHAnsi"/>
          <w:color w:val="000000"/>
          <w:sz w:val="24"/>
          <w:szCs w:val="24"/>
        </w:rPr>
      </w:pPr>
    </w:p>
    <w:p w14:paraId="2D164FA1" w14:textId="77777777" w:rsidR="00353559" w:rsidRDefault="00353559" w:rsidP="007F0D2B">
      <w:pPr>
        <w:pStyle w:val="Tekst"/>
        <w:rPr>
          <w:rFonts w:asciiTheme="minorHAnsi" w:hAnsiTheme="minorHAnsi" w:cstheme="minorHAnsi"/>
          <w:color w:val="000000"/>
          <w:sz w:val="24"/>
          <w:szCs w:val="24"/>
        </w:rPr>
      </w:pPr>
    </w:p>
    <w:p w14:paraId="4BF9AD2D" w14:textId="77777777" w:rsidR="00353559" w:rsidRDefault="00353559" w:rsidP="007F0D2B">
      <w:pPr>
        <w:pStyle w:val="Tekst"/>
        <w:rPr>
          <w:rFonts w:asciiTheme="minorHAnsi" w:hAnsiTheme="minorHAnsi" w:cstheme="minorHAnsi"/>
          <w:color w:val="000000"/>
          <w:sz w:val="24"/>
          <w:szCs w:val="24"/>
        </w:rPr>
      </w:pPr>
    </w:p>
    <w:p w14:paraId="44758172" w14:textId="77777777" w:rsidR="00353559" w:rsidRDefault="00353559" w:rsidP="007F0D2B">
      <w:pPr>
        <w:pStyle w:val="Tekst"/>
        <w:rPr>
          <w:rFonts w:asciiTheme="minorHAnsi" w:hAnsiTheme="minorHAnsi" w:cstheme="minorHAnsi"/>
          <w:color w:val="000000"/>
          <w:sz w:val="24"/>
          <w:szCs w:val="24"/>
        </w:rPr>
      </w:pPr>
    </w:p>
    <w:p w14:paraId="6AF3D40B" w14:textId="77777777" w:rsidR="00353559" w:rsidRDefault="00353559" w:rsidP="007F0D2B">
      <w:pPr>
        <w:pStyle w:val="Tekst"/>
        <w:rPr>
          <w:rFonts w:asciiTheme="minorHAnsi" w:hAnsiTheme="minorHAnsi" w:cstheme="minorHAnsi"/>
          <w:color w:val="000000"/>
          <w:sz w:val="24"/>
          <w:szCs w:val="24"/>
        </w:rPr>
      </w:pPr>
    </w:p>
    <w:p w14:paraId="271A9DD6" w14:textId="77777777" w:rsidR="003F569D" w:rsidRDefault="003F569D" w:rsidP="007F0D2B">
      <w:pPr>
        <w:pStyle w:val="Tekst"/>
        <w:rPr>
          <w:rFonts w:asciiTheme="minorHAnsi" w:hAnsiTheme="minorHAnsi" w:cstheme="minorHAnsi"/>
          <w:color w:val="000000"/>
          <w:sz w:val="24"/>
          <w:szCs w:val="24"/>
        </w:rPr>
      </w:pPr>
    </w:p>
    <w:p w14:paraId="4325EDB0" w14:textId="77777777" w:rsidR="003F569D" w:rsidRDefault="003F569D" w:rsidP="007F0D2B">
      <w:pPr>
        <w:pStyle w:val="Tekst"/>
        <w:rPr>
          <w:rFonts w:asciiTheme="minorHAnsi" w:hAnsiTheme="minorHAnsi" w:cstheme="minorHAnsi"/>
          <w:color w:val="000000"/>
          <w:sz w:val="24"/>
          <w:szCs w:val="24"/>
        </w:rPr>
      </w:pPr>
    </w:p>
    <w:p w14:paraId="211C55B3" w14:textId="77777777" w:rsidR="003F569D" w:rsidRDefault="003F569D" w:rsidP="007F0D2B">
      <w:pPr>
        <w:pStyle w:val="Tekst"/>
        <w:rPr>
          <w:rFonts w:asciiTheme="minorHAnsi" w:hAnsiTheme="minorHAnsi" w:cstheme="minorHAnsi"/>
          <w:color w:val="000000"/>
          <w:sz w:val="24"/>
          <w:szCs w:val="24"/>
        </w:rPr>
      </w:pPr>
    </w:p>
    <w:p w14:paraId="26CFBBD0" w14:textId="77777777" w:rsidR="00963029" w:rsidRDefault="00963029" w:rsidP="007F0D2B">
      <w:pPr>
        <w:pStyle w:val="Tekst"/>
        <w:rPr>
          <w:rFonts w:asciiTheme="minorHAnsi" w:hAnsiTheme="minorHAnsi" w:cstheme="minorHAnsi"/>
          <w:color w:val="000000"/>
          <w:sz w:val="24"/>
          <w:szCs w:val="24"/>
        </w:rPr>
      </w:pPr>
    </w:p>
    <w:p w14:paraId="5B608EA5" w14:textId="77777777" w:rsidR="00963029" w:rsidRDefault="00963029" w:rsidP="007F0D2B">
      <w:pPr>
        <w:pStyle w:val="Tekst"/>
        <w:rPr>
          <w:rFonts w:asciiTheme="minorHAnsi" w:hAnsiTheme="minorHAnsi" w:cstheme="minorHAnsi"/>
          <w:color w:val="000000"/>
          <w:sz w:val="24"/>
          <w:szCs w:val="24"/>
        </w:rPr>
      </w:pPr>
    </w:p>
    <w:p w14:paraId="335404A6" w14:textId="614FE8DE" w:rsidR="00963029" w:rsidRPr="00E43A8E" w:rsidRDefault="00963029" w:rsidP="00963029">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B0B8965" w14:textId="77777777" w:rsidR="006447BC" w:rsidRPr="00B52C72" w:rsidRDefault="00942A78" w:rsidP="00942A78">
      <w:pPr>
        <w:pStyle w:val="Kop3"/>
        <w:rPr>
          <w:rFonts w:asciiTheme="minorHAnsi" w:hAnsiTheme="minorHAnsi"/>
          <w:sz w:val="28"/>
          <w:szCs w:val="28"/>
        </w:rPr>
      </w:pPr>
      <w:bookmarkStart w:id="6741" w:name="_Toc223617464"/>
      <w:bookmarkStart w:id="6742" w:name="_Toc426347674"/>
      <w:bookmarkStart w:id="6743" w:name="_Toc426451097"/>
      <w:bookmarkStart w:id="6744" w:name="_Toc426451641"/>
      <w:bookmarkStart w:id="6745" w:name="_Toc426511140"/>
      <w:bookmarkStart w:id="6746" w:name="_Toc426517211"/>
      <w:bookmarkStart w:id="6747" w:name="_Toc426530873"/>
      <w:bookmarkStart w:id="6748" w:name="_Toc426943794"/>
      <w:bookmarkStart w:id="6749" w:name="_Toc426950556"/>
      <w:bookmarkStart w:id="6750" w:name="_Toc450032629"/>
      <w:bookmarkStart w:id="6751" w:name="_Toc450038215"/>
      <w:bookmarkStart w:id="6752" w:name="_Toc450531292"/>
      <w:bookmarkStart w:id="6753" w:name="_Toc450985292"/>
      <w:bookmarkStart w:id="6754" w:name="_Toc451053797"/>
      <w:bookmarkStart w:id="6755" w:name="_Toc451058312"/>
      <w:bookmarkStart w:id="6756" w:name="_Toc451070076"/>
      <w:bookmarkStart w:id="6757" w:name="_Toc452441780"/>
      <w:bookmarkStart w:id="6758" w:name="_Toc462554129"/>
      <w:bookmarkStart w:id="6759" w:name="_Toc391971672"/>
      <w:bookmarkStart w:id="6760" w:name="_Toc392302269"/>
      <w:r w:rsidRPr="00B52C72">
        <w:rPr>
          <w:rFonts w:asciiTheme="minorHAnsi" w:hAnsiTheme="minorHAnsi"/>
          <w:sz w:val="28"/>
          <w:szCs w:val="28"/>
        </w:rPr>
        <w:t>Opzeggingstermijnen bedienden v</w:t>
      </w:r>
      <w:r w:rsidRPr="00B52C72">
        <w:rPr>
          <w:rFonts w:asciiTheme="minorHAnsi" w:hAnsiTheme="minorHAnsi" w:cs="Arial"/>
          <w:sz w:val="28"/>
          <w:szCs w:val="28"/>
        </w:rPr>
        <w:t>óó</w:t>
      </w:r>
      <w:r w:rsidRPr="00B52C72">
        <w:rPr>
          <w:rFonts w:asciiTheme="minorHAnsi" w:hAnsiTheme="minorHAnsi"/>
          <w:sz w:val="28"/>
          <w:szCs w:val="28"/>
        </w:rPr>
        <w:t>r 01/01/2014</w:t>
      </w:r>
      <w:r w:rsidR="00ED7A94" w:rsidRPr="00B52C72">
        <w:rPr>
          <w:rFonts w:asciiTheme="minorHAnsi" w:hAnsiTheme="minorHAnsi"/>
          <w:sz w:val="28"/>
          <w:szCs w:val="28"/>
        </w:rPr>
        <w:t xml:space="preserve"> (= deel 1)</w:t>
      </w:r>
      <w:bookmarkEnd w:id="6741"/>
    </w:p>
    <w:p w14:paraId="74A2C38D" w14:textId="77777777" w:rsidR="006447BC" w:rsidRPr="005367F4" w:rsidRDefault="00C42BC2" w:rsidP="003D4C64">
      <w:pPr>
        <w:pStyle w:val="Opsomming"/>
        <w:tabs>
          <w:tab w:val="left" w:pos="1134"/>
        </w:tabs>
        <w:ind w:left="851" w:firstLine="0"/>
        <w:jc w:val="both"/>
        <w:rPr>
          <w:rFonts w:asciiTheme="minorHAnsi" w:hAnsiTheme="minorHAnsi" w:cstheme="minorHAnsi"/>
          <w:b/>
          <w:bCs/>
          <w:color w:val="000000"/>
          <w:sz w:val="28"/>
          <w:szCs w:val="28"/>
        </w:rPr>
      </w:pPr>
      <w:r w:rsidRPr="005367F4">
        <w:rPr>
          <w:rFonts w:asciiTheme="minorHAnsi" w:hAnsiTheme="minorHAnsi" w:cstheme="minorHAnsi"/>
          <w:b/>
          <w:bCs/>
          <w:color w:val="000000"/>
          <w:sz w:val="28"/>
          <w:szCs w:val="28"/>
          <w:u w:val="single"/>
        </w:rPr>
        <w:t>Lagere b</w:t>
      </w:r>
      <w:r w:rsidR="006447BC" w:rsidRPr="005367F4">
        <w:rPr>
          <w:rFonts w:asciiTheme="minorHAnsi" w:hAnsiTheme="minorHAnsi" w:cstheme="minorHAnsi"/>
          <w:b/>
          <w:bCs/>
          <w:color w:val="000000"/>
          <w:sz w:val="28"/>
          <w:szCs w:val="28"/>
          <w:u w:val="single"/>
        </w:rPr>
        <w:t>edienden</w:t>
      </w:r>
      <w:r w:rsidR="006447BC" w:rsidRPr="005367F4">
        <w:rPr>
          <w:rFonts w:asciiTheme="minorHAnsi" w:hAnsiTheme="minorHAnsi" w:cstheme="minorHAnsi"/>
          <w:b/>
          <w:bCs/>
          <w:color w:val="000000"/>
          <w:sz w:val="28"/>
          <w:szCs w:val="28"/>
        </w:rPr>
        <w:t xml:space="preserve"> met een </w:t>
      </w:r>
      <w:r w:rsidR="006447BC" w:rsidRPr="005367F4">
        <w:rPr>
          <w:rFonts w:asciiTheme="minorHAnsi" w:hAnsiTheme="minorHAnsi" w:cstheme="minorHAnsi"/>
          <w:b/>
          <w:bCs/>
          <w:color w:val="000000"/>
          <w:sz w:val="28"/>
          <w:szCs w:val="28"/>
          <w:u w:val="single"/>
        </w:rPr>
        <w:t>bruto-jaarloon</w:t>
      </w:r>
      <w:r w:rsidR="006447BC" w:rsidRPr="005367F4">
        <w:rPr>
          <w:rFonts w:asciiTheme="minorHAnsi" w:hAnsiTheme="minorHAnsi" w:cstheme="minorHAnsi"/>
          <w:b/>
          <w:bCs/>
          <w:color w:val="000000"/>
          <w:sz w:val="28"/>
          <w:szCs w:val="28"/>
        </w:rPr>
        <w:t xml:space="preserve"> </w:t>
      </w:r>
      <w:r w:rsidR="006447BC" w:rsidRPr="005367F4">
        <w:rPr>
          <w:rFonts w:asciiTheme="minorHAnsi" w:hAnsiTheme="minorHAnsi" w:cstheme="minorHAnsi"/>
          <w:b/>
          <w:bCs/>
          <w:color w:val="000000"/>
          <w:sz w:val="28"/>
          <w:szCs w:val="28"/>
          <w:u w:val="single"/>
        </w:rPr>
        <w:t>niet hoger</w:t>
      </w:r>
      <w:r w:rsidR="006447BC" w:rsidRPr="005367F4">
        <w:rPr>
          <w:rFonts w:asciiTheme="minorHAnsi" w:hAnsiTheme="minorHAnsi" w:cstheme="minorHAnsi"/>
          <w:b/>
          <w:bCs/>
          <w:color w:val="000000"/>
          <w:sz w:val="28"/>
          <w:szCs w:val="28"/>
        </w:rPr>
        <w:t xml:space="preserve"> dan </w:t>
      </w:r>
      <w:r w:rsidR="006447BC" w:rsidRPr="005367F4">
        <w:rPr>
          <w:rFonts w:asciiTheme="minorHAnsi" w:hAnsiTheme="minorHAnsi" w:cstheme="minorHAnsi"/>
          <w:b/>
          <w:bCs/>
          <w:color w:val="000000"/>
          <w:sz w:val="28"/>
          <w:szCs w:val="28"/>
          <w:u w:val="single"/>
        </w:rPr>
        <w:t>32.254 €</w:t>
      </w:r>
      <w:r w:rsidR="006447BC" w:rsidRPr="005367F4">
        <w:rPr>
          <w:rFonts w:asciiTheme="minorHAnsi" w:hAnsiTheme="minorHAnsi" w:cstheme="minorHAnsi"/>
          <w:b/>
          <w:bCs/>
          <w:color w:val="000000"/>
          <w:sz w:val="28"/>
          <w:szCs w:val="28"/>
        </w:rPr>
        <w:t xml:space="preserve"> (bedrag op </w:t>
      </w:r>
      <w:r w:rsidR="003D4C64" w:rsidRPr="005367F4">
        <w:rPr>
          <w:rFonts w:asciiTheme="minorHAnsi" w:hAnsiTheme="minorHAnsi" w:cstheme="minorHAnsi"/>
          <w:b/>
          <w:bCs/>
          <w:color w:val="000000"/>
          <w:sz w:val="28"/>
          <w:szCs w:val="28"/>
        </w:rPr>
        <w:t>31 december</w:t>
      </w:r>
      <w:r w:rsidR="006447BC" w:rsidRPr="005367F4">
        <w:rPr>
          <w:rFonts w:asciiTheme="minorHAnsi" w:hAnsiTheme="minorHAnsi" w:cstheme="minorHAnsi"/>
          <w:b/>
          <w:bCs/>
          <w:color w:val="000000"/>
          <w:sz w:val="28"/>
          <w:szCs w:val="28"/>
        </w:rPr>
        <w:t xml:space="preserve"> 2013)</w:t>
      </w:r>
      <w:r w:rsidR="003D4C64" w:rsidRPr="005367F4">
        <w:rPr>
          <w:rFonts w:asciiTheme="minorHAnsi" w:hAnsiTheme="minorHAnsi" w:cstheme="minorHAnsi"/>
          <w:b/>
          <w:bCs/>
          <w:color w:val="000000"/>
          <w:sz w:val="28"/>
          <w:szCs w:val="28"/>
        </w:rPr>
        <w:t>.</w:t>
      </w:r>
    </w:p>
    <w:p w14:paraId="2334EC97" w14:textId="77777777" w:rsidR="003D4C64" w:rsidRPr="003540E3" w:rsidRDefault="003D4C64" w:rsidP="003D4C64">
      <w:pPr>
        <w:pStyle w:val="Opsomming"/>
        <w:tabs>
          <w:tab w:val="left" w:pos="1134"/>
        </w:tabs>
        <w:ind w:left="851" w:firstLine="0"/>
        <w:jc w:val="both"/>
        <w:rPr>
          <w:rFonts w:asciiTheme="minorHAnsi" w:hAnsiTheme="minorHAnsi" w:cstheme="minorHAnsi"/>
          <w:b/>
          <w:bCs/>
          <w:color w:val="000000"/>
          <w:sz w:val="24"/>
          <w:szCs w:val="24"/>
        </w:rPr>
      </w:pPr>
    </w:p>
    <w:p w14:paraId="406513C7" w14:textId="77777777" w:rsidR="005B7A81" w:rsidRPr="003540E3" w:rsidRDefault="006447BC" w:rsidP="003D4C64">
      <w:pPr>
        <w:pStyle w:val="Opsomming"/>
        <w:tabs>
          <w:tab w:val="left" w:pos="1134"/>
        </w:tabs>
        <w:ind w:left="851" w:firstLine="0"/>
        <w:jc w:val="both"/>
        <w:rPr>
          <w:rFonts w:asciiTheme="minorHAnsi" w:hAnsiTheme="minorHAnsi" w:cstheme="minorHAnsi"/>
          <w:color w:val="000000"/>
          <w:sz w:val="24"/>
          <w:szCs w:val="24"/>
        </w:rPr>
      </w:pPr>
      <w:r w:rsidRPr="003540E3">
        <w:rPr>
          <w:rFonts w:asciiTheme="minorHAnsi" w:hAnsiTheme="minorHAnsi" w:cstheme="minorHAnsi"/>
          <w:color w:val="000000"/>
          <w:sz w:val="24"/>
          <w:szCs w:val="24"/>
        </w:rPr>
        <w:t>Voor de bedienden met een bruto-jaarloon (met inbegrip van o.a. het dubbel vakantieg</w:t>
      </w:r>
      <w:r w:rsidR="003D4C64" w:rsidRPr="003540E3">
        <w:rPr>
          <w:rFonts w:asciiTheme="minorHAnsi" w:hAnsiTheme="minorHAnsi" w:cstheme="minorHAnsi"/>
          <w:color w:val="000000"/>
          <w:sz w:val="24"/>
          <w:szCs w:val="24"/>
        </w:rPr>
        <w:t xml:space="preserve">eld en de eindejaarspremie) tot </w:t>
      </w:r>
      <w:r w:rsidRPr="003540E3">
        <w:rPr>
          <w:rFonts w:asciiTheme="minorHAnsi" w:hAnsiTheme="minorHAnsi" w:cstheme="minorHAnsi"/>
          <w:color w:val="000000"/>
          <w:sz w:val="24"/>
          <w:szCs w:val="24"/>
        </w:rPr>
        <w:t xml:space="preserve">32.254 €, bedraagt de </w:t>
      </w:r>
      <w:r w:rsidRPr="003540E3">
        <w:rPr>
          <w:rFonts w:asciiTheme="minorHAnsi" w:hAnsiTheme="minorHAnsi" w:cstheme="minorHAnsi"/>
          <w:color w:val="000000"/>
          <w:sz w:val="24"/>
          <w:szCs w:val="24"/>
          <w:u w:val="single"/>
        </w:rPr>
        <w:t>opzeggingstermijn die de werkgever in acht moet nemen</w:t>
      </w:r>
      <w:r w:rsidRPr="003540E3">
        <w:rPr>
          <w:rFonts w:asciiTheme="minorHAnsi" w:hAnsiTheme="minorHAnsi" w:cstheme="minorHAnsi"/>
          <w:color w:val="000000"/>
          <w:sz w:val="24"/>
          <w:szCs w:val="24"/>
        </w:rPr>
        <w:t xml:space="preserve"> ten minste drie maanden voor een bediende die minder dan 5 jaar in dienst is. Deze periode wordt met drie maanden verlengd bij het begin van elke periode van 5 jaar</w:t>
      </w:r>
      <w:r w:rsidR="005B7A81" w:rsidRPr="003540E3">
        <w:rPr>
          <w:rFonts w:asciiTheme="minorHAnsi" w:hAnsiTheme="minorHAnsi" w:cstheme="minorHAnsi"/>
          <w:color w:val="000000"/>
          <w:sz w:val="24"/>
          <w:szCs w:val="24"/>
        </w:rPr>
        <w:t xml:space="preserve"> dienst bij dezelfde werkgever.</w:t>
      </w:r>
    </w:p>
    <w:p w14:paraId="00B4989B" w14:textId="77777777" w:rsidR="005B7A81" w:rsidRPr="003540E3" w:rsidRDefault="005B7A81" w:rsidP="003D4C64">
      <w:pPr>
        <w:pStyle w:val="Opsomming"/>
        <w:tabs>
          <w:tab w:val="left" w:pos="1134"/>
        </w:tabs>
        <w:ind w:left="851" w:firstLine="0"/>
        <w:jc w:val="both"/>
        <w:rPr>
          <w:rFonts w:asciiTheme="minorHAnsi" w:hAnsiTheme="minorHAnsi" w:cstheme="minorHAnsi"/>
          <w:color w:val="000000"/>
          <w:sz w:val="24"/>
          <w:szCs w:val="24"/>
        </w:rPr>
      </w:pPr>
    </w:p>
    <w:p w14:paraId="2B4F2796" w14:textId="77777777" w:rsidR="00E9177D" w:rsidRPr="003540E3" w:rsidRDefault="00BE336B" w:rsidP="00A47A12">
      <w:pPr>
        <w:pStyle w:val="Opsomming"/>
        <w:tabs>
          <w:tab w:val="left" w:pos="851"/>
        </w:tabs>
        <w:ind w:left="851" w:hanging="1"/>
        <w:jc w:val="both"/>
        <w:rPr>
          <w:rFonts w:asciiTheme="minorHAnsi" w:hAnsiTheme="minorHAnsi" w:cstheme="minorHAnsi"/>
          <w:color w:val="000000"/>
          <w:sz w:val="24"/>
          <w:szCs w:val="24"/>
        </w:rPr>
      </w:pPr>
      <w:r w:rsidRPr="003540E3">
        <w:rPr>
          <w:rFonts w:asciiTheme="minorHAnsi" w:hAnsiTheme="minorHAnsi" w:cstheme="minorHAnsi"/>
          <w:color w:val="000000"/>
          <w:sz w:val="24"/>
          <w:szCs w:val="24"/>
        </w:rPr>
        <w:t>Om na te gaan of bepaalde loongrenzen worden bereikt, kijkt men naar het bruto jaarloon van de werknemer. Het bruto jaarloon is het bruto maandloon vermenigvuldigd met 12 en vermeerderd met de eindejaarspremie, het variabel loon, het vakantiegeld en de overige voordelen die in de overeenkomst zijn vastgelegd.</w:t>
      </w:r>
    </w:p>
    <w:p w14:paraId="16AE5E97" w14:textId="77777777" w:rsidR="00E9177D" w:rsidRDefault="00E9177D" w:rsidP="00A47A12">
      <w:pPr>
        <w:pStyle w:val="Opsomming"/>
        <w:tabs>
          <w:tab w:val="left" w:pos="851"/>
        </w:tabs>
        <w:ind w:left="851" w:hanging="1"/>
        <w:jc w:val="both"/>
        <w:rPr>
          <w:color w:val="000000"/>
        </w:rPr>
      </w:pPr>
    </w:p>
    <w:p w14:paraId="3A6F9591" w14:textId="77777777" w:rsidR="00A549C2" w:rsidRPr="003F569D" w:rsidRDefault="001C6235" w:rsidP="00913ED5">
      <w:pPr>
        <w:ind w:left="851"/>
        <w:rPr>
          <w:rFonts w:asciiTheme="minorHAnsi" w:hAnsiTheme="minorHAnsi" w:cstheme="minorHAnsi"/>
          <w:b/>
          <w:i/>
          <w:color w:val="00B0F0"/>
          <w:sz w:val="28"/>
          <w:szCs w:val="28"/>
          <w:u w:val="single"/>
        </w:rPr>
      </w:pPr>
      <w:bookmarkStart w:id="6761" w:name="_Toc276635738"/>
      <w:r w:rsidRPr="003F569D">
        <w:rPr>
          <w:rFonts w:asciiTheme="minorHAnsi" w:hAnsiTheme="minorHAnsi" w:cstheme="minorHAnsi"/>
          <w:b/>
          <w:i/>
          <w:color w:val="00B0F0"/>
          <w:sz w:val="28"/>
          <w:szCs w:val="28"/>
          <w:u w:val="single"/>
        </w:rPr>
        <w:t xml:space="preserve">Tabel opzeggingstermijnen </w:t>
      </w:r>
      <w:r w:rsidR="00A549C2" w:rsidRPr="003F569D">
        <w:rPr>
          <w:rFonts w:asciiTheme="minorHAnsi" w:hAnsiTheme="minorHAnsi" w:cstheme="minorHAnsi"/>
          <w:b/>
          <w:i/>
          <w:color w:val="00B0F0"/>
          <w:sz w:val="28"/>
          <w:szCs w:val="28"/>
          <w:u w:val="single"/>
        </w:rPr>
        <w:t>bedienden</w:t>
      </w:r>
      <w:bookmarkEnd w:id="6761"/>
      <w:r w:rsidR="00E25AD5" w:rsidRPr="003F569D">
        <w:rPr>
          <w:rFonts w:asciiTheme="minorHAnsi" w:hAnsiTheme="minorHAnsi" w:cstheme="minorHAnsi"/>
          <w:b/>
          <w:i/>
          <w:color w:val="00B0F0"/>
          <w:sz w:val="28"/>
          <w:szCs w:val="28"/>
          <w:u w:val="single"/>
        </w:rPr>
        <w:t xml:space="preserve"> -  voor contracten afgesloten </w:t>
      </w:r>
      <w:r w:rsidR="00ED27CA" w:rsidRPr="003F569D">
        <w:rPr>
          <w:rFonts w:asciiTheme="minorHAnsi" w:hAnsiTheme="minorHAnsi" w:cstheme="minorHAnsi"/>
          <w:b/>
          <w:i/>
          <w:color w:val="00B0F0"/>
          <w:sz w:val="28"/>
          <w:szCs w:val="28"/>
          <w:u w:val="single"/>
        </w:rPr>
        <w:t xml:space="preserve">VOOR </w:t>
      </w:r>
      <w:r w:rsidR="00B91D3A" w:rsidRPr="003F569D">
        <w:rPr>
          <w:rFonts w:asciiTheme="minorHAnsi" w:hAnsiTheme="minorHAnsi" w:cstheme="minorHAnsi"/>
          <w:b/>
          <w:i/>
          <w:color w:val="00B0F0"/>
          <w:sz w:val="28"/>
          <w:szCs w:val="28"/>
          <w:u w:val="single"/>
        </w:rPr>
        <w:t>01</w:t>
      </w:r>
      <w:r w:rsidR="00E25AD5" w:rsidRPr="003F569D">
        <w:rPr>
          <w:rFonts w:asciiTheme="minorHAnsi" w:hAnsiTheme="minorHAnsi" w:cstheme="minorHAnsi"/>
          <w:b/>
          <w:i/>
          <w:color w:val="00B0F0"/>
          <w:sz w:val="28"/>
          <w:szCs w:val="28"/>
          <w:u w:val="single"/>
        </w:rPr>
        <w:t>/</w:t>
      </w:r>
      <w:r w:rsidR="00B91D3A" w:rsidRPr="003F569D">
        <w:rPr>
          <w:rFonts w:asciiTheme="minorHAnsi" w:hAnsiTheme="minorHAnsi" w:cstheme="minorHAnsi"/>
          <w:b/>
          <w:i/>
          <w:color w:val="00B0F0"/>
          <w:sz w:val="28"/>
          <w:szCs w:val="28"/>
          <w:u w:val="single"/>
        </w:rPr>
        <w:t>01</w:t>
      </w:r>
      <w:r w:rsidR="00E25AD5" w:rsidRPr="003F569D">
        <w:rPr>
          <w:rFonts w:asciiTheme="minorHAnsi" w:hAnsiTheme="minorHAnsi" w:cstheme="minorHAnsi"/>
          <w:b/>
          <w:i/>
          <w:color w:val="00B0F0"/>
          <w:sz w:val="28"/>
          <w:szCs w:val="28"/>
          <w:u w:val="single"/>
        </w:rPr>
        <w:t>/20</w:t>
      </w:r>
      <w:r w:rsidR="00B91D3A" w:rsidRPr="003F569D">
        <w:rPr>
          <w:rFonts w:asciiTheme="minorHAnsi" w:hAnsiTheme="minorHAnsi" w:cstheme="minorHAnsi"/>
          <w:b/>
          <w:i/>
          <w:color w:val="00B0F0"/>
          <w:sz w:val="28"/>
          <w:szCs w:val="28"/>
          <w:u w:val="single"/>
        </w:rPr>
        <w:t>14</w:t>
      </w:r>
      <w:r w:rsidR="00E25AD5" w:rsidRPr="003F569D">
        <w:rPr>
          <w:rFonts w:asciiTheme="minorHAnsi" w:hAnsiTheme="minorHAnsi" w:cstheme="minorHAnsi"/>
          <w:b/>
          <w:i/>
          <w:color w:val="00B0F0"/>
          <w:sz w:val="28"/>
          <w:szCs w:val="28"/>
          <w:u w:val="single"/>
        </w:rPr>
        <w:t xml:space="preserve"> - </w:t>
      </w:r>
      <w:r w:rsidR="00F0437C" w:rsidRPr="003F569D">
        <w:rPr>
          <w:rFonts w:asciiTheme="minorHAnsi" w:hAnsiTheme="minorHAnsi" w:cstheme="minorHAnsi"/>
          <w:b/>
          <w:i/>
          <w:color w:val="00B0F0"/>
          <w:sz w:val="28"/>
          <w:szCs w:val="28"/>
          <w:u w:val="single"/>
        </w:rPr>
        <w:t xml:space="preserve"> </w:t>
      </w:r>
      <w:r w:rsidR="005E6946" w:rsidRPr="003F569D">
        <w:rPr>
          <w:rFonts w:asciiTheme="minorHAnsi" w:hAnsiTheme="minorHAnsi" w:cstheme="minorHAnsi"/>
          <w:b/>
          <w:i/>
          <w:color w:val="00B0F0"/>
          <w:sz w:val="28"/>
          <w:szCs w:val="28"/>
          <w:u w:val="single"/>
        </w:rPr>
        <w:t xml:space="preserve">met </w:t>
      </w:r>
      <w:r w:rsidR="00913ED5" w:rsidRPr="003F569D">
        <w:rPr>
          <w:rFonts w:asciiTheme="minorHAnsi" w:hAnsiTheme="minorHAnsi" w:cstheme="minorHAnsi"/>
          <w:b/>
          <w:i/>
          <w:color w:val="00B0F0"/>
          <w:sz w:val="28"/>
          <w:szCs w:val="28"/>
          <w:u w:val="single"/>
        </w:rPr>
        <w:t xml:space="preserve">een </w:t>
      </w:r>
      <w:r w:rsidR="005E6946" w:rsidRPr="003F569D">
        <w:rPr>
          <w:rFonts w:asciiTheme="minorHAnsi" w:hAnsiTheme="minorHAnsi" w:cstheme="minorHAnsi"/>
          <w:b/>
          <w:i/>
          <w:color w:val="00B0F0"/>
          <w:sz w:val="28"/>
          <w:szCs w:val="28"/>
          <w:u w:val="single"/>
        </w:rPr>
        <w:t>loon minder dan 3</w:t>
      </w:r>
      <w:r w:rsidR="00611EA5" w:rsidRPr="003F569D">
        <w:rPr>
          <w:rFonts w:asciiTheme="minorHAnsi" w:hAnsiTheme="minorHAnsi" w:cstheme="minorHAnsi"/>
          <w:b/>
          <w:i/>
          <w:color w:val="00B0F0"/>
          <w:sz w:val="28"/>
          <w:szCs w:val="28"/>
          <w:u w:val="single"/>
        </w:rPr>
        <w:t>2</w:t>
      </w:r>
      <w:r w:rsidR="005E6946" w:rsidRPr="003F569D">
        <w:rPr>
          <w:rFonts w:asciiTheme="minorHAnsi" w:hAnsiTheme="minorHAnsi" w:cstheme="minorHAnsi"/>
          <w:b/>
          <w:i/>
          <w:color w:val="00B0F0"/>
          <w:sz w:val="28"/>
          <w:szCs w:val="28"/>
          <w:u w:val="single"/>
        </w:rPr>
        <w:t>.</w:t>
      </w:r>
      <w:r w:rsidR="000B7CE3" w:rsidRPr="003F569D">
        <w:rPr>
          <w:rFonts w:asciiTheme="minorHAnsi" w:hAnsiTheme="minorHAnsi" w:cstheme="minorHAnsi"/>
          <w:b/>
          <w:i/>
          <w:color w:val="00B0F0"/>
          <w:sz w:val="28"/>
          <w:szCs w:val="28"/>
          <w:u w:val="single"/>
        </w:rPr>
        <w:t>254</w:t>
      </w:r>
      <w:r w:rsidR="005E6946" w:rsidRPr="003F569D">
        <w:rPr>
          <w:rFonts w:asciiTheme="minorHAnsi" w:hAnsiTheme="minorHAnsi" w:cstheme="minorHAnsi"/>
          <w:b/>
          <w:i/>
          <w:color w:val="00B0F0"/>
          <w:sz w:val="28"/>
          <w:szCs w:val="28"/>
          <w:u w:val="single"/>
        </w:rPr>
        <w:t>€</w:t>
      </w:r>
    </w:p>
    <w:p w14:paraId="65C9C18A" w14:textId="77777777" w:rsidR="00DE04DE" w:rsidRDefault="00DE04DE" w:rsidP="00913ED5">
      <w:pPr>
        <w:ind w:left="851"/>
        <w:rPr>
          <w:i/>
          <w:color w:val="00B0F0"/>
          <w:sz w:val="24"/>
          <w:szCs w:val="24"/>
          <w:u w:val="single"/>
        </w:rPr>
      </w:pPr>
    </w:p>
    <w:tbl>
      <w:tblPr>
        <w:tblStyle w:val="Rastertabel7kleurrijk-Accent5"/>
        <w:tblW w:w="8142" w:type="dxa"/>
        <w:tblInd w:w="846" w:type="dxa"/>
        <w:tblLayout w:type="fixed"/>
        <w:tblLook w:val="0000" w:firstRow="0" w:lastRow="0" w:firstColumn="0" w:lastColumn="0" w:noHBand="0" w:noVBand="0"/>
      </w:tblPr>
      <w:tblGrid>
        <w:gridCol w:w="1701"/>
        <w:gridCol w:w="2126"/>
        <w:gridCol w:w="1418"/>
        <w:gridCol w:w="1275"/>
        <w:gridCol w:w="1622"/>
      </w:tblGrid>
      <w:tr w:rsidR="00ED27CA" w:rsidRPr="0058481A" w14:paraId="7EEA7701"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shd w:val="clear" w:color="auto" w:fill="92CDDC" w:themeFill="accent5" w:themeFillTint="99"/>
          </w:tcPr>
          <w:p w14:paraId="0812B5D6" w14:textId="77777777" w:rsidR="00ED27CA" w:rsidRPr="0058481A" w:rsidRDefault="00ED27CA" w:rsidP="0058481A">
            <w:pPr>
              <w:pStyle w:val="Tekst"/>
              <w:ind w:left="-476"/>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lastRenderedPageBreak/>
              <w:t>Jaarloon</w:t>
            </w:r>
          </w:p>
        </w:tc>
        <w:tc>
          <w:tcPr>
            <w:tcW w:w="2126" w:type="dxa"/>
            <w:shd w:val="clear" w:color="auto" w:fill="92CDDC" w:themeFill="accent5" w:themeFillTint="99"/>
          </w:tcPr>
          <w:p w14:paraId="50D67908" w14:textId="77777777" w:rsidR="00ED27CA" w:rsidRPr="0058481A" w:rsidRDefault="00ED27CA" w:rsidP="00DA1EAB">
            <w:pPr>
              <w:pStyle w:val="Tekst"/>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693" w:type="dxa"/>
            <w:gridSpan w:val="2"/>
            <w:shd w:val="clear" w:color="auto" w:fill="92CDDC" w:themeFill="accent5" w:themeFillTint="99"/>
          </w:tcPr>
          <w:p w14:paraId="4EEDFAC7" w14:textId="77777777" w:rsidR="00ED27CA" w:rsidRPr="0058481A" w:rsidRDefault="00ED27CA" w:rsidP="00DA1EAB">
            <w:pPr>
              <w:pStyle w:val="Tekst"/>
              <w:ind w:left="0"/>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Duur van de opzeggingstermijnen door</w:t>
            </w:r>
          </w:p>
        </w:tc>
        <w:tc>
          <w:tcPr>
            <w:tcW w:w="1622" w:type="dxa"/>
            <w:shd w:val="clear" w:color="auto" w:fill="92CDDC" w:themeFill="accent5" w:themeFillTint="99"/>
          </w:tcPr>
          <w:p w14:paraId="1ABA7A17" w14:textId="77777777" w:rsidR="00ED27CA" w:rsidRPr="0058481A" w:rsidRDefault="00ED27CA" w:rsidP="00DA1EAB">
            <w:pPr>
              <w:pStyle w:val="Tekst"/>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Aanvang</w:t>
            </w:r>
          </w:p>
        </w:tc>
      </w:tr>
      <w:tr w:rsidR="00ED27CA" w:rsidRPr="00C9139C" w14:paraId="4C7B61B7" w14:textId="77777777" w:rsidTr="0058481A">
        <w:tc>
          <w:tcPr>
            <w:cnfStyle w:val="000010000000" w:firstRow="0" w:lastRow="0" w:firstColumn="0" w:lastColumn="0" w:oddVBand="1" w:evenVBand="0" w:oddHBand="0" w:evenHBand="0" w:firstRowFirstColumn="0" w:firstRowLastColumn="0" w:lastRowFirstColumn="0" w:lastRowLastColumn="0"/>
            <w:tcW w:w="1701" w:type="dxa"/>
          </w:tcPr>
          <w:p w14:paraId="03E4597A" w14:textId="77777777" w:rsidR="00ED27CA" w:rsidRPr="003F569D" w:rsidRDefault="00ED27CA" w:rsidP="00DA1EAB">
            <w:pPr>
              <w:pStyle w:val="Tekst"/>
              <w:ind w:left="0"/>
              <w:jc w:val="center"/>
              <w:rPr>
                <w:rFonts w:asciiTheme="minorHAnsi" w:hAnsiTheme="minorHAnsi" w:cstheme="minorHAnsi"/>
                <w:color w:val="000000"/>
                <w:sz w:val="24"/>
                <w:szCs w:val="24"/>
              </w:rPr>
            </w:pPr>
          </w:p>
        </w:tc>
        <w:tc>
          <w:tcPr>
            <w:tcW w:w="2126" w:type="dxa"/>
          </w:tcPr>
          <w:p w14:paraId="6A495763" w14:textId="77777777" w:rsidR="00ED27CA" w:rsidRPr="003F569D" w:rsidRDefault="00ED27CA" w:rsidP="00DA1EAB">
            <w:pPr>
              <w:pStyle w:val="Tekst"/>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1418" w:type="dxa"/>
          </w:tcPr>
          <w:p w14:paraId="1AAA6867" w14:textId="77777777" w:rsidR="00ED27CA" w:rsidRPr="0058481A" w:rsidRDefault="00ED27CA" w:rsidP="00DA1EAB">
            <w:pPr>
              <w:pStyle w:val="Tekst"/>
              <w:ind w:left="0"/>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Werkgever</w:t>
            </w:r>
          </w:p>
        </w:tc>
        <w:tc>
          <w:tcPr>
            <w:tcW w:w="1275" w:type="dxa"/>
          </w:tcPr>
          <w:p w14:paraId="1673FF6D" w14:textId="77777777" w:rsidR="00ED27CA" w:rsidRPr="0058481A" w:rsidRDefault="00ED27CA" w:rsidP="00DA1EAB">
            <w:pPr>
              <w:pStyle w:val="Tekst"/>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Bediende</w:t>
            </w:r>
          </w:p>
        </w:tc>
        <w:tc>
          <w:tcPr>
            <w:cnfStyle w:val="000010000000" w:firstRow="0" w:lastRow="0" w:firstColumn="0" w:lastColumn="0" w:oddVBand="1" w:evenVBand="0" w:oddHBand="0" w:evenHBand="0" w:firstRowFirstColumn="0" w:firstRowLastColumn="0" w:lastRowFirstColumn="0" w:lastRowLastColumn="0"/>
            <w:tcW w:w="1622" w:type="dxa"/>
          </w:tcPr>
          <w:p w14:paraId="7B1AC16D" w14:textId="77777777" w:rsidR="00ED27CA" w:rsidRPr="003F569D" w:rsidRDefault="00ED27CA" w:rsidP="00DA1EAB">
            <w:pPr>
              <w:pStyle w:val="Tekst"/>
              <w:ind w:left="0"/>
              <w:jc w:val="center"/>
              <w:rPr>
                <w:rFonts w:asciiTheme="minorHAnsi" w:hAnsiTheme="minorHAnsi" w:cstheme="minorHAnsi"/>
                <w:color w:val="000000"/>
                <w:sz w:val="24"/>
                <w:szCs w:val="24"/>
              </w:rPr>
            </w:pPr>
          </w:p>
        </w:tc>
      </w:tr>
      <w:tr w:rsidR="00ED27CA" w:rsidRPr="001101C1" w14:paraId="09DD37B8"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val="restart"/>
          </w:tcPr>
          <w:p w14:paraId="346091B5" w14:textId="77777777" w:rsidR="00ED27CA" w:rsidRPr="0058481A" w:rsidRDefault="00ED27CA" w:rsidP="000B7CE3">
            <w:pPr>
              <w:pStyle w:val="Tekst"/>
              <w:ind w:left="0"/>
              <w:rPr>
                <w:rFonts w:asciiTheme="minorHAnsi" w:hAnsiTheme="minorHAnsi" w:cstheme="minorHAnsi"/>
                <w:b/>
                <w:color w:val="000000"/>
                <w:sz w:val="24"/>
                <w:szCs w:val="24"/>
                <w:u w:val="single"/>
              </w:rPr>
            </w:pPr>
            <w:r w:rsidRPr="0058481A">
              <w:rPr>
                <w:rFonts w:asciiTheme="minorHAnsi" w:hAnsiTheme="minorHAnsi" w:cstheme="minorHAnsi"/>
                <w:b/>
                <w:color w:val="000000"/>
                <w:sz w:val="24"/>
                <w:szCs w:val="24"/>
                <w:u w:val="single"/>
              </w:rPr>
              <w:t>Bediende met een loon van minder dan 3</w:t>
            </w:r>
            <w:r w:rsidR="007B15A8" w:rsidRPr="0058481A">
              <w:rPr>
                <w:rFonts w:asciiTheme="minorHAnsi" w:hAnsiTheme="minorHAnsi" w:cstheme="minorHAnsi"/>
                <w:b/>
                <w:color w:val="000000"/>
                <w:sz w:val="24"/>
                <w:szCs w:val="24"/>
                <w:u w:val="single"/>
              </w:rPr>
              <w:t>2</w:t>
            </w:r>
            <w:r w:rsidR="00080CD7" w:rsidRPr="0058481A">
              <w:rPr>
                <w:rFonts w:asciiTheme="minorHAnsi" w:hAnsiTheme="minorHAnsi" w:cstheme="minorHAnsi"/>
                <w:b/>
                <w:color w:val="000000"/>
                <w:sz w:val="24"/>
                <w:szCs w:val="24"/>
                <w:u w:val="single"/>
              </w:rPr>
              <w:t>.</w:t>
            </w:r>
            <w:r w:rsidR="000B7CE3" w:rsidRPr="0058481A">
              <w:rPr>
                <w:rFonts w:asciiTheme="minorHAnsi" w:hAnsiTheme="minorHAnsi" w:cstheme="minorHAnsi"/>
                <w:b/>
                <w:color w:val="000000"/>
                <w:sz w:val="24"/>
                <w:szCs w:val="24"/>
                <w:u w:val="single"/>
              </w:rPr>
              <w:t>254</w:t>
            </w:r>
            <w:r w:rsidRPr="0058481A">
              <w:rPr>
                <w:rFonts w:asciiTheme="minorHAnsi" w:hAnsiTheme="minorHAnsi" w:cstheme="minorHAnsi"/>
                <w:b/>
                <w:color w:val="000000"/>
                <w:sz w:val="24"/>
                <w:szCs w:val="24"/>
                <w:u w:val="single"/>
              </w:rPr>
              <w:t xml:space="preserve"> € </w:t>
            </w:r>
          </w:p>
        </w:tc>
        <w:tc>
          <w:tcPr>
            <w:tcW w:w="2126" w:type="dxa"/>
            <w:shd w:val="clear" w:color="auto" w:fill="auto"/>
          </w:tcPr>
          <w:p w14:paraId="77C299A1"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minder dan 5 jaar</w:t>
            </w:r>
          </w:p>
        </w:tc>
        <w:tc>
          <w:tcPr>
            <w:cnfStyle w:val="000010000000" w:firstRow="0" w:lastRow="0" w:firstColumn="0" w:lastColumn="0" w:oddVBand="1" w:evenVBand="0" w:oddHBand="0" w:evenHBand="0" w:firstRowFirstColumn="0" w:firstRowLastColumn="0" w:lastRowFirstColumn="0" w:lastRowLastColumn="0"/>
            <w:tcW w:w="1418" w:type="dxa"/>
          </w:tcPr>
          <w:p w14:paraId="7F8C9D43"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3 maand</w:t>
            </w:r>
          </w:p>
        </w:tc>
        <w:tc>
          <w:tcPr>
            <w:tcW w:w="1275" w:type="dxa"/>
            <w:shd w:val="clear" w:color="auto" w:fill="auto"/>
          </w:tcPr>
          <w:p w14:paraId="507A0335" w14:textId="77777777" w:rsidR="00ED27CA" w:rsidRPr="003F569D"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1,5 maand</w:t>
            </w:r>
          </w:p>
        </w:tc>
        <w:tc>
          <w:tcPr>
            <w:cnfStyle w:val="000010000000" w:firstRow="0" w:lastRow="0" w:firstColumn="0" w:lastColumn="0" w:oddVBand="1" w:evenVBand="0" w:oddHBand="0" w:evenHBand="0" w:firstRowFirstColumn="0" w:firstRowLastColumn="0" w:lastRowFirstColumn="0" w:lastRowLastColumn="0"/>
            <w:tcW w:w="1622" w:type="dxa"/>
          </w:tcPr>
          <w:p w14:paraId="73D9E96F" w14:textId="77777777" w:rsidR="00ED27CA" w:rsidRPr="003F569D" w:rsidRDefault="00ED27CA" w:rsidP="00151631">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1° </w:t>
            </w:r>
            <w:r w:rsidR="00151631" w:rsidRPr="003F569D">
              <w:rPr>
                <w:rFonts w:asciiTheme="minorHAnsi" w:hAnsiTheme="minorHAnsi" w:cstheme="minorHAnsi"/>
                <w:color w:val="000000"/>
                <w:sz w:val="24"/>
                <w:szCs w:val="24"/>
              </w:rPr>
              <w:t>maandag</w:t>
            </w:r>
            <w:r w:rsidRPr="003F569D">
              <w:rPr>
                <w:rFonts w:asciiTheme="minorHAnsi" w:hAnsiTheme="minorHAnsi" w:cstheme="minorHAnsi"/>
                <w:color w:val="000000"/>
                <w:sz w:val="24"/>
                <w:szCs w:val="24"/>
              </w:rPr>
              <w:t xml:space="preserve"> </w:t>
            </w:r>
          </w:p>
        </w:tc>
      </w:tr>
      <w:tr w:rsidR="00ED27CA" w:rsidRPr="001101C1" w14:paraId="379553D7" w14:textId="77777777" w:rsidTr="0058481A">
        <w:tc>
          <w:tcPr>
            <w:cnfStyle w:val="000010000000" w:firstRow="0" w:lastRow="0" w:firstColumn="0" w:lastColumn="0" w:oddVBand="1" w:evenVBand="0" w:oddHBand="0" w:evenHBand="0" w:firstRowFirstColumn="0" w:firstRowLastColumn="0" w:lastRowFirstColumn="0" w:lastRowLastColumn="0"/>
            <w:tcW w:w="1701" w:type="dxa"/>
            <w:vMerge/>
          </w:tcPr>
          <w:p w14:paraId="06AF5302"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tcPr>
          <w:p w14:paraId="0F1019F1" w14:textId="77777777" w:rsidR="00ED27CA" w:rsidRPr="003F569D" w:rsidRDefault="00ED27CA" w:rsidP="00DA1EAB">
            <w:pPr>
              <w:pStyle w:val="Tekst"/>
              <w:ind w:left="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5 – tot minder dan 10 jaar</w:t>
            </w:r>
          </w:p>
        </w:tc>
        <w:tc>
          <w:tcPr>
            <w:cnfStyle w:val="000010000000" w:firstRow="0" w:lastRow="0" w:firstColumn="0" w:lastColumn="0" w:oddVBand="1" w:evenVBand="0" w:oddHBand="0" w:evenHBand="0" w:firstRowFirstColumn="0" w:firstRowLastColumn="0" w:lastRowFirstColumn="0" w:lastRowLastColumn="0"/>
            <w:tcW w:w="1418" w:type="dxa"/>
          </w:tcPr>
          <w:p w14:paraId="77BFFE73"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6 maand </w:t>
            </w:r>
          </w:p>
        </w:tc>
        <w:tc>
          <w:tcPr>
            <w:tcW w:w="1275" w:type="dxa"/>
          </w:tcPr>
          <w:p w14:paraId="1B91820F" w14:textId="77777777" w:rsidR="00ED27CA" w:rsidRPr="003F569D" w:rsidRDefault="00ED27CA" w:rsidP="00DA1EAB">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38372BBA"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r w:rsidR="00ED27CA" w:rsidRPr="001101C1" w14:paraId="261F9AF8"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tcPr>
          <w:p w14:paraId="76BE2DB4"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shd w:val="clear" w:color="auto" w:fill="auto"/>
          </w:tcPr>
          <w:p w14:paraId="78EC40FB"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10 – tot minder dan 15 jaar</w:t>
            </w:r>
          </w:p>
        </w:tc>
        <w:tc>
          <w:tcPr>
            <w:cnfStyle w:val="000010000000" w:firstRow="0" w:lastRow="0" w:firstColumn="0" w:lastColumn="0" w:oddVBand="1" w:evenVBand="0" w:oddHBand="0" w:evenHBand="0" w:firstRowFirstColumn="0" w:firstRowLastColumn="0" w:lastRowFirstColumn="0" w:lastRowLastColumn="0"/>
            <w:tcW w:w="1418" w:type="dxa"/>
          </w:tcPr>
          <w:p w14:paraId="1A85E149"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9 maand </w:t>
            </w:r>
          </w:p>
        </w:tc>
        <w:tc>
          <w:tcPr>
            <w:tcW w:w="1275" w:type="dxa"/>
            <w:shd w:val="clear" w:color="auto" w:fill="auto"/>
          </w:tcPr>
          <w:p w14:paraId="1D2069FD" w14:textId="77777777" w:rsidR="00ED27CA" w:rsidRPr="003F569D"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7F8ED8C9"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r w:rsidR="00ED27CA" w:rsidRPr="001101C1" w14:paraId="5ED7E771" w14:textId="77777777" w:rsidTr="0058481A">
        <w:tc>
          <w:tcPr>
            <w:cnfStyle w:val="000010000000" w:firstRow="0" w:lastRow="0" w:firstColumn="0" w:lastColumn="0" w:oddVBand="1" w:evenVBand="0" w:oddHBand="0" w:evenHBand="0" w:firstRowFirstColumn="0" w:firstRowLastColumn="0" w:lastRowFirstColumn="0" w:lastRowLastColumn="0"/>
            <w:tcW w:w="1701" w:type="dxa"/>
            <w:vMerge/>
          </w:tcPr>
          <w:p w14:paraId="2588F0FD"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tcPr>
          <w:p w14:paraId="1191EC09" w14:textId="77777777" w:rsidR="00ED27CA" w:rsidRPr="003F569D" w:rsidRDefault="00ED27CA" w:rsidP="00DA1EAB">
            <w:pPr>
              <w:pStyle w:val="Tekst"/>
              <w:ind w:left="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15 – tot minder dan  20 jaar</w:t>
            </w:r>
          </w:p>
        </w:tc>
        <w:tc>
          <w:tcPr>
            <w:cnfStyle w:val="000010000000" w:firstRow="0" w:lastRow="0" w:firstColumn="0" w:lastColumn="0" w:oddVBand="1" w:evenVBand="0" w:oddHBand="0" w:evenHBand="0" w:firstRowFirstColumn="0" w:firstRowLastColumn="0" w:lastRowFirstColumn="0" w:lastRowLastColumn="0"/>
            <w:tcW w:w="1418" w:type="dxa"/>
          </w:tcPr>
          <w:p w14:paraId="2618CBBF"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12 maand </w:t>
            </w:r>
          </w:p>
        </w:tc>
        <w:tc>
          <w:tcPr>
            <w:tcW w:w="1275" w:type="dxa"/>
          </w:tcPr>
          <w:p w14:paraId="204D13E3" w14:textId="77777777" w:rsidR="00ED27CA" w:rsidRPr="003F569D" w:rsidRDefault="00ED27CA" w:rsidP="00DA1EAB">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4800B977"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r w:rsidR="00ED27CA" w:rsidRPr="001101C1" w14:paraId="56DC52DB"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tcPr>
          <w:p w14:paraId="1BD6B265"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shd w:val="clear" w:color="auto" w:fill="auto"/>
          </w:tcPr>
          <w:p w14:paraId="16868617"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20 – tot minder dan 25</w:t>
            </w:r>
          </w:p>
          <w:p w14:paraId="41D2D914"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Enz.</w:t>
            </w:r>
          </w:p>
        </w:tc>
        <w:tc>
          <w:tcPr>
            <w:cnfStyle w:val="000010000000" w:firstRow="0" w:lastRow="0" w:firstColumn="0" w:lastColumn="0" w:oddVBand="1" w:evenVBand="0" w:oddHBand="0" w:evenHBand="0" w:firstRowFirstColumn="0" w:firstRowLastColumn="0" w:lastRowFirstColumn="0" w:lastRowLastColumn="0"/>
            <w:tcW w:w="1418" w:type="dxa"/>
          </w:tcPr>
          <w:p w14:paraId="50DE9AFF"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15 maand </w:t>
            </w:r>
          </w:p>
          <w:p w14:paraId="06ED1476" w14:textId="77777777" w:rsidR="00ED27CA" w:rsidRPr="003F569D" w:rsidRDefault="00ED27CA" w:rsidP="00DA1EAB">
            <w:pPr>
              <w:pStyle w:val="Tekst"/>
              <w:ind w:left="40"/>
              <w:rPr>
                <w:rFonts w:asciiTheme="minorHAnsi" w:hAnsiTheme="minorHAnsi" w:cstheme="minorHAnsi"/>
                <w:color w:val="000000"/>
                <w:sz w:val="24"/>
                <w:szCs w:val="24"/>
              </w:rPr>
            </w:pPr>
          </w:p>
          <w:p w14:paraId="5036B4F4"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+ 3 maand  per schijf van 5 jaar anciënniteit  </w:t>
            </w:r>
          </w:p>
        </w:tc>
        <w:tc>
          <w:tcPr>
            <w:tcW w:w="1275" w:type="dxa"/>
            <w:shd w:val="clear" w:color="auto" w:fill="auto"/>
          </w:tcPr>
          <w:p w14:paraId="5DC8D66C" w14:textId="77777777" w:rsidR="00ED27CA" w:rsidRPr="003F569D"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Blijft 3 maand </w:t>
            </w:r>
          </w:p>
        </w:tc>
        <w:tc>
          <w:tcPr>
            <w:cnfStyle w:val="000010000000" w:firstRow="0" w:lastRow="0" w:firstColumn="0" w:lastColumn="0" w:oddVBand="1" w:evenVBand="0" w:oddHBand="0" w:evenHBand="0" w:firstRowFirstColumn="0" w:firstRowLastColumn="0" w:lastRowFirstColumn="0" w:lastRowLastColumn="0"/>
            <w:tcW w:w="1622" w:type="dxa"/>
          </w:tcPr>
          <w:p w14:paraId="7CD6C8A5"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bl>
    <w:p w14:paraId="5D639192" w14:textId="77777777" w:rsidR="00ED27CA" w:rsidRPr="00B20DA5" w:rsidRDefault="00ED27CA" w:rsidP="00F0437C">
      <w:pPr>
        <w:pStyle w:val="Tekst"/>
        <w:rPr>
          <w:rFonts w:asciiTheme="minorHAnsi" w:hAnsiTheme="minorHAnsi" w:cstheme="minorHAnsi"/>
          <w:color w:val="000000"/>
          <w:sz w:val="24"/>
          <w:szCs w:val="24"/>
        </w:rPr>
      </w:pPr>
    </w:p>
    <w:p w14:paraId="4FD46B19" w14:textId="77777777" w:rsidR="00B20DA5" w:rsidRPr="00B20DA5" w:rsidRDefault="00B20DA5" w:rsidP="00F0437C">
      <w:pPr>
        <w:pStyle w:val="Tekst"/>
        <w:rPr>
          <w:rFonts w:asciiTheme="minorHAnsi" w:hAnsiTheme="minorHAnsi" w:cstheme="minorHAnsi"/>
          <w:color w:val="000000"/>
          <w:sz w:val="24"/>
          <w:szCs w:val="24"/>
        </w:rPr>
      </w:pPr>
    </w:p>
    <w:p w14:paraId="231D8EDA" w14:textId="77777777" w:rsidR="00B20DA5" w:rsidRPr="00B20DA5" w:rsidRDefault="00B20DA5" w:rsidP="00F0437C">
      <w:pPr>
        <w:pStyle w:val="Tekst"/>
        <w:rPr>
          <w:rFonts w:asciiTheme="minorHAnsi" w:hAnsiTheme="minorHAnsi" w:cstheme="minorHAnsi"/>
          <w:color w:val="000000"/>
          <w:sz w:val="24"/>
          <w:szCs w:val="24"/>
        </w:rPr>
      </w:pPr>
    </w:p>
    <w:p w14:paraId="3FFE02D5" w14:textId="77777777" w:rsidR="00B20DA5" w:rsidRPr="00B20DA5" w:rsidRDefault="00B20DA5" w:rsidP="00F0437C">
      <w:pPr>
        <w:pStyle w:val="Tekst"/>
        <w:rPr>
          <w:rFonts w:asciiTheme="minorHAnsi" w:hAnsiTheme="minorHAnsi" w:cstheme="minorHAnsi"/>
          <w:color w:val="000000"/>
          <w:sz w:val="24"/>
          <w:szCs w:val="24"/>
        </w:rPr>
      </w:pPr>
    </w:p>
    <w:p w14:paraId="0EBF83B8" w14:textId="77777777" w:rsidR="00B20DA5" w:rsidRPr="00B20DA5" w:rsidRDefault="00B20DA5" w:rsidP="00F0437C">
      <w:pPr>
        <w:pStyle w:val="Tekst"/>
        <w:rPr>
          <w:rFonts w:asciiTheme="minorHAnsi" w:hAnsiTheme="minorHAnsi" w:cstheme="minorHAnsi"/>
          <w:color w:val="000000"/>
          <w:sz w:val="24"/>
          <w:szCs w:val="24"/>
        </w:rPr>
      </w:pPr>
    </w:p>
    <w:p w14:paraId="642CD141" w14:textId="77777777" w:rsidR="00B20DA5" w:rsidRPr="00B20DA5" w:rsidRDefault="00B20DA5" w:rsidP="00F0437C">
      <w:pPr>
        <w:pStyle w:val="Tekst"/>
        <w:rPr>
          <w:rFonts w:asciiTheme="minorHAnsi" w:hAnsiTheme="minorHAnsi" w:cstheme="minorHAnsi"/>
          <w:color w:val="000000"/>
          <w:sz w:val="24"/>
          <w:szCs w:val="24"/>
        </w:rPr>
      </w:pPr>
    </w:p>
    <w:p w14:paraId="26649949" w14:textId="77777777" w:rsidR="00B20DA5" w:rsidRDefault="00B20DA5" w:rsidP="00F0437C">
      <w:pPr>
        <w:pStyle w:val="Tekst"/>
        <w:rPr>
          <w:rFonts w:asciiTheme="minorHAnsi" w:hAnsiTheme="minorHAnsi" w:cstheme="minorHAnsi"/>
          <w:color w:val="000000"/>
          <w:sz w:val="24"/>
          <w:szCs w:val="24"/>
        </w:rPr>
      </w:pPr>
    </w:p>
    <w:p w14:paraId="5D954F1B" w14:textId="77777777" w:rsidR="00963029" w:rsidRDefault="00963029" w:rsidP="00F0437C">
      <w:pPr>
        <w:pStyle w:val="Tekst"/>
        <w:rPr>
          <w:rFonts w:asciiTheme="minorHAnsi" w:hAnsiTheme="minorHAnsi" w:cstheme="minorHAnsi"/>
          <w:color w:val="000000"/>
          <w:sz w:val="24"/>
          <w:szCs w:val="24"/>
        </w:rPr>
      </w:pPr>
    </w:p>
    <w:p w14:paraId="1FC7CA0C" w14:textId="305A3EA3" w:rsidR="00963029" w:rsidRPr="00E43A8E" w:rsidRDefault="00963029" w:rsidP="00963029">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E198A4F" w14:textId="77777777" w:rsidR="005367F4" w:rsidRDefault="001C6235" w:rsidP="001C6235">
      <w:pPr>
        <w:pStyle w:val="Tekst"/>
        <w:rPr>
          <w:rFonts w:asciiTheme="minorHAnsi" w:hAnsiTheme="minorHAnsi" w:cstheme="minorHAnsi"/>
          <w:color w:val="000000"/>
          <w:sz w:val="24"/>
          <w:szCs w:val="24"/>
        </w:rPr>
      </w:pPr>
      <w:r w:rsidRPr="005367F4">
        <w:rPr>
          <w:rFonts w:asciiTheme="minorHAnsi" w:hAnsiTheme="minorHAnsi" w:cstheme="minorHAnsi"/>
          <w:b/>
          <w:color w:val="000000"/>
          <w:sz w:val="28"/>
          <w:szCs w:val="28"/>
        </w:rPr>
        <w:t xml:space="preserve">Voor de </w:t>
      </w:r>
      <w:r w:rsidR="00C42BC2" w:rsidRPr="005367F4">
        <w:rPr>
          <w:rFonts w:asciiTheme="minorHAnsi" w:hAnsiTheme="minorHAnsi" w:cstheme="minorHAnsi"/>
          <w:b/>
          <w:color w:val="000000"/>
          <w:sz w:val="28"/>
          <w:szCs w:val="28"/>
          <w:u w:val="single"/>
        </w:rPr>
        <w:t xml:space="preserve">(hogere) </w:t>
      </w:r>
      <w:r w:rsidRPr="005367F4">
        <w:rPr>
          <w:rFonts w:asciiTheme="minorHAnsi" w:hAnsiTheme="minorHAnsi" w:cstheme="minorHAnsi"/>
          <w:b/>
          <w:color w:val="000000"/>
          <w:sz w:val="28"/>
          <w:szCs w:val="28"/>
          <w:u w:val="single"/>
        </w:rPr>
        <w:t>bedienden</w:t>
      </w:r>
      <w:r w:rsidRPr="005367F4">
        <w:rPr>
          <w:rFonts w:asciiTheme="minorHAnsi" w:hAnsiTheme="minorHAnsi" w:cstheme="minorHAnsi"/>
          <w:b/>
          <w:color w:val="000000"/>
          <w:sz w:val="28"/>
          <w:szCs w:val="28"/>
        </w:rPr>
        <w:t xml:space="preserve"> van wie het </w:t>
      </w:r>
      <w:r w:rsidR="00724B86" w:rsidRPr="005367F4">
        <w:rPr>
          <w:rFonts w:asciiTheme="minorHAnsi" w:hAnsiTheme="minorHAnsi" w:cstheme="minorHAnsi"/>
          <w:b/>
          <w:color w:val="000000"/>
          <w:sz w:val="28"/>
          <w:szCs w:val="28"/>
          <w:u w:val="single"/>
        </w:rPr>
        <w:t>bruto</w:t>
      </w:r>
      <w:r w:rsidRPr="005367F4">
        <w:rPr>
          <w:rFonts w:asciiTheme="minorHAnsi" w:hAnsiTheme="minorHAnsi" w:cstheme="minorHAnsi"/>
          <w:b/>
          <w:color w:val="000000"/>
          <w:sz w:val="28"/>
          <w:szCs w:val="28"/>
          <w:u w:val="single"/>
        </w:rPr>
        <w:t xml:space="preserve"> </w:t>
      </w:r>
      <w:r w:rsidR="00724B86" w:rsidRPr="005367F4">
        <w:rPr>
          <w:rFonts w:asciiTheme="minorHAnsi" w:hAnsiTheme="minorHAnsi" w:cstheme="minorHAnsi"/>
          <w:b/>
          <w:color w:val="000000"/>
          <w:sz w:val="28"/>
          <w:szCs w:val="28"/>
          <w:u w:val="single"/>
        </w:rPr>
        <w:t>jaar</w:t>
      </w:r>
      <w:r w:rsidRPr="005367F4">
        <w:rPr>
          <w:rFonts w:asciiTheme="minorHAnsi" w:hAnsiTheme="minorHAnsi" w:cstheme="minorHAnsi"/>
          <w:b/>
          <w:color w:val="000000"/>
          <w:sz w:val="28"/>
          <w:szCs w:val="28"/>
          <w:u w:val="single"/>
        </w:rPr>
        <w:t>loon</w:t>
      </w:r>
      <w:r w:rsidRPr="005367F4">
        <w:rPr>
          <w:rFonts w:asciiTheme="minorHAnsi" w:hAnsiTheme="minorHAnsi" w:cstheme="minorHAnsi"/>
          <w:b/>
          <w:color w:val="000000"/>
          <w:sz w:val="28"/>
          <w:szCs w:val="28"/>
        </w:rPr>
        <w:t xml:space="preserve"> op 31 december 2013 </w:t>
      </w:r>
      <w:r w:rsidRPr="005367F4">
        <w:rPr>
          <w:rFonts w:asciiTheme="minorHAnsi" w:hAnsiTheme="minorHAnsi" w:cstheme="minorHAnsi"/>
          <w:b/>
          <w:color w:val="000000"/>
          <w:sz w:val="28"/>
          <w:szCs w:val="28"/>
          <w:u w:val="single"/>
        </w:rPr>
        <w:t>hoger</w:t>
      </w:r>
      <w:r w:rsidRPr="005367F4">
        <w:rPr>
          <w:rFonts w:asciiTheme="minorHAnsi" w:hAnsiTheme="minorHAnsi" w:cstheme="minorHAnsi"/>
          <w:b/>
          <w:color w:val="000000"/>
          <w:sz w:val="28"/>
          <w:szCs w:val="28"/>
        </w:rPr>
        <w:t xml:space="preserve"> was dan </w:t>
      </w:r>
      <w:r w:rsidRPr="005367F4">
        <w:rPr>
          <w:rFonts w:asciiTheme="minorHAnsi" w:hAnsiTheme="minorHAnsi" w:cstheme="minorHAnsi"/>
          <w:b/>
          <w:color w:val="000000"/>
          <w:sz w:val="28"/>
          <w:szCs w:val="28"/>
          <w:u w:val="single"/>
        </w:rPr>
        <w:t>32.254 euro</w:t>
      </w:r>
      <w:r w:rsidRPr="005367F4">
        <w:rPr>
          <w:rFonts w:asciiTheme="minorHAnsi" w:hAnsiTheme="minorHAnsi" w:cstheme="minorHAnsi"/>
          <w:b/>
          <w:color w:val="000000"/>
          <w:sz w:val="28"/>
          <w:szCs w:val="28"/>
        </w:rPr>
        <w:t>, is volgende afwijking voorzien</w:t>
      </w:r>
      <w:r w:rsidR="00650F7F">
        <w:rPr>
          <w:rFonts w:asciiTheme="minorHAnsi" w:hAnsiTheme="minorHAnsi" w:cstheme="minorHAnsi"/>
          <w:color w:val="000000"/>
          <w:sz w:val="24"/>
          <w:szCs w:val="24"/>
        </w:rPr>
        <w:t>:</w:t>
      </w:r>
    </w:p>
    <w:p w14:paraId="44DBDDDA" w14:textId="77777777" w:rsidR="005367F4" w:rsidRDefault="005367F4" w:rsidP="001C6235">
      <w:pPr>
        <w:pStyle w:val="Tekst"/>
        <w:rPr>
          <w:rFonts w:asciiTheme="minorHAnsi" w:hAnsiTheme="minorHAnsi" w:cstheme="minorHAnsi"/>
          <w:color w:val="000000"/>
          <w:sz w:val="24"/>
          <w:szCs w:val="24"/>
        </w:rPr>
      </w:pPr>
    </w:p>
    <w:p w14:paraId="41DAD647" w14:textId="77777777" w:rsidR="001C6235" w:rsidRPr="005367F4" w:rsidRDefault="001C6235" w:rsidP="001C6235">
      <w:pPr>
        <w:pStyle w:val="Tekst"/>
        <w:rPr>
          <w:rFonts w:asciiTheme="minorHAnsi" w:hAnsiTheme="minorHAnsi" w:cstheme="minorHAnsi"/>
          <w:color w:val="000000"/>
          <w:sz w:val="24"/>
          <w:szCs w:val="24"/>
        </w:rPr>
      </w:pPr>
      <w:r w:rsidRPr="005367F4">
        <w:rPr>
          <w:rFonts w:asciiTheme="minorHAnsi" w:hAnsiTheme="minorHAnsi" w:cstheme="minorHAnsi"/>
          <w:color w:val="000000"/>
          <w:sz w:val="24"/>
          <w:szCs w:val="24"/>
        </w:rPr>
        <w:t>Het eerste deel van de opzeggingstermijn moet niet worden overeengekomen, maar wordt op vaste wijze als volgt bepaald</w:t>
      </w:r>
      <w:r w:rsidR="00650F7F">
        <w:rPr>
          <w:rFonts w:asciiTheme="minorHAnsi" w:hAnsiTheme="minorHAnsi" w:cstheme="minorHAnsi"/>
          <w:color w:val="000000"/>
          <w:sz w:val="24"/>
          <w:szCs w:val="24"/>
        </w:rPr>
        <w:t>:</w:t>
      </w:r>
    </w:p>
    <w:p w14:paraId="035B32B8" w14:textId="77777777" w:rsidR="001C6235" w:rsidRPr="005367F4" w:rsidRDefault="001C6235" w:rsidP="001C6235">
      <w:pPr>
        <w:pStyle w:val="Tekst"/>
        <w:rPr>
          <w:rFonts w:asciiTheme="minorHAnsi" w:hAnsiTheme="minorHAnsi" w:cstheme="minorHAnsi"/>
          <w:color w:val="000000"/>
          <w:sz w:val="24"/>
          <w:szCs w:val="24"/>
        </w:rPr>
      </w:pPr>
    </w:p>
    <w:p w14:paraId="5CB576E9" w14:textId="77777777" w:rsidR="001C6235" w:rsidRPr="005367F4" w:rsidRDefault="001C6235" w:rsidP="00926330">
      <w:pPr>
        <w:pStyle w:val="Tekst"/>
        <w:numPr>
          <w:ilvl w:val="3"/>
          <w:numId w:val="43"/>
        </w:numPr>
        <w:ind w:left="1134" w:hanging="283"/>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u w:val="single"/>
        </w:rPr>
        <w:t>Bij opzegging door de werkgever</w:t>
      </w:r>
      <w:r w:rsidRPr="005367F4">
        <w:rPr>
          <w:rFonts w:asciiTheme="minorHAnsi" w:hAnsiTheme="minorHAnsi" w:cstheme="minorHAnsi"/>
          <w:color w:val="000000"/>
          <w:sz w:val="24"/>
          <w:szCs w:val="24"/>
        </w:rPr>
        <w:t xml:space="preserve">, wordt het eerste deel van de toepasselijke opzeggingstermijn vastgesteld op een maand per </w:t>
      </w:r>
      <w:r w:rsidRPr="00952BE3">
        <w:rPr>
          <w:rFonts w:asciiTheme="minorHAnsi" w:hAnsiTheme="minorHAnsi" w:cstheme="minorHAnsi"/>
          <w:b/>
          <w:bCs/>
          <w:color w:val="000000"/>
          <w:sz w:val="24"/>
          <w:szCs w:val="24"/>
        </w:rPr>
        <w:t>begonnen</w:t>
      </w:r>
      <w:r w:rsidRPr="005367F4">
        <w:rPr>
          <w:rFonts w:asciiTheme="minorHAnsi" w:hAnsiTheme="minorHAnsi" w:cstheme="minorHAnsi"/>
          <w:color w:val="000000"/>
          <w:sz w:val="24"/>
          <w:szCs w:val="24"/>
        </w:rPr>
        <w:t xml:space="preserve"> jaar anciënniteit, met een minimum van drie maanden.</w:t>
      </w:r>
    </w:p>
    <w:p w14:paraId="389FC015" w14:textId="77777777" w:rsidR="001C6235" w:rsidRPr="005367F4" w:rsidRDefault="001C6235" w:rsidP="001549BB">
      <w:pPr>
        <w:pStyle w:val="Tekst"/>
        <w:ind w:left="0"/>
        <w:jc w:val="both"/>
        <w:rPr>
          <w:rFonts w:asciiTheme="minorHAnsi" w:hAnsiTheme="minorHAnsi" w:cstheme="minorHAnsi"/>
          <w:color w:val="000000"/>
          <w:sz w:val="24"/>
          <w:szCs w:val="24"/>
        </w:rPr>
      </w:pPr>
    </w:p>
    <w:p w14:paraId="6398ADA2" w14:textId="77777777" w:rsidR="001C6235" w:rsidRPr="005367F4" w:rsidRDefault="001C6235" w:rsidP="00926330">
      <w:pPr>
        <w:pStyle w:val="Tekst"/>
        <w:numPr>
          <w:ilvl w:val="3"/>
          <w:numId w:val="43"/>
        </w:numPr>
        <w:ind w:left="1134" w:hanging="283"/>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u w:val="single"/>
        </w:rPr>
        <w:t>Bij opzegging door de bediende</w:t>
      </w:r>
      <w:r w:rsidRPr="005367F4">
        <w:rPr>
          <w:rFonts w:asciiTheme="minorHAnsi" w:hAnsiTheme="minorHAnsi" w:cstheme="minorHAnsi"/>
          <w:color w:val="000000"/>
          <w:sz w:val="24"/>
          <w:szCs w:val="24"/>
        </w:rPr>
        <w:t>, wordt het eerste deel van de toepasselijke opzeggingstermijn vastgesteld op anderhalve maand per begonnen periode van vijf jaar anciënniteit, met een maximum van</w:t>
      </w:r>
      <w:r w:rsidR="00650F7F">
        <w:rPr>
          <w:rFonts w:asciiTheme="minorHAnsi" w:hAnsiTheme="minorHAnsi" w:cstheme="minorHAnsi"/>
          <w:color w:val="000000"/>
          <w:sz w:val="24"/>
          <w:szCs w:val="24"/>
        </w:rPr>
        <w:t>:</w:t>
      </w:r>
      <w:r w:rsidRPr="005367F4">
        <w:rPr>
          <w:rFonts w:asciiTheme="minorHAnsi" w:hAnsiTheme="minorHAnsi" w:cstheme="minorHAnsi"/>
          <w:color w:val="000000"/>
          <w:sz w:val="24"/>
          <w:szCs w:val="24"/>
        </w:rPr>
        <w:t xml:space="preserve"> </w:t>
      </w:r>
    </w:p>
    <w:p w14:paraId="734A0F0B" w14:textId="77777777" w:rsidR="001C6235" w:rsidRPr="005367F4" w:rsidRDefault="001C6235" w:rsidP="00926330">
      <w:pPr>
        <w:pStyle w:val="Tekst"/>
        <w:numPr>
          <w:ilvl w:val="0"/>
          <w:numId w:val="27"/>
        </w:numPr>
        <w:ind w:left="1560" w:hanging="426"/>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rPr>
        <w:t xml:space="preserve">4,5 maanden als zijn jaarlijks loon op 31 december 2013 64.508 euro niet overschrijdt; </w:t>
      </w:r>
    </w:p>
    <w:p w14:paraId="7B30081D" w14:textId="77777777" w:rsidR="00EB05D6" w:rsidRPr="005367F4" w:rsidRDefault="001C6235" w:rsidP="00926330">
      <w:pPr>
        <w:pStyle w:val="Tekst"/>
        <w:numPr>
          <w:ilvl w:val="0"/>
          <w:numId w:val="27"/>
        </w:numPr>
        <w:ind w:left="1560" w:hanging="426"/>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rPr>
        <w:t>6 maanden als zijn jaarlijks loon op 31 december 2013 64.508 euro overschrijdt</w:t>
      </w:r>
      <w:r w:rsidR="00EB05D6" w:rsidRPr="005367F4">
        <w:rPr>
          <w:rFonts w:asciiTheme="minorHAnsi" w:hAnsiTheme="minorHAnsi" w:cstheme="minorHAnsi"/>
          <w:color w:val="000000"/>
          <w:sz w:val="24"/>
          <w:szCs w:val="24"/>
        </w:rPr>
        <w:t>.</w:t>
      </w:r>
    </w:p>
    <w:p w14:paraId="7CB428C2" w14:textId="77777777" w:rsidR="00EB05D6" w:rsidRPr="005367F4" w:rsidRDefault="00EB05D6" w:rsidP="00EB05D6">
      <w:pPr>
        <w:pStyle w:val="Tekst"/>
        <w:ind w:left="1560"/>
        <w:rPr>
          <w:rFonts w:asciiTheme="minorHAnsi" w:hAnsiTheme="minorHAnsi" w:cstheme="minorHAnsi"/>
          <w:color w:val="000000"/>
          <w:sz w:val="24"/>
          <w:szCs w:val="24"/>
        </w:rPr>
      </w:pPr>
    </w:p>
    <w:p w14:paraId="7FFB1A6A" w14:textId="551ABDE7" w:rsidR="001C2558" w:rsidRDefault="00CD59B8" w:rsidP="001C2558">
      <w:pPr>
        <w:pStyle w:val="Tekst"/>
        <w:rPr>
          <w:rFonts w:asciiTheme="minorHAnsi" w:hAnsiTheme="minorHAnsi" w:cstheme="minorHAnsi"/>
          <w:b/>
          <w:color w:val="000000"/>
          <w:sz w:val="24"/>
          <w:szCs w:val="24"/>
        </w:rPr>
      </w:pPr>
      <w:r w:rsidRPr="005367F4">
        <w:rPr>
          <w:rFonts w:asciiTheme="minorHAnsi" w:hAnsiTheme="minorHAnsi" w:cstheme="minorHAnsi"/>
          <w:b/>
          <w:color w:val="000000"/>
          <w:sz w:val="24"/>
          <w:szCs w:val="24"/>
        </w:rPr>
        <w:lastRenderedPageBreak/>
        <w:t>De formule Claeys is bijgevolg niet langer relevant. Ook met de regels zoals voorzien door de IPA-wet (van toepassing op arbeidsovereenkomsten vanaf 01/01/12) wordt niet langer rekening gehouden</w:t>
      </w:r>
      <w:r w:rsidR="00075B09" w:rsidRPr="005367F4">
        <w:rPr>
          <w:rFonts w:asciiTheme="minorHAnsi" w:hAnsiTheme="minorHAnsi" w:cstheme="minorHAnsi"/>
          <w:b/>
          <w:color w:val="000000"/>
          <w:sz w:val="24"/>
          <w:szCs w:val="24"/>
        </w:rPr>
        <w:t>.</w:t>
      </w:r>
    </w:p>
    <w:p w14:paraId="160A2FBD" w14:textId="77777777" w:rsidR="001C2558" w:rsidRDefault="001C2558" w:rsidP="00EB05D6">
      <w:pPr>
        <w:pStyle w:val="Tekst"/>
        <w:rPr>
          <w:rFonts w:asciiTheme="minorHAnsi" w:hAnsiTheme="minorHAnsi" w:cstheme="minorHAnsi"/>
          <w:b/>
          <w:color w:val="000000"/>
          <w:sz w:val="24"/>
          <w:szCs w:val="24"/>
        </w:rPr>
      </w:pPr>
    </w:p>
    <w:p w14:paraId="64031C5D" w14:textId="77777777" w:rsidR="001C2558" w:rsidRPr="001C2558" w:rsidRDefault="001C2558" w:rsidP="001C2558">
      <w:pPr>
        <w:pStyle w:val="Tekst"/>
        <w:ind w:left="0"/>
      </w:pPr>
      <w:bookmarkStart w:id="6762" w:name="_Toc223617465"/>
    </w:p>
    <w:p w14:paraId="79286D33" w14:textId="280BE7D8" w:rsidR="00A549C2" w:rsidRPr="008413C5" w:rsidRDefault="00A549C2" w:rsidP="00FF6F83">
      <w:pPr>
        <w:pStyle w:val="Kop3"/>
        <w:rPr>
          <w:rFonts w:asciiTheme="minorHAnsi" w:hAnsiTheme="minorHAnsi" w:cstheme="minorHAnsi"/>
          <w:sz w:val="28"/>
          <w:szCs w:val="28"/>
        </w:rPr>
      </w:pPr>
      <w:r w:rsidRPr="008413C5">
        <w:rPr>
          <w:rFonts w:asciiTheme="minorHAnsi" w:hAnsiTheme="minorHAnsi" w:cstheme="minorHAnsi"/>
          <w:sz w:val="28"/>
          <w:szCs w:val="28"/>
        </w:rPr>
        <w:t xml:space="preserve">Tegenopzegging </w:t>
      </w:r>
      <w:r w:rsidR="00F25D5B" w:rsidRPr="008413C5">
        <w:rPr>
          <w:rFonts w:asciiTheme="minorHAnsi" w:hAnsiTheme="minorHAnsi" w:cstheme="minorHAnsi"/>
          <w:sz w:val="28"/>
          <w:szCs w:val="28"/>
        </w:rPr>
        <w:t>door de werknemer</w:t>
      </w:r>
      <w:bookmarkEnd w:id="6762"/>
    </w:p>
    <w:p w14:paraId="1EF2302C" w14:textId="0DDFFF3F" w:rsidR="00F25D5B" w:rsidRPr="00FF6F83"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Wanneer de arbeidsovereenkomst werd opgezegd door de werkgever, kan de werknemer op zijn beurt de overeenkomst tegen</w:t>
      </w:r>
      <w:r w:rsidR="008F43A9">
        <w:rPr>
          <w:rFonts w:asciiTheme="minorHAnsi" w:hAnsiTheme="minorHAnsi" w:cstheme="minorHAnsi"/>
          <w:sz w:val="24"/>
          <w:szCs w:val="24"/>
        </w:rPr>
        <w:t>-</w:t>
      </w:r>
      <w:r w:rsidRPr="00FF6F83">
        <w:rPr>
          <w:rFonts w:asciiTheme="minorHAnsi" w:hAnsiTheme="minorHAnsi" w:cstheme="minorHAnsi"/>
          <w:sz w:val="24"/>
          <w:szCs w:val="24"/>
        </w:rPr>
        <w:t>opzeggen met een verkorte opzeggingstermijn als hij ander werk heeft gevonden.</w:t>
      </w:r>
    </w:p>
    <w:p w14:paraId="4C2EB82A" w14:textId="77777777" w:rsidR="00F25D5B" w:rsidRPr="00FF6F83" w:rsidRDefault="00F25D5B" w:rsidP="00F25D5B">
      <w:pPr>
        <w:pStyle w:val="Tekst"/>
        <w:rPr>
          <w:rFonts w:asciiTheme="minorHAnsi" w:hAnsiTheme="minorHAnsi" w:cstheme="minorHAnsi"/>
          <w:sz w:val="24"/>
          <w:szCs w:val="24"/>
        </w:rPr>
      </w:pPr>
    </w:p>
    <w:p w14:paraId="375BF53B" w14:textId="0829B67B" w:rsidR="00F25D5B" w:rsidRPr="00FF6F83"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De tegen</w:t>
      </w:r>
      <w:r w:rsidR="008F43A9">
        <w:rPr>
          <w:rFonts w:asciiTheme="minorHAnsi" w:hAnsiTheme="minorHAnsi" w:cstheme="minorHAnsi"/>
          <w:sz w:val="24"/>
          <w:szCs w:val="24"/>
        </w:rPr>
        <w:t>-</w:t>
      </w:r>
      <w:r w:rsidRPr="00FF6F83">
        <w:rPr>
          <w:rFonts w:asciiTheme="minorHAnsi" w:hAnsiTheme="minorHAnsi" w:cstheme="minorHAnsi"/>
          <w:sz w:val="24"/>
          <w:szCs w:val="24"/>
        </w:rPr>
        <w:t>opzeg wordt gegeven op dezelfde wij</w:t>
      </w:r>
      <w:r w:rsidR="00FF6F83" w:rsidRPr="00FF6F83">
        <w:rPr>
          <w:rFonts w:asciiTheme="minorHAnsi" w:hAnsiTheme="minorHAnsi" w:cstheme="minorHAnsi"/>
          <w:sz w:val="24"/>
          <w:szCs w:val="24"/>
        </w:rPr>
        <w:t>ze als deze waarin de werknemer</w:t>
      </w:r>
      <w:r w:rsidRPr="00FF6F83">
        <w:rPr>
          <w:rFonts w:asciiTheme="minorHAnsi" w:hAnsiTheme="minorHAnsi" w:cstheme="minorHAnsi"/>
          <w:sz w:val="24"/>
          <w:szCs w:val="24"/>
        </w:rPr>
        <w:t xml:space="preserve"> een gewone opzeg zou geven.</w:t>
      </w:r>
    </w:p>
    <w:p w14:paraId="5DDBA755" w14:textId="77777777" w:rsidR="00F25D5B" w:rsidRPr="00FF6F83" w:rsidRDefault="00F25D5B" w:rsidP="00F25D5B">
      <w:pPr>
        <w:pStyle w:val="Tekst"/>
        <w:rPr>
          <w:rFonts w:asciiTheme="minorHAnsi" w:hAnsiTheme="minorHAnsi" w:cstheme="minorHAnsi"/>
          <w:sz w:val="24"/>
          <w:szCs w:val="24"/>
        </w:rPr>
      </w:pPr>
    </w:p>
    <w:p w14:paraId="4EAF4BFC" w14:textId="77777777" w:rsidR="00F25D5B" w:rsidRPr="00FF6F83" w:rsidRDefault="00FF6F83" w:rsidP="00FF6F83">
      <w:pPr>
        <w:pStyle w:val="Tekst"/>
        <w:rPr>
          <w:rFonts w:asciiTheme="minorHAnsi" w:hAnsiTheme="minorHAnsi" w:cstheme="minorHAnsi"/>
          <w:sz w:val="24"/>
          <w:szCs w:val="24"/>
        </w:rPr>
      </w:pPr>
      <w:r>
        <w:rPr>
          <w:rFonts w:asciiTheme="minorHAnsi" w:hAnsiTheme="minorHAnsi" w:cstheme="minorHAnsi"/>
          <w:sz w:val="24"/>
          <w:szCs w:val="24"/>
        </w:rPr>
        <w:t xml:space="preserve">De werknemer moet </w:t>
      </w:r>
      <w:r w:rsidR="00F25D5B" w:rsidRPr="00FF6F83">
        <w:rPr>
          <w:rFonts w:asciiTheme="minorHAnsi" w:hAnsiTheme="minorHAnsi" w:cstheme="minorHAnsi"/>
          <w:sz w:val="24"/>
          <w:szCs w:val="24"/>
        </w:rPr>
        <w:t>volgende termijnen naleven</w:t>
      </w:r>
      <w:r w:rsidR="00650F7F">
        <w:rPr>
          <w:rFonts w:asciiTheme="minorHAnsi" w:hAnsiTheme="minorHAnsi" w:cstheme="minorHAnsi"/>
          <w:sz w:val="24"/>
          <w:szCs w:val="24"/>
        </w:rPr>
        <w:t>:</w:t>
      </w:r>
    </w:p>
    <w:p w14:paraId="3602CFCD" w14:textId="77777777" w:rsidR="00F25D5B" w:rsidRPr="00FF6F83" w:rsidRDefault="00F25D5B" w:rsidP="00F25D5B">
      <w:pPr>
        <w:pStyle w:val="Tekst"/>
        <w:rPr>
          <w:rFonts w:asciiTheme="minorHAnsi" w:hAnsiTheme="minorHAnsi" w:cstheme="minorHAnsi"/>
          <w:sz w:val="24"/>
          <w:szCs w:val="24"/>
        </w:rPr>
      </w:pPr>
    </w:p>
    <w:tbl>
      <w:tblPr>
        <w:tblStyle w:val="Rastertabel4-Accent5"/>
        <w:tblW w:w="0" w:type="auto"/>
        <w:tblInd w:w="846" w:type="dxa"/>
        <w:tblLook w:val="04A0" w:firstRow="1" w:lastRow="0" w:firstColumn="1" w:lastColumn="0" w:noHBand="0" w:noVBand="1"/>
      </w:tblPr>
      <w:tblGrid>
        <w:gridCol w:w="3682"/>
        <w:gridCol w:w="4533"/>
      </w:tblGrid>
      <w:tr w:rsidR="00F25D5B" w:rsidRPr="00FF6F83" w14:paraId="3FED3F78" w14:textId="77777777" w:rsidTr="004B63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24EAA95E" w14:textId="77777777" w:rsidR="00F25D5B" w:rsidRPr="00FF6F83" w:rsidRDefault="00F25D5B" w:rsidP="00F23D2C">
            <w:pPr>
              <w:pStyle w:val="Tekst"/>
              <w:keepNext/>
              <w:spacing w:before="33"/>
              <w:ind w:left="0"/>
              <w:rPr>
                <w:rFonts w:asciiTheme="minorHAnsi" w:hAnsiTheme="minorHAnsi" w:cstheme="minorHAnsi"/>
                <w:color w:val="000000"/>
                <w:sz w:val="24"/>
                <w:szCs w:val="24"/>
              </w:rPr>
            </w:pPr>
            <w:r w:rsidRPr="00FF6F83">
              <w:rPr>
                <w:rFonts w:asciiTheme="minorHAnsi" w:hAnsiTheme="minorHAnsi" w:cstheme="minorHAnsi"/>
                <w:color w:val="000000"/>
                <w:sz w:val="24"/>
                <w:szCs w:val="24"/>
              </w:rPr>
              <w:t>Anciënniteit</w:t>
            </w:r>
          </w:p>
        </w:tc>
        <w:tc>
          <w:tcPr>
            <w:tcW w:w="4533" w:type="dxa"/>
          </w:tcPr>
          <w:p w14:paraId="59702FF9" w14:textId="77777777" w:rsidR="00F25D5B" w:rsidRPr="00FF6F83" w:rsidRDefault="00F25D5B" w:rsidP="00F23D2C">
            <w:pPr>
              <w:pStyle w:val="Tekst"/>
              <w:keepNext/>
              <w:spacing w:before="33"/>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Opzegtermijn</w:t>
            </w:r>
          </w:p>
        </w:tc>
      </w:tr>
      <w:tr w:rsidR="00F25D5B" w:rsidRPr="00FF6F83" w14:paraId="62FBE3F7" w14:textId="77777777" w:rsidTr="004B63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0BA8BA89"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Minder dan 3 maanden</w:t>
            </w:r>
          </w:p>
        </w:tc>
        <w:tc>
          <w:tcPr>
            <w:tcW w:w="4533" w:type="dxa"/>
          </w:tcPr>
          <w:p w14:paraId="6308C860" w14:textId="77777777" w:rsidR="00F25D5B" w:rsidRPr="00FF6F83" w:rsidRDefault="00F25D5B" w:rsidP="00F23D2C">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1week</w:t>
            </w:r>
          </w:p>
        </w:tc>
      </w:tr>
      <w:tr w:rsidR="00F25D5B" w:rsidRPr="00FF6F83" w14:paraId="05A1893A" w14:textId="77777777" w:rsidTr="004B63DB">
        <w:tc>
          <w:tcPr>
            <w:cnfStyle w:val="001000000000" w:firstRow="0" w:lastRow="0" w:firstColumn="1" w:lastColumn="0" w:oddVBand="0" w:evenVBand="0" w:oddHBand="0" w:evenHBand="0" w:firstRowFirstColumn="0" w:firstRowLastColumn="0" w:lastRowFirstColumn="0" w:lastRowLastColumn="0"/>
            <w:tcW w:w="3682" w:type="dxa"/>
          </w:tcPr>
          <w:p w14:paraId="74655371"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Tussen 3 en 6 maand</w:t>
            </w:r>
          </w:p>
        </w:tc>
        <w:tc>
          <w:tcPr>
            <w:tcW w:w="4533" w:type="dxa"/>
          </w:tcPr>
          <w:p w14:paraId="6E3F18A6" w14:textId="77777777" w:rsidR="00F25D5B" w:rsidRPr="00FF6F83" w:rsidRDefault="00F25D5B" w:rsidP="00F23D2C">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2 weken</w:t>
            </w:r>
          </w:p>
        </w:tc>
      </w:tr>
      <w:tr w:rsidR="00F25D5B" w:rsidRPr="00FF6F83" w14:paraId="4A1746AA" w14:textId="77777777" w:rsidTr="004B63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211A1F5C"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Tussen 6 maand en 1 jaar</w:t>
            </w:r>
          </w:p>
        </w:tc>
        <w:tc>
          <w:tcPr>
            <w:tcW w:w="4533" w:type="dxa"/>
          </w:tcPr>
          <w:p w14:paraId="0231C320" w14:textId="77777777" w:rsidR="00F25D5B" w:rsidRPr="00FF6F83" w:rsidRDefault="00F25D5B" w:rsidP="00F23D2C">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3 weken</w:t>
            </w:r>
          </w:p>
        </w:tc>
      </w:tr>
      <w:tr w:rsidR="00F25D5B" w:rsidRPr="00FF6F83" w14:paraId="0F5E28CA" w14:textId="77777777" w:rsidTr="004B63DB">
        <w:tc>
          <w:tcPr>
            <w:cnfStyle w:val="001000000000" w:firstRow="0" w:lastRow="0" w:firstColumn="1" w:lastColumn="0" w:oddVBand="0" w:evenVBand="0" w:oddHBand="0" w:evenHBand="0" w:firstRowFirstColumn="0" w:firstRowLastColumn="0" w:lastRowFirstColumn="0" w:lastRowLastColumn="0"/>
            <w:tcW w:w="3682" w:type="dxa"/>
          </w:tcPr>
          <w:p w14:paraId="79FECFC2"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Vanaf 1 jaar</w:t>
            </w:r>
          </w:p>
        </w:tc>
        <w:tc>
          <w:tcPr>
            <w:tcW w:w="4533" w:type="dxa"/>
          </w:tcPr>
          <w:p w14:paraId="3F753AD1" w14:textId="77777777" w:rsidR="00F25D5B" w:rsidRPr="00FF6F83" w:rsidRDefault="00F25D5B" w:rsidP="00F23D2C">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4 weken</w:t>
            </w:r>
          </w:p>
        </w:tc>
      </w:tr>
    </w:tbl>
    <w:p w14:paraId="2A4F7E16" w14:textId="77777777" w:rsidR="00F25D5B" w:rsidRPr="00FF6F83" w:rsidRDefault="00F25D5B" w:rsidP="00F25D5B">
      <w:pPr>
        <w:pStyle w:val="Tekst"/>
        <w:rPr>
          <w:rFonts w:asciiTheme="minorHAnsi" w:hAnsiTheme="minorHAnsi" w:cstheme="minorHAnsi"/>
          <w:sz w:val="24"/>
          <w:szCs w:val="24"/>
        </w:rPr>
      </w:pPr>
    </w:p>
    <w:p w14:paraId="46A4EE61" w14:textId="77777777" w:rsidR="00F25D5B" w:rsidRPr="00FF6F83"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De werkgever heeft geen mogelijkheid tot tegenopzegging.</w:t>
      </w:r>
    </w:p>
    <w:p w14:paraId="4059D7A7" w14:textId="77777777" w:rsidR="00F25D5B" w:rsidRPr="00FF6F83" w:rsidRDefault="00F25D5B" w:rsidP="00F25D5B">
      <w:pPr>
        <w:pStyle w:val="Tekst"/>
        <w:rPr>
          <w:rFonts w:asciiTheme="minorHAnsi" w:hAnsiTheme="minorHAnsi" w:cstheme="minorHAnsi"/>
          <w:sz w:val="24"/>
          <w:szCs w:val="24"/>
        </w:rPr>
      </w:pPr>
    </w:p>
    <w:p w14:paraId="51B30865" w14:textId="77777777" w:rsidR="00F25D5B"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Wanneer de werknemer een tegenopzegging geeft, zullen eventuele schorsingen van de uitvoering van de arbeidsovereenkomst niet meer leiden tot een schorsing van de opzeggingstermijn.</w:t>
      </w:r>
    </w:p>
    <w:p w14:paraId="29DB564E" w14:textId="183CD1D3" w:rsidR="00963029" w:rsidRPr="00E43A8E" w:rsidRDefault="00963029" w:rsidP="00963029">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6582523" w14:textId="77777777" w:rsidR="00A549C2" w:rsidRPr="008413C5" w:rsidRDefault="00A549C2" w:rsidP="00ED3876">
      <w:pPr>
        <w:pStyle w:val="Kop3"/>
        <w:ind w:right="-285"/>
        <w:rPr>
          <w:rFonts w:asciiTheme="minorHAnsi" w:hAnsiTheme="minorHAnsi" w:cstheme="minorHAnsi"/>
          <w:sz w:val="28"/>
          <w:szCs w:val="28"/>
        </w:rPr>
      </w:pPr>
      <w:bookmarkStart w:id="6763" w:name="_Schorsing_van_de_1"/>
      <w:bookmarkStart w:id="6764" w:name="_Toc473535206"/>
      <w:bookmarkStart w:id="6765" w:name="_Toc473535587"/>
      <w:bookmarkStart w:id="6766" w:name="_Toc473536187"/>
      <w:bookmarkStart w:id="6767" w:name="_Toc473615437"/>
      <w:bookmarkStart w:id="6768" w:name="_Toc473685833"/>
      <w:bookmarkStart w:id="6769" w:name="_Toc474045592"/>
      <w:bookmarkStart w:id="6770" w:name="_Toc495302997"/>
      <w:bookmarkStart w:id="6771" w:name="_Toc276634785"/>
      <w:bookmarkStart w:id="6772" w:name="_Toc276635740"/>
      <w:bookmarkStart w:id="6773" w:name="_Toc280265868"/>
      <w:bookmarkStart w:id="6774" w:name="_Toc307475690"/>
      <w:bookmarkStart w:id="6775" w:name="_Toc307487952"/>
      <w:bookmarkStart w:id="6776" w:name="_Toc223617466"/>
      <w:bookmarkEnd w:id="6763"/>
      <w:r w:rsidRPr="008413C5">
        <w:rPr>
          <w:rFonts w:asciiTheme="minorHAnsi" w:hAnsiTheme="minorHAnsi" w:cstheme="minorHAnsi"/>
          <w:sz w:val="28"/>
          <w:szCs w:val="28"/>
        </w:rPr>
        <w:t>Schorsing van de opzeggingstermijn</w:t>
      </w:r>
      <w:r w:rsidR="00ED3876">
        <w:rPr>
          <w:rFonts w:asciiTheme="minorHAnsi" w:hAnsiTheme="minorHAnsi" w:cstheme="minorHAnsi"/>
          <w:sz w:val="28"/>
          <w:szCs w:val="28"/>
        </w:rPr>
        <w:t xml:space="preserve"> =</w:t>
      </w:r>
      <w:r w:rsidRPr="008413C5">
        <w:rPr>
          <w:rFonts w:asciiTheme="minorHAnsi" w:hAnsiTheme="minorHAnsi" w:cstheme="minorHAnsi"/>
          <w:sz w:val="28"/>
          <w:szCs w:val="28"/>
        </w:rPr>
        <w:t xml:space="preserve"> </w:t>
      </w:r>
      <w:r w:rsidR="00ED3876">
        <w:rPr>
          <w:rFonts w:asciiTheme="minorHAnsi" w:hAnsiTheme="minorHAnsi" w:cstheme="minorHAnsi"/>
          <w:sz w:val="28"/>
          <w:szCs w:val="28"/>
        </w:rPr>
        <w:t xml:space="preserve">verschuiving </w:t>
      </w:r>
      <w:r w:rsidRPr="008413C5">
        <w:rPr>
          <w:rFonts w:asciiTheme="minorHAnsi" w:hAnsiTheme="minorHAnsi" w:cstheme="minorHAnsi"/>
          <w:sz w:val="28"/>
          <w:szCs w:val="28"/>
        </w:rPr>
        <w:t>einddatum opzegging</w:t>
      </w:r>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64"/>
      <w:bookmarkEnd w:id="6765"/>
      <w:bookmarkEnd w:id="6766"/>
      <w:bookmarkEnd w:id="6767"/>
      <w:bookmarkEnd w:id="6768"/>
      <w:bookmarkEnd w:id="6769"/>
      <w:bookmarkEnd w:id="6770"/>
      <w:bookmarkEnd w:id="6771"/>
      <w:bookmarkEnd w:id="6772"/>
      <w:bookmarkEnd w:id="6773"/>
      <w:bookmarkEnd w:id="6774"/>
      <w:bookmarkEnd w:id="6775"/>
      <w:bookmarkEnd w:id="6776"/>
    </w:p>
    <w:p w14:paraId="5E959803" w14:textId="77777777" w:rsidR="00A549C2" w:rsidRPr="008413C5" w:rsidRDefault="00A549C2" w:rsidP="00AA77C7">
      <w:pPr>
        <w:pStyle w:val="Kop4"/>
        <w:rPr>
          <w:rFonts w:asciiTheme="minorHAnsi" w:hAnsiTheme="minorHAnsi" w:cstheme="minorHAnsi"/>
          <w:b/>
          <w:sz w:val="28"/>
          <w:szCs w:val="28"/>
        </w:rPr>
      </w:pPr>
      <w:bookmarkStart w:id="6777" w:name="_Toc391971673"/>
      <w:bookmarkStart w:id="6778" w:name="_Toc392302270"/>
      <w:bookmarkEnd w:id="6759"/>
      <w:bookmarkEnd w:id="6760"/>
      <w:r w:rsidRPr="008413C5">
        <w:rPr>
          <w:rFonts w:asciiTheme="minorHAnsi" w:hAnsiTheme="minorHAnsi" w:cstheme="minorHAnsi"/>
          <w:b/>
          <w:sz w:val="28"/>
          <w:szCs w:val="28"/>
        </w:rPr>
        <w:t>Opzegging van de overeenkomst door de werknemer</w:t>
      </w:r>
      <w:bookmarkEnd w:id="6777"/>
      <w:bookmarkEnd w:id="6778"/>
    </w:p>
    <w:p w14:paraId="2BF5A54D" w14:textId="77777777" w:rsidR="00A549C2" w:rsidRPr="008413C5" w:rsidRDefault="008413C5" w:rsidP="007237E4">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00A549C2" w:rsidRPr="008413C5">
        <w:rPr>
          <w:rFonts w:asciiTheme="minorHAnsi" w:hAnsiTheme="minorHAnsi" w:cstheme="minorHAnsi"/>
          <w:color w:val="000000"/>
          <w:sz w:val="24"/>
          <w:szCs w:val="24"/>
        </w:rPr>
        <w:t xml:space="preserve"> de </w:t>
      </w:r>
      <w:r w:rsidR="00A549C2" w:rsidRPr="00E71280">
        <w:rPr>
          <w:rFonts w:asciiTheme="minorHAnsi" w:hAnsiTheme="minorHAnsi" w:cstheme="minorHAnsi"/>
          <w:b/>
          <w:color w:val="000000"/>
          <w:sz w:val="24"/>
          <w:szCs w:val="24"/>
        </w:rPr>
        <w:t>werknemer</w:t>
      </w:r>
      <w:r w:rsidR="00A549C2" w:rsidRPr="008413C5">
        <w:rPr>
          <w:rFonts w:asciiTheme="minorHAnsi" w:hAnsiTheme="minorHAnsi" w:cstheme="minorHAnsi"/>
          <w:color w:val="000000"/>
          <w:sz w:val="24"/>
          <w:szCs w:val="24"/>
        </w:rPr>
        <w:t xml:space="preserve"> de overeenkomst opzegt heeft de schorsing van de uitvoering van de arbeidsovereenkomst </w:t>
      </w:r>
      <w:r w:rsidR="00A549C2" w:rsidRPr="008413C5">
        <w:rPr>
          <w:rFonts w:asciiTheme="minorHAnsi" w:hAnsiTheme="minorHAnsi" w:cstheme="minorHAnsi"/>
          <w:b/>
          <w:color w:val="000000"/>
          <w:sz w:val="24"/>
          <w:szCs w:val="24"/>
        </w:rPr>
        <w:t>geen invloed</w:t>
      </w:r>
      <w:r w:rsidR="00A549C2" w:rsidRPr="008413C5">
        <w:rPr>
          <w:rFonts w:asciiTheme="minorHAnsi" w:hAnsiTheme="minorHAnsi" w:cstheme="minorHAnsi"/>
          <w:color w:val="000000"/>
          <w:sz w:val="24"/>
          <w:szCs w:val="24"/>
        </w:rPr>
        <w:t xml:space="preserve"> op de aanvang noch op het verloop van de opzeggingstermijn. De opzegging neemt een aanvang op het normale tijdstip en de opzegging loopt verder tijdens de schorsing.</w:t>
      </w:r>
    </w:p>
    <w:p w14:paraId="09D33845" w14:textId="77777777" w:rsidR="00A549C2" w:rsidRPr="008413C5" w:rsidRDefault="00A549C2" w:rsidP="00AA77C7">
      <w:pPr>
        <w:pStyle w:val="Kop4"/>
        <w:rPr>
          <w:rFonts w:asciiTheme="minorHAnsi" w:hAnsiTheme="minorHAnsi" w:cstheme="minorHAnsi"/>
          <w:b/>
          <w:sz w:val="28"/>
          <w:szCs w:val="28"/>
        </w:rPr>
      </w:pPr>
      <w:bookmarkStart w:id="6779" w:name="_Opzegging_van_de_1"/>
      <w:bookmarkStart w:id="6780" w:name="_Toc391971674"/>
      <w:bookmarkStart w:id="6781" w:name="_Toc392302271"/>
      <w:bookmarkEnd w:id="6779"/>
      <w:r w:rsidRPr="008413C5">
        <w:rPr>
          <w:rFonts w:asciiTheme="minorHAnsi" w:hAnsiTheme="minorHAnsi" w:cstheme="minorHAnsi"/>
          <w:b/>
          <w:sz w:val="28"/>
          <w:szCs w:val="28"/>
        </w:rPr>
        <w:t>Opzegging van de overeenkomst door de werkgever</w:t>
      </w:r>
      <w:bookmarkEnd w:id="6780"/>
      <w:bookmarkEnd w:id="6781"/>
    </w:p>
    <w:p w14:paraId="07225283" w14:textId="77777777" w:rsidR="00A549C2" w:rsidRDefault="008413C5" w:rsidP="007237E4">
      <w:pPr>
        <w:pStyle w:val="Opsomming"/>
        <w:ind w:left="851" w:firstLine="0"/>
        <w:jc w:val="both"/>
        <w:rPr>
          <w:rFonts w:asciiTheme="minorHAnsi" w:hAnsiTheme="minorHAnsi" w:cstheme="minorHAnsi"/>
          <w:color w:val="000000"/>
          <w:sz w:val="24"/>
          <w:szCs w:val="24"/>
        </w:rPr>
      </w:pPr>
      <w:r w:rsidRPr="008413C5">
        <w:rPr>
          <w:rFonts w:asciiTheme="minorHAnsi" w:hAnsiTheme="minorHAnsi" w:cstheme="minorHAnsi"/>
          <w:color w:val="000000"/>
          <w:sz w:val="24"/>
          <w:szCs w:val="24"/>
        </w:rPr>
        <w:t>Wanneer</w:t>
      </w:r>
      <w:r w:rsidR="00A549C2" w:rsidRPr="008413C5">
        <w:rPr>
          <w:rFonts w:asciiTheme="minorHAnsi" w:hAnsiTheme="minorHAnsi" w:cstheme="minorHAnsi"/>
          <w:color w:val="000000"/>
          <w:sz w:val="24"/>
          <w:szCs w:val="24"/>
        </w:rPr>
        <w:t xml:space="preserve"> de </w:t>
      </w:r>
      <w:r w:rsidR="00A549C2" w:rsidRPr="00E71280">
        <w:rPr>
          <w:rFonts w:asciiTheme="minorHAnsi" w:hAnsiTheme="minorHAnsi" w:cstheme="minorHAnsi"/>
          <w:b/>
          <w:color w:val="000000"/>
          <w:sz w:val="24"/>
          <w:szCs w:val="24"/>
        </w:rPr>
        <w:t>werkgever</w:t>
      </w:r>
      <w:r w:rsidR="00A549C2" w:rsidRPr="008413C5">
        <w:rPr>
          <w:rFonts w:asciiTheme="minorHAnsi" w:hAnsiTheme="minorHAnsi" w:cstheme="minorHAnsi"/>
          <w:color w:val="000000"/>
          <w:sz w:val="24"/>
          <w:szCs w:val="24"/>
        </w:rPr>
        <w:t xml:space="preserve"> de overeenkomst opzegt hebben bepaalde schorsingen van de uitvoering van de arbeidsovereenkomst </w:t>
      </w:r>
      <w:r w:rsidR="00CE51C9" w:rsidRPr="008413C5">
        <w:rPr>
          <w:rFonts w:asciiTheme="minorHAnsi" w:hAnsiTheme="minorHAnsi" w:cstheme="minorHAnsi"/>
          <w:b/>
          <w:color w:val="000000"/>
          <w:sz w:val="24"/>
          <w:szCs w:val="24"/>
        </w:rPr>
        <w:t xml:space="preserve">wel </w:t>
      </w:r>
      <w:r w:rsidR="00A549C2" w:rsidRPr="008413C5">
        <w:rPr>
          <w:rFonts w:asciiTheme="minorHAnsi" w:hAnsiTheme="minorHAnsi" w:cstheme="minorHAnsi"/>
          <w:b/>
          <w:color w:val="000000"/>
          <w:sz w:val="24"/>
          <w:szCs w:val="24"/>
        </w:rPr>
        <w:t>invloed</w:t>
      </w:r>
      <w:r w:rsidR="00A549C2" w:rsidRPr="008413C5">
        <w:rPr>
          <w:rFonts w:asciiTheme="minorHAnsi" w:hAnsiTheme="minorHAnsi" w:cstheme="minorHAnsi"/>
          <w:color w:val="000000"/>
          <w:sz w:val="24"/>
          <w:szCs w:val="24"/>
        </w:rPr>
        <w:t xml:space="preserve"> op de aanvang en het verloop van de opzeggingstermijn.</w:t>
      </w:r>
    </w:p>
    <w:p w14:paraId="4AC41BD8" w14:textId="77777777" w:rsidR="008413C5" w:rsidRDefault="008413C5" w:rsidP="007237E4">
      <w:pPr>
        <w:pStyle w:val="Opsomming"/>
        <w:ind w:left="851" w:firstLine="0"/>
        <w:jc w:val="both"/>
        <w:rPr>
          <w:rFonts w:asciiTheme="minorHAnsi" w:hAnsiTheme="minorHAnsi" w:cstheme="minorHAnsi"/>
          <w:color w:val="000000"/>
          <w:sz w:val="24"/>
          <w:szCs w:val="24"/>
        </w:rPr>
      </w:pPr>
    </w:p>
    <w:p w14:paraId="606D0668" w14:textId="77777777" w:rsidR="00ED3876" w:rsidRPr="00ED3876" w:rsidRDefault="00ED3876" w:rsidP="00ED3876">
      <w:pPr>
        <w:pStyle w:val="Opsomming"/>
        <w:ind w:left="851" w:firstLine="0"/>
        <w:jc w:val="both"/>
        <w:rPr>
          <w:rFonts w:asciiTheme="minorHAnsi" w:hAnsiTheme="minorHAnsi" w:cstheme="minorHAnsi"/>
          <w:color w:val="000000"/>
          <w:sz w:val="24"/>
          <w:szCs w:val="24"/>
        </w:rPr>
      </w:pPr>
      <w:r w:rsidRPr="00ED3876">
        <w:rPr>
          <w:rFonts w:asciiTheme="minorHAnsi" w:hAnsiTheme="minorHAnsi" w:cstheme="minorHAnsi"/>
          <w:color w:val="000000"/>
          <w:sz w:val="24"/>
          <w:szCs w:val="24"/>
        </w:rPr>
        <w:t xml:space="preserve">De opzeggingstermijn loopt niet verder gedurende de schorsing van de uitvoering van de arbeidsovereenkomst. Na deze schorsing loopt de opzeggingstermijn verder. </w:t>
      </w:r>
      <w:r w:rsidRPr="00ED3876">
        <w:rPr>
          <w:rFonts w:asciiTheme="minorHAnsi" w:hAnsiTheme="minorHAnsi" w:cstheme="minorHAnsi"/>
          <w:color w:val="000000"/>
          <w:sz w:val="24"/>
          <w:szCs w:val="24"/>
        </w:rPr>
        <w:lastRenderedPageBreak/>
        <w:t>Wanneer de werkgever de opzegging betekent tijdens de periode van schorsing van de uitvoering van de arbeidsovereenkomst, begint de opzeggingstermijn pas te lopen na het einde van die schorsingsperiode.</w:t>
      </w:r>
    </w:p>
    <w:p w14:paraId="519BB4EC" w14:textId="77777777" w:rsidR="00ED3876" w:rsidRPr="00ED3876" w:rsidRDefault="00ED3876" w:rsidP="00ED3876">
      <w:pPr>
        <w:pStyle w:val="Opsomming"/>
        <w:ind w:left="851"/>
        <w:jc w:val="both"/>
        <w:rPr>
          <w:rFonts w:asciiTheme="minorHAnsi" w:hAnsiTheme="minorHAnsi" w:cstheme="minorHAnsi"/>
          <w:color w:val="000000"/>
          <w:sz w:val="24"/>
          <w:szCs w:val="24"/>
        </w:rPr>
      </w:pPr>
    </w:p>
    <w:p w14:paraId="5D78A636" w14:textId="57D0AAE5" w:rsidR="00490003" w:rsidRDefault="00ED3876" w:rsidP="00ED3876">
      <w:pPr>
        <w:pStyle w:val="Opsomming"/>
        <w:ind w:left="851" w:firstLine="0"/>
        <w:jc w:val="both"/>
        <w:rPr>
          <w:rFonts w:asciiTheme="minorHAnsi" w:hAnsiTheme="minorHAnsi" w:cstheme="minorHAnsi"/>
          <w:color w:val="000000"/>
          <w:sz w:val="24"/>
          <w:szCs w:val="24"/>
        </w:rPr>
      </w:pPr>
      <w:r w:rsidRPr="00ED3876">
        <w:rPr>
          <w:rFonts w:asciiTheme="minorHAnsi" w:hAnsiTheme="minorHAnsi" w:cstheme="minorHAnsi"/>
          <w:color w:val="000000"/>
          <w:sz w:val="24"/>
          <w:szCs w:val="24"/>
        </w:rPr>
        <w:t>Zowel de opzeggingstermijn zelf als de periodes van schorsing ervan worden berekend in kalenderdagen. De schorsing van de uitvoering van de arbeidsovereenkomst wordt in dit kader berekend vanaf de effectieve begin- tot einddatum, waarbij niet alleen de werkdagen maar ook de gewone inactiviteitsdagen, zondagen en feestdagen die ingesloten liggen in de schorsingsperiode, worden meegeteld. De gewone inactiviteitsdagen, zondagen en feestdagen die zich situeren aan het begin of einde van de schorsingsperiode, worden daarentegen niet in aanmerking genomen.</w:t>
      </w:r>
    </w:p>
    <w:p w14:paraId="7B38E7A2" w14:textId="77777777" w:rsidR="00490003" w:rsidRDefault="00490003">
      <w:pPr>
        <w:rPr>
          <w:rFonts w:asciiTheme="minorHAnsi" w:hAnsiTheme="minorHAnsi" w:cstheme="minorHAnsi"/>
          <w:color w:val="000000"/>
          <w:sz w:val="24"/>
          <w:szCs w:val="24"/>
        </w:rPr>
      </w:pPr>
      <w:r>
        <w:rPr>
          <w:rFonts w:asciiTheme="minorHAnsi" w:hAnsiTheme="minorHAnsi" w:cstheme="minorHAnsi"/>
          <w:color w:val="000000"/>
          <w:sz w:val="24"/>
          <w:szCs w:val="24"/>
        </w:rPr>
        <w:br w:type="page"/>
      </w:r>
    </w:p>
    <w:p w14:paraId="788D55B5" w14:textId="77777777" w:rsidR="003D3CDC" w:rsidRPr="004A4D21" w:rsidRDefault="00E23EDE" w:rsidP="00FA2265">
      <w:pPr>
        <w:pStyle w:val="Kop4"/>
        <w:rPr>
          <w:rFonts w:asciiTheme="minorHAnsi" w:hAnsiTheme="minorHAnsi" w:cstheme="minorHAnsi"/>
          <w:b/>
          <w:sz w:val="28"/>
          <w:szCs w:val="28"/>
        </w:rPr>
      </w:pPr>
      <w:bookmarkStart w:id="6782" w:name="_Schorsingsoorzaken_en_invloed"/>
      <w:bookmarkEnd w:id="6782"/>
      <w:r>
        <w:rPr>
          <w:rFonts w:asciiTheme="minorHAnsi" w:hAnsiTheme="minorHAnsi" w:cstheme="minorHAnsi"/>
          <w:b/>
          <w:sz w:val="28"/>
          <w:szCs w:val="28"/>
        </w:rPr>
        <w:lastRenderedPageBreak/>
        <w:t>S</w:t>
      </w:r>
      <w:r w:rsidR="003D3CDC" w:rsidRPr="004A4D21">
        <w:rPr>
          <w:rFonts w:asciiTheme="minorHAnsi" w:hAnsiTheme="minorHAnsi" w:cstheme="minorHAnsi"/>
          <w:b/>
          <w:sz w:val="28"/>
          <w:szCs w:val="28"/>
        </w:rPr>
        <w:t>chorsingsoorzaken</w:t>
      </w:r>
    </w:p>
    <w:tbl>
      <w:tblPr>
        <w:tblStyle w:val="Tabelraster1"/>
        <w:tblW w:w="8373" w:type="dxa"/>
        <w:tblInd w:w="83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373"/>
      </w:tblGrid>
      <w:tr w:rsidR="00E9026D" w:rsidRPr="00E9026D" w14:paraId="55909A57" w14:textId="77777777" w:rsidTr="00E47732">
        <w:tc>
          <w:tcPr>
            <w:tcW w:w="8373" w:type="dxa"/>
            <w:hideMark/>
          </w:tcPr>
          <w:p w14:paraId="611DF6C4" w14:textId="77777777" w:rsidR="00E9026D" w:rsidRPr="004F3D53" w:rsidRDefault="00E9026D" w:rsidP="00926330">
            <w:pPr>
              <w:pStyle w:val="Tekst"/>
              <w:numPr>
                <w:ilvl w:val="0"/>
                <w:numId w:val="120"/>
              </w:numPr>
              <w:ind w:left="615" w:hanging="426"/>
              <w:rPr>
                <w:rFonts w:asciiTheme="minorHAnsi" w:hAnsiTheme="minorHAnsi" w:cstheme="minorHAnsi"/>
                <w:color w:val="000000"/>
                <w:sz w:val="24"/>
                <w:szCs w:val="24"/>
                <w:lang w:val="nl-BE"/>
              </w:rPr>
            </w:pPr>
            <w:r w:rsidRPr="00646763">
              <w:rPr>
                <w:rFonts w:asciiTheme="minorHAnsi" w:hAnsiTheme="minorHAnsi" w:cstheme="minorHAnsi"/>
                <w:b/>
                <w:color w:val="000000"/>
                <w:sz w:val="24"/>
                <w:szCs w:val="24"/>
                <w:lang w:val="nl-BE"/>
              </w:rPr>
              <w:t>ziekte of ongeval</w:t>
            </w:r>
            <w:r w:rsidRPr="004F3D53">
              <w:rPr>
                <w:rFonts w:asciiTheme="minorHAnsi" w:hAnsiTheme="minorHAnsi" w:cstheme="minorHAnsi"/>
                <w:color w:val="000000"/>
                <w:sz w:val="24"/>
                <w:szCs w:val="24"/>
                <w:lang w:val="nl-BE"/>
              </w:rPr>
              <w:t xml:space="preserve">, met uitzondering van een gedeeltelijke ongeschiktheid met deeltijdse werkhervatting </w:t>
            </w:r>
            <w:r w:rsidR="004F3D53">
              <w:rPr>
                <w:rFonts w:asciiTheme="minorHAnsi" w:hAnsiTheme="minorHAnsi" w:cstheme="minorHAnsi"/>
                <w:color w:val="000000"/>
                <w:sz w:val="24"/>
                <w:szCs w:val="24"/>
                <w:lang w:val="nl-BE"/>
              </w:rPr>
              <w:t xml:space="preserve">mits </w:t>
            </w:r>
            <w:r w:rsidRPr="004F3D53">
              <w:rPr>
                <w:rFonts w:asciiTheme="minorHAnsi" w:hAnsiTheme="minorHAnsi" w:cstheme="minorHAnsi"/>
                <w:color w:val="000000"/>
                <w:sz w:val="24"/>
                <w:szCs w:val="24"/>
                <w:lang w:val="nl-BE"/>
              </w:rPr>
              <w:t>toelating van de raadgevend geneesheer van het ziekenfonds</w:t>
            </w:r>
            <w:r w:rsidR="004A4D21">
              <w:rPr>
                <w:rFonts w:asciiTheme="minorHAnsi" w:hAnsiTheme="minorHAnsi" w:cstheme="minorHAnsi"/>
                <w:color w:val="000000"/>
                <w:sz w:val="24"/>
                <w:szCs w:val="24"/>
                <w:lang w:val="nl-BE"/>
              </w:rPr>
              <w:t>;</w:t>
            </w:r>
          </w:p>
        </w:tc>
      </w:tr>
      <w:tr w:rsidR="00E9026D" w:rsidRPr="00E9026D" w14:paraId="202D76B4" w14:textId="77777777" w:rsidTr="00E47732">
        <w:tc>
          <w:tcPr>
            <w:tcW w:w="8373" w:type="dxa"/>
            <w:hideMark/>
          </w:tcPr>
          <w:p w14:paraId="277DCCFB" w14:textId="77777777" w:rsidR="00E9026D" w:rsidRPr="004F3D53" w:rsidRDefault="004F3D53" w:rsidP="00926330">
            <w:pPr>
              <w:pStyle w:val="Tekst"/>
              <w:numPr>
                <w:ilvl w:val="0"/>
                <w:numId w:val="120"/>
              </w:numPr>
              <w:ind w:left="615" w:hanging="426"/>
              <w:rPr>
                <w:rFonts w:asciiTheme="minorHAnsi" w:hAnsiTheme="minorHAnsi" w:cstheme="minorHAnsi"/>
                <w:color w:val="000000"/>
                <w:sz w:val="24"/>
                <w:szCs w:val="24"/>
                <w:lang w:val="nl-BE"/>
              </w:rPr>
            </w:pPr>
            <w:r w:rsidRPr="008C5950">
              <w:rPr>
                <w:rFonts w:asciiTheme="minorHAnsi" w:hAnsiTheme="minorHAnsi" w:cstheme="minorHAnsi"/>
                <w:b/>
                <w:color w:val="000000"/>
                <w:sz w:val="24"/>
                <w:szCs w:val="24"/>
                <w:lang w:val="nl-BE"/>
              </w:rPr>
              <w:t>bevallingsrust</w:t>
            </w:r>
            <w:r>
              <w:rPr>
                <w:rFonts w:asciiTheme="minorHAnsi" w:hAnsiTheme="minorHAnsi" w:cstheme="minorHAnsi"/>
                <w:color w:val="000000"/>
                <w:sz w:val="24"/>
                <w:szCs w:val="24"/>
                <w:lang w:val="nl-BE"/>
              </w:rPr>
              <w:t>, werk</w:t>
            </w:r>
            <w:r w:rsidR="00E9026D" w:rsidRPr="004F3D53">
              <w:rPr>
                <w:rFonts w:asciiTheme="minorHAnsi" w:hAnsiTheme="minorHAnsi" w:cstheme="minorHAnsi"/>
                <w:color w:val="000000"/>
                <w:sz w:val="24"/>
                <w:szCs w:val="24"/>
                <w:lang w:val="nl-BE"/>
              </w:rPr>
              <w:t>verw</w:t>
            </w:r>
            <w:r w:rsidR="00562CED">
              <w:rPr>
                <w:rFonts w:asciiTheme="minorHAnsi" w:hAnsiTheme="minorHAnsi" w:cstheme="minorHAnsi"/>
                <w:color w:val="000000"/>
                <w:sz w:val="24"/>
                <w:szCs w:val="24"/>
                <w:lang w:val="nl-BE"/>
              </w:rPr>
              <w:t>ijdering van de zwangere vrouw en profylactisch</w:t>
            </w:r>
            <w:r>
              <w:rPr>
                <w:rFonts w:asciiTheme="minorHAnsi" w:hAnsiTheme="minorHAnsi" w:cstheme="minorHAnsi"/>
                <w:color w:val="000000"/>
                <w:sz w:val="24"/>
                <w:szCs w:val="24"/>
                <w:lang w:val="nl-BE"/>
              </w:rPr>
              <w:t xml:space="preserve"> borstvoedingsverlof</w:t>
            </w:r>
            <w:r w:rsidR="00E9026D" w:rsidRPr="004F3D53">
              <w:rPr>
                <w:rFonts w:asciiTheme="minorHAnsi" w:hAnsiTheme="minorHAnsi" w:cstheme="minorHAnsi"/>
                <w:color w:val="000000"/>
                <w:sz w:val="24"/>
                <w:szCs w:val="24"/>
                <w:lang w:val="nl-BE"/>
              </w:rPr>
              <w:t>;</w:t>
            </w:r>
          </w:p>
        </w:tc>
      </w:tr>
      <w:tr w:rsidR="00E9026D" w:rsidRPr="00E9026D" w14:paraId="3AAA0FEA" w14:textId="77777777" w:rsidTr="00E47732">
        <w:tc>
          <w:tcPr>
            <w:tcW w:w="8373" w:type="dxa"/>
            <w:hideMark/>
          </w:tcPr>
          <w:p w14:paraId="0B2F8FBE" w14:textId="0A1F3908" w:rsidR="00E9026D" w:rsidRPr="004F3D53" w:rsidRDefault="009A61A0" w:rsidP="00926330">
            <w:pPr>
              <w:pStyle w:val="Tekst"/>
              <w:numPr>
                <w:ilvl w:val="0"/>
                <w:numId w:val="120"/>
              </w:numPr>
              <w:ind w:left="615" w:hanging="426"/>
              <w:rPr>
                <w:rFonts w:asciiTheme="minorHAnsi" w:hAnsiTheme="minorHAnsi" w:cstheme="minorHAnsi"/>
                <w:color w:val="000000"/>
                <w:sz w:val="24"/>
                <w:szCs w:val="24"/>
                <w:lang w:val="nl-BE"/>
              </w:rPr>
            </w:pPr>
            <w:r w:rsidRPr="009A61A0">
              <w:rPr>
                <w:rFonts w:asciiTheme="minorHAnsi" w:hAnsiTheme="minorHAnsi" w:cstheme="minorHAnsi"/>
                <w:b/>
                <w:bCs/>
                <w:color w:val="000000"/>
                <w:sz w:val="24"/>
                <w:szCs w:val="24"/>
                <w:lang w:val="nl-BE"/>
              </w:rPr>
              <w:t>volledige</w:t>
            </w:r>
            <w:r w:rsidRPr="009A61A0">
              <w:rPr>
                <w:rFonts w:asciiTheme="minorHAnsi" w:hAnsiTheme="minorHAnsi" w:cstheme="minorHAnsi"/>
                <w:color w:val="000000"/>
                <w:sz w:val="24"/>
                <w:szCs w:val="24"/>
                <w:lang w:val="nl-BE"/>
              </w:rPr>
              <w:t xml:space="preserve"> beroepsloopbaan</w:t>
            </w:r>
            <w:r w:rsidRPr="009A61A0">
              <w:rPr>
                <w:rFonts w:asciiTheme="minorHAnsi" w:hAnsiTheme="minorHAnsi" w:cstheme="minorHAnsi"/>
                <w:b/>
                <w:bCs/>
                <w:color w:val="000000"/>
                <w:sz w:val="24"/>
                <w:szCs w:val="24"/>
                <w:lang w:val="nl-BE"/>
              </w:rPr>
              <w:t>onderbreking</w:t>
            </w:r>
            <w:r w:rsidRPr="009A61A0">
              <w:rPr>
                <w:rFonts w:asciiTheme="minorHAnsi" w:hAnsiTheme="minorHAnsi" w:cstheme="minorHAnsi"/>
                <w:color w:val="000000"/>
                <w:sz w:val="24"/>
                <w:szCs w:val="24"/>
                <w:lang w:val="nl-BE"/>
              </w:rPr>
              <w:t xml:space="preserve"> of volledige schorsing in het kader van een thematisch verlof</w:t>
            </w:r>
            <w:r>
              <w:rPr>
                <w:rFonts w:asciiTheme="minorHAnsi" w:hAnsiTheme="minorHAnsi" w:cstheme="minorHAnsi"/>
                <w:color w:val="000000"/>
                <w:sz w:val="24"/>
                <w:szCs w:val="24"/>
                <w:lang w:val="nl-BE"/>
              </w:rPr>
              <w:t xml:space="preserve">: </w:t>
            </w:r>
            <w:r w:rsidR="00E9026D" w:rsidRPr="004F3D53">
              <w:rPr>
                <w:rFonts w:asciiTheme="minorHAnsi" w:hAnsiTheme="minorHAnsi" w:cstheme="minorHAnsi"/>
                <w:color w:val="000000"/>
                <w:sz w:val="24"/>
                <w:szCs w:val="24"/>
                <w:lang w:val="nl-BE"/>
              </w:rPr>
              <w:t xml:space="preserve">ouderschapsverlof, verzorging </w:t>
            </w:r>
            <w:r w:rsidR="008C5950">
              <w:rPr>
                <w:rFonts w:asciiTheme="minorHAnsi" w:hAnsiTheme="minorHAnsi" w:cstheme="minorHAnsi"/>
                <w:color w:val="000000"/>
                <w:sz w:val="24"/>
                <w:szCs w:val="24"/>
                <w:lang w:val="nl-BE"/>
              </w:rPr>
              <w:t xml:space="preserve">van een </w:t>
            </w:r>
            <w:r w:rsidR="00E9026D" w:rsidRPr="004F3D53">
              <w:rPr>
                <w:rFonts w:asciiTheme="minorHAnsi" w:hAnsiTheme="minorHAnsi" w:cstheme="minorHAnsi"/>
                <w:color w:val="000000"/>
                <w:sz w:val="24"/>
                <w:szCs w:val="24"/>
                <w:lang w:val="nl-BE"/>
              </w:rPr>
              <w:t>ernstig ziek gezins- of familielid</w:t>
            </w:r>
            <w:r>
              <w:rPr>
                <w:rFonts w:asciiTheme="minorHAnsi" w:hAnsiTheme="minorHAnsi" w:cstheme="minorHAnsi"/>
                <w:color w:val="000000"/>
                <w:sz w:val="24"/>
                <w:szCs w:val="24"/>
                <w:lang w:val="nl-BE"/>
              </w:rPr>
              <w:t xml:space="preserve">, </w:t>
            </w:r>
            <w:r w:rsidR="00E9026D" w:rsidRPr="004F3D53">
              <w:rPr>
                <w:rFonts w:asciiTheme="minorHAnsi" w:hAnsiTheme="minorHAnsi" w:cstheme="minorHAnsi"/>
                <w:color w:val="000000"/>
                <w:sz w:val="24"/>
                <w:szCs w:val="24"/>
                <w:lang w:val="nl-BE"/>
              </w:rPr>
              <w:t>palliatieve zorgen</w:t>
            </w:r>
            <w:r>
              <w:rPr>
                <w:rFonts w:asciiTheme="minorHAnsi" w:hAnsiTheme="minorHAnsi" w:cstheme="minorHAnsi"/>
                <w:color w:val="000000"/>
                <w:sz w:val="24"/>
                <w:szCs w:val="24"/>
                <w:lang w:val="nl-BE"/>
              </w:rPr>
              <w:t>, mantelzorg;</w:t>
            </w:r>
          </w:p>
        </w:tc>
      </w:tr>
      <w:tr w:rsidR="00E9026D" w:rsidRPr="00E9026D" w14:paraId="65F2BF1D" w14:textId="77777777" w:rsidTr="00E47732">
        <w:tc>
          <w:tcPr>
            <w:tcW w:w="8373" w:type="dxa"/>
            <w:hideMark/>
          </w:tcPr>
          <w:p w14:paraId="29315E13" w14:textId="77777777" w:rsidR="00E9026D" w:rsidRPr="004F3D53" w:rsidRDefault="00E9026D" w:rsidP="00926330">
            <w:pPr>
              <w:pStyle w:val="Tekst"/>
              <w:numPr>
                <w:ilvl w:val="0"/>
                <w:numId w:val="120"/>
              </w:numPr>
              <w:ind w:left="615" w:hanging="426"/>
              <w:rPr>
                <w:rFonts w:asciiTheme="minorHAnsi" w:hAnsiTheme="minorHAnsi" w:cstheme="minorHAnsi"/>
                <w:color w:val="000000"/>
                <w:sz w:val="24"/>
                <w:szCs w:val="24"/>
                <w:lang w:val="nl-BE"/>
              </w:rPr>
            </w:pPr>
            <w:r w:rsidRPr="008C5950">
              <w:rPr>
                <w:rFonts w:asciiTheme="minorHAnsi" w:hAnsiTheme="minorHAnsi" w:cstheme="minorHAnsi"/>
                <w:b/>
                <w:color w:val="000000"/>
                <w:sz w:val="24"/>
                <w:szCs w:val="24"/>
                <w:lang w:val="nl-BE"/>
              </w:rPr>
              <w:t>jaarlijkse vakantie</w:t>
            </w:r>
            <w:r w:rsidR="004A4D21">
              <w:rPr>
                <w:rFonts w:asciiTheme="minorHAnsi" w:hAnsiTheme="minorHAnsi" w:cstheme="minorHAnsi"/>
                <w:b/>
                <w:color w:val="000000"/>
                <w:sz w:val="24"/>
                <w:szCs w:val="24"/>
                <w:lang w:val="nl-BE"/>
              </w:rPr>
              <w:t>;</w:t>
            </w:r>
          </w:p>
        </w:tc>
      </w:tr>
      <w:tr w:rsidR="00E9026D" w:rsidRPr="00E9026D" w14:paraId="45358972" w14:textId="77777777" w:rsidTr="00E47732">
        <w:tc>
          <w:tcPr>
            <w:tcW w:w="8373" w:type="dxa"/>
            <w:hideMark/>
          </w:tcPr>
          <w:p w14:paraId="2C9AAEED" w14:textId="77777777" w:rsidR="00E9026D" w:rsidRPr="004F3D53" w:rsidRDefault="00E9026D" w:rsidP="00926330">
            <w:pPr>
              <w:pStyle w:val="Tekst"/>
              <w:numPr>
                <w:ilvl w:val="0"/>
                <w:numId w:val="120"/>
              </w:numPr>
              <w:ind w:left="615" w:hanging="426"/>
              <w:rPr>
                <w:rFonts w:asciiTheme="minorHAnsi" w:hAnsiTheme="minorHAnsi" w:cstheme="minorHAnsi"/>
                <w:color w:val="000000"/>
                <w:sz w:val="24"/>
                <w:szCs w:val="24"/>
                <w:lang w:val="nl-BE"/>
              </w:rPr>
            </w:pPr>
            <w:r w:rsidRPr="004A4D21">
              <w:rPr>
                <w:rFonts w:asciiTheme="minorHAnsi" w:hAnsiTheme="minorHAnsi" w:cstheme="minorHAnsi"/>
                <w:b/>
                <w:color w:val="000000"/>
                <w:sz w:val="24"/>
                <w:szCs w:val="24"/>
                <w:lang w:val="nl-BE"/>
              </w:rPr>
              <w:t>voorlopige hechtenis</w:t>
            </w:r>
            <w:r w:rsidR="004A4D21">
              <w:rPr>
                <w:rFonts w:asciiTheme="minorHAnsi" w:hAnsiTheme="minorHAnsi" w:cstheme="minorHAnsi"/>
                <w:b/>
                <w:color w:val="000000"/>
                <w:sz w:val="24"/>
                <w:szCs w:val="24"/>
                <w:lang w:val="nl-BE"/>
              </w:rPr>
              <w:t>;</w:t>
            </w:r>
          </w:p>
        </w:tc>
      </w:tr>
      <w:tr w:rsidR="00703DEA" w:rsidRPr="00E9026D" w14:paraId="15C5A705" w14:textId="77777777" w:rsidTr="00E47732">
        <w:tc>
          <w:tcPr>
            <w:tcW w:w="8373" w:type="dxa"/>
          </w:tcPr>
          <w:p w14:paraId="1A10E8F4" w14:textId="32497F3D"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geboorteverlof</w:t>
            </w:r>
          </w:p>
        </w:tc>
      </w:tr>
      <w:tr w:rsidR="00703DEA" w:rsidRPr="00E9026D" w14:paraId="5CCD206A" w14:textId="77777777" w:rsidTr="00E47732">
        <w:tc>
          <w:tcPr>
            <w:tcW w:w="8373" w:type="dxa"/>
          </w:tcPr>
          <w:p w14:paraId="508D6E4B" w14:textId="00268B8C"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verlof wegens dwingende redenen</w:t>
            </w:r>
          </w:p>
        </w:tc>
      </w:tr>
      <w:tr w:rsidR="00703DEA" w:rsidRPr="00E9026D" w14:paraId="2ABBC8DF" w14:textId="77777777" w:rsidTr="00E47732">
        <w:tc>
          <w:tcPr>
            <w:tcW w:w="8373" w:type="dxa"/>
          </w:tcPr>
          <w:p w14:paraId="29688B7B" w14:textId="6080DB93"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zorgverlof</w:t>
            </w:r>
            <w:r w:rsidR="00806891" w:rsidRPr="009A61A0">
              <w:rPr>
                <w:rFonts w:asciiTheme="minorHAnsi" w:hAnsiTheme="minorHAnsi" w:cstheme="minorHAnsi"/>
                <w:b/>
                <w:color w:val="000000"/>
                <w:sz w:val="24"/>
                <w:szCs w:val="24"/>
                <w:lang w:val="nl-BE"/>
              </w:rPr>
              <w:t xml:space="preserve"> (in het kader van verlof om dwingende reden)</w:t>
            </w:r>
          </w:p>
        </w:tc>
      </w:tr>
      <w:tr w:rsidR="00703DEA" w:rsidRPr="00E9026D" w14:paraId="4B32E578" w14:textId="77777777" w:rsidTr="00E47732">
        <w:tc>
          <w:tcPr>
            <w:tcW w:w="8373" w:type="dxa"/>
          </w:tcPr>
          <w:p w14:paraId="6FB9EFD6" w14:textId="6242DF21"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adoptieverlof</w:t>
            </w:r>
          </w:p>
        </w:tc>
      </w:tr>
    </w:tbl>
    <w:p w14:paraId="6FFE5EA5" w14:textId="1E903914" w:rsidR="00963029" w:rsidRPr="00E43A8E" w:rsidRDefault="00963029" w:rsidP="00963029">
      <w:pPr>
        <w:ind w:left="5812"/>
        <w:rPr>
          <w:rFonts w:ascii="Calibri" w:hAnsi="Calibri" w:cs="Calibri"/>
          <w:sz w:val="24"/>
          <w:szCs w:val="24"/>
        </w:rPr>
      </w:pPr>
      <w:bookmarkStart w:id="6783" w:name="_Hlk143611826"/>
    </w:p>
    <w:bookmarkEnd w:id="6783"/>
    <w:p w14:paraId="59B038C0" w14:textId="77777777" w:rsidR="00E23EDE" w:rsidRPr="00E23EDE" w:rsidRDefault="00E23EDE" w:rsidP="00E23EDE">
      <w:pPr>
        <w:pStyle w:val="Kop4"/>
        <w:rPr>
          <w:rFonts w:asciiTheme="minorHAnsi" w:hAnsiTheme="minorHAnsi" w:cstheme="minorHAnsi"/>
          <w:b/>
          <w:bCs/>
          <w:sz w:val="28"/>
          <w:szCs w:val="28"/>
          <w:lang w:val="nl-BE"/>
        </w:rPr>
      </w:pPr>
      <w:r w:rsidRPr="00E23EDE">
        <w:rPr>
          <w:rFonts w:asciiTheme="minorHAnsi" w:hAnsiTheme="minorHAnsi" w:cstheme="minorHAnsi"/>
          <w:b/>
          <w:bCs/>
          <w:sz w:val="28"/>
          <w:szCs w:val="28"/>
          <w:lang w:val="nl-BE"/>
        </w:rPr>
        <w:t>Geen weerslag op de opzeg</w:t>
      </w:r>
      <w:r w:rsidR="00A81550">
        <w:rPr>
          <w:rFonts w:asciiTheme="minorHAnsi" w:hAnsiTheme="minorHAnsi" w:cstheme="minorHAnsi"/>
          <w:b/>
          <w:bCs/>
          <w:sz w:val="28"/>
          <w:szCs w:val="28"/>
          <w:lang w:val="nl-BE"/>
        </w:rPr>
        <w:t>gingstermijn</w:t>
      </w:r>
    </w:p>
    <w:tbl>
      <w:tblPr>
        <w:tblStyle w:val="Tabelraster1"/>
        <w:tblW w:w="0" w:type="auto"/>
        <w:tblInd w:w="839" w:type="dxa"/>
        <w:tblLook w:val="04A0" w:firstRow="1" w:lastRow="0" w:firstColumn="1" w:lastColumn="0" w:noHBand="0" w:noVBand="1"/>
      </w:tblPr>
      <w:tblGrid>
        <w:gridCol w:w="8210"/>
      </w:tblGrid>
      <w:tr w:rsidR="00BB7427" w:rsidRPr="008343CE" w14:paraId="72DB15AC" w14:textId="77777777" w:rsidTr="00A81550">
        <w:trPr>
          <w:trHeight w:val="20"/>
        </w:trPr>
        <w:tc>
          <w:tcPr>
            <w:tcW w:w="8210" w:type="dxa"/>
          </w:tcPr>
          <w:p w14:paraId="587DF2DE" w14:textId="77777777" w:rsidR="00BB7427" w:rsidRPr="008343CE" w:rsidRDefault="00BB7427" w:rsidP="00926330">
            <w:pPr>
              <w:pStyle w:val="Lijstalinea"/>
              <w:numPr>
                <w:ilvl w:val="0"/>
                <w:numId w:val="121"/>
              </w:numPr>
              <w:spacing w:after="0" w:line="240" w:lineRule="auto"/>
              <w:ind w:left="612" w:hanging="425"/>
              <w:contextualSpacing w:val="0"/>
              <w:rPr>
                <w:rFonts w:asciiTheme="minorHAnsi" w:hAnsiTheme="minorHAnsi" w:cstheme="minorHAnsi"/>
                <w:color w:val="000000"/>
                <w:sz w:val="24"/>
                <w:szCs w:val="24"/>
              </w:rPr>
            </w:pPr>
            <w:r w:rsidRPr="00BB7427">
              <w:rPr>
                <w:rFonts w:asciiTheme="minorHAnsi" w:eastAsia="Times New Roman" w:hAnsiTheme="minorHAnsi" w:cstheme="minorHAnsi"/>
                <w:color w:val="000000"/>
                <w:sz w:val="24"/>
                <w:szCs w:val="24"/>
                <w:lang w:eastAsia="nl-NL"/>
              </w:rPr>
              <w:t xml:space="preserve">de </w:t>
            </w:r>
            <w:r w:rsidRPr="00E47732">
              <w:rPr>
                <w:rFonts w:asciiTheme="minorHAnsi" w:eastAsia="Times New Roman" w:hAnsiTheme="minorHAnsi" w:cstheme="minorHAnsi"/>
                <w:b/>
                <w:color w:val="000000"/>
                <w:sz w:val="24"/>
                <w:szCs w:val="24"/>
                <w:lang w:eastAsia="nl-NL"/>
              </w:rPr>
              <w:t>gedeeltelijke ongeschiktheid</w:t>
            </w:r>
            <w:r w:rsidRPr="00BB7427">
              <w:rPr>
                <w:rFonts w:asciiTheme="minorHAnsi" w:eastAsia="Times New Roman" w:hAnsiTheme="minorHAnsi" w:cstheme="minorHAnsi"/>
                <w:color w:val="000000"/>
                <w:sz w:val="24"/>
                <w:szCs w:val="24"/>
                <w:lang w:eastAsia="nl-NL"/>
              </w:rPr>
              <w:t xml:space="preserve"> met werkhervatting van een aangepast/ander werk met toelating van de raadgevend geneesheer van het ziekenfonds;</w:t>
            </w:r>
          </w:p>
        </w:tc>
      </w:tr>
      <w:tr w:rsidR="00E47732" w:rsidRPr="008343CE" w14:paraId="4FBE4CED" w14:textId="77777777" w:rsidTr="00A81550">
        <w:trPr>
          <w:trHeight w:val="20"/>
        </w:trPr>
        <w:tc>
          <w:tcPr>
            <w:tcW w:w="8210" w:type="dxa"/>
            <w:hideMark/>
          </w:tcPr>
          <w:p w14:paraId="59DB5E52" w14:textId="77777777" w:rsidR="00E47732" w:rsidRPr="008343CE" w:rsidRDefault="00E47732" w:rsidP="00926330">
            <w:pPr>
              <w:pStyle w:val="Tekst"/>
              <w:numPr>
                <w:ilvl w:val="0"/>
                <w:numId w:val="121"/>
              </w:numPr>
              <w:ind w:left="612" w:hanging="425"/>
              <w:rPr>
                <w:rFonts w:asciiTheme="minorHAnsi" w:hAnsiTheme="minorHAnsi" w:cstheme="minorHAnsi"/>
                <w:color w:val="000000"/>
                <w:sz w:val="24"/>
                <w:szCs w:val="24"/>
                <w:lang w:val="nl-BE"/>
              </w:rPr>
            </w:pPr>
            <w:r w:rsidRPr="008343CE">
              <w:rPr>
                <w:rFonts w:asciiTheme="minorHAnsi" w:hAnsiTheme="minorHAnsi" w:cstheme="minorHAnsi"/>
                <w:color w:val="000000"/>
                <w:sz w:val="24"/>
                <w:szCs w:val="24"/>
                <w:lang w:val="nl-BE"/>
              </w:rPr>
              <w:t xml:space="preserve">de </w:t>
            </w:r>
            <w:r w:rsidRPr="00E47732">
              <w:rPr>
                <w:rFonts w:asciiTheme="minorHAnsi" w:hAnsiTheme="minorHAnsi" w:cstheme="minorHAnsi"/>
                <w:b/>
                <w:color w:val="000000"/>
                <w:sz w:val="24"/>
                <w:szCs w:val="24"/>
                <w:lang w:val="nl-BE"/>
              </w:rPr>
              <w:t>gedeeltelijke vermindering</w:t>
            </w:r>
            <w:r w:rsidRPr="008343CE">
              <w:rPr>
                <w:rFonts w:asciiTheme="minorHAnsi" w:hAnsiTheme="minorHAnsi" w:cstheme="minorHAnsi"/>
                <w:color w:val="000000"/>
                <w:sz w:val="24"/>
                <w:szCs w:val="24"/>
                <w:lang w:val="nl-BE"/>
              </w:rPr>
              <w:t xml:space="preserve"> van prestaties in het kader van loopbaanonderbreking, tijdskrediet en ouderschapsverlof, verzorging ernstig ziek gezins- of familielid en palliatieve zorgen;</w:t>
            </w:r>
          </w:p>
        </w:tc>
      </w:tr>
      <w:tr w:rsidR="00E47732" w:rsidRPr="008343CE" w14:paraId="76D16C78" w14:textId="77777777" w:rsidTr="00A81550">
        <w:trPr>
          <w:trHeight w:val="20"/>
        </w:trPr>
        <w:tc>
          <w:tcPr>
            <w:tcW w:w="8210" w:type="dxa"/>
            <w:hideMark/>
          </w:tcPr>
          <w:p w14:paraId="5299F178" w14:textId="77777777" w:rsidR="00E47732" w:rsidRPr="008343CE" w:rsidRDefault="00E47732"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klein verlet</w:t>
            </w:r>
            <w:r w:rsidRPr="008343CE">
              <w:rPr>
                <w:rFonts w:asciiTheme="minorHAnsi" w:hAnsiTheme="minorHAnsi" w:cstheme="minorHAnsi"/>
                <w:color w:val="000000"/>
                <w:sz w:val="24"/>
                <w:szCs w:val="24"/>
                <w:lang w:val="nl-BE"/>
              </w:rPr>
              <w:t>;</w:t>
            </w:r>
          </w:p>
        </w:tc>
      </w:tr>
      <w:tr w:rsidR="008343CE" w:rsidRPr="00A81550" w14:paraId="45710FC4" w14:textId="77777777" w:rsidTr="00A81550">
        <w:trPr>
          <w:trHeight w:val="20"/>
        </w:trPr>
        <w:tc>
          <w:tcPr>
            <w:tcW w:w="8210" w:type="dxa"/>
            <w:hideMark/>
          </w:tcPr>
          <w:p w14:paraId="4C99DAF0" w14:textId="77777777" w:rsidR="008343CE" w:rsidRPr="00A81550"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A81550">
              <w:rPr>
                <w:rFonts w:asciiTheme="minorHAnsi" w:hAnsiTheme="minorHAnsi" w:cstheme="minorHAnsi"/>
                <w:b/>
                <w:color w:val="000000"/>
                <w:sz w:val="24"/>
                <w:szCs w:val="24"/>
                <w:lang w:val="nl-BE"/>
              </w:rPr>
              <w:t>onbetaald verlof</w:t>
            </w:r>
            <w:r w:rsidR="00A81550" w:rsidRPr="00A81550">
              <w:rPr>
                <w:rFonts w:asciiTheme="minorHAnsi" w:hAnsiTheme="minorHAnsi" w:cstheme="minorHAnsi"/>
                <w:color w:val="000000"/>
                <w:sz w:val="24"/>
                <w:szCs w:val="24"/>
                <w:lang w:val="nl-BE"/>
              </w:rPr>
              <w:t>;</w:t>
            </w:r>
          </w:p>
        </w:tc>
      </w:tr>
      <w:tr w:rsidR="008343CE" w:rsidRPr="008343CE" w14:paraId="6AC769C8" w14:textId="77777777" w:rsidTr="00806891">
        <w:trPr>
          <w:trHeight w:val="227"/>
        </w:trPr>
        <w:tc>
          <w:tcPr>
            <w:tcW w:w="8210" w:type="dxa"/>
            <w:hideMark/>
          </w:tcPr>
          <w:p w14:paraId="1D769F3B"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ongerechtvaardigde afwezigheid</w:t>
            </w:r>
            <w:r w:rsidRPr="008343CE">
              <w:rPr>
                <w:rFonts w:asciiTheme="minorHAnsi" w:hAnsiTheme="minorHAnsi" w:cstheme="minorHAnsi"/>
                <w:color w:val="000000"/>
                <w:sz w:val="24"/>
                <w:szCs w:val="24"/>
                <w:lang w:val="nl-BE"/>
              </w:rPr>
              <w:t>;</w:t>
            </w:r>
          </w:p>
        </w:tc>
      </w:tr>
      <w:tr w:rsidR="008343CE" w:rsidRPr="008343CE" w14:paraId="3CFE9D4B" w14:textId="77777777" w:rsidTr="00A81550">
        <w:trPr>
          <w:trHeight w:val="20"/>
        </w:trPr>
        <w:tc>
          <w:tcPr>
            <w:tcW w:w="8210" w:type="dxa"/>
            <w:hideMark/>
          </w:tcPr>
          <w:p w14:paraId="7F320534"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feestdagen</w:t>
            </w:r>
            <w:r>
              <w:rPr>
                <w:rFonts w:asciiTheme="minorHAnsi" w:hAnsiTheme="minorHAnsi" w:cstheme="minorHAnsi"/>
                <w:color w:val="000000"/>
                <w:sz w:val="24"/>
                <w:szCs w:val="24"/>
                <w:lang w:val="nl-BE"/>
              </w:rPr>
              <w:t xml:space="preserve"> alsook</w:t>
            </w:r>
            <w:r w:rsidRPr="008343CE">
              <w:rPr>
                <w:rFonts w:asciiTheme="minorHAnsi" w:hAnsiTheme="minorHAnsi" w:cstheme="minorHAnsi"/>
                <w:color w:val="000000"/>
                <w:sz w:val="24"/>
                <w:szCs w:val="24"/>
                <w:lang w:val="nl-BE"/>
              </w:rPr>
              <w:t xml:space="preserve"> de vervangingsdagen</w:t>
            </w:r>
            <w:r w:rsidR="00A81550">
              <w:rPr>
                <w:rFonts w:asciiTheme="minorHAnsi" w:hAnsiTheme="minorHAnsi" w:cstheme="minorHAnsi"/>
                <w:color w:val="000000"/>
                <w:sz w:val="24"/>
                <w:szCs w:val="24"/>
                <w:lang w:val="nl-BE"/>
              </w:rPr>
              <w:t>;</w:t>
            </w:r>
          </w:p>
        </w:tc>
      </w:tr>
      <w:tr w:rsidR="008343CE" w:rsidRPr="008343CE" w14:paraId="19592C67" w14:textId="77777777" w:rsidTr="00A81550">
        <w:trPr>
          <w:trHeight w:val="20"/>
        </w:trPr>
        <w:tc>
          <w:tcPr>
            <w:tcW w:w="8210" w:type="dxa"/>
            <w:hideMark/>
          </w:tcPr>
          <w:p w14:paraId="5BEC7534"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pleegzorgverlof</w:t>
            </w:r>
            <w:r w:rsidRPr="008343CE">
              <w:rPr>
                <w:rFonts w:asciiTheme="minorHAnsi" w:hAnsiTheme="minorHAnsi" w:cstheme="minorHAnsi"/>
                <w:color w:val="000000"/>
                <w:sz w:val="24"/>
                <w:szCs w:val="24"/>
                <w:lang w:val="nl-BE"/>
              </w:rPr>
              <w:t>;</w:t>
            </w:r>
          </w:p>
        </w:tc>
      </w:tr>
      <w:tr w:rsidR="008343CE" w:rsidRPr="008343CE" w14:paraId="31AE0BF8" w14:textId="77777777" w:rsidTr="00A81550">
        <w:trPr>
          <w:trHeight w:val="20"/>
        </w:trPr>
        <w:tc>
          <w:tcPr>
            <w:tcW w:w="8210" w:type="dxa"/>
            <w:hideMark/>
          </w:tcPr>
          <w:p w14:paraId="0D091D19"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8343CE">
              <w:rPr>
                <w:rFonts w:asciiTheme="minorHAnsi" w:hAnsiTheme="minorHAnsi" w:cstheme="minorHAnsi"/>
                <w:color w:val="000000"/>
                <w:sz w:val="24"/>
                <w:szCs w:val="24"/>
                <w:lang w:val="nl-BE"/>
              </w:rPr>
              <w:t xml:space="preserve">verlof voor </w:t>
            </w:r>
            <w:r w:rsidRPr="00E47732">
              <w:rPr>
                <w:rFonts w:asciiTheme="minorHAnsi" w:hAnsiTheme="minorHAnsi" w:cstheme="minorHAnsi"/>
                <w:b/>
                <w:color w:val="000000"/>
                <w:sz w:val="24"/>
                <w:szCs w:val="24"/>
                <w:lang w:val="nl-BE"/>
              </w:rPr>
              <w:t>syndicale vorming</w:t>
            </w:r>
            <w:r w:rsidRPr="008343CE">
              <w:rPr>
                <w:rFonts w:asciiTheme="minorHAnsi" w:hAnsiTheme="minorHAnsi" w:cstheme="minorHAnsi"/>
                <w:color w:val="000000"/>
                <w:sz w:val="24"/>
                <w:szCs w:val="24"/>
                <w:lang w:val="nl-BE"/>
              </w:rPr>
              <w:t>;</w:t>
            </w:r>
          </w:p>
        </w:tc>
      </w:tr>
      <w:tr w:rsidR="008343CE" w:rsidRPr="008343CE" w14:paraId="1B153935" w14:textId="77777777" w:rsidTr="00A81550">
        <w:trPr>
          <w:trHeight w:val="20"/>
        </w:trPr>
        <w:tc>
          <w:tcPr>
            <w:tcW w:w="8210" w:type="dxa"/>
            <w:hideMark/>
          </w:tcPr>
          <w:p w14:paraId="7D0DF24C"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staking</w:t>
            </w:r>
            <w:r w:rsidRPr="008343CE">
              <w:rPr>
                <w:rFonts w:asciiTheme="minorHAnsi" w:hAnsiTheme="minorHAnsi" w:cstheme="minorHAnsi"/>
                <w:color w:val="000000"/>
                <w:sz w:val="24"/>
                <w:szCs w:val="24"/>
                <w:lang w:val="nl-BE"/>
              </w:rPr>
              <w:t>.</w:t>
            </w:r>
          </w:p>
        </w:tc>
      </w:tr>
    </w:tbl>
    <w:p w14:paraId="184079CD" w14:textId="6890337F" w:rsidR="008A6E53" w:rsidRDefault="008A6E53" w:rsidP="007F0D2B">
      <w:pPr>
        <w:pStyle w:val="Tekst"/>
        <w:ind w:left="1134"/>
        <w:rPr>
          <w:rFonts w:asciiTheme="minorHAnsi" w:hAnsiTheme="minorHAnsi" w:cstheme="minorHAnsi"/>
          <w:color w:val="000000"/>
          <w:sz w:val="24"/>
          <w:szCs w:val="24"/>
        </w:rPr>
      </w:pPr>
    </w:p>
    <w:p w14:paraId="7F1480A6" w14:textId="77777777" w:rsidR="008A6E53" w:rsidRDefault="008A6E53">
      <w:pPr>
        <w:rPr>
          <w:rFonts w:asciiTheme="minorHAnsi" w:hAnsiTheme="minorHAnsi" w:cstheme="minorHAnsi"/>
          <w:color w:val="000000"/>
          <w:sz w:val="24"/>
          <w:szCs w:val="24"/>
        </w:rPr>
      </w:pPr>
      <w:r>
        <w:rPr>
          <w:rFonts w:asciiTheme="minorHAnsi" w:hAnsiTheme="minorHAnsi" w:cstheme="minorHAnsi"/>
          <w:color w:val="000000"/>
          <w:sz w:val="24"/>
          <w:szCs w:val="24"/>
        </w:rPr>
        <w:br w:type="page"/>
      </w:r>
    </w:p>
    <w:p w14:paraId="45F14961" w14:textId="77777777" w:rsidR="001E4F37" w:rsidRDefault="001E4F37" w:rsidP="001E4F37">
      <w:pPr>
        <w:pStyle w:val="Kop3"/>
        <w:rPr>
          <w:rFonts w:eastAsia="Calibri"/>
        </w:rPr>
      </w:pPr>
      <w:bookmarkStart w:id="6784" w:name="_Rechten_en_plichten"/>
      <w:bookmarkStart w:id="6785" w:name="_Toc223617467"/>
      <w:bookmarkStart w:id="6786" w:name="_Toc391971675"/>
      <w:bookmarkStart w:id="6787" w:name="_Toc392302272"/>
      <w:bookmarkStart w:id="6788" w:name="_Toc426347675"/>
      <w:bookmarkStart w:id="6789" w:name="_Toc426451098"/>
      <w:bookmarkStart w:id="6790" w:name="_Toc426451642"/>
      <w:bookmarkStart w:id="6791" w:name="_Toc426511141"/>
      <w:bookmarkStart w:id="6792" w:name="_Toc426517212"/>
      <w:bookmarkStart w:id="6793" w:name="_Toc426530874"/>
      <w:bookmarkStart w:id="6794" w:name="_Toc426943795"/>
      <w:bookmarkStart w:id="6795" w:name="_Toc426950557"/>
      <w:bookmarkStart w:id="6796" w:name="_Toc450032630"/>
      <w:bookmarkStart w:id="6797" w:name="_Toc450038216"/>
      <w:bookmarkStart w:id="6798" w:name="_Toc450531293"/>
      <w:bookmarkStart w:id="6799" w:name="_Toc450985293"/>
      <w:bookmarkStart w:id="6800" w:name="_Toc451053798"/>
      <w:bookmarkStart w:id="6801" w:name="_Toc451058313"/>
      <w:bookmarkStart w:id="6802" w:name="_Toc451070077"/>
      <w:bookmarkStart w:id="6803" w:name="_Toc452441781"/>
      <w:bookmarkStart w:id="6804" w:name="_Toc462554130"/>
      <w:bookmarkStart w:id="6805" w:name="_Toc473535207"/>
      <w:bookmarkStart w:id="6806" w:name="_Toc473535588"/>
      <w:bookmarkStart w:id="6807" w:name="_Toc473536188"/>
      <w:bookmarkStart w:id="6808" w:name="_Toc473615438"/>
      <w:bookmarkStart w:id="6809" w:name="_Toc473685834"/>
      <w:bookmarkStart w:id="6810" w:name="_Toc474045593"/>
      <w:bookmarkStart w:id="6811" w:name="_Toc495302998"/>
      <w:bookmarkStart w:id="6812" w:name="_Toc276634786"/>
      <w:bookmarkStart w:id="6813" w:name="_Toc276635741"/>
      <w:bookmarkStart w:id="6814" w:name="_Toc280265869"/>
      <w:bookmarkStart w:id="6815" w:name="_Toc307475691"/>
      <w:bookmarkStart w:id="6816" w:name="_Toc307487953"/>
      <w:bookmarkEnd w:id="6784"/>
      <w:r>
        <w:rPr>
          <w:rFonts w:eastAsia="Calibri"/>
        </w:rPr>
        <w:lastRenderedPageBreak/>
        <w:t>Verbreking tijdens de opzeggingstermijn</w:t>
      </w:r>
      <w:bookmarkEnd w:id="6785"/>
    </w:p>
    <w:p w14:paraId="5498E647" w14:textId="77777777" w:rsidR="001E4F37" w:rsidRPr="0069508A" w:rsidRDefault="001E4F37" w:rsidP="00FC6C5D">
      <w:pPr>
        <w:pStyle w:val="Tekst"/>
        <w:jc w:val="both"/>
        <w:rPr>
          <w:rFonts w:asciiTheme="minorHAnsi" w:eastAsia="Calibri" w:hAnsiTheme="minorHAnsi" w:cstheme="minorHAnsi"/>
          <w:sz w:val="24"/>
          <w:szCs w:val="24"/>
        </w:rPr>
      </w:pPr>
      <w:r w:rsidRPr="0069508A">
        <w:rPr>
          <w:rFonts w:asciiTheme="minorHAnsi" w:eastAsia="Calibri" w:hAnsiTheme="minorHAnsi" w:cstheme="minorHAnsi"/>
          <w:sz w:val="24"/>
          <w:szCs w:val="24"/>
        </w:rPr>
        <w:t>De partij die de arbeidsovereenkomst eerder heeft beëindigd met een opzegtermijn, kan op elk moment beslissen om deze opzegtermijn stop te zetten en de arbeidsovereenkomst met onmiddellijke ingang te beëindigen. In dat geval wordt het resterende deel van de opzegtermijn omgezet in een opzegvergoeding, gelijk aan het loon en de voordelen waarop de werknemer nog recht zou hebben gehad indien de opzegtermijn volledig was gepresteerd, aangevuld met eventuele andere verschuldigde vergoedingen.</w:t>
      </w:r>
    </w:p>
    <w:p w14:paraId="08C71C0C" w14:textId="77777777" w:rsidR="001E4F37" w:rsidRPr="0069508A" w:rsidRDefault="001E4F37" w:rsidP="00FC6C5D">
      <w:pPr>
        <w:pStyle w:val="Tekst"/>
        <w:jc w:val="both"/>
        <w:rPr>
          <w:rFonts w:asciiTheme="minorHAnsi" w:eastAsia="Calibri" w:hAnsiTheme="minorHAnsi" w:cstheme="minorHAnsi"/>
          <w:sz w:val="24"/>
          <w:szCs w:val="24"/>
        </w:rPr>
      </w:pPr>
    </w:p>
    <w:p w14:paraId="598B9B33" w14:textId="77777777" w:rsidR="001E4F37" w:rsidRPr="002F741C" w:rsidRDefault="001E4F37" w:rsidP="00FC6C5D">
      <w:pPr>
        <w:pStyle w:val="Tekst"/>
        <w:jc w:val="both"/>
        <w:rPr>
          <w:rFonts w:asciiTheme="minorHAnsi" w:eastAsia="Calibri" w:hAnsiTheme="minorHAnsi" w:cstheme="minorHAnsi"/>
          <w:sz w:val="24"/>
          <w:szCs w:val="24"/>
        </w:rPr>
      </w:pPr>
      <w:r w:rsidRPr="0069508A">
        <w:rPr>
          <w:rFonts w:asciiTheme="minorHAnsi" w:eastAsia="Calibri" w:hAnsiTheme="minorHAnsi" w:cstheme="minorHAnsi"/>
          <w:sz w:val="24"/>
          <w:szCs w:val="24"/>
        </w:rPr>
        <w:t>Om discussies achteraf te vermijden, is het aangewezen om de werknemer van de verbreking schriftelijk op de hoogte te brengen, bij voorkeur via een aangetekend schrijven.</w:t>
      </w:r>
    </w:p>
    <w:p w14:paraId="7C8D7540" w14:textId="77777777" w:rsidR="003D3CDC" w:rsidRPr="00A81550" w:rsidRDefault="00A549C2" w:rsidP="003D3CDC">
      <w:pPr>
        <w:pStyle w:val="Kop3"/>
        <w:rPr>
          <w:rFonts w:asciiTheme="minorHAnsi" w:hAnsiTheme="minorHAnsi" w:cstheme="minorHAnsi"/>
          <w:sz w:val="28"/>
          <w:szCs w:val="28"/>
        </w:rPr>
      </w:pPr>
      <w:bookmarkStart w:id="6817" w:name="_Toc223617468"/>
      <w:r w:rsidRPr="00A81550">
        <w:rPr>
          <w:rFonts w:asciiTheme="minorHAnsi" w:hAnsiTheme="minorHAnsi" w:cstheme="minorHAnsi"/>
          <w:sz w:val="28"/>
          <w:szCs w:val="28"/>
        </w:rPr>
        <w:t>Rechten en plichten van de partijen tijdens de opzeggingsperiode</w:t>
      </w:r>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p>
    <w:p w14:paraId="59D818E7" w14:textId="77777777" w:rsidR="00A549C2" w:rsidRDefault="00A549C2" w:rsidP="006E4B66">
      <w:pPr>
        <w:pStyle w:val="Tekst"/>
        <w:keepNext/>
        <w:jc w:val="both"/>
        <w:rPr>
          <w:rFonts w:asciiTheme="minorHAnsi" w:hAnsiTheme="minorHAnsi" w:cstheme="minorHAnsi"/>
          <w:color w:val="000000"/>
          <w:sz w:val="24"/>
          <w:szCs w:val="24"/>
        </w:rPr>
      </w:pPr>
      <w:r w:rsidRPr="00BF64A0">
        <w:rPr>
          <w:rFonts w:asciiTheme="minorHAnsi" w:hAnsiTheme="minorHAnsi" w:cstheme="minorHAnsi"/>
          <w:color w:val="000000"/>
          <w:sz w:val="24"/>
          <w:szCs w:val="24"/>
        </w:rPr>
        <w:t xml:space="preserve">Tijdens de opzeggingstermijn blijft de arbeidsovereenkomst bestaan. Bijgevolg blijven ook alle daarmee samenhangende </w:t>
      </w:r>
      <w:r w:rsidR="00D14BDC" w:rsidRPr="00BF64A0">
        <w:rPr>
          <w:rFonts w:asciiTheme="minorHAnsi" w:hAnsiTheme="minorHAnsi" w:cstheme="minorHAnsi"/>
          <w:color w:val="000000"/>
          <w:sz w:val="24"/>
          <w:szCs w:val="24"/>
        </w:rPr>
        <w:t>rechten en plichten van kracht.</w:t>
      </w:r>
    </w:p>
    <w:p w14:paraId="52402B1C" w14:textId="77777777" w:rsidR="00BF64A0" w:rsidRPr="00BF64A0" w:rsidRDefault="00BF64A0" w:rsidP="006E4B66">
      <w:pPr>
        <w:pStyle w:val="Tekst"/>
        <w:keepNext/>
        <w:jc w:val="both"/>
        <w:rPr>
          <w:rFonts w:asciiTheme="minorHAnsi" w:hAnsiTheme="minorHAnsi" w:cstheme="minorHAnsi"/>
          <w:color w:val="000000"/>
          <w:sz w:val="24"/>
          <w:szCs w:val="24"/>
        </w:rPr>
      </w:pPr>
    </w:p>
    <w:p w14:paraId="02C2BF2C" w14:textId="77777777" w:rsidR="00A549C2" w:rsidRPr="00BF64A0" w:rsidRDefault="00A549C2" w:rsidP="002C4F88">
      <w:pPr>
        <w:pStyle w:val="Opsomming"/>
        <w:ind w:left="851" w:hanging="1"/>
        <w:jc w:val="both"/>
        <w:rPr>
          <w:rFonts w:asciiTheme="minorHAnsi" w:hAnsiTheme="minorHAnsi" w:cstheme="minorHAnsi"/>
          <w:color w:val="000000"/>
          <w:sz w:val="24"/>
          <w:szCs w:val="24"/>
        </w:rPr>
      </w:pPr>
      <w:r w:rsidRPr="00BF64A0">
        <w:rPr>
          <w:rFonts w:asciiTheme="minorHAnsi" w:hAnsiTheme="minorHAnsi" w:cstheme="minorHAnsi"/>
          <w:color w:val="000000"/>
          <w:sz w:val="24"/>
          <w:szCs w:val="24"/>
        </w:rPr>
        <w:t>Dit betekent dat de werknemer verder normaal zijn werk moet blijven doen en dat de werkgever de werknemer verder normaal moet blijven tewerkstellen in dezelfde functie tegen de geldende loon- en arbeidsvoorwaarden. De werkgever kan de werknemer niet vrijstellen van arbeidsprestaties en moet het loon verder op gebruikelijke tijdstippen blijven uitbetalen, tenzij mits schriftelijk akkoord van de werknemer.</w:t>
      </w:r>
    </w:p>
    <w:p w14:paraId="042CA0FA" w14:textId="77777777" w:rsidR="00CC6A15" w:rsidRPr="00F86C54" w:rsidRDefault="002C4F88" w:rsidP="002C4F88">
      <w:pPr>
        <w:pStyle w:val="Kop4"/>
        <w:rPr>
          <w:rFonts w:asciiTheme="minorHAnsi" w:hAnsiTheme="minorHAnsi" w:cstheme="minorHAnsi"/>
          <w:b/>
          <w:sz w:val="28"/>
          <w:szCs w:val="28"/>
        </w:rPr>
      </w:pPr>
      <w:r w:rsidRPr="00F86C54">
        <w:rPr>
          <w:rFonts w:asciiTheme="minorHAnsi" w:hAnsiTheme="minorHAnsi" w:cstheme="minorHAnsi"/>
          <w:b/>
          <w:sz w:val="28"/>
          <w:szCs w:val="28"/>
        </w:rPr>
        <w:t>Sollicitatieverlof</w:t>
      </w:r>
    </w:p>
    <w:p w14:paraId="3F284DD2" w14:textId="77777777" w:rsidR="00CB35C1" w:rsidRDefault="00D675BE" w:rsidP="002C4F88">
      <w:pPr>
        <w:pStyle w:val="Opsomming"/>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T</w:t>
      </w:r>
      <w:r w:rsidR="00A549C2" w:rsidRPr="00BF64A0">
        <w:rPr>
          <w:rFonts w:asciiTheme="minorHAnsi" w:hAnsiTheme="minorHAnsi" w:cstheme="minorHAnsi"/>
          <w:color w:val="000000"/>
          <w:sz w:val="24"/>
          <w:szCs w:val="24"/>
        </w:rPr>
        <w:t xml:space="preserve">ijdens de opzeggingstermijn mag de werknemer onder bepaalde voorwaarden, met behoud van loon van het werk wegblijven om een </w:t>
      </w:r>
      <w:r w:rsidR="00A549C2" w:rsidRPr="00F23D2C">
        <w:rPr>
          <w:rFonts w:asciiTheme="minorHAnsi" w:hAnsiTheme="minorHAnsi" w:cstheme="minorHAnsi"/>
          <w:b/>
          <w:color w:val="000000"/>
          <w:sz w:val="24"/>
          <w:szCs w:val="24"/>
          <w:u w:val="single"/>
        </w:rPr>
        <w:t>nieuwe dienstbetrekking</w:t>
      </w:r>
      <w:r w:rsidR="00A549C2" w:rsidRPr="00BF64A0">
        <w:rPr>
          <w:rFonts w:asciiTheme="minorHAnsi" w:hAnsiTheme="minorHAnsi" w:cstheme="minorHAnsi"/>
          <w:color w:val="000000"/>
          <w:sz w:val="24"/>
          <w:szCs w:val="24"/>
          <w:u w:val="single"/>
        </w:rPr>
        <w:t xml:space="preserve"> </w:t>
      </w:r>
      <w:r w:rsidR="00A549C2" w:rsidRPr="00BF64A0">
        <w:rPr>
          <w:rFonts w:asciiTheme="minorHAnsi" w:hAnsiTheme="minorHAnsi" w:cstheme="minorHAnsi"/>
          <w:color w:val="000000"/>
          <w:sz w:val="24"/>
          <w:szCs w:val="24"/>
        </w:rPr>
        <w:t xml:space="preserve">te zoeken. </w:t>
      </w:r>
      <w:r w:rsidR="00640E62" w:rsidRPr="00640E62">
        <w:rPr>
          <w:rFonts w:asciiTheme="minorHAnsi" w:hAnsiTheme="minorHAnsi" w:cstheme="minorHAnsi"/>
          <w:color w:val="000000"/>
          <w:sz w:val="24"/>
          <w:szCs w:val="24"/>
        </w:rPr>
        <w:t>Als werkgever mag je vragen om te bewijzen dat het sollicitatieverlof effectief wordt gebruikt om te solliciteren, m</w:t>
      </w:r>
      <w:r w:rsidR="00640E62">
        <w:rPr>
          <w:rFonts w:asciiTheme="minorHAnsi" w:hAnsiTheme="minorHAnsi" w:cstheme="minorHAnsi"/>
          <w:color w:val="000000"/>
          <w:sz w:val="24"/>
          <w:szCs w:val="24"/>
        </w:rPr>
        <w:t>aar de werknemer</w:t>
      </w:r>
      <w:r w:rsidR="00640E62" w:rsidRPr="00640E62">
        <w:rPr>
          <w:rFonts w:asciiTheme="minorHAnsi" w:hAnsiTheme="minorHAnsi" w:cstheme="minorHAnsi"/>
          <w:color w:val="000000"/>
          <w:sz w:val="24"/>
          <w:szCs w:val="24"/>
        </w:rPr>
        <w:t xml:space="preserve"> is echter niet verplicht zijn afwezigheid te rechtvaardigen. Bij eventueel misbruik, moet de werkgever het zelf kunnen aantonen.</w:t>
      </w:r>
    </w:p>
    <w:p w14:paraId="083E4833" w14:textId="77777777" w:rsidR="00640E62" w:rsidRDefault="00640E62" w:rsidP="002C4F88">
      <w:pPr>
        <w:pStyle w:val="Opsomming"/>
        <w:ind w:left="851" w:firstLine="0"/>
        <w:jc w:val="both"/>
        <w:rPr>
          <w:rFonts w:asciiTheme="minorHAnsi" w:hAnsiTheme="minorHAnsi" w:cstheme="minorHAnsi"/>
          <w:color w:val="000000"/>
          <w:sz w:val="24"/>
          <w:szCs w:val="24"/>
        </w:rPr>
      </w:pPr>
    </w:p>
    <w:p w14:paraId="58648BB1" w14:textId="77777777" w:rsidR="00FB0843" w:rsidRDefault="00CB35C1" w:rsidP="00D30C72">
      <w:pPr>
        <w:pStyle w:val="Lijstalinea"/>
        <w:spacing w:after="0" w:line="240" w:lineRule="auto"/>
        <w:ind w:left="851"/>
        <w:jc w:val="both"/>
        <w:rPr>
          <w:rFonts w:asciiTheme="minorHAnsi" w:hAnsiTheme="minorHAnsi" w:cstheme="minorHAnsi"/>
          <w:color w:val="000000"/>
          <w:sz w:val="24"/>
          <w:szCs w:val="24"/>
          <w:lang w:val="nl-NL"/>
        </w:rPr>
      </w:pPr>
      <w:r w:rsidRPr="00CB35C1">
        <w:rPr>
          <w:rFonts w:asciiTheme="minorHAnsi" w:hAnsiTheme="minorHAnsi" w:cstheme="minorHAnsi"/>
          <w:color w:val="000000"/>
          <w:sz w:val="24"/>
          <w:szCs w:val="24"/>
          <w:lang w:val="nl-NL"/>
        </w:rPr>
        <w:t xml:space="preserve">Dit recht geldt </w:t>
      </w:r>
      <w:r w:rsidRPr="00390DAC">
        <w:rPr>
          <w:rFonts w:asciiTheme="minorHAnsi" w:hAnsiTheme="minorHAnsi" w:cstheme="minorHAnsi"/>
          <w:b/>
          <w:color w:val="000000"/>
          <w:sz w:val="24"/>
          <w:szCs w:val="24"/>
          <w:lang w:val="nl-NL"/>
        </w:rPr>
        <w:t>zowel bij opzegging door de werkgever als</w:t>
      </w:r>
      <w:r w:rsidRPr="00CB35C1">
        <w:rPr>
          <w:rFonts w:asciiTheme="minorHAnsi" w:hAnsiTheme="minorHAnsi" w:cstheme="minorHAnsi"/>
          <w:color w:val="000000"/>
          <w:sz w:val="24"/>
          <w:szCs w:val="24"/>
          <w:lang w:val="nl-NL"/>
        </w:rPr>
        <w:t xml:space="preserve"> bij opzegging door de </w:t>
      </w:r>
      <w:r w:rsidRPr="00390DAC">
        <w:rPr>
          <w:rFonts w:asciiTheme="minorHAnsi" w:hAnsiTheme="minorHAnsi" w:cstheme="minorHAnsi"/>
          <w:b/>
          <w:color w:val="000000"/>
          <w:sz w:val="24"/>
          <w:szCs w:val="24"/>
          <w:lang w:val="nl-NL"/>
        </w:rPr>
        <w:t>werknemer</w:t>
      </w:r>
      <w:r w:rsidRPr="00CB35C1">
        <w:rPr>
          <w:rFonts w:asciiTheme="minorHAnsi" w:hAnsiTheme="minorHAnsi" w:cstheme="minorHAnsi"/>
          <w:color w:val="000000"/>
          <w:sz w:val="24"/>
          <w:szCs w:val="24"/>
          <w:lang w:val="nl-NL"/>
        </w:rPr>
        <w:t>.</w:t>
      </w:r>
    </w:p>
    <w:p w14:paraId="244FE3DD" w14:textId="77777777" w:rsidR="00CB35C1" w:rsidRDefault="00CB35C1" w:rsidP="00D30C72">
      <w:pPr>
        <w:pStyle w:val="Lijstalinea"/>
        <w:spacing w:after="0" w:line="240" w:lineRule="auto"/>
        <w:ind w:left="851"/>
        <w:jc w:val="both"/>
        <w:rPr>
          <w:rFonts w:asciiTheme="minorHAnsi" w:hAnsiTheme="minorHAnsi" w:cstheme="minorHAnsi"/>
          <w:color w:val="000000"/>
          <w:sz w:val="24"/>
          <w:szCs w:val="24"/>
        </w:rPr>
      </w:pPr>
    </w:p>
    <w:p w14:paraId="27E5519B" w14:textId="77777777" w:rsidR="00CB35C1" w:rsidRDefault="00CB35C1" w:rsidP="00D30C72">
      <w:pPr>
        <w:pStyle w:val="Opsomming"/>
        <w:ind w:left="851" w:firstLine="0"/>
        <w:jc w:val="both"/>
        <w:rPr>
          <w:rFonts w:asciiTheme="minorHAnsi" w:hAnsiTheme="minorHAnsi" w:cstheme="minorHAnsi"/>
          <w:color w:val="000000"/>
          <w:sz w:val="24"/>
          <w:szCs w:val="24"/>
        </w:rPr>
      </w:pPr>
      <w:r w:rsidRPr="00CB35C1">
        <w:rPr>
          <w:rFonts w:asciiTheme="minorHAnsi" w:hAnsiTheme="minorHAnsi" w:cstheme="minorHAnsi"/>
          <w:color w:val="000000"/>
          <w:sz w:val="24"/>
          <w:szCs w:val="24"/>
        </w:rPr>
        <w:t xml:space="preserve">De </w:t>
      </w:r>
      <w:r w:rsidRPr="00F23D2C">
        <w:rPr>
          <w:rFonts w:asciiTheme="minorHAnsi" w:hAnsiTheme="minorHAnsi" w:cstheme="minorHAnsi"/>
          <w:b/>
          <w:color w:val="000000"/>
          <w:sz w:val="24"/>
          <w:szCs w:val="24"/>
        </w:rPr>
        <w:t>deeltijdse werknemer</w:t>
      </w:r>
      <w:r w:rsidRPr="00CB35C1">
        <w:rPr>
          <w:rFonts w:asciiTheme="minorHAnsi" w:hAnsiTheme="minorHAnsi" w:cstheme="minorHAnsi"/>
          <w:color w:val="000000"/>
          <w:sz w:val="24"/>
          <w:szCs w:val="24"/>
        </w:rPr>
        <w:t xml:space="preserve"> heeft recht op sollicitatieverlof </w:t>
      </w:r>
      <w:r w:rsidRPr="00F23D2C">
        <w:rPr>
          <w:rFonts w:asciiTheme="minorHAnsi" w:hAnsiTheme="minorHAnsi" w:cstheme="minorHAnsi"/>
          <w:b/>
          <w:color w:val="000000"/>
          <w:sz w:val="24"/>
          <w:szCs w:val="24"/>
        </w:rPr>
        <w:t>in verhouding</w:t>
      </w:r>
      <w:r w:rsidRPr="00CB35C1">
        <w:rPr>
          <w:rFonts w:asciiTheme="minorHAnsi" w:hAnsiTheme="minorHAnsi" w:cstheme="minorHAnsi"/>
          <w:color w:val="000000"/>
          <w:sz w:val="24"/>
          <w:szCs w:val="24"/>
        </w:rPr>
        <w:t xml:space="preserve"> tot zijn arbeidsduur.</w:t>
      </w:r>
    </w:p>
    <w:p w14:paraId="23786341" w14:textId="77777777" w:rsidR="00CB35C1" w:rsidRDefault="00CB35C1" w:rsidP="00D675BE">
      <w:pPr>
        <w:pStyle w:val="Opsomming"/>
        <w:ind w:left="851" w:firstLine="0"/>
        <w:rPr>
          <w:rFonts w:asciiTheme="minorHAnsi" w:hAnsiTheme="minorHAnsi" w:cstheme="minorHAnsi"/>
          <w:color w:val="000000"/>
          <w:sz w:val="24"/>
          <w:szCs w:val="24"/>
        </w:rPr>
      </w:pPr>
    </w:p>
    <w:p w14:paraId="243B6230" w14:textId="77777777" w:rsidR="00AE2807" w:rsidRDefault="00AE2807" w:rsidP="00D675BE">
      <w:pPr>
        <w:pStyle w:val="Opsomming"/>
        <w:ind w:left="851" w:firstLine="0"/>
        <w:rPr>
          <w:rFonts w:asciiTheme="minorHAnsi" w:hAnsiTheme="minorHAnsi" w:cstheme="minorHAnsi"/>
          <w:color w:val="000000"/>
          <w:sz w:val="24"/>
          <w:szCs w:val="24"/>
        </w:rPr>
      </w:pPr>
    </w:p>
    <w:p w14:paraId="10F91BD3" w14:textId="77777777" w:rsidR="008A6E53" w:rsidRDefault="008A6E53" w:rsidP="00D675BE">
      <w:pPr>
        <w:pStyle w:val="Opsomming"/>
        <w:ind w:left="851" w:firstLine="0"/>
        <w:rPr>
          <w:rFonts w:asciiTheme="minorHAnsi" w:hAnsiTheme="minorHAnsi" w:cstheme="minorHAnsi"/>
          <w:color w:val="000000"/>
          <w:sz w:val="24"/>
          <w:szCs w:val="24"/>
        </w:rPr>
      </w:pPr>
    </w:p>
    <w:p w14:paraId="44AEB2B7" w14:textId="77777777" w:rsidR="008A6E53" w:rsidRDefault="008A6E53" w:rsidP="00D675BE">
      <w:pPr>
        <w:pStyle w:val="Opsomming"/>
        <w:ind w:left="851" w:firstLine="0"/>
        <w:rPr>
          <w:rFonts w:asciiTheme="minorHAnsi" w:hAnsiTheme="minorHAnsi" w:cstheme="minorHAnsi"/>
          <w:color w:val="000000"/>
          <w:sz w:val="24"/>
          <w:szCs w:val="24"/>
        </w:rPr>
      </w:pPr>
    </w:p>
    <w:p w14:paraId="7199352A" w14:textId="77777777" w:rsidR="008A6E53" w:rsidRDefault="008A6E53" w:rsidP="00D675BE">
      <w:pPr>
        <w:pStyle w:val="Opsomming"/>
        <w:ind w:left="851" w:firstLine="0"/>
        <w:rPr>
          <w:rFonts w:asciiTheme="minorHAnsi" w:hAnsiTheme="minorHAnsi" w:cstheme="minorHAnsi"/>
          <w:color w:val="000000"/>
          <w:sz w:val="24"/>
          <w:szCs w:val="24"/>
        </w:rPr>
      </w:pPr>
    </w:p>
    <w:p w14:paraId="637EC0CB" w14:textId="77777777" w:rsidR="008A6E53" w:rsidRDefault="008A6E53" w:rsidP="00D675BE">
      <w:pPr>
        <w:pStyle w:val="Opsomming"/>
        <w:ind w:left="851" w:firstLine="0"/>
        <w:rPr>
          <w:rFonts w:asciiTheme="minorHAnsi" w:hAnsiTheme="minorHAnsi" w:cstheme="minorHAnsi"/>
          <w:color w:val="000000"/>
          <w:sz w:val="24"/>
          <w:szCs w:val="24"/>
        </w:rPr>
      </w:pPr>
    </w:p>
    <w:p w14:paraId="40B983D3" w14:textId="21995F35"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065F755" w14:textId="77777777" w:rsidR="009C5341" w:rsidRPr="009C5341" w:rsidRDefault="009C5341" w:rsidP="00D30C72">
      <w:pPr>
        <w:spacing w:after="240"/>
        <w:ind w:left="1134"/>
        <w:jc w:val="both"/>
        <w:rPr>
          <w:rFonts w:asciiTheme="minorHAnsi" w:hAnsiTheme="minorHAnsi" w:cstheme="minorHAnsi"/>
          <w:sz w:val="24"/>
          <w:szCs w:val="24"/>
          <w:lang w:val="nl-BE" w:eastAsia="nl-BE"/>
        </w:rPr>
      </w:pPr>
      <w:r>
        <w:rPr>
          <w:rFonts w:asciiTheme="minorHAnsi" w:hAnsiTheme="minorHAnsi" w:cstheme="minorHAnsi"/>
          <w:sz w:val="24"/>
          <w:szCs w:val="24"/>
          <w:lang w:val="nl-BE" w:eastAsia="nl-BE"/>
        </w:rPr>
        <w:lastRenderedPageBreak/>
        <w:t>Hoeveel sollicitatieverlof de werknemer precies mag nemen tijdens de</w:t>
      </w:r>
      <w:r w:rsidRPr="009C5341">
        <w:rPr>
          <w:rFonts w:asciiTheme="minorHAnsi" w:hAnsiTheme="minorHAnsi" w:cstheme="minorHAnsi"/>
          <w:sz w:val="24"/>
          <w:szCs w:val="24"/>
          <w:lang w:val="nl-BE" w:eastAsia="nl-BE"/>
        </w:rPr>
        <w:t xml:space="preserve"> opzeg</w:t>
      </w:r>
      <w:r>
        <w:rPr>
          <w:rFonts w:asciiTheme="minorHAnsi" w:hAnsiTheme="minorHAnsi" w:cstheme="minorHAnsi"/>
          <w:sz w:val="24"/>
          <w:szCs w:val="24"/>
          <w:lang w:val="nl-BE" w:eastAsia="nl-BE"/>
        </w:rPr>
        <w:t>termijn, hangt af het feit of hij al dan niet</w:t>
      </w:r>
      <w:r w:rsidRPr="009C5341">
        <w:rPr>
          <w:rFonts w:asciiTheme="minorHAnsi" w:hAnsiTheme="minorHAnsi" w:cstheme="minorHAnsi"/>
          <w:sz w:val="24"/>
          <w:szCs w:val="24"/>
          <w:lang w:val="nl-BE" w:eastAsia="nl-BE"/>
        </w:rPr>
        <w:t xml:space="preserve"> outplacementbegeleiding volgt.</w:t>
      </w:r>
      <w:r>
        <w:rPr>
          <w:rFonts w:asciiTheme="minorHAnsi" w:hAnsiTheme="minorHAnsi" w:cstheme="minorHAnsi"/>
          <w:sz w:val="24"/>
          <w:szCs w:val="24"/>
          <w:lang w:val="nl-BE" w:eastAsia="nl-BE"/>
        </w:rPr>
        <w:t xml:space="preserve"> </w:t>
      </w:r>
      <w:r w:rsidRPr="009C5341">
        <w:rPr>
          <w:rFonts w:asciiTheme="minorHAnsi" w:hAnsiTheme="minorHAnsi" w:cstheme="minorHAnsi"/>
          <w:sz w:val="24"/>
          <w:szCs w:val="24"/>
          <w:lang w:val="nl-BE" w:eastAsia="nl-BE"/>
        </w:rPr>
        <w:t xml:space="preserve">Voor alle werknemers gelden de </w:t>
      </w:r>
      <w:r>
        <w:rPr>
          <w:rFonts w:asciiTheme="minorHAnsi" w:hAnsiTheme="minorHAnsi" w:cstheme="minorHAnsi"/>
          <w:sz w:val="24"/>
          <w:szCs w:val="24"/>
          <w:lang w:val="nl-BE" w:eastAsia="nl-BE"/>
        </w:rPr>
        <w:t xml:space="preserve">dezelfde regels, </w:t>
      </w:r>
      <w:r w:rsidRPr="009C5341">
        <w:rPr>
          <w:rFonts w:asciiTheme="minorHAnsi" w:hAnsiTheme="minorHAnsi" w:cstheme="minorHAnsi"/>
          <w:sz w:val="24"/>
          <w:szCs w:val="24"/>
          <w:lang w:val="nl-BE" w:eastAsia="nl-BE"/>
        </w:rPr>
        <w:t>ongeacht hun sta</w:t>
      </w:r>
      <w:r>
        <w:rPr>
          <w:rFonts w:asciiTheme="minorHAnsi" w:hAnsiTheme="minorHAnsi" w:cstheme="minorHAnsi"/>
          <w:sz w:val="24"/>
          <w:szCs w:val="24"/>
          <w:lang w:val="nl-BE" w:eastAsia="nl-BE"/>
        </w:rPr>
        <w:t>tuut en de hoogte van hun loon</w:t>
      </w:r>
      <w:r w:rsidRPr="009C5341">
        <w:rPr>
          <w:rFonts w:asciiTheme="minorHAnsi" w:hAnsiTheme="minorHAnsi" w:cstheme="minorHAnsi"/>
          <w:sz w:val="24"/>
          <w:szCs w:val="24"/>
          <w:lang w:val="nl-BE" w:eastAsia="nl-BE"/>
        </w:rPr>
        <w:t>.</w:t>
      </w:r>
    </w:p>
    <w:p w14:paraId="42CE7070" w14:textId="77777777" w:rsidR="009C5341" w:rsidRDefault="009C534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val="nl-BE" w:eastAsia="nl-BE"/>
        </w:rPr>
        <w:t xml:space="preserve">1. De WN </w:t>
      </w:r>
      <w:r w:rsidRPr="009C5341">
        <w:rPr>
          <w:rFonts w:asciiTheme="minorHAnsi" w:hAnsiTheme="minorHAnsi" w:cstheme="minorHAnsi"/>
          <w:sz w:val="24"/>
          <w:szCs w:val="24"/>
          <w:lang w:eastAsia="nl-BE"/>
        </w:rPr>
        <w:t>volgt geen</w:t>
      </w:r>
      <w:r>
        <w:rPr>
          <w:rFonts w:asciiTheme="minorHAnsi" w:hAnsiTheme="minorHAnsi" w:cstheme="minorHAnsi"/>
          <w:sz w:val="24"/>
          <w:szCs w:val="24"/>
          <w:lang w:eastAsia="nl-BE"/>
        </w:rPr>
        <w:t xml:space="preserve"> outplacementbegeleiding en heeft</w:t>
      </w:r>
      <w:r w:rsidRPr="009C5341">
        <w:rPr>
          <w:rFonts w:asciiTheme="minorHAnsi" w:hAnsiTheme="minorHAnsi" w:cstheme="minorHAnsi"/>
          <w:sz w:val="24"/>
          <w:szCs w:val="24"/>
          <w:lang w:eastAsia="nl-BE"/>
        </w:rPr>
        <w:t xml:space="preserve"> een opzegtermijn van 26</w:t>
      </w:r>
      <w:r>
        <w:rPr>
          <w:rFonts w:asciiTheme="minorHAnsi" w:hAnsiTheme="minorHAnsi" w:cstheme="minorHAnsi"/>
          <w:sz w:val="24"/>
          <w:szCs w:val="24"/>
          <w:lang w:eastAsia="nl-BE"/>
        </w:rPr>
        <w:t xml:space="preserve"> weken, of minder</w:t>
      </w:r>
      <w:r w:rsidR="00650F7F">
        <w:rPr>
          <w:rFonts w:asciiTheme="minorHAnsi" w:hAnsiTheme="minorHAnsi" w:cstheme="minorHAnsi"/>
          <w:sz w:val="24"/>
          <w:szCs w:val="24"/>
          <w:lang w:eastAsia="nl-BE"/>
        </w:rPr>
        <w:t>:</w:t>
      </w:r>
    </w:p>
    <w:p w14:paraId="04BC5C7F" w14:textId="77777777" w:rsidR="009C5341" w:rsidRDefault="009C534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recht op </w:t>
      </w:r>
      <w:r w:rsidRPr="009C5341">
        <w:rPr>
          <w:rFonts w:asciiTheme="minorHAnsi" w:hAnsiTheme="minorHAnsi" w:cstheme="minorHAnsi"/>
          <w:sz w:val="24"/>
          <w:szCs w:val="24"/>
          <w:lang w:eastAsia="nl-BE"/>
        </w:rPr>
        <w:t>één dag (of twee halve dag</w:t>
      </w:r>
      <w:r>
        <w:rPr>
          <w:rFonts w:asciiTheme="minorHAnsi" w:hAnsiTheme="minorHAnsi" w:cstheme="minorHAnsi"/>
          <w:sz w:val="24"/>
          <w:szCs w:val="24"/>
          <w:lang w:eastAsia="nl-BE"/>
        </w:rPr>
        <w:t>en) sollicitatieverlof per week gedurende heel de</w:t>
      </w:r>
      <w:r w:rsidRPr="009C5341">
        <w:rPr>
          <w:rFonts w:asciiTheme="minorHAnsi" w:hAnsiTheme="minorHAnsi" w:cstheme="minorHAnsi"/>
          <w:sz w:val="24"/>
          <w:szCs w:val="24"/>
          <w:lang w:eastAsia="nl-BE"/>
        </w:rPr>
        <w:t xml:space="preserve"> opzegtermijn.</w:t>
      </w:r>
    </w:p>
    <w:p w14:paraId="49352584" w14:textId="77777777" w:rsidR="009C5341" w:rsidRDefault="009C534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2. De WN v</w:t>
      </w:r>
      <w:r w:rsidRPr="009C5341">
        <w:rPr>
          <w:rFonts w:asciiTheme="minorHAnsi" w:hAnsiTheme="minorHAnsi" w:cstheme="minorHAnsi"/>
          <w:sz w:val="24"/>
          <w:szCs w:val="24"/>
          <w:lang w:eastAsia="nl-BE"/>
        </w:rPr>
        <w:t>olgt geen</w:t>
      </w:r>
      <w:r>
        <w:rPr>
          <w:rFonts w:asciiTheme="minorHAnsi" w:hAnsiTheme="minorHAnsi" w:cstheme="minorHAnsi"/>
          <w:sz w:val="24"/>
          <w:szCs w:val="24"/>
          <w:lang w:eastAsia="nl-BE"/>
        </w:rPr>
        <w:t xml:space="preserve"> outplacementbegeleiding en heeft</w:t>
      </w:r>
      <w:r w:rsidRPr="009C5341">
        <w:rPr>
          <w:rFonts w:asciiTheme="minorHAnsi" w:hAnsiTheme="minorHAnsi" w:cstheme="minorHAnsi"/>
          <w:sz w:val="24"/>
          <w:szCs w:val="24"/>
          <w:lang w:eastAsia="nl-BE"/>
        </w:rPr>
        <w:t xml:space="preserve"> een opzegtermijn van meer dan 26 weken.</w:t>
      </w:r>
    </w:p>
    <w:p w14:paraId="16ED0755" w14:textId="77777777" w:rsidR="009C5341" w:rsidRDefault="009663A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tijdens de eerste </w:t>
      </w:r>
      <w:r w:rsidR="00F23D2C">
        <w:rPr>
          <w:rFonts w:asciiTheme="minorHAnsi" w:hAnsiTheme="minorHAnsi" w:cstheme="minorHAnsi"/>
          <w:sz w:val="24"/>
          <w:szCs w:val="24"/>
          <w:lang w:eastAsia="nl-BE"/>
        </w:rPr>
        <w:t xml:space="preserve">26 </w:t>
      </w:r>
      <w:r>
        <w:rPr>
          <w:rFonts w:asciiTheme="minorHAnsi" w:hAnsiTheme="minorHAnsi" w:cstheme="minorHAnsi"/>
          <w:sz w:val="24"/>
          <w:szCs w:val="24"/>
          <w:lang w:eastAsia="nl-BE"/>
        </w:rPr>
        <w:t>weken van de</w:t>
      </w:r>
      <w:r w:rsidR="009C5341" w:rsidRPr="009C5341">
        <w:rPr>
          <w:rFonts w:asciiTheme="minorHAnsi" w:hAnsiTheme="minorHAnsi" w:cstheme="minorHAnsi"/>
          <w:sz w:val="24"/>
          <w:szCs w:val="24"/>
          <w:lang w:eastAsia="nl-BE"/>
        </w:rPr>
        <w:t xml:space="preserve"> opzegtermijn een halve dag sollicitatieverlof per wee</w:t>
      </w:r>
      <w:r>
        <w:rPr>
          <w:rFonts w:asciiTheme="minorHAnsi" w:hAnsiTheme="minorHAnsi" w:cstheme="minorHAnsi"/>
          <w:sz w:val="24"/>
          <w:szCs w:val="24"/>
          <w:lang w:eastAsia="nl-BE"/>
        </w:rPr>
        <w:t>k. Vanaf de laatste 26 weken heeft hij</w:t>
      </w:r>
      <w:r w:rsidR="009C5341" w:rsidRPr="009C5341">
        <w:rPr>
          <w:rFonts w:asciiTheme="minorHAnsi" w:hAnsiTheme="minorHAnsi" w:cstheme="minorHAnsi"/>
          <w:sz w:val="24"/>
          <w:szCs w:val="24"/>
          <w:lang w:eastAsia="nl-BE"/>
        </w:rPr>
        <w:t xml:space="preserve"> recht op één dag (of twee halve dagen) per week.</w:t>
      </w:r>
    </w:p>
    <w:p w14:paraId="1E3EFB35" w14:textId="77777777" w:rsidR="00D30C72" w:rsidRPr="00D30C72" w:rsidRDefault="00D30C72"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3. De WN v</w:t>
      </w:r>
      <w:r w:rsidRPr="00D30C72">
        <w:rPr>
          <w:rFonts w:asciiTheme="minorHAnsi" w:hAnsiTheme="minorHAnsi" w:cstheme="minorHAnsi"/>
          <w:sz w:val="24"/>
          <w:szCs w:val="24"/>
          <w:lang w:eastAsia="nl-BE"/>
        </w:rPr>
        <w:t>olgt outplacementbegeleiding.</w:t>
      </w:r>
    </w:p>
    <w:tbl>
      <w:tblPr>
        <w:tblStyle w:val="Lijsttabel4-Accent5"/>
        <w:tblpPr w:leftFromText="141" w:rightFromText="141" w:vertAnchor="text" w:horzAnchor="margin" w:tblpXSpec="right" w:tblpY="992"/>
        <w:tblW w:w="8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4"/>
        <w:gridCol w:w="2606"/>
        <w:gridCol w:w="2930"/>
      </w:tblGrid>
      <w:tr w:rsidR="00613BD0" w:rsidRPr="00977278" w14:paraId="3C825220" w14:textId="77777777" w:rsidTr="008760D7">
        <w:trPr>
          <w:cnfStyle w:val="100000000000" w:firstRow="1" w:lastRow="0" w:firstColumn="0" w:lastColumn="0" w:oddVBand="0" w:evenVBand="0" w:oddHBand="0" w:evenHBand="0" w:firstRowFirstColumn="0" w:firstRowLastColumn="0" w:lastRowFirstColumn="0" w:lastRowLastColumn="0"/>
          <w:trHeight w:val="684"/>
        </w:trPr>
        <w:tc>
          <w:tcPr>
            <w:cnfStyle w:val="001000000000" w:firstRow="0" w:lastRow="0" w:firstColumn="1" w:lastColumn="0" w:oddVBand="0" w:evenVBand="0" w:oddHBand="0" w:evenHBand="0" w:firstRowFirstColumn="0" w:firstRowLastColumn="0" w:lastRowFirstColumn="0" w:lastRowLastColumn="0"/>
            <w:tcW w:w="2409" w:type="dxa"/>
            <w:tcBorders>
              <w:top w:val="none" w:sz="0" w:space="0" w:color="auto"/>
              <w:left w:val="none" w:sz="0" w:space="0" w:color="auto"/>
              <w:bottom w:val="none" w:sz="0" w:space="0" w:color="auto"/>
            </w:tcBorders>
            <w:hideMark/>
          </w:tcPr>
          <w:p w14:paraId="7137E3FD" w14:textId="77777777" w:rsidR="00613BD0" w:rsidRPr="008760D7" w:rsidRDefault="00613BD0" w:rsidP="00613BD0">
            <w:pPr>
              <w:spacing w:before="201" w:after="201"/>
              <w:jc w:val="center"/>
              <w:rPr>
                <w:rFonts w:ascii="Calibri" w:hAnsi="Calibri" w:cs="Calibri"/>
                <w:color w:val="auto"/>
                <w:szCs w:val="22"/>
                <w:lang w:val="nl-BE" w:eastAsia="nl-BE"/>
              </w:rPr>
            </w:pPr>
            <w:r w:rsidRPr="008760D7">
              <w:rPr>
                <w:rFonts w:ascii="Calibri" w:hAnsi="Calibri" w:cs="Calibri"/>
                <w:b w:val="0"/>
                <w:bCs w:val="0"/>
                <w:color w:val="auto"/>
                <w:szCs w:val="22"/>
                <w:lang w:val="nl-BE" w:eastAsia="nl-BE"/>
              </w:rPr>
              <w:t>Outplacementbegeleiding tijdens opzeggingstermijn</w:t>
            </w:r>
          </w:p>
        </w:tc>
        <w:tc>
          <w:tcPr>
            <w:tcW w:w="2656" w:type="dxa"/>
            <w:tcBorders>
              <w:top w:val="none" w:sz="0" w:space="0" w:color="auto"/>
              <w:bottom w:val="none" w:sz="0" w:space="0" w:color="auto"/>
            </w:tcBorders>
            <w:hideMark/>
          </w:tcPr>
          <w:p w14:paraId="0832428C" w14:textId="77777777" w:rsidR="00613BD0" w:rsidRPr="008760D7" w:rsidRDefault="00613BD0" w:rsidP="00613BD0">
            <w:pPr>
              <w:spacing w:before="201" w:after="201"/>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2"/>
                <w:lang w:val="nl-BE" w:eastAsia="nl-BE"/>
              </w:rPr>
            </w:pPr>
            <w:r w:rsidRPr="008760D7">
              <w:rPr>
                <w:rFonts w:ascii="Calibri" w:hAnsi="Calibri" w:cs="Calibri"/>
                <w:b w:val="0"/>
                <w:bCs w:val="0"/>
                <w:color w:val="auto"/>
                <w:szCs w:val="22"/>
                <w:lang w:val="nl-BE" w:eastAsia="nl-BE"/>
              </w:rPr>
              <w:t>Opzeggingstermijn</w:t>
            </w:r>
          </w:p>
        </w:tc>
        <w:tc>
          <w:tcPr>
            <w:tcW w:w="3005" w:type="dxa"/>
            <w:tcBorders>
              <w:top w:val="none" w:sz="0" w:space="0" w:color="auto"/>
              <w:bottom w:val="none" w:sz="0" w:space="0" w:color="auto"/>
              <w:right w:val="none" w:sz="0" w:space="0" w:color="auto"/>
            </w:tcBorders>
            <w:hideMark/>
          </w:tcPr>
          <w:p w14:paraId="0B2F9C0D" w14:textId="77777777" w:rsidR="00613BD0" w:rsidRPr="008760D7" w:rsidRDefault="00613BD0" w:rsidP="00613BD0">
            <w:pPr>
              <w:spacing w:before="201" w:after="201"/>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2"/>
                <w:lang w:val="nl-BE" w:eastAsia="nl-BE"/>
              </w:rPr>
            </w:pPr>
            <w:r w:rsidRPr="008760D7">
              <w:rPr>
                <w:rFonts w:ascii="Calibri" w:hAnsi="Calibri" w:cs="Calibri"/>
                <w:b w:val="0"/>
                <w:bCs w:val="0"/>
                <w:color w:val="auto"/>
                <w:szCs w:val="22"/>
                <w:lang w:val="nl-BE" w:eastAsia="nl-BE"/>
              </w:rPr>
              <w:t>Sollicitatieverlof</w:t>
            </w:r>
          </w:p>
        </w:tc>
      </w:tr>
      <w:tr w:rsidR="00613BD0" w:rsidRPr="00977278" w14:paraId="170B180B" w14:textId="77777777" w:rsidTr="008760D7">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2409" w:type="dxa"/>
            <w:hideMark/>
          </w:tcPr>
          <w:p w14:paraId="6E956053" w14:textId="77777777" w:rsidR="00613BD0" w:rsidRPr="008760D7" w:rsidRDefault="00613BD0" w:rsidP="00613BD0">
            <w:pPr>
              <w:spacing w:before="201" w:after="201"/>
              <w:jc w:val="center"/>
              <w:rPr>
                <w:rFonts w:ascii="Calibri" w:hAnsi="Calibri" w:cs="Calibri"/>
                <w:szCs w:val="22"/>
                <w:lang w:val="nl-BE" w:eastAsia="nl-BE"/>
              </w:rPr>
            </w:pPr>
            <w:r w:rsidRPr="008760D7">
              <w:rPr>
                <w:rFonts w:ascii="Calibri" w:hAnsi="Calibri" w:cs="Calibri"/>
                <w:szCs w:val="22"/>
                <w:lang w:val="nl-BE" w:eastAsia="nl-BE"/>
              </w:rPr>
              <w:t>neen</w:t>
            </w:r>
          </w:p>
        </w:tc>
        <w:tc>
          <w:tcPr>
            <w:tcW w:w="2656" w:type="dxa"/>
            <w:hideMark/>
          </w:tcPr>
          <w:p w14:paraId="739D5406"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is 26 weken of minder</w:t>
            </w:r>
          </w:p>
        </w:tc>
        <w:tc>
          <w:tcPr>
            <w:tcW w:w="3005" w:type="dxa"/>
            <w:hideMark/>
          </w:tcPr>
          <w:p w14:paraId="75AD5E64"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1 dag of 2 halve dagen per week gedurende de hele opzeggingstermijn</w:t>
            </w:r>
          </w:p>
        </w:tc>
      </w:tr>
      <w:tr w:rsidR="00613BD0" w:rsidRPr="00977278" w14:paraId="23A6C046" w14:textId="77777777" w:rsidTr="008760D7">
        <w:trPr>
          <w:trHeight w:val="1247"/>
        </w:trPr>
        <w:tc>
          <w:tcPr>
            <w:cnfStyle w:val="001000000000" w:firstRow="0" w:lastRow="0" w:firstColumn="1" w:lastColumn="0" w:oddVBand="0" w:evenVBand="0" w:oddHBand="0" w:evenHBand="0" w:firstRowFirstColumn="0" w:firstRowLastColumn="0" w:lastRowFirstColumn="0" w:lastRowLastColumn="0"/>
            <w:tcW w:w="2409" w:type="dxa"/>
            <w:hideMark/>
          </w:tcPr>
          <w:p w14:paraId="1FA61F43" w14:textId="77777777" w:rsidR="00613BD0" w:rsidRPr="008760D7" w:rsidRDefault="00613BD0" w:rsidP="00613BD0">
            <w:pPr>
              <w:spacing w:before="201" w:after="201"/>
              <w:jc w:val="center"/>
              <w:rPr>
                <w:rFonts w:ascii="Calibri" w:hAnsi="Calibri" w:cs="Calibri"/>
                <w:szCs w:val="22"/>
                <w:lang w:val="nl-BE" w:eastAsia="nl-BE"/>
              </w:rPr>
            </w:pPr>
            <w:r w:rsidRPr="008760D7">
              <w:rPr>
                <w:rFonts w:ascii="Calibri" w:hAnsi="Calibri" w:cs="Calibri"/>
                <w:szCs w:val="22"/>
                <w:lang w:val="nl-BE" w:eastAsia="nl-BE"/>
              </w:rPr>
              <w:t>neen</w:t>
            </w:r>
          </w:p>
        </w:tc>
        <w:tc>
          <w:tcPr>
            <w:tcW w:w="2656" w:type="dxa"/>
            <w:hideMark/>
          </w:tcPr>
          <w:p w14:paraId="430A08D5" w14:textId="77777777" w:rsidR="00613BD0" w:rsidRPr="008760D7" w:rsidRDefault="00613BD0" w:rsidP="00613BD0">
            <w:pPr>
              <w:spacing w:before="201" w:after="201"/>
              <w:jc w:val="center"/>
              <w:cnfStyle w:val="000000000000" w:firstRow="0" w:lastRow="0" w:firstColumn="0" w:lastColumn="0" w:oddVBand="0" w:evenVBand="0" w:oddHBand="0"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is meer dan 26 weken</w:t>
            </w:r>
          </w:p>
        </w:tc>
        <w:tc>
          <w:tcPr>
            <w:tcW w:w="3005" w:type="dxa"/>
            <w:hideMark/>
          </w:tcPr>
          <w:p w14:paraId="7301B5C2" w14:textId="77777777" w:rsidR="00613BD0" w:rsidRPr="008760D7" w:rsidRDefault="00613BD0" w:rsidP="00613BD0">
            <w:pPr>
              <w:spacing w:before="201" w:after="201"/>
              <w:jc w:val="center"/>
              <w:cnfStyle w:val="000000000000" w:firstRow="0" w:lastRow="0" w:firstColumn="0" w:lastColumn="0" w:oddVBand="0" w:evenVBand="0" w:oddHBand="0"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de weken voorafgaand aan de laatste 26 weken</w:t>
            </w:r>
            <w:r w:rsidR="00650F7F">
              <w:rPr>
                <w:rFonts w:ascii="Calibri" w:hAnsi="Calibri" w:cs="Calibri"/>
                <w:szCs w:val="22"/>
                <w:lang w:val="nl-BE" w:eastAsia="nl-BE"/>
              </w:rPr>
              <w:t>:</w:t>
            </w:r>
            <w:r w:rsidRPr="008760D7">
              <w:rPr>
                <w:rFonts w:ascii="Calibri" w:hAnsi="Calibri" w:cs="Calibri"/>
                <w:szCs w:val="22"/>
                <w:lang w:val="nl-BE" w:eastAsia="nl-BE"/>
              </w:rPr>
              <w:t xml:space="preserve"> 1 halve dag per week; daarna 1 dag of 2 halve dagen per week gedurende de laatste 26 weken</w:t>
            </w:r>
          </w:p>
        </w:tc>
      </w:tr>
      <w:tr w:rsidR="00613BD0" w:rsidRPr="00977278" w14:paraId="42B83D2F" w14:textId="77777777" w:rsidTr="008760D7">
        <w:trPr>
          <w:cnfStyle w:val="000000100000" w:firstRow="0" w:lastRow="0" w:firstColumn="0" w:lastColumn="0" w:oddVBand="0" w:evenVBand="0" w:oddHBand="1" w:evenHBand="0" w:firstRowFirstColumn="0" w:firstRowLastColumn="0" w:lastRowFirstColumn="0" w:lastRowLastColumn="0"/>
          <w:trHeight w:val="797"/>
        </w:trPr>
        <w:tc>
          <w:tcPr>
            <w:cnfStyle w:val="001000000000" w:firstRow="0" w:lastRow="0" w:firstColumn="1" w:lastColumn="0" w:oddVBand="0" w:evenVBand="0" w:oddHBand="0" w:evenHBand="0" w:firstRowFirstColumn="0" w:firstRowLastColumn="0" w:lastRowFirstColumn="0" w:lastRowLastColumn="0"/>
            <w:tcW w:w="2409" w:type="dxa"/>
            <w:hideMark/>
          </w:tcPr>
          <w:p w14:paraId="4F2B0D61" w14:textId="77777777" w:rsidR="00613BD0" w:rsidRPr="008760D7" w:rsidRDefault="00613BD0" w:rsidP="00613BD0">
            <w:pPr>
              <w:spacing w:before="201" w:after="201"/>
              <w:jc w:val="center"/>
              <w:rPr>
                <w:rFonts w:ascii="Calibri" w:hAnsi="Calibri" w:cs="Calibri"/>
                <w:szCs w:val="22"/>
                <w:lang w:val="nl-BE" w:eastAsia="nl-BE"/>
              </w:rPr>
            </w:pPr>
            <w:r w:rsidRPr="008760D7">
              <w:rPr>
                <w:rFonts w:ascii="Calibri" w:hAnsi="Calibri" w:cs="Calibri"/>
                <w:szCs w:val="22"/>
                <w:lang w:val="nl-BE" w:eastAsia="nl-BE"/>
              </w:rPr>
              <w:t>ja</w:t>
            </w:r>
          </w:p>
        </w:tc>
        <w:tc>
          <w:tcPr>
            <w:tcW w:w="2656" w:type="dxa"/>
            <w:hideMark/>
          </w:tcPr>
          <w:p w14:paraId="41AD14CF"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onbepaald</w:t>
            </w:r>
          </w:p>
        </w:tc>
        <w:tc>
          <w:tcPr>
            <w:tcW w:w="3005" w:type="dxa"/>
            <w:hideMark/>
          </w:tcPr>
          <w:p w14:paraId="2804297C"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1 dag of 2 halve dagen gedurende de volledige opzeggingstermijn</w:t>
            </w:r>
          </w:p>
        </w:tc>
      </w:tr>
    </w:tbl>
    <w:p w14:paraId="31100453" w14:textId="77777777" w:rsidR="00D30C72" w:rsidRDefault="00D30C72"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w:t>
      </w:r>
      <w:r w:rsidRPr="00D30C72">
        <w:rPr>
          <w:rFonts w:asciiTheme="minorHAnsi" w:hAnsiTheme="minorHAnsi" w:cstheme="minorHAnsi"/>
          <w:sz w:val="24"/>
          <w:szCs w:val="24"/>
          <w:lang w:eastAsia="nl-BE"/>
        </w:rPr>
        <w:t>ged</w:t>
      </w:r>
      <w:r>
        <w:rPr>
          <w:rFonts w:asciiTheme="minorHAnsi" w:hAnsiTheme="minorHAnsi" w:cstheme="minorHAnsi"/>
          <w:sz w:val="24"/>
          <w:szCs w:val="24"/>
          <w:lang w:eastAsia="nl-BE"/>
        </w:rPr>
        <w:t xml:space="preserve">urende de volledige duur van de </w:t>
      </w:r>
      <w:r w:rsidRPr="00D30C72">
        <w:rPr>
          <w:rFonts w:asciiTheme="minorHAnsi" w:hAnsiTheme="minorHAnsi" w:cstheme="minorHAnsi"/>
          <w:sz w:val="24"/>
          <w:szCs w:val="24"/>
          <w:lang w:eastAsia="nl-BE"/>
        </w:rPr>
        <w:t xml:space="preserve">opzeg één dag (of twee halve dagen) per week </w:t>
      </w:r>
      <w:r>
        <w:rPr>
          <w:rFonts w:asciiTheme="minorHAnsi" w:hAnsiTheme="minorHAnsi" w:cstheme="minorHAnsi"/>
          <w:sz w:val="24"/>
          <w:szCs w:val="24"/>
          <w:lang w:eastAsia="nl-BE"/>
        </w:rPr>
        <w:t>sollicitatieverlof. Opgelet</w:t>
      </w:r>
      <w:r w:rsidR="00650F7F">
        <w:rPr>
          <w:rFonts w:asciiTheme="minorHAnsi" w:hAnsiTheme="minorHAnsi" w:cstheme="minorHAnsi"/>
          <w:sz w:val="24"/>
          <w:szCs w:val="24"/>
          <w:lang w:eastAsia="nl-BE"/>
        </w:rPr>
        <w:t>:</w:t>
      </w:r>
      <w:r>
        <w:rPr>
          <w:rFonts w:asciiTheme="minorHAnsi" w:hAnsiTheme="minorHAnsi" w:cstheme="minorHAnsi"/>
          <w:sz w:val="24"/>
          <w:szCs w:val="24"/>
          <w:lang w:eastAsia="nl-BE"/>
        </w:rPr>
        <w:t xml:space="preserve"> de WN </w:t>
      </w:r>
      <w:r w:rsidRPr="00D30C72">
        <w:rPr>
          <w:rFonts w:asciiTheme="minorHAnsi" w:hAnsiTheme="minorHAnsi" w:cstheme="minorHAnsi"/>
          <w:sz w:val="24"/>
          <w:szCs w:val="24"/>
          <w:lang w:eastAsia="nl-BE"/>
        </w:rPr>
        <w:t>moet de outplac</w:t>
      </w:r>
      <w:r>
        <w:rPr>
          <w:rFonts w:asciiTheme="minorHAnsi" w:hAnsiTheme="minorHAnsi" w:cstheme="minorHAnsi"/>
          <w:sz w:val="24"/>
          <w:szCs w:val="24"/>
          <w:lang w:eastAsia="nl-BE"/>
        </w:rPr>
        <w:t xml:space="preserve">ementbegeleiding wel tijdens het </w:t>
      </w:r>
      <w:r w:rsidRPr="00D30C72">
        <w:rPr>
          <w:rFonts w:asciiTheme="minorHAnsi" w:hAnsiTheme="minorHAnsi" w:cstheme="minorHAnsi"/>
          <w:sz w:val="24"/>
          <w:szCs w:val="24"/>
          <w:lang w:eastAsia="nl-BE"/>
        </w:rPr>
        <w:t>sollicitatieverlof volgen. Ze komt er dus niet bovenop.</w:t>
      </w:r>
    </w:p>
    <w:p w14:paraId="4E82AC3C" w14:textId="77777777" w:rsidR="00082167" w:rsidRDefault="00082167" w:rsidP="00082167">
      <w:pPr>
        <w:ind w:left="1134"/>
        <w:jc w:val="both"/>
        <w:rPr>
          <w:rFonts w:asciiTheme="minorHAnsi" w:hAnsiTheme="minorHAnsi" w:cstheme="minorHAnsi"/>
          <w:sz w:val="24"/>
          <w:szCs w:val="24"/>
          <w:lang w:eastAsia="nl-BE"/>
        </w:rPr>
      </w:pPr>
    </w:p>
    <w:p w14:paraId="06164999" w14:textId="77777777" w:rsidR="00082167" w:rsidRDefault="00082167" w:rsidP="00082167">
      <w:pPr>
        <w:ind w:left="1134"/>
        <w:jc w:val="both"/>
        <w:rPr>
          <w:rFonts w:asciiTheme="minorHAnsi" w:hAnsiTheme="minorHAnsi" w:cstheme="minorHAnsi"/>
          <w:sz w:val="24"/>
          <w:szCs w:val="24"/>
          <w:lang w:eastAsia="nl-BE"/>
        </w:rPr>
      </w:pPr>
    </w:p>
    <w:p w14:paraId="20123738" w14:textId="77777777" w:rsidR="00082167" w:rsidRDefault="00082167" w:rsidP="00082167">
      <w:pPr>
        <w:ind w:left="1134"/>
        <w:jc w:val="both"/>
        <w:rPr>
          <w:rFonts w:asciiTheme="minorHAnsi" w:hAnsiTheme="minorHAnsi" w:cstheme="minorHAnsi"/>
          <w:sz w:val="24"/>
          <w:szCs w:val="24"/>
          <w:lang w:eastAsia="nl-BE"/>
        </w:rPr>
      </w:pPr>
    </w:p>
    <w:p w14:paraId="75DD2181" w14:textId="77777777" w:rsidR="00082167" w:rsidRDefault="00082167" w:rsidP="00082167">
      <w:pPr>
        <w:ind w:left="1134"/>
        <w:jc w:val="both"/>
        <w:rPr>
          <w:rFonts w:asciiTheme="minorHAnsi" w:hAnsiTheme="minorHAnsi" w:cstheme="minorHAnsi"/>
          <w:sz w:val="24"/>
          <w:szCs w:val="24"/>
          <w:lang w:eastAsia="nl-BE"/>
        </w:rPr>
      </w:pPr>
    </w:p>
    <w:p w14:paraId="3F5B3A9D" w14:textId="77777777" w:rsidR="00082167" w:rsidRDefault="00082167" w:rsidP="00082167">
      <w:pPr>
        <w:ind w:left="1134"/>
        <w:jc w:val="both"/>
        <w:rPr>
          <w:rFonts w:asciiTheme="minorHAnsi" w:hAnsiTheme="minorHAnsi" w:cstheme="minorHAnsi"/>
          <w:sz w:val="24"/>
          <w:szCs w:val="24"/>
          <w:lang w:eastAsia="nl-BE"/>
        </w:rPr>
      </w:pPr>
    </w:p>
    <w:p w14:paraId="7A01C756" w14:textId="5D7C3736"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F54E240" w14:textId="77777777" w:rsidR="00A549C2" w:rsidRPr="00F86C54" w:rsidRDefault="001059F5" w:rsidP="00CE2A9E">
      <w:pPr>
        <w:pStyle w:val="Kop3"/>
        <w:rPr>
          <w:rFonts w:asciiTheme="minorHAnsi" w:hAnsiTheme="minorHAnsi" w:cstheme="minorHAnsi"/>
          <w:sz w:val="28"/>
          <w:szCs w:val="28"/>
        </w:rPr>
      </w:pPr>
      <w:bookmarkStart w:id="6818" w:name="_Opzegging_bij_het"/>
      <w:bookmarkStart w:id="6819" w:name="_Toc391971682"/>
      <w:bookmarkStart w:id="6820" w:name="_Toc392302279"/>
      <w:bookmarkStart w:id="6821" w:name="_Toc426347676"/>
      <w:bookmarkStart w:id="6822" w:name="_Toc426451099"/>
      <w:bookmarkStart w:id="6823" w:name="_Toc426451643"/>
      <w:bookmarkStart w:id="6824" w:name="_Toc426511142"/>
      <w:bookmarkStart w:id="6825" w:name="_Toc426517213"/>
      <w:bookmarkStart w:id="6826" w:name="_Toc426530875"/>
      <w:bookmarkStart w:id="6827" w:name="_Toc426943796"/>
      <w:bookmarkStart w:id="6828" w:name="_Toc426950558"/>
      <w:bookmarkStart w:id="6829" w:name="_Toc450032631"/>
      <w:bookmarkStart w:id="6830" w:name="_Toc450038217"/>
      <w:bookmarkStart w:id="6831" w:name="_Toc450531294"/>
      <w:bookmarkStart w:id="6832" w:name="_Toc450985294"/>
      <w:bookmarkStart w:id="6833" w:name="_Toc451053799"/>
      <w:bookmarkStart w:id="6834" w:name="_Toc451058314"/>
      <w:bookmarkStart w:id="6835" w:name="_Toc451070078"/>
      <w:bookmarkStart w:id="6836" w:name="_Toc452441782"/>
      <w:bookmarkStart w:id="6837" w:name="_Toc462554131"/>
      <w:bookmarkStart w:id="6838" w:name="_Toc473535208"/>
      <w:bookmarkStart w:id="6839" w:name="_Toc473535589"/>
      <w:bookmarkStart w:id="6840" w:name="_Toc473536189"/>
      <w:bookmarkStart w:id="6841" w:name="_Toc473615439"/>
      <w:bookmarkStart w:id="6842" w:name="_Toc473685835"/>
      <w:bookmarkStart w:id="6843" w:name="_Toc474045594"/>
      <w:bookmarkStart w:id="6844" w:name="_Toc495302999"/>
      <w:bookmarkStart w:id="6845" w:name="_Toc276634787"/>
      <w:bookmarkStart w:id="6846" w:name="_Toc276635742"/>
      <w:bookmarkStart w:id="6847" w:name="_Toc280265870"/>
      <w:bookmarkStart w:id="6848" w:name="_Toc307475692"/>
      <w:bookmarkStart w:id="6849" w:name="_Toc307487954"/>
      <w:bookmarkStart w:id="6850" w:name="_Toc223617469"/>
      <w:bookmarkEnd w:id="6818"/>
      <w:r w:rsidRPr="00F86C54">
        <w:rPr>
          <w:rFonts w:asciiTheme="minorHAnsi" w:hAnsiTheme="minorHAnsi" w:cstheme="minorHAnsi"/>
          <w:sz w:val="28"/>
          <w:szCs w:val="28"/>
        </w:rPr>
        <w:lastRenderedPageBreak/>
        <w:t>O</w:t>
      </w:r>
      <w:r w:rsidR="00A549C2" w:rsidRPr="00F86C54">
        <w:rPr>
          <w:rFonts w:asciiTheme="minorHAnsi" w:hAnsiTheme="minorHAnsi" w:cstheme="minorHAnsi"/>
          <w:sz w:val="28"/>
          <w:szCs w:val="28"/>
        </w:rPr>
        <w:t xml:space="preserve">pzegging bij </w:t>
      </w:r>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r w:rsidR="00A549C2" w:rsidRPr="00F86C54">
        <w:rPr>
          <w:rFonts w:asciiTheme="minorHAnsi" w:hAnsiTheme="minorHAnsi" w:cstheme="minorHAnsi"/>
          <w:sz w:val="28"/>
          <w:szCs w:val="28"/>
        </w:rPr>
        <w:t>het bereiken van de pensioengerechtigde leeftijd</w:t>
      </w:r>
      <w:bookmarkEnd w:id="6838"/>
      <w:bookmarkEnd w:id="6839"/>
      <w:bookmarkEnd w:id="6840"/>
      <w:bookmarkEnd w:id="6841"/>
      <w:bookmarkEnd w:id="6842"/>
      <w:bookmarkEnd w:id="6843"/>
      <w:bookmarkEnd w:id="6844"/>
      <w:bookmarkEnd w:id="6845"/>
      <w:bookmarkEnd w:id="6846"/>
      <w:bookmarkEnd w:id="6847"/>
      <w:bookmarkEnd w:id="6848"/>
      <w:bookmarkEnd w:id="6849"/>
      <w:bookmarkEnd w:id="6850"/>
    </w:p>
    <w:p w14:paraId="6678737C" w14:textId="77777777" w:rsidR="00A549C2" w:rsidRPr="00F86C54" w:rsidRDefault="00C31AB1" w:rsidP="00AA77C7">
      <w:pPr>
        <w:pStyle w:val="Kop4"/>
        <w:rPr>
          <w:rFonts w:asciiTheme="minorHAnsi" w:hAnsiTheme="minorHAnsi" w:cstheme="minorHAnsi"/>
          <w:b/>
          <w:sz w:val="28"/>
          <w:szCs w:val="28"/>
        </w:rPr>
      </w:pPr>
      <w:r w:rsidRPr="00F86C54">
        <w:rPr>
          <w:rFonts w:asciiTheme="minorHAnsi" w:hAnsiTheme="minorHAnsi" w:cstheme="minorHAnsi"/>
          <w:b/>
          <w:sz w:val="28"/>
          <w:szCs w:val="28"/>
        </w:rPr>
        <w:t>Algemeen principe</w:t>
      </w:r>
    </w:p>
    <w:p w14:paraId="35F34BC4" w14:textId="423C05E8" w:rsidR="00F845B1" w:rsidRPr="00F86C54" w:rsidRDefault="00A549C2" w:rsidP="00073188">
      <w:pPr>
        <w:pStyle w:val="Tekst"/>
        <w:jc w:val="both"/>
        <w:rPr>
          <w:rFonts w:asciiTheme="minorHAnsi" w:hAnsiTheme="minorHAnsi" w:cstheme="minorHAnsi"/>
          <w:color w:val="000000"/>
          <w:sz w:val="24"/>
          <w:szCs w:val="24"/>
        </w:rPr>
      </w:pPr>
      <w:r w:rsidRPr="00F86C54">
        <w:rPr>
          <w:rFonts w:asciiTheme="minorHAnsi" w:hAnsiTheme="minorHAnsi" w:cstheme="minorHAnsi"/>
          <w:color w:val="000000"/>
          <w:sz w:val="24"/>
          <w:szCs w:val="24"/>
        </w:rPr>
        <w:t xml:space="preserve">De arbeidsovereenkomst wordt bij het bereiken van de pensioengerechtigde leeftijd </w:t>
      </w:r>
      <w:r w:rsidRPr="00F86C54">
        <w:rPr>
          <w:rFonts w:asciiTheme="minorHAnsi" w:hAnsiTheme="minorHAnsi" w:cstheme="minorHAnsi"/>
          <w:color w:val="000000"/>
          <w:sz w:val="24"/>
          <w:szCs w:val="24"/>
          <w:u w:val="single"/>
        </w:rPr>
        <w:t>niet automatisch beëindigd</w:t>
      </w:r>
      <w:r w:rsidRPr="00F86C54">
        <w:rPr>
          <w:rFonts w:asciiTheme="minorHAnsi" w:hAnsiTheme="minorHAnsi" w:cstheme="minorHAnsi"/>
          <w:color w:val="000000"/>
          <w:sz w:val="24"/>
          <w:szCs w:val="24"/>
        </w:rPr>
        <w:t>.</w:t>
      </w:r>
      <w:r w:rsidR="00A975C9" w:rsidRPr="00F86C54">
        <w:rPr>
          <w:rFonts w:asciiTheme="minorHAnsi" w:hAnsiTheme="minorHAnsi" w:cstheme="minorHAnsi"/>
          <w:color w:val="000000"/>
          <w:sz w:val="24"/>
          <w:szCs w:val="24"/>
        </w:rPr>
        <w:t xml:space="preserve"> </w:t>
      </w:r>
      <w:r w:rsidR="009E6E46" w:rsidRPr="00F86C54">
        <w:rPr>
          <w:rFonts w:asciiTheme="minorHAnsi" w:hAnsiTheme="minorHAnsi" w:cstheme="minorHAnsi"/>
          <w:color w:val="000000"/>
          <w:sz w:val="24"/>
          <w:szCs w:val="24"/>
        </w:rPr>
        <w:t>De arbeidsovereenkomst moet beëindigd worden door de werkgever of de werknemer met inachtn</w:t>
      </w:r>
      <w:r w:rsidR="006C633C">
        <w:rPr>
          <w:rFonts w:asciiTheme="minorHAnsi" w:hAnsiTheme="minorHAnsi" w:cstheme="minorHAnsi"/>
          <w:color w:val="000000"/>
          <w:sz w:val="24"/>
          <w:szCs w:val="24"/>
        </w:rPr>
        <w:t>eming</w:t>
      </w:r>
      <w:r w:rsidR="009E6E46" w:rsidRPr="00F86C54">
        <w:rPr>
          <w:rFonts w:asciiTheme="minorHAnsi" w:hAnsiTheme="minorHAnsi" w:cstheme="minorHAnsi"/>
          <w:color w:val="000000"/>
          <w:sz w:val="24"/>
          <w:szCs w:val="24"/>
        </w:rPr>
        <w:t xml:space="preserve"> van een opzeggingstermijn</w:t>
      </w:r>
      <w:r w:rsidR="00A975C9" w:rsidRPr="00F86C54">
        <w:rPr>
          <w:rFonts w:asciiTheme="minorHAnsi" w:hAnsiTheme="minorHAnsi" w:cstheme="minorHAnsi"/>
          <w:color w:val="000000"/>
          <w:sz w:val="24"/>
          <w:szCs w:val="24"/>
        </w:rPr>
        <w:t xml:space="preserve"> </w:t>
      </w:r>
      <w:r w:rsidRPr="00F86C54">
        <w:rPr>
          <w:rFonts w:asciiTheme="minorHAnsi" w:hAnsiTheme="minorHAnsi" w:cstheme="minorHAnsi"/>
          <w:color w:val="000000"/>
          <w:sz w:val="24"/>
          <w:szCs w:val="24"/>
        </w:rPr>
        <w:t>zo</w:t>
      </w:r>
      <w:r w:rsidR="00065815" w:rsidRPr="00F86C54">
        <w:rPr>
          <w:rFonts w:asciiTheme="minorHAnsi" w:hAnsiTheme="minorHAnsi" w:cstheme="minorHAnsi"/>
          <w:color w:val="000000"/>
          <w:sz w:val="24"/>
          <w:szCs w:val="24"/>
        </w:rPr>
        <w:t xml:space="preserve"> </w:t>
      </w:r>
      <w:r w:rsidRPr="00F86C54">
        <w:rPr>
          <w:rFonts w:asciiTheme="minorHAnsi" w:hAnsiTheme="minorHAnsi" w:cstheme="minorHAnsi"/>
          <w:color w:val="000000"/>
          <w:sz w:val="24"/>
          <w:szCs w:val="24"/>
        </w:rPr>
        <w:t>niet zal de arbeidsovereenkomst verder uitwerking hebben</w:t>
      </w:r>
      <w:r w:rsidR="00262E88" w:rsidRPr="00F86C54">
        <w:rPr>
          <w:rFonts w:asciiTheme="minorHAnsi" w:hAnsiTheme="minorHAnsi" w:cstheme="minorHAnsi"/>
          <w:color w:val="000000"/>
          <w:sz w:val="24"/>
          <w:szCs w:val="24"/>
        </w:rPr>
        <w:t>,</w:t>
      </w:r>
      <w:r w:rsidRPr="00F86C54">
        <w:rPr>
          <w:rFonts w:asciiTheme="minorHAnsi" w:hAnsiTheme="minorHAnsi" w:cstheme="minorHAnsi"/>
          <w:color w:val="000000"/>
          <w:sz w:val="24"/>
          <w:szCs w:val="24"/>
        </w:rPr>
        <w:t xml:space="preserve"> zelfs na de pensioengerechtigde leeftijd.</w:t>
      </w:r>
      <w:r w:rsidR="00F845B1" w:rsidRPr="00F86C54">
        <w:rPr>
          <w:rFonts w:asciiTheme="minorHAnsi" w:hAnsiTheme="minorHAnsi" w:cstheme="minorHAnsi"/>
          <w:sz w:val="24"/>
          <w:szCs w:val="24"/>
        </w:rPr>
        <w:t xml:space="preserve"> </w:t>
      </w:r>
      <w:r w:rsidR="00100123" w:rsidRPr="00F86C54">
        <w:rPr>
          <w:rFonts w:asciiTheme="minorHAnsi" w:hAnsiTheme="minorHAnsi" w:cstheme="minorHAnsi"/>
          <w:b/>
          <w:sz w:val="24"/>
          <w:szCs w:val="24"/>
        </w:rPr>
        <w:t>Opgelet</w:t>
      </w:r>
      <w:r w:rsidR="00650F7F" w:rsidRPr="00F86C54">
        <w:rPr>
          <w:rFonts w:asciiTheme="minorHAnsi" w:hAnsiTheme="minorHAnsi" w:cstheme="minorHAnsi"/>
          <w:b/>
          <w:sz w:val="24"/>
          <w:szCs w:val="24"/>
        </w:rPr>
        <w:t>:</w:t>
      </w:r>
      <w:r w:rsidR="00100123" w:rsidRPr="00F86C54">
        <w:rPr>
          <w:rFonts w:asciiTheme="minorHAnsi" w:hAnsiTheme="minorHAnsi" w:cstheme="minorHAnsi"/>
          <w:b/>
          <w:sz w:val="24"/>
          <w:szCs w:val="24"/>
        </w:rPr>
        <w:t xml:space="preserve"> het staat de partijen uiteraard steeds vrij om de arbeidsovereenkomst van de werknemer die met pensioen wenst te gaan, in onderling akkoord te beëindigen.</w:t>
      </w:r>
    </w:p>
    <w:p w14:paraId="51AE715F" w14:textId="77777777" w:rsidR="00A549C2" w:rsidRPr="00F86C54" w:rsidRDefault="00A549C2" w:rsidP="00AA77C7">
      <w:pPr>
        <w:pStyle w:val="Kop4"/>
        <w:rPr>
          <w:rFonts w:asciiTheme="minorHAnsi" w:hAnsiTheme="minorHAnsi" w:cstheme="minorHAnsi"/>
          <w:b/>
          <w:sz w:val="28"/>
          <w:szCs w:val="28"/>
        </w:rPr>
      </w:pPr>
      <w:bookmarkStart w:id="6851" w:name="_Toc391971684"/>
      <w:bookmarkStart w:id="6852" w:name="_Toc392302281"/>
      <w:r w:rsidRPr="00F86C54">
        <w:rPr>
          <w:rFonts w:asciiTheme="minorHAnsi" w:hAnsiTheme="minorHAnsi" w:cstheme="minorHAnsi"/>
          <w:b/>
          <w:sz w:val="28"/>
          <w:szCs w:val="28"/>
        </w:rPr>
        <w:t>De opzeggingstermijn</w:t>
      </w:r>
      <w:bookmarkEnd w:id="6851"/>
      <w:bookmarkEnd w:id="6852"/>
      <w:r w:rsidR="00A647DF" w:rsidRPr="00F86C54">
        <w:rPr>
          <w:rFonts w:asciiTheme="minorHAnsi" w:hAnsiTheme="minorHAnsi" w:cstheme="minorHAnsi"/>
          <w:b/>
          <w:sz w:val="28"/>
          <w:szCs w:val="28"/>
        </w:rPr>
        <w:t>en</w:t>
      </w:r>
    </w:p>
    <w:p w14:paraId="2C403B2E" w14:textId="77777777" w:rsidR="00A647DF" w:rsidRPr="000B7FDE" w:rsidRDefault="00A647DF" w:rsidP="00926330">
      <w:pPr>
        <w:pStyle w:val="Opsomming"/>
        <w:numPr>
          <w:ilvl w:val="0"/>
          <w:numId w:val="65"/>
        </w:numPr>
        <w:spacing w:after="240"/>
        <w:ind w:left="993" w:hanging="77"/>
        <w:rPr>
          <w:rFonts w:asciiTheme="minorHAnsi" w:hAnsiTheme="minorHAnsi" w:cstheme="minorHAnsi"/>
          <w:color w:val="000000"/>
          <w:sz w:val="24"/>
          <w:szCs w:val="24"/>
          <w:u w:val="single"/>
        </w:rPr>
      </w:pPr>
      <w:r w:rsidRPr="000B7FDE">
        <w:rPr>
          <w:rFonts w:asciiTheme="minorHAnsi" w:hAnsiTheme="minorHAnsi" w:cstheme="minorHAnsi"/>
          <w:color w:val="000000"/>
          <w:sz w:val="24"/>
          <w:szCs w:val="24"/>
          <w:u w:val="single"/>
        </w:rPr>
        <w:t xml:space="preserve">Opzeg als het ontslag uitgaat van de </w:t>
      </w:r>
      <w:r w:rsidRPr="000B7FDE">
        <w:rPr>
          <w:rFonts w:asciiTheme="minorHAnsi" w:hAnsiTheme="minorHAnsi" w:cstheme="minorHAnsi"/>
          <w:b/>
          <w:color w:val="000000"/>
          <w:sz w:val="24"/>
          <w:szCs w:val="24"/>
          <w:u w:val="single"/>
        </w:rPr>
        <w:t>werkgever</w:t>
      </w:r>
      <w:r w:rsidR="00650F7F" w:rsidRPr="000B7FDE">
        <w:rPr>
          <w:rFonts w:asciiTheme="minorHAnsi" w:hAnsiTheme="minorHAnsi" w:cstheme="minorHAnsi"/>
          <w:color w:val="000000"/>
          <w:sz w:val="24"/>
          <w:szCs w:val="24"/>
          <w:u w:val="single"/>
        </w:rPr>
        <w:t>:</w:t>
      </w:r>
    </w:p>
    <w:p w14:paraId="372B1C3E" w14:textId="574A376C" w:rsidR="0032435B" w:rsidRPr="000B7FDE" w:rsidRDefault="00A647DF" w:rsidP="0032435B">
      <w:pPr>
        <w:pStyle w:val="Opsomming"/>
        <w:spacing w:after="240"/>
        <w:ind w:left="928" w:firstLine="0"/>
        <w:jc w:val="both"/>
        <w:rPr>
          <w:rFonts w:asciiTheme="minorHAnsi" w:hAnsiTheme="minorHAnsi" w:cstheme="minorHAnsi"/>
          <w:b/>
          <w:color w:val="000000"/>
          <w:sz w:val="24"/>
          <w:szCs w:val="24"/>
        </w:rPr>
      </w:pPr>
      <w:r w:rsidRPr="000B7FDE">
        <w:rPr>
          <w:rFonts w:asciiTheme="minorHAnsi" w:hAnsiTheme="minorHAnsi" w:cstheme="minorHAnsi"/>
          <w:color w:val="000000"/>
          <w:sz w:val="24"/>
          <w:szCs w:val="24"/>
        </w:rPr>
        <w:t>Als de arbeidsovereenkomst ten vroegste eindigt op de eerste dag van de maand die volgt op de maand waarin de werknemer de wettelijke pensioenleeftijd bereikt (momenteel 6</w:t>
      </w:r>
      <w:r w:rsidR="00036B7F">
        <w:rPr>
          <w:rFonts w:asciiTheme="minorHAnsi" w:hAnsiTheme="minorHAnsi" w:cstheme="minorHAnsi"/>
          <w:color w:val="000000"/>
          <w:sz w:val="24"/>
          <w:szCs w:val="24"/>
        </w:rPr>
        <w:t>6</w:t>
      </w:r>
      <w:r w:rsidRPr="000B7FDE">
        <w:rPr>
          <w:rFonts w:asciiTheme="minorHAnsi" w:hAnsiTheme="minorHAnsi" w:cstheme="minorHAnsi"/>
          <w:color w:val="000000"/>
          <w:sz w:val="24"/>
          <w:szCs w:val="24"/>
        </w:rPr>
        <w:t xml:space="preserve"> jaar), dan moeten de </w:t>
      </w:r>
      <w:r w:rsidRPr="000B7FDE">
        <w:rPr>
          <w:rFonts w:asciiTheme="minorHAnsi" w:hAnsiTheme="minorHAnsi" w:cstheme="minorHAnsi"/>
          <w:b/>
          <w:color w:val="000000"/>
          <w:sz w:val="24"/>
          <w:szCs w:val="24"/>
        </w:rPr>
        <w:t>gewone opzegtermijnen worden toegepast, maa</w:t>
      </w:r>
      <w:r w:rsidR="006E4B66" w:rsidRPr="000B7FDE">
        <w:rPr>
          <w:rFonts w:asciiTheme="minorHAnsi" w:hAnsiTheme="minorHAnsi" w:cstheme="minorHAnsi"/>
          <w:b/>
          <w:color w:val="000000"/>
          <w:sz w:val="24"/>
          <w:szCs w:val="24"/>
        </w:rPr>
        <w:t>r met een maximum van 26 weken.</w:t>
      </w:r>
    </w:p>
    <w:p w14:paraId="0BE749C6" w14:textId="67C7A95A" w:rsidR="0032435B" w:rsidRPr="000B7FDE" w:rsidRDefault="0032435B" w:rsidP="0032435B">
      <w:pPr>
        <w:pStyle w:val="Opsomming"/>
        <w:spacing w:after="240"/>
        <w:ind w:left="928" w:firstLine="0"/>
        <w:jc w:val="both"/>
        <w:rPr>
          <w:rFonts w:asciiTheme="minorHAnsi" w:hAnsiTheme="minorHAnsi" w:cstheme="minorHAnsi"/>
          <w:color w:val="000000"/>
          <w:sz w:val="24"/>
          <w:szCs w:val="24"/>
        </w:rPr>
      </w:pPr>
      <w:r w:rsidRPr="000B7FDE">
        <w:rPr>
          <w:rFonts w:asciiTheme="minorHAnsi" w:hAnsiTheme="minorHAnsi" w:cstheme="minorHAnsi"/>
          <w:color w:val="000000"/>
          <w:sz w:val="24"/>
          <w:szCs w:val="24"/>
        </w:rPr>
        <w:t>De begrenzing op 26 weken geldt enkel indien het contract ten vroegste eindigt op de eerste dag van de maand die volgt op de maand waarin de werknemer 6</w:t>
      </w:r>
      <w:r w:rsidR="00036B7F">
        <w:rPr>
          <w:rFonts w:asciiTheme="minorHAnsi" w:hAnsiTheme="minorHAnsi" w:cstheme="minorHAnsi"/>
          <w:color w:val="000000"/>
          <w:sz w:val="24"/>
          <w:szCs w:val="24"/>
        </w:rPr>
        <w:t>6</w:t>
      </w:r>
      <w:r w:rsidRPr="000B7FDE">
        <w:rPr>
          <w:rFonts w:asciiTheme="minorHAnsi" w:hAnsiTheme="minorHAnsi" w:cstheme="minorHAnsi"/>
          <w:color w:val="000000"/>
          <w:sz w:val="24"/>
          <w:szCs w:val="24"/>
        </w:rPr>
        <w:t xml:space="preserve"> jaar wordt (ongeacht of er gewerkt wordt met een opzegtermijn of een verbrekingsvergoeding). Indien het contract te vroeg beëindigd wordt, zal de partij die de overeenkomst verbroken heeft, een vergoeding moeten be</w:t>
      </w:r>
      <w:r w:rsidR="00F93712">
        <w:rPr>
          <w:rFonts w:asciiTheme="minorHAnsi" w:hAnsiTheme="minorHAnsi" w:cstheme="minorHAnsi"/>
          <w:color w:val="000000"/>
          <w:sz w:val="24"/>
          <w:szCs w:val="24"/>
        </w:rPr>
        <w:t>talen volgens de normale regels.</w:t>
      </w:r>
    </w:p>
    <w:p w14:paraId="4305DCD6" w14:textId="6A12773E" w:rsidR="0032435B" w:rsidRPr="000B7FDE" w:rsidRDefault="0032435B" w:rsidP="0032435B">
      <w:pPr>
        <w:pStyle w:val="Opsomming"/>
        <w:spacing w:after="240"/>
        <w:ind w:left="928" w:firstLine="0"/>
        <w:jc w:val="both"/>
        <w:rPr>
          <w:rFonts w:asciiTheme="minorHAnsi" w:hAnsiTheme="minorHAnsi" w:cstheme="minorHAnsi"/>
          <w:color w:val="000000"/>
          <w:sz w:val="24"/>
          <w:szCs w:val="24"/>
        </w:rPr>
      </w:pPr>
      <w:r w:rsidRPr="000B7FDE">
        <w:rPr>
          <w:rFonts w:asciiTheme="minorHAnsi" w:hAnsiTheme="minorHAnsi" w:cstheme="minorHAnsi"/>
          <w:b/>
          <w:color w:val="000000"/>
          <w:sz w:val="24"/>
          <w:szCs w:val="24"/>
        </w:rPr>
        <w:t>De begrenzing is van toepassing op elke verbreking vanaf 6</w:t>
      </w:r>
      <w:r w:rsidR="00C113F9">
        <w:rPr>
          <w:rFonts w:asciiTheme="minorHAnsi" w:hAnsiTheme="minorHAnsi" w:cstheme="minorHAnsi"/>
          <w:b/>
          <w:color w:val="000000"/>
          <w:sz w:val="24"/>
          <w:szCs w:val="24"/>
        </w:rPr>
        <w:t>6</w:t>
      </w:r>
      <w:r w:rsidRPr="000B7FDE">
        <w:rPr>
          <w:rFonts w:asciiTheme="minorHAnsi" w:hAnsiTheme="minorHAnsi" w:cstheme="minorHAnsi"/>
          <w:b/>
          <w:color w:val="000000"/>
          <w:sz w:val="24"/>
          <w:szCs w:val="24"/>
        </w:rPr>
        <w:t xml:space="preserve"> jaar </w:t>
      </w:r>
      <w:r w:rsidRPr="00961756">
        <w:rPr>
          <w:rFonts w:asciiTheme="minorHAnsi" w:hAnsiTheme="minorHAnsi" w:cstheme="minorHAnsi"/>
          <w:b/>
          <w:color w:val="000000"/>
          <w:sz w:val="24"/>
          <w:szCs w:val="24"/>
          <w:u w:val="single"/>
        </w:rPr>
        <w:t>of na deze leeftijd</w:t>
      </w:r>
      <w:r w:rsidRPr="000B7FDE">
        <w:rPr>
          <w:rFonts w:asciiTheme="minorHAnsi" w:hAnsiTheme="minorHAnsi" w:cstheme="minorHAnsi"/>
          <w:color w:val="000000"/>
          <w:sz w:val="24"/>
          <w:szCs w:val="24"/>
        </w:rPr>
        <w:t>. Ze wordt dus ook gebruikt in het kader van de toegelaten activiteiten v</w:t>
      </w:r>
      <w:r w:rsidR="00F93712">
        <w:rPr>
          <w:rFonts w:asciiTheme="minorHAnsi" w:hAnsiTheme="minorHAnsi" w:cstheme="minorHAnsi"/>
          <w:color w:val="000000"/>
          <w:sz w:val="24"/>
          <w:szCs w:val="24"/>
        </w:rPr>
        <w:t>an de gepensioneerde werknemers.</w:t>
      </w:r>
    </w:p>
    <w:p w14:paraId="52F5E884" w14:textId="77777777" w:rsidR="00A647DF" w:rsidRPr="000B7FDE" w:rsidRDefault="00A647DF" w:rsidP="00926330">
      <w:pPr>
        <w:pStyle w:val="Opsomming"/>
        <w:numPr>
          <w:ilvl w:val="0"/>
          <w:numId w:val="65"/>
        </w:numPr>
        <w:spacing w:after="240"/>
        <w:ind w:left="993" w:hanging="77"/>
        <w:rPr>
          <w:rFonts w:asciiTheme="minorHAnsi" w:hAnsiTheme="minorHAnsi" w:cstheme="minorHAnsi"/>
          <w:color w:val="000000"/>
          <w:sz w:val="24"/>
          <w:szCs w:val="24"/>
          <w:u w:val="single"/>
        </w:rPr>
      </w:pPr>
      <w:r w:rsidRPr="000B7FDE">
        <w:rPr>
          <w:rFonts w:asciiTheme="minorHAnsi" w:hAnsiTheme="minorHAnsi" w:cstheme="minorHAnsi"/>
          <w:color w:val="000000"/>
          <w:sz w:val="24"/>
          <w:szCs w:val="24"/>
          <w:u w:val="single"/>
        </w:rPr>
        <w:t>Opzeg als het o</w:t>
      </w:r>
      <w:r w:rsidR="00F0406F" w:rsidRPr="000B7FDE">
        <w:rPr>
          <w:rFonts w:asciiTheme="minorHAnsi" w:hAnsiTheme="minorHAnsi" w:cstheme="minorHAnsi"/>
          <w:color w:val="000000"/>
          <w:sz w:val="24"/>
          <w:szCs w:val="24"/>
          <w:u w:val="single"/>
        </w:rPr>
        <w:t xml:space="preserve">ntslag uitgaat van de </w:t>
      </w:r>
      <w:r w:rsidR="00F0406F" w:rsidRPr="000B7FDE">
        <w:rPr>
          <w:rFonts w:asciiTheme="minorHAnsi" w:hAnsiTheme="minorHAnsi" w:cstheme="minorHAnsi"/>
          <w:b/>
          <w:color w:val="000000"/>
          <w:sz w:val="24"/>
          <w:szCs w:val="24"/>
          <w:u w:val="single"/>
        </w:rPr>
        <w:t>werknemer</w:t>
      </w:r>
      <w:r w:rsidR="00650F7F" w:rsidRPr="000B7FDE">
        <w:rPr>
          <w:rFonts w:asciiTheme="minorHAnsi" w:hAnsiTheme="minorHAnsi" w:cstheme="minorHAnsi"/>
          <w:color w:val="000000"/>
          <w:sz w:val="24"/>
          <w:szCs w:val="24"/>
          <w:u w:val="single"/>
        </w:rPr>
        <w:t>:</w:t>
      </w:r>
    </w:p>
    <w:p w14:paraId="3EE5E393" w14:textId="77777777" w:rsidR="0032435B" w:rsidRDefault="00F0406F" w:rsidP="0032435B">
      <w:pPr>
        <w:pStyle w:val="Opsomming"/>
        <w:spacing w:after="240"/>
        <w:ind w:left="928" w:firstLine="0"/>
        <w:rPr>
          <w:rFonts w:asciiTheme="minorHAnsi" w:hAnsiTheme="minorHAnsi" w:cstheme="minorHAnsi"/>
          <w:color w:val="000000"/>
          <w:sz w:val="24"/>
          <w:szCs w:val="24"/>
        </w:rPr>
      </w:pPr>
      <w:r w:rsidRPr="000B7FDE">
        <w:rPr>
          <w:rFonts w:asciiTheme="minorHAnsi" w:hAnsiTheme="minorHAnsi" w:cstheme="minorHAnsi"/>
          <w:color w:val="000000"/>
          <w:sz w:val="24"/>
          <w:szCs w:val="24"/>
        </w:rPr>
        <w:t>D</w:t>
      </w:r>
      <w:r w:rsidR="00A647DF" w:rsidRPr="000B7FDE">
        <w:rPr>
          <w:rFonts w:asciiTheme="minorHAnsi" w:hAnsiTheme="minorHAnsi" w:cstheme="minorHAnsi"/>
          <w:color w:val="000000"/>
          <w:sz w:val="24"/>
          <w:szCs w:val="24"/>
        </w:rPr>
        <w:t>e gewone opzegtermijnen zijn altijd van toepassing. Als het ontslag van de werknemer uitgaat, is een verkorte opzegtermijn dus niet langer mogelijk.</w:t>
      </w:r>
    </w:p>
    <w:p w14:paraId="1A94A757" w14:textId="77777777" w:rsidR="000B7FDE" w:rsidRDefault="000B7FDE" w:rsidP="00600FBA">
      <w:pPr>
        <w:pStyle w:val="Opsomming"/>
        <w:ind w:left="930" w:firstLine="0"/>
        <w:rPr>
          <w:rFonts w:asciiTheme="minorHAnsi" w:hAnsiTheme="minorHAnsi" w:cstheme="minorHAnsi"/>
          <w:color w:val="000000"/>
          <w:sz w:val="24"/>
          <w:szCs w:val="24"/>
        </w:rPr>
      </w:pPr>
    </w:p>
    <w:p w14:paraId="53E463BC" w14:textId="77777777" w:rsidR="000B7FDE" w:rsidRDefault="000B7FDE" w:rsidP="00600FBA">
      <w:pPr>
        <w:pStyle w:val="Opsomming"/>
        <w:ind w:left="930" w:firstLine="0"/>
        <w:rPr>
          <w:rFonts w:asciiTheme="minorHAnsi" w:hAnsiTheme="minorHAnsi" w:cstheme="minorHAnsi"/>
          <w:color w:val="000000"/>
          <w:sz w:val="24"/>
          <w:szCs w:val="24"/>
        </w:rPr>
      </w:pPr>
    </w:p>
    <w:p w14:paraId="7BD306CC" w14:textId="77777777" w:rsidR="000B7FDE" w:rsidRDefault="000B7FDE" w:rsidP="00600FBA">
      <w:pPr>
        <w:pStyle w:val="Opsomming"/>
        <w:ind w:left="930" w:firstLine="0"/>
        <w:rPr>
          <w:rFonts w:asciiTheme="minorHAnsi" w:hAnsiTheme="minorHAnsi" w:cstheme="minorHAnsi"/>
          <w:color w:val="000000"/>
          <w:sz w:val="24"/>
          <w:szCs w:val="24"/>
        </w:rPr>
      </w:pPr>
    </w:p>
    <w:p w14:paraId="69B8C8B4" w14:textId="77777777" w:rsidR="000B7FDE" w:rsidRDefault="000B7FDE" w:rsidP="00600FBA">
      <w:pPr>
        <w:pStyle w:val="Opsomming"/>
        <w:ind w:left="930" w:firstLine="0"/>
        <w:rPr>
          <w:rFonts w:asciiTheme="minorHAnsi" w:hAnsiTheme="minorHAnsi" w:cstheme="minorHAnsi"/>
          <w:color w:val="000000"/>
          <w:sz w:val="24"/>
          <w:szCs w:val="24"/>
        </w:rPr>
      </w:pPr>
    </w:p>
    <w:p w14:paraId="70F88052" w14:textId="77777777" w:rsidR="000B7FDE" w:rsidRDefault="000B7FDE" w:rsidP="00600FBA">
      <w:pPr>
        <w:pStyle w:val="Opsomming"/>
        <w:ind w:left="930" w:firstLine="0"/>
        <w:rPr>
          <w:rFonts w:asciiTheme="minorHAnsi" w:hAnsiTheme="minorHAnsi" w:cstheme="minorHAnsi"/>
          <w:color w:val="000000"/>
          <w:sz w:val="24"/>
          <w:szCs w:val="24"/>
        </w:rPr>
      </w:pPr>
    </w:p>
    <w:p w14:paraId="085FCF51" w14:textId="77777777" w:rsidR="000B7FDE" w:rsidRDefault="000B7FDE" w:rsidP="00600FBA">
      <w:pPr>
        <w:pStyle w:val="Opsomming"/>
        <w:ind w:left="930" w:firstLine="0"/>
        <w:rPr>
          <w:rFonts w:asciiTheme="minorHAnsi" w:hAnsiTheme="minorHAnsi" w:cstheme="minorHAnsi"/>
          <w:color w:val="000000"/>
          <w:sz w:val="24"/>
          <w:szCs w:val="24"/>
        </w:rPr>
      </w:pPr>
    </w:p>
    <w:p w14:paraId="5EA0FDE9" w14:textId="77777777" w:rsidR="000B7FDE" w:rsidRDefault="000B7FDE" w:rsidP="00600FBA">
      <w:pPr>
        <w:pStyle w:val="Opsomming"/>
        <w:ind w:left="930" w:firstLine="0"/>
        <w:rPr>
          <w:rFonts w:asciiTheme="minorHAnsi" w:hAnsiTheme="minorHAnsi" w:cstheme="minorHAnsi"/>
          <w:color w:val="000000"/>
          <w:sz w:val="24"/>
          <w:szCs w:val="24"/>
        </w:rPr>
      </w:pPr>
    </w:p>
    <w:p w14:paraId="6139C948" w14:textId="77777777" w:rsidR="00600FBA" w:rsidRDefault="00600FBA" w:rsidP="00600FBA">
      <w:pPr>
        <w:pStyle w:val="Opsomming"/>
        <w:ind w:left="930" w:firstLine="0"/>
        <w:rPr>
          <w:rFonts w:asciiTheme="minorHAnsi" w:hAnsiTheme="minorHAnsi" w:cstheme="minorHAnsi"/>
          <w:color w:val="000000"/>
          <w:sz w:val="24"/>
          <w:szCs w:val="24"/>
        </w:rPr>
      </w:pPr>
    </w:p>
    <w:p w14:paraId="00EBAFBE" w14:textId="77777777" w:rsidR="00600FBA" w:rsidRDefault="00600FBA" w:rsidP="00600FBA">
      <w:pPr>
        <w:pStyle w:val="Opsomming"/>
        <w:ind w:left="930" w:firstLine="0"/>
        <w:rPr>
          <w:rFonts w:asciiTheme="minorHAnsi" w:hAnsiTheme="minorHAnsi" w:cstheme="minorHAnsi"/>
          <w:color w:val="000000"/>
          <w:sz w:val="24"/>
          <w:szCs w:val="24"/>
        </w:rPr>
      </w:pPr>
    </w:p>
    <w:p w14:paraId="518B7405" w14:textId="77777777" w:rsidR="00AE2807" w:rsidRDefault="00AE2807" w:rsidP="00600FBA">
      <w:pPr>
        <w:pStyle w:val="Opsomming"/>
        <w:ind w:left="930" w:firstLine="0"/>
        <w:rPr>
          <w:rFonts w:asciiTheme="minorHAnsi" w:hAnsiTheme="minorHAnsi" w:cstheme="minorHAnsi"/>
          <w:color w:val="000000"/>
          <w:sz w:val="24"/>
          <w:szCs w:val="24"/>
        </w:rPr>
      </w:pPr>
    </w:p>
    <w:p w14:paraId="4DE90817" w14:textId="5D1173EB"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5DCFFE71" w14:textId="77777777" w:rsidR="00F0406F" w:rsidRPr="000B7FDE" w:rsidRDefault="00F0406F" w:rsidP="0032435B">
      <w:pPr>
        <w:pStyle w:val="Opsomming"/>
        <w:spacing w:after="240"/>
        <w:ind w:left="928" w:firstLine="0"/>
        <w:rPr>
          <w:rFonts w:asciiTheme="minorHAnsi" w:hAnsiTheme="minorHAnsi" w:cstheme="minorHAnsi"/>
          <w:b/>
          <w:color w:val="000000"/>
          <w:sz w:val="24"/>
          <w:szCs w:val="24"/>
          <w:lang w:val="nl-BE"/>
        </w:rPr>
      </w:pPr>
      <w:r w:rsidRPr="000B7FDE">
        <w:rPr>
          <w:rFonts w:asciiTheme="minorHAnsi" w:hAnsiTheme="minorHAnsi" w:cstheme="minorHAnsi"/>
          <w:b/>
          <w:color w:val="000000"/>
          <w:sz w:val="24"/>
          <w:szCs w:val="24"/>
          <w:lang w:val="nl-BE"/>
        </w:rPr>
        <w:lastRenderedPageBreak/>
        <w:t>Voor elk ontslag waarvan vanaf 1 januari 2014 wordt kennis gegeven in het kader van een pensionering, gelden dus de volgende regels</w:t>
      </w:r>
      <w:r w:rsidR="00650F7F" w:rsidRPr="000B7FDE">
        <w:rPr>
          <w:rFonts w:asciiTheme="minorHAnsi" w:hAnsiTheme="minorHAnsi" w:cstheme="minorHAnsi"/>
          <w:b/>
          <w:color w:val="000000"/>
          <w:sz w:val="24"/>
          <w:szCs w:val="24"/>
          <w:lang w:val="nl-BE"/>
        </w:rPr>
        <w:t>:</w:t>
      </w:r>
    </w:p>
    <w:tbl>
      <w:tblPr>
        <w:tblW w:w="8940" w:type="dxa"/>
        <w:tblCellSpacing w:w="0" w:type="dxa"/>
        <w:tblInd w:w="649"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2415"/>
        <w:gridCol w:w="2265"/>
        <w:gridCol w:w="2130"/>
        <w:gridCol w:w="2130"/>
      </w:tblGrid>
      <w:tr w:rsidR="00F0406F" w:rsidRPr="00F0406F" w14:paraId="63D0EC98" w14:textId="77777777" w:rsidTr="000D2600">
        <w:trPr>
          <w:tblCellSpacing w:w="0" w:type="dxa"/>
        </w:trPr>
        <w:tc>
          <w:tcPr>
            <w:tcW w:w="2415" w:type="dxa"/>
            <w:vMerge w:val="restart"/>
            <w:tcBorders>
              <w:top w:val="outset" w:sz="6" w:space="0" w:color="auto"/>
              <w:left w:val="outset" w:sz="6" w:space="0" w:color="auto"/>
              <w:bottom w:val="outset" w:sz="6" w:space="0" w:color="auto"/>
              <w:right w:val="outset" w:sz="6" w:space="0" w:color="auto"/>
            </w:tcBorders>
            <w:vAlign w:val="center"/>
            <w:hideMark/>
          </w:tcPr>
          <w:p w14:paraId="0F61230C" w14:textId="77777777" w:rsidR="00F0406F" w:rsidRPr="000B7FDE" w:rsidRDefault="00F0406F" w:rsidP="00F0406F">
            <w:pPr>
              <w:pStyle w:val="Opsomming"/>
              <w:spacing w:after="134"/>
              <w:ind w:left="79" w:firstLine="0"/>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Arbeidsovereenkomst voor onbepaalde tijd</w:t>
            </w:r>
          </w:p>
        </w:tc>
        <w:tc>
          <w:tcPr>
            <w:tcW w:w="4395" w:type="dxa"/>
            <w:gridSpan w:val="2"/>
            <w:tcBorders>
              <w:top w:val="outset" w:sz="6" w:space="0" w:color="auto"/>
              <w:left w:val="outset" w:sz="6" w:space="0" w:color="auto"/>
              <w:bottom w:val="outset" w:sz="6" w:space="0" w:color="auto"/>
              <w:right w:val="outset" w:sz="6" w:space="0" w:color="auto"/>
            </w:tcBorders>
            <w:vAlign w:val="center"/>
            <w:hideMark/>
          </w:tcPr>
          <w:p w14:paraId="1C8A4FB7"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Opzegtermijn na te leven door</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14:paraId="0120D67B"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Aanvang</w:t>
            </w:r>
          </w:p>
        </w:tc>
      </w:tr>
      <w:tr w:rsidR="00F0406F" w:rsidRPr="00F0406F" w14:paraId="5A25C853" w14:textId="77777777" w:rsidTr="000D260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1118119"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p>
        </w:tc>
        <w:tc>
          <w:tcPr>
            <w:tcW w:w="2265" w:type="dxa"/>
            <w:tcBorders>
              <w:top w:val="outset" w:sz="6" w:space="0" w:color="auto"/>
              <w:left w:val="outset" w:sz="6" w:space="0" w:color="auto"/>
              <w:bottom w:val="outset" w:sz="6" w:space="0" w:color="auto"/>
              <w:right w:val="outset" w:sz="6" w:space="0" w:color="auto"/>
            </w:tcBorders>
            <w:vAlign w:val="center"/>
            <w:hideMark/>
          </w:tcPr>
          <w:p w14:paraId="77928760" w14:textId="77777777" w:rsidR="00F0406F" w:rsidRPr="000B7FDE" w:rsidRDefault="00F0406F" w:rsidP="00F0406F">
            <w:pPr>
              <w:pStyle w:val="Opsomming"/>
              <w:spacing w:after="134"/>
              <w:ind w:left="519" w:hanging="442"/>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de werkgever</w:t>
            </w:r>
          </w:p>
        </w:tc>
        <w:tc>
          <w:tcPr>
            <w:tcW w:w="2130" w:type="dxa"/>
            <w:tcBorders>
              <w:top w:val="outset" w:sz="6" w:space="0" w:color="auto"/>
              <w:left w:val="outset" w:sz="6" w:space="0" w:color="auto"/>
              <w:bottom w:val="outset" w:sz="6" w:space="0" w:color="auto"/>
              <w:right w:val="outset" w:sz="6" w:space="0" w:color="auto"/>
            </w:tcBorders>
            <w:vAlign w:val="center"/>
            <w:hideMark/>
          </w:tcPr>
          <w:p w14:paraId="4B607246" w14:textId="77777777" w:rsidR="00F0406F" w:rsidRPr="000B7FDE" w:rsidRDefault="00F0406F" w:rsidP="00F0406F">
            <w:pPr>
              <w:pStyle w:val="Opsomming"/>
              <w:spacing w:after="134"/>
              <w:ind w:left="519" w:hanging="441"/>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de werknemer</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E0CBFC5"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p>
        </w:tc>
      </w:tr>
      <w:tr w:rsidR="00F0406F" w:rsidRPr="00F0406F" w14:paraId="6F53F4E4" w14:textId="77777777" w:rsidTr="000D2600">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14:paraId="7682F73C" w14:textId="6B6A8F9A" w:rsidR="00F0406F" w:rsidRPr="000B7FDE" w:rsidRDefault="00F0406F" w:rsidP="00F0406F">
            <w:pPr>
              <w:pStyle w:val="Opsomming"/>
              <w:spacing w:after="134"/>
              <w:ind w:left="79"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Einde van de overeenkomst op de wettelijke pensioenleeftijd (momenteel 6</w:t>
            </w:r>
            <w:r w:rsidR="00036B7F">
              <w:rPr>
                <w:rFonts w:asciiTheme="minorHAnsi" w:hAnsiTheme="minorHAnsi" w:cstheme="minorHAnsi"/>
                <w:color w:val="000000"/>
                <w:szCs w:val="22"/>
                <w:lang w:val="nl-BE"/>
              </w:rPr>
              <w:t>6</w:t>
            </w:r>
            <w:r w:rsidRPr="000B7FDE">
              <w:rPr>
                <w:rFonts w:asciiTheme="minorHAnsi" w:hAnsiTheme="minorHAnsi" w:cstheme="minorHAnsi"/>
                <w:color w:val="000000"/>
                <w:szCs w:val="22"/>
                <w:lang w:val="nl-BE"/>
              </w:rPr>
              <w:t xml:space="preserve"> jaar) </w:t>
            </w:r>
          </w:p>
        </w:tc>
        <w:tc>
          <w:tcPr>
            <w:tcW w:w="2265" w:type="dxa"/>
            <w:tcBorders>
              <w:top w:val="outset" w:sz="6" w:space="0" w:color="auto"/>
              <w:left w:val="outset" w:sz="6" w:space="0" w:color="auto"/>
              <w:bottom w:val="outset" w:sz="6" w:space="0" w:color="auto"/>
              <w:right w:val="outset" w:sz="6" w:space="0" w:color="auto"/>
            </w:tcBorders>
            <w:vAlign w:val="center"/>
            <w:hideMark/>
          </w:tcPr>
          <w:p w14:paraId="1953A5E5" w14:textId="77777777" w:rsidR="00F0406F" w:rsidRPr="000B7FDE" w:rsidRDefault="00F0406F" w:rsidP="00F0406F">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r w:rsidRPr="000B7FDE">
              <w:rPr>
                <w:rFonts w:asciiTheme="minorHAnsi" w:hAnsiTheme="minorHAnsi" w:cstheme="minorHAnsi"/>
                <w:b/>
                <w:bCs/>
                <w:color w:val="000000"/>
                <w:szCs w:val="22"/>
                <w:lang w:val="nl-BE"/>
              </w:rPr>
              <w:t>met een maximum van 26 weken</w:t>
            </w:r>
          </w:p>
        </w:tc>
        <w:tc>
          <w:tcPr>
            <w:tcW w:w="2130" w:type="dxa"/>
            <w:tcBorders>
              <w:top w:val="outset" w:sz="6" w:space="0" w:color="auto"/>
              <w:left w:val="outset" w:sz="6" w:space="0" w:color="auto"/>
              <w:bottom w:val="outset" w:sz="6" w:space="0" w:color="auto"/>
              <w:right w:val="outset" w:sz="6" w:space="0" w:color="auto"/>
            </w:tcBorders>
            <w:vAlign w:val="center"/>
            <w:hideMark/>
          </w:tcPr>
          <w:p w14:paraId="391007A7" w14:textId="77777777" w:rsidR="00F0406F" w:rsidRPr="000B7FDE" w:rsidRDefault="00F0406F" w:rsidP="00F0406F">
            <w:pPr>
              <w:pStyle w:val="Opsomming"/>
              <w:spacing w:after="134"/>
              <w:ind w:left="78"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370253C1" w14:textId="77777777" w:rsidR="00F0406F" w:rsidRPr="000B7FDE" w:rsidRDefault="00F0406F" w:rsidP="00F0406F">
            <w:pPr>
              <w:pStyle w:val="Opsomming"/>
              <w:spacing w:after="134"/>
              <w:ind w:left="75"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maandag die volgt op de kennisgeving </w:t>
            </w:r>
          </w:p>
        </w:tc>
      </w:tr>
      <w:tr w:rsidR="00F0406F" w:rsidRPr="00F0406F" w14:paraId="0FB68F26" w14:textId="77777777" w:rsidTr="000D2600">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14:paraId="02E6D09C" w14:textId="77777777" w:rsidR="00F0406F" w:rsidRPr="000B7FDE" w:rsidRDefault="00F0406F" w:rsidP="00F0406F">
            <w:pPr>
              <w:pStyle w:val="Opsomming"/>
              <w:spacing w:after="134"/>
              <w:ind w:left="79"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Beëindiging van de overeenkomst vóór de wettelijke pensioenleeftijd </w:t>
            </w:r>
          </w:p>
        </w:tc>
        <w:tc>
          <w:tcPr>
            <w:tcW w:w="2265" w:type="dxa"/>
            <w:tcBorders>
              <w:top w:val="outset" w:sz="6" w:space="0" w:color="auto"/>
              <w:left w:val="outset" w:sz="6" w:space="0" w:color="auto"/>
              <w:bottom w:val="outset" w:sz="6" w:space="0" w:color="auto"/>
              <w:right w:val="outset" w:sz="6" w:space="0" w:color="auto"/>
            </w:tcBorders>
            <w:vAlign w:val="center"/>
            <w:hideMark/>
          </w:tcPr>
          <w:p w14:paraId="6BDD94DC" w14:textId="77777777" w:rsidR="00F0406F" w:rsidRPr="000B7FDE" w:rsidRDefault="00F0406F" w:rsidP="000D2600">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2EA4B1DD" w14:textId="77777777" w:rsidR="00F0406F" w:rsidRPr="000B7FDE" w:rsidRDefault="00F0406F" w:rsidP="000D2600">
            <w:pPr>
              <w:pStyle w:val="Opsomming"/>
              <w:spacing w:after="134"/>
              <w:ind w:left="78"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7F483217" w14:textId="77777777" w:rsidR="00F0406F" w:rsidRPr="000B7FDE" w:rsidRDefault="00F0406F" w:rsidP="000D2600">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maandag die volgt op de kennisgeving </w:t>
            </w:r>
          </w:p>
        </w:tc>
      </w:tr>
    </w:tbl>
    <w:p w14:paraId="699E62C5" w14:textId="77777777" w:rsidR="000D2600" w:rsidRPr="000B7FDE" w:rsidRDefault="000D2600" w:rsidP="000D2600">
      <w:pPr>
        <w:pStyle w:val="Kop4"/>
        <w:rPr>
          <w:rFonts w:asciiTheme="minorHAnsi" w:hAnsiTheme="minorHAnsi" w:cstheme="minorHAnsi"/>
          <w:b/>
          <w:sz w:val="28"/>
          <w:szCs w:val="28"/>
        </w:rPr>
      </w:pPr>
      <w:r w:rsidRPr="000B7FDE">
        <w:rPr>
          <w:rFonts w:asciiTheme="minorHAnsi" w:hAnsiTheme="minorHAnsi" w:cstheme="minorHAnsi"/>
          <w:b/>
          <w:sz w:val="28"/>
          <w:szCs w:val="28"/>
        </w:rPr>
        <w:t>Sollicitatieverlof</w:t>
      </w:r>
    </w:p>
    <w:p w14:paraId="7C4001B8" w14:textId="77777777" w:rsidR="000D2600" w:rsidRPr="000B7FDE" w:rsidRDefault="000D2600" w:rsidP="00A86209">
      <w:pPr>
        <w:pStyle w:val="Tekst"/>
        <w:jc w:val="both"/>
        <w:rPr>
          <w:rFonts w:asciiTheme="minorHAnsi" w:hAnsiTheme="minorHAnsi" w:cstheme="minorHAnsi"/>
          <w:sz w:val="24"/>
          <w:szCs w:val="24"/>
        </w:rPr>
      </w:pPr>
      <w:r w:rsidRPr="000B7FDE">
        <w:rPr>
          <w:rFonts w:asciiTheme="minorHAnsi" w:hAnsiTheme="minorHAnsi" w:cstheme="minorHAnsi"/>
          <w:sz w:val="24"/>
          <w:szCs w:val="24"/>
        </w:rPr>
        <w:t>Afwezigheid om een nieuwe baan te zoeken</w:t>
      </w:r>
      <w:r w:rsidR="00650F7F" w:rsidRPr="000B7FDE">
        <w:rPr>
          <w:rFonts w:asciiTheme="minorHAnsi" w:hAnsiTheme="minorHAnsi" w:cstheme="minorHAnsi"/>
          <w:sz w:val="24"/>
          <w:szCs w:val="24"/>
        </w:rPr>
        <w:t>:</w:t>
      </w:r>
    </w:p>
    <w:p w14:paraId="3E8EEE19" w14:textId="77777777" w:rsidR="000D2600" w:rsidRPr="000B7FDE" w:rsidRDefault="000D2600" w:rsidP="00A86209">
      <w:pPr>
        <w:pStyle w:val="Tekst"/>
        <w:jc w:val="both"/>
        <w:rPr>
          <w:rFonts w:asciiTheme="minorHAnsi" w:hAnsiTheme="minorHAnsi" w:cstheme="minorHAnsi"/>
          <w:sz w:val="24"/>
          <w:szCs w:val="24"/>
        </w:rPr>
      </w:pPr>
    </w:p>
    <w:p w14:paraId="0C511179" w14:textId="77777777" w:rsidR="000D2600" w:rsidRPr="000B7FDE" w:rsidRDefault="000D2600" w:rsidP="00A86209">
      <w:pPr>
        <w:pStyle w:val="Tekst"/>
        <w:jc w:val="both"/>
        <w:rPr>
          <w:rFonts w:asciiTheme="minorHAnsi" w:hAnsiTheme="minorHAnsi" w:cstheme="minorHAnsi"/>
          <w:sz w:val="24"/>
          <w:szCs w:val="24"/>
        </w:rPr>
      </w:pPr>
      <w:r w:rsidRPr="000B7FDE">
        <w:rPr>
          <w:rFonts w:asciiTheme="minorHAnsi" w:hAnsiTheme="minorHAnsi" w:cstheme="minorHAnsi"/>
          <w:sz w:val="24"/>
          <w:szCs w:val="24"/>
        </w:rPr>
        <w:t>Een werknemer die werd ontslagen met het oog op zijn pensioen, heeft recht op sollicitatieverlof! Wanneer de werknemer zelf ontslag neemt in het kader van zijn pensionering bestaat deze mogelijkheid niet langer.</w:t>
      </w:r>
    </w:p>
    <w:p w14:paraId="1D180103" w14:textId="77777777" w:rsidR="00D67084" w:rsidRPr="00BC0E5B" w:rsidRDefault="00D67084" w:rsidP="00D67084">
      <w:pPr>
        <w:pStyle w:val="Kop4"/>
        <w:rPr>
          <w:rFonts w:asciiTheme="minorHAnsi" w:hAnsiTheme="minorHAnsi" w:cstheme="minorHAnsi"/>
          <w:b/>
          <w:sz w:val="28"/>
          <w:szCs w:val="28"/>
        </w:rPr>
      </w:pPr>
      <w:r w:rsidRPr="00BC0E5B">
        <w:rPr>
          <w:rFonts w:asciiTheme="minorHAnsi" w:hAnsiTheme="minorHAnsi" w:cstheme="minorHAnsi"/>
          <w:b/>
          <w:sz w:val="28"/>
          <w:szCs w:val="28"/>
        </w:rPr>
        <w:t>Pensioen</w:t>
      </w:r>
      <w:r w:rsidR="00A86209" w:rsidRPr="00BC0E5B">
        <w:rPr>
          <w:rFonts w:asciiTheme="minorHAnsi" w:hAnsiTheme="minorHAnsi" w:cstheme="minorHAnsi"/>
          <w:b/>
          <w:sz w:val="28"/>
          <w:szCs w:val="28"/>
        </w:rPr>
        <w:t>stelsel</w:t>
      </w:r>
    </w:p>
    <w:p w14:paraId="3CEB9074" w14:textId="77777777" w:rsidR="00623C82" w:rsidRPr="00BC0E5B" w:rsidRDefault="00623C82" w:rsidP="00A86209">
      <w:pPr>
        <w:pStyle w:val="Tekst"/>
        <w:keepLines/>
        <w:jc w:val="both"/>
        <w:rPr>
          <w:rFonts w:asciiTheme="minorHAnsi" w:hAnsiTheme="minorHAnsi" w:cstheme="minorHAnsi"/>
          <w:color w:val="000000"/>
          <w:sz w:val="24"/>
          <w:szCs w:val="24"/>
        </w:rPr>
      </w:pPr>
      <w:r w:rsidRPr="00BC0E5B">
        <w:rPr>
          <w:rFonts w:asciiTheme="minorHAnsi" w:hAnsiTheme="minorHAnsi" w:cstheme="minorHAnsi"/>
          <w:color w:val="000000"/>
          <w:sz w:val="24"/>
          <w:szCs w:val="24"/>
        </w:rPr>
        <w:t>De contractuele personeelsleden vallen onder het pensioenstelsel van de werknemers.</w:t>
      </w:r>
      <w:r w:rsidR="00A86209" w:rsidRPr="00BC0E5B">
        <w:rPr>
          <w:rFonts w:asciiTheme="minorHAnsi" w:hAnsiTheme="minorHAnsi" w:cstheme="minorHAnsi"/>
          <w:color w:val="000000"/>
          <w:sz w:val="24"/>
          <w:szCs w:val="24"/>
        </w:rPr>
        <w:t xml:space="preserve"> </w:t>
      </w:r>
      <w:r w:rsidRPr="00BC0E5B">
        <w:rPr>
          <w:rFonts w:asciiTheme="minorHAnsi" w:hAnsiTheme="minorHAnsi" w:cstheme="minorHAnsi"/>
          <w:color w:val="000000"/>
          <w:sz w:val="24"/>
          <w:szCs w:val="24"/>
        </w:rPr>
        <w:t>Voor meer informatie kunnen zij zich richten tot de Rijksdienst voor Pensioenen</w:t>
      </w:r>
      <w:r w:rsidR="00A86209" w:rsidRPr="00BC0E5B">
        <w:rPr>
          <w:rFonts w:asciiTheme="minorHAnsi" w:hAnsiTheme="minorHAnsi" w:cstheme="minorHAnsi"/>
          <w:color w:val="000000"/>
          <w:sz w:val="24"/>
          <w:szCs w:val="24"/>
        </w:rPr>
        <w:t xml:space="preserve"> </w:t>
      </w:r>
      <w:r w:rsidRPr="00BC0E5B">
        <w:rPr>
          <w:rFonts w:asciiTheme="minorHAnsi" w:hAnsiTheme="minorHAnsi" w:cstheme="minorHAnsi"/>
          <w:color w:val="000000"/>
          <w:sz w:val="24"/>
          <w:szCs w:val="24"/>
        </w:rPr>
        <w:t>(RVP).</w:t>
      </w:r>
    </w:p>
    <w:p w14:paraId="34118D1B" w14:textId="77777777" w:rsidR="00B95D9E" w:rsidRPr="00BC0E5B" w:rsidRDefault="00B95D9E" w:rsidP="00A86209">
      <w:pPr>
        <w:pStyle w:val="Tekst"/>
        <w:keepLines/>
        <w:jc w:val="both"/>
        <w:rPr>
          <w:rStyle w:val="Hyperlink"/>
          <w:rFonts w:asciiTheme="minorHAnsi" w:hAnsiTheme="minorHAnsi" w:cstheme="minorHAnsi"/>
          <w:color w:val="auto"/>
          <w:sz w:val="24"/>
          <w:szCs w:val="24"/>
        </w:rPr>
      </w:pPr>
    </w:p>
    <w:p w14:paraId="205F0BEB" w14:textId="77777777" w:rsidR="00D97D8B" w:rsidRPr="00B42287" w:rsidRDefault="00B35FDF" w:rsidP="00A86209">
      <w:pPr>
        <w:pStyle w:val="Tekst"/>
        <w:keepLines/>
        <w:jc w:val="both"/>
        <w:rPr>
          <w:rStyle w:val="Hyperlink"/>
          <w:color w:val="auto"/>
        </w:rPr>
      </w:pPr>
      <w:hyperlink r:id="rId181" w:tgtFrame="_blank" w:history="1">
        <w:r w:rsidRPr="00DC3140">
          <w:rPr>
            <w:rStyle w:val="Hyperlink"/>
            <w:rFonts w:asciiTheme="minorHAnsi" w:hAnsiTheme="minorHAnsi"/>
            <w:b/>
            <w:sz w:val="24"/>
            <w:szCs w:val="24"/>
            <w:lang w:val="nl-BE"/>
          </w:rPr>
          <w:t>www.pensioendienst.fgov.be.</w:t>
        </w:r>
      </w:hyperlink>
    </w:p>
    <w:p w14:paraId="7958F84E" w14:textId="77777777" w:rsidR="00A549C2" w:rsidRPr="00BC0E5B" w:rsidRDefault="00A549C2" w:rsidP="00AA77C7">
      <w:pPr>
        <w:pStyle w:val="Kop3"/>
        <w:rPr>
          <w:rFonts w:asciiTheme="minorHAnsi" w:hAnsiTheme="minorHAnsi" w:cstheme="minorHAnsi"/>
          <w:sz w:val="28"/>
          <w:szCs w:val="28"/>
        </w:rPr>
      </w:pPr>
      <w:bookmarkStart w:id="6853" w:name="_Opzegging_bij_het_1"/>
      <w:bookmarkStart w:id="6854" w:name="_Toc391971687"/>
      <w:bookmarkStart w:id="6855" w:name="_Toc392302284"/>
      <w:bookmarkStart w:id="6856" w:name="_Toc426347677"/>
      <w:bookmarkStart w:id="6857" w:name="_Toc426451100"/>
      <w:bookmarkStart w:id="6858" w:name="_Toc426451644"/>
      <w:bookmarkStart w:id="6859" w:name="_Toc426511143"/>
      <w:bookmarkStart w:id="6860" w:name="_Toc426517214"/>
      <w:bookmarkStart w:id="6861" w:name="_Toc426530876"/>
      <w:bookmarkStart w:id="6862" w:name="_Toc426943797"/>
      <w:bookmarkStart w:id="6863" w:name="_Toc426950559"/>
      <w:bookmarkStart w:id="6864" w:name="_Toc450032632"/>
      <w:bookmarkStart w:id="6865" w:name="_Toc450038218"/>
      <w:bookmarkStart w:id="6866" w:name="_Toc450531295"/>
      <w:bookmarkStart w:id="6867" w:name="_Toc450985295"/>
      <w:bookmarkStart w:id="6868" w:name="_Toc451053800"/>
      <w:bookmarkStart w:id="6869" w:name="_Toc451058315"/>
      <w:bookmarkStart w:id="6870" w:name="_Toc451070079"/>
      <w:bookmarkStart w:id="6871" w:name="_Toc452441783"/>
      <w:bookmarkStart w:id="6872" w:name="_Toc462554132"/>
      <w:bookmarkStart w:id="6873" w:name="_Toc473535210"/>
      <w:bookmarkStart w:id="6874" w:name="_Toc473535591"/>
      <w:bookmarkStart w:id="6875" w:name="_Toc473536191"/>
      <w:bookmarkStart w:id="6876" w:name="_Toc473615441"/>
      <w:bookmarkStart w:id="6877" w:name="_Toc473685837"/>
      <w:bookmarkStart w:id="6878" w:name="_Toc474045596"/>
      <w:bookmarkStart w:id="6879" w:name="_Toc495303001"/>
      <w:bookmarkStart w:id="6880" w:name="_Toc276634789"/>
      <w:bookmarkStart w:id="6881" w:name="_Toc276635745"/>
      <w:bookmarkStart w:id="6882" w:name="_Toc280265872"/>
      <w:bookmarkStart w:id="6883" w:name="_Toc307475694"/>
      <w:bookmarkStart w:id="6884" w:name="_Toc307487956"/>
      <w:bookmarkStart w:id="6885" w:name="_Toc223617470"/>
      <w:bookmarkEnd w:id="6853"/>
      <w:r w:rsidRPr="00BC0E5B">
        <w:rPr>
          <w:rFonts w:asciiTheme="minorHAnsi" w:hAnsiTheme="minorHAnsi" w:cstheme="minorHAnsi"/>
          <w:sz w:val="28"/>
          <w:szCs w:val="28"/>
        </w:rPr>
        <w:t>Opzegging van de arbeidsovereenkomst tijdens de proefperiode</w:t>
      </w:r>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r w:rsidR="00650F7F" w:rsidRPr="00BC0E5B">
        <w:rPr>
          <w:rFonts w:asciiTheme="minorHAnsi" w:hAnsiTheme="minorHAnsi" w:cstheme="minorHAnsi"/>
          <w:sz w:val="28"/>
          <w:szCs w:val="28"/>
        </w:rPr>
        <w:t>:</w:t>
      </w:r>
      <w:r w:rsidR="008E78A7" w:rsidRPr="00BC0E5B">
        <w:rPr>
          <w:rFonts w:asciiTheme="minorHAnsi" w:hAnsiTheme="minorHAnsi" w:cstheme="minorHAnsi"/>
          <w:sz w:val="28"/>
          <w:szCs w:val="28"/>
        </w:rPr>
        <w:t xml:space="preserve"> </w:t>
      </w:r>
      <w:r w:rsidR="00BC0E5B">
        <w:rPr>
          <w:rFonts w:asciiTheme="minorHAnsi" w:hAnsiTheme="minorHAnsi" w:cstheme="minorHAnsi"/>
          <w:color w:val="FF0000"/>
          <w:sz w:val="28"/>
          <w:szCs w:val="28"/>
        </w:rPr>
        <w:t>OPGEHEVEN</w:t>
      </w:r>
      <w:bookmarkEnd w:id="6885"/>
    </w:p>
    <w:p w14:paraId="653AC28B" w14:textId="77777777" w:rsidR="00437909" w:rsidRPr="007D4EFA" w:rsidRDefault="000C428D" w:rsidP="00C1511C">
      <w:pPr>
        <w:pStyle w:val="Tekst"/>
        <w:rPr>
          <w:b/>
          <w:color w:val="000000"/>
          <w:u w:val="single"/>
        </w:rPr>
      </w:pPr>
      <w:r w:rsidRPr="007D4EFA">
        <w:rPr>
          <w:b/>
        </w:rPr>
        <w:t>Niet meer van toepassing vanaf 1 januari 2014</w:t>
      </w:r>
    </w:p>
    <w:p w14:paraId="1A46323A" w14:textId="77777777" w:rsidR="00A549C2" w:rsidRPr="00BC0E5B" w:rsidRDefault="00A549C2" w:rsidP="00AA77C7">
      <w:pPr>
        <w:pStyle w:val="Kop3"/>
        <w:rPr>
          <w:rFonts w:asciiTheme="minorHAnsi" w:hAnsiTheme="minorHAnsi" w:cstheme="minorHAnsi"/>
          <w:sz w:val="28"/>
          <w:szCs w:val="28"/>
        </w:rPr>
      </w:pPr>
      <w:bookmarkStart w:id="6886" w:name="_Opzegging_bij_vervangingsovereenkom"/>
      <w:bookmarkStart w:id="6887" w:name="_Toc391971688"/>
      <w:bookmarkStart w:id="6888" w:name="_Toc392302285"/>
      <w:bookmarkStart w:id="6889" w:name="_Toc426347678"/>
      <w:bookmarkStart w:id="6890" w:name="_Toc426451101"/>
      <w:bookmarkStart w:id="6891" w:name="_Toc426451645"/>
      <w:bookmarkStart w:id="6892" w:name="_Toc426511144"/>
      <w:bookmarkStart w:id="6893" w:name="_Toc426517215"/>
      <w:bookmarkStart w:id="6894" w:name="_Toc426530877"/>
      <w:bookmarkStart w:id="6895" w:name="_Toc426943798"/>
      <w:bookmarkStart w:id="6896" w:name="_Toc426950560"/>
      <w:bookmarkStart w:id="6897" w:name="_Toc450032633"/>
      <w:bookmarkStart w:id="6898" w:name="_Toc450038219"/>
      <w:bookmarkStart w:id="6899" w:name="_Toc450531296"/>
      <w:bookmarkStart w:id="6900" w:name="_Toc450985296"/>
      <w:bookmarkStart w:id="6901" w:name="_Toc451053801"/>
      <w:bookmarkStart w:id="6902" w:name="_Toc451058316"/>
      <w:bookmarkStart w:id="6903" w:name="_Toc451070080"/>
      <w:bookmarkStart w:id="6904" w:name="_Toc452441784"/>
      <w:bookmarkStart w:id="6905" w:name="_Toc462554133"/>
      <w:bookmarkStart w:id="6906" w:name="_Toc473535211"/>
      <w:bookmarkStart w:id="6907" w:name="_Toc473535592"/>
      <w:bookmarkStart w:id="6908" w:name="_Toc473536192"/>
      <w:bookmarkStart w:id="6909" w:name="_Toc473615442"/>
      <w:bookmarkStart w:id="6910" w:name="_Toc473685838"/>
      <w:bookmarkStart w:id="6911" w:name="_Toc474045597"/>
      <w:bookmarkStart w:id="6912" w:name="_Toc495303002"/>
      <w:bookmarkStart w:id="6913" w:name="_Toc276634790"/>
      <w:bookmarkStart w:id="6914" w:name="_Toc276635746"/>
      <w:bookmarkStart w:id="6915" w:name="_Toc280265873"/>
      <w:bookmarkStart w:id="6916" w:name="_Toc307475695"/>
      <w:bookmarkStart w:id="6917" w:name="_Toc307487957"/>
      <w:bookmarkStart w:id="6918" w:name="_Toc223617471"/>
      <w:bookmarkEnd w:id="6886"/>
      <w:r w:rsidRPr="00BC0E5B">
        <w:rPr>
          <w:rFonts w:asciiTheme="minorHAnsi" w:hAnsiTheme="minorHAnsi" w:cstheme="minorHAnsi"/>
          <w:sz w:val="28"/>
          <w:szCs w:val="28"/>
        </w:rPr>
        <w:t>Opzegging bij vervangingsovereenkomst</w:t>
      </w:r>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p>
    <w:p w14:paraId="1201ABD9" w14:textId="77777777" w:rsidR="00DE04DE" w:rsidRPr="0047204D" w:rsidRDefault="00A549C2" w:rsidP="007F0D2B">
      <w:pPr>
        <w:pStyle w:val="Tekst"/>
        <w:rPr>
          <w:rStyle w:val="Hyperlink"/>
          <w:rFonts w:asciiTheme="minorHAnsi" w:hAnsiTheme="minorHAnsi" w:cstheme="minorHAnsi"/>
          <w:b/>
          <w:sz w:val="24"/>
          <w:szCs w:val="24"/>
        </w:rPr>
      </w:pPr>
      <w:hyperlink w:anchor="_Vervangingsovereenkomst_voor_onbepa" w:history="1">
        <w:r w:rsidRPr="0047204D">
          <w:rPr>
            <w:rStyle w:val="Hyperlink"/>
            <w:rFonts w:asciiTheme="minorHAnsi" w:hAnsiTheme="minorHAnsi" w:cstheme="minorHAnsi"/>
            <w:b/>
            <w:sz w:val="24"/>
            <w:szCs w:val="24"/>
          </w:rPr>
          <w:t xml:space="preserve">Zie </w:t>
        </w:r>
        <w:r w:rsidR="0010782F" w:rsidRPr="0047204D">
          <w:rPr>
            <w:rStyle w:val="Hyperlink"/>
            <w:rFonts w:asciiTheme="minorHAnsi" w:hAnsiTheme="minorHAnsi" w:cstheme="minorHAnsi"/>
            <w:b/>
            <w:sz w:val="24"/>
            <w:szCs w:val="24"/>
          </w:rPr>
          <w:t>hoofdstuk 3</w:t>
        </w:r>
        <w:r w:rsidRPr="0047204D">
          <w:rPr>
            <w:rStyle w:val="Hyperlink"/>
            <w:rFonts w:asciiTheme="minorHAnsi" w:hAnsiTheme="minorHAnsi" w:cstheme="minorHAnsi"/>
            <w:b/>
            <w:sz w:val="24"/>
            <w:szCs w:val="24"/>
          </w:rPr>
          <w:t>.</w:t>
        </w:r>
      </w:hyperlink>
    </w:p>
    <w:p w14:paraId="652A4FF6" w14:textId="77777777" w:rsidR="00BC0E5B" w:rsidRDefault="00BC0E5B" w:rsidP="007F0D2B">
      <w:pPr>
        <w:pStyle w:val="Tekst"/>
        <w:rPr>
          <w:rStyle w:val="Hyperlink"/>
          <w:rFonts w:asciiTheme="minorHAnsi" w:hAnsiTheme="minorHAnsi" w:cstheme="minorHAnsi"/>
          <w:color w:val="auto"/>
          <w:sz w:val="24"/>
          <w:szCs w:val="24"/>
        </w:rPr>
      </w:pPr>
    </w:p>
    <w:p w14:paraId="234A900C" w14:textId="77777777" w:rsidR="00BC0E5B" w:rsidRDefault="00BC0E5B" w:rsidP="007F0D2B">
      <w:pPr>
        <w:pStyle w:val="Tekst"/>
        <w:rPr>
          <w:rStyle w:val="Hyperlink"/>
          <w:rFonts w:asciiTheme="minorHAnsi" w:hAnsiTheme="minorHAnsi" w:cstheme="minorHAnsi"/>
          <w:color w:val="auto"/>
          <w:sz w:val="24"/>
          <w:szCs w:val="24"/>
        </w:rPr>
      </w:pPr>
    </w:p>
    <w:p w14:paraId="4D3EF00D" w14:textId="77777777" w:rsidR="00BC0E5B" w:rsidRDefault="00BC0E5B" w:rsidP="007F0D2B">
      <w:pPr>
        <w:pStyle w:val="Tekst"/>
        <w:rPr>
          <w:rStyle w:val="Hyperlink"/>
          <w:rFonts w:asciiTheme="minorHAnsi" w:hAnsiTheme="minorHAnsi" w:cstheme="minorHAnsi"/>
          <w:color w:val="auto"/>
          <w:sz w:val="24"/>
          <w:szCs w:val="24"/>
        </w:rPr>
      </w:pPr>
    </w:p>
    <w:p w14:paraId="0C476397" w14:textId="77777777" w:rsidR="00E33144" w:rsidRDefault="00E33144" w:rsidP="007F0D2B">
      <w:pPr>
        <w:pStyle w:val="Tekst"/>
        <w:rPr>
          <w:rStyle w:val="Hyperlink"/>
          <w:rFonts w:asciiTheme="minorHAnsi" w:hAnsiTheme="minorHAnsi" w:cstheme="minorHAnsi"/>
          <w:color w:val="auto"/>
          <w:sz w:val="24"/>
          <w:szCs w:val="24"/>
        </w:rPr>
      </w:pPr>
    </w:p>
    <w:p w14:paraId="27859A04" w14:textId="6E790C7B"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C7F0BA9" w14:textId="77777777" w:rsidR="00A549C2" w:rsidRPr="00BC0E5B" w:rsidRDefault="00A549C2" w:rsidP="00AA77C7">
      <w:pPr>
        <w:pStyle w:val="Kop3"/>
        <w:rPr>
          <w:rFonts w:asciiTheme="minorHAnsi" w:hAnsiTheme="minorHAnsi" w:cstheme="minorHAnsi"/>
          <w:sz w:val="28"/>
          <w:szCs w:val="28"/>
        </w:rPr>
      </w:pPr>
      <w:bookmarkStart w:id="6919" w:name="_Opzegging_bij_studentenovereenkomst"/>
      <w:bookmarkStart w:id="6920" w:name="_Toc391971689"/>
      <w:bookmarkStart w:id="6921" w:name="_Toc392302286"/>
      <w:bookmarkStart w:id="6922" w:name="_Toc426347679"/>
      <w:bookmarkStart w:id="6923" w:name="_Toc426451102"/>
      <w:bookmarkStart w:id="6924" w:name="_Toc426451646"/>
      <w:bookmarkStart w:id="6925" w:name="_Toc426511145"/>
      <w:bookmarkStart w:id="6926" w:name="_Toc426517216"/>
      <w:bookmarkStart w:id="6927" w:name="_Toc426530878"/>
      <w:bookmarkStart w:id="6928" w:name="_Toc426943799"/>
      <w:bookmarkStart w:id="6929" w:name="_Toc426950561"/>
      <w:bookmarkStart w:id="6930" w:name="_Toc450032634"/>
      <w:bookmarkStart w:id="6931" w:name="_Toc450038220"/>
      <w:bookmarkStart w:id="6932" w:name="_Toc450531297"/>
      <w:bookmarkStart w:id="6933" w:name="_Toc450985297"/>
      <w:bookmarkStart w:id="6934" w:name="_Toc451053802"/>
      <w:bookmarkStart w:id="6935" w:name="_Toc451058317"/>
      <w:bookmarkStart w:id="6936" w:name="_Toc451070081"/>
      <w:bookmarkStart w:id="6937" w:name="_Toc452441785"/>
      <w:bookmarkStart w:id="6938" w:name="_Toc462554134"/>
      <w:bookmarkStart w:id="6939" w:name="_Toc473535212"/>
      <w:bookmarkStart w:id="6940" w:name="_Toc473535593"/>
      <w:bookmarkStart w:id="6941" w:name="_Toc473536193"/>
      <w:bookmarkStart w:id="6942" w:name="_Toc473615443"/>
      <w:bookmarkStart w:id="6943" w:name="_Toc473685839"/>
      <w:bookmarkStart w:id="6944" w:name="_Toc474045598"/>
      <w:bookmarkStart w:id="6945" w:name="_Toc495303003"/>
      <w:bookmarkStart w:id="6946" w:name="_Toc276634791"/>
      <w:bookmarkStart w:id="6947" w:name="_Toc276635747"/>
      <w:bookmarkStart w:id="6948" w:name="_Toc280265874"/>
      <w:bookmarkStart w:id="6949" w:name="_Toc307475696"/>
      <w:bookmarkStart w:id="6950" w:name="_Toc307487958"/>
      <w:bookmarkStart w:id="6951" w:name="_Toc223617472"/>
      <w:bookmarkEnd w:id="6919"/>
      <w:r w:rsidRPr="00BC0E5B">
        <w:rPr>
          <w:rFonts w:asciiTheme="minorHAnsi" w:hAnsiTheme="minorHAnsi" w:cstheme="minorHAnsi"/>
          <w:sz w:val="28"/>
          <w:szCs w:val="28"/>
        </w:rPr>
        <w:lastRenderedPageBreak/>
        <w:t>Opzegging bij studentenovereenkomsten</w:t>
      </w:r>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p>
    <w:p w14:paraId="22C4DA40" w14:textId="7676212D" w:rsidR="008E58BD" w:rsidRDefault="008E58BD" w:rsidP="00D654C3">
      <w:pPr>
        <w:pStyle w:val="Tekst"/>
        <w:jc w:val="both"/>
        <w:rPr>
          <w:rFonts w:ascii="Calibri" w:hAnsi="Calibri" w:cs="Calibri"/>
          <w:sz w:val="24"/>
          <w:szCs w:val="24"/>
        </w:rPr>
      </w:pPr>
      <w:r>
        <w:rPr>
          <w:rFonts w:ascii="Calibri" w:hAnsi="Calibri" w:cs="Calibri"/>
          <w:sz w:val="24"/>
          <w:szCs w:val="24"/>
        </w:rPr>
        <w:t xml:space="preserve">Zie ook </w:t>
      </w:r>
      <w:hyperlink r:id="rId182" w:history="1">
        <w:r w:rsidRPr="008E58BD">
          <w:rPr>
            <w:rStyle w:val="Hyperlink"/>
            <w:rFonts w:ascii="Calibri" w:hAnsi="Calibri" w:cs="Calibri"/>
            <w:b/>
            <w:sz w:val="24"/>
            <w:szCs w:val="24"/>
          </w:rPr>
          <w:t>Alternatieve (contractuele) vormen van tewerkstelling</w:t>
        </w:r>
      </w:hyperlink>
    </w:p>
    <w:p w14:paraId="60EF3479" w14:textId="4A831B8D" w:rsidR="00A34019" w:rsidRDefault="007167D1" w:rsidP="00D654C3">
      <w:pPr>
        <w:pStyle w:val="Tekst"/>
        <w:jc w:val="both"/>
        <w:rPr>
          <w:rFonts w:ascii="Calibri" w:hAnsi="Calibri" w:cs="Calibri"/>
          <w:sz w:val="24"/>
          <w:szCs w:val="24"/>
        </w:rPr>
      </w:pPr>
      <w:r w:rsidRPr="00BC0E5B">
        <w:rPr>
          <w:rFonts w:ascii="Calibri" w:hAnsi="Calibri" w:cs="Calibri"/>
          <w:sz w:val="24"/>
          <w:szCs w:val="24"/>
        </w:rPr>
        <w:t>De studentenovereenkomst moet steeds de begin-</w:t>
      </w:r>
      <w:r w:rsidR="006C1CD1">
        <w:rPr>
          <w:rFonts w:ascii="Calibri" w:hAnsi="Calibri" w:cs="Calibri"/>
          <w:sz w:val="24"/>
          <w:szCs w:val="24"/>
        </w:rPr>
        <w:t xml:space="preserve"> en einddatum vermelden.</w:t>
      </w:r>
      <w:r w:rsidR="006C1CD1">
        <w:rPr>
          <w:rFonts w:ascii="Calibri" w:hAnsi="Calibri" w:cs="Calibri"/>
          <w:sz w:val="24"/>
          <w:szCs w:val="24"/>
        </w:rPr>
        <w:br/>
      </w:r>
      <w:r w:rsidRPr="00BC0E5B">
        <w:rPr>
          <w:rFonts w:ascii="Calibri" w:hAnsi="Calibri" w:cs="Calibri"/>
          <w:sz w:val="24"/>
          <w:szCs w:val="24"/>
        </w:rPr>
        <w:t xml:space="preserve">De overeenkomst neemt automatisch een einde bij het verstrijken </w:t>
      </w:r>
      <w:r w:rsidR="00A34019">
        <w:rPr>
          <w:rFonts w:ascii="Calibri" w:hAnsi="Calibri" w:cs="Calibri"/>
          <w:sz w:val="24"/>
          <w:szCs w:val="24"/>
        </w:rPr>
        <w:t>van deze termijn.</w:t>
      </w:r>
    </w:p>
    <w:p w14:paraId="53BCFD51" w14:textId="77777777" w:rsidR="007167D1" w:rsidRPr="00BC0E5B" w:rsidRDefault="00A34019" w:rsidP="00D654C3">
      <w:pPr>
        <w:pStyle w:val="Tekst"/>
        <w:jc w:val="both"/>
        <w:rPr>
          <w:rFonts w:ascii="Calibri" w:hAnsi="Calibri" w:cs="Calibri"/>
          <w:sz w:val="24"/>
          <w:szCs w:val="24"/>
        </w:rPr>
      </w:pPr>
      <w:r>
        <w:rPr>
          <w:rFonts w:ascii="Calibri" w:hAnsi="Calibri" w:cs="Calibri"/>
          <w:sz w:val="24"/>
          <w:szCs w:val="24"/>
        </w:rPr>
        <w:t>D</w:t>
      </w:r>
      <w:r w:rsidR="007167D1" w:rsidRPr="00BC0E5B">
        <w:rPr>
          <w:rFonts w:ascii="Calibri" w:hAnsi="Calibri" w:cs="Calibri"/>
          <w:sz w:val="24"/>
          <w:szCs w:val="24"/>
        </w:rPr>
        <w:t>e studentenovereenkomst kan ook in de loop van de overeenkomst beëindigd worden.</w:t>
      </w:r>
    </w:p>
    <w:p w14:paraId="144EF3D4" w14:textId="77777777" w:rsidR="007167D1" w:rsidRPr="00872014" w:rsidRDefault="007167D1" w:rsidP="00872014">
      <w:pPr>
        <w:pStyle w:val="Kop4"/>
        <w:rPr>
          <w:rFonts w:asciiTheme="minorHAnsi" w:hAnsiTheme="minorHAnsi" w:cstheme="minorHAnsi"/>
          <w:b/>
          <w:sz w:val="28"/>
          <w:szCs w:val="28"/>
        </w:rPr>
      </w:pPr>
      <w:r w:rsidRPr="00872014">
        <w:rPr>
          <w:rFonts w:asciiTheme="minorHAnsi" w:hAnsiTheme="minorHAnsi" w:cstheme="minorHAnsi"/>
          <w:b/>
          <w:sz w:val="28"/>
          <w:szCs w:val="28"/>
        </w:rPr>
        <w:t>Tijdens de proefperiode</w:t>
      </w:r>
    </w:p>
    <w:p w14:paraId="33ECD8F8" w14:textId="77777777" w:rsidR="008C3CA6" w:rsidRPr="008C3CA6" w:rsidRDefault="008C3CA6" w:rsidP="008C3CA6">
      <w:pPr>
        <w:pStyle w:val="Tekst"/>
        <w:jc w:val="both"/>
        <w:rPr>
          <w:rFonts w:ascii="Calibri" w:hAnsi="Calibri" w:cs="Calibri"/>
          <w:sz w:val="24"/>
          <w:szCs w:val="24"/>
        </w:rPr>
      </w:pPr>
      <w:r w:rsidRPr="008C3CA6">
        <w:rPr>
          <w:rFonts w:ascii="Calibri" w:hAnsi="Calibri" w:cs="Calibri"/>
          <w:sz w:val="24"/>
          <w:szCs w:val="24"/>
        </w:rPr>
        <w:t>De eerste 3 arbeidsdagen van de studentenovereenkomst worden automatis</w:t>
      </w:r>
      <w:r>
        <w:rPr>
          <w:rFonts w:ascii="Calibri" w:hAnsi="Calibri" w:cs="Calibri"/>
          <w:sz w:val="24"/>
          <w:szCs w:val="24"/>
        </w:rPr>
        <w:t xml:space="preserve">ch als proefperiode beschouwd. </w:t>
      </w:r>
      <w:r w:rsidRPr="008C3CA6">
        <w:rPr>
          <w:rFonts w:ascii="Calibri" w:hAnsi="Calibri" w:cs="Calibri"/>
          <w:sz w:val="24"/>
          <w:szCs w:val="24"/>
        </w:rPr>
        <w:t>Het is niet vereist om deze proefperiode van drie dagen schriftelijk op te nemen in de studentenovereenkomst, aangezien d</w:t>
      </w:r>
      <w:r>
        <w:rPr>
          <w:rFonts w:ascii="Calibri" w:hAnsi="Calibri" w:cs="Calibri"/>
          <w:sz w:val="24"/>
          <w:szCs w:val="24"/>
        </w:rPr>
        <w:t>eze al voortvloeit uit de wet.</w:t>
      </w:r>
    </w:p>
    <w:p w14:paraId="204C6A7A" w14:textId="77777777" w:rsidR="008C3CA6" w:rsidRPr="008C3CA6" w:rsidRDefault="008C3CA6" w:rsidP="008C3CA6">
      <w:pPr>
        <w:pStyle w:val="Tekst"/>
        <w:jc w:val="both"/>
        <w:rPr>
          <w:rFonts w:ascii="Calibri" w:hAnsi="Calibri" w:cs="Calibri"/>
          <w:sz w:val="24"/>
          <w:szCs w:val="24"/>
        </w:rPr>
      </w:pPr>
    </w:p>
    <w:p w14:paraId="2E9D8FA1" w14:textId="77777777" w:rsidR="008C3CA6" w:rsidRDefault="008C3CA6" w:rsidP="008C3CA6">
      <w:pPr>
        <w:pStyle w:val="Tekst"/>
        <w:jc w:val="both"/>
        <w:rPr>
          <w:rFonts w:ascii="Calibri" w:hAnsi="Calibri" w:cs="Calibri"/>
          <w:sz w:val="24"/>
          <w:szCs w:val="24"/>
        </w:rPr>
      </w:pPr>
      <w:r w:rsidRPr="008C3CA6">
        <w:rPr>
          <w:rFonts w:ascii="Calibri" w:hAnsi="Calibri" w:cs="Calibri"/>
          <w:sz w:val="24"/>
          <w:szCs w:val="24"/>
        </w:rPr>
        <w:t xml:space="preserve">Het zijn de eerste drie effectieve werkdagen die als proeftijd beschouwd moeten worden. Als een student dus </w:t>
      </w:r>
      <w:r>
        <w:rPr>
          <w:rFonts w:ascii="Calibri" w:hAnsi="Calibri" w:cs="Calibri"/>
          <w:sz w:val="24"/>
          <w:szCs w:val="24"/>
        </w:rPr>
        <w:t xml:space="preserve">bv. </w:t>
      </w:r>
      <w:r w:rsidRPr="008C3CA6">
        <w:rPr>
          <w:rFonts w:ascii="Calibri" w:hAnsi="Calibri" w:cs="Calibri"/>
          <w:sz w:val="24"/>
          <w:szCs w:val="24"/>
        </w:rPr>
        <w:t>alleen op zaterdag werkt, moeten de eerste drie zaterdagen als proeftijd in aanmerking worden genomen.</w:t>
      </w:r>
    </w:p>
    <w:p w14:paraId="6D9BEE00" w14:textId="77777777" w:rsidR="008C3CA6" w:rsidRDefault="008C3CA6" w:rsidP="008C3CA6">
      <w:pPr>
        <w:pStyle w:val="Tekst"/>
        <w:jc w:val="both"/>
        <w:rPr>
          <w:rFonts w:ascii="Calibri" w:hAnsi="Calibri" w:cs="Calibri"/>
          <w:sz w:val="24"/>
          <w:szCs w:val="24"/>
        </w:rPr>
      </w:pPr>
    </w:p>
    <w:p w14:paraId="12066007" w14:textId="77777777" w:rsidR="008C3CA6" w:rsidRPr="00BC0E5B" w:rsidRDefault="008C3CA6" w:rsidP="00D654C3">
      <w:pPr>
        <w:pStyle w:val="Tekst"/>
        <w:jc w:val="both"/>
        <w:rPr>
          <w:rFonts w:ascii="Calibri" w:hAnsi="Calibri" w:cs="Calibri"/>
          <w:sz w:val="24"/>
          <w:szCs w:val="24"/>
        </w:rPr>
      </w:pPr>
      <w:r w:rsidRPr="008C3CA6">
        <w:rPr>
          <w:rFonts w:ascii="Calibri" w:hAnsi="Calibri" w:cs="Calibri"/>
          <w:sz w:val="24"/>
          <w:szCs w:val="24"/>
        </w:rPr>
        <w:t>Tijdens de proefperiode kan de overeenkomst zowel door de werkgever als door de student zonder opzeg of vergoeding beëindigd worden.</w:t>
      </w:r>
    </w:p>
    <w:p w14:paraId="199EA0EC" w14:textId="77777777" w:rsidR="007167D1" w:rsidRPr="000551CD" w:rsidRDefault="007167D1" w:rsidP="000551CD">
      <w:pPr>
        <w:pStyle w:val="Kop4"/>
        <w:rPr>
          <w:rFonts w:asciiTheme="minorHAnsi" w:hAnsiTheme="minorHAnsi" w:cstheme="minorHAnsi"/>
          <w:b/>
          <w:sz w:val="28"/>
          <w:szCs w:val="28"/>
        </w:rPr>
      </w:pPr>
      <w:r w:rsidRPr="000551CD">
        <w:rPr>
          <w:rFonts w:asciiTheme="minorHAnsi" w:hAnsiTheme="minorHAnsi" w:cstheme="minorHAnsi"/>
          <w:b/>
          <w:sz w:val="28"/>
          <w:szCs w:val="28"/>
        </w:rPr>
        <w:t>Na de proefperiode</w:t>
      </w:r>
    </w:p>
    <w:p w14:paraId="75902FEF" w14:textId="77777777" w:rsidR="008639CC" w:rsidRPr="00BC0E5B" w:rsidRDefault="008639CC" w:rsidP="00D654C3">
      <w:pPr>
        <w:pStyle w:val="Tekst"/>
        <w:jc w:val="both"/>
        <w:rPr>
          <w:rFonts w:ascii="Calibri" w:hAnsi="Calibri" w:cs="Calibri"/>
          <w:sz w:val="24"/>
          <w:szCs w:val="24"/>
        </w:rPr>
      </w:pPr>
      <w:r w:rsidRPr="008639CC">
        <w:rPr>
          <w:rFonts w:ascii="Calibri" w:hAnsi="Calibri" w:cs="Calibri"/>
          <w:sz w:val="24"/>
          <w:szCs w:val="24"/>
        </w:rPr>
        <w:t>Aangezien een studentenovereenkomst steeds voor een bepaalde duur gesloten wordt (maximum 12 maanden), eindigt deze automa</w:t>
      </w:r>
      <w:r>
        <w:rPr>
          <w:rFonts w:ascii="Calibri" w:hAnsi="Calibri" w:cs="Calibri"/>
          <w:sz w:val="24"/>
          <w:szCs w:val="24"/>
        </w:rPr>
        <w:t>tisch op de voorziene einddatum.</w:t>
      </w:r>
    </w:p>
    <w:p w14:paraId="378BD87D" w14:textId="77777777" w:rsidR="008639CC" w:rsidRDefault="008639CC" w:rsidP="00D654C3">
      <w:pPr>
        <w:pStyle w:val="Tekst"/>
        <w:jc w:val="both"/>
        <w:rPr>
          <w:rFonts w:ascii="Calibri" w:hAnsi="Calibri" w:cs="Calibri"/>
          <w:sz w:val="24"/>
          <w:szCs w:val="24"/>
        </w:rPr>
      </w:pPr>
    </w:p>
    <w:p w14:paraId="0AFD0636" w14:textId="4E47C484" w:rsidR="007167D1" w:rsidRPr="00BC0E5B" w:rsidRDefault="008639CC" w:rsidP="00BE6DEB">
      <w:pPr>
        <w:pStyle w:val="Tekst"/>
        <w:jc w:val="both"/>
        <w:rPr>
          <w:rFonts w:ascii="Calibri" w:hAnsi="Calibri" w:cs="Calibri"/>
          <w:sz w:val="24"/>
          <w:szCs w:val="24"/>
        </w:rPr>
      </w:pPr>
      <w:r w:rsidRPr="008639CC">
        <w:rPr>
          <w:rFonts w:ascii="Calibri" w:hAnsi="Calibri" w:cs="Calibri"/>
          <w:sz w:val="24"/>
          <w:szCs w:val="24"/>
        </w:rPr>
        <w:t>De bijzondere regelgeving voorziet ook in de mogelijkheid om de studentenovereenkomst voortijdig op te zeggen door het betekenen van een verkorte opzeggingstermijn in functie van de duur van de verbintenis van de student:</w:t>
      </w:r>
    </w:p>
    <w:p w14:paraId="27E3EE15" w14:textId="77777777" w:rsidR="00B72995" w:rsidRPr="00B72995" w:rsidRDefault="00B72995" w:rsidP="00B72995">
      <w:pPr>
        <w:pStyle w:val="Tekst"/>
      </w:pPr>
    </w:p>
    <w:tbl>
      <w:tblPr>
        <w:tblW w:w="8505"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68"/>
        <w:gridCol w:w="2902"/>
        <w:gridCol w:w="2835"/>
      </w:tblGrid>
      <w:tr w:rsidR="00B72995" w:rsidRPr="00B72995" w14:paraId="0B5567DE" w14:textId="77777777" w:rsidTr="008639CC">
        <w:tc>
          <w:tcPr>
            <w:tcW w:w="2768" w:type="dxa"/>
            <w:vAlign w:val="center"/>
            <w:hideMark/>
          </w:tcPr>
          <w:p w14:paraId="6E315266"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duur van de overeenkomst</w:t>
            </w:r>
          </w:p>
        </w:tc>
        <w:tc>
          <w:tcPr>
            <w:tcW w:w="2902" w:type="dxa"/>
            <w:vAlign w:val="center"/>
            <w:hideMark/>
          </w:tcPr>
          <w:p w14:paraId="75330ACA"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opzegging door de werkgever</w:t>
            </w:r>
          </w:p>
        </w:tc>
        <w:tc>
          <w:tcPr>
            <w:tcW w:w="2835" w:type="dxa"/>
            <w:vAlign w:val="center"/>
            <w:hideMark/>
          </w:tcPr>
          <w:p w14:paraId="4231CB6A"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opzegging door de student</w:t>
            </w:r>
          </w:p>
        </w:tc>
      </w:tr>
      <w:tr w:rsidR="00B72995" w:rsidRPr="00B72995" w14:paraId="7A04156A" w14:textId="77777777" w:rsidTr="008639CC">
        <w:tc>
          <w:tcPr>
            <w:tcW w:w="2768" w:type="dxa"/>
            <w:vAlign w:val="center"/>
            <w:hideMark/>
          </w:tcPr>
          <w:p w14:paraId="667E78A0"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tot 1 maand</w:t>
            </w:r>
          </w:p>
        </w:tc>
        <w:tc>
          <w:tcPr>
            <w:tcW w:w="2902" w:type="dxa"/>
            <w:vAlign w:val="center"/>
            <w:hideMark/>
          </w:tcPr>
          <w:p w14:paraId="1CE68F2F"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3 dagen</w:t>
            </w:r>
          </w:p>
        </w:tc>
        <w:tc>
          <w:tcPr>
            <w:tcW w:w="2835" w:type="dxa"/>
            <w:vAlign w:val="center"/>
            <w:hideMark/>
          </w:tcPr>
          <w:p w14:paraId="540FB79E"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1 dag</w:t>
            </w:r>
          </w:p>
        </w:tc>
      </w:tr>
      <w:tr w:rsidR="00B72995" w:rsidRPr="00B72995" w14:paraId="7604DFBD" w14:textId="77777777" w:rsidTr="008639CC">
        <w:tc>
          <w:tcPr>
            <w:tcW w:w="2768" w:type="dxa"/>
            <w:vAlign w:val="center"/>
            <w:hideMark/>
          </w:tcPr>
          <w:p w14:paraId="09B68EBA"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meer dan 1 maand</w:t>
            </w:r>
          </w:p>
        </w:tc>
        <w:tc>
          <w:tcPr>
            <w:tcW w:w="2902" w:type="dxa"/>
            <w:vAlign w:val="center"/>
            <w:hideMark/>
          </w:tcPr>
          <w:p w14:paraId="3B8E3BEE"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7 dagen</w:t>
            </w:r>
          </w:p>
        </w:tc>
        <w:tc>
          <w:tcPr>
            <w:tcW w:w="2835" w:type="dxa"/>
            <w:vAlign w:val="center"/>
            <w:hideMark/>
          </w:tcPr>
          <w:p w14:paraId="5A9DE271"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3 dagen</w:t>
            </w:r>
          </w:p>
        </w:tc>
      </w:tr>
    </w:tbl>
    <w:p w14:paraId="34085BEF" w14:textId="77777777" w:rsidR="007167D1" w:rsidRPr="000551CD" w:rsidRDefault="00BF071F" w:rsidP="000551CD">
      <w:pPr>
        <w:pStyle w:val="Kop4"/>
        <w:rPr>
          <w:rFonts w:asciiTheme="minorHAnsi" w:hAnsiTheme="minorHAnsi" w:cstheme="minorHAnsi"/>
          <w:b/>
          <w:sz w:val="28"/>
          <w:szCs w:val="28"/>
        </w:rPr>
      </w:pPr>
      <w:r w:rsidRPr="000551CD">
        <w:rPr>
          <w:rFonts w:asciiTheme="minorHAnsi" w:hAnsiTheme="minorHAnsi" w:cstheme="minorHAnsi"/>
          <w:b/>
          <w:sz w:val="28"/>
          <w:szCs w:val="28"/>
        </w:rPr>
        <w:t>De opzegging</w:t>
      </w:r>
    </w:p>
    <w:p w14:paraId="3FBBA67B" w14:textId="77777777" w:rsidR="007167D1" w:rsidRPr="008639CC" w:rsidRDefault="007167D1" w:rsidP="00D654C3">
      <w:pPr>
        <w:pStyle w:val="Tekst"/>
        <w:jc w:val="both"/>
        <w:rPr>
          <w:rFonts w:asciiTheme="minorHAnsi" w:hAnsiTheme="minorHAnsi" w:cstheme="minorHAnsi"/>
          <w:sz w:val="24"/>
          <w:szCs w:val="24"/>
        </w:rPr>
      </w:pPr>
      <w:r w:rsidRPr="008639CC">
        <w:rPr>
          <w:rFonts w:asciiTheme="minorHAnsi" w:hAnsiTheme="minorHAnsi" w:cstheme="minorHAnsi"/>
          <w:sz w:val="24"/>
          <w:szCs w:val="24"/>
        </w:rPr>
        <w:t>De opzegging moet schriftel</w:t>
      </w:r>
      <w:r w:rsidR="008639CC">
        <w:rPr>
          <w:rFonts w:asciiTheme="minorHAnsi" w:hAnsiTheme="minorHAnsi" w:cstheme="minorHAnsi"/>
          <w:sz w:val="24"/>
          <w:szCs w:val="24"/>
        </w:rPr>
        <w:t>ijk gebeuren. De werkgever moet</w:t>
      </w:r>
      <w:r w:rsidRPr="008639CC">
        <w:rPr>
          <w:rFonts w:asciiTheme="minorHAnsi" w:hAnsiTheme="minorHAnsi" w:cstheme="minorHAnsi"/>
          <w:sz w:val="24"/>
          <w:szCs w:val="24"/>
        </w:rPr>
        <w:t xml:space="preserve"> de opzeggingstermijn betekenen met een aangetekend schrijven of met een deurwaardersexploot. De student kan de opzeggingsbrief ook overhandigen aan de werkgever.</w:t>
      </w:r>
    </w:p>
    <w:p w14:paraId="1CEEA18A" w14:textId="77777777" w:rsidR="007167D1" w:rsidRPr="008639CC" w:rsidRDefault="007167D1" w:rsidP="00D654C3">
      <w:pPr>
        <w:pStyle w:val="Tekst"/>
        <w:jc w:val="both"/>
        <w:rPr>
          <w:rFonts w:asciiTheme="minorHAnsi" w:hAnsiTheme="minorHAnsi" w:cstheme="minorHAnsi"/>
          <w:sz w:val="24"/>
          <w:szCs w:val="24"/>
        </w:rPr>
      </w:pPr>
    </w:p>
    <w:p w14:paraId="70B27802" w14:textId="4E383903" w:rsidR="007167D1" w:rsidRDefault="007167D1" w:rsidP="00D654C3">
      <w:pPr>
        <w:pStyle w:val="Tekst"/>
        <w:jc w:val="both"/>
        <w:rPr>
          <w:rFonts w:asciiTheme="minorHAnsi" w:hAnsiTheme="minorHAnsi" w:cstheme="minorHAnsi"/>
          <w:sz w:val="24"/>
          <w:szCs w:val="24"/>
        </w:rPr>
      </w:pPr>
      <w:r w:rsidRPr="008639CC">
        <w:rPr>
          <w:rFonts w:asciiTheme="minorHAnsi" w:hAnsiTheme="minorHAnsi" w:cstheme="minorHAnsi"/>
          <w:sz w:val="24"/>
          <w:szCs w:val="24"/>
        </w:rPr>
        <w:t xml:space="preserve">Een aangetekende brief heeft slechts uitwerking de derde werkdag na datum van verzending. De opzeggingsbrief </w:t>
      </w:r>
      <w:r w:rsidR="00DC0A07">
        <w:rPr>
          <w:rFonts w:asciiTheme="minorHAnsi" w:hAnsiTheme="minorHAnsi" w:cstheme="minorHAnsi"/>
          <w:sz w:val="24"/>
          <w:szCs w:val="24"/>
        </w:rPr>
        <w:t>moet</w:t>
      </w:r>
      <w:r w:rsidRPr="008639CC">
        <w:rPr>
          <w:rFonts w:asciiTheme="minorHAnsi" w:hAnsiTheme="minorHAnsi" w:cstheme="minorHAnsi"/>
          <w:sz w:val="24"/>
          <w:szCs w:val="24"/>
        </w:rPr>
        <w:t xml:space="preserve"> steeds de ingangsdatum en de duur van de opzeggingstermijn vermelden.</w:t>
      </w:r>
      <w:r w:rsidR="008E58BD">
        <w:rPr>
          <w:rFonts w:asciiTheme="minorHAnsi" w:hAnsiTheme="minorHAnsi" w:cstheme="minorHAnsi"/>
          <w:sz w:val="24"/>
          <w:szCs w:val="24"/>
        </w:rPr>
        <w:t xml:space="preserve"> </w:t>
      </w:r>
      <w:r w:rsidRPr="008639CC">
        <w:rPr>
          <w:rFonts w:asciiTheme="minorHAnsi" w:hAnsiTheme="minorHAnsi" w:cstheme="minorHAnsi"/>
          <w:sz w:val="24"/>
          <w:szCs w:val="24"/>
        </w:rPr>
        <w:t>De opzeggingstermijn begint te lopen op de maandag volgend op de week waarin de opzeggingstermijn werd betekend</w:t>
      </w:r>
      <w:r w:rsidR="00DC0A07">
        <w:rPr>
          <w:rFonts w:asciiTheme="minorHAnsi" w:hAnsiTheme="minorHAnsi" w:cstheme="minorHAnsi"/>
          <w:sz w:val="24"/>
          <w:szCs w:val="24"/>
        </w:rPr>
        <w:t>.</w:t>
      </w:r>
    </w:p>
    <w:p w14:paraId="1875CD17" w14:textId="33D104CA"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FC8C76A" w14:textId="77777777" w:rsidR="007167D1" w:rsidRPr="000551CD" w:rsidRDefault="007167D1" w:rsidP="000551CD">
      <w:pPr>
        <w:pStyle w:val="Kop4"/>
        <w:rPr>
          <w:rFonts w:asciiTheme="minorHAnsi" w:hAnsiTheme="minorHAnsi" w:cstheme="minorHAnsi"/>
          <w:b/>
          <w:sz w:val="28"/>
          <w:szCs w:val="28"/>
        </w:rPr>
      </w:pPr>
      <w:r w:rsidRPr="000551CD">
        <w:rPr>
          <w:rFonts w:asciiTheme="minorHAnsi" w:hAnsiTheme="minorHAnsi" w:cstheme="minorHAnsi"/>
          <w:b/>
          <w:sz w:val="28"/>
          <w:szCs w:val="28"/>
        </w:rPr>
        <w:lastRenderedPageBreak/>
        <w:t>Andere redenen voor het verbreken van een studentenovereenkomst</w:t>
      </w:r>
    </w:p>
    <w:p w14:paraId="4497022D" w14:textId="77777777" w:rsidR="007167D1" w:rsidRPr="000551CD" w:rsidRDefault="007167D1" w:rsidP="00926330">
      <w:pPr>
        <w:pStyle w:val="Tekst"/>
        <w:numPr>
          <w:ilvl w:val="0"/>
          <w:numId w:val="124"/>
        </w:numPr>
        <w:ind w:left="1134" w:hanging="283"/>
        <w:rPr>
          <w:rFonts w:asciiTheme="minorHAnsi" w:hAnsiTheme="minorHAnsi" w:cstheme="minorHAnsi"/>
          <w:sz w:val="24"/>
          <w:szCs w:val="24"/>
          <w:u w:val="single"/>
        </w:rPr>
      </w:pPr>
      <w:r w:rsidRPr="000551CD">
        <w:rPr>
          <w:rFonts w:asciiTheme="minorHAnsi" w:hAnsiTheme="minorHAnsi" w:cstheme="minorHAnsi"/>
          <w:sz w:val="24"/>
          <w:szCs w:val="24"/>
          <w:u w:val="single"/>
        </w:rPr>
        <w:t>Beëindiging in geval van ziekte of ongeval</w:t>
      </w:r>
      <w:r w:rsidR="00600FBA">
        <w:rPr>
          <w:rFonts w:asciiTheme="minorHAnsi" w:hAnsiTheme="minorHAnsi" w:cstheme="minorHAnsi"/>
          <w:sz w:val="24"/>
          <w:szCs w:val="24"/>
          <w:u w:val="single"/>
        </w:rPr>
        <w:t>:</w:t>
      </w:r>
    </w:p>
    <w:p w14:paraId="703B5BED" w14:textId="77777777" w:rsidR="007167D1" w:rsidRDefault="007167D1" w:rsidP="00D654C3">
      <w:pPr>
        <w:pStyle w:val="Tekst"/>
        <w:jc w:val="both"/>
        <w:rPr>
          <w:rFonts w:asciiTheme="minorHAnsi" w:hAnsiTheme="minorHAnsi" w:cstheme="minorHAnsi"/>
          <w:sz w:val="24"/>
          <w:szCs w:val="24"/>
        </w:rPr>
      </w:pPr>
    </w:p>
    <w:p w14:paraId="30427C4C" w14:textId="77777777" w:rsidR="00872014" w:rsidRPr="00DC0A07" w:rsidRDefault="000551CD" w:rsidP="00872014">
      <w:pPr>
        <w:ind w:left="851"/>
        <w:rPr>
          <w:rFonts w:asciiTheme="minorHAnsi" w:hAnsiTheme="minorHAnsi" w:cstheme="minorHAnsi"/>
          <w:sz w:val="24"/>
          <w:szCs w:val="24"/>
        </w:rPr>
      </w:pPr>
      <w:r>
        <w:rPr>
          <w:rFonts w:asciiTheme="minorHAnsi" w:hAnsiTheme="minorHAnsi" w:cstheme="minorHAnsi"/>
          <w:sz w:val="24"/>
          <w:szCs w:val="24"/>
        </w:rPr>
        <w:t xml:space="preserve">Wanneer </w:t>
      </w:r>
      <w:r w:rsidR="00872014">
        <w:rPr>
          <w:rFonts w:asciiTheme="minorHAnsi" w:hAnsiTheme="minorHAnsi" w:cstheme="minorHAnsi"/>
          <w:sz w:val="24"/>
          <w:szCs w:val="24"/>
        </w:rPr>
        <w:t xml:space="preserve">de student langer dan 7 </w:t>
      </w:r>
      <w:r w:rsidR="00872014" w:rsidRPr="00872014">
        <w:rPr>
          <w:rFonts w:asciiTheme="minorHAnsi" w:hAnsiTheme="minorHAnsi" w:cstheme="minorHAnsi"/>
          <w:sz w:val="24"/>
          <w:szCs w:val="24"/>
        </w:rPr>
        <w:t>ononderbroken kalenderdagen arbeidsongesch</w:t>
      </w:r>
      <w:r w:rsidR="00872014">
        <w:rPr>
          <w:rFonts w:asciiTheme="minorHAnsi" w:hAnsiTheme="minorHAnsi" w:cstheme="minorHAnsi"/>
          <w:sz w:val="24"/>
          <w:szCs w:val="24"/>
        </w:rPr>
        <w:t>ikt is wegens ziekte of ongeval</w:t>
      </w:r>
      <w:r w:rsidR="00872014" w:rsidRPr="00872014">
        <w:rPr>
          <w:rFonts w:asciiTheme="minorHAnsi" w:hAnsiTheme="minorHAnsi" w:cstheme="minorHAnsi"/>
          <w:sz w:val="24"/>
          <w:szCs w:val="24"/>
        </w:rPr>
        <w:t>, dan kan de werkgever de o</w:t>
      </w:r>
      <w:r>
        <w:rPr>
          <w:rFonts w:asciiTheme="minorHAnsi" w:hAnsiTheme="minorHAnsi" w:cstheme="minorHAnsi"/>
          <w:sz w:val="24"/>
          <w:szCs w:val="24"/>
        </w:rPr>
        <w:t>vereenkomst beëindigen na de 7</w:t>
      </w:r>
      <w:r w:rsidRPr="000551CD">
        <w:rPr>
          <w:rFonts w:asciiTheme="minorHAnsi" w:hAnsiTheme="minorHAnsi" w:cstheme="minorHAnsi"/>
          <w:sz w:val="24"/>
          <w:szCs w:val="24"/>
          <w:vertAlign w:val="superscript"/>
        </w:rPr>
        <w:t>e</w:t>
      </w:r>
      <w:r>
        <w:rPr>
          <w:rFonts w:asciiTheme="minorHAnsi" w:hAnsiTheme="minorHAnsi" w:cstheme="minorHAnsi"/>
          <w:sz w:val="24"/>
          <w:szCs w:val="24"/>
        </w:rPr>
        <w:t xml:space="preserve"> </w:t>
      </w:r>
      <w:r w:rsidR="00872014" w:rsidRPr="00872014">
        <w:rPr>
          <w:rFonts w:asciiTheme="minorHAnsi" w:hAnsiTheme="minorHAnsi" w:cstheme="minorHAnsi"/>
          <w:sz w:val="24"/>
          <w:szCs w:val="24"/>
        </w:rPr>
        <w:t>dag ziekte. Hij moet dan wel een vergoeding betalen die gelijk is aan het loon van de opzeggingsperiode of aan het deel van de termijn die nog gepresteerd moet worden.</w:t>
      </w:r>
    </w:p>
    <w:p w14:paraId="01A74A5A" w14:textId="77777777" w:rsidR="007167D1" w:rsidRDefault="007167D1" w:rsidP="00D654C3">
      <w:pPr>
        <w:pStyle w:val="Tekst"/>
        <w:jc w:val="both"/>
      </w:pPr>
    </w:p>
    <w:p w14:paraId="09DC10E7" w14:textId="77777777" w:rsidR="007167D1" w:rsidRPr="00600FBA" w:rsidRDefault="007167D1" w:rsidP="00926330">
      <w:pPr>
        <w:pStyle w:val="Tekst"/>
        <w:numPr>
          <w:ilvl w:val="0"/>
          <w:numId w:val="124"/>
        </w:numPr>
        <w:ind w:left="1134" w:hanging="283"/>
        <w:jc w:val="both"/>
        <w:rPr>
          <w:rFonts w:asciiTheme="minorHAnsi" w:hAnsiTheme="minorHAnsi" w:cstheme="minorHAnsi"/>
          <w:sz w:val="24"/>
          <w:szCs w:val="24"/>
          <w:u w:val="single"/>
        </w:rPr>
      </w:pPr>
      <w:r w:rsidRPr="00600FBA">
        <w:rPr>
          <w:rFonts w:asciiTheme="minorHAnsi" w:hAnsiTheme="minorHAnsi" w:cstheme="minorHAnsi"/>
          <w:sz w:val="24"/>
          <w:szCs w:val="24"/>
          <w:u w:val="single"/>
        </w:rPr>
        <w:t>Beëindiging als sanctie van het niet vervullen van formaliteiten</w:t>
      </w:r>
      <w:r w:rsidR="00600FBA">
        <w:rPr>
          <w:rFonts w:asciiTheme="minorHAnsi" w:hAnsiTheme="minorHAnsi" w:cstheme="minorHAnsi"/>
          <w:sz w:val="24"/>
          <w:szCs w:val="24"/>
          <w:u w:val="single"/>
        </w:rPr>
        <w:t>:</w:t>
      </w:r>
    </w:p>
    <w:p w14:paraId="5A8115DB" w14:textId="77777777" w:rsidR="007167D1" w:rsidRPr="00600FBA" w:rsidRDefault="007167D1" w:rsidP="00D654C3">
      <w:pPr>
        <w:pStyle w:val="Tekst"/>
        <w:jc w:val="both"/>
        <w:rPr>
          <w:rFonts w:asciiTheme="minorHAnsi" w:hAnsiTheme="minorHAnsi" w:cstheme="minorHAnsi"/>
          <w:sz w:val="24"/>
          <w:szCs w:val="24"/>
        </w:rPr>
      </w:pPr>
    </w:p>
    <w:p w14:paraId="253050C8" w14:textId="77777777" w:rsidR="007167D1" w:rsidRPr="00600FBA" w:rsidRDefault="007167D1" w:rsidP="00D654C3">
      <w:pPr>
        <w:pStyle w:val="Tekst"/>
        <w:jc w:val="both"/>
        <w:rPr>
          <w:rFonts w:asciiTheme="minorHAnsi" w:hAnsiTheme="minorHAnsi" w:cstheme="minorHAnsi"/>
          <w:sz w:val="24"/>
          <w:szCs w:val="24"/>
        </w:rPr>
      </w:pPr>
      <w:r w:rsidRPr="00600FBA">
        <w:rPr>
          <w:rFonts w:asciiTheme="minorHAnsi" w:hAnsiTheme="minorHAnsi" w:cstheme="minorHAnsi"/>
          <w:sz w:val="24"/>
          <w:szCs w:val="24"/>
        </w:rPr>
        <w:t>Als er geen schriftelijke overeenkomst werd opgemaakt of deze niet alle verplichte vermeldingen bevat of ingeval de DIMONA-verplichting niet werd nageleefd, kan de student steeds de overeenkomst zonder opzegging en zonder vergoeding beëindigen.</w:t>
      </w:r>
    </w:p>
    <w:p w14:paraId="4997DF20" w14:textId="77777777" w:rsidR="007167D1" w:rsidRPr="00600FBA" w:rsidRDefault="007167D1" w:rsidP="00D654C3">
      <w:pPr>
        <w:pStyle w:val="Tekst"/>
        <w:jc w:val="both"/>
        <w:rPr>
          <w:rFonts w:asciiTheme="minorHAnsi" w:hAnsiTheme="minorHAnsi" w:cstheme="minorHAnsi"/>
          <w:sz w:val="24"/>
          <w:szCs w:val="24"/>
        </w:rPr>
      </w:pPr>
    </w:p>
    <w:p w14:paraId="625799A0" w14:textId="77777777" w:rsidR="007167D1" w:rsidRPr="00600FBA" w:rsidRDefault="007167D1" w:rsidP="00D654C3">
      <w:pPr>
        <w:pStyle w:val="Tekst"/>
        <w:jc w:val="both"/>
        <w:rPr>
          <w:rFonts w:asciiTheme="minorHAnsi" w:hAnsiTheme="minorHAnsi" w:cstheme="minorHAnsi"/>
          <w:sz w:val="24"/>
          <w:szCs w:val="24"/>
        </w:rPr>
      </w:pPr>
      <w:r w:rsidRPr="00600FBA">
        <w:rPr>
          <w:rFonts w:asciiTheme="minorHAnsi" w:hAnsiTheme="minorHAnsi" w:cstheme="minorHAnsi"/>
          <w:sz w:val="24"/>
          <w:szCs w:val="24"/>
        </w:rPr>
        <w:t>De werkgever moet, indien voorgaande formaliteiten niet werden vervuld, de gewone opzeggingstermijnen voor een contract van onbepaalde duur naleven</w:t>
      </w:r>
      <w:r w:rsidR="00600FBA">
        <w:rPr>
          <w:rFonts w:asciiTheme="minorHAnsi" w:hAnsiTheme="minorHAnsi" w:cstheme="minorHAnsi"/>
          <w:sz w:val="24"/>
          <w:szCs w:val="24"/>
        </w:rPr>
        <w:t>.</w:t>
      </w:r>
    </w:p>
    <w:p w14:paraId="55AD8882" w14:textId="77777777" w:rsidR="00434FE7" w:rsidRPr="00C75420" w:rsidRDefault="007C6345" w:rsidP="007C6345">
      <w:pPr>
        <w:pStyle w:val="Kop3"/>
        <w:rPr>
          <w:rFonts w:asciiTheme="minorHAnsi" w:hAnsiTheme="minorHAnsi" w:cstheme="minorHAnsi"/>
          <w:sz w:val="28"/>
          <w:szCs w:val="28"/>
        </w:rPr>
      </w:pPr>
      <w:bookmarkStart w:id="6952" w:name="_Outplacement"/>
      <w:bookmarkStart w:id="6953" w:name="_Toc223617473"/>
      <w:bookmarkStart w:id="6954" w:name="_Toc426347680"/>
      <w:bookmarkStart w:id="6955" w:name="_Toc426451103"/>
      <w:bookmarkStart w:id="6956" w:name="_Toc426451647"/>
      <w:bookmarkStart w:id="6957" w:name="_Toc426511146"/>
      <w:bookmarkStart w:id="6958" w:name="_Toc426517217"/>
      <w:bookmarkStart w:id="6959" w:name="_Toc426530879"/>
      <w:bookmarkStart w:id="6960" w:name="_Toc426943800"/>
      <w:bookmarkStart w:id="6961" w:name="_Toc426950562"/>
      <w:bookmarkStart w:id="6962" w:name="_Toc450032635"/>
      <w:bookmarkStart w:id="6963" w:name="_Toc450038221"/>
      <w:bookmarkStart w:id="6964" w:name="_Toc450531298"/>
      <w:bookmarkStart w:id="6965" w:name="_Toc450985298"/>
      <w:bookmarkStart w:id="6966" w:name="_Toc451053803"/>
      <w:bookmarkStart w:id="6967" w:name="_Toc451058318"/>
      <w:bookmarkStart w:id="6968" w:name="_Toc451070082"/>
      <w:bookmarkStart w:id="6969" w:name="_Toc452441786"/>
      <w:bookmarkStart w:id="6970" w:name="_Toc462554135"/>
      <w:bookmarkStart w:id="6971" w:name="_Toc473535213"/>
      <w:bookmarkStart w:id="6972" w:name="_Toc473535594"/>
      <w:bookmarkStart w:id="6973" w:name="_Toc473536194"/>
      <w:bookmarkStart w:id="6974" w:name="_Toc473615444"/>
      <w:bookmarkStart w:id="6975" w:name="_Toc473685840"/>
      <w:bookmarkStart w:id="6976" w:name="_Toc474045599"/>
      <w:bookmarkStart w:id="6977" w:name="_Toc495303004"/>
      <w:bookmarkStart w:id="6978" w:name="_Toc276634792"/>
      <w:bookmarkStart w:id="6979" w:name="_Toc276635748"/>
      <w:bookmarkStart w:id="6980" w:name="_Toc280265875"/>
      <w:bookmarkStart w:id="6981" w:name="_Toc307475697"/>
      <w:bookmarkStart w:id="6982" w:name="_Toc307487959"/>
      <w:bookmarkStart w:id="6983" w:name="_Toc391971690"/>
      <w:bookmarkStart w:id="6984" w:name="_Toc392302287"/>
      <w:bookmarkEnd w:id="6952"/>
      <w:r w:rsidRPr="00C75420">
        <w:rPr>
          <w:rFonts w:asciiTheme="minorHAnsi" w:hAnsiTheme="minorHAnsi" w:cstheme="minorHAnsi"/>
          <w:sz w:val="28"/>
          <w:szCs w:val="28"/>
        </w:rPr>
        <w:t>Outplacemen</w:t>
      </w:r>
      <w:r w:rsidR="00E020BE" w:rsidRPr="00C75420">
        <w:rPr>
          <w:rFonts w:asciiTheme="minorHAnsi" w:hAnsiTheme="minorHAnsi" w:cstheme="minorHAnsi"/>
          <w:sz w:val="28"/>
          <w:szCs w:val="28"/>
        </w:rPr>
        <w:t>t</w:t>
      </w:r>
      <w:bookmarkEnd w:id="6953"/>
    </w:p>
    <w:p w14:paraId="7D5AC6F4" w14:textId="77777777" w:rsidR="00AD63B4" w:rsidRPr="00C75420" w:rsidRDefault="00760377"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 xml:space="preserve">Vanaf 1 januari 2014 </w:t>
      </w:r>
      <w:r w:rsidR="00E3076A">
        <w:rPr>
          <w:rFonts w:asciiTheme="minorHAnsi" w:hAnsiTheme="minorHAnsi" w:cstheme="minorHAnsi"/>
          <w:sz w:val="24"/>
          <w:szCs w:val="24"/>
          <w:lang w:eastAsia="nl-BE"/>
        </w:rPr>
        <w:t>kwam</w:t>
      </w:r>
      <w:r w:rsidRPr="00C75420">
        <w:rPr>
          <w:rFonts w:asciiTheme="minorHAnsi" w:hAnsiTheme="minorHAnsi" w:cstheme="minorHAnsi"/>
          <w:sz w:val="24"/>
          <w:szCs w:val="24"/>
          <w:lang w:eastAsia="nl-BE"/>
        </w:rPr>
        <w:t xml:space="preserve"> de bestaande outplacementregeling (die niet van toepassing was op de publieke sector) op de tweede plaats en w</w:t>
      </w:r>
      <w:r w:rsidR="00E3076A">
        <w:rPr>
          <w:rFonts w:asciiTheme="minorHAnsi" w:hAnsiTheme="minorHAnsi" w:cstheme="minorHAnsi"/>
          <w:sz w:val="24"/>
          <w:szCs w:val="24"/>
          <w:lang w:eastAsia="nl-BE"/>
        </w:rPr>
        <w:t>erd</w:t>
      </w:r>
      <w:r w:rsidRPr="00C75420">
        <w:rPr>
          <w:rFonts w:asciiTheme="minorHAnsi" w:hAnsiTheme="minorHAnsi" w:cstheme="minorHAnsi"/>
          <w:sz w:val="24"/>
          <w:szCs w:val="24"/>
          <w:lang w:eastAsia="nl-BE"/>
        </w:rPr>
        <w:t xml:space="preserve"> ze beschouwd als een bijzondere vorm van outplacement. Ze w</w:t>
      </w:r>
      <w:r w:rsidR="004F05AD">
        <w:rPr>
          <w:rFonts w:asciiTheme="minorHAnsi" w:hAnsiTheme="minorHAnsi" w:cstheme="minorHAnsi"/>
          <w:sz w:val="24"/>
          <w:szCs w:val="24"/>
          <w:lang w:eastAsia="nl-BE"/>
        </w:rPr>
        <w:t>o</w:t>
      </w:r>
      <w:r w:rsidR="00E3076A">
        <w:rPr>
          <w:rFonts w:asciiTheme="minorHAnsi" w:hAnsiTheme="minorHAnsi" w:cstheme="minorHAnsi"/>
          <w:sz w:val="24"/>
          <w:szCs w:val="24"/>
          <w:lang w:eastAsia="nl-BE"/>
        </w:rPr>
        <w:t>rd</w:t>
      </w:r>
      <w:r w:rsidR="004F05AD">
        <w:rPr>
          <w:rFonts w:asciiTheme="minorHAnsi" w:hAnsiTheme="minorHAnsi" w:cstheme="minorHAnsi"/>
          <w:sz w:val="24"/>
          <w:szCs w:val="24"/>
          <w:lang w:eastAsia="nl-BE"/>
        </w:rPr>
        <w:t>t</w:t>
      </w:r>
      <w:r w:rsidR="00E3076A">
        <w:rPr>
          <w:rFonts w:asciiTheme="minorHAnsi" w:hAnsiTheme="minorHAnsi" w:cstheme="minorHAnsi"/>
          <w:sz w:val="24"/>
          <w:szCs w:val="24"/>
          <w:lang w:eastAsia="nl-BE"/>
        </w:rPr>
        <w:t xml:space="preserve"> voortaan</w:t>
      </w:r>
      <w:r w:rsidRPr="00C75420">
        <w:rPr>
          <w:rFonts w:asciiTheme="minorHAnsi" w:hAnsiTheme="minorHAnsi" w:cstheme="minorHAnsi"/>
          <w:sz w:val="24"/>
          <w:szCs w:val="24"/>
          <w:lang w:eastAsia="nl-BE"/>
        </w:rPr>
        <w:t xml:space="preserve"> voorafgegaan door een nieuwe alg</w:t>
      </w:r>
      <w:r w:rsidR="00AD63B4" w:rsidRPr="00C75420">
        <w:rPr>
          <w:rFonts w:asciiTheme="minorHAnsi" w:hAnsiTheme="minorHAnsi" w:cstheme="minorHAnsi"/>
          <w:sz w:val="24"/>
          <w:szCs w:val="24"/>
          <w:lang w:eastAsia="nl-BE"/>
        </w:rPr>
        <w:t>emene outplacementverplichting.</w:t>
      </w:r>
    </w:p>
    <w:p w14:paraId="1E8F75C7" w14:textId="77777777" w:rsidR="00AD63B4" w:rsidRPr="00C75420" w:rsidRDefault="00AD63B4" w:rsidP="00760377">
      <w:pPr>
        <w:shd w:val="clear" w:color="auto" w:fill="FFFFFF"/>
        <w:ind w:left="851"/>
        <w:rPr>
          <w:rFonts w:asciiTheme="minorHAnsi" w:hAnsiTheme="minorHAnsi" w:cstheme="minorHAnsi"/>
          <w:sz w:val="24"/>
          <w:szCs w:val="24"/>
          <w:lang w:eastAsia="nl-BE"/>
        </w:rPr>
      </w:pPr>
    </w:p>
    <w:p w14:paraId="00A625F1" w14:textId="77777777" w:rsidR="00760377" w:rsidRPr="00C75420" w:rsidRDefault="00760377" w:rsidP="00760377">
      <w:pPr>
        <w:shd w:val="clear" w:color="auto" w:fill="FFFFFF"/>
        <w:ind w:left="851"/>
        <w:rPr>
          <w:rFonts w:asciiTheme="minorHAnsi" w:hAnsiTheme="minorHAnsi" w:cstheme="minorHAnsi"/>
          <w:b/>
          <w:sz w:val="24"/>
          <w:szCs w:val="24"/>
          <w:lang w:eastAsia="nl-BE"/>
        </w:rPr>
      </w:pPr>
      <w:r w:rsidRPr="00C75420">
        <w:rPr>
          <w:rFonts w:asciiTheme="minorHAnsi" w:hAnsiTheme="minorHAnsi" w:cstheme="minorHAnsi"/>
          <w:b/>
          <w:sz w:val="24"/>
          <w:szCs w:val="24"/>
          <w:lang w:eastAsia="nl-BE"/>
        </w:rPr>
        <w:t>De</w:t>
      </w:r>
      <w:r w:rsidR="00E3076A">
        <w:rPr>
          <w:rFonts w:asciiTheme="minorHAnsi" w:hAnsiTheme="minorHAnsi" w:cstheme="minorHAnsi"/>
          <w:b/>
          <w:sz w:val="24"/>
          <w:szCs w:val="24"/>
          <w:lang w:eastAsia="nl-BE"/>
        </w:rPr>
        <w:t>ze</w:t>
      </w:r>
      <w:r w:rsidRPr="00C75420">
        <w:rPr>
          <w:rFonts w:asciiTheme="minorHAnsi" w:hAnsiTheme="minorHAnsi" w:cstheme="minorHAnsi"/>
          <w:sz w:val="24"/>
          <w:szCs w:val="24"/>
          <w:lang w:eastAsia="nl-BE"/>
        </w:rPr>
        <w:t xml:space="preserve"> </w:t>
      </w:r>
      <w:r w:rsidRPr="00E3076A">
        <w:rPr>
          <w:rFonts w:asciiTheme="minorHAnsi" w:hAnsiTheme="minorHAnsi" w:cstheme="minorHAnsi"/>
          <w:b/>
          <w:sz w:val="24"/>
          <w:szCs w:val="24"/>
          <w:lang w:eastAsia="nl-BE"/>
        </w:rPr>
        <w:t>nieuwe algemene outplacementverplichting</w:t>
      </w:r>
      <w:r w:rsidRPr="00C75420">
        <w:rPr>
          <w:rFonts w:asciiTheme="minorHAnsi" w:hAnsiTheme="minorHAnsi" w:cstheme="minorHAnsi"/>
          <w:b/>
          <w:sz w:val="24"/>
          <w:szCs w:val="24"/>
          <w:lang w:eastAsia="nl-BE"/>
        </w:rPr>
        <w:t xml:space="preserve"> is van toepassing </w:t>
      </w:r>
      <w:r w:rsidRPr="00E3076A">
        <w:rPr>
          <w:rFonts w:asciiTheme="minorHAnsi" w:hAnsiTheme="minorHAnsi" w:cstheme="minorHAnsi"/>
          <w:b/>
          <w:sz w:val="24"/>
          <w:szCs w:val="24"/>
          <w:u w:val="single"/>
          <w:lang w:eastAsia="nl-BE"/>
        </w:rPr>
        <w:t xml:space="preserve">op alle werknemers </w:t>
      </w:r>
      <w:r w:rsidRPr="00C75420">
        <w:rPr>
          <w:rFonts w:asciiTheme="minorHAnsi" w:hAnsiTheme="minorHAnsi" w:cstheme="minorHAnsi"/>
          <w:b/>
          <w:sz w:val="24"/>
          <w:szCs w:val="24"/>
          <w:lang w:eastAsia="nl-BE"/>
        </w:rPr>
        <w:t>met een arbeidsovereenkomst met een opzeggingstermijn of opzeggingsvergoeding van 30 weken, ongeacht of de werkgever valt onder het toepassingsgebied van de CAO-wet of niet.</w:t>
      </w:r>
      <w:r w:rsidR="00AD63B4" w:rsidRPr="00C75420">
        <w:rPr>
          <w:rFonts w:asciiTheme="minorHAnsi" w:hAnsiTheme="minorHAnsi" w:cstheme="minorHAnsi"/>
          <w:b/>
          <w:sz w:val="24"/>
          <w:szCs w:val="24"/>
          <w:lang w:eastAsia="nl-BE"/>
        </w:rPr>
        <w:t xml:space="preserve"> Dus ook op de werkgevers van de publieke sector.</w:t>
      </w:r>
    </w:p>
    <w:p w14:paraId="010A4F71" w14:textId="77777777" w:rsidR="00760377" w:rsidRPr="00C75420" w:rsidRDefault="00760377" w:rsidP="00760377">
      <w:pPr>
        <w:shd w:val="clear" w:color="auto" w:fill="FFFFFF"/>
        <w:ind w:left="851"/>
        <w:rPr>
          <w:rFonts w:asciiTheme="minorHAnsi" w:hAnsiTheme="minorHAnsi" w:cstheme="minorHAnsi"/>
          <w:sz w:val="24"/>
          <w:szCs w:val="24"/>
          <w:lang w:eastAsia="nl-BE"/>
        </w:rPr>
      </w:pPr>
    </w:p>
    <w:p w14:paraId="03966112" w14:textId="77777777" w:rsidR="00AD63B4" w:rsidRPr="00C75420" w:rsidRDefault="00AD63B4"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verplich</w:t>
      </w:r>
      <w:r w:rsidR="005741AD" w:rsidRPr="00C75420">
        <w:rPr>
          <w:rFonts w:asciiTheme="minorHAnsi" w:hAnsiTheme="minorHAnsi" w:cstheme="minorHAnsi"/>
          <w:sz w:val="24"/>
          <w:szCs w:val="24"/>
          <w:lang w:eastAsia="nl-BE"/>
        </w:rPr>
        <w:t xml:space="preserve">ting geldt </w:t>
      </w:r>
      <w:r w:rsidR="005741AD" w:rsidRPr="00E3076A">
        <w:rPr>
          <w:rFonts w:asciiTheme="minorHAnsi" w:hAnsiTheme="minorHAnsi" w:cstheme="minorHAnsi"/>
          <w:sz w:val="24"/>
          <w:szCs w:val="24"/>
          <w:u w:val="single"/>
          <w:lang w:eastAsia="nl-BE"/>
        </w:rPr>
        <w:t>niet in geval van on</w:t>
      </w:r>
      <w:r w:rsidRPr="00E3076A">
        <w:rPr>
          <w:rFonts w:asciiTheme="minorHAnsi" w:hAnsiTheme="minorHAnsi" w:cstheme="minorHAnsi"/>
          <w:sz w:val="24"/>
          <w:szCs w:val="24"/>
          <w:u w:val="single"/>
          <w:lang w:eastAsia="nl-BE"/>
        </w:rPr>
        <w:t>tslag om dringende reden</w:t>
      </w:r>
      <w:r w:rsidRPr="00C75420">
        <w:rPr>
          <w:rFonts w:asciiTheme="minorHAnsi" w:hAnsiTheme="minorHAnsi" w:cstheme="minorHAnsi"/>
          <w:sz w:val="24"/>
          <w:szCs w:val="24"/>
          <w:lang w:eastAsia="nl-BE"/>
        </w:rPr>
        <w:t>.</w:t>
      </w:r>
    </w:p>
    <w:p w14:paraId="3B16A54C" w14:textId="77777777" w:rsidR="00AD63B4" w:rsidRPr="00C75420" w:rsidRDefault="00AD63B4" w:rsidP="00760377">
      <w:pPr>
        <w:shd w:val="clear" w:color="auto" w:fill="FFFFFF"/>
        <w:ind w:left="851"/>
        <w:rPr>
          <w:rFonts w:asciiTheme="minorHAnsi" w:hAnsiTheme="minorHAnsi" w:cstheme="minorHAnsi"/>
          <w:sz w:val="24"/>
          <w:szCs w:val="24"/>
          <w:lang w:eastAsia="nl-BE"/>
        </w:rPr>
      </w:pPr>
    </w:p>
    <w:p w14:paraId="6ED0372F" w14:textId="77777777" w:rsidR="00AD63B4" w:rsidRPr="00C75420" w:rsidRDefault="00AD63B4"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leeftijd van de werknemer speelt geen rol.</w:t>
      </w:r>
    </w:p>
    <w:p w14:paraId="44E2005B" w14:textId="77777777" w:rsidR="00AD63B4" w:rsidRPr="00C75420" w:rsidRDefault="00AD63B4" w:rsidP="00760377">
      <w:pPr>
        <w:shd w:val="clear" w:color="auto" w:fill="FFFFFF"/>
        <w:ind w:left="851"/>
        <w:rPr>
          <w:rFonts w:asciiTheme="minorHAnsi" w:hAnsiTheme="minorHAnsi" w:cstheme="minorHAnsi"/>
          <w:sz w:val="24"/>
          <w:szCs w:val="24"/>
          <w:lang w:eastAsia="nl-BE"/>
        </w:rPr>
      </w:pPr>
    </w:p>
    <w:p w14:paraId="2D348DAF" w14:textId="77777777" w:rsidR="00760377" w:rsidRPr="00C75420" w:rsidRDefault="00760377"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termijn waarbinnen de overheid-werkgever het outplacement aan de ontslagen werknemer moet aanbieden is kort</w:t>
      </w:r>
      <w:r w:rsidR="00650F7F" w:rsidRPr="00C75420">
        <w:rPr>
          <w:rFonts w:asciiTheme="minorHAnsi" w:hAnsiTheme="minorHAnsi" w:cstheme="minorHAnsi"/>
          <w:sz w:val="24"/>
          <w:szCs w:val="24"/>
          <w:lang w:eastAsia="nl-BE"/>
        </w:rPr>
        <w:t>:</w:t>
      </w:r>
      <w:r w:rsidRPr="00C75420">
        <w:rPr>
          <w:rFonts w:asciiTheme="minorHAnsi" w:hAnsiTheme="minorHAnsi" w:cstheme="minorHAnsi"/>
          <w:sz w:val="24"/>
          <w:szCs w:val="24"/>
          <w:lang w:eastAsia="nl-BE"/>
        </w:rPr>
        <w:t xml:space="preserve"> 4 weken voor wie een opzegtermijn moet presteren en 15 dagen bij een verbreking van de arbeidsovereenkomst.</w:t>
      </w:r>
    </w:p>
    <w:p w14:paraId="542C3842" w14:textId="77777777" w:rsidR="00B00A9C" w:rsidRPr="00C75420" w:rsidRDefault="00B00A9C" w:rsidP="00760377">
      <w:pPr>
        <w:shd w:val="clear" w:color="auto" w:fill="FFFFFF"/>
        <w:ind w:left="851"/>
        <w:rPr>
          <w:rFonts w:asciiTheme="minorHAnsi" w:hAnsiTheme="minorHAnsi" w:cstheme="minorHAnsi"/>
          <w:sz w:val="24"/>
          <w:szCs w:val="24"/>
          <w:lang w:eastAsia="nl-BE"/>
        </w:rPr>
      </w:pPr>
    </w:p>
    <w:p w14:paraId="3F7712F8" w14:textId="77777777" w:rsidR="00B00A9C" w:rsidRPr="00C75420" w:rsidRDefault="00B00A9C"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Over de basisvoorwaarden, de inhoud, het verloop en de gevolgen van de outplacementverplichting</w:t>
      </w:r>
      <w:r w:rsidR="00650F7F" w:rsidRPr="00C75420">
        <w:rPr>
          <w:rFonts w:asciiTheme="minorHAnsi" w:hAnsiTheme="minorHAnsi" w:cstheme="minorHAnsi"/>
          <w:sz w:val="24"/>
          <w:szCs w:val="24"/>
          <w:lang w:eastAsia="nl-BE"/>
        </w:rPr>
        <w:t>:</w:t>
      </w:r>
    </w:p>
    <w:p w14:paraId="561F8983" w14:textId="77777777" w:rsidR="00B00A9C" w:rsidRPr="00C75420" w:rsidRDefault="00B00A9C" w:rsidP="00760377">
      <w:pPr>
        <w:shd w:val="clear" w:color="auto" w:fill="FFFFFF"/>
        <w:ind w:left="851"/>
        <w:rPr>
          <w:rFonts w:asciiTheme="minorHAnsi" w:hAnsiTheme="minorHAnsi" w:cstheme="minorHAnsi"/>
          <w:sz w:val="24"/>
          <w:szCs w:val="24"/>
          <w:lang w:eastAsia="nl-BE"/>
        </w:rPr>
      </w:pPr>
    </w:p>
    <w:p w14:paraId="12EB4321" w14:textId="509C2D7F" w:rsidR="00B00A9C" w:rsidRDefault="00B00A9C" w:rsidP="00760377">
      <w:pPr>
        <w:shd w:val="clear" w:color="auto" w:fill="FFFFFF"/>
        <w:ind w:left="851"/>
        <w:rPr>
          <w:rStyle w:val="Hyperlink"/>
          <w:rFonts w:asciiTheme="minorHAnsi" w:hAnsiTheme="minorHAnsi" w:cstheme="minorHAnsi"/>
          <w:b/>
          <w:sz w:val="24"/>
          <w:szCs w:val="24"/>
          <w:lang w:eastAsia="nl-BE"/>
        </w:rPr>
      </w:pPr>
      <w:hyperlink r:id="rId183" w:history="1">
        <w:r w:rsidRPr="00C75420">
          <w:rPr>
            <w:rStyle w:val="Hyperlink"/>
            <w:rFonts w:asciiTheme="minorHAnsi" w:hAnsiTheme="minorHAnsi" w:cstheme="minorHAnsi"/>
            <w:b/>
            <w:sz w:val="24"/>
            <w:szCs w:val="24"/>
            <w:lang w:eastAsia="nl-BE"/>
          </w:rPr>
          <w:t>http</w:t>
        </w:r>
        <w:r w:rsidR="00650F7F" w:rsidRPr="00C75420">
          <w:rPr>
            <w:rStyle w:val="Hyperlink"/>
            <w:rFonts w:asciiTheme="minorHAnsi" w:hAnsiTheme="minorHAnsi" w:cstheme="minorHAnsi"/>
            <w:b/>
            <w:sz w:val="24"/>
            <w:szCs w:val="24"/>
            <w:lang w:eastAsia="nl-BE"/>
          </w:rPr>
          <w:t>:</w:t>
        </w:r>
        <w:r w:rsidRPr="00C75420">
          <w:rPr>
            <w:rStyle w:val="Hyperlink"/>
            <w:rFonts w:asciiTheme="minorHAnsi" w:hAnsiTheme="minorHAnsi" w:cstheme="minorHAnsi"/>
            <w:b/>
            <w:sz w:val="24"/>
            <w:szCs w:val="24"/>
            <w:lang w:eastAsia="nl-BE"/>
          </w:rPr>
          <w:t>//www.werk.belgie.be/outplacement</w:t>
        </w:r>
      </w:hyperlink>
    </w:p>
    <w:p w14:paraId="667B08FA" w14:textId="77777777" w:rsidR="00C75420" w:rsidRPr="00C75420" w:rsidRDefault="00C75420" w:rsidP="00760377">
      <w:pPr>
        <w:shd w:val="clear" w:color="auto" w:fill="FFFFFF"/>
        <w:ind w:left="851"/>
        <w:rPr>
          <w:rStyle w:val="Hyperlink"/>
          <w:rFonts w:asciiTheme="minorHAnsi" w:hAnsiTheme="minorHAnsi" w:cstheme="minorHAnsi"/>
          <w:color w:val="auto"/>
          <w:sz w:val="24"/>
          <w:szCs w:val="24"/>
          <w:lang w:eastAsia="nl-BE"/>
        </w:rPr>
      </w:pPr>
    </w:p>
    <w:p w14:paraId="5CA8D1AD" w14:textId="55362B73"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B9CCB7A" w14:textId="77777777" w:rsidR="00434FE7" w:rsidRPr="00E3076A" w:rsidRDefault="00376BBF" w:rsidP="00672263">
      <w:pPr>
        <w:pStyle w:val="Kop3"/>
        <w:rPr>
          <w:rFonts w:asciiTheme="minorHAnsi" w:hAnsiTheme="minorHAnsi" w:cstheme="minorHAnsi"/>
          <w:sz w:val="28"/>
          <w:szCs w:val="28"/>
        </w:rPr>
      </w:pPr>
      <w:bookmarkStart w:id="6985" w:name="_Opzegging_contracten_bepaalde"/>
      <w:bookmarkStart w:id="6986" w:name="_Toc223617474"/>
      <w:bookmarkEnd w:id="6985"/>
      <w:r w:rsidRPr="00E3076A">
        <w:rPr>
          <w:rFonts w:asciiTheme="minorHAnsi" w:hAnsiTheme="minorHAnsi" w:cstheme="minorHAnsi"/>
          <w:sz w:val="28"/>
          <w:szCs w:val="28"/>
        </w:rPr>
        <w:lastRenderedPageBreak/>
        <w:t>Opzegging contracten bepaalde duur – eenzijdige opzegging</w:t>
      </w:r>
      <w:bookmarkEnd w:id="6986"/>
    </w:p>
    <w:p w14:paraId="1936B88D" w14:textId="77777777" w:rsidR="00D905CF" w:rsidRDefault="00D905CF" w:rsidP="0041393D">
      <w:pPr>
        <w:pStyle w:val="Tekst"/>
        <w:jc w:val="both"/>
        <w:rPr>
          <w:rFonts w:asciiTheme="minorHAnsi" w:hAnsiTheme="minorHAnsi" w:cstheme="minorHAnsi"/>
          <w:sz w:val="24"/>
          <w:szCs w:val="24"/>
          <w:u w:val="single"/>
        </w:rPr>
      </w:pPr>
      <w:r w:rsidRPr="00E3076A">
        <w:rPr>
          <w:rFonts w:asciiTheme="minorHAnsi" w:hAnsiTheme="minorHAnsi" w:cstheme="minorHAnsi"/>
          <w:sz w:val="24"/>
          <w:szCs w:val="24"/>
        </w:rPr>
        <w:t>Van de mogelijkheid tot eenzijdige beëindiging van een arbeidsovereenkomst voor een bepaalde tijd of voor een duidelijk</w:t>
      </w:r>
      <w:r w:rsidR="000D7D1D">
        <w:rPr>
          <w:rFonts w:asciiTheme="minorHAnsi" w:hAnsiTheme="minorHAnsi" w:cstheme="minorHAnsi"/>
          <w:sz w:val="24"/>
          <w:szCs w:val="24"/>
        </w:rPr>
        <w:t xml:space="preserve"> </w:t>
      </w:r>
      <w:r w:rsidRPr="00E3076A">
        <w:rPr>
          <w:rFonts w:asciiTheme="minorHAnsi" w:hAnsiTheme="minorHAnsi" w:cstheme="minorHAnsi"/>
          <w:sz w:val="24"/>
          <w:szCs w:val="24"/>
        </w:rPr>
        <w:t xml:space="preserve">omschreven werk, kan </w:t>
      </w:r>
      <w:r w:rsidR="008B4AE1" w:rsidRPr="008B4AE1">
        <w:rPr>
          <w:rFonts w:asciiTheme="minorHAnsi" w:hAnsiTheme="minorHAnsi" w:cstheme="minorHAnsi"/>
          <w:b/>
          <w:sz w:val="24"/>
          <w:szCs w:val="24"/>
          <w:u w:val="single"/>
        </w:rPr>
        <w:t>enkel</w:t>
      </w:r>
      <w:r w:rsidRPr="008B4AE1">
        <w:rPr>
          <w:rFonts w:asciiTheme="minorHAnsi" w:hAnsiTheme="minorHAnsi" w:cstheme="minorHAnsi"/>
          <w:sz w:val="24"/>
          <w:szCs w:val="24"/>
          <w:u w:val="single"/>
        </w:rPr>
        <w:t xml:space="preserve"> gebruik worden gemaakt tijdens de </w:t>
      </w:r>
      <w:r w:rsidRPr="008B4AE1">
        <w:rPr>
          <w:rFonts w:asciiTheme="minorHAnsi" w:hAnsiTheme="minorHAnsi" w:cstheme="minorHAnsi"/>
          <w:b/>
          <w:sz w:val="24"/>
          <w:szCs w:val="24"/>
          <w:u w:val="single"/>
        </w:rPr>
        <w:t xml:space="preserve">eerste helft van de </w:t>
      </w:r>
      <w:r w:rsidR="00E8132D" w:rsidRPr="008B4AE1">
        <w:rPr>
          <w:rFonts w:asciiTheme="minorHAnsi" w:hAnsiTheme="minorHAnsi" w:cstheme="minorHAnsi"/>
          <w:b/>
          <w:sz w:val="24"/>
          <w:szCs w:val="24"/>
          <w:u w:val="single"/>
        </w:rPr>
        <w:t>overeengekomen</w:t>
      </w:r>
      <w:r w:rsidRPr="008B4AE1">
        <w:rPr>
          <w:rFonts w:asciiTheme="minorHAnsi" w:hAnsiTheme="minorHAnsi" w:cstheme="minorHAnsi"/>
          <w:b/>
          <w:sz w:val="24"/>
          <w:szCs w:val="24"/>
          <w:u w:val="single"/>
        </w:rPr>
        <w:t xml:space="preserve"> duur van het contract, met een maximum van zes maanden</w:t>
      </w:r>
      <w:r w:rsidRPr="008B4AE1">
        <w:rPr>
          <w:rFonts w:asciiTheme="minorHAnsi" w:hAnsiTheme="minorHAnsi" w:cstheme="minorHAnsi"/>
          <w:sz w:val="24"/>
          <w:szCs w:val="24"/>
          <w:u w:val="single"/>
        </w:rPr>
        <w:t>.</w:t>
      </w:r>
    </w:p>
    <w:p w14:paraId="6352B9A9" w14:textId="77777777" w:rsidR="000D7D1D" w:rsidRDefault="000D7D1D" w:rsidP="0041393D">
      <w:pPr>
        <w:pStyle w:val="Tekst"/>
        <w:jc w:val="both"/>
        <w:rPr>
          <w:rFonts w:asciiTheme="minorHAnsi" w:hAnsiTheme="minorHAnsi" w:cstheme="minorHAnsi"/>
          <w:sz w:val="24"/>
          <w:szCs w:val="24"/>
        </w:rPr>
      </w:pPr>
    </w:p>
    <w:p w14:paraId="77A96A53" w14:textId="40152417" w:rsidR="00E8132D" w:rsidRDefault="000B4A03" w:rsidP="0041393D">
      <w:pPr>
        <w:pStyle w:val="Tekst"/>
        <w:jc w:val="both"/>
        <w:rPr>
          <w:rFonts w:asciiTheme="minorHAnsi" w:hAnsiTheme="minorHAnsi" w:cstheme="minorHAnsi"/>
          <w:sz w:val="24"/>
          <w:szCs w:val="24"/>
        </w:rPr>
      </w:pPr>
      <w:r>
        <w:rPr>
          <w:rFonts w:asciiTheme="minorHAnsi" w:hAnsiTheme="minorHAnsi" w:cstheme="minorHAnsi"/>
          <w:sz w:val="24"/>
          <w:szCs w:val="24"/>
        </w:rPr>
        <w:t xml:space="preserve">Voorbeeld: voor een arbeidsovereenkomst voor bepaalde duur van </w:t>
      </w:r>
      <w:r w:rsidR="00CA174A">
        <w:rPr>
          <w:rFonts w:asciiTheme="minorHAnsi" w:hAnsiTheme="minorHAnsi" w:cstheme="minorHAnsi"/>
          <w:sz w:val="24"/>
          <w:szCs w:val="24"/>
        </w:rPr>
        <w:t>3</w:t>
      </w:r>
      <w:r>
        <w:rPr>
          <w:rFonts w:asciiTheme="minorHAnsi" w:hAnsiTheme="minorHAnsi" w:cstheme="minorHAnsi"/>
          <w:sz w:val="24"/>
          <w:szCs w:val="24"/>
        </w:rPr>
        <w:t xml:space="preserve"> maanden geldt een opzegginsperiode van anderhalve maand. Voor een </w:t>
      </w:r>
      <w:r w:rsidR="00CA174A" w:rsidRPr="00CA174A">
        <w:rPr>
          <w:rFonts w:asciiTheme="minorHAnsi" w:hAnsiTheme="minorHAnsi" w:cstheme="minorHAnsi"/>
          <w:sz w:val="24"/>
          <w:szCs w:val="24"/>
        </w:rPr>
        <w:t>arbeidsovereenkomst voor bepaalde duur van</w:t>
      </w:r>
      <w:r w:rsidR="00CA174A">
        <w:rPr>
          <w:rFonts w:asciiTheme="minorHAnsi" w:hAnsiTheme="minorHAnsi" w:cstheme="minorHAnsi"/>
          <w:sz w:val="24"/>
          <w:szCs w:val="24"/>
        </w:rPr>
        <w:t xml:space="preserve"> 18 maanden geldt het maximum van 6 maanden op</w:t>
      </w:r>
      <w:r w:rsidR="007E41A1">
        <w:rPr>
          <w:rFonts w:asciiTheme="minorHAnsi" w:hAnsiTheme="minorHAnsi" w:cstheme="minorHAnsi"/>
          <w:sz w:val="24"/>
          <w:szCs w:val="24"/>
        </w:rPr>
        <w:t>z</w:t>
      </w:r>
      <w:r w:rsidR="00CA174A">
        <w:rPr>
          <w:rFonts w:asciiTheme="minorHAnsi" w:hAnsiTheme="minorHAnsi" w:cstheme="minorHAnsi"/>
          <w:sz w:val="24"/>
          <w:szCs w:val="24"/>
        </w:rPr>
        <w:t>eg.</w:t>
      </w:r>
    </w:p>
    <w:p w14:paraId="3960DB81" w14:textId="77777777" w:rsidR="000B4A03" w:rsidRDefault="000B4A03" w:rsidP="0041393D">
      <w:pPr>
        <w:pStyle w:val="Tekst"/>
        <w:jc w:val="both"/>
        <w:rPr>
          <w:rFonts w:asciiTheme="minorHAnsi" w:hAnsiTheme="minorHAnsi" w:cstheme="minorHAnsi"/>
          <w:sz w:val="24"/>
          <w:szCs w:val="24"/>
        </w:rPr>
      </w:pPr>
    </w:p>
    <w:p w14:paraId="53D1A653" w14:textId="77777777" w:rsidR="000D7D1D" w:rsidRPr="000D7D1D" w:rsidRDefault="000D7D1D" w:rsidP="000D7D1D">
      <w:pPr>
        <w:pStyle w:val="Tekst"/>
        <w:rPr>
          <w:rFonts w:asciiTheme="minorHAnsi" w:hAnsiTheme="minorHAnsi" w:cstheme="minorHAnsi"/>
          <w:sz w:val="24"/>
          <w:szCs w:val="24"/>
        </w:rPr>
      </w:pPr>
      <w:r w:rsidRPr="000D7D1D">
        <w:rPr>
          <w:rFonts w:asciiTheme="minorHAnsi" w:hAnsiTheme="minorHAnsi" w:cstheme="minorHAnsi"/>
          <w:sz w:val="24"/>
          <w:szCs w:val="24"/>
        </w:rPr>
        <w:t xml:space="preserve">In geval van een toegelaten </w:t>
      </w:r>
      <w:r w:rsidRPr="000D7D1D">
        <w:rPr>
          <w:rFonts w:asciiTheme="minorHAnsi" w:hAnsiTheme="minorHAnsi" w:cstheme="minorHAnsi"/>
          <w:b/>
          <w:sz w:val="24"/>
          <w:szCs w:val="24"/>
        </w:rPr>
        <w:t>opeenvolging van arbeidsovereenkomsten voor een bepaalde tijd</w:t>
      </w:r>
      <w:r w:rsidRPr="000D7D1D">
        <w:rPr>
          <w:rFonts w:asciiTheme="minorHAnsi" w:hAnsiTheme="minorHAnsi" w:cstheme="minorHAnsi"/>
          <w:sz w:val="24"/>
          <w:szCs w:val="24"/>
        </w:rPr>
        <w:t xml:space="preserve"> of een duidelijk omschreven werk geldt de mogelijkheid tot eenzijdige beëindiging </w:t>
      </w:r>
      <w:r w:rsidRPr="007E41A1">
        <w:rPr>
          <w:rFonts w:asciiTheme="minorHAnsi" w:hAnsiTheme="minorHAnsi" w:cstheme="minorHAnsi"/>
          <w:b/>
          <w:sz w:val="24"/>
          <w:szCs w:val="24"/>
          <w:u w:val="single"/>
        </w:rPr>
        <w:t>slecht voor de eerste overeenkomst in de reeks contracten</w:t>
      </w:r>
      <w:r w:rsidRPr="000D7D1D">
        <w:rPr>
          <w:rFonts w:asciiTheme="minorHAnsi" w:hAnsiTheme="minorHAnsi" w:cstheme="minorHAnsi"/>
          <w:sz w:val="24"/>
          <w:szCs w:val="24"/>
        </w:rPr>
        <w:t>.</w:t>
      </w:r>
    </w:p>
    <w:p w14:paraId="2CE69C6A" w14:textId="77777777" w:rsidR="000D7D1D" w:rsidRDefault="000D7D1D" w:rsidP="0041393D">
      <w:pPr>
        <w:pStyle w:val="Tekst"/>
        <w:jc w:val="both"/>
        <w:rPr>
          <w:rFonts w:asciiTheme="minorHAnsi" w:hAnsiTheme="minorHAnsi" w:cstheme="minorHAnsi"/>
          <w:sz w:val="24"/>
          <w:szCs w:val="24"/>
        </w:rPr>
      </w:pPr>
    </w:p>
    <w:p w14:paraId="260B5551" w14:textId="77777777" w:rsidR="00D905CF" w:rsidRDefault="00D905CF" w:rsidP="0041393D">
      <w:pPr>
        <w:pStyle w:val="Tekst"/>
        <w:jc w:val="both"/>
        <w:rPr>
          <w:rFonts w:asciiTheme="minorHAnsi" w:hAnsiTheme="minorHAnsi" w:cstheme="minorHAnsi"/>
          <w:b/>
          <w:sz w:val="24"/>
          <w:szCs w:val="24"/>
        </w:rPr>
      </w:pPr>
      <w:r w:rsidRPr="00E3076A">
        <w:rPr>
          <w:rFonts w:asciiTheme="minorHAnsi" w:hAnsiTheme="minorHAnsi" w:cstheme="minorHAnsi"/>
          <w:sz w:val="24"/>
          <w:szCs w:val="24"/>
        </w:rPr>
        <w:t>De termijn gedurende dewelke een eenzijdige beëindiging mogelijk is, begint te lopen vanaf de door de partijen overeengekomen datum van uitvoering van de arbeidsovereenkomst en neemt een einde bij het verstrijken van de ee</w:t>
      </w:r>
      <w:r w:rsidR="00CA174A">
        <w:rPr>
          <w:rFonts w:asciiTheme="minorHAnsi" w:hAnsiTheme="minorHAnsi" w:cstheme="minorHAnsi"/>
          <w:sz w:val="24"/>
          <w:szCs w:val="24"/>
        </w:rPr>
        <w:t>rste helft van de overeenkomst (</w:t>
      </w:r>
      <w:r w:rsidRPr="00E3076A">
        <w:rPr>
          <w:rFonts w:asciiTheme="minorHAnsi" w:hAnsiTheme="minorHAnsi" w:cstheme="minorHAnsi"/>
          <w:sz w:val="24"/>
          <w:szCs w:val="24"/>
        </w:rPr>
        <w:t>met een maximum van zes maanden</w:t>
      </w:r>
      <w:r w:rsidR="00CA174A">
        <w:rPr>
          <w:rFonts w:asciiTheme="minorHAnsi" w:hAnsiTheme="minorHAnsi" w:cstheme="minorHAnsi"/>
          <w:sz w:val="24"/>
          <w:szCs w:val="24"/>
        </w:rPr>
        <w:t>)</w:t>
      </w:r>
      <w:r w:rsidRPr="00E3076A">
        <w:rPr>
          <w:rFonts w:asciiTheme="minorHAnsi" w:hAnsiTheme="minorHAnsi" w:cstheme="minorHAnsi"/>
          <w:sz w:val="24"/>
          <w:szCs w:val="24"/>
        </w:rPr>
        <w:t xml:space="preserve">. Het gaat om een vaste termijn. </w:t>
      </w:r>
      <w:r w:rsidRPr="008B4AE1">
        <w:rPr>
          <w:rFonts w:asciiTheme="minorHAnsi" w:hAnsiTheme="minorHAnsi" w:cstheme="minorHAnsi"/>
          <w:b/>
          <w:sz w:val="24"/>
          <w:szCs w:val="24"/>
        </w:rPr>
        <w:t>De oorzaken van schorsing van de uitvoering van de arbeidsovereenkomst (</w:t>
      </w:r>
      <w:r w:rsidR="00E8132D" w:rsidRPr="008B4AE1">
        <w:rPr>
          <w:rFonts w:asciiTheme="minorHAnsi" w:hAnsiTheme="minorHAnsi" w:cstheme="minorHAnsi"/>
          <w:b/>
          <w:sz w:val="24"/>
          <w:szCs w:val="24"/>
        </w:rPr>
        <w:t>bijvoorbeeld</w:t>
      </w:r>
      <w:r w:rsidRPr="008B4AE1">
        <w:rPr>
          <w:rFonts w:asciiTheme="minorHAnsi" w:hAnsiTheme="minorHAnsi" w:cstheme="minorHAnsi"/>
          <w:b/>
          <w:sz w:val="24"/>
          <w:szCs w:val="24"/>
        </w:rPr>
        <w:t xml:space="preserve"> ziekte of jaarlijkse vakantie,…) hebben er geen invloed op.</w:t>
      </w:r>
    </w:p>
    <w:p w14:paraId="1BD4D0DB" w14:textId="77777777" w:rsidR="008B4AE1" w:rsidRPr="00E3076A" w:rsidRDefault="008B4AE1" w:rsidP="0041393D">
      <w:pPr>
        <w:pStyle w:val="Tekst"/>
        <w:jc w:val="both"/>
        <w:rPr>
          <w:rFonts w:asciiTheme="minorHAnsi" w:hAnsiTheme="minorHAnsi" w:cstheme="minorHAnsi"/>
          <w:sz w:val="24"/>
          <w:szCs w:val="24"/>
        </w:rPr>
      </w:pPr>
    </w:p>
    <w:p w14:paraId="4E5D1F86" w14:textId="0ABAD820" w:rsidR="0042682B" w:rsidRPr="00E3076A" w:rsidRDefault="0042682B" w:rsidP="0041393D">
      <w:pPr>
        <w:pStyle w:val="Tekst"/>
        <w:jc w:val="both"/>
        <w:rPr>
          <w:rFonts w:asciiTheme="minorHAnsi" w:hAnsiTheme="minorHAnsi" w:cstheme="minorHAnsi"/>
          <w:sz w:val="24"/>
          <w:szCs w:val="24"/>
        </w:rPr>
      </w:pPr>
      <w:r w:rsidRPr="00E3076A">
        <w:rPr>
          <w:rFonts w:asciiTheme="minorHAnsi" w:hAnsiTheme="minorHAnsi" w:cstheme="minorHAnsi"/>
          <w:sz w:val="24"/>
          <w:szCs w:val="24"/>
        </w:rPr>
        <w:t xml:space="preserve">Als de werknemer of de werkgever gebruik wil maken van de mogelijkheid tot eenzijdige beëindiging, dan moet hij een opzegging geven. Daarbij moeten de </w:t>
      </w:r>
      <w:r w:rsidRPr="007E41A1">
        <w:rPr>
          <w:rFonts w:asciiTheme="minorHAnsi" w:hAnsiTheme="minorHAnsi" w:cstheme="minorHAnsi"/>
          <w:b/>
          <w:bCs/>
          <w:sz w:val="24"/>
          <w:szCs w:val="24"/>
        </w:rPr>
        <w:t>opzeggingstermijnen vastgesteld door de bepalingen over de arbeidsovereenkomsten voor onbepaalde tijd worden nageleefd</w:t>
      </w:r>
      <w:r w:rsidRPr="00E3076A">
        <w:rPr>
          <w:rFonts w:asciiTheme="minorHAnsi" w:hAnsiTheme="minorHAnsi" w:cstheme="minorHAnsi"/>
          <w:sz w:val="24"/>
          <w:szCs w:val="24"/>
        </w:rPr>
        <w:t>. De opzeggingstermijn neemt</w:t>
      </w:r>
      <w:r w:rsidR="007668F6" w:rsidRPr="00E3076A">
        <w:rPr>
          <w:rFonts w:asciiTheme="minorHAnsi" w:hAnsiTheme="minorHAnsi" w:cstheme="minorHAnsi"/>
          <w:sz w:val="24"/>
          <w:szCs w:val="24"/>
        </w:rPr>
        <w:t xml:space="preserve"> </w:t>
      </w:r>
      <w:r w:rsidRPr="00E3076A">
        <w:rPr>
          <w:rFonts w:asciiTheme="minorHAnsi" w:hAnsiTheme="minorHAnsi" w:cstheme="minorHAnsi"/>
          <w:sz w:val="24"/>
          <w:szCs w:val="24"/>
        </w:rPr>
        <w:t>een aanvang op de maandag volgend op zijn kennisgeving.</w:t>
      </w:r>
    </w:p>
    <w:p w14:paraId="658F39D5" w14:textId="77777777" w:rsidR="00E8132D" w:rsidRPr="00E3076A" w:rsidRDefault="00E8132D" w:rsidP="0041393D">
      <w:pPr>
        <w:pStyle w:val="Tekst"/>
        <w:jc w:val="both"/>
        <w:rPr>
          <w:rFonts w:asciiTheme="minorHAnsi" w:hAnsiTheme="minorHAnsi" w:cstheme="minorHAnsi"/>
          <w:sz w:val="24"/>
          <w:szCs w:val="24"/>
        </w:rPr>
      </w:pPr>
    </w:p>
    <w:p w14:paraId="42AA9EA2" w14:textId="77777777" w:rsidR="0042682B" w:rsidRDefault="0042682B" w:rsidP="0041393D">
      <w:pPr>
        <w:pStyle w:val="Tekst"/>
        <w:jc w:val="both"/>
        <w:rPr>
          <w:rFonts w:asciiTheme="minorHAnsi" w:hAnsiTheme="minorHAnsi" w:cstheme="minorHAnsi"/>
          <w:sz w:val="24"/>
          <w:szCs w:val="24"/>
        </w:rPr>
      </w:pPr>
      <w:r w:rsidRPr="00E3076A">
        <w:rPr>
          <w:rFonts w:asciiTheme="minorHAnsi" w:hAnsiTheme="minorHAnsi" w:cstheme="minorHAnsi"/>
          <w:sz w:val="24"/>
          <w:szCs w:val="24"/>
        </w:rPr>
        <w:t xml:space="preserve">Als de partij die de arbeidsovereenkomst </w:t>
      </w:r>
      <w:r w:rsidR="00E8132D" w:rsidRPr="00E3076A">
        <w:rPr>
          <w:rFonts w:asciiTheme="minorHAnsi" w:hAnsiTheme="minorHAnsi" w:cstheme="minorHAnsi"/>
          <w:sz w:val="24"/>
          <w:szCs w:val="24"/>
        </w:rPr>
        <w:t>beëindigt</w:t>
      </w:r>
      <w:r w:rsidRPr="00E3076A">
        <w:rPr>
          <w:rFonts w:asciiTheme="minorHAnsi" w:hAnsiTheme="minorHAnsi" w:cstheme="minorHAnsi"/>
          <w:sz w:val="24"/>
          <w:szCs w:val="24"/>
        </w:rPr>
        <w:t>, deze opzeggingstermijn niet naleeft, moet hij aan de andere partij een vergoeding betalen.</w:t>
      </w:r>
    </w:p>
    <w:p w14:paraId="2694892A" w14:textId="77777777" w:rsidR="008B4AE1" w:rsidRDefault="008B4AE1" w:rsidP="0041393D">
      <w:pPr>
        <w:pStyle w:val="Tekst"/>
        <w:jc w:val="both"/>
        <w:rPr>
          <w:rFonts w:asciiTheme="minorHAnsi" w:hAnsiTheme="minorHAnsi" w:cstheme="minorHAnsi"/>
          <w:sz w:val="24"/>
          <w:szCs w:val="24"/>
        </w:rPr>
      </w:pPr>
    </w:p>
    <w:p w14:paraId="2B5EE1B5" w14:textId="77777777" w:rsidR="000B4A03" w:rsidRDefault="000B4A03" w:rsidP="000B4A03">
      <w:pPr>
        <w:pStyle w:val="Tekst"/>
        <w:jc w:val="both"/>
        <w:rPr>
          <w:rFonts w:asciiTheme="minorHAnsi" w:hAnsiTheme="minorHAnsi" w:cstheme="minorHAnsi"/>
          <w:sz w:val="24"/>
          <w:szCs w:val="24"/>
          <w:lang w:val="nl-BE"/>
        </w:rPr>
      </w:pPr>
      <w:r>
        <w:rPr>
          <w:rFonts w:asciiTheme="minorHAnsi" w:hAnsiTheme="minorHAnsi" w:cstheme="minorHAnsi"/>
          <w:b/>
          <w:bCs/>
          <w:sz w:val="24"/>
          <w:szCs w:val="24"/>
          <w:lang w:val="nl-BE"/>
        </w:rPr>
        <w:t>Opgelet</w:t>
      </w:r>
      <w:r w:rsidRPr="000B4A03">
        <w:rPr>
          <w:rFonts w:asciiTheme="minorHAnsi" w:hAnsiTheme="minorHAnsi" w:cstheme="minorHAnsi"/>
          <w:b/>
          <w:bCs/>
          <w:sz w:val="24"/>
          <w:szCs w:val="24"/>
          <w:lang w:val="nl-BE"/>
        </w:rPr>
        <w:t>!</w:t>
      </w:r>
      <w:r>
        <w:rPr>
          <w:rFonts w:asciiTheme="minorHAnsi" w:hAnsiTheme="minorHAnsi" w:cstheme="minorHAnsi"/>
          <w:b/>
          <w:bCs/>
          <w:sz w:val="24"/>
          <w:szCs w:val="24"/>
          <w:lang w:val="nl-BE"/>
        </w:rPr>
        <w:t xml:space="preserve"> </w:t>
      </w:r>
      <w:r w:rsidRPr="000B4A03">
        <w:rPr>
          <w:rFonts w:asciiTheme="minorHAnsi" w:hAnsiTheme="minorHAnsi" w:cstheme="minorHAnsi"/>
          <w:b/>
          <w:bCs/>
          <w:sz w:val="24"/>
          <w:szCs w:val="24"/>
          <w:lang w:val="nl-BE"/>
        </w:rPr>
        <w:t xml:space="preserve">Het einde van de opzegtermijn moet </w:t>
      </w:r>
      <w:r w:rsidR="00CA174A">
        <w:rPr>
          <w:rFonts w:asciiTheme="minorHAnsi" w:hAnsiTheme="minorHAnsi" w:cstheme="minorHAnsi"/>
          <w:b/>
          <w:bCs/>
          <w:sz w:val="24"/>
          <w:szCs w:val="24"/>
          <w:lang w:val="nl-BE"/>
        </w:rPr>
        <w:t xml:space="preserve">vallen binnen de periode waarin </w:t>
      </w:r>
      <w:r w:rsidRPr="000B4A03">
        <w:rPr>
          <w:rFonts w:asciiTheme="minorHAnsi" w:hAnsiTheme="minorHAnsi" w:cstheme="minorHAnsi"/>
          <w:b/>
          <w:bCs/>
          <w:sz w:val="24"/>
          <w:szCs w:val="24"/>
          <w:lang w:val="nl-BE"/>
        </w:rPr>
        <w:t xml:space="preserve">het mogelijk is om </w:t>
      </w:r>
      <w:r w:rsidR="00E71280">
        <w:rPr>
          <w:rFonts w:asciiTheme="minorHAnsi" w:hAnsiTheme="minorHAnsi" w:cstheme="minorHAnsi"/>
          <w:b/>
          <w:bCs/>
          <w:sz w:val="24"/>
          <w:szCs w:val="24"/>
          <w:lang w:val="nl-BE"/>
        </w:rPr>
        <w:t>de overeenkomst</w:t>
      </w:r>
      <w:r w:rsidRPr="000B4A03">
        <w:rPr>
          <w:rFonts w:asciiTheme="minorHAnsi" w:hAnsiTheme="minorHAnsi" w:cstheme="minorHAnsi"/>
          <w:b/>
          <w:bCs/>
          <w:sz w:val="24"/>
          <w:szCs w:val="24"/>
          <w:lang w:val="nl-BE"/>
        </w:rPr>
        <w:t xml:space="preserve"> op te zeggen</w:t>
      </w:r>
      <w:r>
        <w:rPr>
          <w:rFonts w:asciiTheme="minorHAnsi" w:hAnsiTheme="minorHAnsi" w:cstheme="minorHAnsi"/>
          <w:sz w:val="24"/>
          <w:szCs w:val="24"/>
          <w:lang w:val="nl-BE"/>
        </w:rPr>
        <w:t xml:space="preserve">. </w:t>
      </w:r>
      <w:r w:rsidRPr="000B4A03">
        <w:rPr>
          <w:rFonts w:asciiTheme="minorHAnsi" w:hAnsiTheme="minorHAnsi" w:cstheme="minorHAnsi"/>
          <w:sz w:val="24"/>
          <w:szCs w:val="24"/>
          <w:lang w:val="nl-BE"/>
        </w:rPr>
        <w:t xml:space="preserve">De </w:t>
      </w:r>
      <w:r w:rsidR="00A844FF">
        <w:rPr>
          <w:rFonts w:asciiTheme="minorHAnsi" w:hAnsiTheme="minorHAnsi" w:cstheme="minorHAnsi"/>
          <w:sz w:val="24"/>
          <w:szCs w:val="24"/>
          <w:lang w:val="nl-BE"/>
        </w:rPr>
        <w:t>eindda</w:t>
      </w:r>
      <w:r w:rsidRPr="000B4A03">
        <w:rPr>
          <w:rFonts w:asciiTheme="minorHAnsi" w:hAnsiTheme="minorHAnsi" w:cstheme="minorHAnsi"/>
          <w:sz w:val="24"/>
          <w:szCs w:val="24"/>
          <w:lang w:val="nl-BE"/>
        </w:rPr>
        <w:t>tum van de arbeidsovereenkomst moet dus binnen deze termijn vallen, ook als de</w:t>
      </w:r>
      <w:r>
        <w:rPr>
          <w:rFonts w:asciiTheme="minorHAnsi" w:hAnsiTheme="minorHAnsi" w:cstheme="minorHAnsi"/>
          <w:sz w:val="24"/>
          <w:szCs w:val="24"/>
          <w:lang w:val="nl-BE"/>
        </w:rPr>
        <w:t xml:space="preserve"> opzegtermijn wordt opgeschort. </w:t>
      </w:r>
      <w:r w:rsidRPr="000B4A03">
        <w:rPr>
          <w:rFonts w:asciiTheme="minorHAnsi" w:hAnsiTheme="minorHAnsi" w:cstheme="minorHAnsi"/>
          <w:sz w:val="24"/>
          <w:szCs w:val="24"/>
          <w:lang w:val="nl-BE"/>
        </w:rPr>
        <w:t xml:space="preserve">Valt ook maar één dag buiten deze periode, dan geldt de algemene regel </w:t>
      </w:r>
      <w:r w:rsidR="00A844FF">
        <w:rPr>
          <w:rFonts w:asciiTheme="minorHAnsi" w:hAnsiTheme="minorHAnsi" w:cstheme="minorHAnsi"/>
          <w:sz w:val="24"/>
          <w:szCs w:val="24"/>
          <w:lang w:val="nl-BE"/>
        </w:rPr>
        <w:t xml:space="preserve">en moet de </w:t>
      </w:r>
      <w:r w:rsidR="00A844FF" w:rsidRPr="00A844FF">
        <w:rPr>
          <w:rFonts w:asciiTheme="minorHAnsi" w:hAnsiTheme="minorHAnsi" w:cstheme="minorHAnsi"/>
          <w:sz w:val="24"/>
          <w:szCs w:val="24"/>
          <w:lang w:val="nl-BE"/>
        </w:rPr>
        <w:t xml:space="preserve">partij die het contract opzegt </w:t>
      </w:r>
      <w:r w:rsidR="00A844FF">
        <w:rPr>
          <w:rFonts w:asciiTheme="minorHAnsi" w:hAnsiTheme="minorHAnsi" w:cstheme="minorHAnsi"/>
          <w:sz w:val="24"/>
          <w:szCs w:val="24"/>
          <w:lang w:val="nl-BE"/>
        </w:rPr>
        <w:t xml:space="preserve">aan </w:t>
      </w:r>
      <w:r w:rsidR="00A844FF" w:rsidRPr="00A844FF">
        <w:rPr>
          <w:rFonts w:asciiTheme="minorHAnsi" w:hAnsiTheme="minorHAnsi" w:cstheme="minorHAnsi"/>
          <w:sz w:val="24"/>
          <w:szCs w:val="24"/>
          <w:lang w:val="nl-BE"/>
        </w:rPr>
        <w:t>de andere partij een vergoeding betalen die overeenkomt met de verschuldigde vergoeding tot het verstrijken van de overeengekomen termijn</w:t>
      </w:r>
      <w:r w:rsidRPr="000B4A03">
        <w:rPr>
          <w:rFonts w:asciiTheme="minorHAnsi" w:hAnsiTheme="minorHAnsi" w:cstheme="minorHAnsi"/>
          <w:sz w:val="24"/>
          <w:szCs w:val="24"/>
          <w:lang w:val="nl-BE"/>
        </w:rPr>
        <w:t>.</w:t>
      </w:r>
    </w:p>
    <w:p w14:paraId="7205A13C" w14:textId="77777777" w:rsidR="000B4A03" w:rsidRPr="000B4A03" w:rsidRDefault="000B4A03" w:rsidP="000B4A03">
      <w:pPr>
        <w:pStyle w:val="Tekst"/>
        <w:jc w:val="both"/>
        <w:rPr>
          <w:rFonts w:asciiTheme="minorHAnsi" w:hAnsiTheme="minorHAnsi" w:cstheme="minorHAnsi"/>
          <w:sz w:val="24"/>
          <w:szCs w:val="24"/>
          <w:lang w:val="nl-BE"/>
        </w:rPr>
      </w:pPr>
    </w:p>
    <w:p w14:paraId="5D077BBF" w14:textId="77777777" w:rsidR="000B4A03" w:rsidRDefault="000B4A03" w:rsidP="000B4A03">
      <w:pPr>
        <w:pStyle w:val="Tekst"/>
        <w:jc w:val="both"/>
        <w:rPr>
          <w:rFonts w:asciiTheme="minorHAnsi" w:hAnsiTheme="minorHAnsi" w:cstheme="minorHAnsi"/>
          <w:sz w:val="24"/>
          <w:szCs w:val="24"/>
          <w:lang w:val="nl-BE"/>
        </w:rPr>
      </w:pPr>
      <w:r w:rsidRPr="00CA174A">
        <w:rPr>
          <w:rFonts w:asciiTheme="minorHAnsi" w:hAnsiTheme="minorHAnsi" w:cstheme="minorHAnsi"/>
          <w:bCs/>
          <w:sz w:val="24"/>
          <w:szCs w:val="24"/>
          <w:lang w:val="nl-BE"/>
        </w:rPr>
        <w:t>Voorbeeld:</w:t>
      </w:r>
      <w:r w:rsidR="00A844FF">
        <w:rPr>
          <w:rFonts w:asciiTheme="minorHAnsi" w:hAnsiTheme="minorHAnsi" w:cstheme="minorHAnsi"/>
          <w:sz w:val="24"/>
          <w:szCs w:val="24"/>
          <w:lang w:val="nl-BE"/>
        </w:rPr>
        <w:t xml:space="preserve"> een arbeidsovereenkomst </w:t>
      </w:r>
      <w:r w:rsidRPr="000B4A03">
        <w:rPr>
          <w:rFonts w:asciiTheme="minorHAnsi" w:hAnsiTheme="minorHAnsi" w:cstheme="minorHAnsi"/>
          <w:sz w:val="24"/>
          <w:szCs w:val="24"/>
          <w:lang w:val="nl-BE"/>
        </w:rPr>
        <w:t xml:space="preserve">voor bepaalde tijd van </w:t>
      </w:r>
      <w:r w:rsidR="00A844FF">
        <w:rPr>
          <w:rFonts w:asciiTheme="minorHAnsi" w:hAnsiTheme="minorHAnsi" w:cstheme="minorHAnsi"/>
          <w:sz w:val="24"/>
          <w:szCs w:val="24"/>
          <w:lang w:val="nl-BE"/>
        </w:rPr>
        <w:t>14 maanden</w:t>
      </w:r>
      <w:r w:rsidRPr="000B4A03">
        <w:rPr>
          <w:rFonts w:asciiTheme="minorHAnsi" w:hAnsiTheme="minorHAnsi" w:cstheme="minorHAnsi"/>
          <w:sz w:val="24"/>
          <w:szCs w:val="24"/>
          <w:lang w:val="nl-BE"/>
        </w:rPr>
        <w:t xml:space="preserve"> afgesloten op 1 januari 20</w:t>
      </w:r>
      <w:r w:rsidR="00A844FF">
        <w:rPr>
          <w:rFonts w:asciiTheme="minorHAnsi" w:hAnsiTheme="minorHAnsi" w:cstheme="minorHAnsi"/>
          <w:sz w:val="24"/>
          <w:szCs w:val="24"/>
          <w:lang w:val="nl-BE"/>
        </w:rPr>
        <w:t>2</w:t>
      </w:r>
      <w:r w:rsidR="006E22D3">
        <w:rPr>
          <w:rFonts w:asciiTheme="minorHAnsi" w:hAnsiTheme="minorHAnsi" w:cstheme="minorHAnsi"/>
          <w:sz w:val="24"/>
          <w:szCs w:val="24"/>
          <w:lang w:val="nl-BE"/>
        </w:rPr>
        <w:t>1</w:t>
      </w:r>
      <w:r w:rsidRPr="000B4A03">
        <w:rPr>
          <w:rFonts w:asciiTheme="minorHAnsi" w:hAnsiTheme="minorHAnsi" w:cstheme="minorHAnsi"/>
          <w:sz w:val="24"/>
          <w:szCs w:val="24"/>
          <w:lang w:val="nl-BE"/>
        </w:rPr>
        <w:t>. De periode waarin het contract kan worden</w:t>
      </w:r>
      <w:r w:rsidR="00A844FF">
        <w:rPr>
          <w:rFonts w:asciiTheme="minorHAnsi" w:hAnsiTheme="minorHAnsi" w:cstheme="minorHAnsi"/>
          <w:sz w:val="24"/>
          <w:szCs w:val="24"/>
          <w:lang w:val="nl-BE"/>
        </w:rPr>
        <w:t xml:space="preserve"> opgezegd eindigt op 30 juni 202</w:t>
      </w:r>
      <w:r w:rsidR="006E22D3">
        <w:rPr>
          <w:rFonts w:asciiTheme="minorHAnsi" w:hAnsiTheme="minorHAnsi" w:cstheme="minorHAnsi"/>
          <w:sz w:val="24"/>
          <w:szCs w:val="24"/>
          <w:lang w:val="nl-BE"/>
        </w:rPr>
        <w:t>1</w:t>
      </w:r>
      <w:r w:rsidRPr="000B4A0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Eind</w:t>
      </w:r>
      <w:r w:rsidRPr="000B4A0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mei</w:t>
      </w:r>
      <w:r w:rsidRPr="000B4A03">
        <w:rPr>
          <w:rFonts w:asciiTheme="minorHAnsi" w:hAnsiTheme="minorHAnsi" w:cstheme="minorHAnsi"/>
          <w:sz w:val="24"/>
          <w:szCs w:val="24"/>
          <w:lang w:val="nl-BE"/>
        </w:rPr>
        <w:t xml:space="preserve"> beëindigt de werkgever </w:t>
      </w:r>
      <w:r w:rsidR="006E22D3">
        <w:rPr>
          <w:rFonts w:asciiTheme="minorHAnsi" w:hAnsiTheme="minorHAnsi" w:cstheme="minorHAnsi"/>
          <w:sz w:val="24"/>
          <w:szCs w:val="24"/>
          <w:lang w:val="nl-BE"/>
        </w:rPr>
        <w:t>de overeenkomst</w:t>
      </w:r>
      <w:r w:rsidRPr="000B4A03">
        <w:rPr>
          <w:rFonts w:asciiTheme="minorHAnsi" w:hAnsiTheme="minorHAnsi" w:cstheme="minorHAnsi"/>
          <w:sz w:val="24"/>
          <w:szCs w:val="24"/>
          <w:lang w:val="nl-BE"/>
        </w:rPr>
        <w:t xml:space="preserve"> </w:t>
      </w:r>
      <w:r w:rsidR="006E22D3">
        <w:rPr>
          <w:rFonts w:asciiTheme="minorHAnsi" w:hAnsiTheme="minorHAnsi" w:cstheme="minorHAnsi"/>
          <w:sz w:val="24"/>
          <w:szCs w:val="24"/>
          <w:lang w:val="nl-BE"/>
        </w:rPr>
        <w:t>met een opzeggingstermijn</w:t>
      </w:r>
      <w:r w:rsidRPr="000B4A03">
        <w:rPr>
          <w:rFonts w:asciiTheme="minorHAnsi" w:hAnsiTheme="minorHAnsi" w:cstheme="minorHAnsi"/>
          <w:sz w:val="24"/>
          <w:szCs w:val="24"/>
          <w:lang w:val="nl-BE"/>
        </w:rPr>
        <w:t xml:space="preserve"> van </w:t>
      </w:r>
      <w:r w:rsidR="00174F34">
        <w:rPr>
          <w:rFonts w:asciiTheme="minorHAnsi" w:hAnsiTheme="minorHAnsi" w:cstheme="minorHAnsi"/>
          <w:sz w:val="24"/>
          <w:szCs w:val="24"/>
          <w:lang w:val="nl-BE"/>
        </w:rPr>
        <w:t>4</w:t>
      </w:r>
      <w:r w:rsidR="006E22D3">
        <w:rPr>
          <w:rFonts w:asciiTheme="minorHAnsi" w:hAnsiTheme="minorHAnsi" w:cstheme="minorHAnsi"/>
          <w:sz w:val="24"/>
          <w:szCs w:val="24"/>
          <w:lang w:val="nl-BE"/>
        </w:rPr>
        <w:t xml:space="preserve"> weken (</w:t>
      </w:r>
      <w:r w:rsidR="00174F34">
        <w:rPr>
          <w:rFonts w:asciiTheme="minorHAnsi" w:hAnsiTheme="minorHAnsi" w:cstheme="minorHAnsi"/>
          <w:sz w:val="24"/>
          <w:szCs w:val="24"/>
          <w:lang w:val="nl-BE"/>
        </w:rPr>
        <w:t>4</w:t>
      </w:r>
      <w:r w:rsidRPr="000B4A03">
        <w:rPr>
          <w:rFonts w:asciiTheme="minorHAnsi" w:hAnsiTheme="minorHAnsi" w:cstheme="minorHAnsi"/>
          <w:sz w:val="24"/>
          <w:szCs w:val="24"/>
          <w:lang w:val="nl-BE"/>
        </w:rPr>
        <w:t xml:space="preserve"> tot </w:t>
      </w:r>
      <w:r w:rsidR="00D921BD">
        <w:rPr>
          <w:rFonts w:asciiTheme="minorHAnsi" w:hAnsiTheme="minorHAnsi" w:cstheme="minorHAnsi"/>
          <w:sz w:val="24"/>
          <w:szCs w:val="24"/>
          <w:lang w:val="nl-BE"/>
        </w:rPr>
        <w:t>&lt;</w:t>
      </w:r>
      <w:r w:rsidR="00174F34">
        <w:rPr>
          <w:rFonts w:asciiTheme="minorHAnsi" w:hAnsiTheme="minorHAnsi" w:cstheme="minorHAnsi"/>
          <w:sz w:val="24"/>
          <w:szCs w:val="24"/>
          <w:lang w:val="nl-BE"/>
        </w:rPr>
        <w:t>5</w:t>
      </w:r>
      <w:r w:rsidRPr="000B4A03">
        <w:rPr>
          <w:rFonts w:asciiTheme="minorHAnsi" w:hAnsiTheme="minorHAnsi" w:cstheme="minorHAnsi"/>
          <w:sz w:val="24"/>
          <w:szCs w:val="24"/>
          <w:lang w:val="nl-BE"/>
        </w:rPr>
        <w:t xml:space="preserve"> maanden anciënniteit), ingaande op maandag </w:t>
      </w:r>
      <w:r w:rsidR="00174F34">
        <w:rPr>
          <w:rFonts w:asciiTheme="minorHAnsi" w:hAnsiTheme="minorHAnsi" w:cstheme="minorHAnsi"/>
          <w:sz w:val="24"/>
          <w:szCs w:val="24"/>
          <w:lang w:val="nl-BE"/>
        </w:rPr>
        <w:t>31</w:t>
      </w:r>
      <w:r w:rsidR="006E22D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mei</w:t>
      </w:r>
      <w:r w:rsidR="006E22D3">
        <w:rPr>
          <w:rFonts w:asciiTheme="minorHAnsi" w:hAnsiTheme="minorHAnsi" w:cstheme="minorHAnsi"/>
          <w:sz w:val="24"/>
          <w:szCs w:val="24"/>
          <w:lang w:val="nl-BE"/>
        </w:rPr>
        <w:t xml:space="preserve"> 2021</w:t>
      </w:r>
      <w:r w:rsidRPr="000B4A03">
        <w:rPr>
          <w:rFonts w:asciiTheme="minorHAnsi" w:hAnsiTheme="minorHAnsi" w:cstheme="minorHAnsi"/>
          <w:sz w:val="24"/>
          <w:szCs w:val="24"/>
          <w:lang w:val="nl-BE"/>
        </w:rPr>
        <w:t xml:space="preserve">. De einddatum is voorzien op </w:t>
      </w:r>
      <w:r w:rsidR="00174F34">
        <w:rPr>
          <w:rFonts w:asciiTheme="minorHAnsi" w:hAnsiTheme="minorHAnsi" w:cstheme="minorHAnsi"/>
          <w:sz w:val="24"/>
          <w:szCs w:val="24"/>
          <w:lang w:val="nl-BE"/>
        </w:rPr>
        <w:t>27</w:t>
      </w:r>
      <w:r w:rsidR="007330C3">
        <w:rPr>
          <w:rFonts w:asciiTheme="minorHAnsi" w:hAnsiTheme="minorHAnsi" w:cstheme="minorHAnsi"/>
          <w:sz w:val="24"/>
          <w:szCs w:val="24"/>
          <w:lang w:val="nl-BE"/>
        </w:rPr>
        <w:t xml:space="preserve"> </w:t>
      </w:r>
      <w:r w:rsidR="00A824A9">
        <w:rPr>
          <w:rFonts w:asciiTheme="minorHAnsi" w:hAnsiTheme="minorHAnsi" w:cstheme="minorHAnsi"/>
          <w:sz w:val="24"/>
          <w:szCs w:val="24"/>
          <w:lang w:val="nl-BE"/>
        </w:rPr>
        <w:t>ju</w:t>
      </w:r>
      <w:r w:rsidR="002E3287">
        <w:rPr>
          <w:rFonts w:asciiTheme="minorHAnsi" w:hAnsiTheme="minorHAnsi" w:cstheme="minorHAnsi"/>
          <w:sz w:val="24"/>
          <w:szCs w:val="24"/>
          <w:lang w:val="nl-BE"/>
        </w:rPr>
        <w:t>ni</w:t>
      </w:r>
      <w:r w:rsidR="00A272D1">
        <w:rPr>
          <w:rFonts w:asciiTheme="minorHAnsi" w:hAnsiTheme="minorHAnsi" w:cstheme="minorHAnsi"/>
          <w:sz w:val="24"/>
          <w:szCs w:val="24"/>
          <w:lang w:val="nl-BE"/>
        </w:rPr>
        <w:t xml:space="preserve"> 2021</w:t>
      </w:r>
      <w:r w:rsidRPr="000B4A03">
        <w:rPr>
          <w:rFonts w:asciiTheme="minorHAnsi" w:hAnsiTheme="minorHAnsi" w:cstheme="minorHAnsi"/>
          <w:sz w:val="24"/>
          <w:szCs w:val="24"/>
          <w:lang w:val="nl-BE"/>
        </w:rPr>
        <w:t>, dus tijdens de eerste helft van de arbeidsovereenkomst.</w:t>
      </w:r>
    </w:p>
    <w:p w14:paraId="051371AC" w14:textId="409C963D"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FAC2E85" w14:textId="77777777" w:rsidR="00E71280" w:rsidRDefault="00E71280" w:rsidP="0041393D">
      <w:pPr>
        <w:pStyle w:val="Tekst"/>
        <w:jc w:val="both"/>
        <w:rPr>
          <w:rFonts w:asciiTheme="minorHAnsi" w:hAnsiTheme="minorHAnsi" w:cstheme="minorHAnsi"/>
          <w:sz w:val="24"/>
          <w:szCs w:val="24"/>
        </w:rPr>
      </w:pPr>
      <w:r w:rsidRPr="00E71280">
        <w:rPr>
          <w:rFonts w:asciiTheme="minorHAnsi" w:hAnsiTheme="minorHAnsi" w:cstheme="minorHAnsi"/>
          <w:sz w:val="24"/>
          <w:szCs w:val="24"/>
        </w:rPr>
        <w:lastRenderedPageBreak/>
        <w:t xml:space="preserve">De werknemer </w:t>
      </w:r>
      <w:r>
        <w:rPr>
          <w:rFonts w:asciiTheme="minorHAnsi" w:hAnsiTheme="minorHAnsi" w:cstheme="minorHAnsi"/>
          <w:sz w:val="24"/>
          <w:szCs w:val="24"/>
        </w:rPr>
        <w:t>was</w:t>
      </w:r>
      <w:r w:rsidRPr="00E71280">
        <w:rPr>
          <w:rFonts w:asciiTheme="minorHAnsi" w:hAnsiTheme="minorHAnsi" w:cstheme="minorHAnsi"/>
          <w:sz w:val="24"/>
          <w:szCs w:val="24"/>
        </w:rPr>
        <w:t xml:space="preserve"> echter arbeidsongeschikt van </w:t>
      </w:r>
      <w:r w:rsidR="002E3287">
        <w:rPr>
          <w:rFonts w:asciiTheme="minorHAnsi" w:hAnsiTheme="minorHAnsi" w:cstheme="minorHAnsi"/>
          <w:sz w:val="24"/>
          <w:szCs w:val="24"/>
        </w:rPr>
        <w:t>donderd</w:t>
      </w:r>
      <w:r w:rsidR="00590535">
        <w:rPr>
          <w:rFonts w:asciiTheme="minorHAnsi" w:hAnsiTheme="minorHAnsi" w:cstheme="minorHAnsi"/>
          <w:sz w:val="24"/>
          <w:szCs w:val="24"/>
        </w:rPr>
        <w:t xml:space="preserve">ag </w:t>
      </w:r>
      <w:r w:rsidR="002E3287">
        <w:rPr>
          <w:rFonts w:asciiTheme="minorHAnsi" w:hAnsiTheme="minorHAnsi" w:cstheme="minorHAnsi"/>
          <w:sz w:val="24"/>
          <w:szCs w:val="24"/>
        </w:rPr>
        <w:t>10</w:t>
      </w:r>
      <w:r w:rsidRPr="00E71280">
        <w:rPr>
          <w:rFonts w:asciiTheme="minorHAnsi" w:hAnsiTheme="minorHAnsi" w:cstheme="minorHAnsi"/>
          <w:sz w:val="24"/>
          <w:szCs w:val="24"/>
        </w:rPr>
        <w:t xml:space="preserve"> </w:t>
      </w:r>
      <w:r w:rsidR="002E3287">
        <w:rPr>
          <w:rFonts w:asciiTheme="minorHAnsi" w:hAnsiTheme="minorHAnsi" w:cstheme="minorHAnsi"/>
          <w:sz w:val="24"/>
          <w:szCs w:val="24"/>
        </w:rPr>
        <w:t>juni</w:t>
      </w:r>
      <w:r w:rsidRPr="00E71280">
        <w:rPr>
          <w:rFonts w:asciiTheme="minorHAnsi" w:hAnsiTheme="minorHAnsi" w:cstheme="minorHAnsi"/>
          <w:sz w:val="24"/>
          <w:szCs w:val="24"/>
        </w:rPr>
        <w:t xml:space="preserve"> tot en met </w:t>
      </w:r>
      <w:r w:rsidR="00590535">
        <w:rPr>
          <w:rFonts w:asciiTheme="minorHAnsi" w:hAnsiTheme="minorHAnsi" w:cstheme="minorHAnsi"/>
          <w:sz w:val="24"/>
          <w:szCs w:val="24"/>
        </w:rPr>
        <w:t>vrijdag</w:t>
      </w:r>
      <w:r w:rsidRPr="00E71280">
        <w:rPr>
          <w:rFonts w:asciiTheme="minorHAnsi" w:hAnsiTheme="minorHAnsi" w:cstheme="minorHAnsi"/>
          <w:sz w:val="24"/>
          <w:szCs w:val="24"/>
        </w:rPr>
        <w:t xml:space="preserve"> </w:t>
      </w:r>
      <w:r w:rsidR="002E3287">
        <w:rPr>
          <w:rFonts w:asciiTheme="minorHAnsi" w:hAnsiTheme="minorHAnsi" w:cstheme="minorHAnsi"/>
          <w:sz w:val="24"/>
          <w:szCs w:val="24"/>
        </w:rPr>
        <w:t>18</w:t>
      </w:r>
      <w:r w:rsidRPr="00E71280">
        <w:rPr>
          <w:rFonts w:asciiTheme="minorHAnsi" w:hAnsiTheme="minorHAnsi" w:cstheme="minorHAnsi"/>
          <w:sz w:val="24"/>
          <w:szCs w:val="24"/>
        </w:rPr>
        <w:t xml:space="preserve"> ju</w:t>
      </w:r>
      <w:r w:rsidR="002E3287">
        <w:rPr>
          <w:rFonts w:asciiTheme="minorHAnsi" w:hAnsiTheme="minorHAnsi" w:cstheme="minorHAnsi"/>
          <w:sz w:val="24"/>
          <w:szCs w:val="24"/>
        </w:rPr>
        <w:t>ni</w:t>
      </w:r>
      <w:r w:rsidR="00590535">
        <w:rPr>
          <w:rFonts w:asciiTheme="minorHAnsi" w:hAnsiTheme="minorHAnsi" w:cstheme="minorHAnsi"/>
          <w:sz w:val="24"/>
          <w:szCs w:val="24"/>
        </w:rPr>
        <w:t xml:space="preserve"> 2021</w:t>
      </w:r>
      <w:r w:rsidRPr="00E71280">
        <w:rPr>
          <w:rFonts w:asciiTheme="minorHAnsi" w:hAnsiTheme="minorHAnsi" w:cstheme="minorHAnsi"/>
          <w:sz w:val="24"/>
          <w:szCs w:val="24"/>
        </w:rPr>
        <w:t xml:space="preserve">. De opzegtermijn wordt dus met </w:t>
      </w:r>
      <w:r w:rsidR="002E3287">
        <w:rPr>
          <w:rFonts w:asciiTheme="minorHAnsi" w:hAnsiTheme="minorHAnsi" w:cstheme="minorHAnsi"/>
          <w:sz w:val="24"/>
          <w:szCs w:val="24"/>
        </w:rPr>
        <w:t>9 dagen verlengd, namelijk tot 5</w:t>
      </w:r>
      <w:r w:rsidRPr="00E71280">
        <w:rPr>
          <w:rFonts w:asciiTheme="minorHAnsi" w:hAnsiTheme="minorHAnsi" w:cstheme="minorHAnsi"/>
          <w:sz w:val="24"/>
          <w:szCs w:val="24"/>
        </w:rPr>
        <w:t xml:space="preserve"> juli 20</w:t>
      </w:r>
      <w:r w:rsidR="002E3287">
        <w:rPr>
          <w:rFonts w:asciiTheme="minorHAnsi" w:hAnsiTheme="minorHAnsi" w:cstheme="minorHAnsi"/>
          <w:sz w:val="24"/>
          <w:szCs w:val="24"/>
        </w:rPr>
        <w:t>21</w:t>
      </w:r>
      <w:r w:rsidRPr="00E71280">
        <w:rPr>
          <w:rFonts w:asciiTheme="minorHAnsi" w:hAnsiTheme="minorHAnsi" w:cstheme="minorHAnsi"/>
          <w:sz w:val="24"/>
          <w:szCs w:val="24"/>
        </w:rPr>
        <w:t>. Deze datum valt later dan de opzegtermijn.</w:t>
      </w:r>
      <w:r w:rsidR="002E3287">
        <w:rPr>
          <w:rFonts w:asciiTheme="minorHAnsi" w:hAnsiTheme="minorHAnsi" w:cstheme="minorHAnsi"/>
          <w:sz w:val="24"/>
          <w:szCs w:val="24"/>
        </w:rPr>
        <w:t xml:space="preserve"> </w:t>
      </w:r>
      <w:r w:rsidRPr="00E71280">
        <w:rPr>
          <w:rFonts w:asciiTheme="minorHAnsi" w:hAnsiTheme="minorHAnsi" w:cstheme="minorHAnsi"/>
          <w:sz w:val="24"/>
          <w:szCs w:val="24"/>
        </w:rPr>
        <w:t>De algemene regel is dus van toepassing, namelijk dat bij een onregelmatige opzegging de werkgever een schadevergoeding verschuldigd is die gelijk is aan het dubbele van wat van toepassing zou zijn geweest bij een arbeidsovereenkomst voor onbepa</w:t>
      </w:r>
      <w:r w:rsidR="002E3287">
        <w:rPr>
          <w:rFonts w:asciiTheme="minorHAnsi" w:hAnsiTheme="minorHAnsi" w:cstheme="minorHAnsi"/>
          <w:sz w:val="24"/>
          <w:szCs w:val="24"/>
        </w:rPr>
        <w:t>alde tijd.</w:t>
      </w:r>
    </w:p>
    <w:p w14:paraId="3B818A98" w14:textId="77777777" w:rsidR="002E3287" w:rsidRDefault="002E3287" w:rsidP="0041393D">
      <w:pPr>
        <w:pStyle w:val="Tekst"/>
        <w:jc w:val="both"/>
        <w:rPr>
          <w:rFonts w:asciiTheme="minorHAnsi" w:hAnsiTheme="minorHAnsi" w:cstheme="minorHAnsi"/>
          <w:sz w:val="24"/>
          <w:szCs w:val="24"/>
        </w:rPr>
      </w:pPr>
    </w:p>
    <w:p w14:paraId="73AEC0CF" w14:textId="77777777" w:rsidR="002E3287" w:rsidRDefault="002E3287" w:rsidP="0041393D">
      <w:pPr>
        <w:pStyle w:val="Tekst"/>
        <w:jc w:val="both"/>
        <w:rPr>
          <w:rFonts w:asciiTheme="minorHAnsi" w:hAnsiTheme="minorHAnsi" w:cstheme="minorHAnsi"/>
          <w:sz w:val="24"/>
          <w:szCs w:val="24"/>
        </w:rPr>
      </w:pPr>
      <w:r>
        <w:rPr>
          <w:rFonts w:asciiTheme="minorHAnsi" w:hAnsiTheme="minorHAnsi" w:cstheme="minorHAnsi"/>
          <w:sz w:val="24"/>
          <w:szCs w:val="24"/>
        </w:rPr>
        <w:t xml:space="preserve">Om deze situatie te vermijden is het aangewezen </w:t>
      </w:r>
      <w:r w:rsidR="009A3C89">
        <w:rPr>
          <w:rFonts w:asciiTheme="minorHAnsi" w:hAnsiTheme="minorHAnsi" w:cstheme="minorHAnsi"/>
          <w:sz w:val="24"/>
          <w:szCs w:val="24"/>
        </w:rPr>
        <w:t xml:space="preserve">dat de werkgever </w:t>
      </w:r>
      <w:r w:rsidR="009A3C89" w:rsidRPr="009A3C89">
        <w:rPr>
          <w:rFonts w:asciiTheme="minorHAnsi" w:hAnsiTheme="minorHAnsi" w:cstheme="minorHAnsi"/>
          <w:sz w:val="24"/>
          <w:szCs w:val="24"/>
        </w:rPr>
        <w:t xml:space="preserve">het saldo van de opzegtermijn </w:t>
      </w:r>
      <w:r w:rsidR="009A3C89">
        <w:rPr>
          <w:rFonts w:asciiTheme="minorHAnsi" w:hAnsiTheme="minorHAnsi" w:cstheme="minorHAnsi"/>
          <w:sz w:val="24"/>
          <w:szCs w:val="24"/>
        </w:rPr>
        <w:t>uitbetaalt</w:t>
      </w:r>
      <w:r w:rsidR="009A3C89" w:rsidRPr="009A3C89">
        <w:rPr>
          <w:rFonts w:asciiTheme="minorHAnsi" w:hAnsiTheme="minorHAnsi" w:cstheme="minorHAnsi"/>
          <w:sz w:val="24"/>
          <w:szCs w:val="24"/>
        </w:rPr>
        <w:t xml:space="preserve"> zodra de periode waarin het contract kan worden opgezegd, dreigt te worden overschreden door </w:t>
      </w:r>
      <w:r w:rsidR="009A3C89">
        <w:rPr>
          <w:rFonts w:asciiTheme="minorHAnsi" w:hAnsiTheme="minorHAnsi" w:cstheme="minorHAnsi"/>
          <w:sz w:val="24"/>
          <w:szCs w:val="24"/>
        </w:rPr>
        <w:t>een opschorting van de termijn.</w:t>
      </w:r>
    </w:p>
    <w:p w14:paraId="1227AC01" w14:textId="77777777" w:rsidR="009A3C89" w:rsidRDefault="009A3C89" w:rsidP="0041393D">
      <w:pPr>
        <w:pStyle w:val="Tekst"/>
        <w:jc w:val="both"/>
        <w:rPr>
          <w:rFonts w:asciiTheme="minorHAnsi" w:hAnsiTheme="minorHAnsi" w:cstheme="minorHAnsi"/>
          <w:sz w:val="24"/>
          <w:szCs w:val="24"/>
        </w:rPr>
      </w:pPr>
    </w:p>
    <w:p w14:paraId="16FE5DEF" w14:textId="77777777" w:rsidR="00B82288" w:rsidRPr="000D7D1D" w:rsidRDefault="00B82288" w:rsidP="00B82288">
      <w:pPr>
        <w:pStyle w:val="Kop3"/>
        <w:rPr>
          <w:rFonts w:asciiTheme="minorHAnsi" w:hAnsiTheme="minorHAnsi" w:cstheme="minorHAnsi"/>
          <w:sz w:val="28"/>
          <w:szCs w:val="28"/>
        </w:rPr>
      </w:pPr>
      <w:bookmarkStart w:id="6987" w:name="_Opzegging_contracten_bepaalde_1"/>
      <w:bookmarkStart w:id="6988" w:name="_Toc223617475"/>
      <w:bookmarkEnd w:id="6987"/>
      <w:r w:rsidRPr="000D7D1D">
        <w:rPr>
          <w:rFonts w:asciiTheme="minorHAnsi" w:hAnsiTheme="minorHAnsi" w:cstheme="minorHAnsi"/>
          <w:sz w:val="28"/>
          <w:szCs w:val="28"/>
        </w:rPr>
        <w:t xml:space="preserve">Opzegging contracten bepaalde duur – bijzondere regels in </w:t>
      </w:r>
      <w:r w:rsidR="00E8132D" w:rsidRPr="000D7D1D">
        <w:rPr>
          <w:rFonts w:asciiTheme="minorHAnsi" w:hAnsiTheme="minorHAnsi" w:cstheme="minorHAnsi"/>
          <w:sz w:val="28"/>
          <w:szCs w:val="28"/>
        </w:rPr>
        <w:t>geval</w:t>
      </w:r>
      <w:r w:rsidRPr="000D7D1D">
        <w:rPr>
          <w:rFonts w:asciiTheme="minorHAnsi" w:hAnsiTheme="minorHAnsi" w:cstheme="minorHAnsi"/>
          <w:sz w:val="28"/>
          <w:szCs w:val="28"/>
        </w:rPr>
        <w:t xml:space="preserve"> van ziekte of ongeval</w:t>
      </w:r>
      <w:bookmarkEnd w:id="6988"/>
    </w:p>
    <w:p w14:paraId="37665CD0" w14:textId="77777777" w:rsidR="0042682B" w:rsidRPr="000D7D1D" w:rsidRDefault="000D7D1D" w:rsidP="00434CF3">
      <w:pPr>
        <w:pStyle w:val="Tekst"/>
        <w:jc w:val="both"/>
        <w:rPr>
          <w:rFonts w:asciiTheme="minorHAnsi" w:hAnsiTheme="minorHAnsi" w:cstheme="minorHAnsi"/>
          <w:sz w:val="24"/>
          <w:szCs w:val="24"/>
        </w:rPr>
      </w:pPr>
      <w:r>
        <w:rPr>
          <w:rFonts w:asciiTheme="minorHAnsi" w:hAnsiTheme="minorHAnsi" w:cstheme="minorHAnsi"/>
          <w:sz w:val="24"/>
          <w:szCs w:val="24"/>
        </w:rPr>
        <w:t>Er zijn</w:t>
      </w:r>
      <w:r w:rsidR="0042682B" w:rsidRPr="000D7D1D">
        <w:rPr>
          <w:rFonts w:asciiTheme="minorHAnsi" w:hAnsiTheme="minorHAnsi" w:cstheme="minorHAnsi"/>
          <w:sz w:val="24"/>
          <w:szCs w:val="24"/>
        </w:rPr>
        <w:t xml:space="preserve"> ook twee bijzondere regels met betrekking tot de beë</w:t>
      </w:r>
      <w:r w:rsidR="009A2C06" w:rsidRPr="000D7D1D">
        <w:rPr>
          <w:rFonts w:asciiTheme="minorHAnsi" w:hAnsiTheme="minorHAnsi" w:cstheme="minorHAnsi"/>
          <w:sz w:val="24"/>
          <w:szCs w:val="24"/>
        </w:rPr>
        <w:t>in</w:t>
      </w:r>
      <w:r w:rsidR="0042682B" w:rsidRPr="000D7D1D">
        <w:rPr>
          <w:rFonts w:asciiTheme="minorHAnsi" w:hAnsiTheme="minorHAnsi" w:cstheme="minorHAnsi"/>
          <w:sz w:val="24"/>
          <w:szCs w:val="24"/>
        </w:rPr>
        <w:t xml:space="preserve">diging van een arbeidsovereenkomst voor een bepaalde tijd of een duidelijk </w:t>
      </w:r>
      <w:r w:rsidR="00E8132D" w:rsidRPr="000D7D1D">
        <w:rPr>
          <w:rFonts w:asciiTheme="minorHAnsi" w:hAnsiTheme="minorHAnsi" w:cstheme="minorHAnsi"/>
          <w:sz w:val="24"/>
          <w:szCs w:val="24"/>
        </w:rPr>
        <w:t>omschreven</w:t>
      </w:r>
      <w:r w:rsidR="0042682B" w:rsidRPr="000D7D1D">
        <w:rPr>
          <w:rFonts w:asciiTheme="minorHAnsi" w:hAnsiTheme="minorHAnsi" w:cstheme="minorHAnsi"/>
          <w:sz w:val="24"/>
          <w:szCs w:val="24"/>
        </w:rPr>
        <w:t xml:space="preserve"> werk in geval van ziekte of ongeval.</w:t>
      </w:r>
    </w:p>
    <w:p w14:paraId="6D0359DF" w14:textId="77777777" w:rsidR="00C36402" w:rsidRPr="000D7D1D" w:rsidRDefault="00C36402" w:rsidP="00434CF3">
      <w:pPr>
        <w:pStyle w:val="Tekst"/>
        <w:jc w:val="both"/>
        <w:rPr>
          <w:rFonts w:asciiTheme="minorHAnsi" w:hAnsiTheme="minorHAnsi" w:cstheme="minorHAnsi"/>
          <w:sz w:val="24"/>
          <w:szCs w:val="24"/>
        </w:rPr>
      </w:pPr>
    </w:p>
    <w:p w14:paraId="349BB6B3" w14:textId="77777777" w:rsidR="00C36402" w:rsidRDefault="00C36402" w:rsidP="00926330">
      <w:pPr>
        <w:pStyle w:val="Tekst"/>
        <w:numPr>
          <w:ilvl w:val="0"/>
          <w:numId w:val="124"/>
        </w:numPr>
        <w:ind w:left="1134" w:hanging="283"/>
        <w:jc w:val="both"/>
        <w:rPr>
          <w:rFonts w:asciiTheme="minorHAnsi" w:hAnsiTheme="minorHAnsi" w:cstheme="minorHAnsi"/>
          <w:sz w:val="24"/>
          <w:szCs w:val="24"/>
        </w:rPr>
      </w:pPr>
      <w:r w:rsidRPr="000D7D1D">
        <w:rPr>
          <w:rFonts w:asciiTheme="minorHAnsi" w:hAnsiTheme="minorHAnsi" w:cstheme="minorHAnsi"/>
          <w:sz w:val="24"/>
          <w:szCs w:val="24"/>
          <w:u w:val="single"/>
        </w:rPr>
        <w:t xml:space="preserve">Bijzondere regel voor de arbeidsovereenkomst voor een bepaalde tijd of een duidelijk omschreven werk van </w:t>
      </w:r>
      <w:r w:rsidRPr="000D7D1D">
        <w:rPr>
          <w:rFonts w:asciiTheme="minorHAnsi" w:hAnsiTheme="minorHAnsi" w:cstheme="minorHAnsi"/>
          <w:b/>
          <w:sz w:val="24"/>
          <w:szCs w:val="24"/>
          <w:u w:val="single"/>
        </w:rPr>
        <w:t>minder van drie maanden</w:t>
      </w:r>
      <w:r w:rsidR="00650F7F" w:rsidRPr="000D7D1D">
        <w:rPr>
          <w:rFonts w:asciiTheme="minorHAnsi" w:hAnsiTheme="minorHAnsi" w:cstheme="minorHAnsi"/>
          <w:sz w:val="24"/>
          <w:szCs w:val="24"/>
        </w:rPr>
        <w:t>:</w:t>
      </w:r>
    </w:p>
    <w:p w14:paraId="54BCC013" w14:textId="77777777" w:rsidR="000D7D1D" w:rsidRPr="000D7D1D" w:rsidRDefault="000D7D1D" w:rsidP="00434CF3">
      <w:pPr>
        <w:pStyle w:val="Tekst"/>
        <w:jc w:val="both"/>
        <w:rPr>
          <w:rFonts w:asciiTheme="minorHAnsi" w:hAnsiTheme="minorHAnsi" w:cstheme="minorHAnsi"/>
          <w:sz w:val="24"/>
          <w:szCs w:val="24"/>
        </w:rPr>
      </w:pPr>
    </w:p>
    <w:p w14:paraId="68218AF1" w14:textId="77777777" w:rsidR="00C36402" w:rsidRDefault="00F26E98" w:rsidP="00434CF3">
      <w:pPr>
        <w:pStyle w:val="Tekst"/>
        <w:jc w:val="both"/>
        <w:rPr>
          <w:rFonts w:asciiTheme="minorHAnsi" w:hAnsiTheme="minorHAnsi" w:cstheme="minorHAnsi"/>
          <w:sz w:val="24"/>
          <w:szCs w:val="24"/>
        </w:rPr>
      </w:pPr>
      <w:r>
        <w:rPr>
          <w:rFonts w:asciiTheme="minorHAnsi" w:hAnsiTheme="minorHAnsi" w:cstheme="minorHAnsi"/>
          <w:sz w:val="24"/>
          <w:szCs w:val="24"/>
        </w:rPr>
        <w:t>w</w:t>
      </w:r>
      <w:r w:rsidR="00C36402" w:rsidRPr="000D7D1D">
        <w:rPr>
          <w:rFonts w:asciiTheme="minorHAnsi" w:hAnsiTheme="minorHAnsi" w:cstheme="minorHAnsi"/>
          <w:sz w:val="24"/>
          <w:szCs w:val="24"/>
        </w:rPr>
        <w:t xml:space="preserve">anneer de werknemer arbeidsongeschikt is wegens </w:t>
      </w:r>
      <w:r w:rsidR="00C36402" w:rsidRPr="000D7D1D">
        <w:rPr>
          <w:rFonts w:asciiTheme="minorHAnsi" w:hAnsiTheme="minorHAnsi" w:cstheme="minorHAnsi"/>
          <w:sz w:val="24"/>
          <w:szCs w:val="24"/>
          <w:u w:val="single"/>
        </w:rPr>
        <w:t>ziekte of ongeval</w:t>
      </w:r>
      <w:r w:rsidR="00C36402" w:rsidRPr="000D7D1D">
        <w:rPr>
          <w:rFonts w:asciiTheme="minorHAnsi" w:hAnsiTheme="minorHAnsi" w:cstheme="minorHAnsi"/>
          <w:sz w:val="24"/>
          <w:szCs w:val="24"/>
        </w:rPr>
        <w:t xml:space="preserve"> en deze arbeidsongeschiktheid </w:t>
      </w:r>
      <w:r w:rsidR="00C36402" w:rsidRPr="000D7D1D">
        <w:rPr>
          <w:rFonts w:asciiTheme="minorHAnsi" w:hAnsiTheme="minorHAnsi" w:cstheme="minorHAnsi"/>
          <w:sz w:val="24"/>
          <w:szCs w:val="24"/>
          <w:u w:val="single"/>
        </w:rPr>
        <w:t>meer dan zeven</w:t>
      </w:r>
      <w:r w:rsidR="00C36402" w:rsidRPr="000D7D1D">
        <w:rPr>
          <w:rFonts w:asciiTheme="minorHAnsi" w:hAnsiTheme="minorHAnsi" w:cstheme="minorHAnsi"/>
          <w:sz w:val="24"/>
          <w:szCs w:val="24"/>
        </w:rPr>
        <w:t xml:space="preserve"> dagen duurt, kan</w:t>
      </w:r>
      <w:r w:rsidR="00755587" w:rsidRPr="000D7D1D">
        <w:rPr>
          <w:rFonts w:asciiTheme="minorHAnsi" w:hAnsiTheme="minorHAnsi" w:cstheme="minorHAnsi"/>
          <w:sz w:val="24"/>
          <w:szCs w:val="24"/>
        </w:rPr>
        <w:t xml:space="preserve"> de werkgever de arbeidsovereenk</w:t>
      </w:r>
      <w:r w:rsidR="00C36402" w:rsidRPr="000D7D1D">
        <w:rPr>
          <w:rFonts w:asciiTheme="minorHAnsi" w:hAnsiTheme="minorHAnsi" w:cstheme="minorHAnsi"/>
          <w:sz w:val="24"/>
          <w:szCs w:val="24"/>
        </w:rPr>
        <w:t>omst verbreken zonder vergoeding, voor zover de periode gedurende dewelke een opzegging wordt toegelaten, is verstreken.</w:t>
      </w:r>
    </w:p>
    <w:p w14:paraId="69DC2AEC" w14:textId="77777777" w:rsidR="00F26E98" w:rsidRPr="000D7D1D" w:rsidRDefault="00F26E98" w:rsidP="00434CF3">
      <w:pPr>
        <w:pStyle w:val="Tekst"/>
        <w:jc w:val="both"/>
        <w:rPr>
          <w:rFonts w:asciiTheme="minorHAnsi" w:hAnsiTheme="minorHAnsi" w:cstheme="minorHAnsi"/>
          <w:sz w:val="24"/>
          <w:szCs w:val="24"/>
        </w:rPr>
      </w:pPr>
    </w:p>
    <w:p w14:paraId="3E6784BD" w14:textId="77777777" w:rsidR="006C6542" w:rsidRPr="000D7D1D" w:rsidRDefault="006C6542" w:rsidP="00434CF3">
      <w:pPr>
        <w:pStyle w:val="Tekst"/>
        <w:jc w:val="both"/>
        <w:rPr>
          <w:rFonts w:asciiTheme="minorHAnsi" w:hAnsiTheme="minorHAnsi" w:cstheme="minorHAnsi"/>
          <w:sz w:val="24"/>
          <w:szCs w:val="24"/>
        </w:rPr>
      </w:pPr>
      <w:r w:rsidRPr="000D7D1D">
        <w:rPr>
          <w:rFonts w:asciiTheme="minorHAnsi" w:hAnsiTheme="minorHAnsi" w:cstheme="minorHAnsi"/>
          <w:sz w:val="24"/>
          <w:szCs w:val="24"/>
        </w:rPr>
        <w:t>Tijdens de periode gedurende dewelke een opzegging wordt toegelaten kan het contract ee</w:t>
      </w:r>
      <w:r w:rsidR="00D8427B" w:rsidRPr="000D7D1D">
        <w:rPr>
          <w:rFonts w:asciiTheme="minorHAnsi" w:hAnsiTheme="minorHAnsi" w:cstheme="minorHAnsi"/>
          <w:sz w:val="24"/>
          <w:szCs w:val="24"/>
        </w:rPr>
        <w:t xml:space="preserve">nzijdig </w:t>
      </w:r>
      <w:r w:rsidR="00CD0A51" w:rsidRPr="000D7D1D">
        <w:rPr>
          <w:rFonts w:asciiTheme="minorHAnsi" w:hAnsiTheme="minorHAnsi" w:cstheme="minorHAnsi"/>
          <w:sz w:val="24"/>
          <w:szCs w:val="24"/>
        </w:rPr>
        <w:t>beëindigd</w:t>
      </w:r>
      <w:r w:rsidR="00D8427B" w:rsidRPr="000D7D1D">
        <w:rPr>
          <w:rFonts w:asciiTheme="minorHAnsi" w:hAnsiTheme="minorHAnsi" w:cstheme="minorHAnsi"/>
          <w:sz w:val="24"/>
          <w:szCs w:val="24"/>
        </w:rPr>
        <w:t xml:space="preserve"> worden mits een opzeggingstermijn of een vergoeding die daarmee overeenstemt.</w:t>
      </w:r>
    </w:p>
    <w:p w14:paraId="245C1ACF" w14:textId="77777777" w:rsidR="00755587" w:rsidRPr="000D7D1D" w:rsidRDefault="00755587" w:rsidP="00434CF3">
      <w:pPr>
        <w:pStyle w:val="Tekst"/>
        <w:jc w:val="both"/>
        <w:rPr>
          <w:rFonts w:asciiTheme="minorHAnsi" w:hAnsiTheme="minorHAnsi" w:cstheme="minorHAnsi"/>
          <w:sz w:val="24"/>
          <w:szCs w:val="24"/>
        </w:rPr>
      </w:pPr>
    </w:p>
    <w:p w14:paraId="7C7D29FF" w14:textId="77777777" w:rsidR="00F26E98" w:rsidRDefault="00755587" w:rsidP="00926330">
      <w:pPr>
        <w:pStyle w:val="Tekst"/>
        <w:numPr>
          <w:ilvl w:val="0"/>
          <w:numId w:val="124"/>
        </w:numPr>
        <w:ind w:left="1134" w:hanging="283"/>
        <w:jc w:val="both"/>
        <w:rPr>
          <w:rFonts w:asciiTheme="minorHAnsi" w:hAnsiTheme="minorHAnsi" w:cstheme="minorHAnsi"/>
          <w:sz w:val="24"/>
          <w:szCs w:val="24"/>
        </w:rPr>
      </w:pPr>
      <w:r w:rsidRPr="00F26E98">
        <w:rPr>
          <w:rFonts w:asciiTheme="minorHAnsi" w:hAnsiTheme="minorHAnsi" w:cstheme="minorHAnsi"/>
          <w:sz w:val="24"/>
          <w:szCs w:val="24"/>
          <w:u w:val="single"/>
        </w:rPr>
        <w:t xml:space="preserve">Bijzondere regel voor de </w:t>
      </w:r>
      <w:r w:rsidR="00E8132D" w:rsidRPr="00F26E98">
        <w:rPr>
          <w:rFonts w:asciiTheme="minorHAnsi" w:hAnsiTheme="minorHAnsi" w:cstheme="minorHAnsi"/>
          <w:sz w:val="24"/>
          <w:szCs w:val="24"/>
          <w:u w:val="single"/>
        </w:rPr>
        <w:t>arbeidsovereenkomst</w:t>
      </w:r>
      <w:r w:rsidRPr="00F26E98">
        <w:rPr>
          <w:rFonts w:asciiTheme="minorHAnsi" w:hAnsiTheme="minorHAnsi" w:cstheme="minorHAnsi"/>
          <w:sz w:val="24"/>
          <w:szCs w:val="24"/>
          <w:u w:val="single"/>
        </w:rPr>
        <w:t xml:space="preserve"> voor een bepaalde tijd of een duidelijk omschreven werk van </w:t>
      </w:r>
      <w:r w:rsidRPr="00F26E98">
        <w:rPr>
          <w:rFonts w:asciiTheme="minorHAnsi" w:hAnsiTheme="minorHAnsi" w:cstheme="minorHAnsi"/>
          <w:b/>
          <w:sz w:val="24"/>
          <w:szCs w:val="24"/>
          <w:u w:val="single"/>
        </w:rPr>
        <w:t>minstens drie maanden</w:t>
      </w:r>
      <w:r w:rsidR="00650F7F" w:rsidRPr="000D7D1D">
        <w:rPr>
          <w:rFonts w:asciiTheme="minorHAnsi" w:hAnsiTheme="minorHAnsi" w:cstheme="minorHAnsi"/>
          <w:sz w:val="24"/>
          <w:szCs w:val="24"/>
        </w:rPr>
        <w:t>:</w:t>
      </w:r>
    </w:p>
    <w:p w14:paraId="68C121AE" w14:textId="77777777" w:rsidR="00F26E98" w:rsidRDefault="00F26E98" w:rsidP="00F26E98">
      <w:pPr>
        <w:pStyle w:val="Tekst"/>
        <w:ind w:left="1571"/>
        <w:jc w:val="both"/>
        <w:rPr>
          <w:rFonts w:asciiTheme="minorHAnsi" w:hAnsiTheme="minorHAnsi" w:cstheme="minorHAnsi"/>
          <w:sz w:val="24"/>
          <w:szCs w:val="24"/>
        </w:rPr>
      </w:pPr>
    </w:p>
    <w:p w14:paraId="54360EC4" w14:textId="77777777" w:rsidR="00F26E98" w:rsidRDefault="00434CF3" w:rsidP="00F26E98">
      <w:pPr>
        <w:pStyle w:val="Tekst"/>
        <w:jc w:val="both"/>
        <w:rPr>
          <w:rFonts w:asciiTheme="minorHAnsi" w:hAnsiTheme="minorHAnsi" w:cstheme="minorHAnsi"/>
          <w:sz w:val="24"/>
          <w:szCs w:val="24"/>
        </w:rPr>
      </w:pPr>
      <w:r w:rsidRPr="000D7D1D">
        <w:rPr>
          <w:rFonts w:asciiTheme="minorHAnsi" w:hAnsiTheme="minorHAnsi" w:cstheme="minorHAnsi"/>
          <w:sz w:val="24"/>
          <w:szCs w:val="24"/>
        </w:rPr>
        <w:t>d</w:t>
      </w:r>
      <w:r w:rsidR="00755587" w:rsidRPr="000D7D1D">
        <w:rPr>
          <w:rFonts w:asciiTheme="minorHAnsi" w:hAnsiTheme="minorHAnsi" w:cstheme="minorHAnsi"/>
          <w:sz w:val="24"/>
          <w:szCs w:val="24"/>
        </w:rPr>
        <w:t xml:space="preserve">e werkgever kan deze overeenkomst verbreken mits een vergoeding wanneer de werknemer gedurende </w:t>
      </w:r>
      <w:r w:rsidR="00755587" w:rsidRPr="000D7D1D">
        <w:rPr>
          <w:rFonts w:asciiTheme="minorHAnsi" w:hAnsiTheme="minorHAnsi" w:cstheme="minorHAnsi"/>
          <w:sz w:val="24"/>
          <w:szCs w:val="24"/>
          <w:u w:val="single"/>
        </w:rPr>
        <w:t>meer dan zes maanden</w:t>
      </w:r>
      <w:r w:rsidR="00755587" w:rsidRPr="000D7D1D">
        <w:rPr>
          <w:rFonts w:asciiTheme="minorHAnsi" w:hAnsiTheme="minorHAnsi" w:cstheme="minorHAnsi"/>
          <w:sz w:val="24"/>
          <w:szCs w:val="24"/>
        </w:rPr>
        <w:t xml:space="preserve"> arbeidsongeschikt is ten gevolge van ziekte of ongeval, voor zover de termijn die door de partijen in het contract werd vastgesteld niet is </w:t>
      </w:r>
      <w:r w:rsidR="00E8132D" w:rsidRPr="000D7D1D">
        <w:rPr>
          <w:rFonts w:asciiTheme="minorHAnsi" w:hAnsiTheme="minorHAnsi" w:cstheme="minorHAnsi"/>
          <w:sz w:val="24"/>
          <w:szCs w:val="24"/>
        </w:rPr>
        <w:t>verstreken</w:t>
      </w:r>
      <w:r w:rsidR="00755587" w:rsidRPr="000D7D1D">
        <w:rPr>
          <w:rFonts w:asciiTheme="minorHAnsi" w:hAnsiTheme="minorHAnsi" w:cstheme="minorHAnsi"/>
          <w:sz w:val="24"/>
          <w:szCs w:val="24"/>
        </w:rPr>
        <w:t xml:space="preserve"> of het werk dat het voorwerp uitmaakt van de overee</w:t>
      </w:r>
      <w:r w:rsidR="00F26E98">
        <w:rPr>
          <w:rFonts w:asciiTheme="minorHAnsi" w:hAnsiTheme="minorHAnsi" w:cstheme="minorHAnsi"/>
          <w:sz w:val="24"/>
          <w:szCs w:val="24"/>
        </w:rPr>
        <w:t>nkomst niet werd verwezenlijkt.</w:t>
      </w:r>
    </w:p>
    <w:p w14:paraId="38E14707" w14:textId="77777777" w:rsidR="00F26E98" w:rsidRDefault="00F26E98" w:rsidP="00F26E98">
      <w:pPr>
        <w:pStyle w:val="Tekst"/>
        <w:jc w:val="both"/>
        <w:rPr>
          <w:rFonts w:asciiTheme="minorHAnsi" w:hAnsiTheme="minorHAnsi" w:cstheme="minorHAnsi"/>
          <w:sz w:val="24"/>
          <w:szCs w:val="24"/>
        </w:rPr>
      </w:pPr>
    </w:p>
    <w:p w14:paraId="356E9882" w14:textId="77777777" w:rsidR="00755587" w:rsidRDefault="00755587" w:rsidP="00F26E98">
      <w:pPr>
        <w:pStyle w:val="Tekst"/>
        <w:jc w:val="both"/>
        <w:rPr>
          <w:rFonts w:asciiTheme="minorHAnsi" w:hAnsiTheme="minorHAnsi" w:cstheme="minorHAnsi"/>
          <w:sz w:val="24"/>
          <w:szCs w:val="24"/>
        </w:rPr>
      </w:pPr>
      <w:r w:rsidRPr="000D7D1D">
        <w:rPr>
          <w:rFonts w:asciiTheme="minorHAnsi" w:hAnsiTheme="minorHAnsi" w:cstheme="minorHAnsi"/>
          <w:sz w:val="24"/>
          <w:szCs w:val="24"/>
        </w:rPr>
        <w:t>De vergoeding is gelijk aan het loon dat verschuldigd is tot het bereiken van de overeengekomen termijn, begrensd tot drie maanden loon. De werkgever mag van dit bedrag het gewaarborgd loon aftrekken dat omwille van de arbeidsongeschiktheid werd betaald.</w:t>
      </w:r>
    </w:p>
    <w:p w14:paraId="7DCDF3D8" w14:textId="77777777" w:rsidR="00AE2807" w:rsidRDefault="00AE2807" w:rsidP="00F26E98">
      <w:pPr>
        <w:pStyle w:val="Tekst"/>
        <w:jc w:val="both"/>
        <w:rPr>
          <w:rFonts w:asciiTheme="minorHAnsi" w:hAnsiTheme="minorHAnsi" w:cstheme="minorHAnsi"/>
          <w:sz w:val="24"/>
          <w:szCs w:val="24"/>
        </w:rPr>
      </w:pPr>
    </w:p>
    <w:p w14:paraId="40A4E573" w14:textId="5B01A496"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17FD91F" w14:textId="77777777" w:rsidR="00A549C2" w:rsidRPr="003540E3" w:rsidRDefault="004328DE" w:rsidP="003540E3">
      <w:pPr>
        <w:pStyle w:val="Kop2"/>
        <w:ind w:right="-285"/>
        <w:rPr>
          <w:rFonts w:asciiTheme="minorHAnsi" w:hAnsiTheme="minorHAnsi" w:cstheme="minorHAnsi"/>
          <w:sz w:val="32"/>
        </w:rPr>
      </w:pPr>
      <w:bookmarkStart w:id="6989" w:name="_Opzeggingsvergoeding"/>
      <w:bookmarkStart w:id="6990" w:name="_Toc223617476"/>
      <w:bookmarkEnd w:id="6989"/>
      <w:r w:rsidRPr="003540E3">
        <w:rPr>
          <w:rFonts w:asciiTheme="minorHAnsi" w:hAnsiTheme="minorHAnsi" w:cstheme="minorHAnsi"/>
          <w:sz w:val="32"/>
        </w:rPr>
        <w:lastRenderedPageBreak/>
        <w:t>De beëindiging met uitbetaling van een o</w:t>
      </w:r>
      <w:r w:rsidR="00A549C2" w:rsidRPr="003540E3">
        <w:rPr>
          <w:rFonts w:asciiTheme="minorHAnsi" w:hAnsiTheme="minorHAnsi" w:cstheme="minorHAnsi"/>
          <w:sz w:val="32"/>
        </w:rPr>
        <w:t>pzeggingsvergoeding</w:t>
      </w:r>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90"/>
    </w:p>
    <w:p w14:paraId="60B93F45" w14:textId="77777777" w:rsidR="00A549C2" w:rsidRPr="00F26E98" w:rsidRDefault="00A549C2" w:rsidP="00AA77C7">
      <w:pPr>
        <w:pStyle w:val="Kop3"/>
        <w:rPr>
          <w:rFonts w:asciiTheme="minorHAnsi" w:hAnsiTheme="minorHAnsi" w:cstheme="minorHAnsi"/>
          <w:sz w:val="28"/>
          <w:szCs w:val="28"/>
        </w:rPr>
      </w:pPr>
      <w:bookmarkStart w:id="6991" w:name="_Toc426347681"/>
      <w:bookmarkStart w:id="6992" w:name="_Toc426451104"/>
      <w:bookmarkStart w:id="6993" w:name="_Toc426451648"/>
      <w:bookmarkStart w:id="6994" w:name="_Toc426511147"/>
      <w:bookmarkStart w:id="6995" w:name="_Toc426517218"/>
      <w:bookmarkStart w:id="6996" w:name="_Toc426530880"/>
      <w:bookmarkStart w:id="6997" w:name="_Toc426943801"/>
      <w:bookmarkStart w:id="6998" w:name="_Toc426950563"/>
      <w:bookmarkStart w:id="6999" w:name="_Toc450032636"/>
      <w:bookmarkStart w:id="7000" w:name="_Toc450038222"/>
      <w:bookmarkStart w:id="7001" w:name="_Toc450531299"/>
      <w:bookmarkStart w:id="7002" w:name="_Toc450985299"/>
      <w:bookmarkStart w:id="7003" w:name="_Toc451053804"/>
      <w:bookmarkStart w:id="7004" w:name="_Toc451058319"/>
      <w:bookmarkStart w:id="7005" w:name="_Toc451070083"/>
      <w:bookmarkStart w:id="7006" w:name="_Toc452441787"/>
      <w:bookmarkStart w:id="7007" w:name="_Toc462554136"/>
      <w:bookmarkStart w:id="7008" w:name="_Toc473535214"/>
      <w:bookmarkStart w:id="7009" w:name="_Toc473535595"/>
      <w:bookmarkStart w:id="7010" w:name="_Toc473536195"/>
      <w:bookmarkStart w:id="7011" w:name="_Toc473615445"/>
      <w:bookmarkStart w:id="7012" w:name="_Toc473685841"/>
      <w:bookmarkStart w:id="7013" w:name="_Toc474045600"/>
      <w:bookmarkStart w:id="7014" w:name="_Toc495303005"/>
      <w:bookmarkStart w:id="7015" w:name="_Toc276634793"/>
      <w:bookmarkStart w:id="7016" w:name="_Toc276635749"/>
      <w:bookmarkStart w:id="7017" w:name="_Toc280265876"/>
      <w:bookmarkStart w:id="7018" w:name="_Toc307475698"/>
      <w:bookmarkStart w:id="7019" w:name="_Toc307487960"/>
      <w:bookmarkStart w:id="7020" w:name="_Toc223617477"/>
      <w:r w:rsidRPr="00F26E98">
        <w:rPr>
          <w:rFonts w:asciiTheme="minorHAnsi" w:hAnsiTheme="minorHAnsi" w:cstheme="minorHAnsi"/>
          <w:sz w:val="28"/>
          <w:szCs w:val="28"/>
        </w:rPr>
        <w:t>De algemene regel</w:t>
      </w:r>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p>
    <w:p w14:paraId="3DBD1F12"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De wet op de arbeidsovereenkomsten stelt uitdrukkelijk dat een vergoeding moet betaald worden bij de beëindiging van de arbeidsovereenkomst, zonder dringende reden of zonder inachtneming van de normale opzeggingstermijn.</w:t>
      </w:r>
    </w:p>
    <w:p w14:paraId="1B5DC9B0" w14:textId="77777777" w:rsidR="00392EE7" w:rsidRPr="00F26E98" w:rsidRDefault="00392EE7" w:rsidP="00392EE7">
      <w:pPr>
        <w:pStyle w:val="Opsomming"/>
        <w:ind w:firstLine="0"/>
        <w:jc w:val="both"/>
        <w:rPr>
          <w:rFonts w:asciiTheme="minorHAnsi" w:hAnsiTheme="minorHAnsi" w:cstheme="minorHAnsi"/>
          <w:color w:val="000000"/>
          <w:sz w:val="24"/>
          <w:szCs w:val="24"/>
        </w:rPr>
      </w:pPr>
    </w:p>
    <w:p w14:paraId="780F17BC" w14:textId="77777777" w:rsidR="00A549C2" w:rsidRPr="00F26E98" w:rsidRDefault="00A549C2" w:rsidP="002F1949">
      <w:pPr>
        <w:ind w:left="113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Er </w:t>
      </w:r>
      <w:r w:rsidR="00392EE7">
        <w:rPr>
          <w:rFonts w:asciiTheme="minorHAnsi" w:hAnsiTheme="minorHAnsi" w:cstheme="minorHAnsi"/>
          <w:color w:val="000000"/>
          <w:sz w:val="24"/>
          <w:szCs w:val="24"/>
        </w:rPr>
        <w:t>is dus</w:t>
      </w:r>
      <w:r w:rsidRPr="00F26E98">
        <w:rPr>
          <w:rFonts w:asciiTheme="minorHAnsi" w:hAnsiTheme="minorHAnsi" w:cstheme="minorHAnsi"/>
          <w:color w:val="000000"/>
          <w:sz w:val="24"/>
          <w:szCs w:val="24"/>
        </w:rPr>
        <w:t xml:space="preserve"> een </w:t>
      </w:r>
      <w:r w:rsidRPr="00F26E98">
        <w:rPr>
          <w:rFonts w:asciiTheme="minorHAnsi" w:hAnsiTheme="minorHAnsi" w:cstheme="minorHAnsi"/>
          <w:color w:val="000000"/>
          <w:sz w:val="24"/>
          <w:szCs w:val="24"/>
          <w:u w:val="single"/>
        </w:rPr>
        <w:t>opzeggingsvergoeding</w:t>
      </w:r>
      <w:r w:rsidRPr="00F26E98">
        <w:rPr>
          <w:rFonts w:asciiTheme="minorHAnsi" w:hAnsiTheme="minorHAnsi" w:cstheme="minorHAnsi"/>
          <w:color w:val="000000"/>
          <w:sz w:val="24"/>
          <w:szCs w:val="24"/>
        </w:rPr>
        <w:t xml:space="preserve"> verschuldigd als de arbeidsovereenkomst wordt beëindigd</w:t>
      </w:r>
      <w:r w:rsidR="00650F7F" w:rsidRPr="00F26E98">
        <w:rPr>
          <w:rFonts w:asciiTheme="minorHAnsi" w:hAnsiTheme="minorHAnsi" w:cstheme="minorHAnsi"/>
          <w:color w:val="000000"/>
          <w:sz w:val="24"/>
          <w:szCs w:val="24"/>
        </w:rPr>
        <w:t>:</w:t>
      </w:r>
    </w:p>
    <w:p w14:paraId="760E8D57" w14:textId="77777777" w:rsidR="00A549C2" w:rsidRPr="00F26E98" w:rsidRDefault="00A549C2" w:rsidP="00926330">
      <w:pPr>
        <w:pStyle w:val="Tekst"/>
        <w:numPr>
          <w:ilvl w:val="0"/>
          <w:numId w:val="44"/>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met onmiddellijke ingang, zonder zich op de dringende reden te beroepen;</w:t>
      </w:r>
    </w:p>
    <w:p w14:paraId="27514129" w14:textId="77777777" w:rsidR="00A549C2" w:rsidRPr="00F26E98" w:rsidRDefault="00A549C2" w:rsidP="00926330">
      <w:pPr>
        <w:pStyle w:val="Tekst"/>
        <w:numPr>
          <w:ilvl w:val="0"/>
          <w:numId w:val="44"/>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om een dringende reden die nadien niet door de rechter wordt erkend;</w:t>
      </w:r>
    </w:p>
    <w:p w14:paraId="733D93CA" w14:textId="77777777" w:rsidR="00A549C2" w:rsidRPr="00F26E98" w:rsidRDefault="00A549C2" w:rsidP="00926330">
      <w:pPr>
        <w:pStyle w:val="Tekst"/>
        <w:numPr>
          <w:ilvl w:val="0"/>
          <w:numId w:val="44"/>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indien een te korte opzeggingstermijn wordt gegeven. In dit geval ontstaat er voor de ontslagene een recht op een aanvullende compenserende opzeggingsvergoeding, overeenstemmend met het loon van het gedeelte van de termijn die had moeten gerespec</w:t>
      </w:r>
      <w:r w:rsidR="00F07D04" w:rsidRPr="00F26E98">
        <w:rPr>
          <w:rFonts w:asciiTheme="minorHAnsi" w:hAnsiTheme="minorHAnsi" w:cstheme="minorHAnsi"/>
          <w:color w:val="000000"/>
          <w:sz w:val="24"/>
          <w:szCs w:val="24"/>
        </w:rPr>
        <w:t>teerd worden, maar het niet is.</w:t>
      </w:r>
    </w:p>
    <w:p w14:paraId="1C5B9AAE" w14:textId="77777777" w:rsidR="006C1470" w:rsidRPr="00F26E98" w:rsidRDefault="006C1470" w:rsidP="006C1470">
      <w:pPr>
        <w:pStyle w:val="Tekst"/>
        <w:ind w:left="1418"/>
        <w:jc w:val="both"/>
        <w:rPr>
          <w:rFonts w:asciiTheme="minorHAnsi" w:hAnsiTheme="minorHAnsi" w:cstheme="minorHAnsi"/>
          <w:color w:val="000000"/>
          <w:sz w:val="24"/>
          <w:szCs w:val="24"/>
        </w:rPr>
      </w:pPr>
    </w:p>
    <w:p w14:paraId="0149C714" w14:textId="77777777" w:rsidR="00392EE7"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De beëindiging van de arbeidsovereenkomst, d.m.v. de betaling van een opzeggingsvergoeding is, ingevolge de wet op de arbeidsovereenkomsten, </w:t>
      </w:r>
      <w:r w:rsidRPr="00392EE7">
        <w:rPr>
          <w:rFonts w:asciiTheme="minorHAnsi" w:hAnsiTheme="minorHAnsi" w:cstheme="minorHAnsi"/>
          <w:b/>
          <w:color w:val="000000"/>
          <w:sz w:val="24"/>
          <w:szCs w:val="24"/>
          <w:u w:val="single"/>
        </w:rPr>
        <w:t>niet onderworpen aan enige formaliteit</w:t>
      </w:r>
      <w:r w:rsidRPr="00F26E98">
        <w:rPr>
          <w:rFonts w:asciiTheme="minorHAnsi" w:hAnsiTheme="minorHAnsi" w:cstheme="minorHAnsi"/>
          <w:color w:val="000000"/>
          <w:sz w:val="24"/>
          <w:szCs w:val="24"/>
        </w:rPr>
        <w:t xml:space="preserve">. M.a.w. de verplichting dat de opzegging slechts ingaat de maandag volgend op de week waarin de </w:t>
      </w:r>
      <w:r w:rsidR="00392EE7">
        <w:rPr>
          <w:rFonts w:asciiTheme="minorHAnsi" w:hAnsiTheme="minorHAnsi" w:cstheme="minorHAnsi"/>
          <w:color w:val="000000"/>
          <w:sz w:val="24"/>
          <w:szCs w:val="24"/>
        </w:rPr>
        <w:t>opzegging werd betekend, alsook</w:t>
      </w:r>
      <w:r w:rsidRPr="00F26E98">
        <w:rPr>
          <w:rFonts w:asciiTheme="minorHAnsi" w:hAnsiTheme="minorHAnsi" w:cstheme="minorHAnsi"/>
          <w:color w:val="000000"/>
          <w:sz w:val="24"/>
          <w:szCs w:val="24"/>
        </w:rPr>
        <w:t xml:space="preserve"> de verplichte 3-dagen regeling van kennisgeving van de opzegging per aangetekend schrijven zijn hier niet </w:t>
      </w:r>
      <w:r w:rsidR="00392EE7">
        <w:rPr>
          <w:rFonts w:asciiTheme="minorHAnsi" w:hAnsiTheme="minorHAnsi" w:cstheme="minorHAnsi"/>
          <w:color w:val="000000"/>
          <w:sz w:val="24"/>
          <w:szCs w:val="24"/>
        </w:rPr>
        <w:t>van kracht!</w:t>
      </w:r>
    </w:p>
    <w:p w14:paraId="0666F0C8" w14:textId="77777777" w:rsidR="00392EE7" w:rsidRDefault="00392EE7" w:rsidP="00392EE7">
      <w:pPr>
        <w:pStyle w:val="Opsomming"/>
        <w:ind w:firstLine="0"/>
        <w:jc w:val="both"/>
        <w:rPr>
          <w:rFonts w:asciiTheme="minorHAnsi" w:hAnsiTheme="minorHAnsi" w:cstheme="minorHAnsi"/>
          <w:color w:val="000000"/>
          <w:sz w:val="24"/>
          <w:szCs w:val="24"/>
        </w:rPr>
      </w:pPr>
    </w:p>
    <w:p w14:paraId="362FEA12" w14:textId="77777777" w:rsidR="00A549C2" w:rsidRPr="00F26E98" w:rsidRDefault="00392EE7"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Deze vorm van beëindiging </w:t>
      </w:r>
      <w:r w:rsidR="00A549C2" w:rsidRPr="00392EE7">
        <w:rPr>
          <w:rFonts w:asciiTheme="minorHAnsi" w:hAnsiTheme="minorHAnsi" w:cstheme="minorHAnsi"/>
          <w:b/>
          <w:color w:val="000000"/>
          <w:sz w:val="24"/>
          <w:szCs w:val="24"/>
        </w:rPr>
        <w:t>kan dus ook mondeling gebeuren</w:t>
      </w:r>
      <w:r w:rsidR="00A549C2" w:rsidRPr="00F26E98">
        <w:rPr>
          <w:rFonts w:asciiTheme="minorHAnsi" w:hAnsiTheme="minorHAnsi" w:cstheme="minorHAnsi"/>
          <w:color w:val="000000"/>
          <w:sz w:val="24"/>
          <w:szCs w:val="24"/>
        </w:rPr>
        <w:t>, wat echter de bewijslast ervan, in hoofde van de ontslaggevende partij, vergroot.</w:t>
      </w:r>
    </w:p>
    <w:p w14:paraId="67338977" w14:textId="522B4256" w:rsidR="007658CB" w:rsidRPr="00392EE7" w:rsidRDefault="00A549C2" w:rsidP="006C1470">
      <w:pPr>
        <w:pStyle w:val="Tekst"/>
        <w:ind w:left="1134"/>
        <w:rPr>
          <w:rFonts w:asciiTheme="minorHAnsi" w:hAnsiTheme="minorHAnsi" w:cstheme="minorHAnsi"/>
          <w:b/>
          <w:sz w:val="24"/>
          <w:szCs w:val="24"/>
          <w:u w:val="single"/>
        </w:rPr>
      </w:pPr>
      <w:r w:rsidRPr="00392EE7">
        <w:rPr>
          <w:rFonts w:asciiTheme="minorHAnsi" w:hAnsiTheme="minorHAnsi" w:cstheme="minorHAnsi"/>
          <w:b/>
          <w:sz w:val="24"/>
          <w:szCs w:val="24"/>
          <w:u w:val="single"/>
        </w:rPr>
        <w:t>De beëin</w:t>
      </w:r>
      <w:r w:rsidR="006C1470" w:rsidRPr="00392EE7">
        <w:rPr>
          <w:rFonts w:asciiTheme="minorHAnsi" w:hAnsiTheme="minorHAnsi" w:cstheme="minorHAnsi"/>
          <w:b/>
          <w:sz w:val="24"/>
          <w:szCs w:val="24"/>
          <w:u w:val="single"/>
        </w:rPr>
        <w:t xml:space="preserve">diging met opzeggingsvergoeding wordt dus best </w:t>
      </w:r>
      <w:r w:rsidRPr="00392EE7">
        <w:rPr>
          <w:rFonts w:asciiTheme="minorHAnsi" w:hAnsiTheme="minorHAnsi" w:cstheme="minorHAnsi"/>
          <w:b/>
          <w:sz w:val="24"/>
          <w:szCs w:val="24"/>
          <w:u w:val="single"/>
        </w:rPr>
        <w:t>schriftelijk</w:t>
      </w:r>
      <w:r w:rsidR="002F1949" w:rsidRPr="00392EE7">
        <w:rPr>
          <w:rFonts w:asciiTheme="minorHAnsi" w:hAnsiTheme="minorHAnsi" w:cstheme="minorHAnsi"/>
          <w:b/>
          <w:sz w:val="24"/>
          <w:szCs w:val="24"/>
          <w:u w:val="single"/>
        </w:rPr>
        <w:t xml:space="preserve"> </w:t>
      </w:r>
      <w:r w:rsidR="006C1470" w:rsidRPr="00392EE7">
        <w:rPr>
          <w:rFonts w:asciiTheme="minorHAnsi" w:hAnsiTheme="minorHAnsi" w:cstheme="minorHAnsi"/>
          <w:b/>
          <w:sz w:val="24"/>
          <w:szCs w:val="24"/>
          <w:u w:val="single"/>
        </w:rPr>
        <w:t>b</w:t>
      </w:r>
      <w:r w:rsidRPr="00392EE7">
        <w:rPr>
          <w:rFonts w:asciiTheme="minorHAnsi" w:hAnsiTheme="minorHAnsi" w:cstheme="minorHAnsi"/>
          <w:b/>
          <w:sz w:val="24"/>
          <w:szCs w:val="24"/>
          <w:u w:val="single"/>
        </w:rPr>
        <w:t xml:space="preserve">evestigd (zie </w:t>
      </w:r>
      <w:hyperlink w:anchor="_Model_20._Opzeggingsbrief_1" w:history="1">
        <w:r w:rsidRPr="00392EE7">
          <w:rPr>
            <w:rStyle w:val="Hyperlink"/>
            <w:rFonts w:asciiTheme="minorHAnsi" w:hAnsiTheme="minorHAnsi" w:cstheme="minorHAnsi"/>
            <w:b/>
            <w:sz w:val="24"/>
            <w:szCs w:val="24"/>
          </w:rPr>
          <w:t>model</w:t>
        </w:r>
      </w:hyperlink>
      <w:r w:rsidRPr="00392EE7">
        <w:rPr>
          <w:rFonts w:asciiTheme="minorHAnsi" w:hAnsiTheme="minorHAnsi" w:cstheme="minorHAnsi"/>
          <w:b/>
          <w:sz w:val="24"/>
          <w:szCs w:val="24"/>
          <w:u w:val="single"/>
        </w:rPr>
        <w:t>).</w:t>
      </w:r>
      <w:bookmarkStart w:id="7021" w:name="_Toepassingen"/>
      <w:bookmarkStart w:id="7022" w:name="_Toc426347682"/>
      <w:bookmarkStart w:id="7023" w:name="_Toc426451105"/>
      <w:bookmarkStart w:id="7024" w:name="_Toc426451649"/>
      <w:bookmarkStart w:id="7025" w:name="_Toc426511148"/>
      <w:bookmarkStart w:id="7026" w:name="_Toc426517219"/>
      <w:bookmarkStart w:id="7027" w:name="_Toc426530881"/>
      <w:bookmarkStart w:id="7028" w:name="_Toc426943802"/>
      <w:bookmarkStart w:id="7029" w:name="_Toc426950564"/>
      <w:bookmarkStart w:id="7030" w:name="_Toc450032637"/>
      <w:bookmarkStart w:id="7031" w:name="_Toc450038223"/>
      <w:bookmarkStart w:id="7032" w:name="_Toc450531300"/>
      <w:bookmarkStart w:id="7033" w:name="_Toc450985300"/>
      <w:bookmarkStart w:id="7034" w:name="_Toc451053805"/>
      <w:bookmarkStart w:id="7035" w:name="_Toc451058320"/>
      <w:bookmarkStart w:id="7036" w:name="_Toc451070084"/>
      <w:bookmarkStart w:id="7037" w:name="_Toc452441788"/>
      <w:bookmarkStart w:id="7038" w:name="_Toc462554137"/>
      <w:bookmarkStart w:id="7039" w:name="_Toc473535215"/>
      <w:bookmarkStart w:id="7040" w:name="_Toc473535596"/>
      <w:bookmarkStart w:id="7041" w:name="_Toc473536196"/>
      <w:bookmarkStart w:id="7042" w:name="_Toc473615446"/>
      <w:bookmarkStart w:id="7043" w:name="_Toc473685842"/>
      <w:bookmarkStart w:id="7044" w:name="_Toc474045601"/>
      <w:bookmarkStart w:id="7045" w:name="_Toc495303006"/>
      <w:bookmarkStart w:id="7046" w:name="_Toc276634794"/>
      <w:bookmarkStart w:id="7047" w:name="_Toc276635750"/>
      <w:bookmarkStart w:id="7048" w:name="_Toc280265877"/>
      <w:bookmarkStart w:id="7049" w:name="_Toc307475699"/>
      <w:bookmarkStart w:id="7050" w:name="_Toc307487961"/>
      <w:bookmarkEnd w:id="7021"/>
    </w:p>
    <w:p w14:paraId="3F2D7B6A" w14:textId="77777777" w:rsidR="007658CB" w:rsidRPr="00F26E98" w:rsidRDefault="007658CB" w:rsidP="007658CB">
      <w:pPr>
        <w:pStyle w:val="Tekst"/>
        <w:rPr>
          <w:rFonts w:asciiTheme="minorHAnsi" w:hAnsiTheme="minorHAnsi" w:cstheme="minorHAnsi"/>
          <w:sz w:val="24"/>
          <w:szCs w:val="24"/>
          <w:u w:val="single"/>
        </w:rPr>
      </w:pPr>
    </w:p>
    <w:p w14:paraId="4EE45B89" w14:textId="77777777" w:rsidR="00A549C2" w:rsidRDefault="00A549C2" w:rsidP="007658CB">
      <w:pPr>
        <w:pStyle w:val="Tekst"/>
        <w:rPr>
          <w:rFonts w:asciiTheme="minorHAnsi" w:hAnsiTheme="minorHAnsi" w:cstheme="minorHAnsi"/>
          <w:sz w:val="24"/>
          <w:szCs w:val="24"/>
        </w:rPr>
      </w:pPr>
      <w:r w:rsidRPr="00F26E98">
        <w:rPr>
          <w:rFonts w:asciiTheme="minorHAnsi" w:hAnsiTheme="minorHAnsi" w:cstheme="minorHAnsi"/>
          <w:sz w:val="24"/>
          <w:szCs w:val="24"/>
        </w:rPr>
        <w:t>Toepassingen</w:t>
      </w:r>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p>
    <w:p w14:paraId="2998824B" w14:textId="77777777" w:rsidR="00392EE7" w:rsidRPr="00F26E98" w:rsidRDefault="00392EE7" w:rsidP="007658CB">
      <w:pPr>
        <w:pStyle w:val="Tekst"/>
        <w:rPr>
          <w:rFonts w:asciiTheme="minorHAnsi" w:hAnsiTheme="minorHAnsi" w:cstheme="minorHAnsi"/>
          <w:sz w:val="24"/>
          <w:szCs w:val="24"/>
        </w:rPr>
      </w:pPr>
    </w:p>
    <w:p w14:paraId="5ACB43D2"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Bij een </w:t>
      </w:r>
      <w:r w:rsidRPr="00F26E98">
        <w:rPr>
          <w:rFonts w:asciiTheme="minorHAnsi" w:hAnsiTheme="minorHAnsi" w:cstheme="minorHAnsi"/>
          <w:color w:val="000000"/>
          <w:sz w:val="24"/>
          <w:szCs w:val="24"/>
          <w:u w:val="single"/>
        </w:rPr>
        <w:t>overeenkomst van onbepaalde duur</w:t>
      </w:r>
      <w:r w:rsidRPr="00F26E98">
        <w:rPr>
          <w:rFonts w:asciiTheme="minorHAnsi" w:hAnsiTheme="minorHAnsi" w:cstheme="minorHAnsi"/>
          <w:color w:val="000000"/>
          <w:sz w:val="24"/>
          <w:szCs w:val="24"/>
        </w:rPr>
        <w:t xml:space="preserve"> moet de partij die de overeenkomst beëindigt zonder opzeggingstermijn (of een te korte opzeggingstermijn) of zonder dringende reden aan de andere partij een vergoeding betalen, gelijk aan het lopende loon dat overeenstemt met hetzij de duur van de normale opzeggingstermijn, hetzij met het resterend gedeelte ervan.</w:t>
      </w:r>
    </w:p>
    <w:p w14:paraId="42F5C18E" w14:textId="77777777" w:rsidR="00392EE7" w:rsidRPr="00F26E98" w:rsidRDefault="00392EE7" w:rsidP="00392EE7">
      <w:pPr>
        <w:pStyle w:val="Opsomming"/>
        <w:ind w:firstLine="0"/>
        <w:jc w:val="both"/>
        <w:rPr>
          <w:rFonts w:asciiTheme="minorHAnsi" w:hAnsiTheme="minorHAnsi" w:cstheme="minorHAnsi"/>
          <w:color w:val="000000"/>
          <w:sz w:val="24"/>
          <w:szCs w:val="24"/>
        </w:rPr>
      </w:pPr>
    </w:p>
    <w:p w14:paraId="690F3E7F" w14:textId="4869D7D0" w:rsidR="002141C2" w:rsidRPr="005442B9" w:rsidRDefault="002141C2" w:rsidP="00926330">
      <w:pPr>
        <w:pStyle w:val="Opsomming"/>
        <w:numPr>
          <w:ilvl w:val="0"/>
          <w:numId w:val="65"/>
        </w:numPr>
        <w:ind w:left="1134" w:hanging="283"/>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Bij een arbeidsovereenkomst van </w:t>
      </w:r>
      <w:r w:rsidRPr="00F26E98">
        <w:rPr>
          <w:rFonts w:asciiTheme="minorHAnsi" w:hAnsiTheme="minorHAnsi" w:cstheme="minorHAnsi"/>
          <w:color w:val="000000"/>
          <w:sz w:val="24"/>
          <w:szCs w:val="24"/>
          <w:u w:val="single"/>
        </w:rPr>
        <w:t>bepaalde duur of een duidelijk omschreven werk</w:t>
      </w:r>
      <w:r w:rsidR="00650F7F" w:rsidRPr="00F26E98">
        <w:rPr>
          <w:rFonts w:asciiTheme="minorHAnsi" w:hAnsiTheme="minorHAnsi" w:cstheme="minorHAnsi"/>
          <w:color w:val="000000"/>
          <w:sz w:val="24"/>
          <w:szCs w:val="24"/>
        </w:rPr>
        <w:t>:</w:t>
      </w:r>
      <w:r w:rsidRPr="00F26E98">
        <w:rPr>
          <w:rFonts w:asciiTheme="minorHAnsi" w:hAnsiTheme="minorHAnsi" w:cstheme="minorHAnsi"/>
          <w:color w:val="000000"/>
          <w:sz w:val="24"/>
          <w:szCs w:val="24"/>
        </w:rPr>
        <w:t xml:space="preserve"> zie </w:t>
      </w:r>
      <w:hyperlink w:anchor="_Voortijdige_beëindiging" w:history="1">
        <w:r w:rsidR="001F2349">
          <w:rPr>
            <w:rStyle w:val="Hyperlink"/>
            <w:rFonts w:asciiTheme="minorHAnsi" w:hAnsiTheme="minorHAnsi" w:cstheme="minorHAnsi"/>
            <w:b/>
            <w:sz w:val="24"/>
            <w:szCs w:val="24"/>
          </w:rPr>
          <w:t>8.6.2</w:t>
        </w:r>
      </w:hyperlink>
    </w:p>
    <w:p w14:paraId="08DD8D25" w14:textId="77777777" w:rsidR="005442B9" w:rsidRDefault="005442B9" w:rsidP="005442B9">
      <w:pPr>
        <w:pStyle w:val="Opsomming"/>
        <w:ind w:firstLine="0"/>
        <w:jc w:val="both"/>
        <w:rPr>
          <w:rFonts w:asciiTheme="minorHAnsi" w:hAnsiTheme="minorHAnsi" w:cstheme="minorHAnsi"/>
          <w:color w:val="000000"/>
          <w:sz w:val="24"/>
          <w:szCs w:val="24"/>
        </w:rPr>
      </w:pPr>
    </w:p>
    <w:p w14:paraId="367C7359" w14:textId="77777777" w:rsidR="005442B9" w:rsidRDefault="005442B9" w:rsidP="005442B9">
      <w:pPr>
        <w:pStyle w:val="Opsomming"/>
        <w:ind w:firstLine="0"/>
        <w:jc w:val="both"/>
        <w:rPr>
          <w:rFonts w:asciiTheme="minorHAnsi" w:hAnsiTheme="minorHAnsi" w:cstheme="minorHAnsi"/>
          <w:color w:val="000000"/>
          <w:sz w:val="24"/>
          <w:szCs w:val="24"/>
        </w:rPr>
      </w:pPr>
    </w:p>
    <w:p w14:paraId="5F61EBEE" w14:textId="77777777" w:rsidR="005442B9" w:rsidRDefault="005442B9" w:rsidP="005442B9">
      <w:pPr>
        <w:pStyle w:val="Opsomming"/>
        <w:ind w:firstLine="0"/>
        <w:jc w:val="both"/>
        <w:rPr>
          <w:rFonts w:asciiTheme="minorHAnsi" w:hAnsiTheme="minorHAnsi" w:cstheme="minorHAnsi"/>
          <w:color w:val="000000"/>
          <w:sz w:val="24"/>
          <w:szCs w:val="24"/>
        </w:rPr>
      </w:pPr>
    </w:p>
    <w:p w14:paraId="4AA4F80E" w14:textId="77777777" w:rsidR="005442B9" w:rsidRDefault="005442B9" w:rsidP="005442B9">
      <w:pPr>
        <w:pStyle w:val="Opsomming"/>
        <w:ind w:firstLine="0"/>
        <w:jc w:val="both"/>
        <w:rPr>
          <w:rFonts w:asciiTheme="minorHAnsi" w:hAnsiTheme="minorHAnsi" w:cstheme="minorHAnsi"/>
          <w:color w:val="000000"/>
          <w:sz w:val="24"/>
          <w:szCs w:val="24"/>
        </w:rPr>
      </w:pPr>
    </w:p>
    <w:p w14:paraId="373B3848" w14:textId="77777777" w:rsidR="00AE2807" w:rsidRDefault="00AE2807" w:rsidP="005442B9">
      <w:pPr>
        <w:pStyle w:val="Opsomming"/>
        <w:ind w:firstLine="0"/>
        <w:jc w:val="both"/>
        <w:rPr>
          <w:rFonts w:asciiTheme="minorHAnsi" w:hAnsiTheme="minorHAnsi" w:cstheme="minorHAnsi"/>
          <w:color w:val="000000"/>
          <w:sz w:val="24"/>
          <w:szCs w:val="24"/>
        </w:rPr>
      </w:pPr>
    </w:p>
    <w:p w14:paraId="58E0D531" w14:textId="1A877FFA"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3039C46" w14:textId="77777777" w:rsidR="00A549C2" w:rsidRPr="00F26E98" w:rsidRDefault="00A549C2" w:rsidP="00AA77C7">
      <w:pPr>
        <w:pStyle w:val="Kop3"/>
        <w:rPr>
          <w:rFonts w:asciiTheme="minorHAnsi" w:hAnsiTheme="minorHAnsi" w:cstheme="minorHAnsi"/>
          <w:sz w:val="28"/>
          <w:szCs w:val="28"/>
        </w:rPr>
      </w:pPr>
      <w:bookmarkStart w:id="7051" w:name="_De_berekening_van"/>
      <w:bookmarkStart w:id="7052" w:name="_Toc426347683"/>
      <w:bookmarkStart w:id="7053" w:name="_Toc426451106"/>
      <w:bookmarkStart w:id="7054" w:name="_Toc426451650"/>
      <w:bookmarkStart w:id="7055" w:name="_Toc426511149"/>
      <w:bookmarkStart w:id="7056" w:name="_Toc426517220"/>
      <w:bookmarkStart w:id="7057" w:name="_Toc426530882"/>
      <w:bookmarkStart w:id="7058" w:name="_Toc426943803"/>
      <w:bookmarkStart w:id="7059" w:name="_Toc426950565"/>
      <w:bookmarkStart w:id="7060" w:name="_Toc450032638"/>
      <w:bookmarkStart w:id="7061" w:name="_Toc450038224"/>
      <w:bookmarkStart w:id="7062" w:name="_Toc450531301"/>
      <w:bookmarkStart w:id="7063" w:name="_Toc450985301"/>
      <w:bookmarkStart w:id="7064" w:name="_Toc451053806"/>
      <w:bookmarkStart w:id="7065" w:name="_Toc451058321"/>
      <w:bookmarkStart w:id="7066" w:name="_Toc451070085"/>
      <w:bookmarkStart w:id="7067" w:name="_Toc452441789"/>
      <w:bookmarkStart w:id="7068" w:name="_Toc462554138"/>
      <w:bookmarkStart w:id="7069" w:name="_Toc473535216"/>
      <w:bookmarkStart w:id="7070" w:name="_Toc473535597"/>
      <w:bookmarkStart w:id="7071" w:name="_Toc473536197"/>
      <w:bookmarkStart w:id="7072" w:name="_Toc473615447"/>
      <w:bookmarkStart w:id="7073" w:name="_Toc473685843"/>
      <w:bookmarkStart w:id="7074" w:name="_Toc474045602"/>
      <w:bookmarkStart w:id="7075" w:name="_Toc495303007"/>
      <w:bookmarkStart w:id="7076" w:name="_Toc276634795"/>
      <w:bookmarkStart w:id="7077" w:name="_Toc276635751"/>
      <w:bookmarkStart w:id="7078" w:name="_Toc280265878"/>
      <w:bookmarkStart w:id="7079" w:name="_Toc307475700"/>
      <w:bookmarkStart w:id="7080" w:name="_Toc307487962"/>
      <w:bookmarkStart w:id="7081" w:name="_Toc223617478"/>
      <w:bookmarkEnd w:id="7051"/>
      <w:r w:rsidRPr="00F26E98">
        <w:rPr>
          <w:rFonts w:asciiTheme="minorHAnsi" w:hAnsiTheme="minorHAnsi" w:cstheme="minorHAnsi"/>
          <w:sz w:val="28"/>
          <w:szCs w:val="28"/>
        </w:rPr>
        <w:lastRenderedPageBreak/>
        <w:t>De berekening van de opzeggingsvergoeding</w:t>
      </w:r>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p>
    <w:p w14:paraId="5C8EE4C5" w14:textId="77777777" w:rsidR="00A549C2" w:rsidRPr="005442B9" w:rsidRDefault="00A549C2" w:rsidP="00F845B1">
      <w:pPr>
        <w:pStyle w:val="Tekst"/>
        <w:jc w:val="both"/>
        <w:rPr>
          <w:rFonts w:asciiTheme="minorHAnsi" w:hAnsiTheme="minorHAnsi" w:cstheme="minorHAnsi"/>
          <w:color w:val="000000"/>
          <w:sz w:val="24"/>
          <w:szCs w:val="24"/>
        </w:rPr>
      </w:pPr>
      <w:r w:rsidRPr="005442B9">
        <w:rPr>
          <w:rFonts w:asciiTheme="minorHAnsi" w:hAnsiTheme="minorHAnsi" w:cstheme="minorHAnsi"/>
          <w:color w:val="000000"/>
          <w:sz w:val="24"/>
          <w:szCs w:val="24"/>
        </w:rPr>
        <w:t>De wet op de arbeidsovereenkomsten omschrijft de opzeggingsvergoeding als het lopend loon dat overeenstemt met de opzeggingstermijn of met het resterende gedeelte</w:t>
      </w:r>
      <w:r w:rsidR="00EA57FF" w:rsidRPr="005442B9">
        <w:rPr>
          <w:rFonts w:asciiTheme="minorHAnsi" w:hAnsiTheme="minorHAnsi" w:cstheme="minorHAnsi"/>
          <w:color w:val="000000"/>
          <w:sz w:val="24"/>
          <w:szCs w:val="24"/>
        </w:rPr>
        <w:t xml:space="preserve"> </w:t>
      </w:r>
      <w:r w:rsidRPr="005442B9">
        <w:rPr>
          <w:rFonts w:asciiTheme="minorHAnsi" w:hAnsiTheme="minorHAnsi" w:cstheme="minorHAnsi"/>
          <w:color w:val="000000"/>
          <w:sz w:val="24"/>
          <w:szCs w:val="24"/>
        </w:rPr>
        <w:t>ervan. Het vermeldt verder uitdrukkelijk dat het niet enkel het lopend loon, maar ook de voordelen verworven krachtens overeenkomst omvat.</w:t>
      </w:r>
    </w:p>
    <w:p w14:paraId="70EB545F" w14:textId="77777777" w:rsidR="00A549C2" w:rsidRPr="00F26E98" w:rsidRDefault="00A549C2" w:rsidP="00F845B1">
      <w:pPr>
        <w:pStyle w:val="Kop4"/>
        <w:jc w:val="both"/>
        <w:rPr>
          <w:rFonts w:asciiTheme="minorHAnsi" w:hAnsiTheme="minorHAnsi" w:cstheme="minorHAnsi"/>
          <w:b/>
          <w:sz w:val="28"/>
          <w:szCs w:val="28"/>
        </w:rPr>
      </w:pPr>
      <w:r w:rsidRPr="00F26E98">
        <w:rPr>
          <w:rFonts w:asciiTheme="minorHAnsi" w:hAnsiTheme="minorHAnsi" w:cstheme="minorHAnsi"/>
          <w:b/>
          <w:sz w:val="28"/>
          <w:szCs w:val="28"/>
        </w:rPr>
        <w:t>Het lopend loon</w:t>
      </w:r>
    </w:p>
    <w:p w14:paraId="0F10B58E" w14:textId="77777777" w:rsidR="00AA235A" w:rsidRPr="005442B9" w:rsidRDefault="00A549C2" w:rsidP="00F845B1">
      <w:pPr>
        <w:pStyle w:val="Tekst"/>
        <w:jc w:val="both"/>
        <w:rPr>
          <w:rFonts w:asciiTheme="minorHAnsi" w:hAnsiTheme="minorHAnsi" w:cstheme="minorHAnsi"/>
          <w:color w:val="000000"/>
          <w:sz w:val="24"/>
          <w:szCs w:val="24"/>
        </w:rPr>
      </w:pPr>
      <w:r w:rsidRPr="005442B9">
        <w:rPr>
          <w:rFonts w:asciiTheme="minorHAnsi" w:hAnsiTheme="minorHAnsi" w:cstheme="minorHAnsi"/>
          <w:color w:val="000000"/>
          <w:sz w:val="24"/>
          <w:szCs w:val="24"/>
        </w:rPr>
        <w:t>Het hier bedoelde loon is het</w:t>
      </w:r>
      <w:r w:rsidR="000408CF" w:rsidRPr="005442B9">
        <w:rPr>
          <w:rFonts w:asciiTheme="minorHAnsi" w:hAnsiTheme="minorHAnsi" w:cstheme="minorHAnsi"/>
          <w:color w:val="000000"/>
          <w:sz w:val="24"/>
          <w:szCs w:val="24"/>
        </w:rPr>
        <w:t xml:space="preserve"> </w:t>
      </w:r>
      <w:r w:rsidRPr="005442B9">
        <w:rPr>
          <w:rFonts w:asciiTheme="minorHAnsi" w:hAnsiTheme="minorHAnsi" w:cstheme="minorHAnsi"/>
          <w:color w:val="000000"/>
          <w:sz w:val="24"/>
          <w:szCs w:val="24"/>
        </w:rPr>
        <w:t>nettoloon van de werknemer + de bedrijfsvoorheffing en de sociale zekerheidsbedragen van de werknemer</w:t>
      </w:r>
      <w:r w:rsidR="000408CF" w:rsidRPr="005442B9">
        <w:rPr>
          <w:rFonts w:asciiTheme="minorHAnsi" w:hAnsiTheme="minorHAnsi" w:cstheme="minorHAnsi"/>
          <w:color w:val="000000"/>
          <w:sz w:val="24"/>
          <w:szCs w:val="24"/>
        </w:rPr>
        <w:t>,</w:t>
      </w:r>
      <w:r w:rsidRPr="005442B9">
        <w:rPr>
          <w:rFonts w:asciiTheme="minorHAnsi" w:hAnsiTheme="minorHAnsi" w:cstheme="minorHAnsi"/>
          <w:color w:val="000000"/>
          <w:sz w:val="24"/>
          <w:szCs w:val="24"/>
        </w:rPr>
        <w:t xml:space="preserve"> dat werd uitbetaald in de maand voorafgaand aan de beëindiging</w:t>
      </w:r>
      <w:r w:rsidR="00AA235A" w:rsidRPr="005442B9">
        <w:rPr>
          <w:rFonts w:asciiTheme="minorHAnsi" w:hAnsiTheme="minorHAnsi" w:cstheme="minorHAnsi"/>
          <w:color w:val="000000"/>
          <w:sz w:val="24"/>
          <w:szCs w:val="24"/>
        </w:rPr>
        <w:t>. Het</w:t>
      </w:r>
      <w:r w:rsidRPr="005442B9">
        <w:rPr>
          <w:rFonts w:asciiTheme="minorHAnsi" w:hAnsiTheme="minorHAnsi" w:cstheme="minorHAnsi"/>
          <w:color w:val="000000"/>
          <w:sz w:val="24"/>
          <w:szCs w:val="24"/>
        </w:rPr>
        <w:t xml:space="preserve"> is niet onderworpen aan loon- en indexverhogingen die na het beëindigen van de overeenkomst plaatsvinden (die hij zou genoten hebben indien hij was blijven werken tijdens de opzeggingstermijn). In dit “lopend loon” zijn </w:t>
      </w:r>
      <w:r w:rsidR="0057423D">
        <w:rPr>
          <w:rFonts w:asciiTheme="minorHAnsi" w:hAnsiTheme="minorHAnsi" w:cstheme="minorHAnsi"/>
          <w:color w:val="000000"/>
          <w:sz w:val="24"/>
          <w:szCs w:val="24"/>
        </w:rPr>
        <w:t>ook</w:t>
      </w:r>
      <w:r w:rsidRPr="005442B9">
        <w:rPr>
          <w:rFonts w:asciiTheme="minorHAnsi" w:hAnsiTheme="minorHAnsi" w:cstheme="minorHAnsi"/>
          <w:color w:val="000000"/>
          <w:sz w:val="24"/>
          <w:szCs w:val="24"/>
        </w:rPr>
        <w:t xml:space="preserve"> de haard- en standplaatstoelage inbegrepen.</w:t>
      </w:r>
    </w:p>
    <w:p w14:paraId="0F11B193" w14:textId="77777777" w:rsidR="00A549C2" w:rsidRPr="0057423D" w:rsidRDefault="00A549C2" w:rsidP="00AA77C7">
      <w:pPr>
        <w:pStyle w:val="Kop4"/>
        <w:rPr>
          <w:rFonts w:asciiTheme="minorHAnsi" w:hAnsiTheme="minorHAnsi" w:cstheme="minorHAnsi"/>
          <w:b/>
          <w:sz w:val="28"/>
          <w:szCs w:val="28"/>
        </w:rPr>
      </w:pPr>
      <w:bookmarkStart w:id="7082" w:name="_Voordelen_verworven_krachtens"/>
      <w:bookmarkEnd w:id="7082"/>
      <w:r w:rsidRPr="0057423D">
        <w:rPr>
          <w:rFonts w:asciiTheme="minorHAnsi" w:hAnsiTheme="minorHAnsi" w:cstheme="minorHAnsi"/>
          <w:b/>
          <w:sz w:val="28"/>
          <w:szCs w:val="28"/>
        </w:rPr>
        <w:t>Voordelen verworven krachtens overeenkomst</w:t>
      </w:r>
    </w:p>
    <w:p w14:paraId="34D61597" w14:textId="77777777" w:rsidR="00A549C2" w:rsidRDefault="00A549C2"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 xml:space="preserve">Het </w:t>
      </w:r>
      <w:r w:rsidR="0057423D">
        <w:rPr>
          <w:rFonts w:asciiTheme="minorHAnsi" w:hAnsiTheme="minorHAnsi" w:cstheme="minorHAnsi"/>
          <w:color w:val="000000"/>
          <w:sz w:val="24"/>
          <w:szCs w:val="24"/>
        </w:rPr>
        <w:t>lopend loon moet worden</w:t>
      </w:r>
      <w:r w:rsidRPr="0057423D">
        <w:rPr>
          <w:rFonts w:asciiTheme="minorHAnsi" w:hAnsiTheme="minorHAnsi" w:cstheme="minorHAnsi"/>
          <w:color w:val="000000"/>
          <w:sz w:val="24"/>
          <w:szCs w:val="24"/>
        </w:rPr>
        <w:t xml:space="preserve"> verhoogd met bepaalde voordelen ve</w:t>
      </w:r>
      <w:r w:rsidR="0057423D">
        <w:rPr>
          <w:rFonts w:asciiTheme="minorHAnsi" w:hAnsiTheme="minorHAnsi" w:cstheme="minorHAnsi"/>
          <w:color w:val="000000"/>
          <w:sz w:val="24"/>
          <w:szCs w:val="24"/>
        </w:rPr>
        <w:t>rworven krachtens overeenkomst. H</w:t>
      </w:r>
      <w:r w:rsidRPr="0057423D">
        <w:rPr>
          <w:rFonts w:asciiTheme="minorHAnsi" w:hAnsiTheme="minorHAnsi" w:cstheme="minorHAnsi"/>
          <w:color w:val="000000"/>
          <w:sz w:val="24"/>
          <w:szCs w:val="24"/>
        </w:rPr>
        <w:t>et is niet vereist dat deze voordelen uitdrukkelijk in de arbeidsovereenkomst werden overeengekomen. De verplichting deze voordelen toe te kennen kan evenzeer voortkomen uit de wet.</w:t>
      </w:r>
    </w:p>
    <w:p w14:paraId="14071CBF" w14:textId="77777777" w:rsidR="0057423D" w:rsidRPr="0057423D" w:rsidRDefault="0057423D" w:rsidP="00AA235A">
      <w:pPr>
        <w:pStyle w:val="Tekst"/>
        <w:jc w:val="both"/>
        <w:rPr>
          <w:rFonts w:asciiTheme="minorHAnsi" w:hAnsiTheme="minorHAnsi" w:cstheme="minorHAnsi"/>
          <w:color w:val="000000"/>
          <w:sz w:val="24"/>
          <w:szCs w:val="24"/>
        </w:rPr>
      </w:pPr>
    </w:p>
    <w:p w14:paraId="6FE68B86" w14:textId="77777777" w:rsidR="00A549C2" w:rsidRPr="0057423D" w:rsidRDefault="00A549C2"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Deze voordelen zijn</w:t>
      </w:r>
      <w:r w:rsidR="00650F7F" w:rsidRPr="0057423D">
        <w:rPr>
          <w:rFonts w:asciiTheme="minorHAnsi" w:hAnsiTheme="minorHAnsi" w:cstheme="minorHAnsi"/>
          <w:color w:val="000000"/>
          <w:sz w:val="24"/>
          <w:szCs w:val="24"/>
        </w:rPr>
        <w:t>:</w:t>
      </w:r>
    </w:p>
    <w:p w14:paraId="7A838019"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overuren</w:t>
      </w:r>
      <w:r w:rsidR="00650F7F" w:rsidRPr="0057423D">
        <w:rPr>
          <w:rFonts w:asciiTheme="minorHAnsi" w:hAnsiTheme="minorHAnsi" w:cstheme="minorHAnsi"/>
          <w:sz w:val="24"/>
          <w:szCs w:val="24"/>
        </w:rPr>
        <w:t>:</w:t>
      </w:r>
      <w:r w:rsidR="0057423D">
        <w:rPr>
          <w:rFonts w:asciiTheme="minorHAnsi" w:hAnsiTheme="minorHAnsi" w:cstheme="minorHAnsi"/>
          <w:sz w:val="24"/>
          <w:szCs w:val="24"/>
        </w:rPr>
        <w:t xml:space="preserve"> </w:t>
      </w:r>
      <w:r w:rsidRPr="0057423D">
        <w:rPr>
          <w:rFonts w:asciiTheme="minorHAnsi" w:hAnsiTheme="minorHAnsi" w:cstheme="minorHAnsi"/>
          <w:sz w:val="24"/>
          <w:szCs w:val="24"/>
        </w:rPr>
        <w:t>het loon voor het resterend aantal overuren waarop de werknemer nog recht heeft en die hij in ”tijd” niet heeft kunnen opnemen;</w:t>
      </w:r>
    </w:p>
    <w:p w14:paraId="21D638FE"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eindejaarspremie</w:t>
      </w:r>
      <w:r w:rsidR="00650F7F" w:rsidRPr="0057423D">
        <w:rPr>
          <w:rFonts w:asciiTheme="minorHAnsi" w:hAnsiTheme="minorHAnsi" w:cstheme="minorHAnsi"/>
          <w:sz w:val="24"/>
          <w:szCs w:val="24"/>
        </w:rPr>
        <w:t>:</w:t>
      </w:r>
      <w:r w:rsidRPr="0057423D">
        <w:rPr>
          <w:rFonts w:asciiTheme="minorHAnsi" w:hAnsiTheme="minorHAnsi" w:cstheme="minorHAnsi"/>
          <w:sz w:val="24"/>
          <w:szCs w:val="24"/>
        </w:rPr>
        <w:t xml:space="preserve"> voor de periode van tewerkstelling in het lopende dienstjaar</w:t>
      </w:r>
      <w:r w:rsidR="009B3723" w:rsidRPr="0057423D">
        <w:rPr>
          <w:rFonts w:asciiTheme="minorHAnsi" w:hAnsiTheme="minorHAnsi" w:cstheme="minorHAnsi"/>
          <w:sz w:val="24"/>
          <w:szCs w:val="24"/>
        </w:rPr>
        <w:t xml:space="preserve"> </w:t>
      </w:r>
      <w:r w:rsidRPr="0057423D">
        <w:rPr>
          <w:rFonts w:asciiTheme="minorHAnsi" w:hAnsiTheme="minorHAnsi" w:cstheme="minorHAnsi"/>
          <w:sz w:val="24"/>
          <w:szCs w:val="24"/>
        </w:rPr>
        <w:t>(periode van vergoede opzeggingstermijn inbegrepen);</w:t>
      </w:r>
    </w:p>
    <w:p w14:paraId="32553021"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vakantiegeld</w:t>
      </w:r>
      <w:r w:rsidR="00650F7F" w:rsidRPr="0057423D">
        <w:rPr>
          <w:rFonts w:asciiTheme="minorHAnsi" w:hAnsiTheme="minorHAnsi" w:cstheme="minorHAnsi"/>
          <w:sz w:val="24"/>
          <w:szCs w:val="24"/>
        </w:rPr>
        <w:t>:</w:t>
      </w:r>
      <w:r w:rsidRPr="0057423D">
        <w:rPr>
          <w:rFonts w:asciiTheme="minorHAnsi" w:hAnsiTheme="minorHAnsi" w:cstheme="minorHAnsi"/>
          <w:sz w:val="24"/>
          <w:szCs w:val="24"/>
        </w:rPr>
        <w:t xml:space="preserve"> voor de periode van tewerkstelling in het lopende dienstjaar</w:t>
      </w:r>
      <w:r w:rsidR="009B3723" w:rsidRPr="0057423D">
        <w:rPr>
          <w:rFonts w:asciiTheme="minorHAnsi" w:hAnsiTheme="minorHAnsi" w:cstheme="minorHAnsi"/>
          <w:sz w:val="24"/>
          <w:szCs w:val="24"/>
        </w:rPr>
        <w:t xml:space="preserve"> </w:t>
      </w:r>
      <w:r w:rsidRPr="0057423D">
        <w:rPr>
          <w:rFonts w:asciiTheme="minorHAnsi" w:hAnsiTheme="minorHAnsi" w:cstheme="minorHAnsi"/>
          <w:sz w:val="24"/>
          <w:szCs w:val="24"/>
        </w:rPr>
        <w:t>(periode van vergoede opzeggingstermijn inbegrepen);</w:t>
      </w:r>
    </w:p>
    <w:p w14:paraId="09244340"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vakantiedagen</w:t>
      </w:r>
      <w:r w:rsidR="00650F7F" w:rsidRPr="0057423D">
        <w:rPr>
          <w:rFonts w:asciiTheme="minorHAnsi" w:hAnsiTheme="minorHAnsi" w:cstheme="minorHAnsi"/>
          <w:sz w:val="24"/>
          <w:szCs w:val="24"/>
        </w:rPr>
        <w:t>:</w:t>
      </w:r>
      <w:r w:rsidRPr="0057423D">
        <w:rPr>
          <w:rFonts w:asciiTheme="minorHAnsi" w:hAnsiTheme="minorHAnsi" w:cstheme="minorHAnsi"/>
          <w:sz w:val="24"/>
          <w:szCs w:val="24"/>
        </w:rPr>
        <w:t xml:space="preserve"> het loon voor het resterende aantal vakantiedagen waarop de werknemer nog recht heeft (in verhouding tot zijn prestaties in het kalenderjaar) en die hij niet heeft kunnen opnemen.</w:t>
      </w:r>
    </w:p>
    <w:p w14:paraId="4F3498E2" w14:textId="77777777" w:rsidR="00A549C2" w:rsidRPr="0057423D" w:rsidRDefault="00A549C2" w:rsidP="00AA77C7">
      <w:pPr>
        <w:pStyle w:val="Kop4"/>
        <w:rPr>
          <w:rFonts w:asciiTheme="minorHAnsi" w:hAnsiTheme="minorHAnsi" w:cstheme="minorHAnsi"/>
          <w:b/>
          <w:sz w:val="28"/>
          <w:szCs w:val="28"/>
        </w:rPr>
      </w:pPr>
      <w:r w:rsidRPr="0057423D">
        <w:rPr>
          <w:rFonts w:asciiTheme="minorHAnsi" w:hAnsiTheme="minorHAnsi" w:cstheme="minorHAnsi"/>
          <w:b/>
          <w:sz w:val="28"/>
          <w:szCs w:val="28"/>
        </w:rPr>
        <w:t>Inhoudingen</w:t>
      </w:r>
    </w:p>
    <w:p w14:paraId="2FD9FD81" w14:textId="77777777" w:rsidR="00A34B09" w:rsidRDefault="005D0244"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Vrijstelling van het loon uitbetaald gedurende de opzegtermijn en van de opzegvergoedingen</w:t>
      </w:r>
      <w:r w:rsidR="00650F7F" w:rsidRPr="0057423D">
        <w:rPr>
          <w:rFonts w:asciiTheme="minorHAnsi" w:hAnsiTheme="minorHAnsi" w:cstheme="minorHAnsi"/>
          <w:color w:val="000000"/>
          <w:sz w:val="24"/>
          <w:szCs w:val="24"/>
        </w:rPr>
        <w:t>:</w:t>
      </w:r>
      <w:r w:rsidRPr="0057423D">
        <w:rPr>
          <w:rFonts w:asciiTheme="minorHAnsi" w:hAnsiTheme="minorHAnsi" w:cstheme="minorHAnsi"/>
          <w:color w:val="000000"/>
          <w:sz w:val="24"/>
          <w:szCs w:val="24"/>
        </w:rPr>
        <w:t xml:space="preserve"> de gedeeltelijke vrijstelling toegekend aan werknemers die belastbare bezoldigingen ontvangen in het kader van de beëindiging van hun arbeidsovereenkomst is vanaf 1 januari 2014 </w:t>
      </w:r>
      <w:r w:rsidR="00145568" w:rsidRPr="0057423D">
        <w:rPr>
          <w:rFonts w:asciiTheme="minorHAnsi" w:hAnsiTheme="minorHAnsi" w:cstheme="minorHAnsi"/>
          <w:color w:val="000000"/>
          <w:sz w:val="24"/>
          <w:szCs w:val="24"/>
        </w:rPr>
        <w:t>opgeheven</w:t>
      </w:r>
      <w:r w:rsidRPr="0057423D">
        <w:rPr>
          <w:rFonts w:asciiTheme="minorHAnsi" w:hAnsiTheme="minorHAnsi" w:cstheme="minorHAnsi"/>
          <w:color w:val="000000"/>
          <w:sz w:val="24"/>
          <w:szCs w:val="24"/>
        </w:rPr>
        <w:t>.</w:t>
      </w:r>
    </w:p>
    <w:p w14:paraId="58DF0AD0" w14:textId="77777777" w:rsidR="0057423D" w:rsidRPr="0057423D" w:rsidRDefault="0057423D" w:rsidP="00AA235A">
      <w:pPr>
        <w:pStyle w:val="Tekst"/>
        <w:jc w:val="both"/>
        <w:rPr>
          <w:rFonts w:asciiTheme="minorHAnsi" w:hAnsiTheme="minorHAnsi" w:cstheme="minorHAnsi"/>
          <w:color w:val="000000"/>
          <w:sz w:val="24"/>
          <w:szCs w:val="24"/>
        </w:rPr>
      </w:pPr>
    </w:p>
    <w:p w14:paraId="7FAEBC4E" w14:textId="77777777" w:rsidR="00A34B09" w:rsidRDefault="002909F2"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bedrijfsvoorheffing wordt bepaald op basis van de referentiebezoldiging of de bezoldiging waarop de vergoeding is gebaseerd</w:t>
      </w:r>
    </w:p>
    <w:p w14:paraId="6D7AE801" w14:textId="77777777" w:rsidR="0057423D" w:rsidRDefault="0057423D" w:rsidP="00AA235A">
      <w:pPr>
        <w:pStyle w:val="Tekst"/>
        <w:jc w:val="both"/>
        <w:rPr>
          <w:rFonts w:asciiTheme="minorHAnsi" w:hAnsiTheme="minorHAnsi" w:cstheme="minorHAnsi"/>
          <w:color w:val="000000"/>
          <w:sz w:val="24"/>
          <w:szCs w:val="24"/>
        </w:rPr>
      </w:pPr>
    </w:p>
    <w:p w14:paraId="1F236F51" w14:textId="77777777" w:rsidR="0057423D" w:rsidRDefault="0057423D" w:rsidP="00AA235A">
      <w:pPr>
        <w:pStyle w:val="Tekst"/>
        <w:jc w:val="both"/>
        <w:rPr>
          <w:rFonts w:asciiTheme="minorHAnsi" w:hAnsiTheme="minorHAnsi" w:cstheme="minorHAnsi"/>
          <w:color w:val="000000"/>
          <w:sz w:val="24"/>
          <w:szCs w:val="24"/>
        </w:rPr>
      </w:pPr>
    </w:p>
    <w:p w14:paraId="2D724121" w14:textId="77777777" w:rsidR="0057423D" w:rsidRDefault="0057423D" w:rsidP="00AA235A">
      <w:pPr>
        <w:pStyle w:val="Tekst"/>
        <w:jc w:val="both"/>
        <w:rPr>
          <w:rFonts w:asciiTheme="minorHAnsi" w:hAnsiTheme="minorHAnsi" w:cstheme="minorHAnsi"/>
          <w:color w:val="000000"/>
          <w:sz w:val="24"/>
          <w:szCs w:val="24"/>
        </w:rPr>
      </w:pPr>
    </w:p>
    <w:p w14:paraId="62C6468A" w14:textId="77777777" w:rsidR="00AE2807" w:rsidRDefault="00AE2807" w:rsidP="00AA235A">
      <w:pPr>
        <w:pStyle w:val="Tekst"/>
        <w:jc w:val="both"/>
        <w:rPr>
          <w:rFonts w:asciiTheme="minorHAnsi" w:hAnsiTheme="minorHAnsi" w:cstheme="minorHAnsi"/>
          <w:color w:val="000000"/>
          <w:sz w:val="24"/>
          <w:szCs w:val="24"/>
        </w:rPr>
      </w:pPr>
    </w:p>
    <w:p w14:paraId="76324E3C" w14:textId="484F5672"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5F2A3F8" w14:textId="77777777" w:rsidR="00A549C2" w:rsidRDefault="00A549C2" w:rsidP="00AA77C7">
      <w:pPr>
        <w:pStyle w:val="Kop3"/>
      </w:pPr>
      <w:bookmarkStart w:id="7083" w:name="_De_betaling_van"/>
      <w:bookmarkStart w:id="7084" w:name="_Toc426347684"/>
      <w:bookmarkStart w:id="7085" w:name="_Toc426451107"/>
      <w:bookmarkStart w:id="7086" w:name="_Toc426451651"/>
      <w:bookmarkStart w:id="7087" w:name="_Toc426511150"/>
      <w:bookmarkStart w:id="7088" w:name="_Toc426517221"/>
      <w:bookmarkStart w:id="7089" w:name="_Toc426530883"/>
      <w:bookmarkStart w:id="7090" w:name="_Toc426943804"/>
      <w:bookmarkStart w:id="7091" w:name="_Toc426950566"/>
      <w:bookmarkStart w:id="7092" w:name="_Toc450032639"/>
      <w:bookmarkStart w:id="7093" w:name="_Toc450038225"/>
      <w:bookmarkStart w:id="7094" w:name="_Toc450531302"/>
      <w:bookmarkStart w:id="7095" w:name="_Toc450985302"/>
      <w:bookmarkStart w:id="7096" w:name="_Toc451053807"/>
      <w:bookmarkStart w:id="7097" w:name="_Toc451058322"/>
      <w:bookmarkStart w:id="7098" w:name="_Toc451070086"/>
      <w:bookmarkStart w:id="7099" w:name="_Toc452441790"/>
      <w:bookmarkStart w:id="7100" w:name="_Toc462554139"/>
      <w:bookmarkStart w:id="7101" w:name="_Toc473535217"/>
      <w:bookmarkStart w:id="7102" w:name="_Toc473535598"/>
      <w:bookmarkStart w:id="7103" w:name="_Toc473536198"/>
      <w:bookmarkStart w:id="7104" w:name="_Toc473615448"/>
      <w:bookmarkStart w:id="7105" w:name="_Toc473685844"/>
      <w:bookmarkStart w:id="7106" w:name="_Toc474045603"/>
      <w:bookmarkStart w:id="7107" w:name="_Toc495303008"/>
      <w:bookmarkStart w:id="7108" w:name="_Toc276634796"/>
      <w:bookmarkStart w:id="7109" w:name="_Toc276635752"/>
      <w:bookmarkStart w:id="7110" w:name="_Toc280265879"/>
      <w:bookmarkStart w:id="7111" w:name="_Toc307475701"/>
      <w:bookmarkStart w:id="7112" w:name="_Toc307487963"/>
      <w:bookmarkStart w:id="7113" w:name="_Toc223617479"/>
      <w:bookmarkEnd w:id="7083"/>
      <w:r w:rsidRPr="001101C1">
        <w:lastRenderedPageBreak/>
        <w:t>De betaling van de opzeggingsvergoeding</w:t>
      </w:r>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p>
    <w:p w14:paraId="088941AE" w14:textId="77777777" w:rsidR="0057423D" w:rsidRDefault="003E4D94" w:rsidP="003E4D94">
      <w:pPr>
        <w:pStyle w:val="Tekst"/>
        <w:rPr>
          <w:rFonts w:asciiTheme="minorHAnsi" w:hAnsiTheme="minorHAnsi" w:cstheme="minorHAnsi"/>
          <w:sz w:val="24"/>
          <w:szCs w:val="24"/>
        </w:rPr>
      </w:pPr>
      <w:r w:rsidRPr="003E4D94">
        <w:rPr>
          <w:rFonts w:asciiTheme="minorHAnsi" w:hAnsiTheme="minorHAnsi" w:cstheme="minorHAnsi"/>
          <w:sz w:val="24"/>
          <w:szCs w:val="24"/>
        </w:rPr>
        <w:t xml:space="preserve">In tegenstelling tot de andere betalingen die verschuldigd zijn bij afloop van de overeenkomst en die uiterlijk op de eerste normale betaaldag na de beëindiging van de overeenkomst moeten worden uitgevoerd, is de opzegvergoeding verschuldigd </w:t>
      </w:r>
      <w:r w:rsidRPr="003E4D94">
        <w:rPr>
          <w:rFonts w:asciiTheme="minorHAnsi" w:hAnsiTheme="minorHAnsi" w:cstheme="minorHAnsi"/>
          <w:b/>
          <w:bCs/>
          <w:sz w:val="24"/>
          <w:szCs w:val="24"/>
        </w:rPr>
        <w:t>op het tijdstip dat de arbeidsovereenkomst wordt beëindigd (ook indien de werknemer de overeenkomst beëindigd)</w:t>
      </w:r>
      <w:r w:rsidR="0057423D">
        <w:rPr>
          <w:rFonts w:asciiTheme="minorHAnsi" w:hAnsiTheme="minorHAnsi" w:cstheme="minorHAnsi"/>
          <w:sz w:val="24"/>
          <w:szCs w:val="24"/>
        </w:rPr>
        <w:t>.</w:t>
      </w:r>
    </w:p>
    <w:p w14:paraId="14A968DC" w14:textId="77777777" w:rsidR="0057423D" w:rsidRDefault="0057423D" w:rsidP="003E4D94">
      <w:pPr>
        <w:pStyle w:val="Tekst"/>
        <w:rPr>
          <w:rFonts w:asciiTheme="minorHAnsi" w:hAnsiTheme="minorHAnsi" w:cstheme="minorHAnsi"/>
          <w:sz w:val="24"/>
          <w:szCs w:val="24"/>
        </w:rPr>
      </w:pPr>
    </w:p>
    <w:p w14:paraId="42287FB0" w14:textId="77777777" w:rsidR="003E4D94" w:rsidRPr="003E4D94" w:rsidRDefault="003E4D94" w:rsidP="003E4D94">
      <w:pPr>
        <w:pStyle w:val="Tekst"/>
        <w:rPr>
          <w:rFonts w:asciiTheme="minorHAnsi" w:hAnsiTheme="minorHAnsi" w:cstheme="minorHAnsi"/>
          <w:sz w:val="24"/>
          <w:szCs w:val="24"/>
        </w:rPr>
      </w:pPr>
      <w:r w:rsidRPr="003E4D94">
        <w:rPr>
          <w:rFonts w:asciiTheme="minorHAnsi" w:hAnsiTheme="minorHAnsi" w:cstheme="minorHAnsi"/>
          <w:sz w:val="24"/>
          <w:szCs w:val="24"/>
        </w:rPr>
        <w:t>Ze is dus onmiddellijk verschuldigd en brengt wettelijke interest op vanaf deze datum</w:t>
      </w:r>
    </w:p>
    <w:p w14:paraId="26B74C85" w14:textId="77777777" w:rsidR="003E4D94" w:rsidRPr="003E4D94" w:rsidRDefault="003E4D94" w:rsidP="003E4D94">
      <w:pPr>
        <w:pStyle w:val="Tekst"/>
      </w:pPr>
    </w:p>
    <w:p w14:paraId="60FF4C07"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moet in zijn geheel worden betaald op het ogenblik van het vertrek van de werknemer of ten laatste op de eerste normale betaaldag die daarop volgt.</w:t>
      </w:r>
    </w:p>
    <w:p w14:paraId="3D148DD9"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betaalwijze is deze zoals voor het normale loon.</w:t>
      </w:r>
    </w:p>
    <w:p w14:paraId="5892877C"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is vatbaar voor beslag of overdracht binnen dezelfde perken als het loon.</w:t>
      </w:r>
    </w:p>
    <w:p w14:paraId="08648F18"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Het recht om een opzeggingsvergoeding te eisen, verjaart één jaar na het beëindigen van de arbeidsovereenkomst.</w:t>
      </w:r>
    </w:p>
    <w:p w14:paraId="14D2468A" w14:textId="77777777" w:rsidR="00AF1938" w:rsidRPr="0057423D" w:rsidRDefault="00AF1938"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brengt interest op vanaf het ogenblik waarop ze verschuldigd is.</w:t>
      </w:r>
    </w:p>
    <w:p w14:paraId="61E8E629" w14:textId="77777777" w:rsidR="003E4D94" w:rsidRDefault="003E4D94"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 xml:space="preserve">De door de werkgever verschuldigde opzegvergoeding (en niet deze die door de werknemer zou verschuldigd zijn wanneer hij de arbeidsovereenkomst beëindigt zonder een opzegtermijn in acht te nemen) is onderworpen aan de </w:t>
      </w:r>
      <w:r w:rsidRPr="0057423D">
        <w:rPr>
          <w:rFonts w:asciiTheme="minorHAnsi" w:hAnsiTheme="minorHAnsi" w:cstheme="minorHAnsi"/>
          <w:b/>
          <w:bCs/>
          <w:color w:val="000000"/>
          <w:sz w:val="24"/>
          <w:szCs w:val="24"/>
        </w:rPr>
        <w:t>socialezekerheidsbijdragen</w:t>
      </w:r>
      <w:r w:rsidRPr="0057423D">
        <w:rPr>
          <w:rFonts w:asciiTheme="minorHAnsi" w:hAnsiTheme="minorHAnsi" w:cstheme="minorHAnsi"/>
          <w:color w:val="000000"/>
          <w:sz w:val="24"/>
          <w:szCs w:val="24"/>
        </w:rPr>
        <w:t>.</w:t>
      </w:r>
    </w:p>
    <w:p w14:paraId="6FD5135D" w14:textId="77777777" w:rsidR="00AE2807" w:rsidRDefault="00AE2807" w:rsidP="00AE2807">
      <w:pPr>
        <w:pStyle w:val="Opsomming"/>
        <w:ind w:firstLine="0"/>
        <w:jc w:val="both"/>
        <w:rPr>
          <w:rFonts w:asciiTheme="minorHAnsi" w:hAnsiTheme="minorHAnsi" w:cstheme="minorHAnsi"/>
          <w:color w:val="000000"/>
          <w:sz w:val="24"/>
          <w:szCs w:val="24"/>
        </w:rPr>
      </w:pPr>
    </w:p>
    <w:p w14:paraId="510B8D28" w14:textId="77777777" w:rsidR="00AE2807" w:rsidRDefault="00AE2807" w:rsidP="00AE2807">
      <w:pPr>
        <w:pStyle w:val="Opsomming"/>
        <w:ind w:firstLine="0"/>
        <w:jc w:val="both"/>
        <w:rPr>
          <w:rFonts w:asciiTheme="minorHAnsi" w:hAnsiTheme="minorHAnsi" w:cstheme="minorHAnsi"/>
          <w:color w:val="000000"/>
          <w:sz w:val="24"/>
          <w:szCs w:val="24"/>
        </w:rPr>
      </w:pPr>
    </w:p>
    <w:p w14:paraId="0E1FC75E" w14:textId="77777777" w:rsidR="00AE2807" w:rsidRDefault="00AE2807" w:rsidP="00AE2807">
      <w:pPr>
        <w:pStyle w:val="Opsomming"/>
        <w:ind w:firstLine="0"/>
        <w:jc w:val="both"/>
        <w:rPr>
          <w:rFonts w:asciiTheme="minorHAnsi" w:hAnsiTheme="minorHAnsi" w:cstheme="minorHAnsi"/>
          <w:color w:val="000000"/>
          <w:sz w:val="24"/>
          <w:szCs w:val="24"/>
        </w:rPr>
      </w:pPr>
    </w:p>
    <w:p w14:paraId="51F748BA" w14:textId="77777777" w:rsidR="00AE2807" w:rsidRDefault="00AE2807" w:rsidP="00AE2807">
      <w:pPr>
        <w:pStyle w:val="Opsomming"/>
        <w:ind w:firstLine="0"/>
        <w:jc w:val="both"/>
        <w:rPr>
          <w:rFonts w:asciiTheme="minorHAnsi" w:hAnsiTheme="minorHAnsi" w:cstheme="minorHAnsi"/>
          <w:color w:val="000000"/>
          <w:sz w:val="24"/>
          <w:szCs w:val="24"/>
        </w:rPr>
      </w:pPr>
    </w:p>
    <w:p w14:paraId="6020EFA1" w14:textId="77777777" w:rsidR="00AE2807" w:rsidRDefault="00AE2807" w:rsidP="00AE2807">
      <w:pPr>
        <w:pStyle w:val="Opsomming"/>
        <w:ind w:firstLine="0"/>
        <w:jc w:val="both"/>
        <w:rPr>
          <w:rFonts w:asciiTheme="minorHAnsi" w:hAnsiTheme="minorHAnsi" w:cstheme="minorHAnsi"/>
          <w:color w:val="000000"/>
          <w:sz w:val="24"/>
          <w:szCs w:val="24"/>
        </w:rPr>
      </w:pPr>
    </w:p>
    <w:p w14:paraId="13099E77" w14:textId="77777777" w:rsidR="00AE2807" w:rsidRDefault="00AE2807" w:rsidP="00AE2807">
      <w:pPr>
        <w:pStyle w:val="Opsomming"/>
        <w:ind w:firstLine="0"/>
        <w:jc w:val="both"/>
        <w:rPr>
          <w:rFonts w:asciiTheme="minorHAnsi" w:hAnsiTheme="minorHAnsi" w:cstheme="minorHAnsi"/>
          <w:color w:val="000000"/>
          <w:sz w:val="24"/>
          <w:szCs w:val="24"/>
        </w:rPr>
      </w:pPr>
    </w:p>
    <w:p w14:paraId="60F966F4" w14:textId="77777777" w:rsidR="00AE2807" w:rsidRDefault="00AE2807" w:rsidP="00AE2807">
      <w:pPr>
        <w:pStyle w:val="Opsomming"/>
        <w:ind w:firstLine="0"/>
        <w:jc w:val="both"/>
        <w:rPr>
          <w:rFonts w:asciiTheme="minorHAnsi" w:hAnsiTheme="minorHAnsi" w:cstheme="minorHAnsi"/>
          <w:color w:val="000000"/>
          <w:sz w:val="24"/>
          <w:szCs w:val="24"/>
        </w:rPr>
      </w:pPr>
    </w:p>
    <w:p w14:paraId="73DE845F" w14:textId="77777777" w:rsidR="00AE2807" w:rsidRDefault="00AE2807" w:rsidP="00AE2807">
      <w:pPr>
        <w:pStyle w:val="Opsomming"/>
        <w:ind w:firstLine="0"/>
        <w:jc w:val="both"/>
        <w:rPr>
          <w:rFonts w:asciiTheme="minorHAnsi" w:hAnsiTheme="minorHAnsi" w:cstheme="minorHAnsi"/>
          <w:color w:val="000000"/>
          <w:sz w:val="24"/>
          <w:szCs w:val="24"/>
        </w:rPr>
      </w:pPr>
    </w:p>
    <w:p w14:paraId="1395BA3F" w14:textId="77777777" w:rsidR="00AE2807" w:rsidRDefault="00AE2807" w:rsidP="00AE2807">
      <w:pPr>
        <w:pStyle w:val="Opsomming"/>
        <w:ind w:firstLine="0"/>
        <w:jc w:val="both"/>
        <w:rPr>
          <w:rFonts w:asciiTheme="minorHAnsi" w:hAnsiTheme="minorHAnsi" w:cstheme="minorHAnsi"/>
          <w:color w:val="000000"/>
          <w:sz w:val="24"/>
          <w:szCs w:val="24"/>
        </w:rPr>
      </w:pPr>
    </w:p>
    <w:p w14:paraId="34B0049E" w14:textId="77777777" w:rsidR="00AE2807" w:rsidRDefault="00AE2807" w:rsidP="00AE2807">
      <w:pPr>
        <w:pStyle w:val="Opsomming"/>
        <w:ind w:firstLine="0"/>
        <w:jc w:val="both"/>
        <w:rPr>
          <w:rFonts w:asciiTheme="minorHAnsi" w:hAnsiTheme="minorHAnsi" w:cstheme="minorHAnsi"/>
          <w:color w:val="000000"/>
          <w:sz w:val="24"/>
          <w:szCs w:val="24"/>
        </w:rPr>
      </w:pPr>
    </w:p>
    <w:p w14:paraId="4241FB83" w14:textId="77777777" w:rsidR="00AE2807" w:rsidRDefault="00AE2807" w:rsidP="00AE2807">
      <w:pPr>
        <w:pStyle w:val="Opsomming"/>
        <w:ind w:firstLine="0"/>
        <w:jc w:val="both"/>
        <w:rPr>
          <w:rFonts w:asciiTheme="minorHAnsi" w:hAnsiTheme="minorHAnsi" w:cstheme="minorHAnsi"/>
          <w:color w:val="000000"/>
          <w:sz w:val="24"/>
          <w:szCs w:val="24"/>
        </w:rPr>
      </w:pPr>
    </w:p>
    <w:p w14:paraId="718E7D4D" w14:textId="77777777" w:rsidR="00AE2807" w:rsidRDefault="00AE2807" w:rsidP="00AE2807">
      <w:pPr>
        <w:pStyle w:val="Opsomming"/>
        <w:ind w:firstLine="0"/>
        <w:jc w:val="both"/>
        <w:rPr>
          <w:rFonts w:asciiTheme="minorHAnsi" w:hAnsiTheme="minorHAnsi" w:cstheme="minorHAnsi"/>
          <w:color w:val="000000"/>
          <w:sz w:val="24"/>
          <w:szCs w:val="24"/>
        </w:rPr>
      </w:pPr>
    </w:p>
    <w:p w14:paraId="4FA9A7FF" w14:textId="77777777" w:rsidR="00AE2807" w:rsidRDefault="00AE2807" w:rsidP="00AE2807">
      <w:pPr>
        <w:pStyle w:val="Opsomming"/>
        <w:ind w:firstLine="0"/>
        <w:jc w:val="both"/>
        <w:rPr>
          <w:rFonts w:asciiTheme="minorHAnsi" w:hAnsiTheme="minorHAnsi" w:cstheme="minorHAnsi"/>
          <w:color w:val="000000"/>
          <w:sz w:val="24"/>
          <w:szCs w:val="24"/>
        </w:rPr>
      </w:pPr>
    </w:p>
    <w:p w14:paraId="022C77E5" w14:textId="77777777" w:rsidR="00AE2807" w:rsidRDefault="00AE2807" w:rsidP="00AE2807">
      <w:pPr>
        <w:pStyle w:val="Opsomming"/>
        <w:ind w:firstLine="0"/>
        <w:jc w:val="both"/>
        <w:rPr>
          <w:rFonts w:asciiTheme="minorHAnsi" w:hAnsiTheme="minorHAnsi" w:cstheme="minorHAnsi"/>
          <w:color w:val="000000"/>
          <w:sz w:val="24"/>
          <w:szCs w:val="24"/>
        </w:rPr>
      </w:pPr>
    </w:p>
    <w:p w14:paraId="1D1984E6" w14:textId="77777777" w:rsidR="00AE2807" w:rsidRDefault="00AE2807" w:rsidP="00AE2807">
      <w:pPr>
        <w:pStyle w:val="Opsomming"/>
        <w:ind w:firstLine="0"/>
        <w:jc w:val="both"/>
        <w:rPr>
          <w:rFonts w:asciiTheme="minorHAnsi" w:hAnsiTheme="minorHAnsi" w:cstheme="minorHAnsi"/>
          <w:color w:val="000000"/>
          <w:sz w:val="24"/>
          <w:szCs w:val="24"/>
        </w:rPr>
      </w:pPr>
    </w:p>
    <w:p w14:paraId="60309684" w14:textId="77777777" w:rsidR="00AE2807" w:rsidRDefault="00AE2807" w:rsidP="00AE2807">
      <w:pPr>
        <w:pStyle w:val="Opsomming"/>
        <w:ind w:firstLine="0"/>
        <w:jc w:val="both"/>
        <w:rPr>
          <w:rFonts w:asciiTheme="minorHAnsi" w:hAnsiTheme="minorHAnsi" w:cstheme="minorHAnsi"/>
          <w:color w:val="000000"/>
          <w:sz w:val="24"/>
          <w:szCs w:val="24"/>
        </w:rPr>
      </w:pPr>
    </w:p>
    <w:p w14:paraId="59432090" w14:textId="77777777" w:rsidR="00AE2807" w:rsidRDefault="00AE2807" w:rsidP="00AE2807">
      <w:pPr>
        <w:pStyle w:val="Opsomming"/>
        <w:ind w:firstLine="0"/>
        <w:jc w:val="both"/>
        <w:rPr>
          <w:rFonts w:asciiTheme="minorHAnsi" w:hAnsiTheme="minorHAnsi" w:cstheme="minorHAnsi"/>
          <w:color w:val="000000"/>
          <w:sz w:val="24"/>
          <w:szCs w:val="24"/>
        </w:rPr>
      </w:pPr>
    </w:p>
    <w:p w14:paraId="11090974" w14:textId="38444750"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703976AD" w14:textId="1A9EB945" w:rsidR="00A549C2" w:rsidRPr="00315F72" w:rsidRDefault="009854A7" w:rsidP="009854A7">
      <w:pPr>
        <w:pStyle w:val="Kop2"/>
        <w:tabs>
          <w:tab w:val="clear" w:pos="1134"/>
          <w:tab w:val="num" w:pos="851"/>
        </w:tabs>
        <w:ind w:left="851" w:hanging="568"/>
        <w:rPr>
          <w:rFonts w:asciiTheme="minorHAnsi" w:hAnsiTheme="minorHAnsi" w:cstheme="minorHAnsi"/>
          <w:sz w:val="32"/>
        </w:rPr>
      </w:pPr>
      <w:bookmarkStart w:id="7114" w:name="_Opzegging_van_de"/>
      <w:bookmarkStart w:id="7115" w:name="_Toc450038226"/>
      <w:bookmarkStart w:id="7116" w:name="_Toc450531303"/>
      <w:bookmarkStart w:id="7117" w:name="_Toc450985303"/>
      <w:bookmarkStart w:id="7118" w:name="_Toc451053808"/>
      <w:bookmarkStart w:id="7119" w:name="_Toc451058323"/>
      <w:bookmarkStart w:id="7120" w:name="_Toc451070087"/>
      <w:bookmarkStart w:id="7121" w:name="_Toc452441791"/>
      <w:bookmarkStart w:id="7122" w:name="_Toc426347685"/>
      <w:bookmarkStart w:id="7123" w:name="_Toc426451108"/>
      <w:bookmarkStart w:id="7124" w:name="_Toc426451652"/>
      <w:bookmarkStart w:id="7125" w:name="_Toc426511151"/>
      <w:bookmarkStart w:id="7126" w:name="_Toc426517222"/>
      <w:bookmarkStart w:id="7127" w:name="_Toc426530884"/>
      <w:bookmarkStart w:id="7128" w:name="_Toc426943805"/>
      <w:bookmarkStart w:id="7129" w:name="_Toc426950567"/>
      <w:bookmarkStart w:id="7130" w:name="_Toc450032640"/>
      <w:bookmarkStart w:id="7131" w:name="_Toc462554140"/>
      <w:bookmarkStart w:id="7132" w:name="_Toc473535218"/>
      <w:bookmarkStart w:id="7133" w:name="_Toc473535599"/>
      <w:bookmarkStart w:id="7134" w:name="_Toc473536199"/>
      <w:bookmarkStart w:id="7135" w:name="_Toc473615449"/>
      <w:bookmarkStart w:id="7136" w:name="_Toc473685845"/>
      <w:bookmarkStart w:id="7137" w:name="_Toc474045604"/>
      <w:bookmarkStart w:id="7138" w:name="_Toc495303009"/>
      <w:bookmarkStart w:id="7139" w:name="_Toc500212647"/>
      <w:bookmarkStart w:id="7140" w:name="_Toc276634797"/>
      <w:bookmarkStart w:id="7141" w:name="_Toc276635753"/>
      <w:bookmarkStart w:id="7142" w:name="_Toc280265880"/>
      <w:bookmarkStart w:id="7143" w:name="_Toc307475702"/>
      <w:bookmarkStart w:id="7144" w:name="_Toc307487964"/>
      <w:bookmarkStart w:id="7145" w:name="_Toc223617480"/>
      <w:bookmarkEnd w:id="6983"/>
      <w:bookmarkEnd w:id="6984"/>
      <w:bookmarkEnd w:id="7114"/>
      <w:r w:rsidRPr="00315F72">
        <w:rPr>
          <w:rFonts w:asciiTheme="minorHAnsi" w:hAnsiTheme="minorHAnsi" w:cstheme="minorHAnsi"/>
          <w:sz w:val="32"/>
        </w:rPr>
        <w:lastRenderedPageBreak/>
        <w:t>Beë</w:t>
      </w:r>
      <w:r w:rsidR="006C4079" w:rsidRPr="00315F72">
        <w:rPr>
          <w:rFonts w:asciiTheme="minorHAnsi" w:hAnsiTheme="minorHAnsi" w:cstheme="minorHAnsi"/>
          <w:sz w:val="32"/>
        </w:rPr>
        <w:t>i</w:t>
      </w:r>
      <w:r w:rsidRPr="00315F72">
        <w:rPr>
          <w:rFonts w:asciiTheme="minorHAnsi" w:hAnsiTheme="minorHAnsi" w:cstheme="minorHAnsi"/>
          <w:sz w:val="32"/>
        </w:rPr>
        <w:t>ndiging</w:t>
      </w:r>
      <w:r w:rsidR="00A549C2" w:rsidRPr="00315F72">
        <w:rPr>
          <w:rFonts w:asciiTheme="minorHAnsi" w:hAnsiTheme="minorHAnsi" w:cstheme="minorHAnsi"/>
          <w:sz w:val="32"/>
        </w:rPr>
        <w:t xml:space="preserve"> van de arbeidsovereenkomst v</w:t>
      </w:r>
      <w:r w:rsidR="003469AA">
        <w:rPr>
          <w:rFonts w:asciiTheme="minorHAnsi" w:hAnsiTheme="minorHAnsi" w:cstheme="minorHAnsi"/>
          <w:sz w:val="32"/>
        </w:rPr>
        <w:t>óó</w:t>
      </w:r>
      <w:r w:rsidR="00A549C2" w:rsidRPr="00315F72">
        <w:rPr>
          <w:rFonts w:asciiTheme="minorHAnsi" w:hAnsiTheme="minorHAnsi" w:cstheme="minorHAnsi"/>
          <w:sz w:val="32"/>
        </w:rPr>
        <w:t>r elk begin van uitvoering van de arbeidsovereenkomst</w:t>
      </w:r>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p>
    <w:p w14:paraId="678ACB1F" w14:textId="77777777" w:rsidR="006D775F" w:rsidRPr="00315F72" w:rsidRDefault="006D775F" w:rsidP="007F0D2B">
      <w:pPr>
        <w:pStyle w:val="Tekst"/>
        <w:rPr>
          <w:rFonts w:asciiTheme="minorHAnsi" w:hAnsiTheme="minorHAnsi" w:cstheme="minorHAnsi"/>
          <w:color w:val="000000"/>
          <w:sz w:val="24"/>
          <w:szCs w:val="24"/>
        </w:rPr>
      </w:pPr>
    </w:p>
    <w:p w14:paraId="529F6344" w14:textId="77777777" w:rsidR="00A549C2" w:rsidRPr="00315F72" w:rsidRDefault="00A549C2"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Een arbeidsovereenkomst wordt afgesloten en getekend. Voor de aanvang van de uitvoering van de arbeidsovereenkomst (aanvangsdatum zoals bepaal</w:t>
      </w:r>
      <w:r w:rsidR="00F845B1" w:rsidRPr="00315F72">
        <w:rPr>
          <w:rFonts w:asciiTheme="minorHAnsi" w:hAnsiTheme="minorHAnsi" w:cstheme="minorHAnsi"/>
          <w:color w:val="000000"/>
          <w:sz w:val="24"/>
          <w:szCs w:val="24"/>
        </w:rPr>
        <w:t>d</w:t>
      </w:r>
      <w:r w:rsidRPr="00315F72">
        <w:rPr>
          <w:rFonts w:asciiTheme="minorHAnsi" w:hAnsiTheme="minorHAnsi" w:cstheme="minorHAnsi"/>
          <w:color w:val="000000"/>
          <w:sz w:val="24"/>
          <w:szCs w:val="24"/>
        </w:rPr>
        <w:t xml:space="preserve"> in de arbeidsovereenkomst) laat één van de partijen weten dat zij aan het contract verzaakt en de prestaties niet zullen aanvatten.</w:t>
      </w:r>
    </w:p>
    <w:p w14:paraId="47AFFCF9" w14:textId="77777777" w:rsidR="00165976" w:rsidRPr="00315F72" w:rsidRDefault="00165976" w:rsidP="00D3070B">
      <w:pPr>
        <w:pStyle w:val="Tekst"/>
        <w:rPr>
          <w:rFonts w:asciiTheme="minorHAnsi" w:hAnsiTheme="minorHAnsi" w:cstheme="minorHAnsi"/>
          <w:color w:val="000000"/>
          <w:sz w:val="24"/>
          <w:szCs w:val="24"/>
        </w:rPr>
      </w:pPr>
    </w:p>
    <w:p w14:paraId="4588AB0F" w14:textId="77777777" w:rsidR="00864720" w:rsidRPr="00315F72" w:rsidRDefault="00864720" w:rsidP="00D3070B">
      <w:pPr>
        <w:pStyle w:val="Tekst"/>
        <w:rPr>
          <w:rFonts w:asciiTheme="minorHAnsi" w:hAnsiTheme="minorHAnsi" w:cstheme="minorHAnsi"/>
          <w:b/>
          <w:color w:val="000000"/>
          <w:sz w:val="24"/>
          <w:szCs w:val="24"/>
        </w:rPr>
      </w:pPr>
      <w:r w:rsidRPr="00315F72">
        <w:rPr>
          <w:rFonts w:asciiTheme="minorHAnsi" w:hAnsiTheme="minorHAnsi" w:cstheme="minorHAnsi"/>
          <w:b/>
          <w:color w:val="000000"/>
          <w:sz w:val="24"/>
          <w:szCs w:val="24"/>
        </w:rPr>
        <w:t>Tracht eerst de zaak in der minne te regelen door een wederzijds akkoord</w:t>
      </w:r>
      <w:r w:rsidR="003E424E" w:rsidRPr="00315F72">
        <w:rPr>
          <w:rFonts w:asciiTheme="minorHAnsi" w:hAnsiTheme="minorHAnsi" w:cstheme="minorHAnsi"/>
          <w:b/>
          <w:color w:val="000000"/>
          <w:sz w:val="24"/>
          <w:szCs w:val="24"/>
        </w:rPr>
        <w:t>.</w:t>
      </w:r>
    </w:p>
    <w:p w14:paraId="271726AF" w14:textId="77777777" w:rsidR="00864720" w:rsidRPr="00315F72" w:rsidRDefault="00864720" w:rsidP="00D3070B">
      <w:pPr>
        <w:pStyle w:val="Tekst"/>
        <w:rPr>
          <w:rFonts w:asciiTheme="minorHAnsi" w:hAnsiTheme="minorHAnsi" w:cstheme="minorHAnsi"/>
          <w:color w:val="000000"/>
          <w:sz w:val="24"/>
          <w:szCs w:val="24"/>
        </w:rPr>
      </w:pPr>
    </w:p>
    <w:p w14:paraId="3E33BEF2" w14:textId="77777777" w:rsidR="00864720" w:rsidRPr="00315F72" w:rsidRDefault="003E424E"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Kan er geen overeenkomst worden bereikt dan heeft do</w:t>
      </w:r>
      <w:r w:rsidR="00864720" w:rsidRPr="00315F72">
        <w:rPr>
          <w:rFonts w:asciiTheme="minorHAnsi" w:hAnsiTheme="minorHAnsi" w:cstheme="minorHAnsi"/>
          <w:color w:val="000000"/>
          <w:sz w:val="24"/>
          <w:szCs w:val="24"/>
        </w:rPr>
        <w:t>or het stilzwijgen van de wetgever de rechtspraak moeten vaststellen op welke uitkering het slachtoffer van zo’n beëindiging recht heeft, en op welke manier deze uitkering moet worden berekend.</w:t>
      </w:r>
    </w:p>
    <w:p w14:paraId="62312CAB" w14:textId="77777777" w:rsidR="003E424E" w:rsidRPr="00315F72" w:rsidRDefault="003E424E" w:rsidP="00D3070B">
      <w:pPr>
        <w:pStyle w:val="Tekst"/>
        <w:rPr>
          <w:rFonts w:asciiTheme="minorHAnsi" w:hAnsiTheme="minorHAnsi" w:cstheme="minorHAnsi"/>
          <w:color w:val="000000"/>
          <w:sz w:val="24"/>
          <w:szCs w:val="24"/>
        </w:rPr>
      </w:pPr>
    </w:p>
    <w:p w14:paraId="138B8566" w14:textId="77777777" w:rsidR="003E424E" w:rsidRPr="00315F72" w:rsidRDefault="003E424E"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De meerderheid van de rechtspraak verdedigt het standpunt dat verdedigd wordt door het Hof van Cassatie</w:t>
      </w:r>
      <w:r w:rsidR="00650F7F" w:rsidRPr="00315F72">
        <w:rPr>
          <w:rFonts w:asciiTheme="minorHAnsi" w:hAnsiTheme="minorHAnsi" w:cstheme="minorHAnsi"/>
          <w:color w:val="000000"/>
          <w:sz w:val="24"/>
          <w:szCs w:val="24"/>
        </w:rPr>
        <w:t>:</w:t>
      </w:r>
      <w:r w:rsidRPr="00315F72">
        <w:rPr>
          <w:rFonts w:asciiTheme="minorHAnsi" w:hAnsiTheme="minorHAnsi" w:cstheme="minorHAnsi"/>
          <w:color w:val="000000"/>
          <w:sz w:val="24"/>
          <w:szCs w:val="24"/>
        </w:rPr>
        <w:t xml:space="preserve"> het slachtoffer van een </w:t>
      </w:r>
      <w:r w:rsidR="0007781A" w:rsidRPr="00315F72">
        <w:rPr>
          <w:rFonts w:asciiTheme="minorHAnsi" w:hAnsiTheme="minorHAnsi" w:cstheme="minorHAnsi"/>
          <w:color w:val="000000"/>
          <w:sz w:val="24"/>
          <w:szCs w:val="24"/>
        </w:rPr>
        <w:t>beëindiging</w:t>
      </w:r>
      <w:r w:rsidR="00C75764" w:rsidRPr="00315F72">
        <w:rPr>
          <w:rFonts w:asciiTheme="minorHAnsi" w:hAnsiTheme="minorHAnsi" w:cstheme="minorHAnsi"/>
          <w:color w:val="000000"/>
          <w:sz w:val="24"/>
          <w:szCs w:val="24"/>
        </w:rPr>
        <w:t xml:space="preserve"> voor elk </w:t>
      </w:r>
      <w:r w:rsidR="0007781A" w:rsidRPr="00315F72">
        <w:rPr>
          <w:rFonts w:asciiTheme="minorHAnsi" w:hAnsiTheme="minorHAnsi" w:cstheme="minorHAnsi"/>
          <w:color w:val="000000"/>
          <w:sz w:val="24"/>
          <w:szCs w:val="24"/>
        </w:rPr>
        <w:t>begin</w:t>
      </w:r>
      <w:r w:rsidR="00C75764" w:rsidRPr="00315F72">
        <w:rPr>
          <w:rFonts w:asciiTheme="minorHAnsi" w:hAnsiTheme="minorHAnsi" w:cstheme="minorHAnsi"/>
          <w:color w:val="000000"/>
          <w:sz w:val="24"/>
          <w:szCs w:val="24"/>
        </w:rPr>
        <w:t xml:space="preserve"> van </w:t>
      </w:r>
      <w:r w:rsidR="0007781A" w:rsidRPr="00315F72">
        <w:rPr>
          <w:rFonts w:asciiTheme="minorHAnsi" w:hAnsiTheme="minorHAnsi" w:cstheme="minorHAnsi"/>
          <w:color w:val="000000"/>
          <w:sz w:val="24"/>
          <w:szCs w:val="24"/>
        </w:rPr>
        <w:t>uitvoering</w:t>
      </w:r>
      <w:r w:rsidR="00C75764" w:rsidRPr="00315F72">
        <w:rPr>
          <w:rFonts w:asciiTheme="minorHAnsi" w:hAnsiTheme="minorHAnsi" w:cstheme="minorHAnsi"/>
          <w:color w:val="000000"/>
          <w:sz w:val="24"/>
          <w:szCs w:val="24"/>
        </w:rPr>
        <w:t xml:space="preserve"> heeft recht op een forfaitaire vergoeding die wordt berekend alsof de overeenkomst werd beëindigd op het ogenblik dat ze werd uitgevoerd.</w:t>
      </w:r>
    </w:p>
    <w:p w14:paraId="6A895565" w14:textId="77777777" w:rsidR="00C75764" w:rsidRPr="00315F72" w:rsidRDefault="00C75764" w:rsidP="00D3070B">
      <w:pPr>
        <w:pStyle w:val="Tekst"/>
        <w:rPr>
          <w:rFonts w:asciiTheme="minorHAnsi" w:hAnsiTheme="minorHAnsi" w:cstheme="minorHAnsi"/>
          <w:color w:val="000000"/>
          <w:sz w:val="24"/>
          <w:szCs w:val="24"/>
        </w:rPr>
      </w:pPr>
    </w:p>
    <w:p w14:paraId="319DFE80" w14:textId="77777777" w:rsidR="009854A7" w:rsidRPr="00315F72" w:rsidRDefault="00C75764"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 xml:space="preserve">De vergoeding die is verschuldigd door de </w:t>
      </w:r>
      <w:r w:rsidRPr="00315F72">
        <w:rPr>
          <w:rFonts w:asciiTheme="minorHAnsi" w:hAnsiTheme="minorHAnsi" w:cstheme="minorHAnsi"/>
          <w:b/>
          <w:color w:val="000000"/>
          <w:sz w:val="24"/>
          <w:szCs w:val="24"/>
        </w:rPr>
        <w:t>werknemer</w:t>
      </w:r>
      <w:r w:rsidRPr="00315F72">
        <w:rPr>
          <w:rFonts w:asciiTheme="minorHAnsi" w:hAnsiTheme="minorHAnsi" w:cstheme="minorHAnsi"/>
          <w:color w:val="000000"/>
          <w:sz w:val="24"/>
          <w:szCs w:val="24"/>
        </w:rPr>
        <w:t xml:space="preserve"> aangeworven in het kader van aan overeenkomst voor onbepaald </w:t>
      </w:r>
      <w:r w:rsidR="0007781A" w:rsidRPr="00315F72">
        <w:rPr>
          <w:rFonts w:asciiTheme="minorHAnsi" w:hAnsiTheme="minorHAnsi" w:cstheme="minorHAnsi"/>
          <w:color w:val="000000"/>
          <w:sz w:val="24"/>
          <w:szCs w:val="24"/>
        </w:rPr>
        <w:t>tijd</w:t>
      </w:r>
      <w:r w:rsidR="009854A7" w:rsidRPr="00315F72">
        <w:rPr>
          <w:rFonts w:asciiTheme="minorHAnsi" w:hAnsiTheme="minorHAnsi" w:cstheme="minorHAnsi"/>
          <w:color w:val="000000"/>
          <w:sz w:val="24"/>
          <w:szCs w:val="24"/>
        </w:rPr>
        <w:t xml:space="preserve"> is in principe gelijk aan een opzegging van een week.</w:t>
      </w:r>
    </w:p>
    <w:p w14:paraId="1539432D" w14:textId="77777777" w:rsidR="009854A7" w:rsidRPr="00315F72" w:rsidRDefault="009854A7" w:rsidP="00D3070B">
      <w:pPr>
        <w:pStyle w:val="Tekst"/>
        <w:rPr>
          <w:rFonts w:asciiTheme="minorHAnsi" w:hAnsiTheme="minorHAnsi" w:cstheme="minorHAnsi"/>
          <w:color w:val="000000"/>
          <w:sz w:val="24"/>
          <w:szCs w:val="24"/>
        </w:rPr>
      </w:pPr>
    </w:p>
    <w:p w14:paraId="50D2E48C" w14:textId="77777777" w:rsidR="009854A7" w:rsidRPr="00315F72" w:rsidRDefault="009854A7"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 xml:space="preserve">Indien de vervroegde beëindiging daarentegen van de </w:t>
      </w:r>
      <w:r w:rsidRPr="00315F72">
        <w:rPr>
          <w:rFonts w:asciiTheme="minorHAnsi" w:hAnsiTheme="minorHAnsi" w:cstheme="minorHAnsi"/>
          <w:b/>
          <w:color w:val="000000"/>
          <w:sz w:val="24"/>
          <w:szCs w:val="24"/>
        </w:rPr>
        <w:t>werkgever</w:t>
      </w:r>
      <w:r w:rsidRPr="00315F72">
        <w:rPr>
          <w:rFonts w:asciiTheme="minorHAnsi" w:hAnsiTheme="minorHAnsi" w:cstheme="minorHAnsi"/>
          <w:color w:val="000000"/>
          <w:sz w:val="24"/>
          <w:szCs w:val="24"/>
        </w:rPr>
        <w:t xml:space="preserve"> uitgaat, zou hij een vergoeding verschuldigd zijn aan een opzegging van twee weken.</w:t>
      </w:r>
    </w:p>
    <w:p w14:paraId="4596A879" w14:textId="77777777" w:rsidR="009854A7" w:rsidRPr="00315F72" w:rsidRDefault="009854A7" w:rsidP="00D3070B">
      <w:pPr>
        <w:pStyle w:val="Tekst"/>
        <w:rPr>
          <w:rFonts w:asciiTheme="minorHAnsi" w:hAnsiTheme="minorHAnsi" w:cstheme="minorHAnsi"/>
          <w:color w:val="000000"/>
          <w:sz w:val="24"/>
          <w:szCs w:val="24"/>
        </w:rPr>
      </w:pPr>
    </w:p>
    <w:p w14:paraId="3FCA0D16" w14:textId="77777777" w:rsidR="009854A7" w:rsidRPr="00315F72" w:rsidRDefault="0007781A"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In ieder geval heeft men er steeds belang bij om een opzeggingstermijn te betekenen volgens</w:t>
      </w:r>
      <w:r w:rsidR="00BC3222" w:rsidRPr="00315F72">
        <w:rPr>
          <w:rFonts w:asciiTheme="minorHAnsi" w:hAnsiTheme="minorHAnsi" w:cstheme="minorHAnsi"/>
          <w:color w:val="000000"/>
          <w:sz w:val="24"/>
          <w:szCs w:val="24"/>
        </w:rPr>
        <w:t xml:space="preserve"> de wettelijke vereiste vorm</w:t>
      </w:r>
      <w:r w:rsidRPr="00315F72">
        <w:rPr>
          <w:rFonts w:asciiTheme="minorHAnsi" w:hAnsiTheme="minorHAnsi" w:cstheme="minorHAnsi"/>
          <w:color w:val="000000"/>
          <w:sz w:val="24"/>
          <w:szCs w:val="24"/>
        </w:rPr>
        <w:t>, zelfs voor de voorziene aanvangsdatum van de contractuele betrekkingen. Dit zou tot gevolg hebben dat het bedrag van de compenserende opzeggingsvergoeding die verschuldigd is door de partij die de overeenkomst beëindigd, vermindert indien deze partij het eventuele saldo van de opzeggingstermijn niet wenst te presteren.</w:t>
      </w:r>
    </w:p>
    <w:p w14:paraId="4564EABF" w14:textId="77777777" w:rsidR="0039006C" w:rsidRPr="00315F72" w:rsidRDefault="0039006C" w:rsidP="00315F72">
      <w:pPr>
        <w:pStyle w:val="Tekst"/>
        <w:ind w:right="7513"/>
        <w:rPr>
          <w:rFonts w:asciiTheme="minorHAnsi" w:hAnsiTheme="minorHAnsi" w:cstheme="minorHAnsi"/>
          <w:sz w:val="24"/>
          <w:szCs w:val="24"/>
        </w:rPr>
      </w:pPr>
      <w:bookmarkStart w:id="7146" w:name="_Arbeiders"/>
      <w:bookmarkEnd w:id="7146"/>
    </w:p>
    <w:p w14:paraId="4B8E6E7D" w14:textId="77777777" w:rsidR="0039006C" w:rsidRPr="00315F72" w:rsidRDefault="0039006C" w:rsidP="00315F72">
      <w:pPr>
        <w:pStyle w:val="Tekst"/>
        <w:ind w:right="7513"/>
        <w:rPr>
          <w:rFonts w:asciiTheme="minorHAnsi" w:hAnsiTheme="minorHAnsi" w:cstheme="minorHAnsi"/>
          <w:sz w:val="24"/>
          <w:szCs w:val="24"/>
        </w:rPr>
      </w:pPr>
    </w:p>
    <w:p w14:paraId="323187BB" w14:textId="77777777" w:rsidR="0039006C" w:rsidRPr="00315F72" w:rsidRDefault="0039006C" w:rsidP="00315F72">
      <w:pPr>
        <w:pStyle w:val="Tekst"/>
        <w:ind w:right="7513"/>
        <w:rPr>
          <w:rFonts w:asciiTheme="minorHAnsi" w:hAnsiTheme="minorHAnsi" w:cstheme="minorHAnsi"/>
          <w:sz w:val="24"/>
          <w:szCs w:val="24"/>
        </w:rPr>
      </w:pPr>
    </w:p>
    <w:p w14:paraId="3130CE00" w14:textId="77777777" w:rsidR="0039006C" w:rsidRPr="00315F72" w:rsidRDefault="0039006C" w:rsidP="00315F72">
      <w:pPr>
        <w:pStyle w:val="Tekst"/>
        <w:ind w:right="7513"/>
        <w:rPr>
          <w:rFonts w:asciiTheme="minorHAnsi" w:hAnsiTheme="minorHAnsi" w:cstheme="minorHAnsi"/>
          <w:sz w:val="24"/>
          <w:szCs w:val="24"/>
        </w:rPr>
      </w:pPr>
    </w:p>
    <w:p w14:paraId="385BB143" w14:textId="77777777" w:rsidR="0039006C" w:rsidRPr="00315F72" w:rsidRDefault="0039006C" w:rsidP="00315F72">
      <w:pPr>
        <w:pStyle w:val="Tekst"/>
        <w:ind w:right="7513"/>
        <w:rPr>
          <w:rFonts w:asciiTheme="minorHAnsi" w:hAnsiTheme="minorHAnsi" w:cstheme="minorHAnsi"/>
          <w:sz w:val="24"/>
          <w:szCs w:val="24"/>
        </w:rPr>
      </w:pPr>
    </w:p>
    <w:p w14:paraId="30AC3A52" w14:textId="77777777" w:rsidR="0039006C" w:rsidRPr="00315F72" w:rsidRDefault="0039006C" w:rsidP="00315F72">
      <w:pPr>
        <w:pStyle w:val="Tekst"/>
        <w:ind w:right="7513"/>
        <w:rPr>
          <w:rFonts w:asciiTheme="minorHAnsi" w:hAnsiTheme="minorHAnsi" w:cstheme="minorHAnsi"/>
          <w:sz w:val="24"/>
          <w:szCs w:val="24"/>
        </w:rPr>
      </w:pPr>
    </w:p>
    <w:p w14:paraId="5A46339B" w14:textId="77777777" w:rsidR="0039006C" w:rsidRPr="00315F72" w:rsidRDefault="0039006C" w:rsidP="00315F72">
      <w:pPr>
        <w:pStyle w:val="Tekst"/>
        <w:ind w:right="7513"/>
        <w:rPr>
          <w:rFonts w:asciiTheme="minorHAnsi" w:hAnsiTheme="minorHAnsi" w:cstheme="minorHAnsi"/>
          <w:sz w:val="24"/>
          <w:szCs w:val="24"/>
        </w:rPr>
      </w:pPr>
    </w:p>
    <w:p w14:paraId="523696A7" w14:textId="77777777" w:rsidR="0039006C" w:rsidRPr="00315F72" w:rsidRDefault="0039006C" w:rsidP="00315F72">
      <w:pPr>
        <w:pStyle w:val="Tekst"/>
        <w:ind w:right="7513"/>
        <w:rPr>
          <w:rFonts w:asciiTheme="minorHAnsi" w:hAnsiTheme="minorHAnsi" w:cstheme="minorHAnsi"/>
          <w:sz w:val="24"/>
          <w:szCs w:val="24"/>
        </w:rPr>
      </w:pPr>
    </w:p>
    <w:p w14:paraId="133E5A3D" w14:textId="77777777" w:rsidR="0039006C" w:rsidRPr="00315F72" w:rsidRDefault="0039006C" w:rsidP="00315F72">
      <w:pPr>
        <w:pStyle w:val="Tekst"/>
        <w:ind w:right="7513"/>
        <w:rPr>
          <w:rFonts w:asciiTheme="minorHAnsi" w:hAnsiTheme="minorHAnsi" w:cstheme="minorHAnsi"/>
          <w:sz w:val="24"/>
          <w:szCs w:val="24"/>
        </w:rPr>
      </w:pPr>
    </w:p>
    <w:p w14:paraId="5A189A45" w14:textId="77777777" w:rsidR="0039006C" w:rsidRPr="00315F72" w:rsidRDefault="0039006C" w:rsidP="00315F72">
      <w:pPr>
        <w:pStyle w:val="Tekst"/>
        <w:ind w:right="7513"/>
        <w:rPr>
          <w:rFonts w:asciiTheme="minorHAnsi" w:hAnsiTheme="minorHAnsi" w:cstheme="minorHAnsi"/>
          <w:sz w:val="24"/>
          <w:szCs w:val="24"/>
        </w:rPr>
      </w:pPr>
    </w:p>
    <w:p w14:paraId="7CE3272C" w14:textId="77777777" w:rsidR="0039006C" w:rsidRPr="00315F72" w:rsidRDefault="0039006C" w:rsidP="00315F72">
      <w:pPr>
        <w:pStyle w:val="Tekst"/>
        <w:ind w:right="7513"/>
        <w:rPr>
          <w:rFonts w:asciiTheme="minorHAnsi" w:hAnsiTheme="minorHAnsi" w:cstheme="minorHAnsi"/>
          <w:sz w:val="24"/>
          <w:szCs w:val="24"/>
        </w:rPr>
      </w:pPr>
    </w:p>
    <w:bookmarkStart w:id="7147" w:name="_Toc426347688"/>
    <w:bookmarkStart w:id="7148" w:name="_Toc426451111"/>
    <w:bookmarkStart w:id="7149" w:name="_Toc426451655"/>
    <w:bookmarkStart w:id="7150" w:name="_Toc426511154"/>
    <w:bookmarkStart w:id="7151" w:name="_Toc426517225"/>
    <w:bookmarkStart w:id="7152" w:name="_Toc426530887"/>
    <w:bookmarkStart w:id="7153" w:name="_Toc426943808"/>
    <w:bookmarkStart w:id="7154" w:name="_Toc426950570"/>
    <w:bookmarkStart w:id="7155" w:name="_Toc450032643"/>
    <w:bookmarkStart w:id="7156" w:name="_Toc450038229"/>
    <w:bookmarkStart w:id="7157" w:name="_Toc450531306"/>
    <w:bookmarkStart w:id="7158" w:name="_Toc450985306"/>
    <w:bookmarkStart w:id="7159" w:name="_Toc451053811"/>
    <w:bookmarkStart w:id="7160" w:name="_Toc451058326"/>
    <w:bookmarkStart w:id="7161" w:name="_Toc451070090"/>
    <w:bookmarkStart w:id="7162" w:name="_Toc452441794"/>
    <w:bookmarkStart w:id="7163" w:name="_Toc462554143"/>
    <w:bookmarkStart w:id="7164" w:name="_Toc473535221"/>
    <w:bookmarkStart w:id="7165" w:name="_Toc473535602"/>
    <w:bookmarkStart w:id="7166" w:name="_Toc473536202"/>
    <w:bookmarkStart w:id="7167" w:name="_Toc473615452"/>
    <w:bookmarkStart w:id="7168" w:name="_Toc473685848"/>
    <w:bookmarkStart w:id="7169" w:name="_Toc474045607"/>
    <w:bookmarkStart w:id="7170" w:name="_Toc495303012"/>
    <w:bookmarkStart w:id="7171" w:name="_Toc276634800"/>
    <w:bookmarkStart w:id="7172" w:name="_Toc276635756"/>
    <w:bookmarkStart w:id="7173" w:name="_Toc280265883"/>
    <w:bookmarkStart w:id="7174" w:name="_Toc307475705"/>
    <w:bookmarkStart w:id="7175" w:name="_Toc307487967"/>
    <w:p w14:paraId="73339AC6" w14:textId="3F1EC585" w:rsidR="00AE2807" w:rsidRPr="00E43A8E" w:rsidRDefault="00AE2807" w:rsidP="00AE2807">
      <w:pPr>
        <w:ind w:left="5812"/>
        <w:rPr>
          <w:rFonts w:ascii="Calibri" w:hAnsi="Calibri" w:cs="Calibri"/>
          <w:sz w:val="24"/>
          <w:szCs w:val="24"/>
        </w:rPr>
      </w:pPr>
      <w:r>
        <w:rPr>
          <w:vanish/>
        </w:rPr>
        <w:fldChar w:fldCharType="begin"/>
      </w:r>
      <w:r w:rsidR="00951664">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1B1AE590" w14:textId="77777777" w:rsidR="00A549C2" w:rsidRPr="00BA4AE0" w:rsidRDefault="00A549C2" w:rsidP="00AA77C7">
      <w:pPr>
        <w:pStyle w:val="Kop2"/>
        <w:rPr>
          <w:rFonts w:asciiTheme="minorHAnsi" w:hAnsiTheme="minorHAnsi" w:cstheme="minorHAnsi"/>
          <w:sz w:val="32"/>
        </w:rPr>
      </w:pPr>
      <w:bookmarkStart w:id="7176" w:name="_Ontslag_om_dringende"/>
      <w:bookmarkStart w:id="7177" w:name="_Toc223617481"/>
      <w:bookmarkEnd w:id="7176"/>
      <w:r w:rsidRPr="00BA4AE0">
        <w:rPr>
          <w:rFonts w:asciiTheme="minorHAnsi" w:hAnsiTheme="minorHAnsi" w:cstheme="minorHAnsi"/>
          <w:sz w:val="32"/>
        </w:rPr>
        <w:lastRenderedPageBreak/>
        <w:t>Ontslag om dringende redenen</w:t>
      </w:r>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7"/>
    </w:p>
    <w:p w14:paraId="71E58406" w14:textId="646DC6C1"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Aan elk type arbeidsovereenkomst en in elk stadium van de uitvoering ervan kan zowel door de werkgever als door de werknemer </w:t>
      </w:r>
      <w:r w:rsidR="00BA4AE0">
        <w:rPr>
          <w:rFonts w:asciiTheme="minorHAnsi" w:hAnsiTheme="minorHAnsi" w:cstheme="minorHAnsi"/>
          <w:color w:val="000000"/>
          <w:sz w:val="24"/>
          <w:szCs w:val="24"/>
        </w:rPr>
        <w:t xml:space="preserve">onmiddellijk een einde worden </w:t>
      </w:r>
      <w:r w:rsidRPr="00BA4AE0">
        <w:rPr>
          <w:rFonts w:asciiTheme="minorHAnsi" w:hAnsiTheme="minorHAnsi" w:cstheme="minorHAnsi"/>
          <w:color w:val="000000"/>
          <w:sz w:val="24"/>
          <w:szCs w:val="24"/>
        </w:rPr>
        <w:t xml:space="preserve">gemaakt </w:t>
      </w:r>
      <w:r w:rsidRPr="00BA4AE0">
        <w:rPr>
          <w:rFonts w:asciiTheme="minorHAnsi" w:hAnsiTheme="minorHAnsi" w:cstheme="minorHAnsi"/>
          <w:b/>
          <w:color w:val="000000"/>
          <w:sz w:val="24"/>
          <w:szCs w:val="24"/>
        </w:rPr>
        <w:t>zonder dat een opzeggingstermijn moet worden nageleefd of een opzeggingsvergoeding verschuldigd is</w:t>
      </w:r>
      <w:r w:rsidRPr="00BA4AE0">
        <w:rPr>
          <w:rFonts w:asciiTheme="minorHAnsi" w:hAnsiTheme="minorHAnsi" w:cstheme="minorHAnsi"/>
          <w:color w:val="000000"/>
          <w:sz w:val="24"/>
          <w:szCs w:val="24"/>
        </w:rPr>
        <w:t xml:space="preserve">, op voorwaarde dat </w:t>
      </w:r>
      <w:r w:rsidR="00632017">
        <w:rPr>
          <w:rFonts w:asciiTheme="minorHAnsi" w:hAnsiTheme="minorHAnsi" w:cstheme="minorHAnsi"/>
          <w:color w:val="000000"/>
          <w:sz w:val="24"/>
          <w:szCs w:val="24"/>
        </w:rPr>
        <w:t>het gaat om</w:t>
      </w:r>
      <w:r w:rsidR="00650F7F" w:rsidRPr="00BA4AE0">
        <w:rPr>
          <w:rFonts w:asciiTheme="minorHAnsi" w:hAnsiTheme="minorHAnsi" w:cstheme="minorHAnsi"/>
          <w:color w:val="000000"/>
          <w:sz w:val="24"/>
          <w:szCs w:val="24"/>
        </w:rPr>
        <w:t>:</w:t>
      </w:r>
    </w:p>
    <w:p w14:paraId="37555781" w14:textId="77777777" w:rsidR="00E2020D" w:rsidRPr="00BA4AE0" w:rsidRDefault="00E2020D" w:rsidP="00E2020D">
      <w:pPr>
        <w:pStyle w:val="Opsomming"/>
        <w:ind w:firstLine="0"/>
        <w:jc w:val="both"/>
        <w:rPr>
          <w:rFonts w:asciiTheme="minorHAnsi" w:hAnsiTheme="minorHAnsi" w:cstheme="minorHAnsi"/>
          <w:color w:val="000000"/>
          <w:sz w:val="24"/>
          <w:szCs w:val="24"/>
        </w:rPr>
      </w:pPr>
    </w:p>
    <w:p w14:paraId="5B259113" w14:textId="74511825" w:rsidR="007F558D" w:rsidRPr="00BA4AE0" w:rsidRDefault="003812AB" w:rsidP="009939F4">
      <w:pPr>
        <w:ind w:left="1134"/>
        <w:jc w:val="both"/>
        <w:rPr>
          <w:rFonts w:asciiTheme="minorHAnsi" w:hAnsiTheme="minorHAnsi" w:cstheme="minorHAnsi"/>
          <w:color w:val="000000"/>
          <w:sz w:val="24"/>
          <w:szCs w:val="24"/>
        </w:rPr>
      </w:pPr>
      <w:r w:rsidRPr="00BA4AE0">
        <w:rPr>
          <w:rFonts w:asciiTheme="minorHAnsi" w:hAnsiTheme="minorHAnsi" w:cstheme="minorHAnsi"/>
          <w:sz w:val="24"/>
          <w:szCs w:val="24"/>
        </w:rPr>
        <w:t>“</w:t>
      </w:r>
      <w:r w:rsidR="00632017">
        <w:rPr>
          <w:rFonts w:asciiTheme="minorHAnsi" w:hAnsiTheme="minorHAnsi" w:cstheme="minorHAnsi"/>
          <w:color w:val="000000"/>
          <w:sz w:val="24"/>
          <w:szCs w:val="24"/>
          <w:u w:val="single"/>
        </w:rPr>
        <w:t xml:space="preserve">een </w:t>
      </w:r>
      <w:r w:rsidR="00A549C2" w:rsidRPr="00BA4AE0">
        <w:rPr>
          <w:rFonts w:asciiTheme="minorHAnsi" w:hAnsiTheme="minorHAnsi" w:cstheme="minorHAnsi"/>
          <w:color w:val="000000"/>
          <w:sz w:val="24"/>
          <w:szCs w:val="24"/>
          <w:u w:val="single"/>
        </w:rPr>
        <w:t>ernstige tekortkoming die elke professionele samenwerking tussen de werkgever en de werknemer onmiddellijk en definitief onmogelijk maakt</w:t>
      </w:r>
      <w:r w:rsidR="00A549C2" w:rsidRPr="00BA4AE0">
        <w:rPr>
          <w:rFonts w:asciiTheme="minorHAnsi" w:hAnsiTheme="minorHAnsi" w:cstheme="minorHAnsi"/>
          <w:color w:val="000000"/>
          <w:sz w:val="24"/>
          <w:szCs w:val="24"/>
        </w:rPr>
        <w:t>".</w:t>
      </w:r>
      <w:r w:rsidR="00632017">
        <w:rPr>
          <w:rFonts w:asciiTheme="minorHAnsi" w:hAnsiTheme="minorHAnsi" w:cstheme="minorHAnsi"/>
          <w:color w:val="000000"/>
          <w:sz w:val="24"/>
          <w:szCs w:val="24"/>
        </w:rPr>
        <w:br/>
        <w:t>M.aw.</w:t>
      </w:r>
      <w:r w:rsidR="009939F4">
        <w:rPr>
          <w:rFonts w:asciiTheme="minorHAnsi" w:hAnsiTheme="minorHAnsi" w:cstheme="minorHAnsi"/>
          <w:color w:val="000000"/>
          <w:sz w:val="24"/>
          <w:szCs w:val="24"/>
        </w:rPr>
        <w:t xml:space="preserve"> moet er sprake zijn van een </w:t>
      </w:r>
      <w:r w:rsidR="00102DF6" w:rsidRPr="00102DF6">
        <w:rPr>
          <w:rFonts w:asciiTheme="minorHAnsi" w:hAnsiTheme="minorHAnsi" w:cstheme="minorHAnsi"/>
          <w:color w:val="000000"/>
          <w:sz w:val="24"/>
          <w:szCs w:val="24"/>
        </w:rPr>
        <w:t>fundamentele, onmiddellijke en onherstelbare vertrouwensbreuk</w:t>
      </w:r>
      <w:r w:rsidR="009939F4">
        <w:rPr>
          <w:rFonts w:asciiTheme="minorHAnsi" w:hAnsiTheme="minorHAnsi" w:cstheme="minorHAnsi"/>
          <w:color w:val="000000"/>
          <w:sz w:val="24"/>
          <w:szCs w:val="24"/>
        </w:rPr>
        <w:t>.</w:t>
      </w:r>
      <w:r w:rsidR="009939F4">
        <w:rPr>
          <w:rFonts w:asciiTheme="minorHAnsi" w:hAnsiTheme="minorHAnsi" w:cstheme="minorHAnsi"/>
          <w:color w:val="000000"/>
          <w:sz w:val="24"/>
          <w:szCs w:val="24"/>
        </w:rPr>
        <w:br/>
      </w:r>
    </w:p>
    <w:p w14:paraId="4B3B65F6" w14:textId="77777777" w:rsidR="00A549C2" w:rsidRPr="00BA4AE0"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De </w:t>
      </w:r>
      <w:r w:rsidRPr="00AC5CE3">
        <w:rPr>
          <w:rFonts w:asciiTheme="minorHAnsi" w:hAnsiTheme="minorHAnsi" w:cstheme="minorHAnsi"/>
          <w:b/>
          <w:color w:val="000000"/>
          <w:sz w:val="24"/>
          <w:szCs w:val="24"/>
        </w:rPr>
        <w:t>fout moet effectief</w:t>
      </w:r>
      <w:r w:rsidRPr="00BA4AE0">
        <w:rPr>
          <w:rFonts w:asciiTheme="minorHAnsi" w:hAnsiTheme="minorHAnsi" w:cstheme="minorHAnsi"/>
          <w:color w:val="000000"/>
          <w:sz w:val="24"/>
          <w:szCs w:val="24"/>
        </w:rPr>
        <w:t xml:space="preserve"> gemaakt zijn. De loutere intentie, zelfs wanneer deze werd geuit, volstaat niet.</w:t>
      </w:r>
    </w:p>
    <w:p w14:paraId="40C362F6" w14:textId="77777777" w:rsidR="007F558D" w:rsidRPr="00BA4AE0" w:rsidRDefault="007F558D" w:rsidP="007F558D">
      <w:pPr>
        <w:pStyle w:val="Opsomming"/>
        <w:ind w:firstLine="0"/>
        <w:rPr>
          <w:rFonts w:asciiTheme="minorHAnsi" w:hAnsiTheme="minorHAnsi" w:cstheme="minorHAnsi"/>
          <w:color w:val="000000"/>
          <w:sz w:val="24"/>
          <w:szCs w:val="24"/>
        </w:rPr>
      </w:pPr>
    </w:p>
    <w:p w14:paraId="22B853FB" w14:textId="6B810110" w:rsidR="00A549C2" w:rsidRPr="00BA4AE0" w:rsidRDefault="000E2F51" w:rsidP="00926330">
      <w:pPr>
        <w:pStyle w:val="Opsomming"/>
        <w:numPr>
          <w:ilvl w:val="0"/>
          <w:numId w:val="65"/>
        </w:numPr>
        <w:ind w:left="1134" w:hanging="284"/>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Een </w:t>
      </w:r>
      <w:r w:rsidRPr="00AC5CE3">
        <w:rPr>
          <w:rFonts w:asciiTheme="minorHAnsi" w:hAnsiTheme="minorHAnsi" w:cstheme="minorHAnsi"/>
          <w:b/>
          <w:color w:val="000000"/>
          <w:sz w:val="24"/>
          <w:szCs w:val="24"/>
        </w:rPr>
        <w:t>dringende reden is</w:t>
      </w:r>
      <w:r w:rsidR="00BA4AE0">
        <w:rPr>
          <w:rFonts w:asciiTheme="minorHAnsi" w:hAnsiTheme="minorHAnsi" w:cstheme="minorHAnsi"/>
          <w:color w:val="000000"/>
          <w:sz w:val="24"/>
          <w:szCs w:val="24"/>
        </w:rPr>
        <w:t>:</w:t>
      </w:r>
    </w:p>
    <w:p w14:paraId="147A8B25" w14:textId="7CB4386D" w:rsidR="00A549C2" w:rsidRPr="00BA4AE0" w:rsidRDefault="00A549C2" w:rsidP="00FA301F">
      <w:pPr>
        <w:pStyle w:val="Opsomming2"/>
        <w:numPr>
          <w:ilvl w:val="0"/>
          <w:numId w:val="87"/>
        </w:numPr>
        <w:ind w:left="1560" w:hanging="426"/>
        <w:rPr>
          <w:rFonts w:asciiTheme="minorHAnsi" w:hAnsiTheme="minorHAnsi" w:cstheme="minorHAnsi"/>
          <w:color w:val="000000"/>
          <w:sz w:val="24"/>
          <w:szCs w:val="24"/>
        </w:rPr>
      </w:pPr>
      <w:r w:rsidRPr="009F78EE">
        <w:rPr>
          <w:rFonts w:asciiTheme="minorHAnsi" w:hAnsiTheme="minorHAnsi" w:cstheme="minorHAnsi"/>
          <w:color w:val="000000"/>
          <w:sz w:val="24"/>
          <w:szCs w:val="24"/>
          <w:u w:val="single"/>
        </w:rPr>
        <w:t xml:space="preserve">een </w:t>
      </w:r>
      <w:r w:rsidR="00D30B0D" w:rsidRPr="009F78EE">
        <w:rPr>
          <w:rFonts w:asciiTheme="minorHAnsi" w:hAnsiTheme="minorHAnsi" w:cstheme="minorHAnsi"/>
          <w:color w:val="000000"/>
          <w:sz w:val="24"/>
          <w:szCs w:val="24"/>
          <w:u w:val="single"/>
        </w:rPr>
        <w:t xml:space="preserve">ernstige </w:t>
      </w:r>
      <w:r w:rsidRPr="009F78EE">
        <w:rPr>
          <w:rFonts w:asciiTheme="minorHAnsi" w:hAnsiTheme="minorHAnsi" w:cstheme="minorHAnsi"/>
          <w:color w:val="000000"/>
          <w:sz w:val="24"/>
          <w:szCs w:val="24"/>
          <w:u w:val="single"/>
        </w:rPr>
        <w:t>tekortkoming</w:t>
      </w:r>
      <w:r w:rsidR="00387C41">
        <w:rPr>
          <w:rFonts w:asciiTheme="minorHAnsi" w:hAnsiTheme="minorHAnsi" w:cstheme="minorHAnsi"/>
          <w:color w:val="000000"/>
          <w:sz w:val="24"/>
          <w:szCs w:val="24"/>
        </w:rPr>
        <w:t xml:space="preserve"> -</w:t>
      </w:r>
      <w:r w:rsidR="009F78EE">
        <w:rPr>
          <w:rFonts w:asciiTheme="minorHAnsi" w:hAnsiTheme="minorHAnsi" w:cstheme="minorHAnsi"/>
          <w:color w:val="000000"/>
          <w:sz w:val="24"/>
          <w:szCs w:val="24"/>
        </w:rPr>
        <w:t>d</w:t>
      </w:r>
      <w:r w:rsidR="00923ABC" w:rsidRPr="00923ABC">
        <w:rPr>
          <w:rFonts w:asciiTheme="minorHAnsi" w:hAnsiTheme="minorHAnsi" w:cstheme="minorHAnsi"/>
          <w:color w:val="000000"/>
          <w:sz w:val="24"/>
          <w:szCs w:val="24"/>
        </w:rPr>
        <w:t>e invulling van dit begrip is niet gelimiteerd tot tekortkomingen aan wettelijke, reglementaire of contractuele verplichtingen, maar omvat ook iedere vergissing in het gedrag die een normaal, voorzichtig en gewaarschuwd persoon niet zou begaan</w:t>
      </w:r>
      <w:r w:rsidR="00387C41">
        <w:rPr>
          <w:rFonts w:asciiTheme="minorHAnsi" w:hAnsiTheme="minorHAnsi" w:cstheme="minorHAnsi"/>
          <w:color w:val="000000"/>
          <w:sz w:val="24"/>
          <w:szCs w:val="24"/>
        </w:rPr>
        <w:t>-</w:t>
      </w:r>
      <w:r w:rsidR="009F78EE">
        <w:rPr>
          <w:rFonts w:asciiTheme="minorHAnsi" w:hAnsiTheme="minorHAnsi" w:cstheme="minorHAnsi"/>
          <w:color w:val="000000"/>
          <w:sz w:val="24"/>
          <w:szCs w:val="24"/>
        </w:rPr>
        <w:t>;</w:t>
      </w:r>
    </w:p>
    <w:p w14:paraId="67EED123" w14:textId="2A0587AA" w:rsidR="00A549C2" w:rsidRPr="00BA4AE0" w:rsidRDefault="00A549C2" w:rsidP="00FA301F">
      <w:pPr>
        <w:pStyle w:val="Opsomming2"/>
        <w:numPr>
          <w:ilvl w:val="0"/>
          <w:numId w:val="87"/>
        </w:numPr>
        <w:ind w:left="1560" w:hanging="426"/>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die elke </w:t>
      </w:r>
      <w:r w:rsidRPr="00FA301F">
        <w:rPr>
          <w:rFonts w:asciiTheme="minorHAnsi" w:hAnsiTheme="minorHAnsi" w:cstheme="minorHAnsi"/>
          <w:color w:val="000000"/>
          <w:sz w:val="24"/>
          <w:szCs w:val="24"/>
          <w:u w:val="single"/>
        </w:rPr>
        <w:t>professionele samenwerking</w:t>
      </w:r>
      <w:r w:rsidR="00BA4AE0">
        <w:rPr>
          <w:rFonts w:asciiTheme="minorHAnsi" w:hAnsiTheme="minorHAnsi" w:cstheme="minorHAnsi"/>
          <w:color w:val="000000"/>
          <w:sz w:val="24"/>
          <w:szCs w:val="24"/>
        </w:rPr>
        <w:t>;</w:t>
      </w:r>
    </w:p>
    <w:p w14:paraId="7B6FBA9B" w14:textId="385BD080" w:rsidR="00A549C2" w:rsidRPr="009F78EE" w:rsidRDefault="00A549C2" w:rsidP="00FA301F">
      <w:pPr>
        <w:pStyle w:val="Opsomming2"/>
        <w:numPr>
          <w:ilvl w:val="0"/>
          <w:numId w:val="87"/>
        </w:numPr>
        <w:ind w:left="1560" w:hanging="426"/>
        <w:rPr>
          <w:rFonts w:asciiTheme="minorHAnsi" w:hAnsiTheme="minorHAnsi" w:cstheme="minorHAnsi"/>
          <w:color w:val="000000"/>
          <w:sz w:val="24"/>
          <w:szCs w:val="24"/>
        </w:rPr>
      </w:pPr>
      <w:r w:rsidRPr="00FA301F">
        <w:rPr>
          <w:rFonts w:asciiTheme="minorHAnsi" w:hAnsiTheme="minorHAnsi" w:cstheme="minorHAnsi"/>
          <w:color w:val="000000"/>
          <w:sz w:val="24"/>
          <w:szCs w:val="24"/>
          <w:u w:val="single"/>
        </w:rPr>
        <w:t>onmiddellijk</w:t>
      </w:r>
      <w:r w:rsidR="009F78EE" w:rsidRPr="00FA301F">
        <w:rPr>
          <w:rFonts w:asciiTheme="minorHAnsi" w:hAnsiTheme="minorHAnsi" w:cstheme="minorHAnsi"/>
          <w:color w:val="000000"/>
          <w:sz w:val="24"/>
          <w:szCs w:val="24"/>
          <w:u w:val="single"/>
        </w:rPr>
        <w:t xml:space="preserve"> </w:t>
      </w:r>
      <w:r w:rsidRPr="00FA301F">
        <w:rPr>
          <w:rFonts w:asciiTheme="minorHAnsi" w:hAnsiTheme="minorHAnsi" w:cstheme="minorHAnsi"/>
          <w:color w:val="000000"/>
          <w:sz w:val="24"/>
          <w:szCs w:val="24"/>
          <w:u w:val="single"/>
        </w:rPr>
        <w:t>en definitief</w:t>
      </w:r>
      <w:r w:rsidR="00BA4AE0" w:rsidRPr="009F78EE">
        <w:rPr>
          <w:rFonts w:asciiTheme="minorHAnsi" w:hAnsiTheme="minorHAnsi" w:cstheme="minorHAnsi"/>
          <w:color w:val="000000"/>
          <w:sz w:val="24"/>
          <w:szCs w:val="24"/>
        </w:rPr>
        <w:t>;</w:t>
      </w:r>
    </w:p>
    <w:p w14:paraId="04E23010" w14:textId="38D52684" w:rsidR="007F558D" w:rsidRDefault="00A549C2" w:rsidP="00FA301F">
      <w:pPr>
        <w:pStyle w:val="Opsomming2"/>
        <w:numPr>
          <w:ilvl w:val="0"/>
          <w:numId w:val="87"/>
        </w:numPr>
        <w:ind w:left="1560" w:hanging="426"/>
        <w:rPr>
          <w:rFonts w:asciiTheme="minorHAnsi" w:hAnsiTheme="minorHAnsi" w:cstheme="minorHAnsi"/>
          <w:color w:val="000000"/>
          <w:sz w:val="24"/>
          <w:szCs w:val="24"/>
        </w:rPr>
      </w:pPr>
      <w:r w:rsidRPr="00FA301F">
        <w:rPr>
          <w:rFonts w:asciiTheme="minorHAnsi" w:hAnsiTheme="minorHAnsi" w:cstheme="minorHAnsi"/>
          <w:color w:val="000000"/>
          <w:sz w:val="24"/>
          <w:szCs w:val="24"/>
          <w:u w:val="single"/>
        </w:rPr>
        <w:t>onmogelijk maakt</w:t>
      </w:r>
      <w:r w:rsidR="009F78EE" w:rsidRPr="009F78EE">
        <w:rPr>
          <w:rFonts w:asciiTheme="minorHAnsi" w:hAnsiTheme="minorHAnsi" w:cstheme="minorHAnsi"/>
          <w:color w:val="000000"/>
          <w:sz w:val="24"/>
          <w:szCs w:val="24"/>
        </w:rPr>
        <w:t>;</w:t>
      </w:r>
      <w:r w:rsidR="00387C41">
        <w:rPr>
          <w:rFonts w:asciiTheme="minorHAnsi" w:hAnsiTheme="minorHAnsi" w:cstheme="minorHAnsi"/>
          <w:color w:val="000000"/>
          <w:sz w:val="24"/>
          <w:szCs w:val="24"/>
        </w:rPr>
        <w:t>-</w:t>
      </w:r>
      <w:r w:rsidR="009F78EE">
        <w:rPr>
          <w:rFonts w:asciiTheme="minorHAnsi" w:hAnsiTheme="minorHAnsi" w:cstheme="minorHAnsi"/>
          <w:color w:val="000000"/>
          <w:sz w:val="24"/>
          <w:szCs w:val="24"/>
        </w:rPr>
        <w:t>d</w:t>
      </w:r>
      <w:r w:rsidR="004A3BB9" w:rsidRPr="009F78EE">
        <w:rPr>
          <w:rFonts w:asciiTheme="minorHAnsi" w:hAnsiTheme="minorHAnsi" w:cstheme="minorHAnsi"/>
          <w:color w:val="000000"/>
          <w:sz w:val="24"/>
          <w:szCs w:val="24"/>
        </w:rPr>
        <w:t>e onmogelijkheid betekent dat zelfs een tijdelijke voortzetting van de arbeidsrelatie niet meer mogelijk is</w:t>
      </w:r>
      <w:r w:rsidR="00576AE0">
        <w:rPr>
          <w:rFonts w:asciiTheme="minorHAnsi" w:hAnsiTheme="minorHAnsi" w:cstheme="minorHAnsi"/>
          <w:color w:val="000000"/>
          <w:sz w:val="24"/>
          <w:szCs w:val="24"/>
        </w:rPr>
        <w:t>; h</w:t>
      </w:r>
      <w:r w:rsidR="0074484D" w:rsidRPr="0074484D">
        <w:rPr>
          <w:rFonts w:asciiTheme="minorHAnsi" w:hAnsiTheme="minorHAnsi" w:cstheme="minorHAnsi"/>
          <w:color w:val="000000"/>
          <w:sz w:val="24"/>
          <w:szCs w:val="24"/>
        </w:rPr>
        <w:t>et blijven werken na een ontslag wegens dringende reden, ook gedurende een zeer korte periode, bewijst dat het niet onmogelijk is om de arbeidsrelatie voort te zetten.</w:t>
      </w:r>
    </w:p>
    <w:p w14:paraId="38600AAB" w14:textId="77777777" w:rsidR="00FA301F" w:rsidRPr="009F78EE" w:rsidRDefault="00FA301F" w:rsidP="00FA301F">
      <w:pPr>
        <w:pStyle w:val="Opsomming2"/>
        <w:ind w:left="1560" w:firstLine="0"/>
        <w:rPr>
          <w:rFonts w:asciiTheme="minorHAnsi" w:hAnsiTheme="minorHAnsi" w:cstheme="minorHAnsi"/>
          <w:color w:val="000000"/>
          <w:sz w:val="24"/>
          <w:szCs w:val="24"/>
        </w:rPr>
      </w:pPr>
    </w:p>
    <w:p w14:paraId="745A8504" w14:textId="69F79AB5"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Het is </w:t>
      </w:r>
      <w:r w:rsidRPr="00D16314">
        <w:rPr>
          <w:rFonts w:asciiTheme="minorHAnsi" w:hAnsiTheme="minorHAnsi" w:cstheme="minorHAnsi"/>
          <w:b/>
          <w:color w:val="000000"/>
          <w:sz w:val="24"/>
          <w:szCs w:val="24"/>
          <w:u w:val="single"/>
        </w:rPr>
        <w:t>niet eenvoudig de grenzen aan te geven van de dringende reden</w:t>
      </w:r>
      <w:r w:rsidRPr="00BA4AE0">
        <w:rPr>
          <w:rFonts w:asciiTheme="minorHAnsi" w:hAnsiTheme="minorHAnsi" w:cstheme="minorHAnsi"/>
          <w:color w:val="000000"/>
          <w:sz w:val="24"/>
          <w:szCs w:val="24"/>
        </w:rPr>
        <w:t xml:space="preserve">. Men zal een bepaald geval steeds moet </w:t>
      </w:r>
      <w:r w:rsidRPr="00BA4AE0">
        <w:rPr>
          <w:rFonts w:asciiTheme="minorHAnsi" w:hAnsiTheme="minorHAnsi" w:cstheme="minorHAnsi"/>
          <w:color w:val="000000"/>
          <w:sz w:val="24"/>
          <w:szCs w:val="24"/>
          <w:u w:val="single"/>
        </w:rPr>
        <w:t>beoordelen</w:t>
      </w:r>
      <w:r w:rsidRPr="00BA4AE0">
        <w:rPr>
          <w:rFonts w:asciiTheme="minorHAnsi" w:hAnsiTheme="minorHAnsi" w:cstheme="minorHAnsi"/>
          <w:color w:val="000000"/>
          <w:sz w:val="24"/>
          <w:szCs w:val="24"/>
        </w:rPr>
        <w:t xml:space="preserve">, rekening houdend met de concrete en bijzondere omstandigheden. Sommige aspecten zullen nu eens als een verzachtende omstandigheid, dan weer als een verzwarende omstandigheid worden aangezien, </w:t>
      </w:r>
      <w:r w:rsidRPr="00FA301F">
        <w:rPr>
          <w:rFonts w:asciiTheme="minorHAnsi" w:hAnsiTheme="minorHAnsi" w:cstheme="minorHAnsi"/>
          <w:b/>
          <w:color w:val="000000"/>
          <w:sz w:val="24"/>
          <w:szCs w:val="24"/>
        </w:rPr>
        <w:t>dit maakt dat er vrijwel geen identieke gevallen bestaan</w:t>
      </w:r>
      <w:r w:rsidR="00D06C3A">
        <w:rPr>
          <w:rFonts w:asciiTheme="minorHAnsi" w:hAnsiTheme="minorHAnsi" w:cstheme="minorHAnsi"/>
          <w:color w:val="000000"/>
          <w:sz w:val="24"/>
          <w:szCs w:val="24"/>
        </w:rPr>
        <w:t>.</w:t>
      </w:r>
    </w:p>
    <w:p w14:paraId="42D3737C" w14:textId="77777777" w:rsidR="00A678C5" w:rsidRDefault="00A678C5" w:rsidP="00A678C5">
      <w:pPr>
        <w:pStyle w:val="Opsomming"/>
        <w:ind w:firstLine="0"/>
        <w:jc w:val="both"/>
        <w:rPr>
          <w:rFonts w:asciiTheme="minorHAnsi" w:hAnsiTheme="minorHAnsi" w:cstheme="minorHAnsi"/>
          <w:color w:val="000000"/>
          <w:sz w:val="24"/>
          <w:szCs w:val="24"/>
        </w:rPr>
      </w:pPr>
    </w:p>
    <w:p w14:paraId="7A0BF815" w14:textId="46D826CD" w:rsidR="000672DA" w:rsidRDefault="000672DA" w:rsidP="000672DA">
      <w:pPr>
        <w:pStyle w:val="Opsomming"/>
        <w:ind w:firstLine="0"/>
        <w:jc w:val="both"/>
        <w:rPr>
          <w:rFonts w:asciiTheme="minorHAnsi" w:hAnsiTheme="minorHAnsi" w:cstheme="minorHAnsi"/>
          <w:color w:val="000000"/>
          <w:sz w:val="24"/>
          <w:szCs w:val="24"/>
        </w:rPr>
      </w:pPr>
      <w:r w:rsidRPr="000672DA">
        <w:rPr>
          <w:rFonts w:asciiTheme="minorHAnsi" w:hAnsiTheme="minorHAnsi" w:cstheme="minorHAnsi"/>
          <w:color w:val="000000"/>
          <w:sz w:val="24"/>
          <w:szCs w:val="24"/>
        </w:rPr>
        <w:t xml:space="preserve">Het begrip “dringende reden” is </w:t>
      </w:r>
      <w:r w:rsidR="00D06C3A">
        <w:rPr>
          <w:rFonts w:asciiTheme="minorHAnsi" w:hAnsiTheme="minorHAnsi" w:cstheme="minorHAnsi"/>
          <w:color w:val="000000"/>
          <w:sz w:val="24"/>
          <w:szCs w:val="24"/>
        </w:rPr>
        <w:t xml:space="preserve">dus </w:t>
      </w:r>
      <w:r w:rsidRPr="00A678C5">
        <w:rPr>
          <w:rFonts w:asciiTheme="minorHAnsi" w:hAnsiTheme="minorHAnsi" w:cstheme="minorHAnsi"/>
          <w:b/>
          <w:color w:val="000000"/>
          <w:sz w:val="24"/>
          <w:szCs w:val="24"/>
        </w:rPr>
        <w:t>geen absoluut, maar wel een relatief en subjectief begrip</w:t>
      </w:r>
      <w:r w:rsidRPr="000672DA">
        <w:rPr>
          <w:rFonts w:asciiTheme="minorHAnsi" w:hAnsiTheme="minorHAnsi" w:cstheme="minorHAnsi"/>
          <w:color w:val="000000"/>
          <w:sz w:val="24"/>
          <w:szCs w:val="24"/>
        </w:rPr>
        <w:t>. Niet iedere beroepsfout is een dringende reden. Bij de beoordeling moeten telkens de concrete omstandigheden mee in acht genomen worden</w:t>
      </w:r>
      <w:r w:rsidR="00D06C3A">
        <w:rPr>
          <w:rFonts w:asciiTheme="minorHAnsi" w:hAnsiTheme="minorHAnsi" w:cstheme="minorHAnsi"/>
          <w:color w:val="000000"/>
          <w:sz w:val="24"/>
          <w:szCs w:val="24"/>
        </w:rPr>
        <w:t xml:space="preserve">: </w:t>
      </w:r>
      <w:r w:rsidR="00D06C3A" w:rsidRPr="00D06C3A">
        <w:rPr>
          <w:rFonts w:asciiTheme="minorHAnsi" w:hAnsiTheme="minorHAnsi" w:cstheme="minorHAnsi"/>
          <w:color w:val="000000"/>
          <w:sz w:val="24"/>
          <w:szCs w:val="24"/>
        </w:rPr>
        <w:t>het is dus steeds een feitenkwestie</w:t>
      </w:r>
      <w:r w:rsidR="00D06C3A">
        <w:rPr>
          <w:rFonts w:asciiTheme="minorHAnsi" w:hAnsiTheme="minorHAnsi" w:cstheme="minorHAnsi"/>
          <w:color w:val="000000"/>
          <w:sz w:val="24"/>
          <w:szCs w:val="24"/>
        </w:rPr>
        <w:t>!</w:t>
      </w:r>
    </w:p>
    <w:p w14:paraId="7F02F927" w14:textId="77777777" w:rsidR="000C3AF8" w:rsidRPr="00BA4AE0" w:rsidRDefault="000C3AF8" w:rsidP="000672DA">
      <w:pPr>
        <w:pStyle w:val="Opsomming"/>
        <w:ind w:firstLine="0"/>
        <w:jc w:val="both"/>
        <w:rPr>
          <w:rFonts w:asciiTheme="minorHAnsi" w:hAnsiTheme="minorHAnsi" w:cstheme="minorHAnsi"/>
          <w:color w:val="000000"/>
          <w:sz w:val="24"/>
          <w:szCs w:val="24"/>
        </w:rPr>
      </w:pPr>
    </w:p>
    <w:p w14:paraId="4FADD4ED" w14:textId="61E8FE0B" w:rsidR="00A549C2" w:rsidRDefault="00A549C2" w:rsidP="00061A8F">
      <w:pPr>
        <w:pStyle w:val="Tekst"/>
        <w:ind w:left="113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Zijn eventueel </w:t>
      </w:r>
      <w:r w:rsidRPr="00BA4AE0">
        <w:rPr>
          <w:rFonts w:asciiTheme="minorHAnsi" w:hAnsiTheme="minorHAnsi" w:cstheme="minorHAnsi"/>
          <w:color w:val="000000"/>
          <w:sz w:val="24"/>
          <w:szCs w:val="24"/>
          <w:u w:val="single"/>
        </w:rPr>
        <w:t>verzachtende omstandigheden</w:t>
      </w:r>
      <w:r w:rsidR="00650F7F" w:rsidRPr="00BA4AE0">
        <w:rPr>
          <w:rFonts w:asciiTheme="minorHAnsi" w:hAnsiTheme="minorHAnsi" w:cstheme="minorHAnsi"/>
          <w:color w:val="000000"/>
          <w:sz w:val="24"/>
          <w:szCs w:val="24"/>
        </w:rPr>
        <w:t>:</w:t>
      </w:r>
      <w:r w:rsidRPr="00BA4AE0">
        <w:rPr>
          <w:rFonts w:asciiTheme="minorHAnsi" w:hAnsiTheme="minorHAnsi" w:cstheme="minorHAnsi"/>
          <w:color w:val="000000"/>
          <w:sz w:val="24"/>
          <w:szCs w:val="24"/>
        </w:rPr>
        <w:t xml:space="preserve"> het ontbreken van de bedoeling schade te berokkenen, de leeftijd van de werknemer, de houding van de werkgever of zijn afgevaardigde, het éénmalige karakter, ...</w:t>
      </w:r>
    </w:p>
    <w:p w14:paraId="4266CDED" w14:textId="77777777" w:rsidR="000C3AF8" w:rsidRPr="00BA4AE0" w:rsidRDefault="000C3AF8" w:rsidP="00061A8F">
      <w:pPr>
        <w:pStyle w:val="Tekst"/>
        <w:ind w:left="1134"/>
        <w:jc w:val="both"/>
        <w:rPr>
          <w:rFonts w:asciiTheme="minorHAnsi" w:hAnsiTheme="minorHAnsi" w:cstheme="minorHAnsi"/>
          <w:color w:val="000000"/>
          <w:sz w:val="24"/>
          <w:szCs w:val="24"/>
        </w:rPr>
      </w:pPr>
    </w:p>
    <w:p w14:paraId="5ACE6648" w14:textId="7D51229A" w:rsidR="00A549C2" w:rsidRPr="00BA4AE0" w:rsidRDefault="00A549C2" w:rsidP="00061A8F">
      <w:pPr>
        <w:pStyle w:val="Tekst"/>
        <w:ind w:left="113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Vormen mogelijke </w:t>
      </w:r>
      <w:r w:rsidRPr="00BA4AE0">
        <w:rPr>
          <w:rFonts w:asciiTheme="minorHAnsi" w:hAnsiTheme="minorHAnsi" w:cstheme="minorHAnsi"/>
          <w:color w:val="000000"/>
          <w:sz w:val="24"/>
          <w:szCs w:val="24"/>
          <w:u w:val="single"/>
        </w:rPr>
        <w:t>verzwarende omstandigheden</w:t>
      </w:r>
      <w:r w:rsidR="00650F7F" w:rsidRPr="00BA4AE0">
        <w:rPr>
          <w:rFonts w:asciiTheme="minorHAnsi" w:hAnsiTheme="minorHAnsi" w:cstheme="minorHAnsi"/>
          <w:color w:val="000000"/>
          <w:sz w:val="24"/>
          <w:szCs w:val="24"/>
        </w:rPr>
        <w:t>:</w:t>
      </w:r>
      <w:r w:rsidRPr="00BA4AE0">
        <w:rPr>
          <w:rFonts w:asciiTheme="minorHAnsi" w:hAnsiTheme="minorHAnsi" w:cstheme="minorHAnsi"/>
          <w:color w:val="000000"/>
          <w:sz w:val="24"/>
          <w:szCs w:val="24"/>
        </w:rPr>
        <w:t xml:space="preserve"> voorafgaande verwittigingen, de intentie om schade toe te brengen, het repetitieve karakter van de fout, </w:t>
      </w:r>
      <w:r w:rsidR="000C3AF8">
        <w:rPr>
          <w:rFonts w:asciiTheme="minorHAnsi" w:hAnsiTheme="minorHAnsi" w:cstheme="minorHAnsi"/>
          <w:color w:val="000000"/>
          <w:sz w:val="24"/>
          <w:szCs w:val="24"/>
        </w:rPr>
        <w:t>het uitoefenen van een vertrouwensfunctie en/of verantwoordelijke functie</w:t>
      </w:r>
      <w:r w:rsidRPr="00BA4AE0">
        <w:rPr>
          <w:rFonts w:asciiTheme="minorHAnsi" w:hAnsiTheme="minorHAnsi" w:cstheme="minorHAnsi"/>
          <w:color w:val="000000"/>
          <w:sz w:val="24"/>
          <w:szCs w:val="24"/>
        </w:rPr>
        <w:t>...</w:t>
      </w:r>
    </w:p>
    <w:p w14:paraId="5B887048" w14:textId="65C6DB61" w:rsidR="00AC5CE3" w:rsidRPr="00E2020D" w:rsidRDefault="00AC5CE3" w:rsidP="001C1DF6">
      <w:pPr>
        <w:pStyle w:val="Opsomming"/>
        <w:ind w:firstLine="0"/>
        <w:jc w:val="both"/>
        <w:rPr>
          <w:rFonts w:asciiTheme="minorHAnsi" w:hAnsiTheme="minorHAnsi" w:cstheme="minorHAnsi"/>
          <w:color w:val="000000"/>
          <w:sz w:val="24"/>
          <w:szCs w:val="24"/>
        </w:rPr>
      </w:pPr>
    </w:p>
    <w:p w14:paraId="10D2D10D" w14:textId="77777777" w:rsidR="00A549C2" w:rsidRPr="00AC5CE3" w:rsidRDefault="00A549C2" w:rsidP="00AA77C7">
      <w:pPr>
        <w:pStyle w:val="Kop3"/>
        <w:rPr>
          <w:rFonts w:asciiTheme="minorHAnsi" w:hAnsiTheme="minorHAnsi" w:cstheme="minorHAnsi"/>
          <w:sz w:val="28"/>
          <w:szCs w:val="28"/>
        </w:rPr>
      </w:pPr>
      <w:bookmarkStart w:id="7178" w:name="_Voorbeelden_uit_de"/>
      <w:bookmarkStart w:id="7179" w:name="_Toc473535222"/>
      <w:bookmarkStart w:id="7180" w:name="_Toc473535603"/>
      <w:bookmarkStart w:id="7181" w:name="_Toc473536203"/>
      <w:bookmarkStart w:id="7182" w:name="_Toc473615453"/>
      <w:bookmarkStart w:id="7183" w:name="_Toc473685849"/>
      <w:bookmarkStart w:id="7184" w:name="_Toc474045608"/>
      <w:bookmarkStart w:id="7185" w:name="_Toc495303013"/>
      <w:bookmarkStart w:id="7186" w:name="_Toc276634801"/>
      <w:bookmarkStart w:id="7187" w:name="_Toc276635757"/>
      <w:bookmarkStart w:id="7188" w:name="_Toc280265884"/>
      <w:bookmarkStart w:id="7189" w:name="_Toc307475706"/>
      <w:bookmarkStart w:id="7190" w:name="_Toc307487968"/>
      <w:bookmarkStart w:id="7191" w:name="_Toc223617482"/>
      <w:bookmarkEnd w:id="7178"/>
      <w:r w:rsidRPr="00AC5CE3">
        <w:rPr>
          <w:rFonts w:asciiTheme="minorHAnsi" w:hAnsiTheme="minorHAnsi" w:cstheme="minorHAnsi"/>
          <w:sz w:val="28"/>
          <w:szCs w:val="28"/>
        </w:rPr>
        <w:lastRenderedPageBreak/>
        <w:t>Voorbeelden uit de rechtspraak</w:t>
      </w:r>
      <w:bookmarkEnd w:id="7179"/>
      <w:bookmarkEnd w:id="7180"/>
      <w:bookmarkEnd w:id="7181"/>
      <w:bookmarkEnd w:id="7182"/>
      <w:bookmarkEnd w:id="7183"/>
      <w:bookmarkEnd w:id="7184"/>
      <w:bookmarkEnd w:id="7185"/>
      <w:bookmarkEnd w:id="7186"/>
      <w:bookmarkEnd w:id="7187"/>
      <w:bookmarkEnd w:id="7188"/>
      <w:bookmarkEnd w:id="7189"/>
      <w:bookmarkEnd w:id="7190"/>
      <w:bookmarkEnd w:id="7191"/>
    </w:p>
    <w:p w14:paraId="02AA9F0B" w14:textId="77777777" w:rsidR="00A549C2" w:rsidRPr="00AC5CE3" w:rsidRDefault="00A549C2" w:rsidP="00AA77C7">
      <w:pPr>
        <w:pStyle w:val="Kop4"/>
        <w:rPr>
          <w:rFonts w:asciiTheme="minorHAnsi" w:hAnsiTheme="minorHAnsi" w:cstheme="minorHAnsi"/>
          <w:b/>
          <w:sz w:val="28"/>
          <w:szCs w:val="28"/>
        </w:rPr>
      </w:pPr>
      <w:r w:rsidRPr="00AC5CE3">
        <w:rPr>
          <w:rFonts w:asciiTheme="minorHAnsi" w:hAnsiTheme="minorHAnsi" w:cstheme="minorHAnsi"/>
          <w:b/>
          <w:sz w:val="28"/>
          <w:szCs w:val="28"/>
        </w:rPr>
        <w:t>Door de rechter in bepaalde gevallen gekwali</w:t>
      </w:r>
      <w:r w:rsidR="00D21AC3" w:rsidRPr="00AC5CE3">
        <w:rPr>
          <w:rFonts w:asciiTheme="minorHAnsi" w:hAnsiTheme="minorHAnsi" w:cstheme="minorHAnsi"/>
          <w:b/>
          <w:sz w:val="28"/>
          <w:szCs w:val="28"/>
        </w:rPr>
        <w:t>ficeerd als een dringende reden</w:t>
      </w:r>
    </w:p>
    <w:p w14:paraId="66A408C3" w14:textId="18398BB2" w:rsidR="00A549C2"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Diefstal</w:t>
      </w:r>
      <w:r w:rsidR="00A549C2" w:rsidRPr="00AC5CE3">
        <w:rPr>
          <w:rFonts w:asciiTheme="minorHAnsi" w:hAnsiTheme="minorHAnsi" w:cstheme="minorHAnsi"/>
          <w:color w:val="000000"/>
          <w:sz w:val="24"/>
          <w:szCs w:val="24"/>
        </w:rPr>
        <w:t>, ongeacht de waa</w:t>
      </w:r>
      <w:r w:rsidRPr="00AC5CE3">
        <w:rPr>
          <w:rFonts w:asciiTheme="minorHAnsi" w:hAnsiTheme="minorHAnsi" w:cstheme="minorHAnsi"/>
          <w:color w:val="000000"/>
          <w:sz w:val="24"/>
          <w:szCs w:val="24"/>
        </w:rPr>
        <w:t>rde, zij het niet noodzakelijk.</w:t>
      </w:r>
    </w:p>
    <w:p w14:paraId="72B0D94B" w14:textId="5342A38F" w:rsidR="003E4EA4" w:rsidRPr="00AC5CE3" w:rsidRDefault="003E4EA4" w:rsidP="00926330">
      <w:pPr>
        <w:pStyle w:val="Opsomming"/>
        <w:numPr>
          <w:ilvl w:val="0"/>
          <w:numId w:val="65"/>
        </w:numPr>
        <w:spacing w:after="80"/>
        <w:ind w:left="1134" w:right="-284" w:hanging="283"/>
        <w:rPr>
          <w:rFonts w:asciiTheme="minorHAnsi" w:hAnsiTheme="minorHAnsi" w:cstheme="minorHAnsi"/>
          <w:color w:val="000000"/>
          <w:sz w:val="24"/>
          <w:szCs w:val="24"/>
        </w:rPr>
      </w:pPr>
      <w:r w:rsidRPr="003E4EA4">
        <w:rPr>
          <w:rFonts w:asciiTheme="minorHAnsi" w:hAnsiTheme="minorHAnsi" w:cstheme="minorHAnsi"/>
          <w:color w:val="000000"/>
          <w:sz w:val="24"/>
          <w:szCs w:val="24"/>
        </w:rPr>
        <w:t>Het indienen van bedrieglijke kostenstaten, zelfs in geval van buitenvervolgingstelling op strafrechtelijk gebied.</w:t>
      </w:r>
    </w:p>
    <w:p w14:paraId="3DF121A5"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Vervalsing </w:t>
      </w:r>
      <w:r w:rsidR="00A549C2" w:rsidRPr="00AC5CE3">
        <w:rPr>
          <w:rFonts w:asciiTheme="minorHAnsi" w:hAnsiTheme="minorHAnsi" w:cstheme="minorHAnsi"/>
          <w:color w:val="000000"/>
          <w:sz w:val="24"/>
          <w:szCs w:val="24"/>
        </w:rPr>
        <w:t>van medische</w:t>
      </w:r>
      <w:r w:rsidRPr="00AC5CE3">
        <w:rPr>
          <w:rFonts w:asciiTheme="minorHAnsi" w:hAnsiTheme="minorHAnsi" w:cstheme="minorHAnsi"/>
          <w:color w:val="000000"/>
          <w:sz w:val="24"/>
          <w:szCs w:val="24"/>
        </w:rPr>
        <w:t xml:space="preserve"> getuigschriften en prikkaarten.</w:t>
      </w:r>
    </w:p>
    <w:p w14:paraId="66A48AA2"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Blijvende </w:t>
      </w:r>
      <w:r w:rsidR="00A549C2" w:rsidRPr="00AC5CE3">
        <w:rPr>
          <w:rFonts w:asciiTheme="minorHAnsi" w:hAnsiTheme="minorHAnsi" w:cstheme="minorHAnsi"/>
          <w:color w:val="000000"/>
          <w:sz w:val="24"/>
          <w:szCs w:val="24"/>
        </w:rPr>
        <w:t>weigering om zich aan een genees</w:t>
      </w:r>
      <w:r w:rsidRPr="00AC5CE3">
        <w:rPr>
          <w:rFonts w:asciiTheme="minorHAnsi" w:hAnsiTheme="minorHAnsi" w:cstheme="minorHAnsi"/>
          <w:color w:val="000000"/>
          <w:sz w:val="24"/>
          <w:szCs w:val="24"/>
        </w:rPr>
        <w:t>kundig onderzoek te onderwerpen.</w:t>
      </w:r>
    </w:p>
    <w:p w14:paraId="516764EF" w14:textId="6FF7E9A3" w:rsidR="00A549C2"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A549C2" w:rsidRPr="00AC5CE3">
        <w:rPr>
          <w:rFonts w:asciiTheme="minorHAnsi" w:hAnsiTheme="minorHAnsi" w:cstheme="minorHAnsi"/>
          <w:color w:val="000000"/>
          <w:sz w:val="24"/>
          <w:szCs w:val="24"/>
        </w:rPr>
        <w:t>uitvoeren van een werk gedurende een ongeschiktheidsperiode gestaa</w:t>
      </w:r>
      <w:r w:rsidRPr="00AC5CE3">
        <w:rPr>
          <w:rFonts w:asciiTheme="minorHAnsi" w:hAnsiTheme="minorHAnsi" w:cstheme="minorHAnsi"/>
          <w:color w:val="000000"/>
          <w:sz w:val="24"/>
          <w:szCs w:val="24"/>
        </w:rPr>
        <w:t>fd door een geneeskundig attest.</w:t>
      </w:r>
    </w:p>
    <w:p w14:paraId="14CAFC2B" w14:textId="1B5CC15B" w:rsidR="00C524EF" w:rsidRPr="00AC5CE3" w:rsidRDefault="00C524EF" w:rsidP="00926330">
      <w:pPr>
        <w:pStyle w:val="Opsomming"/>
        <w:numPr>
          <w:ilvl w:val="0"/>
          <w:numId w:val="65"/>
        </w:numPr>
        <w:spacing w:after="80"/>
        <w:ind w:left="1134" w:hanging="283"/>
        <w:rPr>
          <w:rFonts w:asciiTheme="minorHAnsi" w:hAnsiTheme="minorHAnsi" w:cstheme="minorHAnsi"/>
          <w:color w:val="000000"/>
          <w:sz w:val="24"/>
          <w:szCs w:val="24"/>
        </w:rPr>
      </w:pPr>
      <w:r w:rsidRPr="00C524EF">
        <w:rPr>
          <w:rFonts w:asciiTheme="minorHAnsi" w:hAnsiTheme="minorHAnsi" w:cstheme="minorHAnsi"/>
          <w:color w:val="000000"/>
          <w:sz w:val="24"/>
          <w:szCs w:val="24"/>
        </w:rPr>
        <w:t>Het feit dat een werknemer, onder inroeping van valse redenen, daadwerkelijk met vakantie gaat vanaf een bepaalde datum die door de werkgever werd geweigerd</w:t>
      </w:r>
      <w:r>
        <w:rPr>
          <w:rFonts w:asciiTheme="minorHAnsi" w:hAnsiTheme="minorHAnsi" w:cstheme="minorHAnsi"/>
          <w:color w:val="000000"/>
          <w:sz w:val="24"/>
          <w:szCs w:val="24"/>
        </w:rPr>
        <w:t>.</w:t>
      </w:r>
    </w:p>
    <w:p w14:paraId="0697F6E0" w14:textId="77777777" w:rsidR="00114C4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Insubordinatie</w:t>
      </w:r>
      <w:r w:rsidR="00114C42" w:rsidRPr="00AC5CE3">
        <w:rPr>
          <w:rFonts w:asciiTheme="minorHAnsi" w:hAnsiTheme="minorHAnsi" w:cstheme="minorHAnsi"/>
          <w:color w:val="000000"/>
          <w:sz w:val="24"/>
          <w:szCs w:val="24"/>
        </w:rPr>
        <w:t>, d.w.z. wanneer de werknemer weigert het overeengekomen werk uit te voeren en de bevelen die ermee verbonden zijn, of  een fout herhaalt die dermate ernstig is dat zij onmiddellijk en definitief de voortzetting van d</w:t>
      </w:r>
      <w:r w:rsidRPr="00AC5CE3">
        <w:rPr>
          <w:rFonts w:asciiTheme="minorHAnsi" w:hAnsiTheme="minorHAnsi" w:cstheme="minorHAnsi"/>
          <w:color w:val="000000"/>
          <w:sz w:val="24"/>
          <w:szCs w:val="24"/>
        </w:rPr>
        <w:t>e samenwerking onmogelijk maakt.</w:t>
      </w:r>
    </w:p>
    <w:p w14:paraId="0EE69EE2" w14:textId="77777777" w:rsidR="00114C4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114C42" w:rsidRPr="00AC5CE3">
        <w:rPr>
          <w:rFonts w:asciiTheme="minorHAnsi" w:hAnsiTheme="minorHAnsi" w:cstheme="minorHAnsi"/>
          <w:color w:val="000000"/>
          <w:sz w:val="24"/>
          <w:szCs w:val="24"/>
        </w:rPr>
        <w:t>feit dat een werknemer de indruk gaf een universitair diploma te hebben, terwijl dit niet het geva</w:t>
      </w:r>
      <w:r w:rsidRPr="00AC5CE3">
        <w:rPr>
          <w:rFonts w:asciiTheme="minorHAnsi" w:hAnsiTheme="minorHAnsi" w:cstheme="minorHAnsi"/>
          <w:color w:val="000000"/>
          <w:sz w:val="24"/>
          <w:szCs w:val="24"/>
        </w:rPr>
        <w:t>l bleek te zijn.</w:t>
      </w:r>
    </w:p>
    <w:p w14:paraId="6F18621D"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Ondanks </w:t>
      </w:r>
      <w:r w:rsidR="00A549C2" w:rsidRPr="00AC5CE3">
        <w:rPr>
          <w:rFonts w:asciiTheme="minorHAnsi" w:hAnsiTheme="minorHAnsi" w:cstheme="minorHAnsi"/>
          <w:color w:val="000000"/>
          <w:sz w:val="24"/>
          <w:szCs w:val="24"/>
        </w:rPr>
        <w:t xml:space="preserve">een verbod, toch </w:t>
      </w:r>
      <w:r w:rsidRPr="00AC5CE3">
        <w:rPr>
          <w:rFonts w:asciiTheme="minorHAnsi" w:hAnsiTheme="minorHAnsi" w:cstheme="minorHAnsi"/>
          <w:color w:val="000000"/>
          <w:sz w:val="24"/>
          <w:szCs w:val="24"/>
        </w:rPr>
        <w:t>roken op een gevaarlijke plaats.</w:t>
      </w:r>
    </w:p>
    <w:p w14:paraId="1578F6C9"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Ernstige </w:t>
      </w:r>
      <w:r w:rsidR="00A549C2" w:rsidRPr="00AC5CE3">
        <w:rPr>
          <w:rFonts w:asciiTheme="minorHAnsi" w:hAnsiTheme="minorHAnsi" w:cstheme="minorHAnsi"/>
          <w:color w:val="000000"/>
          <w:sz w:val="24"/>
          <w:szCs w:val="24"/>
        </w:rPr>
        <w:t>en beledigende verwijten of geweldpleging ten overstaan van de werkgever, die zijn gezag ondermijnen</w:t>
      </w:r>
      <w:r w:rsidRPr="00AC5CE3">
        <w:rPr>
          <w:rFonts w:asciiTheme="minorHAnsi" w:hAnsiTheme="minorHAnsi" w:cstheme="minorHAnsi"/>
          <w:color w:val="000000"/>
          <w:sz w:val="24"/>
          <w:szCs w:val="24"/>
        </w:rPr>
        <w:t>.</w:t>
      </w:r>
    </w:p>
    <w:p w14:paraId="5CA0476C"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Gewelddaden</w:t>
      </w:r>
      <w:r w:rsidR="00A549C2" w:rsidRPr="00AC5CE3">
        <w:rPr>
          <w:rFonts w:asciiTheme="minorHAnsi" w:hAnsiTheme="minorHAnsi" w:cstheme="minorHAnsi"/>
          <w:color w:val="000000"/>
          <w:sz w:val="24"/>
          <w:szCs w:val="24"/>
        </w:rPr>
        <w:t xml:space="preserve">, </w:t>
      </w:r>
      <w:r w:rsidR="00403597" w:rsidRPr="00AC5CE3">
        <w:rPr>
          <w:rFonts w:asciiTheme="minorHAnsi" w:hAnsiTheme="minorHAnsi" w:cstheme="minorHAnsi"/>
          <w:color w:val="000000"/>
          <w:sz w:val="24"/>
          <w:szCs w:val="24"/>
        </w:rPr>
        <w:t>ze</w:t>
      </w:r>
      <w:r w:rsidRPr="00AC5CE3">
        <w:rPr>
          <w:rFonts w:asciiTheme="minorHAnsi" w:hAnsiTheme="minorHAnsi" w:cstheme="minorHAnsi"/>
          <w:color w:val="000000"/>
          <w:sz w:val="24"/>
          <w:szCs w:val="24"/>
        </w:rPr>
        <w:t>lfs in het geval van uitlokking.</w:t>
      </w:r>
    </w:p>
    <w:p w14:paraId="0BE0E23D"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Zware en vrijwillige nalatigheid.</w:t>
      </w:r>
    </w:p>
    <w:p w14:paraId="4D53F622" w14:textId="1AEDEAC0" w:rsidR="00A549C2" w:rsidRPr="00AC5CE3" w:rsidRDefault="00170EEC" w:rsidP="00926330">
      <w:pPr>
        <w:pStyle w:val="Opsomming"/>
        <w:numPr>
          <w:ilvl w:val="0"/>
          <w:numId w:val="65"/>
        </w:numPr>
        <w:spacing w:after="80"/>
        <w:ind w:left="1135" w:hanging="284"/>
        <w:rPr>
          <w:rFonts w:asciiTheme="minorHAnsi" w:hAnsiTheme="minorHAnsi" w:cstheme="minorHAnsi"/>
          <w:color w:val="000000"/>
          <w:sz w:val="24"/>
          <w:szCs w:val="24"/>
        </w:rPr>
      </w:pPr>
      <w:r w:rsidRPr="00170EEC">
        <w:rPr>
          <w:rFonts w:asciiTheme="minorHAnsi" w:hAnsiTheme="minorHAnsi" w:cstheme="minorHAnsi"/>
          <w:color w:val="000000"/>
          <w:sz w:val="24"/>
          <w:szCs w:val="24"/>
        </w:rPr>
        <w:t>Alcohol- en/of drugsintoxicatie op de arbeidsplaats</w:t>
      </w:r>
      <w:r w:rsidR="00114C42" w:rsidRPr="00AC5CE3">
        <w:rPr>
          <w:rFonts w:asciiTheme="minorHAnsi" w:hAnsiTheme="minorHAnsi" w:cstheme="minorHAnsi"/>
          <w:color w:val="000000"/>
          <w:sz w:val="24"/>
          <w:szCs w:val="24"/>
        </w:rPr>
        <w:t>, wanneer deze het werk van de werknemer en de ploeg verstoort en wanneer deze zich voordoet niettegenstaande herhaalde verwittigingen</w:t>
      </w:r>
      <w:r w:rsidR="006C3753" w:rsidRPr="00AC5CE3">
        <w:rPr>
          <w:rFonts w:asciiTheme="minorHAnsi" w:hAnsiTheme="minorHAnsi" w:cstheme="minorHAnsi"/>
          <w:color w:val="000000"/>
          <w:sz w:val="24"/>
          <w:szCs w:val="24"/>
        </w:rPr>
        <w:t>.</w:t>
      </w:r>
    </w:p>
    <w:p w14:paraId="29164421"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A549C2" w:rsidRPr="00AC5CE3">
        <w:rPr>
          <w:rFonts w:asciiTheme="minorHAnsi" w:hAnsiTheme="minorHAnsi" w:cstheme="minorHAnsi"/>
          <w:color w:val="000000"/>
          <w:sz w:val="24"/>
          <w:szCs w:val="24"/>
        </w:rPr>
        <w:t>overmaken van valse rapporten of de weigering verslagen door te sturen</w:t>
      </w:r>
      <w:r w:rsidRPr="00AC5CE3">
        <w:rPr>
          <w:rFonts w:asciiTheme="minorHAnsi" w:hAnsiTheme="minorHAnsi" w:cstheme="minorHAnsi"/>
          <w:color w:val="000000"/>
          <w:sz w:val="24"/>
          <w:szCs w:val="24"/>
        </w:rPr>
        <w:t>.</w:t>
      </w:r>
    </w:p>
    <w:p w14:paraId="56406E4B" w14:textId="77777777" w:rsidR="00403597"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Feiten </w:t>
      </w:r>
      <w:r w:rsidR="00403597" w:rsidRPr="00AC5CE3">
        <w:rPr>
          <w:rFonts w:asciiTheme="minorHAnsi" w:hAnsiTheme="minorHAnsi" w:cstheme="minorHAnsi"/>
          <w:color w:val="000000"/>
          <w:sz w:val="24"/>
          <w:szCs w:val="24"/>
        </w:rPr>
        <w:t>uit het privéleven, wanneer de feiten een nefaste invloed hebben op het werk van de betrokkene, als zij direct of indirect zorgen voor ernstige verstoringen in de onderneming of als zij alle vertrouwen van de werkgever in de perso</w:t>
      </w:r>
      <w:r w:rsidRPr="00AC5CE3">
        <w:rPr>
          <w:rFonts w:asciiTheme="minorHAnsi" w:hAnsiTheme="minorHAnsi" w:cstheme="minorHAnsi"/>
          <w:color w:val="000000"/>
          <w:sz w:val="24"/>
          <w:szCs w:val="24"/>
        </w:rPr>
        <w:t>on van de werknemer vernietigen.</w:t>
      </w:r>
    </w:p>
    <w:p w14:paraId="30F811AF" w14:textId="68077CD0" w:rsid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403597" w:rsidRPr="00AC5CE3">
        <w:rPr>
          <w:rFonts w:asciiTheme="minorHAnsi" w:hAnsiTheme="minorHAnsi" w:cstheme="minorHAnsi"/>
          <w:color w:val="000000"/>
          <w:sz w:val="24"/>
          <w:szCs w:val="24"/>
        </w:rPr>
        <w:t>feit dat het merendeel van de arbeidstijd wordt besteed aan het surfen naar internetsites die volkomen vreemd zijn aan de beroepsactiviteit.</w:t>
      </w:r>
    </w:p>
    <w:p w14:paraId="60C03A8B" w14:textId="49B4537B" w:rsidR="00AC5CE3" w:rsidRDefault="000A74E1" w:rsidP="00926330">
      <w:pPr>
        <w:pStyle w:val="Opsomming"/>
        <w:numPr>
          <w:ilvl w:val="0"/>
          <w:numId w:val="65"/>
        </w:numPr>
        <w:spacing w:after="80"/>
        <w:ind w:left="1135" w:hanging="284"/>
        <w:rPr>
          <w:rFonts w:asciiTheme="minorHAnsi" w:hAnsiTheme="minorHAnsi" w:cstheme="minorHAnsi"/>
          <w:color w:val="000000"/>
          <w:sz w:val="24"/>
          <w:szCs w:val="24"/>
        </w:rPr>
      </w:pPr>
      <w:r w:rsidRPr="00C524EF">
        <w:rPr>
          <w:rFonts w:asciiTheme="minorHAnsi" w:hAnsiTheme="minorHAnsi" w:cstheme="minorHAnsi"/>
          <w:color w:val="000000"/>
          <w:sz w:val="24"/>
          <w:szCs w:val="24"/>
        </w:rPr>
        <w:t>……….</w:t>
      </w:r>
    </w:p>
    <w:p w14:paraId="505022E8" w14:textId="13EBCBA6" w:rsidR="00AE2807" w:rsidRDefault="00170EEC" w:rsidP="00AE2807">
      <w:pPr>
        <w:pStyle w:val="Opsomming"/>
        <w:spacing w:after="80"/>
        <w:ind w:left="1135" w:firstLine="0"/>
        <w:rPr>
          <w:rFonts w:asciiTheme="minorHAnsi" w:hAnsiTheme="minorHAnsi" w:cstheme="minorHAnsi"/>
          <w:color w:val="000000"/>
          <w:sz w:val="24"/>
          <w:szCs w:val="24"/>
        </w:rPr>
      </w:pPr>
      <w:r w:rsidRPr="00170EEC">
        <w:rPr>
          <w:rFonts w:asciiTheme="minorHAnsi" w:hAnsiTheme="minorHAnsi" w:cstheme="minorHAnsi"/>
          <w:color w:val="000000"/>
          <w:sz w:val="24"/>
          <w:szCs w:val="24"/>
        </w:rPr>
        <w:t>Deze lijst dient als voorbeeld en is niet volledig.</w:t>
      </w:r>
    </w:p>
    <w:p w14:paraId="1B9ED399" w14:textId="13C80212"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3A7A3E9" w14:textId="77777777" w:rsidR="00A549C2" w:rsidRPr="00AC5CE3" w:rsidRDefault="00A549C2" w:rsidP="00AA77C7">
      <w:pPr>
        <w:pStyle w:val="Kop4"/>
        <w:rPr>
          <w:rFonts w:asciiTheme="minorHAnsi" w:hAnsiTheme="minorHAnsi" w:cstheme="minorHAnsi"/>
          <w:b/>
          <w:sz w:val="28"/>
          <w:szCs w:val="28"/>
        </w:rPr>
      </w:pPr>
      <w:bookmarkStart w:id="7192" w:name="_Toc391971695"/>
      <w:bookmarkStart w:id="7193" w:name="_Toc392302292"/>
      <w:r w:rsidRPr="00AC5CE3">
        <w:rPr>
          <w:rFonts w:asciiTheme="minorHAnsi" w:hAnsiTheme="minorHAnsi" w:cstheme="minorHAnsi"/>
          <w:b/>
          <w:sz w:val="28"/>
          <w:szCs w:val="28"/>
        </w:rPr>
        <w:lastRenderedPageBreak/>
        <w:t>In de rechtspraak niet als dringende reden gekwalificeerd</w:t>
      </w:r>
      <w:bookmarkEnd w:id="7192"/>
      <w:bookmarkEnd w:id="7193"/>
    </w:p>
    <w:p w14:paraId="33E625E5" w14:textId="77777777" w:rsidR="00A549C2" w:rsidRPr="000A74E1"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Het </w:t>
      </w:r>
      <w:r w:rsidR="00A549C2" w:rsidRPr="000A74E1">
        <w:rPr>
          <w:rFonts w:asciiTheme="minorHAnsi" w:hAnsiTheme="minorHAnsi" w:cstheme="minorHAnsi"/>
          <w:color w:val="000000"/>
          <w:sz w:val="24"/>
          <w:szCs w:val="24"/>
        </w:rPr>
        <w:t>niet of laattijdig verantwoorden van een arbeidson</w:t>
      </w:r>
      <w:r w:rsidRPr="000A74E1">
        <w:rPr>
          <w:rFonts w:asciiTheme="minorHAnsi" w:hAnsiTheme="minorHAnsi" w:cstheme="minorHAnsi"/>
          <w:color w:val="000000"/>
          <w:sz w:val="24"/>
          <w:szCs w:val="24"/>
        </w:rPr>
        <w:t>geschiktheid.</w:t>
      </w:r>
    </w:p>
    <w:p w14:paraId="36EA96F0" w14:textId="79CC9108" w:rsidR="00D06C3A" w:rsidRDefault="00D06C3A" w:rsidP="00926330">
      <w:pPr>
        <w:pStyle w:val="Opsomming"/>
        <w:numPr>
          <w:ilvl w:val="0"/>
          <w:numId w:val="65"/>
        </w:numPr>
        <w:spacing w:after="60"/>
        <w:ind w:left="1134" w:hanging="284"/>
        <w:rPr>
          <w:rFonts w:asciiTheme="minorHAnsi" w:hAnsiTheme="minorHAnsi" w:cstheme="minorHAnsi"/>
          <w:color w:val="000000"/>
          <w:sz w:val="24"/>
          <w:szCs w:val="24"/>
        </w:rPr>
      </w:pPr>
      <w:r w:rsidRPr="00D06C3A">
        <w:rPr>
          <w:rFonts w:asciiTheme="minorHAnsi" w:hAnsiTheme="minorHAnsi" w:cstheme="minorHAnsi"/>
          <w:color w:val="000000"/>
          <w:sz w:val="24"/>
          <w:szCs w:val="24"/>
        </w:rPr>
        <w:t xml:space="preserve">Het feit dat een werknemer geweigerd heeft het werk te hervatten nadat de adviserende geneesheer van het ziekenfonds de werknemer geschikt verklaarde, aangezien hij door zijn behandelende arts nog steeds </w:t>
      </w:r>
      <w:r>
        <w:rPr>
          <w:rFonts w:asciiTheme="minorHAnsi" w:hAnsiTheme="minorHAnsi" w:cstheme="minorHAnsi"/>
          <w:color w:val="000000"/>
          <w:sz w:val="24"/>
          <w:szCs w:val="24"/>
        </w:rPr>
        <w:t>als ongeschikt werd bestempeld.</w:t>
      </w:r>
    </w:p>
    <w:p w14:paraId="403D6914" w14:textId="1DED628E" w:rsidR="00A549C2" w:rsidRPr="00D06C3A"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D06C3A">
        <w:rPr>
          <w:rFonts w:asciiTheme="minorHAnsi" w:hAnsiTheme="minorHAnsi" w:cstheme="minorHAnsi"/>
          <w:color w:val="000000"/>
          <w:sz w:val="24"/>
          <w:szCs w:val="24"/>
        </w:rPr>
        <w:t xml:space="preserve">Het </w:t>
      </w:r>
      <w:r w:rsidR="00A549C2" w:rsidRPr="00D06C3A">
        <w:rPr>
          <w:rFonts w:asciiTheme="minorHAnsi" w:hAnsiTheme="minorHAnsi" w:cstheme="minorHAnsi"/>
          <w:color w:val="000000"/>
          <w:sz w:val="24"/>
          <w:szCs w:val="24"/>
        </w:rPr>
        <w:t>verzwijgen van bepaalde gegevens bij de aanwerving, tenzij de werkgever bewijst dat hij de persoon in kwestie niet zou hebben aangeworven indien hij op voorhand over die ver</w:t>
      </w:r>
      <w:r w:rsidRPr="00D06C3A">
        <w:rPr>
          <w:rFonts w:asciiTheme="minorHAnsi" w:hAnsiTheme="minorHAnsi" w:cstheme="minorHAnsi"/>
          <w:color w:val="000000"/>
          <w:sz w:val="24"/>
          <w:szCs w:val="24"/>
        </w:rPr>
        <w:t>zwegen informatie had beschikt.</w:t>
      </w:r>
    </w:p>
    <w:p w14:paraId="0EF4F4D1" w14:textId="77777777" w:rsidR="00A549C2" w:rsidRPr="000A74E1"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Kwaadwillige </w:t>
      </w:r>
      <w:r w:rsidR="00A549C2" w:rsidRPr="000A74E1">
        <w:rPr>
          <w:rFonts w:asciiTheme="minorHAnsi" w:hAnsiTheme="minorHAnsi" w:cstheme="minorHAnsi"/>
          <w:color w:val="000000"/>
          <w:sz w:val="24"/>
          <w:szCs w:val="24"/>
        </w:rPr>
        <w:t>uitingen ten aanzien van de werkgever m</w:t>
      </w:r>
      <w:r w:rsidRPr="000A74E1">
        <w:rPr>
          <w:rFonts w:asciiTheme="minorHAnsi" w:hAnsiTheme="minorHAnsi" w:cstheme="minorHAnsi"/>
          <w:color w:val="000000"/>
          <w:sz w:val="24"/>
          <w:szCs w:val="24"/>
        </w:rPr>
        <w:t>aar door deze laatste uitgelokt.</w:t>
      </w:r>
    </w:p>
    <w:p w14:paraId="6660B384" w14:textId="77777777" w:rsidR="00A549C2" w:rsidRPr="000A74E1" w:rsidRDefault="0029767C"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Weigering </w:t>
      </w:r>
      <w:r w:rsidR="00A549C2" w:rsidRPr="000A74E1">
        <w:rPr>
          <w:rFonts w:asciiTheme="minorHAnsi" w:hAnsiTheme="minorHAnsi" w:cstheme="minorHAnsi"/>
          <w:color w:val="000000"/>
          <w:sz w:val="24"/>
          <w:szCs w:val="24"/>
        </w:rPr>
        <w:t xml:space="preserve">om een werk uit te voeren dat beneden de beroepskwalificatie van de </w:t>
      </w:r>
    </w:p>
    <w:p w14:paraId="26D3B4A2" w14:textId="77777777" w:rsidR="00A549C2" w:rsidRPr="000A74E1" w:rsidRDefault="00A549C2" w:rsidP="00C02D6A">
      <w:pPr>
        <w:pStyle w:val="Opsomming"/>
        <w:spacing w:after="60"/>
        <w:ind w:firstLine="0"/>
        <w:rPr>
          <w:rFonts w:asciiTheme="minorHAnsi" w:hAnsiTheme="minorHAnsi" w:cstheme="minorHAnsi"/>
          <w:color w:val="000000"/>
          <w:sz w:val="24"/>
          <w:szCs w:val="24"/>
        </w:rPr>
      </w:pPr>
      <w:r w:rsidRPr="000A74E1">
        <w:rPr>
          <w:rFonts w:asciiTheme="minorHAnsi" w:hAnsiTheme="minorHAnsi" w:cstheme="minorHAnsi"/>
          <w:color w:val="000000"/>
          <w:sz w:val="24"/>
          <w:szCs w:val="24"/>
        </w:rPr>
        <w:t>werknemer ligt of gevaarlijk is en dat niet in de arb</w:t>
      </w:r>
      <w:r w:rsidR="0029767C" w:rsidRPr="000A74E1">
        <w:rPr>
          <w:rFonts w:asciiTheme="minorHAnsi" w:hAnsiTheme="minorHAnsi" w:cstheme="minorHAnsi"/>
          <w:color w:val="000000"/>
          <w:sz w:val="24"/>
          <w:szCs w:val="24"/>
        </w:rPr>
        <w:t>eidsovereenkomst was voorzien.</w:t>
      </w:r>
    </w:p>
    <w:p w14:paraId="22C570FD" w14:textId="77777777" w:rsidR="00A549C2" w:rsidRPr="000A74E1"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Gebrek </w:t>
      </w:r>
      <w:r w:rsidR="00A549C2" w:rsidRPr="000A74E1">
        <w:rPr>
          <w:rFonts w:asciiTheme="minorHAnsi" w:hAnsiTheme="minorHAnsi" w:cstheme="minorHAnsi"/>
          <w:color w:val="000000"/>
          <w:sz w:val="24"/>
          <w:szCs w:val="24"/>
        </w:rPr>
        <w:t>van rendement of beroepsbekwaamheid, tenz</w:t>
      </w:r>
      <w:r w:rsidR="0029767C" w:rsidRPr="000A74E1">
        <w:rPr>
          <w:rFonts w:asciiTheme="minorHAnsi" w:hAnsiTheme="minorHAnsi" w:cstheme="minorHAnsi"/>
          <w:color w:val="000000"/>
          <w:sz w:val="24"/>
          <w:szCs w:val="24"/>
        </w:rPr>
        <w:t>ij bij kwaadwilligheid of opzet.</w:t>
      </w:r>
    </w:p>
    <w:p w14:paraId="0B8C4DFD" w14:textId="66D030D8" w:rsidR="00A549C2"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Geïsoleerde </w:t>
      </w:r>
      <w:r w:rsidR="00A549C2" w:rsidRPr="000A74E1">
        <w:rPr>
          <w:rFonts w:asciiTheme="minorHAnsi" w:hAnsiTheme="minorHAnsi" w:cstheme="minorHAnsi"/>
          <w:color w:val="000000"/>
          <w:sz w:val="24"/>
          <w:szCs w:val="24"/>
        </w:rPr>
        <w:t>of lichte dronkenschap.</w:t>
      </w:r>
    </w:p>
    <w:p w14:paraId="5BEEB9B1" w14:textId="40B1F038" w:rsidR="00C524EF" w:rsidRDefault="00C524EF" w:rsidP="00926330">
      <w:pPr>
        <w:pStyle w:val="Opsomming"/>
        <w:numPr>
          <w:ilvl w:val="0"/>
          <w:numId w:val="65"/>
        </w:numPr>
        <w:spacing w:after="60"/>
        <w:ind w:left="1134" w:hanging="283"/>
        <w:rPr>
          <w:rFonts w:asciiTheme="minorHAnsi" w:hAnsiTheme="minorHAnsi" w:cstheme="minorHAnsi"/>
          <w:color w:val="000000"/>
          <w:sz w:val="24"/>
          <w:szCs w:val="24"/>
        </w:rPr>
      </w:pPr>
      <w:r w:rsidRPr="00C524EF">
        <w:rPr>
          <w:rFonts w:asciiTheme="minorHAnsi" w:hAnsiTheme="minorHAnsi" w:cstheme="minorHAnsi"/>
          <w:color w:val="000000"/>
          <w:sz w:val="24"/>
          <w:szCs w:val="24"/>
        </w:rPr>
        <w:t>Het zich schuldig maken aan "ongewenst seksueel gedrag" ten aanzien van een collega, wanneer de werkgever enkel het "ongewenst seksueel gedrag" als reden opgeeft, zonder een meer duidelijke en specifieke omschrijving te geven van de feiten die door werknemer (zouden) zijn gepleegd</w:t>
      </w:r>
      <w:r>
        <w:rPr>
          <w:rFonts w:asciiTheme="minorHAnsi" w:hAnsiTheme="minorHAnsi" w:cstheme="minorHAnsi"/>
          <w:color w:val="000000"/>
          <w:sz w:val="24"/>
          <w:szCs w:val="24"/>
        </w:rPr>
        <w:t>.</w:t>
      </w:r>
    </w:p>
    <w:p w14:paraId="12780C6A" w14:textId="10322E93" w:rsidR="000A74E1" w:rsidRPr="000A74E1" w:rsidRDefault="000A74E1" w:rsidP="00926330">
      <w:pPr>
        <w:pStyle w:val="Opsomming"/>
        <w:numPr>
          <w:ilvl w:val="0"/>
          <w:numId w:val="65"/>
        </w:numPr>
        <w:spacing w:after="120"/>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w:t>
      </w:r>
    </w:p>
    <w:p w14:paraId="20989F9B" w14:textId="77777777" w:rsidR="00A549C2" w:rsidRPr="000A74E1" w:rsidRDefault="00A549C2" w:rsidP="00AA77C7">
      <w:pPr>
        <w:pStyle w:val="Kop3"/>
        <w:rPr>
          <w:rFonts w:asciiTheme="minorHAnsi" w:hAnsiTheme="minorHAnsi" w:cstheme="minorHAnsi"/>
          <w:sz w:val="28"/>
          <w:szCs w:val="28"/>
        </w:rPr>
      </w:pPr>
      <w:bookmarkStart w:id="7194" w:name="_Bijzondere_gevallen"/>
      <w:bookmarkStart w:id="7195" w:name="_Toc473535223"/>
      <w:bookmarkStart w:id="7196" w:name="_Toc473535604"/>
      <w:bookmarkStart w:id="7197" w:name="_Toc473536204"/>
      <w:bookmarkStart w:id="7198" w:name="_Toc473615454"/>
      <w:bookmarkStart w:id="7199" w:name="_Toc473685850"/>
      <w:bookmarkStart w:id="7200" w:name="_Toc474045609"/>
      <w:bookmarkStart w:id="7201" w:name="_Toc495303014"/>
      <w:bookmarkStart w:id="7202" w:name="_Toc276634802"/>
      <w:bookmarkStart w:id="7203" w:name="_Toc276635758"/>
      <w:bookmarkStart w:id="7204" w:name="_Toc280265885"/>
      <w:bookmarkStart w:id="7205" w:name="_Toc307475707"/>
      <w:bookmarkStart w:id="7206" w:name="_Toc307487969"/>
      <w:bookmarkStart w:id="7207" w:name="_Toc223617483"/>
      <w:bookmarkEnd w:id="7194"/>
      <w:r w:rsidRPr="000A74E1">
        <w:rPr>
          <w:rFonts w:asciiTheme="minorHAnsi" w:hAnsiTheme="minorHAnsi" w:cstheme="minorHAnsi"/>
          <w:sz w:val="28"/>
          <w:szCs w:val="28"/>
        </w:rPr>
        <w:t>Bijzondere gevallen</w:t>
      </w:r>
      <w:bookmarkEnd w:id="7195"/>
      <w:bookmarkEnd w:id="7196"/>
      <w:bookmarkEnd w:id="7197"/>
      <w:bookmarkEnd w:id="7198"/>
      <w:bookmarkEnd w:id="7199"/>
      <w:bookmarkEnd w:id="7200"/>
      <w:bookmarkEnd w:id="7201"/>
      <w:bookmarkEnd w:id="7202"/>
      <w:bookmarkEnd w:id="7203"/>
      <w:bookmarkEnd w:id="7204"/>
      <w:bookmarkEnd w:id="7205"/>
      <w:bookmarkEnd w:id="7206"/>
      <w:bookmarkEnd w:id="7207"/>
    </w:p>
    <w:p w14:paraId="1A2FB5BB" w14:textId="77777777" w:rsidR="00A549C2" w:rsidRPr="000A74E1" w:rsidRDefault="00A549C2" w:rsidP="000A74E1">
      <w:pPr>
        <w:pStyle w:val="Kop4"/>
        <w:rPr>
          <w:rFonts w:asciiTheme="minorHAnsi" w:hAnsiTheme="minorHAnsi" w:cstheme="minorHAnsi"/>
          <w:b/>
          <w:sz w:val="28"/>
          <w:szCs w:val="28"/>
        </w:rPr>
      </w:pPr>
      <w:r w:rsidRPr="000A74E1">
        <w:rPr>
          <w:rFonts w:asciiTheme="minorHAnsi" w:hAnsiTheme="minorHAnsi" w:cstheme="minorHAnsi"/>
          <w:b/>
          <w:sz w:val="28"/>
          <w:szCs w:val="28"/>
        </w:rPr>
        <w:t>Ongerechtvaardigde afwezigheid</w:t>
      </w:r>
    </w:p>
    <w:p w14:paraId="5BE90C79" w14:textId="7A10E330" w:rsidR="00A549C2" w:rsidRDefault="00A549C2" w:rsidP="00926330">
      <w:pPr>
        <w:pStyle w:val="Opsomming2"/>
        <w:numPr>
          <w:ilvl w:val="0"/>
          <w:numId w:val="87"/>
        </w:numPr>
        <w:ind w:firstLine="131"/>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Wat ?</w:t>
      </w:r>
    </w:p>
    <w:p w14:paraId="74E8AE7C" w14:textId="77777777" w:rsidR="003E04D9" w:rsidRPr="000A74E1" w:rsidRDefault="003E04D9" w:rsidP="00F56EF2">
      <w:pPr>
        <w:pStyle w:val="Opsomming2"/>
        <w:ind w:left="1134" w:firstLine="0"/>
        <w:jc w:val="both"/>
        <w:rPr>
          <w:rFonts w:asciiTheme="minorHAnsi" w:hAnsiTheme="minorHAnsi" w:cstheme="minorHAnsi"/>
          <w:color w:val="000000"/>
          <w:sz w:val="24"/>
          <w:szCs w:val="24"/>
        </w:rPr>
      </w:pPr>
    </w:p>
    <w:p w14:paraId="169064E9" w14:textId="1BE25F57" w:rsidR="00A549C2" w:rsidRDefault="00A549C2" w:rsidP="00D07D77">
      <w:pPr>
        <w:pStyle w:val="Tekst"/>
        <w:ind w:left="1134"/>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Er is sprake van ongerechtvaardigde of ongewettigde afwezigheid van het werk, indien de afwezigheid niet gestaafd wordt door één of ander bewijsstuk, zoals bijvoorbeeld een geneeskundig attest en de werkgever volledig onwetend is omtrent de motieven voor de afwezigheid.</w:t>
      </w:r>
    </w:p>
    <w:p w14:paraId="5670452D" w14:textId="77777777" w:rsidR="00A8040D" w:rsidRPr="000A74E1" w:rsidRDefault="00A8040D" w:rsidP="00D07D77">
      <w:pPr>
        <w:pStyle w:val="Tekst"/>
        <w:ind w:left="1134"/>
        <w:jc w:val="both"/>
        <w:rPr>
          <w:rFonts w:asciiTheme="minorHAnsi" w:hAnsiTheme="minorHAnsi" w:cstheme="minorHAnsi"/>
          <w:color w:val="000000"/>
          <w:sz w:val="24"/>
          <w:szCs w:val="24"/>
        </w:rPr>
      </w:pPr>
    </w:p>
    <w:p w14:paraId="3C7C0826" w14:textId="08565622" w:rsidR="00A549C2" w:rsidRDefault="00A549C2" w:rsidP="00D07D77">
      <w:pPr>
        <w:pStyle w:val="Tekst"/>
        <w:ind w:left="1134"/>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Een werknemer die ongewettigd afwezig is van het werk, begaat een zware tekortkoming op het vlak van één van zijn meest essentiële contractuele plichten, namelijk de verplichting om arbeid te presteren.</w:t>
      </w:r>
    </w:p>
    <w:p w14:paraId="73330C86" w14:textId="3AF68E29" w:rsidR="00C02D6A" w:rsidRDefault="00C02D6A" w:rsidP="00D07D77">
      <w:pPr>
        <w:pStyle w:val="Tekst"/>
        <w:ind w:left="1134"/>
        <w:jc w:val="both"/>
        <w:rPr>
          <w:rFonts w:asciiTheme="minorHAnsi" w:hAnsiTheme="minorHAnsi" w:cstheme="minorHAnsi"/>
          <w:color w:val="000000"/>
          <w:sz w:val="24"/>
          <w:szCs w:val="24"/>
        </w:rPr>
      </w:pPr>
    </w:p>
    <w:p w14:paraId="1FB89A35" w14:textId="47EF9F8C" w:rsidR="00A8040D" w:rsidRDefault="00A8040D" w:rsidP="00D07D77">
      <w:pPr>
        <w:pStyle w:val="Tekst"/>
        <w:ind w:left="1134"/>
        <w:jc w:val="both"/>
        <w:rPr>
          <w:rFonts w:asciiTheme="minorHAnsi" w:hAnsiTheme="minorHAnsi" w:cstheme="minorHAnsi"/>
          <w:color w:val="000000"/>
          <w:sz w:val="24"/>
          <w:szCs w:val="24"/>
        </w:rPr>
      </w:pPr>
    </w:p>
    <w:p w14:paraId="4EC89C58" w14:textId="2B04B4EF" w:rsidR="00A8040D" w:rsidRDefault="00A8040D" w:rsidP="00D07D77">
      <w:pPr>
        <w:pStyle w:val="Tekst"/>
        <w:ind w:left="1134"/>
        <w:jc w:val="both"/>
        <w:rPr>
          <w:rFonts w:asciiTheme="minorHAnsi" w:hAnsiTheme="minorHAnsi" w:cstheme="minorHAnsi"/>
          <w:color w:val="000000"/>
          <w:sz w:val="24"/>
          <w:szCs w:val="24"/>
        </w:rPr>
      </w:pPr>
    </w:p>
    <w:p w14:paraId="6E9E0FA3" w14:textId="4D34A88B" w:rsidR="00A8040D" w:rsidRDefault="00A8040D" w:rsidP="00D07D77">
      <w:pPr>
        <w:pStyle w:val="Tekst"/>
        <w:ind w:left="1134"/>
        <w:jc w:val="both"/>
        <w:rPr>
          <w:rFonts w:asciiTheme="minorHAnsi" w:hAnsiTheme="minorHAnsi" w:cstheme="minorHAnsi"/>
          <w:color w:val="000000"/>
          <w:sz w:val="24"/>
          <w:szCs w:val="24"/>
        </w:rPr>
      </w:pPr>
    </w:p>
    <w:p w14:paraId="7832B2A9" w14:textId="152613B6" w:rsidR="00A8040D" w:rsidRDefault="00A8040D" w:rsidP="00D07D77">
      <w:pPr>
        <w:pStyle w:val="Tekst"/>
        <w:ind w:left="1134"/>
        <w:jc w:val="both"/>
        <w:rPr>
          <w:rFonts w:asciiTheme="minorHAnsi" w:hAnsiTheme="minorHAnsi" w:cstheme="minorHAnsi"/>
          <w:color w:val="000000"/>
          <w:sz w:val="24"/>
          <w:szCs w:val="24"/>
        </w:rPr>
      </w:pPr>
    </w:p>
    <w:p w14:paraId="0A9883ED" w14:textId="117E94FE"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3E2DAE3" w14:textId="77777777" w:rsidR="00A549C2" w:rsidRPr="000A74E1" w:rsidRDefault="00A549C2" w:rsidP="00926330">
      <w:pPr>
        <w:pStyle w:val="Opsomming2"/>
        <w:keepNext/>
        <w:numPr>
          <w:ilvl w:val="0"/>
          <w:numId w:val="87"/>
        </w:numPr>
        <w:ind w:firstLine="131"/>
        <w:rPr>
          <w:rFonts w:asciiTheme="minorHAnsi" w:hAnsiTheme="minorHAnsi" w:cstheme="minorHAnsi"/>
          <w:color w:val="000000"/>
          <w:sz w:val="24"/>
          <w:szCs w:val="24"/>
        </w:rPr>
      </w:pPr>
      <w:r w:rsidRPr="000A74E1">
        <w:rPr>
          <w:rFonts w:asciiTheme="minorHAnsi" w:hAnsiTheme="minorHAnsi" w:cstheme="minorHAnsi"/>
          <w:color w:val="000000"/>
          <w:sz w:val="24"/>
          <w:szCs w:val="24"/>
        </w:rPr>
        <w:lastRenderedPageBreak/>
        <w:t>Mogelijkheden</w:t>
      </w:r>
      <w:r w:rsidR="00650F7F" w:rsidRPr="000A74E1">
        <w:rPr>
          <w:rFonts w:asciiTheme="minorHAnsi" w:hAnsiTheme="minorHAnsi" w:cstheme="minorHAnsi"/>
          <w:color w:val="000000"/>
          <w:sz w:val="24"/>
          <w:szCs w:val="24"/>
        </w:rPr>
        <w:t>:</w:t>
      </w:r>
    </w:p>
    <w:p w14:paraId="50F409B6" w14:textId="77777777" w:rsidR="00136911" w:rsidRPr="000A74E1" w:rsidRDefault="00136911" w:rsidP="00136911">
      <w:pPr>
        <w:pStyle w:val="Opsomming2"/>
        <w:keepNext/>
        <w:ind w:firstLine="0"/>
        <w:rPr>
          <w:rFonts w:asciiTheme="minorHAnsi" w:hAnsiTheme="minorHAnsi" w:cstheme="minorHAnsi"/>
          <w:color w:val="000000"/>
          <w:sz w:val="24"/>
          <w:szCs w:val="24"/>
        </w:rPr>
      </w:pPr>
    </w:p>
    <w:p w14:paraId="3D255D64" w14:textId="265D55BE" w:rsidR="00A549C2" w:rsidRDefault="00A549C2" w:rsidP="00926330">
      <w:pPr>
        <w:pStyle w:val="Tekst"/>
        <w:keepNext/>
        <w:numPr>
          <w:ilvl w:val="0"/>
          <w:numId w:val="37"/>
        </w:numPr>
        <w:ind w:left="1418" w:hanging="284"/>
        <w:jc w:val="both"/>
        <w:rPr>
          <w:rFonts w:asciiTheme="minorHAnsi" w:hAnsiTheme="minorHAnsi" w:cstheme="minorHAnsi"/>
          <w:b/>
          <w:color w:val="000000"/>
          <w:sz w:val="24"/>
          <w:szCs w:val="24"/>
        </w:rPr>
      </w:pPr>
      <w:r w:rsidRPr="00C02D6A">
        <w:rPr>
          <w:rFonts w:asciiTheme="minorHAnsi" w:hAnsiTheme="minorHAnsi" w:cstheme="minorHAnsi"/>
          <w:b/>
          <w:color w:val="000000"/>
          <w:sz w:val="24"/>
          <w:szCs w:val="24"/>
        </w:rPr>
        <w:t>Dringende reden</w:t>
      </w:r>
      <w:r w:rsidR="00C02D6A">
        <w:rPr>
          <w:rFonts w:asciiTheme="minorHAnsi" w:hAnsiTheme="minorHAnsi" w:cstheme="minorHAnsi"/>
          <w:b/>
          <w:color w:val="000000"/>
          <w:sz w:val="24"/>
          <w:szCs w:val="24"/>
        </w:rPr>
        <w:t>?</w:t>
      </w:r>
    </w:p>
    <w:p w14:paraId="65AF2506" w14:textId="77777777" w:rsidR="00C02D6A" w:rsidRPr="00C02D6A" w:rsidRDefault="00C02D6A" w:rsidP="00C02D6A">
      <w:pPr>
        <w:pStyle w:val="Tekst"/>
        <w:keepNext/>
        <w:ind w:left="1702"/>
        <w:jc w:val="both"/>
        <w:rPr>
          <w:rFonts w:asciiTheme="minorHAnsi" w:hAnsiTheme="minorHAnsi" w:cstheme="minorHAnsi"/>
          <w:b/>
          <w:color w:val="000000"/>
          <w:sz w:val="24"/>
          <w:szCs w:val="24"/>
        </w:rPr>
      </w:pPr>
    </w:p>
    <w:p w14:paraId="5D7C89BC" w14:textId="0E4AFCE1" w:rsidR="00A549C2" w:rsidRDefault="00A549C2" w:rsidP="00C37A3C">
      <w:pPr>
        <w:pStyle w:val="Tekst"/>
        <w:ind w:left="1418"/>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ongerechtvaardigde afwezigheid van één dag of zelfs van enkele dagen maakt, op zichzelf beschouwd, doorgaans geen dringende reden uit. Anders is het bij herhaalde ongerechtvaardigde afwezigheden, zeker als de werknemer werd verwittigd.</w:t>
      </w:r>
    </w:p>
    <w:p w14:paraId="6DD40632" w14:textId="77777777" w:rsidR="00A8040D" w:rsidRPr="000A74E1" w:rsidRDefault="00A8040D" w:rsidP="00C37A3C">
      <w:pPr>
        <w:pStyle w:val="Tekst"/>
        <w:ind w:left="1418"/>
        <w:jc w:val="both"/>
        <w:rPr>
          <w:rFonts w:asciiTheme="minorHAnsi" w:hAnsiTheme="minorHAnsi" w:cstheme="minorHAnsi"/>
          <w:color w:val="000000"/>
          <w:sz w:val="24"/>
          <w:szCs w:val="24"/>
        </w:rPr>
      </w:pPr>
    </w:p>
    <w:p w14:paraId="0DBCEB49" w14:textId="1C8FC6B1" w:rsidR="00A549C2" w:rsidRDefault="00A549C2" w:rsidP="00C37A3C">
      <w:pPr>
        <w:pStyle w:val="Tekst"/>
        <w:tabs>
          <w:tab w:val="left" w:pos="1134"/>
        </w:tabs>
        <w:ind w:left="1418"/>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werkgever moet de werknemer schriftelijk uitnodigen om een verklaring te geven van zijn afwezigheid. Indien die verklaring niet wordt gegeven of niet gestaafd wordt door één of ander bewijsstuk kan worden overgegaan tot ontslag om dringende reden.</w:t>
      </w:r>
    </w:p>
    <w:p w14:paraId="52C62BAC" w14:textId="77777777" w:rsidR="00C02D6A" w:rsidRPr="000A74E1" w:rsidRDefault="00C02D6A" w:rsidP="00061A8F">
      <w:pPr>
        <w:pStyle w:val="Tekst"/>
        <w:tabs>
          <w:tab w:val="left" w:pos="1134"/>
        </w:tabs>
        <w:ind w:left="1701"/>
        <w:jc w:val="both"/>
        <w:rPr>
          <w:rFonts w:asciiTheme="minorHAnsi" w:hAnsiTheme="minorHAnsi" w:cstheme="minorHAnsi"/>
          <w:color w:val="000000"/>
          <w:sz w:val="24"/>
          <w:szCs w:val="24"/>
        </w:rPr>
      </w:pPr>
    </w:p>
    <w:p w14:paraId="0B255574" w14:textId="5888A9DF" w:rsidR="00A549C2" w:rsidRDefault="00A549C2" w:rsidP="00926330">
      <w:pPr>
        <w:pStyle w:val="Tekst"/>
        <w:numPr>
          <w:ilvl w:val="0"/>
          <w:numId w:val="37"/>
        </w:numPr>
        <w:ind w:left="1418" w:hanging="284"/>
        <w:jc w:val="both"/>
        <w:rPr>
          <w:rFonts w:asciiTheme="minorHAnsi" w:hAnsiTheme="minorHAnsi" w:cstheme="minorHAnsi"/>
          <w:b/>
          <w:color w:val="000000"/>
          <w:sz w:val="24"/>
          <w:szCs w:val="24"/>
        </w:rPr>
      </w:pPr>
      <w:r w:rsidRPr="00C02D6A">
        <w:rPr>
          <w:rFonts w:asciiTheme="minorHAnsi" w:hAnsiTheme="minorHAnsi" w:cstheme="minorHAnsi"/>
          <w:b/>
          <w:color w:val="000000"/>
          <w:sz w:val="24"/>
          <w:szCs w:val="24"/>
        </w:rPr>
        <w:t>Vermoedelijke wil tot beëindiging van de arbeidsovereenkomst</w:t>
      </w:r>
      <w:r w:rsidR="003E04D9">
        <w:rPr>
          <w:rFonts w:asciiTheme="minorHAnsi" w:hAnsiTheme="minorHAnsi" w:cstheme="minorHAnsi"/>
          <w:b/>
          <w:color w:val="000000"/>
          <w:sz w:val="24"/>
          <w:szCs w:val="24"/>
        </w:rPr>
        <w:t>?</w:t>
      </w:r>
    </w:p>
    <w:p w14:paraId="726DBB65" w14:textId="77777777" w:rsidR="00C02D6A" w:rsidRPr="00C02D6A" w:rsidRDefault="00C02D6A" w:rsidP="00C02D6A">
      <w:pPr>
        <w:pStyle w:val="Tekst"/>
        <w:ind w:left="1702"/>
        <w:jc w:val="both"/>
        <w:rPr>
          <w:rFonts w:asciiTheme="minorHAnsi" w:hAnsiTheme="minorHAnsi" w:cstheme="minorHAnsi"/>
          <w:b/>
          <w:color w:val="000000"/>
          <w:sz w:val="24"/>
          <w:szCs w:val="24"/>
        </w:rPr>
      </w:pPr>
    </w:p>
    <w:p w14:paraId="324BF246" w14:textId="4A4F0753" w:rsidR="00A549C2" w:rsidRDefault="00A549C2" w:rsidP="00C37A3C">
      <w:pPr>
        <w:ind w:left="1418"/>
        <w:jc w:val="both"/>
        <w:rPr>
          <w:rFonts w:asciiTheme="minorHAnsi" w:hAnsiTheme="minorHAnsi" w:cstheme="minorHAnsi"/>
          <w:sz w:val="24"/>
          <w:szCs w:val="24"/>
        </w:rPr>
      </w:pPr>
      <w:r w:rsidRPr="000A74E1">
        <w:rPr>
          <w:rFonts w:asciiTheme="minorHAnsi" w:hAnsiTheme="minorHAnsi" w:cstheme="minorHAnsi"/>
          <w:sz w:val="24"/>
          <w:szCs w:val="24"/>
        </w:rPr>
        <w:t xml:space="preserve">Een dergelijke handelwijze vanwege de werknemer zou de indruk kunnen wekken dat hij de bedoeling heeft de arbeidsovereenkomst te beëindigen. Vooraleer te besluiten tot een beëindiging van de arbeidsovereenkomst wegens </w:t>
      </w:r>
      <w:r w:rsidRPr="000A74E1">
        <w:rPr>
          <w:rFonts w:asciiTheme="minorHAnsi" w:hAnsiTheme="minorHAnsi" w:cstheme="minorHAnsi"/>
          <w:sz w:val="24"/>
          <w:szCs w:val="24"/>
          <w:u w:val="single"/>
        </w:rPr>
        <w:t>werkverlating,</w:t>
      </w:r>
      <w:r w:rsidRPr="000A74E1">
        <w:rPr>
          <w:rFonts w:asciiTheme="minorHAnsi" w:hAnsiTheme="minorHAnsi" w:cstheme="minorHAnsi"/>
          <w:sz w:val="24"/>
          <w:szCs w:val="24"/>
        </w:rPr>
        <w:t xml:space="preserve"> dient de nodige omzichtigheid aan de dag te worden gelegd.</w:t>
      </w:r>
    </w:p>
    <w:p w14:paraId="54D8CED9" w14:textId="77777777" w:rsidR="00D63F01" w:rsidRPr="000A74E1" w:rsidRDefault="00D63F01" w:rsidP="00C37A3C">
      <w:pPr>
        <w:ind w:left="1418"/>
        <w:jc w:val="both"/>
        <w:rPr>
          <w:rFonts w:asciiTheme="minorHAnsi" w:hAnsiTheme="minorHAnsi" w:cstheme="minorHAnsi"/>
          <w:sz w:val="24"/>
          <w:szCs w:val="24"/>
        </w:rPr>
      </w:pPr>
    </w:p>
    <w:p w14:paraId="269A2493" w14:textId="23FC645F" w:rsidR="00A549C2" w:rsidRDefault="00A549C2" w:rsidP="00C37A3C">
      <w:pPr>
        <w:ind w:left="1418"/>
        <w:jc w:val="both"/>
        <w:rPr>
          <w:rFonts w:asciiTheme="minorHAnsi" w:hAnsiTheme="minorHAnsi" w:cstheme="minorHAnsi"/>
          <w:sz w:val="24"/>
          <w:szCs w:val="24"/>
        </w:rPr>
      </w:pPr>
      <w:r w:rsidRPr="000A74E1">
        <w:rPr>
          <w:rFonts w:asciiTheme="minorHAnsi" w:hAnsiTheme="minorHAnsi" w:cstheme="minorHAnsi"/>
          <w:sz w:val="24"/>
          <w:szCs w:val="24"/>
        </w:rPr>
        <w:t xml:space="preserve">In voorkomend geval komt het aan de werkgever toe in de mate van het mogelijke </w:t>
      </w:r>
      <w:r w:rsidRPr="000A74E1">
        <w:rPr>
          <w:rFonts w:asciiTheme="minorHAnsi" w:hAnsiTheme="minorHAnsi" w:cstheme="minorHAnsi"/>
          <w:sz w:val="24"/>
          <w:szCs w:val="24"/>
          <w:u w:val="single"/>
        </w:rPr>
        <w:t>de impliciete wil tot verbreking</w:t>
      </w:r>
      <w:r w:rsidRPr="000A74E1">
        <w:rPr>
          <w:rFonts w:asciiTheme="minorHAnsi" w:hAnsiTheme="minorHAnsi" w:cstheme="minorHAnsi"/>
          <w:sz w:val="24"/>
          <w:szCs w:val="24"/>
        </w:rPr>
        <w:t xml:space="preserve"> vanwege de werknemer vast te stellen.</w:t>
      </w:r>
    </w:p>
    <w:p w14:paraId="24A34C75" w14:textId="7A7FF080" w:rsidR="00D63F01" w:rsidRDefault="00D63F01" w:rsidP="00C37A3C">
      <w:pPr>
        <w:ind w:left="1418"/>
        <w:jc w:val="both"/>
        <w:rPr>
          <w:rFonts w:asciiTheme="minorHAnsi" w:hAnsiTheme="minorHAnsi" w:cstheme="minorHAnsi"/>
          <w:sz w:val="24"/>
          <w:szCs w:val="24"/>
        </w:rPr>
      </w:pPr>
    </w:p>
    <w:p w14:paraId="193A5B2F" w14:textId="0CA498D5" w:rsidR="00D63F01" w:rsidRPr="00D63F01" w:rsidRDefault="00D63F01" w:rsidP="00C37A3C">
      <w:pPr>
        <w:ind w:left="1418"/>
        <w:jc w:val="both"/>
        <w:rPr>
          <w:rFonts w:asciiTheme="minorHAnsi" w:hAnsiTheme="minorHAnsi" w:cstheme="minorHAnsi"/>
          <w:b/>
          <w:sz w:val="24"/>
          <w:szCs w:val="24"/>
        </w:rPr>
      </w:pPr>
      <w:r>
        <w:rPr>
          <w:rFonts w:asciiTheme="minorHAnsi" w:hAnsiTheme="minorHAnsi" w:cstheme="minorHAnsi"/>
          <w:sz w:val="24"/>
          <w:szCs w:val="24"/>
        </w:rPr>
        <w:t xml:space="preserve">Voor de procedure tot vaststelling van werkverlating: zie </w:t>
      </w:r>
      <w:hyperlink w:anchor="_Mag_de_werkgever" w:history="1">
        <w:r w:rsidRPr="00D63F01">
          <w:rPr>
            <w:rStyle w:val="Hyperlink"/>
            <w:rFonts w:asciiTheme="minorHAnsi" w:hAnsiTheme="minorHAnsi" w:cstheme="minorHAnsi"/>
            <w:b/>
            <w:sz w:val="24"/>
            <w:szCs w:val="24"/>
          </w:rPr>
          <w:t>Mag de werkgever bij ongewettigde afwezigheid van een werknemer ervan uitgaan dat het gaat om werkverlating?</w:t>
        </w:r>
      </w:hyperlink>
    </w:p>
    <w:p w14:paraId="44448DFC" w14:textId="77777777" w:rsidR="00D63F01" w:rsidRDefault="00D63F01" w:rsidP="00C37A3C">
      <w:pPr>
        <w:ind w:left="1418"/>
        <w:jc w:val="both"/>
        <w:rPr>
          <w:rFonts w:asciiTheme="minorHAnsi" w:hAnsiTheme="minorHAnsi" w:cstheme="minorHAnsi"/>
          <w:sz w:val="24"/>
          <w:szCs w:val="24"/>
        </w:rPr>
      </w:pPr>
    </w:p>
    <w:p w14:paraId="32E16C4B" w14:textId="58380078" w:rsidR="00A549C2" w:rsidRPr="000A74E1" w:rsidRDefault="00D63F01" w:rsidP="00C37A3C">
      <w:pPr>
        <w:ind w:left="1418"/>
        <w:jc w:val="both"/>
        <w:rPr>
          <w:rFonts w:asciiTheme="minorHAnsi" w:hAnsiTheme="minorHAnsi" w:cstheme="minorHAnsi"/>
          <w:sz w:val="24"/>
          <w:szCs w:val="24"/>
        </w:rPr>
      </w:pPr>
      <w:r>
        <w:rPr>
          <w:rFonts w:asciiTheme="minorHAnsi" w:hAnsiTheme="minorHAnsi" w:cstheme="minorHAnsi"/>
          <w:sz w:val="24"/>
          <w:szCs w:val="24"/>
        </w:rPr>
        <w:t xml:space="preserve">Bij </w:t>
      </w:r>
      <w:r w:rsidR="00F653A3">
        <w:rPr>
          <w:rFonts w:asciiTheme="minorHAnsi" w:hAnsiTheme="minorHAnsi" w:cstheme="minorHAnsi"/>
          <w:sz w:val="24"/>
          <w:szCs w:val="24"/>
        </w:rPr>
        <w:t>werkverlating</w:t>
      </w:r>
      <w:r w:rsidR="00A549C2" w:rsidRPr="000A74E1">
        <w:rPr>
          <w:rFonts w:asciiTheme="minorHAnsi" w:hAnsiTheme="minorHAnsi" w:cstheme="minorHAnsi"/>
          <w:sz w:val="24"/>
          <w:szCs w:val="24"/>
        </w:rPr>
        <w:t xml:space="preserve"> dient </w:t>
      </w:r>
      <w:r w:rsidR="00A549C2" w:rsidRPr="000A74E1">
        <w:rPr>
          <w:rFonts w:asciiTheme="minorHAnsi" w:hAnsiTheme="minorHAnsi" w:cstheme="minorHAnsi"/>
          <w:sz w:val="24"/>
          <w:szCs w:val="24"/>
          <w:u w:val="single"/>
        </w:rPr>
        <w:t>noch een opzeggingstermijn, noch</w:t>
      </w:r>
      <w:r w:rsidR="00A549C2" w:rsidRPr="000A74E1">
        <w:rPr>
          <w:rFonts w:asciiTheme="minorHAnsi" w:hAnsiTheme="minorHAnsi" w:cstheme="minorHAnsi"/>
          <w:sz w:val="24"/>
          <w:szCs w:val="24"/>
        </w:rPr>
        <w:t xml:space="preserve"> </w:t>
      </w:r>
      <w:r w:rsidR="00A549C2" w:rsidRPr="000A74E1">
        <w:rPr>
          <w:rFonts w:asciiTheme="minorHAnsi" w:hAnsiTheme="minorHAnsi" w:cstheme="minorHAnsi"/>
          <w:sz w:val="24"/>
          <w:szCs w:val="24"/>
          <w:u w:val="single"/>
        </w:rPr>
        <w:t>een opzeggingsvergoeding</w:t>
      </w:r>
      <w:r w:rsidR="00A549C2" w:rsidRPr="000A74E1">
        <w:rPr>
          <w:rFonts w:asciiTheme="minorHAnsi" w:hAnsiTheme="minorHAnsi" w:cstheme="minorHAnsi"/>
          <w:sz w:val="24"/>
          <w:szCs w:val="24"/>
        </w:rPr>
        <w:t xml:space="preserve"> te worden toegestaan. Integendeel kan de werkgever van de betrokken werknemer een vergoeding eisen die overeenstemt met het loon voor de opzeggingstermijn die door de werknemer had moeten worden nageleefd in geval de opzegging van zijn kant was uitgegaan.</w:t>
      </w:r>
    </w:p>
    <w:p w14:paraId="0D043BB6" w14:textId="10FA8DA0" w:rsidR="00E522FE" w:rsidRPr="000A74E1" w:rsidRDefault="00E522FE" w:rsidP="00C37A3C">
      <w:pPr>
        <w:ind w:left="1418"/>
        <w:rPr>
          <w:rFonts w:asciiTheme="minorHAnsi" w:hAnsiTheme="minorHAnsi" w:cstheme="minorHAnsi"/>
          <w:sz w:val="24"/>
          <w:szCs w:val="24"/>
        </w:rPr>
      </w:pPr>
      <w:r w:rsidRPr="000A74E1">
        <w:rPr>
          <w:rFonts w:asciiTheme="minorHAnsi" w:hAnsiTheme="minorHAnsi" w:cstheme="minorHAnsi"/>
          <w:sz w:val="24"/>
          <w:szCs w:val="24"/>
        </w:rPr>
        <w:t>(</w:t>
      </w:r>
      <w:hyperlink w:anchor="_Model_22._Ongerechtvaardigde" w:history="1">
        <w:r w:rsidRPr="009F1966">
          <w:rPr>
            <w:rStyle w:val="Hyperlink"/>
            <w:rFonts w:asciiTheme="minorHAnsi" w:hAnsiTheme="minorHAnsi" w:cstheme="minorHAnsi"/>
            <w:b/>
            <w:bCs/>
            <w:sz w:val="24"/>
            <w:szCs w:val="24"/>
          </w:rPr>
          <w:t>zie model</w:t>
        </w:r>
      </w:hyperlink>
      <w:r w:rsidRPr="000A74E1">
        <w:rPr>
          <w:rFonts w:asciiTheme="minorHAnsi" w:hAnsiTheme="minorHAnsi" w:cstheme="minorHAnsi"/>
          <w:sz w:val="24"/>
          <w:szCs w:val="24"/>
        </w:rPr>
        <w:t>)</w:t>
      </w:r>
    </w:p>
    <w:p w14:paraId="76736D03" w14:textId="69814604" w:rsidR="00B61F81" w:rsidRDefault="00B61F81" w:rsidP="00C37A3C">
      <w:pPr>
        <w:ind w:left="1418"/>
        <w:rPr>
          <w:rFonts w:asciiTheme="minorHAnsi" w:hAnsiTheme="minorHAnsi" w:cstheme="minorHAnsi"/>
          <w:sz w:val="24"/>
          <w:szCs w:val="24"/>
        </w:rPr>
      </w:pPr>
    </w:p>
    <w:p w14:paraId="1F67F4ED" w14:textId="16C29E96" w:rsidR="003E04D9" w:rsidRDefault="003E04D9" w:rsidP="00C37A3C">
      <w:pPr>
        <w:ind w:left="1418"/>
        <w:rPr>
          <w:rFonts w:asciiTheme="minorHAnsi" w:hAnsiTheme="minorHAnsi" w:cstheme="minorHAnsi"/>
          <w:sz w:val="24"/>
          <w:szCs w:val="24"/>
        </w:rPr>
      </w:pPr>
    </w:p>
    <w:p w14:paraId="434A9D7C" w14:textId="56B6D3FC" w:rsidR="003E04D9" w:rsidRDefault="003E04D9" w:rsidP="00C37A3C">
      <w:pPr>
        <w:ind w:left="1418"/>
        <w:rPr>
          <w:rFonts w:asciiTheme="minorHAnsi" w:hAnsiTheme="minorHAnsi" w:cstheme="minorHAnsi"/>
          <w:sz w:val="24"/>
          <w:szCs w:val="24"/>
        </w:rPr>
      </w:pPr>
    </w:p>
    <w:p w14:paraId="3EEF3E2B" w14:textId="594E7D46" w:rsidR="003E04D9" w:rsidRDefault="003E04D9" w:rsidP="00C37A3C">
      <w:pPr>
        <w:ind w:left="1418"/>
        <w:rPr>
          <w:rFonts w:asciiTheme="minorHAnsi" w:hAnsiTheme="minorHAnsi" w:cstheme="minorHAnsi"/>
          <w:sz w:val="24"/>
          <w:szCs w:val="24"/>
        </w:rPr>
      </w:pPr>
    </w:p>
    <w:p w14:paraId="3328DAF2" w14:textId="31D60770" w:rsidR="003E04D9" w:rsidRDefault="003E04D9" w:rsidP="00C37A3C">
      <w:pPr>
        <w:ind w:left="1418"/>
        <w:rPr>
          <w:rFonts w:asciiTheme="minorHAnsi" w:hAnsiTheme="minorHAnsi" w:cstheme="minorHAnsi"/>
          <w:sz w:val="24"/>
          <w:szCs w:val="24"/>
        </w:rPr>
      </w:pPr>
    </w:p>
    <w:p w14:paraId="7AE817CB" w14:textId="6D6F26F7" w:rsidR="003E04D9" w:rsidRDefault="003E04D9" w:rsidP="00C37A3C">
      <w:pPr>
        <w:ind w:left="1418"/>
        <w:rPr>
          <w:rFonts w:asciiTheme="minorHAnsi" w:hAnsiTheme="minorHAnsi" w:cstheme="minorHAnsi"/>
          <w:sz w:val="24"/>
          <w:szCs w:val="24"/>
        </w:rPr>
      </w:pPr>
    </w:p>
    <w:p w14:paraId="5C36B5AF" w14:textId="000F9F48" w:rsidR="003E04D9" w:rsidRDefault="003E04D9" w:rsidP="00C37A3C">
      <w:pPr>
        <w:ind w:left="1418"/>
        <w:rPr>
          <w:rFonts w:asciiTheme="minorHAnsi" w:hAnsiTheme="minorHAnsi" w:cstheme="minorHAnsi"/>
          <w:sz w:val="24"/>
          <w:szCs w:val="24"/>
        </w:rPr>
      </w:pPr>
    </w:p>
    <w:p w14:paraId="725E504A" w14:textId="7E5A5081" w:rsidR="003E04D9" w:rsidRDefault="003E04D9" w:rsidP="00C37A3C">
      <w:pPr>
        <w:ind w:left="1418"/>
        <w:rPr>
          <w:rFonts w:asciiTheme="minorHAnsi" w:hAnsiTheme="minorHAnsi" w:cstheme="minorHAnsi"/>
          <w:sz w:val="24"/>
          <w:szCs w:val="24"/>
        </w:rPr>
      </w:pPr>
    </w:p>
    <w:p w14:paraId="69CF4DE9" w14:textId="171EA632" w:rsidR="003E04D9" w:rsidRDefault="003E04D9" w:rsidP="00C37A3C">
      <w:pPr>
        <w:ind w:left="1418"/>
        <w:rPr>
          <w:rFonts w:asciiTheme="minorHAnsi" w:hAnsiTheme="minorHAnsi" w:cstheme="minorHAnsi"/>
          <w:sz w:val="24"/>
          <w:szCs w:val="24"/>
        </w:rPr>
      </w:pPr>
    </w:p>
    <w:p w14:paraId="1C3D7088" w14:textId="77777777" w:rsidR="00AE2807" w:rsidRDefault="00AE2807" w:rsidP="00C37A3C">
      <w:pPr>
        <w:ind w:left="1418"/>
        <w:rPr>
          <w:rFonts w:asciiTheme="minorHAnsi" w:hAnsiTheme="minorHAnsi" w:cstheme="minorHAnsi"/>
          <w:sz w:val="24"/>
          <w:szCs w:val="24"/>
        </w:rPr>
      </w:pPr>
    </w:p>
    <w:p w14:paraId="21EEBCD8" w14:textId="77777777" w:rsidR="00AE2807" w:rsidRDefault="00AE2807" w:rsidP="00C37A3C">
      <w:pPr>
        <w:ind w:left="1418"/>
        <w:rPr>
          <w:rFonts w:asciiTheme="minorHAnsi" w:hAnsiTheme="minorHAnsi" w:cstheme="minorHAnsi"/>
          <w:sz w:val="24"/>
          <w:szCs w:val="24"/>
        </w:rPr>
      </w:pPr>
    </w:p>
    <w:p w14:paraId="09885D6F" w14:textId="4D78C8DF"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529F943" w14:textId="1AD27C98" w:rsidR="00A549C2" w:rsidRPr="00F653A3" w:rsidRDefault="00A549C2" w:rsidP="00F653A3">
      <w:pPr>
        <w:pStyle w:val="Kop4"/>
        <w:rPr>
          <w:rFonts w:asciiTheme="minorHAnsi" w:hAnsiTheme="minorHAnsi" w:cstheme="minorHAnsi"/>
          <w:b/>
          <w:sz w:val="28"/>
          <w:szCs w:val="28"/>
        </w:rPr>
      </w:pPr>
      <w:bookmarkStart w:id="7208" w:name="_Toc391971697"/>
      <w:bookmarkStart w:id="7209" w:name="_Toc392302294"/>
      <w:r w:rsidRPr="00F653A3">
        <w:rPr>
          <w:rFonts w:asciiTheme="minorHAnsi" w:hAnsiTheme="minorHAnsi" w:cstheme="minorHAnsi"/>
          <w:b/>
          <w:sz w:val="28"/>
          <w:szCs w:val="28"/>
        </w:rPr>
        <w:lastRenderedPageBreak/>
        <w:t xml:space="preserve">Voorlopige </w:t>
      </w:r>
      <w:bookmarkEnd w:id="7208"/>
      <w:bookmarkEnd w:id="7209"/>
      <w:r w:rsidR="000672DA">
        <w:rPr>
          <w:rFonts w:asciiTheme="minorHAnsi" w:hAnsiTheme="minorHAnsi" w:cstheme="minorHAnsi"/>
          <w:b/>
          <w:sz w:val="28"/>
          <w:szCs w:val="28"/>
        </w:rPr>
        <w:t>hechtenis</w:t>
      </w:r>
    </w:p>
    <w:p w14:paraId="764C4BD7" w14:textId="55C1E9F5" w:rsidR="00A549C2" w:rsidRDefault="00A549C2"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Maatregelen van voorlopige vrijheidsberoving maken op zichzelf geen dr</w:t>
      </w:r>
      <w:r w:rsidR="00F653A3">
        <w:rPr>
          <w:rFonts w:asciiTheme="minorHAnsi" w:hAnsiTheme="minorHAnsi" w:cstheme="minorHAnsi"/>
          <w:color w:val="000000"/>
          <w:sz w:val="24"/>
          <w:szCs w:val="24"/>
        </w:rPr>
        <w:t xml:space="preserve">ingende reden uit, te meer omdat </w:t>
      </w:r>
      <w:r w:rsidRPr="000A74E1">
        <w:rPr>
          <w:rFonts w:asciiTheme="minorHAnsi" w:hAnsiTheme="minorHAnsi" w:cstheme="minorHAnsi"/>
          <w:color w:val="000000"/>
          <w:sz w:val="24"/>
          <w:szCs w:val="24"/>
        </w:rPr>
        <w:t>zij sinds 1983 een wettelijke schorsingsgrond vormen. Dit is logisch in die zin dat een voorlopige vrijheidsberoving niet noodzakelijk de schuld is van de werknemer en daarenboven niet steeds tot een veroordeling leidt.</w:t>
      </w:r>
    </w:p>
    <w:p w14:paraId="1B4968AF" w14:textId="4C1C0A79" w:rsidR="00693797" w:rsidRDefault="00693797" w:rsidP="00061A8F">
      <w:pPr>
        <w:pStyle w:val="Opsomming"/>
        <w:ind w:firstLine="0"/>
        <w:jc w:val="both"/>
        <w:rPr>
          <w:rFonts w:asciiTheme="minorHAnsi" w:hAnsiTheme="minorHAnsi" w:cstheme="minorHAnsi"/>
          <w:color w:val="000000"/>
          <w:sz w:val="24"/>
          <w:szCs w:val="24"/>
        </w:rPr>
      </w:pPr>
      <w:r w:rsidRPr="00693797">
        <w:rPr>
          <w:rFonts w:asciiTheme="minorHAnsi" w:hAnsiTheme="minorHAnsi" w:cstheme="minorHAnsi"/>
          <w:color w:val="000000"/>
          <w:sz w:val="24"/>
          <w:szCs w:val="24"/>
        </w:rPr>
        <w:t>De loutere afwezigheid van de werknemer is geen reden tot ontslag om dringende reden. Er is immers sprake van een wettige schorsingsgrond en dus een gelegitimeerde afwezigheid!</w:t>
      </w:r>
    </w:p>
    <w:p w14:paraId="0B394FB2" w14:textId="77777777" w:rsidR="00F653A3" w:rsidRPr="000A74E1" w:rsidRDefault="00F653A3" w:rsidP="00061A8F">
      <w:pPr>
        <w:pStyle w:val="Opsomming"/>
        <w:ind w:firstLine="0"/>
        <w:jc w:val="both"/>
        <w:rPr>
          <w:rFonts w:asciiTheme="minorHAnsi" w:hAnsiTheme="minorHAnsi" w:cstheme="minorHAnsi"/>
          <w:color w:val="000000"/>
          <w:sz w:val="24"/>
          <w:szCs w:val="24"/>
        </w:rPr>
      </w:pPr>
    </w:p>
    <w:p w14:paraId="68066267" w14:textId="4A19E4FC" w:rsidR="00A549C2" w:rsidRDefault="00A549C2"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Indien de hechtenis uitloopt op een strafrechtelijke veroordeling, kan ontslag om dringende reden verantwoord zijn. Dit neemt niet weg dat in het algemeen een strafrechtelijke veroordeling niet noodzakelijk en in alle geval</w:t>
      </w:r>
      <w:r w:rsidR="00F653A3">
        <w:rPr>
          <w:rFonts w:asciiTheme="minorHAnsi" w:hAnsiTheme="minorHAnsi" w:cstheme="minorHAnsi"/>
          <w:color w:val="000000"/>
          <w:sz w:val="24"/>
          <w:szCs w:val="24"/>
        </w:rPr>
        <w:t>len een dringende reden vormt.</w:t>
      </w:r>
    </w:p>
    <w:p w14:paraId="5E726B64" w14:textId="77777777" w:rsidR="00F653A3" w:rsidRPr="000A74E1" w:rsidRDefault="00F653A3" w:rsidP="00061A8F">
      <w:pPr>
        <w:pStyle w:val="Opsomming"/>
        <w:ind w:firstLine="0"/>
        <w:jc w:val="both"/>
        <w:rPr>
          <w:rFonts w:asciiTheme="minorHAnsi" w:hAnsiTheme="minorHAnsi" w:cstheme="minorHAnsi"/>
          <w:color w:val="000000"/>
          <w:sz w:val="24"/>
          <w:szCs w:val="24"/>
        </w:rPr>
      </w:pPr>
    </w:p>
    <w:p w14:paraId="57F9E774" w14:textId="5B382712" w:rsidR="002C7E9E" w:rsidRDefault="00A549C2"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Volledigheidshalve dient erop te worden gewezen dat omgekeerd een daad die niet resulteerde in strafrechtelijke veroordeling, evengoed een dringende reden kan zijn. Evenwel dient gelet te worden op het feit dat de rechter die moet oordelen over de dringende reden in zijn beoordeling rekening zal houden met “en zich zelfs zal laten leiden door” de </w:t>
      </w:r>
      <w:r w:rsidR="00B61F81" w:rsidRPr="000A74E1">
        <w:rPr>
          <w:rFonts w:asciiTheme="minorHAnsi" w:hAnsiTheme="minorHAnsi" w:cstheme="minorHAnsi"/>
          <w:color w:val="000000"/>
          <w:sz w:val="24"/>
          <w:szCs w:val="24"/>
        </w:rPr>
        <w:t>uitspraak van de strafrechter.</w:t>
      </w:r>
    </w:p>
    <w:p w14:paraId="143FB4E9" w14:textId="650CE1EF" w:rsidR="000672DA" w:rsidRDefault="000672DA" w:rsidP="00061A8F">
      <w:pPr>
        <w:pStyle w:val="Opsomming"/>
        <w:ind w:firstLine="0"/>
        <w:jc w:val="both"/>
        <w:rPr>
          <w:rFonts w:asciiTheme="minorHAnsi" w:hAnsiTheme="minorHAnsi" w:cstheme="minorHAnsi"/>
          <w:color w:val="000000"/>
          <w:sz w:val="24"/>
          <w:szCs w:val="24"/>
        </w:rPr>
      </w:pPr>
    </w:p>
    <w:p w14:paraId="3A446D49" w14:textId="15C8251A" w:rsidR="000672DA" w:rsidRPr="000A74E1" w:rsidRDefault="000672DA" w:rsidP="00061A8F">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Zie ook: </w:t>
      </w:r>
      <w:hyperlink w:anchor="_Voorlopige_hechtenis_1" w:history="1">
        <w:r w:rsidRPr="000672DA">
          <w:rPr>
            <w:rStyle w:val="Hyperlink"/>
            <w:rFonts w:asciiTheme="minorHAnsi" w:hAnsiTheme="minorHAnsi" w:cstheme="minorHAnsi"/>
            <w:b/>
            <w:sz w:val="24"/>
            <w:szCs w:val="24"/>
          </w:rPr>
          <w:t>Voorlopige hechtenis</w:t>
        </w:r>
      </w:hyperlink>
    </w:p>
    <w:p w14:paraId="3C238BFC" w14:textId="77777777" w:rsidR="002A7193" w:rsidRPr="002A7193" w:rsidRDefault="002A7193" w:rsidP="002A7193">
      <w:pPr>
        <w:pStyle w:val="Kop4"/>
        <w:rPr>
          <w:rFonts w:asciiTheme="minorHAnsi" w:hAnsiTheme="minorHAnsi" w:cstheme="minorHAnsi"/>
          <w:b/>
          <w:sz w:val="28"/>
          <w:szCs w:val="28"/>
          <w:lang w:val="nl-BE"/>
        </w:rPr>
      </w:pPr>
      <w:r w:rsidRPr="002A7193">
        <w:rPr>
          <w:rFonts w:asciiTheme="minorHAnsi" w:hAnsiTheme="minorHAnsi" w:cstheme="minorHAnsi"/>
          <w:b/>
          <w:sz w:val="28"/>
          <w:szCs w:val="28"/>
          <w:lang w:val="nl-BE"/>
        </w:rPr>
        <w:t>Alcoholgebruik op de werkvloer</w:t>
      </w:r>
    </w:p>
    <w:p w14:paraId="349998D4" w14:textId="77777777" w:rsidR="00E7377A" w:rsidRDefault="005D756A" w:rsidP="00750BF7">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Vooreerst het volgende. </w:t>
      </w:r>
      <w:r w:rsidRPr="00750BF7">
        <w:rPr>
          <w:rFonts w:asciiTheme="minorHAnsi" w:hAnsiTheme="minorHAnsi" w:cstheme="minorHAnsi"/>
          <w:b/>
          <w:color w:val="000000"/>
          <w:sz w:val="24"/>
          <w:szCs w:val="24"/>
        </w:rPr>
        <w:t>Alcoholintoxicatie en dronkenschap zijn niet hetzelfde</w:t>
      </w:r>
      <w:r w:rsidRPr="005D756A">
        <w:rPr>
          <w:rFonts w:asciiTheme="minorHAnsi" w:hAnsiTheme="minorHAnsi" w:cstheme="minorHAnsi"/>
          <w:color w:val="000000"/>
          <w:sz w:val="24"/>
          <w:szCs w:val="24"/>
        </w:rPr>
        <w:t>.</w:t>
      </w:r>
    </w:p>
    <w:p w14:paraId="4A5D8139" w14:textId="77777777" w:rsidR="00E7377A" w:rsidRDefault="00E7377A" w:rsidP="00750BF7">
      <w:pPr>
        <w:pStyle w:val="Opsomming"/>
        <w:ind w:firstLine="0"/>
        <w:jc w:val="both"/>
        <w:rPr>
          <w:rFonts w:asciiTheme="minorHAnsi" w:hAnsiTheme="minorHAnsi" w:cstheme="minorHAnsi"/>
          <w:color w:val="000000"/>
          <w:sz w:val="24"/>
          <w:szCs w:val="24"/>
        </w:rPr>
      </w:pPr>
    </w:p>
    <w:p w14:paraId="6B2FF197" w14:textId="7010AA2D" w:rsidR="005D756A" w:rsidRDefault="005D756A" w:rsidP="00750BF7">
      <w:pPr>
        <w:pStyle w:val="Opsomming"/>
        <w:ind w:firstLine="0"/>
        <w:jc w:val="both"/>
        <w:rPr>
          <w:rFonts w:asciiTheme="minorHAnsi" w:hAnsiTheme="minorHAnsi" w:cstheme="minorHAnsi"/>
          <w:color w:val="000000"/>
          <w:sz w:val="24"/>
          <w:szCs w:val="24"/>
        </w:rPr>
      </w:pPr>
      <w:r w:rsidRPr="00E7377A">
        <w:rPr>
          <w:rFonts w:asciiTheme="minorHAnsi" w:hAnsiTheme="minorHAnsi" w:cstheme="minorHAnsi"/>
          <w:color w:val="000000"/>
          <w:sz w:val="24"/>
          <w:szCs w:val="24"/>
          <w:u w:val="single"/>
        </w:rPr>
        <w:t>Alcoholintoxicatie</w:t>
      </w:r>
      <w:r w:rsidRPr="005D756A">
        <w:rPr>
          <w:rFonts w:asciiTheme="minorHAnsi" w:hAnsiTheme="minorHAnsi" w:cstheme="minorHAnsi"/>
          <w:color w:val="000000"/>
          <w:sz w:val="24"/>
          <w:szCs w:val="24"/>
        </w:rPr>
        <w:t xml:space="preserve"> is een objectief</w:t>
      </w:r>
      <w:r>
        <w:rPr>
          <w:rFonts w:asciiTheme="minorHAnsi" w:hAnsiTheme="minorHAnsi" w:cstheme="minorHAnsi"/>
          <w:color w:val="000000"/>
          <w:sz w:val="24"/>
          <w:szCs w:val="24"/>
        </w:rPr>
        <w:t xml:space="preserve"> </w:t>
      </w:r>
      <w:r w:rsidRPr="005D756A">
        <w:rPr>
          <w:rFonts w:asciiTheme="minorHAnsi" w:hAnsiTheme="minorHAnsi" w:cstheme="minorHAnsi"/>
          <w:color w:val="000000"/>
          <w:sz w:val="24"/>
          <w:szCs w:val="24"/>
        </w:rPr>
        <w:t>gegeven. Het heeft betrekking op een welbepaald percentage alcohol in het bloed en kan via een bloedproef</w:t>
      </w:r>
      <w:r>
        <w:rPr>
          <w:rFonts w:asciiTheme="minorHAnsi" w:hAnsiTheme="minorHAnsi" w:cstheme="minorHAnsi"/>
          <w:color w:val="000000"/>
          <w:sz w:val="24"/>
          <w:szCs w:val="24"/>
        </w:rPr>
        <w:t xml:space="preserve"> </w:t>
      </w:r>
      <w:r w:rsidRPr="005D756A">
        <w:rPr>
          <w:rFonts w:asciiTheme="minorHAnsi" w:hAnsiTheme="minorHAnsi" w:cstheme="minorHAnsi"/>
          <w:color w:val="000000"/>
          <w:sz w:val="24"/>
          <w:szCs w:val="24"/>
        </w:rPr>
        <w:t>worden vastgesteld.</w:t>
      </w:r>
    </w:p>
    <w:p w14:paraId="4A094D1D" w14:textId="290E58C8" w:rsidR="00750BF7" w:rsidRDefault="00750BF7" w:rsidP="00750BF7">
      <w:pPr>
        <w:pStyle w:val="Opsomming"/>
        <w:ind w:firstLine="0"/>
        <w:jc w:val="both"/>
        <w:rPr>
          <w:rFonts w:asciiTheme="minorHAnsi" w:hAnsiTheme="minorHAnsi" w:cstheme="minorHAnsi"/>
          <w:color w:val="000000"/>
          <w:sz w:val="24"/>
          <w:szCs w:val="24"/>
          <w:lang w:val="nl-BE"/>
        </w:rPr>
      </w:pPr>
      <w:r w:rsidRPr="00750BF7">
        <w:rPr>
          <w:rFonts w:asciiTheme="minorHAnsi" w:hAnsiTheme="minorHAnsi" w:cstheme="minorHAnsi"/>
          <w:color w:val="000000"/>
          <w:sz w:val="24"/>
          <w:szCs w:val="24"/>
          <w:lang w:val="nl-BE"/>
        </w:rPr>
        <w:t>Dat betekent echter niet dat iemand die een (strafbaar</w:t>
      </w:r>
      <w:r>
        <w:rPr>
          <w:rFonts w:asciiTheme="minorHAnsi" w:hAnsiTheme="minorHAnsi" w:cstheme="minorHAnsi"/>
          <w:color w:val="000000"/>
          <w:sz w:val="24"/>
          <w:szCs w:val="24"/>
          <w:lang w:val="nl-BE"/>
        </w:rPr>
        <w:t>-volgens de verkeerswetgeving</w:t>
      </w:r>
      <w:r w:rsidRPr="00750BF7">
        <w:rPr>
          <w:rFonts w:asciiTheme="minorHAnsi" w:hAnsiTheme="minorHAnsi" w:cstheme="minorHAnsi"/>
          <w:color w:val="000000"/>
          <w:sz w:val="24"/>
          <w:szCs w:val="24"/>
          <w:lang w:val="nl-BE"/>
        </w:rPr>
        <w:t>) promille gehalte in het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bloed heeft, meteen dronken is. Omgekeerd is het ook best mogelijk dat iemand dronken is, zonder reeds aan dat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 xml:space="preserve">strafbare gehalte te reiken. </w:t>
      </w:r>
      <w:r w:rsidRPr="00E7377A">
        <w:rPr>
          <w:rFonts w:asciiTheme="minorHAnsi" w:hAnsiTheme="minorHAnsi" w:cstheme="minorHAnsi"/>
          <w:color w:val="000000"/>
          <w:sz w:val="24"/>
          <w:szCs w:val="24"/>
          <w:u w:val="single"/>
          <w:lang w:val="nl-BE"/>
        </w:rPr>
        <w:t>Dronkenschap</w:t>
      </w:r>
      <w:r w:rsidRPr="00750BF7">
        <w:rPr>
          <w:rFonts w:asciiTheme="minorHAnsi" w:hAnsiTheme="minorHAnsi" w:cstheme="minorHAnsi"/>
          <w:color w:val="000000"/>
          <w:sz w:val="24"/>
          <w:szCs w:val="24"/>
          <w:lang w:val="nl-BE"/>
        </w:rPr>
        <w:t xml:space="preserve"> is </w:t>
      </w:r>
      <w:r>
        <w:rPr>
          <w:rFonts w:asciiTheme="minorHAnsi" w:hAnsiTheme="minorHAnsi" w:cstheme="minorHAnsi"/>
          <w:color w:val="000000"/>
          <w:sz w:val="24"/>
          <w:szCs w:val="24"/>
          <w:lang w:val="nl-BE"/>
        </w:rPr>
        <w:t>dan ook een subjectief gegeven.</w:t>
      </w:r>
    </w:p>
    <w:p w14:paraId="07BDFB6B" w14:textId="77777777" w:rsidR="00750BF7" w:rsidRDefault="00750BF7" w:rsidP="00750BF7">
      <w:pPr>
        <w:pStyle w:val="Opsomming"/>
        <w:ind w:firstLine="0"/>
        <w:jc w:val="both"/>
        <w:rPr>
          <w:rFonts w:asciiTheme="minorHAnsi" w:hAnsiTheme="minorHAnsi" w:cstheme="minorHAnsi"/>
          <w:color w:val="000000"/>
          <w:sz w:val="24"/>
          <w:szCs w:val="24"/>
          <w:lang w:val="nl-BE"/>
        </w:rPr>
      </w:pPr>
    </w:p>
    <w:p w14:paraId="3267231D" w14:textId="77777777" w:rsidR="00750BF7" w:rsidRDefault="00750BF7" w:rsidP="00750BF7">
      <w:pPr>
        <w:pStyle w:val="Opsomming"/>
        <w:ind w:firstLine="0"/>
        <w:jc w:val="both"/>
        <w:rPr>
          <w:rFonts w:asciiTheme="minorHAnsi" w:hAnsiTheme="minorHAnsi" w:cstheme="minorHAnsi"/>
          <w:color w:val="000000"/>
          <w:sz w:val="24"/>
          <w:szCs w:val="24"/>
          <w:lang w:val="nl-BE"/>
        </w:rPr>
      </w:pPr>
      <w:r w:rsidRPr="00750BF7">
        <w:rPr>
          <w:rFonts w:asciiTheme="minorHAnsi" w:hAnsiTheme="minorHAnsi" w:cstheme="minorHAnsi"/>
          <w:color w:val="000000"/>
          <w:sz w:val="24"/>
          <w:szCs w:val="24"/>
          <w:lang w:val="nl-BE"/>
        </w:rPr>
        <w:t>Volgens het Hof van Cassatie is een</w:t>
      </w:r>
      <w:r>
        <w:rPr>
          <w:rFonts w:asciiTheme="minorHAnsi" w:hAnsiTheme="minorHAnsi" w:cstheme="minorHAnsi"/>
          <w:color w:val="000000"/>
          <w:sz w:val="24"/>
          <w:szCs w:val="24"/>
          <w:lang w:val="nl-BE"/>
        </w:rPr>
        <w:t xml:space="preserve"> </w:t>
      </w:r>
      <w:r w:rsidRPr="00552BAE">
        <w:rPr>
          <w:rFonts w:asciiTheme="minorHAnsi" w:hAnsiTheme="minorHAnsi" w:cstheme="minorHAnsi"/>
          <w:b/>
          <w:color w:val="000000"/>
          <w:sz w:val="24"/>
          <w:szCs w:val="24"/>
          <w:lang w:val="nl-BE"/>
        </w:rPr>
        <w:t>dronken persoon</w:t>
      </w:r>
      <w:r w:rsidRPr="00750BF7">
        <w:rPr>
          <w:rFonts w:asciiTheme="minorHAnsi" w:hAnsiTheme="minorHAnsi" w:cstheme="minorHAnsi"/>
          <w:color w:val="000000"/>
          <w:sz w:val="24"/>
          <w:szCs w:val="24"/>
          <w:lang w:val="nl-BE"/>
        </w:rPr>
        <w:t xml:space="preserve"> iemand die "</w:t>
      </w:r>
      <w:r w:rsidRPr="00750BF7">
        <w:rPr>
          <w:rFonts w:asciiTheme="minorHAnsi" w:hAnsiTheme="minorHAnsi" w:cstheme="minorHAnsi"/>
          <w:i/>
          <w:iCs/>
          <w:color w:val="000000"/>
          <w:sz w:val="24"/>
          <w:szCs w:val="24"/>
          <w:lang w:val="nl-BE"/>
        </w:rPr>
        <w:t>uiterlijke kentekenen of symptomen vertoont die erop wijzen dat hij zich derwijze</w:t>
      </w:r>
      <w:r>
        <w:rPr>
          <w:rFonts w:asciiTheme="minorHAnsi" w:hAnsiTheme="minorHAnsi" w:cstheme="minorHAnsi"/>
          <w:i/>
          <w:iCs/>
          <w:color w:val="000000"/>
          <w:sz w:val="24"/>
          <w:szCs w:val="24"/>
          <w:lang w:val="nl-BE"/>
        </w:rPr>
        <w:t xml:space="preserve"> </w:t>
      </w:r>
      <w:r w:rsidRPr="00750BF7">
        <w:rPr>
          <w:rFonts w:asciiTheme="minorHAnsi" w:hAnsiTheme="minorHAnsi" w:cstheme="minorHAnsi"/>
          <w:i/>
          <w:iCs/>
          <w:color w:val="000000"/>
          <w:sz w:val="24"/>
          <w:szCs w:val="24"/>
          <w:lang w:val="nl-BE"/>
        </w:rPr>
        <w:t>onder de invloed van drank bevindt dat hij over de aanhoudende beheersing van zijn daden niet meer beschikt</w:t>
      </w:r>
      <w:r>
        <w:rPr>
          <w:rFonts w:asciiTheme="minorHAnsi" w:hAnsiTheme="minorHAnsi" w:cstheme="minorHAnsi"/>
          <w:i/>
          <w:iCs/>
          <w:color w:val="000000"/>
          <w:sz w:val="24"/>
          <w:szCs w:val="24"/>
          <w:lang w:val="nl-BE"/>
        </w:rPr>
        <w:t xml:space="preserve"> </w:t>
      </w:r>
      <w:r w:rsidRPr="00750BF7">
        <w:rPr>
          <w:rFonts w:asciiTheme="minorHAnsi" w:hAnsiTheme="minorHAnsi" w:cstheme="minorHAnsi"/>
          <w:i/>
          <w:iCs/>
          <w:color w:val="000000"/>
          <w:sz w:val="24"/>
          <w:szCs w:val="24"/>
          <w:lang w:val="nl-BE"/>
        </w:rPr>
        <w:t>zonder daarom nochtans noodzakelijk het bewustzijn ervan verloren te hebben</w:t>
      </w:r>
      <w:r w:rsidRPr="00750BF7">
        <w:rPr>
          <w:rFonts w:asciiTheme="minorHAnsi" w:hAnsiTheme="minorHAnsi" w:cstheme="minorHAnsi"/>
          <w:color w:val="000000"/>
          <w:sz w:val="24"/>
          <w:szCs w:val="24"/>
          <w:lang w:val="nl-BE"/>
        </w:rPr>
        <w:t>"</w:t>
      </w:r>
      <w:r>
        <w:rPr>
          <w:rFonts w:asciiTheme="minorHAnsi" w:hAnsiTheme="minorHAnsi" w:cstheme="minorHAnsi"/>
          <w:color w:val="000000"/>
          <w:sz w:val="24"/>
          <w:szCs w:val="24"/>
          <w:lang w:val="nl-BE"/>
        </w:rPr>
        <w:t>.</w:t>
      </w:r>
    </w:p>
    <w:p w14:paraId="37558DCD" w14:textId="77777777" w:rsidR="00750BF7" w:rsidRDefault="00750BF7" w:rsidP="00750BF7">
      <w:pPr>
        <w:pStyle w:val="Opsomming"/>
        <w:ind w:firstLine="0"/>
        <w:jc w:val="both"/>
        <w:rPr>
          <w:rFonts w:asciiTheme="minorHAnsi" w:hAnsiTheme="minorHAnsi" w:cstheme="minorHAnsi"/>
          <w:color w:val="000000"/>
          <w:sz w:val="24"/>
          <w:szCs w:val="24"/>
          <w:lang w:val="nl-BE"/>
        </w:rPr>
      </w:pPr>
    </w:p>
    <w:p w14:paraId="286291FC" w14:textId="04B4DB10" w:rsidR="00AE2807" w:rsidRPr="00E43A8E" w:rsidRDefault="00750BF7" w:rsidP="00213B2A">
      <w:pPr>
        <w:pStyle w:val="Opsomming"/>
        <w:ind w:firstLine="0"/>
        <w:jc w:val="both"/>
        <w:rPr>
          <w:rFonts w:ascii="Calibri" w:hAnsi="Calibri" w:cs="Calibri"/>
          <w:sz w:val="24"/>
          <w:szCs w:val="24"/>
        </w:rPr>
      </w:pPr>
      <w:r w:rsidRPr="00750BF7">
        <w:rPr>
          <w:rFonts w:asciiTheme="minorHAnsi" w:hAnsiTheme="minorHAnsi" w:cstheme="minorHAnsi"/>
          <w:color w:val="000000"/>
          <w:sz w:val="24"/>
          <w:szCs w:val="24"/>
          <w:lang w:val="nl-BE"/>
        </w:rPr>
        <w:t>Het kan dus best zijn dat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iemand geïntoxiceerd is zonder dat de werkgever daar veel van merkt. Het bewijs daarvan is veel moeilijker te</w:t>
      </w:r>
      <w:r w:rsidR="00552BAE">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leveren dan van de dronkenschap. Bij dronkenschap gaat het immers om uiterl</w:t>
      </w:r>
      <w:r w:rsidR="00552BAE">
        <w:rPr>
          <w:rFonts w:asciiTheme="minorHAnsi" w:hAnsiTheme="minorHAnsi" w:cstheme="minorHAnsi"/>
          <w:color w:val="000000"/>
          <w:sz w:val="24"/>
          <w:szCs w:val="24"/>
          <w:lang w:val="nl-BE"/>
        </w:rPr>
        <w:t xml:space="preserve">ijk waarneembare gedragingen. Het bewijs </w:t>
      </w:r>
      <w:r w:rsidRPr="00750BF7">
        <w:rPr>
          <w:rFonts w:asciiTheme="minorHAnsi" w:hAnsiTheme="minorHAnsi" w:cstheme="minorHAnsi"/>
          <w:color w:val="000000"/>
          <w:sz w:val="24"/>
          <w:szCs w:val="24"/>
          <w:lang w:val="nl-BE"/>
        </w:rPr>
        <w:t>mag door alle middelen van recht worden bewezen, dus ook door getuigen. Intoxicatie daarentegen kan moeilijk</w:t>
      </w:r>
      <w:r w:rsidR="00552BAE">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door getuigen worden bepaald, daar het om een medisch begrip gaat over de precieze waarden van alcohol in het</w:t>
      </w:r>
      <w:r w:rsidR="00552BAE">
        <w:rPr>
          <w:rFonts w:asciiTheme="minorHAnsi" w:hAnsiTheme="minorHAnsi" w:cstheme="minorHAnsi"/>
          <w:color w:val="000000"/>
          <w:sz w:val="24"/>
          <w:szCs w:val="24"/>
          <w:lang w:val="nl-BE"/>
        </w:rPr>
        <w:t xml:space="preserve"> bloed.</w:t>
      </w:r>
      <w:hyperlink w:anchor="_Alfabetisch_Trefwoordenregister" w:history="1">
        <w:r w:rsidR="00AE2807" w:rsidRPr="00E43A8E">
          <w:rPr>
            <w:rFonts w:ascii="Calibri" w:hAnsi="Calibri" w:cs="Calibri"/>
            <w:vanish/>
            <w:color w:val="0000FF"/>
            <w:sz w:val="24"/>
            <w:szCs w:val="24"/>
            <w:u w:val="single"/>
          </w:rPr>
          <w:t>Terug naar alfabetisch register</w:t>
        </w:r>
      </w:hyperlink>
    </w:p>
    <w:p w14:paraId="697428C0" w14:textId="77777777" w:rsidR="00EC2E5F" w:rsidRDefault="004915C1" w:rsidP="00061A8F">
      <w:pPr>
        <w:pStyle w:val="Opsomming"/>
        <w:ind w:firstLine="0"/>
        <w:jc w:val="both"/>
        <w:rPr>
          <w:rFonts w:asciiTheme="minorHAnsi" w:hAnsiTheme="minorHAnsi" w:cstheme="minorHAnsi"/>
          <w:color w:val="000000"/>
          <w:sz w:val="24"/>
          <w:szCs w:val="24"/>
        </w:rPr>
      </w:pPr>
      <w:r w:rsidRPr="004915C1">
        <w:rPr>
          <w:rFonts w:asciiTheme="minorHAnsi" w:hAnsiTheme="minorHAnsi" w:cstheme="minorHAnsi"/>
          <w:color w:val="000000"/>
          <w:sz w:val="24"/>
          <w:szCs w:val="24"/>
        </w:rPr>
        <w:lastRenderedPageBreak/>
        <w:t>Het is de dronken toestand samen met de omstandigheden waarin dit zich heeft voorgedaan die geëvalueerd wordt door de rechter.</w:t>
      </w:r>
    </w:p>
    <w:p w14:paraId="41F7DDFC" w14:textId="77777777" w:rsidR="00EC2E5F" w:rsidRDefault="00EC2E5F" w:rsidP="00061A8F">
      <w:pPr>
        <w:pStyle w:val="Opsomming"/>
        <w:ind w:firstLine="0"/>
        <w:jc w:val="both"/>
        <w:rPr>
          <w:rFonts w:asciiTheme="minorHAnsi" w:hAnsiTheme="minorHAnsi" w:cstheme="minorHAnsi"/>
          <w:color w:val="000000"/>
          <w:sz w:val="24"/>
          <w:szCs w:val="24"/>
        </w:rPr>
      </w:pPr>
    </w:p>
    <w:p w14:paraId="0AEB8C0A" w14:textId="523A2CD4" w:rsidR="004915C1" w:rsidRDefault="001E0889" w:rsidP="00061A8F">
      <w:pPr>
        <w:pStyle w:val="Opsomming"/>
        <w:ind w:firstLine="0"/>
        <w:jc w:val="both"/>
        <w:rPr>
          <w:rFonts w:asciiTheme="minorHAnsi" w:hAnsiTheme="minorHAnsi" w:cstheme="minorHAnsi"/>
          <w:color w:val="000000"/>
          <w:sz w:val="24"/>
          <w:szCs w:val="24"/>
        </w:rPr>
      </w:pPr>
      <w:r w:rsidRPr="00A74CAA">
        <w:rPr>
          <w:rFonts w:asciiTheme="minorHAnsi" w:hAnsiTheme="minorHAnsi" w:cstheme="minorHAnsi"/>
          <w:b/>
          <w:bCs/>
          <w:color w:val="000000"/>
          <w:sz w:val="24"/>
          <w:szCs w:val="24"/>
        </w:rPr>
        <w:t xml:space="preserve">Alcoholgebruik op de werkvloer leidt </w:t>
      </w:r>
      <w:r w:rsidR="00B16D97" w:rsidRPr="00A74CAA">
        <w:rPr>
          <w:rFonts w:asciiTheme="minorHAnsi" w:hAnsiTheme="minorHAnsi" w:cstheme="minorHAnsi"/>
          <w:b/>
          <w:bCs/>
          <w:color w:val="000000"/>
          <w:sz w:val="24"/>
          <w:szCs w:val="24"/>
        </w:rPr>
        <w:t xml:space="preserve">dus </w:t>
      </w:r>
      <w:r w:rsidRPr="00A74CAA">
        <w:rPr>
          <w:rFonts w:asciiTheme="minorHAnsi" w:hAnsiTheme="minorHAnsi" w:cstheme="minorHAnsi"/>
          <w:b/>
          <w:bCs/>
          <w:color w:val="000000"/>
          <w:sz w:val="24"/>
          <w:szCs w:val="24"/>
        </w:rPr>
        <w:t>niet noodzakelijk tot een ontslag om dringende reden</w:t>
      </w:r>
      <w:r>
        <w:rPr>
          <w:rFonts w:asciiTheme="minorHAnsi" w:hAnsiTheme="minorHAnsi" w:cstheme="minorHAnsi"/>
          <w:color w:val="000000"/>
          <w:sz w:val="24"/>
          <w:szCs w:val="24"/>
        </w:rPr>
        <w:t>.</w:t>
      </w:r>
    </w:p>
    <w:p w14:paraId="4443C81C" w14:textId="77777777" w:rsidR="00EC2E5F" w:rsidRDefault="00EC2E5F" w:rsidP="00061A8F">
      <w:pPr>
        <w:pStyle w:val="Opsomming"/>
        <w:ind w:firstLine="0"/>
        <w:jc w:val="both"/>
        <w:rPr>
          <w:rFonts w:asciiTheme="minorHAnsi" w:hAnsiTheme="minorHAnsi" w:cstheme="minorHAnsi"/>
          <w:color w:val="000000"/>
          <w:sz w:val="24"/>
          <w:szCs w:val="24"/>
        </w:rPr>
      </w:pPr>
    </w:p>
    <w:p w14:paraId="7C701781" w14:textId="6D814F42" w:rsidR="005936F0" w:rsidRDefault="005936F0" w:rsidP="00061A8F">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Het is als werkgever belangrijk dat na een eenmalige en geïsoleerde dronkenschap de werknemer wordt gewaarschuwd!</w:t>
      </w:r>
    </w:p>
    <w:p w14:paraId="14CA89B2" w14:textId="77777777" w:rsidR="00EC2E5F" w:rsidRDefault="00EC2E5F" w:rsidP="00061A8F">
      <w:pPr>
        <w:pStyle w:val="Opsomming"/>
        <w:ind w:firstLine="0"/>
        <w:jc w:val="both"/>
        <w:rPr>
          <w:rFonts w:asciiTheme="minorHAnsi" w:hAnsiTheme="minorHAnsi" w:cstheme="minorHAnsi"/>
          <w:color w:val="000000"/>
          <w:sz w:val="24"/>
          <w:szCs w:val="24"/>
        </w:rPr>
      </w:pPr>
    </w:p>
    <w:p w14:paraId="49E3B3A6" w14:textId="6DA38116" w:rsidR="005936F0" w:rsidRPr="00A74CAA" w:rsidRDefault="005936F0" w:rsidP="00061A8F">
      <w:pPr>
        <w:pStyle w:val="Opsomming"/>
        <w:ind w:firstLine="0"/>
        <w:jc w:val="both"/>
        <w:rPr>
          <w:rFonts w:asciiTheme="minorHAnsi" w:hAnsiTheme="minorHAnsi" w:cstheme="minorHAnsi"/>
          <w:b/>
          <w:bCs/>
          <w:color w:val="000000"/>
          <w:sz w:val="24"/>
          <w:szCs w:val="24"/>
        </w:rPr>
      </w:pPr>
      <w:r w:rsidRPr="00A74CAA">
        <w:rPr>
          <w:rFonts w:asciiTheme="minorHAnsi" w:hAnsiTheme="minorHAnsi" w:cstheme="minorHAnsi"/>
          <w:b/>
          <w:bCs/>
          <w:color w:val="000000"/>
          <w:sz w:val="24"/>
          <w:szCs w:val="24"/>
        </w:rPr>
        <w:t>Vooraleer een ontslag om dr</w:t>
      </w:r>
      <w:r w:rsidR="00DB7DE5" w:rsidRPr="00A74CAA">
        <w:rPr>
          <w:rFonts w:asciiTheme="minorHAnsi" w:hAnsiTheme="minorHAnsi" w:cstheme="minorHAnsi"/>
          <w:b/>
          <w:bCs/>
          <w:color w:val="000000"/>
          <w:sz w:val="24"/>
          <w:szCs w:val="24"/>
        </w:rPr>
        <w:t xml:space="preserve">ingende reden te overwegen is het aangewezen dat </w:t>
      </w:r>
      <w:r w:rsidRPr="00A74CAA">
        <w:rPr>
          <w:rFonts w:asciiTheme="minorHAnsi" w:hAnsiTheme="minorHAnsi" w:cstheme="minorHAnsi"/>
          <w:b/>
          <w:bCs/>
          <w:color w:val="000000"/>
          <w:sz w:val="24"/>
          <w:szCs w:val="24"/>
        </w:rPr>
        <w:t xml:space="preserve">de werkgever </w:t>
      </w:r>
      <w:r w:rsidR="00DB7DE5" w:rsidRPr="00A74CAA">
        <w:rPr>
          <w:rFonts w:asciiTheme="minorHAnsi" w:hAnsiTheme="minorHAnsi" w:cstheme="minorHAnsi"/>
          <w:b/>
          <w:bCs/>
          <w:color w:val="000000"/>
          <w:sz w:val="24"/>
          <w:szCs w:val="24"/>
        </w:rPr>
        <w:t>alle omstandigheden van het geval in onderlinge samenhang bekijkt:</w:t>
      </w:r>
    </w:p>
    <w:p w14:paraId="349C2BE5" w14:textId="77777777" w:rsidR="00B16D97" w:rsidRPr="00A74CAA" w:rsidRDefault="00B16D97" w:rsidP="00061A8F">
      <w:pPr>
        <w:pStyle w:val="Opsomming"/>
        <w:ind w:firstLine="0"/>
        <w:jc w:val="both"/>
        <w:rPr>
          <w:rFonts w:asciiTheme="minorHAnsi" w:hAnsiTheme="minorHAnsi" w:cstheme="minorHAnsi"/>
          <w:b/>
          <w:bCs/>
          <w:color w:val="000000"/>
          <w:sz w:val="24"/>
          <w:szCs w:val="24"/>
        </w:rPr>
      </w:pPr>
    </w:p>
    <w:p w14:paraId="04F94CCF" w14:textId="38C90F20" w:rsidR="00DB7DE5" w:rsidRPr="00A74CAA" w:rsidRDefault="00DB7DE5" w:rsidP="00926330">
      <w:pPr>
        <w:pStyle w:val="Opsomming"/>
        <w:numPr>
          <w:ilvl w:val="0"/>
          <w:numId w:val="125"/>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de aard van de werkzaamheden van de werknemer;</w:t>
      </w:r>
    </w:p>
    <w:p w14:paraId="6B045858" w14:textId="6166A5C5" w:rsidR="00DB7DE5" w:rsidRPr="00A74CAA" w:rsidRDefault="00DB7DE5" w:rsidP="00926330">
      <w:pPr>
        <w:pStyle w:val="Opsomming"/>
        <w:numPr>
          <w:ilvl w:val="0"/>
          <w:numId w:val="125"/>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het als werknemer al dan niet hebben van een voorbeeldfunctie;</w:t>
      </w:r>
    </w:p>
    <w:p w14:paraId="20BE1C2F" w14:textId="0653E325" w:rsidR="00DB7DE5" w:rsidRPr="00A74CAA" w:rsidRDefault="00DB7DE5" w:rsidP="00926330">
      <w:pPr>
        <w:pStyle w:val="Opsomming"/>
        <w:numPr>
          <w:ilvl w:val="0"/>
          <w:numId w:val="125"/>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de reden van het alcohol gebruik / de dronkenschap;</w:t>
      </w:r>
    </w:p>
    <w:p w14:paraId="384C066D" w14:textId="5031EE6F" w:rsidR="00DB7DE5" w:rsidRPr="00DB7DE5" w:rsidRDefault="00DB7DE5" w:rsidP="00926330">
      <w:pPr>
        <w:pStyle w:val="Opsomming"/>
        <w:numPr>
          <w:ilvl w:val="0"/>
          <w:numId w:val="125"/>
        </w:numPr>
        <w:ind w:firstLine="414"/>
        <w:jc w:val="both"/>
        <w:rPr>
          <w:rFonts w:asciiTheme="minorHAnsi" w:hAnsiTheme="minorHAnsi" w:cstheme="minorHAnsi"/>
          <w:color w:val="000000"/>
          <w:sz w:val="24"/>
          <w:szCs w:val="24"/>
          <w:lang w:val="nl-BE"/>
        </w:rPr>
      </w:pPr>
      <w:r w:rsidRPr="00A74CAA">
        <w:rPr>
          <w:rFonts w:asciiTheme="minorHAnsi" w:hAnsiTheme="minorHAnsi" w:cstheme="minorHAnsi"/>
          <w:b/>
          <w:bCs/>
          <w:color w:val="000000"/>
          <w:sz w:val="24"/>
          <w:szCs w:val="24"/>
          <w:lang w:val="nl-BE"/>
        </w:rPr>
        <w:t>de vraag of er een voor de werknemers bekend en helder alcoholbeleid is</w:t>
      </w:r>
      <w:r w:rsidRPr="00DB7DE5">
        <w:rPr>
          <w:rFonts w:asciiTheme="minorHAnsi" w:hAnsiTheme="minorHAnsi" w:cstheme="minorHAnsi"/>
          <w:color w:val="000000"/>
          <w:sz w:val="24"/>
          <w:szCs w:val="24"/>
          <w:lang w:val="nl-BE"/>
        </w:rPr>
        <w:t>.</w:t>
      </w:r>
    </w:p>
    <w:p w14:paraId="2A01A651" w14:textId="77777777" w:rsidR="00DB7DE5" w:rsidRPr="00DB7DE5" w:rsidRDefault="00DB7DE5" w:rsidP="00061A8F">
      <w:pPr>
        <w:pStyle w:val="Opsomming"/>
        <w:ind w:firstLine="0"/>
        <w:jc w:val="both"/>
        <w:rPr>
          <w:rFonts w:asciiTheme="minorHAnsi" w:hAnsiTheme="minorHAnsi" w:cstheme="minorHAnsi"/>
          <w:color w:val="000000"/>
          <w:sz w:val="24"/>
          <w:szCs w:val="24"/>
          <w:lang w:val="nl-BE"/>
        </w:rPr>
      </w:pPr>
    </w:p>
    <w:p w14:paraId="2A35823F" w14:textId="4CC8CDBA" w:rsidR="002C7E9E" w:rsidRPr="000A74E1" w:rsidRDefault="00192F83"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rechtspraak is geneigd iemand met een drankprobleem eerder ziek dan fout te beschouwen. Belangrijk hierbij is natuurlijk de soort van functie van de werknemer.</w:t>
      </w:r>
      <w:r w:rsidR="00684777" w:rsidRPr="000A74E1">
        <w:rPr>
          <w:rFonts w:asciiTheme="minorHAnsi" w:hAnsiTheme="minorHAnsi" w:cstheme="minorHAnsi"/>
          <w:color w:val="000000"/>
          <w:sz w:val="24"/>
          <w:szCs w:val="24"/>
        </w:rPr>
        <w:t xml:space="preserve"> </w:t>
      </w:r>
      <w:r w:rsidRPr="000A74E1">
        <w:rPr>
          <w:rFonts w:asciiTheme="minorHAnsi" w:hAnsiTheme="minorHAnsi" w:cstheme="minorHAnsi"/>
          <w:color w:val="000000"/>
          <w:sz w:val="24"/>
          <w:szCs w:val="24"/>
        </w:rPr>
        <w:t>Verzwarende omstandigheden</w:t>
      </w:r>
      <w:r w:rsidR="002361B9" w:rsidRPr="000A74E1">
        <w:rPr>
          <w:rFonts w:asciiTheme="minorHAnsi" w:hAnsiTheme="minorHAnsi" w:cstheme="minorHAnsi"/>
          <w:color w:val="000000"/>
          <w:sz w:val="24"/>
          <w:szCs w:val="24"/>
        </w:rPr>
        <w:t xml:space="preserve"> hierbij kunnen zijn</w:t>
      </w:r>
      <w:r w:rsidR="00650F7F" w:rsidRPr="000A74E1">
        <w:rPr>
          <w:rFonts w:asciiTheme="minorHAnsi" w:hAnsiTheme="minorHAnsi" w:cstheme="minorHAnsi"/>
          <w:color w:val="000000"/>
          <w:sz w:val="24"/>
          <w:szCs w:val="24"/>
        </w:rPr>
        <w:t>:</w:t>
      </w:r>
      <w:r w:rsidR="002361B9" w:rsidRPr="000A74E1">
        <w:rPr>
          <w:rFonts w:asciiTheme="minorHAnsi" w:hAnsiTheme="minorHAnsi" w:cstheme="minorHAnsi"/>
          <w:color w:val="000000"/>
          <w:sz w:val="24"/>
          <w:szCs w:val="24"/>
        </w:rPr>
        <w:t xml:space="preserve"> directe contacten met directie en ouders binnen de instelling of het bedienen van voertuigen.</w:t>
      </w:r>
    </w:p>
    <w:p w14:paraId="61D273DD" w14:textId="5F858721" w:rsidR="00A549C2" w:rsidRPr="008D29E7" w:rsidRDefault="006D0459" w:rsidP="00AA77C7">
      <w:pPr>
        <w:pStyle w:val="Kop3"/>
        <w:rPr>
          <w:rFonts w:asciiTheme="minorHAnsi" w:hAnsiTheme="minorHAnsi" w:cstheme="minorHAnsi"/>
          <w:sz w:val="28"/>
          <w:szCs w:val="28"/>
        </w:rPr>
      </w:pPr>
      <w:bookmarkStart w:id="7210" w:name="_Vormvereisten_3"/>
      <w:bookmarkStart w:id="7211" w:name="_Toc223617484"/>
      <w:bookmarkEnd w:id="7210"/>
      <w:r>
        <w:rPr>
          <w:rFonts w:asciiTheme="minorHAnsi" w:hAnsiTheme="minorHAnsi" w:cstheme="minorHAnsi"/>
          <w:sz w:val="28"/>
          <w:szCs w:val="28"/>
        </w:rPr>
        <w:t>Procedure</w:t>
      </w:r>
      <w:bookmarkEnd w:id="7211"/>
    </w:p>
    <w:p w14:paraId="61B3E257" w14:textId="01E85333"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Zelfs indien een bepaalde tekortkoming als een dringende reden in aanmerking komt, dan nog moet diegene die zich op die tekortkoming beroept </w:t>
      </w:r>
      <w:r w:rsidRPr="006D0459">
        <w:rPr>
          <w:rFonts w:asciiTheme="minorHAnsi" w:hAnsiTheme="minorHAnsi" w:cstheme="minorHAnsi"/>
          <w:color w:val="000000"/>
          <w:sz w:val="24"/>
          <w:szCs w:val="24"/>
          <w:u w:val="single"/>
        </w:rPr>
        <w:t>bepaalde vormen en termijnen</w:t>
      </w:r>
      <w:r w:rsidRPr="006D0459">
        <w:rPr>
          <w:rFonts w:asciiTheme="minorHAnsi" w:hAnsiTheme="minorHAnsi" w:cstheme="minorHAnsi"/>
          <w:color w:val="000000"/>
          <w:sz w:val="24"/>
          <w:szCs w:val="24"/>
        </w:rPr>
        <w:t xml:space="preserve"> respecteren om het ontslag op rechtsgeldige wijze doorgang te laten vinden. Zo</w:t>
      </w:r>
      <w:r w:rsidR="00684777" w:rsidRPr="006D0459">
        <w:rPr>
          <w:rFonts w:asciiTheme="minorHAnsi" w:hAnsiTheme="minorHAnsi" w:cstheme="minorHAnsi"/>
          <w:color w:val="000000"/>
          <w:sz w:val="24"/>
          <w:szCs w:val="24"/>
        </w:rPr>
        <w:t xml:space="preserve"> </w:t>
      </w:r>
      <w:r w:rsidRPr="006D0459">
        <w:rPr>
          <w:rFonts w:asciiTheme="minorHAnsi" w:hAnsiTheme="minorHAnsi" w:cstheme="minorHAnsi"/>
          <w:color w:val="000000"/>
          <w:sz w:val="24"/>
          <w:szCs w:val="24"/>
        </w:rPr>
        <w:t>niet beëindigt hij zelf de arbeidsovereenkomst onrechtmatig.</w:t>
      </w:r>
    </w:p>
    <w:p w14:paraId="48CC8CA4" w14:textId="77777777" w:rsidR="006D0459" w:rsidRPr="006D0459" w:rsidRDefault="006D0459" w:rsidP="00363277">
      <w:pPr>
        <w:pStyle w:val="Tekst"/>
        <w:jc w:val="both"/>
        <w:rPr>
          <w:rFonts w:asciiTheme="minorHAnsi" w:hAnsiTheme="minorHAnsi" w:cstheme="minorHAnsi"/>
          <w:color w:val="000000"/>
          <w:sz w:val="24"/>
          <w:szCs w:val="24"/>
        </w:rPr>
      </w:pPr>
    </w:p>
    <w:p w14:paraId="4CFF0383" w14:textId="2E84FF63"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grote lijnen verloopt het ontslag in </w:t>
      </w:r>
      <w:r w:rsidRPr="001E45BC">
        <w:rPr>
          <w:rFonts w:asciiTheme="minorHAnsi" w:hAnsiTheme="minorHAnsi" w:cstheme="minorHAnsi"/>
          <w:b/>
          <w:bCs/>
          <w:color w:val="000000"/>
          <w:sz w:val="24"/>
          <w:szCs w:val="24"/>
          <w:u w:val="single"/>
        </w:rPr>
        <w:t xml:space="preserve">2 </w:t>
      </w:r>
      <w:r w:rsidR="00F620B7">
        <w:rPr>
          <w:rFonts w:asciiTheme="minorHAnsi" w:hAnsiTheme="minorHAnsi" w:cstheme="minorHAnsi"/>
          <w:b/>
          <w:bCs/>
          <w:color w:val="000000"/>
          <w:sz w:val="24"/>
          <w:szCs w:val="24"/>
          <w:u w:val="single"/>
        </w:rPr>
        <w:t>stappen</w:t>
      </w:r>
      <w:r w:rsidRPr="006D0459">
        <w:rPr>
          <w:rFonts w:asciiTheme="minorHAnsi" w:hAnsiTheme="minorHAnsi" w:cstheme="minorHAnsi"/>
          <w:color w:val="000000"/>
          <w:sz w:val="24"/>
          <w:szCs w:val="24"/>
        </w:rPr>
        <w:t xml:space="preserve">, waarbij </w:t>
      </w:r>
      <w:r w:rsidR="006D0459">
        <w:rPr>
          <w:rFonts w:asciiTheme="minorHAnsi" w:hAnsiTheme="minorHAnsi" w:cstheme="minorHAnsi"/>
          <w:color w:val="000000"/>
          <w:sz w:val="24"/>
          <w:szCs w:val="24"/>
          <w:u w:val="single"/>
        </w:rPr>
        <w:t xml:space="preserve">telkens een termijn van 3 </w:t>
      </w:r>
      <w:r w:rsidRPr="006D0459">
        <w:rPr>
          <w:rFonts w:asciiTheme="minorHAnsi" w:hAnsiTheme="minorHAnsi" w:cstheme="minorHAnsi"/>
          <w:color w:val="000000"/>
          <w:sz w:val="24"/>
          <w:szCs w:val="24"/>
          <w:u w:val="single"/>
        </w:rPr>
        <w:t>werkdagen</w:t>
      </w:r>
      <w:r w:rsidRPr="006D0459">
        <w:rPr>
          <w:rFonts w:asciiTheme="minorHAnsi" w:hAnsiTheme="minorHAnsi" w:cstheme="minorHAnsi"/>
          <w:color w:val="000000"/>
          <w:sz w:val="24"/>
          <w:szCs w:val="24"/>
        </w:rPr>
        <w:t xml:space="preserve"> moet worden gerespecteerd.</w:t>
      </w:r>
    </w:p>
    <w:p w14:paraId="3B4B3CC0" w14:textId="77777777" w:rsidR="006D0459" w:rsidRPr="006D0459" w:rsidRDefault="006D0459" w:rsidP="00363277">
      <w:pPr>
        <w:pStyle w:val="Tekst"/>
        <w:jc w:val="both"/>
        <w:rPr>
          <w:rFonts w:asciiTheme="minorHAnsi" w:hAnsiTheme="minorHAnsi" w:cstheme="minorHAnsi"/>
          <w:color w:val="000000"/>
          <w:sz w:val="24"/>
          <w:szCs w:val="24"/>
        </w:rPr>
      </w:pPr>
    </w:p>
    <w:p w14:paraId="6E36A59C" w14:textId="77777777" w:rsidR="00A549C2" w:rsidRPr="006D0459"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w:t>
      </w:r>
      <w:r w:rsidRPr="006D0459">
        <w:rPr>
          <w:rFonts w:asciiTheme="minorHAnsi" w:hAnsiTheme="minorHAnsi" w:cstheme="minorHAnsi"/>
          <w:color w:val="000000"/>
          <w:sz w:val="24"/>
          <w:szCs w:val="24"/>
          <w:u w:val="single"/>
        </w:rPr>
        <w:t>eerste stadium</w:t>
      </w:r>
      <w:r w:rsidRPr="006D0459">
        <w:rPr>
          <w:rFonts w:asciiTheme="minorHAnsi" w:hAnsiTheme="minorHAnsi" w:cstheme="minorHAnsi"/>
          <w:color w:val="000000"/>
          <w:sz w:val="24"/>
          <w:szCs w:val="24"/>
        </w:rPr>
        <w:t xml:space="preserve"> is de feitelijke beëindiging van de arbeidsovereenkomst (ontslag).</w:t>
      </w:r>
    </w:p>
    <w:p w14:paraId="417C3687" w14:textId="77777777"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Dit wordt </w:t>
      </w:r>
      <w:r w:rsidRPr="006D0459">
        <w:rPr>
          <w:rFonts w:asciiTheme="minorHAnsi" w:hAnsiTheme="minorHAnsi" w:cstheme="minorHAnsi"/>
          <w:color w:val="000000"/>
          <w:sz w:val="24"/>
          <w:szCs w:val="24"/>
          <w:u w:val="single"/>
        </w:rPr>
        <w:t>gevolgd</w:t>
      </w:r>
      <w:r w:rsidRPr="006D0459">
        <w:rPr>
          <w:rFonts w:asciiTheme="minorHAnsi" w:hAnsiTheme="minorHAnsi" w:cstheme="minorHAnsi"/>
          <w:color w:val="000000"/>
          <w:sz w:val="24"/>
          <w:szCs w:val="24"/>
        </w:rPr>
        <w:t xml:space="preserve"> door bevestiging met opgave van redenen voor beëindiging.</w:t>
      </w:r>
    </w:p>
    <w:p w14:paraId="64DD3068" w14:textId="68D55AB4" w:rsidR="00A044D7" w:rsidRDefault="00A044D7" w:rsidP="003632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Opmerking: het ont</w:t>
      </w:r>
      <w:r w:rsidR="00EC024D">
        <w:rPr>
          <w:rFonts w:asciiTheme="minorHAnsi" w:hAnsiTheme="minorHAnsi" w:cstheme="minorHAnsi"/>
          <w:color w:val="000000"/>
          <w:sz w:val="24"/>
          <w:szCs w:val="24"/>
        </w:rPr>
        <w:t xml:space="preserve">slag en de motivatie kan ook in één beweging maar dan wel </w:t>
      </w:r>
      <w:r w:rsidR="005D046F" w:rsidRPr="005D046F">
        <w:rPr>
          <w:rFonts w:asciiTheme="minorHAnsi" w:hAnsiTheme="minorHAnsi" w:cstheme="minorHAnsi"/>
          <w:color w:val="000000"/>
          <w:sz w:val="24"/>
          <w:szCs w:val="24"/>
        </w:rPr>
        <w:t>binnen een termijn van 3 werkdagen nadat men kennis heeft gekregen van de feiten</w:t>
      </w:r>
      <w:r w:rsidR="005D046F">
        <w:rPr>
          <w:rFonts w:asciiTheme="minorHAnsi" w:hAnsiTheme="minorHAnsi" w:cstheme="minorHAnsi"/>
          <w:color w:val="000000"/>
          <w:sz w:val="24"/>
          <w:szCs w:val="24"/>
        </w:rPr>
        <w:t xml:space="preserve"> (zie verder).</w:t>
      </w:r>
    </w:p>
    <w:p w14:paraId="75801238" w14:textId="77777777" w:rsidR="00893230" w:rsidRDefault="00893230" w:rsidP="00363277">
      <w:pPr>
        <w:pStyle w:val="Tekst"/>
        <w:jc w:val="both"/>
        <w:rPr>
          <w:rFonts w:asciiTheme="minorHAnsi" w:hAnsiTheme="minorHAnsi" w:cstheme="minorHAnsi"/>
          <w:color w:val="000000"/>
          <w:sz w:val="24"/>
          <w:szCs w:val="24"/>
        </w:rPr>
      </w:pPr>
    </w:p>
    <w:p w14:paraId="2565418B" w14:textId="77777777" w:rsidR="00893230" w:rsidRDefault="00893230" w:rsidP="00363277">
      <w:pPr>
        <w:pStyle w:val="Tekst"/>
        <w:jc w:val="both"/>
        <w:rPr>
          <w:rFonts w:asciiTheme="minorHAnsi" w:hAnsiTheme="minorHAnsi" w:cstheme="minorHAnsi"/>
          <w:color w:val="000000"/>
          <w:sz w:val="24"/>
          <w:szCs w:val="24"/>
        </w:rPr>
      </w:pPr>
    </w:p>
    <w:p w14:paraId="76EBCA45" w14:textId="77777777" w:rsidR="00893230" w:rsidRDefault="00893230" w:rsidP="00363277">
      <w:pPr>
        <w:pStyle w:val="Tekst"/>
        <w:jc w:val="both"/>
        <w:rPr>
          <w:rFonts w:asciiTheme="minorHAnsi" w:hAnsiTheme="minorHAnsi" w:cstheme="minorHAnsi"/>
          <w:color w:val="000000"/>
          <w:sz w:val="24"/>
          <w:szCs w:val="24"/>
        </w:rPr>
      </w:pPr>
    </w:p>
    <w:p w14:paraId="1A1A4247" w14:textId="77777777" w:rsidR="00893230" w:rsidRDefault="00893230" w:rsidP="00363277">
      <w:pPr>
        <w:pStyle w:val="Tekst"/>
        <w:jc w:val="both"/>
        <w:rPr>
          <w:rFonts w:asciiTheme="minorHAnsi" w:hAnsiTheme="minorHAnsi" w:cstheme="minorHAnsi"/>
          <w:color w:val="000000"/>
          <w:sz w:val="24"/>
          <w:szCs w:val="24"/>
        </w:rPr>
      </w:pPr>
    </w:p>
    <w:p w14:paraId="42594E57" w14:textId="77777777" w:rsidR="00893230" w:rsidRDefault="00893230" w:rsidP="00363277">
      <w:pPr>
        <w:pStyle w:val="Tekst"/>
        <w:jc w:val="both"/>
        <w:rPr>
          <w:rFonts w:asciiTheme="minorHAnsi" w:hAnsiTheme="minorHAnsi" w:cstheme="minorHAnsi"/>
          <w:color w:val="000000"/>
          <w:sz w:val="24"/>
          <w:szCs w:val="24"/>
        </w:rPr>
      </w:pPr>
    </w:p>
    <w:p w14:paraId="53CE5B1A" w14:textId="262AB7D7"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55449F66" w14:textId="59411053" w:rsidR="00A549C2" w:rsidRPr="006D0459" w:rsidRDefault="00E44884" w:rsidP="00AA77C7">
      <w:pPr>
        <w:pStyle w:val="Kop4"/>
        <w:rPr>
          <w:rFonts w:asciiTheme="minorHAnsi" w:hAnsiTheme="minorHAnsi" w:cstheme="minorHAnsi"/>
          <w:b/>
          <w:sz w:val="28"/>
          <w:szCs w:val="28"/>
        </w:rPr>
      </w:pPr>
      <w:bookmarkStart w:id="7212" w:name="_Toc391971699"/>
      <w:bookmarkStart w:id="7213" w:name="_Toc392302296"/>
      <w:r>
        <w:rPr>
          <w:rFonts w:asciiTheme="minorHAnsi" w:hAnsiTheme="minorHAnsi" w:cstheme="minorHAnsi"/>
          <w:b/>
          <w:sz w:val="28"/>
          <w:szCs w:val="28"/>
        </w:rPr>
        <w:lastRenderedPageBreak/>
        <w:t xml:space="preserve">Stap 1: </w:t>
      </w:r>
      <w:r w:rsidR="00266B81">
        <w:rPr>
          <w:rFonts w:asciiTheme="minorHAnsi" w:hAnsiTheme="minorHAnsi" w:cstheme="minorHAnsi"/>
          <w:b/>
          <w:sz w:val="28"/>
          <w:szCs w:val="28"/>
        </w:rPr>
        <w:t>de kennisgeving</w:t>
      </w:r>
      <w:r w:rsidR="00A549C2" w:rsidRPr="006D0459">
        <w:rPr>
          <w:rFonts w:asciiTheme="minorHAnsi" w:hAnsiTheme="minorHAnsi" w:cstheme="minorHAnsi"/>
          <w:b/>
          <w:sz w:val="28"/>
          <w:szCs w:val="28"/>
        </w:rPr>
        <w:t xml:space="preserve"> van het ontslag</w:t>
      </w:r>
      <w:bookmarkEnd w:id="7212"/>
      <w:bookmarkEnd w:id="7213"/>
    </w:p>
    <w:p w14:paraId="44A3FB66" w14:textId="202FA505" w:rsidR="00A549C2" w:rsidRDefault="00A549C2" w:rsidP="00367566">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De partij die de dringende reden inroept, moet binnen een bepaalde termijn nadat hij kennis kreeg van de feiten die de zware tekortkoming uitmaken, de arbeidsovereenkomst beëindigen. Dit ontslag is aan geen enkele vormvereiste onderworpen</w:t>
      </w:r>
      <w:r w:rsidR="001B0998">
        <w:rPr>
          <w:rFonts w:asciiTheme="minorHAnsi" w:hAnsiTheme="minorHAnsi" w:cstheme="minorHAnsi"/>
          <w:color w:val="000000"/>
          <w:sz w:val="24"/>
          <w:szCs w:val="24"/>
        </w:rPr>
        <w:t xml:space="preserve"> en </w:t>
      </w:r>
      <w:r w:rsidRPr="006D0459">
        <w:rPr>
          <w:rFonts w:asciiTheme="minorHAnsi" w:hAnsiTheme="minorHAnsi" w:cstheme="minorHAnsi"/>
          <w:color w:val="000000"/>
          <w:sz w:val="24"/>
          <w:szCs w:val="24"/>
        </w:rPr>
        <w:t>kan dus ook mondeling geschieden</w:t>
      </w:r>
      <w:r w:rsidR="001710AE">
        <w:rPr>
          <w:rFonts w:asciiTheme="minorHAnsi" w:hAnsiTheme="minorHAnsi" w:cstheme="minorHAnsi"/>
          <w:color w:val="000000"/>
          <w:sz w:val="24"/>
          <w:szCs w:val="24"/>
        </w:rPr>
        <w:t>,</w:t>
      </w:r>
      <w:r w:rsidR="001B0998">
        <w:rPr>
          <w:rFonts w:asciiTheme="minorHAnsi" w:hAnsiTheme="minorHAnsi" w:cstheme="minorHAnsi"/>
          <w:color w:val="000000"/>
          <w:sz w:val="24"/>
          <w:szCs w:val="24"/>
        </w:rPr>
        <w:t xml:space="preserve"> maar het</w:t>
      </w:r>
      <w:r w:rsidRPr="006D0459">
        <w:rPr>
          <w:rFonts w:asciiTheme="minorHAnsi" w:hAnsiTheme="minorHAnsi" w:cstheme="minorHAnsi"/>
          <w:color w:val="000000"/>
          <w:sz w:val="24"/>
          <w:szCs w:val="24"/>
        </w:rPr>
        <w:t xml:space="preserve"> is aangeraden het ontslag </w:t>
      </w:r>
      <w:r w:rsidRPr="0045527B">
        <w:rPr>
          <w:rFonts w:asciiTheme="minorHAnsi" w:hAnsiTheme="minorHAnsi" w:cstheme="minorHAnsi"/>
          <w:b/>
          <w:color w:val="000000"/>
          <w:sz w:val="24"/>
          <w:szCs w:val="24"/>
        </w:rPr>
        <w:t>schriftelijk</w:t>
      </w:r>
      <w:r w:rsidR="0045527B">
        <w:rPr>
          <w:rFonts w:asciiTheme="minorHAnsi" w:hAnsiTheme="minorHAnsi" w:cstheme="minorHAnsi"/>
          <w:color w:val="000000"/>
          <w:sz w:val="24"/>
          <w:szCs w:val="24"/>
        </w:rPr>
        <w:t xml:space="preserve"> (aangetekend tegen ontvangstbewijs)</w:t>
      </w:r>
      <w:r w:rsidRPr="006D0459">
        <w:rPr>
          <w:rFonts w:asciiTheme="minorHAnsi" w:hAnsiTheme="minorHAnsi" w:cstheme="minorHAnsi"/>
          <w:color w:val="000000"/>
          <w:sz w:val="24"/>
          <w:szCs w:val="24"/>
        </w:rPr>
        <w:t xml:space="preserve"> te geven </w:t>
      </w:r>
      <w:r w:rsidR="00C145DF">
        <w:rPr>
          <w:rFonts w:asciiTheme="minorHAnsi" w:hAnsiTheme="minorHAnsi" w:cstheme="minorHAnsi"/>
          <w:color w:val="000000"/>
          <w:sz w:val="24"/>
          <w:szCs w:val="24"/>
        </w:rPr>
        <w:t>(</w:t>
      </w:r>
      <w:r w:rsidRPr="006D0459">
        <w:rPr>
          <w:rFonts w:asciiTheme="minorHAnsi" w:hAnsiTheme="minorHAnsi" w:cstheme="minorHAnsi"/>
          <w:color w:val="000000"/>
          <w:sz w:val="24"/>
          <w:szCs w:val="24"/>
        </w:rPr>
        <w:t>bewijs</w:t>
      </w:r>
      <w:r w:rsidR="00C145DF">
        <w:rPr>
          <w:rFonts w:asciiTheme="minorHAnsi" w:hAnsiTheme="minorHAnsi" w:cstheme="minorHAnsi"/>
          <w:color w:val="000000"/>
          <w:sz w:val="24"/>
          <w:szCs w:val="24"/>
        </w:rPr>
        <w:t>)</w:t>
      </w:r>
      <w:r w:rsidRPr="006D0459">
        <w:rPr>
          <w:rFonts w:asciiTheme="minorHAnsi" w:hAnsiTheme="minorHAnsi" w:cstheme="minorHAnsi"/>
          <w:color w:val="000000"/>
          <w:sz w:val="24"/>
          <w:szCs w:val="24"/>
        </w:rPr>
        <w:t>.</w:t>
      </w:r>
    </w:p>
    <w:p w14:paraId="4F6B89CB" w14:textId="77777777" w:rsidR="00367566" w:rsidRPr="006D0459" w:rsidRDefault="00367566" w:rsidP="00367566">
      <w:pPr>
        <w:pStyle w:val="Tekst"/>
        <w:jc w:val="both"/>
        <w:rPr>
          <w:rFonts w:asciiTheme="minorHAnsi" w:hAnsiTheme="minorHAnsi" w:cstheme="minorHAnsi"/>
          <w:color w:val="000000"/>
          <w:sz w:val="24"/>
          <w:szCs w:val="24"/>
        </w:rPr>
      </w:pPr>
    </w:p>
    <w:p w14:paraId="23488B45" w14:textId="6B868C8B"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ontslag moet worden gegeven </w:t>
      </w:r>
      <w:r w:rsidRPr="00F26729">
        <w:rPr>
          <w:rFonts w:asciiTheme="minorHAnsi" w:hAnsiTheme="minorHAnsi" w:cstheme="minorHAnsi"/>
          <w:color w:val="000000"/>
          <w:sz w:val="24"/>
          <w:szCs w:val="24"/>
          <w:u w:val="single"/>
        </w:rPr>
        <w:t xml:space="preserve">binnen een </w:t>
      </w:r>
      <w:r w:rsidRPr="00F26729">
        <w:rPr>
          <w:rFonts w:asciiTheme="minorHAnsi" w:hAnsiTheme="minorHAnsi" w:cstheme="minorHAnsi"/>
          <w:b/>
          <w:bCs/>
          <w:color w:val="000000"/>
          <w:sz w:val="24"/>
          <w:szCs w:val="24"/>
          <w:u w:val="single"/>
        </w:rPr>
        <w:t>termijn van 3 werkdagen</w:t>
      </w:r>
      <w:r w:rsidRPr="00F26729">
        <w:rPr>
          <w:rFonts w:asciiTheme="minorHAnsi" w:hAnsiTheme="minorHAnsi" w:cstheme="minorHAnsi"/>
          <w:color w:val="000000"/>
          <w:sz w:val="24"/>
          <w:szCs w:val="24"/>
          <w:u w:val="single"/>
        </w:rPr>
        <w:t xml:space="preserve"> </w:t>
      </w:r>
      <w:r w:rsidR="00B22383" w:rsidRPr="00F26729">
        <w:rPr>
          <w:rFonts w:asciiTheme="minorHAnsi" w:hAnsiTheme="minorHAnsi" w:cstheme="minorHAnsi"/>
          <w:color w:val="000000"/>
          <w:sz w:val="24"/>
          <w:szCs w:val="24"/>
          <w:u w:val="single"/>
        </w:rPr>
        <w:t>die in</w:t>
      </w:r>
      <w:r w:rsidR="00F26729">
        <w:rPr>
          <w:rFonts w:asciiTheme="minorHAnsi" w:hAnsiTheme="minorHAnsi" w:cstheme="minorHAnsi"/>
          <w:color w:val="000000"/>
          <w:sz w:val="24"/>
          <w:szCs w:val="24"/>
          <w:u w:val="single"/>
        </w:rPr>
        <w:t>gaat</w:t>
      </w:r>
      <w:r w:rsidR="00B22383" w:rsidRPr="00F26729">
        <w:rPr>
          <w:rFonts w:asciiTheme="minorHAnsi" w:hAnsiTheme="minorHAnsi" w:cstheme="minorHAnsi"/>
          <w:color w:val="000000"/>
          <w:sz w:val="24"/>
          <w:szCs w:val="24"/>
          <w:u w:val="single"/>
        </w:rPr>
        <w:t xml:space="preserve"> </w:t>
      </w:r>
      <w:r w:rsidRPr="00F26729">
        <w:rPr>
          <w:rFonts w:asciiTheme="minorHAnsi" w:hAnsiTheme="minorHAnsi" w:cstheme="minorHAnsi"/>
          <w:color w:val="000000"/>
          <w:sz w:val="24"/>
          <w:szCs w:val="24"/>
          <w:u w:val="single"/>
        </w:rPr>
        <w:t>na</w:t>
      </w:r>
      <w:r w:rsidR="00212ECD" w:rsidRPr="00F26729">
        <w:rPr>
          <w:rFonts w:asciiTheme="minorHAnsi" w:hAnsiTheme="minorHAnsi" w:cstheme="minorHAnsi"/>
          <w:color w:val="000000"/>
          <w:sz w:val="24"/>
          <w:szCs w:val="24"/>
          <w:u w:val="single"/>
        </w:rPr>
        <w:t xml:space="preserve"> de dag waarop de </w:t>
      </w:r>
      <w:r w:rsidR="00D42D4B" w:rsidRPr="00F26729">
        <w:rPr>
          <w:rFonts w:asciiTheme="minorHAnsi" w:hAnsiTheme="minorHAnsi" w:cstheme="minorHAnsi"/>
          <w:color w:val="000000"/>
          <w:sz w:val="24"/>
          <w:szCs w:val="24"/>
          <w:u w:val="single"/>
        </w:rPr>
        <w:t>gepleegde feiten bekend zijn</w:t>
      </w:r>
      <w:r w:rsidRPr="006D0459">
        <w:rPr>
          <w:rFonts w:asciiTheme="minorHAnsi" w:hAnsiTheme="minorHAnsi" w:cstheme="minorHAnsi"/>
          <w:color w:val="000000"/>
          <w:sz w:val="24"/>
          <w:szCs w:val="24"/>
        </w:rPr>
        <w:t>.</w:t>
      </w:r>
      <w:r w:rsidR="0045527B">
        <w:rPr>
          <w:rFonts w:asciiTheme="minorHAnsi" w:hAnsiTheme="minorHAnsi" w:cstheme="minorHAnsi"/>
          <w:color w:val="000000"/>
          <w:sz w:val="24"/>
          <w:szCs w:val="24"/>
        </w:rPr>
        <w:t xml:space="preserve"> </w:t>
      </w:r>
      <w:r w:rsidR="0045527B" w:rsidRPr="0045527B">
        <w:rPr>
          <w:rFonts w:asciiTheme="minorHAnsi" w:hAnsiTheme="minorHAnsi" w:cstheme="minorHAnsi"/>
          <w:color w:val="000000"/>
          <w:sz w:val="24"/>
          <w:szCs w:val="24"/>
        </w:rPr>
        <w:t xml:space="preserve">De rechtspraak gaat ervan uit dat deze kennis is verworven wanneer de ontslag gevende partij over alle elementen beschikt om hem te overtuigen van het bestaan van het feit en van de omstandigheden die dat feit het karakter van dringende reden verlenen. Het gaat dus om het tijdstip waarop de werkgever </w:t>
      </w:r>
      <w:r w:rsidR="00951F78" w:rsidRPr="00951F78">
        <w:rPr>
          <w:rFonts w:asciiTheme="minorHAnsi" w:hAnsiTheme="minorHAnsi" w:cstheme="minorHAnsi"/>
          <w:color w:val="000000"/>
          <w:sz w:val="24"/>
          <w:szCs w:val="24"/>
        </w:rPr>
        <w:t xml:space="preserve">voldoende zekerheid heeft gekregen omtrent de ingeroepen feiten </w:t>
      </w:r>
      <w:r w:rsidR="00951F78">
        <w:rPr>
          <w:rFonts w:asciiTheme="minorHAnsi" w:hAnsiTheme="minorHAnsi" w:cstheme="minorHAnsi"/>
          <w:color w:val="000000"/>
          <w:sz w:val="24"/>
          <w:szCs w:val="24"/>
        </w:rPr>
        <w:t xml:space="preserve">en hij dus </w:t>
      </w:r>
      <w:r w:rsidR="0045527B" w:rsidRPr="0045527B">
        <w:rPr>
          <w:rFonts w:asciiTheme="minorHAnsi" w:hAnsiTheme="minorHAnsi" w:cstheme="minorHAnsi"/>
          <w:color w:val="000000"/>
          <w:sz w:val="24"/>
          <w:szCs w:val="24"/>
        </w:rPr>
        <w:t>met kennis van zaken een beslissing kan nemen</w:t>
      </w:r>
      <w:r w:rsidR="0045527B">
        <w:rPr>
          <w:rFonts w:asciiTheme="minorHAnsi" w:hAnsiTheme="minorHAnsi" w:cstheme="minorHAnsi"/>
          <w:color w:val="000000"/>
          <w:sz w:val="24"/>
          <w:szCs w:val="24"/>
        </w:rPr>
        <w:t>.</w:t>
      </w:r>
      <w:r w:rsidR="002A179F">
        <w:rPr>
          <w:rFonts w:asciiTheme="minorHAnsi" w:hAnsiTheme="minorHAnsi" w:cstheme="minorHAnsi"/>
          <w:color w:val="000000"/>
          <w:sz w:val="24"/>
          <w:szCs w:val="24"/>
        </w:rPr>
        <w:t xml:space="preserve"> </w:t>
      </w:r>
      <w:r w:rsidRPr="002A179F">
        <w:rPr>
          <w:rFonts w:asciiTheme="minorHAnsi" w:hAnsiTheme="minorHAnsi" w:cstheme="minorHAnsi"/>
          <w:b/>
          <w:bCs/>
          <w:color w:val="000000"/>
          <w:sz w:val="24"/>
          <w:szCs w:val="24"/>
        </w:rPr>
        <w:t>Werkdagen zijn alle dagen waarop kan worden gewerkt</w:t>
      </w:r>
      <w:r w:rsidR="00B81813" w:rsidRPr="002A179F">
        <w:rPr>
          <w:rFonts w:asciiTheme="minorHAnsi" w:hAnsiTheme="minorHAnsi" w:cstheme="minorHAnsi"/>
          <w:b/>
          <w:bCs/>
          <w:color w:val="000000"/>
          <w:sz w:val="24"/>
          <w:szCs w:val="24"/>
        </w:rPr>
        <w:t xml:space="preserve"> </w:t>
      </w:r>
      <w:r w:rsidR="00B81813">
        <w:rPr>
          <w:rFonts w:asciiTheme="minorHAnsi" w:hAnsiTheme="minorHAnsi" w:cstheme="minorHAnsi"/>
          <w:color w:val="000000"/>
          <w:sz w:val="24"/>
          <w:szCs w:val="24"/>
        </w:rPr>
        <w:t>(dus ook zaterdag)</w:t>
      </w:r>
      <w:r w:rsidRPr="006D0459">
        <w:rPr>
          <w:rFonts w:asciiTheme="minorHAnsi" w:hAnsiTheme="minorHAnsi" w:cstheme="minorHAnsi"/>
          <w:color w:val="000000"/>
          <w:sz w:val="24"/>
          <w:szCs w:val="24"/>
        </w:rPr>
        <w:t>, behalve de zondagen en wettelijke feestdagen.</w:t>
      </w:r>
    </w:p>
    <w:p w14:paraId="479A12A0" w14:textId="77777777" w:rsidR="0045527B" w:rsidRPr="006D0459" w:rsidRDefault="0045527B" w:rsidP="00363277">
      <w:pPr>
        <w:pStyle w:val="Tekst"/>
        <w:jc w:val="both"/>
        <w:rPr>
          <w:rFonts w:asciiTheme="minorHAnsi" w:hAnsiTheme="minorHAnsi" w:cstheme="minorHAnsi"/>
          <w:color w:val="000000"/>
          <w:sz w:val="24"/>
          <w:szCs w:val="24"/>
        </w:rPr>
      </w:pPr>
    </w:p>
    <w:p w14:paraId="5736F828" w14:textId="7A33E2CA"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geval van </w:t>
      </w:r>
      <w:r w:rsidR="00B338C1">
        <w:rPr>
          <w:rFonts w:asciiTheme="minorHAnsi" w:hAnsiTheme="minorHAnsi" w:cstheme="minorHAnsi"/>
          <w:color w:val="000000"/>
          <w:sz w:val="24"/>
          <w:szCs w:val="24"/>
        </w:rPr>
        <w:t xml:space="preserve">een </w:t>
      </w:r>
      <w:r w:rsidRPr="006D0459">
        <w:rPr>
          <w:rFonts w:asciiTheme="minorHAnsi" w:hAnsiTheme="minorHAnsi" w:cstheme="minorHAnsi"/>
          <w:color w:val="000000"/>
          <w:sz w:val="24"/>
          <w:szCs w:val="24"/>
          <w:u w:val="single"/>
        </w:rPr>
        <w:t>herhaalde</w:t>
      </w:r>
      <w:r w:rsidRPr="006D0459">
        <w:rPr>
          <w:rFonts w:asciiTheme="minorHAnsi" w:hAnsiTheme="minorHAnsi" w:cstheme="minorHAnsi"/>
          <w:color w:val="000000"/>
          <w:sz w:val="24"/>
          <w:szCs w:val="24"/>
        </w:rPr>
        <w:t xml:space="preserve"> tekortkoming</w:t>
      </w:r>
      <w:r w:rsidR="00B338C1">
        <w:rPr>
          <w:rFonts w:asciiTheme="minorHAnsi" w:hAnsiTheme="minorHAnsi" w:cstheme="minorHAnsi"/>
          <w:color w:val="000000"/>
          <w:sz w:val="24"/>
          <w:szCs w:val="24"/>
        </w:rPr>
        <w:t xml:space="preserve"> </w:t>
      </w:r>
      <w:r w:rsidR="00B338C1" w:rsidRPr="00B338C1">
        <w:rPr>
          <w:rFonts w:asciiTheme="minorHAnsi" w:hAnsiTheme="minorHAnsi" w:cstheme="minorHAnsi"/>
          <w:color w:val="000000"/>
          <w:sz w:val="24"/>
          <w:szCs w:val="24"/>
        </w:rPr>
        <w:t>(veelvuldige ongewettigde afwezigheden, herhaaldelijke insubordinatie)</w:t>
      </w:r>
      <w:r w:rsidRPr="006D0459">
        <w:rPr>
          <w:rFonts w:asciiTheme="minorHAnsi" w:hAnsiTheme="minorHAnsi" w:cstheme="minorHAnsi"/>
          <w:color w:val="000000"/>
          <w:sz w:val="24"/>
          <w:szCs w:val="24"/>
        </w:rPr>
        <w:t xml:space="preserve"> </w:t>
      </w:r>
      <w:r w:rsidR="00B338C1" w:rsidRPr="00B338C1">
        <w:rPr>
          <w:rFonts w:asciiTheme="minorHAnsi" w:hAnsiTheme="minorHAnsi" w:cstheme="minorHAnsi"/>
          <w:color w:val="000000"/>
          <w:sz w:val="24"/>
          <w:szCs w:val="24"/>
        </w:rPr>
        <w:t>bepaalt de werkgever zelf het tijdstip waarop die tekortkoming voldoende ernstig wordt om elke professionele samenwerking definitief en onmiddellijk onmogelijk te maken</w:t>
      </w:r>
      <w:r w:rsidR="00B338C1">
        <w:rPr>
          <w:rFonts w:asciiTheme="minorHAnsi" w:hAnsiTheme="minorHAnsi" w:cstheme="minorHAnsi"/>
          <w:color w:val="000000"/>
          <w:sz w:val="24"/>
          <w:szCs w:val="24"/>
        </w:rPr>
        <w:t xml:space="preserve"> en </w:t>
      </w:r>
      <w:r w:rsidR="00B338C1" w:rsidRPr="00B338C1">
        <w:rPr>
          <w:rFonts w:asciiTheme="minorHAnsi" w:hAnsiTheme="minorHAnsi" w:cstheme="minorHAnsi"/>
          <w:color w:val="000000"/>
          <w:sz w:val="24"/>
          <w:szCs w:val="24"/>
        </w:rPr>
        <w:t xml:space="preserve">neemt de termijn van 3 werkdagen een aanvang ten laatste de dag na het laatste feit. </w:t>
      </w:r>
      <w:r w:rsidR="00B338C1">
        <w:rPr>
          <w:rFonts w:asciiTheme="minorHAnsi" w:hAnsiTheme="minorHAnsi" w:cstheme="minorHAnsi"/>
          <w:color w:val="000000"/>
          <w:sz w:val="24"/>
          <w:szCs w:val="24"/>
        </w:rPr>
        <w:t>Hij</w:t>
      </w:r>
      <w:r w:rsidR="00B338C1" w:rsidRPr="00B338C1">
        <w:rPr>
          <w:rFonts w:asciiTheme="minorHAnsi" w:hAnsiTheme="minorHAnsi" w:cstheme="minorHAnsi"/>
          <w:color w:val="000000"/>
          <w:sz w:val="24"/>
          <w:szCs w:val="24"/>
        </w:rPr>
        <w:t xml:space="preserve"> moet echter wel opletten dat zijn stilzwijgen niet uitgelegd kan worden als een impliciete aanvaarding van het gedrag van de werknemer. Het is dan ook aan te raden de werknemer meermaals te wijzen op het feit dat</w:t>
      </w:r>
      <w:r w:rsidR="00B338C1">
        <w:rPr>
          <w:rFonts w:asciiTheme="minorHAnsi" w:hAnsiTheme="minorHAnsi" w:cstheme="minorHAnsi"/>
          <w:color w:val="000000"/>
          <w:sz w:val="24"/>
          <w:szCs w:val="24"/>
        </w:rPr>
        <w:t xml:space="preserve"> zijn gedrag onaanvaardbaar is.</w:t>
      </w:r>
    </w:p>
    <w:p w14:paraId="1ACC0902" w14:textId="77777777" w:rsidR="0045527B" w:rsidRPr="006D0459" w:rsidRDefault="0045527B" w:rsidP="00363277">
      <w:pPr>
        <w:pStyle w:val="Tekst"/>
        <w:jc w:val="both"/>
        <w:rPr>
          <w:rFonts w:asciiTheme="minorHAnsi" w:hAnsiTheme="minorHAnsi" w:cstheme="minorHAnsi"/>
          <w:color w:val="000000"/>
          <w:sz w:val="24"/>
          <w:szCs w:val="24"/>
        </w:rPr>
      </w:pPr>
    </w:p>
    <w:p w14:paraId="72DAF7EF" w14:textId="242658F0"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geval van </w:t>
      </w:r>
      <w:r w:rsidRPr="006D0459">
        <w:rPr>
          <w:rFonts w:asciiTheme="minorHAnsi" w:hAnsiTheme="minorHAnsi" w:cstheme="minorHAnsi"/>
          <w:color w:val="000000"/>
          <w:sz w:val="24"/>
          <w:szCs w:val="24"/>
          <w:u w:val="single"/>
        </w:rPr>
        <w:t>voortdurende</w:t>
      </w:r>
      <w:r w:rsidRPr="006D0459">
        <w:rPr>
          <w:rFonts w:asciiTheme="minorHAnsi" w:hAnsiTheme="minorHAnsi" w:cstheme="minorHAnsi"/>
          <w:color w:val="000000"/>
          <w:sz w:val="24"/>
          <w:szCs w:val="24"/>
        </w:rPr>
        <w:t xml:space="preserve"> tekortkomingen </w:t>
      </w:r>
      <w:r w:rsidR="001A399C">
        <w:rPr>
          <w:rFonts w:asciiTheme="minorHAnsi" w:hAnsiTheme="minorHAnsi" w:cstheme="minorHAnsi"/>
          <w:color w:val="000000"/>
          <w:sz w:val="24"/>
          <w:szCs w:val="24"/>
        </w:rPr>
        <w:t xml:space="preserve">(de </w:t>
      </w:r>
      <w:r w:rsidR="001A399C" w:rsidRPr="001A399C">
        <w:rPr>
          <w:rFonts w:asciiTheme="minorHAnsi" w:hAnsiTheme="minorHAnsi" w:cstheme="minorHAnsi"/>
          <w:color w:val="000000"/>
          <w:sz w:val="24"/>
          <w:szCs w:val="24"/>
        </w:rPr>
        <w:t>opeenstapeling van kleine, herhaalde fouten</w:t>
      </w:r>
      <w:r w:rsidR="001A399C">
        <w:rPr>
          <w:rFonts w:asciiTheme="minorHAnsi" w:hAnsiTheme="minorHAnsi" w:cstheme="minorHAnsi"/>
          <w:color w:val="000000"/>
          <w:sz w:val="24"/>
          <w:szCs w:val="24"/>
        </w:rPr>
        <w:t>)</w:t>
      </w:r>
      <w:r w:rsidR="001A399C" w:rsidRPr="001A399C">
        <w:rPr>
          <w:rFonts w:asciiTheme="minorHAnsi" w:hAnsiTheme="minorHAnsi" w:cstheme="minorHAnsi"/>
          <w:color w:val="000000"/>
          <w:sz w:val="24"/>
          <w:szCs w:val="24"/>
        </w:rPr>
        <w:t xml:space="preserve"> </w:t>
      </w:r>
      <w:r w:rsidRPr="006D0459">
        <w:rPr>
          <w:rFonts w:asciiTheme="minorHAnsi" w:hAnsiTheme="minorHAnsi" w:cstheme="minorHAnsi"/>
          <w:color w:val="000000"/>
          <w:sz w:val="24"/>
          <w:szCs w:val="24"/>
        </w:rPr>
        <w:t>neemt de termijn van 3 werkdagen een aanvang ten laatste de dag na het ophouden van de tekortkoming die wordt ingeroepen.</w:t>
      </w:r>
      <w:r w:rsidR="001A399C">
        <w:rPr>
          <w:rFonts w:asciiTheme="minorHAnsi" w:hAnsiTheme="minorHAnsi" w:cstheme="minorHAnsi"/>
          <w:color w:val="000000"/>
          <w:sz w:val="24"/>
          <w:szCs w:val="24"/>
        </w:rPr>
        <w:t xml:space="preserve"> Wanneer</w:t>
      </w:r>
      <w:r w:rsidR="001A399C" w:rsidRPr="001A399C">
        <w:rPr>
          <w:rFonts w:asciiTheme="minorHAnsi" w:hAnsiTheme="minorHAnsi" w:cstheme="minorHAnsi"/>
          <w:color w:val="000000"/>
          <w:sz w:val="24"/>
          <w:szCs w:val="24"/>
        </w:rPr>
        <w:t xml:space="preserve"> een werknemer in het verleden al fouten </w:t>
      </w:r>
      <w:r w:rsidR="001A399C">
        <w:rPr>
          <w:rFonts w:asciiTheme="minorHAnsi" w:hAnsiTheme="minorHAnsi" w:cstheme="minorHAnsi"/>
          <w:color w:val="000000"/>
          <w:sz w:val="24"/>
          <w:szCs w:val="24"/>
        </w:rPr>
        <w:t xml:space="preserve">heeft </w:t>
      </w:r>
      <w:r w:rsidR="001A399C" w:rsidRPr="001A399C">
        <w:rPr>
          <w:rFonts w:asciiTheme="minorHAnsi" w:hAnsiTheme="minorHAnsi" w:cstheme="minorHAnsi"/>
          <w:color w:val="000000"/>
          <w:sz w:val="24"/>
          <w:szCs w:val="24"/>
        </w:rPr>
        <w:t xml:space="preserve">gemaakt die vergelijkbaar zijn met de fout die </w:t>
      </w:r>
      <w:r w:rsidR="001A399C">
        <w:rPr>
          <w:rFonts w:asciiTheme="minorHAnsi" w:hAnsiTheme="minorHAnsi" w:cstheme="minorHAnsi"/>
          <w:color w:val="000000"/>
          <w:sz w:val="24"/>
          <w:szCs w:val="24"/>
        </w:rPr>
        <w:t xml:space="preserve">de werkgever op een bepaald ogenblik inroept, dan is het aan te raden </w:t>
      </w:r>
      <w:r w:rsidR="001A399C" w:rsidRPr="001A399C">
        <w:rPr>
          <w:rFonts w:asciiTheme="minorHAnsi" w:hAnsiTheme="minorHAnsi" w:cstheme="minorHAnsi"/>
          <w:color w:val="000000"/>
          <w:sz w:val="24"/>
          <w:szCs w:val="24"/>
        </w:rPr>
        <w:t>deze zeker mee vermelden in de motivatie</w:t>
      </w:r>
      <w:r w:rsidR="001A399C">
        <w:rPr>
          <w:rFonts w:asciiTheme="minorHAnsi" w:hAnsiTheme="minorHAnsi" w:cstheme="minorHAnsi"/>
          <w:color w:val="000000"/>
          <w:sz w:val="24"/>
          <w:szCs w:val="24"/>
        </w:rPr>
        <w:t>(</w:t>
      </w:r>
      <w:r w:rsidR="001A399C" w:rsidRPr="001A399C">
        <w:rPr>
          <w:rFonts w:asciiTheme="minorHAnsi" w:hAnsiTheme="minorHAnsi" w:cstheme="minorHAnsi"/>
          <w:color w:val="000000"/>
          <w:sz w:val="24"/>
          <w:szCs w:val="24"/>
        </w:rPr>
        <w:t>brief</w:t>
      </w:r>
      <w:r w:rsidR="001A399C">
        <w:rPr>
          <w:rFonts w:asciiTheme="minorHAnsi" w:hAnsiTheme="minorHAnsi" w:cstheme="minorHAnsi"/>
          <w:color w:val="000000"/>
          <w:sz w:val="24"/>
          <w:szCs w:val="24"/>
        </w:rPr>
        <w:t>)</w:t>
      </w:r>
      <w:r w:rsidR="001A399C" w:rsidRPr="001A399C">
        <w:rPr>
          <w:rFonts w:asciiTheme="minorHAnsi" w:hAnsiTheme="minorHAnsi" w:cstheme="minorHAnsi"/>
          <w:color w:val="000000"/>
          <w:sz w:val="24"/>
          <w:szCs w:val="24"/>
        </w:rPr>
        <w:t>. Deze fouten kunnen dan nl. een verzwarende omstandigheid vormen die de laatste fout(en) het karakte</w:t>
      </w:r>
      <w:r w:rsidR="001A399C">
        <w:rPr>
          <w:rFonts w:asciiTheme="minorHAnsi" w:hAnsiTheme="minorHAnsi" w:cstheme="minorHAnsi"/>
          <w:color w:val="000000"/>
          <w:sz w:val="24"/>
          <w:szCs w:val="24"/>
        </w:rPr>
        <w:t xml:space="preserve">r van een dringende reden geven! </w:t>
      </w:r>
      <w:r w:rsidR="00F04792" w:rsidRPr="00F04792">
        <w:rPr>
          <w:rFonts w:asciiTheme="minorHAnsi" w:hAnsiTheme="minorHAnsi" w:cstheme="minorHAnsi"/>
          <w:color w:val="000000"/>
          <w:sz w:val="24"/>
          <w:szCs w:val="24"/>
        </w:rPr>
        <w:t>Volgens het Hof van Cassatie verhindert de zgn. driedagentermijn niet dat feiten uit het verleden een verzwarende omstandigheid van de laatste, uiteindelijke fout kunnen uitmaken. De optelsom van alle feiten samen kan dan het ontslag rechtvaardigen, voor zover uiteraard al die feiten ook bew</w:t>
      </w:r>
      <w:r w:rsidR="00F04792">
        <w:rPr>
          <w:rFonts w:asciiTheme="minorHAnsi" w:hAnsiTheme="minorHAnsi" w:cstheme="minorHAnsi"/>
          <w:color w:val="000000"/>
          <w:sz w:val="24"/>
          <w:szCs w:val="24"/>
        </w:rPr>
        <w:t>e</w:t>
      </w:r>
      <w:r w:rsidR="00F04792" w:rsidRPr="00F04792">
        <w:rPr>
          <w:rFonts w:asciiTheme="minorHAnsi" w:hAnsiTheme="minorHAnsi" w:cstheme="minorHAnsi"/>
          <w:color w:val="000000"/>
          <w:sz w:val="24"/>
          <w:szCs w:val="24"/>
        </w:rPr>
        <w:t>zen</w:t>
      </w:r>
      <w:r w:rsidR="00F04792">
        <w:rPr>
          <w:rFonts w:asciiTheme="minorHAnsi" w:hAnsiTheme="minorHAnsi" w:cstheme="minorHAnsi"/>
          <w:color w:val="000000"/>
          <w:sz w:val="24"/>
          <w:szCs w:val="24"/>
        </w:rPr>
        <w:t xml:space="preserve"> kunnen worden</w:t>
      </w:r>
      <w:r w:rsidR="00F04792" w:rsidRPr="00F04792">
        <w:rPr>
          <w:rFonts w:asciiTheme="minorHAnsi" w:hAnsiTheme="minorHAnsi" w:cstheme="minorHAnsi"/>
          <w:color w:val="000000"/>
          <w:sz w:val="24"/>
          <w:szCs w:val="24"/>
        </w:rPr>
        <w:t>.</w:t>
      </w:r>
    </w:p>
    <w:p w14:paraId="423EC7F5" w14:textId="77777777" w:rsidR="0092175D" w:rsidRPr="006D0459" w:rsidRDefault="0092175D" w:rsidP="00363277">
      <w:pPr>
        <w:pStyle w:val="Tekst"/>
        <w:jc w:val="both"/>
        <w:rPr>
          <w:rFonts w:asciiTheme="minorHAnsi" w:hAnsiTheme="minorHAnsi" w:cstheme="minorHAnsi"/>
          <w:color w:val="000000"/>
          <w:sz w:val="24"/>
          <w:szCs w:val="24"/>
        </w:rPr>
      </w:pPr>
    </w:p>
    <w:p w14:paraId="5566911F" w14:textId="71D315B0"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ontslag moet </w:t>
      </w:r>
      <w:r w:rsidRPr="004A52F5">
        <w:rPr>
          <w:rFonts w:asciiTheme="minorHAnsi" w:hAnsiTheme="minorHAnsi" w:cstheme="minorHAnsi"/>
          <w:b/>
          <w:color w:val="000000"/>
          <w:sz w:val="24"/>
          <w:szCs w:val="24"/>
          <w:u w:val="single"/>
        </w:rPr>
        <w:t>uitgaan van de werkgever of zijn afgevaardigde</w:t>
      </w:r>
      <w:r w:rsidRPr="006D0459">
        <w:rPr>
          <w:rFonts w:asciiTheme="minorHAnsi" w:hAnsiTheme="minorHAnsi" w:cstheme="minorHAnsi"/>
          <w:color w:val="000000"/>
          <w:sz w:val="24"/>
          <w:szCs w:val="24"/>
          <w:u w:val="single"/>
        </w:rPr>
        <w:t>.</w:t>
      </w:r>
      <w:r w:rsidRPr="006D0459">
        <w:rPr>
          <w:rFonts w:asciiTheme="minorHAnsi" w:hAnsiTheme="minorHAnsi" w:cstheme="minorHAnsi"/>
          <w:color w:val="000000"/>
          <w:sz w:val="24"/>
          <w:szCs w:val="24"/>
        </w:rPr>
        <w:t xml:space="preserve"> Ingevolge uitzonderlijke omstandigheden kan een onbevoegde persoon optreden, doch dan moet het ontslag binnen een termijn van 3 werkdagen worden bevestigd door de bevoegde persoon.</w:t>
      </w:r>
    </w:p>
    <w:p w14:paraId="49F3EB8F" w14:textId="77777777" w:rsidR="0092175D" w:rsidRPr="006D0459" w:rsidRDefault="0092175D" w:rsidP="00363277">
      <w:pPr>
        <w:pStyle w:val="Tekst"/>
        <w:jc w:val="both"/>
        <w:rPr>
          <w:rFonts w:asciiTheme="minorHAnsi" w:hAnsiTheme="minorHAnsi" w:cstheme="minorHAnsi"/>
          <w:color w:val="000000"/>
          <w:sz w:val="24"/>
          <w:szCs w:val="24"/>
        </w:rPr>
      </w:pPr>
    </w:p>
    <w:p w14:paraId="24E00597" w14:textId="13A747FB" w:rsidR="00277C17"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Vanaf het ontslag houdt de arbeidsrelatie op te bestaan </w:t>
      </w:r>
      <w:r w:rsidR="00267586" w:rsidRPr="006D0459">
        <w:rPr>
          <w:rFonts w:asciiTheme="minorHAnsi" w:hAnsiTheme="minorHAnsi" w:cstheme="minorHAnsi"/>
          <w:color w:val="000000"/>
          <w:sz w:val="24"/>
          <w:szCs w:val="24"/>
        </w:rPr>
        <w:t xml:space="preserve">(zie </w:t>
      </w:r>
      <w:hyperlink w:anchor="_Model_21._Ontslag" w:history="1">
        <w:r w:rsidR="00267586" w:rsidRPr="004A52F5">
          <w:rPr>
            <w:rStyle w:val="Hyperlink"/>
            <w:rFonts w:asciiTheme="minorHAnsi" w:hAnsiTheme="minorHAnsi" w:cstheme="minorHAnsi"/>
            <w:b/>
            <w:sz w:val="24"/>
            <w:szCs w:val="24"/>
          </w:rPr>
          <w:t>model</w:t>
        </w:r>
      </w:hyperlink>
      <w:r w:rsidRPr="006D0459">
        <w:rPr>
          <w:rFonts w:asciiTheme="minorHAnsi" w:hAnsiTheme="minorHAnsi" w:cstheme="minorHAnsi"/>
          <w:color w:val="000000"/>
          <w:sz w:val="24"/>
          <w:szCs w:val="24"/>
        </w:rPr>
        <w:t>)</w:t>
      </w:r>
      <w:r w:rsidR="00267586" w:rsidRPr="006D0459">
        <w:rPr>
          <w:rFonts w:asciiTheme="minorHAnsi" w:hAnsiTheme="minorHAnsi" w:cstheme="minorHAnsi"/>
          <w:color w:val="000000"/>
          <w:sz w:val="24"/>
          <w:szCs w:val="24"/>
        </w:rPr>
        <w:t>.</w:t>
      </w:r>
      <w:r w:rsidRPr="006D0459">
        <w:rPr>
          <w:rFonts w:asciiTheme="minorHAnsi" w:hAnsiTheme="minorHAnsi" w:cstheme="minorHAnsi"/>
          <w:color w:val="000000"/>
          <w:sz w:val="24"/>
          <w:szCs w:val="24"/>
        </w:rPr>
        <w:t xml:space="preserve"> Er mogen </w:t>
      </w:r>
      <w:r w:rsidRPr="0092175D">
        <w:rPr>
          <w:rFonts w:asciiTheme="minorHAnsi" w:hAnsiTheme="minorHAnsi" w:cstheme="minorHAnsi"/>
          <w:color w:val="000000"/>
          <w:sz w:val="24"/>
          <w:szCs w:val="24"/>
          <w:u w:val="single"/>
        </w:rPr>
        <w:t xml:space="preserve">vanaf dan ook </w:t>
      </w:r>
      <w:r w:rsidRPr="004A52F5">
        <w:rPr>
          <w:rFonts w:asciiTheme="minorHAnsi" w:hAnsiTheme="minorHAnsi" w:cstheme="minorHAnsi"/>
          <w:b/>
          <w:color w:val="000000"/>
          <w:sz w:val="24"/>
          <w:szCs w:val="24"/>
          <w:u w:val="single"/>
        </w:rPr>
        <w:t>geen arbeidsprestaties meer</w:t>
      </w:r>
      <w:r w:rsidRPr="0092175D">
        <w:rPr>
          <w:rFonts w:asciiTheme="minorHAnsi" w:hAnsiTheme="minorHAnsi" w:cstheme="minorHAnsi"/>
          <w:color w:val="000000"/>
          <w:sz w:val="24"/>
          <w:szCs w:val="24"/>
          <w:u w:val="single"/>
        </w:rPr>
        <w:t xml:space="preserve"> geleverd worden</w:t>
      </w:r>
      <w:r w:rsidRPr="006D0459">
        <w:rPr>
          <w:rFonts w:asciiTheme="minorHAnsi" w:hAnsiTheme="minorHAnsi" w:cstheme="minorHAnsi"/>
          <w:color w:val="000000"/>
          <w:sz w:val="24"/>
          <w:szCs w:val="24"/>
        </w:rPr>
        <w:t>.</w:t>
      </w:r>
    </w:p>
    <w:p w14:paraId="12CEDE92" w14:textId="30FF1A23"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106F1C3C" w14:textId="54414D7C" w:rsidR="00A549C2" w:rsidRPr="004A52F5" w:rsidRDefault="00E44884" w:rsidP="00AA77C7">
      <w:pPr>
        <w:pStyle w:val="Kop4"/>
        <w:rPr>
          <w:rFonts w:asciiTheme="minorHAnsi" w:hAnsiTheme="minorHAnsi" w:cstheme="minorHAnsi"/>
          <w:b/>
          <w:sz w:val="28"/>
          <w:szCs w:val="28"/>
        </w:rPr>
      </w:pPr>
      <w:bookmarkStart w:id="7214" w:name="_Toc391971700"/>
      <w:bookmarkStart w:id="7215" w:name="_Toc392302297"/>
      <w:r>
        <w:rPr>
          <w:rFonts w:asciiTheme="minorHAnsi" w:hAnsiTheme="minorHAnsi" w:cstheme="minorHAnsi"/>
          <w:b/>
          <w:sz w:val="28"/>
          <w:szCs w:val="28"/>
        </w:rPr>
        <w:lastRenderedPageBreak/>
        <w:t>Stap 2: de k</w:t>
      </w:r>
      <w:r w:rsidR="00A549C2" w:rsidRPr="004A52F5">
        <w:rPr>
          <w:rFonts w:asciiTheme="minorHAnsi" w:hAnsiTheme="minorHAnsi" w:cstheme="minorHAnsi"/>
          <w:b/>
          <w:sz w:val="28"/>
          <w:szCs w:val="28"/>
        </w:rPr>
        <w:t>ennisgeving van de dringende reden</w:t>
      </w:r>
      <w:bookmarkEnd w:id="7214"/>
      <w:bookmarkEnd w:id="7215"/>
    </w:p>
    <w:p w14:paraId="119AD230" w14:textId="699EB63E" w:rsidR="00A549C2" w:rsidRDefault="00A549C2" w:rsidP="00363277">
      <w:pPr>
        <w:pStyle w:val="Tekst"/>
        <w:keepNext/>
        <w:jc w:val="both"/>
        <w:rPr>
          <w:rFonts w:asciiTheme="minorHAnsi" w:hAnsiTheme="minorHAnsi" w:cstheme="minorHAnsi"/>
          <w:color w:val="000000"/>
          <w:sz w:val="24"/>
          <w:szCs w:val="24"/>
        </w:rPr>
      </w:pPr>
      <w:bookmarkStart w:id="7216" w:name="_Toc276635760"/>
      <w:r w:rsidRPr="004A52F5">
        <w:rPr>
          <w:rFonts w:asciiTheme="minorHAnsi" w:hAnsiTheme="minorHAnsi" w:cstheme="minorHAnsi"/>
          <w:color w:val="000000"/>
          <w:sz w:val="24"/>
          <w:szCs w:val="24"/>
        </w:rPr>
        <w:t xml:space="preserve">Zie </w:t>
      </w:r>
      <w:hyperlink w:anchor="_Model_21B._Kennisgeving" w:history="1">
        <w:r w:rsidR="00F13A6E" w:rsidRPr="004A52F5">
          <w:rPr>
            <w:rStyle w:val="Hyperlink"/>
            <w:rFonts w:asciiTheme="minorHAnsi" w:hAnsiTheme="minorHAnsi" w:cstheme="minorHAnsi"/>
            <w:b/>
            <w:sz w:val="24"/>
            <w:szCs w:val="24"/>
          </w:rPr>
          <w:t>model</w:t>
        </w:r>
      </w:hyperlink>
      <w:r w:rsidRPr="004A52F5">
        <w:rPr>
          <w:rFonts w:asciiTheme="minorHAnsi" w:hAnsiTheme="minorHAnsi" w:cstheme="minorHAnsi"/>
          <w:color w:val="000000"/>
          <w:sz w:val="24"/>
          <w:szCs w:val="24"/>
        </w:rPr>
        <w:t xml:space="preserve"> – Kennisgeving van de dringende reden</w:t>
      </w:r>
      <w:bookmarkEnd w:id="7216"/>
      <w:r w:rsidR="004A52F5">
        <w:rPr>
          <w:rFonts w:asciiTheme="minorHAnsi" w:hAnsiTheme="minorHAnsi" w:cstheme="minorHAnsi"/>
          <w:color w:val="000000"/>
          <w:sz w:val="24"/>
          <w:szCs w:val="24"/>
        </w:rPr>
        <w:t>.</w:t>
      </w:r>
    </w:p>
    <w:p w14:paraId="0617B103" w14:textId="77777777" w:rsidR="004A52F5" w:rsidRPr="004A52F5" w:rsidRDefault="004A52F5" w:rsidP="00363277">
      <w:pPr>
        <w:pStyle w:val="Tekst"/>
        <w:keepNext/>
        <w:jc w:val="both"/>
        <w:rPr>
          <w:rFonts w:asciiTheme="minorHAnsi" w:hAnsiTheme="minorHAnsi" w:cstheme="minorHAnsi"/>
          <w:color w:val="000000"/>
          <w:sz w:val="24"/>
          <w:szCs w:val="24"/>
        </w:rPr>
      </w:pPr>
    </w:p>
    <w:p w14:paraId="03C0F880" w14:textId="59E7FF84" w:rsidR="004A52F5" w:rsidRPr="004A52F5" w:rsidRDefault="00A549C2" w:rsidP="00363277">
      <w:pPr>
        <w:pStyle w:val="Tekst"/>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Eénmaal het ontslag gegeven is, beschikt de ontslaggevende partij over een nieuwe termijn van 3 werkdagen volgend op die waarop het ontslag werd gegeven om aan de andere partij kennis te geven van de zware tekortkoming.</w:t>
      </w:r>
    </w:p>
    <w:p w14:paraId="324DBF05" w14:textId="5D812DD9" w:rsidR="00A549C2" w:rsidRDefault="00A549C2" w:rsidP="00363277">
      <w:pPr>
        <w:pStyle w:val="Tekst"/>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De motieven die aanleiding hebben gegeven tot het ontslag om dringende reden, dienen op straffe van nietigheid </w:t>
      </w:r>
      <w:r w:rsidRPr="004A52F5">
        <w:rPr>
          <w:rFonts w:asciiTheme="minorHAnsi" w:hAnsiTheme="minorHAnsi" w:cstheme="minorHAnsi"/>
          <w:color w:val="000000"/>
          <w:sz w:val="24"/>
          <w:szCs w:val="24"/>
          <w:u w:val="single"/>
        </w:rPr>
        <w:t>schriftelijk op een van de 3 volgende manieren</w:t>
      </w:r>
      <w:r w:rsidRPr="004A52F5">
        <w:rPr>
          <w:rFonts w:asciiTheme="minorHAnsi" w:hAnsiTheme="minorHAnsi" w:cstheme="minorHAnsi"/>
          <w:color w:val="000000"/>
          <w:sz w:val="24"/>
          <w:szCs w:val="24"/>
        </w:rPr>
        <w:t xml:space="preserve"> ter kennis gebracht van de ontslagen persoon</w:t>
      </w:r>
      <w:r w:rsidR="00650F7F" w:rsidRPr="004A52F5">
        <w:rPr>
          <w:rFonts w:asciiTheme="minorHAnsi" w:hAnsiTheme="minorHAnsi" w:cstheme="minorHAnsi"/>
          <w:color w:val="000000"/>
          <w:sz w:val="24"/>
          <w:szCs w:val="24"/>
        </w:rPr>
        <w:t>:</w:t>
      </w:r>
    </w:p>
    <w:p w14:paraId="3FC8D7E4" w14:textId="77777777" w:rsidR="004A52F5" w:rsidRPr="004A52F5" w:rsidRDefault="004A52F5" w:rsidP="00363277">
      <w:pPr>
        <w:pStyle w:val="Tekst"/>
        <w:jc w:val="both"/>
        <w:rPr>
          <w:rFonts w:asciiTheme="minorHAnsi" w:hAnsiTheme="minorHAnsi" w:cstheme="minorHAnsi"/>
          <w:color w:val="000000"/>
          <w:sz w:val="24"/>
          <w:szCs w:val="24"/>
        </w:rPr>
      </w:pPr>
    </w:p>
    <w:p w14:paraId="6BA5E008"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een </w:t>
      </w:r>
      <w:r w:rsidRPr="004A52F5">
        <w:rPr>
          <w:rFonts w:asciiTheme="minorHAnsi" w:hAnsiTheme="minorHAnsi" w:cstheme="minorHAnsi"/>
          <w:color w:val="000000"/>
          <w:sz w:val="24"/>
          <w:szCs w:val="24"/>
          <w:u w:val="single"/>
        </w:rPr>
        <w:t>aangetekend schrijven,</w:t>
      </w:r>
      <w:r w:rsidRPr="004A52F5">
        <w:rPr>
          <w:rFonts w:asciiTheme="minorHAnsi" w:hAnsiTheme="minorHAnsi" w:cstheme="minorHAnsi"/>
          <w:color w:val="000000"/>
          <w:sz w:val="24"/>
          <w:szCs w:val="24"/>
        </w:rPr>
        <w:t xml:space="preserve"> waarbij de poststempel bepalend is om na te gaan of de kennisgeving tijdig gebeurde;</w:t>
      </w:r>
    </w:p>
    <w:p w14:paraId="3192E1EB" w14:textId="77777777" w:rsidR="001A0EFE" w:rsidRPr="004A52F5" w:rsidRDefault="001A0EFE" w:rsidP="001A0EFE">
      <w:pPr>
        <w:pStyle w:val="Opsomming"/>
        <w:ind w:firstLine="0"/>
        <w:jc w:val="both"/>
        <w:rPr>
          <w:rFonts w:asciiTheme="minorHAnsi" w:hAnsiTheme="minorHAnsi" w:cstheme="minorHAnsi"/>
          <w:color w:val="000000"/>
          <w:sz w:val="24"/>
          <w:szCs w:val="24"/>
        </w:rPr>
      </w:pPr>
    </w:p>
    <w:p w14:paraId="55907C1B"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bij wijze van een </w:t>
      </w:r>
      <w:r w:rsidRPr="004A52F5">
        <w:rPr>
          <w:rFonts w:asciiTheme="minorHAnsi" w:hAnsiTheme="minorHAnsi" w:cstheme="minorHAnsi"/>
          <w:color w:val="000000"/>
          <w:sz w:val="24"/>
          <w:szCs w:val="24"/>
          <w:u w:val="single"/>
        </w:rPr>
        <w:t>deurwaardersexploot</w:t>
      </w:r>
      <w:r w:rsidRPr="004A52F5">
        <w:rPr>
          <w:rFonts w:asciiTheme="minorHAnsi" w:hAnsiTheme="minorHAnsi" w:cstheme="minorHAnsi"/>
          <w:color w:val="000000"/>
          <w:sz w:val="24"/>
          <w:szCs w:val="24"/>
        </w:rPr>
        <w:t>;</w:t>
      </w:r>
    </w:p>
    <w:p w14:paraId="3D3275B4" w14:textId="77777777" w:rsidR="001A0EFE" w:rsidRPr="004A52F5" w:rsidRDefault="001A0EFE" w:rsidP="001A0EFE">
      <w:pPr>
        <w:pStyle w:val="Opsomming"/>
        <w:ind w:firstLine="0"/>
        <w:jc w:val="both"/>
        <w:rPr>
          <w:rFonts w:asciiTheme="minorHAnsi" w:hAnsiTheme="minorHAnsi" w:cstheme="minorHAnsi"/>
          <w:color w:val="000000"/>
          <w:sz w:val="24"/>
          <w:szCs w:val="24"/>
        </w:rPr>
      </w:pPr>
    </w:p>
    <w:p w14:paraId="22F5F28D" w14:textId="743AB516"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door de </w:t>
      </w:r>
      <w:r w:rsidRPr="004A52F5">
        <w:rPr>
          <w:rFonts w:asciiTheme="minorHAnsi" w:hAnsiTheme="minorHAnsi" w:cstheme="minorHAnsi"/>
          <w:color w:val="000000"/>
          <w:sz w:val="24"/>
          <w:szCs w:val="24"/>
          <w:u w:val="single"/>
        </w:rPr>
        <w:t>overhandiging van een gedagtekend geschrift</w:t>
      </w:r>
      <w:r w:rsidRPr="004A52F5">
        <w:rPr>
          <w:rFonts w:asciiTheme="minorHAnsi" w:hAnsiTheme="minorHAnsi" w:cstheme="minorHAnsi"/>
          <w:color w:val="000000"/>
          <w:sz w:val="24"/>
          <w:szCs w:val="24"/>
        </w:rPr>
        <w:t xml:space="preserve"> van hand tot hand, de handtekening met de vermelding “Gelezen en goedgekeurd” van de bestemmeling op het duplicaat van het geschrift geldt als ontvangstbericht. Bij weigering van ondertekening dient men gebruik te maken van de twee bovenstaande mogelijkheden.</w:t>
      </w:r>
    </w:p>
    <w:p w14:paraId="0B41FAEA" w14:textId="77777777" w:rsidR="0054574A" w:rsidRPr="004A52F5" w:rsidRDefault="0054574A" w:rsidP="0054574A">
      <w:pPr>
        <w:pStyle w:val="Opsomming"/>
        <w:ind w:firstLine="0"/>
        <w:jc w:val="both"/>
        <w:rPr>
          <w:rFonts w:asciiTheme="minorHAnsi" w:hAnsiTheme="minorHAnsi" w:cstheme="minorHAnsi"/>
          <w:color w:val="000000"/>
          <w:sz w:val="24"/>
          <w:szCs w:val="24"/>
        </w:rPr>
      </w:pPr>
    </w:p>
    <w:p w14:paraId="5066BD6D" w14:textId="04C6D7E5" w:rsidR="00A549C2" w:rsidRDefault="00A549C2" w:rsidP="00363277">
      <w:pPr>
        <w:pStyle w:val="Tekst"/>
        <w:jc w:val="both"/>
        <w:rPr>
          <w:rFonts w:asciiTheme="minorHAnsi" w:hAnsiTheme="minorHAnsi" w:cstheme="minorHAnsi"/>
          <w:b/>
          <w:bCs/>
          <w:color w:val="000000"/>
          <w:sz w:val="24"/>
          <w:szCs w:val="24"/>
        </w:rPr>
      </w:pPr>
      <w:r w:rsidRPr="00A5464C">
        <w:rPr>
          <w:rFonts w:asciiTheme="minorHAnsi" w:hAnsiTheme="minorHAnsi" w:cstheme="minorHAnsi"/>
          <w:b/>
          <w:bCs/>
          <w:color w:val="000000"/>
          <w:sz w:val="24"/>
          <w:szCs w:val="24"/>
        </w:rPr>
        <w:t>Uit de inhoud van de brief moet de ontslagen persoon kunnen opmaken welke feiten hem worden ve</w:t>
      </w:r>
      <w:r w:rsidR="0054574A" w:rsidRPr="00A5464C">
        <w:rPr>
          <w:rFonts w:asciiTheme="minorHAnsi" w:hAnsiTheme="minorHAnsi" w:cstheme="minorHAnsi"/>
          <w:b/>
          <w:bCs/>
          <w:color w:val="000000"/>
          <w:sz w:val="24"/>
          <w:szCs w:val="24"/>
        </w:rPr>
        <w:t xml:space="preserve">rweten. Deze feiten dienen ook </w:t>
      </w:r>
      <w:r w:rsidRPr="00A5464C">
        <w:rPr>
          <w:rFonts w:asciiTheme="minorHAnsi" w:hAnsiTheme="minorHAnsi" w:cstheme="minorHAnsi"/>
          <w:b/>
          <w:bCs/>
          <w:color w:val="000000"/>
          <w:sz w:val="24"/>
          <w:szCs w:val="24"/>
        </w:rPr>
        <w:t xml:space="preserve">zo concreet en omstandig mogelijk in de brief opgesomd </w:t>
      </w:r>
      <w:r w:rsidR="002A1063">
        <w:rPr>
          <w:rFonts w:asciiTheme="minorHAnsi" w:hAnsiTheme="minorHAnsi" w:cstheme="minorHAnsi"/>
          <w:b/>
          <w:bCs/>
          <w:color w:val="000000"/>
          <w:sz w:val="24"/>
          <w:szCs w:val="24"/>
        </w:rPr>
        <w:t>en/</w:t>
      </w:r>
      <w:r w:rsidRPr="00A5464C">
        <w:rPr>
          <w:rFonts w:asciiTheme="minorHAnsi" w:hAnsiTheme="minorHAnsi" w:cstheme="minorHAnsi"/>
          <w:b/>
          <w:bCs/>
          <w:color w:val="000000"/>
          <w:sz w:val="24"/>
          <w:szCs w:val="24"/>
        </w:rPr>
        <w:t>of uiteengezet te worden, want de rechter zal bij de kwalificatie van de tekortkoming enkel rekening houden met de tekortkoming(en) vermeldt in deze brief.</w:t>
      </w:r>
      <w:r w:rsidR="00131AF6">
        <w:rPr>
          <w:rFonts w:asciiTheme="minorHAnsi" w:hAnsiTheme="minorHAnsi" w:cstheme="minorHAnsi"/>
          <w:b/>
          <w:bCs/>
          <w:color w:val="000000"/>
          <w:sz w:val="24"/>
          <w:szCs w:val="24"/>
        </w:rPr>
        <w:t xml:space="preserve"> E</w:t>
      </w:r>
      <w:r w:rsidR="00131AF6" w:rsidRPr="00131AF6">
        <w:rPr>
          <w:rFonts w:asciiTheme="minorHAnsi" w:hAnsiTheme="minorHAnsi" w:cstheme="minorHAnsi"/>
          <w:b/>
          <w:bCs/>
          <w:color w:val="000000"/>
          <w:sz w:val="24"/>
          <w:szCs w:val="24"/>
        </w:rPr>
        <w:t>en onnauwkeurige uiteenzetting van de ten laste gelegde feiten heeft als gevolg dat het ontslag om dringende reden onregelmatig wordt verklaard en er dus een opzeggingsvergoeding dient te worden betaald, ook al waren de ten laste gelegde feiten wel degelijk gegrond.</w:t>
      </w:r>
    </w:p>
    <w:p w14:paraId="6E434AD7" w14:textId="77777777" w:rsidR="003E4AF0" w:rsidRDefault="003E4AF0" w:rsidP="00363277">
      <w:pPr>
        <w:pStyle w:val="Tekst"/>
        <w:jc w:val="both"/>
        <w:rPr>
          <w:rFonts w:asciiTheme="minorHAnsi" w:hAnsiTheme="minorHAnsi" w:cstheme="minorHAnsi"/>
          <w:b/>
          <w:bCs/>
          <w:color w:val="000000"/>
          <w:sz w:val="24"/>
          <w:szCs w:val="24"/>
        </w:rPr>
      </w:pPr>
    </w:p>
    <w:p w14:paraId="58C4FA01" w14:textId="54F30BE3" w:rsidR="003E4AF0" w:rsidRDefault="008F2C0E" w:rsidP="00363277">
      <w:pPr>
        <w:pStyle w:val="Tekst"/>
        <w:jc w:val="both"/>
        <w:rPr>
          <w:rFonts w:asciiTheme="minorHAnsi" w:hAnsiTheme="minorHAnsi" w:cstheme="minorHAnsi"/>
          <w:b/>
          <w:bCs/>
          <w:color w:val="000000"/>
          <w:sz w:val="24"/>
          <w:szCs w:val="24"/>
        </w:rPr>
      </w:pPr>
      <w:r>
        <w:rPr>
          <w:rFonts w:asciiTheme="minorHAnsi" w:hAnsiTheme="minorHAnsi" w:cstheme="minorHAnsi"/>
          <w:b/>
          <w:bCs/>
          <w:color w:val="000000"/>
          <w:sz w:val="24"/>
          <w:szCs w:val="24"/>
        </w:rPr>
        <w:t>Vermeld dus steeds:</w:t>
      </w:r>
    </w:p>
    <w:p w14:paraId="0D37001C" w14:textId="3FA6446F" w:rsidR="00727AFE" w:rsidRDefault="00653ED4"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het</w:t>
      </w:r>
      <w:r w:rsidR="00727AFE">
        <w:rPr>
          <w:rFonts w:asciiTheme="minorHAnsi" w:hAnsiTheme="minorHAnsi" w:cstheme="minorHAnsi"/>
          <w:color w:val="000000"/>
          <w:sz w:val="24"/>
          <w:szCs w:val="24"/>
        </w:rPr>
        <w:t xml:space="preserve"> omstandi</w:t>
      </w:r>
      <w:r w:rsidR="00514ECC">
        <w:rPr>
          <w:rFonts w:asciiTheme="minorHAnsi" w:hAnsiTheme="minorHAnsi" w:cstheme="minorHAnsi"/>
          <w:color w:val="000000"/>
          <w:sz w:val="24"/>
          <w:szCs w:val="24"/>
        </w:rPr>
        <w:t>g feitenrelaas;</w:t>
      </w:r>
    </w:p>
    <w:p w14:paraId="107DCCE7" w14:textId="6AA313AF" w:rsidR="00A549C2" w:rsidRPr="004A52F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plaats van het gebeuren;</w:t>
      </w:r>
    </w:p>
    <w:p w14:paraId="452A6647" w14:textId="77777777" w:rsidR="00A549C2" w:rsidRPr="004A52F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tijdstip en datum waarop de feiten plaatsvonden;</w:t>
      </w:r>
    </w:p>
    <w:p w14:paraId="06A279A7" w14:textId="77777777" w:rsidR="00A549C2" w:rsidRPr="004A52F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voorafgaande verwittigingen (+ datum);</w:t>
      </w:r>
    </w:p>
    <w:p w14:paraId="2221B690" w14:textId="41F37699" w:rsidR="00A549C2" w:rsidRDefault="00514ECC"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eventuele </w:t>
      </w:r>
      <w:r w:rsidR="00A549C2" w:rsidRPr="004A52F5">
        <w:rPr>
          <w:rFonts w:asciiTheme="minorHAnsi" w:hAnsiTheme="minorHAnsi" w:cstheme="minorHAnsi"/>
          <w:color w:val="000000"/>
          <w:sz w:val="24"/>
          <w:szCs w:val="24"/>
        </w:rPr>
        <w:t>verzwarende omstandigheden.</w:t>
      </w:r>
    </w:p>
    <w:p w14:paraId="1F92CD39" w14:textId="77777777" w:rsidR="00E44884" w:rsidRPr="004A52F5" w:rsidRDefault="00E44884" w:rsidP="00E44884">
      <w:pPr>
        <w:pStyle w:val="Opsomming"/>
        <w:ind w:firstLine="0"/>
        <w:jc w:val="both"/>
        <w:rPr>
          <w:rFonts w:asciiTheme="minorHAnsi" w:hAnsiTheme="minorHAnsi" w:cstheme="minorHAnsi"/>
          <w:color w:val="000000"/>
          <w:sz w:val="24"/>
          <w:szCs w:val="24"/>
        </w:rPr>
      </w:pPr>
    </w:p>
    <w:p w14:paraId="56520B92" w14:textId="0F5F8F86" w:rsidR="00684BD1" w:rsidRPr="00573C89" w:rsidRDefault="00E44884" w:rsidP="00363277">
      <w:pPr>
        <w:pStyle w:val="Opsomming"/>
        <w:ind w:left="850" w:firstLine="0"/>
        <w:jc w:val="both"/>
        <w:rPr>
          <w:rFonts w:asciiTheme="minorHAnsi" w:hAnsiTheme="minorHAnsi" w:cstheme="minorHAnsi"/>
          <w:b/>
          <w:bCs/>
          <w:i/>
          <w:iCs/>
          <w:color w:val="00B0F0"/>
          <w:sz w:val="28"/>
          <w:szCs w:val="28"/>
        </w:rPr>
      </w:pPr>
      <w:r w:rsidRPr="00573C89">
        <w:rPr>
          <w:rFonts w:asciiTheme="minorHAnsi" w:hAnsiTheme="minorHAnsi" w:cstheme="minorHAnsi"/>
          <w:b/>
          <w:bCs/>
          <w:i/>
          <w:iCs/>
          <w:color w:val="00B0F0"/>
          <w:sz w:val="28"/>
          <w:szCs w:val="28"/>
        </w:rPr>
        <w:t>Twee stappen in één: de kennisgeving van het ontslag en de dringende reden in één enkele brief</w:t>
      </w:r>
    </w:p>
    <w:p w14:paraId="02658350" w14:textId="4A237581" w:rsidR="00A549C2" w:rsidRDefault="00A549C2" w:rsidP="006B0069">
      <w:pPr>
        <w:pStyle w:val="Opsomming"/>
        <w:pBdr>
          <w:top w:val="single" w:sz="4" w:space="1" w:color="auto"/>
          <w:left w:val="single" w:sz="4" w:space="4" w:color="auto"/>
          <w:bottom w:val="single" w:sz="4" w:space="1" w:color="auto"/>
          <w:right w:val="single" w:sz="4" w:space="4" w:color="auto"/>
        </w:pBdr>
        <w:ind w:left="850" w:firstLine="0"/>
        <w:jc w:val="both"/>
        <w:rPr>
          <w:rFonts w:asciiTheme="minorHAnsi" w:hAnsiTheme="minorHAnsi" w:cstheme="minorHAnsi"/>
          <w:color w:val="000000"/>
          <w:sz w:val="24"/>
          <w:szCs w:val="24"/>
        </w:rPr>
      </w:pPr>
      <w:r w:rsidRPr="00163734">
        <w:rPr>
          <w:rFonts w:asciiTheme="minorHAnsi" w:hAnsiTheme="minorHAnsi" w:cstheme="minorHAnsi"/>
          <w:b/>
          <w:bCs/>
          <w:color w:val="000000"/>
          <w:sz w:val="24"/>
          <w:szCs w:val="24"/>
        </w:rPr>
        <w:t xml:space="preserve">De </w:t>
      </w:r>
      <w:r w:rsidR="002C1213">
        <w:rPr>
          <w:rFonts w:asciiTheme="minorHAnsi" w:hAnsiTheme="minorHAnsi" w:cstheme="minorHAnsi"/>
          <w:b/>
          <w:bCs/>
          <w:color w:val="000000"/>
          <w:sz w:val="24"/>
          <w:szCs w:val="24"/>
        </w:rPr>
        <w:t xml:space="preserve">kennisgeving van de </w:t>
      </w:r>
      <w:r w:rsidRPr="00163734">
        <w:rPr>
          <w:rFonts w:asciiTheme="minorHAnsi" w:hAnsiTheme="minorHAnsi" w:cstheme="minorHAnsi"/>
          <w:b/>
          <w:bCs/>
          <w:color w:val="000000"/>
          <w:sz w:val="24"/>
          <w:szCs w:val="24"/>
        </w:rPr>
        <w:t>zware tekortkoming</w:t>
      </w:r>
      <w:r w:rsidR="002C1213">
        <w:rPr>
          <w:rFonts w:asciiTheme="minorHAnsi" w:hAnsiTheme="minorHAnsi" w:cstheme="minorHAnsi"/>
          <w:b/>
          <w:bCs/>
          <w:color w:val="000000"/>
          <w:sz w:val="24"/>
          <w:szCs w:val="24"/>
        </w:rPr>
        <w:t xml:space="preserve"> </w:t>
      </w:r>
      <w:r w:rsidRPr="00163734">
        <w:rPr>
          <w:rFonts w:asciiTheme="minorHAnsi" w:hAnsiTheme="minorHAnsi" w:cstheme="minorHAnsi"/>
          <w:b/>
          <w:bCs/>
          <w:color w:val="000000"/>
          <w:sz w:val="24"/>
          <w:szCs w:val="24"/>
        </w:rPr>
        <w:t xml:space="preserve">kan </w:t>
      </w:r>
      <w:r w:rsidR="002C1213">
        <w:rPr>
          <w:rFonts w:asciiTheme="minorHAnsi" w:hAnsiTheme="minorHAnsi" w:cstheme="minorHAnsi"/>
          <w:b/>
          <w:bCs/>
          <w:color w:val="000000"/>
          <w:sz w:val="24"/>
          <w:szCs w:val="24"/>
        </w:rPr>
        <w:t>ook reeds</w:t>
      </w:r>
      <w:r w:rsidRPr="00163734">
        <w:rPr>
          <w:rFonts w:asciiTheme="minorHAnsi" w:hAnsiTheme="minorHAnsi" w:cstheme="minorHAnsi"/>
          <w:b/>
          <w:bCs/>
          <w:color w:val="000000"/>
          <w:sz w:val="24"/>
          <w:szCs w:val="24"/>
        </w:rPr>
        <w:t xml:space="preserve"> in de ontslagbrief zelf </w:t>
      </w:r>
      <w:r w:rsidR="00600937" w:rsidRPr="00600937">
        <w:rPr>
          <w:rFonts w:asciiTheme="minorHAnsi" w:hAnsiTheme="minorHAnsi" w:cstheme="minorHAnsi"/>
          <w:b/>
          <w:bCs/>
          <w:color w:val="000000"/>
          <w:sz w:val="24"/>
          <w:szCs w:val="24"/>
        </w:rPr>
        <w:t xml:space="preserve">(eerste termijn van drie werkdagen) </w:t>
      </w:r>
      <w:r w:rsidR="00600937">
        <w:rPr>
          <w:rFonts w:asciiTheme="minorHAnsi" w:hAnsiTheme="minorHAnsi" w:cstheme="minorHAnsi"/>
          <w:b/>
          <w:bCs/>
          <w:color w:val="000000"/>
          <w:sz w:val="24"/>
          <w:szCs w:val="24"/>
        </w:rPr>
        <w:t>t</w:t>
      </w:r>
      <w:r w:rsidRPr="00163734">
        <w:rPr>
          <w:rFonts w:asciiTheme="minorHAnsi" w:hAnsiTheme="minorHAnsi" w:cstheme="minorHAnsi"/>
          <w:b/>
          <w:bCs/>
          <w:color w:val="000000"/>
          <w:sz w:val="24"/>
          <w:szCs w:val="24"/>
        </w:rPr>
        <w:t>er kennis gebracht worden</w:t>
      </w:r>
      <w:r w:rsidRPr="004A52F5">
        <w:rPr>
          <w:rFonts w:asciiTheme="minorHAnsi" w:hAnsiTheme="minorHAnsi" w:cstheme="minorHAnsi"/>
          <w:color w:val="000000"/>
          <w:sz w:val="24"/>
          <w:szCs w:val="24"/>
        </w:rPr>
        <w:t>.</w:t>
      </w:r>
      <w:r w:rsidR="00B12331">
        <w:rPr>
          <w:rFonts w:asciiTheme="minorHAnsi" w:hAnsiTheme="minorHAnsi" w:cstheme="minorHAnsi"/>
          <w:color w:val="000000"/>
          <w:sz w:val="24"/>
          <w:szCs w:val="24"/>
        </w:rPr>
        <w:t xml:space="preserve"> </w:t>
      </w:r>
      <w:r w:rsidR="00B12331" w:rsidRPr="00B12331">
        <w:rPr>
          <w:rFonts w:asciiTheme="minorHAnsi" w:hAnsiTheme="minorHAnsi" w:cstheme="minorHAnsi"/>
          <w:color w:val="000000"/>
          <w:sz w:val="24"/>
          <w:szCs w:val="24"/>
        </w:rPr>
        <w:t xml:space="preserve">De keuze voor deze snellere procedure </w:t>
      </w:r>
      <w:r w:rsidR="00B12331">
        <w:rPr>
          <w:rFonts w:asciiTheme="minorHAnsi" w:hAnsiTheme="minorHAnsi" w:cstheme="minorHAnsi"/>
          <w:color w:val="000000"/>
          <w:sz w:val="24"/>
          <w:szCs w:val="24"/>
        </w:rPr>
        <w:t>ligt voor de hand</w:t>
      </w:r>
      <w:r w:rsidR="00B12331" w:rsidRPr="00B12331">
        <w:rPr>
          <w:rFonts w:asciiTheme="minorHAnsi" w:hAnsiTheme="minorHAnsi" w:cstheme="minorHAnsi"/>
          <w:color w:val="000000"/>
          <w:sz w:val="24"/>
          <w:szCs w:val="24"/>
        </w:rPr>
        <w:t xml:space="preserve"> wanneer de feiten </w:t>
      </w:r>
      <w:r w:rsidR="00A6214E">
        <w:rPr>
          <w:rFonts w:asciiTheme="minorHAnsi" w:hAnsiTheme="minorHAnsi" w:cstheme="minorHAnsi"/>
          <w:color w:val="000000"/>
          <w:sz w:val="24"/>
          <w:szCs w:val="24"/>
        </w:rPr>
        <w:t xml:space="preserve">meteen heel </w:t>
      </w:r>
      <w:r w:rsidR="00B12331" w:rsidRPr="00B12331">
        <w:rPr>
          <w:rFonts w:asciiTheme="minorHAnsi" w:hAnsiTheme="minorHAnsi" w:cstheme="minorHAnsi"/>
          <w:color w:val="000000"/>
          <w:sz w:val="24"/>
          <w:szCs w:val="24"/>
        </w:rPr>
        <w:t>duidelijk zijn en er dus geen reflectieperiode nodig is om de dringende reden(en) gedetailleerd neer te schrijven.</w:t>
      </w:r>
    </w:p>
    <w:p w14:paraId="6B6C81A3" w14:textId="054BB7A4" w:rsidR="00DB7A7C" w:rsidRPr="00053EBB" w:rsidRDefault="00DB7A7C" w:rsidP="00DB7A7C">
      <w:pPr>
        <w:pStyle w:val="Kop4"/>
        <w:rPr>
          <w:rFonts w:asciiTheme="minorHAnsi" w:hAnsiTheme="minorHAnsi" w:cstheme="minorHAnsi"/>
          <w:b/>
          <w:bCs/>
          <w:sz w:val="28"/>
          <w:szCs w:val="28"/>
        </w:rPr>
      </w:pPr>
      <w:bookmarkStart w:id="7217" w:name="_Hoorplicht!"/>
      <w:bookmarkEnd w:id="7217"/>
      <w:r w:rsidRPr="00053EBB">
        <w:rPr>
          <w:rFonts w:asciiTheme="minorHAnsi" w:hAnsiTheme="minorHAnsi" w:cstheme="minorHAnsi"/>
          <w:b/>
          <w:bCs/>
          <w:sz w:val="28"/>
          <w:szCs w:val="28"/>
        </w:rPr>
        <w:lastRenderedPageBreak/>
        <w:t>Hoorplicht</w:t>
      </w:r>
      <w:r w:rsidR="00B11E51" w:rsidRPr="00053EBB">
        <w:rPr>
          <w:rFonts w:asciiTheme="minorHAnsi" w:hAnsiTheme="minorHAnsi" w:cstheme="minorHAnsi"/>
          <w:b/>
          <w:bCs/>
          <w:sz w:val="28"/>
          <w:szCs w:val="28"/>
        </w:rPr>
        <w:t>!</w:t>
      </w:r>
    </w:p>
    <w:p w14:paraId="1B12CD01" w14:textId="0A9468C4" w:rsidR="001E08D5" w:rsidRDefault="00C9638F" w:rsidP="008B6B52">
      <w:pPr>
        <w:pStyle w:val="Tekst"/>
        <w:jc w:val="both"/>
        <w:rPr>
          <w:rFonts w:asciiTheme="minorHAnsi" w:hAnsiTheme="minorHAnsi" w:cstheme="minorHAnsi"/>
          <w:sz w:val="24"/>
          <w:szCs w:val="24"/>
        </w:rPr>
      </w:pPr>
      <w:r w:rsidRPr="00C9638F">
        <w:rPr>
          <w:rFonts w:asciiTheme="minorHAnsi" w:hAnsiTheme="minorHAnsi" w:cstheme="minorHAnsi"/>
          <w:sz w:val="24"/>
          <w:szCs w:val="24"/>
        </w:rPr>
        <w:t xml:space="preserve">Het Grondwettelijk Hof </w:t>
      </w:r>
      <w:r w:rsidR="00E10FA7">
        <w:rPr>
          <w:rFonts w:asciiTheme="minorHAnsi" w:hAnsiTheme="minorHAnsi" w:cstheme="minorHAnsi"/>
          <w:sz w:val="24"/>
          <w:szCs w:val="24"/>
        </w:rPr>
        <w:t xml:space="preserve">heeft </w:t>
      </w:r>
      <w:r>
        <w:rPr>
          <w:rFonts w:asciiTheme="minorHAnsi" w:hAnsiTheme="minorHAnsi" w:cstheme="minorHAnsi"/>
          <w:sz w:val="24"/>
          <w:szCs w:val="24"/>
        </w:rPr>
        <w:t xml:space="preserve">in </w:t>
      </w:r>
      <w:r w:rsidR="00E10FA7">
        <w:rPr>
          <w:rFonts w:asciiTheme="minorHAnsi" w:hAnsiTheme="minorHAnsi" w:cstheme="minorHAnsi"/>
          <w:sz w:val="24"/>
          <w:szCs w:val="24"/>
        </w:rPr>
        <w:t xml:space="preserve">zijn </w:t>
      </w:r>
      <w:r w:rsidR="00AB7EA2">
        <w:rPr>
          <w:rFonts w:asciiTheme="minorHAnsi" w:hAnsiTheme="minorHAnsi" w:cstheme="minorHAnsi"/>
          <w:sz w:val="24"/>
          <w:szCs w:val="24"/>
        </w:rPr>
        <w:t xml:space="preserve">arrest </w:t>
      </w:r>
      <w:r w:rsidR="005F7413" w:rsidRPr="005F7413">
        <w:rPr>
          <w:rFonts w:asciiTheme="minorHAnsi" w:hAnsiTheme="minorHAnsi" w:cstheme="minorHAnsi"/>
          <w:sz w:val="24"/>
          <w:szCs w:val="24"/>
        </w:rPr>
        <w:t xml:space="preserve">van 22 februari 2018 </w:t>
      </w:r>
      <w:r w:rsidR="00EF39B8">
        <w:rPr>
          <w:rFonts w:asciiTheme="minorHAnsi" w:hAnsiTheme="minorHAnsi" w:cstheme="minorHAnsi"/>
          <w:sz w:val="24"/>
          <w:szCs w:val="24"/>
        </w:rPr>
        <w:t>geoordeeld</w:t>
      </w:r>
      <w:r w:rsidR="00E10FA7">
        <w:rPr>
          <w:rFonts w:asciiTheme="minorHAnsi" w:hAnsiTheme="minorHAnsi" w:cstheme="minorHAnsi"/>
          <w:sz w:val="24"/>
          <w:szCs w:val="24"/>
        </w:rPr>
        <w:t xml:space="preserve"> </w:t>
      </w:r>
      <w:r w:rsidRPr="00C9638F">
        <w:rPr>
          <w:rFonts w:asciiTheme="minorHAnsi" w:hAnsiTheme="minorHAnsi" w:cstheme="minorHAnsi"/>
          <w:sz w:val="24"/>
          <w:szCs w:val="24"/>
        </w:rPr>
        <w:t xml:space="preserve">dat </w:t>
      </w:r>
      <w:r w:rsidR="00B11E51">
        <w:rPr>
          <w:rFonts w:asciiTheme="minorHAnsi" w:hAnsiTheme="minorHAnsi" w:cstheme="minorHAnsi"/>
          <w:sz w:val="24"/>
          <w:szCs w:val="24"/>
        </w:rPr>
        <w:t xml:space="preserve">ook </w:t>
      </w:r>
      <w:r w:rsidRPr="00C9638F">
        <w:rPr>
          <w:rFonts w:asciiTheme="minorHAnsi" w:hAnsiTheme="minorHAnsi" w:cstheme="minorHAnsi"/>
          <w:sz w:val="24"/>
          <w:szCs w:val="24"/>
        </w:rPr>
        <w:t xml:space="preserve">contractuele personeelsleden </w:t>
      </w:r>
      <w:r w:rsidR="00C3307E">
        <w:rPr>
          <w:rFonts w:asciiTheme="minorHAnsi" w:hAnsiTheme="minorHAnsi" w:cstheme="minorHAnsi"/>
          <w:sz w:val="24"/>
          <w:szCs w:val="24"/>
        </w:rPr>
        <w:t xml:space="preserve">in de publieke sector </w:t>
      </w:r>
      <w:r w:rsidRPr="00C9638F">
        <w:rPr>
          <w:rFonts w:asciiTheme="minorHAnsi" w:hAnsiTheme="minorHAnsi" w:cstheme="minorHAnsi"/>
          <w:sz w:val="24"/>
          <w:szCs w:val="24"/>
        </w:rPr>
        <w:t>net zoals statutaire ambtenaren het recht hebben om vóór hun ontslag om dringende reden te worden gehoord</w:t>
      </w:r>
      <w:r w:rsidR="004155A3">
        <w:rPr>
          <w:rFonts w:asciiTheme="minorHAnsi" w:hAnsiTheme="minorHAnsi" w:cstheme="minorHAnsi"/>
          <w:sz w:val="24"/>
          <w:szCs w:val="24"/>
        </w:rPr>
        <w:t xml:space="preserve"> (zie ook</w:t>
      </w:r>
      <w:r w:rsidR="000E1010">
        <w:rPr>
          <w:rFonts w:asciiTheme="minorHAnsi" w:hAnsiTheme="minorHAnsi" w:cstheme="minorHAnsi"/>
          <w:sz w:val="24"/>
          <w:szCs w:val="24"/>
        </w:rPr>
        <w:t xml:space="preserve"> </w:t>
      </w:r>
      <w:hyperlink w:anchor="_Ontslag_om_dringende_1" w:history="1">
        <w:r w:rsidR="000E1010" w:rsidRPr="000E1010">
          <w:rPr>
            <w:rStyle w:val="Hyperlink"/>
            <w:rFonts w:asciiTheme="minorHAnsi" w:hAnsiTheme="minorHAnsi" w:cstheme="minorHAnsi"/>
            <w:sz w:val="24"/>
            <w:szCs w:val="24"/>
          </w:rPr>
          <w:t>Ontslag om dringende reden</w:t>
        </w:r>
      </w:hyperlink>
      <w:r w:rsidR="000E1010">
        <w:rPr>
          <w:rFonts w:asciiTheme="minorHAnsi" w:hAnsiTheme="minorHAnsi" w:cstheme="minorHAnsi"/>
          <w:sz w:val="24"/>
          <w:szCs w:val="24"/>
        </w:rPr>
        <w:t>)</w:t>
      </w:r>
    </w:p>
    <w:p w14:paraId="4B55447D" w14:textId="77777777" w:rsidR="00B11E51" w:rsidRDefault="00B11E51" w:rsidP="008B6B52">
      <w:pPr>
        <w:pStyle w:val="Tekst"/>
        <w:jc w:val="both"/>
        <w:rPr>
          <w:rFonts w:asciiTheme="minorHAnsi" w:hAnsiTheme="minorHAnsi" w:cstheme="minorHAnsi"/>
          <w:sz w:val="24"/>
          <w:szCs w:val="24"/>
        </w:rPr>
      </w:pPr>
    </w:p>
    <w:p w14:paraId="36BFFFA0" w14:textId="389F4A61" w:rsidR="00501A3F" w:rsidRDefault="006904F5" w:rsidP="008B6B52">
      <w:pPr>
        <w:pStyle w:val="Tekst"/>
        <w:jc w:val="both"/>
        <w:rPr>
          <w:rFonts w:asciiTheme="minorHAnsi" w:hAnsiTheme="minorHAnsi" w:cstheme="minorHAnsi"/>
          <w:sz w:val="24"/>
          <w:szCs w:val="24"/>
        </w:rPr>
      </w:pPr>
      <w:r w:rsidRPr="001B2636">
        <w:rPr>
          <w:rFonts w:asciiTheme="minorHAnsi" w:hAnsiTheme="minorHAnsi" w:cstheme="minorHAnsi"/>
          <w:b/>
          <w:bCs/>
          <w:sz w:val="24"/>
          <w:szCs w:val="24"/>
        </w:rPr>
        <w:t xml:space="preserve">De termijn van drie werkdagen voor het geven van het ontslag zelf zal </w:t>
      </w:r>
      <w:r w:rsidR="004D7A8F" w:rsidRPr="001B2636">
        <w:rPr>
          <w:rFonts w:asciiTheme="minorHAnsi" w:hAnsiTheme="minorHAnsi" w:cstheme="minorHAnsi"/>
          <w:b/>
          <w:bCs/>
          <w:sz w:val="24"/>
          <w:szCs w:val="24"/>
        </w:rPr>
        <w:t xml:space="preserve">bijgevolg </w:t>
      </w:r>
      <w:r w:rsidRPr="001B2636">
        <w:rPr>
          <w:rFonts w:asciiTheme="minorHAnsi" w:hAnsiTheme="minorHAnsi" w:cstheme="minorHAnsi"/>
          <w:b/>
          <w:bCs/>
          <w:sz w:val="24"/>
          <w:szCs w:val="24"/>
        </w:rPr>
        <w:t>pas een aanvang nemen op het ogenblik dat de algemeen directeur kennis heeft genomen van het volledige dossie</w:t>
      </w:r>
      <w:r w:rsidR="004D1485" w:rsidRPr="001B2636">
        <w:rPr>
          <w:rFonts w:asciiTheme="minorHAnsi" w:hAnsiTheme="minorHAnsi" w:cstheme="minorHAnsi"/>
          <w:b/>
          <w:bCs/>
          <w:sz w:val="24"/>
          <w:szCs w:val="24"/>
        </w:rPr>
        <w:t>r</w:t>
      </w:r>
      <w:r w:rsidR="004D7A8F" w:rsidRPr="001B2636">
        <w:rPr>
          <w:rFonts w:asciiTheme="minorHAnsi" w:hAnsiTheme="minorHAnsi" w:cstheme="minorHAnsi"/>
          <w:b/>
          <w:bCs/>
          <w:sz w:val="24"/>
          <w:szCs w:val="24"/>
        </w:rPr>
        <w:t xml:space="preserve">: </w:t>
      </w:r>
      <w:r w:rsidRPr="001B2636">
        <w:rPr>
          <w:rFonts w:asciiTheme="minorHAnsi" w:hAnsiTheme="minorHAnsi" w:cstheme="minorHAnsi"/>
          <w:b/>
          <w:bCs/>
          <w:sz w:val="24"/>
          <w:szCs w:val="24"/>
        </w:rPr>
        <w:t xml:space="preserve">zowel van de feiten als van het standpunt van het betrokken personeelslid ingevolge het </w:t>
      </w:r>
      <w:r w:rsidRPr="009C3DFF">
        <w:rPr>
          <w:rFonts w:asciiTheme="minorHAnsi" w:hAnsiTheme="minorHAnsi" w:cstheme="minorHAnsi"/>
          <w:b/>
          <w:bCs/>
          <w:sz w:val="24"/>
          <w:szCs w:val="24"/>
          <w:u w:val="single"/>
        </w:rPr>
        <w:t>voorafgaandelijke verhoor</w:t>
      </w:r>
      <w:r w:rsidRPr="001B2636">
        <w:rPr>
          <w:rFonts w:asciiTheme="minorHAnsi" w:hAnsiTheme="minorHAnsi" w:cstheme="minorHAnsi"/>
          <w:b/>
          <w:bCs/>
          <w:sz w:val="24"/>
          <w:szCs w:val="24"/>
        </w:rPr>
        <w:t>.</w:t>
      </w:r>
      <w:r w:rsidR="00244C34">
        <w:rPr>
          <w:rFonts w:asciiTheme="minorHAnsi" w:hAnsiTheme="minorHAnsi" w:cstheme="minorHAnsi"/>
          <w:sz w:val="24"/>
          <w:szCs w:val="24"/>
        </w:rPr>
        <w:t xml:space="preserve"> </w:t>
      </w:r>
      <w:r w:rsidR="005D628B">
        <w:rPr>
          <w:rFonts w:asciiTheme="minorHAnsi" w:hAnsiTheme="minorHAnsi" w:cstheme="minorHAnsi"/>
          <w:sz w:val="24"/>
          <w:szCs w:val="24"/>
        </w:rPr>
        <w:t>D</w:t>
      </w:r>
      <w:r w:rsidR="005D628B" w:rsidRPr="005D628B">
        <w:rPr>
          <w:rFonts w:asciiTheme="minorHAnsi" w:hAnsiTheme="minorHAnsi" w:cstheme="minorHAnsi"/>
          <w:sz w:val="24"/>
          <w:szCs w:val="24"/>
        </w:rPr>
        <w:t xml:space="preserve">e partij die bevoegd is voor het ontslag </w:t>
      </w:r>
      <w:r w:rsidR="005D628B">
        <w:rPr>
          <w:rFonts w:asciiTheme="minorHAnsi" w:hAnsiTheme="minorHAnsi" w:cstheme="minorHAnsi"/>
          <w:sz w:val="24"/>
          <w:szCs w:val="24"/>
        </w:rPr>
        <w:t xml:space="preserve">moet </w:t>
      </w:r>
      <w:r w:rsidR="003D1A04">
        <w:rPr>
          <w:rFonts w:asciiTheme="minorHAnsi" w:hAnsiTheme="minorHAnsi" w:cstheme="minorHAnsi"/>
          <w:sz w:val="24"/>
          <w:szCs w:val="24"/>
        </w:rPr>
        <w:t xml:space="preserve">immers </w:t>
      </w:r>
      <w:r w:rsidR="005D628B" w:rsidRPr="005D628B">
        <w:rPr>
          <w:rFonts w:asciiTheme="minorHAnsi" w:hAnsiTheme="minorHAnsi" w:cstheme="minorHAnsi"/>
          <w:sz w:val="24"/>
          <w:szCs w:val="24"/>
        </w:rPr>
        <w:t xml:space="preserve">“voldoende kennis” </w:t>
      </w:r>
      <w:r w:rsidR="005D628B">
        <w:rPr>
          <w:rFonts w:asciiTheme="minorHAnsi" w:hAnsiTheme="minorHAnsi" w:cstheme="minorHAnsi"/>
          <w:sz w:val="24"/>
          <w:szCs w:val="24"/>
        </w:rPr>
        <w:t>hebben</w:t>
      </w:r>
      <w:r w:rsidR="005D628B" w:rsidRPr="005D628B">
        <w:rPr>
          <w:rFonts w:asciiTheme="minorHAnsi" w:hAnsiTheme="minorHAnsi" w:cstheme="minorHAnsi"/>
          <w:sz w:val="24"/>
          <w:szCs w:val="24"/>
        </w:rPr>
        <w:t xml:space="preserve"> van de feiten.</w:t>
      </w:r>
      <w:r w:rsidR="00593247">
        <w:rPr>
          <w:rFonts w:asciiTheme="minorHAnsi" w:hAnsiTheme="minorHAnsi" w:cstheme="minorHAnsi"/>
          <w:sz w:val="24"/>
          <w:szCs w:val="24"/>
        </w:rPr>
        <w:t xml:space="preserve"> </w:t>
      </w:r>
      <w:r w:rsidR="0040769B" w:rsidRPr="0040769B">
        <w:rPr>
          <w:rFonts w:asciiTheme="minorHAnsi" w:hAnsiTheme="minorHAnsi" w:cstheme="minorHAnsi"/>
          <w:sz w:val="24"/>
          <w:szCs w:val="24"/>
        </w:rPr>
        <w:t xml:space="preserve">Het voeren van een gedegen onderzoek en het zorgvuldig verzamelen van bewijs(stukken) om de fout van het personeelslid aan te tonen </w:t>
      </w:r>
      <w:r w:rsidR="00A512E4">
        <w:rPr>
          <w:rFonts w:asciiTheme="minorHAnsi" w:hAnsiTheme="minorHAnsi" w:cstheme="minorHAnsi"/>
          <w:sz w:val="24"/>
          <w:szCs w:val="24"/>
        </w:rPr>
        <w:t>is</w:t>
      </w:r>
      <w:r w:rsidR="0040769B" w:rsidRPr="0040769B">
        <w:rPr>
          <w:rFonts w:asciiTheme="minorHAnsi" w:hAnsiTheme="minorHAnsi" w:cstheme="minorHAnsi"/>
          <w:sz w:val="24"/>
          <w:szCs w:val="24"/>
        </w:rPr>
        <w:t xml:space="preserve"> absoluut noodzakelijk</w:t>
      </w:r>
      <w:r w:rsidR="00A512E4">
        <w:rPr>
          <w:rFonts w:asciiTheme="minorHAnsi" w:hAnsiTheme="minorHAnsi" w:cstheme="minorHAnsi"/>
          <w:sz w:val="24"/>
          <w:szCs w:val="24"/>
        </w:rPr>
        <w:t xml:space="preserve">. </w:t>
      </w:r>
      <w:r w:rsidR="00244C34">
        <w:rPr>
          <w:rFonts w:asciiTheme="minorHAnsi" w:hAnsiTheme="minorHAnsi" w:cstheme="minorHAnsi"/>
          <w:sz w:val="24"/>
          <w:szCs w:val="24"/>
        </w:rPr>
        <w:t xml:space="preserve">Er </w:t>
      </w:r>
      <w:r w:rsidR="00501A3F" w:rsidRPr="00501A3F">
        <w:rPr>
          <w:rFonts w:asciiTheme="minorHAnsi" w:hAnsiTheme="minorHAnsi" w:cstheme="minorHAnsi"/>
          <w:sz w:val="24"/>
          <w:szCs w:val="24"/>
        </w:rPr>
        <w:t xml:space="preserve">wordt </w:t>
      </w:r>
      <w:r w:rsidR="00244C34">
        <w:rPr>
          <w:rFonts w:asciiTheme="minorHAnsi" w:hAnsiTheme="minorHAnsi" w:cstheme="minorHAnsi"/>
          <w:sz w:val="24"/>
          <w:szCs w:val="24"/>
        </w:rPr>
        <w:t xml:space="preserve">niet </w:t>
      </w:r>
      <w:r w:rsidR="00501A3F" w:rsidRPr="00501A3F">
        <w:rPr>
          <w:rFonts w:asciiTheme="minorHAnsi" w:hAnsiTheme="minorHAnsi" w:cstheme="minorHAnsi"/>
          <w:sz w:val="24"/>
          <w:szCs w:val="24"/>
        </w:rPr>
        <w:t xml:space="preserve">vereist dat het personeelslid persoonlijk wordt gehoord door de persoon die de ontslagbeslissing neemt </w:t>
      </w:r>
      <w:r w:rsidR="00E83FA1">
        <w:rPr>
          <w:rFonts w:asciiTheme="minorHAnsi" w:hAnsiTheme="minorHAnsi" w:cstheme="minorHAnsi"/>
          <w:sz w:val="24"/>
          <w:szCs w:val="24"/>
        </w:rPr>
        <w:t>(</w:t>
      </w:r>
      <w:r w:rsidR="002920B8">
        <w:rPr>
          <w:rFonts w:asciiTheme="minorHAnsi" w:hAnsiTheme="minorHAnsi" w:cstheme="minorHAnsi"/>
          <w:sz w:val="24"/>
          <w:szCs w:val="24"/>
        </w:rPr>
        <w:t xml:space="preserve">de </w:t>
      </w:r>
      <w:r w:rsidR="00E83FA1">
        <w:rPr>
          <w:rFonts w:asciiTheme="minorHAnsi" w:hAnsiTheme="minorHAnsi" w:cstheme="minorHAnsi"/>
          <w:sz w:val="24"/>
          <w:szCs w:val="24"/>
        </w:rPr>
        <w:t>algemeen directeur</w:t>
      </w:r>
      <w:r w:rsidR="00B84AB3">
        <w:rPr>
          <w:rFonts w:asciiTheme="minorHAnsi" w:hAnsiTheme="minorHAnsi" w:cstheme="minorHAnsi"/>
          <w:sz w:val="24"/>
          <w:szCs w:val="24"/>
        </w:rPr>
        <w:t>)</w:t>
      </w:r>
      <w:r w:rsidR="00244C34">
        <w:rPr>
          <w:rFonts w:asciiTheme="minorHAnsi" w:hAnsiTheme="minorHAnsi" w:cstheme="minorHAnsi"/>
          <w:sz w:val="24"/>
          <w:szCs w:val="24"/>
        </w:rPr>
        <w:t xml:space="preserve">. Daarom </w:t>
      </w:r>
      <w:r w:rsidR="00501A3F" w:rsidRPr="00501A3F">
        <w:rPr>
          <w:rFonts w:asciiTheme="minorHAnsi" w:hAnsiTheme="minorHAnsi" w:cstheme="minorHAnsi"/>
          <w:sz w:val="24"/>
          <w:szCs w:val="24"/>
        </w:rPr>
        <w:t xml:space="preserve">is het mogelijk dat </w:t>
      </w:r>
      <w:r w:rsidR="00E83FA1">
        <w:rPr>
          <w:rFonts w:asciiTheme="minorHAnsi" w:hAnsiTheme="minorHAnsi" w:cstheme="minorHAnsi"/>
          <w:sz w:val="24"/>
          <w:szCs w:val="24"/>
        </w:rPr>
        <w:t xml:space="preserve">er </w:t>
      </w:r>
      <w:r w:rsidR="00501A3F" w:rsidRPr="00501A3F">
        <w:rPr>
          <w:rFonts w:asciiTheme="minorHAnsi" w:hAnsiTheme="minorHAnsi" w:cstheme="minorHAnsi"/>
          <w:sz w:val="24"/>
          <w:szCs w:val="24"/>
        </w:rPr>
        <w:t xml:space="preserve">een zekere tijdspanne </w:t>
      </w:r>
      <w:r w:rsidR="00483CDE">
        <w:rPr>
          <w:rFonts w:asciiTheme="minorHAnsi" w:hAnsiTheme="minorHAnsi" w:cstheme="minorHAnsi"/>
          <w:sz w:val="24"/>
          <w:szCs w:val="24"/>
        </w:rPr>
        <w:t xml:space="preserve">(redelijke termijn) </w:t>
      </w:r>
      <w:r w:rsidR="00501A3F" w:rsidRPr="00501A3F">
        <w:rPr>
          <w:rFonts w:asciiTheme="minorHAnsi" w:hAnsiTheme="minorHAnsi" w:cstheme="minorHAnsi"/>
          <w:sz w:val="24"/>
          <w:szCs w:val="24"/>
        </w:rPr>
        <w:t xml:space="preserve">verloopt tussen het horen </w:t>
      </w:r>
      <w:r w:rsidR="00B84AB3">
        <w:rPr>
          <w:rFonts w:asciiTheme="minorHAnsi" w:hAnsiTheme="minorHAnsi" w:cstheme="minorHAnsi"/>
          <w:sz w:val="24"/>
          <w:szCs w:val="24"/>
        </w:rPr>
        <w:t xml:space="preserve">(door </w:t>
      </w:r>
      <w:r w:rsidR="00282A53">
        <w:rPr>
          <w:rFonts w:asciiTheme="minorHAnsi" w:hAnsiTheme="minorHAnsi" w:cstheme="minorHAnsi"/>
          <w:sz w:val="24"/>
          <w:szCs w:val="24"/>
        </w:rPr>
        <w:t xml:space="preserve">bv. de schooldirectie) </w:t>
      </w:r>
      <w:r w:rsidR="00501A3F" w:rsidRPr="00501A3F">
        <w:rPr>
          <w:rFonts w:asciiTheme="minorHAnsi" w:hAnsiTheme="minorHAnsi" w:cstheme="minorHAnsi"/>
          <w:sz w:val="24"/>
          <w:szCs w:val="24"/>
        </w:rPr>
        <w:t>en het ogenblik waarop de</w:t>
      </w:r>
      <w:r w:rsidR="002920B8">
        <w:rPr>
          <w:rFonts w:asciiTheme="minorHAnsi" w:hAnsiTheme="minorHAnsi" w:cstheme="minorHAnsi"/>
          <w:sz w:val="24"/>
          <w:szCs w:val="24"/>
        </w:rPr>
        <w:t xml:space="preserve"> </w:t>
      </w:r>
      <w:r w:rsidR="00713488">
        <w:rPr>
          <w:rFonts w:asciiTheme="minorHAnsi" w:hAnsiTheme="minorHAnsi" w:cstheme="minorHAnsi"/>
          <w:sz w:val="24"/>
          <w:szCs w:val="24"/>
        </w:rPr>
        <w:t xml:space="preserve">algemeen </w:t>
      </w:r>
      <w:r w:rsidR="00236CC7">
        <w:rPr>
          <w:rFonts w:asciiTheme="minorHAnsi" w:hAnsiTheme="minorHAnsi" w:cstheme="minorHAnsi"/>
          <w:sz w:val="24"/>
          <w:szCs w:val="24"/>
        </w:rPr>
        <w:t>directeur</w:t>
      </w:r>
      <w:r w:rsidR="00713488">
        <w:rPr>
          <w:rFonts w:asciiTheme="minorHAnsi" w:hAnsiTheme="minorHAnsi" w:cstheme="minorHAnsi"/>
          <w:sz w:val="24"/>
          <w:szCs w:val="24"/>
        </w:rPr>
        <w:t xml:space="preserve"> </w:t>
      </w:r>
      <w:r w:rsidR="00501A3F" w:rsidRPr="00501A3F">
        <w:rPr>
          <w:rFonts w:asciiTheme="minorHAnsi" w:hAnsiTheme="minorHAnsi" w:cstheme="minorHAnsi"/>
          <w:sz w:val="24"/>
          <w:szCs w:val="24"/>
        </w:rPr>
        <w:t>kennisneemt van de feiten en de inhoud van het verhoor.</w:t>
      </w:r>
    </w:p>
    <w:p w14:paraId="1E14F838" w14:textId="77777777" w:rsidR="00096407" w:rsidRDefault="00096407" w:rsidP="008B6B52">
      <w:pPr>
        <w:pStyle w:val="Tekst"/>
        <w:jc w:val="both"/>
        <w:rPr>
          <w:rFonts w:asciiTheme="minorHAnsi" w:hAnsiTheme="minorHAnsi" w:cstheme="minorHAnsi"/>
          <w:sz w:val="24"/>
          <w:szCs w:val="24"/>
        </w:rPr>
      </w:pPr>
    </w:p>
    <w:p w14:paraId="57987FD4" w14:textId="6DDA83DF" w:rsidR="00691BDE" w:rsidRDefault="0094158A" w:rsidP="00CA37FF">
      <w:pPr>
        <w:pStyle w:val="Tekst"/>
        <w:jc w:val="both"/>
        <w:rPr>
          <w:rFonts w:asciiTheme="minorHAnsi" w:hAnsiTheme="minorHAnsi" w:cstheme="minorHAnsi"/>
          <w:sz w:val="24"/>
          <w:szCs w:val="24"/>
        </w:rPr>
      </w:pPr>
      <w:r>
        <w:rPr>
          <w:rFonts w:asciiTheme="minorHAnsi" w:hAnsiTheme="minorHAnsi" w:cstheme="minorHAnsi"/>
          <w:sz w:val="24"/>
          <w:szCs w:val="24"/>
        </w:rPr>
        <w:t xml:space="preserve">Wanneer er </w:t>
      </w:r>
      <w:r w:rsidR="00F554A1">
        <w:rPr>
          <w:rFonts w:asciiTheme="minorHAnsi" w:hAnsiTheme="minorHAnsi" w:cstheme="minorHAnsi"/>
          <w:sz w:val="24"/>
          <w:szCs w:val="24"/>
        </w:rPr>
        <w:t xml:space="preserve">nog </w:t>
      </w:r>
      <w:r>
        <w:rPr>
          <w:rFonts w:asciiTheme="minorHAnsi" w:hAnsiTheme="minorHAnsi" w:cstheme="minorHAnsi"/>
          <w:sz w:val="24"/>
          <w:szCs w:val="24"/>
        </w:rPr>
        <w:t xml:space="preserve">geen voorafgaandelijk verhoor </w:t>
      </w:r>
      <w:r w:rsidR="00566963">
        <w:rPr>
          <w:rFonts w:asciiTheme="minorHAnsi" w:hAnsiTheme="minorHAnsi" w:cstheme="minorHAnsi"/>
          <w:sz w:val="24"/>
          <w:szCs w:val="24"/>
        </w:rPr>
        <w:t xml:space="preserve">door </w:t>
      </w:r>
      <w:r w:rsidR="004413E9">
        <w:rPr>
          <w:rFonts w:asciiTheme="minorHAnsi" w:hAnsiTheme="minorHAnsi" w:cstheme="minorHAnsi"/>
          <w:sz w:val="24"/>
          <w:szCs w:val="24"/>
        </w:rPr>
        <w:t xml:space="preserve">de schooldirectie </w:t>
      </w:r>
      <w:r w:rsidR="005C2B42">
        <w:rPr>
          <w:rFonts w:asciiTheme="minorHAnsi" w:hAnsiTheme="minorHAnsi" w:cstheme="minorHAnsi"/>
          <w:sz w:val="24"/>
          <w:szCs w:val="24"/>
        </w:rPr>
        <w:t xml:space="preserve">heeft plaatsgevonden dan zal </w:t>
      </w:r>
      <w:r w:rsidR="00335CAB">
        <w:rPr>
          <w:rFonts w:asciiTheme="minorHAnsi" w:hAnsiTheme="minorHAnsi" w:cstheme="minorHAnsi"/>
          <w:sz w:val="24"/>
          <w:szCs w:val="24"/>
        </w:rPr>
        <w:t xml:space="preserve">het personeelslid door de algemeen directeur </w:t>
      </w:r>
      <w:r w:rsidR="00F554A1">
        <w:rPr>
          <w:rFonts w:asciiTheme="minorHAnsi" w:hAnsiTheme="minorHAnsi" w:cstheme="minorHAnsi"/>
          <w:sz w:val="24"/>
          <w:szCs w:val="24"/>
        </w:rPr>
        <w:t xml:space="preserve">zelf </w:t>
      </w:r>
      <w:r w:rsidR="00335CAB">
        <w:rPr>
          <w:rFonts w:asciiTheme="minorHAnsi" w:hAnsiTheme="minorHAnsi" w:cstheme="minorHAnsi"/>
          <w:sz w:val="24"/>
          <w:szCs w:val="24"/>
        </w:rPr>
        <w:t>nog moeten worden gehoord</w:t>
      </w:r>
      <w:r w:rsidR="00634BBF">
        <w:rPr>
          <w:rFonts w:asciiTheme="minorHAnsi" w:hAnsiTheme="minorHAnsi" w:cstheme="minorHAnsi"/>
          <w:sz w:val="24"/>
          <w:szCs w:val="24"/>
        </w:rPr>
        <w:t>.</w:t>
      </w:r>
    </w:p>
    <w:p w14:paraId="3FC060F7" w14:textId="592BEEAA" w:rsidR="00057D61" w:rsidRDefault="00057D61" w:rsidP="00CA37FF">
      <w:pPr>
        <w:pStyle w:val="Tekst"/>
        <w:jc w:val="both"/>
        <w:rPr>
          <w:rFonts w:asciiTheme="minorHAnsi" w:hAnsiTheme="minorHAnsi" w:cstheme="minorHAnsi"/>
          <w:sz w:val="24"/>
          <w:szCs w:val="24"/>
        </w:rPr>
      </w:pPr>
    </w:p>
    <w:p w14:paraId="5A627F13" w14:textId="77777777" w:rsidR="00E03C58" w:rsidRDefault="00955131" w:rsidP="00CA37FF">
      <w:pPr>
        <w:pStyle w:val="Tekst"/>
        <w:jc w:val="both"/>
        <w:rPr>
          <w:rFonts w:asciiTheme="minorHAnsi" w:hAnsiTheme="minorHAnsi" w:cstheme="minorHAnsi"/>
          <w:sz w:val="24"/>
          <w:szCs w:val="24"/>
        </w:rPr>
      </w:pPr>
      <w:r>
        <w:rPr>
          <w:rFonts w:asciiTheme="minorHAnsi" w:hAnsiTheme="minorHAnsi" w:cstheme="minorHAnsi"/>
          <w:sz w:val="24"/>
          <w:szCs w:val="24"/>
        </w:rPr>
        <w:t xml:space="preserve">Zijn </w:t>
      </w:r>
      <w:r w:rsidR="00AA7921">
        <w:rPr>
          <w:rFonts w:asciiTheme="minorHAnsi" w:hAnsiTheme="minorHAnsi" w:cstheme="minorHAnsi"/>
          <w:sz w:val="24"/>
          <w:szCs w:val="24"/>
        </w:rPr>
        <w:t xml:space="preserve">de feiten </w:t>
      </w:r>
      <w:r w:rsidR="002F0504">
        <w:rPr>
          <w:rFonts w:asciiTheme="minorHAnsi" w:hAnsiTheme="minorHAnsi" w:cstheme="minorHAnsi"/>
          <w:sz w:val="24"/>
          <w:szCs w:val="24"/>
        </w:rPr>
        <w:t xml:space="preserve">zo </w:t>
      </w:r>
      <w:r w:rsidR="001F2DD8">
        <w:rPr>
          <w:rFonts w:asciiTheme="minorHAnsi" w:hAnsiTheme="minorHAnsi" w:cstheme="minorHAnsi"/>
          <w:sz w:val="24"/>
          <w:szCs w:val="24"/>
        </w:rPr>
        <w:t>onmiskenbaar</w:t>
      </w:r>
      <w:r w:rsidR="008E498A">
        <w:rPr>
          <w:rFonts w:asciiTheme="minorHAnsi" w:hAnsiTheme="minorHAnsi" w:cstheme="minorHAnsi"/>
          <w:sz w:val="24"/>
          <w:szCs w:val="24"/>
        </w:rPr>
        <w:t xml:space="preserve"> </w:t>
      </w:r>
      <w:r w:rsidR="00AA7921">
        <w:rPr>
          <w:rFonts w:asciiTheme="minorHAnsi" w:hAnsiTheme="minorHAnsi" w:cstheme="minorHAnsi"/>
          <w:sz w:val="24"/>
          <w:szCs w:val="24"/>
        </w:rPr>
        <w:t xml:space="preserve">en de omstandigheden meteen </w:t>
      </w:r>
      <w:r w:rsidR="00C16B06">
        <w:rPr>
          <w:rFonts w:asciiTheme="minorHAnsi" w:hAnsiTheme="minorHAnsi" w:cstheme="minorHAnsi"/>
          <w:sz w:val="24"/>
          <w:szCs w:val="24"/>
        </w:rPr>
        <w:t xml:space="preserve">zeer duidelijk </w:t>
      </w:r>
      <w:r w:rsidR="00653F3B">
        <w:rPr>
          <w:rFonts w:asciiTheme="minorHAnsi" w:hAnsiTheme="minorHAnsi" w:cstheme="minorHAnsi"/>
          <w:sz w:val="24"/>
          <w:szCs w:val="24"/>
        </w:rPr>
        <w:t>zodat de zware tekortkoming</w:t>
      </w:r>
      <w:r w:rsidR="00C16B06">
        <w:rPr>
          <w:rFonts w:asciiTheme="minorHAnsi" w:hAnsiTheme="minorHAnsi" w:cstheme="minorHAnsi"/>
          <w:sz w:val="24"/>
          <w:szCs w:val="24"/>
        </w:rPr>
        <w:t xml:space="preserve"> </w:t>
      </w:r>
      <w:r w:rsidR="00AB5C50">
        <w:rPr>
          <w:rFonts w:asciiTheme="minorHAnsi" w:hAnsiTheme="minorHAnsi" w:cstheme="minorHAnsi"/>
          <w:sz w:val="24"/>
          <w:szCs w:val="24"/>
        </w:rPr>
        <w:t xml:space="preserve">onmiddellijk </w:t>
      </w:r>
      <w:r w:rsidR="00B6700D">
        <w:rPr>
          <w:rFonts w:asciiTheme="minorHAnsi" w:hAnsiTheme="minorHAnsi" w:cstheme="minorHAnsi"/>
          <w:sz w:val="24"/>
          <w:szCs w:val="24"/>
        </w:rPr>
        <w:t xml:space="preserve">en </w:t>
      </w:r>
      <w:r w:rsidR="00C16B06">
        <w:rPr>
          <w:rFonts w:asciiTheme="minorHAnsi" w:hAnsiTheme="minorHAnsi" w:cstheme="minorHAnsi"/>
          <w:sz w:val="24"/>
          <w:szCs w:val="24"/>
        </w:rPr>
        <w:t xml:space="preserve">met voldoende zekerheid </w:t>
      </w:r>
      <w:r w:rsidR="00AB5C50">
        <w:rPr>
          <w:rFonts w:asciiTheme="minorHAnsi" w:hAnsiTheme="minorHAnsi" w:cstheme="minorHAnsi"/>
          <w:sz w:val="24"/>
          <w:szCs w:val="24"/>
        </w:rPr>
        <w:t xml:space="preserve">kan </w:t>
      </w:r>
      <w:r w:rsidR="00C16B06">
        <w:rPr>
          <w:rFonts w:asciiTheme="minorHAnsi" w:hAnsiTheme="minorHAnsi" w:cstheme="minorHAnsi"/>
          <w:sz w:val="24"/>
          <w:szCs w:val="24"/>
        </w:rPr>
        <w:t>worden vastge</w:t>
      </w:r>
      <w:r w:rsidR="008934A3">
        <w:rPr>
          <w:rFonts w:asciiTheme="minorHAnsi" w:hAnsiTheme="minorHAnsi" w:cstheme="minorHAnsi"/>
          <w:sz w:val="24"/>
          <w:szCs w:val="24"/>
        </w:rPr>
        <w:t>steld</w:t>
      </w:r>
      <w:r w:rsidR="00BC6F27">
        <w:rPr>
          <w:rFonts w:asciiTheme="minorHAnsi" w:hAnsiTheme="minorHAnsi" w:cstheme="minorHAnsi"/>
          <w:sz w:val="24"/>
          <w:szCs w:val="24"/>
        </w:rPr>
        <w:t xml:space="preserve"> </w:t>
      </w:r>
      <w:r w:rsidR="00E03C58">
        <w:rPr>
          <w:rFonts w:asciiTheme="minorHAnsi" w:hAnsiTheme="minorHAnsi" w:cstheme="minorHAnsi"/>
          <w:sz w:val="24"/>
          <w:szCs w:val="24"/>
        </w:rPr>
        <w:t xml:space="preserve">dan </w:t>
      </w:r>
      <w:r w:rsidR="00BC6F27">
        <w:rPr>
          <w:rFonts w:asciiTheme="minorHAnsi" w:hAnsiTheme="minorHAnsi" w:cstheme="minorHAnsi"/>
          <w:sz w:val="24"/>
          <w:szCs w:val="24"/>
        </w:rPr>
        <w:t xml:space="preserve">moet het personeelslid </w:t>
      </w:r>
      <w:r w:rsidR="00174050">
        <w:rPr>
          <w:rFonts w:asciiTheme="minorHAnsi" w:hAnsiTheme="minorHAnsi" w:cstheme="minorHAnsi"/>
          <w:sz w:val="24"/>
          <w:szCs w:val="24"/>
        </w:rPr>
        <w:t xml:space="preserve">binnen de termijn van drie werkdagen </w:t>
      </w:r>
      <w:r w:rsidR="00677CB5">
        <w:rPr>
          <w:rFonts w:asciiTheme="minorHAnsi" w:hAnsiTheme="minorHAnsi" w:cstheme="minorHAnsi"/>
          <w:sz w:val="24"/>
          <w:szCs w:val="24"/>
        </w:rPr>
        <w:t xml:space="preserve">na </w:t>
      </w:r>
      <w:r w:rsidR="00DD1866">
        <w:rPr>
          <w:rFonts w:asciiTheme="minorHAnsi" w:hAnsiTheme="minorHAnsi" w:cstheme="minorHAnsi"/>
          <w:sz w:val="24"/>
          <w:szCs w:val="24"/>
        </w:rPr>
        <w:t xml:space="preserve">de dag waarop de gepleegde feiten bekend zijn </w:t>
      </w:r>
      <w:r w:rsidR="00174050">
        <w:rPr>
          <w:rFonts w:asciiTheme="minorHAnsi" w:hAnsiTheme="minorHAnsi" w:cstheme="minorHAnsi"/>
          <w:sz w:val="24"/>
          <w:szCs w:val="24"/>
        </w:rPr>
        <w:t>worden gehoord.</w:t>
      </w:r>
      <w:r w:rsidR="009E4C46">
        <w:rPr>
          <w:rFonts w:asciiTheme="minorHAnsi" w:hAnsiTheme="minorHAnsi" w:cstheme="minorHAnsi"/>
          <w:sz w:val="24"/>
          <w:szCs w:val="24"/>
        </w:rPr>
        <w:t xml:space="preserve"> </w:t>
      </w:r>
      <w:r w:rsidR="009E4C46" w:rsidRPr="009E4C46">
        <w:rPr>
          <w:rFonts w:asciiTheme="minorHAnsi" w:hAnsiTheme="minorHAnsi" w:cstheme="minorHAnsi"/>
          <w:sz w:val="24"/>
          <w:szCs w:val="24"/>
        </w:rPr>
        <w:t>Dit betekent</w:t>
      </w:r>
      <w:r w:rsidR="009E4C46">
        <w:rPr>
          <w:rFonts w:asciiTheme="minorHAnsi" w:hAnsiTheme="minorHAnsi" w:cstheme="minorHAnsi"/>
          <w:sz w:val="24"/>
          <w:szCs w:val="24"/>
        </w:rPr>
        <w:t xml:space="preserve"> </w:t>
      </w:r>
      <w:r w:rsidR="009E4C46" w:rsidRPr="009E4C46">
        <w:rPr>
          <w:rFonts w:asciiTheme="minorHAnsi" w:hAnsiTheme="minorHAnsi" w:cstheme="minorHAnsi"/>
          <w:sz w:val="24"/>
          <w:szCs w:val="24"/>
        </w:rPr>
        <w:t xml:space="preserve">dat </w:t>
      </w:r>
      <w:r w:rsidR="004447A3">
        <w:rPr>
          <w:rFonts w:asciiTheme="minorHAnsi" w:hAnsiTheme="minorHAnsi" w:cstheme="minorHAnsi"/>
          <w:sz w:val="24"/>
          <w:szCs w:val="24"/>
        </w:rPr>
        <w:t xml:space="preserve">men als werkgever </w:t>
      </w:r>
      <w:r w:rsidR="009E4C46" w:rsidRPr="009E4C46">
        <w:rPr>
          <w:rFonts w:asciiTheme="minorHAnsi" w:hAnsiTheme="minorHAnsi" w:cstheme="minorHAnsi"/>
          <w:sz w:val="24"/>
          <w:szCs w:val="24"/>
        </w:rPr>
        <w:t>zeer snel te werk zal moeten gaan.</w:t>
      </w:r>
      <w:r w:rsidR="00E03C58">
        <w:rPr>
          <w:rFonts w:asciiTheme="minorHAnsi" w:hAnsiTheme="minorHAnsi" w:cstheme="minorHAnsi"/>
          <w:sz w:val="24"/>
          <w:szCs w:val="24"/>
        </w:rPr>
        <w:t xml:space="preserve"> </w:t>
      </w:r>
      <w:r w:rsidR="00161028" w:rsidRPr="00161028">
        <w:rPr>
          <w:rFonts w:asciiTheme="minorHAnsi" w:hAnsiTheme="minorHAnsi" w:cstheme="minorHAnsi"/>
          <w:sz w:val="24"/>
          <w:szCs w:val="24"/>
        </w:rPr>
        <w:t>Als het</w:t>
      </w:r>
      <w:r w:rsidR="00161028">
        <w:rPr>
          <w:rFonts w:asciiTheme="minorHAnsi" w:hAnsiTheme="minorHAnsi" w:cstheme="minorHAnsi"/>
          <w:sz w:val="24"/>
          <w:szCs w:val="24"/>
        </w:rPr>
        <w:t xml:space="preserve"> dus </w:t>
      </w:r>
      <w:r w:rsidR="00161028" w:rsidRPr="00161028">
        <w:rPr>
          <w:rFonts w:asciiTheme="minorHAnsi" w:hAnsiTheme="minorHAnsi" w:cstheme="minorHAnsi"/>
          <w:sz w:val="24"/>
          <w:szCs w:val="24"/>
        </w:rPr>
        <w:t>om flagrante feiten gaat</w:t>
      </w:r>
      <w:r w:rsidR="004E3FB1">
        <w:rPr>
          <w:rFonts w:asciiTheme="minorHAnsi" w:hAnsiTheme="minorHAnsi" w:cstheme="minorHAnsi"/>
          <w:sz w:val="24"/>
          <w:szCs w:val="24"/>
        </w:rPr>
        <w:t xml:space="preserve"> en de</w:t>
      </w:r>
      <w:r w:rsidR="00161028" w:rsidRPr="00161028">
        <w:rPr>
          <w:rFonts w:asciiTheme="minorHAnsi" w:hAnsiTheme="minorHAnsi" w:cstheme="minorHAnsi"/>
          <w:sz w:val="24"/>
          <w:szCs w:val="24"/>
        </w:rPr>
        <w:t xml:space="preserve"> bevoegde</w:t>
      </w:r>
      <w:r w:rsidR="00161028">
        <w:rPr>
          <w:rFonts w:asciiTheme="minorHAnsi" w:hAnsiTheme="minorHAnsi" w:cstheme="minorHAnsi"/>
          <w:sz w:val="24"/>
          <w:szCs w:val="24"/>
        </w:rPr>
        <w:t xml:space="preserve"> </w:t>
      </w:r>
      <w:r w:rsidR="00161028" w:rsidRPr="00161028">
        <w:rPr>
          <w:rFonts w:asciiTheme="minorHAnsi" w:hAnsiTheme="minorHAnsi" w:cstheme="minorHAnsi"/>
          <w:sz w:val="24"/>
          <w:szCs w:val="24"/>
        </w:rPr>
        <w:t xml:space="preserve">overheid onweerlegbaar kennis van de feiten heeft genomen kan </w:t>
      </w:r>
      <w:r w:rsidR="004E3FB1">
        <w:rPr>
          <w:rFonts w:asciiTheme="minorHAnsi" w:hAnsiTheme="minorHAnsi" w:cstheme="minorHAnsi"/>
          <w:sz w:val="24"/>
          <w:szCs w:val="24"/>
        </w:rPr>
        <w:t xml:space="preserve">dit </w:t>
      </w:r>
      <w:r w:rsidR="00161028" w:rsidRPr="00161028">
        <w:rPr>
          <w:rFonts w:asciiTheme="minorHAnsi" w:hAnsiTheme="minorHAnsi" w:cstheme="minorHAnsi"/>
          <w:sz w:val="24"/>
          <w:szCs w:val="24"/>
        </w:rPr>
        <w:t>een dringende oproeping</w:t>
      </w:r>
      <w:r w:rsidR="004E3FB1">
        <w:rPr>
          <w:rFonts w:asciiTheme="minorHAnsi" w:hAnsiTheme="minorHAnsi" w:cstheme="minorHAnsi"/>
          <w:sz w:val="24"/>
          <w:szCs w:val="24"/>
        </w:rPr>
        <w:t xml:space="preserve"> </w:t>
      </w:r>
      <w:r w:rsidR="001C1F0E">
        <w:rPr>
          <w:rFonts w:asciiTheme="minorHAnsi" w:hAnsiTheme="minorHAnsi" w:cstheme="minorHAnsi"/>
          <w:sz w:val="24"/>
          <w:szCs w:val="24"/>
        </w:rPr>
        <w:t xml:space="preserve">(binnen 24 uur) </w:t>
      </w:r>
      <w:r w:rsidR="004E3FB1">
        <w:rPr>
          <w:rFonts w:asciiTheme="minorHAnsi" w:hAnsiTheme="minorHAnsi" w:cstheme="minorHAnsi"/>
          <w:sz w:val="24"/>
          <w:szCs w:val="24"/>
        </w:rPr>
        <w:t>van de betrokkene</w:t>
      </w:r>
      <w:r w:rsidR="001C1F0E">
        <w:rPr>
          <w:rFonts w:asciiTheme="minorHAnsi" w:hAnsiTheme="minorHAnsi" w:cstheme="minorHAnsi"/>
          <w:sz w:val="24"/>
          <w:szCs w:val="24"/>
        </w:rPr>
        <w:t xml:space="preserve"> </w:t>
      </w:r>
      <w:r w:rsidR="00161028" w:rsidRPr="00161028">
        <w:rPr>
          <w:rFonts w:asciiTheme="minorHAnsi" w:hAnsiTheme="minorHAnsi" w:cstheme="minorHAnsi"/>
          <w:sz w:val="24"/>
          <w:szCs w:val="24"/>
        </w:rPr>
        <w:t>verantwoorden</w:t>
      </w:r>
      <w:r w:rsidR="00161028">
        <w:rPr>
          <w:rFonts w:asciiTheme="minorHAnsi" w:hAnsiTheme="minorHAnsi" w:cstheme="minorHAnsi"/>
          <w:sz w:val="24"/>
          <w:szCs w:val="24"/>
        </w:rPr>
        <w:t>.</w:t>
      </w:r>
    </w:p>
    <w:p w14:paraId="374EA669" w14:textId="77777777" w:rsidR="00E03C58" w:rsidRDefault="00E03C58" w:rsidP="00CA37FF">
      <w:pPr>
        <w:pStyle w:val="Tekst"/>
        <w:jc w:val="both"/>
        <w:rPr>
          <w:rFonts w:asciiTheme="minorHAnsi" w:hAnsiTheme="minorHAnsi" w:cstheme="minorHAnsi"/>
          <w:sz w:val="24"/>
          <w:szCs w:val="24"/>
        </w:rPr>
      </w:pPr>
    </w:p>
    <w:p w14:paraId="72CA50F0" w14:textId="58FE855A" w:rsidR="0074311F" w:rsidRDefault="00946E0F" w:rsidP="00CA37FF">
      <w:pPr>
        <w:pStyle w:val="Tekst"/>
        <w:jc w:val="both"/>
        <w:rPr>
          <w:rFonts w:asciiTheme="minorHAnsi" w:hAnsiTheme="minorHAnsi" w:cstheme="minorHAnsi"/>
          <w:sz w:val="24"/>
          <w:szCs w:val="24"/>
        </w:rPr>
      </w:pPr>
      <w:r>
        <w:rPr>
          <w:rFonts w:asciiTheme="minorHAnsi" w:hAnsiTheme="minorHAnsi" w:cstheme="minorHAnsi"/>
          <w:sz w:val="24"/>
          <w:szCs w:val="24"/>
        </w:rPr>
        <w:t xml:space="preserve">Als </w:t>
      </w:r>
      <w:r w:rsidR="006F24E3">
        <w:rPr>
          <w:rFonts w:asciiTheme="minorHAnsi" w:hAnsiTheme="minorHAnsi" w:cstheme="minorHAnsi"/>
          <w:sz w:val="24"/>
          <w:szCs w:val="24"/>
        </w:rPr>
        <w:t xml:space="preserve">de feiten </w:t>
      </w:r>
      <w:r w:rsidR="00650845">
        <w:rPr>
          <w:rFonts w:asciiTheme="minorHAnsi" w:hAnsiTheme="minorHAnsi" w:cstheme="minorHAnsi"/>
          <w:sz w:val="24"/>
          <w:szCs w:val="24"/>
        </w:rPr>
        <w:t xml:space="preserve">en de omstandigheden echter niet van die aard zijn dat ze </w:t>
      </w:r>
      <w:r w:rsidR="00367A9D">
        <w:rPr>
          <w:rFonts w:asciiTheme="minorHAnsi" w:hAnsiTheme="minorHAnsi" w:cstheme="minorHAnsi"/>
          <w:sz w:val="24"/>
          <w:szCs w:val="24"/>
        </w:rPr>
        <w:t>meteen</w:t>
      </w:r>
      <w:r w:rsidR="0032286A">
        <w:rPr>
          <w:rFonts w:asciiTheme="minorHAnsi" w:hAnsiTheme="minorHAnsi" w:cstheme="minorHAnsi"/>
          <w:sz w:val="24"/>
          <w:szCs w:val="24"/>
        </w:rPr>
        <w:t xml:space="preserve"> zeer duidelijk zijn </w:t>
      </w:r>
      <w:r w:rsidR="00367A9D">
        <w:rPr>
          <w:rFonts w:asciiTheme="minorHAnsi" w:hAnsiTheme="minorHAnsi" w:cstheme="minorHAnsi"/>
          <w:sz w:val="24"/>
          <w:szCs w:val="24"/>
        </w:rPr>
        <w:t xml:space="preserve">zodat ze niet onmiddellijk met voldoende zekerheid kunnen worden vastgesteld </w:t>
      </w:r>
      <w:r w:rsidR="0063308C">
        <w:rPr>
          <w:rFonts w:asciiTheme="minorHAnsi" w:hAnsiTheme="minorHAnsi" w:cstheme="minorHAnsi"/>
          <w:sz w:val="24"/>
          <w:szCs w:val="24"/>
        </w:rPr>
        <w:t>gaat de termijn voor de</w:t>
      </w:r>
      <w:r w:rsidR="00363AFC">
        <w:rPr>
          <w:rFonts w:asciiTheme="minorHAnsi" w:hAnsiTheme="minorHAnsi" w:cstheme="minorHAnsi"/>
          <w:sz w:val="24"/>
          <w:szCs w:val="24"/>
        </w:rPr>
        <w:t xml:space="preserve"> </w:t>
      </w:r>
      <w:r w:rsidR="0063308C">
        <w:rPr>
          <w:rFonts w:asciiTheme="minorHAnsi" w:hAnsiTheme="minorHAnsi" w:cstheme="minorHAnsi"/>
          <w:sz w:val="24"/>
          <w:szCs w:val="24"/>
        </w:rPr>
        <w:t>kennisgeving van het ontslag maar in</w:t>
      </w:r>
      <w:r w:rsidR="00771B98">
        <w:rPr>
          <w:rFonts w:asciiTheme="minorHAnsi" w:hAnsiTheme="minorHAnsi" w:cstheme="minorHAnsi"/>
          <w:sz w:val="24"/>
          <w:szCs w:val="24"/>
        </w:rPr>
        <w:t xml:space="preserve"> de dag nadat het personeelslid werd gehoord.</w:t>
      </w:r>
    </w:p>
    <w:p w14:paraId="04985289" w14:textId="77777777" w:rsidR="00771B98" w:rsidRDefault="00771B98" w:rsidP="008B6B52">
      <w:pPr>
        <w:pStyle w:val="Tekst"/>
        <w:jc w:val="both"/>
        <w:rPr>
          <w:rFonts w:asciiTheme="minorHAnsi" w:hAnsiTheme="minorHAnsi" w:cstheme="minorHAnsi"/>
          <w:sz w:val="24"/>
          <w:szCs w:val="24"/>
        </w:rPr>
      </w:pPr>
    </w:p>
    <w:p w14:paraId="45F8FF1A" w14:textId="21BA330F" w:rsidR="00B11E51" w:rsidRPr="00DD7E2A" w:rsidRDefault="00363C88" w:rsidP="008B6B52">
      <w:pPr>
        <w:pStyle w:val="Tekst"/>
        <w:jc w:val="both"/>
        <w:rPr>
          <w:rFonts w:asciiTheme="minorHAnsi" w:hAnsiTheme="minorHAnsi" w:cstheme="minorHAnsi"/>
          <w:b/>
          <w:bCs/>
          <w:sz w:val="24"/>
          <w:szCs w:val="24"/>
        </w:rPr>
      </w:pPr>
      <w:r w:rsidRPr="00DD7E2A">
        <w:rPr>
          <w:rFonts w:asciiTheme="minorHAnsi" w:hAnsiTheme="minorHAnsi" w:cstheme="minorHAnsi"/>
          <w:b/>
          <w:bCs/>
          <w:sz w:val="24"/>
          <w:szCs w:val="24"/>
        </w:rPr>
        <w:t xml:space="preserve">Er </w:t>
      </w:r>
      <w:r w:rsidR="00DB3F1D" w:rsidRPr="00DD7E2A">
        <w:rPr>
          <w:rFonts w:asciiTheme="minorHAnsi" w:hAnsiTheme="minorHAnsi" w:cstheme="minorHAnsi"/>
          <w:b/>
          <w:bCs/>
          <w:sz w:val="24"/>
          <w:szCs w:val="24"/>
        </w:rPr>
        <w:t>wordt geadviseerd om in</w:t>
      </w:r>
      <w:r w:rsidR="00374458" w:rsidRPr="00DD7E2A">
        <w:rPr>
          <w:rFonts w:asciiTheme="minorHAnsi" w:hAnsiTheme="minorHAnsi" w:cstheme="minorHAnsi"/>
          <w:b/>
          <w:bCs/>
          <w:sz w:val="24"/>
          <w:szCs w:val="24"/>
        </w:rPr>
        <w:t xml:space="preserve"> </w:t>
      </w:r>
      <w:r w:rsidR="00DB3F1D" w:rsidRPr="00DD7E2A">
        <w:rPr>
          <w:rFonts w:asciiTheme="minorHAnsi" w:hAnsiTheme="minorHAnsi" w:cstheme="minorHAnsi"/>
          <w:b/>
          <w:bCs/>
          <w:sz w:val="24"/>
          <w:szCs w:val="24"/>
        </w:rPr>
        <w:t xml:space="preserve">geval </w:t>
      </w:r>
      <w:r w:rsidR="00374458" w:rsidRPr="00DD7E2A">
        <w:rPr>
          <w:rFonts w:asciiTheme="minorHAnsi" w:hAnsiTheme="minorHAnsi" w:cstheme="minorHAnsi"/>
          <w:b/>
          <w:bCs/>
          <w:sz w:val="24"/>
          <w:szCs w:val="24"/>
        </w:rPr>
        <w:t xml:space="preserve">van een </w:t>
      </w:r>
      <w:r w:rsidR="00771B98" w:rsidRPr="00DD7E2A">
        <w:rPr>
          <w:rFonts w:asciiTheme="minorHAnsi" w:hAnsiTheme="minorHAnsi" w:cstheme="minorHAnsi"/>
          <w:b/>
          <w:bCs/>
          <w:sz w:val="24"/>
          <w:szCs w:val="24"/>
        </w:rPr>
        <w:t xml:space="preserve">mogelijk </w:t>
      </w:r>
      <w:r w:rsidR="00374458" w:rsidRPr="00DD7E2A">
        <w:rPr>
          <w:rFonts w:asciiTheme="minorHAnsi" w:hAnsiTheme="minorHAnsi" w:cstheme="minorHAnsi"/>
          <w:b/>
          <w:bCs/>
          <w:sz w:val="24"/>
          <w:szCs w:val="24"/>
        </w:rPr>
        <w:t xml:space="preserve">ontslag om dringende reden </w:t>
      </w:r>
      <w:r w:rsidR="00DB3F1D" w:rsidRPr="00DD7E2A">
        <w:rPr>
          <w:rFonts w:asciiTheme="minorHAnsi" w:hAnsiTheme="minorHAnsi" w:cstheme="minorHAnsi"/>
          <w:b/>
          <w:bCs/>
          <w:sz w:val="24"/>
          <w:szCs w:val="24"/>
        </w:rPr>
        <w:t xml:space="preserve">eerst de feiten nauwgezet te onderzoeken </w:t>
      </w:r>
      <w:r w:rsidR="00F36082" w:rsidRPr="00DD7E2A">
        <w:rPr>
          <w:rFonts w:asciiTheme="minorHAnsi" w:hAnsiTheme="minorHAnsi" w:cstheme="minorHAnsi"/>
          <w:b/>
          <w:bCs/>
          <w:sz w:val="24"/>
          <w:szCs w:val="24"/>
        </w:rPr>
        <w:t xml:space="preserve">en in te schatten </w:t>
      </w:r>
      <w:r w:rsidR="00DB3F1D" w:rsidRPr="00DD7E2A">
        <w:rPr>
          <w:rFonts w:asciiTheme="minorHAnsi" w:hAnsiTheme="minorHAnsi" w:cstheme="minorHAnsi"/>
          <w:b/>
          <w:bCs/>
          <w:sz w:val="24"/>
          <w:szCs w:val="24"/>
        </w:rPr>
        <w:t>alvorens zo’n ontslag in overweging te nemen. Indien men toch wenst over te gaan tot dit ontslag dan is het aangewezen dat er een strikt ‘kader’ wordt gevolgd en dat er voorafgaandelijk wordt gehoord.</w:t>
      </w:r>
    </w:p>
    <w:p w14:paraId="0D4D7DB3" w14:textId="77777777" w:rsidR="00EF29AD" w:rsidRDefault="00EF29AD" w:rsidP="008B6B52">
      <w:pPr>
        <w:pStyle w:val="Tekst"/>
        <w:jc w:val="both"/>
        <w:rPr>
          <w:rFonts w:asciiTheme="minorHAnsi" w:hAnsiTheme="minorHAnsi" w:cstheme="minorHAnsi"/>
          <w:sz w:val="24"/>
          <w:szCs w:val="24"/>
        </w:rPr>
      </w:pPr>
    </w:p>
    <w:p w14:paraId="245D0783" w14:textId="77777777" w:rsidR="00EF29AD" w:rsidRDefault="00EF29AD" w:rsidP="008B6B52">
      <w:pPr>
        <w:pStyle w:val="Tekst"/>
        <w:jc w:val="both"/>
        <w:rPr>
          <w:rFonts w:asciiTheme="minorHAnsi" w:hAnsiTheme="minorHAnsi" w:cstheme="minorHAnsi"/>
          <w:sz w:val="24"/>
          <w:szCs w:val="24"/>
        </w:rPr>
      </w:pPr>
    </w:p>
    <w:p w14:paraId="7F2550D8" w14:textId="77777777" w:rsidR="00AE2807" w:rsidRDefault="00AE2807" w:rsidP="008B6B52">
      <w:pPr>
        <w:pStyle w:val="Tekst"/>
        <w:jc w:val="both"/>
        <w:rPr>
          <w:rFonts w:asciiTheme="minorHAnsi" w:hAnsiTheme="minorHAnsi" w:cstheme="minorHAnsi"/>
          <w:sz w:val="24"/>
          <w:szCs w:val="24"/>
        </w:rPr>
      </w:pPr>
    </w:p>
    <w:p w14:paraId="0E4CBC40" w14:textId="45F8BB72"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B6B551B" w14:textId="77777777" w:rsidR="00A549C2" w:rsidRPr="00970BFB" w:rsidRDefault="00A549C2" w:rsidP="00476E50">
      <w:pPr>
        <w:pStyle w:val="Kop3"/>
        <w:rPr>
          <w:rFonts w:asciiTheme="minorHAnsi" w:hAnsiTheme="minorHAnsi" w:cstheme="minorHAnsi"/>
          <w:sz w:val="28"/>
          <w:szCs w:val="28"/>
        </w:rPr>
      </w:pPr>
      <w:bookmarkStart w:id="7218" w:name="_Gevolgen"/>
      <w:bookmarkStart w:id="7219" w:name="_Toc391971701"/>
      <w:bookmarkStart w:id="7220" w:name="_Toc392302298"/>
      <w:bookmarkStart w:id="7221" w:name="_Toc426347691"/>
      <w:bookmarkStart w:id="7222" w:name="_Toc426451114"/>
      <w:bookmarkStart w:id="7223" w:name="_Toc426451658"/>
      <w:bookmarkStart w:id="7224" w:name="_Toc426511157"/>
      <w:bookmarkStart w:id="7225" w:name="_Toc426517228"/>
      <w:bookmarkStart w:id="7226" w:name="_Toc426530890"/>
      <w:bookmarkStart w:id="7227" w:name="_Toc426943811"/>
      <w:bookmarkStart w:id="7228" w:name="_Toc426950573"/>
      <w:bookmarkStart w:id="7229" w:name="_Toc450032646"/>
      <w:bookmarkStart w:id="7230" w:name="_Toc450038232"/>
      <w:bookmarkStart w:id="7231" w:name="_Toc450531309"/>
      <w:bookmarkStart w:id="7232" w:name="_Toc450985309"/>
      <w:bookmarkStart w:id="7233" w:name="_Toc451053814"/>
      <w:bookmarkStart w:id="7234" w:name="_Toc451058329"/>
      <w:bookmarkStart w:id="7235" w:name="_Toc451070093"/>
      <w:bookmarkStart w:id="7236" w:name="_Toc452441797"/>
      <w:bookmarkStart w:id="7237" w:name="_Toc462554146"/>
      <w:bookmarkStart w:id="7238" w:name="_Toc473535225"/>
      <w:bookmarkStart w:id="7239" w:name="_Toc473535606"/>
      <w:bookmarkStart w:id="7240" w:name="_Toc473536206"/>
      <w:bookmarkStart w:id="7241" w:name="_Toc473615456"/>
      <w:bookmarkStart w:id="7242" w:name="_Toc473685852"/>
      <w:bookmarkStart w:id="7243" w:name="_Toc474045611"/>
      <w:bookmarkStart w:id="7244" w:name="_Toc495303016"/>
      <w:bookmarkStart w:id="7245" w:name="_Toc276634804"/>
      <w:bookmarkStart w:id="7246" w:name="_Toc276635761"/>
      <w:bookmarkStart w:id="7247" w:name="_Toc280265887"/>
      <w:bookmarkStart w:id="7248" w:name="_Toc307475709"/>
      <w:bookmarkStart w:id="7249" w:name="_Toc307487971"/>
      <w:bookmarkStart w:id="7250" w:name="_Toc223617485"/>
      <w:bookmarkEnd w:id="7218"/>
      <w:r w:rsidRPr="00970BFB">
        <w:rPr>
          <w:rFonts w:asciiTheme="minorHAnsi" w:hAnsiTheme="minorHAnsi" w:cstheme="minorHAnsi"/>
          <w:sz w:val="28"/>
          <w:szCs w:val="28"/>
        </w:rPr>
        <w:lastRenderedPageBreak/>
        <w:t>Gevolgen</w:t>
      </w:r>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p>
    <w:p w14:paraId="2FAC9366" w14:textId="32A6C032" w:rsidR="00A549C2" w:rsidRPr="00970BFB" w:rsidRDefault="00A549C2" w:rsidP="00AA77C7">
      <w:pPr>
        <w:pStyle w:val="Kop4"/>
        <w:rPr>
          <w:rFonts w:asciiTheme="minorHAnsi" w:hAnsiTheme="minorHAnsi" w:cstheme="minorHAnsi"/>
          <w:b/>
          <w:bCs/>
          <w:sz w:val="28"/>
          <w:szCs w:val="28"/>
        </w:rPr>
      </w:pPr>
      <w:r w:rsidRPr="00970BFB">
        <w:rPr>
          <w:rFonts w:asciiTheme="minorHAnsi" w:hAnsiTheme="minorHAnsi" w:cstheme="minorHAnsi"/>
          <w:b/>
          <w:bCs/>
          <w:sz w:val="28"/>
          <w:szCs w:val="28"/>
        </w:rPr>
        <w:t xml:space="preserve">De </w:t>
      </w:r>
      <w:r w:rsidR="000B4070">
        <w:rPr>
          <w:rFonts w:asciiTheme="minorHAnsi" w:hAnsiTheme="minorHAnsi" w:cstheme="minorHAnsi"/>
          <w:b/>
          <w:bCs/>
          <w:sz w:val="28"/>
          <w:szCs w:val="28"/>
        </w:rPr>
        <w:t>rechtmatige</w:t>
      </w:r>
      <w:r w:rsidRPr="00970BFB">
        <w:rPr>
          <w:rFonts w:asciiTheme="minorHAnsi" w:hAnsiTheme="minorHAnsi" w:cstheme="minorHAnsi"/>
          <w:b/>
          <w:bCs/>
          <w:sz w:val="28"/>
          <w:szCs w:val="28"/>
        </w:rPr>
        <w:t xml:space="preserve"> verbreking</w:t>
      </w:r>
    </w:p>
    <w:p w14:paraId="0A9F8F6F" w14:textId="4303456E" w:rsidR="00743AFA" w:rsidRDefault="00A549C2" w:rsidP="00363277">
      <w:pPr>
        <w:ind w:left="851"/>
        <w:jc w:val="both"/>
        <w:rPr>
          <w:rFonts w:asciiTheme="minorHAnsi" w:hAnsiTheme="minorHAnsi" w:cstheme="minorHAnsi"/>
          <w:sz w:val="24"/>
          <w:szCs w:val="24"/>
        </w:rPr>
      </w:pPr>
      <w:r w:rsidRPr="00970BFB">
        <w:rPr>
          <w:rFonts w:asciiTheme="minorHAnsi" w:hAnsiTheme="minorHAnsi" w:cstheme="minorHAnsi"/>
          <w:sz w:val="24"/>
          <w:szCs w:val="24"/>
        </w:rPr>
        <w:t xml:space="preserve">Indien de werknemer het ontslag wegens dringende redenen niet betwist of indien het arbeidsgerecht het ontslag om dringende reden als rechtmatig oordeelt, is de </w:t>
      </w:r>
      <w:r w:rsidRPr="003A76D3">
        <w:rPr>
          <w:rFonts w:asciiTheme="minorHAnsi" w:hAnsiTheme="minorHAnsi" w:cstheme="minorHAnsi"/>
          <w:sz w:val="24"/>
          <w:szCs w:val="24"/>
          <w:u w:val="single"/>
        </w:rPr>
        <w:t>werkgever</w:t>
      </w:r>
      <w:r w:rsidRPr="00970BFB">
        <w:rPr>
          <w:rFonts w:asciiTheme="minorHAnsi" w:hAnsiTheme="minorHAnsi" w:cstheme="minorHAnsi"/>
          <w:sz w:val="24"/>
          <w:szCs w:val="24"/>
        </w:rPr>
        <w:t xml:space="preserve"> </w:t>
      </w:r>
      <w:r w:rsidRPr="00970BFB">
        <w:rPr>
          <w:rFonts w:asciiTheme="minorHAnsi" w:hAnsiTheme="minorHAnsi" w:cstheme="minorHAnsi"/>
          <w:b/>
          <w:bCs/>
          <w:sz w:val="24"/>
          <w:szCs w:val="24"/>
        </w:rPr>
        <w:t>geen forfaitaire verbrekingsvergoeding</w:t>
      </w:r>
      <w:r w:rsidR="002361B9" w:rsidRPr="00970BFB">
        <w:rPr>
          <w:rFonts w:asciiTheme="minorHAnsi" w:hAnsiTheme="minorHAnsi" w:cstheme="minorHAnsi"/>
          <w:b/>
          <w:bCs/>
          <w:sz w:val="24"/>
          <w:szCs w:val="24"/>
        </w:rPr>
        <w:t xml:space="preserve"> noch eindejaarspremie</w:t>
      </w:r>
      <w:r w:rsidRPr="00970BFB">
        <w:rPr>
          <w:rFonts w:asciiTheme="minorHAnsi" w:hAnsiTheme="minorHAnsi" w:cstheme="minorHAnsi"/>
          <w:b/>
          <w:bCs/>
          <w:sz w:val="24"/>
          <w:szCs w:val="24"/>
        </w:rPr>
        <w:t xml:space="preserve"> </w:t>
      </w:r>
      <w:r w:rsidR="00743AFA" w:rsidRPr="00970BFB">
        <w:rPr>
          <w:rFonts w:asciiTheme="minorHAnsi" w:hAnsiTheme="minorHAnsi" w:cstheme="minorHAnsi"/>
          <w:b/>
          <w:bCs/>
          <w:sz w:val="24"/>
          <w:szCs w:val="24"/>
        </w:rPr>
        <w:t>noch uit uitbetaling van de eventuele wettelijke feestdagen binnen 30 dagen na beëindiging van de overeenkomst verschuldigd</w:t>
      </w:r>
      <w:r w:rsidR="00743AFA" w:rsidRPr="00970BFB">
        <w:rPr>
          <w:rFonts w:asciiTheme="minorHAnsi" w:hAnsiTheme="minorHAnsi" w:cstheme="minorHAnsi"/>
          <w:sz w:val="24"/>
          <w:szCs w:val="24"/>
        </w:rPr>
        <w:t>.</w:t>
      </w:r>
      <w:r w:rsidR="00B61CEF" w:rsidRPr="00B61CEF">
        <w:t xml:space="preserve"> </w:t>
      </w:r>
      <w:r w:rsidR="00B61CEF" w:rsidRPr="00B61CEF">
        <w:rPr>
          <w:rFonts w:asciiTheme="minorHAnsi" w:hAnsiTheme="minorHAnsi" w:cstheme="minorHAnsi"/>
          <w:sz w:val="24"/>
          <w:szCs w:val="24"/>
        </w:rPr>
        <w:t>Afrekening van het eventueel resterende gedeelte vakantiegeld is wel verschuldigd.</w:t>
      </w:r>
    </w:p>
    <w:p w14:paraId="60FF1909" w14:textId="77777777" w:rsidR="00970BFB" w:rsidRPr="00970BFB" w:rsidRDefault="00970BFB" w:rsidP="00363277">
      <w:pPr>
        <w:ind w:left="851"/>
        <w:jc w:val="both"/>
        <w:rPr>
          <w:rFonts w:asciiTheme="minorHAnsi" w:hAnsiTheme="minorHAnsi" w:cstheme="minorHAnsi"/>
          <w:sz w:val="24"/>
          <w:szCs w:val="24"/>
        </w:rPr>
      </w:pPr>
    </w:p>
    <w:p w14:paraId="264E4252" w14:textId="6E9455EC" w:rsidR="00743AFA" w:rsidRDefault="00743AFA" w:rsidP="00363277">
      <w:pPr>
        <w:ind w:left="851"/>
        <w:jc w:val="both"/>
        <w:rPr>
          <w:rFonts w:asciiTheme="minorHAnsi" w:hAnsiTheme="minorHAnsi" w:cstheme="minorHAnsi"/>
          <w:sz w:val="24"/>
          <w:szCs w:val="24"/>
        </w:rPr>
      </w:pPr>
      <w:r w:rsidRPr="00970BFB">
        <w:rPr>
          <w:rFonts w:asciiTheme="minorHAnsi" w:hAnsiTheme="minorHAnsi" w:cstheme="minorHAnsi"/>
          <w:sz w:val="24"/>
          <w:szCs w:val="24"/>
        </w:rPr>
        <w:t xml:space="preserve">De </w:t>
      </w:r>
      <w:r w:rsidRPr="003A76D3">
        <w:rPr>
          <w:rFonts w:asciiTheme="minorHAnsi" w:hAnsiTheme="minorHAnsi" w:cstheme="minorHAnsi"/>
          <w:sz w:val="24"/>
          <w:szCs w:val="24"/>
          <w:u w:val="single"/>
        </w:rPr>
        <w:t>werknemer</w:t>
      </w:r>
      <w:r w:rsidRPr="00970BFB">
        <w:rPr>
          <w:rFonts w:asciiTheme="minorHAnsi" w:hAnsiTheme="minorHAnsi" w:cstheme="minorHAnsi"/>
          <w:sz w:val="24"/>
          <w:szCs w:val="24"/>
        </w:rPr>
        <w:t xml:space="preserve"> kan </w:t>
      </w:r>
      <w:r w:rsidR="003C141B">
        <w:rPr>
          <w:rFonts w:asciiTheme="minorHAnsi" w:hAnsiTheme="minorHAnsi" w:cstheme="minorHAnsi"/>
          <w:sz w:val="24"/>
          <w:szCs w:val="24"/>
        </w:rPr>
        <w:t xml:space="preserve">worden </w:t>
      </w:r>
      <w:r w:rsidR="00453919" w:rsidRPr="003A76D3">
        <w:rPr>
          <w:rFonts w:asciiTheme="minorHAnsi" w:hAnsiTheme="minorHAnsi" w:cstheme="minorHAnsi"/>
          <w:b/>
          <w:bCs/>
          <w:sz w:val="24"/>
          <w:szCs w:val="24"/>
        </w:rPr>
        <w:t>uitgesloten van het recht op werkloosheidsuitkeringen tijdens een periode die kan variëren van 4 tot 52 weken</w:t>
      </w:r>
      <w:r w:rsidR="00453919" w:rsidRPr="00453919">
        <w:rPr>
          <w:rFonts w:asciiTheme="minorHAnsi" w:hAnsiTheme="minorHAnsi" w:cstheme="minorHAnsi"/>
          <w:sz w:val="24"/>
          <w:szCs w:val="24"/>
        </w:rPr>
        <w:t>. De Directeur van het werkloosheidsbureau bepaalt in ieder geval afzonderlijk de daadwerkelijke uitsluitingsduur.</w:t>
      </w:r>
    </w:p>
    <w:p w14:paraId="4419DCBB" w14:textId="77777777" w:rsidR="00970BFB" w:rsidRPr="00970BFB" w:rsidRDefault="00970BFB" w:rsidP="00363277">
      <w:pPr>
        <w:ind w:left="851"/>
        <w:jc w:val="both"/>
        <w:rPr>
          <w:rFonts w:asciiTheme="minorHAnsi" w:hAnsiTheme="minorHAnsi" w:cstheme="minorHAnsi"/>
          <w:sz w:val="24"/>
          <w:szCs w:val="24"/>
        </w:rPr>
      </w:pPr>
    </w:p>
    <w:p w14:paraId="4433474A" w14:textId="0D5D4579" w:rsidR="00A549C2" w:rsidRPr="00970BFB" w:rsidRDefault="00A549C2" w:rsidP="00363277">
      <w:pPr>
        <w:ind w:left="851"/>
        <w:jc w:val="both"/>
        <w:rPr>
          <w:rFonts w:asciiTheme="minorHAnsi" w:hAnsiTheme="minorHAnsi" w:cstheme="minorHAnsi"/>
          <w:sz w:val="24"/>
          <w:szCs w:val="24"/>
        </w:rPr>
      </w:pPr>
      <w:r w:rsidRPr="00970BFB">
        <w:rPr>
          <w:rFonts w:asciiTheme="minorHAnsi" w:hAnsiTheme="minorHAnsi" w:cstheme="minorHAnsi"/>
          <w:sz w:val="24"/>
          <w:szCs w:val="24"/>
          <w:u w:val="single"/>
        </w:rPr>
        <w:t>De werkgever</w:t>
      </w:r>
      <w:r w:rsidRPr="00970BFB">
        <w:rPr>
          <w:rFonts w:asciiTheme="minorHAnsi" w:hAnsiTheme="minorHAnsi" w:cstheme="minorHAnsi"/>
          <w:sz w:val="24"/>
          <w:szCs w:val="24"/>
        </w:rPr>
        <w:t xml:space="preserve"> die de dringende reden inroept om het onmiddellijk ontslag te rechtvaardigen kan geen forfaitaire verbrekingsvergoeding opeisen van de werknemer zelf, wiens foutieve handelwijze aanleiding heeft gegeven tot de verbreking van de arbeidsovereenkomst. Wel kan hij </w:t>
      </w:r>
      <w:r w:rsidRPr="00970BFB">
        <w:rPr>
          <w:rFonts w:asciiTheme="minorHAnsi" w:hAnsiTheme="minorHAnsi" w:cstheme="minorHAnsi"/>
          <w:sz w:val="24"/>
          <w:szCs w:val="24"/>
          <w:u w:val="single"/>
        </w:rPr>
        <w:t>schadeloosstelling</w:t>
      </w:r>
      <w:r w:rsidRPr="00970BFB">
        <w:rPr>
          <w:rFonts w:asciiTheme="minorHAnsi" w:hAnsiTheme="minorHAnsi" w:cstheme="minorHAnsi"/>
          <w:sz w:val="24"/>
          <w:szCs w:val="24"/>
        </w:rPr>
        <w:t xml:space="preserve"> eisen. Deze schadeloosstelling beoogt de vergoeding van de schade veroorzaakt door de contractuele fout van de werknemer, die als dringende reden werd ingeroepen en niet de vergoeding van de schade die volgt uit de verbreking zelf. Indien de werkgever zulke vergoeding eist, komt enkel de schade in aanmerking die de werknemer bij de uitvoering van zijn overeenkomst aan de werkgever of derden heeft berokkend ingevolge zijn bedrog, zijn zware schuld of de gewoonlijke lichte schuld.</w:t>
      </w:r>
    </w:p>
    <w:p w14:paraId="6312DB72" w14:textId="73AB088D" w:rsidR="00A549C2" w:rsidRPr="00E962DE" w:rsidRDefault="00A549C2" w:rsidP="00AA77C7">
      <w:pPr>
        <w:pStyle w:val="Kop4"/>
        <w:rPr>
          <w:rFonts w:asciiTheme="minorHAnsi" w:hAnsiTheme="minorHAnsi" w:cstheme="minorHAnsi"/>
          <w:b/>
          <w:bCs/>
          <w:sz w:val="28"/>
          <w:szCs w:val="28"/>
        </w:rPr>
      </w:pPr>
      <w:r w:rsidRPr="00E962DE">
        <w:rPr>
          <w:rFonts w:asciiTheme="minorHAnsi" w:hAnsiTheme="minorHAnsi" w:cstheme="minorHAnsi"/>
          <w:b/>
          <w:bCs/>
          <w:sz w:val="28"/>
          <w:szCs w:val="28"/>
        </w:rPr>
        <w:t xml:space="preserve">De </w:t>
      </w:r>
      <w:r w:rsidR="00AF7462">
        <w:rPr>
          <w:rFonts w:asciiTheme="minorHAnsi" w:hAnsiTheme="minorHAnsi" w:cstheme="minorHAnsi"/>
          <w:b/>
          <w:bCs/>
          <w:sz w:val="28"/>
          <w:szCs w:val="28"/>
        </w:rPr>
        <w:t>onrechtmatige</w:t>
      </w:r>
      <w:r w:rsidRPr="00E962DE">
        <w:rPr>
          <w:rFonts w:asciiTheme="minorHAnsi" w:hAnsiTheme="minorHAnsi" w:cstheme="minorHAnsi"/>
          <w:b/>
          <w:bCs/>
          <w:sz w:val="28"/>
          <w:szCs w:val="28"/>
        </w:rPr>
        <w:t xml:space="preserve"> verbreking</w:t>
      </w:r>
    </w:p>
    <w:p w14:paraId="4AD87FA3" w14:textId="35AB1CC8" w:rsidR="007F510F" w:rsidRPr="007F510F" w:rsidRDefault="007F510F" w:rsidP="00926330">
      <w:pPr>
        <w:pStyle w:val="Opsomming"/>
        <w:keepNext/>
        <w:numPr>
          <w:ilvl w:val="0"/>
          <w:numId w:val="65"/>
        </w:numPr>
        <w:ind w:left="1134" w:hanging="283"/>
        <w:jc w:val="both"/>
        <w:rPr>
          <w:rFonts w:asciiTheme="minorHAnsi" w:hAnsiTheme="minorHAnsi" w:cstheme="minorHAnsi"/>
          <w:color w:val="000000"/>
          <w:sz w:val="24"/>
          <w:szCs w:val="24"/>
        </w:rPr>
      </w:pPr>
      <w:r w:rsidRPr="007F510F">
        <w:rPr>
          <w:rFonts w:asciiTheme="minorHAnsi" w:hAnsiTheme="minorHAnsi" w:cstheme="minorHAnsi"/>
          <w:color w:val="000000"/>
          <w:sz w:val="24"/>
          <w:szCs w:val="24"/>
        </w:rPr>
        <w:t xml:space="preserve">Als de rechter oordeelt dat de werkgever de </w:t>
      </w:r>
      <w:r w:rsidRPr="008C59D2">
        <w:rPr>
          <w:rFonts w:asciiTheme="minorHAnsi" w:hAnsiTheme="minorHAnsi" w:cstheme="minorHAnsi"/>
          <w:color w:val="000000"/>
          <w:sz w:val="24"/>
          <w:szCs w:val="24"/>
          <w:u w:val="single"/>
        </w:rPr>
        <w:t xml:space="preserve">ontslagprocedure </w:t>
      </w:r>
      <w:r w:rsidR="007A1675" w:rsidRPr="008C59D2">
        <w:rPr>
          <w:rFonts w:asciiTheme="minorHAnsi" w:hAnsiTheme="minorHAnsi" w:cstheme="minorHAnsi"/>
          <w:color w:val="000000"/>
          <w:sz w:val="24"/>
          <w:szCs w:val="24"/>
          <w:u w:val="single"/>
        </w:rPr>
        <w:t>(vormvereisten</w:t>
      </w:r>
      <w:r w:rsidR="00DB1A7C" w:rsidRPr="008C59D2">
        <w:rPr>
          <w:rFonts w:asciiTheme="minorHAnsi" w:hAnsiTheme="minorHAnsi" w:cstheme="minorHAnsi"/>
          <w:color w:val="000000"/>
          <w:sz w:val="24"/>
          <w:szCs w:val="24"/>
          <w:u w:val="single"/>
        </w:rPr>
        <w:t xml:space="preserve">-termijnen) </w:t>
      </w:r>
      <w:r w:rsidRPr="008C59D2">
        <w:rPr>
          <w:rFonts w:asciiTheme="minorHAnsi" w:hAnsiTheme="minorHAnsi" w:cstheme="minorHAnsi"/>
          <w:color w:val="000000"/>
          <w:sz w:val="24"/>
          <w:szCs w:val="24"/>
          <w:u w:val="single"/>
        </w:rPr>
        <w:t>niet heeft gerespecteerd</w:t>
      </w:r>
      <w:r w:rsidRPr="007F510F">
        <w:rPr>
          <w:rFonts w:asciiTheme="minorHAnsi" w:hAnsiTheme="minorHAnsi" w:cstheme="minorHAnsi"/>
          <w:color w:val="000000"/>
          <w:sz w:val="24"/>
          <w:szCs w:val="24"/>
        </w:rPr>
        <w:t xml:space="preserve">, dan is het ontslag zonder meer onrechtmatig en </w:t>
      </w:r>
      <w:r w:rsidR="00DB1A7C">
        <w:rPr>
          <w:rFonts w:asciiTheme="minorHAnsi" w:hAnsiTheme="minorHAnsi" w:cstheme="minorHAnsi"/>
          <w:color w:val="000000"/>
          <w:sz w:val="24"/>
          <w:szCs w:val="24"/>
        </w:rPr>
        <w:t xml:space="preserve">heeft de </w:t>
      </w:r>
      <w:r w:rsidR="00DB1A7C" w:rsidRPr="008C59D2">
        <w:rPr>
          <w:rFonts w:asciiTheme="minorHAnsi" w:hAnsiTheme="minorHAnsi" w:cstheme="minorHAnsi"/>
          <w:color w:val="000000"/>
          <w:sz w:val="24"/>
          <w:szCs w:val="24"/>
          <w:u w:val="single"/>
        </w:rPr>
        <w:t>werknemer</w:t>
      </w:r>
      <w:r w:rsidRPr="008C59D2">
        <w:rPr>
          <w:rFonts w:asciiTheme="minorHAnsi" w:hAnsiTheme="minorHAnsi" w:cstheme="minorHAnsi"/>
          <w:color w:val="000000"/>
          <w:sz w:val="24"/>
          <w:szCs w:val="24"/>
          <w:u w:val="single"/>
        </w:rPr>
        <w:t xml:space="preserve"> </w:t>
      </w:r>
      <w:r w:rsidRPr="008C59D2">
        <w:rPr>
          <w:rFonts w:asciiTheme="minorHAnsi" w:hAnsiTheme="minorHAnsi" w:cstheme="minorHAnsi"/>
          <w:b/>
          <w:bCs/>
          <w:color w:val="000000"/>
          <w:sz w:val="24"/>
          <w:szCs w:val="24"/>
        </w:rPr>
        <w:t>recht op een opzeggingsvergoeding</w:t>
      </w:r>
      <w:r w:rsidRPr="007F510F">
        <w:rPr>
          <w:rFonts w:asciiTheme="minorHAnsi" w:hAnsiTheme="minorHAnsi" w:cstheme="minorHAnsi"/>
          <w:color w:val="000000"/>
          <w:sz w:val="24"/>
          <w:szCs w:val="24"/>
        </w:rPr>
        <w:t>.</w:t>
      </w:r>
      <w:r w:rsidR="00DB1A7C">
        <w:rPr>
          <w:rFonts w:asciiTheme="minorHAnsi" w:hAnsiTheme="minorHAnsi" w:cstheme="minorHAnsi"/>
          <w:color w:val="000000"/>
          <w:sz w:val="24"/>
          <w:szCs w:val="24"/>
        </w:rPr>
        <w:t xml:space="preserve"> </w:t>
      </w:r>
      <w:r w:rsidR="00DB1A7C" w:rsidRPr="00DB1A7C">
        <w:rPr>
          <w:rFonts w:asciiTheme="minorHAnsi" w:hAnsiTheme="minorHAnsi" w:cstheme="minorHAnsi"/>
          <w:color w:val="000000"/>
          <w:sz w:val="24"/>
          <w:szCs w:val="24"/>
        </w:rPr>
        <w:t>Het is dus heel belangrijk om de procedure bij ontslag dringende reden correct te volgen</w:t>
      </w:r>
    </w:p>
    <w:p w14:paraId="6EA57271" w14:textId="77777777" w:rsidR="007F510F" w:rsidRPr="007F510F" w:rsidRDefault="007F510F" w:rsidP="00AD324F">
      <w:pPr>
        <w:pStyle w:val="Opsomming"/>
        <w:keepNext/>
        <w:ind w:hanging="283"/>
        <w:jc w:val="both"/>
        <w:rPr>
          <w:rFonts w:asciiTheme="minorHAnsi" w:hAnsiTheme="minorHAnsi" w:cstheme="minorHAnsi"/>
          <w:color w:val="000000"/>
          <w:sz w:val="24"/>
          <w:szCs w:val="24"/>
        </w:rPr>
      </w:pPr>
    </w:p>
    <w:p w14:paraId="657991F5" w14:textId="7FA9FEF7" w:rsidR="00A549C2" w:rsidRPr="007F510F" w:rsidRDefault="007F510F" w:rsidP="00926330">
      <w:pPr>
        <w:pStyle w:val="Opsomming"/>
        <w:keepNext/>
        <w:numPr>
          <w:ilvl w:val="0"/>
          <w:numId w:val="65"/>
        </w:numPr>
        <w:ind w:left="1134" w:hanging="283"/>
        <w:jc w:val="both"/>
        <w:rPr>
          <w:rFonts w:asciiTheme="minorHAnsi" w:hAnsiTheme="minorHAnsi" w:cstheme="minorHAnsi"/>
          <w:color w:val="000000"/>
          <w:sz w:val="24"/>
          <w:szCs w:val="24"/>
        </w:rPr>
      </w:pPr>
      <w:r w:rsidRPr="007F510F">
        <w:rPr>
          <w:rFonts w:asciiTheme="minorHAnsi" w:hAnsiTheme="minorHAnsi" w:cstheme="minorHAnsi"/>
          <w:color w:val="000000"/>
          <w:sz w:val="24"/>
          <w:szCs w:val="24"/>
        </w:rPr>
        <w:t xml:space="preserve">Als de werkgever de ontslagprocedure wel heeft gerespecteerd, zal de rechter nagaan of </w:t>
      </w:r>
      <w:r w:rsidR="003508E0">
        <w:rPr>
          <w:rFonts w:asciiTheme="minorHAnsi" w:hAnsiTheme="minorHAnsi" w:cstheme="minorHAnsi"/>
          <w:color w:val="000000"/>
          <w:sz w:val="24"/>
          <w:szCs w:val="24"/>
        </w:rPr>
        <w:t xml:space="preserve">de werknemer </w:t>
      </w:r>
      <w:r w:rsidRPr="007F510F">
        <w:rPr>
          <w:rFonts w:asciiTheme="minorHAnsi" w:hAnsiTheme="minorHAnsi" w:cstheme="minorHAnsi"/>
          <w:color w:val="000000"/>
          <w:sz w:val="24"/>
          <w:szCs w:val="24"/>
        </w:rPr>
        <w:t xml:space="preserve">wel degelijk een ernstige tekortkoming </w:t>
      </w:r>
      <w:r w:rsidR="003508E0">
        <w:rPr>
          <w:rFonts w:asciiTheme="minorHAnsi" w:hAnsiTheme="minorHAnsi" w:cstheme="minorHAnsi"/>
          <w:color w:val="000000"/>
          <w:sz w:val="24"/>
          <w:szCs w:val="24"/>
        </w:rPr>
        <w:t>heeft</w:t>
      </w:r>
      <w:r w:rsidRPr="007F510F">
        <w:rPr>
          <w:rFonts w:asciiTheme="minorHAnsi" w:hAnsiTheme="minorHAnsi" w:cstheme="minorHAnsi"/>
          <w:color w:val="000000"/>
          <w:sz w:val="24"/>
          <w:szCs w:val="24"/>
        </w:rPr>
        <w:t xml:space="preserve"> begaan die elke verdere professionele samenwerking onmiddellijk en definitief onmogelijk maakt. Dat beoordeelt de rechter volledig zelf in het licht van de concrete omstandigheden. Zo kan hij rekening houden met verzachtende en verzwarende omstandigheden.</w:t>
      </w:r>
    </w:p>
    <w:p w14:paraId="03E15347" w14:textId="276297BC" w:rsidR="00A549C2" w:rsidRPr="00970BFB" w:rsidRDefault="00A549C2" w:rsidP="00363277">
      <w:pPr>
        <w:ind w:left="1134"/>
        <w:jc w:val="both"/>
        <w:rPr>
          <w:rFonts w:asciiTheme="minorHAnsi" w:hAnsiTheme="minorHAnsi" w:cstheme="minorHAnsi"/>
          <w:color w:val="000000"/>
          <w:sz w:val="24"/>
          <w:szCs w:val="24"/>
        </w:rPr>
      </w:pPr>
      <w:r w:rsidRPr="008C59D2">
        <w:rPr>
          <w:rFonts w:asciiTheme="minorHAnsi" w:hAnsiTheme="minorHAnsi" w:cstheme="minorHAnsi"/>
          <w:color w:val="000000"/>
          <w:sz w:val="24"/>
          <w:szCs w:val="24"/>
          <w:u w:val="single"/>
        </w:rPr>
        <w:t xml:space="preserve">Indien de zware tekortkoming </w:t>
      </w:r>
      <w:r w:rsidR="00AE34CF" w:rsidRPr="008C59D2">
        <w:rPr>
          <w:rFonts w:asciiTheme="minorHAnsi" w:hAnsiTheme="minorHAnsi" w:cstheme="minorHAnsi"/>
          <w:color w:val="000000"/>
          <w:sz w:val="24"/>
          <w:szCs w:val="24"/>
          <w:u w:val="single"/>
        </w:rPr>
        <w:t xml:space="preserve">niet </w:t>
      </w:r>
      <w:r w:rsidRPr="008C59D2">
        <w:rPr>
          <w:rFonts w:asciiTheme="minorHAnsi" w:hAnsiTheme="minorHAnsi" w:cstheme="minorHAnsi"/>
          <w:color w:val="000000"/>
          <w:sz w:val="24"/>
          <w:szCs w:val="24"/>
          <w:u w:val="single"/>
        </w:rPr>
        <w:t>wordt aanvaard door de rechter</w:t>
      </w:r>
      <w:r w:rsidR="007E0D63" w:rsidRPr="008C59D2">
        <w:rPr>
          <w:rFonts w:asciiTheme="minorHAnsi" w:hAnsiTheme="minorHAnsi" w:cstheme="minorHAnsi"/>
          <w:color w:val="000000"/>
          <w:sz w:val="24"/>
          <w:szCs w:val="24"/>
          <w:u w:val="single"/>
        </w:rPr>
        <w:t xml:space="preserve"> dan heeft de werknemer </w:t>
      </w:r>
      <w:r w:rsidR="007E0D63" w:rsidRPr="00AC6A5F">
        <w:rPr>
          <w:rFonts w:asciiTheme="minorHAnsi" w:hAnsiTheme="minorHAnsi" w:cstheme="minorHAnsi"/>
          <w:b/>
          <w:bCs/>
          <w:color w:val="000000"/>
          <w:sz w:val="24"/>
          <w:szCs w:val="24"/>
        </w:rPr>
        <w:t>recht op een opzeggingsvergoeding</w:t>
      </w:r>
      <w:r w:rsidR="007E0D63">
        <w:rPr>
          <w:rFonts w:asciiTheme="minorHAnsi" w:hAnsiTheme="minorHAnsi" w:cstheme="minorHAnsi"/>
          <w:color w:val="000000"/>
          <w:sz w:val="24"/>
          <w:szCs w:val="24"/>
        </w:rPr>
        <w:t>.</w:t>
      </w:r>
    </w:p>
    <w:p w14:paraId="76447427" w14:textId="77777777" w:rsidR="004C598D" w:rsidRDefault="004C598D" w:rsidP="00970BFB">
      <w:pPr>
        <w:pStyle w:val="Tekst"/>
        <w:ind w:left="1134"/>
        <w:jc w:val="both"/>
        <w:rPr>
          <w:rFonts w:asciiTheme="minorHAnsi" w:hAnsiTheme="minorHAnsi" w:cstheme="minorHAnsi"/>
          <w:color w:val="000000"/>
          <w:sz w:val="24"/>
          <w:szCs w:val="24"/>
        </w:rPr>
      </w:pPr>
    </w:p>
    <w:p w14:paraId="492C24F3" w14:textId="77777777" w:rsidR="004117F7" w:rsidRDefault="004117F7" w:rsidP="00970BFB">
      <w:pPr>
        <w:pStyle w:val="Tekst"/>
        <w:ind w:left="1134"/>
        <w:jc w:val="both"/>
        <w:rPr>
          <w:rFonts w:asciiTheme="minorHAnsi" w:hAnsiTheme="minorHAnsi" w:cstheme="minorHAnsi"/>
          <w:color w:val="000000"/>
          <w:sz w:val="24"/>
          <w:szCs w:val="24"/>
        </w:rPr>
      </w:pPr>
    </w:p>
    <w:p w14:paraId="68005F04" w14:textId="77777777" w:rsidR="004117F7" w:rsidRDefault="004117F7" w:rsidP="00970BFB">
      <w:pPr>
        <w:pStyle w:val="Tekst"/>
        <w:ind w:left="1134"/>
        <w:jc w:val="both"/>
        <w:rPr>
          <w:rFonts w:asciiTheme="minorHAnsi" w:hAnsiTheme="minorHAnsi" w:cstheme="minorHAnsi"/>
          <w:color w:val="000000"/>
          <w:sz w:val="24"/>
          <w:szCs w:val="24"/>
        </w:rPr>
      </w:pPr>
    </w:p>
    <w:p w14:paraId="749C49B2" w14:textId="77777777" w:rsidR="004117F7" w:rsidRPr="00965BCC" w:rsidRDefault="004117F7" w:rsidP="004117F7">
      <w:pPr>
        <w:pStyle w:val="Opsomming"/>
        <w:ind w:firstLine="0"/>
        <w:jc w:val="both"/>
        <w:rPr>
          <w:rFonts w:asciiTheme="minorHAnsi" w:hAnsiTheme="minorHAnsi" w:cstheme="minorHAnsi"/>
          <w:color w:val="000000"/>
          <w:sz w:val="24"/>
          <w:szCs w:val="24"/>
        </w:rPr>
      </w:pPr>
    </w:p>
    <w:bookmarkStart w:id="7251" w:name="_Hlk166587075"/>
    <w:p w14:paraId="182A5742" w14:textId="4D28A753" w:rsidR="00F27196" w:rsidRPr="00E43A8E" w:rsidRDefault="00F27196" w:rsidP="00F27196">
      <w:pPr>
        <w:ind w:left="5812"/>
        <w:rPr>
          <w:rFonts w:ascii="Calibri" w:hAnsi="Calibri" w:cs="Calibri"/>
          <w:sz w:val="24"/>
          <w:szCs w:val="24"/>
        </w:rPr>
      </w:pPr>
      <w:r>
        <w:rPr>
          <w:vanish/>
        </w:rPr>
        <w:fldChar w:fldCharType="begin"/>
      </w:r>
      <w:r>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vanish/>
        </w:rPr>
        <w:fldChar w:fldCharType="end"/>
      </w:r>
    </w:p>
    <w:p w14:paraId="7F26CEB8" w14:textId="2E050540" w:rsidR="00A549C2" w:rsidRPr="00F27196" w:rsidRDefault="006E166A" w:rsidP="00CD7A2A">
      <w:pPr>
        <w:pStyle w:val="Kop2"/>
        <w:tabs>
          <w:tab w:val="clear" w:pos="993"/>
        </w:tabs>
        <w:rPr>
          <w:rFonts w:asciiTheme="minorHAnsi" w:hAnsiTheme="minorHAnsi" w:cstheme="minorHAnsi"/>
          <w:sz w:val="32"/>
        </w:rPr>
      </w:pPr>
      <w:bookmarkStart w:id="7252" w:name="_Willekeurig_ontslag_of"/>
      <w:bookmarkStart w:id="7253" w:name="_Willekeurig_ontslag_of_1"/>
      <w:bookmarkStart w:id="7254" w:name="_Hoorplicht_en_motivering"/>
      <w:bookmarkStart w:id="7255" w:name="_Toc223617486"/>
      <w:bookmarkEnd w:id="7251"/>
      <w:bookmarkEnd w:id="7252"/>
      <w:bookmarkEnd w:id="7253"/>
      <w:bookmarkEnd w:id="7254"/>
      <w:r>
        <w:rPr>
          <w:rFonts w:asciiTheme="minorHAnsi" w:hAnsiTheme="minorHAnsi" w:cstheme="minorHAnsi"/>
          <w:sz w:val="32"/>
        </w:rPr>
        <w:lastRenderedPageBreak/>
        <w:t>Hoorplicht en motivering van het ontslag/kennelijk onredelijk ontslag</w:t>
      </w:r>
      <w:bookmarkEnd w:id="7255"/>
    </w:p>
    <w:bookmarkStart w:id="7256" w:name="_Toc391971704"/>
    <w:bookmarkStart w:id="7257" w:name="_Toc392302301"/>
    <w:bookmarkStart w:id="7258" w:name="_Toc426347693"/>
    <w:bookmarkStart w:id="7259" w:name="_Toc426451116"/>
    <w:bookmarkStart w:id="7260" w:name="_Toc426451660"/>
    <w:bookmarkStart w:id="7261" w:name="_Toc426511159"/>
    <w:bookmarkStart w:id="7262" w:name="_Toc426517230"/>
    <w:bookmarkStart w:id="7263" w:name="_Toc426530892"/>
    <w:bookmarkStart w:id="7264" w:name="_Toc426943813"/>
    <w:bookmarkStart w:id="7265" w:name="_Toc426950575"/>
    <w:bookmarkStart w:id="7266" w:name="_Toc450032648"/>
    <w:bookmarkStart w:id="7267" w:name="_Toc450038234"/>
    <w:bookmarkStart w:id="7268" w:name="_Toc450531311"/>
    <w:bookmarkStart w:id="7269" w:name="_Toc450985311"/>
    <w:bookmarkStart w:id="7270" w:name="_Toc451053816"/>
    <w:bookmarkStart w:id="7271" w:name="_Toc451058331"/>
    <w:bookmarkStart w:id="7272" w:name="_Toc451070095"/>
    <w:bookmarkStart w:id="7273" w:name="_Toc452441799"/>
    <w:bookmarkStart w:id="7274" w:name="_Toc462554148"/>
    <w:bookmarkStart w:id="7275" w:name="_Toc473535227"/>
    <w:bookmarkStart w:id="7276" w:name="_Toc473535608"/>
    <w:bookmarkStart w:id="7277" w:name="_Toc473536208"/>
    <w:bookmarkStart w:id="7278" w:name="_Toc473615458"/>
    <w:bookmarkStart w:id="7279" w:name="_Toc473685854"/>
    <w:bookmarkStart w:id="7280" w:name="_Toc474045613"/>
    <w:bookmarkStart w:id="7281" w:name="_Toc495303018"/>
    <w:bookmarkStart w:id="7282" w:name="_Toc276634806"/>
    <w:bookmarkStart w:id="7283" w:name="_Toc276635763"/>
    <w:bookmarkStart w:id="7284" w:name="_Toc280265889"/>
    <w:bookmarkStart w:id="7285" w:name="_Toc307475711"/>
    <w:bookmarkStart w:id="7286" w:name="_Toc307487973"/>
    <w:p w14:paraId="26DBE9E4" w14:textId="015BAB04" w:rsidR="00827C65" w:rsidRPr="005D7250" w:rsidRDefault="00827C65" w:rsidP="006E166A">
      <w:pPr>
        <w:rPr>
          <w:rFonts w:asciiTheme="minorHAnsi" w:hAnsiTheme="minorHAnsi" w:cstheme="minorHAnsi"/>
          <w:b/>
          <w:bCs/>
          <w:sz w:val="24"/>
          <w:szCs w:val="24"/>
        </w:rPr>
      </w:pPr>
      <w:r w:rsidRPr="005D7250">
        <w:rPr>
          <w:rFonts w:asciiTheme="minorHAnsi" w:hAnsiTheme="minorHAnsi" w:cstheme="minorHAnsi"/>
          <w:b/>
          <w:bCs/>
          <w:sz w:val="24"/>
          <w:szCs w:val="24"/>
        </w:rPr>
        <w:fldChar w:fldCharType="begin"/>
      </w:r>
      <w:r w:rsidRPr="005D7250">
        <w:rPr>
          <w:rFonts w:asciiTheme="minorHAnsi" w:hAnsiTheme="minorHAnsi" w:cstheme="minorHAnsi"/>
          <w:b/>
          <w:bCs/>
          <w:sz w:val="24"/>
          <w:szCs w:val="24"/>
        </w:rPr>
        <w:instrText>HYPERLINK "https://etaamb.openjustice.be/nl/wet-van-13-maart-2024_n2024002270.html"</w:instrText>
      </w:r>
      <w:r w:rsidRPr="005D7250">
        <w:rPr>
          <w:rFonts w:asciiTheme="minorHAnsi" w:hAnsiTheme="minorHAnsi" w:cstheme="minorHAnsi"/>
          <w:b/>
          <w:bCs/>
          <w:sz w:val="24"/>
          <w:szCs w:val="24"/>
        </w:rPr>
      </w:r>
      <w:r w:rsidRPr="005D7250">
        <w:rPr>
          <w:rFonts w:asciiTheme="minorHAnsi" w:hAnsiTheme="minorHAnsi" w:cstheme="minorHAnsi"/>
          <w:b/>
          <w:bCs/>
          <w:sz w:val="24"/>
          <w:szCs w:val="24"/>
        </w:rPr>
        <w:fldChar w:fldCharType="separate"/>
      </w:r>
      <w:r w:rsidRPr="005D7250">
        <w:rPr>
          <w:rStyle w:val="Hyperlink"/>
          <w:rFonts w:asciiTheme="minorHAnsi" w:hAnsiTheme="minorHAnsi" w:cstheme="minorHAnsi"/>
          <w:b/>
          <w:bCs/>
          <w:sz w:val="24"/>
          <w:szCs w:val="24"/>
        </w:rPr>
        <w:t>https://wet 13 maart 2024</w:t>
      </w:r>
      <w:r w:rsidRPr="005D7250">
        <w:rPr>
          <w:rFonts w:asciiTheme="minorHAnsi" w:hAnsiTheme="minorHAnsi" w:cstheme="minorHAnsi"/>
          <w:b/>
          <w:bCs/>
          <w:sz w:val="24"/>
          <w:szCs w:val="24"/>
        </w:rPr>
        <w:fldChar w:fldCharType="end"/>
      </w:r>
      <w:r w:rsidR="00B65FBD" w:rsidRPr="005D7250">
        <w:rPr>
          <w:rFonts w:asciiTheme="minorHAnsi" w:hAnsiTheme="minorHAnsi" w:cstheme="minorHAnsi"/>
          <w:b/>
          <w:bCs/>
          <w:sz w:val="24"/>
          <w:szCs w:val="24"/>
        </w:rPr>
        <w:t xml:space="preserve"> (Wet tot motivering van ontslag en kennelijk onredelijk ontslag van contractuele werknemers in de overheidssector)</w:t>
      </w:r>
    </w:p>
    <w:p w14:paraId="1D73A6FE" w14:textId="77777777" w:rsidR="00827C65" w:rsidRPr="005D7250" w:rsidRDefault="00827C65" w:rsidP="006E166A">
      <w:pPr>
        <w:rPr>
          <w:rFonts w:asciiTheme="minorHAnsi" w:hAnsiTheme="minorHAnsi" w:cstheme="minorHAnsi"/>
          <w:b/>
          <w:bCs/>
          <w:sz w:val="24"/>
          <w:szCs w:val="24"/>
        </w:rPr>
      </w:pPr>
    </w:p>
    <w:p w14:paraId="547644AB" w14:textId="7A294CC9"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b/>
          <w:bCs/>
          <w:sz w:val="24"/>
          <w:szCs w:val="24"/>
        </w:rPr>
        <w:t>Op 1 mei 2024</w:t>
      </w:r>
      <w:r w:rsidRPr="005D7250">
        <w:rPr>
          <w:rFonts w:asciiTheme="minorHAnsi" w:hAnsiTheme="minorHAnsi" w:cstheme="minorHAnsi"/>
          <w:sz w:val="24"/>
          <w:szCs w:val="24"/>
        </w:rPr>
        <w:t xml:space="preserve"> is </w:t>
      </w:r>
      <w:r w:rsidR="00CD7A2A" w:rsidRPr="005D7250">
        <w:rPr>
          <w:rFonts w:asciiTheme="minorHAnsi" w:hAnsiTheme="minorHAnsi" w:cstheme="minorHAnsi"/>
          <w:sz w:val="24"/>
          <w:szCs w:val="24"/>
        </w:rPr>
        <w:t>de</w:t>
      </w:r>
      <w:r w:rsidRPr="005D7250">
        <w:rPr>
          <w:rFonts w:asciiTheme="minorHAnsi" w:hAnsiTheme="minorHAnsi" w:cstheme="minorHAnsi"/>
          <w:sz w:val="24"/>
          <w:szCs w:val="24"/>
        </w:rPr>
        <w:t xml:space="preserve"> nieuwe regelgeving voor het ontslag van contractuele werknemers in werking getreden. Deze is ingevoerd door de wet van 13 maart 2024 tot motivering van ontslag en kennelijk onredelijk ontslag van contractuele werknemers in de overheidssector!</w:t>
      </w:r>
    </w:p>
    <w:p w14:paraId="0D4EF405" w14:textId="77777777" w:rsidR="006E166A" w:rsidRPr="005D7250" w:rsidRDefault="006E166A" w:rsidP="006E166A">
      <w:pPr>
        <w:rPr>
          <w:rFonts w:asciiTheme="minorHAnsi" w:hAnsiTheme="minorHAnsi" w:cstheme="minorHAnsi"/>
          <w:sz w:val="24"/>
          <w:szCs w:val="24"/>
        </w:rPr>
      </w:pPr>
    </w:p>
    <w:p w14:paraId="44995992" w14:textId="7E22A2F8"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sz w:val="24"/>
          <w:szCs w:val="24"/>
        </w:rPr>
        <w:t xml:space="preserve">Voortaan zijn we als publieke werkgever verplicht om de contractuele werknemer vooraf te </w:t>
      </w:r>
      <w:r w:rsidRPr="005D7250">
        <w:rPr>
          <w:rFonts w:asciiTheme="minorHAnsi" w:hAnsiTheme="minorHAnsi" w:cstheme="minorHAnsi"/>
          <w:b/>
          <w:bCs/>
          <w:sz w:val="24"/>
          <w:szCs w:val="24"/>
        </w:rPr>
        <w:t>horen</w:t>
      </w:r>
      <w:r w:rsidRPr="005D7250">
        <w:rPr>
          <w:rFonts w:asciiTheme="minorHAnsi" w:hAnsiTheme="minorHAnsi" w:cstheme="minorHAnsi"/>
          <w:sz w:val="24"/>
          <w:szCs w:val="24"/>
        </w:rPr>
        <w:t xml:space="preserve"> als het ontslag verband houdt met zijn persoon of gedrag!</w:t>
      </w:r>
    </w:p>
    <w:p w14:paraId="2F476E3F" w14:textId="77777777" w:rsidR="006E166A" w:rsidRPr="005D7250" w:rsidRDefault="006E166A" w:rsidP="006E166A">
      <w:pPr>
        <w:rPr>
          <w:rFonts w:asciiTheme="minorHAnsi" w:hAnsiTheme="minorHAnsi" w:cstheme="minorHAnsi"/>
          <w:sz w:val="24"/>
          <w:szCs w:val="24"/>
        </w:rPr>
      </w:pPr>
    </w:p>
    <w:p w14:paraId="51119A29" w14:textId="1085E7C8"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sz w:val="24"/>
          <w:szCs w:val="24"/>
        </w:rPr>
        <w:t xml:space="preserve">Als je na de hoorzitting daadwerkelijk overgaat tot het ontslag, dan moet je dit doen met een schriftelijke kennisgeving, die ook de </w:t>
      </w:r>
      <w:r w:rsidRPr="005D7250">
        <w:rPr>
          <w:rFonts w:asciiTheme="minorHAnsi" w:hAnsiTheme="minorHAnsi" w:cstheme="minorHAnsi"/>
          <w:b/>
          <w:bCs/>
          <w:sz w:val="24"/>
          <w:szCs w:val="24"/>
        </w:rPr>
        <w:t>concrete ontslagmotieven</w:t>
      </w:r>
      <w:r w:rsidRPr="005D7250">
        <w:rPr>
          <w:rFonts w:asciiTheme="minorHAnsi" w:hAnsiTheme="minorHAnsi" w:cstheme="minorHAnsi"/>
          <w:sz w:val="24"/>
          <w:szCs w:val="24"/>
        </w:rPr>
        <w:t xml:space="preserve"> vermeldt.</w:t>
      </w:r>
    </w:p>
    <w:p w14:paraId="46C94511" w14:textId="77777777" w:rsidR="006E166A" w:rsidRPr="005D7250" w:rsidRDefault="006E166A" w:rsidP="006E166A">
      <w:pPr>
        <w:rPr>
          <w:rFonts w:asciiTheme="minorHAnsi" w:hAnsiTheme="minorHAnsi" w:cstheme="minorHAnsi"/>
          <w:sz w:val="24"/>
          <w:szCs w:val="24"/>
        </w:rPr>
      </w:pPr>
    </w:p>
    <w:p w14:paraId="2B36337A" w14:textId="40F24926"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sz w:val="24"/>
          <w:szCs w:val="24"/>
        </w:rPr>
        <w:t xml:space="preserve">De contractuele werknemer kan zich vanaf nu ook beroepen op de regeling rond het </w:t>
      </w:r>
      <w:r w:rsidRPr="005D7250">
        <w:rPr>
          <w:rFonts w:asciiTheme="minorHAnsi" w:hAnsiTheme="minorHAnsi" w:cstheme="minorHAnsi"/>
          <w:b/>
          <w:bCs/>
          <w:sz w:val="24"/>
          <w:szCs w:val="24"/>
        </w:rPr>
        <w:t>kennelijk onredelijk ontslag</w:t>
      </w:r>
      <w:r w:rsidRPr="005D7250">
        <w:rPr>
          <w:rFonts w:asciiTheme="minorHAnsi" w:hAnsiTheme="minorHAnsi" w:cstheme="minorHAnsi"/>
          <w:sz w:val="24"/>
          <w:szCs w:val="24"/>
        </w:rPr>
        <w:t>.</w:t>
      </w:r>
    </w:p>
    <w:p w14:paraId="1299679B" w14:textId="510C124F" w:rsidR="00A549C2" w:rsidRPr="005D7250" w:rsidRDefault="006E166A" w:rsidP="00AA77C7">
      <w:pPr>
        <w:pStyle w:val="Kop3"/>
        <w:rPr>
          <w:rFonts w:asciiTheme="minorHAnsi" w:hAnsiTheme="minorHAnsi" w:cstheme="minorHAnsi"/>
          <w:sz w:val="28"/>
          <w:szCs w:val="28"/>
        </w:rPr>
      </w:pPr>
      <w:bookmarkStart w:id="7287" w:name="_Toc223617487"/>
      <w:r w:rsidRPr="005D7250">
        <w:rPr>
          <w:rFonts w:asciiTheme="minorHAnsi" w:hAnsiTheme="minorHAnsi" w:cstheme="minorHAnsi"/>
          <w:sz w:val="28"/>
          <w:szCs w:val="28"/>
        </w:rPr>
        <w:t>Hoorplicht</w:t>
      </w:r>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p>
    <w:p w14:paraId="5BAF19C6" w14:textId="7138ED7C" w:rsidR="00F27196"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De werkgever die van plan is een werknemer te ontslaan om </w:t>
      </w:r>
      <w:r w:rsidRPr="005D7250">
        <w:rPr>
          <w:rFonts w:asciiTheme="minorHAnsi" w:hAnsiTheme="minorHAnsi" w:cstheme="minorHAnsi"/>
          <w:b/>
          <w:bCs/>
          <w:color w:val="000000"/>
          <w:sz w:val="24"/>
          <w:szCs w:val="24"/>
          <w:u w:val="single"/>
        </w:rPr>
        <w:t>redenen die verband houden met zijn persoon of zijn gedrag</w:t>
      </w:r>
      <w:r w:rsidRPr="005D7250">
        <w:rPr>
          <w:rFonts w:asciiTheme="minorHAnsi" w:hAnsiTheme="minorHAnsi" w:cstheme="minorHAnsi"/>
          <w:color w:val="000000"/>
          <w:sz w:val="24"/>
          <w:szCs w:val="24"/>
        </w:rPr>
        <w:t xml:space="preserve">, nodigt deze laatste uit om </w:t>
      </w:r>
      <w:r w:rsidRPr="005D7250">
        <w:rPr>
          <w:rFonts w:asciiTheme="minorHAnsi" w:hAnsiTheme="minorHAnsi" w:cstheme="minorHAnsi"/>
          <w:b/>
          <w:bCs/>
          <w:color w:val="000000"/>
          <w:sz w:val="24"/>
          <w:szCs w:val="24"/>
        </w:rPr>
        <w:t>vooraf gehoord</w:t>
      </w:r>
      <w:r w:rsidRPr="005D7250">
        <w:rPr>
          <w:rFonts w:asciiTheme="minorHAnsi" w:hAnsiTheme="minorHAnsi" w:cstheme="minorHAnsi"/>
          <w:color w:val="000000"/>
          <w:sz w:val="24"/>
          <w:szCs w:val="24"/>
        </w:rPr>
        <w:t xml:space="preserve"> te worden en verzamelt zijn uitleg over de feiten en redenen voor de overwogen beslissing, die voorafgaandelijk aan de werknemer zijn meegedeeld met voldoende tijd om zijn hoorgesprek voor te bereiden of zijn opmerkingen schriftelijk te formuleren.</w:t>
      </w:r>
    </w:p>
    <w:p w14:paraId="5986DCA4" w14:textId="77777777" w:rsidR="00F27196" w:rsidRPr="005D7250" w:rsidRDefault="00F27196" w:rsidP="002E3319">
      <w:pPr>
        <w:pStyle w:val="Tekst"/>
        <w:jc w:val="both"/>
        <w:rPr>
          <w:rFonts w:asciiTheme="minorHAnsi" w:hAnsiTheme="minorHAnsi" w:cstheme="minorHAnsi"/>
          <w:color w:val="000000"/>
          <w:sz w:val="24"/>
          <w:szCs w:val="24"/>
        </w:rPr>
      </w:pPr>
    </w:p>
    <w:p w14:paraId="36658BEF" w14:textId="070C10E7" w:rsidR="00F27196"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Als je dus van plan bent een contractueel personeelslid te ontslaan moet je eerst het personeelslid uitnodigen om gehoord te worden en luisteren naar zijn uitleg over de feiten en de redenen van de voorgestelde beslissing!</w:t>
      </w:r>
    </w:p>
    <w:p w14:paraId="4E26E829" w14:textId="77777777" w:rsidR="006E166A" w:rsidRPr="005D7250" w:rsidRDefault="006E166A" w:rsidP="002E3319">
      <w:pPr>
        <w:pStyle w:val="Tekst"/>
        <w:jc w:val="both"/>
        <w:rPr>
          <w:rFonts w:asciiTheme="minorHAnsi" w:hAnsiTheme="minorHAnsi" w:cstheme="minorHAnsi"/>
          <w:color w:val="000000"/>
          <w:sz w:val="24"/>
          <w:szCs w:val="24"/>
        </w:rPr>
      </w:pPr>
    </w:p>
    <w:p w14:paraId="1AE7186B" w14:textId="796C0FB7" w:rsidR="006E166A"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De hoorzitting moet plaatsvinden voorafgaand aan het ontslag.</w:t>
      </w:r>
    </w:p>
    <w:p w14:paraId="51DE181A" w14:textId="77777777" w:rsidR="006E166A" w:rsidRPr="005D7250" w:rsidRDefault="006E166A" w:rsidP="002E3319">
      <w:pPr>
        <w:pStyle w:val="Tekst"/>
        <w:jc w:val="both"/>
        <w:rPr>
          <w:rFonts w:asciiTheme="minorHAnsi" w:hAnsiTheme="minorHAnsi" w:cstheme="minorHAnsi"/>
          <w:color w:val="000000"/>
          <w:sz w:val="24"/>
          <w:szCs w:val="24"/>
        </w:rPr>
      </w:pPr>
    </w:p>
    <w:p w14:paraId="46BF27CE" w14:textId="4E734786" w:rsidR="006E166A" w:rsidRPr="005D7250" w:rsidRDefault="006E166A" w:rsidP="006E166A">
      <w:pPr>
        <w:pStyle w:val="Tekst"/>
        <w:rPr>
          <w:rFonts w:asciiTheme="minorHAnsi" w:hAnsiTheme="minorHAnsi" w:cstheme="minorHAnsi"/>
          <w:color w:val="000000"/>
          <w:sz w:val="24"/>
          <w:szCs w:val="24"/>
        </w:rPr>
      </w:pPr>
      <w:r w:rsidRPr="005D7250">
        <w:rPr>
          <w:rFonts w:asciiTheme="minorHAnsi" w:hAnsiTheme="minorHAnsi" w:cstheme="minorHAnsi"/>
          <w:color w:val="000000"/>
          <w:sz w:val="24"/>
          <w:szCs w:val="24"/>
        </w:rPr>
        <w:t>Opdat de werknemer zich kan voorbereiden op dit gesprek moeten de feiten en de redenen voor de beslissing aan de werknemer worden meegedeeld.</w:t>
      </w:r>
    </w:p>
    <w:p w14:paraId="79A5ABBF" w14:textId="77777777" w:rsidR="006E166A" w:rsidRPr="005D7250" w:rsidRDefault="006E166A" w:rsidP="002E3319">
      <w:pPr>
        <w:pStyle w:val="Tekst"/>
        <w:jc w:val="both"/>
        <w:rPr>
          <w:rFonts w:asciiTheme="minorHAnsi" w:hAnsiTheme="minorHAnsi" w:cstheme="minorHAnsi"/>
          <w:color w:val="000000"/>
          <w:sz w:val="24"/>
          <w:szCs w:val="24"/>
        </w:rPr>
      </w:pPr>
    </w:p>
    <w:p w14:paraId="4F74CDAD" w14:textId="563A2571"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 xml:space="preserve">Indien de werkgever na het hoorgesprek toch beslist om de werknemer te ontslaan, </w:t>
      </w:r>
      <w:bookmarkStart w:id="7288" w:name="_Hlk166844788"/>
      <w:r w:rsidRPr="005D7250">
        <w:rPr>
          <w:rFonts w:asciiTheme="minorHAnsi" w:hAnsiTheme="minorHAnsi" w:cstheme="minorHAnsi"/>
          <w:color w:val="000000"/>
          <w:sz w:val="24"/>
          <w:szCs w:val="24"/>
          <w:lang w:val="nl-BE"/>
        </w:rPr>
        <w:t xml:space="preserve">moet hij de werknemer een </w:t>
      </w:r>
      <w:bookmarkStart w:id="7289" w:name="_Hlk166587551"/>
      <w:r w:rsidRPr="005D7250">
        <w:rPr>
          <w:rFonts w:asciiTheme="minorHAnsi" w:hAnsiTheme="minorHAnsi" w:cstheme="minorHAnsi"/>
          <w:b/>
          <w:bCs/>
          <w:color w:val="000000"/>
          <w:sz w:val="24"/>
          <w:szCs w:val="24"/>
          <w:lang w:val="nl-BE"/>
        </w:rPr>
        <w:t>schriftelijke kennisgeving bezorgen waarin hij de concrete redenen voor het ontslag vermeldt</w:t>
      </w:r>
      <w:r w:rsidR="0077738A" w:rsidRPr="005D7250">
        <w:rPr>
          <w:rFonts w:asciiTheme="minorHAnsi" w:hAnsiTheme="minorHAnsi" w:cstheme="minorHAnsi"/>
          <w:b/>
          <w:bCs/>
          <w:color w:val="000000"/>
          <w:sz w:val="24"/>
          <w:szCs w:val="24"/>
          <w:lang w:val="nl-BE"/>
        </w:rPr>
        <w:t>=uitdrukkelijke motiveringsplicht</w:t>
      </w:r>
      <w:r w:rsidRPr="005D7250">
        <w:rPr>
          <w:rFonts w:asciiTheme="minorHAnsi" w:hAnsiTheme="minorHAnsi" w:cstheme="minorHAnsi"/>
          <w:color w:val="000000"/>
          <w:sz w:val="24"/>
          <w:szCs w:val="24"/>
          <w:lang w:val="nl-BE"/>
        </w:rPr>
        <w:t>.</w:t>
      </w:r>
      <w:bookmarkEnd w:id="7289"/>
    </w:p>
    <w:p w14:paraId="4F033499" w14:textId="77777777"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Daarbij moet de schriftelijke kennisgeving de elementen bevatten die de werknemer in staat stellen de concrete redenen te kennen die tot zijn ontslag hebben geleid.</w:t>
      </w:r>
    </w:p>
    <w:bookmarkEnd w:id="7288"/>
    <w:p w14:paraId="0A51750B"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50BD90EB" w14:textId="1A6E7A09"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 xml:space="preserve">In een arrest van 21 maart 2023 bevestigt de Raad van State dat de </w:t>
      </w:r>
      <w:r w:rsidRPr="005D7250">
        <w:rPr>
          <w:rFonts w:asciiTheme="minorHAnsi" w:hAnsiTheme="minorHAnsi" w:cstheme="minorHAnsi"/>
          <w:b/>
          <w:bCs/>
          <w:color w:val="000000"/>
          <w:sz w:val="24"/>
          <w:szCs w:val="24"/>
          <w:lang w:val="nl-BE"/>
        </w:rPr>
        <w:t>hoorplicht niet vereist dat het orgaan bevoegd voor het ontslag, zelf de werknemer hoort</w:t>
      </w:r>
      <w:r w:rsidRPr="005D7250">
        <w:rPr>
          <w:rFonts w:asciiTheme="minorHAnsi" w:hAnsiTheme="minorHAnsi" w:cstheme="minorHAnsi"/>
          <w:color w:val="000000"/>
          <w:sz w:val="24"/>
          <w:szCs w:val="24"/>
          <w:lang w:val="nl-BE"/>
        </w:rPr>
        <w:t>.</w:t>
      </w:r>
    </w:p>
    <w:p w14:paraId="48207D43"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63095E63"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0918AA0E" w14:textId="77777777" w:rsidR="006E166A" w:rsidRPr="005D7250" w:rsidRDefault="006E166A" w:rsidP="004260AA">
      <w:pPr>
        <w:pStyle w:val="Tekst"/>
        <w:ind w:left="6096"/>
        <w:jc w:val="both"/>
        <w:rPr>
          <w:rFonts w:asciiTheme="minorHAnsi" w:hAnsiTheme="minorHAnsi" w:cstheme="minorHAnsi"/>
          <w:color w:val="000000"/>
          <w:sz w:val="24"/>
          <w:szCs w:val="24"/>
        </w:rPr>
      </w:pPr>
      <w:hyperlink w:anchor="_Alfabetisch_Trefwoordenregister" w:history="1">
        <w:r w:rsidRPr="005D7250">
          <w:rPr>
            <w:rStyle w:val="Hyperlink"/>
            <w:rFonts w:asciiTheme="minorHAnsi" w:hAnsiTheme="minorHAnsi" w:cstheme="minorHAnsi"/>
            <w:vanish/>
            <w:sz w:val="24"/>
            <w:szCs w:val="24"/>
          </w:rPr>
          <w:t>Terug naar alfabetisch register</w:t>
        </w:r>
      </w:hyperlink>
    </w:p>
    <w:p w14:paraId="7477324A" w14:textId="1D1C1E1D" w:rsidR="00A549C2" w:rsidRPr="005D7250" w:rsidRDefault="006E166A" w:rsidP="00AA77C7">
      <w:pPr>
        <w:pStyle w:val="Kop3"/>
        <w:rPr>
          <w:rFonts w:asciiTheme="minorHAnsi" w:hAnsiTheme="minorHAnsi" w:cstheme="minorHAnsi"/>
          <w:sz w:val="28"/>
          <w:szCs w:val="28"/>
        </w:rPr>
      </w:pPr>
      <w:bookmarkStart w:id="7290" w:name="_Toc391971705"/>
      <w:bookmarkStart w:id="7291" w:name="_Toc392302302"/>
      <w:bookmarkStart w:id="7292" w:name="_Toc426347694"/>
      <w:bookmarkStart w:id="7293" w:name="_Toc426451117"/>
      <w:bookmarkStart w:id="7294" w:name="_Toc426451661"/>
      <w:bookmarkStart w:id="7295" w:name="_Toc426511160"/>
      <w:bookmarkStart w:id="7296" w:name="_Toc426517231"/>
      <w:bookmarkStart w:id="7297" w:name="_Toc426530893"/>
      <w:bookmarkStart w:id="7298" w:name="_Toc426943814"/>
      <w:bookmarkStart w:id="7299" w:name="_Toc426950576"/>
      <w:bookmarkStart w:id="7300" w:name="_Toc450032649"/>
      <w:bookmarkStart w:id="7301" w:name="_Toc450038235"/>
      <w:bookmarkStart w:id="7302" w:name="_Toc450531312"/>
      <w:bookmarkStart w:id="7303" w:name="_Toc450985312"/>
      <w:bookmarkStart w:id="7304" w:name="_Toc451053817"/>
      <w:bookmarkStart w:id="7305" w:name="_Toc451058332"/>
      <w:bookmarkStart w:id="7306" w:name="_Toc451070096"/>
      <w:bookmarkStart w:id="7307" w:name="_Toc452441800"/>
      <w:bookmarkStart w:id="7308" w:name="_Toc462554149"/>
      <w:bookmarkStart w:id="7309" w:name="_Toc473535228"/>
      <w:bookmarkStart w:id="7310" w:name="_Toc473535609"/>
      <w:bookmarkStart w:id="7311" w:name="_Toc473536209"/>
      <w:bookmarkStart w:id="7312" w:name="_Toc473615459"/>
      <w:bookmarkStart w:id="7313" w:name="_Toc473685855"/>
      <w:bookmarkStart w:id="7314" w:name="_Toc474045614"/>
      <w:bookmarkStart w:id="7315" w:name="_Toc495303019"/>
      <w:bookmarkStart w:id="7316" w:name="_Toc276634807"/>
      <w:bookmarkStart w:id="7317" w:name="_Toc276635764"/>
      <w:bookmarkStart w:id="7318" w:name="_Toc280265890"/>
      <w:bookmarkStart w:id="7319" w:name="_Toc307475712"/>
      <w:bookmarkStart w:id="7320" w:name="_Toc307487974"/>
      <w:bookmarkStart w:id="7321" w:name="_Toc223617488"/>
      <w:r w:rsidRPr="005D7250">
        <w:rPr>
          <w:rFonts w:asciiTheme="minorHAnsi" w:hAnsiTheme="minorHAnsi" w:cstheme="minorHAnsi"/>
          <w:sz w:val="28"/>
          <w:szCs w:val="28"/>
        </w:rPr>
        <w:lastRenderedPageBreak/>
        <w:t>Sanctie</w:t>
      </w:r>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p>
    <w:p w14:paraId="35B11933" w14:textId="73AE465F" w:rsidR="006E166A" w:rsidRPr="005D7250" w:rsidRDefault="006E166A" w:rsidP="002E3319">
      <w:pPr>
        <w:pStyle w:val="Tekst"/>
        <w:jc w:val="both"/>
        <w:rPr>
          <w:rFonts w:asciiTheme="minorHAnsi" w:hAnsiTheme="minorHAnsi" w:cstheme="minorHAnsi"/>
          <w:color w:val="000000"/>
          <w:sz w:val="24"/>
          <w:szCs w:val="24"/>
        </w:rPr>
      </w:pPr>
      <w:bookmarkStart w:id="7322" w:name="_Toc276635765"/>
      <w:r w:rsidRPr="005D7250">
        <w:rPr>
          <w:rFonts w:asciiTheme="minorHAnsi" w:hAnsiTheme="minorHAnsi" w:cstheme="minorHAnsi"/>
          <w:color w:val="000000"/>
          <w:sz w:val="24"/>
          <w:szCs w:val="24"/>
        </w:rPr>
        <w:t xml:space="preserve">Indien de werkgever de werknemer niet voorafgaandelijk hoort of de concrete redenen van het ontslag niet meedeelt, is hij de werknemer een vergoeding verschuldigd die overeenkomt met </w:t>
      </w:r>
      <w:r w:rsidRPr="005D7250">
        <w:rPr>
          <w:rFonts w:asciiTheme="minorHAnsi" w:hAnsiTheme="minorHAnsi" w:cstheme="minorHAnsi"/>
          <w:b/>
          <w:bCs/>
          <w:color w:val="000000"/>
          <w:sz w:val="24"/>
          <w:szCs w:val="24"/>
        </w:rPr>
        <w:t>twee weken loon</w:t>
      </w:r>
      <w:r w:rsidRPr="005D7250">
        <w:rPr>
          <w:rFonts w:asciiTheme="minorHAnsi" w:hAnsiTheme="minorHAnsi" w:cstheme="minorHAnsi"/>
          <w:color w:val="000000"/>
          <w:sz w:val="24"/>
          <w:szCs w:val="24"/>
        </w:rPr>
        <w:t>. De kennisgeving van de opzegging blijft in dat geval geldig.</w:t>
      </w:r>
    </w:p>
    <w:p w14:paraId="7E1217E0" w14:textId="7790B90D" w:rsidR="00A549C2" w:rsidRPr="005D7250" w:rsidRDefault="006E166A" w:rsidP="00AA77C7">
      <w:pPr>
        <w:pStyle w:val="Kop3"/>
        <w:rPr>
          <w:rFonts w:asciiTheme="minorHAnsi" w:hAnsiTheme="minorHAnsi" w:cstheme="minorHAnsi"/>
          <w:sz w:val="28"/>
          <w:szCs w:val="28"/>
        </w:rPr>
      </w:pPr>
      <w:bookmarkStart w:id="7323" w:name="_Toc391971706"/>
      <w:bookmarkStart w:id="7324" w:name="_Toc392302303"/>
      <w:bookmarkStart w:id="7325" w:name="_Toc426347695"/>
      <w:bookmarkStart w:id="7326" w:name="_Toc426451118"/>
      <w:bookmarkStart w:id="7327" w:name="_Toc426451662"/>
      <w:bookmarkStart w:id="7328" w:name="_Toc426511161"/>
      <w:bookmarkStart w:id="7329" w:name="_Toc426517232"/>
      <w:bookmarkStart w:id="7330" w:name="_Toc426530894"/>
      <w:bookmarkStart w:id="7331" w:name="_Toc426943815"/>
      <w:bookmarkStart w:id="7332" w:name="_Toc426950577"/>
      <w:bookmarkStart w:id="7333" w:name="_Toc450032650"/>
      <w:bookmarkStart w:id="7334" w:name="_Toc450038236"/>
      <w:bookmarkStart w:id="7335" w:name="_Toc450531313"/>
      <w:bookmarkStart w:id="7336" w:name="_Toc450985313"/>
      <w:bookmarkStart w:id="7337" w:name="_Toc451053818"/>
      <w:bookmarkStart w:id="7338" w:name="_Toc451058333"/>
      <w:bookmarkStart w:id="7339" w:name="_Toc451070097"/>
      <w:bookmarkStart w:id="7340" w:name="_Toc452441801"/>
      <w:bookmarkStart w:id="7341" w:name="_Toc462554150"/>
      <w:bookmarkStart w:id="7342" w:name="_Toc473535229"/>
      <w:bookmarkStart w:id="7343" w:name="_Toc473535610"/>
      <w:bookmarkStart w:id="7344" w:name="_Toc473536210"/>
      <w:bookmarkStart w:id="7345" w:name="_Toc473615460"/>
      <w:bookmarkStart w:id="7346" w:name="_Toc473685856"/>
      <w:bookmarkStart w:id="7347" w:name="_Toc474045615"/>
      <w:bookmarkStart w:id="7348" w:name="_Toc495303020"/>
      <w:bookmarkStart w:id="7349" w:name="_Toc276634808"/>
      <w:bookmarkStart w:id="7350" w:name="_Toc276635766"/>
      <w:bookmarkStart w:id="7351" w:name="_Toc280265891"/>
      <w:bookmarkStart w:id="7352" w:name="_Toc307475713"/>
      <w:bookmarkStart w:id="7353" w:name="_Toc307487975"/>
      <w:bookmarkStart w:id="7354" w:name="_Toc223617489"/>
      <w:bookmarkEnd w:id="7322"/>
      <w:r w:rsidRPr="005D7250">
        <w:rPr>
          <w:rFonts w:asciiTheme="minorHAnsi" w:hAnsiTheme="minorHAnsi" w:cstheme="minorHAnsi"/>
          <w:sz w:val="28"/>
          <w:szCs w:val="28"/>
        </w:rPr>
        <w:t>Kennelijk onredelijk ontslag</w:t>
      </w:r>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p>
    <w:p w14:paraId="59FF6389" w14:textId="77777777" w:rsidR="006E166A"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De contractuele werknemer kan zich beroepen op de regeling rond het kennelijk onredelijk ontslag.</w:t>
      </w:r>
    </w:p>
    <w:p w14:paraId="733A5368" w14:textId="77777777" w:rsidR="006E166A" w:rsidRPr="005D7250" w:rsidRDefault="006E166A" w:rsidP="002E3319">
      <w:pPr>
        <w:pStyle w:val="Tekst"/>
        <w:jc w:val="both"/>
        <w:rPr>
          <w:rFonts w:asciiTheme="minorHAnsi" w:hAnsiTheme="minorHAnsi" w:cstheme="minorHAnsi"/>
          <w:color w:val="000000"/>
          <w:sz w:val="24"/>
          <w:szCs w:val="24"/>
        </w:rPr>
      </w:pPr>
    </w:p>
    <w:p w14:paraId="1F200434" w14:textId="6009BC84" w:rsidR="006E166A"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Een ontslag van een contractuele werknemer met een arbeidsovereenkomst van </w:t>
      </w:r>
      <w:r w:rsidRPr="005D7250">
        <w:rPr>
          <w:rFonts w:asciiTheme="minorHAnsi" w:hAnsiTheme="minorHAnsi" w:cstheme="minorHAnsi"/>
          <w:b/>
          <w:bCs/>
          <w:color w:val="000000"/>
          <w:sz w:val="24"/>
          <w:szCs w:val="24"/>
        </w:rPr>
        <w:t>onbepaalde duur</w:t>
      </w:r>
      <w:r w:rsidRPr="005D7250">
        <w:rPr>
          <w:rFonts w:asciiTheme="minorHAnsi" w:hAnsiTheme="minorHAnsi" w:cstheme="minorHAnsi"/>
          <w:color w:val="000000"/>
          <w:sz w:val="24"/>
          <w:szCs w:val="24"/>
        </w:rPr>
        <w:t xml:space="preserve"> is kennelijk onredelijk, wanneer hij wordt ontslagen om redenen die geen verband houden met zijn geschiktheid of gedrag, die niet berusten op de organisatienoodwendigheden van de werkgever, én een normale en redelijke werkgever nooit tot dit ontslag zou hebben beslist.</w:t>
      </w:r>
    </w:p>
    <w:p w14:paraId="48DB40B2" w14:textId="77777777" w:rsidR="006E166A" w:rsidRPr="005D7250" w:rsidRDefault="006E166A" w:rsidP="002E3319">
      <w:pPr>
        <w:pStyle w:val="Tekst"/>
        <w:jc w:val="both"/>
        <w:rPr>
          <w:rFonts w:asciiTheme="minorHAnsi" w:hAnsiTheme="minorHAnsi" w:cstheme="minorHAnsi"/>
          <w:color w:val="000000"/>
          <w:sz w:val="24"/>
          <w:szCs w:val="24"/>
        </w:rPr>
      </w:pPr>
    </w:p>
    <w:p w14:paraId="641CDB82" w14:textId="77777777"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geval van kennelijk onredelijk ontslag is de werkgever de werknemer een schadevergoeding verschuldigd.</w:t>
      </w:r>
    </w:p>
    <w:p w14:paraId="6E125638"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421DEF28" w14:textId="47ECA60B"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 xml:space="preserve">Deze </w:t>
      </w:r>
      <w:r w:rsidRPr="005D7250">
        <w:rPr>
          <w:rFonts w:asciiTheme="minorHAnsi" w:hAnsiTheme="minorHAnsi" w:cstheme="minorHAnsi"/>
          <w:b/>
          <w:bCs/>
          <w:color w:val="000000"/>
          <w:sz w:val="24"/>
          <w:szCs w:val="24"/>
          <w:lang w:val="nl-BE"/>
        </w:rPr>
        <w:t>schadevergoeding</w:t>
      </w:r>
      <w:r w:rsidRPr="005D7250">
        <w:rPr>
          <w:rFonts w:asciiTheme="minorHAnsi" w:hAnsiTheme="minorHAnsi" w:cstheme="minorHAnsi"/>
          <w:color w:val="000000"/>
          <w:sz w:val="24"/>
          <w:szCs w:val="24"/>
          <w:lang w:val="nl-BE"/>
        </w:rPr>
        <w:t xml:space="preserve"> stemt overeen met </w:t>
      </w:r>
      <w:r w:rsidRPr="005D7250">
        <w:rPr>
          <w:rFonts w:asciiTheme="minorHAnsi" w:hAnsiTheme="minorHAnsi" w:cstheme="minorHAnsi"/>
          <w:b/>
          <w:bCs/>
          <w:color w:val="000000"/>
          <w:sz w:val="24"/>
          <w:szCs w:val="24"/>
          <w:lang w:val="nl-BE"/>
        </w:rPr>
        <w:t>minimaal drie en maximaal zeventien weken loon</w:t>
      </w:r>
      <w:r w:rsidRPr="005D7250">
        <w:rPr>
          <w:rFonts w:asciiTheme="minorHAnsi" w:hAnsiTheme="minorHAnsi" w:cstheme="minorHAnsi"/>
          <w:color w:val="000000"/>
          <w:sz w:val="24"/>
          <w:szCs w:val="24"/>
          <w:lang w:val="nl-BE"/>
        </w:rPr>
        <w:t>.</w:t>
      </w:r>
    </w:p>
    <w:p w14:paraId="52C83DA7"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678F5795" w14:textId="2C56E8DA" w:rsidR="006E166A" w:rsidRPr="005D7250" w:rsidRDefault="006E166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In principe rust de </w:t>
      </w:r>
      <w:r w:rsidRPr="005D7250">
        <w:rPr>
          <w:rFonts w:asciiTheme="minorHAnsi" w:hAnsiTheme="minorHAnsi" w:cstheme="minorHAnsi"/>
          <w:b/>
          <w:bCs/>
          <w:color w:val="000000"/>
          <w:sz w:val="24"/>
          <w:szCs w:val="24"/>
        </w:rPr>
        <w:t>bewijslast</w:t>
      </w:r>
      <w:r w:rsidRPr="005D7250">
        <w:rPr>
          <w:rFonts w:asciiTheme="minorHAnsi" w:hAnsiTheme="minorHAnsi" w:cstheme="minorHAnsi"/>
          <w:color w:val="000000"/>
          <w:sz w:val="24"/>
          <w:szCs w:val="24"/>
        </w:rPr>
        <w:t xml:space="preserve"> van het kennelijk onredelijk karakter van het ontslag op de contractuele </w:t>
      </w:r>
      <w:r w:rsidRPr="005D7250">
        <w:rPr>
          <w:rFonts w:asciiTheme="minorHAnsi" w:hAnsiTheme="minorHAnsi" w:cstheme="minorHAnsi"/>
          <w:b/>
          <w:bCs/>
          <w:color w:val="000000"/>
          <w:sz w:val="24"/>
          <w:szCs w:val="24"/>
        </w:rPr>
        <w:t>werknemer</w:t>
      </w:r>
      <w:r w:rsidRPr="005D7250">
        <w:rPr>
          <w:rFonts w:asciiTheme="minorHAnsi" w:hAnsiTheme="minorHAnsi" w:cstheme="minorHAnsi"/>
          <w:color w:val="000000"/>
          <w:sz w:val="24"/>
          <w:szCs w:val="24"/>
        </w:rPr>
        <w:t>, tenzij de werkgever heeft nagelaten om de ontslagmotieven mee te delen. In dat laatste geval wordt de bewijslast immers omgekeerd en zal de werkgever moeten aantonen dat het ontslag verband houdt met de geschiktheid of het gedrag van de werknemer of berust op noodwendigheden van de organisatie.</w:t>
      </w:r>
    </w:p>
    <w:p w14:paraId="60721125" w14:textId="77777777" w:rsidR="006E166A" w:rsidRPr="005D7250" w:rsidRDefault="006E166A" w:rsidP="006E166A">
      <w:pPr>
        <w:pStyle w:val="Tekst"/>
        <w:jc w:val="both"/>
        <w:rPr>
          <w:rFonts w:asciiTheme="minorHAnsi" w:hAnsiTheme="minorHAnsi" w:cstheme="minorHAnsi"/>
          <w:color w:val="000000"/>
          <w:sz w:val="24"/>
          <w:szCs w:val="24"/>
        </w:rPr>
      </w:pPr>
    </w:p>
    <w:p w14:paraId="7B865462" w14:textId="21794C31" w:rsidR="006E166A" w:rsidRPr="005D7250" w:rsidRDefault="006E166A" w:rsidP="006E166A">
      <w:pPr>
        <w:pStyle w:val="Kop3"/>
      </w:pPr>
      <w:bookmarkStart w:id="7355" w:name="_Toc223617490"/>
      <w:r w:rsidRPr="005D7250">
        <w:t xml:space="preserve">Uitzonderingen op bovenvermelde </w:t>
      </w:r>
      <w:r w:rsidR="00CD7A2A" w:rsidRPr="005D7250">
        <w:t xml:space="preserve">wettelijke </w:t>
      </w:r>
      <w:r w:rsidRPr="005D7250">
        <w:t>verplichtingen</w:t>
      </w:r>
      <w:bookmarkEnd w:id="7355"/>
    </w:p>
    <w:p w14:paraId="392FE6CC" w14:textId="7CFB2D9E" w:rsidR="006E166A" w:rsidRPr="005D7250" w:rsidRDefault="006E166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Wanneer het ontslag wordt gegeven in één van de volgende situaties moet er niet eerst vooraf worden gehoord en moet er geen schriftelijke kennisgeving worden bezorgd waarbij de concrete redenen voor het ontslag worden vermeld.</w:t>
      </w:r>
    </w:p>
    <w:p w14:paraId="434E33FF" w14:textId="77777777" w:rsidR="006E166A" w:rsidRPr="005D7250" w:rsidRDefault="006E166A" w:rsidP="006E166A">
      <w:pPr>
        <w:pStyle w:val="Tekst"/>
        <w:jc w:val="both"/>
        <w:rPr>
          <w:rFonts w:asciiTheme="minorHAnsi" w:hAnsiTheme="minorHAnsi" w:cstheme="minorHAnsi"/>
          <w:color w:val="000000"/>
          <w:sz w:val="24"/>
          <w:szCs w:val="24"/>
        </w:rPr>
      </w:pPr>
    </w:p>
    <w:p w14:paraId="617424F2" w14:textId="77777777"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tijdens de eerste zes maanden van de tewerkstelling,</w:t>
      </w:r>
    </w:p>
    <w:p w14:paraId="3FBA4A41" w14:textId="77777777"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het kader van een arbeidsovereenkomst voor uitzendarbeid,</w:t>
      </w:r>
    </w:p>
    <w:p w14:paraId="68BF807E" w14:textId="77777777"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het kader van een arbeidsovereenkomst voor studenten,</w:t>
      </w:r>
    </w:p>
    <w:p w14:paraId="15B15CA9" w14:textId="57F9B8DB"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het kader van een beëindiging vanaf de eerste dag van de maand volgend op de maand waarin de werknemer de wettelijke pensioenleeftijd bereikt</w:t>
      </w:r>
      <w:r w:rsidR="00CD7A2A" w:rsidRPr="005D7250">
        <w:rPr>
          <w:rFonts w:asciiTheme="minorHAnsi" w:hAnsiTheme="minorHAnsi" w:cstheme="minorHAnsi"/>
          <w:color w:val="000000"/>
          <w:sz w:val="24"/>
          <w:szCs w:val="24"/>
          <w:lang w:val="nl-BE"/>
        </w:rPr>
        <w:t>.</w:t>
      </w:r>
    </w:p>
    <w:p w14:paraId="5FA71D05" w14:textId="77777777" w:rsidR="00CD7A2A" w:rsidRPr="005D7250" w:rsidRDefault="00CD7A2A" w:rsidP="006E166A">
      <w:pPr>
        <w:pStyle w:val="Tekst"/>
        <w:jc w:val="both"/>
        <w:rPr>
          <w:rFonts w:asciiTheme="minorHAnsi" w:hAnsiTheme="minorHAnsi" w:cstheme="minorHAnsi"/>
          <w:b/>
          <w:bCs/>
          <w:color w:val="000000"/>
          <w:sz w:val="24"/>
          <w:szCs w:val="24"/>
        </w:rPr>
      </w:pPr>
    </w:p>
    <w:p w14:paraId="40D24B84" w14:textId="37B2C11C" w:rsidR="006E166A" w:rsidRPr="005D7250" w:rsidRDefault="006E166A" w:rsidP="006E166A">
      <w:pPr>
        <w:pStyle w:val="Tekst"/>
        <w:jc w:val="both"/>
        <w:rPr>
          <w:rFonts w:asciiTheme="minorHAnsi" w:hAnsiTheme="minorHAnsi" w:cstheme="minorHAnsi"/>
          <w:b/>
          <w:bCs/>
          <w:color w:val="000000"/>
          <w:sz w:val="24"/>
          <w:szCs w:val="24"/>
        </w:rPr>
      </w:pPr>
      <w:r w:rsidRPr="005D7250">
        <w:rPr>
          <w:rFonts w:asciiTheme="minorHAnsi" w:hAnsiTheme="minorHAnsi" w:cstheme="minorHAnsi"/>
          <w:b/>
          <w:bCs/>
          <w:color w:val="000000"/>
          <w:sz w:val="24"/>
          <w:szCs w:val="24"/>
        </w:rPr>
        <w:t>Toch is het ook in deze gevallen is raadzaam om de ontslagreden steeds goed te documenteren en toe te lichten aan het betrokken personeelslid, om betwistingen achteraf te vermijden.</w:t>
      </w:r>
    </w:p>
    <w:p w14:paraId="38B09DC6" w14:textId="77777777" w:rsidR="00CD7A2A" w:rsidRPr="005D7250" w:rsidRDefault="00CD7A2A" w:rsidP="00CD7A2A">
      <w:pPr>
        <w:ind w:left="5812"/>
        <w:rPr>
          <w:rFonts w:ascii="Calibri" w:hAnsi="Calibri" w:cs="Calibri"/>
          <w:sz w:val="24"/>
          <w:szCs w:val="24"/>
        </w:rPr>
      </w:pPr>
      <w:hyperlink w:anchor="_Alfabetisch_Trefwoordenregister" w:history="1">
        <w:r w:rsidRPr="005D7250">
          <w:rPr>
            <w:rFonts w:ascii="Calibri" w:hAnsi="Calibri" w:cs="Calibri"/>
            <w:vanish/>
            <w:color w:val="0000FF"/>
            <w:sz w:val="24"/>
            <w:szCs w:val="24"/>
            <w:u w:val="single"/>
          </w:rPr>
          <w:t>Terug naar alfabetisch register</w:t>
        </w:r>
      </w:hyperlink>
    </w:p>
    <w:p w14:paraId="6BE60C07" w14:textId="0F95A3E2" w:rsidR="00CD7A2A" w:rsidRPr="005D7250" w:rsidRDefault="00CD7A2A" w:rsidP="00CD7A2A">
      <w:pPr>
        <w:pStyle w:val="Kop3"/>
      </w:pPr>
      <w:bookmarkStart w:id="7356" w:name="_Ontslag_om_dringende_1"/>
      <w:bookmarkStart w:id="7357" w:name="_Toc223617491"/>
      <w:bookmarkEnd w:id="7356"/>
      <w:r w:rsidRPr="005D7250">
        <w:lastRenderedPageBreak/>
        <w:t>Ontslag om dringende reden</w:t>
      </w:r>
      <w:bookmarkEnd w:id="7357"/>
    </w:p>
    <w:p w14:paraId="4D0EF67F" w14:textId="036B894B" w:rsidR="00CD7A2A" w:rsidRPr="005D7250" w:rsidRDefault="00CD7A2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Het ontslag om dringende reden valt niet onder het toepassingsgebied van voormelde wet.</w:t>
      </w:r>
    </w:p>
    <w:p w14:paraId="41AA69C6" w14:textId="77777777" w:rsidR="00CD7A2A" w:rsidRPr="005D7250" w:rsidRDefault="00CD7A2A" w:rsidP="006E166A">
      <w:pPr>
        <w:pStyle w:val="Tekst"/>
        <w:jc w:val="both"/>
        <w:rPr>
          <w:rFonts w:asciiTheme="minorHAnsi" w:hAnsiTheme="minorHAnsi" w:cstheme="minorHAnsi"/>
          <w:color w:val="000000"/>
          <w:sz w:val="24"/>
          <w:szCs w:val="24"/>
        </w:rPr>
      </w:pPr>
    </w:p>
    <w:p w14:paraId="76E22470" w14:textId="3C094B80" w:rsidR="006E166A" w:rsidRDefault="00CD7A2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In geval van een ontslag om dringende reden moet de hoorplicht echter toch worden nageleefd, maar dan </w:t>
      </w:r>
      <w:hyperlink w:anchor="_Hoorplicht!" w:history="1">
        <w:r w:rsidRPr="005D7250">
          <w:rPr>
            <w:rStyle w:val="Hyperlink"/>
            <w:rFonts w:asciiTheme="minorHAnsi" w:hAnsiTheme="minorHAnsi" w:cstheme="minorHAnsi"/>
            <w:b/>
            <w:bCs/>
            <w:sz w:val="24"/>
            <w:szCs w:val="24"/>
          </w:rPr>
          <w:t>op basis van de beginselen van behoorlijk bestuur en de rechtspraak van het Grondwettelijk Hof.</w:t>
        </w:r>
      </w:hyperlink>
    </w:p>
    <w:p w14:paraId="61B325FA" w14:textId="77777777" w:rsidR="006E166A" w:rsidRDefault="006E166A" w:rsidP="006E166A">
      <w:pPr>
        <w:pStyle w:val="Opsomming"/>
        <w:jc w:val="both"/>
        <w:rPr>
          <w:rFonts w:asciiTheme="minorHAnsi" w:hAnsiTheme="minorHAnsi" w:cstheme="minorHAnsi"/>
          <w:color w:val="000000"/>
          <w:sz w:val="24"/>
          <w:szCs w:val="24"/>
        </w:rPr>
      </w:pPr>
    </w:p>
    <w:p w14:paraId="7748DFE4" w14:textId="77777777" w:rsidR="00CD7A2A" w:rsidRDefault="00CD7A2A" w:rsidP="006E166A">
      <w:pPr>
        <w:pStyle w:val="Opsomming"/>
        <w:jc w:val="both"/>
        <w:rPr>
          <w:rFonts w:asciiTheme="minorHAnsi" w:hAnsiTheme="minorHAnsi" w:cstheme="minorHAnsi"/>
          <w:color w:val="000000"/>
          <w:sz w:val="24"/>
          <w:szCs w:val="24"/>
        </w:rPr>
      </w:pPr>
    </w:p>
    <w:p w14:paraId="6BC77D86" w14:textId="77777777" w:rsidR="00CD7A2A" w:rsidRDefault="00CD7A2A" w:rsidP="006E166A">
      <w:pPr>
        <w:pStyle w:val="Opsomming"/>
        <w:jc w:val="both"/>
        <w:rPr>
          <w:rFonts w:asciiTheme="minorHAnsi" w:hAnsiTheme="minorHAnsi" w:cstheme="minorHAnsi"/>
          <w:color w:val="000000"/>
          <w:sz w:val="24"/>
          <w:szCs w:val="24"/>
        </w:rPr>
      </w:pPr>
    </w:p>
    <w:p w14:paraId="64CB4B17" w14:textId="77777777" w:rsidR="00CD7A2A" w:rsidRDefault="00CD7A2A" w:rsidP="006E166A">
      <w:pPr>
        <w:pStyle w:val="Opsomming"/>
        <w:jc w:val="both"/>
        <w:rPr>
          <w:rFonts w:asciiTheme="minorHAnsi" w:hAnsiTheme="minorHAnsi" w:cstheme="minorHAnsi"/>
          <w:color w:val="000000"/>
          <w:sz w:val="24"/>
          <w:szCs w:val="24"/>
        </w:rPr>
      </w:pPr>
    </w:p>
    <w:p w14:paraId="2A9BA8AE" w14:textId="77777777" w:rsidR="00CD7A2A" w:rsidRDefault="00CD7A2A" w:rsidP="006E166A">
      <w:pPr>
        <w:pStyle w:val="Opsomming"/>
        <w:jc w:val="both"/>
        <w:rPr>
          <w:rFonts w:asciiTheme="minorHAnsi" w:hAnsiTheme="minorHAnsi" w:cstheme="minorHAnsi"/>
          <w:color w:val="000000"/>
          <w:sz w:val="24"/>
          <w:szCs w:val="24"/>
        </w:rPr>
      </w:pPr>
    </w:p>
    <w:p w14:paraId="52CB71DA" w14:textId="77777777" w:rsidR="00CD7A2A" w:rsidRDefault="00CD7A2A" w:rsidP="006E166A">
      <w:pPr>
        <w:pStyle w:val="Opsomming"/>
        <w:jc w:val="both"/>
        <w:rPr>
          <w:rFonts w:asciiTheme="minorHAnsi" w:hAnsiTheme="minorHAnsi" w:cstheme="minorHAnsi"/>
          <w:color w:val="000000"/>
          <w:sz w:val="24"/>
          <w:szCs w:val="24"/>
        </w:rPr>
      </w:pPr>
    </w:p>
    <w:p w14:paraId="409FE790" w14:textId="77777777" w:rsidR="00CD7A2A" w:rsidRDefault="00CD7A2A" w:rsidP="006E166A">
      <w:pPr>
        <w:pStyle w:val="Opsomming"/>
        <w:jc w:val="both"/>
        <w:rPr>
          <w:rFonts w:asciiTheme="minorHAnsi" w:hAnsiTheme="minorHAnsi" w:cstheme="minorHAnsi"/>
          <w:color w:val="000000"/>
          <w:sz w:val="24"/>
          <w:szCs w:val="24"/>
        </w:rPr>
      </w:pPr>
    </w:p>
    <w:p w14:paraId="30EBD149" w14:textId="77777777" w:rsidR="00CD7A2A" w:rsidRDefault="00CD7A2A" w:rsidP="006E166A">
      <w:pPr>
        <w:pStyle w:val="Opsomming"/>
        <w:jc w:val="both"/>
        <w:rPr>
          <w:rFonts w:asciiTheme="minorHAnsi" w:hAnsiTheme="minorHAnsi" w:cstheme="minorHAnsi"/>
          <w:color w:val="000000"/>
          <w:sz w:val="24"/>
          <w:szCs w:val="24"/>
        </w:rPr>
      </w:pPr>
    </w:p>
    <w:p w14:paraId="7894C30F" w14:textId="77777777" w:rsidR="00CD7A2A" w:rsidRDefault="00CD7A2A" w:rsidP="006E166A">
      <w:pPr>
        <w:pStyle w:val="Opsomming"/>
        <w:jc w:val="both"/>
        <w:rPr>
          <w:rFonts w:asciiTheme="minorHAnsi" w:hAnsiTheme="minorHAnsi" w:cstheme="minorHAnsi"/>
          <w:color w:val="000000"/>
          <w:sz w:val="24"/>
          <w:szCs w:val="24"/>
        </w:rPr>
      </w:pPr>
    </w:p>
    <w:p w14:paraId="777564C9" w14:textId="77777777" w:rsidR="00CD7A2A" w:rsidRDefault="00CD7A2A" w:rsidP="006E166A">
      <w:pPr>
        <w:pStyle w:val="Opsomming"/>
        <w:jc w:val="both"/>
        <w:rPr>
          <w:rFonts w:asciiTheme="minorHAnsi" w:hAnsiTheme="minorHAnsi" w:cstheme="minorHAnsi"/>
          <w:color w:val="000000"/>
          <w:sz w:val="24"/>
          <w:szCs w:val="24"/>
        </w:rPr>
      </w:pPr>
    </w:p>
    <w:p w14:paraId="37AA2C04" w14:textId="77777777" w:rsidR="00CD7A2A" w:rsidRDefault="00CD7A2A" w:rsidP="006E166A">
      <w:pPr>
        <w:pStyle w:val="Opsomming"/>
        <w:jc w:val="both"/>
        <w:rPr>
          <w:rFonts w:asciiTheme="minorHAnsi" w:hAnsiTheme="minorHAnsi" w:cstheme="minorHAnsi"/>
          <w:color w:val="000000"/>
          <w:sz w:val="24"/>
          <w:szCs w:val="24"/>
        </w:rPr>
      </w:pPr>
    </w:p>
    <w:p w14:paraId="14A02E20" w14:textId="77777777" w:rsidR="00CD7A2A" w:rsidRDefault="00CD7A2A" w:rsidP="006E166A">
      <w:pPr>
        <w:pStyle w:val="Opsomming"/>
        <w:jc w:val="both"/>
        <w:rPr>
          <w:rFonts w:asciiTheme="minorHAnsi" w:hAnsiTheme="minorHAnsi" w:cstheme="minorHAnsi"/>
          <w:color w:val="000000"/>
          <w:sz w:val="24"/>
          <w:szCs w:val="24"/>
        </w:rPr>
      </w:pPr>
    </w:p>
    <w:p w14:paraId="7658C1F3" w14:textId="77777777" w:rsidR="00CD7A2A" w:rsidRDefault="00CD7A2A" w:rsidP="006E166A">
      <w:pPr>
        <w:pStyle w:val="Opsomming"/>
        <w:jc w:val="both"/>
        <w:rPr>
          <w:rFonts w:asciiTheme="minorHAnsi" w:hAnsiTheme="minorHAnsi" w:cstheme="minorHAnsi"/>
          <w:color w:val="000000"/>
          <w:sz w:val="24"/>
          <w:szCs w:val="24"/>
        </w:rPr>
      </w:pPr>
    </w:p>
    <w:p w14:paraId="3369585D" w14:textId="77777777" w:rsidR="00CD7A2A" w:rsidRDefault="00CD7A2A" w:rsidP="006E166A">
      <w:pPr>
        <w:pStyle w:val="Opsomming"/>
        <w:jc w:val="both"/>
        <w:rPr>
          <w:rFonts w:asciiTheme="minorHAnsi" w:hAnsiTheme="minorHAnsi" w:cstheme="minorHAnsi"/>
          <w:color w:val="000000"/>
          <w:sz w:val="24"/>
          <w:szCs w:val="24"/>
        </w:rPr>
      </w:pPr>
    </w:p>
    <w:p w14:paraId="11EA4365" w14:textId="77777777" w:rsidR="00CD7A2A" w:rsidRDefault="00CD7A2A" w:rsidP="006E166A">
      <w:pPr>
        <w:pStyle w:val="Opsomming"/>
        <w:jc w:val="both"/>
        <w:rPr>
          <w:rFonts w:asciiTheme="minorHAnsi" w:hAnsiTheme="minorHAnsi" w:cstheme="minorHAnsi"/>
          <w:color w:val="000000"/>
          <w:sz w:val="24"/>
          <w:szCs w:val="24"/>
        </w:rPr>
      </w:pPr>
    </w:p>
    <w:p w14:paraId="0A099134" w14:textId="77777777" w:rsidR="00CD7A2A" w:rsidRDefault="00CD7A2A" w:rsidP="006E166A">
      <w:pPr>
        <w:pStyle w:val="Opsomming"/>
        <w:jc w:val="both"/>
        <w:rPr>
          <w:rFonts w:asciiTheme="minorHAnsi" w:hAnsiTheme="minorHAnsi" w:cstheme="minorHAnsi"/>
          <w:color w:val="000000"/>
          <w:sz w:val="24"/>
          <w:szCs w:val="24"/>
        </w:rPr>
      </w:pPr>
    </w:p>
    <w:p w14:paraId="6F2FEEF6" w14:textId="77777777" w:rsidR="00CD7A2A" w:rsidRDefault="00CD7A2A" w:rsidP="006E166A">
      <w:pPr>
        <w:pStyle w:val="Opsomming"/>
        <w:jc w:val="both"/>
        <w:rPr>
          <w:rFonts w:asciiTheme="minorHAnsi" w:hAnsiTheme="minorHAnsi" w:cstheme="minorHAnsi"/>
          <w:color w:val="000000"/>
          <w:sz w:val="24"/>
          <w:szCs w:val="24"/>
        </w:rPr>
      </w:pPr>
    </w:p>
    <w:p w14:paraId="308965F3" w14:textId="77777777" w:rsidR="00CD7A2A" w:rsidRDefault="00CD7A2A" w:rsidP="006E166A">
      <w:pPr>
        <w:pStyle w:val="Opsomming"/>
        <w:jc w:val="both"/>
        <w:rPr>
          <w:rFonts w:asciiTheme="minorHAnsi" w:hAnsiTheme="minorHAnsi" w:cstheme="minorHAnsi"/>
          <w:color w:val="000000"/>
          <w:sz w:val="24"/>
          <w:szCs w:val="24"/>
        </w:rPr>
      </w:pPr>
    </w:p>
    <w:p w14:paraId="0A4EBF1B" w14:textId="77777777" w:rsidR="00CD7A2A" w:rsidRDefault="00CD7A2A" w:rsidP="006E166A">
      <w:pPr>
        <w:pStyle w:val="Opsomming"/>
        <w:jc w:val="both"/>
        <w:rPr>
          <w:rFonts w:asciiTheme="minorHAnsi" w:hAnsiTheme="minorHAnsi" w:cstheme="minorHAnsi"/>
          <w:color w:val="000000"/>
          <w:sz w:val="24"/>
          <w:szCs w:val="24"/>
        </w:rPr>
      </w:pPr>
    </w:p>
    <w:p w14:paraId="63A7AF5C" w14:textId="77777777" w:rsidR="00CD7A2A" w:rsidRDefault="00CD7A2A" w:rsidP="006E166A">
      <w:pPr>
        <w:pStyle w:val="Opsomming"/>
        <w:jc w:val="both"/>
        <w:rPr>
          <w:rFonts w:asciiTheme="minorHAnsi" w:hAnsiTheme="minorHAnsi" w:cstheme="minorHAnsi"/>
          <w:color w:val="000000"/>
          <w:sz w:val="24"/>
          <w:szCs w:val="24"/>
        </w:rPr>
      </w:pPr>
    </w:p>
    <w:p w14:paraId="2226E8FD" w14:textId="77777777" w:rsidR="00CD7A2A" w:rsidRDefault="00CD7A2A" w:rsidP="006E166A">
      <w:pPr>
        <w:pStyle w:val="Opsomming"/>
        <w:jc w:val="both"/>
        <w:rPr>
          <w:rFonts w:asciiTheme="minorHAnsi" w:hAnsiTheme="minorHAnsi" w:cstheme="minorHAnsi"/>
          <w:color w:val="000000"/>
          <w:sz w:val="24"/>
          <w:szCs w:val="24"/>
        </w:rPr>
      </w:pPr>
    </w:p>
    <w:p w14:paraId="0175FEB5" w14:textId="77777777" w:rsidR="00CD7A2A" w:rsidRDefault="00CD7A2A" w:rsidP="006E166A">
      <w:pPr>
        <w:pStyle w:val="Opsomming"/>
        <w:jc w:val="both"/>
        <w:rPr>
          <w:rFonts w:asciiTheme="minorHAnsi" w:hAnsiTheme="minorHAnsi" w:cstheme="minorHAnsi"/>
          <w:color w:val="000000"/>
          <w:sz w:val="24"/>
          <w:szCs w:val="24"/>
        </w:rPr>
      </w:pPr>
    </w:p>
    <w:p w14:paraId="6004F64A" w14:textId="77777777" w:rsidR="00CD7A2A" w:rsidRDefault="00CD7A2A" w:rsidP="006E166A">
      <w:pPr>
        <w:pStyle w:val="Opsomming"/>
        <w:jc w:val="both"/>
        <w:rPr>
          <w:rFonts w:asciiTheme="minorHAnsi" w:hAnsiTheme="minorHAnsi" w:cstheme="minorHAnsi"/>
          <w:color w:val="000000"/>
          <w:sz w:val="24"/>
          <w:szCs w:val="24"/>
        </w:rPr>
      </w:pPr>
    </w:p>
    <w:p w14:paraId="4F1C8AC2" w14:textId="77777777" w:rsidR="00CD7A2A" w:rsidRDefault="00CD7A2A" w:rsidP="006E166A">
      <w:pPr>
        <w:pStyle w:val="Opsomming"/>
        <w:jc w:val="both"/>
        <w:rPr>
          <w:rFonts w:asciiTheme="minorHAnsi" w:hAnsiTheme="minorHAnsi" w:cstheme="minorHAnsi"/>
          <w:color w:val="000000"/>
          <w:sz w:val="24"/>
          <w:szCs w:val="24"/>
        </w:rPr>
      </w:pPr>
    </w:p>
    <w:p w14:paraId="73481D53" w14:textId="77777777" w:rsidR="00CD7A2A" w:rsidRDefault="00CD7A2A" w:rsidP="006E166A">
      <w:pPr>
        <w:pStyle w:val="Opsomming"/>
        <w:jc w:val="both"/>
        <w:rPr>
          <w:rFonts w:asciiTheme="minorHAnsi" w:hAnsiTheme="minorHAnsi" w:cstheme="minorHAnsi"/>
          <w:color w:val="000000"/>
          <w:sz w:val="24"/>
          <w:szCs w:val="24"/>
        </w:rPr>
      </w:pPr>
    </w:p>
    <w:p w14:paraId="2FA316F8" w14:textId="77777777" w:rsidR="00CD7A2A" w:rsidRDefault="00CD7A2A" w:rsidP="006E166A">
      <w:pPr>
        <w:pStyle w:val="Opsomming"/>
        <w:jc w:val="both"/>
        <w:rPr>
          <w:rFonts w:asciiTheme="minorHAnsi" w:hAnsiTheme="minorHAnsi" w:cstheme="minorHAnsi"/>
          <w:color w:val="000000"/>
          <w:sz w:val="24"/>
          <w:szCs w:val="24"/>
        </w:rPr>
      </w:pPr>
    </w:p>
    <w:p w14:paraId="60DCCF0F" w14:textId="77777777" w:rsidR="00CD7A2A" w:rsidRDefault="00CD7A2A" w:rsidP="006E166A">
      <w:pPr>
        <w:pStyle w:val="Opsomming"/>
        <w:jc w:val="both"/>
        <w:rPr>
          <w:rFonts w:asciiTheme="minorHAnsi" w:hAnsiTheme="minorHAnsi" w:cstheme="minorHAnsi"/>
          <w:color w:val="000000"/>
          <w:sz w:val="24"/>
          <w:szCs w:val="24"/>
        </w:rPr>
      </w:pPr>
    </w:p>
    <w:p w14:paraId="199F7F7E" w14:textId="77777777" w:rsidR="00CD7A2A" w:rsidRDefault="00CD7A2A" w:rsidP="006E166A">
      <w:pPr>
        <w:pStyle w:val="Opsomming"/>
        <w:jc w:val="both"/>
        <w:rPr>
          <w:rFonts w:asciiTheme="minorHAnsi" w:hAnsiTheme="minorHAnsi" w:cstheme="minorHAnsi"/>
          <w:color w:val="000000"/>
          <w:sz w:val="24"/>
          <w:szCs w:val="24"/>
        </w:rPr>
      </w:pPr>
    </w:p>
    <w:p w14:paraId="65B76DA3" w14:textId="77777777" w:rsidR="00CD7A2A" w:rsidRDefault="00CD7A2A" w:rsidP="006E166A">
      <w:pPr>
        <w:pStyle w:val="Opsomming"/>
        <w:jc w:val="both"/>
        <w:rPr>
          <w:rFonts w:asciiTheme="minorHAnsi" w:hAnsiTheme="minorHAnsi" w:cstheme="minorHAnsi"/>
          <w:color w:val="000000"/>
          <w:sz w:val="24"/>
          <w:szCs w:val="24"/>
        </w:rPr>
      </w:pPr>
    </w:p>
    <w:p w14:paraId="7F8AB71D" w14:textId="77777777" w:rsidR="00CD7A2A" w:rsidRDefault="00CD7A2A" w:rsidP="006E166A">
      <w:pPr>
        <w:pStyle w:val="Opsomming"/>
        <w:jc w:val="both"/>
        <w:rPr>
          <w:rFonts w:asciiTheme="minorHAnsi" w:hAnsiTheme="minorHAnsi" w:cstheme="minorHAnsi"/>
          <w:color w:val="000000"/>
          <w:sz w:val="24"/>
          <w:szCs w:val="24"/>
        </w:rPr>
      </w:pPr>
    </w:p>
    <w:p w14:paraId="48AF7C43" w14:textId="77777777" w:rsidR="00CD7A2A" w:rsidRDefault="00CD7A2A" w:rsidP="006E166A">
      <w:pPr>
        <w:pStyle w:val="Opsomming"/>
        <w:jc w:val="both"/>
        <w:rPr>
          <w:rFonts w:asciiTheme="minorHAnsi" w:hAnsiTheme="minorHAnsi" w:cstheme="minorHAnsi"/>
          <w:color w:val="000000"/>
          <w:sz w:val="24"/>
          <w:szCs w:val="24"/>
        </w:rPr>
      </w:pPr>
    </w:p>
    <w:p w14:paraId="0BACD7D7" w14:textId="77777777" w:rsidR="00CD7A2A" w:rsidRDefault="00CD7A2A" w:rsidP="006E166A">
      <w:pPr>
        <w:pStyle w:val="Opsomming"/>
        <w:jc w:val="both"/>
        <w:rPr>
          <w:rFonts w:asciiTheme="minorHAnsi" w:hAnsiTheme="minorHAnsi" w:cstheme="minorHAnsi"/>
          <w:color w:val="000000"/>
          <w:sz w:val="24"/>
          <w:szCs w:val="24"/>
        </w:rPr>
      </w:pPr>
    </w:p>
    <w:p w14:paraId="424ED083" w14:textId="77777777" w:rsidR="00CD7A2A" w:rsidRDefault="00CD7A2A" w:rsidP="006E166A">
      <w:pPr>
        <w:pStyle w:val="Opsomming"/>
        <w:jc w:val="both"/>
        <w:rPr>
          <w:rFonts w:asciiTheme="minorHAnsi" w:hAnsiTheme="minorHAnsi" w:cstheme="minorHAnsi"/>
          <w:color w:val="000000"/>
          <w:sz w:val="24"/>
          <w:szCs w:val="24"/>
        </w:rPr>
      </w:pPr>
    </w:p>
    <w:p w14:paraId="22C62212" w14:textId="77777777" w:rsidR="00CD7A2A" w:rsidRDefault="00CD7A2A" w:rsidP="006E166A">
      <w:pPr>
        <w:pStyle w:val="Opsomming"/>
        <w:jc w:val="both"/>
        <w:rPr>
          <w:rFonts w:asciiTheme="minorHAnsi" w:hAnsiTheme="minorHAnsi" w:cstheme="minorHAnsi"/>
          <w:color w:val="000000"/>
          <w:sz w:val="24"/>
          <w:szCs w:val="24"/>
        </w:rPr>
      </w:pPr>
    </w:p>
    <w:p w14:paraId="0424B10B" w14:textId="77777777" w:rsidR="00CD7A2A" w:rsidRDefault="00CD7A2A" w:rsidP="006E166A">
      <w:pPr>
        <w:pStyle w:val="Opsomming"/>
        <w:jc w:val="both"/>
        <w:rPr>
          <w:rFonts w:asciiTheme="minorHAnsi" w:hAnsiTheme="minorHAnsi" w:cstheme="minorHAnsi"/>
          <w:color w:val="000000"/>
          <w:sz w:val="24"/>
          <w:szCs w:val="24"/>
        </w:rPr>
      </w:pPr>
    </w:p>
    <w:p w14:paraId="6373DD3E" w14:textId="77777777" w:rsidR="00CD7A2A" w:rsidRDefault="00CD7A2A" w:rsidP="006E166A">
      <w:pPr>
        <w:pStyle w:val="Opsomming"/>
        <w:jc w:val="both"/>
        <w:rPr>
          <w:rFonts w:asciiTheme="minorHAnsi" w:hAnsiTheme="minorHAnsi" w:cstheme="minorHAnsi"/>
          <w:color w:val="000000"/>
          <w:sz w:val="24"/>
          <w:szCs w:val="24"/>
        </w:rPr>
      </w:pPr>
    </w:p>
    <w:p w14:paraId="7151E930" w14:textId="77777777" w:rsidR="00CD7A2A" w:rsidRDefault="00CD7A2A" w:rsidP="006E166A">
      <w:pPr>
        <w:pStyle w:val="Opsomming"/>
        <w:jc w:val="both"/>
        <w:rPr>
          <w:rFonts w:asciiTheme="minorHAnsi" w:hAnsiTheme="minorHAnsi" w:cstheme="minorHAnsi"/>
          <w:color w:val="000000"/>
          <w:sz w:val="24"/>
          <w:szCs w:val="24"/>
        </w:rPr>
      </w:pPr>
    </w:p>
    <w:bookmarkStart w:id="7358" w:name="_Hlk166589375"/>
    <w:p w14:paraId="543C5233" w14:textId="77777777" w:rsidR="006E166A" w:rsidRPr="00E43A8E" w:rsidRDefault="006E166A" w:rsidP="006E166A">
      <w:pPr>
        <w:ind w:left="5812"/>
        <w:rPr>
          <w:rFonts w:ascii="Calibri" w:hAnsi="Calibri" w:cs="Calibri"/>
          <w:sz w:val="24"/>
          <w:szCs w:val="24"/>
        </w:rPr>
      </w:pPr>
      <w:r>
        <w:rPr>
          <w:vanish/>
        </w:rPr>
        <w:fldChar w:fldCharType="begin"/>
      </w:r>
      <w:r>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1B6839DE" w14:textId="77777777" w:rsidR="00A549C2" w:rsidRPr="001D0A5A" w:rsidRDefault="00A549C2" w:rsidP="001D0A5A">
      <w:pPr>
        <w:pStyle w:val="Kop2"/>
        <w:tabs>
          <w:tab w:val="clear" w:pos="993"/>
        </w:tabs>
        <w:rPr>
          <w:rFonts w:asciiTheme="minorHAnsi" w:hAnsiTheme="minorHAnsi" w:cstheme="minorHAnsi"/>
          <w:sz w:val="32"/>
        </w:rPr>
      </w:pPr>
      <w:bookmarkStart w:id="7359" w:name="_Motivering_van_het_1"/>
      <w:bookmarkStart w:id="7360" w:name="_Schadevergoeding"/>
      <w:bookmarkStart w:id="7361" w:name="_Eénzijdige_wijziging_van"/>
      <w:bookmarkStart w:id="7362" w:name="_Toc391971709"/>
      <w:bookmarkStart w:id="7363" w:name="_Toc392302306"/>
      <w:bookmarkStart w:id="7364" w:name="_Toc426347698"/>
      <w:bookmarkStart w:id="7365" w:name="_Toc426451121"/>
      <w:bookmarkStart w:id="7366" w:name="_Toc426451665"/>
      <w:bookmarkStart w:id="7367" w:name="_Toc426511164"/>
      <w:bookmarkStart w:id="7368" w:name="_Toc426517235"/>
      <w:bookmarkStart w:id="7369" w:name="_Toc426530897"/>
      <w:bookmarkStart w:id="7370" w:name="_Toc426943818"/>
      <w:bookmarkStart w:id="7371" w:name="_Toc426950580"/>
      <w:bookmarkStart w:id="7372" w:name="_Toc450032653"/>
      <w:bookmarkStart w:id="7373" w:name="_Toc450038239"/>
      <w:bookmarkStart w:id="7374" w:name="_Toc450531316"/>
      <w:bookmarkStart w:id="7375" w:name="_Toc450985316"/>
      <w:bookmarkStart w:id="7376" w:name="_Toc451053821"/>
      <w:bookmarkStart w:id="7377" w:name="_Toc451058336"/>
      <w:bookmarkStart w:id="7378" w:name="_Toc451070100"/>
      <w:bookmarkStart w:id="7379" w:name="_Toc452441804"/>
      <w:bookmarkStart w:id="7380" w:name="_Toc462554153"/>
      <w:bookmarkStart w:id="7381" w:name="_Toc473535232"/>
      <w:bookmarkStart w:id="7382" w:name="_Toc473535613"/>
      <w:bookmarkStart w:id="7383" w:name="_Toc473536213"/>
      <w:bookmarkStart w:id="7384" w:name="_Toc473615463"/>
      <w:bookmarkStart w:id="7385" w:name="_Toc473685859"/>
      <w:bookmarkStart w:id="7386" w:name="_Toc474045618"/>
      <w:bookmarkStart w:id="7387" w:name="_Toc495303023"/>
      <w:bookmarkStart w:id="7388" w:name="_Toc276634811"/>
      <w:bookmarkStart w:id="7389" w:name="_Toc276635769"/>
      <w:bookmarkStart w:id="7390" w:name="_Toc280265894"/>
      <w:bookmarkStart w:id="7391" w:name="_Toc307475716"/>
      <w:bookmarkStart w:id="7392" w:name="_Toc307487978"/>
      <w:bookmarkStart w:id="7393" w:name="_Toc223617492"/>
      <w:bookmarkEnd w:id="7358"/>
      <w:bookmarkEnd w:id="7359"/>
      <w:bookmarkEnd w:id="7360"/>
      <w:bookmarkEnd w:id="7361"/>
      <w:r w:rsidRPr="001D0A5A">
        <w:rPr>
          <w:rFonts w:asciiTheme="minorHAnsi" w:hAnsiTheme="minorHAnsi" w:cstheme="minorHAnsi"/>
          <w:sz w:val="32"/>
        </w:rPr>
        <w:lastRenderedPageBreak/>
        <w:t>Eénzijdige wijziging van essentiële arbeidsvoorwaarden ook genaamd eenzijdige verbreking van het arbeidscontract</w:t>
      </w:r>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p>
    <w:p w14:paraId="0880A9C2" w14:textId="77777777" w:rsidR="00A549C2" w:rsidRPr="001D0A5A" w:rsidRDefault="00A549C2" w:rsidP="00AA77C7">
      <w:pPr>
        <w:pStyle w:val="Kop3"/>
        <w:rPr>
          <w:rFonts w:asciiTheme="minorHAnsi" w:hAnsiTheme="minorHAnsi" w:cstheme="minorHAnsi"/>
          <w:sz w:val="28"/>
          <w:szCs w:val="28"/>
        </w:rPr>
      </w:pPr>
      <w:bookmarkStart w:id="7394" w:name="_Begrip"/>
      <w:bookmarkStart w:id="7395" w:name="_Toc391971710"/>
      <w:bookmarkStart w:id="7396" w:name="_Toc392302307"/>
      <w:bookmarkStart w:id="7397" w:name="_Toc426347699"/>
      <w:bookmarkStart w:id="7398" w:name="_Toc426451122"/>
      <w:bookmarkStart w:id="7399" w:name="_Toc426451666"/>
      <w:bookmarkStart w:id="7400" w:name="_Toc426511165"/>
      <w:bookmarkStart w:id="7401" w:name="_Toc426517236"/>
      <w:bookmarkStart w:id="7402" w:name="_Toc426530898"/>
      <w:bookmarkStart w:id="7403" w:name="_Toc426943819"/>
      <w:bookmarkStart w:id="7404" w:name="_Toc426950581"/>
      <w:bookmarkStart w:id="7405" w:name="_Toc450032654"/>
      <w:bookmarkStart w:id="7406" w:name="_Toc450038240"/>
      <w:bookmarkStart w:id="7407" w:name="_Toc450531317"/>
      <w:bookmarkStart w:id="7408" w:name="_Toc450985317"/>
      <w:bookmarkStart w:id="7409" w:name="_Toc451053822"/>
      <w:bookmarkStart w:id="7410" w:name="_Toc451058337"/>
      <w:bookmarkStart w:id="7411" w:name="_Toc451070101"/>
      <w:bookmarkStart w:id="7412" w:name="_Toc452441805"/>
      <w:bookmarkStart w:id="7413" w:name="_Toc462554154"/>
      <w:bookmarkStart w:id="7414" w:name="_Toc473535233"/>
      <w:bookmarkStart w:id="7415" w:name="_Toc473535614"/>
      <w:bookmarkStart w:id="7416" w:name="_Toc473536214"/>
      <w:bookmarkStart w:id="7417" w:name="_Toc473615464"/>
      <w:bookmarkStart w:id="7418" w:name="_Toc473685860"/>
      <w:bookmarkStart w:id="7419" w:name="_Toc474045619"/>
      <w:bookmarkStart w:id="7420" w:name="_Toc495303024"/>
      <w:bookmarkStart w:id="7421" w:name="_Toc276634812"/>
      <w:bookmarkStart w:id="7422" w:name="_Toc276635770"/>
      <w:bookmarkStart w:id="7423" w:name="_Toc280265895"/>
      <w:bookmarkStart w:id="7424" w:name="_Toc307475717"/>
      <w:bookmarkStart w:id="7425" w:name="_Toc307487979"/>
      <w:bookmarkStart w:id="7426" w:name="_Toc223617493"/>
      <w:bookmarkEnd w:id="7394"/>
      <w:r w:rsidRPr="001D0A5A">
        <w:rPr>
          <w:rFonts w:asciiTheme="minorHAnsi" w:hAnsiTheme="minorHAnsi" w:cstheme="minorHAnsi"/>
          <w:sz w:val="28"/>
          <w:szCs w:val="28"/>
        </w:rPr>
        <w:t>Begrip</w:t>
      </w:r>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p>
    <w:p w14:paraId="4AFD1C1E" w14:textId="77777777" w:rsidR="00A549C2" w:rsidRPr="001D0A5A" w:rsidRDefault="00A549C2" w:rsidP="00A47944">
      <w:pPr>
        <w:pStyle w:val="Tekst"/>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Zoals we reeds gezien hebben kunnen de arbeidsvoorwaarden van de overeenkomst slechts gewijzigd worden mits toestemming van beide partijen. Een </w:t>
      </w:r>
      <w:r w:rsidRPr="001D0A5A">
        <w:rPr>
          <w:rFonts w:asciiTheme="minorHAnsi" w:hAnsiTheme="minorHAnsi" w:cstheme="minorHAnsi"/>
          <w:color w:val="000000"/>
          <w:sz w:val="24"/>
          <w:szCs w:val="24"/>
          <w:u w:val="single"/>
        </w:rPr>
        <w:t>éénzijdige belangrijke</w:t>
      </w:r>
      <w:r w:rsidRPr="001D0A5A">
        <w:rPr>
          <w:rFonts w:asciiTheme="minorHAnsi" w:hAnsiTheme="minorHAnsi" w:cstheme="minorHAnsi"/>
          <w:color w:val="000000"/>
          <w:sz w:val="24"/>
          <w:szCs w:val="24"/>
        </w:rPr>
        <w:t xml:space="preserve"> wijziging van de </w:t>
      </w:r>
      <w:r w:rsidRPr="001D0A5A">
        <w:rPr>
          <w:rFonts w:asciiTheme="minorHAnsi" w:hAnsiTheme="minorHAnsi" w:cstheme="minorHAnsi"/>
          <w:color w:val="000000"/>
          <w:sz w:val="24"/>
          <w:szCs w:val="24"/>
          <w:u w:val="single"/>
        </w:rPr>
        <w:t>essentiële arbeidsvoorwaarden</w:t>
      </w:r>
      <w:r w:rsidRPr="001D0A5A">
        <w:rPr>
          <w:rFonts w:asciiTheme="minorHAnsi" w:hAnsiTheme="minorHAnsi" w:cstheme="minorHAnsi"/>
          <w:color w:val="000000"/>
          <w:sz w:val="24"/>
          <w:szCs w:val="24"/>
        </w:rPr>
        <w:t xml:space="preserve"> door de werkgever wordt door de rechtspraak beschouwd als </w:t>
      </w:r>
      <w:r w:rsidRPr="001D0A5A">
        <w:rPr>
          <w:rFonts w:asciiTheme="minorHAnsi" w:hAnsiTheme="minorHAnsi" w:cstheme="minorHAnsi"/>
          <w:color w:val="000000"/>
          <w:sz w:val="24"/>
          <w:szCs w:val="24"/>
          <w:u w:val="single"/>
        </w:rPr>
        <w:t>een onrechtmatige verbreking</w:t>
      </w:r>
      <w:r w:rsidRPr="001D0A5A">
        <w:rPr>
          <w:rFonts w:asciiTheme="minorHAnsi" w:hAnsiTheme="minorHAnsi" w:cstheme="minorHAnsi"/>
          <w:color w:val="000000"/>
          <w:sz w:val="24"/>
          <w:szCs w:val="24"/>
        </w:rPr>
        <w:t xml:space="preserve"> (is een uiting van de vermoedelijke wil van de werkgever tot beëindiging van de arbeidsovereenkomst). Zo de werkgever éénzijdig het loon vermindert of een bediende op plaats van een arbeider tewerk stelt, spreekt het voor zich dat hij eenzijdig een belangrijke arbeidsvoorwaarde wijzigt. Door dergelijke wijzigingen door te voeren stelt de werkgever zelf onrechtmatig een einde aan de overeenkomst.</w:t>
      </w:r>
    </w:p>
    <w:p w14:paraId="6B2C7DEB" w14:textId="77777777" w:rsidR="00A549C2" w:rsidRPr="001D0A5A" w:rsidRDefault="00A549C2" w:rsidP="00AA77C7">
      <w:pPr>
        <w:pStyle w:val="Kop3"/>
        <w:rPr>
          <w:rFonts w:asciiTheme="minorHAnsi" w:hAnsiTheme="minorHAnsi" w:cstheme="minorHAnsi"/>
          <w:sz w:val="28"/>
          <w:szCs w:val="28"/>
        </w:rPr>
      </w:pPr>
      <w:bookmarkStart w:id="7427" w:name="_Constitutieve_elementen"/>
      <w:bookmarkStart w:id="7428" w:name="_Toc391971711"/>
      <w:bookmarkStart w:id="7429" w:name="_Toc392302308"/>
      <w:bookmarkStart w:id="7430" w:name="_Toc426347700"/>
      <w:bookmarkStart w:id="7431" w:name="_Toc426451123"/>
      <w:bookmarkStart w:id="7432" w:name="_Toc426451667"/>
      <w:bookmarkStart w:id="7433" w:name="_Toc426511166"/>
      <w:bookmarkStart w:id="7434" w:name="_Toc426517237"/>
      <w:bookmarkStart w:id="7435" w:name="_Toc426530899"/>
      <w:bookmarkStart w:id="7436" w:name="_Toc426943820"/>
      <w:bookmarkStart w:id="7437" w:name="_Toc426950582"/>
      <w:bookmarkStart w:id="7438" w:name="_Toc450032655"/>
      <w:bookmarkStart w:id="7439" w:name="_Toc450038241"/>
      <w:bookmarkStart w:id="7440" w:name="_Toc450531318"/>
      <w:bookmarkStart w:id="7441" w:name="_Toc450985318"/>
      <w:bookmarkStart w:id="7442" w:name="_Toc451053823"/>
      <w:bookmarkStart w:id="7443" w:name="_Toc451058338"/>
      <w:bookmarkStart w:id="7444" w:name="_Toc451070102"/>
      <w:bookmarkStart w:id="7445" w:name="_Toc452441806"/>
      <w:bookmarkStart w:id="7446" w:name="_Toc462554155"/>
      <w:bookmarkStart w:id="7447" w:name="_Toc473535234"/>
      <w:bookmarkStart w:id="7448" w:name="_Toc473535615"/>
      <w:bookmarkStart w:id="7449" w:name="_Toc473536215"/>
      <w:bookmarkStart w:id="7450" w:name="_Toc473615465"/>
      <w:bookmarkStart w:id="7451" w:name="_Toc473685861"/>
      <w:bookmarkStart w:id="7452" w:name="_Toc474045620"/>
      <w:bookmarkStart w:id="7453" w:name="_Toc495303025"/>
      <w:bookmarkStart w:id="7454" w:name="_Toc276634813"/>
      <w:bookmarkStart w:id="7455" w:name="_Toc276635771"/>
      <w:bookmarkStart w:id="7456" w:name="_Toc280265896"/>
      <w:bookmarkStart w:id="7457" w:name="_Toc307475718"/>
      <w:bookmarkStart w:id="7458" w:name="_Toc307487980"/>
      <w:bookmarkStart w:id="7459" w:name="_Toc223617494"/>
      <w:bookmarkEnd w:id="7427"/>
      <w:r w:rsidRPr="001D0A5A">
        <w:rPr>
          <w:rFonts w:asciiTheme="minorHAnsi" w:hAnsiTheme="minorHAnsi" w:cstheme="minorHAnsi"/>
          <w:sz w:val="28"/>
          <w:szCs w:val="28"/>
        </w:rPr>
        <w:t>Constitutieve elementen</w:t>
      </w:r>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p>
    <w:p w14:paraId="24E7841A"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Eénzijdig</w:t>
      </w:r>
      <w:r w:rsidR="00650F7F" w:rsidRPr="001D0A5A">
        <w:rPr>
          <w:rFonts w:asciiTheme="minorHAnsi" w:hAnsiTheme="minorHAnsi" w:cstheme="minorHAnsi"/>
          <w:color w:val="000000"/>
          <w:sz w:val="24"/>
          <w:szCs w:val="24"/>
        </w:rPr>
        <w:t>:</w:t>
      </w:r>
    </w:p>
    <w:p w14:paraId="5F55A344" w14:textId="77777777" w:rsidR="001D0A5A" w:rsidRPr="001D0A5A" w:rsidRDefault="001D0A5A" w:rsidP="001D0A5A">
      <w:pPr>
        <w:pStyle w:val="Opsomming"/>
        <w:ind w:firstLine="0"/>
        <w:jc w:val="both"/>
        <w:rPr>
          <w:rFonts w:asciiTheme="minorHAnsi" w:hAnsiTheme="minorHAnsi" w:cstheme="minorHAnsi"/>
          <w:color w:val="000000"/>
          <w:sz w:val="24"/>
          <w:szCs w:val="24"/>
        </w:rPr>
      </w:pPr>
    </w:p>
    <w:p w14:paraId="60C3AA4B"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wijziging moet éénzijdig zijn. Dit betekent dat de werknemer haar niet geldig heeft aanvaard.</w:t>
      </w:r>
    </w:p>
    <w:p w14:paraId="67DD3D0D" w14:textId="77777777" w:rsidR="001D0A5A" w:rsidRPr="001D0A5A" w:rsidRDefault="001D0A5A" w:rsidP="00A12D72">
      <w:pPr>
        <w:ind w:left="1134"/>
        <w:jc w:val="both"/>
        <w:rPr>
          <w:rFonts w:asciiTheme="minorHAnsi" w:hAnsiTheme="minorHAnsi" w:cstheme="minorHAnsi"/>
          <w:color w:val="000000"/>
          <w:sz w:val="24"/>
          <w:szCs w:val="24"/>
        </w:rPr>
      </w:pPr>
    </w:p>
    <w:p w14:paraId="4D68D8B6"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Een eerste vraag is of de clausule waarbij de werkgever zich het recht voorbehoudt om in de toekomst zekere arbeidsvoorwaarden (werkplaats, functie,...) te wijzigen, geldig is.</w:t>
      </w:r>
    </w:p>
    <w:p w14:paraId="36F84E80" w14:textId="77777777" w:rsidR="001D0A5A" w:rsidRPr="001D0A5A" w:rsidRDefault="001D0A5A" w:rsidP="00A12D72">
      <w:pPr>
        <w:ind w:left="1134"/>
        <w:jc w:val="both"/>
        <w:rPr>
          <w:rFonts w:asciiTheme="minorHAnsi" w:hAnsiTheme="minorHAnsi" w:cstheme="minorHAnsi"/>
          <w:color w:val="000000"/>
          <w:sz w:val="24"/>
          <w:szCs w:val="24"/>
        </w:rPr>
      </w:pPr>
    </w:p>
    <w:p w14:paraId="4A4E934F"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Art. 25 van de Arbeidsovereenkomstenwet heeft hier duidelijk komaf mee gemaakt. De bedingen zijn allemaal </w:t>
      </w:r>
      <w:r w:rsidRPr="00A47944">
        <w:rPr>
          <w:rFonts w:asciiTheme="minorHAnsi" w:hAnsiTheme="minorHAnsi" w:cstheme="minorHAnsi"/>
          <w:color w:val="000000"/>
          <w:sz w:val="24"/>
          <w:szCs w:val="24"/>
          <w:u w:val="single"/>
        </w:rPr>
        <w:t>nietig</w:t>
      </w:r>
      <w:r w:rsidRPr="001D0A5A">
        <w:rPr>
          <w:rFonts w:asciiTheme="minorHAnsi" w:hAnsiTheme="minorHAnsi" w:cstheme="minorHAnsi"/>
          <w:color w:val="000000"/>
          <w:sz w:val="24"/>
          <w:szCs w:val="24"/>
        </w:rPr>
        <w:t>, of ze nu in de individuele geschreven arbeidsovereenkomst zijn ingelast of in het arbeidsreglement. Zij zijn zelfs nietig indien ze niet-essentiële voorwaarden betreffen. Dit betekent dat men een desgevallend éénzijdig doorgevoerde wijziging moet beoordelen alsof die clausule niet bestond.</w:t>
      </w:r>
    </w:p>
    <w:p w14:paraId="1B5FAC9C" w14:textId="77777777" w:rsidR="001D0A5A" w:rsidRPr="001D0A5A" w:rsidRDefault="001D0A5A" w:rsidP="00A12D72">
      <w:pPr>
        <w:ind w:left="1134"/>
        <w:jc w:val="both"/>
        <w:rPr>
          <w:rFonts w:asciiTheme="minorHAnsi" w:hAnsiTheme="minorHAnsi" w:cstheme="minorHAnsi"/>
          <w:color w:val="000000"/>
          <w:sz w:val="24"/>
          <w:szCs w:val="24"/>
        </w:rPr>
      </w:pPr>
    </w:p>
    <w:p w14:paraId="43762BB2" w14:textId="77777777" w:rsidR="004F68B1" w:rsidRPr="001D0A5A"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nietigheid van art. 25 van de Arbeidsovereenkomstenwet betreft daarentegen niet de clausule in een overeenkomst waarin de werknemer uitdrukkelijk aanvaardt zijn prestaties op één of andere werkplaats te leveren.</w:t>
      </w:r>
    </w:p>
    <w:p w14:paraId="27771805" w14:textId="77777777" w:rsidR="004F68B1" w:rsidRPr="001101C1" w:rsidRDefault="004F68B1" w:rsidP="00831CA5">
      <w:pPr>
        <w:ind w:left="1134"/>
        <w:rPr>
          <w:color w:val="000000"/>
        </w:rPr>
      </w:pPr>
    </w:p>
    <w:p w14:paraId="1EE12ED1"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Essentiële arbeidsvoorwaarde</w:t>
      </w:r>
      <w:r w:rsidR="00650F7F" w:rsidRPr="001D0A5A">
        <w:rPr>
          <w:rFonts w:asciiTheme="minorHAnsi" w:hAnsiTheme="minorHAnsi" w:cstheme="minorHAnsi"/>
          <w:color w:val="000000"/>
          <w:sz w:val="24"/>
          <w:szCs w:val="24"/>
        </w:rPr>
        <w:t>:</w:t>
      </w:r>
    </w:p>
    <w:p w14:paraId="0D04F9E7" w14:textId="77777777" w:rsidR="001D0A5A" w:rsidRPr="001D0A5A" w:rsidRDefault="001D0A5A" w:rsidP="001D0A5A">
      <w:pPr>
        <w:pStyle w:val="Opsomming"/>
        <w:ind w:firstLine="0"/>
        <w:jc w:val="both"/>
        <w:rPr>
          <w:rFonts w:asciiTheme="minorHAnsi" w:hAnsiTheme="minorHAnsi" w:cstheme="minorHAnsi"/>
          <w:color w:val="000000"/>
          <w:sz w:val="24"/>
          <w:szCs w:val="24"/>
        </w:rPr>
      </w:pPr>
    </w:p>
    <w:p w14:paraId="3FCDC7D7" w14:textId="77777777" w:rsidR="00A549C2" w:rsidRDefault="00A549C2" w:rsidP="00A12D72">
      <w:pPr>
        <w:pStyle w:val="Opsomming"/>
        <w:ind w:firstLine="0"/>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Worden doorgaans als essentiële arbeidsvoorwaarden aangezien</w:t>
      </w:r>
      <w:r w:rsidR="00650F7F" w:rsidRPr="001D0A5A">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de arbeidsduur, de plaats van tewerkstelling, het loon, enz…</w:t>
      </w:r>
    </w:p>
    <w:p w14:paraId="7AC2E341" w14:textId="77777777" w:rsidR="001D0A5A" w:rsidRPr="001D0A5A" w:rsidRDefault="001D0A5A" w:rsidP="00A12D72">
      <w:pPr>
        <w:pStyle w:val="Opsomming"/>
        <w:ind w:firstLine="0"/>
        <w:jc w:val="both"/>
        <w:rPr>
          <w:rFonts w:asciiTheme="minorHAnsi" w:hAnsiTheme="minorHAnsi" w:cstheme="minorHAnsi"/>
          <w:color w:val="000000"/>
          <w:sz w:val="24"/>
          <w:szCs w:val="24"/>
        </w:rPr>
      </w:pPr>
    </w:p>
    <w:p w14:paraId="54785A9F"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Om de essentiële van de niet-essentiële arbeidsvoorwaarden te onderscheiden, werden door rechtspraak en rechtsleer tot op heden een drietal criteria ontwikkeld.</w:t>
      </w:r>
    </w:p>
    <w:p w14:paraId="6533CF8D" w14:textId="77777777" w:rsidR="00A47944" w:rsidRDefault="00A47944" w:rsidP="00A12D72">
      <w:pPr>
        <w:ind w:left="1134"/>
        <w:jc w:val="both"/>
        <w:rPr>
          <w:rFonts w:asciiTheme="minorHAnsi" w:hAnsiTheme="minorHAnsi" w:cstheme="minorHAnsi"/>
          <w:color w:val="000000"/>
          <w:sz w:val="24"/>
          <w:szCs w:val="24"/>
        </w:rPr>
      </w:pPr>
    </w:p>
    <w:p w14:paraId="6292FB4C" w14:textId="77777777" w:rsidR="00A47944" w:rsidRDefault="00A47944" w:rsidP="00A12D72">
      <w:pPr>
        <w:ind w:left="1134"/>
        <w:jc w:val="both"/>
        <w:rPr>
          <w:rFonts w:asciiTheme="minorHAnsi" w:hAnsiTheme="minorHAnsi" w:cstheme="minorHAnsi"/>
          <w:color w:val="000000"/>
          <w:sz w:val="24"/>
          <w:szCs w:val="24"/>
        </w:rPr>
      </w:pPr>
    </w:p>
    <w:p w14:paraId="02F061FB" w14:textId="0AF04418" w:rsidR="00A47944" w:rsidRPr="00E43A8E" w:rsidRDefault="00A47944" w:rsidP="00A47944">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8396599"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lastRenderedPageBreak/>
        <w:t xml:space="preserve">Volgens een </w:t>
      </w:r>
      <w:r w:rsidRPr="00A47944">
        <w:rPr>
          <w:rFonts w:asciiTheme="minorHAnsi" w:hAnsiTheme="minorHAnsi" w:cstheme="minorHAnsi"/>
          <w:color w:val="000000"/>
          <w:sz w:val="24"/>
          <w:szCs w:val="24"/>
          <w:u w:val="single"/>
        </w:rPr>
        <w:t>eerste criterium</w:t>
      </w:r>
      <w:r w:rsidRPr="001D0A5A">
        <w:rPr>
          <w:rFonts w:asciiTheme="minorHAnsi" w:hAnsiTheme="minorHAnsi" w:cstheme="minorHAnsi"/>
          <w:color w:val="000000"/>
          <w:sz w:val="24"/>
          <w:szCs w:val="24"/>
        </w:rPr>
        <w:t xml:space="preserve"> moet een arbeidsvoorwaarde als essentieel worden aanzien, wanneer die in haar gewijzigde vorm de werknemer ervan zou weerhouden hebben te contracteren.</w:t>
      </w:r>
    </w:p>
    <w:p w14:paraId="01EEECEE" w14:textId="77777777" w:rsidR="00A47944" w:rsidRDefault="00A47944" w:rsidP="00A12D72">
      <w:pPr>
        <w:ind w:left="1134"/>
        <w:jc w:val="both"/>
        <w:rPr>
          <w:rFonts w:asciiTheme="minorHAnsi" w:hAnsiTheme="minorHAnsi" w:cstheme="minorHAnsi"/>
          <w:color w:val="000000"/>
          <w:sz w:val="24"/>
          <w:szCs w:val="24"/>
        </w:rPr>
      </w:pPr>
    </w:p>
    <w:p w14:paraId="3CFB5E46"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Een </w:t>
      </w:r>
      <w:r w:rsidRPr="00A47944">
        <w:rPr>
          <w:rFonts w:asciiTheme="minorHAnsi" w:hAnsiTheme="minorHAnsi" w:cstheme="minorHAnsi"/>
          <w:color w:val="000000"/>
          <w:sz w:val="24"/>
          <w:szCs w:val="24"/>
          <w:u w:val="single"/>
        </w:rPr>
        <w:t>tweede criterium</w:t>
      </w:r>
      <w:r w:rsidRPr="001D0A5A">
        <w:rPr>
          <w:rFonts w:asciiTheme="minorHAnsi" w:hAnsiTheme="minorHAnsi" w:cstheme="minorHAnsi"/>
          <w:color w:val="000000"/>
          <w:sz w:val="24"/>
          <w:szCs w:val="24"/>
        </w:rPr>
        <w:t xml:space="preserve"> verwijst naar het element "schade" en stelt dat essentieel is, de arbeidsvoorwaarde waarvan de wijziging de werknemer schade berokkent, hetzij materieel, hetzij moreel.</w:t>
      </w:r>
    </w:p>
    <w:p w14:paraId="0C4993DD" w14:textId="77777777" w:rsidR="001D0A5A" w:rsidRPr="001D0A5A" w:rsidRDefault="001D0A5A" w:rsidP="00A12D72">
      <w:pPr>
        <w:ind w:left="1134"/>
        <w:jc w:val="both"/>
        <w:rPr>
          <w:rFonts w:asciiTheme="minorHAnsi" w:hAnsiTheme="minorHAnsi" w:cstheme="minorHAnsi"/>
          <w:color w:val="000000"/>
          <w:sz w:val="24"/>
          <w:szCs w:val="24"/>
        </w:rPr>
      </w:pPr>
    </w:p>
    <w:p w14:paraId="125C660B"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Een </w:t>
      </w:r>
      <w:r w:rsidRPr="00A47944">
        <w:rPr>
          <w:rFonts w:asciiTheme="minorHAnsi" w:hAnsiTheme="minorHAnsi" w:cstheme="minorHAnsi"/>
          <w:color w:val="000000"/>
          <w:sz w:val="24"/>
          <w:szCs w:val="24"/>
          <w:u w:val="single"/>
        </w:rPr>
        <w:t>derde en laatste criterium</w:t>
      </w:r>
      <w:r w:rsidRPr="001D0A5A">
        <w:rPr>
          <w:rFonts w:asciiTheme="minorHAnsi" w:hAnsiTheme="minorHAnsi" w:cstheme="minorHAnsi"/>
          <w:color w:val="000000"/>
          <w:sz w:val="24"/>
          <w:szCs w:val="24"/>
        </w:rPr>
        <w:t xml:space="preserve"> houdt voor dat de rechter twee elementen tegen elkaar moet afwegen</w:t>
      </w:r>
      <w:r w:rsidR="00650F7F" w:rsidRPr="001D0A5A">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het belang van de instelling enerzijds, dat soms een aanpassing van de arbeidsorganisatie en dus van de arbeidsvoorwaarden vereist en het verwachtingspatroon van de werknemer anderzijds.</w:t>
      </w:r>
    </w:p>
    <w:p w14:paraId="19D83833" w14:textId="77777777" w:rsidR="001D0A5A" w:rsidRPr="001D0A5A" w:rsidRDefault="001D0A5A" w:rsidP="00A12D72">
      <w:pPr>
        <w:ind w:left="1134"/>
        <w:jc w:val="both"/>
        <w:rPr>
          <w:rFonts w:asciiTheme="minorHAnsi" w:hAnsiTheme="minorHAnsi" w:cstheme="minorHAnsi"/>
          <w:color w:val="000000"/>
          <w:sz w:val="24"/>
          <w:szCs w:val="24"/>
        </w:rPr>
      </w:pPr>
    </w:p>
    <w:p w14:paraId="3551FEEE" w14:textId="77777777" w:rsidR="00A549C2" w:rsidRDefault="00A549C2" w:rsidP="00926330">
      <w:pPr>
        <w:pStyle w:val="Opsomming"/>
        <w:keepNext/>
        <w:numPr>
          <w:ilvl w:val="0"/>
          <w:numId w:val="65"/>
        </w:numPr>
        <w:ind w:left="1135"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Een belangrijke wijziging</w:t>
      </w:r>
      <w:r w:rsidR="00650F7F" w:rsidRPr="001D0A5A">
        <w:rPr>
          <w:rFonts w:asciiTheme="minorHAnsi" w:hAnsiTheme="minorHAnsi" w:cstheme="minorHAnsi"/>
          <w:color w:val="000000"/>
          <w:sz w:val="24"/>
          <w:szCs w:val="24"/>
        </w:rPr>
        <w:t>:</w:t>
      </w:r>
    </w:p>
    <w:p w14:paraId="65D4DFF0" w14:textId="77777777" w:rsidR="001D0A5A" w:rsidRPr="001D0A5A" w:rsidRDefault="001D0A5A" w:rsidP="001D0A5A">
      <w:pPr>
        <w:pStyle w:val="Opsomming"/>
        <w:keepNext/>
        <w:ind w:left="1135" w:firstLine="0"/>
        <w:jc w:val="both"/>
        <w:rPr>
          <w:rFonts w:asciiTheme="minorHAnsi" w:hAnsiTheme="minorHAnsi" w:cstheme="minorHAnsi"/>
          <w:color w:val="000000"/>
          <w:sz w:val="24"/>
          <w:szCs w:val="24"/>
        </w:rPr>
      </w:pPr>
    </w:p>
    <w:p w14:paraId="25ADB40C"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Niet elke eenzijdige wijziging van essentiële arbeidsvoorwaarden is een verbreking. Het moet immers gaan om een belangrijke wijziging ervan.</w:t>
      </w:r>
    </w:p>
    <w:p w14:paraId="3F051B08" w14:textId="77777777" w:rsidR="00A47944" w:rsidRPr="001D0A5A" w:rsidRDefault="00A47944" w:rsidP="00A12D72">
      <w:pPr>
        <w:ind w:left="1134"/>
        <w:jc w:val="both"/>
        <w:rPr>
          <w:rFonts w:asciiTheme="minorHAnsi" w:hAnsiTheme="minorHAnsi" w:cstheme="minorHAnsi"/>
          <w:color w:val="000000"/>
          <w:sz w:val="24"/>
          <w:szCs w:val="24"/>
        </w:rPr>
      </w:pPr>
    </w:p>
    <w:p w14:paraId="13E1040F" w14:textId="24846654"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Ook hier berust de beoordelingsmacht bij de rechter, die de feiten autonoom zal appreciëren. Daarom overlopen we even de rechtspraak.</w:t>
      </w:r>
    </w:p>
    <w:p w14:paraId="58719A79" w14:textId="77777777" w:rsidR="00A47944" w:rsidRPr="001D0A5A" w:rsidRDefault="00A47944" w:rsidP="00A12D72">
      <w:pPr>
        <w:ind w:left="1134"/>
        <w:jc w:val="both"/>
        <w:rPr>
          <w:rFonts w:asciiTheme="minorHAnsi" w:hAnsiTheme="minorHAnsi" w:cstheme="minorHAnsi"/>
          <w:color w:val="000000"/>
          <w:sz w:val="24"/>
          <w:szCs w:val="24"/>
        </w:rPr>
      </w:pPr>
    </w:p>
    <w:p w14:paraId="3A6562CE" w14:textId="4634DB77" w:rsidR="00A549C2" w:rsidRPr="001D0A5A" w:rsidRDefault="00A549C2" w:rsidP="00A12D72">
      <w:pPr>
        <w:pStyle w:val="Tekst"/>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 xml:space="preserve">Werden </w:t>
      </w:r>
      <w:r w:rsidR="00A47944">
        <w:rPr>
          <w:rFonts w:asciiTheme="minorHAnsi" w:hAnsiTheme="minorHAnsi" w:cstheme="minorHAnsi"/>
          <w:color w:val="000000"/>
          <w:sz w:val="24"/>
          <w:szCs w:val="24"/>
          <w:u w:val="single"/>
        </w:rPr>
        <w:t xml:space="preserve">bv. </w:t>
      </w:r>
      <w:r w:rsidRPr="001D0A5A">
        <w:rPr>
          <w:rFonts w:asciiTheme="minorHAnsi" w:hAnsiTheme="minorHAnsi" w:cstheme="minorHAnsi"/>
          <w:color w:val="000000"/>
          <w:sz w:val="24"/>
          <w:szCs w:val="24"/>
          <w:u w:val="single"/>
        </w:rPr>
        <w:t xml:space="preserve">aanvaard </w:t>
      </w:r>
      <w:r w:rsidRPr="00A47944">
        <w:rPr>
          <w:rFonts w:asciiTheme="minorHAnsi" w:hAnsiTheme="minorHAnsi" w:cstheme="minorHAnsi"/>
          <w:color w:val="000000"/>
          <w:sz w:val="24"/>
          <w:szCs w:val="24"/>
        </w:rPr>
        <w:t>als wijzigingen die</w:t>
      </w:r>
      <w:r w:rsidRPr="001D0A5A">
        <w:rPr>
          <w:rFonts w:asciiTheme="minorHAnsi" w:hAnsiTheme="minorHAnsi" w:cstheme="minorHAnsi"/>
          <w:color w:val="000000"/>
          <w:sz w:val="24"/>
          <w:szCs w:val="24"/>
        </w:rPr>
        <w:t xml:space="preserve"> de verbreking veroorzaken bv</w:t>
      </w:r>
      <w:r w:rsidR="00650F7F" w:rsidRPr="001D0A5A">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w:t>
      </w:r>
    </w:p>
    <w:p w14:paraId="5E8C4AE2"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een éénzijdig belangrijke wijziging in de overeengekomen arbeidstijd;</w:t>
      </w:r>
    </w:p>
    <w:p w14:paraId="472195F8"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degradatie met wijziging van arbeidsplaats;</w:t>
      </w:r>
    </w:p>
    <w:p w14:paraId="6E832B13"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volgehouden niet-betaling van voldoende loon;</w:t>
      </w:r>
    </w:p>
    <w:p w14:paraId="39186BE4"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afschaffing van een overeengekomen autovergoeding;</w:t>
      </w:r>
    </w:p>
    <w:p w14:paraId="78EFEA8F"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het verleggen over 100 km van de werkplaats;</w:t>
      </w:r>
    </w:p>
    <w:p w14:paraId="27065CE6" w14:textId="0246F4F1"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éénzijdige vrijstelling van prestaties tijdens de opzeggingstermijn</w:t>
      </w:r>
      <w:r w:rsidR="00A47944">
        <w:rPr>
          <w:rFonts w:asciiTheme="minorHAnsi" w:hAnsiTheme="minorHAnsi" w:cstheme="minorHAnsi"/>
          <w:color w:val="000000"/>
          <w:sz w:val="24"/>
          <w:szCs w:val="24"/>
        </w:rPr>
        <w:t>.</w:t>
      </w:r>
    </w:p>
    <w:p w14:paraId="3A269B3A" w14:textId="77777777" w:rsidR="00A50AF3" w:rsidRPr="001D0A5A" w:rsidRDefault="00A50AF3" w:rsidP="00A12D72">
      <w:pPr>
        <w:pStyle w:val="Opsomming"/>
        <w:ind w:left="1418" w:firstLine="0"/>
        <w:jc w:val="both"/>
        <w:rPr>
          <w:rFonts w:asciiTheme="minorHAnsi" w:hAnsiTheme="minorHAnsi" w:cstheme="minorHAnsi"/>
          <w:color w:val="000000"/>
          <w:sz w:val="24"/>
          <w:szCs w:val="24"/>
        </w:rPr>
      </w:pPr>
    </w:p>
    <w:p w14:paraId="761DD855" w14:textId="77777777" w:rsidR="00A549C2" w:rsidRDefault="00A549C2" w:rsidP="00926330">
      <w:pPr>
        <w:pStyle w:val="Opsomming"/>
        <w:numPr>
          <w:ilvl w:val="0"/>
          <w:numId w:val="65"/>
        </w:num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Moet de wijziging </w:t>
      </w:r>
      <w:r w:rsidRPr="001D0A5A">
        <w:rPr>
          <w:rFonts w:asciiTheme="minorHAnsi" w:hAnsiTheme="minorHAnsi" w:cstheme="minorHAnsi"/>
          <w:color w:val="000000"/>
          <w:sz w:val="24"/>
          <w:szCs w:val="24"/>
          <w:u w:val="single"/>
        </w:rPr>
        <w:t>definitief</w:t>
      </w:r>
      <w:r w:rsidRPr="001D0A5A">
        <w:rPr>
          <w:rFonts w:asciiTheme="minorHAnsi" w:hAnsiTheme="minorHAnsi" w:cstheme="minorHAnsi"/>
          <w:color w:val="000000"/>
          <w:sz w:val="24"/>
          <w:szCs w:val="24"/>
        </w:rPr>
        <w:t xml:space="preserve"> zijn?</w:t>
      </w:r>
    </w:p>
    <w:p w14:paraId="2A0A749A" w14:textId="77777777" w:rsidR="00A47944" w:rsidRPr="001D0A5A" w:rsidRDefault="00A47944" w:rsidP="00A47944">
      <w:pPr>
        <w:pStyle w:val="Opsomming"/>
        <w:ind w:firstLine="0"/>
        <w:jc w:val="both"/>
        <w:rPr>
          <w:rFonts w:asciiTheme="minorHAnsi" w:hAnsiTheme="minorHAnsi" w:cstheme="minorHAnsi"/>
          <w:color w:val="000000"/>
          <w:sz w:val="24"/>
          <w:szCs w:val="24"/>
        </w:rPr>
      </w:pPr>
    </w:p>
    <w:p w14:paraId="72013408"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éénzijdige wijziging moet duidelijk en effectief zijn. Dit betekent dat de eenvoudige bekendmaking van een inzicht om wijzigingen aan te brengen niet volstaat. Het is minstens vereist dat de werkgever reeds een vaststaande beslissing heeft genomen.</w:t>
      </w:r>
    </w:p>
    <w:p w14:paraId="3DF041CC" w14:textId="77777777" w:rsidR="00A47944" w:rsidRPr="001D0A5A" w:rsidRDefault="00A47944" w:rsidP="00A12D72">
      <w:pPr>
        <w:ind w:left="1134"/>
        <w:jc w:val="both"/>
        <w:rPr>
          <w:rFonts w:asciiTheme="minorHAnsi" w:hAnsiTheme="minorHAnsi" w:cstheme="minorHAnsi"/>
          <w:color w:val="000000"/>
          <w:sz w:val="24"/>
          <w:szCs w:val="24"/>
        </w:rPr>
      </w:pPr>
    </w:p>
    <w:p w14:paraId="3335FA30"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Bepaalde rechtspraak oordeelde eveneens dat de verbreking niet kan worden afgeleid uit een wijziging met een voorlopig of tijdelijk karakter. Ook hiertegen heeft het Hof van Cassatie zich afgezet in een arrest van 17 maart 1986. Het oordeelde daarin dat de partij die éénzijdig één der essentiële bestanddelen van de overeenkomst wijzigt, onmiddellijk op onwettige wijze een einde stelt aan de overeenkomst, zelfs al is het een tijdelijke wijziging.</w:t>
      </w:r>
    </w:p>
    <w:p w14:paraId="2D6C52FA" w14:textId="77777777" w:rsidR="00A47944" w:rsidRDefault="00A47944" w:rsidP="00A12D72">
      <w:pPr>
        <w:ind w:left="1134"/>
        <w:jc w:val="both"/>
        <w:rPr>
          <w:rFonts w:asciiTheme="minorHAnsi" w:hAnsiTheme="minorHAnsi" w:cstheme="minorHAnsi"/>
          <w:color w:val="000000"/>
          <w:sz w:val="24"/>
          <w:szCs w:val="24"/>
        </w:rPr>
      </w:pPr>
    </w:p>
    <w:p w14:paraId="16A06E59" w14:textId="77777777" w:rsidR="00A47944" w:rsidRDefault="00A47944" w:rsidP="00A12D72">
      <w:pPr>
        <w:ind w:left="1134"/>
        <w:jc w:val="both"/>
        <w:rPr>
          <w:rFonts w:asciiTheme="minorHAnsi" w:hAnsiTheme="minorHAnsi" w:cstheme="minorHAnsi"/>
          <w:color w:val="000000"/>
          <w:sz w:val="24"/>
          <w:szCs w:val="24"/>
        </w:rPr>
      </w:pPr>
    </w:p>
    <w:p w14:paraId="09736388" w14:textId="77777777" w:rsidR="00A47944" w:rsidRDefault="00A47944" w:rsidP="00A12D72">
      <w:pPr>
        <w:ind w:left="1134"/>
        <w:jc w:val="both"/>
        <w:rPr>
          <w:rFonts w:asciiTheme="minorHAnsi" w:hAnsiTheme="minorHAnsi" w:cstheme="minorHAnsi"/>
          <w:color w:val="000000"/>
          <w:sz w:val="24"/>
          <w:szCs w:val="24"/>
        </w:rPr>
      </w:pPr>
    </w:p>
    <w:p w14:paraId="52DDD6EC" w14:textId="77777777" w:rsidR="00A47944" w:rsidRDefault="00A47944" w:rsidP="00A12D72">
      <w:pPr>
        <w:ind w:left="1134"/>
        <w:jc w:val="both"/>
        <w:rPr>
          <w:rFonts w:asciiTheme="minorHAnsi" w:hAnsiTheme="minorHAnsi" w:cstheme="minorHAnsi"/>
          <w:color w:val="000000"/>
          <w:sz w:val="24"/>
          <w:szCs w:val="24"/>
        </w:rPr>
      </w:pPr>
    </w:p>
    <w:p w14:paraId="74F3EF87" w14:textId="73BE23D7" w:rsidR="00A47944" w:rsidRPr="00E43A8E" w:rsidRDefault="00A47944" w:rsidP="00A47944">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38CBD0D7" w14:textId="77777777" w:rsidR="00A549C2" w:rsidRPr="00A47944" w:rsidRDefault="00A549C2" w:rsidP="00AA77C7">
      <w:pPr>
        <w:pStyle w:val="Kop3"/>
        <w:rPr>
          <w:rFonts w:asciiTheme="minorHAnsi" w:hAnsiTheme="minorHAnsi" w:cstheme="minorHAnsi"/>
          <w:sz w:val="28"/>
          <w:szCs w:val="28"/>
        </w:rPr>
      </w:pPr>
      <w:bookmarkStart w:id="7460" w:name="_Mogelijke_stappen_te"/>
      <w:bookmarkStart w:id="7461" w:name="_Toc391971713"/>
      <w:bookmarkStart w:id="7462" w:name="_Toc392302310"/>
      <w:bookmarkStart w:id="7463" w:name="_Toc426347702"/>
      <w:bookmarkStart w:id="7464" w:name="_Toc426451125"/>
      <w:bookmarkStart w:id="7465" w:name="_Toc426451669"/>
      <w:bookmarkStart w:id="7466" w:name="_Toc426511168"/>
      <w:bookmarkStart w:id="7467" w:name="_Toc426517239"/>
      <w:bookmarkStart w:id="7468" w:name="_Toc426530901"/>
      <w:bookmarkStart w:id="7469" w:name="_Toc426943822"/>
      <w:bookmarkStart w:id="7470" w:name="_Toc426950584"/>
      <w:bookmarkStart w:id="7471" w:name="_Toc450032656"/>
      <w:bookmarkStart w:id="7472" w:name="_Toc450038242"/>
      <w:bookmarkStart w:id="7473" w:name="_Toc450531319"/>
      <w:bookmarkStart w:id="7474" w:name="_Toc450985319"/>
      <w:bookmarkStart w:id="7475" w:name="_Toc451053824"/>
      <w:bookmarkStart w:id="7476" w:name="_Toc451058339"/>
      <w:bookmarkStart w:id="7477" w:name="_Toc451070103"/>
      <w:bookmarkStart w:id="7478" w:name="_Toc452441807"/>
      <w:bookmarkStart w:id="7479" w:name="_Toc462554156"/>
      <w:bookmarkStart w:id="7480" w:name="_Toc473535235"/>
      <w:bookmarkStart w:id="7481" w:name="_Toc473535616"/>
      <w:bookmarkStart w:id="7482" w:name="_Toc473536216"/>
      <w:bookmarkStart w:id="7483" w:name="_Toc473615466"/>
      <w:bookmarkStart w:id="7484" w:name="_Toc473685862"/>
      <w:bookmarkStart w:id="7485" w:name="_Toc474045621"/>
      <w:bookmarkStart w:id="7486" w:name="_Toc495303026"/>
      <w:bookmarkStart w:id="7487" w:name="_Toc276634814"/>
      <w:bookmarkStart w:id="7488" w:name="_Toc276635772"/>
      <w:bookmarkStart w:id="7489" w:name="_Toc280265897"/>
      <w:bookmarkStart w:id="7490" w:name="_Toc307475719"/>
      <w:bookmarkStart w:id="7491" w:name="_Toc307487981"/>
      <w:bookmarkStart w:id="7492" w:name="_Toc223617495"/>
      <w:bookmarkEnd w:id="7460"/>
      <w:r w:rsidRPr="00A47944">
        <w:rPr>
          <w:rFonts w:asciiTheme="minorHAnsi" w:hAnsiTheme="minorHAnsi" w:cstheme="minorHAnsi"/>
          <w:sz w:val="28"/>
          <w:szCs w:val="28"/>
        </w:rPr>
        <w:lastRenderedPageBreak/>
        <w:t>Mogelijke stappen te ondernemen door de werknemer</w:t>
      </w:r>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p>
    <w:p w14:paraId="7E1793EE"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werknemer oordeelt dat een voor hem essentiële arbeidsvoorwaarde op substantiële wijze en éénzijdig door de werkgever werd gewijzigd, kan op drie wijzen reageren.</w:t>
      </w:r>
    </w:p>
    <w:p w14:paraId="195C6917" w14:textId="77777777" w:rsidR="00A47944" w:rsidRPr="00A47944" w:rsidRDefault="00A47944" w:rsidP="00A12D72">
      <w:pPr>
        <w:pStyle w:val="Tekst"/>
        <w:jc w:val="both"/>
        <w:rPr>
          <w:rFonts w:asciiTheme="minorHAnsi" w:hAnsiTheme="minorHAnsi" w:cstheme="minorHAnsi"/>
          <w:color w:val="000000"/>
          <w:sz w:val="24"/>
          <w:szCs w:val="24"/>
        </w:rPr>
      </w:pPr>
    </w:p>
    <w:p w14:paraId="69930AC5" w14:textId="77777777" w:rsidR="00A549C2" w:rsidRPr="00A47944"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Vooreerst is het hem mogelijk om ontslag te nemen om dringende reden. Deze handelwijze houdt het grote nadeel in dat de werknemer niet enkel zijn betrekking verliest, maar ook dat hij op generlei wijze enige vergoeding kan bekomen.</w:t>
      </w:r>
    </w:p>
    <w:p w14:paraId="49110467"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Een tweede mogelijkheid bestaat erin aan de rechter de gerechtelijke ontbinding van de overeenkomst te vragen.</w:t>
      </w:r>
    </w:p>
    <w:p w14:paraId="3A500A55" w14:textId="77777777" w:rsidR="00A47944" w:rsidRPr="00A47944" w:rsidRDefault="00A47944" w:rsidP="00A12D72">
      <w:pPr>
        <w:pStyle w:val="Tekst"/>
        <w:jc w:val="both"/>
        <w:rPr>
          <w:rFonts w:asciiTheme="minorHAnsi" w:hAnsiTheme="minorHAnsi" w:cstheme="minorHAnsi"/>
          <w:color w:val="000000"/>
          <w:sz w:val="24"/>
          <w:szCs w:val="24"/>
        </w:rPr>
      </w:pPr>
    </w:p>
    <w:p w14:paraId="2CE2BF48"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Deze oplossing heeft als voordeel dat de arbeidsovereenkomst blijft bestaan, zolang de procedure aanhangig is en er geen ontbinding is uitgesproken. Ook zal, zo de tekortkoming van de werkgever niet ernstig genoeg is om te ontbinden, eventueel een schadevergoeding kunnen worden toegekend. Nadeel is wel dat de oplossing moeilijk in te passen is in de context van een arbeidsovereenkomst.</w:t>
      </w:r>
    </w:p>
    <w:p w14:paraId="3B295E5C" w14:textId="77777777" w:rsidR="00A47944" w:rsidRPr="00A47944" w:rsidRDefault="00A47944" w:rsidP="00A12D72">
      <w:pPr>
        <w:pStyle w:val="Tekst"/>
        <w:jc w:val="both"/>
        <w:rPr>
          <w:rFonts w:asciiTheme="minorHAnsi" w:hAnsiTheme="minorHAnsi" w:cstheme="minorHAnsi"/>
          <w:color w:val="000000"/>
          <w:sz w:val="24"/>
          <w:szCs w:val="24"/>
        </w:rPr>
      </w:pPr>
    </w:p>
    <w:p w14:paraId="11D0FB29"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derde en meest gevolgde weg is deze van de éénzijdige verbreking door de werkgever. De werknemer beschouwt de éénzijdige wijziging van een essentiële arbeidsvoorwaarde door de werkgever als diens wilsuitdrukking om de overeenkomst te beëindigen. De werknemer heeft dan recht op een forfaitaire opzeggingsvergoeding.</w:t>
      </w:r>
    </w:p>
    <w:p w14:paraId="09845DEC" w14:textId="77777777" w:rsidR="00A47944" w:rsidRPr="00A47944" w:rsidRDefault="00A47944" w:rsidP="00A12D72">
      <w:pPr>
        <w:pStyle w:val="Tekst"/>
        <w:jc w:val="both"/>
        <w:rPr>
          <w:rFonts w:asciiTheme="minorHAnsi" w:hAnsiTheme="minorHAnsi" w:cstheme="minorHAnsi"/>
          <w:color w:val="000000"/>
          <w:sz w:val="24"/>
          <w:szCs w:val="24"/>
        </w:rPr>
      </w:pPr>
    </w:p>
    <w:p w14:paraId="19400ABF"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werknemer die de verbreking in hoofde van de werkgever vaststelt, zal zelf het werk niet verder zetten. Indien hij bijgevolg onterecht de verbreking inriep, bijvoorbeeld omdat de aangevoerde wijziging niet voldoende belangrijk was volgens de rechtbank, dan is het de werknemer zelf die onrechtmatig de overeenkomst verbroken heeft door het werk niet langer uit te voeren!</w:t>
      </w:r>
    </w:p>
    <w:p w14:paraId="7988A781" w14:textId="77777777" w:rsidR="00A47944" w:rsidRDefault="00A47944" w:rsidP="00A12D72">
      <w:pPr>
        <w:pStyle w:val="Tekst"/>
        <w:jc w:val="both"/>
        <w:rPr>
          <w:rFonts w:asciiTheme="minorHAnsi" w:hAnsiTheme="minorHAnsi" w:cstheme="minorHAnsi"/>
          <w:color w:val="000000"/>
          <w:sz w:val="24"/>
          <w:szCs w:val="24"/>
        </w:rPr>
      </w:pPr>
    </w:p>
    <w:p w14:paraId="329BCDD1" w14:textId="77777777" w:rsidR="00A47944" w:rsidRDefault="00A47944" w:rsidP="00A12D72">
      <w:pPr>
        <w:pStyle w:val="Tekst"/>
        <w:jc w:val="both"/>
        <w:rPr>
          <w:rFonts w:asciiTheme="minorHAnsi" w:hAnsiTheme="minorHAnsi" w:cstheme="minorHAnsi"/>
          <w:color w:val="000000"/>
          <w:sz w:val="24"/>
          <w:szCs w:val="24"/>
        </w:rPr>
      </w:pPr>
    </w:p>
    <w:p w14:paraId="26BEADAA" w14:textId="77777777" w:rsidR="00A47944" w:rsidRDefault="00A47944" w:rsidP="00A12D72">
      <w:pPr>
        <w:pStyle w:val="Tekst"/>
        <w:jc w:val="both"/>
        <w:rPr>
          <w:rFonts w:asciiTheme="minorHAnsi" w:hAnsiTheme="minorHAnsi" w:cstheme="minorHAnsi"/>
          <w:color w:val="000000"/>
          <w:sz w:val="24"/>
          <w:szCs w:val="24"/>
        </w:rPr>
      </w:pPr>
    </w:p>
    <w:p w14:paraId="495F8FCB" w14:textId="77777777" w:rsidR="00A47944" w:rsidRDefault="00A47944" w:rsidP="00A12D72">
      <w:pPr>
        <w:pStyle w:val="Tekst"/>
        <w:jc w:val="both"/>
        <w:rPr>
          <w:rFonts w:asciiTheme="minorHAnsi" w:hAnsiTheme="minorHAnsi" w:cstheme="minorHAnsi"/>
          <w:color w:val="000000"/>
          <w:sz w:val="24"/>
          <w:szCs w:val="24"/>
        </w:rPr>
      </w:pPr>
    </w:p>
    <w:p w14:paraId="0662FBF8" w14:textId="77777777" w:rsidR="00A47944" w:rsidRDefault="00A47944" w:rsidP="00A12D72">
      <w:pPr>
        <w:pStyle w:val="Tekst"/>
        <w:jc w:val="both"/>
        <w:rPr>
          <w:rFonts w:asciiTheme="minorHAnsi" w:hAnsiTheme="minorHAnsi" w:cstheme="minorHAnsi"/>
          <w:color w:val="000000"/>
          <w:sz w:val="24"/>
          <w:szCs w:val="24"/>
        </w:rPr>
      </w:pPr>
    </w:p>
    <w:p w14:paraId="6C62B2FB" w14:textId="77777777" w:rsidR="00A47944" w:rsidRDefault="00A47944" w:rsidP="00A12D72">
      <w:pPr>
        <w:pStyle w:val="Tekst"/>
        <w:jc w:val="both"/>
        <w:rPr>
          <w:rFonts w:asciiTheme="minorHAnsi" w:hAnsiTheme="minorHAnsi" w:cstheme="minorHAnsi"/>
          <w:color w:val="000000"/>
          <w:sz w:val="24"/>
          <w:szCs w:val="24"/>
        </w:rPr>
      </w:pPr>
    </w:p>
    <w:p w14:paraId="630D425A" w14:textId="77777777" w:rsidR="00A47944" w:rsidRDefault="00A47944" w:rsidP="00A12D72">
      <w:pPr>
        <w:pStyle w:val="Tekst"/>
        <w:jc w:val="both"/>
        <w:rPr>
          <w:rFonts w:asciiTheme="minorHAnsi" w:hAnsiTheme="minorHAnsi" w:cstheme="minorHAnsi"/>
          <w:color w:val="000000"/>
          <w:sz w:val="24"/>
          <w:szCs w:val="24"/>
        </w:rPr>
      </w:pPr>
    </w:p>
    <w:p w14:paraId="15E19615" w14:textId="77777777" w:rsidR="00A47944" w:rsidRDefault="00A47944" w:rsidP="00A12D72">
      <w:pPr>
        <w:pStyle w:val="Tekst"/>
        <w:jc w:val="both"/>
        <w:rPr>
          <w:rFonts w:asciiTheme="minorHAnsi" w:hAnsiTheme="minorHAnsi" w:cstheme="minorHAnsi"/>
          <w:color w:val="000000"/>
          <w:sz w:val="24"/>
          <w:szCs w:val="24"/>
        </w:rPr>
      </w:pPr>
    </w:p>
    <w:p w14:paraId="2321556A" w14:textId="77777777" w:rsidR="00A47944" w:rsidRDefault="00A47944" w:rsidP="00A12D72">
      <w:pPr>
        <w:pStyle w:val="Tekst"/>
        <w:jc w:val="both"/>
        <w:rPr>
          <w:rFonts w:asciiTheme="minorHAnsi" w:hAnsiTheme="minorHAnsi" w:cstheme="minorHAnsi"/>
          <w:color w:val="000000"/>
          <w:sz w:val="24"/>
          <w:szCs w:val="24"/>
        </w:rPr>
      </w:pPr>
    </w:p>
    <w:p w14:paraId="57F3E8BE" w14:textId="77777777" w:rsidR="00A47944" w:rsidRDefault="00A47944" w:rsidP="00A12D72">
      <w:pPr>
        <w:pStyle w:val="Tekst"/>
        <w:jc w:val="both"/>
        <w:rPr>
          <w:rFonts w:asciiTheme="minorHAnsi" w:hAnsiTheme="minorHAnsi" w:cstheme="minorHAnsi"/>
          <w:color w:val="000000"/>
          <w:sz w:val="24"/>
          <w:szCs w:val="24"/>
        </w:rPr>
      </w:pPr>
    </w:p>
    <w:p w14:paraId="64EDAC3F" w14:textId="77777777" w:rsidR="00A47944" w:rsidRDefault="00A47944" w:rsidP="00A12D72">
      <w:pPr>
        <w:pStyle w:val="Tekst"/>
        <w:jc w:val="both"/>
        <w:rPr>
          <w:rFonts w:asciiTheme="minorHAnsi" w:hAnsiTheme="minorHAnsi" w:cstheme="minorHAnsi"/>
          <w:color w:val="000000"/>
          <w:sz w:val="24"/>
          <w:szCs w:val="24"/>
        </w:rPr>
      </w:pPr>
    </w:p>
    <w:p w14:paraId="4550574C" w14:textId="77777777" w:rsidR="00A47944" w:rsidRDefault="00A47944" w:rsidP="00A12D72">
      <w:pPr>
        <w:pStyle w:val="Tekst"/>
        <w:jc w:val="both"/>
        <w:rPr>
          <w:rFonts w:asciiTheme="minorHAnsi" w:hAnsiTheme="minorHAnsi" w:cstheme="minorHAnsi"/>
          <w:color w:val="000000"/>
          <w:sz w:val="24"/>
          <w:szCs w:val="24"/>
        </w:rPr>
      </w:pPr>
    </w:p>
    <w:p w14:paraId="4C29C1A3" w14:textId="77777777" w:rsidR="00A47944" w:rsidRDefault="00A47944" w:rsidP="00A12D72">
      <w:pPr>
        <w:pStyle w:val="Tekst"/>
        <w:jc w:val="both"/>
        <w:rPr>
          <w:rFonts w:asciiTheme="minorHAnsi" w:hAnsiTheme="minorHAnsi" w:cstheme="minorHAnsi"/>
          <w:color w:val="000000"/>
          <w:sz w:val="24"/>
          <w:szCs w:val="24"/>
        </w:rPr>
      </w:pPr>
    </w:p>
    <w:p w14:paraId="121A3EFC" w14:textId="77777777" w:rsidR="00A47944" w:rsidRDefault="00A47944" w:rsidP="00A12D72">
      <w:pPr>
        <w:pStyle w:val="Tekst"/>
        <w:jc w:val="both"/>
        <w:rPr>
          <w:rFonts w:asciiTheme="minorHAnsi" w:hAnsiTheme="minorHAnsi" w:cstheme="minorHAnsi"/>
          <w:color w:val="000000"/>
          <w:sz w:val="24"/>
          <w:szCs w:val="24"/>
        </w:rPr>
      </w:pPr>
    </w:p>
    <w:p w14:paraId="381FFA31" w14:textId="77777777" w:rsidR="00A47944" w:rsidRDefault="00A47944" w:rsidP="00A12D72">
      <w:pPr>
        <w:pStyle w:val="Tekst"/>
        <w:jc w:val="both"/>
        <w:rPr>
          <w:rFonts w:asciiTheme="minorHAnsi" w:hAnsiTheme="minorHAnsi" w:cstheme="minorHAnsi"/>
          <w:color w:val="000000"/>
          <w:sz w:val="24"/>
          <w:szCs w:val="24"/>
        </w:rPr>
      </w:pPr>
    </w:p>
    <w:p w14:paraId="5FAD4020" w14:textId="77777777" w:rsidR="00A47944" w:rsidRPr="00A47944" w:rsidRDefault="00A47944" w:rsidP="00A12D72">
      <w:pPr>
        <w:pStyle w:val="Tekst"/>
        <w:jc w:val="both"/>
        <w:rPr>
          <w:rFonts w:asciiTheme="minorHAnsi" w:hAnsiTheme="minorHAnsi" w:cstheme="minorHAnsi"/>
          <w:color w:val="000000"/>
          <w:sz w:val="24"/>
          <w:szCs w:val="24"/>
        </w:rPr>
      </w:pPr>
    </w:p>
    <w:bookmarkStart w:id="7493" w:name="_Toc391971714"/>
    <w:bookmarkStart w:id="7494" w:name="_Toc392302311"/>
    <w:bookmarkStart w:id="7495" w:name="_Toc426347703"/>
    <w:bookmarkStart w:id="7496" w:name="_Toc426451126"/>
    <w:bookmarkStart w:id="7497" w:name="_Toc426451670"/>
    <w:bookmarkStart w:id="7498" w:name="_Toc426511169"/>
    <w:bookmarkStart w:id="7499" w:name="_Toc426517240"/>
    <w:bookmarkStart w:id="7500" w:name="_Toc426530902"/>
    <w:bookmarkStart w:id="7501" w:name="_Toc426943823"/>
    <w:bookmarkStart w:id="7502" w:name="_Toc426950585"/>
    <w:bookmarkStart w:id="7503" w:name="_Toc450032657"/>
    <w:bookmarkStart w:id="7504" w:name="_Toc450038243"/>
    <w:bookmarkStart w:id="7505" w:name="_Toc450531320"/>
    <w:bookmarkStart w:id="7506" w:name="_Toc450985320"/>
    <w:bookmarkStart w:id="7507" w:name="_Toc451053825"/>
    <w:bookmarkStart w:id="7508" w:name="_Toc451058340"/>
    <w:bookmarkStart w:id="7509" w:name="_Toc451070104"/>
    <w:bookmarkStart w:id="7510" w:name="_Toc452441808"/>
    <w:bookmarkStart w:id="7511" w:name="_Toc462554157"/>
    <w:bookmarkStart w:id="7512" w:name="_Toc473535236"/>
    <w:bookmarkStart w:id="7513" w:name="_Toc473535617"/>
    <w:bookmarkStart w:id="7514" w:name="_Toc473536217"/>
    <w:bookmarkStart w:id="7515" w:name="_Toc473615467"/>
    <w:bookmarkStart w:id="7516" w:name="_Toc473685863"/>
    <w:bookmarkStart w:id="7517" w:name="_Toc474045622"/>
    <w:bookmarkStart w:id="7518" w:name="_Toc495303027"/>
    <w:bookmarkStart w:id="7519" w:name="_Toc500212665"/>
    <w:bookmarkStart w:id="7520" w:name="_Toc276634815"/>
    <w:bookmarkStart w:id="7521" w:name="_Toc276635773"/>
    <w:bookmarkStart w:id="7522" w:name="_Toc280265898"/>
    <w:bookmarkStart w:id="7523" w:name="_Toc307475720"/>
    <w:bookmarkStart w:id="7524" w:name="_Toc307487982"/>
    <w:p w14:paraId="2E3767DD" w14:textId="294A167A" w:rsidR="00A045B5" w:rsidRPr="00A47944" w:rsidRDefault="0065280C" w:rsidP="00A045B5">
      <w:pPr>
        <w:pStyle w:val="Tekst"/>
        <w:ind w:left="1134"/>
        <w:jc w:val="right"/>
        <w:rPr>
          <w:rFonts w:asciiTheme="minorHAnsi" w:hAnsiTheme="minorHAnsi" w:cstheme="minorHAnsi"/>
          <w:sz w:val="24"/>
          <w:szCs w:val="24"/>
        </w:rPr>
      </w:pPr>
      <w:r w:rsidRPr="00A47944">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A47944">
        <w:rPr>
          <w:rFonts w:asciiTheme="minorHAnsi" w:hAnsiTheme="minorHAnsi" w:cstheme="minorHAnsi"/>
          <w:sz w:val="24"/>
          <w:szCs w:val="24"/>
        </w:rPr>
      </w:r>
      <w:r w:rsidRPr="00A47944">
        <w:rPr>
          <w:rFonts w:asciiTheme="minorHAnsi" w:hAnsiTheme="minorHAnsi" w:cstheme="minorHAnsi"/>
          <w:sz w:val="24"/>
          <w:szCs w:val="24"/>
        </w:rPr>
        <w:fldChar w:fldCharType="separate"/>
      </w:r>
      <w:r w:rsidR="00A045B5" w:rsidRPr="00A47944">
        <w:rPr>
          <w:rStyle w:val="Hyperlink"/>
          <w:rFonts w:asciiTheme="minorHAnsi" w:hAnsiTheme="minorHAnsi" w:cstheme="minorHAnsi"/>
          <w:vanish/>
          <w:sz w:val="24"/>
          <w:szCs w:val="24"/>
        </w:rPr>
        <w:t>Terug naar alfabetisch register</w:t>
      </w:r>
      <w:r w:rsidRPr="00A47944">
        <w:rPr>
          <w:rFonts w:asciiTheme="minorHAnsi" w:hAnsiTheme="minorHAnsi" w:cstheme="minorHAnsi"/>
          <w:sz w:val="24"/>
          <w:szCs w:val="24"/>
        </w:rPr>
        <w:fldChar w:fldCharType="end"/>
      </w:r>
    </w:p>
    <w:p w14:paraId="1E984EBF" w14:textId="77777777" w:rsidR="00A549C2" w:rsidRPr="00796BB6" w:rsidRDefault="00A549C2" w:rsidP="00385555">
      <w:pPr>
        <w:pStyle w:val="Kop2"/>
        <w:tabs>
          <w:tab w:val="clear" w:pos="851"/>
          <w:tab w:val="clear" w:pos="5246"/>
        </w:tabs>
        <w:rPr>
          <w:rFonts w:asciiTheme="minorHAnsi" w:hAnsiTheme="minorHAnsi" w:cstheme="minorHAnsi"/>
          <w:sz w:val="32"/>
        </w:rPr>
      </w:pPr>
      <w:bookmarkStart w:id="7525" w:name="_Ontslag_door_de"/>
      <w:bookmarkStart w:id="7526" w:name="_Toc223617496"/>
      <w:bookmarkStart w:id="7527" w:name="_Hlk163738547"/>
      <w:bookmarkEnd w:id="7525"/>
      <w:r w:rsidRPr="00796BB6">
        <w:rPr>
          <w:rFonts w:asciiTheme="minorHAnsi" w:hAnsiTheme="minorHAnsi" w:cstheme="minorHAnsi"/>
          <w:sz w:val="32"/>
        </w:rPr>
        <w:lastRenderedPageBreak/>
        <w:t>Ontslag door de werkgever uitgevoerd tijdens een arbeidsongeschiktheid wegens ziekte of ongeval</w:t>
      </w:r>
      <w:bookmarkStart w:id="7528" w:name="_Toc391971715"/>
      <w:bookmarkStart w:id="7529" w:name="_Toc392302312"/>
      <w:bookmarkStart w:id="7530" w:name="_Toc426347704"/>
      <w:bookmarkStart w:id="7531" w:name="_Toc426451127"/>
      <w:bookmarkStart w:id="7532" w:name="_Toc426451671"/>
      <w:bookmarkStart w:id="7533" w:name="_Toc426511170"/>
      <w:bookmarkStart w:id="7534" w:name="_Toc426517241"/>
      <w:bookmarkStart w:id="7535" w:name="_Toc426530903"/>
      <w:bookmarkStart w:id="7536" w:name="_Toc426943824"/>
      <w:bookmarkStart w:id="7537" w:name="_Toc426950586"/>
      <w:bookmarkStart w:id="7538" w:name="_Toc450032658"/>
      <w:bookmarkStart w:id="7539" w:name="_Toc450038244"/>
      <w:bookmarkStart w:id="7540" w:name="_Toc450531321"/>
      <w:bookmarkStart w:id="7541" w:name="_Toc450985321"/>
      <w:bookmarkStart w:id="7542" w:name="_Toc451053826"/>
      <w:bookmarkStart w:id="7543" w:name="_Toc451058341"/>
      <w:bookmarkStart w:id="7544" w:name="_Toc451070105"/>
      <w:bookmarkStart w:id="7545" w:name="_Toc452441809"/>
      <w:bookmarkStart w:id="7546" w:name="_Toc462554158"/>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6"/>
    </w:p>
    <w:p w14:paraId="5411B779" w14:textId="77777777" w:rsidR="00A549C2" w:rsidRPr="00053EBB" w:rsidRDefault="00A549C2" w:rsidP="00E16A5E">
      <w:pPr>
        <w:pStyle w:val="Kop3"/>
        <w:rPr>
          <w:rFonts w:asciiTheme="minorHAnsi" w:hAnsiTheme="minorHAnsi" w:cstheme="minorHAnsi"/>
          <w:sz w:val="28"/>
          <w:szCs w:val="28"/>
        </w:rPr>
      </w:pPr>
      <w:bookmarkStart w:id="7547" w:name="_Arbeidsovereenkomst_voor_onbepaalde"/>
      <w:bookmarkStart w:id="7548" w:name="_Toc223617497"/>
      <w:bookmarkEnd w:id="7527"/>
      <w:bookmarkEnd w:id="7547"/>
      <w:r w:rsidRPr="00E16A5E">
        <w:rPr>
          <w:rFonts w:asciiTheme="minorHAnsi" w:hAnsiTheme="minorHAnsi" w:cstheme="minorHAnsi"/>
          <w:sz w:val="28"/>
          <w:szCs w:val="28"/>
        </w:rPr>
        <w:t>Ontslag na meer dan zes maanden arbeidsongeschiktheid</w:t>
      </w:r>
      <w:r w:rsidR="00776791" w:rsidRPr="00E16A5E">
        <w:rPr>
          <w:rFonts w:asciiTheme="minorHAnsi" w:hAnsiTheme="minorHAnsi" w:cstheme="minorHAnsi"/>
          <w:sz w:val="28"/>
          <w:szCs w:val="28"/>
        </w:rPr>
        <w:t>/ziekte</w:t>
      </w:r>
      <w:r w:rsidR="00650F7F">
        <w:rPr>
          <w:rFonts w:asciiTheme="minorHAnsi" w:hAnsiTheme="minorHAnsi" w:cstheme="minorHAnsi"/>
          <w:sz w:val="28"/>
          <w:szCs w:val="28"/>
        </w:rPr>
        <w:t>:</w:t>
      </w:r>
      <w:r w:rsidR="004C2736" w:rsidRPr="00E16A5E">
        <w:rPr>
          <w:rFonts w:asciiTheme="minorHAnsi" w:hAnsiTheme="minorHAnsi" w:cstheme="minorHAnsi"/>
          <w:sz w:val="28"/>
          <w:szCs w:val="28"/>
        </w:rPr>
        <w:t xml:space="preserve"> </w:t>
      </w:r>
      <w:r w:rsidR="00145568" w:rsidRPr="00053EBB">
        <w:rPr>
          <w:rFonts w:asciiTheme="minorHAnsi" w:hAnsiTheme="minorHAnsi" w:cstheme="minorHAnsi"/>
          <w:color w:val="FF0000"/>
          <w:sz w:val="28"/>
          <w:szCs w:val="28"/>
        </w:rPr>
        <w:t>OPGEHEVEN</w:t>
      </w:r>
      <w:bookmarkEnd w:id="7548"/>
    </w:p>
    <w:p w14:paraId="46B87EBD" w14:textId="77777777" w:rsidR="00A549C2" w:rsidRPr="00385555" w:rsidRDefault="00776791" w:rsidP="006F486F">
      <w:pPr>
        <w:pStyle w:val="Tekst"/>
        <w:rPr>
          <w:rFonts w:asciiTheme="minorHAnsi" w:hAnsiTheme="minorHAnsi" w:cstheme="minorHAnsi"/>
          <w:b/>
          <w:color w:val="000000"/>
          <w:sz w:val="24"/>
          <w:szCs w:val="24"/>
        </w:rPr>
      </w:pPr>
      <w:r w:rsidRPr="00385555">
        <w:rPr>
          <w:rFonts w:asciiTheme="minorHAnsi" w:hAnsiTheme="minorHAnsi" w:cstheme="minorHAnsi"/>
          <w:b/>
          <w:color w:val="000000"/>
          <w:sz w:val="24"/>
          <w:szCs w:val="24"/>
        </w:rPr>
        <w:t xml:space="preserve">De verbreking van de arbeidsovereenkomst wegens meer dan 6 maanden ziekte is </w:t>
      </w:r>
      <w:r w:rsidRPr="00385555">
        <w:rPr>
          <w:rFonts w:asciiTheme="minorHAnsi" w:hAnsiTheme="minorHAnsi" w:cstheme="minorHAnsi"/>
          <w:b/>
          <w:color w:val="000000"/>
          <w:sz w:val="24"/>
          <w:szCs w:val="24"/>
          <w:u w:val="single"/>
        </w:rPr>
        <w:t xml:space="preserve">niet meer </w:t>
      </w:r>
      <w:r w:rsidR="00401BB5" w:rsidRPr="00385555">
        <w:rPr>
          <w:rFonts w:asciiTheme="minorHAnsi" w:hAnsiTheme="minorHAnsi" w:cstheme="minorHAnsi"/>
          <w:b/>
          <w:color w:val="000000"/>
          <w:sz w:val="24"/>
          <w:szCs w:val="24"/>
          <w:u w:val="single"/>
        </w:rPr>
        <w:t>van toepassing vanaf 01/01/2014!</w:t>
      </w:r>
    </w:p>
    <w:p w14:paraId="2EE2F413" w14:textId="77777777" w:rsidR="00A549C2" w:rsidRPr="00E16A5E" w:rsidRDefault="00A549C2" w:rsidP="00E16A5E">
      <w:pPr>
        <w:pStyle w:val="Kop3"/>
        <w:rPr>
          <w:rFonts w:asciiTheme="minorHAnsi" w:hAnsiTheme="minorHAnsi" w:cstheme="minorHAnsi"/>
          <w:sz w:val="28"/>
          <w:szCs w:val="28"/>
        </w:rPr>
      </w:pPr>
      <w:bookmarkStart w:id="7549" w:name="_Toc223617498"/>
      <w:r w:rsidRPr="00E16A5E">
        <w:rPr>
          <w:rFonts w:asciiTheme="minorHAnsi" w:hAnsiTheme="minorHAnsi" w:cstheme="minorHAnsi"/>
          <w:sz w:val="28"/>
          <w:szCs w:val="28"/>
        </w:rPr>
        <w:t xml:space="preserve">Ontslag </w:t>
      </w:r>
      <w:r w:rsidR="00385555" w:rsidRPr="00E16A5E">
        <w:rPr>
          <w:rFonts w:asciiTheme="minorHAnsi" w:hAnsiTheme="minorHAnsi" w:cstheme="minorHAnsi"/>
          <w:sz w:val="28"/>
          <w:szCs w:val="28"/>
        </w:rPr>
        <w:t>tijdens</w:t>
      </w:r>
      <w:r w:rsidRPr="00E16A5E">
        <w:rPr>
          <w:rFonts w:asciiTheme="minorHAnsi" w:hAnsiTheme="minorHAnsi" w:cstheme="minorHAnsi"/>
          <w:sz w:val="28"/>
          <w:szCs w:val="28"/>
        </w:rPr>
        <w:t xml:space="preserve"> de arbeidsongeschiktheid</w:t>
      </w:r>
      <w:r w:rsidR="00776791" w:rsidRPr="00E16A5E">
        <w:rPr>
          <w:rFonts w:asciiTheme="minorHAnsi" w:hAnsiTheme="minorHAnsi" w:cstheme="minorHAnsi"/>
          <w:sz w:val="28"/>
          <w:szCs w:val="28"/>
        </w:rPr>
        <w:t>/ziekte</w:t>
      </w:r>
      <w:bookmarkEnd w:id="7549"/>
    </w:p>
    <w:p w14:paraId="53BA4775" w14:textId="77777777" w:rsidR="00A549C2" w:rsidRPr="00796BB6" w:rsidRDefault="00A549C2"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De beëindiging van de arbeidsovereenkomst kan door de werkgever niet rechtmatig geschieden tijdens de arbeidsongeschiktheid </w:t>
      </w:r>
      <w:r w:rsidR="00301A10" w:rsidRPr="00796BB6">
        <w:rPr>
          <w:rFonts w:asciiTheme="minorHAnsi" w:hAnsiTheme="minorHAnsi" w:cstheme="minorHAnsi"/>
          <w:color w:val="000000"/>
          <w:sz w:val="24"/>
          <w:szCs w:val="24"/>
        </w:rPr>
        <w:t xml:space="preserve">omwille van </w:t>
      </w:r>
      <w:r w:rsidR="00A22BB0" w:rsidRPr="00796BB6">
        <w:rPr>
          <w:rFonts w:asciiTheme="minorHAnsi" w:hAnsiTheme="minorHAnsi" w:cstheme="minorHAnsi"/>
          <w:color w:val="000000"/>
          <w:sz w:val="24"/>
          <w:szCs w:val="24"/>
        </w:rPr>
        <w:t xml:space="preserve">een </w:t>
      </w:r>
      <w:r w:rsidRPr="00796BB6">
        <w:rPr>
          <w:rFonts w:asciiTheme="minorHAnsi" w:hAnsiTheme="minorHAnsi" w:cstheme="minorHAnsi"/>
          <w:color w:val="000000"/>
          <w:sz w:val="24"/>
          <w:szCs w:val="24"/>
        </w:rPr>
        <w:t xml:space="preserve">ziekte of </w:t>
      </w:r>
      <w:r w:rsidR="00853DD3" w:rsidRPr="00796BB6">
        <w:rPr>
          <w:rFonts w:asciiTheme="minorHAnsi" w:hAnsiTheme="minorHAnsi" w:cstheme="minorHAnsi"/>
          <w:color w:val="000000"/>
          <w:sz w:val="24"/>
          <w:szCs w:val="24"/>
        </w:rPr>
        <w:t xml:space="preserve">een </w:t>
      </w:r>
      <w:r w:rsidRPr="00796BB6">
        <w:rPr>
          <w:rFonts w:asciiTheme="minorHAnsi" w:hAnsiTheme="minorHAnsi" w:cstheme="minorHAnsi"/>
          <w:color w:val="000000"/>
          <w:sz w:val="24"/>
          <w:szCs w:val="24"/>
        </w:rPr>
        <w:t>ongeval</w:t>
      </w:r>
      <w:r w:rsidR="002B52BA" w:rsidRPr="00796BB6">
        <w:rPr>
          <w:rFonts w:asciiTheme="minorHAnsi" w:hAnsiTheme="minorHAnsi" w:cstheme="minorHAnsi"/>
          <w:color w:val="000000"/>
          <w:sz w:val="24"/>
          <w:szCs w:val="24"/>
        </w:rPr>
        <w:t xml:space="preserve"> zelf</w:t>
      </w:r>
      <w:r w:rsidRPr="00796BB6">
        <w:rPr>
          <w:rFonts w:asciiTheme="minorHAnsi" w:hAnsiTheme="minorHAnsi" w:cstheme="minorHAnsi"/>
          <w:color w:val="000000"/>
          <w:sz w:val="24"/>
          <w:szCs w:val="24"/>
        </w:rPr>
        <w:t>.</w:t>
      </w:r>
      <w:r w:rsidR="00853DD3" w:rsidRPr="00796BB6">
        <w:rPr>
          <w:rFonts w:asciiTheme="minorHAnsi" w:hAnsiTheme="minorHAnsi" w:cstheme="minorHAnsi"/>
          <w:color w:val="000000"/>
          <w:sz w:val="24"/>
          <w:szCs w:val="24"/>
        </w:rPr>
        <w:t xml:space="preserve"> M.a.w</w:t>
      </w:r>
      <w:r w:rsidR="00650F7F">
        <w:rPr>
          <w:rFonts w:asciiTheme="minorHAnsi" w:hAnsiTheme="minorHAnsi" w:cstheme="minorHAnsi"/>
          <w:color w:val="000000"/>
          <w:sz w:val="24"/>
          <w:szCs w:val="24"/>
        </w:rPr>
        <w:t>:</w:t>
      </w:r>
      <w:r w:rsidR="00853DD3" w:rsidRPr="00796BB6">
        <w:rPr>
          <w:rFonts w:asciiTheme="minorHAnsi" w:hAnsiTheme="minorHAnsi" w:cstheme="minorHAnsi"/>
          <w:color w:val="000000"/>
          <w:sz w:val="24"/>
          <w:szCs w:val="24"/>
        </w:rPr>
        <w:t xml:space="preserve"> ziekte of ongeval kunnen nooit een wettige reden zijn om iemand te ontslaan tijdens zijn arbeidsongeschiktheid.</w:t>
      </w:r>
    </w:p>
    <w:p w14:paraId="2C542314" w14:textId="77777777" w:rsidR="00A549C2" w:rsidRPr="00796BB6" w:rsidRDefault="00A549C2" w:rsidP="00495C08">
      <w:pPr>
        <w:pStyle w:val="Tekst"/>
        <w:jc w:val="both"/>
        <w:rPr>
          <w:rFonts w:asciiTheme="minorHAnsi" w:hAnsiTheme="minorHAnsi" w:cstheme="minorHAnsi"/>
          <w:color w:val="000000"/>
          <w:sz w:val="24"/>
          <w:szCs w:val="24"/>
        </w:rPr>
      </w:pPr>
    </w:p>
    <w:p w14:paraId="32D28C5C" w14:textId="77777777" w:rsidR="00A549C2" w:rsidRPr="00796BB6" w:rsidRDefault="0085458D"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De werkgever kan</w:t>
      </w:r>
      <w:r w:rsidR="00C53A27" w:rsidRPr="00796BB6">
        <w:rPr>
          <w:rFonts w:asciiTheme="minorHAnsi" w:hAnsiTheme="minorHAnsi" w:cstheme="minorHAnsi"/>
          <w:color w:val="000000"/>
          <w:sz w:val="24"/>
          <w:szCs w:val="24"/>
        </w:rPr>
        <w:t xml:space="preserve"> </w:t>
      </w:r>
      <w:r w:rsidRPr="00796BB6">
        <w:rPr>
          <w:rFonts w:asciiTheme="minorHAnsi" w:hAnsiTheme="minorHAnsi" w:cstheme="minorHAnsi"/>
          <w:color w:val="000000"/>
          <w:sz w:val="24"/>
          <w:szCs w:val="24"/>
        </w:rPr>
        <w:t xml:space="preserve">de </w:t>
      </w:r>
      <w:r w:rsidR="00A549C2" w:rsidRPr="00796BB6">
        <w:rPr>
          <w:rFonts w:asciiTheme="minorHAnsi" w:hAnsiTheme="minorHAnsi" w:cstheme="minorHAnsi"/>
          <w:color w:val="000000"/>
          <w:sz w:val="24"/>
          <w:szCs w:val="24"/>
        </w:rPr>
        <w:t xml:space="preserve">overeenkomst tijdens de schorsing </w:t>
      </w:r>
      <w:r w:rsidR="002B52BA" w:rsidRPr="00385555">
        <w:rPr>
          <w:rFonts w:asciiTheme="minorHAnsi" w:hAnsiTheme="minorHAnsi" w:cstheme="minorHAnsi"/>
          <w:b/>
          <w:color w:val="000000"/>
          <w:sz w:val="24"/>
          <w:szCs w:val="24"/>
        </w:rPr>
        <w:t xml:space="preserve">wel </w:t>
      </w:r>
      <w:r w:rsidR="00A549C2" w:rsidRPr="00385555">
        <w:rPr>
          <w:rFonts w:asciiTheme="minorHAnsi" w:hAnsiTheme="minorHAnsi" w:cstheme="minorHAnsi"/>
          <w:b/>
          <w:color w:val="000000"/>
          <w:sz w:val="24"/>
          <w:szCs w:val="24"/>
        </w:rPr>
        <w:t xml:space="preserve">beëindigen doch </w:t>
      </w:r>
      <w:r w:rsidR="00B54A52" w:rsidRPr="008826A6">
        <w:rPr>
          <w:rFonts w:asciiTheme="minorHAnsi" w:hAnsiTheme="minorHAnsi" w:cstheme="minorHAnsi"/>
          <w:b/>
          <w:color w:val="000000"/>
          <w:sz w:val="24"/>
          <w:szCs w:val="24"/>
          <w:u w:val="single"/>
        </w:rPr>
        <w:t>enkel</w:t>
      </w:r>
      <w:r w:rsidR="00A549C2" w:rsidRPr="008826A6">
        <w:rPr>
          <w:rFonts w:asciiTheme="minorHAnsi" w:hAnsiTheme="minorHAnsi" w:cstheme="minorHAnsi"/>
          <w:b/>
          <w:color w:val="000000"/>
          <w:sz w:val="24"/>
          <w:szCs w:val="24"/>
          <w:u w:val="single"/>
        </w:rPr>
        <w:t xml:space="preserve"> omwille </w:t>
      </w:r>
      <w:r w:rsidRPr="008826A6">
        <w:rPr>
          <w:rFonts w:asciiTheme="minorHAnsi" w:hAnsiTheme="minorHAnsi" w:cstheme="minorHAnsi"/>
          <w:b/>
          <w:color w:val="000000"/>
          <w:sz w:val="24"/>
          <w:szCs w:val="24"/>
          <w:u w:val="single"/>
        </w:rPr>
        <w:t>van een andere wettige reden</w:t>
      </w:r>
      <w:r w:rsidR="00650F7F">
        <w:rPr>
          <w:rFonts w:asciiTheme="minorHAnsi" w:hAnsiTheme="minorHAnsi" w:cstheme="minorHAnsi"/>
          <w:b/>
          <w:color w:val="000000"/>
          <w:sz w:val="24"/>
          <w:szCs w:val="24"/>
        </w:rPr>
        <w:t>:</w:t>
      </w:r>
      <w:r w:rsidR="00B54A52" w:rsidRPr="00796BB6">
        <w:rPr>
          <w:rFonts w:asciiTheme="minorHAnsi" w:hAnsiTheme="minorHAnsi" w:cstheme="minorHAnsi"/>
          <w:color w:val="000000"/>
          <w:sz w:val="24"/>
          <w:szCs w:val="24"/>
        </w:rPr>
        <w:t xml:space="preserve"> om redenen die verband houden met zijn gedrag en/of geschiktheid of die te maken hebben met de economische noodwendigheden van het bedrijf en waartoe elke normale en redelijke werkgever zou overgaan</w:t>
      </w:r>
      <w:r w:rsidR="00796BB6" w:rsidRPr="00796BB6">
        <w:rPr>
          <w:rFonts w:asciiTheme="minorHAnsi" w:hAnsiTheme="minorHAnsi" w:cstheme="minorHAnsi"/>
          <w:color w:val="000000"/>
          <w:sz w:val="24"/>
          <w:szCs w:val="24"/>
        </w:rPr>
        <w:t>.</w:t>
      </w:r>
    </w:p>
    <w:p w14:paraId="525F73F2" w14:textId="77777777" w:rsidR="00A22BB0" w:rsidRPr="00796BB6" w:rsidRDefault="00A22BB0" w:rsidP="00495C08">
      <w:pPr>
        <w:pStyle w:val="Tekst"/>
        <w:jc w:val="both"/>
        <w:rPr>
          <w:rFonts w:asciiTheme="minorHAnsi" w:hAnsiTheme="minorHAnsi" w:cstheme="minorHAnsi"/>
          <w:color w:val="000000"/>
          <w:sz w:val="24"/>
          <w:szCs w:val="24"/>
        </w:rPr>
      </w:pPr>
    </w:p>
    <w:p w14:paraId="32EFF28A" w14:textId="77777777" w:rsidR="00A22BB0" w:rsidRPr="00796BB6" w:rsidRDefault="00A22BB0"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Let wel, indien de rechter van oordeel is dat het ontslag tijdens een periode van arbeidsongeschiktheid misbruik van ontslagrecht uitmaakt zal boven op de normale verbrekingsvergoeding een extra schadevergoeding betaald moet worden</w:t>
      </w:r>
    </w:p>
    <w:p w14:paraId="3A3879FD" w14:textId="77777777" w:rsidR="002B52BA" w:rsidRPr="00796BB6" w:rsidRDefault="002B52BA" w:rsidP="00495C08">
      <w:pPr>
        <w:pStyle w:val="Tekst"/>
        <w:jc w:val="both"/>
        <w:rPr>
          <w:rFonts w:asciiTheme="minorHAnsi" w:hAnsiTheme="minorHAnsi" w:cstheme="minorHAnsi"/>
          <w:color w:val="000000"/>
          <w:sz w:val="24"/>
          <w:szCs w:val="24"/>
        </w:rPr>
      </w:pPr>
    </w:p>
    <w:p w14:paraId="23ACC14B" w14:textId="77777777" w:rsidR="002B52BA" w:rsidRPr="00E16A5E" w:rsidRDefault="002B52BA" w:rsidP="00E16A5E">
      <w:pPr>
        <w:pStyle w:val="Kop3"/>
        <w:rPr>
          <w:rFonts w:asciiTheme="minorHAnsi" w:hAnsiTheme="minorHAnsi" w:cstheme="minorHAnsi"/>
          <w:sz w:val="28"/>
          <w:szCs w:val="28"/>
        </w:rPr>
      </w:pPr>
      <w:bookmarkStart w:id="7550" w:name="_Toc223617499"/>
      <w:r w:rsidRPr="00E16A5E">
        <w:rPr>
          <w:rFonts w:asciiTheme="minorHAnsi" w:hAnsiTheme="minorHAnsi" w:cstheme="minorHAnsi"/>
          <w:sz w:val="28"/>
          <w:szCs w:val="28"/>
        </w:rPr>
        <w:t>Arbeidsongeschiktheid na kennisgeving van het ontslag (met opzeggingstermijn).</w:t>
      </w:r>
      <w:bookmarkEnd w:id="7550"/>
    </w:p>
    <w:p w14:paraId="358020AE" w14:textId="77777777"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Als een werknemer ontslagen wordt en een opzeggingstermijn moet presteren, kan hij </w:t>
      </w:r>
      <w:r w:rsidRPr="008826A6">
        <w:rPr>
          <w:rFonts w:asciiTheme="minorHAnsi" w:hAnsiTheme="minorHAnsi" w:cstheme="minorHAnsi"/>
          <w:b/>
          <w:color w:val="000000"/>
          <w:sz w:val="24"/>
          <w:szCs w:val="24"/>
        </w:rPr>
        <w:t>in de periode na de kennisgeving van dit ontslag arbeidsongeschikt geraken</w:t>
      </w:r>
      <w:r w:rsidRPr="00796BB6">
        <w:rPr>
          <w:rFonts w:asciiTheme="minorHAnsi" w:hAnsiTheme="minorHAnsi" w:cstheme="minorHAnsi"/>
          <w:color w:val="000000"/>
          <w:sz w:val="24"/>
          <w:szCs w:val="24"/>
        </w:rPr>
        <w:t xml:space="preserve"> (als gevolg van een ziekte of een ongeval). Wanneer de werkgever tijdens deze periode van arbeidsongeschiktheid beslist om de afwezige werknemer te verbreken, moet hij hem een ve</w:t>
      </w:r>
      <w:r w:rsidR="004C2736" w:rsidRPr="00796BB6">
        <w:rPr>
          <w:rFonts w:asciiTheme="minorHAnsi" w:hAnsiTheme="minorHAnsi" w:cstheme="minorHAnsi"/>
          <w:color w:val="000000"/>
          <w:sz w:val="24"/>
          <w:szCs w:val="24"/>
        </w:rPr>
        <w:t>rbrekingsvergoeding uitbetalen.</w:t>
      </w:r>
    </w:p>
    <w:p w14:paraId="0F72832A" w14:textId="77777777" w:rsidR="002B52BA" w:rsidRPr="00796BB6" w:rsidRDefault="002B52BA" w:rsidP="00495C08">
      <w:pPr>
        <w:pStyle w:val="Tekst"/>
        <w:jc w:val="both"/>
        <w:rPr>
          <w:rFonts w:asciiTheme="minorHAnsi" w:hAnsiTheme="minorHAnsi" w:cstheme="minorHAnsi"/>
          <w:color w:val="000000"/>
          <w:sz w:val="24"/>
          <w:szCs w:val="24"/>
        </w:rPr>
      </w:pPr>
    </w:p>
    <w:p w14:paraId="371E8E77" w14:textId="77777777"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Deze verbrekingsvergoeding wordt voortaan als volgt berekend</w:t>
      </w:r>
      <w:r w:rsidR="00650F7F">
        <w:rPr>
          <w:rFonts w:asciiTheme="minorHAnsi" w:hAnsiTheme="minorHAnsi" w:cstheme="minorHAnsi"/>
          <w:color w:val="000000"/>
          <w:sz w:val="24"/>
          <w:szCs w:val="24"/>
        </w:rPr>
        <w:t>:</w:t>
      </w:r>
    </w:p>
    <w:p w14:paraId="2A4C4B84" w14:textId="77777777"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[resterende periode opzeggingstermijn - periode gedekt door gewaarborgd loon, zoals geregeld door de Arbeidsovereenkomstenwet] </w:t>
      </w:r>
    </w:p>
    <w:p w14:paraId="4BF9CA17" w14:textId="77777777" w:rsidR="002B52BA" w:rsidRPr="00796BB6" w:rsidRDefault="002B52BA" w:rsidP="00495C08">
      <w:pPr>
        <w:pStyle w:val="Tekst"/>
        <w:jc w:val="both"/>
        <w:rPr>
          <w:rFonts w:asciiTheme="minorHAnsi" w:hAnsiTheme="minorHAnsi" w:cstheme="minorHAnsi"/>
          <w:color w:val="000000"/>
          <w:sz w:val="24"/>
          <w:szCs w:val="24"/>
        </w:rPr>
      </w:pPr>
    </w:p>
    <w:p w14:paraId="72C559AF" w14:textId="77777777" w:rsidR="004526A7" w:rsidRDefault="002B52BA" w:rsidP="00385555">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Enkel de periode van gewaarborgd loon van de ziekteperiode waarin de verbreking plaatsvindt, komt in aanmerking voor de aanrekening. Andere periodes van gewaarborgd loon wegens ziekte/ongeval die zich al hebben voorgedaan tijdens de opzeggingstermijn komen niet in aanmerking.</w:t>
      </w:r>
    </w:p>
    <w:p w14:paraId="2991FEC8" w14:textId="77777777" w:rsidR="004526A7" w:rsidRDefault="004526A7" w:rsidP="00385555">
      <w:pPr>
        <w:pStyle w:val="Tekst"/>
        <w:jc w:val="both"/>
        <w:rPr>
          <w:rFonts w:asciiTheme="minorHAnsi" w:hAnsiTheme="minorHAnsi" w:cstheme="minorHAnsi"/>
          <w:color w:val="000000"/>
          <w:sz w:val="24"/>
          <w:szCs w:val="24"/>
        </w:rPr>
      </w:pPr>
    </w:p>
    <w:p w14:paraId="69880C6C" w14:textId="77777777" w:rsidR="004526A7" w:rsidRDefault="004526A7" w:rsidP="00385555">
      <w:pPr>
        <w:pStyle w:val="Tekst"/>
        <w:jc w:val="both"/>
        <w:rPr>
          <w:rFonts w:asciiTheme="minorHAnsi" w:hAnsiTheme="minorHAnsi" w:cstheme="minorHAnsi"/>
          <w:color w:val="000000"/>
          <w:sz w:val="24"/>
          <w:szCs w:val="24"/>
        </w:rPr>
      </w:pPr>
    </w:p>
    <w:p w14:paraId="579F3405" w14:textId="33B5C903" w:rsidR="004526A7" w:rsidRPr="00E43A8E" w:rsidRDefault="004526A7" w:rsidP="004526A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1199664" w14:textId="77777777" w:rsidR="00A549C2" w:rsidRPr="004A0598" w:rsidRDefault="00A549C2" w:rsidP="00AA77C7">
      <w:pPr>
        <w:pStyle w:val="Kop3"/>
        <w:rPr>
          <w:rFonts w:asciiTheme="minorHAnsi" w:hAnsiTheme="minorHAnsi" w:cstheme="minorHAnsi"/>
          <w:sz w:val="28"/>
          <w:szCs w:val="28"/>
        </w:rPr>
      </w:pPr>
      <w:bookmarkStart w:id="7551" w:name="_Arbeidsovereenkomst_voor_bedienden,"/>
      <w:bookmarkStart w:id="7552" w:name="_Toc473535238"/>
      <w:bookmarkStart w:id="7553" w:name="_Toc473535619"/>
      <w:bookmarkStart w:id="7554" w:name="_Toc473536219"/>
      <w:bookmarkStart w:id="7555" w:name="_Toc473615469"/>
      <w:bookmarkStart w:id="7556" w:name="_Toc473685865"/>
      <w:bookmarkStart w:id="7557" w:name="_Toc474045624"/>
      <w:bookmarkStart w:id="7558" w:name="_Toc495303029"/>
      <w:bookmarkStart w:id="7559" w:name="_Toc276634817"/>
      <w:bookmarkStart w:id="7560" w:name="_Toc276635775"/>
      <w:bookmarkStart w:id="7561" w:name="_Toc280265900"/>
      <w:bookmarkStart w:id="7562" w:name="_Toc307475722"/>
      <w:bookmarkStart w:id="7563" w:name="_Toc307487984"/>
      <w:bookmarkStart w:id="7564" w:name="_Toc223617500"/>
      <w:bookmarkEnd w:id="7551"/>
      <w:r w:rsidRPr="004A0598">
        <w:rPr>
          <w:rFonts w:asciiTheme="minorHAnsi" w:hAnsiTheme="minorHAnsi" w:cstheme="minorHAnsi"/>
          <w:sz w:val="28"/>
          <w:szCs w:val="28"/>
        </w:rPr>
        <w:lastRenderedPageBreak/>
        <w:t>Arbeidsovereenko</w:t>
      </w:r>
      <w:r w:rsidR="00385555" w:rsidRPr="004A0598">
        <w:rPr>
          <w:rFonts w:asciiTheme="minorHAnsi" w:hAnsiTheme="minorHAnsi" w:cstheme="minorHAnsi"/>
          <w:sz w:val="28"/>
          <w:szCs w:val="28"/>
        </w:rPr>
        <w:t>mst</w:t>
      </w:r>
      <w:r w:rsidRPr="004A0598">
        <w:rPr>
          <w:rFonts w:asciiTheme="minorHAnsi" w:hAnsiTheme="minorHAnsi" w:cstheme="minorHAnsi"/>
          <w:sz w:val="28"/>
          <w:szCs w:val="28"/>
        </w:rPr>
        <w:t xml:space="preserve"> voor bepaalde tijd of voor een duidelijk omschreven werk van meer dan drie maanden</w:t>
      </w:r>
      <w:bookmarkEnd w:id="7552"/>
      <w:bookmarkEnd w:id="7553"/>
      <w:bookmarkEnd w:id="7554"/>
      <w:bookmarkEnd w:id="7555"/>
      <w:bookmarkEnd w:id="7556"/>
      <w:bookmarkEnd w:id="7557"/>
      <w:bookmarkEnd w:id="7558"/>
      <w:bookmarkEnd w:id="7559"/>
      <w:bookmarkEnd w:id="7560"/>
      <w:bookmarkEnd w:id="7561"/>
      <w:bookmarkEnd w:id="7562"/>
      <w:bookmarkEnd w:id="7563"/>
      <w:bookmarkEnd w:id="7564"/>
    </w:p>
    <w:p w14:paraId="6DAB4A20" w14:textId="77777777" w:rsidR="00A549C2" w:rsidRPr="005739F8" w:rsidRDefault="00A549C2" w:rsidP="00AA77C7">
      <w:pPr>
        <w:pStyle w:val="Kop4"/>
        <w:rPr>
          <w:rFonts w:asciiTheme="minorHAnsi" w:hAnsiTheme="minorHAnsi" w:cstheme="minorHAnsi"/>
          <w:b/>
          <w:sz w:val="28"/>
          <w:szCs w:val="28"/>
        </w:rPr>
      </w:pPr>
      <w:r w:rsidRPr="005739F8">
        <w:rPr>
          <w:rFonts w:asciiTheme="minorHAnsi" w:hAnsiTheme="minorHAnsi" w:cstheme="minorHAnsi"/>
          <w:b/>
          <w:sz w:val="28"/>
          <w:szCs w:val="28"/>
        </w:rPr>
        <w:t>Ontslag na meer dan zes maanden arbeidsongeschiktheid</w:t>
      </w:r>
    </w:p>
    <w:p w14:paraId="5F47989F" w14:textId="77777777" w:rsidR="00A549C2" w:rsidRPr="005739F8" w:rsidRDefault="00A549C2" w:rsidP="007F0D2B">
      <w:pPr>
        <w:pStyle w:val="Tekst"/>
        <w:rPr>
          <w:rFonts w:asciiTheme="minorHAnsi" w:hAnsiTheme="minorHAnsi" w:cstheme="minorHAnsi"/>
          <w:color w:val="000000"/>
          <w:sz w:val="24"/>
          <w:szCs w:val="24"/>
        </w:rPr>
      </w:pPr>
      <w:r w:rsidRPr="005739F8">
        <w:rPr>
          <w:rFonts w:asciiTheme="minorHAnsi" w:hAnsiTheme="minorHAnsi" w:cstheme="minorHAnsi"/>
          <w:color w:val="000000"/>
          <w:sz w:val="24"/>
          <w:szCs w:val="24"/>
        </w:rPr>
        <w:t xml:space="preserve">Indien de </w:t>
      </w:r>
      <w:r w:rsidRPr="00CE6709">
        <w:rPr>
          <w:rFonts w:asciiTheme="minorHAnsi" w:hAnsiTheme="minorHAnsi" w:cstheme="minorHAnsi"/>
          <w:b/>
          <w:color w:val="000000"/>
          <w:sz w:val="24"/>
          <w:szCs w:val="24"/>
        </w:rPr>
        <w:t>arbeidsongeschiktheid</w:t>
      </w:r>
      <w:r w:rsidRPr="005739F8">
        <w:rPr>
          <w:rFonts w:asciiTheme="minorHAnsi" w:hAnsiTheme="minorHAnsi" w:cstheme="minorHAnsi"/>
          <w:color w:val="000000"/>
          <w:sz w:val="24"/>
          <w:szCs w:val="24"/>
        </w:rPr>
        <w:t xml:space="preserve"> ingevolge ziekte of ongeval </w:t>
      </w:r>
      <w:r w:rsidRPr="00CE6709">
        <w:rPr>
          <w:rFonts w:asciiTheme="minorHAnsi" w:hAnsiTheme="minorHAnsi" w:cstheme="minorHAnsi"/>
          <w:b/>
          <w:color w:val="000000"/>
          <w:sz w:val="24"/>
          <w:szCs w:val="24"/>
        </w:rPr>
        <w:t>zes maanden overtreft</w:t>
      </w:r>
      <w:r w:rsidRPr="005739F8">
        <w:rPr>
          <w:rFonts w:asciiTheme="minorHAnsi" w:hAnsiTheme="minorHAnsi" w:cstheme="minorHAnsi"/>
          <w:color w:val="000000"/>
          <w:sz w:val="24"/>
          <w:szCs w:val="24"/>
        </w:rPr>
        <w:t xml:space="preserve">, kan de werkgever steeds een einde maken aan de arbeidsovereenkomst voor bepaalde tijd of voor een welomschreven werk van meer dan drie maanden, mits vergoeding. Deze vergoeding stemt overeen met het loon dat nog moest worden betaald tijdens de overeengekomen tijd of tijdens de termijn die nog nodig is voor de verwezenlijking van het werk waarvoor de </w:t>
      </w:r>
      <w:r w:rsidR="005739F8" w:rsidRPr="005739F8">
        <w:rPr>
          <w:rFonts w:asciiTheme="minorHAnsi" w:hAnsiTheme="minorHAnsi" w:cstheme="minorHAnsi"/>
          <w:color w:val="000000"/>
          <w:sz w:val="24"/>
          <w:szCs w:val="24"/>
        </w:rPr>
        <w:t>werknemer</w:t>
      </w:r>
      <w:r w:rsidRPr="005739F8">
        <w:rPr>
          <w:rFonts w:asciiTheme="minorHAnsi" w:hAnsiTheme="minorHAnsi" w:cstheme="minorHAnsi"/>
          <w:color w:val="000000"/>
          <w:sz w:val="24"/>
          <w:szCs w:val="24"/>
        </w:rPr>
        <w:t xml:space="preserve"> werd aangeworven, met een maximum van drie maanden loon en onder aftrek van wat werd betaald sinds het begin van de arbeidsongeschiktheid.</w:t>
      </w:r>
    </w:p>
    <w:p w14:paraId="58B6F449" w14:textId="77777777" w:rsidR="00A549C2" w:rsidRPr="004A0598" w:rsidRDefault="00A549C2" w:rsidP="00AA77C7">
      <w:pPr>
        <w:pStyle w:val="Kop3"/>
        <w:rPr>
          <w:rFonts w:asciiTheme="minorHAnsi" w:hAnsiTheme="minorHAnsi" w:cstheme="minorHAnsi"/>
          <w:sz w:val="28"/>
          <w:szCs w:val="28"/>
        </w:rPr>
      </w:pPr>
      <w:bookmarkStart w:id="7565" w:name="_Arbeidsovereenkomst_voor_bedienden,_1"/>
      <w:bookmarkStart w:id="7566" w:name="_Toc223617501"/>
      <w:bookmarkStart w:id="7567" w:name="_Toc473535239"/>
      <w:bookmarkStart w:id="7568" w:name="_Toc473535620"/>
      <w:bookmarkStart w:id="7569" w:name="_Toc473536220"/>
      <w:bookmarkStart w:id="7570" w:name="_Toc473615470"/>
      <w:bookmarkStart w:id="7571" w:name="_Toc473685866"/>
      <w:bookmarkStart w:id="7572" w:name="_Toc474045625"/>
      <w:bookmarkStart w:id="7573" w:name="_Toc495303030"/>
      <w:bookmarkStart w:id="7574" w:name="_Toc276634818"/>
      <w:bookmarkStart w:id="7575" w:name="_Toc276635776"/>
      <w:bookmarkStart w:id="7576" w:name="_Toc280265901"/>
      <w:bookmarkStart w:id="7577" w:name="_Toc307475723"/>
      <w:bookmarkStart w:id="7578" w:name="_Toc307487985"/>
      <w:bookmarkEnd w:id="7565"/>
      <w:r w:rsidRPr="004A0598">
        <w:rPr>
          <w:rFonts w:asciiTheme="minorHAnsi" w:hAnsiTheme="minorHAnsi" w:cstheme="minorHAnsi"/>
          <w:sz w:val="28"/>
          <w:szCs w:val="28"/>
        </w:rPr>
        <w:t>Arbeidsovereenkomst voor</w:t>
      </w:r>
      <w:r w:rsidR="004A0598" w:rsidRPr="004A0598">
        <w:rPr>
          <w:rFonts w:asciiTheme="minorHAnsi" w:hAnsiTheme="minorHAnsi" w:cstheme="minorHAnsi"/>
          <w:sz w:val="28"/>
          <w:szCs w:val="28"/>
        </w:rPr>
        <w:t xml:space="preserve"> </w:t>
      </w:r>
      <w:r w:rsidRPr="004A0598">
        <w:rPr>
          <w:rFonts w:asciiTheme="minorHAnsi" w:hAnsiTheme="minorHAnsi" w:cstheme="minorHAnsi"/>
          <w:sz w:val="28"/>
          <w:szCs w:val="28"/>
        </w:rPr>
        <w:t>bepaalde tijd of voor een duidelijk omschreven werk van minder dan drie maanden</w:t>
      </w:r>
      <w:bookmarkEnd w:id="7566"/>
      <w:r w:rsidRPr="004A0598">
        <w:rPr>
          <w:rFonts w:asciiTheme="minorHAnsi" w:hAnsiTheme="minorHAnsi" w:cstheme="minorHAnsi"/>
          <w:sz w:val="28"/>
          <w:szCs w:val="28"/>
        </w:rPr>
        <w:t xml:space="preserve"> </w:t>
      </w:r>
      <w:bookmarkEnd w:id="7567"/>
      <w:bookmarkEnd w:id="7568"/>
      <w:bookmarkEnd w:id="7569"/>
      <w:bookmarkEnd w:id="7570"/>
      <w:bookmarkEnd w:id="7571"/>
      <w:bookmarkEnd w:id="7572"/>
      <w:bookmarkEnd w:id="7573"/>
      <w:bookmarkEnd w:id="7574"/>
      <w:bookmarkEnd w:id="7575"/>
      <w:bookmarkEnd w:id="7576"/>
      <w:bookmarkEnd w:id="7577"/>
      <w:bookmarkEnd w:id="7578"/>
    </w:p>
    <w:p w14:paraId="7DC67D44" w14:textId="77777777" w:rsidR="00CE6709" w:rsidRPr="005739F8" w:rsidRDefault="00CE6709" w:rsidP="00CE6709">
      <w:pPr>
        <w:pStyle w:val="Kop4"/>
        <w:rPr>
          <w:rFonts w:asciiTheme="minorHAnsi" w:hAnsiTheme="minorHAnsi" w:cstheme="minorHAnsi"/>
          <w:b/>
          <w:sz w:val="28"/>
          <w:szCs w:val="28"/>
        </w:rPr>
      </w:pPr>
      <w:bookmarkStart w:id="7579" w:name="_Toc473535240"/>
      <w:bookmarkStart w:id="7580" w:name="_Toc473535621"/>
      <w:r w:rsidRPr="005739F8">
        <w:rPr>
          <w:rFonts w:asciiTheme="minorHAnsi" w:hAnsiTheme="minorHAnsi" w:cstheme="minorHAnsi"/>
          <w:b/>
          <w:sz w:val="28"/>
          <w:szCs w:val="28"/>
        </w:rPr>
        <w:t xml:space="preserve">Ontslag na meer dan </w:t>
      </w:r>
      <w:r>
        <w:rPr>
          <w:rFonts w:asciiTheme="minorHAnsi" w:hAnsiTheme="minorHAnsi" w:cstheme="minorHAnsi"/>
          <w:b/>
          <w:sz w:val="28"/>
          <w:szCs w:val="28"/>
        </w:rPr>
        <w:t xml:space="preserve">zeven dagen </w:t>
      </w:r>
      <w:r w:rsidRPr="005739F8">
        <w:rPr>
          <w:rFonts w:asciiTheme="minorHAnsi" w:hAnsiTheme="minorHAnsi" w:cstheme="minorHAnsi"/>
          <w:b/>
          <w:sz w:val="28"/>
          <w:szCs w:val="28"/>
        </w:rPr>
        <w:t>arbeidsongeschiktheid</w:t>
      </w:r>
    </w:p>
    <w:p w14:paraId="42C0975C" w14:textId="77777777" w:rsidR="00A549C2" w:rsidRPr="005739F8" w:rsidRDefault="00A549C2" w:rsidP="007F0D2B">
      <w:pPr>
        <w:pStyle w:val="Tekst"/>
        <w:rPr>
          <w:rFonts w:asciiTheme="minorHAnsi" w:hAnsiTheme="minorHAnsi" w:cstheme="minorHAnsi"/>
          <w:color w:val="000000"/>
          <w:sz w:val="24"/>
          <w:szCs w:val="24"/>
        </w:rPr>
      </w:pPr>
      <w:r w:rsidRPr="005739F8">
        <w:rPr>
          <w:rFonts w:asciiTheme="minorHAnsi" w:hAnsiTheme="minorHAnsi" w:cstheme="minorHAnsi"/>
          <w:color w:val="000000"/>
          <w:sz w:val="24"/>
          <w:szCs w:val="24"/>
        </w:rPr>
        <w:t xml:space="preserve">Wanneer met een </w:t>
      </w:r>
      <w:r w:rsidR="005739F8" w:rsidRPr="005739F8">
        <w:rPr>
          <w:rFonts w:asciiTheme="minorHAnsi" w:hAnsiTheme="minorHAnsi" w:cstheme="minorHAnsi"/>
          <w:color w:val="000000"/>
          <w:sz w:val="24"/>
          <w:szCs w:val="24"/>
        </w:rPr>
        <w:t>werknemer</w:t>
      </w:r>
      <w:r w:rsidRPr="005739F8">
        <w:rPr>
          <w:rFonts w:asciiTheme="minorHAnsi" w:hAnsiTheme="minorHAnsi" w:cstheme="minorHAnsi"/>
          <w:color w:val="000000"/>
          <w:sz w:val="24"/>
          <w:szCs w:val="24"/>
        </w:rPr>
        <w:t xml:space="preserve"> een arbeidsovereenkomst werd gesloten voor een bepaalde duur van minder dan drie maanden of voor een welomschreven werk waarvan de uitvoering geen drie maanden in beslag zal nemen, mag de werkgever bij </w:t>
      </w:r>
      <w:r w:rsidRPr="00CE6709">
        <w:rPr>
          <w:rFonts w:asciiTheme="minorHAnsi" w:hAnsiTheme="minorHAnsi" w:cstheme="minorHAnsi"/>
          <w:b/>
          <w:color w:val="000000"/>
          <w:sz w:val="24"/>
          <w:szCs w:val="24"/>
        </w:rPr>
        <w:t>arbeidsongeschiktheid</w:t>
      </w:r>
      <w:r w:rsidRPr="005739F8">
        <w:rPr>
          <w:rFonts w:asciiTheme="minorHAnsi" w:hAnsiTheme="minorHAnsi" w:cstheme="minorHAnsi"/>
          <w:color w:val="000000"/>
          <w:sz w:val="24"/>
          <w:szCs w:val="24"/>
        </w:rPr>
        <w:t xml:space="preserve"> die </w:t>
      </w:r>
      <w:r w:rsidRPr="00CE6709">
        <w:rPr>
          <w:rFonts w:asciiTheme="minorHAnsi" w:hAnsiTheme="minorHAnsi" w:cstheme="minorHAnsi"/>
          <w:b/>
          <w:color w:val="000000"/>
          <w:sz w:val="24"/>
          <w:szCs w:val="24"/>
        </w:rPr>
        <w:t>meer dan zeven dagen</w:t>
      </w:r>
      <w:r w:rsidRPr="005739F8">
        <w:rPr>
          <w:rFonts w:asciiTheme="minorHAnsi" w:hAnsiTheme="minorHAnsi" w:cstheme="minorHAnsi"/>
          <w:color w:val="000000"/>
          <w:sz w:val="24"/>
          <w:szCs w:val="24"/>
        </w:rPr>
        <w:t xml:space="preserve"> duurt, de overeenkomst zonder vergoeding beëindigen.</w:t>
      </w:r>
      <w:bookmarkEnd w:id="7579"/>
      <w:bookmarkEnd w:id="7580"/>
    </w:p>
    <w:p w14:paraId="717B6F6C" w14:textId="11B05AB1" w:rsidR="00806630" w:rsidRDefault="00806630" w:rsidP="00246D7B">
      <w:pPr>
        <w:pStyle w:val="Tekst"/>
        <w:ind w:right="283"/>
        <w:rPr>
          <w:rFonts w:asciiTheme="minorHAnsi" w:hAnsiTheme="minorHAnsi" w:cstheme="minorHAnsi"/>
          <w:sz w:val="24"/>
          <w:szCs w:val="24"/>
        </w:rPr>
      </w:pPr>
    </w:p>
    <w:p w14:paraId="3593FC7D" w14:textId="592EA911" w:rsidR="00246D7B" w:rsidRDefault="00246D7B" w:rsidP="00246D7B">
      <w:pPr>
        <w:pStyle w:val="Tekst"/>
        <w:ind w:right="283"/>
        <w:rPr>
          <w:rFonts w:asciiTheme="minorHAnsi" w:hAnsiTheme="minorHAnsi" w:cstheme="minorHAnsi"/>
          <w:sz w:val="24"/>
          <w:szCs w:val="24"/>
        </w:rPr>
      </w:pPr>
    </w:p>
    <w:p w14:paraId="6E18D008" w14:textId="68512E03" w:rsidR="00246D7B" w:rsidRDefault="00246D7B" w:rsidP="00246D7B">
      <w:pPr>
        <w:pStyle w:val="Tekst"/>
        <w:ind w:right="283"/>
        <w:rPr>
          <w:rFonts w:asciiTheme="minorHAnsi" w:hAnsiTheme="minorHAnsi" w:cstheme="minorHAnsi"/>
          <w:sz w:val="24"/>
          <w:szCs w:val="24"/>
        </w:rPr>
      </w:pPr>
    </w:p>
    <w:p w14:paraId="0D5F107F" w14:textId="6A32A23A" w:rsidR="00246D7B" w:rsidRDefault="00246D7B" w:rsidP="00246D7B">
      <w:pPr>
        <w:pStyle w:val="Tekst"/>
        <w:ind w:right="283"/>
        <w:rPr>
          <w:rFonts w:asciiTheme="minorHAnsi" w:hAnsiTheme="minorHAnsi" w:cstheme="minorHAnsi"/>
          <w:sz w:val="24"/>
          <w:szCs w:val="24"/>
        </w:rPr>
      </w:pPr>
    </w:p>
    <w:p w14:paraId="3386692E" w14:textId="70367643" w:rsidR="00246D7B" w:rsidRDefault="00246D7B" w:rsidP="00246D7B">
      <w:pPr>
        <w:pStyle w:val="Tekst"/>
        <w:ind w:right="283"/>
        <w:rPr>
          <w:rFonts w:asciiTheme="minorHAnsi" w:hAnsiTheme="minorHAnsi" w:cstheme="minorHAnsi"/>
          <w:sz w:val="24"/>
          <w:szCs w:val="24"/>
        </w:rPr>
      </w:pPr>
    </w:p>
    <w:p w14:paraId="7463EB16" w14:textId="50954A07" w:rsidR="00246D7B" w:rsidRDefault="00246D7B" w:rsidP="00246D7B">
      <w:pPr>
        <w:pStyle w:val="Tekst"/>
        <w:ind w:right="283"/>
        <w:rPr>
          <w:rFonts w:asciiTheme="minorHAnsi" w:hAnsiTheme="minorHAnsi" w:cstheme="minorHAnsi"/>
          <w:sz w:val="24"/>
          <w:szCs w:val="24"/>
        </w:rPr>
      </w:pPr>
    </w:p>
    <w:p w14:paraId="0A45E1C9" w14:textId="63EF286F" w:rsidR="00246D7B" w:rsidRDefault="00246D7B" w:rsidP="00246D7B">
      <w:pPr>
        <w:pStyle w:val="Tekst"/>
        <w:ind w:right="283"/>
        <w:rPr>
          <w:rFonts w:asciiTheme="minorHAnsi" w:hAnsiTheme="minorHAnsi" w:cstheme="minorHAnsi"/>
          <w:sz w:val="24"/>
          <w:szCs w:val="24"/>
        </w:rPr>
      </w:pPr>
    </w:p>
    <w:p w14:paraId="68EF25E1" w14:textId="15C44102" w:rsidR="00246D7B" w:rsidRDefault="00246D7B" w:rsidP="00246D7B">
      <w:pPr>
        <w:pStyle w:val="Tekst"/>
        <w:ind w:right="283"/>
        <w:rPr>
          <w:rFonts w:asciiTheme="minorHAnsi" w:hAnsiTheme="minorHAnsi" w:cstheme="minorHAnsi"/>
          <w:sz w:val="24"/>
          <w:szCs w:val="24"/>
        </w:rPr>
      </w:pPr>
    </w:p>
    <w:p w14:paraId="24FEB302" w14:textId="77777777" w:rsidR="00246D7B" w:rsidRDefault="00246D7B" w:rsidP="00246D7B">
      <w:pPr>
        <w:pStyle w:val="Tekst"/>
        <w:ind w:right="283"/>
        <w:rPr>
          <w:rFonts w:asciiTheme="minorHAnsi" w:hAnsiTheme="minorHAnsi" w:cstheme="minorHAnsi"/>
          <w:sz w:val="24"/>
          <w:szCs w:val="24"/>
        </w:rPr>
      </w:pPr>
    </w:p>
    <w:p w14:paraId="6D511237" w14:textId="77777777" w:rsidR="004526A7" w:rsidRDefault="004526A7" w:rsidP="00246D7B">
      <w:pPr>
        <w:pStyle w:val="Tekst"/>
        <w:ind w:right="283"/>
        <w:rPr>
          <w:rFonts w:asciiTheme="minorHAnsi" w:hAnsiTheme="minorHAnsi" w:cstheme="minorHAnsi"/>
          <w:sz w:val="24"/>
          <w:szCs w:val="24"/>
        </w:rPr>
      </w:pPr>
    </w:p>
    <w:p w14:paraId="552BD2FB" w14:textId="77777777" w:rsidR="004526A7" w:rsidRDefault="004526A7" w:rsidP="00246D7B">
      <w:pPr>
        <w:pStyle w:val="Tekst"/>
        <w:ind w:right="283"/>
        <w:rPr>
          <w:rFonts w:asciiTheme="minorHAnsi" w:hAnsiTheme="minorHAnsi" w:cstheme="minorHAnsi"/>
          <w:sz w:val="24"/>
          <w:szCs w:val="24"/>
        </w:rPr>
      </w:pPr>
    </w:p>
    <w:p w14:paraId="5091FA3A" w14:textId="77777777" w:rsidR="004526A7" w:rsidRDefault="004526A7" w:rsidP="00246D7B">
      <w:pPr>
        <w:pStyle w:val="Tekst"/>
        <w:ind w:right="283"/>
        <w:rPr>
          <w:rFonts w:asciiTheme="minorHAnsi" w:hAnsiTheme="minorHAnsi" w:cstheme="minorHAnsi"/>
          <w:sz w:val="24"/>
          <w:szCs w:val="24"/>
        </w:rPr>
      </w:pPr>
    </w:p>
    <w:p w14:paraId="7B3B77AF" w14:textId="77777777" w:rsidR="004526A7" w:rsidRDefault="004526A7" w:rsidP="00246D7B">
      <w:pPr>
        <w:pStyle w:val="Tekst"/>
        <w:ind w:right="283"/>
        <w:rPr>
          <w:rFonts w:asciiTheme="minorHAnsi" w:hAnsiTheme="minorHAnsi" w:cstheme="minorHAnsi"/>
          <w:sz w:val="24"/>
          <w:szCs w:val="24"/>
        </w:rPr>
      </w:pPr>
    </w:p>
    <w:p w14:paraId="17FAFA9B" w14:textId="77777777" w:rsidR="004526A7" w:rsidRDefault="004526A7" w:rsidP="00246D7B">
      <w:pPr>
        <w:pStyle w:val="Tekst"/>
        <w:ind w:right="283"/>
        <w:rPr>
          <w:rFonts w:asciiTheme="minorHAnsi" w:hAnsiTheme="minorHAnsi" w:cstheme="minorHAnsi"/>
          <w:sz w:val="24"/>
          <w:szCs w:val="24"/>
        </w:rPr>
      </w:pPr>
    </w:p>
    <w:p w14:paraId="0EF316E5" w14:textId="77777777" w:rsidR="004526A7" w:rsidRDefault="004526A7" w:rsidP="00246D7B">
      <w:pPr>
        <w:pStyle w:val="Tekst"/>
        <w:ind w:right="283"/>
        <w:rPr>
          <w:rFonts w:asciiTheme="minorHAnsi" w:hAnsiTheme="minorHAnsi" w:cstheme="minorHAnsi"/>
          <w:sz w:val="24"/>
          <w:szCs w:val="24"/>
        </w:rPr>
      </w:pPr>
    </w:p>
    <w:p w14:paraId="0A91F2E3" w14:textId="77777777" w:rsidR="004526A7" w:rsidRDefault="004526A7" w:rsidP="00246D7B">
      <w:pPr>
        <w:pStyle w:val="Tekst"/>
        <w:ind w:right="283"/>
        <w:rPr>
          <w:rFonts w:asciiTheme="minorHAnsi" w:hAnsiTheme="minorHAnsi" w:cstheme="minorHAnsi"/>
          <w:sz w:val="24"/>
          <w:szCs w:val="24"/>
        </w:rPr>
      </w:pPr>
    </w:p>
    <w:p w14:paraId="69260A6A" w14:textId="77777777" w:rsidR="004526A7" w:rsidRDefault="004526A7" w:rsidP="00246D7B">
      <w:pPr>
        <w:pStyle w:val="Tekst"/>
        <w:ind w:right="283"/>
        <w:rPr>
          <w:rFonts w:asciiTheme="minorHAnsi" w:hAnsiTheme="minorHAnsi" w:cstheme="minorHAnsi"/>
          <w:sz w:val="24"/>
          <w:szCs w:val="24"/>
        </w:rPr>
      </w:pPr>
    </w:p>
    <w:p w14:paraId="4F8A70AF" w14:textId="77777777" w:rsidR="004526A7" w:rsidRDefault="004526A7" w:rsidP="00246D7B">
      <w:pPr>
        <w:pStyle w:val="Tekst"/>
        <w:ind w:right="283"/>
        <w:rPr>
          <w:rFonts w:asciiTheme="minorHAnsi" w:hAnsiTheme="minorHAnsi" w:cstheme="minorHAnsi"/>
          <w:sz w:val="24"/>
          <w:szCs w:val="24"/>
        </w:rPr>
      </w:pPr>
    </w:p>
    <w:p w14:paraId="7298DE3B" w14:textId="77777777" w:rsidR="004526A7" w:rsidRDefault="004526A7" w:rsidP="00246D7B">
      <w:pPr>
        <w:pStyle w:val="Tekst"/>
        <w:ind w:right="283"/>
        <w:rPr>
          <w:rFonts w:asciiTheme="minorHAnsi" w:hAnsiTheme="minorHAnsi" w:cstheme="minorHAnsi"/>
          <w:sz w:val="24"/>
          <w:szCs w:val="24"/>
        </w:rPr>
      </w:pPr>
    </w:p>
    <w:p w14:paraId="3F07B69F" w14:textId="77777777" w:rsidR="004526A7" w:rsidRDefault="004526A7" w:rsidP="00246D7B">
      <w:pPr>
        <w:pStyle w:val="Tekst"/>
        <w:ind w:right="283"/>
        <w:rPr>
          <w:rFonts w:asciiTheme="minorHAnsi" w:hAnsiTheme="minorHAnsi" w:cstheme="minorHAnsi"/>
          <w:sz w:val="24"/>
          <w:szCs w:val="24"/>
        </w:rPr>
      </w:pPr>
    </w:p>
    <w:p w14:paraId="51F055EB" w14:textId="77777777" w:rsidR="004526A7" w:rsidRDefault="004526A7" w:rsidP="00246D7B">
      <w:pPr>
        <w:pStyle w:val="Tekst"/>
        <w:ind w:right="283"/>
        <w:rPr>
          <w:rFonts w:asciiTheme="minorHAnsi" w:hAnsiTheme="minorHAnsi" w:cstheme="minorHAnsi"/>
          <w:sz w:val="24"/>
          <w:szCs w:val="24"/>
        </w:rPr>
      </w:pPr>
    </w:p>
    <w:p w14:paraId="4FD00E46" w14:textId="77777777" w:rsidR="004526A7" w:rsidRDefault="004526A7" w:rsidP="00246D7B">
      <w:pPr>
        <w:pStyle w:val="Tekst"/>
        <w:ind w:right="283"/>
        <w:rPr>
          <w:rFonts w:asciiTheme="minorHAnsi" w:hAnsiTheme="minorHAnsi" w:cstheme="minorHAnsi"/>
          <w:sz w:val="24"/>
          <w:szCs w:val="24"/>
        </w:rPr>
      </w:pPr>
    </w:p>
    <w:p w14:paraId="34222CD1" w14:textId="6AF554AA" w:rsidR="004526A7" w:rsidRPr="00E43A8E" w:rsidRDefault="004526A7" w:rsidP="004526A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3572C051" w14:textId="77777777" w:rsidR="007847DB" w:rsidRPr="004526A7" w:rsidRDefault="007847DB" w:rsidP="007847DB">
      <w:pPr>
        <w:pStyle w:val="Kop2"/>
        <w:rPr>
          <w:rFonts w:asciiTheme="minorHAnsi" w:hAnsiTheme="minorHAnsi" w:cstheme="minorHAnsi"/>
          <w:sz w:val="32"/>
        </w:rPr>
      </w:pPr>
      <w:bookmarkStart w:id="7581" w:name="_Ontslag_wanneer_het_1"/>
      <w:bookmarkStart w:id="7582" w:name="_Toc473535242"/>
      <w:bookmarkStart w:id="7583" w:name="_Toc473535623"/>
      <w:bookmarkStart w:id="7584" w:name="_Toc473536221"/>
      <w:bookmarkStart w:id="7585" w:name="_Toc473615471"/>
      <w:bookmarkStart w:id="7586" w:name="_Toc473685867"/>
      <w:bookmarkStart w:id="7587" w:name="_Toc474045626"/>
      <w:bookmarkStart w:id="7588" w:name="_Toc495303031"/>
      <w:bookmarkStart w:id="7589" w:name="_Toc276634819"/>
      <w:bookmarkStart w:id="7590" w:name="_Toc276635777"/>
      <w:bookmarkStart w:id="7591" w:name="_Toc280265902"/>
      <w:bookmarkStart w:id="7592" w:name="_Toc307475724"/>
      <w:bookmarkStart w:id="7593" w:name="_Toc307487986"/>
      <w:bookmarkStart w:id="7594" w:name="_Toc223617502"/>
      <w:bookmarkStart w:id="7595" w:name="_Toc391971716"/>
      <w:bookmarkStart w:id="7596" w:name="_Toc392302313"/>
      <w:bookmarkStart w:id="7597" w:name="_Toc426347705"/>
      <w:bookmarkStart w:id="7598" w:name="_Toc426451128"/>
      <w:bookmarkStart w:id="7599" w:name="_Toc426451672"/>
      <w:bookmarkStart w:id="7600" w:name="_Toc426511171"/>
      <w:bookmarkStart w:id="7601" w:name="_Toc426517242"/>
      <w:bookmarkStart w:id="7602" w:name="_Toc426530904"/>
      <w:bookmarkStart w:id="7603" w:name="_Toc426943825"/>
      <w:bookmarkStart w:id="7604" w:name="_Toc426950587"/>
      <w:bookmarkStart w:id="7605" w:name="_Toc450032659"/>
      <w:bookmarkStart w:id="7606" w:name="_Toc450038245"/>
      <w:bookmarkStart w:id="7607" w:name="_Toc450531322"/>
      <w:bookmarkStart w:id="7608" w:name="_Toc450985322"/>
      <w:bookmarkStart w:id="7609" w:name="_Toc451053827"/>
      <w:bookmarkStart w:id="7610" w:name="_Toc451058342"/>
      <w:bookmarkStart w:id="7611" w:name="_Toc451070106"/>
      <w:bookmarkStart w:id="7612" w:name="_Toc452441810"/>
      <w:bookmarkStart w:id="7613" w:name="_Toc462554159"/>
      <w:bookmarkStart w:id="7614" w:name="_Toc473535243"/>
      <w:bookmarkStart w:id="7615" w:name="_Toc473535624"/>
      <w:bookmarkStart w:id="7616" w:name="_Toc473536222"/>
      <w:bookmarkStart w:id="7617" w:name="_Toc473615472"/>
      <w:bookmarkStart w:id="7618" w:name="_Toc473685868"/>
      <w:bookmarkStart w:id="7619" w:name="_Toc474045627"/>
      <w:bookmarkStart w:id="7620" w:name="_Toc495303032"/>
      <w:bookmarkStart w:id="7621" w:name="_Toc276634820"/>
      <w:bookmarkStart w:id="7622" w:name="_Toc276635779"/>
      <w:bookmarkStart w:id="7623" w:name="_Toc280265903"/>
      <w:bookmarkStart w:id="7624" w:name="_Toc307475725"/>
      <w:bookmarkStart w:id="7625" w:name="_Toc30748798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81"/>
      <w:r w:rsidRPr="004526A7">
        <w:rPr>
          <w:rFonts w:asciiTheme="minorHAnsi" w:hAnsiTheme="minorHAnsi" w:cstheme="minorHAnsi"/>
          <w:sz w:val="32"/>
        </w:rPr>
        <w:lastRenderedPageBreak/>
        <w:t>Collectief ontslag</w:t>
      </w:r>
      <w:bookmarkEnd w:id="7582"/>
      <w:bookmarkEnd w:id="7583"/>
      <w:bookmarkEnd w:id="7584"/>
      <w:bookmarkEnd w:id="7585"/>
      <w:bookmarkEnd w:id="7586"/>
      <w:bookmarkEnd w:id="7587"/>
      <w:bookmarkEnd w:id="7588"/>
      <w:bookmarkEnd w:id="7589"/>
      <w:bookmarkEnd w:id="7590"/>
      <w:bookmarkEnd w:id="7591"/>
      <w:bookmarkEnd w:id="7592"/>
      <w:bookmarkEnd w:id="7593"/>
      <w:bookmarkEnd w:id="7594"/>
    </w:p>
    <w:p w14:paraId="0E48C031" w14:textId="77777777" w:rsidR="007847DB" w:rsidRDefault="007847DB" w:rsidP="007847DB">
      <w:pPr>
        <w:pStyle w:val="Tekst"/>
        <w:rPr>
          <w:b/>
        </w:rPr>
      </w:pPr>
      <w:bookmarkStart w:id="7626" w:name="_Toc276635778"/>
      <w:r w:rsidRPr="00633942">
        <w:rPr>
          <w:b/>
        </w:rPr>
        <w:t>Niet van toepassing voor het GO! onderwijs van de Vlaamse Gemeenschap</w:t>
      </w:r>
      <w:bookmarkEnd w:id="7626"/>
    </w:p>
    <w:p w14:paraId="1801C656" w14:textId="77777777" w:rsidR="007847DB" w:rsidRDefault="007847DB" w:rsidP="007847DB">
      <w:pPr>
        <w:pStyle w:val="Tekst"/>
        <w:rPr>
          <w:rFonts w:asciiTheme="minorHAnsi" w:hAnsiTheme="minorHAnsi" w:cstheme="minorHAnsi"/>
          <w:bCs/>
          <w:sz w:val="24"/>
          <w:szCs w:val="24"/>
        </w:rPr>
      </w:pPr>
    </w:p>
    <w:p w14:paraId="17227D01" w14:textId="77777777" w:rsidR="007847DB" w:rsidRDefault="007847DB" w:rsidP="007847DB">
      <w:pPr>
        <w:pStyle w:val="Tekst"/>
        <w:rPr>
          <w:rFonts w:asciiTheme="minorHAnsi" w:hAnsiTheme="minorHAnsi" w:cstheme="minorHAnsi"/>
          <w:bCs/>
          <w:sz w:val="24"/>
          <w:szCs w:val="24"/>
        </w:rPr>
      </w:pPr>
    </w:p>
    <w:p w14:paraId="212245D7" w14:textId="77777777" w:rsidR="007847DB" w:rsidRDefault="007847DB" w:rsidP="007847DB">
      <w:pPr>
        <w:pStyle w:val="Tekst"/>
        <w:rPr>
          <w:rFonts w:asciiTheme="minorHAnsi" w:hAnsiTheme="minorHAnsi" w:cstheme="minorHAnsi"/>
          <w:bCs/>
          <w:sz w:val="24"/>
          <w:szCs w:val="24"/>
        </w:rPr>
      </w:pPr>
    </w:p>
    <w:p w14:paraId="3ADDFE9B" w14:textId="77777777" w:rsidR="007847DB" w:rsidRDefault="007847DB" w:rsidP="007847DB">
      <w:pPr>
        <w:pStyle w:val="Tekst"/>
        <w:rPr>
          <w:rFonts w:asciiTheme="minorHAnsi" w:hAnsiTheme="minorHAnsi" w:cstheme="minorHAnsi"/>
          <w:bCs/>
          <w:sz w:val="24"/>
          <w:szCs w:val="24"/>
        </w:rPr>
      </w:pPr>
    </w:p>
    <w:p w14:paraId="717D4E4E" w14:textId="77777777" w:rsidR="007847DB" w:rsidRDefault="007847DB" w:rsidP="007847DB">
      <w:pPr>
        <w:pStyle w:val="Tekst"/>
        <w:rPr>
          <w:rFonts w:asciiTheme="minorHAnsi" w:hAnsiTheme="minorHAnsi" w:cstheme="minorHAnsi"/>
          <w:bCs/>
          <w:sz w:val="24"/>
          <w:szCs w:val="24"/>
        </w:rPr>
      </w:pPr>
    </w:p>
    <w:p w14:paraId="6F3209E8" w14:textId="77777777" w:rsidR="007847DB" w:rsidRDefault="007847DB" w:rsidP="007847DB">
      <w:pPr>
        <w:pStyle w:val="Tekst"/>
        <w:rPr>
          <w:rFonts w:asciiTheme="minorHAnsi" w:hAnsiTheme="minorHAnsi" w:cstheme="minorHAnsi"/>
          <w:bCs/>
          <w:sz w:val="24"/>
          <w:szCs w:val="24"/>
        </w:rPr>
      </w:pPr>
    </w:p>
    <w:p w14:paraId="6DB307FC" w14:textId="77777777" w:rsidR="007847DB" w:rsidRDefault="007847DB" w:rsidP="007847DB">
      <w:pPr>
        <w:pStyle w:val="Tekst"/>
        <w:rPr>
          <w:rFonts w:asciiTheme="minorHAnsi" w:hAnsiTheme="minorHAnsi" w:cstheme="minorHAnsi"/>
          <w:bCs/>
          <w:sz w:val="24"/>
          <w:szCs w:val="24"/>
        </w:rPr>
      </w:pPr>
    </w:p>
    <w:p w14:paraId="08462E62" w14:textId="77777777" w:rsidR="007847DB" w:rsidRDefault="007847DB" w:rsidP="007847DB">
      <w:pPr>
        <w:pStyle w:val="Tekst"/>
        <w:rPr>
          <w:rFonts w:asciiTheme="minorHAnsi" w:hAnsiTheme="minorHAnsi" w:cstheme="minorHAnsi"/>
          <w:bCs/>
          <w:sz w:val="24"/>
          <w:szCs w:val="24"/>
        </w:rPr>
      </w:pPr>
    </w:p>
    <w:p w14:paraId="076E255F" w14:textId="77777777" w:rsidR="007847DB" w:rsidRDefault="007847DB" w:rsidP="007847DB">
      <w:pPr>
        <w:pStyle w:val="Tekst"/>
        <w:rPr>
          <w:rFonts w:asciiTheme="minorHAnsi" w:hAnsiTheme="minorHAnsi" w:cstheme="minorHAnsi"/>
          <w:bCs/>
          <w:sz w:val="24"/>
          <w:szCs w:val="24"/>
        </w:rPr>
      </w:pPr>
    </w:p>
    <w:p w14:paraId="279C50BB" w14:textId="77777777" w:rsidR="007847DB" w:rsidRDefault="007847DB" w:rsidP="007847DB">
      <w:pPr>
        <w:pStyle w:val="Tekst"/>
        <w:rPr>
          <w:rFonts w:asciiTheme="minorHAnsi" w:hAnsiTheme="minorHAnsi" w:cstheme="minorHAnsi"/>
          <w:bCs/>
          <w:sz w:val="24"/>
          <w:szCs w:val="24"/>
        </w:rPr>
      </w:pPr>
    </w:p>
    <w:p w14:paraId="32D1D7A6" w14:textId="77777777" w:rsidR="007847DB" w:rsidRDefault="007847DB" w:rsidP="007847DB">
      <w:pPr>
        <w:pStyle w:val="Tekst"/>
        <w:rPr>
          <w:rFonts w:asciiTheme="minorHAnsi" w:hAnsiTheme="minorHAnsi" w:cstheme="minorHAnsi"/>
          <w:bCs/>
          <w:sz w:val="24"/>
          <w:szCs w:val="24"/>
        </w:rPr>
      </w:pPr>
    </w:p>
    <w:p w14:paraId="374ABA3F" w14:textId="77777777" w:rsidR="007847DB" w:rsidRDefault="007847DB" w:rsidP="007847DB">
      <w:pPr>
        <w:pStyle w:val="Tekst"/>
        <w:rPr>
          <w:rFonts w:asciiTheme="minorHAnsi" w:hAnsiTheme="minorHAnsi" w:cstheme="minorHAnsi"/>
          <w:bCs/>
          <w:sz w:val="24"/>
          <w:szCs w:val="24"/>
        </w:rPr>
      </w:pPr>
    </w:p>
    <w:p w14:paraId="48D7CC8B" w14:textId="77777777" w:rsidR="007847DB" w:rsidRDefault="007847DB" w:rsidP="007847DB">
      <w:pPr>
        <w:pStyle w:val="Tekst"/>
        <w:rPr>
          <w:rFonts w:asciiTheme="minorHAnsi" w:hAnsiTheme="minorHAnsi" w:cstheme="minorHAnsi"/>
          <w:bCs/>
          <w:sz w:val="24"/>
          <w:szCs w:val="24"/>
        </w:rPr>
      </w:pPr>
    </w:p>
    <w:p w14:paraId="19CEB92E" w14:textId="77777777" w:rsidR="007847DB" w:rsidRDefault="007847DB" w:rsidP="007847DB">
      <w:pPr>
        <w:pStyle w:val="Tekst"/>
        <w:rPr>
          <w:rFonts w:asciiTheme="minorHAnsi" w:hAnsiTheme="minorHAnsi" w:cstheme="minorHAnsi"/>
          <w:bCs/>
          <w:sz w:val="24"/>
          <w:szCs w:val="24"/>
        </w:rPr>
      </w:pPr>
    </w:p>
    <w:p w14:paraId="2AA2D488" w14:textId="77777777" w:rsidR="007847DB" w:rsidRDefault="007847DB" w:rsidP="007847DB">
      <w:pPr>
        <w:pStyle w:val="Tekst"/>
        <w:rPr>
          <w:rFonts w:asciiTheme="minorHAnsi" w:hAnsiTheme="minorHAnsi" w:cstheme="minorHAnsi"/>
          <w:bCs/>
          <w:sz w:val="24"/>
          <w:szCs w:val="24"/>
        </w:rPr>
      </w:pPr>
    </w:p>
    <w:p w14:paraId="43C02F6F" w14:textId="77777777" w:rsidR="007847DB" w:rsidRDefault="007847DB" w:rsidP="007847DB">
      <w:pPr>
        <w:pStyle w:val="Tekst"/>
        <w:rPr>
          <w:rFonts w:asciiTheme="minorHAnsi" w:hAnsiTheme="minorHAnsi" w:cstheme="minorHAnsi"/>
          <w:bCs/>
          <w:sz w:val="24"/>
          <w:szCs w:val="24"/>
        </w:rPr>
      </w:pPr>
    </w:p>
    <w:p w14:paraId="3EE8A0D9" w14:textId="77777777" w:rsidR="007847DB" w:rsidRDefault="007847DB" w:rsidP="007847DB">
      <w:pPr>
        <w:pStyle w:val="Tekst"/>
        <w:rPr>
          <w:rFonts w:asciiTheme="minorHAnsi" w:hAnsiTheme="minorHAnsi" w:cstheme="minorHAnsi"/>
          <w:bCs/>
          <w:sz w:val="24"/>
          <w:szCs w:val="24"/>
        </w:rPr>
      </w:pPr>
    </w:p>
    <w:p w14:paraId="7D6F7168" w14:textId="77777777" w:rsidR="007847DB" w:rsidRDefault="007847DB" w:rsidP="007847DB">
      <w:pPr>
        <w:pStyle w:val="Tekst"/>
        <w:rPr>
          <w:rFonts w:asciiTheme="minorHAnsi" w:hAnsiTheme="minorHAnsi" w:cstheme="minorHAnsi"/>
          <w:bCs/>
          <w:sz w:val="24"/>
          <w:szCs w:val="24"/>
        </w:rPr>
      </w:pPr>
    </w:p>
    <w:p w14:paraId="375E950C" w14:textId="77777777" w:rsidR="007847DB" w:rsidRDefault="007847DB" w:rsidP="007847DB">
      <w:pPr>
        <w:pStyle w:val="Tekst"/>
        <w:rPr>
          <w:rFonts w:asciiTheme="minorHAnsi" w:hAnsiTheme="minorHAnsi" w:cstheme="minorHAnsi"/>
          <w:bCs/>
          <w:sz w:val="24"/>
          <w:szCs w:val="24"/>
        </w:rPr>
      </w:pPr>
    </w:p>
    <w:p w14:paraId="4288C759" w14:textId="77777777" w:rsidR="007847DB" w:rsidRDefault="007847DB" w:rsidP="007847DB">
      <w:pPr>
        <w:pStyle w:val="Tekst"/>
        <w:rPr>
          <w:rFonts w:asciiTheme="minorHAnsi" w:hAnsiTheme="minorHAnsi" w:cstheme="minorHAnsi"/>
          <w:bCs/>
          <w:sz w:val="24"/>
          <w:szCs w:val="24"/>
        </w:rPr>
      </w:pPr>
    </w:p>
    <w:p w14:paraId="145480F2" w14:textId="77777777" w:rsidR="007847DB" w:rsidRDefault="007847DB" w:rsidP="007847DB">
      <w:pPr>
        <w:pStyle w:val="Tekst"/>
        <w:rPr>
          <w:rFonts w:asciiTheme="minorHAnsi" w:hAnsiTheme="minorHAnsi" w:cstheme="minorHAnsi"/>
          <w:bCs/>
          <w:sz w:val="24"/>
          <w:szCs w:val="24"/>
        </w:rPr>
      </w:pPr>
    </w:p>
    <w:p w14:paraId="08E36EB4" w14:textId="77777777" w:rsidR="007847DB" w:rsidRDefault="007847DB" w:rsidP="007847DB">
      <w:pPr>
        <w:pStyle w:val="Tekst"/>
        <w:rPr>
          <w:rFonts w:asciiTheme="minorHAnsi" w:hAnsiTheme="minorHAnsi" w:cstheme="minorHAnsi"/>
          <w:bCs/>
          <w:sz w:val="24"/>
          <w:szCs w:val="24"/>
        </w:rPr>
      </w:pPr>
    </w:p>
    <w:p w14:paraId="181A9801" w14:textId="77777777" w:rsidR="007847DB" w:rsidRDefault="007847DB" w:rsidP="007847DB">
      <w:pPr>
        <w:pStyle w:val="Tekst"/>
        <w:rPr>
          <w:rFonts w:asciiTheme="minorHAnsi" w:hAnsiTheme="minorHAnsi" w:cstheme="minorHAnsi"/>
          <w:bCs/>
          <w:sz w:val="24"/>
          <w:szCs w:val="24"/>
        </w:rPr>
      </w:pPr>
    </w:p>
    <w:p w14:paraId="4F462312" w14:textId="77777777" w:rsidR="007847DB" w:rsidRDefault="007847DB" w:rsidP="007847DB">
      <w:pPr>
        <w:pStyle w:val="Tekst"/>
        <w:rPr>
          <w:rFonts w:asciiTheme="minorHAnsi" w:hAnsiTheme="minorHAnsi" w:cstheme="minorHAnsi"/>
          <w:bCs/>
          <w:sz w:val="24"/>
          <w:szCs w:val="24"/>
        </w:rPr>
      </w:pPr>
    </w:p>
    <w:p w14:paraId="50BC5908" w14:textId="77777777" w:rsidR="007847DB" w:rsidRDefault="007847DB" w:rsidP="007847DB">
      <w:pPr>
        <w:pStyle w:val="Tekst"/>
        <w:rPr>
          <w:rFonts w:asciiTheme="minorHAnsi" w:hAnsiTheme="minorHAnsi" w:cstheme="minorHAnsi"/>
          <w:bCs/>
          <w:sz w:val="24"/>
          <w:szCs w:val="24"/>
        </w:rPr>
      </w:pPr>
    </w:p>
    <w:p w14:paraId="64B06C88" w14:textId="77777777" w:rsidR="007847DB" w:rsidRDefault="007847DB" w:rsidP="007847DB">
      <w:pPr>
        <w:pStyle w:val="Tekst"/>
        <w:rPr>
          <w:rFonts w:asciiTheme="minorHAnsi" w:hAnsiTheme="minorHAnsi" w:cstheme="minorHAnsi"/>
          <w:bCs/>
          <w:sz w:val="24"/>
          <w:szCs w:val="24"/>
        </w:rPr>
      </w:pPr>
    </w:p>
    <w:p w14:paraId="5F409B6F" w14:textId="77777777" w:rsidR="007847DB" w:rsidRDefault="007847DB" w:rsidP="007847DB">
      <w:pPr>
        <w:pStyle w:val="Tekst"/>
        <w:rPr>
          <w:rFonts w:asciiTheme="minorHAnsi" w:hAnsiTheme="minorHAnsi" w:cstheme="minorHAnsi"/>
          <w:bCs/>
          <w:sz w:val="24"/>
          <w:szCs w:val="24"/>
        </w:rPr>
      </w:pPr>
    </w:p>
    <w:p w14:paraId="4C97DF18" w14:textId="77777777" w:rsidR="007847DB" w:rsidRDefault="007847DB" w:rsidP="007847DB">
      <w:pPr>
        <w:pStyle w:val="Tekst"/>
        <w:rPr>
          <w:rFonts w:asciiTheme="minorHAnsi" w:hAnsiTheme="minorHAnsi" w:cstheme="minorHAnsi"/>
          <w:bCs/>
          <w:sz w:val="24"/>
          <w:szCs w:val="24"/>
        </w:rPr>
      </w:pPr>
    </w:p>
    <w:p w14:paraId="79567987" w14:textId="77777777" w:rsidR="007847DB" w:rsidRDefault="007847DB" w:rsidP="007847DB">
      <w:pPr>
        <w:pStyle w:val="Tekst"/>
        <w:rPr>
          <w:rFonts w:asciiTheme="minorHAnsi" w:hAnsiTheme="minorHAnsi" w:cstheme="minorHAnsi"/>
          <w:bCs/>
          <w:sz w:val="24"/>
          <w:szCs w:val="24"/>
        </w:rPr>
      </w:pPr>
    </w:p>
    <w:p w14:paraId="058119C5" w14:textId="77777777" w:rsidR="007847DB" w:rsidRDefault="007847DB" w:rsidP="007847DB">
      <w:pPr>
        <w:pStyle w:val="Tekst"/>
        <w:rPr>
          <w:rFonts w:asciiTheme="minorHAnsi" w:hAnsiTheme="minorHAnsi" w:cstheme="minorHAnsi"/>
          <w:bCs/>
          <w:sz w:val="24"/>
          <w:szCs w:val="24"/>
        </w:rPr>
      </w:pPr>
    </w:p>
    <w:p w14:paraId="44C6596E" w14:textId="77777777" w:rsidR="007847DB" w:rsidRDefault="007847DB" w:rsidP="007847DB">
      <w:pPr>
        <w:pStyle w:val="Tekst"/>
        <w:rPr>
          <w:rFonts w:asciiTheme="minorHAnsi" w:hAnsiTheme="minorHAnsi" w:cstheme="minorHAnsi"/>
          <w:bCs/>
          <w:sz w:val="24"/>
          <w:szCs w:val="24"/>
        </w:rPr>
      </w:pPr>
    </w:p>
    <w:p w14:paraId="0861BA04" w14:textId="77777777" w:rsidR="007847DB" w:rsidRDefault="007847DB" w:rsidP="007847DB">
      <w:pPr>
        <w:pStyle w:val="Tekst"/>
        <w:rPr>
          <w:rFonts w:asciiTheme="minorHAnsi" w:hAnsiTheme="minorHAnsi" w:cstheme="minorHAnsi"/>
          <w:bCs/>
          <w:sz w:val="24"/>
          <w:szCs w:val="24"/>
        </w:rPr>
      </w:pPr>
    </w:p>
    <w:p w14:paraId="2829D1E5" w14:textId="77777777" w:rsidR="007847DB" w:rsidRDefault="007847DB" w:rsidP="007847DB">
      <w:pPr>
        <w:pStyle w:val="Tekst"/>
        <w:rPr>
          <w:rFonts w:asciiTheme="minorHAnsi" w:hAnsiTheme="minorHAnsi" w:cstheme="minorHAnsi"/>
          <w:bCs/>
          <w:sz w:val="24"/>
          <w:szCs w:val="24"/>
        </w:rPr>
      </w:pPr>
    </w:p>
    <w:p w14:paraId="6765F8A2" w14:textId="77777777" w:rsidR="007847DB" w:rsidRDefault="007847DB" w:rsidP="007847DB">
      <w:pPr>
        <w:pStyle w:val="Tekst"/>
        <w:rPr>
          <w:rFonts w:asciiTheme="minorHAnsi" w:hAnsiTheme="minorHAnsi" w:cstheme="minorHAnsi"/>
          <w:bCs/>
          <w:sz w:val="24"/>
          <w:szCs w:val="24"/>
        </w:rPr>
      </w:pPr>
    </w:p>
    <w:p w14:paraId="4E0052C4" w14:textId="77777777" w:rsidR="007847DB" w:rsidRDefault="007847DB" w:rsidP="007847DB">
      <w:pPr>
        <w:pStyle w:val="Tekst"/>
        <w:rPr>
          <w:rFonts w:asciiTheme="minorHAnsi" w:hAnsiTheme="minorHAnsi" w:cstheme="minorHAnsi"/>
          <w:bCs/>
          <w:sz w:val="24"/>
          <w:szCs w:val="24"/>
        </w:rPr>
      </w:pPr>
    </w:p>
    <w:p w14:paraId="7D7402F7" w14:textId="77777777" w:rsidR="007847DB" w:rsidRDefault="007847DB" w:rsidP="007847DB">
      <w:pPr>
        <w:pStyle w:val="Tekst"/>
        <w:rPr>
          <w:rFonts w:asciiTheme="minorHAnsi" w:hAnsiTheme="minorHAnsi" w:cstheme="minorHAnsi"/>
          <w:bCs/>
          <w:sz w:val="24"/>
          <w:szCs w:val="24"/>
        </w:rPr>
      </w:pPr>
    </w:p>
    <w:p w14:paraId="66A2AECC" w14:textId="77777777" w:rsidR="007847DB" w:rsidRDefault="007847DB" w:rsidP="007847DB">
      <w:pPr>
        <w:pStyle w:val="Tekst"/>
        <w:rPr>
          <w:rFonts w:asciiTheme="minorHAnsi" w:hAnsiTheme="minorHAnsi" w:cstheme="minorHAnsi"/>
          <w:bCs/>
          <w:sz w:val="24"/>
          <w:szCs w:val="24"/>
        </w:rPr>
      </w:pPr>
    </w:p>
    <w:p w14:paraId="0A18A5B3" w14:textId="77777777" w:rsidR="007847DB" w:rsidRDefault="007847DB" w:rsidP="007847DB">
      <w:pPr>
        <w:pStyle w:val="Tekst"/>
        <w:rPr>
          <w:rFonts w:asciiTheme="minorHAnsi" w:hAnsiTheme="minorHAnsi" w:cstheme="minorHAnsi"/>
          <w:bCs/>
          <w:sz w:val="24"/>
          <w:szCs w:val="24"/>
        </w:rPr>
      </w:pPr>
    </w:p>
    <w:p w14:paraId="6E99727B" w14:textId="77777777" w:rsidR="007847DB" w:rsidRDefault="007847DB" w:rsidP="007847DB">
      <w:pPr>
        <w:pStyle w:val="Tekst"/>
        <w:rPr>
          <w:rFonts w:asciiTheme="minorHAnsi" w:hAnsiTheme="minorHAnsi" w:cstheme="minorHAnsi"/>
          <w:bCs/>
          <w:sz w:val="24"/>
          <w:szCs w:val="24"/>
        </w:rPr>
      </w:pPr>
    </w:p>
    <w:p w14:paraId="0FC9CA34" w14:textId="77777777" w:rsidR="007847DB" w:rsidRDefault="007847DB" w:rsidP="007847DB">
      <w:pPr>
        <w:pStyle w:val="Tekst"/>
        <w:rPr>
          <w:rFonts w:asciiTheme="minorHAnsi" w:hAnsiTheme="minorHAnsi" w:cstheme="minorHAnsi"/>
          <w:bCs/>
          <w:sz w:val="24"/>
          <w:szCs w:val="24"/>
        </w:rPr>
      </w:pPr>
    </w:p>
    <w:p w14:paraId="4B5EE78F" w14:textId="77777777" w:rsidR="007847DB" w:rsidRDefault="007847DB" w:rsidP="007847DB">
      <w:pPr>
        <w:pStyle w:val="Tekst"/>
        <w:rPr>
          <w:rFonts w:asciiTheme="minorHAnsi" w:hAnsiTheme="minorHAnsi" w:cstheme="minorHAnsi"/>
          <w:bCs/>
          <w:sz w:val="24"/>
          <w:szCs w:val="24"/>
        </w:rPr>
      </w:pPr>
    </w:p>
    <w:p w14:paraId="12E63B68" w14:textId="77777777" w:rsidR="007847DB" w:rsidRDefault="007847DB" w:rsidP="007847DB">
      <w:pPr>
        <w:pStyle w:val="Tekst"/>
        <w:rPr>
          <w:rFonts w:asciiTheme="minorHAnsi" w:hAnsiTheme="minorHAnsi" w:cstheme="minorHAnsi"/>
          <w:bCs/>
          <w:sz w:val="24"/>
          <w:szCs w:val="24"/>
        </w:rPr>
      </w:pPr>
    </w:p>
    <w:p w14:paraId="2581D22F" w14:textId="77777777" w:rsidR="007847DB" w:rsidRDefault="007847DB" w:rsidP="007847DB">
      <w:pPr>
        <w:pStyle w:val="Tekst"/>
        <w:rPr>
          <w:rFonts w:asciiTheme="minorHAnsi" w:hAnsiTheme="minorHAnsi" w:cstheme="minorHAnsi"/>
          <w:bCs/>
          <w:sz w:val="24"/>
          <w:szCs w:val="24"/>
        </w:rPr>
      </w:pPr>
    </w:p>
    <w:p w14:paraId="006920E8" w14:textId="77777777" w:rsidR="007847DB" w:rsidRPr="00E43A8E" w:rsidRDefault="007847DB" w:rsidP="007847DB">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3162B6E" w14:textId="77777777" w:rsidR="00A549C2" w:rsidRPr="004526A7" w:rsidRDefault="00A549C2" w:rsidP="004526A7">
      <w:pPr>
        <w:pStyle w:val="Kop2"/>
        <w:tabs>
          <w:tab w:val="clear" w:pos="993"/>
          <w:tab w:val="num" w:pos="1276"/>
        </w:tabs>
        <w:rPr>
          <w:rFonts w:asciiTheme="minorHAnsi" w:hAnsiTheme="minorHAnsi" w:cstheme="minorHAnsi"/>
          <w:sz w:val="32"/>
        </w:rPr>
      </w:pPr>
      <w:bookmarkStart w:id="7627" w:name="_Toc223617503"/>
      <w:r w:rsidRPr="004526A7">
        <w:rPr>
          <w:rFonts w:asciiTheme="minorHAnsi" w:hAnsiTheme="minorHAnsi" w:cstheme="minorHAnsi"/>
          <w:sz w:val="32"/>
        </w:rPr>
        <w:lastRenderedPageBreak/>
        <w:t>Ontslag wanneer het ontslag verband houdt met de reden van bescherming</w:t>
      </w:r>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7"/>
    </w:p>
    <w:p w14:paraId="048CC753" w14:textId="77777777" w:rsidR="00A549C2" w:rsidRPr="004526A7" w:rsidRDefault="00A549C2" w:rsidP="00AA77C7">
      <w:pPr>
        <w:pStyle w:val="Kop3"/>
        <w:rPr>
          <w:rFonts w:asciiTheme="minorHAnsi" w:hAnsiTheme="minorHAnsi" w:cstheme="minorHAnsi"/>
          <w:sz w:val="28"/>
          <w:szCs w:val="28"/>
        </w:rPr>
      </w:pPr>
      <w:bookmarkStart w:id="7628" w:name="_Moederschapsrust_en_Borstvoedingsve"/>
      <w:bookmarkStart w:id="7629" w:name="_Toc391971717"/>
      <w:bookmarkStart w:id="7630" w:name="_Toc392302314"/>
      <w:bookmarkStart w:id="7631" w:name="_Toc426347706"/>
      <w:bookmarkStart w:id="7632" w:name="_Toc426451129"/>
      <w:bookmarkStart w:id="7633" w:name="_Toc426451673"/>
      <w:bookmarkStart w:id="7634" w:name="_Toc426511172"/>
      <w:bookmarkStart w:id="7635" w:name="_Toc426517243"/>
      <w:bookmarkStart w:id="7636" w:name="_Toc426530905"/>
      <w:bookmarkStart w:id="7637" w:name="_Toc426943826"/>
      <w:bookmarkStart w:id="7638" w:name="_Toc426950588"/>
      <w:bookmarkStart w:id="7639" w:name="_Toc450032660"/>
      <w:bookmarkStart w:id="7640" w:name="_Toc450038246"/>
      <w:bookmarkStart w:id="7641" w:name="_Toc450531323"/>
      <w:bookmarkStart w:id="7642" w:name="_Toc450985323"/>
      <w:bookmarkStart w:id="7643" w:name="_Toc451053828"/>
      <w:bookmarkStart w:id="7644" w:name="_Toc451058343"/>
      <w:bookmarkStart w:id="7645" w:name="_Toc451070107"/>
      <w:bookmarkStart w:id="7646" w:name="_Toc452441811"/>
      <w:bookmarkStart w:id="7647" w:name="_Toc462554160"/>
      <w:bookmarkStart w:id="7648" w:name="_Toc473535244"/>
      <w:bookmarkStart w:id="7649" w:name="_Toc473535625"/>
      <w:bookmarkStart w:id="7650" w:name="_Toc473536223"/>
      <w:bookmarkStart w:id="7651" w:name="_Toc473615473"/>
      <w:bookmarkStart w:id="7652" w:name="_Toc473685869"/>
      <w:bookmarkStart w:id="7653" w:name="_Toc474045628"/>
      <w:bookmarkStart w:id="7654" w:name="_Toc495303033"/>
      <w:bookmarkStart w:id="7655" w:name="_Toc276634821"/>
      <w:bookmarkStart w:id="7656" w:name="_Toc276635780"/>
      <w:bookmarkStart w:id="7657" w:name="_Toc280265904"/>
      <w:bookmarkStart w:id="7658" w:name="_Toc307475726"/>
      <w:bookmarkStart w:id="7659" w:name="_Toc307487988"/>
      <w:bookmarkStart w:id="7660" w:name="_Toc223617504"/>
      <w:bookmarkEnd w:id="7628"/>
      <w:r w:rsidRPr="004526A7">
        <w:rPr>
          <w:rFonts w:asciiTheme="minorHAnsi" w:hAnsiTheme="minorHAnsi" w:cstheme="minorHAnsi"/>
          <w:sz w:val="28"/>
          <w:szCs w:val="28"/>
        </w:rPr>
        <w:t>Moederschapsrust</w:t>
      </w:r>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r w:rsidR="003E3F64" w:rsidRPr="004526A7">
        <w:rPr>
          <w:rFonts w:asciiTheme="minorHAnsi" w:hAnsiTheme="minorHAnsi" w:cstheme="minorHAnsi"/>
          <w:sz w:val="28"/>
          <w:szCs w:val="28"/>
        </w:rPr>
        <w:t xml:space="preserve"> en Borstvoedingsverlof</w:t>
      </w:r>
      <w:bookmarkEnd w:id="7657"/>
      <w:bookmarkEnd w:id="7658"/>
      <w:bookmarkEnd w:id="7659"/>
      <w:bookmarkEnd w:id="7660"/>
    </w:p>
    <w:p w14:paraId="27C75CA6" w14:textId="6810DD3E" w:rsidR="00A549C2" w:rsidRDefault="0076344F" w:rsidP="00926330">
      <w:pPr>
        <w:pStyle w:val="Opsomming"/>
        <w:numPr>
          <w:ilvl w:val="0"/>
          <w:numId w:val="65"/>
        </w:numPr>
        <w:ind w:left="1134" w:hanging="284"/>
        <w:jc w:val="both"/>
        <w:rPr>
          <w:rFonts w:asciiTheme="minorHAnsi" w:hAnsiTheme="minorHAnsi" w:cstheme="minorHAnsi"/>
          <w:color w:val="000000"/>
          <w:sz w:val="24"/>
          <w:szCs w:val="24"/>
        </w:rPr>
      </w:pPr>
      <w:bookmarkStart w:id="7661" w:name="_Toc391971718"/>
      <w:bookmarkStart w:id="7662" w:name="_Toc392302315"/>
      <w:bookmarkStart w:id="7663" w:name="_Toc426347707"/>
      <w:bookmarkStart w:id="7664" w:name="_Toc426451130"/>
      <w:bookmarkStart w:id="7665" w:name="_Toc426451674"/>
      <w:bookmarkStart w:id="7666" w:name="_Toc426511173"/>
      <w:bookmarkStart w:id="7667" w:name="_Toc426517244"/>
      <w:bookmarkStart w:id="7668" w:name="_Toc426530906"/>
      <w:bookmarkStart w:id="7669" w:name="_Toc426943827"/>
      <w:bookmarkStart w:id="7670" w:name="_Toc426950589"/>
      <w:r w:rsidRPr="004526A7">
        <w:rPr>
          <w:rFonts w:asciiTheme="minorHAnsi" w:hAnsiTheme="minorHAnsi" w:cstheme="minorHAnsi"/>
          <w:color w:val="000000"/>
          <w:sz w:val="24"/>
          <w:szCs w:val="24"/>
          <w:u w:val="single"/>
        </w:rPr>
        <w:t>Principe</w:t>
      </w:r>
      <w:r w:rsidR="004526A7">
        <w:rPr>
          <w:rFonts w:asciiTheme="minorHAnsi" w:hAnsiTheme="minorHAnsi" w:cstheme="minorHAnsi"/>
          <w:color w:val="000000"/>
          <w:sz w:val="24"/>
          <w:szCs w:val="24"/>
        </w:rPr>
        <w:t>:</w:t>
      </w:r>
    </w:p>
    <w:p w14:paraId="4389F285" w14:textId="77777777" w:rsidR="004526A7" w:rsidRPr="004526A7" w:rsidRDefault="004526A7" w:rsidP="004526A7">
      <w:pPr>
        <w:pStyle w:val="Opsomming"/>
        <w:ind w:firstLine="0"/>
        <w:jc w:val="both"/>
        <w:rPr>
          <w:rFonts w:asciiTheme="minorHAnsi" w:hAnsiTheme="minorHAnsi" w:cstheme="minorHAnsi"/>
          <w:color w:val="000000"/>
          <w:sz w:val="24"/>
          <w:szCs w:val="24"/>
        </w:rPr>
      </w:pPr>
    </w:p>
    <w:p w14:paraId="263A1E32" w14:textId="77777777" w:rsidR="00A549C2" w:rsidRPr="004526A7" w:rsidRDefault="00A549C2" w:rsidP="00633942">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De werkgever die een zwangere werkneemster </w:t>
      </w:r>
      <w:r w:rsidR="003E3F64" w:rsidRPr="004526A7">
        <w:rPr>
          <w:rFonts w:asciiTheme="minorHAnsi" w:hAnsiTheme="minorHAnsi" w:cstheme="minorHAnsi"/>
          <w:color w:val="000000"/>
          <w:sz w:val="24"/>
          <w:szCs w:val="24"/>
        </w:rPr>
        <w:t xml:space="preserve">of een werkneemster met borstvoedingsverlof </w:t>
      </w:r>
      <w:r w:rsidRPr="004526A7">
        <w:rPr>
          <w:rFonts w:asciiTheme="minorHAnsi" w:hAnsiTheme="minorHAnsi" w:cstheme="minorHAnsi"/>
          <w:color w:val="000000"/>
          <w:sz w:val="24"/>
          <w:szCs w:val="24"/>
        </w:rPr>
        <w:t>tewerkstelt, mag geen handeling stellen die ertoe strekt éénzijdig een einde te maken aan de dienstbetrekking van de zwangere of bevallen werkneemster, behalve om redenen die vreemd zijn aan de lichamelijke toestand als gevolg van de zwangerschap of van de bevalling. Het is voldoende dat de reden een (bewijsbaar) objectief karakter vertoont. In geval van betwist ontslag rust de bewijslast bij de werkgever.</w:t>
      </w:r>
    </w:p>
    <w:p w14:paraId="1EA51CDA" w14:textId="77777777" w:rsidR="0076344F" w:rsidRPr="004526A7" w:rsidRDefault="0076344F" w:rsidP="00633942">
      <w:pPr>
        <w:pStyle w:val="Opsomming"/>
        <w:ind w:firstLine="0"/>
        <w:jc w:val="both"/>
        <w:rPr>
          <w:rFonts w:asciiTheme="minorHAnsi" w:hAnsiTheme="minorHAnsi" w:cstheme="minorHAnsi"/>
          <w:color w:val="000000"/>
          <w:sz w:val="24"/>
          <w:szCs w:val="24"/>
        </w:rPr>
      </w:pPr>
    </w:p>
    <w:p w14:paraId="3F508743" w14:textId="0BD3C43F"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u w:val="single"/>
        </w:rPr>
        <w:t>Periode</w:t>
      </w:r>
      <w:r w:rsidR="004526A7">
        <w:rPr>
          <w:rFonts w:asciiTheme="minorHAnsi" w:hAnsiTheme="minorHAnsi" w:cstheme="minorHAnsi"/>
          <w:color w:val="000000"/>
          <w:sz w:val="24"/>
          <w:szCs w:val="24"/>
        </w:rPr>
        <w:t>:</w:t>
      </w:r>
    </w:p>
    <w:p w14:paraId="3FDFC069" w14:textId="77777777" w:rsidR="004526A7" w:rsidRPr="004526A7" w:rsidRDefault="004526A7" w:rsidP="004526A7">
      <w:pPr>
        <w:pStyle w:val="Opsomming"/>
        <w:ind w:firstLine="0"/>
        <w:jc w:val="both"/>
        <w:rPr>
          <w:rFonts w:asciiTheme="minorHAnsi" w:hAnsiTheme="minorHAnsi" w:cstheme="minorHAnsi"/>
          <w:color w:val="000000"/>
          <w:sz w:val="24"/>
          <w:szCs w:val="24"/>
        </w:rPr>
      </w:pPr>
    </w:p>
    <w:p w14:paraId="0F61F00B" w14:textId="77777777" w:rsidR="00A549C2" w:rsidRPr="004526A7" w:rsidRDefault="00A549C2" w:rsidP="00633942">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Het ontslagverbod neemt een aanvang op het ogenblik dat de werkgever is ingelicht over de zwangerschap. Het is niet vereist dat de werkgever door de werkneemster zelf op de hoogte wordt gebracht; dit kan gebeuren door een derde. Aan de ontslagbescherming komt een einde één maand na afloop van het zwangerschaps- en bevallingsverlof. Borstvoedingsverlof dat na deze datum zou worden toegekend, zal geenszins de termijn van de ontslagbeschermingsperiode verlengen.</w:t>
      </w:r>
    </w:p>
    <w:p w14:paraId="3B4297EF" w14:textId="77777777" w:rsidR="0076344F" w:rsidRPr="004526A7" w:rsidRDefault="0076344F" w:rsidP="00633942">
      <w:pPr>
        <w:pStyle w:val="Opsomming"/>
        <w:ind w:firstLine="0"/>
        <w:jc w:val="both"/>
        <w:rPr>
          <w:rFonts w:asciiTheme="minorHAnsi" w:hAnsiTheme="minorHAnsi" w:cstheme="minorHAnsi"/>
          <w:color w:val="000000"/>
          <w:sz w:val="24"/>
          <w:szCs w:val="24"/>
        </w:rPr>
      </w:pPr>
    </w:p>
    <w:p w14:paraId="04CB7FAC" w14:textId="5E59C8A4"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u w:val="single"/>
        </w:rPr>
        <w:t>Sanctie</w:t>
      </w:r>
      <w:r w:rsidR="004526A7">
        <w:rPr>
          <w:rFonts w:asciiTheme="minorHAnsi" w:hAnsiTheme="minorHAnsi" w:cstheme="minorHAnsi"/>
          <w:color w:val="000000"/>
          <w:sz w:val="24"/>
          <w:szCs w:val="24"/>
        </w:rPr>
        <w:t>:</w:t>
      </w:r>
    </w:p>
    <w:p w14:paraId="08BA8D4F" w14:textId="77777777" w:rsidR="004526A7" w:rsidRPr="004526A7" w:rsidRDefault="004526A7" w:rsidP="004526A7">
      <w:pPr>
        <w:pStyle w:val="Opsomming"/>
        <w:ind w:firstLine="0"/>
        <w:jc w:val="both"/>
        <w:rPr>
          <w:rFonts w:asciiTheme="minorHAnsi" w:hAnsiTheme="minorHAnsi" w:cstheme="minorHAnsi"/>
          <w:color w:val="000000"/>
          <w:sz w:val="24"/>
          <w:szCs w:val="24"/>
        </w:rPr>
      </w:pPr>
    </w:p>
    <w:p w14:paraId="0DEDA6C7" w14:textId="77777777" w:rsidR="00A549C2" w:rsidRDefault="00A549C2" w:rsidP="00633942">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Zo de ingeroepen reden tot staving van het ontslag niet vreemd is aan de lichamelijke toestand van de werkneemster of bij ontstentenis van een reden, moet de werkgever aan de werkneemster </w:t>
      </w:r>
      <w:r w:rsidR="008D12C0" w:rsidRPr="004526A7">
        <w:rPr>
          <w:rFonts w:asciiTheme="minorHAnsi" w:hAnsiTheme="minorHAnsi" w:cstheme="minorHAnsi"/>
          <w:color w:val="000000"/>
          <w:sz w:val="24"/>
          <w:szCs w:val="24"/>
        </w:rPr>
        <w:t xml:space="preserve">met </w:t>
      </w:r>
      <w:r w:rsidR="008D12C0" w:rsidRPr="004526A7">
        <w:rPr>
          <w:rFonts w:asciiTheme="minorHAnsi" w:hAnsiTheme="minorHAnsi" w:cstheme="minorHAnsi"/>
          <w:color w:val="000000"/>
          <w:sz w:val="24"/>
          <w:szCs w:val="24"/>
          <w:u w:val="single"/>
        </w:rPr>
        <w:t>moederschapsrust</w:t>
      </w:r>
      <w:r w:rsidR="008D12C0" w:rsidRPr="004526A7">
        <w:rPr>
          <w:rFonts w:asciiTheme="minorHAnsi" w:hAnsiTheme="minorHAnsi" w:cstheme="minorHAnsi"/>
          <w:color w:val="000000"/>
          <w:sz w:val="24"/>
          <w:szCs w:val="24"/>
        </w:rPr>
        <w:t xml:space="preserve"> </w:t>
      </w:r>
      <w:r w:rsidRPr="004526A7">
        <w:rPr>
          <w:rFonts w:asciiTheme="minorHAnsi" w:hAnsiTheme="minorHAnsi" w:cstheme="minorHAnsi"/>
          <w:color w:val="000000"/>
          <w:sz w:val="24"/>
          <w:szCs w:val="24"/>
        </w:rPr>
        <w:t xml:space="preserve">een </w:t>
      </w:r>
      <w:r w:rsidRPr="004526A7">
        <w:rPr>
          <w:rFonts w:asciiTheme="minorHAnsi" w:hAnsiTheme="minorHAnsi" w:cstheme="minorHAnsi"/>
          <w:color w:val="000000"/>
          <w:sz w:val="24"/>
          <w:szCs w:val="24"/>
          <w:u w:val="single"/>
        </w:rPr>
        <w:t>forfaitaire vergoeding</w:t>
      </w:r>
      <w:r w:rsidRPr="004526A7">
        <w:rPr>
          <w:rFonts w:asciiTheme="minorHAnsi" w:hAnsiTheme="minorHAnsi" w:cstheme="minorHAnsi"/>
          <w:color w:val="000000"/>
          <w:sz w:val="24"/>
          <w:szCs w:val="24"/>
        </w:rPr>
        <w:t xml:space="preserve"> betalen tot beloop van het brutoloon voor </w:t>
      </w:r>
      <w:r w:rsidRPr="004526A7">
        <w:rPr>
          <w:rFonts w:asciiTheme="minorHAnsi" w:hAnsiTheme="minorHAnsi" w:cstheme="minorHAnsi"/>
          <w:color w:val="000000"/>
          <w:sz w:val="24"/>
          <w:szCs w:val="24"/>
          <w:u w:val="single"/>
        </w:rPr>
        <w:t>drie maanden</w:t>
      </w:r>
      <w:r w:rsidRPr="004526A7">
        <w:rPr>
          <w:rFonts w:asciiTheme="minorHAnsi" w:hAnsiTheme="minorHAnsi" w:cstheme="minorHAnsi"/>
          <w:color w:val="000000"/>
          <w:sz w:val="24"/>
          <w:szCs w:val="24"/>
        </w:rPr>
        <w:t>; onverminderd de vergoedingen aan de werkneemster verschuldigd in geval van éénzijdige beëindiging van de arbeidsovereenkomst, i.e. de gewone opzeggingsvergoeding.</w:t>
      </w:r>
      <w:r w:rsidR="002304B7" w:rsidRPr="004526A7">
        <w:rPr>
          <w:rFonts w:asciiTheme="minorHAnsi" w:hAnsiTheme="minorHAnsi" w:cstheme="minorHAnsi"/>
          <w:color w:val="000000"/>
          <w:sz w:val="24"/>
          <w:szCs w:val="24"/>
        </w:rPr>
        <w:t xml:space="preserve"> Voor een werkneemster met </w:t>
      </w:r>
      <w:r w:rsidR="002304B7" w:rsidRPr="004526A7">
        <w:rPr>
          <w:rFonts w:asciiTheme="minorHAnsi" w:hAnsiTheme="minorHAnsi" w:cstheme="minorHAnsi"/>
          <w:color w:val="000000"/>
          <w:sz w:val="24"/>
          <w:szCs w:val="24"/>
          <w:u w:val="single"/>
        </w:rPr>
        <w:t>borstvoedingsverlof</w:t>
      </w:r>
      <w:r w:rsidR="002304B7" w:rsidRPr="004526A7">
        <w:rPr>
          <w:rFonts w:asciiTheme="minorHAnsi" w:hAnsiTheme="minorHAnsi" w:cstheme="minorHAnsi"/>
          <w:color w:val="000000"/>
          <w:sz w:val="24"/>
          <w:szCs w:val="24"/>
        </w:rPr>
        <w:t xml:space="preserve"> bedraagt de </w:t>
      </w:r>
      <w:r w:rsidR="002304B7" w:rsidRPr="004526A7">
        <w:rPr>
          <w:rFonts w:asciiTheme="minorHAnsi" w:hAnsiTheme="minorHAnsi" w:cstheme="minorHAnsi"/>
          <w:color w:val="000000"/>
          <w:sz w:val="24"/>
          <w:szCs w:val="24"/>
          <w:u w:val="single"/>
        </w:rPr>
        <w:t>forfaitaire vergoeding zes maanden</w:t>
      </w:r>
      <w:r w:rsidR="002304B7" w:rsidRPr="004526A7">
        <w:rPr>
          <w:rFonts w:asciiTheme="minorHAnsi" w:hAnsiTheme="minorHAnsi" w:cstheme="minorHAnsi"/>
          <w:color w:val="000000"/>
          <w:sz w:val="24"/>
          <w:szCs w:val="24"/>
        </w:rPr>
        <w:t>.</w:t>
      </w:r>
    </w:p>
    <w:p w14:paraId="629AFE4A" w14:textId="77777777" w:rsidR="00CD7B58" w:rsidRDefault="00CD7B58" w:rsidP="00633942">
      <w:pPr>
        <w:pStyle w:val="Opsomming"/>
        <w:ind w:firstLine="0"/>
        <w:jc w:val="both"/>
        <w:rPr>
          <w:rFonts w:asciiTheme="minorHAnsi" w:hAnsiTheme="minorHAnsi" w:cstheme="minorHAnsi"/>
          <w:color w:val="000000"/>
          <w:sz w:val="24"/>
          <w:szCs w:val="24"/>
        </w:rPr>
      </w:pPr>
    </w:p>
    <w:p w14:paraId="239F0CB1" w14:textId="1B82BBD3" w:rsidR="00CD7B58" w:rsidRPr="002A45BE" w:rsidRDefault="005C43D0" w:rsidP="001B0C45">
      <w:pPr>
        <w:pStyle w:val="Opsomming"/>
        <w:numPr>
          <w:ilvl w:val="0"/>
          <w:numId w:val="124"/>
        </w:numPr>
        <w:ind w:left="1134" w:hanging="294"/>
        <w:jc w:val="both"/>
        <w:rPr>
          <w:rFonts w:asciiTheme="minorHAnsi" w:hAnsiTheme="minorHAnsi" w:cstheme="minorHAnsi"/>
          <w:color w:val="000000"/>
          <w:sz w:val="24"/>
          <w:szCs w:val="24"/>
        </w:rPr>
      </w:pPr>
      <w:r w:rsidRPr="00674054">
        <w:rPr>
          <w:rFonts w:asciiTheme="minorHAnsi" w:hAnsiTheme="minorHAnsi" w:cstheme="minorHAnsi"/>
          <w:color w:val="000000"/>
          <w:sz w:val="24"/>
          <w:szCs w:val="24"/>
          <w:u w:val="single"/>
        </w:rPr>
        <w:t>Ook</w:t>
      </w:r>
      <w:r w:rsidR="00CD7B58" w:rsidRPr="002A45BE">
        <w:rPr>
          <w:rFonts w:asciiTheme="minorHAnsi" w:hAnsiTheme="minorHAnsi" w:cstheme="minorHAnsi"/>
          <w:color w:val="000000"/>
          <w:sz w:val="24"/>
          <w:szCs w:val="24"/>
        </w:rPr>
        <w:t xml:space="preserve"> </w:t>
      </w:r>
      <w:r w:rsidR="00EE498F" w:rsidRPr="002A45BE">
        <w:rPr>
          <w:rFonts w:asciiTheme="minorHAnsi" w:hAnsiTheme="minorHAnsi" w:cstheme="minorHAnsi"/>
          <w:color w:val="000000"/>
          <w:sz w:val="24"/>
          <w:szCs w:val="24"/>
        </w:rPr>
        <w:t xml:space="preserve">wanneer </w:t>
      </w:r>
      <w:r w:rsidR="00CD7B58" w:rsidRPr="002A45BE">
        <w:rPr>
          <w:rFonts w:asciiTheme="minorHAnsi" w:hAnsiTheme="minorHAnsi" w:cstheme="minorHAnsi"/>
          <w:color w:val="000000"/>
          <w:sz w:val="24"/>
          <w:szCs w:val="24"/>
        </w:rPr>
        <w:t xml:space="preserve">de </w:t>
      </w:r>
      <w:r w:rsidR="00CD7B58" w:rsidRPr="00674054">
        <w:rPr>
          <w:rFonts w:asciiTheme="minorHAnsi" w:hAnsiTheme="minorHAnsi" w:cstheme="minorHAnsi"/>
          <w:color w:val="000000"/>
          <w:sz w:val="24"/>
          <w:szCs w:val="24"/>
          <w:u w:val="single"/>
        </w:rPr>
        <w:t>arbeidsovereenkomst voor bepaalde tijd</w:t>
      </w:r>
      <w:r w:rsidR="00CD7B58" w:rsidRPr="002A45BE">
        <w:rPr>
          <w:rFonts w:asciiTheme="minorHAnsi" w:hAnsiTheme="minorHAnsi" w:cstheme="minorHAnsi"/>
          <w:color w:val="000000"/>
          <w:sz w:val="24"/>
          <w:szCs w:val="24"/>
        </w:rPr>
        <w:t xml:space="preserve"> van een werkneemster van wie de werkgever op de hoogte is van het zwangerschap of de bevalling niet wordt verlengd, wordt die niet-verlenging geacht verband te houden met het zwangerschap of de bevalling</w:t>
      </w:r>
      <w:r w:rsidR="00F35D1A">
        <w:rPr>
          <w:rFonts w:asciiTheme="minorHAnsi" w:hAnsiTheme="minorHAnsi" w:cstheme="minorHAnsi"/>
          <w:color w:val="000000"/>
          <w:sz w:val="24"/>
          <w:szCs w:val="24"/>
        </w:rPr>
        <w:t xml:space="preserve"> tenzij de WG het tegenbewijs levert.</w:t>
      </w:r>
    </w:p>
    <w:p w14:paraId="27B6B6BF" w14:textId="77777777" w:rsidR="00CD7B58" w:rsidRPr="00CD7B58" w:rsidRDefault="00CD7B58" w:rsidP="00CD7B58">
      <w:pPr>
        <w:pStyle w:val="Opsomming"/>
        <w:jc w:val="both"/>
        <w:rPr>
          <w:rFonts w:asciiTheme="minorHAnsi" w:hAnsiTheme="minorHAnsi" w:cstheme="minorHAnsi"/>
          <w:color w:val="000000"/>
          <w:sz w:val="24"/>
          <w:szCs w:val="24"/>
        </w:rPr>
      </w:pPr>
    </w:p>
    <w:p w14:paraId="1CC06755" w14:textId="33F079B5" w:rsidR="00CD7B58" w:rsidRPr="004526A7" w:rsidRDefault="00CD7B58" w:rsidP="00CD7B58">
      <w:pPr>
        <w:pStyle w:val="Opsomming"/>
        <w:ind w:firstLine="0"/>
        <w:jc w:val="both"/>
        <w:rPr>
          <w:rFonts w:asciiTheme="minorHAnsi" w:hAnsiTheme="minorHAnsi" w:cstheme="minorHAnsi"/>
          <w:color w:val="000000"/>
          <w:sz w:val="24"/>
          <w:szCs w:val="24"/>
        </w:rPr>
      </w:pPr>
      <w:r w:rsidRPr="00CD7B58">
        <w:rPr>
          <w:rFonts w:asciiTheme="minorHAnsi" w:hAnsiTheme="minorHAnsi" w:cstheme="minorHAnsi"/>
          <w:color w:val="000000"/>
          <w:sz w:val="24"/>
          <w:szCs w:val="24"/>
        </w:rPr>
        <w:t>Werkneemsters die in het kader van een flexi-job zijn aangeworven, kunnen niet rekenen op de bescherming die wordt geboden bij niet-verlenging van de arbeidsverhouding met betrekking tot de raamovereenkomst die vóór de eerste flexi-jobtewerkstelling werd gesloten. Dit komt omdat de raamovereenkomst zelf geen arbeidsovereenkomst is.</w:t>
      </w:r>
    </w:p>
    <w:p w14:paraId="7123EA18" w14:textId="77777777" w:rsidR="00A549C2" w:rsidRPr="004526A7" w:rsidRDefault="00A549C2" w:rsidP="00AA77C7">
      <w:pPr>
        <w:pStyle w:val="Kop3"/>
        <w:rPr>
          <w:rFonts w:asciiTheme="minorHAnsi" w:hAnsiTheme="minorHAnsi" w:cstheme="minorHAnsi"/>
          <w:sz w:val="28"/>
          <w:szCs w:val="28"/>
        </w:rPr>
      </w:pPr>
      <w:bookmarkStart w:id="7671" w:name="_Toc391971719"/>
      <w:bookmarkStart w:id="7672" w:name="_Toc392302316"/>
      <w:bookmarkStart w:id="7673" w:name="_Toc426347708"/>
      <w:bookmarkStart w:id="7674" w:name="_Toc426451131"/>
      <w:bookmarkStart w:id="7675" w:name="_Toc426451675"/>
      <w:bookmarkStart w:id="7676" w:name="_Toc426511174"/>
      <w:bookmarkStart w:id="7677" w:name="_Toc426517245"/>
      <w:bookmarkStart w:id="7678" w:name="_Toc426530907"/>
      <w:bookmarkStart w:id="7679" w:name="_Toc426943828"/>
      <w:bookmarkStart w:id="7680" w:name="_Toc426950590"/>
      <w:bookmarkStart w:id="7681" w:name="_Toc450032661"/>
      <w:bookmarkStart w:id="7682" w:name="_Toc450038247"/>
      <w:bookmarkStart w:id="7683" w:name="_Toc450531324"/>
      <w:bookmarkStart w:id="7684" w:name="_Toc450985324"/>
      <w:bookmarkStart w:id="7685" w:name="_Toc451053829"/>
      <w:bookmarkStart w:id="7686" w:name="_Toc451058344"/>
      <w:bookmarkStart w:id="7687" w:name="_Toc451070108"/>
      <w:bookmarkStart w:id="7688" w:name="_Toc452441812"/>
      <w:bookmarkStart w:id="7689" w:name="_Toc462554161"/>
      <w:bookmarkStart w:id="7690" w:name="_Toc473535245"/>
      <w:bookmarkStart w:id="7691" w:name="_Toc473535626"/>
      <w:bookmarkStart w:id="7692" w:name="_Toc473536224"/>
      <w:bookmarkStart w:id="7693" w:name="_Toc473615474"/>
      <w:bookmarkStart w:id="7694" w:name="_Toc473685870"/>
      <w:bookmarkStart w:id="7695" w:name="_Toc474045629"/>
      <w:bookmarkStart w:id="7696" w:name="_Toc495303034"/>
      <w:bookmarkStart w:id="7697" w:name="_Toc276634822"/>
      <w:bookmarkStart w:id="7698" w:name="_Toc276635781"/>
      <w:bookmarkStart w:id="7699" w:name="_Toc280265905"/>
      <w:bookmarkStart w:id="7700" w:name="_Toc307475727"/>
      <w:bookmarkStart w:id="7701" w:name="_Toc307487989"/>
      <w:bookmarkStart w:id="7702" w:name="_Toc223617505"/>
      <w:bookmarkEnd w:id="7661"/>
      <w:bookmarkEnd w:id="7662"/>
      <w:bookmarkEnd w:id="7663"/>
      <w:bookmarkEnd w:id="7664"/>
      <w:bookmarkEnd w:id="7665"/>
      <w:bookmarkEnd w:id="7666"/>
      <w:bookmarkEnd w:id="7667"/>
      <w:bookmarkEnd w:id="7668"/>
      <w:bookmarkEnd w:id="7669"/>
      <w:bookmarkEnd w:id="7670"/>
      <w:r w:rsidRPr="004526A7">
        <w:rPr>
          <w:rFonts w:asciiTheme="minorHAnsi" w:hAnsiTheme="minorHAnsi" w:cstheme="minorHAnsi"/>
          <w:sz w:val="28"/>
          <w:szCs w:val="28"/>
        </w:rPr>
        <w:lastRenderedPageBreak/>
        <w:t>Ongelijke behandeling man/vrouw</w:t>
      </w:r>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p>
    <w:p w14:paraId="09D897B4" w14:textId="77777777" w:rsidR="00A549C2" w:rsidRPr="004526A7" w:rsidRDefault="00A549C2" w:rsidP="004E54C4">
      <w:pPr>
        <w:pStyle w:val="Tekst"/>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Een werknemer of werkneemster die bij de sociale inspectie een klacht indient op grond van een ongelijke behandeling man/vrouw in het arbeidsproces of op basis van een ongelijke beloning t.o.v. een mannelijke of vrouwelijke collega die zich in dezelfde arbeidspositie bevindt, wordt van rechtswege beschermd tot 1 jaar na het indienen van de klacht. De bescherming geldt ook indien een rechtsvordering wordt ingesteld en wel tot 3 maanden na het bekomen van een definitief vonnis dat aan de partijen betekend werd.</w:t>
      </w:r>
    </w:p>
    <w:p w14:paraId="554086F7" w14:textId="77777777" w:rsidR="00A549C2" w:rsidRDefault="00A549C2" w:rsidP="004E54C4">
      <w:pPr>
        <w:pStyle w:val="Tekst"/>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De werknemer of werkneemster mag gedurende de vooropgestelde termijn niet worden afgedankt, ook mogen de arbeidsvoorwaarden van de persoon niet éénzijdig door de werkgever gewijzigd worden.</w:t>
      </w:r>
    </w:p>
    <w:bookmarkStart w:id="7703" w:name="_Toc391971720"/>
    <w:bookmarkStart w:id="7704" w:name="_Toc392302317"/>
    <w:bookmarkStart w:id="7705" w:name="_Toc426347709"/>
    <w:bookmarkStart w:id="7706" w:name="_Toc426451132"/>
    <w:bookmarkStart w:id="7707" w:name="_Toc426451676"/>
    <w:bookmarkStart w:id="7708" w:name="_Toc426511175"/>
    <w:bookmarkStart w:id="7709" w:name="_Toc426517246"/>
    <w:bookmarkStart w:id="7710" w:name="_Toc426530908"/>
    <w:bookmarkStart w:id="7711" w:name="_Toc426943829"/>
    <w:bookmarkStart w:id="7712" w:name="_Toc426950591"/>
    <w:bookmarkStart w:id="7713" w:name="_Toc450032662"/>
    <w:bookmarkStart w:id="7714" w:name="_Toc450038248"/>
    <w:bookmarkStart w:id="7715" w:name="_Toc450531325"/>
    <w:bookmarkStart w:id="7716" w:name="_Toc450985325"/>
    <w:bookmarkStart w:id="7717" w:name="_Toc451053830"/>
    <w:bookmarkStart w:id="7718" w:name="_Toc451058345"/>
    <w:bookmarkStart w:id="7719" w:name="_Toc451070109"/>
    <w:bookmarkStart w:id="7720" w:name="_Toc452441813"/>
    <w:bookmarkStart w:id="7721" w:name="_Toc462554162"/>
    <w:bookmarkStart w:id="7722" w:name="_Toc473535246"/>
    <w:bookmarkStart w:id="7723" w:name="_Toc473535627"/>
    <w:bookmarkStart w:id="7724" w:name="_Toc473536225"/>
    <w:bookmarkStart w:id="7725" w:name="_Toc473615475"/>
    <w:bookmarkStart w:id="7726" w:name="_Toc473685871"/>
    <w:bookmarkStart w:id="7727" w:name="_Toc474045630"/>
    <w:bookmarkStart w:id="7728" w:name="_Toc495303035"/>
    <w:bookmarkStart w:id="7729" w:name="_Toc276634823"/>
    <w:bookmarkStart w:id="7730" w:name="_Toc276635782"/>
    <w:bookmarkStart w:id="7731" w:name="_Toc280265906"/>
    <w:bookmarkStart w:id="7732" w:name="_Toc307475728"/>
    <w:bookmarkStart w:id="7733" w:name="_Toc307487990"/>
    <w:p w14:paraId="2786A2E0" w14:textId="1D99C082" w:rsidR="00A549C2" w:rsidRPr="004526A7" w:rsidRDefault="003C0530" w:rsidP="00AA77C7">
      <w:pPr>
        <w:pStyle w:val="Kop3"/>
        <w:rPr>
          <w:rFonts w:asciiTheme="minorHAnsi" w:hAnsiTheme="minorHAnsi" w:cstheme="minorHAnsi"/>
          <w:sz w:val="28"/>
          <w:szCs w:val="28"/>
        </w:rPr>
      </w:pPr>
      <w:r>
        <w:rPr>
          <w:rFonts w:asciiTheme="minorHAnsi" w:hAnsiTheme="minorHAnsi" w:cstheme="minorHAnsi"/>
          <w:sz w:val="28"/>
          <w:szCs w:val="28"/>
        </w:rPr>
        <w:fldChar w:fldCharType="begin"/>
      </w:r>
      <w:r>
        <w:rPr>
          <w:rFonts w:asciiTheme="minorHAnsi" w:hAnsiTheme="minorHAnsi" w:cstheme="minorHAnsi"/>
          <w:sz w:val="28"/>
          <w:szCs w:val="28"/>
        </w:rPr>
        <w:instrText>HYPERLINK  \l "_Ontslagbescherming_1"</w:instrText>
      </w:r>
      <w:r>
        <w:rPr>
          <w:rFonts w:asciiTheme="minorHAnsi" w:hAnsiTheme="minorHAnsi" w:cstheme="minorHAnsi"/>
          <w:sz w:val="28"/>
          <w:szCs w:val="28"/>
        </w:rPr>
      </w:r>
      <w:r>
        <w:rPr>
          <w:rFonts w:asciiTheme="minorHAnsi" w:hAnsiTheme="minorHAnsi" w:cstheme="minorHAnsi"/>
          <w:sz w:val="28"/>
          <w:szCs w:val="28"/>
        </w:rPr>
        <w:fldChar w:fldCharType="separate"/>
      </w:r>
      <w:bookmarkStart w:id="7734" w:name="_Toc223617506"/>
      <w:r w:rsidR="00A549C2" w:rsidRPr="003C0530">
        <w:rPr>
          <w:rStyle w:val="Hyperlink"/>
          <w:rFonts w:asciiTheme="minorHAnsi" w:hAnsiTheme="minorHAnsi" w:cstheme="minorHAnsi"/>
          <w:sz w:val="28"/>
          <w:szCs w:val="28"/>
        </w:rPr>
        <w:t>Loopbaanonderbreking</w:t>
      </w:r>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r>
        <w:rPr>
          <w:rFonts w:asciiTheme="minorHAnsi" w:hAnsiTheme="minorHAnsi" w:cstheme="minorHAnsi"/>
          <w:sz w:val="28"/>
          <w:szCs w:val="28"/>
        </w:rPr>
        <w:fldChar w:fldCharType="end"/>
      </w:r>
    </w:p>
    <w:p w14:paraId="26FB9081" w14:textId="652921E4" w:rsidR="00A045B5" w:rsidRPr="004526A7" w:rsidRDefault="00A549C2" w:rsidP="004526A7">
      <w:pPr>
        <w:pStyle w:val="Tekst"/>
        <w:rPr>
          <w:rFonts w:asciiTheme="minorHAnsi" w:hAnsiTheme="minorHAnsi" w:cstheme="minorHAnsi"/>
          <w:sz w:val="24"/>
          <w:szCs w:val="24"/>
        </w:rPr>
      </w:pPr>
      <w:r w:rsidRPr="004526A7">
        <w:rPr>
          <w:rFonts w:asciiTheme="minorHAnsi" w:hAnsiTheme="minorHAnsi" w:cstheme="minorHAnsi"/>
          <w:color w:val="000000"/>
          <w:sz w:val="24"/>
          <w:szCs w:val="24"/>
        </w:rPr>
        <w:t xml:space="preserve">De ontslagbescherming voor een werknemer die </w:t>
      </w:r>
      <w:r w:rsidRPr="004526A7">
        <w:rPr>
          <w:rFonts w:asciiTheme="minorHAnsi" w:hAnsiTheme="minorHAnsi" w:cstheme="minorHAnsi"/>
          <w:b/>
          <w:bCs/>
          <w:color w:val="000000"/>
          <w:sz w:val="24"/>
          <w:szCs w:val="24"/>
          <w:u w:val="single"/>
        </w:rPr>
        <w:t>voltijds</w:t>
      </w:r>
      <w:r w:rsidRPr="004526A7">
        <w:rPr>
          <w:rFonts w:asciiTheme="minorHAnsi" w:hAnsiTheme="minorHAnsi" w:cstheme="minorHAnsi"/>
          <w:color w:val="000000"/>
          <w:sz w:val="24"/>
          <w:szCs w:val="24"/>
          <w:u w:val="single"/>
        </w:rPr>
        <w:t xml:space="preserve"> in loopbaanonderbreking</w:t>
      </w:r>
      <w:r w:rsidRPr="004526A7">
        <w:rPr>
          <w:rFonts w:asciiTheme="minorHAnsi" w:hAnsiTheme="minorHAnsi" w:cstheme="minorHAnsi"/>
          <w:color w:val="000000"/>
          <w:sz w:val="24"/>
          <w:szCs w:val="24"/>
        </w:rPr>
        <w:t xml:space="preserve"> is, gaat in op de dag van het akkoord tussen werkgever en werknemer (waarbij de loopbaanonderbreking wordt overeengekomen). D</w:t>
      </w:r>
      <w:r w:rsidR="00C95DFC" w:rsidRPr="004526A7">
        <w:rPr>
          <w:rFonts w:asciiTheme="minorHAnsi" w:hAnsiTheme="minorHAnsi" w:cstheme="minorHAnsi"/>
          <w:color w:val="000000"/>
          <w:sz w:val="24"/>
          <w:szCs w:val="24"/>
        </w:rPr>
        <w:t>e beschermingsperiode eindigt 3 </w:t>
      </w:r>
      <w:r w:rsidRPr="004526A7">
        <w:rPr>
          <w:rFonts w:asciiTheme="minorHAnsi" w:hAnsiTheme="minorHAnsi" w:cstheme="minorHAnsi"/>
          <w:color w:val="000000"/>
          <w:sz w:val="24"/>
          <w:szCs w:val="24"/>
        </w:rPr>
        <w:t>maanden na het ein</w:t>
      </w:r>
      <w:bookmarkStart w:id="7735" w:name="_Toc391971721"/>
      <w:bookmarkStart w:id="7736" w:name="_Toc392302318"/>
      <w:bookmarkStart w:id="7737" w:name="_Toc426347710"/>
      <w:bookmarkStart w:id="7738" w:name="_Toc426451133"/>
      <w:bookmarkStart w:id="7739" w:name="_Toc426451677"/>
      <w:bookmarkStart w:id="7740" w:name="_Toc426511176"/>
      <w:bookmarkStart w:id="7741" w:name="_Toc426517247"/>
      <w:bookmarkStart w:id="7742" w:name="_Toc426530909"/>
      <w:bookmarkStart w:id="7743" w:name="_Toc426943830"/>
      <w:bookmarkStart w:id="7744" w:name="_Toc426950592"/>
      <w:r w:rsidRPr="004526A7">
        <w:rPr>
          <w:rFonts w:asciiTheme="minorHAnsi" w:hAnsiTheme="minorHAnsi" w:cstheme="minorHAnsi"/>
          <w:color w:val="000000"/>
          <w:sz w:val="24"/>
          <w:szCs w:val="24"/>
        </w:rPr>
        <w:t>de van de loopbaanonderbreking.</w:t>
      </w:r>
      <w:bookmarkStart w:id="7745" w:name="_Toc450032663"/>
      <w:bookmarkStart w:id="7746" w:name="_Toc450038249"/>
      <w:bookmarkStart w:id="7747" w:name="_Toc450531326"/>
      <w:bookmarkStart w:id="7748" w:name="_Toc450985326"/>
      <w:bookmarkStart w:id="7749" w:name="_Toc451053831"/>
      <w:bookmarkStart w:id="7750" w:name="_Toc451058346"/>
      <w:bookmarkStart w:id="7751" w:name="_Toc451070110"/>
      <w:bookmarkStart w:id="7752" w:name="_Toc452441814"/>
      <w:bookmarkStart w:id="7753" w:name="_Toc462554163"/>
      <w:bookmarkStart w:id="7754" w:name="_Toc473535247"/>
      <w:bookmarkStart w:id="7755" w:name="_Toc473535628"/>
      <w:bookmarkStart w:id="7756" w:name="_Toc473536226"/>
      <w:bookmarkStart w:id="7757" w:name="_Toc473615476"/>
      <w:bookmarkStart w:id="7758" w:name="_Toc473685872"/>
      <w:bookmarkStart w:id="7759" w:name="_Toc474045631"/>
      <w:bookmarkStart w:id="7760" w:name="_Toc495303036"/>
      <w:bookmarkStart w:id="7761" w:name="_Toc276634824"/>
      <w:bookmarkStart w:id="7762" w:name="_Toc276635783"/>
      <w:bookmarkStart w:id="7763" w:name="_Toc280265907"/>
      <w:bookmarkStart w:id="7764" w:name="_Toc307475729"/>
      <w:bookmarkStart w:id="7765" w:name="_Toc307487991"/>
    </w:p>
    <w:p w14:paraId="1BE37484" w14:textId="77777777" w:rsidR="00A549C2" w:rsidRPr="004526A7" w:rsidRDefault="00A549C2" w:rsidP="00AA77C7">
      <w:pPr>
        <w:pStyle w:val="Kop3"/>
        <w:rPr>
          <w:rFonts w:asciiTheme="minorHAnsi" w:hAnsiTheme="minorHAnsi" w:cstheme="minorHAnsi"/>
          <w:sz w:val="28"/>
          <w:szCs w:val="28"/>
        </w:rPr>
      </w:pPr>
      <w:bookmarkStart w:id="7766" w:name="_Toc223617507"/>
      <w:r w:rsidRPr="004526A7">
        <w:rPr>
          <w:rFonts w:asciiTheme="minorHAnsi" w:hAnsiTheme="minorHAnsi" w:cstheme="minorHAnsi"/>
          <w:sz w:val="28"/>
          <w:szCs w:val="28"/>
        </w:rPr>
        <w:t>Vakbondsafgevaardigde</w:t>
      </w:r>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p>
    <w:p w14:paraId="7FF9A2A6" w14:textId="77777777" w:rsidR="00A549C2" w:rsidRPr="004526A7" w:rsidRDefault="00A549C2" w:rsidP="007F0D2B">
      <w:pPr>
        <w:pStyle w:val="Tekst"/>
        <w:rPr>
          <w:rFonts w:asciiTheme="minorHAnsi" w:hAnsiTheme="minorHAnsi" w:cstheme="minorHAnsi"/>
          <w:color w:val="000000"/>
          <w:sz w:val="24"/>
          <w:szCs w:val="24"/>
        </w:rPr>
      </w:pPr>
      <w:r w:rsidRPr="004526A7">
        <w:rPr>
          <w:rFonts w:asciiTheme="minorHAnsi" w:hAnsiTheme="minorHAnsi" w:cstheme="minorHAnsi"/>
          <w:color w:val="000000"/>
          <w:sz w:val="24"/>
          <w:szCs w:val="24"/>
        </w:rPr>
        <w:t>De vakbondsafgevaardigde mag niet worden ontslagen om redenen die eigen zijn aan de uitoefening van zijn mandaat.</w:t>
      </w:r>
    </w:p>
    <w:p w14:paraId="26E1AB13" w14:textId="77777777" w:rsidR="002361B9" w:rsidRPr="004526A7" w:rsidRDefault="008B57B9" w:rsidP="00AA77C7">
      <w:pPr>
        <w:pStyle w:val="Kop3"/>
        <w:rPr>
          <w:rFonts w:asciiTheme="minorHAnsi" w:hAnsiTheme="minorHAnsi" w:cstheme="minorHAnsi"/>
          <w:sz w:val="28"/>
          <w:szCs w:val="28"/>
        </w:rPr>
      </w:pPr>
      <w:bookmarkStart w:id="7767" w:name="_Adoptieverlof_1"/>
      <w:bookmarkStart w:id="7768" w:name="_Toc276634825"/>
      <w:bookmarkStart w:id="7769" w:name="_Toc276635784"/>
      <w:bookmarkStart w:id="7770" w:name="_Toc280265908"/>
      <w:bookmarkStart w:id="7771" w:name="_Toc307475730"/>
      <w:bookmarkStart w:id="7772" w:name="_Toc307487992"/>
      <w:bookmarkStart w:id="7773" w:name="_Toc223617508"/>
      <w:bookmarkEnd w:id="7767"/>
      <w:r w:rsidRPr="004526A7">
        <w:rPr>
          <w:rFonts w:asciiTheme="minorHAnsi" w:hAnsiTheme="minorHAnsi" w:cstheme="minorHAnsi"/>
          <w:sz w:val="28"/>
          <w:szCs w:val="28"/>
        </w:rPr>
        <w:t>Adoptieverlof</w:t>
      </w:r>
      <w:bookmarkEnd w:id="7768"/>
      <w:bookmarkEnd w:id="7769"/>
      <w:bookmarkEnd w:id="7770"/>
      <w:bookmarkEnd w:id="7771"/>
      <w:bookmarkEnd w:id="7772"/>
      <w:bookmarkEnd w:id="7773"/>
    </w:p>
    <w:p w14:paraId="3A6CB99D" w14:textId="759BC03E" w:rsidR="008B57B9" w:rsidRPr="004526A7" w:rsidRDefault="008B57B9"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De werknemer die gebruik maakt van adoptieverlof, mag geen handeling stellen die ertoe strekt éénzijdig een einde te maken aan de dienstbetrekking van de </w:t>
      </w:r>
      <w:r w:rsidR="00236CC7" w:rsidRPr="004526A7">
        <w:rPr>
          <w:rFonts w:asciiTheme="minorHAnsi" w:hAnsiTheme="minorHAnsi" w:cstheme="minorHAnsi"/>
          <w:color w:val="000000"/>
          <w:sz w:val="24"/>
          <w:szCs w:val="24"/>
        </w:rPr>
        <w:t>werknemer, behalve</w:t>
      </w:r>
      <w:r w:rsidRPr="004526A7">
        <w:rPr>
          <w:rFonts w:asciiTheme="minorHAnsi" w:hAnsiTheme="minorHAnsi" w:cstheme="minorHAnsi"/>
          <w:color w:val="000000"/>
          <w:sz w:val="24"/>
          <w:szCs w:val="24"/>
        </w:rPr>
        <w:t xml:space="preserve"> om redenen die vreemd zijn aan de opname van het verlof.</w:t>
      </w:r>
    </w:p>
    <w:p w14:paraId="7819A156" w14:textId="77777777" w:rsidR="0076344F" w:rsidRPr="004526A7" w:rsidRDefault="0076344F" w:rsidP="0066233F">
      <w:pPr>
        <w:pStyle w:val="Opsomming"/>
        <w:ind w:firstLine="0"/>
        <w:jc w:val="both"/>
        <w:rPr>
          <w:rFonts w:asciiTheme="minorHAnsi" w:hAnsiTheme="minorHAnsi" w:cstheme="minorHAnsi"/>
          <w:color w:val="000000"/>
          <w:sz w:val="24"/>
          <w:szCs w:val="24"/>
        </w:rPr>
      </w:pPr>
    </w:p>
    <w:p w14:paraId="0A4F5043" w14:textId="77777777" w:rsidR="008B57B9" w:rsidRPr="004526A7" w:rsidRDefault="008B57B9"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Het ontslagverbod neemt een aanvang twee maanden voor de aanvang van het verlof</w:t>
      </w:r>
      <w:r w:rsidR="00DE6EBD" w:rsidRPr="004526A7">
        <w:rPr>
          <w:rFonts w:asciiTheme="minorHAnsi" w:hAnsiTheme="minorHAnsi" w:cstheme="minorHAnsi"/>
          <w:color w:val="000000"/>
          <w:sz w:val="24"/>
          <w:szCs w:val="24"/>
        </w:rPr>
        <w:t xml:space="preserve"> en eindigt één maand na afloop van het verlof.</w:t>
      </w:r>
    </w:p>
    <w:p w14:paraId="1FC6E319" w14:textId="77777777" w:rsidR="0076344F" w:rsidRPr="004526A7" w:rsidRDefault="0076344F" w:rsidP="0066233F">
      <w:pPr>
        <w:pStyle w:val="Opsomming"/>
        <w:ind w:firstLine="0"/>
        <w:jc w:val="both"/>
        <w:rPr>
          <w:rFonts w:asciiTheme="minorHAnsi" w:hAnsiTheme="minorHAnsi" w:cstheme="minorHAnsi"/>
          <w:color w:val="000000"/>
          <w:sz w:val="24"/>
          <w:szCs w:val="24"/>
        </w:rPr>
      </w:pPr>
    </w:p>
    <w:p w14:paraId="2C02F7DF" w14:textId="77777777" w:rsidR="00DE6EBD" w:rsidRPr="004526A7" w:rsidRDefault="00DE6EBD"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Zo de ingeroepen reden tot staving niet vreemd is aan de opname van het adoptieverlof of bij ontstentenis van een reden, moet de werkgever aan de werknemer een forfaitaire vergoeding</w:t>
      </w:r>
      <w:r w:rsidR="00711D1E" w:rsidRPr="004526A7">
        <w:rPr>
          <w:rFonts w:asciiTheme="minorHAnsi" w:hAnsiTheme="minorHAnsi" w:cstheme="minorHAnsi"/>
          <w:color w:val="000000"/>
          <w:sz w:val="24"/>
          <w:szCs w:val="24"/>
        </w:rPr>
        <w:t xml:space="preserve"> </w:t>
      </w:r>
      <w:r w:rsidRPr="004526A7">
        <w:rPr>
          <w:rFonts w:asciiTheme="minorHAnsi" w:hAnsiTheme="minorHAnsi" w:cstheme="minorHAnsi"/>
          <w:color w:val="000000"/>
          <w:sz w:val="24"/>
          <w:szCs w:val="24"/>
        </w:rPr>
        <w:t>betalen tot beloop van het brutoloon voor drie maanden</w:t>
      </w:r>
      <w:r w:rsidR="00C62861" w:rsidRPr="004526A7">
        <w:rPr>
          <w:rFonts w:asciiTheme="minorHAnsi" w:hAnsiTheme="minorHAnsi" w:cstheme="minorHAnsi"/>
          <w:color w:val="000000"/>
          <w:sz w:val="24"/>
          <w:szCs w:val="24"/>
        </w:rPr>
        <w:t xml:space="preserve"> (op de vergoeding moeten géén R.S.Z.-bijdragen betaald worden),</w:t>
      </w:r>
      <w:r w:rsidRPr="004526A7">
        <w:rPr>
          <w:rFonts w:asciiTheme="minorHAnsi" w:hAnsiTheme="minorHAnsi" w:cstheme="minorHAnsi"/>
          <w:color w:val="000000"/>
          <w:sz w:val="24"/>
          <w:szCs w:val="24"/>
        </w:rPr>
        <w:t xml:space="preserve"> onverminderd de vergoedingen aan de werknemer verschuldig</w:t>
      </w:r>
      <w:r w:rsidR="00711D1E" w:rsidRPr="004526A7">
        <w:rPr>
          <w:rFonts w:asciiTheme="minorHAnsi" w:hAnsiTheme="minorHAnsi" w:cstheme="minorHAnsi"/>
          <w:color w:val="000000"/>
          <w:sz w:val="24"/>
          <w:szCs w:val="24"/>
        </w:rPr>
        <w:t>d</w:t>
      </w:r>
      <w:r w:rsidRPr="004526A7">
        <w:rPr>
          <w:rFonts w:asciiTheme="minorHAnsi" w:hAnsiTheme="minorHAnsi" w:cstheme="minorHAnsi"/>
          <w:color w:val="000000"/>
          <w:sz w:val="24"/>
          <w:szCs w:val="24"/>
        </w:rPr>
        <w:t xml:space="preserve"> in geval van éénzijdige beëindiging van de arbeidsovereenkomst,</w:t>
      </w:r>
      <w:r w:rsidR="00711D1E" w:rsidRPr="004526A7">
        <w:rPr>
          <w:rFonts w:asciiTheme="minorHAnsi" w:hAnsiTheme="minorHAnsi" w:cstheme="minorHAnsi"/>
          <w:color w:val="000000"/>
          <w:sz w:val="24"/>
          <w:szCs w:val="24"/>
        </w:rPr>
        <w:t xml:space="preserve"> i.e. de gewone opzeggingsvergoeding.</w:t>
      </w:r>
    </w:p>
    <w:p w14:paraId="5DC68244" w14:textId="77777777" w:rsidR="00806630" w:rsidRPr="004526A7" w:rsidRDefault="00776360" w:rsidP="00776360">
      <w:pPr>
        <w:pStyle w:val="Kop3"/>
        <w:rPr>
          <w:rFonts w:asciiTheme="minorHAnsi" w:hAnsiTheme="minorHAnsi" w:cstheme="minorHAnsi"/>
          <w:sz w:val="28"/>
          <w:szCs w:val="28"/>
        </w:rPr>
      </w:pPr>
      <w:bookmarkStart w:id="7774" w:name="_Vaderschapsverlof"/>
      <w:bookmarkStart w:id="7775" w:name="_Toc223617509"/>
      <w:bookmarkEnd w:id="7774"/>
      <w:r w:rsidRPr="004526A7">
        <w:rPr>
          <w:rFonts w:asciiTheme="minorHAnsi" w:hAnsiTheme="minorHAnsi" w:cstheme="minorHAnsi"/>
          <w:sz w:val="28"/>
          <w:szCs w:val="28"/>
        </w:rPr>
        <w:t>Vaderschapsverlof</w:t>
      </w:r>
      <w:bookmarkEnd w:id="7775"/>
    </w:p>
    <w:p w14:paraId="0E0E34ED" w14:textId="77777777" w:rsidR="00776360" w:rsidRDefault="00776360" w:rsidP="00926330">
      <w:pPr>
        <w:pStyle w:val="Opsomming"/>
        <w:numPr>
          <w:ilvl w:val="0"/>
          <w:numId w:val="60"/>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De ontslagbescherming gaat in vanaf het ogenblik dat de werkgever in kennis is gesteld van het nemen van het vaderschapsverlof en eindigt na het verstrijken van een termijn van één maand die ingaat op het einde van het vaderschapsverlof.</w:t>
      </w:r>
    </w:p>
    <w:p w14:paraId="703934EC" w14:textId="77777777" w:rsidR="004526A7" w:rsidRPr="004526A7" w:rsidRDefault="004526A7" w:rsidP="004526A7">
      <w:pPr>
        <w:pStyle w:val="Opsomming"/>
        <w:ind w:left="1208" w:firstLine="0"/>
        <w:jc w:val="both"/>
        <w:rPr>
          <w:rFonts w:asciiTheme="minorHAnsi" w:hAnsiTheme="minorHAnsi" w:cstheme="minorHAnsi"/>
          <w:color w:val="000000"/>
          <w:sz w:val="24"/>
          <w:szCs w:val="24"/>
        </w:rPr>
      </w:pPr>
    </w:p>
    <w:p w14:paraId="52111D85" w14:textId="77777777" w:rsidR="00776360" w:rsidRDefault="00776360" w:rsidP="00926330">
      <w:pPr>
        <w:pStyle w:val="Opsomming"/>
        <w:numPr>
          <w:ilvl w:val="0"/>
          <w:numId w:val="60"/>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lastRenderedPageBreak/>
        <w:t>Tijdens de beschermingsperiode kan de werkgever geen handeling stellen om de arbeidsovereenkomst van de werknemer die vaderschapsverlof neemt eenzijdig te beëindigen, behalve omwille van redenen die vreemd zijn aan dit verlof. De werkgever mag de beschermde werknemer dus enkel ontslaan om een dringende reden of om een voldoende reden waarvan de aard en de oorsprong vreemd zijn aan het vaderschapsverlof. De werkgever draagt de bewijslast van deze redenen.</w:t>
      </w:r>
    </w:p>
    <w:p w14:paraId="5E1E2C37" w14:textId="77777777" w:rsidR="004526A7" w:rsidRPr="004526A7" w:rsidRDefault="004526A7" w:rsidP="004526A7">
      <w:pPr>
        <w:pStyle w:val="Opsomming"/>
        <w:ind w:left="1208" w:firstLine="0"/>
        <w:jc w:val="both"/>
        <w:rPr>
          <w:rFonts w:asciiTheme="minorHAnsi" w:hAnsiTheme="minorHAnsi" w:cstheme="minorHAnsi"/>
          <w:color w:val="000000"/>
          <w:sz w:val="24"/>
          <w:szCs w:val="24"/>
        </w:rPr>
      </w:pPr>
    </w:p>
    <w:p w14:paraId="75A664B5" w14:textId="77777777" w:rsidR="00E35DA9" w:rsidRPr="004526A7" w:rsidRDefault="00776360" w:rsidP="00926330">
      <w:pPr>
        <w:pStyle w:val="Opsomming"/>
        <w:numPr>
          <w:ilvl w:val="0"/>
          <w:numId w:val="60"/>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Als de werkgever de ontslagbescherming niet respecteert</w:t>
      </w:r>
      <w:r w:rsidR="002D22ED" w:rsidRPr="004526A7">
        <w:rPr>
          <w:rFonts w:asciiTheme="minorHAnsi" w:hAnsiTheme="minorHAnsi" w:cstheme="minorHAnsi"/>
          <w:color w:val="000000"/>
          <w:sz w:val="24"/>
          <w:szCs w:val="24"/>
        </w:rPr>
        <w:t xml:space="preserve"> tijdens de beschermingsperiode dan is de werkgever een compenserende opzeggingsvergoeding verschuldigd. De werknemer kan bovendien aanspraak maken op een forfaitaire beschermingsvergoeding die gelijk is aan het brutoloon voor </w:t>
      </w:r>
      <w:r w:rsidR="00B15E39" w:rsidRPr="004526A7">
        <w:rPr>
          <w:rFonts w:asciiTheme="minorHAnsi" w:hAnsiTheme="minorHAnsi" w:cstheme="minorHAnsi"/>
          <w:color w:val="000000"/>
          <w:sz w:val="24"/>
          <w:szCs w:val="24"/>
        </w:rPr>
        <w:t>3</w:t>
      </w:r>
      <w:r w:rsidR="002D22ED" w:rsidRPr="004526A7">
        <w:rPr>
          <w:rFonts w:asciiTheme="minorHAnsi" w:hAnsiTheme="minorHAnsi" w:cstheme="minorHAnsi"/>
          <w:color w:val="000000"/>
          <w:sz w:val="24"/>
          <w:szCs w:val="24"/>
        </w:rPr>
        <w:t xml:space="preserve"> maanden.</w:t>
      </w:r>
    </w:p>
    <w:p w14:paraId="2A7E715E" w14:textId="7A6C0A8D" w:rsidR="00F919BB" w:rsidRPr="004526A7" w:rsidRDefault="00E35DA9" w:rsidP="00E35DA9">
      <w:pPr>
        <w:pStyle w:val="Kop3"/>
        <w:rPr>
          <w:rFonts w:asciiTheme="minorHAnsi" w:hAnsiTheme="minorHAnsi" w:cstheme="minorHAnsi"/>
          <w:sz w:val="28"/>
          <w:szCs w:val="28"/>
        </w:rPr>
      </w:pPr>
      <w:bookmarkStart w:id="7776" w:name="_Af_te_leveren"/>
      <w:bookmarkStart w:id="7777" w:name="_Toc223617510"/>
      <w:bookmarkStart w:id="7778" w:name="_Toc391971722"/>
      <w:bookmarkStart w:id="7779" w:name="_Toc392302319"/>
      <w:bookmarkStart w:id="7780" w:name="_Toc426347711"/>
      <w:bookmarkStart w:id="7781" w:name="_Toc426451134"/>
      <w:bookmarkStart w:id="7782" w:name="_Toc426451678"/>
      <w:bookmarkStart w:id="7783" w:name="_Toc426511177"/>
      <w:bookmarkStart w:id="7784" w:name="_Toc426517248"/>
      <w:bookmarkStart w:id="7785" w:name="_Toc426530910"/>
      <w:bookmarkStart w:id="7786" w:name="_Toc426943831"/>
      <w:bookmarkStart w:id="7787" w:name="_Toc426950593"/>
      <w:bookmarkStart w:id="7788" w:name="_Toc450032664"/>
      <w:bookmarkStart w:id="7789" w:name="_Toc450038250"/>
      <w:bookmarkStart w:id="7790" w:name="_Toc450531327"/>
      <w:bookmarkStart w:id="7791" w:name="_Toc450985327"/>
      <w:bookmarkStart w:id="7792" w:name="_Toc451053832"/>
      <w:bookmarkStart w:id="7793" w:name="_Toc451058347"/>
      <w:bookmarkStart w:id="7794" w:name="_Toc451070111"/>
      <w:bookmarkStart w:id="7795" w:name="_Toc452441815"/>
      <w:bookmarkStart w:id="7796" w:name="_Toc462554164"/>
      <w:bookmarkStart w:id="7797" w:name="_Toc473535248"/>
      <w:bookmarkStart w:id="7798" w:name="_Toc473535629"/>
      <w:bookmarkStart w:id="7799" w:name="_Toc473536227"/>
      <w:bookmarkStart w:id="7800" w:name="_Toc473615477"/>
      <w:bookmarkStart w:id="7801" w:name="_Toc473685873"/>
      <w:bookmarkStart w:id="7802" w:name="_Toc474045632"/>
      <w:bookmarkStart w:id="7803" w:name="_Toc495303037"/>
      <w:bookmarkStart w:id="7804" w:name="_Toc276634826"/>
      <w:bookmarkStart w:id="7805" w:name="_Toc276635785"/>
      <w:bookmarkStart w:id="7806" w:name="_Toc280265909"/>
      <w:bookmarkStart w:id="7807" w:name="_Toc307475731"/>
      <w:bookmarkStart w:id="7808" w:name="_Toc307487993"/>
      <w:bookmarkEnd w:id="7776"/>
      <w:r w:rsidRPr="004526A7">
        <w:rPr>
          <w:rFonts w:asciiTheme="minorHAnsi" w:hAnsiTheme="minorHAnsi" w:cstheme="minorHAnsi"/>
          <w:sz w:val="28"/>
          <w:szCs w:val="28"/>
        </w:rPr>
        <w:t>Werknemer die verlof neem</w:t>
      </w:r>
      <w:r w:rsidR="00BE79FC">
        <w:rPr>
          <w:rFonts w:asciiTheme="minorHAnsi" w:hAnsiTheme="minorHAnsi" w:cstheme="minorHAnsi"/>
          <w:sz w:val="28"/>
          <w:szCs w:val="28"/>
        </w:rPr>
        <w:t>t</w:t>
      </w:r>
      <w:r w:rsidRPr="004526A7">
        <w:rPr>
          <w:rFonts w:asciiTheme="minorHAnsi" w:hAnsiTheme="minorHAnsi" w:cstheme="minorHAnsi"/>
          <w:sz w:val="28"/>
          <w:szCs w:val="28"/>
        </w:rPr>
        <w:t xml:space="preserve"> om iemand bij te staan met palliatieve verzorging, om een zwaar zieke persoon bij te staan of te verzorgen of om een kind op te voeden</w:t>
      </w:r>
      <w:bookmarkEnd w:id="7777"/>
    </w:p>
    <w:p w14:paraId="752FB55C" w14:textId="77777777" w:rsidR="00E35DA9" w:rsidRDefault="00E35DA9" w:rsidP="00926330">
      <w:pPr>
        <w:pStyle w:val="Tekst"/>
        <w:numPr>
          <w:ilvl w:val="0"/>
          <w:numId w:val="66"/>
        </w:numPr>
        <w:jc w:val="both"/>
        <w:rPr>
          <w:rFonts w:asciiTheme="minorHAnsi" w:hAnsiTheme="minorHAnsi" w:cstheme="minorHAnsi"/>
          <w:sz w:val="24"/>
          <w:szCs w:val="24"/>
        </w:rPr>
      </w:pPr>
      <w:r w:rsidRPr="004526A7">
        <w:rPr>
          <w:rFonts w:asciiTheme="minorHAnsi" w:hAnsiTheme="minorHAnsi" w:cstheme="minorHAnsi"/>
          <w:sz w:val="24"/>
          <w:szCs w:val="24"/>
        </w:rPr>
        <w:t xml:space="preserve">De ontslagbescherming gaat in </w:t>
      </w:r>
      <w:r w:rsidR="00197AED" w:rsidRPr="004526A7">
        <w:rPr>
          <w:rFonts w:asciiTheme="minorHAnsi" w:hAnsiTheme="minorHAnsi" w:cstheme="minorHAnsi"/>
          <w:sz w:val="24"/>
          <w:szCs w:val="24"/>
        </w:rPr>
        <w:t>op de dag van de schriftelijke aanvraag, en vervalt na verloop van de 3 maanden volgend op het einde van het verlof.</w:t>
      </w:r>
    </w:p>
    <w:p w14:paraId="5A9B4FC6" w14:textId="77777777" w:rsidR="004526A7" w:rsidRPr="004526A7" w:rsidRDefault="004526A7" w:rsidP="004526A7">
      <w:pPr>
        <w:pStyle w:val="Tekst"/>
        <w:ind w:left="1571"/>
        <w:jc w:val="both"/>
        <w:rPr>
          <w:rFonts w:asciiTheme="minorHAnsi" w:hAnsiTheme="minorHAnsi" w:cstheme="minorHAnsi"/>
          <w:sz w:val="24"/>
          <w:szCs w:val="24"/>
        </w:rPr>
      </w:pPr>
    </w:p>
    <w:p w14:paraId="424D8B39" w14:textId="77777777" w:rsidR="00197AED" w:rsidRPr="004526A7" w:rsidRDefault="00197AED" w:rsidP="00926330">
      <w:pPr>
        <w:pStyle w:val="Tekst"/>
        <w:numPr>
          <w:ilvl w:val="0"/>
          <w:numId w:val="66"/>
        </w:numPr>
        <w:jc w:val="both"/>
        <w:rPr>
          <w:rFonts w:asciiTheme="minorHAnsi" w:hAnsiTheme="minorHAnsi" w:cstheme="minorHAnsi"/>
          <w:sz w:val="24"/>
          <w:szCs w:val="24"/>
        </w:rPr>
      </w:pPr>
      <w:r w:rsidRPr="004526A7">
        <w:rPr>
          <w:rFonts w:asciiTheme="minorHAnsi" w:hAnsiTheme="minorHAnsi" w:cstheme="minorHAnsi"/>
          <w:sz w:val="24"/>
          <w:szCs w:val="24"/>
        </w:rPr>
        <w:t xml:space="preserve">Als de werkgever de ontslagbescherming niet respecteert tijdens de beschermingsperiode dan is de werkgever een compenserende opzeggingsvergoeding verschuldigd. </w:t>
      </w:r>
      <w:r w:rsidRPr="004526A7">
        <w:rPr>
          <w:rFonts w:asciiTheme="minorHAnsi" w:hAnsiTheme="minorHAnsi" w:cstheme="minorHAnsi"/>
          <w:color w:val="000000"/>
          <w:sz w:val="24"/>
          <w:szCs w:val="24"/>
        </w:rPr>
        <w:t>De werknemer kan bovendien aanspraak maken op een forfaitaire beschermingsvergoeding die gelijk is aan het brutoloon voor 6 maanden.</w:t>
      </w:r>
    </w:p>
    <w:p w14:paraId="0086DC3E" w14:textId="77777777" w:rsidR="00197AED" w:rsidRPr="00AD1468" w:rsidRDefault="00197AED" w:rsidP="00197AED">
      <w:pPr>
        <w:pStyle w:val="Kop3"/>
        <w:rPr>
          <w:rFonts w:asciiTheme="minorHAnsi" w:hAnsiTheme="minorHAnsi" w:cstheme="minorHAnsi"/>
          <w:sz w:val="28"/>
          <w:szCs w:val="28"/>
        </w:rPr>
      </w:pPr>
      <w:bookmarkStart w:id="7809" w:name="_Toc223617511"/>
      <w:r w:rsidRPr="00AD1468">
        <w:rPr>
          <w:rFonts w:asciiTheme="minorHAnsi" w:hAnsiTheme="minorHAnsi" w:cstheme="minorHAnsi"/>
          <w:sz w:val="28"/>
          <w:szCs w:val="28"/>
        </w:rPr>
        <w:t>Werknemer die meent het slachtoffer te zijn van daden van geweld, pesterijen of ongewenst seksueel gedrag</w:t>
      </w:r>
      <w:bookmarkEnd w:id="7809"/>
    </w:p>
    <w:p w14:paraId="5385B9C0" w14:textId="77777777" w:rsidR="00197AED" w:rsidRDefault="00197AED" w:rsidP="00926330">
      <w:pPr>
        <w:pStyle w:val="Tekst"/>
        <w:numPr>
          <w:ilvl w:val="0"/>
          <w:numId w:val="66"/>
        </w:numPr>
        <w:rPr>
          <w:rFonts w:asciiTheme="minorHAnsi" w:hAnsiTheme="minorHAnsi" w:cstheme="minorHAnsi"/>
          <w:sz w:val="24"/>
          <w:szCs w:val="24"/>
        </w:rPr>
      </w:pPr>
      <w:r w:rsidRPr="00AD1468">
        <w:rPr>
          <w:rFonts w:asciiTheme="minorHAnsi" w:hAnsiTheme="minorHAnsi" w:cstheme="minorHAnsi"/>
          <w:sz w:val="24"/>
          <w:szCs w:val="24"/>
        </w:rPr>
        <w:t>De ontslagbescherming gaat in</w:t>
      </w:r>
      <w:r w:rsidR="00650F7F" w:rsidRPr="00AD1468">
        <w:rPr>
          <w:rFonts w:asciiTheme="minorHAnsi" w:hAnsiTheme="minorHAnsi" w:cstheme="minorHAnsi"/>
          <w:sz w:val="24"/>
          <w:szCs w:val="24"/>
        </w:rPr>
        <w:t>:</w:t>
      </w:r>
    </w:p>
    <w:p w14:paraId="09FDE26C" w14:textId="77777777" w:rsidR="00AD1468" w:rsidRPr="00AD1468" w:rsidRDefault="00AD1468" w:rsidP="00AD1468">
      <w:pPr>
        <w:pStyle w:val="Tekst"/>
        <w:ind w:left="1571"/>
        <w:rPr>
          <w:rFonts w:asciiTheme="minorHAnsi" w:hAnsiTheme="minorHAnsi" w:cstheme="minorHAnsi"/>
          <w:sz w:val="24"/>
          <w:szCs w:val="24"/>
        </w:rPr>
      </w:pPr>
    </w:p>
    <w:p w14:paraId="4C33E17A" w14:textId="77777777" w:rsidR="00197AED" w:rsidRPr="00AD1468" w:rsidRDefault="00197AED" w:rsidP="00926330">
      <w:pPr>
        <w:pStyle w:val="Tekst"/>
        <w:numPr>
          <w:ilvl w:val="1"/>
          <w:numId w:val="66"/>
        </w:numPr>
        <w:rPr>
          <w:rFonts w:asciiTheme="minorHAnsi" w:hAnsiTheme="minorHAnsi" w:cstheme="minorHAnsi"/>
          <w:sz w:val="24"/>
          <w:szCs w:val="24"/>
        </w:rPr>
      </w:pPr>
      <w:r w:rsidRPr="00AD1468">
        <w:rPr>
          <w:rFonts w:asciiTheme="minorHAnsi" w:hAnsiTheme="minorHAnsi" w:cstheme="minorHAnsi"/>
          <w:sz w:val="24"/>
          <w:szCs w:val="24"/>
        </w:rPr>
        <w:t>vanaf de datum van indiening van de gemotiveerde klacht, ofwel bij de werkgever ofwel bij de Inspectie van het Toezicht op het Welzijn en eindigt na verloop van de 12 maanden te rekenen vanaf de indiening van de klacht;</w:t>
      </w:r>
    </w:p>
    <w:p w14:paraId="7D5DE048" w14:textId="77777777" w:rsidR="00197AED" w:rsidRDefault="00197AED" w:rsidP="00926330">
      <w:pPr>
        <w:pStyle w:val="Tekst"/>
        <w:numPr>
          <w:ilvl w:val="1"/>
          <w:numId w:val="66"/>
        </w:numPr>
        <w:rPr>
          <w:rFonts w:asciiTheme="minorHAnsi" w:hAnsiTheme="minorHAnsi" w:cstheme="minorHAnsi"/>
          <w:sz w:val="24"/>
          <w:szCs w:val="24"/>
        </w:rPr>
      </w:pPr>
      <w:r w:rsidRPr="00AD1468">
        <w:rPr>
          <w:rFonts w:asciiTheme="minorHAnsi" w:hAnsiTheme="minorHAnsi" w:cstheme="minorHAnsi"/>
          <w:sz w:val="24"/>
          <w:szCs w:val="24"/>
        </w:rPr>
        <w:t>vanaf de datum waarop een rechtsvordering wordt ingesteld, en eindigt na verloop van 3 maanden volgend op de datum waarop het vonnis definitief is geworden.</w:t>
      </w:r>
    </w:p>
    <w:p w14:paraId="79FC0A7B" w14:textId="77777777" w:rsidR="00AD1468" w:rsidRPr="00AD1468" w:rsidRDefault="00AD1468" w:rsidP="008F43A9">
      <w:pPr>
        <w:pStyle w:val="Tekst"/>
        <w:ind w:left="2291"/>
        <w:rPr>
          <w:rFonts w:asciiTheme="minorHAnsi" w:hAnsiTheme="minorHAnsi" w:cstheme="minorHAnsi"/>
          <w:sz w:val="24"/>
          <w:szCs w:val="24"/>
        </w:rPr>
      </w:pPr>
    </w:p>
    <w:p w14:paraId="157217A1" w14:textId="77777777" w:rsidR="00197AED" w:rsidRPr="00E35DA9" w:rsidRDefault="00197AED" w:rsidP="00926330">
      <w:pPr>
        <w:pStyle w:val="Tekst"/>
        <w:numPr>
          <w:ilvl w:val="0"/>
          <w:numId w:val="66"/>
        </w:numPr>
        <w:sectPr w:rsidR="00197AED" w:rsidRPr="00E35DA9" w:rsidSect="00B360D8">
          <w:footnotePr>
            <w:numRestart w:val="eachPage"/>
          </w:footnotePr>
          <w:type w:val="continuous"/>
          <w:pgSz w:w="11907" w:h="16840" w:code="9"/>
          <w:pgMar w:top="1418" w:right="1275" w:bottom="1418" w:left="1418" w:header="709" w:footer="709" w:gutter="0"/>
          <w:cols w:space="708"/>
          <w:noEndnote/>
        </w:sectPr>
      </w:pPr>
      <w:r w:rsidRPr="00AD1468">
        <w:rPr>
          <w:rFonts w:asciiTheme="minorHAnsi" w:hAnsiTheme="minorHAnsi" w:cstheme="minorHAnsi"/>
          <w:sz w:val="24"/>
          <w:szCs w:val="24"/>
        </w:rPr>
        <w:t xml:space="preserve">Als de werkgever de ontslagbescherming niet respecteert tijdens de beschermingsperiode dan is de werkgever een compenserende opzeggingsvergoeding verschuldigd. </w:t>
      </w:r>
      <w:r w:rsidRPr="00AD1468">
        <w:rPr>
          <w:rFonts w:asciiTheme="minorHAnsi" w:hAnsiTheme="minorHAnsi" w:cstheme="minorHAnsi"/>
          <w:color w:val="000000"/>
          <w:sz w:val="24"/>
          <w:szCs w:val="24"/>
        </w:rPr>
        <w:t>De werknemer kan bovendien aanspraak maken op een forfaitaire beschermingsvergoeding die gelijk is aan het brutoloon voor 6 maanden of een vergoeding overeenstemmende met de schade die de werknemer werkelijk heeft geleden</w:t>
      </w:r>
      <w:r>
        <w:rPr>
          <w:color w:val="000000"/>
        </w:rPr>
        <w:t>.</w:t>
      </w:r>
    </w:p>
    <w:p w14:paraId="55013D80" w14:textId="77777777" w:rsidR="00A549C2" w:rsidRPr="00AD1468" w:rsidRDefault="00A549C2" w:rsidP="00AD1468">
      <w:pPr>
        <w:pStyle w:val="Kop2"/>
        <w:tabs>
          <w:tab w:val="clear" w:pos="993"/>
          <w:tab w:val="num" w:pos="1276"/>
        </w:tabs>
        <w:rPr>
          <w:rFonts w:asciiTheme="minorHAnsi" w:hAnsiTheme="minorHAnsi" w:cstheme="minorHAnsi"/>
          <w:sz w:val="32"/>
        </w:rPr>
      </w:pPr>
      <w:bookmarkStart w:id="7810" w:name="_Toc223617512"/>
      <w:r w:rsidRPr="00AD1468">
        <w:rPr>
          <w:rFonts w:asciiTheme="minorHAnsi" w:hAnsiTheme="minorHAnsi" w:cstheme="minorHAnsi"/>
          <w:sz w:val="32"/>
        </w:rPr>
        <w:lastRenderedPageBreak/>
        <w:t>Af te leveren sociale documenten bij de beëindiging van de arbeidsovereenkomst</w:t>
      </w:r>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10"/>
    </w:p>
    <w:p w14:paraId="2BA13251" w14:textId="77777777" w:rsidR="00A549C2" w:rsidRPr="00AD1468" w:rsidRDefault="00A549C2" w:rsidP="00AA77C7">
      <w:pPr>
        <w:pStyle w:val="Kop3"/>
        <w:rPr>
          <w:rFonts w:asciiTheme="minorHAnsi" w:hAnsiTheme="minorHAnsi" w:cstheme="minorHAnsi"/>
          <w:sz w:val="28"/>
          <w:szCs w:val="28"/>
        </w:rPr>
      </w:pPr>
      <w:bookmarkStart w:id="7811" w:name="_De_tewerkstellingsverklaring"/>
      <w:bookmarkStart w:id="7812" w:name="_Toc391971723"/>
      <w:bookmarkStart w:id="7813" w:name="_Toc392302320"/>
      <w:bookmarkStart w:id="7814" w:name="_Toc426347712"/>
      <w:bookmarkStart w:id="7815" w:name="_Toc426451135"/>
      <w:bookmarkStart w:id="7816" w:name="_Toc426451679"/>
      <w:bookmarkStart w:id="7817" w:name="_Toc426511178"/>
      <w:bookmarkStart w:id="7818" w:name="_Toc426517249"/>
      <w:bookmarkStart w:id="7819" w:name="_Toc426530911"/>
      <w:bookmarkStart w:id="7820" w:name="_Toc426943832"/>
      <w:bookmarkStart w:id="7821" w:name="_Toc426950594"/>
      <w:bookmarkStart w:id="7822" w:name="_Toc450032665"/>
      <w:bookmarkStart w:id="7823" w:name="_Toc450038251"/>
      <w:bookmarkStart w:id="7824" w:name="_Toc450531328"/>
      <w:bookmarkStart w:id="7825" w:name="_Toc450985328"/>
      <w:bookmarkStart w:id="7826" w:name="_Toc451053833"/>
      <w:bookmarkStart w:id="7827" w:name="_Toc451058348"/>
      <w:bookmarkStart w:id="7828" w:name="_Toc451070112"/>
      <w:bookmarkStart w:id="7829" w:name="_Toc452441816"/>
      <w:bookmarkStart w:id="7830" w:name="_Toc462554165"/>
      <w:bookmarkStart w:id="7831" w:name="_Toc473535249"/>
      <w:bookmarkStart w:id="7832" w:name="_Toc473535630"/>
      <w:bookmarkStart w:id="7833" w:name="_Toc473536228"/>
      <w:bookmarkStart w:id="7834" w:name="_Toc473615478"/>
      <w:bookmarkStart w:id="7835" w:name="_Toc473685874"/>
      <w:bookmarkStart w:id="7836" w:name="_Toc474045633"/>
      <w:bookmarkStart w:id="7837" w:name="_Toc495303038"/>
      <w:bookmarkStart w:id="7838" w:name="_Toc276634827"/>
      <w:bookmarkStart w:id="7839" w:name="_Toc276635786"/>
      <w:bookmarkStart w:id="7840" w:name="_Toc280265910"/>
      <w:bookmarkStart w:id="7841" w:name="_Toc307475732"/>
      <w:bookmarkStart w:id="7842" w:name="_Toc307487994"/>
      <w:bookmarkStart w:id="7843" w:name="_Toc223617513"/>
      <w:bookmarkEnd w:id="7811"/>
      <w:r w:rsidRPr="00AD1468">
        <w:rPr>
          <w:rFonts w:asciiTheme="minorHAnsi" w:hAnsiTheme="minorHAnsi" w:cstheme="minorHAnsi"/>
          <w:sz w:val="28"/>
          <w:szCs w:val="28"/>
        </w:rPr>
        <w:t>De tewerkstellingsverklaring</w:t>
      </w:r>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p>
    <w:p w14:paraId="62140698" w14:textId="7E787D13" w:rsidR="00A549C2" w:rsidRPr="00AD1468" w:rsidRDefault="00A549C2" w:rsidP="007F0D2B">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Het getuigschrift van tewerkstelling vermeldt enkel de begin- en de einddatum van de overeenkomst en de aard van de verrichte arbeid. Dit getuigschrift mag geen enkele andere vermelding bevatten tenzij op uitdrukkelijk verzoek van de werknemer (zie </w:t>
      </w:r>
      <w:hyperlink w:anchor="_Model_23._De_2" w:history="1">
        <w:r w:rsidRPr="00AD1468">
          <w:rPr>
            <w:rStyle w:val="Hyperlink"/>
            <w:rFonts w:asciiTheme="minorHAnsi" w:hAnsiTheme="minorHAnsi" w:cstheme="minorHAnsi"/>
            <w:b/>
            <w:bCs/>
            <w:sz w:val="24"/>
            <w:szCs w:val="24"/>
          </w:rPr>
          <w:t>model</w:t>
        </w:r>
      </w:hyperlink>
      <w:r w:rsidRPr="00AD1468">
        <w:rPr>
          <w:rFonts w:asciiTheme="minorHAnsi" w:hAnsiTheme="minorHAnsi" w:cstheme="minorHAnsi"/>
          <w:color w:val="000000"/>
          <w:sz w:val="24"/>
          <w:szCs w:val="24"/>
        </w:rPr>
        <w:t>)</w:t>
      </w:r>
      <w:r w:rsidR="001C0F2B" w:rsidRPr="00AD1468">
        <w:rPr>
          <w:rFonts w:asciiTheme="minorHAnsi" w:hAnsiTheme="minorHAnsi" w:cstheme="minorHAnsi"/>
          <w:color w:val="000000"/>
          <w:sz w:val="24"/>
          <w:szCs w:val="24"/>
        </w:rPr>
        <w:t>.</w:t>
      </w:r>
    </w:p>
    <w:p w14:paraId="354DE5C3" w14:textId="77777777" w:rsidR="00A549C2" w:rsidRPr="00AD1468" w:rsidRDefault="00A549C2" w:rsidP="00AA77C7">
      <w:pPr>
        <w:pStyle w:val="Kop3"/>
        <w:rPr>
          <w:rFonts w:asciiTheme="minorHAnsi" w:hAnsiTheme="minorHAnsi" w:cstheme="minorHAnsi"/>
          <w:sz w:val="28"/>
          <w:szCs w:val="28"/>
        </w:rPr>
      </w:pPr>
      <w:bookmarkStart w:id="7844" w:name="_De_afrekening_van"/>
      <w:bookmarkStart w:id="7845" w:name="_Toc391971724"/>
      <w:bookmarkStart w:id="7846" w:name="_Toc392302321"/>
      <w:bookmarkStart w:id="7847" w:name="_Toc426347713"/>
      <w:bookmarkStart w:id="7848" w:name="_Toc426451136"/>
      <w:bookmarkStart w:id="7849" w:name="_Toc426451680"/>
      <w:bookmarkStart w:id="7850" w:name="_Toc426511179"/>
      <w:bookmarkStart w:id="7851" w:name="_Toc426517250"/>
      <w:bookmarkStart w:id="7852" w:name="_Toc426530912"/>
      <w:bookmarkStart w:id="7853" w:name="_Toc426943833"/>
      <w:bookmarkStart w:id="7854" w:name="_Toc426950595"/>
      <w:bookmarkStart w:id="7855" w:name="_Toc450032666"/>
      <w:bookmarkStart w:id="7856" w:name="_Toc450038252"/>
      <w:bookmarkStart w:id="7857" w:name="_Toc450531329"/>
      <w:bookmarkStart w:id="7858" w:name="_Toc450985329"/>
      <w:bookmarkStart w:id="7859" w:name="_Toc451053834"/>
      <w:bookmarkStart w:id="7860" w:name="_Toc451058349"/>
      <w:bookmarkStart w:id="7861" w:name="_Toc451070113"/>
      <w:bookmarkStart w:id="7862" w:name="_Toc452441817"/>
      <w:bookmarkStart w:id="7863" w:name="_Toc462554166"/>
      <w:bookmarkStart w:id="7864" w:name="_Toc473535250"/>
      <w:bookmarkStart w:id="7865" w:name="_Toc473535631"/>
      <w:bookmarkStart w:id="7866" w:name="_Toc473536229"/>
      <w:bookmarkStart w:id="7867" w:name="_Toc473615479"/>
      <w:bookmarkStart w:id="7868" w:name="_Toc473685875"/>
      <w:bookmarkStart w:id="7869" w:name="_Toc474045634"/>
      <w:bookmarkStart w:id="7870" w:name="_Toc495303039"/>
      <w:bookmarkStart w:id="7871" w:name="_Toc276634828"/>
      <w:bookmarkStart w:id="7872" w:name="_Toc276635787"/>
      <w:bookmarkStart w:id="7873" w:name="_Toc280265911"/>
      <w:bookmarkStart w:id="7874" w:name="_Toc307475733"/>
      <w:bookmarkStart w:id="7875" w:name="_Toc307487995"/>
      <w:bookmarkStart w:id="7876" w:name="_Toc223617514"/>
      <w:bookmarkEnd w:id="7844"/>
      <w:r w:rsidRPr="00AD1468">
        <w:rPr>
          <w:rFonts w:asciiTheme="minorHAnsi" w:hAnsiTheme="minorHAnsi" w:cstheme="minorHAnsi"/>
          <w:sz w:val="28"/>
          <w:szCs w:val="28"/>
        </w:rPr>
        <w:t>De afrekening van het nog verschuldigde loon</w:t>
      </w:r>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p>
    <w:p w14:paraId="08743CF0" w14:textId="77777777" w:rsidR="00A549C2" w:rsidRDefault="00A549C2" w:rsidP="007F0D2B">
      <w:pPr>
        <w:pStyle w:val="Tekst"/>
        <w:rPr>
          <w:rFonts w:asciiTheme="minorHAnsi" w:hAnsiTheme="minorHAnsi" w:cstheme="minorHAnsi"/>
          <w:color w:val="000000"/>
          <w:sz w:val="24"/>
          <w:szCs w:val="24"/>
        </w:rPr>
      </w:pPr>
      <w:bookmarkStart w:id="7877" w:name="_Hlk148012166"/>
      <w:r w:rsidRPr="00AD1468">
        <w:rPr>
          <w:rFonts w:asciiTheme="minorHAnsi" w:hAnsiTheme="minorHAnsi" w:cstheme="minorHAnsi"/>
          <w:color w:val="000000"/>
          <w:sz w:val="24"/>
          <w:szCs w:val="24"/>
        </w:rPr>
        <w:t>Wanneer de dienstbetrekking een einde neemt, moet het nog verschuldigde loon onverwijld worden uitbetaald en dit uiterlijk op de eerste betaaldag die volgt op de datum waarop de dienstbetrekking eindigt. Bij elke definitieve betaling wordt aan de werknemer een afrekening overhandigd.</w:t>
      </w:r>
    </w:p>
    <w:p w14:paraId="1B34CA8D" w14:textId="77777777" w:rsidR="00AD1468" w:rsidRPr="00AD1468" w:rsidRDefault="00AD1468" w:rsidP="007F0D2B">
      <w:pPr>
        <w:pStyle w:val="Tekst"/>
        <w:rPr>
          <w:rFonts w:asciiTheme="minorHAnsi" w:hAnsiTheme="minorHAnsi" w:cstheme="minorHAnsi"/>
          <w:color w:val="000000"/>
          <w:sz w:val="24"/>
          <w:szCs w:val="24"/>
        </w:rPr>
      </w:pPr>
    </w:p>
    <w:p w14:paraId="6E528785" w14:textId="77777777" w:rsidR="00A549C2" w:rsidRDefault="00A549C2">
      <w:pPr>
        <w:pStyle w:val="Opsomming"/>
        <w:ind w:left="850" w:firstLine="0"/>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Deze afrekening moet de </w:t>
      </w:r>
      <w:r w:rsidRPr="00AD1468">
        <w:rPr>
          <w:rFonts w:asciiTheme="minorHAnsi" w:hAnsiTheme="minorHAnsi" w:cstheme="minorHAnsi"/>
          <w:color w:val="000000"/>
          <w:sz w:val="24"/>
          <w:szCs w:val="24"/>
          <w:u w:val="single"/>
        </w:rPr>
        <w:t>volgende gegevens</w:t>
      </w:r>
      <w:r w:rsidRPr="00AD1468">
        <w:rPr>
          <w:rFonts w:asciiTheme="minorHAnsi" w:hAnsiTheme="minorHAnsi" w:cstheme="minorHAnsi"/>
          <w:color w:val="000000"/>
          <w:sz w:val="24"/>
          <w:szCs w:val="24"/>
        </w:rPr>
        <w:t xml:space="preserve"> bevatten</w:t>
      </w:r>
      <w:r w:rsidR="00650F7F" w:rsidRPr="00AD1468">
        <w:rPr>
          <w:rFonts w:asciiTheme="minorHAnsi" w:hAnsiTheme="minorHAnsi" w:cstheme="minorHAnsi"/>
          <w:color w:val="000000"/>
          <w:sz w:val="24"/>
          <w:szCs w:val="24"/>
        </w:rPr>
        <w:t>:</w:t>
      </w:r>
    </w:p>
    <w:p w14:paraId="331AC340" w14:textId="77777777" w:rsidR="00AD1468" w:rsidRPr="00AD1468" w:rsidRDefault="00AD1468">
      <w:pPr>
        <w:pStyle w:val="Opsomming"/>
        <w:ind w:left="850" w:firstLine="0"/>
        <w:rPr>
          <w:rFonts w:asciiTheme="minorHAnsi" w:hAnsiTheme="minorHAnsi" w:cstheme="minorHAnsi"/>
          <w:color w:val="000000"/>
          <w:sz w:val="24"/>
          <w:szCs w:val="24"/>
        </w:rPr>
      </w:pPr>
    </w:p>
    <w:p w14:paraId="6F25EC54"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naam en adres van de werkgever;</w:t>
      </w:r>
    </w:p>
    <w:p w14:paraId="1CE84BD4"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naam en eerste letter van de voornaam van de werknemer;</w:t>
      </w:r>
    </w:p>
    <w:p w14:paraId="16B1BA7E"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inschrijvingsnummer van de werknemer bij de werkgever;</w:t>
      </w:r>
    </w:p>
    <w:p w14:paraId="3B4C2946"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periode waarop de afrekening betrekking heeft;</w:t>
      </w:r>
    </w:p>
    <w:p w14:paraId="73D8306D"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omvang van de prestaties (uren, dagen, maanden, aantal stukken, enz.);</w:t>
      </w:r>
    </w:p>
    <w:p w14:paraId="47C6C92C"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basisbezoldiging welke ook de berekeningseenheid is (uurloon, maandloon, stukloon, taakloon, enz.);</w:t>
      </w:r>
    </w:p>
    <w:p w14:paraId="30207553"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in speciën verschuldigd bedrag</w:t>
      </w:r>
      <w:r w:rsidR="00650F7F" w:rsidRPr="00AD1468">
        <w:rPr>
          <w:rFonts w:asciiTheme="minorHAnsi" w:hAnsiTheme="minorHAnsi" w:cstheme="minorHAnsi"/>
          <w:color w:val="000000"/>
          <w:sz w:val="24"/>
          <w:szCs w:val="24"/>
        </w:rPr>
        <w:t>:</w:t>
      </w:r>
    </w:p>
    <w:p w14:paraId="6841D0E9"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voor het gepresteerde werk;</w:t>
      </w:r>
    </w:p>
    <w:p w14:paraId="3FF859BB"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als vergoeding voor de overuren</w:t>
      </w:r>
      <w:r w:rsidR="00650F7F" w:rsidRPr="00AD1468">
        <w:rPr>
          <w:rFonts w:asciiTheme="minorHAnsi" w:hAnsiTheme="minorHAnsi" w:cstheme="minorHAnsi"/>
          <w:color w:val="000000"/>
          <w:sz w:val="24"/>
          <w:szCs w:val="24"/>
        </w:rPr>
        <w:t>:</w:t>
      </w:r>
      <w:r w:rsidRPr="00AD1468">
        <w:rPr>
          <w:rFonts w:asciiTheme="minorHAnsi" w:hAnsiTheme="minorHAnsi" w:cstheme="minorHAnsi"/>
          <w:color w:val="000000"/>
          <w:sz w:val="24"/>
          <w:szCs w:val="24"/>
        </w:rPr>
        <w:t xml:space="preserve"> voor de feestdagen en inhaalrustdagen;</w:t>
      </w:r>
    </w:p>
    <w:p w14:paraId="359721AB"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krachtens wettelijke en conventionele bepalingen betreffende het behoud van de bezoldiging tijdens de schorsing van de uitvoering van de arbeidsovereenkomst;</w:t>
      </w:r>
    </w:p>
    <w:p w14:paraId="01F36295"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als premies enz..;</w:t>
      </w:r>
    </w:p>
    <w:p w14:paraId="7119B037"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de voordelen in natura.</w:t>
      </w:r>
    </w:p>
    <w:p w14:paraId="018A0FC5" w14:textId="77777777" w:rsidR="00A549C2" w:rsidRPr="00AD1468" w:rsidRDefault="00A549C2" w:rsidP="00AD1468">
      <w:pPr>
        <w:pStyle w:val="Opsomming"/>
        <w:numPr>
          <w:ilvl w:val="12"/>
          <w:numId w:val="0"/>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Alleen de bedragen verschuldigd als premies enz., evenals de voordelen in natura mogen gegroepeerd worden onder één enkele benaming voor zover hierdoor de helderheid niet wordt geschaad.</w:t>
      </w:r>
    </w:p>
    <w:p w14:paraId="288B9E42"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het totaal van de brutobezoldiging;</w:t>
      </w:r>
    </w:p>
    <w:p w14:paraId="0F430B78"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inhoudingen voor de sociale zekerheid;</w:t>
      </w:r>
    </w:p>
    <w:p w14:paraId="1A1BB022"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bedragen niet onderworpen aan de sociale zekerheidsinhoudingen;</w:t>
      </w:r>
    </w:p>
    <w:p w14:paraId="3340C6A8" w14:textId="77777777" w:rsidR="00A549C2" w:rsidRPr="00AD1468" w:rsidRDefault="001C0F2B"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belastbaar bedrag;</w:t>
      </w:r>
    </w:p>
    <w:p w14:paraId="5711E300"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bedrag van de bedrijfsvoorheffing (fiscale wetgeving);</w:t>
      </w:r>
    </w:p>
    <w:p w14:paraId="643E4F87"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niet-belastbare bedragen;</w:t>
      </w:r>
    </w:p>
    <w:p w14:paraId="457DCC01"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toegekende nettobedrag;</w:t>
      </w:r>
    </w:p>
    <w:p w14:paraId="060813AA"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lastRenderedPageBreak/>
        <w:t>de af te trekken bedragen (voorschotten, voordelen in natura, boetes, overdracht en beslag van loon enz.) indien noodzakelijk te detailleren in een bijlage;</w:t>
      </w:r>
    </w:p>
    <w:p w14:paraId="7EE7174D"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nettobedrag te betalen in speciën.</w:t>
      </w:r>
    </w:p>
    <w:p w14:paraId="0275EE2C" w14:textId="77777777" w:rsidR="00A549C2" w:rsidRPr="00AD1468" w:rsidRDefault="00A549C2" w:rsidP="00AA77C7">
      <w:pPr>
        <w:pStyle w:val="Kop3"/>
        <w:rPr>
          <w:rFonts w:asciiTheme="minorHAnsi" w:hAnsiTheme="minorHAnsi" w:cstheme="minorHAnsi"/>
          <w:sz w:val="28"/>
          <w:szCs w:val="28"/>
        </w:rPr>
      </w:pPr>
      <w:bookmarkStart w:id="7878" w:name="_De_individuele_rekening_1"/>
      <w:bookmarkStart w:id="7879" w:name="_Toc391971725"/>
      <w:bookmarkStart w:id="7880" w:name="_Toc392302322"/>
      <w:bookmarkStart w:id="7881" w:name="_Toc426347714"/>
      <w:bookmarkStart w:id="7882" w:name="_Toc426451137"/>
      <w:bookmarkStart w:id="7883" w:name="_Toc426451681"/>
      <w:bookmarkStart w:id="7884" w:name="_Toc426511180"/>
      <w:bookmarkStart w:id="7885" w:name="_Toc426517251"/>
      <w:bookmarkStart w:id="7886" w:name="_Toc426530913"/>
      <w:bookmarkStart w:id="7887" w:name="_Toc426943834"/>
      <w:bookmarkStart w:id="7888" w:name="_Toc426950596"/>
      <w:bookmarkStart w:id="7889" w:name="_Toc450032667"/>
      <w:bookmarkStart w:id="7890" w:name="_Toc450038253"/>
      <w:bookmarkStart w:id="7891" w:name="_Toc450531330"/>
      <w:bookmarkStart w:id="7892" w:name="_Toc450985330"/>
      <w:bookmarkStart w:id="7893" w:name="_Toc451053835"/>
      <w:bookmarkStart w:id="7894" w:name="_Toc451058350"/>
      <w:bookmarkStart w:id="7895" w:name="_Toc451070114"/>
      <w:bookmarkStart w:id="7896" w:name="_Toc452441818"/>
      <w:bookmarkStart w:id="7897" w:name="_Toc462554167"/>
      <w:bookmarkStart w:id="7898" w:name="_Toc473535251"/>
      <w:bookmarkStart w:id="7899" w:name="_Toc473535632"/>
      <w:bookmarkStart w:id="7900" w:name="_Toc473536230"/>
      <w:bookmarkStart w:id="7901" w:name="_Toc473615480"/>
      <w:bookmarkStart w:id="7902" w:name="_Toc473685876"/>
      <w:bookmarkStart w:id="7903" w:name="_Toc474045635"/>
      <w:bookmarkStart w:id="7904" w:name="_Toc495303040"/>
      <w:bookmarkStart w:id="7905" w:name="_Toc276634829"/>
      <w:bookmarkStart w:id="7906" w:name="_Toc276635788"/>
      <w:bookmarkStart w:id="7907" w:name="_Toc280265912"/>
      <w:bookmarkStart w:id="7908" w:name="_Toc307475734"/>
      <w:bookmarkStart w:id="7909" w:name="_Toc307487996"/>
      <w:bookmarkStart w:id="7910" w:name="_Toc223617515"/>
      <w:bookmarkEnd w:id="7877"/>
      <w:bookmarkEnd w:id="7878"/>
      <w:r w:rsidRPr="00AD1468">
        <w:rPr>
          <w:rFonts w:asciiTheme="minorHAnsi" w:hAnsiTheme="minorHAnsi" w:cstheme="minorHAnsi"/>
          <w:sz w:val="28"/>
          <w:szCs w:val="28"/>
        </w:rPr>
        <w:t>De individuele rekening voor het lopende jaar</w:t>
      </w:r>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p>
    <w:p w14:paraId="1900D10F" w14:textId="77777777" w:rsidR="00AD1468" w:rsidRDefault="00A549C2" w:rsidP="00AD1468">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Een kopie van de individuele jaarrekening moet aan de werknemer worden overgemaakt vóór de eerste maart van het volgende jaar.</w:t>
      </w:r>
    </w:p>
    <w:p w14:paraId="522E2450" w14:textId="77777777" w:rsidR="00AD1468" w:rsidRDefault="00AD1468" w:rsidP="00AD1468">
      <w:pPr>
        <w:pStyle w:val="Tekst"/>
        <w:jc w:val="both"/>
        <w:rPr>
          <w:rFonts w:asciiTheme="minorHAnsi" w:hAnsiTheme="minorHAnsi" w:cstheme="minorHAnsi"/>
          <w:color w:val="000000"/>
          <w:sz w:val="24"/>
          <w:szCs w:val="24"/>
        </w:rPr>
      </w:pPr>
    </w:p>
    <w:p w14:paraId="29993B32" w14:textId="6D8E75D9" w:rsidR="00A549C2" w:rsidRPr="00AD1468" w:rsidRDefault="00A549C2" w:rsidP="00AD1468">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Wanneer de arbeidsovereenkomst in de loop van een jaar een einde neemt, moet de werkgever deze individuele rekening overmaken binnen twee maanden, die volgen op het trimester tijdens hetwelk de arbeidsovereenkomst werd beëindigd.</w:t>
      </w:r>
    </w:p>
    <w:p w14:paraId="7680A6C8" w14:textId="1339DE5F" w:rsidR="00A549C2" w:rsidRPr="00AD1468" w:rsidRDefault="00A549C2" w:rsidP="00AD1468">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Indien een bezoldiging of een ander bedrag aan de werknemer betaald wordt na de beëindiging van de arbeidsovereenkomst, dient de werkgever een kopie van de afrekening die betrekking heeft op deze betaling ov</w:t>
      </w:r>
      <w:r w:rsidR="00BB6BF2" w:rsidRPr="00AD1468">
        <w:rPr>
          <w:rFonts w:asciiTheme="minorHAnsi" w:hAnsiTheme="minorHAnsi" w:cstheme="minorHAnsi"/>
          <w:color w:val="000000"/>
          <w:sz w:val="24"/>
          <w:szCs w:val="24"/>
        </w:rPr>
        <w:t>er te maken binnen twee maanden</w:t>
      </w:r>
      <w:r w:rsidRPr="00AD1468">
        <w:rPr>
          <w:rFonts w:asciiTheme="minorHAnsi" w:hAnsiTheme="minorHAnsi" w:cstheme="minorHAnsi"/>
          <w:color w:val="000000"/>
          <w:sz w:val="24"/>
          <w:szCs w:val="24"/>
        </w:rPr>
        <w:t>.</w:t>
      </w:r>
    </w:p>
    <w:p w14:paraId="408B3AA5" w14:textId="77777777" w:rsidR="00A549C2" w:rsidRDefault="00A549C2" w:rsidP="00AA77C7">
      <w:pPr>
        <w:pStyle w:val="Kop3"/>
        <w:rPr>
          <w:rFonts w:asciiTheme="minorHAnsi" w:hAnsiTheme="minorHAnsi" w:cstheme="minorHAnsi"/>
          <w:sz w:val="28"/>
          <w:szCs w:val="28"/>
        </w:rPr>
      </w:pPr>
      <w:bookmarkStart w:id="7911" w:name="_De_werkloosheidsverklaring_C4"/>
      <w:bookmarkStart w:id="7912" w:name="_Toc391971726"/>
      <w:bookmarkStart w:id="7913" w:name="_Toc392302323"/>
      <w:bookmarkStart w:id="7914" w:name="_Toc426347715"/>
      <w:bookmarkStart w:id="7915" w:name="_Toc426451138"/>
      <w:bookmarkStart w:id="7916" w:name="_Toc426451682"/>
      <w:bookmarkStart w:id="7917" w:name="_Toc426511181"/>
      <w:bookmarkStart w:id="7918" w:name="_Toc426517252"/>
      <w:bookmarkStart w:id="7919" w:name="_Toc426530914"/>
      <w:bookmarkStart w:id="7920" w:name="_Toc426943835"/>
      <w:bookmarkStart w:id="7921" w:name="_Toc426950597"/>
      <w:bookmarkStart w:id="7922" w:name="_Toc450032668"/>
      <w:bookmarkStart w:id="7923" w:name="_Toc450038254"/>
      <w:bookmarkStart w:id="7924" w:name="_Toc450531331"/>
      <w:bookmarkStart w:id="7925" w:name="_Toc450985331"/>
      <w:bookmarkStart w:id="7926" w:name="_Toc451053836"/>
      <w:bookmarkStart w:id="7927" w:name="_Toc451058351"/>
      <w:bookmarkStart w:id="7928" w:name="_Toc451070115"/>
      <w:bookmarkStart w:id="7929" w:name="_Toc452441819"/>
      <w:bookmarkStart w:id="7930" w:name="_Toc462554168"/>
      <w:bookmarkStart w:id="7931" w:name="_Toc473535252"/>
      <w:bookmarkStart w:id="7932" w:name="_Toc473535633"/>
      <w:bookmarkStart w:id="7933" w:name="_Toc473536231"/>
      <w:bookmarkStart w:id="7934" w:name="_Toc473615481"/>
      <w:bookmarkStart w:id="7935" w:name="_Toc473685877"/>
      <w:bookmarkStart w:id="7936" w:name="_Toc474045636"/>
      <w:bookmarkStart w:id="7937" w:name="_Toc495303041"/>
      <w:bookmarkStart w:id="7938" w:name="_Toc276634830"/>
      <w:bookmarkStart w:id="7939" w:name="_Toc276635789"/>
      <w:bookmarkStart w:id="7940" w:name="_Toc280265913"/>
      <w:bookmarkStart w:id="7941" w:name="_Toc307475735"/>
      <w:bookmarkStart w:id="7942" w:name="_Toc307487997"/>
      <w:bookmarkStart w:id="7943" w:name="_Toc223617516"/>
      <w:bookmarkEnd w:id="7911"/>
      <w:r w:rsidRPr="00AD1468">
        <w:rPr>
          <w:rFonts w:asciiTheme="minorHAnsi" w:hAnsiTheme="minorHAnsi" w:cstheme="minorHAnsi"/>
          <w:sz w:val="28"/>
          <w:szCs w:val="28"/>
        </w:rPr>
        <w:t>De werkloosheidsverklaring C4</w:t>
      </w:r>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p>
    <w:bookmarkStart w:id="7944" w:name="_Hlk148012423"/>
    <w:p w14:paraId="7A07B9B7" w14:textId="2F5BE858" w:rsidR="00AD1468" w:rsidRPr="00AD1468" w:rsidRDefault="00D56E4D" w:rsidP="00AD1468">
      <w:pPr>
        <w:pStyle w:val="Tekst"/>
        <w:rPr>
          <w:rFonts w:asciiTheme="minorHAnsi" w:hAnsiTheme="minorHAnsi" w:cstheme="minorHAnsi"/>
          <w:b/>
          <w:bCs/>
          <w:sz w:val="24"/>
          <w:szCs w:val="24"/>
        </w:rPr>
      </w:pPr>
      <w:r>
        <w:fldChar w:fldCharType="begin"/>
      </w:r>
      <w:r>
        <w:instrText>HYPERLINK "https://www.rva.be/werkgevers/volledige-werkloosheid/het-formulier-c4-werkloosheidsbewijs"</w:instrText>
      </w:r>
      <w:r>
        <w:fldChar w:fldCharType="separate"/>
      </w:r>
      <w:r w:rsidR="00AD1468" w:rsidRPr="00AD1468">
        <w:rPr>
          <w:rStyle w:val="Hyperlink"/>
          <w:rFonts w:asciiTheme="minorHAnsi" w:hAnsiTheme="minorHAnsi" w:cstheme="minorHAnsi"/>
          <w:b/>
          <w:bCs/>
          <w:sz w:val="24"/>
          <w:szCs w:val="24"/>
        </w:rPr>
        <w:t>https://www.rva.be/werkgevers/volledige-werkloosheid/het-formulier-c4-werkloosheidsbewijs</w:t>
      </w:r>
      <w:r>
        <w:rPr>
          <w:rStyle w:val="Hyperlink"/>
          <w:rFonts w:asciiTheme="minorHAnsi" w:hAnsiTheme="minorHAnsi" w:cstheme="minorHAnsi"/>
          <w:b/>
          <w:bCs/>
          <w:sz w:val="24"/>
          <w:szCs w:val="24"/>
        </w:rPr>
        <w:fldChar w:fldCharType="end"/>
      </w:r>
    </w:p>
    <w:p w14:paraId="3855ACAD" w14:textId="77777777" w:rsidR="00A549C2" w:rsidRPr="00AD1468" w:rsidRDefault="00A549C2" w:rsidP="00AA77C7">
      <w:pPr>
        <w:pStyle w:val="Kop4"/>
        <w:rPr>
          <w:rFonts w:asciiTheme="minorHAnsi" w:hAnsiTheme="minorHAnsi" w:cstheme="minorHAnsi"/>
          <w:b/>
          <w:bCs/>
          <w:sz w:val="28"/>
          <w:szCs w:val="28"/>
        </w:rPr>
      </w:pPr>
      <w:bookmarkStart w:id="7945" w:name="_Toc391971727"/>
      <w:bookmarkStart w:id="7946" w:name="_Toc392302324"/>
      <w:r w:rsidRPr="00AD1468">
        <w:rPr>
          <w:rFonts w:asciiTheme="minorHAnsi" w:hAnsiTheme="minorHAnsi" w:cstheme="minorHAnsi"/>
          <w:b/>
          <w:bCs/>
          <w:sz w:val="28"/>
          <w:szCs w:val="28"/>
        </w:rPr>
        <w:t>Principe</w:t>
      </w:r>
      <w:bookmarkEnd w:id="7945"/>
      <w:bookmarkEnd w:id="7946"/>
    </w:p>
    <w:p w14:paraId="49CE2F6E" w14:textId="77777777" w:rsidR="00A549C2" w:rsidRDefault="00A549C2" w:rsidP="007F0D2B">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In alle gevallen van beëindiging van de arbeidsovereenkomst dient de werkloosheidsverklaring afgeleverd te worden, zelfs indien de beëindiging aan de werknemer te wijten is.</w:t>
      </w:r>
    </w:p>
    <w:p w14:paraId="33BBDAF7" w14:textId="77777777" w:rsidR="00AD1468" w:rsidRPr="00AD1468" w:rsidRDefault="00AD1468" w:rsidP="007F0D2B">
      <w:pPr>
        <w:pStyle w:val="Tekst"/>
        <w:rPr>
          <w:rFonts w:asciiTheme="minorHAnsi" w:hAnsiTheme="minorHAnsi" w:cstheme="minorHAnsi"/>
          <w:color w:val="000000"/>
          <w:sz w:val="24"/>
          <w:szCs w:val="24"/>
        </w:rPr>
      </w:pPr>
    </w:p>
    <w:p w14:paraId="05FE6CDA" w14:textId="77777777" w:rsidR="00A549C2" w:rsidRPr="00AD1468" w:rsidRDefault="00A549C2" w:rsidP="007F0D2B">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De werkgever dient dit document aan de werknemer te overhandigen uiterlijk </w:t>
      </w:r>
      <w:r w:rsidRPr="00AD1468">
        <w:rPr>
          <w:rFonts w:asciiTheme="minorHAnsi" w:hAnsiTheme="minorHAnsi" w:cstheme="minorHAnsi"/>
          <w:color w:val="000000"/>
          <w:sz w:val="24"/>
          <w:szCs w:val="24"/>
          <w:u w:val="single"/>
        </w:rPr>
        <w:t>de laatste arbeidsdag</w:t>
      </w:r>
      <w:r w:rsidRPr="00AD1468">
        <w:rPr>
          <w:rFonts w:asciiTheme="minorHAnsi" w:hAnsiTheme="minorHAnsi" w:cstheme="minorHAnsi"/>
          <w:color w:val="000000"/>
          <w:sz w:val="24"/>
          <w:szCs w:val="24"/>
        </w:rPr>
        <w:t xml:space="preserve"> die de werkloosheidsperiode voorafgaat.</w:t>
      </w:r>
    </w:p>
    <w:p w14:paraId="0CA28B2A" w14:textId="77777777" w:rsidR="00A549C2" w:rsidRPr="00AD1468" w:rsidRDefault="00A549C2" w:rsidP="00AA77C7">
      <w:pPr>
        <w:pStyle w:val="Kop4"/>
        <w:rPr>
          <w:rFonts w:asciiTheme="minorHAnsi" w:hAnsiTheme="minorHAnsi" w:cstheme="minorHAnsi"/>
          <w:b/>
          <w:bCs/>
          <w:sz w:val="28"/>
          <w:szCs w:val="28"/>
        </w:rPr>
      </w:pPr>
      <w:bookmarkStart w:id="7947" w:name="_Toc391971728"/>
      <w:bookmarkStart w:id="7948" w:name="_Toc392302325"/>
      <w:r w:rsidRPr="00AD1468">
        <w:rPr>
          <w:rFonts w:asciiTheme="minorHAnsi" w:hAnsiTheme="minorHAnsi" w:cstheme="minorHAnsi"/>
          <w:b/>
          <w:bCs/>
          <w:sz w:val="28"/>
          <w:szCs w:val="28"/>
        </w:rPr>
        <w:t>Opmerkingen</w:t>
      </w:r>
      <w:bookmarkEnd w:id="7947"/>
      <w:bookmarkEnd w:id="7948"/>
    </w:p>
    <w:p w14:paraId="52C184ED"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werknemer, wiens arbeidsovereenkomst is beëindigd en wiens werkgever nalaat het document C4 op te stellen, kan aan de R.V.A. een formulier C109 "persoonlijke werkloosheidsverklaring" aanvragen.</w:t>
      </w:r>
    </w:p>
    <w:p w14:paraId="5A540F87" w14:textId="472D3D03" w:rsidR="009E7160" w:rsidRPr="009E7160" w:rsidRDefault="009E7160" w:rsidP="009E7160">
      <w:pPr>
        <w:pStyle w:val="Opsomming"/>
        <w:ind w:firstLine="0"/>
        <w:rPr>
          <w:rFonts w:asciiTheme="minorHAnsi" w:hAnsiTheme="minorHAnsi" w:cstheme="minorHAnsi"/>
          <w:b/>
          <w:bCs/>
          <w:color w:val="000000"/>
          <w:sz w:val="24"/>
          <w:szCs w:val="24"/>
        </w:rPr>
      </w:pPr>
      <w:hyperlink r:id="rId184" w:history="1">
        <w:r w:rsidRPr="009E7160">
          <w:rPr>
            <w:rStyle w:val="Hyperlink"/>
            <w:rFonts w:asciiTheme="minorHAnsi" w:hAnsiTheme="minorHAnsi" w:cstheme="minorHAnsi"/>
            <w:b/>
            <w:bCs/>
            <w:sz w:val="24"/>
            <w:szCs w:val="24"/>
          </w:rPr>
          <w:t>https://www.rva.be/formulieren-attesten/c109</w:t>
        </w:r>
      </w:hyperlink>
    </w:p>
    <w:p w14:paraId="4A00F3C5" w14:textId="77777777" w:rsidR="00AD1468" w:rsidRPr="00AD1468" w:rsidRDefault="00AD1468" w:rsidP="00AD1468">
      <w:pPr>
        <w:pStyle w:val="Opsomming"/>
        <w:ind w:firstLine="0"/>
        <w:rPr>
          <w:rFonts w:asciiTheme="minorHAnsi" w:hAnsiTheme="minorHAnsi" w:cstheme="minorHAnsi"/>
          <w:color w:val="000000"/>
          <w:sz w:val="24"/>
          <w:szCs w:val="24"/>
        </w:rPr>
      </w:pPr>
    </w:p>
    <w:p w14:paraId="7F3FC6FC" w14:textId="4C3EDB39" w:rsidR="00A549C2" w:rsidRPr="009E7160" w:rsidRDefault="00A549C2" w:rsidP="00926330">
      <w:pPr>
        <w:pStyle w:val="Opsomming"/>
        <w:numPr>
          <w:ilvl w:val="0"/>
          <w:numId w:val="60"/>
        </w:numPr>
        <w:ind w:left="1134" w:hanging="284"/>
        <w:rPr>
          <w:rFonts w:asciiTheme="minorHAnsi" w:hAnsiTheme="minorHAnsi" w:cstheme="minorHAnsi"/>
          <w:color w:val="000000"/>
          <w:sz w:val="24"/>
          <w:szCs w:val="24"/>
        </w:rPr>
      </w:pPr>
      <w:r w:rsidRPr="009E7160">
        <w:rPr>
          <w:rFonts w:asciiTheme="minorHAnsi" w:hAnsiTheme="minorHAnsi" w:cstheme="minorHAnsi"/>
          <w:color w:val="000000"/>
          <w:sz w:val="24"/>
          <w:szCs w:val="24"/>
        </w:rPr>
        <w:t>Er bestaan nog talrijke formulieren die de werkgever moet invullen opdat de werknemer effectief van de werkloosheidsuitkeringen kan genieten.</w:t>
      </w:r>
      <w:r w:rsidR="009E7160">
        <w:rPr>
          <w:rFonts w:asciiTheme="minorHAnsi" w:hAnsiTheme="minorHAnsi" w:cstheme="minorHAnsi"/>
          <w:color w:val="000000"/>
          <w:sz w:val="24"/>
          <w:szCs w:val="24"/>
        </w:rPr>
        <w:t xml:space="preserve"> </w:t>
      </w:r>
      <w:r w:rsidRPr="009E7160">
        <w:rPr>
          <w:rFonts w:asciiTheme="minorHAnsi" w:hAnsiTheme="minorHAnsi" w:cstheme="minorHAnsi"/>
          <w:color w:val="000000"/>
          <w:sz w:val="24"/>
          <w:szCs w:val="24"/>
        </w:rPr>
        <w:t>Al deze formulieren evenals de nodige inlichtingen betreffende de wijze van invullen ervan kunnen bekomen worden bij de plaatselijke Rijksdienst voor Arbeidsvoorziening</w:t>
      </w:r>
      <w:r w:rsidR="009E7160">
        <w:rPr>
          <w:rFonts w:asciiTheme="minorHAnsi" w:hAnsiTheme="minorHAnsi" w:cstheme="minorHAnsi"/>
          <w:color w:val="000000"/>
          <w:sz w:val="24"/>
          <w:szCs w:val="24"/>
        </w:rPr>
        <w:t xml:space="preserve"> of via </w:t>
      </w:r>
      <w:hyperlink r:id="rId185" w:history="1">
        <w:r w:rsidR="009E7160" w:rsidRPr="009E7160">
          <w:rPr>
            <w:rStyle w:val="Hyperlink"/>
            <w:rFonts w:asciiTheme="minorHAnsi" w:hAnsiTheme="minorHAnsi" w:cstheme="minorHAnsi"/>
            <w:b/>
            <w:bCs/>
            <w:sz w:val="24"/>
            <w:szCs w:val="24"/>
          </w:rPr>
          <w:t>https://www.rva.be/werkgevers</w:t>
        </w:r>
      </w:hyperlink>
      <w:bookmarkEnd w:id="7944"/>
    </w:p>
    <w:p w14:paraId="11B88520" w14:textId="77777777" w:rsidR="009E7160" w:rsidRDefault="009E7160" w:rsidP="009E7160">
      <w:pPr>
        <w:pStyle w:val="Opsomming"/>
        <w:rPr>
          <w:rFonts w:asciiTheme="minorHAnsi" w:hAnsiTheme="minorHAnsi" w:cstheme="minorHAnsi"/>
          <w:b/>
          <w:bCs/>
          <w:color w:val="000000"/>
          <w:sz w:val="24"/>
          <w:szCs w:val="24"/>
        </w:rPr>
      </w:pPr>
    </w:p>
    <w:p w14:paraId="3D53CF31" w14:textId="77777777" w:rsidR="009E7160" w:rsidRDefault="009E7160" w:rsidP="009E7160">
      <w:pPr>
        <w:pStyle w:val="Opsomming"/>
        <w:rPr>
          <w:rFonts w:asciiTheme="minorHAnsi" w:hAnsiTheme="minorHAnsi" w:cstheme="minorHAnsi"/>
          <w:b/>
          <w:bCs/>
          <w:color w:val="000000"/>
          <w:sz w:val="24"/>
          <w:szCs w:val="24"/>
        </w:rPr>
      </w:pPr>
    </w:p>
    <w:p w14:paraId="6FDC9607" w14:textId="77777777" w:rsidR="009E7160" w:rsidRDefault="009E7160" w:rsidP="009E7160">
      <w:pPr>
        <w:pStyle w:val="Opsomming"/>
        <w:rPr>
          <w:rFonts w:asciiTheme="minorHAnsi" w:hAnsiTheme="minorHAnsi" w:cstheme="minorHAnsi"/>
          <w:b/>
          <w:bCs/>
          <w:color w:val="000000"/>
          <w:sz w:val="24"/>
          <w:szCs w:val="24"/>
        </w:rPr>
      </w:pPr>
    </w:p>
    <w:p w14:paraId="363488D5" w14:textId="32346E7E" w:rsidR="009E7160" w:rsidRPr="00E43A8E" w:rsidRDefault="009E7160" w:rsidP="009E7160">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F52EED6" w14:textId="77777777" w:rsidR="00A549C2" w:rsidRPr="00825428" w:rsidRDefault="00A549C2" w:rsidP="00AA77C7">
      <w:pPr>
        <w:pStyle w:val="Kop3"/>
        <w:rPr>
          <w:rFonts w:asciiTheme="minorHAnsi" w:hAnsiTheme="minorHAnsi" w:cstheme="minorHAnsi"/>
          <w:sz w:val="28"/>
          <w:szCs w:val="28"/>
        </w:rPr>
      </w:pPr>
      <w:bookmarkStart w:id="7949" w:name="_De_fiche_van"/>
      <w:bookmarkStart w:id="7950" w:name="_Toc391971730"/>
      <w:bookmarkStart w:id="7951" w:name="_Toc392302327"/>
      <w:bookmarkStart w:id="7952" w:name="_Toc426347716"/>
      <w:bookmarkStart w:id="7953" w:name="_Toc426451139"/>
      <w:bookmarkStart w:id="7954" w:name="_Toc426451683"/>
      <w:bookmarkStart w:id="7955" w:name="_Toc426511182"/>
      <w:bookmarkStart w:id="7956" w:name="_Toc426517253"/>
      <w:bookmarkStart w:id="7957" w:name="_Toc426530915"/>
      <w:bookmarkStart w:id="7958" w:name="_Toc426943836"/>
      <w:bookmarkStart w:id="7959" w:name="_Toc426950598"/>
      <w:bookmarkStart w:id="7960" w:name="_Toc450032669"/>
      <w:bookmarkStart w:id="7961" w:name="_Toc450038255"/>
      <w:bookmarkStart w:id="7962" w:name="_Toc450531332"/>
      <w:bookmarkStart w:id="7963" w:name="_Toc450985332"/>
      <w:bookmarkStart w:id="7964" w:name="_Toc451053837"/>
      <w:bookmarkStart w:id="7965" w:name="_Toc451058352"/>
      <w:bookmarkStart w:id="7966" w:name="_Toc451070116"/>
      <w:bookmarkStart w:id="7967" w:name="_Toc452441820"/>
      <w:bookmarkStart w:id="7968" w:name="_Toc462554169"/>
      <w:bookmarkStart w:id="7969" w:name="_Toc473535253"/>
      <w:bookmarkStart w:id="7970" w:name="_Toc473535634"/>
      <w:bookmarkStart w:id="7971" w:name="_Toc473536232"/>
      <w:bookmarkStart w:id="7972" w:name="_Toc473615482"/>
      <w:bookmarkStart w:id="7973" w:name="_Toc473685878"/>
      <w:bookmarkStart w:id="7974" w:name="_Toc474045637"/>
      <w:bookmarkStart w:id="7975" w:name="_Toc495303042"/>
      <w:bookmarkStart w:id="7976" w:name="_Toc276634831"/>
      <w:bookmarkStart w:id="7977" w:name="_Toc276635791"/>
      <w:bookmarkStart w:id="7978" w:name="_Toc280265914"/>
      <w:bookmarkStart w:id="7979" w:name="_Toc307475736"/>
      <w:bookmarkStart w:id="7980" w:name="_Toc307487998"/>
      <w:bookmarkStart w:id="7981" w:name="_Toc223617517"/>
      <w:bookmarkStart w:id="7982" w:name="_Hlk158386083"/>
      <w:bookmarkEnd w:id="7949"/>
      <w:r w:rsidRPr="00825428">
        <w:rPr>
          <w:rFonts w:asciiTheme="minorHAnsi" w:hAnsiTheme="minorHAnsi" w:cstheme="minorHAnsi"/>
          <w:sz w:val="28"/>
          <w:szCs w:val="28"/>
        </w:rPr>
        <w:lastRenderedPageBreak/>
        <w:t>De fiche van de belastbare bezoldiging (fiche 281.10)</w:t>
      </w:r>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p>
    <w:bookmarkEnd w:id="7982"/>
    <w:p w14:paraId="7BA14A80" w14:textId="77777777" w:rsidR="00A549C2" w:rsidRDefault="00A549C2" w:rsidP="007F0D2B">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Het vakantiegeld en het bedrag van de opzeggingsvergoeding dienen in afzonderlijke rubrieken te worden aangeduid.</w:t>
      </w:r>
    </w:p>
    <w:p w14:paraId="31742D49" w14:textId="77777777" w:rsidR="00825428" w:rsidRPr="00825428" w:rsidRDefault="00825428" w:rsidP="007F0D2B">
      <w:pPr>
        <w:pStyle w:val="Tekst"/>
        <w:rPr>
          <w:rFonts w:asciiTheme="minorHAnsi" w:hAnsiTheme="minorHAnsi" w:cstheme="minorHAnsi"/>
          <w:color w:val="000000"/>
          <w:sz w:val="24"/>
          <w:szCs w:val="24"/>
        </w:rPr>
      </w:pPr>
    </w:p>
    <w:p w14:paraId="75B40AA1" w14:textId="48B95B23" w:rsidR="0041075F" w:rsidRPr="00825428" w:rsidRDefault="00A549C2" w:rsidP="00806630">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Op dergelijke inkomsten is een bijzonder fiscaal regime van t</w:t>
      </w:r>
      <w:r w:rsidR="00763596" w:rsidRPr="00825428">
        <w:rPr>
          <w:rFonts w:asciiTheme="minorHAnsi" w:hAnsiTheme="minorHAnsi" w:cstheme="minorHAnsi"/>
          <w:color w:val="000000"/>
          <w:sz w:val="24"/>
          <w:szCs w:val="24"/>
        </w:rPr>
        <w:t xml:space="preserve">oepassing </w:t>
      </w:r>
      <w:bookmarkStart w:id="7983" w:name="_Toc392302328"/>
      <w:bookmarkStart w:id="7984" w:name="_Toc426347717"/>
      <w:bookmarkStart w:id="7985" w:name="_Toc426451140"/>
      <w:bookmarkStart w:id="7986" w:name="_Toc426451684"/>
      <w:bookmarkStart w:id="7987" w:name="_Toc426511183"/>
      <w:bookmarkStart w:id="7988" w:name="_Toc426517254"/>
      <w:bookmarkStart w:id="7989" w:name="_Toc426530916"/>
      <w:bookmarkStart w:id="7990" w:name="_Toc426943837"/>
      <w:bookmarkStart w:id="7991" w:name="_Toc426950599"/>
      <w:bookmarkStart w:id="7992" w:name="_Toc450032670"/>
      <w:bookmarkStart w:id="7993" w:name="_Toc450038256"/>
      <w:bookmarkStart w:id="7994" w:name="_Toc450531333"/>
      <w:bookmarkStart w:id="7995" w:name="_Toc450985333"/>
      <w:bookmarkStart w:id="7996" w:name="_Toc451053838"/>
      <w:bookmarkStart w:id="7997" w:name="_Toc451058353"/>
      <w:bookmarkStart w:id="7998" w:name="_Toc451070117"/>
      <w:bookmarkStart w:id="7999" w:name="_Toc452441821"/>
      <w:bookmarkStart w:id="8000" w:name="_Toc462554170"/>
      <w:bookmarkStart w:id="8001" w:name="_Toc473535254"/>
      <w:bookmarkStart w:id="8002" w:name="_Toc473535635"/>
      <w:bookmarkStart w:id="8003" w:name="_Toc473536233"/>
      <w:bookmarkStart w:id="8004" w:name="_Toc473615483"/>
      <w:bookmarkStart w:id="8005" w:name="_Toc473685879"/>
      <w:bookmarkStart w:id="8006" w:name="_Toc474045638"/>
      <w:bookmarkStart w:id="8007" w:name="_Toc495303043"/>
      <w:bookmarkStart w:id="8008" w:name="_Toc276634832"/>
      <w:bookmarkStart w:id="8009" w:name="_Toc276635792"/>
    </w:p>
    <w:p w14:paraId="1708C5B1" w14:textId="77777777" w:rsidR="00806630" w:rsidRPr="00825428" w:rsidRDefault="00806630" w:rsidP="00806630">
      <w:pPr>
        <w:pStyle w:val="Tekst"/>
        <w:rPr>
          <w:rFonts w:asciiTheme="minorHAnsi" w:hAnsiTheme="minorHAnsi" w:cstheme="minorHAnsi"/>
          <w:color w:val="000000"/>
          <w:sz w:val="24"/>
          <w:szCs w:val="24"/>
        </w:rPr>
      </w:pPr>
    </w:p>
    <w:p w14:paraId="4694CCE0" w14:textId="77777777" w:rsidR="00806630" w:rsidRPr="00825428" w:rsidRDefault="00806630" w:rsidP="00806630">
      <w:pPr>
        <w:pStyle w:val="Tekst"/>
        <w:rPr>
          <w:rFonts w:asciiTheme="minorHAnsi" w:hAnsiTheme="minorHAnsi" w:cstheme="minorHAnsi"/>
          <w:color w:val="000000"/>
          <w:sz w:val="24"/>
          <w:szCs w:val="24"/>
        </w:rPr>
      </w:pPr>
    </w:p>
    <w:p w14:paraId="55848258" w14:textId="77777777" w:rsidR="00806630" w:rsidRPr="00825428" w:rsidRDefault="00806630" w:rsidP="00806630">
      <w:pPr>
        <w:pStyle w:val="Tekst"/>
        <w:rPr>
          <w:rFonts w:asciiTheme="minorHAnsi" w:hAnsiTheme="minorHAnsi" w:cstheme="minorHAnsi"/>
          <w:color w:val="000000"/>
          <w:sz w:val="24"/>
          <w:szCs w:val="24"/>
        </w:rPr>
      </w:pPr>
    </w:p>
    <w:p w14:paraId="5789430F" w14:textId="77777777" w:rsidR="00806630" w:rsidRPr="00825428" w:rsidRDefault="00806630" w:rsidP="00806630">
      <w:pPr>
        <w:pStyle w:val="Tekst"/>
        <w:rPr>
          <w:rFonts w:asciiTheme="minorHAnsi" w:hAnsiTheme="minorHAnsi" w:cstheme="minorHAnsi"/>
          <w:color w:val="000000"/>
          <w:sz w:val="24"/>
          <w:szCs w:val="24"/>
        </w:rPr>
      </w:pPr>
    </w:p>
    <w:p w14:paraId="47DE6F2A" w14:textId="77777777" w:rsidR="00806630" w:rsidRPr="00825428" w:rsidRDefault="00806630" w:rsidP="00806630">
      <w:pPr>
        <w:pStyle w:val="Tekst"/>
        <w:rPr>
          <w:rFonts w:asciiTheme="minorHAnsi" w:hAnsiTheme="minorHAnsi" w:cstheme="minorHAnsi"/>
          <w:color w:val="000000"/>
          <w:sz w:val="24"/>
          <w:szCs w:val="24"/>
        </w:rPr>
      </w:pPr>
    </w:p>
    <w:p w14:paraId="3B5B7A7F" w14:textId="77777777" w:rsidR="00806630" w:rsidRPr="00825428" w:rsidRDefault="00806630" w:rsidP="00806630">
      <w:pPr>
        <w:pStyle w:val="Tekst"/>
        <w:rPr>
          <w:rFonts w:asciiTheme="minorHAnsi" w:hAnsiTheme="minorHAnsi" w:cstheme="minorHAnsi"/>
          <w:color w:val="000000"/>
          <w:sz w:val="24"/>
          <w:szCs w:val="24"/>
        </w:rPr>
      </w:pPr>
    </w:p>
    <w:p w14:paraId="3F77249E" w14:textId="77777777" w:rsidR="00806630" w:rsidRPr="00825428" w:rsidRDefault="00806630" w:rsidP="00806630">
      <w:pPr>
        <w:pStyle w:val="Tekst"/>
        <w:rPr>
          <w:rFonts w:asciiTheme="minorHAnsi" w:hAnsiTheme="minorHAnsi" w:cstheme="minorHAnsi"/>
          <w:color w:val="000000"/>
          <w:sz w:val="24"/>
          <w:szCs w:val="24"/>
        </w:rPr>
      </w:pPr>
    </w:p>
    <w:p w14:paraId="58C48A01" w14:textId="77777777" w:rsidR="00806630" w:rsidRPr="00825428" w:rsidRDefault="00806630" w:rsidP="00806630">
      <w:pPr>
        <w:pStyle w:val="Tekst"/>
        <w:rPr>
          <w:rFonts w:asciiTheme="minorHAnsi" w:hAnsiTheme="minorHAnsi" w:cstheme="minorHAnsi"/>
          <w:color w:val="000000"/>
          <w:sz w:val="24"/>
          <w:szCs w:val="24"/>
        </w:rPr>
      </w:pPr>
    </w:p>
    <w:p w14:paraId="06EF2295" w14:textId="77777777" w:rsidR="00806630" w:rsidRPr="00825428" w:rsidRDefault="00806630" w:rsidP="00806630">
      <w:pPr>
        <w:pStyle w:val="Tekst"/>
        <w:rPr>
          <w:rFonts w:asciiTheme="minorHAnsi" w:hAnsiTheme="minorHAnsi" w:cstheme="minorHAnsi"/>
          <w:color w:val="000000"/>
          <w:sz w:val="24"/>
          <w:szCs w:val="24"/>
        </w:rPr>
      </w:pPr>
    </w:p>
    <w:p w14:paraId="1F0E55EB" w14:textId="77777777" w:rsidR="00806630" w:rsidRPr="00825428" w:rsidRDefault="00806630" w:rsidP="00806630">
      <w:pPr>
        <w:pStyle w:val="Tekst"/>
        <w:rPr>
          <w:rFonts w:asciiTheme="minorHAnsi" w:hAnsiTheme="minorHAnsi" w:cstheme="minorHAnsi"/>
          <w:color w:val="000000"/>
          <w:sz w:val="24"/>
          <w:szCs w:val="24"/>
        </w:rPr>
      </w:pPr>
    </w:p>
    <w:p w14:paraId="0402DD29" w14:textId="77777777" w:rsidR="00806630" w:rsidRPr="00825428" w:rsidRDefault="00806630" w:rsidP="00806630">
      <w:pPr>
        <w:pStyle w:val="Tekst"/>
        <w:rPr>
          <w:rFonts w:asciiTheme="minorHAnsi" w:hAnsiTheme="minorHAnsi" w:cstheme="minorHAnsi"/>
          <w:color w:val="000000"/>
          <w:sz w:val="24"/>
          <w:szCs w:val="24"/>
        </w:rPr>
      </w:pPr>
    </w:p>
    <w:p w14:paraId="7CEB17A0" w14:textId="77777777" w:rsidR="00806630" w:rsidRPr="00825428" w:rsidRDefault="00806630" w:rsidP="00806630">
      <w:pPr>
        <w:pStyle w:val="Tekst"/>
        <w:rPr>
          <w:rFonts w:asciiTheme="minorHAnsi" w:hAnsiTheme="minorHAnsi" w:cstheme="minorHAnsi"/>
          <w:color w:val="000000"/>
          <w:sz w:val="24"/>
          <w:szCs w:val="24"/>
        </w:rPr>
      </w:pPr>
    </w:p>
    <w:p w14:paraId="61F65BFF" w14:textId="77777777" w:rsidR="00806630" w:rsidRPr="00825428" w:rsidRDefault="00806630" w:rsidP="00806630">
      <w:pPr>
        <w:pStyle w:val="Tekst"/>
        <w:rPr>
          <w:rFonts w:asciiTheme="minorHAnsi" w:hAnsiTheme="minorHAnsi" w:cstheme="minorHAnsi"/>
          <w:color w:val="000000"/>
          <w:sz w:val="24"/>
          <w:szCs w:val="24"/>
        </w:rPr>
      </w:pPr>
    </w:p>
    <w:p w14:paraId="43341DAD" w14:textId="77777777" w:rsidR="00806630" w:rsidRPr="00825428" w:rsidRDefault="00806630" w:rsidP="00806630">
      <w:pPr>
        <w:pStyle w:val="Tekst"/>
        <w:rPr>
          <w:rFonts w:asciiTheme="minorHAnsi" w:hAnsiTheme="minorHAnsi" w:cstheme="minorHAnsi"/>
          <w:color w:val="000000"/>
          <w:sz w:val="24"/>
          <w:szCs w:val="24"/>
        </w:rPr>
      </w:pPr>
    </w:p>
    <w:p w14:paraId="41636019" w14:textId="77777777" w:rsidR="00806630" w:rsidRPr="00825428" w:rsidRDefault="00806630" w:rsidP="00806630">
      <w:pPr>
        <w:pStyle w:val="Tekst"/>
        <w:rPr>
          <w:rFonts w:asciiTheme="minorHAnsi" w:hAnsiTheme="minorHAnsi" w:cstheme="minorHAnsi"/>
          <w:color w:val="000000"/>
          <w:sz w:val="24"/>
          <w:szCs w:val="24"/>
        </w:rPr>
      </w:pPr>
    </w:p>
    <w:p w14:paraId="1C6A684A" w14:textId="77777777" w:rsidR="00806630" w:rsidRPr="00825428" w:rsidRDefault="00806630" w:rsidP="00806630">
      <w:pPr>
        <w:pStyle w:val="Tekst"/>
        <w:rPr>
          <w:rFonts w:asciiTheme="minorHAnsi" w:hAnsiTheme="minorHAnsi" w:cstheme="minorHAnsi"/>
          <w:color w:val="000000"/>
          <w:sz w:val="24"/>
          <w:szCs w:val="24"/>
        </w:rPr>
      </w:pPr>
    </w:p>
    <w:p w14:paraId="392FA41E" w14:textId="77777777" w:rsidR="00806630" w:rsidRPr="00825428" w:rsidRDefault="00806630" w:rsidP="00806630">
      <w:pPr>
        <w:pStyle w:val="Tekst"/>
        <w:rPr>
          <w:rFonts w:asciiTheme="minorHAnsi" w:hAnsiTheme="minorHAnsi" w:cstheme="minorHAnsi"/>
          <w:color w:val="000000"/>
          <w:sz w:val="24"/>
          <w:szCs w:val="24"/>
        </w:rPr>
      </w:pPr>
    </w:p>
    <w:p w14:paraId="73B7E671" w14:textId="77777777" w:rsidR="00806630" w:rsidRPr="00825428" w:rsidRDefault="00806630" w:rsidP="00806630">
      <w:pPr>
        <w:pStyle w:val="Tekst"/>
        <w:rPr>
          <w:rFonts w:asciiTheme="minorHAnsi" w:hAnsiTheme="minorHAnsi" w:cstheme="minorHAnsi"/>
          <w:color w:val="000000"/>
          <w:sz w:val="24"/>
          <w:szCs w:val="24"/>
        </w:rPr>
      </w:pPr>
    </w:p>
    <w:p w14:paraId="71106B31" w14:textId="77777777" w:rsidR="00806630" w:rsidRPr="00825428" w:rsidRDefault="00806630" w:rsidP="00806630">
      <w:pPr>
        <w:pStyle w:val="Tekst"/>
        <w:rPr>
          <w:rFonts w:asciiTheme="minorHAnsi" w:hAnsiTheme="minorHAnsi" w:cstheme="minorHAnsi"/>
          <w:color w:val="000000"/>
          <w:sz w:val="24"/>
          <w:szCs w:val="24"/>
        </w:rPr>
      </w:pPr>
    </w:p>
    <w:p w14:paraId="1DED379B" w14:textId="77777777" w:rsidR="00806630" w:rsidRPr="00825428" w:rsidRDefault="00806630" w:rsidP="00806630">
      <w:pPr>
        <w:pStyle w:val="Tekst"/>
        <w:rPr>
          <w:rFonts w:asciiTheme="minorHAnsi" w:hAnsiTheme="minorHAnsi" w:cstheme="minorHAnsi"/>
          <w:color w:val="000000"/>
          <w:sz w:val="24"/>
          <w:szCs w:val="24"/>
        </w:rPr>
      </w:pPr>
    </w:p>
    <w:p w14:paraId="307AF214" w14:textId="77777777" w:rsidR="00806630" w:rsidRPr="00825428" w:rsidRDefault="00806630" w:rsidP="00806630">
      <w:pPr>
        <w:pStyle w:val="Tekst"/>
        <w:rPr>
          <w:rFonts w:asciiTheme="minorHAnsi" w:hAnsiTheme="minorHAnsi" w:cstheme="minorHAnsi"/>
          <w:color w:val="000000"/>
          <w:sz w:val="24"/>
          <w:szCs w:val="24"/>
        </w:rPr>
      </w:pPr>
    </w:p>
    <w:p w14:paraId="77A5A8A7" w14:textId="77777777" w:rsidR="00806630" w:rsidRPr="00825428" w:rsidRDefault="00806630" w:rsidP="00806630">
      <w:pPr>
        <w:pStyle w:val="Tekst"/>
        <w:rPr>
          <w:rFonts w:asciiTheme="minorHAnsi" w:hAnsiTheme="minorHAnsi" w:cstheme="minorHAnsi"/>
          <w:color w:val="000000"/>
          <w:sz w:val="24"/>
          <w:szCs w:val="24"/>
        </w:rPr>
      </w:pPr>
    </w:p>
    <w:p w14:paraId="29440222" w14:textId="77777777" w:rsidR="00806630" w:rsidRPr="00825428" w:rsidRDefault="00806630" w:rsidP="00806630">
      <w:pPr>
        <w:pStyle w:val="Tekst"/>
        <w:rPr>
          <w:rFonts w:asciiTheme="minorHAnsi" w:hAnsiTheme="minorHAnsi" w:cstheme="minorHAnsi"/>
          <w:color w:val="000000"/>
          <w:sz w:val="24"/>
          <w:szCs w:val="24"/>
        </w:rPr>
      </w:pPr>
    </w:p>
    <w:p w14:paraId="3112A8BF" w14:textId="77777777" w:rsidR="00806630" w:rsidRPr="00825428" w:rsidRDefault="00806630" w:rsidP="00806630">
      <w:pPr>
        <w:pStyle w:val="Tekst"/>
        <w:rPr>
          <w:rFonts w:asciiTheme="minorHAnsi" w:hAnsiTheme="minorHAnsi" w:cstheme="minorHAnsi"/>
          <w:color w:val="000000"/>
          <w:sz w:val="24"/>
          <w:szCs w:val="24"/>
        </w:rPr>
      </w:pPr>
    </w:p>
    <w:p w14:paraId="33E06B6C" w14:textId="77777777" w:rsidR="00806630" w:rsidRPr="00825428" w:rsidRDefault="00806630" w:rsidP="00806630">
      <w:pPr>
        <w:pStyle w:val="Tekst"/>
        <w:rPr>
          <w:rFonts w:asciiTheme="minorHAnsi" w:hAnsiTheme="minorHAnsi" w:cstheme="minorHAnsi"/>
          <w:color w:val="000000"/>
          <w:sz w:val="24"/>
          <w:szCs w:val="24"/>
        </w:rPr>
      </w:pPr>
    </w:p>
    <w:p w14:paraId="4385E560" w14:textId="77777777" w:rsidR="00806630" w:rsidRPr="00825428" w:rsidRDefault="00806630" w:rsidP="00806630">
      <w:pPr>
        <w:pStyle w:val="Tekst"/>
        <w:rPr>
          <w:rFonts w:asciiTheme="minorHAnsi" w:hAnsiTheme="minorHAnsi" w:cstheme="minorHAnsi"/>
          <w:color w:val="000000"/>
          <w:sz w:val="24"/>
          <w:szCs w:val="24"/>
        </w:rPr>
      </w:pPr>
    </w:p>
    <w:p w14:paraId="02BD773C" w14:textId="77777777" w:rsidR="00806630" w:rsidRPr="00825428" w:rsidRDefault="00806630" w:rsidP="00806630">
      <w:pPr>
        <w:pStyle w:val="Tekst"/>
        <w:rPr>
          <w:rFonts w:asciiTheme="minorHAnsi" w:hAnsiTheme="minorHAnsi" w:cstheme="minorHAnsi"/>
          <w:color w:val="000000"/>
          <w:sz w:val="24"/>
          <w:szCs w:val="24"/>
        </w:rPr>
      </w:pPr>
    </w:p>
    <w:p w14:paraId="3993E6BB" w14:textId="77777777" w:rsidR="00806630" w:rsidRPr="00825428" w:rsidRDefault="00806630" w:rsidP="00806630">
      <w:pPr>
        <w:pStyle w:val="Tekst"/>
        <w:rPr>
          <w:rFonts w:asciiTheme="minorHAnsi" w:hAnsiTheme="minorHAnsi" w:cstheme="minorHAnsi"/>
          <w:color w:val="000000"/>
          <w:sz w:val="24"/>
          <w:szCs w:val="24"/>
        </w:rPr>
      </w:pPr>
    </w:p>
    <w:p w14:paraId="7A0754AC" w14:textId="77777777" w:rsidR="00806630" w:rsidRPr="00825428" w:rsidRDefault="00806630" w:rsidP="00806630">
      <w:pPr>
        <w:pStyle w:val="Tekst"/>
        <w:rPr>
          <w:rFonts w:asciiTheme="minorHAnsi" w:hAnsiTheme="minorHAnsi" w:cstheme="minorHAnsi"/>
          <w:color w:val="000000"/>
          <w:sz w:val="24"/>
          <w:szCs w:val="24"/>
        </w:rPr>
      </w:pPr>
    </w:p>
    <w:p w14:paraId="064838EF" w14:textId="77777777" w:rsidR="00806630" w:rsidRPr="00825428" w:rsidRDefault="00806630" w:rsidP="00806630">
      <w:pPr>
        <w:pStyle w:val="Tekst"/>
        <w:rPr>
          <w:rFonts w:asciiTheme="minorHAnsi" w:hAnsiTheme="minorHAnsi" w:cstheme="minorHAnsi"/>
          <w:color w:val="000000"/>
          <w:sz w:val="24"/>
          <w:szCs w:val="24"/>
        </w:rPr>
      </w:pPr>
    </w:p>
    <w:p w14:paraId="1BBCD269" w14:textId="77777777" w:rsidR="00806630" w:rsidRPr="00825428" w:rsidRDefault="00806630" w:rsidP="00806630">
      <w:pPr>
        <w:pStyle w:val="Tekst"/>
        <w:rPr>
          <w:rFonts w:asciiTheme="minorHAnsi" w:hAnsiTheme="minorHAnsi" w:cstheme="minorHAnsi"/>
          <w:color w:val="000000"/>
          <w:sz w:val="24"/>
          <w:szCs w:val="24"/>
        </w:rPr>
      </w:pPr>
    </w:p>
    <w:p w14:paraId="35E0D8B7" w14:textId="77777777" w:rsidR="00806630" w:rsidRPr="00825428" w:rsidRDefault="00806630" w:rsidP="00806630">
      <w:pPr>
        <w:pStyle w:val="Tekst"/>
        <w:rPr>
          <w:rFonts w:asciiTheme="minorHAnsi" w:hAnsiTheme="minorHAnsi" w:cstheme="minorHAnsi"/>
          <w:color w:val="000000"/>
          <w:sz w:val="24"/>
          <w:szCs w:val="24"/>
        </w:rPr>
      </w:pPr>
    </w:p>
    <w:bookmarkStart w:id="8010" w:name="_Toc280265915"/>
    <w:bookmarkStart w:id="8011" w:name="_Toc307475737"/>
    <w:bookmarkStart w:id="8012" w:name="_Toc307487999"/>
    <w:p w14:paraId="0DE6C4C4" w14:textId="18284A35" w:rsidR="00A045B5" w:rsidRDefault="0065280C" w:rsidP="00A045B5">
      <w:pPr>
        <w:pStyle w:val="Tekst"/>
        <w:ind w:left="1134"/>
        <w:jc w:val="right"/>
      </w:pPr>
      <w:r w:rsidRPr="00825428">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825428">
        <w:rPr>
          <w:rFonts w:asciiTheme="minorHAnsi" w:hAnsiTheme="minorHAnsi" w:cstheme="minorHAnsi"/>
          <w:sz w:val="24"/>
          <w:szCs w:val="24"/>
        </w:rPr>
      </w:r>
      <w:r w:rsidRPr="00825428">
        <w:rPr>
          <w:rFonts w:asciiTheme="minorHAnsi" w:hAnsiTheme="minorHAnsi" w:cstheme="minorHAnsi"/>
          <w:sz w:val="24"/>
          <w:szCs w:val="24"/>
        </w:rPr>
        <w:fldChar w:fldCharType="separate"/>
      </w:r>
      <w:r w:rsidR="00A045B5" w:rsidRPr="00825428">
        <w:rPr>
          <w:rStyle w:val="Hyperlink"/>
          <w:rFonts w:asciiTheme="minorHAnsi" w:hAnsiTheme="minorHAnsi" w:cstheme="minorHAnsi"/>
          <w:vanish/>
          <w:sz w:val="24"/>
          <w:szCs w:val="24"/>
        </w:rPr>
        <w:t>Terug naar alfabetisch register</w:t>
      </w:r>
      <w:r w:rsidRPr="00825428">
        <w:rPr>
          <w:rFonts w:asciiTheme="minorHAnsi" w:hAnsiTheme="minorHAnsi" w:cstheme="minorHAnsi"/>
          <w:sz w:val="24"/>
          <w:szCs w:val="24"/>
        </w:rPr>
        <w:fldChar w:fldCharType="end"/>
      </w:r>
    </w:p>
    <w:p w14:paraId="69175656" w14:textId="77777777" w:rsidR="006D0009" w:rsidRDefault="006D0009" w:rsidP="003116F6">
      <w:pPr>
        <w:pStyle w:val="Tekst"/>
        <w:ind w:left="1133"/>
        <w:jc w:val="right"/>
        <w:rPr>
          <w:vanish/>
        </w:rPr>
        <w:sectPr w:rsidR="006D0009" w:rsidSect="00F919BB">
          <w:footnotePr>
            <w:numRestart w:val="eachPage"/>
          </w:footnotePr>
          <w:type w:val="continuous"/>
          <w:pgSz w:w="11907" w:h="16840" w:code="9"/>
          <w:pgMar w:top="1418" w:right="1418" w:bottom="1418" w:left="1418" w:header="709" w:footer="709" w:gutter="0"/>
          <w:cols w:space="708"/>
          <w:noEndnote/>
        </w:sectPr>
      </w:pPr>
    </w:p>
    <w:p w14:paraId="3F5817DB" w14:textId="77777777" w:rsidR="006D0009" w:rsidRDefault="006D0009" w:rsidP="003116F6">
      <w:pPr>
        <w:pStyle w:val="Tekst"/>
        <w:ind w:left="1133"/>
        <w:jc w:val="right"/>
        <w:rPr>
          <w:vanish/>
        </w:rPr>
      </w:pPr>
    </w:p>
    <w:p w14:paraId="3197F4A4" w14:textId="77777777" w:rsidR="00A549C2" w:rsidRPr="0063786B" w:rsidRDefault="00CF4CC6" w:rsidP="00983859">
      <w:pPr>
        <w:pStyle w:val="Kop1"/>
        <w:pageBreakBefore w:val="0"/>
        <w:ind w:left="851" w:right="-144"/>
        <w:rPr>
          <w:rFonts w:asciiTheme="minorHAnsi" w:hAnsiTheme="minorHAnsi" w:cstheme="minorHAnsi"/>
          <w:sz w:val="32"/>
          <w:szCs w:val="32"/>
        </w:rPr>
      </w:pPr>
      <w:bookmarkStart w:id="8013" w:name="_Nadere_toelichting_bij"/>
      <w:bookmarkStart w:id="8014" w:name="_Toc223617518"/>
      <w:bookmarkEnd w:id="8013"/>
      <w:r w:rsidRPr="0063786B">
        <w:rPr>
          <w:rFonts w:asciiTheme="minorHAnsi" w:hAnsiTheme="minorHAnsi" w:cstheme="minorHAnsi"/>
          <w:sz w:val="32"/>
          <w:szCs w:val="32"/>
        </w:rPr>
        <w:t>T</w:t>
      </w:r>
      <w:r w:rsidR="00A549C2" w:rsidRPr="0063786B">
        <w:rPr>
          <w:rFonts w:asciiTheme="minorHAnsi" w:hAnsiTheme="minorHAnsi" w:cstheme="minorHAnsi"/>
          <w:sz w:val="32"/>
          <w:szCs w:val="32"/>
        </w:rPr>
        <w:t>oelichting bij specifieke arbeidsovereenkomsten</w:t>
      </w:r>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4"/>
    </w:p>
    <w:p w14:paraId="2D910761" w14:textId="77777777" w:rsidR="00CE5473" w:rsidRDefault="00CE5473" w:rsidP="00CE5473">
      <w:pPr>
        <w:pStyle w:val="Inhopg1"/>
        <w:tabs>
          <w:tab w:val="left" w:pos="480"/>
          <w:tab w:val="right" w:leader="dot" w:pos="9345"/>
        </w:tabs>
      </w:pPr>
      <w:bookmarkStart w:id="8015" w:name="_Toc392302329"/>
      <w:bookmarkStart w:id="8016" w:name="_Toc426347718"/>
      <w:bookmarkStart w:id="8017" w:name="_Toc426451141"/>
      <w:bookmarkStart w:id="8018" w:name="_Toc426451685"/>
      <w:bookmarkStart w:id="8019" w:name="_Toc426511184"/>
      <w:bookmarkStart w:id="8020" w:name="_Toc426517255"/>
      <w:bookmarkStart w:id="8021" w:name="_Toc426530917"/>
      <w:bookmarkStart w:id="8022" w:name="_Toc426943838"/>
      <w:bookmarkStart w:id="8023" w:name="_Toc426950600"/>
      <w:bookmarkStart w:id="8024" w:name="_Toc450032671"/>
      <w:bookmarkStart w:id="8025" w:name="_Toc450038257"/>
      <w:bookmarkStart w:id="8026" w:name="_Toc450531334"/>
      <w:bookmarkStart w:id="8027" w:name="_Toc450985334"/>
      <w:bookmarkStart w:id="8028" w:name="_Toc451053839"/>
      <w:bookmarkStart w:id="8029" w:name="_Toc451058354"/>
      <w:bookmarkStart w:id="8030" w:name="_Toc451070118"/>
      <w:bookmarkStart w:id="8031" w:name="_Toc452441822"/>
      <w:bookmarkStart w:id="8032" w:name="_Toc462554171"/>
      <w:bookmarkStart w:id="8033" w:name="_Toc473535255"/>
      <w:bookmarkStart w:id="8034" w:name="_Toc473535636"/>
      <w:bookmarkStart w:id="8035" w:name="_Toc473536234"/>
      <w:bookmarkStart w:id="8036" w:name="_Toc473615484"/>
      <w:bookmarkStart w:id="8037" w:name="_Toc473685880"/>
      <w:bookmarkStart w:id="8038" w:name="_Toc474045639"/>
      <w:bookmarkStart w:id="8039" w:name="_Toc495303044"/>
      <w:bookmarkStart w:id="8040" w:name="_Toc276634833"/>
      <w:bookmarkStart w:id="8041" w:name="_Toc276635793"/>
    </w:p>
    <w:p w14:paraId="28FBC18E" w14:textId="77777777" w:rsidR="0069027A" w:rsidRDefault="0069027A" w:rsidP="0069027A"/>
    <w:p w14:paraId="55931EF0" w14:textId="77777777" w:rsidR="0069027A" w:rsidRDefault="0069027A" w:rsidP="0069027A"/>
    <w:p w14:paraId="03AE1823" w14:textId="77777777" w:rsidR="0069027A" w:rsidRDefault="0069027A" w:rsidP="0069027A"/>
    <w:p w14:paraId="79127928" w14:textId="77777777" w:rsidR="0069027A" w:rsidRDefault="0069027A" w:rsidP="0069027A"/>
    <w:p w14:paraId="5E494337" w14:textId="77777777" w:rsidR="0069027A" w:rsidRDefault="0069027A" w:rsidP="0069027A"/>
    <w:p w14:paraId="45F40968" w14:textId="77777777" w:rsidR="0069027A" w:rsidRDefault="0069027A" w:rsidP="0069027A"/>
    <w:p w14:paraId="25FEDE35" w14:textId="77777777" w:rsidR="0069027A" w:rsidRDefault="0069027A" w:rsidP="0069027A"/>
    <w:p w14:paraId="1EF98CFB" w14:textId="77777777" w:rsidR="0069027A" w:rsidRDefault="0069027A" w:rsidP="0069027A"/>
    <w:p w14:paraId="53313A6B" w14:textId="77777777" w:rsidR="0069027A" w:rsidRDefault="0069027A" w:rsidP="0069027A"/>
    <w:p w14:paraId="29E66C2F" w14:textId="77777777" w:rsidR="0069027A" w:rsidRDefault="0069027A" w:rsidP="0069027A"/>
    <w:p w14:paraId="3FEBBAE6" w14:textId="77777777" w:rsidR="0069027A" w:rsidRDefault="0069027A" w:rsidP="0069027A"/>
    <w:p w14:paraId="4847145D" w14:textId="77777777" w:rsidR="0069027A" w:rsidRDefault="0069027A" w:rsidP="0069027A"/>
    <w:p w14:paraId="5169D00A" w14:textId="77777777" w:rsidR="0069027A" w:rsidRDefault="0069027A" w:rsidP="0069027A"/>
    <w:p w14:paraId="5A115A19" w14:textId="77777777" w:rsidR="0069027A" w:rsidRDefault="0069027A" w:rsidP="0069027A"/>
    <w:p w14:paraId="1281AE13" w14:textId="77777777" w:rsidR="0069027A" w:rsidRDefault="0069027A" w:rsidP="0069027A"/>
    <w:p w14:paraId="4BC08210" w14:textId="77777777" w:rsidR="0069027A" w:rsidRDefault="0069027A" w:rsidP="0069027A"/>
    <w:p w14:paraId="512BDB07" w14:textId="77777777" w:rsidR="0069027A" w:rsidRDefault="0069027A" w:rsidP="0069027A"/>
    <w:p w14:paraId="4FC85787" w14:textId="77777777" w:rsidR="0069027A" w:rsidRDefault="0069027A" w:rsidP="0069027A"/>
    <w:p w14:paraId="1A3C0B6B" w14:textId="77777777" w:rsidR="0069027A" w:rsidRDefault="0069027A" w:rsidP="0069027A"/>
    <w:p w14:paraId="4AC99A23" w14:textId="77777777" w:rsidR="0069027A" w:rsidRDefault="0069027A" w:rsidP="0069027A"/>
    <w:p w14:paraId="333E8BC6" w14:textId="77777777" w:rsidR="0069027A" w:rsidRDefault="0069027A" w:rsidP="0069027A"/>
    <w:p w14:paraId="169007B8" w14:textId="77777777" w:rsidR="0069027A" w:rsidRDefault="0069027A" w:rsidP="0069027A"/>
    <w:p w14:paraId="1A90917A" w14:textId="77777777" w:rsidR="0069027A" w:rsidRDefault="0069027A" w:rsidP="0069027A"/>
    <w:p w14:paraId="322B9B6C" w14:textId="77777777" w:rsidR="0069027A" w:rsidRDefault="0069027A" w:rsidP="0069027A"/>
    <w:p w14:paraId="5EACAE05" w14:textId="77777777" w:rsidR="0069027A" w:rsidRDefault="0069027A" w:rsidP="0069027A"/>
    <w:p w14:paraId="5C4034F5" w14:textId="77777777" w:rsidR="0069027A" w:rsidRDefault="0069027A" w:rsidP="0069027A"/>
    <w:p w14:paraId="60526A99" w14:textId="77777777" w:rsidR="0069027A" w:rsidRDefault="0069027A" w:rsidP="0069027A"/>
    <w:p w14:paraId="2B3C656E" w14:textId="77777777" w:rsidR="0069027A" w:rsidRDefault="0069027A" w:rsidP="0069027A"/>
    <w:p w14:paraId="121844C3" w14:textId="77777777" w:rsidR="0069027A" w:rsidRDefault="0069027A" w:rsidP="0069027A"/>
    <w:p w14:paraId="285A151C" w14:textId="77777777" w:rsidR="0069027A" w:rsidRDefault="0069027A" w:rsidP="0069027A"/>
    <w:p w14:paraId="18AB6580" w14:textId="77777777" w:rsidR="0069027A" w:rsidRDefault="0069027A" w:rsidP="0069027A"/>
    <w:p w14:paraId="126D296D" w14:textId="77777777" w:rsidR="0069027A" w:rsidRDefault="0069027A" w:rsidP="0069027A"/>
    <w:p w14:paraId="05661C7E" w14:textId="77777777" w:rsidR="0069027A" w:rsidRDefault="0069027A" w:rsidP="0069027A"/>
    <w:p w14:paraId="2229C981" w14:textId="77777777" w:rsidR="0069027A" w:rsidRDefault="0069027A" w:rsidP="0069027A"/>
    <w:p w14:paraId="18889B79" w14:textId="77777777" w:rsidR="0069027A" w:rsidRDefault="0069027A" w:rsidP="0069027A"/>
    <w:p w14:paraId="21B82AEF" w14:textId="77777777" w:rsidR="0069027A" w:rsidRDefault="0069027A" w:rsidP="0069027A"/>
    <w:p w14:paraId="5EBA3674" w14:textId="77777777" w:rsidR="0069027A" w:rsidRDefault="0069027A" w:rsidP="0069027A"/>
    <w:p w14:paraId="30C5B45D" w14:textId="77777777" w:rsidR="0069027A" w:rsidRDefault="0069027A" w:rsidP="0069027A"/>
    <w:p w14:paraId="08F36D8D" w14:textId="77777777" w:rsidR="0069027A" w:rsidRDefault="0069027A" w:rsidP="0069027A"/>
    <w:p w14:paraId="113F04FA" w14:textId="77777777" w:rsidR="0069027A" w:rsidRDefault="0069027A" w:rsidP="0069027A"/>
    <w:p w14:paraId="52FD3CB1" w14:textId="77777777" w:rsidR="0069027A" w:rsidRDefault="0069027A" w:rsidP="0069027A"/>
    <w:p w14:paraId="655B75A9" w14:textId="77777777" w:rsidR="0069027A" w:rsidRDefault="0069027A" w:rsidP="0069027A"/>
    <w:p w14:paraId="185CB5F9" w14:textId="77777777" w:rsidR="0069027A" w:rsidRDefault="0069027A" w:rsidP="0069027A"/>
    <w:p w14:paraId="76AAA809" w14:textId="77777777" w:rsidR="0069027A" w:rsidRDefault="0069027A" w:rsidP="0069027A"/>
    <w:p w14:paraId="0DBD0168" w14:textId="77777777" w:rsidR="0069027A" w:rsidRDefault="0069027A" w:rsidP="0069027A"/>
    <w:p w14:paraId="64C3B5EE" w14:textId="77777777" w:rsidR="0069027A" w:rsidRDefault="0069027A" w:rsidP="0069027A"/>
    <w:p w14:paraId="4E0101B8" w14:textId="77777777" w:rsidR="0069027A" w:rsidRDefault="0069027A" w:rsidP="0069027A"/>
    <w:p w14:paraId="5B3BDA07" w14:textId="77777777" w:rsidR="0069027A" w:rsidRPr="0069027A" w:rsidRDefault="0069027A" w:rsidP="0069027A"/>
    <w:bookmarkStart w:id="8042" w:name="_Toc280265916"/>
    <w:bookmarkStart w:id="8043" w:name="_Toc307475738"/>
    <w:bookmarkStart w:id="8044" w:name="_Toc307488000"/>
    <w:p w14:paraId="610BF9BE" w14:textId="60B165E7" w:rsidR="00A045B5" w:rsidRPr="00825428" w:rsidRDefault="0065280C" w:rsidP="00A045B5">
      <w:pPr>
        <w:pStyle w:val="Tekst"/>
        <w:ind w:left="1134"/>
        <w:jc w:val="right"/>
        <w:rPr>
          <w:rFonts w:asciiTheme="minorHAnsi" w:hAnsiTheme="minorHAnsi" w:cstheme="minorHAnsi"/>
          <w:sz w:val="24"/>
          <w:szCs w:val="24"/>
        </w:rPr>
      </w:pPr>
      <w:r w:rsidRPr="00825428">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825428">
        <w:rPr>
          <w:rFonts w:asciiTheme="minorHAnsi" w:hAnsiTheme="minorHAnsi" w:cstheme="minorHAnsi"/>
          <w:sz w:val="24"/>
          <w:szCs w:val="24"/>
        </w:rPr>
      </w:r>
      <w:r w:rsidRPr="00825428">
        <w:rPr>
          <w:rFonts w:asciiTheme="minorHAnsi" w:hAnsiTheme="minorHAnsi" w:cstheme="minorHAnsi"/>
          <w:sz w:val="24"/>
          <w:szCs w:val="24"/>
        </w:rPr>
        <w:fldChar w:fldCharType="separate"/>
      </w:r>
      <w:r w:rsidR="00A045B5" w:rsidRPr="00825428">
        <w:rPr>
          <w:rStyle w:val="Hyperlink"/>
          <w:rFonts w:asciiTheme="minorHAnsi" w:hAnsiTheme="minorHAnsi" w:cstheme="minorHAnsi"/>
          <w:vanish/>
          <w:sz w:val="24"/>
          <w:szCs w:val="24"/>
        </w:rPr>
        <w:t>Terug naar alfabetisch register</w:t>
      </w:r>
      <w:r w:rsidRPr="00825428">
        <w:rPr>
          <w:rFonts w:asciiTheme="minorHAnsi" w:hAnsiTheme="minorHAnsi" w:cstheme="minorHAnsi"/>
          <w:sz w:val="24"/>
          <w:szCs w:val="24"/>
        </w:rPr>
        <w:fldChar w:fldCharType="end"/>
      </w:r>
    </w:p>
    <w:p w14:paraId="2378E8D5" w14:textId="77777777" w:rsidR="00A549C2" w:rsidRPr="00825428" w:rsidRDefault="00A549C2" w:rsidP="00AA77C7">
      <w:pPr>
        <w:pStyle w:val="Kop2"/>
        <w:rPr>
          <w:rFonts w:asciiTheme="minorHAnsi" w:hAnsiTheme="minorHAnsi" w:cstheme="minorHAnsi"/>
          <w:sz w:val="32"/>
        </w:rPr>
      </w:pPr>
      <w:bookmarkStart w:id="8045" w:name="_Personeelslid_belast_met"/>
      <w:bookmarkStart w:id="8046" w:name="_Toc223617519"/>
      <w:bookmarkEnd w:id="8045"/>
      <w:r w:rsidRPr="00825428">
        <w:rPr>
          <w:rFonts w:asciiTheme="minorHAnsi" w:hAnsiTheme="minorHAnsi" w:cstheme="minorHAnsi"/>
          <w:sz w:val="32"/>
        </w:rPr>
        <w:lastRenderedPageBreak/>
        <w:t>Personeelslid belast met huisbewaring</w:t>
      </w:r>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6"/>
    </w:p>
    <w:p w14:paraId="7089020D" w14:textId="77777777" w:rsidR="00A549C2" w:rsidRPr="00825428" w:rsidRDefault="00A549C2" w:rsidP="00AA77C7">
      <w:pPr>
        <w:pStyle w:val="Kop3"/>
        <w:rPr>
          <w:rFonts w:asciiTheme="minorHAnsi" w:hAnsiTheme="minorHAnsi" w:cstheme="minorHAnsi"/>
          <w:sz w:val="28"/>
          <w:szCs w:val="28"/>
        </w:rPr>
      </w:pPr>
      <w:bookmarkStart w:id="8047" w:name="_Definitie_1"/>
      <w:bookmarkStart w:id="8048" w:name="_Toc392302330"/>
      <w:bookmarkStart w:id="8049" w:name="_Toc426347719"/>
      <w:bookmarkStart w:id="8050" w:name="_Toc426451142"/>
      <w:bookmarkStart w:id="8051" w:name="_Toc426451686"/>
      <w:bookmarkStart w:id="8052" w:name="_Toc426511185"/>
      <w:bookmarkStart w:id="8053" w:name="_Toc426517256"/>
      <w:bookmarkStart w:id="8054" w:name="_Toc426530918"/>
      <w:bookmarkStart w:id="8055" w:name="_Toc426943839"/>
      <w:bookmarkStart w:id="8056" w:name="_Toc426950601"/>
      <w:bookmarkStart w:id="8057" w:name="_Toc450032672"/>
      <w:bookmarkStart w:id="8058" w:name="_Toc450038258"/>
      <w:bookmarkStart w:id="8059" w:name="_Toc450531335"/>
      <w:bookmarkStart w:id="8060" w:name="_Toc450985335"/>
      <w:bookmarkStart w:id="8061" w:name="_Toc451053840"/>
      <w:bookmarkStart w:id="8062" w:name="_Toc451058355"/>
      <w:bookmarkStart w:id="8063" w:name="_Toc451070119"/>
      <w:bookmarkStart w:id="8064" w:name="_Toc452441823"/>
      <w:bookmarkStart w:id="8065" w:name="_Toc462554172"/>
      <w:bookmarkStart w:id="8066" w:name="_Toc473535256"/>
      <w:bookmarkStart w:id="8067" w:name="_Toc473535637"/>
      <w:bookmarkStart w:id="8068" w:name="_Toc473536235"/>
      <w:bookmarkStart w:id="8069" w:name="_Toc473615485"/>
      <w:bookmarkStart w:id="8070" w:name="_Toc473685881"/>
      <w:bookmarkStart w:id="8071" w:name="_Toc474045640"/>
      <w:bookmarkStart w:id="8072" w:name="_Toc495303045"/>
      <w:bookmarkStart w:id="8073" w:name="_Toc276634834"/>
      <w:bookmarkStart w:id="8074" w:name="_Toc276635794"/>
      <w:bookmarkStart w:id="8075" w:name="_Toc280265917"/>
      <w:bookmarkStart w:id="8076" w:name="_Toc307475739"/>
      <w:bookmarkStart w:id="8077" w:name="_Toc307488001"/>
      <w:bookmarkStart w:id="8078" w:name="_Toc223617520"/>
      <w:bookmarkEnd w:id="8047"/>
      <w:r w:rsidRPr="00825428">
        <w:rPr>
          <w:rFonts w:asciiTheme="minorHAnsi" w:hAnsiTheme="minorHAnsi" w:cstheme="minorHAnsi"/>
          <w:sz w:val="28"/>
          <w:szCs w:val="28"/>
        </w:rPr>
        <w:t>Definitie</w:t>
      </w:r>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p>
    <w:p w14:paraId="5320A249" w14:textId="7273C13C" w:rsidR="00A549C2" w:rsidRPr="00825428" w:rsidRDefault="00A549C2" w:rsidP="007F0D2B">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Huisbewaring is een </w:t>
      </w:r>
      <w:r w:rsidRPr="00825428">
        <w:rPr>
          <w:rFonts w:asciiTheme="minorHAnsi" w:hAnsiTheme="minorHAnsi" w:cstheme="minorHAnsi"/>
          <w:color w:val="000000"/>
          <w:sz w:val="24"/>
          <w:szCs w:val="24"/>
          <w:u w:val="single"/>
        </w:rPr>
        <w:t>bijkomende taak</w:t>
      </w:r>
      <w:r w:rsidRPr="00825428">
        <w:rPr>
          <w:rFonts w:asciiTheme="minorHAnsi" w:hAnsiTheme="minorHAnsi" w:cstheme="minorHAnsi"/>
          <w:color w:val="000000"/>
          <w:sz w:val="24"/>
          <w:szCs w:val="24"/>
        </w:rPr>
        <w:t xml:space="preserve"> waarmee contractuele of statutaire personeelsleden kunnen belast worden (zie </w:t>
      </w:r>
      <w:hyperlink w:anchor="_Model_24._Overeenkomst" w:history="1">
        <w:r w:rsidRPr="00825428">
          <w:rPr>
            <w:rStyle w:val="Hyperlink"/>
            <w:rFonts w:asciiTheme="minorHAnsi" w:hAnsiTheme="minorHAnsi" w:cstheme="minorHAnsi"/>
            <w:b/>
            <w:bCs/>
            <w:sz w:val="24"/>
            <w:szCs w:val="24"/>
          </w:rPr>
          <w:t>model</w:t>
        </w:r>
      </w:hyperlink>
      <w:r w:rsidRPr="00825428">
        <w:rPr>
          <w:rFonts w:asciiTheme="minorHAnsi" w:hAnsiTheme="minorHAnsi" w:cstheme="minorHAnsi"/>
          <w:color w:val="000000"/>
          <w:sz w:val="24"/>
          <w:szCs w:val="24"/>
        </w:rPr>
        <w:t>).</w:t>
      </w:r>
    </w:p>
    <w:p w14:paraId="25FEA436" w14:textId="77777777" w:rsidR="00A549C2" w:rsidRPr="00825428" w:rsidRDefault="00A549C2" w:rsidP="00AA77C7">
      <w:pPr>
        <w:pStyle w:val="Kop3"/>
        <w:rPr>
          <w:rFonts w:asciiTheme="minorHAnsi" w:hAnsiTheme="minorHAnsi" w:cstheme="minorHAnsi"/>
          <w:sz w:val="28"/>
          <w:szCs w:val="28"/>
        </w:rPr>
      </w:pPr>
      <w:bookmarkStart w:id="8079" w:name="_Toc392302334"/>
      <w:bookmarkStart w:id="8080" w:name="_Toc426347723"/>
      <w:bookmarkStart w:id="8081" w:name="_Toc426451146"/>
      <w:bookmarkStart w:id="8082" w:name="_Toc426451690"/>
      <w:bookmarkStart w:id="8083" w:name="_Toc426511189"/>
      <w:bookmarkStart w:id="8084" w:name="_Toc426517260"/>
      <w:bookmarkStart w:id="8085" w:name="_Toc426530922"/>
      <w:bookmarkStart w:id="8086" w:name="_Toc426943843"/>
      <w:bookmarkStart w:id="8087" w:name="_Toc426950605"/>
      <w:bookmarkStart w:id="8088" w:name="_Toc450032676"/>
      <w:bookmarkStart w:id="8089" w:name="_Toc450038262"/>
      <w:bookmarkStart w:id="8090" w:name="_Toc450531339"/>
      <w:bookmarkStart w:id="8091" w:name="_Toc450985339"/>
      <w:bookmarkStart w:id="8092" w:name="_Toc451053844"/>
      <w:bookmarkStart w:id="8093" w:name="_Toc451058359"/>
      <w:bookmarkStart w:id="8094" w:name="_Toc451070123"/>
      <w:bookmarkStart w:id="8095" w:name="_Toc452441827"/>
      <w:bookmarkStart w:id="8096" w:name="_Toc462554176"/>
      <w:bookmarkStart w:id="8097" w:name="_Toc473535257"/>
      <w:bookmarkStart w:id="8098" w:name="_Toc473535638"/>
      <w:bookmarkStart w:id="8099" w:name="_Toc473536236"/>
      <w:bookmarkStart w:id="8100" w:name="_Toc473615486"/>
      <w:bookmarkStart w:id="8101" w:name="_Toc473685882"/>
      <w:bookmarkStart w:id="8102" w:name="_Toc474045641"/>
      <w:bookmarkStart w:id="8103" w:name="_Toc495303046"/>
      <w:bookmarkStart w:id="8104" w:name="_Toc276634835"/>
      <w:bookmarkStart w:id="8105" w:name="_Toc276635795"/>
      <w:bookmarkStart w:id="8106" w:name="_Toc280265918"/>
      <w:bookmarkStart w:id="8107" w:name="_Toc307475740"/>
      <w:bookmarkStart w:id="8108" w:name="_Toc307488002"/>
      <w:bookmarkStart w:id="8109" w:name="_Toc223617521"/>
      <w:r w:rsidRPr="00825428">
        <w:rPr>
          <w:rFonts w:asciiTheme="minorHAnsi" w:hAnsiTheme="minorHAnsi" w:cstheme="minorHAnsi"/>
          <w:sz w:val="28"/>
          <w:szCs w:val="28"/>
        </w:rPr>
        <w:t>Aanstelling</w:t>
      </w:r>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p>
    <w:p w14:paraId="34EE6F5A" w14:textId="77777777" w:rsidR="00A549C2" w:rsidRPr="00825428" w:rsidRDefault="00A549C2" w:rsidP="00AA77C7">
      <w:pPr>
        <w:pStyle w:val="Kop4"/>
        <w:rPr>
          <w:rFonts w:asciiTheme="minorHAnsi" w:hAnsiTheme="minorHAnsi" w:cstheme="minorHAnsi"/>
          <w:b/>
          <w:bCs/>
          <w:sz w:val="28"/>
          <w:szCs w:val="28"/>
        </w:rPr>
      </w:pPr>
      <w:bookmarkStart w:id="8110" w:name="_Toc392302335"/>
      <w:r w:rsidRPr="00825428">
        <w:rPr>
          <w:rFonts w:asciiTheme="minorHAnsi" w:hAnsiTheme="minorHAnsi" w:cstheme="minorHAnsi"/>
          <w:b/>
          <w:bCs/>
          <w:sz w:val="28"/>
          <w:szCs w:val="28"/>
        </w:rPr>
        <w:t>De oproep</w:t>
      </w:r>
      <w:bookmarkEnd w:id="8110"/>
    </w:p>
    <w:p w14:paraId="3A32B154" w14:textId="5BC5F449" w:rsidR="00A549C2" w:rsidRPr="00825428" w:rsidRDefault="00C859E1"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De</w:t>
      </w:r>
      <w:r w:rsidR="00A549C2" w:rsidRPr="00825428">
        <w:rPr>
          <w:rFonts w:asciiTheme="minorHAnsi" w:hAnsiTheme="minorHAnsi" w:cstheme="minorHAnsi"/>
          <w:color w:val="000000"/>
          <w:sz w:val="24"/>
          <w:szCs w:val="24"/>
        </w:rPr>
        <w:t xml:space="preserve"> oproep tot kandidaatstelling voor de bijkomende taak van huisbewaring moet aan alle personeelsleden die aan de instelling zijn verbonden worden </w:t>
      </w:r>
      <w:r>
        <w:rPr>
          <w:rFonts w:asciiTheme="minorHAnsi" w:hAnsiTheme="minorHAnsi" w:cstheme="minorHAnsi"/>
          <w:color w:val="000000"/>
          <w:sz w:val="24"/>
          <w:szCs w:val="24"/>
        </w:rPr>
        <w:t>gericht</w:t>
      </w:r>
      <w:r w:rsidR="00A549C2" w:rsidRPr="00825428">
        <w:rPr>
          <w:rFonts w:asciiTheme="minorHAnsi" w:hAnsiTheme="minorHAnsi" w:cstheme="minorHAnsi"/>
          <w:color w:val="000000"/>
          <w:sz w:val="24"/>
          <w:szCs w:val="24"/>
        </w:rPr>
        <w:t>. Dit geldt dus zowel voor de contractuele als voor de vastbenoemde personeelsleden.</w:t>
      </w:r>
    </w:p>
    <w:p w14:paraId="45C9B0FE" w14:textId="77777777" w:rsidR="00A549C2" w:rsidRPr="00825428" w:rsidRDefault="00A549C2" w:rsidP="00AA77C7">
      <w:pPr>
        <w:pStyle w:val="Kop4"/>
        <w:rPr>
          <w:rFonts w:asciiTheme="minorHAnsi" w:hAnsiTheme="minorHAnsi" w:cstheme="minorHAnsi"/>
          <w:b/>
          <w:bCs/>
          <w:sz w:val="28"/>
          <w:szCs w:val="28"/>
        </w:rPr>
      </w:pPr>
      <w:bookmarkStart w:id="8111" w:name="_Toc392302336"/>
      <w:r w:rsidRPr="00825428">
        <w:rPr>
          <w:rFonts w:asciiTheme="minorHAnsi" w:hAnsiTheme="minorHAnsi" w:cstheme="minorHAnsi"/>
          <w:b/>
          <w:bCs/>
          <w:sz w:val="28"/>
          <w:szCs w:val="28"/>
        </w:rPr>
        <w:t>De algemene voorwaarden</w:t>
      </w:r>
      <w:bookmarkEnd w:id="8111"/>
    </w:p>
    <w:p w14:paraId="6597D311"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In de oproep worden de algemene voorwaarden voor de uitoefening van de bijkomende taak van huisbewaring opgenomen, eventueel aangevuld met de door de  raad van bestuur vooraf vastgestelde criteria waarvan de minima zijn</w:t>
      </w:r>
      <w:r w:rsidR="00650F7F" w:rsidRPr="00825428">
        <w:rPr>
          <w:rFonts w:asciiTheme="minorHAnsi" w:hAnsiTheme="minorHAnsi" w:cstheme="minorHAnsi"/>
          <w:color w:val="000000"/>
          <w:sz w:val="24"/>
          <w:szCs w:val="24"/>
        </w:rPr>
        <w:t>:</w:t>
      </w:r>
    </w:p>
    <w:p w14:paraId="6D972479" w14:textId="77777777" w:rsidR="00825428" w:rsidRPr="00825428" w:rsidRDefault="00825428" w:rsidP="00825428">
      <w:pPr>
        <w:pStyle w:val="Opsomming"/>
        <w:ind w:firstLine="0"/>
        <w:rPr>
          <w:rFonts w:asciiTheme="minorHAnsi" w:hAnsiTheme="minorHAnsi" w:cstheme="minorHAnsi"/>
          <w:color w:val="000000"/>
          <w:sz w:val="24"/>
          <w:szCs w:val="24"/>
        </w:rPr>
      </w:pPr>
    </w:p>
    <w:p w14:paraId="0C89285E" w14:textId="77777777" w:rsidR="00A549C2" w:rsidRDefault="00A549C2" w:rsidP="00926330">
      <w:pPr>
        <w:pStyle w:val="Opsomming2"/>
        <w:numPr>
          <w:ilvl w:val="0"/>
          <w:numId w:val="87"/>
        </w:numPr>
        <w:ind w:left="1560"/>
        <w:rPr>
          <w:rFonts w:asciiTheme="minorHAnsi" w:hAnsiTheme="minorHAnsi" w:cstheme="minorHAnsi"/>
          <w:color w:val="000000"/>
          <w:sz w:val="24"/>
          <w:szCs w:val="24"/>
        </w:rPr>
      </w:pPr>
      <w:r w:rsidRPr="00825428">
        <w:rPr>
          <w:rFonts w:asciiTheme="minorHAnsi" w:hAnsiTheme="minorHAnsi" w:cstheme="minorHAnsi"/>
          <w:color w:val="000000"/>
          <w:sz w:val="24"/>
          <w:szCs w:val="24"/>
        </w:rPr>
        <w:t>beschikbaar zijn voor taken die in verband staan met het algemeen toezicht op de infrastructuur en dit gedurende een dagelijkse periode die aanvangt bij het beëindigen van de lesuren en eindigt op het ogenblik dat de lesuren opnieuw beginnen;</w:t>
      </w:r>
    </w:p>
    <w:p w14:paraId="5038A4D6" w14:textId="77777777" w:rsidR="00825428" w:rsidRPr="00825428" w:rsidRDefault="00825428" w:rsidP="00825428">
      <w:pPr>
        <w:pStyle w:val="Opsomming2"/>
        <w:ind w:left="1560" w:firstLine="0"/>
        <w:rPr>
          <w:rFonts w:asciiTheme="minorHAnsi" w:hAnsiTheme="minorHAnsi" w:cstheme="minorHAnsi"/>
          <w:color w:val="000000"/>
          <w:sz w:val="24"/>
          <w:szCs w:val="24"/>
        </w:rPr>
      </w:pPr>
    </w:p>
    <w:p w14:paraId="04DE54ED" w14:textId="77777777" w:rsidR="00A549C2" w:rsidRDefault="00A549C2" w:rsidP="00926330">
      <w:pPr>
        <w:pStyle w:val="Opsomming2"/>
        <w:numPr>
          <w:ilvl w:val="0"/>
          <w:numId w:val="87"/>
        </w:numPr>
        <w:ind w:left="1560"/>
        <w:rPr>
          <w:rFonts w:asciiTheme="minorHAnsi" w:hAnsiTheme="minorHAnsi" w:cstheme="minorHAnsi"/>
          <w:color w:val="000000"/>
          <w:sz w:val="24"/>
          <w:szCs w:val="24"/>
        </w:rPr>
      </w:pPr>
      <w:r w:rsidRPr="00825428">
        <w:rPr>
          <w:rFonts w:asciiTheme="minorHAnsi" w:hAnsiTheme="minorHAnsi" w:cstheme="minorHAnsi"/>
          <w:color w:val="000000"/>
          <w:sz w:val="24"/>
          <w:szCs w:val="24"/>
        </w:rPr>
        <w:t>beschikbaar zijn voor eerstelijns - interventie bij onvoorziene of dwingende omstandigheden.</w:t>
      </w:r>
    </w:p>
    <w:p w14:paraId="1B052AC2" w14:textId="77777777" w:rsidR="00825428" w:rsidRPr="00825428" w:rsidRDefault="00825428" w:rsidP="00825428">
      <w:pPr>
        <w:pStyle w:val="Opsomming2"/>
        <w:ind w:left="1560" w:firstLine="0"/>
        <w:rPr>
          <w:rFonts w:asciiTheme="minorHAnsi" w:hAnsiTheme="minorHAnsi" w:cstheme="minorHAnsi"/>
          <w:color w:val="000000"/>
          <w:sz w:val="24"/>
          <w:szCs w:val="24"/>
        </w:rPr>
      </w:pPr>
    </w:p>
    <w:p w14:paraId="606CB31B" w14:textId="77777777" w:rsidR="00A549C2" w:rsidRDefault="00A549C2" w:rsidP="004B42F6">
      <w:pPr>
        <w:ind w:left="1418"/>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Van de kandidaat-huisbewaarders mag in de eerste plaats worden verwacht dat zij op een zo professioneel mogelijke wijze de </w:t>
      </w:r>
      <w:r w:rsidRPr="00825428">
        <w:rPr>
          <w:rFonts w:asciiTheme="minorHAnsi" w:hAnsiTheme="minorHAnsi" w:cstheme="minorHAnsi"/>
          <w:b/>
          <w:bCs/>
          <w:color w:val="000000"/>
          <w:sz w:val="24"/>
          <w:szCs w:val="24"/>
        </w:rPr>
        <w:t>grootst mogelijke continuïteit in de uitoefening van hun taak kunnen waarborgen</w:t>
      </w:r>
      <w:r w:rsidRPr="00825428">
        <w:rPr>
          <w:rFonts w:asciiTheme="minorHAnsi" w:hAnsiTheme="minorHAnsi" w:cstheme="minorHAnsi"/>
          <w:color w:val="000000"/>
          <w:sz w:val="24"/>
          <w:szCs w:val="24"/>
        </w:rPr>
        <w:t>.</w:t>
      </w:r>
    </w:p>
    <w:p w14:paraId="144F8F7F" w14:textId="77777777" w:rsidR="00825428" w:rsidRPr="00825428" w:rsidRDefault="00825428" w:rsidP="004B42F6">
      <w:pPr>
        <w:ind w:left="1418"/>
        <w:rPr>
          <w:rFonts w:asciiTheme="minorHAnsi" w:hAnsiTheme="minorHAnsi" w:cstheme="minorHAnsi"/>
          <w:color w:val="000000"/>
          <w:sz w:val="24"/>
          <w:szCs w:val="24"/>
        </w:rPr>
      </w:pPr>
    </w:p>
    <w:p w14:paraId="451FF6B0" w14:textId="494A025C" w:rsidR="00A549C2" w:rsidRPr="00825428"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De </w:t>
      </w:r>
      <w:hyperlink w:anchor="_Aanwervingsvoorwaarden_1" w:history="1">
        <w:r w:rsidRPr="00825428">
          <w:rPr>
            <w:rStyle w:val="Hyperlink"/>
            <w:rFonts w:asciiTheme="minorHAnsi" w:hAnsiTheme="minorHAnsi" w:cstheme="minorHAnsi"/>
            <w:b/>
            <w:bCs/>
            <w:sz w:val="24"/>
            <w:szCs w:val="24"/>
          </w:rPr>
          <w:t>aanwervingsvoorwaarden</w:t>
        </w:r>
      </w:hyperlink>
      <w:r w:rsidRPr="00825428">
        <w:rPr>
          <w:rFonts w:asciiTheme="minorHAnsi" w:hAnsiTheme="minorHAnsi" w:cstheme="minorHAnsi"/>
          <w:color w:val="000000"/>
          <w:sz w:val="24"/>
          <w:szCs w:val="24"/>
        </w:rPr>
        <w:t xml:space="preserve"> zijn vastgelegd in </w:t>
      </w:r>
      <w:r w:rsidR="00DB01F3" w:rsidRPr="00825428">
        <w:rPr>
          <w:rFonts w:asciiTheme="minorHAnsi" w:hAnsiTheme="minorHAnsi" w:cstheme="minorHAnsi"/>
          <w:color w:val="000000"/>
          <w:sz w:val="24"/>
          <w:szCs w:val="24"/>
        </w:rPr>
        <w:t xml:space="preserve">hoofdstuk </w:t>
      </w:r>
      <w:r w:rsidRPr="00825428">
        <w:rPr>
          <w:rFonts w:asciiTheme="minorHAnsi" w:hAnsiTheme="minorHAnsi" w:cstheme="minorHAnsi"/>
          <w:color w:val="000000"/>
          <w:sz w:val="24"/>
          <w:szCs w:val="24"/>
        </w:rPr>
        <w:t>2 van deze handleiding.</w:t>
      </w:r>
    </w:p>
    <w:p w14:paraId="76479CA5" w14:textId="77777777" w:rsidR="00A549C2" w:rsidRPr="00825428" w:rsidRDefault="00A549C2" w:rsidP="00AA77C7">
      <w:pPr>
        <w:pStyle w:val="Kop3"/>
        <w:rPr>
          <w:rFonts w:asciiTheme="minorHAnsi" w:hAnsiTheme="minorHAnsi" w:cstheme="minorHAnsi"/>
          <w:sz w:val="28"/>
          <w:szCs w:val="28"/>
        </w:rPr>
      </w:pPr>
      <w:bookmarkStart w:id="8112" w:name="_Toewijzing"/>
      <w:bookmarkStart w:id="8113" w:name="_Toc392302337"/>
      <w:bookmarkStart w:id="8114" w:name="_Toc426347724"/>
      <w:bookmarkStart w:id="8115" w:name="_Toc426451147"/>
      <w:bookmarkStart w:id="8116" w:name="_Toc426451691"/>
      <w:bookmarkStart w:id="8117" w:name="_Toc426511190"/>
      <w:bookmarkStart w:id="8118" w:name="_Toc426517261"/>
      <w:bookmarkStart w:id="8119" w:name="_Toc426530923"/>
      <w:bookmarkStart w:id="8120" w:name="_Toc426943844"/>
      <w:bookmarkStart w:id="8121" w:name="_Toc426950606"/>
      <w:bookmarkStart w:id="8122" w:name="_Toc450032677"/>
      <w:bookmarkStart w:id="8123" w:name="_Toc450038263"/>
      <w:bookmarkStart w:id="8124" w:name="_Toc450531340"/>
      <w:bookmarkStart w:id="8125" w:name="_Toc450985340"/>
      <w:bookmarkStart w:id="8126" w:name="_Toc451053845"/>
      <w:bookmarkStart w:id="8127" w:name="_Toc451058360"/>
      <w:bookmarkStart w:id="8128" w:name="_Toc451070124"/>
      <w:bookmarkStart w:id="8129" w:name="_Toc452441828"/>
      <w:bookmarkStart w:id="8130" w:name="_Toc462554177"/>
      <w:bookmarkStart w:id="8131" w:name="_Toc473535258"/>
      <w:bookmarkStart w:id="8132" w:name="_Toc473535639"/>
      <w:bookmarkStart w:id="8133" w:name="_Toc473536237"/>
      <w:bookmarkStart w:id="8134" w:name="_Toc473615487"/>
      <w:bookmarkStart w:id="8135" w:name="_Toc473685883"/>
      <w:bookmarkStart w:id="8136" w:name="_Toc474045642"/>
      <w:bookmarkStart w:id="8137" w:name="_Toc495303047"/>
      <w:bookmarkStart w:id="8138" w:name="_Toc276634836"/>
      <w:bookmarkStart w:id="8139" w:name="_Toc276635796"/>
      <w:bookmarkStart w:id="8140" w:name="_Toc280265919"/>
      <w:bookmarkStart w:id="8141" w:name="_Toc307475741"/>
      <w:bookmarkStart w:id="8142" w:name="_Toc307488003"/>
      <w:bookmarkStart w:id="8143" w:name="_Toc223617522"/>
      <w:bookmarkEnd w:id="8112"/>
      <w:r w:rsidRPr="00825428">
        <w:rPr>
          <w:rFonts w:asciiTheme="minorHAnsi" w:hAnsiTheme="minorHAnsi" w:cstheme="minorHAnsi"/>
          <w:sz w:val="28"/>
          <w:szCs w:val="28"/>
        </w:rPr>
        <w:t>Toewijzing</w:t>
      </w:r>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p>
    <w:p w14:paraId="3451568F" w14:textId="77777777" w:rsidR="00A549C2" w:rsidRDefault="00A549C2" w:rsidP="007F0D2B">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Uit de resultaten van de oproep tot kandidaatstelling voor de bijkomende taak van huisbewaring blijkt of er al dan niet een kandidaat beschikbaar is.</w:t>
      </w:r>
    </w:p>
    <w:p w14:paraId="3F2A5D00" w14:textId="77777777" w:rsidR="00825428" w:rsidRPr="00825428" w:rsidRDefault="00825428" w:rsidP="007F0D2B">
      <w:pPr>
        <w:pStyle w:val="Tekst"/>
        <w:rPr>
          <w:rFonts w:asciiTheme="minorHAnsi" w:hAnsiTheme="minorHAnsi" w:cstheme="minorHAnsi"/>
          <w:color w:val="000000"/>
          <w:sz w:val="24"/>
          <w:szCs w:val="24"/>
        </w:rPr>
      </w:pPr>
    </w:p>
    <w:p w14:paraId="2F728617"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Indien een kandidaat beschikbaar is moet de toewijzing steeds </w:t>
      </w:r>
      <w:r w:rsidRPr="00825428">
        <w:rPr>
          <w:rFonts w:asciiTheme="minorHAnsi" w:hAnsiTheme="minorHAnsi" w:cstheme="minorHAnsi"/>
          <w:b/>
          <w:bCs/>
          <w:color w:val="000000"/>
          <w:sz w:val="24"/>
          <w:szCs w:val="24"/>
        </w:rPr>
        <w:t>gemotiveerd</w:t>
      </w:r>
      <w:r w:rsidRPr="00825428">
        <w:rPr>
          <w:rFonts w:asciiTheme="minorHAnsi" w:hAnsiTheme="minorHAnsi" w:cstheme="minorHAnsi"/>
          <w:color w:val="000000"/>
          <w:sz w:val="24"/>
          <w:szCs w:val="24"/>
        </w:rPr>
        <w:t xml:space="preserve"> zijn, waarbij de opgesomde criteria doorslaggevend zijn.</w:t>
      </w:r>
    </w:p>
    <w:p w14:paraId="0B629E59" w14:textId="77777777" w:rsidR="00825428" w:rsidRDefault="00825428" w:rsidP="00825428">
      <w:pPr>
        <w:pStyle w:val="Opsomming"/>
        <w:ind w:firstLine="0"/>
        <w:rPr>
          <w:rFonts w:asciiTheme="minorHAnsi" w:hAnsiTheme="minorHAnsi" w:cstheme="minorHAnsi"/>
          <w:color w:val="000000"/>
          <w:sz w:val="24"/>
          <w:szCs w:val="24"/>
        </w:rPr>
      </w:pPr>
    </w:p>
    <w:p w14:paraId="490F92E7" w14:textId="77777777" w:rsidR="00825428" w:rsidRDefault="00825428" w:rsidP="00825428">
      <w:pPr>
        <w:pStyle w:val="Opsomming"/>
        <w:ind w:firstLine="0"/>
        <w:rPr>
          <w:rFonts w:asciiTheme="minorHAnsi" w:hAnsiTheme="minorHAnsi" w:cstheme="minorHAnsi"/>
          <w:color w:val="000000"/>
          <w:sz w:val="24"/>
          <w:szCs w:val="24"/>
        </w:rPr>
      </w:pPr>
    </w:p>
    <w:p w14:paraId="71B9250F" w14:textId="77777777" w:rsidR="00E271C6" w:rsidRDefault="00E271C6" w:rsidP="00825428">
      <w:pPr>
        <w:pStyle w:val="Opsomming"/>
        <w:ind w:firstLine="0"/>
        <w:rPr>
          <w:rFonts w:asciiTheme="minorHAnsi" w:hAnsiTheme="minorHAnsi" w:cstheme="minorHAnsi"/>
          <w:color w:val="000000"/>
          <w:sz w:val="24"/>
          <w:szCs w:val="24"/>
        </w:rPr>
      </w:pPr>
    </w:p>
    <w:p w14:paraId="0960603E" w14:textId="369678F4" w:rsidR="00825428" w:rsidRPr="00E43A8E" w:rsidRDefault="00825428" w:rsidP="00825428">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578EE789" w14:textId="7163CA0E"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lastRenderedPageBreak/>
        <w:t xml:space="preserve">Indien </w:t>
      </w:r>
      <w:r w:rsidR="00DB01F3" w:rsidRPr="00825428">
        <w:rPr>
          <w:rFonts w:asciiTheme="minorHAnsi" w:hAnsiTheme="minorHAnsi" w:cstheme="minorHAnsi"/>
          <w:color w:val="000000"/>
          <w:sz w:val="24"/>
          <w:szCs w:val="24"/>
        </w:rPr>
        <w:t xml:space="preserve">geen </w:t>
      </w:r>
      <w:r w:rsidRPr="00825428">
        <w:rPr>
          <w:rFonts w:asciiTheme="minorHAnsi" w:hAnsiTheme="minorHAnsi" w:cstheme="minorHAnsi"/>
          <w:color w:val="000000"/>
          <w:sz w:val="24"/>
          <w:szCs w:val="24"/>
        </w:rPr>
        <w:t>kandidaat beschikbaar is binnen de instelling, staan volgende mogelijkheden open</w:t>
      </w:r>
      <w:r w:rsidR="00650F7F" w:rsidRPr="00825428">
        <w:rPr>
          <w:rFonts w:asciiTheme="minorHAnsi" w:hAnsiTheme="minorHAnsi" w:cstheme="minorHAnsi"/>
          <w:color w:val="000000"/>
          <w:sz w:val="24"/>
          <w:szCs w:val="24"/>
        </w:rPr>
        <w:t>:</w:t>
      </w:r>
    </w:p>
    <w:p w14:paraId="7B348E77" w14:textId="77777777" w:rsidR="00825428" w:rsidRPr="00825428" w:rsidRDefault="00825428" w:rsidP="00825428">
      <w:pPr>
        <w:pStyle w:val="Opsomming"/>
        <w:ind w:firstLine="0"/>
        <w:rPr>
          <w:rFonts w:asciiTheme="minorHAnsi" w:hAnsiTheme="minorHAnsi" w:cstheme="minorHAnsi"/>
          <w:color w:val="000000"/>
          <w:sz w:val="24"/>
          <w:szCs w:val="24"/>
        </w:rPr>
      </w:pPr>
    </w:p>
    <w:p w14:paraId="2055620A" w14:textId="6A568053" w:rsidR="00A549C2" w:rsidRPr="00825428" w:rsidRDefault="00A549C2" w:rsidP="00926330">
      <w:pPr>
        <w:pStyle w:val="Opsomming"/>
        <w:numPr>
          <w:ilvl w:val="0"/>
          <w:numId w:val="47"/>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personeelslid uit aan andere instelling binnen de eigen scholengroep;</w:t>
      </w:r>
    </w:p>
    <w:p w14:paraId="069EE95C" w14:textId="77777777" w:rsidR="00A549C2" w:rsidRPr="00825428" w:rsidRDefault="00A549C2" w:rsidP="00926330">
      <w:pPr>
        <w:pStyle w:val="Opsomming"/>
        <w:numPr>
          <w:ilvl w:val="0"/>
          <w:numId w:val="47"/>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personeelslid uit een andere scholengroep;</w:t>
      </w:r>
    </w:p>
    <w:p w14:paraId="196B2C17" w14:textId="77777777" w:rsidR="00A549C2" w:rsidRPr="00825428" w:rsidRDefault="00A549C2" w:rsidP="00926330">
      <w:pPr>
        <w:pStyle w:val="Opsomming"/>
        <w:numPr>
          <w:ilvl w:val="0"/>
          <w:numId w:val="47"/>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een nieuw personeelslid contractueel aanwerven dat op grond van voormelde criteria geschikt bevonden is om de bijkomende taak van huisbewaring uit te oefenen.</w:t>
      </w:r>
    </w:p>
    <w:p w14:paraId="4B7043AA" w14:textId="19D883FC" w:rsidR="00A549C2" w:rsidRPr="00825428" w:rsidRDefault="00A549C2" w:rsidP="00AA77C7">
      <w:pPr>
        <w:pStyle w:val="Kop3"/>
        <w:rPr>
          <w:rFonts w:asciiTheme="minorHAnsi" w:hAnsiTheme="minorHAnsi" w:cstheme="minorHAnsi"/>
          <w:sz w:val="28"/>
          <w:szCs w:val="28"/>
        </w:rPr>
      </w:pPr>
      <w:bookmarkStart w:id="8144" w:name="_Rechten_en_plichten_1"/>
      <w:bookmarkStart w:id="8145" w:name="_Toc392302338"/>
      <w:bookmarkStart w:id="8146" w:name="_Toc426347725"/>
      <w:bookmarkStart w:id="8147" w:name="_Toc426451148"/>
      <w:bookmarkStart w:id="8148" w:name="_Toc426451692"/>
      <w:bookmarkStart w:id="8149" w:name="_Toc426511191"/>
      <w:bookmarkStart w:id="8150" w:name="_Toc426517262"/>
      <w:bookmarkStart w:id="8151" w:name="_Toc426530924"/>
      <w:bookmarkStart w:id="8152" w:name="_Toc426943845"/>
      <w:bookmarkStart w:id="8153" w:name="_Toc426950607"/>
      <w:bookmarkStart w:id="8154" w:name="_Toc450032678"/>
      <w:bookmarkStart w:id="8155" w:name="_Toc450038264"/>
      <w:bookmarkStart w:id="8156" w:name="_Toc450531341"/>
      <w:bookmarkStart w:id="8157" w:name="_Toc450985341"/>
      <w:bookmarkStart w:id="8158" w:name="_Toc451053846"/>
      <w:bookmarkStart w:id="8159" w:name="_Toc451058361"/>
      <w:bookmarkStart w:id="8160" w:name="_Toc451070125"/>
      <w:bookmarkStart w:id="8161" w:name="_Toc452441829"/>
      <w:bookmarkStart w:id="8162" w:name="_Toc462554178"/>
      <w:bookmarkStart w:id="8163" w:name="_Toc473535259"/>
      <w:bookmarkStart w:id="8164" w:name="_Toc473535640"/>
      <w:bookmarkStart w:id="8165" w:name="_Toc473536238"/>
      <w:bookmarkStart w:id="8166" w:name="_Toc473615488"/>
      <w:bookmarkStart w:id="8167" w:name="_Toc473685884"/>
      <w:bookmarkStart w:id="8168" w:name="_Toc474045643"/>
      <w:bookmarkStart w:id="8169" w:name="_Toc495303048"/>
      <w:bookmarkStart w:id="8170" w:name="_Toc276634837"/>
      <w:bookmarkStart w:id="8171" w:name="_Toc276635797"/>
      <w:bookmarkStart w:id="8172" w:name="_Toc280265920"/>
      <w:bookmarkStart w:id="8173" w:name="_Toc307475742"/>
      <w:bookmarkStart w:id="8174" w:name="_Toc307488004"/>
      <w:bookmarkStart w:id="8175" w:name="_Toc223617523"/>
      <w:bookmarkEnd w:id="8144"/>
      <w:r w:rsidRPr="00825428">
        <w:rPr>
          <w:rFonts w:asciiTheme="minorHAnsi" w:hAnsiTheme="minorHAnsi" w:cstheme="minorHAnsi"/>
          <w:sz w:val="28"/>
          <w:szCs w:val="28"/>
        </w:rPr>
        <w:t>Rechten en plichten van de huisbewaarder t.o.v. de huisbewaarderwoning</w:t>
      </w:r>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p>
    <w:p w14:paraId="2CE0B550" w14:textId="15A26818" w:rsidR="00EA310D" w:rsidRPr="00825428" w:rsidRDefault="00EA310D" w:rsidP="003108A7">
      <w:pPr>
        <w:pStyle w:val="Tekst"/>
        <w:keepNext/>
        <w:jc w:val="both"/>
        <w:rPr>
          <w:rFonts w:asciiTheme="minorHAnsi" w:hAnsiTheme="minorHAnsi" w:cstheme="minorHAnsi"/>
          <w:color w:val="000000"/>
          <w:sz w:val="24"/>
          <w:szCs w:val="24"/>
        </w:rPr>
      </w:pPr>
      <w:r w:rsidRPr="00825428">
        <w:rPr>
          <w:rFonts w:asciiTheme="minorHAnsi" w:hAnsiTheme="minorHAnsi" w:cstheme="minorHAnsi"/>
          <w:color w:val="000000"/>
          <w:sz w:val="24"/>
          <w:szCs w:val="24"/>
        </w:rPr>
        <w:t>De huisbewaarder heeft volgende rechten en plichten t.o.v. de huisbewaarderwoning</w:t>
      </w:r>
      <w:r w:rsidR="00650F7F" w:rsidRPr="00825428">
        <w:rPr>
          <w:rFonts w:asciiTheme="minorHAnsi" w:hAnsiTheme="minorHAnsi" w:cstheme="minorHAnsi"/>
          <w:color w:val="000000"/>
          <w:sz w:val="24"/>
          <w:szCs w:val="24"/>
        </w:rPr>
        <w:t>:</w:t>
      </w:r>
    </w:p>
    <w:p w14:paraId="43988EC3"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mag in het gebouw </w:t>
      </w:r>
      <w:r w:rsidRPr="003108A7">
        <w:rPr>
          <w:rFonts w:asciiTheme="minorHAnsi" w:hAnsiTheme="minorHAnsi" w:cstheme="minorHAnsi"/>
          <w:sz w:val="24"/>
          <w:szCs w:val="24"/>
          <w:u w:val="single"/>
        </w:rPr>
        <w:t>geen enkele commerciële activiteit</w:t>
      </w:r>
      <w:r w:rsidRPr="00825428">
        <w:rPr>
          <w:rFonts w:asciiTheme="minorHAnsi" w:hAnsiTheme="minorHAnsi" w:cstheme="minorHAnsi"/>
          <w:sz w:val="24"/>
          <w:szCs w:val="24"/>
        </w:rPr>
        <w:t xml:space="preserve"> uitoefenen;</w:t>
      </w:r>
    </w:p>
    <w:p w14:paraId="4EA99A5E"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bewoont met zijn gezin </w:t>
      </w:r>
      <w:r w:rsidRPr="003108A7">
        <w:rPr>
          <w:rFonts w:asciiTheme="minorHAnsi" w:hAnsiTheme="minorHAnsi" w:cstheme="minorHAnsi"/>
          <w:sz w:val="24"/>
          <w:szCs w:val="24"/>
          <w:u w:val="single"/>
        </w:rPr>
        <w:t>alleen het gedeelte dat hem is toegewezen</w:t>
      </w:r>
      <w:r w:rsidRPr="00825428">
        <w:rPr>
          <w:rFonts w:asciiTheme="minorHAnsi" w:hAnsiTheme="minorHAnsi" w:cstheme="minorHAnsi"/>
          <w:sz w:val="24"/>
          <w:szCs w:val="24"/>
        </w:rPr>
        <w:t xml:space="preserve"> in het gebouw waarvan hij de bewaring heeft;</w:t>
      </w:r>
    </w:p>
    <w:p w14:paraId="5B93E595"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de ruimten die ter beschikking van de huisbewaarder zijn gesteld, moeten altijd net zijn. Normaal opfrissing- en onderhoudswerk dat nodig mocht blijken bij het bewonen van de ruimten, moeten geregeld door de huisbewaarder en op zijn kosten uitgevoerd worden;</w:t>
      </w:r>
    </w:p>
    <w:p w14:paraId="53DB7260" w14:textId="21129A0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de huisbewaarder mag het meubilair, het materiaal en de uitrusting van de diensten van de instelling, die niet tot zijn woning behoren, niet persoonlijk gebruiken;</w:t>
      </w:r>
    </w:p>
    <w:p w14:paraId="24BFA046"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is verplicht een </w:t>
      </w:r>
      <w:r w:rsidRPr="003108A7">
        <w:rPr>
          <w:rFonts w:asciiTheme="minorHAnsi" w:hAnsiTheme="minorHAnsi" w:cstheme="minorHAnsi"/>
          <w:sz w:val="24"/>
          <w:szCs w:val="24"/>
          <w:u w:val="single"/>
        </w:rPr>
        <w:t>brandverzekering</w:t>
      </w:r>
      <w:r w:rsidRPr="00825428">
        <w:rPr>
          <w:rFonts w:asciiTheme="minorHAnsi" w:hAnsiTheme="minorHAnsi" w:cstheme="minorHAnsi"/>
          <w:sz w:val="24"/>
          <w:szCs w:val="24"/>
        </w:rPr>
        <w:t xml:space="preserve"> af te sluiten wat de huurrisico’s en het verhaal van buren betreft;</w:t>
      </w:r>
    </w:p>
    <w:p w14:paraId="66745746"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indien de huisbewaarder zowel inzake ruimten als inzake energie wijzigingen wenst aan te brengen, moet hij vooraf de toestemming krijgen van de lokale raad;</w:t>
      </w:r>
    </w:p>
    <w:p w14:paraId="1844FAF7"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w:t>
      </w:r>
      <w:r w:rsidRPr="003108A7">
        <w:rPr>
          <w:rFonts w:asciiTheme="minorHAnsi" w:hAnsiTheme="minorHAnsi" w:cstheme="minorHAnsi"/>
          <w:sz w:val="24"/>
          <w:szCs w:val="24"/>
          <w:u w:val="single"/>
        </w:rPr>
        <w:t>vermijdt elk misbruik in het energieverbruik</w:t>
      </w:r>
      <w:r w:rsidRPr="00825428">
        <w:rPr>
          <w:rFonts w:asciiTheme="minorHAnsi" w:hAnsiTheme="minorHAnsi" w:cstheme="minorHAnsi"/>
          <w:sz w:val="24"/>
          <w:szCs w:val="24"/>
        </w:rPr>
        <w:t>, ingeval van niet verantwoord gebruik komen de extra kosten ten zijnen laste;</w:t>
      </w:r>
    </w:p>
    <w:p w14:paraId="295C83BD" w14:textId="6CE31EF1"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de huisbewaarder heeft recht op herstellingswerken veroorzaakt door werkzaamheden die de instelling heeft bevolen en die schade hebben toegebracht aan de ruimten van de huisbewaarderwoning;</w:t>
      </w:r>
    </w:p>
    <w:p w14:paraId="5D36B15D" w14:textId="00319483"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toevallige schade die niet toe te schrijven is aan nalatigheid van de huisbewaarder dient door de instelling te worden hersteld;</w:t>
      </w:r>
    </w:p>
    <w:p w14:paraId="163F3679" w14:textId="794F1D12"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indien een medebewoner van de huisbewaarderwoning en mits voldaan aan </w:t>
      </w:r>
      <w:r w:rsidR="00DB01F3" w:rsidRPr="00825428">
        <w:rPr>
          <w:rFonts w:asciiTheme="minorHAnsi" w:hAnsiTheme="minorHAnsi" w:cstheme="minorHAnsi"/>
          <w:sz w:val="24"/>
          <w:szCs w:val="24"/>
        </w:rPr>
        <w:t xml:space="preserve">alle </w:t>
      </w:r>
      <w:r w:rsidRPr="00825428">
        <w:rPr>
          <w:rFonts w:asciiTheme="minorHAnsi" w:hAnsiTheme="minorHAnsi" w:cstheme="minorHAnsi"/>
          <w:sz w:val="24"/>
          <w:szCs w:val="24"/>
        </w:rPr>
        <w:t>voorwaarden, als nieuwe huisbewaarder kan worden aangesteld moet de huisbewaarderwoning niet worden ontruimd;</w:t>
      </w:r>
    </w:p>
    <w:p w14:paraId="121972D6" w14:textId="79A87878" w:rsidR="00EA310D"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bij ontruiming van de huisbewaarderwoning zijn de verhuiskosten van het eigen meubilair ten laste van de huisbewaarder, behalve wanneer de diensten zelf het gebouw verlaten en zich vestigen in een nieuw dienstgebouw  waar de betrokkene weer als </w:t>
      </w:r>
      <w:r w:rsidR="00BC2D7C" w:rsidRPr="00825428">
        <w:rPr>
          <w:rFonts w:asciiTheme="minorHAnsi" w:hAnsiTheme="minorHAnsi" w:cstheme="minorHAnsi"/>
          <w:sz w:val="24"/>
          <w:szCs w:val="24"/>
        </w:rPr>
        <w:t>huisbewaarder wordt aangesteld.</w:t>
      </w:r>
    </w:p>
    <w:p w14:paraId="6B42BFA5" w14:textId="77777777" w:rsidR="003108A7" w:rsidRDefault="003108A7" w:rsidP="003108A7">
      <w:pPr>
        <w:pStyle w:val="Tekst"/>
        <w:ind w:left="1134"/>
        <w:jc w:val="both"/>
        <w:rPr>
          <w:rFonts w:asciiTheme="minorHAnsi" w:hAnsiTheme="minorHAnsi" w:cstheme="minorHAnsi"/>
          <w:sz w:val="24"/>
          <w:szCs w:val="24"/>
        </w:rPr>
      </w:pPr>
    </w:p>
    <w:p w14:paraId="69FC024D" w14:textId="77777777" w:rsidR="003108A7" w:rsidRDefault="003108A7" w:rsidP="003108A7">
      <w:pPr>
        <w:pStyle w:val="Tekst"/>
        <w:ind w:left="1134"/>
        <w:jc w:val="both"/>
        <w:rPr>
          <w:rFonts w:asciiTheme="minorHAnsi" w:hAnsiTheme="minorHAnsi" w:cstheme="minorHAnsi"/>
          <w:sz w:val="24"/>
          <w:szCs w:val="24"/>
        </w:rPr>
      </w:pPr>
    </w:p>
    <w:p w14:paraId="40F7BBC4" w14:textId="2461381C" w:rsidR="003108A7" w:rsidRPr="00E43A8E" w:rsidRDefault="003108A7" w:rsidP="003108A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75573C07" w14:textId="77777777" w:rsidR="00A549C2" w:rsidRPr="003108A7" w:rsidRDefault="00A549C2" w:rsidP="00AA77C7">
      <w:pPr>
        <w:pStyle w:val="Kop3"/>
        <w:rPr>
          <w:rFonts w:asciiTheme="minorHAnsi" w:hAnsiTheme="minorHAnsi" w:cstheme="minorHAnsi"/>
          <w:sz w:val="28"/>
          <w:szCs w:val="28"/>
        </w:rPr>
      </w:pPr>
      <w:bookmarkStart w:id="8176" w:name="_Mogelijke_taken_van"/>
      <w:bookmarkStart w:id="8177" w:name="_Toc392302339"/>
      <w:bookmarkStart w:id="8178" w:name="_Toc426347726"/>
      <w:bookmarkStart w:id="8179" w:name="_Toc426451149"/>
      <w:bookmarkStart w:id="8180" w:name="_Toc426451693"/>
      <w:bookmarkStart w:id="8181" w:name="_Toc426511192"/>
      <w:bookmarkStart w:id="8182" w:name="_Toc426517263"/>
      <w:bookmarkStart w:id="8183" w:name="_Toc426530925"/>
      <w:bookmarkStart w:id="8184" w:name="_Toc426943846"/>
      <w:bookmarkStart w:id="8185" w:name="_Toc426950608"/>
      <w:bookmarkStart w:id="8186" w:name="_Toc450032679"/>
      <w:bookmarkStart w:id="8187" w:name="_Toc450038265"/>
      <w:bookmarkStart w:id="8188" w:name="_Toc450531342"/>
      <w:bookmarkStart w:id="8189" w:name="_Toc450985342"/>
      <w:bookmarkStart w:id="8190" w:name="_Toc451053847"/>
      <w:bookmarkStart w:id="8191" w:name="_Toc451058362"/>
      <w:bookmarkStart w:id="8192" w:name="_Toc451070126"/>
      <w:bookmarkStart w:id="8193" w:name="_Toc452441830"/>
      <w:bookmarkStart w:id="8194" w:name="_Toc462554179"/>
      <w:bookmarkStart w:id="8195" w:name="_Toc473535260"/>
      <w:bookmarkStart w:id="8196" w:name="_Toc473535641"/>
      <w:bookmarkStart w:id="8197" w:name="_Toc473536239"/>
      <w:bookmarkStart w:id="8198" w:name="_Toc473615489"/>
      <w:bookmarkStart w:id="8199" w:name="_Toc473685885"/>
      <w:bookmarkStart w:id="8200" w:name="_Toc474045644"/>
      <w:bookmarkStart w:id="8201" w:name="_Toc495303049"/>
      <w:bookmarkStart w:id="8202" w:name="_Toc276634838"/>
      <w:bookmarkStart w:id="8203" w:name="_Toc276635798"/>
      <w:bookmarkStart w:id="8204" w:name="_Toc280265921"/>
      <w:bookmarkStart w:id="8205" w:name="_Toc307475743"/>
      <w:bookmarkStart w:id="8206" w:name="_Toc307488005"/>
      <w:bookmarkStart w:id="8207" w:name="_Toc223617524"/>
      <w:bookmarkEnd w:id="8176"/>
      <w:r w:rsidRPr="003108A7">
        <w:rPr>
          <w:rFonts w:asciiTheme="minorHAnsi" w:hAnsiTheme="minorHAnsi" w:cstheme="minorHAnsi"/>
          <w:sz w:val="28"/>
          <w:szCs w:val="28"/>
        </w:rPr>
        <w:lastRenderedPageBreak/>
        <w:t>Mogelijke taken van de huisbewaarder</w:t>
      </w:r>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p>
    <w:p w14:paraId="2EA6D2E7" w14:textId="6E3AA9C7" w:rsidR="00BC2D7C" w:rsidRPr="003108A7" w:rsidRDefault="00BC2D7C" w:rsidP="003108A7">
      <w:pPr>
        <w:pStyle w:val="Tekst"/>
        <w:ind w:left="852"/>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Volgende niet-limitatieve lijst maakt de taken uit van huisbewaring</w:t>
      </w:r>
      <w:r w:rsidR="003108A7">
        <w:rPr>
          <w:rFonts w:asciiTheme="minorHAnsi" w:hAnsiTheme="minorHAnsi" w:cstheme="minorHAnsi"/>
          <w:color w:val="000000"/>
          <w:sz w:val="24"/>
          <w:szCs w:val="24"/>
        </w:rPr>
        <w:t>.</w:t>
      </w:r>
    </w:p>
    <w:p w14:paraId="50F5B338" w14:textId="7864508F" w:rsidR="00BC2D7C" w:rsidRDefault="00BC2D7C" w:rsidP="003108A7">
      <w:pPr>
        <w:pStyle w:val="Tekst"/>
        <w:ind w:left="852"/>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 xml:space="preserve">Deze niet-limitatieve lijst </w:t>
      </w:r>
      <w:r w:rsidR="003108A7">
        <w:rPr>
          <w:rFonts w:asciiTheme="minorHAnsi" w:hAnsiTheme="minorHAnsi" w:cstheme="minorHAnsi"/>
          <w:color w:val="000000"/>
          <w:sz w:val="24"/>
          <w:szCs w:val="24"/>
        </w:rPr>
        <w:t>moet</w:t>
      </w:r>
      <w:r w:rsidRPr="003108A7">
        <w:rPr>
          <w:rFonts w:asciiTheme="minorHAnsi" w:hAnsiTheme="minorHAnsi" w:cstheme="minorHAnsi"/>
          <w:color w:val="000000"/>
          <w:sz w:val="24"/>
          <w:szCs w:val="24"/>
        </w:rPr>
        <w:t xml:space="preserve"> voor elke instelling afzonderlijk </w:t>
      </w:r>
      <w:r w:rsidR="003108A7">
        <w:rPr>
          <w:rFonts w:asciiTheme="minorHAnsi" w:hAnsiTheme="minorHAnsi" w:cstheme="minorHAnsi"/>
          <w:color w:val="000000"/>
          <w:sz w:val="24"/>
          <w:szCs w:val="24"/>
        </w:rPr>
        <w:t xml:space="preserve">worden bijgewerkt met </w:t>
      </w:r>
      <w:r w:rsidRPr="003108A7">
        <w:rPr>
          <w:rFonts w:asciiTheme="minorHAnsi" w:hAnsiTheme="minorHAnsi" w:cstheme="minorHAnsi"/>
          <w:color w:val="000000"/>
          <w:sz w:val="24"/>
          <w:szCs w:val="24"/>
        </w:rPr>
        <w:t>de nodige aanvullingen naargelang de noodwendigheden van de instelling zelf</w:t>
      </w:r>
      <w:r w:rsidR="003108A7">
        <w:rPr>
          <w:rFonts w:asciiTheme="minorHAnsi" w:hAnsiTheme="minorHAnsi" w:cstheme="minorHAnsi"/>
          <w:color w:val="000000"/>
          <w:sz w:val="24"/>
          <w:szCs w:val="24"/>
        </w:rPr>
        <w:t xml:space="preserve"> en </w:t>
      </w:r>
      <w:r w:rsidR="003108A7" w:rsidRPr="003108A7">
        <w:rPr>
          <w:rFonts w:asciiTheme="minorHAnsi" w:hAnsiTheme="minorHAnsi" w:cstheme="minorHAnsi"/>
          <w:color w:val="000000"/>
          <w:sz w:val="24"/>
          <w:szCs w:val="24"/>
        </w:rPr>
        <w:t>voor zover de werkzaamheden rechtstreeks betrekking hebben op de uitvoering van de functie van huisbewaarder</w:t>
      </w:r>
      <w:r w:rsidR="003108A7">
        <w:rPr>
          <w:rFonts w:asciiTheme="minorHAnsi" w:hAnsiTheme="minorHAnsi" w:cstheme="minorHAnsi"/>
          <w:color w:val="000000"/>
          <w:sz w:val="24"/>
          <w:szCs w:val="24"/>
        </w:rPr>
        <w:t>.</w:t>
      </w:r>
    </w:p>
    <w:p w14:paraId="7CE95A3C" w14:textId="67C4FCDC" w:rsidR="00BC2D7C" w:rsidRPr="003108A7" w:rsidRDefault="00BC2D7C" w:rsidP="003108A7">
      <w:pPr>
        <w:pStyle w:val="Tekst"/>
        <w:tabs>
          <w:tab w:val="num" w:pos="0"/>
        </w:tabs>
        <w:ind w:left="1135" w:hanging="283"/>
        <w:jc w:val="both"/>
        <w:rPr>
          <w:rFonts w:asciiTheme="minorHAnsi" w:hAnsiTheme="minorHAnsi" w:cstheme="minorHAnsi"/>
          <w:color w:val="000000"/>
          <w:sz w:val="24"/>
          <w:szCs w:val="24"/>
        </w:rPr>
      </w:pPr>
    </w:p>
    <w:p w14:paraId="1F37A968" w14:textId="17C3BB8D"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Openen en sluiten van de deuren (’s morgens en ‘s avonds).</w:t>
      </w:r>
    </w:p>
    <w:p w14:paraId="356ACD21"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Aansteken en doven van de lichten, eventueel ook buitenlichten.</w:t>
      </w:r>
    </w:p>
    <w:p w14:paraId="5D4C365D"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Waken over het dicht zijn van ramen en deuren.</w:t>
      </w:r>
    </w:p>
    <w:p w14:paraId="4FCE83A6"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Aannemen van de telefoon, bij afwezigheid inschakelen van het antwoordapparaat.</w:t>
      </w:r>
    </w:p>
    <w:p w14:paraId="409D466E"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Aannemen en controleren van leveringen, bederfbare goederen in ijskast of diepvriezer plaatsen.</w:t>
      </w:r>
    </w:p>
    <w:p w14:paraId="6CA3BC9B"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Binnenlaten van aannemers.</w:t>
      </w:r>
    </w:p>
    <w:p w14:paraId="60876D8F" w14:textId="77777777" w:rsidR="00BC2D7C"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Naargelang de instructies en weersomstandigheden aan- en afzetten van de verwarmingsinstallatie.</w:t>
      </w:r>
    </w:p>
    <w:p w14:paraId="39E8413A" w14:textId="77777777" w:rsidR="003108A7" w:rsidRDefault="003108A7" w:rsidP="00926330">
      <w:pPr>
        <w:pStyle w:val="Opsomming"/>
        <w:numPr>
          <w:ilvl w:val="0"/>
          <w:numId w:val="60"/>
        </w:numPr>
        <w:ind w:left="1133"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Verantwoordelijkheid over de sleutels.</w:t>
      </w:r>
    </w:p>
    <w:p w14:paraId="2E2AB46C" w14:textId="780D865B" w:rsidR="00BC2D7C" w:rsidRPr="003108A7" w:rsidRDefault="00BC2D7C" w:rsidP="00926330">
      <w:pPr>
        <w:pStyle w:val="Opsomming"/>
        <w:numPr>
          <w:ilvl w:val="0"/>
          <w:numId w:val="60"/>
        </w:numPr>
        <w:ind w:left="1133"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Halen en wegbrengen van de post en andere boodschappen.</w:t>
      </w:r>
    </w:p>
    <w:p w14:paraId="37584F2E"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Waken over de veiligheid van het gebouw. Onveilige toestanden onmiddellijk melden. Alle mogelijke voorzorgen nemen om brand en inbraak te voorkomen.</w:t>
      </w:r>
    </w:p>
    <w:p w14:paraId="73372D6A" w14:textId="77777777" w:rsidR="00A549C2" w:rsidRPr="003108A7" w:rsidRDefault="00A549C2" w:rsidP="00AA77C7">
      <w:pPr>
        <w:pStyle w:val="Kop3"/>
        <w:rPr>
          <w:rFonts w:asciiTheme="minorHAnsi" w:hAnsiTheme="minorHAnsi" w:cstheme="minorHAnsi"/>
          <w:sz w:val="28"/>
          <w:szCs w:val="28"/>
        </w:rPr>
      </w:pPr>
      <w:bookmarkStart w:id="8208" w:name="_Vergoeding_1"/>
      <w:bookmarkStart w:id="8209" w:name="_Toc392302340"/>
      <w:bookmarkStart w:id="8210" w:name="_Toc426347727"/>
      <w:bookmarkStart w:id="8211" w:name="_Toc426451150"/>
      <w:bookmarkStart w:id="8212" w:name="_Toc426451694"/>
      <w:bookmarkStart w:id="8213" w:name="_Toc426511193"/>
      <w:bookmarkStart w:id="8214" w:name="_Toc426517264"/>
      <w:bookmarkStart w:id="8215" w:name="_Toc426530926"/>
      <w:bookmarkStart w:id="8216" w:name="_Toc426943847"/>
      <w:bookmarkStart w:id="8217" w:name="_Toc426950609"/>
      <w:bookmarkStart w:id="8218" w:name="_Toc450032680"/>
      <w:bookmarkStart w:id="8219" w:name="_Toc450038266"/>
      <w:bookmarkStart w:id="8220" w:name="_Toc450531343"/>
      <w:bookmarkStart w:id="8221" w:name="_Toc450985343"/>
      <w:bookmarkStart w:id="8222" w:name="_Toc451053848"/>
      <w:bookmarkStart w:id="8223" w:name="_Toc451058363"/>
      <w:bookmarkStart w:id="8224" w:name="_Toc451070127"/>
      <w:bookmarkStart w:id="8225" w:name="_Toc452441831"/>
      <w:bookmarkStart w:id="8226" w:name="_Toc462554180"/>
      <w:bookmarkStart w:id="8227" w:name="_Toc473535261"/>
      <w:bookmarkStart w:id="8228" w:name="_Toc473535642"/>
      <w:bookmarkStart w:id="8229" w:name="_Toc473536240"/>
      <w:bookmarkStart w:id="8230" w:name="_Toc473615490"/>
      <w:bookmarkStart w:id="8231" w:name="_Toc473685886"/>
      <w:bookmarkStart w:id="8232" w:name="_Toc474045645"/>
      <w:bookmarkStart w:id="8233" w:name="_Toc495303050"/>
      <w:bookmarkStart w:id="8234" w:name="_Toc276634839"/>
      <w:bookmarkStart w:id="8235" w:name="_Toc276635799"/>
      <w:bookmarkStart w:id="8236" w:name="_Toc280265922"/>
      <w:bookmarkStart w:id="8237" w:name="_Toc307475744"/>
      <w:bookmarkStart w:id="8238" w:name="_Toc307488006"/>
      <w:bookmarkStart w:id="8239" w:name="_Toc223617525"/>
      <w:bookmarkEnd w:id="8208"/>
      <w:r w:rsidRPr="003108A7">
        <w:rPr>
          <w:rFonts w:asciiTheme="minorHAnsi" w:hAnsiTheme="minorHAnsi" w:cstheme="minorHAnsi"/>
          <w:sz w:val="28"/>
          <w:szCs w:val="28"/>
        </w:rPr>
        <w:t>Vergoeding</w:t>
      </w:r>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p>
    <w:p w14:paraId="26D63412" w14:textId="77777777" w:rsidR="00A549C2" w:rsidRPr="003108A7" w:rsidRDefault="00A549C2" w:rsidP="003108A7">
      <w:pPr>
        <w:pStyle w:val="Tekst"/>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De vergoeding  voor de bijkomende taak van huisbewaarder bestaat uit de volgende voordelen in natura</w:t>
      </w:r>
      <w:r w:rsidR="00650F7F" w:rsidRPr="003108A7">
        <w:rPr>
          <w:rFonts w:asciiTheme="minorHAnsi" w:hAnsiTheme="minorHAnsi" w:cstheme="minorHAnsi"/>
          <w:color w:val="000000"/>
          <w:sz w:val="24"/>
          <w:szCs w:val="24"/>
        </w:rPr>
        <w:t>:</w:t>
      </w:r>
      <w:r w:rsidRPr="003108A7">
        <w:rPr>
          <w:rFonts w:asciiTheme="minorHAnsi" w:hAnsiTheme="minorHAnsi" w:cstheme="minorHAnsi"/>
          <w:color w:val="000000"/>
          <w:sz w:val="24"/>
          <w:szCs w:val="24"/>
        </w:rPr>
        <w:t xml:space="preserve"> kosteloze huisvesting, verwarming, water en verlichting in een woning op het domein van de infrastructuur die aan zekere co</w:t>
      </w:r>
      <w:r w:rsidR="00B246AC" w:rsidRPr="003108A7">
        <w:rPr>
          <w:rFonts w:asciiTheme="minorHAnsi" w:hAnsiTheme="minorHAnsi" w:cstheme="minorHAnsi"/>
          <w:color w:val="000000"/>
          <w:sz w:val="24"/>
          <w:szCs w:val="24"/>
        </w:rPr>
        <w:t>m</w:t>
      </w:r>
      <w:r w:rsidRPr="003108A7">
        <w:rPr>
          <w:rFonts w:asciiTheme="minorHAnsi" w:hAnsiTheme="minorHAnsi" w:cstheme="minorHAnsi"/>
          <w:color w:val="000000"/>
          <w:sz w:val="24"/>
          <w:szCs w:val="24"/>
        </w:rPr>
        <w:t>fortnormen voldoet.</w:t>
      </w:r>
    </w:p>
    <w:p w14:paraId="0298540F" w14:textId="77777777" w:rsidR="00A549C2" w:rsidRDefault="00A549C2" w:rsidP="003108A7">
      <w:pPr>
        <w:pStyle w:val="Tekst"/>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Voor de berekening van het nettoloon van de tewerkgestelde werknemer tevens belast met huisbewaring dient volgende werkwijze nageleefd</w:t>
      </w:r>
      <w:r w:rsidR="00650F7F" w:rsidRPr="003108A7">
        <w:rPr>
          <w:rFonts w:asciiTheme="minorHAnsi" w:hAnsiTheme="minorHAnsi" w:cstheme="minorHAnsi"/>
          <w:color w:val="000000"/>
          <w:sz w:val="24"/>
          <w:szCs w:val="24"/>
        </w:rPr>
        <w:t>:</w:t>
      </w:r>
    </w:p>
    <w:p w14:paraId="69B78218" w14:textId="77777777" w:rsidR="003108A7" w:rsidRPr="003108A7" w:rsidRDefault="003108A7" w:rsidP="003108A7">
      <w:pPr>
        <w:pStyle w:val="Tekst"/>
        <w:jc w:val="both"/>
        <w:rPr>
          <w:rFonts w:asciiTheme="minorHAnsi" w:hAnsiTheme="minorHAnsi" w:cstheme="minorHAnsi"/>
          <w:color w:val="000000"/>
          <w:sz w:val="24"/>
          <w:szCs w:val="24"/>
        </w:rPr>
      </w:pPr>
    </w:p>
    <w:p w14:paraId="28DD7BCC" w14:textId="77777777" w:rsidR="00A549C2" w:rsidRPr="003108A7" w:rsidRDefault="00A549C2" w:rsidP="007F0D2B">
      <w:pPr>
        <w:pStyle w:val="Tekst"/>
        <w:rPr>
          <w:rFonts w:asciiTheme="minorHAnsi" w:hAnsiTheme="minorHAnsi" w:cstheme="minorHAnsi"/>
          <w:color w:val="000000"/>
          <w:sz w:val="24"/>
          <w:szCs w:val="24"/>
        </w:rPr>
      </w:pPr>
      <w:bookmarkStart w:id="8240" w:name="_Toc276635800"/>
      <w:r w:rsidRPr="003108A7">
        <w:rPr>
          <w:rFonts w:asciiTheme="minorHAnsi" w:hAnsiTheme="minorHAnsi" w:cstheme="minorHAnsi"/>
          <w:color w:val="000000"/>
          <w:sz w:val="24"/>
          <w:szCs w:val="24"/>
        </w:rPr>
        <w:t>Basisloon</w:t>
      </w:r>
      <w:bookmarkEnd w:id="8240"/>
    </w:p>
    <w:p w14:paraId="53E30B5D" w14:textId="77777777" w:rsidR="00A549C2" w:rsidRPr="003108A7" w:rsidRDefault="00A549C2"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rPr>
        <w:t>+ Haardtoelage of standplaatstoelage</w:t>
      </w:r>
    </w:p>
    <w:p w14:paraId="4837DFDA" w14:textId="24CFEDDF" w:rsidR="00A549C2" w:rsidRPr="003108A7" w:rsidRDefault="00A549C2"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u w:val="single"/>
        </w:rPr>
        <w:t xml:space="preserve">+ </w:t>
      </w:r>
      <w:hyperlink w:anchor="_Maandelijkse_waarde_van" w:history="1">
        <w:r w:rsidRPr="004B47CD">
          <w:rPr>
            <w:rStyle w:val="Hyperlink"/>
            <w:rFonts w:asciiTheme="minorHAnsi" w:hAnsiTheme="minorHAnsi" w:cstheme="minorHAnsi"/>
            <w:b/>
            <w:bCs/>
            <w:sz w:val="24"/>
            <w:szCs w:val="24"/>
          </w:rPr>
          <w:t>Waarde huisvesting</w:t>
        </w:r>
      </w:hyperlink>
    </w:p>
    <w:p w14:paraId="22938BB5" w14:textId="3F2E17FC" w:rsidR="00A549C2" w:rsidRPr="003108A7" w:rsidRDefault="003108A7" w:rsidP="007F0D2B">
      <w:pPr>
        <w:pStyle w:val="Tekst"/>
        <w:rPr>
          <w:rFonts w:asciiTheme="minorHAnsi" w:hAnsiTheme="minorHAnsi" w:cstheme="minorHAnsi"/>
          <w:color w:val="000000"/>
          <w:sz w:val="24"/>
          <w:szCs w:val="24"/>
        </w:rPr>
      </w:pPr>
      <w:bookmarkStart w:id="8241" w:name="_Toc276635801"/>
      <w:r>
        <w:rPr>
          <w:rFonts w:asciiTheme="minorHAnsi" w:hAnsiTheme="minorHAnsi" w:cstheme="minorHAnsi"/>
          <w:color w:val="000000"/>
          <w:sz w:val="24"/>
          <w:szCs w:val="24"/>
        </w:rPr>
        <w:t xml:space="preserve">= </w:t>
      </w:r>
      <w:r w:rsidR="00A549C2" w:rsidRPr="003108A7">
        <w:rPr>
          <w:rFonts w:asciiTheme="minorHAnsi" w:hAnsiTheme="minorHAnsi" w:cstheme="minorHAnsi"/>
          <w:color w:val="000000"/>
          <w:sz w:val="24"/>
          <w:szCs w:val="24"/>
        </w:rPr>
        <w:t>Totale Brutoloon</w:t>
      </w:r>
      <w:bookmarkEnd w:id="8241"/>
    </w:p>
    <w:p w14:paraId="11636C9C" w14:textId="77777777" w:rsidR="00A549C2" w:rsidRPr="003108A7" w:rsidRDefault="00A549C2" w:rsidP="007F0D2B">
      <w:pPr>
        <w:pStyle w:val="Tekst"/>
        <w:rPr>
          <w:rFonts w:asciiTheme="minorHAnsi" w:hAnsiTheme="minorHAnsi" w:cstheme="minorHAnsi"/>
          <w:color w:val="000000"/>
          <w:sz w:val="24"/>
          <w:szCs w:val="24"/>
          <w:u w:val="single"/>
        </w:rPr>
      </w:pPr>
      <w:bookmarkStart w:id="8242" w:name="_Toc276635802"/>
      <w:r w:rsidRPr="003108A7">
        <w:rPr>
          <w:rFonts w:asciiTheme="minorHAnsi" w:hAnsiTheme="minorHAnsi" w:cstheme="minorHAnsi"/>
          <w:color w:val="000000"/>
          <w:sz w:val="24"/>
          <w:szCs w:val="24"/>
          <w:u w:val="single"/>
        </w:rPr>
        <w:t>- RSZ werknemersbijdrage (13,07 %)</w:t>
      </w:r>
      <w:bookmarkEnd w:id="8242"/>
    </w:p>
    <w:p w14:paraId="2E4A4596" w14:textId="6B1638B3" w:rsidR="00A549C2" w:rsidRPr="003108A7" w:rsidRDefault="003108A7" w:rsidP="007F0D2B">
      <w:pPr>
        <w:pStyle w:val="Tekst"/>
        <w:rPr>
          <w:rFonts w:asciiTheme="minorHAnsi" w:hAnsiTheme="minorHAnsi" w:cstheme="minorHAnsi"/>
          <w:color w:val="000000"/>
          <w:sz w:val="24"/>
          <w:szCs w:val="24"/>
        </w:rPr>
      </w:pPr>
      <w:bookmarkStart w:id="8243" w:name="_Toc276635803"/>
      <w:r>
        <w:rPr>
          <w:rFonts w:asciiTheme="minorHAnsi" w:hAnsiTheme="minorHAnsi" w:cstheme="minorHAnsi"/>
          <w:color w:val="000000"/>
          <w:sz w:val="24"/>
          <w:szCs w:val="24"/>
        </w:rPr>
        <w:t>= Tussent</w:t>
      </w:r>
      <w:r w:rsidR="00A549C2" w:rsidRPr="003108A7">
        <w:rPr>
          <w:rFonts w:asciiTheme="minorHAnsi" w:hAnsiTheme="minorHAnsi" w:cstheme="minorHAnsi"/>
          <w:color w:val="000000"/>
          <w:sz w:val="24"/>
          <w:szCs w:val="24"/>
        </w:rPr>
        <w:t>otaal</w:t>
      </w:r>
      <w:bookmarkEnd w:id="8243"/>
    </w:p>
    <w:p w14:paraId="725C45B5" w14:textId="78E6DF39" w:rsidR="00A549C2" w:rsidRPr="003108A7" w:rsidRDefault="00A549C2" w:rsidP="007F0D2B">
      <w:pPr>
        <w:pStyle w:val="Tekst"/>
        <w:rPr>
          <w:rFonts w:asciiTheme="minorHAnsi" w:hAnsiTheme="minorHAnsi" w:cstheme="minorHAnsi"/>
          <w:color w:val="000000"/>
          <w:sz w:val="24"/>
          <w:szCs w:val="24"/>
          <w:u w:val="single"/>
        </w:rPr>
      </w:pPr>
      <w:r w:rsidRPr="003108A7">
        <w:rPr>
          <w:rFonts w:asciiTheme="minorHAnsi" w:hAnsiTheme="minorHAnsi" w:cstheme="minorHAnsi"/>
          <w:color w:val="000000"/>
          <w:sz w:val="24"/>
          <w:szCs w:val="24"/>
          <w:u w:val="single"/>
        </w:rPr>
        <w:t xml:space="preserve">+ RSZ (13,07 %) op waarde huisvesting </w:t>
      </w:r>
    </w:p>
    <w:p w14:paraId="58EB3620" w14:textId="0CAE33F6" w:rsidR="00A549C2" w:rsidRPr="003108A7" w:rsidRDefault="004B47CD" w:rsidP="007F0D2B">
      <w:pPr>
        <w:pStyle w:val="Tekst"/>
        <w:rPr>
          <w:rFonts w:asciiTheme="minorHAnsi" w:hAnsiTheme="minorHAnsi" w:cstheme="minorHAnsi"/>
          <w:color w:val="000000"/>
          <w:sz w:val="24"/>
          <w:szCs w:val="24"/>
        </w:rPr>
      </w:pPr>
      <w:bookmarkStart w:id="8244" w:name="_Toc276635804"/>
      <w:r>
        <w:rPr>
          <w:rFonts w:asciiTheme="minorHAnsi" w:hAnsiTheme="minorHAnsi" w:cstheme="minorHAnsi"/>
          <w:color w:val="000000"/>
          <w:sz w:val="24"/>
          <w:szCs w:val="24"/>
        </w:rPr>
        <w:t xml:space="preserve">= </w:t>
      </w:r>
      <w:r w:rsidR="00A549C2" w:rsidRPr="003108A7">
        <w:rPr>
          <w:rFonts w:asciiTheme="minorHAnsi" w:hAnsiTheme="minorHAnsi" w:cstheme="minorHAnsi"/>
          <w:color w:val="000000"/>
          <w:sz w:val="24"/>
          <w:szCs w:val="24"/>
        </w:rPr>
        <w:t>Belastbaar loon</w:t>
      </w:r>
      <w:bookmarkEnd w:id="8244"/>
    </w:p>
    <w:p w14:paraId="52884FC0" w14:textId="77777777" w:rsidR="00A549C2" w:rsidRPr="003108A7" w:rsidRDefault="00E90D0C"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rPr>
        <w:t>- Bedrijfsvoorheffing</w:t>
      </w:r>
    </w:p>
    <w:p w14:paraId="526868B1" w14:textId="77777777" w:rsidR="00A549C2" w:rsidRPr="003108A7" w:rsidRDefault="00A549C2" w:rsidP="007F0D2B">
      <w:pPr>
        <w:pStyle w:val="Tekst"/>
        <w:rPr>
          <w:rFonts w:asciiTheme="minorHAnsi" w:hAnsiTheme="minorHAnsi" w:cstheme="minorHAnsi"/>
          <w:color w:val="000000"/>
          <w:sz w:val="24"/>
          <w:szCs w:val="24"/>
          <w:u w:val="single"/>
        </w:rPr>
      </w:pPr>
      <w:r w:rsidRPr="003108A7">
        <w:rPr>
          <w:rFonts w:asciiTheme="minorHAnsi" w:hAnsiTheme="minorHAnsi" w:cstheme="minorHAnsi"/>
          <w:color w:val="000000"/>
          <w:sz w:val="24"/>
          <w:szCs w:val="24"/>
          <w:u w:val="single"/>
        </w:rPr>
        <w:t xml:space="preserve">- Waarde huisvesting </w:t>
      </w:r>
    </w:p>
    <w:p w14:paraId="0A853661" w14:textId="2A855691" w:rsidR="00A549C2" w:rsidRPr="003108A7" w:rsidRDefault="004B47CD"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A549C2" w:rsidRPr="003108A7">
        <w:rPr>
          <w:rFonts w:asciiTheme="minorHAnsi" w:hAnsiTheme="minorHAnsi" w:cstheme="minorHAnsi"/>
          <w:color w:val="000000"/>
          <w:sz w:val="24"/>
          <w:szCs w:val="24"/>
        </w:rPr>
        <w:t>Nettoloon</w:t>
      </w:r>
    </w:p>
    <w:p w14:paraId="3383E62E" w14:textId="77777777" w:rsidR="00A549C2" w:rsidRPr="003108A7" w:rsidRDefault="00A549C2"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u w:val="single"/>
        </w:rPr>
        <w:t>LET WEL</w:t>
      </w:r>
      <w:r w:rsidR="00650F7F" w:rsidRPr="003108A7">
        <w:rPr>
          <w:rFonts w:asciiTheme="minorHAnsi" w:hAnsiTheme="minorHAnsi" w:cstheme="minorHAnsi"/>
          <w:color w:val="000000"/>
          <w:sz w:val="24"/>
          <w:szCs w:val="24"/>
        </w:rPr>
        <w:t>:</w:t>
      </w:r>
      <w:r w:rsidRPr="003108A7">
        <w:rPr>
          <w:rFonts w:asciiTheme="minorHAnsi" w:hAnsiTheme="minorHAnsi" w:cstheme="minorHAnsi"/>
          <w:color w:val="000000"/>
          <w:sz w:val="24"/>
          <w:szCs w:val="24"/>
        </w:rPr>
        <w:t xml:space="preserve"> De scholengroep neemt de afhoudingen of bijdragen te zijnen laste welke door de belanghebbenden uit hoofde van hun functie van huisbewaarder verschuldigd zijn (art. 2 van KB van 29-04-1965). Op de waarde van de huisvesting betaalt de scholengroep dus zowel de werknemers als de werkgevers RSZ bijdrage.</w:t>
      </w:r>
    </w:p>
    <w:p w14:paraId="66223C5D" w14:textId="77777777" w:rsidR="00A549C2" w:rsidRPr="004B47CD" w:rsidRDefault="00A549C2" w:rsidP="00AA77C7">
      <w:pPr>
        <w:pStyle w:val="Kop3"/>
        <w:rPr>
          <w:rFonts w:asciiTheme="minorHAnsi" w:hAnsiTheme="minorHAnsi" w:cstheme="minorHAnsi"/>
          <w:sz w:val="28"/>
          <w:szCs w:val="28"/>
        </w:rPr>
      </w:pPr>
      <w:bookmarkStart w:id="8245" w:name="_Continuïteit"/>
      <w:bookmarkStart w:id="8246" w:name="_Toc392302341"/>
      <w:bookmarkStart w:id="8247" w:name="_Toc426347728"/>
      <w:bookmarkStart w:id="8248" w:name="_Toc426451151"/>
      <w:bookmarkStart w:id="8249" w:name="_Toc426451695"/>
      <w:bookmarkStart w:id="8250" w:name="_Toc426511194"/>
      <w:bookmarkStart w:id="8251" w:name="_Toc426517265"/>
      <w:bookmarkStart w:id="8252" w:name="_Toc426530927"/>
      <w:bookmarkStart w:id="8253" w:name="_Toc426943848"/>
      <w:bookmarkStart w:id="8254" w:name="_Toc426950610"/>
      <w:bookmarkStart w:id="8255" w:name="_Toc450032681"/>
      <w:bookmarkStart w:id="8256" w:name="_Toc450038267"/>
      <w:bookmarkStart w:id="8257" w:name="_Toc450531344"/>
      <w:bookmarkStart w:id="8258" w:name="_Toc450985344"/>
      <w:bookmarkStart w:id="8259" w:name="_Toc451053849"/>
      <w:bookmarkStart w:id="8260" w:name="_Toc451058364"/>
      <w:bookmarkStart w:id="8261" w:name="_Toc451070128"/>
      <w:bookmarkStart w:id="8262" w:name="_Toc452441832"/>
      <w:bookmarkStart w:id="8263" w:name="_Toc462554181"/>
      <w:bookmarkStart w:id="8264" w:name="_Toc473535262"/>
      <w:bookmarkStart w:id="8265" w:name="_Toc473535643"/>
      <w:bookmarkStart w:id="8266" w:name="_Toc473536241"/>
      <w:bookmarkStart w:id="8267" w:name="_Toc473615491"/>
      <w:bookmarkStart w:id="8268" w:name="_Toc473685887"/>
      <w:bookmarkStart w:id="8269" w:name="_Toc474045646"/>
      <w:bookmarkStart w:id="8270" w:name="_Toc495303051"/>
      <w:bookmarkStart w:id="8271" w:name="_Toc276634840"/>
      <w:bookmarkStart w:id="8272" w:name="_Toc276635805"/>
      <w:bookmarkStart w:id="8273" w:name="_Toc280265923"/>
      <w:bookmarkStart w:id="8274" w:name="_Toc307475745"/>
      <w:bookmarkStart w:id="8275" w:name="_Toc307488007"/>
      <w:bookmarkStart w:id="8276" w:name="_Toc223617526"/>
      <w:bookmarkEnd w:id="8245"/>
      <w:r w:rsidRPr="004B47CD">
        <w:rPr>
          <w:rFonts w:asciiTheme="minorHAnsi" w:hAnsiTheme="minorHAnsi" w:cstheme="minorHAnsi"/>
          <w:sz w:val="28"/>
          <w:szCs w:val="28"/>
        </w:rPr>
        <w:lastRenderedPageBreak/>
        <w:t>Continuïteit</w:t>
      </w:r>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p>
    <w:p w14:paraId="4A72AAD4"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4B47CD">
        <w:rPr>
          <w:rFonts w:asciiTheme="minorHAnsi" w:hAnsiTheme="minorHAnsi" w:cstheme="minorHAnsi"/>
          <w:color w:val="000000"/>
          <w:sz w:val="24"/>
          <w:szCs w:val="24"/>
        </w:rPr>
        <w:t>Het gebouw mag buiten de diensturen in geen geval zonder toezicht worden gelaten.</w:t>
      </w:r>
    </w:p>
    <w:p w14:paraId="30196BE7" w14:textId="77777777" w:rsidR="004B47CD" w:rsidRPr="004B47CD" w:rsidRDefault="004B47CD" w:rsidP="004B47CD">
      <w:pPr>
        <w:pStyle w:val="Opsomming"/>
        <w:ind w:firstLine="0"/>
        <w:rPr>
          <w:rFonts w:asciiTheme="minorHAnsi" w:hAnsiTheme="minorHAnsi" w:cstheme="minorHAnsi"/>
          <w:color w:val="000000"/>
          <w:sz w:val="24"/>
          <w:szCs w:val="24"/>
        </w:rPr>
      </w:pPr>
    </w:p>
    <w:p w14:paraId="2C106833" w14:textId="6AD70664"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Huisbewaarder met </w:t>
      </w:r>
      <w:r w:rsidRPr="000B7D2E">
        <w:rPr>
          <w:rFonts w:asciiTheme="minorHAnsi" w:hAnsiTheme="minorHAnsi" w:cstheme="minorHAnsi"/>
          <w:color w:val="000000"/>
          <w:sz w:val="24"/>
          <w:szCs w:val="24"/>
          <w:u w:val="single"/>
        </w:rPr>
        <w:t>vakantie</w:t>
      </w:r>
      <w:r w:rsidR="004B47CD">
        <w:rPr>
          <w:rFonts w:asciiTheme="minorHAnsi" w:hAnsiTheme="minorHAnsi" w:cstheme="minorHAnsi"/>
          <w:color w:val="000000"/>
          <w:sz w:val="24"/>
          <w:szCs w:val="24"/>
        </w:rPr>
        <w:t>:</w:t>
      </w:r>
    </w:p>
    <w:p w14:paraId="7508C170" w14:textId="77777777" w:rsidR="004B47CD" w:rsidRPr="004B47CD" w:rsidRDefault="004B47CD" w:rsidP="004B47CD">
      <w:pPr>
        <w:pStyle w:val="Opsomming"/>
        <w:ind w:firstLine="0"/>
        <w:rPr>
          <w:rFonts w:asciiTheme="minorHAnsi" w:hAnsiTheme="minorHAnsi" w:cstheme="minorHAnsi"/>
          <w:color w:val="000000"/>
          <w:sz w:val="24"/>
          <w:szCs w:val="24"/>
        </w:rPr>
      </w:pPr>
    </w:p>
    <w:p w14:paraId="0C7A368F" w14:textId="77777777" w:rsidR="00A549C2" w:rsidRPr="004B47CD" w:rsidRDefault="00A549C2" w:rsidP="00926330">
      <w:pPr>
        <w:pStyle w:val="Opsomming2"/>
        <w:numPr>
          <w:ilvl w:val="0"/>
          <w:numId w:val="87"/>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de aanvraag tot het nemen van vakantie dient minstens 14 dagen vooraf te gebeuren;</w:t>
      </w:r>
    </w:p>
    <w:p w14:paraId="478BD11C" w14:textId="2D2AD7D8" w:rsidR="00A549C2" w:rsidRPr="004B47CD" w:rsidRDefault="00A549C2" w:rsidP="00926330">
      <w:pPr>
        <w:pStyle w:val="Opsomming2"/>
        <w:numPr>
          <w:ilvl w:val="0"/>
          <w:numId w:val="87"/>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indien de huisbewaarder de continuïteit van toezicht gedurende ten minste één week niet kan </w:t>
      </w:r>
      <w:r w:rsidR="004B47CD">
        <w:rPr>
          <w:rFonts w:asciiTheme="minorHAnsi" w:hAnsiTheme="minorHAnsi" w:cstheme="minorHAnsi"/>
          <w:color w:val="000000"/>
          <w:sz w:val="24"/>
          <w:szCs w:val="24"/>
        </w:rPr>
        <w:t>verzekeren</w:t>
      </w:r>
      <w:r w:rsidRPr="004B47CD">
        <w:rPr>
          <w:rFonts w:asciiTheme="minorHAnsi" w:hAnsiTheme="minorHAnsi" w:cstheme="minorHAnsi"/>
          <w:color w:val="000000"/>
          <w:sz w:val="24"/>
          <w:szCs w:val="24"/>
        </w:rPr>
        <w:t xml:space="preserve"> zal, indien de noodzaak daartoe is (bepaald door de  raad van bestuur) een plaatsvervanger aangesteld worden;</w:t>
      </w:r>
    </w:p>
    <w:p w14:paraId="4B1DF0A7" w14:textId="46ADB8BB" w:rsidR="00A549C2" w:rsidRDefault="00A549C2" w:rsidP="00926330">
      <w:pPr>
        <w:pStyle w:val="Opsomming2"/>
        <w:numPr>
          <w:ilvl w:val="0"/>
          <w:numId w:val="87"/>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de plaatsvervanger (vertrouwenspersoon, personeelslid uit de instelling), die met goedkeuring van de algemeen directeur van de scholengroep wordt aangesteld, vervult de voorwaarden die normaal de</w:t>
      </w:r>
      <w:r w:rsidR="004B47CD">
        <w:rPr>
          <w:rFonts w:asciiTheme="minorHAnsi" w:hAnsiTheme="minorHAnsi" w:cstheme="minorHAnsi"/>
          <w:color w:val="000000"/>
          <w:sz w:val="24"/>
          <w:szCs w:val="24"/>
        </w:rPr>
        <w:t xml:space="preserve"> </w:t>
      </w:r>
      <w:r w:rsidRPr="004B47CD">
        <w:rPr>
          <w:rFonts w:asciiTheme="minorHAnsi" w:hAnsiTheme="minorHAnsi" w:cstheme="minorHAnsi"/>
          <w:color w:val="000000"/>
          <w:sz w:val="24"/>
          <w:szCs w:val="24"/>
        </w:rPr>
        <w:t>huisbewaarder vervult. De tijdelijke belasting met deze taak zal in een bijkomende overeenkomst vastgelegd worden.</w:t>
      </w:r>
    </w:p>
    <w:p w14:paraId="38EF4F9B" w14:textId="77777777" w:rsidR="004B47CD" w:rsidRPr="004B47CD" w:rsidRDefault="004B47CD" w:rsidP="004B47CD">
      <w:pPr>
        <w:pStyle w:val="Opsomming2"/>
        <w:ind w:left="1560" w:firstLine="0"/>
        <w:rPr>
          <w:rFonts w:asciiTheme="minorHAnsi" w:hAnsiTheme="minorHAnsi" w:cstheme="minorHAnsi"/>
          <w:color w:val="000000"/>
          <w:sz w:val="24"/>
          <w:szCs w:val="24"/>
        </w:rPr>
      </w:pPr>
    </w:p>
    <w:p w14:paraId="56A61095" w14:textId="50FF0839"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0B7D2E">
        <w:rPr>
          <w:rFonts w:asciiTheme="minorHAnsi" w:hAnsiTheme="minorHAnsi" w:cstheme="minorHAnsi"/>
          <w:color w:val="000000"/>
          <w:sz w:val="24"/>
          <w:szCs w:val="24"/>
          <w:u w:val="single"/>
        </w:rPr>
        <w:t>Overmacht</w:t>
      </w:r>
      <w:r w:rsidR="000B7D2E">
        <w:rPr>
          <w:rFonts w:asciiTheme="minorHAnsi" w:hAnsiTheme="minorHAnsi" w:cstheme="minorHAnsi"/>
          <w:color w:val="000000"/>
          <w:sz w:val="24"/>
          <w:szCs w:val="24"/>
        </w:rPr>
        <w:t>:</w:t>
      </w:r>
    </w:p>
    <w:p w14:paraId="5B9BEA96" w14:textId="77777777" w:rsidR="000B7D2E" w:rsidRPr="004B47CD" w:rsidRDefault="000B7D2E" w:rsidP="000B7D2E">
      <w:pPr>
        <w:pStyle w:val="Opsomming"/>
        <w:ind w:firstLine="0"/>
        <w:rPr>
          <w:rFonts w:asciiTheme="minorHAnsi" w:hAnsiTheme="minorHAnsi" w:cstheme="minorHAnsi"/>
          <w:color w:val="000000"/>
          <w:sz w:val="24"/>
          <w:szCs w:val="24"/>
        </w:rPr>
      </w:pPr>
    </w:p>
    <w:p w14:paraId="3BD6FCC5" w14:textId="77777777" w:rsidR="00A549C2" w:rsidRPr="004B47CD" w:rsidRDefault="00A549C2" w:rsidP="004B47CD">
      <w:pPr>
        <w:ind w:left="1134"/>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In omstandigheden van ernstige en/of langdurige ziekte, ongeval, vrijheidsberoving..... heeft de huisbewaarder de verplichting alle mogelijke voorzieningen en maatregelen te treffen teneinde de huisbewaring, in functie van de woonst waarvan hij/zij het genot van bewoning heeft, maximaal te verzekeren. Een vertrouwenspersoon kan met goedkeuring van de algemeen directeur van de scholengroep worden aangeduid. Deze regeling dient binnen een “redelijke termijn” voltrokken te zijn.</w:t>
      </w:r>
    </w:p>
    <w:p w14:paraId="7AC36E57" w14:textId="77777777" w:rsidR="00A549C2" w:rsidRPr="004B47CD" w:rsidRDefault="00A549C2" w:rsidP="00AA77C7">
      <w:pPr>
        <w:pStyle w:val="Kop3"/>
        <w:rPr>
          <w:rFonts w:asciiTheme="minorHAnsi" w:hAnsiTheme="minorHAnsi" w:cstheme="minorHAnsi"/>
          <w:sz w:val="28"/>
          <w:szCs w:val="28"/>
        </w:rPr>
      </w:pPr>
      <w:bookmarkStart w:id="8277" w:name="_Beëindiging_van_de_3"/>
      <w:bookmarkStart w:id="8278" w:name="_Toc392302342"/>
      <w:bookmarkStart w:id="8279" w:name="_Toc426347729"/>
      <w:bookmarkStart w:id="8280" w:name="_Toc426451152"/>
      <w:bookmarkStart w:id="8281" w:name="_Toc426451696"/>
      <w:bookmarkStart w:id="8282" w:name="_Toc426511195"/>
      <w:bookmarkStart w:id="8283" w:name="_Toc426517266"/>
      <w:bookmarkStart w:id="8284" w:name="_Toc426530928"/>
      <w:bookmarkStart w:id="8285" w:name="_Toc426943849"/>
      <w:bookmarkStart w:id="8286" w:name="_Toc426950611"/>
      <w:bookmarkStart w:id="8287" w:name="_Toc450032682"/>
      <w:bookmarkStart w:id="8288" w:name="_Toc450038268"/>
      <w:bookmarkStart w:id="8289" w:name="_Toc450531345"/>
      <w:bookmarkStart w:id="8290" w:name="_Toc450985345"/>
      <w:bookmarkStart w:id="8291" w:name="_Toc451053850"/>
      <w:bookmarkStart w:id="8292" w:name="_Toc451058365"/>
      <w:bookmarkStart w:id="8293" w:name="_Toc451070129"/>
      <w:bookmarkStart w:id="8294" w:name="_Toc452441833"/>
      <w:bookmarkStart w:id="8295" w:name="_Toc462554182"/>
      <w:bookmarkStart w:id="8296" w:name="_Toc473535263"/>
      <w:bookmarkStart w:id="8297" w:name="_Toc473535644"/>
      <w:bookmarkStart w:id="8298" w:name="_Toc473536242"/>
      <w:bookmarkStart w:id="8299" w:name="_Toc473615492"/>
      <w:bookmarkStart w:id="8300" w:name="_Toc473685888"/>
      <w:bookmarkStart w:id="8301" w:name="_Toc474045647"/>
      <w:bookmarkStart w:id="8302" w:name="_Toc495303052"/>
      <w:bookmarkStart w:id="8303" w:name="_Toc276634841"/>
      <w:bookmarkStart w:id="8304" w:name="_Toc276635806"/>
      <w:bookmarkStart w:id="8305" w:name="_Toc280265924"/>
      <w:bookmarkStart w:id="8306" w:name="_Toc307475746"/>
      <w:bookmarkStart w:id="8307" w:name="_Toc307488008"/>
      <w:bookmarkStart w:id="8308" w:name="_Toc223617527"/>
      <w:bookmarkEnd w:id="8277"/>
      <w:r w:rsidRPr="004B47CD">
        <w:rPr>
          <w:rFonts w:asciiTheme="minorHAnsi" w:hAnsiTheme="minorHAnsi" w:cstheme="minorHAnsi"/>
          <w:sz w:val="28"/>
          <w:szCs w:val="28"/>
        </w:rPr>
        <w:t>Beëindiging van de functie als huisbewaarder en de ontruiming van de huisbewaarderswoning</w:t>
      </w:r>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p>
    <w:p w14:paraId="366CEE33" w14:textId="0FE26361" w:rsidR="00737E70" w:rsidRPr="004B47CD" w:rsidRDefault="00A549C2" w:rsidP="00737E70">
      <w:pPr>
        <w:pStyle w:val="Tekst"/>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De beëindiging van de functie van contractueel/statutair AMVD-personeelslid en/of huisbewaarder en de ontruiming van de huisbewaarderwoning </w:t>
      </w:r>
      <w:r w:rsidR="004B47CD">
        <w:rPr>
          <w:rFonts w:asciiTheme="minorHAnsi" w:hAnsiTheme="minorHAnsi" w:cstheme="minorHAnsi"/>
          <w:color w:val="000000"/>
          <w:sz w:val="24"/>
          <w:szCs w:val="24"/>
        </w:rPr>
        <w:t>moet</w:t>
      </w:r>
      <w:r w:rsidRPr="004B47CD">
        <w:rPr>
          <w:rFonts w:asciiTheme="minorHAnsi" w:hAnsiTheme="minorHAnsi" w:cstheme="minorHAnsi"/>
          <w:color w:val="000000"/>
          <w:sz w:val="24"/>
          <w:szCs w:val="24"/>
        </w:rPr>
        <w:t xml:space="preserve"> aan volgende principes voldoen</w:t>
      </w:r>
      <w:r w:rsidR="004B47CD">
        <w:rPr>
          <w:rFonts w:asciiTheme="minorHAnsi" w:hAnsiTheme="minorHAnsi" w:cstheme="minorHAnsi"/>
          <w:color w:val="000000"/>
          <w:sz w:val="24"/>
          <w:szCs w:val="24"/>
        </w:rPr>
        <w:t>.</w:t>
      </w:r>
    </w:p>
    <w:p w14:paraId="0BFAF844" w14:textId="77777777" w:rsidR="00737E70" w:rsidRPr="004B47CD" w:rsidRDefault="00737E70" w:rsidP="00737E70">
      <w:pPr>
        <w:pStyle w:val="Tekst"/>
        <w:rPr>
          <w:rFonts w:asciiTheme="minorHAnsi" w:hAnsiTheme="minorHAnsi" w:cstheme="minorHAnsi"/>
          <w:color w:val="000000"/>
          <w:sz w:val="24"/>
          <w:szCs w:val="24"/>
        </w:rPr>
      </w:pPr>
    </w:p>
    <w:p w14:paraId="36130519" w14:textId="1968791C" w:rsidR="00A549C2" w:rsidRDefault="00A549C2" w:rsidP="00737E70">
      <w:pPr>
        <w:pStyle w:val="Tekst"/>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De uitvoering van de huisbewaringsopdracht wordt door de algemeen directeur van de scholengroep geregeld geëvalueerd. Indien de huisbewaring niet voldoet of indien grove fouten worden begaan door de huisbewaarder (o.a. inbreuken op de ondertekende voorwaarden van de huisbewaringsfunctie en –opdracht), kan </w:t>
      </w:r>
      <w:r w:rsidR="007B22A4" w:rsidRPr="004B47CD">
        <w:rPr>
          <w:rFonts w:asciiTheme="minorHAnsi" w:hAnsiTheme="minorHAnsi" w:cstheme="minorHAnsi"/>
          <w:color w:val="000000"/>
          <w:sz w:val="24"/>
          <w:szCs w:val="24"/>
        </w:rPr>
        <w:t>de werknemer</w:t>
      </w:r>
      <w:r w:rsidRPr="004B47CD">
        <w:rPr>
          <w:rFonts w:asciiTheme="minorHAnsi" w:hAnsiTheme="minorHAnsi" w:cstheme="minorHAnsi"/>
          <w:color w:val="000000"/>
          <w:sz w:val="24"/>
          <w:szCs w:val="24"/>
        </w:rPr>
        <w:t xml:space="preserve">, na hem te hebben gehoord door de algemeen directeur van de scholengroep, ontslagen worden </w:t>
      </w:r>
      <w:r w:rsidR="000B7D2E">
        <w:rPr>
          <w:rFonts w:asciiTheme="minorHAnsi" w:hAnsiTheme="minorHAnsi" w:cstheme="minorHAnsi"/>
          <w:color w:val="000000"/>
          <w:sz w:val="24"/>
          <w:szCs w:val="24"/>
        </w:rPr>
        <w:t>uit</w:t>
      </w:r>
      <w:r w:rsidRPr="004B47CD">
        <w:rPr>
          <w:rFonts w:asciiTheme="minorHAnsi" w:hAnsiTheme="minorHAnsi" w:cstheme="minorHAnsi"/>
          <w:color w:val="000000"/>
          <w:sz w:val="24"/>
          <w:szCs w:val="24"/>
        </w:rPr>
        <w:t xml:space="preserve"> de functie van huisbewaarder en moet hij bijgevolg met een aangetekende opzeg</w:t>
      </w:r>
      <w:r w:rsidR="004B47CD">
        <w:rPr>
          <w:rFonts w:asciiTheme="minorHAnsi" w:hAnsiTheme="minorHAnsi" w:cstheme="minorHAnsi"/>
          <w:color w:val="000000"/>
          <w:sz w:val="24"/>
          <w:szCs w:val="24"/>
        </w:rPr>
        <w:t>gingstermijn</w:t>
      </w:r>
      <w:r w:rsidRPr="004B47CD">
        <w:rPr>
          <w:rFonts w:asciiTheme="minorHAnsi" w:hAnsiTheme="minorHAnsi" w:cstheme="minorHAnsi"/>
          <w:color w:val="000000"/>
          <w:sz w:val="24"/>
          <w:szCs w:val="24"/>
        </w:rPr>
        <w:t xml:space="preserve"> van 1 maand onmiddellijk daarop de huisbewaarderwoning verlaten. Van deze 1 maand kan afgeweken worden naargelang de situatie die zich voordoet, doch met een maximum van 3 maanden. </w:t>
      </w:r>
      <w:r w:rsidR="007B22A4" w:rsidRPr="004B47CD">
        <w:rPr>
          <w:rFonts w:asciiTheme="minorHAnsi" w:hAnsiTheme="minorHAnsi" w:cstheme="minorHAnsi"/>
          <w:color w:val="000000"/>
          <w:sz w:val="24"/>
          <w:szCs w:val="24"/>
        </w:rPr>
        <w:t>De werknemer</w:t>
      </w:r>
      <w:r w:rsidRPr="004B47CD">
        <w:rPr>
          <w:rFonts w:asciiTheme="minorHAnsi" w:hAnsiTheme="minorHAnsi" w:cstheme="minorHAnsi"/>
          <w:color w:val="000000"/>
          <w:sz w:val="24"/>
          <w:szCs w:val="24"/>
        </w:rPr>
        <w:t xml:space="preserve"> kan in principe nog steeds zijn andere functies verder uitoefenen, tenzij ook daarvoor motieven zijn om hem te ontslaan.</w:t>
      </w:r>
    </w:p>
    <w:p w14:paraId="68749581" w14:textId="025C9331" w:rsidR="00556BDE" w:rsidRPr="00E43A8E" w:rsidRDefault="00556BDE" w:rsidP="00556BDE">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12B752FF" w14:textId="5EACC18F" w:rsidR="00A549C2" w:rsidRDefault="00A549C2" w:rsidP="001F516C">
      <w:pPr>
        <w:pStyle w:val="Opsomming"/>
        <w:tabs>
          <w:tab w:val="num" w:pos="0"/>
        </w:tabs>
        <w:ind w:left="851" w:hanging="1"/>
        <w:rPr>
          <w:rFonts w:asciiTheme="minorHAnsi" w:hAnsiTheme="minorHAnsi" w:cstheme="minorHAnsi"/>
          <w:color w:val="000000"/>
          <w:sz w:val="24"/>
          <w:szCs w:val="24"/>
        </w:rPr>
      </w:pPr>
      <w:r w:rsidRPr="004B47CD">
        <w:rPr>
          <w:rFonts w:asciiTheme="minorHAnsi" w:hAnsiTheme="minorHAnsi" w:cstheme="minorHAnsi"/>
          <w:color w:val="000000"/>
          <w:sz w:val="24"/>
          <w:szCs w:val="24"/>
        </w:rPr>
        <w:lastRenderedPageBreak/>
        <w:t xml:space="preserve">In het aangetekend schrijven, al naargelang de vorm van beëindiging van de arbeidsovereenkomst van huisbewaring </w:t>
      </w:r>
      <w:r w:rsidR="004B47CD">
        <w:rPr>
          <w:rFonts w:asciiTheme="minorHAnsi" w:hAnsiTheme="minorHAnsi" w:cstheme="minorHAnsi"/>
          <w:color w:val="000000"/>
          <w:sz w:val="24"/>
          <w:szCs w:val="24"/>
        </w:rPr>
        <w:t>moet</w:t>
      </w:r>
      <w:r w:rsidRPr="004B47CD">
        <w:rPr>
          <w:rFonts w:asciiTheme="minorHAnsi" w:hAnsiTheme="minorHAnsi" w:cstheme="minorHAnsi"/>
          <w:color w:val="000000"/>
          <w:sz w:val="24"/>
          <w:szCs w:val="24"/>
        </w:rPr>
        <w:t xml:space="preserve"> steeds de termijn </w:t>
      </w:r>
      <w:r w:rsidR="004B47CD">
        <w:rPr>
          <w:rFonts w:asciiTheme="minorHAnsi" w:hAnsiTheme="minorHAnsi" w:cstheme="minorHAnsi"/>
          <w:color w:val="000000"/>
          <w:sz w:val="24"/>
          <w:szCs w:val="24"/>
        </w:rPr>
        <w:t xml:space="preserve">worden </w:t>
      </w:r>
      <w:r w:rsidRPr="004B47CD">
        <w:rPr>
          <w:rFonts w:asciiTheme="minorHAnsi" w:hAnsiTheme="minorHAnsi" w:cstheme="minorHAnsi"/>
          <w:color w:val="000000"/>
          <w:sz w:val="24"/>
          <w:szCs w:val="24"/>
        </w:rPr>
        <w:t>vermeld waarbinnen de huisbewaarder de huisbewaarderwoning dient te verlaten.</w:t>
      </w:r>
    </w:p>
    <w:p w14:paraId="7FA5FCCB" w14:textId="77777777" w:rsidR="004B47CD" w:rsidRPr="004B47CD" w:rsidRDefault="004B47CD" w:rsidP="001F516C">
      <w:pPr>
        <w:pStyle w:val="Opsomming"/>
        <w:tabs>
          <w:tab w:val="num" w:pos="0"/>
        </w:tabs>
        <w:ind w:left="851" w:hanging="1"/>
        <w:rPr>
          <w:rFonts w:asciiTheme="minorHAnsi" w:hAnsiTheme="minorHAnsi" w:cstheme="minorHAnsi"/>
          <w:color w:val="000000"/>
          <w:sz w:val="24"/>
          <w:szCs w:val="24"/>
        </w:rPr>
      </w:pPr>
    </w:p>
    <w:p w14:paraId="1DF7BBFB" w14:textId="081ECB22" w:rsidR="001F516C" w:rsidRPr="004B47CD" w:rsidRDefault="00A549C2" w:rsidP="001F516C">
      <w:pPr>
        <w:pStyle w:val="Opsomming"/>
        <w:tabs>
          <w:tab w:val="num" w:pos="0"/>
        </w:tabs>
        <w:ind w:left="851" w:hanging="1"/>
        <w:rPr>
          <w:rFonts w:asciiTheme="minorHAnsi" w:hAnsiTheme="minorHAnsi" w:cstheme="minorHAnsi"/>
          <w:color w:val="000000"/>
          <w:sz w:val="24"/>
          <w:szCs w:val="24"/>
        </w:rPr>
      </w:pPr>
      <w:r w:rsidRPr="004B47CD">
        <w:rPr>
          <w:rFonts w:asciiTheme="minorHAnsi" w:hAnsiTheme="minorHAnsi" w:cstheme="minorHAnsi"/>
          <w:color w:val="000000"/>
          <w:sz w:val="24"/>
          <w:szCs w:val="24"/>
        </w:rPr>
        <w:t>Aan de opdracht van de huisbewaarderfunctie en inherent daaraan de bewoning van het pand, komt een einde</w:t>
      </w:r>
      <w:r w:rsidR="00650F7F" w:rsidRPr="004B47CD">
        <w:rPr>
          <w:rFonts w:asciiTheme="minorHAnsi" w:hAnsiTheme="minorHAnsi" w:cstheme="minorHAnsi"/>
          <w:color w:val="000000"/>
          <w:sz w:val="24"/>
          <w:szCs w:val="24"/>
        </w:rPr>
        <w:t>:</w:t>
      </w:r>
    </w:p>
    <w:p w14:paraId="43F360A1" w14:textId="77777777" w:rsidR="00737E70" w:rsidRPr="001101C1" w:rsidRDefault="00737E70" w:rsidP="001F516C">
      <w:pPr>
        <w:pStyle w:val="Opsomming"/>
        <w:tabs>
          <w:tab w:val="num" w:pos="0"/>
        </w:tabs>
        <w:ind w:left="851" w:hanging="1"/>
        <w:rPr>
          <w:color w:val="000000"/>
        </w:rPr>
      </w:pPr>
    </w:p>
    <w:tbl>
      <w:tblPr>
        <w:tblW w:w="8732" w:type="dxa"/>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66"/>
        <w:gridCol w:w="4366"/>
      </w:tblGrid>
      <w:tr w:rsidR="00A549C2" w:rsidRPr="001101C1" w14:paraId="7E9D50E5" w14:textId="77777777" w:rsidTr="00BD7D5A">
        <w:tc>
          <w:tcPr>
            <w:tcW w:w="4366" w:type="dxa"/>
            <w:tcBorders>
              <w:bottom w:val="single" w:sz="4" w:space="0" w:color="auto"/>
            </w:tcBorders>
          </w:tcPr>
          <w:p w14:paraId="6ACECF29" w14:textId="77777777" w:rsidR="00A549C2" w:rsidRPr="00556BDE" w:rsidRDefault="00A549C2">
            <w:pPr>
              <w:pStyle w:val="Opsomming"/>
              <w:ind w:left="0" w:firstLine="0"/>
              <w:rPr>
                <w:rFonts w:asciiTheme="minorHAnsi" w:hAnsiTheme="minorHAnsi" w:cstheme="minorHAnsi"/>
                <w:b/>
                <w:bCs/>
                <w:color w:val="000000"/>
                <w:sz w:val="24"/>
                <w:szCs w:val="24"/>
                <w:u w:val="single"/>
              </w:rPr>
            </w:pPr>
            <w:r w:rsidRPr="00556BDE">
              <w:rPr>
                <w:rFonts w:asciiTheme="minorHAnsi" w:hAnsiTheme="minorHAnsi" w:cstheme="minorHAnsi"/>
                <w:b/>
                <w:bCs/>
                <w:color w:val="000000"/>
                <w:sz w:val="24"/>
                <w:szCs w:val="24"/>
                <w:u w:val="single"/>
              </w:rPr>
              <w:t>Einde van de arbeidsovereenkomst</w:t>
            </w:r>
            <w:r w:rsidRPr="00556BDE">
              <w:rPr>
                <w:rFonts w:asciiTheme="minorHAnsi" w:hAnsiTheme="minorHAnsi" w:cstheme="minorHAnsi"/>
                <w:b/>
                <w:bCs/>
                <w:color w:val="000000"/>
                <w:sz w:val="24"/>
                <w:szCs w:val="24"/>
                <w:u w:val="single"/>
              </w:rPr>
              <w:br/>
              <w:t>van huisbewaring</w:t>
            </w:r>
          </w:p>
          <w:p w14:paraId="1AEE4D76" w14:textId="77777777" w:rsidR="00CE0912" w:rsidRPr="00556BDE" w:rsidRDefault="00CE0912">
            <w:pPr>
              <w:pStyle w:val="Opsomming"/>
              <w:ind w:left="0" w:firstLine="0"/>
              <w:rPr>
                <w:rFonts w:asciiTheme="minorHAnsi" w:hAnsiTheme="minorHAnsi" w:cstheme="minorHAnsi"/>
                <w:b/>
                <w:bCs/>
                <w:color w:val="000000"/>
                <w:sz w:val="24"/>
                <w:szCs w:val="24"/>
              </w:rPr>
            </w:pPr>
          </w:p>
        </w:tc>
        <w:tc>
          <w:tcPr>
            <w:tcW w:w="4366" w:type="dxa"/>
            <w:tcBorders>
              <w:bottom w:val="single" w:sz="4" w:space="0" w:color="auto"/>
            </w:tcBorders>
          </w:tcPr>
          <w:p w14:paraId="431E5B31" w14:textId="74C69BED" w:rsidR="00A549C2" w:rsidRPr="00556BDE" w:rsidRDefault="00A549C2">
            <w:pPr>
              <w:pStyle w:val="Opsomming"/>
              <w:ind w:left="0" w:firstLine="0"/>
              <w:rPr>
                <w:rFonts w:asciiTheme="minorHAnsi" w:hAnsiTheme="minorHAnsi" w:cstheme="minorHAnsi"/>
                <w:b/>
                <w:bCs/>
                <w:color w:val="000000"/>
                <w:sz w:val="24"/>
                <w:szCs w:val="24"/>
              </w:rPr>
            </w:pPr>
            <w:r w:rsidRPr="00556BDE">
              <w:rPr>
                <w:rFonts w:asciiTheme="minorHAnsi" w:hAnsiTheme="minorHAnsi" w:cstheme="minorHAnsi"/>
                <w:b/>
                <w:bCs/>
                <w:color w:val="000000"/>
                <w:sz w:val="24"/>
                <w:szCs w:val="24"/>
                <w:u w:val="single"/>
              </w:rPr>
              <w:t>Ontruiming van de huisbewaarderwoning</w:t>
            </w:r>
          </w:p>
        </w:tc>
      </w:tr>
      <w:tr w:rsidR="00A549C2" w:rsidRPr="001101C1" w14:paraId="6C9E7ABF" w14:textId="77777777" w:rsidTr="00BD7D5A">
        <w:tc>
          <w:tcPr>
            <w:tcW w:w="4366" w:type="dxa"/>
            <w:tcBorders>
              <w:bottom w:val="nil"/>
            </w:tcBorders>
          </w:tcPr>
          <w:p w14:paraId="7435692F" w14:textId="78222DDA" w:rsidR="00A549C2" w:rsidRPr="004B47CD" w:rsidRDefault="00A81D20" w:rsidP="00926330">
            <w:pPr>
              <w:pStyle w:val="Opsomming"/>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Met w</w:t>
            </w:r>
            <w:r w:rsidR="00A549C2" w:rsidRPr="004B47CD">
              <w:rPr>
                <w:rFonts w:asciiTheme="minorHAnsi" w:hAnsiTheme="minorHAnsi" w:cstheme="minorHAnsi"/>
                <w:color w:val="000000"/>
                <w:sz w:val="24"/>
                <w:szCs w:val="24"/>
              </w:rPr>
              <w:t xml:space="preserve">ederzijdse toestemming </w:t>
            </w:r>
          </w:p>
        </w:tc>
        <w:tc>
          <w:tcPr>
            <w:tcW w:w="4366" w:type="dxa"/>
            <w:tcBorders>
              <w:bottom w:val="nil"/>
            </w:tcBorders>
          </w:tcPr>
          <w:p w14:paraId="401123FD" w14:textId="77777777" w:rsidR="00A549C2" w:rsidRPr="004B47CD" w:rsidRDefault="00A549C2">
            <w:pPr>
              <w:pStyle w:val="Opsomming"/>
              <w:ind w:left="0" w:firstLine="0"/>
              <w:rPr>
                <w:rFonts w:asciiTheme="minorHAnsi" w:hAnsiTheme="minorHAnsi" w:cstheme="minorHAnsi"/>
                <w:color w:val="000000"/>
                <w:sz w:val="24"/>
                <w:szCs w:val="24"/>
              </w:rPr>
            </w:pPr>
          </w:p>
        </w:tc>
      </w:tr>
      <w:tr w:rsidR="00A549C2" w:rsidRPr="001101C1" w14:paraId="25A69962" w14:textId="77777777" w:rsidTr="00BD7D5A">
        <w:tc>
          <w:tcPr>
            <w:tcW w:w="4366" w:type="dxa"/>
            <w:tcBorders>
              <w:top w:val="nil"/>
              <w:bottom w:val="single" w:sz="4" w:space="0" w:color="auto"/>
            </w:tcBorders>
          </w:tcPr>
          <w:p w14:paraId="26328C0B" w14:textId="77777777" w:rsidR="00A81D20" w:rsidRDefault="00A549C2" w:rsidP="00BF2A18">
            <w:pPr>
              <w:pStyle w:val="Tekst"/>
              <w:ind w:left="159"/>
              <w:rPr>
                <w:rFonts w:asciiTheme="minorHAnsi" w:hAnsiTheme="minorHAnsi" w:cstheme="minorHAnsi"/>
                <w:sz w:val="24"/>
                <w:szCs w:val="24"/>
              </w:rPr>
            </w:pPr>
            <w:r w:rsidRPr="004B47CD">
              <w:rPr>
                <w:rFonts w:asciiTheme="minorHAnsi" w:hAnsiTheme="minorHAnsi" w:cstheme="minorHAnsi"/>
                <w:sz w:val="24"/>
                <w:szCs w:val="24"/>
              </w:rPr>
              <w:t>Onmiddellij</w:t>
            </w:r>
            <w:r w:rsidR="00A81D20">
              <w:rPr>
                <w:rFonts w:asciiTheme="minorHAnsi" w:hAnsiTheme="minorHAnsi" w:cstheme="minorHAnsi"/>
                <w:sz w:val="24"/>
                <w:szCs w:val="24"/>
              </w:rPr>
              <w:t>k</w:t>
            </w:r>
          </w:p>
          <w:p w14:paraId="16D7E96D" w14:textId="39CB0F18" w:rsidR="00A549C2" w:rsidRPr="004B47CD" w:rsidRDefault="00A81D20" w:rsidP="00BF2A18">
            <w:pPr>
              <w:pStyle w:val="Tekst"/>
              <w:ind w:left="159"/>
              <w:rPr>
                <w:rFonts w:asciiTheme="minorHAnsi" w:hAnsiTheme="minorHAnsi" w:cstheme="minorHAnsi"/>
                <w:sz w:val="24"/>
                <w:szCs w:val="24"/>
              </w:rPr>
            </w:pPr>
            <w:r>
              <w:rPr>
                <w:rFonts w:asciiTheme="minorHAnsi" w:hAnsiTheme="minorHAnsi" w:cstheme="minorHAnsi"/>
                <w:sz w:val="24"/>
                <w:szCs w:val="24"/>
              </w:rPr>
              <w:t>N</w:t>
            </w:r>
            <w:r w:rsidR="00A549C2" w:rsidRPr="004B47CD">
              <w:rPr>
                <w:rFonts w:asciiTheme="minorHAnsi" w:hAnsiTheme="minorHAnsi" w:cstheme="minorHAnsi"/>
                <w:sz w:val="24"/>
                <w:szCs w:val="24"/>
              </w:rPr>
              <w:t>a v</w:t>
            </w:r>
            <w:r w:rsidR="002B6ABA" w:rsidRPr="004B47CD">
              <w:rPr>
                <w:rFonts w:asciiTheme="minorHAnsi" w:hAnsiTheme="minorHAnsi" w:cstheme="minorHAnsi"/>
                <w:sz w:val="24"/>
                <w:szCs w:val="24"/>
              </w:rPr>
              <w:t>erloop van een bepaalde termijn</w:t>
            </w:r>
          </w:p>
        </w:tc>
        <w:tc>
          <w:tcPr>
            <w:tcW w:w="4366" w:type="dxa"/>
            <w:tcBorders>
              <w:top w:val="nil"/>
              <w:bottom w:val="single" w:sz="4" w:space="0" w:color="auto"/>
            </w:tcBorders>
          </w:tcPr>
          <w:p w14:paraId="7422ADC5" w14:textId="77777777" w:rsidR="00A549C2" w:rsidRPr="004B47CD" w:rsidRDefault="00C66708" w:rsidP="007F0D2B">
            <w:pPr>
              <w:tabs>
                <w:tab w:val="num" w:pos="120"/>
              </w:tabs>
              <w:ind w:left="199" w:hanging="201"/>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Onmiddellijk </w:t>
            </w:r>
            <w:r w:rsidR="00A549C2" w:rsidRPr="004B47CD">
              <w:rPr>
                <w:rFonts w:asciiTheme="minorHAnsi" w:hAnsiTheme="minorHAnsi" w:cstheme="minorHAnsi"/>
                <w:color w:val="000000"/>
                <w:sz w:val="24"/>
                <w:szCs w:val="24"/>
              </w:rPr>
              <w:t>met een max. van 30 dagen</w:t>
            </w:r>
          </w:p>
          <w:p w14:paraId="71716117" w14:textId="301A5FB3" w:rsidR="00A549C2" w:rsidRPr="004B47CD" w:rsidRDefault="00A81D20" w:rsidP="002B6ABA">
            <w:pPr>
              <w:tabs>
                <w:tab w:val="num" w:pos="120"/>
              </w:tabs>
              <w:ind w:left="199" w:hanging="201"/>
              <w:rPr>
                <w:rFonts w:asciiTheme="minorHAnsi" w:hAnsiTheme="minorHAnsi" w:cstheme="minorHAnsi"/>
                <w:color w:val="000000"/>
                <w:sz w:val="24"/>
                <w:szCs w:val="24"/>
              </w:rPr>
            </w:pPr>
            <w:r>
              <w:rPr>
                <w:rFonts w:asciiTheme="minorHAnsi" w:hAnsiTheme="minorHAnsi" w:cstheme="minorHAnsi"/>
                <w:color w:val="000000"/>
                <w:sz w:val="24"/>
                <w:szCs w:val="24"/>
              </w:rPr>
              <w:t>B</w:t>
            </w:r>
            <w:r w:rsidR="00A549C2" w:rsidRPr="004B47CD">
              <w:rPr>
                <w:rFonts w:asciiTheme="minorHAnsi" w:hAnsiTheme="minorHAnsi" w:cstheme="minorHAnsi"/>
                <w:color w:val="000000"/>
                <w:sz w:val="24"/>
                <w:szCs w:val="24"/>
              </w:rPr>
              <w:t>ij het einde van de termijn</w:t>
            </w:r>
          </w:p>
        </w:tc>
      </w:tr>
      <w:tr w:rsidR="00A549C2" w:rsidRPr="001101C1" w14:paraId="507D0F44" w14:textId="77777777" w:rsidTr="00BD7D5A">
        <w:tc>
          <w:tcPr>
            <w:tcW w:w="4366" w:type="dxa"/>
            <w:tcBorders>
              <w:bottom w:val="nil"/>
            </w:tcBorders>
          </w:tcPr>
          <w:p w14:paraId="0356F8FB" w14:textId="67F54B57" w:rsidR="00A549C2" w:rsidRPr="004B47CD" w:rsidRDefault="00A81D20" w:rsidP="00926330">
            <w:pPr>
              <w:pStyle w:val="Opsomming"/>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o</w:t>
            </w:r>
            <w:r w:rsidR="00A549C2" w:rsidRPr="004B47CD">
              <w:rPr>
                <w:rFonts w:asciiTheme="minorHAnsi" w:hAnsiTheme="minorHAnsi" w:cstheme="minorHAnsi"/>
                <w:color w:val="000000"/>
                <w:sz w:val="24"/>
                <w:szCs w:val="24"/>
              </w:rPr>
              <w:t>verlijden</w:t>
            </w:r>
          </w:p>
        </w:tc>
        <w:tc>
          <w:tcPr>
            <w:tcW w:w="4366" w:type="dxa"/>
            <w:tcBorders>
              <w:bottom w:val="nil"/>
            </w:tcBorders>
          </w:tcPr>
          <w:p w14:paraId="3A9A6763" w14:textId="77777777" w:rsidR="00A549C2" w:rsidRPr="004B47CD" w:rsidRDefault="00A549C2">
            <w:pPr>
              <w:pStyle w:val="Opsomming"/>
              <w:ind w:left="0" w:firstLine="0"/>
              <w:rPr>
                <w:rFonts w:asciiTheme="minorHAnsi" w:hAnsiTheme="minorHAnsi" w:cstheme="minorHAnsi"/>
                <w:color w:val="000000"/>
                <w:sz w:val="24"/>
                <w:szCs w:val="24"/>
              </w:rPr>
            </w:pPr>
          </w:p>
        </w:tc>
      </w:tr>
      <w:tr w:rsidR="00A549C2" w:rsidRPr="001101C1" w14:paraId="69717265" w14:textId="77777777" w:rsidTr="00BD7D5A">
        <w:tc>
          <w:tcPr>
            <w:tcW w:w="4366" w:type="dxa"/>
            <w:tcBorders>
              <w:top w:val="nil"/>
              <w:bottom w:val="single" w:sz="4" w:space="0" w:color="auto"/>
            </w:tcBorders>
          </w:tcPr>
          <w:p w14:paraId="11F5345C" w14:textId="77777777" w:rsidR="00A81D20" w:rsidRDefault="00BF2A18" w:rsidP="00BF2A18">
            <w:pPr>
              <w:pStyle w:val="Tekst"/>
              <w:ind w:left="159"/>
              <w:rPr>
                <w:rFonts w:asciiTheme="minorHAnsi" w:hAnsiTheme="minorHAnsi" w:cstheme="minorHAnsi"/>
                <w:sz w:val="24"/>
                <w:szCs w:val="24"/>
              </w:rPr>
            </w:pPr>
            <w:r w:rsidRPr="004B47CD">
              <w:rPr>
                <w:rFonts w:asciiTheme="minorHAnsi" w:hAnsiTheme="minorHAnsi" w:cstheme="minorHAnsi"/>
                <w:sz w:val="24"/>
                <w:szCs w:val="24"/>
              </w:rPr>
              <w:t xml:space="preserve">In </w:t>
            </w:r>
            <w:r w:rsidR="00A549C2" w:rsidRPr="004B47CD">
              <w:rPr>
                <w:rFonts w:asciiTheme="minorHAnsi" w:hAnsiTheme="minorHAnsi" w:cstheme="minorHAnsi"/>
                <w:sz w:val="24"/>
                <w:szCs w:val="24"/>
              </w:rPr>
              <w:t>de loop van de overeenkomst</w:t>
            </w:r>
          </w:p>
          <w:p w14:paraId="68BF766C" w14:textId="3B886916" w:rsidR="00A549C2" w:rsidRPr="004B47CD" w:rsidRDefault="00A81D20" w:rsidP="00BF2A18">
            <w:pPr>
              <w:pStyle w:val="Tekst"/>
              <w:ind w:left="159"/>
              <w:rPr>
                <w:rFonts w:asciiTheme="minorHAnsi" w:hAnsiTheme="minorHAnsi" w:cstheme="minorHAnsi"/>
                <w:sz w:val="24"/>
                <w:szCs w:val="24"/>
              </w:rPr>
            </w:pPr>
            <w:r>
              <w:rPr>
                <w:rFonts w:asciiTheme="minorHAnsi" w:hAnsiTheme="minorHAnsi" w:cstheme="minorHAnsi"/>
                <w:sz w:val="24"/>
                <w:szCs w:val="24"/>
              </w:rPr>
              <w:t>N</w:t>
            </w:r>
            <w:r w:rsidR="00A549C2" w:rsidRPr="004B47CD">
              <w:rPr>
                <w:rFonts w:asciiTheme="minorHAnsi" w:hAnsiTheme="minorHAnsi" w:cstheme="minorHAnsi"/>
                <w:sz w:val="24"/>
                <w:szCs w:val="24"/>
              </w:rPr>
              <w:t>a de opzegging</w:t>
            </w:r>
          </w:p>
        </w:tc>
        <w:tc>
          <w:tcPr>
            <w:tcW w:w="4366" w:type="dxa"/>
            <w:tcBorders>
              <w:top w:val="nil"/>
              <w:bottom w:val="single" w:sz="4" w:space="0" w:color="auto"/>
            </w:tcBorders>
          </w:tcPr>
          <w:p w14:paraId="1F31D468" w14:textId="77777777" w:rsidR="00A81D20" w:rsidRDefault="00C66708" w:rsidP="00D55266">
            <w:pPr>
              <w:pStyle w:val="Tekst"/>
              <w:ind w:left="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 maanden</w:t>
            </w:r>
          </w:p>
          <w:p w14:paraId="142EFB75" w14:textId="67A21F02" w:rsidR="00A549C2" w:rsidRPr="004B47CD" w:rsidRDefault="00A81D20" w:rsidP="00D55266">
            <w:pPr>
              <w:pStyle w:val="Tekst"/>
              <w:ind w:left="0"/>
              <w:rPr>
                <w:rFonts w:asciiTheme="minorHAnsi" w:hAnsiTheme="minorHAnsi" w:cstheme="minorHAnsi"/>
                <w:sz w:val="24"/>
                <w:szCs w:val="24"/>
              </w:rPr>
            </w:pPr>
            <w:r>
              <w:rPr>
                <w:rFonts w:asciiTheme="minorHAnsi" w:hAnsiTheme="minorHAnsi" w:cstheme="minorHAnsi"/>
                <w:sz w:val="24"/>
                <w:szCs w:val="24"/>
              </w:rPr>
              <w:t>B</w:t>
            </w:r>
            <w:r w:rsidR="00A549C2" w:rsidRPr="004B47CD">
              <w:rPr>
                <w:rFonts w:asciiTheme="minorHAnsi" w:hAnsiTheme="minorHAnsi" w:cstheme="minorHAnsi"/>
                <w:sz w:val="24"/>
                <w:szCs w:val="24"/>
              </w:rPr>
              <w:t>ij het einde van de opzegging</w:t>
            </w:r>
            <w:r w:rsidR="00D55266" w:rsidRPr="004B47CD">
              <w:rPr>
                <w:rFonts w:asciiTheme="minorHAnsi" w:hAnsiTheme="minorHAnsi" w:cstheme="minorHAnsi"/>
                <w:sz w:val="24"/>
                <w:szCs w:val="24"/>
              </w:rPr>
              <w:t xml:space="preserve"> met een max. verlenging van 30</w:t>
            </w:r>
            <w:r>
              <w:rPr>
                <w:rFonts w:asciiTheme="minorHAnsi" w:hAnsiTheme="minorHAnsi" w:cstheme="minorHAnsi"/>
                <w:sz w:val="24"/>
                <w:szCs w:val="24"/>
              </w:rPr>
              <w:t xml:space="preserve"> </w:t>
            </w:r>
            <w:r w:rsidR="00A549C2" w:rsidRPr="004B47CD">
              <w:rPr>
                <w:rFonts w:asciiTheme="minorHAnsi" w:hAnsiTheme="minorHAnsi" w:cstheme="minorHAnsi"/>
                <w:sz w:val="24"/>
                <w:szCs w:val="24"/>
              </w:rPr>
              <w:t>dagen</w:t>
            </w:r>
          </w:p>
        </w:tc>
      </w:tr>
      <w:tr w:rsidR="00A549C2" w:rsidRPr="001101C1" w14:paraId="385C6E94" w14:textId="77777777" w:rsidTr="00BD7D5A">
        <w:tc>
          <w:tcPr>
            <w:tcW w:w="4366" w:type="dxa"/>
            <w:tcBorders>
              <w:bottom w:val="nil"/>
            </w:tcBorders>
          </w:tcPr>
          <w:p w14:paraId="403E840D" w14:textId="13008325" w:rsidR="00A549C2" w:rsidRPr="004B47CD" w:rsidRDefault="00A81D20" w:rsidP="00926330">
            <w:pPr>
              <w:pStyle w:val="Tekst"/>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o</w:t>
            </w:r>
            <w:r w:rsidR="00A549C2" w:rsidRPr="004B47CD">
              <w:rPr>
                <w:rFonts w:asciiTheme="minorHAnsi" w:hAnsiTheme="minorHAnsi" w:cstheme="minorHAnsi"/>
                <w:color w:val="000000"/>
                <w:sz w:val="24"/>
                <w:szCs w:val="24"/>
              </w:rPr>
              <w:t>vermacht</w:t>
            </w:r>
          </w:p>
        </w:tc>
        <w:tc>
          <w:tcPr>
            <w:tcW w:w="4366" w:type="dxa"/>
            <w:tcBorders>
              <w:bottom w:val="nil"/>
            </w:tcBorders>
          </w:tcPr>
          <w:p w14:paraId="395CCE20" w14:textId="77777777" w:rsidR="00A549C2" w:rsidRPr="004B47CD" w:rsidRDefault="00A549C2">
            <w:pPr>
              <w:pStyle w:val="Opsomming"/>
              <w:ind w:left="0" w:firstLine="0"/>
              <w:rPr>
                <w:rFonts w:asciiTheme="minorHAnsi" w:hAnsiTheme="minorHAnsi" w:cstheme="minorHAnsi"/>
                <w:color w:val="000000"/>
                <w:sz w:val="24"/>
                <w:szCs w:val="24"/>
              </w:rPr>
            </w:pPr>
          </w:p>
        </w:tc>
      </w:tr>
      <w:tr w:rsidR="00A549C2" w:rsidRPr="001101C1" w14:paraId="37D14862" w14:textId="77777777" w:rsidTr="00BD7D5A">
        <w:tc>
          <w:tcPr>
            <w:tcW w:w="4366" w:type="dxa"/>
            <w:tcBorders>
              <w:top w:val="nil"/>
            </w:tcBorders>
          </w:tcPr>
          <w:p w14:paraId="4D0AEC25" w14:textId="5C01C31A" w:rsidR="00A549C2" w:rsidRPr="004B47CD" w:rsidRDefault="00C702EC" w:rsidP="00BF2A18">
            <w:pPr>
              <w:pStyle w:val="Tekst"/>
              <w:ind w:left="159"/>
              <w:rPr>
                <w:rFonts w:asciiTheme="minorHAnsi" w:hAnsiTheme="minorHAnsi" w:cstheme="minorHAnsi"/>
                <w:color w:val="000000"/>
                <w:sz w:val="24"/>
                <w:szCs w:val="24"/>
              </w:rPr>
            </w:pPr>
            <w:r w:rsidRPr="004B47CD">
              <w:rPr>
                <w:rFonts w:asciiTheme="minorHAnsi" w:hAnsiTheme="minorHAnsi" w:cstheme="minorHAnsi"/>
                <w:color w:val="000000"/>
                <w:sz w:val="24"/>
                <w:szCs w:val="24"/>
              </w:rPr>
              <w:t>Brand</w:t>
            </w:r>
            <w:r w:rsidR="00BD7D5A" w:rsidRPr="004B47CD">
              <w:rPr>
                <w:rFonts w:asciiTheme="minorHAnsi" w:hAnsiTheme="minorHAnsi" w:cstheme="minorHAnsi"/>
                <w:color w:val="000000"/>
                <w:sz w:val="24"/>
                <w:szCs w:val="24"/>
              </w:rPr>
              <w:t>/oorlogsomstandigheden</w:t>
            </w:r>
          </w:p>
          <w:p w14:paraId="3712331D" w14:textId="04AE0CE6" w:rsidR="00A549C2" w:rsidRPr="004B47CD" w:rsidRDefault="00C702EC" w:rsidP="00BF2A18">
            <w:pPr>
              <w:pStyle w:val="Tekst"/>
              <w:ind w:left="159"/>
              <w:rPr>
                <w:rFonts w:asciiTheme="minorHAnsi" w:hAnsiTheme="minorHAnsi" w:cstheme="minorHAnsi"/>
                <w:sz w:val="24"/>
                <w:szCs w:val="24"/>
              </w:rPr>
            </w:pPr>
            <w:r w:rsidRPr="004B47CD">
              <w:rPr>
                <w:rFonts w:asciiTheme="minorHAnsi" w:hAnsiTheme="minorHAnsi" w:cstheme="minorHAnsi"/>
                <w:sz w:val="24"/>
                <w:szCs w:val="24"/>
              </w:rPr>
              <w:t xml:space="preserve">Arbeidsongeschiktheid </w:t>
            </w:r>
            <w:r w:rsidR="00A549C2" w:rsidRPr="004B47CD">
              <w:rPr>
                <w:rFonts w:asciiTheme="minorHAnsi" w:hAnsiTheme="minorHAnsi" w:cstheme="minorHAnsi"/>
                <w:sz w:val="24"/>
                <w:szCs w:val="24"/>
              </w:rPr>
              <w:t>met permanent karakter</w:t>
            </w:r>
          </w:p>
        </w:tc>
        <w:tc>
          <w:tcPr>
            <w:tcW w:w="4366" w:type="dxa"/>
            <w:tcBorders>
              <w:top w:val="nil"/>
            </w:tcBorders>
          </w:tcPr>
          <w:p w14:paraId="503FBA0C" w14:textId="5C0BE11F"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 maanden</w:t>
            </w:r>
          </w:p>
        </w:tc>
      </w:tr>
      <w:tr w:rsidR="00A549C2" w:rsidRPr="001101C1" w14:paraId="5F97D878" w14:textId="77777777" w:rsidTr="00BD7D5A">
        <w:tc>
          <w:tcPr>
            <w:tcW w:w="4366" w:type="dxa"/>
          </w:tcPr>
          <w:p w14:paraId="72D2B243" w14:textId="71916A10" w:rsidR="00A549C2" w:rsidRPr="004B47CD" w:rsidRDefault="00A81D20"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a</w:t>
            </w:r>
            <w:r w:rsidR="00A549C2" w:rsidRPr="004B47CD">
              <w:rPr>
                <w:rFonts w:asciiTheme="minorHAnsi" w:hAnsiTheme="minorHAnsi" w:cstheme="minorHAnsi"/>
                <w:color w:val="000000"/>
                <w:sz w:val="24"/>
                <w:szCs w:val="24"/>
              </w:rPr>
              <w:t>floop van de termijn</w:t>
            </w:r>
          </w:p>
        </w:tc>
        <w:tc>
          <w:tcPr>
            <w:tcW w:w="4366" w:type="dxa"/>
          </w:tcPr>
          <w:p w14:paraId="180DAC4E" w14:textId="46E92FDD"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einde van de termijn</w:t>
            </w:r>
          </w:p>
        </w:tc>
      </w:tr>
      <w:tr w:rsidR="00A549C2" w:rsidRPr="001101C1" w14:paraId="503866CA" w14:textId="77777777" w:rsidTr="00BD7D5A">
        <w:tc>
          <w:tcPr>
            <w:tcW w:w="4366" w:type="dxa"/>
          </w:tcPr>
          <w:p w14:paraId="5F584CE8" w14:textId="38A10F39" w:rsidR="00A549C2" w:rsidRPr="004B47CD" w:rsidRDefault="00A427A8"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o</w:t>
            </w:r>
            <w:r w:rsidR="00A549C2" w:rsidRPr="004B47CD">
              <w:rPr>
                <w:rFonts w:asciiTheme="minorHAnsi" w:hAnsiTheme="minorHAnsi" w:cstheme="minorHAnsi"/>
                <w:color w:val="000000"/>
                <w:sz w:val="24"/>
                <w:szCs w:val="24"/>
              </w:rPr>
              <w:t>pzegging door de werknemer</w:t>
            </w:r>
          </w:p>
        </w:tc>
        <w:tc>
          <w:tcPr>
            <w:tcW w:w="4366" w:type="dxa"/>
          </w:tcPr>
          <w:p w14:paraId="598B4DE6" w14:textId="7EBEB738" w:rsidR="00A549C2" w:rsidRPr="004B47CD" w:rsidRDefault="00C66708" w:rsidP="00A81D20">
            <w:pPr>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het einde van de opzeggingstermijn</w:t>
            </w:r>
          </w:p>
        </w:tc>
      </w:tr>
      <w:tr w:rsidR="00A549C2" w:rsidRPr="001101C1" w14:paraId="509F546C" w14:textId="77777777" w:rsidTr="00BD7D5A">
        <w:tc>
          <w:tcPr>
            <w:tcW w:w="4366" w:type="dxa"/>
          </w:tcPr>
          <w:p w14:paraId="1ECC455A" w14:textId="6AA59DF3" w:rsidR="00A549C2" w:rsidRPr="004B47CD" w:rsidRDefault="00A427A8"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o</w:t>
            </w:r>
            <w:r w:rsidR="00A549C2" w:rsidRPr="004B47CD">
              <w:rPr>
                <w:rFonts w:asciiTheme="minorHAnsi" w:hAnsiTheme="minorHAnsi" w:cstheme="minorHAnsi"/>
                <w:color w:val="000000"/>
                <w:sz w:val="24"/>
                <w:szCs w:val="24"/>
              </w:rPr>
              <w:t>pzegging termijn door de werkgever</w:t>
            </w:r>
          </w:p>
        </w:tc>
        <w:tc>
          <w:tcPr>
            <w:tcW w:w="4366" w:type="dxa"/>
          </w:tcPr>
          <w:p w14:paraId="1D8D4BBD" w14:textId="6B119F04"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het einde van de opzeggingstermijn</w:t>
            </w:r>
          </w:p>
        </w:tc>
      </w:tr>
      <w:tr w:rsidR="00A549C2" w:rsidRPr="001101C1" w14:paraId="17F5D6A7" w14:textId="77777777" w:rsidTr="00BD7D5A">
        <w:tc>
          <w:tcPr>
            <w:tcW w:w="4366" w:type="dxa"/>
          </w:tcPr>
          <w:p w14:paraId="0B768702" w14:textId="45ED1B57" w:rsidR="00A549C2" w:rsidRPr="004B47CD" w:rsidRDefault="00A81D20"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uitbetaling o</w:t>
            </w:r>
            <w:r w:rsidR="00A549C2" w:rsidRPr="004B47CD">
              <w:rPr>
                <w:rFonts w:asciiTheme="minorHAnsi" w:hAnsiTheme="minorHAnsi" w:cstheme="minorHAnsi"/>
                <w:color w:val="000000"/>
                <w:sz w:val="24"/>
                <w:szCs w:val="24"/>
              </w:rPr>
              <w:t>pzeggingsvergoeding</w:t>
            </w:r>
          </w:p>
        </w:tc>
        <w:tc>
          <w:tcPr>
            <w:tcW w:w="4366" w:type="dxa"/>
          </w:tcPr>
          <w:p w14:paraId="5D260E0C" w14:textId="26655BCC"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30 dagen na betaling opzeggingsvergoeding</w:t>
            </w:r>
          </w:p>
        </w:tc>
      </w:tr>
      <w:tr w:rsidR="00A549C2" w:rsidRPr="001101C1" w14:paraId="5745582C" w14:textId="77777777" w:rsidTr="00BD7D5A">
        <w:tc>
          <w:tcPr>
            <w:tcW w:w="4366" w:type="dxa"/>
          </w:tcPr>
          <w:p w14:paraId="4D38748C" w14:textId="2E1D2D36" w:rsidR="00A549C2" w:rsidRPr="004B47CD" w:rsidRDefault="00A81D20" w:rsidP="00926330">
            <w:pPr>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In geval van p</w:t>
            </w:r>
            <w:r w:rsidR="00A549C2" w:rsidRPr="004B47CD">
              <w:rPr>
                <w:rFonts w:asciiTheme="minorHAnsi" w:hAnsiTheme="minorHAnsi" w:cstheme="minorHAnsi"/>
                <w:color w:val="000000"/>
                <w:sz w:val="24"/>
                <w:szCs w:val="24"/>
              </w:rPr>
              <w:t>ensioen (met voorafgaandelijke opzeggingstermijn)</w:t>
            </w:r>
          </w:p>
        </w:tc>
        <w:tc>
          <w:tcPr>
            <w:tcW w:w="4366" w:type="dxa"/>
          </w:tcPr>
          <w:p w14:paraId="09DBFB53" w14:textId="557A0C99"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het einde van de opzeggingstermijn met een max. van 3 maanden</w:t>
            </w:r>
          </w:p>
        </w:tc>
      </w:tr>
      <w:tr w:rsidR="00A549C2" w:rsidRPr="001101C1" w14:paraId="4DD7CFC0" w14:textId="77777777" w:rsidTr="00BD7D5A">
        <w:tc>
          <w:tcPr>
            <w:tcW w:w="4366" w:type="dxa"/>
          </w:tcPr>
          <w:p w14:paraId="1A547298" w14:textId="0428354E" w:rsidR="00A549C2" w:rsidRPr="004B47CD" w:rsidRDefault="00A81D20"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Ontslag om d</w:t>
            </w:r>
            <w:r w:rsidR="00C702EC" w:rsidRPr="004B47CD">
              <w:rPr>
                <w:rFonts w:asciiTheme="minorHAnsi" w:hAnsiTheme="minorHAnsi" w:cstheme="minorHAnsi"/>
                <w:color w:val="000000"/>
                <w:sz w:val="24"/>
                <w:szCs w:val="24"/>
              </w:rPr>
              <w:t xml:space="preserve">ringende </w:t>
            </w:r>
            <w:r w:rsidR="00A549C2" w:rsidRPr="004B47CD">
              <w:rPr>
                <w:rFonts w:asciiTheme="minorHAnsi" w:hAnsiTheme="minorHAnsi" w:cstheme="minorHAnsi"/>
                <w:color w:val="000000"/>
                <w:sz w:val="24"/>
                <w:szCs w:val="24"/>
              </w:rPr>
              <w:t>reden</w:t>
            </w:r>
          </w:p>
        </w:tc>
        <w:tc>
          <w:tcPr>
            <w:tcW w:w="4366" w:type="dxa"/>
          </w:tcPr>
          <w:p w14:paraId="34BCE632" w14:textId="75887A5C"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30 dagen</w:t>
            </w:r>
          </w:p>
        </w:tc>
      </w:tr>
      <w:tr w:rsidR="00A549C2" w:rsidRPr="001101C1" w14:paraId="525F7566" w14:textId="77777777" w:rsidTr="00BD7D5A">
        <w:tc>
          <w:tcPr>
            <w:tcW w:w="4366" w:type="dxa"/>
          </w:tcPr>
          <w:p w14:paraId="6B49CC71" w14:textId="0E03CF1C" w:rsidR="00A549C2" w:rsidRPr="004B47CD" w:rsidRDefault="00C702EC" w:rsidP="00926330">
            <w:pPr>
              <w:numPr>
                <w:ilvl w:val="0"/>
                <w:numId w:val="48"/>
              </w:numPr>
              <w:tabs>
                <w:tab w:val="left" w:pos="198"/>
              </w:tabs>
              <w:ind w:left="159" w:hanging="159"/>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Afschaffing </w:t>
            </w:r>
            <w:r w:rsidR="00803529" w:rsidRPr="004B47CD">
              <w:rPr>
                <w:rFonts w:asciiTheme="minorHAnsi" w:hAnsiTheme="minorHAnsi" w:cstheme="minorHAnsi"/>
                <w:color w:val="000000"/>
                <w:sz w:val="24"/>
                <w:szCs w:val="24"/>
              </w:rPr>
              <w:t>van de functie</w:t>
            </w:r>
          </w:p>
        </w:tc>
        <w:tc>
          <w:tcPr>
            <w:tcW w:w="4366" w:type="dxa"/>
          </w:tcPr>
          <w:p w14:paraId="09350723" w14:textId="2DD99B5E"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 maanden</w:t>
            </w:r>
          </w:p>
        </w:tc>
      </w:tr>
    </w:tbl>
    <w:p w14:paraId="62E5021D" w14:textId="77777777" w:rsidR="00A85B49" w:rsidRDefault="00A85B49" w:rsidP="00CE0912">
      <w:pPr>
        <w:keepNext/>
        <w:spacing w:before="240"/>
        <w:ind w:left="851"/>
        <w:rPr>
          <w:rFonts w:asciiTheme="minorHAnsi" w:hAnsiTheme="minorHAnsi" w:cstheme="minorHAnsi"/>
          <w:color w:val="000000"/>
          <w:sz w:val="24"/>
          <w:szCs w:val="24"/>
        </w:rPr>
      </w:pPr>
      <w:r w:rsidRPr="00556BDE">
        <w:rPr>
          <w:rFonts w:asciiTheme="minorHAnsi" w:hAnsiTheme="minorHAnsi" w:cstheme="minorHAnsi"/>
          <w:color w:val="000000"/>
          <w:sz w:val="24"/>
          <w:szCs w:val="24"/>
        </w:rPr>
        <w:t>Van deze termijnen kan afgeweken worden naargelang de situatie die zich voordoet, doch met een maximum van 3 maanden.</w:t>
      </w:r>
    </w:p>
    <w:p w14:paraId="31305082" w14:textId="77777777" w:rsidR="00556BDE" w:rsidRDefault="00556BDE" w:rsidP="00556BDE">
      <w:pPr>
        <w:keepNext/>
        <w:ind w:left="851"/>
        <w:rPr>
          <w:rFonts w:asciiTheme="minorHAnsi" w:hAnsiTheme="minorHAnsi" w:cstheme="minorHAnsi"/>
          <w:color w:val="000000"/>
          <w:sz w:val="24"/>
          <w:szCs w:val="24"/>
        </w:rPr>
      </w:pPr>
    </w:p>
    <w:p w14:paraId="25706620" w14:textId="3913A2DD" w:rsidR="00556BDE" w:rsidRDefault="00A85B49" w:rsidP="00371B93">
      <w:pPr>
        <w:pStyle w:val="Opsomming2"/>
        <w:keepLines/>
        <w:tabs>
          <w:tab w:val="num" w:pos="0"/>
        </w:tabs>
        <w:spacing w:after="240"/>
        <w:ind w:left="851" w:firstLine="0"/>
        <w:rPr>
          <w:rFonts w:asciiTheme="minorHAnsi" w:hAnsiTheme="minorHAnsi" w:cstheme="minorHAnsi"/>
          <w:color w:val="000000"/>
          <w:sz w:val="24"/>
          <w:szCs w:val="24"/>
        </w:rPr>
      </w:pPr>
      <w:r w:rsidRPr="00556BDE">
        <w:rPr>
          <w:rFonts w:asciiTheme="minorHAnsi" w:hAnsiTheme="minorHAnsi" w:cstheme="minorHAnsi"/>
          <w:color w:val="000000"/>
          <w:sz w:val="24"/>
          <w:szCs w:val="24"/>
        </w:rPr>
        <w:t>De beëindiging van de huisbewaarderfunctie heeft geen uitstaans met eventuele andere contractuele/statutaire aanstellingen. Niets sluit uit dat beide tewerkstellingsvormen gelijktijdig kunnen beëindigd worden, toch blijven het steeds twee afzonderlijke overeenkomsten.</w:t>
      </w:r>
    </w:p>
    <w:p w14:paraId="33837B7B" w14:textId="062272B7" w:rsidR="00556BDE" w:rsidRDefault="00A85B49" w:rsidP="00556BDE">
      <w:pPr>
        <w:pStyle w:val="Opsomming2"/>
        <w:keepLines/>
        <w:tabs>
          <w:tab w:val="num" w:pos="0"/>
        </w:tabs>
        <w:ind w:left="851" w:firstLine="0"/>
        <w:rPr>
          <w:rFonts w:asciiTheme="minorHAnsi" w:hAnsiTheme="minorHAnsi" w:cstheme="minorHAnsi"/>
          <w:color w:val="000000"/>
          <w:sz w:val="24"/>
          <w:szCs w:val="24"/>
        </w:rPr>
      </w:pPr>
      <w:r w:rsidRPr="00556BDE">
        <w:rPr>
          <w:rFonts w:asciiTheme="minorHAnsi" w:hAnsiTheme="minorHAnsi" w:cstheme="minorHAnsi"/>
          <w:color w:val="000000"/>
          <w:sz w:val="24"/>
          <w:szCs w:val="24"/>
        </w:rPr>
        <w:t xml:space="preserve">De uitvoering van de overeenkomsten als huisbewaarder en andere functies </w:t>
      </w:r>
      <w:r w:rsidR="00C5129E">
        <w:rPr>
          <w:rFonts w:asciiTheme="minorHAnsi" w:hAnsiTheme="minorHAnsi" w:cstheme="minorHAnsi"/>
          <w:color w:val="000000"/>
          <w:sz w:val="24"/>
          <w:szCs w:val="24"/>
        </w:rPr>
        <w:t>moeten</w:t>
      </w:r>
      <w:r w:rsidRPr="00556BDE">
        <w:rPr>
          <w:rFonts w:asciiTheme="minorHAnsi" w:hAnsiTheme="minorHAnsi" w:cstheme="minorHAnsi"/>
          <w:color w:val="000000"/>
          <w:sz w:val="24"/>
          <w:szCs w:val="24"/>
        </w:rPr>
        <w:t xml:space="preserve"> steeds gescheiden blijven; tenzij bij ontslag om dringende reden in de contractuele/statutaire tewerkstellingsvorm waar enige verdere samenwerking onmogelijk zou blijken. Dit laatste </w:t>
      </w:r>
      <w:r w:rsidR="00556BDE">
        <w:rPr>
          <w:rFonts w:asciiTheme="minorHAnsi" w:hAnsiTheme="minorHAnsi" w:cstheme="minorHAnsi"/>
          <w:color w:val="000000"/>
          <w:sz w:val="24"/>
          <w:szCs w:val="24"/>
        </w:rPr>
        <w:t xml:space="preserve">moet </w:t>
      </w:r>
      <w:r w:rsidRPr="00556BDE">
        <w:rPr>
          <w:rFonts w:asciiTheme="minorHAnsi" w:hAnsiTheme="minorHAnsi" w:cstheme="minorHAnsi"/>
          <w:color w:val="000000"/>
          <w:sz w:val="24"/>
          <w:szCs w:val="24"/>
        </w:rPr>
        <w:t>dan ook uitdrukkelijk in het ontslag vermeld worden.</w:t>
      </w:r>
      <w:bookmarkStart w:id="8309" w:name="_Toc392302343"/>
      <w:bookmarkStart w:id="8310" w:name="_Toc426347730"/>
      <w:bookmarkStart w:id="8311" w:name="_Toc426451153"/>
      <w:bookmarkStart w:id="8312" w:name="_Toc426451697"/>
      <w:bookmarkStart w:id="8313" w:name="_Toc426511196"/>
      <w:bookmarkStart w:id="8314" w:name="_Toc426517267"/>
      <w:bookmarkStart w:id="8315" w:name="_Toc426530929"/>
      <w:bookmarkStart w:id="8316" w:name="_Toc426943850"/>
      <w:bookmarkStart w:id="8317" w:name="_Toc426950612"/>
      <w:bookmarkStart w:id="8318" w:name="_Toc450032683"/>
      <w:bookmarkStart w:id="8319" w:name="_Toc450038269"/>
      <w:bookmarkStart w:id="8320" w:name="_Toc450531346"/>
      <w:bookmarkStart w:id="8321" w:name="_Toc450985346"/>
      <w:bookmarkStart w:id="8322" w:name="_Toc451053851"/>
      <w:bookmarkStart w:id="8323" w:name="_Toc451058366"/>
      <w:bookmarkStart w:id="8324" w:name="_Toc451070130"/>
      <w:bookmarkStart w:id="8325" w:name="_Toc452441834"/>
      <w:bookmarkStart w:id="8326" w:name="_Toc462554183"/>
      <w:bookmarkStart w:id="8327" w:name="_Toc473535264"/>
      <w:bookmarkStart w:id="8328" w:name="_Toc473535645"/>
      <w:bookmarkStart w:id="8329" w:name="_Toc473536243"/>
      <w:bookmarkStart w:id="8330" w:name="_Toc473615493"/>
      <w:bookmarkStart w:id="8331" w:name="_Toc473685889"/>
      <w:bookmarkStart w:id="8332" w:name="_Toc474045648"/>
      <w:bookmarkStart w:id="8333" w:name="_Toc495303053"/>
      <w:bookmarkStart w:id="8334" w:name="_Toc276634842"/>
      <w:bookmarkStart w:id="8335" w:name="_Toc276635807"/>
      <w:bookmarkStart w:id="8336" w:name="_Toc280265925"/>
      <w:bookmarkStart w:id="8337" w:name="_Toc307475747"/>
      <w:bookmarkStart w:id="8338" w:name="_Toc307488009"/>
    </w:p>
    <w:p w14:paraId="2A6D8797" w14:textId="77777777" w:rsidR="00556BDE" w:rsidRDefault="00556BDE" w:rsidP="00556BDE">
      <w:pPr>
        <w:pStyle w:val="Opsomming2"/>
        <w:keepLines/>
        <w:tabs>
          <w:tab w:val="num" w:pos="0"/>
        </w:tabs>
        <w:ind w:left="851" w:firstLine="0"/>
        <w:rPr>
          <w:rFonts w:asciiTheme="minorHAnsi" w:hAnsiTheme="minorHAnsi" w:cstheme="minorHAnsi"/>
          <w:color w:val="000000"/>
          <w:sz w:val="24"/>
          <w:szCs w:val="24"/>
        </w:rPr>
      </w:pPr>
    </w:p>
    <w:bookmarkStart w:id="8339" w:name="_Hlk148533655"/>
    <w:p w14:paraId="6DDD5E83" w14:textId="4B5F7FF5" w:rsidR="00556BDE" w:rsidRPr="00E43A8E" w:rsidRDefault="006C5070" w:rsidP="00556BDE">
      <w:pPr>
        <w:ind w:left="5812"/>
        <w:rPr>
          <w:rFonts w:ascii="Calibri" w:hAnsi="Calibri" w:cs="Calibri"/>
          <w:sz w:val="24"/>
          <w:szCs w:val="24"/>
        </w:rPr>
      </w:pPr>
      <w:r>
        <w:rPr>
          <w:vanish/>
        </w:rPr>
        <w:fldChar w:fldCharType="begin"/>
      </w:r>
      <w:r>
        <w:rPr>
          <w:vanish/>
        </w:rPr>
        <w:instrText>HYPERLINK  \l "_Alfabetisch_Trefwoordenregister"</w:instrText>
      </w:r>
      <w:r>
        <w:rPr>
          <w:vanish/>
        </w:rPr>
      </w:r>
      <w:r>
        <w:rPr>
          <w:vanish/>
        </w:rPr>
        <w:fldChar w:fldCharType="separate"/>
      </w:r>
      <w:r w:rsidR="00556BDE"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706C7CBF" w14:textId="77777777" w:rsidR="00A549C2" w:rsidRPr="00A82E7A" w:rsidRDefault="00A549C2" w:rsidP="00A82E7A">
      <w:pPr>
        <w:pStyle w:val="Kop2"/>
        <w:ind w:right="-286"/>
        <w:rPr>
          <w:rFonts w:asciiTheme="minorHAnsi" w:hAnsiTheme="minorHAnsi" w:cstheme="minorHAnsi"/>
          <w:sz w:val="32"/>
        </w:rPr>
      </w:pPr>
      <w:bookmarkStart w:id="8340" w:name="_Personeelsleden_belast_met"/>
      <w:bookmarkStart w:id="8341" w:name="_Toc223617528"/>
      <w:bookmarkEnd w:id="8339"/>
      <w:bookmarkEnd w:id="8340"/>
      <w:r w:rsidRPr="00A82E7A">
        <w:rPr>
          <w:rFonts w:asciiTheme="minorHAnsi" w:hAnsiTheme="minorHAnsi" w:cstheme="minorHAnsi"/>
          <w:sz w:val="32"/>
        </w:rPr>
        <w:lastRenderedPageBreak/>
        <w:t>Personeelsleden belast met ochtend-, avond- en middagtoezicht</w:t>
      </w:r>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41"/>
    </w:p>
    <w:p w14:paraId="0CFAAB98" w14:textId="77777777" w:rsidR="00A549C2" w:rsidRPr="00A82E7A" w:rsidRDefault="00A549C2" w:rsidP="00AA77C7">
      <w:pPr>
        <w:pStyle w:val="Kop3"/>
        <w:rPr>
          <w:rFonts w:asciiTheme="minorHAnsi" w:hAnsiTheme="minorHAnsi" w:cstheme="minorHAnsi"/>
          <w:sz w:val="28"/>
          <w:szCs w:val="28"/>
        </w:rPr>
      </w:pPr>
      <w:bookmarkStart w:id="8342" w:name="_Tijdsduur"/>
      <w:bookmarkStart w:id="8343" w:name="_Toc392302344"/>
      <w:bookmarkStart w:id="8344" w:name="_Toc426347731"/>
      <w:bookmarkStart w:id="8345" w:name="_Toc426451154"/>
      <w:bookmarkStart w:id="8346" w:name="_Toc426451698"/>
      <w:bookmarkStart w:id="8347" w:name="_Toc426511197"/>
      <w:bookmarkStart w:id="8348" w:name="_Toc426517268"/>
      <w:bookmarkStart w:id="8349" w:name="_Toc426530930"/>
      <w:bookmarkStart w:id="8350" w:name="_Toc426943851"/>
      <w:bookmarkStart w:id="8351" w:name="_Toc426950613"/>
      <w:bookmarkStart w:id="8352" w:name="_Toc450032684"/>
      <w:bookmarkStart w:id="8353" w:name="_Toc450038270"/>
      <w:bookmarkStart w:id="8354" w:name="_Toc450531347"/>
      <w:bookmarkStart w:id="8355" w:name="_Toc450985347"/>
      <w:bookmarkStart w:id="8356" w:name="_Toc451053852"/>
      <w:bookmarkStart w:id="8357" w:name="_Toc451058367"/>
      <w:bookmarkStart w:id="8358" w:name="_Toc451070131"/>
      <w:bookmarkStart w:id="8359" w:name="_Toc452441835"/>
      <w:bookmarkStart w:id="8360" w:name="_Toc462554184"/>
      <w:bookmarkStart w:id="8361" w:name="_Toc473535265"/>
      <w:bookmarkStart w:id="8362" w:name="_Toc473535646"/>
      <w:bookmarkStart w:id="8363" w:name="_Toc473536244"/>
      <w:bookmarkStart w:id="8364" w:name="_Toc473615494"/>
      <w:bookmarkStart w:id="8365" w:name="_Toc473685890"/>
      <w:bookmarkStart w:id="8366" w:name="_Toc474045649"/>
      <w:bookmarkStart w:id="8367" w:name="_Toc495303054"/>
      <w:bookmarkStart w:id="8368" w:name="_Toc276634843"/>
      <w:bookmarkStart w:id="8369" w:name="_Toc276635808"/>
      <w:bookmarkStart w:id="8370" w:name="_Toc280265926"/>
      <w:bookmarkStart w:id="8371" w:name="_Toc307475748"/>
      <w:bookmarkStart w:id="8372" w:name="_Toc307488010"/>
      <w:bookmarkStart w:id="8373" w:name="_Toc223617529"/>
      <w:bookmarkEnd w:id="8342"/>
      <w:r w:rsidRPr="00A82E7A">
        <w:rPr>
          <w:rFonts w:asciiTheme="minorHAnsi" w:hAnsiTheme="minorHAnsi" w:cstheme="minorHAnsi"/>
          <w:sz w:val="28"/>
          <w:szCs w:val="28"/>
        </w:rPr>
        <w:t>Tijdsduur</w:t>
      </w:r>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p>
    <w:p w14:paraId="0795919B" w14:textId="4BC3715A"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Het </w:t>
      </w:r>
      <w:r w:rsidRPr="00A82E7A">
        <w:rPr>
          <w:rFonts w:asciiTheme="minorHAnsi" w:hAnsiTheme="minorHAnsi" w:cstheme="minorHAnsi"/>
          <w:b/>
          <w:color w:val="000000"/>
          <w:sz w:val="24"/>
          <w:szCs w:val="24"/>
        </w:rPr>
        <w:t>ochtend- en avondtoezicht</w:t>
      </w:r>
      <w:r w:rsidRPr="00A82E7A">
        <w:rPr>
          <w:rFonts w:asciiTheme="minorHAnsi" w:hAnsiTheme="minorHAnsi" w:cstheme="minorHAnsi"/>
          <w:color w:val="000000"/>
          <w:sz w:val="24"/>
          <w:szCs w:val="24"/>
        </w:rPr>
        <w:t xml:space="preserve"> is het toezicht dat buiten de “normale” aanwezigheid van de leerlingen op school uitgevoerd wordt. “Normaal</w:t>
      </w:r>
      <w:r w:rsidR="0026020B" w:rsidRPr="00A82E7A">
        <w:rPr>
          <w:rFonts w:asciiTheme="minorHAnsi" w:hAnsiTheme="minorHAnsi" w:cstheme="minorHAnsi"/>
          <w:color w:val="000000"/>
          <w:sz w:val="24"/>
          <w:szCs w:val="24"/>
        </w:rPr>
        <w:t>” is 15</w:t>
      </w:r>
      <w:r w:rsidR="00E21F72">
        <w:rPr>
          <w:rFonts w:asciiTheme="minorHAnsi" w:hAnsiTheme="minorHAnsi" w:cstheme="minorHAnsi"/>
          <w:color w:val="000000"/>
          <w:sz w:val="24"/>
          <w:szCs w:val="24"/>
        </w:rPr>
        <w:t xml:space="preserve"> </w:t>
      </w:r>
      <w:r w:rsidRPr="00A82E7A">
        <w:rPr>
          <w:rFonts w:asciiTheme="minorHAnsi" w:hAnsiTheme="minorHAnsi" w:cstheme="minorHAnsi"/>
          <w:color w:val="000000"/>
          <w:sz w:val="24"/>
          <w:szCs w:val="24"/>
        </w:rPr>
        <w:t>minuten vóór de aanvang van de lessen ‘s morgens en 15 minuten aansluitend op het beëindigen van de laatste les na de middag,</w:t>
      </w:r>
    </w:p>
    <w:p w14:paraId="0FFFA14E" w14:textId="77777777" w:rsidR="00EB72E6" w:rsidRPr="00A82E7A" w:rsidRDefault="00EB72E6" w:rsidP="00C47237">
      <w:pPr>
        <w:pStyle w:val="Opsomming"/>
        <w:ind w:firstLine="0"/>
        <w:jc w:val="both"/>
        <w:rPr>
          <w:rFonts w:asciiTheme="minorHAnsi" w:hAnsiTheme="minorHAnsi" w:cstheme="minorHAnsi"/>
          <w:color w:val="000000"/>
          <w:sz w:val="24"/>
          <w:szCs w:val="24"/>
        </w:rPr>
      </w:pPr>
    </w:p>
    <w:p w14:paraId="5CDBF770" w14:textId="77777777" w:rsidR="00A549C2" w:rsidRPr="00A82E7A"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Het </w:t>
      </w:r>
      <w:r w:rsidRPr="00A82E7A">
        <w:rPr>
          <w:rFonts w:asciiTheme="minorHAnsi" w:hAnsiTheme="minorHAnsi" w:cstheme="minorHAnsi"/>
          <w:b/>
          <w:color w:val="000000"/>
          <w:sz w:val="24"/>
          <w:szCs w:val="24"/>
        </w:rPr>
        <w:t xml:space="preserve">middagtoezicht </w:t>
      </w:r>
      <w:r w:rsidRPr="00A82E7A">
        <w:rPr>
          <w:rFonts w:asciiTheme="minorHAnsi" w:hAnsiTheme="minorHAnsi" w:cstheme="minorHAnsi"/>
          <w:color w:val="000000"/>
          <w:sz w:val="24"/>
          <w:szCs w:val="24"/>
        </w:rPr>
        <w:t>strekt zich uit over de tijdsduur van maximaal één uur.</w:t>
      </w:r>
    </w:p>
    <w:p w14:paraId="7DB0762D" w14:textId="77777777" w:rsidR="00A549C2" w:rsidRPr="00A82E7A" w:rsidRDefault="00A549C2" w:rsidP="00C47237">
      <w:pPr>
        <w:pStyle w:val="Kop3"/>
        <w:jc w:val="both"/>
        <w:rPr>
          <w:rFonts w:asciiTheme="minorHAnsi" w:hAnsiTheme="minorHAnsi" w:cstheme="minorHAnsi"/>
          <w:sz w:val="28"/>
          <w:szCs w:val="28"/>
        </w:rPr>
      </w:pPr>
      <w:bookmarkStart w:id="8374" w:name="_Toepassingsgebied_1"/>
      <w:bookmarkStart w:id="8375" w:name="_Toc392302345"/>
      <w:bookmarkStart w:id="8376" w:name="_Toc426347732"/>
      <w:bookmarkStart w:id="8377" w:name="_Toc426451155"/>
      <w:bookmarkStart w:id="8378" w:name="_Toc426451699"/>
      <w:bookmarkStart w:id="8379" w:name="_Toc426511198"/>
      <w:bookmarkStart w:id="8380" w:name="_Toc426517269"/>
      <w:bookmarkStart w:id="8381" w:name="_Toc426530931"/>
      <w:bookmarkStart w:id="8382" w:name="_Toc426943852"/>
      <w:bookmarkStart w:id="8383" w:name="_Toc426950614"/>
      <w:bookmarkStart w:id="8384" w:name="_Toc450032685"/>
      <w:bookmarkStart w:id="8385" w:name="_Toc450038271"/>
      <w:bookmarkStart w:id="8386" w:name="_Toc450531348"/>
      <w:bookmarkStart w:id="8387" w:name="_Toc450985348"/>
      <w:bookmarkStart w:id="8388" w:name="_Toc451053853"/>
      <w:bookmarkStart w:id="8389" w:name="_Toc451058368"/>
      <w:bookmarkStart w:id="8390" w:name="_Toc451070132"/>
      <w:bookmarkStart w:id="8391" w:name="_Toc452441836"/>
      <w:bookmarkStart w:id="8392" w:name="_Toc462554185"/>
      <w:bookmarkStart w:id="8393" w:name="_Toc473535266"/>
      <w:bookmarkStart w:id="8394" w:name="_Toc473535647"/>
      <w:bookmarkStart w:id="8395" w:name="_Toc473536245"/>
      <w:bookmarkStart w:id="8396" w:name="_Toc473615495"/>
      <w:bookmarkStart w:id="8397" w:name="_Toc473685891"/>
      <w:bookmarkStart w:id="8398" w:name="_Toc474045650"/>
      <w:bookmarkStart w:id="8399" w:name="_Toc495303055"/>
      <w:bookmarkStart w:id="8400" w:name="_Toc276634844"/>
      <w:bookmarkStart w:id="8401" w:name="_Toc276635809"/>
      <w:bookmarkStart w:id="8402" w:name="_Toc280265927"/>
      <w:bookmarkStart w:id="8403" w:name="_Toc307475749"/>
      <w:bookmarkStart w:id="8404" w:name="_Toc307488011"/>
      <w:bookmarkStart w:id="8405" w:name="_Toc223617530"/>
      <w:bookmarkEnd w:id="8374"/>
      <w:r w:rsidRPr="00A82E7A">
        <w:rPr>
          <w:rFonts w:asciiTheme="minorHAnsi" w:hAnsiTheme="minorHAnsi" w:cstheme="minorHAnsi"/>
          <w:sz w:val="28"/>
          <w:szCs w:val="28"/>
        </w:rPr>
        <w:t>Toepassingsgebied</w:t>
      </w:r>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p>
    <w:p w14:paraId="75B28B2A" w14:textId="77777777"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Toezicht kan verstrekt worden op gemeentelijk vlak en in gemeenschappelijke lokalen (waarvoor de betrokken inrichtende machten hun instemming dienen te betuigen) die als dusdanig de totale organisatie van het toezicht op zich neemt.</w:t>
      </w:r>
    </w:p>
    <w:p w14:paraId="5D91BCF9" w14:textId="77777777" w:rsidR="00EB72E6" w:rsidRPr="00A82E7A" w:rsidRDefault="00EB72E6" w:rsidP="00C47237">
      <w:pPr>
        <w:pStyle w:val="Opsomming"/>
        <w:ind w:firstLine="0"/>
        <w:jc w:val="both"/>
        <w:rPr>
          <w:rFonts w:asciiTheme="minorHAnsi" w:hAnsiTheme="minorHAnsi" w:cstheme="minorHAnsi"/>
          <w:color w:val="000000"/>
          <w:sz w:val="24"/>
          <w:szCs w:val="24"/>
        </w:rPr>
      </w:pPr>
    </w:p>
    <w:p w14:paraId="3B0B79E5" w14:textId="77777777" w:rsidR="00A549C2" w:rsidRPr="00A82E7A"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Indien deze regeling niet voorhanden is dan kunnen de instellingen zelf instaan voor het toezicht. De aanwerving en de bezoldiging van toezichters is ten laste van de inrichters.</w:t>
      </w:r>
    </w:p>
    <w:p w14:paraId="42500D13" w14:textId="77777777" w:rsidR="00A549C2" w:rsidRPr="00A82E7A" w:rsidRDefault="00C47237" w:rsidP="00C47237">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br/>
      </w:r>
      <w:r w:rsidR="00A549C2" w:rsidRPr="00A82E7A">
        <w:rPr>
          <w:rFonts w:asciiTheme="minorHAnsi" w:hAnsiTheme="minorHAnsi" w:cstheme="minorHAnsi"/>
          <w:color w:val="000000"/>
          <w:sz w:val="24"/>
          <w:szCs w:val="24"/>
        </w:rPr>
        <w:t xml:space="preserve">De gemeentelijke overheid kan </w:t>
      </w:r>
      <w:r w:rsidR="00A549C2" w:rsidRPr="00A82E7A">
        <w:rPr>
          <w:rFonts w:asciiTheme="minorHAnsi" w:hAnsiTheme="minorHAnsi" w:cstheme="minorHAnsi"/>
          <w:color w:val="000000"/>
          <w:sz w:val="24"/>
          <w:szCs w:val="24"/>
          <w:u w:val="single"/>
        </w:rPr>
        <w:t>remgeld</w:t>
      </w:r>
      <w:r w:rsidR="00A549C2" w:rsidRPr="00A82E7A">
        <w:rPr>
          <w:rFonts w:asciiTheme="minorHAnsi" w:hAnsiTheme="minorHAnsi" w:cstheme="minorHAnsi"/>
          <w:color w:val="000000"/>
          <w:sz w:val="24"/>
          <w:szCs w:val="24"/>
        </w:rPr>
        <w:t xml:space="preserve"> aan de instellingen uitbetalen. Dit remgeld kan bekomen worden indien aan de ouders van de leerlingen van de instelling een bijdrage gevraagd wordt die gelijk is aan de bijdrage die de gemeente vraagt aan de ouders van de leerlingen die gemeentelijk onderwijs volgen.</w:t>
      </w:r>
      <w:r>
        <w:rPr>
          <w:rFonts w:asciiTheme="minorHAnsi" w:hAnsiTheme="minorHAnsi" w:cstheme="minorHAnsi"/>
          <w:color w:val="000000"/>
          <w:sz w:val="24"/>
          <w:szCs w:val="24"/>
        </w:rPr>
        <w:br/>
      </w:r>
    </w:p>
    <w:p w14:paraId="1412654D" w14:textId="77777777" w:rsidR="00A549C2" w:rsidRDefault="00A549C2" w:rsidP="00C47237">
      <w:pPr>
        <w:ind w:left="113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De toekenning geschiedt in functie van en naar rata van het aantal rechthebbende leerlingen rekening houdend met het vastgelegd onderscheid.</w:t>
      </w:r>
    </w:p>
    <w:p w14:paraId="20C4F4D2" w14:textId="77777777" w:rsidR="00EB72E6" w:rsidRPr="00A82E7A" w:rsidRDefault="00EB72E6" w:rsidP="00C47237">
      <w:pPr>
        <w:ind w:left="1134"/>
        <w:jc w:val="both"/>
        <w:rPr>
          <w:rFonts w:asciiTheme="minorHAnsi" w:hAnsiTheme="minorHAnsi" w:cstheme="minorHAnsi"/>
          <w:color w:val="000000"/>
          <w:sz w:val="24"/>
          <w:szCs w:val="24"/>
        </w:rPr>
      </w:pPr>
    </w:p>
    <w:p w14:paraId="3EF0D875" w14:textId="77777777"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Indien de gemeentelijke overheid zich onthoudt van enige medewerking dan staat de instelling zelf in voor de volledige financiering van het  toezicht. Toezichters kunnen ook onbezoldigde vrijwilligers zijn of aangesteld worden via een aannemingsovereenkomst.</w:t>
      </w:r>
    </w:p>
    <w:p w14:paraId="38ACD4E0" w14:textId="77777777" w:rsidR="00EB72E6" w:rsidRPr="00A82E7A" w:rsidRDefault="00EB72E6" w:rsidP="00C47237">
      <w:pPr>
        <w:pStyle w:val="Opsomming"/>
        <w:ind w:firstLine="0"/>
        <w:jc w:val="both"/>
        <w:rPr>
          <w:rFonts w:asciiTheme="minorHAnsi" w:hAnsiTheme="minorHAnsi" w:cstheme="minorHAnsi"/>
          <w:color w:val="000000"/>
          <w:sz w:val="24"/>
          <w:szCs w:val="24"/>
        </w:rPr>
      </w:pPr>
    </w:p>
    <w:p w14:paraId="596F5D15" w14:textId="77777777" w:rsidR="00A549C2" w:rsidRPr="00A82E7A" w:rsidRDefault="009A01E3" w:rsidP="00C47237">
      <w:pPr>
        <w:pStyle w:val="Opsomming"/>
        <w:ind w:left="850" w:firstLine="0"/>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Opmerking</w:t>
      </w:r>
      <w:r w:rsidR="00650F7F">
        <w:rPr>
          <w:rFonts w:asciiTheme="minorHAnsi" w:hAnsiTheme="minorHAnsi" w:cstheme="minorHAnsi"/>
          <w:color w:val="000000"/>
          <w:sz w:val="24"/>
          <w:szCs w:val="24"/>
        </w:rPr>
        <w:t>:</w:t>
      </w:r>
      <w:r w:rsidRPr="00A82E7A">
        <w:rPr>
          <w:rFonts w:asciiTheme="minorHAnsi" w:hAnsiTheme="minorHAnsi" w:cstheme="minorHAnsi"/>
          <w:color w:val="000000"/>
          <w:sz w:val="24"/>
          <w:szCs w:val="24"/>
        </w:rPr>
        <w:t xml:space="preserve"> </w:t>
      </w:r>
      <w:r w:rsidR="00A549C2" w:rsidRPr="00A82E7A">
        <w:rPr>
          <w:rFonts w:asciiTheme="minorHAnsi" w:hAnsiTheme="minorHAnsi" w:cstheme="minorHAnsi"/>
          <w:color w:val="000000"/>
          <w:sz w:val="24"/>
          <w:szCs w:val="24"/>
        </w:rPr>
        <w:t xml:space="preserve">voor de Brusselse gemeenten </w:t>
      </w:r>
      <w:r w:rsidRPr="00A82E7A">
        <w:rPr>
          <w:rFonts w:asciiTheme="minorHAnsi" w:hAnsiTheme="minorHAnsi" w:cstheme="minorHAnsi"/>
          <w:color w:val="000000"/>
          <w:sz w:val="24"/>
          <w:szCs w:val="24"/>
        </w:rPr>
        <w:t xml:space="preserve">is er </w:t>
      </w:r>
      <w:r w:rsidR="00A549C2" w:rsidRPr="00A82E7A">
        <w:rPr>
          <w:rFonts w:asciiTheme="minorHAnsi" w:hAnsiTheme="minorHAnsi" w:cstheme="minorHAnsi"/>
          <w:color w:val="000000"/>
          <w:sz w:val="24"/>
          <w:szCs w:val="24"/>
        </w:rPr>
        <w:t>inz</w:t>
      </w:r>
      <w:r w:rsidRPr="00A82E7A">
        <w:rPr>
          <w:rFonts w:asciiTheme="minorHAnsi" w:hAnsiTheme="minorHAnsi" w:cstheme="minorHAnsi"/>
          <w:color w:val="000000"/>
          <w:sz w:val="24"/>
          <w:szCs w:val="24"/>
        </w:rPr>
        <w:t xml:space="preserve">ake de toekenning van remgeld </w:t>
      </w:r>
      <w:r w:rsidR="00A549C2" w:rsidRPr="00A82E7A">
        <w:rPr>
          <w:rFonts w:asciiTheme="minorHAnsi" w:hAnsiTheme="minorHAnsi" w:cstheme="minorHAnsi"/>
          <w:color w:val="000000"/>
          <w:sz w:val="24"/>
          <w:szCs w:val="24"/>
        </w:rPr>
        <w:t>een specifieke regeling van toepassing.</w:t>
      </w:r>
    </w:p>
    <w:p w14:paraId="2052C1F4" w14:textId="77777777" w:rsidR="005E3AEB" w:rsidRPr="00A82E7A" w:rsidRDefault="005E3AEB" w:rsidP="00C47237">
      <w:pPr>
        <w:pStyle w:val="Opsomming"/>
        <w:ind w:left="850" w:firstLine="0"/>
        <w:jc w:val="both"/>
        <w:rPr>
          <w:rFonts w:asciiTheme="minorHAnsi" w:hAnsiTheme="minorHAnsi" w:cstheme="minorHAnsi"/>
          <w:color w:val="000000"/>
          <w:sz w:val="24"/>
          <w:szCs w:val="24"/>
        </w:rPr>
      </w:pPr>
      <w:bookmarkStart w:id="8406" w:name="_Toc276635810"/>
    </w:p>
    <w:bookmarkEnd w:id="8406"/>
    <w:p w14:paraId="21E76085" w14:textId="77777777" w:rsidR="00A549C2" w:rsidRDefault="00A549C2" w:rsidP="00C47237">
      <w:pPr>
        <w:pStyle w:val="Opsomming"/>
        <w:ind w:left="850" w:firstLine="0"/>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Zie ook rubriek </w:t>
      </w:r>
      <w:hyperlink w:anchor="_Alternatieve_tewerkstelling" w:history="1">
        <w:r w:rsidRPr="00EB72E6">
          <w:rPr>
            <w:rStyle w:val="Hyperlink"/>
            <w:rFonts w:asciiTheme="minorHAnsi" w:hAnsiTheme="minorHAnsi" w:cstheme="minorHAnsi"/>
            <w:b/>
            <w:sz w:val="24"/>
            <w:szCs w:val="24"/>
          </w:rPr>
          <w:t>Vrijwilligerswerk</w:t>
        </w:r>
      </w:hyperlink>
      <w:r w:rsidR="00723FCE" w:rsidRPr="00A82E7A">
        <w:rPr>
          <w:rFonts w:asciiTheme="minorHAnsi" w:hAnsiTheme="minorHAnsi" w:cstheme="minorHAnsi"/>
          <w:color w:val="000000"/>
          <w:sz w:val="24"/>
          <w:szCs w:val="24"/>
        </w:rPr>
        <w:t>.</w:t>
      </w:r>
    </w:p>
    <w:p w14:paraId="446E8E9B" w14:textId="77777777" w:rsidR="00EB72E6" w:rsidRDefault="00EB72E6" w:rsidP="005E3AEB">
      <w:pPr>
        <w:pStyle w:val="Opsomming"/>
        <w:ind w:left="850" w:firstLine="0"/>
        <w:rPr>
          <w:rFonts w:asciiTheme="minorHAnsi" w:hAnsiTheme="minorHAnsi" w:cstheme="minorHAnsi"/>
          <w:color w:val="000000"/>
          <w:sz w:val="24"/>
          <w:szCs w:val="24"/>
        </w:rPr>
      </w:pPr>
    </w:p>
    <w:p w14:paraId="6061A44D" w14:textId="77777777" w:rsidR="00EB72E6" w:rsidRDefault="00EB72E6" w:rsidP="005E3AEB">
      <w:pPr>
        <w:pStyle w:val="Opsomming"/>
        <w:ind w:left="850" w:firstLine="0"/>
        <w:rPr>
          <w:rFonts w:asciiTheme="minorHAnsi" w:hAnsiTheme="minorHAnsi" w:cstheme="minorHAnsi"/>
          <w:color w:val="000000"/>
          <w:sz w:val="24"/>
          <w:szCs w:val="24"/>
        </w:rPr>
      </w:pPr>
    </w:p>
    <w:p w14:paraId="1CE90F91" w14:textId="77777777" w:rsidR="00EB72E6" w:rsidRDefault="00EB72E6" w:rsidP="005E3AEB">
      <w:pPr>
        <w:pStyle w:val="Opsomming"/>
        <w:ind w:left="850" w:firstLine="0"/>
        <w:rPr>
          <w:rFonts w:asciiTheme="minorHAnsi" w:hAnsiTheme="minorHAnsi" w:cstheme="minorHAnsi"/>
          <w:color w:val="000000"/>
          <w:sz w:val="24"/>
          <w:szCs w:val="24"/>
        </w:rPr>
      </w:pPr>
    </w:p>
    <w:p w14:paraId="3406EF3D" w14:textId="77777777" w:rsidR="00EB72E6" w:rsidRDefault="00EB72E6" w:rsidP="005E3AEB">
      <w:pPr>
        <w:pStyle w:val="Opsomming"/>
        <w:ind w:left="850" w:firstLine="0"/>
        <w:rPr>
          <w:rFonts w:asciiTheme="minorHAnsi" w:hAnsiTheme="minorHAnsi" w:cstheme="minorHAnsi"/>
          <w:color w:val="000000"/>
          <w:sz w:val="24"/>
          <w:szCs w:val="24"/>
        </w:rPr>
      </w:pPr>
    </w:p>
    <w:p w14:paraId="0914CE88" w14:textId="77777777" w:rsidR="00EB72E6" w:rsidRDefault="00EB72E6" w:rsidP="005E3AEB">
      <w:pPr>
        <w:pStyle w:val="Opsomming"/>
        <w:ind w:left="850" w:firstLine="0"/>
        <w:rPr>
          <w:rFonts w:asciiTheme="minorHAnsi" w:hAnsiTheme="minorHAnsi" w:cstheme="minorHAnsi"/>
          <w:color w:val="000000"/>
          <w:sz w:val="24"/>
          <w:szCs w:val="24"/>
        </w:rPr>
      </w:pPr>
    </w:p>
    <w:p w14:paraId="7E43E2F0" w14:textId="77777777" w:rsidR="00EB72E6" w:rsidRDefault="00EB72E6" w:rsidP="005E3AEB">
      <w:pPr>
        <w:pStyle w:val="Opsomming"/>
        <w:ind w:left="850" w:firstLine="0"/>
        <w:rPr>
          <w:rFonts w:asciiTheme="minorHAnsi" w:hAnsiTheme="minorHAnsi" w:cstheme="minorHAnsi"/>
          <w:color w:val="000000"/>
          <w:sz w:val="24"/>
          <w:szCs w:val="24"/>
        </w:rPr>
      </w:pPr>
    </w:p>
    <w:p w14:paraId="0D65FF7C" w14:textId="77777777" w:rsidR="00EB72E6" w:rsidRDefault="00EB72E6" w:rsidP="005E3AEB">
      <w:pPr>
        <w:pStyle w:val="Opsomming"/>
        <w:ind w:left="850" w:firstLine="0"/>
        <w:rPr>
          <w:rFonts w:asciiTheme="minorHAnsi" w:hAnsiTheme="minorHAnsi" w:cstheme="minorHAnsi"/>
          <w:color w:val="000000"/>
          <w:sz w:val="24"/>
          <w:szCs w:val="24"/>
        </w:rPr>
      </w:pPr>
    </w:p>
    <w:p w14:paraId="1479C382" w14:textId="77777777" w:rsidR="006C5070" w:rsidRPr="00E43A8E" w:rsidRDefault="006C5070" w:rsidP="006C5070">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FAE2C86" w14:textId="5FD129B2" w:rsidR="00A549C2" w:rsidRPr="00EB72E6" w:rsidRDefault="00CB23BA" w:rsidP="00AA77C7">
      <w:pPr>
        <w:pStyle w:val="Kop3"/>
        <w:rPr>
          <w:rFonts w:asciiTheme="minorHAnsi" w:hAnsiTheme="minorHAnsi" w:cstheme="minorHAnsi"/>
          <w:sz w:val="28"/>
          <w:szCs w:val="28"/>
        </w:rPr>
      </w:pPr>
      <w:bookmarkStart w:id="8407" w:name="_Toezichters"/>
      <w:bookmarkStart w:id="8408" w:name="_Toc223617531"/>
      <w:bookmarkEnd w:id="8407"/>
      <w:r>
        <w:rPr>
          <w:rFonts w:asciiTheme="minorHAnsi" w:hAnsiTheme="minorHAnsi" w:cstheme="minorHAnsi"/>
          <w:sz w:val="28"/>
          <w:szCs w:val="28"/>
        </w:rPr>
        <w:lastRenderedPageBreak/>
        <w:t>Arbeidsvoorwaarden</w:t>
      </w:r>
      <w:r w:rsidR="009108A5">
        <w:rPr>
          <w:rFonts w:asciiTheme="minorHAnsi" w:hAnsiTheme="minorHAnsi" w:cstheme="minorHAnsi"/>
          <w:sz w:val="28"/>
          <w:szCs w:val="28"/>
        </w:rPr>
        <w:t xml:space="preserve"> (specifiek)</w:t>
      </w:r>
      <w:bookmarkEnd w:id="8408"/>
    </w:p>
    <w:p w14:paraId="47EED218" w14:textId="0A020613" w:rsidR="00A549C2" w:rsidRPr="00EB72E6" w:rsidRDefault="005744CB" w:rsidP="00AA77C7">
      <w:pPr>
        <w:pStyle w:val="Kop4"/>
        <w:rPr>
          <w:rFonts w:asciiTheme="minorHAnsi" w:hAnsiTheme="minorHAnsi" w:cstheme="minorHAnsi"/>
          <w:b/>
          <w:sz w:val="28"/>
          <w:szCs w:val="28"/>
        </w:rPr>
      </w:pPr>
      <w:bookmarkStart w:id="8409" w:name="_Bezoldiging"/>
      <w:bookmarkEnd w:id="8409"/>
      <w:r>
        <w:rPr>
          <w:rFonts w:asciiTheme="minorHAnsi" w:hAnsiTheme="minorHAnsi" w:cstheme="minorHAnsi"/>
          <w:b/>
          <w:sz w:val="28"/>
          <w:szCs w:val="28"/>
        </w:rPr>
        <w:t>Over</w:t>
      </w:r>
      <w:r w:rsidR="008A2CCC">
        <w:rPr>
          <w:rFonts w:asciiTheme="minorHAnsi" w:hAnsiTheme="minorHAnsi" w:cstheme="minorHAnsi"/>
          <w:b/>
          <w:sz w:val="28"/>
          <w:szCs w:val="28"/>
        </w:rPr>
        <w:t>eenkomst</w:t>
      </w:r>
    </w:p>
    <w:p w14:paraId="2FFEAC26" w14:textId="3CFA6715" w:rsidR="00A549C2" w:rsidRDefault="00A549C2" w:rsidP="00C37F10">
      <w:pPr>
        <w:pStyle w:val="Tekst"/>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regeling wordt vastgelegd in een </w:t>
      </w:r>
      <w:r w:rsidRPr="00EB72E6">
        <w:rPr>
          <w:rFonts w:asciiTheme="minorHAnsi" w:hAnsiTheme="minorHAnsi" w:cstheme="minorHAnsi"/>
          <w:b/>
          <w:color w:val="000000"/>
          <w:sz w:val="24"/>
          <w:szCs w:val="24"/>
          <w:u w:val="single"/>
        </w:rPr>
        <w:t xml:space="preserve">afzonderlijke </w:t>
      </w:r>
      <w:r w:rsidR="008A2CCC">
        <w:rPr>
          <w:rFonts w:asciiTheme="minorHAnsi" w:hAnsiTheme="minorHAnsi" w:cstheme="minorHAnsi"/>
          <w:b/>
          <w:color w:val="000000"/>
          <w:sz w:val="24"/>
          <w:szCs w:val="24"/>
          <w:u w:val="single"/>
        </w:rPr>
        <w:t>(</w:t>
      </w:r>
      <w:r w:rsidRPr="00EB72E6">
        <w:rPr>
          <w:rFonts w:asciiTheme="minorHAnsi" w:hAnsiTheme="minorHAnsi" w:cstheme="minorHAnsi"/>
          <w:b/>
          <w:color w:val="000000"/>
          <w:sz w:val="24"/>
          <w:szCs w:val="24"/>
          <w:u w:val="single"/>
        </w:rPr>
        <w:t>deeltijdse</w:t>
      </w:r>
      <w:r w:rsidR="008A2CCC">
        <w:rPr>
          <w:rFonts w:asciiTheme="minorHAnsi" w:hAnsiTheme="minorHAnsi" w:cstheme="minorHAnsi"/>
          <w:b/>
          <w:color w:val="000000"/>
          <w:sz w:val="24"/>
          <w:szCs w:val="24"/>
          <w:u w:val="single"/>
        </w:rPr>
        <w:t>)</w:t>
      </w:r>
      <w:r w:rsidRPr="00EB72E6">
        <w:rPr>
          <w:rFonts w:asciiTheme="minorHAnsi" w:hAnsiTheme="minorHAnsi" w:cstheme="minorHAnsi"/>
          <w:b/>
          <w:color w:val="000000"/>
          <w:sz w:val="24"/>
          <w:szCs w:val="24"/>
          <w:u w:val="single"/>
        </w:rPr>
        <w:t xml:space="preserve"> arbeidsovereenkomst</w:t>
      </w:r>
      <w:r w:rsidRPr="00A82E7A">
        <w:rPr>
          <w:rFonts w:asciiTheme="minorHAnsi" w:hAnsiTheme="minorHAnsi" w:cstheme="minorHAnsi"/>
          <w:color w:val="000000"/>
          <w:sz w:val="24"/>
          <w:szCs w:val="24"/>
        </w:rPr>
        <w:t xml:space="preserve"> met de exacte vermelding van de arbeidsregeling en het uurrooster; zowel indien de taak van toezichter een bijkomende taak uitmaakt bovenop de normale werkzaamheden </w:t>
      </w:r>
      <w:r w:rsidR="00743AC0">
        <w:rPr>
          <w:rFonts w:asciiTheme="minorHAnsi" w:hAnsiTheme="minorHAnsi" w:cstheme="minorHAnsi"/>
          <w:color w:val="000000"/>
          <w:sz w:val="24"/>
          <w:szCs w:val="24"/>
        </w:rPr>
        <w:t xml:space="preserve">als </w:t>
      </w:r>
      <w:r w:rsidRPr="00A82E7A">
        <w:rPr>
          <w:rFonts w:asciiTheme="minorHAnsi" w:hAnsiTheme="minorHAnsi" w:cstheme="minorHAnsi"/>
          <w:color w:val="000000"/>
          <w:sz w:val="24"/>
          <w:szCs w:val="24"/>
        </w:rPr>
        <w:t>zowel indien de taak van toezichter een uitsluitende activiteit in de instelling uitmaakt.</w:t>
      </w:r>
      <w:r w:rsidR="00447EB5">
        <w:rPr>
          <w:rFonts w:asciiTheme="minorHAnsi" w:hAnsiTheme="minorHAnsi" w:cstheme="minorHAnsi"/>
          <w:color w:val="000000"/>
          <w:sz w:val="24"/>
          <w:szCs w:val="24"/>
        </w:rPr>
        <w:t xml:space="preserve"> </w:t>
      </w:r>
      <w:r w:rsidR="00601C9F">
        <w:rPr>
          <w:rFonts w:asciiTheme="minorHAnsi" w:hAnsiTheme="minorHAnsi" w:cstheme="minorHAnsi"/>
          <w:color w:val="000000"/>
          <w:sz w:val="24"/>
          <w:szCs w:val="24"/>
        </w:rPr>
        <w:t>Er is r</w:t>
      </w:r>
      <w:r w:rsidR="00601C9F" w:rsidRPr="00601C9F">
        <w:rPr>
          <w:rFonts w:asciiTheme="minorHAnsi" w:hAnsiTheme="minorHAnsi" w:cstheme="minorHAnsi"/>
          <w:color w:val="000000"/>
          <w:sz w:val="24"/>
          <w:szCs w:val="24"/>
        </w:rPr>
        <w:t>echt op een arbeidsovereenkomst met aanvangsdatum van 1 september tot en met 30 juni van het daaropvolgende kalenderjaar.</w:t>
      </w:r>
    </w:p>
    <w:p w14:paraId="581F07F1" w14:textId="77777777" w:rsidR="00EB72E6" w:rsidRPr="00A82E7A" w:rsidRDefault="00EB72E6" w:rsidP="00C37F10">
      <w:pPr>
        <w:pStyle w:val="Tekst"/>
        <w:jc w:val="both"/>
        <w:rPr>
          <w:rFonts w:asciiTheme="minorHAnsi" w:hAnsiTheme="minorHAnsi" w:cstheme="minorHAnsi"/>
          <w:color w:val="000000"/>
          <w:sz w:val="24"/>
          <w:szCs w:val="24"/>
        </w:rPr>
      </w:pPr>
    </w:p>
    <w:p w14:paraId="39809619" w14:textId="77777777"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Indien de taak van toezichter een </w:t>
      </w:r>
      <w:r w:rsidRPr="00A82E7A">
        <w:rPr>
          <w:rFonts w:asciiTheme="minorHAnsi" w:hAnsiTheme="minorHAnsi" w:cstheme="minorHAnsi"/>
          <w:color w:val="000000"/>
          <w:sz w:val="24"/>
          <w:szCs w:val="24"/>
          <w:u w:val="single"/>
        </w:rPr>
        <w:t>uitsluitende activiteit</w:t>
      </w:r>
      <w:r w:rsidRPr="00A82E7A">
        <w:rPr>
          <w:rFonts w:asciiTheme="minorHAnsi" w:hAnsiTheme="minorHAnsi" w:cstheme="minorHAnsi"/>
          <w:color w:val="000000"/>
          <w:sz w:val="24"/>
          <w:szCs w:val="24"/>
        </w:rPr>
        <w:t xml:space="preserve"> uitmaakt van de arbeidsovereenkomst dan is deze in principe aan RSZ-afhoudingen onderworpen.</w:t>
      </w:r>
    </w:p>
    <w:p w14:paraId="62F18AA2" w14:textId="09E762D6" w:rsidR="00A549C2" w:rsidRPr="00342B8A" w:rsidRDefault="00A549C2" w:rsidP="00926330">
      <w:pPr>
        <w:pStyle w:val="Opsomming"/>
        <w:numPr>
          <w:ilvl w:val="0"/>
          <w:numId w:val="60"/>
        </w:numPr>
        <w:ind w:left="1134" w:hanging="284"/>
        <w:jc w:val="both"/>
        <w:rPr>
          <w:rFonts w:asciiTheme="minorHAnsi" w:hAnsiTheme="minorHAnsi" w:cstheme="minorHAnsi"/>
          <w:b/>
          <w:bCs/>
          <w:color w:val="000000"/>
          <w:sz w:val="24"/>
          <w:szCs w:val="24"/>
        </w:rPr>
      </w:pPr>
      <w:r w:rsidRPr="00A82E7A">
        <w:rPr>
          <w:rFonts w:asciiTheme="minorHAnsi" w:hAnsiTheme="minorHAnsi" w:cstheme="minorHAnsi"/>
          <w:color w:val="000000"/>
          <w:sz w:val="24"/>
          <w:szCs w:val="24"/>
        </w:rPr>
        <w:t xml:space="preserve">Indien de prestaties als </w:t>
      </w:r>
      <w:r w:rsidRPr="00A82E7A">
        <w:rPr>
          <w:rFonts w:asciiTheme="minorHAnsi" w:hAnsiTheme="minorHAnsi" w:cstheme="minorHAnsi"/>
          <w:color w:val="000000"/>
          <w:sz w:val="24"/>
          <w:szCs w:val="24"/>
          <w:u w:val="single"/>
        </w:rPr>
        <w:t>“bijkomende taak”</w:t>
      </w:r>
      <w:r w:rsidRPr="00A82E7A">
        <w:rPr>
          <w:rFonts w:asciiTheme="minorHAnsi" w:hAnsiTheme="minorHAnsi" w:cstheme="minorHAnsi"/>
          <w:color w:val="000000"/>
          <w:sz w:val="24"/>
          <w:szCs w:val="24"/>
        </w:rPr>
        <w:t xml:space="preserve"> fungeren bovenop de normale werkzaamheden dan zijn er geen RSZ-afhoudingen nodig</w:t>
      </w:r>
      <w:r w:rsidR="00342B8A">
        <w:rPr>
          <w:rFonts w:asciiTheme="minorHAnsi" w:hAnsiTheme="minorHAnsi" w:cstheme="minorHAnsi"/>
          <w:color w:val="000000"/>
          <w:sz w:val="24"/>
          <w:szCs w:val="24"/>
        </w:rPr>
        <w:t xml:space="preserve">: </w:t>
      </w:r>
      <w:hyperlink w:anchor="_Vergoeding_busbegeleiders_en" w:history="1">
        <w:r w:rsidR="006E02F9">
          <w:rPr>
            <w:rStyle w:val="Hyperlink"/>
            <w:rFonts w:asciiTheme="minorHAnsi" w:hAnsiTheme="minorHAnsi" w:cstheme="minorHAnsi"/>
            <w:b/>
            <w:bCs/>
            <w:sz w:val="24"/>
            <w:szCs w:val="24"/>
          </w:rPr>
          <w:t xml:space="preserve">Vergoeding </w:t>
        </w:r>
        <w:r w:rsidR="00F079A6">
          <w:rPr>
            <w:rStyle w:val="Hyperlink"/>
            <w:rFonts w:asciiTheme="minorHAnsi" w:hAnsiTheme="minorHAnsi" w:cstheme="minorHAnsi"/>
            <w:b/>
            <w:bCs/>
            <w:sz w:val="24"/>
            <w:szCs w:val="24"/>
          </w:rPr>
          <w:t>busbegeleid(st)er</w:t>
        </w:r>
        <w:r w:rsidR="006E02F9">
          <w:rPr>
            <w:rStyle w:val="Hyperlink"/>
            <w:rFonts w:asciiTheme="minorHAnsi" w:hAnsiTheme="minorHAnsi" w:cstheme="minorHAnsi"/>
            <w:b/>
            <w:bCs/>
            <w:sz w:val="24"/>
            <w:szCs w:val="24"/>
          </w:rPr>
          <w:t>s en toezichters</w:t>
        </w:r>
      </w:hyperlink>
      <w:r w:rsidR="006E02F9">
        <w:rPr>
          <w:rFonts w:asciiTheme="minorHAnsi" w:hAnsiTheme="minorHAnsi" w:cstheme="minorHAnsi"/>
          <w:b/>
          <w:bCs/>
          <w:color w:val="000000"/>
          <w:sz w:val="24"/>
          <w:szCs w:val="24"/>
        </w:rPr>
        <w:t>.</w:t>
      </w:r>
    </w:p>
    <w:p w14:paraId="74724062" w14:textId="77777777" w:rsidR="00A549C2" w:rsidRPr="00A82E7A"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instelling zelf moet </w:t>
      </w:r>
      <w:r w:rsidRPr="00A82E7A">
        <w:rPr>
          <w:rFonts w:asciiTheme="minorHAnsi" w:hAnsiTheme="minorHAnsi" w:cstheme="minorHAnsi"/>
          <w:color w:val="000000"/>
          <w:sz w:val="24"/>
          <w:szCs w:val="24"/>
          <w:u w:val="single"/>
        </w:rPr>
        <w:t>contact opnemen</w:t>
      </w:r>
      <w:r w:rsidRPr="00A82E7A">
        <w:rPr>
          <w:rFonts w:asciiTheme="minorHAnsi" w:hAnsiTheme="minorHAnsi" w:cstheme="minorHAnsi"/>
          <w:color w:val="000000"/>
          <w:sz w:val="24"/>
          <w:szCs w:val="24"/>
        </w:rPr>
        <w:t xml:space="preserve"> met de RSZ om exact te weten of RSZ-afhoudingen al dan niet  moeten gebeuren.</w:t>
      </w:r>
    </w:p>
    <w:p w14:paraId="13966CB6" w14:textId="77777777" w:rsidR="00A549C2" w:rsidRPr="00EB72E6" w:rsidRDefault="00A549C2" w:rsidP="00C37F10">
      <w:pPr>
        <w:pStyle w:val="Kop4"/>
        <w:jc w:val="both"/>
        <w:rPr>
          <w:rFonts w:asciiTheme="minorHAnsi" w:hAnsiTheme="minorHAnsi" w:cstheme="minorHAnsi"/>
          <w:b/>
          <w:sz w:val="28"/>
          <w:szCs w:val="28"/>
        </w:rPr>
      </w:pPr>
      <w:bookmarkStart w:id="8410" w:name="_Toelagen_en_vergoedingen"/>
      <w:bookmarkStart w:id="8411" w:name="_Toc392302350"/>
      <w:bookmarkEnd w:id="8410"/>
      <w:r w:rsidRPr="00EB72E6">
        <w:rPr>
          <w:rFonts w:asciiTheme="minorHAnsi" w:hAnsiTheme="minorHAnsi" w:cstheme="minorHAnsi"/>
          <w:b/>
          <w:sz w:val="28"/>
          <w:szCs w:val="28"/>
        </w:rPr>
        <w:t>Toelagen en vergoedingen</w:t>
      </w:r>
      <w:bookmarkEnd w:id="8411"/>
    </w:p>
    <w:p w14:paraId="19147772" w14:textId="570FDF5A" w:rsidR="00DD502A" w:rsidRPr="00C47237" w:rsidRDefault="001018A0" w:rsidP="0034088F">
      <w:pPr>
        <w:pStyle w:val="Opsomming"/>
        <w:numPr>
          <w:ilvl w:val="0"/>
          <w:numId w:val="73"/>
        </w:numPr>
        <w:ind w:left="1134" w:hanging="283"/>
        <w:rPr>
          <w:rStyle w:val="Hyperlink"/>
          <w:rFonts w:asciiTheme="minorHAnsi" w:hAnsiTheme="minorHAnsi" w:cstheme="minorHAnsi"/>
          <w:b/>
          <w:color w:val="000000"/>
          <w:sz w:val="24"/>
          <w:szCs w:val="24"/>
          <w:u w:val="none"/>
        </w:rPr>
      </w:pPr>
      <w:r w:rsidRPr="00512CCD">
        <w:rPr>
          <w:rFonts w:asciiTheme="minorHAnsi" w:hAnsiTheme="minorHAnsi" w:cstheme="minorHAnsi"/>
          <w:color w:val="000000"/>
          <w:sz w:val="24"/>
          <w:szCs w:val="24"/>
        </w:rPr>
        <w:t>Verloning</w:t>
      </w:r>
      <w:r>
        <w:rPr>
          <w:rFonts w:asciiTheme="minorHAnsi" w:hAnsiTheme="minorHAnsi" w:cstheme="minorHAnsi"/>
          <w:color w:val="000000"/>
          <w:sz w:val="24"/>
          <w:szCs w:val="24"/>
        </w:rPr>
        <w:t>:</w:t>
      </w:r>
      <w:r w:rsidR="00306F76">
        <w:rPr>
          <w:rFonts w:asciiTheme="minorHAnsi" w:hAnsiTheme="minorHAnsi" w:cstheme="minorHAnsi"/>
          <w:color w:val="000000"/>
          <w:sz w:val="24"/>
          <w:szCs w:val="24"/>
        </w:rPr>
        <w:t xml:space="preserve"> zie</w:t>
      </w:r>
      <w:r w:rsidRPr="00512CCD">
        <w:rPr>
          <w:rFonts w:asciiTheme="minorHAnsi" w:hAnsiTheme="minorHAnsi" w:cstheme="minorHAnsi"/>
          <w:color w:val="000000"/>
          <w:sz w:val="24"/>
          <w:szCs w:val="24"/>
        </w:rPr>
        <w:t xml:space="preserve"> </w:t>
      </w:r>
      <w:hyperlink w:anchor="_Vergoeding_busbegeleiders_en" w:history="1">
        <w:r w:rsidR="00C755B4">
          <w:rPr>
            <w:rStyle w:val="Hyperlink"/>
            <w:rFonts w:asciiTheme="minorHAnsi" w:hAnsiTheme="minorHAnsi" w:cstheme="minorHAnsi"/>
            <w:b/>
            <w:sz w:val="24"/>
            <w:szCs w:val="24"/>
          </w:rPr>
          <w:t xml:space="preserve">Vergoeding </w:t>
        </w:r>
        <w:r w:rsidR="00F079A6">
          <w:rPr>
            <w:rStyle w:val="Hyperlink"/>
            <w:rFonts w:asciiTheme="minorHAnsi" w:hAnsiTheme="minorHAnsi" w:cstheme="minorHAnsi"/>
            <w:b/>
            <w:sz w:val="24"/>
            <w:szCs w:val="24"/>
          </w:rPr>
          <w:t>busbegeleid(st)er</w:t>
        </w:r>
        <w:r w:rsidR="00C755B4">
          <w:rPr>
            <w:rStyle w:val="Hyperlink"/>
            <w:rFonts w:asciiTheme="minorHAnsi" w:hAnsiTheme="minorHAnsi" w:cstheme="minorHAnsi"/>
            <w:b/>
            <w:sz w:val="24"/>
            <w:szCs w:val="24"/>
          </w:rPr>
          <w:t>s en toezichters</w:t>
        </w:r>
      </w:hyperlink>
      <w:r w:rsidR="003F60E9">
        <w:rPr>
          <w:rStyle w:val="Hyperlink"/>
          <w:rFonts w:asciiTheme="minorHAnsi" w:hAnsiTheme="minorHAnsi" w:cstheme="minorHAnsi"/>
          <w:b/>
          <w:sz w:val="24"/>
          <w:szCs w:val="24"/>
          <w:u w:val="none"/>
        </w:rPr>
        <w:t>.</w:t>
      </w:r>
    </w:p>
    <w:p w14:paraId="4C5AE994" w14:textId="58566127" w:rsidR="001018A0" w:rsidRPr="009108A5" w:rsidRDefault="001018A0" w:rsidP="0034088F">
      <w:pPr>
        <w:pStyle w:val="Opsomming"/>
        <w:ind w:firstLine="0"/>
        <w:rPr>
          <w:rFonts w:asciiTheme="minorHAnsi" w:hAnsiTheme="minorHAnsi" w:cstheme="minorHAnsi"/>
          <w:color w:val="000000"/>
          <w:sz w:val="24"/>
          <w:szCs w:val="24"/>
        </w:rPr>
      </w:pPr>
      <w:r w:rsidRPr="00512CCD">
        <w:rPr>
          <w:rFonts w:asciiTheme="minorHAnsi" w:hAnsiTheme="minorHAnsi" w:cstheme="minorHAnsi"/>
          <w:color w:val="000000"/>
          <w:sz w:val="24"/>
          <w:szCs w:val="24"/>
        </w:rPr>
        <w:t>De vergoeding is onderworpen aan de bedrijfsvoorheffing: 11%.</w:t>
      </w:r>
      <w:r w:rsidR="00C755B4">
        <w:rPr>
          <w:rFonts w:asciiTheme="minorHAnsi" w:hAnsiTheme="minorHAnsi" w:cstheme="minorHAnsi"/>
          <w:color w:val="000000"/>
          <w:sz w:val="24"/>
          <w:szCs w:val="24"/>
        </w:rPr>
        <w:t xml:space="preserve"> </w:t>
      </w:r>
      <w:r w:rsidRPr="00A82E7A">
        <w:rPr>
          <w:rFonts w:asciiTheme="minorHAnsi" w:hAnsiTheme="minorHAnsi" w:cstheme="minorHAnsi"/>
          <w:color w:val="000000"/>
          <w:sz w:val="24"/>
          <w:szCs w:val="24"/>
        </w:rPr>
        <w:t xml:space="preserve">Er is </w:t>
      </w:r>
      <w:r w:rsidRPr="009108A5">
        <w:rPr>
          <w:rFonts w:asciiTheme="minorHAnsi" w:hAnsiTheme="minorHAnsi" w:cstheme="minorHAnsi"/>
          <w:color w:val="000000"/>
          <w:sz w:val="24"/>
          <w:szCs w:val="24"/>
        </w:rPr>
        <w:t>geen recht op anciënniteitsvergoeding.</w:t>
      </w:r>
    </w:p>
    <w:p w14:paraId="53ECE0DF" w14:textId="77777777" w:rsidR="009108A5" w:rsidRDefault="009108A5" w:rsidP="009108A5">
      <w:pPr>
        <w:pStyle w:val="Opsomming"/>
        <w:numPr>
          <w:ilvl w:val="0"/>
          <w:numId w:val="60"/>
        </w:numPr>
        <w:ind w:left="1134" w:hanging="284"/>
        <w:rPr>
          <w:rFonts w:asciiTheme="minorHAnsi" w:hAnsiTheme="minorHAnsi" w:cstheme="minorHAnsi"/>
          <w:color w:val="000000"/>
          <w:sz w:val="24"/>
          <w:szCs w:val="24"/>
        </w:rPr>
      </w:pPr>
      <w:r>
        <w:rPr>
          <w:rFonts w:asciiTheme="minorHAnsi" w:hAnsiTheme="minorHAnsi" w:cstheme="minorHAnsi"/>
          <w:color w:val="000000"/>
          <w:sz w:val="24"/>
          <w:szCs w:val="24"/>
          <w:u w:val="single"/>
        </w:rPr>
        <w:t xml:space="preserve">Vakantie: </w:t>
      </w:r>
      <w:r w:rsidRPr="00274FB1">
        <w:rPr>
          <w:rFonts w:asciiTheme="minorHAnsi" w:hAnsiTheme="minorHAnsi" w:cstheme="minorHAnsi"/>
          <w:color w:val="000000"/>
          <w:sz w:val="24"/>
          <w:szCs w:val="24"/>
        </w:rPr>
        <w:t xml:space="preserve">verlofdagen </w:t>
      </w:r>
      <w:r>
        <w:rPr>
          <w:rFonts w:asciiTheme="minorHAnsi" w:hAnsiTheme="minorHAnsi" w:cstheme="minorHAnsi"/>
          <w:color w:val="000000"/>
          <w:sz w:val="24"/>
          <w:szCs w:val="24"/>
        </w:rPr>
        <w:t xml:space="preserve">moeten worden </w:t>
      </w:r>
      <w:r w:rsidRPr="00512CCD">
        <w:rPr>
          <w:rFonts w:asciiTheme="minorHAnsi" w:hAnsiTheme="minorHAnsi" w:cstheme="minorHAnsi"/>
          <w:color w:val="000000"/>
          <w:sz w:val="24"/>
          <w:szCs w:val="24"/>
        </w:rPr>
        <w:t xml:space="preserve">opgenomen in de </w:t>
      </w:r>
      <w:r w:rsidRPr="00020917">
        <w:rPr>
          <w:rFonts w:asciiTheme="minorHAnsi" w:hAnsiTheme="minorHAnsi" w:cstheme="minorHAnsi"/>
          <w:color w:val="000000"/>
          <w:sz w:val="24"/>
          <w:szCs w:val="24"/>
          <w:u w:val="single"/>
        </w:rPr>
        <w:t>korte vakantieperiodes</w:t>
      </w:r>
      <w:r>
        <w:rPr>
          <w:rFonts w:asciiTheme="minorHAnsi" w:hAnsiTheme="minorHAnsi" w:cstheme="minorHAnsi"/>
          <w:color w:val="000000"/>
          <w:sz w:val="24"/>
          <w:szCs w:val="24"/>
        </w:rPr>
        <w:t>.</w:t>
      </w:r>
    </w:p>
    <w:p w14:paraId="417BB735" w14:textId="015D2056" w:rsidR="009108A5" w:rsidRDefault="009108A5" w:rsidP="009108A5">
      <w:pPr>
        <w:pStyle w:val="Opsomming"/>
        <w:ind w:firstLine="0"/>
        <w:rPr>
          <w:rFonts w:asciiTheme="minorHAnsi" w:hAnsiTheme="minorHAnsi" w:cstheme="minorHAnsi"/>
          <w:color w:val="000000"/>
          <w:sz w:val="24"/>
          <w:szCs w:val="24"/>
        </w:rPr>
      </w:pPr>
      <w:r w:rsidRPr="009620EC">
        <w:rPr>
          <w:rFonts w:asciiTheme="minorHAnsi" w:hAnsiTheme="minorHAnsi" w:cstheme="minorHAnsi"/>
          <w:color w:val="000000"/>
          <w:sz w:val="24"/>
          <w:szCs w:val="24"/>
        </w:rPr>
        <w:t xml:space="preserve">De </w:t>
      </w:r>
      <w:r>
        <w:rPr>
          <w:rFonts w:asciiTheme="minorHAnsi" w:hAnsiTheme="minorHAnsi" w:cstheme="minorHAnsi"/>
          <w:color w:val="000000"/>
          <w:sz w:val="24"/>
          <w:szCs w:val="24"/>
        </w:rPr>
        <w:t xml:space="preserve">toezichters </w:t>
      </w:r>
      <w:r w:rsidRPr="009620EC">
        <w:rPr>
          <w:rFonts w:asciiTheme="minorHAnsi" w:hAnsiTheme="minorHAnsi" w:cstheme="minorHAnsi"/>
          <w:color w:val="000000"/>
          <w:sz w:val="24"/>
          <w:szCs w:val="24"/>
        </w:rPr>
        <w:t>vallen onder een speciale regeling omdat dit om leerlinggebonden opdrachten gaat.</w:t>
      </w:r>
      <w:r>
        <w:rPr>
          <w:rFonts w:asciiTheme="minorHAnsi" w:hAnsiTheme="minorHAnsi" w:cstheme="minorHAnsi"/>
          <w:color w:val="000000"/>
          <w:sz w:val="24"/>
          <w:szCs w:val="24"/>
        </w:rPr>
        <w:t xml:space="preserve"> </w:t>
      </w:r>
      <w:r w:rsidRPr="009620EC">
        <w:rPr>
          <w:rFonts w:asciiTheme="minorHAnsi" w:hAnsiTheme="minorHAnsi" w:cstheme="minorHAnsi"/>
          <w:color w:val="000000"/>
          <w:sz w:val="24"/>
          <w:szCs w:val="24"/>
        </w:rPr>
        <w:t>Ze hebben geen vakantie zoals de ander</w:t>
      </w:r>
      <w:r>
        <w:rPr>
          <w:rFonts w:asciiTheme="minorHAnsi" w:hAnsiTheme="minorHAnsi" w:cstheme="minorHAnsi"/>
          <w:color w:val="000000"/>
          <w:sz w:val="24"/>
          <w:szCs w:val="24"/>
        </w:rPr>
        <w:t xml:space="preserve">e </w:t>
      </w:r>
      <w:r w:rsidRPr="009620EC">
        <w:rPr>
          <w:rFonts w:asciiTheme="minorHAnsi" w:hAnsiTheme="minorHAnsi" w:cstheme="minorHAnsi"/>
          <w:color w:val="000000"/>
          <w:sz w:val="24"/>
          <w:szCs w:val="24"/>
        </w:rPr>
        <w:t xml:space="preserve">contractuele werknemers maar worden </w:t>
      </w:r>
      <w:r w:rsidRPr="00274FB1">
        <w:rPr>
          <w:rFonts w:asciiTheme="minorHAnsi" w:hAnsiTheme="minorHAnsi" w:cstheme="minorHAnsi"/>
          <w:color w:val="000000"/>
          <w:sz w:val="24"/>
          <w:szCs w:val="24"/>
          <w:u w:val="single"/>
        </w:rPr>
        <w:t>doorbetaald gedurende de korte vakantieperiodes (herfstvakantie, kerstvakantie, krokusvakantie, paasvakantie) en de lesvrije dagen in het onderwijs</w:t>
      </w:r>
      <w:r w:rsidRPr="009620EC">
        <w:rPr>
          <w:rFonts w:asciiTheme="minorHAnsi" w:hAnsiTheme="minorHAnsi" w:cstheme="minorHAnsi"/>
          <w:color w:val="000000"/>
          <w:sz w:val="24"/>
          <w:szCs w:val="24"/>
        </w:rPr>
        <w:t>.</w:t>
      </w:r>
      <w:r>
        <w:rPr>
          <w:rFonts w:asciiTheme="minorHAnsi" w:hAnsiTheme="minorHAnsi" w:cstheme="minorHAnsi"/>
          <w:color w:val="000000"/>
          <w:sz w:val="24"/>
          <w:szCs w:val="24"/>
        </w:rPr>
        <w:t xml:space="preserve"> D</w:t>
      </w:r>
      <w:r w:rsidRPr="009620EC">
        <w:rPr>
          <w:rFonts w:asciiTheme="minorHAnsi" w:hAnsiTheme="minorHAnsi" w:cstheme="minorHAnsi"/>
          <w:color w:val="000000"/>
          <w:sz w:val="24"/>
          <w:szCs w:val="24"/>
        </w:rPr>
        <w:t>e dagen dat ze ziek zijn tijdens die korte vakanties worden niet verrekend bij het einde van de tewerkstelling</w:t>
      </w:r>
      <w:r>
        <w:rPr>
          <w:rFonts w:asciiTheme="minorHAnsi" w:hAnsiTheme="minorHAnsi" w:cstheme="minorHAnsi"/>
          <w:color w:val="000000"/>
          <w:sz w:val="24"/>
          <w:szCs w:val="24"/>
        </w:rPr>
        <w:t>.</w:t>
      </w:r>
    </w:p>
    <w:p w14:paraId="746C8B0A" w14:textId="6A88E305" w:rsidR="004031AE" w:rsidRPr="00053EBB" w:rsidRDefault="004031AE" w:rsidP="0034088F">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 xml:space="preserve">Ingeval van ziekte of ongeval </w:t>
      </w:r>
      <w:r w:rsidR="00F02EE5" w:rsidRPr="00053EBB">
        <w:rPr>
          <w:rFonts w:asciiTheme="minorHAnsi" w:hAnsiTheme="minorHAnsi" w:cstheme="minorHAnsi"/>
          <w:color w:val="000000"/>
          <w:sz w:val="24"/>
          <w:szCs w:val="24"/>
        </w:rPr>
        <w:t>is er</w:t>
      </w:r>
      <w:r w:rsidRPr="00053EBB">
        <w:rPr>
          <w:rFonts w:asciiTheme="minorHAnsi" w:hAnsiTheme="minorHAnsi" w:cstheme="minorHAnsi"/>
          <w:color w:val="000000"/>
          <w:sz w:val="24"/>
          <w:szCs w:val="24"/>
        </w:rPr>
        <w:t xml:space="preserve"> recht op een </w:t>
      </w:r>
      <w:r w:rsidRPr="00053EBB">
        <w:rPr>
          <w:rFonts w:asciiTheme="minorHAnsi" w:hAnsiTheme="minorHAnsi" w:cstheme="minorHAnsi"/>
          <w:color w:val="000000"/>
          <w:sz w:val="24"/>
          <w:szCs w:val="24"/>
          <w:u w:val="single"/>
        </w:rPr>
        <w:t>gewaarborgd loon</w:t>
      </w:r>
      <w:r w:rsidRPr="00053EBB">
        <w:rPr>
          <w:rFonts w:asciiTheme="minorHAnsi" w:hAnsiTheme="minorHAnsi" w:cstheme="minorHAnsi"/>
          <w:color w:val="000000"/>
          <w:sz w:val="24"/>
          <w:szCs w:val="24"/>
        </w:rPr>
        <w:t>.</w:t>
      </w:r>
    </w:p>
    <w:p w14:paraId="3CC775D4" w14:textId="75C50A44" w:rsidR="0084209A" w:rsidRPr="00053EBB" w:rsidRDefault="0084209A" w:rsidP="0034088F">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Feestdagen: zie</w:t>
      </w:r>
      <w:r w:rsidRPr="00053EBB">
        <w:rPr>
          <w:rFonts w:asciiTheme="minorHAnsi" w:hAnsiTheme="minorHAnsi" w:cstheme="minorHAnsi"/>
          <w:b/>
          <w:bCs/>
          <w:color w:val="000000"/>
          <w:sz w:val="24"/>
          <w:szCs w:val="24"/>
        </w:rPr>
        <w:t xml:space="preserve"> </w:t>
      </w:r>
      <w:hyperlink w:anchor="_Feestdagen" w:history="1">
        <w:r w:rsidRPr="00053EBB">
          <w:rPr>
            <w:rStyle w:val="Hyperlink"/>
            <w:rFonts w:asciiTheme="minorHAnsi" w:hAnsiTheme="minorHAnsi" w:cstheme="minorHAnsi"/>
            <w:b/>
            <w:bCs/>
            <w:sz w:val="24"/>
            <w:szCs w:val="24"/>
          </w:rPr>
          <w:t>feestdagen</w:t>
        </w:r>
      </w:hyperlink>
      <w:r w:rsidRPr="00053EBB">
        <w:rPr>
          <w:rFonts w:asciiTheme="minorHAnsi" w:hAnsiTheme="minorHAnsi" w:cstheme="minorHAnsi"/>
          <w:color w:val="000000"/>
          <w:sz w:val="24"/>
          <w:szCs w:val="24"/>
        </w:rPr>
        <w:t>.</w:t>
      </w:r>
    </w:p>
    <w:p w14:paraId="57A1A3CC" w14:textId="77777777" w:rsidR="004031AE" w:rsidRDefault="004031AE" w:rsidP="0034088F">
      <w:pPr>
        <w:pStyle w:val="Opsomming"/>
        <w:numPr>
          <w:ilvl w:val="0"/>
          <w:numId w:val="60"/>
        </w:numPr>
        <w:ind w:left="1134" w:hanging="284"/>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De </w:t>
      </w:r>
      <w:r>
        <w:rPr>
          <w:rFonts w:asciiTheme="minorHAnsi" w:hAnsiTheme="minorHAnsi" w:cstheme="minorHAnsi"/>
          <w:color w:val="000000"/>
          <w:sz w:val="24"/>
          <w:szCs w:val="24"/>
        </w:rPr>
        <w:t>w</w:t>
      </w:r>
      <w:r w:rsidRPr="00512CCD">
        <w:rPr>
          <w:rFonts w:asciiTheme="minorHAnsi" w:hAnsiTheme="minorHAnsi" w:cstheme="minorHAnsi"/>
          <w:color w:val="000000"/>
          <w:sz w:val="24"/>
          <w:szCs w:val="24"/>
        </w:rPr>
        <w:t xml:space="preserve">erknemer heeft recht op </w:t>
      </w:r>
      <w:r w:rsidRPr="00020917">
        <w:rPr>
          <w:rFonts w:asciiTheme="minorHAnsi" w:hAnsiTheme="minorHAnsi" w:cstheme="minorHAnsi"/>
          <w:color w:val="000000"/>
          <w:sz w:val="24"/>
          <w:szCs w:val="24"/>
          <w:u w:val="single"/>
        </w:rPr>
        <w:t>vakantiegeld, eindejaarstoelage- en vakbondspremie</w:t>
      </w:r>
      <w:r w:rsidRPr="00512CCD">
        <w:rPr>
          <w:rFonts w:asciiTheme="minorHAnsi" w:hAnsiTheme="minorHAnsi" w:cstheme="minorHAnsi"/>
          <w:color w:val="000000"/>
          <w:sz w:val="24"/>
          <w:szCs w:val="24"/>
        </w:rPr>
        <w:t>.</w:t>
      </w:r>
    </w:p>
    <w:p w14:paraId="372A67B8" w14:textId="77777777" w:rsidR="00FD2796" w:rsidRPr="00A82E7A" w:rsidRDefault="00FD2796" w:rsidP="0034088F">
      <w:pPr>
        <w:pStyle w:val="Opsomming"/>
        <w:numPr>
          <w:ilvl w:val="0"/>
          <w:numId w:val="60"/>
        </w:numPr>
        <w:ind w:left="1134" w:hanging="284"/>
        <w:rPr>
          <w:rFonts w:asciiTheme="minorHAnsi" w:hAnsiTheme="minorHAnsi" w:cstheme="minorHAnsi"/>
          <w:color w:val="000000"/>
          <w:sz w:val="24"/>
          <w:szCs w:val="24"/>
        </w:rPr>
      </w:pPr>
      <w:r w:rsidRPr="008B427F">
        <w:rPr>
          <w:rFonts w:asciiTheme="minorHAnsi" w:hAnsiTheme="minorHAnsi" w:cstheme="minorHAnsi"/>
          <w:b/>
          <w:color w:val="000000"/>
          <w:sz w:val="24"/>
          <w:szCs w:val="24"/>
        </w:rPr>
        <w:t>Bestaanszekerheidsvergoeding</w:t>
      </w:r>
      <w:r w:rsidR="00650F7F">
        <w:rPr>
          <w:rFonts w:asciiTheme="minorHAnsi" w:hAnsiTheme="minorHAnsi" w:cstheme="minorHAnsi"/>
          <w:color w:val="000000"/>
          <w:sz w:val="24"/>
          <w:szCs w:val="24"/>
        </w:rPr>
        <w:t>:</w:t>
      </w:r>
      <w:r w:rsidR="008B427F">
        <w:rPr>
          <w:rFonts w:asciiTheme="minorHAnsi" w:hAnsiTheme="minorHAnsi" w:cstheme="minorHAnsi"/>
          <w:color w:val="000000"/>
          <w:sz w:val="24"/>
          <w:szCs w:val="24"/>
        </w:rPr>
        <w:t xml:space="preserve"> er is vooralsnog </w:t>
      </w:r>
      <w:r w:rsidR="008B427F" w:rsidRPr="008B427F">
        <w:rPr>
          <w:rFonts w:asciiTheme="minorHAnsi" w:hAnsiTheme="minorHAnsi" w:cstheme="minorHAnsi"/>
          <w:b/>
          <w:color w:val="000000"/>
          <w:sz w:val="24"/>
          <w:szCs w:val="24"/>
        </w:rPr>
        <w:t>geen recht</w:t>
      </w:r>
      <w:r w:rsidR="008B427F">
        <w:rPr>
          <w:rFonts w:asciiTheme="minorHAnsi" w:hAnsiTheme="minorHAnsi" w:cstheme="minorHAnsi"/>
          <w:color w:val="000000"/>
          <w:sz w:val="24"/>
          <w:szCs w:val="24"/>
        </w:rPr>
        <w:t xml:space="preserve"> op bestaanszekerheidsvergoeding voor de maanden juli en augustus.</w:t>
      </w:r>
    </w:p>
    <w:p w14:paraId="6FDB0A41" w14:textId="77777777" w:rsidR="00A549C2" w:rsidRPr="0025000E" w:rsidRDefault="00A549C2" w:rsidP="00C37F10">
      <w:pPr>
        <w:pStyle w:val="Kop4"/>
        <w:jc w:val="both"/>
        <w:rPr>
          <w:rFonts w:asciiTheme="minorHAnsi" w:hAnsiTheme="minorHAnsi" w:cstheme="minorHAnsi"/>
          <w:b/>
          <w:sz w:val="28"/>
          <w:szCs w:val="28"/>
        </w:rPr>
      </w:pPr>
      <w:bookmarkStart w:id="8412" w:name="_Toc392302351"/>
      <w:r w:rsidRPr="0025000E">
        <w:rPr>
          <w:rFonts w:asciiTheme="minorHAnsi" w:hAnsiTheme="minorHAnsi" w:cstheme="minorHAnsi"/>
          <w:b/>
          <w:sz w:val="28"/>
          <w:szCs w:val="28"/>
        </w:rPr>
        <w:t>Individuele prestatiestaat</w:t>
      </w:r>
      <w:bookmarkEnd w:id="8412"/>
    </w:p>
    <w:p w14:paraId="412545BE" w14:textId="59E2CB50" w:rsidR="00A549C2" w:rsidRDefault="00A549C2" w:rsidP="00A228F3">
      <w:pPr>
        <w:pStyle w:val="Tekst"/>
        <w:ind w:right="-2"/>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individuele prestatiestaat (Aanwezigheidsblad - zie </w:t>
      </w:r>
      <w:hyperlink w:anchor="_Model_11._Aanwezigheidsblad" w:history="1">
        <w:r w:rsidRPr="0025000E">
          <w:rPr>
            <w:rStyle w:val="Hyperlink"/>
            <w:rFonts w:asciiTheme="minorHAnsi" w:hAnsiTheme="minorHAnsi" w:cstheme="minorHAnsi"/>
            <w:b/>
            <w:sz w:val="24"/>
            <w:szCs w:val="24"/>
          </w:rPr>
          <w:t>model</w:t>
        </w:r>
      </w:hyperlink>
      <w:r w:rsidRPr="00A82E7A">
        <w:rPr>
          <w:rFonts w:asciiTheme="minorHAnsi" w:hAnsiTheme="minorHAnsi" w:cstheme="minorHAnsi"/>
          <w:color w:val="000000"/>
          <w:sz w:val="24"/>
          <w:szCs w:val="24"/>
        </w:rPr>
        <w:t xml:space="preserve">) moet door iedere persoon belast met bezoldigd middagtoezicht, voor- en </w:t>
      </w:r>
      <w:r w:rsidR="009A01E3" w:rsidRPr="00A82E7A">
        <w:rPr>
          <w:rFonts w:asciiTheme="minorHAnsi" w:hAnsiTheme="minorHAnsi" w:cstheme="minorHAnsi"/>
          <w:color w:val="000000"/>
          <w:sz w:val="24"/>
          <w:szCs w:val="24"/>
        </w:rPr>
        <w:t>naschoolse</w:t>
      </w:r>
      <w:r w:rsidRPr="00A82E7A">
        <w:rPr>
          <w:rFonts w:asciiTheme="minorHAnsi" w:hAnsiTheme="minorHAnsi" w:cstheme="minorHAnsi"/>
          <w:color w:val="000000"/>
          <w:sz w:val="24"/>
          <w:szCs w:val="24"/>
        </w:rPr>
        <w:t xml:space="preserve"> opvang, onmiddellijk na elke prestatie worden ingevuld.</w:t>
      </w:r>
    </w:p>
    <w:p w14:paraId="0E4E1DC6" w14:textId="77777777" w:rsidR="00591D42" w:rsidRDefault="00591D42" w:rsidP="00A228F3">
      <w:pPr>
        <w:pStyle w:val="Tekst"/>
        <w:ind w:right="-2"/>
        <w:jc w:val="both"/>
        <w:rPr>
          <w:rFonts w:asciiTheme="minorHAnsi" w:hAnsiTheme="minorHAnsi" w:cstheme="minorHAnsi"/>
          <w:color w:val="000000"/>
          <w:sz w:val="24"/>
          <w:szCs w:val="24"/>
        </w:rPr>
      </w:pPr>
    </w:p>
    <w:p w14:paraId="10031BD1" w14:textId="77777777" w:rsidR="00591D42" w:rsidRDefault="00591D42" w:rsidP="00A228F3">
      <w:pPr>
        <w:pStyle w:val="Tekst"/>
        <w:ind w:right="-2"/>
        <w:jc w:val="both"/>
        <w:rPr>
          <w:rFonts w:asciiTheme="minorHAnsi" w:hAnsiTheme="minorHAnsi" w:cstheme="minorHAnsi"/>
          <w:color w:val="000000"/>
          <w:sz w:val="24"/>
          <w:szCs w:val="24"/>
        </w:rPr>
      </w:pPr>
    </w:p>
    <w:p w14:paraId="12D22870" w14:textId="77777777" w:rsidR="00591D42" w:rsidRDefault="00591D42" w:rsidP="00A228F3">
      <w:pPr>
        <w:pStyle w:val="Tekst"/>
        <w:ind w:right="-2"/>
        <w:jc w:val="both"/>
        <w:rPr>
          <w:rFonts w:asciiTheme="minorHAnsi" w:hAnsiTheme="minorHAnsi" w:cstheme="minorHAnsi"/>
          <w:color w:val="000000"/>
          <w:sz w:val="24"/>
          <w:szCs w:val="24"/>
        </w:rPr>
      </w:pPr>
    </w:p>
    <w:p w14:paraId="7A11123C" w14:textId="77777777" w:rsidR="00591D42" w:rsidRPr="00A82E7A" w:rsidRDefault="00591D42" w:rsidP="00A228F3">
      <w:pPr>
        <w:pStyle w:val="Tekst"/>
        <w:ind w:right="-2"/>
        <w:jc w:val="both"/>
        <w:rPr>
          <w:rFonts w:asciiTheme="minorHAnsi" w:hAnsiTheme="minorHAnsi" w:cstheme="minorHAnsi"/>
          <w:color w:val="000000"/>
          <w:sz w:val="24"/>
          <w:szCs w:val="24"/>
        </w:rPr>
      </w:pPr>
    </w:p>
    <w:bookmarkStart w:id="8413" w:name="_Hlk113366367"/>
    <w:bookmarkStart w:id="8414" w:name="_Toc280265929"/>
    <w:bookmarkStart w:id="8415" w:name="_Toc307475751"/>
    <w:bookmarkStart w:id="8416" w:name="_Toc307488013"/>
    <w:p w14:paraId="0B9F6892" w14:textId="025B9315" w:rsidR="00A045B5" w:rsidRPr="006C5070" w:rsidRDefault="0065280C" w:rsidP="00A045B5">
      <w:pPr>
        <w:pStyle w:val="Tekst"/>
        <w:ind w:left="1134"/>
        <w:jc w:val="right"/>
        <w:rPr>
          <w:rFonts w:asciiTheme="minorHAnsi" w:hAnsiTheme="minorHAnsi" w:cstheme="minorHAnsi"/>
          <w:sz w:val="24"/>
          <w:szCs w:val="24"/>
        </w:rPr>
      </w:pPr>
      <w:r w:rsidRPr="006C5070">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6C5070">
        <w:rPr>
          <w:rFonts w:asciiTheme="minorHAnsi" w:hAnsiTheme="minorHAnsi" w:cstheme="minorHAnsi"/>
          <w:sz w:val="24"/>
          <w:szCs w:val="24"/>
        </w:rPr>
      </w:r>
      <w:r w:rsidRPr="006C5070">
        <w:rPr>
          <w:rFonts w:asciiTheme="minorHAnsi" w:hAnsiTheme="minorHAnsi" w:cstheme="minorHAnsi"/>
          <w:sz w:val="24"/>
          <w:szCs w:val="24"/>
        </w:rPr>
        <w:fldChar w:fldCharType="separate"/>
      </w:r>
      <w:r w:rsidR="00A045B5" w:rsidRPr="006C5070">
        <w:rPr>
          <w:rStyle w:val="Hyperlink"/>
          <w:rFonts w:asciiTheme="minorHAnsi" w:hAnsiTheme="minorHAnsi" w:cstheme="minorHAnsi"/>
          <w:vanish/>
          <w:sz w:val="24"/>
          <w:szCs w:val="24"/>
        </w:rPr>
        <w:t>Terug naar alfabetisch register</w:t>
      </w:r>
      <w:r w:rsidRPr="006C5070">
        <w:rPr>
          <w:rFonts w:asciiTheme="minorHAnsi" w:hAnsiTheme="minorHAnsi" w:cstheme="minorHAnsi"/>
          <w:sz w:val="24"/>
          <w:szCs w:val="24"/>
        </w:rPr>
        <w:fldChar w:fldCharType="end"/>
      </w:r>
    </w:p>
    <w:p w14:paraId="71570F5D" w14:textId="77777777" w:rsidR="00A549C2" w:rsidRPr="00C30E1A" w:rsidRDefault="00A549C2" w:rsidP="00AA77C7">
      <w:pPr>
        <w:pStyle w:val="Kop2"/>
        <w:rPr>
          <w:rFonts w:asciiTheme="minorHAnsi" w:hAnsiTheme="minorHAnsi" w:cstheme="minorHAnsi"/>
          <w:sz w:val="32"/>
        </w:rPr>
      </w:pPr>
      <w:bookmarkStart w:id="8417" w:name="_Toc392302353"/>
      <w:bookmarkStart w:id="8418" w:name="_Toc426347735"/>
      <w:bookmarkStart w:id="8419" w:name="_Toc426451158"/>
      <w:bookmarkStart w:id="8420" w:name="_Toc426451702"/>
      <w:bookmarkStart w:id="8421" w:name="_Toc426511201"/>
      <w:bookmarkStart w:id="8422" w:name="_Toc426517272"/>
      <w:bookmarkStart w:id="8423" w:name="_Toc426530934"/>
      <w:bookmarkStart w:id="8424" w:name="_Toc426943855"/>
      <w:bookmarkStart w:id="8425" w:name="_Toc426950617"/>
      <w:bookmarkStart w:id="8426" w:name="_Toc450032688"/>
      <w:bookmarkStart w:id="8427" w:name="_Toc450038274"/>
      <w:bookmarkStart w:id="8428" w:name="_Toc450531351"/>
      <w:bookmarkStart w:id="8429" w:name="_Toc450985351"/>
      <w:bookmarkStart w:id="8430" w:name="_Toc451053856"/>
      <w:bookmarkStart w:id="8431" w:name="_Toc451058371"/>
      <w:bookmarkStart w:id="8432" w:name="_Toc451070135"/>
      <w:bookmarkStart w:id="8433" w:name="_Toc452441839"/>
      <w:bookmarkStart w:id="8434" w:name="_Toc462554188"/>
      <w:bookmarkStart w:id="8435" w:name="_Toc473535269"/>
      <w:bookmarkStart w:id="8436" w:name="_Toc473535650"/>
      <w:bookmarkStart w:id="8437" w:name="_Toc473536248"/>
      <w:bookmarkStart w:id="8438" w:name="_Toc473615498"/>
      <w:bookmarkStart w:id="8439" w:name="_Toc473685894"/>
      <w:bookmarkStart w:id="8440" w:name="_Toc474045653"/>
      <w:bookmarkStart w:id="8441" w:name="_Toc495303058"/>
      <w:bookmarkStart w:id="8442" w:name="_Toc276634847"/>
      <w:bookmarkStart w:id="8443" w:name="_Toc276635813"/>
      <w:bookmarkStart w:id="8444" w:name="_Toc280265930"/>
      <w:bookmarkStart w:id="8445" w:name="_Toc307475752"/>
      <w:bookmarkStart w:id="8446" w:name="_Toc307488014"/>
      <w:bookmarkStart w:id="8447" w:name="_Toc223617532"/>
      <w:bookmarkEnd w:id="8413"/>
      <w:bookmarkEnd w:id="8414"/>
      <w:bookmarkEnd w:id="8415"/>
      <w:bookmarkEnd w:id="8416"/>
      <w:r w:rsidRPr="00C30E1A">
        <w:rPr>
          <w:rFonts w:asciiTheme="minorHAnsi" w:hAnsiTheme="minorHAnsi" w:cstheme="minorHAnsi"/>
          <w:sz w:val="32"/>
        </w:rPr>
        <w:lastRenderedPageBreak/>
        <w:t>Nachtwaker</w:t>
      </w:r>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r w:rsidR="000A6F35" w:rsidRPr="00C30E1A">
        <w:rPr>
          <w:rFonts w:asciiTheme="minorHAnsi" w:hAnsiTheme="minorHAnsi" w:cstheme="minorHAnsi"/>
          <w:sz w:val="32"/>
        </w:rPr>
        <w:t>/Nachtwerk</w:t>
      </w:r>
      <w:bookmarkEnd w:id="8447"/>
    </w:p>
    <w:p w14:paraId="33F56383" w14:textId="77777777" w:rsidR="000A6F35" w:rsidRDefault="000A6F35" w:rsidP="000A6F35">
      <w:pPr>
        <w:pStyle w:val="Kop3"/>
        <w:rPr>
          <w:rFonts w:asciiTheme="minorHAnsi" w:hAnsiTheme="minorHAnsi" w:cstheme="minorHAnsi"/>
          <w:sz w:val="28"/>
          <w:szCs w:val="28"/>
        </w:rPr>
      </w:pPr>
      <w:bookmarkStart w:id="8448" w:name="_Toc223617533"/>
      <w:bookmarkStart w:id="8449" w:name="_Hlk210227162"/>
      <w:r w:rsidRPr="00C30E1A">
        <w:rPr>
          <w:rFonts w:asciiTheme="minorHAnsi" w:hAnsiTheme="minorHAnsi" w:cstheme="minorHAnsi"/>
          <w:sz w:val="28"/>
          <w:szCs w:val="28"/>
        </w:rPr>
        <w:t>Nachtwaker</w:t>
      </w:r>
      <w:bookmarkEnd w:id="8448"/>
    </w:p>
    <w:bookmarkEnd w:id="8449"/>
    <w:p w14:paraId="67F774D3" w14:textId="7594DD84"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clausule luidt “Een arbeidscontract voor werklieden met de specifieke taak van nachtwaker”</w:t>
      </w:r>
      <w:r w:rsidR="00C30E1A" w:rsidRPr="00053EBB">
        <w:rPr>
          <w:rFonts w:asciiTheme="minorHAnsi" w:hAnsiTheme="minorHAnsi" w:cstheme="minorHAnsi"/>
          <w:color w:val="000000"/>
          <w:sz w:val="24"/>
          <w:szCs w:val="24"/>
        </w:rPr>
        <w:t>.</w:t>
      </w:r>
    </w:p>
    <w:p w14:paraId="1B49B37F" w14:textId="3C8EC954"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werknemer moet de leeftijd van 18 jaar hebben bereikt</w:t>
      </w:r>
      <w:r w:rsidR="00C30E1A" w:rsidRPr="00053EBB">
        <w:rPr>
          <w:rFonts w:asciiTheme="minorHAnsi" w:hAnsiTheme="minorHAnsi" w:cstheme="minorHAnsi"/>
          <w:color w:val="000000"/>
          <w:sz w:val="24"/>
          <w:szCs w:val="24"/>
        </w:rPr>
        <w:t>.</w:t>
      </w:r>
    </w:p>
    <w:p w14:paraId="7577D7BD" w14:textId="283D1863"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voltijdse arbeidsduur is van kracht (38 u.)</w:t>
      </w:r>
      <w:r w:rsidR="00C30E1A" w:rsidRPr="00053EBB">
        <w:rPr>
          <w:rFonts w:asciiTheme="minorHAnsi" w:hAnsiTheme="minorHAnsi" w:cstheme="minorHAnsi"/>
          <w:color w:val="000000"/>
          <w:sz w:val="24"/>
          <w:szCs w:val="24"/>
        </w:rPr>
        <w:t>.</w:t>
      </w:r>
    </w:p>
    <w:p w14:paraId="119C6E3E" w14:textId="61AF39AF"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prestaties dienen geleverd tussen 20u en 6u</w:t>
      </w:r>
      <w:r w:rsidR="00C30E1A" w:rsidRPr="00053EBB">
        <w:rPr>
          <w:rFonts w:asciiTheme="minorHAnsi" w:hAnsiTheme="minorHAnsi" w:cstheme="minorHAnsi"/>
          <w:color w:val="000000"/>
          <w:sz w:val="24"/>
          <w:szCs w:val="24"/>
        </w:rPr>
        <w:t>.</w:t>
      </w:r>
    </w:p>
    <w:p w14:paraId="393DE850" w14:textId="51364027"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Een minimum rusttijd van 11 opeenvolgende uren is vereist</w:t>
      </w:r>
      <w:r w:rsidR="00C30E1A" w:rsidRPr="00053EBB">
        <w:rPr>
          <w:rFonts w:asciiTheme="minorHAnsi" w:hAnsiTheme="minorHAnsi" w:cstheme="minorHAnsi"/>
          <w:color w:val="000000"/>
          <w:sz w:val="24"/>
          <w:szCs w:val="24"/>
        </w:rPr>
        <w:t>.</w:t>
      </w:r>
    </w:p>
    <w:p w14:paraId="170609D9" w14:textId="34208252"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vergoeding gebeurt volgens de loonschaal van het contractueel personeel “</w:t>
      </w:r>
      <w:hyperlink w:anchor="_Maandelijkse_brutobezoldiging_voor" w:history="1">
        <w:r w:rsidRPr="00053EBB">
          <w:rPr>
            <w:rStyle w:val="Hyperlink"/>
            <w:rFonts w:asciiTheme="minorHAnsi" w:hAnsiTheme="minorHAnsi" w:cstheme="minorHAnsi"/>
            <w:b/>
            <w:bCs/>
            <w:sz w:val="24"/>
            <w:szCs w:val="24"/>
          </w:rPr>
          <w:t>nachtwaker</w:t>
        </w:r>
      </w:hyperlink>
      <w:r w:rsidRPr="00053EBB">
        <w:rPr>
          <w:rFonts w:asciiTheme="minorHAnsi" w:hAnsiTheme="minorHAnsi" w:cstheme="minorHAnsi"/>
          <w:color w:val="000000"/>
          <w:sz w:val="24"/>
          <w:szCs w:val="24"/>
        </w:rPr>
        <w:t>”</w:t>
      </w:r>
      <w:r w:rsidR="00C30E1A" w:rsidRPr="00053EBB">
        <w:rPr>
          <w:rFonts w:asciiTheme="minorHAnsi" w:hAnsiTheme="minorHAnsi" w:cstheme="minorHAnsi"/>
          <w:color w:val="000000"/>
          <w:sz w:val="24"/>
          <w:szCs w:val="24"/>
        </w:rPr>
        <w:t>.</w:t>
      </w:r>
    </w:p>
    <w:p w14:paraId="5DB499EE" w14:textId="57FD5910"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Een duidelijke omschrijving van de prestaties moet in de overeenkomst opgenomen  worden (bv. afsluiten van deuren, toegankelijkheid der gebouwen, opnemen van telefoon, aantal dienstorders, bij noodzaak de te contacteren bevoegde personen of instanties...)</w:t>
      </w:r>
      <w:r w:rsidR="00C30E1A" w:rsidRPr="00053EBB">
        <w:rPr>
          <w:rFonts w:asciiTheme="minorHAnsi" w:hAnsiTheme="minorHAnsi" w:cstheme="minorHAnsi"/>
          <w:color w:val="000000"/>
          <w:sz w:val="24"/>
          <w:szCs w:val="24"/>
        </w:rPr>
        <w:t>.</w:t>
      </w:r>
    </w:p>
    <w:p w14:paraId="74821FF7" w14:textId="0D4DD2B2"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 xml:space="preserve">Ter informatie kan hierbij verwezen worden naar de </w:t>
      </w:r>
      <w:hyperlink w:anchor="_Mogelijke_taken_van" w:history="1">
        <w:r w:rsidRPr="00053EBB">
          <w:rPr>
            <w:rStyle w:val="Hyperlink"/>
            <w:rFonts w:asciiTheme="minorHAnsi" w:hAnsiTheme="minorHAnsi" w:cstheme="minorHAnsi"/>
            <w:b/>
            <w:bCs/>
            <w:sz w:val="24"/>
            <w:szCs w:val="24"/>
          </w:rPr>
          <w:t>modellijst taken huisbewaarder</w:t>
        </w:r>
      </w:hyperlink>
      <w:r w:rsidRPr="00053EBB">
        <w:rPr>
          <w:rFonts w:asciiTheme="minorHAnsi" w:hAnsiTheme="minorHAnsi" w:cstheme="minorHAnsi"/>
          <w:color w:val="000000"/>
          <w:sz w:val="24"/>
          <w:szCs w:val="24"/>
        </w:rPr>
        <w:t>.</w:t>
      </w:r>
    </w:p>
    <w:p w14:paraId="7AEFFA1B" w14:textId="7BD33BCA" w:rsidR="00C67A8D" w:rsidRDefault="00C67A8D" w:rsidP="00C67A8D">
      <w:pPr>
        <w:pStyle w:val="Kop3"/>
        <w:rPr>
          <w:rFonts w:asciiTheme="minorHAnsi" w:hAnsiTheme="minorHAnsi" w:cstheme="minorHAnsi"/>
          <w:sz w:val="28"/>
          <w:szCs w:val="28"/>
        </w:rPr>
      </w:pPr>
      <w:bookmarkStart w:id="8450" w:name="_Toc223617534"/>
      <w:r w:rsidRPr="00C30E1A">
        <w:rPr>
          <w:rFonts w:asciiTheme="minorHAnsi" w:hAnsiTheme="minorHAnsi" w:cstheme="minorHAnsi"/>
          <w:sz w:val="28"/>
          <w:szCs w:val="28"/>
        </w:rPr>
        <w:t>Nacht</w:t>
      </w:r>
      <w:r>
        <w:rPr>
          <w:rFonts w:asciiTheme="minorHAnsi" w:hAnsiTheme="minorHAnsi" w:cstheme="minorHAnsi"/>
          <w:sz w:val="28"/>
          <w:szCs w:val="28"/>
        </w:rPr>
        <w:t>werk</w:t>
      </w:r>
      <w:bookmarkEnd w:id="8450"/>
    </w:p>
    <w:p w14:paraId="61B6CA43" w14:textId="77777777" w:rsidR="00053EBB" w:rsidRDefault="000A6F35" w:rsidP="000A6F35">
      <w:pPr>
        <w:ind w:left="851" w:firstLine="1"/>
        <w:rPr>
          <w:rFonts w:asciiTheme="minorHAnsi" w:hAnsiTheme="minorHAnsi" w:cstheme="minorHAnsi"/>
          <w:sz w:val="24"/>
          <w:szCs w:val="24"/>
        </w:rPr>
      </w:pPr>
      <w:r w:rsidRPr="00053EBB">
        <w:rPr>
          <w:rFonts w:asciiTheme="minorHAnsi" w:hAnsiTheme="minorHAnsi" w:cstheme="minorHAnsi"/>
          <w:sz w:val="24"/>
          <w:szCs w:val="24"/>
        </w:rPr>
        <w:t>Nachtarbeid is in principe verboden, zowel voor mannen als vrouwen.</w:t>
      </w:r>
    </w:p>
    <w:p w14:paraId="149613AE" w14:textId="3D14CAD9" w:rsidR="000A6F35" w:rsidRPr="00053EBB" w:rsidRDefault="000A6F35" w:rsidP="000A6F35">
      <w:pPr>
        <w:ind w:left="851" w:firstLine="1"/>
        <w:rPr>
          <w:rFonts w:asciiTheme="minorHAnsi" w:hAnsiTheme="minorHAnsi" w:cstheme="minorHAnsi"/>
          <w:sz w:val="24"/>
          <w:szCs w:val="24"/>
        </w:rPr>
      </w:pPr>
      <w:r w:rsidRPr="00053EBB">
        <w:rPr>
          <w:rFonts w:asciiTheme="minorHAnsi" w:hAnsiTheme="minorHAnsi" w:cstheme="minorHAnsi"/>
          <w:sz w:val="24"/>
          <w:szCs w:val="24"/>
        </w:rPr>
        <w:t>Nachtarbeid is de periode tussen 20u; en 6u. s’morgens.</w:t>
      </w:r>
    </w:p>
    <w:p w14:paraId="5C7DA405" w14:textId="77777777" w:rsidR="000A6F35" w:rsidRPr="00053EBB" w:rsidRDefault="000A6F35" w:rsidP="000A6F35">
      <w:pPr>
        <w:rPr>
          <w:rFonts w:asciiTheme="minorHAnsi" w:hAnsiTheme="minorHAnsi" w:cstheme="minorHAnsi"/>
          <w:sz w:val="24"/>
          <w:szCs w:val="24"/>
        </w:rPr>
      </w:pPr>
    </w:p>
    <w:p w14:paraId="12EEB5E2" w14:textId="48594047" w:rsidR="000A6F35" w:rsidRPr="00053EBB" w:rsidRDefault="00053EBB" w:rsidP="00926330">
      <w:pPr>
        <w:pStyle w:val="Lijstalinea"/>
        <w:numPr>
          <w:ilvl w:val="0"/>
          <w:numId w:val="63"/>
        </w:numPr>
        <w:spacing w:after="0" w:line="240" w:lineRule="auto"/>
        <w:rPr>
          <w:rFonts w:asciiTheme="minorHAnsi" w:hAnsiTheme="minorHAnsi" w:cstheme="minorHAnsi"/>
          <w:sz w:val="24"/>
          <w:szCs w:val="24"/>
        </w:rPr>
      </w:pPr>
      <w:r w:rsidRPr="00053EBB">
        <w:rPr>
          <w:rFonts w:asciiTheme="minorHAnsi" w:hAnsiTheme="minorHAnsi" w:cstheme="minorHAnsi"/>
          <w:sz w:val="24"/>
          <w:szCs w:val="24"/>
        </w:rPr>
        <w:t xml:space="preserve">Voor het GO! is </w:t>
      </w:r>
      <w:r>
        <w:rPr>
          <w:rFonts w:asciiTheme="minorHAnsi" w:hAnsiTheme="minorHAnsi" w:cstheme="minorHAnsi"/>
          <w:sz w:val="24"/>
          <w:szCs w:val="24"/>
        </w:rPr>
        <w:t>er een afwijking</w:t>
      </w:r>
      <w:r w:rsidRPr="00053EBB">
        <w:rPr>
          <w:rFonts w:asciiTheme="minorHAnsi" w:hAnsiTheme="minorHAnsi" w:cstheme="minorHAnsi"/>
          <w:sz w:val="24"/>
          <w:szCs w:val="24"/>
        </w:rPr>
        <w:t xml:space="preserve"> van toepassing</w:t>
      </w:r>
      <w:r>
        <w:rPr>
          <w:rFonts w:asciiTheme="minorHAnsi" w:hAnsiTheme="minorHAnsi" w:cstheme="minorHAnsi"/>
          <w:sz w:val="24"/>
          <w:szCs w:val="24"/>
        </w:rPr>
        <w:t xml:space="preserve"> </w:t>
      </w:r>
      <w:r w:rsidRPr="00053EBB">
        <w:rPr>
          <w:rFonts w:asciiTheme="minorHAnsi" w:hAnsiTheme="minorHAnsi" w:cstheme="minorHAnsi"/>
          <w:sz w:val="24"/>
          <w:szCs w:val="24"/>
        </w:rPr>
        <w:t>voor toezicht- en bewakingswerkzaamheden die niet op een ander tijdstip kunnen plaatsvinden en de opvoedings- en onthaaltehuizen</w:t>
      </w:r>
      <w:r>
        <w:rPr>
          <w:rFonts w:asciiTheme="minorHAnsi" w:hAnsiTheme="minorHAnsi" w:cstheme="minorHAnsi"/>
          <w:sz w:val="24"/>
          <w:szCs w:val="24"/>
        </w:rPr>
        <w:t xml:space="preserve"> (</w:t>
      </w:r>
      <w:r w:rsidRPr="00053EBB">
        <w:rPr>
          <w:rFonts w:asciiTheme="minorHAnsi" w:hAnsiTheme="minorHAnsi" w:cstheme="minorHAnsi"/>
          <w:sz w:val="24"/>
          <w:szCs w:val="24"/>
        </w:rPr>
        <w:t>nachtwakers, internaten, centra voor schipperskinderen of kinderen van foorreizigers</w:t>
      </w:r>
      <w:r>
        <w:rPr>
          <w:rFonts w:asciiTheme="minorHAnsi" w:hAnsiTheme="minorHAnsi" w:cstheme="minorHAnsi"/>
          <w:sz w:val="24"/>
          <w:szCs w:val="24"/>
        </w:rPr>
        <w:t>).</w:t>
      </w:r>
    </w:p>
    <w:p w14:paraId="663C94CC" w14:textId="77777777" w:rsidR="008707D3" w:rsidRDefault="008707D3" w:rsidP="008707D3">
      <w:pPr>
        <w:pStyle w:val="Tekst"/>
        <w:rPr>
          <w:rFonts w:asciiTheme="minorHAnsi" w:hAnsiTheme="minorHAnsi" w:cstheme="minorHAnsi"/>
        </w:rPr>
      </w:pPr>
      <w:bookmarkStart w:id="8451" w:name="_(Bus)Chauffeur"/>
      <w:bookmarkEnd w:id="8451"/>
    </w:p>
    <w:p w14:paraId="00AF28B6" w14:textId="77777777" w:rsidR="00591D42" w:rsidRDefault="00591D42" w:rsidP="008707D3">
      <w:pPr>
        <w:pStyle w:val="Tekst"/>
        <w:rPr>
          <w:rFonts w:asciiTheme="minorHAnsi" w:hAnsiTheme="minorHAnsi" w:cstheme="minorHAnsi"/>
        </w:rPr>
      </w:pPr>
    </w:p>
    <w:p w14:paraId="7704B917" w14:textId="77777777" w:rsidR="00591D42" w:rsidRDefault="00591D42" w:rsidP="008707D3">
      <w:pPr>
        <w:pStyle w:val="Tekst"/>
        <w:rPr>
          <w:rFonts w:asciiTheme="minorHAnsi" w:hAnsiTheme="minorHAnsi" w:cstheme="minorHAnsi"/>
        </w:rPr>
      </w:pPr>
    </w:p>
    <w:p w14:paraId="15AE395B" w14:textId="77777777" w:rsidR="00591D42" w:rsidRDefault="00591D42" w:rsidP="008707D3">
      <w:pPr>
        <w:pStyle w:val="Tekst"/>
        <w:rPr>
          <w:rFonts w:asciiTheme="minorHAnsi" w:hAnsiTheme="minorHAnsi" w:cstheme="minorHAnsi"/>
        </w:rPr>
      </w:pPr>
    </w:p>
    <w:p w14:paraId="259BA9DA" w14:textId="77777777" w:rsidR="00591D42" w:rsidRDefault="00591D42" w:rsidP="008707D3">
      <w:pPr>
        <w:pStyle w:val="Tekst"/>
        <w:rPr>
          <w:rFonts w:asciiTheme="minorHAnsi" w:hAnsiTheme="minorHAnsi" w:cstheme="minorHAnsi"/>
        </w:rPr>
      </w:pPr>
    </w:p>
    <w:p w14:paraId="1DEF5E95" w14:textId="77777777" w:rsidR="00591D42" w:rsidRDefault="00591D42" w:rsidP="008707D3">
      <w:pPr>
        <w:pStyle w:val="Tekst"/>
        <w:rPr>
          <w:rFonts w:asciiTheme="minorHAnsi" w:hAnsiTheme="minorHAnsi" w:cstheme="minorHAnsi"/>
        </w:rPr>
      </w:pPr>
    </w:p>
    <w:p w14:paraId="18CB132C" w14:textId="77777777" w:rsidR="00591D42" w:rsidRPr="00053EBB" w:rsidRDefault="00591D42" w:rsidP="008707D3">
      <w:pPr>
        <w:pStyle w:val="Tekst"/>
        <w:rPr>
          <w:rFonts w:asciiTheme="minorHAnsi" w:hAnsiTheme="minorHAnsi" w:cstheme="minorHAnsi"/>
        </w:rPr>
      </w:pPr>
    </w:p>
    <w:p w14:paraId="29833CFD" w14:textId="77777777" w:rsidR="008707D3" w:rsidRPr="00053EBB" w:rsidRDefault="008707D3" w:rsidP="008707D3">
      <w:pPr>
        <w:pStyle w:val="Tekst"/>
        <w:rPr>
          <w:rFonts w:asciiTheme="minorHAnsi" w:hAnsiTheme="minorHAnsi" w:cstheme="minorHAnsi"/>
        </w:rPr>
      </w:pPr>
    </w:p>
    <w:p w14:paraId="2DDB7A8B" w14:textId="77777777" w:rsidR="008707D3" w:rsidRPr="00053EBB" w:rsidRDefault="008707D3" w:rsidP="008707D3">
      <w:pPr>
        <w:pStyle w:val="Tekst"/>
        <w:rPr>
          <w:rFonts w:asciiTheme="minorHAnsi" w:hAnsiTheme="minorHAnsi" w:cstheme="minorHAnsi"/>
        </w:rPr>
      </w:pPr>
    </w:p>
    <w:p w14:paraId="36C6798A" w14:textId="77777777" w:rsidR="008707D3" w:rsidRPr="00053EBB" w:rsidRDefault="008707D3" w:rsidP="008707D3">
      <w:pPr>
        <w:pStyle w:val="Tekst"/>
        <w:rPr>
          <w:rFonts w:asciiTheme="minorHAnsi" w:hAnsiTheme="minorHAnsi" w:cstheme="minorHAnsi"/>
        </w:rPr>
      </w:pPr>
    </w:p>
    <w:p w14:paraId="6124ADB7" w14:textId="77777777" w:rsidR="008707D3" w:rsidRPr="00053EBB" w:rsidRDefault="008707D3" w:rsidP="008707D3">
      <w:pPr>
        <w:pStyle w:val="Tekst"/>
        <w:rPr>
          <w:rFonts w:asciiTheme="minorHAnsi" w:hAnsiTheme="minorHAnsi" w:cstheme="minorHAnsi"/>
        </w:rPr>
      </w:pPr>
    </w:p>
    <w:p w14:paraId="731B51D5" w14:textId="77777777" w:rsidR="008707D3" w:rsidRPr="00053EBB" w:rsidRDefault="008707D3" w:rsidP="008707D3">
      <w:pPr>
        <w:pStyle w:val="Tekst"/>
        <w:rPr>
          <w:rFonts w:asciiTheme="minorHAnsi" w:hAnsiTheme="minorHAnsi" w:cstheme="minorHAnsi"/>
        </w:rPr>
      </w:pPr>
    </w:p>
    <w:p w14:paraId="25F4A364" w14:textId="77777777" w:rsidR="008707D3" w:rsidRPr="00053EBB" w:rsidRDefault="008707D3" w:rsidP="008707D3">
      <w:pPr>
        <w:pStyle w:val="Tekst"/>
        <w:rPr>
          <w:rFonts w:asciiTheme="minorHAnsi" w:hAnsiTheme="minorHAnsi" w:cstheme="minorHAnsi"/>
          <w:sz w:val="24"/>
          <w:szCs w:val="24"/>
        </w:rPr>
      </w:pPr>
    </w:p>
    <w:bookmarkStart w:id="8452" w:name="_Toc392302361"/>
    <w:bookmarkStart w:id="8453" w:name="_Toc426347743"/>
    <w:bookmarkStart w:id="8454" w:name="_Toc426451166"/>
    <w:bookmarkStart w:id="8455" w:name="_Toc426451710"/>
    <w:bookmarkStart w:id="8456" w:name="_Toc426511209"/>
    <w:bookmarkStart w:id="8457" w:name="_Toc426517280"/>
    <w:bookmarkStart w:id="8458" w:name="_Toc426530942"/>
    <w:bookmarkStart w:id="8459" w:name="_Toc426943863"/>
    <w:bookmarkStart w:id="8460" w:name="_Toc426950625"/>
    <w:bookmarkStart w:id="8461" w:name="_Toc450032696"/>
    <w:bookmarkStart w:id="8462" w:name="_Toc450038282"/>
    <w:bookmarkStart w:id="8463" w:name="_Toc450531359"/>
    <w:bookmarkStart w:id="8464" w:name="_Toc450985359"/>
    <w:bookmarkStart w:id="8465" w:name="_Toc451053864"/>
    <w:bookmarkStart w:id="8466" w:name="_Toc451058379"/>
    <w:bookmarkStart w:id="8467" w:name="_Toc451070143"/>
    <w:bookmarkStart w:id="8468" w:name="_Toc452441847"/>
    <w:bookmarkStart w:id="8469" w:name="_Toc462554196"/>
    <w:bookmarkStart w:id="8470" w:name="_Toc473535277"/>
    <w:bookmarkStart w:id="8471" w:name="_Toc473535658"/>
    <w:bookmarkStart w:id="8472" w:name="_Toc473536256"/>
    <w:bookmarkStart w:id="8473" w:name="_Toc473615506"/>
    <w:bookmarkStart w:id="8474" w:name="_Toc473685902"/>
    <w:bookmarkStart w:id="8475" w:name="_Toc474045661"/>
    <w:bookmarkStart w:id="8476" w:name="_Toc495303066"/>
    <w:bookmarkStart w:id="8477" w:name="_Toc276634855"/>
    <w:bookmarkStart w:id="8478" w:name="_Toc276635821"/>
    <w:bookmarkStart w:id="8479" w:name="_Toc280265932"/>
    <w:bookmarkStart w:id="8480" w:name="_Toc307475754"/>
    <w:bookmarkStart w:id="8481" w:name="_Toc307488016"/>
    <w:p w14:paraId="769202C3" w14:textId="59D64C99" w:rsidR="00A045B5" w:rsidRPr="00053EBB" w:rsidRDefault="0065280C" w:rsidP="00A045B5">
      <w:pPr>
        <w:pStyle w:val="Tekst"/>
        <w:ind w:left="1134"/>
        <w:jc w:val="right"/>
        <w:rPr>
          <w:rFonts w:asciiTheme="minorHAnsi" w:hAnsiTheme="minorHAnsi" w:cstheme="minorHAnsi"/>
          <w:sz w:val="24"/>
          <w:szCs w:val="24"/>
        </w:rPr>
      </w:pPr>
      <w:r w:rsidRPr="00053EBB">
        <w:rPr>
          <w:rFonts w:asciiTheme="minorHAnsi" w:hAnsiTheme="minorHAnsi" w:cstheme="minorHAnsi"/>
          <w:sz w:val="24"/>
          <w:szCs w:val="24"/>
        </w:rPr>
        <w:fldChar w:fldCharType="begin"/>
      </w:r>
      <w:r w:rsidR="006C5070" w:rsidRPr="00053EBB">
        <w:rPr>
          <w:rFonts w:asciiTheme="minorHAnsi" w:hAnsiTheme="minorHAnsi" w:cstheme="minorHAnsi"/>
          <w:sz w:val="24"/>
          <w:szCs w:val="24"/>
        </w:rPr>
        <w:instrText>HYPERLINK  \l "_Alfabetisch_Trefwoordenregister"</w:instrText>
      </w:r>
      <w:r w:rsidRPr="00053EBB">
        <w:rPr>
          <w:rFonts w:asciiTheme="minorHAnsi" w:hAnsiTheme="minorHAnsi" w:cstheme="minorHAnsi"/>
          <w:sz w:val="24"/>
          <w:szCs w:val="24"/>
        </w:rPr>
      </w:r>
      <w:r w:rsidRPr="00053EBB">
        <w:rPr>
          <w:rFonts w:asciiTheme="minorHAnsi" w:hAnsiTheme="minorHAnsi" w:cstheme="minorHAnsi"/>
          <w:sz w:val="24"/>
          <w:szCs w:val="24"/>
        </w:rPr>
        <w:fldChar w:fldCharType="separate"/>
      </w:r>
      <w:r w:rsidR="00A045B5" w:rsidRPr="00053EBB">
        <w:rPr>
          <w:rStyle w:val="Hyperlink"/>
          <w:rFonts w:asciiTheme="minorHAnsi" w:hAnsiTheme="minorHAnsi" w:cstheme="minorHAnsi"/>
          <w:vanish/>
          <w:sz w:val="24"/>
          <w:szCs w:val="24"/>
        </w:rPr>
        <w:t>Terug naar alfabetisch register</w:t>
      </w:r>
      <w:r w:rsidRPr="00053EBB">
        <w:rPr>
          <w:rFonts w:asciiTheme="minorHAnsi" w:hAnsiTheme="minorHAnsi" w:cstheme="minorHAnsi"/>
          <w:sz w:val="24"/>
          <w:szCs w:val="24"/>
        </w:rPr>
        <w:fldChar w:fldCharType="end"/>
      </w:r>
    </w:p>
    <w:p w14:paraId="5A80FB22" w14:textId="0D258B0E" w:rsidR="00A549C2" w:rsidRDefault="00A549C2" w:rsidP="00AA77C7">
      <w:pPr>
        <w:pStyle w:val="Kop2"/>
        <w:rPr>
          <w:rFonts w:asciiTheme="minorHAnsi" w:hAnsiTheme="minorHAnsi" w:cstheme="minorHAnsi"/>
          <w:sz w:val="32"/>
        </w:rPr>
      </w:pPr>
      <w:bookmarkStart w:id="8482" w:name="_Busbegeleider"/>
      <w:bookmarkStart w:id="8483" w:name="_Toc223617535"/>
      <w:bookmarkEnd w:id="8482"/>
      <w:r w:rsidRPr="006F4CC8">
        <w:rPr>
          <w:rFonts w:asciiTheme="minorHAnsi" w:hAnsiTheme="minorHAnsi" w:cstheme="minorHAnsi"/>
          <w:sz w:val="32"/>
        </w:rPr>
        <w:lastRenderedPageBreak/>
        <w:t>Busbegeleid</w:t>
      </w:r>
      <w:r w:rsidR="005352E2">
        <w:rPr>
          <w:rFonts w:asciiTheme="minorHAnsi" w:hAnsiTheme="minorHAnsi" w:cstheme="minorHAnsi"/>
          <w:sz w:val="32"/>
        </w:rPr>
        <w:t>(st)</w:t>
      </w:r>
      <w:r w:rsidRPr="006F4CC8">
        <w:rPr>
          <w:rFonts w:asciiTheme="minorHAnsi" w:hAnsiTheme="minorHAnsi" w:cstheme="minorHAnsi"/>
          <w:sz w:val="32"/>
        </w:rPr>
        <w:t>er</w:t>
      </w:r>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3"/>
    </w:p>
    <w:p w14:paraId="212F30C7" w14:textId="77777777" w:rsidR="00A549C2" w:rsidRPr="003170E6" w:rsidRDefault="00A549C2" w:rsidP="00631E56">
      <w:pPr>
        <w:pStyle w:val="Kop3"/>
        <w:spacing w:after="120"/>
        <w:rPr>
          <w:rFonts w:asciiTheme="minorHAnsi" w:hAnsiTheme="minorHAnsi" w:cstheme="minorHAnsi"/>
          <w:sz w:val="28"/>
          <w:szCs w:val="28"/>
        </w:rPr>
      </w:pPr>
      <w:bookmarkStart w:id="8484" w:name="_Toc392302362"/>
      <w:bookmarkStart w:id="8485" w:name="_Toc426347744"/>
      <w:bookmarkStart w:id="8486" w:name="_Toc426451167"/>
      <w:bookmarkStart w:id="8487" w:name="_Toc426451711"/>
      <w:bookmarkStart w:id="8488" w:name="_Toc426511210"/>
      <w:bookmarkStart w:id="8489" w:name="_Toc426517281"/>
      <w:bookmarkStart w:id="8490" w:name="_Toc426530943"/>
      <w:bookmarkStart w:id="8491" w:name="_Toc426943864"/>
      <w:bookmarkStart w:id="8492" w:name="_Toc426950626"/>
      <w:bookmarkStart w:id="8493" w:name="_Toc450032697"/>
      <w:bookmarkStart w:id="8494" w:name="_Toc450038283"/>
      <w:bookmarkStart w:id="8495" w:name="_Toc450531360"/>
      <w:bookmarkStart w:id="8496" w:name="_Toc450985360"/>
      <w:bookmarkStart w:id="8497" w:name="_Toc451053865"/>
      <w:bookmarkStart w:id="8498" w:name="_Toc451058380"/>
      <w:bookmarkStart w:id="8499" w:name="_Toc451070144"/>
      <w:bookmarkStart w:id="8500" w:name="_Toc452441848"/>
      <w:bookmarkStart w:id="8501" w:name="_Toc462554197"/>
      <w:bookmarkStart w:id="8502" w:name="_Toc473535278"/>
      <w:bookmarkStart w:id="8503" w:name="_Toc473535659"/>
      <w:bookmarkStart w:id="8504" w:name="_Toc473536257"/>
      <w:bookmarkStart w:id="8505" w:name="_Toc473615507"/>
      <w:bookmarkStart w:id="8506" w:name="_Toc473685903"/>
      <w:bookmarkStart w:id="8507" w:name="_Toc474045662"/>
      <w:bookmarkStart w:id="8508" w:name="_Toc495303067"/>
      <w:bookmarkStart w:id="8509" w:name="_Toc276634856"/>
      <w:bookmarkStart w:id="8510" w:name="_Toc276635822"/>
      <w:bookmarkStart w:id="8511" w:name="_Toc280265933"/>
      <w:bookmarkStart w:id="8512" w:name="_Toc307475755"/>
      <w:bookmarkStart w:id="8513" w:name="_Toc307488017"/>
      <w:bookmarkStart w:id="8514" w:name="_Toc223617536"/>
      <w:r w:rsidRPr="003170E6">
        <w:rPr>
          <w:rFonts w:asciiTheme="minorHAnsi" w:hAnsiTheme="minorHAnsi" w:cstheme="minorHAnsi"/>
          <w:sz w:val="28"/>
          <w:szCs w:val="28"/>
        </w:rPr>
        <w:t>Definitie</w:t>
      </w:r>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p>
    <w:p w14:paraId="2A6F0B93" w14:textId="1039338A" w:rsidR="00A549C2" w:rsidRDefault="00A549C2" w:rsidP="003B1648">
      <w:pPr>
        <w:pStyle w:val="Tekst"/>
        <w:rPr>
          <w:rFonts w:asciiTheme="minorHAnsi" w:hAnsiTheme="minorHAnsi" w:cstheme="minorHAnsi"/>
          <w:color w:val="000000"/>
          <w:sz w:val="24"/>
          <w:szCs w:val="24"/>
        </w:rPr>
      </w:pPr>
      <w:r w:rsidRPr="009B5DF0">
        <w:rPr>
          <w:rFonts w:asciiTheme="minorHAnsi" w:hAnsiTheme="minorHAnsi" w:cstheme="minorHAnsi"/>
          <w:color w:val="000000"/>
          <w:sz w:val="24"/>
          <w:szCs w:val="24"/>
        </w:rPr>
        <w:t xml:space="preserve">Busbegeleiding is een </w:t>
      </w:r>
      <w:r w:rsidRPr="009B5DF0">
        <w:rPr>
          <w:rFonts w:asciiTheme="minorHAnsi" w:hAnsiTheme="minorHAnsi" w:cstheme="minorHAnsi"/>
          <w:b/>
          <w:color w:val="000000"/>
          <w:sz w:val="24"/>
          <w:szCs w:val="24"/>
        </w:rPr>
        <w:t>bijkomende taak</w:t>
      </w:r>
      <w:r w:rsidRPr="009B5DF0">
        <w:rPr>
          <w:rFonts w:asciiTheme="minorHAnsi" w:hAnsiTheme="minorHAnsi" w:cstheme="minorHAnsi"/>
          <w:color w:val="000000"/>
          <w:sz w:val="24"/>
          <w:szCs w:val="24"/>
        </w:rPr>
        <w:t xml:space="preserve"> waarmee </w:t>
      </w:r>
      <w:r w:rsidR="006C662D">
        <w:rPr>
          <w:rFonts w:asciiTheme="minorHAnsi" w:hAnsiTheme="minorHAnsi" w:cstheme="minorHAnsi"/>
          <w:color w:val="000000"/>
          <w:sz w:val="24"/>
          <w:szCs w:val="24"/>
        </w:rPr>
        <w:t xml:space="preserve">zowel </w:t>
      </w:r>
      <w:r w:rsidRPr="009B5DF0">
        <w:rPr>
          <w:rFonts w:asciiTheme="minorHAnsi" w:hAnsiTheme="minorHAnsi" w:cstheme="minorHAnsi"/>
          <w:color w:val="000000"/>
          <w:sz w:val="24"/>
          <w:szCs w:val="24"/>
        </w:rPr>
        <w:t>contractuele</w:t>
      </w:r>
      <w:r w:rsidR="006C662D">
        <w:rPr>
          <w:rFonts w:asciiTheme="minorHAnsi" w:hAnsiTheme="minorHAnsi" w:cstheme="minorHAnsi"/>
          <w:color w:val="000000"/>
          <w:sz w:val="24"/>
          <w:szCs w:val="24"/>
        </w:rPr>
        <w:t xml:space="preserve"> als </w:t>
      </w:r>
      <w:r w:rsidRPr="009B5DF0">
        <w:rPr>
          <w:rFonts w:asciiTheme="minorHAnsi" w:hAnsiTheme="minorHAnsi" w:cstheme="minorHAnsi"/>
          <w:color w:val="000000"/>
          <w:sz w:val="24"/>
          <w:szCs w:val="24"/>
        </w:rPr>
        <w:t>statutaire personeelsleden</w:t>
      </w:r>
      <w:r w:rsidR="00C91F69" w:rsidRPr="009B5DF0">
        <w:rPr>
          <w:rFonts w:asciiTheme="minorHAnsi" w:hAnsiTheme="minorHAnsi" w:cstheme="minorHAnsi"/>
          <w:color w:val="000000"/>
          <w:sz w:val="24"/>
          <w:szCs w:val="24"/>
        </w:rPr>
        <w:t xml:space="preserve"> (arbeidsovereenkomst </w:t>
      </w:r>
      <w:r w:rsidR="00F079A6">
        <w:rPr>
          <w:rFonts w:asciiTheme="minorHAnsi" w:hAnsiTheme="minorHAnsi" w:cstheme="minorHAnsi"/>
          <w:color w:val="000000"/>
          <w:sz w:val="24"/>
          <w:szCs w:val="24"/>
        </w:rPr>
        <w:t>busbegeleid(st)er</w:t>
      </w:r>
      <w:r w:rsidR="00C91F69" w:rsidRPr="009B5DF0">
        <w:rPr>
          <w:rFonts w:asciiTheme="minorHAnsi" w:hAnsiTheme="minorHAnsi" w:cstheme="minorHAnsi"/>
          <w:color w:val="000000"/>
          <w:sz w:val="24"/>
          <w:szCs w:val="24"/>
        </w:rPr>
        <w:t>s</w:t>
      </w:r>
      <w:r w:rsidR="00650F7F" w:rsidRPr="009B5DF0">
        <w:rPr>
          <w:rFonts w:asciiTheme="minorHAnsi" w:hAnsiTheme="minorHAnsi" w:cstheme="minorHAnsi"/>
          <w:color w:val="000000"/>
          <w:sz w:val="24"/>
          <w:szCs w:val="24"/>
        </w:rPr>
        <w:t>:</w:t>
      </w:r>
      <w:r w:rsidR="003765F6">
        <w:rPr>
          <w:rFonts w:asciiTheme="minorHAnsi" w:hAnsiTheme="minorHAnsi" w:cstheme="minorHAnsi"/>
          <w:color w:val="000000"/>
          <w:sz w:val="24"/>
          <w:szCs w:val="24"/>
        </w:rPr>
        <w:t xml:space="preserve"> zie</w:t>
      </w:r>
      <w:r w:rsidR="00C91F69" w:rsidRPr="009B5DF0">
        <w:rPr>
          <w:rFonts w:asciiTheme="minorHAnsi" w:hAnsiTheme="minorHAnsi" w:cstheme="minorHAnsi"/>
          <w:color w:val="000000"/>
          <w:sz w:val="24"/>
          <w:szCs w:val="24"/>
        </w:rPr>
        <w:t xml:space="preserve"> </w:t>
      </w:r>
      <w:hyperlink w:anchor="_Model_25._Arbeidsovereenkomst_1" w:history="1">
        <w:r w:rsidR="003765F6">
          <w:rPr>
            <w:rStyle w:val="Hyperlink"/>
            <w:rFonts w:asciiTheme="minorHAnsi" w:hAnsiTheme="minorHAnsi" w:cstheme="minorHAnsi"/>
            <w:b/>
            <w:bCs/>
            <w:sz w:val="24"/>
            <w:szCs w:val="24"/>
          </w:rPr>
          <w:t>model</w:t>
        </w:r>
      </w:hyperlink>
      <w:r w:rsidR="00505516" w:rsidRPr="009B5DF0">
        <w:rPr>
          <w:rFonts w:asciiTheme="minorHAnsi" w:hAnsiTheme="minorHAnsi" w:cstheme="minorHAnsi"/>
          <w:color w:val="000000"/>
          <w:sz w:val="24"/>
          <w:szCs w:val="24"/>
        </w:rPr>
        <w:t>)</w:t>
      </w:r>
      <w:r w:rsidRPr="009B5DF0">
        <w:rPr>
          <w:rFonts w:asciiTheme="minorHAnsi" w:hAnsiTheme="minorHAnsi" w:cstheme="minorHAnsi"/>
          <w:color w:val="000000"/>
          <w:sz w:val="24"/>
          <w:szCs w:val="24"/>
        </w:rPr>
        <w:t xml:space="preserve"> kunnen belast worden.</w:t>
      </w:r>
      <w:r w:rsidR="00602E99">
        <w:rPr>
          <w:rFonts w:asciiTheme="minorHAnsi" w:hAnsiTheme="minorHAnsi" w:cstheme="minorHAnsi"/>
          <w:color w:val="000000"/>
          <w:sz w:val="24"/>
          <w:szCs w:val="24"/>
        </w:rPr>
        <w:t xml:space="preserve"> </w:t>
      </w:r>
      <w:r w:rsidRPr="009B5DF0">
        <w:rPr>
          <w:rFonts w:asciiTheme="minorHAnsi" w:hAnsiTheme="minorHAnsi" w:cstheme="minorHAnsi"/>
          <w:color w:val="000000"/>
          <w:sz w:val="24"/>
          <w:szCs w:val="24"/>
        </w:rPr>
        <w:t xml:space="preserve">Ook externe personen aan de instelling kunnen deze taak op zich nemen. (zie ook </w:t>
      </w:r>
      <w:hyperlink r:id="rId186" w:history="1">
        <w:r w:rsidRPr="00931109">
          <w:rPr>
            <w:rStyle w:val="Hyperlink"/>
            <w:rFonts w:asciiTheme="minorHAnsi" w:hAnsiTheme="minorHAnsi" w:cstheme="minorHAnsi"/>
            <w:b/>
            <w:bCs/>
            <w:sz w:val="24"/>
            <w:szCs w:val="24"/>
          </w:rPr>
          <w:t>Vrijwilligerswerk</w:t>
        </w:r>
      </w:hyperlink>
      <w:r w:rsidRPr="009B5DF0">
        <w:rPr>
          <w:rFonts w:asciiTheme="minorHAnsi" w:hAnsiTheme="minorHAnsi" w:cstheme="minorHAnsi"/>
          <w:color w:val="000000"/>
          <w:sz w:val="24"/>
          <w:szCs w:val="24"/>
        </w:rPr>
        <w:t>)</w:t>
      </w:r>
    </w:p>
    <w:p w14:paraId="011BD29C" w14:textId="77777777" w:rsidR="00A549C2" w:rsidRPr="003170E6" w:rsidRDefault="00A549C2" w:rsidP="003B1648">
      <w:pPr>
        <w:pStyle w:val="Kop3"/>
        <w:spacing w:before="120" w:after="120"/>
        <w:rPr>
          <w:rFonts w:asciiTheme="minorHAnsi" w:hAnsiTheme="minorHAnsi" w:cstheme="minorHAnsi"/>
          <w:sz w:val="28"/>
          <w:szCs w:val="28"/>
        </w:rPr>
      </w:pPr>
      <w:bookmarkStart w:id="8515" w:name="_Aanwervingsvoorwaarden"/>
      <w:bookmarkStart w:id="8516" w:name="_Toc392302363"/>
      <w:bookmarkStart w:id="8517" w:name="_Toc426347745"/>
      <w:bookmarkStart w:id="8518" w:name="_Toc426451168"/>
      <w:bookmarkStart w:id="8519" w:name="_Toc426451712"/>
      <w:bookmarkStart w:id="8520" w:name="_Toc426511211"/>
      <w:bookmarkStart w:id="8521" w:name="_Toc426517282"/>
      <w:bookmarkStart w:id="8522" w:name="_Toc426530944"/>
      <w:bookmarkStart w:id="8523" w:name="_Toc426943865"/>
      <w:bookmarkStart w:id="8524" w:name="_Toc426950627"/>
      <w:bookmarkStart w:id="8525" w:name="_Toc450032698"/>
      <w:bookmarkStart w:id="8526" w:name="_Toc450038284"/>
      <w:bookmarkStart w:id="8527" w:name="_Toc450531361"/>
      <w:bookmarkStart w:id="8528" w:name="_Toc450985361"/>
      <w:bookmarkStart w:id="8529" w:name="_Toc451053866"/>
      <w:bookmarkStart w:id="8530" w:name="_Toc451058381"/>
      <w:bookmarkStart w:id="8531" w:name="_Toc451070145"/>
      <w:bookmarkStart w:id="8532" w:name="_Toc452441849"/>
      <w:bookmarkStart w:id="8533" w:name="_Toc462554198"/>
      <w:bookmarkStart w:id="8534" w:name="_Toc473535279"/>
      <w:bookmarkStart w:id="8535" w:name="_Toc473535660"/>
      <w:bookmarkStart w:id="8536" w:name="_Toc473536258"/>
      <w:bookmarkStart w:id="8537" w:name="_Toc473615508"/>
      <w:bookmarkStart w:id="8538" w:name="_Toc473685904"/>
      <w:bookmarkStart w:id="8539" w:name="_Toc474045663"/>
      <w:bookmarkStart w:id="8540" w:name="_Toc495303068"/>
      <w:bookmarkStart w:id="8541" w:name="_Toc276634857"/>
      <w:bookmarkStart w:id="8542" w:name="_Toc276635823"/>
      <w:bookmarkStart w:id="8543" w:name="_Toc280265934"/>
      <w:bookmarkStart w:id="8544" w:name="_Toc307475756"/>
      <w:bookmarkStart w:id="8545" w:name="_Toc307488018"/>
      <w:bookmarkStart w:id="8546" w:name="_Toc223617537"/>
      <w:bookmarkEnd w:id="8515"/>
      <w:r w:rsidRPr="003170E6">
        <w:rPr>
          <w:rFonts w:asciiTheme="minorHAnsi" w:hAnsiTheme="minorHAnsi" w:cstheme="minorHAnsi"/>
          <w:sz w:val="28"/>
          <w:szCs w:val="28"/>
        </w:rPr>
        <w:t>Aanwervingsvoorwaarden</w:t>
      </w:r>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p>
    <w:p w14:paraId="236B53BC" w14:textId="77777777" w:rsidR="00A549C2" w:rsidRDefault="00A549C2">
      <w:pPr>
        <w:pStyle w:val="Opsomming"/>
        <w:ind w:left="850" w:firstLine="0"/>
        <w:rPr>
          <w:rFonts w:asciiTheme="minorHAnsi" w:hAnsiTheme="minorHAnsi" w:cstheme="minorHAnsi"/>
          <w:color w:val="000000"/>
          <w:sz w:val="24"/>
          <w:szCs w:val="24"/>
        </w:rPr>
      </w:pPr>
      <w:r w:rsidRPr="009B5DF0">
        <w:rPr>
          <w:rFonts w:asciiTheme="minorHAnsi" w:hAnsiTheme="minorHAnsi" w:cstheme="minorHAnsi"/>
          <w:color w:val="000000"/>
          <w:sz w:val="24"/>
          <w:szCs w:val="24"/>
        </w:rPr>
        <w:t xml:space="preserve">Naast de algemene aanwervingsvoorwaarden zijn de meer </w:t>
      </w:r>
      <w:r w:rsidRPr="009B5DF0">
        <w:rPr>
          <w:rFonts w:asciiTheme="minorHAnsi" w:hAnsiTheme="minorHAnsi" w:cstheme="minorHAnsi"/>
          <w:b/>
          <w:color w:val="000000"/>
          <w:sz w:val="24"/>
          <w:szCs w:val="24"/>
        </w:rPr>
        <w:t>specifieke voorwaarden</w:t>
      </w:r>
      <w:r w:rsidR="00650F7F" w:rsidRPr="009B5DF0">
        <w:rPr>
          <w:rFonts w:asciiTheme="minorHAnsi" w:hAnsiTheme="minorHAnsi" w:cstheme="minorHAnsi"/>
          <w:color w:val="000000"/>
          <w:sz w:val="24"/>
          <w:szCs w:val="24"/>
        </w:rPr>
        <w:t>:</w:t>
      </w:r>
    </w:p>
    <w:p w14:paraId="67781B74" w14:textId="77777777" w:rsidR="00A549C2" w:rsidRPr="009B5DF0" w:rsidRDefault="00A549C2" w:rsidP="00D619A7">
      <w:pPr>
        <w:pStyle w:val="Opsomming2"/>
        <w:numPr>
          <w:ilvl w:val="0"/>
          <w:numId w:val="87"/>
        </w:numPr>
        <w:tabs>
          <w:tab w:val="left" w:pos="5387"/>
        </w:tabs>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minimum 18 jaar zijn;</w:t>
      </w:r>
    </w:p>
    <w:p w14:paraId="05C2136A" w14:textId="144A0009" w:rsidR="00A549C2" w:rsidRPr="009B5DF0" w:rsidRDefault="00A549C2" w:rsidP="00D619A7">
      <w:pPr>
        <w:pStyle w:val="Opsomming2"/>
        <w:numPr>
          <w:ilvl w:val="0"/>
          <w:numId w:val="87"/>
        </w:numPr>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 xml:space="preserve">geen max. begrenzing </w:t>
      </w:r>
      <w:r w:rsidR="0042573B">
        <w:rPr>
          <w:rFonts w:asciiTheme="minorHAnsi" w:hAnsiTheme="minorHAnsi" w:cstheme="minorHAnsi"/>
          <w:color w:val="000000"/>
          <w:sz w:val="24"/>
          <w:szCs w:val="24"/>
        </w:rPr>
        <w:t>inzake</w:t>
      </w:r>
      <w:r w:rsidRPr="009B5DF0">
        <w:rPr>
          <w:rFonts w:asciiTheme="minorHAnsi" w:hAnsiTheme="minorHAnsi" w:cstheme="minorHAnsi"/>
          <w:color w:val="000000"/>
          <w:sz w:val="24"/>
          <w:szCs w:val="24"/>
        </w:rPr>
        <w:t xml:space="preserve"> leeftijd</w:t>
      </w:r>
      <w:r w:rsidR="00650F7F" w:rsidRPr="009B5DF0">
        <w:rPr>
          <w:rFonts w:asciiTheme="minorHAnsi" w:hAnsiTheme="minorHAnsi" w:cstheme="minorHAnsi"/>
          <w:color w:val="000000"/>
          <w:sz w:val="24"/>
          <w:szCs w:val="24"/>
        </w:rPr>
        <w:t>:</w:t>
      </w:r>
      <w:r w:rsidRPr="009B5DF0">
        <w:rPr>
          <w:rFonts w:asciiTheme="minorHAnsi" w:hAnsiTheme="minorHAnsi" w:cstheme="minorHAnsi"/>
          <w:color w:val="000000"/>
          <w:sz w:val="24"/>
          <w:szCs w:val="24"/>
        </w:rPr>
        <w:t xml:space="preserve"> </w:t>
      </w:r>
      <w:r w:rsidR="00B57C55">
        <w:rPr>
          <w:rFonts w:asciiTheme="minorHAnsi" w:hAnsiTheme="minorHAnsi" w:cstheme="minorHAnsi"/>
          <w:color w:val="000000"/>
          <w:sz w:val="24"/>
          <w:szCs w:val="24"/>
        </w:rPr>
        <w:t>een</w:t>
      </w:r>
      <w:r w:rsidRPr="009B5DF0">
        <w:rPr>
          <w:rFonts w:asciiTheme="minorHAnsi" w:hAnsiTheme="minorHAnsi" w:cstheme="minorHAnsi"/>
          <w:color w:val="000000"/>
          <w:sz w:val="24"/>
          <w:szCs w:val="24"/>
        </w:rPr>
        <w:t xml:space="preserve"> gepensioneerde kan op basis van een arbeidsovereenkomst (dus ook als niet-vrijwilliger) aangeworven worden;</w:t>
      </w:r>
    </w:p>
    <w:p w14:paraId="016F7246" w14:textId="327BCDA9" w:rsidR="00A549C2" w:rsidRPr="009B5DF0" w:rsidRDefault="00A549C2" w:rsidP="00D619A7">
      <w:pPr>
        <w:pStyle w:val="Opsomming2"/>
        <w:numPr>
          <w:ilvl w:val="0"/>
          <w:numId w:val="87"/>
        </w:numPr>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van onberispelijk gedrag zijn</w:t>
      </w:r>
      <w:r w:rsidR="00002798">
        <w:rPr>
          <w:rFonts w:asciiTheme="minorHAnsi" w:hAnsiTheme="minorHAnsi" w:cstheme="minorHAnsi"/>
          <w:color w:val="000000"/>
          <w:sz w:val="24"/>
          <w:szCs w:val="24"/>
        </w:rPr>
        <w:t>:</w:t>
      </w:r>
      <w:r w:rsidR="003765F6">
        <w:rPr>
          <w:rFonts w:asciiTheme="minorHAnsi" w:hAnsiTheme="minorHAnsi" w:cstheme="minorHAnsi"/>
          <w:color w:val="000000"/>
          <w:sz w:val="24"/>
          <w:szCs w:val="24"/>
        </w:rPr>
        <w:t xml:space="preserve"> zie</w:t>
      </w:r>
      <w:r w:rsidR="00002798">
        <w:rPr>
          <w:rFonts w:asciiTheme="minorHAnsi" w:hAnsiTheme="minorHAnsi" w:cstheme="minorHAnsi"/>
          <w:color w:val="000000"/>
          <w:sz w:val="24"/>
          <w:szCs w:val="24"/>
        </w:rPr>
        <w:t xml:space="preserve"> </w:t>
      </w:r>
      <w:hyperlink w:anchor="_Van_onberispelijk_gedrag" w:history="1">
        <w:r w:rsidR="00002798" w:rsidRPr="00002798">
          <w:rPr>
            <w:rStyle w:val="Hyperlink"/>
            <w:rFonts w:asciiTheme="minorHAnsi" w:hAnsiTheme="minorHAnsi" w:cstheme="minorHAnsi"/>
            <w:b/>
            <w:bCs/>
            <w:sz w:val="24"/>
            <w:szCs w:val="24"/>
          </w:rPr>
          <w:t>model</w:t>
        </w:r>
      </w:hyperlink>
    </w:p>
    <w:p w14:paraId="5852945E" w14:textId="77777777" w:rsidR="00A549C2" w:rsidRPr="009B5DF0" w:rsidRDefault="00A549C2" w:rsidP="003B1648">
      <w:pPr>
        <w:pStyle w:val="Kop3"/>
        <w:spacing w:before="120" w:after="120"/>
        <w:rPr>
          <w:rFonts w:asciiTheme="minorHAnsi" w:hAnsiTheme="minorHAnsi" w:cstheme="minorHAnsi"/>
          <w:sz w:val="28"/>
          <w:szCs w:val="28"/>
        </w:rPr>
      </w:pPr>
      <w:bookmarkStart w:id="8547" w:name="_Prestaties"/>
      <w:bookmarkStart w:id="8548" w:name="_Toc392302364"/>
      <w:bookmarkStart w:id="8549" w:name="_Toc426347746"/>
      <w:bookmarkStart w:id="8550" w:name="_Toc426451169"/>
      <w:bookmarkStart w:id="8551" w:name="_Toc426451713"/>
      <w:bookmarkStart w:id="8552" w:name="_Toc426511212"/>
      <w:bookmarkStart w:id="8553" w:name="_Toc426517283"/>
      <w:bookmarkStart w:id="8554" w:name="_Toc426530945"/>
      <w:bookmarkStart w:id="8555" w:name="_Toc426943866"/>
      <w:bookmarkStart w:id="8556" w:name="_Toc426950628"/>
      <w:bookmarkStart w:id="8557" w:name="_Toc450032699"/>
      <w:bookmarkStart w:id="8558" w:name="_Toc450038285"/>
      <w:bookmarkStart w:id="8559" w:name="_Toc450531362"/>
      <w:bookmarkStart w:id="8560" w:name="_Toc450985362"/>
      <w:bookmarkStart w:id="8561" w:name="_Toc451053867"/>
      <w:bookmarkStart w:id="8562" w:name="_Toc451058382"/>
      <w:bookmarkStart w:id="8563" w:name="_Toc451070146"/>
      <w:bookmarkStart w:id="8564" w:name="_Toc452441850"/>
      <w:bookmarkStart w:id="8565" w:name="_Toc462554199"/>
      <w:bookmarkStart w:id="8566" w:name="_Toc473535280"/>
      <w:bookmarkStart w:id="8567" w:name="_Toc473535661"/>
      <w:bookmarkStart w:id="8568" w:name="_Toc473536259"/>
      <w:bookmarkStart w:id="8569" w:name="_Toc473615509"/>
      <w:bookmarkStart w:id="8570" w:name="_Toc473685905"/>
      <w:bookmarkStart w:id="8571" w:name="_Toc474045664"/>
      <w:bookmarkStart w:id="8572" w:name="_Toc495303069"/>
      <w:bookmarkStart w:id="8573" w:name="_Toc276634858"/>
      <w:bookmarkStart w:id="8574" w:name="_Toc276635824"/>
      <w:bookmarkStart w:id="8575" w:name="_Toc280265935"/>
      <w:bookmarkStart w:id="8576" w:name="_Toc307475757"/>
      <w:bookmarkStart w:id="8577" w:name="_Toc307488019"/>
      <w:bookmarkStart w:id="8578" w:name="_Toc223617538"/>
      <w:bookmarkEnd w:id="8547"/>
      <w:r w:rsidRPr="009B5DF0">
        <w:rPr>
          <w:rFonts w:asciiTheme="minorHAnsi" w:hAnsiTheme="minorHAnsi" w:cstheme="minorHAnsi"/>
          <w:sz w:val="28"/>
          <w:szCs w:val="28"/>
        </w:rPr>
        <w:t>Prestaties</w:t>
      </w:r>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p>
    <w:p w14:paraId="7D21D753" w14:textId="77777777" w:rsidR="007E5BED" w:rsidRDefault="007E5BED" w:rsidP="00D619A7">
      <w:pPr>
        <w:pStyle w:val="Opsomming"/>
        <w:numPr>
          <w:ilvl w:val="0"/>
          <w:numId w:val="60"/>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R</w:t>
      </w:r>
      <w:r w:rsidRPr="00C446BA">
        <w:rPr>
          <w:rFonts w:asciiTheme="minorHAnsi" w:hAnsiTheme="minorHAnsi" w:cstheme="minorHAnsi"/>
          <w:color w:val="000000"/>
          <w:sz w:val="24"/>
          <w:szCs w:val="24"/>
        </w:rPr>
        <w:t xml:space="preserve">echt op een </w:t>
      </w:r>
      <w:r w:rsidRPr="00920AEC">
        <w:rPr>
          <w:rFonts w:asciiTheme="minorHAnsi" w:hAnsiTheme="minorHAnsi" w:cstheme="minorHAnsi"/>
          <w:color w:val="000000"/>
          <w:sz w:val="24"/>
          <w:szCs w:val="24"/>
          <w:u w:val="single"/>
        </w:rPr>
        <w:t>arbeidsovereenkomst met aanvangsdatum</w:t>
      </w:r>
      <w:r w:rsidRPr="00C446BA">
        <w:rPr>
          <w:rFonts w:asciiTheme="minorHAnsi" w:hAnsiTheme="minorHAnsi" w:cstheme="minorHAnsi"/>
          <w:color w:val="000000"/>
          <w:sz w:val="24"/>
          <w:szCs w:val="24"/>
        </w:rPr>
        <w:t xml:space="preserve"> van 1 september tot en met 30 juni van het daaropvolgende kalenderjaar.</w:t>
      </w:r>
    </w:p>
    <w:p w14:paraId="164E8E81" w14:textId="77777777" w:rsidR="007E5BED" w:rsidRDefault="007E5BED" w:rsidP="00D619A7">
      <w:pPr>
        <w:pStyle w:val="Opsomming"/>
        <w:numPr>
          <w:ilvl w:val="0"/>
          <w:numId w:val="60"/>
        </w:numPr>
        <w:ind w:left="1134" w:hanging="284"/>
        <w:jc w:val="both"/>
        <w:rPr>
          <w:rFonts w:asciiTheme="minorHAnsi" w:hAnsiTheme="minorHAnsi" w:cstheme="minorHAnsi"/>
          <w:color w:val="000000"/>
          <w:sz w:val="24"/>
          <w:szCs w:val="24"/>
        </w:rPr>
      </w:pPr>
      <w:r w:rsidRPr="00C446BA">
        <w:rPr>
          <w:rFonts w:asciiTheme="minorHAnsi" w:hAnsiTheme="minorHAnsi" w:cstheme="minorHAnsi"/>
          <w:color w:val="000000"/>
          <w:sz w:val="24"/>
          <w:szCs w:val="24"/>
        </w:rPr>
        <w:t xml:space="preserve">In de overeenkomst worden de </w:t>
      </w:r>
      <w:r w:rsidRPr="00920AEC">
        <w:rPr>
          <w:rFonts w:asciiTheme="minorHAnsi" w:hAnsiTheme="minorHAnsi" w:cstheme="minorHAnsi"/>
          <w:color w:val="000000"/>
          <w:sz w:val="24"/>
          <w:szCs w:val="24"/>
          <w:u w:val="single"/>
        </w:rPr>
        <w:t>dienstprestaties</w:t>
      </w:r>
      <w:r w:rsidRPr="00C446BA">
        <w:rPr>
          <w:rFonts w:asciiTheme="minorHAnsi" w:hAnsiTheme="minorHAnsi" w:cstheme="minorHAnsi"/>
          <w:color w:val="000000"/>
          <w:sz w:val="24"/>
          <w:szCs w:val="24"/>
        </w:rPr>
        <w:t xml:space="preserve"> vastgelegd </w:t>
      </w:r>
      <w:r w:rsidRPr="00C446BA">
        <w:rPr>
          <w:rFonts w:asciiTheme="minorHAnsi" w:hAnsiTheme="minorHAnsi" w:cstheme="minorHAnsi"/>
          <w:color w:val="000000"/>
          <w:sz w:val="24"/>
          <w:szCs w:val="24"/>
          <w:u w:val="single"/>
        </w:rPr>
        <w:t>in uren en minuten</w:t>
      </w:r>
      <w:r w:rsidRPr="00C446BA">
        <w:rPr>
          <w:rFonts w:asciiTheme="minorHAnsi" w:hAnsiTheme="minorHAnsi" w:cstheme="minorHAnsi"/>
          <w:color w:val="000000"/>
          <w:sz w:val="24"/>
          <w:szCs w:val="24"/>
        </w:rPr>
        <w:t>; m.a.w. prestaties per schooldag.</w:t>
      </w:r>
    </w:p>
    <w:p w14:paraId="3303AADA" w14:textId="1761C91C" w:rsidR="00A549C2" w:rsidRPr="00B6653A" w:rsidRDefault="00A549C2" w:rsidP="00D619A7">
      <w:pPr>
        <w:pStyle w:val="Opsomming"/>
        <w:numPr>
          <w:ilvl w:val="0"/>
          <w:numId w:val="60"/>
        </w:numPr>
        <w:ind w:left="1134" w:hanging="283"/>
        <w:jc w:val="both"/>
        <w:rPr>
          <w:rFonts w:asciiTheme="minorHAnsi" w:hAnsiTheme="minorHAnsi" w:cstheme="minorHAnsi"/>
          <w:color w:val="000000"/>
          <w:sz w:val="24"/>
          <w:szCs w:val="24"/>
        </w:rPr>
      </w:pPr>
      <w:r w:rsidRPr="00B6653A">
        <w:rPr>
          <w:rFonts w:asciiTheme="minorHAnsi" w:hAnsiTheme="minorHAnsi" w:cstheme="minorHAnsi"/>
          <w:color w:val="000000"/>
          <w:sz w:val="24"/>
          <w:szCs w:val="24"/>
        </w:rPr>
        <w:t>De maximum-prestatie van een busbegeleid</w:t>
      </w:r>
      <w:r w:rsidR="00FE1A4D">
        <w:rPr>
          <w:rFonts w:asciiTheme="minorHAnsi" w:hAnsiTheme="minorHAnsi" w:cstheme="minorHAnsi"/>
          <w:color w:val="000000"/>
          <w:sz w:val="24"/>
          <w:szCs w:val="24"/>
        </w:rPr>
        <w:t>(st)</w:t>
      </w:r>
      <w:r w:rsidRPr="00B6653A">
        <w:rPr>
          <w:rFonts w:asciiTheme="minorHAnsi" w:hAnsiTheme="minorHAnsi" w:cstheme="minorHAnsi"/>
          <w:color w:val="000000"/>
          <w:sz w:val="24"/>
          <w:szCs w:val="24"/>
        </w:rPr>
        <w:t>er begint en eindigt bij</w:t>
      </w:r>
      <w:r w:rsidR="00650F7F" w:rsidRPr="00B6653A">
        <w:rPr>
          <w:rFonts w:asciiTheme="minorHAnsi" w:hAnsiTheme="minorHAnsi" w:cstheme="minorHAnsi"/>
          <w:color w:val="000000"/>
          <w:sz w:val="24"/>
          <w:szCs w:val="24"/>
        </w:rPr>
        <w:t>:</w:t>
      </w:r>
      <w:r w:rsidRPr="00B6653A">
        <w:rPr>
          <w:rFonts w:asciiTheme="minorHAnsi" w:hAnsiTheme="minorHAnsi" w:cstheme="minorHAnsi"/>
          <w:color w:val="000000"/>
          <w:sz w:val="24"/>
          <w:szCs w:val="24"/>
        </w:rPr>
        <w:t xml:space="preserve"> het op- en afstappen aan de school; het op- en afstappen aan de garage van de beroepsvervoerder; het op- en afstappen aan de halte van de eerst opstappende leerling.</w:t>
      </w:r>
      <w:r w:rsidR="00B6653A">
        <w:rPr>
          <w:rFonts w:asciiTheme="minorHAnsi" w:hAnsiTheme="minorHAnsi" w:cstheme="minorHAnsi"/>
          <w:color w:val="000000"/>
          <w:sz w:val="24"/>
          <w:szCs w:val="24"/>
        </w:rPr>
        <w:t xml:space="preserve"> </w:t>
      </w:r>
      <w:r w:rsidRPr="00B6653A">
        <w:rPr>
          <w:rFonts w:asciiTheme="minorHAnsi" w:hAnsiTheme="minorHAnsi" w:cstheme="minorHAnsi"/>
          <w:color w:val="000000"/>
          <w:sz w:val="24"/>
          <w:szCs w:val="24"/>
        </w:rPr>
        <w:t>De duur van de prestatie kan echter nooit langer zijn dan die nodig voor het afleggen van de afstand school/school.</w:t>
      </w:r>
    </w:p>
    <w:p w14:paraId="2EBE48D6" w14:textId="77777777" w:rsidR="00C04200" w:rsidRPr="00931109" w:rsidRDefault="00C04200" w:rsidP="00C04200">
      <w:pPr>
        <w:pStyle w:val="Opsomming"/>
        <w:ind w:left="850" w:firstLine="0"/>
        <w:rPr>
          <w:rFonts w:asciiTheme="minorHAnsi" w:hAnsiTheme="minorHAnsi" w:cstheme="minorHAnsi"/>
          <w:color w:val="000000"/>
          <w:sz w:val="24"/>
          <w:szCs w:val="24"/>
        </w:rPr>
      </w:pPr>
    </w:p>
    <w:p w14:paraId="54FCF2D6" w14:textId="77777777" w:rsidR="00C04200" w:rsidRPr="00931109" w:rsidRDefault="00C04200" w:rsidP="00C04200">
      <w:pPr>
        <w:pStyle w:val="Opsomming"/>
        <w:ind w:left="850" w:firstLine="0"/>
        <w:rPr>
          <w:rFonts w:asciiTheme="minorHAnsi" w:hAnsiTheme="minorHAnsi" w:cstheme="minorHAnsi"/>
          <w:sz w:val="24"/>
          <w:szCs w:val="24"/>
        </w:rPr>
      </w:pPr>
      <w:r w:rsidRPr="00931109">
        <w:rPr>
          <w:rFonts w:asciiTheme="minorHAnsi" w:hAnsiTheme="minorHAnsi" w:cstheme="minorHAnsi"/>
          <w:sz w:val="24"/>
          <w:szCs w:val="24"/>
        </w:rPr>
        <w:t>Nadere informatie betreffende kledij, richtlijnen, taken, busreglement, uit te voeren controles en de principes van evacuatieoefeningen kunnen teruggevonden worden in de handleiding voor busbegeleid(st)ers niet</w:t>
      </w:r>
      <w:r w:rsidR="00801BDA" w:rsidRPr="00931109">
        <w:rPr>
          <w:rFonts w:asciiTheme="minorHAnsi" w:hAnsiTheme="minorHAnsi" w:cstheme="minorHAnsi"/>
          <w:sz w:val="24"/>
          <w:szCs w:val="24"/>
        </w:rPr>
        <w:t>-</w:t>
      </w:r>
      <w:r w:rsidR="00FB22C9" w:rsidRPr="00931109">
        <w:rPr>
          <w:rFonts w:asciiTheme="minorHAnsi" w:hAnsiTheme="minorHAnsi" w:cstheme="minorHAnsi"/>
          <w:sz w:val="24"/>
          <w:szCs w:val="24"/>
        </w:rPr>
        <w:t>zonaal leerlingenvervoe</w:t>
      </w:r>
      <w:r w:rsidR="00801BDA" w:rsidRPr="00931109">
        <w:rPr>
          <w:rFonts w:asciiTheme="minorHAnsi" w:hAnsiTheme="minorHAnsi" w:cstheme="minorHAnsi"/>
          <w:sz w:val="24"/>
          <w:szCs w:val="24"/>
        </w:rPr>
        <w:t>r</w:t>
      </w:r>
      <w:r w:rsidR="00650F7F" w:rsidRPr="00931109">
        <w:rPr>
          <w:rFonts w:asciiTheme="minorHAnsi" w:hAnsiTheme="minorHAnsi" w:cstheme="minorHAnsi"/>
          <w:sz w:val="24"/>
          <w:szCs w:val="24"/>
        </w:rPr>
        <w:t>:</w:t>
      </w:r>
      <w:r w:rsidR="00801BDA" w:rsidRPr="00931109">
        <w:rPr>
          <w:rFonts w:asciiTheme="minorHAnsi" w:hAnsiTheme="minorHAnsi" w:cstheme="minorHAnsi"/>
          <w:sz w:val="24"/>
          <w:szCs w:val="24"/>
        </w:rPr>
        <w:t xml:space="preserve"> </w:t>
      </w:r>
      <w:r w:rsidR="00801BDA" w:rsidRPr="00931109">
        <w:rPr>
          <w:rFonts w:asciiTheme="minorHAnsi" w:hAnsiTheme="minorHAnsi" w:cstheme="minorHAnsi"/>
          <w:b/>
          <w:i/>
          <w:color w:val="FF0000"/>
          <w:sz w:val="24"/>
          <w:szCs w:val="24"/>
        </w:rPr>
        <w:t xml:space="preserve">GO!pro </w:t>
      </w:r>
      <w:hyperlink r:id="rId187" w:history="1">
        <w:r w:rsidR="00801BDA" w:rsidRPr="00931109">
          <w:rPr>
            <w:rStyle w:val="Hyperlink"/>
            <w:rFonts w:asciiTheme="minorHAnsi" w:hAnsiTheme="minorHAnsi" w:cstheme="minorHAnsi"/>
            <w:b/>
            <w:i/>
            <w:sz w:val="24"/>
            <w:szCs w:val="24"/>
          </w:rPr>
          <w:t>http</w:t>
        </w:r>
        <w:r w:rsidR="00650F7F" w:rsidRPr="00931109">
          <w:rPr>
            <w:rStyle w:val="Hyperlink"/>
            <w:rFonts w:asciiTheme="minorHAnsi" w:hAnsiTheme="minorHAnsi" w:cstheme="minorHAnsi"/>
            <w:b/>
            <w:i/>
            <w:sz w:val="24"/>
            <w:szCs w:val="24"/>
          </w:rPr>
          <w:t>:</w:t>
        </w:r>
        <w:r w:rsidR="00801BDA" w:rsidRPr="00931109">
          <w:rPr>
            <w:rStyle w:val="Hyperlink"/>
            <w:rFonts w:asciiTheme="minorHAnsi" w:hAnsiTheme="minorHAnsi" w:cstheme="minorHAnsi"/>
            <w:b/>
            <w:i/>
            <w:sz w:val="24"/>
            <w:szCs w:val="24"/>
          </w:rPr>
          <w:t>//pro.g-o.be/handleiding busbegeleiding</w:t>
        </w:r>
      </w:hyperlink>
    </w:p>
    <w:p w14:paraId="06FCE552" w14:textId="79993159" w:rsidR="00A549C2" w:rsidRPr="009B5DF0" w:rsidRDefault="004338DC" w:rsidP="008F2F31">
      <w:pPr>
        <w:pStyle w:val="Kop3"/>
        <w:spacing w:before="120" w:after="120"/>
        <w:rPr>
          <w:rFonts w:asciiTheme="minorHAnsi" w:hAnsiTheme="minorHAnsi" w:cstheme="minorHAnsi"/>
          <w:sz w:val="28"/>
          <w:szCs w:val="28"/>
        </w:rPr>
      </w:pPr>
      <w:bookmarkStart w:id="8579" w:name="_Vergoeding"/>
      <w:bookmarkStart w:id="8580" w:name="_Toc392302365"/>
      <w:bookmarkStart w:id="8581" w:name="_Toc426347747"/>
      <w:bookmarkStart w:id="8582" w:name="_Toc426451170"/>
      <w:bookmarkStart w:id="8583" w:name="_Toc426451714"/>
      <w:bookmarkStart w:id="8584" w:name="_Toc426511213"/>
      <w:bookmarkStart w:id="8585" w:name="_Toc426517284"/>
      <w:bookmarkStart w:id="8586" w:name="_Toc426530946"/>
      <w:bookmarkStart w:id="8587" w:name="_Toc426943867"/>
      <w:bookmarkStart w:id="8588" w:name="_Toc426950629"/>
      <w:bookmarkStart w:id="8589" w:name="_Toc450032700"/>
      <w:bookmarkStart w:id="8590" w:name="_Toc450038286"/>
      <w:bookmarkStart w:id="8591" w:name="_Toc450531363"/>
      <w:bookmarkStart w:id="8592" w:name="_Toc450985363"/>
      <w:bookmarkStart w:id="8593" w:name="_Toc451053868"/>
      <w:bookmarkStart w:id="8594" w:name="_Toc451058383"/>
      <w:bookmarkStart w:id="8595" w:name="_Toc451070147"/>
      <w:bookmarkStart w:id="8596" w:name="_Toc452441851"/>
      <w:bookmarkStart w:id="8597" w:name="_Toc462554200"/>
      <w:bookmarkStart w:id="8598" w:name="_Toc473535281"/>
      <w:bookmarkStart w:id="8599" w:name="_Toc473535662"/>
      <w:bookmarkStart w:id="8600" w:name="_Toc473536260"/>
      <w:bookmarkStart w:id="8601" w:name="_Toc473615510"/>
      <w:bookmarkStart w:id="8602" w:name="_Toc473685906"/>
      <w:bookmarkStart w:id="8603" w:name="_Toc474045665"/>
      <w:bookmarkStart w:id="8604" w:name="_Toc495303070"/>
      <w:bookmarkStart w:id="8605" w:name="_Toc276634859"/>
      <w:bookmarkStart w:id="8606" w:name="_Toc276635825"/>
      <w:bookmarkStart w:id="8607" w:name="_Toc280265936"/>
      <w:bookmarkStart w:id="8608" w:name="_Toc307475758"/>
      <w:bookmarkStart w:id="8609" w:name="_Toc307488020"/>
      <w:bookmarkStart w:id="8610" w:name="_Toc223617539"/>
      <w:bookmarkEnd w:id="8579"/>
      <w:r>
        <w:rPr>
          <w:rFonts w:asciiTheme="minorHAnsi" w:hAnsiTheme="minorHAnsi" w:cstheme="minorHAnsi"/>
          <w:sz w:val="28"/>
          <w:szCs w:val="28"/>
        </w:rPr>
        <w:t>Arbeidsvoorwaarden (specifiek)</w:t>
      </w:r>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p>
    <w:p w14:paraId="29111898" w14:textId="77777777" w:rsidR="00366473" w:rsidRPr="00366473" w:rsidRDefault="00366473" w:rsidP="00366473">
      <w:pPr>
        <w:pStyle w:val="Opsomming"/>
        <w:numPr>
          <w:ilvl w:val="0"/>
          <w:numId w:val="60"/>
        </w:numPr>
        <w:ind w:left="1134" w:hanging="284"/>
        <w:rPr>
          <w:rFonts w:asciiTheme="minorHAnsi" w:hAnsiTheme="minorHAnsi" w:cstheme="minorHAnsi"/>
          <w:color w:val="000000"/>
          <w:sz w:val="24"/>
          <w:szCs w:val="24"/>
        </w:rPr>
      </w:pPr>
      <w:r w:rsidRPr="00A23F48">
        <w:rPr>
          <w:rFonts w:asciiTheme="minorHAnsi" w:hAnsiTheme="minorHAnsi" w:cstheme="minorHAnsi"/>
          <w:color w:val="000000"/>
          <w:sz w:val="24"/>
          <w:szCs w:val="24"/>
          <w:u w:val="single"/>
        </w:rPr>
        <w:t>Verloning</w:t>
      </w:r>
      <w:r>
        <w:rPr>
          <w:rFonts w:asciiTheme="minorHAnsi" w:hAnsiTheme="minorHAnsi" w:cstheme="minorHAnsi"/>
          <w:color w:val="000000"/>
          <w:sz w:val="24"/>
          <w:szCs w:val="24"/>
        </w:rPr>
        <w:t>:</w:t>
      </w:r>
      <w:r w:rsidRPr="00512CCD">
        <w:rPr>
          <w:rFonts w:asciiTheme="minorHAnsi" w:hAnsiTheme="minorHAnsi" w:cstheme="minorHAnsi"/>
          <w:color w:val="000000"/>
          <w:sz w:val="24"/>
          <w:szCs w:val="24"/>
        </w:rPr>
        <w:t xml:space="preserve"> zie</w:t>
      </w:r>
      <w:r w:rsidRPr="00C11E1B">
        <w:rPr>
          <w:rFonts w:asciiTheme="minorHAnsi" w:hAnsiTheme="minorHAnsi" w:cstheme="minorHAnsi"/>
          <w:b/>
          <w:bCs/>
          <w:color w:val="000000"/>
          <w:sz w:val="24"/>
          <w:szCs w:val="24"/>
        </w:rPr>
        <w:t xml:space="preserve"> </w:t>
      </w:r>
      <w:hyperlink w:anchor="_Vergoeding_busbegeleiders_en" w:history="1">
        <w:r w:rsidRPr="00A87079">
          <w:rPr>
            <w:rStyle w:val="Hyperlink"/>
            <w:rFonts w:asciiTheme="minorHAnsi" w:hAnsiTheme="minorHAnsi" w:cstheme="minorHAnsi"/>
            <w:b/>
            <w:bCs/>
            <w:sz w:val="24"/>
            <w:szCs w:val="24"/>
          </w:rPr>
          <w:t>uurloon busbegeleiding</w:t>
        </w:r>
      </w:hyperlink>
      <w:r w:rsidRPr="00512CCD">
        <w:rPr>
          <w:rFonts w:asciiTheme="minorHAnsi" w:hAnsiTheme="minorHAnsi" w:cstheme="minorHAnsi"/>
          <w:color w:val="000000"/>
          <w:sz w:val="24"/>
          <w:szCs w:val="24"/>
        </w:rPr>
        <w:t>. De vergoeding is onderworpen aan de bedrijfsvoorheffing: 11%.</w:t>
      </w:r>
      <w:r w:rsidRPr="0030180D">
        <w:t xml:space="preserve"> </w:t>
      </w:r>
      <w:r w:rsidRPr="0030180D">
        <w:rPr>
          <w:rFonts w:asciiTheme="minorHAnsi" w:hAnsiTheme="minorHAnsi" w:cstheme="minorHAnsi"/>
          <w:color w:val="000000"/>
          <w:sz w:val="24"/>
          <w:szCs w:val="24"/>
        </w:rPr>
        <w:t>Er is geen recht op anciënniteitsvergoeding.</w:t>
      </w:r>
    </w:p>
    <w:p w14:paraId="3D98F926" w14:textId="10762EE1" w:rsidR="00DA0CC4" w:rsidRDefault="00FD400D" w:rsidP="00DA0CC4">
      <w:pPr>
        <w:pStyle w:val="Opsomming"/>
        <w:numPr>
          <w:ilvl w:val="0"/>
          <w:numId w:val="60"/>
        </w:numPr>
        <w:ind w:left="1134" w:hanging="284"/>
        <w:rPr>
          <w:rFonts w:asciiTheme="minorHAnsi" w:hAnsiTheme="minorHAnsi" w:cstheme="minorHAnsi"/>
          <w:color w:val="000000"/>
          <w:sz w:val="24"/>
          <w:szCs w:val="24"/>
        </w:rPr>
      </w:pPr>
      <w:bookmarkStart w:id="8611" w:name="_Hlk210226816"/>
      <w:r>
        <w:rPr>
          <w:rFonts w:asciiTheme="minorHAnsi" w:hAnsiTheme="minorHAnsi" w:cstheme="minorHAnsi"/>
          <w:color w:val="000000"/>
          <w:sz w:val="24"/>
          <w:szCs w:val="24"/>
          <w:u w:val="single"/>
        </w:rPr>
        <w:t xml:space="preserve">Vakantie: </w:t>
      </w:r>
      <w:r w:rsidRPr="00274FB1">
        <w:rPr>
          <w:rFonts w:asciiTheme="minorHAnsi" w:hAnsiTheme="minorHAnsi" w:cstheme="minorHAnsi"/>
          <w:color w:val="000000"/>
          <w:sz w:val="24"/>
          <w:szCs w:val="24"/>
        </w:rPr>
        <w:t>v</w:t>
      </w:r>
      <w:r w:rsidR="00DA0CC4" w:rsidRPr="00274FB1">
        <w:rPr>
          <w:rFonts w:asciiTheme="minorHAnsi" w:hAnsiTheme="minorHAnsi" w:cstheme="minorHAnsi"/>
          <w:color w:val="000000"/>
          <w:sz w:val="24"/>
          <w:szCs w:val="24"/>
        </w:rPr>
        <w:t xml:space="preserve">erlofdagen </w:t>
      </w:r>
      <w:r w:rsidR="00DA0CC4">
        <w:rPr>
          <w:rFonts w:asciiTheme="minorHAnsi" w:hAnsiTheme="minorHAnsi" w:cstheme="minorHAnsi"/>
          <w:color w:val="000000"/>
          <w:sz w:val="24"/>
          <w:szCs w:val="24"/>
        </w:rPr>
        <w:t xml:space="preserve">moeten worden </w:t>
      </w:r>
      <w:r w:rsidR="00DA0CC4" w:rsidRPr="00512CCD">
        <w:rPr>
          <w:rFonts w:asciiTheme="minorHAnsi" w:hAnsiTheme="minorHAnsi" w:cstheme="minorHAnsi"/>
          <w:color w:val="000000"/>
          <w:sz w:val="24"/>
          <w:szCs w:val="24"/>
        </w:rPr>
        <w:t xml:space="preserve">opgenomen in de </w:t>
      </w:r>
      <w:r w:rsidR="00DA0CC4" w:rsidRPr="00020917">
        <w:rPr>
          <w:rFonts w:asciiTheme="minorHAnsi" w:hAnsiTheme="minorHAnsi" w:cstheme="minorHAnsi"/>
          <w:color w:val="000000"/>
          <w:sz w:val="24"/>
          <w:szCs w:val="24"/>
          <w:u w:val="single"/>
        </w:rPr>
        <w:t>korte vakantieperiodes</w:t>
      </w:r>
      <w:r w:rsidR="00DA0CC4">
        <w:rPr>
          <w:rFonts w:asciiTheme="minorHAnsi" w:hAnsiTheme="minorHAnsi" w:cstheme="minorHAnsi"/>
          <w:color w:val="000000"/>
          <w:sz w:val="24"/>
          <w:szCs w:val="24"/>
        </w:rPr>
        <w:t>.</w:t>
      </w:r>
    </w:p>
    <w:p w14:paraId="4E0A9E16" w14:textId="0E247CAE" w:rsidR="009620EC" w:rsidRDefault="009620EC" w:rsidP="009620EC">
      <w:pPr>
        <w:pStyle w:val="Opsomming"/>
        <w:ind w:firstLine="0"/>
        <w:rPr>
          <w:rFonts w:asciiTheme="minorHAnsi" w:hAnsiTheme="minorHAnsi" w:cstheme="minorHAnsi"/>
          <w:color w:val="000000"/>
          <w:sz w:val="24"/>
          <w:szCs w:val="24"/>
        </w:rPr>
      </w:pPr>
      <w:r w:rsidRPr="009620EC">
        <w:rPr>
          <w:rFonts w:asciiTheme="minorHAnsi" w:hAnsiTheme="minorHAnsi" w:cstheme="minorHAnsi"/>
          <w:color w:val="000000"/>
          <w:sz w:val="24"/>
          <w:szCs w:val="24"/>
        </w:rPr>
        <w:t>De busbegeleiders vallen onder een speciale regeling omdat dit om leerlinggebonden opdrachten gaat.</w:t>
      </w:r>
      <w:r>
        <w:rPr>
          <w:rFonts w:asciiTheme="minorHAnsi" w:hAnsiTheme="minorHAnsi" w:cstheme="minorHAnsi"/>
          <w:color w:val="000000"/>
          <w:sz w:val="24"/>
          <w:szCs w:val="24"/>
        </w:rPr>
        <w:t xml:space="preserve"> </w:t>
      </w:r>
      <w:r w:rsidRPr="009620EC">
        <w:rPr>
          <w:rFonts w:asciiTheme="minorHAnsi" w:hAnsiTheme="minorHAnsi" w:cstheme="minorHAnsi"/>
          <w:color w:val="000000"/>
          <w:sz w:val="24"/>
          <w:szCs w:val="24"/>
        </w:rPr>
        <w:t>Ze hebben geen vakantie zoals de ander</w:t>
      </w:r>
      <w:r w:rsidR="007821C5">
        <w:rPr>
          <w:rFonts w:asciiTheme="minorHAnsi" w:hAnsiTheme="minorHAnsi" w:cstheme="minorHAnsi"/>
          <w:color w:val="000000"/>
          <w:sz w:val="24"/>
          <w:szCs w:val="24"/>
        </w:rPr>
        <w:t xml:space="preserve">e </w:t>
      </w:r>
      <w:r w:rsidRPr="009620EC">
        <w:rPr>
          <w:rFonts w:asciiTheme="minorHAnsi" w:hAnsiTheme="minorHAnsi" w:cstheme="minorHAnsi"/>
          <w:color w:val="000000"/>
          <w:sz w:val="24"/>
          <w:szCs w:val="24"/>
        </w:rPr>
        <w:t xml:space="preserve">contractuele werknemers maar worden </w:t>
      </w:r>
      <w:r w:rsidRPr="007D3529">
        <w:rPr>
          <w:rFonts w:asciiTheme="minorHAnsi" w:hAnsiTheme="minorHAnsi" w:cstheme="minorHAnsi"/>
          <w:b/>
          <w:bCs/>
          <w:color w:val="000000"/>
          <w:sz w:val="24"/>
          <w:szCs w:val="24"/>
          <w:u w:val="single"/>
        </w:rPr>
        <w:t>doorbetaald gedurende de korte vakantieperiodes</w:t>
      </w:r>
      <w:r w:rsidRPr="00274FB1">
        <w:rPr>
          <w:rFonts w:asciiTheme="minorHAnsi" w:hAnsiTheme="minorHAnsi" w:cstheme="minorHAnsi"/>
          <w:color w:val="000000"/>
          <w:sz w:val="24"/>
          <w:szCs w:val="24"/>
          <w:u w:val="single"/>
        </w:rPr>
        <w:t xml:space="preserve"> </w:t>
      </w:r>
      <w:r w:rsidR="00412DE3" w:rsidRPr="00274FB1">
        <w:rPr>
          <w:rFonts w:asciiTheme="minorHAnsi" w:hAnsiTheme="minorHAnsi" w:cstheme="minorHAnsi"/>
          <w:color w:val="000000"/>
          <w:sz w:val="24"/>
          <w:szCs w:val="24"/>
          <w:u w:val="single"/>
        </w:rPr>
        <w:t xml:space="preserve">(herfstvakantie, kerstvakantie, krokusvakantie, paasvakantie) </w:t>
      </w:r>
      <w:r w:rsidRPr="00274FB1">
        <w:rPr>
          <w:rFonts w:asciiTheme="minorHAnsi" w:hAnsiTheme="minorHAnsi" w:cstheme="minorHAnsi"/>
          <w:color w:val="000000"/>
          <w:sz w:val="24"/>
          <w:szCs w:val="24"/>
          <w:u w:val="single"/>
        </w:rPr>
        <w:t>en de lesvrije dagen in het onderwijs</w:t>
      </w:r>
      <w:r w:rsidRPr="009620EC">
        <w:rPr>
          <w:rFonts w:asciiTheme="minorHAnsi" w:hAnsiTheme="minorHAnsi" w:cstheme="minorHAnsi"/>
          <w:color w:val="000000"/>
          <w:sz w:val="24"/>
          <w:szCs w:val="24"/>
        </w:rPr>
        <w:t>.</w:t>
      </w:r>
      <w:r w:rsidR="007821C5">
        <w:rPr>
          <w:rFonts w:asciiTheme="minorHAnsi" w:hAnsiTheme="minorHAnsi" w:cstheme="minorHAnsi"/>
          <w:color w:val="000000"/>
          <w:sz w:val="24"/>
          <w:szCs w:val="24"/>
        </w:rPr>
        <w:t xml:space="preserve"> </w:t>
      </w:r>
      <w:r w:rsidR="00F225C1">
        <w:rPr>
          <w:rFonts w:asciiTheme="minorHAnsi" w:hAnsiTheme="minorHAnsi" w:cstheme="minorHAnsi"/>
          <w:color w:val="000000"/>
          <w:sz w:val="24"/>
          <w:szCs w:val="24"/>
        </w:rPr>
        <w:t>D</w:t>
      </w:r>
      <w:r w:rsidRPr="009620EC">
        <w:rPr>
          <w:rFonts w:asciiTheme="minorHAnsi" w:hAnsiTheme="minorHAnsi" w:cstheme="minorHAnsi"/>
          <w:color w:val="000000"/>
          <w:sz w:val="24"/>
          <w:szCs w:val="24"/>
        </w:rPr>
        <w:t>e dagen dat ze ziek zijn tijdens die korte vakanties worden niet verrekend bij het einde van de tewerkstelling</w:t>
      </w:r>
      <w:r w:rsidR="004238F3">
        <w:rPr>
          <w:rFonts w:asciiTheme="minorHAnsi" w:hAnsiTheme="minorHAnsi" w:cstheme="minorHAnsi"/>
          <w:color w:val="000000"/>
          <w:sz w:val="24"/>
          <w:szCs w:val="24"/>
        </w:rPr>
        <w:t>.</w:t>
      </w:r>
    </w:p>
    <w:bookmarkEnd w:id="8611"/>
    <w:p w14:paraId="73BE4BD4" w14:textId="30596D6F"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Ingeval van ziekte of ongeval hebben de </w:t>
      </w:r>
      <w:r w:rsidR="00F079A6">
        <w:rPr>
          <w:rFonts w:asciiTheme="minorHAnsi" w:hAnsiTheme="minorHAnsi" w:cstheme="minorHAnsi"/>
          <w:color w:val="000000"/>
          <w:sz w:val="24"/>
          <w:szCs w:val="24"/>
        </w:rPr>
        <w:t>busbegeleid(st)er</w:t>
      </w:r>
      <w:r w:rsidRPr="00512CCD">
        <w:rPr>
          <w:rFonts w:asciiTheme="minorHAnsi" w:hAnsiTheme="minorHAnsi" w:cstheme="minorHAnsi"/>
          <w:color w:val="000000"/>
          <w:sz w:val="24"/>
          <w:szCs w:val="24"/>
        </w:rPr>
        <w:t xml:space="preserve">s recht op een </w:t>
      </w:r>
      <w:r w:rsidRPr="00020917">
        <w:rPr>
          <w:rFonts w:asciiTheme="minorHAnsi" w:hAnsiTheme="minorHAnsi" w:cstheme="minorHAnsi"/>
          <w:color w:val="000000"/>
          <w:sz w:val="24"/>
          <w:szCs w:val="24"/>
          <w:u w:val="single"/>
        </w:rPr>
        <w:t>gewaarborgd loon</w:t>
      </w:r>
      <w:r w:rsidRPr="00512CCD">
        <w:rPr>
          <w:rFonts w:asciiTheme="minorHAnsi" w:hAnsiTheme="minorHAnsi" w:cstheme="minorHAnsi"/>
          <w:color w:val="000000"/>
          <w:sz w:val="24"/>
          <w:szCs w:val="24"/>
        </w:rPr>
        <w:t>.</w:t>
      </w:r>
    </w:p>
    <w:p w14:paraId="666FFE4C" w14:textId="21723E5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9B0413">
        <w:rPr>
          <w:rFonts w:asciiTheme="minorHAnsi" w:hAnsiTheme="minorHAnsi" w:cstheme="minorHAnsi"/>
          <w:color w:val="000000"/>
          <w:sz w:val="24"/>
          <w:szCs w:val="24"/>
          <w:u w:val="single"/>
        </w:rPr>
        <w:t>Feestdagen</w:t>
      </w:r>
      <w:r w:rsidR="00650F7F" w:rsidRPr="00512CCD">
        <w:rPr>
          <w:rFonts w:asciiTheme="minorHAnsi" w:hAnsiTheme="minorHAnsi" w:cstheme="minorHAnsi"/>
          <w:color w:val="000000"/>
          <w:sz w:val="24"/>
          <w:szCs w:val="24"/>
        </w:rPr>
        <w:t>:</w:t>
      </w:r>
      <w:r w:rsidR="00C04200" w:rsidRPr="00512CCD">
        <w:rPr>
          <w:rFonts w:asciiTheme="minorHAnsi" w:hAnsiTheme="minorHAnsi" w:cstheme="minorHAnsi"/>
          <w:color w:val="000000"/>
          <w:sz w:val="24"/>
          <w:szCs w:val="24"/>
        </w:rPr>
        <w:t xml:space="preserve"> zie </w:t>
      </w:r>
      <w:hyperlink w:anchor="_Feestdagen" w:history="1">
        <w:r w:rsidR="001E789E">
          <w:rPr>
            <w:rStyle w:val="Hyperlink"/>
            <w:rFonts w:asciiTheme="minorHAnsi" w:hAnsiTheme="minorHAnsi" w:cstheme="minorHAnsi"/>
            <w:b/>
            <w:bCs/>
            <w:sz w:val="24"/>
            <w:szCs w:val="24"/>
          </w:rPr>
          <w:t>feestdagen</w:t>
        </w:r>
      </w:hyperlink>
      <w:r w:rsidR="003B24DF" w:rsidRPr="00512CCD">
        <w:rPr>
          <w:rFonts w:asciiTheme="minorHAnsi" w:hAnsiTheme="minorHAnsi" w:cstheme="minorHAnsi"/>
          <w:color w:val="000000"/>
          <w:sz w:val="24"/>
          <w:szCs w:val="24"/>
        </w:rPr>
        <w:t>.</w:t>
      </w:r>
    </w:p>
    <w:p w14:paraId="717B943B" w14:textId="5A7461E6"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De </w:t>
      </w:r>
      <w:r w:rsidR="003A5248">
        <w:rPr>
          <w:rFonts w:asciiTheme="minorHAnsi" w:hAnsiTheme="minorHAnsi" w:cstheme="minorHAnsi"/>
          <w:color w:val="000000"/>
          <w:sz w:val="24"/>
          <w:szCs w:val="24"/>
        </w:rPr>
        <w:t>w</w:t>
      </w:r>
      <w:r w:rsidRPr="00512CCD">
        <w:rPr>
          <w:rFonts w:asciiTheme="minorHAnsi" w:hAnsiTheme="minorHAnsi" w:cstheme="minorHAnsi"/>
          <w:color w:val="000000"/>
          <w:sz w:val="24"/>
          <w:szCs w:val="24"/>
        </w:rPr>
        <w:t xml:space="preserve">erknemer heeft recht op </w:t>
      </w:r>
      <w:r w:rsidRPr="00020917">
        <w:rPr>
          <w:rFonts w:asciiTheme="minorHAnsi" w:hAnsiTheme="minorHAnsi" w:cstheme="minorHAnsi"/>
          <w:color w:val="000000"/>
          <w:sz w:val="24"/>
          <w:szCs w:val="24"/>
          <w:u w:val="single"/>
        </w:rPr>
        <w:t>vakantiegeld</w:t>
      </w:r>
      <w:r w:rsidR="00563721" w:rsidRPr="00020917">
        <w:rPr>
          <w:rFonts w:asciiTheme="minorHAnsi" w:hAnsiTheme="minorHAnsi" w:cstheme="minorHAnsi"/>
          <w:color w:val="000000"/>
          <w:sz w:val="24"/>
          <w:szCs w:val="24"/>
          <w:u w:val="single"/>
        </w:rPr>
        <w:t>, eindejaars</w:t>
      </w:r>
      <w:r w:rsidR="00C11E1B" w:rsidRPr="00020917">
        <w:rPr>
          <w:rFonts w:asciiTheme="minorHAnsi" w:hAnsiTheme="minorHAnsi" w:cstheme="minorHAnsi"/>
          <w:color w:val="000000"/>
          <w:sz w:val="24"/>
          <w:szCs w:val="24"/>
          <w:u w:val="single"/>
        </w:rPr>
        <w:t>toelage</w:t>
      </w:r>
      <w:r w:rsidR="00EB1ED5" w:rsidRPr="00020917">
        <w:rPr>
          <w:rFonts w:asciiTheme="minorHAnsi" w:hAnsiTheme="minorHAnsi" w:cstheme="minorHAnsi"/>
          <w:color w:val="000000"/>
          <w:sz w:val="24"/>
          <w:szCs w:val="24"/>
          <w:u w:val="single"/>
        </w:rPr>
        <w:t>-</w:t>
      </w:r>
      <w:r w:rsidR="00563721" w:rsidRPr="00020917">
        <w:rPr>
          <w:rFonts w:asciiTheme="minorHAnsi" w:hAnsiTheme="minorHAnsi" w:cstheme="minorHAnsi"/>
          <w:color w:val="000000"/>
          <w:sz w:val="24"/>
          <w:szCs w:val="24"/>
          <w:u w:val="single"/>
        </w:rPr>
        <w:t xml:space="preserve"> en vakbondspremie</w:t>
      </w:r>
      <w:r w:rsidRPr="00512CCD">
        <w:rPr>
          <w:rFonts w:asciiTheme="minorHAnsi" w:hAnsiTheme="minorHAnsi" w:cstheme="minorHAnsi"/>
          <w:color w:val="000000"/>
          <w:sz w:val="24"/>
          <w:szCs w:val="24"/>
        </w:rPr>
        <w:t>.</w:t>
      </w:r>
    </w:p>
    <w:p w14:paraId="4F47B0B5" w14:textId="03E8E4AC" w:rsidR="00C30E1A" w:rsidRPr="006C5070" w:rsidRDefault="00C30E1A" w:rsidP="00C30E1A">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C8005AA" w14:textId="7D9725D5" w:rsidR="00AA674F" w:rsidRPr="00F37C24" w:rsidRDefault="00AA674F" w:rsidP="00F37C24">
      <w:pPr>
        <w:pStyle w:val="Kop4"/>
        <w:rPr>
          <w:rFonts w:asciiTheme="minorHAnsi" w:hAnsiTheme="minorHAnsi" w:cstheme="minorHAnsi"/>
          <w:b/>
          <w:bCs/>
          <w:sz w:val="28"/>
          <w:szCs w:val="28"/>
        </w:rPr>
      </w:pPr>
      <w:r w:rsidRPr="00F37C24">
        <w:rPr>
          <w:rFonts w:asciiTheme="minorHAnsi" w:hAnsiTheme="minorHAnsi" w:cstheme="minorHAnsi"/>
          <w:b/>
          <w:bCs/>
          <w:sz w:val="28"/>
          <w:szCs w:val="28"/>
        </w:rPr>
        <w:lastRenderedPageBreak/>
        <w:t>Bestaanszekerheid</w:t>
      </w:r>
      <w:r w:rsidR="008F4152" w:rsidRPr="00F37C24">
        <w:rPr>
          <w:rFonts w:asciiTheme="minorHAnsi" w:hAnsiTheme="minorHAnsi" w:cstheme="minorHAnsi"/>
          <w:b/>
          <w:bCs/>
          <w:sz w:val="28"/>
          <w:szCs w:val="28"/>
        </w:rPr>
        <w:t>s</w:t>
      </w:r>
      <w:r w:rsidRPr="00F37C24">
        <w:rPr>
          <w:rFonts w:asciiTheme="minorHAnsi" w:hAnsiTheme="minorHAnsi" w:cstheme="minorHAnsi"/>
          <w:b/>
          <w:bCs/>
          <w:sz w:val="28"/>
          <w:szCs w:val="28"/>
        </w:rPr>
        <w:t>vergoeding</w:t>
      </w:r>
    </w:p>
    <w:p w14:paraId="7EBBDC3E" w14:textId="1DA68532" w:rsidR="00991ADD" w:rsidRPr="001C361B" w:rsidRDefault="00991ADD" w:rsidP="005434E1">
      <w:pPr>
        <w:pStyle w:val="Tekst"/>
        <w:rPr>
          <w:rFonts w:asciiTheme="minorHAnsi" w:hAnsiTheme="minorHAnsi" w:cstheme="minorHAnsi"/>
          <w:b/>
          <w:bCs/>
          <w:sz w:val="24"/>
          <w:szCs w:val="24"/>
        </w:rPr>
      </w:pPr>
      <w:r w:rsidRPr="00512CCD">
        <w:rPr>
          <w:rFonts w:asciiTheme="minorHAnsi" w:hAnsiTheme="minorHAnsi" w:cstheme="minorHAnsi"/>
          <w:sz w:val="24"/>
          <w:szCs w:val="24"/>
        </w:rPr>
        <w:t xml:space="preserve">De personeelsleden die door middel van een arbeidsovereenkomst tewerkgesteld zijn als </w:t>
      </w:r>
      <w:r w:rsidR="00F079A6">
        <w:rPr>
          <w:rFonts w:asciiTheme="minorHAnsi" w:hAnsiTheme="minorHAnsi" w:cstheme="minorHAnsi"/>
          <w:sz w:val="24"/>
          <w:szCs w:val="24"/>
        </w:rPr>
        <w:t>busbegeleid(st)er</w:t>
      </w:r>
      <w:r w:rsidRPr="00512CCD">
        <w:rPr>
          <w:rFonts w:asciiTheme="minorHAnsi" w:hAnsiTheme="minorHAnsi" w:cstheme="minorHAnsi"/>
          <w:sz w:val="24"/>
          <w:szCs w:val="24"/>
        </w:rPr>
        <w:t xml:space="preserve"> en die behoren tot het zonaal en het niet-zonaal leerlingenvervoer hebben tijdens de maanden juli en augustus recht op een bestaanszekerheidsvergoeding. </w:t>
      </w:r>
      <w:r w:rsidRPr="00053EBB">
        <w:rPr>
          <w:rFonts w:asciiTheme="minorHAnsi" w:hAnsiTheme="minorHAnsi" w:cstheme="minorHAnsi"/>
          <w:b/>
          <w:bCs/>
          <w:sz w:val="24"/>
          <w:szCs w:val="24"/>
        </w:rPr>
        <w:t xml:space="preserve">Voor alle dagen waarop zij gedurende deze periode volledig uitkeringsgerechtigd werkloos zijn wordt hen </w:t>
      </w:r>
      <w:r w:rsidR="00053EBB" w:rsidRPr="00053EBB">
        <w:rPr>
          <w:rFonts w:asciiTheme="minorHAnsi" w:hAnsiTheme="minorHAnsi" w:cstheme="minorHAnsi"/>
          <w:b/>
          <w:bCs/>
          <w:sz w:val="24"/>
          <w:szCs w:val="24"/>
        </w:rPr>
        <w:t>sinds</w:t>
      </w:r>
      <w:r w:rsidR="001C361B" w:rsidRPr="00053EBB">
        <w:rPr>
          <w:rFonts w:asciiTheme="minorHAnsi" w:hAnsiTheme="minorHAnsi" w:cstheme="minorHAnsi"/>
          <w:b/>
          <w:bCs/>
          <w:sz w:val="24"/>
          <w:szCs w:val="24"/>
        </w:rPr>
        <w:t xml:space="preserve"> 1 juli 2022</w:t>
      </w:r>
      <w:r w:rsidR="00F079A6" w:rsidRPr="00053EBB">
        <w:rPr>
          <w:rFonts w:asciiTheme="minorHAnsi" w:hAnsiTheme="minorHAnsi" w:cstheme="minorHAnsi"/>
          <w:b/>
          <w:bCs/>
          <w:sz w:val="24"/>
          <w:szCs w:val="24"/>
        </w:rPr>
        <w:t xml:space="preserve"> </w:t>
      </w:r>
      <w:r w:rsidRPr="00053EBB">
        <w:rPr>
          <w:rFonts w:asciiTheme="minorHAnsi" w:hAnsiTheme="minorHAnsi" w:cstheme="minorHAnsi"/>
          <w:b/>
          <w:bCs/>
          <w:sz w:val="24"/>
          <w:szCs w:val="24"/>
        </w:rPr>
        <w:t>een vergoeding van € 10 per dag toegekend.</w:t>
      </w:r>
    </w:p>
    <w:p w14:paraId="11EC7D0A" w14:textId="77777777" w:rsidR="00E65BF4" w:rsidRPr="00512CCD" w:rsidRDefault="00E65BF4" w:rsidP="005434E1">
      <w:pPr>
        <w:pStyle w:val="Tekst"/>
        <w:rPr>
          <w:rFonts w:asciiTheme="minorHAnsi" w:hAnsiTheme="minorHAnsi" w:cstheme="minorHAnsi"/>
          <w:sz w:val="24"/>
          <w:szCs w:val="24"/>
        </w:rPr>
      </w:pPr>
    </w:p>
    <w:p w14:paraId="303EE7D6" w14:textId="6D298D0D"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De personeelsleden/</w:t>
      </w:r>
      <w:r w:rsidR="00F079A6">
        <w:rPr>
          <w:rFonts w:asciiTheme="minorHAnsi" w:hAnsiTheme="minorHAnsi" w:cstheme="minorHAnsi"/>
          <w:sz w:val="24"/>
          <w:szCs w:val="24"/>
        </w:rPr>
        <w:t>busbegeleid(st)er</w:t>
      </w:r>
      <w:r w:rsidRPr="00512CCD">
        <w:rPr>
          <w:rFonts w:asciiTheme="minorHAnsi" w:hAnsiTheme="minorHAnsi" w:cstheme="minorHAnsi"/>
          <w:sz w:val="24"/>
          <w:szCs w:val="24"/>
        </w:rPr>
        <w:t>s die in aanmerking komen voor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vergoeding vragen deze aan bij de algemeen directeur (de werkgever)</w:t>
      </w:r>
      <w:r w:rsidR="00E65BF4">
        <w:rPr>
          <w:rFonts w:asciiTheme="minorHAnsi" w:hAnsiTheme="minorHAnsi" w:cstheme="minorHAnsi"/>
          <w:sz w:val="24"/>
          <w:szCs w:val="24"/>
        </w:rPr>
        <w:t>.</w:t>
      </w:r>
    </w:p>
    <w:p w14:paraId="7850B982" w14:textId="77777777" w:rsidR="009A63A0" w:rsidRPr="00512CCD" w:rsidRDefault="009A63A0" w:rsidP="005434E1">
      <w:pPr>
        <w:pStyle w:val="Tekst"/>
        <w:rPr>
          <w:rFonts w:asciiTheme="minorHAnsi" w:hAnsiTheme="minorHAnsi" w:cstheme="minorHAnsi"/>
          <w:sz w:val="24"/>
          <w:szCs w:val="24"/>
        </w:rPr>
      </w:pPr>
    </w:p>
    <w:p w14:paraId="4BE995FB" w14:textId="481A3899" w:rsidR="009A63A0"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De werkgever staat in voor de uitbetaling van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 xml:space="preserve">vergoeding; m.a.w. de werkgever zal eerst nagaan welke personeelsleden hiervoor in aanmerking komen. De personeelsleden </w:t>
      </w:r>
      <w:r w:rsidR="00E65BF4">
        <w:rPr>
          <w:rFonts w:asciiTheme="minorHAnsi" w:hAnsiTheme="minorHAnsi" w:cstheme="minorHAnsi"/>
          <w:sz w:val="24"/>
          <w:szCs w:val="24"/>
        </w:rPr>
        <w:t>moeten</w:t>
      </w:r>
      <w:r w:rsidRPr="00512CCD">
        <w:rPr>
          <w:rFonts w:asciiTheme="minorHAnsi" w:hAnsiTheme="minorHAnsi" w:cstheme="minorHAnsi"/>
          <w:sz w:val="24"/>
          <w:szCs w:val="24"/>
        </w:rPr>
        <w:t xml:space="preserve"> aan volgende criteria voldoen</w:t>
      </w:r>
      <w:r w:rsidR="00650F7F" w:rsidRPr="00512CCD">
        <w:rPr>
          <w:rFonts w:asciiTheme="minorHAnsi" w:hAnsiTheme="minorHAnsi" w:cstheme="minorHAnsi"/>
          <w:sz w:val="24"/>
          <w:szCs w:val="24"/>
        </w:rPr>
        <w:t>:</w:t>
      </w:r>
    </w:p>
    <w:p w14:paraId="0B349DB1" w14:textId="77777777" w:rsidR="00852CC4" w:rsidRPr="00512CCD" w:rsidRDefault="00852CC4" w:rsidP="005434E1">
      <w:pPr>
        <w:pStyle w:val="Tekst"/>
        <w:rPr>
          <w:rFonts w:asciiTheme="minorHAnsi" w:hAnsiTheme="minorHAnsi" w:cstheme="minorHAnsi"/>
          <w:sz w:val="24"/>
          <w:szCs w:val="24"/>
        </w:rPr>
      </w:pPr>
    </w:p>
    <w:p w14:paraId="5B2B8B6F" w14:textId="2D6371A1" w:rsidR="009A63A0" w:rsidRPr="00512CCD" w:rsidRDefault="003A5248" w:rsidP="00926330">
      <w:pPr>
        <w:pStyle w:val="Tekst"/>
        <w:numPr>
          <w:ilvl w:val="0"/>
          <w:numId w:val="49"/>
        </w:numPr>
        <w:tabs>
          <w:tab w:val="clear" w:pos="1068"/>
        </w:tabs>
        <w:ind w:left="1135" w:hanging="284"/>
        <w:rPr>
          <w:rFonts w:asciiTheme="minorHAnsi" w:hAnsiTheme="minorHAnsi" w:cstheme="minorHAnsi"/>
          <w:sz w:val="24"/>
          <w:szCs w:val="24"/>
        </w:rPr>
      </w:pPr>
      <w:r>
        <w:rPr>
          <w:rFonts w:asciiTheme="minorHAnsi" w:hAnsiTheme="minorHAnsi" w:cstheme="minorHAnsi"/>
          <w:sz w:val="24"/>
          <w:szCs w:val="24"/>
        </w:rPr>
        <w:t>b</w:t>
      </w:r>
      <w:r w:rsidR="009A63A0" w:rsidRPr="00512CCD">
        <w:rPr>
          <w:rFonts w:asciiTheme="minorHAnsi" w:hAnsiTheme="minorHAnsi" w:cstheme="minorHAnsi"/>
          <w:sz w:val="24"/>
          <w:szCs w:val="24"/>
        </w:rPr>
        <w:t>ehoren tot het niet-zonaal of zonaal leerlingenvervoer</w:t>
      </w:r>
      <w:r>
        <w:rPr>
          <w:rFonts w:asciiTheme="minorHAnsi" w:hAnsiTheme="minorHAnsi" w:cstheme="minorHAnsi"/>
          <w:sz w:val="24"/>
          <w:szCs w:val="24"/>
        </w:rPr>
        <w:t>;</w:t>
      </w:r>
    </w:p>
    <w:p w14:paraId="30910594" w14:textId="49DC842E" w:rsidR="009A63A0" w:rsidRPr="00512CCD" w:rsidRDefault="003A5248" w:rsidP="00926330">
      <w:pPr>
        <w:pStyle w:val="Tekst"/>
        <w:numPr>
          <w:ilvl w:val="0"/>
          <w:numId w:val="49"/>
        </w:numPr>
        <w:tabs>
          <w:tab w:val="clear" w:pos="1068"/>
        </w:tabs>
        <w:ind w:left="1135" w:hanging="284"/>
        <w:rPr>
          <w:rFonts w:asciiTheme="minorHAnsi" w:hAnsiTheme="minorHAnsi" w:cstheme="minorHAnsi"/>
          <w:sz w:val="24"/>
          <w:szCs w:val="24"/>
        </w:rPr>
      </w:pPr>
      <w:r>
        <w:rPr>
          <w:rFonts w:asciiTheme="minorHAnsi" w:hAnsiTheme="minorHAnsi" w:cstheme="minorHAnsi"/>
          <w:sz w:val="24"/>
          <w:szCs w:val="24"/>
        </w:rPr>
        <w:t>o</w:t>
      </w:r>
      <w:r w:rsidR="009A63A0" w:rsidRPr="00512CCD">
        <w:rPr>
          <w:rFonts w:asciiTheme="minorHAnsi" w:hAnsiTheme="minorHAnsi" w:cstheme="minorHAnsi"/>
          <w:sz w:val="24"/>
          <w:szCs w:val="24"/>
        </w:rPr>
        <w:t>p 01.06 voorafgaand aan de maanden juli/augustus aangesteld zi</w:t>
      </w:r>
      <w:r w:rsidR="00700B46" w:rsidRPr="00512CCD">
        <w:rPr>
          <w:rFonts w:asciiTheme="minorHAnsi" w:hAnsiTheme="minorHAnsi" w:cstheme="minorHAnsi"/>
          <w:sz w:val="24"/>
          <w:szCs w:val="24"/>
        </w:rPr>
        <w:t>jn met een arbeidsovereenkomst</w:t>
      </w:r>
      <w:r>
        <w:rPr>
          <w:rFonts w:asciiTheme="minorHAnsi" w:hAnsiTheme="minorHAnsi" w:cstheme="minorHAnsi"/>
          <w:sz w:val="24"/>
          <w:szCs w:val="24"/>
        </w:rPr>
        <w:t>;</w:t>
      </w:r>
    </w:p>
    <w:p w14:paraId="468FD9F4" w14:textId="1EBF236C" w:rsidR="00700B46" w:rsidRPr="00512CCD" w:rsidRDefault="003A5248" w:rsidP="00926330">
      <w:pPr>
        <w:pStyle w:val="Lijstalinea"/>
        <w:numPr>
          <w:ilvl w:val="0"/>
          <w:numId w:val="49"/>
        </w:numPr>
        <w:tabs>
          <w:tab w:val="clear" w:pos="1068"/>
          <w:tab w:val="num" w:pos="1276"/>
        </w:tabs>
        <w:ind w:left="1135" w:hanging="284"/>
        <w:rPr>
          <w:rFonts w:asciiTheme="minorHAnsi" w:hAnsiTheme="minorHAnsi" w:cstheme="minorHAnsi"/>
          <w:sz w:val="24"/>
          <w:szCs w:val="24"/>
        </w:rPr>
      </w:pPr>
      <w:r>
        <w:rPr>
          <w:rFonts w:asciiTheme="minorHAnsi" w:eastAsia="Times New Roman" w:hAnsiTheme="minorHAnsi" w:cstheme="minorHAnsi"/>
          <w:sz w:val="24"/>
          <w:szCs w:val="24"/>
          <w:lang w:val="nl-NL" w:eastAsia="nl-NL"/>
        </w:rPr>
        <w:t>t</w:t>
      </w:r>
      <w:r w:rsidR="00700B46" w:rsidRPr="00512CCD">
        <w:rPr>
          <w:rFonts w:asciiTheme="minorHAnsi" w:eastAsia="Times New Roman" w:hAnsiTheme="minorHAnsi" w:cstheme="minorHAnsi"/>
          <w:sz w:val="24"/>
          <w:szCs w:val="24"/>
          <w:lang w:val="nl-NL" w:eastAsia="nl-NL"/>
        </w:rPr>
        <w:t>ijdens de maanden juli en augustus volledig uitkeringsgerechtigd werkloos zijn of tijdens de periode van werkloosheid ziekte-uitkeringen ontvangen</w:t>
      </w:r>
      <w:r>
        <w:rPr>
          <w:rFonts w:asciiTheme="minorHAnsi" w:eastAsia="Times New Roman" w:hAnsiTheme="minorHAnsi" w:cstheme="minorHAnsi"/>
          <w:sz w:val="24"/>
          <w:szCs w:val="24"/>
          <w:lang w:val="nl-NL" w:eastAsia="nl-NL"/>
        </w:rPr>
        <w:t>;</w:t>
      </w:r>
    </w:p>
    <w:p w14:paraId="17A941A8" w14:textId="4F3D33FA" w:rsidR="009A63A0" w:rsidRPr="00512CCD" w:rsidRDefault="003A5248" w:rsidP="00926330">
      <w:pPr>
        <w:pStyle w:val="Lijstalinea"/>
        <w:numPr>
          <w:ilvl w:val="0"/>
          <w:numId w:val="49"/>
        </w:numPr>
        <w:tabs>
          <w:tab w:val="clear" w:pos="1068"/>
          <w:tab w:val="num" w:pos="1276"/>
        </w:tabs>
        <w:ind w:left="1135" w:hanging="284"/>
        <w:rPr>
          <w:rFonts w:asciiTheme="minorHAnsi" w:hAnsiTheme="minorHAnsi" w:cstheme="minorHAnsi"/>
          <w:sz w:val="24"/>
          <w:szCs w:val="24"/>
        </w:rPr>
      </w:pPr>
      <w:r>
        <w:rPr>
          <w:rFonts w:asciiTheme="minorHAnsi" w:hAnsiTheme="minorHAnsi" w:cstheme="minorHAnsi"/>
          <w:sz w:val="24"/>
          <w:szCs w:val="24"/>
        </w:rPr>
        <w:t>o</w:t>
      </w:r>
      <w:r w:rsidR="009A63A0" w:rsidRPr="00512CCD">
        <w:rPr>
          <w:rFonts w:asciiTheme="minorHAnsi" w:hAnsiTheme="minorHAnsi" w:cstheme="minorHAnsi"/>
          <w:sz w:val="24"/>
          <w:szCs w:val="24"/>
        </w:rPr>
        <w:t>p eed verklaren dat zij slechts één enkele aanvraag zullen indienen.</w:t>
      </w:r>
    </w:p>
    <w:p w14:paraId="1F543248" w14:textId="20CC5752"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 xml:space="preserve">De rechthebbende personeelsleden doen deze aanvraag door middel van het daartoe bestemde aanvraagformulier (zie </w:t>
      </w:r>
      <w:hyperlink r:id="rId188" w:history="1">
        <w:r w:rsidRPr="001E789E">
          <w:rPr>
            <w:rStyle w:val="Hyperlink"/>
            <w:rFonts w:asciiTheme="minorHAnsi" w:hAnsiTheme="minorHAnsi" w:cstheme="minorHAnsi"/>
            <w:b/>
            <w:bCs/>
            <w:sz w:val="24"/>
            <w:szCs w:val="24"/>
          </w:rPr>
          <w:t>model</w:t>
        </w:r>
        <w:r w:rsidR="000D5F5A" w:rsidRPr="001E789E">
          <w:rPr>
            <w:rStyle w:val="Hyperlink"/>
            <w:rFonts w:asciiTheme="minorHAnsi" w:hAnsiTheme="minorHAnsi" w:cstheme="minorHAnsi"/>
            <w:b/>
            <w:bCs/>
            <w:sz w:val="24"/>
            <w:szCs w:val="24"/>
          </w:rPr>
          <w:t>formulier</w:t>
        </w:r>
      </w:hyperlink>
      <w:r w:rsidRPr="00512CCD">
        <w:rPr>
          <w:rFonts w:asciiTheme="minorHAnsi" w:hAnsiTheme="minorHAnsi" w:cstheme="minorHAnsi"/>
          <w:sz w:val="24"/>
          <w:szCs w:val="24"/>
        </w:rPr>
        <w:t>). Dit formulier van rechthebbende laten zij staven bij hun uitbetalingsinstelling.</w:t>
      </w:r>
    </w:p>
    <w:p w14:paraId="7C19A6E1" w14:textId="77777777"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Een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 xml:space="preserve">vergoeding is een aanvulling op de werkloosheidsuitkering door de ex-werkgever. De vergoeding wordt ook uitbetaald aan de personeelsleden die tijdens de werkloosheid ziekte-uitkeringen ontvangen. Het bedrag wordt berekend per dag werkloosheid (6 dagen/week). </w:t>
      </w:r>
    </w:p>
    <w:p w14:paraId="7F2404D0" w14:textId="77777777" w:rsidR="009A63A0" w:rsidRPr="00512CCD" w:rsidRDefault="009A63A0" w:rsidP="005434E1">
      <w:pPr>
        <w:pStyle w:val="Tekst"/>
        <w:rPr>
          <w:rFonts w:asciiTheme="minorHAnsi" w:hAnsiTheme="minorHAnsi" w:cstheme="minorHAnsi"/>
          <w:sz w:val="24"/>
          <w:szCs w:val="24"/>
        </w:rPr>
      </w:pPr>
    </w:p>
    <w:p w14:paraId="23D9A22A" w14:textId="0EE83012" w:rsidR="00925DCD" w:rsidRPr="00512CCD" w:rsidRDefault="009A63A0" w:rsidP="005434E1">
      <w:pPr>
        <w:ind w:left="851"/>
        <w:rPr>
          <w:rFonts w:asciiTheme="minorHAnsi" w:hAnsiTheme="minorHAnsi" w:cstheme="minorHAnsi"/>
          <w:sz w:val="24"/>
          <w:szCs w:val="24"/>
          <w:lang w:val="nl-BE"/>
        </w:rPr>
      </w:pPr>
      <w:r w:rsidRPr="00512CCD">
        <w:rPr>
          <w:rFonts w:asciiTheme="minorHAnsi" w:hAnsiTheme="minorHAnsi" w:cstheme="minorHAnsi"/>
          <w:sz w:val="24"/>
          <w:szCs w:val="24"/>
        </w:rPr>
        <w:t>Na ontvangst van de aanvraagformulieren van de rechthebbende personeelsleden maakt de werkgever een schuldvordering op ten aanzien van het Agentschap voor Onderwijsdiensten. Dit op basis van het formulier ‘verz</w:t>
      </w:r>
      <w:r w:rsidR="00925DCD" w:rsidRPr="00512CCD">
        <w:rPr>
          <w:rFonts w:asciiTheme="minorHAnsi" w:hAnsiTheme="minorHAnsi" w:cstheme="minorHAnsi"/>
          <w:sz w:val="24"/>
          <w:szCs w:val="24"/>
        </w:rPr>
        <w:t xml:space="preserve">amelstaat’ </w:t>
      </w:r>
      <w:r w:rsidRPr="00512CCD">
        <w:rPr>
          <w:rFonts w:asciiTheme="minorHAnsi" w:hAnsiTheme="minorHAnsi" w:cstheme="minorHAnsi"/>
          <w:sz w:val="24"/>
          <w:szCs w:val="24"/>
        </w:rPr>
        <w:t>gevoegd bij de desbetreffende omzendbrief</w:t>
      </w:r>
      <w:r w:rsidR="00925DCD" w:rsidRPr="00512CCD">
        <w:rPr>
          <w:rFonts w:asciiTheme="minorHAnsi" w:hAnsiTheme="minorHAnsi" w:cstheme="minorHAnsi"/>
          <w:sz w:val="24"/>
          <w:szCs w:val="24"/>
        </w:rPr>
        <w:t xml:space="preserve">. </w:t>
      </w:r>
      <w:r w:rsidR="00306349" w:rsidRPr="00512CCD">
        <w:rPr>
          <w:rFonts w:asciiTheme="minorHAnsi" w:hAnsiTheme="minorHAnsi" w:cstheme="minorHAnsi"/>
          <w:sz w:val="24"/>
          <w:szCs w:val="24"/>
          <w:lang w:val="nl-BE"/>
        </w:rPr>
        <w:t>Formulier te downloaden via</w:t>
      </w:r>
      <w:r w:rsidR="00650F7F" w:rsidRPr="00512CCD">
        <w:rPr>
          <w:rFonts w:asciiTheme="minorHAnsi" w:hAnsiTheme="minorHAnsi" w:cstheme="minorHAnsi"/>
          <w:sz w:val="24"/>
          <w:szCs w:val="24"/>
          <w:lang w:val="nl-BE"/>
        </w:rPr>
        <w:t>:</w:t>
      </w:r>
      <w:r w:rsidR="00925DCD" w:rsidRPr="00512CCD">
        <w:rPr>
          <w:rFonts w:asciiTheme="minorHAnsi" w:hAnsiTheme="minorHAnsi" w:cstheme="minorHAnsi"/>
          <w:sz w:val="24"/>
          <w:szCs w:val="24"/>
          <w:lang w:val="nl-BE"/>
        </w:rPr>
        <w:t xml:space="preserve"> </w:t>
      </w:r>
      <w:hyperlink r:id="rId189" w:history="1">
        <w:r w:rsidR="00591D42">
          <w:rPr>
            <w:rFonts w:asciiTheme="minorHAnsi" w:hAnsiTheme="minorHAnsi" w:cstheme="minorHAnsi"/>
            <w:b/>
            <w:bCs/>
            <w:color w:val="0000FF"/>
            <w:sz w:val="24"/>
            <w:szCs w:val="24"/>
            <w:u w:val="single"/>
          </w:rPr>
          <w:t>http://data-onderwijs.vlaanderen.be/edulex</w:t>
        </w:r>
      </w:hyperlink>
    </w:p>
    <w:p w14:paraId="449AEAF5" w14:textId="672ECF61"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Het agentschap betaalt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vergoeding in de vorm van werkingsmiddelen aan de scholengroep.</w:t>
      </w:r>
    </w:p>
    <w:p w14:paraId="0634958B" w14:textId="31A90696" w:rsidR="009A63A0" w:rsidRPr="00512CCD" w:rsidRDefault="009A63A0" w:rsidP="005434E1">
      <w:pPr>
        <w:pStyle w:val="Tekst"/>
        <w:rPr>
          <w:rFonts w:asciiTheme="minorHAnsi" w:hAnsiTheme="minorHAnsi" w:cstheme="minorHAnsi"/>
          <w:sz w:val="24"/>
          <w:szCs w:val="24"/>
        </w:rPr>
      </w:pPr>
    </w:p>
    <w:p w14:paraId="2A59B57D" w14:textId="77777777" w:rsidR="009A63A0"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De scholengroep betaalt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vergoeding uit aan de rechthebbende personeelsleden. De betaling gebeurt post factum.</w:t>
      </w:r>
    </w:p>
    <w:p w14:paraId="17FF00F4" w14:textId="77777777" w:rsidR="007A39DF" w:rsidRPr="00C30E1A" w:rsidRDefault="007A39DF" w:rsidP="005434E1">
      <w:pPr>
        <w:pStyle w:val="Tekst"/>
        <w:rPr>
          <w:rFonts w:asciiTheme="minorHAnsi" w:hAnsiTheme="minorHAnsi" w:cstheme="minorHAnsi"/>
          <w:szCs w:val="22"/>
        </w:rPr>
      </w:pPr>
    </w:p>
    <w:p w14:paraId="2143F1D8" w14:textId="77777777" w:rsidR="007A39DF" w:rsidRPr="00C30E1A" w:rsidRDefault="007A39DF" w:rsidP="005434E1">
      <w:pPr>
        <w:pStyle w:val="Tekst"/>
        <w:rPr>
          <w:rFonts w:asciiTheme="minorHAnsi" w:hAnsiTheme="minorHAnsi" w:cstheme="minorHAnsi"/>
          <w:szCs w:val="22"/>
        </w:rPr>
      </w:pPr>
    </w:p>
    <w:p w14:paraId="535C6B16" w14:textId="77777777" w:rsidR="007A39DF" w:rsidRPr="00C30E1A" w:rsidRDefault="007A39DF" w:rsidP="005434E1">
      <w:pPr>
        <w:pStyle w:val="Tekst"/>
        <w:rPr>
          <w:rFonts w:asciiTheme="minorHAnsi" w:hAnsiTheme="minorHAnsi" w:cstheme="minorHAnsi"/>
          <w:b/>
          <w:bCs/>
          <w:szCs w:val="22"/>
        </w:rPr>
      </w:pPr>
    </w:p>
    <w:bookmarkStart w:id="8612" w:name="_Hlk113357189"/>
    <w:p w14:paraId="4517CE61" w14:textId="1E9B3643" w:rsidR="007A39DF" w:rsidRPr="006C5070" w:rsidRDefault="007A39DF" w:rsidP="007A39DF">
      <w:pPr>
        <w:pStyle w:val="Tekst"/>
        <w:ind w:left="5812"/>
        <w:rPr>
          <w:rFonts w:asciiTheme="minorHAnsi" w:hAnsiTheme="minorHAnsi" w:cstheme="minorHAnsi"/>
          <w:sz w:val="24"/>
          <w:szCs w:val="24"/>
        </w:rPr>
      </w:pPr>
      <w:r w:rsidRPr="006C5070">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6C5070">
        <w:rPr>
          <w:rFonts w:asciiTheme="minorHAnsi" w:hAnsiTheme="minorHAnsi" w:cstheme="minorHAnsi"/>
          <w:sz w:val="24"/>
          <w:szCs w:val="24"/>
        </w:rPr>
      </w:r>
      <w:r w:rsidRPr="006C5070">
        <w:rPr>
          <w:rFonts w:asciiTheme="minorHAnsi" w:hAnsiTheme="minorHAnsi" w:cstheme="minorHAnsi"/>
          <w:sz w:val="24"/>
          <w:szCs w:val="24"/>
        </w:rPr>
        <w:fldChar w:fldCharType="separate"/>
      </w:r>
      <w:r w:rsidRPr="006C5070">
        <w:rPr>
          <w:rStyle w:val="Hyperlink"/>
          <w:rFonts w:asciiTheme="minorHAnsi" w:hAnsiTheme="minorHAnsi" w:cstheme="minorHAnsi"/>
          <w:vanish/>
          <w:sz w:val="24"/>
          <w:szCs w:val="24"/>
        </w:rPr>
        <w:t>Terug naar alfabetisch register</w:t>
      </w:r>
      <w:r w:rsidRPr="006C5070">
        <w:rPr>
          <w:rFonts w:asciiTheme="minorHAnsi" w:hAnsiTheme="minorHAnsi" w:cstheme="minorHAnsi"/>
          <w:sz w:val="24"/>
          <w:szCs w:val="24"/>
        </w:rPr>
        <w:fldChar w:fldCharType="end"/>
      </w:r>
    </w:p>
    <w:p w14:paraId="4E943488" w14:textId="77777777" w:rsidR="00A549C2" w:rsidRPr="00580AA7" w:rsidRDefault="00A549C2" w:rsidP="00AA77C7">
      <w:pPr>
        <w:pStyle w:val="Kop3"/>
        <w:rPr>
          <w:rFonts w:asciiTheme="minorHAnsi" w:hAnsiTheme="minorHAnsi" w:cstheme="minorHAnsi"/>
          <w:sz w:val="28"/>
          <w:szCs w:val="28"/>
        </w:rPr>
      </w:pPr>
      <w:bookmarkStart w:id="8613" w:name="_Weddefiche"/>
      <w:bookmarkStart w:id="8614" w:name="_Toc392302366"/>
      <w:bookmarkStart w:id="8615" w:name="_Toc426347748"/>
      <w:bookmarkStart w:id="8616" w:name="_Toc426451171"/>
      <w:bookmarkStart w:id="8617" w:name="_Toc426451715"/>
      <w:bookmarkStart w:id="8618" w:name="_Toc426511214"/>
      <w:bookmarkStart w:id="8619" w:name="_Toc426517285"/>
      <w:bookmarkStart w:id="8620" w:name="_Toc426530947"/>
      <w:bookmarkStart w:id="8621" w:name="_Toc426943868"/>
      <w:bookmarkStart w:id="8622" w:name="_Toc426950630"/>
      <w:bookmarkStart w:id="8623" w:name="_Toc450032701"/>
      <w:bookmarkStart w:id="8624" w:name="_Toc450038287"/>
      <w:bookmarkStart w:id="8625" w:name="_Toc450531364"/>
      <w:bookmarkStart w:id="8626" w:name="_Toc450985364"/>
      <w:bookmarkStart w:id="8627" w:name="_Toc451053869"/>
      <w:bookmarkStart w:id="8628" w:name="_Toc451058384"/>
      <w:bookmarkStart w:id="8629" w:name="_Toc451070148"/>
      <w:bookmarkStart w:id="8630" w:name="_Toc452441852"/>
      <w:bookmarkStart w:id="8631" w:name="_Toc462554201"/>
      <w:bookmarkStart w:id="8632" w:name="_Toc473535282"/>
      <w:bookmarkStart w:id="8633" w:name="_Toc473535663"/>
      <w:bookmarkStart w:id="8634" w:name="_Toc473536261"/>
      <w:bookmarkStart w:id="8635" w:name="_Toc473615511"/>
      <w:bookmarkStart w:id="8636" w:name="_Toc473685907"/>
      <w:bookmarkStart w:id="8637" w:name="_Toc474045666"/>
      <w:bookmarkStart w:id="8638" w:name="_Toc495303071"/>
      <w:bookmarkStart w:id="8639" w:name="_Toc276634860"/>
      <w:bookmarkStart w:id="8640" w:name="_Toc276635826"/>
      <w:bookmarkStart w:id="8641" w:name="_Toc280265937"/>
      <w:bookmarkStart w:id="8642" w:name="_Toc307475759"/>
      <w:bookmarkStart w:id="8643" w:name="_Toc307488021"/>
      <w:bookmarkStart w:id="8644" w:name="_Toc223617540"/>
      <w:bookmarkEnd w:id="8612"/>
      <w:bookmarkEnd w:id="8613"/>
      <w:r w:rsidRPr="00580AA7">
        <w:rPr>
          <w:rFonts w:asciiTheme="minorHAnsi" w:hAnsiTheme="minorHAnsi" w:cstheme="minorHAnsi"/>
          <w:sz w:val="28"/>
          <w:szCs w:val="28"/>
        </w:rPr>
        <w:lastRenderedPageBreak/>
        <w:t>Weddefiche</w:t>
      </w:r>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p>
    <w:p w14:paraId="26B0211F" w14:textId="3940C317" w:rsidR="00A549C2" w:rsidRPr="00580AA7"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De weddefiche van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moet afgescheiden blijven van de weddefiche die de betrokkene eventueel heeft in zijn hoedanigheid van lid van het meesters-, vak- en dienstpersoneel.</w:t>
      </w:r>
    </w:p>
    <w:p w14:paraId="0D0FEF9C" w14:textId="5C211D46" w:rsidR="00A549C2" w:rsidRDefault="00A549C2" w:rsidP="00AA77C7">
      <w:pPr>
        <w:pStyle w:val="Kop3"/>
        <w:rPr>
          <w:rFonts w:asciiTheme="minorHAnsi" w:hAnsiTheme="minorHAnsi" w:cstheme="minorHAnsi"/>
          <w:sz w:val="28"/>
          <w:szCs w:val="28"/>
        </w:rPr>
      </w:pPr>
      <w:bookmarkStart w:id="8645" w:name="_RSZ_bijdragen"/>
      <w:bookmarkStart w:id="8646" w:name="_Toc392302367"/>
      <w:bookmarkStart w:id="8647" w:name="_Toc426347749"/>
      <w:bookmarkStart w:id="8648" w:name="_Toc426451172"/>
      <w:bookmarkStart w:id="8649" w:name="_Toc426451716"/>
      <w:bookmarkStart w:id="8650" w:name="_Toc426511215"/>
      <w:bookmarkStart w:id="8651" w:name="_Toc426517286"/>
      <w:bookmarkStart w:id="8652" w:name="_Toc426530948"/>
      <w:bookmarkStart w:id="8653" w:name="_Toc426943869"/>
      <w:bookmarkStart w:id="8654" w:name="_Toc426950631"/>
      <w:bookmarkStart w:id="8655" w:name="_Toc450032702"/>
      <w:bookmarkStart w:id="8656" w:name="_Toc450038288"/>
      <w:bookmarkStart w:id="8657" w:name="_Toc450531365"/>
      <w:bookmarkStart w:id="8658" w:name="_Toc450985365"/>
      <w:bookmarkStart w:id="8659" w:name="_Toc451053870"/>
      <w:bookmarkStart w:id="8660" w:name="_Toc451058385"/>
      <w:bookmarkStart w:id="8661" w:name="_Toc451070149"/>
      <w:bookmarkStart w:id="8662" w:name="_Toc452441853"/>
      <w:bookmarkStart w:id="8663" w:name="_Toc462554202"/>
      <w:bookmarkStart w:id="8664" w:name="_Toc473535283"/>
      <w:bookmarkStart w:id="8665" w:name="_Toc473535664"/>
      <w:bookmarkStart w:id="8666" w:name="_Toc473536262"/>
      <w:bookmarkStart w:id="8667" w:name="_Toc473615512"/>
      <w:bookmarkStart w:id="8668" w:name="_Toc473685908"/>
      <w:bookmarkStart w:id="8669" w:name="_Toc474045667"/>
      <w:bookmarkStart w:id="8670" w:name="_Toc495303072"/>
      <w:bookmarkStart w:id="8671" w:name="_Toc276634861"/>
      <w:bookmarkStart w:id="8672" w:name="_Toc276635827"/>
      <w:bookmarkStart w:id="8673" w:name="_Toc280265938"/>
      <w:bookmarkStart w:id="8674" w:name="_Toc307475760"/>
      <w:bookmarkStart w:id="8675" w:name="_Toc307488022"/>
      <w:bookmarkStart w:id="8676" w:name="_Toc223617541"/>
      <w:bookmarkEnd w:id="8645"/>
      <w:r w:rsidRPr="00580AA7">
        <w:rPr>
          <w:rFonts w:asciiTheme="minorHAnsi" w:hAnsiTheme="minorHAnsi" w:cstheme="minorHAnsi"/>
          <w:sz w:val="28"/>
          <w:szCs w:val="28"/>
        </w:rPr>
        <w:t>RSZ bijdragen</w:t>
      </w:r>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p>
    <w:p w14:paraId="0110691A" w14:textId="273C02CC" w:rsidR="007C5D8E" w:rsidRPr="007C5D8E" w:rsidRDefault="00DC6EB2" w:rsidP="007C5D8E">
      <w:pPr>
        <w:pStyle w:val="Tekst"/>
        <w:rPr>
          <w:rFonts w:asciiTheme="minorHAnsi" w:hAnsiTheme="minorHAnsi" w:cstheme="minorHAnsi"/>
          <w:b/>
          <w:bCs/>
          <w:sz w:val="24"/>
          <w:szCs w:val="24"/>
        </w:rPr>
      </w:pPr>
      <w:hyperlink w:anchor="_Vergoeding_busbegeleiders_en" w:history="1">
        <w:r>
          <w:rPr>
            <w:rStyle w:val="Hyperlink"/>
            <w:rFonts w:asciiTheme="minorHAnsi" w:hAnsiTheme="minorHAnsi" w:cstheme="minorHAnsi"/>
            <w:b/>
            <w:bCs/>
            <w:sz w:val="24"/>
            <w:szCs w:val="24"/>
          </w:rPr>
          <w:t>Vergoeding busbegeleid(st)ers en toezichters</w:t>
        </w:r>
      </w:hyperlink>
    </w:p>
    <w:p w14:paraId="412DE5FE" w14:textId="676E8896" w:rsidR="00A549C2" w:rsidRPr="00580AA7" w:rsidRDefault="00A549C2" w:rsidP="00AA77C7">
      <w:pPr>
        <w:pStyle w:val="Kop3"/>
        <w:rPr>
          <w:rFonts w:asciiTheme="minorHAnsi" w:hAnsiTheme="minorHAnsi" w:cstheme="minorHAnsi"/>
          <w:sz w:val="28"/>
          <w:szCs w:val="28"/>
        </w:rPr>
      </w:pPr>
      <w:bookmarkStart w:id="8677" w:name="_Het_invullen_van"/>
      <w:bookmarkStart w:id="8678" w:name="_Het_invullen_van_1"/>
      <w:bookmarkStart w:id="8679" w:name="_Vervanging_van_busbegeleiders"/>
      <w:bookmarkStart w:id="8680" w:name="_Toc392302370"/>
      <w:bookmarkStart w:id="8681" w:name="_Toc426347752"/>
      <w:bookmarkStart w:id="8682" w:name="_Toc426451175"/>
      <w:bookmarkStart w:id="8683" w:name="_Toc426451719"/>
      <w:bookmarkStart w:id="8684" w:name="_Toc426511218"/>
      <w:bookmarkStart w:id="8685" w:name="_Toc426517289"/>
      <w:bookmarkStart w:id="8686" w:name="_Toc426530951"/>
      <w:bookmarkStart w:id="8687" w:name="_Toc426943872"/>
      <w:bookmarkStart w:id="8688" w:name="_Toc426950634"/>
      <w:bookmarkStart w:id="8689" w:name="_Toc450032705"/>
      <w:bookmarkStart w:id="8690" w:name="_Toc450038291"/>
      <w:bookmarkStart w:id="8691" w:name="_Toc450531368"/>
      <w:bookmarkStart w:id="8692" w:name="_Toc450985368"/>
      <w:bookmarkStart w:id="8693" w:name="_Toc451053873"/>
      <w:bookmarkStart w:id="8694" w:name="_Toc451058388"/>
      <w:bookmarkStart w:id="8695" w:name="_Toc451070152"/>
      <w:bookmarkStart w:id="8696" w:name="_Toc452441856"/>
      <w:bookmarkStart w:id="8697" w:name="_Toc462554205"/>
      <w:bookmarkStart w:id="8698" w:name="_Toc473535286"/>
      <w:bookmarkStart w:id="8699" w:name="_Toc473535667"/>
      <w:bookmarkStart w:id="8700" w:name="_Toc473536265"/>
      <w:bookmarkStart w:id="8701" w:name="_Toc473615515"/>
      <w:bookmarkStart w:id="8702" w:name="_Toc473685911"/>
      <w:bookmarkStart w:id="8703" w:name="_Toc474045670"/>
      <w:bookmarkStart w:id="8704" w:name="_Toc495303075"/>
      <w:bookmarkStart w:id="8705" w:name="_Toc276634864"/>
      <w:bookmarkStart w:id="8706" w:name="_Toc276635833"/>
      <w:bookmarkStart w:id="8707" w:name="_Toc280265941"/>
      <w:bookmarkStart w:id="8708" w:name="_Toc307475763"/>
      <w:bookmarkStart w:id="8709" w:name="_Toc307488025"/>
      <w:bookmarkStart w:id="8710" w:name="_Toc223617542"/>
      <w:bookmarkEnd w:id="8677"/>
      <w:bookmarkEnd w:id="8678"/>
      <w:bookmarkEnd w:id="8679"/>
      <w:r w:rsidRPr="00580AA7">
        <w:rPr>
          <w:rFonts w:asciiTheme="minorHAnsi" w:hAnsiTheme="minorHAnsi" w:cstheme="minorHAnsi"/>
          <w:sz w:val="28"/>
          <w:szCs w:val="28"/>
        </w:rPr>
        <w:t xml:space="preserve">Vervanging van </w:t>
      </w:r>
      <w:r w:rsidR="00F079A6">
        <w:rPr>
          <w:rFonts w:asciiTheme="minorHAnsi" w:hAnsiTheme="minorHAnsi" w:cstheme="minorHAnsi"/>
          <w:sz w:val="28"/>
          <w:szCs w:val="28"/>
        </w:rPr>
        <w:t>busbegeleid(st)er</w:t>
      </w:r>
      <w:r w:rsidRPr="00580AA7">
        <w:rPr>
          <w:rFonts w:asciiTheme="minorHAnsi" w:hAnsiTheme="minorHAnsi" w:cstheme="minorHAnsi"/>
          <w:sz w:val="28"/>
          <w:szCs w:val="28"/>
        </w:rPr>
        <w:t>s</w:t>
      </w:r>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p>
    <w:p w14:paraId="18DD157F" w14:textId="57175ED8"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In geval van afwezigheid wegens ziekte </w:t>
      </w:r>
      <w:r w:rsidR="00867835">
        <w:rPr>
          <w:rFonts w:asciiTheme="minorHAnsi" w:hAnsiTheme="minorHAnsi" w:cstheme="minorHAnsi"/>
          <w:color w:val="000000"/>
          <w:sz w:val="24"/>
          <w:szCs w:val="24"/>
        </w:rPr>
        <w:t>kan</w:t>
      </w:r>
      <w:r w:rsidRPr="00580AA7">
        <w:rPr>
          <w:rFonts w:asciiTheme="minorHAnsi" w:hAnsiTheme="minorHAnsi" w:cstheme="minorHAnsi"/>
          <w:color w:val="000000"/>
          <w:sz w:val="24"/>
          <w:szCs w:val="24"/>
        </w:rPr>
        <w:t xml:space="preserve"> een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worden vervangen door een lid van het AMVD-personeel of, bij gebrek aan kandidaten, door een lid van het onderwijzend personeel.</w:t>
      </w:r>
    </w:p>
    <w:p w14:paraId="12394BB8" w14:textId="77777777" w:rsidR="00762CEE" w:rsidRPr="00580AA7" w:rsidRDefault="00762CEE" w:rsidP="007F0D2B">
      <w:pPr>
        <w:pStyle w:val="Tekst"/>
        <w:rPr>
          <w:rFonts w:asciiTheme="minorHAnsi" w:hAnsiTheme="minorHAnsi" w:cstheme="minorHAnsi"/>
          <w:color w:val="000000"/>
          <w:sz w:val="24"/>
          <w:szCs w:val="24"/>
        </w:rPr>
      </w:pPr>
    </w:p>
    <w:p w14:paraId="748E62E7"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Er wordt geen onderscheid gemaakt naargelang het gaat om vastbenoemde of contractuele en voltijdse of deeltijdse personeelsleden.</w:t>
      </w:r>
    </w:p>
    <w:p w14:paraId="2D0D0CAA" w14:textId="77777777" w:rsidR="00762CEE" w:rsidRPr="00580AA7" w:rsidRDefault="00762CEE" w:rsidP="007F0D2B">
      <w:pPr>
        <w:pStyle w:val="Tekst"/>
        <w:rPr>
          <w:rFonts w:asciiTheme="minorHAnsi" w:hAnsiTheme="minorHAnsi" w:cstheme="minorHAnsi"/>
          <w:color w:val="000000"/>
          <w:sz w:val="24"/>
          <w:szCs w:val="24"/>
        </w:rPr>
      </w:pPr>
    </w:p>
    <w:p w14:paraId="157539D9"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Men mag deze personeelsleden echter niet tewerkstellen tijdens de arbeidsduur in het kader van de normale opdracht (als lid van het AMVDP of als lid van het onderwijzend personeel).</w:t>
      </w:r>
    </w:p>
    <w:p w14:paraId="56FB7A49" w14:textId="77777777" w:rsidR="001818C7" w:rsidRPr="00580AA7" w:rsidRDefault="001818C7" w:rsidP="007F0D2B">
      <w:pPr>
        <w:pStyle w:val="Tekst"/>
        <w:rPr>
          <w:rFonts w:asciiTheme="minorHAnsi" w:hAnsiTheme="minorHAnsi" w:cstheme="minorHAnsi"/>
          <w:color w:val="000000"/>
          <w:sz w:val="24"/>
          <w:szCs w:val="24"/>
        </w:rPr>
      </w:pPr>
    </w:p>
    <w:p w14:paraId="4D38EC1C" w14:textId="6CB74B7D"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De werktijden als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w:t>
      </w:r>
      <w:r w:rsidR="001818C7">
        <w:rPr>
          <w:rFonts w:asciiTheme="minorHAnsi" w:hAnsiTheme="minorHAnsi" w:cstheme="minorHAnsi"/>
          <w:color w:val="000000"/>
          <w:sz w:val="24"/>
          <w:szCs w:val="24"/>
        </w:rPr>
        <w:t>moeten</w:t>
      </w:r>
      <w:r w:rsidRPr="00580AA7">
        <w:rPr>
          <w:rFonts w:asciiTheme="minorHAnsi" w:hAnsiTheme="minorHAnsi" w:cstheme="minorHAnsi"/>
          <w:color w:val="000000"/>
          <w:sz w:val="24"/>
          <w:szCs w:val="24"/>
        </w:rPr>
        <w:t xml:space="preserve"> m.a.w. worden vastgesteld bovenop de te presteren werktijd in het kader van de normale opdracht. De vervanging is bovendien noodzakelijk en van tijdelijke aard.</w:t>
      </w:r>
    </w:p>
    <w:p w14:paraId="542CA797" w14:textId="77777777" w:rsidR="00731452" w:rsidRDefault="00731452" w:rsidP="007F0D2B">
      <w:pPr>
        <w:pStyle w:val="Tekst"/>
        <w:rPr>
          <w:rFonts w:asciiTheme="minorHAnsi" w:hAnsiTheme="minorHAnsi" w:cstheme="minorHAnsi"/>
          <w:color w:val="000000"/>
          <w:sz w:val="24"/>
          <w:szCs w:val="24"/>
        </w:rPr>
      </w:pPr>
    </w:p>
    <w:p w14:paraId="1BC6C371" w14:textId="26422FB3" w:rsidR="00A549C2" w:rsidRDefault="00F028B0"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Er moet een vervangingscontract worden afgesloten</w:t>
      </w:r>
      <w:r w:rsidR="00A549C2" w:rsidRPr="00580AA7">
        <w:rPr>
          <w:rFonts w:asciiTheme="minorHAnsi" w:hAnsiTheme="minorHAnsi" w:cstheme="minorHAnsi"/>
          <w:color w:val="000000"/>
          <w:sz w:val="24"/>
          <w:szCs w:val="24"/>
        </w:rPr>
        <w:t>.</w:t>
      </w:r>
    </w:p>
    <w:p w14:paraId="3C001A37" w14:textId="77777777" w:rsidR="001818C7" w:rsidRPr="00580AA7" w:rsidRDefault="001818C7" w:rsidP="007F0D2B">
      <w:pPr>
        <w:pStyle w:val="Tekst"/>
        <w:rPr>
          <w:rFonts w:asciiTheme="minorHAnsi" w:hAnsiTheme="minorHAnsi" w:cstheme="minorHAnsi"/>
          <w:color w:val="000000"/>
          <w:sz w:val="24"/>
          <w:szCs w:val="24"/>
        </w:rPr>
      </w:pPr>
    </w:p>
    <w:p w14:paraId="334494A7" w14:textId="77777777" w:rsidR="00A549C2" w:rsidRPr="00580AA7"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Hierin moet uitdrukkelijk worden opgenomen</w:t>
      </w:r>
      <w:r w:rsidR="00650F7F" w:rsidRPr="00580AA7">
        <w:rPr>
          <w:rFonts w:asciiTheme="minorHAnsi" w:hAnsiTheme="minorHAnsi" w:cstheme="minorHAnsi"/>
          <w:color w:val="000000"/>
          <w:sz w:val="24"/>
          <w:szCs w:val="24"/>
        </w:rPr>
        <w:t>:</w:t>
      </w:r>
    </w:p>
    <w:p w14:paraId="690792E6" w14:textId="77777777" w:rsidR="00A549C2" w:rsidRPr="00580AA7" w:rsidRDefault="00A549C2" w:rsidP="00926330">
      <w:pPr>
        <w:pStyle w:val="Opsomming"/>
        <w:numPr>
          <w:ilvl w:val="0"/>
          <w:numId w:val="60"/>
        </w:numPr>
        <w:ind w:left="1134" w:hanging="284"/>
        <w:rPr>
          <w:rFonts w:asciiTheme="minorHAnsi" w:hAnsiTheme="minorHAnsi" w:cstheme="minorHAnsi"/>
          <w:color w:val="000000"/>
          <w:sz w:val="24"/>
          <w:szCs w:val="24"/>
        </w:rPr>
      </w:pPr>
      <w:r w:rsidRPr="00580AA7">
        <w:rPr>
          <w:rFonts w:asciiTheme="minorHAnsi" w:hAnsiTheme="minorHAnsi" w:cstheme="minorHAnsi"/>
          <w:color w:val="000000"/>
          <w:sz w:val="24"/>
          <w:szCs w:val="24"/>
        </w:rPr>
        <w:t>de reden van afwezigheid evenals de identiteit van de te vervangen werknemer (uiterlijk op het tijdstip dat de vervanger in dienst treedt);</w:t>
      </w:r>
    </w:p>
    <w:p w14:paraId="629B5F4A"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580AA7">
        <w:rPr>
          <w:rFonts w:asciiTheme="minorHAnsi" w:hAnsiTheme="minorHAnsi" w:cstheme="minorHAnsi"/>
          <w:color w:val="000000"/>
          <w:sz w:val="24"/>
          <w:szCs w:val="24"/>
        </w:rPr>
        <w:t>de uitdrukkelijke bepaling dat de vervangingsovereenkomst een einde neemt bij de terugkeer van de te vervangen werknemer.</w:t>
      </w:r>
    </w:p>
    <w:p w14:paraId="34D363E8" w14:textId="77777777" w:rsidR="001818C7" w:rsidRPr="00580AA7" w:rsidRDefault="001818C7" w:rsidP="001818C7">
      <w:pPr>
        <w:pStyle w:val="Opsomming"/>
        <w:ind w:firstLine="0"/>
        <w:rPr>
          <w:rFonts w:asciiTheme="minorHAnsi" w:hAnsiTheme="minorHAnsi" w:cstheme="minorHAnsi"/>
          <w:color w:val="000000"/>
          <w:sz w:val="24"/>
          <w:szCs w:val="24"/>
        </w:rPr>
      </w:pPr>
    </w:p>
    <w:p w14:paraId="7DA37CA3"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Indien men de vervangingsovereenkomst wil beëindigen vooraleer de te vervangen werknemer terugkeert, dient men de normale regels inzake opzeggingstermijnen te eerbiedigen.</w:t>
      </w:r>
    </w:p>
    <w:p w14:paraId="15DBB1DC" w14:textId="77777777" w:rsidR="001818C7" w:rsidRPr="00580AA7" w:rsidRDefault="001818C7" w:rsidP="007F0D2B">
      <w:pPr>
        <w:pStyle w:val="Tekst"/>
        <w:rPr>
          <w:rFonts w:asciiTheme="minorHAnsi" w:hAnsiTheme="minorHAnsi" w:cstheme="minorHAnsi"/>
          <w:color w:val="000000"/>
          <w:sz w:val="24"/>
          <w:szCs w:val="24"/>
        </w:rPr>
      </w:pPr>
    </w:p>
    <w:p w14:paraId="03F1627E"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De maximumduur van de overeenkomst bedraagt twee jaar.</w:t>
      </w:r>
    </w:p>
    <w:p w14:paraId="5ACF125D" w14:textId="77777777" w:rsidR="001818C7" w:rsidRPr="00580AA7" w:rsidRDefault="001818C7" w:rsidP="007F0D2B">
      <w:pPr>
        <w:pStyle w:val="Tekst"/>
        <w:rPr>
          <w:rFonts w:asciiTheme="minorHAnsi" w:hAnsiTheme="minorHAnsi" w:cstheme="minorHAnsi"/>
          <w:color w:val="000000"/>
          <w:sz w:val="24"/>
          <w:szCs w:val="24"/>
        </w:rPr>
      </w:pPr>
    </w:p>
    <w:p w14:paraId="5E5C3731"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Indien er verschillende opeenvolgende arbeidscontracten worden afgesloten, zonder dat de onderbreking aan de werknemer te wijten is, mag de totale duur van deze contracten de termijn va</w:t>
      </w:r>
      <w:bookmarkStart w:id="8711" w:name="_Toc392302371"/>
      <w:r w:rsidRPr="00580AA7">
        <w:rPr>
          <w:rFonts w:asciiTheme="minorHAnsi" w:hAnsiTheme="minorHAnsi" w:cstheme="minorHAnsi"/>
          <w:color w:val="000000"/>
          <w:sz w:val="24"/>
          <w:szCs w:val="24"/>
        </w:rPr>
        <w:t>n twee jaar niet te boven gaan.</w:t>
      </w:r>
    </w:p>
    <w:p w14:paraId="035062E2" w14:textId="77777777" w:rsidR="00E271C6" w:rsidRDefault="00E271C6" w:rsidP="007F0D2B">
      <w:pPr>
        <w:pStyle w:val="Tekst"/>
        <w:rPr>
          <w:rFonts w:asciiTheme="minorHAnsi" w:hAnsiTheme="minorHAnsi" w:cstheme="minorHAnsi"/>
          <w:color w:val="000000"/>
          <w:sz w:val="24"/>
          <w:szCs w:val="24"/>
        </w:rPr>
      </w:pPr>
    </w:p>
    <w:p w14:paraId="0F4E2946" w14:textId="77777777" w:rsidR="00E271C6" w:rsidRDefault="00E271C6" w:rsidP="007F0D2B">
      <w:pPr>
        <w:pStyle w:val="Tekst"/>
        <w:rPr>
          <w:rFonts w:asciiTheme="minorHAnsi" w:hAnsiTheme="minorHAnsi" w:cstheme="minorHAnsi"/>
          <w:color w:val="000000"/>
          <w:sz w:val="24"/>
          <w:szCs w:val="24"/>
        </w:rPr>
      </w:pPr>
    </w:p>
    <w:p w14:paraId="402BD33B" w14:textId="77777777" w:rsidR="00E271C6" w:rsidRDefault="00E271C6" w:rsidP="007F0D2B">
      <w:pPr>
        <w:pStyle w:val="Tekst"/>
        <w:rPr>
          <w:rFonts w:asciiTheme="minorHAnsi" w:hAnsiTheme="minorHAnsi" w:cstheme="minorHAnsi"/>
          <w:color w:val="000000"/>
          <w:sz w:val="24"/>
          <w:szCs w:val="24"/>
        </w:rPr>
      </w:pPr>
    </w:p>
    <w:p w14:paraId="2F4172B3" w14:textId="77777777" w:rsidR="00E271C6" w:rsidRPr="00580AA7" w:rsidRDefault="00E271C6" w:rsidP="007F0D2B">
      <w:pPr>
        <w:pStyle w:val="Tekst"/>
        <w:rPr>
          <w:rFonts w:asciiTheme="minorHAnsi" w:hAnsiTheme="minorHAnsi" w:cstheme="minorHAnsi"/>
          <w:color w:val="000000"/>
          <w:sz w:val="24"/>
          <w:szCs w:val="24"/>
        </w:rPr>
      </w:pPr>
    </w:p>
    <w:p w14:paraId="12BE2E37" w14:textId="77777777" w:rsidR="00A549C2" w:rsidRPr="00580AA7" w:rsidRDefault="00A549C2" w:rsidP="00AA77C7">
      <w:pPr>
        <w:pStyle w:val="Kop3"/>
        <w:rPr>
          <w:rFonts w:asciiTheme="minorHAnsi" w:hAnsiTheme="minorHAnsi" w:cstheme="minorHAnsi"/>
          <w:sz w:val="28"/>
          <w:szCs w:val="28"/>
        </w:rPr>
      </w:pPr>
      <w:bookmarkStart w:id="8712" w:name="_Technische_stoornis"/>
      <w:bookmarkStart w:id="8713" w:name="_Toc276634865"/>
      <w:bookmarkStart w:id="8714" w:name="_Toc276635834"/>
      <w:bookmarkStart w:id="8715" w:name="_Toc280265942"/>
      <w:bookmarkStart w:id="8716" w:name="_Toc307475764"/>
      <w:bookmarkStart w:id="8717" w:name="_Toc307488026"/>
      <w:bookmarkStart w:id="8718" w:name="_Toc223617543"/>
      <w:bookmarkEnd w:id="8712"/>
      <w:r w:rsidRPr="00580AA7">
        <w:rPr>
          <w:rFonts w:asciiTheme="minorHAnsi" w:hAnsiTheme="minorHAnsi" w:cstheme="minorHAnsi"/>
          <w:sz w:val="28"/>
          <w:szCs w:val="28"/>
        </w:rPr>
        <w:lastRenderedPageBreak/>
        <w:t>Technische stoornis</w:t>
      </w:r>
      <w:bookmarkEnd w:id="8711"/>
      <w:bookmarkEnd w:id="8713"/>
      <w:bookmarkEnd w:id="8714"/>
      <w:bookmarkEnd w:id="8715"/>
      <w:bookmarkEnd w:id="8716"/>
      <w:bookmarkEnd w:id="8717"/>
      <w:bookmarkEnd w:id="8718"/>
    </w:p>
    <w:p w14:paraId="15B1C30F" w14:textId="77777777" w:rsidR="00C30E1A" w:rsidRDefault="00A549C2" w:rsidP="00C30E1A">
      <w:pPr>
        <w:pStyle w:val="Tekst"/>
        <w:rPr>
          <w:rFonts w:asciiTheme="minorHAnsi" w:hAnsiTheme="minorHAnsi" w:cstheme="minorHAnsi"/>
          <w:sz w:val="24"/>
          <w:szCs w:val="24"/>
        </w:rPr>
      </w:pPr>
      <w:r w:rsidRPr="00580AA7">
        <w:rPr>
          <w:rFonts w:asciiTheme="minorHAnsi" w:hAnsiTheme="minorHAnsi" w:cstheme="minorHAnsi"/>
          <w:color w:val="000000"/>
          <w:sz w:val="24"/>
          <w:szCs w:val="24"/>
        </w:rPr>
        <w:t xml:space="preserve">Bij </w:t>
      </w:r>
      <w:r w:rsidR="00684777" w:rsidRPr="00580AA7">
        <w:rPr>
          <w:rFonts w:asciiTheme="minorHAnsi" w:hAnsiTheme="minorHAnsi" w:cstheme="minorHAnsi"/>
          <w:color w:val="000000"/>
          <w:sz w:val="24"/>
          <w:szCs w:val="24"/>
        </w:rPr>
        <w:t xml:space="preserve">een </w:t>
      </w:r>
      <w:r w:rsidRPr="00580AA7">
        <w:rPr>
          <w:rFonts w:asciiTheme="minorHAnsi" w:hAnsiTheme="minorHAnsi" w:cstheme="minorHAnsi"/>
          <w:color w:val="000000"/>
          <w:sz w:val="24"/>
          <w:szCs w:val="24"/>
        </w:rPr>
        <w:t xml:space="preserve">defecte </w:t>
      </w:r>
      <w:r w:rsidR="003C00A6" w:rsidRPr="00580AA7">
        <w:rPr>
          <w:rFonts w:asciiTheme="minorHAnsi" w:hAnsiTheme="minorHAnsi" w:cstheme="minorHAnsi"/>
          <w:color w:val="000000"/>
          <w:sz w:val="24"/>
          <w:szCs w:val="24"/>
        </w:rPr>
        <w:t xml:space="preserve">GO! </w:t>
      </w:r>
      <w:r w:rsidR="00684777" w:rsidRPr="00580AA7">
        <w:rPr>
          <w:rFonts w:asciiTheme="minorHAnsi" w:hAnsiTheme="minorHAnsi" w:cstheme="minorHAnsi"/>
          <w:color w:val="000000"/>
          <w:sz w:val="24"/>
          <w:szCs w:val="24"/>
        </w:rPr>
        <w:t>-bus</w:t>
      </w:r>
      <w:r w:rsidRPr="00580AA7">
        <w:rPr>
          <w:rFonts w:asciiTheme="minorHAnsi" w:hAnsiTheme="minorHAnsi" w:cstheme="minorHAnsi"/>
          <w:color w:val="000000"/>
          <w:sz w:val="24"/>
          <w:szCs w:val="24"/>
        </w:rPr>
        <w:t xml:space="preserve"> </w:t>
      </w:r>
      <w:r w:rsidR="00C30CD3">
        <w:rPr>
          <w:rFonts w:asciiTheme="minorHAnsi" w:hAnsiTheme="minorHAnsi" w:cstheme="minorHAnsi"/>
          <w:color w:val="000000"/>
          <w:sz w:val="24"/>
          <w:szCs w:val="24"/>
        </w:rPr>
        <w:t>moet</w:t>
      </w:r>
      <w:r w:rsidRPr="00580AA7">
        <w:rPr>
          <w:rFonts w:asciiTheme="minorHAnsi" w:hAnsiTheme="minorHAnsi" w:cstheme="minorHAnsi"/>
          <w:color w:val="000000"/>
          <w:sz w:val="24"/>
          <w:szCs w:val="24"/>
        </w:rPr>
        <w:t xml:space="preserve"> de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aan 100% te worden uitbetaald, dit voor de periode van de eerste 7 dagen. Het instellingshoofd kan </w:t>
      </w:r>
      <w:r w:rsidR="007B22A4" w:rsidRPr="00580AA7">
        <w:rPr>
          <w:rFonts w:asciiTheme="minorHAnsi" w:hAnsiTheme="minorHAnsi" w:cstheme="minorHAnsi"/>
          <w:color w:val="000000"/>
          <w:sz w:val="24"/>
          <w:szCs w:val="24"/>
        </w:rPr>
        <w:t>de werknemer</w:t>
      </w:r>
      <w:r w:rsidRPr="00580AA7">
        <w:rPr>
          <w:rFonts w:asciiTheme="minorHAnsi" w:hAnsiTheme="minorHAnsi" w:cstheme="minorHAnsi"/>
          <w:color w:val="000000"/>
          <w:sz w:val="24"/>
          <w:szCs w:val="24"/>
        </w:rPr>
        <w:t xml:space="preserve"> belasten met vervangingswerk, welke bestaat uit busbegeleiding op een vervangbus die kan ingehuurd worden.</w:t>
      </w:r>
      <w:bookmarkStart w:id="8719" w:name="_Toc392302372"/>
      <w:bookmarkStart w:id="8720" w:name="_Toc426347753"/>
      <w:bookmarkStart w:id="8721" w:name="_Toc426451176"/>
      <w:bookmarkStart w:id="8722" w:name="_Toc426451720"/>
      <w:bookmarkStart w:id="8723" w:name="_Toc426511219"/>
      <w:bookmarkStart w:id="8724" w:name="_Toc426517290"/>
      <w:bookmarkStart w:id="8725" w:name="_Toc426530952"/>
      <w:bookmarkStart w:id="8726" w:name="_Toc426943873"/>
      <w:bookmarkStart w:id="8727" w:name="_Toc426950635"/>
      <w:bookmarkStart w:id="8728" w:name="_Toc450032706"/>
      <w:bookmarkStart w:id="8729" w:name="_Toc450038292"/>
      <w:bookmarkStart w:id="8730" w:name="_Toc450531369"/>
      <w:bookmarkStart w:id="8731" w:name="_Toc450985369"/>
      <w:bookmarkStart w:id="8732" w:name="_Toc451053874"/>
      <w:bookmarkStart w:id="8733" w:name="_Toc451058389"/>
      <w:bookmarkStart w:id="8734" w:name="_Toc451070153"/>
      <w:bookmarkStart w:id="8735" w:name="_Toc452441857"/>
      <w:bookmarkStart w:id="8736" w:name="_Toc462554206"/>
      <w:bookmarkStart w:id="8737" w:name="_Toc473535287"/>
      <w:bookmarkStart w:id="8738" w:name="_Toc473535668"/>
      <w:bookmarkStart w:id="8739" w:name="_Toc473536266"/>
      <w:bookmarkStart w:id="8740" w:name="_Toc473615516"/>
      <w:bookmarkStart w:id="8741" w:name="_Toc473685912"/>
      <w:bookmarkStart w:id="8742" w:name="_Toc474045671"/>
      <w:bookmarkStart w:id="8743" w:name="_Toc495303076"/>
      <w:bookmarkStart w:id="8744" w:name="_Toc276634866"/>
      <w:bookmarkStart w:id="8745" w:name="_Toc276635835"/>
      <w:bookmarkStart w:id="8746" w:name="_Toc280265943"/>
      <w:bookmarkStart w:id="8747" w:name="_Toc307475765"/>
      <w:bookmarkStart w:id="8748" w:name="_Toc307488027"/>
    </w:p>
    <w:p w14:paraId="0A0BBB75" w14:textId="77777777" w:rsidR="00C30E1A" w:rsidRDefault="00C30E1A" w:rsidP="00C30E1A">
      <w:pPr>
        <w:pStyle w:val="Tekst"/>
        <w:rPr>
          <w:rFonts w:asciiTheme="minorHAnsi" w:hAnsiTheme="minorHAnsi" w:cstheme="minorHAnsi"/>
          <w:sz w:val="24"/>
          <w:szCs w:val="24"/>
        </w:rPr>
      </w:pPr>
    </w:p>
    <w:p w14:paraId="207E0817" w14:textId="77777777" w:rsidR="00C30E1A" w:rsidRDefault="00C30E1A" w:rsidP="00C30E1A">
      <w:pPr>
        <w:pStyle w:val="Tekst"/>
        <w:rPr>
          <w:rFonts w:asciiTheme="minorHAnsi" w:hAnsiTheme="minorHAnsi" w:cstheme="minorHAnsi"/>
          <w:sz w:val="24"/>
          <w:szCs w:val="24"/>
        </w:rPr>
      </w:pPr>
    </w:p>
    <w:p w14:paraId="6926C4A1" w14:textId="77777777" w:rsidR="00C30E1A" w:rsidRDefault="00C30E1A" w:rsidP="00C30E1A">
      <w:pPr>
        <w:pStyle w:val="Tekst"/>
        <w:rPr>
          <w:rFonts w:asciiTheme="minorHAnsi" w:hAnsiTheme="minorHAnsi" w:cstheme="minorHAnsi"/>
          <w:sz w:val="24"/>
          <w:szCs w:val="24"/>
        </w:rPr>
      </w:pPr>
    </w:p>
    <w:p w14:paraId="4DCD2787" w14:textId="77777777" w:rsidR="00C30E1A" w:rsidRDefault="00C30E1A" w:rsidP="00C30E1A">
      <w:pPr>
        <w:pStyle w:val="Tekst"/>
        <w:rPr>
          <w:rFonts w:asciiTheme="minorHAnsi" w:hAnsiTheme="minorHAnsi" w:cstheme="minorHAnsi"/>
          <w:sz w:val="24"/>
          <w:szCs w:val="24"/>
        </w:rPr>
      </w:pPr>
    </w:p>
    <w:p w14:paraId="16DAC710" w14:textId="77777777" w:rsidR="00C30E1A" w:rsidRDefault="00C30E1A" w:rsidP="00C30E1A">
      <w:pPr>
        <w:pStyle w:val="Tekst"/>
        <w:rPr>
          <w:rFonts w:asciiTheme="minorHAnsi" w:hAnsiTheme="minorHAnsi" w:cstheme="minorHAnsi"/>
          <w:sz w:val="24"/>
          <w:szCs w:val="24"/>
        </w:rPr>
      </w:pPr>
    </w:p>
    <w:p w14:paraId="0B91ADDF" w14:textId="77777777" w:rsidR="00C30E1A" w:rsidRDefault="00C30E1A" w:rsidP="00C30E1A">
      <w:pPr>
        <w:pStyle w:val="Tekst"/>
        <w:rPr>
          <w:rFonts w:asciiTheme="minorHAnsi" w:hAnsiTheme="minorHAnsi" w:cstheme="minorHAnsi"/>
          <w:sz w:val="24"/>
          <w:szCs w:val="24"/>
        </w:rPr>
      </w:pPr>
    </w:p>
    <w:p w14:paraId="4A4B5111" w14:textId="77777777" w:rsidR="00C30E1A" w:rsidRDefault="00C30E1A" w:rsidP="00C30E1A">
      <w:pPr>
        <w:pStyle w:val="Tekst"/>
        <w:rPr>
          <w:rFonts w:asciiTheme="minorHAnsi" w:hAnsiTheme="minorHAnsi" w:cstheme="minorHAnsi"/>
          <w:sz w:val="24"/>
          <w:szCs w:val="24"/>
        </w:rPr>
      </w:pPr>
    </w:p>
    <w:p w14:paraId="6A7E350E" w14:textId="77777777" w:rsidR="00C30E1A" w:rsidRDefault="00C30E1A" w:rsidP="00C30E1A">
      <w:pPr>
        <w:pStyle w:val="Tekst"/>
        <w:rPr>
          <w:rFonts w:asciiTheme="minorHAnsi" w:hAnsiTheme="minorHAnsi" w:cstheme="minorHAnsi"/>
          <w:sz w:val="24"/>
          <w:szCs w:val="24"/>
        </w:rPr>
      </w:pPr>
    </w:p>
    <w:p w14:paraId="51348B10" w14:textId="77777777" w:rsidR="00C30E1A" w:rsidRDefault="00C30E1A" w:rsidP="00C30E1A">
      <w:pPr>
        <w:pStyle w:val="Tekst"/>
        <w:rPr>
          <w:rFonts w:asciiTheme="minorHAnsi" w:hAnsiTheme="minorHAnsi" w:cstheme="minorHAnsi"/>
          <w:sz w:val="24"/>
          <w:szCs w:val="24"/>
        </w:rPr>
      </w:pPr>
    </w:p>
    <w:p w14:paraId="29160883" w14:textId="77777777" w:rsidR="00C30E1A" w:rsidRDefault="00C30E1A" w:rsidP="00C30E1A">
      <w:pPr>
        <w:pStyle w:val="Tekst"/>
        <w:rPr>
          <w:rFonts w:asciiTheme="minorHAnsi" w:hAnsiTheme="minorHAnsi" w:cstheme="minorHAnsi"/>
          <w:sz w:val="24"/>
          <w:szCs w:val="24"/>
        </w:rPr>
      </w:pPr>
    </w:p>
    <w:p w14:paraId="7E95F012" w14:textId="77777777" w:rsidR="00C30E1A" w:rsidRDefault="00C30E1A" w:rsidP="00C30E1A">
      <w:pPr>
        <w:pStyle w:val="Tekst"/>
        <w:rPr>
          <w:rFonts w:asciiTheme="minorHAnsi" w:hAnsiTheme="minorHAnsi" w:cstheme="minorHAnsi"/>
          <w:sz w:val="24"/>
          <w:szCs w:val="24"/>
        </w:rPr>
      </w:pPr>
    </w:p>
    <w:p w14:paraId="20AECE63" w14:textId="77777777" w:rsidR="00C30E1A" w:rsidRDefault="00C30E1A" w:rsidP="00C30E1A">
      <w:pPr>
        <w:pStyle w:val="Tekst"/>
        <w:rPr>
          <w:rFonts w:asciiTheme="minorHAnsi" w:hAnsiTheme="minorHAnsi" w:cstheme="minorHAnsi"/>
          <w:sz w:val="24"/>
          <w:szCs w:val="24"/>
        </w:rPr>
      </w:pPr>
    </w:p>
    <w:p w14:paraId="06D120C0" w14:textId="77777777" w:rsidR="00C30E1A" w:rsidRDefault="00C30E1A" w:rsidP="00C30E1A">
      <w:pPr>
        <w:pStyle w:val="Tekst"/>
        <w:rPr>
          <w:rFonts w:asciiTheme="minorHAnsi" w:hAnsiTheme="minorHAnsi" w:cstheme="minorHAnsi"/>
          <w:sz w:val="24"/>
          <w:szCs w:val="24"/>
        </w:rPr>
      </w:pPr>
    </w:p>
    <w:p w14:paraId="0DDB6371" w14:textId="77777777" w:rsidR="00C30E1A" w:rsidRDefault="00C30E1A" w:rsidP="00C30E1A">
      <w:pPr>
        <w:pStyle w:val="Tekst"/>
        <w:rPr>
          <w:rFonts w:asciiTheme="minorHAnsi" w:hAnsiTheme="minorHAnsi" w:cstheme="minorHAnsi"/>
          <w:sz w:val="24"/>
          <w:szCs w:val="24"/>
        </w:rPr>
      </w:pPr>
    </w:p>
    <w:p w14:paraId="66D6BE66" w14:textId="77777777" w:rsidR="00C30E1A" w:rsidRDefault="00C30E1A" w:rsidP="00C30E1A">
      <w:pPr>
        <w:pStyle w:val="Tekst"/>
        <w:rPr>
          <w:rFonts w:asciiTheme="minorHAnsi" w:hAnsiTheme="minorHAnsi" w:cstheme="minorHAnsi"/>
          <w:sz w:val="24"/>
          <w:szCs w:val="24"/>
        </w:rPr>
      </w:pPr>
    </w:p>
    <w:p w14:paraId="32E0BE9C" w14:textId="77777777" w:rsidR="00C30E1A" w:rsidRDefault="00C30E1A" w:rsidP="00C30E1A">
      <w:pPr>
        <w:pStyle w:val="Tekst"/>
        <w:rPr>
          <w:rFonts w:asciiTheme="minorHAnsi" w:hAnsiTheme="minorHAnsi" w:cstheme="minorHAnsi"/>
          <w:sz w:val="24"/>
          <w:szCs w:val="24"/>
        </w:rPr>
      </w:pPr>
    </w:p>
    <w:p w14:paraId="745EF4E8" w14:textId="77777777" w:rsidR="00C30E1A" w:rsidRDefault="00C30E1A" w:rsidP="00C30E1A">
      <w:pPr>
        <w:pStyle w:val="Tekst"/>
        <w:rPr>
          <w:rFonts w:asciiTheme="minorHAnsi" w:hAnsiTheme="minorHAnsi" w:cstheme="minorHAnsi"/>
          <w:sz w:val="24"/>
          <w:szCs w:val="24"/>
        </w:rPr>
      </w:pPr>
    </w:p>
    <w:p w14:paraId="1494A11E" w14:textId="77777777" w:rsidR="00C30E1A" w:rsidRDefault="00C30E1A" w:rsidP="00C30E1A">
      <w:pPr>
        <w:pStyle w:val="Tekst"/>
        <w:rPr>
          <w:rFonts w:asciiTheme="minorHAnsi" w:hAnsiTheme="minorHAnsi" w:cstheme="minorHAnsi"/>
          <w:sz w:val="24"/>
          <w:szCs w:val="24"/>
        </w:rPr>
      </w:pPr>
    </w:p>
    <w:p w14:paraId="4F63F2D8" w14:textId="77777777" w:rsidR="00C30E1A" w:rsidRDefault="00C30E1A" w:rsidP="00C30E1A">
      <w:pPr>
        <w:pStyle w:val="Tekst"/>
        <w:rPr>
          <w:rFonts w:asciiTheme="minorHAnsi" w:hAnsiTheme="minorHAnsi" w:cstheme="minorHAnsi"/>
          <w:sz w:val="24"/>
          <w:szCs w:val="24"/>
        </w:rPr>
      </w:pPr>
    </w:p>
    <w:p w14:paraId="4149BD48" w14:textId="77777777" w:rsidR="00C30E1A" w:rsidRDefault="00C30E1A" w:rsidP="00C30E1A">
      <w:pPr>
        <w:pStyle w:val="Tekst"/>
        <w:rPr>
          <w:rFonts w:asciiTheme="minorHAnsi" w:hAnsiTheme="minorHAnsi" w:cstheme="minorHAnsi"/>
          <w:sz w:val="24"/>
          <w:szCs w:val="24"/>
        </w:rPr>
      </w:pPr>
    </w:p>
    <w:p w14:paraId="0D52AD4C" w14:textId="77777777" w:rsidR="00C30E1A" w:rsidRDefault="00C30E1A" w:rsidP="00C30E1A">
      <w:pPr>
        <w:pStyle w:val="Tekst"/>
        <w:rPr>
          <w:rFonts w:asciiTheme="minorHAnsi" w:hAnsiTheme="minorHAnsi" w:cstheme="minorHAnsi"/>
          <w:sz w:val="24"/>
          <w:szCs w:val="24"/>
        </w:rPr>
      </w:pPr>
    </w:p>
    <w:p w14:paraId="0D490DFC" w14:textId="77777777" w:rsidR="00E271C6" w:rsidRDefault="00E271C6" w:rsidP="00C30E1A">
      <w:pPr>
        <w:pStyle w:val="Tekst"/>
        <w:rPr>
          <w:rFonts w:asciiTheme="minorHAnsi" w:hAnsiTheme="minorHAnsi" w:cstheme="minorHAnsi"/>
          <w:sz w:val="24"/>
          <w:szCs w:val="24"/>
        </w:rPr>
      </w:pPr>
    </w:p>
    <w:p w14:paraId="5EB2F465" w14:textId="77777777" w:rsidR="00E271C6" w:rsidRDefault="00E271C6" w:rsidP="00C30E1A">
      <w:pPr>
        <w:pStyle w:val="Tekst"/>
        <w:rPr>
          <w:rFonts w:asciiTheme="minorHAnsi" w:hAnsiTheme="minorHAnsi" w:cstheme="minorHAnsi"/>
          <w:sz w:val="24"/>
          <w:szCs w:val="24"/>
        </w:rPr>
      </w:pPr>
    </w:p>
    <w:p w14:paraId="5B508B06" w14:textId="77777777" w:rsidR="00E271C6" w:rsidRDefault="00E271C6" w:rsidP="00C30E1A">
      <w:pPr>
        <w:pStyle w:val="Tekst"/>
        <w:rPr>
          <w:rFonts w:asciiTheme="minorHAnsi" w:hAnsiTheme="minorHAnsi" w:cstheme="minorHAnsi"/>
          <w:sz w:val="24"/>
          <w:szCs w:val="24"/>
        </w:rPr>
      </w:pPr>
    </w:p>
    <w:p w14:paraId="79B73B15" w14:textId="77777777" w:rsidR="00E271C6" w:rsidRDefault="00E271C6" w:rsidP="00C30E1A">
      <w:pPr>
        <w:pStyle w:val="Tekst"/>
        <w:rPr>
          <w:rFonts w:asciiTheme="minorHAnsi" w:hAnsiTheme="minorHAnsi" w:cstheme="minorHAnsi"/>
          <w:sz w:val="24"/>
          <w:szCs w:val="24"/>
        </w:rPr>
      </w:pPr>
    </w:p>
    <w:p w14:paraId="55B4E362" w14:textId="77777777" w:rsidR="00E271C6" w:rsidRDefault="00E271C6" w:rsidP="00C30E1A">
      <w:pPr>
        <w:pStyle w:val="Tekst"/>
        <w:rPr>
          <w:rFonts w:asciiTheme="minorHAnsi" w:hAnsiTheme="minorHAnsi" w:cstheme="minorHAnsi"/>
          <w:sz w:val="24"/>
          <w:szCs w:val="24"/>
        </w:rPr>
      </w:pPr>
    </w:p>
    <w:p w14:paraId="5629709B" w14:textId="77777777" w:rsidR="00E271C6" w:rsidRDefault="00E271C6" w:rsidP="00C30E1A">
      <w:pPr>
        <w:pStyle w:val="Tekst"/>
        <w:rPr>
          <w:rFonts w:asciiTheme="minorHAnsi" w:hAnsiTheme="minorHAnsi" w:cstheme="minorHAnsi"/>
          <w:sz w:val="24"/>
          <w:szCs w:val="24"/>
        </w:rPr>
      </w:pPr>
    </w:p>
    <w:p w14:paraId="1AB346E5" w14:textId="77777777" w:rsidR="00E271C6" w:rsidRDefault="00E271C6" w:rsidP="00C30E1A">
      <w:pPr>
        <w:pStyle w:val="Tekst"/>
        <w:rPr>
          <w:rFonts w:asciiTheme="minorHAnsi" w:hAnsiTheme="minorHAnsi" w:cstheme="minorHAnsi"/>
          <w:sz w:val="24"/>
          <w:szCs w:val="24"/>
        </w:rPr>
      </w:pPr>
    </w:p>
    <w:p w14:paraId="66491262" w14:textId="77777777" w:rsidR="00E271C6" w:rsidRDefault="00E271C6" w:rsidP="00C30E1A">
      <w:pPr>
        <w:pStyle w:val="Tekst"/>
        <w:rPr>
          <w:rFonts w:asciiTheme="minorHAnsi" w:hAnsiTheme="minorHAnsi" w:cstheme="minorHAnsi"/>
          <w:sz w:val="24"/>
          <w:szCs w:val="24"/>
        </w:rPr>
      </w:pPr>
    </w:p>
    <w:p w14:paraId="7FC5AB38" w14:textId="77777777" w:rsidR="00E271C6" w:rsidRDefault="00E271C6" w:rsidP="00C30E1A">
      <w:pPr>
        <w:pStyle w:val="Tekst"/>
        <w:rPr>
          <w:rFonts w:asciiTheme="minorHAnsi" w:hAnsiTheme="minorHAnsi" w:cstheme="minorHAnsi"/>
          <w:sz w:val="24"/>
          <w:szCs w:val="24"/>
        </w:rPr>
      </w:pPr>
    </w:p>
    <w:p w14:paraId="4396B98A" w14:textId="77777777" w:rsidR="00E271C6" w:rsidRDefault="00E271C6" w:rsidP="00C30E1A">
      <w:pPr>
        <w:pStyle w:val="Tekst"/>
        <w:rPr>
          <w:rFonts w:asciiTheme="minorHAnsi" w:hAnsiTheme="minorHAnsi" w:cstheme="minorHAnsi"/>
          <w:sz w:val="24"/>
          <w:szCs w:val="24"/>
        </w:rPr>
      </w:pPr>
    </w:p>
    <w:p w14:paraId="68282CC2" w14:textId="77777777" w:rsidR="00E271C6" w:rsidRDefault="00E271C6" w:rsidP="00C30E1A">
      <w:pPr>
        <w:pStyle w:val="Tekst"/>
        <w:rPr>
          <w:rFonts w:asciiTheme="minorHAnsi" w:hAnsiTheme="minorHAnsi" w:cstheme="minorHAnsi"/>
          <w:sz w:val="24"/>
          <w:szCs w:val="24"/>
        </w:rPr>
      </w:pPr>
    </w:p>
    <w:p w14:paraId="1C916EC9" w14:textId="77777777" w:rsidR="00E271C6" w:rsidRDefault="00E271C6" w:rsidP="00C30E1A">
      <w:pPr>
        <w:pStyle w:val="Tekst"/>
        <w:rPr>
          <w:rFonts w:asciiTheme="minorHAnsi" w:hAnsiTheme="minorHAnsi" w:cstheme="minorHAnsi"/>
          <w:sz w:val="24"/>
          <w:szCs w:val="24"/>
        </w:rPr>
      </w:pPr>
    </w:p>
    <w:p w14:paraId="58AF3ACA" w14:textId="77777777" w:rsidR="00E271C6" w:rsidRDefault="00E271C6" w:rsidP="00C30E1A">
      <w:pPr>
        <w:pStyle w:val="Tekst"/>
        <w:rPr>
          <w:rFonts w:asciiTheme="minorHAnsi" w:hAnsiTheme="minorHAnsi" w:cstheme="minorHAnsi"/>
          <w:sz w:val="24"/>
          <w:szCs w:val="24"/>
        </w:rPr>
      </w:pPr>
    </w:p>
    <w:p w14:paraId="654ABC32" w14:textId="77777777" w:rsidR="00E271C6" w:rsidRDefault="00E271C6" w:rsidP="00C30E1A">
      <w:pPr>
        <w:pStyle w:val="Tekst"/>
        <w:rPr>
          <w:rFonts w:asciiTheme="minorHAnsi" w:hAnsiTheme="minorHAnsi" w:cstheme="minorHAnsi"/>
          <w:sz w:val="24"/>
          <w:szCs w:val="24"/>
        </w:rPr>
      </w:pPr>
    </w:p>
    <w:p w14:paraId="6B74A3EA" w14:textId="77777777" w:rsidR="00E271C6" w:rsidRDefault="00E271C6" w:rsidP="00C30E1A">
      <w:pPr>
        <w:pStyle w:val="Tekst"/>
        <w:rPr>
          <w:rFonts w:asciiTheme="minorHAnsi" w:hAnsiTheme="minorHAnsi" w:cstheme="minorHAnsi"/>
          <w:sz w:val="24"/>
          <w:szCs w:val="24"/>
        </w:rPr>
      </w:pPr>
    </w:p>
    <w:p w14:paraId="391A7329" w14:textId="77777777" w:rsidR="00E271C6" w:rsidRDefault="00E271C6" w:rsidP="00C30E1A">
      <w:pPr>
        <w:pStyle w:val="Tekst"/>
        <w:rPr>
          <w:rFonts w:asciiTheme="minorHAnsi" w:hAnsiTheme="minorHAnsi" w:cstheme="minorHAnsi"/>
          <w:sz w:val="24"/>
          <w:szCs w:val="24"/>
        </w:rPr>
      </w:pPr>
    </w:p>
    <w:p w14:paraId="347166DB" w14:textId="77777777" w:rsidR="00E271C6" w:rsidRDefault="00E271C6" w:rsidP="00C30E1A">
      <w:pPr>
        <w:pStyle w:val="Tekst"/>
        <w:rPr>
          <w:rFonts w:asciiTheme="minorHAnsi" w:hAnsiTheme="minorHAnsi" w:cstheme="minorHAnsi"/>
          <w:sz w:val="24"/>
          <w:szCs w:val="24"/>
        </w:rPr>
      </w:pPr>
    </w:p>
    <w:p w14:paraId="19FF6361" w14:textId="77777777" w:rsidR="00E271C6" w:rsidRDefault="00E271C6" w:rsidP="00C30E1A">
      <w:pPr>
        <w:pStyle w:val="Tekst"/>
        <w:rPr>
          <w:rFonts w:asciiTheme="minorHAnsi" w:hAnsiTheme="minorHAnsi" w:cstheme="minorHAnsi"/>
          <w:sz w:val="24"/>
          <w:szCs w:val="24"/>
        </w:rPr>
      </w:pPr>
    </w:p>
    <w:p w14:paraId="68796FF8" w14:textId="25F7F2FD" w:rsidR="00C30E1A" w:rsidRPr="006C5070" w:rsidRDefault="00C30E1A" w:rsidP="00C30E1A">
      <w:pPr>
        <w:pStyle w:val="Tekst"/>
        <w:ind w:left="6096"/>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732CF11" w14:textId="27470C7B" w:rsidR="003252CA" w:rsidRPr="0069027A" w:rsidRDefault="009B6C47" w:rsidP="00E271C6">
      <w:pPr>
        <w:pStyle w:val="Kop1"/>
        <w:ind w:left="851" w:right="-2"/>
        <w:rPr>
          <w:rFonts w:asciiTheme="minorHAnsi" w:hAnsiTheme="minorHAnsi" w:cstheme="minorHAnsi"/>
          <w:sz w:val="32"/>
          <w:szCs w:val="32"/>
        </w:rPr>
      </w:pPr>
      <w:bookmarkStart w:id="8749" w:name="_Alternatieve_tewerkstelling"/>
      <w:bookmarkStart w:id="8750" w:name="_Alternatieve_(contractuele)_vormen"/>
      <w:bookmarkStart w:id="8751" w:name="_Andere_contractuele_tewerkstellings"/>
      <w:bookmarkStart w:id="8752" w:name="_Toc223617544"/>
      <w:bookmarkEnd w:id="8749"/>
      <w:bookmarkEnd w:id="8750"/>
      <w:bookmarkEnd w:id="8751"/>
      <w:r>
        <w:rPr>
          <w:rFonts w:asciiTheme="minorHAnsi" w:hAnsiTheme="minorHAnsi" w:cstheme="minorHAnsi"/>
          <w:sz w:val="32"/>
          <w:szCs w:val="32"/>
        </w:rPr>
        <w:lastRenderedPageBreak/>
        <w:t>Andere contractuele tewerkstellings</w:t>
      </w:r>
      <w:r w:rsidR="007E6033">
        <w:rPr>
          <w:rFonts w:asciiTheme="minorHAnsi" w:hAnsiTheme="minorHAnsi" w:cstheme="minorHAnsi"/>
          <w:sz w:val="32"/>
          <w:szCs w:val="32"/>
        </w:rPr>
        <w:t>vormen</w:t>
      </w:r>
      <w:bookmarkEnd w:id="8752"/>
    </w:p>
    <w:p w14:paraId="433E6757" w14:textId="48BBC4A8" w:rsidR="003252CA" w:rsidRPr="00FC0E8A" w:rsidRDefault="008B12AE" w:rsidP="003252CA">
      <w:pPr>
        <w:pStyle w:val="Tekst"/>
        <w:ind w:left="0"/>
        <w:rPr>
          <w:rFonts w:asciiTheme="minorHAnsi" w:hAnsiTheme="minorHAnsi" w:cstheme="minorHAnsi"/>
          <w:sz w:val="24"/>
          <w:szCs w:val="24"/>
        </w:rPr>
      </w:pPr>
      <w:r w:rsidRPr="00FC0E8A">
        <w:rPr>
          <w:rFonts w:asciiTheme="minorHAnsi" w:hAnsiTheme="minorHAnsi" w:cstheme="minorHAnsi"/>
          <w:sz w:val="24"/>
          <w:szCs w:val="24"/>
        </w:rPr>
        <w:t xml:space="preserve">Voor alle informatie over </w:t>
      </w:r>
      <w:r w:rsidR="00F10847" w:rsidRPr="00FC0E8A">
        <w:rPr>
          <w:rFonts w:asciiTheme="minorHAnsi" w:hAnsiTheme="minorHAnsi" w:cstheme="minorHAnsi"/>
          <w:sz w:val="24"/>
          <w:szCs w:val="24"/>
        </w:rPr>
        <w:t xml:space="preserve">de </w:t>
      </w:r>
      <w:r w:rsidR="007F6F09" w:rsidRPr="00FC0E8A">
        <w:rPr>
          <w:rFonts w:asciiTheme="minorHAnsi" w:hAnsiTheme="minorHAnsi" w:cstheme="minorHAnsi"/>
          <w:sz w:val="24"/>
          <w:szCs w:val="24"/>
        </w:rPr>
        <w:t>verschillende vormen van alternatieve tewerkstelling verwijzen we naar</w:t>
      </w:r>
      <w:r w:rsidR="00A22A53">
        <w:rPr>
          <w:rFonts w:asciiTheme="minorHAnsi" w:hAnsiTheme="minorHAnsi" w:cstheme="minorHAnsi"/>
          <w:sz w:val="24"/>
          <w:szCs w:val="24"/>
        </w:rPr>
        <w:t xml:space="preserve"> </w:t>
      </w:r>
      <w:hyperlink r:id="rId190" w:history="1">
        <w:r w:rsidR="00441E0E" w:rsidRPr="00FC0E8A">
          <w:rPr>
            <w:rStyle w:val="Hyperlink"/>
            <w:rFonts w:asciiTheme="minorHAnsi" w:hAnsiTheme="minorHAnsi" w:cstheme="minorHAnsi"/>
            <w:b/>
            <w:i/>
            <w:color w:val="C00000"/>
            <w:sz w:val="24"/>
            <w:szCs w:val="24"/>
          </w:rPr>
          <w:t>GO! pro</w:t>
        </w:r>
      </w:hyperlink>
    </w:p>
    <w:p w14:paraId="1CAFFE3A" w14:textId="1544BAC1" w:rsidR="008B12AE" w:rsidRDefault="008B12AE" w:rsidP="003252CA">
      <w:pPr>
        <w:pStyle w:val="Tekst"/>
        <w:ind w:left="0"/>
        <w:rPr>
          <w:rFonts w:asciiTheme="minorHAnsi" w:hAnsiTheme="minorHAnsi" w:cstheme="minorHAnsi"/>
          <w:szCs w:val="22"/>
        </w:rPr>
      </w:pPr>
    </w:p>
    <w:p w14:paraId="67F97138" w14:textId="77777777" w:rsidR="00A22A53" w:rsidRDefault="00A22A53" w:rsidP="003252CA">
      <w:pPr>
        <w:pStyle w:val="Tekst"/>
        <w:ind w:left="0"/>
        <w:rPr>
          <w:rFonts w:asciiTheme="minorHAnsi" w:hAnsiTheme="minorHAnsi" w:cstheme="minorHAnsi"/>
          <w:szCs w:val="22"/>
        </w:rPr>
      </w:pPr>
    </w:p>
    <w:p w14:paraId="607A064D" w14:textId="77777777" w:rsidR="00A22A53" w:rsidRDefault="00A22A53" w:rsidP="003252CA">
      <w:pPr>
        <w:pStyle w:val="Tekst"/>
        <w:ind w:left="0"/>
        <w:rPr>
          <w:rFonts w:asciiTheme="minorHAnsi" w:hAnsiTheme="minorHAnsi" w:cstheme="minorHAnsi"/>
          <w:szCs w:val="22"/>
        </w:rPr>
      </w:pPr>
    </w:p>
    <w:p w14:paraId="328129FE" w14:textId="77777777" w:rsidR="00A22A53" w:rsidRDefault="00A22A53" w:rsidP="003252CA">
      <w:pPr>
        <w:pStyle w:val="Tekst"/>
        <w:ind w:left="0"/>
        <w:rPr>
          <w:rFonts w:asciiTheme="minorHAnsi" w:hAnsiTheme="minorHAnsi" w:cstheme="minorHAnsi"/>
          <w:szCs w:val="22"/>
        </w:rPr>
      </w:pPr>
    </w:p>
    <w:p w14:paraId="071F1967" w14:textId="77777777" w:rsidR="00A22A53" w:rsidRDefault="00A22A53" w:rsidP="003252CA">
      <w:pPr>
        <w:pStyle w:val="Tekst"/>
        <w:ind w:left="0"/>
        <w:rPr>
          <w:rFonts w:asciiTheme="minorHAnsi" w:hAnsiTheme="minorHAnsi" w:cstheme="minorHAnsi"/>
          <w:szCs w:val="22"/>
        </w:rPr>
      </w:pPr>
    </w:p>
    <w:p w14:paraId="79F394B5" w14:textId="77777777" w:rsidR="00A22A53" w:rsidRDefault="00A22A53" w:rsidP="003252CA">
      <w:pPr>
        <w:pStyle w:val="Tekst"/>
        <w:ind w:left="0"/>
        <w:rPr>
          <w:rFonts w:asciiTheme="minorHAnsi" w:hAnsiTheme="minorHAnsi" w:cstheme="minorHAnsi"/>
          <w:szCs w:val="22"/>
        </w:rPr>
      </w:pPr>
    </w:p>
    <w:p w14:paraId="6A64FD44" w14:textId="77777777" w:rsidR="00A22A53" w:rsidRDefault="00A22A53" w:rsidP="003252CA">
      <w:pPr>
        <w:pStyle w:val="Tekst"/>
        <w:ind w:left="0"/>
        <w:rPr>
          <w:rFonts w:asciiTheme="minorHAnsi" w:hAnsiTheme="minorHAnsi" w:cstheme="minorHAnsi"/>
          <w:szCs w:val="22"/>
        </w:rPr>
      </w:pPr>
    </w:p>
    <w:p w14:paraId="589073AF" w14:textId="77777777" w:rsidR="00A22A53" w:rsidRDefault="00A22A53" w:rsidP="003252CA">
      <w:pPr>
        <w:pStyle w:val="Tekst"/>
        <w:ind w:left="0"/>
        <w:rPr>
          <w:rFonts w:asciiTheme="minorHAnsi" w:hAnsiTheme="minorHAnsi" w:cstheme="minorHAnsi"/>
          <w:szCs w:val="22"/>
        </w:rPr>
      </w:pPr>
    </w:p>
    <w:p w14:paraId="6F160209" w14:textId="77777777" w:rsidR="00A22A53" w:rsidRDefault="00A22A53" w:rsidP="003252CA">
      <w:pPr>
        <w:pStyle w:val="Tekst"/>
        <w:ind w:left="0"/>
        <w:rPr>
          <w:rFonts w:asciiTheme="minorHAnsi" w:hAnsiTheme="minorHAnsi" w:cstheme="minorHAnsi"/>
          <w:szCs w:val="22"/>
        </w:rPr>
      </w:pPr>
    </w:p>
    <w:p w14:paraId="1768A8E7" w14:textId="77777777" w:rsidR="00A22A53" w:rsidRDefault="00A22A53" w:rsidP="003252CA">
      <w:pPr>
        <w:pStyle w:val="Tekst"/>
        <w:ind w:left="0"/>
        <w:rPr>
          <w:rFonts w:asciiTheme="minorHAnsi" w:hAnsiTheme="minorHAnsi" w:cstheme="minorHAnsi"/>
          <w:szCs w:val="22"/>
        </w:rPr>
      </w:pPr>
    </w:p>
    <w:p w14:paraId="11F2363E" w14:textId="77777777" w:rsidR="00A22A53" w:rsidRDefault="00A22A53" w:rsidP="003252CA">
      <w:pPr>
        <w:pStyle w:val="Tekst"/>
        <w:ind w:left="0"/>
        <w:rPr>
          <w:rFonts w:asciiTheme="minorHAnsi" w:hAnsiTheme="minorHAnsi" w:cstheme="minorHAnsi"/>
          <w:szCs w:val="22"/>
        </w:rPr>
      </w:pPr>
    </w:p>
    <w:p w14:paraId="4B0289A3" w14:textId="77777777" w:rsidR="00A22A53" w:rsidRDefault="00A22A53" w:rsidP="003252CA">
      <w:pPr>
        <w:pStyle w:val="Tekst"/>
        <w:ind w:left="0"/>
        <w:rPr>
          <w:rFonts w:asciiTheme="minorHAnsi" w:hAnsiTheme="minorHAnsi" w:cstheme="minorHAnsi"/>
          <w:szCs w:val="22"/>
        </w:rPr>
      </w:pPr>
    </w:p>
    <w:p w14:paraId="21CC4A01" w14:textId="77777777" w:rsidR="00A22A53" w:rsidRDefault="00A22A53" w:rsidP="003252CA">
      <w:pPr>
        <w:pStyle w:val="Tekst"/>
        <w:ind w:left="0"/>
        <w:rPr>
          <w:rFonts w:asciiTheme="minorHAnsi" w:hAnsiTheme="minorHAnsi" w:cstheme="minorHAnsi"/>
          <w:szCs w:val="22"/>
        </w:rPr>
      </w:pPr>
    </w:p>
    <w:p w14:paraId="009DF8A1" w14:textId="77777777" w:rsidR="00A22A53" w:rsidRDefault="00A22A53" w:rsidP="003252CA">
      <w:pPr>
        <w:pStyle w:val="Tekst"/>
        <w:ind w:left="0"/>
        <w:rPr>
          <w:rFonts w:asciiTheme="minorHAnsi" w:hAnsiTheme="minorHAnsi" w:cstheme="minorHAnsi"/>
          <w:szCs w:val="22"/>
        </w:rPr>
      </w:pPr>
    </w:p>
    <w:p w14:paraId="39D9FEEA" w14:textId="77777777" w:rsidR="00A22A53" w:rsidRDefault="00A22A53" w:rsidP="003252CA">
      <w:pPr>
        <w:pStyle w:val="Tekst"/>
        <w:ind w:left="0"/>
        <w:rPr>
          <w:rFonts w:asciiTheme="minorHAnsi" w:hAnsiTheme="minorHAnsi" w:cstheme="minorHAnsi"/>
          <w:szCs w:val="22"/>
        </w:rPr>
      </w:pPr>
    </w:p>
    <w:p w14:paraId="0637346F" w14:textId="77777777" w:rsidR="00A22A53" w:rsidRDefault="00A22A53" w:rsidP="003252CA">
      <w:pPr>
        <w:pStyle w:val="Tekst"/>
        <w:ind w:left="0"/>
        <w:rPr>
          <w:rFonts w:asciiTheme="minorHAnsi" w:hAnsiTheme="minorHAnsi" w:cstheme="minorHAnsi"/>
          <w:szCs w:val="22"/>
        </w:rPr>
      </w:pPr>
    </w:p>
    <w:p w14:paraId="15A85BEB" w14:textId="77777777" w:rsidR="00A22A53" w:rsidRDefault="00A22A53" w:rsidP="003252CA">
      <w:pPr>
        <w:pStyle w:val="Tekst"/>
        <w:ind w:left="0"/>
        <w:rPr>
          <w:rFonts w:asciiTheme="minorHAnsi" w:hAnsiTheme="minorHAnsi" w:cstheme="minorHAnsi"/>
          <w:szCs w:val="22"/>
        </w:rPr>
      </w:pPr>
    </w:p>
    <w:p w14:paraId="2AD19E51" w14:textId="77777777" w:rsidR="00A22A53" w:rsidRDefault="00A22A53" w:rsidP="003252CA">
      <w:pPr>
        <w:pStyle w:val="Tekst"/>
        <w:ind w:left="0"/>
        <w:rPr>
          <w:rFonts w:asciiTheme="minorHAnsi" w:hAnsiTheme="minorHAnsi" w:cstheme="minorHAnsi"/>
          <w:szCs w:val="22"/>
        </w:rPr>
      </w:pPr>
    </w:p>
    <w:p w14:paraId="7D74077F" w14:textId="77777777" w:rsidR="00A22A53" w:rsidRDefault="00A22A53" w:rsidP="003252CA">
      <w:pPr>
        <w:pStyle w:val="Tekst"/>
        <w:ind w:left="0"/>
        <w:rPr>
          <w:rFonts w:asciiTheme="minorHAnsi" w:hAnsiTheme="minorHAnsi" w:cstheme="minorHAnsi"/>
          <w:szCs w:val="22"/>
        </w:rPr>
      </w:pPr>
    </w:p>
    <w:p w14:paraId="38A7C87D" w14:textId="77777777" w:rsidR="00A22A53" w:rsidRDefault="00A22A53" w:rsidP="003252CA">
      <w:pPr>
        <w:pStyle w:val="Tekst"/>
        <w:ind w:left="0"/>
        <w:rPr>
          <w:rFonts w:asciiTheme="minorHAnsi" w:hAnsiTheme="minorHAnsi" w:cstheme="minorHAnsi"/>
          <w:szCs w:val="22"/>
        </w:rPr>
      </w:pPr>
    </w:p>
    <w:p w14:paraId="04C4C87B" w14:textId="77777777" w:rsidR="00A22A53" w:rsidRDefault="00A22A53" w:rsidP="003252CA">
      <w:pPr>
        <w:pStyle w:val="Tekst"/>
        <w:ind w:left="0"/>
        <w:rPr>
          <w:rFonts w:asciiTheme="minorHAnsi" w:hAnsiTheme="minorHAnsi" w:cstheme="minorHAnsi"/>
          <w:szCs w:val="22"/>
        </w:rPr>
      </w:pPr>
    </w:p>
    <w:p w14:paraId="479B67AF" w14:textId="77777777" w:rsidR="00A22A53" w:rsidRDefault="00A22A53" w:rsidP="003252CA">
      <w:pPr>
        <w:pStyle w:val="Tekst"/>
        <w:ind w:left="0"/>
        <w:rPr>
          <w:rFonts w:asciiTheme="minorHAnsi" w:hAnsiTheme="minorHAnsi" w:cstheme="minorHAnsi"/>
          <w:szCs w:val="22"/>
        </w:rPr>
      </w:pPr>
    </w:p>
    <w:p w14:paraId="77EA0DDE" w14:textId="77777777" w:rsidR="00A22A53" w:rsidRDefault="00A22A53" w:rsidP="003252CA">
      <w:pPr>
        <w:pStyle w:val="Tekst"/>
        <w:ind w:left="0"/>
        <w:rPr>
          <w:rFonts w:asciiTheme="minorHAnsi" w:hAnsiTheme="minorHAnsi" w:cstheme="minorHAnsi"/>
          <w:szCs w:val="22"/>
        </w:rPr>
      </w:pPr>
    </w:p>
    <w:p w14:paraId="4D6D36EF" w14:textId="77777777" w:rsidR="00A22A53" w:rsidRDefault="00A22A53" w:rsidP="003252CA">
      <w:pPr>
        <w:pStyle w:val="Tekst"/>
        <w:ind w:left="0"/>
        <w:rPr>
          <w:rFonts w:asciiTheme="minorHAnsi" w:hAnsiTheme="minorHAnsi" w:cstheme="minorHAnsi"/>
          <w:szCs w:val="22"/>
        </w:rPr>
      </w:pPr>
    </w:p>
    <w:p w14:paraId="4F968D34" w14:textId="77777777" w:rsidR="00A22A53" w:rsidRDefault="00A22A53" w:rsidP="003252CA">
      <w:pPr>
        <w:pStyle w:val="Tekst"/>
        <w:ind w:left="0"/>
        <w:rPr>
          <w:rFonts w:asciiTheme="minorHAnsi" w:hAnsiTheme="minorHAnsi" w:cstheme="minorHAnsi"/>
          <w:szCs w:val="22"/>
        </w:rPr>
      </w:pPr>
    </w:p>
    <w:p w14:paraId="6332C33C" w14:textId="77777777" w:rsidR="00A22A53" w:rsidRDefault="00A22A53" w:rsidP="003252CA">
      <w:pPr>
        <w:pStyle w:val="Tekst"/>
        <w:ind w:left="0"/>
        <w:rPr>
          <w:rFonts w:asciiTheme="minorHAnsi" w:hAnsiTheme="minorHAnsi" w:cstheme="minorHAnsi"/>
          <w:szCs w:val="22"/>
        </w:rPr>
      </w:pPr>
    </w:p>
    <w:p w14:paraId="3AA0E118" w14:textId="77777777" w:rsidR="00A22A53" w:rsidRPr="00C30E1A" w:rsidRDefault="00A22A53" w:rsidP="003252CA">
      <w:pPr>
        <w:pStyle w:val="Tekst"/>
        <w:ind w:left="0"/>
        <w:rPr>
          <w:rFonts w:asciiTheme="minorHAnsi" w:hAnsiTheme="minorHAnsi" w:cstheme="minorHAnsi"/>
          <w:szCs w:val="22"/>
        </w:rPr>
      </w:pPr>
    </w:p>
    <w:p w14:paraId="26B8C0E0" w14:textId="77777777" w:rsidR="00B62650" w:rsidRPr="00C30E1A" w:rsidRDefault="00B62650" w:rsidP="003252CA">
      <w:pPr>
        <w:pStyle w:val="Tekst"/>
        <w:ind w:left="0"/>
        <w:rPr>
          <w:rFonts w:asciiTheme="minorHAnsi" w:hAnsiTheme="minorHAnsi" w:cstheme="minorHAnsi"/>
          <w:szCs w:val="22"/>
        </w:rPr>
      </w:pPr>
    </w:p>
    <w:p w14:paraId="18CC27FF" w14:textId="77777777" w:rsidR="008B12AE" w:rsidRPr="00C30E1A" w:rsidRDefault="008B12AE" w:rsidP="003252CA">
      <w:pPr>
        <w:pStyle w:val="Tekst"/>
        <w:ind w:left="0"/>
        <w:rPr>
          <w:rFonts w:asciiTheme="minorHAnsi" w:hAnsiTheme="minorHAnsi" w:cstheme="minorHAnsi"/>
          <w:szCs w:val="22"/>
        </w:rPr>
      </w:pPr>
    </w:p>
    <w:p w14:paraId="6B271436" w14:textId="77777777" w:rsidR="008B12AE" w:rsidRPr="00C30E1A" w:rsidRDefault="008B12AE" w:rsidP="003252CA">
      <w:pPr>
        <w:pStyle w:val="Tekst"/>
        <w:ind w:left="0"/>
        <w:rPr>
          <w:rFonts w:asciiTheme="minorHAnsi" w:hAnsiTheme="minorHAnsi" w:cstheme="minorHAnsi"/>
          <w:szCs w:val="22"/>
        </w:rPr>
      </w:pPr>
    </w:p>
    <w:p w14:paraId="553F4CC2" w14:textId="77777777" w:rsidR="008B12AE" w:rsidRPr="00C30E1A" w:rsidRDefault="008B12AE" w:rsidP="003252CA">
      <w:pPr>
        <w:pStyle w:val="Tekst"/>
        <w:ind w:left="0"/>
        <w:rPr>
          <w:rFonts w:asciiTheme="minorHAnsi" w:hAnsiTheme="minorHAnsi" w:cstheme="minorHAnsi"/>
          <w:szCs w:val="22"/>
        </w:rPr>
      </w:pPr>
    </w:p>
    <w:p w14:paraId="7870931A" w14:textId="77777777" w:rsidR="008B12AE" w:rsidRPr="00C30E1A" w:rsidRDefault="008B12AE" w:rsidP="003252CA">
      <w:pPr>
        <w:pStyle w:val="Tekst"/>
        <w:ind w:left="0"/>
        <w:rPr>
          <w:rFonts w:asciiTheme="minorHAnsi" w:hAnsiTheme="minorHAnsi" w:cstheme="minorHAnsi"/>
          <w:szCs w:val="22"/>
        </w:rPr>
      </w:pPr>
    </w:p>
    <w:p w14:paraId="11C84A7A" w14:textId="77777777" w:rsidR="008B12AE" w:rsidRPr="00C30E1A" w:rsidRDefault="008B12AE" w:rsidP="003252CA">
      <w:pPr>
        <w:pStyle w:val="Tekst"/>
        <w:ind w:left="0"/>
        <w:rPr>
          <w:rFonts w:asciiTheme="minorHAnsi" w:hAnsiTheme="minorHAnsi" w:cstheme="minorHAnsi"/>
          <w:szCs w:val="22"/>
        </w:rPr>
      </w:pPr>
    </w:p>
    <w:p w14:paraId="4BDDF1E0" w14:textId="77777777" w:rsidR="008B12AE" w:rsidRPr="00C30E1A" w:rsidRDefault="008B12AE" w:rsidP="003252CA">
      <w:pPr>
        <w:pStyle w:val="Tekst"/>
        <w:ind w:left="0"/>
        <w:rPr>
          <w:rFonts w:asciiTheme="minorHAnsi" w:hAnsiTheme="minorHAnsi" w:cstheme="minorHAnsi"/>
          <w:szCs w:val="22"/>
        </w:rPr>
      </w:pPr>
    </w:p>
    <w:p w14:paraId="1C950A20" w14:textId="77777777" w:rsidR="008B12AE" w:rsidRPr="00C30E1A" w:rsidRDefault="008B12AE" w:rsidP="003252CA">
      <w:pPr>
        <w:pStyle w:val="Tekst"/>
        <w:ind w:left="0"/>
        <w:rPr>
          <w:rFonts w:asciiTheme="minorHAnsi" w:hAnsiTheme="minorHAnsi" w:cstheme="minorHAnsi"/>
          <w:szCs w:val="22"/>
        </w:rPr>
      </w:pPr>
    </w:p>
    <w:p w14:paraId="1CB228BF" w14:textId="77777777" w:rsidR="008B12AE" w:rsidRPr="00C30E1A" w:rsidRDefault="008B12AE" w:rsidP="003252CA">
      <w:pPr>
        <w:pStyle w:val="Tekst"/>
        <w:ind w:left="0"/>
        <w:rPr>
          <w:rFonts w:asciiTheme="minorHAnsi" w:hAnsiTheme="minorHAnsi" w:cstheme="minorHAnsi"/>
          <w:szCs w:val="22"/>
        </w:rPr>
      </w:pPr>
    </w:p>
    <w:p w14:paraId="79D1E6EC" w14:textId="77777777" w:rsidR="008B12AE" w:rsidRPr="00C30E1A" w:rsidRDefault="008B12AE" w:rsidP="003252CA">
      <w:pPr>
        <w:pStyle w:val="Tekst"/>
        <w:ind w:left="0"/>
        <w:rPr>
          <w:rFonts w:asciiTheme="minorHAnsi" w:hAnsiTheme="minorHAnsi" w:cstheme="minorHAnsi"/>
          <w:szCs w:val="22"/>
        </w:rPr>
      </w:pPr>
    </w:p>
    <w:p w14:paraId="0494ED24" w14:textId="77777777" w:rsidR="008B12AE" w:rsidRPr="00C30E1A" w:rsidRDefault="008B12AE" w:rsidP="003252CA">
      <w:pPr>
        <w:pStyle w:val="Tekst"/>
        <w:ind w:left="0"/>
        <w:rPr>
          <w:rFonts w:asciiTheme="minorHAnsi" w:hAnsiTheme="minorHAnsi" w:cstheme="minorHAnsi"/>
          <w:szCs w:val="22"/>
        </w:rPr>
      </w:pPr>
    </w:p>
    <w:p w14:paraId="605A25DD" w14:textId="77777777" w:rsidR="008B12AE" w:rsidRPr="00C30E1A" w:rsidRDefault="008B12AE" w:rsidP="003252CA">
      <w:pPr>
        <w:pStyle w:val="Tekst"/>
        <w:ind w:left="0"/>
        <w:rPr>
          <w:rFonts w:asciiTheme="minorHAnsi" w:hAnsiTheme="minorHAnsi" w:cstheme="minorHAnsi"/>
          <w:szCs w:val="22"/>
        </w:rPr>
      </w:pPr>
    </w:p>
    <w:p w14:paraId="0B67DD48" w14:textId="52046BCF" w:rsidR="00C30E1A" w:rsidRPr="006C5070" w:rsidRDefault="00C30E1A" w:rsidP="00C30E1A">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2C3043D2" w14:textId="77777777" w:rsidR="007F13B8" w:rsidRPr="00B60587" w:rsidRDefault="007F13B8" w:rsidP="004A3C00">
      <w:pPr>
        <w:pStyle w:val="Kop1"/>
        <w:ind w:left="851"/>
        <w:rPr>
          <w:rFonts w:asciiTheme="minorHAnsi" w:hAnsiTheme="minorHAnsi" w:cstheme="minorHAnsi"/>
          <w:sz w:val="32"/>
          <w:szCs w:val="32"/>
        </w:rPr>
      </w:pPr>
      <w:bookmarkStart w:id="8753" w:name="_Sociale_Zekerheid"/>
      <w:bookmarkStart w:id="8754" w:name="_Modellen"/>
      <w:bookmarkStart w:id="8755" w:name="_Toc473535324"/>
      <w:bookmarkStart w:id="8756" w:name="_Toc473535705"/>
      <w:bookmarkStart w:id="8757" w:name="_Toc473536303"/>
      <w:bookmarkStart w:id="8758" w:name="_Toc473615553"/>
      <w:bookmarkStart w:id="8759" w:name="_Toc473685950"/>
      <w:bookmarkStart w:id="8760" w:name="_Toc474045708"/>
      <w:bookmarkStart w:id="8761" w:name="_Toc495303113"/>
      <w:bookmarkStart w:id="8762" w:name="_Toc500212751"/>
      <w:bookmarkStart w:id="8763" w:name="_Toc98663307"/>
      <w:bookmarkStart w:id="8764" w:name="_Toc133832917"/>
      <w:bookmarkStart w:id="8765" w:name="_Toc276634905"/>
      <w:bookmarkStart w:id="8766" w:name="_Toc276635877"/>
      <w:bookmarkStart w:id="8767" w:name="_Toc280265982"/>
      <w:bookmarkStart w:id="8768" w:name="_Toc307475804"/>
      <w:bookmarkStart w:id="8769" w:name="_Toc307488066"/>
      <w:bookmarkStart w:id="8770" w:name="_Toc223617545"/>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53"/>
      <w:bookmarkEnd w:id="8754"/>
      <w:r w:rsidRPr="00B60587">
        <w:rPr>
          <w:rFonts w:asciiTheme="minorHAnsi" w:hAnsiTheme="minorHAnsi" w:cstheme="minorHAnsi"/>
          <w:sz w:val="32"/>
          <w:szCs w:val="32"/>
        </w:rPr>
        <w:lastRenderedPageBreak/>
        <w:t>Modellen</w:t>
      </w:r>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p>
    <w:p w14:paraId="52A687EF" w14:textId="77777777" w:rsidR="007F13B8" w:rsidRPr="007E615F"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 xml:space="preserve">Art 30 §1. 6° van het Bijzonder decreet betreffende </w:t>
      </w:r>
      <w:r w:rsidR="003C00A6" w:rsidRPr="007E615F">
        <w:rPr>
          <w:rFonts w:asciiTheme="minorHAnsi" w:hAnsiTheme="minorHAnsi" w:cstheme="minorHAnsi"/>
          <w:color w:val="000000"/>
          <w:sz w:val="24"/>
          <w:szCs w:val="24"/>
        </w:rPr>
        <w:t>het</w:t>
      </w:r>
      <w:r w:rsidR="00A07530" w:rsidRPr="007E615F">
        <w:rPr>
          <w:rFonts w:asciiTheme="minorHAnsi" w:hAnsiTheme="minorHAnsi" w:cstheme="minorHAnsi"/>
          <w:color w:val="000000"/>
          <w:sz w:val="24"/>
          <w:szCs w:val="24"/>
        </w:rPr>
        <w:t xml:space="preserve"> gemeenschapsonderwijs</w:t>
      </w:r>
      <w:r w:rsidR="00642A8B" w:rsidRPr="007E615F">
        <w:rPr>
          <w:rFonts w:asciiTheme="minorHAnsi" w:hAnsiTheme="minorHAnsi" w:cstheme="minorHAnsi"/>
          <w:color w:val="000000"/>
          <w:sz w:val="24"/>
          <w:szCs w:val="24"/>
        </w:rPr>
        <w:t>, verder het</w:t>
      </w:r>
      <w:r w:rsidR="003C00A6" w:rsidRPr="007E615F">
        <w:rPr>
          <w:rFonts w:asciiTheme="minorHAnsi" w:hAnsiTheme="minorHAnsi" w:cstheme="minorHAnsi"/>
          <w:color w:val="000000"/>
          <w:sz w:val="24"/>
          <w:szCs w:val="24"/>
        </w:rPr>
        <w:t xml:space="preserve"> GO! onderwijs van de Vlaamse Gemeenschap</w:t>
      </w:r>
      <w:r w:rsidR="00642A8B" w:rsidRPr="007E615F">
        <w:rPr>
          <w:rFonts w:asciiTheme="minorHAnsi" w:hAnsiTheme="minorHAnsi" w:cstheme="minorHAnsi"/>
          <w:color w:val="000000"/>
          <w:sz w:val="24"/>
          <w:szCs w:val="24"/>
        </w:rPr>
        <w:t xml:space="preserve"> genoemd</w:t>
      </w:r>
      <w:r w:rsidRPr="007E615F">
        <w:rPr>
          <w:rFonts w:asciiTheme="minorHAnsi" w:hAnsiTheme="minorHAnsi" w:cstheme="minorHAnsi"/>
          <w:color w:val="000000"/>
          <w:sz w:val="24"/>
          <w:szCs w:val="24"/>
        </w:rPr>
        <w:t xml:space="preserve"> van 14 juli 1998 bepaalt</w:t>
      </w:r>
      <w:r w:rsidR="00650F7F" w:rsidRPr="007E615F">
        <w:rPr>
          <w:rFonts w:asciiTheme="minorHAnsi" w:hAnsiTheme="minorHAnsi" w:cstheme="minorHAnsi"/>
          <w:color w:val="000000"/>
          <w:sz w:val="24"/>
          <w:szCs w:val="24"/>
        </w:rPr>
        <w:t>:</w:t>
      </w:r>
      <w:r w:rsidRPr="007E615F">
        <w:rPr>
          <w:rFonts w:asciiTheme="minorHAnsi" w:hAnsiTheme="minorHAnsi" w:cstheme="minorHAnsi"/>
          <w:color w:val="000000"/>
          <w:sz w:val="24"/>
          <w:szCs w:val="24"/>
        </w:rPr>
        <w:t>” De algemeen directeur is bevoegd voor</w:t>
      </w:r>
      <w:r w:rsidR="00650F7F" w:rsidRPr="007E615F">
        <w:rPr>
          <w:rFonts w:asciiTheme="minorHAnsi" w:hAnsiTheme="minorHAnsi" w:cstheme="minorHAnsi"/>
          <w:color w:val="000000"/>
          <w:sz w:val="24"/>
          <w:szCs w:val="24"/>
        </w:rPr>
        <w:t>:</w:t>
      </w:r>
      <w:r w:rsidRPr="007E615F">
        <w:rPr>
          <w:rFonts w:asciiTheme="minorHAnsi" w:hAnsiTheme="minorHAnsi" w:cstheme="minorHAnsi"/>
          <w:color w:val="000000"/>
          <w:sz w:val="24"/>
          <w:szCs w:val="24"/>
        </w:rPr>
        <w:t xml:space="preserve"> </w:t>
      </w:r>
      <w:r w:rsidR="00642A8B" w:rsidRPr="007E615F">
        <w:rPr>
          <w:rFonts w:asciiTheme="minorHAnsi" w:hAnsiTheme="minorHAnsi" w:cstheme="minorHAnsi"/>
          <w:color w:val="000000"/>
          <w:sz w:val="24"/>
          <w:szCs w:val="24"/>
        </w:rPr>
        <w:t>“</w:t>
      </w:r>
      <w:r w:rsidRPr="007E615F">
        <w:rPr>
          <w:rFonts w:asciiTheme="minorHAnsi" w:hAnsiTheme="minorHAnsi" w:cstheme="minorHAnsi"/>
          <w:color w:val="000000"/>
          <w:sz w:val="24"/>
          <w:szCs w:val="24"/>
        </w:rPr>
        <w:t>… het beheer en de invulling van het contractuele personeelskader…”</w:t>
      </w:r>
    </w:p>
    <w:p w14:paraId="59B9C1F3" w14:textId="77777777" w:rsidR="007F13B8" w:rsidRPr="007E615F" w:rsidRDefault="007F13B8" w:rsidP="0015747E">
      <w:pPr>
        <w:ind w:left="852"/>
        <w:rPr>
          <w:rFonts w:asciiTheme="minorHAnsi" w:hAnsiTheme="minorHAnsi" w:cstheme="minorHAnsi"/>
          <w:color w:val="000000"/>
          <w:sz w:val="24"/>
          <w:szCs w:val="24"/>
        </w:rPr>
      </w:pPr>
    </w:p>
    <w:p w14:paraId="46527738" w14:textId="4D7BAA13" w:rsidR="007F13B8" w:rsidRPr="007E615F"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De invulling van het contractuele personeelskader om</w:t>
      </w:r>
      <w:r w:rsidR="00815F75">
        <w:rPr>
          <w:rFonts w:asciiTheme="minorHAnsi" w:hAnsiTheme="minorHAnsi" w:cstheme="minorHAnsi"/>
          <w:color w:val="000000"/>
          <w:sz w:val="24"/>
          <w:szCs w:val="24"/>
        </w:rPr>
        <w:t>vat</w:t>
      </w:r>
      <w:r w:rsidRPr="007E615F">
        <w:rPr>
          <w:rFonts w:asciiTheme="minorHAnsi" w:hAnsiTheme="minorHAnsi" w:cstheme="minorHAnsi"/>
          <w:color w:val="000000"/>
          <w:sz w:val="24"/>
          <w:szCs w:val="24"/>
        </w:rPr>
        <w:t xml:space="preserve"> zowel de aanwerving van contractueel personeel als de beëindiging van de aangegane arbeidsovereenkomsten.</w:t>
      </w:r>
    </w:p>
    <w:p w14:paraId="64B4876B" w14:textId="77777777" w:rsidR="007F13B8" w:rsidRPr="007E615F" w:rsidRDefault="007F13B8" w:rsidP="0015747E">
      <w:pPr>
        <w:ind w:left="852"/>
        <w:rPr>
          <w:rFonts w:asciiTheme="minorHAnsi" w:hAnsiTheme="minorHAnsi" w:cstheme="minorHAnsi"/>
          <w:color w:val="000000"/>
          <w:sz w:val="24"/>
          <w:szCs w:val="24"/>
        </w:rPr>
      </w:pPr>
    </w:p>
    <w:p w14:paraId="7CBBF92C" w14:textId="38962EC1" w:rsidR="007F13B8"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In de hiernavolgende modellen worden zowel de arbeidsovereenkomsten zelf als de diverse mogelijkheden tot beëindiging ervan ter ondertekening voorgelegd aan de algemeen directeur.</w:t>
      </w:r>
    </w:p>
    <w:p w14:paraId="15A9B749" w14:textId="77777777" w:rsidR="00815F75" w:rsidRPr="007E615F" w:rsidRDefault="00815F75" w:rsidP="0015747E">
      <w:pPr>
        <w:ind w:left="852"/>
        <w:rPr>
          <w:rFonts w:asciiTheme="minorHAnsi" w:hAnsiTheme="minorHAnsi" w:cstheme="minorHAnsi"/>
          <w:color w:val="000000"/>
          <w:sz w:val="24"/>
          <w:szCs w:val="24"/>
        </w:rPr>
      </w:pPr>
    </w:p>
    <w:p w14:paraId="5252FD00" w14:textId="77777777" w:rsidR="007F13B8" w:rsidRPr="007E615F"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Niets belet echter voor deze handelingen delegatie te verlenen aan de directeurs van de instellingen.</w:t>
      </w:r>
    </w:p>
    <w:p w14:paraId="052FDF0D" w14:textId="77777777" w:rsidR="005F0CE8" w:rsidRPr="00C30E1A" w:rsidRDefault="005F0CE8" w:rsidP="007E615F">
      <w:pPr>
        <w:pStyle w:val="Tekst"/>
        <w:ind w:left="0" w:right="7369"/>
        <w:rPr>
          <w:rFonts w:asciiTheme="minorHAnsi" w:hAnsiTheme="minorHAnsi" w:cstheme="minorHAnsi"/>
        </w:rPr>
      </w:pPr>
    </w:p>
    <w:p w14:paraId="4CB9F32E" w14:textId="77777777" w:rsidR="0063786B" w:rsidRPr="00C30E1A" w:rsidRDefault="0063786B" w:rsidP="007E615F">
      <w:pPr>
        <w:pStyle w:val="Tekst"/>
        <w:ind w:left="0" w:right="7369"/>
        <w:rPr>
          <w:rFonts w:asciiTheme="minorHAnsi" w:hAnsiTheme="minorHAnsi" w:cstheme="minorHAnsi"/>
        </w:rPr>
      </w:pPr>
    </w:p>
    <w:p w14:paraId="0887BEC3" w14:textId="77777777" w:rsidR="0063786B" w:rsidRPr="00C30E1A" w:rsidRDefault="0063786B" w:rsidP="007E615F">
      <w:pPr>
        <w:pStyle w:val="Tekst"/>
        <w:ind w:left="0" w:right="7369"/>
        <w:rPr>
          <w:rFonts w:asciiTheme="minorHAnsi" w:hAnsiTheme="minorHAnsi" w:cstheme="minorHAnsi"/>
        </w:rPr>
      </w:pPr>
    </w:p>
    <w:p w14:paraId="49C771C2" w14:textId="77777777" w:rsidR="0063786B" w:rsidRPr="00C30E1A" w:rsidRDefault="0063786B" w:rsidP="007E615F">
      <w:pPr>
        <w:pStyle w:val="Tekst"/>
        <w:ind w:left="0" w:right="7369"/>
        <w:rPr>
          <w:rFonts w:asciiTheme="minorHAnsi" w:hAnsiTheme="minorHAnsi" w:cstheme="minorHAnsi"/>
        </w:rPr>
      </w:pPr>
    </w:p>
    <w:p w14:paraId="2ED8091F" w14:textId="77777777" w:rsidR="0063786B" w:rsidRPr="00C30E1A" w:rsidRDefault="0063786B" w:rsidP="007E615F">
      <w:pPr>
        <w:pStyle w:val="Tekst"/>
        <w:ind w:left="0" w:right="7369"/>
        <w:rPr>
          <w:rFonts w:asciiTheme="minorHAnsi" w:hAnsiTheme="minorHAnsi" w:cstheme="minorHAnsi"/>
        </w:rPr>
      </w:pPr>
    </w:p>
    <w:p w14:paraId="13AB5B26" w14:textId="77777777" w:rsidR="0063786B" w:rsidRPr="00C30E1A" w:rsidRDefault="0063786B" w:rsidP="007E615F">
      <w:pPr>
        <w:pStyle w:val="Tekst"/>
        <w:ind w:left="0" w:right="7369"/>
        <w:rPr>
          <w:rFonts w:asciiTheme="minorHAnsi" w:hAnsiTheme="minorHAnsi" w:cstheme="minorHAnsi"/>
        </w:rPr>
      </w:pPr>
    </w:p>
    <w:p w14:paraId="38879A73" w14:textId="77777777" w:rsidR="0063786B" w:rsidRPr="00C30E1A" w:rsidRDefault="0063786B" w:rsidP="007E615F">
      <w:pPr>
        <w:pStyle w:val="Tekst"/>
        <w:ind w:left="0" w:right="7369"/>
        <w:rPr>
          <w:rFonts w:asciiTheme="minorHAnsi" w:hAnsiTheme="minorHAnsi" w:cstheme="minorHAnsi"/>
        </w:rPr>
      </w:pPr>
    </w:p>
    <w:p w14:paraId="5D2F042F" w14:textId="77777777" w:rsidR="0063786B" w:rsidRPr="00C30E1A" w:rsidRDefault="0063786B" w:rsidP="007E615F">
      <w:pPr>
        <w:pStyle w:val="Tekst"/>
        <w:ind w:left="0" w:right="7369"/>
        <w:rPr>
          <w:rFonts w:asciiTheme="minorHAnsi" w:hAnsiTheme="minorHAnsi" w:cstheme="minorHAnsi"/>
        </w:rPr>
      </w:pPr>
    </w:p>
    <w:p w14:paraId="7F08659B" w14:textId="77777777" w:rsidR="0063786B" w:rsidRPr="00C30E1A" w:rsidRDefault="0063786B" w:rsidP="007E615F">
      <w:pPr>
        <w:pStyle w:val="Tekst"/>
        <w:ind w:left="0" w:right="7369"/>
        <w:rPr>
          <w:rFonts w:asciiTheme="minorHAnsi" w:hAnsiTheme="minorHAnsi" w:cstheme="minorHAnsi"/>
        </w:rPr>
      </w:pPr>
    </w:p>
    <w:p w14:paraId="2F272FE5" w14:textId="77777777" w:rsidR="0063786B" w:rsidRPr="00C30E1A" w:rsidRDefault="0063786B" w:rsidP="007E615F">
      <w:pPr>
        <w:pStyle w:val="Tekst"/>
        <w:ind w:left="0" w:right="7369"/>
        <w:rPr>
          <w:rFonts w:asciiTheme="minorHAnsi" w:hAnsiTheme="minorHAnsi" w:cstheme="minorHAnsi"/>
        </w:rPr>
      </w:pPr>
    </w:p>
    <w:p w14:paraId="3C193C7A" w14:textId="77777777" w:rsidR="0063786B" w:rsidRPr="00C30E1A" w:rsidRDefault="0063786B" w:rsidP="007E615F">
      <w:pPr>
        <w:pStyle w:val="Tekst"/>
        <w:ind w:left="0" w:right="7369"/>
        <w:rPr>
          <w:rFonts w:asciiTheme="minorHAnsi" w:hAnsiTheme="minorHAnsi" w:cstheme="minorHAnsi"/>
        </w:rPr>
      </w:pPr>
    </w:p>
    <w:p w14:paraId="5C46D63C" w14:textId="77777777" w:rsidR="0063786B" w:rsidRPr="00C30E1A" w:rsidRDefault="0063786B" w:rsidP="007E615F">
      <w:pPr>
        <w:pStyle w:val="Tekst"/>
        <w:ind w:left="0" w:right="7369"/>
        <w:rPr>
          <w:rFonts w:asciiTheme="minorHAnsi" w:hAnsiTheme="minorHAnsi" w:cstheme="minorHAnsi"/>
        </w:rPr>
      </w:pPr>
    </w:p>
    <w:p w14:paraId="023571D4" w14:textId="77777777" w:rsidR="0063786B" w:rsidRPr="00C30E1A" w:rsidRDefault="0063786B" w:rsidP="007E615F">
      <w:pPr>
        <w:pStyle w:val="Tekst"/>
        <w:ind w:left="0" w:right="7369"/>
        <w:rPr>
          <w:rFonts w:asciiTheme="minorHAnsi" w:hAnsiTheme="minorHAnsi" w:cstheme="minorHAnsi"/>
        </w:rPr>
      </w:pPr>
    </w:p>
    <w:p w14:paraId="25801217" w14:textId="77777777" w:rsidR="0063786B" w:rsidRPr="00C30E1A" w:rsidRDefault="0063786B" w:rsidP="007E615F">
      <w:pPr>
        <w:pStyle w:val="Tekst"/>
        <w:ind w:left="0" w:right="7369"/>
        <w:rPr>
          <w:rFonts w:asciiTheme="minorHAnsi" w:hAnsiTheme="minorHAnsi" w:cstheme="minorHAnsi"/>
        </w:rPr>
      </w:pPr>
    </w:p>
    <w:p w14:paraId="05FE3F03" w14:textId="77777777" w:rsidR="0063786B" w:rsidRPr="00C30E1A" w:rsidRDefault="0063786B" w:rsidP="007E615F">
      <w:pPr>
        <w:pStyle w:val="Tekst"/>
        <w:ind w:left="0" w:right="7369"/>
        <w:rPr>
          <w:rFonts w:asciiTheme="minorHAnsi" w:hAnsiTheme="minorHAnsi" w:cstheme="minorHAnsi"/>
        </w:rPr>
      </w:pPr>
    </w:p>
    <w:p w14:paraId="6F2EA5F0" w14:textId="77777777" w:rsidR="0063786B" w:rsidRPr="00C30E1A" w:rsidRDefault="0063786B" w:rsidP="007E615F">
      <w:pPr>
        <w:pStyle w:val="Tekst"/>
        <w:ind w:left="0" w:right="7369"/>
        <w:rPr>
          <w:rFonts w:asciiTheme="minorHAnsi" w:hAnsiTheme="minorHAnsi" w:cstheme="minorHAnsi"/>
        </w:rPr>
      </w:pPr>
    </w:p>
    <w:p w14:paraId="0EB4876E" w14:textId="77777777" w:rsidR="0063786B" w:rsidRPr="00C30E1A" w:rsidRDefault="0063786B" w:rsidP="007E615F">
      <w:pPr>
        <w:pStyle w:val="Tekst"/>
        <w:ind w:left="0" w:right="7369"/>
        <w:rPr>
          <w:rFonts w:asciiTheme="minorHAnsi" w:hAnsiTheme="minorHAnsi" w:cstheme="minorHAnsi"/>
        </w:rPr>
      </w:pPr>
    </w:p>
    <w:p w14:paraId="66C4F5E7" w14:textId="77777777" w:rsidR="0063786B" w:rsidRPr="00C30E1A" w:rsidRDefault="0063786B" w:rsidP="007E615F">
      <w:pPr>
        <w:pStyle w:val="Tekst"/>
        <w:ind w:left="0" w:right="7369"/>
        <w:rPr>
          <w:rFonts w:asciiTheme="minorHAnsi" w:hAnsiTheme="minorHAnsi" w:cstheme="minorHAnsi"/>
        </w:rPr>
      </w:pPr>
    </w:p>
    <w:p w14:paraId="53146D13" w14:textId="77777777" w:rsidR="0063786B" w:rsidRPr="00C30E1A" w:rsidRDefault="0063786B" w:rsidP="007E615F">
      <w:pPr>
        <w:pStyle w:val="Tekst"/>
        <w:ind w:left="0" w:right="7369"/>
        <w:rPr>
          <w:rFonts w:asciiTheme="minorHAnsi" w:hAnsiTheme="minorHAnsi" w:cstheme="minorHAnsi"/>
        </w:rPr>
      </w:pPr>
    </w:p>
    <w:p w14:paraId="3EFC01C3" w14:textId="77777777" w:rsidR="0063786B" w:rsidRPr="00C30E1A" w:rsidRDefault="0063786B" w:rsidP="007E615F">
      <w:pPr>
        <w:pStyle w:val="Tekst"/>
        <w:ind w:left="0" w:right="7369"/>
        <w:rPr>
          <w:rFonts w:asciiTheme="minorHAnsi" w:hAnsiTheme="minorHAnsi" w:cstheme="minorHAnsi"/>
        </w:rPr>
      </w:pPr>
    </w:p>
    <w:p w14:paraId="623679F9" w14:textId="77777777" w:rsidR="0063786B" w:rsidRPr="00C30E1A" w:rsidRDefault="0063786B" w:rsidP="007E615F">
      <w:pPr>
        <w:pStyle w:val="Tekst"/>
        <w:ind w:left="0" w:right="7369"/>
        <w:rPr>
          <w:rFonts w:asciiTheme="minorHAnsi" w:hAnsiTheme="minorHAnsi" w:cstheme="minorHAnsi"/>
        </w:rPr>
      </w:pPr>
    </w:p>
    <w:p w14:paraId="713DB192" w14:textId="77777777" w:rsidR="0063786B" w:rsidRPr="00C30E1A" w:rsidRDefault="0063786B" w:rsidP="007E615F">
      <w:pPr>
        <w:pStyle w:val="Tekst"/>
        <w:ind w:left="0" w:right="7369"/>
        <w:rPr>
          <w:rFonts w:asciiTheme="minorHAnsi" w:hAnsiTheme="minorHAnsi" w:cstheme="minorHAnsi"/>
        </w:rPr>
      </w:pPr>
    </w:p>
    <w:p w14:paraId="142333AF" w14:textId="77777777" w:rsidR="0063786B" w:rsidRPr="00C30E1A" w:rsidRDefault="0063786B" w:rsidP="007E615F">
      <w:pPr>
        <w:pStyle w:val="Tekst"/>
        <w:ind w:left="0" w:right="7369"/>
        <w:rPr>
          <w:rFonts w:asciiTheme="minorHAnsi" w:hAnsiTheme="minorHAnsi" w:cstheme="minorHAnsi"/>
        </w:rPr>
      </w:pPr>
    </w:p>
    <w:p w14:paraId="109E8726" w14:textId="77777777" w:rsidR="0063786B" w:rsidRPr="00C30E1A" w:rsidRDefault="0063786B" w:rsidP="007E615F">
      <w:pPr>
        <w:pStyle w:val="Tekst"/>
        <w:ind w:left="0" w:right="7369"/>
        <w:rPr>
          <w:rFonts w:asciiTheme="minorHAnsi" w:hAnsiTheme="minorHAnsi" w:cstheme="minorHAnsi"/>
        </w:rPr>
      </w:pPr>
    </w:p>
    <w:p w14:paraId="16A59F9F" w14:textId="77777777" w:rsidR="0063786B" w:rsidRPr="00C30E1A" w:rsidRDefault="0063786B" w:rsidP="007E615F">
      <w:pPr>
        <w:pStyle w:val="Tekst"/>
        <w:ind w:left="0" w:right="7369"/>
        <w:rPr>
          <w:rFonts w:asciiTheme="minorHAnsi" w:hAnsiTheme="minorHAnsi" w:cstheme="minorHAnsi"/>
        </w:rPr>
      </w:pPr>
    </w:p>
    <w:p w14:paraId="1949FE74" w14:textId="77777777" w:rsidR="0063786B" w:rsidRPr="00C30E1A" w:rsidRDefault="0063786B" w:rsidP="007E615F">
      <w:pPr>
        <w:pStyle w:val="Tekst"/>
        <w:ind w:left="0" w:right="7369"/>
        <w:rPr>
          <w:rFonts w:asciiTheme="minorHAnsi" w:hAnsiTheme="minorHAnsi" w:cstheme="minorHAnsi"/>
        </w:rPr>
      </w:pPr>
    </w:p>
    <w:p w14:paraId="22D1C334" w14:textId="77777777" w:rsidR="0063786B" w:rsidRPr="00C30E1A" w:rsidRDefault="0063786B" w:rsidP="007E615F">
      <w:pPr>
        <w:pStyle w:val="Tekst"/>
        <w:ind w:left="0" w:right="7369"/>
        <w:rPr>
          <w:rFonts w:asciiTheme="minorHAnsi" w:hAnsiTheme="minorHAnsi" w:cstheme="minorHAnsi"/>
        </w:rPr>
      </w:pPr>
    </w:p>
    <w:p w14:paraId="45AD2EDA" w14:textId="77777777" w:rsidR="0063786B" w:rsidRPr="00C30E1A" w:rsidRDefault="0063786B" w:rsidP="007E615F">
      <w:pPr>
        <w:pStyle w:val="Tekst"/>
        <w:ind w:left="0" w:right="7369"/>
        <w:rPr>
          <w:rFonts w:asciiTheme="minorHAnsi" w:hAnsiTheme="minorHAnsi" w:cstheme="minorHAnsi"/>
        </w:rPr>
      </w:pPr>
    </w:p>
    <w:p w14:paraId="5B01DE30" w14:textId="77777777" w:rsidR="0063786B" w:rsidRDefault="0063786B" w:rsidP="007E615F">
      <w:pPr>
        <w:pStyle w:val="Tekst"/>
        <w:ind w:left="0" w:right="7369"/>
        <w:rPr>
          <w:rFonts w:asciiTheme="minorHAnsi" w:hAnsiTheme="minorHAnsi" w:cstheme="minorHAnsi"/>
        </w:rPr>
      </w:pPr>
    </w:p>
    <w:p w14:paraId="6BCE186C" w14:textId="77777777" w:rsidR="00AE5FD5" w:rsidRDefault="00AE5FD5" w:rsidP="007E615F">
      <w:pPr>
        <w:pStyle w:val="Tekst"/>
        <w:ind w:left="0" w:right="7369"/>
        <w:rPr>
          <w:rFonts w:asciiTheme="minorHAnsi" w:hAnsiTheme="minorHAnsi" w:cstheme="minorHAnsi"/>
        </w:rPr>
      </w:pPr>
    </w:p>
    <w:p w14:paraId="1B6DF63F" w14:textId="77777777" w:rsidR="00AE5FD5" w:rsidRPr="00C30E1A" w:rsidRDefault="00AE5FD5" w:rsidP="007E615F">
      <w:pPr>
        <w:pStyle w:val="Tekst"/>
        <w:ind w:left="0" w:right="7369"/>
        <w:rPr>
          <w:rFonts w:asciiTheme="minorHAnsi" w:hAnsiTheme="minorHAnsi" w:cstheme="minorHAnsi"/>
        </w:rPr>
      </w:pPr>
    </w:p>
    <w:p w14:paraId="1D41852B" w14:textId="0108A9C9" w:rsidR="007F13B8" w:rsidRPr="00FF0E8C" w:rsidRDefault="007F13B8" w:rsidP="00362B68">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71" w:name="_Model_1._Arbeidsovereenkomst"/>
      <w:bookmarkStart w:id="8772" w:name="_Model_1._Arbeidsovereenkomst_1"/>
      <w:bookmarkEnd w:id="8771"/>
      <w:bookmarkEnd w:id="8772"/>
      <w:r w:rsidRPr="00FF0E8C">
        <w:rPr>
          <w:rFonts w:asciiTheme="minorHAnsi" w:hAnsiTheme="minorHAnsi" w:cstheme="minorHAnsi"/>
          <w:b/>
          <w:bCs/>
          <w:sz w:val="28"/>
          <w:szCs w:val="28"/>
        </w:rPr>
        <w:lastRenderedPageBreak/>
        <w:t>Model Arbeidsovereenkomst - Arbeider</w:t>
      </w:r>
    </w:p>
    <w:p w14:paraId="759E848E" w14:textId="77777777" w:rsidR="007F13B8" w:rsidRPr="00603DE1" w:rsidRDefault="007F13B8" w:rsidP="007F0D2B">
      <w:pPr>
        <w:rPr>
          <w:rFonts w:asciiTheme="minorHAnsi" w:hAnsiTheme="minorHAnsi" w:cstheme="minorHAnsi"/>
          <w:color w:val="000000"/>
        </w:rPr>
      </w:pPr>
    </w:p>
    <w:p w14:paraId="66208738" w14:textId="1B7D9DFE" w:rsidR="003E38A7" w:rsidRPr="003E38A7" w:rsidRDefault="003E38A7" w:rsidP="003E38A7">
      <w:pPr>
        <w:ind w:left="851"/>
        <w:jc w:val="center"/>
        <w:rPr>
          <w:rFonts w:asciiTheme="minorHAnsi" w:hAnsiTheme="minorHAnsi" w:cstheme="minorHAnsi"/>
          <w:noProof/>
          <w:color w:val="000000"/>
        </w:rPr>
      </w:pPr>
      <w:bookmarkStart w:id="8773" w:name="_Hlk146894253"/>
      <w:r w:rsidRPr="003E38A7">
        <w:rPr>
          <w:rFonts w:asciiTheme="minorHAnsi" w:hAnsiTheme="minorHAnsi" w:cstheme="minorHAnsi"/>
          <w:noProof/>
          <w:color w:val="000000"/>
        </w:rPr>
        <w:drawing>
          <wp:inline distT="0" distB="0" distL="0" distR="0" wp14:anchorId="10A35C81" wp14:editId="1ABFF277">
            <wp:extent cx="2400300" cy="716280"/>
            <wp:effectExtent l="0" t="0" r="0" b="7620"/>
            <wp:docPr id="424077280"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D5035CB" w14:textId="52E90B36" w:rsidR="007F13B8" w:rsidRPr="00603DE1" w:rsidRDefault="007F13B8" w:rsidP="001244A8">
      <w:pPr>
        <w:ind w:left="851"/>
        <w:jc w:val="center"/>
        <w:rPr>
          <w:rFonts w:asciiTheme="minorHAnsi" w:hAnsiTheme="minorHAnsi" w:cstheme="minorHAnsi"/>
          <w:color w:val="000000"/>
        </w:rPr>
      </w:pPr>
    </w:p>
    <w:p w14:paraId="692C9079" w14:textId="77777777" w:rsidR="007F13B8" w:rsidRPr="00603DE1" w:rsidRDefault="007F13B8" w:rsidP="007F0D2B">
      <w:pPr>
        <w:rPr>
          <w:rFonts w:asciiTheme="minorHAnsi" w:hAnsiTheme="minorHAnsi" w:cstheme="minorHAnsi"/>
          <w:color w:val="000000"/>
        </w:rPr>
      </w:pPr>
    </w:p>
    <w:p w14:paraId="6DAF6917" w14:textId="77777777" w:rsidR="007F13B8" w:rsidRPr="00603DE1" w:rsidRDefault="00CA1973" w:rsidP="000F7B5E">
      <w:pPr>
        <w:rPr>
          <w:rFonts w:asciiTheme="minorHAnsi" w:hAnsiTheme="minorHAnsi" w:cstheme="minorHAnsi"/>
          <w:color w:val="000000"/>
        </w:rPr>
      </w:pPr>
      <w:r w:rsidRPr="00603DE1">
        <w:rPr>
          <w:rFonts w:asciiTheme="minorHAnsi" w:hAnsiTheme="minorHAnsi" w:cstheme="minorHAnsi"/>
          <w:color w:val="000000"/>
        </w:rPr>
        <w:t>SCHOLENGROEP</w:t>
      </w:r>
      <w:r w:rsidR="00650F7F">
        <w:rPr>
          <w:rFonts w:asciiTheme="minorHAnsi" w:hAnsiTheme="minorHAnsi" w:cstheme="minorHAnsi"/>
          <w:color w:val="000000"/>
        </w:rPr>
        <w:t>:</w:t>
      </w:r>
      <w:r w:rsidRPr="00603DE1">
        <w:rPr>
          <w:rFonts w:asciiTheme="minorHAnsi" w:hAnsiTheme="minorHAnsi" w:cstheme="minorHAnsi"/>
          <w:color w:val="000000"/>
        </w:rPr>
        <w:t xml:space="preserve"> </w:t>
      </w:r>
      <w:r w:rsidR="007F13B8" w:rsidRPr="00603DE1">
        <w:rPr>
          <w:rFonts w:asciiTheme="minorHAnsi" w:hAnsiTheme="minorHAnsi" w:cstheme="minorHAnsi"/>
          <w:color w:val="000000"/>
        </w:rPr>
        <w:t>.........................</w:t>
      </w:r>
      <w:r w:rsidR="00CD2FEC" w:rsidRPr="00603DE1">
        <w:rPr>
          <w:rFonts w:asciiTheme="minorHAnsi" w:hAnsiTheme="minorHAnsi" w:cstheme="minorHAnsi"/>
          <w:color w:val="000000"/>
        </w:rPr>
        <w:t>..........</w:t>
      </w:r>
    </w:p>
    <w:p w14:paraId="7D5F9036" w14:textId="77777777" w:rsidR="00CD2FEC" w:rsidRPr="00603DE1" w:rsidRDefault="00CD2FEC" w:rsidP="000F7B5E">
      <w:pPr>
        <w:rPr>
          <w:rFonts w:asciiTheme="minorHAnsi" w:hAnsiTheme="minorHAnsi" w:cstheme="minorHAnsi"/>
          <w:color w:val="000000"/>
        </w:rPr>
      </w:pPr>
    </w:p>
    <w:p w14:paraId="562C675E" w14:textId="77777777" w:rsidR="00CD2FEC" w:rsidRPr="00603DE1" w:rsidRDefault="007F13B8" w:rsidP="000F7B5E">
      <w:pPr>
        <w:rPr>
          <w:rFonts w:asciiTheme="minorHAnsi" w:hAnsiTheme="minorHAnsi" w:cstheme="minorHAnsi"/>
          <w:color w:val="000000"/>
        </w:rPr>
      </w:pPr>
      <w:r w:rsidRPr="00603DE1">
        <w:rPr>
          <w:rFonts w:asciiTheme="minorHAnsi" w:hAnsiTheme="minorHAnsi" w:cstheme="minorHAnsi"/>
          <w:color w:val="000000"/>
        </w:rPr>
        <w:t>ADRES</w:t>
      </w:r>
    </w:p>
    <w:p w14:paraId="008675D1" w14:textId="77777777" w:rsidR="007F13B8" w:rsidRPr="00603DE1" w:rsidRDefault="007F13B8" w:rsidP="000F7B5E">
      <w:pPr>
        <w:rPr>
          <w:rFonts w:asciiTheme="minorHAnsi" w:hAnsiTheme="minorHAnsi" w:cstheme="minorHAnsi"/>
          <w:color w:val="000000"/>
        </w:rPr>
      </w:pPr>
      <w:r w:rsidRPr="00603DE1">
        <w:rPr>
          <w:rFonts w:asciiTheme="minorHAnsi" w:hAnsiTheme="minorHAnsi" w:cstheme="minorHAnsi"/>
          <w:color w:val="000000"/>
        </w:rPr>
        <w:t>...................................</w:t>
      </w:r>
      <w:r w:rsidR="00506615">
        <w:rPr>
          <w:rFonts w:asciiTheme="minorHAnsi" w:hAnsiTheme="minorHAnsi" w:cstheme="minorHAnsi"/>
          <w:color w:val="000000"/>
        </w:rPr>
        <w:t>.............................</w:t>
      </w:r>
    </w:p>
    <w:p w14:paraId="41627F49" w14:textId="77777777" w:rsidR="00CD2FEC" w:rsidRPr="00603DE1" w:rsidRDefault="00CD2FEC" w:rsidP="000F7B5E">
      <w:pPr>
        <w:rPr>
          <w:rFonts w:asciiTheme="minorHAnsi" w:hAnsiTheme="minorHAnsi" w:cstheme="minorHAnsi"/>
          <w:color w:val="000000"/>
        </w:rPr>
      </w:pPr>
      <w:r w:rsidRPr="00603DE1">
        <w:rPr>
          <w:rFonts w:asciiTheme="minorHAnsi" w:hAnsiTheme="minorHAnsi" w:cstheme="minorHAnsi"/>
          <w:color w:val="000000"/>
        </w:rPr>
        <w:t>………………………………………………...</w:t>
      </w:r>
      <w:r w:rsidR="00506615">
        <w:rPr>
          <w:rFonts w:asciiTheme="minorHAnsi" w:hAnsiTheme="minorHAnsi" w:cstheme="minorHAnsi"/>
          <w:color w:val="000000"/>
        </w:rPr>
        <w:t>............</w:t>
      </w:r>
    </w:p>
    <w:p w14:paraId="79655CA2" w14:textId="77777777" w:rsidR="007F13B8" w:rsidRPr="00603DE1" w:rsidRDefault="007F13B8" w:rsidP="007F0D2B">
      <w:pPr>
        <w:jc w:val="center"/>
        <w:rPr>
          <w:rFonts w:asciiTheme="minorHAnsi" w:hAnsiTheme="minorHAnsi" w:cstheme="minorHAnsi"/>
          <w:color w:val="000000"/>
        </w:rPr>
      </w:pPr>
      <w:r w:rsidRPr="00603DE1">
        <w:rPr>
          <w:rFonts w:asciiTheme="minorHAnsi" w:hAnsiTheme="minorHAnsi" w:cstheme="minorHAnsi"/>
          <w:b/>
          <w:color w:val="000000"/>
          <w:sz w:val="32"/>
        </w:rPr>
        <w:t>ARBEIDSOVEREENKOMST</w:t>
      </w:r>
    </w:p>
    <w:p w14:paraId="409FB6E0" w14:textId="702A8DFE" w:rsidR="007F13B8" w:rsidRPr="00603DE1" w:rsidRDefault="007F13B8" w:rsidP="007F0D2B">
      <w:pPr>
        <w:jc w:val="center"/>
        <w:rPr>
          <w:rFonts w:asciiTheme="minorHAnsi" w:hAnsiTheme="minorHAnsi" w:cstheme="minorHAnsi"/>
          <w:color w:val="000000"/>
        </w:rPr>
      </w:pPr>
      <w:r w:rsidRPr="00603DE1">
        <w:rPr>
          <w:rFonts w:asciiTheme="minorHAnsi" w:hAnsiTheme="minorHAnsi" w:cstheme="minorHAnsi"/>
          <w:b/>
          <w:color w:val="000000"/>
        </w:rPr>
        <w:t>ARBEIDER</w:t>
      </w:r>
    </w:p>
    <w:p w14:paraId="4A378B50" w14:textId="77777777" w:rsidR="007F13B8" w:rsidRPr="00603DE1" w:rsidRDefault="007F13B8" w:rsidP="007F0D2B">
      <w:pPr>
        <w:rPr>
          <w:rFonts w:asciiTheme="minorHAnsi" w:hAnsiTheme="minorHAnsi" w:cstheme="minorHAnsi"/>
          <w:color w:val="000000"/>
        </w:rPr>
      </w:pPr>
    </w:p>
    <w:p w14:paraId="4FE85108" w14:textId="4308C527" w:rsidR="007F13B8" w:rsidRPr="00603DE1" w:rsidRDefault="007F13B8" w:rsidP="00332E52">
      <w:pPr>
        <w:jc w:val="both"/>
        <w:rPr>
          <w:rFonts w:asciiTheme="minorHAnsi" w:hAnsiTheme="minorHAnsi" w:cstheme="minorHAnsi"/>
          <w:color w:val="000000"/>
        </w:rPr>
      </w:pPr>
      <w:bookmarkStart w:id="8774" w:name="_Hlk147235240"/>
      <w:bookmarkStart w:id="8775" w:name="_Hlk147322272"/>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w:t>
      </w:r>
      <w:r w:rsidR="006526E5" w:rsidRPr="00603DE1">
        <w:rPr>
          <w:rFonts w:asciiTheme="minorHAnsi" w:hAnsiTheme="minorHAnsi" w:cstheme="minorHAnsi"/>
          <w:color w:val="000000"/>
        </w:rPr>
        <w:t xml:space="preserve">‘het Gemeenschapsonderwijs, verder </w:t>
      </w:r>
      <w:r w:rsidR="003C00A6" w:rsidRPr="00603DE1">
        <w:rPr>
          <w:rFonts w:asciiTheme="minorHAnsi" w:hAnsiTheme="minorHAnsi" w:cstheme="minorHAnsi"/>
          <w:color w:val="000000"/>
        </w:rPr>
        <w:t>het GO! onderwijs van de Vlaamse Gemeenschap</w:t>
      </w:r>
      <w:r w:rsidR="006526E5" w:rsidRPr="00603DE1">
        <w:rPr>
          <w:rFonts w:asciiTheme="minorHAnsi" w:hAnsiTheme="minorHAnsi" w:cstheme="minorHAnsi"/>
          <w:color w:val="000000"/>
        </w:rPr>
        <w:t xml:space="preserve"> genoemd</w:t>
      </w:r>
      <w:r w:rsidRPr="00603DE1">
        <w:rPr>
          <w:rFonts w:asciiTheme="minorHAnsi" w:hAnsiTheme="minorHAnsi" w:cstheme="minorHAnsi"/>
          <w:color w:val="000000"/>
        </w:rPr>
        <w:t xml:space="preserve">’, openbare instelling met rechtspersoonlijkheid ingevolge artikel 3 van het bijzonder decreet van 14 juli 1998 betreffende </w:t>
      </w:r>
      <w:r w:rsidR="003C00A6" w:rsidRPr="00603DE1">
        <w:rPr>
          <w:rFonts w:asciiTheme="minorHAnsi" w:hAnsiTheme="minorHAnsi" w:cstheme="minorHAnsi"/>
          <w:color w:val="000000"/>
        </w:rPr>
        <w:t>het</w:t>
      </w:r>
      <w:r w:rsidR="006526E5" w:rsidRPr="00603DE1">
        <w:rPr>
          <w:rFonts w:asciiTheme="minorHAnsi" w:hAnsiTheme="minorHAnsi" w:cstheme="minorHAnsi"/>
          <w:color w:val="000000"/>
        </w:rPr>
        <w:t xml:space="preserve"> gemeenschapsonderwijs,</w:t>
      </w:r>
      <w:r w:rsidR="00603DE1">
        <w:rPr>
          <w:rFonts w:asciiTheme="minorHAnsi" w:hAnsiTheme="minorHAnsi" w:cstheme="minorHAnsi"/>
          <w:color w:val="000000"/>
        </w:rPr>
        <w:t xml:space="preserve"> </w:t>
      </w:r>
      <w:r w:rsidRPr="00603DE1">
        <w:rPr>
          <w:rFonts w:asciiTheme="minorHAnsi" w:hAnsiTheme="minorHAnsi" w:cstheme="minorHAnsi"/>
          <w:color w:val="000000"/>
        </w:rPr>
        <w:t xml:space="preserve">krachtens artikel 30§3 van dit bijzonder decreet vertegenwoordigd door de heer/mevrouw .........................…….................-algemeen directeur van Scholengroep ………………… van </w:t>
      </w:r>
      <w:r w:rsidR="003C00A6" w:rsidRPr="00603DE1">
        <w:rPr>
          <w:rFonts w:asciiTheme="minorHAnsi" w:hAnsiTheme="minorHAnsi" w:cstheme="minorHAnsi"/>
          <w:color w:val="000000"/>
        </w:rPr>
        <w:t>het GO! onderwijs van de Vlaamse Gemeenschap</w:t>
      </w:r>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1E797900" w14:textId="77777777" w:rsidR="007F13B8" w:rsidRPr="00603DE1" w:rsidRDefault="007F13B8" w:rsidP="007F0D2B">
      <w:pPr>
        <w:rPr>
          <w:rFonts w:asciiTheme="minorHAnsi" w:hAnsiTheme="minorHAnsi" w:cstheme="minorHAnsi"/>
          <w:color w:val="000000"/>
        </w:rPr>
      </w:pPr>
    </w:p>
    <w:p w14:paraId="3523A75A" w14:textId="77777777" w:rsidR="007F13B8" w:rsidRPr="0008037D" w:rsidRDefault="007F13B8" w:rsidP="007F0D2B">
      <w:pPr>
        <w:rPr>
          <w:rFonts w:asciiTheme="minorHAnsi" w:hAnsiTheme="minorHAnsi" w:cstheme="minorHAnsi"/>
          <w:b/>
          <w:bCs/>
          <w:color w:val="000000"/>
        </w:rPr>
      </w:pPr>
      <w:r w:rsidRPr="0008037D">
        <w:rPr>
          <w:rFonts w:asciiTheme="minorHAnsi" w:hAnsiTheme="minorHAnsi" w:cstheme="minorHAnsi"/>
          <w:b/>
          <w:bCs/>
          <w:color w:val="000000"/>
        </w:rPr>
        <w:t>en</w:t>
      </w:r>
    </w:p>
    <w:p w14:paraId="7C0E1687" w14:textId="77777777" w:rsidR="0008037D" w:rsidRPr="00962E77" w:rsidRDefault="0008037D" w:rsidP="0008037D">
      <w:pPr>
        <w:rPr>
          <w:rFonts w:ascii="Calibri" w:hAnsi="Calibri" w:cs="Calibri"/>
          <w:color w:val="000000"/>
        </w:rPr>
      </w:pPr>
      <w:r w:rsidRPr="00962E77">
        <w:rPr>
          <w:rFonts w:ascii="Calibri" w:hAnsi="Calibri" w:cs="Calibri"/>
          <w:color w:val="000000"/>
        </w:rPr>
        <w:t>.................................................................................................................................................................</w:t>
      </w:r>
    </w:p>
    <w:p w14:paraId="43832251" w14:textId="77777777" w:rsidR="0008037D" w:rsidRPr="00962E77" w:rsidRDefault="0008037D" w:rsidP="0008037D">
      <w:pPr>
        <w:rPr>
          <w:rFonts w:ascii="Calibri" w:hAnsi="Calibri" w:cs="Calibri"/>
          <w:color w:val="000000"/>
        </w:rPr>
      </w:pPr>
      <w:r w:rsidRPr="00962E77">
        <w:rPr>
          <w:rFonts w:ascii="Calibri" w:hAnsi="Calibri" w:cs="Calibri"/>
          <w:color w:val="000000"/>
        </w:rPr>
        <w:t>met als adres .................................................................................................................................................................</w:t>
      </w:r>
    </w:p>
    <w:p w14:paraId="18C85F36" w14:textId="77777777" w:rsidR="0008037D" w:rsidRPr="00962E77" w:rsidRDefault="0008037D" w:rsidP="0008037D">
      <w:pPr>
        <w:rPr>
          <w:rFonts w:ascii="Calibri" w:hAnsi="Calibri" w:cs="Calibri"/>
          <w:color w:val="000000"/>
        </w:rPr>
      </w:pPr>
      <w:r w:rsidRPr="00962E77">
        <w:rPr>
          <w:rFonts w:ascii="Calibri" w:hAnsi="Calibri" w:cs="Calibri"/>
          <w:b/>
          <w:bCs/>
          <w:color w:val="000000"/>
        </w:rPr>
        <w:t>hieronder aangeduid als “arbeider”</w:t>
      </w:r>
    </w:p>
    <w:p w14:paraId="59F94FAA" w14:textId="77777777" w:rsidR="0008037D" w:rsidRPr="00962E77" w:rsidRDefault="0008037D" w:rsidP="0008037D">
      <w:pPr>
        <w:rPr>
          <w:rFonts w:ascii="Calibri" w:hAnsi="Calibri" w:cs="Calibri"/>
          <w:color w:val="000000"/>
        </w:rPr>
      </w:pPr>
    </w:p>
    <w:p w14:paraId="4C721DAD" w14:textId="77777777" w:rsidR="0008037D" w:rsidRPr="00962E77" w:rsidRDefault="0008037D" w:rsidP="0008037D">
      <w:pPr>
        <w:rPr>
          <w:rFonts w:ascii="Calibri" w:hAnsi="Calibri" w:cs="Calibri"/>
          <w:color w:val="000000"/>
        </w:rPr>
      </w:pPr>
      <w:r w:rsidRPr="00962E77">
        <w:rPr>
          <w:rFonts w:ascii="Calibri" w:hAnsi="Calibri" w:cs="Calibri"/>
          <w:color w:val="000000"/>
        </w:rPr>
        <w:t>is als volgt overeengekomen:</w:t>
      </w:r>
    </w:p>
    <w:bookmarkEnd w:id="8774"/>
    <w:p w14:paraId="33D803EF" w14:textId="77777777" w:rsidR="007F13B8" w:rsidRPr="00603DE1" w:rsidRDefault="007F13B8" w:rsidP="007F0D2B">
      <w:pPr>
        <w:rPr>
          <w:rFonts w:asciiTheme="minorHAnsi" w:hAnsiTheme="minorHAnsi" w:cstheme="minorHAnsi"/>
          <w:color w:val="000000"/>
        </w:rPr>
      </w:pPr>
    </w:p>
    <w:p w14:paraId="372801D2" w14:textId="77777777" w:rsidR="007F13B8" w:rsidRDefault="007F13B8" w:rsidP="007F0D2B">
      <w:pPr>
        <w:rPr>
          <w:rFonts w:asciiTheme="minorHAnsi" w:hAnsiTheme="minorHAnsi" w:cstheme="minorHAnsi"/>
          <w:b/>
          <w:color w:val="000000"/>
        </w:rPr>
      </w:pPr>
      <w:r w:rsidRPr="00603DE1">
        <w:rPr>
          <w:rFonts w:asciiTheme="minorHAnsi" w:hAnsiTheme="minorHAnsi" w:cstheme="minorHAnsi"/>
          <w:b/>
          <w:color w:val="000000"/>
        </w:rPr>
        <w:t>ART. 1</w:t>
      </w:r>
    </w:p>
    <w:p w14:paraId="2616E2E0" w14:textId="77777777" w:rsidR="001244A8" w:rsidRDefault="001244A8" w:rsidP="007F0D2B">
      <w:pPr>
        <w:rPr>
          <w:rFonts w:asciiTheme="minorHAnsi" w:hAnsiTheme="minorHAnsi" w:cstheme="minorHAnsi"/>
          <w:b/>
          <w:color w:val="000000"/>
        </w:rPr>
      </w:pPr>
    </w:p>
    <w:p w14:paraId="380A69C6" w14:textId="77777777" w:rsidR="00962E77" w:rsidRPr="00962E77" w:rsidRDefault="00962E77" w:rsidP="00962E77">
      <w:pPr>
        <w:rPr>
          <w:rFonts w:ascii="Calibri" w:hAnsi="Calibri" w:cs="Calibri"/>
          <w:color w:val="000000"/>
        </w:rPr>
      </w:pPr>
      <w:r w:rsidRPr="00962E77">
        <w:rPr>
          <w:rFonts w:ascii="Calibri" w:hAnsi="Calibri" w:cs="Calibri"/>
          <w:color w:val="000000"/>
        </w:rPr>
        <w:t xml:space="preserve">De werkgever neemt de arbeider </w:t>
      </w:r>
      <w:r w:rsidRPr="00962E77">
        <w:rPr>
          <w:rFonts w:ascii="Calibri" w:hAnsi="Calibri" w:cs="Calibri"/>
          <w:b/>
          <w:bCs/>
          <w:color w:val="000000"/>
        </w:rPr>
        <w:t>in dienst met ingang van</w:t>
      </w:r>
      <w:r w:rsidRPr="00962E77">
        <w:rPr>
          <w:rFonts w:ascii="Calibri" w:hAnsi="Calibri" w:cs="Calibri"/>
          <w:color w:val="000000"/>
        </w:rPr>
        <w:t xml:space="preserve"> ....../....../......</w:t>
      </w:r>
    </w:p>
    <w:p w14:paraId="02889CB0" w14:textId="77777777" w:rsidR="00962E77" w:rsidRPr="00962E77" w:rsidRDefault="00962E77" w:rsidP="00962E77">
      <w:pPr>
        <w:rPr>
          <w:rFonts w:ascii="Calibri" w:hAnsi="Calibri" w:cs="Calibri"/>
          <w:color w:val="000000"/>
        </w:rPr>
      </w:pPr>
      <w:r w:rsidRPr="00962E77">
        <w:rPr>
          <w:rFonts w:ascii="Calibri" w:hAnsi="Calibri" w:cs="Calibri"/>
          <w:color w:val="000000"/>
        </w:rPr>
        <w:t xml:space="preserve">De arbeider neemt de volgende </w:t>
      </w:r>
      <w:r w:rsidRPr="00962E77">
        <w:rPr>
          <w:rFonts w:ascii="Calibri" w:hAnsi="Calibri" w:cs="Calibri"/>
          <w:b/>
          <w:bCs/>
          <w:color w:val="000000"/>
        </w:rPr>
        <w:t>functie</w:t>
      </w:r>
      <w:r w:rsidRPr="00962E77">
        <w:rPr>
          <w:rFonts w:ascii="Calibri" w:hAnsi="Calibri" w:cs="Calibri"/>
          <w:color w:val="000000"/>
        </w:rPr>
        <w:t xml:space="preserve"> op zich:..................................................................................,</w:t>
      </w:r>
    </w:p>
    <w:p w14:paraId="4DEFB18D" w14:textId="060B00C6" w:rsidR="00962E77" w:rsidRPr="00962E77" w:rsidRDefault="00962E77" w:rsidP="00962E77">
      <w:pPr>
        <w:rPr>
          <w:rFonts w:ascii="Calibri" w:hAnsi="Calibri" w:cs="Calibri"/>
          <w:color w:val="000000"/>
        </w:rPr>
      </w:pPr>
      <w:r w:rsidRPr="00962E77">
        <w:rPr>
          <w:rFonts w:ascii="Calibri" w:hAnsi="Calibri" w:cs="Calibri"/>
          <w:color w:val="000000"/>
        </w:rPr>
        <w:t xml:space="preserve">voor de uitoefening van de </w:t>
      </w:r>
      <w:r w:rsidR="0008037D">
        <w:rPr>
          <w:rFonts w:ascii="Calibri" w:hAnsi="Calibri" w:cs="Calibri"/>
          <w:color w:val="000000"/>
        </w:rPr>
        <w:t xml:space="preserve">in bijlage opgesomde </w:t>
      </w:r>
      <w:r w:rsidRPr="00962E77">
        <w:rPr>
          <w:rFonts w:ascii="Calibri" w:hAnsi="Calibri" w:cs="Calibri"/>
          <w:b/>
          <w:bCs/>
          <w:color w:val="000000"/>
        </w:rPr>
        <w:t>taken</w:t>
      </w:r>
    </w:p>
    <w:bookmarkEnd w:id="8775"/>
    <w:p w14:paraId="26016534" w14:textId="77777777" w:rsidR="006526E5" w:rsidRPr="00603DE1" w:rsidRDefault="006526E5" w:rsidP="007F0D2B">
      <w:pPr>
        <w:rPr>
          <w:rFonts w:asciiTheme="minorHAnsi" w:hAnsiTheme="minorHAnsi" w:cstheme="minorHAnsi"/>
          <w:b/>
          <w:color w:val="000000"/>
        </w:rPr>
      </w:pPr>
    </w:p>
    <w:p w14:paraId="1E944207" w14:textId="77777777" w:rsidR="007F13B8" w:rsidRDefault="007F13B8" w:rsidP="007F0D2B">
      <w:pPr>
        <w:rPr>
          <w:rFonts w:asciiTheme="minorHAnsi" w:hAnsiTheme="minorHAnsi" w:cstheme="minorHAnsi"/>
          <w:b/>
          <w:color w:val="000000"/>
        </w:rPr>
      </w:pPr>
      <w:r w:rsidRPr="00603DE1">
        <w:rPr>
          <w:rFonts w:asciiTheme="minorHAnsi" w:hAnsiTheme="minorHAnsi" w:cstheme="minorHAnsi"/>
          <w:b/>
          <w:color w:val="000000"/>
        </w:rPr>
        <w:t>ART. 2</w:t>
      </w:r>
    </w:p>
    <w:p w14:paraId="4075DC74" w14:textId="77777777" w:rsidR="001244A8" w:rsidRPr="00603DE1" w:rsidRDefault="001244A8" w:rsidP="007F0D2B">
      <w:pPr>
        <w:rPr>
          <w:rFonts w:asciiTheme="minorHAnsi" w:hAnsiTheme="minorHAnsi" w:cstheme="minorHAnsi"/>
          <w:color w:val="000000"/>
        </w:rPr>
      </w:pPr>
    </w:p>
    <w:p w14:paraId="38B5BA9E" w14:textId="3193CB25"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sidR="00332E52">
        <w:rPr>
          <w:rFonts w:asciiTheme="minorHAnsi" w:hAnsiTheme="minorHAnsi" w:cstheme="minorHAnsi"/>
          <w:color w:val="000000"/>
        </w:rPr>
        <w:t>arbeider</w:t>
      </w:r>
      <w:r w:rsidRPr="00603DE1">
        <w:rPr>
          <w:rFonts w:asciiTheme="minorHAnsi" w:hAnsiTheme="minorHAnsi" w:cstheme="minorHAnsi"/>
          <w:color w:val="000000"/>
        </w:rPr>
        <w:t xml:space="preserve"> is vastgesteld op.....................</w:t>
      </w:r>
      <w:r w:rsidR="00962E77">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14:paraId="2EC52274" w14:textId="77777777" w:rsidR="007F13B8" w:rsidRPr="00603DE1" w:rsidRDefault="007F13B8" w:rsidP="007F0D2B">
      <w:pPr>
        <w:rPr>
          <w:rFonts w:asciiTheme="minorHAnsi" w:hAnsiTheme="minorHAnsi" w:cstheme="minorHAnsi"/>
          <w:color w:val="000000"/>
        </w:rPr>
      </w:pPr>
    </w:p>
    <w:p w14:paraId="5BC79AEC" w14:textId="77777777" w:rsidR="007F13B8" w:rsidRPr="00603DE1" w:rsidRDefault="007F13B8" w:rsidP="007F0D2B">
      <w:pPr>
        <w:rPr>
          <w:rFonts w:asciiTheme="minorHAnsi" w:hAnsiTheme="minorHAnsi" w:cstheme="minorHAnsi"/>
          <w:b/>
          <w:color w:val="000000"/>
        </w:rPr>
      </w:pPr>
      <w:r w:rsidRPr="00603DE1">
        <w:rPr>
          <w:rFonts w:asciiTheme="minorHAnsi" w:hAnsiTheme="minorHAnsi" w:cstheme="minorHAnsi"/>
          <w:color w:val="000000"/>
        </w:rPr>
        <w:t>Overuren bij absoluut noodzakelijke dienstnoodwendigheden zijn recupereerbaar in tijd.</w:t>
      </w:r>
    </w:p>
    <w:p w14:paraId="138F4753" w14:textId="77777777" w:rsidR="007F13B8" w:rsidRPr="00603DE1" w:rsidRDefault="007F13B8" w:rsidP="007F0D2B">
      <w:pPr>
        <w:rPr>
          <w:rFonts w:asciiTheme="minorHAnsi" w:hAnsiTheme="minorHAnsi" w:cstheme="minorHAnsi"/>
          <w:b/>
          <w:color w:val="000000"/>
        </w:rPr>
      </w:pPr>
    </w:p>
    <w:p w14:paraId="7AAFEABB" w14:textId="77777777" w:rsidR="007F13B8" w:rsidRDefault="007F13B8" w:rsidP="007F0D2B">
      <w:pPr>
        <w:rPr>
          <w:rFonts w:asciiTheme="minorHAnsi" w:hAnsiTheme="minorHAnsi" w:cstheme="minorHAnsi"/>
          <w:b/>
          <w:color w:val="000000"/>
        </w:rPr>
      </w:pPr>
      <w:r w:rsidRPr="00603DE1">
        <w:rPr>
          <w:rFonts w:asciiTheme="minorHAnsi" w:hAnsiTheme="minorHAnsi" w:cstheme="minorHAnsi"/>
          <w:b/>
          <w:color w:val="000000"/>
        </w:rPr>
        <w:t>ART. 3</w:t>
      </w:r>
    </w:p>
    <w:p w14:paraId="00FE72A9" w14:textId="77777777" w:rsidR="001244A8" w:rsidRPr="00603DE1" w:rsidRDefault="001244A8" w:rsidP="007F0D2B">
      <w:pPr>
        <w:rPr>
          <w:rFonts w:asciiTheme="minorHAnsi" w:hAnsiTheme="minorHAnsi" w:cstheme="minorHAnsi"/>
          <w:b/>
          <w:color w:val="000000"/>
        </w:rPr>
      </w:pPr>
    </w:p>
    <w:p w14:paraId="49CCEEE3" w14:textId="27C067DB"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w:t>
      </w:r>
      <w:r w:rsidR="00332E52">
        <w:rPr>
          <w:rFonts w:asciiTheme="minorHAnsi" w:hAnsiTheme="minorHAnsi" w:cstheme="minorHAnsi"/>
          <w:color w:val="000000"/>
        </w:rPr>
        <w:t>arbeider</w:t>
      </w:r>
      <w:r w:rsidRPr="00603DE1">
        <w:rPr>
          <w:rFonts w:asciiTheme="minorHAnsi" w:hAnsiTheme="minorHAnsi" w:cstheme="minorHAnsi"/>
          <w:color w:val="000000"/>
        </w:rPr>
        <w:t xml:space="preserve"> verklaart uitdrukkelijk in te stemmen met de betaling van het loon op rekeningnummer......................................... op naam van .......................................................</w:t>
      </w:r>
    </w:p>
    <w:p w14:paraId="3D4321F1" w14:textId="5A8C419D" w:rsidR="007F13B8" w:rsidRDefault="007F13B8" w:rsidP="00C9457E">
      <w:pPr>
        <w:keepNext/>
        <w:rPr>
          <w:rFonts w:asciiTheme="minorHAnsi" w:hAnsiTheme="minorHAnsi" w:cstheme="minorHAnsi"/>
          <w:b/>
          <w:color w:val="000000"/>
        </w:rPr>
      </w:pPr>
      <w:r w:rsidRPr="00603DE1">
        <w:rPr>
          <w:rFonts w:asciiTheme="minorHAnsi" w:hAnsiTheme="minorHAnsi" w:cstheme="minorHAnsi"/>
          <w:b/>
          <w:color w:val="000000"/>
        </w:rPr>
        <w:lastRenderedPageBreak/>
        <w:t>ART. 4</w:t>
      </w:r>
      <w:r w:rsidR="001244A8">
        <w:rPr>
          <w:rFonts w:asciiTheme="minorHAnsi" w:hAnsiTheme="minorHAnsi" w:cstheme="minorHAnsi"/>
          <w:b/>
          <w:color w:val="000000"/>
        </w:rPr>
        <w:t xml:space="preserve"> </w:t>
      </w:r>
      <w:bookmarkStart w:id="8776" w:name="_Hlk146890262"/>
      <w:r w:rsidR="001244A8" w:rsidRPr="001244A8">
        <w:rPr>
          <w:rFonts w:asciiTheme="minorHAnsi" w:hAnsiTheme="minorHAnsi" w:cstheme="minorHAnsi"/>
          <w:b/>
          <w:color w:val="000000"/>
        </w:rPr>
        <w:t>(enkel over te nemen wat van toepassing is)</w:t>
      </w:r>
      <w:bookmarkEnd w:id="8776"/>
    </w:p>
    <w:p w14:paraId="0AED07E4" w14:textId="77777777" w:rsidR="001244A8" w:rsidRPr="00603DE1" w:rsidRDefault="001244A8" w:rsidP="00C9457E">
      <w:pPr>
        <w:keepNext/>
        <w:rPr>
          <w:rFonts w:asciiTheme="minorHAnsi" w:hAnsiTheme="minorHAnsi" w:cstheme="minorHAnsi"/>
          <w:color w:val="000000"/>
        </w:rPr>
      </w:pPr>
    </w:p>
    <w:p w14:paraId="5379FBBB" w14:textId="77777777" w:rsidR="007F13B8" w:rsidRDefault="007F13B8" w:rsidP="00926330">
      <w:pPr>
        <w:keepNext/>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sidR="0061643A">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14:paraId="038A5271" w14:textId="7DA0E40F" w:rsidR="001244A8" w:rsidRPr="00603DE1" w:rsidRDefault="001244A8" w:rsidP="00332E52">
      <w:pPr>
        <w:keepNext/>
        <w:ind w:left="426"/>
        <w:rPr>
          <w:rFonts w:asciiTheme="minorHAnsi" w:hAnsiTheme="minorHAnsi" w:cstheme="minorHAnsi"/>
          <w:color w:val="000000"/>
        </w:rPr>
      </w:pPr>
      <w:r>
        <w:rPr>
          <w:rFonts w:asciiTheme="minorHAnsi" w:hAnsiTheme="minorHAnsi" w:cstheme="minorHAnsi"/>
          <w:color w:val="000000"/>
        </w:rPr>
        <w:t>OF</w:t>
      </w:r>
    </w:p>
    <w:p w14:paraId="09BB2554" w14:textId="4E9151DA" w:rsidR="007F13B8" w:rsidRDefault="007F13B8"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sidR="0061643A">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w:t>
      </w:r>
      <w:r w:rsidR="0051224D" w:rsidRPr="0061643A">
        <w:rPr>
          <w:rFonts w:asciiTheme="minorHAnsi" w:hAnsiTheme="minorHAnsi" w:cstheme="minorHAnsi"/>
          <w:b/>
          <w:color w:val="000000"/>
        </w:rPr>
        <w:t xml:space="preserve"> duur</w:t>
      </w:r>
      <w:r w:rsidR="00B06FD6">
        <w:rPr>
          <w:rFonts w:asciiTheme="minorHAnsi" w:hAnsiTheme="minorHAnsi" w:cstheme="minorHAnsi"/>
          <w:color w:val="000000"/>
        </w:rPr>
        <w:br/>
      </w:r>
      <w:r w:rsidR="0051224D" w:rsidRPr="00603DE1">
        <w:rPr>
          <w:rFonts w:asciiTheme="minorHAnsi" w:hAnsiTheme="minorHAnsi" w:cstheme="minorHAnsi"/>
          <w:color w:val="000000"/>
        </w:rPr>
        <w:t xml:space="preserve">De arbeidsovereenkomst eindigt op ..../...../....... </w:t>
      </w:r>
      <w:r w:rsidRPr="00603DE1">
        <w:rPr>
          <w:rFonts w:asciiTheme="minorHAnsi" w:hAnsiTheme="minorHAnsi" w:cstheme="minorHAnsi"/>
          <w:color w:val="000000"/>
        </w:rPr>
        <w:t xml:space="preserve">Onverminderd de beëindigingsmogelijkheden zoals bepaald in de wet van 3 juli 1978 betreffende de arbeidsovereenkomsten, eindigt onderhavige arbeidsovereenkomst van rechtswege, zonder vooropzeg noch vergoeding, bij de beëindiging van de door de werknemer met werkgever </w:t>
      </w:r>
      <w:r w:rsidR="0051224D" w:rsidRPr="00603DE1">
        <w:rPr>
          <w:rFonts w:asciiTheme="minorHAnsi" w:hAnsiTheme="minorHAnsi" w:cstheme="minorHAnsi"/>
          <w:color w:val="000000"/>
        </w:rPr>
        <w:t>aangegane arbeidsovereenkomst</w:t>
      </w:r>
      <w:r w:rsidR="001244A8">
        <w:rPr>
          <w:rFonts w:asciiTheme="minorHAnsi" w:hAnsiTheme="minorHAnsi" w:cstheme="minorHAnsi"/>
          <w:color w:val="000000"/>
        </w:rPr>
        <w:t>.</w:t>
      </w:r>
    </w:p>
    <w:p w14:paraId="560E20C8" w14:textId="2AC5E7DA" w:rsidR="001244A8" w:rsidRPr="00603DE1" w:rsidRDefault="00C64863" w:rsidP="00332E52">
      <w:pPr>
        <w:ind w:left="426"/>
        <w:rPr>
          <w:rFonts w:asciiTheme="minorHAnsi" w:hAnsiTheme="minorHAnsi" w:cstheme="minorHAnsi"/>
          <w:color w:val="000000"/>
        </w:rPr>
      </w:pPr>
      <w:r>
        <w:rPr>
          <w:rFonts w:asciiTheme="minorHAnsi" w:hAnsiTheme="minorHAnsi" w:cstheme="minorHAnsi"/>
          <w:color w:val="000000"/>
        </w:rPr>
        <w:t>INDIEN VAN TOEPASSING</w:t>
      </w:r>
    </w:p>
    <w:p w14:paraId="6B93CCAC" w14:textId="77777777" w:rsidR="007F13B8" w:rsidRPr="00603DE1" w:rsidRDefault="007F13B8"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sidR="00650F7F">
        <w:rPr>
          <w:rFonts w:asciiTheme="minorHAnsi" w:hAnsiTheme="minorHAnsi" w:cstheme="minorHAnsi"/>
          <w:color w:val="000000"/>
        </w:rPr>
        <w:t>:</w:t>
      </w:r>
      <w:r w:rsidRPr="00603DE1">
        <w:rPr>
          <w:rFonts w:asciiTheme="minorHAnsi" w:hAnsiTheme="minorHAnsi" w:cstheme="minorHAnsi"/>
          <w:color w:val="000000"/>
        </w:rPr>
        <w:t xml:space="preserve"> </w:t>
      </w:r>
    </w:p>
    <w:p w14:paraId="6BE00227" w14:textId="7539708F" w:rsidR="007F13B8" w:rsidRPr="00603DE1" w:rsidRDefault="007F13B8" w:rsidP="00332E52">
      <w:pPr>
        <w:pStyle w:val="Lijstalinea"/>
        <w:ind w:left="426"/>
        <w:rPr>
          <w:rFonts w:asciiTheme="minorHAnsi" w:hAnsiTheme="minorHAnsi" w:cstheme="minorHAnsi"/>
          <w:color w:val="000000"/>
        </w:rPr>
      </w:pPr>
      <w:r w:rsidRPr="0061643A">
        <w:rPr>
          <w:rFonts w:asciiTheme="minorHAnsi" w:hAnsiTheme="minorHAnsi" w:cstheme="minorHAnsi"/>
          <w:color w:val="000000"/>
        </w:rPr>
        <w:t>...............................................................................................................................................</w:t>
      </w:r>
      <w:r w:rsidR="0071550E" w:rsidRPr="0061643A">
        <w:rPr>
          <w:rFonts w:asciiTheme="minorHAnsi" w:hAnsiTheme="minorHAnsi" w:cstheme="minorHAnsi"/>
          <w:color w:val="000000"/>
        </w:rPr>
        <w:t xml:space="preserve"> </w:t>
      </w:r>
      <w:r w:rsidR="0061643A">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sidR="00650F7F">
        <w:rPr>
          <w:rFonts w:asciiTheme="minorHAnsi" w:hAnsiTheme="minorHAnsi" w:cstheme="minorHAnsi"/>
          <w:color w:val="000000"/>
        </w:rPr>
        <w:t>:</w:t>
      </w:r>
      <w:r w:rsidR="0051224D" w:rsidRPr="0061643A">
        <w:rPr>
          <w:rFonts w:asciiTheme="minorHAnsi" w:hAnsiTheme="minorHAnsi" w:cstheme="minorHAnsi"/>
          <w:color w:val="000000"/>
        </w:rPr>
        <w:t xml:space="preserve"> </w:t>
      </w:r>
      <w:r w:rsidR="008177A4" w:rsidRPr="0061643A">
        <w:rPr>
          <w:rFonts w:asciiTheme="minorHAnsi" w:hAnsiTheme="minorHAnsi" w:cstheme="minorHAnsi"/>
          <w:color w:val="000000"/>
        </w:rPr>
        <w:t>..</w:t>
      </w:r>
      <w:r w:rsidRPr="0061643A">
        <w:rPr>
          <w:rFonts w:asciiTheme="minorHAnsi" w:hAnsiTheme="minorHAnsi" w:cstheme="minorHAnsi"/>
          <w:color w:val="000000"/>
        </w:rPr>
        <w:t>.............................................................................................................................................</w:t>
      </w:r>
      <w:r w:rsidR="00C64863">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14:paraId="4DF4F6F0" w14:textId="77777777" w:rsidR="007F13B8" w:rsidRDefault="00FB1429" w:rsidP="007F0D2B">
      <w:pPr>
        <w:rPr>
          <w:rFonts w:asciiTheme="minorHAnsi" w:hAnsiTheme="minorHAnsi" w:cstheme="minorHAnsi"/>
          <w:b/>
          <w:color w:val="000000"/>
        </w:rPr>
      </w:pPr>
      <w:r w:rsidRPr="00603DE1">
        <w:rPr>
          <w:rFonts w:asciiTheme="minorHAnsi" w:hAnsiTheme="minorHAnsi" w:cstheme="minorHAnsi"/>
          <w:b/>
          <w:color w:val="000000"/>
        </w:rPr>
        <w:t xml:space="preserve">ART. </w:t>
      </w:r>
      <w:r w:rsidR="000F7B5E" w:rsidRPr="00603DE1">
        <w:rPr>
          <w:rFonts w:asciiTheme="minorHAnsi" w:hAnsiTheme="minorHAnsi" w:cstheme="minorHAnsi"/>
          <w:b/>
          <w:color w:val="000000"/>
        </w:rPr>
        <w:t>5</w:t>
      </w:r>
    </w:p>
    <w:p w14:paraId="3F2C212F" w14:textId="77777777" w:rsidR="001244A8" w:rsidRPr="00603DE1" w:rsidRDefault="001244A8" w:rsidP="007F0D2B">
      <w:pPr>
        <w:rPr>
          <w:rFonts w:asciiTheme="minorHAnsi" w:hAnsiTheme="minorHAnsi" w:cstheme="minorHAnsi"/>
          <w:b/>
          <w:color w:val="000000"/>
        </w:rPr>
      </w:pPr>
    </w:p>
    <w:p w14:paraId="49B24548"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arbeid kan worden uitgevoerd in alle vestigingsplaatsen van de instellingen die onder de bevoegdheid van de raad van bestuur vallen.</w:t>
      </w:r>
    </w:p>
    <w:p w14:paraId="5718AACE" w14:textId="77777777" w:rsidR="007F13B8" w:rsidRPr="00603DE1" w:rsidRDefault="007F13B8" w:rsidP="007F0D2B">
      <w:pPr>
        <w:rPr>
          <w:rFonts w:asciiTheme="minorHAnsi" w:hAnsiTheme="minorHAnsi" w:cstheme="minorHAnsi"/>
          <w:b/>
          <w:color w:val="000000"/>
        </w:rPr>
      </w:pPr>
    </w:p>
    <w:p w14:paraId="685D7DE5" w14:textId="1407AF0A" w:rsidR="007F13B8" w:rsidRDefault="000F7B5E" w:rsidP="007F0D2B">
      <w:pPr>
        <w:rPr>
          <w:rFonts w:asciiTheme="minorHAnsi" w:hAnsiTheme="minorHAnsi" w:cstheme="minorHAnsi"/>
          <w:b/>
          <w:color w:val="000000"/>
        </w:rPr>
      </w:pPr>
      <w:r w:rsidRPr="00603DE1">
        <w:rPr>
          <w:rFonts w:asciiTheme="minorHAnsi" w:hAnsiTheme="minorHAnsi" w:cstheme="minorHAnsi"/>
          <w:b/>
          <w:color w:val="000000"/>
        </w:rPr>
        <w:t>ART. 6</w:t>
      </w:r>
      <w:r w:rsidR="001244A8">
        <w:rPr>
          <w:rFonts w:asciiTheme="minorHAnsi" w:hAnsiTheme="minorHAnsi" w:cstheme="minorHAnsi"/>
          <w:b/>
          <w:color w:val="000000"/>
        </w:rPr>
        <w:t xml:space="preserve"> </w:t>
      </w:r>
      <w:r w:rsidR="001244A8" w:rsidRPr="001244A8">
        <w:rPr>
          <w:rFonts w:asciiTheme="minorHAnsi" w:hAnsiTheme="minorHAnsi" w:cstheme="minorHAnsi"/>
          <w:b/>
          <w:color w:val="000000"/>
        </w:rPr>
        <w:t>(enkel over te nemen wat van toepassing is)</w:t>
      </w:r>
    </w:p>
    <w:p w14:paraId="7A7C4C5A" w14:textId="77777777" w:rsidR="001244A8" w:rsidRPr="00603DE1" w:rsidRDefault="001244A8" w:rsidP="007F0D2B">
      <w:pPr>
        <w:rPr>
          <w:rFonts w:asciiTheme="minorHAnsi" w:hAnsiTheme="minorHAnsi" w:cstheme="minorHAnsi"/>
          <w:b/>
          <w:color w:val="000000"/>
        </w:rPr>
      </w:pPr>
    </w:p>
    <w:p w14:paraId="65B3AAF5"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voltijdse arbeid</w:t>
      </w:r>
      <w:r w:rsidRPr="00603DE1">
        <w:rPr>
          <w:rFonts w:asciiTheme="minorHAnsi" w:hAnsiTheme="minorHAnsi" w:cstheme="minorHAnsi"/>
          <w:color w:val="000000"/>
        </w:rPr>
        <w:t xml:space="preserve"> van 38 uren per week.</w:t>
      </w:r>
    </w:p>
    <w:p w14:paraId="38B26101" w14:textId="77777777" w:rsidR="008C7103"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OF</w:t>
      </w:r>
    </w:p>
    <w:p w14:paraId="2E4041B3"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deeltijdse arbeid</w:t>
      </w:r>
      <w:r w:rsidRPr="00603DE1">
        <w:rPr>
          <w:rFonts w:asciiTheme="minorHAnsi" w:hAnsiTheme="minorHAnsi" w:cstheme="minorHAnsi"/>
          <w:color w:val="000000"/>
        </w:rPr>
        <w:t xml:space="preserve"> van .... uren per week</w:t>
      </w:r>
    </w:p>
    <w:p w14:paraId="72253DCD" w14:textId="77777777" w:rsidR="00D26F4B" w:rsidRPr="00603DE1" w:rsidRDefault="00D26F4B" w:rsidP="001E28FF">
      <w:pPr>
        <w:keepNext/>
        <w:rPr>
          <w:rFonts w:asciiTheme="minorHAnsi" w:hAnsiTheme="minorHAnsi" w:cstheme="minorHAnsi"/>
          <w:color w:val="000000"/>
        </w:rPr>
      </w:pPr>
    </w:p>
    <w:p w14:paraId="19C0D025" w14:textId="1C59441D" w:rsidR="008C7103"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 xml:space="preserve">De </w:t>
      </w:r>
      <w:r w:rsidR="003170C4">
        <w:rPr>
          <w:rFonts w:asciiTheme="minorHAnsi" w:hAnsiTheme="minorHAnsi" w:cstheme="minorHAnsi"/>
          <w:color w:val="000000"/>
        </w:rPr>
        <w:t>arbeider</w:t>
      </w:r>
      <w:r w:rsidRPr="00603DE1">
        <w:rPr>
          <w:rFonts w:asciiTheme="minorHAnsi" w:hAnsiTheme="minorHAnsi" w:cstheme="minorHAnsi"/>
          <w:color w:val="000000"/>
        </w:rPr>
        <w:t xml:space="preserve"> zal tewerkgesteld worden volgens onderstaand vast uurrooster</w:t>
      </w:r>
      <w:r w:rsidR="00650F7F">
        <w:rPr>
          <w:rFonts w:asciiTheme="minorHAnsi" w:hAnsiTheme="minorHAnsi" w:cstheme="minorHAnsi"/>
          <w:color w:val="000000"/>
        </w:rPr>
        <w:t>:</w:t>
      </w:r>
    </w:p>
    <w:p w14:paraId="14FDD9DC" w14:textId="77777777" w:rsidR="0071550E" w:rsidRPr="00603DE1" w:rsidRDefault="0071550E" w:rsidP="001E28FF">
      <w:pPr>
        <w:keepNext/>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7F13B8" w:rsidRPr="00603DE1" w14:paraId="66AAA39D" w14:textId="77777777" w:rsidTr="00C64863">
        <w:trPr>
          <w:trHeight w:val="359"/>
        </w:trPr>
        <w:tc>
          <w:tcPr>
            <w:tcW w:w="1610" w:type="dxa"/>
          </w:tcPr>
          <w:p w14:paraId="699B8C29" w14:textId="414197F8" w:rsidR="007F13B8" w:rsidRPr="00603DE1" w:rsidRDefault="009A44A7" w:rsidP="001E28FF">
            <w:pPr>
              <w:keepNext/>
              <w:rPr>
                <w:rFonts w:asciiTheme="minorHAnsi" w:hAnsiTheme="minorHAnsi" w:cstheme="minorHAnsi"/>
                <w:color w:val="000000"/>
              </w:rPr>
            </w:pPr>
            <w:r>
              <w:rPr>
                <w:rFonts w:asciiTheme="minorHAnsi" w:hAnsiTheme="minorHAnsi" w:cstheme="minorHAnsi"/>
                <w:color w:val="000000"/>
              </w:rPr>
              <w:t>M</w:t>
            </w:r>
            <w:r w:rsidR="007F13B8" w:rsidRPr="00603DE1">
              <w:rPr>
                <w:rFonts w:asciiTheme="minorHAnsi" w:hAnsiTheme="minorHAnsi" w:cstheme="minorHAnsi"/>
                <w:color w:val="000000"/>
              </w:rPr>
              <w:t>aandag</w:t>
            </w:r>
            <w:r w:rsidR="00650F7F">
              <w:rPr>
                <w:rFonts w:asciiTheme="minorHAnsi" w:hAnsiTheme="minorHAnsi" w:cstheme="minorHAnsi"/>
                <w:color w:val="000000"/>
              </w:rPr>
              <w:t>:</w:t>
            </w:r>
          </w:p>
        </w:tc>
        <w:tc>
          <w:tcPr>
            <w:tcW w:w="1601" w:type="dxa"/>
          </w:tcPr>
          <w:p w14:paraId="0F5CE66D"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7A009BCA"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04659D6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495540FA"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3F5376D5" w14:textId="77777777" w:rsidTr="00C64863">
        <w:trPr>
          <w:trHeight w:val="359"/>
        </w:trPr>
        <w:tc>
          <w:tcPr>
            <w:tcW w:w="1610" w:type="dxa"/>
          </w:tcPr>
          <w:p w14:paraId="3B53B459"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Dinsdag</w:t>
            </w:r>
          </w:p>
        </w:tc>
        <w:tc>
          <w:tcPr>
            <w:tcW w:w="1601" w:type="dxa"/>
          </w:tcPr>
          <w:p w14:paraId="153A8CE8"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023C5A34"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605D4006"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746E1CCA"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53265362" w14:textId="77777777" w:rsidTr="00C64863">
        <w:trPr>
          <w:trHeight w:val="359"/>
        </w:trPr>
        <w:tc>
          <w:tcPr>
            <w:tcW w:w="1610" w:type="dxa"/>
          </w:tcPr>
          <w:p w14:paraId="00029031"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Woensdag</w:t>
            </w:r>
          </w:p>
        </w:tc>
        <w:tc>
          <w:tcPr>
            <w:tcW w:w="1601" w:type="dxa"/>
          </w:tcPr>
          <w:p w14:paraId="7D624DDC"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3F51FB9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472EA60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3A52FC4"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65407CF5" w14:textId="77777777" w:rsidTr="00C64863">
        <w:trPr>
          <w:trHeight w:val="359"/>
        </w:trPr>
        <w:tc>
          <w:tcPr>
            <w:tcW w:w="1610" w:type="dxa"/>
          </w:tcPr>
          <w:p w14:paraId="0059C700"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Donderdag</w:t>
            </w:r>
          </w:p>
        </w:tc>
        <w:tc>
          <w:tcPr>
            <w:tcW w:w="1601" w:type="dxa"/>
          </w:tcPr>
          <w:p w14:paraId="0F33E9CD"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559D03B0"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03A35136"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2B6F3B3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65D09870" w14:textId="77777777" w:rsidTr="00C64863">
        <w:trPr>
          <w:trHeight w:val="359"/>
        </w:trPr>
        <w:tc>
          <w:tcPr>
            <w:tcW w:w="1610" w:type="dxa"/>
          </w:tcPr>
          <w:p w14:paraId="7606AF1F"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Vrijdag</w:t>
            </w:r>
          </w:p>
        </w:tc>
        <w:tc>
          <w:tcPr>
            <w:tcW w:w="1601" w:type="dxa"/>
          </w:tcPr>
          <w:p w14:paraId="79793C95"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3B1617F1"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59A13D1C"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19B23CBB"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23B906BC" w14:textId="77777777" w:rsidTr="00C64863">
        <w:trPr>
          <w:trHeight w:val="359"/>
        </w:trPr>
        <w:tc>
          <w:tcPr>
            <w:tcW w:w="1610" w:type="dxa"/>
          </w:tcPr>
          <w:p w14:paraId="0E74FDF9"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Zaterdag</w:t>
            </w:r>
          </w:p>
        </w:tc>
        <w:tc>
          <w:tcPr>
            <w:tcW w:w="1601" w:type="dxa"/>
          </w:tcPr>
          <w:p w14:paraId="393FE18B"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62BC7227"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72742825"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D34F572"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tot</w:t>
            </w:r>
          </w:p>
        </w:tc>
      </w:tr>
    </w:tbl>
    <w:p w14:paraId="0C441891" w14:textId="77777777" w:rsidR="00293C05" w:rsidRPr="00603DE1" w:rsidRDefault="00293C05" w:rsidP="00293C05">
      <w:pPr>
        <w:pStyle w:val="Tekst"/>
        <w:ind w:left="0"/>
        <w:jc w:val="both"/>
        <w:rPr>
          <w:rFonts w:asciiTheme="minorHAnsi" w:hAnsiTheme="minorHAnsi" w:cstheme="minorHAnsi"/>
        </w:rPr>
      </w:pPr>
    </w:p>
    <w:p w14:paraId="38BA6800" w14:textId="77777777" w:rsidR="009A44A7" w:rsidRPr="00962E77" w:rsidRDefault="009A44A7" w:rsidP="009A44A7">
      <w:pPr>
        <w:jc w:val="both"/>
        <w:rPr>
          <w:rFonts w:ascii="Calibri" w:hAnsi="Calibri" w:cs="Calibri"/>
          <w:color w:val="000000"/>
        </w:rPr>
      </w:pPr>
      <w:bookmarkStart w:id="8777" w:name="_Hlk152338390"/>
      <w:r w:rsidRPr="00962E77">
        <w:rPr>
          <w:rFonts w:ascii="Calibri" w:hAnsi="Calibri" w:cs="Calibri"/>
          <w:color w:val="000000"/>
        </w:rPr>
        <w:t>In de loop van de arbeidsdag wordt een rustperiode toegekend van …………………….tot……………………..</w:t>
      </w:r>
    </w:p>
    <w:bookmarkEnd w:id="8777"/>
    <w:p w14:paraId="62349746" w14:textId="77777777" w:rsidR="009A44A7" w:rsidRPr="00962E77" w:rsidRDefault="009A44A7" w:rsidP="009A44A7">
      <w:pPr>
        <w:jc w:val="both"/>
        <w:rPr>
          <w:rFonts w:ascii="Calibri" w:hAnsi="Calibri" w:cs="Calibri"/>
          <w:color w:val="000000"/>
        </w:rPr>
      </w:pPr>
    </w:p>
    <w:p w14:paraId="169C3904" w14:textId="77777777" w:rsidR="009A44A7" w:rsidRPr="00962E77" w:rsidRDefault="009A44A7" w:rsidP="009A44A7">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14:paraId="0244071A" w14:textId="77777777" w:rsidR="009A44A7" w:rsidRPr="00962E77" w:rsidRDefault="009A44A7" w:rsidP="009A44A7">
      <w:pPr>
        <w:jc w:val="both"/>
        <w:rPr>
          <w:rFonts w:ascii="Calibri" w:hAnsi="Calibri" w:cs="Calibri"/>
          <w:color w:val="000000"/>
        </w:rPr>
      </w:pPr>
    </w:p>
    <w:p w14:paraId="6BA75C7B" w14:textId="77ECF3E0" w:rsidR="00A91AC4" w:rsidRPr="00603DE1" w:rsidRDefault="009A44A7" w:rsidP="00C64863">
      <w:pPr>
        <w:jc w:val="both"/>
        <w:rPr>
          <w:rFonts w:asciiTheme="minorHAnsi" w:hAnsiTheme="minorHAnsi" w:cstheme="minorHAnsi"/>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7F48DA0F" w14:textId="77777777" w:rsidR="00B86FFC" w:rsidRDefault="00B86FFC" w:rsidP="007F0D2B">
      <w:pPr>
        <w:rPr>
          <w:rFonts w:asciiTheme="minorHAnsi" w:hAnsiTheme="minorHAnsi" w:cstheme="minorHAnsi"/>
          <w:b/>
          <w:color w:val="000000"/>
        </w:rPr>
      </w:pPr>
      <w:bookmarkStart w:id="8778" w:name="_Hlk152338596"/>
    </w:p>
    <w:p w14:paraId="553356F9" w14:textId="2D21A878" w:rsidR="007F13B8" w:rsidRDefault="000F7B5E" w:rsidP="007F0D2B">
      <w:pPr>
        <w:rPr>
          <w:rFonts w:asciiTheme="minorHAnsi" w:hAnsiTheme="minorHAnsi" w:cstheme="minorHAnsi"/>
          <w:b/>
          <w:color w:val="000000"/>
        </w:rPr>
      </w:pPr>
      <w:r w:rsidRPr="00603DE1">
        <w:rPr>
          <w:rFonts w:asciiTheme="minorHAnsi" w:hAnsiTheme="minorHAnsi" w:cstheme="minorHAnsi"/>
          <w:b/>
          <w:color w:val="000000"/>
        </w:rPr>
        <w:lastRenderedPageBreak/>
        <w:t>ART. 7</w:t>
      </w:r>
    </w:p>
    <w:p w14:paraId="0D515ABF" w14:textId="77777777" w:rsidR="00C64863" w:rsidRDefault="00C64863" w:rsidP="007F0D2B">
      <w:pPr>
        <w:rPr>
          <w:rFonts w:asciiTheme="minorHAnsi" w:hAnsiTheme="minorHAnsi" w:cstheme="minorHAnsi"/>
          <w:b/>
          <w:color w:val="000000"/>
        </w:rPr>
      </w:pPr>
    </w:p>
    <w:p w14:paraId="7F51C96A" w14:textId="5551AFC8" w:rsidR="00C64863" w:rsidRPr="00962E77" w:rsidRDefault="00C64863" w:rsidP="00C64863">
      <w:pPr>
        <w:jc w:val="both"/>
        <w:rPr>
          <w:rFonts w:ascii="Calibri" w:hAnsi="Calibri" w:cs="Calibri"/>
          <w:color w:val="000000"/>
        </w:rPr>
      </w:pPr>
      <w:r w:rsidRPr="00962E77">
        <w:rPr>
          <w:rFonts w:ascii="Calibri" w:hAnsi="Calibri" w:cs="Calibri"/>
          <w:color w:val="000000"/>
        </w:rPr>
        <w:t xml:space="preserve">Indien de arbeider onmogelijk zijn arbeid kan leveren wegens </w:t>
      </w:r>
      <w:r w:rsidRPr="00962E77">
        <w:rPr>
          <w:rFonts w:ascii="Calibri" w:hAnsi="Calibri" w:cs="Calibri"/>
          <w:b/>
          <w:bCs/>
          <w:color w:val="000000"/>
        </w:rPr>
        <w:t>ziekte of ongeval</w:t>
      </w:r>
      <w:r w:rsidRPr="00962E77">
        <w:rPr>
          <w:rFonts w:ascii="Calibri" w:hAnsi="Calibri" w:cs="Calibri"/>
          <w:color w:val="000000"/>
        </w:rPr>
        <w:t>, dan moet hij persoonlijk of door tussenkomst van een derde onmiddellijk en spontaan de werkgever hiervan op de hoogte brengen. Indien de arbeidsongeschiktheid één dag overschrijdt moet de arbeider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2D9C6D51" w14:textId="36FA853B"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14:paraId="651A949D" w14:textId="77777777" w:rsidR="007F13B8" w:rsidRPr="00603DE1" w:rsidRDefault="007F13B8" w:rsidP="007F0D2B">
      <w:pPr>
        <w:rPr>
          <w:rFonts w:asciiTheme="minorHAnsi" w:hAnsiTheme="minorHAnsi" w:cstheme="minorHAnsi"/>
          <w:color w:val="000000"/>
        </w:rPr>
      </w:pPr>
    </w:p>
    <w:p w14:paraId="162BD619" w14:textId="31DD9C24" w:rsidR="007F13B8" w:rsidRDefault="00D26F4B" w:rsidP="007F0D2B">
      <w:pPr>
        <w:rPr>
          <w:rFonts w:asciiTheme="minorHAnsi" w:hAnsiTheme="minorHAnsi" w:cstheme="minorHAnsi"/>
          <w:b/>
          <w:color w:val="000000"/>
        </w:rPr>
      </w:pPr>
      <w:r w:rsidRPr="00603DE1">
        <w:rPr>
          <w:rFonts w:asciiTheme="minorHAnsi" w:hAnsiTheme="minorHAnsi" w:cstheme="minorHAnsi"/>
          <w:b/>
          <w:color w:val="000000"/>
        </w:rPr>
        <w:t xml:space="preserve">ART. </w:t>
      </w:r>
      <w:r w:rsidR="00962E77">
        <w:rPr>
          <w:rFonts w:asciiTheme="minorHAnsi" w:hAnsiTheme="minorHAnsi" w:cstheme="minorHAnsi"/>
          <w:b/>
          <w:color w:val="000000"/>
        </w:rPr>
        <w:t>8</w:t>
      </w:r>
    </w:p>
    <w:p w14:paraId="069048B7" w14:textId="77777777" w:rsidR="003170C4" w:rsidRPr="00603DE1" w:rsidRDefault="003170C4" w:rsidP="007F0D2B">
      <w:pPr>
        <w:rPr>
          <w:rFonts w:asciiTheme="minorHAnsi" w:hAnsiTheme="minorHAnsi" w:cstheme="minorHAnsi"/>
          <w:b/>
          <w:color w:val="000000"/>
        </w:rPr>
      </w:pPr>
    </w:p>
    <w:p w14:paraId="2AC14205" w14:textId="6FCC53B6" w:rsidR="007F13B8" w:rsidRPr="00603DE1" w:rsidRDefault="007F13B8" w:rsidP="00332E52">
      <w:pPr>
        <w:jc w:val="both"/>
        <w:rPr>
          <w:rFonts w:asciiTheme="minorHAnsi" w:hAnsiTheme="minorHAnsi" w:cstheme="minorHAnsi"/>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arbeider</w:t>
      </w:r>
      <w:r w:rsidRPr="00603DE1">
        <w:rPr>
          <w:rFonts w:asciiTheme="minorHAnsi" w:hAnsiTheme="minorHAnsi" w:cstheme="minorHAnsi"/>
          <w:color w:val="000000"/>
        </w:rPr>
        <w:t xml:space="preserve"> geniet van alle burgerlijke en politieke rechten.</w:t>
      </w:r>
    </w:p>
    <w:p w14:paraId="530E717D" w14:textId="191B1F86" w:rsidR="007F13B8" w:rsidRPr="00603DE1" w:rsidRDefault="007F13B8" w:rsidP="00332E52">
      <w:pPr>
        <w:jc w:val="both"/>
        <w:rPr>
          <w:rFonts w:asciiTheme="minorHAnsi" w:hAnsiTheme="minorHAnsi" w:cstheme="minorHAnsi"/>
          <w:b/>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arbeider</w:t>
      </w:r>
      <w:r w:rsidRPr="00603DE1">
        <w:rPr>
          <w:rFonts w:asciiTheme="minorHAnsi" w:hAnsiTheme="minorHAnsi" w:cstheme="minorHAnsi"/>
          <w:color w:val="000000"/>
        </w:rPr>
        <w:t xml:space="preserve"> is van onberispelijk gedrag, zoals dat blijkt uit een attest van goed zedelijk gedrag dat niet langer dan </w:t>
      </w:r>
      <w:r w:rsidR="003170C4">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bookmarkEnd w:id="8778"/>
    <w:p w14:paraId="6C24A0AC" w14:textId="20A2F170" w:rsidR="007F13B8" w:rsidRPr="00517353" w:rsidRDefault="007F13B8" w:rsidP="007F0D2B">
      <w:pPr>
        <w:rPr>
          <w:rFonts w:asciiTheme="minorHAnsi" w:hAnsiTheme="minorHAnsi" w:cstheme="minorHAnsi"/>
          <w:bCs/>
          <w:color w:val="000000"/>
        </w:rPr>
      </w:pPr>
    </w:p>
    <w:p w14:paraId="32067006" w14:textId="626ABB7E" w:rsidR="003170C4" w:rsidRDefault="003170C4" w:rsidP="003170C4">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14:paraId="447F14AF" w14:textId="77777777" w:rsidR="003170C4" w:rsidRPr="003170C4" w:rsidRDefault="003170C4" w:rsidP="003170C4">
      <w:pPr>
        <w:rPr>
          <w:rFonts w:ascii="Calibri" w:hAnsi="Calibri" w:cs="Calibri"/>
          <w:b/>
          <w:color w:val="000000"/>
        </w:rPr>
      </w:pPr>
    </w:p>
    <w:p w14:paraId="107B4ACE" w14:textId="77777777" w:rsidR="003170C4" w:rsidRPr="003170C4" w:rsidRDefault="003170C4" w:rsidP="003170C4">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arbeider 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64F169AC" w14:textId="77777777" w:rsidR="003170C4" w:rsidRPr="003170C4" w:rsidRDefault="003170C4" w:rsidP="003170C4">
      <w:pPr>
        <w:rPr>
          <w:rFonts w:ascii="Calibri" w:hAnsi="Calibri" w:cs="Calibri"/>
          <w:bCs/>
          <w:color w:val="000000"/>
        </w:rPr>
      </w:pPr>
    </w:p>
    <w:p w14:paraId="1C6FC51A" w14:textId="703B367A" w:rsidR="003170C4" w:rsidRDefault="003170C4" w:rsidP="003170C4">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14:paraId="31DBF5B0" w14:textId="77777777" w:rsidR="003170C4" w:rsidRPr="003170C4" w:rsidRDefault="003170C4" w:rsidP="003170C4">
      <w:pPr>
        <w:rPr>
          <w:rFonts w:ascii="Calibri" w:hAnsi="Calibri" w:cs="Calibri"/>
          <w:b/>
          <w:color w:val="000000"/>
        </w:rPr>
      </w:pPr>
    </w:p>
    <w:p w14:paraId="3B5E845F" w14:textId="77777777" w:rsidR="003170C4" w:rsidRPr="003170C4" w:rsidRDefault="003170C4" w:rsidP="003170C4">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arbeider,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3408FD9D" w14:textId="77777777" w:rsidR="003170C4" w:rsidRPr="003170C4" w:rsidRDefault="003170C4" w:rsidP="003170C4">
      <w:pPr>
        <w:rPr>
          <w:rFonts w:ascii="Calibri" w:hAnsi="Calibri" w:cs="Calibri"/>
          <w:bCs/>
          <w:color w:val="000000"/>
        </w:rPr>
      </w:pPr>
    </w:p>
    <w:p w14:paraId="57F6465A" w14:textId="1DB43EDC" w:rsidR="003170C4" w:rsidRDefault="003170C4" w:rsidP="003170C4">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5BB211BB" w14:textId="77777777" w:rsidR="003170C4" w:rsidRPr="003170C4" w:rsidRDefault="003170C4" w:rsidP="003170C4">
      <w:pPr>
        <w:rPr>
          <w:rFonts w:ascii="Calibri" w:hAnsi="Calibri" w:cs="Calibri"/>
          <w:b/>
          <w:color w:val="000000"/>
        </w:rPr>
      </w:pPr>
    </w:p>
    <w:p w14:paraId="79F17CE2" w14:textId="0B18DE28" w:rsidR="003170C4" w:rsidRPr="003170C4" w:rsidRDefault="003170C4" w:rsidP="003170C4">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w:t>
      </w:r>
      <w:r w:rsidR="00332E52">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14:paraId="7C98344D" w14:textId="10DF65A7" w:rsidR="003170C4" w:rsidRPr="003170C4" w:rsidRDefault="003170C4" w:rsidP="003170C4">
      <w:pPr>
        <w:rPr>
          <w:rFonts w:ascii="Calibri" w:hAnsi="Calibri" w:cs="Calibri"/>
          <w:b/>
          <w:color w:val="000000"/>
        </w:rPr>
      </w:pPr>
      <w:bookmarkStart w:id="8779" w:name="_Hlk138412416"/>
      <w:bookmarkStart w:id="8780" w:name="_Hlk152338959"/>
      <w:r w:rsidRPr="003170C4">
        <w:rPr>
          <w:rFonts w:ascii="Calibri" w:hAnsi="Calibri" w:cs="Calibri"/>
          <w:b/>
          <w:color w:val="000000"/>
        </w:rPr>
        <w:lastRenderedPageBreak/>
        <w:t>A</w:t>
      </w:r>
      <w:r w:rsidR="00332E52">
        <w:rPr>
          <w:rFonts w:ascii="Calibri" w:hAnsi="Calibri" w:cs="Calibri"/>
          <w:b/>
          <w:color w:val="000000"/>
        </w:rPr>
        <w:t>RT</w:t>
      </w:r>
      <w:r w:rsidRPr="003170C4">
        <w:rPr>
          <w:rFonts w:ascii="Calibri" w:hAnsi="Calibri" w:cs="Calibri"/>
          <w:b/>
          <w:color w:val="000000"/>
        </w:rPr>
        <w:t>. 1</w:t>
      </w:r>
      <w:r w:rsidR="00332E52">
        <w:rPr>
          <w:rFonts w:ascii="Calibri" w:hAnsi="Calibri" w:cs="Calibri"/>
          <w:b/>
          <w:color w:val="000000"/>
        </w:rPr>
        <w:t>2</w:t>
      </w:r>
    </w:p>
    <w:p w14:paraId="761B70A5" w14:textId="77777777" w:rsidR="003170C4" w:rsidRPr="003170C4" w:rsidRDefault="003170C4" w:rsidP="003170C4">
      <w:pPr>
        <w:rPr>
          <w:rFonts w:ascii="Calibri" w:hAnsi="Calibri" w:cs="Calibri"/>
          <w:color w:val="000000"/>
        </w:rPr>
      </w:pPr>
    </w:p>
    <w:bookmarkEnd w:id="8779"/>
    <w:p w14:paraId="15BD61C1" w14:textId="77777777" w:rsidR="003170C4" w:rsidRPr="003170C4" w:rsidRDefault="003170C4" w:rsidP="003170C4">
      <w:pPr>
        <w:rPr>
          <w:rFonts w:ascii="Calibri" w:hAnsi="Calibri" w:cs="Calibri"/>
          <w:color w:val="000000"/>
        </w:rPr>
      </w:pPr>
      <w:r w:rsidRPr="003170C4">
        <w:rPr>
          <w:rFonts w:ascii="Calibri" w:hAnsi="Calibri" w:cs="Calibri"/>
          <w:color w:val="000000"/>
        </w:rPr>
        <w:t>De arbeider erkent een exemplaar van deze overeenkomst en een kopie van het arbeidsreglement te hebben ontvangen. Hij verklaart er de bepalingen en voorwaarden ervan te aanvaarden.</w:t>
      </w:r>
    </w:p>
    <w:p w14:paraId="1D5BEDAD" w14:textId="77777777" w:rsidR="003170C4" w:rsidRPr="003170C4" w:rsidRDefault="003170C4" w:rsidP="003170C4">
      <w:pPr>
        <w:rPr>
          <w:rFonts w:ascii="Calibri" w:hAnsi="Calibri" w:cs="Calibri"/>
          <w:color w:val="000000"/>
        </w:rPr>
      </w:pPr>
    </w:p>
    <w:p w14:paraId="6AB9C10A" w14:textId="77777777" w:rsidR="003170C4" w:rsidRPr="003170C4" w:rsidRDefault="003170C4" w:rsidP="003170C4">
      <w:pPr>
        <w:rPr>
          <w:rFonts w:ascii="Calibri" w:hAnsi="Calibri" w:cs="Calibri"/>
          <w:color w:val="000000"/>
        </w:rPr>
      </w:pPr>
      <w:r w:rsidRPr="003170C4">
        <w:rPr>
          <w:rFonts w:ascii="Calibri" w:hAnsi="Calibri" w:cs="Calibri"/>
          <w:color w:val="000000"/>
        </w:rPr>
        <w:t>Opgemaakt in twee exemplaren ondertekend door de partijen te ……………………,op…………………………..</w:t>
      </w:r>
    </w:p>
    <w:p w14:paraId="732F8980" w14:textId="77777777" w:rsidR="003170C4" w:rsidRPr="003170C4" w:rsidRDefault="003170C4" w:rsidP="003170C4">
      <w:pPr>
        <w:rPr>
          <w:rFonts w:ascii="Calibri" w:hAnsi="Calibri" w:cs="Calibri"/>
          <w:color w:val="000000"/>
        </w:rPr>
      </w:pPr>
    </w:p>
    <w:tbl>
      <w:tblPr>
        <w:tblW w:w="0" w:type="auto"/>
        <w:tblLook w:val="04A0" w:firstRow="1" w:lastRow="0" w:firstColumn="1" w:lastColumn="0" w:noHBand="0" w:noVBand="1"/>
      </w:tblPr>
      <w:tblGrid>
        <w:gridCol w:w="4545"/>
        <w:gridCol w:w="4525"/>
      </w:tblGrid>
      <w:tr w:rsidR="003170C4" w:rsidRPr="003170C4" w14:paraId="39F47D49" w14:textId="77777777" w:rsidTr="006E4704">
        <w:tc>
          <w:tcPr>
            <w:tcW w:w="4605" w:type="dxa"/>
          </w:tcPr>
          <w:p w14:paraId="01BAF0C9" w14:textId="77777777" w:rsidR="003170C4" w:rsidRPr="003170C4" w:rsidRDefault="003170C4" w:rsidP="003170C4">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t>(+ naam en voorafgegaan door de handgeschreven vermelding “gelezen en goedgekeurd”)</w:t>
            </w:r>
          </w:p>
          <w:p w14:paraId="7BB3F71A" w14:textId="77777777" w:rsidR="003170C4" w:rsidRPr="003170C4" w:rsidRDefault="003170C4" w:rsidP="003170C4">
            <w:pPr>
              <w:ind w:left="-108" w:right="1309"/>
              <w:rPr>
                <w:rFonts w:ascii="Calibri" w:hAnsi="Calibri" w:cs="Calibri"/>
                <w:color w:val="000000"/>
              </w:rPr>
            </w:pPr>
          </w:p>
        </w:tc>
        <w:tc>
          <w:tcPr>
            <w:tcW w:w="4605" w:type="dxa"/>
          </w:tcPr>
          <w:p w14:paraId="421BA778" w14:textId="77777777" w:rsidR="003170C4" w:rsidRPr="003170C4" w:rsidRDefault="003170C4" w:rsidP="003170C4">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t>(+ naam)</w:t>
            </w:r>
          </w:p>
        </w:tc>
      </w:tr>
      <w:tr w:rsidR="003170C4" w:rsidRPr="003170C4" w14:paraId="01424D55" w14:textId="77777777" w:rsidTr="006E4704">
        <w:tc>
          <w:tcPr>
            <w:tcW w:w="4605" w:type="dxa"/>
          </w:tcPr>
          <w:p w14:paraId="7377396D" w14:textId="77777777" w:rsidR="003170C4" w:rsidRPr="003170C4" w:rsidRDefault="003170C4" w:rsidP="003170C4">
            <w:pPr>
              <w:ind w:left="-108"/>
              <w:rPr>
                <w:rFonts w:ascii="Calibri" w:hAnsi="Calibri" w:cs="Calibri"/>
                <w:color w:val="000000"/>
              </w:rPr>
            </w:pPr>
            <w:r w:rsidRPr="003170C4">
              <w:rPr>
                <w:rFonts w:ascii="Calibri" w:hAnsi="Calibri" w:cs="Calibri"/>
                <w:color w:val="000000"/>
              </w:rPr>
              <w:t>...................................</w:t>
            </w:r>
          </w:p>
        </w:tc>
        <w:tc>
          <w:tcPr>
            <w:tcW w:w="4605" w:type="dxa"/>
          </w:tcPr>
          <w:p w14:paraId="3FE2F79E" w14:textId="77777777" w:rsidR="003170C4" w:rsidRPr="003170C4" w:rsidRDefault="003170C4" w:rsidP="003170C4">
            <w:pPr>
              <w:ind w:left="164"/>
              <w:rPr>
                <w:rFonts w:ascii="Calibri" w:hAnsi="Calibri" w:cs="Calibri"/>
                <w:color w:val="000000"/>
              </w:rPr>
            </w:pPr>
            <w:r w:rsidRPr="003170C4">
              <w:rPr>
                <w:rFonts w:ascii="Calibri" w:hAnsi="Calibri" w:cs="Calibri"/>
                <w:color w:val="000000"/>
              </w:rPr>
              <w:t>...................................</w:t>
            </w:r>
          </w:p>
        </w:tc>
      </w:tr>
      <w:tr w:rsidR="003170C4" w:rsidRPr="003170C4" w14:paraId="7C9D9843" w14:textId="77777777" w:rsidTr="006E4704">
        <w:tc>
          <w:tcPr>
            <w:tcW w:w="4605" w:type="dxa"/>
          </w:tcPr>
          <w:p w14:paraId="679D5CB1" w14:textId="77777777" w:rsidR="003170C4" w:rsidRPr="003170C4" w:rsidRDefault="003170C4" w:rsidP="003170C4">
            <w:pPr>
              <w:ind w:left="-108"/>
              <w:rPr>
                <w:rFonts w:ascii="Calibri" w:hAnsi="Calibri" w:cs="Calibri"/>
                <w:color w:val="000000"/>
              </w:rPr>
            </w:pPr>
          </w:p>
        </w:tc>
        <w:tc>
          <w:tcPr>
            <w:tcW w:w="4605" w:type="dxa"/>
          </w:tcPr>
          <w:p w14:paraId="1AF9CF97" w14:textId="77777777" w:rsidR="003170C4" w:rsidRPr="003170C4" w:rsidRDefault="003170C4" w:rsidP="003170C4">
            <w:pPr>
              <w:ind w:left="164"/>
              <w:rPr>
                <w:rFonts w:ascii="Calibri" w:hAnsi="Calibri" w:cs="Calibri"/>
                <w:color w:val="000000"/>
              </w:rPr>
            </w:pPr>
          </w:p>
        </w:tc>
      </w:tr>
      <w:tr w:rsidR="003170C4" w:rsidRPr="003170C4" w14:paraId="47691616" w14:textId="77777777" w:rsidTr="006E4704">
        <w:tc>
          <w:tcPr>
            <w:tcW w:w="4605" w:type="dxa"/>
          </w:tcPr>
          <w:p w14:paraId="44E73C53" w14:textId="77777777" w:rsidR="003170C4" w:rsidRPr="003170C4" w:rsidRDefault="003170C4" w:rsidP="003170C4">
            <w:pPr>
              <w:ind w:left="-108"/>
              <w:rPr>
                <w:rFonts w:ascii="Calibri" w:hAnsi="Calibri" w:cs="Calibri"/>
                <w:color w:val="000000"/>
              </w:rPr>
            </w:pPr>
            <w:r w:rsidRPr="003170C4">
              <w:rPr>
                <w:rFonts w:ascii="Calibri" w:hAnsi="Calibri" w:cs="Calibri"/>
                <w:color w:val="000000"/>
              </w:rPr>
              <w:t>Datum: ...../......./.........</w:t>
            </w:r>
          </w:p>
        </w:tc>
        <w:tc>
          <w:tcPr>
            <w:tcW w:w="4605" w:type="dxa"/>
          </w:tcPr>
          <w:p w14:paraId="76020AE6" w14:textId="77777777" w:rsidR="003170C4" w:rsidRPr="003170C4" w:rsidRDefault="003170C4" w:rsidP="003170C4">
            <w:pPr>
              <w:ind w:left="164"/>
              <w:rPr>
                <w:rFonts w:ascii="Calibri" w:hAnsi="Calibri" w:cs="Calibri"/>
                <w:color w:val="000000"/>
              </w:rPr>
            </w:pPr>
            <w:r w:rsidRPr="003170C4">
              <w:rPr>
                <w:rFonts w:ascii="Calibri" w:hAnsi="Calibri" w:cs="Calibri"/>
                <w:color w:val="000000"/>
              </w:rPr>
              <w:t>Datum: ...../......../.........</w:t>
            </w:r>
          </w:p>
        </w:tc>
      </w:tr>
    </w:tbl>
    <w:p w14:paraId="461CE98B" w14:textId="77777777" w:rsidR="00332E52" w:rsidRDefault="00332E52" w:rsidP="00332E52">
      <w:pPr>
        <w:rPr>
          <w:rFonts w:ascii="Calibri" w:eastAsia="Calibri" w:hAnsi="Calibri" w:cs="Calibri"/>
          <w:kern w:val="2"/>
          <w:szCs w:val="22"/>
          <w:lang w:val="nl-BE" w:eastAsia="en-US"/>
          <w14:ligatures w14:val="standardContextual"/>
        </w:rPr>
      </w:pPr>
    </w:p>
    <w:bookmarkEnd w:id="8773"/>
    <w:bookmarkEnd w:id="8780"/>
    <w:p w14:paraId="34936484" w14:textId="77777777" w:rsidR="00332E52" w:rsidRDefault="00332E52" w:rsidP="00332E52">
      <w:pPr>
        <w:rPr>
          <w:rFonts w:ascii="Calibri" w:eastAsia="Calibri" w:hAnsi="Calibri" w:cs="Calibri"/>
          <w:kern w:val="2"/>
          <w:szCs w:val="22"/>
          <w:lang w:val="nl-BE" w:eastAsia="en-US"/>
          <w14:ligatures w14:val="standardContextual"/>
        </w:rPr>
      </w:pPr>
    </w:p>
    <w:p w14:paraId="33144F3B" w14:textId="77777777" w:rsidR="00332E52" w:rsidRDefault="00332E52" w:rsidP="00332E52">
      <w:pPr>
        <w:rPr>
          <w:rFonts w:ascii="Calibri" w:eastAsia="Calibri" w:hAnsi="Calibri" w:cs="Calibri"/>
          <w:kern w:val="2"/>
          <w:szCs w:val="22"/>
          <w:lang w:val="nl-BE" w:eastAsia="en-US"/>
          <w14:ligatures w14:val="standardContextual"/>
        </w:rPr>
      </w:pPr>
    </w:p>
    <w:p w14:paraId="0C2CF4EE" w14:textId="77777777" w:rsidR="00332E52" w:rsidRDefault="00332E52" w:rsidP="00332E52">
      <w:pPr>
        <w:rPr>
          <w:rFonts w:ascii="Calibri" w:eastAsia="Calibri" w:hAnsi="Calibri" w:cs="Calibri"/>
          <w:kern w:val="2"/>
          <w:szCs w:val="22"/>
          <w:lang w:val="nl-BE" w:eastAsia="en-US"/>
          <w14:ligatures w14:val="standardContextual"/>
        </w:rPr>
      </w:pPr>
    </w:p>
    <w:p w14:paraId="3BFAD24F" w14:textId="77777777" w:rsidR="00332E52" w:rsidRDefault="00332E52" w:rsidP="00332E52">
      <w:pPr>
        <w:rPr>
          <w:rFonts w:ascii="Calibri" w:eastAsia="Calibri" w:hAnsi="Calibri" w:cs="Calibri"/>
          <w:kern w:val="2"/>
          <w:szCs w:val="22"/>
          <w:lang w:val="nl-BE" w:eastAsia="en-US"/>
          <w14:ligatures w14:val="standardContextual"/>
        </w:rPr>
      </w:pPr>
    </w:p>
    <w:p w14:paraId="2925BD66" w14:textId="77777777" w:rsidR="00332E52" w:rsidRDefault="00332E52" w:rsidP="00332E52">
      <w:pPr>
        <w:rPr>
          <w:rFonts w:ascii="Calibri" w:eastAsia="Calibri" w:hAnsi="Calibri" w:cs="Calibri"/>
          <w:kern w:val="2"/>
          <w:szCs w:val="22"/>
          <w:lang w:val="nl-BE" w:eastAsia="en-US"/>
          <w14:ligatures w14:val="standardContextual"/>
        </w:rPr>
      </w:pPr>
    </w:p>
    <w:p w14:paraId="12246559" w14:textId="77777777" w:rsidR="00332E52" w:rsidRDefault="00332E52" w:rsidP="00332E52">
      <w:pPr>
        <w:rPr>
          <w:rFonts w:ascii="Calibri" w:eastAsia="Calibri" w:hAnsi="Calibri" w:cs="Calibri"/>
          <w:kern w:val="2"/>
          <w:szCs w:val="22"/>
          <w:lang w:val="nl-BE" w:eastAsia="en-US"/>
          <w14:ligatures w14:val="standardContextual"/>
        </w:rPr>
      </w:pPr>
    </w:p>
    <w:p w14:paraId="0A444B94" w14:textId="77777777" w:rsidR="00332E52" w:rsidRDefault="00332E52" w:rsidP="00332E52">
      <w:pPr>
        <w:rPr>
          <w:rFonts w:ascii="Calibri" w:eastAsia="Calibri" w:hAnsi="Calibri" w:cs="Calibri"/>
          <w:kern w:val="2"/>
          <w:szCs w:val="22"/>
          <w:lang w:val="nl-BE" w:eastAsia="en-US"/>
          <w14:ligatures w14:val="standardContextual"/>
        </w:rPr>
      </w:pPr>
    </w:p>
    <w:p w14:paraId="1877A7FB" w14:textId="77777777" w:rsidR="00332E52" w:rsidRDefault="00332E52" w:rsidP="00332E52">
      <w:pPr>
        <w:rPr>
          <w:rFonts w:ascii="Calibri" w:eastAsia="Calibri" w:hAnsi="Calibri" w:cs="Calibri"/>
          <w:kern w:val="2"/>
          <w:szCs w:val="22"/>
          <w:lang w:val="nl-BE" w:eastAsia="en-US"/>
          <w14:ligatures w14:val="standardContextual"/>
        </w:rPr>
      </w:pPr>
    </w:p>
    <w:p w14:paraId="59DFE069" w14:textId="77777777" w:rsidR="00332E52" w:rsidRDefault="00332E52" w:rsidP="00332E52">
      <w:pPr>
        <w:rPr>
          <w:rFonts w:ascii="Calibri" w:eastAsia="Calibri" w:hAnsi="Calibri" w:cs="Calibri"/>
          <w:kern w:val="2"/>
          <w:szCs w:val="22"/>
          <w:lang w:val="nl-BE" w:eastAsia="en-US"/>
          <w14:ligatures w14:val="standardContextual"/>
        </w:rPr>
      </w:pPr>
    </w:p>
    <w:p w14:paraId="09C97385" w14:textId="77777777" w:rsidR="00332E52" w:rsidRDefault="00332E52" w:rsidP="00332E52">
      <w:pPr>
        <w:rPr>
          <w:rFonts w:ascii="Calibri" w:eastAsia="Calibri" w:hAnsi="Calibri" w:cs="Calibri"/>
          <w:kern w:val="2"/>
          <w:szCs w:val="22"/>
          <w:lang w:val="nl-BE" w:eastAsia="en-US"/>
          <w14:ligatures w14:val="standardContextual"/>
        </w:rPr>
      </w:pPr>
    </w:p>
    <w:p w14:paraId="6413008C" w14:textId="77777777" w:rsidR="00332E52" w:rsidRDefault="00332E52" w:rsidP="00332E52">
      <w:pPr>
        <w:rPr>
          <w:rFonts w:ascii="Calibri" w:eastAsia="Calibri" w:hAnsi="Calibri" w:cs="Calibri"/>
          <w:kern w:val="2"/>
          <w:szCs w:val="22"/>
          <w:lang w:val="nl-BE" w:eastAsia="en-US"/>
          <w14:ligatures w14:val="standardContextual"/>
        </w:rPr>
      </w:pPr>
    </w:p>
    <w:p w14:paraId="0E3D7EFC" w14:textId="77777777" w:rsidR="00332E52" w:rsidRDefault="00332E52" w:rsidP="00332E52">
      <w:pPr>
        <w:rPr>
          <w:rFonts w:ascii="Calibri" w:eastAsia="Calibri" w:hAnsi="Calibri" w:cs="Calibri"/>
          <w:kern w:val="2"/>
          <w:szCs w:val="22"/>
          <w:lang w:val="nl-BE" w:eastAsia="en-US"/>
          <w14:ligatures w14:val="standardContextual"/>
        </w:rPr>
      </w:pPr>
    </w:p>
    <w:p w14:paraId="69FF1004" w14:textId="77777777" w:rsidR="00332E52" w:rsidRDefault="00332E52" w:rsidP="00332E52">
      <w:pPr>
        <w:rPr>
          <w:rFonts w:ascii="Calibri" w:eastAsia="Calibri" w:hAnsi="Calibri" w:cs="Calibri"/>
          <w:kern w:val="2"/>
          <w:szCs w:val="22"/>
          <w:lang w:val="nl-BE" w:eastAsia="en-US"/>
          <w14:ligatures w14:val="standardContextual"/>
        </w:rPr>
      </w:pPr>
    </w:p>
    <w:p w14:paraId="3D400A2A" w14:textId="77777777" w:rsidR="00332E52" w:rsidRDefault="00332E52" w:rsidP="00332E52">
      <w:pPr>
        <w:rPr>
          <w:rFonts w:ascii="Calibri" w:eastAsia="Calibri" w:hAnsi="Calibri" w:cs="Calibri"/>
          <w:kern w:val="2"/>
          <w:szCs w:val="22"/>
          <w:lang w:val="nl-BE" w:eastAsia="en-US"/>
          <w14:ligatures w14:val="standardContextual"/>
        </w:rPr>
      </w:pPr>
    </w:p>
    <w:p w14:paraId="703840C3" w14:textId="77777777" w:rsidR="00332E52" w:rsidRDefault="00332E52" w:rsidP="00332E52">
      <w:pPr>
        <w:rPr>
          <w:rFonts w:ascii="Calibri" w:eastAsia="Calibri" w:hAnsi="Calibri" w:cs="Calibri"/>
          <w:kern w:val="2"/>
          <w:szCs w:val="22"/>
          <w:lang w:val="nl-BE" w:eastAsia="en-US"/>
          <w14:ligatures w14:val="standardContextual"/>
        </w:rPr>
      </w:pPr>
    </w:p>
    <w:p w14:paraId="08CFBE11" w14:textId="77777777" w:rsidR="00332E52" w:rsidRDefault="00332E52" w:rsidP="00332E52">
      <w:pPr>
        <w:rPr>
          <w:rFonts w:ascii="Calibri" w:eastAsia="Calibri" w:hAnsi="Calibri" w:cs="Calibri"/>
          <w:kern w:val="2"/>
          <w:szCs w:val="22"/>
          <w:lang w:val="nl-BE" w:eastAsia="en-US"/>
          <w14:ligatures w14:val="standardContextual"/>
        </w:rPr>
      </w:pPr>
    </w:p>
    <w:p w14:paraId="0CC997A1" w14:textId="77777777" w:rsidR="00332E52" w:rsidRDefault="00332E52" w:rsidP="00332E52">
      <w:pPr>
        <w:rPr>
          <w:rFonts w:ascii="Calibri" w:eastAsia="Calibri" w:hAnsi="Calibri" w:cs="Calibri"/>
          <w:kern w:val="2"/>
          <w:szCs w:val="22"/>
          <w:lang w:val="nl-BE" w:eastAsia="en-US"/>
          <w14:ligatures w14:val="standardContextual"/>
        </w:rPr>
      </w:pPr>
    </w:p>
    <w:p w14:paraId="7AFF9504" w14:textId="77777777" w:rsidR="00332E52" w:rsidRDefault="00332E52" w:rsidP="00332E52">
      <w:pPr>
        <w:rPr>
          <w:rFonts w:ascii="Calibri" w:eastAsia="Calibri" w:hAnsi="Calibri" w:cs="Calibri"/>
          <w:kern w:val="2"/>
          <w:szCs w:val="22"/>
          <w:lang w:val="nl-BE" w:eastAsia="en-US"/>
          <w14:ligatures w14:val="standardContextual"/>
        </w:rPr>
      </w:pPr>
    </w:p>
    <w:p w14:paraId="2537EF4D" w14:textId="77777777" w:rsidR="00332E52" w:rsidRDefault="00332E52" w:rsidP="00332E52">
      <w:pPr>
        <w:rPr>
          <w:rFonts w:ascii="Calibri" w:eastAsia="Calibri" w:hAnsi="Calibri" w:cs="Calibri"/>
          <w:kern w:val="2"/>
          <w:szCs w:val="22"/>
          <w:lang w:val="nl-BE" w:eastAsia="en-US"/>
          <w14:ligatures w14:val="standardContextual"/>
        </w:rPr>
      </w:pPr>
    </w:p>
    <w:p w14:paraId="6548D00E" w14:textId="77777777" w:rsidR="00332E52" w:rsidRDefault="00332E52" w:rsidP="00332E52">
      <w:pPr>
        <w:rPr>
          <w:rFonts w:ascii="Calibri" w:eastAsia="Calibri" w:hAnsi="Calibri" w:cs="Calibri"/>
          <w:kern w:val="2"/>
          <w:szCs w:val="22"/>
          <w:lang w:val="nl-BE" w:eastAsia="en-US"/>
          <w14:ligatures w14:val="standardContextual"/>
        </w:rPr>
      </w:pPr>
    </w:p>
    <w:p w14:paraId="6C233554" w14:textId="77777777" w:rsidR="00332E52" w:rsidRDefault="00332E52" w:rsidP="00332E52">
      <w:pPr>
        <w:rPr>
          <w:rFonts w:ascii="Calibri" w:eastAsia="Calibri" w:hAnsi="Calibri" w:cs="Calibri"/>
          <w:kern w:val="2"/>
          <w:szCs w:val="22"/>
          <w:lang w:val="nl-BE" w:eastAsia="en-US"/>
          <w14:ligatures w14:val="standardContextual"/>
        </w:rPr>
      </w:pPr>
    </w:p>
    <w:p w14:paraId="7A680F63" w14:textId="77777777" w:rsidR="00332E52" w:rsidRDefault="00332E52" w:rsidP="00332E52">
      <w:pPr>
        <w:rPr>
          <w:rFonts w:ascii="Calibri" w:eastAsia="Calibri" w:hAnsi="Calibri" w:cs="Calibri"/>
          <w:kern w:val="2"/>
          <w:szCs w:val="22"/>
          <w:lang w:val="nl-BE" w:eastAsia="en-US"/>
          <w14:ligatures w14:val="standardContextual"/>
        </w:rPr>
      </w:pPr>
    </w:p>
    <w:p w14:paraId="22AC5852" w14:textId="77777777" w:rsidR="00332E52" w:rsidRDefault="00332E52" w:rsidP="00332E52">
      <w:pPr>
        <w:rPr>
          <w:rFonts w:ascii="Calibri" w:eastAsia="Calibri" w:hAnsi="Calibri" w:cs="Calibri"/>
          <w:kern w:val="2"/>
          <w:szCs w:val="22"/>
          <w:lang w:val="nl-BE" w:eastAsia="en-US"/>
          <w14:ligatures w14:val="standardContextual"/>
        </w:rPr>
      </w:pPr>
    </w:p>
    <w:p w14:paraId="28078AE5" w14:textId="77777777" w:rsidR="00332E52" w:rsidRDefault="00332E52" w:rsidP="00332E52">
      <w:pPr>
        <w:rPr>
          <w:rFonts w:ascii="Calibri" w:eastAsia="Calibri" w:hAnsi="Calibri" w:cs="Calibri"/>
          <w:kern w:val="2"/>
          <w:szCs w:val="22"/>
          <w:lang w:val="nl-BE" w:eastAsia="en-US"/>
          <w14:ligatures w14:val="standardContextual"/>
        </w:rPr>
      </w:pPr>
    </w:p>
    <w:p w14:paraId="2E0FE4CA" w14:textId="77777777" w:rsidR="00332E52" w:rsidRDefault="00332E52" w:rsidP="00332E52">
      <w:pPr>
        <w:rPr>
          <w:rFonts w:ascii="Calibri" w:eastAsia="Calibri" w:hAnsi="Calibri" w:cs="Calibri"/>
          <w:kern w:val="2"/>
          <w:szCs w:val="22"/>
          <w:lang w:val="nl-BE" w:eastAsia="en-US"/>
          <w14:ligatures w14:val="standardContextual"/>
        </w:rPr>
      </w:pPr>
    </w:p>
    <w:p w14:paraId="5F527D6A" w14:textId="77777777" w:rsidR="00332E52" w:rsidRDefault="00332E52" w:rsidP="00332E52">
      <w:pPr>
        <w:rPr>
          <w:rFonts w:ascii="Calibri" w:eastAsia="Calibri" w:hAnsi="Calibri" w:cs="Calibri"/>
          <w:kern w:val="2"/>
          <w:szCs w:val="22"/>
          <w:lang w:val="nl-BE" w:eastAsia="en-US"/>
          <w14:ligatures w14:val="standardContextual"/>
        </w:rPr>
      </w:pPr>
    </w:p>
    <w:p w14:paraId="2CFF13B4" w14:textId="77777777" w:rsidR="00332E52" w:rsidRDefault="00332E52" w:rsidP="00332E52">
      <w:pPr>
        <w:rPr>
          <w:rFonts w:ascii="Calibri" w:eastAsia="Calibri" w:hAnsi="Calibri" w:cs="Calibri"/>
          <w:kern w:val="2"/>
          <w:szCs w:val="22"/>
          <w:lang w:val="nl-BE" w:eastAsia="en-US"/>
          <w14:ligatures w14:val="standardContextual"/>
        </w:rPr>
      </w:pPr>
    </w:p>
    <w:p w14:paraId="333EB0D4" w14:textId="77777777" w:rsidR="00332E52" w:rsidRDefault="00332E52" w:rsidP="00332E52">
      <w:pPr>
        <w:rPr>
          <w:rFonts w:ascii="Calibri" w:eastAsia="Calibri" w:hAnsi="Calibri" w:cs="Calibri"/>
          <w:kern w:val="2"/>
          <w:szCs w:val="22"/>
          <w:lang w:val="nl-BE" w:eastAsia="en-US"/>
          <w14:ligatures w14:val="standardContextual"/>
        </w:rPr>
      </w:pPr>
    </w:p>
    <w:p w14:paraId="04C292B2" w14:textId="77777777" w:rsidR="00332E52" w:rsidRDefault="00332E52" w:rsidP="00332E52">
      <w:pPr>
        <w:rPr>
          <w:rFonts w:ascii="Calibri" w:eastAsia="Calibri" w:hAnsi="Calibri" w:cs="Calibri"/>
          <w:kern w:val="2"/>
          <w:szCs w:val="22"/>
          <w:lang w:val="nl-BE" w:eastAsia="en-US"/>
          <w14:ligatures w14:val="standardContextual"/>
        </w:rPr>
      </w:pPr>
    </w:p>
    <w:p w14:paraId="3AB81F6D" w14:textId="77777777" w:rsidR="00332E52" w:rsidRDefault="00332E52" w:rsidP="00332E52">
      <w:pPr>
        <w:rPr>
          <w:rFonts w:ascii="Calibri" w:eastAsia="Calibri" w:hAnsi="Calibri" w:cs="Calibri"/>
          <w:kern w:val="2"/>
          <w:szCs w:val="22"/>
          <w:lang w:val="nl-BE" w:eastAsia="en-US"/>
          <w14:ligatures w14:val="standardContextual"/>
        </w:rPr>
      </w:pPr>
    </w:p>
    <w:p w14:paraId="5D453D2B" w14:textId="77777777" w:rsidR="00332E52" w:rsidRDefault="00332E52" w:rsidP="00332E52">
      <w:pPr>
        <w:rPr>
          <w:rFonts w:ascii="Calibri" w:eastAsia="Calibri" w:hAnsi="Calibri" w:cs="Calibri"/>
          <w:kern w:val="2"/>
          <w:szCs w:val="22"/>
          <w:lang w:val="nl-BE" w:eastAsia="en-US"/>
          <w14:ligatures w14:val="standardContextual"/>
        </w:rPr>
      </w:pPr>
    </w:p>
    <w:p w14:paraId="21499ECA" w14:textId="77777777" w:rsidR="00332E52" w:rsidRDefault="00332E52" w:rsidP="00332E52">
      <w:pPr>
        <w:rPr>
          <w:rFonts w:ascii="Calibri" w:eastAsia="Calibri" w:hAnsi="Calibri" w:cs="Calibri"/>
          <w:kern w:val="2"/>
          <w:szCs w:val="22"/>
          <w:lang w:val="nl-BE" w:eastAsia="en-US"/>
          <w14:ligatures w14:val="standardContextual"/>
        </w:rPr>
      </w:pPr>
    </w:p>
    <w:bookmarkStart w:id="8781" w:name="_Model_2._Arbeidsovereenkomst"/>
    <w:bookmarkStart w:id="8782" w:name="_Model_2._Arbeidsovereenkomst_1"/>
    <w:bookmarkStart w:id="8783" w:name="_Model_2._Arbeidsovereenkomst_2"/>
    <w:bookmarkStart w:id="8784" w:name="_Hlk210053847"/>
    <w:bookmarkEnd w:id="8781"/>
    <w:bookmarkEnd w:id="8782"/>
    <w:bookmarkEnd w:id="8783"/>
    <w:p w14:paraId="7674BE1F" w14:textId="3349EB77" w:rsidR="0009503A" w:rsidRPr="006C5070" w:rsidRDefault="000F7B5E" w:rsidP="00332E52">
      <w:pPr>
        <w:ind w:left="5812"/>
        <w:rPr>
          <w:rFonts w:asciiTheme="minorHAnsi" w:hAnsiTheme="minorHAnsi" w:cstheme="minorHAnsi"/>
          <w:sz w:val="24"/>
          <w:szCs w:val="24"/>
        </w:rPr>
      </w:pPr>
      <w:r w:rsidRPr="006C5070">
        <w:fldChar w:fldCharType="begin"/>
      </w:r>
      <w:r w:rsidR="006C5070">
        <w:rPr>
          <w:sz w:val="24"/>
          <w:szCs w:val="24"/>
        </w:rPr>
        <w:instrText>HYPERLINK  \l "_Alfabetisch_Trefwoordenregister"</w:instrText>
      </w:r>
      <w:r w:rsidRPr="006C5070">
        <w:fldChar w:fldCharType="separate"/>
      </w:r>
      <w:r w:rsidR="0009503A" w:rsidRPr="006C5070">
        <w:rPr>
          <w:rStyle w:val="Hyperlink"/>
          <w:rFonts w:asciiTheme="minorHAnsi" w:hAnsiTheme="minorHAnsi" w:cstheme="minorHAnsi"/>
          <w:vanish/>
          <w:sz w:val="24"/>
          <w:szCs w:val="24"/>
        </w:rPr>
        <w:t>Terug naar alfabetisch register</w:t>
      </w:r>
      <w:r w:rsidRPr="006C5070">
        <w:rPr>
          <w:rStyle w:val="Hyperlink"/>
          <w:rFonts w:asciiTheme="minorHAnsi" w:hAnsiTheme="minorHAnsi" w:cstheme="minorHAnsi"/>
          <w:vanish/>
          <w:sz w:val="24"/>
          <w:szCs w:val="24"/>
        </w:rPr>
        <w:fldChar w:fldCharType="end"/>
      </w:r>
    </w:p>
    <w:p w14:paraId="77AEAD2F" w14:textId="07DBEB68" w:rsidR="007F13B8" w:rsidRPr="00554E49" w:rsidRDefault="007F13B8" w:rsidP="00554E49">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85" w:name="_Model_2._Arbeidsovereenkomst_3"/>
      <w:bookmarkEnd w:id="8784"/>
      <w:bookmarkEnd w:id="8785"/>
      <w:r w:rsidRPr="00554E49">
        <w:rPr>
          <w:rFonts w:asciiTheme="minorHAnsi" w:hAnsiTheme="minorHAnsi" w:cstheme="minorHAnsi"/>
          <w:b/>
          <w:bCs/>
          <w:sz w:val="28"/>
          <w:szCs w:val="28"/>
        </w:rPr>
        <w:lastRenderedPageBreak/>
        <w:t>Model Arbeidsovereenkomst - Bediende</w:t>
      </w:r>
    </w:p>
    <w:p w14:paraId="5A7E6530" w14:textId="7DD0E98A" w:rsidR="00332E52" w:rsidRPr="00603DE1" w:rsidRDefault="005561CF" w:rsidP="00332E52">
      <w:pPr>
        <w:ind w:left="851"/>
        <w:jc w:val="center"/>
        <w:rPr>
          <w:rFonts w:asciiTheme="minorHAnsi" w:hAnsiTheme="minorHAnsi" w:cstheme="minorHAnsi"/>
          <w:color w:val="000000"/>
        </w:rPr>
      </w:pPr>
      <w:r w:rsidRPr="003E38A7">
        <w:rPr>
          <w:rFonts w:asciiTheme="minorHAnsi" w:hAnsiTheme="minorHAnsi" w:cstheme="minorHAnsi"/>
          <w:noProof/>
          <w:color w:val="000000"/>
        </w:rPr>
        <w:drawing>
          <wp:inline distT="0" distB="0" distL="0" distR="0" wp14:anchorId="529C59C7" wp14:editId="2098A35D">
            <wp:extent cx="2400300" cy="716280"/>
            <wp:effectExtent l="0" t="0" r="0" b="7620"/>
            <wp:docPr id="1002843922"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3DFCD6A7" w14:textId="77777777" w:rsidR="00332E52" w:rsidRPr="00603DE1" w:rsidRDefault="00332E52" w:rsidP="00332E52">
      <w:pPr>
        <w:rPr>
          <w:rFonts w:asciiTheme="minorHAnsi" w:hAnsiTheme="minorHAnsi" w:cstheme="minorHAnsi"/>
          <w:color w:val="000000"/>
        </w:rPr>
      </w:pPr>
    </w:p>
    <w:p w14:paraId="27C393F2"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SCHOLENGROEP</w:t>
      </w:r>
      <w:r>
        <w:rPr>
          <w:rFonts w:asciiTheme="minorHAnsi" w:hAnsiTheme="minorHAnsi" w:cstheme="minorHAnsi"/>
          <w:color w:val="000000"/>
        </w:rPr>
        <w:t>:</w:t>
      </w:r>
      <w:r w:rsidRPr="00603DE1">
        <w:rPr>
          <w:rFonts w:asciiTheme="minorHAnsi" w:hAnsiTheme="minorHAnsi" w:cstheme="minorHAnsi"/>
          <w:color w:val="000000"/>
        </w:rPr>
        <w:t xml:space="preserve"> ...................................</w:t>
      </w:r>
    </w:p>
    <w:p w14:paraId="150F6523" w14:textId="77777777" w:rsidR="00332E52" w:rsidRPr="00603DE1" w:rsidRDefault="00332E52" w:rsidP="00332E52">
      <w:pPr>
        <w:rPr>
          <w:rFonts w:asciiTheme="minorHAnsi" w:hAnsiTheme="minorHAnsi" w:cstheme="minorHAnsi"/>
          <w:color w:val="000000"/>
        </w:rPr>
      </w:pPr>
    </w:p>
    <w:p w14:paraId="0AA7A85D"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ADRES</w:t>
      </w:r>
    </w:p>
    <w:p w14:paraId="5CF2B78C"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w:t>
      </w:r>
      <w:r>
        <w:rPr>
          <w:rFonts w:asciiTheme="minorHAnsi" w:hAnsiTheme="minorHAnsi" w:cstheme="minorHAnsi"/>
          <w:color w:val="000000"/>
        </w:rPr>
        <w:t>.............................</w:t>
      </w:r>
    </w:p>
    <w:p w14:paraId="667865CD"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w:t>
      </w:r>
      <w:r>
        <w:rPr>
          <w:rFonts w:asciiTheme="minorHAnsi" w:hAnsiTheme="minorHAnsi" w:cstheme="minorHAnsi"/>
          <w:color w:val="000000"/>
        </w:rPr>
        <w:t>............</w:t>
      </w:r>
    </w:p>
    <w:p w14:paraId="33E6518D" w14:textId="77777777" w:rsidR="00332E52" w:rsidRPr="00603DE1" w:rsidRDefault="00332E52" w:rsidP="00332E52">
      <w:pPr>
        <w:jc w:val="center"/>
        <w:rPr>
          <w:rFonts w:asciiTheme="minorHAnsi" w:hAnsiTheme="minorHAnsi" w:cstheme="minorHAnsi"/>
          <w:color w:val="000000"/>
        </w:rPr>
      </w:pPr>
      <w:r w:rsidRPr="00603DE1">
        <w:rPr>
          <w:rFonts w:asciiTheme="minorHAnsi" w:hAnsiTheme="minorHAnsi" w:cstheme="minorHAnsi"/>
          <w:b/>
          <w:color w:val="000000"/>
          <w:sz w:val="32"/>
        </w:rPr>
        <w:t>ARBEIDSOVEREENKOMST</w:t>
      </w:r>
    </w:p>
    <w:p w14:paraId="25D34D2A" w14:textId="177ED618" w:rsidR="00332E52" w:rsidRPr="00603DE1" w:rsidRDefault="00332E52" w:rsidP="00332E52">
      <w:pPr>
        <w:jc w:val="center"/>
        <w:rPr>
          <w:rFonts w:asciiTheme="minorHAnsi" w:hAnsiTheme="minorHAnsi" w:cstheme="minorHAnsi"/>
          <w:color w:val="000000"/>
        </w:rPr>
      </w:pPr>
      <w:r>
        <w:rPr>
          <w:rFonts w:asciiTheme="minorHAnsi" w:hAnsiTheme="minorHAnsi" w:cstheme="minorHAnsi"/>
          <w:b/>
          <w:color w:val="000000"/>
        </w:rPr>
        <w:t>BEDIENDE</w:t>
      </w:r>
    </w:p>
    <w:p w14:paraId="36440DEA" w14:textId="77777777" w:rsidR="00332E52" w:rsidRPr="00603DE1" w:rsidRDefault="00332E52" w:rsidP="00332E52">
      <w:pPr>
        <w:rPr>
          <w:rFonts w:asciiTheme="minorHAnsi" w:hAnsiTheme="minorHAnsi" w:cstheme="minorHAnsi"/>
          <w:color w:val="000000"/>
        </w:rPr>
      </w:pPr>
    </w:p>
    <w:p w14:paraId="6BD692B0" w14:textId="190D5C4B" w:rsidR="00332E52" w:rsidRPr="00603DE1" w:rsidRDefault="00332E52" w:rsidP="00332E52">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21C64B1F" w14:textId="77777777" w:rsidR="00332E52" w:rsidRPr="00603DE1" w:rsidRDefault="00332E52" w:rsidP="00332E52">
      <w:pPr>
        <w:rPr>
          <w:rFonts w:asciiTheme="minorHAnsi" w:hAnsiTheme="minorHAnsi" w:cstheme="minorHAnsi"/>
          <w:color w:val="000000"/>
        </w:rPr>
      </w:pPr>
    </w:p>
    <w:p w14:paraId="4F3CAE5D" w14:textId="77777777" w:rsidR="00332E52" w:rsidRPr="0008037D" w:rsidRDefault="00332E52" w:rsidP="00332E52">
      <w:pPr>
        <w:rPr>
          <w:rFonts w:asciiTheme="minorHAnsi" w:hAnsiTheme="minorHAnsi" w:cstheme="minorHAnsi"/>
          <w:b/>
          <w:bCs/>
          <w:color w:val="000000"/>
        </w:rPr>
      </w:pPr>
      <w:r w:rsidRPr="0008037D">
        <w:rPr>
          <w:rFonts w:asciiTheme="minorHAnsi" w:hAnsiTheme="minorHAnsi" w:cstheme="minorHAnsi"/>
          <w:b/>
          <w:bCs/>
          <w:color w:val="000000"/>
        </w:rPr>
        <w:t>en</w:t>
      </w:r>
    </w:p>
    <w:p w14:paraId="65FA1846" w14:textId="77777777" w:rsidR="00332E52" w:rsidRPr="00962E77" w:rsidRDefault="00332E52" w:rsidP="00332E52">
      <w:pPr>
        <w:rPr>
          <w:rFonts w:ascii="Calibri" w:hAnsi="Calibri" w:cs="Calibri"/>
          <w:color w:val="000000"/>
        </w:rPr>
      </w:pPr>
      <w:r w:rsidRPr="00962E77">
        <w:rPr>
          <w:rFonts w:ascii="Calibri" w:hAnsi="Calibri" w:cs="Calibri"/>
          <w:color w:val="000000"/>
        </w:rPr>
        <w:t>.................................................................................................................................................................</w:t>
      </w:r>
    </w:p>
    <w:p w14:paraId="46822440" w14:textId="77777777" w:rsidR="00332E52" w:rsidRPr="00962E77" w:rsidRDefault="00332E52" w:rsidP="00332E52">
      <w:pPr>
        <w:rPr>
          <w:rFonts w:ascii="Calibri" w:hAnsi="Calibri" w:cs="Calibri"/>
          <w:color w:val="000000"/>
        </w:rPr>
      </w:pPr>
      <w:r w:rsidRPr="00962E77">
        <w:rPr>
          <w:rFonts w:ascii="Calibri" w:hAnsi="Calibri" w:cs="Calibri"/>
          <w:color w:val="000000"/>
        </w:rPr>
        <w:t>met als adres .................................................................................................................................................................</w:t>
      </w:r>
    </w:p>
    <w:p w14:paraId="09B57788" w14:textId="67DFF689" w:rsidR="00332E52" w:rsidRPr="00962E77" w:rsidRDefault="00332E52" w:rsidP="00332E52">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bediende</w:t>
      </w:r>
      <w:r w:rsidRPr="00962E77">
        <w:rPr>
          <w:rFonts w:ascii="Calibri" w:hAnsi="Calibri" w:cs="Calibri"/>
          <w:b/>
          <w:bCs/>
          <w:color w:val="000000"/>
        </w:rPr>
        <w:t>”</w:t>
      </w:r>
    </w:p>
    <w:p w14:paraId="11B74C70" w14:textId="77777777" w:rsidR="00332E52" w:rsidRPr="00962E77" w:rsidRDefault="00332E52" w:rsidP="00332E52">
      <w:pPr>
        <w:rPr>
          <w:rFonts w:ascii="Calibri" w:hAnsi="Calibri" w:cs="Calibri"/>
          <w:color w:val="000000"/>
        </w:rPr>
      </w:pPr>
    </w:p>
    <w:p w14:paraId="3FFC28B9" w14:textId="77777777" w:rsidR="00332E52" w:rsidRPr="00962E77" w:rsidRDefault="00332E52" w:rsidP="00332E52">
      <w:pPr>
        <w:rPr>
          <w:rFonts w:ascii="Calibri" w:hAnsi="Calibri" w:cs="Calibri"/>
          <w:color w:val="000000"/>
        </w:rPr>
      </w:pPr>
      <w:r w:rsidRPr="00962E77">
        <w:rPr>
          <w:rFonts w:ascii="Calibri" w:hAnsi="Calibri" w:cs="Calibri"/>
          <w:color w:val="000000"/>
        </w:rPr>
        <w:t>is als volgt overeengekomen:</w:t>
      </w:r>
    </w:p>
    <w:p w14:paraId="47B31859" w14:textId="77777777" w:rsidR="00332E52" w:rsidRPr="00603DE1" w:rsidRDefault="00332E52" w:rsidP="00332E52">
      <w:pPr>
        <w:rPr>
          <w:rFonts w:asciiTheme="minorHAnsi" w:hAnsiTheme="minorHAnsi" w:cstheme="minorHAnsi"/>
          <w:color w:val="000000"/>
        </w:rPr>
      </w:pPr>
    </w:p>
    <w:p w14:paraId="3CB9F1B0"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1</w:t>
      </w:r>
    </w:p>
    <w:p w14:paraId="4479C13B" w14:textId="77777777" w:rsidR="00332E52" w:rsidRDefault="00332E52" w:rsidP="00332E52">
      <w:pPr>
        <w:rPr>
          <w:rFonts w:asciiTheme="minorHAnsi" w:hAnsiTheme="minorHAnsi" w:cstheme="minorHAnsi"/>
          <w:b/>
          <w:color w:val="000000"/>
        </w:rPr>
      </w:pPr>
    </w:p>
    <w:p w14:paraId="0DF6DB8A" w14:textId="743A253F" w:rsidR="00332E52" w:rsidRPr="00962E77" w:rsidRDefault="00332E52" w:rsidP="00332E52">
      <w:pPr>
        <w:rPr>
          <w:rFonts w:ascii="Calibri" w:hAnsi="Calibri" w:cs="Calibri"/>
          <w:color w:val="000000"/>
        </w:rPr>
      </w:pPr>
      <w:r w:rsidRPr="00962E77">
        <w:rPr>
          <w:rFonts w:ascii="Calibri" w:hAnsi="Calibri" w:cs="Calibri"/>
          <w:color w:val="000000"/>
        </w:rPr>
        <w:t xml:space="preserve">De werkgever neemt de </w:t>
      </w:r>
      <w:r>
        <w:rPr>
          <w:rFonts w:ascii="Calibri" w:hAnsi="Calibri" w:cs="Calibri"/>
          <w:color w:val="000000"/>
        </w:rPr>
        <w:t>bediende</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14:paraId="5250EE36" w14:textId="44C74666" w:rsidR="00332E52" w:rsidRPr="00962E77" w:rsidRDefault="00332E52" w:rsidP="00332E52">
      <w:pPr>
        <w:rPr>
          <w:rFonts w:ascii="Calibri" w:hAnsi="Calibri" w:cs="Calibri"/>
          <w:color w:val="000000"/>
        </w:rPr>
      </w:pPr>
      <w:r w:rsidRPr="00962E77">
        <w:rPr>
          <w:rFonts w:ascii="Calibri" w:hAnsi="Calibri" w:cs="Calibri"/>
          <w:color w:val="000000"/>
        </w:rPr>
        <w:t xml:space="preserve">De </w:t>
      </w:r>
      <w:r w:rsidR="00664C8C">
        <w:rPr>
          <w:rFonts w:ascii="Calibri" w:hAnsi="Calibri" w:cs="Calibri"/>
          <w:color w:val="000000"/>
        </w:rPr>
        <w:t>bediende</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zich:..................................................................................,</w:t>
      </w:r>
    </w:p>
    <w:p w14:paraId="05CF667C" w14:textId="77777777" w:rsidR="00332E52" w:rsidRPr="00962E77" w:rsidRDefault="00332E52" w:rsidP="00332E52">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14:paraId="009B66DC" w14:textId="77777777" w:rsidR="00332E52" w:rsidRPr="00603DE1" w:rsidRDefault="00332E52" w:rsidP="00332E52">
      <w:pPr>
        <w:rPr>
          <w:rFonts w:asciiTheme="minorHAnsi" w:hAnsiTheme="minorHAnsi" w:cstheme="minorHAnsi"/>
          <w:b/>
          <w:color w:val="000000"/>
        </w:rPr>
      </w:pPr>
    </w:p>
    <w:p w14:paraId="64C5C828"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2</w:t>
      </w:r>
    </w:p>
    <w:p w14:paraId="129C9641" w14:textId="77777777" w:rsidR="00332E52" w:rsidRPr="00603DE1" w:rsidRDefault="00332E52" w:rsidP="00332E52">
      <w:pPr>
        <w:rPr>
          <w:rFonts w:asciiTheme="minorHAnsi" w:hAnsiTheme="minorHAnsi" w:cstheme="minorHAnsi"/>
          <w:color w:val="000000"/>
        </w:rPr>
      </w:pPr>
    </w:p>
    <w:p w14:paraId="1C3CF3E3" w14:textId="53AA3846"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Pr>
          <w:rFonts w:asciiTheme="minorHAnsi" w:hAnsiTheme="minorHAnsi" w:cstheme="minorHAnsi"/>
          <w:color w:val="000000"/>
        </w:rPr>
        <w:t>bediende is</w:t>
      </w:r>
      <w:r w:rsidRPr="00603DE1">
        <w:rPr>
          <w:rFonts w:asciiTheme="minorHAnsi" w:hAnsiTheme="minorHAnsi" w:cstheme="minorHAnsi"/>
          <w:color w:val="000000"/>
        </w:rPr>
        <w:t xml:space="preserve"> vastgesteld op.....................</w:t>
      </w:r>
      <w:r>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14:paraId="69650EC0" w14:textId="77777777" w:rsidR="00332E52" w:rsidRPr="00603DE1" w:rsidRDefault="00332E52" w:rsidP="00332E52">
      <w:pPr>
        <w:rPr>
          <w:rFonts w:asciiTheme="minorHAnsi" w:hAnsiTheme="minorHAnsi" w:cstheme="minorHAnsi"/>
          <w:color w:val="000000"/>
        </w:rPr>
      </w:pPr>
    </w:p>
    <w:p w14:paraId="64F3B9EF" w14:textId="77777777" w:rsidR="00332E52" w:rsidRPr="00603DE1" w:rsidRDefault="00332E52" w:rsidP="00332E52">
      <w:pPr>
        <w:rPr>
          <w:rFonts w:asciiTheme="minorHAnsi" w:hAnsiTheme="minorHAnsi" w:cstheme="minorHAnsi"/>
          <w:b/>
          <w:color w:val="000000"/>
        </w:rPr>
      </w:pPr>
      <w:r w:rsidRPr="00603DE1">
        <w:rPr>
          <w:rFonts w:asciiTheme="minorHAnsi" w:hAnsiTheme="minorHAnsi" w:cstheme="minorHAnsi"/>
          <w:color w:val="000000"/>
        </w:rPr>
        <w:t>Overuren bij absoluut noodzakelijke dienstnoodwendigheden zijn recupereerbaar in tijd.</w:t>
      </w:r>
    </w:p>
    <w:p w14:paraId="7530EC06" w14:textId="77777777" w:rsidR="00332E52" w:rsidRPr="00603DE1" w:rsidRDefault="00332E52" w:rsidP="00332E52">
      <w:pPr>
        <w:rPr>
          <w:rFonts w:asciiTheme="minorHAnsi" w:hAnsiTheme="minorHAnsi" w:cstheme="minorHAnsi"/>
          <w:b/>
          <w:color w:val="000000"/>
        </w:rPr>
      </w:pPr>
    </w:p>
    <w:p w14:paraId="70DB9917"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3</w:t>
      </w:r>
    </w:p>
    <w:p w14:paraId="338CEB63" w14:textId="77777777" w:rsidR="00332E52" w:rsidRPr="00603DE1" w:rsidRDefault="00332E52" w:rsidP="00332E52">
      <w:pPr>
        <w:rPr>
          <w:rFonts w:asciiTheme="minorHAnsi" w:hAnsiTheme="minorHAnsi" w:cstheme="minorHAnsi"/>
          <w:b/>
          <w:color w:val="000000"/>
        </w:rPr>
      </w:pPr>
    </w:p>
    <w:p w14:paraId="402EFB53" w14:textId="3E279596"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bediende</w:t>
      </w:r>
      <w:r w:rsidRPr="00603DE1">
        <w:rPr>
          <w:rFonts w:asciiTheme="minorHAnsi" w:hAnsiTheme="minorHAnsi" w:cstheme="minorHAnsi"/>
          <w:color w:val="000000"/>
        </w:rPr>
        <w:t xml:space="preserve"> verklaart uitdrukkelijk in te stemmen met de betaling van het loon op rekeningnummer......................................... op naam van .......................................................</w:t>
      </w:r>
    </w:p>
    <w:p w14:paraId="656C6821" w14:textId="77777777" w:rsidR="00332E52" w:rsidRPr="00603DE1" w:rsidRDefault="00332E52" w:rsidP="00332E52">
      <w:pPr>
        <w:pStyle w:val="Tekst"/>
        <w:ind w:left="1134"/>
        <w:jc w:val="right"/>
        <w:rPr>
          <w:rFonts w:asciiTheme="minorHAnsi" w:hAnsiTheme="minorHAnsi" w:cstheme="minorHAnsi"/>
        </w:rPr>
      </w:pPr>
      <w:r>
        <w:fldChar w:fldCharType="begin"/>
      </w:r>
      <w:r>
        <w:rPr>
          <w:vanish/>
        </w:rPr>
        <w:instrText>HYPERLINK</w:instrText>
      </w:r>
      <w:r>
        <w:fldChar w:fldCharType="separate"/>
      </w:r>
      <w:r w:rsidRPr="00603DE1">
        <w:rPr>
          <w:rStyle w:val="Hyperlink"/>
          <w:rFonts w:asciiTheme="minorHAnsi" w:hAnsiTheme="minorHAnsi" w:cstheme="minorHAnsi"/>
          <w:vanish/>
        </w:rPr>
        <w:t>Terug naar alfabetisch register</w:t>
      </w:r>
      <w:r>
        <w:rPr>
          <w:rStyle w:val="Hyperlink"/>
          <w:rFonts w:asciiTheme="minorHAnsi" w:hAnsiTheme="minorHAnsi" w:cstheme="minorHAnsi"/>
          <w:vanish/>
        </w:rPr>
        <w:fldChar w:fldCharType="end"/>
      </w:r>
    </w:p>
    <w:p w14:paraId="0AE3B70C" w14:textId="77777777" w:rsidR="00332E52" w:rsidRDefault="00332E52" w:rsidP="00332E52">
      <w:pPr>
        <w:keepNext/>
        <w:rPr>
          <w:rFonts w:asciiTheme="minorHAnsi" w:hAnsiTheme="minorHAnsi" w:cstheme="minorHAnsi"/>
          <w:b/>
          <w:color w:val="000000"/>
        </w:rPr>
      </w:pPr>
      <w:r w:rsidRPr="00603DE1">
        <w:rPr>
          <w:rFonts w:asciiTheme="minorHAnsi" w:hAnsiTheme="minorHAnsi" w:cstheme="minorHAnsi"/>
          <w:b/>
          <w:color w:val="000000"/>
        </w:rPr>
        <w:lastRenderedPageBreak/>
        <w:t>ART. 4</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p>
    <w:p w14:paraId="5CF200E7" w14:textId="77777777" w:rsidR="00332E52" w:rsidRPr="00603DE1" w:rsidRDefault="00332E52" w:rsidP="00332E52">
      <w:pPr>
        <w:keepNext/>
        <w:rPr>
          <w:rFonts w:asciiTheme="minorHAnsi" w:hAnsiTheme="minorHAnsi" w:cstheme="minorHAnsi"/>
          <w:color w:val="000000"/>
        </w:rPr>
      </w:pPr>
    </w:p>
    <w:p w14:paraId="4B198AF0" w14:textId="77777777" w:rsidR="00332E52" w:rsidRDefault="00332E52" w:rsidP="00926330">
      <w:pPr>
        <w:keepNext/>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14:paraId="2DF3FE0B" w14:textId="77777777" w:rsidR="00332E52" w:rsidRPr="00603DE1" w:rsidRDefault="00332E52" w:rsidP="00332E52">
      <w:pPr>
        <w:keepNext/>
        <w:ind w:left="426"/>
        <w:rPr>
          <w:rFonts w:asciiTheme="minorHAnsi" w:hAnsiTheme="minorHAnsi" w:cstheme="minorHAnsi"/>
          <w:color w:val="000000"/>
        </w:rPr>
      </w:pPr>
      <w:r>
        <w:rPr>
          <w:rFonts w:asciiTheme="minorHAnsi" w:hAnsiTheme="minorHAnsi" w:cstheme="minorHAnsi"/>
          <w:color w:val="000000"/>
        </w:rPr>
        <w:t>OF</w:t>
      </w:r>
    </w:p>
    <w:p w14:paraId="0465B235" w14:textId="77777777" w:rsidR="00332E52" w:rsidRDefault="00332E52"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 duur</w:t>
      </w:r>
      <w:r>
        <w:rPr>
          <w:rFonts w:asciiTheme="minorHAnsi" w:hAnsiTheme="minorHAnsi" w:cstheme="minorHAnsi"/>
          <w:color w:val="000000"/>
        </w:rPr>
        <w:t>.</w:t>
      </w:r>
      <w:r>
        <w:rPr>
          <w:rFonts w:asciiTheme="minorHAnsi" w:hAnsiTheme="minorHAnsi" w:cstheme="minorHAnsi"/>
          <w:color w:val="000000"/>
        </w:rPr>
        <w:br/>
      </w:r>
      <w:r w:rsidRPr="00603DE1">
        <w:rPr>
          <w:rFonts w:asciiTheme="minorHAnsi" w:hAnsiTheme="minorHAnsi" w:cstheme="minorHAnsi"/>
          <w:color w:val="000000"/>
        </w:rPr>
        <w:t>De arbeidsovereenkomst eindigt op ..../...../....... Onverminderd de beëindigingsmogelijkheden zoals bepaald in de wet van 3 juli 1978 betreffende de arbeidsovereenkomsten, eindigt onderhavige arbeidsovereenkomst van rechtswege, zonder vooropzeg noch vergoeding, bij de beëindiging van de door de werknemer met werkgever aangegane arbeidsovereenkomst</w:t>
      </w:r>
      <w:r>
        <w:rPr>
          <w:rFonts w:asciiTheme="minorHAnsi" w:hAnsiTheme="minorHAnsi" w:cstheme="minorHAnsi"/>
          <w:color w:val="000000"/>
        </w:rPr>
        <w:t>.</w:t>
      </w:r>
    </w:p>
    <w:p w14:paraId="4C72564C" w14:textId="77777777" w:rsidR="00332E52" w:rsidRPr="00603DE1" w:rsidRDefault="00332E52" w:rsidP="00332E52">
      <w:pPr>
        <w:ind w:left="426"/>
        <w:rPr>
          <w:rFonts w:asciiTheme="minorHAnsi" w:hAnsiTheme="minorHAnsi" w:cstheme="minorHAnsi"/>
          <w:color w:val="000000"/>
        </w:rPr>
      </w:pPr>
      <w:r>
        <w:rPr>
          <w:rFonts w:asciiTheme="minorHAnsi" w:hAnsiTheme="minorHAnsi" w:cstheme="minorHAnsi"/>
          <w:color w:val="000000"/>
        </w:rPr>
        <w:t>INDIEN VAN TOEPASSING</w:t>
      </w:r>
    </w:p>
    <w:p w14:paraId="5965808B" w14:textId="77777777" w:rsidR="00332E52" w:rsidRPr="00603DE1" w:rsidRDefault="00332E52"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Pr>
          <w:rFonts w:asciiTheme="minorHAnsi" w:hAnsiTheme="minorHAnsi" w:cstheme="minorHAnsi"/>
          <w:color w:val="000000"/>
        </w:rPr>
        <w:t>:</w:t>
      </w:r>
      <w:r w:rsidRPr="00603DE1">
        <w:rPr>
          <w:rFonts w:asciiTheme="minorHAnsi" w:hAnsiTheme="minorHAnsi" w:cstheme="minorHAnsi"/>
          <w:color w:val="000000"/>
        </w:rPr>
        <w:t xml:space="preserve"> </w:t>
      </w:r>
    </w:p>
    <w:p w14:paraId="260133A8" w14:textId="77777777" w:rsidR="00332E52" w:rsidRPr="00603DE1" w:rsidRDefault="00332E52" w:rsidP="00332E52">
      <w:pPr>
        <w:pStyle w:val="Lijstalinea"/>
        <w:spacing w:line="240" w:lineRule="auto"/>
        <w:ind w:left="426"/>
        <w:rPr>
          <w:rFonts w:asciiTheme="minorHAnsi" w:hAnsiTheme="minorHAnsi" w:cstheme="minorHAnsi"/>
          <w:color w:val="000000"/>
        </w:rPr>
      </w:pPr>
      <w:r w:rsidRPr="0061643A">
        <w:rPr>
          <w:rFonts w:asciiTheme="minorHAnsi" w:hAnsiTheme="minorHAnsi" w:cstheme="minorHAnsi"/>
          <w:color w:val="000000"/>
        </w:rPr>
        <w:t xml:space="preserve">............................................................................................................................................... </w:t>
      </w:r>
      <w:r>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Pr>
          <w:rFonts w:asciiTheme="minorHAnsi" w:hAnsiTheme="minorHAnsi" w:cstheme="minorHAnsi"/>
          <w:color w:val="000000"/>
        </w:rPr>
        <w:t>:</w:t>
      </w:r>
      <w:r w:rsidRPr="0061643A">
        <w:rPr>
          <w:rFonts w:asciiTheme="minorHAnsi" w:hAnsiTheme="minorHAnsi" w:cstheme="minorHAnsi"/>
          <w:color w:val="000000"/>
        </w:rPr>
        <w:t xml:space="preserve"> ...............................................................................................................................................</w:t>
      </w:r>
      <w:r>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14:paraId="172781BC"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5</w:t>
      </w:r>
    </w:p>
    <w:p w14:paraId="61A8CAA2" w14:textId="77777777" w:rsidR="00332E52" w:rsidRPr="00603DE1" w:rsidRDefault="00332E52" w:rsidP="00332E52">
      <w:pPr>
        <w:rPr>
          <w:rFonts w:asciiTheme="minorHAnsi" w:hAnsiTheme="minorHAnsi" w:cstheme="minorHAnsi"/>
          <w:b/>
          <w:color w:val="000000"/>
        </w:rPr>
      </w:pPr>
    </w:p>
    <w:p w14:paraId="237291AE"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De arbeid kan worden uitgevoerd in alle vestigingsplaatsen van de instellingen die onder de bevoegdheid van de raad van bestuur vallen.</w:t>
      </w:r>
    </w:p>
    <w:p w14:paraId="7D4B781B" w14:textId="77777777" w:rsidR="00332E52" w:rsidRPr="00603DE1" w:rsidRDefault="00332E52" w:rsidP="00332E52">
      <w:pPr>
        <w:rPr>
          <w:rFonts w:asciiTheme="minorHAnsi" w:hAnsiTheme="minorHAnsi" w:cstheme="minorHAnsi"/>
          <w:b/>
          <w:color w:val="000000"/>
        </w:rPr>
      </w:pPr>
    </w:p>
    <w:p w14:paraId="534B90FA"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6</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p>
    <w:p w14:paraId="1505B9B0" w14:textId="77777777" w:rsidR="00332E52" w:rsidRPr="00603DE1" w:rsidRDefault="00332E52" w:rsidP="00332E52">
      <w:pPr>
        <w:rPr>
          <w:rFonts w:asciiTheme="minorHAnsi" w:hAnsiTheme="minorHAnsi" w:cstheme="minorHAnsi"/>
          <w:b/>
          <w:color w:val="000000"/>
        </w:rPr>
      </w:pPr>
    </w:p>
    <w:p w14:paraId="17B159E0"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voltijdse arbeid</w:t>
      </w:r>
      <w:r w:rsidRPr="00603DE1">
        <w:rPr>
          <w:rFonts w:asciiTheme="minorHAnsi" w:hAnsiTheme="minorHAnsi" w:cstheme="minorHAnsi"/>
          <w:color w:val="000000"/>
        </w:rPr>
        <w:t xml:space="preserve"> van 38 uren per week.</w:t>
      </w:r>
    </w:p>
    <w:p w14:paraId="09D19E0D"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OF</w:t>
      </w:r>
    </w:p>
    <w:p w14:paraId="49A90AA0"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deeltijdse arbeid</w:t>
      </w:r>
      <w:r w:rsidRPr="00603DE1">
        <w:rPr>
          <w:rFonts w:asciiTheme="minorHAnsi" w:hAnsiTheme="minorHAnsi" w:cstheme="minorHAnsi"/>
          <w:color w:val="000000"/>
        </w:rPr>
        <w:t xml:space="preserve"> van .... uren per week</w:t>
      </w:r>
    </w:p>
    <w:p w14:paraId="750974EA" w14:textId="77777777" w:rsidR="00332E52" w:rsidRPr="00603DE1" w:rsidRDefault="00332E52" w:rsidP="00332E52">
      <w:pPr>
        <w:keepNext/>
        <w:rPr>
          <w:rFonts w:asciiTheme="minorHAnsi" w:hAnsiTheme="minorHAnsi" w:cstheme="minorHAnsi"/>
          <w:color w:val="000000"/>
        </w:rPr>
      </w:pPr>
    </w:p>
    <w:p w14:paraId="06D71837" w14:textId="0A8E9E67" w:rsidR="00332E52" w:rsidRPr="00603DE1" w:rsidRDefault="00332E52" w:rsidP="00332E52">
      <w:pPr>
        <w:keepNext/>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bediende</w:t>
      </w:r>
      <w:r w:rsidRPr="00603DE1">
        <w:rPr>
          <w:rFonts w:asciiTheme="minorHAnsi" w:hAnsiTheme="minorHAnsi" w:cstheme="minorHAnsi"/>
          <w:color w:val="000000"/>
        </w:rPr>
        <w:t xml:space="preserve"> zal tewerkgesteld worden volgens onderstaand vast uurrooster</w:t>
      </w:r>
      <w:r>
        <w:rPr>
          <w:rFonts w:asciiTheme="minorHAnsi" w:hAnsiTheme="minorHAnsi" w:cstheme="minorHAnsi"/>
          <w:color w:val="000000"/>
        </w:rPr>
        <w:t>:</w:t>
      </w:r>
    </w:p>
    <w:p w14:paraId="04C8BC58" w14:textId="77777777" w:rsidR="00332E52" w:rsidRPr="00603DE1" w:rsidRDefault="00332E52" w:rsidP="00332E52">
      <w:pPr>
        <w:keepNext/>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332E52" w:rsidRPr="00603DE1" w14:paraId="1D0A07BF" w14:textId="77777777" w:rsidTr="006E4704">
        <w:trPr>
          <w:trHeight w:val="359"/>
        </w:trPr>
        <w:tc>
          <w:tcPr>
            <w:tcW w:w="1610" w:type="dxa"/>
          </w:tcPr>
          <w:p w14:paraId="23EE1E96" w14:textId="77777777" w:rsidR="00332E52" w:rsidRPr="00603DE1" w:rsidRDefault="00332E52" w:rsidP="006E4704">
            <w:pPr>
              <w:keepNext/>
              <w:rPr>
                <w:rFonts w:asciiTheme="minorHAnsi" w:hAnsiTheme="minorHAnsi" w:cstheme="minorHAnsi"/>
                <w:color w:val="000000"/>
              </w:rPr>
            </w:pPr>
            <w:r>
              <w:rPr>
                <w:rFonts w:asciiTheme="minorHAnsi" w:hAnsiTheme="minorHAnsi" w:cstheme="minorHAnsi"/>
                <w:color w:val="000000"/>
              </w:rPr>
              <w:t>M</w:t>
            </w:r>
            <w:r w:rsidRPr="00603DE1">
              <w:rPr>
                <w:rFonts w:asciiTheme="minorHAnsi" w:hAnsiTheme="minorHAnsi" w:cstheme="minorHAnsi"/>
                <w:color w:val="000000"/>
              </w:rPr>
              <w:t>aandag</w:t>
            </w:r>
            <w:r>
              <w:rPr>
                <w:rFonts w:asciiTheme="minorHAnsi" w:hAnsiTheme="minorHAnsi" w:cstheme="minorHAnsi"/>
                <w:color w:val="000000"/>
              </w:rPr>
              <w:t>:</w:t>
            </w:r>
          </w:p>
        </w:tc>
        <w:tc>
          <w:tcPr>
            <w:tcW w:w="1601" w:type="dxa"/>
          </w:tcPr>
          <w:p w14:paraId="01183730"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1909E5F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2BC8BB35"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4EC2AA3F"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2C169D98" w14:textId="77777777" w:rsidTr="006E4704">
        <w:trPr>
          <w:trHeight w:val="359"/>
        </w:trPr>
        <w:tc>
          <w:tcPr>
            <w:tcW w:w="1610" w:type="dxa"/>
          </w:tcPr>
          <w:p w14:paraId="24D7E5E2"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Dinsdag</w:t>
            </w:r>
          </w:p>
        </w:tc>
        <w:tc>
          <w:tcPr>
            <w:tcW w:w="1601" w:type="dxa"/>
          </w:tcPr>
          <w:p w14:paraId="099ACB1F"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126F2AB3"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4DC5BE9D"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362E5F9B"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7FD98884" w14:textId="77777777" w:rsidTr="006E4704">
        <w:trPr>
          <w:trHeight w:val="359"/>
        </w:trPr>
        <w:tc>
          <w:tcPr>
            <w:tcW w:w="1610" w:type="dxa"/>
          </w:tcPr>
          <w:p w14:paraId="7AA8935A"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Woensdag</w:t>
            </w:r>
          </w:p>
        </w:tc>
        <w:tc>
          <w:tcPr>
            <w:tcW w:w="1601" w:type="dxa"/>
          </w:tcPr>
          <w:p w14:paraId="3029DA4F"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50A8D0DB"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77613853"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7BAAF07"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20FC01E4" w14:textId="77777777" w:rsidTr="006E4704">
        <w:trPr>
          <w:trHeight w:val="359"/>
        </w:trPr>
        <w:tc>
          <w:tcPr>
            <w:tcW w:w="1610" w:type="dxa"/>
          </w:tcPr>
          <w:p w14:paraId="57571C26"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Donderdag</w:t>
            </w:r>
          </w:p>
        </w:tc>
        <w:tc>
          <w:tcPr>
            <w:tcW w:w="1601" w:type="dxa"/>
          </w:tcPr>
          <w:p w14:paraId="43DFC2B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7A3E7378"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48E0C63E"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722217E8"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0706FEC1" w14:textId="77777777" w:rsidTr="006E4704">
        <w:trPr>
          <w:trHeight w:val="359"/>
        </w:trPr>
        <w:tc>
          <w:tcPr>
            <w:tcW w:w="1610" w:type="dxa"/>
          </w:tcPr>
          <w:p w14:paraId="7EE13CCD"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Vrijdag</w:t>
            </w:r>
          </w:p>
        </w:tc>
        <w:tc>
          <w:tcPr>
            <w:tcW w:w="1601" w:type="dxa"/>
          </w:tcPr>
          <w:p w14:paraId="21E66E6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2026F915"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122E57E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16EFC28B"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52FD42EB" w14:textId="77777777" w:rsidTr="006E4704">
        <w:trPr>
          <w:trHeight w:val="359"/>
        </w:trPr>
        <w:tc>
          <w:tcPr>
            <w:tcW w:w="1610" w:type="dxa"/>
          </w:tcPr>
          <w:p w14:paraId="3267E4B1"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Zaterdag</w:t>
            </w:r>
          </w:p>
        </w:tc>
        <w:tc>
          <w:tcPr>
            <w:tcW w:w="1601" w:type="dxa"/>
          </w:tcPr>
          <w:p w14:paraId="56BD2514"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314454BF"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2573ED1E"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B5C678B"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tot</w:t>
            </w:r>
          </w:p>
        </w:tc>
      </w:tr>
    </w:tbl>
    <w:p w14:paraId="58FD2249" w14:textId="77777777" w:rsidR="00332E52" w:rsidRPr="00603DE1" w:rsidRDefault="00332E52" w:rsidP="00332E52">
      <w:pPr>
        <w:pStyle w:val="Tekst"/>
        <w:ind w:left="0"/>
        <w:jc w:val="both"/>
        <w:rPr>
          <w:rFonts w:asciiTheme="minorHAnsi" w:hAnsiTheme="minorHAnsi" w:cstheme="minorHAnsi"/>
        </w:rPr>
      </w:pPr>
    </w:p>
    <w:p w14:paraId="02194076" w14:textId="77777777" w:rsidR="00332E52" w:rsidRPr="00962E77" w:rsidRDefault="00332E52" w:rsidP="00332E52">
      <w:pPr>
        <w:jc w:val="both"/>
        <w:rPr>
          <w:rFonts w:ascii="Calibri" w:hAnsi="Calibri" w:cs="Calibri"/>
          <w:color w:val="000000"/>
        </w:rPr>
      </w:pPr>
      <w:r w:rsidRPr="00962E77">
        <w:rPr>
          <w:rFonts w:ascii="Calibri" w:hAnsi="Calibri" w:cs="Calibri"/>
          <w:color w:val="000000"/>
        </w:rPr>
        <w:t>In de loop van de arbeidsdag wordt een rustperiode toegekend van …………………….tot……………………..</w:t>
      </w:r>
    </w:p>
    <w:p w14:paraId="1DCA9E99" w14:textId="77777777" w:rsidR="00332E52" w:rsidRPr="00962E77" w:rsidRDefault="00332E52" w:rsidP="00332E52">
      <w:pPr>
        <w:jc w:val="both"/>
        <w:rPr>
          <w:rFonts w:ascii="Calibri" w:hAnsi="Calibri" w:cs="Calibri"/>
          <w:color w:val="000000"/>
        </w:rPr>
      </w:pPr>
    </w:p>
    <w:p w14:paraId="0133221D" w14:textId="77777777" w:rsidR="00332E52" w:rsidRPr="00962E77" w:rsidRDefault="00332E52" w:rsidP="00332E52">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14:paraId="21B06471" w14:textId="77777777" w:rsidR="00332E52" w:rsidRPr="00962E77" w:rsidRDefault="00332E52" w:rsidP="00332E52">
      <w:pPr>
        <w:jc w:val="both"/>
        <w:rPr>
          <w:rFonts w:ascii="Calibri" w:hAnsi="Calibri" w:cs="Calibri"/>
          <w:color w:val="000000"/>
        </w:rPr>
      </w:pPr>
    </w:p>
    <w:p w14:paraId="0709F57C" w14:textId="77777777" w:rsidR="00332E52" w:rsidRPr="00603DE1" w:rsidRDefault="00332E52" w:rsidP="00332E52">
      <w:pPr>
        <w:jc w:val="both"/>
        <w:rPr>
          <w:rFonts w:asciiTheme="minorHAnsi" w:hAnsiTheme="minorHAnsi" w:cstheme="minorHAnsi"/>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16CD3406" w14:textId="77777777" w:rsidR="00346277" w:rsidRDefault="00346277" w:rsidP="00332E52">
      <w:pPr>
        <w:rPr>
          <w:rFonts w:asciiTheme="minorHAnsi" w:hAnsiTheme="minorHAnsi" w:cstheme="minorHAnsi"/>
          <w:b/>
          <w:color w:val="000000"/>
        </w:rPr>
      </w:pPr>
    </w:p>
    <w:p w14:paraId="718D708B" w14:textId="77777777" w:rsidR="00346277" w:rsidRDefault="00346277" w:rsidP="00332E52">
      <w:pPr>
        <w:rPr>
          <w:rFonts w:asciiTheme="minorHAnsi" w:hAnsiTheme="minorHAnsi" w:cstheme="minorHAnsi"/>
          <w:b/>
          <w:color w:val="000000"/>
        </w:rPr>
      </w:pPr>
    </w:p>
    <w:p w14:paraId="4341398D" w14:textId="32C603D2"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lastRenderedPageBreak/>
        <w:t>ART. 7</w:t>
      </w:r>
    </w:p>
    <w:p w14:paraId="38499F9E" w14:textId="77777777" w:rsidR="00332E52" w:rsidRDefault="00332E52" w:rsidP="00332E52">
      <w:pPr>
        <w:rPr>
          <w:rFonts w:asciiTheme="minorHAnsi" w:hAnsiTheme="minorHAnsi" w:cstheme="minorHAnsi"/>
          <w:b/>
          <w:color w:val="000000"/>
        </w:rPr>
      </w:pPr>
    </w:p>
    <w:p w14:paraId="7B7D33D5" w14:textId="58F6F149" w:rsidR="00332E52" w:rsidRPr="00962E77" w:rsidRDefault="00332E52" w:rsidP="00332E52">
      <w:pPr>
        <w:jc w:val="both"/>
        <w:rPr>
          <w:rFonts w:ascii="Calibri" w:hAnsi="Calibri" w:cs="Calibri"/>
          <w:color w:val="000000"/>
        </w:rPr>
      </w:pPr>
      <w:r w:rsidRPr="00962E77">
        <w:rPr>
          <w:rFonts w:ascii="Calibri" w:hAnsi="Calibri" w:cs="Calibri"/>
          <w:color w:val="000000"/>
        </w:rPr>
        <w:t xml:space="preserve">Indien de </w:t>
      </w:r>
      <w:r>
        <w:rPr>
          <w:rFonts w:ascii="Calibri" w:hAnsi="Calibri" w:cs="Calibri"/>
          <w:color w:val="000000"/>
        </w:rPr>
        <w:t>bediende</w:t>
      </w:r>
      <w:r w:rsidRPr="00962E77">
        <w:rPr>
          <w:rFonts w:ascii="Calibri" w:hAnsi="Calibri" w:cs="Calibri"/>
          <w:color w:val="000000"/>
        </w:rPr>
        <w:t xml:space="preserve"> onmogelijk zijn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hij persoonlijk of door tussenkomst van een derde onmiddellijk en spontaan de werkgever hiervan op de hoogte brengen. Indien de arbeidsongeschiktheid één dag overschrijdt moet de </w:t>
      </w:r>
      <w:r w:rsidR="00664C8C">
        <w:rPr>
          <w:rFonts w:ascii="Calibri" w:hAnsi="Calibri" w:cs="Calibri"/>
          <w:color w:val="000000"/>
        </w:rPr>
        <w:t>bediende</w:t>
      </w:r>
      <w:r w:rsidRPr="00962E77">
        <w:rPr>
          <w:rFonts w:ascii="Calibri" w:hAnsi="Calibri" w:cs="Calibri"/>
          <w:color w:val="000000"/>
        </w:rPr>
        <w:t xml:space="preserve">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0D3A5E81"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14:paraId="1348328A" w14:textId="77777777" w:rsidR="00332E52" w:rsidRPr="00603DE1" w:rsidRDefault="00332E52" w:rsidP="00332E52">
      <w:pPr>
        <w:rPr>
          <w:rFonts w:asciiTheme="minorHAnsi" w:hAnsiTheme="minorHAnsi" w:cstheme="minorHAnsi"/>
          <w:color w:val="000000"/>
        </w:rPr>
      </w:pPr>
    </w:p>
    <w:p w14:paraId="53C78A09"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 xml:space="preserve">ART. </w:t>
      </w:r>
      <w:r>
        <w:rPr>
          <w:rFonts w:asciiTheme="minorHAnsi" w:hAnsiTheme="minorHAnsi" w:cstheme="minorHAnsi"/>
          <w:b/>
          <w:color w:val="000000"/>
        </w:rPr>
        <w:t>8</w:t>
      </w:r>
    </w:p>
    <w:p w14:paraId="29075410" w14:textId="77777777" w:rsidR="00332E52" w:rsidRPr="00603DE1" w:rsidRDefault="00332E52" w:rsidP="00332E52">
      <w:pPr>
        <w:rPr>
          <w:rFonts w:asciiTheme="minorHAnsi" w:hAnsiTheme="minorHAnsi" w:cstheme="minorHAnsi"/>
          <w:b/>
          <w:color w:val="000000"/>
        </w:rPr>
      </w:pPr>
    </w:p>
    <w:p w14:paraId="1930A6A8" w14:textId="0052DA94" w:rsidR="00332E52" w:rsidRPr="00603DE1" w:rsidRDefault="00332E52" w:rsidP="00332E52">
      <w:pPr>
        <w:jc w:val="both"/>
        <w:rPr>
          <w:rFonts w:asciiTheme="minorHAnsi" w:hAnsiTheme="minorHAnsi" w:cstheme="minorHAnsi"/>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bediende</w:t>
      </w:r>
      <w:r w:rsidRPr="00603DE1">
        <w:rPr>
          <w:rFonts w:asciiTheme="minorHAnsi" w:hAnsiTheme="minorHAnsi" w:cstheme="minorHAnsi"/>
          <w:color w:val="000000"/>
        </w:rPr>
        <w:t xml:space="preserve"> geniet van alle burgerlijke en politieke rechten.</w:t>
      </w:r>
    </w:p>
    <w:p w14:paraId="7A764163" w14:textId="1582E6D8" w:rsidR="00332E52" w:rsidRPr="00603DE1" w:rsidRDefault="00332E52" w:rsidP="00332E52">
      <w:pPr>
        <w:jc w:val="both"/>
        <w:rPr>
          <w:rFonts w:asciiTheme="minorHAnsi" w:hAnsiTheme="minorHAnsi" w:cstheme="minorHAnsi"/>
          <w:b/>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bediende</w:t>
      </w:r>
      <w:r w:rsidRPr="00603DE1">
        <w:rPr>
          <w:rFonts w:asciiTheme="minorHAnsi" w:hAnsiTheme="minorHAnsi" w:cstheme="minorHAnsi"/>
          <w:color w:val="000000"/>
        </w:rPr>
        <w:t xml:space="preserve"> is van onberispelijk gedrag, zoals dat blijkt uit een attest van goed zedelijk gedrag 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14:paraId="25B7624F" w14:textId="77777777" w:rsidR="00332E52" w:rsidRDefault="00332E52" w:rsidP="00332E52">
      <w:pPr>
        <w:rPr>
          <w:rFonts w:asciiTheme="minorHAnsi" w:hAnsiTheme="minorHAnsi" w:cstheme="minorHAnsi"/>
          <w:b/>
          <w:color w:val="000000"/>
        </w:rPr>
      </w:pPr>
    </w:p>
    <w:p w14:paraId="0743478B" w14:textId="77777777" w:rsidR="00332E52" w:rsidRDefault="00332E52" w:rsidP="00332E52">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14:paraId="3B1C66FA" w14:textId="77777777" w:rsidR="00332E52" w:rsidRPr="003170C4" w:rsidRDefault="00332E52" w:rsidP="00332E52">
      <w:pPr>
        <w:rPr>
          <w:rFonts w:ascii="Calibri" w:hAnsi="Calibri" w:cs="Calibri"/>
          <w:b/>
          <w:color w:val="000000"/>
        </w:rPr>
      </w:pPr>
    </w:p>
    <w:p w14:paraId="4BA76999" w14:textId="40F6C4D5" w:rsidR="00332E52" w:rsidRPr="003170C4" w:rsidRDefault="00332E52" w:rsidP="00332E52">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w:t>
      </w:r>
      <w:r w:rsidR="00664C8C">
        <w:rPr>
          <w:rFonts w:ascii="Calibri" w:hAnsi="Calibri" w:cs="Calibri"/>
          <w:bCs/>
          <w:color w:val="000000"/>
        </w:rPr>
        <w:t>bediende</w:t>
      </w:r>
      <w:r w:rsidRPr="003170C4">
        <w:rPr>
          <w:rFonts w:ascii="Calibri" w:hAnsi="Calibri" w:cs="Calibri"/>
          <w:bCs/>
          <w:color w:val="000000"/>
        </w:rPr>
        <w:t xml:space="preserve"> 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708AF82F" w14:textId="77777777" w:rsidR="00332E52" w:rsidRPr="003170C4" w:rsidRDefault="00332E52" w:rsidP="00332E52">
      <w:pPr>
        <w:rPr>
          <w:rFonts w:ascii="Calibri" w:hAnsi="Calibri" w:cs="Calibri"/>
          <w:bCs/>
          <w:color w:val="000000"/>
        </w:rPr>
      </w:pPr>
    </w:p>
    <w:p w14:paraId="1E60089B" w14:textId="77777777" w:rsidR="00332E52" w:rsidRDefault="00332E52" w:rsidP="00332E52">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14:paraId="6536DA94" w14:textId="77777777" w:rsidR="00332E52" w:rsidRPr="003170C4" w:rsidRDefault="00332E52" w:rsidP="00332E52">
      <w:pPr>
        <w:rPr>
          <w:rFonts w:ascii="Calibri" w:hAnsi="Calibri" w:cs="Calibri"/>
          <w:b/>
          <w:color w:val="000000"/>
        </w:rPr>
      </w:pPr>
    </w:p>
    <w:p w14:paraId="046C496B" w14:textId="75C88A69" w:rsidR="00332E52" w:rsidRPr="003170C4" w:rsidRDefault="00332E52" w:rsidP="00332E52">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w:t>
      </w:r>
      <w:r w:rsidR="00664C8C">
        <w:rPr>
          <w:rFonts w:ascii="Calibri" w:hAnsi="Calibri" w:cs="Calibri"/>
          <w:bCs/>
          <w:color w:val="000000"/>
        </w:rPr>
        <w:t>bediende</w:t>
      </w:r>
      <w:r w:rsidRPr="003170C4">
        <w:rPr>
          <w:rFonts w:ascii="Calibri" w:hAnsi="Calibri" w:cs="Calibri"/>
          <w:bCs/>
          <w:color w:val="000000"/>
        </w:rPr>
        <w:t>,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494945B1" w14:textId="77777777" w:rsidR="00332E52" w:rsidRPr="003170C4" w:rsidRDefault="00332E52" w:rsidP="00332E52">
      <w:pPr>
        <w:rPr>
          <w:rFonts w:ascii="Calibri" w:hAnsi="Calibri" w:cs="Calibri"/>
          <w:bCs/>
          <w:color w:val="000000"/>
        </w:rPr>
      </w:pPr>
    </w:p>
    <w:p w14:paraId="1B037D81" w14:textId="77777777" w:rsidR="00332E52" w:rsidRDefault="00332E52" w:rsidP="00332E52">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6FF28E69" w14:textId="77777777" w:rsidR="00332E52" w:rsidRPr="003170C4" w:rsidRDefault="00332E52" w:rsidP="00332E52">
      <w:pPr>
        <w:rPr>
          <w:rFonts w:ascii="Calibri" w:hAnsi="Calibri" w:cs="Calibri"/>
          <w:b/>
          <w:color w:val="000000"/>
        </w:rPr>
      </w:pPr>
    </w:p>
    <w:p w14:paraId="474E3619" w14:textId="77777777" w:rsidR="00332E52" w:rsidRDefault="00332E52" w:rsidP="00332E52">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w:t>
      </w:r>
      <w:r>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14:paraId="1E7E42E9" w14:textId="77777777" w:rsidR="00332E52" w:rsidRPr="003170C4" w:rsidRDefault="00332E52" w:rsidP="00332E52">
      <w:pPr>
        <w:rPr>
          <w:rFonts w:ascii="Calibri" w:hAnsi="Calibri" w:cs="Calibri"/>
          <w:b/>
          <w:color w:val="000000"/>
        </w:rPr>
      </w:pPr>
      <w:r w:rsidRPr="003170C4">
        <w:rPr>
          <w:rFonts w:ascii="Calibri" w:hAnsi="Calibri" w:cs="Calibri"/>
          <w:b/>
          <w:color w:val="000000"/>
        </w:rPr>
        <w:lastRenderedPageBreak/>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2</w:t>
      </w:r>
    </w:p>
    <w:p w14:paraId="6CD9B8B6" w14:textId="77777777" w:rsidR="00332E52" w:rsidRPr="003170C4" w:rsidRDefault="00332E52" w:rsidP="00332E52">
      <w:pPr>
        <w:rPr>
          <w:rFonts w:ascii="Calibri" w:hAnsi="Calibri" w:cs="Calibri"/>
          <w:color w:val="000000"/>
        </w:rPr>
      </w:pPr>
    </w:p>
    <w:p w14:paraId="779016AC" w14:textId="4CD59A90" w:rsidR="00332E52" w:rsidRPr="003170C4" w:rsidRDefault="00332E52" w:rsidP="00332E52">
      <w:pPr>
        <w:rPr>
          <w:rFonts w:ascii="Calibri" w:hAnsi="Calibri" w:cs="Calibri"/>
          <w:color w:val="000000"/>
        </w:rPr>
      </w:pPr>
      <w:r w:rsidRPr="003170C4">
        <w:rPr>
          <w:rFonts w:ascii="Calibri" w:hAnsi="Calibri" w:cs="Calibri"/>
          <w:color w:val="000000"/>
        </w:rPr>
        <w:t xml:space="preserve">De </w:t>
      </w:r>
      <w:r w:rsidR="00664C8C">
        <w:rPr>
          <w:rFonts w:ascii="Calibri" w:hAnsi="Calibri" w:cs="Calibri"/>
          <w:color w:val="000000"/>
        </w:rPr>
        <w:t>bediende</w:t>
      </w:r>
      <w:r w:rsidRPr="003170C4">
        <w:rPr>
          <w:rFonts w:ascii="Calibri" w:hAnsi="Calibri" w:cs="Calibri"/>
          <w:color w:val="000000"/>
        </w:rPr>
        <w:t xml:space="preserve"> erkent een exemplaar van deze overeenkomst en een kopie van het arbeidsreglement te hebben ontvangen. Hij verklaart er de bepalingen en voorwaarden ervan te aanvaarden.</w:t>
      </w:r>
    </w:p>
    <w:p w14:paraId="6DC2CEB9" w14:textId="77777777" w:rsidR="00332E52" w:rsidRPr="003170C4" w:rsidRDefault="00332E52" w:rsidP="00332E52">
      <w:pPr>
        <w:rPr>
          <w:rFonts w:ascii="Calibri" w:hAnsi="Calibri" w:cs="Calibri"/>
          <w:color w:val="000000"/>
        </w:rPr>
      </w:pPr>
    </w:p>
    <w:p w14:paraId="6581945A" w14:textId="77777777" w:rsidR="00332E52" w:rsidRPr="003170C4" w:rsidRDefault="00332E52" w:rsidP="00332E52">
      <w:pPr>
        <w:rPr>
          <w:rFonts w:ascii="Calibri" w:hAnsi="Calibri" w:cs="Calibri"/>
          <w:color w:val="000000"/>
        </w:rPr>
      </w:pPr>
      <w:r w:rsidRPr="003170C4">
        <w:rPr>
          <w:rFonts w:ascii="Calibri" w:hAnsi="Calibri" w:cs="Calibri"/>
          <w:color w:val="000000"/>
        </w:rPr>
        <w:t>Opgemaakt in twee exemplaren ondertekend door de partijen te ……………………,op…………………………..</w:t>
      </w:r>
    </w:p>
    <w:p w14:paraId="3725385B" w14:textId="77777777" w:rsidR="00332E52" w:rsidRPr="003170C4" w:rsidRDefault="00332E52" w:rsidP="00332E52">
      <w:pPr>
        <w:rPr>
          <w:rFonts w:ascii="Calibri" w:hAnsi="Calibri" w:cs="Calibri"/>
          <w:color w:val="000000"/>
        </w:rPr>
      </w:pPr>
    </w:p>
    <w:tbl>
      <w:tblPr>
        <w:tblW w:w="0" w:type="auto"/>
        <w:tblLook w:val="04A0" w:firstRow="1" w:lastRow="0" w:firstColumn="1" w:lastColumn="0" w:noHBand="0" w:noVBand="1"/>
      </w:tblPr>
      <w:tblGrid>
        <w:gridCol w:w="4545"/>
        <w:gridCol w:w="4525"/>
      </w:tblGrid>
      <w:tr w:rsidR="00332E52" w:rsidRPr="003170C4" w14:paraId="4EFAEC8E" w14:textId="77777777" w:rsidTr="006E4704">
        <w:tc>
          <w:tcPr>
            <w:tcW w:w="4605" w:type="dxa"/>
          </w:tcPr>
          <w:p w14:paraId="29EFD7F9" w14:textId="77777777" w:rsidR="00332E52" w:rsidRPr="003170C4" w:rsidRDefault="00332E52" w:rsidP="006E4704">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t>(+ naam en voorafgegaan door de handgeschreven vermelding “gelezen en goedgekeurd”)</w:t>
            </w:r>
          </w:p>
          <w:p w14:paraId="713D27EC" w14:textId="77777777" w:rsidR="00332E52" w:rsidRPr="003170C4" w:rsidRDefault="00332E52" w:rsidP="006E4704">
            <w:pPr>
              <w:ind w:left="-108" w:right="1309"/>
              <w:rPr>
                <w:rFonts w:ascii="Calibri" w:hAnsi="Calibri" w:cs="Calibri"/>
                <w:color w:val="000000"/>
              </w:rPr>
            </w:pPr>
          </w:p>
        </w:tc>
        <w:tc>
          <w:tcPr>
            <w:tcW w:w="4605" w:type="dxa"/>
          </w:tcPr>
          <w:p w14:paraId="523178FA" w14:textId="77777777" w:rsidR="00332E52" w:rsidRPr="003170C4" w:rsidRDefault="00332E52" w:rsidP="006E4704">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t>(+ naam)</w:t>
            </w:r>
          </w:p>
        </w:tc>
      </w:tr>
      <w:tr w:rsidR="00332E52" w:rsidRPr="003170C4" w14:paraId="41A31972" w14:textId="77777777" w:rsidTr="006E4704">
        <w:tc>
          <w:tcPr>
            <w:tcW w:w="4605" w:type="dxa"/>
          </w:tcPr>
          <w:p w14:paraId="0B51E658" w14:textId="77777777" w:rsidR="00332E52" w:rsidRPr="003170C4" w:rsidRDefault="00332E52" w:rsidP="006E4704">
            <w:pPr>
              <w:ind w:left="-108"/>
              <w:rPr>
                <w:rFonts w:ascii="Calibri" w:hAnsi="Calibri" w:cs="Calibri"/>
                <w:color w:val="000000"/>
              </w:rPr>
            </w:pPr>
            <w:r w:rsidRPr="003170C4">
              <w:rPr>
                <w:rFonts w:ascii="Calibri" w:hAnsi="Calibri" w:cs="Calibri"/>
                <w:color w:val="000000"/>
              </w:rPr>
              <w:t>...................................</w:t>
            </w:r>
          </w:p>
        </w:tc>
        <w:tc>
          <w:tcPr>
            <w:tcW w:w="4605" w:type="dxa"/>
          </w:tcPr>
          <w:p w14:paraId="5FFE80E1" w14:textId="77777777" w:rsidR="00332E52" w:rsidRPr="003170C4" w:rsidRDefault="00332E52" w:rsidP="006E4704">
            <w:pPr>
              <w:ind w:left="164"/>
              <w:rPr>
                <w:rFonts w:ascii="Calibri" w:hAnsi="Calibri" w:cs="Calibri"/>
                <w:color w:val="000000"/>
              </w:rPr>
            </w:pPr>
            <w:r w:rsidRPr="003170C4">
              <w:rPr>
                <w:rFonts w:ascii="Calibri" w:hAnsi="Calibri" w:cs="Calibri"/>
                <w:color w:val="000000"/>
              </w:rPr>
              <w:t>...................................</w:t>
            </w:r>
          </w:p>
        </w:tc>
      </w:tr>
      <w:tr w:rsidR="00332E52" w:rsidRPr="003170C4" w14:paraId="4B6118C8" w14:textId="77777777" w:rsidTr="006E4704">
        <w:tc>
          <w:tcPr>
            <w:tcW w:w="4605" w:type="dxa"/>
          </w:tcPr>
          <w:p w14:paraId="2913FEDC" w14:textId="77777777" w:rsidR="00332E52" w:rsidRPr="003170C4" w:rsidRDefault="00332E52" w:rsidP="006E4704">
            <w:pPr>
              <w:ind w:left="-108"/>
              <w:rPr>
                <w:rFonts w:ascii="Calibri" w:hAnsi="Calibri" w:cs="Calibri"/>
                <w:color w:val="000000"/>
              </w:rPr>
            </w:pPr>
          </w:p>
        </w:tc>
        <w:tc>
          <w:tcPr>
            <w:tcW w:w="4605" w:type="dxa"/>
          </w:tcPr>
          <w:p w14:paraId="7F250C98" w14:textId="77777777" w:rsidR="00332E52" w:rsidRPr="003170C4" w:rsidRDefault="00332E52" w:rsidP="006E4704">
            <w:pPr>
              <w:ind w:left="164"/>
              <w:rPr>
                <w:rFonts w:ascii="Calibri" w:hAnsi="Calibri" w:cs="Calibri"/>
                <w:color w:val="000000"/>
              </w:rPr>
            </w:pPr>
          </w:p>
        </w:tc>
      </w:tr>
      <w:tr w:rsidR="00332E52" w:rsidRPr="003170C4" w14:paraId="0EB539D0" w14:textId="77777777" w:rsidTr="006E4704">
        <w:tc>
          <w:tcPr>
            <w:tcW w:w="4605" w:type="dxa"/>
          </w:tcPr>
          <w:p w14:paraId="67008A58" w14:textId="77777777" w:rsidR="00332E52" w:rsidRPr="003170C4" w:rsidRDefault="00332E52" w:rsidP="006E4704">
            <w:pPr>
              <w:ind w:left="-108"/>
              <w:rPr>
                <w:rFonts w:ascii="Calibri" w:hAnsi="Calibri" w:cs="Calibri"/>
                <w:color w:val="000000"/>
              </w:rPr>
            </w:pPr>
            <w:r w:rsidRPr="003170C4">
              <w:rPr>
                <w:rFonts w:ascii="Calibri" w:hAnsi="Calibri" w:cs="Calibri"/>
                <w:color w:val="000000"/>
              </w:rPr>
              <w:t>Datum: ...../......./.........</w:t>
            </w:r>
          </w:p>
        </w:tc>
        <w:tc>
          <w:tcPr>
            <w:tcW w:w="4605" w:type="dxa"/>
          </w:tcPr>
          <w:p w14:paraId="1AC83C12" w14:textId="77777777" w:rsidR="00332E52" w:rsidRPr="003170C4" w:rsidRDefault="00332E52" w:rsidP="006E4704">
            <w:pPr>
              <w:ind w:left="164"/>
              <w:rPr>
                <w:rFonts w:ascii="Calibri" w:hAnsi="Calibri" w:cs="Calibri"/>
                <w:color w:val="000000"/>
              </w:rPr>
            </w:pPr>
            <w:r w:rsidRPr="003170C4">
              <w:rPr>
                <w:rFonts w:ascii="Calibri" w:hAnsi="Calibri" w:cs="Calibri"/>
                <w:color w:val="000000"/>
              </w:rPr>
              <w:t>Datum: ...../......../.........</w:t>
            </w:r>
          </w:p>
        </w:tc>
      </w:tr>
    </w:tbl>
    <w:p w14:paraId="0336E315" w14:textId="3D1A8B32" w:rsidR="00CB2EA0" w:rsidRDefault="00CB2EA0">
      <w:pPr>
        <w:rPr>
          <w:rFonts w:asciiTheme="minorHAnsi" w:hAnsiTheme="minorHAnsi" w:cstheme="minorHAnsi"/>
          <w:color w:val="000000"/>
        </w:rPr>
      </w:pPr>
    </w:p>
    <w:p w14:paraId="3A3B8C66" w14:textId="77777777" w:rsidR="005C5C16" w:rsidRDefault="005C5C16">
      <w:pPr>
        <w:rPr>
          <w:rFonts w:asciiTheme="minorHAnsi" w:hAnsiTheme="minorHAnsi" w:cstheme="minorHAnsi"/>
          <w:color w:val="000000"/>
        </w:rPr>
      </w:pPr>
    </w:p>
    <w:p w14:paraId="171FD8DA" w14:textId="77777777" w:rsidR="005C5C16" w:rsidRDefault="005C5C16">
      <w:pPr>
        <w:rPr>
          <w:rFonts w:asciiTheme="minorHAnsi" w:hAnsiTheme="minorHAnsi" w:cstheme="minorHAnsi"/>
          <w:color w:val="000000"/>
        </w:rPr>
      </w:pPr>
    </w:p>
    <w:p w14:paraId="1CFA0FE8" w14:textId="77777777" w:rsidR="005C5C16" w:rsidRDefault="005C5C16">
      <w:pPr>
        <w:rPr>
          <w:rFonts w:asciiTheme="minorHAnsi" w:hAnsiTheme="minorHAnsi" w:cstheme="minorHAnsi"/>
          <w:color w:val="000000"/>
        </w:rPr>
      </w:pPr>
    </w:p>
    <w:p w14:paraId="09CA5329" w14:textId="77777777" w:rsidR="005C5C16" w:rsidRDefault="005C5C16">
      <w:pPr>
        <w:rPr>
          <w:rFonts w:asciiTheme="minorHAnsi" w:hAnsiTheme="minorHAnsi" w:cstheme="minorHAnsi"/>
          <w:color w:val="000000"/>
        </w:rPr>
      </w:pPr>
    </w:p>
    <w:p w14:paraId="10029A41" w14:textId="77777777" w:rsidR="005C5C16" w:rsidRDefault="005C5C16">
      <w:pPr>
        <w:rPr>
          <w:rFonts w:asciiTheme="minorHAnsi" w:hAnsiTheme="minorHAnsi" w:cstheme="minorHAnsi"/>
          <w:color w:val="000000"/>
        </w:rPr>
      </w:pPr>
    </w:p>
    <w:p w14:paraId="5A1E2FC3" w14:textId="77777777" w:rsidR="005C5C16" w:rsidRDefault="005C5C16">
      <w:pPr>
        <w:rPr>
          <w:rFonts w:asciiTheme="minorHAnsi" w:hAnsiTheme="minorHAnsi" w:cstheme="minorHAnsi"/>
          <w:color w:val="000000"/>
        </w:rPr>
      </w:pPr>
    </w:p>
    <w:p w14:paraId="22E27773" w14:textId="77777777" w:rsidR="005C5C16" w:rsidRDefault="005C5C16">
      <w:pPr>
        <w:rPr>
          <w:rFonts w:asciiTheme="minorHAnsi" w:hAnsiTheme="minorHAnsi" w:cstheme="minorHAnsi"/>
          <w:color w:val="000000"/>
        </w:rPr>
      </w:pPr>
    </w:p>
    <w:p w14:paraId="65FC0D8E" w14:textId="77777777" w:rsidR="005C5C16" w:rsidRDefault="005C5C16">
      <w:pPr>
        <w:rPr>
          <w:rFonts w:asciiTheme="minorHAnsi" w:hAnsiTheme="minorHAnsi" w:cstheme="minorHAnsi"/>
          <w:color w:val="000000"/>
        </w:rPr>
      </w:pPr>
    </w:p>
    <w:p w14:paraId="08809AA6" w14:textId="77777777" w:rsidR="005C5C16" w:rsidRDefault="005C5C16">
      <w:pPr>
        <w:rPr>
          <w:rFonts w:asciiTheme="minorHAnsi" w:hAnsiTheme="minorHAnsi" w:cstheme="minorHAnsi"/>
          <w:color w:val="000000"/>
        </w:rPr>
      </w:pPr>
    </w:p>
    <w:p w14:paraId="6337E5AF" w14:textId="77777777" w:rsidR="005C5C16" w:rsidRDefault="005C5C16">
      <w:pPr>
        <w:rPr>
          <w:rFonts w:asciiTheme="minorHAnsi" w:hAnsiTheme="minorHAnsi" w:cstheme="minorHAnsi"/>
          <w:color w:val="000000"/>
        </w:rPr>
      </w:pPr>
    </w:p>
    <w:p w14:paraId="3C087332" w14:textId="77777777" w:rsidR="005C5C16" w:rsidRDefault="005C5C16">
      <w:pPr>
        <w:rPr>
          <w:rFonts w:asciiTheme="minorHAnsi" w:hAnsiTheme="minorHAnsi" w:cstheme="minorHAnsi"/>
          <w:color w:val="000000"/>
        </w:rPr>
      </w:pPr>
    </w:p>
    <w:p w14:paraId="180AB35E" w14:textId="77777777" w:rsidR="005C5C16" w:rsidRDefault="005C5C16">
      <w:pPr>
        <w:rPr>
          <w:rFonts w:asciiTheme="minorHAnsi" w:hAnsiTheme="minorHAnsi" w:cstheme="minorHAnsi"/>
          <w:color w:val="000000"/>
        </w:rPr>
      </w:pPr>
    </w:p>
    <w:p w14:paraId="7C27DE53" w14:textId="77777777" w:rsidR="005C5C16" w:rsidRDefault="005C5C16">
      <w:pPr>
        <w:rPr>
          <w:rFonts w:asciiTheme="minorHAnsi" w:hAnsiTheme="minorHAnsi" w:cstheme="minorHAnsi"/>
          <w:color w:val="000000"/>
        </w:rPr>
      </w:pPr>
    </w:p>
    <w:p w14:paraId="6B5C4050" w14:textId="77777777" w:rsidR="005C5C16" w:rsidRDefault="005C5C16">
      <w:pPr>
        <w:rPr>
          <w:rFonts w:asciiTheme="minorHAnsi" w:hAnsiTheme="minorHAnsi" w:cstheme="minorHAnsi"/>
          <w:color w:val="000000"/>
        </w:rPr>
      </w:pPr>
    </w:p>
    <w:p w14:paraId="7DD4BB45" w14:textId="77777777" w:rsidR="005C5C16" w:rsidRDefault="005C5C16">
      <w:pPr>
        <w:rPr>
          <w:rFonts w:asciiTheme="minorHAnsi" w:hAnsiTheme="minorHAnsi" w:cstheme="minorHAnsi"/>
          <w:color w:val="000000"/>
        </w:rPr>
      </w:pPr>
    </w:p>
    <w:p w14:paraId="54514C08" w14:textId="77777777" w:rsidR="005C5C16" w:rsidRDefault="005C5C16">
      <w:pPr>
        <w:rPr>
          <w:rFonts w:asciiTheme="minorHAnsi" w:hAnsiTheme="minorHAnsi" w:cstheme="minorHAnsi"/>
          <w:color w:val="000000"/>
        </w:rPr>
      </w:pPr>
    </w:p>
    <w:p w14:paraId="14720880" w14:textId="77777777" w:rsidR="005C5C16" w:rsidRDefault="005C5C16">
      <w:pPr>
        <w:rPr>
          <w:rFonts w:asciiTheme="minorHAnsi" w:hAnsiTheme="minorHAnsi" w:cstheme="minorHAnsi"/>
          <w:color w:val="000000"/>
        </w:rPr>
      </w:pPr>
    </w:p>
    <w:p w14:paraId="213444E8" w14:textId="77777777" w:rsidR="005C5C16" w:rsidRDefault="005C5C16">
      <w:pPr>
        <w:rPr>
          <w:rFonts w:asciiTheme="minorHAnsi" w:hAnsiTheme="minorHAnsi" w:cstheme="minorHAnsi"/>
          <w:color w:val="000000"/>
        </w:rPr>
      </w:pPr>
    </w:p>
    <w:p w14:paraId="693A6953" w14:textId="77777777" w:rsidR="005C5C16" w:rsidRDefault="005C5C16">
      <w:pPr>
        <w:rPr>
          <w:rFonts w:asciiTheme="minorHAnsi" w:hAnsiTheme="minorHAnsi" w:cstheme="minorHAnsi"/>
          <w:color w:val="000000"/>
        </w:rPr>
      </w:pPr>
    </w:p>
    <w:p w14:paraId="49B4F6B7" w14:textId="77777777" w:rsidR="005C5C16" w:rsidRDefault="005C5C16">
      <w:pPr>
        <w:rPr>
          <w:rFonts w:asciiTheme="minorHAnsi" w:hAnsiTheme="minorHAnsi" w:cstheme="minorHAnsi"/>
          <w:color w:val="000000"/>
        </w:rPr>
      </w:pPr>
    </w:p>
    <w:p w14:paraId="58B79E05" w14:textId="77777777" w:rsidR="005C5C16" w:rsidRDefault="005C5C16">
      <w:pPr>
        <w:rPr>
          <w:rFonts w:asciiTheme="minorHAnsi" w:hAnsiTheme="minorHAnsi" w:cstheme="minorHAnsi"/>
          <w:color w:val="000000"/>
        </w:rPr>
      </w:pPr>
    </w:p>
    <w:p w14:paraId="70350437" w14:textId="77777777" w:rsidR="005C5C16" w:rsidRDefault="005C5C16">
      <w:pPr>
        <w:rPr>
          <w:rFonts w:asciiTheme="minorHAnsi" w:hAnsiTheme="minorHAnsi" w:cstheme="minorHAnsi"/>
          <w:color w:val="000000"/>
        </w:rPr>
      </w:pPr>
    </w:p>
    <w:p w14:paraId="0E9AA25C" w14:textId="77777777" w:rsidR="005C5C16" w:rsidRDefault="005C5C16">
      <w:pPr>
        <w:rPr>
          <w:rFonts w:asciiTheme="minorHAnsi" w:hAnsiTheme="minorHAnsi" w:cstheme="minorHAnsi"/>
          <w:color w:val="000000"/>
        </w:rPr>
      </w:pPr>
    </w:p>
    <w:p w14:paraId="2B1D56C7" w14:textId="77777777" w:rsidR="005C5C16" w:rsidRDefault="005C5C16">
      <w:pPr>
        <w:rPr>
          <w:rFonts w:asciiTheme="minorHAnsi" w:hAnsiTheme="minorHAnsi" w:cstheme="minorHAnsi"/>
          <w:color w:val="000000"/>
        </w:rPr>
      </w:pPr>
    </w:p>
    <w:p w14:paraId="49919B20" w14:textId="77777777" w:rsidR="005C5C16" w:rsidRDefault="005C5C16">
      <w:pPr>
        <w:rPr>
          <w:rFonts w:asciiTheme="minorHAnsi" w:hAnsiTheme="minorHAnsi" w:cstheme="minorHAnsi"/>
          <w:color w:val="000000"/>
        </w:rPr>
      </w:pPr>
    </w:p>
    <w:p w14:paraId="77B0A6CB" w14:textId="77777777" w:rsidR="005C5C16" w:rsidRDefault="005C5C16">
      <w:pPr>
        <w:rPr>
          <w:rFonts w:asciiTheme="minorHAnsi" w:hAnsiTheme="minorHAnsi" w:cstheme="minorHAnsi"/>
          <w:color w:val="000000"/>
        </w:rPr>
      </w:pPr>
    </w:p>
    <w:p w14:paraId="6C801A13" w14:textId="77777777" w:rsidR="005C5C16" w:rsidRDefault="005C5C16">
      <w:pPr>
        <w:rPr>
          <w:rFonts w:asciiTheme="minorHAnsi" w:hAnsiTheme="minorHAnsi" w:cstheme="minorHAnsi"/>
          <w:color w:val="000000"/>
        </w:rPr>
      </w:pPr>
    </w:p>
    <w:p w14:paraId="6099D314" w14:textId="77777777" w:rsidR="005C5C16" w:rsidRDefault="005C5C16">
      <w:pPr>
        <w:rPr>
          <w:rFonts w:asciiTheme="minorHAnsi" w:hAnsiTheme="minorHAnsi" w:cstheme="minorHAnsi"/>
          <w:color w:val="000000"/>
        </w:rPr>
      </w:pPr>
    </w:p>
    <w:p w14:paraId="2AB43CA5" w14:textId="77777777" w:rsidR="005C5C16" w:rsidRDefault="005C5C16">
      <w:pPr>
        <w:rPr>
          <w:rFonts w:asciiTheme="minorHAnsi" w:hAnsiTheme="minorHAnsi" w:cstheme="minorHAnsi"/>
          <w:color w:val="000000"/>
        </w:rPr>
      </w:pPr>
    </w:p>
    <w:p w14:paraId="7DC7CA95" w14:textId="77777777" w:rsidR="005C5C16" w:rsidRDefault="005C5C16">
      <w:pPr>
        <w:rPr>
          <w:rFonts w:asciiTheme="minorHAnsi" w:hAnsiTheme="minorHAnsi" w:cstheme="minorHAnsi"/>
          <w:color w:val="000000"/>
        </w:rPr>
      </w:pPr>
    </w:p>
    <w:p w14:paraId="09B55125" w14:textId="77777777" w:rsidR="005C5C16" w:rsidRDefault="005C5C16">
      <w:pPr>
        <w:rPr>
          <w:rFonts w:asciiTheme="minorHAnsi" w:hAnsiTheme="minorHAnsi" w:cstheme="minorHAnsi"/>
          <w:color w:val="000000"/>
        </w:rPr>
      </w:pPr>
    </w:p>
    <w:p w14:paraId="0A1945ED" w14:textId="77777777" w:rsidR="005C5C16" w:rsidRPr="006C5070" w:rsidRDefault="005C5C16" w:rsidP="005C5C16">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30AC2351" w14:textId="1038BA5B" w:rsidR="003F790E" w:rsidRPr="00362B68" w:rsidRDefault="003F790E" w:rsidP="00F40EA2">
      <w:pPr>
        <w:pStyle w:val="Kop4"/>
        <w:pBdr>
          <w:top w:val="single" w:sz="4" w:space="1" w:color="auto"/>
          <w:left w:val="single" w:sz="4" w:space="4" w:color="auto"/>
          <w:bottom w:val="single" w:sz="4" w:space="1" w:color="auto"/>
          <w:right w:val="single" w:sz="4" w:space="4" w:color="auto"/>
        </w:pBdr>
        <w:ind w:left="0"/>
        <w:jc w:val="center"/>
        <w:rPr>
          <w:rFonts w:ascii="Calibri" w:hAnsi="Calibri" w:cs="Calibri"/>
          <w:b/>
          <w:bCs/>
          <w:sz w:val="28"/>
          <w:szCs w:val="28"/>
        </w:rPr>
      </w:pPr>
      <w:bookmarkStart w:id="8786" w:name="_Model_Arbeidsovereenkomst_-"/>
      <w:bookmarkStart w:id="8787" w:name="_Toc166848212"/>
      <w:bookmarkEnd w:id="8786"/>
      <w:r w:rsidRPr="00362B68">
        <w:rPr>
          <w:rFonts w:ascii="Calibri" w:hAnsi="Calibri" w:cs="Calibri"/>
          <w:b/>
          <w:bCs/>
          <w:sz w:val="28"/>
          <w:szCs w:val="28"/>
        </w:rPr>
        <w:t xml:space="preserve">Model Arbeidsovereenkomst </w:t>
      </w:r>
      <w:bookmarkEnd w:id="8787"/>
      <w:r w:rsidR="00691C31" w:rsidRPr="00362B68">
        <w:rPr>
          <w:rFonts w:ascii="Calibri" w:hAnsi="Calibri" w:cs="Calibri"/>
          <w:b/>
          <w:bCs/>
          <w:sz w:val="28"/>
          <w:szCs w:val="28"/>
        </w:rPr>
        <w:t xml:space="preserve">- </w:t>
      </w:r>
      <w:r w:rsidRPr="00362B68">
        <w:rPr>
          <w:rFonts w:ascii="Calibri" w:hAnsi="Calibri" w:cs="Calibri"/>
          <w:b/>
          <w:bCs/>
          <w:sz w:val="28"/>
          <w:szCs w:val="28"/>
        </w:rPr>
        <w:t>Flexi-job</w:t>
      </w:r>
    </w:p>
    <w:p w14:paraId="56D3A9C6" w14:textId="77777777" w:rsidR="003F790E" w:rsidRPr="003F790E" w:rsidRDefault="003F790E" w:rsidP="003F790E">
      <w:pPr>
        <w:rPr>
          <w:rFonts w:ascii="Calibri" w:hAnsi="Calibri" w:cs="Calibri"/>
          <w:color w:val="000000"/>
        </w:rPr>
      </w:pPr>
    </w:p>
    <w:p w14:paraId="1124F87C" w14:textId="77777777" w:rsidR="003F790E" w:rsidRPr="003F790E" w:rsidRDefault="003F790E" w:rsidP="003F790E">
      <w:pPr>
        <w:ind w:left="851"/>
        <w:jc w:val="center"/>
        <w:rPr>
          <w:rFonts w:ascii="Calibri" w:hAnsi="Calibri" w:cs="Calibri"/>
          <w:color w:val="000000"/>
        </w:rPr>
      </w:pPr>
      <w:r w:rsidRPr="003F790E">
        <w:rPr>
          <w:rFonts w:ascii="Aptos" w:eastAsia="Aptos" w:hAnsi="Aptos" w:cs="Aptos"/>
          <w:noProof/>
          <w:color w:val="000000"/>
          <w:szCs w:val="22"/>
          <w:lang w:eastAsia="en-US"/>
          <w14:ligatures w14:val="standardContextual"/>
        </w:rPr>
        <w:lastRenderedPageBreak/>
        <w:drawing>
          <wp:inline distT="0" distB="0" distL="0" distR="0" wp14:anchorId="19845DB9" wp14:editId="0F6B4091">
            <wp:extent cx="2400300" cy="716280"/>
            <wp:effectExtent l="0" t="0" r="0" b="7620"/>
            <wp:docPr id="84460898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25D6192" w14:textId="77777777" w:rsidR="003F790E" w:rsidRPr="003F790E" w:rsidRDefault="003F790E" w:rsidP="003F790E">
      <w:pPr>
        <w:rPr>
          <w:rFonts w:ascii="Calibri" w:hAnsi="Calibri" w:cs="Calibri"/>
          <w:color w:val="000000"/>
        </w:rPr>
      </w:pPr>
    </w:p>
    <w:p w14:paraId="6375048A" w14:textId="77777777" w:rsidR="003F790E" w:rsidRPr="003F790E" w:rsidRDefault="003F790E" w:rsidP="003F790E">
      <w:pPr>
        <w:rPr>
          <w:rFonts w:ascii="Calibri" w:hAnsi="Calibri" w:cs="Calibri"/>
          <w:color w:val="000000"/>
        </w:rPr>
      </w:pPr>
      <w:r w:rsidRPr="003F790E">
        <w:rPr>
          <w:rFonts w:ascii="Calibri" w:hAnsi="Calibri" w:cs="Calibri"/>
          <w:color w:val="000000"/>
        </w:rPr>
        <w:t>SCHOLENGROEP: ...................................</w:t>
      </w:r>
    </w:p>
    <w:p w14:paraId="1B3C0E8E" w14:textId="77777777" w:rsidR="003F790E" w:rsidRPr="003F790E" w:rsidRDefault="003F790E" w:rsidP="003F790E">
      <w:pPr>
        <w:rPr>
          <w:rFonts w:ascii="Calibri" w:hAnsi="Calibri" w:cs="Calibri"/>
          <w:color w:val="000000"/>
        </w:rPr>
      </w:pPr>
    </w:p>
    <w:p w14:paraId="6A07310E" w14:textId="77777777" w:rsidR="003F790E" w:rsidRPr="003F790E" w:rsidRDefault="003F790E" w:rsidP="003F790E">
      <w:pPr>
        <w:rPr>
          <w:rFonts w:ascii="Calibri" w:hAnsi="Calibri" w:cs="Calibri"/>
          <w:color w:val="000000"/>
        </w:rPr>
      </w:pPr>
      <w:r w:rsidRPr="003F790E">
        <w:rPr>
          <w:rFonts w:ascii="Calibri" w:hAnsi="Calibri" w:cs="Calibri"/>
          <w:color w:val="000000"/>
        </w:rPr>
        <w:t>ADRES</w:t>
      </w:r>
    </w:p>
    <w:p w14:paraId="30F1CD43" w14:textId="77777777" w:rsidR="003F790E" w:rsidRPr="003F790E" w:rsidRDefault="003F790E" w:rsidP="003F790E">
      <w:pPr>
        <w:rPr>
          <w:rFonts w:ascii="Calibri" w:hAnsi="Calibri" w:cs="Calibri"/>
          <w:color w:val="000000"/>
        </w:rPr>
      </w:pPr>
      <w:r w:rsidRPr="003F790E">
        <w:rPr>
          <w:rFonts w:ascii="Calibri" w:hAnsi="Calibri" w:cs="Calibri"/>
          <w:color w:val="000000"/>
        </w:rPr>
        <w:t>................................................................</w:t>
      </w:r>
    </w:p>
    <w:p w14:paraId="475C61C0" w14:textId="77777777" w:rsidR="003F790E" w:rsidRPr="003F790E" w:rsidRDefault="003F790E" w:rsidP="003F790E">
      <w:pPr>
        <w:rPr>
          <w:rFonts w:ascii="Calibri" w:hAnsi="Calibri" w:cs="Calibri"/>
          <w:color w:val="000000"/>
        </w:rPr>
      </w:pPr>
      <w:r w:rsidRPr="003F790E">
        <w:rPr>
          <w:rFonts w:ascii="Calibri" w:hAnsi="Calibri" w:cs="Calibri"/>
          <w:color w:val="000000"/>
        </w:rPr>
        <w:t>………………………………………………...............</w:t>
      </w:r>
    </w:p>
    <w:p w14:paraId="3E1ED77F" w14:textId="77777777" w:rsidR="003F790E" w:rsidRPr="003F790E" w:rsidRDefault="003F790E" w:rsidP="003F790E">
      <w:pPr>
        <w:jc w:val="center"/>
        <w:rPr>
          <w:rFonts w:ascii="Calibri" w:hAnsi="Calibri" w:cs="Calibri"/>
          <w:color w:val="000000"/>
        </w:rPr>
      </w:pPr>
      <w:r w:rsidRPr="003F790E">
        <w:rPr>
          <w:rFonts w:ascii="Calibri" w:hAnsi="Calibri" w:cs="Calibri"/>
          <w:b/>
          <w:color w:val="000000"/>
          <w:sz w:val="32"/>
        </w:rPr>
        <w:t>ARBEIDSOVEREENKOMST</w:t>
      </w:r>
    </w:p>
    <w:p w14:paraId="403DE752" w14:textId="77777777" w:rsidR="003F790E" w:rsidRPr="003F790E" w:rsidRDefault="003F790E" w:rsidP="003F790E">
      <w:pPr>
        <w:jc w:val="center"/>
        <w:rPr>
          <w:rFonts w:ascii="Calibri" w:hAnsi="Calibri" w:cs="Calibri"/>
          <w:b/>
          <w:color w:val="000000"/>
          <w:sz w:val="28"/>
          <w:szCs w:val="28"/>
        </w:rPr>
      </w:pPr>
      <w:r w:rsidRPr="003F790E">
        <w:rPr>
          <w:rFonts w:ascii="Calibri" w:hAnsi="Calibri" w:cs="Calibri"/>
          <w:b/>
          <w:color w:val="000000"/>
          <w:sz w:val="28"/>
          <w:szCs w:val="28"/>
        </w:rPr>
        <w:t>Flexi-job</w:t>
      </w:r>
    </w:p>
    <w:p w14:paraId="21E019DF" w14:textId="77777777" w:rsidR="003F790E" w:rsidRPr="003F790E" w:rsidRDefault="003F790E" w:rsidP="003F790E">
      <w:pPr>
        <w:jc w:val="center"/>
        <w:rPr>
          <w:rFonts w:ascii="Calibri" w:hAnsi="Calibri" w:cs="Calibri"/>
          <w:color w:val="000000"/>
        </w:rPr>
      </w:pPr>
    </w:p>
    <w:p w14:paraId="2D4D34C3" w14:textId="77777777" w:rsidR="003F790E" w:rsidRPr="003F790E" w:rsidRDefault="003F790E" w:rsidP="003F790E">
      <w:pPr>
        <w:jc w:val="both"/>
        <w:rPr>
          <w:rFonts w:ascii="Calibri" w:hAnsi="Calibri" w:cs="Calibri"/>
          <w:color w:val="000000"/>
        </w:rPr>
      </w:pPr>
      <w:r w:rsidRPr="003F790E">
        <w:rPr>
          <w:rFonts w:ascii="Calibri" w:hAnsi="Calibri" w:cs="Calibri"/>
          <w:b/>
          <w:bCs/>
          <w:color w:val="000000"/>
        </w:rPr>
        <w:t>Tussen</w:t>
      </w:r>
      <w:r w:rsidRPr="003F790E">
        <w:rPr>
          <w:rFonts w:ascii="Calibri" w:hAnsi="Calibri" w:cs="Calibri"/>
          <w:color w:val="000000"/>
        </w:rPr>
        <w:t xml:space="preserve"> ‘het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 </w:t>
      </w:r>
      <w:r w:rsidRPr="003F790E">
        <w:rPr>
          <w:rFonts w:ascii="Calibri" w:hAnsi="Calibri" w:cs="Calibri"/>
          <w:b/>
          <w:bCs/>
          <w:color w:val="000000"/>
        </w:rPr>
        <w:t>hieronder aangeduid als “werkgever”</w:t>
      </w:r>
    </w:p>
    <w:p w14:paraId="05EDF1E3" w14:textId="77777777" w:rsidR="003F790E" w:rsidRPr="003F790E" w:rsidRDefault="003F790E" w:rsidP="003F790E">
      <w:pPr>
        <w:rPr>
          <w:rFonts w:ascii="Calibri" w:hAnsi="Calibri" w:cs="Calibri"/>
          <w:color w:val="000000"/>
        </w:rPr>
      </w:pPr>
    </w:p>
    <w:p w14:paraId="14654B2A" w14:textId="77777777" w:rsidR="003F790E" w:rsidRPr="003F790E" w:rsidRDefault="003F790E" w:rsidP="003F790E">
      <w:pPr>
        <w:rPr>
          <w:rFonts w:ascii="Calibri" w:hAnsi="Calibri" w:cs="Calibri"/>
          <w:b/>
          <w:bCs/>
          <w:color w:val="000000"/>
        </w:rPr>
      </w:pPr>
      <w:r w:rsidRPr="003F790E">
        <w:rPr>
          <w:rFonts w:ascii="Calibri" w:hAnsi="Calibri" w:cs="Calibri"/>
          <w:b/>
          <w:bCs/>
          <w:color w:val="000000"/>
        </w:rPr>
        <w:t>en</w:t>
      </w:r>
    </w:p>
    <w:p w14:paraId="0D01387E" w14:textId="77777777" w:rsidR="003F790E" w:rsidRPr="003F790E" w:rsidRDefault="003F790E" w:rsidP="003F790E">
      <w:pPr>
        <w:rPr>
          <w:rFonts w:ascii="Calibri" w:hAnsi="Calibri" w:cs="Calibri"/>
          <w:color w:val="000000"/>
        </w:rPr>
      </w:pPr>
      <w:r w:rsidRPr="003F790E">
        <w:rPr>
          <w:rFonts w:ascii="Calibri" w:hAnsi="Calibri" w:cs="Calibri"/>
          <w:color w:val="000000"/>
        </w:rPr>
        <w:t>.................................................................................................................................................................</w:t>
      </w:r>
    </w:p>
    <w:p w14:paraId="02E0F007" w14:textId="77777777" w:rsidR="003F790E" w:rsidRPr="003F790E" w:rsidRDefault="003F790E" w:rsidP="003F790E">
      <w:pPr>
        <w:rPr>
          <w:rFonts w:ascii="Calibri" w:hAnsi="Calibri" w:cs="Calibri"/>
          <w:color w:val="000000"/>
        </w:rPr>
      </w:pPr>
      <w:r w:rsidRPr="003F790E">
        <w:rPr>
          <w:rFonts w:ascii="Calibri" w:hAnsi="Calibri" w:cs="Calibri"/>
          <w:color w:val="000000"/>
        </w:rPr>
        <w:t>met als adres .................................................................................................................................................................</w:t>
      </w:r>
    </w:p>
    <w:p w14:paraId="0A64DD24" w14:textId="77777777" w:rsidR="003F790E" w:rsidRPr="003F790E" w:rsidRDefault="003F790E" w:rsidP="003F790E">
      <w:pPr>
        <w:rPr>
          <w:rFonts w:ascii="Calibri" w:hAnsi="Calibri" w:cs="Calibri"/>
          <w:color w:val="000000"/>
        </w:rPr>
      </w:pPr>
      <w:r w:rsidRPr="003F790E">
        <w:rPr>
          <w:rFonts w:ascii="Calibri" w:hAnsi="Calibri" w:cs="Calibri"/>
          <w:b/>
          <w:bCs/>
          <w:color w:val="000000"/>
        </w:rPr>
        <w:t>hieronder aangeduid als “werknemer”</w:t>
      </w:r>
    </w:p>
    <w:p w14:paraId="5A846214" w14:textId="77777777" w:rsidR="003F790E" w:rsidRPr="003F790E" w:rsidRDefault="003F790E" w:rsidP="003F790E">
      <w:pPr>
        <w:rPr>
          <w:rFonts w:ascii="Calibri" w:hAnsi="Calibri" w:cs="Calibri"/>
          <w:color w:val="000000"/>
        </w:rPr>
      </w:pPr>
    </w:p>
    <w:p w14:paraId="23B38C59" w14:textId="77777777" w:rsidR="003F790E" w:rsidRPr="003F790E" w:rsidRDefault="003F790E" w:rsidP="003F790E">
      <w:pPr>
        <w:rPr>
          <w:rFonts w:ascii="Calibri" w:hAnsi="Calibri" w:cs="Calibri"/>
          <w:color w:val="000000"/>
        </w:rPr>
      </w:pPr>
      <w:r w:rsidRPr="003F790E">
        <w:rPr>
          <w:rFonts w:ascii="Calibri" w:hAnsi="Calibri" w:cs="Calibri"/>
          <w:color w:val="000000"/>
        </w:rPr>
        <w:t>is als volgt overeengekomen:</w:t>
      </w:r>
    </w:p>
    <w:p w14:paraId="3A1BFCE3" w14:textId="77777777" w:rsidR="003F790E" w:rsidRPr="003F790E" w:rsidRDefault="003F790E" w:rsidP="003F790E">
      <w:pPr>
        <w:rPr>
          <w:rFonts w:ascii="Calibri" w:hAnsi="Calibri" w:cs="Calibri"/>
          <w:color w:val="000000"/>
        </w:rPr>
      </w:pPr>
    </w:p>
    <w:p w14:paraId="5EC1600A"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1</w:t>
      </w:r>
    </w:p>
    <w:p w14:paraId="3B8E35BA" w14:textId="77777777" w:rsidR="003F790E" w:rsidRPr="003F790E" w:rsidRDefault="003F790E" w:rsidP="003F790E">
      <w:pPr>
        <w:rPr>
          <w:rFonts w:ascii="Calibri" w:hAnsi="Calibri" w:cs="Calibri"/>
          <w:b/>
          <w:color w:val="000000"/>
        </w:rPr>
      </w:pPr>
    </w:p>
    <w:p w14:paraId="59AFEF18"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werkgever neemt de werknemer </w:t>
      </w:r>
      <w:r w:rsidRPr="003F790E">
        <w:rPr>
          <w:rFonts w:ascii="Calibri" w:hAnsi="Calibri" w:cs="Calibri"/>
          <w:b/>
          <w:bCs/>
          <w:color w:val="000000"/>
        </w:rPr>
        <w:t>met ingang van</w:t>
      </w:r>
      <w:r w:rsidRPr="003F790E">
        <w:rPr>
          <w:rFonts w:ascii="Calibri" w:hAnsi="Calibri" w:cs="Calibri"/>
          <w:color w:val="000000"/>
        </w:rPr>
        <w:t xml:space="preserve"> ....../....../...... in dienst met een flexi-jobarbeidsovereenkomst op basis van de raamovereenkomst van…………………………………………………….</w:t>
      </w:r>
    </w:p>
    <w:p w14:paraId="4D745358" w14:textId="77777777" w:rsidR="003F790E" w:rsidRPr="003F790E" w:rsidRDefault="003F790E" w:rsidP="003F790E">
      <w:pPr>
        <w:rPr>
          <w:rFonts w:ascii="Calibri" w:hAnsi="Calibri" w:cs="Calibri"/>
          <w:color w:val="000000"/>
        </w:rPr>
      </w:pPr>
    </w:p>
    <w:p w14:paraId="02AE38D4" w14:textId="77777777" w:rsidR="003F790E" w:rsidRPr="003F790E" w:rsidRDefault="003F790E" w:rsidP="003F790E">
      <w:pPr>
        <w:rPr>
          <w:rFonts w:ascii="Calibri" w:hAnsi="Calibri" w:cs="Calibri"/>
          <w:color w:val="000000"/>
        </w:rPr>
      </w:pPr>
      <w:r w:rsidRPr="003F790E">
        <w:rPr>
          <w:rFonts w:ascii="Calibri" w:hAnsi="Calibri" w:cs="Calibri"/>
          <w:color w:val="000000"/>
        </w:rPr>
        <w:t>De werknemer wordt in dienst genomen als</w:t>
      </w:r>
    </w:p>
    <w:p w14:paraId="70C6D908" w14:textId="77777777" w:rsidR="003F790E" w:rsidRPr="003F790E" w:rsidRDefault="003F790E" w:rsidP="00926330">
      <w:pPr>
        <w:numPr>
          <w:ilvl w:val="0"/>
          <w:numId w:val="139"/>
        </w:numPr>
        <w:spacing w:after="160" w:line="259" w:lineRule="auto"/>
        <w:contextualSpacing/>
        <w:rPr>
          <w:rFonts w:ascii="Calibri" w:hAnsi="Calibri" w:cs="Calibri"/>
          <w:color w:val="000000"/>
        </w:rPr>
      </w:pPr>
      <w:r w:rsidRPr="003F790E">
        <w:rPr>
          <w:rFonts w:ascii="Calibri" w:hAnsi="Calibri" w:cs="Calibri"/>
          <w:color w:val="000000"/>
        </w:rPr>
        <w:t>Arbeider</w:t>
      </w:r>
    </w:p>
    <w:p w14:paraId="1780F4B5" w14:textId="77777777" w:rsidR="003F790E" w:rsidRPr="003F790E" w:rsidRDefault="003F790E" w:rsidP="00926330">
      <w:pPr>
        <w:numPr>
          <w:ilvl w:val="0"/>
          <w:numId w:val="139"/>
        </w:numPr>
        <w:spacing w:after="160" w:line="259" w:lineRule="auto"/>
        <w:contextualSpacing/>
        <w:rPr>
          <w:rFonts w:ascii="Calibri" w:hAnsi="Calibri" w:cs="Calibri"/>
          <w:color w:val="000000"/>
        </w:rPr>
      </w:pPr>
      <w:r w:rsidRPr="003F790E">
        <w:rPr>
          <w:rFonts w:ascii="Calibri" w:hAnsi="Calibri" w:cs="Calibri"/>
          <w:color w:val="000000"/>
        </w:rPr>
        <w:t>Bediende</w:t>
      </w:r>
    </w:p>
    <w:p w14:paraId="4938846B" w14:textId="77777777" w:rsidR="003F790E" w:rsidRPr="003F790E" w:rsidRDefault="003F790E" w:rsidP="003F790E">
      <w:pPr>
        <w:rPr>
          <w:rFonts w:ascii="Calibri" w:hAnsi="Calibri" w:cs="Calibri"/>
          <w:color w:val="000000"/>
        </w:rPr>
      </w:pPr>
    </w:p>
    <w:p w14:paraId="183CCD59"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werknemer neemt de volgende </w:t>
      </w:r>
      <w:r w:rsidRPr="003F790E">
        <w:rPr>
          <w:rFonts w:ascii="Calibri" w:hAnsi="Calibri" w:cs="Calibri"/>
          <w:b/>
          <w:bCs/>
          <w:color w:val="000000"/>
        </w:rPr>
        <w:t>functie(s)</w:t>
      </w:r>
      <w:r w:rsidRPr="003F790E">
        <w:rPr>
          <w:rFonts w:ascii="Calibri" w:hAnsi="Calibri" w:cs="Calibri"/>
          <w:color w:val="000000"/>
        </w:rPr>
        <w:t xml:space="preserve"> op zich:.................................................................. voor de uitoefening van volgende taken:……………………………………………………………………………………………………</w:t>
      </w:r>
    </w:p>
    <w:p w14:paraId="6F9E85F4" w14:textId="77777777" w:rsidR="003F790E" w:rsidRPr="003F790E" w:rsidRDefault="003F790E" w:rsidP="003F790E">
      <w:pPr>
        <w:rPr>
          <w:rFonts w:ascii="Calibri" w:hAnsi="Calibri" w:cs="Calibri"/>
          <w:bCs/>
          <w:color w:val="000000"/>
        </w:rPr>
      </w:pPr>
    </w:p>
    <w:p w14:paraId="2F85CB71" w14:textId="77777777" w:rsidR="003F790E" w:rsidRPr="003F790E" w:rsidRDefault="003F790E" w:rsidP="003F790E">
      <w:pPr>
        <w:keepNext/>
        <w:rPr>
          <w:rFonts w:ascii="Calibri" w:hAnsi="Calibri" w:cs="Calibri"/>
          <w:b/>
          <w:color w:val="000000"/>
        </w:rPr>
      </w:pPr>
      <w:r w:rsidRPr="003F790E">
        <w:rPr>
          <w:rFonts w:ascii="Calibri" w:hAnsi="Calibri" w:cs="Calibri"/>
          <w:b/>
          <w:color w:val="000000"/>
        </w:rPr>
        <w:t>ART. 2</w:t>
      </w:r>
    </w:p>
    <w:p w14:paraId="3ADA73CF" w14:textId="77777777" w:rsidR="003F790E" w:rsidRPr="003F790E" w:rsidRDefault="003F790E" w:rsidP="003F790E">
      <w:pPr>
        <w:keepNext/>
        <w:rPr>
          <w:rFonts w:ascii="Calibri" w:hAnsi="Calibri" w:cs="Calibri"/>
          <w:b/>
          <w:color w:val="000000"/>
        </w:rPr>
      </w:pPr>
    </w:p>
    <w:p w14:paraId="6999AA28"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arbeidsovereenkomst is afgesloten voor </w:t>
      </w:r>
      <w:r w:rsidRPr="003F790E">
        <w:rPr>
          <w:rFonts w:ascii="Calibri" w:hAnsi="Calibri" w:cs="Calibri"/>
          <w:b/>
          <w:color w:val="000000"/>
        </w:rPr>
        <w:t xml:space="preserve">bepaalde </w:t>
      </w:r>
      <w:r w:rsidRPr="003F790E">
        <w:rPr>
          <w:rFonts w:ascii="Calibri" w:hAnsi="Calibri" w:cs="Calibri"/>
          <w:bCs/>
          <w:color w:val="000000"/>
        </w:rPr>
        <w:t>duur van………………………….tot………………………</w:t>
      </w:r>
    </w:p>
    <w:p w14:paraId="4721B831" w14:textId="77777777" w:rsidR="003F790E" w:rsidRPr="003F790E" w:rsidRDefault="003F790E" w:rsidP="003F790E">
      <w:pPr>
        <w:rPr>
          <w:rFonts w:ascii="Calibri" w:hAnsi="Calibri" w:cs="Calibri"/>
          <w:bCs/>
          <w:color w:val="000000"/>
        </w:rPr>
      </w:pPr>
    </w:p>
    <w:p w14:paraId="73A40CB6" w14:textId="77777777" w:rsidR="003F790E" w:rsidRPr="003F790E" w:rsidRDefault="003F790E" w:rsidP="003F790E">
      <w:pPr>
        <w:spacing w:after="160" w:line="259" w:lineRule="auto"/>
        <w:rPr>
          <w:rFonts w:ascii="Calibri" w:hAnsi="Calibri" w:cs="Calibri"/>
          <w:bCs/>
          <w:color w:val="000000"/>
        </w:rPr>
      </w:pPr>
      <w:r w:rsidRPr="003F790E">
        <w:rPr>
          <w:rFonts w:ascii="Calibri" w:hAnsi="Calibri" w:cs="Calibri"/>
          <w:bCs/>
          <w:color w:val="000000"/>
        </w:rPr>
        <w:br w:type="page"/>
      </w:r>
    </w:p>
    <w:p w14:paraId="778884F2" w14:textId="77777777" w:rsidR="003F790E" w:rsidRPr="003F790E" w:rsidRDefault="003F790E" w:rsidP="003F790E">
      <w:pPr>
        <w:rPr>
          <w:rFonts w:ascii="Calibri" w:hAnsi="Calibri" w:cs="Calibri"/>
          <w:b/>
          <w:color w:val="000000"/>
        </w:rPr>
      </w:pPr>
      <w:r w:rsidRPr="003F790E">
        <w:rPr>
          <w:rFonts w:ascii="Calibri" w:hAnsi="Calibri" w:cs="Calibri"/>
          <w:b/>
          <w:color w:val="000000"/>
        </w:rPr>
        <w:lastRenderedPageBreak/>
        <w:t>ART. 3</w:t>
      </w:r>
    </w:p>
    <w:p w14:paraId="4B61283B" w14:textId="77777777" w:rsidR="003F790E" w:rsidRPr="003F790E" w:rsidRDefault="003F790E" w:rsidP="003F790E">
      <w:pPr>
        <w:rPr>
          <w:rFonts w:ascii="Calibri" w:hAnsi="Calibri" w:cs="Calibri"/>
          <w:b/>
          <w:color w:val="000000"/>
        </w:rPr>
      </w:pPr>
    </w:p>
    <w:p w14:paraId="6951440F"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Op datum waarop deze overeenkomst werd ondertekend, werd het overeengekomen </w:t>
      </w:r>
      <w:r w:rsidRPr="003F790E">
        <w:rPr>
          <w:rFonts w:ascii="Calibri" w:hAnsi="Calibri" w:cs="Calibri"/>
          <w:b/>
          <w:bCs/>
          <w:color w:val="000000"/>
        </w:rPr>
        <w:t>flexiloon</w:t>
      </w:r>
      <w:r w:rsidRPr="003F790E">
        <w:rPr>
          <w:rFonts w:ascii="Calibri" w:hAnsi="Calibri" w:cs="Calibri"/>
          <w:color w:val="000000"/>
        </w:rPr>
        <w:t xml:space="preserve"> van de werknemer vastgesteld op.....................euro netto per uur.</w:t>
      </w:r>
    </w:p>
    <w:p w14:paraId="6DACF17A" w14:textId="77777777" w:rsidR="003F790E" w:rsidRPr="003F790E" w:rsidRDefault="003F790E" w:rsidP="003F790E">
      <w:pPr>
        <w:rPr>
          <w:rFonts w:ascii="Calibri" w:hAnsi="Calibri" w:cs="Calibri"/>
          <w:color w:val="000000"/>
        </w:rPr>
      </w:pPr>
    </w:p>
    <w:p w14:paraId="1EB8C318" w14:textId="77777777" w:rsidR="003F790E" w:rsidRPr="003F790E" w:rsidRDefault="003F790E" w:rsidP="003F790E">
      <w:pPr>
        <w:rPr>
          <w:rFonts w:ascii="Calibri" w:hAnsi="Calibri" w:cs="Calibri"/>
          <w:color w:val="000000"/>
        </w:rPr>
      </w:pPr>
      <w:r w:rsidRPr="003F790E">
        <w:rPr>
          <w:rFonts w:ascii="Calibri" w:hAnsi="Calibri" w:cs="Calibri"/>
          <w:color w:val="000000"/>
        </w:rPr>
        <w:t>Het bedrag van het flexivakantiegeld is niet inbegrepen in het bedrag van het flexiloon.</w:t>
      </w:r>
    </w:p>
    <w:p w14:paraId="3121273E" w14:textId="77777777" w:rsidR="003F790E" w:rsidRPr="003F790E" w:rsidRDefault="003F790E" w:rsidP="003F790E">
      <w:pPr>
        <w:rPr>
          <w:rFonts w:ascii="Calibri" w:hAnsi="Calibri" w:cs="Calibri"/>
          <w:color w:val="000000"/>
        </w:rPr>
      </w:pPr>
    </w:p>
    <w:p w14:paraId="5FEB3FDA"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4</w:t>
      </w:r>
    </w:p>
    <w:p w14:paraId="5EFD6F3A" w14:textId="77777777" w:rsidR="003F790E" w:rsidRPr="003F790E" w:rsidRDefault="003F790E" w:rsidP="003F790E">
      <w:pPr>
        <w:rPr>
          <w:rFonts w:ascii="Calibri" w:hAnsi="Calibri" w:cs="Calibri"/>
          <w:b/>
          <w:color w:val="000000"/>
        </w:rPr>
      </w:pPr>
    </w:p>
    <w:p w14:paraId="3BA0E687"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werknemer verklaart uitdrukkelijk in te stemmen met de </w:t>
      </w:r>
      <w:r w:rsidRPr="003F790E">
        <w:rPr>
          <w:rFonts w:ascii="Calibri" w:hAnsi="Calibri" w:cs="Calibri"/>
          <w:b/>
          <w:bCs/>
          <w:color w:val="000000"/>
        </w:rPr>
        <w:t>betaling van het loon</w:t>
      </w:r>
      <w:r w:rsidRPr="003F790E">
        <w:rPr>
          <w:rFonts w:ascii="Calibri" w:hAnsi="Calibri" w:cs="Calibri"/>
          <w:color w:val="000000"/>
        </w:rPr>
        <w:t xml:space="preserve"> op rekeningnummer......................................... op naam van .......................................................</w:t>
      </w:r>
    </w:p>
    <w:p w14:paraId="26B89672" w14:textId="77777777" w:rsidR="003F790E" w:rsidRPr="003F790E" w:rsidRDefault="003F790E" w:rsidP="003F790E">
      <w:pPr>
        <w:rPr>
          <w:rFonts w:ascii="Calibri" w:hAnsi="Calibri" w:cs="Calibri"/>
        </w:rPr>
      </w:pPr>
      <w:r w:rsidRPr="003F790E">
        <w:fldChar w:fldCharType="begin"/>
      </w:r>
      <w:r w:rsidRPr="003F790E">
        <w:rPr>
          <w:vanish/>
        </w:rPr>
        <w:instrText>HYPERLINK</w:instrText>
      </w:r>
      <w:r w:rsidRPr="003F790E">
        <w:fldChar w:fldCharType="separate"/>
      </w:r>
      <w:r w:rsidRPr="003F790E">
        <w:rPr>
          <w:rFonts w:ascii="Calibri" w:hAnsi="Calibri" w:cs="Calibri"/>
          <w:vanish/>
          <w:color w:val="0000FF"/>
          <w:u w:val="single"/>
        </w:rPr>
        <w:t>Terug naar alfabetisch register</w:t>
      </w:r>
      <w:r w:rsidRPr="003F790E">
        <w:rPr>
          <w:rFonts w:ascii="Calibri" w:hAnsi="Calibri" w:cs="Calibri"/>
          <w:vanish/>
          <w:color w:val="0000FF"/>
          <w:u w:val="single"/>
        </w:rPr>
        <w:fldChar w:fldCharType="end"/>
      </w:r>
    </w:p>
    <w:p w14:paraId="12705F3F"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5</w:t>
      </w:r>
    </w:p>
    <w:p w14:paraId="7C02A077" w14:textId="77777777" w:rsidR="003F790E" w:rsidRPr="003F790E" w:rsidRDefault="003F790E" w:rsidP="003F790E">
      <w:pPr>
        <w:rPr>
          <w:rFonts w:ascii="Calibri" w:hAnsi="Calibri" w:cs="Calibri"/>
          <w:bCs/>
          <w:color w:val="000000"/>
        </w:rPr>
      </w:pPr>
    </w:p>
    <w:p w14:paraId="0BD2F85C"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 kan worden uitgevoerd in </w:t>
      </w:r>
      <w:r w:rsidRPr="003F790E">
        <w:rPr>
          <w:rFonts w:ascii="Calibri" w:hAnsi="Calibri" w:cs="Calibri"/>
          <w:b/>
          <w:bCs/>
          <w:color w:val="000000"/>
        </w:rPr>
        <w:t>alle vestigingsplaatsen</w:t>
      </w:r>
      <w:r w:rsidRPr="003F790E">
        <w:rPr>
          <w:rFonts w:ascii="Calibri" w:hAnsi="Calibri" w:cs="Calibri"/>
          <w:color w:val="000000"/>
        </w:rPr>
        <w:t xml:space="preserve"> van de instellingen die onder de bevoegdheid van de raad van bestuur vallen.</w:t>
      </w:r>
    </w:p>
    <w:p w14:paraId="378E901A" w14:textId="77777777" w:rsidR="003F790E" w:rsidRPr="003F790E" w:rsidRDefault="003F790E" w:rsidP="003F790E">
      <w:pPr>
        <w:rPr>
          <w:rFonts w:ascii="Calibri" w:hAnsi="Calibri" w:cs="Calibri"/>
          <w:bCs/>
          <w:color w:val="000000"/>
        </w:rPr>
      </w:pPr>
    </w:p>
    <w:p w14:paraId="733B1580"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6 (enkel over te nemen wat van toepassing is)</w:t>
      </w:r>
    </w:p>
    <w:p w14:paraId="3CB4CA75" w14:textId="77777777" w:rsidR="003F790E" w:rsidRPr="003F790E" w:rsidRDefault="003F790E" w:rsidP="003F790E">
      <w:pPr>
        <w:rPr>
          <w:rFonts w:ascii="Calibri" w:hAnsi="Calibri" w:cs="Calibri"/>
          <w:bCs/>
          <w:color w:val="000000"/>
        </w:rPr>
      </w:pPr>
    </w:p>
    <w:p w14:paraId="7EC7C730"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arbeidsovereenkomst wordt afgesloten voor </w:t>
      </w:r>
      <w:r w:rsidRPr="003F790E">
        <w:rPr>
          <w:rFonts w:ascii="Calibri" w:hAnsi="Calibri" w:cs="Calibri"/>
          <w:b/>
          <w:bCs/>
          <w:color w:val="000000"/>
        </w:rPr>
        <w:t>voltijdse arbeid</w:t>
      </w:r>
      <w:r w:rsidRPr="003F790E">
        <w:rPr>
          <w:rFonts w:ascii="Calibri" w:hAnsi="Calibri" w:cs="Calibri"/>
          <w:color w:val="000000"/>
        </w:rPr>
        <w:t xml:space="preserve"> van 38 uren per week.</w:t>
      </w:r>
    </w:p>
    <w:p w14:paraId="513170BA" w14:textId="77777777" w:rsidR="003F790E" w:rsidRPr="003F790E" w:rsidRDefault="003F790E" w:rsidP="003F790E">
      <w:pPr>
        <w:rPr>
          <w:rFonts w:ascii="Calibri" w:hAnsi="Calibri" w:cs="Calibri"/>
          <w:color w:val="000000"/>
        </w:rPr>
      </w:pPr>
      <w:r w:rsidRPr="003F790E">
        <w:rPr>
          <w:rFonts w:ascii="Calibri" w:hAnsi="Calibri" w:cs="Calibri"/>
          <w:color w:val="000000"/>
        </w:rPr>
        <w:t>OF</w:t>
      </w:r>
    </w:p>
    <w:p w14:paraId="70BE65CF"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arbeidsovereenkomst wordt afgesloten voor </w:t>
      </w:r>
      <w:r w:rsidRPr="003F790E">
        <w:rPr>
          <w:rFonts w:ascii="Calibri" w:hAnsi="Calibri" w:cs="Calibri"/>
          <w:b/>
          <w:bCs/>
          <w:color w:val="000000"/>
        </w:rPr>
        <w:t>deeltijdse arbeid</w:t>
      </w:r>
      <w:r w:rsidRPr="003F790E">
        <w:rPr>
          <w:rFonts w:ascii="Calibri" w:hAnsi="Calibri" w:cs="Calibri"/>
          <w:color w:val="000000"/>
        </w:rPr>
        <w:t xml:space="preserve"> van .... uren per week</w:t>
      </w:r>
    </w:p>
    <w:p w14:paraId="5354B906" w14:textId="77777777" w:rsidR="003F790E" w:rsidRPr="003F790E" w:rsidRDefault="003F790E" w:rsidP="003F790E">
      <w:pPr>
        <w:keepNext/>
        <w:rPr>
          <w:rFonts w:ascii="Calibri" w:hAnsi="Calibri" w:cs="Calibri"/>
          <w:color w:val="000000"/>
        </w:rPr>
      </w:pPr>
    </w:p>
    <w:p w14:paraId="744AFAB6"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De werknemer zal tewerkgesteld worden volgens onderstaand vast uurrooster:</w:t>
      </w:r>
    </w:p>
    <w:p w14:paraId="7B8108A8" w14:textId="77777777" w:rsidR="003F790E" w:rsidRPr="003F790E" w:rsidRDefault="003F790E" w:rsidP="003F790E">
      <w:pPr>
        <w:keepNext/>
        <w:rPr>
          <w:rFonts w:ascii="Calibri" w:hAnsi="Calibri" w:cs="Calibr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3F790E" w:rsidRPr="003F790E" w14:paraId="35478528" w14:textId="77777777" w:rsidTr="006F2505">
        <w:trPr>
          <w:trHeight w:val="359"/>
        </w:trPr>
        <w:tc>
          <w:tcPr>
            <w:tcW w:w="1610" w:type="dxa"/>
          </w:tcPr>
          <w:p w14:paraId="20360EA4"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Maandag:</w:t>
            </w:r>
          </w:p>
        </w:tc>
        <w:tc>
          <w:tcPr>
            <w:tcW w:w="1601" w:type="dxa"/>
          </w:tcPr>
          <w:p w14:paraId="54DC7BE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298AFE7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54515DD1"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5089106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304CFE43" w14:textId="77777777" w:rsidTr="006F2505">
        <w:trPr>
          <w:trHeight w:val="359"/>
        </w:trPr>
        <w:tc>
          <w:tcPr>
            <w:tcW w:w="1610" w:type="dxa"/>
          </w:tcPr>
          <w:p w14:paraId="13CC106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Dinsdag</w:t>
            </w:r>
          </w:p>
        </w:tc>
        <w:tc>
          <w:tcPr>
            <w:tcW w:w="1601" w:type="dxa"/>
          </w:tcPr>
          <w:p w14:paraId="169EBE40"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62F56DDF"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7C84EEEE"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12CF2862"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087A64E5" w14:textId="77777777" w:rsidTr="006F2505">
        <w:trPr>
          <w:trHeight w:val="359"/>
        </w:trPr>
        <w:tc>
          <w:tcPr>
            <w:tcW w:w="1610" w:type="dxa"/>
          </w:tcPr>
          <w:p w14:paraId="14C30ED5"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Woensdag</w:t>
            </w:r>
          </w:p>
        </w:tc>
        <w:tc>
          <w:tcPr>
            <w:tcW w:w="1601" w:type="dxa"/>
          </w:tcPr>
          <w:p w14:paraId="1A1CC797"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5D21A6E6"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6F0CA47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530F2E91"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7F6BC580" w14:textId="77777777" w:rsidTr="006F2505">
        <w:trPr>
          <w:trHeight w:val="359"/>
        </w:trPr>
        <w:tc>
          <w:tcPr>
            <w:tcW w:w="1610" w:type="dxa"/>
          </w:tcPr>
          <w:p w14:paraId="5A7D4E1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Donderdag</w:t>
            </w:r>
          </w:p>
        </w:tc>
        <w:tc>
          <w:tcPr>
            <w:tcW w:w="1601" w:type="dxa"/>
          </w:tcPr>
          <w:p w14:paraId="142A1C08"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2E82178E"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4FCE6259"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3B9FE047"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2E7F9B55" w14:textId="77777777" w:rsidTr="006F2505">
        <w:trPr>
          <w:trHeight w:val="359"/>
        </w:trPr>
        <w:tc>
          <w:tcPr>
            <w:tcW w:w="1610" w:type="dxa"/>
          </w:tcPr>
          <w:p w14:paraId="6484CB2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Vrijdag</w:t>
            </w:r>
          </w:p>
        </w:tc>
        <w:tc>
          <w:tcPr>
            <w:tcW w:w="1601" w:type="dxa"/>
          </w:tcPr>
          <w:p w14:paraId="5572FA46"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36F83E79"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6C818923"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4076F41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1BC9CE1D" w14:textId="77777777" w:rsidTr="006F2505">
        <w:trPr>
          <w:trHeight w:val="359"/>
        </w:trPr>
        <w:tc>
          <w:tcPr>
            <w:tcW w:w="1610" w:type="dxa"/>
          </w:tcPr>
          <w:p w14:paraId="7076D874" w14:textId="77777777" w:rsidR="003F790E" w:rsidRPr="003F790E" w:rsidRDefault="003F790E" w:rsidP="003F790E">
            <w:pPr>
              <w:rPr>
                <w:rFonts w:ascii="Calibri" w:hAnsi="Calibri" w:cs="Calibri"/>
                <w:color w:val="000000"/>
              </w:rPr>
            </w:pPr>
            <w:r w:rsidRPr="003F790E">
              <w:rPr>
                <w:rFonts w:ascii="Calibri" w:hAnsi="Calibri" w:cs="Calibri"/>
                <w:color w:val="000000"/>
              </w:rPr>
              <w:t>Zaterdag</w:t>
            </w:r>
          </w:p>
        </w:tc>
        <w:tc>
          <w:tcPr>
            <w:tcW w:w="1601" w:type="dxa"/>
          </w:tcPr>
          <w:p w14:paraId="1A5ACC69" w14:textId="77777777" w:rsidR="003F790E" w:rsidRPr="003F790E" w:rsidRDefault="003F790E" w:rsidP="003F790E">
            <w:pPr>
              <w:rPr>
                <w:rFonts w:ascii="Calibri" w:hAnsi="Calibri" w:cs="Calibri"/>
                <w:color w:val="000000"/>
              </w:rPr>
            </w:pPr>
            <w:r w:rsidRPr="003F790E">
              <w:rPr>
                <w:rFonts w:ascii="Calibri" w:hAnsi="Calibri" w:cs="Calibri"/>
                <w:color w:val="000000"/>
              </w:rPr>
              <w:t>van</w:t>
            </w:r>
          </w:p>
        </w:tc>
        <w:tc>
          <w:tcPr>
            <w:tcW w:w="1559" w:type="dxa"/>
          </w:tcPr>
          <w:p w14:paraId="28608BC6" w14:textId="77777777" w:rsidR="003F790E" w:rsidRPr="003F790E" w:rsidRDefault="003F790E" w:rsidP="003F790E">
            <w:pPr>
              <w:rPr>
                <w:rFonts w:ascii="Calibri" w:hAnsi="Calibri" w:cs="Calibri"/>
                <w:color w:val="000000"/>
              </w:rPr>
            </w:pPr>
            <w:r w:rsidRPr="003F790E">
              <w:rPr>
                <w:rFonts w:ascii="Calibri" w:hAnsi="Calibri" w:cs="Calibri"/>
                <w:color w:val="000000"/>
              </w:rPr>
              <w:t>tot</w:t>
            </w:r>
          </w:p>
        </w:tc>
        <w:tc>
          <w:tcPr>
            <w:tcW w:w="1559" w:type="dxa"/>
          </w:tcPr>
          <w:p w14:paraId="1ADEE42D" w14:textId="77777777" w:rsidR="003F790E" w:rsidRPr="003F790E" w:rsidRDefault="003F790E" w:rsidP="003F790E">
            <w:pPr>
              <w:rPr>
                <w:rFonts w:ascii="Calibri" w:hAnsi="Calibri" w:cs="Calibri"/>
                <w:color w:val="000000"/>
              </w:rPr>
            </w:pPr>
            <w:r w:rsidRPr="003F790E">
              <w:rPr>
                <w:rFonts w:ascii="Calibri" w:hAnsi="Calibri" w:cs="Calibri"/>
                <w:color w:val="000000"/>
              </w:rPr>
              <w:t>en van</w:t>
            </w:r>
          </w:p>
        </w:tc>
        <w:tc>
          <w:tcPr>
            <w:tcW w:w="1701" w:type="dxa"/>
          </w:tcPr>
          <w:p w14:paraId="73E4637E" w14:textId="77777777" w:rsidR="003F790E" w:rsidRPr="003F790E" w:rsidRDefault="003F790E" w:rsidP="003F790E">
            <w:pPr>
              <w:rPr>
                <w:rFonts w:ascii="Calibri" w:hAnsi="Calibri" w:cs="Calibri"/>
                <w:color w:val="000000"/>
              </w:rPr>
            </w:pPr>
            <w:r w:rsidRPr="003F790E">
              <w:rPr>
                <w:rFonts w:ascii="Calibri" w:hAnsi="Calibri" w:cs="Calibri"/>
                <w:color w:val="000000"/>
              </w:rPr>
              <w:t>tot</w:t>
            </w:r>
          </w:p>
        </w:tc>
      </w:tr>
    </w:tbl>
    <w:p w14:paraId="27F4F365" w14:textId="77777777" w:rsidR="003F790E" w:rsidRPr="003F790E" w:rsidRDefault="003F790E" w:rsidP="003F790E">
      <w:pPr>
        <w:jc w:val="both"/>
        <w:rPr>
          <w:rFonts w:ascii="Calibri" w:hAnsi="Calibri" w:cs="Calibri"/>
        </w:rPr>
      </w:pPr>
    </w:p>
    <w:p w14:paraId="7B2A40C1"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 xml:space="preserve">Indien het geval van een </w:t>
      </w:r>
      <w:r w:rsidRPr="003F790E">
        <w:rPr>
          <w:rFonts w:ascii="Calibri" w:hAnsi="Calibri" w:cs="Calibri"/>
          <w:b/>
          <w:bCs/>
          <w:color w:val="000000"/>
        </w:rPr>
        <w:t>variabel uurrooster</w:t>
      </w:r>
      <w:r w:rsidRPr="003F790E">
        <w:rPr>
          <w:rFonts w:ascii="Calibri" w:hAnsi="Calibri" w:cs="Calibri"/>
          <w:color w:val="000000"/>
        </w:rPr>
        <w:t xml:space="preserve"> zal de tewerkstelling gebeuren binnen het kader zoals vastgelegd in het arbeidsreglement.</w:t>
      </w:r>
    </w:p>
    <w:p w14:paraId="1F032EDE" w14:textId="77777777" w:rsidR="003F790E" w:rsidRPr="003F790E" w:rsidRDefault="003F790E" w:rsidP="003F790E">
      <w:pPr>
        <w:jc w:val="both"/>
        <w:rPr>
          <w:rFonts w:ascii="Calibri" w:hAnsi="Calibri" w:cs="Calibri"/>
          <w:color w:val="000000"/>
        </w:rPr>
      </w:pPr>
    </w:p>
    <w:p w14:paraId="5829ACC6" w14:textId="77777777" w:rsidR="003F790E" w:rsidRPr="003F790E" w:rsidRDefault="003F790E" w:rsidP="003F790E">
      <w:pPr>
        <w:jc w:val="both"/>
        <w:rPr>
          <w:rFonts w:ascii="Calibri" w:hAnsi="Calibri" w:cs="Calibri"/>
        </w:rPr>
      </w:pPr>
      <w:r w:rsidRPr="003F790E">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51D615A0" w14:textId="03DD7E54" w:rsidR="0096491B" w:rsidRDefault="0096491B">
      <w:pPr>
        <w:rPr>
          <w:rFonts w:ascii="Calibri" w:hAnsi="Calibri" w:cs="Calibri"/>
          <w:b/>
          <w:color w:val="000000"/>
        </w:rPr>
      </w:pPr>
      <w:r>
        <w:rPr>
          <w:rFonts w:ascii="Calibri" w:hAnsi="Calibri" w:cs="Calibri"/>
          <w:b/>
          <w:color w:val="000000"/>
        </w:rPr>
        <w:br w:type="page"/>
      </w:r>
    </w:p>
    <w:p w14:paraId="1D0871F8" w14:textId="77777777" w:rsidR="003F790E" w:rsidRPr="003F790E" w:rsidRDefault="003F790E" w:rsidP="003F790E">
      <w:pPr>
        <w:rPr>
          <w:rFonts w:ascii="Calibri" w:hAnsi="Calibri" w:cs="Calibri"/>
          <w:b/>
          <w:color w:val="000000"/>
        </w:rPr>
      </w:pPr>
      <w:r w:rsidRPr="003F790E">
        <w:rPr>
          <w:rFonts w:ascii="Calibri" w:hAnsi="Calibri" w:cs="Calibri"/>
          <w:b/>
          <w:color w:val="000000"/>
        </w:rPr>
        <w:lastRenderedPageBreak/>
        <w:t>ART. 7</w:t>
      </w:r>
    </w:p>
    <w:p w14:paraId="6808FE93" w14:textId="77777777" w:rsidR="003F790E" w:rsidRPr="003F790E" w:rsidRDefault="003F790E" w:rsidP="003F790E">
      <w:pPr>
        <w:rPr>
          <w:rFonts w:ascii="Calibri" w:hAnsi="Calibri" w:cs="Calibri"/>
          <w:b/>
          <w:color w:val="000000"/>
        </w:rPr>
      </w:pPr>
    </w:p>
    <w:p w14:paraId="3C1B322E"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 xml:space="preserve">Indien de werknemer onmogelijk zijn arbeid kan leveren wegens </w:t>
      </w:r>
      <w:r w:rsidRPr="003F790E">
        <w:rPr>
          <w:rFonts w:ascii="Calibri" w:hAnsi="Calibri" w:cs="Calibri"/>
          <w:b/>
          <w:bCs/>
          <w:color w:val="000000"/>
        </w:rPr>
        <w:t>ziekte of ongeval</w:t>
      </w:r>
      <w:r w:rsidRPr="003F790E">
        <w:rPr>
          <w:rFonts w:ascii="Calibri" w:hAnsi="Calibri" w:cs="Calibri"/>
          <w:color w:val="000000"/>
        </w:rPr>
        <w:t>, dan moet hij persoonlijk of door tussenkomst van een derde onmiddellijk en spontaan de werkgever hiervan op de hoogte brengen. Indien de arbeidsongeschiktheid één dag overschrijdt moet de werknemer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7A60F44F" w14:textId="77777777" w:rsidR="003F790E" w:rsidRPr="003F790E" w:rsidRDefault="003F790E" w:rsidP="003F790E">
      <w:pPr>
        <w:rPr>
          <w:rFonts w:ascii="Calibri" w:hAnsi="Calibri" w:cs="Calibri"/>
          <w:color w:val="000000"/>
        </w:rPr>
      </w:pPr>
      <w:r w:rsidRPr="003F790E">
        <w:rPr>
          <w:rFonts w:ascii="Calibri" w:hAnsi="Calibri" w:cs="Calibri"/>
          <w:color w:val="000000"/>
        </w:rPr>
        <w:t>Wordt het getuigschrift na de voorgeschreven termijn overgelegd, dan kan aan de werknemer het recht op het loon voor de dagen van ongeschiktheid die de dag van afgifte of verzending van het getuigschrift voorafgaan, worden ontzegd.</w:t>
      </w:r>
    </w:p>
    <w:p w14:paraId="5AFD2D7D"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8</w:t>
      </w:r>
    </w:p>
    <w:p w14:paraId="3DC6FE22" w14:textId="77777777" w:rsidR="003F790E" w:rsidRPr="003F790E" w:rsidRDefault="003F790E" w:rsidP="003F790E">
      <w:pPr>
        <w:rPr>
          <w:rFonts w:ascii="Calibri" w:hAnsi="Calibri" w:cs="Calibri"/>
          <w:b/>
          <w:color w:val="000000"/>
        </w:rPr>
      </w:pPr>
    </w:p>
    <w:p w14:paraId="16104382"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De werknemer geniet van alle burgerlijke en politieke rechten.</w:t>
      </w:r>
    </w:p>
    <w:p w14:paraId="08FA8DF3" w14:textId="77777777" w:rsidR="003F790E" w:rsidRPr="003F790E" w:rsidRDefault="003F790E" w:rsidP="003F790E">
      <w:pPr>
        <w:jc w:val="both"/>
        <w:rPr>
          <w:rFonts w:ascii="Calibri" w:hAnsi="Calibri" w:cs="Calibri"/>
          <w:b/>
          <w:color w:val="000000"/>
        </w:rPr>
      </w:pPr>
      <w:r w:rsidRPr="003F790E">
        <w:rPr>
          <w:rFonts w:ascii="Calibri" w:hAnsi="Calibri" w:cs="Calibri"/>
          <w:color w:val="000000"/>
        </w:rPr>
        <w:t>De werknemer is van onberispelijk gedrag, zoals dat blijkt uit een attest van goed zedelijk gedrag dat niet langer dan 1 maand tevoren werd afgegeven.</w:t>
      </w:r>
    </w:p>
    <w:p w14:paraId="0F244DD7" w14:textId="77777777" w:rsidR="003F790E" w:rsidRPr="003F790E" w:rsidRDefault="003F790E" w:rsidP="003F790E">
      <w:pPr>
        <w:rPr>
          <w:rFonts w:ascii="Calibri" w:hAnsi="Calibri" w:cs="Calibri"/>
          <w:b/>
          <w:color w:val="000000"/>
        </w:rPr>
      </w:pPr>
    </w:p>
    <w:p w14:paraId="7ECAEB2C"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9</w:t>
      </w:r>
    </w:p>
    <w:p w14:paraId="49ACEE6B" w14:textId="77777777" w:rsidR="003F790E" w:rsidRPr="003F790E" w:rsidRDefault="003F790E" w:rsidP="003F790E">
      <w:pPr>
        <w:rPr>
          <w:rFonts w:ascii="Calibri" w:hAnsi="Calibri" w:cs="Calibri"/>
          <w:b/>
          <w:color w:val="000000"/>
        </w:rPr>
      </w:pPr>
    </w:p>
    <w:p w14:paraId="0A436D65" w14:textId="77777777" w:rsidR="003F790E" w:rsidRPr="003F790E" w:rsidRDefault="003F790E" w:rsidP="003F790E">
      <w:pPr>
        <w:jc w:val="both"/>
        <w:rPr>
          <w:rFonts w:ascii="Calibri" w:hAnsi="Calibri" w:cs="Calibri"/>
          <w:bCs/>
          <w:color w:val="000000"/>
        </w:rPr>
      </w:pPr>
      <w:r w:rsidRPr="003F790E">
        <w:rPr>
          <w:rFonts w:ascii="Calibri" w:hAnsi="Calibri" w:cs="Calibri"/>
          <w:bCs/>
          <w:color w:val="000000"/>
        </w:rPr>
        <w:t xml:space="preserve">Deze overeenkomst die voor </w:t>
      </w:r>
      <w:r w:rsidRPr="003F790E">
        <w:rPr>
          <w:rFonts w:ascii="Calibri" w:hAnsi="Calibri" w:cs="Calibri"/>
          <w:b/>
          <w:color w:val="000000"/>
        </w:rPr>
        <w:t>bepaalde tijd</w:t>
      </w:r>
      <w:r w:rsidRPr="003F790E">
        <w:rPr>
          <w:rFonts w:ascii="Calibri" w:hAnsi="Calibri" w:cs="Calibri"/>
          <w:bCs/>
          <w:color w:val="000000"/>
        </w:rPr>
        <w:t xml:space="preserve"> werd gesloten, wordt </w:t>
      </w:r>
      <w:r w:rsidRPr="003F790E">
        <w:rPr>
          <w:rFonts w:ascii="Calibri" w:hAnsi="Calibri" w:cs="Calibri"/>
          <w:b/>
          <w:color w:val="000000"/>
        </w:rPr>
        <w:t>automatisch beëindigd</w:t>
      </w:r>
      <w:r w:rsidRPr="003F790E">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werknemer,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57C86C18" w14:textId="77777777" w:rsidR="003F790E" w:rsidRPr="003F790E" w:rsidRDefault="003F790E" w:rsidP="003F790E">
      <w:pPr>
        <w:rPr>
          <w:rFonts w:ascii="Calibri" w:hAnsi="Calibri" w:cs="Calibri"/>
          <w:bCs/>
          <w:color w:val="000000"/>
        </w:rPr>
      </w:pPr>
    </w:p>
    <w:p w14:paraId="3EE7BB98"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10</w:t>
      </w:r>
    </w:p>
    <w:p w14:paraId="5B149F1E" w14:textId="77777777" w:rsidR="003F790E" w:rsidRPr="003F790E" w:rsidRDefault="003F790E" w:rsidP="003F790E">
      <w:pPr>
        <w:rPr>
          <w:rFonts w:ascii="Calibri" w:hAnsi="Calibri" w:cs="Calibri"/>
          <w:b/>
          <w:color w:val="000000"/>
        </w:rPr>
      </w:pPr>
    </w:p>
    <w:p w14:paraId="41292720"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Voor het overige is deze overeenkomst onderworpen aan de bepalingen van de Arbeidsovereenkomstenwet van 3 juli 1978 en zijn uitvoeringsbesluiten, de wet van 26 december 2013 betreffende de invoering van een éénheidsstatuut tussen de werknemers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scholengroepen werden onderhandeld en het toepasselijke arbeidsreglement.</w:t>
      </w:r>
    </w:p>
    <w:p w14:paraId="62CEDFAC" w14:textId="246799F5" w:rsidR="0096491B" w:rsidRDefault="0096491B">
      <w:pPr>
        <w:rPr>
          <w:rFonts w:ascii="Calibri" w:hAnsi="Calibri" w:cs="Calibri"/>
          <w:color w:val="000000"/>
        </w:rPr>
      </w:pPr>
      <w:r>
        <w:rPr>
          <w:rFonts w:ascii="Calibri" w:hAnsi="Calibri" w:cs="Calibri"/>
          <w:color w:val="000000"/>
        </w:rPr>
        <w:br w:type="page"/>
      </w:r>
    </w:p>
    <w:p w14:paraId="3567BCA6" w14:textId="77777777" w:rsidR="003F790E" w:rsidRPr="003F790E" w:rsidRDefault="003F790E" w:rsidP="003F790E">
      <w:pPr>
        <w:rPr>
          <w:rFonts w:ascii="Calibri" w:hAnsi="Calibri" w:cs="Calibri"/>
          <w:b/>
          <w:color w:val="000000"/>
        </w:rPr>
      </w:pPr>
      <w:r w:rsidRPr="003F790E">
        <w:rPr>
          <w:rFonts w:ascii="Calibri" w:hAnsi="Calibri" w:cs="Calibri"/>
          <w:b/>
          <w:color w:val="000000"/>
        </w:rPr>
        <w:lastRenderedPageBreak/>
        <w:t>ART. 11</w:t>
      </w:r>
    </w:p>
    <w:p w14:paraId="67BD0D1C" w14:textId="77777777" w:rsidR="003F790E" w:rsidRPr="003F790E" w:rsidRDefault="003F790E" w:rsidP="003F790E">
      <w:pPr>
        <w:rPr>
          <w:rFonts w:ascii="Calibri" w:hAnsi="Calibri" w:cs="Calibri"/>
          <w:color w:val="000000"/>
        </w:rPr>
      </w:pPr>
    </w:p>
    <w:p w14:paraId="5AACDF16" w14:textId="77777777" w:rsidR="003F790E" w:rsidRPr="003F790E" w:rsidRDefault="003F790E" w:rsidP="003F790E">
      <w:pPr>
        <w:rPr>
          <w:rFonts w:ascii="Calibri" w:hAnsi="Calibri" w:cs="Calibri"/>
          <w:color w:val="000000"/>
        </w:rPr>
      </w:pPr>
      <w:r w:rsidRPr="003F790E">
        <w:rPr>
          <w:rFonts w:ascii="Calibri" w:hAnsi="Calibri" w:cs="Calibri"/>
          <w:color w:val="000000"/>
        </w:rPr>
        <w:t>De werknemer erkent een exemplaar van deze overeenkomst en een kopie van het arbeidsreglement te hebben ontvangen. Hij verklaart er de bepalingen en voorwaarden ervan te aanvaarden.</w:t>
      </w:r>
    </w:p>
    <w:p w14:paraId="34F728C2" w14:textId="77777777" w:rsidR="003F790E" w:rsidRPr="003F790E" w:rsidRDefault="003F790E" w:rsidP="003F790E">
      <w:pPr>
        <w:rPr>
          <w:rFonts w:ascii="Calibri" w:hAnsi="Calibri" w:cs="Calibri"/>
          <w:color w:val="000000"/>
        </w:rPr>
      </w:pPr>
    </w:p>
    <w:p w14:paraId="08E3652F" w14:textId="77777777" w:rsidR="003F790E" w:rsidRPr="003F790E" w:rsidRDefault="003F790E" w:rsidP="003F790E">
      <w:pPr>
        <w:rPr>
          <w:rFonts w:ascii="Calibri" w:hAnsi="Calibri" w:cs="Calibri"/>
          <w:color w:val="000000"/>
        </w:rPr>
      </w:pPr>
      <w:r w:rsidRPr="003F790E">
        <w:rPr>
          <w:rFonts w:ascii="Calibri" w:hAnsi="Calibri" w:cs="Calibri"/>
          <w:color w:val="000000"/>
        </w:rPr>
        <w:t>Opgemaakt in twee exemplaren ondertekend door de partijen te ……………………,op…………………………..</w:t>
      </w:r>
    </w:p>
    <w:p w14:paraId="16AD7339" w14:textId="77777777" w:rsidR="003F790E" w:rsidRPr="003F790E" w:rsidRDefault="003F790E" w:rsidP="003F790E">
      <w:pPr>
        <w:rPr>
          <w:rFonts w:ascii="Calibri" w:hAnsi="Calibri" w:cs="Calibri"/>
          <w:color w:val="000000"/>
        </w:rPr>
      </w:pPr>
    </w:p>
    <w:tbl>
      <w:tblPr>
        <w:tblW w:w="0" w:type="auto"/>
        <w:tblLook w:val="04A0" w:firstRow="1" w:lastRow="0" w:firstColumn="1" w:lastColumn="0" w:noHBand="0" w:noVBand="1"/>
      </w:tblPr>
      <w:tblGrid>
        <w:gridCol w:w="4545"/>
        <w:gridCol w:w="4525"/>
      </w:tblGrid>
      <w:tr w:rsidR="003F790E" w:rsidRPr="003F790E" w14:paraId="20B754E5" w14:textId="77777777" w:rsidTr="006F2505">
        <w:tc>
          <w:tcPr>
            <w:tcW w:w="4605" w:type="dxa"/>
          </w:tcPr>
          <w:p w14:paraId="172A1F8F" w14:textId="77777777" w:rsidR="003F790E" w:rsidRPr="003F790E" w:rsidRDefault="003F790E" w:rsidP="003F790E">
            <w:pPr>
              <w:ind w:left="-108" w:right="1309"/>
              <w:rPr>
                <w:rFonts w:ascii="Calibri" w:hAnsi="Calibri" w:cs="Calibri"/>
                <w:color w:val="000000"/>
              </w:rPr>
            </w:pPr>
            <w:r w:rsidRPr="003F790E">
              <w:rPr>
                <w:rFonts w:ascii="Calibri" w:hAnsi="Calibri" w:cs="Calibri"/>
                <w:color w:val="000000"/>
              </w:rPr>
              <w:t>Handtekening van de werknemer</w:t>
            </w:r>
            <w:r w:rsidRPr="003F790E">
              <w:rPr>
                <w:rFonts w:ascii="Calibri" w:hAnsi="Calibri" w:cs="Calibri"/>
                <w:color w:val="000000"/>
              </w:rPr>
              <w:br/>
              <w:t>(+ naam en voorafgegaan door de handgeschreven vermelding “gelezen en goedgekeurd”)</w:t>
            </w:r>
          </w:p>
          <w:p w14:paraId="46098039" w14:textId="77777777" w:rsidR="003F790E" w:rsidRPr="003F790E" w:rsidRDefault="003F790E" w:rsidP="003F790E">
            <w:pPr>
              <w:ind w:left="-108" w:right="1309"/>
              <w:rPr>
                <w:rFonts w:ascii="Calibri" w:hAnsi="Calibri" w:cs="Calibri"/>
                <w:color w:val="000000"/>
              </w:rPr>
            </w:pPr>
          </w:p>
        </w:tc>
        <w:tc>
          <w:tcPr>
            <w:tcW w:w="4605" w:type="dxa"/>
          </w:tcPr>
          <w:p w14:paraId="7588EB49" w14:textId="77777777" w:rsidR="003F790E" w:rsidRPr="003F790E" w:rsidRDefault="003F790E" w:rsidP="003F790E">
            <w:pPr>
              <w:ind w:left="164"/>
              <w:rPr>
                <w:rFonts w:ascii="Calibri" w:hAnsi="Calibri" w:cs="Calibri"/>
                <w:color w:val="000000"/>
              </w:rPr>
            </w:pPr>
            <w:r w:rsidRPr="003F790E">
              <w:rPr>
                <w:rFonts w:ascii="Calibri" w:hAnsi="Calibri" w:cs="Calibri"/>
                <w:color w:val="000000"/>
              </w:rPr>
              <w:t>Handtekening algemeen directeur</w:t>
            </w:r>
            <w:r w:rsidRPr="003F790E">
              <w:rPr>
                <w:rFonts w:ascii="Calibri" w:hAnsi="Calibri" w:cs="Calibri"/>
                <w:color w:val="000000"/>
              </w:rPr>
              <w:br/>
              <w:t>(+ naam)</w:t>
            </w:r>
          </w:p>
        </w:tc>
      </w:tr>
      <w:tr w:rsidR="003F790E" w:rsidRPr="003F790E" w14:paraId="7516F034" w14:textId="77777777" w:rsidTr="006F2505">
        <w:tc>
          <w:tcPr>
            <w:tcW w:w="4605" w:type="dxa"/>
          </w:tcPr>
          <w:p w14:paraId="344094F5" w14:textId="77777777" w:rsidR="003F790E" w:rsidRPr="003F790E" w:rsidRDefault="003F790E" w:rsidP="003F790E">
            <w:pPr>
              <w:ind w:left="-108"/>
              <w:rPr>
                <w:rFonts w:ascii="Calibri" w:hAnsi="Calibri" w:cs="Calibri"/>
                <w:color w:val="000000"/>
              </w:rPr>
            </w:pPr>
            <w:r w:rsidRPr="003F790E">
              <w:rPr>
                <w:rFonts w:ascii="Calibri" w:hAnsi="Calibri" w:cs="Calibri"/>
                <w:color w:val="000000"/>
              </w:rPr>
              <w:t>...................................</w:t>
            </w:r>
          </w:p>
        </w:tc>
        <w:tc>
          <w:tcPr>
            <w:tcW w:w="4605" w:type="dxa"/>
          </w:tcPr>
          <w:p w14:paraId="2C9F4496" w14:textId="77777777" w:rsidR="003F790E" w:rsidRPr="003F790E" w:rsidRDefault="003F790E" w:rsidP="003F790E">
            <w:pPr>
              <w:ind w:left="164"/>
              <w:rPr>
                <w:rFonts w:ascii="Calibri" w:hAnsi="Calibri" w:cs="Calibri"/>
                <w:color w:val="000000"/>
              </w:rPr>
            </w:pPr>
            <w:r w:rsidRPr="003F790E">
              <w:rPr>
                <w:rFonts w:ascii="Calibri" w:hAnsi="Calibri" w:cs="Calibri"/>
                <w:color w:val="000000"/>
              </w:rPr>
              <w:t>...................................</w:t>
            </w:r>
          </w:p>
        </w:tc>
      </w:tr>
      <w:tr w:rsidR="003F790E" w:rsidRPr="003F790E" w14:paraId="5234EBF8" w14:textId="77777777" w:rsidTr="006F2505">
        <w:tc>
          <w:tcPr>
            <w:tcW w:w="4605" w:type="dxa"/>
          </w:tcPr>
          <w:p w14:paraId="0C09E032" w14:textId="77777777" w:rsidR="003F790E" w:rsidRPr="003F790E" w:rsidRDefault="003F790E" w:rsidP="003F790E">
            <w:pPr>
              <w:ind w:left="-108"/>
              <w:rPr>
                <w:rFonts w:ascii="Calibri" w:hAnsi="Calibri" w:cs="Calibri"/>
                <w:color w:val="000000"/>
              </w:rPr>
            </w:pPr>
          </w:p>
        </w:tc>
        <w:tc>
          <w:tcPr>
            <w:tcW w:w="4605" w:type="dxa"/>
          </w:tcPr>
          <w:p w14:paraId="71EAA7D1" w14:textId="77777777" w:rsidR="003F790E" w:rsidRPr="003F790E" w:rsidRDefault="003F790E" w:rsidP="003F790E">
            <w:pPr>
              <w:ind w:left="164"/>
              <w:rPr>
                <w:rFonts w:ascii="Calibri" w:hAnsi="Calibri" w:cs="Calibri"/>
                <w:color w:val="000000"/>
              </w:rPr>
            </w:pPr>
          </w:p>
        </w:tc>
      </w:tr>
      <w:tr w:rsidR="003F790E" w:rsidRPr="003F790E" w14:paraId="6E740A97" w14:textId="77777777" w:rsidTr="006F2505">
        <w:tc>
          <w:tcPr>
            <w:tcW w:w="4605" w:type="dxa"/>
          </w:tcPr>
          <w:p w14:paraId="534D6A6D" w14:textId="77777777" w:rsidR="003F790E" w:rsidRPr="003F790E" w:rsidRDefault="003F790E" w:rsidP="003F790E">
            <w:pPr>
              <w:ind w:left="-108"/>
              <w:rPr>
                <w:rFonts w:ascii="Calibri" w:hAnsi="Calibri" w:cs="Calibri"/>
                <w:color w:val="000000"/>
              </w:rPr>
            </w:pPr>
            <w:r w:rsidRPr="003F790E">
              <w:rPr>
                <w:rFonts w:ascii="Calibri" w:hAnsi="Calibri" w:cs="Calibri"/>
                <w:color w:val="000000"/>
              </w:rPr>
              <w:t>Datum: ...../......./.........</w:t>
            </w:r>
          </w:p>
        </w:tc>
        <w:tc>
          <w:tcPr>
            <w:tcW w:w="4605" w:type="dxa"/>
          </w:tcPr>
          <w:p w14:paraId="5BF8AF90" w14:textId="77777777" w:rsidR="003F790E" w:rsidRPr="003F790E" w:rsidRDefault="003F790E" w:rsidP="003F790E">
            <w:pPr>
              <w:ind w:left="164"/>
              <w:rPr>
                <w:rFonts w:ascii="Calibri" w:hAnsi="Calibri" w:cs="Calibri"/>
                <w:color w:val="000000"/>
              </w:rPr>
            </w:pPr>
            <w:r w:rsidRPr="003F790E">
              <w:rPr>
                <w:rFonts w:ascii="Calibri" w:hAnsi="Calibri" w:cs="Calibri"/>
                <w:color w:val="000000"/>
              </w:rPr>
              <w:t>Datum: ...../......../.........</w:t>
            </w:r>
          </w:p>
        </w:tc>
      </w:tr>
    </w:tbl>
    <w:p w14:paraId="74C7368B" w14:textId="77777777" w:rsidR="003F790E" w:rsidRPr="003F790E" w:rsidRDefault="003F790E" w:rsidP="003F790E">
      <w:pPr>
        <w:spacing w:after="160" w:line="259" w:lineRule="auto"/>
        <w:rPr>
          <w:rFonts w:ascii="Aptos" w:eastAsia="Aptos" w:hAnsi="Aptos" w:cs="Arial"/>
          <w:szCs w:val="22"/>
          <w:lang w:eastAsia="en-US"/>
          <w14:ligatures w14:val="standardContextual"/>
        </w:rPr>
      </w:pPr>
    </w:p>
    <w:p w14:paraId="5C5B1E3E" w14:textId="1FA6296C" w:rsidR="00F6432B" w:rsidRDefault="00F6432B">
      <w:pPr>
        <w:rPr>
          <w:rFonts w:asciiTheme="minorHAnsi" w:hAnsiTheme="minorHAnsi" w:cstheme="minorHAnsi"/>
          <w:color w:val="000000"/>
        </w:rPr>
      </w:pPr>
    </w:p>
    <w:p w14:paraId="270963BB" w14:textId="77777777" w:rsidR="009356DD" w:rsidRDefault="009356DD">
      <w:pPr>
        <w:rPr>
          <w:rFonts w:asciiTheme="minorHAnsi" w:hAnsiTheme="minorHAnsi" w:cstheme="minorHAnsi"/>
          <w:color w:val="000000"/>
        </w:rPr>
      </w:pPr>
    </w:p>
    <w:p w14:paraId="07DD256A" w14:textId="77777777" w:rsidR="009356DD" w:rsidRDefault="009356DD">
      <w:pPr>
        <w:rPr>
          <w:rFonts w:asciiTheme="minorHAnsi" w:hAnsiTheme="minorHAnsi" w:cstheme="minorHAnsi"/>
          <w:color w:val="000000"/>
        </w:rPr>
      </w:pPr>
    </w:p>
    <w:p w14:paraId="0C3AC4B0" w14:textId="77777777" w:rsidR="009356DD" w:rsidRDefault="009356DD">
      <w:pPr>
        <w:rPr>
          <w:rFonts w:asciiTheme="minorHAnsi" w:hAnsiTheme="minorHAnsi" w:cstheme="minorHAnsi"/>
          <w:color w:val="000000"/>
        </w:rPr>
      </w:pPr>
    </w:p>
    <w:p w14:paraId="3E081F69" w14:textId="77777777" w:rsidR="009356DD" w:rsidRDefault="009356DD">
      <w:pPr>
        <w:rPr>
          <w:rFonts w:asciiTheme="minorHAnsi" w:hAnsiTheme="minorHAnsi" w:cstheme="minorHAnsi"/>
          <w:color w:val="000000"/>
        </w:rPr>
      </w:pPr>
    </w:p>
    <w:p w14:paraId="1009AAB0" w14:textId="77777777" w:rsidR="009356DD" w:rsidRDefault="009356DD">
      <w:pPr>
        <w:rPr>
          <w:rFonts w:asciiTheme="minorHAnsi" w:hAnsiTheme="minorHAnsi" w:cstheme="minorHAnsi"/>
          <w:color w:val="000000"/>
        </w:rPr>
      </w:pPr>
    </w:p>
    <w:p w14:paraId="0D693D7E" w14:textId="77777777" w:rsidR="009356DD" w:rsidRDefault="009356DD">
      <w:pPr>
        <w:rPr>
          <w:rFonts w:asciiTheme="minorHAnsi" w:hAnsiTheme="minorHAnsi" w:cstheme="minorHAnsi"/>
          <w:color w:val="000000"/>
        </w:rPr>
      </w:pPr>
    </w:p>
    <w:p w14:paraId="70365440" w14:textId="77777777" w:rsidR="009356DD" w:rsidRDefault="009356DD">
      <w:pPr>
        <w:rPr>
          <w:rFonts w:asciiTheme="minorHAnsi" w:hAnsiTheme="minorHAnsi" w:cstheme="minorHAnsi"/>
          <w:color w:val="000000"/>
        </w:rPr>
      </w:pPr>
    </w:p>
    <w:p w14:paraId="09F40495" w14:textId="77777777" w:rsidR="009356DD" w:rsidRDefault="009356DD">
      <w:pPr>
        <w:rPr>
          <w:rFonts w:asciiTheme="minorHAnsi" w:hAnsiTheme="minorHAnsi" w:cstheme="minorHAnsi"/>
          <w:color w:val="000000"/>
        </w:rPr>
      </w:pPr>
    </w:p>
    <w:p w14:paraId="2C166424" w14:textId="77777777" w:rsidR="009356DD" w:rsidRDefault="009356DD">
      <w:pPr>
        <w:rPr>
          <w:rFonts w:asciiTheme="minorHAnsi" w:hAnsiTheme="minorHAnsi" w:cstheme="minorHAnsi"/>
          <w:color w:val="000000"/>
        </w:rPr>
      </w:pPr>
    </w:p>
    <w:p w14:paraId="71C9F9C2" w14:textId="77777777" w:rsidR="009356DD" w:rsidRDefault="009356DD">
      <w:pPr>
        <w:rPr>
          <w:rFonts w:asciiTheme="minorHAnsi" w:hAnsiTheme="minorHAnsi" w:cstheme="minorHAnsi"/>
          <w:color w:val="000000"/>
        </w:rPr>
      </w:pPr>
    </w:p>
    <w:p w14:paraId="0A094ECB" w14:textId="77777777" w:rsidR="009356DD" w:rsidRDefault="009356DD">
      <w:pPr>
        <w:rPr>
          <w:rFonts w:asciiTheme="minorHAnsi" w:hAnsiTheme="minorHAnsi" w:cstheme="minorHAnsi"/>
          <w:color w:val="000000"/>
        </w:rPr>
      </w:pPr>
    </w:p>
    <w:p w14:paraId="600E3457" w14:textId="77777777" w:rsidR="009356DD" w:rsidRDefault="009356DD">
      <w:pPr>
        <w:rPr>
          <w:rFonts w:asciiTheme="minorHAnsi" w:hAnsiTheme="minorHAnsi" w:cstheme="minorHAnsi"/>
          <w:color w:val="000000"/>
        </w:rPr>
      </w:pPr>
    </w:p>
    <w:p w14:paraId="79044D5B" w14:textId="77777777" w:rsidR="009356DD" w:rsidRDefault="009356DD">
      <w:pPr>
        <w:rPr>
          <w:rFonts w:asciiTheme="minorHAnsi" w:hAnsiTheme="minorHAnsi" w:cstheme="minorHAnsi"/>
          <w:color w:val="000000"/>
        </w:rPr>
      </w:pPr>
    </w:p>
    <w:p w14:paraId="0953D89A" w14:textId="77777777" w:rsidR="009356DD" w:rsidRDefault="009356DD">
      <w:pPr>
        <w:rPr>
          <w:rFonts w:asciiTheme="minorHAnsi" w:hAnsiTheme="minorHAnsi" w:cstheme="minorHAnsi"/>
          <w:color w:val="000000"/>
        </w:rPr>
      </w:pPr>
    </w:p>
    <w:p w14:paraId="4FDDAC4A" w14:textId="77777777" w:rsidR="009356DD" w:rsidRDefault="009356DD">
      <w:pPr>
        <w:rPr>
          <w:rFonts w:asciiTheme="minorHAnsi" w:hAnsiTheme="minorHAnsi" w:cstheme="minorHAnsi"/>
          <w:color w:val="000000"/>
        </w:rPr>
      </w:pPr>
    </w:p>
    <w:p w14:paraId="23AB90E5" w14:textId="77777777" w:rsidR="009356DD" w:rsidRDefault="009356DD">
      <w:pPr>
        <w:rPr>
          <w:rFonts w:asciiTheme="minorHAnsi" w:hAnsiTheme="minorHAnsi" w:cstheme="minorHAnsi"/>
          <w:color w:val="000000"/>
        </w:rPr>
      </w:pPr>
    </w:p>
    <w:p w14:paraId="3FBEEF41" w14:textId="77777777" w:rsidR="009356DD" w:rsidRDefault="009356DD">
      <w:pPr>
        <w:rPr>
          <w:rFonts w:asciiTheme="minorHAnsi" w:hAnsiTheme="minorHAnsi" w:cstheme="minorHAnsi"/>
          <w:color w:val="000000"/>
        </w:rPr>
      </w:pPr>
    </w:p>
    <w:p w14:paraId="5A2BBCD3" w14:textId="77777777" w:rsidR="009356DD" w:rsidRDefault="009356DD">
      <w:pPr>
        <w:rPr>
          <w:rFonts w:asciiTheme="minorHAnsi" w:hAnsiTheme="minorHAnsi" w:cstheme="minorHAnsi"/>
          <w:color w:val="000000"/>
        </w:rPr>
      </w:pPr>
    </w:p>
    <w:p w14:paraId="461D4DA2" w14:textId="77777777" w:rsidR="009356DD" w:rsidRDefault="009356DD">
      <w:pPr>
        <w:rPr>
          <w:rFonts w:asciiTheme="minorHAnsi" w:hAnsiTheme="minorHAnsi" w:cstheme="minorHAnsi"/>
          <w:color w:val="000000"/>
        </w:rPr>
      </w:pPr>
    </w:p>
    <w:p w14:paraId="7E476DF5" w14:textId="77777777" w:rsidR="009356DD" w:rsidRDefault="009356DD">
      <w:pPr>
        <w:rPr>
          <w:rFonts w:asciiTheme="minorHAnsi" w:hAnsiTheme="minorHAnsi" w:cstheme="minorHAnsi"/>
          <w:color w:val="000000"/>
        </w:rPr>
      </w:pPr>
    </w:p>
    <w:p w14:paraId="167A0E38" w14:textId="77777777" w:rsidR="009356DD" w:rsidRDefault="009356DD">
      <w:pPr>
        <w:rPr>
          <w:rFonts w:asciiTheme="minorHAnsi" w:hAnsiTheme="minorHAnsi" w:cstheme="minorHAnsi"/>
          <w:color w:val="000000"/>
        </w:rPr>
      </w:pPr>
    </w:p>
    <w:p w14:paraId="5CD9A98A" w14:textId="77777777" w:rsidR="009356DD" w:rsidRDefault="009356DD">
      <w:pPr>
        <w:rPr>
          <w:rFonts w:asciiTheme="minorHAnsi" w:hAnsiTheme="minorHAnsi" w:cstheme="minorHAnsi"/>
          <w:color w:val="000000"/>
        </w:rPr>
      </w:pPr>
    </w:p>
    <w:p w14:paraId="66C94AF7" w14:textId="77777777" w:rsidR="009356DD" w:rsidRDefault="009356DD">
      <w:pPr>
        <w:rPr>
          <w:rFonts w:asciiTheme="minorHAnsi" w:hAnsiTheme="minorHAnsi" w:cstheme="minorHAnsi"/>
          <w:color w:val="000000"/>
        </w:rPr>
      </w:pPr>
    </w:p>
    <w:p w14:paraId="388B47C0" w14:textId="77777777" w:rsidR="009356DD" w:rsidRDefault="009356DD">
      <w:pPr>
        <w:rPr>
          <w:rFonts w:asciiTheme="minorHAnsi" w:hAnsiTheme="minorHAnsi" w:cstheme="minorHAnsi"/>
          <w:color w:val="000000"/>
        </w:rPr>
      </w:pPr>
    </w:p>
    <w:p w14:paraId="5DF48081" w14:textId="77777777" w:rsidR="009356DD" w:rsidRDefault="009356DD">
      <w:pPr>
        <w:rPr>
          <w:rFonts w:asciiTheme="minorHAnsi" w:hAnsiTheme="minorHAnsi" w:cstheme="minorHAnsi"/>
          <w:color w:val="000000"/>
        </w:rPr>
      </w:pPr>
    </w:p>
    <w:p w14:paraId="2AD93229" w14:textId="77777777" w:rsidR="009356DD" w:rsidRDefault="009356DD">
      <w:pPr>
        <w:rPr>
          <w:rFonts w:asciiTheme="minorHAnsi" w:hAnsiTheme="minorHAnsi" w:cstheme="minorHAnsi"/>
          <w:color w:val="000000"/>
        </w:rPr>
      </w:pPr>
    </w:p>
    <w:p w14:paraId="32BAAE88" w14:textId="77777777" w:rsidR="009356DD" w:rsidRDefault="009356DD">
      <w:pPr>
        <w:rPr>
          <w:rFonts w:asciiTheme="minorHAnsi" w:hAnsiTheme="minorHAnsi" w:cstheme="minorHAnsi"/>
          <w:color w:val="000000"/>
        </w:rPr>
      </w:pPr>
    </w:p>
    <w:p w14:paraId="082C024D" w14:textId="77777777" w:rsidR="009356DD" w:rsidRDefault="009356DD">
      <w:pPr>
        <w:rPr>
          <w:rFonts w:asciiTheme="minorHAnsi" w:hAnsiTheme="minorHAnsi" w:cstheme="minorHAnsi"/>
          <w:color w:val="000000"/>
        </w:rPr>
      </w:pPr>
    </w:p>
    <w:p w14:paraId="203A9FFF" w14:textId="77777777" w:rsidR="009356DD" w:rsidRDefault="009356DD">
      <w:pPr>
        <w:rPr>
          <w:rFonts w:asciiTheme="minorHAnsi" w:hAnsiTheme="minorHAnsi" w:cstheme="minorHAnsi"/>
          <w:color w:val="000000"/>
        </w:rPr>
      </w:pPr>
    </w:p>
    <w:p w14:paraId="3CE75A6B" w14:textId="77777777" w:rsidR="009356DD" w:rsidRDefault="009356DD">
      <w:pPr>
        <w:rPr>
          <w:rFonts w:asciiTheme="minorHAnsi" w:hAnsiTheme="minorHAnsi" w:cstheme="minorHAnsi"/>
          <w:color w:val="000000"/>
        </w:rPr>
      </w:pPr>
    </w:p>
    <w:p w14:paraId="09B493CE" w14:textId="77777777" w:rsidR="009356DD" w:rsidRDefault="009356DD">
      <w:pPr>
        <w:rPr>
          <w:rFonts w:asciiTheme="minorHAnsi" w:hAnsiTheme="minorHAnsi" w:cstheme="minorHAnsi"/>
          <w:color w:val="000000"/>
        </w:rPr>
      </w:pPr>
    </w:p>
    <w:p w14:paraId="6AFABC2C" w14:textId="77777777" w:rsidR="009356DD" w:rsidRDefault="009356DD">
      <w:pPr>
        <w:rPr>
          <w:rFonts w:asciiTheme="minorHAnsi" w:hAnsiTheme="minorHAnsi" w:cstheme="minorHAnsi"/>
          <w:color w:val="000000"/>
        </w:rPr>
      </w:pPr>
    </w:p>
    <w:p w14:paraId="4B0E431B" w14:textId="77777777" w:rsidR="009356DD" w:rsidRPr="006C5070" w:rsidRDefault="009356DD" w:rsidP="009356DD">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E8BBC29" w14:textId="53A75063" w:rsidR="004E01BD" w:rsidRPr="00711D89" w:rsidRDefault="004E01BD" w:rsidP="00F40EA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88" w:name="_Model_Raamovereenkomst_-"/>
      <w:bookmarkEnd w:id="8788"/>
      <w:r w:rsidRPr="00711D89">
        <w:rPr>
          <w:rFonts w:asciiTheme="minorHAnsi" w:hAnsiTheme="minorHAnsi" w:cstheme="minorHAnsi"/>
          <w:b/>
          <w:bCs/>
          <w:sz w:val="28"/>
          <w:szCs w:val="28"/>
        </w:rPr>
        <w:lastRenderedPageBreak/>
        <w:t>Model Raamovereenkomst - Flexi-job</w:t>
      </w:r>
    </w:p>
    <w:p w14:paraId="21BE2B6A" w14:textId="77777777" w:rsidR="004E01BD" w:rsidRPr="004E01BD" w:rsidRDefault="004E01BD" w:rsidP="004E01BD">
      <w:pPr>
        <w:rPr>
          <w:rFonts w:ascii="Calibri" w:hAnsi="Calibri" w:cs="Calibri"/>
          <w:color w:val="000000"/>
        </w:rPr>
      </w:pPr>
    </w:p>
    <w:p w14:paraId="17945608" w14:textId="77777777" w:rsidR="004E01BD" w:rsidRPr="004E01BD" w:rsidRDefault="004E01BD" w:rsidP="004E01BD">
      <w:pPr>
        <w:ind w:left="851"/>
        <w:jc w:val="center"/>
        <w:rPr>
          <w:rFonts w:ascii="Calibri" w:hAnsi="Calibri" w:cs="Calibri"/>
          <w:color w:val="000000"/>
        </w:rPr>
      </w:pPr>
      <w:r w:rsidRPr="004E01BD">
        <w:rPr>
          <w:rFonts w:ascii="Aptos" w:eastAsia="Aptos" w:hAnsi="Aptos" w:cs="Aptos"/>
          <w:noProof/>
          <w:color w:val="000000"/>
          <w:szCs w:val="22"/>
          <w:lang w:eastAsia="en-US"/>
          <w14:ligatures w14:val="standardContextual"/>
        </w:rPr>
        <w:drawing>
          <wp:inline distT="0" distB="0" distL="0" distR="0" wp14:anchorId="0CD0C9F5" wp14:editId="51E31361">
            <wp:extent cx="2400300" cy="716280"/>
            <wp:effectExtent l="0" t="0" r="0" b="7620"/>
            <wp:docPr id="1010792167"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30B52030" w14:textId="77777777" w:rsidR="004E01BD" w:rsidRPr="004E01BD" w:rsidRDefault="004E01BD" w:rsidP="004E01BD">
      <w:pPr>
        <w:rPr>
          <w:rFonts w:ascii="Calibri" w:hAnsi="Calibri" w:cs="Calibri"/>
          <w:color w:val="000000"/>
        </w:rPr>
      </w:pPr>
    </w:p>
    <w:p w14:paraId="2FA09C84" w14:textId="77777777" w:rsidR="004E01BD" w:rsidRPr="004E01BD" w:rsidRDefault="004E01BD" w:rsidP="004E01BD">
      <w:pPr>
        <w:rPr>
          <w:rFonts w:ascii="Calibri" w:hAnsi="Calibri" w:cs="Calibri"/>
          <w:color w:val="000000"/>
        </w:rPr>
      </w:pPr>
      <w:r w:rsidRPr="004E01BD">
        <w:rPr>
          <w:rFonts w:ascii="Calibri" w:hAnsi="Calibri" w:cs="Calibri"/>
          <w:color w:val="000000"/>
        </w:rPr>
        <w:t>SCHOLENGROEP: ...................................</w:t>
      </w:r>
    </w:p>
    <w:p w14:paraId="3FA14DF1" w14:textId="77777777" w:rsidR="004E01BD" w:rsidRPr="004E01BD" w:rsidRDefault="004E01BD" w:rsidP="004E01BD">
      <w:pPr>
        <w:rPr>
          <w:rFonts w:ascii="Calibri" w:hAnsi="Calibri" w:cs="Calibri"/>
          <w:color w:val="000000"/>
        </w:rPr>
      </w:pPr>
    </w:p>
    <w:p w14:paraId="2A37F629" w14:textId="77777777" w:rsidR="004E01BD" w:rsidRPr="004E01BD" w:rsidRDefault="004E01BD" w:rsidP="004E01BD">
      <w:pPr>
        <w:rPr>
          <w:rFonts w:ascii="Calibri" w:hAnsi="Calibri" w:cs="Calibri"/>
          <w:color w:val="000000"/>
        </w:rPr>
      </w:pPr>
      <w:r w:rsidRPr="004E01BD">
        <w:rPr>
          <w:rFonts w:ascii="Calibri" w:hAnsi="Calibri" w:cs="Calibri"/>
          <w:color w:val="000000"/>
        </w:rPr>
        <w:t>ADRES</w:t>
      </w:r>
    </w:p>
    <w:p w14:paraId="3FEB540B" w14:textId="77777777" w:rsidR="004E01BD" w:rsidRPr="004E01BD" w:rsidRDefault="004E01BD" w:rsidP="004E01BD">
      <w:pPr>
        <w:rPr>
          <w:rFonts w:ascii="Calibri" w:hAnsi="Calibri" w:cs="Calibri"/>
          <w:color w:val="000000"/>
        </w:rPr>
      </w:pPr>
      <w:r w:rsidRPr="004E01BD">
        <w:rPr>
          <w:rFonts w:ascii="Calibri" w:hAnsi="Calibri" w:cs="Calibri"/>
          <w:color w:val="000000"/>
        </w:rPr>
        <w:t>................................................................</w:t>
      </w:r>
    </w:p>
    <w:p w14:paraId="4203F8F9" w14:textId="77777777" w:rsidR="004E01BD" w:rsidRPr="004E01BD" w:rsidRDefault="004E01BD" w:rsidP="004E01BD">
      <w:pPr>
        <w:rPr>
          <w:rFonts w:ascii="Calibri" w:hAnsi="Calibri" w:cs="Calibri"/>
          <w:color w:val="000000"/>
        </w:rPr>
      </w:pPr>
      <w:r w:rsidRPr="004E01BD">
        <w:rPr>
          <w:rFonts w:ascii="Calibri" w:hAnsi="Calibri" w:cs="Calibri"/>
          <w:color w:val="000000"/>
        </w:rPr>
        <w:t>………………………………………………...............</w:t>
      </w:r>
    </w:p>
    <w:p w14:paraId="2D732D2B" w14:textId="77777777" w:rsidR="004E01BD" w:rsidRPr="004E01BD" w:rsidRDefault="004E01BD" w:rsidP="004E01BD">
      <w:pPr>
        <w:rPr>
          <w:rFonts w:ascii="Calibri" w:hAnsi="Calibri" w:cs="Calibri"/>
          <w:color w:val="000000"/>
        </w:rPr>
      </w:pPr>
    </w:p>
    <w:p w14:paraId="369893C1" w14:textId="77777777" w:rsidR="004E01BD" w:rsidRPr="004E01BD" w:rsidRDefault="004E01BD" w:rsidP="004E01BD">
      <w:pPr>
        <w:jc w:val="both"/>
        <w:rPr>
          <w:rFonts w:ascii="Calibri" w:hAnsi="Calibri" w:cs="Calibri"/>
          <w:color w:val="000000"/>
        </w:rPr>
      </w:pPr>
      <w:r w:rsidRPr="004E01BD">
        <w:rPr>
          <w:rFonts w:ascii="Calibri" w:hAnsi="Calibri" w:cs="Calibri"/>
          <w:b/>
          <w:bCs/>
          <w:color w:val="000000"/>
        </w:rPr>
        <w:t>Tussen</w:t>
      </w:r>
      <w:r w:rsidRPr="004E01BD">
        <w:rPr>
          <w:rFonts w:ascii="Calibri" w:hAnsi="Calibri" w:cs="Calibri"/>
          <w:color w:val="000000"/>
        </w:rPr>
        <w:t xml:space="preserve"> ‘het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w:t>
      </w:r>
      <w:r w:rsidRPr="004E01BD">
        <w:rPr>
          <w:rFonts w:ascii="Calibri" w:hAnsi="Calibri" w:cs="Calibri"/>
          <w:b/>
          <w:bCs/>
          <w:color w:val="000000"/>
        </w:rPr>
        <w:t>hieronder aangeduid als “werkgever”</w:t>
      </w:r>
    </w:p>
    <w:p w14:paraId="16691162" w14:textId="77777777" w:rsidR="004E01BD" w:rsidRPr="004E01BD" w:rsidRDefault="004E01BD" w:rsidP="004E01BD">
      <w:pPr>
        <w:rPr>
          <w:rFonts w:ascii="Calibri" w:hAnsi="Calibri" w:cs="Calibri"/>
          <w:color w:val="000000"/>
        </w:rPr>
      </w:pPr>
    </w:p>
    <w:p w14:paraId="57CC8DE7" w14:textId="77777777" w:rsidR="004E01BD" w:rsidRPr="004E01BD" w:rsidRDefault="004E01BD" w:rsidP="004E01BD">
      <w:pPr>
        <w:rPr>
          <w:rFonts w:ascii="Calibri" w:hAnsi="Calibri" w:cs="Calibri"/>
          <w:b/>
          <w:bCs/>
          <w:color w:val="000000"/>
        </w:rPr>
      </w:pPr>
      <w:r w:rsidRPr="004E01BD">
        <w:rPr>
          <w:rFonts w:ascii="Calibri" w:hAnsi="Calibri" w:cs="Calibri"/>
          <w:b/>
          <w:bCs/>
          <w:color w:val="000000"/>
        </w:rPr>
        <w:t>en</w:t>
      </w:r>
    </w:p>
    <w:p w14:paraId="5D6CC4B0" w14:textId="77777777" w:rsidR="004E01BD" w:rsidRPr="004E01BD" w:rsidRDefault="004E01BD" w:rsidP="004E01BD">
      <w:pPr>
        <w:rPr>
          <w:rFonts w:ascii="Calibri" w:hAnsi="Calibri" w:cs="Calibri"/>
          <w:color w:val="000000"/>
        </w:rPr>
      </w:pPr>
      <w:r w:rsidRPr="004E01BD">
        <w:rPr>
          <w:rFonts w:ascii="Calibri" w:hAnsi="Calibri" w:cs="Calibri"/>
          <w:color w:val="000000"/>
        </w:rPr>
        <w:t>.................................................................................................................................................................</w:t>
      </w:r>
    </w:p>
    <w:p w14:paraId="30C271C0" w14:textId="77777777" w:rsidR="004E01BD" w:rsidRPr="004E01BD" w:rsidRDefault="004E01BD" w:rsidP="004E01BD">
      <w:pPr>
        <w:rPr>
          <w:rFonts w:ascii="Calibri" w:hAnsi="Calibri" w:cs="Calibri"/>
          <w:color w:val="000000"/>
        </w:rPr>
      </w:pPr>
      <w:r w:rsidRPr="004E01BD">
        <w:rPr>
          <w:rFonts w:ascii="Calibri" w:hAnsi="Calibri" w:cs="Calibri"/>
          <w:color w:val="000000"/>
        </w:rPr>
        <w:t>met als adres .................................................................................................................................................................</w:t>
      </w:r>
    </w:p>
    <w:p w14:paraId="2E92961D" w14:textId="77777777" w:rsidR="004E01BD" w:rsidRPr="004E01BD" w:rsidRDefault="004E01BD" w:rsidP="004E01BD">
      <w:pPr>
        <w:rPr>
          <w:rFonts w:ascii="Calibri" w:hAnsi="Calibri" w:cs="Calibri"/>
          <w:color w:val="000000"/>
        </w:rPr>
      </w:pPr>
      <w:r w:rsidRPr="004E01BD">
        <w:rPr>
          <w:rFonts w:ascii="Calibri" w:hAnsi="Calibri" w:cs="Calibri"/>
          <w:b/>
          <w:bCs/>
          <w:color w:val="000000"/>
        </w:rPr>
        <w:t>hieronder aangeduid als “werknemer”</w:t>
      </w:r>
    </w:p>
    <w:p w14:paraId="48959553" w14:textId="77777777" w:rsidR="004E01BD" w:rsidRPr="004E01BD" w:rsidRDefault="004E01BD" w:rsidP="004E01BD">
      <w:pPr>
        <w:rPr>
          <w:rFonts w:ascii="Calibri" w:hAnsi="Calibri" w:cs="Calibri"/>
          <w:color w:val="000000"/>
        </w:rPr>
      </w:pPr>
    </w:p>
    <w:p w14:paraId="2D8E733C" w14:textId="77777777" w:rsidR="004E01BD" w:rsidRPr="004E01BD" w:rsidRDefault="004E01BD" w:rsidP="004E01BD">
      <w:pPr>
        <w:rPr>
          <w:rFonts w:ascii="Calibri" w:hAnsi="Calibri" w:cs="Calibri"/>
          <w:color w:val="000000"/>
        </w:rPr>
      </w:pPr>
      <w:r w:rsidRPr="004E01BD">
        <w:rPr>
          <w:rFonts w:ascii="Calibri" w:hAnsi="Calibri" w:cs="Calibri"/>
          <w:color w:val="000000"/>
        </w:rPr>
        <w:t>is als volgt overeengekomen:</w:t>
      </w:r>
    </w:p>
    <w:p w14:paraId="4CE795B8" w14:textId="77777777" w:rsidR="004E01BD" w:rsidRPr="004E01BD" w:rsidRDefault="004E01BD" w:rsidP="004E01BD">
      <w:pPr>
        <w:rPr>
          <w:rFonts w:ascii="Calibri" w:hAnsi="Calibri" w:cs="Calibri"/>
          <w:color w:val="000000"/>
        </w:rPr>
      </w:pPr>
    </w:p>
    <w:p w14:paraId="6B679446"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1</w:t>
      </w:r>
    </w:p>
    <w:p w14:paraId="7FB038DD" w14:textId="77777777" w:rsidR="004E01BD" w:rsidRPr="004E01BD" w:rsidRDefault="004E01BD" w:rsidP="004E01BD">
      <w:pPr>
        <w:rPr>
          <w:rFonts w:ascii="Calibri" w:hAnsi="Calibri" w:cs="Calibri"/>
          <w:color w:val="000000"/>
        </w:rPr>
      </w:pPr>
      <w:r w:rsidRPr="004E01BD">
        <w:rPr>
          <w:rFonts w:ascii="Calibri" w:hAnsi="Calibri" w:cs="Calibri"/>
          <w:color w:val="000000"/>
        </w:rPr>
        <w:t>Deze raamovereenkomst wordt afgesloten voor</w:t>
      </w:r>
    </w:p>
    <w:p w14:paraId="268264CE" w14:textId="77777777" w:rsidR="004E01BD" w:rsidRPr="004E01BD" w:rsidRDefault="004E01BD" w:rsidP="00926330">
      <w:pPr>
        <w:numPr>
          <w:ilvl w:val="0"/>
          <w:numId w:val="140"/>
        </w:numPr>
        <w:spacing w:after="160" w:line="259" w:lineRule="auto"/>
        <w:contextualSpacing/>
        <w:rPr>
          <w:rFonts w:ascii="Calibri" w:hAnsi="Calibri" w:cs="Calibri"/>
          <w:color w:val="000000"/>
        </w:rPr>
      </w:pPr>
      <w:r w:rsidRPr="004E01BD">
        <w:rPr>
          <w:rFonts w:ascii="Calibri" w:hAnsi="Calibri" w:cs="Calibri"/>
          <w:color w:val="000000"/>
        </w:rPr>
        <w:t>onbepaalde duur met ingang van …….</w:t>
      </w:r>
    </w:p>
    <w:p w14:paraId="736209AD" w14:textId="77777777" w:rsidR="004E01BD" w:rsidRPr="004E01BD" w:rsidRDefault="004E01BD" w:rsidP="00926330">
      <w:pPr>
        <w:numPr>
          <w:ilvl w:val="0"/>
          <w:numId w:val="140"/>
        </w:numPr>
        <w:spacing w:after="160" w:line="259" w:lineRule="auto"/>
        <w:contextualSpacing/>
        <w:rPr>
          <w:rFonts w:ascii="Calibri" w:hAnsi="Calibri" w:cs="Calibri"/>
          <w:b/>
          <w:color w:val="000000"/>
        </w:rPr>
      </w:pPr>
      <w:r w:rsidRPr="004E01BD">
        <w:rPr>
          <w:rFonts w:ascii="Calibri" w:hAnsi="Calibri" w:cs="Calibri"/>
          <w:color w:val="000000"/>
        </w:rPr>
        <w:t>bepaalde duur van …….. tot ……..</w:t>
      </w:r>
    </w:p>
    <w:p w14:paraId="131A1FB2" w14:textId="77777777" w:rsidR="004E01BD" w:rsidRPr="004E01BD" w:rsidRDefault="004E01BD" w:rsidP="004E01BD">
      <w:pPr>
        <w:rPr>
          <w:rFonts w:ascii="Calibri" w:hAnsi="Calibri" w:cs="Calibri"/>
          <w:b/>
          <w:color w:val="000000"/>
        </w:rPr>
      </w:pPr>
    </w:p>
    <w:p w14:paraId="6C3EAE3A"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2</w:t>
      </w:r>
    </w:p>
    <w:p w14:paraId="3BAEDA9C" w14:textId="77777777" w:rsidR="004E01BD" w:rsidRPr="004E01BD" w:rsidRDefault="004E01BD" w:rsidP="004E01BD">
      <w:pPr>
        <w:rPr>
          <w:rFonts w:ascii="Calibri" w:hAnsi="Calibri" w:cs="Calibri"/>
          <w:color w:val="000000"/>
        </w:rPr>
      </w:pPr>
      <w:r w:rsidRPr="004E01BD">
        <w:rPr>
          <w:rFonts w:ascii="Calibri" w:hAnsi="Calibri" w:cs="Calibri"/>
          <w:color w:val="000000"/>
        </w:rPr>
        <w:t>In het kader van deze raamovereenkomst zullen één of meerdere arbeidsovereenkomsten voor</w:t>
      </w:r>
    </w:p>
    <w:p w14:paraId="3E05701C" w14:textId="77777777" w:rsidR="004E01BD" w:rsidRPr="004E01BD" w:rsidRDefault="004E01BD" w:rsidP="004E01BD">
      <w:pPr>
        <w:rPr>
          <w:rFonts w:ascii="Calibri" w:hAnsi="Calibri" w:cs="Calibri"/>
          <w:color w:val="000000"/>
        </w:rPr>
      </w:pPr>
      <w:r w:rsidRPr="004E01BD">
        <w:rPr>
          <w:rFonts w:ascii="Calibri" w:hAnsi="Calibri" w:cs="Calibri"/>
          <w:color w:val="000000"/>
        </w:rPr>
        <w:t>bepaalde duur en/of voor een bepaald werk afgesloten worden, de zogenaamde “flexi-jobarbeidsovereenkomsten”.</w:t>
      </w:r>
      <w:r w:rsidRPr="004E01BD">
        <w:rPr>
          <w:rFonts w:ascii="Calibri" w:hAnsi="Calibri" w:cs="Calibri"/>
          <w:color w:val="000000"/>
        </w:rPr>
        <w:br/>
      </w:r>
      <w:r w:rsidRPr="004E01BD">
        <w:rPr>
          <w:rFonts w:ascii="Calibri" w:hAnsi="Calibri" w:cs="Calibri"/>
          <w:color w:val="000000"/>
        </w:rPr>
        <w:br/>
        <w:t>Onderhavige raamovereenkomst verplicht de partijen niet tot het effectief sluiten van een flexi-jobarbeidsovereenkomst en doet geen enkel recht in hoofde van de partijen ontstaan.</w:t>
      </w:r>
    </w:p>
    <w:p w14:paraId="71AAA90D" w14:textId="77777777" w:rsidR="004E01BD" w:rsidRPr="004E01BD" w:rsidRDefault="004E01BD" w:rsidP="004E01BD">
      <w:pPr>
        <w:rPr>
          <w:rFonts w:ascii="Calibri" w:hAnsi="Calibri" w:cs="Calibri"/>
          <w:color w:val="000000"/>
        </w:rPr>
      </w:pPr>
    </w:p>
    <w:p w14:paraId="3B24517B"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3</w:t>
      </w:r>
    </w:p>
    <w:p w14:paraId="7B56BBF7" w14:textId="77777777" w:rsidR="004E01BD" w:rsidRPr="004E01BD" w:rsidRDefault="004E01BD" w:rsidP="004E01BD">
      <w:pPr>
        <w:rPr>
          <w:rFonts w:ascii="Calibri" w:hAnsi="Calibri" w:cs="Calibri"/>
          <w:color w:val="000000"/>
        </w:rPr>
      </w:pPr>
      <w:r w:rsidRPr="004E01BD">
        <w:rPr>
          <w:rFonts w:ascii="Calibri" w:hAnsi="Calibri" w:cs="Calibri"/>
          <w:color w:val="000000"/>
        </w:rPr>
        <w:t>Binnen een termijn van …… dagen voorafgaandelijk aan de tewerkstelling in een flexi-job, zal de</w:t>
      </w:r>
    </w:p>
    <w:p w14:paraId="4975DC3B" w14:textId="77777777" w:rsidR="004E01BD" w:rsidRPr="004E01BD" w:rsidRDefault="004E01BD" w:rsidP="004E01BD">
      <w:pPr>
        <w:rPr>
          <w:rFonts w:ascii="Calibri" w:hAnsi="Calibri" w:cs="Calibri"/>
          <w:color w:val="000000"/>
        </w:rPr>
      </w:pPr>
      <w:r w:rsidRPr="004E01BD">
        <w:rPr>
          <w:rFonts w:ascii="Calibri" w:hAnsi="Calibri" w:cs="Calibri"/>
          <w:color w:val="000000"/>
        </w:rPr>
        <w:t>werkgever de flexi-jobarbeidsovereenkomst voorstellen aan de werknemer.</w:t>
      </w:r>
    </w:p>
    <w:p w14:paraId="498E93AE" w14:textId="77777777" w:rsidR="004E01BD" w:rsidRPr="004E01BD" w:rsidRDefault="004E01BD" w:rsidP="004E01BD">
      <w:pPr>
        <w:rPr>
          <w:rFonts w:ascii="Calibri" w:hAnsi="Calibri" w:cs="Calibri"/>
          <w:color w:val="000000"/>
        </w:rPr>
      </w:pPr>
    </w:p>
    <w:p w14:paraId="7DC468A7" w14:textId="77777777" w:rsidR="004E01BD" w:rsidRPr="004E01BD" w:rsidRDefault="004E01BD" w:rsidP="004E01BD">
      <w:pPr>
        <w:rPr>
          <w:rFonts w:ascii="Calibri" w:hAnsi="Calibri" w:cs="Calibri"/>
          <w:color w:val="000000"/>
        </w:rPr>
      </w:pPr>
      <w:r w:rsidRPr="004E01BD">
        <w:rPr>
          <w:rFonts w:ascii="Calibri" w:hAnsi="Calibri" w:cs="Calibri"/>
          <w:color w:val="000000"/>
        </w:rPr>
        <w:t>Dit zal op volgende manier gebeuren:………………………………………………</w:t>
      </w:r>
    </w:p>
    <w:p w14:paraId="72EFC4D4" w14:textId="77777777" w:rsidR="004E01BD" w:rsidRPr="004E01BD" w:rsidRDefault="004E01BD" w:rsidP="004E01BD">
      <w:pPr>
        <w:spacing w:after="160" w:line="259" w:lineRule="auto"/>
        <w:rPr>
          <w:rFonts w:ascii="Calibri" w:hAnsi="Calibri" w:cs="Calibri"/>
          <w:color w:val="000000"/>
        </w:rPr>
      </w:pPr>
      <w:r w:rsidRPr="004E01BD">
        <w:rPr>
          <w:rFonts w:ascii="Calibri" w:hAnsi="Calibri" w:cs="Calibri"/>
          <w:color w:val="000000"/>
        </w:rPr>
        <w:t>(Dit kan schriftelijk door overhandiging/verzending van een brief, per e-mail of sms, mondeling (rechtstreeks of per telefoon…))</w:t>
      </w:r>
      <w:r w:rsidRPr="004E01BD">
        <w:rPr>
          <w:rFonts w:ascii="Calibri" w:hAnsi="Calibri" w:cs="Calibri"/>
          <w:color w:val="000000"/>
        </w:rPr>
        <w:br w:type="page"/>
      </w:r>
    </w:p>
    <w:p w14:paraId="735EE416" w14:textId="77777777" w:rsidR="004E01BD" w:rsidRPr="004E01BD" w:rsidRDefault="004E01BD" w:rsidP="004E01BD">
      <w:pPr>
        <w:keepNext/>
        <w:rPr>
          <w:rFonts w:ascii="Calibri" w:hAnsi="Calibri" w:cs="Calibri"/>
          <w:b/>
          <w:color w:val="000000"/>
        </w:rPr>
      </w:pPr>
      <w:r w:rsidRPr="004E01BD">
        <w:rPr>
          <w:rFonts w:ascii="Calibri" w:hAnsi="Calibri" w:cs="Calibri"/>
          <w:b/>
          <w:color w:val="000000"/>
        </w:rPr>
        <w:lastRenderedPageBreak/>
        <w:t>ART. 4</w:t>
      </w:r>
    </w:p>
    <w:p w14:paraId="1A610F90"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Met het oog op de in artikel 1 bedoelde overeenkomst, zal de werkgever voorafgaandelijk een</w:t>
      </w:r>
    </w:p>
    <w:p w14:paraId="189ECCA0"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Dimona-aangifte verrichten.</w:t>
      </w:r>
    </w:p>
    <w:p w14:paraId="1F1CCA47"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p>
    <w:p w14:paraId="2E88C974"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In het geval van een mondelinge flexi-jobarbeidsovereenkomst, zal de aangifte vervolgens per dag</w:t>
      </w:r>
    </w:p>
    <w:p w14:paraId="50A541CE"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gebeuren en telkens het tijdstip van het begin en het einde van de prestatie bevatten.</w:t>
      </w:r>
    </w:p>
    <w:p w14:paraId="6EDA4D6E"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In het geval van een schriftelijke flexi-jobarbeidsovereenkomst, zal de aangifte per kwartaal</w:t>
      </w:r>
    </w:p>
    <w:p w14:paraId="47D96DBF" w14:textId="77777777" w:rsidR="004E01BD" w:rsidRPr="004E01BD" w:rsidRDefault="004E01BD" w:rsidP="004E01BD">
      <w:pPr>
        <w:keepNext/>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gebeuren en telkens de begin- en einddatum van de tewerkstelling bevatten.</w:t>
      </w:r>
    </w:p>
    <w:p w14:paraId="7B540ABB" w14:textId="77777777" w:rsidR="004E01BD" w:rsidRPr="004E01BD" w:rsidRDefault="004E01BD" w:rsidP="004E01BD">
      <w:pPr>
        <w:rPr>
          <w:rFonts w:ascii="Calibri" w:hAnsi="Calibri" w:cs="Calibri"/>
          <w:b/>
          <w:color w:val="000000"/>
        </w:rPr>
      </w:pPr>
    </w:p>
    <w:p w14:paraId="622C99AC"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5</w:t>
      </w:r>
    </w:p>
    <w:p w14:paraId="6410517F" w14:textId="77777777" w:rsidR="004E01BD" w:rsidRPr="004E01BD" w:rsidRDefault="004E01BD" w:rsidP="004E01BD">
      <w:pPr>
        <w:rPr>
          <w:rFonts w:ascii="Calibri" w:hAnsi="Calibri" w:cs="Calibri"/>
          <w:color w:val="000000"/>
        </w:rPr>
      </w:pPr>
      <w:r w:rsidRPr="004E01BD">
        <w:rPr>
          <w:rFonts w:ascii="Calibri" w:hAnsi="Calibri" w:cs="Calibri"/>
          <w:color w:val="000000"/>
        </w:rPr>
        <w:t>De taak van de werknemer zal hoofdzakelijk bestaan uit: ................................................. .</w:t>
      </w:r>
    </w:p>
    <w:p w14:paraId="61135232" w14:textId="77777777" w:rsidR="004E01BD" w:rsidRPr="004E01BD" w:rsidRDefault="004E01BD" w:rsidP="004E01BD">
      <w:pPr>
        <w:rPr>
          <w:rFonts w:ascii="Calibri" w:hAnsi="Calibri" w:cs="Calibri"/>
          <w:b/>
          <w:color w:val="000000"/>
        </w:rPr>
      </w:pPr>
    </w:p>
    <w:p w14:paraId="3D4538EE"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6</w:t>
      </w:r>
    </w:p>
    <w:p w14:paraId="23A5EA77" w14:textId="77777777" w:rsidR="004E01BD" w:rsidRPr="004E01BD" w:rsidRDefault="004E01BD" w:rsidP="004E01BD">
      <w:pPr>
        <w:rPr>
          <w:rFonts w:ascii="Calibri" w:hAnsi="Calibri" w:cs="Calibri"/>
          <w:bCs/>
          <w:color w:val="000000"/>
        </w:rPr>
      </w:pPr>
      <w:r w:rsidRPr="004E01BD">
        <w:rPr>
          <w:rFonts w:ascii="Calibri" w:hAnsi="Calibri" w:cs="Calibri"/>
          <w:bCs/>
          <w:color w:val="000000"/>
        </w:rPr>
        <w:t>Het flexi-uurloon van de werknemer is vastgesteld op …….. EUR.</w:t>
      </w:r>
    </w:p>
    <w:p w14:paraId="2F208F34" w14:textId="28298BA9" w:rsidR="004E01BD" w:rsidRPr="004E01BD" w:rsidRDefault="004E01BD" w:rsidP="004E01BD">
      <w:pPr>
        <w:rPr>
          <w:rFonts w:ascii="Calibri" w:hAnsi="Calibri" w:cs="Calibri"/>
          <w:bCs/>
          <w:color w:val="000000"/>
        </w:rPr>
      </w:pPr>
      <w:r w:rsidRPr="004E01BD">
        <w:rPr>
          <w:rFonts w:ascii="Calibri" w:hAnsi="Calibri" w:cs="Calibri"/>
          <w:bCs/>
          <w:color w:val="000000"/>
        </w:rPr>
        <w:t>Het flexi-vakantiegeld op het flexi-</w:t>
      </w:r>
      <w:r w:rsidR="00B725B6">
        <w:rPr>
          <w:rFonts w:ascii="Calibri" w:hAnsi="Calibri" w:cs="Calibri"/>
          <w:bCs/>
          <w:color w:val="000000"/>
        </w:rPr>
        <w:t>uur</w:t>
      </w:r>
      <w:r w:rsidRPr="004E01BD">
        <w:rPr>
          <w:rFonts w:ascii="Calibri" w:hAnsi="Calibri" w:cs="Calibri"/>
          <w:bCs/>
          <w:color w:val="000000"/>
        </w:rPr>
        <w:t>loon bedraagt …….. EUR (d.i. het flexi-uurloon x 0,0767).</w:t>
      </w:r>
    </w:p>
    <w:p w14:paraId="0F228BAB" w14:textId="72D8EB83" w:rsidR="004E01BD" w:rsidRPr="004E01BD" w:rsidRDefault="004E01BD" w:rsidP="004E01BD">
      <w:pPr>
        <w:rPr>
          <w:rFonts w:ascii="Calibri" w:hAnsi="Calibri" w:cs="Calibri"/>
          <w:bCs/>
          <w:color w:val="000000"/>
        </w:rPr>
      </w:pPr>
      <w:r w:rsidRPr="004E01BD">
        <w:rPr>
          <w:rFonts w:ascii="Calibri" w:hAnsi="Calibri" w:cs="Calibri"/>
          <w:bCs/>
          <w:color w:val="000000"/>
        </w:rPr>
        <w:t>Het totaal flexi-</w:t>
      </w:r>
      <w:r w:rsidR="00B725B6">
        <w:rPr>
          <w:rFonts w:ascii="Calibri" w:hAnsi="Calibri" w:cs="Calibri"/>
          <w:bCs/>
          <w:color w:val="000000"/>
        </w:rPr>
        <w:t>uur</w:t>
      </w:r>
      <w:r w:rsidRPr="004E01BD">
        <w:rPr>
          <w:rFonts w:ascii="Calibri" w:hAnsi="Calibri" w:cs="Calibri"/>
          <w:bCs/>
          <w:color w:val="000000"/>
        </w:rPr>
        <w:t xml:space="preserve">loon bedraagt aldus …….. EUR (som van beide bedragen). </w:t>
      </w:r>
    </w:p>
    <w:p w14:paraId="3B54E76D" w14:textId="77777777" w:rsidR="004E01BD" w:rsidRPr="004E01BD" w:rsidRDefault="004E01BD" w:rsidP="004E01BD">
      <w:pPr>
        <w:rPr>
          <w:rFonts w:ascii="Calibri" w:hAnsi="Calibri" w:cs="Calibri"/>
          <w:bCs/>
          <w:color w:val="000000"/>
        </w:rPr>
      </w:pPr>
    </w:p>
    <w:p w14:paraId="433F254D" w14:textId="77777777" w:rsidR="004E01BD" w:rsidRPr="004E01BD" w:rsidRDefault="004E01BD" w:rsidP="004E01BD">
      <w:pPr>
        <w:rPr>
          <w:rFonts w:ascii="Calibri" w:hAnsi="Calibri" w:cs="Calibri"/>
          <w:bCs/>
          <w:color w:val="000000"/>
        </w:rPr>
      </w:pPr>
      <w:r w:rsidRPr="004E01BD">
        <w:rPr>
          <w:rFonts w:ascii="Calibri" w:hAnsi="Calibri" w:cs="Calibri"/>
          <w:bCs/>
          <w:color w:val="000000"/>
        </w:rPr>
        <w:t>De werknemer verklaart uitdrukkelijk in te stemmen met de betaling van het loon op het rekeningnummer …….. op naam van ……...</w:t>
      </w:r>
    </w:p>
    <w:p w14:paraId="6886D99B" w14:textId="77777777" w:rsidR="004E01BD" w:rsidRPr="004E01BD" w:rsidRDefault="004E01BD" w:rsidP="004E01BD">
      <w:pPr>
        <w:rPr>
          <w:rFonts w:ascii="Calibri" w:hAnsi="Calibri" w:cs="Calibri"/>
          <w:bCs/>
          <w:color w:val="000000"/>
        </w:rPr>
      </w:pPr>
    </w:p>
    <w:p w14:paraId="1856F8F6" w14:textId="77777777" w:rsidR="004E01BD" w:rsidRPr="004E01BD" w:rsidRDefault="004E01BD" w:rsidP="004E01BD">
      <w:pPr>
        <w:rPr>
          <w:rFonts w:ascii="Calibri" w:hAnsi="Calibri" w:cs="Calibri"/>
          <w:b/>
          <w:bCs/>
          <w:color w:val="000000"/>
        </w:rPr>
      </w:pPr>
      <w:r w:rsidRPr="004E01BD">
        <w:rPr>
          <w:rFonts w:ascii="Calibri" w:hAnsi="Calibri" w:cs="Calibri"/>
          <w:b/>
          <w:bCs/>
          <w:color w:val="000000"/>
        </w:rPr>
        <w:t>ART. 7</w:t>
      </w:r>
    </w:p>
    <w:p w14:paraId="5B99AD30" w14:textId="77777777" w:rsidR="004E01BD" w:rsidRPr="004E01BD" w:rsidRDefault="004E01BD" w:rsidP="004E01BD">
      <w:pPr>
        <w:spacing w:after="120"/>
        <w:jc w:val="both"/>
        <w:rPr>
          <w:rFonts w:ascii="Calibri" w:hAnsi="Calibri" w:cs="Calibri"/>
          <w:color w:val="000000"/>
        </w:rPr>
      </w:pPr>
      <w:r w:rsidRPr="004E01BD">
        <w:rPr>
          <w:rFonts w:ascii="Calibri" w:hAnsi="Calibri" w:cs="Calibri"/>
          <w:color w:val="000000"/>
        </w:rPr>
        <w:t>Een tewerkstelling in het kader van een flexi-job is mogelijk wanneer de betrokken werknemer bij één of meerdere andere werkgever(s) al een tewerkstelling heeft die minimaal gelijk is aan 4/5de van een voltijdse job van een referentiepersoon van de sector waarin de 4/5de tewerkstelling wordt gepresteerd, gedurende het referentiekwartaal T-3, en voor zover de werknemer gedurende dezelfde periode in het kwartaal T:</w:t>
      </w:r>
    </w:p>
    <w:p w14:paraId="3195F0A4" w14:textId="77777777" w:rsidR="004E01BD" w:rsidRPr="004E01BD" w:rsidRDefault="004E01BD" w:rsidP="004E01BD">
      <w:pPr>
        <w:ind w:left="426" w:hanging="426"/>
        <w:rPr>
          <w:rFonts w:ascii="Calibri" w:hAnsi="Calibri" w:cs="Calibri"/>
          <w:color w:val="000000"/>
        </w:rPr>
      </w:pPr>
      <w:r w:rsidRPr="004E01BD">
        <w:rPr>
          <w:rFonts w:ascii="Calibri" w:hAnsi="Calibri" w:cs="Calibri"/>
          <w:color w:val="000000"/>
        </w:rPr>
        <w:t>-</w:t>
      </w:r>
      <w:r w:rsidRPr="004E01BD">
        <w:rPr>
          <w:rFonts w:ascii="Calibri" w:hAnsi="Calibri" w:cs="Calibri"/>
          <w:color w:val="000000"/>
        </w:rPr>
        <w:tab/>
        <w:t>niet voorafgaandelijk, noch bijkomend is tewerkgesteld onder een arbeidsovereenkomst of statutaire aanstelling bij de werkgever bij wie hij de flexi-job uitoefent;</w:t>
      </w:r>
    </w:p>
    <w:p w14:paraId="603D9420" w14:textId="77777777" w:rsidR="004E01BD" w:rsidRPr="004E01BD" w:rsidRDefault="004E01BD" w:rsidP="004E01BD">
      <w:pPr>
        <w:ind w:left="426" w:hanging="426"/>
        <w:rPr>
          <w:rFonts w:ascii="Calibri" w:hAnsi="Calibri" w:cs="Calibri"/>
          <w:color w:val="000000"/>
        </w:rPr>
      </w:pPr>
      <w:r w:rsidRPr="004E01BD">
        <w:rPr>
          <w:rFonts w:ascii="Calibri" w:hAnsi="Calibri" w:cs="Calibri"/>
          <w:color w:val="000000"/>
        </w:rPr>
        <w:t>-</w:t>
      </w:r>
      <w:r w:rsidRPr="004E01BD">
        <w:rPr>
          <w:rFonts w:ascii="Calibri" w:hAnsi="Calibri" w:cs="Calibri"/>
          <w:color w:val="000000"/>
        </w:rPr>
        <w:tab/>
        <w:t>zich niet in een periode bevindt gedekt door een verbrekingsvergoeding of ontslagcompensatievergoeding ten laste van de werkgever bij wie hij de flexi-job uitoefent;</w:t>
      </w:r>
    </w:p>
    <w:p w14:paraId="35687395" w14:textId="77777777" w:rsidR="004E01BD" w:rsidRPr="004E01BD" w:rsidRDefault="004E01BD" w:rsidP="004E01BD">
      <w:pPr>
        <w:ind w:left="426" w:hanging="426"/>
        <w:rPr>
          <w:rFonts w:ascii="Calibri" w:hAnsi="Calibri" w:cs="Calibri"/>
          <w:color w:val="000000"/>
        </w:rPr>
      </w:pPr>
      <w:r w:rsidRPr="004E01BD">
        <w:rPr>
          <w:rFonts w:ascii="Calibri" w:hAnsi="Calibri" w:cs="Calibri"/>
          <w:color w:val="000000"/>
        </w:rPr>
        <w:t>-</w:t>
      </w:r>
      <w:r w:rsidRPr="004E01BD">
        <w:rPr>
          <w:rFonts w:ascii="Calibri" w:hAnsi="Calibri" w:cs="Calibri"/>
          <w:color w:val="000000"/>
        </w:rPr>
        <w:tab/>
        <w:t>zich niet bevindt in een opzeggingstermijn.</w:t>
      </w:r>
    </w:p>
    <w:p w14:paraId="0326DA73" w14:textId="77777777" w:rsidR="004E01BD" w:rsidRPr="004E01BD" w:rsidRDefault="004E01BD" w:rsidP="004E01BD">
      <w:pPr>
        <w:ind w:left="426" w:hanging="426"/>
        <w:rPr>
          <w:rFonts w:ascii="Calibri" w:hAnsi="Calibri" w:cs="Calibri"/>
          <w:bCs/>
          <w:color w:val="000000"/>
        </w:rPr>
      </w:pPr>
    </w:p>
    <w:p w14:paraId="04970D8D" w14:textId="77777777" w:rsidR="004E01BD" w:rsidRPr="004E01BD" w:rsidRDefault="004E01BD" w:rsidP="004E01BD">
      <w:pPr>
        <w:spacing w:line="259" w:lineRule="auto"/>
        <w:rPr>
          <w:rFonts w:ascii="Aptos" w:eastAsia="Aptos" w:hAnsi="Aptos" w:cs="Arial"/>
          <w:b/>
          <w:bCs/>
          <w:szCs w:val="22"/>
          <w:lang w:eastAsia="en-US"/>
          <w14:ligatures w14:val="standardContextual"/>
        </w:rPr>
      </w:pPr>
      <w:r w:rsidRPr="004E01BD">
        <w:rPr>
          <w:rFonts w:ascii="Aptos" w:eastAsia="Aptos" w:hAnsi="Aptos" w:cs="Arial"/>
          <w:b/>
          <w:bCs/>
          <w:szCs w:val="22"/>
          <w:lang w:eastAsia="en-US"/>
          <w14:ligatures w14:val="standardContextual"/>
        </w:rPr>
        <w:t>ART. 8</w:t>
      </w:r>
    </w:p>
    <w:p w14:paraId="31EF8E4D" w14:textId="77777777" w:rsidR="004E01BD" w:rsidRPr="004E01BD" w:rsidRDefault="004E01BD" w:rsidP="004E01BD">
      <w:pPr>
        <w:spacing w:after="160" w:line="259" w:lineRule="auto"/>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Deze overeenkomst wordt beëindigd door de schriftelijke kennisgeving door één van de partijen of na het verstrijken van de bepaalde duur. Deze overeenkomst kan hoe dan ook ten vroegste een einde nemen wanneer de in dit kader afgesloten flexi-job-arbeidsovereenkomst(en) afloopt(en).</w:t>
      </w:r>
    </w:p>
    <w:p w14:paraId="4E32F3A8" w14:textId="77777777" w:rsidR="004E01BD" w:rsidRPr="004E01BD" w:rsidRDefault="004E01BD" w:rsidP="004E01BD">
      <w:pPr>
        <w:spacing w:after="160" w:line="259" w:lineRule="auto"/>
        <w:rPr>
          <w:rFonts w:ascii="Calibri" w:eastAsia="Aptos" w:hAnsi="Calibri" w:cs="Calibri"/>
          <w:szCs w:val="22"/>
          <w:lang w:eastAsia="en-US"/>
          <w14:ligatures w14:val="standardContextual"/>
        </w:rPr>
      </w:pPr>
    </w:p>
    <w:p w14:paraId="13BA60DE" w14:textId="77777777" w:rsidR="004E01BD" w:rsidRPr="004E01BD" w:rsidRDefault="004E01BD" w:rsidP="004E01BD">
      <w:pPr>
        <w:spacing w:after="160" w:line="259" w:lineRule="auto"/>
        <w:rPr>
          <w:rFonts w:ascii="Calibri" w:eastAsia="Aptos" w:hAnsi="Calibri" w:cs="Calibri"/>
          <w:bCs/>
          <w:szCs w:val="22"/>
          <w:lang w:eastAsia="en-US"/>
          <w14:ligatures w14:val="standardContextual"/>
        </w:rPr>
      </w:pPr>
      <w:r w:rsidRPr="004E01BD">
        <w:rPr>
          <w:rFonts w:ascii="Calibri" w:eastAsia="Aptos" w:hAnsi="Calibri" w:cs="Calibri"/>
          <w:bCs/>
          <w:szCs w:val="22"/>
          <w:lang w:eastAsia="en-US"/>
          <w14:ligatures w14:val="standardContextual"/>
        </w:rPr>
        <w:t>Deze raamovereenkomst werd opgemaakt te…..op……in twee originele exemplaren, waarvan de werkgever en de werknemer verklaren elk één exemplaar te hebben ontvangen.</w:t>
      </w:r>
    </w:p>
    <w:tbl>
      <w:tblPr>
        <w:tblW w:w="0" w:type="auto"/>
        <w:tblLook w:val="04A0" w:firstRow="1" w:lastRow="0" w:firstColumn="1" w:lastColumn="0" w:noHBand="0" w:noVBand="1"/>
      </w:tblPr>
      <w:tblGrid>
        <w:gridCol w:w="4545"/>
        <w:gridCol w:w="4525"/>
      </w:tblGrid>
      <w:tr w:rsidR="004E01BD" w:rsidRPr="004E01BD" w14:paraId="1610E6C6" w14:textId="77777777" w:rsidTr="006F2505">
        <w:tc>
          <w:tcPr>
            <w:tcW w:w="4605" w:type="dxa"/>
          </w:tcPr>
          <w:p w14:paraId="7022E4EF" w14:textId="77777777" w:rsidR="004E01BD" w:rsidRPr="004E01BD" w:rsidRDefault="004E01BD" w:rsidP="004E01BD">
            <w:pPr>
              <w:ind w:left="-108" w:right="1309"/>
              <w:rPr>
                <w:rFonts w:ascii="Calibri" w:hAnsi="Calibri" w:cs="Calibri"/>
                <w:color w:val="000000"/>
              </w:rPr>
            </w:pPr>
            <w:r w:rsidRPr="004E01BD">
              <w:rPr>
                <w:rFonts w:ascii="Calibri" w:hAnsi="Calibri" w:cs="Calibri"/>
                <w:color w:val="000000"/>
              </w:rPr>
              <w:t>Handtekening van de werknemer</w:t>
            </w:r>
            <w:r w:rsidRPr="004E01BD">
              <w:rPr>
                <w:rFonts w:ascii="Calibri" w:hAnsi="Calibri" w:cs="Calibri"/>
                <w:color w:val="000000"/>
              </w:rPr>
              <w:br/>
              <w:t>(+ naam en voorafgegaan door de handgeschreven vermelding “gelezen en goedgekeurd”)</w:t>
            </w:r>
          </w:p>
          <w:p w14:paraId="05B59F30" w14:textId="77777777" w:rsidR="004E01BD" w:rsidRPr="004E01BD" w:rsidRDefault="004E01BD" w:rsidP="004E01BD">
            <w:pPr>
              <w:ind w:left="-108" w:right="1309"/>
              <w:rPr>
                <w:rFonts w:ascii="Calibri" w:hAnsi="Calibri" w:cs="Calibri"/>
                <w:color w:val="000000"/>
              </w:rPr>
            </w:pPr>
          </w:p>
        </w:tc>
        <w:tc>
          <w:tcPr>
            <w:tcW w:w="4605" w:type="dxa"/>
          </w:tcPr>
          <w:p w14:paraId="23A89961" w14:textId="77777777" w:rsidR="004E01BD" w:rsidRPr="004E01BD" w:rsidRDefault="004E01BD" w:rsidP="004E01BD">
            <w:pPr>
              <w:ind w:left="164"/>
              <w:rPr>
                <w:rFonts w:ascii="Calibri" w:hAnsi="Calibri" w:cs="Calibri"/>
                <w:color w:val="000000"/>
              </w:rPr>
            </w:pPr>
            <w:r w:rsidRPr="004E01BD">
              <w:rPr>
                <w:rFonts w:ascii="Calibri" w:hAnsi="Calibri" w:cs="Calibri"/>
                <w:color w:val="000000"/>
              </w:rPr>
              <w:t>Handtekening algemeen directeur</w:t>
            </w:r>
            <w:r w:rsidRPr="004E01BD">
              <w:rPr>
                <w:rFonts w:ascii="Calibri" w:hAnsi="Calibri" w:cs="Calibri"/>
                <w:color w:val="000000"/>
              </w:rPr>
              <w:br/>
              <w:t>(+ naam)</w:t>
            </w:r>
          </w:p>
        </w:tc>
      </w:tr>
      <w:tr w:rsidR="004E01BD" w:rsidRPr="004E01BD" w14:paraId="74F15526" w14:textId="77777777" w:rsidTr="006F2505">
        <w:tc>
          <w:tcPr>
            <w:tcW w:w="4605" w:type="dxa"/>
          </w:tcPr>
          <w:p w14:paraId="2171E6D0" w14:textId="77777777" w:rsidR="004E01BD" w:rsidRPr="004E01BD" w:rsidRDefault="004E01BD" w:rsidP="004E01BD">
            <w:pPr>
              <w:ind w:left="-108"/>
              <w:rPr>
                <w:rFonts w:ascii="Calibri" w:hAnsi="Calibri" w:cs="Calibri"/>
                <w:color w:val="000000"/>
              </w:rPr>
            </w:pPr>
            <w:r w:rsidRPr="004E01BD">
              <w:rPr>
                <w:rFonts w:ascii="Calibri" w:hAnsi="Calibri" w:cs="Calibri"/>
                <w:color w:val="000000"/>
              </w:rPr>
              <w:t>...................................</w:t>
            </w:r>
          </w:p>
        </w:tc>
        <w:tc>
          <w:tcPr>
            <w:tcW w:w="4605" w:type="dxa"/>
          </w:tcPr>
          <w:p w14:paraId="29B08BD6" w14:textId="77777777" w:rsidR="004E01BD" w:rsidRPr="004E01BD" w:rsidRDefault="004E01BD" w:rsidP="004E01BD">
            <w:pPr>
              <w:ind w:left="164"/>
              <w:rPr>
                <w:rFonts w:ascii="Calibri" w:hAnsi="Calibri" w:cs="Calibri"/>
                <w:color w:val="000000"/>
              </w:rPr>
            </w:pPr>
            <w:r w:rsidRPr="004E01BD">
              <w:rPr>
                <w:rFonts w:ascii="Calibri" w:hAnsi="Calibri" w:cs="Calibri"/>
                <w:color w:val="000000"/>
              </w:rPr>
              <w:t>...................................</w:t>
            </w:r>
          </w:p>
        </w:tc>
      </w:tr>
      <w:tr w:rsidR="004E01BD" w:rsidRPr="004E01BD" w14:paraId="5FB61E84" w14:textId="77777777" w:rsidTr="006F2505">
        <w:tc>
          <w:tcPr>
            <w:tcW w:w="4605" w:type="dxa"/>
          </w:tcPr>
          <w:p w14:paraId="695C8CC9" w14:textId="77777777" w:rsidR="004E01BD" w:rsidRPr="004E01BD" w:rsidRDefault="004E01BD" w:rsidP="004E01BD">
            <w:pPr>
              <w:ind w:left="-108"/>
              <w:rPr>
                <w:rFonts w:ascii="Calibri" w:hAnsi="Calibri" w:cs="Calibri"/>
                <w:color w:val="000000"/>
              </w:rPr>
            </w:pPr>
          </w:p>
        </w:tc>
        <w:tc>
          <w:tcPr>
            <w:tcW w:w="4605" w:type="dxa"/>
          </w:tcPr>
          <w:p w14:paraId="1E91F023" w14:textId="77777777" w:rsidR="004E01BD" w:rsidRPr="004E01BD" w:rsidRDefault="004E01BD" w:rsidP="004E01BD">
            <w:pPr>
              <w:ind w:left="164"/>
              <w:rPr>
                <w:rFonts w:ascii="Calibri" w:hAnsi="Calibri" w:cs="Calibri"/>
                <w:color w:val="000000"/>
              </w:rPr>
            </w:pPr>
          </w:p>
        </w:tc>
      </w:tr>
      <w:tr w:rsidR="004E01BD" w:rsidRPr="004E01BD" w14:paraId="5839D49F" w14:textId="77777777" w:rsidTr="006F2505">
        <w:tc>
          <w:tcPr>
            <w:tcW w:w="4605" w:type="dxa"/>
          </w:tcPr>
          <w:p w14:paraId="68BDA9CF" w14:textId="77777777" w:rsidR="004E01BD" w:rsidRPr="004E01BD" w:rsidRDefault="004E01BD" w:rsidP="004E01BD">
            <w:pPr>
              <w:ind w:left="-108"/>
              <w:rPr>
                <w:rFonts w:ascii="Calibri" w:hAnsi="Calibri" w:cs="Calibri"/>
                <w:color w:val="000000"/>
              </w:rPr>
            </w:pPr>
            <w:r w:rsidRPr="004E01BD">
              <w:rPr>
                <w:rFonts w:ascii="Calibri" w:hAnsi="Calibri" w:cs="Calibri"/>
                <w:color w:val="000000"/>
              </w:rPr>
              <w:t>Datum: ...../......./.........</w:t>
            </w:r>
          </w:p>
        </w:tc>
        <w:tc>
          <w:tcPr>
            <w:tcW w:w="4605" w:type="dxa"/>
          </w:tcPr>
          <w:p w14:paraId="4F284DB4" w14:textId="77777777" w:rsidR="004E01BD" w:rsidRPr="004E01BD" w:rsidRDefault="004E01BD" w:rsidP="004E01BD">
            <w:pPr>
              <w:ind w:left="164"/>
              <w:rPr>
                <w:rFonts w:ascii="Calibri" w:hAnsi="Calibri" w:cs="Calibri"/>
                <w:color w:val="000000"/>
              </w:rPr>
            </w:pPr>
            <w:r w:rsidRPr="004E01BD">
              <w:rPr>
                <w:rFonts w:ascii="Calibri" w:hAnsi="Calibri" w:cs="Calibri"/>
                <w:color w:val="000000"/>
              </w:rPr>
              <w:t>Datum: ...../......../.........</w:t>
            </w:r>
          </w:p>
        </w:tc>
      </w:tr>
    </w:tbl>
    <w:p w14:paraId="3D9EB69F" w14:textId="77777777" w:rsidR="004E01BD" w:rsidRPr="004E01BD" w:rsidRDefault="004E01BD" w:rsidP="004E01BD">
      <w:pPr>
        <w:spacing w:after="160" w:line="259" w:lineRule="auto"/>
        <w:rPr>
          <w:rFonts w:ascii="Calibri" w:eastAsia="Aptos" w:hAnsi="Calibri" w:cs="Calibri"/>
          <w:bCs/>
          <w:szCs w:val="22"/>
          <w:lang w:eastAsia="en-US"/>
          <w14:ligatures w14:val="standardContextual"/>
        </w:rPr>
      </w:pPr>
    </w:p>
    <w:p w14:paraId="0379F9D3" w14:textId="77777777" w:rsidR="009D7886" w:rsidRPr="00F40EA2" w:rsidRDefault="009D7886" w:rsidP="00F40EA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89" w:name="_Model_3._Opdrachtomschrijving"/>
      <w:bookmarkEnd w:id="8789"/>
      <w:r w:rsidRPr="00F40EA2">
        <w:rPr>
          <w:rFonts w:asciiTheme="minorHAnsi" w:hAnsiTheme="minorHAnsi" w:cstheme="minorHAnsi"/>
          <w:b/>
          <w:bCs/>
          <w:sz w:val="28"/>
          <w:szCs w:val="28"/>
        </w:rPr>
        <w:lastRenderedPageBreak/>
        <w:t>Model Arbeidsovereenkomst – Busbegeleid(st)er (arbeider)</w:t>
      </w:r>
    </w:p>
    <w:p w14:paraId="7971C926" w14:textId="77777777" w:rsidR="009D7886" w:rsidRPr="001101C1" w:rsidRDefault="009D7886" w:rsidP="009D7886">
      <w:pPr>
        <w:jc w:val="center"/>
        <w:rPr>
          <w:rFonts w:cs="Arial"/>
          <w:color w:val="000000"/>
        </w:rPr>
      </w:pPr>
      <w:r w:rsidRPr="003E38A7">
        <w:rPr>
          <w:rFonts w:asciiTheme="minorHAnsi" w:hAnsiTheme="minorHAnsi" w:cstheme="minorHAnsi"/>
          <w:noProof/>
          <w:color w:val="000000"/>
        </w:rPr>
        <w:drawing>
          <wp:inline distT="0" distB="0" distL="0" distR="0" wp14:anchorId="5BCD002E" wp14:editId="42084244">
            <wp:extent cx="2400300" cy="716280"/>
            <wp:effectExtent l="0" t="0" r="0" b="7620"/>
            <wp:docPr id="2074363695"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D3EAB2C" w14:textId="77777777" w:rsidR="009D7886" w:rsidRPr="002353FF" w:rsidRDefault="009D7886" w:rsidP="009D7886">
      <w:pPr>
        <w:rPr>
          <w:rFonts w:asciiTheme="minorHAnsi" w:hAnsiTheme="minorHAnsi" w:cstheme="minorHAnsi"/>
          <w:color w:val="000000"/>
          <w:szCs w:val="22"/>
        </w:rPr>
      </w:pPr>
      <w:bookmarkStart w:id="8790" w:name="_Hlk152333206"/>
    </w:p>
    <w:p w14:paraId="08396DE9"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SCHOLENGROEP:....................................</w:t>
      </w:r>
      <w:r>
        <w:rPr>
          <w:rFonts w:asciiTheme="minorHAnsi" w:hAnsiTheme="minorHAnsi" w:cstheme="minorHAnsi"/>
          <w:color w:val="000000"/>
          <w:szCs w:val="22"/>
        </w:rPr>
        <w:t>....</w:t>
      </w:r>
    </w:p>
    <w:p w14:paraId="1E3A3C98"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ADRES:</w:t>
      </w:r>
      <w:r>
        <w:rPr>
          <w:rFonts w:asciiTheme="minorHAnsi" w:hAnsiTheme="minorHAnsi" w:cstheme="minorHAnsi"/>
          <w:color w:val="000000"/>
          <w:szCs w:val="22"/>
        </w:rPr>
        <w:t>….</w:t>
      </w:r>
      <w:r w:rsidRPr="002353FF">
        <w:rPr>
          <w:rFonts w:asciiTheme="minorHAnsi" w:hAnsiTheme="minorHAnsi" w:cstheme="minorHAnsi"/>
          <w:color w:val="000000"/>
          <w:szCs w:val="22"/>
        </w:rPr>
        <w:t>................................................</w:t>
      </w:r>
      <w:r>
        <w:rPr>
          <w:rFonts w:asciiTheme="minorHAnsi" w:hAnsiTheme="minorHAnsi" w:cstheme="minorHAnsi"/>
          <w:color w:val="000000"/>
          <w:szCs w:val="22"/>
        </w:rPr>
        <w:t>.....</w:t>
      </w:r>
    </w:p>
    <w:p w14:paraId="3B33487E"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3970E93C"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3BB06602" w14:textId="77777777" w:rsidR="009D7886" w:rsidRPr="002353FF" w:rsidRDefault="009D7886" w:rsidP="009D7886">
      <w:pPr>
        <w:ind w:firstLine="3"/>
        <w:rPr>
          <w:rFonts w:asciiTheme="minorHAnsi" w:hAnsiTheme="minorHAnsi" w:cstheme="minorHAnsi"/>
          <w:b/>
          <w:color w:val="000000"/>
          <w:szCs w:val="22"/>
        </w:rPr>
      </w:pPr>
    </w:p>
    <w:p w14:paraId="794631F1" w14:textId="77777777" w:rsidR="009D7886" w:rsidRPr="002353FF" w:rsidRDefault="009D7886" w:rsidP="009D7886">
      <w:pPr>
        <w:jc w:val="center"/>
        <w:rPr>
          <w:rFonts w:asciiTheme="minorHAnsi" w:hAnsiTheme="minorHAnsi" w:cstheme="minorHAnsi"/>
          <w:color w:val="000000"/>
          <w:szCs w:val="22"/>
        </w:rPr>
      </w:pPr>
      <w:r w:rsidRPr="002353FF">
        <w:rPr>
          <w:rFonts w:asciiTheme="minorHAnsi" w:hAnsiTheme="minorHAnsi" w:cstheme="minorHAnsi"/>
          <w:b/>
          <w:color w:val="000000"/>
          <w:szCs w:val="22"/>
        </w:rPr>
        <w:t>ARBEIDSOVEREENKOMST</w:t>
      </w:r>
    </w:p>
    <w:p w14:paraId="14F6D4E1" w14:textId="77777777" w:rsidR="009D7886" w:rsidRPr="002353FF" w:rsidRDefault="009D7886" w:rsidP="009D7886">
      <w:pPr>
        <w:jc w:val="center"/>
        <w:rPr>
          <w:rFonts w:asciiTheme="minorHAnsi" w:hAnsiTheme="minorHAnsi" w:cstheme="minorHAnsi"/>
          <w:color w:val="000000"/>
          <w:szCs w:val="22"/>
        </w:rPr>
      </w:pPr>
      <w:r w:rsidRPr="002353FF">
        <w:rPr>
          <w:rFonts w:asciiTheme="minorHAnsi" w:hAnsiTheme="minorHAnsi" w:cstheme="minorHAnsi"/>
          <w:b/>
          <w:color w:val="000000"/>
          <w:szCs w:val="22"/>
        </w:rPr>
        <w:t>BUSBEGELEID(ST)ER (arbeider)</w:t>
      </w:r>
    </w:p>
    <w:p w14:paraId="5C51659F" w14:textId="77777777" w:rsidR="009D7886" w:rsidRPr="002353FF" w:rsidRDefault="009D7886" w:rsidP="009D7886">
      <w:pPr>
        <w:rPr>
          <w:rFonts w:asciiTheme="minorHAnsi" w:hAnsiTheme="minorHAnsi" w:cstheme="minorHAnsi"/>
          <w:color w:val="000000"/>
          <w:szCs w:val="22"/>
        </w:rPr>
      </w:pPr>
    </w:p>
    <w:p w14:paraId="39B47335" w14:textId="77777777" w:rsidR="009D7886" w:rsidRPr="00603DE1" w:rsidRDefault="009D7886" w:rsidP="009D7886">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r>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5AB4880D" w14:textId="77777777" w:rsidR="009D7886" w:rsidRPr="00603DE1" w:rsidRDefault="009D7886" w:rsidP="009D7886">
      <w:pPr>
        <w:rPr>
          <w:rFonts w:asciiTheme="minorHAnsi" w:hAnsiTheme="minorHAnsi" w:cstheme="minorHAnsi"/>
          <w:color w:val="000000"/>
        </w:rPr>
      </w:pPr>
    </w:p>
    <w:p w14:paraId="5AD445B8" w14:textId="77777777" w:rsidR="009D7886" w:rsidRPr="0008037D" w:rsidRDefault="009D7886" w:rsidP="009D7886">
      <w:pPr>
        <w:rPr>
          <w:rFonts w:asciiTheme="minorHAnsi" w:hAnsiTheme="minorHAnsi" w:cstheme="minorHAnsi"/>
          <w:b/>
          <w:bCs/>
          <w:color w:val="000000"/>
        </w:rPr>
      </w:pPr>
      <w:r w:rsidRPr="0008037D">
        <w:rPr>
          <w:rFonts w:asciiTheme="minorHAnsi" w:hAnsiTheme="minorHAnsi" w:cstheme="minorHAnsi"/>
          <w:b/>
          <w:bCs/>
          <w:color w:val="000000"/>
        </w:rPr>
        <w:t>en</w:t>
      </w:r>
    </w:p>
    <w:p w14:paraId="1C838C5F" w14:textId="77777777" w:rsidR="009D7886" w:rsidRPr="00962E77" w:rsidRDefault="009D7886" w:rsidP="009D7886">
      <w:pPr>
        <w:rPr>
          <w:rFonts w:ascii="Calibri" w:hAnsi="Calibri" w:cs="Calibri"/>
          <w:color w:val="000000"/>
        </w:rPr>
      </w:pPr>
      <w:r w:rsidRPr="00962E77">
        <w:rPr>
          <w:rFonts w:ascii="Calibri" w:hAnsi="Calibri" w:cs="Calibri"/>
          <w:color w:val="000000"/>
        </w:rPr>
        <w:t>.................................................................................................................................................................</w:t>
      </w:r>
    </w:p>
    <w:p w14:paraId="7DACDAE5" w14:textId="77777777" w:rsidR="009D7886" w:rsidRPr="00962E77" w:rsidRDefault="009D7886" w:rsidP="009D7886">
      <w:pPr>
        <w:rPr>
          <w:rFonts w:ascii="Calibri" w:hAnsi="Calibri" w:cs="Calibri"/>
          <w:color w:val="000000"/>
        </w:rPr>
      </w:pPr>
      <w:r w:rsidRPr="00962E77">
        <w:rPr>
          <w:rFonts w:ascii="Calibri" w:hAnsi="Calibri" w:cs="Calibri"/>
          <w:color w:val="000000"/>
        </w:rPr>
        <w:t>met als adres .................................................................................................................................................................</w:t>
      </w:r>
    </w:p>
    <w:p w14:paraId="6B5680D8" w14:textId="77777777" w:rsidR="009D7886" w:rsidRPr="00962E77" w:rsidRDefault="009D7886" w:rsidP="009D7886">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busbegeleid(st)e</w:t>
      </w:r>
      <w:r w:rsidRPr="00962E77">
        <w:rPr>
          <w:rFonts w:ascii="Calibri" w:hAnsi="Calibri" w:cs="Calibri"/>
          <w:b/>
          <w:bCs/>
          <w:color w:val="000000"/>
        </w:rPr>
        <w:t>r”</w:t>
      </w:r>
    </w:p>
    <w:p w14:paraId="7099CFD5" w14:textId="77777777" w:rsidR="009D7886" w:rsidRPr="00962E77" w:rsidRDefault="009D7886" w:rsidP="009D7886">
      <w:pPr>
        <w:rPr>
          <w:rFonts w:ascii="Calibri" w:hAnsi="Calibri" w:cs="Calibri"/>
          <w:color w:val="000000"/>
        </w:rPr>
      </w:pPr>
    </w:p>
    <w:p w14:paraId="57C717D6" w14:textId="77777777" w:rsidR="009D7886" w:rsidRPr="00962E77" w:rsidRDefault="009D7886" w:rsidP="009D7886">
      <w:pPr>
        <w:rPr>
          <w:rFonts w:ascii="Calibri" w:hAnsi="Calibri" w:cs="Calibri"/>
          <w:color w:val="000000"/>
        </w:rPr>
      </w:pPr>
      <w:r w:rsidRPr="00962E77">
        <w:rPr>
          <w:rFonts w:ascii="Calibri" w:hAnsi="Calibri" w:cs="Calibri"/>
          <w:color w:val="000000"/>
        </w:rPr>
        <w:t>is als volgt overeengekomen:</w:t>
      </w:r>
    </w:p>
    <w:p w14:paraId="0BEA5785" w14:textId="77777777" w:rsidR="009D7886" w:rsidRPr="00603DE1" w:rsidRDefault="009D7886" w:rsidP="009D7886">
      <w:pPr>
        <w:rPr>
          <w:rFonts w:asciiTheme="minorHAnsi" w:hAnsiTheme="minorHAnsi" w:cstheme="minorHAnsi"/>
          <w:color w:val="000000"/>
        </w:rPr>
      </w:pPr>
    </w:p>
    <w:bookmarkEnd w:id="8790"/>
    <w:p w14:paraId="382C3693"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ART. 1</w:t>
      </w:r>
    </w:p>
    <w:p w14:paraId="13367428" w14:textId="77777777" w:rsidR="009D7886" w:rsidRDefault="009D7886" w:rsidP="009D7886">
      <w:pPr>
        <w:rPr>
          <w:rFonts w:asciiTheme="minorHAnsi" w:hAnsiTheme="minorHAnsi" w:cstheme="minorHAnsi"/>
          <w:b/>
          <w:color w:val="000000"/>
        </w:rPr>
      </w:pPr>
    </w:p>
    <w:p w14:paraId="2B12D256"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werkgever neemt de </w:t>
      </w:r>
      <w:r>
        <w:rPr>
          <w:rFonts w:ascii="Calibri" w:hAnsi="Calibri" w:cs="Calibri"/>
          <w:color w:val="000000"/>
        </w:rPr>
        <w:t>busbegeleid(st)er</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14:paraId="0C1C02BD"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t>
      </w:r>
      <w:r>
        <w:rPr>
          <w:rFonts w:ascii="Calibri" w:hAnsi="Calibri" w:cs="Calibri"/>
          <w:color w:val="000000"/>
        </w:rPr>
        <w:t>busbegeleid(st)er</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w:t>
      </w:r>
      <w:r>
        <w:rPr>
          <w:rFonts w:ascii="Calibri" w:hAnsi="Calibri" w:cs="Calibri"/>
          <w:color w:val="000000"/>
        </w:rPr>
        <w:t>z</w:t>
      </w:r>
      <w:r w:rsidRPr="00962E77">
        <w:rPr>
          <w:rFonts w:ascii="Calibri" w:hAnsi="Calibri" w:cs="Calibri"/>
          <w:color w:val="000000"/>
        </w:rPr>
        <w:t>ich:.....................................................................,</w:t>
      </w:r>
    </w:p>
    <w:p w14:paraId="29A1C9CE"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14:paraId="3EC79FB4" w14:textId="77777777" w:rsidR="009D7886" w:rsidRPr="002353FF" w:rsidRDefault="009D7886" w:rsidP="009D7886">
      <w:pPr>
        <w:rPr>
          <w:rFonts w:asciiTheme="minorHAnsi" w:hAnsiTheme="minorHAnsi" w:cstheme="minorHAnsi"/>
          <w:b/>
          <w:color w:val="000000"/>
          <w:szCs w:val="22"/>
        </w:rPr>
      </w:pPr>
    </w:p>
    <w:p w14:paraId="0B469B41" w14:textId="77777777" w:rsidR="009D7886" w:rsidRDefault="009D7886" w:rsidP="009D7886">
      <w:pPr>
        <w:rPr>
          <w:rFonts w:asciiTheme="minorHAnsi" w:hAnsiTheme="minorHAnsi" w:cstheme="minorHAnsi"/>
          <w:b/>
          <w:color w:val="000000"/>
          <w:szCs w:val="22"/>
        </w:rPr>
      </w:pPr>
      <w:r w:rsidRPr="002353FF">
        <w:rPr>
          <w:rFonts w:asciiTheme="minorHAnsi" w:hAnsiTheme="minorHAnsi" w:cstheme="minorHAnsi"/>
          <w:b/>
          <w:color w:val="000000"/>
          <w:szCs w:val="22"/>
        </w:rPr>
        <w:t>ART. 2</w:t>
      </w:r>
    </w:p>
    <w:p w14:paraId="2EBEBE71" w14:textId="77777777" w:rsidR="009D7886" w:rsidRPr="002353FF" w:rsidRDefault="009D7886" w:rsidP="009D7886">
      <w:pPr>
        <w:rPr>
          <w:rFonts w:asciiTheme="minorHAnsi" w:hAnsiTheme="minorHAnsi" w:cstheme="minorHAnsi"/>
          <w:color w:val="000000"/>
          <w:szCs w:val="22"/>
        </w:rPr>
      </w:pPr>
    </w:p>
    <w:p w14:paraId="669CC6DF" w14:textId="77777777" w:rsidR="009D7886" w:rsidRPr="002353FF" w:rsidRDefault="009D7886" w:rsidP="009D7886">
      <w:pPr>
        <w:rPr>
          <w:rFonts w:asciiTheme="minorHAnsi" w:hAnsiTheme="minorHAnsi" w:cstheme="minorHAnsi"/>
          <w:color w:val="000000"/>
          <w:szCs w:val="22"/>
        </w:rPr>
      </w:pPr>
      <w:r w:rsidRPr="002353FF">
        <w:rPr>
          <w:rFonts w:asciiTheme="minorHAnsi" w:hAnsiTheme="minorHAnsi" w:cstheme="minorHAnsi"/>
          <w:color w:val="000000"/>
          <w:szCs w:val="22"/>
        </w:rPr>
        <w:t xml:space="preserve">Het aanvangsloon van de </w:t>
      </w:r>
      <w:bookmarkStart w:id="8791" w:name="_Hlk151991580"/>
      <w:r>
        <w:rPr>
          <w:rFonts w:ascii="Calibri" w:hAnsi="Calibri" w:cs="Calibri"/>
          <w:color w:val="000000"/>
        </w:rPr>
        <w:t>busbegeleid(st)er</w:t>
      </w:r>
      <w:r w:rsidRPr="00962E77">
        <w:rPr>
          <w:rFonts w:ascii="Calibri" w:hAnsi="Calibri" w:cs="Calibri"/>
          <w:color w:val="000000"/>
        </w:rPr>
        <w:t xml:space="preserve"> </w:t>
      </w:r>
      <w:bookmarkEnd w:id="8791"/>
      <w:r w:rsidRPr="002353FF">
        <w:rPr>
          <w:rFonts w:asciiTheme="minorHAnsi" w:hAnsiTheme="minorHAnsi" w:cstheme="minorHAnsi"/>
          <w:color w:val="000000"/>
          <w:szCs w:val="22"/>
        </w:rPr>
        <w:t>is vastgesteld op € … per uur, haard- of standplaatstoelage inbegrepen.</w:t>
      </w:r>
    </w:p>
    <w:p w14:paraId="27864057" w14:textId="77777777" w:rsidR="009D7886" w:rsidRPr="002353FF" w:rsidRDefault="009D7886" w:rsidP="009D7886">
      <w:pPr>
        <w:jc w:val="both"/>
        <w:rPr>
          <w:rFonts w:asciiTheme="minorHAnsi" w:hAnsiTheme="minorHAnsi" w:cstheme="minorHAnsi"/>
          <w:color w:val="000000"/>
          <w:szCs w:val="22"/>
        </w:rPr>
      </w:pPr>
    </w:p>
    <w:p w14:paraId="645F0F96" w14:textId="77777777" w:rsidR="009D7886" w:rsidRPr="002353FF" w:rsidRDefault="009D7886" w:rsidP="009D7886">
      <w:pPr>
        <w:pStyle w:val="Tekst"/>
        <w:ind w:left="0"/>
        <w:jc w:val="both"/>
        <w:rPr>
          <w:rFonts w:asciiTheme="minorHAnsi" w:hAnsiTheme="minorHAnsi" w:cstheme="minorHAnsi"/>
          <w:color w:val="000000"/>
          <w:szCs w:val="22"/>
        </w:rPr>
      </w:pPr>
      <w:r w:rsidRPr="000867B6">
        <w:rPr>
          <w:rFonts w:asciiTheme="minorHAnsi" w:hAnsiTheme="minorHAnsi" w:cstheme="minorHAnsi"/>
          <w:b/>
          <w:bCs/>
          <w:color w:val="000000"/>
          <w:szCs w:val="22"/>
        </w:rPr>
        <w:t>Bij de aanvang van een nieuw schooljaar kunnen zich in het uurrooster wijzigingen voordoen</w:t>
      </w:r>
      <w:r w:rsidRPr="002353FF">
        <w:rPr>
          <w:rFonts w:asciiTheme="minorHAnsi" w:hAnsiTheme="minorHAnsi" w:cstheme="minorHAnsi"/>
          <w:color w:val="000000"/>
          <w:szCs w:val="22"/>
        </w:rPr>
        <w:t xml:space="preserve"> (uitsluitend in september) en dit alleen op basis van een mogelijke wijziging van het aantal gebruikers.</w:t>
      </w:r>
    </w:p>
    <w:p w14:paraId="2DE5E05C" w14:textId="77777777" w:rsidR="009D7886" w:rsidRPr="002353FF" w:rsidRDefault="009D7886" w:rsidP="009D7886">
      <w:pPr>
        <w:pStyle w:val="Tekst"/>
        <w:ind w:left="0"/>
        <w:jc w:val="both"/>
        <w:rPr>
          <w:rFonts w:asciiTheme="minorHAnsi" w:hAnsiTheme="minorHAnsi" w:cstheme="minorHAnsi"/>
          <w:color w:val="000000"/>
          <w:szCs w:val="22"/>
        </w:rPr>
      </w:pPr>
    </w:p>
    <w:p w14:paraId="66DCEE5B" w14:textId="77777777" w:rsidR="009D7886" w:rsidRDefault="009D7886" w:rsidP="009D7886">
      <w:pPr>
        <w:rPr>
          <w:rFonts w:asciiTheme="minorHAnsi" w:hAnsiTheme="minorHAnsi" w:cstheme="minorHAnsi"/>
          <w:color w:val="000000"/>
          <w:szCs w:val="22"/>
        </w:rPr>
      </w:pPr>
      <w:r w:rsidRPr="002353FF">
        <w:rPr>
          <w:rFonts w:asciiTheme="minorHAnsi" w:hAnsiTheme="minorHAnsi" w:cstheme="minorHAnsi"/>
          <w:color w:val="000000"/>
          <w:szCs w:val="22"/>
        </w:rPr>
        <w:t>Overuren bij absoluut noodzakelijke dienstnoodwendigheden zijn recupereerbaar in tijd.</w:t>
      </w:r>
    </w:p>
    <w:p w14:paraId="44B0F718" w14:textId="77777777" w:rsidR="009D7886" w:rsidRDefault="009D7886" w:rsidP="009D7886">
      <w:pPr>
        <w:rPr>
          <w:rFonts w:asciiTheme="minorHAnsi" w:hAnsiTheme="minorHAnsi" w:cstheme="minorHAnsi"/>
          <w:color w:val="000000"/>
          <w:szCs w:val="22"/>
        </w:rPr>
      </w:pPr>
    </w:p>
    <w:p w14:paraId="54042BFC" w14:textId="77777777" w:rsidR="009D7886" w:rsidRDefault="009D7886" w:rsidP="009D7886">
      <w:pPr>
        <w:rPr>
          <w:rFonts w:asciiTheme="minorHAnsi" w:hAnsiTheme="minorHAnsi" w:cstheme="minorHAnsi"/>
          <w:b/>
          <w:color w:val="000000"/>
          <w:szCs w:val="22"/>
        </w:rPr>
      </w:pPr>
      <w:r w:rsidRPr="000867B6">
        <w:rPr>
          <w:rFonts w:asciiTheme="minorHAnsi" w:hAnsiTheme="minorHAnsi" w:cstheme="minorHAnsi"/>
          <w:b/>
          <w:color w:val="000000"/>
          <w:szCs w:val="22"/>
        </w:rPr>
        <w:t>ART. 3</w:t>
      </w:r>
    </w:p>
    <w:p w14:paraId="3F183B56" w14:textId="77777777" w:rsidR="009D7886" w:rsidRPr="000867B6" w:rsidRDefault="009D7886" w:rsidP="009D7886">
      <w:pPr>
        <w:rPr>
          <w:rFonts w:asciiTheme="minorHAnsi" w:hAnsiTheme="minorHAnsi" w:cstheme="minorHAnsi"/>
          <w:b/>
          <w:color w:val="000000"/>
          <w:szCs w:val="22"/>
        </w:rPr>
      </w:pPr>
    </w:p>
    <w:p w14:paraId="1FA93573"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werknemer verklaart uitdrukkelijk in te stemmen met de betaling van het loon op rekeningnummer......................................... op naam van .......................................................</w:t>
      </w:r>
    </w:p>
    <w:p w14:paraId="39744323" w14:textId="77777777" w:rsidR="009D7886" w:rsidRPr="000867B6" w:rsidRDefault="009D7886" w:rsidP="009D7886">
      <w:pPr>
        <w:rPr>
          <w:rFonts w:asciiTheme="minorHAnsi" w:hAnsiTheme="minorHAnsi" w:cstheme="minorHAnsi"/>
          <w:b/>
          <w:color w:val="000000"/>
          <w:szCs w:val="22"/>
        </w:rPr>
      </w:pPr>
    </w:p>
    <w:p w14:paraId="3C405EB2" w14:textId="77777777" w:rsidR="009D7886" w:rsidRPr="000867B6" w:rsidRDefault="009D7886" w:rsidP="009D7886">
      <w:pPr>
        <w:keepNext/>
        <w:rPr>
          <w:rFonts w:asciiTheme="minorHAnsi" w:hAnsiTheme="minorHAnsi" w:cstheme="minorHAnsi"/>
          <w:b/>
          <w:color w:val="000000"/>
        </w:rPr>
      </w:pPr>
      <w:r w:rsidRPr="00603DE1">
        <w:rPr>
          <w:rFonts w:asciiTheme="minorHAnsi" w:hAnsiTheme="minorHAnsi" w:cstheme="minorHAnsi"/>
          <w:b/>
          <w:color w:val="000000"/>
        </w:rPr>
        <w:lastRenderedPageBreak/>
        <w:t>ART. 4</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r>
        <w:rPr>
          <w:rFonts w:asciiTheme="minorHAnsi" w:hAnsiTheme="minorHAnsi" w:cstheme="minorHAnsi"/>
          <w:b/>
          <w:color w:val="000000"/>
        </w:rPr>
        <w:br/>
      </w:r>
    </w:p>
    <w:p w14:paraId="0C7DA95C" w14:textId="77777777" w:rsidR="009D7886" w:rsidRDefault="009D7886" w:rsidP="00926330">
      <w:pPr>
        <w:keepNext/>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14:paraId="4BD6E7F7" w14:textId="77777777" w:rsidR="009D7886" w:rsidRPr="00603DE1" w:rsidRDefault="009D7886" w:rsidP="009D7886">
      <w:pPr>
        <w:keepNext/>
        <w:ind w:left="426"/>
        <w:rPr>
          <w:rFonts w:asciiTheme="minorHAnsi" w:hAnsiTheme="minorHAnsi" w:cstheme="minorHAnsi"/>
          <w:color w:val="000000"/>
        </w:rPr>
      </w:pPr>
      <w:r>
        <w:rPr>
          <w:rFonts w:asciiTheme="minorHAnsi" w:hAnsiTheme="minorHAnsi" w:cstheme="minorHAnsi"/>
          <w:color w:val="000000"/>
        </w:rPr>
        <w:t>OF</w:t>
      </w:r>
    </w:p>
    <w:p w14:paraId="0E8DDBC1" w14:textId="77777777" w:rsidR="009D7886" w:rsidRDefault="009D7886"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 duur</w:t>
      </w:r>
      <w:r>
        <w:rPr>
          <w:rFonts w:asciiTheme="minorHAnsi" w:hAnsiTheme="minorHAnsi" w:cstheme="minorHAnsi"/>
          <w:color w:val="000000"/>
        </w:rPr>
        <w:t>.</w:t>
      </w:r>
      <w:r>
        <w:rPr>
          <w:rFonts w:asciiTheme="minorHAnsi" w:hAnsiTheme="minorHAnsi" w:cstheme="minorHAnsi"/>
          <w:color w:val="000000"/>
        </w:rPr>
        <w:br/>
      </w:r>
      <w:r w:rsidRPr="00603DE1">
        <w:rPr>
          <w:rFonts w:asciiTheme="minorHAnsi" w:hAnsiTheme="minorHAnsi" w:cstheme="minorHAnsi"/>
          <w:color w:val="000000"/>
        </w:rPr>
        <w:t>De arbeidsovereenkomst eindigt op ..../...../....... Onverminderd de beëindigingsmogelijkheden zoals bepaald in de wet van 3 juli 1978 betreffende de arbeidsovereenkomsten, eindigt onderhavige arbeidsovereenkomst van rechtswege, zonder vooropzeg noch vergoeding, bij de beëindiging van de door de werknemer met werkgever aangegane arbeidsovereenkomst</w:t>
      </w:r>
      <w:r>
        <w:rPr>
          <w:rFonts w:asciiTheme="minorHAnsi" w:hAnsiTheme="minorHAnsi" w:cstheme="minorHAnsi"/>
          <w:color w:val="000000"/>
        </w:rPr>
        <w:t>.</w:t>
      </w:r>
    </w:p>
    <w:p w14:paraId="7334399A" w14:textId="77777777" w:rsidR="009D7886" w:rsidRPr="00603DE1" w:rsidRDefault="009D7886" w:rsidP="009D7886">
      <w:pPr>
        <w:ind w:left="426"/>
        <w:rPr>
          <w:rFonts w:asciiTheme="minorHAnsi" w:hAnsiTheme="minorHAnsi" w:cstheme="minorHAnsi"/>
          <w:color w:val="000000"/>
        </w:rPr>
      </w:pPr>
      <w:r>
        <w:rPr>
          <w:rFonts w:asciiTheme="minorHAnsi" w:hAnsiTheme="minorHAnsi" w:cstheme="minorHAnsi"/>
          <w:color w:val="000000"/>
        </w:rPr>
        <w:t>INDIEN VAN TOEPASSING</w:t>
      </w:r>
    </w:p>
    <w:p w14:paraId="3592B584" w14:textId="77777777" w:rsidR="009D7886" w:rsidRPr="00603DE1" w:rsidRDefault="009D7886"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Pr>
          <w:rFonts w:asciiTheme="minorHAnsi" w:hAnsiTheme="minorHAnsi" w:cstheme="minorHAnsi"/>
          <w:color w:val="000000"/>
        </w:rPr>
        <w:t>:</w:t>
      </w:r>
      <w:r w:rsidRPr="00603DE1">
        <w:rPr>
          <w:rFonts w:asciiTheme="minorHAnsi" w:hAnsiTheme="minorHAnsi" w:cstheme="minorHAnsi"/>
          <w:color w:val="000000"/>
        </w:rPr>
        <w:t xml:space="preserve"> </w:t>
      </w:r>
    </w:p>
    <w:p w14:paraId="584A6A6F" w14:textId="77777777" w:rsidR="009D7886" w:rsidRPr="000867B6" w:rsidRDefault="009D7886" w:rsidP="009D7886">
      <w:pPr>
        <w:pStyle w:val="Lijstalinea"/>
        <w:spacing w:after="0"/>
        <w:ind w:left="426"/>
        <w:rPr>
          <w:rFonts w:asciiTheme="minorHAnsi" w:hAnsiTheme="minorHAnsi" w:cstheme="minorHAnsi"/>
          <w:b/>
          <w:color w:val="000000"/>
        </w:rPr>
      </w:pPr>
      <w:r w:rsidRPr="0061643A">
        <w:rPr>
          <w:rFonts w:asciiTheme="minorHAnsi" w:hAnsiTheme="minorHAnsi" w:cstheme="minorHAnsi"/>
          <w:color w:val="000000"/>
        </w:rPr>
        <w:t xml:space="preserve">............................................................................................................................................... </w:t>
      </w:r>
      <w:r>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Pr>
          <w:rFonts w:asciiTheme="minorHAnsi" w:hAnsiTheme="minorHAnsi" w:cstheme="minorHAnsi"/>
          <w:color w:val="000000"/>
        </w:rPr>
        <w:t>:</w:t>
      </w:r>
      <w:r w:rsidRPr="0061643A">
        <w:rPr>
          <w:rFonts w:asciiTheme="minorHAnsi" w:hAnsiTheme="minorHAnsi" w:cstheme="minorHAnsi"/>
          <w:color w:val="000000"/>
        </w:rPr>
        <w:t xml:space="preserve"> ...............................................................................................................................................</w:t>
      </w:r>
      <w:r>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r>
        <w:rPr>
          <w:rFonts w:asciiTheme="minorHAnsi" w:hAnsiTheme="minorHAnsi" w:cstheme="minorHAnsi"/>
          <w:color w:val="000000"/>
        </w:rPr>
        <w:br/>
      </w:r>
    </w:p>
    <w:p w14:paraId="39E20A3A" w14:textId="77777777" w:rsidR="009D7886" w:rsidRPr="000867B6" w:rsidRDefault="009D7886" w:rsidP="009D7886">
      <w:pPr>
        <w:rPr>
          <w:rFonts w:asciiTheme="minorHAnsi" w:hAnsiTheme="minorHAnsi" w:cstheme="minorHAnsi"/>
          <w:b/>
          <w:color w:val="000000"/>
          <w:szCs w:val="22"/>
        </w:rPr>
      </w:pPr>
      <w:r w:rsidRPr="000867B6">
        <w:rPr>
          <w:rFonts w:asciiTheme="minorHAnsi" w:hAnsiTheme="minorHAnsi" w:cstheme="minorHAnsi"/>
          <w:b/>
          <w:color w:val="000000"/>
          <w:szCs w:val="22"/>
        </w:rPr>
        <w:t>ART. 5</w:t>
      </w:r>
    </w:p>
    <w:p w14:paraId="2FAF2E1C"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arbeid kan worden uitgevoerd in alle vestigingsplaatsen van de instellingen die onder de bevoegdheid van de raad van bestuur vallen.</w:t>
      </w:r>
    </w:p>
    <w:p w14:paraId="6E88B63F" w14:textId="77777777" w:rsidR="009D7886" w:rsidRPr="000867B6" w:rsidRDefault="009D7886" w:rsidP="009D7886">
      <w:pPr>
        <w:rPr>
          <w:rFonts w:asciiTheme="minorHAnsi" w:hAnsiTheme="minorHAnsi" w:cstheme="minorHAnsi"/>
          <w:color w:val="000000"/>
          <w:szCs w:val="22"/>
        </w:rPr>
      </w:pPr>
    </w:p>
    <w:p w14:paraId="0DC47312"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b/>
          <w:color w:val="000000"/>
          <w:szCs w:val="22"/>
        </w:rPr>
        <w:t>ART. 6</w:t>
      </w:r>
    </w:p>
    <w:p w14:paraId="447F2778"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arbeidsovereenkomst wordt afgesloten voor voltijdse arbeid van 38 uren per week.</w:t>
      </w:r>
    </w:p>
    <w:p w14:paraId="5D1A0DB2"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OF</w:t>
      </w:r>
    </w:p>
    <w:p w14:paraId="4B8C3D1B"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arbeidsovereenkomst wordt afgesloten voor deeltijdse arbeid van .... uren per week</w:t>
      </w:r>
    </w:p>
    <w:p w14:paraId="5E110DAC" w14:textId="77777777" w:rsidR="009D7886" w:rsidRPr="000867B6" w:rsidRDefault="009D7886" w:rsidP="009D7886">
      <w:pPr>
        <w:rPr>
          <w:rFonts w:asciiTheme="minorHAnsi" w:hAnsiTheme="minorHAnsi" w:cstheme="minorHAnsi"/>
          <w:color w:val="000000"/>
          <w:szCs w:val="22"/>
        </w:rPr>
      </w:pPr>
    </w:p>
    <w:p w14:paraId="4F4669A8"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 xml:space="preserve">De werknemer zal tewerkgesteld worden volgens onderstaand </w:t>
      </w:r>
      <w:r w:rsidRPr="00F12577">
        <w:rPr>
          <w:rFonts w:asciiTheme="minorHAnsi" w:hAnsiTheme="minorHAnsi" w:cstheme="minorHAnsi"/>
          <w:b/>
          <w:bCs/>
          <w:color w:val="000000"/>
          <w:szCs w:val="22"/>
        </w:rPr>
        <w:t>vast uurrooster</w:t>
      </w:r>
      <w:r w:rsidRPr="000867B6">
        <w:rPr>
          <w:rFonts w:asciiTheme="minorHAnsi" w:hAnsiTheme="minorHAnsi" w:cstheme="minorHAnsi"/>
          <w:color w:val="000000"/>
          <w:szCs w:val="22"/>
        </w:rPr>
        <w:t>:</w:t>
      </w:r>
    </w:p>
    <w:p w14:paraId="5B503AA1" w14:textId="77777777" w:rsidR="009D7886" w:rsidRPr="000867B6" w:rsidRDefault="009D7886" w:rsidP="009D7886">
      <w:pPr>
        <w:rPr>
          <w:rFonts w:asciiTheme="minorHAnsi" w:hAnsiTheme="minorHAnsi" w:cstheme="minorHAnsi"/>
          <w:color w:val="000000"/>
          <w:szCs w:val="22"/>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9D7886" w:rsidRPr="000867B6" w14:paraId="701F5F73" w14:textId="77777777" w:rsidTr="00F02816">
        <w:trPr>
          <w:trHeight w:val="435"/>
        </w:trPr>
        <w:tc>
          <w:tcPr>
            <w:tcW w:w="1608" w:type="dxa"/>
          </w:tcPr>
          <w:p w14:paraId="2FE62235"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 xml:space="preserve">maandag:     </w:t>
            </w:r>
          </w:p>
        </w:tc>
        <w:tc>
          <w:tcPr>
            <w:tcW w:w="1601" w:type="dxa"/>
          </w:tcPr>
          <w:p w14:paraId="2ABB1E6D"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678B06E6"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5B94947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6E0FD305"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3172D1E2" w14:textId="77777777" w:rsidTr="00F02816">
        <w:trPr>
          <w:trHeight w:val="435"/>
        </w:trPr>
        <w:tc>
          <w:tcPr>
            <w:tcW w:w="1610" w:type="dxa"/>
          </w:tcPr>
          <w:p w14:paraId="7E9DA9B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Dinsdag</w:t>
            </w:r>
          </w:p>
        </w:tc>
        <w:tc>
          <w:tcPr>
            <w:tcW w:w="1599" w:type="dxa"/>
          </w:tcPr>
          <w:p w14:paraId="018419AA"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3D935F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7EF75EAD"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72F80F60"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4080D459" w14:textId="77777777" w:rsidTr="00F02816">
        <w:trPr>
          <w:trHeight w:val="450"/>
        </w:trPr>
        <w:tc>
          <w:tcPr>
            <w:tcW w:w="1610" w:type="dxa"/>
          </w:tcPr>
          <w:p w14:paraId="1CEA964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Woensdag</w:t>
            </w:r>
          </w:p>
        </w:tc>
        <w:tc>
          <w:tcPr>
            <w:tcW w:w="1599" w:type="dxa"/>
          </w:tcPr>
          <w:p w14:paraId="6E931C91"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1CBBE887"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6FD454A3"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3FBFEA00"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219F20CC" w14:textId="77777777" w:rsidTr="00F02816">
        <w:trPr>
          <w:trHeight w:val="450"/>
        </w:trPr>
        <w:tc>
          <w:tcPr>
            <w:tcW w:w="1610" w:type="dxa"/>
          </w:tcPr>
          <w:p w14:paraId="295F25B6"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Donderdag</w:t>
            </w:r>
          </w:p>
        </w:tc>
        <w:tc>
          <w:tcPr>
            <w:tcW w:w="1599" w:type="dxa"/>
          </w:tcPr>
          <w:p w14:paraId="4236869E"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0D72A86"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19872954"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71493C67"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2BCD9663" w14:textId="77777777" w:rsidTr="00F02816">
        <w:trPr>
          <w:trHeight w:val="450"/>
        </w:trPr>
        <w:tc>
          <w:tcPr>
            <w:tcW w:w="1610" w:type="dxa"/>
          </w:tcPr>
          <w:p w14:paraId="70BA02CE"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Vrijdag</w:t>
            </w:r>
          </w:p>
        </w:tc>
        <w:tc>
          <w:tcPr>
            <w:tcW w:w="1599" w:type="dxa"/>
          </w:tcPr>
          <w:p w14:paraId="2B0A8ABB"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E78DF01"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0E10169D"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1A40321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57E125C4" w14:textId="77777777" w:rsidTr="00F02816">
        <w:trPr>
          <w:trHeight w:val="450"/>
        </w:trPr>
        <w:tc>
          <w:tcPr>
            <w:tcW w:w="1610" w:type="dxa"/>
          </w:tcPr>
          <w:p w14:paraId="090F1023"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Zaterdag</w:t>
            </w:r>
          </w:p>
        </w:tc>
        <w:tc>
          <w:tcPr>
            <w:tcW w:w="1599" w:type="dxa"/>
          </w:tcPr>
          <w:p w14:paraId="21EABCB9"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556CCEA"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2E000054"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51196FC1"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tot</w:t>
            </w:r>
          </w:p>
        </w:tc>
      </w:tr>
    </w:tbl>
    <w:p w14:paraId="7372A432" w14:textId="77777777" w:rsidR="009D7886" w:rsidRPr="000867B6" w:rsidRDefault="009D7886" w:rsidP="009D7886">
      <w:pPr>
        <w:ind w:right="8504"/>
        <w:jc w:val="right"/>
        <w:rPr>
          <w:rFonts w:asciiTheme="minorHAnsi" w:hAnsiTheme="minorHAnsi" w:cstheme="minorHAnsi"/>
          <w:b/>
          <w:color w:val="000000"/>
          <w:szCs w:val="22"/>
        </w:rPr>
      </w:pPr>
    </w:p>
    <w:p w14:paraId="101203C2" w14:textId="77777777" w:rsidR="009D7886" w:rsidRPr="00962E77" w:rsidRDefault="009D7886" w:rsidP="009D7886">
      <w:pPr>
        <w:jc w:val="both"/>
        <w:rPr>
          <w:rFonts w:ascii="Calibri" w:hAnsi="Calibri" w:cs="Calibri"/>
          <w:color w:val="000000"/>
        </w:rPr>
      </w:pPr>
      <w:r w:rsidRPr="00962E77">
        <w:rPr>
          <w:rFonts w:ascii="Calibri" w:hAnsi="Calibri" w:cs="Calibri"/>
          <w:color w:val="000000"/>
        </w:rPr>
        <w:t>In de loop van de arbeidsdag wordt een rustperiode toegekend van …………………….tot……………………..</w:t>
      </w:r>
    </w:p>
    <w:p w14:paraId="1E26EB0B" w14:textId="77777777" w:rsidR="009D7886" w:rsidRPr="00962E77" w:rsidRDefault="009D7886" w:rsidP="009D7886">
      <w:pPr>
        <w:jc w:val="both"/>
        <w:rPr>
          <w:rFonts w:ascii="Calibri" w:hAnsi="Calibri" w:cs="Calibri"/>
          <w:color w:val="000000"/>
        </w:rPr>
      </w:pPr>
    </w:p>
    <w:p w14:paraId="5613B600" w14:textId="77777777" w:rsidR="009D7886" w:rsidRPr="00962E77" w:rsidRDefault="009D7886" w:rsidP="009D7886">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14:paraId="4D39EFE5" w14:textId="77777777" w:rsidR="009D7886" w:rsidRPr="00962E77" w:rsidRDefault="009D7886" w:rsidP="009D7886">
      <w:pPr>
        <w:jc w:val="both"/>
        <w:rPr>
          <w:rFonts w:ascii="Calibri" w:hAnsi="Calibri" w:cs="Calibri"/>
          <w:color w:val="000000"/>
        </w:rPr>
      </w:pPr>
    </w:p>
    <w:p w14:paraId="42B5127C" w14:textId="77777777" w:rsidR="009D7886" w:rsidRDefault="009D7886" w:rsidP="009D7886">
      <w:pPr>
        <w:jc w:val="both"/>
        <w:rPr>
          <w:rFonts w:ascii="Calibri" w:hAnsi="Calibri" w:cs="Calibri"/>
          <w:color w:val="000000"/>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37930746" w14:textId="77777777" w:rsidR="009D7886" w:rsidRPr="00603DE1" w:rsidRDefault="009D7886" w:rsidP="009D7886">
      <w:pPr>
        <w:jc w:val="both"/>
        <w:rPr>
          <w:rFonts w:asciiTheme="minorHAnsi" w:hAnsiTheme="minorHAnsi" w:cstheme="minorHAnsi"/>
        </w:rPr>
      </w:pPr>
    </w:p>
    <w:p w14:paraId="1E8AD54F"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lastRenderedPageBreak/>
        <w:t>ART. 7</w:t>
      </w:r>
    </w:p>
    <w:p w14:paraId="4F25F91C" w14:textId="77777777" w:rsidR="009D7886" w:rsidRDefault="009D7886" w:rsidP="009D7886">
      <w:pPr>
        <w:rPr>
          <w:rFonts w:asciiTheme="minorHAnsi" w:hAnsiTheme="minorHAnsi" w:cstheme="minorHAnsi"/>
          <w:b/>
          <w:color w:val="000000"/>
        </w:rPr>
      </w:pPr>
    </w:p>
    <w:p w14:paraId="7ED296F6" w14:textId="77777777" w:rsidR="009D7886" w:rsidRPr="00962E77" w:rsidRDefault="009D7886" w:rsidP="009D7886">
      <w:pPr>
        <w:jc w:val="both"/>
        <w:rPr>
          <w:rFonts w:ascii="Calibri" w:hAnsi="Calibri" w:cs="Calibri"/>
          <w:color w:val="000000"/>
        </w:rPr>
      </w:pPr>
      <w:r w:rsidRPr="00962E77">
        <w:rPr>
          <w:rFonts w:ascii="Calibri" w:hAnsi="Calibri" w:cs="Calibri"/>
          <w:color w:val="000000"/>
        </w:rPr>
        <w:t xml:space="preserve">Indien de </w:t>
      </w:r>
      <w:r>
        <w:rPr>
          <w:rFonts w:ascii="Calibri" w:hAnsi="Calibri" w:cs="Calibri"/>
          <w:color w:val="000000"/>
        </w:rPr>
        <w:t>busbegeleid(st)er</w:t>
      </w:r>
      <w:r w:rsidRPr="00962E77">
        <w:rPr>
          <w:rFonts w:ascii="Calibri" w:hAnsi="Calibri" w:cs="Calibri"/>
          <w:color w:val="000000"/>
        </w:rPr>
        <w:t xml:space="preserve"> onmogelijk </w:t>
      </w:r>
      <w:r>
        <w:rPr>
          <w:rFonts w:ascii="Calibri" w:hAnsi="Calibri" w:cs="Calibri"/>
          <w:color w:val="000000"/>
        </w:rPr>
        <w:t>de</w:t>
      </w:r>
      <w:r w:rsidRPr="00962E77">
        <w:rPr>
          <w:rFonts w:ascii="Calibri" w:hAnsi="Calibri" w:cs="Calibri"/>
          <w:color w:val="000000"/>
        </w:rPr>
        <w:t xml:space="preserve">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w:t>
      </w:r>
      <w:r>
        <w:rPr>
          <w:rFonts w:ascii="Calibri" w:hAnsi="Calibri" w:cs="Calibri"/>
          <w:color w:val="000000"/>
        </w:rPr>
        <w:t>deze</w:t>
      </w:r>
      <w:r w:rsidRPr="00962E77">
        <w:rPr>
          <w:rFonts w:ascii="Calibri" w:hAnsi="Calibri" w:cs="Calibri"/>
          <w:color w:val="000000"/>
        </w:rPr>
        <w:t xml:space="preserve"> persoonlijk of door tussenkomst van een derde onmiddellijk en spontaan de werkgever hiervan op de hoogte brengen. Indien de arbeidsongeschiktheid één dag overschrijdt moet de </w:t>
      </w:r>
      <w:r w:rsidRPr="004E45B6">
        <w:rPr>
          <w:rFonts w:ascii="Calibri" w:hAnsi="Calibri" w:cs="Calibri"/>
          <w:color w:val="000000"/>
        </w:rPr>
        <w:t xml:space="preserve">busbegeleid(st)er </w:t>
      </w:r>
      <w:r w:rsidRPr="00962E77">
        <w:rPr>
          <w:rFonts w:ascii="Calibri" w:hAnsi="Calibri" w:cs="Calibri"/>
          <w:color w:val="000000"/>
        </w:rPr>
        <w:t>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6FF65BDE" w14:textId="77777777" w:rsidR="009D7886" w:rsidRPr="00603DE1" w:rsidRDefault="009D7886" w:rsidP="009D7886">
      <w:pPr>
        <w:rPr>
          <w:rFonts w:asciiTheme="minorHAnsi" w:hAnsiTheme="minorHAnsi" w:cstheme="minorHAnsi"/>
          <w:color w:val="000000"/>
        </w:rPr>
      </w:pPr>
      <w:r w:rsidRPr="00603DE1">
        <w:rPr>
          <w:rFonts w:asciiTheme="minorHAnsi" w:hAnsiTheme="minorHAnsi" w:cstheme="minorHAnsi"/>
          <w:color w:val="000000"/>
        </w:rPr>
        <w:t xml:space="preserve">Wordt het getuigschrift na de voorgeschreven termijn overgelegd, dan kan aan de </w:t>
      </w:r>
      <w:r>
        <w:rPr>
          <w:rFonts w:ascii="Calibri" w:hAnsi="Calibri" w:cs="Calibri"/>
          <w:color w:val="000000"/>
        </w:rPr>
        <w:t>busbegeleid(st)er</w:t>
      </w:r>
      <w:r w:rsidRPr="00962E77">
        <w:rPr>
          <w:rFonts w:ascii="Calibri" w:hAnsi="Calibri" w:cs="Calibri"/>
          <w:color w:val="000000"/>
        </w:rPr>
        <w:t xml:space="preserve"> </w:t>
      </w:r>
      <w:r w:rsidRPr="00603DE1">
        <w:rPr>
          <w:rFonts w:asciiTheme="minorHAnsi" w:hAnsiTheme="minorHAnsi" w:cstheme="minorHAnsi"/>
          <w:color w:val="000000"/>
        </w:rPr>
        <w:t>het recht op het loon voor de dagen van ongeschiktheid die de dag van afgifte of verzending van het getuigschrift voorafgaan, worden ontzegd.</w:t>
      </w:r>
    </w:p>
    <w:p w14:paraId="592F4144" w14:textId="77777777" w:rsidR="009D7886" w:rsidRPr="00603DE1" w:rsidRDefault="009D7886" w:rsidP="009D7886">
      <w:pPr>
        <w:rPr>
          <w:rFonts w:asciiTheme="minorHAnsi" w:hAnsiTheme="minorHAnsi" w:cstheme="minorHAnsi"/>
          <w:color w:val="000000"/>
        </w:rPr>
      </w:pPr>
    </w:p>
    <w:p w14:paraId="04E7C405"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 xml:space="preserve">ART. </w:t>
      </w:r>
      <w:r>
        <w:rPr>
          <w:rFonts w:asciiTheme="minorHAnsi" w:hAnsiTheme="minorHAnsi" w:cstheme="minorHAnsi"/>
          <w:b/>
          <w:color w:val="000000"/>
        </w:rPr>
        <w:t>8</w:t>
      </w:r>
    </w:p>
    <w:p w14:paraId="4A57A006" w14:textId="77777777" w:rsidR="009D7886" w:rsidRPr="00603DE1" w:rsidRDefault="009D7886" w:rsidP="009D7886">
      <w:pPr>
        <w:rPr>
          <w:rFonts w:asciiTheme="minorHAnsi" w:hAnsiTheme="minorHAnsi" w:cstheme="minorHAnsi"/>
          <w:b/>
          <w:color w:val="000000"/>
        </w:rPr>
      </w:pPr>
    </w:p>
    <w:p w14:paraId="1EA2E677" w14:textId="77777777" w:rsidR="009D7886" w:rsidRPr="00603DE1" w:rsidRDefault="009D7886" w:rsidP="009D7886">
      <w:pPr>
        <w:jc w:val="both"/>
        <w:rPr>
          <w:rFonts w:asciiTheme="minorHAnsi" w:hAnsiTheme="minorHAnsi" w:cstheme="minorHAnsi"/>
          <w:color w:val="000000"/>
        </w:rPr>
      </w:pPr>
      <w:r w:rsidRPr="00603DE1">
        <w:rPr>
          <w:rFonts w:asciiTheme="minorHAnsi" w:hAnsiTheme="minorHAnsi" w:cstheme="minorHAnsi"/>
          <w:color w:val="000000"/>
        </w:rPr>
        <w:t>De</w:t>
      </w:r>
      <w:r w:rsidRPr="00B16F7E">
        <w:rPr>
          <w:rFonts w:ascii="Calibri" w:hAnsi="Calibri" w:cs="Calibri"/>
          <w:color w:val="000000"/>
        </w:rPr>
        <w:t xml:space="preserve"> </w:t>
      </w:r>
      <w:r>
        <w:rPr>
          <w:rFonts w:ascii="Calibri" w:hAnsi="Calibri" w:cs="Calibri"/>
          <w:color w:val="000000"/>
        </w:rPr>
        <w:t>busbegeleid(st)er</w:t>
      </w:r>
      <w:r w:rsidRPr="00603DE1">
        <w:rPr>
          <w:rFonts w:asciiTheme="minorHAnsi" w:hAnsiTheme="minorHAnsi" w:cstheme="minorHAnsi"/>
          <w:color w:val="000000"/>
        </w:rPr>
        <w:t xml:space="preserve"> geniet van alle burgerlijke en politieke rechten.</w:t>
      </w:r>
    </w:p>
    <w:p w14:paraId="6A70265D" w14:textId="77777777" w:rsidR="009D7886" w:rsidRPr="00603DE1" w:rsidRDefault="009D7886" w:rsidP="009D7886">
      <w:pPr>
        <w:jc w:val="both"/>
        <w:rPr>
          <w:rFonts w:asciiTheme="minorHAnsi" w:hAnsiTheme="minorHAnsi" w:cstheme="minorHAnsi"/>
          <w:b/>
          <w:color w:val="000000"/>
        </w:rPr>
      </w:pPr>
      <w:r w:rsidRPr="00603DE1">
        <w:rPr>
          <w:rFonts w:asciiTheme="minorHAnsi" w:hAnsiTheme="minorHAnsi" w:cstheme="minorHAnsi"/>
          <w:color w:val="000000"/>
        </w:rPr>
        <w:t xml:space="preserve">De </w:t>
      </w:r>
      <w:r>
        <w:rPr>
          <w:rFonts w:ascii="Calibri" w:hAnsi="Calibri" w:cs="Calibri"/>
          <w:color w:val="000000"/>
        </w:rPr>
        <w:t>busbegeleid(st)er</w:t>
      </w:r>
      <w:r w:rsidRPr="00962E77">
        <w:rPr>
          <w:rFonts w:ascii="Calibri" w:hAnsi="Calibri" w:cs="Calibri"/>
          <w:color w:val="000000"/>
        </w:rPr>
        <w:t xml:space="preserve"> </w:t>
      </w:r>
      <w:r w:rsidRPr="00603DE1">
        <w:rPr>
          <w:rFonts w:asciiTheme="minorHAnsi" w:hAnsiTheme="minorHAnsi" w:cstheme="minorHAnsi"/>
          <w:color w:val="000000"/>
        </w:rPr>
        <w:t xml:space="preserve">is van onberispelijk gedrag, zoals dat blijkt uit een attest van goed zedelijk gedrag </w:t>
      </w:r>
      <w:r>
        <w:rPr>
          <w:rFonts w:asciiTheme="minorHAnsi" w:hAnsiTheme="minorHAnsi" w:cstheme="minorHAnsi"/>
          <w:color w:val="000000"/>
        </w:rPr>
        <w:t xml:space="preserve">(model 2) </w:t>
      </w:r>
      <w:r w:rsidRPr="00603DE1">
        <w:rPr>
          <w:rFonts w:asciiTheme="minorHAnsi" w:hAnsiTheme="minorHAnsi" w:cstheme="minorHAnsi"/>
          <w:color w:val="000000"/>
        </w:rPr>
        <w:t xml:space="preserve">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14:paraId="6B7CB465" w14:textId="77777777" w:rsidR="009D7886" w:rsidRDefault="009D7886" w:rsidP="009D7886">
      <w:pPr>
        <w:rPr>
          <w:rFonts w:asciiTheme="minorHAnsi" w:hAnsiTheme="minorHAnsi" w:cstheme="minorHAnsi"/>
          <w:b/>
          <w:color w:val="000000"/>
        </w:rPr>
      </w:pPr>
    </w:p>
    <w:p w14:paraId="2A217523" w14:textId="77777777" w:rsidR="009D7886"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14:paraId="60978FA9" w14:textId="77777777" w:rsidR="009D7886" w:rsidRPr="003170C4" w:rsidRDefault="009D7886" w:rsidP="009D7886">
      <w:pPr>
        <w:rPr>
          <w:rFonts w:ascii="Calibri" w:hAnsi="Calibri" w:cs="Calibri"/>
          <w:b/>
          <w:color w:val="000000"/>
        </w:rPr>
      </w:pPr>
    </w:p>
    <w:p w14:paraId="316F3F54" w14:textId="77777777" w:rsidR="009D7886" w:rsidRPr="003170C4" w:rsidRDefault="009D7886" w:rsidP="009D7886">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w:t>
      </w:r>
      <w:r>
        <w:rPr>
          <w:rFonts w:ascii="Calibri" w:hAnsi="Calibri" w:cs="Calibri"/>
          <w:color w:val="000000"/>
        </w:rPr>
        <w:t>busbegeleid(st)er</w:t>
      </w:r>
      <w:r w:rsidRPr="00962E77">
        <w:rPr>
          <w:rFonts w:ascii="Calibri" w:hAnsi="Calibri" w:cs="Calibri"/>
          <w:color w:val="000000"/>
        </w:rPr>
        <w:t xml:space="preserve"> </w:t>
      </w:r>
      <w:r w:rsidRPr="003170C4">
        <w:rPr>
          <w:rFonts w:ascii="Calibri" w:hAnsi="Calibri" w:cs="Calibri"/>
          <w:bCs/>
          <w:color w:val="000000"/>
        </w:rPr>
        <w:t xml:space="preserve">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13DD59CD" w14:textId="77777777" w:rsidR="009D7886" w:rsidRPr="003170C4" w:rsidRDefault="009D7886" w:rsidP="009D7886">
      <w:pPr>
        <w:rPr>
          <w:rFonts w:ascii="Calibri" w:hAnsi="Calibri" w:cs="Calibri"/>
          <w:bCs/>
          <w:color w:val="000000"/>
        </w:rPr>
      </w:pPr>
    </w:p>
    <w:p w14:paraId="2DCAD09C" w14:textId="77777777" w:rsidR="009D7886"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14:paraId="58B1C0EB" w14:textId="77777777" w:rsidR="009D7886" w:rsidRPr="003170C4" w:rsidRDefault="009D7886" w:rsidP="009D7886">
      <w:pPr>
        <w:rPr>
          <w:rFonts w:ascii="Calibri" w:hAnsi="Calibri" w:cs="Calibri"/>
          <w:b/>
          <w:color w:val="000000"/>
        </w:rPr>
      </w:pPr>
    </w:p>
    <w:p w14:paraId="3642E5D1" w14:textId="77777777" w:rsidR="009D7886" w:rsidRPr="003170C4" w:rsidRDefault="009D7886" w:rsidP="009D7886">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arbeider,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3F7752BA" w14:textId="77777777" w:rsidR="009D7886" w:rsidRPr="003170C4" w:rsidRDefault="009D7886" w:rsidP="009D7886">
      <w:pPr>
        <w:rPr>
          <w:rFonts w:ascii="Calibri" w:hAnsi="Calibri" w:cs="Calibri"/>
          <w:bCs/>
          <w:color w:val="000000"/>
        </w:rPr>
      </w:pPr>
    </w:p>
    <w:p w14:paraId="5FAD6E34" w14:textId="77777777" w:rsidR="009D7886"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1B69A96B" w14:textId="77777777" w:rsidR="009D7886" w:rsidRPr="003170C4" w:rsidRDefault="009D7886" w:rsidP="009D7886">
      <w:pPr>
        <w:rPr>
          <w:rFonts w:ascii="Calibri" w:hAnsi="Calibri" w:cs="Calibri"/>
          <w:b/>
          <w:color w:val="000000"/>
        </w:rPr>
      </w:pPr>
    </w:p>
    <w:p w14:paraId="3F953042" w14:textId="77777777" w:rsidR="009D7886" w:rsidRPr="003170C4" w:rsidRDefault="009D7886" w:rsidP="009D7886">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w:t>
      </w:r>
      <w:r w:rsidRPr="003170C4">
        <w:rPr>
          <w:rFonts w:ascii="Calibri" w:hAnsi="Calibri" w:cs="Calibri"/>
          <w:color w:val="000000"/>
        </w:rPr>
        <w:lastRenderedPageBreak/>
        <w:t xml:space="preserve">Gemeenschap voor de contractuelen van de </w:t>
      </w:r>
      <w:r>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14:paraId="59692B44"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b/>
          <w:color w:val="000000"/>
          <w:szCs w:val="22"/>
        </w:rPr>
        <w:t>ART. 1</w:t>
      </w:r>
      <w:r>
        <w:rPr>
          <w:rFonts w:asciiTheme="minorHAnsi" w:hAnsiTheme="minorHAnsi" w:cstheme="minorHAnsi"/>
          <w:b/>
          <w:color w:val="000000"/>
          <w:szCs w:val="22"/>
        </w:rPr>
        <w:t>2</w:t>
      </w:r>
    </w:p>
    <w:p w14:paraId="32ADC0FF"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color w:val="000000"/>
          <w:szCs w:val="22"/>
        </w:rPr>
        <w:t>Deze arbeidsovereenkomst werd opgemaakt te .............................. op .............................</w:t>
      </w:r>
    </w:p>
    <w:p w14:paraId="4ED1C2B0"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color w:val="000000"/>
          <w:szCs w:val="22"/>
        </w:rPr>
        <w:t>in drie originele exemplaren,</w:t>
      </w:r>
    </w:p>
    <w:p w14:paraId="6026C1C9"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color w:val="000000"/>
          <w:szCs w:val="22"/>
        </w:rPr>
        <w:t>waarvan de werkgever en de werknemer verklaren elk één exemplaar te hebben ontvangen.</w:t>
      </w:r>
    </w:p>
    <w:p w14:paraId="49E532C8" w14:textId="77777777" w:rsidR="009D7886" w:rsidRPr="000867B6" w:rsidRDefault="009D7886" w:rsidP="009D7886">
      <w:pPr>
        <w:keepNext/>
        <w:rPr>
          <w:rFonts w:asciiTheme="minorHAnsi" w:hAnsiTheme="minorHAnsi" w:cstheme="minorHAnsi"/>
          <w:color w:val="000000"/>
          <w:szCs w:val="22"/>
        </w:rPr>
      </w:pPr>
    </w:p>
    <w:tbl>
      <w:tblPr>
        <w:tblW w:w="0" w:type="auto"/>
        <w:tblLook w:val="04A0" w:firstRow="1" w:lastRow="0" w:firstColumn="1" w:lastColumn="0" w:noHBand="0" w:noVBand="1"/>
      </w:tblPr>
      <w:tblGrid>
        <w:gridCol w:w="4535"/>
        <w:gridCol w:w="4535"/>
      </w:tblGrid>
      <w:tr w:rsidR="009D7886" w:rsidRPr="000867B6" w14:paraId="0E1F773E" w14:textId="77777777" w:rsidTr="00F02816">
        <w:trPr>
          <w:cantSplit/>
        </w:trPr>
        <w:tc>
          <w:tcPr>
            <w:tcW w:w="4605" w:type="dxa"/>
          </w:tcPr>
          <w:p w14:paraId="78D9F8AC" w14:textId="77777777" w:rsidR="009D7886" w:rsidRPr="000867B6" w:rsidRDefault="009D7886" w:rsidP="00F02816">
            <w:pPr>
              <w:keepNext/>
              <w:spacing w:before="672"/>
              <w:rPr>
                <w:rFonts w:asciiTheme="minorHAnsi" w:hAnsiTheme="minorHAnsi" w:cstheme="minorHAnsi"/>
                <w:color w:val="000000"/>
                <w:szCs w:val="22"/>
              </w:rPr>
            </w:pPr>
            <w:r w:rsidRPr="000867B6">
              <w:rPr>
                <w:rFonts w:asciiTheme="minorHAnsi" w:hAnsiTheme="minorHAnsi" w:cstheme="minorHAnsi"/>
                <w:color w:val="000000"/>
                <w:szCs w:val="22"/>
              </w:rPr>
              <w:t>Handtekening van de werknemer</w:t>
            </w:r>
            <w:r w:rsidRPr="000867B6">
              <w:rPr>
                <w:rFonts w:asciiTheme="minorHAnsi" w:hAnsiTheme="minorHAnsi" w:cstheme="minorHAnsi"/>
                <w:color w:val="000000"/>
                <w:szCs w:val="22"/>
              </w:rPr>
              <w:br/>
              <w:t>(+ naam)</w:t>
            </w:r>
          </w:p>
        </w:tc>
        <w:tc>
          <w:tcPr>
            <w:tcW w:w="4605" w:type="dxa"/>
          </w:tcPr>
          <w:p w14:paraId="5D25CC67" w14:textId="77777777" w:rsidR="009D7886" w:rsidRPr="000867B6" w:rsidRDefault="009D7886" w:rsidP="00F02816">
            <w:pPr>
              <w:keepNext/>
              <w:spacing w:before="672"/>
              <w:rPr>
                <w:rFonts w:asciiTheme="minorHAnsi" w:hAnsiTheme="minorHAnsi" w:cstheme="minorHAnsi"/>
                <w:color w:val="000000"/>
                <w:szCs w:val="22"/>
              </w:rPr>
            </w:pPr>
            <w:r w:rsidRPr="000867B6">
              <w:rPr>
                <w:rFonts w:asciiTheme="minorHAnsi" w:hAnsiTheme="minorHAnsi" w:cstheme="minorHAnsi"/>
                <w:color w:val="000000"/>
                <w:szCs w:val="22"/>
              </w:rPr>
              <w:t>Handtekening algemeen directeur</w:t>
            </w:r>
            <w:r w:rsidRPr="000867B6">
              <w:rPr>
                <w:rFonts w:asciiTheme="minorHAnsi" w:hAnsiTheme="minorHAnsi" w:cstheme="minorHAnsi"/>
                <w:color w:val="000000"/>
                <w:szCs w:val="22"/>
              </w:rPr>
              <w:br/>
              <w:t>(+ naam)</w:t>
            </w:r>
          </w:p>
        </w:tc>
      </w:tr>
      <w:tr w:rsidR="009D7886" w:rsidRPr="000867B6" w14:paraId="48D6F68E" w14:textId="77777777" w:rsidTr="00F02816">
        <w:trPr>
          <w:cantSplit/>
        </w:trPr>
        <w:tc>
          <w:tcPr>
            <w:tcW w:w="4605" w:type="dxa"/>
          </w:tcPr>
          <w:p w14:paraId="682E479C"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w:t>
            </w:r>
          </w:p>
        </w:tc>
        <w:tc>
          <w:tcPr>
            <w:tcW w:w="4605" w:type="dxa"/>
          </w:tcPr>
          <w:p w14:paraId="527E0D74"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w:t>
            </w:r>
          </w:p>
        </w:tc>
      </w:tr>
      <w:tr w:rsidR="009D7886" w:rsidRPr="000867B6" w14:paraId="25E7B0EA" w14:textId="77777777" w:rsidTr="00F02816">
        <w:trPr>
          <w:cantSplit/>
        </w:trPr>
        <w:tc>
          <w:tcPr>
            <w:tcW w:w="4605" w:type="dxa"/>
          </w:tcPr>
          <w:p w14:paraId="79BD7023"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Datum: ...../......./.........</w:t>
            </w:r>
          </w:p>
        </w:tc>
        <w:tc>
          <w:tcPr>
            <w:tcW w:w="4605" w:type="dxa"/>
          </w:tcPr>
          <w:p w14:paraId="7383E4A6"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Datum: ...../......../.........</w:t>
            </w:r>
          </w:p>
        </w:tc>
      </w:tr>
    </w:tbl>
    <w:p w14:paraId="447AB72E" w14:textId="77777777" w:rsidR="009D7886" w:rsidRPr="000867B6" w:rsidRDefault="009D7886" w:rsidP="009D7886">
      <w:pPr>
        <w:pStyle w:val="Plattetekstinspringen3"/>
        <w:ind w:left="0"/>
        <w:rPr>
          <w:rFonts w:asciiTheme="minorHAnsi" w:hAnsiTheme="minorHAnsi" w:cstheme="minorHAnsi"/>
          <w:color w:val="000000"/>
          <w:szCs w:val="22"/>
        </w:rPr>
      </w:pPr>
    </w:p>
    <w:p w14:paraId="32D24610" w14:textId="77777777" w:rsidR="009D7886" w:rsidRPr="000867B6" w:rsidRDefault="009D7886" w:rsidP="009D7886">
      <w:pPr>
        <w:pStyle w:val="Plattetekstinspringen3"/>
        <w:ind w:left="0"/>
        <w:rPr>
          <w:rFonts w:asciiTheme="minorHAnsi" w:hAnsiTheme="minorHAnsi" w:cstheme="minorHAnsi"/>
          <w:color w:val="000000"/>
          <w:szCs w:val="22"/>
        </w:rPr>
      </w:pPr>
    </w:p>
    <w:p w14:paraId="47D6B24C" w14:textId="77777777" w:rsidR="009D7886" w:rsidRPr="000867B6" w:rsidRDefault="009D7886" w:rsidP="009D7886">
      <w:pPr>
        <w:pStyle w:val="Plattetekstinspringen3"/>
        <w:ind w:left="0"/>
        <w:rPr>
          <w:rFonts w:asciiTheme="minorHAnsi" w:hAnsiTheme="minorHAnsi" w:cstheme="minorHAnsi"/>
          <w:color w:val="000000"/>
          <w:szCs w:val="22"/>
        </w:rPr>
      </w:pPr>
    </w:p>
    <w:p w14:paraId="1282E953" w14:textId="77777777" w:rsidR="009D7886" w:rsidRPr="000867B6" w:rsidRDefault="009D7886" w:rsidP="009D7886">
      <w:pPr>
        <w:pStyle w:val="Plattetekstinspringen3"/>
        <w:ind w:left="0"/>
        <w:rPr>
          <w:rFonts w:asciiTheme="minorHAnsi" w:hAnsiTheme="minorHAnsi" w:cstheme="minorHAnsi"/>
          <w:color w:val="000000"/>
          <w:szCs w:val="22"/>
        </w:rPr>
      </w:pPr>
    </w:p>
    <w:p w14:paraId="433DD537" w14:textId="77777777" w:rsidR="009D7886" w:rsidRPr="000867B6" w:rsidRDefault="009D7886" w:rsidP="009D7886">
      <w:pPr>
        <w:pStyle w:val="Plattetekstinspringen3"/>
        <w:ind w:left="0"/>
        <w:rPr>
          <w:rFonts w:asciiTheme="minorHAnsi" w:hAnsiTheme="minorHAnsi" w:cstheme="minorHAnsi"/>
          <w:color w:val="000000"/>
          <w:szCs w:val="22"/>
        </w:rPr>
      </w:pPr>
    </w:p>
    <w:p w14:paraId="3629846F" w14:textId="77777777" w:rsidR="009D7886" w:rsidRPr="000867B6" w:rsidRDefault="009D7886" w:rsidP="009D7886">
      <w:pPr>
        <w:pStyle w:val="Plattetekstinspringen3"/>
        <w:ind w:left="0"/>
        <w:rPr>
          <w:rFonts w:asciiTheme="minorHAnsi" w:hAnsiTheme="minorHAnsi" w:cstheme="minorHAnsi"/>
          <w:color w:val="000000"/>
          <w:szCs w:val="22"/>
        </w:rPr>
      </w:pPr>
    </w:p>
    <w:p w14:paraId="71CA6DEA" w14:textId="77777777" w:rsidR="009D7886" w:rsidRPr="000867B6" w:rsidRDefault="009D7886" w:rsidP="009D7886">
      <w:pPr>
        <w:pStyle w:val="Plattetekstinspringen3"/>
        <w:ind w:left="0"/>
        <w:rPr>
          <w:rFonts w:asciiTheme="minorHAnsi" w:hAnsiTheme="minorHAnsi" w:cstheme="minorHAnsi"/>
          <w:color w:val="000000"/>
          <w:szCs w:val="22"/>
        </w:rPr>
      </w:pPr>
    </w:p>
    <w:p w14:paraId="7DE790CE" w14:textId="77777777" w:rsidR="009D7886" w:rsidRPr="000867B6" w:rsidRDefault="009D7886" w:rsidP="009D7886">
      <w:pPr>
        <w:pStyle w:val="Plattetekstinspringen3"/>
        <w:ind w:left="0"/>
        <w:rPr>
          <w:rFonts w:asciiTheme="minorHAnsi" w:hAnsiTheme="minorHAnsi" w:cstheme="minorHAnsi"/>
          <w:color w:val="000000"/>
          <w:szCs w:val="22"/>
        </w:rPr>
      </w:pPr>
    </w:p>
    <w:p w14:paraId="37AB3722" w14:textId="77777777" w:rsidR="009D7886" w:rsidRPr="000867B6" w:rsidRDefault="009D7886" w:rsidP="009D7886">
      <w:pPr>
        <w:pStyle w:val="Plattetekstinspringen3"/>
        <w:ind w:left="0"/>
        <w:rPr>
          <w:rFonts w:asciiTheme="minorHAnsi" w:hAnsiTheme="minorHAnsi" w:cstheme="minorHAnsi"/>
          <w:color w:val="000000"/>
          <w:szCs w:val="22"/>
        </w:rPr>
      </w:pPr>
    </w:p>
    <w:p w14:paraId="3E6ED66A" w14:textId="77777777" w:rsidR="009D7886" w:rsidRPr="000867B6" w:rsidRDefault="009D7886" w:rsidP="009D7886">
      <w:pPr>
        <w:pStyle w:val="Plattetekstinspringen3"/>
        <w:ind w:left="0"/>
        <w:rPr>
          <w:rFonts w:asciiTheme="minorHAnsi" w:hAnsiTheme="minorHAnsi" w:cstheme="minorHAnsi"/>
          <w:color w:val="000000"/>
          <w:szCs w:val="22"/>
        </w:rPr>
      </w:pPr>
    </w:p>
    <w:p w14:paraId="3D2469CA" w14:textId="77777777" w:rsidR="009D7886" w:rsidRPr="000867B6" w:rsidRDefault="009D7886" w:rsidP="009D7886">
      <w:pPr>
        <w:pStyle w:val="Plattetekstinspringen3"/>
        <w:ind w:left="0"/>
        <w:rPr>
          <w:rFonts w:asciiTheme="minorHAnsi" w:hAnsiTheme="minorHAnsi" w:cstheme="minorHAnsi"/>
          <w:color w:val="000000"/>
          <w:szCs w:val="22"/>
        </w:rPr>
      </w:pPr>
    </w:p>
    <w:p w14:paraId="38FB3696" w14:textId="77777777" w:rsidR="009D7886" w:rsidRPr="000867B6" w:rsidRDefault="009D7886" w:rsidP="009D7886">
      <w:pPr>
        <w:pStyle w:val="Plattetekstinspringen3"/>
        <w:ind w:left="0"/>
        <w:rPr>
          <w:rFonts w:asciiTheme="minorHAnsi" w:hAnsiTheme="minorHAnsi" w:cstheme="minorHAnsi"/>
          <w:color w:val="000000"/>
          <w:szCs w:val="22"/>
        </w:rPr>
      </w:pPr>
    </w:p>
    <w:p w14:paraId="1869E7EB" w14:textId="77777777" w:rsidR="009D7886" w:rsidRPr="000867B6" w:rsidRDefault="009D7886" w:rsidP="009D7886">
      <w:pPr>
        <w:pStyle w:val="Plattetekstinspringen3"/>
        <w:ind w:left="0"/>
        <w:rPr>
          <w:rFonts w:asciiTheme="minorHAnsi" w:hAnsiTheme="minorHAnsi" w:cstheme="minorHAnsi"/>
          <w:color w:val="000000"/>
          <w:szCs w:val="22"/>
        </w:rPr>
      </w:pPr>
    </w:p>
    <w:p w14:paraId="31F2EA87" w14:textId="77777777" w:rsidR="009D7886" w:rsidRPr="000867B6" w:rsidRDefault="009D7886" w:rsidP="009D7886">
      <w:pPr>
        <w:pStyle w:val="Plattetekstinspringen3"/>
        <w:ind w:left="0"/>
        <w:rPr>
          <w:rFonts w:asciiTheme="minorHAnsi" w:hAnsiTheme="minorHAnsi" w:cstheme="minorHAnsi"/>
          <w:color w:val="000000"/>
          <w:szCs w:val="22"/>
        </w:rPr>
      </w:pPr>
    </w:p>
    <w:p w14:paraId="4F1C13CF" w14:textId="77777777" w:rsidR="009D7886" w:rsidRPr="000867B6" w:rsidRDefault="009D7886" w:rsidP="009D7886">
      <w:pPr>
        <w:pStyle w:val="Plattetekstinspringen3"/>
        <w:ind w:left="0"/>
        <w:rPr>
          <w:rFonts w:asciiTheme="minorHAnsi" w:hAnsiTheme="minorHAnsi" w:cstheme="minorHAnsi"/>
          <w:color w:val="000000"/>
          <w:szCs w:val="22"/>
        </w:rPr>
      </w:pPr>
    </w:p>
    <w:p w14:paraId="0330D314" w14:textId="77777777" w:rsidR="009D7886" w:rsidRPr="000867B6" w:rsidRDefault="009D7886" w:rsidP="009D7886">
      <w:pPr>
        <w:pStyle w:val="Plattetekstinspringen3"/>
        <w:ind w:left="0"/>
        <w:rPr>
          <w:rFonts w:asciiTheme="minorHAnsi" w:hAnsiTheme="minorHAnsi" w:cstheme="minorHAnsi"/>
          <w:color w:val="000000"/>
          <w:szCs w:val="22"/>
        </w:rPr>
      </w:pPr>
    </w:p>
    <w:p w14:paraId="031E68CE" w14:textId="77777777" w:rsidR="009D7886" w:rsidRPr="000867B6" w:rsidRDefault="009D7886" w:rsidP="009D7886">
      <w:pPr>
        <w:pStyle w:val="Plattetekstinspringen3"/>
        <w:ind w:left="0"/>
        <w:rPr>
          <w:rFonts w:asciiTheme="minorHAnsi" w:hAnsiTheme="minorHAnsi" w:cstheme="minorHAnsi"/>
          <w:color w:val="000000"/>
          <w:szCs w:val="22"/>
        </w:rPr>
      </w:pPr>
    </w:p>
    <w:p w14:paraId="40A765B4" w14:textId="77777777" w:rsidR="009D7886" w:rsidRPr="000867B6" w:rsidRDefault="009D7886" w:rsidP="009D7886">
      <w:pPr>
        <w:pStyle w:val="Plattetekstinspringen3"/>
        <w:ind w:left="0"/>
        <w:rPr>
          <w:rFonts w:asciiTheme="minorHAnsi" w:hAnsiTheme="minorHAnsi" w:cstheme="minorHAnsi"/>
          <w:color w:val="000000"/>
          <w:szCs w:val="22"/>
        </w:rPr>
      </w:pPr>
    </w:p>
    <w:p w14:paraId="70F58413" w14:textId="77777777" w:rsidR="009D7886" w:rsidRPr="000867B6" w:rsidRDefault="009D7886" w:rsidP="009D7886">
      <w:pPr>
        <w:pStyle w:val="Plattetekstinspringen3"/>
        <w:ind w:left="0"/>
        <w:rPr>
          <w:rFonts w:asciiTheme="minorHAnsi" w:hAnsiTheme="minorHAnsi" w:cstheme="minorHAnsi"/>
          <w:color w:val="000000"/>
          <w:szCs w:val="22"/>
        </w:rPr>
      </w:pPr>
    </w:p>
    <w:p w14:paraId="15D8AF5C" w14:textId="77777777" w:rsidR="009D7886" w:rsidRPr="000867B6" w:rsidRDefault="009D7886" w:rsidP="009D7886">
      <w:pPr>
        <w:pStyle w:val="Plattetekstinspringen3"/>
        <w:ind w:left="0"/>
        <w:rPr>
          <w:rFonts w:asciiTheme="minorHAnsi" w:hAnsiTheme="minorHAnsi" w:cstheme="minorHAnsi"/>
          <w:color w:val="000000"/>
          <w:szCs w:val="22"/>
        </w:rPr>
      </w:pPr>
    </w:p>
    <w:p w14:paraId="34CC29F9" w14:textId="77777777" w:rsidR="009D7886" w:rsidRPr="000867B6" w:rsidRDefault="009D7886" w:rsidP="009D7886">
      <w:pPr>
        <w:pStyle w:val="Plattetekstinspringen3"/>
        <w:ind w:left="0"/>
        <w:rPr>
          <w:rFonts w:asciiTheme="minorHAnsi" w:hAnsiTheme="minorHAnsi" w:cstheme="minorHAnsi"/>
          <w:color w:val="000000"/>
          <w:szCs w:val="22"/>
        </w:rPr>
      </w:pPr>
    </w:p>
    <w:p w14:paraId="17730F39" w14:textId="77777777" w:rsidR="009D7886" w:rsidRPr="000867B6" w:rsidRDefault="009D7886" w:rsidP="009D7886">
      <w:pPr>
        <w:pStyle w:val="Plattetekstinspringen3"/>
        <w:ind w:left="0"/>
        <w:rPr>
          <w:rFonts w:asciiTheme="minorHAnsi" w:hAnsiTheme="minorHAnsi" w:cstheme="minorHAnsi"/>
          <w:color w:val="000000"/>
          <w:szCs w:val="22"/>
        </w:rPr>
      </w:pPr>
    </w:p>
    <w:p w14:paraId="341BC869" w14:textId="77777777" w:rsidR="009D7886" w:rsidRPr="000867B6" w:rsidRDefault="009D7886" w:rsidP="009D7886">
      <w:pPr>
        <w:pStyle w:val="Plattetekstinspringen3"/>
        <w:ind w:left="0"/>
        <w:rPr>
          <w:rFonts w:asciiTheme="minorHAnsi" w:hAnsiTheme="minorHAnsi" w:cstheme="minorHAnsi"/>
          <w:color w:val="000000"/>
          <w:szCs w:val="22"/>
        </w:rPr>
      </w:pPr>
    </w:p>
    <w:p w14:paraId="28E441A8" w14:textId="77777777" w:rsidR="009D7886" w:rsidRPr="000867B6" w:rsidRDefault="009D7886" w:rsidP="009D7886">
      <w:pPr>
        <w:pStyle w:val="Plattetekstinspringen3"/>
        <w:ind w:left="0"/>
        <w:rPr>
          <w:rFonts w:asciiTheme="minorHAnsi" w:hAnsiTheme="minorHAnsi" w:cstheme="minorHAnsi"/>
          <w:color w:val="000000"/>
          <w:szCs w:val="22"/>
        </w:rPr>
      </w:pPr>
    </w:p>
    <w:p w14:paraId="57B797E1" w14:textId="77777777" w:rsidR="009D7886" w:rsidRPr="000867B6" w:rsidRDefault="009D7886" w:rsidP="009D7886">
      <w:pPr>
        <w:rPr>
          <w:rFonts w:asciiTheme="minorHAnsi" w:hAnsiTheme="minorHAnsi" w:cstheme="minorHAnsi"/>
          <w:color w:val="000000"/>
          <w:szCs w:val="22"/>
        </w:rPr>
      </w:pPr>
    </w:p>
    <w:p w14:paraId="394A8860" w14:textId="77777777" w:rsidR="009D7886" w:rsidRPr="000867B6" w:rsidRDefault="009D7886" w:rsidP="009D7886">
      <w:pPr>
        <w:rPr>
          <w:rFonts w:asciiTheme="minorHAnsi" w:hAnsiTheme="minorHAnsi" w:cstheme="minorHAnsi"/>
          <w:color w:val="000000"/>
          <w:szCs w:val="22"/>
        </w:rPr>
      </w:pPr>
    </w:p>
    <w:p w14:paraId="7B5EAB74" w14:textId="77777777" w:rsidR="009D7886" w:rsidRDefault="009D7886" w:rsidP="009D7886">
      <w:pPr>
        <w:pStyle w:val="Tekst"/>
        <w:ind w:left="0"/>
        <w:rPr>
          <w:rFonts w:asciiTheme="minorHAnsi" w:hAnsiTheme="minorHAnsi" w:cstheme="minorHAnsi"/>
          <w:szCs w:val="22"/>
        </w:rPr>
      </w:pPr>
    </w:p>
    <w:p w14:paraId="20FF2485" w14:textId="77777777" w:rsidR="00B20A7A" w:rsidRDefault="00B20A7A" w:rsidP="009D7886">
      <w:pPr>
        <w:pStyle w:val="Tekst"/>
        <w:ind w:left="0"/>
        <w:rPr>
          <w:rFonts w:asciiTheme="minorHAnsi" w:hAnsiTheme="minorHAnsi" w:cstheme="minorHAnsi"/>
          <w:szCs w:val="22"/>
        </w:rPr>
      </w:pPr>
    </w:p>
    <w:p w14:paraId="46450062" w14:textId="77777777" w:rsidR="00B20A7A" w:rsidRDefault="00B20A7A" w:rsidP="009D7886">
      <w:pPr>
        <w:pStyle w:val="Tekst"/>
        <w:ind w:left="0"/>
        <w:rPr>
          <w:rFonts w:asciiTheme="minorHAnsi" w:hAnsiTheme="minorHAnsi" w:cstheme="minorHAnsi"/>
          <w:szCs w:val="22"/>
        </w:rPr>
      </w:pPr>
    </w:p>
    <w:p w14:paraId="15809120" w14:textId="77777777" w:rsidR="00B20A7A" w:rsidRDefault="00B20A7A" w:rsidP="009D7886">
      <w:pPr>
        <w:pStyle w:val="Tekst"/>
        <w:ind w:left="0"/>
        <w:rPr>
          <w:rFonts w:asciiTheme="minorHAnsi" w:hAnsiTheme="minorHAnsi" w:cstheme="minorHAnsi"/>
          <w:szCs w:val="22"/>
        </w:rPr>
      </w:pPr>
    </w:p>
    <w:p w14:paraId="21AC137D" w14:textId="77777777" w:rsidR="00B20A7A" w:rsidRDefault="00B20A7A" w:rsidP="009D7886">
      <w:pPr>
        <w:pStyle w:val="Tekst"/>
        <w:ind w:left="0"/>
        <w:rPr>
          <w:rFonts w:asciiTheme="minorHAnsi" w:hAnsiTheme="minorHAnsi" w:cstheme="minorHAnsi"/>
          <w:szCs w:val="22"/>
        </w:rPr>
      </w:pPr>
    </w:p>
    <w:p w14:paraId="0B8B3362" w14:textId="77777777" w:rsidR="00B20A7A" w:rsidRDefault="00B20A7A" w:rsidP="009D7886">
      <w:pPr>
        <w:pStyle w:val="Tekst"/>
        <w:ind w:left="0"/>
        <w:rPr>
          <w:rFonts w:asciiTheme="minorHAnsi" w:hAnsiTheme="minorHAnsi" w:cstheme="minorHAnsi"/>
          <w:szCs w:val="22"/>
        </w:rPr>
      </w:pPr>
    </w:p>
    <w:p w14:paraId="3D6CC465" w14:textId="77777777" w:rsidR="00B20A7A" w:rsidRPr="000867B6" w:rsidRDefault="00B20A7A" w:rsidP="009D7886">
      <w:pPr>
        <w:pStyle w:val="Tekst"/>
        <w:ind w:left="0"/>
        <w:rPr>
          <w:rFonts w:asciiTheme="minorHAnsi" w:hAnsiTheme="minorHAnsi" w:cstheme="minorHAnsi"/>
          <w:szCs w:val="22"/>
        </w:rPr>
      </w:pPr>
    </w:p>
    <w:p w14:paraId="286DC19E" w14:textId="77777777" w:rsidR="00B20A7A" w:rsidRPr="006C5070" w:rsidRDefault="00B20A7A" w:rsidP="00B20A7A">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14B6D795" w14:textId="77777777" w:rsidR="009D7886" w:rsidRPr="00601697" w:rsidRDefault="009D7886" w:rsidP="00601697">
      <w:pPr>
        <w:pStyle w:val="Kop4"/>
        <w:pBdr>
          <w:top w:val="single" w:sz="4" w:space="1" w:color="auto"/>
          <w:left w:val="single" w:sz="4" w:space="4" w:color="auto"/>
          <w:bottom w:val="single" w:sz="4" w:space="1" w:color="auto"/>
          <w:right w:val="single" w:sz="4" w:space="4" w:color="auto"/>
        </w:pBdr>
        <w:ind w:left="0"/>
        <w:jc w:val="center"/>
        <w:rPr>
          <w:rFonts w:ascii="Calibri" w:hAnsi="Calibri" w:cs="Calibri"/>
          <w:b/>
          <w:bCs/>
          <w:sz w:val="28"/>
          <w:szCs w:val="28"/>
        </w:rPr>
      </w:pPr>
      <w:bookmarkStart w:id="8792" w:name="_Model_27._Berekeningsfiche"/>
      <w:bookmarkStart w:id="8793" w:name="_Model_28_Busbegeleiding"/>
      <w:bookmarkEnd w:id="8792"/>
      <w:bookmarkEnd w:id="8793"/>
      <w:r w:rsidRPr="00601697">
        <w:rPr>
          <w:rFonts w:ascii="Calibri" w:hAnsi="Calibri" w:cs="Calibri"/>
          <w:b/>
          <w:bCs/>
          <w:sz w:val="28"/>
          <w:szCs w:val="28"/>
        </w:rPr>
        <w:lastRenderedPageBreak/>
        <w:t>Model Arbeidsovereenkomst - Student</w:t>
      </w:r>
    </w:p>
    <w:p w14:paraId="45792E25" w14:textId="77777777" w:rsidR="009D7886" w:rsidRDefault="009D7886" w:rsidP="009D7886">
      <w:pPr>
        <w:jc w:val="center"/>
        <w:rPr>
          <w:rFonts w:cs="Arial"/>
          <w:color w:val="000000"/>
        </w:rPr>
      </w:pPr>
      <w:r w:rsidRPr="003E38A7">
        <w:rPr>
          <w:rFonts w:asciiTheme="minorHAnsi" w:hAnsiTheme="minorHAnsi" w:cstheme="minorHAnsi"/>
          <w:noProof/>
          <w:color w:val="000000"/>
        </w:rPr>
        <w:drawing>
          <wp:inline distT="0" distB="0" distL="0" distR="0" wp14:anchorId="1222D116" wp14:editId="21D9F7E8">
            <wp:extent cx="2400300" cy="716280"/>
            <wp:effectExtent l="0" t="0" r="0" b="7620"/>
            <wp:docPr id="71949997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4EC1210"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SCHOLENGROEP:....................................</w:t>
      </w:r>
      <w:r>
        <w:rPr>
          <w:rFonts w:asciiTheme="minorHAnsi" w:hAnsiTheme="minorHAnsi" w:cstheme="minorHAnsi"/>
          <w:color w:val="000000"/>
          <w:szCs w:val="22"/>
        </w:rPr>
        <w:t>....</w:t>
      </w:r>
    </w:p>
    <w:p w14:paraId="7F7DDABB"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ADRES:</w:t>
      </w:r>
      <w:r>
        <w:rPr>
          <w:rFonts w:asciiTheme="minorHAnsi" w:hAnsiTheme="minorHAnsi" w:cstheme="minorHAnsi"/>
          <w:color w:val="000000"/>
          <w:szCs w:val="22"/>
        </w:rPr>
        <w:t>….</w:t>
      </w:r>
      <w:r w:rsidRPr="002353FF">
        <w:rPr>
          <w:rFonts w:asciiTheme="minorHAnsi" w:hAnsiTheme="minorHAnsi" w:cstheme="minorHAnsi"/>
          <w:color w:val="000000"/>
          <w:szCs w:val="22"/>
        </w:rPr>
        <w:t>................................................</w:t>
      </w:r>
      <w:r>
        <w:rPr>
          <w:rFonts w:asciiTheme="minorHAnsi" w:hAnsiTheme="minorHAnsi" w:cstheme="minorHAnsi"/>
          <w:color w:val="000000"/>
          <w:szCs w:val="22"/>
        </w:rPr>
        <w:t>.....</w:t>
      </w:r>
    </w:p>
    <w:p w14:paraId="1A3D3FDB"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3AC77B37"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11CED1D6" w14:textId="77777777" w:rsidR="009D7886" w:rsidRPr="002353FF" w:rsidRDefault="009D7886" w:rsidP="009D7886">
      <w:pPr>
        <w:ind w:firstLine="3"/>
        <w:rPr>
          <w:rFonts w:asciiTheme="minorHAnsi" w:hAnsiTheme="minorHAnsi" w:cstheme="minorHAnsi"/>
          <w:b/>
          <w:color w:val="000000"/>
          <w:szCs w:val="22"/>
        </w:rPr>
      </w:pPr>
    </w:p>
    <w:p w14:paraId="4654C4F3" w14:textId="77777777" w:rsidR="009D7886" w:rsidRPr="002353FF" w:rsidRDefault="009D7886" w:rsidP="009D7886">
      <w:pPr>
        <w:jc w:val="center"/>
        <w:rPr>
          <w:rFonts w:asciiTheme="minorHAnsi" w:hAnsiTheme="minorHAnsi" w:cstheme="minorHAnsi"/>
          <w:color w:val="000000"/>
          <w:szCs w:val="22"/>
        </w:rPr>
      </w:pPr>
      <w:r w:rsidRPr="002353FF">
        <w:rPr>
          <w:rFonts w:asciiTheme="minorHAnsi" w:hAnsiTheme="minorHAnsi" w:cstheme="minorHAnsi"/>
          <w:b/>
          <w:color w:val="000000"/>
          <w:szCs w:val="22"/>
        </w:rPr>
        <w:t>ARBEIDSOVEREENKOMST</w:t>
      </w:r>
    </w:p>
    <w:p w14:paraId="3D147FAF" w14:textId="77777777" w:rsidR="009D7886" w:rsidRPr="000420E1" w:rsidRDefault="009D7886" w:rsidP="009D7886">
      <w:pPr>
        <w:jc w:val="center"/>
        <w:rPr>
          <w:rFonts w:asciiTheme="minorHAnsi" w:hAnsiTheme="minorHAnsi" w:cstheme="minorHAnsi"/>
          <w:b/>
          <w:bCs/>
          <w:color w:val="000000"/>
          <w:szCs w:val="22"/>
        </w:rPr>
      </w:pPr>
      <w:r w:rsidRPr="000420E1">
        <w:rPr>
          <w:rFonts w:asciiTheme="minorHAnsi" w:hAnsiTheme="minorHAnsi" w:cstheme="minorHAnsi"/>
          <w:b/>
          <w:bCs/>
          <w:color w:val="000000"/>
          <w:szCs w:val="22"/>
        </w:rPr>
        <w:t>STUDENT</w:t>
      </w:r>
    </w:p>
    <w:p w14:paraId="56733B82" w14:textId="77777777" w:rsidR="009D7886" w:rsidRPr="002353FF" w:rsidRDefault="009D7886" w:rsidP="009D7886">
      <w:pPr>
        <w:rPr>
          <w:rFonts w:asciiTheme="minorHAnsi" w:hAnsiTheme="minorHAnsi" w:cstheme="minorHAnsi"/>
          <w:color w:val="000000"/>
          <w:szCs w:val="22"/>
        </w:rPr>
      </w:pPr>
    </w:p>
    <w:p w14:paraId="1DBEC963" w14:textId="77777777" w:rsidR="009D7886" w:rsidRPr="00603DE1" w:rsidRDefault="009D7886" w:rsidP="009D7886">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r>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3B40A8AB" w14:textId="77777777" w:rsidR="009D7886" w:rsidRPr="00603DE1" w:rsidRDefault="009D7886" w:rsidP="009D7886">
      <w:pPr>
        <w:rPr>
          <w:rFonts w:asciiTheme="minorHAnsi" w:hAnsiTheme="minorHAnsi" w:cstheme="minorHAnsi"/>
          <w:color w:val="000000"/>
        </w:rPr>
      </w:pPr>
    </w:p>
    <w:p w14:paraId="3A936976" w14:textId="77777777" w:rsidR="009D7886" w:rsidRPr="0008037D" w:rsidRDefault="009D7886" w:rsidP="009D7886">
      <w:pPr>
        <w:rPr>
          <w:rFonts w:asciiTheme="minorHAnsi" w:hAnsiTheme="minorHAnsi" w:cstheme="minorHAnsi"/>
          <w:b/>
          <w:bCs/>
          <w:color w:val="000000"/>
        </w:rPr>
      </w:pPr>
      <w:r w:rsidRPr="0008037D">
        <w:rPr>
          <w:rFonts w:asciiTheme="minorHAnsi" w:hAnsiTheme="minorHAnsi" w:cstheme="minorHAnsi"/>
          <w:b/>
          <w:bCs/>
          <w:color w:val="000000"/>
        </w:rPr>
        <w:t>en</w:t>
      </w:r>
    </w:p>
    <w:p w14:paraId="44419654" w14:textId="77777777" w:rsidR="009D7886" w:rsidRPr="00962E77" w:rsidRDefault="009D7886" w:rsidP="009D7886">
      <w:pPr>
        <w:rPr>
          <w:rFonts w:ascii="Calibri" w:hAnsi="Calibri" w:cs="Calibri"/>
          <w:color w:val="000000"/>
        </w:rPr>
      </w:pPr>
      <w:r w:rsidRPr="00962E77">
        <w:rPr>
          <w:rFonts w:ascii="Calibri" w:hAnsi="Calibri" w:cs="Calibri"/>
          <w:color w:val="000000"/>
        </w:rPr>
        <w:t>.................................................................................................................................................................</w:t>
      </w:r>
    </w:p>
    <w:p w14:paraId="2330F2C7" w14:textId="77777777" w:rsidR="009D7886" w:rsidRPr="00962E77" w:rsidRDefault="009D7886" w:rsidP="009D7886">
      <w:pPr>
        <w:rPr>
          <w:rFonts w:ascii="Calibri" w:hAnsi="Calibri" w:cs="Calibri"/>
          <w:color w:val="000000"/>
        </w:rPr>
      </w:pPr>
      <w:r w:rsidRPr="00962E77">
        <w:rPr>
          <w:rFonts w:ascii="Calibri" w:hAnsi="Calibri" w:cs="Calibri"/>
          <w:color w:val="000000"/>
        </w:rPr>
        <w:t>met als adres .................................................................................................................................................................</w:t>
      </w:r>
    </w:p>
    <w:p w14:paraId="27DE831A" w14:textId="77777777" w:rsidR="009D7886" w:rsidRPr="00962E77" w:rsidRDefault="009D7886" w:rsidP="009D7886">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student</w:t>
      </w:r>
      <w:r w:rsidRPr="00962E77">
        <w:rPr>
          <w:rFonts w:ascii="Calibri" w:hAnsi="Calibri" w:cs="Calibri"/>
          <w:b/>
          <w:bCs/>
          <w:color w:val="000000"/>
        </w:rPr>
        <w:t>”</w:t>
      </w:r>
    </w:p>
    <w:p w14:paraId="1E5848E0" w14:textId="77777777" w:rsidR="009D7886" w:rsidRPr="00962E77" w:rsidRDefault="009D7886" w:rsidP="009D7886">
      <w:pPr>
        <w:rPr>
          <w:rFonts w:ascii="Calibri" w:hAnsi="Calibri" w:cs="Calibri"/>
          <w:color w:val="000000"/>
        </w:rPr>
      </w:pPr>
    </w:p>
    <w:p w14:paraId="3BF07757" w14:textId="77777777" w:rsidR="009D7886" w:rsidRPr="00962E77" w:rsidRDefault="009D7886" w:rsidP="009D7886">
      <w:pPr>
        <w:rPr>
          <w:rFonts w:ascii="Calibri" w:hAnsi="Calibri" w:cs="Calibri"/>
          <w:color w:val="000000"/>
        </w:rPr>
      </w:pPr>
      <w:r w:rsidRPr="00962E77">
        <w:rPr>
          <w:rFonts w:ascii="Calibri" w:hAnsi="Calibri" w:cs="Calibri"/>
          <w:color w:val="000000"/>
        </w:rPr>
        <w:t>is als volgt overeengekomen:</w:t>
      </w:r>
    </w:p>
    <w:p w14:paraId="131F26C4" w14:textId="77777777" w:rsidR="009D7886" w:rsidRPr="00603DE1" w:rsidRDefault="009D7886" w:rsidP="009D7886">
      <w:pPr>
        <w:rPr>
          <w:rFonts w:asciiTheme="minorHAnsi" w:hAnsiTheme="minorHAnsi" w:cstheme="minorHAnsi"/>
          <w:color w:val="000000"/>
        </w:rPr>
      </w:pPr>
    </w:p>
    <w:p w14:paraId="2D1EDEBB"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ART. 1</w:t>
      </w:r>
    </w:p>
    <w:p w14:paraId="14538840" w14:textId="77777777" w:rsidR="009D7886" w:rsidRPr="008A19E6" w:rsidRDefault="009D7886" w:rsidP="009D7886">
      <w:pPr>
        <w:rPr>
          <w:rFonts w:asciiTheme="minorHAnsi" w:hAnsiTheme="minorHAnsi" w:cstheme="minorHAnsi"/>
          <w:bCs/>
          <w:color w:val="000000"/>
        </w:rPr>
      </w:pPr>
    </w:p>
    <w:p w14:paraId="639EAA55"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werkgever neemt de </w:t>
      </w:r>
      <w:r>
        <w:rPr>
          <w:rFonts w:ascii="Calibri" w:hAnsi="Calibri" w:cs="Calibri"/>
          <w:color w:val="000000"/>
        </w:rPr>
        <w:t>student</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14:paraId="58F969BA"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t>
      </w:r>
      <w:r>
        <w:rPr>
          <w:rFonts w:ascii="Calibri" w:hAnsi="Calibri" w:cs="Calibri"/>
          <w:color w:val="000000"/>
        </w:rPr>
        <w:t>student</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w:t>
      </w:r>
      <w:r>
        <w:rPr>
          <w:rFonts w:ascii="Calibri" w:hAnsi="Calibri" w:cs="Calibri"/>
          <w:color w:val="000000"/>
        </w:rPr>
        <w:t>z</w:t>
      </w:r>
      <w:r w:rsidRPr="00962E77">
        <w:rPr>
          <w:rFonts w:ascii="Calibri" w:hAnsi="Calibri" w:cs="Calibri"/>
          <w:color w:val="000000"/>
        </w:rPr>
        <w:t>ich:.....................................................................,</w:t>
      </w:r>
    </w:p>
    <w:p w14:paraId="7359DF28"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14:paraId="59D2F286" w14:textId="77777777" w:rsidR="009D7886" w:rsidRPr="008A19E6" w:rsidRDefault="009D7886" w:rsidP="009D7886">
      <w:pPr>
        <w:rPr>
          <w:rFonts w:asciiTheme="minorHAnsi" w:hAnsiTheme="minorHAnsi" w:cstheme="minorHAnsi"/>
          <w:bCs/>
          <w:color w:val="000000"/>
        </w:rPr>
      </w:pPr>
    </w:p>
    <w:p w14:paraId="0CAED53A"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ART. 2</w:t>
      </w:r>
    </w:p>
    <w:p w14:paraId="2A36BDAE" w14:textId="77777777" w:rsidR="009D7886" w:rsidRPr="00603DE1" w:rsidRDefault="009D7886" w:rsidP="009D7886">
      <w:pPr>
        <w:rPr>
          <w:rFonts w:asciiTheme="minorHAnsi" w:hAnsiTheme="minorHAnsi" w:cstheme="minorHAnsi"/>
          <w:color w:val="000000"/>
        </w:rPr>
      </w:pPr>
    </w:p>
    <w:p w14:paraId="11178B1D" w14:textId="77777777" w:rsidR="009D7886" w:rsidRPr="00603DE1" w:rsidRDefault="009D7886" w:rsidP="009D7886">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Pr>
          <w:rFonts w:asciiTheme="minorHAnsi" w:hAnsiTheme="minorHAnsi" w:cstheme="minorHAnsi"/>
          <w:color w:val="000000"/>
        </w:rPr>
        <w:t xml:space="preserve">student </w:t>
      </w:r>
      <w:r w:rsidRPr="00603DE1">
        <w:rPr>
          <w:rFonts w:asciiTheme="minorHAnsi" w:hAnsiTheme="minorHAnsi" w:cstheme="minorHAnsi"/>
          <w:color w:val="000000"/>
        </w:rPr>
        <w:t>is vastgesteld op.....................</w:t>
      </w:r>
      <w:r>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14:paraId="4F409547" w14:textId="77777777" w:rsidR="009D7886" w:rsidRPr="00603DE1" w:rsidRDefault="009D7886" w:rsidP="009D7886">
      <w:pPr>
        <w:rPr>
          <w:rFonts w:asciiTheme="minorHAnsi" w:hAnsiTheme="minorHAnsi" w:cstheme="minorHAnsi"/>
          <w:color w:val="000000"/>
        </w:rPr>
      </w:pPr>
    </w:p>
    <w:p w14:paraId="7BAB920A" w14:textId="77777777" w:rsidR="009D7886" w:rsidRPr="00603DE1" w:rsidRDefault="009D7886" w:rsidP="009D7886">
      <w:pPr>
        <w:rPr>
          <w:rFonts w:asciiTheme="minorHAnsi" w:hAnsiTheme="minorHAnsi" w:cstheme="minorHAnsi"/>
          <w:b/>
          <w:color w:val="000000"/>
        </w:rPr>
      </w:pPr>
      <w:r w:rsidRPr="00603DE1">
        <w:rPr>
          <w:rFonts w:asciiTheme="minorHAnsi" w:hAnsiTheme="minorHAnsi" w:cstheme="minorHAnsi"/>
          <w:color w:val="000000"/>
        </w:rPr>
        <w:t>Overuren bij absoluut noodzakelijke dienstnoodwendigheden zijn recupereerbaar in tijd.</w:t>
      </w:r>
    </w:p>
    <w:p w14:paraId="000E9441" w14:textId="77777777" w:rsidR="009D7886" w:rsidRPr="008A19E6" w:rsidRDefault="009D7886" w:rsidP="009D7886">
      <w:pPr>
        <w:rPr>
          <w:rFonts w:asciiTheme="minorHAnsi" w:hAnsiTheme="minorHAnsi" w:cstheme="minorHAnsi"/>
          <w:bCs/>
          <w:color w:val="000000"/>
        </w:rPr>
      </w:pPr>
    </w:p>
    <w:p w14:paraId="4A5A3696" w14:textId="77777777" w:rsidR="009D7886" w:rsidRDefault="009D7886" w:rsidP="009D7886">
      <w:pPr>
        <w:rPr>
          <w:rFonts w:asciiTheme="minorHAnsi" w:hAnsiTheme="minorHAnsi" w:cstheme="minorHAnsi"/>
          <w:b/>
          <w:color w:val="000000"/>
        </w:rPr>
      </w:pPr>
      <w:r w:rsidRPr="008A19E6">
        <w:rPr>
          <w:rFonts w:asciiTheme="minorHAnsi" w:hAnsiTheme="minorHAnsi" w:cstheme="minorHAnsi"/>
          <w:b/>
          <w:color w:val="000000"/>
        </w:rPr>
        <w:t>ART. 3</w:t>
      </w:r>
    </w:p>
    <w:p w14:paraId="01ED0272" w14:textId="77777777" w:rsidR="009D7886" w:rsidRPr="008A19E6" w:rsidRDefault="009D7886" w:rsidP="009D7886">
      <w:pPr>
        <w:rPr>
          <w:rFonts w:asciiTheme="minorHAnsi" w:hAnsiTheme="minorHAnsi" w:cstheme="minorHAnsi"/>
          <w:bCs/>
          <w:color w:val="000000"/>
        </w:rPr>
      </w:pPr>
    </w:p>
    <w:p w14:paraId="7C838A61" w14:textId="77777777" w:rsidR="009D7886" w:rsidRPr="008A19E6" w:rsidRDefault="009D7886" w:rsidP="009D7886">
      <w:pPr>
        <w:rPr>
          <w:rFonts w:asciiTheme="minorHAnsi" w:hAnsiTheme="minorHAnsi" w:cstheme="minorHAnsi"/>
          <w:color w:val="000000"/>
        </w:rPr>
      </w:pPr>
      <w:r w:rsidRPr="008A19E6">
        <w:rPr>
          <w:rFonts w:asciiTheme="minorHAnsi" w:hAnsiTheme="minorHAnsi" w:cstheme="minorHAnsi"/>
          <w:color w:val="000000"/>
        </w:rPr>
        <w:t>De student verklaart uitdrukkelijk in te stemmen met de betaling van het loon op rekeningnummer......................................... op naam van .......................................................</w:t>
      </w:r>
    </w:p>
    <w:p w14:paraId="5D60A991" w14:textId="77777777" w:rsidR="009D7886" w:rsidRPr="00C83E62" w:rsidRDefault="009D7886" w:rsidP="009D7886">
      <w:pPr>
        <w:rPr>
          <w:rFonts w:asciiTheme="minorHAnsi" w:hAnsiTheme="minorHAnsi" w:cstheme="minorHAnsi"/>
          <w:bCs/>
          <w:color w:val="000000"/>
        </w:rPr>
      </w:pPr>
    </w:p>
    <w:p w14:paraId="60561A08" w14:textId="77777777" w:rsidR="009D7886" w:rsidRPr="006F7BCB" w:rsidRDefault="009D7886" w:rsidP="009D7886">
      <w:pPr>
        <w:rPr>
          <w:rFonts w:asciiTheme="minorHAnsi" w:hAnsiTheme="minorHAnsi" w:cstheme="minorHAnsi"/>
          <w:color w:val="000000"/>
        </w:rPr>
      </w:pPr>
      <w:r w:rsidRPr="006F7BCB">
        <w:rPr>
          <w:rFonts w:asciiTheme="minorHAnsi" w:hAnsiTheme="minorHAnsi" w:cstheme="minorHAnsi"/>
          <w:b/>
          <w:color w:val="000000"/>
        </w:rPr>
        <w:t>ART. 4</w:t>
      </w:r>
    </w:p>
    <w:p w14:paraId="6231967F" w14:textId="6FCE506A" w:rsidR="00B20A7A" w:rsidRDefault="009D7886" w:rsidP="009D7886">
      <w:pPr>
        <w:rPr>
          <w:rFonts w:asciiTheme="minorHAnsi" w:hAnsiTheme="minorHAnsi" w:cstheme="minorHAnsi"/>
          <w:color w:val="000000"/>
        </w:rPr>
      </w:pPr>
      <w:r>
        <w:fldChar w:fldCharType="begin"/>
      </w:r>
      <w:r>
        <w:rPr>
          <w:vanish/>
        </w:rPr>
        <w:instrText>HYPERLINK</w:instrText>
      </w:r>
      <w:r>
        <w:fldChar w:fldCharType="separate"/>
      </w:r>
      <w:r w:rsidRPr="000C0DE6">
        <w:rPr>
          <w:rStyle w:val="Hyperlink"/>
          <w:vanish/>
        </w:rPr>
        <w:t>Terug naar alfabetisch register</w:t>
      </w:r>
      <w:r>
        <w:rPr>
          <w:rStyle w:val="Hyperlink"/>
          <w:vanish/>
        </w:rPr>
        <w:fldChar w:fldCharType="end"/>
      </w:r>
      <w:r w:rsidRPr="006F7BCB">
        <w:rPr>
          <w:rFonts w:asciiTheme="minorHAnsi" w:hAnsiTheme="minorHAnsi" w:cstheme="minorHAnsi"/>
          <w:color w:val="000000"/>
        </w:rPr>
        <w:t>De wet van 12 april 1965 betreffende de bescherming van het loon is van toepassing op deze overeenkomst.</w:t>
      </w:r>
    </w:p>
    <w:p w14:paraId="58EFF0B0" w14:textId="77777777" w:rsidR="00B20A7A" w:rsidRDefault="00B20A7A">
      <w:pPr>
        <w:rPr>
          <w:rFonts w:asciiTheme="minorHAnsi" w:hAnsiTheme="minorHAnsi" w:cstheme="minorHAnsi"/>
          <w:color w:val="000000"/>
        </w:rPr>
      </w:pPr>
      <w:r>
        <w:rPr>
          <w:rFonts w:asciiTheme="minorHAnsi" w:hAnsiTheme="minorHAnsi" w:cstheme="minorHAnsi"/>
          <w:color w:val="000000"/>
        </w:rPr>
        <w:br w:type="page"/>
      </w:r>
    </w:p>
    <w:p w14:paraId="23676E10" w14:textId="77777777" w:rsidR="009D7886" w:rsidRPr="00A94C2B" w:rsidRDefault="009D7886" w:rsidP="009D7886">
      <w:pPr>
        <w:rPr>
          <w:rFonts w:asciiTheme="minorHAnsi" w:hAnsiTheme="minorHAnsi" w:cstheme="minorHAnsi"/>
          <w:color w:val="000000"/>
        </w:rPr>
      </w:pPr>
      <w:r w:rsidRPr="00A94C2B">
        <w:rPr>
          <w:rFonts w:asciiTheme="minorHAnsi" w:hAnsiTheme="minorHAnsi" w:cstheme="minorHAnsi"/>
          <w:b/>
          <w:color w:val="000000"/>
        </w:rPr>
        <w:lastRenderedPageBreak/>
        <w:t>ART. 5</w:t>
      </w:r>
    </w:p>
    <w:p w14:paraId="51F6332E" w14:textId="77777777" w:rsidR="009D7886" w:rsidRDefault="009D7886" w:rsidP="009D7886">
      <w:pPr>
        <w:rPr>
          <w:rFonts w:asciiTheme="minorHAnsi" w:hAnsiTheme="minorHAnsi" w:cstheme="minorHAnsi"/>
          <w:color w:val="000000"/>
        </w:rPr>
      </w:pPr>
      <w:r w:rsidRPr="00A94C2B">
        <w:rPr>
          <w:rFonts w:asciiTheme="minorHAnsi" w:hAnsiTheme="minorHAnsi" w:cstheme="minorHAnsi"/>
          <w:color w:val="000000"/>
        </w:rPr>
        <w:t>De arbeidsovereenkomst is afgesloten voor een bepaalde duur.</w:t>
      </w:r>
    </w:p>
    <w:p w14:paraId="6D163D9B" w14:textId="77777777" w:rsidR="009D7886" w:rsidRDefault="009D7886" w:rsidP="009D7886">
      <w:pPr>
        <w:rPr>
          <w:rFonts w:asciiTheme="minorHAnsi" w:hAnsiTheme="minorHAnsi" w:cstheme="minorHAnsi"/>
          <w:color w:val="000000"/>
        </w:rPr>
      </w:pPr>
      <w:r w:rsidRPr="00A94C2B">
        <w:rPr>
          <w:rFonts w:asciiTheme="minorHAnsi" w:hAnsiTheme="minorHAnsi" w:cstheme="minorHAnsi"/>
          <w:color w:val="000000"/>
        </w:rPr>
        <w:t>De arbeidsovereenkomst eindigt op ..../...../.......</w:t>
      </w:r>
    </w:p>
    <w:p w14:paraId="0946519B" w14:textId="77777777" w:rsidR="009D7886" w:rsidRPr="00A94C2B" w:rsidRDefault="009D7886" w:rsidP="009D7886">
      <w:pPr>
        <w:rPr>
          <w:rFonts w:asciiTheme="minorHAnsi" w:hAnsiTheme="minorHAnsi" w:cstheme="minorHAnsi"/>
          <w:color w:val="000000"/>
        </w:rPr>
      </w:pPr>
      <w:r w:rsidRPr="00A94C2B">
        <w:rPr>
          <w:rFonts w:asciiTheme="minorHAnsi" w:hAnsiTheme="minorHAnsi" w:cstheme="minorHAnsi"/>
          <w:color w:val="000000"/>
        </w:rPr>
        <w:t>Onverminderd de beëindigingsmogelijkheden zoals bepaald in de wet van 3 juli 1978 betreffende de arbeidsovereenkomsten, eindigt onderhavige</w:t>
      </w:r>
      <w:r>
        <w:rPr>
          <w:rFonts w:asciiTheme="minorHAnsi" w:hAnsiTheme="minorHAnsi" w:cstheme="minorHAnsi"/>
          <w:color w:val="000000"/>
        </w:rPr>
        <w:t xml:space="preserve"> </w:t>
      </w:r>
      <w:r w:rsidRPr="00A94C2B">
        <w:rPr>
          <w:rFonts w:asciiTheme="minorHAnsi" w:hAnsiTheme="minorHAnsi" w:cstheme="minorHAnsi"/>
          <w:color w:val="000000"/>
        </w:rPr>
        <w:t>arbeidsovereenkomst van rechtswege, zonder vooropzeg noch vergoeding, bij de beëindiging van de door de student met werkgever aangegane arbeidsovereenkomst.</w:t>
      </w:r>
    </w:p>
    <w:p w14:paraId="69B5692B" w14:textId="77777777" w:rsidR="009D7886" w:rsidRPr="00A94C2B" w:rsidRDefault="009D7886" w:rsidP="009D7886">
      <w:pPr>
        <w:rPr>
          <w:rFonts w:asciiTheme="minorHAnsi" w:hAnsiTheme="minorHAnsi" w:cstheme="minorHAnsi"/>
          <w:color w:val="000000"/>
        </w:rPr>
      </w:pPr>
    </w:p>
    <w:p w14:paraId="6F9089DC" w14:textId="77777777" w:rsidR="009D7886" w:rsidRPr="00513A18" w:rsidRDefault="009D7886" w:rsidP="009D7886">
      <w:pPr>
        <w:rPr>
          <w:rFonts w:asciiTheme="minorHAnsi" w:hAnsiTheme="minorHAnsi" w:cstheme="minorHAnsi"/>
          <w:b/>
          <w:color w:val="000000"/>
        </w:rPr>
      </w:pPr>
      <w:r w:rsidRPr="00513A18">
        <w:rPr>
          <w:rFonts w:asciiTheme="minorHAnsi" w:hAnsiTheme="minorHAnsi" w:cstheme="minorHAnsi"/>
          <w:b/>
          <w:color w:val="000000"/>
        </w:rPr>
        <w:t>ART. 6</w:t>
      </w:r>
    </w:p>
    <w:p w14:paraId="1705A4B3" w14:textId="77777777" w:rsidR="009D7886" w:rsidRDefault="009D7886" w:rsidP="009D7886">
      <w:pPr>
        <w:rPr>
          <w:rFonts w:asciiTheme="minorHAnsi" w:hAnsiTheme="minorHAnsi" w:cstheme="minorHAnsi"/>
          <w:color w:val="000000"/>
        </w:rPr>
      </w:pPr>
      <w:r w:rsidRPr="00513A18">
        <w:rPr>
          <w:rFonts w:asciiTheme="minorHAnsi" w:hAnsiTheme="minorHAnsi" w:cstheme="minorHAnsi"/>
          <w:color w:val="000000"/>
        </w:rPr>
        <w:t>De arbeidsovereenkomst bevat een proefperiode van 3 dagen.</w:t>
      </w:r>
    </w:p>
    <w:p w14:paraId="4E8C3088" w14:textId="77777777" w:rsidR="009D7886" w:rsidRPr="00513A18" w:rsidRDefault="009D7886" w:rsidP="009D7886">
      <w:pPr>
        <w:rPr>
          <w:rFonts w:asciiTheme="minorHAnsi" w:hAnsiTheme="minorHAnsi" w:cstheme="minorHAnsi"/>
          <w:color w:val="000000"/>
        </w:rPr>
      </w:pPr>
      <w:r>
        <w:rPr>
          <w:rFonts w:asciiTheme="minorHAnsi" w:hAnsiTheme="minorHAnsi" w:cstheme="minorHAnsi"/>
          <w:color w:val="000000"/>
        </w:rPr>
        <w:t>Tijdens bovenvermelde proefperiode kunnen b</w:t>
      </w:r>
      <w:r w:rsidRPr="00513A18">
        <w:rPr>
          <w:rFonts w:asciiTheme="minorHAnsi" w:hAnsiTheme="minorHAnsi" w:cstheme="minorHAnsi"/>
          <w:color w:val="000000"/>
        </w:rPr>
        <w:t>eide partijen zonder opzegging of vergoeding een eind aan de overeenkomst stellen.</w:t>
      </w:r>
    </w:p>
    <w:p w14:paraId="732EB283" w14:textId="77777777" w:rsidR="009D7886" w:rsidRPr="00513A18" w:rsidRDefault="009D7886" w:rsidP="009D7886">
      <w:pPr>
        <w:rPr>
          <w:rFonts w:asciiTheme="minorHAnsi" w:hAnsiTheme="minorHAnsi" w:cstheme="minorHAnsi"/>
          <w:b/>
          <w:color w:val="000000"/>
        </w:rPr>
      </w:pPr>
    </w:p>
    <w:p w14:paraId="61833503" w14:textId="77777777" w:rsidR="009D7886" w:rsidRPr="00407D55" w:rsidRDefault="009D7886" w:rsidP="009D7886">
      <w:pPr>
        <w:rPr>
          <w:rFonts w:asciiTheme="minorHAnsi" w:hAnsiTheme="minorHAnsi" w:cstheme="minorHAnsi"/>
          <w:b/>
          <w:color w:val="000000"/>
          <w:szCs w:val="22"/>
        </w:rPr>
      </w:pPr>
      <w:r w:rsidRPr="00407D55">
        <w:rPr>
          <w:rFonts w:asciiTheme="minorHAnsi" w:hAnsiTheme="minorHAnsi" w:cstheme="minorHAnsi"/>
          <w:b/>
          <w:color w:val="000000"/>
          <w:szCs w:val="22"/>
        </w:rPr>
        <w:t>ART. 7</w:t>
      </w:r>
    </w:p>
    <w:p w14:paraId="0195A3D0" w14:textId="77777777" w:rsidR="009D7886" w:rsidRPr="00FD7EC7" w:rsidRDefault="009D7886" w:rsidP="009D7886">
      <w:pPr>
        <w:rPr>
          <w:rFonts w:asciiTheme="minorHAnsi" w:hAnsiTheme="minorHAnsi" w:cstheme="minorHAnsi"/>
          <w:color w:val="000000"/>
          <w:szCs w:val="22"/>
        </w:rPr>
      </w:pPr>
      <w:r w:rsidRPr="00FD7EC7">
        <w:rPr>
          <w:rFonts w:asciiTheme="minorHAnsi" w:hAnsiTheme="minorHAnsi" w:cstheme="minorHAnsi"/>
          <w:color w:val="000000"/>
          <w:szCs w:val="22"/>
        </w:rPr>
        <w:t>De arbeid kan worden uitgevoerd in alle vestigingsplaatsen van de instellingen die onder de bevoegdheid van de raad van bestuur vallen.</w:t>
      </w:r>
    </w:p>
    <w:p w14:paraId="64BA0F5E" w14:textId="77777777" w:rsidR="009D7886" w:rsidRPr="00FD7EC7" w:rsidRDefault="009D7886" w:rsidP="009D7886">
      <w:pPr>
        <w:rPr>
          <w:rFonts w:asciiTheme="minorHAnsi" w:hAnsiTheme="minorHAnsi" w:cstheme="minorHAnsi"/>
          <w:color w:val="000000"/>
          <w:szCs w:val="22"/>
        </w:rPr>
      </w:pPr>
      <w:r w:rsidRPr="00FD7EC7">
        <w:rPr>
          <w:rFonts w:asciiTheme="minorHAnsi" w:hAnsiTheme="minorHAnsi" w:cstheme="minorHAnsi"/>
          <w:color w:val="000000"/>
          <w:szCs w:val="22"/>
        </w:rPr>
        <w:t>De plaats van tewerkstelling is:……………………………………………………………………………………………</w:t>
      </w:r>
    </w:p>
    <w:p w14:paraId="50EC7AD1" w14:textId="77777777" w:rsidR="009D7886" w:rsidRPr="00FD7EC7" w:rsidRDefault="009D7886" w:rsidP="009D7886">
      <w:pPr>
        <w:rPr>
          <w:rFonts w:asciiTheme="minorHAnsi" w:hAnsiTheme="minorHAnsi" w:cstheme="minorHAnsi"/>
          <w:b/>
          <w:color w:val="000000"/>
          <w:szCs w:val="22"/>
        </w:rPr>
      </w:pPr>
    </w:p>
    <w:p w14:paraId="1B3077EC" w14:textId="77777777" w:rsidR="009D7886" w:rsidRPr="009F1105" w:rsidRDefault="009D7886" w:rsidP="009D7886">
      <w:pPr>
        <w:rPr>
          <w:rFonts w:asciiTheme="minorHAnsi" w:hAnsiTheme="minorHAnsi" w:cstheme="minorHAnsi"/>
          <w:b/>
          <w:color w:val="000000"/>
        </w:rPr>
      </w:pPr>
      <w:r w:rsidRPr="009F1105">
        <w:rPr>
          <w:rFonts w:asciiTheme="minorHAnsi" w:hAnsiTheme="minorHAnsi" w:cstheme="minorHAnsi"/>
          <w:b/>
          <w:color w:val="000000"/>
        </w:rPr>
        <w:t>ART. 8</w:t>
      </w:r>
    </w:p>
    <w:p w14:paraId="2D7563F7"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De arbeidsovereenkomst wordt afgesloten voor voltijdse arbeid van 38 uren per week.</w:t>
      </w:r>
    </w:p>
    <w:p w14:paraId="0B88BC4C"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OF</w:t>
      </w:r>
    </w:p>
    <w:p w14:paraId="17AC609E"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De arbeidsovereenkomst wordt afgesloten voor deeltijdse arbeid van .... uren per week</w:t>
      </w:r>
    </w:p>
    <w:p w14:paraId="4B0338EE" w14:textId="77777777" w:rsidR="009D7886" w:rsidRPr="004F3DBF" w:rsidRDefault="009D7886" w:rsidP="009D7886">
      <w:pPr>
        <w:rPr>
          <w:rFonts w:asciiTheme="minorHAnsi" w:hAnsiTheme="minorHAnsi" w:cstheme="minorHAnsi"/>
          <w:color w:val="000000"/>
        </w:rPr>
      </w:pPr>
    </w:p>
    <w:p w14:paraId="55ABF0C1"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De student zal tewerkgesteld worden volgens onderstaand vast uurrooster:</w:t>
      </w:r>
    </w:p>
    <w:p w14:paraId="40400457" w14:textId="77777777" w:rsidR="009D7886" w:rsidRPr="004F3DBF" w:rsidRDefault="009D7886" w:rsidP="009D7886">
      <w:pPr>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9D7886" w:rsidRPr="004F3DBF" w14:paraId="62CF24D2" w14:textId="77777777" w:rsidTr="00C468B7">
        <w:trPr>
          <w:trHeight w:val="435"/>
        </w:trPr>
        <w:tc>
          <w:tcPr>
            <w:tcW w:w="1608" w:type="dxa"/>
          </w:tcPr>
          <w:p w14:paraId="72F34A7B"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 xml:space="preserve">Maandag:     </w:t>
            </w:r>
          </w:p>
        </w:tc>
        <w:tc>
          <w:tcPr>
            <w:tcW w:w="1601" w:type="dxa"/>
          </w:tcPr>
          <w:p w14:paraId="7A7D387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30EBD060"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61A5ADB1"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2C054FB2"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2A6E4B37" w14:textId="77777777" w:rsidTr="00C468B7">
        <w:trPr>
          <w:trHeight w:val="435"/>
        </w:trPr>
        <w:tc>
          <w:tcPr>
            <w:tcW w:w="1610" w:type="dxa"/>
          </w:tcPr>
          <w:p w14:paraId="3FC47F3B"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Dinsdag</w:t>
            </w:r>
          </w:p>
        </w:tc>
        <w:tc>
          <w:tcPr>
            <w:tcW w:w="1599" w:type="dxa"/>
          </w:tcPr>
          <w:p w14:paraId="7051C65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0C32AB29"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0EDCF62D"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4DDCCB41"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32F32268" w14:textId="77777777" w:rsidTr="00C468B7">
        <w:trPr>
          <w:trHeight w:val="450"/>
        </w:trPr>
        <w:tc>
          <w:tcPr>
            <w:tcW w:w="1610" w:type="dxa"/>
          </w:tcPr>
          <w:p w14:paraId="64484536"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Woensdag</w:t>
            </w:r>
          </w:p>
        </w:tc>
        <w:tc>
          <w:tcPr>
            <w:tcW w:w="1599" w:type="dxa"/>
          </w:tcPr>
          <w:p w14:paraId="4394065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20C48D7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2F735E0E"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77EBFA6D"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69F9B30C" w14:textId="77777777" w:rsidTr="00C468B7">
        <w:trPr>
          <w:trHeight w:val="450"/>
        </w:trPr>
        <w:tc>
          <w:tcPr>
            <w:tcW w:w="1610" w:type="dxa"/>
          </w:tcPr>
          <w:p w14:paraId="347BBE88"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Donderdag</w:t>
            </w:r>
          </w:p>
        </w:tc>
        <w:tc>
          <w:tcPr>
            <w:tcW w:w="1599" w:type="dxa"/>
          </w:tcPr>
          <w:p w14:paraId="0A493D9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36CC05E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4C0B05B2"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5DE65FE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6331D160" w14:textId="77777777" w:rsidTr="00C468B7">
        <w:trPr>
          <w:trHeight w:val="450"/>
        </w:trPr>
        <w:tc>
          <w:tcPr>
            <w:tcW w:w="1610" w:type="dxa"/>
          </w:tcPr>
          <w:p w14:paraId="2B56D1E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Vrijdag</w:t>
            </w:r>
          </w:p>
        </w:tc>
        <w:tc>
          <w:tcPr>
            <w:tcW w:w="1599" w:type="dxa"/>
          </w:tcPr>
          <w:p w14:paraId="3CBFCFD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2594DF58"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5B48F8F3"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1983752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46979A2F" w14:textId="77777777" w:rsidTr="00C468B7">
        <w:trPr>
          <w:trHeight w:val="450"/>
        </w:trPr>
        <w:tc>
          <w:tcPr>
            <w:tcW w:w="1610" w:type="dxa"/>
          </w:tcPr>
          <w:p w14:paraId="093A2DE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Zaterdag</w:t>
            </w:r>
          </w:p>
        </w:tc>
        <w:tc>
          <w:tcPr>
            <w:tcW w:w="1599" w:type="dxa"/>
          </w:tcPr>
          <w:p w14:paraId="18001BE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573B926F"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236D8F88"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3D281AC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bl>
    <w:p w14:paraId="4102D3C4" w14:textId="77777777" w:rsidR="009D7886" w:rsidRPr="00DA19D2" w:rsidRDefault="009D7886" w:rsidP="009D7886">
      <w:pPr>
        <w:rPr>
          <w:rFonts w:asciiTheme="minorHAnsi" w:hAnsiTheme="minorHAnsi" w:cstheme="minorHAnsi"/>
          <w:bCs/>
          <w:color w:val="000000"/>
        </w:rPr>
      </w:pPr>
    </w:p>
    <w:p w14:paraId="2482E61D" w14:textId="77777777" w:rsidR="009D7886" w:rsidRPr="00DA19D2" w:rsidRDefault="009D7886" w:rsidP="009D7886">
      <w:pPr>
        <w:rPr>
          <w:rFonts w:asciiTheme="minorHAnsi" w:hAnsiTheme="minorHAnsi" w:cstheme="minorHAnsi"/>
          <w:bCs/>
          <w:color w:val="000000"/>
        </w:rPr>
      </w:pPr>
      <w:r w:rsidRPr="00DA19D2">
        <w:rPr>
          <w:rFonts w:asciiTheme="minorHAnsi" w:hAnsiTheme="minorHAnsi" w:cstheme="minorHAnsi"/>
          <w:bCs/>
          <w:color w:val="000000"/>
        </w:rPr>
        <w:t>In de loop van de arbeidsdag wordt een rustperiode toegekend van …………………….tot……………………..</w:t>
      </w:r>
    </w:p>
    <w:p w14:paraId="4CC2AD31" w14:textId="77777777" w:rsidR="009D7886" w:rsidRPr="00DA19D2" w:rsidRDefault="009D7886" w:rsidP="009D7886">
      <w:pPr>
        <w:rPr>
          <w:rFonts w:asciiTheme="minorHAnsi" w:hAnsiTheme="minorHAnsi" w:cstheme="minorHAnsi"/>
          <w:bCs/>
          <w:color w:val="000000"/>
        </w:rPr>
      </w:pPr>
    </w:p>
    <w:p w14:paraId="637B15A7"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 xml:space="preserve">ART. </w:t>
      </w:r>
      <w:r>
        <w:rPr>
          <w:rFonts w:asciiTheme="minorHAnsi" w:hAnsiTheme="minorHAnsi" w:cstheme="minorHAnsi"/>
          <w:b/>
          <w:color w:val="000000"/>
        </w:rPr>
        <w:t>9</w:t>
      </w:r>
    </w:p>
    <w:p w14:paraId="03FA943E" w14:textId="77777777" w:rsidR="009D7886" w:rsidRDefault="009D7886" w:rsidP="009D7886">
      <w:pPr>
        <w:rPr>
          <w:rFonts w:asciiTheme="minorHAnsi" w:hAnsiTheme="minorHAnsi" w:cstheme="minorHAnsi"/>
          <w:b/>
          <w:color w:val="000000"/>
        </w:rPr>
      </w:pPr>
    </w:p>
    <w:p w14:paraId="3F15C991" w14:textId="77777777" w:rsidR="009D7886" w:rsidRDefault="009D7886" w:rsidP="009D7886">
      <w:pPr>
        <w:jc w:val="both"/>
        <w:rPr>
          <w:rFonts w:ascii="Calibri" w:hAnsi="Calibri" w:cs="Calibri"/>
          <w:color w:val="000000"/>
        </w:rPr>
      </w:pPr>
      <w:r w:rsidRPr="00962E77">
        <w:rPr>
          <w:rFonts w:ascii="Calibri" w:hAnsi="Calibri" w:cs="Calibri"/>
          <w:color w:val="000000"/>
        </w:rPr>
        <w:t xml:space="preserve">Indien de </w:t>
      </w:r>
      <w:r>
        <w:rPr>
          <w:rFonts w:ascii="Calibri" w:hAnsi="Calibri" w:cs="Calibri"/>
          <w:color w:val="000000"/>
        </w:rPr>
        <w:t>student</w:t>
      </w:r>
      <w:r w:rsidRPr="00962E77">
        <w:rPr>
          <w:rFonts w:ascii="Calibri" w:hAnsi="Calibri" w:cs="Calibri"/>
          <w:color w:val="000000"/>
        </w:rPr>
        <w:t xml:space="preserve"> onmogelijk zijn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hij persoonlijk of door tussenkomst van een derde onmiddellijk en spontaan de werkgever hiervan op de hoogte brengen. Indien de arbeidsongeschiktheid één dag overschrijdt moet de </w:t>
      </w:r>
      <w:r>
        <w:rPr>
          <w:rFonts w:ascii="Calibri" w:hAnsi="Calibri" w:cs="Calibri"/>
          <w:color w:val="000000"/>
        </w:rPr>
        <w:t>student</w:t>
      </w:r>
      <w:r w:rsidRPr="00962E77">
        <w:rPr>
          <w:rFonts w:ascii="Calibri" w:hAnsi="Calibri" w:cs="Calibri"/>
          <w:color w:val="000000"/>
        </w:rPr>
        <w:t xml:space="preserve">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41E29E9C" w14:textId="77777777" w:rsidR="009D7886" w:rsidRPr="00962E77" w:rsidRDefault="009D7886" w:rsidP="009D7886">
      <w:pPr>
        <w:jc w:val="both"/>
        <w:rPr>
          <w:rFonts w:ascii="Calibri" w:hAnsi="Calibri" w:cs="Calibri"/>
          <w:color w:val="000000"/>
        </w:rPr>
      </w:pPr>
    </w:p>
    <w:p w14:paraId="2DEBA5D5" w14:textId="77777777" w:rsidR="009D7886" w:rsidRPr="00603DE1" w:rsidRDefault="009D7886" w:rsidP="009D7886">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14:paraId="4445AA14" w14:textId="63D8DE7E" w:rsidR="00B20A7A" w:rsidRDefault="00B20A7A">
      <w:pPr>
        <w:rPr>
          <w:rFonts w:asciiTheme="minorHAnsi" w:hAnsiTheme="minorHAnsi" w:cstheme="minorHAnsi"/>
          <w:color w:val="000000"/>
        </w:rPr>
      </w:pPr>
      <w:r>
        <w:rPr>
          <w:rFonts w:asciiTheme="minorHAnsi" w:hAnsiTheme="minorHAnsi" w:cstheme="minorHAnsi"/>
          <w:color w:val="000000"/>
        </w:rPr>
        <w:br w:type="page"/>
      </w:r>
    </w:p>
    <w:p w14:paraId="3F9AA8F7"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lastRenderedPageBreak/>
        <w:t xml:space="preserve">ART. </w:t>
      </w:r>
      <w:r>
        <w:rPr>
          <w:rFonts w:asciiTheme="minorHAnsi" w:hAnsiTheme="minorHAnsi" w:cstheme="minorHAnsi"/>
          <w:b/>
          <w:color w:val="000000"/>
        </w:rPr>
        <w:t>10</w:t>
      </w:r>
    </w:p>
    <w:p w14:paraId="2B50F48F" w14:textId="77777777" w:rsidR="009D7886" w:rsidRPr="00603DE1" w:rsidRDefault="009D7886" w:rsidP="009D7886">
      <w:pPr>
        <w:rPr>
          <w:rFonts w:asciiTheme="minorHAnsi" w:hAnsiTheme="minorHAnsi" w:cstheme="minorHAnsi"/>
          <w:b/>
          <w:color w:val="000000"/>
        </w:rPr>
      </w:pPr>
    </w:p>
    <w:p w14:paraId="5BC2C9D8" w14:textId="77777777" w:rsidR="009D7886" w:rsidRPr="00603DE1" w:rsidRDefault="009D7886" w:rsidP="009D7886">
      <w:pPr>
        <w:jc w:val="both"/>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student</w:t>
      </w:r>
      <w:r w:rsidRPr="00603DE1">
        <w:rPr>
          <w:rFonts w:asciiTheme="minorHAnsi" w:hAnsiTheme="minorHAnsi" w:cstheme="minorHAnsi"/>
          <w:color w:val="000000"/>
        </w:rPr>
        <w:t xml:space="preserve"> geniet van alle burgerlijke en politieke rechten.</w:t>
      </w:r>
    </w:p>
    <w:p w14:paraId="5AC650A3" w14:textId="77777777" w:rsidR="009D7886" w:rsidRDefault="009D7886" w:rsidP="009D7886">
      <w:pPr>
        <w:jc w:val="both"/>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student</w:t>
      </w:r>
      <w:r w:rsidRPr="00603DE1">
        <w:rPr>
          <w:rFonts w:asciiTheme="minorHAnsi" w:hAnsiTheme="minorHAnsi" w:cstheme="minorHAnsi"/>
          <w:color w:val="000000"/>
        </w:rPr>
        <w:t xml:space="preserve"> is van onberispelijk gedrag, zoals dat blijkt uit een attest van goed zedelijk gedrag 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14:paraId="05107002" w14:textId="77777777" w:rsidR="009D7886" w:rsidRDefault="009D7886" w:rsidP="009D7886">
      <w:pPr>
        <w:jc w:val="both"/>
        <w:rPr>
          <w:rFonts w:asciiTheme="minorHAnsi" w:hAnsiTheme="minorHAnsi" w:cstheme="minorHAnsi"/>
          <w:color w:val="000000"/>
        </w:rPr>
      </w:pPr>
    </w:p>
    <w:p w14:paraId="62A5BAB1" w14:textId="77777777" w:rsidR="009D7886" w:rsidRPr="003170C4"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0AF7FA76" w14:textId="77777777" w:rsidR="009D7886" w:rsidRPr="003170C4" w:rsidRDefault="009D7886" w:rsidP="009D7886">
      <w:pPr>
        <w:rPr>
          <w:rFonts w:ascii="Calibri" w:hAnsi="Calibri" w:cs="Calibri"/>
          <w:color w:val="000000"/>
        </w:rPr>
      </w:pPr>
    </w:p>
    <w:p w14:paraId="66503265" w14:textId="77777777" w:rsidR="009D7886" w:rsidRPr="003170C4" w:rsidRDefault="009D7886" w:rsidP="009D7886">
      <w:pPr>
        <w:rPr>
          <w:rFonts w:ascii="Calibri" w:hAnsi="Calibri" w:cs="Calibri"/>
          <w:color w:val="000000"/>
        </w:rPr>
      </w:pPr>
      <w:r w:rsidRPr="003170C4">
        <w:rPr>
          <w:rFonts w:ascii="Calibri" w:hAnsi="Calibri" w:cs="Calibri"/>
          <w:color w:val="000000"/>
        </w:rPr>
        <w:t xml:space="preserve">De </w:t>
      </w:r>
      <w:r>
        <w:rPr>
          <w:rFonts w:ascii="Calibri" w:hAnsi="Calibri" w:cs="Calibri"/>
          <w:color w:val="000000"/>
        </w:rPr>
        <w:t>student</w:t>
      </w:r>
      <w:r w:rsidRPr="003170C4">
        <w:rPr>
          <w:rFonts w:ascii="Calibri" w:hAnsi="Calibri" w:cs="Calibri"/>
          <w:color w:val="000000"/>
        </w:rPr>
        <w:t xml:space="preserve"> erkent een exemplaar van deze overeenkomst en een kopie van het arbeidsreglement te hebben ontvangen. Hij verklaart er de bepalingen en voorwaarden ervan te aanvaarden.</w:t>
      </w:r>
    </w:p>
    <w:p w14:paraId="2DAA2901" w14:textId="77777777" w:rsidR="009D7886" w:rsidRPr="003170C4" w:rsidRDefault="009D7886" w:rsidP="009D7886">
      <w:pPr>
        <w:rPr>
          <w:rFonts w:ascii="Calibri" w:hAnsi="Calibri" w:cs="Calibri"/>
          <w:color w:val="000000"/>
        </w:rPr>
      </w:pPr>
    </w:p>
    <w:p w14:paraId="73F3DCCF" w14:textId="77777777" w:rsidR="009D7886" w:rsidRPr="003170C4" w:rsidRDefault="009D7886" w:rsidP="009D7886">
      <w:pPr>
        <w:rPr>
          <w:rFonts w:ascii="Calibri" w:hAnsi="Calibri" w:cs="Calibri"/>
          <w:color w:val="000000"/>
        </w:rPr>
      </w:pPr>
      <w:r w:rsidRPr="003170C4">
        <w:rPr>
          <w:rFonts w:ascii="Calibri" w:hAnsi="Calibri" w:cs="Calibri"/>
          <w:color w:val="000000"/>
        </w:rPr>
        <w:t>Opgemaakt in twee exemplaren ondertekend door de partijen te ……………………,op…………………………..</w:t>
      </w:r>
    </w:p>
    <w:p w14:paraId="6D6ADC0B" w14:textId="77777777" w:rsidR="009D7886" w:rsidRPr="003170C4" w:rsidRDefault="009D7886" w:rsidP="009D7886">
      <w:pPr>
        <w:rPr>
          <w:rFonts w:ascii="Calibri" w:hAnsi="Calibri" w:cs="Calibri"/>
          <w:color w:val="000000"/>
        </w:rPr>
      </w:pPr>
    </w:p>
    <w:tbl>
      <w:tblPr>
        <w:tblW w:w="0" w:type="auto"/>
        <w:tblLook w:val="04A0" w:firstRow="1" w:lastRow="0" w:firstColumn="1" w:lastColumn="0" w:noHBand="0" w:noVBand="1"/>
      </w:tblPr>
      <w:tblGrid>
        <w:gridCol w:w="4545"/>
        <w:gridCol w:w="4525"/>
      </w:tblGrid>
      <w:tr w:rsidR="009D7886" w:rsidRPr="003170C4" w14:paraId="17F31AEC" w14:textId="77777777" w:rsidTr="00C468B7">
        <w:tc>
          <w:tcPr>
            <w:tcW w:w="4605" w:type="dxa"/>
          </w:tcPr>
          <w:p w14:paraId="37889319" w14:textId="77777777" w:rsidR="009D7886" w:rsidRPr="003170C4" w:rsidRDefault="009D7886" w:rsidP="00C468B7">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t>(+ naam en voorafgegaan door de handgeschreven vermelding “gelezen en goedgekeurd”)</w:t>
            </w:r>
          </w:p>
          <w:p w14:paraId="0D7FFEBA" w14:textId="77777777" w:rsidR="009D7886" w:rsidRPr="003170C4" w:rsidRDefault="009D7886" w:rsidP="00C468B7">
            <w:pPr>
              <w:ind w:left="-108" w:right="1309"/>
              <w:rPr>
                <w:rFonts w:ascii="Calibri" w:hAnsi="Calibri" w:cs="Calibri"/>
                <w:color w:val="000000"/>
              </w:rPr>
            </w:pPr>
          </w:p>
        </w:tc>
        <w:tc>
          <w:tcPr>
            <w:tcW w:w="4605" w:type="dxa"/>
          </w:tcPr>
          <w:p w14:paraId="025BD47B" w14:textId="77777777" w:rsidR="009D7886" w:rsidRPr="003170C4" w:rsidRDefault="009D7886" w:rsidP="00C468B7">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t>(+ naam)</w:t>
            </w:r>
          </w:p>
        </w:tc>
      </w:tr>
      <w:tr w:rsidR="009D7886" w:rsidRPr="003170C4" w14:paraId="38437C49" w14:textId="77777777" w:rsidTr="00C468B7">
        <w:tc>
          <w:tcPr>
            <w:tcW w:w="4605" w:type="dxa"/>
          </w:tcPr>
          <w:p w14:paraId="645C97F7" w14:textId="77777777" w:rsidR="009D7886" w:rsidRPr="003170C4" w:rsidRDefault="009D7886" w:rsidP="00C468B7">
            <w:pPr>
              <w:ind w:left="-108"/>
              <w:rPr>
                <w:rFonts w:ascii="Calibri" w:hAnsi="Calibri" w:cs="Calibri"/>
                <w:color w:val="000000"/>
              </w:rPr>
            </w:pPr>
            <w:r w:rsidRPr="003170C4">
              <w:rPr>
                <w:rFonts w:ascii="Calibri" w:hAnsi="Calibri" w:cs="Calibri"/>
                <w:color w:val="000000"/>
              </w:rPr>
              <w:t>...................................</w:t>
            </w:r>
          </w:p>
        </w:tc>
        <w:tc>
          <w:tcPr>
            <w:tcW w:w="4605" w:type="dxa"/>
          </w:tcPr>
          <w:p w14:paraId="4F3ED378" w14:textId="77777777" w:rsidR="009D7886" w:rsidRPr="003170C4" w:rsidRDefault="009D7886" w:rsidP="00C468B7">
            <w:pPr>
              <w:ind w:left="164"/>
              <w:rPr>
                <w:rFonts w:ascii="Calibri" w:hAnsi="Calibri" w:cs="Calibri"/>
                <w:color w:val="000000"/>
              </w:rPr>
            </w:pPr>
            <w:r w:rsidRPr="003170C4">
              <w:rPr>
                <w:rFonts w:ascii="Calibri" w:hAnsi="Calibri" w:cs="Calibri"/>
                <w:color w:val="000000"/>
              </w:rPr>
              <w:t>...................................</w:t>
            </w:r>
          </w:p>
        </w:tc>
      </w:tr>
      <w:tr w:rsidR="009D7886" w:rsidRPr="003170C4" w14:paraId="6599C15C" w14:textId="77777777" w:rsidTr="00C468B7">
        <w:tc>
          <w:tcPr>
            <w:tcW w:w="4605" w:type="dxa"/>
          </w:tcPr>
          <w:p w14:paraId="1003C042" w14:textId="77777777" w:rsidR="009D7886" w:rsidRPr="003170C4" w:rsidRDefault="009D7886" w:rsidP="00C468B7">
            <w:pPr>
              <w:ind w:left="-108"/>
              <w:rPr>
                <w:rFonts w:ascii="Calibri" w:hAnsi="Calibri" w:cs="Calibri"/>
                <w:color w:val="000000"/>
              </w:rPr>
            </w:pPr>
          </w:p>
        </w:tc>
        <w:tc>
          <w:tcPr>
            <w:tcW w:w="4605" w:type="dxa"/>
          </w:tcPr>
          <w:p w14:paraId="7AF35F3E" w14:textId="77777777" w:rsidR="009D7886" w:rsidRPr="003170C4" w:rsidRDefault="009D7886" w:rsidP="00C468B7">
            <w:pPr>
              <w:ind w:left="164"/>
              <w:rPr>
                <w:rFonts w:ascii="Calibri" w:hAnsi="Calibri" w:cs="Calibri"/>
                <w:color w:val="000000"/>
              </w:rPr>
            </w:pPr>
          </w:p>
        </w:tc>
      </w:tr>
      <w:tr w:rsidR="009D7886" w:rsidRPr="003170C4" w14:paraId="7F92B28E" w14:textId="77777777" w:rsidTr="00C468B7">
        <w:tc>
          <w:tcPr>
            <w:tcW w:w="4605" w:type="dxa"/>
          </w:tcPr>
          <w:p w14:paraId="569BDFBB" w14:textId="77777777" w:rsidR="009D7886" w:rsidRPr="003170C4" w:rsidRDefault="009D7886" w:rsidP="00C468B7">
            <w:pPr>
              <w:ind w:left="-108"/>
              <w:rPr>
                <w:rFonts w:ascii="Calibri" w:hAnsi="Calibri" w:cs="Calibri"/>
                <w:color w:val="000000"/>
              </w:rPr>
            </w:pPr>
            <w:r w:rsidRPr="003170C4">
              <w:rPr>
                <w:rFonts w:ascii="Calibri" w:hAnsi="Calibri" w:cs="Calibri"/>
                <w:color w:val="000000"/>
              </w:rPr>
              <w:t>Datum: ...../......./.........</w:t>
            </w:r>
          </w:p>
        </w:tc>
        <w:tc>
          <w:tcPr>
            <w:tcW w:w="4605" w:type="dxa"/>
          </w:tcPr>
          <w:p w14:paraId="34E2E5B2" w14:textId="77777777" w:rsidR="009D7886" w:rsidRPr="003170C4" w:rsidRDefault="009D7886" w:rsidP="00C468B7">
            <w:pPr>
              <w:ind w:left="164"/>
              <w:rPr>
                <w:rFonts w:ascii="Calibri" w:hAnsi="Calibri" w:cs="Calibri"/>
                <w:color w:val="000000"/>
              </w:rPr>
            </w:pPr>
            <w:r w:rsidRPr="003170C4">
              <w:rPr>
                <w:rFonts w:ascii="Calibri" w:hAnsi="Calibri" w:cs="Calibri"/>
                <w:color w:val="000000"/>
              </w:rPr>
              <w:t>Datum: ...../......../.........</w:t>
            </w:r>
          </w:p>
        </w:tc>
      </w:tr>
    </w:tbl>
    <w:p w14:paraId="39D8EA12" w14:textId="77777777" w:rsidR="009D7886" w:rsidRDefault="009D7886" w:rsidP="009D7886">
      <w:pPr>
        <w:rPr>
          <w:rFonts w:ascii="Calibri" w:eastAsia="Calibri" w:hAnsi="Calibri" w:cs="Calibri"/>
          <w:kern w:val="2"/>
          <w:szCs w:val="22"/>
          <w:lang w:val="nl-BE" w:eastAsia="en-US"/>
          <w14:ligatures w14:val="standardContextual"/>
        </w:rPr>
      </w:pPr>
    </w:p>
    <w:p w14:paraId="51989160" w14:textId="77777777" w:rsidR="009D7886" w:rsidRPr="00730CEB" w:rsidRDefault="009D7886" w:rsidP="009D7886">
      <w:pPr>
        <w:rPr>
          <w:rFonts w:asciiTheme="minorHAnsi" w:hAnsiTheme="minorHAnsi" w:cstheme="minorHAnsi"/>
          <w:b/>
          <w:color w:val="000000"/>
        </w:rPr>
      </w:pPr>
      <w:r w:rsidRPr="00730CEB">
        <w:rPr>
          <w:rFonts w:asciiTheme="minorHAnsi" w:hAnsiTheme="minorHAnsi" w:cstheme="minorHAnsi"/>
          <w:b/>
          <w:color w:val="000000"/>
        </w:rPr>
        <w:t>Andere vermeldingen</w:t>
      </w:r>
    </w:p>
    <w:p w14:paraId="650DEBBC" w14:textId="77777777" w:rsidR="009D7886" w:rsidRPr="00730CEB" w:rsidRDefault="009D7886" w:rsidP="009D7886">
      <w:pPr>
        <w:rPr>
          <w:rFonts w:asciiTheme="minorHAnsi" w:hAnsiTheme="minorHAnsi" w:cstheme="minorHAnsi"/>
          <w:b/>
          <w:color w:val="000000"/>
        </w:rPr>
      </w:pPr>
    </w:p>
    <w:p w14:paraId="62197FA9" w14:textId="77777777" w:rsidR="009D7886" w:rsidRPr="00730CEB" w:rsidRDefault="009D7886" w:rsidP="009D7886">
      <w:pPr>
        <w:numPr>
          <w:ilvl w:val="0"/>
          <w:numId w:val="20"/>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De EHBO-verbanddoos voor het personeel bevindt zich: (plaats invullen)</w:t>
      </w:r>
    </w:p>
    <w:p w14:paraId="0743539C" w14:textId="77777777" w:rsidR="009D7886" w:rsidRPr="00730CEB" w:rsidRDefault="009D7886" w:rsidP="009D7886">
      <w:pPr>
        <w:ind w:left="360"/>
        <w:rPr>
          <w:rFonts w:asciiTheme="minorHAnsi" w:hAnsiTheme="minorHAnsi" w:cstheme="minorHAnsi"/>
          <w:color w:val="000000"/>
        </w:rPr>
      </w:pPr>
      <w:r w:rsidRPr="00730CEB">
        <w:rPr>
          <w:rFonts w:asciiTheme="minorHAnsi" w:hAnsiTheme="minorHAnsi" w:cstheme="minorHAnsi"/>
          <w:color w:val="000000"/>
        </w:rPr>
        <w:t>……………………………………………………………………………………………….</w:t>
      </w:r>
    </w:p>
    <w:p w14:paraId="3CEB39A6" w14:textId="77777777" w:rsidR="009D7886" w:rsidRPr="00730CEB" w:rsidRDefault="009D7886" w:rsidP="009D7886">
      <w:pPr>
        <w:numPr>
          <w:ilvl w:val="0"/>
          <w:numId w:val="21"/>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De interbedrijfsgeneeskundige dienst waarbij de werkgever is aangesloten bevindt zich te: (adres en telefoonnr. invullen) .………………………………………………………………………………………………..</w:t>
      </w:r>
    </w:p>
    <w:p w14:paraId="270F7511" w14:textId="77777777" w:rsidR="009D7886" w:rsidRPr="00730CEB" w:rsidRDefault="009D7886" w:rsidP="009D7886">
      <w:pPr>
        <w:numPr>
          <w:ilvl w:val="0"/>
          <w:numId w:val="21"/>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Het adres en telefoonnummer van de Inspectie van de Sociale Wetten van het district waar de student werkzaam is:</w:t>
      </w:r>
    </w:p>
    <w:p w14:paraId="170AC5E6" w14:textId="77777777" w:rsidR="009D7886" w:rsidRPr="00730CEB" w:rsidRDefault="009D7886" w:rsidP="009D7886">
      <w:pPr>
        <w:rPr>
          <w:rFonts w:asciiTheme="minorHAnsi" w:hAnsiTheme="minorHAnsi" w:cstheme="minorHAnsi"/>
          <w:color w:val="000000"/>
        </w:rPr>
      </w:pPr>
    </w:p>
    <w:p w14:paraId="1356CF4A" w14:textId="77777777" w:rsidR="009D7886" w:rsidRPr="00730CEB" w:rsidRDefault="009D7886" w:rsidP="009D7886">
      <w:pPr>
        <w:ind w:left="426"/>
        <w:rPr>
          <w:rStyle w:val="Hyperlink"/>
          <w:rFonts w:asciiTheme="minorHAnsi" w:hAnsiTheme="minorHAnsi" w:cstheme="minorHAnsi"/>
        </w:rPr>
      </w:pPr>
      <w:hyperlink r:id="rId191" w:history="1">
        <w:r w:rsidRPr="00730CEB">
          <w:rPr>
            <w:rStyle w:val="Hyperlink"/>
            <w:rFonts w:asciiTheme="minorHAnsi" w:hAnsiTheme="minorHAnsi" w:cstheme="minorHAnsi"/>
            <w:highlight w:val="cyan"/>
          </w:rPr>
          <w:t>http://www.werk.belgie.be/defaultTab.aspx?id=6552</w:t>
        </w:r>
      </w:hyperlink>
    </w:p>
    <w:p w14:paraId="045B0F58" w14:textId="77777777" w:rsidR="009D7886" w:rsidRPr="00730CEB" w:rsidRDefault="009D7886" w:rsidP="009D7886">
      <w:pPr>
        <w:ind w:left="426"/>
        <w:rPr>
          <w:rFonts w:asciiTheme="minorHAnsi" w:hAnsiTheme="minorHAnsi" w:cstheme="minorHAnsi"/>
          <w:color w:val="000000"/>
        </w:rPr>
      </w:pPr>
    </w:p>
    <w:p w14:paraId="3468650E" w14:textId="77777777" w:rsidR="009D7886" w:rsidRPr="00730CEB" w:rsidRDefault="009D7886" w:rsidP="009D7886">
      <w:pPr>
        <w:pStyle w:val="Tekst"/>
        <w:ind w:left="426"/>
        <w:rPr>
          <w:rFonts w:asciiTheme="minorHAnsi" w:hAnsiTheme="minorHAnsi" w:cstheme="minorHAnsi"/>
          <w:vanish/>
        </w:rPr>
      </w:pPr>
    </w:p>
    <w:p w14:paraId="23F9ABDF" w14:textId="77777777" w:rsidR="009D7886" w:rsidRPr="00730CEB" w:rsidRDefault="009D7886" w:rsidP="009D7886">
      <w:pPr>
        <w:pStyle w:val="Tekst"/>
        <w:ind w:left="426"/>
        <w:rPr>
          <w:rFonts w:asciiTheme="minorHAnsi" w:hAnsiTheme="minorHAnsi" w:cstheme="minorHAnsi"/>
          <w:vanish/>
        </w:rPr>
      </w:pPr>
    </w:p>
    <w:p w14:paraId="3C433F10" w14:textId="77777777" w:rsidR="009D7886" w:rsidRPr="00730CEB" w:rsidRDefault="009D7886" w:rsidP="009D7886">
      <w:pPr>
        <w:pStyle w:val="Tekst"/>
        <w:ind w:left="426"/>
        <w:rPr>
          <w:rFonts w:asciiTheme="minorHAnsi" w:hAnsiTheme="minorHAnsi" w:cstheme="minorHAnsi"/>
          <w:vanish/>
        </w:rPr>
      </w:pPr>
    </w:p>
    <w:p w14:paraId="7AD7135D" w14:textId="77777777" w:rsidR="009D7886" w:rsidRPr="00730CEB" w:rsidRDefault="009D7886" w:rsidP="009D7886">
      <w:pPr>
        <w:pStyle w:val="Tekst"/>
        <w:ind w:left="426"/>
        <w:rPr>
          <w:rFonts w:asciiTheme="minorHAnsi" w:hAnsiTheme="minorHAnsi" w:cstheme="minorHAnsi"/>
          <w:vanish/>
        </w:rPr>
      </w:pPr>
    </w:p>
    <w:p w14:paraId="280ECCB9" w14:textId="77777777" w:rsidR="009D7886" w:rsidRPr="00730CEB" w:rsidRDefault="009D7886" w:rsidP="009D7886">
      <w:pPr>
        <w:pStyle w:val="Tekst"/>
        <w:ind w:left="426"/>
        <w:rPr>
          <w:rFonts w:asciiTheme="minorHAnsi" w:hAnsiTheme="minorHAnsi" w:cstheme="minorHAnsi"/>
          <w:vanish/>
        </w:rPr>
      </w:pPr>
    </w:p>
    <w:p w14:paraId="5AD0AB73" w14:textId="77777777" w:rsidR="009D7886" w:rsidRPr="00730CEB" w:rsidRDefault="009D7886" w:rsidP="009D7886">
      <w:pPr>
        <w:pStyle w:val="Tekst"/>
        <w:ind w:left="426"/>
        <w:rPr>
          <w:rFonts w:asciiTheme="minorHAnsi" w:hAnsiTheme="minorHAnsi" w:cstheme="minorHAnsi"/>
          <w:vanish/>
        </w:rPr>
      </w:pPr>
    </w:p>
    <w:p w14:paraId="124E373E" w14:textId="77777777" w:rsidR="009D7886" w:rsidRPr="00730CEB" w:rsidRDefault="009D7886" w:rsidP="009D7886">
      <w:pPr>
        <w:pStyle w:val="Tekst"/>
        <w:ind w:left="426"/>
        <w:rPr>
          <w:rFonts w:asciiTheme="minorHAnsi" w:hAnsiTheme="minorHAnsi" w:cstheme="minorHAnsi"/>
          <w:vanish/>
        </w:rPr>
      </w:pPr>
    </w:p>
    <w:p w14:paraId="5DA9FE8B" w14:textId="77777777" w:rsidR="009D7886" w:rsidRPr="00730CEB" w:rsidRDefault="009D7886" w:rsidP="009D7886">
      <w:pPr>
        <w:pStyle w:val="Tekst"/>
        <w:ind w:left="426"/>
        <w:rPr>
          <w:rFonts w:asciiTheme="minorHAnsi" w:hAnsiTheme="minorHAnsi" w:cstheme="minorHAnsi"/>
          <w:vanish/>
        </w:rPr>
      </w:pPr>
    </w:p>
    <w:p w14:paraId="5D96FD1A" w14:textId="77777777" w:rsidR="009D7886" w:rsidRPr="00730CEB" w:rsidRDefault="009D7886" w:rsidP="009D7886">
      <w:pPr>
        <w:pStyle w:val="Tekst"/>
        <w:ind w:left="426"/>
        <w:rPr>
          <w:rFonts w:asciiTheme="minorHAnsi" w:hAnsiTheme="minorHAnsi" w:cstheme="minorHAnsi"/>
          <w:vanish/>
        </w:rPr>
      </w:pPr>
    </w:p>
    <w:p w14:paraId="0478A9C9" w14:textId="77777777" w:rsidR="009D7886" w:rsidRPr="00730CEB" w:rsidRDefault="009D7886" w:rsidP="009D7886">
      <w:pPr>
        <w:pStyle w:val="Tekst"/>
        <w:ind w:left="426"/>
        <w:rPr>
          <w:rFonts w:asciiTheme="minorHAnsi" w:hAnsiTheme="minorHAnsi" w:cstheme="minorHAnsi"/>
          <w:vanish/>
        </w:rPr>
      </w:pPr>
    </w:p>
    <w:p w14:paraId="2416479B" w14:textId="77777777" w:rsidR="009D7886" w:rsidRDefault="009D7886" w:rsidP="009D7886">
      <w:pPr>
        <w:pStyle w:val="Tekst"/>
        <w:ind w:left="426"/>
        <w:rPr>
          <w:rFonts w:asciiTheme="minorHAnsi" w:hAnsiTheme="minorHAnsi" w:cstheme="minorHAnsi"/>
          <w:vanish/>
        </w:rPr>
      </w:pPr>
    </w:p>
    <w:p w14:paraId="23F64A41" w14:textId="77777777" w:rsidR="00B20A7A" w:rsidRDefault="00B20A7A" w:rsidP="009D7886">
      <w:pPr>
        <w:pStyle w:val="Tekst"/>
        <w:ind w:left="426"/>
        <w:rPr>
          <w:rFonts w:asciiTheme="minorHAnsi" w:hAnsiTheme="minorHAnsi" w:cstheme="minorHAnsi"/>
          <w:vanish/>
        </w:rPr>
      </w:pPr>
    </w:p>
    <w:p w14:paraId="1DF3C1B4" w14:textId="77777777" w:rsidR="00B20A7A" w:rsidRDefault="00B20A7A" w:rsidP="009D7886">
      <w:pPr>
        <w:pStyle w:val="Tekst"/>
        <w:ind w:left="426"/>
        <w:rPr>
          <w:rFonts w:asciiTheme="minorHAnsi" w:hAnsiTheme="minorHAnsi" w:cstheme="minorHAnsi"/>
          <w:vanish/>
        </w:rPr>
      </w:pPr>
    </w:p>
    <w:p w14:paraId="778A699D" w14:textId="77777777" w:rsidR="00B20A7A" w:rsidRDefault="00B20A7A" w:rsidP="009D7886">
      <w:pPr>
        <w:pStyle w:val="Tekst"/>
        <w:ind w:left="426"/>
        <w:rPr>
          <w:rFonts w:asciiTheme="minorHAnsi" w:hAnsiTheme="minorHAnsi" w:cstheme="minorHAnsi"/>
          <w:vanish/>
        </w:rPr>
      </w:pPr>
    </w:p>
    <w:p w14:paraId="71467C1A" w14:textId="77777777" w:rsidR="00B20A7A" w:rsidRDefault="00B20A7A" w:rsidP="009D7886">
      <w:pPr>
        <w:pStyle w:val="Tekst"/>
        <w:ind w:left="426"/>
        <w:rPr>
          <w:rFonts w:asciiTheme="minorHAnsi" w:hAnsiTheme="minorHAnsi" w:cstheme="minorHAnsi"/>
          <w:vanish/>
        </w:rPr>
      </w:pPr>
    </w:p>
    <w:p w14:paraId="53D069D4" w14:textId="77777777" w:rsidR="00B20A7A" w:rsidRPr="006C5070" w:rsidRDefault="00B20A7A" w:rsidP="00B20A7A">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3CF71337" w14:textId="107EEC1C" w:rsidR="007F13B8" w:rsidRPr="0019181A" w:rsidRDefault="007F13B8" w:rsidP="0019181A">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r w:rsidRPr="0019181A">
        <w:rPr>
          <w:rFonts w:asciiTheme="minorHAnsi" w:hAnsiTheme="minorHAnsi" w:cstheme="minorHAnsi"/>
          <w:b/>
          <w:bCs/>
          <w:sz w:val="28"/>
          <w:szCs w:val="28"/>
        </w:rPr>
        <w:t>Model Opdrachtomschrijving – Bijlage bij de arbeidsovereenkomst</w:t>
      </w:r>
    </w:p>
    <w:p w14:paraId="6DA8F8E6" w14:textId="43E03310" w:rsidR="007F13B8" w:rsidRPr="001101C1" w:rsidRDefault="005561CF" w:rsidP="00927652">
      <w:pPr>
        <w:jc w:val="center"/>
        <w:rPr>
          <w:rFonts w:cs="Arial"/>
          <w:color w:val="000000"/>
        </w:rPr>
      </w:pPr>
      <w:r w:rsidRPr="003E38A7">
        <w:rPr>
          <w:rFonts w:asciiTheme="minorHAnsi" w:hAnsiTheme="minorHAnsi" w:cstheme="minorHAnsi"/>
          <w:noProof/>
          <w:color w:val="000000"/>
        </w:rPr>
        <w:drawing>
          <wp:inline distT="0" distB="0" distL="0" distR="0" wp14:anchorId="0B13BAD1" wp14:editId="1916FC4E">
            <wp:extent cx="2400300" cy="716280"/>
            <wp:effectExtent l="0" t="0" r="0" b="7620"/>
            <wp:docPr id="846123980"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77"/>
        <w:gridCol w:w="4395"/>
      </w:tblGrid>
      <w:tr w:rsidR="007F13B8" w:rsidRPr="00664C8C" w14:paraId="5C1A658D" w14:textId="77777777" w:rsidTr="00E01563">
        <w:tc>
          <w:tcPr>
            <w:tcW w:w="4677" w:type="dxa"/>
            <w:shd w:val="clear" w:color="auto" w:fill="BFBFBF"/>
          </w:tcPr>
          <w:p w14:paraId="06617A2E" w14:textId="77777777" w:rsidR="007F13B8" w:rsidRPr="00664C8C" w:rsidRDefault="007F13B8" w:rsidP="003D52D7">
            <w:pPr>
              <w:rPr>
                <w:rFonts w:asciiTheme="minorHAnsi" w:hAnsiTheme="minorHAnsi" w:cstheme="minorHAnsi"/>
                <w:color w:val="000000"/>
                <w:sz w:val="20"/>
              </w:rPr>
            </w:pPr>
            <w:r w:rsidRPr="00664C8C">
              <w:rPr>
                <w:rFonts w:asciiTheme="minorHAnsi" w:hAnsiTheme="minorHAnsi" w:cstheme="minorHAnsi"/>
                <w:color w:val="000000"/>
                <w:sz w:val="20"/>
              </w:rPr>
              <w:t>Naam personeelslid</w:t>
            </w:r>
            <w:r w:rsidR="00650F7F" w:rsidRPr="00664C8C">
              <w:rPr>
                <w:rFonts w:asciiTheme="minorHAnsi" w:hAnsiTheme="minorHAnsi" w:cstheme="minorHAnsi"/>
                <w:color w:val="000000"/>
                <w:sz w:val="20"/>
              </w:rPr>
              <w:t>:</w:t>
            </w:r>
          </w:p>
        </w:tc>
        <w:tc>
          <w:tcPr>
            <w:tcW w:w="4395" w:type="dxa"/>
            <w:shd w:val="clear" w:color="auto" w:fill="BFBFBF"/>
          </w:tcPr>
          <w:p w14:paraId="6498FC78"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rPr>
              <w:t>Scholengroep</w:t>
            </w:r>
            <w:r w:rsidR="00650F7F" w:rsidRPr="00664C8C">
              <w:rPr>
                <w:rFonts w:asciiTheme="minorHAnsi" w:hAnsiTheme="minorHAnsi" w:cstheme="minorHAnsi"/>
                <w:color w:val="000000"/>
                <w:sz w:val="20"/>
              </w:rPr>
              <w:t>:</w:t>
            </w:r>
          </w:p>
        </w:tc>
      </w:tr>
      <w:tr w:rsidR="003D52D7" w:rsidRPr="00664C8C" w14:paraId="76B215EB" w14:textId="77777777" w:rsidTr="003D52D7">
        <w:tc>
          <w:tcPr>
            <w:tcW w:w="4677" w:type="dxa"/>
            <w:tcBorders>
              <w:bottom w:val="nil"/>
            </w:tcBorders>
            <w:shd w:val="clear" w:color="auto" w:fill="BFBFBF"/>
          </w:tcPr>
          <w:p w14:paraId="7BB6C9E1" w14:textId="77777777" w:rsidR="003D52D7" w:rsidRPr="00664C8C" w:rsidRDefault="003D52D7" w:rsidP="007F0D2B">
            <w:pPr>
              <w:rPr>
                <w:rFonts w:asciiTheme="minorHAnsi" w:hAnsiTheme="minorHAnsi" w:cstheme="minorHAnsi"/>
                <w:color w:val="000000"/>
                <w:sz w:val="20"/>
              </w:rPr>
            </w:pPr>
            <w:r w:rsidRPr="00664C8C">
              <w:rPr>
                <w:rFonts w:asciiTheme="minorHAnsi" w:hAnsiTheme="minorHAnsi" w:cstheme="minorHAnsi"/>
                <w:color w:val="000000"/>
                <w:sz w:val="20"/>
              </w:rPr>
              <w:t>Personeelsnummer</w:t>
            </w:r>
            <w:r w:rsidR="00650F7F" w:rsidRPr="00664C8C">
              <w:rPr>
                <w:rFonts w:asciiTheme="minorHAnsi" w:hAnsiTheme="minorHAnsi" w:cstheme="minorHAnsi"/>
                <w:color w:val="000000"/>
                <w:sz w:val="20"/>
              </w:rPr>
              <w:t>:</w:t>
            </w:r>
          </w:p>
        </w:tc>
        <w:tc>
          <w:tcPr>
            <w:tcW w:w="4395" w:type="dxa"/>
            <w:vMerge w:val="restart"/>
            <w:shd w:val="clear" w:color="auto" w:fill="BFBFBF"/>
          </w:tcPr>
          <w:p w14:paraId="2E6BC004" w14:textId="77777777" w:rsidR="003D52D7" w:rsidRPr="00664C8C" w:rsidRDefault="003D52D7" w:rsidP="003D52D7">
            <w:pPr>
              <w:rPr>
                <w:rFonts w:asciiTheme="minorHAnsi" w:hAnsiTheme="minorHAnsi" w:cstheme="minorHAnsi"/>
                <w:color w:val="000000"/>
                <w:sz w:val="20"/>
              </w:rPr>
            </w:pPr>
            <w:r w:rsidRPr="00664C8C">
              <w:rPr>
                <w:rFonts w:asciiTheme="minorHAnsi" w:hAnsiTheme="minorHAnsi" w:cstheme="minorHAnsi"/>
                <w:color w:val="000000"/>
                <w:sz w:val="20"/>
              </w:rPr>
              <w:t>Instelling</w:t>
            </w:r>
            <w:r w:rsidR="00650F7F" w:rsidRPr="00664C8C">
              <w:rPr>
                <w:rFonts w:asciiTheme="minorHAnsi" w:hAnsiTheme="minorHAnsi" w:cstheme="minorHAnsi"/>
                <w:color w:val="000000"/>
                <w:sz w:val="20"/>
              </w:rPr>
              <w:t>:</w:t>
            </w:r>
          </w:p>
        </w:tc>
      </w:tr>
      <w:tr w:rsidR="003D52D7" w:rsidRPr="00664C8C" w14:paraId="1DB6C453" w14:textId="77777777" w:rsidTr="003D52D7">
        <w:tc>
          <w:tcPr>
            <w:tcW w:w="4677" w:type="dxa"/>
            <w:tcBorders>
              <w:bottom w:val="single" w:sz="4" w:space="0" w:color="auto"/>
            </w:tcBorders>
            <w:shd w:val="clear" w:color="auto" w:fill="BFBFBF"/>
          </w:tcPr>
          <w:p w14:paraId="28FFC89E" w14:textId="77777777" w:rsidR="003D52D7" w:rsidRPr="00664C8C" w:rsidRDefault="003D52D7" w:rsidP="007F0D2B">
            <w:pPr>
              <w:rPr>
                <w:rFonts w:asciiTheme="minorHAnsi" w:hAnsiTheme="minorHAnsi" w:cstheme="minorHAnsi"/>
                <w:color w:val="000000"/>
                <w:sz w:val="20"/>
              </w:rPr>
            </w:pPr>
            <w:r w:rsidRPr="00664C8C">
              <w:rPr>
                <w:rFonts w:asciiTheme="minorHAnsi" w:hAnsiTheme="minorHAnsi" w:cstheme="minorHAnsi"/>
                <w:color w:val="000000"/>
                <w:sz w:val="20"/>
              </w:rPr>
              <w:t>Functie</w:t>
            </w:r>
            <w:r w:rsidR="00650F7F" w:rsidRPr="00664C8C">
              <w:rPr>
                <w:rFonts w:asciiTheme="minorHAnsi" w:hAnsiTheme="minorHAnsi" w:cstheme="minorHAnsi"/>
                <w:color w:val="000000"/>
                <w:sz w:val="20"/>
              </w:rPr>
              <w:t>:</w:t>
            </w:r>
          </w:p>
        </w:tc>
        <w:tc>
          <w:tcPr>
            <w:tcW w:w="4395" w:type="dxa"/>
            <w:vMerge/>
            <w:tcBorders>
              <w:bottom w:val="single" w:sz="4" w:space="0" w:color="auto"/>
            </w:tcBorders>
            <w:shd w:val="clear" w:color="auto" w:fill="BFBFBF"/>
          </w:tcPr>
          <w:p w14:paraId="77C00CC4" w14:textId="77777777" w:rsidR="003D52D7" w:rsidRPr="00664C8C" w:rsidRDefault="003D52D7" w:rsidP="007F0D2B">
            <w:pPr>
              <w:rPr>
                <w:rFonts w:asciiTheme="minorHAnsi" w:hAnsiTheme="minorHAnsi" w:cstheme="minorHAnsi"/>
                <w:color w:val="000000"/>
                <w:sz w:val="20"/>
              </w:rPr>
            </w:pPr>
          </w:p>
        </w:tc>
      </w:tr>
    </w:tbl>
    <w:p w14:paraId="07966738" w14:textId="77777777" w:rsidR="00A71DF0" w:rsidRPr="00664C8C" w:rsidRDefault="00A71DF0">
      <w:pPr>
        <w:rPr>
          <w:rFonts w:asciiTheme="minorHAnsi" w:hAnsiTheme="minorHAnsi" w:cstheme="minorHAnsi"/>
        </w:rPr>
      </w:pPr>
    </w:p>
    <w:tbl>
      <w:tblPr>
        <w:tblW w:w="9072" w:type="dxa"/>
        <w:tblInd w:w="70" w:type="dxa"/>
        <w:tblLayout w:type="fixed"/>
        <w:tblCellMar>
          <w:left w:w="70" w:type="dxa"/>
          <w:right w:w="70" w:type="dxa"/>
        </w:tblCellMar>
        <w:tblLook w:val="0000" w:firstRow="0" w:lastRow="0" w:firstColumn="0" w:lastColumn="0" w:noHBand="0" w:noVBand="0"/>
      </w:tblPr>
      <w:tblGrid>
        <w:gridCol w:w="993"/>
        <w:gridCol w:w="708"/>
        <w:gridCol w:w="567"/>
        <w:gridCol w:w="1418"/>
        <w:gridCol w:w="2551"/>
        <w:gridCol w:w="2835"/>
      </w:tblGrid>
      <w:tr w:rsidR="007F13B8" w:rsidRPr="00664C8C" w14:paraId="68E6408A" w14:textId="77777777" w:rsidTr="00664C8C">
        <w:tc>
          <w:tcPr>
            <w:tcW w:w="9072" w:type="dxa"/>
            <w:gridSpan w:val="6"/>
            <w:tcBorders>
              <w:top w:val="single" w:sz="6" w:space="0" w:color="auto"/>
              <w:left w:val="single" w:sz="6" w:space="0" w:color="auto"/>
              <w:bottom w:val="single" w:sz="6" w:space="0" w:color="auto"/>
              <w:right w:val="single" w:sz="6" w:space="0" w:color="auto"/>
            </w:tcBorders>
            <w:shd w:val="clear" w:color="auto" w:fill="BFBFBF"/>
          </w:tcPr>
          <w:p w14:paraId="30027243" w14:textId="77777777" w:rsidR="007F13B8" w:rsidRPr="00664C8C" w:rsidRDefault="007F13B8" w:rsidP="007F0D2B">
            <w:pPr>
              <w:jc w:val="center"/>
              <w:rPr>
                <w:rFonts w:asciiTheme="minorHAnsi" w:hAnsiTheme="minorHAnsi" w:cstheme="minorHAnsi"/>
                <w:b/>
                <w:color w:val="000000"/>
                <w:sz w:val="20"/>
              </w:rPr>
            </w:pPr>
            <w:r w:rsidRPr="00664C8C">
              <w:rPr>
                <w:rFonts w:asciiTheme="minorHAnsi" w:hAnsiTheme="minorHAnsi" w:cstheme="minorHAnsi"/>
                <w:b/>
                <w:color w:val="000000"/>
                <w:sz w:val="20"/>
              </w:rPr>
              <w:t>OPDRACHTOMSCHRIJVING</w:t>
            </w:r>
            <w:r w:rsidR="00650F7F" w:rsidRPr="00664C8C">
              <w:rPr>
                <w:rFonts w:asciiTheme="minorHAnsi" w:hAnsiTheme="minorHAnsi" w:cstheme="minorHAnsi"/>
                <w:b/>
                <w:color w:val="000000"/>
                <w:sz w:val="20"/>
              </w:rPr>
              <w:t>:</w:t>
            </w:r>
            <w:r w:rsidRPr="00664C8C">
              <w:rPr>
                <w:rFonts w:asciiTheme="minorHAnsi" w:hAnsiTheme="minorHAnsi" w:cstheme="minorHAnsi"/>
                <w:b/>
                <w:color w:val="000000"/>
                <w:sz w:val="20"/>
              </w:rPr>
              <w:t xml:space="preserve">   …/… uur/week</w:t>
            </w:r>
          </w:p>
        </w:tc>
      </w:tr>
      <w:tr w:rsidR="007F13B8" w:rsidRPr="00664C8C" w14:paraId="64358718"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6446E3EB"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Maandag</w:t>
            </w:r>
          </w:p>
        </w:tc>
        <w:tc>
          <w:tcPr>
            <w:tcW w:w="4536" w:type="dxa"/>
            <w:gridSpan w:val="3"/>
          </w:tcPr>
          <w:p w14:paraId="0EA29CE5"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0F69AD99" w14:textId="77777777" w:rsidR="007F13B8" w:rsidRPr="00664C8C" w:rsidRDefault="007F13B8" w:rsidP="007F0D2B">
            <w:pPr>
              <w:jc w:val="right"/>
              <w:rPr>
                <w:rFonts w:asciiTheme="minorHAnsi" w:hAnsiTheme="minorHAnsi" w:cstheme="minorHAnsi"/>
                <w:color w:val="000000"/>
                <w:sz w:val="20"/>
              </w:rPr>
            </w:pPr>
          </w:p>
        </w:tc>
      </w:tr>
      <w:tr w:rsidR="007F13B8" w:rsidRPr="00664C8C" w14:paraId="26CE4006"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748C8C9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Dinsdag</w:t>
            </w:r>
          </w:p>
        </w:tc>
        <w:tc>
          <w:tcPr>
            <w:tcW w:w="4536" w:type="dxa"/>
            <w:gridSpan w:val="3"/>
          </w:tcPr>
          <w:p w14:paraId="4EFB6EA0"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1ECFD940" w14:textId="77777777" w:rsidR="007F13B8" w:rsidRPr="00664C8C" w:rsidRDefault="007F13B8" w:rsidP="007F0D2B">
            <w:pPr>
              <w:jc w:val="right"/>
              <w:rPr>
                <w:rFonts w:asciiTheme="minorHAnsi" w:hAnsiTheme="minorHAnsi" w:cstheme="minorHAnsi"/>
                <w:color w:val="000000"/>
                <w:sz w:val="20"/>
              </w:rPr>
            </w:pPr>
          </w:p>
        </w:tc>
      </w:tr>
      <w:tr w:rsidR="007F13B8" w:rsidRPr="00664C8C" w14:paraId="2A6AA3AA"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517ADC81"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Woensdag</w:t>
            </w:r>
          </w:p>
        </w:tc>
        <w:tc>
          <w:tcPr>
            <w:tcW w:w="4536" w:type="dxa"/>
            <w:gridSpan w:val="3"/>
          </w:tcPr>
          <w:p w14:paraId="716A0EC9"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0CC631A1" w14:textId="77777777" w:rsidR="007F13B8" w:rsidRPr="00664C8C" w:rsidRDefault="007F13B8" w:rsidP="007F0D2B">
            <w:pPr>
              <w:jc w:val="right"/>
              <w:rPr>
                <w:rFonts w:asciiTheme="minorHAnsi" w:hAnsiTheme="minorHAnsi" w:cstheme="minorHAnsi"/>
                <w:color w:val="000000"/>
                <w:sz w:val="20"/>
              </w:rPr>
            </w:pPr>
          </w:p>
        </w:tc>
      </w:tr>
      <w:tr w:rsidR="007F13B8" w:rsidRPr="00664C8C" w14:paraId="592362A2"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581570BF"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Donderdag</w:t>
            </w:r>
          </w:p>
        </w:tc>
        <w:tc>
          <w:tcPr>
            <w:tcW w:w="4536" w:type="dxa"/>
            <w:gridSpan w:val="3"/>
          </w:tcPr>
          <w:p w14:paraId="49932DDF"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2E539FBA" w14:textId="77777777" w:rsidR="007F13B8" w:rsidRPr="00664C8C" w:rsidRDefault="007F13B8" w:rsidP="007F0D2B">
            <w:pPr>
              <w:jc w:val="right"/>
              <w:rPr>
                <w:rFonts w:asciiTheme="minorHAnsi" w:hAnsiTheme="minorHAnsi" w:cstheme="minorHAnsi"/>
                <w:color w:val="000000"/>
                <w:sz w:val="20"/>
              </w:rPr>
            </w:pPr>
          </w:p>
        </w:tc>
      </w:tr>
      <w:tr w:rsidR="007F13B8" w:rsidRPr="00664C8C" w14:paraId="5ED9B87C"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3D8BC64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Vrijdag</w:t>
            </w:r>
          </w:p>
        </w:tc>
        <w:tc>
          <w:tcPr>
            <w:tcW w:w="4536" w:type="dxa"/>
            <w:gridSpan w:val="3"/>
          </w:tcPr>
          <w:p w14:paraId="364375E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tot …     uur =</w:t>
            </w:r>
          </w:p>
        </w:tc>
        <w:tc>
          <w:tcPr>
            <w:tcW w:w="2835" w:type="dxa"/>
          </w:tcPr>
          <w:p w14:paraId="550FEBE6" w14:textId="77777777" w:rsidR="007F13B8" w:rsidRPr="00664C8C" w:rsidRDefault="007F13B8" w:rsidP="007F0D2B">
            <w:pPr>
              <w:jc w:val="right"/>
              <w:rPr>
                <w:rFonts w:asciiTheme="minorHAnsi" w:hAnsiTheme="minorHAnsi" w:cstheme="minorHAnsi"/>
                <w:color w:val="000000"/>
                <w:sz w:val="20"/>
              </w:rPr>
            </w:pPr>
          </w:p>
        </w:tc>
      </w:tr>
      <w:tr w:rsidR="007F13B8" w:rsidRPr="00664C8C" w14:paraId="45AD6B79"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61875665"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Maandag</w:t>
            </w:r>
            <w:r w:rsidRPr="00664C8C">
              <w:rPr>
                <w:rFonts w:asciiTheme="minorHAnsi" w:hAnsiTheme="minorHAnsi" w:cstheme="minorHAnsi"/>
                <w:color w:val="000000"/>
                <w:sz w:val="20"/>
              </w:rPr>
              <w:t xml:space="preserve">                  Uur</w:t>
            </w:r>
          </w:p>
        </w:tc>
        <w:tc>
          <w:tcPr>
            <w:tcW w:w="5386" w:type="dxa"/>
            <w:gridSpan w:val="2"/>
          </w:tcPr>
          <w:p w14:paraId="200A495E"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1715DE1D"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2900D002"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1F38A868"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5BA162CA"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5957C463" w14:textId="77777777" w:rsidR="007F13B8" w:rsidRPr="00664C8C" w:rsidRDefault="007F13B8" w:rsidP="007F0D2B">
            <w:pPr>
              <w:jc w:val="both"/>
              <w:rPr>
                <w:rFonts w:asciiTheme="minorHAnsi" w:hAnsiTheme="minorHAnsi" w:cstheme="minorHAnsi"/>
                <w:color w:val="000000"/>
                <w:sz w:val="20"/>
              </w:rPr>
            </w:pPr>
          </w:p>
        </w:tc>
      </w:tr>
      <w:tr w:rsidR="007F13B8" w:rsidRPr="00664C8C" w14:paraId="759345D3"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3CF6B156"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EFE0FED" w14:textId="77777777" w:rsidR="007F13B8" w:rsidRPr="00664C8C" w:rsidRDefault="007F13B8" w:rsidP="007F13B8">
            <w:pPr>
              <w:jc w:val="both"/>
              <w:rPr>
                <w:rFonts w:asciiTheme="minorHAnsi" w:hAnsiTheme="minorHAnsi" w:cstheme="minorHAnsi"/>
                <w:color w:val="000000"/>
                <w:sz w:val="20"/>
              </w:rPr>
            </w:pPr>
          </w:p>
        </w:tc>
        <w:tc>
          <w:tcPr>
            <w:tcW w:w="1418" w:type="dxa"/>
          </w:tcPr>
          <w:p w14:paraId="53B5CF36"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00DB3BD7" w14:textId="77777777" w:rsidR="007F13B8" w:rsidRPr="00664C8C" w:rsidRDefault="007F13B8" w:rsidP="007F0D2B">
            <w:pPr>
              <w:jc w:val="both"/>
              <w:rPr>
                <w:rFonts w:asciiTheme="minorHAnsi" w:hAnsiTheme="minorHAnsi" w:cstheme="minorHAnsi"/>
                <w:color w:val="000000"/>
                <w:sz w:val="20"/>
              </w:rPr>
            </w:pPr>
          </w:p>
        </w:tc>
      </w:tr>
      <w:tr w:rsidR="007F13B8" w:rsidRPr="00664C8C" w14:paraId="0C09AC02"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27792DF0"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6EE40ED3" w14:textId="77777777" w:rsidR="007F13B8" w:rsidRPr="00664C8C" w:rsidRDefault="007F13B8" w:rsidP="007F13B8">
            <w:pPr>
              <w:jc w:val="both"/>
              <w:rPr>
                <w:rFonts w:asciiTheme="minorHAnsi" w:hAnsiTheme="minorHAnsi" w:cstheme="minorHAnsi"/>
                <w:color w:val="000000"/>
                <w:sz w:val="20"/>
              </w:rPr>
            </w:pPr>
          </w:p>
        </w:tc>
        <w:tc>
          <w:tcPr>
            <w:tcW w:w="1418" w:type="dxa"/>
          </w:tcPr>
          <w:p w14:paraId="3E19AF29"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7A619122" w14:textId="77777777" w:rsidR="007F13B8" w:rsidRPr="00664C8C" w:rsidRDefault="007F13B8" w:rsidP="007F0D2B">
            <w:pPr>
              <w:jc w:val="both"/>
              <w:rPr>
                <w:rFonts w:asciiTheme="minorHAnsi" w:hAnsiTheme="minorHAnsi" w:cstheme="minorHAnsi"/>
                <w:color w:val="000000"/>
                <w:sz w:val="20"/>
              </w:rPr>
            </w:pPr>
          </w:p>
        </w:tc>
      </w:tr>
      <w:tr w:rsidR="007F13B8" w:rsidRPr="00664C8C" w14:paraId="210AB11C"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6A187681"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47873264" w14:textId="77777777" w:rsidR="007F13B8" w:rsidRPr="00664C8C" w:rsidRDefault="007F13B8" w:rsidP="007F13B8">
            <w:pPr>
              <w:jc w:val="both"/>
              <w:rPr>
                <w:rFonts w:asciiTheme="minorHAnsi" w:hAnsiTheme="minorHAnsi" w:cstheme="minorHAnsi"/>
                <w:color w:val="000000"/>
                <w:sz w:val="20"/>
              </w:rPr>
            </w:pPr>
          </w:p>
        </w:tc>
        <w:tc>
          <w:tcPr>
            <w:tcW w:w="1418" w:type="dxa"/>
          </w:tcPr>
          <w:p w14:paraId="28A50603"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5DE47934" w14:textId="77777777" w:rsidR="007F13B8" w:rsidRPr="00664C8C" w:rsidRDefault="007F13B8" w:rsidP="007F0D2B">
            <w:pPr>
              <w:jc w:val="both"/>
              <w:rPr>
                <w:rFonts w:asciiTheme="minorHAnsi" w:hAnsiTheme="minorHAnsi" w:cstheme="minorHAnsi"/>
                <w:color w:val="000000"/>
                <w:sz w:val="20"/>
              </w:rPr>
            </w:pPr>
          </w:p>
        </w:tc>
      </w:tr>
      <w:tr w:rsidR="007F13B8" w:rsidRPr="00664C8C" w14:paraId="419F1384"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32394442"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Dinsdag</w:t>
            </w:r>
            <w:r w:rsidRPr="00664C8C">
              <w:rPr>
                <w:rFonts w:asciiTheme="minorHAnsi" w:hAnsiTheme="minorHAnsi" w:cstheme="minorHAnsi"/>
                <w:color w:val="000000"/>
                <w:sz w:val="20"/>
              </w:rPr>
              <w:t xml:space="preserve">                  Uur</w:t>
            </w:r>
          </w:p>
        </w:tc>
        <w:tc>
          <w:tcPr>
            <w:tcW w:w="5386" w:type="dxa"/>
            <w:gridSpan w:val="2"/>
          </w:tcPr>
          <w:p w14:paraId="59FC5D95"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6FA92BD2"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0EBC887F"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71CD25EF"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66352BB2"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20DA3ED5" w14:textId="77777777" w:rsidR="007F13B8" w:rsidRPr="00664C8C" w:rsidRDefault="007F13B8" w:rsidP="007F0D2B">
            <w:pPr>
              <w:jc w:val="both"/>
              <w:rPr>
                <w:rFonts w:asciiTheme="minorHAnsi" w:hAnsiTheme="minorHAnsi" w:cstheme="minorHAnsi"/>
                <w:color w:val="000000"/>
                <w:sz w:val="20"/>
              </w:rPr>
            </w:pPr>
          </w:p>
        </w:tc>
      </w:tr>
      <w:tr w:rsidR="007F13B8" w:rsidRPr="00664C8C" w14:paraId="6C50864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48030B34"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37D1A3BB" w14:textId="77777777" w:rsidR="007F13B8" w:rsidRPr="00664C8C" w:rsidRDefault="007F13B8" w:rsidP="007F13B8">
            <w:pPr>
              <w:jc w:val="both"/>
              <w:rPr>
                <w:rFonts w:asciiTheme="minorHAnsi" w:hAnsiTheme="minorHAnsi" w:cstheme="minorHAnsi"/>
                <w:color w:val="000000"/>
                <w:sz w:val="20"/>
              </w:rPr>
            </w:pPr>
          </w:p>
        </w:tc>
        <w:tc>
          <w:tcPr>
            <w:tcW w:w="1418" w:type="dxa"/>
          </w:tcPr>
          <w:p w14:paraId="00830E9C"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3ED429B3" w14:textId="77777777" w:rsidR="007F13B8" w:rsidRPr="00664C8C" w:rsidRDefault="007F13B8" w:rsidP="007F0D2B">
            <w:pPr>
              <w:jc w:val="both"/>
              <w:rPr>
                <w:rFonts w:asciiTheme="minorHAnsi" w:hAnsiTheme="minorHAnsi" w:cstheme="minorHAnsi"/>
                <w:color w:val="000000"/>
                <w:sz w:val="20"/>
              </w:rPr>
            </w:pPr>
          </w:p>
        </w:tc>
      </w:tr>
      <w:tr w:rsidR="007F13B8" w:rsidRPr="00664C8C" w14:paraId="722C3C8F"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683B42D4"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447FA957" w14:textId="77777777" w:rsidR="007F13B8" w:rsidRPr="00664C8C" w:rsidRDefault="007F13B8" w:rsidP="007F13B8">
            <w:pPr>
              <w:jc w:val="both"/>
              <w:rPr>
                <w:rFonts w:asciiTheme="minorHAnsi" w:hAnsiTheme="minorHAnsi" w:cstheme="minorHAnsi"/>
                <w:color w:val="000000"/>
                <w:sz w:val="20"/>
              </w:rPr>
            </w:pPr>
          </w:p>
        </w:tc>
        <w:tc>
          <w:tcPr>
            <w:tcW w:w="1418" w:type="dxa"/>
          </w:tcPr>
          <w:p w14:paraId="70903EC7"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68C53FC4" w14:textId="77777777" w:rsidR="007F13B8" w:rsidRPr="00664C8C" w:rsidRDefault="007F13B8" w:rsidP="007F0D2B">
            <w:pPr>
              <w:jc w:val="both"/>
              <w:rPr>
                <w:rFonts w:asciiTheme="minorHAnsi" w:hAnsiTheme="minorHAnsi" w:cstheme="minorHAnsi"/>
                <w:color w:val="000000"/>
                <w:sz w:val="20"/>
              </w:rPr>
            </w:pPr>
          </w:p>
        </w:tc>
      </w:tr>
      <w:tr w:rsidR="007F13B8" w:rsidRPr="00664C8C" w14:paraId="00D1CEED"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2C0EEABC"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5350091C" w14:textId="77777777" w:rsidR="007F13B8" w:rsidRPr="00664C8C" w:rsidRDefault="007F13B8" w:rsidP="007F13B8">
            <w:pPr>
              <w:jc w:val="both"/>
              <w:rPr>
                <w:rFonts w:asciiTheme="minorHAnsi" w:hAnsiTheme="minorHAnsi" w:cstheme="minorHAnsi"/>
                <w:color w:val="000000"/>
                <w:sz w:val="20"/>
              </w:rPr>
            </w:pPr>
          </w:p>
        </w:tc>
        <w:tc>
          <w:tcPr>
            <w:tcW w:w="1418" w:type="dxa"/>
          </w:tcPr>
          <w:p w14:paraId="407A56B5"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305D27EF" w14:textId="77777777" w:rsidR="007F13B8" w:rsidRPr="00664C8C" w:rsidRDefault="007F13B8" w:rsidP="007F0D2B">
            <w:pPr>
              <w:jc w:val="both"/>
              <w:rPr>
                <w:rFonts w:asciiTheme="minorHAnsi" w:hAnsiTheme="minorHAnsi" w:cstheme="minorHAnsi"/>
                <w:color w:val="000000"/>
                <w:sz w:val="20"/>
              </w:rPr>
            </w:pPr>
          </w:p>
        </w:tc>
      </w:tr>
      <w:tr w:rsidR="007F13B8" w:rsidRPr="00664C8C" w14:paraId="337D112D"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0BFBF813"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Woensdag</w:t>
            </w:r>
            <w:r w:rsidRPr="00664C8C">
              <w:rPr>
                <w:rFonts w:asciiTheme="minorHAnsi" w:hAnsiTheme="minorHAnsi" w:cstheme="minorHAnsi"/>
                <w:color w:val="000000"/>
                <w:sz w:val="20"/>
              </w:rPr>
              <w:t xml:space="preserve">                  Uur</w:t>
            </w:r>
          </w:p>
        </w:tc>
        <w:tc>
          <w:tcPr>
            <w:tcW w:w="5386" w:type="dxa"/>
            <w:gridSpan w:val="2"/>
          </w:tcPr>
          <w:p w14:paraId="5C689731"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31BB7D1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6008A963"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47572417"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75105A1F"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0F5E5A51" w14:textId="77777777" w:rsidR="007F13B8" w:rsidRPr="00664C8C" w:rsidRDefault="007F13B8" w:rsidP="007F0D2B">
            <w:pPr>
              <w:jc w:val="both"/>
              <w:rPr>
                <w:rFonts w:asciiTheme="minorHAnsi" w:hAnsiTheme="minorHAnsi" w:cstheme="minorHAnsi"/>
                <w:color w:val="000000"/>
                <w:sz w:val="20"/>
              </w:rPr>
            </w:pPr>
          </w:p>
        </w:tc>
      </w:tr>
      <w:tr w:rsidR="007F13B8" w:rsidRPr="00664C8C" w14:paraId="2722B7CE"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00B9AC07"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6E093A85" w14:textId="77777777" w:rsidR="007F13B8" w:rsidRPr="00664C8C" w:rsidRDefault="007F13B8" w:rsidP="007F13B8">
            <w:pPr>
              <w:jc w:val="both"/>
              <w:rPr>
                <w:rFonts w:asciiTheme="minorHAnsi" w:hAnsiTheme="minorHAnsi" w:cstheme="minorHAnsi"/>
                <w:color w:val="000000"/>
                <w:sz w:val="20"/>
              </w:rPr>
            </w:pPr>
          </w:p>
        </w:tc>
        <w:tc>
          <w:tcPr>
            <w:tcW w:w="1418" w:type="dxa"/>
          </w:tcPr>
          <w:p w14:paraId="7316E013"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4F9F2386" w14:textId="77777777" w:rsidR="007F13B8" w:rsidRPr="00664C8C" w:rsidRDefault="007F13B8" w:rsidP="007F0D2B">
            <w:pPr>
              <w:jc w:val="both"/>
              <w:rPr>
                <w:rFonts w:asciiTheme="minorHAnsi" w:hAnsiTheme="minorHAnsi" w:cstheme="minorHAnsi"/>
                <w:color w:val="000000"/>
                <w:sz w:val="20"/>
              </w:rPr>
            </w:pPr>
          </w:p>
        </w:tc>
      </w:tr>
      <w:tr w:rsidR="007F13B8" w:rsidRPr="00664C8C" w14:paraId="3F210C32"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79F2116E"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693A09F" w14:textId="77777777" w:rsidR="007F13B8" w:rsidRPr="00664C8C" w:rsidRDefault="007F13B8" w:rsidP="007F13B8">
            <w:pPr>
              <w:jc w:val="both"/>
              <w:rPr>
                <w:rFonts w:asciiTheme="minorHAnsi" w:hAnsiTheme="minorHAnsi" w:cstheme="minorHAnsi"/>
                <w:color w:val="000000"/>
                <w:sz w:val="20"/>
              </w:rPr>
            </w:pPr>
          </w:p>
        </w:tc>
        <w:tc>
          <w:tcPr>
            <w:tcW w:w="1418" w:type="dxa"/>
          </w:tcPr>
          <w:p w14:paraId="7885D0BF"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40A61930" w14:textId="77777777" w:rsidR="007F13B8" w:rsidRPr="00664C8C" w:rsidRDefault="007F13B8" w:rsidP="007F0D2B">
            <w:pPr>
              <w:jc w:val="both"/>
              <w:rPr>
                <w:rFonts w:asciiTheme="minorHAnsi" w:hAnsiTheme="minorHAnsi" w:cstheme="minorHAnsi"/>
                <w:color w:val="000000"/>
                <w:sz w:val="20"/>
              </w:rPr>
            </w:pPr>
          </w:p>
        </w:tc>
      </w:tr>
      <w:tr w:rsidR="007F13B8" w:rsidRPr="00664C8C" w14:paraId="12BBA30A"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4598E83B"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1611EAE4" w14:textId="77777777" w:rsidR="007F13B8" w:rsidRPr="00664C8C" w:rsidRDefault="007F13B8" w:rsidP="007F13B8">
            <w:pPr>
              <w:jc w:val="both"/>
              <w:rPr>
                <w:rFonts w:asciiTheme="minorHAnsi" w:hAnsiTheme="minorHAnsi" w:cstheme="minorHAnsi"/>
                <w:color w:val="000000"/>
                <w:sz w:val="20"/>
              </w:rPr>
            </w:pPr>
          </w:p>
        </w:tc>
        <w:tc>
          <w:tcPr>
            <w:tcW w:w="1418" w:type="dxa"/>
          </w:tcPr>
          <w:p w14:paraId="486CDCEF"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136487D5" w14:textId="77777777" w:rsidR="007F13B8" w:rsidRPr="00664C8C" w:rsidRDefault="007F13B8" w:rsidP="007F0D2B">
            <w:pPr>
              <w:jc w:val="both"/>
              <w:rPr>
                <w:rFonts w:asciiTheme="minorHAnsi" w:hAnsiTheme="minorHAnsi" w:cstheme="minorHAnsi"/>
                <w:color w:val="000000"/>
                <w:sz w:val="20"/>
              </w:rPr>
            </w:pPr>
          </w:p>
        </w:tc>
      </w:tr>
      <w:tr w:rsidR="007F13B8" w:rsidRPr="00664C8C" w14:paraId="67EB226C"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436A7400"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Donderdag</w:t>
            </w:r>
            <w:r w:rsidRPr="00664C8C">
              <w:rPr>
                <w:rFonts w:asciiTheme="minorHAnsi" w:hAnsiTheme="minorHAnsi" w:cstheme="minorHAnsi"/>
                <w:color w:val="000000"/>
                <w:sz w:val="20"/>
              </w:rPr>
              <w:t xml:space="preserve">                  Uur</w:t>
            </w:r>
          </w:p>
        </w:tc>
        <w:tc>
          <w:tcPr>
            <w:tcW w:w="5386" w:type="dxa"/>
            <w:gridSpan w:val="2"/>
          </w:tcPr>
          <w:p w14:paraId="65F0F4C5"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767EAFA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429488EA"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7554043"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7C8F4093"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1EAD395F" w14:textId="77777777" w:rsidR="007F13B8" w:rsidRPr="00664C8C" w:rsidRDefault="007F13B8" w:rsidP="007F0D2B">
            <w:pPr>
              <w:jc w:val="both"/>
              <w:rPr>
                <w:rFonts w:asciiTheme="minorHAnsi" w:hAnsiTheme="minorHAnsi" w:cstheme="minorHAnsi"/>
                <w:color w:val="000000"/>
                <w:sz w:val="20"/>
              </w:rPr>
            </w:pPr>
          </w:p>
        </w:tc>
      </w:tr>
      <w:tr w:rsidR="007F13B8" w:rsidRPr="00664C8C" w14:paraId="09BA05D6"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75247D37"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13E49CFF" w14:textId="77777777" w:rsidR="007F13B8" w:rsidRPr="00664C8C" w:rsidRDefault="007F13B8" w:rsidP="007F13B8">
            <w:pPr>
              <w:jc w:val="both"/>
              <w:rPr>
                <w:rFonts w:asciiTheme="minorHAnsi" w:hAnsiTheme="minorHAnsi" w:cstheme="minorHAnsi"/>
                <w:color w:val="000000"/>
                <w:sz w:val="20"/>
              </w:rPr>
            </w:pPr>
          </w:p>
        </w:tc>
        <w:tc>
          <w:tcPr>
            <w:tcW w:w="1418" w:type="dxa"/>
          </w:tcPr>
          <w:p w14:paraId="44679969"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55752284" w14:textId="77777777" w:rsidR="007F13B8" w:rsidRPr="00664C8C" w:rsidRDefault="007F13B8" w:rsidP="007F0D2B">
            <w:pPr>
              <w:jc w:val="both"/>
              <w:rPr>
                <w:rFonts w:asciiTheme="minorHAnsi" w:hAnsiTheme="minorHAnsi" w:cstheme="minorHAnsi"/>
                <w:color w:val="000000"/>
                <w:sz w:val="20"/>
              </w:rPr>
            </w:pPr>
          </w:p>
        </w:tc>
      </w:tr>
      <w:tr w:rsidR="007F13B8" w:rsidRPr="00664C8C" w14:paraId="07F42968"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407E9B17"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4108B9C" w14:textId="77777777" w:rsidR="007F13B8" w:rsidRPr="00664C8C" w:rsidRDefault="007F13B8" w:rsidP="007F13B8">
            <w:pPr>
              <w:jc w:val="both"/>
              <w:rPr>
                <w:rFonts w:asciiTheme="minorHAnsi" w:hAnsiTheme="minorHAnsi" w:cstheme="minorHAnsi"/>
                <w:color w:val="000000"/>
                <w:sz w:val="20"/>
              </w:rPr>
            </w:pPr>
          </w:p>
        </w:tc>
        <w:tc>
          <w:tcPr>
            <w:tcW w:w="1418" w:type="dxa"/>
          </w:tcPr>
          <w:p w14:paraId="19C8B9BD"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448A47E0" w14:textId="77777777" w:rsidR="007F13B8" w:rsidRPr="00664C8C" w:rsidRDefault="007F13B8" w:rsidP="007F0D2B">
            <w:pPr>
              <w:jc w:val="both"/>
              <w:rPr>
                <w:rFonts w:asciiTheme="minorHAnsi" w:hAnsiTheme="minorHAnsi" w:cstheme="minorHAnsi"/>
                <w:color w:val="000000"/>
                <w:sz w:val="20"/>
              </w:rPr>
            </w:pPr>
          </w:p>
        </w:tc>
      </w:tr>
      <w:tr w:rsidR="007F13B8" w:rsidRPr="00664C8C" w14:paraId="48428A91"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1B89A29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0A303E06" w14:textId="77777777" w:rsidR="007F13B8" w:rsidRPr="00664C8C" w:rsidRDefault="007F13B8" w:rsidP="007F13B8">
            <w:pPr>
              <w:jc w:val="both"/>
              <w:rPr>
                <w:rFonts w:asciiTheme="minorHAnsi" w:hAnsiTheme="minorHAnsi" w:cstheme="minorHAnsi"/>
                <w:color w:val="000000"/>
                <w:sz w:val="20"/>
              </w:rPr>
            </w:pPr>
          </w:p>
        </w:tc>
        <w:tc>
          <w:tcPr>
            <w:tcW w:w="1418" w:type="dxa"/>
          </w:tcPr>
          <w:p w14:paraId="77C82F9D"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55D78628" w14:textId="77777777" w:rsidR="007F13B8" w:rsidRPr="00664C8C" w:rsidRDefault="007F13B8" w:rsidP="007F0D2B">
            <w:pPr>
              <w:jc w:val="both"/>
              <w:rPr>
                <w:rFonts w:asciiTheme="minorHAnsi" w:hAnsiTheme="minorHAnsi" w:cstheme="minorHAnsi"/>
                <w:color w:val="000000"/>
                <w:sz w:val="20"/>
              </w:rPr>
            </w:pPr>
          </w:p>
        </w:tc>
      </w:tr>
      <w:tr w:rsidR="007F13B8" w:rsidRPr="00664C8C" w14:paraId="25729ED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3BCAB4F1" w14:textId="77777777" w:rsidR="007F13B8" w:rsidRPr="00664C8C" w:rsidRDefault="007F13B8" w:rsidP="002D6DE2">
            <w:pPr>
              <w:keepNext/>
              <w:rPr>
                <w:rFonts w:asciiTheme="minorHAnsi" w:hAnsiTheme="minorHAnsi" w:cstheme="minorHAnsi"/>
                <w:color w:val="000000"/>
                <w:sz w:val="20"/>
              </w:rPr>
            </w:pPr>
            <w:r w:rsidRPr="00664C8C">
              <w:rPr>
                <w:rFonts w:asciiTheme="minorHAnsi" w:hAnsiTheme="minorHAnsi" w:cstheme="minorHAnsi"/>
                <w:color w:val="000000"/>
                <w:sz w:val="20"/>
                <w:highlight w:val="lightGray"/>
              </w:rPr>
              <w:t>Vrijdag</w:t>
            </w:r>
            <w:r w:rsidRPr="00664C8C">
              <w:rPr>
                <w:rFonts w:asciiTheme="minorHAnsi" w:hAnsiTheme="minorHAnsi" w:cstheme="minorHAnsi"/>
                <w:color w:val="000000"/>
                <w:sz w:val="20"/>
              </w:rPr>
              <w:t xml:space="preserve">                  Uur</w:t>
            </w:r>
          </w:p>
        </w:tc>
        <w:tc>
          <w:tcPr>
            <w:tcW w:w="5386" w:type="dxa"/>
            <w:gridSpan w:val="2"/>
          </w:tcPr>
          <w:p w14:paraId="6A8C5A57" w14:textId="77777777" w:rsidR="007F13B8" w:rsidRPr="00664C8C" w:rsidRDefault="007F13B8" w:rsidP="002D6DE2">
            <w:pPr>
              <w:keepNext/>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0D9AB2DA"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394357EC" w14:textId="77777777" w:rsidR="007F13B8" w:rsidRPr="00664C8C" w:rsidRDefault="007F13B8" w:rsidP="002D6DE2">
            <w:pPr>
              <w:keepNext/>
              <w:jc w:val="both"/>
              <w:rPr>
                <w:rFonts w:asciiTheme="minorHAnsi" w:hAnsiTheme="minorHAnsi" w:cstheme="minorHAnsi"/>
                <w:color w:val="000000"/>
                <w:sz w:val="20"/>
              </w:rPr>
            </w:pPr>
          </w:p>
        </w:tc>
        <w:tc>
          <w:tcPr>
            <w:tcW w:w="1275" w:type="dxa"/>
            <w:gridSpan w:val="2"/>
          </w:tcPr>
          <w:p w14:paraId="6790C1B6" w14:textId="77777777" w:rsidR="007F13B8" w:rsidRPr="00664C8C" w:rsidRDefault="007F13B8" w:rsidP="002D6DE2">
            <w:pPr>
              <w:keepNext/>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3764602C" w14:textId="77777777" w:rsidR="007F13B8" w:rsidRPr="00664C8C" w:rsidRDefault="007F13B8" w:rsidP="002D6DE2">
            <w:pPr>
              <w:keepNext/>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20CA57E5" w14:textId="77777777" w:rsidR="007F13B8" w:rsidRPr="00664C8C" w:rsidRDefault="007F13B8" w:rsidP="002D6DE2">
            <w:pPr>
              <w:keepNext/>
              <w:jc w:val="both"/>
              <w:rPr>
                <w:rFonts w:asciiTheme="minorHAnsi" w:hAnsiTheme="minorHAnsi" w:cstheme="minorHAnsi"/>
                <w:color w:val="000000"/>
                <w:sz w:val="20"/>
              </w:rPr>
            </w:pPr>
          </w:p>
        </w:tc>
      </w:tr>
      <w:tr w:rsidR="007F13B8" w:rsidRPr="00664C8C" w14:paraId="5DB2BAA8"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02CC13B1" w14:textId="77777777" w:rsidR="007F13B8" w:rsidRPr="00664C8C" w:rsidRDefault="007F13B8" w:rsidP="002D6DE2">
            <w:pPr>
              <w:keepNext/>
              <w:jc w:val="both"/>
              <w:rPr>
                <w:rFonts w:asciiTheme="minorHAnsi" w:hAnsiTheme="minorHAnsi" w:cstheme="minorHAnsi"/>
                <w:color w:val="000000"/>
                <w:sz w:val="20"/>
              </w:rPr>
            </w:pPr>
          </w:p>
        </w:tc>
        <w:tc>
          <w:tcPr>
            <w:tcW w:w="1275" w:type="dxa"/>
            <w:gridSpan w:val="2"/>
          </w:tcPr>
          <w:p w14:paraId="6A1C0D25" w14:textId="77777777" w:rsidR="007F13B8" w:rsidRPr="00664C8C" w:rsidRDefault="007F13B8" w:rsidP="002D6DE2">
            <w:pPr>
              <w:keepNext/>
              <w:jc w:val="both"/>
              <w:rPr>
                <w:rFonts w:asciiTheme="minorHAnsi" w:hAnsiTheme="minorHAnsi" w:cstheme="minorHAnsi"/>
                <w:color w:val="000000"/>
                <w:sz w:val="20"/>
              </w:rPr>
            </w:pPr>
          </w:p>
        </w:tc>
        <w:tc>
          <w:tcPr>
            <w:tcW w:w="1418" w:type="dxa"/>
          </w:tcPr>
          <w:p w14:paraId="513125DA" w14:textId="77777777" w:rsidR="007F13B8" w:rsidRPr="00664C8C" w:rsidRDefault="007F13B8" w:rsidP="002D6DE2">
            <w:pPr>
              <w:keepNext/>
              <w:jc w:val="both"/>
              <w:rPr>
                <w:rFonts w:asciiTheme="minorHAnsi" w:hAnsiTheme="minorHAnsi" w:cstheme="minorHAnsi"/>
                <w:color w:val="000000"/>
                <w:sz w:val="20"/>
              </w:rPr>
            </w:pPr>
          </w:p>
        </w:tc>
        <w:tc>
          <w:tcPr>
            <w:tcW w:w="5386" w:type="dxa"/>
            <w:gridSpan w:val="2"/>
          </w:tcPr>
          <w:p w14:paraId="6585EBC4" w14:textId="77777777" w:rsidR="007F13B8" w:rsidRPr="00664C8C" w:rsidRDefault="007F13B8" w:rsidP="002D6DE2">
            <w:pPr>
              <w:keepNext/>
              <w:jc w:val="both"/>
              <w:rPr>
                <w:rFonts w:asciiTheme="minorHAnsi" w:hAnsiTheme="minorHAnsi" w:cstheme="minorHAnsi"/>
                <w:color w:val="000000"/>
                <w:sz w:val="20"/>
              </w:rPr>
            </w:pPr>
          </w:p>
        </w:tc>
      </w:tr>
      <w:tr w:rsidR="007F13B8" w:rsidRPr="00664C8C" w14:paraId="0E6749C9"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2CAFB3EC" w14:textId="77777777" w:rsidR="007F13B8" w:rsidRPr="00664C8C" w:rsidRDefault="007F13B8" w:rsidP="002D6DE2">
            <w:pPr>
              <w:keepNext/>
              <w:jc w:val="both"/>
              <w:rPr>
                <w:rFonts w:asciiTheme="minorHAnsi" w:hAnsiTheme="minorHAnsi" w:cstheme="minorHAnsi"/>
                <w:color w:val="000000"/>
                <w:sz w:val="20"/>
              </w:rPr>
            </w:pPr>
          </w:p>
        </w:tc>
        <w:tc>
          <w:tcPr>
            <w:tcW w:w="1275" w:type="dxa"/>
            <w:gridSpan w:val="2"/>
          </w:tcPr>
          <w:p w14:paraId="6B9625FF" w14:textId="77777777" w:rsidR="007F13B8" w:rsidRPr="00664C8C" w:rsidRDefault="007F13B8" w:rsidP="002D6DE2">
            <w:pPr>
              <w:keepNext/>
              <w:jc w:val="both"/>
              <w:rPr>
                <w:rFonts w:asciiTheme="minorHAnsi" w:hAnsiTheme="minorHAnsi" w:cstheme="minorHAnsi"/>
                <w:color w:val="000000"/>
                <w:sz w:val="20"/>
              </w:rPr>
            </w:pPr>
          </w:p>
        </w:tc>
        <w:tc>
          <w:tcPr>
            <w:tcW w:w="1418" w:type="dxa"/>
          </w:tcPr>
          <w:p w14:paraId="7A3C897D" w14:textId="77777777" w:rsidR="007F13B8" w:rsidRPr="00664C8C" w:rsidRDefault="007F13B8" w:rsidP="002D6DE2">
            <w:pPr>
              <w:keepNext/>
              <w:jc w:val="both"/>
              <w:rPr>
                <w:rFonts w:asciiTheme="minorHAnsi" w:hAnsiTheme="minorHAnsi" w:cstheme="minorHAnsi"/>
                <w:color w:val="000000"/>
                <w:sz w:val="20"/>
              </w:rPr>
            </w:pPr>
          </w:p>
        </w:tc>
        <w:tc>
          <w:tcPr>
            <w:tcW w:w="5386" w:type="dxa"/>
            <w:gridSpan w:val="2"/>
          </w:tcPr>
          <w:p w14:paraId="7F73894D" w14:textId="77777777" w:rsidR="007F13B8" w:rsidRPr="00664C8C" w:rsidRDefault="007F13B8" w:rsidP="002D6DE2">
            <w:pPr>
              <w:keepNext/>
              <w:jc w:val="both"/>
              <w:rPr>
                <w:rFonts w:asciiTheme="minorHAnsi" w:hAnsiTheme="minorHAnsi" w:cstheme="minorHAnsi"/>
                <w:color w:val="000000"/>
                <w:sz w:val="20"/>
              </w:rPr>
            </w:pPr>
          </w:p>
        </w:tc>
      </w:tr>
      <w:tr w:rsidR="007F13B8" w:rsidRPr="00664C8C" w14:paraId="6AF85174"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319E07DB"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16A032A7" w14:textId="77777777" w:rsidR="007F13B8" w:rsidRPr="00664C8C" w:rsidRDefault="007F13B8" w:rsidP="007F13B8">
            <w:pPr>
              <w:jc w:val="both"/>
              <w:rPr>
                <w:rFonts w:asciiTheme="minorHAnsi" w:hAnsiTheme="minorHAnsi" w:cstheme="minorHAnsi"/>
                <w:color w:val="000000"/>
                <w:sz w:val="20"/>
              </w:rPr>
            </w:pPr>
          </w:p>
        </w:tc>
        <w:tc>
          <w:tcPr>
            <w:tcW w:w="1418" w:type="dxa"/>
          </w:tcPr>
          <w:p w14:paraId="1AC3FF32"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6C21E26D" w14:textId="77777777" w:rsidR="007F13B8" w:rsidRPr="00664C8C" w:rsidRDefault="007F13B8" w:rsidP="007F0D2B">
            <w:pPr>
              <w:jc w:val="both"/>
              <w:rPr>
                <w:rFonts w:asciiTheme="minorHAnsi" w:hAnsiTheme="minorHAnsi" w:cstheme="minorHAnsi"/>
                <w:color w:val="000000"/>
                <w:sz w:val="20"/>
              </w:rPr>
            </w:pPr>
          </w:p>
        </w:tc>
      </w:tr>
    </w:tbl>
    <w:p w14:paraId="20F35D12" w14:textId="78409D61" w:rsidR="00230FF5" w:rsidRDefault="00230FF5" w:rsidP="00A4338D">
      <w:pPr>
        <w:pStyle w:val="Tekst"/>
        <w:ind w:left="284" w:firstLine="284"/>
        <w:rPr>
          <w:rFonts w:asciiTheme="minorHAnsi" w:hAnsiTheme="minorHAnsi" w:cstheme="minorHAnsi"/>
          <w:color w:val="000000"/>
        </w:rPr>
      </w:pPr>
      <w:bookmarkStart w:id="8794" w:name="_Hlk147148997"/>
      <w:r w:rsidRPr="00230FF5">
        <w:rPr>
          <w:rFonts w:ascii="Calibri" w:hAnsi="Calibri" w:cs="Calibri"/>
          <w:color w:val="000000"/>
        </w:rPr>
        <w:t>Handtekening algemeen directeur</w:t>
      </w:r>
      <w:r>
        <w:rPr>
          <w:rFonts w:ascii="Calibri" w:hAnsi="Calibri" w:cs="Calibri"/>
          <w:color w:val="000000"/>
        </w:rPr>
        <w:t xml:space="preserve"> </w:t>
      </w:r>
      <w:r w:rsidRPr="00230FF5">
        <w:rPr>
          <w:rFonts w:ascii="Calibri" w:hAnsi="Calibri" w:cs="Calibri"/>
          <w:color w:val="000000"/>
        </w:rPr>
        <w:t>(+ naam)</w:t>
      </w:r>
    </w:p>
    <w:p w14:paraId="0F3EEB85" w14:textId="77777777" w:rsidR="00230FF5" w:rsidRDefault="00230FF5" w:rsidP="00A4338D">
      <w:pPr>
        <w:pStyle w:val="Tekst"/>
        <w:ind w:left="284" w:firstLine="284"/>
        <w:rPr>
          <w:rFonts w:asciiTheme="minorHAnsi" w:hAnsiTheme="minorHAnsi" w:cstheme="minorHAnsi"/>
          <w:color w:val="000000"/>
        </w:rPr>
      </w:pPr>
    </w:p>
    <w:p w14:paraId="4797B560" w14:textId="77777777" w:rsidR="00FB709C" w:rsidRDefault="00FB709C" w:rsidP="00A4338D">
      <w:pPr>
        <w:pStyle w:val="Tekst"/>
        <w:ind w:left="284" w:firstLine="284"/>
        <w:rPr>
          <w:rFonts w:asciiTheme="minorHAnsi" w:hAnsiTheme="minorHAnsi" w:cstheme="minorHAnsi"/>
          <w:color w:val="000000"/>
        </w:rPr>
      </w:pPr>
    </w:p>
    <w:p w14:paraId="4CFCF36A" w14:textId="77777777" w:rsidR="00FB709C" w:rsidRDefault="00FB709C" w:rsidP="00A4338D">
      <w:pPr>
        <w:pStyle w:val="Tekst"/>
        <w:ind w:left="284" w:firstLine="284"/>
        <w:rPr>
          <w:rFonts w:asciiTheme="minorHAnsi" w:hAnsiTheme="minorHAnsi" w:cstheme="minorHAnsi"/>
          <w:color w:val="000000"/>
        </w:rPr>
      </w:pPr>
    </w:p>
    <w:p w14:paraId="65FC84E4" w14:textId="77777777" w:rsidR="00FB709C" w:rsidRDefault="00FB709C" w:rsidP="00A4338D">
      <w:pPr>
        <w:pStyle w:val="Tekst"/>
        <w:ind w:left="284" w:firstLine="284"/>
        <w:rPr>
          <w:rFonts w:asciiTheme="minorHAnsi" w:hAnsiTheme="minorHAnsi" w:cstheme="minorHAnsi"/>
          <w:color w:val="000000"/>
        </w:rPr>
      </w:pPr>
    </w:p>
    <w:p w14:paraId="3BA4847D" w14:textId="77777777" w:rsidR="00FB709C" w:rsidRDefault="00FB709C" w:rsidP="00A4338D">
      <w:pPr>
        <w:pStyle w:val="Tekst"/>
        <w:ind w:left="284" w:firstLine="284"/>
        <w:rPr>
          <w:rFonts w:asciiTheme="minorHAnsi" w:hAnsiTheme="minorHAnsi" w:cstheme="minorHAnsi"/>
          <w:color w:val="000000"/>
        </w:rPr>
      </w:pPr>
    </w:p>
    <w:p w14:paraId="0249BB81" w14:textId="77777777" w:rsidR="00FB709C" w:rsidRDefault="00FB709C" w:rsidP="00A4338D">
      <w:pPr>
        <w:pStyle w:val="Tekst"/>
        <w:ind w:left="284" w:firstLine="284"/>
        <w:rPr>
          <w:rFonts w:asciiTheme="minorHAnsi" w:hAnsiTheme="minorHAnsi" w:cstheme="minorHAnsi"/>
          <w:color w:val="000000"/>
        </w:rPr>
      </w:pPr>
    </w:p>
    <w:p w14:paraId="4771E692" w14:textId="77777777" w:rsidR="00FB709C" w:rsidRDefault="00FB709C" w:rsidP="00A4338D">
      <w:pPr>
        <w:pStyle w:val="Tekst"/>
        <w:ind w:left="284" w:firstLine="284"/>
        <w:rPr>
          <w:rFonts w:asciiTheme="minorHAnsi" w:hAnsiTheme="minorHAnsi" w:cstheme="minorHAnsi"/>
          <w:color w:val="000000"/>
        </w:rPr>
      </w:pPr>
    </w:p>
    <w:p w14:paraId="63ED0EAB" w14:textId="77777777" w:rsidR="00FB709C" w:rsidRDefault="00FB709C" w:rsidP="00A4338D">
      <w:pPr>
        <w:pStyle w:val="Tekst"/>
        <w:ind w:left="284" w:firstLine="284"/>
        <w:rPr>
          <w:rFonts w:asciiTheme="minorHAnsi" w:hAnsiTheme="minorHAnsi" w:cstheme="minorHAnsi"/>
          <w:color w:val="000000"/>
        </w:rPr>
      </w:pPr>
    </w:p>
    <w:p w14:paraId="6B2B6422" w14:textId="0CE2F10F" w:rsidR="00A4338D" w:rsidRPr="006C5070" w:rsidRDefault="00A4338D" w:rsidP="00230FF5">
      <w:pPr>
        <w:pStyle w:val="Tekst"/>
        <w:ind w:left="5529" w:hanging="142"/>
        <w:rPr>
          <w:rFonts w:asciiTheme="minorHAnsi" w:hAnsiTheme="minorHAnsi" w:cstheme="minorHAnsi"/>
          <w:vanish/>
          <w:sz w:val="24"/>
          <w:szCs w:val="24"/>
        </w:rPr>
      </w:pPr>
      <w:hyperlink w:anchor="_Alfabetisch_Trefwoordenregister" w:history="1">
        <w:r w:rsidRPr="006C5070">
          <w:rPr>
            <w:rStyle w:val="Hyperlink"/>
            <w:rFonts w:asciiTheme="minorHAnsi" w:hAnsiTheme="minorHAnsi" w:cstheme="minorHAnsi"/>
            <w:vanish/>
            <w:sz w:val="24"/>
            <w:szCs w:val="24"/>
            <w:u w:val="none"/>
          </w:rPr>
          <w:t>Terug naar alfabetisch register</w:t>
        </w:r>
      </w:hyperlink>
      <w:bookmarkEnd w:id="8794"/>
    </w:p>
    <w:p w14:paraId="7AAD61E9" w14:textId="77777777" w:rsidR="00402610" w:rsidRDefault="00402610" w:rsidP="00A4338D">
      <w:pPr>
        <w:pStyle w:val="Tekst"/>
        <w:ind w:left="1133"/>
        <w:rPr>
          <w:rFonts w:cs="Arial"/>
          <w:color w:val="000000"/>
        </w:rPr>
        <w:sectPr w:rsidR="00402610" w:rsidSect="00332E52">
          <w:headerReference w:type="default" r:id="rId192"/>
          <w:pgSz w:w="11906" w:h="16838" w:code="9"/>
          <w:pgMar w:top="284" w:right="1418" w:bottom="284" w:left="1418" w:header="709" w:footer="709" w:gutter="0"/>
          <w:cols w:space="708"/>
          <w:noEndnote/>
          <w:docGrid w:linePitch="299"/>
        </w:sectPr>
      </w:pPr>
    </w:p>
    <w:p w14:paraId="689227B2" w14:textId="56B88DF6" w:rsidR="007F13B8" w:rsidRPr="00D87B82" w:rsidRDefault="00314B1C" w:rsidP="00D87B8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95" w:name="_Model_4._Sollicitatieformulier"/>
      <w:bookmarkStart w:id="8796" w:name="_Model_5._Wedde-anciënniteit"/>
      <w:bookmarkEnd w:id="8795"/>
      <w:bookmarkEnd w:id="8796"/>
      <w:r w:rsidRPr="00D87B82">
        <w:rPr>
          <w:rFonts w:asciiTheme="minorHAnsi" w:hAnsiTheme="minorHAnsi" w:cstheme="minorHAnsi"/>
          <w:b/>
          <w:bCs/>
          <w:sz w:val="28"/>
          <w:szCs w:val="28"/>
        </w:rPr>
        <w:lastRenderedPageBreak/>
        <w:t>M</w:t>
      </w:r>
      <w:r w:rsidR="007F13B8" w:rsidRPr="00D87B82">
        <w:rPr>
          <w:rFonts w:asciiTheme="minorHAnsi" w:hAnsiTheme="minorHAnsi" w:cstheme="minorHAnsi"/>
          <w:b/>
          <w:bCs/>
          <w:sz w:val="28"/>
          <w:szCs w:val="28"/>
        </w:rPr>
        <w:t>odel Wedde-anciënniteit in aanmerking komende diensten</w:t>
      </w:r>
    </w:p>
    <w:p w14:paraId="4A09C1D6" w14:textId="356C2C64" w:rsidR="006F0A8F" w:rsidRDefault="005561CF" w:rsidP="00F0772A">
      <w:pPr>
        <w:pStyle w:val="Tekst"/>
        <w:ind w:left="0" w:right="-284"/>
        <w:jc w:val="center"/>
        <w:rPr>
          <w:rFonts w:cs="Arial"/>
          <w:color w:val="000000"/>
        </w:rPr>
      </w:pPr>
      <w:r w:rsidRPr="003E38A7">
        <w:rPr>
          <w:rFonts w:asciiTheme="minorHAnsi" w:hAnsiTheme="minorHAnsi" w:cstheme="minorHAnsi"/>
          <w:noProof/>
          <w:color w:val="000000"/>
        </w:rPr>
        <w:drawing>
          <wp:inline distT="0" distB="0" distL="0" distR="0" wp14:anchorId="11EFCA27" wp14:editId="39B61381">
            <wp:extent cx="2400300" cy="716280"/>
            <wp:effectExtent l="0" t="0" r="0" b="7620"/>
            <wp:docPr id="186233222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35E1757" w14:textId="77777777" w:rsidR="007F13B8" w:rsidRPr="003E1988" w:rsidRDefault="007F13B8" w:rsidP="007F0D2B">
      <w:pPr>
        <w:pStyle w:val="Tekst"/>
        <w:ind w:left="0" w:right="-284"/>
        <w:jc w:val="center"/>
        <w:rPr>
          <w:rFonts w:asciiTheme="minorHAnsi" w:hAnsiTheme="minorHAnsi" w:cstheme="minorHAnsi"/>
          <w:b/>
          <w:bCs/>
          <w:color w:val="000000"/>
          <w:sz w:val="28"/>
          <w:szCs w:val="28"/>
        </w:rPr>
      </w:pPr>
      <w:r w:rsidRPr="003E1988">
        <w:rPr>
          <w:rFonts w:asciiTheme="minorHAnsi" w:hAnsiTheme="minorHAnsi" w:cstheme="minorHAnsi"/>
          <w:b/>
          <w:bCs/>
          <w:color w:val="000000"/>
          <w:sz w:val="28"/>
          <w:szCs w:val="28"/>
        </w:rPr>
        <w:t>Weddeanciënniteit in aanmerking komende diensten</w:t>
      </w:r>
    </w:p>
    <w:p w14:paraId="7BB25452" w14:textId="77777777" w:rsidR="007F13B8" w:rsidRPr="003E1988" w:rsidRDefault="007F13B8" w:rsidP="007F0D2B">
      <w:pPr>
        <w:pStyle w:val="Tekst"/>
        <w:ind w:left="284" w:right="-284"/>
        <w:jc w:val="both"/>
        <w:rPr>
          <w:rFonts w:asciiTheme="minorHAnsi" w:hAnsiTheme="minorHAnsi" w:cstheme="minorHAnsi"/>
          <w:color w:val="000000"/>
          <w:szCs w:val="22"/>
        </w:rPr>
      </w:pPr>
    </w:p>
    <w:tbl>
      <w:tblPr>
        <w:tblW w:w="913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4565"/>
        <w:gridCol w:w="4565"/>
      </w:tblGrid>
      <w:tr w:rsidR="007527CD" w:rsidRPr="003E1988" w14:paraId="02BC48CD" w14:textId="77777777" w:rsidTr="00A71DF0">
        <w:tc>
          <w:tcPr>
            <w:tcW w:w="4565" w:type="dxa"/>
            <w:shd w:val="pct25" w:color="auto" w:fill="auto"/>
          </w:tcPr>
          <w:p w14:paraId="0359C767"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Naam personeelslid</w:t>
            </w:r>
            <w:r w:rsidR="00650F7F" w:rsidRPr="003E1988">
              <w:rPr>
                <w:rFonts w:asciiTheme="minorHAnsi" w:hAnsiTheme="minorHAnsi" w:cstheme="minorHAnsi"/>
                <w:color w:val="000000"/>
                <w:szCs w:val="22"/>
              </w:rPr>
              <w:t>:</w:t>
            </w:r>
          </w:p>
        </w:tc>
        <w:tc>
          <w:tcPr>
            <w:tcW w:w="4565" w:type="dxa"/>
            <w:shd w:val="pct25" w:color="auto" w:fill="auto"/>
          </w:tcPr>
          <w:p w14:paraId="26436667"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Scholengroepnummer</w:t>
            </w:r>
            <w:r w:rsidR="00650F7F" w:rsidRPr="003E1988">
              <w:rPr>
                <w:rFonts w:asciiTheme="minorHAnsi" w:hAnsiTheme="minorHAnsi" w:cstheme="minorHAnsi"/>
                <w:color w:val="000000"/>
                <w:szCs w:val="22"/>
              </w:rPr>
              <w:t>:</w:t>
            </w:r>
          </w:p>
        </w:tc>
      </w:tr>
      <w:tr w:rsidR="007527CD" w:rsidRPr="003E1988" w14:paraId="0EE41FC1" w14:textId="77777777" w:rsidTr="00A71DF0">
        <w:tc>
          <w:tcPr>
            <w:tcW w:w="4565" w:type="dxa"/>
            <w:shd w:val="pct25" w:color="auto" w:fill="auto"/>
          </w:tcPr>
          <w:p w14:paraId="0C41899D"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Functie</w:t>
            </w:r>
            <w:r w:rsidR="00650F7F" w:rsidRPr="003E1988">
              <w:rPr>
                <w:rFonts w:asciiTheme="minorHAnsi" w:hAnsiTheme="minorHAnsi" w:cstheme="minorHAnsi"/>
                <w:color w:val="000000"/>
                <w:szCs w:val="22"/>
              </w:rPr>
              <w:t>:</w:t>
            </w:r>
          </w:p>
        </w:tc>
        <w:tc>
          <w:tcPr>
            <w:tcW w:w="4565" w:type="dxa"/>
            <w:shd w:val="pct25" w:color="auto" w:fill="auto"/>
          </w:tcPr>
          <w:p w14:paraId="4948F4CC"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Instelling</w:t>
            </w:r>
            <w:r w:rsidR="00650F7F" w:rsidRPr="003E1988">
              <w:rPr>
                <w:rFonts w:asciiTheme="minorHAnsi" w:hAnsiTheme="minorHAnsi" w:cstheme="minorHAnsi"/>
                <w:color w:val="000000"/>
                <w:szCs w:val="22"/>
              </w:rPr>
              <w:t>:</w:t>
            </w:r>
          </w:p>
        </w:tc>
      </w:tr>
      <w:tr w:rsidR="007527CD" w:rsidRPr="003E1988" w14:paraId="14828C66" w14:textId="77777777" w:rsidTr="00A71DF0">
        <w:tc>
          <w:tcPr>
            <w:tcW w:w="4565" w:type="dxa"/>
            <w:shd w:val="pct25" w:color="auto" w:fill="auto"/>
          </w:tcPr>
          <w:p w14:paraId="60A2D7A6"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Personeelsnummer</w:t>
            </w:r>
            <w:r w:rsidR="00650F7F" w:rsidRPr="003E1988">
              <w:rPr>
                <w:rFonts w:asciiTheme="minorHAnsi" w:hAnsiTheme="minorHAnsi" w:cstheme="minorHAnsi"/>
                <w:color w:val="000000"/>
                <w:szCs w:val="22"/>
              </w:rPr>
              <w:t>:</w:t>
            </w:r>
          </w:p>
        </w:tc>
        <w:tc>
          <w:tcPr>
            <w:tcW w:w="4565" w:type="dxa"/>
            <w:shd w:val="pct25" w:color="auto" w:fill="auto"/>
          </w:tcPr>
          <w:p w14:paraId="6237DF68"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Indiensttreding</w:t>
            </w:r>
            <w:r w:rsidR="00650F7F" w:rsidRPr="003E1988">
              <w:rPr>
                <w:rFonts w:asciiTheme="minorHAnsi" w:hAnsiTheme="minorHAnsi" w:cstheme="minorHAnsi"/>
                <w:color w:val="000000"/>
                <w:szCs w:val="22"/>
              </w:rPr>
              <w:t>:</w:t>
            </w:r>
          </w:p>
        </w:tc>
      </w:tr>
    </w:tbl>
    <w:p w14:paraId="6F50E2F1" w14:textId="77777777" w:rsidR="007F13B8" w:rsidRPr="003E1988" w:rsidRDefault="007F13B8" w:rsidP="007F0D2B">
      <w:pPr>
        <w:pStyle w:val="Tekst"/>
        <w:ind w:left="0" w:right="-284"/>
        <w:jc w:val="both"/>
        <w:rPr>
          <w:rFonts w:asciiTheme="minorHAnsi" w:hAnsiTheme="minorHAnsi" w:cstheme="minorHAnsi"/>
          <w:color w:val="000000"/>
          <w:szCs w:val="22"/>
        </w:rPr>
      </w:pPr>
    </w:p>
    <w:p w14:paraId="0D1F391B" w14:textId="77777777" w:rsidR="007F13B8" w:rsidRPr="003E1988" w:rsidRDefault="007F13B8" w:rsidP="007F0D2B">
      <w:pPr>
        <w:pStyle w:val="Tekst"/>
        <w:pBdr>
          <w:top w:val="single" w:sz="4" w:space="1" w:color="auto"/>
          <w:left w:val="single" w:sz="4" w:space="1" w:color="auto"/>
          <w:bottom w:val="single" w:sz="4" w:space="1" w:color="auto"/>
          <w:right w:val="single" w:sz="4" w:space="0" w:color="auto"/>
        </w:pBdr>
        <w:ind w:left="0" w:right="-2"/>
        <w:jc w:val="center"/>
        <w:rPr>
          <w:rFonts w:asciiTheme="minorHAnsi" w:hAnsiTheme="minorHAnsi" w:cstheme="minorHAnsi"/>
          <w:color w:val="000000"/>
          <w:szCs w:val="22"/>
        </w:rPr>
      </w:pPr>
      <w:r w:rsidRPr="003E1988">
        <w:rPr>
          <w:rFonts w:asciiTheme="minorHAnsi" w:hAnsiTheme="minorHAnsi" w:cstheme="minorHAnsi"/>
          <w:color w:val="000000"/>
          <w:szCs w:val="22"/>
        </w:rPr>
        <w:t>IN AANMERKING KOMENDE DIENSTEN</w:t>
      </w:r>
    </w:p>
    <w:p w14:paraId="01DE7689"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0FE76656" w14:textId="77777777">
        <w:trPr>
          <w:cantSplit/>
          <w:jc w:val="center"/>
        </w:trPr>
        <w:tc>
          <w:tcPr>
            <w:tcW w:w="5784" w:type="dxa"/>
            <w:gridSpan w:val="2"/>
          </w:tcPr>
          <w:p w14:paraId="4E762250"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50F27EA"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517B061C"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77A652A9"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42BE0C37"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46EB4F5D" w14:textId="77777777">
        <w:trPr>
          <w:jc w:val="center"/>
        </w:trPr>
        <w:tc>
          <w:tcPr>
            <w:tcW w:w="1532" w:type="dxa"/>
          </w:tcPr>
          <w:p w14:paraId="3B4DA83D"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2D3C1270"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749C2A33"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260BECBA"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32855B56"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410DBBD2"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4881A403" w14:textId="77777777">
        <w:trPr>
          <w:cantSplit/>
          <w:jc w:val="center"/>
        </w:trPr>
        <w:tc>
          <w:tcPr>
            <w:tcW w:w="9185" w:type="dxa"/>
            <w:gridSpan w:val="6"/>
          </w:tcPr>
          <w:p w14:paraId="4C508816"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307DCFC6"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18F57C1F" w14:textId="77777777">
        <w:trPr>
          <w:cantSplit/>
          <w:jc w:val="center"/>
        </w:trPr>
        <w:tc>
          <w:tcPr>
            <w:tcW w:w="5784" w:type="dxa"/>
            <w:gridSpan w:val="2"/>
          </w:tcPr>
          <w:p w14:paraId="659899BF"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A4F24C8"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3942D1D1"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53780B80"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3F5E1FC4"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3AEA6C3B" w14:textId="77777777">
        <w:trPr>
          <w:jc w:val="center"/>
        </w:trPr>
        <w:tc>
          <w:tcPr>
            <w:tcW w:w="1532" w:type="dxa"/>
          </w:tcPr>
          <w:p w14:paraId="1CA7638B"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5CA27A66"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603E9004"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5B27D80C"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22982219"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4160D579"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13373A86" w14:textId="77777777">
        <w:trPr>
          <w:cantSplit/>
          <w:jc w:val="center"/>
        </w:trPr>
        <w:tc>
          <w:tcPr>
            <w:tcW w:w="9185" w:type="dxa"/>
            <w:gridSpan w:val="6"/>
          </w:tcPr>
          <w:p w14:paraId="4E46F524"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48CCF55B"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76494E4B" w14:textId="77777777">
        <w:trPr>
          <w:cantSplit/>
          <w:jc w:val="center"/>
        </w:trPr>
        <w:tc>
          <w:tcPr>
            <w:tcW w:w="5784" w:type="dxa"/>
            <w:gridSpan w:val="2"/>
          </w:tcPr>
          <w:p w14:paraId="79ED7341"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56B8498"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28CA77FD"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7A69E44C"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4B682B1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04FD48E7" w14:textId="77777777">
        <w:trPr>
          <w:jc w:val="center"/>
        </w:trPr>
        <w:tc>
          <w:tcPr>
            <w:tcW w:w="1532" w:type="dxa"/>
          </w:tcPr>
          <w:p w14:paraId="754D7DA4"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38D9FA15"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1D5BDB10"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67EFA9B6"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704E8E18"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10AE2CE7"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21B410BD" w14:textId="77777777">
        <w:trPr>
          <w:cantSplit/>
          <w:jc w:val="center"/>
        </w:trPr>
        <w:tc>
          <w:tcPr>
            <w:tcW w:w="9185" w:type="dxa"/>
            <w:gridSpan w:val="6"/>
          </w:tcPr>
          <w:p w14:paraId="03E27520"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13F2DA69"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78542A77" w14:textId="77777777">
        <w:trPr>
          <w:cantSplit/>
          <w:jc w:val="center"/>
        </w:trPr>
        <w:tc>
          <w:tcPr>
            <w:tcW w:w="5784" w:type="dxa"/>
            <w:gridSpan w:val="2"/>
          </w:tcPr>
          <w:p w14:paraId="66B1A70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4861191F"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500D9DD7"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356D2A4E"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37FCCD1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4BB32D34" w14:textId="77777777">
        <w:trPr>
          <w:jc w:val="center"/>
        </w:trPr>
        <w:tc>
          <w:tcPr>
            <w:tcW w:w="1532" w:type="dxa"/>
          </w:tcPr>
          <w:p w14:paraId="4FEE0BE5"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7A4B22FC"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2F8A12BC"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5EFD936E"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410DDAB2"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4B8BC28B"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5051994A" w14:textId="77777777">
        <w:trPr>
          <w:cantSplit/>
          <w:jc w:val="center"/>
        </w:trPr>
        <w:tc>
          <w:tcPr>
            <w:tcW w:w="9185" w:type="dxa"/>
            <w:gridSpan w:val="6"/>
          </w:tcPr>
          <w:p w14:paraId="33DA1482"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65729275"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44D951C6" w14:textId="77777777">
        <w:trPr>
          <w:cantSplit/>
          <w:jc w:val="center"/>
        </w:trPr>
        <w:tc>
          <w:tcPr>
            <w:tcW w:w="5784" w:type="dxa"/>
            <w:gridSpan w:val="2"/>
          </w:tcPr>
          <w:p w14:paraId="776985E4"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642718B"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5E0AA2C2"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5912CE55"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4182754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1A22B93F" w14:textId="77777777">
        <w:trPr>
          <w:jc w:val="center"/>
        </w:trPr>
        <w:tc>
          <w:tcPr>
            <w:tcW w:w="1532" w:type="dxa"/>
          </w:tcPr>
          <w:p w14:paraId="6022E8E0"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364CD24F"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3C2D00FC"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258B86AF"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74BAB7D2"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3A2AE1BC"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6EFF00C9" w14:textId="77777777">
        <w:trPr>
          <w:cantSplit/>
          <w:jc w:val="center"/>
        </w:trPr>
        <w:tc>
          <w:tcPr>
            <w:tcW w:w="9185" w:type="dxa"/>
            <w:gridSpan w:val="6"/>
          </w:tcPr>
          <w:p w14:paraId="41297875"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47CE0885" w14:textId="77777777" w:rsidR="007F13B8" w:rsidRPr="003E1988" w:rsidRDefault="007F13B8" w:rsidP="007F0D2B">
      <w:pPr>
        <w:rPr>
          <w:rFonts w:asciiTheme="minorHAnsi" w:hAnsiTheme="minorHAnsi" w:cstheme="minorHAnsi"/>
          <w:color w:val="000000"/>
          <w:szCs w:val="22"/>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6872"/>
      </w:tblGrid>
      <w:tr w:rsidR="007F13B8" w:rsidRPr="003E1988" w14:paraId="22596776" w14:textId="77777777" w:rsidTr="003E1988">
        <w:tc>
          <w:tcPr>
            <w:tcW w:w="2338" w:type="dxa"/>
          </w:tcPr>
          <w:p w14:paraId="4629A691"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Weddeanciënniteit</w:t>
            </w:r>
            <w:r w:rsidR="00650F7F" w:rsidRPr="003E1988">
              <w:rPr>
                <w:rFonts w:asciiTheme="minorHAnsi" w:hAnsiTheme="minorHAnsi" w:cstheme="minorHAnsi"/>
                <w:color w:val="000000"/>
                <w:szCs w:val="22"/>
              </w:rPr>
              <w:t>:</w:t>
            </w:r>
          </w:p>
          <w:p w14:paraId="46E7D0C2"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Weddeschaal</w:t>
            </w:r>
            <w:r w:rsidR="00650F7F" w:rsidRPr="003E1988">
              <w:rPr>
                <w:rFonts w:asciiTheme="minorHAnsi" w:hAnsiTheme="minorHAnsi" w:cstheme="minorHAnsi"/>
                <w:color w:val="000000"/>
                <w:szCs w:val="22"/>
              </w:rPr>
              <w:t>:</w:t>
            </w:r>
          </w:p>
          <w:p w14:paraId="46407246"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1</w:t>
            </w:r>
          </w:p>
          <w:p w14:paraId="316CD26E"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2</w:t>
            </w:r>
          </w:p>
          <w:p w14:paraId="36D18820"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3</w:t>
            </w:r>
          </w:p>
          <w:p w14:paraId="1F5FF604"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4</w:t>
            </w:r>
          </w:p>
          <w:p w14:paraId="3F6DA862"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5</w:t>
            </w:r>
          </w:p>
        </w:tc>
        <w:tc>
          <w:tcPr>
            <w:tcW w:w="6872" w:type="dxa"/>
          </w:tcPr>
          <w:p w14:paraId="6CE18287" w14:textId="77777777" w:rsidR="007F13B8" w:rsidRPr="003E1988" w:rsidRDefault="007F13B8" w:rsidP="007F0D2B">
            <w:pPr>
              <w:rPr>
                <w:rFonts w:asciiTheme="minorHAnsi" w:hAnsiTheme="minorHAnsi" w:cstheme="minorHAnsi"/>
                <w:color w:val="000000"/>
                <w:szCs w:val="22"/>
              </w:rPr>
            </w:pPr>
          </w:p>
        </w:tc>
      </w:tr>
      <w:tr w:rsidR="007F13B8" w:rsidRPr="003E1988" w14:paraId="0BDF826A" w14:textId="77777777" w:rsidTr="003E1988">
        <w:tc>
          <w:tcPr>
            <w:tcW w:w="2338" w:type="dxa"/>
          </w:tcPr>
          <w:p w14:paraId="5AE2DB6E"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Jaarwedde</w:t>
            </w:r>
          </w:p>
        </w:tc>
        <w:tc>
          <w:tcPr>
            <w:tcW w:w="6872" w:type="dxa"/>
          </w:tcPr>
          <w:p w14:paraId="4C08E254" w14:textId="77777777" w:rsidR="007F13B8" w:rsidRPr="003E1988" w:rsidRDefault="007F13B8" w:rsidP="007F0D2B">
            <w:pPr>
              <w:rPr>
                <w:rFonts w:asciiTheme="minorHAnsi" w:hAnsiTheme="minorHAnsi" w:cstheme="minorHAnsi"/>
                <w:color w:val="000000"/>
                <w:szCs w:val="22"/>
              </w:rPr>
            </w:pPr>
          </w:p>
        </w:tc>
      </w:tr>
    </w:tbl>
    <w:p w14:paraId="20273C51" w14:textId="77777777" w:rsidR="003E1988" w:rsidRDefault="003E1988" w:rsidP="003E1988">
      <w:pPr>
        <w:pStyle w:val="Tekst"/>
        <w:ind w:left="284" w:firstLine="284"/>
        <w:rPr>
          <w:rFonts w:asciiTheme="minorHAnsi" w:hAnsiTheme="minorHAnsi" w:cstheme="minorHAnsi"/>
          <w:color w:val="000000"/>
        </w:rPr>
      </w:pPr>
      <w:r w:rsidRPr="00230FF5">
        <w:rPr>
          <w:rFonts w:ascii="Calibri" w:hAnsi="Calibri" w:cs="Calibri"/>
          <w:color w:val="000000"/>
        </w:rPr>
        <w:t>Handtekening algemeen directeur</w:t>
      </w:r>
      <w:r>
        <w:rPr>
          <w:rFonts w:ascii="Calibri" w:hAnsi="Calibri" w:cs="Calibri"/>
          <w:color w:val="000000"/>
        </w:rPr>
        <w:t xml:space="preserve"> </w:t>
      </w:r>
      <w:r w:rsidRPr="00230FF5">
        <w:rPr>
          <w:rFonts w:ascii="Calibri" w:hAnsi="Calibri" w:cs="Calibri"/>
          <w:color w:val="000000"/>
        </w:rPr>
        <w:t>(+ naam)</w:t>
      </w:r>
    </w:p>
    <w:p w14:paraId="189AE471" w14:textId="2DA733BC" w:rsidR="007F13B8" w:rsidRPr="003E1988" w:rsidRDefault="007F13B8" w:rsidP="003E1988">
      <w:pPr>
        <w:pStyle w:val="Tekst"/>
        <w:ind w:left="284" w:right="-284"/>
        <w:jc w:val="both"/>
        <w:rPr>
          <w:rFonts w:asciiTheme="minorHAnsi" w:hAnsiTheme="minorHAnsi" w:cstheme="minorHAnsi"/>
          <w:color w:val="000000"/>
          <w:szCs w:val="22"/>
        </w:rPr>
      </w:pPr>
    </w:p>
    <w:p w14:paraId="7AFB0205" w14:textId="77777777" w:rsidR="0009503A" w:rsidRPr="001101C1" w:rsidRDefault="0009503A" w:rsidP="003E1988">
      <w:pPr>
        <w:pStyle w:val="Tekst"/>
        <w:ind w:left="0"/>
        <w:rPr>
          <w:rFonts w:cs="Arial"/>
          <w:color w:val="000000"/>
        </w:rPr>
        <w:sectPr w:rsidR="0009503A" w:rsidRPr="001101C1" w:rsidSect="0031479B">
          <w:headerReference w:type="default" r:id="rId193"/>
          <w:pgSz w:w="11906" w:h="16838" w:code="9"/>
          <w:pgMar w:top="1418" w:right="1418" w:bottom="1418" w:left="1418" w:header="709" w:footer="709" w:gutter="0"/>
          <w:cols w:space="708"/>
          <w:noEndnote/>
        </w:sectPr>
      </w:pPr>
    </w:p>
    <w:p w14:paraId="671A7D10" w14:textId="6D830717" w:rsidR="007F13B8" w:rsidRPr="00D87B82" w:rsidRDefault="007F13B8" w:rsidP="00D87B8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97" w:name="_Model_6._Weddenanciënniteit:"/>
      <w:bookmarkStart w:id="8798" w:name="_Model_7._Weddenanciënniteit:"/>
      <w:bookmarkStart w:id="8799" w:name="_Model_8._Aanvraagformulier"/>
      <w:bookmarkEnd w:id="8797"/>
      <w:bookmarkEnd w:id="8798"/>
      <w:bookmarkEnd w:id="8799"/>
      <w:r w:rsidRPr="00D87B82">
        <w:rPr>
          <w:rFonts w:asciiTheme="minorHAnsi" w:hAnsiTheme="minorHAnsi" w:cstheme="minorHAnsi"/>
          <w:b/>
          <w:bCs/>
          <w:sz w:val="28"/>
          <w:szCs w:val="28"/>
        </w:rPr>
        <w:lastRenderedPageBreak/>
        <w:t xml:space="preserve">Model </w:t>
      </w:r>
      <w:bookmarkStart w:id="8800" w:name="_Hlk166764165"/>
      <w:r w:rsidRPr="00D87B82">
        <w:rPr>
          <w:rFonts w:asciiTheme="minorHAnsi" w:hAnsiTheme="minorHAnsi" w:cstheme="minorHAnsi"/>
          <w:b/>
          <w:bCs/>
          <w:sz w:val="28"/>
          <w:szCs w:val="28"/>
        </w:rPr>
        <w:t>Aanvraagformulier haardtoelage</w:t>
      </w:r>
      <w:bookmarkEnd w:id="8800"/>
      <w:r w:rsidR="00650F7F" w:rsidRPr="00D87B82">
        <w:rPr>
          <w:rFonts w:asciiTheme="minorHAnsi" w:hAnsiTheme="minorHAnsi" w:cstheme="minorHAnsi"/>
          <w:b/>
          <w:bCs/>
          <w:sz w:val="28"/>
          <w:szCs w:val="28"/>
        </w:rPr>
        <w:t>:</w:t>
      </w:r>
      <w:r w:rsidR="00FD4F53" w:rsidRPr="00D87B82">
        <w:rPr>
          <w:rFonts w:asciiTheme="minorHAnsi" w:hAnsiTheme="minorHAnsi" w:cstheme="minorHAnsi"/>
          <w:b/>
          <w:bCs/>
          <w:sz w:val="28"/>
          <w:szCs w:val="28"/>
        </w:rPr>
        <w:t xml:space="preserve"> </w:t>
      </w:r>
      <w:r w:rsidR="00EB292D" w:rsidRPr="00D87B82">
        <w:rPr>
          <w:rFonts w:asciiTheme="minorHAnsi" w:hAnsiTheme="minorHAnsi" w:cstheme="minorHAnsi"/>
          <w:b/>
          <w:bCs/>
          <w:sz w:val="28"/>
          <w:szCs w:val="28"/>
        </w:rPr>
        <w:t xml:space="preserve">indien de </w:t>
      </w:r>
      <w:r w:rsidR="00FD4F53" w:rsidRPr="00D87B82">
        <w:rPr>
          <w:rFonts w:asciiTheme="minorHAnsi" w:hAnsiTheme="minorHAnsi" w:cstheme="minorHAnsi"/>
          <w:b/>
          <w:bCs/>
          <w:sz w:val="28"/>
          <w:szCs w:val="28"/>
        </w:rPr>
        <w:t xml:space="preserve">echtgeno(o)t(e) </w:t>
      </w:r>
      <w:r w:rsidR="00EB292D" w:rsidRPr="00D87B82">
        <w:rPr>
          <w:rFonts w:asciiTheme="minorHAnsi" w:hAnsiTheme="minorHAnsi" w:cstheme="minorHAnsi"/>
          <w:b/>
          <w:bCs/>
          <w:sz w:val="28"/>
          <w:szCs w:val="28"/>
        </w:rPr>
        <w:t>o</w:t>
      </w:r>
      <w:r w:rsidR="00B07094" w:rsidRPr="00D87B82">
        <w:rPr>
          <w:rFonts w:asciiTheme="minorHAnsi" w:hAnsiTheme="minorHAnsi" w:cstheme="minorHAnsi"/>
          <w:b/>
          <w:bCs/>
          <w:sz w:val="28"/>
          <w:szCs w:val="28"/>
        </w:rPr>
        <w:t>ok</w:t>
      </w:r>
      <w:r w:rsidR="00EB292D" w:rsidRPr="00D87B82">
        <w:rPr>
          <w:rFonts w:asciiTheme="minorHAnsi" w:hAnsiTheme="minorHAnsi" w:cstheme="minorHAnsi"/>
          <w:b/>
          <w:bCs/>
          <w:sz w:val="28"/>
          <w:szCs w:val="28"/>
        </w:rPr>
        <w:t xml:space="preserve"> </w:t>
      </w:r>
      <w:r w:rsidRPr="00D87B82">
        <w:rPr>
          <w:rFonts w:asciiTheme="minorHAnsi" w:hAnsiTheme="minorHAnsi" w:cstheme="minorHAnsi"/>
          <w:b/>
          <w:bCs/>
          <w:sz w:val="28"/>
          <w:szCs w:val="28"/>
        </w:rPr>
        <w:t xml:space="preserve">personeelslid </w:t>
      </w:r>
      <w:r w:rsidR="00EB292D" w:rsidRPr="00D87B82">
        <w:rPr>
          <w:rFonts w:asciiTheme="minorHAnsi" w:hAnsiTheme="minorHAnsi" w:cstheme="minorHAnsi"/>
          <w:b/>
          <w:bCs/>
          <w:sz w:val="28"/>
          <w:szCs w:val="28"/>
        </w:rPr>
        <w:t xml:space="preserve">is </w:t>
      </w:r>
      <w:r w:rsidRPr="00D87B82">
        <w:rPr>
          <w:rFonts w:asciiTheme="minorHAnsi" w:hAnsiTheme="minorHAnsi" w:cstheme="minorHAnsi"/>
          <w:b/>
          <w:bCs/>
          <w:sz w:val="28"/>
          <w:szCs w:val="28"/>
        </w:rPr>
        <w:t xml:space="preserve">van </w:t>
      </w:r>
      <w:r w:rsidR="00DB56B1" w:rsidRPr="00D87B82">
        <w:rPr>
          <w:rFonts w:asciiTheme="minorHAnsi" w:hAnsiTheme="minorHAnsi" w:cstheme="minorHAnsi"/>
          <w:b/>
          <w:bCs/>
          <w:sz w:val="28"/>
          <w:szCs w:val="28"/>
        </w:rPr>
        <w:t>de openbare sector</w:t>
      </w:r>
      <w:r w:rsidR="00EB292D" w:rsidRPr="00D87B82">
        <w:rPr>
          <w:rFonts w:asciiTheme="minorHAnsi" w:hAnsiTheme="minorHAnsi" w:cstheme="minorHAnsi"/>
          <w:b/>
          <w:bCs/>
          <w:sz w:val="28"/>
          <w:szCs w:val="28"/>
        </w:rPr>
        <w:t xml:space="preserve"> (2)</w:t>
      </w:r>
    </w:p>
    <w:p w14:paraId="7E3CB17D" w14:textId="2F710263" w:rsidR="007F13B8" w:rsidRPr="001101C1" w:rsidRDefault="005561CF" w:rsidP="00CC1553">
      <w:pPr>
        <w:jc w:val="center"/>
      </w:pPr>
      <w:r w:rsidRPr="003E38A7">
        <w:rPr>
          <w:rFonts w:asciiTheme="minorHAnsi" w:hAnsiTheme="minorHAnsi" w:cstheme="minorHAnsi"/>
          <w:noProof/>
          <w:color w:val="000000"/>
        </w:rPr>
        <w:drawing>
          <wp:inline distT="0" distB="0" distL="0" distR="0" wp14:anchorId="1D755653" wp14:editId="23777AFD">
            <wp:extent cx="2400300" cy="716280"/>
            <wp:effectExtent l="0" t="0" r="0" b="7620"/>
            <wp:docPr id="2062167299"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28061218" w14:textId="69E0F16F" w:rsidR="007F13B8" w:rsidRPr="00DB56B1" w:rsidRDefault="007F13B8" w:rsidP="00116FC3">
      <w:pPr>
        <w:rPr>
          <w:rFonts w:asciiTheme="minorHAnsi" w:hAnsiTheme="minorHAnsi" w:cstheme="minorHAnsi"/>
          <w:szCs w:val="22"/>
        </w:rPr>
      </w:pPr>
      <w:r w:rsidRPr="00DB56B1">
        <w:rPr>
          <w:rFonts w:asciiTheme="minorHAnsi" w:hAnsiTheme="minorHAnsi" w:cstheme="minorHAnsi"/>
          <w:szCs w:val="22"/>
        </w:rPr>
        <w:t>Met ingang van</w:t>
      </w:r>
      <w:r w:rsidR="00650F7F" w:rsidRPr="00DB56B1">
        <w:rPr>
          <w:rFonts w:asciiTheme="minorHAnsi" w:hAnsiTheme="minorHAnsi" w:cstheme="minorHAnsi"/>
          <w:szCs w:val="22"/>
        </w:rPr>
        <w:t>:</w:t>
      </w:r>
      <w:r w:rsidRPr="00DB56B1">
        <w:rPr>
          <w:rFonts w:asciiTheme="minorHAnsi" w:hAnsiTheme="minorHAnsi" w:cstheme="minorHAnsi"/>
          <w:szCs w:val="22"/>
        </w:rPr>
        <w:tab/>
        <w:t>…/…/…</w:t>
      </w:r>
    </w:p>
    <w:tbl>
      <w:tblPr>
        <w:tblW w:w="10062" w:type="dxa"/>
        <w:tblInd w:w="-567" w:type="dxa"/>
        <w:tblBorders>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732"/>
        <w:gridCol w:w="3165"/>
        <w:gridCol w:w="3165"/>
      </w:tblGrid>
      <w:tr w:rsidR="007F13B8" w:rsidRPr="00DB56B1" w14:paraId="43B1D679" w14:textId="77777777" w:rsidTr="00972DE4">
        <w:tc>
          <w:tcPr>
            <w:tcW w:w="3732" w:type="dxa"/>
            <w:tcBorders>
              <w:top w:val="nil"/>
              <w:left w:val="nil"/>
              <w:bottom w:val="single" w:sz="4" w:space="0" w:color="auto"/>
              <w:right w:val="single" w:sz="4" w:space="0" w:color="auto"/>
            </w:tcBorders>
          </w:tcPr>
          <w:p w14:paraId="363B5573" w14:textId="77777777" w:rsidR="007F13B8" w:rsidRPr="00DB56B1" w:rsidRDefault="007F13B8" w:rsidP="007F13B8">
            <w:pPr>
              <w:jc w:val="both"/>
              <w:rPr>
                <w:rFonts w:asciiTheme="minorHAnsi" w:hAnsiTheme="minorHAnsi" w:cstheme="minorHAnsi"/>
                <w:color w:val="000000"/>
                <w:szCs w:val="22"/>
              </w:rPr>
            </w:pPr>
          </w:p>
        </w:tc>
        <w:tc>
          <w:tcPr>
            <w:tcW w:w="3165" w:type="dxa"/>
            <w:tcBorders>
              <w:top w:val="single" w:sz="4" w:space="0" w:color="auto"/>
              <w:left w:val="nil"/>
              <w:bottom w:val="nil"/>
              <w:right w:val="single" w:sz="4" w:space="0" w:color="auto"/>
            </w:tcBorders>
            <w:shd w:val="clear" w:color="auto" w:fill="BFBFBF"/>
          </w:tcPr>
          <w:p w14:paraId="1D49FC77" w14:textId="659F2D4F" w:rsidR="007F13B8" w:rsidRPr="00DB56B1" w:rsidRDefault="00EB292D" w:rsidP="007F0D2B">
            <w:pPr>
              <w:jc w:val="both"/>
              <w:rPr>
                <w:rFonts w:asciiTheme="minorHAnsi" w:hAnsiTheme="minorHAnsi" w:cstheme="minorHAnsi"/>
                <w:color w:val="000000"/>
                <w:szCs w:val="22"/>
              </w:rPr>
            </w:pPr>
            <w:r>
              <w:rPr>
                <w:rFonts w:asciiTheme="minorHAnsi" w:hAnsiTheme="minorHAnsi" w:cstheme="minorHAnsi"/>
                <w:color w:val="000000"/>
                <w:szCs w:val="22"/>
              </w:rPr>
              <w:t>Het p</w:t>
            </w:r>
            <w:r w:rsidR="007F13B8" w:rsidRPr="00DB56B1">
              <w:rPr>
                <w:rFonts w:asciiTheme="minorHAnsi" w:hAnsiTheme="minorHAnsi" w:cstheme="minorHAnsi"/>
                <w:color w:val="000000"/>
                <w:szCs w:val="22"/>
              </w:rPr>
              <w:t>ersoneelslid dat de</w:t>
            </w:r>
          </w:p>
          <w:p w14:paraId="3A6712FC"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aanvraag indient</w:t>
            </w:r>
          </w:p>
        </w:tc>
        <w:tc>
          <w:tcPr>
            <w:tcW w:w="3165" w:type="dxa"/>
            <w:tcBorders>
              <w:top w:val="single" w:sz="4" w:space="0" w:color="auto"/>
              <w:left w:val="nil"/>
              <w:bottom w:val="nil"/>
              <w:right w:val="single" w:sz="4" w:space="0" w:color="auto"/>
            </w:tcBorders>
            <w:shd w:val="clear" w:color="auto" w:fill="BFBFBF"/>
          </w:tcPr>
          <w:p w14:paraId="1F501867" w14:textId="77777777" w:rsidR="007F13B8" w:rsidRPr="00DB56B1" w:rsidRDefault="007F13B8" w:rsidP="00C85786">
            <w:pPr>
              <w:rPr>
                <w:rFonts w:asciiTheme="minorHAnsi" w:hAnsiTheme="minorHAnsi" w:cstheme="minorHAnsi"/>
                <w:color w:val="000000"/>
                <w:szCs w:val="22"/>
              </w:rPr>
            </w:pPr>
            <w:r w:rsidRPr="00DB56B1">
              <w:rPr>
                <w:rFonts w:asciiTheme="minorHAnsi" w:hAnsiTheme="minorHAnsi" w:cstheme="minorHAnsi"/>
                <w:color w:val="000000"/>
                <w:szCs w:val="22"/>
              </w:rPr>
              <w:t>Echtgeno(o)t(e) of persoon</w:t>
            </w:r>
          </w:p>
          <w:p w14:paraId="5EC4EC80" w14:textId="77777777" w:rsidR="007F13B8" w:rsidRPr="00DB56B1" w:rsidRDefault="007F13B8" w:rsidP="00C85786">
            <w:pPr>
              <w:rPr>
                <w:rFonts w:asciiTheme="minorHAnsi" w:hAnsiTheme="minorHAnsi" w:cstheme="minorHAnsi"/>
                <w:color w:val="000000"/>
                <w:szCs w:val="22"/>
              </w:rPr>
            </w:pPr>
            <w:r w:rsidRPr="00DB56B1">
              <w:rPr>
                <w:rFonts w:asciiTheme="minorHAnsi" w:hAnsiTheme="minorHAnsi" w:cstheme="minorHAnsi"/>
                <w:color w:val="000000"/>
                <w:szCs w:val="22"/>
              </w:rPr>
              <w:t xml:space="preserve">met wie </w:t>
            </w:r>
            <w:r w:rsidR="007B22A4" w:rsidRPr="00DB56B1">
              <w:rPr>
                <w:rFonts w:asciiTheme="minorHAnsi" w:hAnsiTheme="minorHAnsi" w:cstheme="minorHAnsi"/>
                <w:color w:val="000000"/>
                <w:szCs w:val="22"/>
              </w:rPr>
              <w:t>de werknemer</w:t>
            </w:r>
            <w:r w:rsidRPr="00DB56B1">
              <w:rPr>
                <w:rFonts w:asciiTheme="minorHAnsi" w:hAnsiTheme="minorHAnsi" w:cstheme="minorHAnsi"/>
                <w:color w:val="000000"/>
                <w:szCs w:val="22"/>
              </w:rPr>
              <w:t xml:space="preserve"> samenwoont</w:t>
            </w:r>
          </w:p>
        </w:tc>
      </w:tr>
      <w:tr w:rsidR="007F13B8" w:rsidRPr="00DB56B1" w14:paraId="07F38A88" w14:textId="77777777" w:rsidTr="00972DE4">
        <w:tc>
          <w:tcPr>
            <w:tcW w:w="3732" w:type="dxa"/>
            <w:tcBorders>
              <w:top w:val="nil"/>
              <w:left w:val="single" w:sz="4" w:space="0" w:color="auto"/>
              <w:bottom w:val="single" w:sz="4" w:space="0" w:color="auto"/>
              <w:right w:val="nil"/>
            </w:tcBorders>
          </w:tcPr>
          <w:p w14:paraId="187DAFFC" w14:textId="77777777" w:rsidR="007F13B8" w:rsidRPr="00DB56B1" w:rsidRDefault="007F13B8" w:rsidP="007F0D2B">
            <w:pPr>
              <w:jc w:val="both"/>
              <w:rPr>
                <w:rFonts w:asciiTheme="minorHAnsi" w:hAnsiTheme="minorHAnsi" w:cstheme="minorHAnsi"/>
                <w:color w:val="000000"/>
                <w:szCs w:val="22"/>
              </w:rPr>
            </w:pPr>
          </w:p>
          <w:p w14:paraId="28D509BA"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Naam en voornaam</w:t>
            </w:r>
            <w:r w:rsidR="00650F7F" w:rsidRPr="00DB56B1">
              <w:rPr>
                <w:rFonts w:asciiTheme="minorHAnsi" w:hAnsiTheme="minorHAnsi" w:cstheme="minorHAnsi"/>
                <w:color w:val="000000"/>
                <w:szCs w:val="22"/>
              </w:rPr>
              <w:t>:</w:t>
            </w:r>
          </w:p>
          <w:p w14:paraId="0FE2DA5F"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Stamboeknummer</w:t>
            </w:r>
            <w:r w:rsidR="00650F7F" w:rsidRPr="00DB56B1">
              <w:rPr>
                <w:rFonts w:asciiTheme="minorHAnsi" w:hAnsiTheme="minorHAnsi" w:cstheme="minorHAnsi"/>
                <w:color w:val="000000"/>
                <w:szCs w:val="22"/>
              </w:rPr>
              <w:t>:</w:t>
            </w:r>
          </w:p>
          <w:p w14:paraId="0CE03207"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Ministerie of andere openbare Dienst</w:t>
            </w:r>
            <w:r w:rsidR="00650F7F" w:rsidRPr="00DB56B1">
              <w:rPr>
                <w:rFonts w:asciiTheme="minorHAnsi" w:hAnsiTheme="minorHAnsi" w:cstheme="minorHAnsi"/>
                <w:color w:val="000000"/>
                <w:szCs w:val="22"/>
              </w:rPr>
              <w:t>:</w:t>
            </w:r>
          </w:p>
          <w:p w14:paraId="0FEBDCE9"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Inrichting</w:t>
            </w:r>
            <w:r w:rsidR="00650F7F" w:rsidRPr="00DB56B1">
              <w:rPr>
                <w:rFonts w:asciiTheme="minorHAnsi" w:hAnsiTheme="minorHAnsi" w:cstheme="minorHAnsi"/>
                <w:color w:val="000000"/>
                <w:szCs w:val="22"/>
              </w:rPr>
              <w:t>:</w:t>
            </w:r>
          </w:p>
          <w:p w14:paraId="66868A1E"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Administratieve stand</w:t>
            </w:r>
            <w:r w:rsidR="00650F7F" w:rsidRPr="00DB56B1">
              <w:rPr>
                <w:rFonts w:asciiTheme="minorHAnsi" w:hAnsiTheme="minorHAnsi" w:cstheme="minorHAnsi"/>
                <w:color w:val="000000"/>
                <w:szCs w:val="22"/>
              </w:rPr>
              <w:t>:</w:t>
            </w:r>
          </w:p>
          <w:p w14:paraId="526D98EF"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Ambt/Functie</w:t>
            </w:r>
            <w:r w:rsidR="00650F7F" w:rsidRPr="00DB56B1">
              <w:rPr>
                <w:rFonts w:asciiTheme="minorHAnsi" w:hAnsiTheme="minorHAnsi" w:cstheme="minorHAnsi"/>
                <w:color w:val="000000"/>
                <w:szCs w:val="22"/>
              </w:rPr>
              <w:t>:</w:t>
            </w:r>
          </w:p>
          <w:p w14:paraId="5190E237"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Persoonlijk adres</w:t>
            </w:r>
            <w:r w:rsidR="00650F7F" w:rsidRPr="00DB56B1">
              <w:rPr>
                <w:rFonts w:asciiTheme="minorHAnsi" w:hAnsiTheme="minorHAnsi" w:cstheme="minorHAnsi"/>
                <w:color w:val="000000"/>
                <w:szCs w:val="22"/>
              </w:rPr>
              <w:t>:</w:t>
            </w:r>
          </w:p>
          <w:p w14:paraId="3E432635"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Wedde (toelage) (1)</w:t>
            </w:r>
            <w:r w:rsidR="00650F7F" w:rsidRPr="00DB56B1">
              <w:rPr>
                <w:rFonts w:asciiTheme="minorHAnsi" w:hAnsiTheme="minorHAnsi" w:cstheme="minorHAnsi"/>
                <w:color w:val="000000"/>
                <w:szCs w:val="22"/>
              </w:rPr>
              <w:t>:</w:t>
            </w:r>
          </w:p>
        </w:tc>
        <w:tc>
          <w:tcPr>
            <w:tcW w:w="3165" w:type="dxa"/>
            <w:tcBorders>
              <w:top w:val="single" w:sz="4" w:space="0" w:color="auto"/>
              <w:left w:val="single" w:sz="4" w:space="0" w:color="auto"/>
              <w:bottom w:val="single" w:sz="4" w:space="0" w:color="auto"/>
              <w:right w:val="nil"/>
            </w:tcBorders>
          </w:tcPr>
          <w:p w14:paraId="311D8B02"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De ondergetekende</w:t>
            </w:r>
          </w:p>
          <w:p w14:paraId="556A97B4" w14:textId="77777777" w:rsidR="007F13B8" w:rsidRPr="00DB56B1" w:rsidRDefault="007F13B8" w:rsidP="00EB292D">
            <w:pPr>
              <w:rPr>
                <w:rFonts w:asciiTheme="minorHAnsi" w:hAnsiTheme="minorHAnsi" w:cstheme="minorHAnsi"/>
                <w:color w:val="000000"/>
                <w:szCs w:val="22"/>
              </w:rPr>
            </w:pPr>
          </w:p>
          <w:p w14:paraId="754AB545" w14:textId="77777777" w:rsidR="007F13B8" w:rsidRPr="00DB56B1" w:rsidRDefault="007F13B8" w:rsidP="007F0D2B">
            <w:pPr>
              <w:jc w:val="both"/>
              <w:rPr>
                <w:rFonts w:asciiTheme="minorHAnsi" w:hAnsiTheme="minorHAnsi" w:cstheme="minorHAnsi"/>
                <w:color w:val="000000"/>
                <w:szCs w:val="22"/>
              </w:rPr>
            </w:pPr>
          </w:p>
          <w:p w14:paraId="4E1912F3" w14:textId="77777777" w:rsidR="007F13B8" w:rsidRPr="00DB56B1" w:rsidRDefault="007F13B8" w:rsidP="007F0D2B">
            <w:pPr>
              <w:jc w:val="both"/>
              <w:rPr>
                <w:rFonts w:asciiTheme="minorHAnsi" w:hAnsiTheme="minorHAnsi" w:cstheme="minorHAnsi"/>
                <w:color w:val="000000"/>
                <w:szCs w:val="22"/>
              </w:rPr>
            </w:pPr>
          </w:p>
          <w:p w14:paraId="32F8C9EC" w14:textId="77777777" w:rsidR="007F13B8" w:rsidRPr="00DB56B1" w:rsidRDefault="007F13B8" w:rsidP="007F0D2B">
            <w:pPr>
              <w:jc w:val="both"/>
              <w:rPr>
                <w:rFonts w:asciiTheme="minorHAnsi" w:hAnsiTheme="minorHAnsi" w:cstheme="minorHAnsi"/>
                <w:color w:val="000000"/>
                <w:szCs w:val="22"/>
              </w:rPr>
            </w:pPr>
          </w:p>
          <w:p w14:paraId="0D672DD1" w14:textId="77777777" w:rsidR="007F13B8" w:rsidRPr="00DB56B1" w:rsidRDefault="007F13B8" w:rsidP="007F0D2B">
            <w:pPr>
              <w:jc w:val="both"/>
              <w:rPr>
                <w:rFonts w:asciiTheme="minorHAnsi" w:hAnsiTheme="minorHAnsi" w:cstheme="minorHAnsi"/>
                <w:color w:val="000000"/>
                <w:szCs w:val="22"/>
              </w:rPr>
            </w:pPr>
          </w:p>
          <w:p w14:paraId="4A555E8D"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contractueel</w:t>
            </w:r>
          </w:p>
        </w:tc>
        <w:tc>
          <w:tcPr>
            <w:tcW w:w="3165" w:type="dxa"/>
            <w:tcBorders>
              <w:top w:val="single" w:sz="4" w:space="0" w:color="auto"/>
              <w:left w:val="single" w:sz="4" w:space="0" w:color="auto"/>
              <w:bottom w:val="single" w:sz="4" w:space="0" w:color="auto"/>
              <w:right w:val="single" w:sz="4" w:space="0" w:color="auto"/>
            </w:tcBorders>
          </w:tcPr>
          <w:p w14:paraId="481926D5" w14:textId="77777777" w:rsidR="007F13B8" w:rsidRPr="00DB56B1" w:rsidRDefault="007F13B8" w:rsidP="007F0D2B">
            <w:pPr>
              <w:jc w:val="both"/>
              <w:rPr>
                <w:rFonts w:asciiTheme="minorHAnsi" w:hAnsiTheme="minorHAnsi" w:cstheme="minorHAnsi"/>
                <w:color w:val="000000"/>
                <w:szCs w:val="22"/>
              </w:rPr>
            </w:pPr>
          </w:p>
        </w:tc>
      </w:tr>
    </w:tbl>
    <w:p w14:paraId="25162C05" w14:textId="77777777" w:rsidR="007F13B8" w:rsidRPr="00DB56B1" w:rsidRDefault="007F13B8" w:rsidP="007F13B8">
      <w:pPr>
        <w:pStyle w:val="Opsomming2"/>
        <w:jc w:val="both"/>
        <w:rPr>
          <w:rFonts w:asciiTheme="minorHAnsi" w:hAnsiTheme="minorHAnsi" w:cstheme="minorHAnsi"/>
          <w:color w:val="000000"/>
          <w:szCs w:val="22"/>
        </w:rPr>
      </w:pPr>
    </w:p>
    <w:p w14:paraId="5EA38086" w14:textId="77777777" w:rsidR="00CC1553" w:rsidRPr="00DB56B1" w:rsidRDefault="007F13B8" w:rsidP="007F13B8">
      <w:pPr>
        <w:pStyle w:val="Opsomming2"/>
        <w:ind w:left="0" w:firstLine="0"/>
        <w:jc w:val="both"/>
        <w:rPr>
          <w:rFonts w:asciiTheme="minorHAnsi" w:hAnsiTheme="minorHAnsi" w:cstheme="minorHAnsi"/>
          <w:color w:val="000000"/>
          <w:szCs w:val="22"/>
        </w:rPr>
      </w:pPr>
      <w:r w:rsidRPr="00DB56B1">
        <w:rPr>
          <w:rFonts w:asciiTheme="minorHAnsi" w:hAnsiTheme="minorHAnsi" w:cstheme="minorHAnsi"/>
          <w:color w:val="000000"/>
          <w:szCs w:val="22"/>
        </w:rPr>
        <w:t>verklaart op erewoord</w:t>
      </w:r>
      <w:r w:rsidR="00650F7F" w:rsidRPr="00DB56B1">
        <w:rPr>
          <w:rFonts w:asciiTheme="minorHAnsi" w:hAnsiTheme="minorHAnsi" w:cstheme="minorHAnsi"/>
          <w:color w:val="000000"/>
          <w:szCs w:val="22"/>
        </w:rPr>
        <w:t>:</w:t>
      </w:r>
    </w:p>
    <w:p w14:paraId="4186842C" w14:textId="5D3F5650" w:rsidR="007F13B8" w:rsidRPr="00DB56B1" w:rsidRDefault="007F13B8" w:rsidP="003257D0">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 xml:space="preserve">dat de echtgenoten of de personeelsleden die samenwonen; indien zij een gelijke wedde(toelage) genieten, in onderling akkoord beslist hebben dat </w:t>
      </w:r>
      <w:r w:rsidR="007B22A4" w:rsidRPr="00DB56B1">
        <w:rPr>
          <w:rFonts w:asciiTheme="minorHAnsi" w:hAnsiTheme="minorHAnsi" w:cstheme="minorHAnsi"/>
          <w:color w:val="000000"/>
          <w:szCs w:val="22"/>
        </w:rPr>
        <w:t>de werknemer</w:t>
      </w:r>
      <w:r w:rsidRPr="00DB56B1">
        <w:rPr>
          <w:rFonts w:asciiTheme="minorHAnsi" w:hAnsiTheme="minorHAnsi" w:cstheme="minorHAnsi"/>
          <w:color w:val="000000"/>
          <w:szCs w:val="22"/>
        </w:rPr>
        <w:t xml:space="preserve"> </w:t>
      </w:r>
      <w:r w:rsidR="00EB292D">
        <w:rPr>
          <w:rFonts w:asciiTheme="minorHAnsi" w:hAnsiTheme="minorHAnsi" w:cstheme="minorHAnsi"/>
          <w:color w:val="000000"/>
          <w:szCs w:val="22"/>
        </w:rPr>
        <w:t>die</w:t>
      </w:r>
      <w:r w:rsidRPr="00DB56B1">
        <w:rPr>
          <w:rFonts w:asciiTheme="minorHAnsi" w:hAnsiTheme="minorHAnsi" w:cstheme="minorHAnsi"/>
          <w:color w:val="000000"/>
          <w:szCs w:val="22"/>
        </w:rPr>
        <w:t xml:space="preserve"> de aanvraag indient, de begunstigde zal zijn van de haardtoelage (3);</w:t>
      </w:r>
    </w:p>
    <w:p w14:paraId="6089709D" w14:textId="77777777" w:rsidR="007F13B8" w:rsidRPr="00DB56B1" w:rsidRDefault="007F13B8" w:rsidP="003257D0">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dat de bovenvermelde inlichtingen volledig echt en juist zijn;</w:t>
      </w:r>
    </w:p>
    <w:p w14:paraId="13B20EB4" w14:textId="77777777" w:rsidR="007F13B8" w:rsidRPr="00DB56B1" w:rsidRDefault="007F13B8" w:rsidP="003257D0">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dat hij/zij elke wijziging aan de bovenvermelde gegevens evenals iedere wijziging in de burgerlijke stand, onmiddellijk zal mededelen.</w:t>
      </w:r>
    </w:p>
    <w:p w14:paraId="30EAD6CC" w14:textId="77777777" w:rsidR="00CC1553" w:rsidRDefault="00CC1553" w:rsidP="00CC1553">
      <w:pPr>
        <w:rPr>
          <w:rFonts w:asciiTheme="minorHAnsi" w:hAnsiTheme="minorHAnsi" w:cstheme="minorHAnsi"/>
          <w:szCs w:val="22"/>
        </w:rPr>
      </w:pPr>
    </w:p>
    <w:p w14:paraId="348B0924" w14:textId="2862110A" w:rsidR="00D63C5D" w:rsidRPr="00D63C5D" w:rsidRDefault="00D63C5D" w:rsidP="00D63C5D">
      <w:pPr>
        <w:tabs>
          <w:tab w:val="left" w:pos="709"/>
          <w:tab w:val="left" w:pos="1134"/>
          <w:tab w:val="right" w:leader="dot" w:pos="9072"/>
        </w:tabs>
        <w:rPr>
          <w:rFonts w:ascii="Calibri" w:eastAsia="Calibri" w:hAnsi="Calibri"/>
          <w:szCs w:val="22"/>
          <w:lang w:val="nl-BE" w:eastAsia="en-US"/>
        </w:rPr>
      </w:pPr>
      <w:r w:rsidRPr="00D63C5D">
        <w:rPr>
          <w:rFonts w:ascii="Calibri" w:eastAsia="Calibri" w:hAnsi="Calibri"/>
          <w:szCs w:val="22"/>
          <w:lang w:val="nl-BE" w:eastAsia="en-US"/>
        </w:rPr>
        <w:t>Gedaan te</w:t>
      </w:r>
      <w:r>
        <w:rPr>
          <w:rFonts w:ascii="Calibri" w:eastAsia="Calibri" w:hAnsi="Calibri"/>
          <w:szCs w:val="22"/>
          <w:lang w:val="nl-BE" w:eastAsia="en-US"/>
        </w:rPr>
        <w:t xml:space="preserve">   </w:t>
      </w:r>
      <w:r w:rsidRPr="00D63C5D">
        <w:rPr>
          <w:rFonts w:ascii="Calibri" w:eastAsia="Calibri" w:hAnsi="Calibri"/>
          <w:szCs w:val="22"/>
          <w:lang w:val="nl-BE" w:eastAsia="en-US"/>
        </w:rPr>
        <w:t>…………………………….., op…………………………………….</w:t>
      </w:r>
    </w:p>
    <w:p w14:paraId="5CBA1E2B" w14:textId="77777777" w:rsidR="00D63C5D" w:rsidRPr="00DB56B1" w:rsidRDefault="00D63C5D" w:rsidP="00CC1553">
      <w:pPr>
        <w:rPr>
          <w:rFonts w:asciiTheme="minorHAnsi" w:hAnsiTheme="minorHAnsi" w:cstheme="minorHAnsi"/>
          <w:szCs w:val="22"/>
        </w:rPr>
      </w:pPr>
    </w:p>
    <w:p w14:paraId="5ED17A18" w14:textId="27FC75F5" w:rsidR="007F13B8" w:rsidRPr="00DB56B1" w:rsidRDefault="007F13B8" w:rsidP="00CC1553">
      <w:pPr>
        <w:rPr>
          <w:rFonts w:asciiTheme="minorHAnsi" w:hAnsiTheme="minorHAnsi" w:cstheme="minorHAnsi"/>
          <w:szCs w:val="22"/>
        </w:rPr>
      </w:pPr>
      <w:r w:rsidRPr="00DB56B1">
        <w:rPr>
          <w:rFonts w:asciiTheme="minorHAnsi" w:hAnsiTheme="minorHAnsi" w:cstheme="minorHAnsi"/>
          <w:szCs w:val="22"/>
        </w:rPr>
        <w:t xml:space="preserve">Handtekening van </w:t>
      </w:r>
      <w:r w:rsidR="007B22A4" w:rsidRPr="00DB56B1">
        <w:rPr>
          <w:rFonts w:asciiTheme="minorHAnsi" w:hAnsiTheme="minorHAnsi" w:cstheme="minorHAnsi"/>
          <w:szCs w:val="22"/>
        </w:rPr>
        <w:t>de werknemer</w:t>
      </w:r>
      <w:r w:rsidRPr="00DB56B1">
        <w:rPr>
          <w:rFonts w:asciiTheme="minorHAnsi" w:hAnsiTheme="minorHAnsi" w:cstheme="minorHAnsi"/>
          <w:szCs w:val="22"/>
        </w:rPr>
        <w:t xml:space="preserve"> </w:t>
      </w:r>
      <w:r w:rsidR="00EB292D">
        <w:rPr>
          <w:rFonts w:asciiTheme="minorHAnsi" w:hAnsiTheme="minorHAnsi" w:cstheme="minorHAnsi"/>
          <w:szCs w:val="22"/>
        </w:rPr>
        <w:t>die</w:t>
      </w:r>
      <w:r w:rsidRPr="00DB56B1">
        <w:rPr>
          <w:rFonts w:asciiTheme="minorHAnsi" w:hAnsiTheme="minorHAnsi" w:cstheme="minorHAnsi"/>
          <w:szCs w:val="22"/>
        </w:rPr>
        <w:t xml:space="preserve"> de aanvraag indient</w:t>
      </w:r>
    </w:p>
    <w:p w14:paraId="39FA1904" w14:textId="77777777" w:rsidR="007F13B8" w:rsidRPr="00DB56B1" w:rsidRDefault="007F13B8" w:rsidP="00C85786">
      <w:pPr>
        <w:pStyle w:val="Opsomming"/>
        <w:numPr>
          <w:ilvl w:val="12"/>
          <w:numId w:val="0"/>
        </w:numPr>
        <w:ind w:left="283" w:right="7936" w:hanging="283"/>
        <w:rPr>
          <w:rFonts w:asciiTheme="minorHAnsi" w:hAnsiTheme="minorHAnsi" w:cstheme="minorHAnsi"/>
          <w:color w:val="000000"/>
          <w:szCs w:val="22"/>
        </w:rPr>
      </w:pPr>
    </w:p>
    <w:p w14:paraId="4A9E702A" w14:textId="77777777" w:rsidR="007F13B8" w:rsidRPr="00DB56B1" w:rsidRDefault="007F13B8" w:rsidP="003257D0">
      <w:pPr>
        <w:numPr>
          <w:ilvl w:val="0"/>
          <w:numId w:val="9"/>
        </w:numPr>
        <w:jc w:val="both"/>
        <w:rPr>
          <w:rFonts w:asciiTheme="minorHAnsi" w:hAnsiTheme="minorHAnsi" w:cstheme="minorHAnsi"/>
          <w:color w:val="000000"/>
          <w:szCs w:val="22"/>
        </w:rPr>
      </w:pPr>
      <w:r w:rsidRPr="00DB56B1">
        <w:rPr>
          <w:rFonts w:asciiTheme="minorHAnsi" w:hAnsiTheme="minorHAnsi" w:cstheme="minorHAnsi"/>
          <w:color w:val="000000"/>
          <w:szCs w:val="22"/>
        </w:rPr>
        <w:t>Onder wedde(toelage) verstaat men het toegekende jaarbedrag (100 %) dat voorkomt in de uitgewerkte weddeschalen zoals deze zijn vastgesteld voor volledige prestaties, dus zonder rekening te houden met toelagen en vergoedingen, noch met de indexkoppeling.</w:t>
      </w:r>
    </w:p>
    <w:p w14:paraId="3B41E090" w14:textId="77777777" w:rsidR="007F13B8" w:rsidRPr="00DB56B1" w:rsidRDefault="007F13B8" w:rsidP="003257D0">
      <w:pPr>
        <w:numPr>
          <w:ilvl w:val="0"/>
          <w:numId w:val="9"/>
        </w:numPr>
        <w:jc w:val="both"/>
        <w:rPr>
          <w:rFonts w:asciiTheme="minorHAnsi" w:hAnsiTheme="minorHAnsi" w:cstheme="minorHAnsi"/>
          <w:color w:val="000000"/>
          <w:szCs w:val="22"/>
        </w:rPr>
      </w:pPr>
      <w:r w:rsidRPr="00DB56B1">
        <w:rPr>
          <w:rFonts w:asciiTheme="minorHAnsi" w:hAnsiTheme="minorHAnsi" w:cstheme="minorHAnsi"/>
          <w:color w:val="000000"/>
          <w:szCs w:val="22"/>
        </w:rPr>
        <w:t>Personeelsleden die samenwonen en die voldoen aan de voorwaarden vermeld in artikel 2 § van het Koninklijk besluit van 30 januari 1967 houdende toekenning van een haardtoelage of een standplaatstoelage aan het personeel der ministeries, zoals het gewijzigd werd door het koninklijk besluit van 10 september 1981.</w:t>
      </w:r>
    </w:p>
    <w:p w14:paraId="6950BDF7" w14:textId="77777777" w:rsidR="00E6664C" w:rsidRPr="00DB56B1" w:rsidRDefault="007F13B8" w:rsidP="003257D0">
      <w:pPr>
        <w:numPr>
          <w:ilvl w:val="0"/>
          <w:numId w:val="9"/>
        </w:numPr>
        <w:rPr>
          <w:rFonts w:asciiTheme="minorHAnsi" w:hAnsiTheme="minorHAnsi" w:cstheme="minorHAnsi"/>
          <w:color w:val="000000"/>
          <w:szCs w:val="22"/>
        </w:rPr>
      </w:pPr>
      <w:r w:rsidRPr="00DB56B1">
        <w:rPr>
          <w:rFonts w:asciiTheme="minorHAnsi" w:hAnsiTheme="minorHAnsi" w:cstheme="minorHAnsi"/>
          <w:color w:val="000000"/>
          <w:szCs w:val="22"/>
        </w:rPr>
        <w:t>Te schrappen indien de wedde verschillend is.</w:t>
      </w:r>
      <w:r w:rsidRPr="00DB56B1">
        <w:rPr>
          <w:rFonts w:asciiTheme="minorHAnsi" w:hAnsiTheme="minorHAnsi" w:cstheme="minorHAnsi"/>
          <w:color w:val="000000"/>
          <w:szCs w:val="22"/>
        </w:rPr>
        <w:br/>
      </w:r>
      <w:bookmarkStart w:id="8801" w:name="_Model_9._Aanvraagformulier"/>
      <w:bookmarkEnd w:id="8801"/>
    </w:p>
    <w:tbl>
      <w:tblPr>
        <w:tblW w:w="9214" w:type="dxa"/>
        <w:tblBorders>
          <w:top w:val="single" w:sz="6" w:space="0" w:color="auto"/>
          <w:bottom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47"/>
        <w:gridCol w:w="4467"/>
      </w:tblGrid>
      <w:tr w:rsidR="00E6664C" w:rsidRPr="00DB56B1" w14:paraId="23C8FF65" w14:textId="77777777" w:rsidTr="00972DE4">
        <w:trPr>
          <w:trHeight w:val="519"/>
        </w:trPr>
        <w:tc>
          <w:tcPr>
            <w:tcW w:w="4747" w:type="dxa"/>
          </w:tcPr>
          <w:p w14:paraId="59949BC6" w14:textId="77777777" w:rsidR="00E6664C" w:rsidRPr="00DB56B1" w:rsidRDefault="00E6664C" w:rsidP="00C73E04">
            <w:pPr>
              <w:rPr>
                <w:rFonts w:asciiTheme="minorHAnsi" w:hAnsiTheme="minorHAnsi" w:cstheme="minorHAnsi"/>
                <w:color w:val="000000"/>
                <w:szCs w:val="22"/>
              </w:rPr>
            </w:pPr>
            <w:r w:rsidRPr="00DB56B1">
              <w:rPr>
                <w:rFonts w:asciiTheme="minorHAnsi" w:hAnsiTheme="minorHAnsi" w:cstheme="minorHAnsi"/>
                <w:color w:val="000000"/>
                <w:szCs w:val="22"/>
              </w:rPr>
              <w:t>Datum</w:t>
            </w:r>
            <w:r w:rsidR="00650F7F" w:rsidRPr="00DB56B1">
              <w:rPr>
                <w:rFonts w:asciiTheme="minorHAnsi" w:hAnsiTheme="minorHAnsi" w:cstheme="minorHAnsi"/>
                <w:color w:val="000000"/>
                <w:szCs w:val="22"/>
              </w:rPr>
              <w:t>:</w:t>
            </w:r>
          </w:p>
          <w:p w14:paraId="3528DC1D" w14:textId="77777777" w:rsidR="00E6664C" w:rsidRPr="00DB56B1" w:rsidRDefault="00E6664C" w:rsidP="00C73E04">
            <w:pPr>
              <w:rPr>
                <w:rFonts w:asciiTheme="minorHAnsi" w:hAnsiTheme="minorHAnsi" w:cstheme="minorHAnsi"/>
                <w:color w:val="000000"/>
                <w:szCs w:val="22"/>
              </w:rPr>
            </w:pPr>
          </w:p>
        </w:tc>
        <w:tc>
          <w:tcPr>
            <w:tcW w:w="4467" w:type="dxa"/>
          </w:tcPr>
          <w:p w14:paraId="7B910E90" w14:textId="77777777" w:rsidR="00E6664C" w:rsidRPr="00DB56B1" w:rsidRDefault="00E6664C" w:rsidP="00972DE4">
            <w:pPr>
              <w:ind w:right="206"/>
              <w:rPr>
                <w:rFonts w:asciiTheme="minorHAnsi" w:hAnsiTheme="minorHAnsi" w:cstheme="minorHAnsi"/>
                <w:color w:val="000000"/>
                <w:szCs w:val="22"/>
              </w:rPr>
            </w:pPr>
            <w:r w:rsidRPr="00DB56B1">
              <w:rPr>
                <w:rFonts w:asciiTheme="minorHAnsi" w:hAnsiTheme="minorHAnsi" w:cstheme="minorHAnsi"/>
                <w:color w:val="000000"/>
                <w:szCs w:val="22"/>
              </w:rPr>
              <w:t>De algemeen directeur</w:t>
            </w:r>
            <w:r w:rsidR="00650F7F" w:rsidRPr="00DB56B1">
              <w:rPr>
                <w:rFonts w:asciiTheme="minorHAnsi" w:hAnsiTheme="minorHAnsi" w:cstheme="minorHAnsi"/>
                <w:color w:val="000000"/>
                <w:szCs w:val="22"/>
              </w:rPr>
              <w:t>:</w:t>
            </w:r>
          </w:p>
          <w:p w14:paraId="06E895D7" w14:textId="77777777" w:rsidR="00E6664C" w:rsidRPr="00DB56B1" w:rsidRDefault="00E6664C" w:rsidP="00C73E04">
            <w:pPr>
              <w:rPr>
                <w:rFonts w:asciiTheme="minorHAnsi" w:hAnsiTheme="minorHAnsi" w:cstheme="minorHAnsi"/>
                <w:color w:val="000000"/>
                <w:szCs w:val="22"/>
              </w:rPr>
            </w:pPr>
            <w:r w:rsidRPr="00DB56B1">
              <w:rPr>
                <w:rFonts w:asciiTheme="minorHAnsi" w:hAnsiTheme="minorHAnsi" w:cstheme="minorHAnsi"/>
                <w:color w:val="000000"/>
                <w:szCs w:val="22"/>
              </w:rPr>
              <w:t>(+ naam)</w:t>
            </w:r>
          </w:p>
        </w:tc>
      </w:tr>
    </w:tbl>
    <w:p w14:paraId="2D727D54" w14:textId="77777777" w:rsidR="00972DE4" w:rsidRPr="00972DE4" w:rsidRDefault="00972DE4" w:rsidP="00972DE4">
      <w:pPr>
        <w:pBdr>
          <w:top w:val="single" w:sz="4" w:space="1" w:color="auto"/>
          <w:left w:val="single" w:sz="4" w:space="4" w:color="auto"/>
          <w:bottom w:val="single" w:sz="4" w:space="1" w:color="auto"/>
          <w:right w:val="single" w:sz="4" w:space="4" w:color="auto"/>
        </w:pBdr>
        <w:tabs>
          <w:tab w:val="left" w:pos="709"/>
          <w:tab w:val="left" w:pos="1134"/>
          <w:tab w:val="right" w:leader="dot" w:pos="9072"/>
        </w:tabs>
        <w:ind w:left="142"/>
        <w:rPr>
          <w:rFonts w:ascii="Calibri" w:eastAsia="Calibri" w:hAnsi="Calibri"/>
          <w:b/>
          <w:szCs w:val="22"/>
          <w:lang w:val="nl-BE" w:eastAsia="en-US"/>
        </w:rPr>
      </w:pPr>
      <w:r w:rsidRPr="00972DE4">
        <w:rPr>
          <w:rFonts w:ascii="Calibri" w:eastAsia="Calibri" w:hAnsi="Calibri"/>
          <w:b/>
          <w:szCs w:val="22"/>
          <w:lang w:val="nl-BE" w:eastAsia="en-US"/>
        </w:rPr>
        <w:t>Iedere onjuiste of onvolledige verklaring is strafbaar met de straffen voorzien in het koninklijk besluit van 31 mei 1933 betreffende de verklaringen af te leggen in verband met subsidies, vergoedingen en toelagen.</w:t>
      </w:r>
    </w:p>
    <w:p w14:paraId="70FA988F" w14:textId="17BA20A0" w:rsidR="0009503A" w:rsidRPr="00DB56B1" w:rsidRDefault="00961756" w:rsidP="000D42F8">
      <w:pPr>
        <w:pStyle w:val="Tekst"/>
        <w:ind w:left="1133"/>
        <w:jc w:val="right"/>
        <w:rPr>
          <w:rFonts w:asciiTheme="minorHAnsi" w:hAnsiTheme="minorHAnsi" w:cstheme="minorHAnsi"/>
          <w:color w:val="000000"/>
          <w:szCs w:val="22"/>
        </w:rPr>
        <w:sectPr w:rsidR="0009503A" w:rsidRPr="00DB56B1" w:rsidSect="000D42F8">
          <w:headerReference w:type="default" r:id="rId194"/>
          <w:pgSz w:w="11906" w:h="16838" w:code="9"/>
          <w:pgMar w:top="1418" w:right="1418" w:bottom="1418" w:left="1418" w:header="709" w:footer="709" w:gutter="0"/>
          <w:cols w:space="708"/>
          <w:noEndnote/>
          <w:docGrid w:linePitch="299"/>
        </w:sectPr>
      </w:pPr>
      <w:r w:rsidRPr="00DB56B1">
        <w:fldChar w:fldCharType="begin"/>
      </w:r>
      <w:r w:rsidRPr="00DB56B1">
        <w:rPr>
          <w:rFonts w:asciiTheme="minorHAnsi" w:hAnsiTheme="minorHAnsi" w:cstheme="minorHAnsi"/>
          <w:vanish/>
          <w:szCs w:val="22"/>
        </w:rPr>
        <w:instrText>HYPERLINK</w:instrText>
      </w:r>
      <w:r w:rsidRPr="00DB56B1">
        <w:fldChar w:fldCharType="separate"/>
      </w:r>
      <w:r w:rsidR="000D42F8" w:rsidRPr="00DB56B1">
        <w:rPr>
          <w:rStyle w:val="Hyperlink"/>
          <w:rFonts w:asciiTheme="minorHAnsi" w:hAnsiTheme="minorHAnsi" w:cstheme="minorHAnsi"/>
          <w:vanish/>
          <w:szCs w:val="22"/>
        </w:rPr>
        <w:t>Terug naar alfabetisch register</w:t>
      </w:r>
      <w:r w:rsidRPr="00DB56B1">
        <w:rPr>
          <w:rStyle w:val="Hyperlink"/>
          <w:rFonts w:asciiTheme="minorHAnsi" w:hAnsiTheme="minorHAnsi" w:cstheme="minorHAnsi"/>
          <w:vanish/>
          <w:szCs w:val="22"/>
        </w:rPr>
        <w:fldChar w:fldCharType="end"/>
      </w:r>
    </w:p>
    <w:p w14:paraId="58BBA21B" w14:textId="0F5E8F68" w:rsidR="007F13B8" w:rsidRPr="008F60D3" w:rsidRDefault="007F13B8" w:rsidP="008F60D3">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r w:rsidRPr="008F60D3">
        <w:rPr>
          <w:rFonts w:asciiTheme="minorHAnsi" w:hAnsiTheme="minorHAnsi" w:cstheme="minorHAnsi"/>
          <w:b/>
          <w:bCs/>
          <w:sz w:val="28"/>
          <w:szCs w:val="28"/>
        </w:rPr>
        <w:lastRenderedPageBreak/>
        <w:t>Model</w:t>
      </w:r>
      <w:r w:rsidR="005F0511" w:rsidRPr="008F60D3">
        <w:rPr>
          <w:rFonts w:asciiTheme="minorHAnsi" w:hAnsiTheme="minorHAnsi" w:cstheme="minorHAnsi"/>
          <w:b/>
          <w:bCs/>
          <w:sz w:val="28"/>
          <w:szCs w:val="28"/>
        </w:rPr>
        <w:t xml:space="preserve"> </w:t>
      </w:r>
      <w:bookmarkStart w:id="8802" w:name="_Hlk166764272"/>
      <w:r w:rsidRPr="008F60D3">
        <w:rPr>
          <w:rFonts w:asciiTheme="minorHAnsi" w:hAnsiTheme="minorHAnsi" w:cstheme="minorHAnsi"/>
          <w:b/>
          <w:bCs/>
          <w:sz w:val="28"/>
          <w:szCs w:val="28"/>
        </w:rPr>
        <w:t>Aanvraagformulier haardtoelage</w:t>
      </w:r>
      <w:r w:rsidR="00650F7F" w:rsidRPr="008F60D3">
        <w:rPr>
          <w:rFonts w:asciiTheme="minorHAnsi" w:hAnsiTheme="minorHAnsi" w:cstheme="minorHAnsi"/>
          <w:b/>
          <w:bCs/>
          <w:sz w:val="28"/>
          <w:szCs w:val="28"/>
        </w:rPr>
        <w:t>:</w:t>
      </w:r>
      <w:r w:rsidRPr="008F60D3">
        <w:rPr>
          <w:rFonts w:asciiTheme="minorHAnsi" w:hAnsiTheme="minorHAnsi" w:cstheme="minorHAnsi"/>
          <w:b/>
          <w:bCs/>
          <w:sz w:val="28"/>
          <w:szCs w:val="28"/>
        </w:rPr>
        <w:t xml:space="preserve"> </w:t>
      </w:r>
      <w:r w:rsidR="00D63C5D" w:rsidRPr="008F60D3">
        <w:rPr>
          <w:rFonts w:asciiTheme="minorHAnsi" w:hAnsiTheme="minorHAnsi" w:cstheme="minorHAnsi"/>
          <w:b/>
          <w:bCs/>
          <w:sz w:val="28"/>
          <w:szCs w:val="28"/>
        </w:rPr>
        <w:t xml:space="preserve">indien </w:t>
      </w:r>
      <w:r w:rsidRPr="008F60D3">
        <w:rPr>
          <w:rFonts w:asciiTheme="minorHAnsi" w:hAnsiTheme="minorHAnsi" w:cstheme="minorHAnsi"/>
          <w:b/>
          <w:bCs/>
          <w:sz w:val="28"/>
          <w:szCs w:val="28"/>
        </w:rPr>
        <w:t xml:space="preserve">echtgeno(o)t(e) geen personeelslid </w:t>
      </w:r>
      <w:r w:rsidR="00D63C5D" w:rsidRPr="008F60D3">
        <w:rPr>
          <w:rFonts w:asciiTheme="minorHAnsi" w:hAnsiTheme="minorHAnsi" w:cstheme="minorHAnsi"/>
          <w:b/>
          <w:bCs/>
          <w:sz w:val="28"/>
          <w:szCs w:val="28"/>
        </w:rPr>
        <w:t xml:space="preserve">is </w:t>
      </w:r>
      <w:r w:rsidRPr="008F60D3">
        <w:rPr>
          <w:rFonts w:asciiTheme="minorHAnsi" w:hAnsiTheme="minorHAnsi" w:cstheme="minorHAnsi"/>
          <w:b/>
          <w:bCs/>
          <w:sz w:val="28"/>
          <w:szCs w:val="28"/>
        </w:rPr>
        <w:t xml:space="preserve">van </w:t>
      </w:r>
      <w:r w:rsidR="003F5BB5" w:rsidRPr="008F60D3">
        <w:rPr>
          <w:rFonts w:asciiTheme="minorHAnsi" w:hAnsiTheme="minorHAnsi" w:cstheme="minorHAnsi"/>
          <w:b/>
          <w:bCs/>
          <w:sz w:val="28"/>
          <w:szCs w:val="28"/>
        </w:rPr>
        <w:t>de openbare sect</w:t>
      </w:r>
      <w:r w:rsidR="00510E1B" w:rsidRPr="008F60D3">
        <w:rPr>
          <w:rFonts w:asciiTheme="minorHAnsi" w:hAnsiTheme="minorHAnsi" w:cstheme="minorHAnsi"/>
          <w:b/>
          <w:bCs/>
          <w:sz w:val="28"/>
          <w:szCs w:val="28"/>
        </w:rPr>
        <w:t>or</w:t>
      </w:r>
      <w:bookmarkEnd w:id="8802"/>
    </w:p>
    <w:p w14:paraId="3146BEE6" w14:textId="1811F003" w:rsidR="007F13B8" w:rsidRPr="00B43923" w:rsidRDefault="005561CF" w:rsidP="00CC1553">
      <w:pPr>
        <w:jc w:val="center"/>
        <w:rPr>
          <w:rFonts w:asciiTheme="minorHAnsi" w:hAnsiTheme="minorHAnsi" w:cstheme="minorHAnsi"/>
          <w:b/>
          <w:sz w:val="24"/>
          <w:szCs w:val="24"/>
        </w:rPr>
      </w:pPr>
      <w:r w:rsidRPr="003E38A7">
        <w:rPr>
          <w:rFonts w:asciiTheme="minorHAnsi" w:hAnsiTheme="minorHAnsi" w:cstheme="minorHAnsi"/>
          <w:noProof/>
          <w:color w:val="000000"/>
        </w:rPr>
        <w:drawing>
          <wp:inline distT="0" distB="0" distL="0" distR="0" wp14:anchorId="03315AFE" wp14:editId="6981611D">
            <wp:extent cx="2400300" cy="716280"/>
            <wp:effectExtent l="0" t="0" r="0" b="7620"/>
            <wp:docPr id="62840199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02165646" w14:textId="77777777" w:rsidR="00CC1553" w:rsidRPr="00D63C5D" w:rsidRDefault="00CC1553" w:rsidP="002E5A10">
      <w:pPr>
        <w:rPr>
          <w:rFonts w:asciiTheme="minorHAnsi" w:hAnsiTheme="minorHAnsi" w:cstheme="minorHAnsi"/>
          <w:szCs w:val="22"/>
        </w:rPr>
      </w:pPr>
    </w:p>
    <w:p w14:paraId="2DF8714E" w14:textId="77777777" w:rsidR="007F13B8" w:rsidRPr="00D63C5D" w:rsidRDefault="007F13B8" w:rsidP="002E5A10">
      <w:pPr>
        <w:rPr>
          <w:rFonts w:asciiTheme="minorHAnsi" w:hAnsiTheme="minorHAnsi" w:cstheme="minorHAnsi"/>
          <w:szCs w:val="22"/>
        </w:rPr>
      </w:pPr>
      <w:r w:rsidRPr="00D63C5D">
        <w:rPr>
          <w:rFonts w:asciiTheme="minorHAnsi" w:hAnsiTheme="minorHAnsi" w:cstheme="minorHAnsi"/>
          <w:szCs w:val="22"/>
        </w:rPr>
        <w:t>Met ingang van</w:t>
      </w:r>
      <w:r w:rsidR="00650F7F" w:rsidRPr="00D63C5D">
        <w:rPr>
          <w:rFonts w:asciiTheme="minorHAnsi" w:hAnsiTheme="minorHAnsi" w:cstheme="minorHAnsi"/>
          <w:szCs w:val="22"/>
        </w:rPr>
        <w:t>:</w:t>
      </w:r>
      <w:r w:rsidRPr="00D63C5D">
        <w:rPr>
          <w:rFonts w:asciiTheme="minorHAnsi" w:hAnsiTheme="minorHAnsi" w:cstheme="minorHAnsi"/>
          <w:szCs w:val="22"/>
        </w:rPr>
        <w:t xml:space="preserve"> …/…/…</w:t>
      </w:r>
    </w:p>
    <w:tbl>
      <w:tblPr>
        <w:tblW w:w="9495" w:type="dxa"/>
        <w:tblBorders>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65"/>
        <w:gridCol w:w="3165"/>
        <w:gridCol w:w="3165"/>
      </w:tblGrid>
      <w:tr w:rsidR="007F13B8" w:rsidRPr="00D63C5D" w14:paraId="1A22B842" w14:textId="77777777" w:rsidTr="00972DE4">
        <w:tc>
          <w:tcPr>
            <w:tcW w:w="3165" w:type="dxa"/>
            <w:tcBorders>
              <w:top w:val="nil"/>
              <w:bottom w:val="single" w:sz="4" w:space="0" w:color="auto"/>
              <w:right w:val="nil"/>
            </w:tcBorders>
          </w:tcPr>
          <w:p w14:paraId="67AA3C88" w14:textId="77777777" w:rsidR="007F13B8" w:rsidRPr="00D63C5D" w:rsidRDefault="007F13B8" w:rsidP="007F13B8">
            <w:pPr>
              <w:jc w:val="both"/>
              <w:rPr>
                <w:rFonts w:asciiTheme="minorHAnsi" w:hAnsiTheme="minorHAnsi" w:cstheme="minorHAnsi"/>
                <w:color w:val="000000"/>
                <w:szCs w:val="22"/>
              </w:rPr>
            </w:pPr>
          </w:p>
        </w:tc>
        <w:tc>
          <w:tcPr>
            <w:tcW w:w="3165" w:type="dxa"/>
            <w:tcBorders>
              <w:top w:val="single" w:sz="4" w:space="0" w:color="auto"/>
              <w:left w:val="single" w:sz="4" w:space="0" w:color="auto"/>
              <w:bottom w:val="single" w:sz="4" w:space="0" w:color="auto"/>
              <w:right w:val="single" w:sz="4" w:space="0" w:color="auto"/>
            </w:tcBorders>
            <w:shd w:val="clear" w:color="auto" w:fill="BFBFBF"/>
          </w:tcPr>
          <w:p w14:paraId="08E124EC" w14:textId="171ABC25" w:rsidR="007F13B8" w:rsidRPr="00D63C5D" w:rsidRDefault="00D63C5D" w:rsidP="007F0D2B">
            <w:pPr>
              <w:jc w:val="both"/>
              <w:rPr>
                <w:rFonts w:asciiTheme="minorHAnsi" w:hAnsiTheme="minorHAnsi" w:cstheme="minorHAnsi"/>
                <w:color w:val="000000"/>
                <w:szCs w:val="22"/>
              </w:rPr>
            </w:pPr>
            <w:r>
              <w:rPr>
                <w:rFonts w:asciiTheme="minorHAnsi" w:hAnsiTheme="minorHAnsi" w:cstheme="minorHAnsi"/>
                <w:color w:val="000000"/>
                <w:szCs w:val="22"/>
              </w:rPr>
              <w:t>Het p</w:t>
            </w:r>
            <w:r w:rsidR="007F13B8" w:rsidRPr="00D63C5D">
              <w:rPr>
                <w:rFonts w:asciiTheme="minorHAnsi" w:hAnsiTheme="minorHAnsi" w:cstheme="minorHAnsi"/>
                <w:color w:val="000000"/>
                <w:szCs w:val="22"/>
              </w:rPr>
              <w:t>ersoneelslid dat de</w:t>
            </w:r>
          </w:p>
          <w:p w14:paraId="40521A59"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aanvraag indient</w:t>
            </w:r>
          </w:p>
        </w:tc>
        <w:tc>
          <w:tcPr>
            <w:tcW w:w="3165" w:type="dxa"/>
            <w:tcBorders>
              <w:top w:val="single" w:sz="4" w:space="0" w:color="auto"/>
              <w:left w:val="nil"/>
              <w:bottom w:val="single" w:sz="4" w:space="0" w:color="auto"/>
              <w:right w:val="single" w:sz="4" w:space="0" w:color="auto"/>
            </w:tcBorders>
            <w:shd w:val="clear" w:color="auto" w:fill="BFBFBF"/>
          </w:tcPr>
          <w:p w14:paraId="28C98D0B" w14:textId="77777777" w:rsidR="007F13B8" w:rsidRPr="00D63C5D" w:rsidRDefault="007F13B8" w:rsidP="00D63C5D">
            <w:pPr>
              <w:rPr>
                <w:rFonts w:asciiTheme="minorHAnsi" w:hAnsiTheme="minorHAnsi" w:cstheme="minorHAnsi"/>
                <w:color w:val="000000"/>
                <w:szCs w:val="22"/>
              </w:rPr>
            </w:pPr>
            <w:r w:rsidRPr="00D63C5D">
              <w:rPr>
                <w:rFonts w:asciiTheme="minorHAnsi" w:hAnsiTheme="minorHAnsi" w:cstheme="minorHAnsi"/>
                <w:color w:val="000000"/>
                <w:szCs w:val="22"/>
              </w:rPr>
              <w:t>Echtgeno(o)t(e) of persoon</w:t>
            </w:r>
          </w:p>
          <w:p w14:paraId="5734A820" w14:textId="77777777" w:rsidR="007F13B8" w:rsidRPr="00D63C5D" w:rsidRDefault="007F13B8" w:rsidP="00D63C5D">
            <w:pPr>
              <w:rPr>
                <w:rFonts w:asciiTheme="minorHAnsi" w:hAnsiTheme="minorHAnsi" w:cstheme="minorHAnsi"/>
                <w:color w:val="000000"/>
                <w:szCs w:val="22"/>
              </w:rPr>
            </w:pPr>
            <w:r w:rsidRPr="00D63C5D">
              <w:rPr>
                <w:rFonts w:asciiTheme="minorHAnsi" w:hAnsiTheme="minorHAnsi" w:cstheme="minorHAnsi"/>
                <w:color w:val="000000"/>
                <w:szCs w:val="22"/>
              </w:rPr>
              <w:t xml:space="preserve">met wie </w:t>
            </w:r>
            <w:r w:rsidR="007B22A4" w:rsidRPr="00D63C5D">
              <w:rPr>
                <w:rFonts w:asciiTheme="minorHAnsi" w:hAnsiTheme="minorHAnsi" w:cstheme="minorHAnsi"/>
                <w:color w:val="000000"/>
                <w:szCs w:val="22"/>
              </w:rPr>
              <w:t>de werknemer</w:t>
            </w:r>
            <w:r w:rsidRPr="00D63C5D">
              <w:rPr>
                <w:rFonts w:asciiTheme="minorHAnsi" w:hAnsiTheme="minorHAnsi" w:cstheme="minorHAnsi"/>
                <w:color w:val="000000"/>
                <w:szCs w:val="22"/>
              </w:rPr>
              <w:t xml:space="preserve"> samenwoont</w:t>
            </w:r>
          </w:p>
        </w:tc>
      </w:tr>
      <w:tr w:rsidR="007F13B8" w:rsidRPr="00D63C5D" w14:paraId="67784B9C" w14:textId="77777777" w:rsidTr="00972DE4">
        <w:tc>
          <w:tcPr>
            <w:tcW w:w="3165" w:type="dxa"/>
            <w:tcBorders>
              <w:top w:val="single" w:sz="4" w:space="0" w:color="auto"/>
              <w:left w:val="single" w:sz="4" w:space="0" w:color="auto"/>
              <w:bottom w:val="single" w:sz="4" w:space="0" w:color="auto"/>
            </w:tcBorders>
          </w:tcPr>
          <w:p w14:paraId="41036D48" w14:textId="77777777" w:rsidR="007F13B8" w:rsidRPr="00D63C5D" w:rsidRDefault="007F13B8" w:rsidP="007F0D2B">
            <w:pPr>
              <w:jc w:val="both"/>
              <w:rPr>
                <w:rFonts w:asciiTheme="minorHAnsi" w:hAnsiTheme="minorHAnsi" w:cstheme="minorHAnsi"/>
                <w:color w:val="000000"/>
                <w:szCs w:val="22"/>
              </w:rPr>
            </w:pPr>
          </w:p>
          <w:p w14:paraId="3B842A90"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Naam en voornaam</w:t>
            </w:r>
            <w:r w:rsidR="00650F7F" w:rsidRPr="00D63C5D">
              <w:rPr>
                <w:rFonts w:asciiTheme="minorHAnsi" w:hAnsiTheme="minorHAnsi" w:cstheme="minorHAnsi"/>
                <w:color w:val="000000"/>
                <w:szCs w:val="22"/>
              </w:rPr>
              <w:t>:</w:t>
            </w:r>
          </w:p>
          <w:p w14:paraId="5861B41F"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Stamboeknummer</w:t>
            </w:r>
            <w:r w:rsidR="00650F7F" w:rsidRPr="00D63C5D">
              <w:rPr>
                <w:rFonts w:asciiTheme="minorHAnsi" w:hAnsiTheme="minorHAnsi" w:cstheme="minorHAnsi"/>
                <w:color w:val="000000"/>
                <w:szCs w:val="22"/>
              </w:rPr>
              <w:t>:</w:t>
            </w:r>
          </w:p>
          <w:p w14:paraId="3747F2FD"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Administratieve stand</w:t>
            </w:r>
            <w:r w:rsidR="00650F7F" w:rsidRPr="00D63C5D">
              <w:rPr>
                <w:rFonts w:asciiTheme="minorHAnsi" w:hAnsiTheme="minorHAnsi" w:cstheme="minorHAnsi"/>
                <w:color w:val="000000"/>
                <w:szCs w:val="22"/>
              </w:rPr>
              <w:t>:</w:t>
            </w:r>
          </w:p>
          <w:p w14:paraId="5E4192B3"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Ambt/Functie</w:t>
            </w:r>
            <w:r w:rsidR="00650F7F" w:rsidRPr="00D63C5D">
              <w:rPr>
                <w:rFonts w:asciiTheme="minorHAnsi" w:hAnsiTheme="minorHAnsi" w:cstheme="minorHAnsi"/>
                <w:color w:val="000000"/>
                <w:szCs w:val="22"/>
              </w:rPr>
              <w:t>:</w:t>
            </w:r>
          </w:p>
          <w:p w14:paraId="14A5BF1D"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Persoonlijk adres</w:t>
            </w:r>
            <w:r w:rsidR="00650F7F" w:rsidRPr="00D63C5D">
              <w:rPr>
                <w:rFonts w:asciiTheme="minorHAnsi" w:hAnsiTheme="minorHAnsi" w:cstheme="minorHAnsi"/>
                <w:color w:val="000000"/>
                <w:szCs w:val="22"/>
              </w:rPr>
              <w:t>:</w:t>
            </w:r>
          </w:p>
          <w:p w14:paraId="35A16618" w14:textId="77777777" w:rsidR="007F13B8" w:rsidRPr="00D63C5D" w:rsidRDefault="007F13B8" w:rsidP="007F13B8">
            <w:pPr>
              <w:jc w:val="both"/>
              <w:rPr>
                <w:rFonts w:asciiTheme="minorHAnsi" w:hAnsiTheme="minorHAnsi" w:cstheme="minorHAnsi"/>
                <w:color w:val="000000"/>
                <w:szCs w:val="22"/>
              </w:rPr>
            </w:pPr>
          </w:p>
        </w:tc>
        <w:tc>
          <w:tcPr>
            <w:tcW w:w="3165" w:type="dxa"/>
            <w:tcBorders>
              <w:top w:val="nil"/>
              <w:bottom w:val="single" w:sz="4" w:space="0" w:color="auto"/>
            </w:tcBorders>
          </w:tcPr>
          <w:p w14:paraId="0BD68728"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De ondergetekende</w:t>
            </w:r>
          </w:p>
          <w:p w14:paraId="400BB43E" w14:textId="77777777" w:rsidR="007F13B8" w:rsidRPr="00D63C5D" w:rsidRDefault="007F13B8" w:rsidP="007F0D2B">
            <w:pPr>
              <w:jc w:val="both"/>
              <w:rPr>
                <w:rFonts w:asciiTheme="minorHAnsi" w:hAnsiTheme="minorHAnsi" w:cstheme="minorHAnsi"/>
                <w:color w:val="000000"/>
                <w:szCs w:val="22"/>
              </w:rPr>
            </w:pPr>
          </w:p>
          <w:p w14:paraId="1C0E7688" w14:textId="77777777" w:rsidR="007F13B8" w:rsidRPr="00D63C5D" w:rsidRDefault="007F13B8" w:rsidP="007F0D2B">
            <w:pPr>
              <w:jc w:val="both"/>
              <w:rPr>
                <w:rFonts w:asciiTheme="minorHAnsi" w:hAnsiTheme="minorHAnsi" w:cstheme="minorHAnsi"/>
                <w:color w:val="000000"/>
                <w:szCs w:val="22"/>
              </w:rPr>
            </w:pPr>
          </w:p>
          <w:p w14:paraId="71E6083C"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contractueel</w:t>
            </w:r>
          </w:p>
        </w:tc>
        <w:tc>
          <w:tcPr>
            <w:tcW w:w="3165" w:type="dxa"/>
            <w:tcBorders>
              <w:top w:val="nil"/>
              <w:bottom w:val="single" w:sz="4" w:space="0" w:color="auto"/>
              <w:right w:val="single" w:sz="4" w:space="0" w:color="auto"/>
            </w:tcBorders>
          </w:tcPr>
          <w:p w14:paraId="20D6D4EB" w14:textId="77777777" w:rsidR="007F13B8" w:rsidRPr="00D63C5D" w:rsidRDefault="007F13B8" w:rsidP="007F0D2B">
            <w:pPr>
              <w:jc w:val="both"/>
              <w:rPr>
                <w:rFonts w:asciiTheme="minorHAnsi" w:hAnsiTheme="minorHAnsi" w:cstheme="minorHAnsi"/>
                <w:color w:val="000000"/>
                <w:szCs w:val="22"/>
              </w:rPr>
            </w:pPr>
          </w:p>
          <w:p w14:paraId="6CB2FD3B" w14:textId="77777777" w:rsidR="007F13B8" w:rsidRPr="00D63C5D" w:rsidRDefault="007F13B8" w:rsidP="007F0D2B">
            <w:pPr>
              <w:jc w:val="both"/>
              <w:rPr>
                <w:rFonts w:asciiTheme="minorHAnsi" w:hAnsiTheme="minorHAnsi" w:cstheme="minorHAnsi"/>
                <w:color w:val="000000"/>
                <w:szCs w:val="22"/>
              </w:rPr>
            </w:pPr>
          </w:p>
          <w:p w14:paraId="29A9B3AD" w14:textId="77777777" w:rsidR="007F13B8" w:rsidRPr="00D63C5D" w:rsidRDefault="007F13B8" w:rsidP="007F0D2B">
            <w:pPr>
              <w:jc w:val="both"/>
              <w:rPr>
                <w:rFonts w:asciiTheme="minorHAnsi" w:hAnsiTheme="minorHAnsi" w:cstheme="minorHAnsi"/>
                <w:color w:val="000000"/>
                <w:szCs w:val="22"/>
              </w:rPr>
            </w:pPr>
          </w:p>
          <w:p w14:paraId="6E5EB568"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Beroep</w:t>
            </w:r>
            <w:r w:rsidR="00650F7F" w:rsidRPr="00D63C5D">
              <w:rPr>
                <w:rFonts w:asciiTheme="minorHAnsi" w:hAnsiTheme="minorHAnsi" w:cstheme="minorHAnsi"/>
                <w:color w:val="000000"/>
                <w:szCs w:val="22"/>
              </w:rPr>
              <w:t>:</w:t>
            </w:r>
          </w:p>
          <w:p w14:paraId="42625483"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Werkgever</w:t>
            </w:r>
            <w:r w:rsidR="00650F7F" w:rsidRPr="00D63C5D">
              <w:rPr>
                <w:rFonts w:asciiTheme="minorHAnsi" w:hAnsiTheme="minorHAnsi" w:cstheme="minorHAnsi"/>
                <w:color w:val="000000"/>
                <w:szCs w:val="22"/>
              </w:rPr>
              <w:t>:</w:t>
            </w:r>
          </w:p>
          <w:p w14:paraId="5150F7A3"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Persoonlijk adres</w:t>
            </w:r>
            <w:r w:rsidR="00650F7F" w:rsidRPr="00D63C5D">
              <w:rPr>
                <w:rFonts w:asciiTheme="minorHAnsi" w:hAnsiTheme="minorHAnsi" w:cstheme="minorHAnsi"/>
                <w:color w:val="000000"/>
                <w:szCs w:val="22"/>
              </w:rPr>
              <w:t>:</w:t>
            </w:r>
          </w:p>
          <w:p w14:paraId="2A38FE16" w14:textId="77777777" w:rsidR="007F13B8" w:rsidRPr="00D63C5D" w:rsidRDefault="007F13B8" w:rsidP="007F0D2B">
            <w:pPr>
              <w:jc w:val="both"/>
              <w:rPr>
                <w:rFonts w:asciiTheme="minorHAnsi" w:hAnsiTheme="minorHAnsi" w:cstheme="minorHAnsi"/>
                <w:color w:val="000000"/>
                <w:szCs w:val="22"/>
              </w:rPr>
            </w:pPr>
          </w:p>
        </w:tc>
      </w:tr>
    </w:tbl>
    <w:p w14:paraId="0CF993AA" w14:textId="77777777" w:rsidR="007F13B8" w:rsidRPr="00D63C5D" w:rsidRDefault="007F13B8" w:rsidP="007F13B8">
      <w:pPr>
        <w:pStyle w:val="Opsomming2"/>
        <w:jc w:val="both"/>
        <w:rPr>
          <w:rFonts w:asciiTheme="minorHAnsi" w:hAnsiTheme="minorHAnsi" w:cstheme="minorHAnsi"/>
          <w:color w:val="000000"/>
          <w:szCs w:val="22"/>
        </w:rPr>
      </w:pPr>
    </w:p>
    <w:p w14:paraId="5DA29B20" w14:textId="77777777" w:rsidR="007F13B8" w:rsidRPr="00D63C5D" w:rsidRDefault="007F13B8" w:rsidP="007F13B8">
      <w:pPr>
        <w:pStyle w:val="Opsomming2"/>
        <w:ind w:left="0" w:firstLine="0"/>
        <w:jc w:val="both"/>
        <w:rPr>
          <w:rFonts w:asciiTheme="minorHAnsi" w:hAnsiTheme="minorHAnsi" w:cstheme="minorHAnsi"/>
          <w:color w:val="000000"/>
          <w:szCs w:val="22"/>
        </w:rPr>
      </w:pPr>
      <w:r w:rsidRPr="00D63C5D">
        <w:rPr>
          <w:rFonts w:asciiTheme="minorHAnsi" w:hAnsiTheme="minorHAnsi" w:cstheme="minorHAnsi"/>
          <w:color w:val="000000"/>
          <w:szCs w:val="22"/>
        </w:rPr>
        <w:t>verklaart op erewoord</w:t>
      </w:r>
      <w:r w:rsidR="00650F7F" w:rsidRPr="00D63C5D">
        <w:rPr>
          <w:rFonts w:asciiTheme="minorHAnsi" w:hAnsiTheme="minorHAnsi" w:cstheme="minorHAnsi"/>
          <w:color w:val="000000"/>
          <w:szCs w:val="22"/>
        </w:rPr>
        <w:t>:</w:t>
      </w:r>
    </w:p>
    <w:p w14:paraId="42260792" w14:textId="77777777" w:rsidR="007F13B8" w:rsidRPr="00D63C5D" w:rsidRDefault="007F13B8" w:rsidP="007F13B8">
      <w:pPr>
        <w:pStyle w:val="Opsomming2"/>
        <w:ind w:left="0" w:firstLine="0"/>
        <w:jc w:val="both"/>
        <w:rPr>
          <w:rFonts w:asciiTheme="minorHAnsi" w:hAnsiTheme="minorHAnsi" w:cstheme="minorHAnsi"/>
          <w:color w:val="000000"/>
          <w:szCs w:val="22"/>
        </w:rPr>
      </w:pPr>
    </w:p>
    <w:p w14:paraId="47FD49ED" w14:textId="77777777" w:rsidR="007F13B8" w:rsidRPr="00D63C5D" w:rsidRDefault="007F13B8" w:rsidP="003257D0">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dat deze toelage niet wordt toegekend aan zijn/haar echtgeno(o)t(e) of aan de persoon waarmee hij/zij samenwoont;</w:t>
      </w:r>
    </w:p>
    <w:p w14:paraId="5B09D36D" w14:textId="77777777" w:rsidR="007F13B8" w:rsidRPr="00D63C5D" w:rsidRDefault="007F13B8" w:rsidP="003257D0">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dat de bovenstaande gegevens volledig, echt en juist zijn;</w:t>
      </w:r>
    </w:p>
    <w:p w14:paraId="2300DDA2" w14:textId="2C065A83" w:rsidR="007F13B8" w:rsidRDefault="007F13B8" w:rsidP="003257D0">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dat hij/zij elke wijziging in de bovenstaande gegevens evenals iedere wijziging in de burgerlijke stand onmiddellijk zal mededelen.</w:t>
      </w:r>
      <w:r w:rsidRPr="00D63C5D">
        <w:rPr>
          <w:rFonts w:asciiTheme="minorHAnsi" w:hAnsiTheme="minorHAnsi" w:cstheme="minorHAnsi"/>
          <w:color w:val="000000"/>
          <w:szCs w:val="22"/>
        </w:rPr>
        <w:br/>
      </w:r>
    </w:p>
    <w:p w14:paraId="563AE155" w14:textId="13B8644A" w:rsidR="00D63C5D" w:rsidRPr="00D63C5D" w:rsidRDefault="00D63C5D" w:rsidP="00D63C5D">
      <w:pPr>
        <w:pStyle w:val="Opsomming"/>
        <w:ind w:left="0" w:firstLine="0"/>
        <w:rPr>
          <w:rFonts w:asciiTheme="minorHAnsi" w:hAnsiTheme="minorHAnsi" w:cstheme="minorHAnsi"/>
          <w:color w:val="000000"/>
          <w:szCs w:val="22"/>
        </w:rPr>
      </w:pPr>
      <w:r w:rsidRPr="00D63C5D">
        <w:rPr>
          <w:rFonts w:asciiTheme="minorHAnsi" w:hAnsiTheme="minorHAnsi" w:cstheme="minorHAnsi"/>
          <w:color w:val="000000"/>
          <w:szCs w:val="22"/>
        </w:rPr>
        <w:t>Gedaan te……………………………….., op…………………………………….</w:t>
      </w:r>
    </w:p>
    <w:p w14:paraId="77C55050" w14:textId="77777777" w:rsidR="007F13B8" w:rsidRPr="00D63C5D" w:rsidRDefault="007F13B8" w:rsidP="000556E9">
      <w:pPr>
        <w:rPr>
          <w:rFonts w:asciiTheme="minorHAnsi" w:hAnsiTheme="minorHAnsi" w:cstheme="minorHAnsi"/>
          <w:szCs w:val="22"/>
        </w:rPr>
      </w:pPr>
      <w:r w:rsidRPr="00D63C5D">
        <w:rPr>
          <w:rFonts w:asciiTheme="minorHAnsi" w:hAnsiTheme="minorHAnsi" w:cstheme="minorHAnsi"/>
          <w:szCs w:val="22"/>
        </w:rPr>
        <w:t>Handtekening van de aanvra(a)ger(ster)</w:t>
      </w:r>
    </w:p>
    <w:p w14:paraId="5F6D5C71" w14:textId="77777777" w:rsidR="007F13B8" w:rsidRDefault="007F13B8" w:rsidP="007F13B8">
      <w:pPr>
        <w:pStyle w:val="Opsomming"/>
        <w:numPr>
          <w:ilvl w:val="12"/>
          <w:numId w:val="0"/>
        </w:numPr>
        <w:ind w:left="283" w:hanging="283"/>
        <w:rPr>
          <w:rFonts w:asciiTheme="minorHAnsi" w:hAnsiTheme="minorHAnsi" w:cstheme="minorHAnsi"/>
          <w:color w:val="000000"/>
          <w:szCs w:val="22"/>
        </w:rPr>
      </w:pPr>
    </w:p>
    <w:p w14:paraId="0BAAEE42" w14:textId="77777777" w:rsidR="00972DE4" w:rsidRPr="00D63C5D" w:rsidRDefault="00972DE4" w:rsidP="007F13B8">
      <w:pPr>
        <w:pStyle w:val="Opsomming"/>
        <w:numPr>
          <w:ilvl w:val="12"/>
          <w:numId w:val="0"/>
        </w:numPr>
        <w:ind w:left="283" w:hanging="283"/>
        <w:rPr>
          <w:rFonts w:asciiTheme="minorHAnsi" w:hAnsiTheme="minorHAnsi" w:cstheme="minorHAnsi"/>
          <w:color w:val="000000"/>
          <w:szCs w:val="22"/>
        </w:rPr>
      </w:pPr>
    </w:p>
    <w:tbl>
      <w:tblPr>
        <w:tblW w:w="0" w:type="auto"/>
        <w:tblBorders>
          <w:top w:val="single" w:sz="6" w:space="0" w:color="auto"/>
          <w:bottom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47"/>
        <w:gridCol w:w="4747"/>
      </w:tblGrid>
      <w:tr w:rsidR="007F13B8" w:rsidRPr="00D63C5D" w14:paraId="25E8E6A8" w14:textId="77777777" w:rsidTr="0009503A">
        <w:trPr>
          <w:trHeight w:val="534"/>
        </w:trPr>
        <w:tc>
          <w:tcPr>
            <w:tcW w:w="4747" w:type="dxa"/>
          </w:tcPr>
          <w:p w14:paraId="018032CC" w14:textId="77777777" w:rsidR="007F13B8" w:rsidRPr="00D63C5D" w:rsidRDefault="007F13B8" w:rsidP="007F0D2B">
            <w:pPr>
              <w:rPr>
                <w:rFonts w:asciiTheme="minorHAnsi" w:hAnsiTheme="minorHAnsi" w:cstheme="minorHAnsi"/>
                <w:color w:val="000000"/>
                <w:szCs w:val="22"/>
              </w:rPr>
            </w:pPr>
            <w:r w:rsidRPr="00D63C5D">
              <w:rPr>
                <w:rFonts w:asciiTheme="minorHAnsi" w:hAnsiTheme="minorHAnsi" w:cstheme="minorHAnsi"/>
                <w:color w:val="000000"/>
                <w:szCs w:val="22"/>
              </w:rPr>
              <w:t>Datum</w:t>
            </w:r>
            <w:r w:rsidR="00650F7F" w:rsidRPr="00D63C5D">
              <w:rPr>
                <w:rFonts w:asciiTheme="minorHAnsi" w:hAnsiTheme="minorHAnsi" w:cstheme="minorHAnsi"/>
                <w:color w:val="000000"/>
                <w:szCs w:val="22"/>
              </w:rPr>
              <w:t>:</w:t>
            </w:r>
          </w:p>
          <w:p w14:paraId="2E29641F" w14:textId="77777777" w:rsidR="007F13B8" w:rsidRPr="00D63C5D" w:rsidRDefault="007F13B8" w:rsidP="007F13B8">
            <w:pPr>
              <w:rPr>
                <w:rFonts w:asciiTheme="minorHAnsi" w:hAnsiTheme="minorHAnsi" w:cstheme="minorHAnsi"/>
                <w:color w:val="000000"/>
                <w:szCs w:val="22"/>
              </w:rPr>
            </w:pPr>
          </w:p>
        </w:tc>
        <w:tc>
          <w:tcPr>
            <w:tcW w:w="4747" w:type="dxa"/>
          </w:tcPr>
          <w:p w14:paraId="04F2D2F5" w14:textId="77777777" w:rsidR="007F13B8" w:rsidRPr="00D63C5D" w:rsidRDefault="007F13B8" w:rsidP="007F0D2B">
            <w:pPr>
              <w:rPr>
                <w:rFonts w:asciiTheme="minorHAnsi" w:hAnsiTheme="minorHAnsi" w:cstheme="minorHAnsi"/>
                <w:color w:val="000000"/>
                <w:szCs w:val="22"/>
              </w:rPr>
            </w:pPr>
            <w:r w:rsidRPr="00D63C5D">
              <w:rPr>
                <w:rFonts w:asciiTheme="minorHAnsi" w:hAnsiTheme="minorHAnsi" w:cstheme="minorHAnsi"/>
                <w:color w:val="000000"/>
                <w:szCs w:val="22"/>
              </w:rPr>
              <w:t>De algemeen directeur</w:t>
            </w:r>
            <w:r w:rsidR="00650F7F" w:rsidRPr="00D63C5D">
              <w:rPr>
                <w:rFonts w:asciiTheme="minorHAnsi" w:hAnsiTheme="minorHAnsi" w:cstheme="minorHAnsi"/>
                <w:color w:val="000000"/>
                <w:szCs w:val="22"/>
              </w:rPr>
              <w:t>:</w:t>
            </w:r>
          </w:p>
          <w:p w14:paraId="7293A9E0" w14:textId="77777777" w:rsidR="007F13B8" w:rsidRPr="00D63C5D" w:rsidRDefault="007F13B8" w:rsidP="007F0D2B">
            <w:pPr>
              <w:rPr>
                <w:rFonts w:asciiTheme="minorHAnsi" w:hAnsiTheme="minorHAnsi" w:cstheme="minorHAnsi"/>
                <w:color w:val="000000"/>
                <w:szCs w:val="22"/>
              </w:rPr>
            </w:pPr>
            <w:r w:rsidRPr="00D63C5D">
              <w:rPr>
                <w:rFonts w:asciiTheme="minorHAnsi" w:hAnsiTheme="minorHAnsi" w:cstheme="minorHAnsi"/>
                <w:color w:val="000000"/>
                <w:szCs w:val="22"/>
              </w:rPr>
              <w:t>(+ naam)</w:t>
            </w:r>
          </w:p>
        </w:tc>
      </w:tr>
    </w:tbl>
    <w:p w14:paraId="33392EC6" w14:textId="77777777" w:rsidR="00D63C5D" w:rsidRDefault="00D63C5D" w:rsidP="00D63C5D">
      <w:pPr>
        <w:pStyle w:val="Tekst"/>
        <w:ind w:left="0" w:right="7086"/>
        <w:rPr>
          <w:rFonts w:asciiTheme="minorHAnsi" w:hAnsiTheme="minorHAnsi" w:cstheme="minorHAnsi"/>
          <w:szCs w:val="22"/>
        </w:rPr>
      </w:pPr>
    </w:p>
    <w:p w14:paraId="236FA695" w14:textId="77777777" w:rsidR="00D63C5D" w:rsidRPr="00D63C5D" w:rsidRDefault="00D63C5D" w:rsidP="00D63C5D">
      <w:pPr>
        <w:tabs>
          <w:tab w:val="left" w:pos="709"/>
          <w:tab w:val="left" w:pos="1134"/>
          <w:tab w:val="right" w:leader="dot" w:pos="9072"/>
        </w:tabs>
        <w:rPr>
          <w:rFonts w:ascii="Calibri" w:eastAsia="Calibri" w:hAnsi="Calibri"/>
          <w:szCs w:val="22"/>
          <w:lang w:val="nl-BE" w:eastAsia="en-US"/>
        </w:rPr>
      </w:pPr>
    </w:p>
    <w:p w14:paraId="0D56565B" w14:textId="77777777" w:rsidR="00D63C5D" w:rsidRPr="00D63C5D" w:rsidRDefault="00D63C5D" w:rsidP="00D63C5D">
      <w:pPr>
        <w:pBdr>
          <w:top w:val="single" w:sz="4" w:space="1" w:color="auto"/>
          <w:left w:val="single" w:sz="4" w:space="4" w:color="auto"/>
          <w:bottom w:val="single" w:sz="4" w:space="1" w:color="auto"/>
          <w:right w:val="single" w:sz="4" w:space="4" w:color="auto"/>
        </w:pBdr>
        <w:tabs>
          <w:tab w:val="left" w:pos="709"/>
          <w:tab w:val="left" w:pos="1134"/>
          <w:tab w:val="right" w:leader="dot" w:pos="9072"/>
        </w:tabs>
        <w:rPr>
          <w:rFonts w:ascii="Calibri" w:eastAsia="Calibri" w:hAnsi="Calibri"/>
          <w:b/>
          <w:szCs w:val="22"/>
          <w:lang w:val="nl-BE" w:eastAsia="en-US"/>
        </w:rPr>
      </w:pPr>
      <w:r w:rsidRPr="00D63C5D">
        <w:rPr>
          <w:rFonts w:ascii="Calibri" w:eastAsia="Calibri" w:hAnsi="Calibri"/>
          <w:b/>
          <w:szCs w:val="22"/>
          <w:lang w:val="nl-BE" w:eastAsia="en-US"/>
        </w:rPr>
        <w:t>Iedere onjuiste of onvolledige verklaring is strafbaar met de straffen voorzien in het koninklijk besluit van 31 mei 1933 betreffende de verklaringen af te leggen in verband met subsidies, vergoedingen en toelagen.</w:t>
      </w:r>
    </w:p>
    <w:p w14:paraId="72E58907" w14:textId="43BBE18A" w:rsidR="007F13B8" w:rsidRPr="00D63C5D" w:rsidRDefault="00961756" w:rsidP="00D63C5D">
      <w:pPr>
        <w:pStyle w:val="Tekst"/>
        <w:ind w:left="0" w:right="7086"/>
        <w:rPr>
          <w:rFonts w:asciiTheme="minorHAnsi" w:hAnsiTheme="minorHAnsi" w:cstheme="minorHAnsi"/>
          <w:vanish/>
          <w:szCs w:val="22"/>
        </w:rPr>
      </w:pPr>
      <w:r w:rsidRPr="00D63C5D">
        <w:fldChar w:fldCharType="begin"/>
      </w:r>
      <w:r w:rsidRPr="00D63C5D">
        <w:rPr>
          <w:rFonts w:asciiTheme="minorHAnsi" w:hAnsiTheme="minorHAnsi" w:cstheme="minorHAnsi"/>
          <w:vanish/>
          <w:szCs w:val="22"/>
        </w:rPr>
        <w:instrText>HYPERLINK</w:instrText>
      </w:r>
      <w:r w:rsidRPr="00D63C5D">
        <w:fldChar w:fldCharType="separate"/>
      </w:r>
      <w:r w:rsidR="000D42F8" w:rsidRPr="00D63C5D">
        <w:rPr>
          <w:rStyle w:val="Hyperlink"/>
          <w:rFonts w:asciiTheme="minorHAnsi" w:hAnsiTheme="minorHAnsi" w:cstheme="minorHAnsi"/>
          <w:vanish/>
          <w:szCs w:val="22"/>
        </w:rPr>
        <w:t>Terug naar alfabetisch register</w:t>
      </w:r>
      <w:r w:rsidRPr="00D63C5D">
        <w:rPr>
          <w:rStyle w:val="Hyperlink"/>
          <w:rFonts w:asciiTheme="minorHAnsi" w:hAnsiTheme="minorHAnsi" w:cstheme="minorHAnsi"/>
          <w:vanish/>
          <w:szCs w:val="22"/>
        </w:rPr>
        <w:fldChar w:fldCharType="end"/>
      </w:r>
    </w:p>
    <w:p w14:paraId="6AC6D51D" w14:textId="77777777" w:rsidR="0009503A" w:rsidRPr="00D63C5D" w:rsidRDefault="0009503A" w:rsidP="00D63C5D">
      <w:pPr>
        <w:pStyle w:val="Tekst"/>
        <w:ind w:left="0" w:right="7086"/>
        <w:rPr>
          <w:rFonts w:asciiTheme="minorHAnsi" w:hAnsiTheme="minorHAnsi" w:cstheme="minorHAnsi"/>
          <w:b/>
          <w:color w:val="000000"/>
          <w:szCs w:val="22"/>
        </w:rPr>
        <w:sectPr w:rsidR="0009503A" w:rsidRPr="00D63C5D">
          <w:headerReference w:type="default" r:id="rId195"/>
          <w:pgSz w:w="11907" w:h="16840" w:code="9"/>
          <w:pgMar w:top="1418" w:right="1418" w:bottom="567" w:left="1418" w:header="708" w:footer="708" w:gutter="0"/>
          <w:cols w:space="708"/>
        </w:sectPr>
      </w:pPr>
    </w:p>
    <w:p w14:paraId="68EAB83D" w14:textId="5C7ACB66" w:rsidR="007F13B8" w:rsidRPr="00E677FF" w:rsidRDefault="007F13B8" w:rsidP="009B311B">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03" w:name="_Model_10._De"/>
      <w:bookmarkStart w:id="8804" w:name="_Model_11._Aanwezigheidsblad"/>
      <w:bookmarkEnd w:id="8803"/>
      <w:bookmarkEnd w:id="8804"/>
      <w:r w:rsidRPr="00E677FF">
        <w:rPr>
          <w:rFonts w:asciiTheme="minorHAnsi" w:hAnsiTheme="minorHAnsi" w:cstheme="minorHAnsi"/>
          <w:b/>
          <w:bCs/>
          <w:sz w:val="28"/>
          <w:szCs w:val="28"/>
        </w:rPr>
        <w:lastRenderedPageBreak/>
        <w:t>Model Aanwezigheidsblad</w:t>
      </w:r>
    </w:p>
    <w:p w14:paraId="0FAADBFF" w14:textId="660AB939" w:rsidR="007F13B8" w:rsidRPr="00972DE4" w:rsidRDefault="005561CF" w:rsidP="00743CE2">
      <w:pPr>
        <w:jc w:val="center"/>
        <w:rPr>
          <w:rFonts w:asciiTheme="minorHAnsi" w:hAnsiTheme="minorHAnsi" w:cstheme="minorHAnsi"/>
          <w:szCs w:val="22"/>
        </w:rPr>
      </w:pPr>
      <w:r w:rsidRPr="003E38A7">
        <w:rPr>
          <w:rFonts w:asciiTheme="minorHAnsi" w:hAnsiTheme="minorHAnsi" w:cstheme="minorHAnsi"/>
          <w:noProof/>
          <w:color w:val="000000"/>
        </w:rPr>
        <w:drawing>
          <wp:inline distT="0" distB="0" distL="0" distR="0" wp14:anchorId="4470A490" wp14:editId="08135A71">
            <wp:extent cx="2400300" cy="716280"/>
            <wp:effectExtent l="0" t="0" r="0" b="7620"/>
            <wp:docPr id="186274772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tbl>
      <w:tblPr>
        <w:tblW w:w="9783" w:type="dxa"/>
        <w:tblInd w:w="-214"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shd w:val="clear" w:color="auto" w:fill="BFBFBF"/>
        <w:tblLayout w:type="fixed"/>
        <w:tblCellMar>
          <w:left w:w="70" w:type="dxa"/>
          <w:right w:w="70" w:type="dxa"/>
        </w:tblCellMar>
        <w:tblLook w:val="0000" w:firstRow="0" w:lastRow="0" w:firstColumn="0" w:lastColumn="0" w:noHBand="0" w:noVBand="0"/>
      </w:tblPr>
      <w:tblGrid>
        <w:gridCol w:w="427"/>
        <w:gridCol w:w="1134"/>
        <w:gridCol w:w="992"/>
        <w:gridCol w:w="851"/>
        <w:gridCol w:w="850"/>
        <w:gridCol w:w="284"/>
        <w:gridCol w:w="1134"/>
        <w:gridCol w:w="850"/>
        <w:gridCol w:w="993"/>
        <w:gridCol w:w="850"/>
        <w:gridCol w:w="1418"/>
      </w:tblGrid>
      <w:tr w:rsidR="001356C9" w:rsidRPr="00972DE4" w14:paraId="67A0FB85" w14:textId="77777777" w:rsidTr="00972DE4">
        <w:trPr>
          <w:trHeight w:val="342"/>
        </w:trPr>
        <w:tc>
          <w:tcPr>
            <w:tcW w:w="4537" w:type="dxa"/>
            <w:gridSpan w:val="6"/>
            <w:shd w:val="clear" w:color="auto" w:fill="BFBFBF"/>
          </w:tcPr>
          <w:p w14:paraId="62F5AA20" w14:textId="77777777" w:rsidR="001356C9" w:rsidRPr="00972DE4" w:rsidRDefault="001356C9" w:rsidP="007F24AC">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Personeelsnummer</w:t>
            </w:r>
            <w:r w:rsidR="00650F7F" w:rsidRPr="00972DE4">
              <w:rPr>
                <w:rFonts w:asciiTheme="minorHAnsi" w:hAnsiTheme="minorHAnsi" w:cstheme="minorHAnsi"/>
                <w:color w:val="000000"/>
                <w:szCs w:val="22"/>
              </w:rPr>
              <w:t>:</w:t>
            </w:r>
          </w:p>
        </w:tc>
        <w:tc>
          <w:tcPr>
            <w:tcW w:w="3827" w:type="dxa"/>
            <w:gridSpan w:val="4"/>
            <w:tcBorders>
              <w:bottom w:val="single" w:sz="4" w:space="0" w:color="auto"/>
            </w:tcBorders>
            <w:shd w:val="clear" w:color="auto" w:fill="BFBFBF"/>
          </w:tcPr>
          <w:p w14:paraId="058C79D3" w14:textId="77777777" w:rsidR="001356C9" w:rsidRPr="00972DE4" w:rsidRDefault="001356C9" w:rsidP="001356C9">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Instelling</w:t>
            </w:r>
            <w:r w:rsidR="00650F7F" w:rsidRPr="00972DE4">
              <w:rPr>
                <w:rFonts w:asciiTheme="minorHAnsi" w:hAnsiTheme="minorHAnsi" w:cstheme="minorHAnsi"/>
                <w:color w:val="000000"/>
                <w:szCs w:val="22"/>
              </w:rPr>
              <w:t>:</w:t>
            </w:r>
          </w:p>
        </w:tc>
        <w:tc>
          <w:tcPr>
            <w:tcW w:w="1418" w:type="dxa"/>
            <w:tcBorders>
              <w:bottom w:val="single" w:sz="4" w:space="0" w:color="auto"/>
            </w:tcBorders>
            <w:shd w:val="clear" w:color="auto" w:fill="BFBFBF"/>
          </w:tcPr>
          <w:p w14:paraId="792A5237" w14:textId="77777777" w:rsidR="001356C9" w:rsidRPr="00972DE4" w:rsidRDefault="001356C9" w:rsidP="001356C9">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Jaar</w:t>
            </w:r>
            <w:r w:rsidR="00650F7F" w:rsidRPr="00972DE4">
              <w:rPr>
                <w:rFonts w:asciiTheme="minorHAnsi" w:hAnsiTheme="minorHAnsi" w:cstheme="minorHAnsi"/>
                <w:color w:val="000000"/>
                <w:szCs w:val="22"/>
              </w:rPr>
              <w:t>:</w:t>
            </w:r>
          </w:p>
        </w:tc>
      </w:tr>
      <w:tr w:rsidR="001356C9" w:rsidRPr="00972DE4" w14:paraId="30E1591E" w14:textId="77777777" w:rsidTr="00972DE4">
        <w:trPr>
          <w:trHeight w:val="341"/>
        </w:trPr>
        <w:tc>
          <w:tcPr>
            <w:tcW w:w="4537" w:type="dxa"/>
            <w:gridSpan w:val="6"/>
            <w:shd w:val="clear" w:color="auto" w:fill="BFBFBF"/>
          </w:tcPr>
          <w:p w14:paraId="25DDFAC1" w14:textId="77777777" w:rsidR="001356C9" w:rsidRPr="00972DE4" w:rsidRDefault="001356C9" w:rsidP="007F0D2B">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Naam personeelslid</w:t>
            </w:r>
            <w:r w:rsidR="00650F7F" w:rsidRPr="00972DE4">
              <w:rPr>
                <w:rFonts w:asciiTheme="minorHAnsi" w:hAnsiTheme="minorHAnsi" w:cstheme="minorHAnsi"/>
                <w:color w:val="000000"/>
                <w:szCs w:val="22"/>
              </w:rPr>
              <w:t>:</w:t>
            </w:r>
          </w:p>
        </w:tc>
        <w:tc>
          <w:tcPr>
            <w:tcW w:w="3827" w:type="dxa"/>
            <w:gridSpan w:val="4"/>
            <w:tcBorders>
              <w:top w:val="single" w:sz="4" w:space="0" w:color="auto"/>
              <w:bottom w:val="nil"/>
            </w:tcBorders>
            <w:shd w:val="clear" w:color="auto" w:fill="BFBFBF"/>
          </w:tcPr>
          <w:p w14:paraId="4FE984FF" w14:textId="77777777" w:rsidR="001356C9" w:rsidRPr="00972DE4" w:rsidRDefault="001356C9" w:rsidP="007F0D2B">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Indienststelling</w:t>
            </w:r>
            <w:r w:rsidR="00650F7F" w:rsidRPr="00972DE4">
              <w:rPr>
                <w:rFonts w:asciiTheme="minorHAnsi" w:hAnsiTheme="minorHAnsi" w:cstheme="minorHAnsi"/>
                <w:color w:val="000000"/>
                <w:szCs w:val="22"/>
              </w:rPr>
              <w:t>:</w:t>
            </w:r>
          </w:p>
        </w:tc>
        <w:tc>
          <w:tcPr>
            <w:tcW w:w="1418" w:type="dxa"/>
            <w:tcBorders>
              <w:top w:val="single" w:sz="4" w:space="0" w:color="auto"/>
              <w:bottom w:val="nil"/>
            </w:tcBorders>
            <w:shd w:val="clear" w:color="auto" w:fill="BFBFBF"/>
          </w:tcPr>
          <w:p w14:paraId="4C9FFE08" w14:textId="77777777" w:rsidR="001356C9" w:rsidRPr="00972DE4" w:rsidRDefault="001356C9" w:rsidP="001356C9">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Maand</w:t>
            </w:r>
            <w:r w:rsidR="00650F7F" w:rsidRPr="00972DE4">
              <w:rPr>
                <w:rFonts w:asciiTheme="minorHAnsi" w:hAnsiTheme="minorHAnsi" w:cstheme="minorHAnsi"/>
                <w:color w:val="000000"/>
                <w:szCs w:val="22"/>
              </w:rPr>
              <w:t>:</w:t>
            </w:r>
          </w:p>
        </w:tc>
      </w:tr>
      <w:tr w:rsidR="001356C9" w:rsidRPr="00972DE4" w14:paraId="035B3800" w14:textId="77777777" w:rsidTr="00972DE4">
        <w:trPr>
          <w:trHeight w:val="341"/>
        </w:trPr>
        <w:tc>
          <w:tcPr>
            <w:tcW w:w="4537" w:type="dxa"/>
            <w:gridSpan w:val="6"/>
            <w:shd w:val="clear" w:color="auto" w:fill="BFBFBF"/>
          </w:tcPr>
          <w:p w14:paraId="50249011" w14:textId="77777777" w:rsidR="001356C9" w:rsidRPr="00972DE4" w:rsidRDefault="001356C9" w:rsidP="007F24AC">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Functie</w:t>
            </w:r>
            <w:r w:rsidR="00650F7F" w:rsidRPr="00972DE4">
              <w:rPr>
                <w:rFonts w:asciiTheme="minorHAnsi" w:hAnsiTheme="minorHAnsi" w:cstheme="minorHAnsi"/>
                <w:color w:val="000000"/>
                <w:szCs w:val="22"/>
              </w:rPr>
              <w:t>:</w:t>
            </w:r>
          </w:p>
        </w:tc>
        <w:tc>
          <w:tcPr>
            <w:tcW w:w="3827" w:type="dxa"/>
            <w:gridSpan w:val="4"/>
            <w:tcBorders>
              <w:top w:val="nil"/>
              <w:bottom w:val="single" w:sz="6" w:space="0" w:color="auto"/>
            </w:tcBorders>
            <w:shd w:val="clear" w:color="auto" w:fill="BFBFBF"/>
          </w:tcPr>
          <w:p w14:paraId="25B7B08C" w14:textId="77777777" w:rsidR="001356C9" w:rsidRPr="00972DE4" w:rsidRDefault="001356C9" w:rsidP="007F0D2B">
            <w:pPr>
              <w:pStyle w:val="Tekst"/>
              <w:ind w:left="0"/>
              <w:jc w:val="both"/>
              <w:rPr>
                <w:rFonts w:asciiTheme="minorHAnsi" w:hAnsiTheme="minorHAnsi" w:cstheme="minorHAnsi"/>
                <w:color w:val="000000"/>
                <w:szCs w:val="22"/>
              </w:rPr>
            </w:pPr>
          </w:p>
        </w:tc>
        <w:tc>
          <w:tcPr>
            <w:tcW w:w="1418" w:type="dxa"/>
            <w:tcBorders>
              <w:top w:val="nil"/>
              <w:bottom w:val="single" w:sz="6" w:space="0" w:color="auto"/>
            </w:tcBorders>
            <w:shd w:val="clear" w:color="auto" w:fill="BFBFBF"/>
          </w:tcPr>
          <w:p w14:paraId="12FCB292" w14:textId="77777777" w:rsidR="001356C9" w:rsidRPr="00972DE4" w:rsidRDefault="001356C9" w:rsidP="007F0D2B">
            <w:pPr>
              <w:pStyle w:val="Tekst"/>
              <w:ind w:left="0"/>
              <w:jc w:val="both"/>
              <w:rPr>
                <w:rFonts w:asciiTheme="minorHAnsi" w:hAnsiTheme="minorHAnsi" w:cstheme="minorHAnsi"/>
                <w:color w:val="000000"/>
                <w:szCs w:val="22"/>
              </w:rPr>
            </w:pPr>
          </w:p>
        </w:tc>
      </w:tr>
      <w:tr w:rsidR="007F13B8" w:rsidRPr="00972DE4" w14:paraId="790E15B2" w14:textId="77777777" w:rsidTr="00972DE4">
        <w:tblPrEx>
          <w:tblBorders>
            <w:insideH w:val="single" w:sz="6" w:space="0" w:color="auto"/>
            <w:insideV w:val="single" w:sz="6" w:space="0" w:color="auto"/>
          </w:tblBorders>
          <w:shd w:val="clear" w:color="auto" w:fill="auto"/>
          <w:tblCellMar>
            <w:left w:w="71" w:type="dxa"/>
            <w:right w:w="71" w:type="dxa"/>
          </w:tblCellMar>
        </w:tblPrEx>
        <w:trPr>
          <w:cantSplit/>
          <w:trHeight w:val="194"/>
        </w:trPr>
        <w:tc>
          <w:tcPr>
            <w:tcW w:w="427" w:type="dxa"/>
            <w:vMerge w:val="restart"/>
            <w:shd w:val="clear" w:color="auto" w:fill="BFBFBF"/>
            <w:textDirection w:val="btLr"/>
            <w:vAlign w:val="center"/>
          </w:tcPr>
          <w:p w14:paraId="142E1A08" w14:textId="77777777" w:rsidR="007F13B8" w:rsidRPr="00972DE4" w:rsidRDefault="007F13B8" w:rsidP="007F0D2B">
            <w:pPr>
              <w:pStyle w:val="Tekst"/>
              <w:ind w:left="63" w:right="63"/>
              <w:jc w:val="center"/>
              <w:rPr>
                <w:rFonts w:asciiTheme="minorHAnsi" w:hAnsiTheme="minorHAnsi" w:cstheme="minorHAnsi"/>
                <w:b/>
                <w:color w:val="000000"/>
                <w:szCs w:val="22"/>
              </w:rPr>
            </w:pPr>
            <w:r w:rsidRPr="00972DE4">
              <w:rPr>
                <w:rFonts w:asciiTheme="minorHAnsi" w:hAnsiTheme="minorHAnsi" w:cstheme="minorHAnsi"/>
                <w:b/>
                <w:color w:val="000000"/>
                <w:szCs w:val="22"/>
              </w:rPr>
              <w:t>Datum</w:t>
            </w:r>
          </w:p>
        </w:tc>
        <w:tc>
          <w:tcPr>
            <w:tcW w:w="3827" w:type="dxa"/>
            <w:gridSpan w:val="4"/>
            <w:tcBorders>
              <w:right w:val="single" w:sz="4" w:space="0" w:color="auto"/>
            </w:tcBorders>
            <w:shd w:val="clear" w:color="auto" w:fill="BFBFBF"/>
            <w:vAlign w:val="center"/>
          </w:tcPr>
          <w:p w14:paraId="47A9528A" w14:textId="77777777" w:rsidR="007F13B8" w:rsidRPr="00972DE4" w:rsidRDefault="007F13B8" w:rsidP="007F0D2B">
            <w:pPr>
              <w:pStyle w:val="Tekst"/>
              <w:ind w:left="0"/>
              <w:jc w:val="center"/>
              <w:rPr>
                <w:rFonts w:asciiTheme="minorHAnsi" w:hAnsiTheme="minorHAnsi" w:cstheme="minorHAnsi"/>
                <w:b/>
                <w:color w:val="000000"/>
                <w:szCs w:val="22"/>
              </w:rPr>
            </w:pPr>
            <w:r w:rsidRPr="00972DE4">
              <w:rPr>
                <w:rFonts w:asciiTheme="minorHAnsi" w:hAnsiTheme="minorHAnsi" w:cstheme="minorHAnsi"/>
                <w:b/>
                <w:color w:val="000000"/>
                <w:szCs w:val="22"/>
              </w:rPr>
              <w:t>Voormiddag</w:t>
            </w:r>
          </w:p>
        </w:tc>
        <w:tc>
          <w:tcPr>
            <w:tcW w:w="284" w:type="dxa"/>
            <w:tcBorders>
              <w:left w:val="single" w:sz="4" w:space="0" w:color="auto"/>
              <w:right w:val="single" w:sz="4" w:space="0" w:color="auto"/>
            </w:tcBorders>
            <w:shd w:val="clear" w:color="auto" w:fill="BFBFBF"/>
          </w:tcPr>
          <w:p w14:paraId="45D0435C" w14:textId="77777777" w:rsidR="007F13B8" w:rsidRPr="00972DE4" w:rsidRDefault="007F13B8" w:rsidP="007F13B8">
            <w:pPr>
              <w:pStyle w:val="Tekst"/>
              <w:ind w:left="0"/>
              <w:jc w:val="both"/>
              <w:rPr>
                <w:rFonts w:asciiTheme="minorHAnsi" w:hAnsiTheme="minorHAnsi" w:cstheme="minorHAnsi"/>
                <w:b/>
                <w:color w:val="000000"/>
                <w:szCs w:val="22"/>
              </w:rPr>
            </w:pPr>
          </w:p>
        </w:tc>
        <w:tc>
          <w:tcPr>
            <w:tcW w:w="5245" w:type="dxa"/>
            <w:gridSpan w:val="5"/>
            <w:tcBorders>
              <w:left w:val="single" w:sz="4" w:space="0" w:color="auto"/>
            </w:tcBorders>
            <w:shd w:val="clear" w:color="auto" w:fill="BFBFBF"/>
            <w:vAlign w:val="center"/>
          </w:tcPr>
          <w:p w14:paraId="61B50858" w14:textId="77777777" w:rsidR="007F13B8" w:rsidRPr="00972DE4" w:rsidRDefault="007F13B8" w:rsidP="007F0D2B">
            <w:pPr>
              <w:pStyle w:val="Tekst"/>
              <w:ind w:left="0"/>
              <w:jc w:val="center"/>
              <w:rPr>
                <w:rFonts w:asciiTheme="minorHAnsi" w:hAnsiTheme="minorHAnsi" w:cstheme="minorHAnsi"/>
                <w:b/>
                <w:color w:val="000000"/>
                <w:szCs w:val="22"/>
              </w:rPr>
            </w:pPr>
            <w:r w:rsidRPr="00972DE4">
              <w:rPr>
                <w:rFonts w:asciiTheme="minorHAnsi" w:hAnsiTheme="minorHAnsi" w:cstheme="minorHAnsi"/>
                <w:b/>
                <w:color w:val="000000"/>
                <w:szCs w:val="22"/>
              </w:rPr>
              <w:t>Namiddag</w:t>
            </w:r>
          </w:p>
        </w:tc>
      </w:tr>
      <w:tr w:rsidR="007F13B8" w:rsidRPr="00972DE4" w14:paraId="55B95C1F" w14:textId="77777777" w:rsidTr="00972DE4">
        <w:tblPrEx>
          <w:tblBorders>
            <w:insideH w:val="single" w:sz="6" w:space="0" w:color="auto"/>
            <w:insideV w:val="single" w:sz="6" w:space="0" w:color="auto"/>
          </w:tblBorders>
          <w:shd w:val="clear" w:color="auto" w:fill="auto"/>
          <w:tblCellMar>
            <w:left w:w="71" w:type="dxa"/>
            <w:right w:w="71" w:type="dxa"/>
          </w:tblCellMar>
        </w:tblPrEx>
        <w:trPr>
          <w:cantSplit/>
          <w:trHeight w:val="1318"/>
        </w:trPr>
        <w:tc>
          <w:tcPr>
            <w:tcW w:w="427" w:type="dxa"/>
            <w:vMerge/>
            <w:shd w:val="clear" w:color="auto" w:fill="BFBFBF"/>
          </w:tcPr>
          <w:p w14:paraId="2C6345ED"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extDirection w:val="btLr"/>
            <w:vAlign w:val="center"/>
          </w:tcPr>
          <w:p w14:paraId="777E5D1A"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Aan-komst-uur</w:t>
            </w:r>
          </w:p>
        </w:tc>
        <w:tc>
          <w:tcPr>
            <w:tcW w:w="992" w:type="dxa"/>
            <w:textDirection w:val="btLr"/>
            <w:vAlign w:val="center"/>
          </w:tcPr>
          <w:p w14:paraId="45C69DA4"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851" w:type="dxa"/>
            <w:textDirection w:val="btLr"/>
            <w:vAlign w:val="center"/>
          </w:tcPr>
          <w:p w14:paraId="6F9A6555"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Vertrekuur</w:t>
            </w:r>
          </w:p>
        </w:tc>
        <w:tc>
          <w:tcPr>
            <w:tcW w:w="850" w:type="dxa"/>
            <w:textDirection w:val="btLr"/>
            <w:vAlign w:val="center"/>
          </w:tcPr>
          <w:p w14:paraId="112E5608"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284" w:type="dxa"/>
            <w:shd w:val="clear" w:color="auto" w:fill="BFBFBF"/>
            <w:textDirection w:val="btLr"/>
          </w:tcPr>
          <w:p w14:paraId="39A736F7" w14:textId="77777777" w:rsidR="007F13B8" w:rsidRPr="00972DE4" w:rsidRDefault="007F13B8" w:rsidP="007F13B8">
            <w:pPr>
              <w:pStyle w:val="Tekst"/>
              <w:ind w:left="63" w:right="63"/>
              <w:jc w:val="both"/>
              <w:rPr>
                <w:rFonts w:asciiTheme="minorHAnsi" w:hAnsiTheme="minorHAnsi" w:cstheme="minorHAnsi"/>
                <w:color w:val="000000"/>
                <w:szCs w:val="22"/>
              </w:rPr>
            </w:pPr>
          </w:p>
        </w:tc>
        <w:tc>
          <w:tcPr>
            <w:tcW w:w="1134" w:type="dxa"/>
            <w:textDirection w:val="btLr"/>
            <w:vAlign w:val="center"/>
          </w:tcPr>
          <w:p w14:paraId="5EF47533"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Aan-komst-uur</w:t>
            </w:r>
          </w:p>
        </w:tc>
        <w:tc>
          <w:tcPr>
            <w:tcW w:w="850" w:type="dxa"/>
            <w:textDirection w:val="btLr"/>
            <w:vAlign w:val="center"/>
          </w:tcPr>
          <w:p w14:paraId="63410CB4"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993" w:type="dxa"/>
            <w:textDirection w:val="btLr"/>
            <w:vAlign w:val="center"/>
          </w:tcPr>
          <w:p w14:paraId="519133CD"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Vertrek-uur</w:t>
            </w:r>
          </w:p>
        </w:tc>
        <w:tc>
          <w:tcPr>
            <w:tcW w:w="850" w:type="dxa"/>
            <w:textDirection w:val="btLr"/>
            <w:vAlign w:val="center"/>
          </w:tcPr>
          <w:p w14:paraId="4A7D1437"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1418" w:type="dxa"/>
            <w:textDirection w:val="btLr"/>
            <w:vAlign w:val="center"/>
          </w:tcPr>
          <w:p w14:paraId="3B7D6C87"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Duur dage-lijkse presta-ties</w:t>
            </w:r>
          </w:p>
        </w:tc>
      </w:tr>
      <w:tr w:rsidR="007F13B8" w:rsidRPr="00972DE4" w14:paraId="18A9D952"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30FEC60"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w:t>
            </w:r>
          </w:p>
        </w:tc>
        <w:tc>
          <w:tcPr>
            <w:tcW w:w="1134" w:type="dxa"/>
          </w:tcPr>
          <w:p w14:paraId="54EBF3E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AF95E6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BA876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8D9024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839055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1E8F4A4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A22486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041A9B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218676F"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3D44EFA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E26D99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702CC7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w:t>
            </w:r>
          </w:p>
        </w:tc>
        <w:tc>
          <w:tcPr>
            <w:tcW w:w="1134" w:type="dxa"/>
          </w:tcPr>
          <w:p w14:paraId="516BF65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35D5FEA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D98575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85A8CCE"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4D86E51"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E0CC4BC"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AE439AF"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0085E32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B688E03"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51CD51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4AAE9F68"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3752627"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3</w:t>
            </w:r>
          </w:p>
        </w:tc>
        <w:tc>
          <w:tcPr>
            <w:tcW w:w="1134" w:type="dxa"/>
          </w:tcPr>
          <w:p w14:paraId="504592E3"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820FDD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4B5C4E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C4F3EBD"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7269F51"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FBACB4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C154F5D"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892844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7E90A9B"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248B758"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22EF785"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28263CF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4</w:t>
            </w:r>
          </w:p>
        </w:tc>
        <w:tc>
          <w:tcPr>
            <w:tcW w:w="1134" w:type="dxa"/>
          </w:tcPr>
          <w:p w14:paraId="5DFD7D96"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60C7C3A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AA8ACA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3F5B46D"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417A74A"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A79BF1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BA49CD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6521A2A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66A6DA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BFDC9A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97549A3"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3EDA84F4"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5</w:t>
            </w:r>
          </w:p>
        </w:tc>
        <w:tc>
          <w:tcPr>
            <w:tcW w:w="1134" w:type="dxa"/>
          </w:tcPr>
          <w:p w14:paraId="602B641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BABFCA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1008904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392AB3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CBF06C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7745AD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5CE7DD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0DBE8BB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2034AB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33554643"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78F26E61"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396CF20"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6</w:t>
            </w:r>
          </w:p>
        </w:tc>
        <w:tc>
          <w:tcPr>
            <w:tcW w:w="1134" w:type="dxa"/>
          </w:tcPr>
          <w:p w14:paraId="5B94E17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99A0F6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64D003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30D0654"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5B8BD00"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2B3785D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C163E9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C6C8E4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B9C49E8"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35CC47FC"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709A27F7"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0781654B"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7</w:t>
            </w:r>
          </w:p>
        </w:tc>
        <w:tc>
          <w:tcPr>
            <w:tcW w:w="1134" w:type="dxa"/>
          </w:tcPr>
          <w:p w14:paraId="0A17B103"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9EE6D7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5AEB7DD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746D595"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37C6503"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263BDA3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12E42D2"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6C654E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1B3B08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258814F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A2C2D34"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4FC2AC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8</w:t>
            </w:r>
          </w:p>
        </w:tc>
        <w:tc>
          <w:tcPr>
            <w:tcW w:w="1134" w:type="dxa"/>
          </w:tcPr>
          <w:p w14:paraId="39033F9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CAC198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15CA31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9EA838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4C48C6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534B90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4F56D7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674DB2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C072840"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99FFFFB"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DAECEF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BCF08BE"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9</w:t>
            </w:r>
          </w:p>
        </w:tc>
        <w:tc>
          <w:tcPr>
            <w:tcW w:w="1134" w:type="dxa"/>
          </w:tcPr>
          <w:p w14:paraId="608F4D98"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4A0A19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5165560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7A35CAF"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1277A3F"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3289801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0044EA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049EAA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EBCEDC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0FAB998"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29AD4FF6"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645BB68"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10</w:t>
            </w:r>
          </w:p>
        </w:tc>
        <w:tc>
          <w:tcPr>
            <w:tcW w:w="1134" w:type="dxa"/>
          </w:tcPr>
          <w:p w14:paraId="1C33661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AE13E7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E2797C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FF6A10F"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38D8846"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17B1DEB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DBAD58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39D450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36CDF00"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2B3E036"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0E4E3834"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78E149C2"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11</w:t>
            </w:r>
          </w:p>
        </w:tc>
        <w:tc>
          <w:tcPr>
            <w:tcW w:w="1134" w:type="dxa"/>
          </w:tcPr>
          <w:p w14:paraId="75D79CE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6BABF6E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F2BEEC9"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3745A08"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1AEA38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53C5060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8842D9A"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1D6539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651E893"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F5440F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C8CBEC9"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9CED3F7"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12</w:t>
            </w:r>
          </w:p>
        </w:tc>
        <w:tc>
          <w:tcPr>
            <w:tcW w:w="1134" w:type="dxa"/>
          </w:tcPr>
          <w:p w14:paraId="3EA6A9F6"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AD3062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CA0D4F3"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11637A2"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3C611506"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370527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719279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5B102C0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675415D"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2B595132"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1B84E3D"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E7FF3C5"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13</w:t>
            </w:r>
          </w:p>
        </w:tc>
        <w:tc>
          <w:tcPr>
            <w:tcW w:w="1134" w:type="dxa"/>
          </w:tcPr>
          <w:p w14:paraId="6DB7A2B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38EADBC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4FEB7F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AE44191"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1B4326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8FEE51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5A6D83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CC12C9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9D9683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147EDB86"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7FAB57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769E5A97"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14</w:t>
            </w:r>
          </w:p>
        </w:tc>
        <w:tc>
          <w:tcPr>
            <w:tcW w:w="1134" w:type="dxa"/>
          </w:tcPr>
          <w:p w14:paraId="34064A4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05CE76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726313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F39BF1A"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56518EA"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279CC5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5A1A8E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5DAA58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00DEC10"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125F37C"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16D96F8"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280F57EA"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15</w:t>
            </w:r>
          </w:p>
        </w:tc>
        <w:tc>
          <w:tcPr>
            <w:tcW w:w="1134" w:type="dxa"/>
          </w:tcPr>
          <w:p w14:paraId="6FAC77C2"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67B3FD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14C15F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EF33A75"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34168E45"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05CC45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1E5C85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743F0B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477B73E"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FBD6F8F"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565353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4456FA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16</w:t>
            </w:r>
          </w:p>
        </w:tc>
        <w:tc>
          <w:tcPr>
            <w:tcW w:w="1134" w:type="dxa"/>
          </w:tcPr>
          <w:p w14:paraId="06D91F0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5289173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704C0BC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06D45C9"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B1AFE2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0595A2C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8922FD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7B412D0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E68758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87180C0"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45B03E2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6B8702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17</w:t>
            </w:r>
          </w:p>
        </w:tc>
        <w:tc>
          <w:tcPr>
            <w:tcW w:w="1134" w:type="dxa"/>
          </w:tcPr>
          <w:p w14:paraId="4CB35FD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8705C2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98BFB9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A409FC1"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C3DBAA2"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072D94B9"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AAF35B3"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EAC129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A51B00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ADAC479"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537BED91"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154E5DF4"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18</w:t>
            </w:r>
          </w:p>
        </w:tc>
        <w:tc>
          <w:tcPr>
            <w:tcW w:w="1134" w:type="dxa"/>
          </w:tcPr>
          <w:p w14:paraId="7A771B0D"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655B18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087EF1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9EC32E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56990D2"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DE5BE6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1C54CE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0924269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AE84AB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C8633B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231F85C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455C2F2"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19</w:t>
            </w:r>
          </w:p>
        </w:tc>
        <w:tc>
          <w:tcPr>
            <w:tcW w:w="1134" w:type="dxa"/>
          </w:tcPr>
          <w:p w14:paraId="79248DA2"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0A5A8A3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E76593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D4A8EDE"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2057B158"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5F3B3683"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DA72C9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167418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1499E6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04E9E66"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4E67B66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0B5AD04C"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20</w:t>
            </w:r>
          </w:p>
        </w:tc>
        <w:tc>
          <w:tcPr>
            <w:tcW w:w="1134" w:type="dxa"/>
          </w:tcPr>
          <w:p w14:paraId="35F5BA4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2EF7A78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DE3DF2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9F4E2F0"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22B2F020"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5B2B46C"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3C060EF"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653988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00F358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22847420"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7248CA1A"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7BCE8CB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21</w:t>
            </w:r>
          </w:p>
        </w:tc>
        <w:tc>
          <w:tcPr>
            <w:tcW w:w="1134" w:type="dxa"/>
          </w:tcPr>
          <w:p w14:paraId="3DFA861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EF68F7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3EBD9F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A16E3D3"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B2F0DD7"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2732B21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EE6228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DC73B2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F363F03"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7F1C0DC2"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7059394"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D7E46B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22</w:t>
            </w:r>
          </w:p>
        </w:tc>
        <w:tc>
          <w:tcPr>
            <w:tcW w:w="1134" w:type="dxa"/>
          </w:tcPr>
          <w:p w14:paraId="206CFE9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070457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E25D92C"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D0938E3"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5D83660"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02AAFFE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527301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7B6C6B3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9595EB8"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4936E9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A2FE4DE"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BFB8BFA"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23</w:t>
            </w:r>
          </w:p>
        </w:tc>
        <w:tc>
          <w:tcPr>
            <w:tcW w:w="1134" w:type="dxa"/>
          </w:tcPr>
          <w:p w14:paraId="5C35CF4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75DF8B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B1B4C1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143C0E3"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F4BA1D4"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38C01E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D32DEF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73A0FCA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20978B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06913F8"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094C8A7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3A6BE5FA"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24</w:t>
            </w:r>
          </w:p>
        </w:tc>
        <w:tc>
          <w:tcPr>
            <w:tcW w:w="1134" w:type="dxa"/>
          </w:tcPr>
          <w:p w14:paraId="58626CA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52F0264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1F94E2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4391321"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C9F995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1CAECA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0E5D68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C62D4C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68A9052"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0CCF5715"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C9814FC"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8679AF1"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25</w:t>
            </w:r>
          </w:p>
        </w:tc>
        <w:tc>
          <w:tcPr>
            <w:tcW w:w="1134" w:type="dxa"/>
          </w:tcPr>
          <w:p w14:paraId="19AFE87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0C76F4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A90A9B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ACB281F"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4ECEFCE9"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5C953B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79D1128"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6FA8139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E05069D"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1DB7EB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5A67570C"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1169C25E"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26</w:t>
            </w:r>
          </w:p>
        </w:tc>
        <w:tc>
          <w:tcPr>
            <w:tcW w:w="1134" w:type="dxa"/>
          </w:tcPr>
          <w:p w14:paraId="21525A2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6F5A5BD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7883469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F37DAE8"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CD5DE34"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33BA6E9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2329BD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A902A1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7AAAE2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79E82884"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4DF015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9835461"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27</w:t>
            </w:r>
          </w:p>
        </w:tc>
        <w:tc>
          <w:tcPr>
            <w:tcW w:w="1134" w:type="dxa"/>
          </w:tcPr>
          <w:p w14:paraId="4E48F21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5F7C48E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E068D8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C6F6CCD"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9ADAD44"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16DCFDC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7002FF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D3D799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A6F562C"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7C49C387"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2CE498A1"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A4229DC"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28</w:t>
            </w:r>
          </w:p>
        </w:tc>
        <w:tc>
          <w:tcPr>
            <w:tcW w:w="1134" w:type="dxa"/>
          </w:tcPr>
          <w:p w14:paraId="074CC7E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279E6AE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377BBF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371E3D8"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33EA065"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49C351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7AE34A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612707F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1688C82"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12E3168B"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0BE74D6B"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8C032ED"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29</w:t>
            </w:r>
          </w:p>
        </w:tc>
        <w:tc>
          <w:tcPr>
            <w:tcW w:w="1134" w:type="dxa"/>
          </w:tcPr>
          <w:p w14:paraId="606E912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0CC363F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EDE58D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303EC3A"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88A5405"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DC633D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7BF617F"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40C2D5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23515A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98CDC2B"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848C35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391B5A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30</w:t>
            </w:r>
          </w:p>
        </w:tc>
        <w:tc>
          <w:tcPr>
            <w:tcW w:w="1134" w:type="dxa"/>
          </w:tcPr>
          <w:p w14:paraId="47F2687D"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399F4C5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F3F8F2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46388D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9854006"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37F60E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599386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215809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DF2EB1C"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B326B3C" w14:textId="77777777" w:rsidR="007F13B8" w:rsidRPr="00972DE4" w:rsidRDefault="007F13B8" w:rsidP="007F0D2B">
            <w:pPr>
              <w:pStyle w:val="Tekst"/>
              <w:ind w:left="0"/>
              <w:jc w:val="both"/>
              <w:rPr>
                <w:rFonts w:asciiTheme="minorHAnsi" w:hAnsiTheme="minorHAnsi" w:cstheme="minorHAnsi"/>
                <w:color w:val="000000"/>
                <w:szCs w:val="22"/>
              </w:rPr>
            </w:pPr>
          </w:p>
        </w:tc>
      </w:tr>
    </w:tbl>
    <w:p w14:paraId="0B4E6742" w14:textId="77777777" w:rsidR="00C34A26" w:rsidRDefault="00C34A26" w:rsidP="000D42F8">
      <w:pPr>
        <w:pStyle w:val="Tekst"/>
        <w:ind w:left="1133"/>
        <w:jc w:val="right"/>
        <w:rPr>
          <w:rFonts w:cs="Arial"/>
          <w:color w:val="000000"/>
          <w:sz w:val="24"/>
        </w:rPr>
        <w:sectPr w:rsidR="00C34A26" w:rsidSect="000D42F8">
          <w:headerReference w:type="default" r:id="rId196"/>
          <w:pgSz w:w="11906" w:h="16838" w:code="9"/>
          <w:pgMar w:top="1418" w:right="1418" w:bottom="1418" w:left="1418" w:header="709" w:footer="709" w:gutter="0"/>
          <w:cols w:space="708"/>
          <w:noEndnote/>
          <w:docGrid w:linePitch="299"/>
        </w:sectPr>
      </w:pPr>
      <w:bookmarkStart w:id="8805" w:name="_Model_12._Loonstaat"/>
      <w:bookmarkEnd w:id="8805"/>
    </w:p>
    <w:p w14:paraId="17E594F5" w14:textId="24E197EF" w:rsidR="007F13B8" w:rsidRPr="007A64D4" w:rsidRDefault="007F13B8" w:rsidP="007A64D4">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06" w:name="_Model_13._Afrekening"/>
      <w:bookmarkStart w:id="8807" w:name="_Model_14._Staat"/>
      <w:bookmarkStart w:id="8808" w:name="_Model_14._Staat_1"/>
      <w:bookmarkEnd w:id="8806"/>
      <w:bookmarkEnd w:id="8807"/>
      <w:bookmarkEnd w:id="8808"/>
      <w:r w:rsidRPr="007A64D4">
        <w:rPr>
          <w:rFonts w:asciiTheme="minorHAnsi" w:hAnsiTheme="minorHAnsi" w:cstheme="minorHAnsi"/>
          <w:b/>
          <w:bCs/>
          <w:sz w:val="28"/>
          <w:szCs w:val="28"/>
        </w:rPr>
        <w:lastRenderedPageBreak/>
        <w:t>Model Staat overuren</w:t>
      </w:r>
    </w:p>
    <w:p w14:paraId="5D902D48" w14:textId="32D2D1D6" w:rsidR="007F13B8" w:rsidRDefault="005561CF" w:rsidP="000C4DE9">
      <w:pPr>
        <w:jc w:val="center"/>
      </w:pPr>
      <w:r w:rsidRPr="003E38A7">
        <w:rPr>
          <w:rFonts w:asciiTheme="minorHAnsi" w:hAnsiTheme="minorHAnsi" w:cstheme="minorHAnsi"/>
          <w:noProof/>
          <w:color w:val="000000"/>
        </w:rPr>
        <w:drawing>
          <wp:inline distT="0" distB="0" distL="0" distR="0" wp14:anchorId="5CC8D4D5" wp14:editId="7EEDE912">
            <wp:extent cx="2400300" cy="716280"/>
            <wp:effectExtent l="0" t="0" r="0" b="7620"/>
            <wp:docPr id="121015666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68FF0984" w14:textId="77777777" w:rsidR="005E3E93" w:rsidRPr="005E3E93" w:rsidRDefault="005E3E93" w:rsidP="000C4DE9">
      <w:pPr>
        <w:jc w:val="center"/>
        <w:rPr>
          <w:rFonts w:asciiTheme="minorHAnsi" w:hAnsiTheme="minorHAnsi" w:cstheme="minorHAnsi"/>
          <w:szCs w:val="22"/>
        </w:rPr>
      </w:pPr>
    </w:p>
    <w:tbl>
      <w:tblPr>
        <w:tblW w:w="15806" w:type="dxa"/>
        <w:tblInd w:w="-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18"/>
        <w:gridCol w:w="1418"/>
        <w:gridCol w:w="494"/>
        <w:gridCol w:w="924"/>
        <w:gridCol w:w="898"/>
        <w:gridCol w:w="520"/>
        <w:gridCol w:w="1418"/>
        <w:gridCol w:w="1418"/>
        <w:gridCol w:w="1418"/>
        <w:gridCol w:w="1418"/>
        <w:gridCol w:w="4462"/>
      </w:tblGrid>
      <w:tr w:rsidR="007F13B8" w:rsidRPr="005E3E93" w14:paraId="30932829" w14:textId="77777777" w:rsidTr="005E3E93">
        <w:tc>
          <w:tcPr>
            <w:tcW w:w="5152" w:type="dxa"/>
            <w:gridSpan w:val="5"/>
            <w:shd w:val="clear" w:color="auto" w:fill="BFBFBF"/>
          </w:tcPr>
          <w:p w14:paraId="6EB83C32" w14:textId="77777777" w:rsidR="007F13B8" w:rsidRPr="005E3E93" w:rsidRDefault="007F13B8" w:rsidP="00B01779">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Naam personeelslid</w:t>
            </w:r>
            <w:r w:rsidR="00650F7F" w:rsidRPr="005E3E93">
              <w:rPr>
                <w:rFonts w:asciiTheme="minorHAnsi" w:hAnsiTheme="minorHAnsi" w:cstheme="minorHAnsi"/>
                <w:color w:val="000000"/>
                <w:szCs w:val="22"/>
              </w:rPr>
              <w:t>:</w:t>
            </w:r>
          </w:p>
        </w:tc>
        <w:tc>
          <w:tcPr>
            <w:tcW w:w="10654" w:type="dxa"/>
            <w:gridSpan w:val="6"/>
            <w:shd w:val="clear" w:color="auto" w:fill="BFBFBF"/>
          </w:tcPr>
          <w:p w14:paraId="2CEA38D6" w14:textId="77777777" w:rsidR="007F13B8" w:rsidRPr="005E3E93" w:rsidRDefault="007F13B8" w:rsidP="00B01779">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Scholengroep</w:t>
            </w:r>
            <w:r w:rsidR="00650F7F" w:rsidRPr="005E3E93">
              <w:rPr>
                <w:rFonts w:asciiTheme="minorHAnsi" w:hAnsiTheme="minorHAnsi" w:cstheme="minorHAnsi"/>
                <w:color w:val="000000"/>
                <w:szCs w:val="22"/>
              </w:rPr>
              <w:t>:</w:t>
            </w:r>
          </w:p>
        </w:tc>
      </w:tr>
      <w:tr w:rsidR="003E7466" w:rsidRPr="005E3E93" w14:paraId="4E8E4B4C" w14:textId="77777777" w:rsidTr="005E3E93">
        <w:tc>
          <w:tcPr>
            <w:tcW w:w="5152" w:type="dxa"/>
            <w:gridSpan w:val="5"/>
            <w:shd w:val="clear" w:color="auto" w:fill="BFBFBF"/>
          </w:tcPr>
          <w:p w14:paraId="18786C23" w14:textId="77777777" w:rsidR="003E7466" w:rsidRPr="005E3E93" w:rsidRDefault="003E7466"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Personeelsnummer</w:t>
            </w:r>
            <w:r w:rsidR="00650F7F" w:rsidRPr="005E3E93">
              <w:rPr>
                <w:rFonts w:asciiTheme="minorHAnsi" w:hAnsiTheme="minorHAnsi" w:cstheme="minorHAnsi"/>
                <w:color w:val="000000"/>
                <w:szCs w:val="22"/>
              </w:rPr>
              <w:t>:</w:t>
            </w:r>
          </w:p>
        </w:tc>
        <w:tc>
          <w:tcPr>
            <w:tcW w:w="10654" w:type="dxa"/>
            <w:gridSpan w:val="6"/>
            <w:vMerge w:val="restart"/>
            <w:shd w:val="clear" w:color="auto" w:fill="BFBFBF"/>
          </w:tcPr>
          <w:p w14:paraId="5ED939E1" w14:textId="77777777" w:rsidR="003E7466" w:rsidRPr="005E3E93" w:rsidRDefault="003E7466"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Instelling</w:t>
            </w:r>
            <w:r w:rsidR="00650F7F" w:rsidRPr="005E3E93">
              <w:rPr>
                <w:rFonts w:asciiTheme="minorHAnsi" w:hAnsiTheme="minorHAnsi" w:cstheme="minorHAnsi"/>
                <w:color w:val="000000"/>
                <w:szCs w:val="22"/>
              </w:rPr>
              <w:t>:</w:t>
            </w:r>
          </w:p>
        </w:tc>
      </w:tr>
      <w:tr w:rsidR="003E7466" w:rsidRPr="005E3E93" w14:paraId="71DBF943" w14:textId="77777777" w:rsidTr="005E3E93">
        <w:tc>
          <w:tcPr>
            <w:tcW w:w="5152" w:type="dxa"/>
            <w:gridSpan w:val="5"/>
            <w:shd w:val="clear" w:color="auto" w:fill="BFBFBF"/>
          </w:tcPr>
          <w:p w14:paraId="43EB854A" w14:textId="77777777" w:rsidR="003E7466" w:rsidRPr="005E3E93" w:rsidRDefault="003E7466"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Functie</w:t>
            </w:r>
            <w:r w:rsidR="00650F7F" w:rsidRPr="005E3E93">
              <w:rPr>
                <w:rFonts w:asciiTheme="minorHAnsi" w:hAnsiTheme="minorHAnsi" w:cstheme="minorHAnsi"/>
                <w:color w:val="000000"/>
                <w:szCs w:val="22"/>
              </w:rPr>
              <w:t>:</w:t>
            </w:r>
          </w:p>
        </w:tc>
        <w:tc>
          <w:tcPr>
            <w:tcW w:w="10654" w:type="dxa"/>
            <w:gridSpan w:val="6"/>
            <w:vMerge/>
            <w:shd w:val="clear" w:color="auto" w:fill="BFBFBF"/>
          </w:tcPr>
          <w:p w14:paraId="3D654A30" w14:textId="77777777" w:rsidR="003E7466" w:rsidRPr="005E3E93" w:rsidRDefault="003E7466" w:rsidP="007F0D2B">
            <w:pPr>
              <w:pStyle w:val="Tekst"/>
              <w:ind w:left="0"/>
              <w:jc w:val="both"/>
              <w:rPr>
                <w:rFonts w:asciiTheme="minorHAnsi" w:hAnsiTheme="minorHAnsi" w:cstheme="minorHAnsi"/>
                <w:color w:val="000000"/>
                <w:szCs w:val="22"/>
              </w:rPr>
            </w:pPr>
          </w:p>
        </w:tc>
      </w:tr>
      <w:tr w:rsidR="007F13B8" w:rsidRPr="005E3E93" w14:paraId="5615362B" w14:textId="77777777" w:rsidTr="005E3E93">
        <w:tc>
          <w:tcPr>
            <w:tcW w:w="3330" w:type="dxa"/>
            <w:gridSpan w:val="3"/>
          </w:tcPr>
          <w:p w14:paraId="1EF679C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Jaar</w:t>
            </w:r>
            <w:r w:rsidR="00650F7F" w:rsidRPr="005E3E93">
              <w:rPr>
                <w:rFonts w:asciiTheme="minorHAnsi" w:hAnsiTheme="minorHAnsi" w:cstheme="minorHAnsi"/>
                <w:color w:val="000000"/>
                <w:szCs w:val="22"/>
              </w:rPr>
              <w:t>:</w:t>
            </w:r>
          </w:p>
        </w:tc>
        <w:tc>
          <w:tcPr>
            <w:tcW w:w="12476" w:type="dxa"/>
            <w:gridSpan w:val="8"/>
          </w:tcPr>
          <w:p w14:paraId="70AA734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Kwartaal</w:t>
            </w:r>
            <w:r w:rsidR="00650F7F" w:rsidRPr="005E3E93">
              <w:rPr>
                <w:rFonts w:asciiTheme="minorHAnsi" w:hAnsiTheme="minorHAnsi" w:cstheme="minorHAnsi"/>
                <w:color w:val="000000"/>
                <w:szCs w:val="22"/>
              </w:rPr>
              <w:t>:</w:t>
            </w:r>
          </w:p>
        </w:tc>
      </w:tr>
      <w:tr w:rsidR="007F13B8" w:rsidRPr="005E3E93" w14:paraId="2A4C5674" w14:textId="77777777" w:rsidTr="005E3E93">
        <w:tblPrEx>
          <w:tblCellMar>
            <w:left w:w="71" w:type="dxa"/>
            <w:right w:w="71" w:type="dxa"/>
          </w:tblCellMar>
        </w:tblPrEx>
        <w:tc>
          <w:tcPr>
            <w:tcW w:w="1418" w:type="dxa"/>
          </w:tcPr>
          <w:p w14:paraId="06CC05A3"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Nr. week</w:t>
            </w:r>
          </w:p>
        </w:tc>
        <w:tc>
          <w:tcPr>
            <w:tcW w:w="1418" w:type="dxa"/>
          </w:tcPr>
          <w:p w14:paraId="5C00F4E9"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Reden</w:t>
            </w:r>
          </w:p>
        </w:tc>
        <w:tc>
          <w:tcPr>
            <w:tcW w:w="1418" w:type="dxa"/>
            <w:gridSpan w:val="2"/>
          </w:tcPr>
          <w:p w14:paraId="2BC07F6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Begin</w:t>
            </w:r>
          </w:p>
        </w:tc>
        <w:tc>
          <w:tcPr>
            <w:tcW w:w="1418" w:type="dxa"/>
            <w:gridSpan w:val="2"/>
          </w:tcPr>
          <w:p w14:paraId="12E4C72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Aantal</w:t>
            </w:r>
          </w:p>
        </w:tc>
        <w:tc>
          <w:tcPr>
            <w:tcW w:w="1418" w:type="dxa"/>
          </w:tcPr>
          <w:p w14:paraId="6DB8B4C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Totaal</w:t>
            </w:r>
          </w:p>
        </w:tc>
        <w:tc>
          <w:tcPr>
            <w:tcW w:w="1418" w:type="dxa"/>
          </w:tcPr>
          <w:p w14:paraId="61FC0411"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65 u.</w:t>
            </w:r>
          </w:p>
        </w:tc>
        <w:tc>
          <w:tcPr>
            <w:tcW w:w="1418" w:type="dxa"/>
          </w:tcPr>
          <w:p w14:paraId="1C34EEFF"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Opgenomen</w:t>
            </w:r>
          </w:p>
        </w:tc>
        <w:tc>
          <w:tcPr>
            <w:tcW w:w="1418" w:type="dxa"/>
          </w:tcPr>
          <w:p w14:paraId="35C178E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Restant</w:t>
            </w:r>
          </w:p>
        </w:tc>
        <w:tc>
          <w:tcPr>
            <w:tcW w:w="4462" w:type="dxa"/>
          </w:tcPr>
          <w:p w14:paraId="5A487F6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Handtekening Instellingshoofd</w:t>
            </w:r>
          </w:p>
        </w:tc>
      </w:tr>
      <w:tr w:rsidR="007F13B8" w:rsidRPr="005E3E93" w14:paraId="26902B32" w14:textId="77777777" w:rsidTr="005E3E93">
        <w:tblPrEx>
          <w:tblCellMar>
            <w:left w:w="71" w:type="dxa"/>
            <w:right w:w="71" w:type="dxa"/>
          </w:tblCellMar>
        </w:tblPrEx>
        <w:tc>
          <w:tcPr>
            <w:tcW w:w="1418" w:type="dxa"/>
          </w:tcPr>
          <w:p w14:paraId="4D9D7748"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w:t>
            </w:r>
          </w:p>
        </w:tc>
        <w:tc>
          <w:tcPr>
            <w:tcW w:w="1418" w:type="dxa"/>
          </w:tcPr>
          <w:p w14:paraId="2CF5E88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0E5BDE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8B26E3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03A985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2F2CDB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7CBDC3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2CB52C3"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7D32F28E"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2D2FA8A0" w14:textId="77777777" w:rsidTr="005E3E93">
        <w:tblPrEx>
          <w:tblCellMar>
            <w:left w:w="71" w:type="dxa"/>
            <w:right w:w="71" w:type="dxa"/>
          </w:tblCellMar>
        </w:tblPrEx>
        <w:tc>
          <w:tcPr>
            <w:tcW w:w="1418" w:type="dxa"/>
          </w:tcPr>
          <w:p w14:paraId="03D5EF84"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2</w:t>
            </w:r>
          </w:p>
        </w:tc>
        <w:tc>
          <w:tcPr>
            <w:tcW w:w="1418" w:type="dxa"/>
          </w:tcPr>
          <w:p w14:paraId="41523FF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0B6CDC9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6A578257"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A303C9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7923A4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FD2E7E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917332E"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A133045"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3D6611C8" w14:textId="77777777" w:rsidTr="005E3E93">
        <w:tblPrEx>
          <w:tblCellMar>
            <w:left w:w="71" w:type="dxa"/>
            <w:right w:w="71" w:type="dxa"/>
          </w:tblCellMar>
        </w:tblPrEx>
        <w:tc>
          <w:tcPr>
            <w:tcW w:w="1418" w:type="dxa"/>
          </w:tcPr>
          <w:p w14:paraId="1864C8A3"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3</w:t>
            </w:r>
          </w:p>
        </w:tc>
        <w:tc>
          <w:tcPr>
            <w:tcW w:w="1418" w:type="dxa"/>
          </w:tcPr>
          <w:p w14:paraId="6D71C5C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40BCE50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9AAAB3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3761706"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45DF8B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41ADBB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56C02E0"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7BB72DD4"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1A4B574E" w14:textId="77777777" w:rsidTr="005E3E93">
        <w:tblPrEx>
          <w:tblCellMar>
            <w:left w:w="71" w:type="dxa"/>
            <w:right w:w="71" w:type="dxa"/>
          </w:tblCellMar>
        </w:tblPrEx>
        <w:tc>
          <w:tcPr>
            <w:tcW w:w="1418" w:type="dxa"/>
          </w:tcPr>
          <w:p w14:paraId="0FC4F190"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4</w:t>
            </w:r>
          </w:p>
        </w:tc>
        <w:tc>
          <w:tcPr>
            <w:tcW w:w="1418" w:type="dxa"/>
          </w:tcPr>
          <w:p w14:paraId="1173D4D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3B9FAE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0DC2B5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97883C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F6324FA"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98E8EE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D0DB033"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112D84C6"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42488FB8" w14:textId="77777777" w:rsidTr="005E3E93">
        <w:tblPrEx>
          <w:tblCellMar>
            <w:left w:w="71" w:type="dxa"/>
            <w:right w:w="71" w:type="dxa"/>
          </w:tblCellMar>
        </w:tblPrEx>
        <w:tc>
          <w:tcPr>
            <w:tcW w:w="1418" w:type="dxa"/>
          </w:tcPr>
          <w:p w14:paraId="576107B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5</w:t>
            </w:r>
          </w:p>
        </w:tc>
        <w:tc>
          <w:tcPr>
            <w:tcW w:w="1418" w:type="dxa"/>
          </w:tcPr>
          <w:p w14:paraId="407253D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D07672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00DFDC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3CE237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634954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A50A6D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31CF686"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92A2E8C"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680ACC8E" w14:textId="77777777" w:rsidTr="005E3E93">
        <w:tblPrEx>
          <w:tblCellMar>
            <w:left w:w="71" w:type="dxa"/>
            <w:right w:w="71" w:type="dxa"/>
          </w:tblCellMar>
        </w:tblPrEx>
        <w:tc>
          <w:tcPr>
            <w:tcW w:w="1418" w:type="dxa"/>
          </w:tcPr>
          <w:p w14:paraId="74BE5E08"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6</w:t>
            </w:r>
          </w:p>
        </w:tc>
        <w:tc>
          <w:tcPr>
            <w:tcW w:w="1418" w:type="dxa"/>
          </w:tcPr>
          <w:p w14:paraId="462A5117"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6075C6A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153ED8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BCD537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F074E1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64B0CF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83C2B8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75EB9CD"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0177929B" w14:textId="77777777" w:rsidTr="005E3E93">
        <w:tblPrEx>
          <w:tblCellMar>
            <w:left w:w="71" w:type="dxa"/>
            <w:right w:w="71" w:type="dxa"/>
          </w:tblCellMar>
        </w:tblPrEx>
        <w:tc>
          <w:tcPr>
            <w:tcW w:w="1418" w:type="dxa"/>
          </w:tcPr>
          <w:p w14:paraId="015650B0"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7</w:t>
            </w:r>
          </w:p>
        </w:tc>
        <w:tc>
          <w:tcPr>
            <w:tcW w:w="1418" w:type="dxa"/>
          </w:tcPr>
          <w:p w14:paraId="67620F0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7E78E5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494D264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FC351B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323532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D396E9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F552B1F"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163EC93"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650CC3D8" w14:textId="77777777" w:rsidTr="005E3E93">
        <w:tblPrEx>
          <w:tblCellMar>
            <w:left w:w="71" w:type="dxa"/>
            <w:right w:w="71" w:type="dxa"/>
          </w:tblCellMar>
        </w:tblPrEx>
        <w:tc>
          <w:tcPr>
            <w:tcW w:w="1418" w:type="dxa"/>
          </w:tcPr>
          <w:p w14:paraId="633FF78F"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8</w:t>
            </w:r>
          </w:p>
        </w:tc>
        <w:tc>
          <w:tcPr>
            <w:tcW w:w="1418" w:type="dxa"/>
          </w:tcPr>
          <w:p w14:paraId="28090C1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E214C7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5E7FF621"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E123C1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C98DC2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F41D5C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BB3DDF5"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7E56DA97"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6A8244E5" w14:textId="77777777" w:rsidTr="005E3E93">
        <w:tblPrEx>
          <w:tblCellMar>
            <w:left w:w="71" w:type="dxa"/>
            <w:right w:w="71" w:type="dxa"/>
          </w:tblCellMar>
        </w:tblPrEx>
        <w:tc>
          <w:tcPr>
            <w:tcW w:w="1418" w:type="dxa"/>
          </w:tcPr>
          <w:p w14:paraId="35C23260"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9</w:t>
            </w:r>
          </w:p>
        </w:tc>
        <w:tc>
          <w:tcPr>
            <w:tcW w:w="1418" w:type="dxa"/>
          </w:tcPr>
          <w:p w14:paraId="76135ED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602A79B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588CDF1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F582FC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52CDF3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57D4F7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35DC745"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2FB26966"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79433E83" w14:textId="77777777" w:rsidTr="005E3E93">
        <w:tblPrEx>
          <w:tblCellMar>
            <w:left w:w="71" w:type="dxa"/>
            <w:right w:w="71" w:type="dxa"/>
          </w:tblCellMar>
        </w:tblPrEx>
        <w:tc>
          <w:tcPr>
            <w:tcW w:w="1418" w:type="dxa"/>
          </w:tcPr>
          <w:p w14:paraId="2299F30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10</w:t>
            </w:r>
          </w:p>
        </w:tc>
        <w:tc>
          <w:tcPr>
            <w:tcW w:w="1418" w:type="dxa"/>
          </w:tcPr>
          <w:p w14:paraId="070D850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CB602F7"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5D9C7CE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7703BC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7B1176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FDCB94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1BC4B8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6FAA7479"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09EF384E" w14:textId="77777777" w:rsidTr="005E3E93">
        <w:tblPrEx>
          <w:tblCellMar>
            <w:left w:w="71" w:type="dxa"/>
            <w:right w:w="71" w:type="dxa"/>
          </w:tblCellMar>
        </w:tblPrEx>
        <w:tc>
          <w:tcPr>
            <w:tcW w:w="1418" w:type="dxa"/>
          </w:tcPr>
          <w:p w14:paraId="23C231D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11</w:t>
            </w:r>
          </w:p>
        </w:tc>
        <w:tc>
          <w:tcPr>
            <w:tcW w:w="1418" w:type="dxa"/>
          </w:tcPr>
          <w:p w14:paraId="6BFE972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0F9F77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097FFA1"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236841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075BCC6"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FD7B2A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0EE59E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32FC08ED"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58667DEA" w14:textId="77777777" w:rsidTr="005E3E93">
        <w:tblPrEx>
          <w:tblCellMar>
            <w:left w:w="71" w:type="dxa"/>
            <w:right w:w="71" w:type="dxa"/>
          </w:tblCellMar>
        </w:tblPrEx>
        <w:tc>
          <w:tcPr>
            <w:tcW w:w="1418" w:type="dxa"/>
          </w:tcPr>
          <w:p w14:paraId="394FB16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12</w:t>
            </w:r>
          </w:p>
        </w:tc>
        <w:tc>
          <w:tcPr>
            <w:tcW w:w="1418" w:type="dxa"/>
          </w:tcPr>
          <w:p w14:paraId="41555E36"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030C146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0176DA7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7A8633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1F3579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F7348E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4C120C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10138874"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52AB9BBE" w14:textId="77777777" w:rsidTr="005E3E93">
        <w:tblPrEx>
          <w:tblCellMar>
            <w:left w:w="71" w:type="dxa"/>
            <w:right w:w="71" w:type="dxa"/>
          </w:tblCellMar>
        </w:tblPrEx>
        <w:tc>
          <w:tcPr>
            <w:tcW w:w="1418" w:type="dxa"/>
          </w:tcPr>
          <w:p w14:paraId="6EF9678D"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13</w:t>
            </w:r>
          </w:p>
        </w:tc>
        <w:tc>
          <w:tcPr>
            <w:tcW w:w="1418" w:type="dxa"/>
          </w:tcPr>
          <w:p w14:paraId="71067B7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0BC609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5D1AC1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7C49DA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CE1676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E4818A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EE5C641"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4FF3AFC9" w14:textId="77777777" w:rsidR="007F13B8" w:rsidRPr="005E3E93" w:rsidRDefault="007F13B8" w:rsidP="007F0D2B">
            <w:pPr>
              <w:pStyle w:val="Tekst"/>
              <w:ind w:left="0"/>
              <w:jc w:val="both"/>
              <w:rPr>
                <w:rFonts w:asciiTheme="minorHAnsi" w:hAnsiTheme="minorHAnsi" w:cstheme="minorHAnsi"/>
                <w:color w:val="000000"/>
                <w:szCs w:val="22"/>
              </w:rPr>
            </w:pPr>
          </w:p>
        </w:tc>
      </w:tr>
    </w:tbl>
    <w:p w14:paraId="5C3A796D" w14:textId="77777777" w:rsidR="00AC0C7F" w:rsidRDefault="00AC0C7F" w:rsidP="005E3E93">
      <w:pPr>
        <w:rPr>
          <w:rFonts w:asciiTheme="minorHAnsi" w:hAnsiTheme="minorHAnsi" w:cstheme="minorHAnsi"/>
          <w:color w:val="000000"/>
          <w:szCs w:val="22"/>
        </w:rPr>
      </w:pPr>
    </w:p>
    <w:p w14:paraId="05D04CA0" w14:textId="77777777" w:rsidR="005E3E93" w:rsidRDefault="005E3E93" w:rsidP="005E3E93">
      <w:pPr>
        <w:rPr>
          <w:rFonts w:asciiTheme="minorHAnsi" w:hAnsiTheme="minorHAnsi" w:cstheme="minorHAnsi"/>
          <w:color w:val="000000"/>
          <w:szCs w:val="22"/>
        </w:rPr>
      </w:pPr>
    </w:p>
    <w:p w14:paraId="2AB5B1C8" w14:textId="77777777" w:rsidR="005E3E93" w:rsidRPr="005E3E93" w:rsidRDefault="005E3E93" w:rsidP="005E3E93">
      <w:pPr>
        <w:rPr>
          <w:rFonts w:asciiTheme="minorHAnsi" w:hAnsiTheme="minorHAnsi" w:cstheme="minorHAnsi"/>
          <w:color w:val="000000"/>
          <w:szCs w:val="22"/>
        </w:rPr>
      </w:pPr>
    </w:p>
    <w:p w14:paraId="4A5141E2" w14:textId="77777777" w:rsidR="00AC0C7F" w:rsidRPr="005E3E93" w:rsidRDefault="00AC0C7F" w:rsidP="005E3E93">
      <w:pPr>
        <w:rPr>
          <w:rFonts w:asciiTheme="minorHAnsi" w:hAnsiTheme="minorHAnsi" w:cstheme="minorHAnsi"/>
          <w:color w:val="000000"/>
          <w:szCs w:val="22"/>
        </w:rPr>
      </w:pPr>
    </w:p>
    <w:p w14:paraId="2A595B89" w14:textId="77777777" w:rsidR="007F13B8" w:rsidRPr="005E3E93" w:rsidRDefault="00961756" w:rsidP="005E3E93">
      <w:pPr>
        <w:pStyle w:val="Tekst"/>
        <w:ind w:left="1133"/>
        <w:rPr>
          <w:rFonts w:asciiTheme="minorHAnsi" w:hAnsiTheme="minorHAnsi" w:cstheme="minorHAnsi"/>
          <w:vanish/>
          <w:szCs w:val="22"/>
        </w:rPr>
      </w:pPr>
      <w:r w:rsidRPr="005E3E93">
        <w:fldChar w:fldCharType="begin"/>
      </w:r>
      <w:r w:rsidRPr="005E3E93">
        <w:rPr>
          <w:rFonts w:asciiTheme="minorHAnsi" w:hAnsiTheme="minorHAnsi" w:cstheme="minorHAnsi"/>
          <w:vanish/>
          <w:szCs w:val="22"/>
        </w:rPr>
        <w:instrText>HYPERLINK</w:instrText>
      </w:r>
      <w:r w:rsidRPr="005E3E93">
        <w:fldChar w:fldCharType="separate"/>
      </w:r>
      <w:r w:rsidR="000D42F8" w:rsidRPr="005E3E93">
        <w:rPr>
          <w:rStyle w:val="Hyperlink"/>
          <w:rFonts w:asciiTheme="minorHAnsi" w:hAnsiTheme="minorHAnsi" w:cstheme="minorHAnsi"/>
          <w:vanish/>
          <w:szCs w:val="22"/>
        </w:rPr>
        <w:t>Terug naar alfabetisch register</w:t>
      </w:r>
      <w:r w:rsidRPr="005E3E93">
        <w:rPr>
          <w:rStyle w:val="Hyperlink"/>
          <w:rFonts w:asciiTheme="minorHAnsi" w:hAnsiTheme="minorHAnsi" w:cstheme="minorHAnsi"/>
          <w:vanish/>
          <w:szCs w:val="22"/>
        </w:rPr>
        <w:fldChar w:fldCharType="end"/>
      </w:r>
    </w:p>
    <w:p w14:paraId="411967D8" w14:textId="77777777" w:rsidR="0009503A" w:rsidRPr="001101C1" w:rsidRDefault="0009503A" w:rsidP="000D42F8">
      <w:pPr>
        <w:pStyle w:val="Tekst"/>
        <w:ind w:left="1133"/>
        <w:jc w:val="right"/>
        <w:rPr>
          <w:rFonts w:cs="Arial"/>
          <w:b/>
          <w:color w:val="000000"/>
        </w:rPr>
        <w:sectPr w:rsidR="0009503A" w:rsidRPr="001101C1">
          <w:headerReference w:type="default" r:id="rId197"/>
          <w:pgSz w:w="16840" w:h="11907" w:orient="landscape" w:code="9"/>
          <w:pgMar w:top="1418" w:right="567" w:bottom="1134" w:left="567" w:header="708" w:footer="708" w:gutter="0"/>
          <w:cols w:space="708"/>
        </w:sectPr>
      </w:pPr>
    </w:p>
    <w:p w14:paraId="2BCAE8B0" w14:textId="348A7429" w:rsidR="00EE0718" w:rsidRPr="00F03D88" w:rsidRDefault="00EE0718" w:rsidP="00F03D88">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09" w:name="_Model_15._Eindejaarstoelage"/>
      <w:bookmarkStart w:id="8810" w:name="_Model_16._Stakende"/>
      <w:bookmarkStart w:id="8811" w:name="_Model_Stakende_personeelsleden"/>
      <w:bookmarkStart w:id="8812" w:name="_Toc377108796"/>
      <w:bookmarkStart w:id="8813" w:name="_Hlk148001364"/>
      <w:bookmarkEnd w:id="8809"/>
      <w:bookmarkEnd w:id="8810"/>
      <w:bookmarkEnd w:id="8811"/>
      <w:r w:rsidRPr="00F03D88">
        <w:rPr>
          <w:rFonts w:asciiTheme="minorHAnsi" w:hAnsiTheme="minorHAnsi" w:cstheme="minorHAnsi"/>
          <w:b/>
          <w:bCs/>
          <w:sz w:val="28"/>
          <w:szCs w:val="28"/>
        </w:rPr>
        <w:lastRenderedPageBreak/>
        <w:t xml:space="preserve">Model Stakende personeelsleden – Model </w:t>
      </w:r>
      <w:bookmarkEnd w:id="8812"/>
      <w:r w:rsidR="008E0C1B" w:rsidRPr="00F03D88">
        <w:rPr>
          <w:rFonts w:asciiTheme="minorHAnsi" w:hAnsiTheme="minorHAnsi" w:cstheme="minorHAnsi"/>
          <w:b/>
          <w:bCs/>
          <w:sz w:val="28"/>
          <w:szCs w:val="28"/>
        </w:rPr>
        <w:t xml:space="preserve">Deelname </w:t>
      </w:r>
      <w:r w:rsidRPr="00F03D88">
        <w:rPr>
          <w:rFonts w:asciiTheme="minorHAnsi" w:hAnsiTheme="minorHAnsi" w:cstheme="minorHAnsi"/>
          <w:b/>
          <w:bCs/>
          <w:sz w:val="28"/>
          <w:szCs w:val="28"/>
        </w:rPr>
        <w:t>Staking</w:t>
      </w:r>
    </w:p>
    <w:p w14:paraId="224D7604" w14:textId="01EED7D0" w:rsidR="00EE0718" w:rsidRPr="00EE0718" w:rsidRDefault="005561CF" w:rsidP="00A86F17">
      <w:pPr>
        <w:jc w:val="center"/>
        <w:rPr>
          <w:rFonts w:cs="Arial"/>
          <w:color w:val="000000"/>
        </w:rPr>
      </w:pPr>
      <w:r w:rsidRPr="003E38A7">
        <w:rPr>
          <w:rFonts w:asciiTheme="minorHAnsi" w:hAnsiTheme="minorHAnsi" w:cstheme="minorHAnsi"/>
          <w:noProof/>
          <w:color w:val="000000"/>
        </w:rPr>
        <w:drawing>
          <wp:inline distT="0" distB="0" distL="0" distR="0" wp14:anchorId="42D9E8F4" wp14:editId="7FDDE6D8">
            <wp:extent cx="2400300" cy="716280"/>
            <wp:effectExtent l="0" t="0" r="0" b="7620"/>
            <wp:docPr id="34141627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2C96C4A" w14:textId="77777777" w:rsidR="00093A1A" w:rsidRPr="008F533C" w:rsidRDefault="00093A1A" w:rsidP="00EE0718">
      <w:pPr>
        <w:rPr>
          <w:rFonts w:asciiTheme="minorHAnsi" w:hAnsiTheme="minorHAnsi" w:cstheme="minorHAnsi"/>
          <w:color w:val="000000"/>
        </w:rPr>
      </w:pPr>
    </w:p>
    <w:p w14:paraId="544C0CA7"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De ondergetekende (naam en voornaam) ..............................................................................................</w:t>
      </w:r>
    </w:p>
    <w:p w14:paraId="048E3E3C" w14:textId="77777777" w:rsidR="00EE0718" w:rsidRPr="008F533C" w:rsidRDefault="00EE0718" w:rsidP="00EE0718">
      <w:pPr>
        <w:jc w:val="both"/>
        <w:rPr>
          <w:rFonts w:asciiTheme="minorHAnsi" w:hAnsiTheme="minorHAnsi" w:cstheme="minorHAnsi"/>
          <w:color w:val="000000"/>
        </w:rPr>
      </w:pPr>
    </w:p>
    <w:p w14:paraId="5FF635EC" w14:textId="77777777" w:rsidR="00EE0718" w:rsidRPr="008F533C" w:rsidRDefault="00EE0718" w:rsidP="00EE0718">
      <w:pPr>
        <w:jc w:val="both"/>
        <w:rPr>
          <w:rFonts w:asciiTheme="minorHAnsi" w:hAnsiTheme="minorHAnsi" w:cstheme="minorHAnsi"/>
          <w:color w:val="000000"/>
        </w:rPr>
      </w:pPr>
      <w:r w:rsidRPr="008F533C">
        <w:rPr>
          <w:rFonts w:asciiTheme="minorHAnsi" w:hAnsiTheme="minorHAnsi" w:cstheme="minorHAnsi"/>
          <w:color w:val="000000"/>
        </w:rPr>
        <w:t>Personeelsnummer</w:t>
      </w:r>
      <w:r w:rsidR="00650F7F" w:rsidRPr="008F533C">
        <w:rPr>
          <w:rFonts w:asciiTheme="minorHAnsi" w:hAnsiTheme="minorHAnsi" w:cstheme="minorHAnsi"/>
          <w:color w:val="000000"/>
        </w:rPr>
        <w:t>:</w:t>
      </w:r>
    </w:p>
    <w:p w14:paraId="037F8C6F" w14:textId="77777777" w:rsidR="00EE0718" w:rsidRPr="008F533C" w:rsidRDefault="00EE0718" w:rsidP="00EE0718">
      <w:pPr>
        <w:jc w:val="both"/>
        <w:rPr>
          <w:rFonts w:asciiTheme="minorHAnsi" w:hAnsiTheme="minorHAnsi" w:cstheme="minorHAnsi"/>
          <w:color w:val="000000"/>
        </w:rPr>
      </w:pPr>
      <w:r w:rsidRPr="008F533C">
        <w:rPr>
          <w:rFonts w:asciiTheme="minorHAnsi" w:hAnsiTheme="minorHAnsi" w:cstheme="minorHAnsi"/>
          <w:color w:val="000000"/>
        </w:rPr>
        <w:t>Functie</w:t>
      </w:r>
      <w:r w:rsidR="00650F7F" w:rsidRPr="008F533C">
        <w:rPr>
          <w:rFonts w:asciiTheme="minorHAnsi" w:hAnsiTheme="minorHAnsi" w:cstheme="minorHAnsi"/>
          <w:color w:val="000000"/>
        </w:rPr>
        <w:t>:</w:t>
      </w:r>
    </w:p>
    <w:p w14:paraId="4F3B2ECD" w14:textId="77777777" w:rsidR="00EE0718" w:rsidRDefault="00EE0718" w:rsidP="00EE0718">
      <w:pPr>
        <w:jc w:val="both"/>
        <w:rPr>
          <w:rFonts w:asciiTheme="minorHAnsi" w:hAnsiTheme="minorHAnsi" w:cstheme="minorHAnsi"/>
          <w:color w:val="000000"/>
        </w:rPr>
      </w:pPr>
    </w:p>
    <w:p w14:paraId="2C7F5C52" w14:textId="77777777" w:rsidR="00EE0718" w:rsidRPr="008F533C" w:rsidRDefault="00A86F17" w:rsidP="00EE0718">
      <w:pPr>
        <w:rPr>
          <w:rFonts w:asciiTheme="minorHAnsi" w:hAnsiTheme="minorHAnsi" w:cstheme="minorHAnsi"/>
          <w:color w:val="000000"/>
        </w:rPr>
      </w:pPr>
      <w:r w:rsidRPr="008F533C">
        <w:rPr>
          <w:rFonts w:asciiTheme="minorHAnsi" w:hAnsiTheme="minorHAnsi" w:cstheme="minorHAnsi"/>
          <w:color w:val="000000"/>
        </w:rPr>
        <w:t>V</w:t>
      </w:r>
      <w:r w:rsidR="00EE0718" w:rsidRPr="008F533C">
        <w:rPr>
          <w:rFonts w:asciiTheme="minorHAnsi" w:hAnsiTheme="minorHAnsi" w:cstheme="minorHAnsi"/>
          <w:color w:val="000000"/>
        </w:rPr>
        <w:t>erklaart hierbij dat hij/zij heeft deelgenomen aan de staking van</w:t>
      </w:r>
      <w:r w:rsidRPr="008F533C">
        <w:rPr>
          <w:rFonts w:asciiTheme="minorHAnsi" w:hAnsiTheme="minorHAnsi" w:cstheme="minorHAnsi"/>
          <w:color w:val="000000"/>
        </w:rPr>
        <w:t>…………………..</w:t>
      </w:r>
    </w:p>
    <w:p w14:paraId="4547D47E" w14:textId="77777777" w:rsidR="00A86F17" w:rsidRDefault="00A86F17" w:rsidP="008F533C">
      <w:pPr>
        <w:numPr>
          <w:ilvl w:val="12"/>
          <w:numId w:val="0"/>
        </w:numPr>
        <w:tabs>
          <w:tab w:val="left" w:pos="567"/>
        </w:tabs>
        <w:rPr>
          <w:rFonts w:asciiTheme="minorHAnsi" w:hAnsiTheme="minorHAnsi" w:cstheme="minorHAnsi"/>
          <w:color w:val="000000"/>
        </w:rPr>
      </w:pPr>
    </w:p>
    <w:p w14:paraId="39203992" w14:textId="77777777" w:rsidR="008F533C" w:rsidRPr="008F533C" w:rsidRDefault="008F533C" w:rsidP="008F533C">
      <w:pPr>
        <w:numPr>
          <w:ilvl w:val="12"/>
          <w:numId w:val="0"/>
        </w:numPr>
        <w:tabs>
          <w:tab w:val="left" w:pos="567"/>
        </w:tabs>
        <w:rPr>
          <w:rFonts w:asciiTheme="minorHAnsi" w:hAnsiTheme="minorHAnsi" w:cstheme="minorHAnsi"/>
          <w:color w:val="000000"/>
        </w:rPr>
      </w:pPr>
    </w:p>
    <w:p w14:paraId="6FAFCB4C"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Hij/zij bevestigt op zijn/haar eer dat deze verklaring oprecht en volledig is.</w:t>
      </w:r>
    </w:p>
    <w:p w14:paraId="46172788" w14:textId="77777777" w:rsidR="00EE0718" w:rsidRPr="008F533C" w:rsidRDefault="00EE0718" w:rsidP="00EE0718">
      <w:pPr>
        <w:numPr>
          <w:ilvl w:val="12"/>
          <w:numId w:val="0"/>
        </w:numPr>
        <w:ind w:left="284" w:hanging="284"/>
        <w:rPr>
          <w:rFonts w:asciiTheme="minorHAnsi" w:hAnsiTheme="minorHAnsi" w:cstheme="minorHAnsi"/>
          <w:color w:val="000000"/>
        </w:rPr>
      </w:pPr>
    </w:p>
    <w:p w14:paraId="01546F3E" w14:textId="77777777" w:rsidR="00EE0718" w:rsidRPr="008F533C" w:rsidRDefault="00EE0718" w:rsidP="00EE0718">
      <w:pPr>
        <w:numPr>
          <w:ilvl w:val="12"/>
          <w:numId w:val="0"/>
        </w:numPr>
        <w:ind w:left="284" w:hanging="284"/>
        <w:rPr>
          <w:rFonts w:asciiTheme="minorHAnsi" w:hAnsiTheme="minorHAnsi" w:cstheme="minorHAnsi"/>
          <w:color w:val="000000"/>
        </w:rPr>
      </w:pPr>
    </w:p>
    <w:p w14:paraId="1F3C410B" w14:textId="77777777" w:rsidR="00EE0718" w:rsidRPr="008F533C" w:rsidRDefault="00EE0718" w:rsidP="00EE0718">
      <w:pPr>
        <w:numPr>
          <w:ilvl w:val="12"/>
          <w:numId w:val="0"/>
        </w:numPr>
        <w:ind w:left="284" w:hanging="284"/>
        <w:rPr>
          <w:rFonts w:asciiTheme="minorHAnsi" w:hAnsiTheme="minorHAnsi" w:cstheme="minorHAnsi"/>
          <w:color w:val="000000"/>
        </w:rPr>
      </w:pPr>
      <w:r w:rsidRPr="008F533C">
        <w:rPr>
          <w:rFonts w:asciiTheme="minorHAnsi" w:hAnsiTheme="minorHAnsi" w:cstheme="minorHAnsi"/>
          <w:color w:val="000000"/>
        </w:rPr>
        <w:t>(datum en handtekening)</w:t>
      </w:r>
    </w:p>
    <w:p w14:paraId="6597FA38" w14:textId="77777777" w:rsidR="00EE0718" w:rsidRPr="008F533C" w:rsidRDefault="00EE0718" w:rsidP="00EE0718">
      <w:pPr>
        <w:numPr>
          <w:ilvl w:val="12"/>
          <w:numId w:val="0"/>
        </w:numPr>
        <w:ind w:left="284" w:hanging="284"/>
        <w:rPr>
          <w:rFonts w:asciiTheme="minorHAnsi" w:hAnsiTheme="minorHAnsi" w:cstheme="minorHAnsi"/>
          <w:color w:val="000000"/>
        </w:rPr>
      </w:pPr>
    </w:p>
    <w:p w14:paraId="126716AB" w14:textId="77777777" w:rsidR="00EE0718" w:rsidRPr="008F533C" w:rsidRDefault="00EE0718" w:rsidP="00EE0718">
      <w:pPr>
        <w:numPr>
          <w:ilvl w:val="12"/>
          <w:numId w:val="0"/>
        </w:numPr>
        <w:ind w:left="284" w:hanging="284"/>
        <w:rPr>
          <w:rFonts w:asciiTheme="minorHAnsi" w:hAnsiTheme="minorHAnsi" w:cstheme="minorHAnsi"/>
          <w:color w:val="000000"/>
        </w:rPr>
      </w:pPr>
    </w:p>
    <w:p w14:paraId="17DD5186" w14:textId="77777777" w:rsidR="00EE0718" w:rsidRPr="008F533C" w:rsidRDefault="00EE0718" w:rsidP="00EE0718">
      <w:pPr>
        <w:numPr>
          <w:ilvl w:val="12"/>
          <w:numId w:val="0"/>
        </w:numPr>
        <w:ind w:left="284" w:hanging="284"/>
        <w:rPr>
          <w:rFonts w:asciiTheme="minorHAnsi" w:hAnsiTheme="minorHAnsi" w:cstheme="minorHAnsi"/>
          <w:color w:val="000000"/>
        </w:rPr>
      </w:pPr>
    </w:p>
    <w:tbl>
      <w:tblPr>
        <w:tblW w:w="9639" w:type="dxa"/>
        <w:tblInd w:w="70" w:type="dxa"/>
        <w:tblLayout w:type="fixed"/>
        <w:tblCellMar>
          <w:left w:w="70" w:type="dxa"/>
          <w:right w:w="70" w:type="dxa"/>
        </w:tblCellMar>
        <w:tblLook w:val="0000" w:firstRow="0" w:lastRow="0" w:firstColumn="0" w:lastColumn="0" w:noHBand="0" w:noVBand="0"/>
      </w:tblPr>
      <w:tblGrid>
        <w:gridCol w:w="4473"/>
        <w:gridCol w:w="5166"/>
      </w:tblGrid>
      <w:tr w:rsidR="00EE0718" w:rsidRPr="008F533C" w14:paraId="29B25CEA" w14:textId="77777777" w:rsidTr="008E0C1B">
        <w:tc>
          <w:tcPr>
            <w:tcW w:w="4473" w:type="dxa"/>
          </w:tcPr>
          <w:p w14:paraId="208D4C63"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Naam en adres van de instelling, de dienst of het centrum</w:t>
            </w:r>
          </w:p>
          <w:p w14:paraId="67B8291C" w14:textId="77777777" w:rsidR="008E0C1B" w:rsidRPr="008F533C" w:rsidRDefault="008E0C1B" w:rsidP="00EE0718">
            <w:pPr>
              <w:rPr>
                <w:rFonts w:asciiTheme="minorHAnsi" w:hAnsiTheme="minorHAnsi" w:cstheme="minorHAnsi"/>
                <w:color w:val="000000"/>
              </w:rPr>
            </w:pPr>
          </w:p>
          <w:p w14:paraId="1F0E0B63" w14:textId="77777777" w:rsidR="00EE0718" w:rsidRPr="008F533C" w:rsidRDefault="00EE0718" w:rsidP="00EE0718">
            <w:pPr>
              <w:rPr>
                <w:rFonts w:asciiTheme="minorHAnsi" w:hAnsiTheme="minorHAnsi" w:cstheme="minorHAnsi"/>
                <w:color w:val="000000"/>
              </w:rPr>
            </w:pPr>
          </w:p>
          <w:p w14:paraId="78D7A43C" w14:textId="77777777" w:rsidR="00EE0718" w:rsidRPr="008F533C" w:rsidRDefault="00EE0718" w:rsidP="00EE0718">
            <w:pPr>
              <w:rPr>
                <w:rFonts w:asciiTheme="minorHAnsi" w:hAnsiTheme="minorHAnsi" w:cstheme="minorHAnsi"/>
                <w:color w:val="000000"/>
              </w:rPr>
            </w:pPr>
          </w:p>
          <w:p w14:paraId="03C498BF" w14:textId="77777777" w:rsidR="00EE0718" w:rsidRPr="008F533C" w:rsidRDefault="008E0C1B" w:rsidP="00EE0718">
            <w:pPr>
              <w:rPr>
                <w:rFonts w:asciiTheme="minorHAnsi" w:hAnsiTheme="minorHAnsi" w:cstheme="minorHAnsi"/>
                <w:color w:val="000000"/>
              </w:rPr>
            </w:pPr>
            <w:r w:rsidRPr="008F533C">
              <w:rPr>
                <w:rFonts w:asciiTheme="minorHAnsi" w:hAnsiTheme="minorHAnsi" w:cstheme="minorHAnsi"/>
                <w:color w:val="000000"/>
              </w:rPr>
              <w:t xml:space="preserve">Gezien voor akkoord </w:t>
            </w:r>
            <w:r w:rsidR="004C284A" w:rsidRPr="008F533C">
              <w:rPr>
                <w:rFonts w:asciiTheme="minorHAnsi" w:hAnsiTheme="minorHAnsi" w:cstheme="minorHAnsi"/>
                <w:color w:val="000000"/>
              </w:rPr>
              <w:t>(datum)</w:t>
            </w:r>
          </w:p>
          <w:p w14:paraId="2824901C" w14:textId="77777777" w:rsidR="00EE0718" w:rsidRPr="008F533C" w:rsidRDefault="00EE0718" w:rsidP="00EE0718">
            <w:pPr>
              <w:rPr>
                <w:rFonts w:asciiTheme="minorHAnsi" w:hAnsiTheme="minorHAnsi" w:cstheme="minorHAnsi"/>
                <w:color w:val="000000"/>
              </w:rPr>
            </w:pPr>
          </w:p>
          <w:p w14:paraId="1DB948E8" w14:textId="77777777" w:rsidR="00EE0718" w:rsidRPr="008F533C" w:rsidRDefault="00EE0718" w:rsidP="00EE0718">
            <w:pPr>
              <w:rPr>
                <w:rFonts w:asciiTheme="minorHAnsi" w:hAnsiTheme="minorHAnsi" w:cstheme="minorHAnsi"/>
                <w:color w:val="000000"/>
              </w:rPr>
            </w:pPr>
          </w:p>
          <w:p w14:paraId="682EB1BD" w14:textId="77777777" w:rsidR="00EE0718" w:rsidRPr="008F533C" w:rsidRDefault="00EE0718" w:rsidP="00EE0718">
            <w:pPr>
              <w:rPr>
                <w:rFonts w:asciiTheme="minorHAnsi" w:hAnsiTheme="minorHAnsi" w:cstheme="minorHAnsi"/>
                <w:color w:val="000000"/>
              </w:rPr>
            </w:pPr>
          </w:p>
          <w:p w14:paraId="6265881C" w14:textId="77777777" w:rsidR="00EE0718" w:rsidRPr="008F533C" w:rsidRDefault="00EE0718" w:rsidP="00EE0718">
            <w:pPr>
              <w:rPr>
                <w:rFonts w:asciiTheme="minorHAnsi" w:hAnsiTheme="minorHAnsi" w:cstheme="minorHAnsi"/>
                <w:color w:val="000000"/>
              </w:rPr>
            </w:pPr>
          </w:p>
          <w:p w14:paraId="6C237BF3"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 xml:space="preserve">De </w:t>
            </w:r>
            <w:r w:rsidR="008E0C1B" w:rsidRPr="008F533C">
              <w:rPr>
                <w:rFonts w:asciiTheme="minorHAnsi" w:hAnsiTheme="minorHAnsi" w:cstheme="minorHAnsi"/>
                <w:color w:val="000000"/>
              </w:rPr>
              <w:t>directeur</w:t>
            </w:r>
            <w:r w:rsidR="004C284A" w:rsidRPr="008F533C">
              <w:rPr>
                <w:rFonts w:asciiTheme="minorHAnsi" w:hAnsiTheme="minorHAnsi" w:cstheme="minorHAnsi"/>
                <w:color w:val="000000"/>
              </w:rPr>
              <w:t xml:space="preserve"> (naam en voornaam/handtekening)</w:t>
            </w:r>
          </w:p>
          <w:p w14:paraId="28571B0E" w14:textId="77777777" w:rsidR="00EE0718" w:rsidRPr="008F533C" w:rsidRDefault="00EE0718" w:rsidP="00EE0718">
            <w:pPr>
              <w:rPr>
                <w:rFonts w:asciiTheme="minorHAnsi" w:hAnsiTheme="minorHAnsi" w:cstheme="minorHAnsi"/>
                <w:color w:val="000000"/>
              </w:rPr>
            </w:pPr>
          </w:p>
          <w:p w14:paraId="30B5B2A4" w14:textId="77777777" w:rsidR="00EE0718" w:rsidRPr="008F533C" w:rsidRDefault="00EE0718" w:rsidP="00EE0718">
            <w:pPr>
              <w:rPr>
                <w:rFonts w:asciiTheme="minorHAnsi" w:hAnsiTheme="minorHAnsi" w:cstheme="minorHAnsi"/>
                <w:color w:val="000000"/>
              </w:rPr>
            </w:pPr>
          </w:p>
          <w:p w14:paraId="45930D27" w14:textId="77777777" w:rsidR="00EE0718" w:rsidRPr="008F533C" w:rsidRDefault="00EE0718" w:rsidP="00EE0718">
            <w:pPr>
              <w:rPr>
                <w:rFonts w:asciiTheme="minorHAnsi" w:hAnsiTheme="minorHAnsi" w:cstheme="minorHAnsi"/>
                <w:color w:val="000000"/>
              </w:rPr>
            </w:pPr>
          </w:p>
        </w:tc>
        <w:tc>
          <w:tcPr>
            <w:tcW w:w="5166" w:type="dxa"/>
          </w:tcPr>
          <w:p w14:paraId="356C6743" w14:textId="77777777" w:rsidR="00EE0718" w:rsidRPr="008F533C" w:rsidRDefault="00EE0718" w:rsidP="00EE0718">
            <w:pPr>
              <w:rPr>
                <w:rFonts w:asciiTheme="minorHAnsi" w:hAnsiTheme="minorHAnsi" w:cstheme="minorHAnsi"/>
                <w:color w:val="000000"/>
              </w:rPr>
            </w:pPr>
          </w:p>
          <w:p w14:paraId="1AC243DE" w14:textId="77777777" w:rsidR="00EE0718" w:rsidRPr="008F533C" w:rsidRDefault="00EE0718" w:rsidP="00EE0718">
            <w:pPr>
              <w:rPr>
                <w:rFonts w:asciiTheme="minorHAnsi" w:hAnsiTheme="minorHAnsi" w:cstheme="minorHAnsi"/>
                <w:color w:val="000000"/>
              </w:rPr>
            </w:pPr>
          </w:p>
        </w:tc>
      </w:tr>
    </w:tbl>
    <w:p w14:paraId="2CC98E6B" w14:textId="77777777" w:rsidR="00FB709C" w:rsidRDefault="00FB709C" w:rsidP="008F533C">
      <w:pPr>
        <w:pStyle w:val="Tekst"/>
        <w:ind w:left="0"/>
        <w:rPr>
          <w:rFonts w:asciiTheme="minorHAnsi" w:hAnsiTheme="minorHAnsi" w:cstheme="minorHAnsi"/>
        </w:rPr>
      </w:pPr>
    </w:p>
    <w:p w14:paraId="417AEB50" w14:textId="77777777" w:rsidR="00FB709C" w:rsidRDefault="00FB709C" w:rsidP="008F533C">
      <w:pPr>
        <w:pStyle w:val="Tekst"/>
        <w:ind w:left="0"/>
        <w:rPr>
          <w:rFonts w:asciiTheme="minorHAnsi" w:hAnsiTheme="minorHAnsi" w:cstheme="minorHAnsi"/>
        </w:rPr>
      </w:pPr>
    </w:p>
    <w:p w14:paraId="79976428" w14:textId="77777777" w:rsidR="00FB709C" w:rsidRDefault="00FB709C" w:rsidP="008F533C">
      <w:pPr>
        <w:pStyle w:val="Tekst"/>
        <w:ind w:left="0"/>
        <w:rPr>
          <w:rFonts w:asciiTheme="minorHAnsi" w:hAnsiTheme="minorHAnsi" w:cstheme="minorHAnsi"/>
        </w:rPr>
      </w:pPr>
    </w:p>
    <w:p w14:paraId="67639F1D" w14:textId="77777777" w:rsidR="00FB709C" w:rsidRDefault="00FB709C" w:rsidP="008F533C">
      <w:pPr>
        <w:pStyle w:val="Tekst"/>
        <w:ind w:left="0"/>
        <w:rPr>
          <w:rFonts w:asciiTheme="minorHAnsi" w:hAnsiTheme="minorHAnsi" w:cstheme="minorHAnsi"/>
        </w:rPr>
      </w:pPr>
    </w:p>
    <w:p w14:paraId="2422780E" w14:textId="77777777" w:rsidR="00FB709C" w:rsidRDefault="00FB709C" w:rsidP="008F533C">
      <w:pPr>
        <w:pStyle w:val="Tekst"/>
        <w:ind w:left="0"/>
        <w:rPr>
          <w:rFonts w:asciiTheme="minorHAnsi" w:hAnsiTheme="minorHAnsi" w:cstheme="minorHAnsi"/>
        </w:rPr>
      </w:pPr>
    </w:p>
    <w:p w14:paraId="663A394D" w14:textId="77777777" w:rsidR="00FB709C" w:rsidRDefault="00FB709C" w:rsidP="008F533C">
      <w:pPr>
        <w:pStyle w:val="Tekst"/>
        <w:ind w:left="0"/>
        <w:rPr>
          <w:rFonts w:asciiTheme="minorHAnsi" w:hAnsiTheme="minorHAnsi" w:cstheme="minorHAnsi"/>
        </w:rPr>
      </w:pPr>
    </w:p>
    <w:p w14:paraId="4666FB9F" w14:textId="77777777" w:rsidR="00FB709C" w:rsidRDefault="00FB709C" w:rsidP="008F533C">
      <w:pPr>
        <w:pStyle w:val="Tekst"/>
        <w:ind w:left="0"/>
        <w:rPr>
          <w:rFonts w:asciiTheme="minorHAnsi" w:hAnsiTheme="minorHAnsi" w:cstheme="minorHAnsi"/>
        </w:rPr>
      </w:pPr>
    </w:p>
    <w:p w14:paraId="4FD0E48B"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3110DECB" w14:textId="517AF0E2" w:rsidR="007F13B8" w:rsidRPr="00AA6458" w:rsidRDefault="007F13B8" w:rsidP="00AA6458">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14" w:name="_Model_17._Overeenkomst_2"/>
      <w:bookmarkStart w:id="8815" w:name="_Hlk147307014"/>
      <w:bookmarkStart w:id="8816" w:name="_Hlk148003264"/>
      <w:bookmarkEnd w:id="8813"/>
      <w:bookmarkEnd w:id="8814"/>
      <w:r w:rsidRPr="00AA6458">
        <w:rPr>
          <w:rFonts w:asciiTheme="minorHAnsi" w:hAnsiTheme="minorHAnsi" w:cstheme="minorHAnsi"/>
          <w:b/>
          <w:bCs/>
          <w:sz w:val="28"/>
          <w:szCs w:val="28"/>
        </w:rPr>
        <w:lastRenderedPageBreak/>
        <w:t>Model Overeenkomst inzake ontbinding van een arbeidsovereenkomst met wederzijds akkoord van werkgever en werknemer.</w:t>
      </w:r>
    </w:p>
    <w:p w14:paraId="6F3FD4E1" w14:textId="544AFA93" w:rsidR="00C70F49" w:rsidRDefault="005561CF" w:rsidP="00C70F49">
      <w:pPr>
        <w:jc w:val="center"/>
        <w:rPr>
          <w:rFonts w:cs="Arial"/>
          <w:color w:val="000000"/>
        </w:rPr>
      </w:pPr>
      <w:r w:rsidRPr="003E38A7">
        <w:rPr>
          <w:rFonts w:asciiTheme="minorHAnsi" w:hAnsiTheme="minorHAnsi" w:cstheme="minorHAnsi"/>
          <w:noProof/>
          <w:color w:val="000000"/>
        </w:rPr>
        <w:drawing>
          <wp:inline distT="0" distB="0" distL="0" distR="0" wp14:anchorId="5B7BC599" wp14:editId="6A0C95DB">
            <wp:extent cx="2400300" cy="716280"/>
            <wp:effectExtent l="0" t="0" r="0" b="7620"/>
            <wp:docPr id="83997704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ED6B259" w14:textId="77777777" w:rsidR="00C70F49" w:rsidRPr="008F533C" w:rsidRDefault="00C70F49" w:rsidP="00C70F49">
      <w:pPr>
        <w:jc w:val="center"/>
        <w:rPr>
          <w:rFonts w:asciiTheme="minorHAnsi" w:hAnsiTheme="minorHAnsi" w:cstheme="minorHAnsi"/>
          <w:color w:val="000000"/>
          <w:szCs w:val="22"/>
        </w:rPr>
      </w:pPr>
    </w:p>
    <w:p w14:paraId="0D84EEDB" w14:textId="77777777" w:rsidR="007F13B8" w:rsidRPr="008F533C" w:rsidRDefault="007F13B8" w:rsidP="008F533C">
      <w:pPr>
        <w:rPr>
          <w:rFonts w:asciiTheme="minorHAnsi" w:hAnsiTheme="minorHAnsi" w:cstheme="minorHAnsi"/>
          <w:color w:val="000000"/>
          <w:szCs w:val="22"/>
        </w:rPr>
      </w:pPr>
      <w:r w:rsidRPr="008F533C">
        <w:rPr>
          <w:rFonts w:asciiTheme="minorHAnsi" w:hAnsiTheme="minorHAnsi" w:cstheme="minorHAnsi"/>
          <w:color w:val="000000"/>
          <w:szCs w:val="22"/>
        </w:rPr>
        <w:t>Plaats, datum</w:t>
      </w:r>
    </w:p>
    <w:p w14:paraId="3FCBF80A" w14:textId="77777777" w:rsidR="007F13B8" w:rsidRPr="008F533C" w:rsidRDefault="007F13B8" w:rsidP="007F0D2B">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tbl>
      <w:tblPr>
        <w:tblW w:w="5000" w:type="pct"/>
        <w:tblCellMar>
          <w:left w:w="119" w:type="dxa"/>
          <w:right w:w="119" w:type="dxa"/>
        </w:tblCellMar>
        <w:tblLook w:val="0000" w:firstRow="0" w:lastRow="0" w:firstColumn="0" w:lastColumn="0" w:noHBand="0" w:noVBand="0"/>
      </w:tblPr>
      <w:tblGrid>
        <w:gridCol w:w="4531"/>
        <w:gridCol w:w="267"/>
        <w:gridCol w:w="4541"/>
      </w:tblGrid>
      <w:tr w:rsidR="007F13B8" w:rsidRPr="008F533C" w14:paraId="40088356" w14:textId="77777777" w:rsidTr="000778B1">
        <w:trPr>
          <w:trHeight w:val="1331"/>
        </w:trPr>
        <w:tc>
          <w:tcPr>
            <w:tcW w:w="2426" w:type="pct"/>
            <w:tcBorders>
              <w:top w:val="single" w:sz="6" w:space="0" w:color="auto"/>
              <w:left w:val="single" w:sz="6" w:space="0" w:color="auto"/>
              <w:bottom w:val="single" w:sz="6" w:space="0" w:color="auto"/>
              <w:right w:val="single" w:sz="6" w:space="0" w:color="auto"/>
            </w:tcBorders>
          </w:tcPr>
          <w:p w14:paraId="0EF75F1E"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Scholengroep</w:t>
            </w:r>
            <w:r w:rsidR="00650F7F" w:rsidRPr="008F533C">
              <w:rPr>
                <w:rFonts w:asciiTheme="minorHAnsi" w:hAnsiTheme="minorHAnsi" w:cstheme="minorHAnsi"/>
                <w:color w:val="000000"/>
                <w:szCs w:val="22"/>
              </w:rPr>
              <w:t>:</w:t>
            </w:r>
          </w:p>
          <w:p w14:paraId="4308C050"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41C6A2AA"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Instelling</w:t>
            </w:r>
            <w:r w:rsidR="00650F7F" w:rsidRPr="008F533C">
              <w:rPr>
                <w:rFonts w:asciiTheme="minorHAnsi" w:hAnsiTheme="minorHAnsi" w:cstheme="minorHAnsi"/>
                <w:color w:val="000000"/>
                <w:szCs w:val="22"/>
              </w:rPr>
              <w:t>:</w:t>
            </w:r>
          </w:p>
          <w:p w14:paraId="7C5B3948"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52B18414"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Algemeen directeur</w:t>
            </w:r>
            <w:r w:rsidR="00650F7F" w:rsidRPr="008F533C">
              <w:rPr>
                <w:rFonts w:asciiTheme="minorHAnsi" w:hAnsiTheme="minorHAnsi" w:cstheme="minorHAnsi"/>
                <w:color w:val="000000"/>
                <w:szCs w:val="22"/>
              </w:rPr>
              <w:t>:</w:t>
            </w:r>
          </w:p>
          <w:p w14:paraId="7F24D618"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433646F6" w14:textId="31016004"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144D291B"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6F2EAD33" w14:textId="0833912F" w:rsidR="007F13B8" w:rsidRPr="008F533C" w:rsidRDefault="0074149B"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V</w:t>
            </w:r>
            <w:r w:rsidR="007F13B8" w:rsidRPr="008F533C">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6CB766CD"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tc>
        <w:tc>
          <w:tcPr>
            <w:tcW w:w="143" w:type="pct"/>
            <w:tcBorders>
              <w:left w:val="nil"/>
            </w:tcBorders>
          </w:tcPr>
          <w:p w14:paraId="52EFA841" w14:textId="77777777" w:rsidR="007F13B8" w:rsidRPr="008F533C" w:rsidRDefault="007F13B8" w:rsidP="007F13B8">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before="50"/>
              <w:jc w:val="both"/>
              <w:rPr>
                <w:rFonts w:asciiTheme="minorHAnsi" w:hAnsiTheme="minorHAnsi" w:cstheme="minorHAnsi"/>
                <w:color w:val="000000"/>
                <w:szCs w:val="22"/>
              </w:rPr>
            </w:pPr>
          </w:p>
        </w:tc>
        <w:tc>
          <w:tcPr>
            <w:tcW w:w="2431" w:type="pct"/>
            <w:tcBorders>
              <w:top w:val="single" w:sz="6" w:space="0" w:color="auto"/>
              <w:left w:val="single" w:sz="6" w:space="0" w:color="auto"/>
              <w:bottom w:val="single" w:sz="6" w:space="0" w:color="auto"/>
              <w:right w:val="single" w:sz="6" w:space="0" w:color="auto"/>
            </w:tcBorders>
          </w:tcPr>
          <w:p w14:paraId="4F16A11A" w14:textId="429BECFA" w:rsidR="007F13B8" w:rsidRPr="008F533C" w:rsidRDefault="00093A1A"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W</w:t>
            </w:r>
            <w:r w:rsidR="007F13B8" w:rsidRPr="008F533C">
              <w:rPr>
                <w:rFonts w:asciiTheme="minorHAnsi" w:hAnsiTheme="minorHAnsi" w:cstheme="minorHAnsi"/>
                <w:color w:val="000000"/>
                <w:szCs w:val="22"/>
              </w:rPr>
              <w:t>erknemer</w:t>
            </w:r>
            <w:r w:rsidR="00695645">
              <w:rPr>
                <w:rFonts w:asciiTheme="minorHAnsi" w:hAnsiTheme="minorHAnsi" w:cstheme="minorHAnsi"/>
                <w:color w:val="000000"/>
                <w:szCs w:val="22"/>
              </w:rPr>
              <w:t>:</w:t>
            </w:r>
          </w:p>
          <w:p w14:paraId="322F33F8"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57E97C8C" w14:textId="43BE05B2" w:rsidR="007F13B8" w:rsidRPr="008F533C" w:rsidRDefault="00093A1A"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N</w:t>
            </w:r>
            <w:r w:rsidR="007F13B8" w:rsidRPr="008F533C">
              <w:rPr>
                <w:rFonts w:asciiTheme="minorHAnsi" w:hAnsiTheme="minorHAnsi" w:cstheme="minorHAnsi"/>
                <w:color w:val="000000"/>
                <w:szCs w:val="22"/>
              </w:rPr>
              <w:t>aam, voornaam</w:t>
            </w:r>
            <w:r w:rsidR="00695645">
              <w:rPr>
                <w:rFonts w:asciiTheme="minorHAnsi" w:hAnsiTheme="minorHAnsi" w:cstheme="minorHAnsi"/>
                <w:color w:val="000000"/>
                <w:szCs w:val="22"/>
              </w:rPr>
              <w:t>:</w:t>
            </w:r>
          </w:p>
          <w:p w14:paraId="335BDD54"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6646AA84" w14:textId="4B6125DD" w:rsidR="007F13B8" w:rsidRPr="008F533C" w:rsidRDefault="0074149B"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V</w:t>
            </w:r>
            <w:r w:rsidR="007F13B8" w:rsidRPr="008F533C">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14:paraId="21A35DF9" w14:textId="77777777" w:rsidR="007F13B8" w:rsidRPr="008F533C" w:rsidRDefault="007F13B8" w:rsidP="007F0D2B">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both"/>
        <w:rPr>
          <w:rFonts w:asciiTheme="minorHAnsi" w:hAnsiTheme="minorHAnsi" w:cstheme="minorHAnsi"/>
          <w:color w:val="000000"/>
          <w:szCs w:val="22"/>
        </w:rPr>
      </w:pPr>
    </w:p>
    <w:p w14:paraId="2F3C48D8" w14:textId="0BA0AB75" w:rsidR="008F533C" w:rsidRPr="00603DE1" w:rsidRDefault="008F533C" w:rsidP="008F533C">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w:t>
      </w:r>
      <w:bookmarkStart w:id="8817" w:name="_Hlk147236416"/>
      <w:r w:rsidRPr="00603DE1">
        <w:rPr>
          <w:rFonts w:asciiTheme="minorHAnsi" w:hAnsiTheme="minorHAnsi" w:cstheme="minorHAnsi"/>
          <w:color w:val="000000"/>
        </w:rPr>
        <w:t>‘het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bookmarkEnd w:id="8817"/>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36C34855" w14:textId="77777777" w:rsidR="008F533C" w:rsidRPr="00603DE1" w:rsidRDefault="008F533C" w:rsidP="008F533C">
      <w:pPr>
        <w:rPr>
          <w:rFonts w:asciiTheme="minorHAnsi" w:hAnsiTheme="minorHAnsi" w:cstheme="minorHAnsi"/>
          <w:color w:val="000000"/>
        </w:rPr>
      </w:pPr>
    </w:p>
    <w:p w14:paraId="7CBAB1C1" w14:textId="77777777" w:rsidR="008F533C" w:rsidRPr="0008037D" w:rsidRDefault="008F533C" w:rsidP="008F533C">
      <w:pPr>
        <w:rPr>
          <w:rFonts w:asciiTheme="minorHAnsi" w:hAnsiTheme="minorHAnsi" w:cstheme="minorHAnsi"/>
          <w:b/>
          <w:bCs/>
          <w:color w:val="000000"/>
        </w:rPr>
      </w:pPr>
      <w:r w:rsidRPr="0008037D">
        <w:rPr>
          <w:rFonts w:asciiTheme="minorHAnsi" w:hAnsiTheme="minorHAnsi" w:cstheme="minorHAnsi"/>
          <w:b/>
          <w:bCs/>
          <w:color w:val="000000"/>
        </w:rPr>
        <w:t>en</w:t>
      </w:r>
    </w:p>
    <w:p w14:paraId="214220E4" w14:textId="77777777" w:rsidR="008F533C" w:rsidRPr="00962E77" w:rsidRDefault="008F533C" w:rsidP="008F533C">
      <w:pPr>
        <w:rPr>
          <w:rFonts w:ascii="Calibri" w:hAnsi="Calibri" w:cs="Calibri"/>
          <w:color w:val="000000"/>
        </w:rPr>
      </w:pPr>
      <w:r w:rsidRPr="00962E77">
        <w:rPr>
          <w:rFonts w:ascii="Calibri" w:hAnsi="Calibri" w:cs="Calibri"/>
          <w:color w:val="000000"/>
        </w:rPr>
        <w:t>.................................................................................................................................................................</w:t>
      </w:r>
    </w:p>
    <w:p w14:paraId="00F49456" w14:textId="77777777" w:rsidR="008F533C" w:rsidRPr="00962E77" w:rsidRDefault="008F533C" w:rsidP="008F533C">
      <w:pPr>
        <w:rPr>
          <w:rFonts w:ascii="Calibri" w:hAnsi="Calibri" w:cs="Calibri"/>
          <w:color w:val="000000"/>
        </w:rPr>
      </w:pPr>
      <w:r w:rsidRPr="00962E77">
        <w:rPr>
          <w:rFonts w:ascii="Calibri" w:hAnsi="Calibri" w:cs="Calibri"/>
          <w:color w:val="000000"/>
        </w:rPr>
        <w:t>met als adres .................................................................................................................................................................</w:t>
      </w:r>
    </w:p>
    <w:p w14:paraId="41EB61FC" w14:textId="59299B5B" w:rsidR="008F533C" w:rsidRPr="00962E77" w:rsidRDefault="008F533C" w:rsidP="008F533C">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werknemer</w:t>
      </w:r>
      <w:r w:rsidRPr="00962E77">
        <w:rPr>
          <w:rFonts w:ascii="Calibri" w:hAnsi="Calibri" w:cs="Calibri"/>
          <w:b/>
          <w:bCs/>
          <w:color w:val="000000"/>
        </w:rPr>
        <w:t>”</w:t>
      </w:r>
    </w:p>
    <w:p w14:paraId="7E1AE9F8" w14:textId="77777777" w:rsidR="008F533C" w:rsidRPr="00962E77" w:rsidRDefault="008F533C" w:rsidP="008F533C">
      <w:pPr>
        <w:rPr>
          <w:rFonts w:ascii="Calibri" w:hAnsi="Calibri" w:cs="Calibri"/>
          <w:color w:val="000000"/>
        </w:rPr>
      </w:pPr>
    </w:p>
    <w:p w14:paraId="698ECA33" w14:textId="77777777" w:rsidR="008F533C" w:rsidRPr="00962E77" w:rsidRDefault="008F533C" w:rsidP="008F533C">
      <w:pPr>
        <w:rPr>
          <w:rFonts w:ascii="Calibri" w:hAnsi="Calibri" w:cs="Calibri"/>
          <w:color w:val="000000"/>
        </w:rPr>
      </w:pPr>
      <w:r w:rsidRPr="00962E77">
        <w:rPr>
          <w:rFonts w:ascii="Calibri" w:hAnsi="Calibri" w:cs="Calibri"/>
          <w:color w:val="000000"/>
        </w:rPr>
        <w:t>is als volgt overeengekomen:</w:t>
      </w:r>
    </w:p>
    <w:p w14:paraId="3AE7DAF2" w14:textId="77777777" w:rsidR="007F13B8" w:rsidRPr="008F533C" w:rsidRDefault="007F13B8" w:rsidP="007F0D2B">
      <w:pPr>
        <w:rPr>
          <w:rFonts w:asciiTheme="minorHAnsi" w:hAnsiTheme="minorHAnsi" w:cstheme="minorHAnsi"/>
          <w:color w:val="000000"/>
          <w:szCs w:val="22"/>
          <w:u w:val="single"/>
        </w:rPr>
      </w:pPr>
    </w:p>
    <w:p w14:paraId="6BC749AE" w14:textId="63E4F759" w:rsidR="007F13B8" w:rsidRPr="008F533C" w:rsidRDefault="007F13B8" w:rsidP="007F0D2B">
      <w:pPr>
        <w:rPr>
          <w:rFonts w:asciiTheme="minorHAnsi" w:hAnsiTheme="minorHAnsi" w:cstheme="minorHAnsi"/>
          <w:color w:val="000000"/>
          <w:szCs w:val="22"/>
          <w:u w:val="single"/>
        </w:rPr>
      </w:pPr>
      <w:r w:rsidRPr="000A71ED">
        <w:rPr>
          <w:rFonts w:asciiTheme="minorHAnsi" w:hAnsiTheme="minorHAnsi" w:cstheme="minorHAnsi"/>
          <w:b/>
          <w:bCs/>
          <w:color w:val="000000"/>
          <w:szCs w:val="22"/>
          <w:u w:val="single"/>
        </w:rPr>
        <w:t>Artikel 1</w:t>
      </w:r>
      <w:r w:rsidR="000A71ED">
        <w:rPr>
          <w:rFonts w:asciiTheme="minorHAnsi" w:hAnsiTheme="minorHAnsi" w:cstheme="minorHAnsi"/>
          <w:color w:val="000000"/>
          <w:szCs w:val="22"/>
          <w:u w:val="single"/>
        </w:rPr>
        <w:t xml:space="preserve"> </w:t>
      </w:r>
      <w:r w:rsidR="000A71ED" w:rsidRPr="000A71ED">
        <w:rPr>
          <w:rFonts w:asciiTheme="minorHAnsi" w:hAnsiTheme="minorHAnsi" w:cstheme="minorHAnsi"/>
          <w:color w:val="000000"/>
          <w:szCs w:val="22"/>
          <w:u w:val="single"/>
        </w:rPr>
        <w:t>(enkel over te nemen wat van toepassing is)</w:t>
      </w:r>
    </w:p>
    <w:p w14:paraId="57629B42" w14:textId="77777777" w:rsidR="007F13B8" w:rsidRPr="008F533C" w:rsidRDefault="007F13B8" w:rsidP="007F0D2B">
      <w:pPr>
        <w:rPr>
          <w:rFonts w:asciiTheme="minorHAnsi" w:hAnsiTheme="minorHAnsi" w:cstheme="minorHAnsi"/>
          <w:color w:val="000000"/>
          <w:szCs w:val="22"/>
          <w:u w:val="single"/>
        </w:rPr>
      </w:pPr>
    </w:p>
    <w:p w14:paraId="7CEB2756" w14:textId="77777777" w:rsidR="007F13B8" w:rsidRPr="008F533C" w:rsidRDefault="007F13B8" w:rsidP="007F0D2B">
      <w:pPr>
        <w:rPr>
          <w:rFonts w:asciiTheme="minorHAnsi" w:hAnsiTheme="minorHAnsi" w:cstheme="minorHAnsi"/>
          <w:color w:val="000000"/>
          <w:szCs w:val="22"/>
          <w:u w:val="single"/>
        </w:rPr>
      </w:pPr>
      <w:r w:rsidRPr="008F533C">
        <w:rPr>
          <w:rFonts w:asciiTheme="minorHAnsi" w:hAnsiTheme="minorHAnsi" w:cstheme="minorHAnsi"/>
          <w:color w:val="000000"/>
          <w:szCs w:val="22"/>
          <w:u w:val="single"/>
        </w:rPr>
        <w:t>ONMIDDELLIJKE VERBREKING</w:t>
      </w:r>
    </w:p>
    <w:p w14:paraId="645111D0" w14:textId="77777777" w:rsidR="000E3CAA" w:rsidRPr="008F533C" w:rsidRDefault="000E3CAA" w:rsidP="007F0D2B">
      <w:pPr>
        <w:rPr>
          <w:rFonts w:asciiTheme="minorHAnsi" w:hAnsiTheme="minorHAnsi" w:cstheme="minorHAnsi"/>
          <w:color w:val="000000"/>
          <w:szCs w:val="22"/>
        </w:rPr>
      </w:pPr>
    </w:p>
    <w:p w14:paraId="15255745"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Werkgever en werknemer stellen heden bij </w:t>
      </w:r>
      <w:r w:rsidRPr="007C1E17">
        <w:rPr>
          <w:rFonts w:asciiTheme="minorHAnsi" w:hAnsiTheme="minorHAnsi" w:cstheme="minorHAnsi"/>
          <w:b/>
          <w:bCs/>
          <w:color w:val="000000"/>
          <w:szCs w:val="22"/>
        </w:rPr>
        <w:t>wederzijds akkoord</w:t>
      </w:r>
      <w:r w:rsidRPr="008F533C">
        <w:rPr>
          <w:rFonts w:asciiTheme="minorHAnsi" w:hAnsiTheme="minorHAnsi" w:cstheme="minorHAnsi"/>
          <w:color w:val="000000"/>
          <w:szCs w:val="22"/>
        </w:rPr>
        <w:t xml:space="preserve"> een einde aan de bestaande arbeidsovereenkomst.</w:t>
      </w:r>
    </w:p>
    <w:p w14:paraId="5491AB76" w14:textId="011A1FC0" w:rsidR="00870083" w:rsidRPr="008F533C" w:rsidRDefault="000A71ED" w:rsidP="007F0D2B">
      <w:pPr>
        <w:rPr>
          <w:rFonts w:asciiTheme="minorHAnsi" w:hAnsiTheme="minorHAnsi" w:cstheme="minorHAnsi"/>
          <w:color w:val="000000"/>
          <w:szCs w:val="22"/>
          <w:u w:val="single"/>
        </w:rPr>
      </w:pPr>
      <w:r>
        <w:rPr>
          <w:rFonts w:asciiTheme="minorHAnsi" w:hAnsiTheme="minorHAnsi" w:cstheme="minorHAnsi"/>
          <w:color w:val="000000"/>
          <w:szCs w:val="22"/>
          <w:u w:val="single"/>
        </w:rPr>
        <w:t>OF</w:t>
      </w:r>
    </w:p>
    <w:p w14:paraId="736BACF3" w14:textId="77777777" w:rsidR="007F13B8" w:rsidRPr="008F533C" w:rsidRDefault="007F13B8" w:rsidP="007F0D2B">
      <w:pPr>
        <w:rPr>
          <w:rFonts w:asciiTheme="minorHAnsi" w:hAnsiTheme="minorHAnsi" w:cstheme="minorHAnsi"/>
          <w:color w:val="000000"/>
          <w:szCs w:val="22"/>
          <w:u w:val="single"/>
        </w:rPr>
      </w:pPr>
      <w:r w:rsidRPr="008F533C">
        <w:rPr>
          <w:rFonts w:asciiTheme="minorHAnsi" w:hAnsiTheme="minorHAnsi" w:cstheme="minorHAnsi"/>
          <w:color w:val="000000"/>
          <w:szCs w:val="22"/>
          <w:u w:val="single"/>
        </w:rPr>
        <w:t>VERBREKING OP TERMIJN</w:t>
      </w:r>
    </w:p>
    <w:p w14:paraId="04D6D360" w14:textId="77777777" w:rsidR="000E3CAA" w:rsidRPr="008F533C" w:rsidRDefault="000E3CAA" w:rsidP="007F0D2B">
      <w:pPr>
        <w:rPr>
          <w:rFonts w:asciiTheme="minorHAnsi" w:hAnsiTheme="minorHAnsi" w:cstheme="minorHAnsi"/>
          <w:color w:val="000000"/>
          <w:szCs w:val="22"/>
        </w:rPr>
      </w:pPr>
    </w:p>
    <w:p w14:paraId="4077CF55"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Werkgever en werknemer stellen bij </w:t>
      </w:r>
      <w:r w:rsidRPr="007C1E17">
        <w:rPr>
          <w:rFonts w:asciiTheme="minorHAnsi" w:hAnsiTheme="minorHAnsi" w:cstheme="minorHAnsi"/>
          <w:b/>
          <w:bCs/>
          <w:color w:val="000000"/>
          <w:szCs w:val="22"/>
        </w:rPr>
        <w:t>wederzijds akkoord</w:t>
      </w:r>
      <w:r w:rsidRPr="008F533C">
        <w:rPr>
          <w:rFonts w:asciiTheme="minorHAnsi" w:hAnsiTheme="minorHAnsi" w:cstheme="minorHAnsi"/>
          <w:color w:val="000000"/>
          <w:szCs w:val="22"/>
        </w:rPr>
        <w:t xml:space="preserve"> een einde aan de bestaande arbeids-overeenkomst.</w:t>
      </w:r>
    </w:p>
    <w:p w14:paraId="4F59D854"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Deze conventionele ontbinding van de overeenkomst gaat in op .............................................</w:t>
      </w:r>
    </w:p>
    <w:p w14:paraId="44CCF04C" w14:textId="77777777" w:rsidR="00870083" w:rsidRDefault="00870083" w:rsidP="007F0D2B">
      <w:pPr>
        <w:rPr>
          <w:rFonts w:asciiTheme="minorHAnsi" w:hAnsiTheme="minorHAnsi" w:cstheme="minorHAnsi"/>
          <w:color w:val="000000"/>
          <w:szCs w:val="22"/>
          <w:u w:val="single"/>
        </w:rPr>
      </w:pPr>
    </w:p>
    <w:p w14:paraId="6E189510" w14:textId="77777777" w:rsidR="00DD2554" w:rsidRPr="008F533C" w:rsidRDefault="00DD2554" w:rsidP="007F0D2B">
      <w:pPr>
        <w:rPr>
          <w:rFonts w:asciiTheme="minorHAnsi" w:hAnsiTheme="minorHAnsi" w:cstheme="minorHAnsi"/>
          <w:color w:val="000000"/>
          <w:szCs w:val="22"/>
          <w:u w:val="single"/>
        </w:rPr>
      </w:pPr>
    </w:p>
    <w:bookmarkEnd w:id="8815"/>
    <w:p w14:paraId="3C93CB41" w14:textId="77777777" w:rsidR="007F13B8" w:rsidRPr="000A71ED" w:rsidRDefault="007F13B8" w:rsidP="007F0D2B">
      <w:pPr>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lastRenderedPageBreak/>
        <w:t>Artikel 2</w:t>
      </w:r>
    </w:p>
    <w:p w14:paraId="0CE95914" w14:textId="77777777" w:rsidR="007F13B8" w:rsidRPr="008F533C" w:rsidRDefault="007F13B8" w:rsidP="007F0D2B">
      <w:pPr>
        <w:rPr>
          <w:rFonts w:asciiTheme="minorHAnsi" w:hAnsiTheme="minorHAnsi" w:cstheme="minorHAnsi"/>
          <w:color w:val="000000"/>
          <w:szCs w:val="22"/>
          <w:u w:val="single"/>
        </w:rPr>
      </w:pPr>
    </w:p>
    <w:p w14:paraId="6F0B0D49" w14:textId="77777777" w:rsidR="007F13B8" w:rsidRPr="008F533C" w:rsidRDefault="007F13B8" w:rsidP="000C0DE6">
      <w:pPr>
        <w:rPr>
          <w:rFonts w:asciiTheme="minorHAnsi" w:hAnsiTheme="minorHAnsi" w:cstheme="minorHAnsi"/>
          <w:color w:val="000000"/>
          <w:szCs w:val="22"/>
        </w:rPr>
      </w:pPr>
      <w:r w:rsidRPr="008F533C">
        <w:rPr>
          <w:rFonts w:asciiTheme="minorHAnsi" w:hAnsiTheme="minorHAnsi" w:cstheme="minorHAnsi"/>
          <w:color w:val="000000"/>
          <w:szCs w:val="22"/>
        </w:rPr>
        <w:t xml:space="preserve">Binnen de 8 dagen, na de beëindiging van de arbeidsovereenkomst zal de werkgever volgende </w:t>
      </w:r>
      <w:r w:rsidRPr="007C1E17">
        <w:rPr>
          <w:rFonts w:asciiTheme="minorHAnsi" w:hAnsiTheme="minorHAnsi" w:cstheme="minorHAnsi"/>
          <w:b/>
          <w:bCs/>
          <w:color w:val="000000"/>
          <w:szCs w:val="22"/>
        </w:rPr>
        <w:t>bedragen aan de werknemer betalen</w:t>
      </w:r>
      <w:r w:rsidR="00650F7F" w:rsidRPr="008F533C">
        <w:rPr>
          <w:rFonts w:asciiTheme="minorHAnsi" w:hAnsiTheme="minorHAnsi" w:cstheme="minorHAnsi"/>
          <w:color w:val="000000"/>
          <w:szCs w:val="22"/>
        </w:rPr>
        <w:t>:</w:t>
      </w:r>
    </w:p>
    <w:p w14:paraId="16098C21" w14:textId="77777777" w:rsidR="000E3CAA" w:rsidRPr="008F533C" w:rsidRDefault="000E3CAA" w:rsidP="000E3CAA">
      <w:pPr>
        <w:pStyle w:val="Tekst"/>
        <w:ind w:left="0"/>
        <w:rPr>
          <w:rFonts w:asciiTheme="minorHAnsi" w:hAnsiTheme="minorHAnsi" w:cstheme="minorHAnsi"/>
          <w:color w:val="000000"/>
          <w:szCs w:val="22"/>
        </w:rPr>
      </w:pPr>
    </w:p>
    <w:p w14:paraId="075182F7" w14:textId="485BC0CB" w:rsidR="00AC0C7F" w:rsidRPr="008F533C" w:rsidRDefault="007F13B8" w:rsidP="000E3CAA">
      <w:pPr>
        <w:pStyle w:val="Tekst"/>
        <w:ind w:left="0"/>
        <w:rPr>
          <w:rFonts w:asciiTheme="minorHAnsi" w:hAnsiTheme="minorHAnsi" w:cstheme="minorHAnsi"/>
          <w:color w:val="000000"/>
          <w:szCs w:val="22"/>
        </w:rPr>
      </w:pPr>
      <w:r w:rsidRPr="008F533C">
        <w:rPr>
          <w:rFonts w:asciiTheme="minorHAnsi" w:hAnsiTheme="minorHAnsi" w:cstheme="minorHAnsi"/>
          <w:color w:val="000000"/>
          <w:szCs w:val="22"/>
        </w:rPr>
        <w:t>Zijn brutoloon tot op heden, hetzij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bijdragen en de bedrijfsvoorheffing worden afgehouden.</w:t>
      </w:r>
    </w:p>
    <w:p w14:paraId="5D1A0150" w14:textId="3DCC553D" w:rsidR="007F13B8" w:rsidRPr="008F533C" w:rsidRDefault="007F13B8" w:rsidP="003257D0">
      <w:pPr>
        <w:pStyle w:val="Opsomming"/>
        <w:numPr>
          <w:ilvl w:val="0"/>
          <w:numId w:val="10"/>
        </w:numPr>
        <w:ind w:left="284" w:hanging="284"/>
        <w:rPr>
          <w:rFonts w:asciiTheme="minorHAnsi" w:hAnsiTheme="minorHAnsi" w:cstheme="minorHAnsi"/>
          <w:color w:val="000000"/>
          <w:szCs w:val="22"/>
        </w:rPr>
      </w:pPr>
      <w:r w:rsidRPr="008F533C">
        <w:rPr>
          <w:rFonts w:asciiTheme="minorHAnsi" w:hAnsiTheme="minorHAnsi" w:cstheme="minorHAnsi"/>
          <w:color w:val="000000"/>
          <w:szCs w:val="22"/>
        </w:rPr>
        <w:t>Het vakantiegeld bij uitdiensttreding, hetzij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zekerheidsbijdragen en de bedrijfsvoorheffing zullen worden afgehouden.</w:t>
      </w:r>
    </w:p>
    <w:p w14:paraId="49B1541F" w14:textId="7006165E" w:rsidR="007F13B8" w:rsidRPr="008F533C" w:rsidRDefault="007F13B8" w:rsidP="003257D0">
      <w:pPr>
        <w:pStyle w:val="Opsomming"/>
        <w:numPr>
          <w:ilvl w:val="0"/>
          <w:numId w:val="10"/>
        </w:numPr>
        <w:ind w:left="284" w:hanging="284"/>
        <w:rPr>
          <w:rFonts w:asciiTheme="minorHAnsi" w:hAnsiTheme="minorHAnsi" w:cstheme="minorHAnsi"/>
          <w:color w:val="000000"/>
          <w:szCs w:val="22"/>
        </w:rPr>
      </w:pPr>
      <w:r w:rsidRPr="008F533C">
        <w:rPr>
          <w:rFonts w:asciiTheme="minorHAnsi" w:hAnsiTheme="minorHAnsi" w:cstheme="minorHAnsi"/>
          <w:color w:val="000000"/>
          <w:szCs w:val="22"/>
        </w:rPr>
        <w:t>Een forfaitaire vergoeding van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ze</w:t>
      </w:r>
      <w:r w:rsidR="00D96E0E" w:rsidRPr="008F533C">
        <w:rPr>
          <w:rFonts w:asciiTheme="minorHAnsi" w:hAnsiTheme="minorHAnsi" w:cstheme="minorHAnsi"/>
          <w:color w:val="000000"/>
          <w:szCs w:val="22"/>
        </w:rPr>
        <w:t>kerheidsbijdragen en de bedrijfs</w:t>
      </w:r>
      <w:r w:rsidRPr="008F533C">
        <w:rPr>
          <w:rFonts w:asciiTheme="minorHAnsi" w:hAnsiTheme="minorHAnsi" w:cstheme="minorHAnsi"/>
          <w:color w:val="000000"/>
          <w:szCs w:val="22"/>
        </w:rPr>
        <w:t>voorheffing zullen worden afgehouden.</w:t>
      </w:r>
    </w:p>
    <w:p w14:paraId="32F4FEFB" w14:textId="77777777" w:rsidR="007F13B8" w:rsidRPr="008F533C" w:rsidRDefault="007F13B8" w:rsidP="007F0D2B">
      <w:pPr>
        <w:rPr>
          <w:rFonts w:asciiTheme="minorHAnsi" w:hAnsiTheme="minorHAnsi" w:cstheme="minorHAnsi"/>
          <w:color w:val="000000"/>
          <w:szCs w:val="22"/>
          <w:u w:val="single"/>
        </w:rPr>
      </w:pPr>
    </w:p>
    <w:p w14:paraId="7BE6B53A" w14:textId="77777777" w:rsidR="007F13B8" w:rsidRPr="000A71ED" w:rsidRDefault="007F13B8" w:rsidP="00C85787">
      <w:pPr>
        <w:keepNext/>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t>Artikel 3</w:t>
      </w:r>
    </w:p>
    <w:p w14:paraId="5CC36E4D" w14:textId="77777777" w:rsidR="007F13B8" w:rsidRPr="008F533C" w:rsidRDefault="007F13B8" w:rsidP="00C85787">
      <w:pPr>
        <w:keepNext/>
        <w:rPr>
          <w:rFonts w:asciiTheme="minorHAnsi" w:hAnsiTheme="minorHAnsi" w:cstheme="minorHAnsi"/>
          <w:color w:val="000000"/>
          <w:szCs w:val="22"/>
          <w:u w:val="single"/>
        </w:rPr>
      </w:pPr>
    </w:p>
    <w:p w14:paraId="506B601B"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Partijen komen verder overeen dat zij met deze betalingen </w:t>
      </w:r>
      <w:r w:rsidRPr="007C1E17">
        <w:rPr>
          <w:rFonts w:asciiTheme="minorHAnsi" w:hAnsiTheme="minorHAnsi" w:cstheme="minorHAnsi"/>
          <w:b/>
          <w:bCs/>
          <w:color w:val="000000"/>
          <w:szCs w:val="22"/>
        </w:rPr>
        <w:t>afzien van alle vorderingen</w:t>
      </w:r>
      <w:r w:rsidRPr="008F533C">
        <w:rPr>
          <w:rFonts w:asciiTheme="minorHAnsi" w:hAnsiTheme="minorHAnsi" w:cstheme="minorHAnsi"/>
          <w:color w:val="000000"/>
          <w:szCs w:val="22"/>
        </w:rPr>
        <w:t xml:space="preserve"> die zouden kunnen ontstaan of reeds ontstaan zijn wegens en door het dienstverband dat op de datum vermeld in artikel 1 een einde heeft genomen bij wederzijds akkoord.</w:t>
      </w:r>
    </w:p>
    <w:p w14:paraId="4252C75F" w14:textId="77777777" w:rsidR="007F13B8" w:rsidRPr="008F533C" w:rsidRDefault="007F13B8" w:rsidP="007F0D2B">
      <w:pPr>
        <w:rPr>
          <w:rFonts w:asciiTheme="minorHAnsi" w:hAnsiTheme="minorHAnsi" w:cstheme="minorHAnsi"/>
          <w:color w:val="000000"/>
          <w:szCs w:val="22"/>
          <w:u w:val="single"/>
        </w:rPr>
      </w:pPr>
    </w:p>
    <w:p w14:paraId="7CB76000" w14:textId="77777777" w:rsidR="007F13B8" w:rsidRPr="000A71ED" w:rsidRDefault="007F13B8" w:rsidP="001432E5">
      <w:pPr>
        <w:keepNext/>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t>Artikel 4</w:t>
      </w:r>
    </w:p>
    <w:p w14:paraId="21EACDB2" w14:textId="77777777" w:rsidR="007F13B8" w:rsidRPr="008F533C" w:rsidRDefault="007F13B8" w:rsidP="001432E5">
      <w:pPr>
        <w:keepNext/>
        <w:rPr>
          <w:rFonts w:asciiTheme="minorHAnsi" w:hAnsiTheme="minorHAnsi" w:cstheme="minorHAnsi"/>
          <w:color w:val="000000"/>
          <w:szCs w:val="22"/>
          <w:u w:val="single"/>
        </w:rPr>
      </w:pPr>
    </w:p>
    <w:p w14:paraId="47E1FC81"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Deze overeenkomst houdt bovendien een </w:t>
      </w:r>
      <w:r w:rsidRPr="007C1E17">
        <w:rPr>
          <w:rFonts w:asciiTheme="minorHAnsi" w:hAnsiTheme="minorHAnsi" w:cstheme="minorHAnsi"/>
          <w:b/>
          <w:bCs/>
          <w:color w:val="000000"/>
          <w:szCs w:val="22"/>
        </w:rPr>
        <w:t>verzaking</w:t>
      </w:r>
      <w:r w:rsidRPr="008F533C">
        <w:rPr>
          <w:rFonts w:asciiTheme="minorHAnsi" w:hAnsiTheme="minorHAnsi" w:cstheme="minorHAnsi"/>
          <w:color w:val="000000"/>
          <w:szCs w:val="22"/>
        </w:rPr>
        <w:t xml:space="preserve"> in van de partijen om elke dwaling omtrent de feiten of het recht en om elk verzuim betreffende het bestaan en de omvang van hun rechten, in te roepen.</w:t>
      </w:r>
    </w:p>
    <w:p w14:paraId="43A0CEB5" w14:textId="77777777" w:rsidR="007F13B8" w:rsidRPr="008F533C" w:rsidRDefault="007F13B8" w:rsidP="007F0D2B">
      <w:pPr>
        <w:rPr>
          <w:rFonts w:asciiTheme="minorHAnsi" w:hAnsiTheme="minorHAnsi" w:cstheme="minorHAnsi"/>
          <w:color w:val="000000"/>
          <w:szCs w:val="22"/>
        </w:rPr>
      </w:pPr>
    </w:p>
    <w:p w14:paraId="0B26DA89" w14:textId="77777777" w:rsidR="007F13B8" w:rsidRPr="008F533C" w:rsidRDefault="007F13B8" w:rsidP="007F0D2B">
      <w:pPr>
        <w:rPr>
          <w:rFonts w:asciiTheme="minorHAnsi" w:hAnsiTheme="minorHAnsi" w:cstheme="minorHAnsi"/>
          <w:color w:val="000000"/>
          <w:szCs w:val="22"/>
        </w:rPr>
      </w:pPr>
    </w:p>
    <w:p w14:paraId="6C9A7902"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Opgemaakt in twee originelen te.....................................................</w:t>
      </w:r>
    </w:p>
    <w:p w14:paraId="7D212740" w14:textId="77777777" w:rsidR="007F13B8" w:rsidRPr="008F533C" w:rsidRDefault="007F13B8" w:rsidP="007F0D2B">
      <w:pPr>
        <w:rPr>
          <w:rFonts w:asciiTheme="minorHAnsi" w:hAnsiTheme="minorHAnsi" w:cstheme="minorHAnsi"/>
          <w:color w:val="000000"/>
          <w:szCs w:val="22"/>
        </w:rPr>
      </w:pPr>
    </w:p>
    <w:p w14:paraId="7BEBC73F" w14:textId="77777777" w:rsidR="007F13B8" w:rsidRPr="008F533C" w:rsidRDefault="007F13B8" w:rsidP="007F0D2B">
      <w:pPr>
        <w:rPr>
          <w:rFonts w:asciiTheme="minorHAnsi" w:hAnsiTheme="minorHAnsi" w:cstheme="minorHAnsi"/>
          <w:color w:val="000000"/>
          <w:szCs w:val="22"/>
        </w:rPr>
      </w:pPr>
    </w:p>
    <w:p w14:paraId="1F47A59D"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Op....................................................................................................</w:t>
      </w:r>
    </w:p>
    <w:p w14:paraId="1AA936E7" w14:textId="77777777" w:rsidR="007F13B8" w:rsidRPr="008F533C" w:rsidRDefault="007F13B8" w:rsidP="007F0D2B">
      <w:pPr>
        <w:rPr>
          <w:rFonts w:asciiTheme="minorHAnsi" w:hAnsiTheme="minorHAnsi" w:cstheme="minorHAnsi"/>
          <w:color w:val="000000"/>
          <w:szCs w:val="22"/>
        </w:rPr>
      </w:pPr>
    </w:p>
    <w:p w14:paraId="68ABFE9A" w14:textId="77777777" w:rsidR="007F13B8" w:rsidRPr="008F533C" w:rsidRDefault="007F13B8" w:rsidP="007F0D2B">
      <w:pPr>
        <w:rPr>
          <w:rFonts w:asciiTheme="minorHAnsi" w:hAnsiTheme="minorHAnsi" w:cstheme="minorHAnsi"/>
          <w:color w:val="000000"/>
          <w:szCs w:val="22"/>
        </w:rPr>
      </w:pPr>
    </w:p>
    <w:p w14:paraId="29534D1D" w14:textId="77777777" w:rsidR="007F13B8" w:rsidRPr="008F533C" w:rsidRDefault="007F13B8" w:rsidP="007F0D2B">
      <w:pPr>
        <w:rPr>
          <w:rFonts w:asciiTheme="minorHAnsi" w:hAnsiTheme="minorHAnsi" w:cstheme="minorHAnsi"/>
          <w:color w:val="000000"/>
          <w:szCs w:val="22"/>
        </w:rPr>
      </w:pPr>
    </w:p>
    <w:p w14:paraId="7BC20BFA" w14:textId="77777777" w:rsidR="007F13B8" w:rsidRPr="008F533C" w:rsidRDefault="007F13B8" w:rsidP="007F0D2B">
      <w:pPr>
        <w:pBdr>
          <w:bottom w:val="single" w:sz="4" w:space="1" w:color="auto"/>
        </w:pBdr>
        <w:rPr>
          <w:rFonts w:asciiTheme="minorHAnsi" w:hAnsiTheme="minorHAnsi" w:cstheme="minorHAnsi"/>
          <w:color w:val="000000"/>
          <w:szCs w:val="22"/>
        </w:rPr>
      </w:pPr>
      <w:r w:rsidRPr="008F533C">
        <w:rPr>
          <w:rFonts w:asciiTheme="minorHAnsi" w:hAnsiTheme="minorHAnsi" w:cstheme="minorHAnsi"/>
          <w:color w:val="000000"/>
          <w:szCs w:val="22"/>
        </w:rPr>
        <w:t xml:space="preserve">Handtekening werknemer </w:t>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Pr="008F533C">
        <w:rPr>
          <w:rFonts w:asciiTheme="minorHAnsi" w:hAnsiTheme="minorHAnsi" w:cstheme="minorHAnsi"/>
          <w:color w:val="000000"/>
          <w:szCs w:val="22"/>
        </w:rPr>
        <w:t>Handtekening Algemeen directeur</w:t>
      </w:r>
    </w:p>
    <w:p w14:paraId="5E5269BC" w14:textId="77777777" w:rsidR="007F13B8" w:rsidRPr="008F533C" w:rsidRDefault="007F13B8" w:rsidP="007F0D2B">
      <w:pPr>
        <w:pBdr>
          <w:bottom w:val="single" w:sz="4" w:space="1" w:color="auto"/>
        </w:pBdr>
        <w:rPr>
          <w:rFonts w:asciiTheme="minorHAnsi" w:hAnsiTheme="minorHAnsi" w:cstheme="minorHAnsi"/>
          <w:color w:val="000000"/>
          <w:szCs w:val="22"/>
        </w:rPr>
      </w:pPr>
      <w:r w:rsidRPr="008F533C">
        <w:rPr>
          <w:rFonts w:asciiTheme="minorHAnsi" w:hAnsiTheme="minorHAnsi" w:cstheme="minorHAnsi"/>
          <w:color w:val="000000"/>
          <w:szCs w:val="22"/>
        </w:rPr>
        <w:t>(+ naam)</w:t>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Pr="008F533C">
        <w:rPr>
          <w:rFonts w:asciiTheme="minorHAnsi" w:hAnsiTheme="minorHAnsi" w:cstheme="minorHAnsi"/>
          <w:color w:val="000000"/>
          <w:szCs w:val="22"/>
        </w:rPr>
        <w:t>(+ naam)</w:t>
      </w:r>
    </w:p>
    <w:p w14:paraId="1AAF2B23"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4D16AF63"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7A53425A"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67256B48"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21919B46"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69FE9868"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6729AEA9"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Vóór de handtekening der partijen komt de clausule “gelezen en goedgekeurd”</w:t>
      </w:r>
    </w:p>
    <w:p w14:paraId="36363531" w14:textId="77777777" w:rsidR="00AC0C7F" w:rsidRPr="008F533C" w:rsidRDefault="00AC0C7F" w:rsidP="007F0D2B">
      <w:pPr>
        <w:rPr>
          <w:rFonts w:asciiTheme="minorHAnsi" w:hAnsiTheme="minorHAnsi" w:cstheme="minorHAnsi"/>
          <w:color w:val="000000"/>
          <w:szCs w:val="22"/>
        </w:rPr>
      </w:pPr>
    </w:p>
    <w:p w14:paraId="58A37868" w14:textId="77777777" w:rsidR="00AC0C7F" w:rsidRPr="008F533C" w:rsidRDefault="00AC0C7F" w:rsidP="007F0D2B">
      <w:pPr>
        <w:rPr>
          <w:rFonts w:asciiTheme="minorHAnsi" w:hAnsiTheme="minorHAnsi" w:cstheme="minorHAnsi"/>
          <w:color w:val="000000"/>
          <w:szCs w:val="22"/>
        </w:rPr>
      </w:pPr>
    </w:p>
    <w:p w14:paraId="124F254C" w14:textId="77777777" w:rsidR="00AC0C7F" w:rsidRPr="008F533C" w:rsidRDefault="00AC0C7F" w:rsidP="007F0D2B">
      <w:pPr>
        <w:rPr>
          <w:rFonts w:asciiTheme="minorHAnsi" w:hAnsiTheme="minorHAnsi" w:cstheme="minorHAnsi"/>
          <w:color w:val="000000"/>
          <w:szCs w:val="22"/>
        </w:rPr>
      </w:pPr>
    </w:p>
    <w:p w14:paraId="01567D3A" w14:textId="77777777" w:rsidR="00AC0C7F" w:rsidRPr="008F533C" w:rsidRDefault="00AC0C7F" w:rsidP="007F0D2B">
      <w:pPr>
        <w:rPr>
          <w:rFonts w:asciiTheme="minorHAnsi" w:hAnsiTheme="minorHAnsi" w:cstheme="minorHAnsi"/>
          <w:color w:val="000000"/>
          <w:szCs w:val="22"/>
        </w:rPr>
      </w:pPr>
    </w:p>
    <w:p w14:paraId="6E0EB86A" w14:textId="77777777" w:rsidR="00AC0C7F" w:rsidRPr="008F533C" w:rsidRDefault="00AC0C7F" w:rsidP="007F0D2B">
      <w:pPr>
        <w:rPr>
          <w:rFonts w:asciiTheme="minorHAnsi" w:hAnsiTheme="minorHAnsi" w:cstheme="minorHAnsi"/>
          <w:color w:val="000000"/>
          <w:szCs w:val="22"/>
        </w:rPr>
      </w:pPr>
    </w:p>
    <w:p w14:paraId="45C5AA01" w14:textId="77777777" w:rsidR="00AC0C7F" w:rsidRPr="008F533C" w:rsidRDefault="00AC0C7F" w:rsidP="007F0D2B">
      <w:pPr>
        <w:rPr>
          <w:rFonts w:asciiTheme="minorHAnsi" w:hAnsiTheme="minorHAnsi" w:cstheme="minorHAnsi"/>
          <w:color w:val="000000"/>
          <w:szCs w:val="22"/>
        </w:rPr>
      </w:pPr>
    </w:p>
    <w:p w14:paraId="4B17B22B" w14:textId="77777777" w:rsidR="00AC0C7F" w:rsidRPr="008F533C" w:rsidRDefault="00AC0C7F" w:rsidP="007F0D2B">
      <w:pPr>
        <w:rPr>
          <w:rFonts w:asciiTheme="minorHAnsi" w:hAnsiTheme="minorHAnsi" w:cstheme="minorHAnsi"/>
          <w:color w:val="000000"/>
          <w:szCs w:val="22"/>
        </w:rPr>
      </w:pPr>
    </w:p>
    <w:p w14:paraId="2690F64A"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2D5012C" w14:textId="081A8C6B" w:rsidR="007F13B8" w:rsidRPr="00CA0AC4" w:rsidRDefault="007F13B8" w:rsidP="00CA0AC4">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18" w:name="_Model_18._Opzeggingsbrief"/>
      <w:bookmarkStart w:id="8819" w:name="_Model_18._Opzeggingsbrief_1"/>
      <w:bookmarkStart w:id="8820" w:name="_Hlk148004538"/>
      <w:bookmarkEnd w:id="8816"/>
      <w:bookmarkEnd w:id="8818"/>
      <w:bookmarkEnd w:id="8819"/>
      <w:r w:rsidRPr="00CA0AC4">
        <w:rPr>
          <w:rFonts w:asciiTheme="minorHAnsi" w:hAnsiTheme="minorHAnsi" w:cstheme="minorHAnsi"/>
          <w:b/>
          <w:bCs/>
          <w:sz w:val="28"/>
          <w:szCs w:val="28"/>
        </w:rPr>
        <w:lastRenderedPageBreak/>
        <w:t>Model Opzeggingsbrief met toekenning van een opzeggingstermijn</w:t>
      </w:r>
    </w:p>
    <w:p w14:paraId="409A9E45" w14:textId="77777777" w:rsidR="00B31DCB" w:rsidRPr="00B31DCB" w:rsidRDefault="00B31DCB" w:rsidP="00B31DCB">
      <w:pPr>
        <w:pStyle w:val="Tekst"/>
      </w:pPr>
    </w:p>
    <w:p w14:paraId="06B69A22" w14:textId="4ACE9BC7" w:rsidR="007F13B8" w:rsidRPr="001101C1" w:rsidRDefault="005561CF" w:rsidP="007A638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sz w:val="20"/>
        </w:rPr>
      </w:pPr>
      <w:r w:rsidRPr="003E38A7">
        <w:rPr>
          <w:rFonts w:asciiTheme="minorHAnsi" w:hAnsiTheme="minorHAnsi" w:cstheme="minorHAnsi"/>
          <w:noProof/>
          <w:color w:val="000000"/>
        </w:rPr>
        <w:drawing>
          <wp:inline distT="0" distB="0" distL="0" distR="0" wp14:anchorId="733AF68F" wp14:editId="6143331C">
            <wp:extent cx="2400300" cy="716280"/>
            <wp:effectExtent l="0" t="0" r="0" b="7620"/>
            <wp:docPr id="61008977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2643C566" w14:textId="4E24F0CE" w:rsidR="00B31DCB" w:rsidRDefault="00B31DCB"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14:paraId="10F892A1" w14:textId="4A12E8AE" w:rsidR="00B31DCB" w:rsidRPr="000A71ED" w:rsidRDefault="00B31DCB" w:rsidP="007A638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bookmarkStart w:id="8821" w:name="_Hlk147237473"/>
      <w:r w:rsidRPr="000A71ED">
        <w:rPr>
          <w:rFonts w:asciiTheme="minorHAnsi" w:hAnsiTheme="minorHAnsi" w:cstheme="minorHAnsi"/>
          <w:b/>
          <w:color w:val="000000"/>
          <w:sz w:val="32"/>
          <w:szCs w:val="32"/>
        </w:rPr>
        <w:t>AANGETEKEND</w:t>
      </w:r>
      <w:r w:rsidR="000A71ED">
        <w:rPr>
          <w:rFonts w:asciiTheme="minorHAnsi" w:hAnsiTheme="minorHAnsi" w:cstheme="minorHAnsi"/>
          <w:b/>
          <w:color w:val="000000"/>
          <w:sz w:val="32"/>
          <w:szCs w:val="32"/>
        </w:rPr>
        <w:t xml:space="preserve"> TEGEN ONTVANGSTBEWIJS</w:t>
      </w:r>
    </w:p>
    <w:bookmarkEnd w:id="8821"/>
    <w:p w14:paraId="2B1DE349" w14:textId="77777777" w:rsidR="00B31DCB" w:rsidRPr="000A71ED" w:rsidRDefault="00B31DCB"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34A53539" w14:textId="77777777" w:rsidR="007F13B8" w:rsidRPr="000A71ED" w:rsidRDefault="007F13B8" w:rsidP="000A71ED">
      <w:pPr>
        <w:tabs>
          <w:tab w:val="left" w:pos="-913"/>
          <w:tab w:val="left" w:pos="142"/>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r w:rsidRPr="000A71ED">
        <w:rPr>
          <w:rFonts w:asciiTheme="minorHAnsi" w:hAnsiTheme="minorHAnsi" w:cstheme="minorHAnsi"/>
          <w:color w:val="000000"/>
          <w:szCs w:val="22"/>
        </w:rPr>
        <w:t>Plaats, datum</w:t>
      </w:r>
    </w:p>
    <w:p w14:paraId="40F78D0B" w14:textId="77777777" w:rsidR="007F13B8" w:rsidRPr="000A71ED"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910FA6" w:rsidRPr="000A71ED" w14:paraId="24D6A2C1" w14:textId="77777777" w:rsidTr="000778B1">
        <w:trPr>
          <w:tblCellSpacing w:w="142" w:type="dxa"/>
        </w:trPr>
        <w:tc>
          <w:tcPr>
            <w:tcW w:w="2284" w:type="pct"/>
            <w:tcBorders>
              <w:top w:val="single" w:sz="6" w:space="0" w:color="auto"/>
              <w:left w:val="single" w:sz="6" w:space="0" w:color="auto"/>
              <w:bottom w:val="single" w:sz="6" w:space="0" w:color="auto"/>
              <w:right w:val="single" w:sz="6" w:space="0" w:color="auto"/>
            </w:tcBorders>
          </w:tcPr>
          <w:p w14:paraId="73EAC7D1" w14:textId="77777777"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Scholengroep</w:t>
            </w:r>
            <w:r w:rsidR="00650F7F" w:rsidRPr="000A71ED">
              <w:rPr>
                <w:rFonts w:asciiTheme="minorHAnsi" w:hAnsiTheme="minorHAnsi" w:cstheme="minorHAnsi"/>
                <w:color w:val="000000"/>
                <w:szCs w:val="22"/>
              </w:rPr>
              <w:t>:</w:t>
            </w:r>
          </w:p>
          <w:p w14:paraId="1100A18D" w14:textId="77777777" w:rsidR="00910FA6" w:rsidRPr="000A71ED" w:rsidRDefault="00910FA6" w:rsidP="007F0D2B">
            <w:pPr>
              <w:rPr>
                <w:rFonts w:asciiTheme="minorHAnsi" w:hAnsiTheme="minorHAnsi" w:cstheme="minorHAnsi"/>
                <w:color w:val="000000"/>
                <w:szCs w:val="22"/>
              </w:rPr>
            </w:pPr>
          </w:p>
          <w:p w14:paraId="6042652E" w14:textId="77777777"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Instelling</w:t>
            </w:r>
            <w:r w:rsidR="00650F7F" w:rsidRPr="000A71ED">
              <w:rPr>
                <w:rFonts w:asciiTheme="minorHAnsi" w:hAnsiTheme="minorHAnsi" w:cstheme="minorHAnsi"/>
                <w:color w:val="000000"/>
                <w:szCs w:val="22"/>
              </w:rPr>
              <w:t>:</w:t>
            </w:r>
          </w:p>
          <w:p w14:paraId="6E307012" w14:textId="77777777" w:rsidR="00910FA6" w:rsidRPr="000A71ED" w:rsidRDefault="00910FA6" w:rsidP="007F0D2B">
            <w:pPr>
              <w:rPr>
                <w:rFonts w:asciiTheme="minorHAnsi" w:hAnsiTheme="minorHAnsi" w:cstheme="minorHAnsi"/>
                <w:color w:val="000000"/>
                <w:szCs w:val="22"/>
              </w:rPr>
            </w:pPr>
          </w:p>
          <w:p w14:paraId="534864FD" w14:textId="3FE2BC45"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Algemeen directeur</w:t>
            </w:r>
            <w:r w:rsidR="00695645">
              <w:rPr>
                <w:rFonts w:asciiTheme="minorHAnsi" w:hAnsiTheme="minorHAnsi" w:cstheme="minorHAnsi"/>
                <w:color w:val="000000"/>
                <w:szCs w:val="22"/>
              </w:rPr>
              <w:t>:</w:t>
            </w:r>
          </w:p>
          <w:p w14:paraId="1B5720E5" w14:textId="77777777" w:rsidR="00910FA6" w:rsidRPr="000A71ED" w:rsidRDefault="00910FA6" w:rsidP="007F0D2B">
            <w:pPr>
              <w:rPr>
                <w:rFonts w:asciiTheme="minorHAnsi" w:hAnsiTheme="minorHAnsi" w:cstheme="minorHAnsi"/>
                <w:color w:val="000000"/>
                <w:szCs w:val="22"/>
              </w:rPr>
            </w:pPr>
          </w:p>
          <w:p w14:paraId="7895A2A4" w14:textId="469D9404"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1F8D6949" w14:textId="77777777" w:rsidR="00910FA6" w:rsidRPr="000A71ED" w:rsidRDefault="00910FA6" w:rsidP="007F0D2B">
            <w:pPr>
              <w:rPr>
                <w:rFonts w:asciiTheme="minorHAnsi" w:hAnsiTheme="minorHAnsi" w:cstheme="minorHAnsi"/>
                <w:color w:val="000000"/>
                <w:szCs w:val="22"/>
              </w:rPr>
            </w:pPr>
          </w:p>
          <w:p w14:paraId="0F0CEB2A" w14:textId="0CDE137B" w:rsidR="00910FA6" w:rsidRPr="000A71ED" w:rsidRDefault="00954EB1" w:rsidP="007F0D2B">
            <w:pPr>
              <w:rPr>
                <w:rFonts w:asciiTheme="minorHAnsi" w:hAnsiTheme="minorHAnsi" w:cstheme="minorHAnsi"/>
                <w:color w:val="000000"/>
                <w:szCs w:val="22"/>
              </w:rPr>
            </w:pPr>
            <w:r w:rsidRPr="000A71ED">
              <w:rPr>
                <w:rFonts w:asciiTheme="minorHAnsi" w:hAnsiTheme="minorHAnsi" w:cstheme="minorHAnsi"/>
                <w:color w:val="000000"/>
                <w:szCs w:val="22"/>
              </w:rPr>
              <w:t>V</w:t>
            </w:r>
            <w:r w:rsidR="00910FA6" w:rsidRPr="000A71ED">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7DA67555" w14:textId="77777777" w:rsidR="00910FA6" w:rsidRPr="000A71ED" w:rsidRDefault="00910FA6" w:rsidP="007F0D2B">
            <w:pPr>
              <w:rPr>
                <w:rFonts w:asciiTheme="minorHAnsi" w:hAnsiTheme="minorHAnsi" w:cstheme="minorHAnsi"/>
                <w:color w:val="000000"/>
                <w:szCs w:val="22"/>
              </w:rPr>
            </w:pPr>
          </w:p>
          <w:p w14:paraId="75F03E3A" w14:textId="77777777" w:rsidR="00910FA6" w:rsidRPr="000A71ED" w:rsidRDefault="00910FA6" w:rsidP="007F0D2B">
            <w:pPr>
              <w:rPr>
                <w:rFonts w:asciiTheme="minorHAnsi" w:hAnsiTheme="minorHAnsi" w:cstheme="minorHAnsi"/>
                <w:color w:val="000000"/>
                <w:szCs w:val="22"/>
              </w:rPr>
            </w:pPr>
          </w:p>
        </w:tc>
        <w:tc>
          <w:tcPr>
            <w:tcW w:w="2285" w:type="pct"/>
            <w:tcBorders>
              <w:top w:val="single" w:sz="6" w:space="0" w:color="auto"/>
              <w:left w:val="single" w:sz="6" w:space="0" w:color="auto"/>
              <w:bottom w:val="single" w:sz="6" w:space="0" w:color="auto"/>
              <w:right w:val="single" w:sz="6" w:space="0" w:color="auto"/>
            </w:tcBorders>
          </w:tcPr>
          <w:p w14:paraId="1C903D1F" w14:textId="3F9C0BFD" w:rsidR="00910FA6" w:rsidRPr="000A71ED" w:rsidRDefault="00CE06CC" w:rsidP="007F0D2B">
            <w:pPr>
              <w:rPr>
                <w:rFonts w:asciiTheme="minorHAnsi" w:hAnsiTheme="minorHAnsi" w:cstheme="minorHAnsi"/>
                <w:color w:val="000000"/>
                <w:szCs w:val="22"/>
              </w:rPr>
            </w:pPr>
            <w:r w:rsidRPr="000A71ED">
              <w:rPr>
                <w:rFonts w:asciiTheme="minorHAnsi" w:hAnsiTheme="minorHAnsi" w:cstheme="minorHAnsi"/>
                <w:color w:val="000000"/>
                <w:szCs w:val="22"/>
              </w:rPr>
              <w:t>W</w:t>
            </w:r>
            <w:r w:rsidR="00910FA6" w:rsidRPr="000A71ED">
              <w:rPr>
                <w:rFonts w:asciiTheme="minorHAnsi" w:hAnsiTheme="minorHAnsi" w:cstheme="minorHAnsi"/>
                <w:color w:val="000000"/>
                <w:szCs w:val="22"/>
              </w:rPr>
              <w:t>erknemer</w:t>
            </w:r>
            <w:r w:rsidR="00695645">
              <w:rPr>
                <w:rFonts w:asciiTheme="minorHAnsi" w:hAnsiTheme="minorHAnsi" w:cstheme="minorHAnsi"/>
                <w:color w:val="000000"/>
                <w:szCs w:val="22"/>
              </w:rPr>
              <w:t>:</w:t>
            </w:r>
          </w:p>
          <w:p w14:paraId="64858016" w14:textId="77777777" w:rsidR="00910FA6" w:rsidRPr="000A71ED" w:rsidRDefault="00910FA6" w:rsidP="007F0D2B">
            <w:pPr>
              <w:rPr>
                <w:rFonts w:asciiTheme="minorHAnsi" w:hAnsiTheme="minorHAnsi" w:cstheme="minorHAnsi"/>
                <w:color w:val="000000"/>
                <w:szCs w:val="22"/>
              </w:rPr>
            </w:pPr>
          </w:p>
          <w:p w14:paraId="708FC42D" w14:textId="7FABABB8" w:rsidR="00910FA6" w:rsidRPr="000A71ED" w:rsidRDefault="00CE06CC" w:rsidP="007F0D2B">
            <w:pPr>
              <w:rPr>
                <w:rFonts w:asciiTheme="minorHAnsi" w:hAnsiTheme="minorHAnsi" w:cstheme="minorHAnsi"/>
                <w:color w:val="000000"/>
                <w:szCs w:val="22"/>
              </w:rPr>
            </w:pPr>
            <w:r w:rsidRPr="000A71ED">
              <w:rPr>
                <w:rFonts w:asciiTheme="minorHAnsi" w:hAnsiTheme="minorHAnsi" w:cstheme="minorHAnsi"/>
                <w:color w:val="000000"/>
                <w:szCs w:val="22"/>
              </w:rPr>
              <w:t>N</w:t>
            </w:r>
            <w:r w:rsidR="00910FA6" w:rsidRPr="000A71ED">
              <w:rPr>
                <w:rFonts w:asciiTheme="minorHAnsi" w:hAnsiTheme="minorHAnsi" w:cstheme="minorHAnsi"/>
                <w:color w:val="000000"/>
                <w:szCs w:val="22"/>
              </w:rPr>
              <w:t>aam, voornaam</w:t>
            </w:r>
            <w:r w:rsidR="00695645">
              <w:rPr>
                <w:rFonts w:asciiTheme="minorHAnsi" w:hAnsiTheme="minorHAnsi" w:cstheme="minorHAnsi"/>
                <w:color w:val="000000"/>
                <w:szCs w:val="22"/>
              </w:rPr>
              <w:t>:</w:t>
            </w:r>
          </w:p>
          <w:p w14:paraId="5665D9AC" w14:textId="77777777" w:rsidR="00910FA6" w:rsidRPr="000A71ED" w:rsidRDefault="00910FA6" w:rsidP="007F0D2B">
            <w:pPr>
              <w:rPr>
                <w:rFonts w:asciiTheme="minorHAnsi" w:hAnsiTheme="minorHAnsi" w:cstheme="minorHAnsi"/>
                <w:color w:val="000000"/>
                <w:szCs w:val="22"/>
              </w:rPr>
            </w:pPr>
          </w:p>
          <w:p w14:paraId="1C5C87E8" w14:textId="79DCA2E5" w:rsidR="00910FA6" w:rsidRPr="000A71ED" w:rsidRDefault="00954EB1" w:rsidP="007F0D2B">
            <w:pPr>
              <w:rPr>
                <w:rFonts w:asciiTheme="minorHAnsi" w:hAnsiTheme="minorHAnsi" w:cstheme="minorHAnsi"/>
                <w:color w:val="000000"/>
                <w:szCs w:val="22"/>
              </w:rPr>
            </w:pPr>
            <w:r w:rsidRPr="000A71ED">
              <w:rPr>
                <w:rFonts w:asciiTheme="minorHAnsi" w:hAnsiTheme="minorHAnsi" w:cstheme="minorHAnsi"/>
                <w:color w:val="000000"/>
                <w:szCs w:val="22"/>
              </w:rPr>
              <w:t>V</w:t>
            </w:r>
            <w:r w:rsidR="00910FA6" w:rsidRPr="000A71ED">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14:paraId="592E86ED" w14:textId="77777777" w:rsidR="007F13B8" w:rsidRPr="000A71ED"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68FB1081"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Geachte,</w:t>
      </w:r>
    </w:p>
    <w:p w14:paraId="02B51FF9" w14:textId="77777777" w:rsidR="007F13B8" w:rsidRPr="000A71ED" w:rsidRDefault="007F13B8" w:rsidP="007F0D2B">
      <w:pPr>
        <w:rPr>
          <w:rFonts w:asciiTheme="minorHAnsi" w:hAnsiTheme="minorHAnsi" w:cstheme="minorHAnsi"/>
          <w:color w:val="000000"/>
          <w:szCs w:val="22"/>
        </w:rPr>
      </w:pPr>
    </w:p>
    <w:p w14:paraId="799857A3"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Wij bevestigen hierbij dat</w:t>
      </w:r>
      <w:r w:rsidR="00650F7F" w:rsidRPr="000A71ED">
        <w:rPr>
          <w:rFonts w:asciiTheme="minorHAnsi" w:hAnsiTheme="minorHAnsi" w:cstheme="minorHAnsi"/>
          <w:color w:val="000000"/>
          <w:szCs w:val="22"/>
        </w:rPr>
        <w:t>:</w:t>
      </w:r>
    </w:p>
    <w:p w14:paraId="4997AD30" w14:textId="77777777" w:rsidR="000A71ED" w:rsidRPr="000A71ED" w:rsidRDefault="000A71ED" w:rsidP="007F0D2B">
      <w:pPr>
        <w:rPr>
          <w:rFonts w:asciiTheme="minorHAnsi" w:hAnsiTheme="minorHAnsi" w:cstheme="minorHAnsi"/>
          <w:color w:val="000000"/>
          <w:szCs w:val="22"/>
        </w:rPr>
      </w:pPr>
    </w:p>
    <w:p w14:paraId="2AE62599" w14:textId="15752C94" w:rsidR="000A71ED" w:rsidRPr="000A71ED" w:rsidRDefault="000A71ED" w:rsidP="007F0D2B">
      <w:pPr>
        <w:rPr>
          <w:rFonts w:asciiTheme="minorHAnsi" w:hAnsiTheme="minorHAnsi" w:cstheme="minorHAnsi"/>
          <w:color w:val="000000"/>
          <w:szCs w:val="22"/>
        </w:rPr>
      </w:pPr>
      <w:bookmarkStart w:id="8822" w:name="_Hlk147306194"/>
      <w:r w:rsidRPr="000A71ED">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p>
    <w:bookmarkEnd w:id="8822"/>
    <w:p w14:paraId="3B7AABC8" w14:textId="755DCF49" w:rsidR="007F13B8" w:rsidRPr="000A71ED" w:rsidRDefault="00A75112" w:rsidP="007F0D2B">
      <w:pPr>
        <w:rPr>
          <w:rFonts w:asciiTheme="minorHAnsi" w:hAnsiTheme="minorHAnsi" w:cstheme="minorHAnsi"/>
          <w:color w:val="000000"/>
          <w:szCs w:val="22"/>
        </w:rPr>
      </w:pPr>
      <w:r w:rsidRPr="000A71ED">
        <w:rPr>
          <w:rFonts w:asciiTheme="minorHAnsi" w:hAnsiTheme="minorHAnsi" w:cstheme="minorHAnsi"/>
          <w:color w:val="000000"/>
          <w:szCs w:val="22"/>
        </w:rPr>
        <w:t>tot onze</w:t>
      </w:r>
      <w:r w:rsidR="007F13B8" w:rsidRPr="000A71ED">
        <w:rPr>
          <w:rFonts w:asciiTheme="minorHAnsi" w:hAnsiTheme="minorHAnsi" w:cstheme="minorHAnsi"/>
          <w:color w:val="000000"/>
          <w:szCs w:val="22"/>
        </w:rPr>
        <w:t xml:space="preserve"> spijt een </w:t>
      </w:r>
      <w:r w:rsidR="007F13B8" w:rsidRPr="007C1E17">
        <w:rPr>
          <w:rFonts w:asciiTheme="minorHAnsi" w:hAnsiTheme="minorHAnsi" w:cstheme="minorHAnsi"/>
          <w:b/>
          <w:bCs/>
          <w:color w:val="000000"/>
          <w:szCs w:val="22"/>
        </w:rPr>
        <w:t>einde</w:t>
      </w:r>
      <w:r w:rsidR="007F13B8" w:rsidRPr="000A71ED">
        <w:rPr>
          <w:rFonts w:asciiTheme="minorHAnsi" w:hAnsiTheme="minorHAnsi" w:cstheme="minorHAnsi"/>
          <w:color w:val="000000"/>
          <w:szCs w:val="22"/>
        </w:rPr>
        <w:t xml:space="preserve"> </w:t>
      </w:r>
      <w:r w:rsidRPr="000A71ED">
        <w:rPr>
          <w:rFonts w:asciiTheme="minorHAnsi" w:hAnsiTheme="minorHAnsi" w:cstheme="minorHAnsi"/>
          <w:color w:val="000000"/>
          <w:szCs w:val="22"/>
        </w:rPr>
        <w:t>moet</w:t>
      </w:r>
      <w:r w:rsidR="007F13B8" w:rsidRPr="000A71ED">
        <w:rPr>
          <w:rFonts w:asciiTheme="minorHAnsi" w:hAnsiTheme="minorHAnsi" w:cstheme="minorHAnsi"/>
          <w:color w:val="000000"/>
          <w:szCs w:val="22"/>
        </w:rPr>
        <w:t xml:space="preserve"> stellen </w:t>
      </w:r>
      <w:r w:rsidR="007F13B8" w:rsidRPr="007C1E17">
        <w:rPr>
          <w:rFonts w:asciiTheme="minorHAnsi" w:hAnsiTheme="minorHAnsi" w:cstheme="minorHAnsi"/>
          <w:b/>
          <w:bCs/>
          <w:color w:val="000000"/>
          <w:szCs w:val="22"/>
        </w:rPr>
        <w:t>aan uw arbeidsovereenkomst met een opzeggingstermijn</w:t>
      </w:r>
      <w:r w:rsidR="007F13B8" w:rsidRPr="000A71ED">
        <w:rPr>
          <w:rFonts w:asciiTheme="minorHAnsi" w:hAnsiTheme="minorHAnsi" w:cstheme="minorHAnsi"/>
          <w:color w:val="000000"/>
          <w:szCs w:val="22"/>
        </w:rPr>
        <w:t xml:space="preserve"> van .</w:t>
      </w:r>
      <w:r w:rsidR="009B63A4" w:rsidRPr="000A71ED">
        <w:rPr>
          <w:rFonts w:asciiTheme="minorHAnsi" w:hAnsiTheme="minorHAnsi" w:cstheme="minorHAnsi"/>
          <w:color w:val="000000"/>
          <w:szCs w:val="22"/>
        </w:rPr>
        <w:t>.................. weken</w:t>
      </w:r>
      <w:r w:rsidR="007F13B8" w:rsidRPr="000A71ED">
        <w:rPr>
          <w:rFonts w:asciiTheme="minorHAnsi" w:hAnsiTheme="minorHAnsi" w:cstheme="minorHAnsi"/>
          <w:color w:val="000000"/>
          <w:szCs w:val="22"/>
        </w:rPr>
        <w:t>.</w:t>
      </w:r>
    </w:p>
    <w:p w14:paraId="6C1CF889" w14:textId="77777777" w:rsidR="00A75112" w:rsidRPr="000A71ED" w:rsidRDefault="00A75112" w:rsidP="007F0D2B">
      <w:pPr>
        <w:rPr>
          <w:rFonts w:asciiTheme="minorHAnsi" w:hAnsiTheme="minorHAnsi" w:cstheme="minorHAnsi"/>
          <w:color w:val="000000"/>
          <w:szCs w:val="22"/>
        </w:rPr>
      </w:pPr>
    </w:p>
    <w:p w14:paraId="2E779AA7"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Deze opzeggingstermijn gaat in op  ....................................</w:t>
      </w:r>
    </w:p>
    <w:p w14:paraId="3D74CE50" w14:textId="77777777" w:rsidR="007F13B8" w:rsidRPr="000A71ED" w:rsidRDefault="007F13B8" w:rsidP="007F0D2B">
      <w:pPr>
        <w:rPr>
          <w:rFonts w:asciiTheme="minorHAnsi" w:hAnsiTheme="minorHAnsi" w:cstheme="minorHAnsi"/>
          <w:color w:val="000000"/>
          <w:szCs w:val="22"/>
        </w:rPr>
      </w:pPr>
    </w:p>
    <w:p w14:paraId="451B9E24" w14:textId="3262B77B" w:rsidR="007F13B8" w:rsidRPr="000A71ED" w:rsidRDefault="007F13B8" w:rsidP="007F13B8">
      <w:pPr>
        <w:pStyle w:val="Koptekst"/>
        <w:tabs>
          <w:tab w:val="clear" w:pos="4703"/>
          <w:tab w:val="clear" w:pos="9406"/>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4F8EA511"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Handtekening algemeen directeur (+ naam)</w:t>
      </w:r>
    </w:p>
    <w:p w14:paraId="2E5F5CC9" w14:textId="77777777" w:rsidR="00AC0C7F" w:rsidRPr="000A71ED" w:rsidRDefault="00AC0C7F" w:rsidP="000A71ED">
      <w:pPr>
        <w:rPr>
          <w:rFonts w:asciiTheme="minorHAnsi" w:hAnsiTheme="minorHAnsi" w:cstheme="minorHAnsi"/>
          <w:color w:val="000000"/>
          <w:szCs w:val="22"/>
        </w:rPr>
      </w:pPr>
    </w:p>
    <w:p w14:paraId="1B775C2B" w14:textId="77777777" w:rsidR="000C0DE6" w:rsidRPr="000A71ED" w:rsidRDefault="000C0DE6" w:rsidP="000A71ED">
      <w:pPr>
        <w:pStyle w:val="Tekst"/>
        <w:ind w:left="0"/>
        <w:rPr>
          <w:rFonts w:asciiTheme="minorHAnsi" w:hAnsiTheme="minorHAnsi" w:cstheme="minorHAnsi"/>
          <w:szCs w:val="22"/>
        </w:rPr>
      </w:pPr>
      <w:bookmarkStart w:id="8823" w:name="_Model_19._Beëindiging"/>
      <w:bookmarkStart w:id="8824" w:name="_Model_19._Beëindiging_1"/>
      <w:bookmarkStart w:id="8825" w:name="_Model_19._Beëindiging_2"/>
      <w:bookmarkEnd w:id="8823"/>
      <w:bookmarkEnd w:id="8824"/>
      <w:bookmarkEnd w:id="8825"/>
    </w:p>
    <w:p w14:paraId="4D17AC98" w14:textId="77777777" w:rsidR="000C0DE6" w:rsidRPr="000A71ED" w:rsidRDefault="00961756" w:rsidP="000A71ED">
      <w:pPr>
        <w:pStyle w:val="Tekst"/>
        <w:ind w:left="0"/>
        <w:rPr>
          <w:rFonts w:asciiTheme="minorHAnsi" w:hAnsiTheme="minorHAnsi" w:cstheme="minorHAnsi"/>
          <w:szCs w:val="22"/>
        </w:rPr>
      </w:pPr>
      <w:r w:rsidRPr="000A71ED">
        <w:fldChar w:fldCharType="begin"/>
      </w:r>
      <w:r w:rsidRPr="000A71ED">
        <w:rPr>
          <w:rFonts w:asciiTheme="minorHAnsi" w:hAnsiTheme="minorHAnsi" w:cstheme="minorHAnsi"/>
          <w:vanish/>
          <w:szCs w:val="22"/>
        </w:rPr>
        <w:instrText>HYPERLINK</w:instrText>
      </w:r>
      <w:r w:rsidRPr="000A71ED">
        <w:fldChar w:fldCharType="separate"/>
      </w:r>
      <w:r w:rsidR="000C0DE6" w:rsidRPr="000A71ED">
        <w:rPr>
          <w:rStyle w:val="Hyperlink"/>
          <w:rFonts w:asciiTheme="minorHAnsi" w:hAnsiTheme="minorHAnsi" w:cstheme="minorHAnsi"/>
          <w:vanish/>
          <w:szCs w:val="22"/>
        </w:rPr>
        <w:t>Terug naar alfabetisch register</w:t>
      </w:r>
      <w:r w:rsidRPr="000A71ED">
        <w:rPr>
          <w:rStyle w:val="Hyperlink"/>
          <w:rFonts w:asciiTheme="minorHAnsi" w:hAnsiTheme="minorHAnsi" w:cstheme="minorHAnsi"/>
          <w:vanish/>
          <w:szCs w:val="22"/>
        </w:rPr>
        <w:fldChar w:fldCharType="end"/>
      </w:r>
    </w:p>
    <w:p w14:paraId="29FD38ED"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190DBC61" w14:textId="195A3AF7" w:rsidR="007F13B8" w:rsidRPr="00CA0AC4" w:rsidRDefault="007F13B8" w:rsidP="00CA0AC4">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26" w:name="_Hlk148008467"/>
      <w:bookmarkEnd w:id="8820"/>
      <w:r w:rsidRPr="00CA0AC4">
        <w:rPr>
          <w:rFonts w:asciiTheme="minorHAnsi" w:hAnsiTheme="minorHAnsi" w:cstheme="minorHAnsi"/>
          <w:b/>
          <w:bCs/>
          <w:sz w:val="28"/>
          <w:szCs w:val="28"/>
        </w:rPr>
        <w:lastRenderedPageBreak/>
        <w:t xml:space="preserve">Model Opzeggingsbrief met toekenning </w:t>
      </w:r>
      <w:r w:rsidR="003E4963" w:rsidRPr="00CA0AC4">
        <w:rPr>
          <w:rFonts w:asciiTheme="minorHAnsi" w:hAnsiTheme="minorHAnsi" w:cstheme="minorHAnsi"/>
          <w:b/>
          <w:bCs/>
          <w:sz w:val="28"/>
          <w:szCs w:val="28"/>
        </w:rPr>
        <w:t xml:space="preserve">van een </w:t>
      </w:r>
      <w:r w:rsidR="00654A38" w:rsidRPr="00CA0AC4">
        <w:rPr>
          <w:rFonts w:asciiTheme="minorHAnsi" w:hAnsiTheme="minorHAnsi" w:cstheme="minorHAnsi"/>
          <w:b/>
          <w:bCs/>
          <w:sz w:val="28"/>
          <w:szCs w:val="28"/>
        </w:rPr>
        <w:t>o</w:t>
      </w:r>
      <w:r w:rsidR="003E4963" w:rsidRPr="00CA0AC4">
        <w:rPr>
          <w:rFonts w:asciiTheme="minorHAnsi" w:hAnsiTheme="minorHAnsi" w:cstheme="minorHAnsi"/>
          <w:b/>
          <w:bCs/>
          <w:sz w:val="28"/>
          <w:szCs w:val="28"/>
        </w:rPr>
        <w:t>pzeggingsvergoeding</w:t>
      </w:r>
    </w:p>
    <w:p w14:paraId="3F009381" w14:textId="4C966A3E" w:rsidR="007F13B8" w:rsidRPr="001101C1" w:rsidRDefault="00744A8A" w:rsidP="00837D96">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4176B93F" wp14:editId="22CE5943">
            <wp:extent cx="2400300" cy="716280"/>
            <wp:effectExtent l="0" t="0" r="0" b="7620"/>
            <wp:docPr id="199979505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4279388" w14:textId="28756DC0" w:rsidR="00B31DCB" w:rsidRDefault="00B31DCB" w:rsidP="007F13B8">
      <w:pPr>
        <w:pStyle w:val="Koptekst"/>
        <w:tabs>
          <w:tab w:val="clear" w:pos="4703"/>
          <w:tab w:val="clear" w:pos="9406"/>
        </w:tabs>
        <w:rPr>
          <w:rFonts w:cs="Arial"/>
          <w:color w:val="000000"/>
        </w:rPr>
      </w:pPr>
    </w:p>
    <w:p w14:paraId="4786AA17" w14:textId="77777777" w:rsidR="00DD2554" w:rsidRPr="000A71ED" w:rsidRDefault="00DD2554" w:rsidP="00DD255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bookmarkStart w:id="8827" w:name="_Hlk147305343"/>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bookmarkEnd w:id="8827"/>
    <w:p w14:paraId="19C0FC60" w14:textId="77777777" w:rsidR="00093A1A" w:rsidRPr="00CA67CF" w:rsidRDefault="00093A1A" w:rsidP="00CA67CF">
      <w:pPr>
        <w:pStyle w:val="Koptekst"/>
        <w:tabs>
          <w:tab w:val="clear" w:pos="4703"/>
          <w:tab w:val="clear" w:pos="9406"/>
        </w:tabs>
        <w:rPr>
          <w:rFonts w:asciiTheme="minorHAnsi" w:hAnsiTheme="minorHAnsi" w:cstheme="minorHAnsi"/>
          <w:color w:val="000000"/>
        </w:rPr>
      </w:pPr>
    </w:p>
    <w:p w14:paraId="1B9EB23D" w14:textId="77777777" w:rsidR="007F13B8" w:rsidRPr="00DD2554" w:rsidRDefault="007F13B8" w:rsidP="00DD2554">
      <w:pPr>
        <w:pStyle w:val="Koptekst"/>
        <w:tabs>
          <w:tab w:val="clear" w:pos="4703"/>
          <w:tab w:val="clear" w:pos="9406"/>
        </w:tabs>
        <w:rPr>
          <w:rFonts w:asciiTheme="minorHAnsi" w:hAnsiTheme="minorHAnsi" w:cstheme="minorHAnsi"/>
          <w:color w:val="000000"/>
          <w:szCs w:val="22"/>
        </w:rPr>
      </w:pPr>
      <w:r w:rsidRPr="00DD2554">
        <w:rPr>
          <w:rFonts w:asciiTheme="minorHAnsi" w:hAnsiTheme="minorHAnsi" w:cstheme="minorHAnsi"/>
          <w:color w:val="000000"/>
          <w:szCs w:val="22"/>
        </w:rPr>
        <w:t>Plaats, datum</w:t>
      </w: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00617482" w:rsidRPr="00DD2554" w14:paraId="5407DFF9" w14:textId="77777777" w:rsidTr="000778B1">
        <w:trPr>
          <w:tblCellSpacing w:w="142" w:type="dxa"/>
        </w:trPr>
        <w:tc>
          <w:tcPr>
            <w:tcW w:w="2285" w:type="pct"/>
            <w:tcBorders>
              <w:top w:val="single" w:sz="6" w:space="0" w:color="auto"/>
              <w:left w:val="single" w:sz="6" w:space="0" w:color="auto"/>
              <w:bottom w:val="single" w:sz="6" w:space="0" w:color="auto"/>
              <w:right w:val="single" w:sz="6" w:space="0" w:color="auto"/>
            </w:tcBorders>
          </w:tcPr>
          <w:p w14:paraId="32288CF4" w14:textId="77777777"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Scholengroep</w:t>
            </w:r>
            <w:r w:rsidR="00650F7F" w:rsidRPr="00DD2554">
              <w:rPr>
                <w:rFonts w:asciiTheme="minorHAnsi" w:hAnsiTheme="minorHAnsi" w:cstheme="minorHAnsi"/>
                <w:color w:val="000000"/>
                <w:szCs w:val="22"/>
              </w:rPr>
              <w:t>:</w:t>
            </w:r>
          </w:p>
          <w:p w14:paraId="58B4285B" w14:textId="77777777" w:rsidR="00617482" w:rsidRPr="00DD2554" w:rsidRDefault="00617482" w:rsidP="007F0D2B">
            <w:pPr>
              <w:rPr>
                <w:rFonts w:asciiTheme="minorHAnsi" w:hAnsiTheme="minorHAnsi" w:cstheme="minorHAnsi"/>
                <w:color w:val="000000"/>
                <w:szCs w:val="22"/>
              </w:rPr>
            </w:pPr>
          </w:p>
          <w:p w14:paraId="127D2259" w14:textId="77777777"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Instelling</w:t>
            </w:r>
            <w:r w:rsidR="00650F7F" w:rsidRPr="00DD2554">
              <w:rPr>
                <w:rFonts w:asciiTheme="minorHAnsi" w:hAnsiTheme="minorHAnsi" w:cstheme="minorHAnsi"/>
                <w:color w:val="000000"/>
                <w:szCs w:val="22"/>
              </w:rPr>
              <w:t>:</w:t>
            </w:r>
          </w:p>
          <w:p w14:paraId="659B6A66" w14:textId="77777777" w:rsidR="00617482" w:rsidRPr="00DD2554" w:rsidRDefault="00617482" w:rsidP="007F0D2B">
            <w:pPr>
              <w:rPr>
                <w:rFonts w:asciiTheme="minorHAnsi" w:hAnsiTheme="minorHAnsi" w:cstheme="minorHAnsi"/>
                <w:color w:val="000000"/>
                <w:szCs w:val="22"/>
              </w:rPr>
            </w:pPr>
          </w:p>
          <w:p w14:paraId="164DC27E" w14:textId="77777777"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Algemeen directeur</w:t>
            </w:r>
            <w:r w:rsidR="00650F7F" w:rsidRPr="00DD2554">
              <w:rPr>
                <w:rFonts w:asciiTheme="minorHAnsi" w:hAnsiTheme="minorHAnsi" w:cstheme="minorHAnsi"/>
                <w:color w:val="000000"/>
                <w:szCs w:val="22"/>
              </w:rPr>
              <w:t>:</w:t>
            </w:r>
          </w:p>
          <w:p w14:paraId="402B23C8" w14:textId="77777777" w:rsidR="00617482" w:rsidRPr="00DD2554" w:rsidRDefault="00617482" w:rsidP="007F0D2B">
            <w:pPr>
              <w:rPr>
                <w:rFonts w:asciiTheme="minorHAnsi" w:hAnsiTheme="minorHAnsi" w:cstheme="minorHAnsi"/>
                <w:color w:val="000000"/>
                <w:szCs w:val="22"/>
              </w:rPr>
            </w:pPr>
          </w:p>
          <w:p w14:paraId="5208787C" w14:textId="64A09F2B"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2A031C2B" w14:textId="77777777" w:rsidR="00617482" w:rsidRPr="00DD2554" w:rsidRDefault="00617482" w:rsidP="007F0D2B">
            <w:pPr>
              <w:rPr>
                <w:rFonts w:asciiTheme="minorHAnsi" w:hAnsiTheme="minorHAnsi" w:cstheme="minorHAnsi"/>
                <w:color w:val="000000"/>
                <w:szCs w:val="22"/>
              </w:rPr>
            </w:pPr>
          </w:p>
          <w:p w14:paraId="545C5F68" w14:textId="3E402388" w:rsidR="00617482" w:rsidRPr="00DD2554" w:rsidRDefault="00954EB1" w:rsidP="007F0D2B">
            <w:pPr>
              <w:rPr>
                <w:rFonts w:asciiTheme="minorHAnsi" w:hAnsiTheme="minorHAnsi" w:cstheme="minorHAnsi"/>
                <w:color w:val="000000"/>
                <w:szCs w:val="22"/>
              </w:rPr>
            </w:pPr>
            <w:r w:rsidRPr="00DD2554">
              <w:rPr>
                <w:rFonts w:asciiTheme="minorHAnsi" w:hAnsiTheme="minorHAnsi" w:cstheme="minorHAnsi"/>
                <w:color w:val="000000"/>
                <w:szCs w:val="22"/>
              </w:rPr>
              <w:t>V</w:t>
            </w:r>
            <w:r w:rsidR="00617482" w:rsidRPr="00DD2554">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76C5050D" w14:textId="77777777" w:rsidR="00617482" w:rsidRPr="00DD2554" w:rsidRDefault="00617482" w:rsidP="007F0D2B">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asciiTheme="minorHAnsi" w:hAnsiTheme="minorHAnsi" w:cstheme="minorHAnsi"/>
                <w:color w:val="000000"/>
                <w:szCs w:val="22"/>
              </w:rPr>
            </w:pPr>
          </w:p>
        </w:tc>
        <w:tc>
          <w:tcPr>
            <w:tcW w:w="2285" w:type="pct"/>
            <w:tcBorders>
              <w:top w:val="single" w:sz="6" w:space="0" w:color="auto"/>
              <w:left w:val="single" w:sz="6" w:space="0" w:color="auto"/>
              <w:bottom w:val="single" w:sz="6" w:space="0" w:color="auto"/>
              <w:right w:val="single" w:sz="6" w:space="0" w:color="auto"/>
            </w:tcBorders>
          </w:tcPr>
          <w:p w14:paraId="7F5FAF9E" w14:textId="0698D685"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Werknemer</w:t>
            </w:r>
            <w:r w:rsidR="00695645">
              <w:rPr>
                <w:rFonts w:asciiTheme="minorHAnsi" w:hAnsiTheme="minorHAnsi" w:cstheme="minorHAnsi"/>
                <w:color w:val="000000"/>
                <w:szCs w:val="22"/>
              </w:rPr>
              <w:t>:</w:t>
            </w:r>
          </w:p>
          <w:p w14:paraId="14E12FD2" w14:textId="77777777" w:rsidR="00617482" w:rsidRPr="00DD2554" w:rsidRDefault="00617482" w:rsidP="007F0D2B">
            <w:pPr>
              <w:rPr>
                <w:rFonts w:asciiTheme="minorHAnsi" w:hAnsiTheme="minorHAnsi" w:cstheme="minorHAnsi"/>
                <w:color w:val="000000"/>
                <w:szCs w:val="22"/>
              </w:rPr>
            </w:pPr>
          </w:p>
          <w:p w14:paraId="1DF442AA" w14:textId="6360E100" w:rsidR="00617482" w:rsidRPr="00DD2554" w:rsidRDefault="00CE06CC" w:rsidP="007F0D2B">
            <w:pPr>
              <w:rPr>
                <w:rFonts w:asciiTheme="minorHAnsi" w:hAnsiTheme="minorHAnsi" w:cstheme="minorHAnsi"/>
                <w:color w:val="000000"/>
                <w:szCs w:val="22"/>
              </w:rPr>
            </w:pPr>
            <w:r w:rsidRPr="00DD2554">
              <w:rPr>
                <w:rFonts w:asciiTheme="minorHAnsi" w:hAnsiTheme="minorHAnsi" w:cstheme="minorHAnsi"/>
                <w:color w:val="000000"/>
                <w:szCs w:val="22"/>
              </w:rPr>
              <w:t>N</w:t>
            </w:r>
            <w:r w:rsidR="00617482" w:rsidRPr="00DD2554">
              <w:rPr>
                <w:rFonts w:asciiTheme="minorHAnsi" w:hAnsiTheme="minorHAnsi" w:cstheme="minorHAnsi"/>
                <w:color w:val="000000"/>
                <w:szCs w:val="22"/>
              </w:rPr>
              <w:t>aam, voornaam</w:t>
            </w:r>
            <w:r w:rsidR="00695645">
              <w:rPr>
                <w:rFonts w:asciiTheme="minorHAnsi" w:hAnsiTheme="minorHAnsi" w:cstheme="minorHAnsi"/>
                <w:color w:val="000000"/>
                <w:szCs w:val="22"/>
              </w:rPr>
              <w:t>:</w:t>
            </w:r>
          </w:p>
          <w:p w14:paraId="3EAE3027" w14:textId="77777777" w:rsidR="00617482" w:rsidRPr="00DD2554" w:rsidRDefault="00617482" w:rsidP="007F0D2B">
            <w:pPr>
              <w:rPr>
                <w:rFonts w:asciiTheme="minorHAnsi" w:hAnsiTheme="minorHAnsi" w:cstheme="minorHAnsi"/>
                <w:color w:val="000000"/>
                <w:szCs w:val="22"/>
              </w:rPr>
            </w:pPr>
          </w:p>
          <w:p w14:paraId="3B7A0B14" w14:textId="533183E2" w:rsidR="00617482" w:rsidRPr="00DD2554" w:rsidRDefault="00954EB1" w:rsidP="007F0D2B">
            <w:pPr>
              <w:rPr>
                <w:rFonts w:asciiTheme="minorHAnsi" w:hAnsiTheme="minorHAnsi" w:cstheme="minorHAnsi"/>
                <w:color w:val="000000"/>
                <w:szCs w:val="22"/>
              </w:rPr>
            </w:pPr>
            <w:r w:rsidRPr="00DD2554">
              <w:rPr>
                <w:rFonts w:asciiTheme="minorHAnsi" w:hAnsiTheme="minorHAnsi" w:cstheme="minorHAnsi"/>
                <w:color w:val="000000"/>
                <w:szCs w:val="22"/>
              </w:rPr>
              <w:t>V</w:t>
            </w:r>
            <w:r w:rsidR="00617482" w:rsidRPr="00DD2554">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14:paraId="4D2827E7" w14:textId="77777777" w:rsidR="007F13B8" w:rsidRPr="00DD2554"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188F9798" w14:textId="77777777"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Geachte,</w:t>
      </w:r>
    </w:p>
    <w:p w14:paraId="57B7716B" w14:textId="77777777" w:rsidR="007F13B8" w:rsidRPr="00DD2554" w:rsidRDefault="007F13B8" w:rsidP="007F0D2B">
      <w:pPr>
        <w:rPr>
          <w:rFonts w:asciiTheme="minorHAnsi" w:hAnsiTheme="minorHAnsi" w:cstheme="minorHAnsi"/>
          <w:color w:val="000000"/>
          <w:szCs w:val="22"/>
        </w:rPr>
      </w:pPr>
    </w:p>
    <w:p w14:paraId="3386EF7D" w14:textId="77777777" w:rsidR="007F13B8"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Wij bevestigen hierbij dat</w:t>
      </w:r>
      <w:r w:rsidR="00650F7F" w:rsidRPr="00DD2554">
        <w:rPr>
          <w:rFonts w:asciiTheme="minorHAnsi" w:hAnsiTheme="minorHAnsi" w:cstheme="minorHAnsi"/>
          <w:color w:val="000000"/>
          <w:szCs w:val="22"/>
        </w:rPr>
        <w:t>:</w:t>
      </w:r>
    </w:p>
    <w:p w14:paraId="5BFBBD6C" w14:textId="77777777" w:rsidR="00DD2554" w:rsidRDefault="00DD2554" w:rsidP="007F0D2B">
      <w:pPr>
        <w:rPr>
          <w:rFonts w:asciiTheme="minorHAnsi" w:hAnsiTheme="minorHAnsi" w:cstheme="minorHAnsi"/>
          <w:color w:val="000000"/>
          <w:szCs w:val="22"/>
        </w:rPr>
      </w:pPr>
    </w:p>
    <w:p w14:paraId="2CD3F1BE" w14:textId="0BAA5FEC" w:rsidR="00CA67CF" w:rsidRPr="000A71ED" w:rsidRDefault="00CA67CF" w:rsidP="00CA67CF">
      <w:pPr>
        <w:rPr>
          <w:rFonts w:asciiTheme="minorHAnsi" w:hAnsiTheme="minorHAnsi" w:cstheme="minorHAnsi"/>
          <w:color w:val="000000"/>
          <w:szCs w:val="22"/>
        </w:rPr>
      </w:pPr>
      <w:r w:rsidRPr="000A71ED">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p>
    <w:p w14:paraId="5433298C" w14:textId="77777777"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 xml:space="preserve">tot onze spijt een </w:t>
      </w:r>
      <w:r w:rsidRPr="007C1E17">
        <w:rPr>
          <w:rFonts w:asciiTheme="minorHAnsi" w:hAnsiTheme="minorHAnsi" w:cstheme="minorHAnsi"/>
          <w:b/>
          <w:bCs/>
          <w:color w:val="000000"/>
          <w:szCs w:val="22"/>
        </w:rPr>
        <w:t>einde aan uw arbeidsovereenkomst</w:t>
      </w:r>
      <w:r w:rsidRPr="00DD2554">
        <w:rPr>
          <w:rFonts w:asciiTheme="minorHAnsi" w:hAnsiTheme="minorHAnsi" w:cstheme="minorHAnsi"/>
          <w:color w:val="000000"/>
          <w:szCs w:val="22"/>
        </w:rPr>
        <w:t xml:space="preserve"> </w:t>
      </w:r>
      <w:r w:rsidR="000556E9" w:rsidRPr="00DD2554">
        <w:rPr>
          <w:rFonts w:asciiTheme="minorHAnsi" w:hAnsiTheme="minorHAnsi" w:cstheme="minorHAnsi"/>
          <w:color w:val="000000"/>
          <w:szCs w:val="22"/>
        </w:rPr>
        <w:t>moet</w:t>
      </w:r>
      <w:r w:rsidRPr="00DD2554">
        <w:rPr>
          <w:rFonts w:asciiTheme="minorHAnsi" w:hAnsiTheme="minorHAnsi" w:cstheme="minorHAnsi"/>
          <w:color w:val="000000"/>
          <w:szCs w:val="22"/>
        </w:rPr>
        <w:t xml:space="preserve"> stellen op datum van ...................</w:t>
      </w:r>
    </w:p>
    <w:p w14:paraId="49CDB62D" w14:textId="77777777" w:rsidR="007F13B8" w:rsidRPr="00DD2554" w:rsidRDefault="007F13B8" w:rsidP="007F0D2B">
      <w:pPr>
        <w:rPr>
          <w:rFonts w:asciiTheme="minorHAnsi" w:hAnsiTheme="minorHAnsi" w:cstheme="minorHAnsi"/>
          <w:color w:val="000000"/>
          <w:szCs w:val="22"/>
        </w:rPr>
      </w:pPr>
    </w:p>
    <w:p w14:paraId="73D2BFC6" w14:textId="3A6618A4"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 xml:space="preserve">Er zal u een </w:t>
      </w:r>
      <w:r w:rsidRPr="007C1E17">
        <w:rPr>
          <w:rFonts w:asciiTheme="minorHAnsi" w:hAnsiTheme="minorHAnsi" w:cstheme="minorHAnsi"/>
          <w:b/>
          <w:bCs/>
          <w:color w:val="000000"/>
          <w:szCs w:val="22"/>
        </w:rPr>
        <w:t>opzeggingsvergoeding</w:t>
      </w:r>
      <w:r w:rsidRPr="00DD2554">
        <w:rPr>
          <w:rFonts w:asciiTheme="minorHAnsi" w:hAnsiTheme="minorHAnsi" w:cstheme="minorHAnsi"/>
          <w:color w:val="000000"/>
          <w:szCs w:val="22"/>
        </w:rPr>
        <w:t xml:space="preserve"> van .......................</w:t>
      </w:r>
      <w:r w:rsidR="00DD2554">
        <w:rPr>
          <w:rFonts w:asciiTheme="minorHAnsi" w:hAnsiTheme="minorHAnsi" w:cstheme="minorHAnsi"/>
          <w:color w:val="000000"/>
          <w:szCs w:val="22"/>
        </w:rPr>
        <w:t>e</w:t>
      </w:r>
      <w:r w:rsidRPr="00DD2554">
        <w:rPr>
          <w:rFonts w:asciiTheme="minorHAnsi" w:hAnsiTheme="minorHAnsi" w:cstheme="minorHAnsi"/>
          <w:color w:val="000000"/>
          <w:szCs w:val="22"/>
        </w:rPr>
        <w:t>uro. gelijk aan .......................</w:t>
      </w:r>
    </w:p>
    <w:p w14:paraId="7714108D" w14:textId="77777777" w:rsidR="007F13B8" w:rsidRPr="00DD2554" w:rsidRDefault="004342F0" w:rsidP="007F0D2B">
      <w:pPr>
        <w:rPr>
          <w:rFonts w:asciiTheme="minorHAnsi" w:hAnsiTheme="minorHAnsi" w:cstheme="minorHAnsi"/>
          <w:color w:val="000000"/>
          <w:szCs w:val="22"/>
        </w:rPr>
      </w:pPr>
      <w:r w:rsidRPr="00DD2554">
        <w:rPr>
          <w:rFonts w:asciiTheme="minorHAnsi" w:hAnsiTheme="minorHAnsi" w:cstheme="minorHAnsi"/>
          <w:color w:val="000000"/>
          <w:szCs w:val="22"/>
        </w:rPr>
        <w:t>kalender</w:t>
      </w:r>
      <w:r w:rsidR="007F13B8" w:rsidRPr="00DD2554">
        <w:rPr>
          <w:rFonts w:asciiTheme="minorHAnsi" w:hAnsiTheme="minorHAnsi" w:cstheme="minorHAnsi"/>
          <w:color w:val="000000"/>
          <w:szCs w:val="22"/>
        </w:rPr>
        <w:t>dagen/maanden loon toegekend worden.</w:t>
      </w:r>
    </w:p>
    <w:p w14:paraId="57CBFAB7" w14:textId="77777777" w:rsidR="007F13B8" w:rsidRPr="00DD2554"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475E244F" w14:textId="77777777"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U bent bijgevolg vanaf</w:t>
      </w:r>
      <w:r w:rsidR="00A279D9" w:rsidRPr="00DD2554">
        <w:rPr>
          <w:rFonts w:asciiTheme="minorHAnsi" w:hAnsiTheme="minorHAnsi" w:cstheme="minorHAnsi"/>
          <w:color w:val="000000"/>
          <w:szCs w:val="22"/>
        </w:rPr>
        <w:t xml:space="preserve"> …-…-… </w:t>
      </w:r>
      <w:r w:rsidRPr="00DD2554">
        <w:rPr>
          <w:rFonts w:asciiTheme="minorHAnsi" w:hAnsiTheme="minorHAnsi" w:cstheme="minorHAnsi"/>
          <w:color w:val="000000"/>
          <w:szCs w:val="22"/>
        </w:rPr>
        <w:t>ontheven van uw arbeidsplichten.</w:t>
      </w:r>
    </w:p>
    <w:p w14:paraId="01A3BEC6" w14:textId="77777777" w:rsidR="007F13B8" w:rsidRPr="00DD2554"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01DA5DC4" w14:textId="77777777" w:rsidR="000556E9" w:rsidRPr="00DD2554" w:rsidRDefault="000556E9"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1B1E26ED" w14:textId="228373A0" w:rsidR="007F13B8" w:rsidRPr="00DD2554" w:rsidRDefault="007F13B8" w:rsidP="000556E9">
      <w:pPr>
        <w:ind w:left="5670" w:hanging="5664"/>
        <w:rPr>
          <w:rFonts w:asciiTheme="minorHAnsi" w:hAnsiTheme="minorHAnsi" w:cstheme="minorHAnsi"/>
          <w:color w:val="000000"/>
          <w:szCs w:val="22"/>
        </w:rPr>
      </w:pPr>
      <w:r w:rsidRPr="00DD2554">
        <w:rPr>
          <w:rFonts w:asciiTheme="minorHAnsi" w:hAnsiTheme="minorHAnsi" w:cstheme="minorHAnsi"/>
          <w:color w:val="000000"/>
          <w:szCs w:val="22"/>
        </w:rPr>
        <w:t>Handteken</w:t>
      </w:r>
      <w:r w:rsidR="004342F0" w:rsidRPr="00DD2554">
        <w:rPr>
          <w:rFonts w:asciiTheme="minorHAnsi" w:hAnsiTheme="minorHAnsi" w:cstheme="minorHAnsi"/>
          <w:color w:val="000000"/>
          <w:szCs w:val="22"/>
        </w:rPr>
        <w:t>ing algem</w:t>
      </w:r>
      <w:r w:rsidR="00DD3676" w:rsidRPr="00DD2554">
        <w:rPr>
          <w:rFonts w:asciiTheme="minorHAnsi" w:hAnsiTheme="minorHAnsi" w:cstheme="minorHAnsi"/>
          <w:color w:val="000000"/>
          <w:szCs w:val="22"/>
        </w:rPr>
        <w:t>een directeur (+</w:t>
      </w:r>
      <w:r w:rsidR="00DD2554">
        <w:rPr>
          <w:rFonts w:asciiTheme="minorHAnsi" w:hAnsiTheme="minorHAnsi" w:cstheme="minorHAnsi"/>
          <w:color w:val="000000"/>
          <w:szCs w:val="22"/>
        </w:rPr>
        <w:t xml:space="preserve"> </w:t>
      </w:r>
      <w:r w:rsidR="004342F0" w:rsidRPr="00DD2554">
        <w:rPr>
          <w:rFonts w:asciiTheme="minorHAnsi" w:hAnsiTheme="minorHAnsi" w:cstheme="minorHAnsi"/>
          <w:color w:val="000000"/>
          <w:szCs w:val="22"/>
        </w:rPr>
        <w:t>naam)</w:t>
      </w:r>
    </w:p>
    <w:p w14:paraId="6EC81874" w14:textId="77777777" w:rsidR="00AC0C7F" w:rsidRDefault="00AC0C7F" w:rsidP="007F0D2B">
      <w:pPr>
        <w:ind w:left="5664" w:hanging="5664"/>
        <w:rPr>
          <w:rFonts w:asciiTheme="minorHAnsi" w:hAnsiTheme="minorHAnsi" w:cstheme="minorHAnsi"/>
          <w:color w:val="000000"/>
          <w:szCs w:val="22"/>
        </w:rPr>
      </w:pPr>
    </w:p>
    <w:p w14:paraId="1EB6B670" w14:textId="77777777" w:rsidR="00CA0AC4" w:rsidRDefault="00CA0AC4" w:rsidP="007F0D2B">
      <w:pPr>
        <w:ind w:left="5664" w:hanging="5664"/>
        <w:rPr>
          <w:rFonts w:asciiTheme="minorHAnsi" w:hAnsiTheme="minorHAnsi" w:cstheme="minorHAnsi"/>
          <w:color w:val="000000"/>
          <w:szCs w:val="22"/>
        </w:rPr>
      </w:pPr>
    </w:p>
    <w:p w14:paraId="0AC79082" w14:textId="77777777" w:rsidR="00CA0AC4" w:rsidRDefault="00CA0AC4" w:rsidP="007F0D2B">
      <w:pPr>
        <w:ind w:left="5664" w:hanging="5664"/>
        <w:rPr>
          <w:rFonts w:asciiTheme="minorHAnsi" w:hAnsiTheme="minorHAnsi" w:cstheme="minorHAnsi"/>
          <w:color w:val="000000"/>
          <w:szCs w:val="22"/>
        </w:rPr>
      </w:pPr>
    </w:p>
    <w:p w14:paraId="5AA6A3A9" w14:textId="77777777" w:rsidR="00CA0AC4" w:rsidRDefault="00CA0AC4" w:rsidP="007F0D2B">
      <w:pPr>
        <w:ind w:left="5664" w:hanging="5664"/>
        <w:rPr>
          <w:rFonts w:asciiTheme="minorHAnsi" w:hAnsiTheme="minorHAnsi" w:cstheme="minorHAnsi"/>
          <w:color w:val="000000"/>
          <w:szCs w:val="22"/>
        </w:rPr>
      </w:pPr>
    </w:p>
    <w:p w14:paraId="1648D884" w14:textId="77777777" w:rsidR="00CA0AC4" w:rsidRDefault="00CA0AC4" w:rsidP="007F0D2B">
      <w:pPr>
        <w:ind w:left="5664" w:hanging="5664"/>
        <w:rPr>
          <w:rFonts w:asciiTheme="minorHAnsi" w:hAnsiTheme="minorHAnsi" w:cstheme="minorHAnsi"/>
          <w:color w:val="000000"/>
          <w:szCs w:val="22"/>
        </w:rPr>
      </w:pPr>
    </w:p>
    <w:p w14:paraId="622E5565" w14:textId="77777777" w:rsidR="00FB709C" w:rsidRDefault="00FB709C" w:rsidP="007F0D2B">
      <w:pPr>
        <w:ind w:left="5664" w:hanging="5664"/>
        <w:rPr>
          <w:rFonts w:asciiTheme="minorHAnsi" w:hAnsiTheme="minorHAnsi" w:cstheme="minorHAnsi"/>
          <w:color w:val="000000"/>
          <w:szCs w:val="22"/>
        </w:rPr>
      </w:pPr>
    </w:p>
    <w:p w14:paraId="47C43D2F" w14:textId="77777777" w:rsidR="00FB709C" w:rsidRDefault="00FB709C" w:rsidP="007F0D2B">
      <w:pPr>
        <w:ind w:left="5664" w:hanging="5664"/>
        <w:rPr>
          <w:rFonts w:asciiTheme="minorHAnsi" w:hAnsiTheme="minorHAnsi" w:cstheme="minorHAnsi"/>
          <w:color w:val="000000"/>
          <w:szCs w:val="22"/>
        </w:rPr>
      </w:pPr>
    </w:p>
    <w:p w14:paraId="7A85676C"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7FBDE24E" w14:textId="79359E12" w:rsidR="007F13B8" w:rsidRPr="00FB709C" w:rsidRDefault="007F13B8" w:rsidP="00FB709C">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28" w:name="_Model_21._Ontslag"/>
      <w:bookmarkStart w:id="8829" w:name="_Model_21._Ontslag_1"/>
      <w:bookmarkStart w:id="8830" w:name="_Model_21A._Ontslag"/>
      <w:bookmarkStart w:id="8831" w:name="_Hlk148009439"/>
      <w:bookmarkEnd w:id="8826"/>
      <w:bookmarkEnd w:id="8828"/>
      <w:bookmarkEnd w:id="8829"/>
      <w:bookmarkEnd w:id="8830"/>
      <w:r w:rsidRPr="00FB709C">
        <w:rPr>
          <w:rFonts w:asciiTheme="minorHAnsi" w:hAnsiTheme="minorHAnsi" w:cstheme="minorHAnsi"/>
          <w:b/>
          <w:bCs/>
          <w:sz w:val="28"/>
          <w:szCs w:val="28"/>
        </w:rPr>
        <w:lastRenderedPageBreak/>
        <w:t>Model Ontslag wegens dringende reden</w:t>
      </w:r>
    </w:p>
    <w:p w14:paraId="329FD57B" w14:textId="77777777" w:rsidR="00B31DCB" w:rsidRPr="00B31DCB" w:rsidRDefault="00B31DCB" w:rsidP="00B31DCB">
      <w:pPr>
        <w:pStyle w:val="Tekst"/>
      </w:pPr>
    </w:p>
    <w:p w14:paraId="38CD8F00" w14:textId="661D17B6" w:rsidR="007F13B8" w:rsidRDefault="00744A8A" w:rsidP="000556E9">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05239602" wp14:editId="51B1887F">
            <wp:extent cx="2400300" cy="716280"/>
            <wp:effectExtent l="0" t="0" r="0" b="7620"/>
            <wp:docPr id="1889396649"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40F3B922" w14:textId="77777777" w:rsidR="00B31DCB" w:rsidRDefault="00B31DCB" w:rsidP="00B31DCB">
      <w:pPr>
        <w:ind w:left="3540" w:firstLine="708"/>
        <w:rPr>
          <w:rFonts w:cs="Arial"/>
          <w:color w:val="000000"/>
        </w:rPr>
      </w:pPr>
    </w:p>
    <w:p w14:paraId="781BB73C" w14:textId="77777777" w:rsidR="00CA67CF" w:rsidRPr="000A71ED" w:rsidRDefault="00CA67CF" w:rsidP="00CA67C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14:paraId="108D5371" w14:textId="77777777" w:rsidR="00B31DCB" w:rsidRDefault="00B31DCB" w:rsidP="00B31DCB">
      <w:pPr>
        <w:ind w:left="3540" w:firstLine="708"/>
        <w:rPr>
          <w:rFonts w:cs="Arial"/>
          <w:color w:val="000000"/>
        </w:rPr>
      </w:pPr>
    </w:p>
    <w:p w14:paraId="18C6CE79" w14:textId="77777777" w:rsidR="000556E9" w:rsidRPr="00CA67CF" w:rsidRDefault="000556E9" w:rsidP="000556E9">
      <w:pPr>
        <w:rPr>
          <w:rFonts w:asciiTheme="minorHAnsi" w:hAnsiTheme="minorHAnsi" w:cstheme="minorHAnsi"/>
          <w:color w:val="000000"/>
          <w:szCs w:val="22"/>
        </w:rPr>
      </w:pPr>
    </w:p>
    <w:p w14:paraId="1DEBC92F" w14:textId="77777777" w:rsidR="007F13B8" w:rsidRPr="00CA67CF" w:rsidRDefault="007F13B8" w:rsidP="00CA67CF">
      <w:pPr>
        <w:rPr>
          <w:rFonts w:asciiTheme="minorHAnsi" w:hAnsiTheme="minorHAnsi" w:cstheme="minorHAnsi"/>
          <w:color w:val="000000"/>
          <w:szCs w:val="22"/>
        </w:rPr>
      </w:pPr>
      <w:r w:rsidRPr="00CA67CF">
        <w:rPr>
          <w:rFonts w:asciiTheme="minorHAnsi" w:hAnsiTheme="minorHAnsi" w:cstheme="minorHAnsi"/>
          <w:color w:val="000000"/>
          <w:szCs w:val="22"/>
        </w:rPr>
        <w:t>Plaats, datum</w:t>
      </w:r>
    </w:p>
    <w:p w14:paraId="7991BFA7" w14:textId="77777777" w:rsidR="007F13B8" w:rsidRPr="00CA67CF"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00617482" w:rsidRPr="00CA67CF" w14:paraId="73E68F9B" w14:textId="77777777" w:rsidTr="00617BDE">
        <w:trPr>
          <w:tblCellSpacing w:w="142" w:type="dxa"/>
        </w:trPr>
        <w:tc>
          <w:tcPr>
            <w:tcW w:w="2279" w:type="pct"/>
            <w:tcBorders>
              <w:top w:val="single" w:sz="6" w:space="0" w:color="auto"/>
              <w:left w:val="single" w:sz="6" w:space="0" w:color="auto"/>
              <w:bottom w:val="single" w:sz="6" w:space="0" w:color="auto"/>
              <w:right w:val="single" w:sz="6" w:space="0" w:color="auto"/>
            </w:tcBorders>
          </w:tcPr>
          <w:p w14:paraId="6772509E" w14:textId="77777777"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Scholengroep</w:t>
            </w:r>
            <w:r w:rsidR="00650F7F" w:rsidRPr="00CA67CF">
              <w:rPr>
                <w:rFonts w:asciiTheme="minorHAnsi" w:hAnsiTheme="minorHAnsi" w:cstheme="minorHAnsi"/>
                <w:color w:val="000000"/>
                <w:szCs w:val="22"/>
              </w:rPr>
              <w:t>:</w:t>
            </w:r>
          </w:p>
          <w:p w14:paraId="278BAD6B" w14:textId="77777777" w:rsidR="00617482" w:rsidRPr="00CA67CF" w:rsidRDefault="00617482" w:rsidP="007F0D2B">
            <w:pPr>
              <w:rPr>
                <w:rFonts w:asciiTheme="minorHAnsi" w:hAnsiTheme="minorHAnsi" w:cstheme="minorHAnsi"/>
                <w:color w:val="000000"/>
                <w:szCs w:val="22"/>
              </w:rPr>
            </w:pPr>
          </w:p>
          <w:p w14:paraId="3488AA8D" w14:textId="77777777"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Instelling</w:t>
            </w:r>
            <w:r w:rsidR="00650F7F" w:rsidRPr="00CA67CF">
              <w:rPr>
                <w:rFonts w:asciiTheme="minorHAnsi" w:hAnsiTheme="minorHAnsi" w:cstheme="minorHAnsi"/>
                <w:color w:val="000000"/>
                <w:szCs w:val="22"/>
              </w:rPr>
              <w:t>:</w:t>
            </w:r>
          </w:p>
          <w:p w14:paraId="7A03C467" w14:textId="77777777" w:rsidR="00617482" w:rsidRPr="00CA67CF" w:rsidRDefault="00617482" w:rsidP="007F0D2B">
            <w:pPr>
              <w:rPr>
                <w:rFonts w:asciiTheme="minorHAnsi" w:hAnsiTheme="minorHAnsi" w:cstheme="minorHAnsi"/>
                <w:color w:val="000000"/>
                <w:szCs w:val="22"/>
              </w:rPr>
            </w:pPr>
          </w:p>
          <w:p w14:paraId="7D9293CF" w14:textId="77777777"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Algemeen directeur</w:t>
            </w:r>
            <w:r w:rsidR="00650F7F" w:rsidRPr="00CA67CF">
              <w:rPr>
                <w:rFonts w:asciiTheme="minorHAnsi" w:hAnsiTheme="minorHAnsi" w:cstheme="minorHAnsi"/>
                <w:color w:val="000000"/>
                <w:szCs w:val="22"/>
              </w:rPr>
              <w:t>:</w:t>
            </w:r>
          </w:p>
          <w:p w14:paraId="7B3D57B8" w14:textId="77777777" w:rsidR="00617482" w:rsidRPr="00CA67CF" w:rsidRDefault="00617482" w:rsidP="007F0D2B">
            <w:pPr>
              <w:rPr>
                <w:rFonts w:asciiTheme="minorHAnsi" w:hAnsiTheme="minorHAnsi" w:cstheme="minorHAnsi"/>
                <w:color w:val="000000"/>
                <w:szCs w:val="22"/>
              </w:rPr>
            </w:pPr>
          </w:p>
          <w:p w14:paraId="7B5B20DB" w14:textId="58B5A5B2"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72086ADD" w14:textId="77777777" w:rsidR="00617482" w:rsidRPr="00CA67CF" w:rsidRDefault="00617482" w:rsidP="007F0D2B">
            <w:pPr>
              <w:rPr>
                <w:rFonts w:asciiTheme="minorHAnsi" w:hAnsiTheme="minorHAnsi" w:cstheme="minorHAnsi"/>
                <w:color w:val="000000"/>
                <w:szCs w:val="22"/>
              </w:rPr>
            </w:pPr>
          </w:p>
          <w:p w14:paraId="47F8A37C" w14:textId="3776BE48" w:rsidR="00617482" w:rsidRPr="00CA67CF" w:rsidRDefault="00954EB1" w:rsidP="007F0D2B">
            <w:pPr>
              <w:rPr>
                <w:rFonts w:asciiTheme="minorHAnsi" w:hAnsiTheme="minorHAnsi" w:cstheme="minorHAnsi"/>
                <w:color w:val="000000"/>
                <w:szCs w:val="22"/>
              </w:rPr>
            </w:pPr>
            <w:r w:rsidRPr="00CA67CF">
              <w:rPr>
                <w:rFonts w:asciiTheme="minorHAnsi" w:hAnsiTheme="minorHAnsi" w:cstheme="minorHAnsi"/>
                <w:color w:val="000000"/>
                <w:szCs w:val="22"/>
              </w:rPr>
              <w:t>V</w:t>
            </w:r>
            <w:r w:rsidR="00617482" w:rsidRPr="00CA67CF">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28A4A7FC" w14:textId="77777777" w:rsidR="00617482" w:rsidRPr="00CA67CF" w:rsidRDefault="00617482" w:rsidP="007F0D2B">
            <w:pPr>
              <w:rPr>
                <w:rFonts w:asciiTheme="minorHAnsi" w:hAnsiTheme="minorHAnsi" w:cstheme="minorHAnsi"/>
                <w:color w:val="000000"/>
                <w:szCs w:val="22"/>
              </w:rPr>
            </w:pPr>
          </w:p>
        </w:tc>
        <w:tc>
          <w:tcPr>
            <w:tcW w:w="2279" w:type="pct"/>
            <w:tcBorders>
              <w:top w:val="single" w:sz="6" w:space="0" w:color="auto"/>
              <w:left w:val="single" w:sz="6" w:space="0" w:color="auto"/>
              <w:bottom w:val="single" w:sz="6" w:space="0" w:color="auto"/>
              <w:right w:val="single" w:sz="6" w:space="0" w:color="auto"/>
            </w:tcBorders>
          </w:tcPr>
          <w:p w14:paraId="4FCD4384" w14:textId="7CD349CB"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Werknemer</w:t>
            </w:r>
            <w:r w:rsidR="00695645">
              <w:rPr>
                <w:rFonts w:asciiTheme="minorHAnsi" w:hAnsiTheme="minorHAnsi" w:cstheme="minorHAnsi"/>
                <w:color w:val="000000"/>
                <w:szCs w:val="22"/>
              </w:rPr>
              <w:t>:</w:t>
            </w:r>
          </w:p>
          <w:p w14:paraId="10A3F80C" w14:textId="77777777" w:rsidR="00617482" w:rsidRPr="00CA67CF" w:rsidRDefault="00617482" w:rsidP="007F0D2B">
            <w:pPr>
              <w:rPr>
                <w:rFonts w:asciiTheme="minorHAnsi" w:hAnsiTheme="minorHAnsi" w:cstheme="minorHAnsi"/>
                <w:color w:val="000000"/>
                <w:szCs w:val="22"/>
              </w:rPr>
            </w:pPr>
          </w:p>
          <w:p w14:paraId="7D6F96B5" w14:textId="549BCAE0"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3CF5A05B" w14:textId="77777777" w:rsidR="00617482" w:rsidRPr="00CA67CF" w:rsidRDefault="00617482" w:rsidP="007F0D2B">
            <w:pPr>
              <w:rPr>
                <w:rFonts w:asciiTheme="minorHAnsi" w:hAnsiTheme="minorHAnsi" w:cstheme="minorHAnsi"/>
                <w:color w:val="000000"/>
                <w:szCs w:val="22"/>
              </w:rPr>
            </w:pPr>
          </w:p>
          <w:p w14:paraId="36158D9D" w14:textId="584EBBB3"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Volledig adres</w:t>
            </w:r>
            <w:r w:rsidR="00695645">
              <w:rPr>
                <w:rFonts w:asciiTheme="minorHAnsi" w:hAnsiTheme="minorHAnsi" w:cstheme="minorHAnsi"/>
                <w:color w:val="000000"/>
                <w:szCs w:val="22"/>
              </w:rPr>
              <w:t>:</w:t>
            </w:r>
          </w:p>
        </w:tc>
      </w:tr>
    </w:tbl>
    <w:p w14:paraId="6F2029C3" w14:textId="77777777" w:rsidR="007F13B8" w:rsidRPr="00CA67CF"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3FEF12CE"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Geachte,</w:t>
      </w:r>
    </w:p>
    <w:p w14:paraId="51B13124" w14:textId="77777777" w:rsidR="007F13B8" w:rsidRPr="00CA67CF" w:rsidRDefault="007F13B8" w:rsidP="007F0D2B">
      <w:pPr>
        <w:rPr>
          <w:rFonts w:asciiTheme="minorHAnsi" w:hAnsiTheme="minorHAnsi" w:cstheme="minorHAnsi"/>
          <w:color w:val="000000"/>
          <w:szCs w:val="22"/>
        </w:rPr>
      </w:pPr>
    </w:p>
    <w:p w14:paraId="15B716C9"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Op ......................... werden wij</w:t>
      </w:r>
      <w:r w:rsidR="00650F7F" w:rsidRPr="00CA67CF">
        <w:rPr>
          <w:rFonts w:asciiTheme="minorHAnsi" w:hAnsiTheme="minorHAnsi" w:cstheme="minorHAnsi"/>
          <w:color w:val="000000"/>
          <w:szCs w:val="22"/>
        </w:rPr>
        <w:t>:</w:t>
      </w:r>
    </w:p>
    <w:p w14:paraId="2BF1D54B" w14:textId="77777777" w:rsidR="007F13B8"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300C5CF8" w14:textId="7B7407C6" w:rsidR="007C1E17" w:rsidRPr="00CA67CF" w:rsidRDefault="007C1E17"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p>
    <w:p w14:paraId="78FA7C97" w14:textId="77777777" w:rsidR="007F13B8" w:rsidRPr="00CA67CF" w:rsidRDefault="007F13B8" w:rsidP="007F0D2B">
      <w:pPr>
        <w:rPr>
          <w:rFonts w:asciiTheme="minorHAnsi" w:hAnsiTheme="minorHAnsi" w:cstheme="minorHAnsi"/>
          <w:color w:val="000000"/>
          <w:szCs w:val="22"/>
        </w:rPr>
      </w:pPr>
      <w:r w:rsidRPr="007C1E17">
        <w:rPr>
          <w:rFonts w:asciiTheme="minorHAnsi" w:hAnsiTheme="minorHAnsi" w:cstheme="minorHAnsi"/>
          <w:color w:val="000000"/>
          <w:szCs w:val="22"/>
        </w:rPr>
        <w:t>in kennis</w:t>
      </w:r>
      <w:r w:rsidRPr="00CA67CF">
        <w:rPr>
          <w:rFonts w:asciiTheme="minorHAnsi" w:hAnsiTheme="minorHAnsi" w:cstheme="minorHAnsi"/>
          <w:color w:val="000000"/>
          <w:szCs w:val="22"/>
        </w:rPr>
        <w:t xml:space="preserve"> gesteld van een </w:t>
      </w:r>
      <w:r w:rsidRPr="007C1E17">
        <w:rPr>
          <w:rFonts w:asciiTheme="minorHAnsi" w:hAnsiTheme="minorHAnsi" w:cstheme="minorHAnsi"/>
          <w:b/>
          <w:bCs/>
          <w:color w:val="000000"/>
          <w:szCs w:val="22"/>
        </w:rPr>
        <w:t>z</w:t>
      </w:r>
      <w:r w:rsidR="004342F0" w:rsidRPr="007C1E17">
        <w:rPr>
          <w:rFonts w:asciiTheme="minorHAnsi" w:hAnsiTheme="minorHAnsi" w:cstheme="minorHAnsi"/>
          <w:b/>
          <w:bCs/>
          <w:color w:val="000000"/>
          <w:szCs w:val="22"/>
        </w:rPr>
        <w:t>waarwichtige tekortkoming, die</w:t>
      </w:r>
      <w:r w:rsidRPr="007C1E17">
        <w:rPr>
          <w:rFonts w:asciiTheme="minorHAnsi" w:hAnsiTheme="minorHAnsi" w:cstheme="minorHAnsi"/>
          <w:b/>
          <w:bCs/>
          <w:color w:val="000000"/>
          <w:szCs w:val="22"/>
        </w:rPr>
        <w:t xml:space="preserve"> een dringende reden uitmaakt</w:t>
      </w:r>
      <w:r w:rsidRPr="00CA67CF">
        <w:rPr>
          <w:rFonts w:asciiTheme="minorHAnsi" w:hAnsiTheme="minorHAnsi" w:cstheme="minorHAnsi"/>
          <w:color w:val="000000"/>
          <w:szCs w:val="22"/>
        </w:rPr>
        <w:t xml:space="preserve"> en ons toelaat uw </w:t>
      </w:r>
      <w:r w:rsidRPr="007C1E17">
        <w:rPr>
          <w:rFonts w:asciiTheme="minorHAnsi" w:hAnsiTheme="minorHAnsi" w:cstheme="minorHAnsi"/>
          <w:b/>
          <w:bCs/>
          <w:color w:val="000000"/>
          <w:szCs w:val="22"/>
        </w:rPr>
        <w:t>arbeidsovereenkomst zonder enige opzeggingstermijn of vergoeding te beëindigen</w:t>
      </w:r>
      <w:r w:rsidRPr="00CA67CF">
        <w:rPr>
          <w:rFonts w:asciiTheme="minorHAnsi" w:hAnsiTheme="minorHAnsi" w:cstheme="minorHAnsi"/>
          <w:color w:val="000000"/>
          <w:szCs w:val="22"/>
        </w:rPr>
        <w:t>.</w:t>
      </w:r>
    </w:p>
    <w:p w14:paraId="3C8A9322" w14:textId="77777777" w:rsidR="007F13B8" w:rsidRPr="00CA67CF" w:rsidRDefault="007F13B8" w:rsidP="007F0D2B">
      <w:pPr>
        <w:rPr>
          <w:rFonts w:asciiTheme="minorHAnsi" w:hAnsiTheme="minorHAnsi" w:cstheme="minorHAnsi"/>
          <w:color w:val="000000"/>
          <w:szCs w:val="22"/>
        </w:rPr>
      </w:pPr>
    </w:p>
    <w:p w14:paraId="2B3B56F2"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 xml:space="preserve">Bij deze </w:t>
      </w:r>
      <w:r w:rsidRPr="007C1E17">
        <w:rPr>
          <w:rFonts w:asciiTheme="minorHAnsi" w:hAnsiTheme="minorHAnsi" w:cstheme="minorHAnsi"/>
          <w:b/>
          <w:bCs/>
          <w:color w:val="000000"/>
          <w:szCs w:val="22"/>
        </w:rPr>
        <w:t>ontslaan wij u vanaf heden uit onze dienst</w:t>
      </w:r>
      <w:r w:rsidRPr="00CA67CF">
        <w:rPr>
          <w:rFonts w:asciiTheme="minorHAnsi" w:hAnsiTheme="minorHAnsi" w:cstheme="minorHAnsi"/>
          <w:color w:val="000000"/>
          <w:szCs w:val="22"/>
        </w:rPr>
        <w:t>.</w:t>
      </w:r>
    </w:p>
    <w:p w14:paraId="1E83425B" w14:textId="77777777" w:rsidR="007F13B8" w:rsidRPr="00CA67CF"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2C9558A1"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De dringende redenen die dit ontslag rechtvaardigen, zullen u binnen de door de wet voorziene termijn betekend worden.</w:t>
      </w:r>
    </w:p>
    <w:p w14:paraId="7875DB79" w14:textId="77777777" w:rsidR="007F13B8" w:rsidRPr="00CA67CF" w:rsidRDefault="007F13B8" w:rsidP="007F0D2B">
      <w:pPr>
        <w:rPr>
          <w:rFonts w:asciiTheme="minorHAnsi" w:hAnsiTheme="minorHAnsi" w:cstheme="minorHAnsi"/>
          <w:color w:val="000000"/>
          <w:szCs w:val="22"/>
        </w:rPr>
      </w:pPr>
    </w:p>
    <w:p w14:paraId="5C7199A1" w14:textId="77777777" w:rsidR="007F13B8" w:rsidRPr="00CA67CF" w:rsidRDefault="007F13B8" w:rsidP="007F0D2B">
      <w:pPr>
        <w:rPr>
          <w:rFonts w:asciiTheme="minorHAnsi" w:hAnsiTheme="minorHAnsi" w:cstheme="minorHAnsi"/>
          <w:color w:val="000000"/>
          <w:szCs w:val="22"/>
        </w:rPr>
      </w:pPr>
      <w:bookmarkStart w:id="8832" w:name="_Hlk147307739"/>
      <w:r w:rsidRPr="00CA67CF">
        <w:rPr>
          <w:rFonts w:asciiTheme="minorHAnsi" w:hAnsiTheme="minorHAnsi" w:cstheme="minorHAnsi"/>
          <w:color w:val="000000"/>
          <w:szCs w:val="22"/>
        </w:rPr>
        <w:t>Handtekening algemeen directeur (+ naam)</w:t>
      </w:r>
    </w:p>
    <w:bookmarkEnd w:id="8832"/>
    <w:p w14:paraId="0D1FAC41" w14:textId="77777777" w:rsidR="007F13B8" w:rsidRPr="00CA67CF" w:rsidRDefault="007F13B8" w:rsidP="007F0D2B">
      <w:pPr>
        <w:rPr>
          <w:rFonts w:asciiTheme="minorHAnsi" w:hAnsiTheme="minorHAnsi" w:cstheme="minorHAnsi"/>
          <w:color w:val="000000"/>
          <w:szCs w:val="22"/>
        </w:rPr>
      </w:pPr>
    </w:p>
    <w:bookmarkStart w:id="8833" w:name="_Model_22._Kennisgeving"/>
    <w:bookmarkStart w:id="8834" w:name="_Model_21B._Kennisgeving"/>
    <w:bookmarkStart w:id="8835" w:name="_Hlk210124826"/>
    <w:bookmarkEnd w:id="8831"/>
    <w:bookmarkEnd w:id="8833"/>
    <w:bookmarkEnd w:id="8834"/>
    <w:p w14:paraId="131FE945" w14:textId="059AC7C4" w:rsidR="000C0DE6" w:rsidRPr="006C5070" w:rsidRDefault="00B817B7" w:rsidP="000C0DE6">
      <w:pPr>
        <w:pStyle w:val="Tekst"/>
        <w:ind w:left="1134"/>
        <w:jc w:val="right"/>
        <w:rPr>
          <w:rFonts w:asciiTheme="minorHAnsi" w:hAnsiTheme="minorHAnsi" w:cstheme="minorHAnsi"/>
          <w:sz w:val="24"/>
          <w:szCs w:val="24"/>
        </w:rPr>
      </w:pPr>
      <w:r w:rsidRPr="006C5070">
        <w:fldChar w:fldCharType="begin"/>
      </w:r>
      <w:r w:rsidR="006C5070">
        <w:rPr>
          <w:sz w:val="24"/>
          <w:szCs w:val="24"/>
        </w:rPr>
        <w:instrText>HYPERLINK  \l "_Alfabetisch_Trefwoordenregister"</w:instrText>
      </w:r>
      <w:r w:rsidRPr="006C5070">
        <w:fldChar w:fldCharType="separate"/>
      </w:r>
      <w:r w:rsidR="000C0DE6" w:rsidRPr="006C5070">
        <w:rPr>
          <w:rStyle w:val="Hyperlink"/>
          <w:rFonts w:asciiTheme="minorHAnsi" w:hAnsiTheme="minorHAnsi" w:cstheme="minorHAnsi"/>
          <w:vanish/>
          <w:sz w:val="24"/>
          <w:szCs w:val="24"/>
        </w:rPr>
        <w:t>Terug naar alfabetisch register</w:t>
      </w:r>
      <w:r w:rsidRPr="006C5070">
        <w:rPr>
          <w:rStyle w:val="Hyperlink"/>
          <w:rFonts w:asciiTheme="minorHAnsi" w:hAnsiTheme="minorHAnsi" w:cstheme="minorHAnsi"/>
          <w:vanish/>
          <w:sz w:val="24"/>
          <w:szCs w:val="24"/>
        </w:rPr>
        <w:fldChar w:fldCharType="end"/>
      </w:r>
    </w:p>
    <w:p w14:paraId="4A44C39F" w14:textId="514E85F5" w:rsidR="007F13B8" w:rsidRPr="00FB6CA5" w:rsidRDefault="007F13B8" w:rsidP="00FB6CA5">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36" w:name="_Hlk148009674"/>
      <w:bookmarkEnd w:id="8835"/>
      <w:r w:rsidRPr="00FB6CA5">
        <w:rPr>
          <w:rFonts w:asciiTheme="minorHAnsi" w:hAnsiTheme="minorHAnsi" w:cstheme="minorHAnsi"/>
          <w:b/>
          <w:bCs/>
          <w:sz w:val="28"/>
          <w:szCs w:val="28"/>
        </w:rPr>
        <w:lastRenderedPageBreak/>
        <w:t>Model Kennisgeving van de dringende reden</w:t>
      </w:r>
    </w:p>
    <w:p w14:paraId="4B119682" w14:textId="7444CEDE" w:rsidR="00587407" w:rsidRPr="008F7FBC" w:rsidRDefault="00744A8A" w:rsidP="00AF60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szCs w:val="22"/>
        </w:rPr>
      </w:pPr>
      <w:r w:rsidRPr="003E38A7">
        <w:rPr>
          <w:rFonts w:asciiTheme="minorHAnsi" w:hAnsiTheme="minorHAnsi" w:cstheme="minorHAnsi"/>
          <w:noProof/>
          <w:color w:val="000000"/>
        </w:rPr>
        <w:drawing>
          <wp:inline distT="0" distB="0" distL="0" distR="0" wp14:anchorId="0EC1215F" wp14:editId="6E51C2F8">
            <wp:extent cx="2400300" cy="716280"/>
            <wp:effectExtent l="0" t="0" r="0" b="7620"/>
            <wp:docPr id="173576869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CC7DAB4" w14:textId="77777777" w:rsidR="008F3D17" w:rsidRPr="008F3D17" w:rsidRDefault="008F3D17" w:rsidP="00AF60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sz w:val="24"/>
          <w:szCs w:val="24"/>
        </w:rPr>
      </w:pPr>
    </w:p>
    <w:p w14:paraId="0C9CA1BB" w14:textId="77777777" w:rsidR="008F7FBC" w:rsidRPr="000A71ED"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14:paraId="1A1E37A9" w14:textId="1C018D43" w:rsidR="007F13B8" w:rsidRPr="008F7FBC" w:rsidRDefault="007F13B8" w:rsidP="008F3D1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rPr>
      </w:pPr>
    </w:p>
    <w:p w14:paraId="7664979D" w14:textId="77777777" w:rsidR="007F13B8" w:rsidRPr="008F7FBC" w:rsidRDefault="008F3D17" w:rsidP="008F7FBC">
      <w:pPr>
        <w:pStyle w:val="Koptekst"/>
        <w:tabs>
          <w:tab w:val="clear" w:pos="4703"/>
          <w:tab w:val="clear" w:pos="9406"/>
        </w:tabs>
        <w:rPr>
          <w:rFonts w:asciiTheme="minorHAnsi" w:hAnsiTheme="minorHAnsi" w:cstheme="minorHAnsi"/>
          <w:color w:val="000000"/>
        </w:rPr>
      </w:pPr>
      <w:r w:rsidRPr="008F7FBC">
        <w:rPr>
          <w:rFonts w:asciiTheme="minorHAnsi" w:hAnsiTheme="minorHAnsi" w:cstheme="minorHAnsi"/>
          <w:color w:val="000000"/>
        </w:rPr>
        <w:t>P</w:t>
      </w:r>
      <w:r w:rsidR="007F13B8" w:rsidRPr="008F7FBC">
        <w:rPr>
          <w:rFonts w:asciiTheme="minorHAnsi" w:hAnsiTheme="minorHAnsi" w:cstheme="minorHAnsi"/>
          <w:color w:val="000000"/>
        </w:rPr>
        <w:t>laats, datum</w:t>
      </w:r>
    </w:p>
    <w:p w14:paraId="0C194638" w14:textId="77777777" w:rsidR="007F13B8" w:rsidRPr="008F7FBC"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0778B1" w:rsidRPr="008F7FBC" w14:paraId="44195855" w14:textId="77777777" w:rsidTr="00617BDE">
        <w:trPr>
          <w:tblCellSpacing w:w="142" w:type="dxa"/>
        </w:trPr>
        <w:tc>
          <w:tcPr>
            <w:tcW w:w="2269" w:type="pct"/>
            <w:tcBorders>
              <w:top w:val="single" w:sz="6" w:space="0" w:color="auto"/>
              <w:left w:val="single" w:sz="6" w:space="0" w:color="auto"/>
              <w:bottom w:val="single" w:sz="6" w:space="0" w:color="auto"/>
              <w:right w:val="single" w:sz="6" w:space="0" w:color="auto"/>
            </w:tcBorders>
          </w:tcPr>
          <w:p w14:paraId="40A78046" w14:textId="77777777"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Scholengroep</w:t>
            </w:r>
            <w:r w:rsidR="00650F7F" w:rsidRPr="008F7FBC">
              <w:rPr>
                <w:rFonts w:asciiTheme="minorHAnsi" w:hAnsiTheme="minorHAnsi" w:cstheme="minorHAnsi"/>
                <w:color w:val="000000"/>
              </w:rPr>
              <w:t>:</w:t>
            </w:r>
          </w:p>
          <w:p w14:paraId="74F0E487" w14:textId="77777777" w:rsidR="000778B1" w:rsidRPr="008F7FBC" w:rsidRDefault="000778B1" w:rsidP="007F0D2B">
            <w:pPr>
              <w:rPr>
                <w:rFonts w:asciiTheme="minorHAnsi" w:hAnsiTheme="minorHAnsi" w:cstheme="minorHAnsi"/>
                <w:color w:val="000000"/>
              </w:rPr>
            </w:pPr>
          </w:p>
          <w:p w14:paraId="587C0CD9" w14:textId="77777777"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Instelling</w:t>
            </w:r>
            <w:r w:rsidR="00650F7F" w:rsidRPr="008F7FBC">
              <w:rPr>
                <w:rFonts w:asciiTheme="minorHAnsi" w:hAnsiTheme="minorHAnsi" w:cstheme="minorHAnsi"/>
                <w:color w:val="000000"/>
              </w:rPr>
              <w:t>:</w:t>
            </w:r>
          </w:p>
          <w:p w14:paraId="2A05B9C6" w14:textId="77777777" w:rsidR="000778B1" w:rsidRPr="008F7FBC" w:rsidRDefault="000778B1" w:rsidP="007F0D2B">
            <w:pPr>
              <w:rPr>
                <w:rFonts w:asciiTheme="minorHAnsi" w:hAnsiTheme="minorHAnsi" w:cstheme="minorHAnsi"/>
                <w:color w:val="000000"/>
              </w:rPr>
            </w:pPr>
          </w:p>
          <w:p w14:paraId="38B4ABB5" w14:textId="78B16311"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Algemeen directeur</w:t>
            </w:r>
            <w:r w:rsidR="00695645">
              <w:rPr>
                <w:rFonts w:asciiTheme="minorHAnsi" w:hAnsiTheme="minorHAnsi" w:cstheme="minorHAnsi"/>
                <w:color w:val="000000"/>
              </w:rPr>
              <w:t>:</w:t>
            </w:r>
          </w:p>
          <w:p w14:paraId="062C233D" w14:textId="77777777" w:rsidR="000778B1" w:rsidRPr="008F7FBC" w:rsidRDefault="000778B1" w:rsidP="007F0D2B">
            <w:pPr>
              <w:rPr>
                <w:rFonts w:asciiTheme="minorHAnsi" w:hAnsiTheme="minorHAnsi" w:cstheme="minorHAnsi"/>
                <w:color w:val="000000"/>
              </w:rPr>
            </w:pPr>
          </w:p>
          <w:p w14:paraId="66507E86" w14:textId="1263E68B"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3912D0B1" w14:textId="77777777" w:rsidR="000778B1" w:rsidRPr="008F7FBC" w:rsidRDefault="000778B1" w:rsidP="007F0D2B">
            <w:pPr>
              <w:rPr>
                <w:rFonts w:asciiTheme="minorHAnsi" w:hAnsiTheme="minorHAnsi" w:cstheme="minorHAnsi"/>
                <w:color w:val="000000"/>
              </w:rPr>
            </w:pPr>
          </w:p>
          <w:p w14:paraId="21DCF35D" w14:textId="36E747CF" w:rsidR="000778B1" w:rsidRPr="008F7FBC" w:rsidRDefault="0074149B" w:rsidP="007F0D2B">
            <w:pPr>
              <w:rPr>
                <w:rFonts w:asciiTheme="minorHAnsi" w:hAnsiTheme="minorHAnsi" w:cstheme="minorHAnsi"/>
                <w:color w:val="000000"/>
              </w:rPr>
            </w:pPr>
            <w:r w:rsidRPr="008F7FBC">
              <w:rPr>
                <w:rFonts w:asciiTheme="minorHAnsi" w:hAnsiTheme="minorHAnsi" w:cstheme="minorHAnsi"/>
                <w:color w:val="000000"/>
              </w:rPr>
              <w:t>V</w:t>
            </w:r>
            <w:r w:rsidR="000778B1" w:rsidRPr="008F7FBC">
              <w:rPr>
                <w:rFonts w:asciiTheme="minorHAnsi" w:hAnsiTheme="minorHAnsi" w:cstheme="minorHAnsi"/>
                <w:color w:val="000000"/>
              </w:rPr>
              <w:t>olledig adres</w:t>
            </w:r>
            <w:r w:rsidR="00695645">
              <w:rPr>
                <w:rFonts w:asciiTheme="minorHAnsi" w:hAnsiTheme="minorHAnsi" w:cstheme="minorHAnsi"/>
                <w:color w:val="000000"/>
              </w:rPr>
              <w:t>:</w:t>
            </w:r>
          </w:p>
          <w:p w14:paraId="34710131" w14:textId="77777777" w:rsidR="000778B1" w:rsidRPr="008F7FBC" w:rsidRDefault="000778B1" w:rsidP="007F0D2B">
            <w:pPr>
              <w:rPr>
                <w:rFonts w:asciiTheme="minorHAnsi" w:hAnsiTheme="minorHAnsi" w:cstheme="minorHAnsi"/>
                <w:color w:val="000000"/>
              </w:rPr>
            </w:pPr>
          </w:p>
        </w:tc>
        <w:tc>
          <w:tcPr>
            <w:tcW w:w="2270" w:type="pct"/>
            <w:tcBorders>
              <w:top w:val="single" w:sz="6" w:space="0" w:color="auto"/>
              <w:left w:val="single" w:sz="6" w:space="0" w:color="auto"/>
              <w:bottom w:val="single" w:sz="6" w:space="0" w:color="auto"/>
              <w:right w:val="single" w:sz="6" w:space="0" w:color="auto"/>
            </w:tcBorders>
          </w:tcPr>
          <w:p w14:paraId="6E47766F" w14:textId="322CEDB1"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Werknemer</w:t>
            </w:r>
            <w:r w:rsidR="00695645">
              <w:rPr>
                <w:rFonts w:asciiTheme="minorHAnsi" w:hAnsiTheme="minorHAnsi" w:cstheme="minorHAnsi"/>
                <w:color w:val="000000"/>
              </w:rPr>
              <w:t>:</w:t>
            </w:r>
          </w:p>
          <w:p w14:paraId="46978506" w14:textId="77777777" w:rsidR="000778B1" w:rsidRPr="008F7FBC" w:rsidRDefault="000778B1" w:rsidP="007F0D2B">
            <w:pPr>
              <w:rPr>
                <w:rFonts w:asciiTheme="minorHAnsi" w:hAnsiTheme="minorHAnsi" w:cstheme="minorHAnsi"/>
                <w:color w:val="000000"/>
              </w:rPr>
            </w:pPr>
          </w:p>
          <w:p w14:paraId="3DD70508" w14:textId="511B779C"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7CE8D32D" w14:textId="77777777" w:rsidR="000778B1" w:rsidRPr="008F7FBC" w:rsidRDefault="000778B1" w:rsidP="007F0D2B">
            <w:pPr>
              <w:rPr>
                <w:rFonts w:asciiTheme="minorHAnsi" w:hAnsiTheme="minorHAnsi" w:cstheme="minorHAnsi"/>
                <w:color w:val="000000"/>
              </w:rPr>
            </w:pPr>
          </w:p>
          <w:p w14:paraId="0AFA6C4C" w14:textId="7DD7208E"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Volledig adres</w:t>
            </w:r>
            <w:r w:rsidR="00695645">
              <w:rPr>
                <w:rFonts w:asciiTheme="minorHAnsi" w:hAnsiTheme="minorHAnsi" w:cstheme="minorHAnsi"/>
                <w:color w:val="000000"/>
              </w:rPr>
              <w:t>:</w:t>
            </w:r>
          </w:p>
        </w:tc>
      </w:tr>
    </w:tbl>
    <w:p w14:paraId="1B5E7B9D" w14:textId="77777777" w:rsidR="007F13B8" w:rsidRPr="008F7FBC"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p w14:paraId="12B8FB7F"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Geachte,</w:t>
      </w:r>
    </w:p>
    <w:p w14:paraId="5D94F939" w14:textId="77777777" w:rsidR="007F13B8" w:rsidRPr="008F7FBC" w:rsidRDefault="007F13B8" w:rsidP="007F0D2B">
      <w:pPr>
        <w:rPr>
          <w:rFonts w:asciiTheme="minorHAnsi" w:hAnsiTheme="minorHAnsi" w:cstheme="minorHAnsi"/>
          <w:color w:val="000000"/>
        </w:rPr>
      </w:pPr>
    </w:p>
    <w:p w14:paraId="3729E17D" w14:textId="1A9E011E" w:rsidR="007F13B8" w:rsidRDefault="007F13B8" w:rsidP="007F0D2B">
      <w:pPr>
        <w:rPr>
          <w:rFonts w:asciiTheme="minorHAnsi" w:hAnsiTheme="minorHAnsi" w:cstheme="minorHAnsi"/>
          <w:color w:val="000000"/>
        </w:rPr>
      </w:pPr>
      <w:r w:rsidRPr="008F7FBC">
        <w:rPr>
          <w:rFonts w:asciiTheme="minorHAnsi" w:hAnsiTheme="minorHAnsi" w:cstheme="minorHAnsi"/>
          <w:color w:val="000000"/>
        </w:rPr>
        <w:t>Wij</w:t>
      </w:r>
      <w:r w:rsidR="008F7FBC">
        <w:rPr>
          <w:rFonts w:asciiTheme="minorHAnsi" w:hAnsiTheme="minorHAnsi" w:cstheme="minorHAnsi"/>
          <w:color w:val="000000"/>
        </w:rPr>
        <w:t>,</w:t>
      </w:r>
    </w:p>
    <w:p w14:paraId="3D288078" w14:textId="48B56B18" w:rsidR="008F7FBC" w:rsidRPr="008F7FBC" w:rsidRDefault="008F7FBC" w:rsidP="007F0D2B">
      <w:pPr>
        <w:rPr>
          <w:rFonts w:asciiTheme="minorHAnsi" w:hAnsiTheme="minorHAnsi" w:cstheme="minorHAnsi"/>
          <w:color w:val="000000"/>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r>
        <w:rPr>
          <w:rFonts w:asciiTheme="minorHAnsi" w:hAnsiTheme="minorHAnsi" w:cstheme="minorHAnsi"/>
          <w:color w:val="000000"/>
          <w:szCs w:val="22"/>
        </w:rPr>
        <w:t>,</w:t>
      </w:r>
    </w:p>
    <w:p w14:paraId="3FE89035" w14:textId="1A282CC1"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verwijzen naar ons schrijven van ………………waarbij uw ontslag werd betekend wegens dringende redenen.</w:t>
      </w:r>
    </w:p>
    <w:p w14:paraId="57F110D4" w14:textId="77777777" w:rsidR="007F13B8" w:rsidRPr="008F7FBC" w:rsidRDefault="007F13B8" w:rsidP="007F0D2B">
      <w:pPr>
        <w:rPr>
          <w:rFonts w:asciiTheme="minorHAnsi" w:hAnsiTheme="minorHAnsi" w:cstheme="minorHAnsi"/>
          <w:color w:val="000000"/>
        </w:rPr>
      </w:pPr>
    </w:p>
    <w:p w14:paraId="561F6B1B" w14:textId="796A0D9E" w:rsidR="007F13B8" w:rsidRPr="008F7FBC" w:rsidRDefault="007F13B8" w:rsidP="008F7FBC">
      <w:pPr>
        <w:ind w:right="-2"/>
        <w:rPr>
          <w:rFonts w:asciiTheme="minorHAnsi" w:hAnsiTheme="minorHAnsi" w:cstheme="minorHAnsi"/>
          <w:color w:val="000000"/>
        </w:rPr>
      </w:pPr>
      <w:r w:rsidRPr="008F7FBC">
        <w:rPr>
          <w:rFonts w:asciiTheme="minorHAnsi" w:hAnsiTheme="minorHAnsi" w:cstheme="minorHAnsi"/>
          <w:color w:val="000000"/>
        </w:rPr>
        <w:t xml:space="preserve">Hierna vindt u de </w:t>
      </w:r>
      <w:r w:rsidRPr="008F7FBC">
        <w:rPr>
          <w:rFonts w:asciiTheme="minorHAnsi" w:hAnsiTheme="minorHAnsi" w:cstheme="minorHAnsi"/>
          <w:b/>
          <w:bCs/>
          <w:color w:val="000000"/>
        </w:rPr>
        <w:t>omschrijving van de dringende redenen</w:t>
      </w:r>
      <w:r w:rsidRPr="008F7FBC">
        <w:rPr>
          <w:rFonts w:asciiTheme="minorHAnsi" w:hAnsiTheme="minorHAnsi" w:cstheme="minorHAnsi"/>
          <w:color w:val="000000"/>
        </w:rPr>
        <w:t>, waarvan wij kennis kregen op …………... en die een onmiddellijk ontslag zonder opzeggingstermijn of – vergoeding rechtvaardigen</w:t>
      </w:r>
      <w:r w:rsidR="00650F7F" w:rsidRPr="008F7FBC">
        <w:rPr>
          <w:rFonts w:asciiTheme="minorHAnsi" w:hAnsiTheme="minorHAnsi" w:cstheme="minorHAnsi"/>
          <w:color w:val="000000"/>
        </w:rPr>
        <w:t>:</w:t>
      </w:r>
      <w:r w:rsidR="008F7FBC">
        <w:rPr>
          <w:rFonts w:asciiTheme="minorHAnsi" w:hAnsiTheme="minorHAnsi" w:cstheme="minorHAnsi"/>
          <w:color w:val="000000"/>
        </w:rPr>
        <w:t xml:space="preserve">…………………… </w:t>
      </w:r>
      <w:r w:rsidRPr="008F7FBC">
        <w:rPr>
          <w:rFonts w:asciiTheme="minorHAnsi" w:hAnsiTheme="minorHAnsi" w:cstheme="minorHAnsi"/>
          <w:color w:val="000000"/>
        </w:rPr>
        <w:t>(nauwkeurige omschrijving van de ingeroepen dringende redenen).</w:t>
      </w:r>
    </w:p>
    <w:p w14:paraId="0E5CDFB3" w14:textId="77777777" w:rsidR="007F13B8" w:rsidRPr="008F7FBC" w:rsidRDefault="007F13B8" w:rsidP="007F0D2B">
      <w:pPr>
        <w:rPr>
          <w:rFonts w:asciiTheme="minorHAnsi" w:hAnsiTheme="minorHAnsi" w:cstheme="minorHAnsi"/>
          <w:color w:val="000000"/>
        </w:rPr>
      </w:pPr>
    </w:p>
    <w:p w14:paraId="1BFE974B"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Wij bevestigen bijgevolg dit op …....................... betekende ontslag.</w:t>
      </w:r>
    </w:p>
    <w:p w14:paraId="10FED3BE" w14:textId="77777777" w:rsidR="007F13B8" w:rsidRPr="008F7FBC" w:rsidRDefault="007F13B8" w:rsidP="007F0D2B">
      <w:pPr>
        <w:rPr>
          <w:rFonts w:asciiTheme="minorHAnsi" w:hAnsiTheme="minorHAnsi" w:cstheme="minorHAnsi"/>
          <w:color w:val="000000"/>
        </w:rPr>
      </w:pPr>
    </w:p>
    <w:p w14:paraId="1B0DDC0B"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Uw eindafrekening en uw sociale documenten zullen u eerstdaags worden toegestuurd.</w:t>
      </w:r>
    </w:p>
    <w:p w14:paraId="7DBF586D" w14:textId="77777777" w:rsidR="007F13B8" w:rsidRPr="008F7FBC" w:rsidRDefault="007F13B8" w:rsidP="007F0D2B">
      <w:pPr>
        <w:rPr>
          <w:rFonts w:asciiTheme="minorHAnsi" w:hAnsiTheme="minorHAnsi" w:cstheme="minorHAnsi"/>
          <w:color w:val="000000"/>
        </w:rPr>
      </w:pPr>
    </w:p>
    <w:p w14:paraId="30B043E9" w14:textId="77777777" w:rsidR="007F13B8" w:rsidRPr="008F7FBC" w:rsidRDefault="007F13B8" w:rsidP="007F0D2B">
      <w:pPr>
        <w:rPr>
          <w:rFonts w:asciiTheme="minorHAnsi" w:hAnsiTheme="minorHAnsi" w:cstheme="minorHAnsi"/>
          <w:color w:val="000000"/>
        </w:rPr>
      </w:pPr>
    </w:p>
    <w:p w14:paraId="752A144A"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Handteken</w:t>
      </w:r>
      <w:r w:rsidR="00995669" w:rsidRPr="008F7FBC">
        <w:rPr>
          <w:rFonts w:asciiTheme="minorHAnsi" w:hAnsiTheme="minorHAnsi" w:cstheme="minorHAnsi"/>
          <w:color w:val="000000"/>
        </w:rPr>
        <w:t>ing algemeen directeur (+ naam)</w:t>
      </w:r>
    </w:p>
    <w:p w14:paraId="6A594222" w14:textId="77777777" w:rsidR="00AC0C7F" w:rsidRPr="008F7FBC" w:rsidRDefault="00AC0C7F" w:rsidP="008F7FBC">
      <w:pPr>
        <w:rPr>
          <w:rFonts w:asciiTheme="minorHAnsi" w:hAnsiTheme="minorHAnsi" w:cstheme="minorHAnsi"/>
          <w:color w:val="000000"/>
        </w:rPr>
      </w:pPr>
    </w:p>
    <w:p w14:paraId="7D4AF7E0" w14:textId="77777777" w:rsidR="00680403" w:rsidRPr="008F7FBC" w:rsidRDefault="00680403" w:rsidP="008F7FBC">
      <w:pPr>
        <w:pStyle w:val="Tekst"/>
        <w:ind w:left="0"/>
        <w:rPr>
          <w:rFonts w:asciiTheme="minorHAnsi" w:hAnsiTheme="minorHAnsi" w:cstheme="minorHAnsi"/>
        </w:rPr>
      </w:pPr>
      <w:bookmarkStart w:id="8837" w:name="_Model_23._De"/>
      <w:bookmarkStart w:id="8838" w:name="_Model_23._De_1"/>
      <w:bookmarkEnd w:id="8837"/>
      <w:bookmarkEnd w:id="8838"/>
    </w:p>
    <w:p w14:paraId="4014514C" w14:textId="77777777" w:rsidR="00680403" w:rsidRPr="008F7FBC" w:rsidRDefault="00680403" w:rsidP="008F7FBC">
      <w:pPr>
        <w:pStyle w:val="Tekst"/>
        <w:ind w:left="0"/>
        <w:rPr>
          <w:rFonts w:asciiTheme="minorHAnsi" w:hAnsiTheme="minorHAnsi" w:cstheme="minorHAnsi"/>
        </w:rPr>
      </w:pPr>
    </w:p>
    <w:bookmarkStart w:id="8839" w:name="_Model_22._Kennisgeving_1"/>
    <w:bookmarkEnd w:id="8836"/>
    <w:bookmarkEnd w:id="8839"/>
    <w:p w14:paraId="667FB370" w14:textId="5AC5F80C" w:rsidR="000C0DE6" w:rsidRPr="006C5070" w:rsidRDefault="006C5070" w:rsidP="000C0DE6">
      <w:pPr>
        <w:pStyle w:val="Tekst"/>
        <w:ind w:left="1134"/>
        <w:jc w:val="right"/>
        <w:rPr>
          <w:rStyle w:val="Hyperlink"/>
          <w:rFonts w:asciiTheme="minorHAnsi" w:hAnsiTheme="minorHAnsi" w:cstheme="minorHAnsi"/>
          <w:sz w:val="24"/>
          <w:szCs w:val="24"/>
        </w:rPr>
      </w:pPr>
      <w:r>
        <w:rPr>
          <w:rFonts w:asciiTheme="minorHAnsi" w:hAnsiTheme="minorHAnsi" w:cstheme="minorHAnsi"/>
          <w:sz w:val="24"/>
          <w:szCs w:val="24"/>
        </w:rPr>
        <w:fldChar w:fldCharType="begin"/>
      </w:r>
      <w:r>
        <w:rPr>
          <w:rFonts w:asciiTheme="minorHAnsi" w:hAnsiTheme="minorHAnsi" w:cstheme="minorHAnsi"/>
          <w:sz w:val="24"/>
          <w:szCs w:val="24"/>
        </w:rPr>
        <w:instrText>HYPERLINK  \l "_Alfabetisch_Trefwoordenregister"</w:instrText>
      </w:r>
      <w:r>
        <w:rPr>
          <w:rFonts w:asciiTheme="minorHAnsi" w:hAnsiTheme="minorHAnsi" w:cstheme="minorHAnsi"/>
          <w:sz w:val="24"/>
          <w:szCs w:val="24"/>
        </w:rPr>
      </w:r>
      <w:r>
        <w:rPr>
          <w:rFonts w:asciiTheme="minorHAnsi" w:hAnsiTheme="minorHAnsi" w:cstheme="minorHAnsi"/>
          <w:sz w:val="24"/>
          <w:szCs w:val="24"/>
        </w:rPr>
        <w:fldChar w:fldCharType="separate"/>
      </w:r>
      <w:r w:rsidR="000C0DE6" w:rsidRPr="006C5070">
        <w:rPr>
          <w:rStyle w:val="Hyperlink"/>
          <w:rFonts w:asciiTheme="minorHAnsi" w:hAnsiTheme="minorHAnsi" w:cstheme="minorHAnsi"/>
          <w:vanish/>
          <w:sz w:val="24"/>
          <w:szCs w:val="24"/>
        </w:rPr>
        <w:t>Terug naar alfabetisch register</w:t>
      </w:r>
    </w:p>
    <w:bookmarkStart w:id="8840" w:name="_Model_22._Ongerechtvaardigde"/>
    <w:bookmarkStart w:id="8841" w:name="_Hlk148009877"/>
    <w:bookmarkEnd w:id="8840"/>
    <w:p w14:paraId="4C13BFEE" w14:textId="20CDF746" w:rsidR="008B08CA" w:rsidRPr="00524653" w:rsidRDefault="006C5070" w:rsidP="00524653">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r>
        <w:rPr>
          <w:b/>
          <w:kern w:val="0"/>
        </w:rPr>
        <w:lastRenderedPageBreak/>
        <w:fldChar w:fldCharType="end"/>
      </w:r>
      <w:r w:rsidR="008B08CA" w:rsidRPr="00524653">
        <w:rPr>
          <w:rFonts w:asciiTheme="minorHAnsi" w:hAnsiTheme="minorHAnsi" w:cstheme="minorHAnsi"/>
          <w:b/>
          <w:bCs/>
          <w:sz w:val="28"/>
          <w:szCs w:val="28"/>
        </w:rPr>
        <w:t xml:space="preserve">Model </w:t>
      </w:r>
      <w:r w:rsidR="00695645" w:rsidRPr="00524653">
        <w:rPr>
          <w:rFonts w:asciiTheme="minorHAnsi" w:hAnsiTheme="minorHAnsi" w:cstheme="minorHAnsi"/>
          <w:b/>
          <w:bCs/>
          <w:sz w:val="28"/>
          <w:szCs w:val="28"/>
        </w:rPr>
        <w:t xml:space="preserve">Beëindiging van de arbeidsovereenkomst wegens </w:t>
      </w:r>
      <w:r w:rsidR="00B749D9" w:rsidRPr="00524653">
        <w:rPr>
          <w:rFonts w:asciiTheme="minorHAnsi" w:hAnsiTheme="minorHAnsi" w:cstheme="minorHAnsi"/>
          <w:b/>
          <w:bCs/>
          <w:sz w:val="28"/>
          <w:szCs w:val="28"/>
        </w:rPr>
        <w:t>werkverlating</w:t>
      </w:r>
    </w:p>
    <w:p w14:paraId="2CB6EB0C" w14:textId="2AE8BE77" w:rsidR="008B08CA" w:rsidRDefault="00744A8A" w:rsidP="00954EB1">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u w:val="single"/>
        </w:rPr>
      </w:pPr>
      <w:r w:rsidRPr="003E38A7">
        <w:rPr>
          <w:rFonts w:asciiTheme="minorHAnsi" w:hAnsiTheme="minorHAnsi" w:cstheme="minorHAnsi"/>
          <w:noProof/>
          <w:color w:val="000000"/>
        </w:rPr>
        <w:drawing>
          <wp:inline distT="0" distB="0" distL="0" distR="0" wp14:anchorId="3DDFB080" wp14:editId="1E2AE2F6">
            <wp:extent cx="2400300" cy="716280"/>
            <wp:effectExtent l="0" t="0" r="0" b="7620"/>
            <wp:docPr id="1659985080"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27D208FB" w14:textId="77777777" w:rsidR="008F7FBC" w:rsidRPr="008F3D17"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sz w:val="24"/>
          <w:szCs w:val="24"/>
        </w:rPr>
      </w:pPr>
    </w:p>
    <w:p w14:paraId="3FAF3E0E" w14:textId="77777777" w:rsidR="008F7FBC" w:rsidRPr="000A71ED"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14:paraId="40EC73C1" w14:textId="77777777" w:rsidR="008F7FBC" w:rsidRPr="008F7FBC"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rPr>
      </w:pPr>
    </w:p>
    <w:p w14:paraId="7E02E3D4" w14:textId="77777777" w:rsidR="008B08CA" w:rsidRPr="008F7FBC" w:rsidRDefault="008B08CA" w:rsidP="008F7FBC">
      <w:pPr>
        <w:pStyle w:val="Koptekst"/>
        <w:tabs>
          <w:tab w:val="clear" w:pos="4703"/>
          <w:tab w:val="clear" w:pos="9406"/>
        </w:tabs>
        <w:rPr>
          <w:rFonts w:asciiTheme="minorHAnsi" w:hAnsiTheme="minorHAnsi" w:cstheme="minorHAnsi"/>
          <w:color w:val="000000"/>
        </w:rPr>
      </w:pPr>
      <w:r w:rsidRPr="008F7FBC">
        <w:rPr>
          <w:rFonts w:asciiTheme="minorHAnsi" w:hAnsiTheme="minorHAnsi" w:cstheme="minorHAnsi"/>
          <w:color w:val="000000"/>
        </w:rPr>
        <w:t>Plaats, datum</w:t>
      </w:r>
    </w:p>
    <w:p w14:paraId="4FEB3EFD" w14:textId="77777777" w:rsidR="008B08CA" w:rsidRPr="008F7FBC" w:rsidRDefault="008B08CA" w:rsidP="008B08C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8B08CA" w:rsidRPr="008F7FBC" w14:paraId="381FB360" w14:textId="77777777" w:rsidTr="00520D3E">
        <w:trPr>
          <w:tblCellSpacing w:w="142" w:type="dxa"/>
        </w:trPr>
        <w:tc>
          <w:tcPr>
            <w:tcW w:w="2269" w:type="pct"/>
            <w:tcBorders>
              <w:top w:val="single" w:sz="6" w:space="0" w:color="auto"/>
              <w:left w:val="single" w:sz="6" w:space="0" w:color="auto"/>
              <w:bottom w:val="single" w:sz="6" w:space="0" w:color="auto"/>
              <w:right w:val="single" w:sz="6" w:space="0" w:color="auto"/>
            </w:tcBorders>
          </w:tcPr>
          <w:p w14:paraId="0EDC5D3C" w14:textId="77777777"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Scholengroep</w:t>
            </w:r>
            <w:r w:rsidR="00650F7F" w:rsidRPr="008F7FBC">
              <w:rPr>
                <w:rFonts w:asciiTheme="minorHAnsi" w:hAnsiTheme="minorHAnsi" w:cstheme="minorHAnsi"/>
                <w:color w:val="000000"/>
              </w:rPr>
              <w:t>:</w:t>
            </w:r>
          </w:p>
          <w:p w14:paraId="36F17ACC" w14:textId="77777777" w:rsidR="008B08CA" w:rsidRPr="008F7FBC" w:rsidRDefault="008B08CA" w:rsidP="00520D3E">
            <w:pPr>
              <w:rPr>
                <w:rFonts w:asciiTheme="minorHAnsi" w:hAnsiTheme="minorHAnsi" w:cstheme="minorHAnsi"/>
                <w:color w:val="000000"/>
              </w:rPr>
            </w:pPr>
          </w:p>
          <w:p w14:paraId="6900C032" w14:textId="77777777"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Instelling</w:t>
            </w:r>
            <w:r w:rsidR="00650F7F" w:rsidRPr="008F7FBC">
              <w:rPr>
                <w:rFonts w:asciiTheme="minorHAnsi" w:hAnsiTheme="minorHAnsi" w:cstheme="minorHAnsi"/>
                <w:color w:val="000000"/>
              </w:rPr>
              <w:t>:</w:t>
            </w:r>
          </w:p>
          <w:p w14:paraId="5CDA2111" w14:textId="77777777" w:rsidR="008B08CA" w:rsidRPr="008F7FBC" w:rsidRDefault="008B08CA" w:rsidP="00520D3E">
            <w:pPr>
              <w:rPr>
                <w:rFonts w:asciiTheme="minorHAnsi" w:hAnsiTheme="minorHAnsi" w:cstheme="minorHAnsi"/>
                <w:color w:val="000000"/>
              </w:rPr>
            </w:pPr>
          </w:p>
          <w:p w14:paraId="37338063" w14:textId="1AC9100C"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Algemeen directeur</w:t>
            </w:r>
            <w:r w:rsidR="00695645">
              <w:rPr>
                <w:rFonts w:asciiTheme="minorHAnsi" w:hAnsiTheme="minorHAnsi" w:cstheme="minorHAnsi"/>
                <w:color w:val="000000"/>
              </w:rPr>
              <w:t>:</w:t>
            </w:r>
          </w:p>
          <w:p w14:paraId="4DD12F6E" w14:textId="77777777" w:rsidR="008B08CA" w:rsidRPr="008F7FBC" w:rsidRDefault="008B08CA" w:rsidP="00520D3E">
            <w:pPr>
              <w:rPr>
                <w:rFonts w:asciiTheme="minorHAnsi" w:hAnsiTheme="minorHAnsi" w:cstheme="minorHAnsi"/>
                <w:color w:val="000000"/>
              </w:rPr>
            </w:pPr>
          </w:p>
          <w:p w14:paraId="6D156427" w14:textId="1E948E02"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68B01A29" w14:textId="77777777" w:rsidR="008B08CA" w:rsidRPr="008F7FBC" w:rsidRDefault="008B08CA" w:rsidP="00520D3E">
            <w:pPr>
              <w:rPr>
                <w:rFonts w:asciiTheme="minorHAnsi" w:hAnsiTheme="minorHAnsi" w:cstheme="minorHAnsi"/>
                <w:color w:val="000000"/>
              </w:rPr>
            </w:pPr>
          </w:p>
          <w:p w14:paraId="46E8899C" w14:textId="527E6646" w:rsidR="008B08CA" w:rsidRPr="008F7FBC" w:rsidRDefault="0074149B" w:rsidP="00520D3E">
            <w:pPr>
              <w:rPr>
                <w:rFonts w:asciiTheme="minorHAnsi" w:hAnsiTheme="minorHAnsi" w:cstheme="minorHAnsi"/>
                <w:color w:val="000000"/>
              </w:rPr>
            </w:pPr>
            <w:r w:rsidRPr="008F7FBC">
              <w:rPr>
                <w:rFonts w:asciiTheme="minorHAnsi" w:hAnsiTheme="minorHAnsi" w:cstheme="minorHAnsi"/>
                <w:color w:val="000000"/>
              </w:rPr>
              <w:t>V</w:t>
            </w:r>
            <w:r w:rsidR="008B08CA" w:rsidRPr="008F7FBC">
              <w:rPr>
                <w:rFonts w:asciiTheme="minorHAnsi" w:hAnsiTheme="minorHAnsi" w:cstheme="minorHAnsi"/>
                <w:color w:val="000000"/>
              </w:rPr>
              <w:t>olledig adres</w:t>
            </w:r>
            <w:r w:rsidR="00695645">
              <w:rPr>
                <w:rFonts w:asciiTheme="minorHAnsi" w:hAnsiTheme="minorHAnsi" w:cstheme="minorHAnsi"/>
                <w:color w:val="000000"/>
              </w:rPr>
              <w:t>:</w:t>
            </w:r>
          </w:p>
          <w:p w14:paraId="61F40308" w14:textId="77777777" w:rsidR="008B08CA" w:rsidRPr="008F7FBC" w:rsidRDefault="008B08CA" w:rsidP="00520D3E">
            <w:pPr>
              <w:rPr>
                <w:rFonts w:asciiTheme="minorHAnsi" w:hAnsiTheme="minorHAnsi" w:cstheme="minorHAnsi"/>
                <w:color w:val="000000"/>
              </w:rPr>
            </w:pPr>
          </w:p>
        </w:tc>
        <w:tc>
          <w:tcPr>
            <w:tcW w:w="2270" w:type="pct"/>
            <w:tcBorders>
              <w:top w:val="single" w:sz="6" w:space="0" w:color="auto"/>
              <w:left w:val="single" w:sz="6" w:space="0" w:color="auto"/>
              <w:bottom w:val="single" w:sz="6" w:space="0" w:color="auto"/>
              <w:right w:val="single" w:sz="6" w:space="0" w:color="auto"/>
            </w:tcBorders>
          </w:tcPr>
          <w:p w14:paraId="6925302E" w14:textId="741F9017"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Werknemer</w:t>
            </w:r>
            <w:r w:rsidR="00695645">
              <w:rPr>
                <w:rFonts w:asciiTheme="minorHAnsi" w:hAnsiTheme="minorHAnsi" w:cstheme="minorHAnsi"/>
                <w:color w:val="000000"/>
              </w:rPr>
              <w:t>:</w:t>
            </w:r>
          </w:p>
          <w:p w14:paraId="52B65297" w14:textId="77777777" w:rsidR="008B08CA" w:rsidRPr="008F7FBC" w:rsidRDefault="008B08CA" w:rsidP="00520D3E">
            <w:pPr>
              <w:rPr>
                <w:rFonts w:asciiTheme="minorHAnsi" w:hAnsiTheme="minorHAnsi" w:cstheme="minorHAnsi"/>
                <w:color w:val="000000"/>
              </w:rPr>
            </w:pPr>
          </w:p>
          <w:p w14:paraId="378B4AB1" w14:textId="00CCB7C6"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75BD27FD" w14:textId="77777777" w:rsidR="008B08CA" w:rsidRPr="008F7FBC" w:rsidRDefault="008B08CA" w:rsidP="00520D3E">
            <w:pPr>
              <w:rPr>
                <w:rFonts w:asciiTheme="minorHAnsi" w:hAnsiTheme="minorHAnsi" w:cstheme="minorHAnsi"/>
                <w:color w:val="000000"/>
              </w:rPr>
            </w:pPr>
          </w:p>
          <w:p w14:paraId="74B3FDE2" w14:textId="3B115EFD" w:rsidR="008B08CA" w:rsidRPr="008F7FBC" w:rsidRDefault="0074149B" w:rsidP="00520D3E">
            <w:pPr>
              <w:rPr>
                <w:rFonts w:asciiTheme="minorHAnsi" w:hAnsiTheme="minorHAnsi" w:cstheme="minorHAnsi"/>
                <w:color w:val="000000"/>
              </w:rPr>
            </w:pPr>
            <w:r w:rsidRPr="008F7FBC">
              <w:rPr>
                <w:rFonts w:asciiTheme="minorHAnsi" w:hAnsiTheme="minorHAnsi" w:cstheme="minorHAnsi"/>
                <w:color w:val="000000"/>
              </w:rPr>
              <w:t>V</w:t>
            </w:r>
            <w:r w:rsidR="008B08CA" w:rsidRPr="008F7FBC">
              <w:rPr>
                <w:rFonts w:asciiTheme="minorHAnsi" w:hAnsiTheme="minorHAnsi" w:cstheme="minorHAnsi"/>
                <w:color w:val="000000"/>
              </w:rPr>
              <w:t>olledig adres</w:t>
            </w:r>
            <w:r w:rsidR="00695645">
              <w:rPr>
                <w:rFonts w:asciiTheme="minorHAnsi" w:hAnsiTheme="minorHAnsi" w:cstheme="minorHAnsi"/>
                <w:color w:val="000000"/>
              </w:rPr>
              <w:t>:</w:t>
            </w:r>
          </w:p>
        </w:tc>
      </w:tr>
    </w:tbl>
    <w:p w14:paraId="33312F7C" w14:textId="77777777" w:rsidR="008B08CA" w:rsidRPr="008F7FBC" w:rsidRDefault="008B08CA" w:rsidP="008B08C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p w14:paraId="00F77813"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Geachte,</w:t>
      </w:r>
    </w:p>
    <w:p w14:paraId="30C62414" w14:textId="77777777" w:rsidR="008B08CA" w:rsidRPr="008F7FBC" w:rsidRDefault="008B08CA" w:rsidP="008B08CA">
      <w:pPr>
        <w:rPr>
          <w:rFonts w:asciiTheme="minorHAnsi" w:hAnsiTheme="minorHAnsi" w:cstheme="minorHAnsi"/>
          <w:color w:val="000000"/>
        </w:rPr>
      </w:pPr>
    </w:p>
    <w:p w14:paraId="3C62EF6E" w14:textId="443B523F" w:rsidR="008B08CA" w:rsidRDefault="008B08CA" w:rsidP="008B08CA">
      <w:pPr>
        <w:rPr>
          <w:rFonts w:asciiTheme="minorHAnsi" w:hAnsiTheme="minorHAnsi" w:cstheme="minorHAnsi"/>
          <w:color w:val="000000"/>
        </w:rPr>
      </w:pPr>
      <w:r w:rsidRPr="008F7FBC">
        <w:rPr>
          <w:rFonts w:asciiTheme="minorHAnsi" w:hAnsiTheme="minorHAnsi" w:cstheme="minorHAnsi"/>
          <w:color w:val="000000"/>
        </w:rPr>
        <w:t>Wij</w:t>
      </w:r>
      <w:r w:rsidR="008F7FBC">
        <w:rPr>
          <w:rFonts w:asciiTheme="minorHAnsi" w:hAnsiTheme="minorHAnsi" w:cstheme="minorHAnsi"/>
          <w:color w:val="000000"/>
        </w:rPr>
        <w:t>,</w:t>
      </w:r>
    </w:p>
    <w:p w14:paraId="11CD9995" w14:textId="6368011F" w:rsidR="008F7FBC" w:rsidRPr="008F7FBC" w:rsidRDefault="008F7FBC" w:rsidP="008F7FBC">
      <w:pPr>
        <w:rPr>
          <w:rFonts w:asciiTheme="minorHAnsi" w:hAnsiTheme="minorHAnsi" w:cstheme="minorHAnsi"/>
          <w:color w:val="000000"/>
        </w:rPr>
      </w:pPr>
      <w:bookmarkStart w:id="8842" w:name="_Hlk147319329"/>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r>
        <w:rPr>
          <w:rFonts w:asciiTheme="minorHAnsi" w:hAnsiTheme="minorHAnsi" w:cstheme="minorHAnsi"/>
          <w:color w:val="000000"/>
          <w:szCs w:val="22"/>
        </w:rPr>
        <w:t>,</w:t>
      </w:r>
    </w:p>
    <w:bookmarkEnd w:id="8842"/>
    <w:p w14:paraId="12F2B4DF"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verwijzen naar ons schrijven  van ………………waarbij wij u verzoeken, binnen de kortst mogelijke termijn, uw afwezigheid op…………….te rechtvaardigen.</w:t>
      </w:r>
    </w:p>
    <w:p w14:paraId="04119992" w14:textId="77777777" w:rsidR="008B08CA" w:rsidRPr="008F7FBC" w:rsidRDefault="008B08CA" w:rsidP="008B08CA">
      <w:pPr>
        <w:rPr>
          <w:rFonts w:asciiTheme="minorHAnsi" w:hAnsiTheme="minorHAnsi" w:cstheme="minorHAnsi"/>
          <w:color w:val="000000"/>
        </w:rPr>
      </w:pPr>
    </w:p>
    <w:p w14:paraId="323D1F40"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U heeft het niet nodig gevonden hieraan enig gevolg te geven daar we tot op heden nog steeds geen nieuws ontvangen hebben.</w:t>
      </w:r>
    </w:p>
    <w:p w14:paraId="6DE4B057" w14:textId="77777777" w:rsidR="008B08CA" w:rsidRPr="008F7FBC" w:rsidRDefault="008B08CA" w:rsidP="008B08CA">
      <w:pPr>
        <w:rPr>
          <w:rFonts w:asciiTheme="minorHAnsi" w:hAnsiTheme="minorHAnsi" w:cstheme="minorHAnsi"/>
          <w:color w:val="000000"/>
        </w:rPr>
      </w:pPr>
    </w:p>
    <w:p w14:paraId="794DEE7E" w14:textId="17DF6032" w:rsidR="008B08CA" w:rsidRDefault="008B08CA" w:rsidP="008B08CA">
      <w:pPr>
        <w:rPr>
          <w:rFonts w:asciiTheme="minorHAnsi" w:hAnsiTheme="minorHAnsi" w:cstheme="minorHAnsi"/>
          <w:color w:val="000000"/>
        </w:rPr>
      </w:pPr>
      <w:r w:rsidRPr="008F7FBC">
        <w:rPr>
          <w:rFonts w:asciiTheme="minorHAnsi" w:hAnsiTheme="minorHAnsi" w:cstheme="minorHAnsi"/>
          <w:color w:val="000000"/>
        </w:rPr>
        <w:t xml:space="preserve">Daaruit besluiten we dat u door uw nalatige handelswijze vrijwillig en </w:t>
      </w:r>
      <w:r w:rsidR="00695645">
        <w:rPr>
          <w:rFonts w:asciiTheme="minorHAnsi" w:hAnsiTheme="minorHAnsi" w:cstheme="minorHAnsi"/>
          <w:color w:val="000000"/>
        </w:rPr>
        <w:t>éé</w:t>
      </w:r>
      <w:r w:rsidRPr="008F7FBC">
        <w:rPr>
          <w:rFonts w:asciiTheme="minorHAnsi" w:hAnsiTheme="minorHAnsi" w:cstheme="minorHAnsi"/>
          <w:color w:val="000000"/>
        </w:rPr>
        <w:t>nzijdig de arbeidsovereenkomst hebt beëindigd die ons verbond.</w:t>
      </w:r>
    </w:p>
    <w:p w14:paraId="5CFFDE1B" w14:textId="77777777" w:rsidR="008F7FBC" w:rsidRPr="008F7FBC" w:rsidRDefault="008F7FBC" w:rsidP="008B08CA">
      <w:pPr>
        <w:rPr>
          <w:rFonts w:asciiTheme="minorHAnsi" w:hAnsiTheme="minorHAnsi" w:cstheme="minorHAnsi"/>
          <w:color w:val="000000"/>
        </w:rPr>
      </w:pPr>
    </w:p>
    <w:p w14:paraId="0F75981A" w14:textId="046A761F" w:rsidR="008F7FBC" w:rsidRDefault="008B08CA" w:rsidP="008B08CA">
      <w:pPr>
        <w:rPr>
          <w:rFonts w:asciiTheme="minorHAnsi" w:hAnsiTheme="minorHAnsi" w:cstheme="minorHAnsi"/>
          <w:color w:val="000000"/>
        </w:rPr>
      </w:pPr>
      <w:r w:rsidRPr="008F7FBC">
        <w:rPr>
          <w:rFonts w:asciiTheme="minorHAnsi" w:hAnsiTheme="minorHAnsi" w:cstheme="minorHAnsi"/>
          <w:color w:val="000000"/>
        </w:rPr>
        <w:t>We beschouwen deze beëindiging van de overeenkomst als effectief vanaf heden………</w:t>
      </w:r>
      <w:r w:rsidR="008F7FBC">
        <w:rPr>
          <w:rFonts w:asciiTheme="minorHAnsi" w:hAnsiTheme="minorHAnsi" w:cstheme="minorHAnsi"/>
          <w:color w:val="000000"/>
        </w:rPr>
        <w:t>………………..</w:t>
      </w:r>
    </w:p>
    <w:p w14:paraId="3DC33F66" w14:textId="5A732C41" w:rsidR="008B08CA" w:rsidRDefault="008B08CA" w:rsidP="008B08CA">
      <w:pPr>
        <w:rPr>
          <w:rFonts w:asciiTheme="minorHAnsi" w:hAnsiTheme="minorHAnsi" w:cstheme="minorHAnsi"/>
          <w:color w:val="000000"/>
        </w:rPr>
      </w:pPr>
      <w:r w:rsidRPr="008F7FBC">
        <w:rPr>
          <w:rFonts w:asciiTheme="minorHAnsi" w:hAnsiTheme="minorHAnsi" w:cstheme="minorHAnsi"/>
          <w:color w:val="000000"/>
        </w:rPr>
        <w:t>Ze veroorzaakt voor ons noch de kennisgeving van een opzegging, noch de betaling van enige opzeggingsvergoeding.</w:t>
      </w:r>
    </w:p>
    <w:p w14:paraId="2878DAD6" w14:textId="77777777" w:rsidR="008F7FBC" w:rsidRPr="008F7FBC" w:rsidRDefault="008F7FBC" w:rsidP="008B08CA">
      <w:pPr>
        <w:rPr>
          <w:rFonts w:asciiTheme="minorHAnsi" w:hAnsiTheme="minorHAnsi" w:cstheme="minorHAnsi"/>
          <w:color w:val="000000"/>
        </w:rPr>
      </w:pPr>
    </w:p>
    <w:p w14:paraId="06640DFD"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Uw sociale documenten alsook uw eindafrekening zullen u binnenkort worden opgestuurd.</w:t>
      </w:r>
    </w:p>
    <w:p w14:paraId="477965E5" w14:textId="77777777" w:rsidR="008B08CA" w:rsidRPr="008F7FBC" w:rsidRDefault="008B08CA" w:rsidP="008B08CA">
      <w:pPr>
        <w:rPr>
          <w:rFonts w:asciiTheme="minorHAnsi" w:hAnsiTheme="minorHAnsi" w:cstheme="minorHAnsi"/>
          <w:color w:val="000000"/>
        </w:rPr>
      </w:pPr>
    </w:p>
    <w:p w14:paraId="1746EADE"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Handtekening algemeen directeur (+ naam)</w:t>
      </w:r>
    </w:p>
    <w:p w14:paraId="6E13CFE7" w14:textId="034B6485" w:rsidR="007F13B8" w:rsidRPr="007574ED" w:rsidRDefault="007F13B8" w:rsidP="007574ED">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43" w:name="_Model_23._De_2"/>
      <w:bookmarkStart w:id="8844" w:name="_Hlk148012014"/>
      <w:bookmarkEnd w:id="8841"/>
      <w:bookmarkEnd w:id="8843"/>
      <w:r w:rsidRPr="007574ED">
        <w:rPr>
          <w:rFonts w:asciiTheme="minorHAnsi" w:hAnsiTheme="minorHAnsi" w:cstheme="minorHAnsi"/>
          <w:b/>
          <w:bCs/>
          <w:sz w:val="28"/>
          <w:szCs w:val="28"/>
        </w:rPr>
        <w:lastRenderedPageBreak/>
        <w:t>Model De tewerkstellingsverklaring</w:t>
      </w:r>
    </w:p>
    <w:p w14:paraId="091BBC4B" w14:textId="44E33F74" w:rsidR="007F13B8" w:rsidRDefault="00744A8A" w:rsidP="00B8159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5D062772" wp14:editId="5A98420D">
            <wp:extent cx="2400300" cy="716280"/>
            <wp:effectExtent l="0" t="0" r="0" b="7620"/>
            <wp:docPr id="1268714136"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081347F7" w14:textId="77777777" w:rsidR="00B8159C" w:rsidRPr="00695645" w:rsidRDefault="00B8159C" w:rsidP="00B8159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p w14:paraId="66BC837A" w14:textId="77777777" w:rsidR="007F13B8" w:rsidRPr="00285D00" w:rsidRDefault="007F13B8" w:rsidP="00285D00">
      <w:pPr>
        <w:pStyle w:val="Koptekst"/>
        <w:tabs>
          <w:tab w:val="clear" w:pos="4703"/>
          <w:tab w:val="clear" w:pos="9406"/>
        </w:tabs>
        <w:rPr>
          <w:rFonts w:asciiTheme="minorHAnsi" w:hAnsiTheme="minorHAnsi" w:cstheme="minorHAnsi"/>
          <w:color w:val="000000"/>
          <w:szCs w:val="22"/>
        </w:rPr>
      </w:pPr>
      <w:r w:rsidRPr="00285D00">
        <w:rPr>
          <w:rFonts w:asciiTheme="minorHAnsi" w:hAnsiTheme="minorHAnsi" w:cstheme="minorHAnsi"/>
          <w:color w:val="000000"/>
          <w:szCs w:val="22"/>
        </w:rPr>
        <w:t>Plaats, datum</w:t>
      </w:r>
    </w:p>
    <w:p w14:paraId="690CDABA" w14:textId="77777777" w:rsidR="007F13B8" w:rsidRPr="00285D00"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617BDE" w:rsidRPr="00285D00" w14:paraId="2E331A96" w14:textId="77777777" w:rsidTr="00A8087D">
        <w:trPr>
          <w:tblCellSpacing w:w="142" w:type="dxa"/>
        </w:trPr>
        <w:tc>
          <w:tcPr>
            <w:tcW w:w="2281" w:type="pct"/>
            <w:tcBorders>
              <w:top w:val="single" w:sz="6" w:space="0" w:color="auto"/>
              <w:left w:val="single" w:sz="6" w:space="0" w:color="auto"/>
              <w:bottom w:val="single" w:sz="6" w:space="0" w:color="auto"/>
              <w:right w:val="single" w:sz="6" w:space="0" w:color="auto"/>
            </w:tcBorders>
          </w:tcPr>
          <w:p w14:paraId="2D2FF1A1" w14:textId="77777777"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Scholengroep</w:t>
            </w:r>
            <w:r w:rsidR="00650F7F" w:rsidRPr="00285D00">
              <w:rPr>
                <w:rFonts w:asciiTheme="minorHAnsi" w:hAnsiTheme="minorHAnsi" w:cstheme="minorHAnsi"/>
                <w:color w:val="000000"/>
                <w:szCs w:val="22"/>
              </w:rPr>
              <w:t>:</w:t>
            </w:r>
          </w:p>
          <w:p w14:paraId="23558216" w14:textId="77777777" w:rsidR="00617BDE" w:rsidRPr="00285D00" w:rsidRDefault="00617BDE" w:rsidP="007F0D2B">
            <w:pPr>
              <w:rPr>
                <w:rFonts w:asciiTheme="minorHAnsi" w:hAnsiTheme="minorHAnsi" w:cstheme="minorHAnsi"/>
                <w:color w:val="000000"/>
                <w:szCs w:val="22"/>
              </w:rPr>
            </w:pPr>
          </w:p>
          <w:p w14:paraId="226C3C3E" w14:textId="77777777"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Instelling</w:t>
            </w:r>
            <w:r w:rsidR="00650F7F" w:rsidRPr="00285D00">
              <w:rPr>
                <w:rFonts w:asciiTheme="minorHAnsi" w:hAnsiTheme="minorHAnsi" w:cstheme="minorHAnsi"/>
                <w:color w:val="000000"/>
                <w:szCs w:val="22"/>
              </w:rPr>
              <w:t>:</w:t>
            </w:r>
          </w:p>
          <w:p w14:paraId="2D4FDD7B" w14:textId="77777777" w:rsidR="00617BDE" w:rsidRPr="00285D00" w:rsidRDefault="00617BDE" w:rsidP="007F0D2B">
            <w:pPr>
              <w:rPr>
                <w:rFonts w:asciiTheme="minorHAnsi" w:hAnsiTheme="minorHAnsi" w:cstheme="minorHAnsi"/>
                <w:color w:val="000000"/>
                <w:szCs w:val="22"/>
              </w:rPr>
            </w:pPr>
          </w:p>
          <w:p w14:paraId="6BF0920B" w14:textId="77777777"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Algemeen directeur</w:t>
            </w:r>
            <w:r w:rsidR="00650F7F" w:rsidRPr="00285D00">
              <w:rPr>
                <w:rFonts w:asciiTheme="minorHAnsi" w:hAnsiTheme="minorHAnsi" w:cstheme="minorHAnsi"/>
                <w:color w:val="000000"/>
                <w:szCs w:val="22"/>
              </w:rPr>
              <w:t>:</w:t>
            </w:r>
          </w:p>
          <w:p w14:paraId="071FB273" w14:textId="77777777" w:rsidR="00617BDE" w:rsidRPr="00285D00" w:rsidRDefault="00617BDE" w:rsidP="007F0D2B">
            <w:pPr>
              <w:rPr>
                <w:rFonts w:asciiTheme="minorHAnsi" w:hAnsiTheme="minorHAnsi" w:cstheme="minorHAnsi"/>
                <w:color w:val="000000"/>
                <w:szCs w:val="22"/>
              </w:rPr>
            </w:pPr>
          </w:p>
          <w:p w14:paraId="660DA264" w14:textId="25C482DE"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Naam, voornaam</w:t>
            </w:r>
            <w:r w:rsidR="00285D00">
              <w:rPr>
                <w:rFonts w:asciiTheme="minorHAnsi" w:hAnsiTheme="minorHAnsi" w:cstheme="minorHAnsi"/>
                <w:color w:val="000000"/>
                <w:szCs w:val="22"/>
              </w:rPr>
              <w:t>:</w:t>
            </w:r>
          </w:p>
          <w:p w14:paraId="341BD482" w14:textId="77777777" w:rsidR="00617BDE" w:rsidRPr="00285D00" w:rsidRDefault="00617BDE" w:rsidP="007F0D2B">
            <w:pPr>
              <w:rPr>
                <w:rFonts w:asciiTheme="minorHAnsi" w:hAnsiTheme="minorHAnsi" w:cstheme="minorHAnsi"/>
                <w:color w:val="000000"/>
                <w:szCs w:val="22"/>
              </w:rPr>
            </w:pPr>
          </w:p>
          <w:p w14:paraId="2AB45492" w14:textId="72BFD8B0" w:rsidR="00617BDE" w:rsidRPr="00285D00" w:rsidRDefault="00B8159C" w:rsidP="007F0D2B">
            <w:pPr>
              <w:rPr>
                <w:rFonts w:asciiTheme="minorHAnsi" w:hAnsiTheme="minorHAnsi" w:cstheme="minorHAnsi"/>
                <w:color w:val="000000"/>
                <w:szCs w:val="22"/>
              </w:rPr>
            </w:pPr>
            <w:r w:rsidRPr="00285D00">
              <w:rPr>
                <w:rFonts w:asciiTheme="minorHAnsi" w:hAnsiTheme="minorHAnsi" w:cstheme="minorHAnsi"/>
                <w:color w:val="000000"/>
                <w:szCs w:val="22"/>
              </w:rPr>
              <w:t>V</w:t>
            </w:r>
            <w:r w:rsidR="00617BDE" w:rsidRPr="00285D00">
              <w:rPr>
                <w:rFonts w:asciiTheme="minorHAnsi" w:hAnsiTheme="minorHAnsi" w:cstheme="minorHAnsi"/>
                <w:color w:val="000000"/>
                <w:szCs w:val="22"/>
              </w:rPr>
              <w:t>olledig adres</w:t>
            </w:r>
            <w:r w:rsidR="00285D00">
              <w:rPr>
                <w:rFonts w:asciiTheme="minorHAnsi" w:hAnsiTheme="minorHAnsi" w:cstheme="minorHAnsi"/>
                <w:color w:val="000000"/>
                <w:szCs w:val="22"/>
              </w:rPr>
              <w:t>:</w:t>
            </w:r>
          </w:p>
          <w:p w14:paraId="631D3A9B" w14:textId="77777777" w:rsidR="00617BDE" w:rsidRPr="00285D00" w:rsidRDefault="00617BDE" w:rsidP="007F0D2B">
            <w:pPr>
              <w:rPr>
                <w:rFonts w:asciiTheme="minorHAnsi" w:hAnsiTheme="minorHAnsi" w:cstheme="minorHAnsi"/>
                <w:color w:val="000000"/>
                <w:szCs w:val="22"/>
              </w:rPr>
            </w:pPr>
          </w:p>
        </w:tc>
        <w:tc>
          <w:tcPr>
            <w:tcW w:w="2282" w:type="pct"/>
            <w:tcBorders>
              <w:top w:val="single" w:sz="6" w:space="0" w:color="auto"/>
              <w:left w:val="single" w:sz="6" w:space="0" w:color="auto"/>
              <w:bottom w:val="single" w:sz="6" w:space="0" w:color="auto"/>
              <w:right w:val="single" w:sz="6" w:space="0" w:color="auto"/>
            </w:tcBorders>
          </w:tcPr>
          <w:p w14:paraId="735E36C7" w14:textId="17AAB92D"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Werknemer</w:t>
            </w:r>
            <w:r w:rsidR="00285D00">
              <w:rPr>
                <w:rFonts w:asciiTheme="minorHAnsi" w:hAnsiTheme="minorHAnsi" w:cstheme="minorHAnsi"/>
                <w:color w:val="000000"/>
                <w:szCs w:val="22"/>
              </w:rPr>
              <w:t>:</w:t>
            </w:r>
          </w:p>
          <w:p w14:paraId="006874C5" w14:textId="77777777" w:rsidR="00617BDE" w:rsidRPr="00285D00" w:rsidRDefault="00617BDE" w:rsidP="007F0D2B">
            <w:pPr>
              <w:rPr>
                <w:rFonts w:asciiTheme="minorHAnsi" w:hAnsiTheme="minorHAnsi" w:cstheme="minorHAnsi"/>
                <w:color w:val="000000"/>
                <w:szCs w:val="22"/>
              </w:rPr>
            </w:pPr>
          </w:p>
          <w:p w14:paraId="42546270" w14:textId="607D7DE6"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Naam, voornaam</w:t>
            </w:r>
            <w:r w:rsidR="00285D00">
              <w:rPr>
                <w:rFonts w:asciiTheme="minorHAnsi" w:hAnsiTheme="minorHAnsi" w:cstheme="minorHAnsi"/>
                <w:color w:val="000000"/>
                <w:szCs w:val="22"/>
              </w:rPr>
              <w:t>:</w:t>
            </w:r>
          </w:p>
          <w:p w14:paraId="3A51375C" w14:textId="77777777" w:rsidR="00617BDE" w:rsidRPr="00285D00" w:rsidRDefault="00617BDE" w:rsidP="007F0D2B">
            <w:pPr>
              <w:rPr>
                <w:rFonts w:asciiTheme="minorHAnsi" w:hAnsiTheme="minorHAnsi" w:cstheme="minorHAnsi"/>
                <w:color w:val="000000"/>
                <w:szCs w:val="22"/>
              </w:rPr>
            </w:pPr>
          </w:p>
          <w:p w14:paraId="58C59006" w14:textId="46E60FD6"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Volledig adres</w:t>
            </w:r>
            <w:r w:rsidR="00285D00">
              <w:rPr>
                <w:rFonts w:asciiTheme="minorHAnsi" w:hAnsiTheme="minorHAnsi" w:cstheme="minorHAnsi"/>
                <w:color w:val="000000"/>
                <w:szCs w:val="22"/>
              </w:rPr>
              <w:t>:</w:t>
            </w:r>
          </w:p>
        </w:tc>
      </w:tr>
    </w:tbl>
    <w:p w14:paraId="798FAF40" w14:textId="77777777" w:rsidR="007F13B8" w:rsidRPr="00285D00"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18432463"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Geachte,</w:t>
      </w:r>
    </w:p>
    <w:p w14:paraId="62D7A070" w14:textId="77777777" w:rsidR="007F13B8" w:rsidRPr="00285D00" w:rsidRDefault="007F13B8" w:rsidP="007F0D2B">
      <w:pPr>
        <w:rPr>
          <w:rFonts w:asciiTheme="minorHAnsi" w:hAnsiTheme="minorHAnsi" w:cstheme="minorHAnsi"/>
          <w:color w:val="000000"/>
          <w:szCs w:val="22"/>
        </w:rPr>
      </w:pPr>
    </w:p>
    <w:p w14:paraId="0532C48E" w14:textId="77777777" w:rsidR="007F13B8"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Ondergetekende</w:t>
      </w:r>
    </w:p>
    <w:p w14:paraId="41C41AC0" w14:textId="77777777" w:rsidR="00285D00" w:rsidRPr="008F7FBC" w:rsidRDefault="00285D00" w:rsidP="00285D00">
      <w:pPr>
        <w:rPr>
          <w:rFonts w:asciiTheme="minorHAnsi" w:hAnsiTheme="minorHAnsi" w:cstheme="minorHAnsi"/>
          <w:color w:val="000000"/>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Pr>
          <w:rFonts w:asciiTheme="minorHAnsi" w:hAnsiTheme="minorHAnsi" w:cstheme="minorHAnsi"/>
          <w:color w:val="000000"/>
          <w:szCs w:val="22"/>
        </w:rPr>
        <w:t>,</w:t>
      </w:r>
    </w:p>
    <w:p w14:paraId="4B731EEB" w14:textId="77777777" w:rsidR="007F13B8" w:rsidRPr="00285D00" w:rsidRDefault="007F13B8" w:rsidP="007F13B8">
      <w:pPr>
        <w:pStyle w:val="Opsomming"/>
        <w:ind w:left="0" w:firstLine="0"/>
        <w:rPr>
          <w:rFonts w:asciiTheme="minorHAnsi" w:hAnsiTheme="minorHAnsi" w:cstheme="minorHAnsi"/>
          <w:color w:val="000000"/>
          <w:szCs w:val="22"/>
        </w:rPr>
      </w:pPr>
    </w:p>
    <w:p w14:paraId="1A75F5B7"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bevestigt dat .....................................................................................................................................</w:t>
      </w:r>
    </w:p>
    <w:p w14:paraId="3A6026E0"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w:t>
      </w:r>
    </w:p>
    <w:p w14:paraId="15C03E76"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(naam en adres van de werknemer) tewerkgesteld was in onze instelling in de hoedanigheid van ....................................................................................................................................................</w:t>
      </w:r>
    </w:p>
    <w:p w14:paraId="0B28FB9A"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w:t>
      </w:r>
    </w:p>
    <w:p w14:paraId="3E490867"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van .................................................. tot ..................................................</w:t>
      </w:r>
    </w:p>
    <w:p w14:paraId="12D43FDF" w14:textId="77777777" w:rsidR="007F13B8" w:rsidRPr="00285D00" w:rsidRDefault="007F13B8" w:rsidP="007F0D2B">
      <w:pPr>
        <w:rPr>
          <w:rFonts w:asciiTheme="minorHAnsi" w:hAnsiTheme="minorHAnsi" w:cstheme="minorHAnsi"/>
          <w:color w:val="000000"/>
          <w:szCs w:val="22"/>
        </w:rPr>
      </w:pPr>
    </w:p>
    <w:p w14:paraId="73A3096D" w14:textId="77777777" w:rsidR="00072531" w:rsidRPr="00285D00" w:rsidRDefault="00072531" w:rsidP="007F0D2B">
      <w:pPr>
        <w:rPr>
          <w:rFonts w:asciiTheme="minorHAnsi" w:hAnsiTheme="minorHAnsi" w:cstheme="minorHAnsi"/>
          <w:color w:val="000000"/>
          <w:szCs w:val="22"/>
        </w:rPr>
      </w:pPr>
    </w:p>
    <w:p w14:paraId="50AD9C5F"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Opgemaakt te ..................................</w:t>
      </w:r>
      <w:r w:rsidR="00072531" w:rsidRPr="00285D00">
        <w:rPr>
          <w:rFonts w:asciiTheme="minorHAnsi" w:hAnsiTheme="minorHAnsi" w:cstheme="minorHAnsi"/>
          <w:color w:val="000000"/>
          <w:szCs w:val="22"/>
        </w:rPr>
        <w:t>op</w:t>
      </w:r>
      <w:r w:rsidRPr="00285D00">
        <w:rPr>
          <w:rFonts w:asciiTheme="minorHAnsi" w:hAnsiTheme="minorHAnsi" w:cstheme="minorHAnsi"/>
          <w:color w:val="000000"/>
          <w:szCs w:val="22"/>
        </w:rPr>
        <w:t xml:space="preserve"> ...................................................</w:t>
      </w:r>
    </w:p>
    <w:p w14:paraId="2F54D96E" w14:textId="77777777" w:rsidR="007F13B8" w:rsidRPr="00285D00" w:rsidRDefault="007F13B8" w:rsidP="007F0D2B">
      <w:pPr>
        <w:rPr>
          <w:rFonts w:asciiTheme="minorHAnsi" w:hAnsiTheme="minorHAnsi" w:cstheme="minorHAnsi"/>
          <w:color w:val="000000"/>
          <w:szCs w:val="22"/>
        </w:rPr>
      </w:pPr>
    </w:p>
    <w:p w14:paraId="65262088" w14:textId="77777777" w:rsidR="007F13B8" w:rsidRPr="00285D00" w:rsidRDefault="007F13B8" w:rsidP="007F0D2B">
      <w:pPr>
        <w:rPr>
          <w:rFonts w:asciiTheme="minorHAnsi" w:hAnsiTheme="minorHAnsi" w:cstheme="minorHAnsi"/>
          <w:color w:val="000000"/>
          <w:szCs w:val="22"/>
        </w:rPr>
      </w:pPr>
    </w:p>
    <w:p w14:paraId="02BAFDDE" w14:textId="77777777" w:rsidR="007F13B8" w:rsidRPr="00285D00" w:rsidRDefault="007F13B8" w:rsidP="007F0D2B">
      <w:pPr>
        <w:rPr>
          <w:rFonts w:asciiTheme="minorHAnsi" w:hAnsiTheme="minorHAnsi" w:cstheme="minorHAnsi"/>
          <w:color w:val="000000"/>
          <w:szCs w:val="22"/>
        </w:rPr>
      </w:pPr>
    </w:p>
    <w:p w14:paraId="5AA9D5CF" w14:textId="77777777" w:rsidR="007F13B8" w:rsidRPr="00285D00" w:rsidRDefault="007F13B8" w:rsidP="007F0D2B">
      <w:pPr>
        <w:rPr>
          <w:rFonts w:asciiTheme="minorHAnsi" w:hAnsiTheme="minorHAnsi" w:cstheme="minorHAnsi"/>
          <w:color w:val="000000"/>
          <w:szCs w:val="22"/>
        </w:rPr>
      </w:pPr>
    </w:p>
    <w:p w14:paraId="407C4DD4"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Handtekening algemeen directeur (+ naam)</w:t>
      </w:r>
    </w:p>
    <w:p w14:paraId="7BC29082" w14:textId="77777777" w:rsidR="00AC0C7F" w:rsidRPr="00285D00" w:rsidRDefault="00AC0C7F" w:rsidP="00285D00">
      <w:pPr>
        <w:rPr>
          <w:rFonts w:asciiTheme="minorHAnsi" w:hAnsiTheme="minorHAnsi" w:cstheme="minorHAnsi"/>
          <w:color w:val="000000"/>
          <w:szCs w:val="22"/>
        </w:rPr>
      </w:pPr>
    </w:p>
    <w:p w14:paraId="722ECAE7" w14:textId="63E3C273" w:rsidR="00F55D96" w:rsidRPr="00285D00" w:rsidRDefault="00961756" w:rsidP="00285D00">
      <w:pPr>
        <w:pStyle w:val="Tekst"/>
        <w:ind w:left="0"/>
        <w:rPr>
          <w:rFonts w:asciiTheme="minorHAnsi" w:hAnsiTheme="minorHAnsi" w:cstheme="minorHAnsi"/>
          <w:vanish/>
          <w:szCs w:val="22"/>
        </w:rPr>
      </w:pPr>
      <w:r w:rsidRPr="00285D00">
        <w:lastRenderedPageBreak/>
        <w:fldChar w:fldCharType="begin"/>
      </w:r>
      <w:r w:rsidRPr="00285D00">
        <w:rPr>
          <w:rFonts w:asciiTheme="minorHAnsi" w:hAnsiTheme="minorHAnsi" w:cstheme="minorHAnsi"/>
          <w:vanish/>
          <w:szCs w:val="22"/>
        </w:rPr>
        <w:instrText>HYPERLINK</w:instrText>
      </w:r>
      <w:r w:rsidRPr="00285D00">
        <w:fldChar w:fldCharType="separate"/>
      </w:r>
      <w:r w:rsidR="000C0DE6" w:rsidRPr="00285D00">
        <w:rPr>
          <w:rStyle w:val="Hyperlink"/>
          <w:rFonts w:asciiTheme="minorHAnsi" w:hAnsiTheme="minorHAnsi" w:cstheme="minorHAnsi"/>
          <w:vanish/>
          <w:szCs w:val="22"/>
        </w:rPr>
        <w:t>Terug naar alfabetisch register</w:t>
      </w:r>
      <w:r w:rsidRPr="00285D00">
        <w:rPr>
          <w:rStyle w:val="Hyperlink"/>
          <w:rFonts w:asciiTheme="minorHAnsi" w:hAnsiTheme="minorHAnsi" w:cstheme="minorHAnsi"/>
          <w:vanish/>
          <w:szCs w:val="22"/>
        </w:rPr>
        <w:fldChar w:fldCharType="end"/>
      </w:r>
    </w:p>
    <w:p w14:paraId="082AED8B" w14:textId="6DF60D6F" w:rsidR="007F13B8" w:rsidRPr="008517A5" w:rsidRDefault="007F13B8" w:rsidP="008517A5">
      <w:pPr>
        <w:pStyle w:val="Kop4"/>
        <w:pBdr>
          <w:top w:val="single" w:sz="4" w:space="1" w:color="auto"/>
          <w:left w:val="single" w:sz="4" w:space="4" w:color="auto"/>
          <w:bottom w:val="single" w:sz="4" w:space="1" w:color="auto"/>
          <w:right w:val="single" w:sz="4" w:space="4" w:color="auto"/>
        </w:pBdr>
        <w:tabs>
          <w:tab w:val="left" w:pos="993"/>
        </w:tabs>
        <w:ind w:left="0"/>
        <w:jc w:val="center"/>
        <w:rPr>
          <w:rFonts w:asciiTheme="minorHAnsi" w:hAnsiTheme="minorHAnsi" w:cstheme="minorHAnsi"/>
          <w:b/>
          <w:bCs/>
          <w:sz w:val="28"/>
          <w:szCs w:val="28"/>
        </w:rPr>
      </w:pPr>
      <w:bookmarkStart w:id="8845" w:name="_Model_24._Overeenkomst"/>
      <w:bookmarkEnd w:id="8844"/>
      <w:bookmarkEnd w:id="8845"/>
      <w:r w:rsidRPr="008517A5">
        <w:rPr>
          <w:rFonts w:asciiTheme="minorHAnsi" w:hAnsiTheme="minorHAnsi" w:cstheme="minorHAnsi"/>
          <w:b/>
          <w:bCs/>
          <w:sz w:val="28"/>
          <w:szCs w:val="28"/>
        </w:rPr>
        <w:t>Model Overeenkomst huisbewaring</w:t>
      </w:r>
    </w:p>
    <w:p w14:paraId="71E79714" w14:textId="5CE0F230" w:rsidR="007F13B8" w:rsidRDefault="00744A8A" w:rsidP="004D04FA">
      <w:pPr>
        <w:pStyle w:val="Plattetekst"/>
        <w:jc w:val="center"/>
        <w:rPr>
          <w:rFonts w:cs="Arial"/>
          <w:color w:val="000000"/>
        </w:rPr>
      </w:pPr>
      <w:r w:rsidRPr="003E38A7">
        <w:rPr>
          <w:rFonts w:asciiTheme="minorHAnsi" w:hAnsiTheme="minorHAnsi" w:cstheme="minorHAnsi"/>
          <w:noProof/>
          <w:color w:val="000000"/>
        </w:rPr>
        <w:drawing>
          <wp:inline distT="0" distB="0" distL="0" distR="0" wp14:anchorId="3CB812A6" wp14:editId="4ACAA13B">
            <wp:extent cx="2400300" cy="716280"/>
            <wp:effectExtent l="0" t="0" r="0" b="7620"/>
            <wp:docPr id="114530572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C9BD333" w14:textId="77777777" w:rsidR="004D04FA" w:rsidRPr="00285D00" w:rsidRDefault="004D04FA" w:rsidP="004D04FA">
      <w:pPr>
        <w:pStyle w:val="Plattetekst"/>
        <w:jc w:val="center"/>
        <w:rPr>
          <w:rFonts w:asciiTheme="minorHAnsi" w:hAnsiTheme="minorHAnsi" w:cstheme="minorHAnsi"/>
          <w:b w:val="0"/>
          <w:bCs/>
          <w:color w:val="000000"/>
        </w:rPr>
      </w:pPr>
    </w:p>
    <w:p w14:paraId="52D8560C" w14:textId="45272C14" w:rsidR="00285D00" w:rsidRPr="008F7FBC" w:rsidRDefault="007F13B8" w:rsidP="00285D00">
      <w:pPr>
        <w:rPr>
          <w:rFonts w:asciiTheme="minorHAnsi" w:hAnsiTheme="minorHAnsi" w:cstheme="minorHAnsi"/>
          <w:color w:val="000000"/>
        </w:rPr>
      </w:pPr>
      <w:r w:rsidRPr="00285D00">
        <w:rPr>
          <w:rFonts w:asciiTheme="minorHAnsi" w:hAnsiTheme="minorHAnsi" w:cstheme="minorHAnsi"/>
          <w:b/>
          <w:bCs/>
          <w:color w:val="000000"/>
          <w:szCs w:val="22"/>
        </w:rPr>
        <w:t xml:space="preserve">Tussen </w:t>
      </w:r>
      <w:r w:rsidR="00285D00" w:rsidRPr="00285D00">
        <w:rPr>
          <w:rFonts w:asciiTheme="minorHAnsi" w:hAnsiTheme="minorHAnsi" w:cstheme="minorHAnsi"/>
          <w:color w:val="000000"/>
          <w:szCs w:val="22"/>
        </w:rPr>
        <w:t>‘</w:t>
      </w:r>
      <w:r w:rsidR="00285D00"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r w:rsidR="00285D00">
        <w:rPr>
          <w:rFonts w:asciiTheme="minorHAnsi" w:hAnsiTheme="minorHAnsi" w:cstheme="minorHAnsi"/>
          <w:color w:val="000000"/>
          <w:szCs w:val="22"/>
        </w:rPr>
        <w:t xml:space="preserve">, </w:t>
      </w:r>
      <w:r w:rsidR="00285D00" w:rsidRPr="00285D00">
        <w:rPr>
          <w:rFonts w:asciiTheme="minorHAnsi" w:hAnsiTheme="minorHAnsi" w:cstheme="minorHAnsi"/>
          <w:b/>
          <w:bCs/>
          <w:color w:val="000000"/>
          <w:szCs w:val="22"/>
        </w:rPr>
        <w:t>eigenaar van het pand</w:t>
      </w:r>
      <w:r w:rsidR="00285D00">
        <w:rPr>
          <w:rFonts w:asciiTheme="minorHAnsi" w:hAnsiTheme="minorHAnsi" w:cstheme="minorHAnsi"/>
          <w:color w:val="000000"/>
          <w:szCs w:val="22"/>
        </w:rPr>
        <w:t>,</w:t>
      </w:r>
    </w:p>
    <w:p w14:paraId="61022BF5" w14:textId="5069E2C6" w:rsidR="007F13B8" w:rsidRPr="00285D00" w:rsidRDefault="007F13B8" w:rsidP="007F0D2B">
      <w:pPr>
        <w:rPr>
          <w:rFonts w:asciiTheme="minorHAnsi" w:hAnsiTheme="minorHAnsi" w:cstheme="minorHAnsi"/>
          <w:color w:val="000000"/>
          <w:szCs w:val="22"/>
        </w:rPr>
      </w:pPr>
    </w:p>
    <w:p w14:paraId="6CC59F54" w14:textId="5B23B129" w:rsidR="00285D00" w:rsidRPr="00285D00" w:rsidRDefault="00285D00" w:rsidP="007F13B8">
      <w:pPr>
        <w:pStyle w:val="Plattetekst"/>
        <w:rPr>
          <w:rFonts w:asciiTheme="minorHAnsi" w:hAnsiTheme="minorHAnsi" w:cstheme="minorHAnsi"/>
          <w:bCs/>
          <w:color w:val="000000"/>
          <w:szCs w:val="22"/>
        </w:rPr>
      </w:pPr>
      <w:r w:rsidRPr="00285D00">
        <w:rPr>
          <w:rFonts w:asciiTheme="minorHAnsi" w:hAnsiTheme="minorHAnsi" w:cstheme="minorHAnsi"/>
          <w:bCs/>
          <w:color w:val="000000"/>
          <w:szCs w:val="22"/>
        </w:rPr>
        <w:t>e</w:t>
      </w:r>
      <w:r w:rsidR="007F13B8" w:rsidRPr="00285D00">
        <w:rPr>
          <w:rFonts w:asciiTheme="minorHAnsi" w:hAnsiTheme="minorHAnsi" w:cstheme="minorHAnsi"/>
          <w:bCs/>
          <w:color w:val="000000"/>
          <w:szCs w:val="22"/>
        </w:rPr>
        <w:t>n</w:t>
      </w:r>
    </w:p>
    <w:p w14:paraId="15FEF77A" w14:textId="77777777" w:rsidR="00285D00" w:rsidRPr="00285D00" w:rsidRDefault="00285D00" w:rsidP="007F13B8">
      <w:pPr>
        <w:pStyle w:val="Plattetekst"/>
        <w:rPr>
          <w:rFonts w:asciiTheme="minorHAnsi" w:hAnsiTheme="minorHAnsi" w:cstheme="minorHAnsi"/>
          <w:bCs/>
          <w:color w:val="000000"/>
          <w:szCs w:val="22"/>
        </w:rPr>
      </w:pPr>
    </w:p>
    <w:p w14:paraId="0CFBB13C" w14:textId="3C559A67" w:rsidR="00285D00"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Cs/>
          <w:color w:val="000000"/>
          <w:szCs w:val="22"/>
        </w:rPr>
        <w:t>de huurder van het pand</w:t>
      </w:r>
      <w:r w:rsidRPr="00285D00">
        <w:rPr>
          <w:rFonts w:asciiTheme="minorHAnsi" w:hAnsiTheme="minorHAnsi" w:cstheme="minorHAnsi"/>
          <w:b w:val="0"/>
          <w:color w:val="000000"/>
          <w:szCs w:val="22"/>
        </w:rPr>
        <w:t xml:space="preserve">  ………………………</w:t>
      </w:r>
      <w:r w:rsidR="00285D00">
        <w:rPr>
          <w:rFonts w:asciiTheme="minorHAnsi" w:hAnsiTheme="minorHAnsi" w:cstheme="minorHAnsi"/>
          <w:b w:val="0"/>
          <w:color w:val="000000"/>
          <w:szCs w:val="22"/>
        </w:rPr>
        <w:t>…………..</w:t>
      </w:r>
      <w:r w:rsidRPr="00285D00">
        <w:rPr>
          <w:rFonts w:asciiTheme="minorHAnsi" w:hAnsiTheme="minorHAnsi" w:cstheme="minorHAnsi"/>
          <w:b w:val="0"/>
          <w:color w:val="000000"/>
          <w:szCs w:val="22"/>
        </w:rPr>
        <w:t xml:space="preserve"> ….………………………………</w:t>
      </w:r>
    </w:p>
    <w:p w14:paraId="6B2E72F2" w14:textId="4EC5AD87" w:rsidR="0010187F"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die in de huisbewaring van …………………………………. ..………………………………</w:t>
      </w:r>
      <w:r w:rsidR="0010187F">
        <w:rPr>
          <w:rFonts w:asciiTheme="minorHAnsi" w:hAnsiTheme="minorHAnsi" w:cstheme="minorHAnsi"/>
          <w:b w:val="0"/>
          <w:color w:val="000000"/>
          <w:szCs w:val="22"/>
        </w:rPr>
        <w:t>..</w:t>
      </w:r>
    </w:p>
    <w:p w14:paraId="6D538A56" w14:textId="2BA4C536" w:rsidR="0010187F"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gelegen ……………………………………………. …………………………………………………</w:t>
      </w:r>
      <w:r w:rsidR="0010187F">
        <w:rPr>
          <w:rFonts w:asciiTheme="minorHAnsi" w:hAnsiTheme="minorHAnsi" w:cstheme="minorHAnsi"/>
          <w:b w:val="0"/>
          <w:color w:val="000000"/>
          <w:szCs w:val="22"/>
        </w:rPr>
        <w:t>….</w:t>
      </w:r>
    </w:p>
    <w:p w14:paraId="2B5D4D71" w14:textId="61FE2162" w:rsidR="007F13B8" w:rsidRPr="00285D00"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zal voorzien, en deze taak op correcte en onberispelijk wijze (als een “goede huisvader”) zal uitvoeren, werden volgende voorwaarden en afspraken overeengekomen betreffende zowel de huisbewaring als de bewoning van het pand</w:t>
      </w:r>
      <w:r w:rsidR="00650F7F" w:rsidRPr="00285D00">
        <w:rPr>
          <w:rFonts w:asciiTheme="minorHAnsi" w:hAnsiTheme="minorHAnsi" w:cstheme="minorHAnsi"/>
          <w:b w:val="0"/>
          <w:color w:val="000000"/>
          <w:szCs w:val="22"/>
        </w:rPr>
        <w:t>:</w:t>
      </w:r>
    </w:p>
    <w:p w14:paraId="3570B00F" w14:textId="77777777" w:rsidR="007F13B8" w:rsidRPr="00285D00" w:rsidRDefault="007F13B8" w:rsidP="007F0D2B">
      <w:pPr>
        <w:rPr>
          <w:rFonts w:asciiTheme="minorHAnsi" w:hAnsiTheme="minorHAnsi" w:cstheme="minorHAnsi"/>
          <w:color w:val="000000"/>
          <w:szCs w:val="22"/>
        </w:rPr>
      </w:pPr>
    </w:p>
    <w:p w14:paraId="3F1EF848"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b/>
          <w:color w:val="000000"/>
          <w:szCs w:val="22"/>
        </w:rPr>
        <w:t>Art. 1</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BIJKOMENDE OPDRACHT</w:t>
      </w:r>
    </w:p>
    <w:p w14:paraId="2227AAEA" w14:textId="77777777" w:rsidR="007F13B8" w:rsidRPr="00285D00" w:rsidRDefault="007F13B8" w:rsidP="007F0D2B">
      <w:pPr>
        <w:rPr>
          <w:rFonts w:asciiTheme="minorHAnsi" w:hAnsiTheme="minorHAnsi" w:cstheme="minorHAnsi"/>
          <w:color w:val="000000"/>
          <w:szCs w:val="22"/>
        </w:rPr>
      </w:pPr>
    </w:p>
    <w:p w14:paraId="66D494CB" w14:textId="4944B15E"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huisbewaring is een </w:t>
      </w:r>
      <w:r w:rsidRPr="0010187F">
        <w:rPr>
          <w:rFonts w:asciiTheme="minorHAnsi" w:hAnsiTheme="minorHAnsi" w:cstheme="minorHAnsi"/>
          <w:b/>
          <w:bCs/>
          <w:color w:val="000000"/>
          <w:szCs w:val="22"/>
        </w:rPr>
        <w:t>bijkomende opdracht</w:t>
      </w:r>
      <w:r w:rsidRPr="00285D00">
        <w:rPr>
          <w:rFonts w:asciiTheme="minorHAnsi" w:hAnsiTheme="minorHAnsi" w:cstheme="minorHAnsi"/>
          <w:color w:val="000000"/>
          <w:szCs w:val="22"/>
        </w:rPr>
        <w:t xml:space="preserve"> bij de functie van een aangesteld vastbenoemd of contractueel MVD-personeelslid van de raad van bestuur</w:t>
      </w:r>
      <w:r w:rsidR="009A7452"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rPr>
        <w:t>………</w:t>
      </w:r>
      <w:r w:rsidRPr="00285D00">
        <w:rPr>
          <w:rFonts w:asciiTheme="minorHAnsi" w:hAnsiTheme="minorHAnsi" w:cstheme="minorHAnsi"/>
          <w:color w:val="000000"/>
          <w:szCs w:val="22"/>
        </w:rPr>
        <w:tab/>
        <w:t xml:space="preserve">…….., zonder dat dit aanleiding geeft </w:t>
      </w:r>
      <w:r w:rsidR="0010187F">
        <w:rPr>
          <w:rFonts w:asciiTheme="minorHAnsi" w:hAnsiTheme="minorHAnsi" w:cstheme="minorHAnsi"/>
          <w:color w:val="000000"/>
          <w:szCs w:val="22"/>
        </w:rPr>
        <w:t>tot</w:t>
      </w:r>
      <w:r w:rsidRPr="00285D00">
        <w:rPr>
          <w:rFonts w:asciiTheme="minorHAnsi" w:hAnsiTheme="minorHAnsi" w:cstheme="minorHAnsi"/>
          <w:color w:val="000000"/>
          <w:szCs w:val="22"/>
        </w:rPr>
        <w:t xml:space="preserve"> een werkelijke verhoging van het loon van het MVD-</w:t>
      </w:r>
      <w:r w:rsidR="0010187F">
        <w:rPr>
          <w:rFonts w:asciiTheme="minorHAnsi" w:hAnsiTheme="minorHAnsi" w:cstheme="minorHAnsi"/>
          <w:color w:val="000000"/>
          <w:szCs w:val="22"/>
        </w:rPr>
        <w:t>personeels</w:t>
      </w:r>
      <w:r w:rsidRPr="00285D00">
        <w:rPr>
          <w:rFonts w:asciiTheme="minorHAnsi" w:hAnsiTheme="minorHAnsi" w:cstheme="minorHAnsi"/>
          <w:color w:val="000000"/>
          <w:szCs w:val="22"/>
        </w:rPr>
        <w:t>lid.</w:t>
      </w:r>
    </w:p>
    <w:p w14:paraId="045D1C05" w14:textId="77777777" w:rsidR="007F13B8" w:rsidRPr="00285D00" w:rsidRDefault="007F13B8" w:rsidP="007F0D2B">
      <w:pPr>
        <w:rPr>
          <w:rFonts w:asciiTheme="minorHAnsi" w:hAnsiTheme="minorHAnsi" w:cstheme="minorHAnsi"/>
          <w:color w:val="000000"/>
          <w:szCs w:val="22"/>
        </w:rPr>
      </w:pPr>
    </w:p>
    <w:p w14:paraId="0308B15B" w14:textId="1D69E2EA"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b/>
          <w:color w:val="000000"/>
          <w:szCs w:val="22"/>
        </w:rPr>
        <w:t>Art. 2</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VERGOEDING</w:t>
      </w:r>
      <w:r w:rsidR="0010187F">
        <w:rPr>
          <w:rFonts w:asciiTheme="minorHAnsi" w:hAnsiTheme="minorHAnsi" w:cstheme="minorHAnsi"/>
          <w:color w:val="000000"/>
          <w:szCs w:val="22"/>
          <w:u w:val="single"/>
        </w:rPr>
        <w:t xml:space="preserve"> (Voordeel Alle Aard)</w:t>
      </w:r>
    </w:p>
    <w:p w14:paraId="7F8892BF" w14:textId="77777777" w:rsidR="007F13B8" w:rsidRPr="00285D00" w:rsidRDefault="007F13B8" w:rsidP="007F0D2B">
      <w:pPr>
        <w:rPr>
          <w:rFonts w:asciiTheme="minorHAnsi" w:hAnsiTheme="minorHAnsi" w:cstheme="minorHAnsi"/>
          <w:color w:val="000000"/>
          <w:szCs w:val="22"/>
        </w:rPr>
      </w:pPr>
    </w:p>
    <w:p w14:paraId="29D681E8" w14:textId="77777777" w:rsidR="0010187F"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0010187F">
        <w:rPr>
          <w:rFonts w:asciiTheme="minorHAnsi" w:hAnsiTheme="minorHAnsi" w:cstheme="minorHAnsi"/>
          <w:color w:val="000000"/>
          <w:szCs w:val="22"/>
        </w:rPr>
        <w:t>vergoeding</w:t>
      </w:r>
      <w:r w:rsidRPr="00285D00">
        <w:rPr>
          <w:rFonts w:asciiTheme="minorHAnsi" w:hAnsiTheme="minorHAnsi" w:cstheme="minorHAnsi"/>
          <w:color w:val="000000"/>
          <w:szCs w:val="22"/>
        </w:rPr>
        <w:t xml:space="preserve"> voor de huisbewaringsopdracht bestaat in de </w:t>
      </w:r>
      <w:r w:rsidRPr="0010187F">
        <w:rPr>
          <w:rFonts w:asciiTheme="minorHAnsi" w:hAnsiTheme="minorHAnsi" w:cstheme="minorHAnsi"/>
          <w:b/>
          <w:bCs/>
          <w:color w:val="000000"/>
          <w:szCs w:val="22"/>
        </w:rPr>
        <w:t>gratis bewoning</w:t>
      </w:r>
      <w:r w:rsidRPr="00285D00">
        <w:rPr>
          <w:rFonts w:asciiTheme="minorHAnsi" w:hAnsiTheme="minorHAnsi" w:cstheme="minorHAnsi"/>
          <w:color w:val="000000"/>
          <w:szCs w:val="22"/>
        </w:rPr>
        <w:t xml:space="preserve"> van het conciërgepand gelegen ……………………………………………………………………</w:t>
      </w:r>
      <w:r w:rsidR="0010187F">
        <w:rPr>
          <w:rFonts w:asciiTheme="minorHAnsi" w:hAnsiTheme="minorHAnsi" w:cstheme="minorHAnsi"/>
          <w:color w:val="000000"/>
          <w:szCs w:val="22"/>
        </w:rPr>
        <w:t>.</w:t>
      </w:r>
    </w:p>
    <w:p w14:paraId="6A8DF87C" w14:textId="77777777" w:rsidR="0010187F" w:rsidRDefault="0010187F" w:rsidP="007F0D2B">
      <w:pPr>
        <w:rPr>
          <w:rFonts w:asciiTheme="minorHAnsi" w:hAnsiTheme="minorHAnsi" w:cstheme="minorHAnsi"/>
          <w:color w:val="000000"/>
          <w:szCs w:val="22"/>
        </w:rPr>
      </w:pPr>
      <w:r>
        <w:rPr>
          <w:rFonts w:asciiTheme="minorHAnsi" w:hAnsiTheme="minorHAnsi" w:cstheme="minorHAnsi"/>
          <w:color w:val="000000"/>
          <w:szCs w:val="22"/>
        </w:rPr>
        <w:t>D</w:t>
      </w:r>
      <w:r w:rsidR="007F13B8" w:rsidRPr="00285D00">
        <w:rPr>
          <w:rFonts w:asciiTheme="minorHAnsi" w:hAnsiTheme="minorHAnsi" w:cstheme="minorHAnsi"/>
          <w:color w:val="000000"/>
          <w:szCs w:val="22"/>
        </w:rPr>
        <w:t xml:space="preserve">it wil zeggen dat er geen huurgeld dient betaald te worden aan scholengroep…………………….van </w:t>
      </w:r>
      <w:r w:rsidR="003C00A6" w:rsidRPr="00285D00">
        <w:rPr>
          <w:rFonts w:asciiTheme="minorHAnsi" w:hAnsiTheme="minorHAnsi" w:cstheme="minorHAnsi"/>
          <w:color w:val="000000"/>
          <w:szCs w:val="22"/>
        </w:rPr>
        <w:t>het GO! onderwijs van de Vlaamse Gemeenschap</w:t>
      </w:r>
      <w:r w:rsidR="007F13B8" w:rsidRPr="00285D00">
        <w:rPr>
          <w:rFonts w:asciiTheme="minorHAnsi" w:hAnsiTheme="minorHAnsi" w:cstheme="minorHAnsi"/>
          <w:color w:val="000000"/>
          <w:szCs w:val="22"/>
        </w:rPr>
        <w:t>.</w:t>
      </w:r>
    </w:p>
    <w:p w14:paraId="3572AD6A" w14:textId="7032DE7B"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Eveneens zijn de </w:t>
      </w:r>
      <w:r w:rsidRPr="0010187F">
        <w:rPr>
          <w:rFonts w:asciiTheme="minorHAnsi" w:hAnsiTheme="minorHAnsi" w:cstheme="minorHAnsi"/>
          <w:b/>
          <w:bCs/>
          <w:color w:val="000000"/>
          <w:szCs w:val="22"/>
        </w:rPr>
        <w:t>kosten van energievoorzieningen in verlichting en verwarming ten laste van de scholengroep</w:t>
      </w:r>
      <w:r w:rsidRPr="00285D00">
        <w:rPr>
          <w:rFonts w:asciiTheme="minorHAnsi" w:hAnsiTheme="minorHAnsi" w:cstheme="minorHAnsi"/>
          <w:color w:val="000000"/>
          <w:szCs w:val="22"/>
        </w:rPr>
        <w:t>.</w:t>
      </w:r>
    </w:p>
    <w:p w14:paraId="0B738803" w14:textId="0F400846"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Voor de huisbewaarder komt de</w:t>
      </w:r>
      <w:r w:rsidR="0010187F">
        <w:rPr>
          <w:rFonts w:asciiTheme="minorHAnsi" w:hAnsiTheme="minorHAnsi" w:cstheme="minorHAnsi"/>
          <w:color w:val="000000"/>
          <w:szCs w:val="22"/>
        </w:rPr>
        <w:t xml:space="preserve">ze </w:t>
      </w:r>
      <w:r w:rsidRPr="00285D00">
        <w:rPr>
          <w:rFonts w:asciiTheme="minorHAnsi" w:hAnsiTheme="minorHAnsi" w:cstheme="minorHAnsi"/>
          <w:color w:val="000000"/>
          <w:szCs w:val="22"/>
        </w:rPr>
        <w:t>kosteloze huisvesting in aanmerking voor de sociale zekerheid.</w:t>
      </w:r>
    </w:p>
    <w:p w14:paraId="6A35A006" w14:textId="77777777" w:rsidR="007F13B8" w:rsidRPr="00285D00" w:rsidRDefault="007F13B8" w:rsidP="007F0D2B">
      <w:pPr>
        <w:rPr>
          <w:rFonts w:asciiTheme="minorHAnsi" w:hAnsiTheme="minorHAnsi" w:cstheme="minorHAnsi"/>
          <w:color w:val="000000"/>
          <w:szCs w:val="22"/>
        </w:rPr>
      </w:pPr>
    </w:p>
    <w:p w14:paraId="2648E437"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b/>
          <w:color w:val="000000"/>
          <w:szCs w:val="22"/>
        </w:rPr>
        <w:t>Art. 3</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 xml:space="preserve">PLAATSBESCHRIJVING </w:t>
      </w:r>
    </w:p>
    <w:p w14:paraId="5567EA3F" w14:textId="77777777" w:rsidR="007F13B8" w:rsidRPr="00285D00" w:rsidRDefault="007F13B8" w:rsidP="007F0D2B">
      <w:pPr>
        <w:rPr>
          <w:rFonts w:asciiTheme="minorHAnsi" w:hAnsiTheme="minorHAnsi" w:cstheme="minorHAnsi"/>
          <w:color w:val="000000"/>
          <w:szCs w:val="22"/>
        </w:rPr>
      </w:pPr>
    </w:p>
    <w:p w14:paraId="24FA9FB1" w14:textId="77777777" w:rsidR="0010187F"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Vooraleer de huisbewaarder de woning voor de eerste maal in gebruik neemt, en na de door de </w:t>
      </w:r>
      <w:r w:rsidR="0010187F">
        <w:rPr>
          <w:rFonts w:asciiTheme="minorHAnsi" w:hAnsiTheme="minorHAnsi" w:cstheme="minorHAnsi"/>
          <w:color w:val="000000"/>
          <w:szCs w:val="22"/>
        </w:rPr>
        <w:t>s</w:t>
      </w:r>
      <w:r w:rsidRPr="00285D00">
        <w:rPr>
          <w:rFonts w:asciiTheme="minorHAnsi" w:hAnsiTheme="minorHAnsi" w:cstheme="minorHAnsi"/>
          <w:color w:val="000000"/>
          <w:szCs w:val="22"/>
        </w:rPr>
        <w:t>cholengroep………………….. uitgevoerde of opgelegde werken wordt er een bestek/plaatsbeschrijving van de staat van de conciërgewoning opgesteld door de directeur/domeinverantwoordelijke.</w:t>
      </w:r>
    </w:p>
    <w:p w14:paraId="104C1058" w14:textId="77777777" w:rsidR="0010187F"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Pr="0010187F">
        <w:rPr>
          <w:rFonts w:asciiTheme="minorHAnsi" w:hAnsiTheme="minorHAnsi" w:cstheme="minorHAnsi"/>
          <w:b/>
          <w:bCs/>
          <w:color w:val="000000"/>
          <w:szCs w:val="22"/>
        </w:rPr>
        <w:t>huisbewaarder verklaart het pand in goede staat te hebben ontvangen</w:t>
      </w:r>
      <w:r w:rsidRPr="00285D00">
        <w:rPr>
          <w:rFonts w:asciiTheme="minorHAnsi" w:hAnsiTheme="minorHAnsi" w:cstheme="minorHAnsi"/>
          <w:color w:val="000000"/>
          <w:szCs w:val="22"/>
        </w:rPr>
        <w:t xml:space="preserve"> en geen gebreken te hebben vastgesteld, behoudens vermeld in de plaatsbeschrijving.</w:t>
      </w:r>
    </w:p>
    <w:p w14:paraId="0E924BAE" w14:textId="7F663D56"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De opgestelde plaatsbeschrijving wordt ‘voor akkoord’ door beide partijen getekend en als bijlage bij deze overeenkomst gevoegd.</w:t>
      </w:r>
    </w:p>
    <w:p w14:paraId="4FF3243F" w14:textId="77777777" w:rsidR="004B138B" w:rsidRDefault="004B138B" w:rsidP="007F0D2B">
      <w:pPr>
        <w:rPr>
          <w:rFonts w:asciiTheme="minorHAnsi" w:hAnsiTheme="minorHAnsi" w:cstheme="minorHAnsi"/>
          <w:color w:val="000000"/>
          <w:szCs w:val="22"/>
        </w:rPr>
      </w:pPr>
    </w:p>
    <w:p w14:paraId="16AA3711" w14:textId="77777777" w:rsidR="0010187F" w:rsidRDefault="0010187F" w:rsidP="007F0D2B">
      <w:pPr>
        <w:rPr>
          <w:rFonts w:asciiTheme="minorHAnsi" w:hAnsiTheme="minorHAnsi" w:cstheme="minorHAnsi"/>
          <w:color w:val="000000"/>
          <w:szCs w:val="22"/>
        </w:rPr>
      </w:pPr>
    </w:p>
    <w:p w14:paraId="23C1559F" w14:textId="77777777" w:rsidR="003126C8" w:rsidRPr="00285D00" w:rsidRDefault="003126C8" w:rsidP="007F0D2B">
      <w:pPr>
        <w:rPr>
          <w:rFonts w:asciiTheme="minorHAnsi" w:hAnsiTheme="minorHAnsi" w:cstheme="minorHAnsi"/>
          <w:color w:val="000000"/>
          <w:szCs w:val="22"/>
        </w:rPr>
      </w:pPr>
    </w:p>
    <w:p w14:paraId="3DC269BE" w14:textId="77777777" w:rsidR="007F13B8" w:rsidRPr="00285D00" w:rsidRDefault="007F13B8" w:rsidP="0010187F">
      <w:pPr>
        <w:pStyle w:val="Plattetekstinspringen"/>
        <w:ind w:left="851" w:hanging="849"/>
        <w:rPr>
          <w:rFonts w:asciiTheme="minorHAnsi" w:hAnsiTheme="minorHAnsi" w:cstheme="minorHAnsi"/>
          <w:color w:val="000000"/>
          <w:szCs w:val="22"/>
          <w:u w:val="single"/>
        </w:rPr>
      </w:pPr>
      <w:r w:rsidRPr="00285D00">
        <w:rPr>
          <w:rFonts w:asciiTheme="minorHAnsi" w:hAnsiTheme="minorHAnsi" w:cstheme="minorHAnsi"/>
          <w:b/>
          <w:color w:val="000000"/>
          <w:szCs w:val="22"/>
        </w:rPr>
        <w:lastRenderedPageBreak/>
        <w:t>Art. 4</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RECHTEN EN PLICHTEN VA</w:t>
      </w:r>
      <w:r w:rsidR="009A7452" w:rsidRPr="00285D00">
        <w:rPr>
          <w:rFonts w:asciiTheme="minorHAnsi" w:hAnsiTheme="minorHAnsi" w:cstheme="minorHAnsi"/>
          <w:color w:val="000000"/>
          <w:szCs w:val="22"/>
          <w:u w:val="single"/>
        </w:rPr>
        <w:t>N DE HUISBEWAARDER T.O.V. DE</w:t>
      </w:r>
    </w:p>
    <w:p w14:paraId="665F643B" w14:textId="77777777" w:rsidR="007F13B8" w:rsidRPr="00285D00" w:rsidRDefault="007F13B8" w:rsidP="0010187F">
      <w:pPr>
        <w:pStyle w:val="Plattetekstinspringen"/>
        <w:ind w:left="1333" w:hanging="624"/>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HUISBEWAARDERSWONING</w:t>
      </w:r>
    </w:p>
    <w:p w14:paraId="74950CD6" w14:textId="77777777" w:rsidR="004B138B" w:rsidRPr="00285D00" w:rsidRDefault="004B138B" w:rsidP="007F0D2B">
      <w:pPr>
        <w:pStyle w:val="Plattetekstinspringen"/>
        <w:ind w:left="1418" w:hanging="710"/>
        <w:rPr>
          <w:rFonts w:asciiTheme="minorHAnsi" w:hAnsiTheme="minorHAnsi" w:cstheme="minorHAnsi"/>
          <w:color w:val="000000"/>
          <w:szCs w:val="22"/>
          <w:u w:val="single"/>
        </w:rPr>
      </w:pPr>
    </w:p>
    <w:p w14:paraId="151A730B" w14:textId="77777777" w:rsidR="007F13B8" w:rsidRPr="00285D00" w:rsidRDefault="007F13B8" w:rsidP="004D3524">
      <w:pPr>
        <w:numPr>
          <w:ilvl w:val="0"/>
          <w:numId w:val="12"/>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bewoont met zijn gezin (eerstelijns – gezinsleden) alleen het gedeelte dat hem is toegewezen in het gebouw waarvan hij de bewaring heeft.</w:t>
      </w:r>
    </w:p>
    <w:p w14:paraId="32BC25DE" w14:textId="77777777" w:rsidR="007F13B8" w:rsidRPr="00285D00" w:rsidRDefault="007F13B8" w:rsidP="004D3524">
      <w:pPr>
        <w:pStyle w:val="Plattetekst"/>
        <w:numPr>
          <w:ilvl w:val="0"/>
          <w:numId w:val="13"/>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mag in het gebouw geen enkele commerciële activiteit uitoefenen of laten uitoefenen, tevens is het niet toegestaan het gebouw onder te verhuren.</w:t>
      </w:r>
    </w:p>
    <w:p w14:paraId="77058A50" w14:textId="43465BEE"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zal zich op de gemeente laten registreren op het adres van bewoning…………… ……………………………………………………………………………….</w:t>
      </w:r>
      <w:r w:rsidR="0010187F">
        <w:rPr>
          <w:rFonts w:asciiTheme="minorHAnsi" w:hAnsiTheme="minorHAnsi" w:cstheme="minorHAnsi"/>
          <w:color w:val="000000"/>
          <w:szCs w:val="22"/>
        </w:rPr>
        <w:br/>
      </w:r>
      <w:r w:rsidRPr="00285D00">
        <w:rPr>
          <w:rFonts w:asciiTheme="minorHAnsi" w:hAnsiTheme="minorHAnsi" w:cstheme="minorHAnsi"/>
          <w:color w:val="000000"/>
          <w:szCs w:val="22"/>
        </w:rPr>
        <w:t>De conciërgewoning is voor de loop van de overeenkomst, ten allen tijde bemeubeld.</w:t>
      </w:r>
    </w:p>
    <w:p w14:paraId="2A982902" w14:textId="77777777"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scholencomplex (met parking) is nooit toegankelijk voor derden zonder toestemming van de directie, noch tijdens de schooluren noch tijdens weekends en vakanties. Enkel de eerstelijns-gezinsleden kunnen hun  wagen(s) steeds op de schoolparking stallen.</w:t>
      </w:r>
    </w:p>
    <w:p w14:paraId="2A69F4A4" w14:textId="77777777"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mag het meubilair, het materiaal en de uitrusting van de diensten van de instelling, die niet tot zijn woning behoren, niet persoonlijk gebruiken.</w:t>
      </w:r>
    </w:p>
    <w:p w14:paraId="3DDAF2EC" w14:textId="63C9C1F1"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ruimten die ter beschikking van de huisbewaarder zijn gesteld, moeten altijd -zoals hierna vermeld - net zijn.</w:t>
      </w:r>
    </w:p>
    <w:p w14:paraId="13A61C2E" w14:textId="77777777" w:rsidR="007F13B8" w:rsidRPr="00285D00" w:rsidRDefault="007F13B8" w:rsidP="00926330">
      <w:pPr>
        <w:pStyle w:val="Plattetekstinspringen2"/>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installatie van gas, water en elektriciteit moeten door de huisbewaarder in goede staat worden gehouden en gevrijwaard van vorst en andere risico’s. De huisbewaarder vermijdt elk misbruik in het energieverbruik, ingeval van niet verantwoord gebruik komen de extra kosten ten zijnen laste.</w:t>
      </w:r>
    </w:p>
    <w:p w14:paraId="6693DF62" w14:textId="32FC64B9"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onderhoud en nazicht van de sanitaire installatie (ontkalken van boilers, vervangen van kranen, ontstoppen van leidingen, geregeld ledigen van septische putten, ledigen en reinigen van goten en afvoerpijpen), vallen ten laste van de huisbewaarder.</w:t>
      </w:r>
    </w:p>
    <w:p w14:paraId="51EDA82A" w14:textId="654F6478"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Verfraaiingswerken aan het interieur van de huisbewaarderswoning zijn vrijblijvend en ten laste van de huisbewaarder, maar kunnen slechts uitgevoerd worden na akkoord van de directie. De investeringen voor verfraaiingswerken kunnen nooit (ook niet bij het verlaten van de woning) verhaald worden op de raad van bestuur. Indien de huisbewaarder zowel inzake ruimten als inzake energie wijzigingen wenst aan te brengen, moet hij vooraf de toestemming krijgen van de raad van bestuur.</w:t>
      </w:r>
    </w:p>
    <w:p w14:paraId="25592CE0" w14:textId="68D76526"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00236CC7" w:rsidRPr="00285D00">
        <w:rPr>
          <w:rFonts w:asciiTheme="minorHAnsi" w:hAnsiTheme="minorHAnsi" w:cstheme="minorHAnsi"/>
          <w:color w:val="000000"/>
          <w:szCs w:val="22"/>
        </w:rPr>
        <w:t>huisbewaarder</w:t>
      </w:r>
      <w:r w:rsidRPr="00285D00">
        <w:rPr>
          <w:rFonts w:asciiTheme="minorHAnsi" w:hAnsiTheme="minorHAnsi" w:cstheme="minorHAnsi"/>
          <w:color w:val="000000"/>
          <w:szCs w:val="22"/>
        </w:rPr>
        <w:t xml:space="preserve"> staat in voor het regelmatig uitvoeren van verf- en behangwerken en kleine herstellingswerken. Gebroken en gebarsten ruiten dienen vervangen ongeacht de oorzaak van de breuk, uitgezonderd door overmacht en buitengewone veroorzaakte voorvallen.</w:t>
      </w:r>
    </w:p>
    <w:p w14:paraId="691B4A24" w14:textId="5878A744"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persoonlijke telefoonkosten zijn ten laste van de huisbewaarder. Een afzonderlijke telefoonlijn wordt door de telefoonmaatschappij geïnstalleerd en dit op kosten van de huisbewaarder.</w:t>
      </w:r>
    </w:p>
    <w:p w14:paraId="56F82CD4" w14:textId="77777777"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houden van huisdieren is in de regel niet toegelaten, tenzij met uitdrukkelijke toestemming van de directie (veiligheidsmaatregelen).</w:t>
      </w:r>
    </w:p>
    <w:p w14:paraId="09DCB47C" w14:textId="235C0472"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huisbewaarder zal een persoonlijke burgerlijke aansprakelijkheidsverzekering voor hem of haar en zijn of haar huisgenoten voor schade aan derden afsluiten en moet de verzekeringspolis op vraag kunnen voorleggen. De algemene brandverzekering voor de huisbewaarderswoning valt onder de algemene patrimoniumverzekering die door </w:t>
      </w:r>
      <w:r w:rsidR="003C00A6" w:rsidRPr="00285D00">
        <w:rPr>
          <w:rFonts w:asciiTheme="minorHAnsi" w:hAnsiTheme="minorHAnsi" w:cstheme="minorHAnsi"/>
          <w:color w:val="000000"/>
          <w:szCs w:val="22"/>
        </w:rPr>
        <w:t>het GO! onderwijs van de Vlaamse Gemeenschap</w:t>
      </w:r>
      <w:r w:rsidRPr="00285D00">
        <w:rPr>
          <w:rFonts w:asciiTheme="minorHAnsi" w:hAnsiTheme="minorHAnsi" w:cstheme="minorHAnsi"/>
          <w:color w:val="000000"/>
          <w:szCs w:val="22"/>
        </w:rPr>
        <w:t xml:space="preserve"> voor zijn gebouwen is afgesloten en voorziet in een afstand van verhaal tegenover de huurder/huisbewaarder.</w:t>
      </w:r>
    </w:p>
    <w:p w14:paraId="7304A900" w14:textId="3DE54E0C" w:rsidR="007F13B8" w:rsidRPr="00285D00" w:rsidRDefault="007F13B8" w:rsidP="004D3524">
      <w:pPr>
        <w:ind w:left="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wordt verplicht een verzekeringspolis tegen brand voor zijn inboedel aan te gaan en de polis bij vraag te kunnen voorleggen.</w:t>
      </w:r>
    </w:p>
    <w:p w14:paraId="14D4486F" w14:textId="77777777" w:rsidR="00AC0C7F"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raad van bestuur neemt de grote herstellingen aan de huisbewaarderswoning te zijnen last, waaronder wordt begrepen</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de herstellingen van de ruwbouw en van het dak en het schilderen van het buitenschrijnwerk.</w:t>
      </w:r>
    </w:p>
    <w:p w14:paraId="2EEB7F4D" w14:textId="77777777" w:rsidR="004B138B" w:rsidRDefault="004B138B" w:rsidP="004B138B">
      <w:pPr>
        <w:rPr>
          <w:rFonts w:asciiTheme="minorHAnsi" w:hAnsiTheme="minorHAnsi" w:cstheme="minorHAnsi"/>
          <w:color w:val="000000"/>
          <w:szCs w:val="22"/>
        </w:rPr>
      </w:pPr>
    </w:p>
    <w:p w14:paraId="3CB31B09" w14:textId="77777777" w:rsidR="001C6067" w:rsidRPr="00285D00" w:rsidRDefault="001C6067" w:rsidP="004B138B">
      <w:pPr>
        <w:rPr>
          <w:rFonts w:asciiTheme="minorHAnsi" w:hAnsiTheme="minorHAnsi" w:cstheme="minorHAnsi"/>
          <w:color w:val="000000"/>
          <w:szCs w:val="22"/>
        </w:rPr>
      </w:pPr>
    </w:p>
    <w:p w14:paraId="1B7F708F" w14:textId="77777777" w:rsidR="004B138B" w:rsidRPr="00285D00" w:rsidRDefault="00961756" w:rsidP="004B138B">
      <w:pPr>
        <w:pStyle w:val="Tekst"/>
        <w:ind w:left="360"/>
        <w:jc w:val="right"/>
        <w:rPr>
          <w:rFonts w:asciiTheme="minorHAnsi" w:hAnsiTheme="minorHAnsi" w:cstheme="minorHAnsi"/>
          <w:szCs w:val="22"/>
        </w:rPr>
      </w:pPr>
      <w:r w:rsidRPr="00285D00">
        <w:fldChar w:fldCharType="begin"/>
      </w:r>
      <w:r w:rsidRPr="00285D00">
        <w:rPr>
          <w:rFonts w:asciiTheme="minorHAnsi" w:hAnsiTheme="minorHAnsi" w:cstheme="minorHAnsi"/>
          <w:vanish/>
          <w:szCs w:val="22"/>
        </w:rPr>
        <w:instrText>HYPERLINK</w:instrText>
      </w:r>
      <w:r w:rsidRPr="00285D00">
        <w:fldChar w:fldCharType="separate"/>
      </w:r>
      <w:r w:rsidR="004B138B" w:rsidRPr="00285D00">
        <w:rPr>
          <w:rStyle w:val="Hyperlink"/>
          <w:rFonts w:asciiTheme="minorHAnsi" w:hAnsiTheme="minorHAnsi" w:cstheme="minorHAnsi"/>
          <w:vanish/>
          <w:szCs w:val="22"/>
        </w:rPr>
        <w:t>Terug naar alfabetisch register</w:t>
      </w:r>
      <w:r w:rsidRPr="00285D00">
        <w:rPr>
          <w:rStyle w:val="Hyperlink"/>
          <w:rFonts w:asciiTheme="minorHAnsi" w:hAnsiTheme="minorHAnsi" w:cstheme="minorHAnsi"/>
          <w:vanish/>
          <w:szCs w:val="22"/>
        </w:rPr>
        <w:fldChar w:fldCharType="end"/>
      </w:r>
    </w:p>
    <w:p w14:paraId="030DF1A6" w14:textId="77777777" w:rsidR="00AC0C7F"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lastRenderedPageBreak/>
        <w:t xml:space="preserve">De huisbewaarder verwittigt de directeur/domeinverantwoordelijke onmiddellijk bij constatering van een dringend uit te voeren herstelling. Door de huisbewaarder is geen verhaal mogelijk bij transformatiewerken van lange of middellange duur door de raad van bestuur uitgevoerd. De huisbewaarder heeft recht op herstellingswerken veroorzaakt door werkzaamheden die de instelling heeft bevolen en die schade hebben toegebracht aan de </w:t>
      </w:r>
    </w:p>
    <w:p w14:paraId="48FC1CA9" w14:textId="77777777" w:rsidR="00AC0C7F" w:rsidRPr="00285D00" w:rsidRDefault="007F13B8" w:rsidP="004D3524">
      <w:pPr>
        <w:ind w:firstLine="284"/>
        <w:jc w:val="both"/>
        <w:rPr>
          <w:rFonts w:asciiTheme="minorHAnsi" w:hAnsiTheme="minorHAnsi" w:cstheme="minorHAnsi"/>
          <w:color w:val="000000"/>
          <w:szCs w:val="22"/>
        </w:rPr>
      </w:pPr>
      <w:r w:rsidRPr="00285D00">
        <w:rPr>
          <w:rFonts w:asciiTheme="minorHAnsi" w:hAnsiTheme="minorHAnsi" w:cstheme="minorHAnsi"/>
          <w:color w:val="000000"/>
          <w:szCs w:val="22"/>
        </w:rPr>
        <w:t>ruimten van de huisbewaarderswoning.</w:t>
      </w:r>
    </w:p>
    <w:p w14:paraId="0AE45172" w14:textId="77777777"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Toevallige schade die niet toe te schrijven is aan nalatigheid van de huisbewaarder dient door de raad van bestuur te worden hersteld.</w:t>
      </w:r>
    </w:p>
    <w:p w14:paraId="741548EB" w14:textId="1A938B76"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Mits voldaan aan </w:t>
      </w:r>
      <w:r w:rsidR="004D3524">
        <w:rPr>
          <w:rFonts w:asciiTheme="minorHAnsi" w:hAnsiTheme="minorHAnsi" w:cstheme="minorHAnsi"/>
          <w:color w:val="000000"/>
          <w:szCs w:val="22"/>
        </w:rPr>
        <w:t>alle</w:t>
      </w:r>
      <w:r w:rsidRPr="00285D00">
        <w:rPr>
          <w:rFonts w:asciiTheme="minorHAnsi" w:hAnsiTheme="minorHAnsi" w:cstheme="minorHAnsi"/>
          <w:color w:val="000000"/>
          <w:szCs w:val="22"/>
        </w:rPr>
        <w:t xml:space="preserve"> voorwaarden, kan een medebewoner als nieuwe huisbewaarder worden aangesteld. Aldus moet de huisbewaarderswoning niet worden ontruimd.</w:t>
      </w:r>
    </w:p>
    <w:p w14:paraId="6F9B5CA6" w14:textId="77777777"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Bij ontruiming van de huisbewaarderswoning zijn de verhuiskosten van het eigen meubilair ten laste van de huisbewaarder, behalve wanneer de diensten zelf het gebouw verlaten en zich vestigen in een nieuw dienstgebouw waar de betrokkene weer als huisbewaarder wordt aangesteld.</w:t>
      </w:r>
    </w:p>
    <w:p w14:paraId="363E411E" w14:textId="77777777" w:rsidR="007F13B8" w:rsidRPr="00285D00" w:rsidRDefault="007F13B8" w:rsidP="007F0D2B">
      <w:pPr>
        <w:pStyle w:val="Plattetekstinspringen3"/>
        <w:ind w:left="0"/>
        <w:rPr>
          <w:rFonts w:asciiTheme="minorHAnsi" w:hAnsiTheme="minorHAnsi" w:cstheme="minorHAnsi"/>
          <w:b/>
          <w:color w:val="000000"/>
          <w:szCs w:val="22"/>
        </w:rPr>
      </w:pPr>
    </w:p>
    <w:p w14:paraId="0D54FCA2" w14:textId="77777777" w:rsidR="004B138B" w:rsidRDefault="007F13B8" w:rsidP="007F0D2B">
      <w:pPr>
        <w:pStyle w:val="Plattetekstinspringen3"/>
        <w:ind w:left="0"/>
        <w:rPr>
          <w:rFonts w:asciiTheme="minorHAnsi" w:hAnsiTheme="minorHAnsi" w:cstheme="minorHAnsi"/>
          <w:color w:val="000000"/>
          <w:szCs w:val="22"/>
          <w:u w:val="single"/>
        </w:rPr>
      </w:pPr>
      <w:r w:rsidRPr="00285D00">
        <w:rPr>
          <w:rFonts w:asciiTheme="minorHAnsi" w:hAnsiTheme="minorHAnsi" w:cstheme="minorHAnsi"/>
          <w:b/>
          <w:color w:val="000000"/>
          <w:szCs w:val="22"/>
        </w:rPr>
        <w:t>Art. 5</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TAKEN VAN DE HUISBEWAARDER</w:t>
      </w:r>
    </w:p>
    <w:p w14:paraId="22D7D30F" w14:textId="77777777" w:rsidR="004D3524" w:rsidRPr="00285D00" w:rsidRDefault="004D3524" w:rsidP="007F0D2B">
      <w:pPr>
        <w:pStyle w:val="Plattetekstinspringen3"/>
        <w:ind w:left="0"/>
        <w:rPr>
          <w:rFonts w:asciiTheme="minorHAnsi" w:hAnsiTheme="minorHAnsi" w:cstheme="minorHAnsi"/>
          <w:color w:val="000000"/>
          <w:szCs w:val="22"/>
          <w:u w:val="single"/>
        </w:rPr>
      </w:pPr>
    </w:p>
    <w:p w14:paraId="106C9970" w14:textId="756F95AF" w:rsidR="007F13B8" w:rsidRPr="00285D00" w:rsidRDefault="007F13B8" w:rsidP="004D3524">
      <w:pPr>
        <w:pStyle w:val="Plattetekstinspringen3"/>
        <w:ind w:left="0"/>
        <w:jc w:val="both"/>
        <w:rPr>
          <w:rFonts w:asciiTheme="minorHAnsi" w:hAnsiTheme="minorHAnsi" w:cstheme="minorHAnsi"/>
          <w:color w:val="000000"/>
          <w:szCs w:val="22"/>
        </w:rPr>
      </w:pPr>
      <w:r w:rsidRPr="00285D00">
        <w:rPr>
          <w:rFonts w:asciiTheme="minorHAnsi" w:hAnsiTheme="minorHAnsi" w:cstheme="minorHAnsi"/>
          <w:color w:val="000000"/>
          <w:szCs w:val="22"/>
        </w:rPr>
        <w:t>De taken van de huisbewaarder omvatten onder meer</w:t>
      </w:r>
      <w:r w:rsidR="00650F7F" w:rsidRPr="00285D00">
        <w:rPr>
          <w:rFonts w:asciiTheme="minorHAnsi" w:hAnsiTheme="minorHAnsi" w:cstheme="minorHAnsi"/>
          <w:color w:val="000000"/>
          <w:szCs w:val="22"/>
        </w:rPr>
        <w:t>:</w:t>
      </w:r>
    </w:p>
    <w:p w14:paraId="31471536" w14:textId="77777777" w:rsidR="007F13B8" w:rsidRPr="00285D00" w:rsidRDefault="007F13B8" w:rsidP="004D3524">
      <w:pPr>
        <w:pStyle w:val="Plattetekstinspringen3"/>
        <w:numPr>
          <w:ilvl w:val="0"/>
          <w:numId w:val="15"/>
        </w:numPr>
        <w:tabs>
          <w:tab w:val="clear" w:pos="360"/>
        </w:tabs>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De huisbewaarder heeft de volledige controle in en om het scholencomplex (inclusief parking).</w:t>
      </w:r>
    </w:p>
    <w:p w14:paraId="0F0582F3" w14:textId="77777777" w:rsidR="007F13B8" w:rsidRPr="00285D00" w:rsidRDefault="007F13B8" w:rsidP="004D3524">
      <w:pPr>
        <w:pStyle w:val="Plattetekstinspringen3"/>
        <w:numPr>
          <w:ilvl w:val="0"/>
          <w:numId w:val="15"/>
        </w:numPr>
        <w:tabs>
          <w:tab w:val="clear" w:pos="360"/>
        </w:tabs>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De huisbewaarder opent s’morgens (op de afgesproken uren) de deuren/poorten om de toegang tot de campus mogelijk te maken.</w:t>
      </w:r>
    </w:p>
    <w:p w14:paraId="617D5EF2" w14:textId="4358260D" w:rsidR="007F13B8" w:rsidRPr="00285D00" w:rsidRDefault="007F13B8" w:rsidP="004D3524">
      <w:pPr>
        <w:pStyle w:val="Plattetekstinspringen3"/>
        <w:numPr>
          <w:ilvl w:val="0"/>
          <w:numId w:val="16"/>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blijft ter beschikking tot het einde van elke schoolactiviteit of wanneer de directie hem erom vraagt. Na de laatste activiteit op de campus controleert de huisbewaarder nogmaals volledig het domein op verlichting, verwarming, het dicht zijn van ramen en deuren, mogelijk brandgevaar, water- en gaskranen en sluit de campus daarna volledig af.</w:t>
      </w:r>
    </w:p>
    <w:p w14:paraId="21B04C5F" w14:textId="481E78DD" w:rsidR="007F13B8" w:rsidRPr="00285D00" w:rsidRDefault="007F13B8" w:rsidP="004D3524">
      <w:pPr>
        <w:pStyle w:val="Plattetekstinspringen3"/>
        <w:numPr>
          <w:ilvl w:val="0"/>
          <w:numId w:val="16"/>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huisbewaarder waakt over de veiligheid van het gebouw. De huisbewaarder neemt alle voorzorgen om brand en inbraak te voorkomen. Bij de minste opmerking van onregelmatigheid verwittigt de huisbewaarder de directeur/domeinverantwoordelijke of bij diens afwezigheid </w:t>
      </w:r>
      <w:r w:rsidR="004D3524">
        <w:rPr>
          <w:rFonts w:asciiTheme="minorHAnsi" w:hAnsiTheme="minorHAnsi" w:cstheme="minorHAnsi"/>
          <w:color w:val="000000"/>
          <w:szCs w:val="22"/>
        </w:rPr>
        <w:t xml:space="preserve">de </w:t>
      </w:r>
      <w:r w:rsidRPr="00285D00">
        <w:rPr>
          <w:rFonts w:asciiTheme="minorHAnsi" w:hAnsiTheme="minorHAnsi" w:cstheme="minorHAnsi"/>
          <w:color w:val="000000"/>
          <w:szCs w:val="22"/>
        </w:rPr>
        <w:t>politie.</w:t>
      </w:r>
    </w:p>
    <w:p w14:paraId="036EA5EB" w14:textId="77777777" w:rsidR="007F13B8" w:rsidRPr="00285D00" w:rsidRDefault="007F13B8" w:rsidP="004D3524">
      <w:pPr>
        <w:pStyle w:val="Plattetekstinspringen3"/>
        <w:numPr>
          <w:ilvl w:val="0"/>
          <w:numId w:val="17"/>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is tevens verantwoordelijk voor volgende taken</w:t>
      </w:r>
      <w:r w:rsidR="00650F7F" w:rsidRPr="00285D00">
        <w:rPr>
          <w:rFonts w:asciiTheme="minorHAnsi" w:hAnsiTheme="minorHAnsi" w:cstheme="minorHAnsi"/>
          <w:color w:val="000000"/>
          <w:szCs w:val="22"/>
        </w:rPr>
        <w:t>:</w:t>
      </w:r>
    </w:p>
    <w:p w14:paraId="46DFCDD6"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aannemen van de telefoon, bij afwezigheid inschakelen van het antwoordapparaat;</w:t>
      </w:r>
    </w:p>
    <w:p w14:paraId="12E85DB1" w14:textId="77777777" w:rsidR="007F13B8" w:rsidRPr="00285D00" w:rsidRDefault="007F13B8" w:rsidP="00926330">
      <w:pPr>
        <w:pStyle w:val="Plattetekstinspringen3"/>
        <w:numPr>
          <w:ilvl w:val="0"/>
          <w:numId w:val="55"/>
        </w:numPr>
        <w:ind w:left="568" w:right="-428" w:hanging="284"/>
        <w:rPr>
          <w:rFonts w:asciiTheme="minorHAnsi" w:hAnsiTheme="minorHAnsi" w:cstheme="minorHAnsi"/>
          <w:color w:val="000000"/>
          <w:szCs w:val="22"/>
        </w:rPr>
      </w:pPr>
      <w:r w:rsidRPr="00285D00">
        <w:rPr>
          <w:rFonts w:asciiTheme="minorHAnsi" w:hAnsiTheme="minorHAnsi" w:cstheme="minorHAnsi"/>
          <w:color w:val="000000"/>
          <w:szCs w:val="22"/>
        </w:rPr>
        <w:t>aannemen en controleren van leveringen, bederfbare goederen in ijskast of diepvriezer plaatsen;</w:t>
      </w:r>
    </w:p>
    <w:p w14:paraId="775F05B2"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binnenlaten van aannemers;</w:t>
      </w:r>
    </w:p>
    <w:p w14:paraId="136A78ED" w14:textId="77777777" w:rsidR="007F13B8" w:rsidRPr="00285D00" w:rsidRDefault="007F13B8" w:rsidP="00926330">
      <w:pPr>
        <w:pStyle w:val="Plattetekstinspringen3"/>
        <w:numPr>
          <w:ilvl w:val="0"/>
          <w:numId w:val="55"/>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naargelang de instructies en weersomstandigheden aan- en afzetten van de verwarmingsinstallatie;</w:t>
      </w:r>
    </w:p>
    <w:p w14:paraId="76ADC7ED"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verantwoordelijkheid over de sleutels;</w:t>
      </w:r>
    </w:p>
    <w:p w14:paraId="03DBD945"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halen en wegbrengen van de post en andere boodschappen;</w:t>
      </w:r>
    </w:p>
    <w:p w14:paraId="242ADD72"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w:t>
      </w:r>
    </w:p>
    <w:p w14:paraId="1B7E2CCB" w14:textId="77777777" w:rsidR="007F13B8" w:rsidRPr="00285D00" w:rsidRDefault="007F13B8" w:rsidP="00192DF4">
      <w:pPr>
        <w:pStyle w:val="Plattetekstinspringen3"/>
        <w:ind w:left="0" w:hanging="284"/>
        <w:rPr>
          <w:rFonts w:asciiTheme="minorHAnsi" w:hAnsiTheme="minorHAnsi" w:cstheme="minorHAnsi"/>
          <w:color w:val="000000"/>
          <w:szCs w:val="22"/>
        </w:rPr>
      </w:pPr>
    </w:p>
    <w:p w14:paraId="52891B12" w14:textId="77777777" w:rsidR="007F13B8" w:rsidRDefault="007F13B8" w:rsidP="007F0D2B">
      <w:pPr>
        <w:pStyle w:val="Plattetekstinspringen3"/>
        <w:ind w:left="0"/>
        <w:rPr>
          <w:rFonts w:asciiTheme="minorHAnsi" w:hAnsiTheme="minorHAnsi" w:cstheme="minorHAnsi"/>
          <w:color w:val="000000"/>
          <w:szCs w:val="22"/>
          <w:u w:val="single"/>
        </w:rPr>
      </w:pPr>
      <w:r w:rsidRPr="00285D00">
        <w:rPr>
          <w:rFonts w:asciiTheme="minorHAnsi" w:hAnsiTheme="minorHAnsi" w:cstheme="minorHAnsi"/>
          <w:b/>
          <w:color w:val="000000"/>
          <w:szCs w:val="22"/>
        </w:rPr>
        <w:t>Art. 6</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CONTINUITEIT</w:t>
      </w:r>
    </w:p>
    <w:p w14:paraId="38B5C463" w14:textId="77777777" w:rsidR="004D3524" w:rsidRPr="00285D00" w:rsidRDefault="004D3524" w:rsidP="007F0D2B">
      <w:pPr>
        <w:pStyle w:val="Plattetekstinspringen3"/>
        <w:ind w:left="0"/>
        <w:rPr>
          <w:rFonts w:asciiTheme="minorHAnsi" w:hAnsiTheme="minorHAnsi" w:cstheme="minorHAnsi"/>
          <w:color w:val="000000"/>
          <w:szCs w:val="22"/>
          <w:u w:val="single"/>
        </w:rPr>
      </w:pPr>
    </w:p>
    <w:p w14:paraId="70E06BA3" w14:textId="77777777" w:rsidR="007F13B8" w:rsidRPr="00285D00" w:rsidRDefault="007F13B8" w:rsidP="004D3524">
      <w:pPr>
        <w:pStyle w:val="Plattetekstinspringen3"/>
        <w:numPr>
          <w:ilvl w:val="0"/>
          <w:numId w:val="18"/>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t>Het gebouw mag buiten de diensturen in geen geval zonder toezicht worden gelaten.</w:t>
      </w:r>
    </w:p>
    <w:p w14:paraId="6C8E2DD8" w14:textId="77777777" w:rsidR="007F13B8" w:rsidRPr="00285D00" w:rsidRDefault="007F13B8" w:rsidP="004D3524">
      <w:pPr>
        <w:pStyle w:val="Plattetekstinspringen3"/>
        <w:numPr>
          <w:ilvl w:val="0"/>
          <w:numId w:val="19"/>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t>Huisbewaarder met vakantie</w:t>
      </w:r>
      <w:r w:rsidR="00650F7F" w:rsidRPr="00285D00">
        <w:rPr>
          <w:rFonts w:asciiTheme="minorHAnsi" w:hAnsiTheme="minorHAnsi" w:cstheme="minorHAnsi"/>
          <w:color w:val="000000"/>
          <w:szCs w:val="22"/>
        </w:rPr>
        <w:t>:</w:t>
      </w:r>
    </w:p>
    <w:p w14:paraId="2581AB62" w14:textId="77777777" w:rsidR="007F13B8" w:rsidRPr="00285D00" w:rsidRDefault="007F13B8" w:rsidP="00926330">
      <w:pPr>
        <w:pStyle w:val="Plattetekstinspringen3"/>
        <w:numPr>
          <w:ilvl w:val="0"/>
          <w:numId w:val="56"/>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de aanvraag tot het nemen van vakantie dient minstens 14 dagen vooraf en schriftelijk aan de directeur/domeinverantwoordelijke te gebeuren;</w:t>
      </w:r>
    </w:p>
    <w:p w14:paraId="7A98A870" w14:textId="77777777" w:rsidR="00AC0C7F" w:rsidRPr="00285D00" w:rsidRDefault="007F13B8" w:rsidP="00926330">
      <w:pPr>
        <w:pStyle w:val="Plattetekstinspringen3"/>
        <w:numPr>
          <w:ilvl w:val="0"/>
          <w:numId w:val="56"/>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indien de huisbewaarder de continuïteit van toezicht gedurende ten minste één week niet kan bestendigen, zal indien de noodzaak daartoe is (bepaald door de raad van bestuur) een plaatsvervanger aangesteld worden.</w:t>
      </w:r>
    </w:p>
    <w:p w14:paraId="4D82C8B9" w14:textId="77777777" w:rsidR="007F13B8" w:rsidRPr="00285D00" w:rsidRDefault="007F13B8" w:rsidP="00926330">
      <w:pPr>
        <w:pStyle w:val="Plattetekstinspringen3"/>
        <w:numPr>
          <w:ilvl w:val="0"/>
          <w:numId w:val="56"/>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de plaatsvervanger (vertrouwenspersoon, personeelslid uit de instelling), die met goedkeuring van de raad van bestuur wordt aangesteld, vervult de voorwaarden die normaal de huisbewaarder vervult. De tijdelijke belasting met deze taak zal in een bijkomende overeenkomst vastgelegd worden.</w:t>
      </w:r>
    </w:p>
    <w:p w14:paraId="1FE98D8D" w14:textId="77777777" w:rsidR="007F13B8" w:rsidRPr="00285D00" w:rsidRDefault="007F13B8" w:rsidP="003257D0">
      <w:pPr>
        <w:pStyle w:val="Plattetekstinspringen3"/>
        <w:numPr>
          <w:ilvl w:val="0"/>
          <w:numId w:val="19"/>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lastRenderedPageBreak/>
        <w:t>Overmacht</w:t>
      </w:r>
    </w:p>
    <w:p w14:paraId="5DE81DBB" w14:textId="77777777" w:rsidR="007F13B8" w:rsidRDefault="007F13B8" w:rsidP="004D3524">
      <w:pPr>
        <w:pStyle w:val="Plattetekstinspringen3"/>
        <w:ind w:left="284"/>
        <w:rPr>
          <w:rFonts w:asciiTheme="minorHAnsi" w:hAnsiTheme="minorHAnsi" w:cstheme="minorHAnsi"/>
          <w:color w:val="000000"/>
          <w:szCs w:val="22"/>
        </w:rPr>
      </w:pPr>
      <w:r w:rsidRPr="00285D00">
        <w:rPr>
          <w:rFonts w:asciiTheme="minorHAnsi" w:hAnsiTheme="minorHAnsi" w:cstheme="minorHAnsi"/>
          <w:color w:val="000000"/>
          <w:szCs w:val="22"/>
        </w:rPr>
        <w:t>In omstandigheden van ernstige en/of langdurige ziekte, ongeval, vrijheidsberoving,…. heeft de huisbewaarder de verplichting alle mogelijke voorzieningen en maatregelen te treffen teneinde de huisbewaring, in functie van de woonst waarvan hij/zij het genot van bewoning heeft, maximaal te verzekeren. Een vertrouwenspersoon kan met goedkeuring van de raad van bestuur worden aangeduid. Deze regeling dient binnen een “redelijke termijn” voltrokken te zijn.</w:t>
      </w:r>
    </w:p>
    <w:p w14:paraId="14C65C10" w14:textId="77777777" w:rsidR="004D3524" w:rsidRPr="00285D00" w:rsidRDefault="004D3524" w:rsidP="004D3524">
      <w:pPr>
        <w:pStyle w:val="Plattetekstinspringen3"/>
        <w:ind w:left="284"/>
        <w:rPr>
          <w:rFonts w:asciiTheme="minorHAnsi" w:hAnsiTheme="minorHAnsi" w:cstheme="minorHAnsi"/>
          <w:color w:val="000000"/>
          <w:szCs w:val="22"/>
        </w:rPr>
      </w:pPr>
    </w:p>
    <w:p w14:paraId="779B90CF" w14:textId="0039DC37" w:rsidR="004D3524" w:rsidRPr="00285D00" w:rsidRDefault="007F13B8" w:rsidP="004D3524">
      <w:pPr>
        <w:pStyle w:val="Plattetekstinspringen3"/>
        <w:keepNext/>
        <w:ind w:left="709" w:hanging="709"/>
        <w:rPr>
          <w:rFonts w:asciiTheme="minorHAnsi" w:hAnsiTheme="minorHAnsi" w:cstheme="minorHAnsi"/>
          <w:color w:val="000000"/>
          <w:szCs w:val="22"/>
          <w:u w:val="single"/>
        </w:rPr>
      </w:pPr>
      <w:r w:rsidRPr="00285D00">
        <w:rPr>
          <w:rFonts w:asciiTheme="minorHAnsi" w:hAnsiTheme="minorHAnsi" w:cstheme="minorHAnsi"/>
          <w:b/>
          <w:color w:val="000000"/>
          <w:szCs w:val="22"/>
        </w:rPr>
        <w:t>Art. 7</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 xml:space="preserve">BEEINDIGING VAN DE FUNCTIE ALS </w:t>
      </w:r>
      <w:r w:rsidR="00711141" w:rsidRPr="00285D00">
        <w:rPr>
          <w:rFonts w:asciiTheme="minorHAnsi" w:hAnsiTheme="minorHAnsi" w:cstheme="minorHAnsi"/>
          <w:color w:val="000000"/>
          <w:szCs w:val="22"/>
          <w:u w:val="single"/>
        </w:rPr>
        <w:t xml:space="preserve">HUISBEWAARDER EN DE ONTRUIMING </w:t>
      </w:r>
      <w:r w:rsidRPr="00285D00">
        <w:rPr>
          <w:rFonts w:asciiTheme="minorHAnsi" w:hAnsiTheme="minorHAnsi" w:cstheme="minorHAnsi"/>
          <w:color w:val="000000"/>
          <w:szCs w:val="22"/>
          <w:u w:val="single"/>
        </w:rPr>
        <w:t>VAN DE HUISBESWAARDERSWONING</w:t>
      </w:r>
      <w:r w:rsidR="004D3524">
        <w:rPr>
          <w:rFonts w:asciiTheme="minorHAnsi" w:hAnsiTheme="minorHAnsi" w:cstheme="minorHAnsi"/>
          <w:color w:val="000000"/>
          <w:szCs w:val="22"/>
          <w:u w:val="single"/>
        </w:rPr>
        <w:br/>
      </w:r>
    </w:p>
    <w:p w14:paraId="498DFA05" w14:textId="1F47C6B0" w:rsidR="007F13B8" w:rsidRPr="00285D00" w:rsidRDefault="007F13B8" w:rsidP="004D3524">
      <w:pPr>
        <w:pStyle w:val="Plattetekstinspringen3"/>
        <w:numPr>
          <w:ilvl w:val="0"/>
          <w:numId w:val="19"/>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uitvoering van de huisbewaringsopdracht wordt door de directeur/domeinverantw</w:t>
      </w:r>
      <w:r w:rsidR="001356ED" w:rsidRPr="00285D00">
        <w:rPr>
          <w:rFonts w:asciiTheme="minorHAnsi" w:hAnsiTheme="minorHAnsi" w:cstheme="minorHAnsi"/>
          <w:color w:val="000000"/>
          <w:szCs w:val="22"/>
        </w:rPr>
        <w:t>oo</w:t>
      </w:r>
      <w:r w:rsidRPr="00285D00">
        <w:rPr>
          <w:rFonts w:asciiTheme="minorHAnsi" w:hAnsiTheme="minorHAnsi" w:cstheme="minorHAnsi"/>
          <w:color w:val="000000"/>
          <w:szCs w:val="22"/>
        </w:rPr>
        <w:t xml:space="preserve">rdelijke geregeld geëvalueerd. Indien de huisbewaring niet voldoet of indien grove fouten worden begaan door de huisbewaarder (o.a. inbreuken op de ondertekende voorwaarden van de huisbewaringsfunctie en –opdracht), kan </w:t>
      </w:r>
      <w:r w:rsidR="007B22A4" w:rsidRPr="00285D00">
        <w:rPr>
          <w:rFonts w:asciiTheme="minorHAnsi" w:hAnsiTheme="minorHAnsi" w:cstheme="minorHAnsi"/>
          <w:color w:val="000000"/>
          <w:szCs w:val="22"/>
        </w:rPr>
        <w:t>de werknemer</w:t>
      </w:r>
      <w:r w:rsidRPr="00285D00">
        <w:rPr>
          <w:rFonts w:asciiTheme="minorHAnsi" w:hAnsiTheme="minorHAnsi" w:cstheme="minorHAnsi"/>
          <w:color w:val="000000"/>
          <w:szCs w:val="22"/>
        </w:rPr>
        <w:t>, na hem te hebben gehoord door de raad van bestuur, ontslagen worden van de functie van huisbewaarder en moet hij bijgevolg met e</w:t>
      </w:r>
      <w:r w:rsidR="00392A04" w:rsidRPr="00285D00">
        <w:rPr>
          <w:rFonts w:asciiTheme="minorHAnsi" w:hAnsiTheme="minorHAnsi" w:cstheme="minorHAnsi"/>
          <w:color w:val="000000"/>
          <w:szCs w:val="22"/>
        </w:rPr>
        <w:t>en aangetekende vooropzeg van 1</w:t>
      </w:r>
      <w:r w:rsidR="004D3524">
        <w:rPr>
          <w:rFonts w:asciiTheme="minorHAnsi" w:hAnsiTheme="minorHAnsi" w:cstheme="minorHAnsi"/>
          <w:color w:val="000000"/>
          <w:szCs w:val="22"/>
        </w:rPr>
        <w:t xml:space="preserve"> </w:t>
      </w:r>
      <w:r w:rsidRPr="00285D00">
        <w:rPr>
          <w:rFonts w:asciiTheme="minorHAnsi" w:hAnsiTheme="minorHAnsi" w:cstheme="minorHAnsi"/>
          <w:color w:val="000000"/>
          <w:szCs w:val="22"/>
        </w:rPr>
        <w:t>maand onmiddellijk daarop de huisbewaarderswoning verlaten. Van deze 1 maand kan afgeweken worden naargelang de situatie die zich voord</w:t>
      </w:r>
      <w:r w:rsidR="00392A04" w:rsidRPr="00285D00">
        <w:rPr>
          <w:rFonts w:asciiTheme="minorHAnsi" w:hAnsiTheme="minorHAnsi" w:cstheme="minorHAnsi"/>
          <w:color w:val="000000"/>
          <w:szCs w:val="22"/>
        </w:rPr>
        <w:t>oet, doch met een maximum van 3 </w:t>
      </w:r>
      <w:r w:rsidRPr="00285D00">
        <w:rPr>
          <w:rFonts w:asciiTheme="minorHAnsi" w:hAnsiTheme="minorHAnsi" w:cstheme="minorHAnsi"/>
          <w:color w:val="000000"/>
          <w:szCs w:val="22"/>
        </w:rPr>
        <w:t xml:space="preserve">maanden. </w:t>
      </w:r>
      <w:r w:rsidR="007B22A4" w:rsidRPr="00285D00">
        <w:rPr>
          <w:rFonts w:asciiTheme="minorHAnsi" w:hAnsiTheme="minorHAnsi" w:cstheme="minorHAnsi"/>
          <w:color w:val="000000"/>
          <w:szCs w:val="22"/>
        </w:rPr>
        <w:t>De werknemer</w:t>
      </w:r>
      <w:r w:rsidRPr="00285D00">
        <w:rPr>
          <w:rFonts w:asciiTheme="minorHAnsi" w:hAnsiTheme="minorHAnsi" w:cstheme="minorHAnsi"/>
          <w:color w:val="000000"/>
          <w:szCs w:val="22"/>
        </w:rPr>
        <w:t xml:space="preserve"> kan in principe nog steeds zijn andere functies  verder uitoefenen, tenzij ook daarvoor motieven zijn om hem te ontslaan. M.a.w. de beëindiging van de huisbewaardersfunctie heeft geen uitstaans met eventuele andere contractuele/statutaire aanstellingen. Niets sluit uit dat beide tewerkstellingsvormen gelijktijdig kunnen beëindigd worden, toch blijven het steeds twee afzonderlijke overeenkomsten. De uitvoering van de overeenkomsten als huisbewaarder en andere functies dienen steeds gescheiden te blijven; tenzij bij ontslag om dringende reden in de contractuele/statutaire tewerkstellingsvorm waar enige verdere samenwerking onmogelijk zou blijken. Dit laatste dient dan ook uitdrukkelijk in het ontslag vermeld te worden.</w:t>
      </w:r>
    </w:p>
    <w:p w14:paraId="66BD637C" w14:textId="77777777" w:rsidR="007F13B8" w:rsidRPr="00285D00" w:rsidRDefault="007F13B8" w:rsidP="004D3524">
      <w:pPr>
        <w:pStyle w:val="Plattetekstinspringen3"/>
        <w:numPr>
          <w:ilvl w:val="0"/>
          <w:numId w:val="19"/>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In het aangetekend schrijven, al naargelang de vorm van beëindiging van de arbeidsovereenkomst dient steeds de termijn vermeld waarbinnen de huisbewaarder de huisbewaarder</w:t>
      </w:r>
      <w:r w:rsidR="008970D0" w:rsidRPr="00285D00">
        <w:rPr>
          <w:rFonts w:asciiTheme="minorHAnsi" w:hAnsiTheme="minorHAnsi" w:cstheme="minorHAnsi"/>
          <w:color w:val="000000"/>
          <w:szCs w:val="22"/>
        </w:rPr>
        <w:t>swoning dient te verlaten.</w:t>
      </w:r>
    </w:p>
    <w:p w14:paraId="0A9E8BCE" w14:textId="77777777" w:rsidR="007F13B8" w:rsidRPr="00285D00" w:rsidRDefault="007F13B8" w:rsidP="004D3524">
      <w:pPr>
        <w:pStyle w:val="Plattetekstinspringen3"/>
        <w:numPr>
          <w:ilvl w:val="0"/>
          <w:numId w:val="19"/>
        </w:numPr>
        <w:tabs>
          <w:tab w:val="clear" w:pos="360"/>
        </w:tabs>
        <w:spacing w:after="120"/>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Aan de opdracht van de huisbewaarder en/of de functie als contractueel personeelslid en inherent daaraan de bewoning van het pand, komt een einde volgens de richtlijnen in de handleid</w:t>
      </w:r>
      <w:r w:rsidR="001956A1" w:rsidRPr="00285D00">
        <w:rPr>
          <w:rFonts w:asciiTheme="minorHAnsi" w:hAnsiTheme="minorHAnsi" w:cstheme="minorHAnsi"/>
          <w:color w:val="000000"/>
          <w:szCs w:val="22"/>
        </w:rPr>
        <w:t>ing contractueel AMVD-personeel.</w:t>
      </w:r>
    </w:p>
    <w:p w14:paraId="7F6605B2"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De huisbewaarder</w:t>
      </w:r>
    </w:p>
    <w:p w14:paraId="07F56FC9"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p>
    <w:p w14:paraId="6DCE17B5"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1670629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7083A4D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00650F7F" w:rsidRPr="00285D00">
        <w:rPr>
          <w:rFonts w:asciiTheme="minorHAnsi" w:hAnsiTheme="minorHAnsi" w:cstheme="minorHAnsi"/>
          <w:color w:val="000000"/>
          <w:szCs w:val="22"/>
        </w:rPr>
        <w:t>:</w:t>
      </w:r>
      <w:r w:rsidR="00AC56B5" w:rsidRPr="00285D00">
        <w:rPr>
          <w:rFonts w:asciiTheme="minorHAnsi" w:hAnsiTheme="minorHAnsi" w:cstheme="minorHAnsi"/>
          <w:color w:val="000000"/>
          <w:szCs w:val="22"/>
        </w:rPr>
        <w:t xml:space="preserve"> ……………………………………………</w:t>
      </w:r>
    </w:p>
    <w:p w14:paraId="05584984"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27090C6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212E38F1"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054B47C0"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De directeur van de instelling</w:t>
      </w:r>
    </w:p>
    <w:p w14:paraId="340C4E31"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p>
    <w:p w14:paraId="5720858A"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15AFF3E0"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1A2B8BB4"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139B3C21"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455E7942"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545EA674"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4E2482F0"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u w:val="single"/>
        </w:rPr>
        <w:t xml:space="preserve">De algemeen directeur </w:t>
      </w:r>
    </w:p>
    <w:p w14:paraId="69C00003"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05CD503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308B9272"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757DDCED"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7891752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7F48E33C" w14:textId="77777777" w:rsidR="007F13B8" w:rsidRPr="00285D00" w:rsidRDefault="007F13B8" w:rsidP="00AC56B5">
      <w:pPr>
        <w:pStyle w:val="Plattetekstinspringen3"/>
        <w:pBdr>
          <w:bottom w:val="single" w:sz="4" w:space="1" w:color="auto"/>
        </w:pBdr>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649B9D74" w14:textId="1DE8EEBF" w:rsidR="001B39EC" w:rsidRPr="001D4E6F" w:rsidRDefault="001B39EC" w:rsidP="001D4E6F">
      <w:pPr>
        <w:pStyle w:val="Kop4"/>
        <w:pBdr>
          <w:top w:val="single" w:sz="4" w:space="1" w:color="auto"/>
          <w:left w:val="single" w:sz="4" w:space="4" w:color="auto"/>
          <w:bottom w:val="single" w:sz="4" w:space="1" w:color="auto"/>
          <w:right w:val="single" w:sz="4" w:space="4" w:color="auto"/>
        </w:pBdr>
        <w:ind w:left="0"/>
        <w:jc w:val="center"/>
        <w:rPr>
          <w:b/>
          <w:bCs/>
        </w:rPr>
      </w:pPr>
      <w:bookmarkStart w:id="8846" w:name="_Model_25._Arbeidsovereenkomst"/>
      <w:bookmarkStart w:id="8847" w:name="_Model_25._Arbeidsovereenkomst_1"/>
      <w:bookmarkStart w:id="8848" w:name="_Model_29._Arbeidsovereenkomst"/>
      <w:bookmarkStart w:id="8849" w:name="_Model_30._Beëindiging"/>
      <w:bookmarkStart w:id="8850" w:name="_Hlk148004132"/>
      <w:bookmarkEnd w:id="8846"/>
      <w:bookmarkEnd w:id="8847"/>
      <w:bookmarkEnd w:id="8848"/>
      <w:bookmarkEnd w:id="8849"/>
      <w:r w:rsidRPr="001D4E6F">
        <w:rPr>
          <w:b/>
          <w:bCs/>
        </w:rPr>
        <w:lastRenderedPageBreak/>
        <w:t xml:space="preserve">Model </w:t>
      </w:r>
      <w:bookmarkStart w:id="8851" w:name="_Hlk113357169"/>
      <w:r w:rsidR="00605C75" w:rsidRPr="001D4E6F">
        <w:rPr>
          <w:b/>
          <w:bCs/>
        </w:rPr>
        <w:t>Beëindiging van de arbeidsovereenkomst wegens definitieve arbeidsongeschiktheid</w:t>
      </w:r>
      <w:bookmarkEnd w:id="8851"/>
      <w:r w:rsidR="004D3524" w:rsidRPr="001D4E6F">
        <w:rPr>
          <w:b/>
          <w:bCs/>
        </w:rPr>
        <w:t xml:space="preserve"> (medische overmacht)</w:t>
      </w:r>
    </w:p>
    <w:p w14:paraId="40F46234" w14:textId="5CC1F33A" w:rsidR="001B39EC" w:rsidRPr="001101C1" w:rsidRDefault="00FE0B22" w:rsidP="001B39E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179CD223" wp14:editId="6CC132E6">
            <wp:extent cx="2400300" cy="716280"/>
            <wp:effectExtent l="0" t="0" r="0" b="7620"/>
            <wp:docPr id="64827076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A68476B" w14:textId="77777777" w:rsidR="001B39EC" w:rsidRDefault="001B39EC" w:rsidP="001B39EC">
      <w:pPr>
        <w:pStyle w:val="Koptekst"/>
        <w:tabs>
          <w:tab w:val="clear" w:pos="4703"/>
          <w:tab w:val="clear" w:pos="9406"/>
        </w:tabs>
        <w:rPr>
          <w:rFonts w:cs="Arial"/>
          <w:color w:val="000000"/>
        </w:rPr>
      </w:pPr>
    </w:p>
    <w:p w14:paraId="0D88CE9B" w14:textId="77777777" w:rsidR="001B39EC" w:rsidRDefault="001B39EC" w:rsidP="001B39EC">
      <w:pPr>
        <w:pStyle w:val="Koptekst"/>
        <w:tabs>
          <w:tab w:val="clear" w:pos="4703"/>
          <w:tab w:val="clear" w:pos="9406"/>
        </w:tabs>
        <w:ind w:left="284" w:firstLine="284"/>
        <w:jc w:val="center"/>
        <w:rPr>
          <w:rFonts w:cs="Arial"/>
          <w:b/>
          <w:color w:val="000000"/>
          <w:sz w:val="44"/>
          <w:szCs w:val="44"/>
        </w:rPr>
      </w:pPr>
      <w:r w:rsidRPr="00DE3F9B">
        <w:rPr>
          <w:rFonts w:cs="Arial"/>
          <w:b/>
          <w:color w:val="000000"/>
          <w:sz w:val="44"/>
          <w:szCs w:val="44"/>
        </w:rPr>
        <w:t>AANGETEKEND</w:t>
      </w:r>
    </w:p>
    <w:p w14:paraId="546AD82A" w14:textId="77777777" w:rsidR="001B39EC" w:rsidRDefault="001B39EC" w:rsidP="001B39EC">
      <w:pPr>
        <w:pStyle w:val="Koptekst"/>
        <w:tabs>
          <w:tab w:val="clear" w:pos="4703"/>
          <w:tab w:val="clear" w:pos="9406"/>
        </w:tabs>
        <w:ind w:left="284" w:firstLine="284"/>
        <w:jc w:val="center"/>
        <w:rPr>
          <w:rFonts w:cs="Arial"/>
          <w:color w:val="000000"/>
        </w:rPr>
      </w:pPr>
    </w:p>
    <w:p w14:paraId="21F3A484" w14:textId="77777777" w:rsidR="001B39EC" w:rsidRPr="00605C75" w:rsidRDefault="001B39EC" w:rsidP="00605C75">
      <w:pPr>
        <w:pStyle w:val="Koptekst"/>
        <w:tabs>
          <w:tab w:val="clear" w:pos="4703"/>
          <w:tab w:val="clear" w:pos="9406"/>
        </w:tabs>
        <w:rPr>
          <w:rFonts w:asciiTheme="minorHAnsi" w:hAnsiTheme="minorHAnsi" w:cstheme="minorHAnsi"/>
          <w:color w:val="000000"/>
        </w:rPr>
      </w:pPr>
      <w:r w:rsidRPr="00605C75">
        <w:rPr>
          <w:rFonts w:asciiTheme="minorHAnsi" w:hAnsiTheme="minorHAnsi" w:cstheme="minorHAnsi"/>
          <w:color w:val="000000"/>
        </w:rPr>
        <w:t>Plaats, datum</w:t>
      </w: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001B39EC" w:rsidRPr="00605C75" w14:paraId="2E0B5FCC" w14:textId="77777777" w:rsidTr="0007773C">
        <w:trPr>
          <w:tblCellSpacing w:w="142" w:type="dxa"/>
        </w:trPr>
        <w:tc>
          <w:tcPr>
            <w:tcW w:w="2285" w:type="pct"/>
            <w:tcBorders>
              <w:top w:val="single" w:sz="6" w:space="0" w:color="auto"/>
              <w:left w:val="single" w:sz="6" w:space="0" w:color="auto"/>
              <w:bottom w:val="single" w:sz="6" w:space="0" w:color="auto"/>
              <w:right w:val="single" w:sz="6" w:space="0" w:color="auto"/>
            </w:tcBorders>
          </w:tcPr>
          <w:p w14:paraId="1AFB2CF4"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Scholengroep</w:t>
            </w:r>
          </w:p>
          <w:p w14:paraId="30F84DAE" w14:textId="77777777" w:rsidR="001B39EC" w:rsidRPr="00605C75" w:rsidRDefault="001B39EC" w:rsidP="0007773C">
            <w:pPr>
              <w:rPr>
                <w:rFonts w:asciiTheme="minorHAnsi" w:hAnsiTheme="minorHAnsi" w:cstheme="minorHAnsi"/>
                <w:color w:val="000000"/>
              </w:rPr>
            </w:pPr>
          </w:p>
          <w:p w14:paraId="40C8D92A"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Instelling</w:t>
            </w:r>
          </w:p>
          <w:p w14:paraId="743FE8A3" w14:textId="77777777" w:rsidR="001B39EC" w:rsidRPr="00605C75" w:rsidRDefault="001B39EC" w:rsidP="0007773C">
            <w:pPr>
              <w:rPr>
                <w:rFonts w:asciiTheme="minorHAnsi" w:hAnsiTheme="minorHAnsi" w:cstheme="minorHAnsi"/>
                <w:color w:val="000000"/>
              </w:rPr>
            </w:pPr>
          </w:p>
          <w:p w14:paraId="52CCA0E3"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Algemeen directeur</w:t>
            </w:r>
          </w:p>
          <w:p w14:paraId="0F44FF0E" w14:textId="77777777" w:rsidR="001B39EC" w:rsidRPr="00605C75" w:rsidRDefault="001B39EC" w:rsidP="0007773C">
            <w:pPr>
              <w:rPr>
                <w:rFonts w:asciiTheme="minorHAnsi" w:hAnsiTheme="minorHAnsi" w:cstheme="minorHAnsi"/>
                <w:color w:val="000000"/>
              </w:rPr>
            </w:pPr>
          </w:p>
          <w:p w14:paraId="64F986B6"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Naam, voornaam</w:t>
            </w:r>
          </w:p>
          <w:p w14:paraId="53B1F106" w14:textId="77777777" w:rsidR="001B39EC" w:rsidRPr="00605C75" w:rsidRDefault="001B39EC" w:rsidP="0007773C">
            <w:pPr>
              <w:rPr>
                <w:rFonts w:asciiTheme="minorHAnsi" w:hAnsiTheme="minorHAnsi" w:cstheme="minorHAnsi"/>
                <w:color w:val="000000"/>
              </w:rPr>
            </w:pPr>
          </w:p>
          <w:p w14:paraId="6C784526"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Volledig adres</w:t>
            </w:r>
          </w:p>
          <w:p w14:paraId="5D01B811" w14:textId="77777777" w:rsidR="001B39EC" w:rsidRPr="00605C75" w:rsidRDefault="001B39EC" w:rsidP="0007773C">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asciiTheme="minorHAnsi" w:hAnsiTheme="minorHAnsi" w:cstheme="minorHAnsi"/>
                <w:color w:val="000000"/>
              </w:rPr>
            </w:pPr>
          </w:p>
        </w:tc>
        <w:tc>
          <w:tcPr>
            <w:tcW w:w="2285" w:type="pct"/>
            <w:tcBorders>
              <w:top w:val="single" w:sz="6" w:space="0" w:color="auto"/>
              <w:left w:val="single" w:sz="6" w:space="0" w:color="auto"/>
              <w:bottom w:val="single" w:sz="6" w:space="0" w:color="auto"/>
              <w:right w:val="single" w:sz="6" w:space="0" w:color="auto"/>
            </w:tcBorders>
          </w:tcPr>
          <w:p w14:paraId="25FF485B"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Werknemer</w:t>
            </w:r>
          </w:p>
          <w:p w14:paraId="4D879F47" w14:textId="77777777" w:rsidR="001B39EC" w:rsidRPr="00605C75" w:rsidRDefault="001B39EC" w:rsidP="0007773C">
            <w:pPr>
              <w:rPr>
                <w:rFonts w:asciiTheme="minorHAnsi" w:hAnsiTheme="minorHAnsi" w:cstheme="minorHAnsi"/>
                <w:color w:val="000000"/>
              </w:rPr>
            </w:pPr>
          </w:p>
          <w:p w14:paraId="66F646ED"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Naam, voornaam</w:t>
            </w:r>
          </w:p>
          <w:p w14:paraId="110BCDAA" w14:textId="77777777" w:rsidR="001B39EC" w:rsidRPr="00605C75" w:rsidRDefault="001B39EC" w:rsidP="0007773C">
            <w:pPr>
              <w:rPr>
                <w:rFonts w:asciiTheme="minorHAnsi" w:hAnsiTheme="minorHAnsi" w:cstheme="minorHAnsi"/>
                <w:color w:val="000000"/>
              </w:rPr>
            </w:pPr>
          </w:p>
          <w:p w14:paraId="0CDDA4E3"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Volledig adres</w:t>
            </w:r>
          </w:p>
        </w:tc>
      </w:tr>
    </w:tbl>
    <w:p w14:paraId="0566EBF5" w14:textId="77777777" w:rsidR="001B39EC" w:rsidRPr="001101C1" w:rsidRDefault="001B39EC" w:rsidP="001B39E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14:paraId="5876B71F"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Calibri"/>
          <w:szCs w:val="22"/>
          <w:lang w:val="nl-BE"/>
        </w:rPr>
        <w:t xml:space="preserve">Geachte </w:t>
      </w:r>
      <w:r w:rsidRPr="00605C75">
        <w:rPr>
          <w:rFonts w:ascii="Calibri" w:hAnsi="Calibri" w:cs="Calibri"/>
          <w:szCs w:val="22"/>
          <w:highlight w:val="lightGray"/>
          <w:lang w:val="nl-BE"/>
        </w:rPr>
        <w:t>heer/mevrouw Naam</w:t>
      </w:r>
      <w:r w:rsidRPr="00605C75">
        <w:rPr>
          <w:rFonts w:ascii="Calibri" w:hAnsi="Calibri" w:cs="Calibri"/>
          <w:szCs w:val="22"/>
          <w:lang w:val="nl-BE"/>
        </w:rPr>
        <w:t>,</w:t>
      </w:r>
    </w:p>
    <w:p w14:paraId="5D91B2F7" w14:textId="77777777" w:rsidR="00B242CE" w:rsidRPr="00FE0B22" w:rsidRDefault="00605C75" w:rsidP="00B242CE">
      <w:pPr>
        <w:spacing w:after="240" w:line="240" w:lineRule="atLeast"/>
        <w:rPr>
          <w:rFonts w:ascii="Calibri" w:hAnsi="Calibri" w:cs="Calibri"/>
          <w:szCs w:val="22"/>
          <w:lang w:val="nl-BE"/>
        </w:rPr>
      </w:pPr>
      <w:r w:rsidRPr="00FE0B22">
        <w:rPr>
          <w:rFonts w:ascii="Calibri" w:hAnsi="Calibri" w:cs="Calibri"/>
          <w:szCs w:val="22"/>
          <w:lang w:val="nl-BE"/>
        </w:rPr>
        <w:t xml:space="preserve">Op </w:t>
      </w:r>
      <w:r w:rsidRPr="00FE0B22">
        <w:rPr>
          <w:rFonts w:ascii="Calibri" w:eastAsia="Calibri" w:hAnsi="Calibri" w:cs="Calibri"/>
          <w:color w:val="171717"/>
          <w:szCs w:val="22"/>
          <w:lang w:val="nl-BE" w:eastAsia="en-US"/>
        </w:rPr>
        <w:t>datum (voluit!)</w:t>
      </w:r>
      <w:r w:rsidRPr="00FE0B22">
        <w:rPr>
          <w:rFonts w:ascii="Calibri" w:hAnsi="Calibri" w:cs="Calibri"/>
          <w:szCs w:val="22"/>
          <w:lang w:val="nl-BE"/>
        </w:rPr>
        <w:t xml:space="preserve"> onderzocht de preventieadviseur-arbeidsgeneesheer je in het kader van </w:t>
      </w:r>
      <w:r w:rsidR="00B242CE" w:rsidRPr="00FE0B22">
        <w:rPr>
          <w:rFonts w:ascii="Calibri" w:hAnsi="Calibri" w:cs="Calibri"/>
          <w:szCs w:val="22"/>
          <w:lang w:val="nl-BE"/>
        </w:rPr>
        <w:t>‘de vaststelling van de definitieve ongeschiktheid voor het overeengekomen werk’.</w:t>
      </w:r>
    </w:p>
    <w:p w14:paraId="37FDBBB5" w14:textId="77777777" w:rsidR="00B242CE" w:rsidRPr="00FE0B22" w:rsidRDefault="00605C75" w:rsidP="00B242CE">
      <w:pPr>
        <w:spacing w:after="240" w:line="240" w:lineRule="atLeast"/>
        <w:rPr>
          <w:rFonts w:ascii="Calibri" w:hAnsi="Calibri" w:cs="Calibri"/>
          <w:szCs w:val="22"/>
          <w:lang w:val="nl-BE"/>
        </w:rPr>
      </w:pPr>
      <w:r w:rsidRPr="00FE0B22">
        <w:rPr>
          <w:rFonts w:ascii="Calibri" w:hAnsi="Calibri" w:cs="Calibri"/>
          <w:szCs w:val="22"/>
          <w:lang w:val="nl-BE"/>
        </w:rPr>
        <w:t xml:space="preserve">De preventieadviseur-arbeidsgeneesheer oordeelde dat je </w:t>
      </w:r>
      <w:r w:rsidRPr="00FE0B22">
        <w:rPr>
          <w:rFonts w:ascii="Calibri" w:hAnsi="Calibri" w:cs="Calibri"/>
          <w:b/>
          <w:szCs w:val="22"/>
          <w:lang w:val="nl-BE"/>
        </w:rPr>
        <w:t>definitief ongeschikt bent voor het overeengekomen werk, en dat je niet in staat bent om ander of aangepast werk te doen</w:t>
      </w:r>
      <w:r w:rsidRPr="00FE0B22">
        <w:rPr>
          <w:rFonts w:ascii="Calibri" w:hAnsi="Calibri" w:cs="Calibri"/>
          <w:szCs w:val="22"/>
          <w:lang w:val="nl-BE"/>
        </w:rPr>
        <w:t>.</w:t>
      </w:r>
    </w:p>
    <w:p w14:paraId="16C63577" w14:textId="707FB2CA" w:rsidR="00B242CE" w:rsidRPr="00FE0B22" w:rsidRDefault="00B242CE" w:rsidP="00B242CE">
      <w:pPr>
        <w:spacing w:after="240" w:line="240" w:lineRule="atLeast"/>
        <w:rPr>
          <w:rFonts w:ascii="Calibri" w:hAnsi="Calibri" w:cs="Calibri"/>
          <w:szCs w:val="22"/>
          <w:lang w:val="nl-BE"/>
        </w:rPr>
      </w:pPr>
      <w:r w:rsidRPr="00FE0B22">
        <w:rPr>
          <w:rFonts w:ascii="Calibri" w:hAnsi="Calibri" w:cs="Calibri"/>
          <w:szCs w:val="22"/>
          <w:lang w:val="nl-BE"/>
        </w:rPr>
        <w:t>Je hebt tijdens het onderzoek niet gevraagd om aangepast of ander werk te onderzoeken en ook geen gebruik gemaakt van de termijn van 7 kalenderdagen na ontvangst van de vaststelling van de definitieve ongeschiktheid om alsnog gemotiveerd te vragen de mogelijkheid te onderzoeken naar aangepast of ander werk.</w:t>
      </w:r>
    </w:p>
    <w:p w14:paraId="4CFDE3C8" w14:textId="77777777" w:rsidR="00B242CE" w:rsidRPr="00FE0B22" w:rsidRDefault="00B242CE" w:rsidP="00B242CE">
      <w:pPr>
        <w:spacing w:after="240" w:line="240" w:lineRule="atLeast"/>
        <w:rPr>
          <w:rFonts w:ascii="Calibri" w:hAnsi="Calibri" w:cs="Calibri"/>
          <w:szCs w:val="22"/>
          <w:lang w:val="nl-BE"/>
        </w:rPr>
      </w:pPr>
      <w:r w:rsidRPr="00FE0B22">
        <w:rPr>
          <w:rFonts w:ascii="Calibri" w:hAnsi="Calibri" w:cs="Calibri"/>
          <w:szCs w:val="22"/>
          <w:lang w:val="nl-BE"/>
        </w:rPr>
        <w:t>Je hebt ook geen gebruik gemaakt van de mogelijkheid om beroep in te stellen tegen de vaststelling van de definitieve ongeschiktheid binnen een termijn van 21 kalenderdagen.</w:t>
      </w:r>
    </w:p>
    <w:p w14:paraId="2E3A363D" w14:textId="24AF3120" w:rsidR="00B242CE" w:rsidRDefault="00605C75" w:rsidP="00605C75">
      <w:pPr>
        <w:spacing w:after="240" w:line="240" w:lineRule="atLeast"/>
        <w:rPr>
          <w:rFonts w:ascii="Calibri" w:hAnsi="Calibri" w:cs="Calibri"/>
          <w:szCs w:val="22"/>
          <w:lang w:val="nl-BE"/>
        </w:rPr>
      </w:pPr>
      <w:r w:rsidRPr="00FE0B22">
        <w:rPr>
          <w:rFonts w:ascii="Calibri" w:hAnsi="Calibri" w:cs="Calibri"/>
          <w:szCs w:val="22"/>
          <w:lang w:val="nl-BE"/>
        </w:rPr>
        <w:t xml:space="preserve">Het </w:t>
      </w:r>
      <w:r w:rsidR="00B242CE" w:rsidRPr="00FE0B22">
        <w:rPr>
          <w:rFonts w:ascii="Calibri" w:hAnsi="Calibri" w:cs="Calibri"/>
          <w:szCs w:val="22"/>
          <w:lang w:val="nl-BE"/>
        </w:rPr>
        <w:t>beoordelingstraject</w:t>
      </w:r>
      <w:r w:rsidRPr="00FE0B22">
        <w:rPr>
          <w:rFonts w:ascii="Calibri" w:hAnsi="Calibri" w:cs="Calibri"/>
          <w:szCs w:val="22"/>
          <w:lang w:val="nl-BE"/>
        </w:rPr>
        <w:t xml:space="preserve"> werd dan ook beëindigd op </w:t>
      </w:r>
      <w:r w:rsidR="00B242CE" w:rsidRPr="00FE0B22">
        <w:rPr>
          <w:rFonts w:ascii="Calibri" w:hAnsi="Calibri" w:cs="Calibri"/>
          <w:szCs w:val="22"/>
          <w:lang w:val="nl-BE"/>
        </w:rPr>
        <w:t>(</w:t>
      </w:r>
      <w:r w:rsidRPr="00FE0B22">
        <w:rPr>
          <w:rFonts w:ascii="Calibri" w:hAnsi="Calibri" w:cs="Calibri"/>
          <w:szCs w:val="22"/>
          <w:lang w:val="nl-BE"/>
        </w:rPr>
        <w:t>datum waarop de beslissing van de arbeidsarts definitief is geworden of in beroep wordt bevestigd (voluit!)</w:t>
      </w:r>
      <w:r w:rsidR="00B242CE" w:rsidRPr="00FE0B22">
        <w:rPr>
          <w:rFonts w:ascii="Calibri" w:hAnsi="Calibri" w:cs="Calibri"/>
          <w:szCs w:val="22"/>
          <w:lang w:val="nl-BE"/>
        </w:rPr>
        <w:t>)</w:t>
      </w:r>
      <w:r w:rsidRPr="00FE0B22">
        <w:rPr>
          <w:rFonts w:ascii="Calibri" w:hAnsi="Calibri" w:cs="Calibri"/>
          <w:szCs w:val="22"/>
          <w:lang w:val="nl-BE"/>
        </w:rPr>
        <w:t>.</w:t>
      </w:r>
    </w:p>
    <w:p w14:paraId="6FFC58FC" w14:textId="77777777" w:rsidR="00B242CE" w:rsidRDefault="00B242CE">
      <w:pPr>
        <w:rPr>
          <w:rFonts w:ascii="Calibri" w:hAnsi="Calibri" w:cs="Calibri"/>
          <w:szCs w:val="22"/>
          <w:lang w:val="nl-BE"/>
        </w:rPr>
      </w:pPr>
      <w:r>
        <w:rPr>
          <w:rFonts w:ascii="Calibri" w:hAnsi="Calibri" w:cs="Calibri"/>
          <w:szCs w:val="22"/>
          <w:lang w:val="nl-BE"/>
        </w:rPr>
        <w:br w:type="page"/>
      </w:r>
    </w:p>
    <w:p w14:paraId="0A3F8154"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Arial"/>
          <w:color w:val="000000"/>
          <w:lang w:val="nl-BE"/>
        </w:rPr>
        <w:lastRenderedPageBreak/>
        <w:t xml:space="preserve">‘Het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bevestigt hierbij dat </w:t>
      </w:r>
      <w:r w:rsidRPr="00605C75">
        <w:rPr>
          <w:rFonts w:ascii="Calibri" w:hAnsi="Calibri" w:cs="Calibri"/>
          <w:szCs w:val="22"/>
          <w:lang w:val="nl-BE"/>
        </w:rPr>
        <w:t>de uitvoering van de arbeidsovereenkomst definitief onmogelijk is door (medische) overmacht in de zin van artikel 34 van de Arbeidsovereenkomstenwet.</w:t>
      </w:r>
    </w:p>
    <w:p w14:paraId="41512BB6"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Calibri"/>
          <w:szCs w:val="22"/>
          <w:lang w:val="nl-BE"/>
        </w:rPr>
        <w:t xml:space="preserve">Deze (medische) overmacht maakt een einde aan de arbeidsovereenkomst met ingang op </w:t>
      </w:r>
      <w:r w:rsidRPr="00605C75">
        <w:rPr>
          <w:rFonts w:ascii="Calibri" w:hAnsi="Calibri" w:cs="Calibri"/>
          <w:szCs w:val="22"/>
          <w:highlight w:val="lightGray"/>
          <w:lang w:val="nl-BE"/>
        </w:rPr>
        <w:t>datum (voluit!)</w:t>
      </w:r>
      <w:r w:rsidRPr="00605C75">
        <w:rPr>
          <w:rFonts w:ascii="Calibri" w:hAnsi="Calibri" w:cs="Calibri"/>
          <w:szCs w:val="22"/>
          <w:lang w:val="nl-BE"/>
        </w:rPr>
        <w:t>.</w:t>
      </w:r>
    </w:p>
    <w:p w14:paraId="6206C7CC"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Calibri"/>
          <w:szCs w:val="22"/>
          <w:lang w:val="nl-BE"/>
        </w:rPr>
        <w:t>Met vriendelijke groeten,</w:t>
      </w:r>
    </w:p>
    <w:p w14:paraId="392BBF6B" w14:textId="77777777" w:rsidR="00605C75" w:rsidRDefault="00605C75" w:rsidP="00605C75">
      <w:pPr>
        <w:rPr>
          <w:rFonts w:ascii="Calibri" w:hAnsi="Calibri" w:cs="Arial"/>
          <w:color w:val="000000"/>
        </w:rPr>
      </w:pPr>
      <w:r w:rsidRPr="00605C75">
        <w:rPr>
          <w:rFonts w:ascii="Calibri" w:hAnsi="Calibri" w:cs="Arial"/>
          <w:color w:val="000000"/>
        </w:rPr>
        <w:t>Handtekening algemeen directeur (+ naam)</w:t>
      </w:r>
      <w:bookmarkEnd w:id="8850"/>
    </w:p>
    <w:p w14:paraId="6AE90385" w14:textId="77777777" w:rsidR="00F128C4" w:rsidRDefault="00F128C4" w:rsidP="00605C75">
      <w:pPr>
        <w:rPr>
          <w:rFonts w:ascii="Calibri" w:hAnsi="Calibri" w:cs="Arial"/>
          <w:color w:val="000000"/>
        </w:rPr>
      </w:pPr>
    </w:p>
    <w:p w14:paraId="3E701547" w14:textId="77777777" w:rsidR="00F128C4" w:rsidRDefault="00F128C4" w:rsidP="00605C75">
      <w:pPr>
        <w:rPr>
          <w:rFonts w:ascii="Calibri" w:hAnsi="Calibri" w:cs="Arial"/>
          <w:color w:val="000000"/>
        </w:rPr>
      </w:pPr>
    </w:p>
    <w:p w14:paraId="628AA6D7" w14:textId="77777777" w:rsidR="00F128C4" w:rsidRDefault="00F128C4" w:rsidP="00605C75">
      <w:pPr>
        <w:rPr>
          <w:rFonts w:ascii="Calibri" w:hAnsi="Calibri" w:cs="Arial"/>
          <w:color w:val="000000"/>
        </w:rPr>
      </w:pPr>
    </w:p>
    <w:p w14:paraId="0FDC8480" w14:textId="77777777" w:rsidR="00640435" w:rsidRDefault="00640435" w:rsidP="00605C75">
      <w:pPr>
        <w:rPr>
          <w:rFonts w:ascii="Calibri" w:hAnsi="Calibri" w:cs="Arial"/>
          <w:color w:val="000000"/>
        </w:rPr>
      </w:pPr>
    </w:p>
    <w:p w14:paraId="7AA4A483" w14:textId="77777777" w:rsidR="00640435" w:rsidRDefault="00640435" w:rsidP="00605C75">
      <w:pPr>
        <w:rPr>
          <w:rFonts w:ascii="Calibri" w:hAnsi="Calibri" w:cs="Arial"/>
          <w:color w:val="000000"/>
        </w:rPr>
      </w:pPr>
    </w:p>
    <w:p w14:paraId="0F61A2EB" w14:textId="77777777" w:rsidR="00640435" w:rsidRDefault="00640435" w:rsidP="00605C75">
      <w:pPr>
        <w:rPr>
          <w:rFonts w:ascii="Calibri" w:hAnsi="Calibri" w:cs="Arial"/>
          <w:color w:val="000000"/>
        </w:rPr>
      </w:pPr>
    </w:p>
    <w:p w14:paraId="3901302F" w14:textId="77777777" w:rsidR="00640435" w:rsidRDefault="00640435" w:rsidP="00605C75">
      <w:pPr>
        <w:rPr>
          <w:rFonts w:ascii="Calibri" w:hAnsi="Calibri" w:cs="Arial"/>
          <w:color w:val="000000"/>
        </w:rPr>
      </w:pPr>
    </w:p>
    <w:p w14:paraId="6727E928" w14:textId="77777777" w:rsidR="00640435" w:rsidRDefault="00640435" w:rsidP="00605C75">
      <w:pPr>
        <w:rPr>
          <w:rFonts w:ascii="Calibri" w:hAnsi="Calibri" w:cs="Arial"/>
          <w:color w:val="000000"/>
        </w:rPr>
      </w:pPr>
    </w:p>
    <w:p w14:paraId="34E3DC7D" w14:textId="77777777" w:rsidR="00640435" w:rsidRDefault="00640435" w:rsidP="00605C75">
      <w:pPr>
        <w:rPr>
          <w:rFonts w:ascii="Calibri" w:hAnsi="Calibri" w:cs="Arial"/>
          <w:color w:val="000000"/>
        </w:rPr>
      </w:pPr>
    </w:p>
    <w:p w14:paraId="47BA4C6B" w14:textId="77777777" w:rsidR="00640435" w:rsidRDefault="00640435" w:rsidP="00605C75">
      <w:pPr>
        <w:rPr>
          <w:rFonts w:ascii="Calibri" w:hAnsi="Calibri" w:cs="Arial"/>
          <w:color w:val="000000"/>
        </w:rPr>
      </w:pPr>
    </w:p>
    <w:p w14:paraId="4143E646" w14:textId="77777777" w:rsidR="00640435" w:rsidRDefault="00640435" w:rsidP="00605C75">
      <w:pPr>
        <w:rPr>
          <w:rFonts w:ascii="Calibri" w:hAnsi="Calibri" w:cs="Arial"/>
          <w:color w:val="000000"/>
        </w:rPr>
      </w:pPr>
    </w:p>
    <w:p w14:paraId="01456BCE" w14:textId="77777777" w:rsidR="00640435" w:rsidRDefault="00640435" w:rsidP="00605C75">
      <w:pPr>
        <w:rPr>
          <w:rFonts w:ascii="Calibri" w:hAnsi="Calibri" w:cs="Arial"/>
          <w:color w:val="000000"/>
        </w:rPr>
      </w:pPr>
    </w:p>
    <w:p w14:paraId="389C79C2" w14:textId="77777777" w:rsidR="00640435" w:rsidRDefault="00640435" w:rsidP="00605C75">
      <w:pPr>
        <w:rPr>
          <w:rFonts w:ascii="Calibri" w:hAnsi="Calibri" w:cs="Arial"/>
          <w:color w:val="000000"/>
        </w:rPr>
      </w:pPr>
    </w:p>
    <w:p w14:paraId="2798CDD4" w14:textId="77777777" w:rsidR="00640435" w:rsidRDefault="00640435" w:rsidP="00605C75">
      <w:pPr>
        <w:rPr>
          <w:rFonts w:ascii="Calibri" w:hAnsi="Calibri" w:cs="Arial"/>
          <w:color w:val="000000"/>
        </w:rPr>
      </w:pPr>
    </w:p>
    <w:p w14:paraId="0C103CE6" w14:textId="77777777" w:rsidR="00640435" w:rsidRDefault="00640435" w:rsidP="00605C75">
      <w:pPr>
        <w:rPr>
          <w:rFonts w:ascii="Calibri" w:hAnsi="Calibri" w:cs="Arial"/>
          <w:color w:val="000000"/>
        </w:rPr>
      </w:pPr>
    </w:p>
    <w:p w14:paraId="6619EC61" w14:textId="77777777" w:rsidR="00640435" w:rsidRDefault="00640435" w:rsidP="00605C75">
      <w:pPr>
        <w:rPr>
          <w:rFonts w:ascii="Calibri" w:hAnsi="Calibri" w:cs="Arial"/>
          <w:color w:val="000000"/>
        </w:rPr>
      </w:pPr>
    </w:p>
    <w:p w14:paraId="53275970" w14:textId="77777777" w:rsidR="00640435" w:rsidRDefault="00640435" w:rsidP="00605C75">
      <w:pPr>
        <w:rPr>
          <w:rFonts w:ascii="Calibri" w:hAnsi="Calibri" w:cs="Arial"/>
          <w:color w:val="000000"/>
        </w:rPr>
      </w:pPr>
    </w:p>
    <w:p w14:paraId="1DC480AD" w14:textId="77777777" w:rsidR="00640435" w:rsidRDefault="00640435" w:rsidP="00605C75">
      <w:pPr>
        <w:rPr>
          <w:rFonts w:ascii="Calibri" w:hAnsi="Calibri" w:cs="Arial"/>
          <w:color w:val="000000"/>
        </w:rPr>
      </w:pPr>
    </w:p>
    <w:p w14:paraId="29BEB67E" w14:textId="77777777" w:rsidR="00640435" w:rsidRDefault="00640435" w:rsidP="00605C75">
      <w:pPr>
        <w:rPr>
          <w:rFonts w:ascii="Calibri" w:hAnsi="Calibri" w:cs="Arial"/>
          <w:color w:val="000000"/>
        </w:rPr>
      </w:pPr>
    </w:p>
    <w:p w14:paraId="3C8B8AF0" w14:textId="77777777" w:rsidR="00640435" w:rsidRDefault="00640435" w:rsidP="00605C75">
      <w:pPr>
        <w:rPr>
          <w:rFonts w:ascii="Calibri" w:hAnsi="Calibri" w:cs="Arial"/>
          <w:color w:val="000000"/>
        </w:rPr>
      </w:pPr>
    </w:p>
    <w:p w14:paraId="0087C551" w14:textId="77777777" w:rsidR="00640435" w:rsidRDefault="00640435" w:rsidP="00605C75">
      <w:pPr>
        <w:rPr>
          <w:rFonts w:ascii="Calibri" w:hAnsi="Calibri" w:cs="Arial"/>
          <w:color w:val="000000"/>
        </w:rPr>
      </w:pPr>
    </w:p>
    <w:p w14:paraId="338531A6" w14:textId="77777777" w:rsidR="00640435" w:rsidRDefault="00640435" w:rsidP="00605C75">
      <w:pPr>
        <w:rPr>
          <w:rFonts w:ascii="Calibri" w:hAnsi="Calibri" w:cs="Arial"/>
          <w:color w:val="000000"/>
        </w:rPr>
      </w:pPr>
    </w:p>
    <w:p w14:paraId="2418C606" w14:textId="77777777" w:rsidR="00640435" w:rsidRDefault="00640435" w:rsidP="00605C75">
      <w:pPr>
        <w:rPr>
          <w:rFonts w:ascii="Calibri" w:hAnsi="Calibri" w:cs="Arial"/>
          <w:color w:val="000000"/>
        </w:rPr>
      </w:pPr>
    </w:p>
    <w:p w14:paraId="7E07D4A3" w14:textId="77777777" w:rsidR="00640435" w:rsidRDefault="00640435" w:rsidP="00605C75">
      <w:pPr>
        <w:rPr>
          <w:rFonts w:ascii="Calibri" w:hAnsi="Calibri" w:cs="Arial"/>
          <w:color w:val="000000"/>
        </w:rPr>
      </w:pPr>
    </w:p>
    <w:p w14:paraId="437442E7" w14:textId="77777777" w:rsidR="00640435" w:rsidRDefault="00640435" w:rsidP="00605C75">
      <w:pPr>
        <w:rPr>
          <w:rFonts w:ascii="Calibri" w:hAnsi="Calibri" w:cs="Arial"/>
          <w:color w:val="000000"/>
        </w:rPr>
      </w:pPr>
    </w:p>
    <w:p w14:paraId="265804EF" w14:textId="77777777" w:rsidR="00640435" w:rsidRDefault="00640435" w:rsidP="00605C75">
      <w:pPr>
        <w:rPr>
          <w:rFonts w:ascii="Calibri" w:hAnsi="Calibri" w:cs="Arial"/>
          <w:color w:val="000000"/>
        </w:rPr>
      </w:pPr>
    </w:p>
    <w:p w14:paraId="5B914BC4" w14:textId="77777777" w:rsidR="00640435" w:rsidRDefault="00640435" w:rsidP="00605C75">
      <w:pPr>
        <w:rPr>
          <w:rFonts w:ascii="Calibri" w:hAnsi="Calibri" w:cs="Arial"/>
          <w:color w:val="000000"/>
        </w:rPr>
      </w:pPr>
    </w:p>
    <w:p w14:paraId="5BC74490" w14:textId="77777777" w:rsidR="00640435" w:rsidRDefault="00640435" w:rsidP="00605C75">
      <w:pPr>
        <w:rPr>
          <w:rFonts w:ascii="Calibri" w:hAnsi="Calibri" w:cs="Arial"/>
          <w:color w:val="000000"/>
        </w:rPr>
      </w:pPr>
    </w:p>
    <w:p w14:paraId="3A00C463" w14:textId="77777777" w:rsidR="00640435" w:rsidRDefault="00640435" w:rsidP="00605C75">
      <w:pPr>
        <w:rPr>
          <w:rFonts w:ascii="Calibri" w:hAnsi="Calibri" w:cs="Arial"/>
          <w:color w:val="000000"/>
        </w:rPr>
      </w:pPr>
    </w:p>
    <w:p w14:paraId="2D82FD13" w14:textId="77777777" w:rsidR="00640435" w:rsidRDefault="00640435" w:rsidP="00605C75">
      <w:pPr>
        <w:rPr>
          <w:rFonts w:ascii="Calibri" w:hAnsi="Calibri" w:cs="Arial"/>
          <w:color w:val="000000"/>
        </w:rPr>
      </w:pPr>
    </w:p>
    <w:p w14:paraId="67C8612C" w14:textId="77777777" w:rsidR="00640435" w:rsidRDefault="00640435" w:rsidP="00605C75">
      <w:pPr>
        <w:rPr>
          <w:rFonts w:ascii="Calibri" w:hAnsi="Calibri" w:cs="Arial"/>
          <w:color w:val="000000"/>
        </w:rPr>
      </w:pPr>
    </w:p>
    <w:p w14:paraId="4FD44E3E" w14:textId="77777777" w:rsidR="00640435" w:rsidRDefault="00640435" w:rsidP="00605C75">
      <w:pPr>
        <w:rPr>
          <w:rFonts w:ascii="Calibri" w:hAnsi="Calibri" w:cs="Arial"/>
          <w:color w:val="000000"/>
        </w:rPr>
      </w:pPr>
    </w:p>
    <w:p w14:paraId="6C4CB015" w14:textId="77777777" w:rsidR="00640435" w:rsidRDefault="00640435" w:rsidP="00605C75">
      <w:pPr>
        <w:rPr>
          <w:rFonts w:ascii="Calibri" w:hAnsi="Calibri" w:cs="Arial"/>
          <w:color w:val="000000"/>
        </w:rPr>
      </w:pPr>
    </w:p>
    <w:p w14:paraId="136DA781" w14:textId="77777777" w:rsidR="00640435" w:rsidRDefault="00640435" w:rsidP="00605C75">
      <w:pPr>
        <w:rPr>
          <w:rFonts w:ascii="Calibri" w:hAnsi="Calibri" w:cs="Arial"/>
          <w:color w:val="000000"/>
        </w:rPr>
      </w:pPr>
    </w:p>
    <w:p w14:paraId="7ADA581E" w14:textId="77777777" w:rsidR="00640435" w:rsidRDefault="00640435" w:rsidP="00605C75">
      <w:pPr>
        <w:rPr>
          <w:rFonts w:ascii="Calibri" w:hAnsi="Calibri" w:cs="Arial"/>
          <w:color w:val="000000"/>
        </w:rPr>
      </w:pPr>
    </w:p>
    <w:p w14:paraId="068153B1" w14:textId="77777777" w:rsidR="00640435" w:rsidRDefault="00640435" w:rsidP="00605C75">
      <w:pPr>
        <w:rPr>
          <w:rFonts w:ascii="Calibri" w:hAnsi="Calibri" w:cs="Arial"/>
          <w:color w:val="000000"/>
        </w:rPr>
      </w:pPr>
    </w:p>
    <w:p w14:paraId="662B0FBA" w14:textId="77777777" w:rsidR="00640435" w:rsidRDefault="00640435" w:rsidP="00605C75">
      <w:pPr>
        <w:rPr>
          <w:rFonts w:ascii="Calibri" w:hAnsi="Calibri" w:cs="Arial"/>
          <w:color w:val="000000"/>
        </w:rPr>
      </w:pPr>
    </w:p>
    <w:p w14:paraId="61BAF8C6" w14:textId="77777777" w:rsidR="00640435" w:rsidRDefault="00640435" w:rsidP="00605C75">
      <w:pPr>
        <w:rPr>
          <w:rFonts w:ascii="Calibri" w:hAnsi="Calibri" w:cs="Arial"/>
          <w:color w:val="000000"/>
        </w:rPr>
      </w:pPr>
    </w:p>
    <w:p w14:paraId="5A6D0549" w14:textId="17824912" w:rsidR="00F128C4" w:rsidRPr="00BD1AA0" w:rsidRDefault="00F128C4" w:rsidP="00BD1AA0">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52" w:name="_Hlk156895398"/>
      <w:r w:rsidRPr="00BD1AA0">
        <w:rPr>
          <w:rFonts w:asciiTheme="minorHAnsi" w:hAnsiTheme="minorHAnsi" w:cstheme="minorHAnsi"/>
          <w:b/>
          <w:bCs/>
          <w:sz w:val="28"/>
          <w:szCs w:val="28"/>
        </w:rPr>
        <w:lastRenderedPageBreak/>
        <w:t>Model Vakantieattest</w:t>
      </w:r>
    </w:p>
    <w:p w14:paraId="2370B356" w14:textId="69104A5F" w:rsidR="00F128C4" w:rsidRDefault="00FE0B22" w:rsidP="00F128C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3102065D" wp14:editId="5C420B87">
            <wp:extent cx="2400300" cy="716280"/>
            <wp:effectExtent l="0" t="0" r="0" b="7620"/>
            <wp:docPr id="1522294002"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BED6B57" w14:textId="77777777" w:rsidR="00E57954" w:rsidRPr="00E57954" w:rsidRDefault="00E57954" w:rsidP="00E5795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bCs/>
          <w:color w:val="000000"/>
          <w:sz w:val="24"/>
          <w:szCs w:val="24"/>
          <w:lang w:val="nl-BE"/>
        </w:rPr>
      </w:pPr>
      <w:r w:rsidRPr="00E57954">
        <w:rPr>
          <w:rFonts w:asciiTheme="minorHAnsi" w:hAnsiTheme="minorHAnsi" w:cstheme="minorHAnsi"/>
          <w:b/>
          <w:bCs/>
          <w:color w:val="000000"/>
          <w:sz w:val="24"/>
          <w:szCs w:val="24"/>
          <w:lang w:val="nl-BE"/>
        </w:rPr>
        <w:t>VERKLARING</w:t>
      </w:r>
    </w:p>
    <w:p w14:paraId="61FEB1C2" w14:textId="77777777" w:rsidR="00E57954" w:rsidRPr="00695645" w:rsidRDefault="00E57954" w:rsidP="00F128C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p w14:paraId="365FA200" w14:textId="77777777" w:rsidR="00F128C4" w:rsidRDefault="00F128C4" w:rsidP="00F128C4">
      <w:pPr>
        <w:rPr>
          <w:rFonts w:asciiTheme="minorHAnsi" w:hAnsiTheme="minorHAnsi" w:cstheme="minorHAnsi"/>
          <w:color w:val="000000"/>
          <w:szCs w:val="22"/>
        </w:rPr>
      </w:pPr>
      <w:r w:rsidRPr="00285D00">
        <w:rPr>
          <w:rFonts w:asciiTheme="minorHAnsi" w:hAnsiTheme="minorHAnsi" w:cstheme="minorHAnsi"/>
          <w:color w:val="000000"/>
          <w:szCs w:val="22"/>
        </w:rPr>
        <w:t>Ondergetekende</w:t>
      </w:r>
    </w:p>
    <w:p w14:paraId="29304009" w14:textId="77777777" w:rsidR="00E57954" w:rsidRDefault="00E57954" w:rsidP="00F128C4">
      <w:pPr>
        <w:rPr>
          <w:rFonts w:asciiTheme="minorHAnsi" w:hAnsiTheme="minorHAnsi" w:cstheme="minorHAnsi"/>
          <w:color w:val="000000"/>
          <w:szCs w:val="22"/>
        </w:rPr>
      </w:pPr>
    </w:p>
    <w:p w14:paraId="717BD11D" w14:textId="6CE9CAF3" w:rsidR="00E57954" w:rsidRPr="00E57954" w:rsidRDefault="00E57954" w:rsidP="00E57954">
      <w:pPr>
        <w:rPr>
          <w:rFonts w:asciiTheme="minorHAnsi" w:hAnsiTheme="minorHAnsi" w:cstheme="minorHAnsi"/>
          <w:color w:val="000000"/>
          <w:szCs w:val="22"/>
          <w:lang w:val="nl-BE"/>
        </w:rPr>
      </w:pPr>
      <w:r>
        <w:rPr>
          <w:rFonts w:asciiTheme="minorHAnsi" w:hAnsiTheme="minorHAnsi" w:cstheme="minorHAnsi"/>
          <w:color w:val="000000"/>
          <w:szCs w:val="22"/>
          <w:lang w:val="nl-BE"/>
        </w:rPr>
        <w:t>………………………..(</w:t>
      </w:r>
      <w:r w:rsidR="00220B71">
        <w:rPr>
          <w:rFonts w:asciiTheme="minorHAnsi" w:hAnsiTheme="minorHAnsi" w:cstheme="minorHAnsi"/>
          <w:color w:val="000000"/>
          <w:szCs w:val="22"/>
          <w:lang w:val="nl-BE"/>
        </w:rPr>
        <w:t>diegene die tekent in opdracht van de algemeen directeur</w:t>
      </w:r>
      <w:r>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 xml:space="preserve"> verklaart dat</w:t>
      </w:r>
    </w:p>
    <w:p w14:paraId="13C3E8D1" w14:textId="44B4958F" w:rsidR="00E57954" w:rsidRDefault="00E57954" w:rsidP="00E57954">
      <w:pPr>
        <w:rPr>
          <w:rFonts w:asciiTheme="minorHAnsi" w:hAnsiTheme="minorHAnsi" w:cstheme="minorHAnsi"/>
          <w:color w:val="000000"/>
          <w:szCs w:val="22"/>
          <w:lang w:val="nl-BE"/>
        </w:rPr>
      </w:pPr>
      <w:r>
        <w:rPr>
          <w:rFonts w:asciiTheme="minorHAnsi" w:hAnsiTheme="minorHAnsi" w:cstheme="minorHAnsi"/>
          <w:color w:val="000000"/>
          <w:szCs w:val="22"/>
          <w:lang w:val="nl-BE"/>
        </w:rPr>
        <w:t>………………………</w:t>
      </w:r>
      <w:r w:rsidR="00220B71">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w:t>
      </w:r>
    </w:p>
    <w:p w14:paraId="203F7579" w14:textId="47E5C8F7" w:rsidR="00E57954" w:rsidRDefault="00E57954" w:rsidP="00E57954">
      <w:pPr>
        <w:rPr>
          <w:rFonts w:asciiTheme="minorHAnsi" w:hAnsiTheme="minorHAnsi" w:cstheme="minorHAnsi"/>
          <w:color w:val="000000"/>
          <w:szCs w:val="22"/>
          <w:lang w:val="nl-BE"/>
        </w:rPr>
      </w:pPr>
      <w:r>
        <w:rPr>
          <w:rFonts w:asciiTheme="minorHAnsi" w:hAnsiTheme="minorHAnsi" w:cstheme="minorHAnsi"/>
          <w:color w:val="000000"/>
          <w:szCs w:val="22"/>
          <w:lang w:val="nl-BE"/>
        </w:rPr>
        <w:t>met</w:t>
      </w:r>
      <w:r w:rsidRPr="00E57954">
        <w:rPr>
          <w:rFonts w:asciiTheme="minorHAnsi" w:hAnsiTheme="minorHAnsi" w:cstheme="minorHAnsi"/>
          <w:color w:val="000000"/>
          <w:szCs w:val="22"/>
          <w:lang w:val="nl-BE"/>
        </w:rPr>
        <w:t xml:space="preserve"> </w:t>
      </w:r>
      <w:r>
        <w:rPr>
          <w:rFonts w:asciiTheme="minorHAnsi" w:hAnsiTheme="minorHAnsi" w:cstheme="minorHAnsi"/>
          <w:color w:val="000000"/>
          <w:szCs w:val="22"/>
          <w:lang w:val="nl-BE"/>
        </w:rPr>
        <w:t>als adres</w:t>
      </w:r>
      <w:r w:rsidR="00220B71">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w:t>
      </w:r>
    </w:p>
    <w:p w14:paraId="759CFA52" w14:textId="5769800D" w:rsidR="00E57954" w:rsidRPr="00E57954" w:rsidRDefault="00E57954" w:rsidP="00E57954">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tewerkgesteld was bij </w:t>
      </w:r>
      <w:r>
        <w:rPr>
          <w:rFonts w:asciiTheme="minorHAnsi" w:hAnsiTheme="minorHAnsi" w:cstheme="minorHAnsi"/>
          <w:color w:val="000000"/>
          <w:szCs w:val="22"/>
          <w:lang w:val="nl-BE"/>
        </w:rPr>
        <w:t>scholengroep…………………..van h</w:t>
      </w:r>
      <w:r w:rsidRPr="00E57954">
        <w:rPr>
          <w:rFonts w:asciiTheme="minorHAnsi" w:hAnsiTheme="minorHAnsi" w:cstheme="minorHAnsi"/>
          <w:color w:val="000000"/>
          <w:szCs w:val="22"/>
          <w:lang w:val="nl-BE"/>
        </w:rPr>
        <w:t>et GO!</w:t>
      </w:r>
      <w:r>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 xml:space="preserve">Onderwijs van de Vlaamse Gemeenschap van </w:t>
      </w:r>
      <w:r>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tot en met</w:t>
      </w:r>
      <w:r>
        <w:rPr>
          <w:rFonts w:asciiTheme="minorHAnsi" w:hAnsiTheme="minorHAnsi" w:cstheme="minorHAnsi"/>
          <w:color w:val="000000"/>
          <w:szCs w:val="22"/>
          <w:lang w:val="nl-BE"/>
        </w:rPr>
        <w:t>………</w:t>
      </w:r>
    </w:p>
    <w:p w14:paraId="2E9F3410" w14:textId="77777777" w:rsidR="00E57954" w:rsidRDefault="00E57954" w:rsidP="00E57954">
      <w:pPr>
        <w:rPr>
          <w:rFonts w:asciiTheme="minorHAnsi" w:hAnsiTheme="minorHAnsi" w:cstheme="minorHAnsi"/>
          <w:color w:val="000000"/>
          <w:szCs w:val="22"/>
          <w:lang w:val="nl-BE"/>
        </w:rPr>
      </w:pPr>
    </w:p>
    <w:p w14:paraId="223BFF4C" w14:textId="39D0BE73" w:rsidR="00E57954" w:rsidRPr="00E57954" w:rsidRDefault="00E57954" w:rsidP="00E57954">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Aan dit personeelslid werd </w:t>
      </w:r>
      <w:r>
        <w:rPr>
          <w:rFonts w:asciiTheme="minorHAnsi" w:hAnsiTheme="minorHAnsi" w:cstheme="minorHAnsi"/>
          <w:color w:val="000000"/>
          <w:szCs w:val="22"/>
          <w:lang w:val="nl-BE"/>
        </w:rPr>
        <w:t xml:space="preserve">het </w:t>
      </w:r>
      <w:r w:rsidRPr="00E57954">
        <w:rPr>
          <w:rFonts w:asciiTheme="minorHAnsi" w:hAnsiTheme="minorHAnsi" w:cstheme="minorHAnsi"/>
          <w:color w:val="000000"/>
          <w:szCs w:val="22"/>
          <w:lang w:val="nl-BE"/>
        </w:rPr>
        <w:t>vakantiegeld en</w:t>
      </w:r>
      <w:r>
        <w:rPr>
          <w:rFonts w:asciiTheme="minorHAnsi" w:hAnsiTheme="minorHAnsi" w:cstheme="minorHAnsi"/>
          <w:color w:val="000000"/>
          <w:szCs w:val="22"/>
          <w:lang w:val="nl-BE"/>
        </w:rPr>
        <w:t xml:space="preserve"> het</w:t>
      </w:r>
      <w:r w:rsidRPr="00E57954">
        <w:rPr>
          <w:rFonts w:asciiTheme="minorHAnsi" w:hAnsiTheme="minorHAnsi" w:cstheme="minorHAnsi"/>
          <w:color w:val="000000"/>
          <w:szCs w:val="22"/>
          <w:lang w:val="nl-BE"/>
        </w:rPr>
        <w:t xml:space="preserve"> aantal verlofdagen toegekend, berekend volgens de</w:t>
      </w:r>
    </w:p>
    <w:p w14:paraId="4E4F94E4" w14:textId="77777777" w:rsidR="00220B71" w:rsidRDefault="00E57954" w:rsidP="00E57954">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bepalingen </w:t>
      </w:r>
      <w:r>
        <w:rPr>
          <w:rFonts w:asciiTheme="minorHAnsi" w:hAnsiTheme="minorHAnsi" w:cstheme="minorHAnsi"/>
          <w:color w:val="000000"/>
          <w:szCs w:val="22"/>
          <w:lang w:val="nl-BE"/>
        </w:rPr>
        <w:t>die van toepassing zijn op het contractueel personeel van de scholengroep</w:t>
      </w:r>
      <w:r w:rsidR="00220B71">
        <w:rPr>
          <w:rFonts w:asciiTheme="minorHAnsi" w:hAnsiTheme="minorHAnsi" w:cstheme="minorHAnsi"/>
          <w:color w:val="000000"/>
          <w:szCs w:val="22"/>
          <w:lang w:val="nl-BE"/>
        </w:rPr>
        <w:t xml:space="preserve"> (publiek stelsel)</w:t>
      </w:r>
      <w:r w:rsidRPr="00E57954">
        <w:rPr>
          <w:rFonts w:asciiTheme="minorHAnsi" w:hAnsiTheme="minorHAnsi" w:cstheme="minorHAnsi"/>
          <w:color w:val="000000"/>
          <w:szCs w:val="22"/>
          <w:lang w:val="nl-BE"/>
        </w:rPr>
        <w:t>.</w:t>
      </w:r>
    </w:p>
    <w:p w14:paraId="4B345F3C" w14:textId="77777777" w:rsidR="00220B71" w:rsidRDefault="00220B71" w:rsidP="00E57954">
      <w:pPr>
        <w:rPr>
          <w:rFonts w:asciiTheme="minorHAnsi" w:hAnsiTheme="minorHAnsi" w:cstheme="minorHAnsi"/>
          <w:color w:val="000000"/>
          <w:szCs w:val="22"/>
          <w:lang w:val="nl-BE"/>
        </w:rPr>
      </w:pPr>
    </w:p>
    <w:p w14:paraId="7B2AC1B0" w14:textId="134A65A2" w:rsidR="00E57954" w:rsidRDefault="00E57954" w:rsidP="00220B71">
      <w:pPr>
        <w:rPr>
          <w:rFonts w:asciiTheme="minorHAnsi" w:hAnsiTheme="minorHAnsi" w:cstheme="minorHAnsi"/>
          <w:color w:val="000000"/>
          <w:szCs w:val="22"/>
        </w:rPr>
      </w:pPr>
      <w:r w:rsidRPr="00E57954">
        <w:rPr>
          <w:rFonts w:asciiTheme="minorHAnsi" w:hAnsiTheme="minorHAnsi" w:cstheme="minorHAnsi"/>
          <w:color w:val="000000"/>
          <w:szCs w:val="22"/>
          <w:lang w:val="nl-BE"/>
        </w:rPr>
        <w:t>Het vakantiegeld moet beschouwd worden als een</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forfaitaire toeslag en niet als een vergoeding voor vakantiedagen. Het vakantiegeld is niet</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verrekenbaar met het enkel en dubbel verlofgeld en de prestaties geven geen aanleiding tot het</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toekennen van verlofdagen van toepassing in de private sector</w:t>
      </w:r>
      <w:r w:rsidR="00220B71">
        <w:rPr>
          <w:rFonts w:asciiTheme="minorHAnsi" w:hAnsiTheme="minorHAnsi" w:cstheme="minorHAnsi"/>
          <w:color w:val="000000"/>
          <w:szCs w:val="22"/>
          <w:lang w:val="nl-BE"/>
        </w:rPr>
        <w:t>.</w:t>
      </w:r>
    </w:p>
    <w:p w14:paraId="2AB39178" w14:textId="77777777" w:rsidR="00E57954" w:rsidRDefault="00E57954" w:rsidP="00F128C4">
      <w:pPr>
        <w:rPr>
          <w:rFonts w:asciiTheme="minorHAnsi" w:hAnsiTheme="minorHAnsi" w:cstheme="minorHAnsi"/>
          <w:color w:val="000000"/>
          <w:szCs w:val="22"/>
        </w:rPr>
      </w:pPr>
    </w:p>
    <w:p w14:paraId="05DC0AEB" w14:textId="77777777" w:rsidR="00F128C4" w:rsidRPr="00285D00" w:rsidRDefault="00F128C4" w:rsidP="00F128C4">
      <w:pPr>
        <w:rPr>
          <w:rFonts w:asciiTheme="minorHAnsi" w:hAnsiTheme="minorHAnsi" w:cstheme="minorHAnsi"/>
          <w:color w:val="000000"/>
          <w:szCs w:val="22"/>
        </w:rPr>
      </w:pPr>
      <w:r w:rsidRPr="00285D00">
        <w:rPr>
          <w:rFonts w:asciiTheme="minorHAnsi" w:hAnsiTheme="minorHAnsi" w:cstheme="minorHAnsi"/>
          <w:color w:val="000000"/>
          <w:szCs w:val="22"/>
        </w:rPr>
        <w:t>Opgemaakt te ..................................op ...................................................</w:t>
      </w:r>
    </w:p>
    <w:p w14:paraId="0C3623F3" w14:textId="77777777" w:rsidR="00F128C4" w:rsidRPr="00285D00" w:rsidRDefault="00F128C4" w:rsidP="00F128C4">
      <w:pPr>
        <w:rPr>
          <w:rFonts w:asciiTheme="minorHAnsi" w:hAnsiTheme="minorHAnsi" w:cstheme="minorHAnsi"/>
          <w:color w:val="000000"/>
          <w:szCs w:val="22"/>
        </w:rPr>
      </w:pPr>
    </w:p>
    <w:p w14:paraId="140DE431" w14:textId="77777777" w:rsidR="00F128C4" w:rsidRPr="00285D00" w:rsidRDefault="00F128C4" w:rsidP="00F128C4">
      <w:pPr>
        <w:rPr>
          <w:rFonts w:asciiTheme="minorHAnsi" w:hAnsiTheme="minorHAnsi" w:cstheme="minorHAnsi"/>
          <w:color w:val="000000"/>
          <w:szCs w:val="22"/>
        </w:rPr>
      </w:pPr>
    </w:p>
    <w:p w14:paraId="73F7E724" w14:textId="304CBAD3" w:rsidR="00F128C4" w:rsidRPr="00285D00" w:rsidRDefault="00F128C4" w:rsidP="00F128C4">
      <w:pPr>
        <w:rPr>
          <w:rFonts w:asciiTheme="minorHAnsi" w:hAnsiTheme="minorHAnsi" w:cstheme="minorHAnsi"/>
          <w:color w:val="000000"/>
          <w:szCs w:val="22"/>
        </w:rPr>
      </w:pPr>
      <w:r w:rsidRPr="00285D00">
        <w:rPr>
          <w:rFonts w:asciiTheme="minorHAnsi" w:hAnsiTheme="minorHAnsi" w:cstheme="minorHAnsi"/>
          <w:color w:val="000000"/>
          <w:szCs w:val="22"/>
        </w:rPr>
        <w:t xml:space="preserve">Handtekening </w:t>
      </w:r>
      <w:r w:rsidR="00220B71">
        <w:rPr>
          <w:rFonts w:asciiTheme="minorHAnsi" w:hAnsiTheme="minorHAnsi" w:cstheme="minorHAnsi"/>
          <w:color w:val="000000"/>
          <w:szCs w:val="22"/>
        </w:rPr>
        <w:t>(</w:t>
      </w:r>
      <w:r w:rsidRPr="00285D00">
        <w:rPr>
          <w:rFonts w:asciiTheme="minorHAnsi" w:hAnsiTheme="minorHAnsi" w:cstheme="minorHAnsi"/>
          <w:color w:val="000000"/>
          <w:szCs w:val="22"/>
        </w:rPr>
        <w:t>+ naam)</w:t>
      </w:r>
      <w:bookmarkEnd w:id="8852"/>
    </w:p>
    <w:sectPr w:rsidR="00F128C4" w:rsidRPr="00285D00" w:rsidSect="005051FE">
      <w:headerReference w:type="default" r:id="rId198"/>
      <w:pgSz w:w="11907" w:h="16840" w:code="9"/>
      <w:pgMar w:top="567" w:right="1134" w:bottom="567" w:left="1418" w:header="1134" w:footer="567"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041A2" w14:textId="77777777" w:rsidR="00F519BF" w:rsidRDefault="00F519BF">
      <w:r>
        <w:separator/>
      </w:r>
    </w:p>
  </w:endnote>
  <w:endnote w:type="continuationSeparator" w:id="0">
    <w:p w14:paraId="396D848A" w14:textId="77777777" w:rsidR="00F519BF" w:rsidRDefault="00F519BF">
      <w:r>
        <w:continuationSeparator/>
      </w:r>
    </w:p>
  </w:endnote>
  <w:endnote w:type="continuationNotice" w:id="1">
    <w:p w14:paraId="5B28F02A" w14:textId="77777777" w:rsidR="00F519BF" w:rsidRDefault="00F519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Flanders Art Sans Regular">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ED1C0" w14:textId="77777777" w:rsidR="00772028" w:rsidRDefault="00772028" w:rsidP="007F05F1">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279</w:t>
    </w:r>
    <w:r>
      <w:rPr>
        <w:rStyle w:val="Paginanummer"/>
      </w:rPr>
      <w:fldChar w:fldCharType="end"/>
    </w:r>
  </w:p>
  <w:p w14:paraId="30F1779C" w14:textId="77777777" w:rsidR="00772028" w:rsidRDefault="00772028" w:rsidP="007F05F1">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C990C" w14:textId="493A33EB" w:rsidR="00772028" w:rsidRPr="00514858" w:rsidRDefault="00772028" w:rsidP="00514858">
    <w:pPr>
      <w:pStyle w:val="Voettekst"/>
      <w:ind w:right="360"/>
      <w:rPr>
        <w:color w:val="737373"/>
        <w:sz w:val="18"/>
        <w:lang w:val="nl-BE"/>
      </w:rPr>
    </w:pPr>
    <w:r>
      <w:rPr>
        <w:color w:val="737373"/>
        <w:sz w:val="18"/>
        <w:lang w:val="nl-BE"/>
      </w:rPr>
      <w:t>Versie 01.</w:t>
    </w:r>
    <w:r w:rsidR="00AB4662">
      <w:rPr>
        <w:color w:val="737373"/>
        <w:sz w:val="18"/>
        <w:lang w:val="nl-BE"/>
      </w:rPr>
      <w:t>0</w:t>
    </w:r>
    <w:r w:rsidR="002075A9">
      <w:rPr>
        <w:color w:val="737373"/>
        <w:sz w:val="18"/>
        <w:lang w:val="nl-BE"/>
      </w:rPr>
      <w:t>3</w:t>
    </w:r>
    <w:r>
      <w:rPr>
        <w:color w:val="737373"/>
        <w:sz w:val="18"/>
        <w:lang w:val="nl-BE"/>
      </w:rPr>
      <w:t>.202</w:t>
    </w:r>
    <w:r w:rsidR="00AB4662">
      <w:rPr>
        <w:color w:val="737373"/>
        <w:sz w:val="18"/>
        <w:lang w:val="nl-BE"/>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EBC35" w14:textId="77777777" w:rsidR="002075A9" w:rsidRDefault="002075A9">
    <w:pPr>
      <w:pStyle w:val="Voetteks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4840850"/>
      <w:docPartObj>
        <w:docPartGallery w:val="Page Numbers (Bottom of Page)"/>
        <w:docPartUnique/>
      </w:docPartObj>
    </w:sdtPr>
    <w:sdtContent>
      <w:p w14:paraId="756547BE" w14:textId="1C0EBBF5" w:rsidR="00772028" w:rsidRDefault="00772028">
        <w:pPr>
          <w:pStyle w:val="Voettekst"/>
          <w:jc w:val="right"/>
        </w:pPr>
        <w:r>
          <w:fldChar w:fldCharType="begin"/>
        </w:r>
        <w:r>
          <w:instrText>PAGE   \* MERGEFORMAT</w:instrText>
        </w:r>
        <w:r>
          <w:fldChar w:fldCharType="separate"/>
        </w:r>
        <w:r w:rsidR="000E13DB">
          <w:rPr>
            <w:noProof/>
          </w:rPr>
          <w:t>23</w:t>
        </w:r>
        <w:r>
          <w:fldChar w:fldCharType="end"/>
        </w:r>
      </w:p>
    </w:sdtContent>
  </w:sdt>
  <w:p w14:paraId="497E2C53" w14:textId="25388DDA" w:rsidR="00772028" w:rsidRPr="008F0898" w:rsidRDefault="00B51E91" w:rsidP="008F0898">
    <w:pPr>
      <w:pStyle w:val="Voettekst"/>
    </w:pPr>
    <w:r>
      <w:rPr>
        <w:noProof/>
      </w:rPr>
      <w:drawing>
        <wp:inline distT="0" distB="0" distL="0" distR="0" wp14:anchorId="6645FA45" wp14:editId="5A0D6B9A">
          <wp:extent cx="365760" cy="280670"/>
          <wp:effectExtent l="0" t="0" r="0" b="5080"/>
          <wp:docPr id="130886673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760" cy="280670"/>
                  </a:xfrm>
                  <a:prstGeom prst="rect">
                    <a:avLst/>
                  </a:prstGeom>
                  <a:noFill/>
                </pic:spPr>
              </pic:pic>
            </a:graphicData>
          </a:graphic>
        </wp:inline>
      </w:drawing>
    </w:r>
    <w:r w:rsidR="00772028">
      <w:t>01-</w:t>
    </w:r>
    <w:r w:rsidR="00AB4662">
      <w:t>0</w:t>
    </w:r>
    <w:r w:rsidR="002075A9">
      <w:t>3</w:t>
    </w:r>
    <w:r w:rsidR="00772028">
      <w:t>-202</w:t>
    </w:r>
    <w:r w:rsidR="00AB4662">
      <w:t>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C4366" w14:textId="420E0BCA" w:rsidR="00772028" w:rsidRDefault="00772028">
    <w:pPr>
      <w:pStyle w:val="Voettekst"/>
      <w:jc w:val="right"/>
    </w:pPr>
    <w:r>
      <w:fldChar w:fldCharType="begin"/>
    </w:r>
    <w:r>
      <w:instrText xml:space="preserve"> PAGE   \* MERGEFORMAT </w:instrText>
    </w:r>
    <w:r>
      <w:fldChar w:fldCharType="separate"/>
    </w:r>
    <w:r w:rsidR="000E13DB">
      <w:rPr>
        <w:noProof/>
      </w:rPr>
      <w:t>105</w:t>
    </w:r>
    <w:r>
      <w:rPr>
        <w:noProof/>
      </w:rPr>
      <w:fldChar w:fldCharType="end"/>
    </w:r>
  </w:p>
  <w:p w14:paraId="5E624957" w14:textId="18AB8531" w:rsidR="00772028" w:rsidRPr="00663D76" w:rsidRDefault="001E56A8" w:rsidP="00663D76">
    <w:pPr>
      <w:pStyle w:val="Voettekst"/>
    </w:pPr>
    <w:r>
      <w:rPr>
        <w:noProof/>
      </w:rPr>
      <w:drawing>
        <wp:inline distT="0" distB="0" distL="0" distR="0" wp14:anchorId="55691E30" wp14:editId="30044617">
          <wp:extent cx="365760" cy="281940"/>
          <wp:effectExtent l="0" t="0" r="0" b="3810"/>
          <wp:docPr id="1056125004"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018" cy="305264"/>
                  </a:xfrm>
                  <a:prstGeom prst="rect">
                    <a:avLst/>
                  </a:prstGeom>
                  <a:noFill/>
                </pic:spPr>
              </pic:pic>
            </a:graphicData>
          </a:graphic>
        </wp:inline>
      </w:drawing>
    </w:r>
    <w:r w:rsidR="00772028">
      <w:t>Versie 01-</w:t>
    </w:r>
    <w:r w:rsidR="00AB4662">
      <w:t>0</w:t>
    </w:r>
    <w:r w:rsidR="002075A9">
      <w:t>3</w:t>
    </w:r>
    <w:r w:rsidR="00772028">
      <w:t>-202</w:t>
    </w:r>
    <w:r w:rsidR="00AB4662">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896A9" w14:textId="77777777" w:rsidR="00F519BF" w:rsidRDefault="00F519BF">
      <w:r>
        <w:separator/>
      </w:r>
    </w:p>
  </w:footnote>
  <w:footnote w:type="continuationSeparator" w:id="0">
    <w:p w14:paraId="7FAC9889" w14:textId="77777777" w:rsidR="00F519BF" w:rsidRDefault="00F519BF">
      <w:r>
        <w:continuationSeparator/>
      </w:r>
    </w:p>
  </w:footnote>
  <w:footnote w:type="continuationNotice" w:id="1">
    <w:p w14:paraId="0444F846" w14:textId="77777777" w:rsidR="00F519BF" w:rsidRDefault="00F519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73FB1" w14:textId="77777777" w:rsidR="002075A9" w:rsidRDefault="002075A9">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CFB25" w14:textId="77777777" w:rsidR="00772028" w:rsidRDefault="00772028">
    <w:pPr>
      <w:pStyle w:val="Koptekst"/>
    </w:pPr>
    <w:r w:rsidRPr="00CC5E1B">
      <w:rPr>
        <w:rFonts w:ascii="Calibri" w:hAnsi="Calibri"/>
        <w:noProof/>
        <w:lang w:val="nl-BE" w:eastAsia="nl-BE"/>
      </w:rPr>
      <mc:AlternateContent>
        <mc:Choice Requires="wps">
          <w:drawing>
            <wp:anchor distT="0" distB="0" distL="114300" distR="114300" simplePos="0" relativeHeight="251658240" behindDoc="0" locked="0" layoutInCell="1" allowOverlap="1" wp14:anchorId="6BA70885" wp14:editId="01FED732">
              <wp:simplePos x="0" y="0"/>
              <wp:positionH relativeFrom="page">
                <wp:posOffset>120650</wp:posOffset>
              </wp:positionH>
              <wp:positionV relativeFrom="page">
                <wp:posOffset>10739755</wp:posOffset>
              </wp:positionV>
              <wp:extent cx="7408545" cy="759460"/>
              <wp:effectExtent l="0" t="133350" r="20955" b="154940"/>
              <wp:wrapNone/>
              <wp:docPr id="60" name="Vrije vorm: vorm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08545" cy="7594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lumMod val="100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3291C7" id="Vrije vorm: vorm 60" o:spid="_x0000_s1026" style="position:absolute;margin-left:9.5pt;margin-top:845.65pt;width:583.35pt;height:59.8pt;rotation:-2;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" path="m7408814,v939,238891,1879,477783,2818,716674c7411632,901893,7261483,1052042,7076264,1052042l,1052042e" filled="f" strokecolor="#c3004a" strokeweight="1pt">
              <v:path o:connecttype="custom" o:connectlocs="7405728,0;7408545,517361;7073317,759460;0,759460" o:connectangles="0,0,0,0"/>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F6A68" w14:textId="77777777" w:rsidR="002075A9" w:rsidRDefault="002075A9">
    <w:pPr>
      <w:pStyle w:val="Kopteks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D47A9" w14:textId="77777777" w:rsidR="00772028" w:rsidRPr="00ED2280" w:rsidRDefault="00772028" w:rsidP="00ED2280">
    <w:pPr>
      <w:pStyle w:val="Kopteks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EFD4A" w14:textId="662CB5A9" w:rsidR="00772028" w:rsidRPr="00824A79" w:rsidRDefault="00772028" w:rsidP="007A5AFD">
    <w:pPr>
      <w:pStyle w:val="Koptekst"/>
      <w:jc w:val="right"/>
    </w:pPr>
    <w:r>
      <w:rPr>
        <w:noProof/>
      </w:rPr>
      <w:fldChar w:fldCharType="begin"/>
    </w:r>
    <w:r>
      <w:rPr>
        <w:noProof/>
      </w:rPr>
      <w:instrText xml:space="preserve"> STYLEREF  "Kop 1"  \* MERGEFORMAT </w:instrText>
    </w:r>
    <w:r>
      <w:rPr>
        <w:noProof/>
      </w:rPr>
      <w:fldChar w:fldCharType="separate"/>
    </w:r>
    <w:r w:rsidR="008B1966">
      <w:rPr>
        <w:noProof/>
      </w:rPr>
      <w:t>Inhoudsopgave</w:t>
    </w:r>
    <w:r>
      <w:rPr>
        <w:noProof/>
      </w:rPr>
      <w:fldChar w:fldCharType="end"/>
    </w:r>
  </w:p>
  <w:p w14:paraId="1D0A22E8" w14:textId="77777777" w:rsidR="00FB2D07" w:rsidRDefault="00FB2D0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A578D" w14:textId="3BCDB1F8"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8B1966">
      <w:rPr>
        <w:noProof/>
      </w:rPr>
      <w:t>Hoofdstuk 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8B1966">
      <w:rPr>
        <w:noProof/>
      </w:rPr>
      <w:t>Algemene bepalingen</w:t>
    </w:r>
    <w:r>
      <w:rPr>
        <w:noProof/>
      </w:rPr>
      <w:fldChar w:fldCharType="end"/>
    </w:r>
  </w:p>
  <w:p w14:paraId="3BDD60A3" w14:textId="77777777" w:rsidR="00772028" w:rsidRPr="00DC58C0" w:rsidRDefault="00772028" w:rsidP="00DC58C0">
    <w:pPr>
      <w:pStyle w:val="Kopteks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34986" w14:textId="7A6091BE"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8B1966">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8B1966">
      <w:rPr>
        <w:noProof/>
      </w:rPr>
      <w:t>Het afsluiten van een arbeidsovereenkomst</w:t>
    </w:r>
    <w:r>
      <w:rPr>
        <w:noProof/>
      </w:rPr>
      <w:fldChar w:fldCharType="end"/>
    </w:r>
    <w:r>
      <w:rPr>
        <w:noProof/>
      </w:rPr>
      <w:ptab w:relativeTo="margin" w:alignment="left" w:leader="none"/>
    </w:r>
    <w:r>
      <w:rPr>
        <w:noProof/>
      </w:rPr>
      <w:ptab w:relativeTo="indent" w:alignment="left" w:leader="none"/>
    </w:r>
    <w:r>
      <w:rPr>
        <w:noProof/>
      </w:rPr>
      <w:ptab w:relativeTo="margin" w:alignment="left" w:leader="none"/>
    </w:r>
  </w:p>
  <w:p w14:paraId="77E881C1" w14:textId="77777777" w:rsidR="00772028" w:rsidRPr="00DC58C0" w:rsidRDefault="00772028" w:rsidP="00DC58C0">
    <w:pPr>
      <w:pStyle w:val="Koptekst"/>
    </w:pPr>
  </w:p>
  <w:p w14:paraId="516AE669" w14:textId="77777777" w:rsidR="00FB2D07" w:rsidRDefault="00FB2D07"/>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0E879" w14:textId="17D04C0B"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8B1966">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8B1966">
      <w:rPr>
        <w:noProof/>
      </w:rPr>
      <w:t>Het afsluiten van een arbeidsovereenkomst</w:t>
    </w:r>
    <w:r>
      <w:rPr>
        <w:noProof/>
      </w:rPr>
      <w:fldChar w:fldCharType="end"/>
    </w:r>
  </w:p>
  <w:p w14:paraId="1B83357D" w14:textId="77777777" w:rsidR="00772028" w:rsidRPr="00DC58C0" w:rsidRDefault="00772028" w:rsidP="00DC58C0">
    <w:pPr>
      <w:pStyle w:val="Kopteks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D62EE" w14:textId="4979CB1C"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8B1966">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8B1966">
      <w:rPr>
        <w:noProof/>
      </w:rPr>
      <w:t>Het afsluiten van een arbeidsovereenkomst</w:t>
    </w:r>
    <w:r>
      <w:rPr>
        <w:noProof/>
      </w:rPr>
      <w:fldChar w:fldCharType="end"/>
    </w:r>
  </w:p>
  <w:p w14:paraId="67E917DB" w14:textId="77777777" w:rsidR="00772028" w:rsidRPr="00DC58C0" w:rsidRDefault="00772028" w:rsidP="00DC58C0">
    <w:pPr>
      <w:pStyle w:val="Kopteks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79DBD" w14:textId="616145F5"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8B1966">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8B1966">
      <w:rPr>
        <w:noProof/>
      </w:rPr>
      <w:t>Soorten arbeidsovereenkomsten naargelang de duur en de arbeid</w:t>
    </w:r>
    <w:r>
      <w:rPr>
        <w:noProof/>
      </w:rPr>
      <w:fldChar w:fldCharType="end"/>
    </w:r>
  </w:p>
  <w:p w14:paraId="773B09BD" w14:textId="77777777" w:rsidR="00772028" w:rsidRPr="00DC58C0" w:rsidRDefault="00772028" w:rsidP="00DC58C0">
    <w:pPr>
      <w:pStyle w:val="Kopteks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F7E61" w14:textId="05F362C2"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8B1966">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8B1966">
      <w:rPr>
        <w:noProof/>
      </w:rPr>
      <w:t>Soorten arbeidsovereenkomsten naargelang de duur en de arbeid</w:t>
    </w:r>
    <w:r>
      <w:rPr>
        <w:noProof/>
      </w:rPr>
      <w:fldChar w:fldCharType="end"/>
    </w:r>
  </w:p>
  <w:p w14:paraId="7E90106C" w14:textId="77777777" w:rsidR="00772028" w:rsidRPr="00DC58C0" w:rsidRDefault="00772028" w:rsidP="00DC58C0">
    <w:pPr>
      <w:pStyle w:val="Kopteks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67B9F" w14:textId="2F02374E"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8B1966">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8B1966">
      <w:rPr>
        <w:noProof/>
      </w:rPr>
      <w:t>Soorten arbeidsovereenkomsten naargelang de duur en de arbeid</w:t>
    </w:r>
    <w:r>
      <w:rPr>
        <w:noProof/>
      </w:rPr>
      <w:fldChar w:fldCharType="end"/>
    </w:r>
  </w:p>
  <w:p w14:paraId="7D817639" w14:textId="77777777" w:rsidR="00772028" w:rsidRPr="00DC58C0" w:rsidRDefault="00772028" w:rsidP="00DC58C0">
    <w:pPr>
      <w:pStyle w:val="Kopteks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E4A57" w14:textId="52D2B68D"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8B1966">
      <w:rPr>
        <w:noProof/>
      </w:rPr>
      <w:t>Hoofdstuk 4:</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8B1966">
      <w:rPr>
        <w:noProof/>
      </w:rPr>
      <w:t>De uitvoering van de arbeidsovereenkomst</w:t>
    </w:r>
    <w:r>
      <w:rPr>
        <w:noProof/>
      </w:rPr>
      <w:fldChar w:fldCharType="end"/>
    </w:r>
  </w:p>
  <w:p w14:paraId="3B36C9B7" w14:textId="77777777" w:rsidR="00772028" w:rsidRPr="00DC58C0" w:rsidRDefault="00772028" w:rsidP="00DC58C0">
    <w:pPr>
      <w:pStyle w:val="Kopteks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65126" w14:textId="2562FAD7"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8B1966">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8B1966">
      <w:rPr>
        <w:noProof/>
      </w:rPr>
      <w:t>Bezoldigingsregeling</w:t>
    </w:r>
    <w:r>
      <w:rPr>
        <w:noProof/>
      </w:rPr>
      <w:fldChar w:fldCharType="end"/>
    </w:r>
  </w:p>
  <w:p w14:paraId="19740263" w14:textId="77777777" w:rsidR="00772028" w:rsidRPr="00DC58C0" w:rsidRDefault="00772028" w:rsidP="00DC58C0">
    <w:pPr>
      <w:pStyle w:val="Kopteks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D7EDE" w14:textId="41BE5D45"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8B1966">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8B1966">
      <w:rPr>
        <w:noProof/>
      </w:rPr>
      <w:t>Bezoldigingsregeling</w:t>
    </w:r>
    <w:r>
      <w:rPr>
        <w:noProof/>
      </w:rPr>
      <w:fldChar w:fldCharType="end"/>
    </w:r>
  </w:p>
  <w:p w14:paraId="31B8E550" w14:textId="77777777" w:rsidR="00772028" w:rsidRPr="00DC58C0" w:rsidRDefault="00772028" w:rsidP="00DC58C0">
    <w:pPr>
      <w:pStyle w:val="Koptekst"/>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8D2" w14:textId="0FAD3660"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8B1966">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8B1966">
      <w:rPr>
        <w:noProof/>
      </w:rPr>
      <w:t>Bezoldigingsregeling</w:t>
    </w:r>
    <w:r>
      <w:rPr>
        <w:noProof/>
      </w:rPr>
      <w:fldChar w:fldCharType="end"/>
    </w:r>
  </w:p>
  <w:p w14:paraId="1499CC46" w14:textId="77777777" w:rsidR="00772028" w:rsidRPr="00DC58C0" w:rsidRDefault="00772028" w:rsidP="00DC58C0">
    <w:pPr>
      <w:pStyle w:val="Koptekst"/>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D3BB4" w14:textId="33A2A980"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8B1966">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8B1966">
      <w:rPr>
        <w:noProof/>
      </w:rPr>
      <w:t>Bezoldigingsregeling</w:t>
    </w:r>
    <w:r>
      <w:rPr>
        <w:noProof/>
      </w:rPr>
      <w:fldChar w:fldCharType="end"/>
    </w:r>
  </w:p>
  <w:p w14:paraId="1FE84C46" w14:textId="77777777" w:rsidR="00772028" w:rsidRPr="00DC58C0" w:rsidRDefault="00772028" w:rsidP="00DC58C0">
    <w:pPr>
      <w:pStyle w:val="Kopteks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59F2A" w14:textId="7E67DF74"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8B1966">
      <w:rPr>
        <w:noProof/>
      </w:rPr>
      <w:t>Hoofdstuk 7:</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8B1966">
      <w:rPr>
        <w:noProof/>
      </w:rPr>
      <w:t>Schorsing van de uitvoering van de arbeidsovereenkomst</w:t>
    </w:r>
    <w:r>
      <w:rPr>
        <w:noProof/>
      </w:rPr>
      <w:fldChar w:fldCharType="end"/>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90F82" w14:textId="631F98DD"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8B1966">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8B1966">
      <w:rPr>
        <w:noProof/>
      </w:rPr>
      <w:t>Modellen</w:t>
    </w:r>
    <w:r>
      <w:rPr>
        <w:noProof/>
      </w:rPr>
      <w:fldChar w:fldCharType="end"/>
    </w:r>
  </w:p>
  <w:p w14:paraId="5774BB54" w14:textId="77777777" w:rsidR="00772028" w:rsidRPr="00DC58C0" w:rsidRDefault="00772028" w:rsidP="00DC58C0">
    <w:pPr>
      <w:pStyle w:val="Koptekst"/>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6DDD0" w14:textId="72AAE145"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8B1966">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8B1966">
      <w:rPr>
        <w:noProof/>
      </w:rPr>
      <w:t>Modellen</w:t>
    </w:r>
    <w:r>
      <w:rPr>
        <w:noProof/>
      </w:rPr>
      <w:fldChar w:fldCharType="end"/>
    </w:r>
  </w:p>
  <w:p w14:paraId="49182976" w14:textId="77777777" w:rsidR="00772028" w:rsidRPr="00DC58C0" w:rsidRDefault="00772028" w:rsidP="00DC58C0">
    <w:pPr>
      <w:pStyle w:val="Koptekst"/>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9DAC4" w14:textId="635FFFBF"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8B1966">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8B1966">
      <w:rPr>
        <w:noProof/>
      </w:rPr>
      <w:t>Modellen</w:t>
    </w:r>
    <w:r>
      <w:rPr>
        <w:noProof/>
      </w:rPr>
      <w:fldChar w:fldCharType="end"/>
    </w:r>
  </w:p>
  <w:p w14:paraId="5D3A4EDE" w14:textId="77777777" w:rsidR="00772028" w:rsidRPr="00DC58C0" w:rsidRDefault="00772028" w:rsidP="00DC58C0">
    <w:pPr>
      <w:pStyle w:val="Koptekst"/>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3309F" w14:textId="27A039EB"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8B1966">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8B1966">
      <w:rPr>
        <w:noProof/>
      </w:rPr>
      <w:t>Modellen</w:t>
    </w:r>
    <w:r>
      <w:rPr>
        <w:noProof/>
      </w:rPr>
      <w:fldChar w:fldCharType="end"/>
    </w:r>
  </w:p>
  <w:p w14:paraId="31ED1E93" w14:textId="77777777" w:rsidR="00772028" w:rsidRPr="00DC58C0" w:rsidRDefault="00772028" w:rsidP="00DC58C0">
    <w:pPr>
      <w:pStyle w:val="Koptekst"/>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4DD5E" w14:textId="63DC5DFA"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8B1966">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8B1966">
      <w:rPr>
        <w:noProof/>
      </w:rPr>
      <w:t>Modellen</w:t>
    </w:r>
    <w:r>
      <w:rPr>
        <w:noProof/>
      </w:rPr>
      <w:fldChar w:fldCharType="end"/>
    </w:r>
  </w:p>
  <w:p w14:paraId="57BD3265" w14:textId="77777777" w:rsidR="00772028" w:rsidRPr="00DC58C0" w:rsidRDefault="00772028" w:rsidP="00DC58C0">
    <w:pPr>
      <w:pStyle w:val="Koptekst"/>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7AE23" w14:textId="3E96173D"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8B1966">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8B1966">
      <w:rPr>
        <w:noProof/>
      </w:rPr>
      <w:t>Modellen</w:t>
    </w:r>
    <w:r>
      <w:rPr>
        <w:noProof/>
      </w:rPr>
      <w:fldChar w:fldCharType="end"/>
    </w:r>
  </w:p>
  <w:p w14:paraId="13B06EB3" w14:textId="77777777" w:rsidR="00772028" w:rsidRPr="00DC58C0" w:rsidRDefault="00772028" w:rsidP="00DC58C0">
    <w:pPr>
      <w:pStyle w:val="Koptekst"/>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AE7CE" w14:textId="285D2CAA"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8B1966">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8B1966">
      <w:rPr>
        <w:noProof/>
      </w:rPr>
      <w:t>Modellen</w:t>
    </w:r>
    <w:r>
      <w:rPr>
        <w:noProof/>
      </w:rPr>
      <w:fldChar w:fldCharType="end"/>
    </w:r>
    <w:bookmarkStart w:id="8853" w:name="_ALFABETISCH__REGISTER"/>
    <w:bookmarkStart w:id="8854" w:name="_ALFABETISCH__REGISTER_1"/>
    <w:bookmarkEnd w:id="8853"/>
    <w:bookmarkEnd w:id="8854"/>
  </w:p>
  <w:p w14:paraId="780B98CF" w14:textId="77777777" w:rsidR="00772028" w:rsidRPr="00DC58C0" w:rsidRDefault="00772028" w:rsidP="00DC58C0">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858E67A"/>
    <w:lvl w:ilvl="0">
      <w:numFmt w:val="decimal"/>
      <w:lvlText w:val="*"/>
      <w:lvlJc w:val="left"/>
    </w:lvl>
  </w:abstractNum>
  <w:abstractNum w:abstractNumId="2" w15:restartNumberingAfterBreak="0">
    <w:nsid w:val="00E57238"/>
    <w:multiLevelType w:val="hybridMultilevel"/>
    <w:tmpl w:val="288C086C"/>
    <w:lvl w:ilvl="0" w:tplc="08130001">
      <w:start w:val="1"/>
      <w:numFmt w:val="bullet"/>
      <w:lvlText w:val=""/>
      <w:lvlJc w:val="left"/>
      <w:pPr>
        <w:ind w:left="2705" w:hanging="360"/>
      </w:pPr>
      <w:rPr>
        <w:rFonts w:ascii="Symbol" w:hAnsi="Symbo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3" w15:restartNumberingAfterBreak="0">
    <w:nsid w:val="012222BA"/>
    <w:multiLevelType w:val="hybridMultilevel"/>
    <w:tmpl w:val="FABE0B28"/>
    <w:lvl w:ilvl="0" w:tplc="CE843862">
      <w:start w:val="1"/>
      <w:numFmt w:val="decimal"/>
      <w:lvlText w:val="%1°"/>
      <w:lvlJc w:val="left"/>
      <w:pPr>
        <w:ind w:left="1571" w:hanging="360"/>
      </w:pPr>
      <w:rPr>
        <w:rFonts w:hint="default"/>
      </w:rPr>
    </w:lvl>
    <w:lvl w:ilvl="1" w:tplc="552CE694">
      <w:start w:val="1"/>
      <w:numFmt w:val="lowerLetter"/>
      <w:lvlText w:val="%2)"/>
      <w:lvlJc w:val="left"/>
      <w:pPr>
        <w:ind w:left="2291" w:hanging="360"/>
      </w:pPr>
      <w:rPr>
        <w:rFonts w:hint="default"/>
      </w:r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4" w15:restartNumberingAfterBreak="0">
    <w:nsid w:val="013E61A4"/>
    <w:multiLevelType w:val="multilevel"/>
    <w:tmpl w:val="1EF0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326C01"/>
    <w:multiLevelType w:val="hybridMultilevel"/>
    <w:tmpl w:val="D1F67F26"/>
    <w:lvl w:ilvl="0" w:tplc="08130001">
      <w:start w:val="1"/>
      <w:numFmt w:val="bullet"/>
      <w:lvlText w:val=""/>
      <w:lvlJc w:val="left"/>
      <w:pPr>
        <w:ind w:left="1211" w:hanging="360"/>
      </w:pPr>
      <w:rPr>
        <w:rFonts w:ascii="Symbol" w:hAnsi="Symbol"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6" w15:restartNumberingAfterBreak="0">
    <w:nsid w:val="02FE6E82"/>
    <w:multiLevelType w:val="hybridMultilevel"/>
    <w:tmpl w:val="8DF098B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 w15:restartNumberingAfterBreak="0">
    <w:nsid w:val="04C64245"/>
    <w:multiLevelType w:val="hybridMultilevel"/>
    <w:tmpl w:val="20269DFC"/>
    <w:lvl w:ilvl="0" w:tplc="FFFFFFFF">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 w15:restartNumberingAfterBreak="0">
    <w:nsid w:val="04CF246A"/>
    <w:multiLevelType w:val="multilevel"/>
    <w:tmpl w:val="41140D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4D6303E"/>
    <w:multiLevelType w:val="multilevel"/>
    <w:tmpl w:val="DC4E2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EE207D"/>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1" w15:restartNumberingAfterBreak="0">
    <w:nsid w:val="082643C2"/>
    <w:multiLevelType w:val="hybridMultilevel"/>
    <w:tmpl w:val="5762DB1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 w15:restartNumberingAfterBreak="0">
    <w:nsid w:val="08FF4518"/>
    <w:multiLevelType w:val="multilevel"/>
    <w:tmpl w:val="D208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98F56F6"/>
    <w:multiLevelType w:val="multilevel"/>
    <w:tmpl w:val="362EEBD8"/>
    <w:lvl w:ilvl="0">
      <w:start w:val="1"/>
      <w:numFmt w:val="decimal"/>
      <w:pStyle w:val="Kop1"/>
      <w:suff w:val="space"/>
      <w:lvlText w:val="Hoofdstuk %1:"/>
      <w:lvlJc w:val="left"/>
      <w:pPr>
        <w:ind w:left="2411" w:firstLine="0"/>
      </w:pPr>
      <w:rPr>
        <w:rFonts w:hint="default"/>
      </w:rPr>
    </w:lvl>
    <w:lvl w:ilvl="1">
      <w:start w:val="1"/>
      <w:numFmt w:val="decimal"/>
      <w:pStyle w:val="Kop2"/>
      <w:lvlText w:val="%1.%2"/>
      <w:lvlJc w:val="left"/>
      <w:pPr>
        <w:tabs>
          <w:tab w:val="num" w:pos="1419"/>
        </w:tabs>
        <w:ind w:left="1419" w:hanging="851"/>
      </w:pPr>
      <w:rPr>
        <w:rFonts w:hint="default"/>
      </w:rPr>
    </w:lvl>
    <w:lvl w:ilvl="2">
      <w:start w:val="1"/>
      <w:numFmt w:val="decimal"/>
      <w:pStyle w:val="Kop3"/>
      <w:lvlText w:val="%1.%2.%3"/>
      <w:lvlJc w:val="left"/>
      <w:pPr>
        <w:tabs>
          <w:tab w:val="num" w:pos="3403"/>
        </w:tabs>
        <w:ind w:left="3403" w:hanging="851"/>
      </w:pPr>
      <w:rPr>
        <w:rFonts w:asciiTheme="minorHAnsi" w:hAnsiTheme="minorHAnsi" w:cstheme="minorHAnsi" w:hint="default"/>
        <w:sz w:val="28"/>
        <w:szCs w:val="28"/>
      </w:rPr>
    </w:lvl>
    <w:lvl w:ilvl="3">
      <w:start w:val="1"/>
      <w:numFmt w:val="none"/>
      <w:pStyle w:val="Kop4"/>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15:restartNumberingAfterBreak="0">
    <w:nsid w:val="0A175349"/>
    <w:multiLevelType w:val="multilevel"/>
    <w:tmpl w:val="75F017D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E51A49"/>
    <w:multiLevelType w:val="hybridMultilevel"/>
    <w:tmpl w:val="3FE49638"/>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Wingdings" w:hAnsi="Wingdings" w:hint="default"/>
      </w:rPr>
    </w:lvl>
    <w:lvl w:ilvl="3" w:tplc="0813000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Wingdings" w:hAnsi="Wingdings"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Wingdings" w:hAnsi="Wingdings" w:hint="default"/>
      </w:rPr>
    </w:lvl>
  </w:abstractNum>
  <w:abstractNum w:abstractNumId="16" w15:restartNumberingAfterBreak="0">
    <w:nsid w:val="0B6315C6"/>
    <w:multiLevelType w:val="hybridMultilevel"/>
    <w:tmpl w:val="08CA88FA"/>
    <w:lvl w:ilvl="0" w:tplc="F04293BA">
      <w:start w:val="1"/>
      <w:numFmt w:val="bullet"/>
      <w:lvlText w:val=""/>
      <w:lvlJc w:val="left"/>
      <w:pPr>
        <w:ind w:left="2342"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7" w15:restartNumberingAfterBreak="0">
    <w:nsid w:val="11580A11"/>
    <w:multiLevelType w:val="hybridMultilevel"/>
    <w:tmpl w:val="38322D18"/>
    <w:lvl w:ilvl="0" w:tplc="08130001">
      <w:start w:val="1"/>
      <w:numFmt w:val="bullet"/>
      <w:lvlText w:val=""/>
      <w:lvlJc w:val="left"/>
      <w:pPr>
        <w:ind w:left="1570" w:hanging="360"/>
      </w:pPr>
      <w:rPr>
        <w:rFonts w:ascii="Symbol" w:hAnsi="Symbol" w:hint="default"/>
      </w:rPr>
    </w:lvl>
    <w:lvl w:ilvl="1" w:tplc="08130003" w:tentative="1">
      <w:start w:val="1"/>
      <w:numFmt w:val="bullet"/>
      <w:lvlText w:val="o"/>
      <w:lvlJc w:val="left"/>
      <w:pPr>
        <w:ind w:left="2290" w:hanging="360"/>
      </w:pPr>
      <w:rPr>
        <w:rFonts w:ascii="Courier New" w:hAnsi="Courier New" w:cs="Courier New" w:hint="default"/>
      </w:rPr>
    </w:lvl>
    <w:lvl w:ilvl="2" w:tplc="08130005" w:tentative="1">
      <w:start w:val="1"/>
      <w:numFmt w:val="bullet"/>
      <w:lvlText w:val=""/>
      <w:lvlJc w:val="left"/>
      <w:pPr>
        <w:ind w:left="3010" w:hanging="360"/>
      </w:pPr>
      <w:rPr>
        <w:rFonts w:ascii="Wingdings" w:hAnsi="Wingdings" w:hint="default"/>
      </w:rPr>
    </w:lvl>
    <w:lvl w:ilvl="3" w:tplc="08130001" w:tentative="1">
      <w:start w:val="1"/>
      <w:numFmt w:val="bullet"/>
      <w:lvlText w:val=""/>
      <w:lvlJc w:val="left"/>
      <w:pPr>
        <w:ind w:left="3730" w:hanging="360"/>
      </w:pPr>
      <w:rPr>
        <w:rFonts w:ascii="Symbol" w:hAnsi="Symbol" w:hint="default"/>
      </w:rPr>
    </w:lvl>
    <w:lvl w:ilvl="4" w:tplc="08130003" w:tentative="1">
      <w:start w:val="1"/>
      <w:numFmt w:val="bullet"/>
      <w:lvlText w:val="o"/>
      <w:lvlJc w:val="left"/>
      <w:pPr>
        <w:ind w:left="4450" w:hanging="360"/>
      </w:pPr>
      <w:rPr>
        <w:rFonts w:ascii="Courier New" w:hAnsi="Courier New" w:cs="Courier New" w:hint="default"/>
      </w:rPr>
    </w:lvl>
    <w:lvl w:ilvl="5" w:tplc="08130005" w:tentative="1">
      <w:start w:val="1"/>
      <w:numFmt w:val="bullet"/>
      <w:lvlText w:val=""/>
      <w:lvlJc w:val="left"/>
      <w:pPr>
        <w:ind w:left="5170" w:hanging="360"/>
      </w:pPr>
      <w:rPr>
        <w:rFonts w:ascii="Wingdings" w:hAnsi="Wingdings" w:hint="default"/>
      </w:rPr>
    </w:lvl>
    <w:lvl w:ilvl="6" w:tplc="08130001" w:tentative="1">
      <w:start w:val="1"/>
      <w:numFmt w:val="bullet"/>
      <w:lvlText w:val=""/>
      <w:lvlJc w:val="left"/>
      <w:pPr>
        <w:ind w:left="5890" w:hanging="360"/>
      </w:pPr>
      <w:rPr>
        <w:rFonts w:ascii="Symbol" w:hAnsi="Symbol" w:hint="default"/>
      </w:rPr>
    </w:lvl>
    <w:lvl w:ilvl="7" w:tplc="08130003" w:tentative="1">
      <w:start w:val="1"/>
      <w:numFmt w:val="bullet"/>
      <w:lvlText w:val="o"/>
      <w:lvlJc w:val="left"/>
      <w:pPr>
        <w:ind w:left="6610" w:hanging="360"/>
      </w:pPr>
      <w:rPr>
        <w:rFonts w:ascii="Courier New" w:hAnsi="Courier New" w:cs="Courier New" w:hint="default"/>
      </w:rPr>
    </w:lvl>
    <w:lvl w:ilvl="8" w:tplc="08130005" w:tentative="1">
      <w:start w:val="1"/>
      <w:numFmt w:val="bullet"/>
      <w:lvlText w:val=""/>
      <w:lvlJc w:val="left"/>
      <w:pPr>
        <w:ind w:left="7330" w:hanging="360"/>
      </w:pPr>
      <w:rPr>
        <w:rFonts w:ascii="Wingdings" w:hAnsi="Wingdings" w:hint="default"/>
      </w:rPr>
    </w:lvl>
  </w:abstractNum>
  <w:abstractNum w:abstractNumId="18" w15:restartNumberingAfterBreak="0">
    <w:nsid w:val="129E5F08"/>
    <w:multiLevelType w:val="hybridMultilevel"/>
    <w:tmpl w:val="EF78695C"/>
    <w:lvl w:ilvl="0" w:tplc="FFFFFFFF">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12F31732"/>
    <w:multiLevelType w:val="hybridMultilevel"/>
    <w:tmpl w:val="FC3C50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133626EA"/>
    <w:multiLevelType w:val="hybridMultilevel"/>
    <w:tmpl w:val="10841118"/>
    <w:lvl w:ilvl="0" w:tplc="08130001">
      <w:start w:val="1"/>
      <w:numFmt w:val="bullet"/>
      <w:lvlText w:val=""/>
      <w:lvlJc w:val="left"/>
      <w:pPr>
        <w:ind w:left="1572" w:hanging="360"/>
      </w:pPr>
      <w:rPr>
        <w:rFonts w:ascii="Symbol" w:hAnsi="Symbol" w:hint="default"/>
      </w:rPr>
    </w:lvl>
    <w:lvl w:ilvl="1" w:tplc="08130003" w:tentative="1">
      <w:start w:val="1"/>
      <w:numFmt w:val="bullet"/>
      <w:lvlText w:val="o"/>
      <w:lvlJc w:val="left"/>
      <w:pPr>
        <w:ind w:left="2292" w:hanging="360"/>
      </w:pPr>
      <w:rPr>
        <w:rFonts w:ascii="Courier New" w:hAnsi="Courier New" w:cs="Courier New" w:hint="default"/>
      </w:rPr>
    </w:lvl>
    <w:lvl w:ilvl="2" w:tplc="08130005" w:tentative="1">
      <w:start w:val="1"/>
      <w:numFmt w:val="bullet"/>
      <w:lvlText w:val=""/>
      <w:lvlJc w:val="left"/>
      <w:pPr>
        <w:ind w:left="3012" w:hanging="360"/>
      </w:pPr>
      <w:rPr>
        <w:rFonts w:ascii="Wingdings" w:hAnsi="Wingdings" w:hint="default"/>
      </w:rPr>
    </w:lvl>
    <w:lvl w:ilvl="3" w:tplc="08130001" w:tentative="1">
      <w:start w:val="1"/>
      <w:numFmt w:val="bullet"/>
      <w:lvlText w:val=""/>
      <w:lvlJc w:val="left"/>
      <w:pPr>
        <w:ind w:left="3732" w:hanging="360"/>
      </w:pPr>
      <w:rPr>
        <w:rFonts w:ascii="Symbol" w:hAnsi="Symbol" w:hint="default"/>
      </w:rPr>
    </w:lvl>
    <w:lvl w:ilvl="4" w:tplc="08130003" w:tentative="1">
      <w:start w:val="1"/>
      <w:numFmt w:val="bullet"/>
      <w:lvlText w:val="o"/>
      <w:lvlJc w:val="left"/>
      <w:pPr>
        <w:ind w:left="4452" w:hanging="360"/>
      </w:pPr>
      <w:rPr>
        <w:rFonts w:ascii="Courier New" w:hAnsi="Courier New" w:cs="Courier New" w:hint="default"/>
      </w:rPr>
    </w:lvl>
    <w:lvl w:ilvl="5" w:tplc="08130005" w:tentative="1">
      <w:start w:val="1"/>
      <w:numFmt w:val="bullet"/>
      <w:lvlText w:val=""/>
      <w:lvlJc w:val="left"/>
      <w:pPr>
        <w:ind w:left="5172" w:hanging="360"/>
      </w:pPr>
      <w:rPr>
        <w:rFonts w:ascii="Wingdings" w:hAnsi="Wingdings" w:hint="default"/>
      </w:rPr>
    </w:lvl>
    <w:lvl w:ilvl="6" w:tplc="08130001" w:tentative="1">
      <w:start w:val="1"/>
      <w:numFmt w:val="bullet"/>
      <w:lvlText w:val=""/>
      <w:lvlJc w:val="left"/>
      <w:pPr>
        <w:ind w:left="5892" w:hanging="360"/>
      </w:pPr>
      <w:rPr>
        <w:rFonts w:ascii="Symbol" w:hAnsi="Symbol" w:hint="default"/>
      </w:rPr>
    </w:lvl>
    <w:lvl w:ilvl="7" w:tplc="08130003" w:tentative="1">
      <w:start w:val="1"/>
      <w:numFmt w:val="bullet"/>
      <w:lvlText w:val="o"/>
      <w:lvlJc w:val="left"/>
      <w:pPr>
        <w:ind w:left="6612" w:hanging="360"/>
      </w:pPr>
      <w:rPr>
        <w:rFonts w:ascii="Courier New" w:hAnsi="Courier New" w:cs="Courier New" w:hint="default"/>
      </w:rPr>
    </w:lvl>
    <w:lvl w:ilvl="8" w:tplc="08130005" w:tentative="1">
      <w:start w:val="1"/>
      <w:numFmt w:val="bullet"/>
      <w:lvlText w:val=""/>
      <w:lvlJc w:val="left"/>
      <w:pPr>
        <w:ind w:left="7332" w:hanging="360"/>
      </w:pPr>
      <w:rPr>
        <w:rFonts w:ascii="Wingdings" w:hAnsi="Wingdings" w:hint="default"/>
      </w:rPr>
    </w:lvl>
  </w:abstractNum>
  <w:abstractNum w:abstractNumId="21" w15:restartNumberingAfterBreak="0">
    <w:nsid w:val="16347BC2"/>
    <w:multiLevelType w:val="multilevel"/>
    <w:tmpl w:val="1FEA981E"/>
    <w:lvl w:ilvl="0">
      <w:start w:val="3"/>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827A19"/>
    <w:multiLevelType w:val="multilevel"/>
    <w:tmpl w:val="DD86E4F0"/>
    <w:styleLink w:val="Stijl3"/>
    <w:lvl w:ilvl="0">
      <w:start w:val="1"/>
      <w:numFmt w:val="decimal"/>
      <w:suff w:val="space"/>
      <w:lvlText w:val="Hoofdstuk %1:"/>
      <w:lvlJc w:val="left"/>
      <w:pPr>
        <w:ind w:left="2411" w:hanging="1560"/>
      </w:pPr>
      <w:rPr>
        <w:rFonts w:hint="default"/>
      </w:rPr>
    </w:lvl>
    <w:lvl w:ilvl="1">
      <w:start w:val="1"/>
      <w:numFmt w:val="decimal"/>
      <w:lvlText w:val="%1.%2"/>
      <w:lvlJc w:val="left"/>
      <w:pPr>
        <w:tabs>
          <w:tab w:val="num" w:pos="1419"/>
        </w:tabs>
        <w:ind w:left="1419" w:hanging="851"/>
      </w:pPr>
      <w:rPr>
        <w:rFonts w:hint="default"/>
      </w:rPr>
    </w:lvl>
    <w:lvl w:ilvl="2">
      <w:start w:val="1"/>
      <w:numFmt w:val="decimal"/>
      <w:lvlText w:val="%1.%2.%3"/>
      <w:lvlJc w:val="left"/>
      <w:pPr>
        <w:tabs>
          <w:tab w:val="num" w:pos="851"/>
        </w:tabs>
        <w:ind w:left="851" w:hanging="851"/>
      </w:pPr>
      <w:rPr>
        <w:rFonts w:asciiTheme="minorHAnsi" w:hAnsiTheme="minorHAnsi" w:cstheme="minorHAnsi" w:hint="default"/>
        <w:sz w:val="28"/>
        <w:szCs w:val="28"/>
      </w:r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17FC5A93"/>
    <w:multiLevelType w:val="hybridMultilevel"/>
    <w:tmpl w:val="53C665D0"/>
    <w:lvl w:ilvl="0" w:tplc="DFD8229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24" w15:restartNumberingAfterBreak="0">
    <w:nsid w:val="18D97DF1"/>
    <w:multiLevelType w:val="hybridMultilevel"/>
    <w:tmpl w:val="98685FD8"/>
    <w:lvl w:ilvl="0" w:tplc="5D923B1E">
      <w:start w:val="1"/>
      <w:numFmt w:val="bullet"/>
      <w:lvlText w:val=""/>
      <w:lvlJc w:val="left"/>
      <w:pPr>
        <w:ind w:left="1854" w:hanging="360"/>
      </w:pPr>
      <w:rPr>
        <w:rFonts w:ascii="Symbol" w:hAnsi="Symbol" w:hint="default"/>
        <w:b w:val="0"/>
        <w:i w:val="0"/>
        <w:sz w:val="22"/>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5" w15:restartNumberingAfterBreak="0">
    <w:nsid w:val="1B356894"/>
    <w:multiLevelType w:val="hybridMultilevel"/>
    <w:tmpl w:val="AA562690"/>
    <w:lvl w:ilvl="0" w:tplc="08130001">
      <w:start w:val="1"/>
      <w:numFmt w:val="bullet"/>
      <w:lvlText w:val=""/>
      <w:lvlJc w:val="left"/>
      <w:pPr>
        <w:ind w:left="3905" w:hanging="360"/>
      </w:pPr>
      <w:rPr>
        <w:rFonts w:ascii="Symbol" w:hAnsi="Symbol" w:hint="default"/>
      </w:rPr>
    </w:lvl>
    <w:lvl w:ilvl="1" w:tplc="08130003" w:tentative="1">
      <w:start w:val="1"/>
      <w:numFmt w:val="bullet"/>
      <w:lvlText w:val="o"/>
      <w:lvlJc w:val="left"/>
      <w:pPr>
        <w:ind w:left="4625" w:hanging="360"/>
      </w:pPr>
      <w:rPr>
        <w:rFonts w:ascii="Courier New" w:hAnsi="Courier New" w:cs="Courier New" w:hint="default"/>
      </w:rPr>
    </w:lvl>
    <w:lvl w:ilvl="2" w:tplc="08130005" w:tentative="1">
      <w:start w:val="1"/>
      <w:numFmt w:val="bullet"/>
      <w:lvlText w:val=""/>
      <w:lvlJc w:val="left"/>
      <w:pPr>
        <w:ind w:left="5345" w:hanging="360"/>
      </w:pPr>
      <w:rPr>
        <w:rFonts w:ascii="Wingdings" w:hAnsi="Wingdings" w:hint="default"/>
      </w:rPr>
    </w:lvl>
    <w:lvl w:ilvl="3" w:tplc="08130001" w:tentative="1">
      <w:start w:val="1"/>
      <w:numFmt w:val="bullet"/>
      <w:lvlText w:val=""/>
      <w:lvlJc w:val="left"/>
      <w:pPr>
        <w:ind w:left="6065" w:hanging="360"/>
      </w:pPr>
      <w:rPr>
        <w:rFonts w:ascii="Symbol" w:hAnsi="Symbol" w:hint="default"/>
      </w:rPr>
    </w:lvl>
    <w:lvl w:ilvl="4" w:tplc="08130003" w:tentative="1">
      <w:start w:val="1"/>
      <w:numFmt w:val="bullet"/>
      <w:lvlText w:val="o"/>
      <w:lvlJc w:val="left"/>
      <w:pPr>
        <w:ind w:left="6785" w:hanging="360"/>
      </w:pPr>
      <w:rPr>
        <w:rFonts w:ascii="Courier New" w:hAnsi="Courier New" w:cs="Courier New" w:hint="default"/>
      </w:rPr>
    </w:lvl>
    <w:lvl w:ilvl="5" w:tplc="08130005" w:tentative="1">
      <w:start w:val="1"/>
      <w:numFmt w:val="bullet"/>
      <w:lvlText w:val=""/>
      <w:lvlJc w:val="left"/>
      <w:pPr>
        <w:ind w:left="7505" w:hanging="360"/>
      </w:pPr>
      <w:rPr>
        <w:rFonts w:ascii="Wingdings" w:hAnsi="Wingdings" w:hint="default"/>
      </w:rPr>
    </w:lvl>
    <w:lvl w:ilvl="6" w:tplc="08130001" w:tentative="1">
      <w:start w:val="1"/>
      <w:numFmt w:val="bullet"/>
      <w:lvlText w:val=""/>
      <w:lvlJc w:val="left"/>
      <w:pPr>
        <w:ind w:left="8225" w:hanging="360"/>
      </w:pPr>
      <w:rPr>
        <w:rFonts w:ascii="Symbol" w:hAnsi="Symbol" w:hint="default"/>
      </w:rPr>
    </w:lvl>
    <w:lvl w:ilvl="7" w:tplc="08130003" w:tentative="1">
      <w:start w:val="1"/>
      <w:numFmt w:val="bullet"/>
      <w:lvlText w:val="o"/>
      <w:lvlJc w:val="left"/>
      <w:pPr>
        <w:ind w:left="8945" w:hanging="360"/>
      </w:pPr>
      <w:rPr>
        <w:rFonts w:ascii="Courier New" w:hAnsi="Courier New" w:cs="Courier New" w:hint="default"/>
      </w:rPr>
    </w:lvl>
    <w:lvl w:ilvl="8" w:tplc="08130005" w:tentative="1">
      <w:start w:val="1"/>
      <w:numFmt w:val="bullet"/>
      <w:lvlText w:val=""/>
      <w:lvlJc w:val="left"/>
      <w:pPr>
        <w:ind w:left="9665" w:hanging="360"/>
      </w:pPr>
      <w:rPr>
        <w:rFonts w:ascii="Wingdings" w:hAnsi="Wingdings" w:hint="default"/>
      </w:rPr>
    </w:lvl>
  </w:abstractNum>
  <w:abstractNum w:abstractNumId="26" w15:restartNumberingAfterBreak="0">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070"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1C1919B8"/>
    <w:multiLevelType w:val="multilevel"/>
    <w:tmpl w:val="DBF00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9E7E1C"/>
    <w:multiLevelType w:val="hybridMultilevel"/>
    <w:tmpl w:val="EC086F1E"/>
    <w:lvl w:ilvl="0" w:tplc="31D4F362">
      <w:numFmt w:val="bullet"/>
      <w:lvlText w:val="-"/>
      <w:lvlJc w:val="left"/>
      <w:pPr>
        <w:ind w:left="3905" w:hanging="360"/>
      </w:pPr>
      <w:rPr>
        <w:rFonts w:ascii="Arial" w:eastAsia="Calibri" w:hAnsi="Arial" w:cs="Arial" w:hint="default"/>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1DAE4D47"/>
    <w:multiLevelType w:val="hybridMultilevel"/>
    <w:tmpl w:val="D9FAD2F4"/>
    <w:lvl w:ilvl="0" w:tplc="F04293BA">
      <w:start w:val="1"/>
      <w:numFmt w:val="bullet"/>
      <w:lvlText w:val=""/>
      <w:lvlJc w:val="left"/>
      <w:pPr>
        <w:ind w:left="1208"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1" w15:restartNumberingAfterBreak="0">
    <w:nsid w:val="1DE519ED"/>
    <w:multiLevelType w:val="hybridMultilevel"/>
    <w:tmpl w:val="985EBAAC"/>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2" w15:restartNumberingAfterBreak="0">
    <w:nsid w:val="1F15239A"/>
    <w:multiLevelType w:val="hybridMultilevel"/>
    <w:tmpl w:val="ACCC93FA"/>
    <w:lvl w:ilvl="0" w:tplc="4B74203C">
      <w:start w:val="1"/>
      <w:numFmt w:val="bullet"/>
      <w:lvlText w:val=""/>
      <w:lvlJc w:val="left"/>
      <w:pPr>
        <w:ind w:left="1495" w:hanging="360"/>
      </w:pPr>
      <w:rPr>
        <w:rFonts w:ascii="Symbol" w:hAnsi="Symbol" w:hint="default"/>
        <w:lang w:val="nl-BE"/>
      </w:rPr>
    </w:lvl>
    <w:lvl w:ilvl="1" w:tplc="5D923B1E">
      <w:start w:val="1"/>
      <w:numFmt w:val="bullet"/>
      <w:lvlText w:val=""/>
      <w:lvlJc w:val="left"/>
      <w:pPr>
        <w:ind w:left="1920" w:hanging="360"/>
      </w:pPr>
      <w:rPr>
        <w:rFonts w:ascii="Symbol" w:hAnsi="Symbol" w:hint="default"/>
      </w:rPr>
    </w:lvl>
    <w:lvl w:ilvl="2" w:tplc="08130005" w:tentative="1">
      <w:start w:val="1"/>
      <w:numFmt w:val="bullet"/>
      <w:lvlText w:val=""/>
      <w:lvlJc w:val="left"/>
      <w:pPr>
        <w:ind w:left="2650" w:hanging="360"/>
      </w:pPr>
      <w:rPr>
        <w:rFonts w:ascii="Wingdings" w:hAnsi="Wingdings" w:hint="default"/>
      </w:rPr>
    </w:lvl>
    <w:lvl w:ilvl="3" w:tplc="08130001" w:tentative="1">
      <w:start w:val="1"/>
      <w:numFmt w:val="bullet"/>
      <w:lvlText w:val=""/>
      <w:lvlJc w:val="left"/>
      <w:pPr>
        <w:ind w:left="3370" w:hanging="360"/>
      </w:pPr>
      <w:rPr>
        <w:rFonts w:ascii="Symbol" w:hAnsi="Symbol" w:hint="default"/>
      </w:rPr>
    </w:lvl>
    <w:lvl w:ilvl="4" w:tplc="08130003" w:tentative="1">
      <w:start w:val="1"/>
      <w:numFmt w:val="bullet"/>
      <w:lvlText w:val="o"/>
      <w:lvlJc w:val="left"/>
      <w:pPr>
        <w:ind w:left="4090" w:hanging="360"/>
      </w:pPr>
      <w:rPr>
        <w:rFonts w:ascii="Courier New" w:hAnsi="Courier New" w:cs="Courier New" w:hint="default"/>
      </w:rPr>
    </w:lvl>
    <w:lvl w:ilvl="5" w:tplc="08130005" w:tentative="1">
      <w:start w:val="1"/>
      <w:numFmt w:val="bullet"/>
      <w:lvlText w:val=""/>
      <w:lvlJc w:val="left"/>
      <w:pPr>
        <w:ind w:left="4810" w:hanging="360"/>
      </w:pPr>
      <w:rPr>
        <w:rFonts w:ascii="Wingdings" w:hAnsi="Wingdings" w:hint="default"/>
      </w:rPr>
    </w:lvl>
    <w:lvl w:ilvl="6" w:tplc="08130001" w:tentative="1">
      <w:start w:val="1"/>
      <w:numFmt w:val="bullet"/>
      <w:lvlText w:val=""/>
      <w:lvlJc w:val="left"/>
      <w:pPr>
        <w:ind w:left="5530" w:hanging="360"/>
      </w:pPr>
      <w:rPr>
        <w:rFonts w:ascii="Symbol" w:hAnsi="Symbol" w:hint="default"/>
      </w:rPr>
    </w:lvl>
    <w:lvl w:ilvl="7" w:tplc="08130003" w:tentative="1">
      <w:start w:val="1"/>
      <w:numFmt w:val="bullet"/>
      <w:lvlText w:val="o"/>
      <w:lvlJc w:val="left"/>
      <w:pPr>
        <w:ind w:left="6250" w:hanging="360"/>
      </w:pPr>
      <w:rPr>
        <w:rFonts w:ascii="Courier New" w:hAnsi="Courier New" w:cs="Courier New" w:hint="default"/>
      </w:rPr>
    </w:lvl>
    <w:lvl w:ilvl="8" w:tplc="08130005" w:tentative="1">
      <w:start w:val="1"/>
      <w:numFmt w:val="bullet"/>
      <w:lvlText w:val=""/>
      <w:lvlJc w:val="left"/>
      <w:pPr>
        <w:ind w:left="6970" w:hanging="360"/>
      </w:pPr>
      <w:rPr>
        <w:rFonts w:ascii="Wingdings" w:hAnsi="Wingdings" w:hint="default"/>
      </w:rPr>
    </w:lvl>
  </w:abstractNum>
  <w:abstractNum w:abstractNumId="33" w15:restartNumberingAfterBreak="0">
    <w:nsid w:val="1FED0366"/>
    <w:multiLevelType w:val="hybridMultilevel"/>
    <w:tmpl w:val="245E88B4"/>
    <w:lvl w:ilvl="0" w:tplc="C04258BA">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21A6118D"/>
    <w:multiLevelType w:val="hybridMultilevel"/>
    <w:tmpl w:val="FB64F31E"/>
    <w:lvl w:ilvl="0" w:tplc="08130001">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5" w15:restartNumberingAfterBreak="0">
    <w:nsid w:val="23095837"/>
    <w:multiLevelType w:val="hybridMultilevel"/>
    <w:tmpl w:val="ED707BC0"/>
    <w:lvl w:ilvl="0" w:tplc="C04258BA">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234829C1"/>
    <w:multiLevelType w:val="multilevel"/>
    <w:tmpl w:val="26EA4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3AA5A10"/>
    <w:multiLevelType w:val="hybridMultilevel"/>
    <w:tmpl w:val="AA9EEB02"/>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8" w15:restartNumberingAfterBreak="0">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28A46619"/>
    <w:multiLevelType w:val="hybridMultilevel"/>
    <w:tmpl w:val="16283BE0"/>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Marlett" w:hAnsi="Marlett" w:hint="default"/>
      </w:rPr>
    </w:lvl>
    <w:lvl w:ilvl="3" w:tplc="08130001" w:tentative="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Marlett" w:hAnsi="Marlett"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Marlett" w:hAnsi="Marlett" w:hint="default"/>
      </w:rPr>
    </w:lvl>
  </w:abstractNum>
  <w:abstractNum w:abstractNumId="40" w15:restartNumberingAfterBreak="0">
    <w:nsid w:val="29334185"/>
    <w:multiLevelType w:val="hybridMultilevel"/>
    <w:tmpl w:val="1B8E977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1" w15:restartNumberingAfterBreak="0">
    <w:nsid w:val="299335CD"/>
    <w:multiLevelType w:val="hybridMultilevel"/>
    <w:tmpl w:val="6360BF40"/>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2" w15:restartNumberingAfterBreak="0">
    <w:nsid w:val="2A606B10"/>
    <w:multiLevelType w:val="multilevel"/>
    <w:tmpl w:val="290C0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AFD6E01"/>
    <w:multiLevelType w:val="singleLevel"/>
    <w:tmpl w:val="9D649900"/>
    <w:lvl w:ilvl="0">
      <w:start w:val="2"/>
      <w:numFmt w:val="bullet"/>
      <w:lvlText w:val="-"/>
      <w:lvlJc w:val="left"/>
      <w:pPr>
        <w:tabs>
          <w:tab w:val="num" w:pos="885"/>
        </w:tabs>
        <w:ind w:left="885" w:hanging="360"/>
      </w:pPr>
      <w:rPr>
        <w:rFonts w:ascii="Times New Roman" w:hAnsi="Times New Roman" w:hint="default"/>
      </w:rPr>
    </w:lvl>
  </w:abstractNum>
  <w:abstractNum w:abstractNumId="44" w15:restartNumberingAfterBreak="0">
    <w:nsid w:val="2CD365A7"/>
    <w:multiLevelType w:val="hybridMultilevel"/>
    <w:tmpl w:val="F7A0750A"/>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5" w15:restartNumberingAfterBreak="0">
    <w:nsid w:val="2CD47BD5"/>
    <w:multiLevelType w:val="hybridMultilevel"/>
    <w:tmpl w:val="C9FEA5CE"/>
    <w:lvl w:ilvl="0" w:tplc="0813000F">
      <w:start w:val="1"/>
      <w:numFmt w:val="decimal"/>
      <w:lvlText w:val="%1."/>
      <w:lvlJc w:val="left"/>
      <w:pPr>
        <w:ind w:left="1854" w:hanging="360"/>
      </w:pPr>
      <w:rPr>
        <w:rFonts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6" w15:restartNumberingAfterBreak="0">
    <w:nsid w:val="2E2E5054"/>
    <w:multiLevelType w:val="hybridMultilevel"/>
    <w:tmpl w:val="FBB603EA"/>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7" w15:restartNumberingAfterBreak="0">
    <w:nsid w:val="2E331B86"/>
    <w:multiLevelType w:val="hybridMultilevel"/>
    <w:tmpl w:val="A2DC6404"/>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48" w15:restartNumberingAfterBreak="0">
    <w:nsid w:val="2F2E3243"/>
    <w:multiLevelType w:val="hybridMultilevel"/>
    <w:tmpl w:val="D742B4E4"/>
    <w:lvl w:ilvl="0" w:tplc="08130019">
      <w:start w:val="1"/>
      <w:numFmt w:val="lowerLetter"/>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9" w15:restartNumberingAfterBreak="0">
    <w:nsid w:val="2F53484B"/>
    <w:multiLevelType w:val="hybridMultilevel"/>
    <w:tmpl w:val="40E2761E"/>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0" w15:restartNumberingAfterBreak="0">
    <w:nsid w:val="2F5D4291"/>
    <w:multiLevelType w:val="hybridMultilevel"/>
    <w:tmpl w:val="BD9CA6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2FA348AB"/>
    <w:multiLevelType w:val="hybridMultilevel"/>
    <w:tmpl w:val="768AF236"/>
    <w:lvl w:ilvl="0" w:tplc="08130001">
      <w:start w:val="1"/>
      <w:numFmt w:val="bullet"/>
      <w:lvlText w:val=""/>
      <w:lvlJc w:val="left"/>
      <w:pPr>
        <w:ind w:left="1571" w:hanging="360"/>
      </w:pPr>
      <w:rPr>
        <w:rFonts w:ascii="Symbol" w:hAnsi="Symbol" w:hint="default"/>
      </w:rPr>
    </w:lvl>
    <w:lvl w:ilvl="1" w:tplc="08130003">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2" w15:restartNumberingAfterBreak="0">
    <w:nsid w:val="2FBC7F5F"/>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53" w15:restartNumberingAfterBreak="0">
    <w:nsid w:val="30AB5A8A"/>
    <w:multiLevelType w:val="hybridMultilevel"/>
    <w:tmpl w:val="866AFF46"/>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4" w15:restartNumberingAfterBreak="0">
    <w:nsid w:val="30D91F8B"/>
    <w:multiLevelType w:val="hybridMultilevel"/>
    <w:tmpl w:val="923EE736"/>
    <w:lvl w:ilvl="0" w:tplc="5D923B1E">
      <w:start w:val="1"/>
      <w:numFmt w:val="bullet"/>
      <w:lvlText w:val=""/>
      <w:lvlJc w:val="left"/>
      <w:pPr>
        <w:tabs>
          <w:tab w:val="num" w:pos="1068"/>
        </w:tabs>
        <w:ind w:left="1068" w:hanging="360"/>
      </w:pPr>
      <w:rPr>
        <w:rFonts w:ascii="Symbol" w:hAnsi="Symbol" w:hint="default"/>
      </w:rPr>
    </w:lvl>
    <w:lvl w:ilvl="1" w:tplc="04130003">
      <w:start w:val="1"/>
      <w:numFmt w:val="bullet"/>
      <w:lvlText w:val="o"/>
      <w:lvlJc w:val="left"/>
      <w:pPr>
        <w:tabs>
          <w:tab w:val="num" w:pos="1788"/>
        </w:tabs>
        <w:ind w:left="1788" w:hanging="360"/>
      </w:pPr>
      <w:rPr>
        <w:rFonts w:ascii="Courier New" w:hAnsi="Courier New" w:cs="Courier New" w:hint="default"/>
      </w:r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55" w15:restartNumberingAfterBreak="0">
    <w:nsid w:val="327151F6"/>
    <w:multiLevelType w:val="singleLevel"/>
    <w:tmpl w:val="F858E67A"/>
    <w:lvl w:ilvl="0">
      <w:start w:val="1"/>
      <w:numFmt w:val="bullet"/>
      <w:lvlText w:val=""/>
      <w:lvlJc w:val="left"/>
      <w:pPr>
        <w:ind w:left="720" w:hanging="360"/>
      </w:pPr>
      <w:rPr>
        <w:rFonts w:ascii="Symbol" w:hAnsi="Symbol" w:hint="default"/>
        <w:b w:val="0"/>
        <w:i w:val="0"/>
        <w:color w:val="auto"/>
        <w:sz w:val="24"/>
        <w:u w:val="none"/>
      </w:rPr>
    </w:lvl>
  </w:abstractNum>
  <w:abstractNum w:abstractNumId="56" w15:restartNumberingAfterBreak="0">
    <w:nsid w:val="3291269E"/>
    <w:multiLevelType w:val="hybridMultilevel"/>
    <w:tmpl w:val="5DC6DB48"/>
    <w:lvl w:ilvl="0" w:tplc="FFFFFFFF">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7" w15:restartNumberingAfterBreak="0">
    <w:nsid w:val="34B261C3"/>
    <w:multiLevelType w:val="hybridMultilevel"/>
    <w:tmpl w:val="85C2E5B8"/>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8" w15:restartNumberingAfterBreak="0">
    <w:nsid w:val="35443D00"/>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59" w15:restartNumberingAfterBreak="0">
    <w:nsid w:val="358E5583"/>
    <w:multiLevelType w:val="hybridMultilevel"/>
    <w:tmpl w:val="B09E43E4"/>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0" w15:restartNumberingAfterBreak="0">
    <w:nsid w:val="38060DEC"/>
    <w:multiLevelType w:val="multilevel"/>
    <w:tmpl w:val="16A4DB80"/>
    <w:lvl w:ilvl="0">
      <w:start w:val="1"/>
      <w:numFmt w:val="decimal"/>
      <w:suff w:val="nothing"/>
      <w:lvlText w:val="%1."/>
      <w:lvlJc w:val="left"/>
      <w:pPr>
        <w:ind w:left="2269"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433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388A334C"/>
    <w:multiLevelType w:val="hybridMultilevel"/>
    <w:tmpl w:val="6ABAF994"/>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2" w15:restartNumberingAfterBreak="0">
    <w:nsid w:val="394C5AE0"/>
    <w:multiLevelType w:val="multilevel"/>
    <w:tmpl w:val="23E0A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9E97199"/>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64" w15:restartNumberingAfterBreak="0">
    <w:nsid w:val="3B3E7C8B"/>
    <w:multiLevelType w:val="multilevel"/>
    <w:tmpl w:val="3E4404B4"/>
    <w:lvl w:ilvl="0">
      <w:start w:val="1"/>
      <w:numFmt w:val="decimal"/>
      <w:suff w:val="nothing"/>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3CF41E81"/>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6" w15:restartNumberingAfterBreak="0">
    <w:nsid w:val="3CF70B72"/>
    <w:multiLevelType w:val="hybridMultilevel"/>
    <w:tmpl w:val="7786DEE6"/>
    <w:lvl w:ilvl="0" w:tplc="04130001">
      <w:start w:val="1"/>
      <w:numFmt w:val="bullet"/>
      <w:lvlText w:val=""/>
      <w:lvlJc w:val="left"/>
      <w:pPr>
        <w:tabs>
          <w:tab w:val="num" w:pos="1211"/>
        </w:tabs>
        <w:ind w:left="1211" w:hanging="360"/>
      </w:pPr>
      <w:rPr>
        <w:rFonts w:ascii="Symbol" w:hAnsi="Symbol" w:hint="default"/>
      </w:rPr>
    </w:lvl>
    <w:lvl w:ilvl="1" w:tplc="FFFFFFFF">
      <w:start w:val="1"/>
      <w:numFmt w:val="bullet"/>
      <w:lvlText w:val=""/>
      <w:lvlJc w:val="left"/>
      <w:pPr>
        <w:tabs>
          <w:tab w:val="num" w:pos="1931"/>
        </w:tabs>
        <w:ind w:left="1931" w:hanging="360"/>
      </w:pPr>
      <w:rPr>
        <w:rFonts w:ascii="Symbol" w:hAnsi="Symbol" w:hint="default"/>
      </w:rPr>
    </w:lvl>
    <w:lvl w:ilvl="2" w:tplc="258A6FF0">
      <w:start w:val="1"/>
      <w:numFmt w:val="decimal"/>
      <w:lvlText w:val="%3."/>
      <w:lvlJc w:val="left"/>
      <w:pPr>
        <w:ind w:left="2831" w:hanging="360"/>
      </w:pPr>
      <w:rPr>
        <w:rFonts w:hint="default"/>
      </w:r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7" w15:restartNumberingAfterBreak="0">
    <w:nsid w:val="3D4E0721"/>
    <w:multiLevelType w:val="hybridMultilevel"/>
    <w:tmpl w:val="DFA8D0E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8" w15:restartNumberingAfterBreak="0">
    <w:nsid w:val="3D954A1A"/>
    <w:multiLevelType w:val="hybridMultilevel"/>
    <w:tmpl w:val="1CCC3A98"/>
    <w:lvl w:ilvl="0" w:tplc="FFFFFFFF">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69" w15:restartNumberingAfterBreak="0">
    <w:nsid w:val="40AC38BE"/>
    <w:multiLevelType w:val="multilevel"/>
    <w:tmpl w:val="447CC53C"/>
    <w:lvl w:ilvl="0">
      <w:start w:val="1"/>
      <w:numFmt w:val="decimal"/>
      <w:lvlText w:val="%1."/>
      <w:lvlJc w:val="left"/>
      <w:pPr>
        <w:tabs>
          <w:tab w:val="num" w:pos="425"/>
        </w:tabs>
        <w:ind w:left="425" w:hanging="42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15:restartNumberingAfterBreak="0">
    <w:nsid w:val="40B17C42"/>
    <w:multiLevelType w:val="hybridMultilevel"/>
    <w:tmpl w:val="7E2AB9AA"/>
    <w:lvl w:ilvl="0" w:tplc="F858E67A">
      <w:start w:val="1"/>
      <w:numFmt w:val="bullet"/>
      <w:lvlText w:val=""/>
      <w:lvlJc w:val="left"/>
      <w:pPr>
        <w:ind w:left="1853" w:hanging="360"/>
      </w:pPr>
      <w:rPr>
        <w:rFonts w:ascii="Symbol" w:hAnsi="Symbol" w:hint="default"/>
        <w:color w:val="auto"/>
      </w:rPr>
    </w:lvl>
    <w:lvl w:ilvl="1" w:tplc="08130003" w:tentative="1">
      <w:start w:val="1"/>
      <w:numFmt w:val="bullet"/>
      <w:lvlText w:val="o"/>
      <w:lvlJc w:val="left"/>
      <w:pPr>
        <w:ind w:left="2573" w:hanging="360"/>
      </w:pPr>
      <w:rPr>
        <w:rFonts w:ascii="Courier New" w:hAnsi="Courier New" w:cs="Courier New" w:hint="default"/>
      </w:rPr>
    </w:lvl>
    <w:lvl w:ilvl="2" w:tplc="08130005" w:tentative="1">
      <w:start w:val="1"/>
      <w:numFmt w:val="bullet"/>
      <w:lvlText w:val=""/>
      <w:lvlJc w:val="left"/>
      <w:pPr>
        <w:ind w:left="3293" w:hanging="360"/>
      </w:pPr>
      <w:rPr>
        <w:rFonts w:ascii="Wingdings" w:hAnsi="Wingdings" w:hint="default"/>
      </w:rPr>
    </w:lvl>
    <w:lvl w:ilvl="3" w:tplc="08130001" w:tentative="1">
      <w:start w:val="1"/>
      <w:numFmt w:val="bullet"/>
      <w:lvlText w:val=""/>
      <w:lvlJc w:val="left"/>
      <w:pPr>
        <w:ind w:left="4013" w:hanging="360"/>
      </w:pPr>
      <w:rPr>
        <w:rFonts w:ascii="Symbol" w:hAnsi="Symbol" w:hint="default"/>
      </w:rPr>
    </w:lvl>
    <w:lvl w:ilvl="4" w:tplc="08130003" w:tentative="1">
      <w:start w:val="1"/>
      <w:numFmt w:val="bullet"/>
      <w:lvlText w:val="o"/>
      <w:lvlJc w:val="left"/>
      <w:pPr>
        <w:ind w:left="4733" w:hanging="360"/>
      </w:pPr>
      <w:rPr>
        <w:rFonts w:ascii="Courier New" w:hAnsi="Courier New" w:cs="Courier New" w:hint="default"/>
      </w:rPr>
    </w:lvl>
    <w:lvl w:ilvl="5" w:tplc="08130005" w:tentative="1">
      <w:start w:val="1"/>
      <w:numFmt w:val="bullet"/>
      <w:lvlText w:val=""/>
      <w:lvlJc w:val="left"/>
      <w:pPr>
        <w:ind w:left="5453" w:hanging="360"/>
      </w:pPr>
      <w:rPr>
        <w:rFonts w:ascii="Wingdings" w:hAnsi="Wingdings" w:hint="default"/>
      </w:rPr>
    </w:lvl>
    <w:lvl w:ilvl="6" w:tplc="08130001" w:tentative="1">
      <w:start w:val="1"/>
      <w:numFmt w:val="bullet"/>
      <w:lvlText w:val=""/>
      <w:lvlJc w:val="left"/>
      <w:pPr>
        <w:ind w:left="6173" w:hanging="360"/>
      </w:pPr>
      <w:rPr>
        <w:rFonts w:ascii="Symbol" w:hAnsi="Symbol" w:hint="default"/>
      </w:rPr>
    </w:lvl>
    <w:lvl w:ilvl="7" w:tplc="08130003" w:tentative="1">
      <w:start w:val="1"/>
      <w:numFmt w:val="bullet"/>
      <w:lvlText w:val="o"/>
      <w:lvlJc w:val="left"/>
      <w:pPr>
        <w:ind w:left="6893" w:hanging="360"/>
      </w:pPr>
      <w:rPr>
        <w:rFonts w:ascii="Courier New" w:hAnsi="Courier New" w:cs="Courier New" w:hint="default"/>
      </w:rPr>
    </w:lvl>
    <w:lvl w:ilvl="8" w:tplc="08130005" w:tentative="1">
      <w:start w:val="1"/>
      <w:numFmt w:val="bullet"/>
      <w:lvlText w:val=""/>
      <w:lvlJc w:val="left"/>
      <w:pPr>
        <w:ind w:left="7613" w:hanging="360"/>
      </w:pPr>
      <w:rPr>
        <w:rFonts w:ascii="Wingdings" w:hAnsi="Wingdings" w:hint="default"/>
      </w:rPr>
    </w:lvl>
  </w:abstractNum>
  <w:abstractNum w:abstractNumId="71" w15:restartNumberingAfterBreak="0">
    <w:nsid w:val="40E316D5"/>
    <w:multiLevelType w:val="hybridMultilevel"/>
    <w:tmpl w:val="5B1213FC"/>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2" w15:restartNumberingAfterBreak="0">
    <w:nsid w:val="428F2E6A"/>
    <w:multiLevelType w:val="hybridMultilevel"/>
    <w:tmpl w:val="9EB89A5A"/>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3" w15:restartNumberingAfterBreak="0">
    <w:nsid w:val="42D10B39"/>
    <w:multiLevelType w:val="hybridMultilevel"/>
    <w:tmpl w:val="6C40555A"/>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4" w15:restartNumberingAfterBreak="0">
    <w:nsid w:val="42FF7DFB"/>
    <w:multiLevelType w:val="hybridMultilevel"/>
    <w:tmpl w:val="2BDAA9E0"/>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5" w15:restartNumberingAfterBreak="0">
    <w:nsid w:val="43F30FEC"/>
    <w:multiLevelType w:val="hybridMultilevel"/>
    <w:tmpl w:val="1E503BB6"/>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76" w15:restartNumberingAfterBreak="0">
    <w:nsid w:val="45ED5746"/>
    <w:multiLevelType w:val="hybridMultilevel"/>
    <w:tmpl w:val="7932CECC"/>
    <w:lvl w:ilvl="0" w:tplc="F858E67A">
      <w:start w:val="1"/>
      <w:numFmt w:val="bullet"/>
      <w:lvlText w:val=""/>
      <w:lvlJc w:val="left"/>
      <w:pPr>
        <w:ind w:left="2214" w:hanging="360"/>
      </w:pPr>
      <w:rPr>
        <w:rFonts w:ascii="Symbol" w:hAnsi="Symbol" w:hint="default"/>
        <w:b w:val="0"/>
        <w:i w:val="0"/>
        <w:color w:val="auto"/>
        <w:sz w:val="24"/>
        <w:u w:val="none"/>
      </w:rPr>
    </w:lvl>
    <w:lvl w:ilvl="1" w:tplc="08130003" w:tentative="1">
      <w:start w:val="1"/>
      <w:numFmt w:val="bullet"/>
      <w:lvlText w:val="o"/>
      <w:lvlJc w:val="left"/>
      <w:pPr>
        <w:ind w:left="2934" w:hanging="360"/>
      </w:pPr>
      <w:rPr>
        <w:rFonts w:ascii="Courier New" w:hAnsi="Courier New" w:cs="Courier New" w:hint="default"/>
      </w:rPr>
    </w:lvl>
    <w:lvl w:ilvl="2" w:tplc="08130005" w:tentative="1">
      <w:start w:val="1"/>
      <w:numFmt w:val="bullet"/>
      <w:lvlText w:val=""/>
      <w:lvlJc w:val="left"/>
      <w:pPr>
        <w:ind w:left="3654" w:hanging="360"/>
      </w:pPr>
      <w:rPr>
        <w:rFonts w:ascii="Wingdings" w:hAnsi="Wingdings" w:hint="default"/>
      </w:rPr>
    </w:lvl>
    <w:lvl w:ilvl="3" w:tplc="08130001" w:tentative="1">
      <w:start w:val="1"/>
      <w:numFmt w:val="bullet"/>
      <w:lvlText w:val=""/>
      <w:lvlJc w:val="left"/>
      <w:pPr>
        <w:ind w:left="4374" w:hanging="360"/>
      </w:pPr>
      <w:rPr>
        <w:rFonts w:ascii="Symbol" w:hAnsi="Symbol" w:hint="default"/>
      </w:rPr>
    </w:lvl>
    <w:lvl w:ilvl="4" w:tplc="08130003" w:tentative="1">
      <w:start w:val="1"/>
      <w:numFmt w:val="bullet"/>
      <w:lvlText w:val="o"/>
      <w:lvlJc w:val="left"/>
      <w:pPr>
        <w:ind w:left="5094" w:hanging="360"/>
      </w:pPr>
      <w:rPr>
        <w:rFonts w:ascii="Courier New" w:hAnsi="Courier New" w:cs="Courier New" w:hint="default"/>
      </w:rPr>
    </w:lvl>
    <w:lvl w:ilvl="5" w:tplc="08130005" w:tentative="1">
      <w:start w:val="1"/>
      <w:numFmt w:val="bullet"/>
      <w:lvlText w:val=""/>
      <w:lvlJc w:val="left"/>
      <w:pPr>
        <w:ind w:left="5814" w:hanging="360"/>
      </w:pPr>
      <w:rPr>
        <w:rFonts w:ascii="Wingdings" w:hAnsi="Wingdings" w:hint="default"/>
      </w:rPr>
    </w:lvl>
    <w:lvl w:ilvl="6" w:tplc="08130001" w:tentative="1">
      <w:start w:val="1"/>
      <w:numFmt w:val="bullet"/>
      <w:lvlText w:val=""/>
      <w:lvlJc w:val="left"/>
      <w:pPr>
        <w:ind w:left="6534" w:hanging="360"/>
      </w:pPr>
      <w:rPr>
        <w:rFonts w:ascii="Symbol" w:hAnsi="Symbol" w:hint="default"/>
      </w:rPr>
    </w:lvl>
    <w:lvl w:ilvl="7" w:tplc="08130003" w:tentative="1">
      <w:start w:val="1"/>
      <w:numFmt w:val="bullet"/>
      <w:lvlText w:val="o"/>
      <w:lvlJc w:val="left"/>
      <w:pPr>
        <w:ind w:left="7254" w:hanging="360"/>
      </w:pPr>
      <w:rPr>
        <w:rFonts w:ascii="Courier New" w:hAnsi="Courier New" w:cs="Courier New" w:hint="default"/>
      </w:rPr>
    </w:lvl>
    <w:lvl w:ilvl="8" w:tplc="08130005" w:tentative="1">
      <w:start w:val="1"/>
      <w:numFmt w:val="bullet"/>
      <w:lvlText w:val=""/>
      <w:lvlJc w:val="left"/>
      <w:pPr>
        <w:ind w:left="7974" w:hanging="360"/>
      </w:pPr>
      <w:rPr>
        <w:rFonts w:ascii="Wingdings" w:hAnsi="Wingdings" w:hint="default"/>
      </w:rPr>
    </w:lvl>
  </w:abstractNum>
  <w:abstractNum w:abstractNumId="77" w15:restartNumberingAfterBreak="0">
    <w:nsid w:val="464E65C7"/>
    <w:multiLevelType w:val="hybridMultilevel"/>
    <w:tmpl w:val="86FA92FC"/>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Marlett" w:hAnsi="Marlett"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Marlett" w:hAnsi="Marlett"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Marlett" w:hAnsi="Marlett" w:hint="default"/>
      </w:rPr>
    </w:lvl>
  </w:abstractNum>
  <w:abstractNum w:abstractNumId="78" w15:restartNumberingAfterBreak="0">
    <w:nsid w:val="46EA393F"/>
    <w:multiLevelType w:val="multilevel"/>
    <w:tmpl w:val="DD86E4F0"/>
    <w:numStyleLink w:val="Stijl3"/>
  </w:abstractNum>
  <w:abstractNum w:abstractNumId="79" w15:restartNumberingAfterBreak="0">
    <w:nsid w:val="46FD1FF7"/>
    <w:multiLevelType w:val="hybridMultilevel"/>
    <w:tmpl w:val="F62A45FC"/>
    <w:lvl w:ilvl="0" w:tplc="17D6F4F6">
      <w:start w:val="1"/>
      <w:numFmt w:val="lowerLetter"/>
      <w:lvlText w:val="%1)"/>
      <w:lvlJc w:val="left"/>
      <w:pPr>
        <w:tabs>
          <w:tab w:val="num" w:pos="1211"/>
        </w:tabs>
        <w:ind w:left="1211" w:hanging="360"/>
      </w:pPr>
      <w:rPr>
        <w:rFonts w:hint="default"/>
      </w:rPr>
    </w:lvl>
    <w:lvl w:ilvl="1" w:tplc="FFFFFFFF">
      <w:start w:val="1"/>
      <w:numFmt w:val="bullet"/>
      <w:lvlText w:val=""/>
      <w:lvlJc w:val="left"/>
      <w:pPr>
        <w:tabs>
          <w:tab w:val="num" w:pos="1931"/>
        </w:tabs>
        <w:ind w:left="1931" w:hanging="360"/>
      </w:pPr>
      <w:rPr>
        <w:rFonts w:ascii="Symbol" w:hAnsi="Symbol" w:hint="default"/>
      </w:rPr>
    </w:lvl>
    <w:lvl w:ilvl="2" w:tplc="258A6FF0">
      <w:start w:val="1"/>
      <w:numFmt w:val="decimal"/>
      <w:lvlText w:val="%3."/>
      <w:lvlJc w:val="left"/>
      <w:pPr>
        <w:ind w:left="2831" w:hanging="360"/>
      </w:pPr>
      <w:rPr>
        <w:rFonts w:hint="default"/>
      </w:rPr>
    </w:lvl>
    <w:lvl w:ilvl="3" w:tplc="48E84BAA">
      <w:start w:val="1"/>
      <w:numFmt w:val="decimal"/>
      <w:lvlText w:val="(%4)"/>
      <w:lvlJc w:val="left"/>
      <w:pPr>
        <w:ind w:left="3371" w:hanging="360"/>
      </w:pPr>
      <w:rPr>
        <w:rFonts w:hint="default"/>
      </w:r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0" w15:restartNumberingAfterBreak="0">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81" w15:restartNumberingAfterBreak="0">
    <w:nsid w:val="478E4DD4"/>
    <w:multiLevelType w:val="hybridMultilevel"/>
    <w:tmpl w:val="E3C8F7BA"/>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82" w15:restartNumberingAfterBreak="0">
    <w:nsid w:val="47CC21BA"/>
    <w:multiLevelType w:val="hybridMultilevel"/>
    <w:tmpl w:val="36B04BC8"/>
    <w:lvl w:ilvl="0" w:tplc="85047104">
      <w:start w:val="1"/>
      <w:numFmt w:val="decimal"/>
      <w:lvlText w:val="%1."/>
      <w:lvlJc w:val="left"/>
      <w:pPr>
        <w:ind w:left="1494" w:hanging="360"/>
      </w:pPr>
      <w:rPr>
        <w:rFonts w:hint="default"/>
      </w:rPr>
    </w:lvl>
    <w:lvl w:ilvl="1" w:tplc="08130019" w:tentative="1">
      <w:start w:val="1"/>
      <w:numFmt w:val="lowerLetter"/>
      <w:lvlText w:val="%2."/>
      <w:lvlJc w:val="left"/>
      <w:pPr>
        <w:ind w:left="2214" w:hanging="360"/>
      </w:pPr>
    </w:lvl>
    <w:lvl w:ilvl="2" w:tplc="0813001B" w:tentative="1">
      <w:start w:val="1"/>
      <w:numFmt w:val="lowerRoman"/>
      <w:lvlText w:val="%3."/>
      <w:lvlJc w:val="right"/>
      <w:pPr>
        <w:ind w:left="2934" w:hanging="180"/>
      </w:pPr>
    </w:lvl>
    <w:lvl w:ilvl="3" w:tplc="0813000F" w:tentative="1">
      <w:start w:val="1"/>
      <w:numFmt w:val="decimal"/>
      <w:lvlText w:val="%4."/>
      <w:lvlJc w:val="left"/>
      <w:pPr>
        <w:ind w:left="3654" w:hanging="360"/>
      </w:pPr>
    </w:lvl>
    <w:lvl w:ilvl="4" w:tplc="08130019" w:tentative="1">
      <w:start w:val="1"/>
      <w:numFmt w:val="lowerLetter"/>
      <w:lvlText w:val="%5."/>
      <w:lvlJc w:val="left"/>
      <w:pPr>
        <w:ind w:left="4374" w:hanging="360"/>
      </w:pPr>
    </w:lvl>
    <w:lvl w:ilvl="5" w:tplc="0813001B" w:tentative="1">
      <w:start w:val="1"/>
      <w:numFmt w:val="lowerRoman"/>
      <w:lvlText w:val="%6."/>
      <w:lvlJc w:val="right"/>
      <w:pPr>
        <w:ind w:left="5094" w:hanging="180"/>
      </w:pPr>
    </w:lvl>
    <w:lvl w:ilvl="6" w:tplc="0813000F" w:tentative="1">
      <w:start w:val="1"/>
      <w:numFmt w:val="decimal"/>
      <w:lvlText w:val="%7."/>
      <w:lvlJc w:val="left"/>
      <w:pPr>
        <w:ind w:left="5814" w:hanging="360"/>
      </w:pPr>
    </w:lvl>
    <w:lvl w:ilvl="7" w:tplc="08130019" w:tentative="1">
      <w:start w:val="1"/>
      <w:numFmt w:val="lowerLetter"/>
      <w:lvlText w:val="%8."/>
      <w:lvlJc w:val="left"/>
      <w:pPr>
        <w:ind w:left="6534" w:hanging="360"/>
      </w:pPr>
    </w:lvl>
    <w:lvl w:ilvl="8" w:tplc="0813001B" w:tentative="1">
      <w:start w:val="1"/>
      <w:numFmt w:val="lowerRoman"/>
      <w:lvlText w:val="%9."/>
      <w:lvlJc w:val="right"/>
      <w:pPr>
        <w:ind w:left="7254" w:hanging="180"/>
      </w:pPr>
    </w:lvl>
  </w:abstractNum>
  <w:abstractNum w:abstractNumId="83" w15:restartNumberingAfterBreak="0">
    <w:nsid w:val="491C756C"/>
    <w:multiLevelType w:val="hybridMultilevel"/>
    <w:tmpl w:val="266694C4"/>
    <w:lvl w:ilvl="0" w:tplc="08130003">
      <w:start w:val="1"/>
      <w:numFmt w:val="bullet"/>
      <w:lvlText w:val="o"/>
      <w:lvlJc w:val="left"/>
      <w:pPr>
        <w:ind w:left="1571" w:hanging="360"/>
      </w:pPr>
      <w:rPr>
        <w:rFonts w:ascii="Courier New" w:hAnsi="Courier New" w:cs="Courier New"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4" w15:restartNumberingAfterBreak="0">
    <w:nsid w:val="497C518F"/>
    <w:multiLevelType w:val="hybridMultilevel"/>
    <w:tmpl w:val="3412074E"/>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85" w15:restartNumberingAfterBreak="0">
    <w:nsid w:val="4B10579A"/>
    <w:multiLevelType w:val="hybridMultilevel"/>
    <w:tmpl w:val="1138D4A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6" w15:restartNumberingAfterBreak="0">
    <w:nsid w:val="4BE31A27"/>
    <w:multiLevelType w:val="hybridMultilevel"/>
    <w:tmpl w:val="EDBCD5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7" w15:restartNumberingAfterBreak="0">
    <w:nsid w:val="4C384E2A"/>
    <w:multiLevelType w:val="multilevel"/>
    <w:tmpl w:val="C9C4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D0C09C5"/>
    <w:multiLevelType w:val="multilevel"/>
    <w:tmpl w:val="1C1A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D3F2371"/>
    <w:multiLevelType w:val="hybridMultilevel"/>
    <w:tmpl w:val="306621AA"/>
    <w:lvl w:ilvl="0" w:tplc="19A29F1E">
      <w:start w:val="1"/>
      <w:numFmt w:val="bullet"/>
      <w:lvlText w:val="-"/>
      <w:lvlJc w:val="left"/>
      <w:pPr>
        <w:ind w:left="720" w:hanging="360"/>
      </w:pPr>
      <w:rPr>
        <w:rFonts w:ascii="Arial" w:hAnsi="Arial" w:hint="default"/>
        <w:b w:val="0"/>
        <w:i w:val="0"/>
        <w:sz w:val="22"/>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0" w15:restartNumberingAfterBreak="0">
    <w:nsid w:val="4E141480"/>
    <w:multiLevelType w:val="hybridMultilevel"/>
    <w:tmpl w:val="6D0E2B48"/>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91" w15:restartNumberingAfterBreak="0">
    <w:nsid w:val="4E182593"/>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92" w15:restartNumberingAfterBreak="0">
    <w:nsid w:val="4E5012AA"/>
    <w:multiLevelType w:val="hybridMultilevel"/>
    <w:tmpl w:val="59DE06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3" w15:restartNumberingAfterBreak="0">
    <w:nsid w:val="4EC92D08"/>
    <w:multiLevelType w:val="hybridMultilevel"/>
    <w:tmpl w:val="4A0C1378"/>
    <w:lvl w:ilvl="0" w:tplc="08130001">
      <w:start w:val="1"/>
      <w:numFmt w:val="bullet"/>
      <w:lvlText w:val=""/>
      <w:lvlJc w:val="left"/>
      <w:pPr>
        <w:ind w:left="2551" w:hanging="360"/>
      </w:pPr>
      <w:rPr>
        <w:rFonts w:ascii="Symbol" w:hAnsi="Symbol" w:hint="default"/>
      </w:rPr>
    </w:lvl>
    <w:lvl w:ilvl="1" w:tplc="08130003" w:tentative="1">
      <w:start w:val="1"/>
      <w:numFmt w:val="bullet"/>
      <w:lvlText w:val="o"/>
      <w:lvlJc w:val="left"/>
      <w:pPr>
        <w:ind w:left="3271" w:hanging="360"/>
      </w:pPr>
      <w:rPr>
        <w:rFonts w:ascii="Courier New" w:hAnsi="Courier New" w:cs="Courier New" w:hint="default"/>
      </w:rPr>
    </w:lvl>
    <w:lvl w:ilvl="2" w:tplc="08130005" w:tentative="1">
      <w:start w:val="1"/>
      <w:numFmt w:val="bullet"/>
      <w:lvlText w:val=""/>
      <w:lvlJc w:val="left"/>
      <w:pPr>
        <w:ind w:left="3991" w:hanging="360"/>
      </w:pPr>
      <w:rPr>
        <w:rFonts w:ascii="Wingdings" w:hAnsi="Wingdings" w:hint="default"/>
      </w:rPr>
    </w:lvl>
    <w:lvl w:ilvl="3" w:tplc="08130001" w:tentative="1">
      <w:start w:val="1"/>
      <w:numFmt w:val="bullet"/>
      <w:lvlText w:val=""/>
      <w:lvlJc w:val="left"/>
      <w:pPr>
        <w:ind w:left="4711" w:hanging="360"/>
      </w:pPr>
      <w:rPr>
        <w:rFonts w:ascii="Symbol" w:hAnsi="Symbol" w:hint="default"/>
      </w:rPr>
    </w:lvl>
    <w:lvl w:ilvl="4" w:tplc="08130003" w:tentative="1">
      <w:start w:val="1"/>
      <w:numFmt w:val="bullet"/>
      <w:lvlText w:val="o"/>
      <w:lvlJc w:val="left"/>
      <w:pPr>
        <w:ind w:left="5431" w:hanging="360"/>
      </w:pPr>
      <w:rPr>
        <w:rFonts w:ascii="Courier New" w:hAnsi="Courier New" w:cs="Courier New" w:hint="default"/>
      </w:rPr>
    </w:lvl>
    <w:lvl w:ilvl="5" w:tplc="08130005" w:tentative="1">
      <w:start w:val="1"/>
      <w:numFmt w:val="bullet"/>
      <w:lvlText w:val=""/>
      <w:lvlJc w:val="left"/>
      <w:pPr>
        <w:ind w:left="6151" w:hanging="360"/>
      </w:pPr>
      <w:rPr>
        <w:rFonts w:ascii="Wingdings" w:hAnsi="Wingdings" w:hint="default"/>
      </w:rPr>
    </w:lvl>
    <w:lvl w:ilvl="6" w:tplc="08130001" w:tentative="1">
      <w:start w:val="1"/>
      <w:numFmt w:val="bullet"/>
      <w:lvlText w:val=""/>
      <w:lvlJc w:val="left"/>
      <w:pPr>
        <w:ind w:left="6871" w:hanging="360"/>
      </w:pPr>
      <w:rPr>
        <w:rFonts w:ascii="Symbol" w:hAnsi="Symbol" w:hint="default"/>
      </w:rPr>
    </w:lvl>
    <w:lvl w:ilvl="7" w:tplc="08130003" w:tentative="1">
      <w:start w:val="1"/>
      <w:numFmt w:val="bullet"/>
      <w:lvlText w:val="o"/>
      <w:lvlJc w:val="left"/>
      <w:pPr>
        <w:ind w:left="7591" w:hanging="360"/>
      </w:pPr>
      <w:rPr>
        <w:rFonts w:ascii="Courier New" w:hAnsi="Courier New" w:cs="Courier New" w:hint="default"/>
      </w:rPr>
    </w:lvl>
    <w:lvl w:ilvl="8" w:tplc="08130005" w:tentative="1">
      <w:start w:val="1"/>
      <w:numFmt w:val="bullet"/>
      <w:lvlText w:val=""/>
      <w:lvlJc w:val="left"/>
      <w:pPr>
        <w:ind w:left="8311" w:hanging="360"/>
      </w:pPr>
      <w:rPr>
        <w:rFonts w:ascii="Wingdings" w:hAnsi="Wingdings" w:hint="default"/>
      </w:rPr>
    </w:lvl>
  </w:abstractNum>
  <w:abstractNum w:abstractNumId="94" w15:restartNumberingAfterBreak="0">
    <w:nsid w:val="4FBB0E2F"/>
    <w:multiLevelType w:val="hybridMultilevel"/>
    <w:tmpl w:val="C152DDA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5" w15:restartNumberingAfterBreak="0">
    <w:nsid w:val="500234AD"/>
    <w:multiLevelType w:val="hybridMultilevel"/>
    <w:tmpl w:val="D19CEF62"/>
    <w:lvl w:ilvl="0" w:tplc="180A9C6E">
      <w:start w:val="1"/>
      <w:numFmt w:val="decimal"/>
      <w:lvlText w:val="%1."/>
      <w:lvlJc w:val="left"/>
      <w:pPr>
        <w:ind w:left="3337" w:hanging="360"/>
      </w:pPr>
      <w:rPr>
        <w:b w:val="0"/>
        <w:bCs w:val="0"/>
      </w:rPr>
    </w:lvl>
    <w:lvl w:ilvl="1" w:tplc="08130019" w:tentative="1">
      <w:start w:val="1"/>
      <w:numFmt w:val="lowerLetter"/>
      <w:lvlText w:val="%2."/>
      <w:lvlJc w:val="left"/>
      <w:pPr>
        <w:ind w:left="4057" w:hanging="360"/>
      </w:pPr>
    </w:lvl>
    <w:lvl w:ilvl="2" w:tplc="0813001B" w:tentative="1">
      <w:start w:val="1"/>
      <w:numFmt w:val="lowerRoman"/>
      <w:lvlText w:val="%3."/>
      <w:lvlJc w:val="right"/>
      <w:pPr>
        <w:ind w:left="4777" w:hanging="180"/>
      </w:pPr>
    </w:lvl>
    <w:lvl w:ilvl="3" w:tplc="0813000F" w:tentative="1">
      <w:start w:val="1"/>
      <w:numFmt w:val="decimal"/>
      <w:lvlText w:val="%4."/>
      <w:lvlJc w:val="left"/>
      <w:pPr>
        <w:ind w:left="5497" w:hanging="360"/>
      </w:pPr>
    </w:lvl>
    <w:lvl w:ilvl="4" w:tplc="08130019" w:tentative="1">
      <w:start w:val="1"/>
      <w:numFmt w:val="lowerLetter"/>
      <w:lvlText w:val="%5."/>
      <w:lvlJc w:val="left"/>
      <w:pPr>
        <w:ind w:left="6217" w:hanging="360"/>
      </w:pPr>
    </w:lvl>
    <w:lvl w:ilvl="5" w:tplc="0813001B" w:tentative="1">
      <w:start w:val="1"/>
      <w:numFmt w:val="lowerRoman"/>
      <w:lvlText w:val="%6."/>
      <w:lvlJc w:val="right"/>
      <w:pPr>
        <w:ind w:left="6937" w:hanging="180"/>
      </w:pPr>
    </w:lvl>
    <w:lvl w:ilvl="6" w:tplc="0813000F" w:tentative="1">
      <w:start w:val="1"/>
      <w:numFmt w:val="decimal"/>
      <w:lvlText w:val="%7."/>
      <w:lvlJc w:val="left"/>
      <w:pPr>
        <w:ind w:left="7657" w:hanging="360"/>
      </w:pPr>
    </w:lvl>
    <w:lvl w:ilvl="7" w:tplc="08130019" w:tentative="1">
      <w:start w:val="1"/>
      <w:numFmt w:val="lowerLetter"/>
      <w:lvlText w:val="%8."/>
      <w:lvlJc w:val="left"/>
      <w:pPr>
        <w:ind w:left="8377" w:hanging="360"/>
      </w:pPr>
    </w:lvl>
    <w:lvl w:ilvl="8" w:tplc="0813001B" w:tentative="1">
      <w:start w:val="1"/>
      <w:numFmt w:val="lowerRoman"/>
      <w:lvlText w:val="%9."/>
      <w:lvlJc w:val="right"/>
      <w:pPr>
        <w:ind w:left="9097" w:hanging="180"/>
      </w:pPr>
    </w:lvl>
  </w:abstractNum>
  <w:abstractNum w:abstractNumId="96" w15:restartNumberingAfterBreak="0">
    <w:nsid w:val="504661ED"/>
    <w:multiLevelType w:val="multilevel"/>
    <w:tmpl w:val="1B607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506C7EB0"/>
    <w:multiLevelType w:val="hybridMultilevel"/>
    <w:tmpl w:val="D9BA648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8" w15:restartNumberingAfterBreak="0">
    <w:nsid w:val="523F1335"/>
    <w:multiLevelType w:val="hybridMultilevel"/>
    <w:tmpl w:val="1DE08AA0"/>
    <w:lvl w:ilvl="0" w:tplc="914448FA">
      <w:numFmt w:val="bullet"/>
      <w:lvlText w:val="-"/>
      <w:lvlJc w:val="left"/>
      <w:pPr>
        <w:ind w:left="720" w:hanging="360"/>
      </w:pPr>
      <w:rPr>
        <w:rFonts w:ascii="Arial" w:eastAsia="Courier" w:hAnsi="Arial" w:cs="Aria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9" w15:restartNumberingAfterBreak="0">
    <w:nsid w:val="53DB4D2A"/>
    <w:multiLevelType w:val="multilevel"/>
    <w:tmpl w:val="FAB47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5E3264B"/>
    <w:multiLevelType w:val="hybridMultilevel"/>
    <w:tmpl w:val="7EA889DC"/>
    <w:lvl w:ilvl="0" w:tplc="04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01" w15:restartNumberingAfterBreak="0">
    <w:nsid w:val="55F72F88"/>
    <w:multiLevelType w:val="multilevel"/>
    <w:tmpl w:val="573AE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6541320"/>
    <w:multiLevelType w:val="hybridMultilevel"/>
    <w:tmpl w:val="B5CA9EE2"/>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3" w15:restartNumberingAfterBreak="0">
    <w:nsid w:val="56B76D87"/>
    <w:multiLevelType w:val="multilevel"/>
    <w:tmpl w:val="657A815E"/>
    <w:lvl w:ilvl="0">
      <w:start w:val="3"/>
      <w:numFmt w:val="decimal"/>
      <w:lvlText w:val="%1"/>
      <w:lvlJc w:val="left"/>
      <w:pPr>
        <w:ind w:left="612" w:hanging="61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4" w15:restartNumberingAfterBreak="0">
    <w:nsid w:val="57691B85"/>
    <w:multiLevelType w:val="multilevel"/>
    <w:tmpl w:val="DABCE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81449A3"/>
    <w:multiLevelType w:val="hybridMultilevel"/>
    <w:tmpl w:val="68C231C0"/>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6" w15:restartNumberingAfterBreak="0">
    <w:nsid w:val="59060E4C"/>
    <w:multiLevelType w:val="singleLevel"/>
    <w:tmpl w:val="9D649900"/>
    <w:lvl w:ilvl="0">
      <w:start w:val="2"/>
      <w:numFmt w:val="bullet"/>
      <w:lvlText w:val="-"/>
      <w:lvlJc w:val="left"/>
      <w:pPr>
        <w:tabs>
          <w:tab w:val="num" w:pos="885"/>
        </w:tabs>
        <w:ind w:left="885" w:hanging="360"/>
      </w:pPr>
      <w:rPr>
        <w:rFonts w:ascii="Times New Roman" w:hAnsi="Times New Roman" w:hint="default"/>
      </w:rPr>
    </w:lvl>
  </w:abstractNum>
  <w:abstractNum w:abstractNumId="107" w15:restartNumberingAfterBreak="0">
    <w:nsid w:val="5A6A5744"/>
    <w:multiLevelType w:val="multilevel"/>
    <w:tmpl w:val="1C1E1E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2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B353C7C"/>
    <w:multiLevelType w:val="hybridMultilevel"/>
    <w:tmpl w:val="407095B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9" w15:restartNumberingAfterBreak="0">
    <w:nsid w:val="5B48163B"/>
    <w:multiLevelType w:val="hybridMultilevel"/>
    <w:tmpl w:val="1D245172"/>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0" w15:restartNumberingAfterBreak="0">
    <w:nsid w:val="609D210E"/>
    <w:multiLevelType w:val="hybridMultilevel"/>
    <w:tmpl w:val="A240DF90"/>
    <w:lvl w:ilvl="0" w:tplc="CE843862">
      <w:start w:val="1"/>
      <w:numFmt w:val="decimal"/>
      <w:lvlText w:val="%1°"/>
      <w:lvlJc w:val="left"/>
      <w:pPr>
        <w:ind w:left="1571" w:hanging="360"/>
      </w:pPr>
      <w:rPr>
        <w:rFonts w:hint="default"/>
      </w:r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111" w15:restartNumberingAfterBreak="0">
    <w:nsid w:val="60D800C5"/>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12" w15:restartNumberingAfterBreak="0">
    <w:nsid w:val="613E4E96"/>
    <w:multiLevelType w:val="hybridMultilevel"/>
    <w:tmpl w:val="AC3027F0"/>
    <w:lvl w:ilvl="0" w:tplc="D960D22E">
      <w:numFmt w:val="bullet"/>
      <w:lvlText w:val="•"/>
      <w:lvlJc w:val="left"/>
      <w:pPr>
        <w:ind w:left="1211" w:hanging="360"/>
      </w:pPr>
      <w:rPr>
        <w:rFonts w:ascii="Calibri" w:eastAsia="Times New Roman" w:hAnsi="Calibri" w:cs="Times New Roman"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113" w15:restartNumberingAfterBreak="0">
    <w:nsid w:val="628B4CE2"/>
    <w:multiLevelType w:val="hybridMultilevel"/>
    <w:tmpl w:val="89540612"/>
    <w:lvl w:ilvl="0" w:tplc="1EFCF732">
      <w:start w:val="1"/>
      <w:numFmt w:val="bullet"/>
      <w:lvlText w:val="•"/>
      <w:lvlJc w:val="left"/>
      <w:pPr>
        <w:ind w:left="720" w:hanging="360"/>
      </w:pPr>
      <w:rPr>
        <w:rFonts w:ascii="Arial" w:hAnsi="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4" w15:restartNumberingAfterBreak="0">
    <w:nsid w:val="63340F86"/>
    <w:multiLevelType w:val="hybridMultilevel"/>
    <w:tmpl w:val="5966308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5" w15:restartNumberingAfterBreak="0">
    <w:nsid w:val="635F06C4"/>
    <w:multiLevelType w:val="multilevel"/>
    <w:tmpl w:val="D96EEEF0"/>
    <w:lvl w:ilvl="0">
      <w:start w:val="1"/>
      <w:numFmt w:val="decimal"/>
      <w:lvlText w:val="%1."/>
      <w:legacy w:legacy="1" w:legacySpace="0" w:legacyIndent="283"/>
      <w:lvlJc w:val="left"/>
      <w:pPr>
        <w:ind w:left="1134" w:hanging="283"/>
      </w:pPr>
    </w:lvl>
    <w:lvl w:ilvl="1">
      <w:start w:val="161"/>
      <w:numFmt w:val="decimal"/>
      <w:isLgl/>
      <w:lvlText w:val="%1.%2"/>
      <w:lvlJc w:val="left"/>
      <w:pPr>
        <w:tabs>
          <w:tab w:val="num" w:pos="1451"/>
        </w:tabs>
        <w:ind w:left="1451" w:hanging="60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16" w15:restartNumberingAfterBreak="0">
    <w:nsid w:val="64AB4570"/>
    <w:multiLevelType w:val="hybridMultilevel"/>
    <w:tmpl w:val="A9720DA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7" w15:restartNumberingAfterBreak="0">
    <w:nsid w:val="65443B1A"/>
    <w:multiLevelType w:val="multilevel"/>
    <w:tmpl w:val="0424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618692C"/>
    <w:multiLevelType w:val="hybridMultilevel"/>
    <w:tmpl w:val="1E6C8276"/>
    <w:lvl w:ilvl="0" w:tplc="08130001">
      <w:start w:val="1"/>
      <w:numFmt w:val="bullet"/>
      <w:lvlText w:val=""/>
      <w:lvlJc w:val="left"/>
      <w:pPr>
        <w:ind w:left="2280" w:hanging="360"/>
      </w:pPr>
      <w:rPr>
        <w:rFonts w:ascii="Symbol" w:hAnsi="Symbol" w:hint="default"/>
      </w:rPr>
    </w:lvl>
    <w:lvl w:ilvl="1" w:tplc="08130003" w:tentative="1">
      <w:start w:val="1"/>
      <w:numFmt w:val="bullet"/>
      <w:lvlText w:val="o"/>
      <w:lvlJc w:val="left"/>
      <w:pPr>
        <w:ind w:left="3000" w:hanging="360"/>
      </w:pPr>
      <w:rPr>
        <w:rFonts w:ascii="Courier New" w:hAnsi="Courier New" w:cs="Courier New" w:hint="default"/>
      </w:rPr>
    </w:lvl>
    <w:lvl w:ilvl="2" w:tplc="08130005" w:tentative="1">
      <w:start w:val="1"/>
      <w:numFmt w:val="bullet"/>
      <w:lvlText w:val=""/>
      <w:lvlJc w:val="left"/>
      <w:pPr>
        <w:ind w:left="3720" w:hanging="360"/>
      </w:pPr>
      <w:rPr>
        <w:rFonts w:ascii="Wingdings" w:hAnsi="Wingdings" w:hint="default"/>
      </w:rPr>
    </w:lvl>
    <w:lvl w:ilvl="3" w:tplc="08130001" w:tentative="1">
      <w:start w:val="1"/>
      <w:numFmt w:val="bullet"/>
      <w:lvlText w:val=""/>
      <w:lvlJc w:val="left"/>
      <w:pPr>
        <w:ind w:left="4440" w:hanging="360"/>
      </w:pPr>
      <w:rPr>
        <w:rFonts w:ascii="Symbol" w:hAnsi="Symbol" w:hint="default"/>
      </w:rPr>
    </w:lvl>
    <w:lvl w:ilvl="4" w:tplc="08130003" w:tentative="1">
      <w:start w:val="1"/>
      <w:numFmt w:val="bullet"/>
      <w:lvlText w:val="o"/>
      <w:lvlJc w:val="left"/>
      <w:pPr>
        <w:ind w:left="5160" w:hanging="360"/>
      </w:pPr>
      <w:rPr>
        <w:rFonts w:ascii="Courier New" w:hAnsi="Courier New" w:cs="Courier New" w:hint="default"/>
      </w:rPr>
    </w:lvl>
    <w:lvl w:ilvl="5" w:tplc="08130005" w:tentative="1">
      <w:start w:val="1"/>
      <w:numFmt w:val="bullet"/>
      <w:lvlText w:val=""/>
      <w:lvlJc w:val="left"/>
      <w:pPr>
        <w:ind w:left="5880" w:hanging="360"/>
      </w:pPr>
      <w:rPr>
        <w:rFonts w:ascii="Wingdings" w:hAnsi="Wingdings" w:hint="default"/>
      </w:rPr>
    </w:lvl>
    <w:lvl w:ilvl="6" w:tplc="08130001" w:tentative="1">
      <w:start w:val="1"/>
      <w:numFmt w:val="bullet"/>
      <w:lvlText w:val=""/>
      <w:lvlJc w:val="left"/>
      <w:pPr>
        <w:ind w:left="6600" w:hanging="360"/>
      </w:pPr>
      <w:rPr>
        <w:rFonts w:ascii="Symbol" w:hAnsi="Symbol" w:hint="default"/>
      </w:rPr>
    </w:lvl>
    <w:lvl w:ilvl="7" w:tplc="08130003" w:tentative="1">
      <w:start w:val="1"/>
      <w:numFmt w:val="bullet"/>
      <w:lvlText w:val="o"/>
      <w:lvlJc w:val="left"/>
      <w:pPr>
        <w:ind w:left="7320" w:hanging="360"/>
      </w:pPr>
      <w:rPr>
        <w:rFonts w:ascii="Courier New" w:hAnsi="Courier New" w:cs="Courier New" w:hint="default"/>
      </w:rPr>
    </w:lvl>
    <w:lvl w:ilvl="8" w:tplc="08130005" w:tentative="1">
      <w:start w:val="1"/>
      <w:numFmt w:val="bullet"/>
      <w:lvlText w:val=""/>
      <w:lvlJc w:val="left"/>
      <w:pPr>
        <w:ind w:left="8040" w:hanging="360"/>
      </w:pPr>
      <w:rPr>
        <w:rFonts w:ascii="Wingdings" w:hAnsi="Wingdings" w:hint="default"/>
      </w:rPr>
    </w:lvl>
  </w:abstractNum>
  <w:abstractNum w:abstractNumId="119" w15:restartNumberingAfterBreak="0">
    <w:nsid w:val="6849778F"/>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20" w15:restartNumberingAfterBreak="0">
    <w:nsid w:val="68927BB2"/>
    <w:multiLevelType w:val="multilevel"/>
    <w:tmpl w:val="DACA2E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89F5ED0"/>
    <w:multiLevelType w:val="hybridMultilevel"/>
    <w:tmpl w:val="951E2770"/>
    <w:lvl w:ilvl="0" w:tplc="0813000F">
      <w:start w:val="1"/>
      <w:numFmt w:val="decimal"/>
      <w:lvlText w:val="%1."/>
      <w:lvlJc w:val="left"/>
      <w:pPr>
        <w:ind w:left="1353" w:hanging="360"/>
      </w:pPr>
    </w:lvl>
    <w:lvl w:ilvl="1" w:tplc="08130019" w:tentative="1">
      <w:start w:val="1"/>
      <w:numFmt w:val="lowerLetter"/>
      <w:lvlText w:val="%2."/>
      <w:lvlJc w:val="left"/>
      <w:pPr>
        <w:ind w:left="2073" w:hanging="360"/>
      </w:pPr>
    </w:lvl>
    <w:lvl w:ilvl="2" w:tplc="0813001B" w:tentative="1">
      <w:start w:val="1"/>
      <w:numFmt w:val="lowerRoman"/>
      <w:lvlText w:val="%3."/>
      <w:lvlJc w:val="right"/>
      <w:pPr>
        <w:ind w:left="2793" w:hanging="180"/>
      </w:pPr>
    </w:lvl>
    <w:lvl w:ilvl="3" w:tplc="0813000F" w:tentative="1">
      <w:start w:val="1"/>
      <w:numFmt w:val="decimal"/>
      <w:lvlText w:val="%4."/>
      <w:lvlJc w:val="left"/>
      <w:pPr>
        <w:ind w:left="3513" w:hanging="360"/>
      </w:pPr>
    </w:lvl>
    <w:lvl w:ilvl="4" w:tplc="08130019" w:tentative="1">
      <w:start w:val="1"/>
      <w:numFmt w:val="lowerLetter"/>
      <w:lvlText w:val="%5."/>
      <w:lvlJc w:val="left"/>
      <w:pPr>
        <w:ind w:left="4233" w:hanging="360"/>
      </w:pPr>
    </w:lvl>
    <w:lvl w:ilvl="5" w:tplc="0813001B" w:tentative="1">
      <w:start w:val="1"/>
      <w:numFmt w:val="lowerRoman"/>
      <w:lvlText w:val="%6."/>
      <w:lvlJc w:val="right"/>
      <w:pPr>
        <w:ind w:left="4953" w:hanging="180"/>
      </w:pPr>
    </w:lvl>
    <w:lvl w:ilvl="6" w:tplc="0813000F" w:tentative="1">
      <w:start w:val="1"/>
      <w:numFmt w:val="decimal"/>
      <w:lvlText w:val="%7."/>
      <w:lvlJc w:val="left"/>
      <w:pPr>
        <w:ind w:left="5673" w:hanging="360"/>
      </w:pPr>
    </w:lvl>
    <w:lvl w:ilvl="7" w:tplc="08130019" w:tentative="1">
      <w:start w:val="1"/>
      <w:numFmt w:val="lowerLetter"/>
      <w:lvlText w:val="%8."/>
      <w:lvlJc w:val="left"/>
      <w:pPr>
        <w:ind w:left="6393" w:hanging="360"/>
      </w:pPr>
    </w:lvl>
    <w:lvl w:ilvl="8" w:tplc="0813001B" w:tentative="1">
      <w:start w:val="1"/>
      <w:numFmt w:val="lowerRoman"/>
      <w:lvlText w:val="%9."/>
      <w:lvlJc w:val="right"/>
      <w:pPr>
        <w:ind w:left="7113" w:hanging="180"/>
      </w:pPr>
    </w:lvl>
  </w:abstractNum>
  <w:abstractNum w:abstractNumId="122" w15:restartNumberingAfterBreak="0">
    <w:nsid w:val="69164BD2"/>
    <w:multiLevelType w:val="hybridMultilevel"/>
    <w:tmpl w:val="947E33F2"/>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23" w15:restartNumberingAfterBreak="0">
    <w:nsid w:val="692C0B7F"/>
    <w:multiLevelType w:val="hybridMultilevel"/>
    <w:tmpl w:val="17660010"/>
    <w:lvl w:ilvl="0" w:tplc="08130001">
      <w:start w:val="1"/>
      <w:numFmt w:val="bullet"/>
      <w:lvlText w:val=""/>
      <w:lvlJc w:val="left"/>
      <w:pPr>
        <w:ind w:left="1212" w:hanging="360"/>
      </w:pPr>
      <w:rPr>
        <w:rFonts w:ascii="Symbol" w:hAnsi="Symbol" w:hint="default"/>
      </w:rPr>
    </w:lvl>
    <w:lvl w:ilvl="1" w:tplc="08130003" w:tentative="1">
      <w:start w:val="1"/>
      <w:numFmt w:val="bullet"/>
      <w:lvlText w:val="o"/>
      <w:lvlJc w:val="left"/>
      <w:pPr>
        <w:ind w:left="1932" w:hanging="360"/>
      </w:pPr>
      <w:rPr>
        <w:rFonts w:ascii="Courier New" w:hAnsi="Courier New" w:cs="Courier New" w:hint="default"/>
      </w:rPr>
    </w:lvl>
    <w:lvl w:ilvl="2" w:tplc="08130005" w:tentative="1">
      <w:start w:val="1"/>
      <w:numFmt w:val="bullet"/>
      <w:lvlText w:val=""/>
      <w:lvlJc w:val="left"/>
      <w:pPr>
        <w:ind w:left="2652" w:hanging="360"/>
      </w:pPr>
      <w:rPr>
        <w:rFonts w:ascii="Wingdings" w:hAnsi="Wingdings" w:hint="default"/>
      </w:rPr>
    </w:lvl>
    <w:lvl w:ilvl="3" w:tplc="08130001" w:tentative="1">
      <w:start w:val="1"/>
      <w:numFmt w:val="bullet"/>
      <w:lvlText w:val=""/>
      <w:lvlJc w:val="left"/>
      <w:pPr>
        <w:ind w:left="3372" w:hanging="360"/>
      </w:pPr>
      <w:rPr>
        <w:rFonts w:ascii="Symbol" w:hAnsi="Symbol" w:hint="default"/>
      </w:rPr>
    </w:lvl>
    <w:lvl w:ilvl="4" w:tplc="08130003" w:tentative="1">
      <w:start w:val="1"/>
      <w:numFmt w:val="bullet"/>
      <w:lvlText w:val="o"/>
      <w:lvlJc w:val="left"/>
      <w:pPr>
        <w:ind w:left="4092" w:hanging="360"/>
      </w:pPr>
      <w:rPr>
        <w:rFonts w:ascii="Courier New" w:hAnsi="Courier New" w:cs="Courier New" w:hint="default"/>
      </w:rPr>
    </w:lvl>
    <w:lvl w:ilvl="5" w:tplc="08130005" w:tentative="1">
      <w:start w:val="1"/>
      <w:numFmt w:val="bullet"/>
      <w:lvlText w:val=""/>
      <w:lvlJc w:val="left"/>
      <w:pPr>
        <w:ind w:left="4812" w:hanging="360"/>
      </w:pPr>
      <w:rPr>
        <w:rFonts w:ascii="Wingdings" w:hAnsi="Wingdings" w:hint="default"/>
      </w:rPr>
    </w:lvl>
    <w:lvl w:ilvl="6" w:tplc="08130001" w:tentative="1">
      <w:start w:val="1"/>
      <w:numFmt w:val="bullet"/>
      <w:lvlText w:val=""/>
      <w:lvlJc w:val="left"/>
      <w:pPr>
        <w:ind w:left="5532" w:hanging="360"/>
      </w:pPr>
      <w:rPr>
        <w:rFonts w:ascii="Symbol" w:hAnsi="Symbol" w:hint="default"/>
      </w:rPr>
    </w:lvl>
    <w:lvl w:ilvl="7" w:tplc="08130003" w:tentative="1">
      <w:start w:val="1"/>
      <w:numFmt w:val="bullet"/>
      <w:lvlText w:val="o"/>
      <w:lvlJc w:val="left"/>
      <w:pPr>
        <w:ind w:left="6252" w:hanging="360"/>
      </w:pPr>
      <w:rPr>
        <w:rFonts w:ascii="Courier New" w:hAnsi="Courier New" w:cs="Courier New" w:hint="default"/>
      </w:rPr>
    </w:lvl>
    <w:lvl w:ilvl="8" w:tplc="08130005" w:tentative="1">
      <w:start w:val="1"/>
      <w:numFmt w:val="bullet"/>
      <w:lvlText w:val=""/>
      <w:lvlJc w:val="left"/>
      <w:pPr>
        <w:ind w:left="6972" w:hanging="360"/>
      </w:pPr>
      <w:rPr>
        <w:rFonts w:ascii="Wingdings" w:hAnsi="Wingdings" w:hint="default"/>
      </w:rPr>
    </w:lvl>
  </w:abstractNum>
  <w:abstractNum w:abstractNumId="124" w15:restartNumberingAfterBreak="0">
    <w:nsid w:val="69C162B5"/>
    <w:multiLevelType w:val="hybridMultilevel"/>
    <w:tmpl w:val="E550C996"/>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5" w15:restartNumberingAfterBreak="0">
    <w:nsid w:val="6AD53AF3"/>
    <w:multiLevelType w:val="hybridMultilevel"/>
    <w:tmpl w:val="74F6A2E2"/>
    <w:lvl w:ilvl="0" w:tplc="AF7495D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6" w15:restartNumberingAfterBreak="0">
    <w:nsid w:val="6B9A53F0"/>
    <w:multiLevelType w:val="singleLevel"/>
    <w:tmpl w:val="08130001"/>
    <w:lvl w:ilvl="0">
      <w:start w:val="1"/>
      <w:numFmt w:val="bullet"/>
      <w:lvlText w:val=""/>
      <w:lvlJc w:val="left"/>
      <w:pPr>
        <w:ind w:left="1854" w:hanging="360"/>
      </w:pPr>
      <w:rPr>
        <w:rFonts w:ascii="Symbol" w:hAnsi="Symbol" w:hint="default"/>
      </w:rPr>
    </w:lvl>
  </w:abstractNum>
  <w:abstractNum w:abstractNumId="127" w15:restartNumberingAfterBreak="0">
    <w:nsid w:val="6CCD4BE1"/>
    <w:multiLevelType w:val="hybridMultilevel"/>
    <w:tmpl w:val="54F832AE"/>
    <w:lvl w:ilvl="0" w:tplc="F858E67A">
      <w:start w:val="1"/>
      <w:numFmt w:val="bullet"/>
      <w:lvlText w:val=""/>
      <w:lvlJc w:val="left"/>
      <w:pPr>
        <w:ind w:left="1854" w:hanging="360"/>
      </w:pPr>
      <w:rPr>
        <w:rFonts w:ascii="Symbol" w:hAnsi="Symbol" w:hint="default"/>
        <w:color w:val="auto"/>
      </w:rPr>
    </w:lvl>
    <w:lvl w:ilvl="1" w:tplc="04130003" w:tentative="1">
      <w:start w:val="1"/>
      <w:numFmt w:val="bullet"/>
      <w:lvlText w:val="o"/>
      <w:lvlJc w:val="left"/>
      <w:pPr>
        <w:ind w:left="2574" w:hanging="360"/>
      </w:pPr>
      <w:rPr>
        <w:rFonts w:ascii="Courier New" w:hAnsi="Courier New" w:cs="Courier New" w:hint="default"/>
      </w:rPr>
    </w:lvl>
    <w:lvl w:ilvl="2" w:tplc="04130005" w:tentative="1">
      <w:start w:val="1"/>
      <w:numFmt w:val="bullet"/>
      <w:lvlText w:val=""/>
      <w:lvlJc w:val="left"/>
      <w:pPr>
        <w:ind w:left="3294" w:hanging="360"/>
      </w:pPr>
      <w:rPr>
        <w:rFonts w:ascii="Wingdings" w:hAnsi="Wingdings" w:hint="default"/>
      </w:rPr>
    </w:lvl>
    <w:lvl w:ilvl="3" w:tplc="04130001" w:tentative="1">
      <w:start w:val="1"/>
      <w:numFmt w:val="bullet"/>
      <w:lvlText w:val=""/>
      <w:lvlJc w:val="left"/>
      <w:pPr>
        <w:ind w:left="4014" w:hanging="360"/>
      </w:pPr>
      <w:rPr>
        <w:rFonts w:ascii="Symbol" w:hAnsi="Symbol" w:hint="default"/>
      </w:rPr>
    </w:lvl>
    <w:lvl w:ilvl="4" w:tplc="04130003" w:tentative="1">
      <w:start w:val="1"/>
      <w:numFmt w:val="bullet"/>
      <w:lvlText w:val="o"/>
      <w:lvlJc w:val="left"/>
      <w:pPr>
        <w:ind w:left="4734" w:hanging="360"/>
      </w:pPr>
      <w:rPr>
        <w:rFonts w:ascii="Courier New" w:hAnsi="Courier New" w:cs="Courier New" w:hint="default"/>
      </w:rPr>
    </w:lvl>
    <w:lvl w:ilvl="5" w:tplc="04130005" w:tentative="1">
      <w:start w:val="1"/>
      <w:numFmt w:val="bullet"/>
      <w:lvlText w:val=""/>
      <w:lvlJc w:val="left"/>
      <w:pPr>
        <w:ind w:left="5454" w:hanging="360"/>
      </w:pPr>
      <w:rPr>
        <w:rFonts w:ascii="Wingdings" w:hAnsi="Wingdings" w:hint="default"/>
      </w:rPr>
    </w:lvl>
    <w:lvl w:ilvl="6" w:tplc="04130001" w:tentative="1">
      <w:start w:val="1"/>
      <w:numFmt w:val="bullet"/>
      <w:lvlText w:val=""/>
      <w:lvlJc w:val="left"/>
      <w:pPr>
        <w:ind w:left="6174" w:hanging="360"/>
      </w:pPr>
      <w:rPr>
        <w:rFonts w:ascii="Symbol" w:hAnsi="Symbol" w:hint="default"/>
      </w:rPr>
    </w:lvl>
    <w:lvl w:ilvl="7" w:tplc="04130003" w:tentative="1">
      <w:start w:val="1"/>
      <w:numFmt w:val="bullet"/>
      <w:lvlText w:val="o"/>
      <w:lvlJc w:val="left"/>
      <w:pPr>
        <w:ind w:left="6894" w:hanging="360"/>
      </w:pPr>
      <w:rPr>
        <w:rFonts w:ascii="Courier New" w:hAnsi="Courier New" w:cs="Courier New" w:hint="default"/>
      </w:rPr>
    </w:lvl>
    <w:lvl w:ilvl="8" w:tplc="04130005" w:tentative="1">
      <w:start w:val="1"/>
      <w:numFmt w:val="bullet"/>
      <w:lvlText w:val=""/>
      <w:lvlJc w:val="left"/>
      <w:pPr>
        <w:ind w:left="7614" w:hanging="360"/>
      </w:pPr>
      <w:rPr>
        <w:rFonts w:ascii="Wingdings" w:hAnsi="Wingdings" w:hint="default"/>
      </w:rPr>
    </w:lvl>
  </w:abstractNum>
  <w:abstractNum w:abstractNumId="128" w15:restartNumberingAfterBreak="0">
    <w:nsid w:val="70147036"/>
    <w:multiLevelType w:val="multilevel"/>
    <w:tmpl w:val="489CDDD2"/>
    <w:lvl w:ilvl="0">
      <w:start w:val="1"/>
      <w:numFmt w:val="bullet"/>
      <w:lvlText w:val="-"/>
      <w:lvlJc w:val="left"/>
      <w:pPr>
        <w:tabs>
          <w:tab w:val="num" w:pos="720"/>
        </w:tabs>
        <w:ind w:left="720" w:hanging="360"/>
      </w:pPr>
      <w:rPr>
        <w:rFonts w:ascii="Arial" w:hAnsi="Arial" w:hint="default"/>
        <w:b w:val="0"/>
        <w:i w:val="0"/>
        <w:sz w:val="2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5BE4FF6"/>
    <w:multiLevelType w:val="singleLevel"/>
    <w:tmpl w:val="CEDEBCC8"/>
    <w:lvl w:ilvl="0">
      <w:start w:val="1"/>
      <w:numFmt w:val="decimal"/>
      <w:lvlText w:val="%1."/>
      <w:legacy w:legacy="1" w:legacySpace="0" w:legacyIndent="283"/>
      <w:lvlJc w:val="left"/>
      <w:pPr>
        <w:ind w:left="1134" w:hanging="283"/>
      </w:pPr>
    </w:lvl>
  </w:abstractNum>
  <w:abstractNum w:abstractNumId="130" w15:restartNumberingAfterBreak="0">
    <w:nsid w:val="764214DB"/>
    <w:multiLevelType w:val="hybridMultilevel"/>
    <w:tmpl w:val="46BE63B6"/>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31" w15:restartNumberingAfterBreak="0">
    <w:nsid w:val="767E1A57"/>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32" w15:restartNumberingAfterBreak="0">
    <w:nsid w:val="772A510E"/>
    <w:multiLevelType w:val="hybridMultilevel"/>
    <w:tmpl w:val="8368A0CC"/>
    <w:lvl w:ilvl="0" w:tplc="F858E67A">
      <w:start w:val="1"/>
      <w:numFmt w:val="bullet"/>
      <w:lvlText w:val=""/>
      <w:lvlJc w:val="left"/>
      <w:pPr>
        <w:ind w:left="644" w:hanging="360"/>
      </w:pPr>
      <w:rPr>
        <w:rFonts w:ascii="Symbol" w:hAnsi="Symbol" w:hint="default"/>
        <w:color w:val="auto"/>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3" w15:restartNumberingAfterBreak="0">
    <w:nsid w:val="78CB629F"/>
    <w:multiLevelType w:val="hybridMultilevel"/>
    <w:tmpl w:val="358C8A8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34" w15:restartNumberingAfterBreak="0">
    <w:nsid w:val="79586A7A"/>
    <w:multiLevelType w:val="hybridMultilevel"/>
    <w:tmpl w:val="FCF04C86"/>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35" w15:restartNumberingAfterBreak="0">
    <w:nsid w:val="7DD222AE"/>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136" w15:restartNumberingAfterBreak="0">
    <w:nsid w:val="7DD940C6"/>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137" w15:restartNumberingAfterBreak="0">
    <w:nsid w:val="7E7814F9"/>
    <w:multiLevelType w:val="singleLevel"/>
    <w:tmpl w:val="5D923B1E"/>
    <w:lvl w:ilvl="0">
      <w:start w:val="1"/>
      <w:numFmt w:val="bullet"/>
      <w:lvlText w:val=""/>
      <w:lvlJc w:val="left"/>
      <w:pPr>
        <w:tabs>
          <w:tab w:val="num" w:pos="397"/>
        </w:tabs>
        <w:ind w:left="397" w:hanging="397"/>
      </w:pPr>
      <w:rPr>
        <w:rFonts w:ascii="Symbol" w:hAnsi="Symbol" w:hint="default"/>
      </w:rPr>
    </w:lvl>
  </w:abstractNum>
  <w:abstractNum w:abstractNumId="138" w15:restartNumberingAfterBreak="0">
    <w:nsid w:val="7F14760F"/>
    <w:multiLevelType w:val="singleLevel"/>
    <w:tmpl w:val="C882A31E"/>
    <w:lvl w:ilvl="0">
      <w:start w:val="1"/>
      <w:numFmt w:val="decimal"/>
      <w:lvlText w:val="(%1)"/>
      <w:legacy w:legacy="1" w:legacySpace="0" w:legacyIndent="283"/>
      <w:lvlJc w:val="left"/>
      <w:pPr>
        <w:ind w:left="283" w:hanging="283"/>
      </w:pPr>
    </w:lvl>
  </w:abstractNum>
  <w:abstractNum w:abstractNumId="139" w15:restartNumberingAfterBreak="0">
    <w:nsid w:val="7F4973D4"/>
    <w:multiLevelType w:val="hybridMultilevel"/>
    <w:tmpl w:val="DF52D562"/>
    <w:lvl w:ilvl="0" w:tplc="5D923B1E">
      <w:start w:val="1"/>
      <w:numFmt w:val="bullet"/>
      <w:lvlText w:val=""/>
      <w:lvlJc w:val="left"/>
      <w:pPr>
        <w:ind w:left="2424" w:hanging="360"/>
      </w:pPr>
      <w:rPr>
        <w:rFonts w:ascii="Symbol" w:hAnsi="Symbol" w:hint="default"/>
      </w:rPr>
    </w:lvl>
    <w:lvl w:ilvl="1" w:tplc="08130003" w:tentative="1">
      <w:start w:val="1"/>
      <w:numFmt w:val="bullet"/>
      <w:lvlText w:val="o"/>
      <w:lvlJc w:val="left"/>
      <w:pPr>
        <w:ind w:left="3144" w:hanging="360"/>
      </w:pPr>
      <w:rPr>
        <w:rFonts w:ascii="Courier New" w:hAnsi="Courier New" w:cs="Courier New" w:hint="default"/>
      </w:rPr>
    </w:lvl>
    <w:lvl w:ilvl="2" w:tplc="08130005" w:tentative="1">
      <w:start w:val="1"/>
      <w:numFmt w:val="bullet"/>
      <w:lvlText w:val=""/>
      <w:lvlJc w:val="left"/>
      <w:pPr>
        <w:ind w:left="3864" w:hanging="360"/>
      </w:pPr>
      <w:rPr>
        <w:rFonts w:ascii="Wingdings" w:hAnsi="Wingdings" w:hint="default"/>
      </w:rPr>
    </w:lvl>
    <w:lvl w:ilvl="3" w:tplc="08130001" w:tentative="1">
      <w:start w:val="1"/>
      <w:numFmt w:val="bullet"/>
      <w:lvlText w:val=""/>
      <w:lvlJc w:val="left"/>
      <w:pPr>
        <w:ind w:left="4584" w:hanging="360"/>
      </w:pPr>
      <w:rPr>
        <w:rFonts w:ascii="Symbol" w:hAnsi="Symbol" w:hint="default"/>
      </w:rPr>
    </w:lvl>
    <w:lvl w:ilvl="4" w:tplc="08130003" w:tentative="1">
      <w:start w:val="1"/>
      <w:numFmt w:val="bullet"/>
      <w:lvlText w:val="o"/>
      <w:lvlJc w:val="left"/>
      <w:pPr>
        <w:ind w:left="5304" w:hanging="360"/>
      </w:pPr>
      <w:rPr>
        <w:rFonts w:ascii="Courier New" w:hAnsi="Courier New" w:cs="Courier New" w:hint="default"/>
      </w:rPr>
    </w:lvl>
    <w:lvl w:ilvl="5" w:tplc="08130005" w:tentative="1">
      <w:start w:val="1"/>
      <w:numFmt w:val="bullet"/>
      <w:lvlText w:val=""/>
      <w:lvlJc w:val="left"/>
      <w:pPr>
        <w:ind w:left="6024" w:hanging="360"/>
      </w:pPr>
      <w:rPr>
        <w:rFonts w:ascii="Wingdings" w:hAnsi="Wingdings" w:hint="default"/>
      </w:rPr>
    </w:lvl>
    <w:lvl w:ilvl="6" w:tplc="08130001" w:tentative="1">
      <w:start w:val="1"/>
      <w:numFmt w:val="bullet"/>
      <w:lvlText w:val=""/>
      <w:lvlJc w:val="left"/>
      <w:pPr>
        <w:ind w:left="6744" w:hanging="360"/>
      </w:pPr>
      <w:rPr>
        <w:rFonts w:ascii="Symbol" w:hAnsi="Symbol" w:hint="default"/>
      </w:rPr>
    </w:lvl>
    <w:lvl w:ilvl="7" w:tplc="08130003" w:tentative="1">
      <w:start w:val="1"/>
      <w:numFmt w:val="bullet"/>
      <w:lvlText w:val="o"/>
      <w:lvlJc w:val="left"/>
      <w:pPr>
        <w:ind w:left="7464" w:hanging="360"/>
      </w:pPr>
      <w:rPr>
        <w:rFonts w:ascii="Courier New" w:hAnsi="Courier New" w:cs="Courier New" w:hint="default"/>
      </w:rPr>
    </w:lvl>
    <w:lvl w:ilvl="8" w:tplc="08130005" w:tentative="1">
      <w:start w:val="1"/>
      <w:numFmt w:val="bullet"/>
      <w:lvlText w:val=""/>
      <w:lvlJc w:val="left"/>
      <w:pPr>
        <w:ind w:left="8184" w:hanging="360"/>
      </w:pPr>
      <w:rPr>
        <w:rFonts w:ascii="Wingdings" w:hAnsi="Wingdings" w:hint="default"/>
      </w:rPr>
    </w:lvl>
  </w:abstractNum>
  <w:num w:numId="1" w16cid:durableId="454175703">
    <w:abstractNumId w:val="1"/>
    <w:lvlOverride w:ilvl="0">
      <w:lvl w:ilvl="0">
        <w:start w:val="1"/>
        <w:numFmt w:val="bullet"/>
        <w:lvlText w:val=""/>
        <w:legacy w:legacy="1" w:legacySpace="0" w:legacyIndent="283"/>
        <w:lvlJc w:val="left"/>
        <w:pPr>
          <w:ind w:left="993" w:hanging="283"/>
        </w:pPr>
        <w:rPr>
          <w:rFonts w:ascii="Symbol" w:hAnsi="Symbol" w:hint="default"/>
          <w:color w:val="auto"/>
        </w:rPr>
      </w:lvl>
    </w:lvlOverride>
  </w:num>
  <w:num w:numId="2" w16cid:durableId="964963210">
    <w:abstractNumId w:val="1"/>
    <w:lvlOverride w:ilvl="0">
      <w:lvl w:ilvl="0">
        <w:start w:val="1"/>
        <w:numFmt w:val="bullet"/>
        <w:lvlText w:val=""/>
        <w:legacy w:legacy="1" w:legacySpace="0" w:legacyIndent="283"/>
        <w:lvlJc w:val="left"/>
        <w:pPr>
          <w:ind w:left="1134" w:hanging="283"/>
        </w:pPr>
        <w:rPr>
          <w:rFonts w:ascii="Symbol" w:hAnsi="Symbol" w:hint="default"/>
          <w:color w:val="auto"/>
        </w:rPr>
      </w:lvl>
    </w:lvlOverride>
  </w:num>
  <w:num w:numId="3" w16cid:durableId="1198392105">
    <w:abstractNumId w:val="129"/>
    <w:lvlOverride w:ilvl="0">
      <w:lvl w:ilvl="0">
        <w:start w:val="1"/>
        <w:numFmt w:val="decimal"/>
        <w:lvlText w:val="%1."/>
        <w:legacy w:legacy="1" w:legacySpace="0" w:legacyIndent="283"/>
        <w:lvlJc w:val="left"/>
        <w:pPr>
          <w:ind w:left="1134" w:hanging="283"/>
        </w:pPr>
      </w:lvl>
    </w:lvlOverride>
  </w:num>
  <w:num w:numId="4" w16cid:durableId="1744446244">
    <w:abstractNumId w:val="115"/>
    <w:lvlOverride w:ilvl="0">
      <w:lvl w:ilvl="0">
        <w:start w:val="1"/>
        <w:numFmt w:val="decimal"/>
        <w:lvlText w:val="%1."/>
        <w:legacy w:legacy="1" w:legacySpace="0" w:legacyIndent="283"/>
        <w:lvlJc w:val="left"/>
        <w:pPr>
          <w:ind w:left="1134" w:hanging="283"/>
        </w:pPr>
      </w:lvl>
    </w:lvlOverride>
  </w:num>
  <w:num w:numId="5" w16cid:durableId="1357074773">
    <w:abstractNumId w:val="115"/>
    <w:lvlOverride w:ilvl="0">
      <w:lvl w:ilvl="0">
        <w:start w:val="1"/>
        <w:numFmt w:val="decimal"/>
        <w:lvlText w:val="%1."/>
        <w:legacy w:legacy="1" w:legacySpace="0" w:legacyIndent="283"/>
        <w:lvlJc w:val="left"/>
        <w:pPr>
          <w:ind w:left="1134" w:hanging="283"/>
        </w:pPr>
      </w:lvl>
    </w:lvlOverride>
  </w:num>
  <w:num w:numId="6" w16cid:durableId="383482578">
    <w:abstractNumId w:val="115"/>
    <w:lvlOverride w:ilvl="0">
      <w:lvl w:ilvl="0">
        <w:start w:val="1"/>
        <w:numFmt w:val="decimal"/>
        <w:lvlText w:val="%1."/>
        <w:legacy w:legacy="1" w:legacySpace="0" w:legacyIndent="283"/>
        <w:lvlJc w:val="left"/>
        <w:pPr>
          <w:ind w:left="1134" w:hanging="283"/>
        </w:pPr>
      </w:lvl>
    </w:lvlOverride>
  </w:num>
  <w:num w:numId="7" w16cid:durableId="1328677404">
    <w:abstractNumId w:val="137"/>
  </w:num>
  <w:num w:numId="8" w16cid:durableId="1245870520">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9" w16cid:durableId="177744703">
    <w:abstractNumId w:val="138"/>
  </w:num>
  <w:num w:numId="10" w16cid:durableId="9798615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1" w16cid:durableId="169488641">
    <w:abstractNumId w:val="91"/>
  </w:num>
  <w:num w:numId="12" w16cid:durableId="2085377237">
    <w:abstractNumId w:val="111"/>
  </w:num>
  <w:num w:numId="13" w16cid:durableId="267126668">
    <w:abstractNumId w:val="58"/>
  </w:num>
  <w:num w:numId="14" w16cid:durableId="1115558165">
    <w:abstractNumId w:val="136"/>
  </w:num>
  <w:num w:numId="15" w16cid:durableId="1550609810">
    <w:abstractNumId w:val="119"/>
  </w:num>
  <w:num w:numId="16" w16cid:durableId="1067533415">
    <w:abstractNumId w:val="131"/>
  </w:num>
  <w:num w:numId="17" w16cid:durableId="17319282">
    <w:abstractNumId w:val="52"/>
  </w:num>
  <w:num w:numId="18" w16cid:durableId="1540119081">
    <w:abstractNumId w:val="135"/>
  </w:num>
  <w:num w:numId="19" w16cid:durableId="1958876829">
    <w:abstractNumId w:val="63"/>
  </w:num>
  <w:num w:numId="20" w16cid:durableId="1689482007">
    <w:abstractNumId w:val="106"/>
  </w:num>
  <w:num w:numId="21" w16cid:durableId="508562237">
    <w:abstractNumId w:val="43"/>
  </w:num>
  <w:num w:numId="22" w16cid:durableId="1563247099">
    <w:abstractNumId w:val="80"/>
  </w:num>
  <w:num w:numId="23" w16cid:durableId="200870863">
    <w:abstractNumId w:val="78"/>
  </w:num>
  <w:num w:numId="24" w16cid:durableId="1125661824">
    <w:abstractNumId w:val="11"/>
  </w:num>
  <w:num w:numId="25" w16cid:durableId="238297465">
    <w:abstractNumId w:val="2"/>
  </w:num>
  <w:num w:numId="26" w16cid:durableId="637150732">
    <w:abstractNumId w:val="46"/>
  </w:num>
  <w:num w:numId="27" w16cid:durableId="1004476089">
    <w:abstractNumId w:val="26"/>
  </w:num>
  <w:num w:numId="28" w16cid:durableId="1490713485">
    <w:abstractNumId w:val="41"/>
  </w:num>
  <w:num w:numId="29" w16cid:durableId="1243030981">
    <w:abstractNumId w:val="3"/>
  </w:num>
  <w:num w:numId="30" w16cid:durableId="97140576">
    <w:abstractNumId w:val="60"/>
  </w:num>
  <w:num w:numId="31" w16cid:durableId="1519198201">
    <w:abstractNumId w:val="7"/>
  </w:num>
  <w:num w:numId="32" w16cid:durableId="887685871">
    <w:abstractNumId w:val="18"/>
  </w:num>
  <w:num w:numId="33" w16cid:durableId="1004481663">
    <w:abstractNumId w:val="56"/>
  </w:num>
  <w:num w:numId="34" w16cid:durableId="803814896">
    <w:abstractNumId w:val="79"/>
  </w:num>
  <w:num w:numId="35" w16cid:durableId="1026827072">
    <w:abstractNumId w:val="49"/>
  </w:num>
  <w:num w:numId="36" w16cid:durableId="1312637311">
    <w:abstractNumId w:val="0"/>
  </w:num>
  <w:num w:numId="37" w16cid:durableId="144397813">
    <w:abstractNumId w:val="125"/>
  </w:num>
  <w:num w:numId="38" w16cid:durableId="1526138068">
    <w:abstractNumId w:val="73"/>
  </w:num>
  <w:num w:numId="39" w16cid:durableId="1596784944">
    <w:abstractNumId w:val="130"/>
  </w:num>
  <w:num w:numId="40" w16cid:durableId="1678730391">
    <w:abstractNumId w:val="37"/>
  </w:num>
  <w:num w:numId="41" w16cid:durableId="1527408887">
    <w:abstractNumId w:val="105"/>
  </w:num>
  <w:num w:numId="42" w16cid:durableId="1497189076">
    <w:abstractNumId w:val="102"/>
  </w:num>
  <w:num w:numId="43" w16cid:durableId="1089305573">
    <w:abstractNumId w:val="38"/>
  </w:num>
  <w:num w:numId="44" w16cid:durableId="1843815670">
    <w:abstractNumId w:val="44"/>
  </w:num>
  <w:num w:numId="45" w16cid:durableId="598949648">
    <w:abstractNumId w:val="124"/>
  </w:num>
  <w:num w:numId="46" w16cid:durableId="418793795">
    <w:abstractNumId w:val="24"/>
  </w:num>
  <w:num w:numId="47" w16cid:durableId="487719195">
    <w:abstractNumId w:val="57"/>
  </w:num>
  <w:num w:numId="48" w16cid:durableId="1096364480">
    <w:abstractNumId w:val="64"/>
  </w:num>
  <w:num w:numId="49" w16cid:durableId="149642038">
    <w:abstractNumId w:val="54"/>
  </w:num>
  <w:num w:numId="50" w16cid:durableId="886455930">
    <w:abstractNumId w:val="59"/>
  </w:num>
  <w:num w:numId="51" w16cid:durableId="1059742482">
    <w:abstractNumId w:val="110"/>
  </w:num>
  <w:num w:numId="52" w16cid:durableId="1121919586">
    <w:abstractNumId w:val="139"/>
  </w:num>
  <w:num w:numId="53" w16cid:durableId="59136130">
    <w:abstractNumId w:val="47"/>
  </w:num>
  <w:num w:numId="54" w16cid:durableId="1255477000">
    <w:abstractNumId w:val="75"/>
  </w:num>
  <w:num w:numId="55" w16cid:durableId="222956996">
    <w:abstractNumId w:val="90"/>
  </w:num>
  <w:num w:numId="56" w16cid:durableId="1163931754">
    <w:abstractNumId w:val="81"/>
  </w:num>
  <w:num w:numId="57" w16cid:durableId="282884797">
    <w:abstractNumId w:val="28"/>
  </w:num>
  <w:num w:numId="58" w16cid:durableId="120732242">
    <w:abstractNumId w:val="30"/>
  </w:num>
  <w:num w:numId="59" w16cid:durableId="1099176305">
    <w:abstractNumId w:val="86"/>
  </w:num>
  <w:num w:numId="60" w16cid:durableId="173619539">
    <w:abstractNumId w:val="126"/>
  </w:num>
  <w:num w:numId="61" w16cid:durableId="1192108757">
    <w:abstractNumId w:val="123"/>
  </w:num>
  <w:num w:numId="62" w16cid:durableId="202979738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4303129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161002536">
    <w:abstractNumId w:val="16"/>
  </w:num>
  <w:num w:numId="65" w16cid:durableId="1443182301">
    <w:abstractNumId w:val="32"/>
  </w:num>
  <w:num w:numId="66" w16cid:durableId="1181973373">
    <w:abstractNumId w:val="51"/>
  </w:num>
  <w:num w:numId="67" w16cid:durableId="319700573">
    <w:abstractNumId w:val="39"/>
  </w:num>
  <w:num w:numId="68" w16cid:durableId="441924677">
    <w:abstractNumId w:val="77"/>
  </w:num>
  <w:num w:numId="69" w16cid:durableId="346369463">
    <w:abstractNumId w:val="116"/>
  </w:num>
  <w:num w:numId="70" w16cid:durableId="1543709260">
    <w:abstractNumId w:val="83"/>
  </w:num>
  <w:num w:numId="71" w16cid:durableId="1718965847">
    <w:abstractNumId w:val="121"/>
  </w:num>
  <w:num w:numId="72" w16cid:durableId="889724895">
    <w:abstractNumId w:val="85"/>
  </w:num>
  <w:num w:numId="73" w16cid:durableId="1106733467">
    <w:abstractNumId w:val="68"/>
  </w:num>
  <w:num w:numId="74" w16cid:durableId="133108037">
    <w:abstractNumId w:val="23"/>
  </w:num>
  <w:num w:numId="75" w16cid:durableId="119685829">
    <w:abstractNumId w:val="65"/>
  </w:num>
  <w:num w:numId="76" w16cid:durableId="1080954881">
    <w:abstractNumId w:val="10"/>
  </w:num>
  <w:num w:numId="77" w16cid:durableId="509216487">
    <w:abstractNumId w:val="34"/>
  </w:num>
  <w:num w:numId="78" w16cid:durableId="914318830">
    <w:abstractNumId w:val="84"/>
  </w:num>
  <w:num w:numId="79" w16cid:durableId="268389745">
    <w:abstractNumId w:val="25"/>
  </w:num>
  <w:num w:numId="80" w16cid:durableId="1465082891">
    <w:abstractNumId w:val="94"/>
  </w:num>
  <w:num w:numId="81" w16cid:durableId="1582829002">
    <w:abstractNumId w:val="112"/>
  </w:num>
  <w:num w:numId="82" w16cid:durableId="388575615">
    <w:abstractNumId w:val="82"/>
  </w:num>
  <w:num w:numId="83" w16cid:durableId="1096362445">
    <w:abstractNumId w:val="100"/>
  </w:num>
  <w:num w:numId="84" w16cid:durableId="1235972908">
    <w:abstractNumId w:val="53"/>
  </w:num>
  <w:num w:numId="85" w16cid:durableId="687678899">
    <w:abstractNumId w:val="76"/>
  </w:num>
  <w:num w:numId="86" w16cid:durableId="1026518754">
    <w:abstractNumId w:val="120"/>
  </w:num>
  <w:num w:numId="87" w16cid:durableId="944582508">
    <w:abstractNumId w:val="55"/>
  </w:num>
  <w:num w:numId="88" w16cid:durableId="1336691205">
    <w:abstractNumId w:val="78"/>
  </w:num>
  <w:num w:numId="89" w16cid:durableId="658316309">
    <w:abstractNumId w:val="93"/>
  </w:num>
  <w:num w:numId="90" w16cid:durableId="1128350964">
    <w:abstractNumId w:val="107"/>
  </w:num>
  <w:num w:numId="91" w16cid:durableId="1549029818">
    <w:abstractNumId w:val="9"/>
  </w:num>
  <w:num w:numId="92" w16cid:durableId="405034768">
    <w:abstractNumId w:val="45"/>
  </w:num>
  <w:num w:numId="93" w16cid:durableId="738747388">
    <w:abstractNumId w:val="40"/>
  </w:num>
  <w:num w:numId="94" w16cid:durableId="1768846391">
    <w:abstractNumId w:val="66"/>
  </w:num>
  <w:num w:numId="95" w16cid:durableId="791754118">
    <w:abstractNumId w:val="15"/>
  </w:num>
  <w:num w:numId="96" w16cid:durableId="311250520">
    <w:abstractNumId w:val="31"/>
  </w:num>
  <w:num w:numId="97" w16cid:durableId="857624060">
    <w:abstractNumId w:val="117"/>
  </w:num>
  <w:num w:numId="98" w16cid:durableId="211044679">
    <w:abstractNumId w:val="109"/>
  </w:num>
  <w:num w:numId="99" w16cid:durableId="1726022541">
    <w:abstractNumId w:val="6"/>
  </w:num>
  <w:num w:numId="100" w16cid:durableId="1210410146">
    <w:abstractNumId w:val="101"/>
  </w:num>
  <w:num w:numId="101" w16cid:durableId="1600874461">
    <w:abstractNumId w:val="14"/>
  </w:num>
  <w:num w:numId="102" w16cid:durableId="1907109286">
    <w:abstractNumId w:val="17"/>
  </w:num>
  <w:num w:numId="103" w16cid:durableId="329143043">
    <w:abstractNumId w:val="50"/>
  </w:num>
  <w:num w:numId="104" w16cid:durableId="614681201">
    <w:abstractNumId w:val="114"/>
  </w:num>
  <w:num w:numId="105" w16cid:durableId="1921211925">
    <w:abstractNumId w:val="69"/>
  </w:num>
  <w:num w:numId="106" w16cid:durableId="1414740781">
    <w:abstractNumId w:val="89"/>
  </w:num>
  <w:num w:numId="107" w16cid:durableId="968362752">
    <w:abstractNumId w:val="133"/>
  </w:num>
  <w:num w:numId="108" w16cid:durableId="1430009711">
    <w:abstractNumId w:val="74"/>
  </w:num>
  <w:num w:numId="109" w16cid:durableId="233322242">
    <w:abstractNumId w:val="98"/>
  </w:num>
  <w:num w:numId="110" w16cid:durableId="598029057">
    <w:abstractNumId w:val="70"/>
  </w:num>
  <w:num w:numId="111" w16cid:durableId="552429372">
    <w:abstractNumId w:val="97"/>
  </w:num>
  <w:num w:numId="112" w16cid:durableId="633369900">
    <w:abstractNumId w:val="72"/>
  </w:num>
  <w:num w:numId="113" w16cid:durableId="825822777">
    <w:abstractNumId w:val="20"/>
  </w:num>
  <w:num w:numId="114" w16cid:durableId="1553343179">
    <w:abstractNumId w:val="12"/>
  </w:num>
  <w:num w:numId="115" w16cid:durableId="2064404626">
    <w:abstractNumId w:val="96"/>
  </w:num>
  <w:num w:numId="116" w16cid:durableId="1401831494">
    <w:abstractNumId w:val="67"/>
  </w:num>
  <w:num w:numId="117" w16cid:durableId="1273053700">
    <w:abstractNumId w:val="61"/>
  </w:num>
  <w:num w:numId="118" w16cid:durableId="1026953516">
    <w:abstractNumId w:val="132"/>
  </w:num>
  <w:num w:numId="119" w16cid:durableId="887109507">
    <w:abstractNumId w:val="62"/>
  </w:num>
  <w:num w:numId="120" w16cid:durableId="1432118069">
    <w:abstractNumId w:val="95"/>
  </w:num>
  <w:num w:numId="121" w16cid:durableId="806241936">
    <w:abstractNumId w:val="134"/>
  </w:num>
  <w:num w:numId="122" w16cid:durableId="79183991">
    <w:abstractNumId w:val="19"/>
  </w:num>
  <w:num w:numId="123" w16cid:durableId="225847765">
    <w:abstractNumId w:val="113"/>
  </w:num>
  <w:num w:numId="124" w16cid:durableId="647823677">
    <w:abstractNumId w:val="71"/>
  </w:num>
  <w:num w:numId="125" w16cid:durableId="411395443">
    <w:abstractNumId w:val="128"/>
  </w:num>
  <w:num w:numId="126" w16cid:durableId="1820221612">
    <w:abstractNumId w:val="8"/>
  </w:num>
  <w:num w:numId="127" w16cid:durableId="233591390">
    <w:abstractNumId w:val="21"/>
  </w:num>
  <w:num w:numId="128" w16cid:durableId="2048677939">
    <w:abstractNumId w:val="118"/>
  </w:num>
  <w:num w:numId="129" w16cid:durableId="1589194889">
    <w:abstractNumId w:val="87"/>
  </w:num>
  <w:num w:numId="130" w16cid:durableId="1143618240">
    <w:abstractNumId w:val="4"/>
  </w:num>
  <w:num w:numId="131" w16cid:durableId="2145583463">
    <w:abstractNumId w:val="88"/>
  </w:num>
  <w:num w:numId="132" w16cid:durableId="821049039">
    <w:abstractNumId w:val="108"/>
  </w:num>
  <w:num w:numId="133" w16cid:durableId="1971548109">
    <w:abstractNumId w:val="42"/>
  </w:num>
  <w:num w:numId="134" w16cid:durableId="1983578871">
    <w:abstractNumId w:val="27"/>
  </w:num>
  <w:num w:numId="135" w16cid:durableId="1509641320">
    <w:abstractNumId w:val="99"/>
  </w:num>
  <w:num w:numId="136" w16cid:durableId="475072510">
    <w:abstractNumId w:val="36"/>
  </w:num>
  <w:num w:numId="137" w16cid:durableId="251740548">
    <w:abstractNumId w:val="122"/>
  </w:num>
  <w:num w:numId="138" w16cid:durableId="1694962533">
    <w:abstractNumId w:val="104"/>
  </w:num>
  <w:num w:numId="139" w16cid:durableId="194585362">
    <w:abstractNumId w:val="33"/>
  </w:num>
  <w:num w:numId="140" w16cid:durableId="882403175">
    <w:abstractNumId w:val="35"/>
  </w:num>
  <w:num w:numId="141" w16cid:durableId="1183126528">
    <w:abstractNumId w:val="127"/>
  </w:num>
  <w:num w:numId="142" w16cid:durableId="1471945652">
    <w:abstractNumId w:val="13"/>
  </w:num>
  <w:num w:numId="143" w16cid:durableId="1616139117">
    <w:abstractNumId w:val="22"/>
  </w:num>
  <w:num w:numId="144" w16cid:durableId="348916045">
    <w:abstractNumId w:val="29"/>
  </w:num>
  <w:num w:numId="145" w16cid:durableId="86272969">
    <w:abstractNumId w:val="48"/>
  </w:num>
  <w:num w:numId="146" w16cid:durableId="2122603364">
    <w:abstractNumId w:val="92"/>
  </w:num>
  <w:num w:numId="147" w16cid:durableId="1204557977">
    <w:abstractNumId w:val="103"/>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activeWritingStyle w:appName="MSWord" w:lang="nl-NL" w:vendorID="9" w:dllVersion="512" w:checkStyle="1"/>
  <w:activeWritingStyle w:appName="MSWord" w:lang="nl-BE" w:vendorID="9" w:dllVersion="512" w:checkStyle="1"/>
  <w:activeWritingStyle w:appName="MSWord" w:lang="nl-NL" w:vendorID="1" w:dllVersion="512" w:checkStyle="1"/>
  <w:activeWritingStyle w:appName="MSWord" w:lang="nl-BE"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efaultTableStyle w:val="3D-effectenvoortabel3"/>
  <w:drawingGridHorizontalSpacing w:val="11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antalBlz" w:val="_223"/>
    <w:docVar w:name="AfzAfdeling" w:val="_juridische dienstverlening en documentatie"/>
    <w:docVar w:name="AfzFaxNr" w:val="_(02)790 95 08"/>
    <w:docVar w:name="AfzFunctie" w:val="_adjunct van de directeur"/>
    <w:docVar w:name="AfzNaam" w:val="_Eric Spaens"/>
    <w:docVar w:name="AfzSector" w:val="_sector wetgeving"/>
    <w:docVar w:name="AfzTelNr" w:val="_(02)790 93 49"/>
    <w:docVar w:name="AuteurMetInitialen" w:val="_E Spaens"/>
    <w:docVar w:name="AuteurMetVoornaam" w:val="_Eric Spaens"/>
    <w:docVar w:name="BabyTemplate" w:val="tmplt"/>
    <w:docVar w:name="Beschrijving" w:val="Argo standaard omzendbrief"/>
    <w:docVar w:name="Boek" w:val="_Algemene organisatie en ondersteuning"/>
    <w:docVar w:name="DAfdrukkn" w:val="_0"/>
    <w:docVar w:name="DocType" w:val="_Circulaire"/>
    <w:docVar w:name="Doelg0" w:val="_ 0"/>
    <w:docVar w:name="Doelg1" w:val="_ 0"/>
    <w:docVar w:name="Doelg2" w:val="_ 0"/>
    <w:docVar w:name="ExtraOptiesBewerken" w:val="0"/>
    <w:docVar w:name="Geldig" w:val="_"/>
    <w:docVar w:name="HfdRubriek" w:val="_Argo-beleidslijnen"/>
    <w:docVar w:name="Hfdstuk" w:val="_"/>
    <w:docVar w:name="Huisstijl" w:val="Ja"/>
    <w:docVar w:name="KopOpmaak" w:val="1"/>
    <w:docVar w:name="KorteAfd" w:val="_Jdd"/>
    <w:docVar w:name="KorteSector" w:val="_Wet"/>
    <w:docVar w:name="LaagsteZoekNummer" w:val="_"/>
    <w:docVar w:name="LAN" w:val="AUTONUMLGL"/>
    <w:docVar w:name="LANG" w:val="NL"/>
    <w:docVar w:name="LBM" w:val="Bookmark"/>
    <w:docVar w:name="LCD" w:val="CreateDate \@ "/>
    <w:docVar w:name="LCF" w:val="\* CHARFORMAT"/>
    <w:docVar w:name="LDD1" w:val="dddd d MMMM yyyy"/>
    <w:docVar w:name="LDD2" w:val="d MMMM yyyy"/>
    <w:docVar w:name="LDD3" w:val="DD-MM-yyyy"/>
    <w:docVar w:name="LDRAW" w:val="Drawing"/>
    <w:docVar w:name="LHEADER" w:val="Heading "/>
    <w:docVar w:name="LLINK" w:val="LINK"/>
    <w:docVar w:name="LMF" w:val="Mergeformat"/>
    <w:docVar w:name="LMM" w:val="Mail Merge"/>
    <w:docVar w:name="LNP" w:val="NUMPAGES"/>
    <w:docVar w:name="LPARA" w:val="^p"/>
    <w:docVar w:name="LPD" w:val="Printdate \@ "/>
    <w:docVar w:name="LSD" w:val="SAVEDATE \@ "/>
    <w:docVar w:name="LSET" w:val="Set "/>
    <w:docVar w:name="LSTD" w:val="Normal"/>
    <w:docVar w:name="LSUM" w:val="SUM"/>
    <w:docVar w:name="LTOC" w:val="TOC"/>
    <w:docVar w:name="LWFMT" w:val="Opmaak"/>
    <w:docVar w:name="LWSTD" w:val="Standard"/>
    <w:docVar w:name="Myversion" w:val="04"/>
    <w:docVar w:name="NumJaNeen" w:val="1"/>
    <w:docVar w:name="ObrfTw1" w:val="_"/>
    <w:docVar w:name="ObrfTw2" w:val="_"/>
    <w:docVar w:name="ObrfTw3" w:val="_"/>
    <w:docVar w:name="ObrfTw4" w:val="_"/>
    <w:docVar w:name="ObrfTw5" w:val="_"/>
    <w:docVar w:name="ObrfTw6" w:val="_"/>
    <w:docVar w:name="Onderw0" w:val="_ 0"/>
    <w:docVar w:name="Onderw1" w:val="_ 0"/>
    <w:docVar w:name="Onderw10" w:val="_ 0"/>
    <w:docVar w:name="Onderw2" w:val="_ 0"/>
    <w:docVar w:name="Onderw3" w:val="_ 0"/>
    <w:docVar w:name="Onderw4" w:val="_ 0"/>
    <w:docVar w:name="Onderw5" w:val="_ 0"/>
    <w:docVar w:name="Onderw6" w:val="_ 0"/>
    <w:docVar w:name="Onderw7" w:val="_ 0"/>
    <w:docVar w:name="Onderw8" w:val="_ 0"/>
    <w:docVar w:name="Onderw9" w:val="_ 0"/>
    <w:docVar w:name="Onderwerp" w:val="_vrijjac"/>
    <w:docVar w:name="OrgRef" w:val="_XXX/97.014"/>
    <w:docVar w:name="Referentie" w:val="_ES/2000.001"/>
    <w:docVar w:name="Rubriek" w:val="_diversen"/>
    <w:docVar w:name="stdAdres" w:val="_Emiel Jacqmainlaan 20"/>
    <w:docVar w:name="stdPlaats" w:val="_BRUSSEL"/>
    <w:docVar w:name="stdPostcode" w:val="_1000"/>
    <w:docVar w:name="TemplateBase" w:val="circ"/>
    <w:docVar w:name="Titel" w:val="_"/>
    <w:docVar w:name="TypistMetInitialen" w:val="_E Spaens"/>
    <w:docVar w:name="TypistMetVoornaam" w:val="_Eric Spaens"/>
    <w:docVar w:name="Versie" w:val="_1.0"/>
  </w:docVars>
  <w:rsids>
    <w:rsidRoot w:val="00A549C2"/>
    <w:rsid w:val="0000002A"/>
    <w:rsid w:val="00000314"/>
    <w:rsid w:val="00000806"/>
    <w:rsid w:val="00000E66"/>
    <w:rsid w:val="00001004"/>
    <w:rsid w:val="00001576"/>
    <w:rsid w:val="000015D8"/>
    <w:rsid w:val="00002069"/>
    <w:rsid w:val="00002450"/>
    <w:rsid w:val="00002798"/>
    <w:rsid w:val="000027D7"/>
    <w:rsid w:val="00002A9D"/>
    <w:rsid w:val="00003407"/>
    <w:rsid w:val="00003576"/>
    <w:rsid w:val="00003627"/>
    <w:rsid w:val="00003678"/>
    <w:rsid w:val="0000399B"/>
    <w:rsid w:val="00003BBB"/>
    <w:rsid w:val="00003C4F"/>
    <w:rsid w:val="00003CE1"/>
    <w:rsid w:val="00003F99"/>
    <w:rsid w:val="000043EF"/>
    <w:rsid w:val="00004B21"/>
    <w:rsid w:val="00004DBA"/>
    <w:rsid w:val="00004FB8"/>
    <w:rsid w:val="00005181"/>
    <w:rsid w:val="00005DA3"/>
    <w:rsid w:val="000063D9"/>
    <w:rsid w:val="000068C3"/>
    <w:rsid w:val="00006A96"/>
    <w:rsid w:val="00006DF3"/>
    <w:rsid w:val="00006E78"/>
    <w:rsid w:val="00006E99"/>
    <w:rsid w:val="00006FE7"/>
    <w:rsid w:val="00007253"/>
    <w:rsid w:val="00007357"/>
    <w:rsid w:val="000079F9"/>
    <w:rsid w:val="00007C74"/>
    <w:rsid w:val="00007C9A"/>
    <w:rsid w:val="00007CF5"/>
    <w:rsid w:val="00007F4F"/>
    <w:rsid w:val="000101F6"/>
    <w:rsid w:val="00010DC5"/>
    <w:rsid w:val="00010F3E"/>
    <w:rsid w:val="00011663"/>
    <w:rsid w:val="000117BE"/>
    <w:rsid w:val="00011827"/>
    <w:rsid w:val="000118D1"/>
    <w:rsid w:val="00011BBE"/>
    <w:rsid w:val="00012466"/>
    <w:rsid w:val="00012509"/>
    <w:rsid w:val="00012D7D"/>
    <w:rsid w:val="00012F2D"/>
    <w:rsid w:val="00013105"/>
    <w:rsid w:val="0001357D"/>
    <w:rsid w:val="000138F3"/>
    <w:rsid w:val="00013A7A"/>
    <w:rsid w:val="00013ABB"/>
    <w:rsid w:val="00013B79"/>
    <w:rsid w:val="00013F84"/>
    <w:rsid w:val="00014089"/>
    <w:rsid w:val="000141E4"/>
    <w:rsid w:val="0001481A"/>
    <w:rsid w:val="00014952"/>
    <w:rsid w:val="00014A03"/>
    <w:rsid w:val="00014C51"/>
    <w:rsid w:val="000152D8"/>
    <w:rsid w:val="00015300"/>
    <w:rsid w:val="00015357"/>
    <w:rsid w:val="00015D86"/>
    <w:rsid w:val="0001602C"/>
    <w:rsid w:val="0001608B"/>
    <w:rsid w:val="00016760"/>
    <w:rsid w:val="000167AD"/>
    <w:rsid w:val="00016D51"/>
    <w:rsid w:val="0001702A"/>
    <w:rsid w:val="000179AC"/>
    <w:rsid w:val="00017B26"/>
    <w:rsid w:val="00017D20"/>
    <w:rsid w:val="0002001F"/>
    <w:rsid w:val="00020300"/>
    <w:rsid w:val="00020321"/>
    <w:rsid w:val="00020533"/>
    <w:rsid w:val="0002064B"/>
    <w:rsid w:val="00020917"/>
    <w:rsid w:val="0002091A"/>
    <w:rsid w:val="00020BA7"/>
    <w:rsid w:val="00020BEB"/>
    <w:rsid w:val="00020C7E"/>
    <w:rsid w:val="0002158E"/>
    <w:rsid w:val="000215F2"/>
    <w:rsid w:val="000219BA"/>
    <w:rsid w:val="00021AED"/>
    <w:rsid w:val="000221FD"/>
    <w:rsid w:val="00022236"/>
    <w:rsid w:val="00022397"/>
    <w:rsid w:val="000224B0"/>
    <w:rsid w:val="000226EC"/>
    <w:rsid w:val="00022BAE"/>
    <w:rsid w:val="00022BC3"/>
    <w:rsid w:val="00022D6C"/>
    <w:rsid w:val="00022ED7"/>
    <w:rsid w:val="00022EFD"/>
    <w:rsid w:val="000233E5"/>
    <w:rsid w:val="00023430"/>
    <w:rsid w:val="0002360E"/>
    <w:rsid w:val="0002365A"/>
    <w:rsid w:val="00023749"/>
    <w:rsid w:val="00023833"/>
    <w:rsid w:val="00023A7F"/>
    <w:rsid w:val="00023DA6"/>
    <w:rsid w:val="0002419D"/>
    <w:rsid w:val="0002422E"/>
    <w:rsid w:val="00024231"/>
    <w:rsid w:val="0002467B"/>
    <w:rsid w:val="0002471F"/>
    <w:rsid w:val="000247AC"/>
    <w:rsid w:val="00024911"/>
    <w:rsid w:val="00024A39"/>
    <w:rsid w:val="00024BEE"/>
    <w:rsid w:val="00024FC6"/>
    <w:rsid w:val="0002588C"/>
    <w:rsid w:val="00025D9F"/>
    <w:rsid w:val="00025EE5"/>
    <w:rsid w:val="000262C0"/>
    <w:rsid w:val="00026F4B"/>
    <w:rsid w:val="000275E3"/>
    <w:rsid w:val="000276C6"/>
    <w:rsid w:val="00027755"/>
    <w:rsid w:val="0002794E"/>
    <w:rsid w:val="00027A30"/>
    <w:rsid w:val="0003000D"/>
    <w:rsid w:val="00030318"/>
    <w:rsid w:val="000309C8"/>
    <w:rsid w:val="000310FF"/>
    <w:rsid w:val="000311F2"/>
    <w:rsid w:val="000314DD"/>
    <w:rsid w:val="0003177A"/>
    <w:rsid w:val="000317A0"/>
    <w:rsid w:val="00031A10"/>
    <w:rsid w:val="00031A41"/>
    <w:rsid w:val="00031AE1"/>
    <w:rsid w:val="00031C7C"/>
    <w:rsid w:val="00031CD6"/>
    <w:rsid w:val="00031E57"/>
    <w:rsid w:val="000324AF"/>
    <w:rsid w:val="00032C22"/>
    <w:rsid w:val="000334C4"/>
    <w:rsid w:val="000335C3"/>
    <w:rsid w:val="00033AB0"/>
    <w:rsid w:val="00033B2B"/>
    <w:rsid w:val="00033B50"/>
    <w:rsid w:val="00033B5F"/>
    <w:rsid w:val="00033D65"/>
    <w:rsid w:val="00033DE7"/>
    <w:rsid w:val="00033FEB"/>
    <w:rsid w:val="00034710"/>
    <w:rsid w:val="0003494A"/>
    <w:rsid w:val="00034AD6"/>
    <w:rsid w:val="00034B17"/>
    <w:rsid w:val="00034E3B"/>
    <w:rsid w:val="00035196"/>
    <w:rsid w:val="000352C3"/>
    <w:rsid w:val="0003540C"/>
    <w:rsid w:val="0003549A"/>
    <w:rsid w:val="00036138"/>
    <w:rsid w:val="000364DB"/>
    <w:rsid w:val="00036A3A"/>
    <w:rsid w:val="00036B7F"/>
    <w:rsid w:val="00037527"/>
    <w:rsid w:val="000376B6"/>
    <w:rsid w:val="0003791A"/>
    <w:rsid w:val="00037C0B"/>
    <w:rsid w:val="00037D2B"/>
    <w:rsid w:val="00037DC4"/>
    <w:rsid w:val="00037F43"/>
    <w:rsid w:val="000400F9"/>
    <w:rsid w:val="0004030C"/>
    <w:rsid w:val="000408CF"/>
    <w:rsid w:val="00040BF1"/>
    <w:rsid w:val="00040C2A"/>
    <w:rsid w:val="00040CCD"/>
    <w:rsid w:val="00041270"/>
    <w:rsid w:val="0004147B"/>
    <w:rsid w:val="000418B0"/>
    <w:rsid w:val="00041936"/>
    <w:rsid w:val="00041987"/>
    <w:rsid w:val="00041AAA"/>
    <w:rsid w:val="00041B8B"/>
    <w:rsid w:val="00041C07"/>
    <w:rsid w:val="00041C0A"/>
    <w:rsid w:val="00041D20"/>
    <w:rsid w:val="00041EB2"/>
    <w:rsid w:val="00041F92"/>
    <w:rsid w:val="0004202E"/>
    <w:rsid w:val="000420E1"/>
    <w:rsid w:val="00042235"/>
    <w:rsid w:val="0004223A"/>
    <w:rsid w:val="00042720"/>
    <w:rsid w:val="000427A1"/>
    <w:rsid w:val="000429CC"/>
    <w:rsid w:val="00042D41"/>
    <w:rsid w:val="00043132"/>
    <w:rsid w:val="0004318C"/>
    <w:rsid w:val="000433A3"/>
    <w:rsid w:val="0004344A"/>
    <w:rsid w:val="0004371E"/>
    <w:rsid w:val="000438A0"/>
    <w:rsid w:val="00043C19"/>
    <w:rsid w:val="00043C5A"/>
    <w:rsid w:val="00043F09"/>
    <w:rsid w:val="0004437C"/>
    <w:rsid w:val="00044575"/>
    <w:rsid w:val="000445F2"/>
    <w:rsid w:val="00044732"/>
    <w:rsid w:val="00044C22"/>
    <w:rsid w:val="00045116"/>
    <w:rsid w:val="0004548A"/>
    <w:rsid w:val="0004571A"/>
    <w:rsid w:val="00045D0C"/>
    <w:rsid w:val="00045D91"/>
    <w:rsid w:val="00045E09"/>
    <w:rsid w:val="00045F13"/>
    <w:rsid w:val="0004629E"/>
    <w:rsid w:val="000462CE"/>
    <w:rsid w:val="00046975"/>
    <w:rsid w:val="00046B53"/>
    <w:rsid w:val="00046BF7"/>
    <w:rsid w:val="000471D5"/>
    <w:rsid w:val="0004734C"/>
    <w:rsid w:val="00047B69"/>
    <w:rsid w:val="00047D09"/>
    <w:rsid w:val="00047DB4"/>
    <w:rsid w:val="00047FDE"/>
    <w:rsid w:val="00050A6D"/>
    <w:rsid w:val="00050B39"/>
    <w:rsid w:val="00050C13"/>
    <w:rsid w:val="00050C66"/>
    <w:rsid w:val="00050D61"/>
    <w:rsid w:val="000511AB"/>
    <w:rsid w:val="00051353"/>
    <w:rsid w:val="000516CC"/>
    <w:rsid w:val="000517A1"/>
    <w:rsid w:val="00051926"/>
    <w:rsid w:val="00051C90"/>
    <w:rsid w:val="000522F8"/>
    <w:rsid w:val="00052525"/>
    <w:rsid w:val="000525A2"/>
    <w:rsid w:val="000525AE"/>
    <w:rsid w:val="00052A25"/>
    <w:rsid w:val="0005304D"/>
    <w:rsid w:val="00053120"/>
    <w:rsid w:val="000532C0"/>
    <w:rsid w:val="0005336B"/>
    <w:rsid w:val="000534BB"/>
    <w:rsid w:val="000534F1"/>
    <w:rsid w:val="00053705"/>
    <w:rsid w:val="00053BA2"/>
    <w:rsid w:val="00053EBB"/>
    <w:rsid w:val="000543FB"/>
    <w:rsid w:val="000544C3"/>
    <w:rsid w:val="00054523"/>
    <w:rsid w:val="00054652"/>
    <w:rsid w:val="00054712"/>
    <w:rsid w:val="00054AC0"/>
    <w:rsid w:val="00054D39"/>
    <w:rsid w:val="00054D56"/>
    <w:rsid w:val="00054DBE"/>
    <w:rsid w:val="00054DF2"/>
    <w:rsid w:val="000551CD"/>
    <w:rsid w:val="000553CD"/>
    <w:rsid w:val="000556E9"/>
    <w:rsid w:val="00055743"/>
    <w:rsid w:val="0005579B"/>
    <w:rsid w:val="0005584E"/>
    <w:rsid w:val="0005625A"/>
    <w:rsid w:val="00056467"/>
    <w:rsid w:val="000565FB"/>
    <w:rsid w:val="00056792"/>
    <w:rsid w:val="0005687E"/>
    <w:rsid w:val="00056EDC"/>
    <w:rsid w:val="00056EE5"/>
    <w:rsid w:val="00056EF4"/>
    <w:rsid w:val="00056FC7"/>
    <w:rsid w:val="000571AF"/>
    <w:rsid w:val="00057467"/>
    <w:rsid w:val="00057687"/>
    <w:rsid w:val="000577D6"/>
    <w:rsid w:val="0005781A"/>
    <w:rsid w:val="00057A23"/>
    <w:rsid w:val="00057C70"/>
    <w:rsid w:val="00057D61"/>
    <w:rsid w:val="00057E3D"/>
    <w:rsid w:val="00060051"/>
    <w:rsid w:val="000601BE"/>
    <w:rsid w:val="000603C0"/>
    <w:rsid w:val="00060810"/>
    <w:rsid w:val="000608A5"/>
    <w:rsid w:val="000608EF"/>
    <w:rsid w:val="00060C84"/>
    <w:rsid w:val="0006136A"/>
    <w:rsid w:val="0006151E"/>
    <w:rsid w:val="00061593"/>
    <w:rsid w:val="00061909"/>
    <w:rsid w:val="00061A8F"/>
    <w:rsid w:val="00061EBA"/>
    <w:rsid w:val="00061FCA"/>
    <w:rsid w:val="00061FDF"/>
    <w:rsid w:val="00062042"/>
    <w:rsid w:val="000620F3"/>
    <w:rsid w:val="0006230D"/>
    <w:rsid w:val="00062780"/>
    <w:rsid w:val="00062F16"/>
    <w:rsid w:val="000635F9"/>
    <w:rsid w:val="000636AE"/>
    <w:rsid w:val="00063813"/>
    <w:rsid w:val="00063BFA"/>
    <w:rsid w:val="00063D8A"/>
    <w:rsid w:val="00063F24"/>
    <w:rsid w:val="000641D2"/>
    <w:rsid w:val="000643FA"/>
    <w:rsid w:val="00064459"/>
    <w:rsid w:val="0006514C"/>
    <w:rsid w:val="000652C4"/>
    <w:rsid w:val="0006579D"/>
    <w:rsid w:val="00065815"/>
    <w:rsid w:val="000658F0"/>
    <w:rsid w:val="00065AA7"/>
    <w:rsid w:val="00065B7F"/>
    <w:rsid w:val="000661A7"/>
    <w:rsid w:val="0006637A"/>
    <w:rsid w:val="0006641B"/>
    <w:rsid w:val="00066517"/>
    <w:rsid w:val="000668A3"/>
    <w:rsid w:val="0006695A"/>
    <w:rsid w:val="00066E24"/>
    <w:rsid w:val="0006701F"/>
    <w:rsid w:val="000672DA"/>
    <w:rsid w:val="00067725"/>
    <w:rsid w:val="00067C53"/>
    <w:rsid w:val="0007042F"/>
    <w:rsid w:val="00070675"/>
    <w:rsid w:val="00070A51"/>
    <w:rsid w:val="0007128E"/>
    <w:rsid w:val="0007151F"/>
    <w:rsid w:val="00071ADB"/>
    <w:rsid w:val="000723CA"/>
    <w:rsid w:val="00072531"/>
    <w:rsid w:val="000728C3"/>
    <w:rsid w:val="00072B62"/>
    <w:rsid w:val="00072D10"/>
    <w:rsid w:val="00072F16"/>
    <w:rsid w:val="00072F8A"/>
    <w:rsid w:val="00073188"/>
    <w:rsid w:val="00073354"/>
    <w:rsid w:val="000733A1"/>
    <w:rsid w:val="00073408"/>
    <w:rsid w:val="00073595"/>
    <w:rsid w:val="000735CE"/>
    <w:rsid w:val="000736B1"/>
    <w:rsid w:val="00073725"/>
    <w:rsid w:val="00073DFF"/>
    <w:rsid w:val="000746B2"/>
    <w:rsid w:val="00074957"/>
    <w:rsid w:val="00074B0B"/>
    <w:rsid w:val="00074B56"/>
    <w:rsid w:val="00074C67"/>
    <w:rsid w:val="00074CE3"/>
    <w:rsid w:val="00074E90"/>
    <w:rsid w:val="00075198"/>
    <w:rsid w:val="00075304"/>
    <w:rsid w:val="000753D2"/>
    <w:rsid w:val="00075B09"/>
    <w:rsid w:val="00075C30"/>
    <w:rsid w:val="00075D69"/>
    <w:rsid w:val="00075F93"/>
    <w:rsid w:val="00076304"/>
    <w:rsid w:val="00076333"/>
    <w:rsid w:val="000766DB"/>
    <w:rsid w:val="00076878"/>
    <w:rsid w:val="000769A9"/>
    <w:rsid w:val="000769FF"/>
    <w:rsid w:val="00076A3C"/>
    <w:rsid w:val="00076B60"/>
    <w:rsid w:val="00076DA4"/>
    <w:rsid w:val="00076F0D"/>
    <w:rsid w:val="00076F15"/>
    <w:rsid w:val="00076F85"/>
    <w:rsid w:val="00077460"/>
    <w:rsid w:val="0007773C"/>
    <w:rsid w:val="0007781A"/>
    <w:rsid w:val="000778B1"/>
    <w:rsid w:val="0008037D"/>
    <w:rsid w:val="00080390"/>
    <w:rsid w:val="0008058A"/>
    <w:rsid w:val="00080609"/>
    <w:rsid w:val="000806F0"/>
    <w:rsid w:val="00080CD7"/>
    <w:rsid w:val="000812D2"/>
    <w:rsid w:val="0008180F"/>
    <w:rsid w:val="000819FB"/>
    <w:rsid w:val="00081E93"/>
    <w:rsid w:val="00082167"/>
    <w:rsid w:val="00082278"/>
    <w:rsid w:val="00082315"/>
    <w:rsid w:val="000825C6"/>
    <w:rsid w:val="0008261E"/>
    <w:rsid w:val="00082BA5"/>
    <w:rsid w:val="00082C87"/>
    <w:rsid w:val="00082F3A"/>
    <w:rsid w:val="00082FB8"/>
    <w:rsid w:val="00082FD8"/>
    <w:rsid w:val="0008301D"/>
    <w:rsid w:val="0008341A"/>
    <w:rsid w:val="00083A5A"/>
    <w:rsid w:val="00083B53"/>
    <w:rsid w:val="00083BED"/>
    <w:rsid w:val="000846EE"/>
    <w:rsid w:val="000848F7"/>
    <w:rsid w:val="000849DA"/>
    <w:rsid w:val="00084A0B"/>
    <w:rsid w:val="00084F39"/>
    <w:rsid w:val="00084F6D"/>
    <w:rsid w:val="00085194"/>
    <w:rsid w:val="00085457"/>
    <w:rsid w:val="000857B6"/>
    <w:rsid w:val="00085A5B"/>
    <w:rsid w:val="00085F8C"/>
    <w:rsid w:val="00086047"/>
    <w:rsid w:val="0008622E"/>
    <w:rsid w:val="0008638A"/>
    <w:rsid w:val="0008657D"/>
    <w:rsid w:val="00086771"/>
    <w:rsid w:val="000867B6"/>
    <w:rsid w:val="00086889"/>
    <w:rsid w:val="00086B69"/>
    <w:rsid w:val="00087409"/>
    <w:rsid w:val="00087610"/>
    <w:rsid w:val="000877F0"/>
    <w:rsid w:val="00087CD7"/>
    <w:rsid w:val="000902FF"/>
    <w:rsid w:val="0009057C"/>
    <w:rsid w:val="00090596"/>
    <w:rsid w:val="000905B4"/>
    <w:rsid w:val="000906E1"/>
    <w:rsid w:val="0009074E"/>
    <w:rsid w:val="00090912"/>
    <w:rsid w:val="0009097F"/>
    <w:rsid w:val="0009102D"/>
    <w:rsid w:val="000911CF"/>
    <w:rsid w:val="000915F4"/>
    <w:rsid w:val="00091766"/>
    <w:rsid w:val="0009184A"/>
    <w:rsid w:val="00091939"/>
    <w:rsid w:val="0009242B"/>
    <w:rsid w:val="0009258F"/>
    <w:rsid w:val="00092638"/>
    <w:rsid w:val="000926AD"/>
    <w:rsid w:val="000926E5"/>
    <w:rsid w:val="00092B53"/>
    <w:rsid w:val="00092C41"/>
    <w:rsid w:val="0009356F"/>
    <w:rsid w:val="00093A1A"/>
    <w:rsid w:val="00093F67"/>
    <w:rsid w:val="000942E3"/>
    <w:rsid w:val="0009435F"/>
    <w:rsid w:val="000945CA"/>
    <w:rsid w:val="0009503A"/>
    <w:rsid w:val="000952A0"/>
    <w:rsid w:val="000954D2"/>
    <w:rsid w:val="000955D4"/>
    <w:rsid w:val="00095BE4"/>
    <w:rsid w:val="00096407"/>
    <w:rsid w:val="0009654B"/>
    <w:rsid w:val="0009660E"/>
    <w:rsid w:val="000967A3"/>
    <w:rsid w:val="0009771E"/>
    <w:rsid w:val="00097BFA"/>
    <w:rsid w:val="00097FA8"/>
    <w:rsid w:val="00097FC3"/>
    <w:rsid w:val="000A0547"/>
    <w:rsid w:val="000A0564"/>
    <w:rsid w:val="000A06DE"/>
    <w:rsid w:val="000A07CA"/>
    <w:rsid w:val="000A0B27"/>
    <w:rsid w:val="000A0BB6"/>
    <w:rsid w:val="000A0BE4"/>
    <w:rsid w:val="000A1352"/>
    <w:rsid w:val="000A13CA"/>
    <w:rsid w:val="000A148D"/>
    <w:rsid w:val="000A1644"/>
    <w:rsid w:val="000A16A9"/>
    <w:rsid w:val="000A1882"/>
    <w:rsid w:val="000A1BE4"/>
    <w:rsid w:val="000A211F"/>
    <w:rsid w:val="000A23EA"/>
    <w:rsid w:val="000A24AD"/>
    <w:rsid w:val="000A27A8"/>
    <w:rsid w:val="000A2A5B"/>
    <w:rsid w:val="000A2C28"/>
    <w:rsid w:val="000A2CEC"/>
    <w:rsid w:val="000A2D9A"/>
    <w:rsid w:val="000A2FCA"/>
    <w:rsid w:val="000A340B"/>
    <w:rsid w:val="000A3652"/>
    <w:rsid w:val="000A388B"/>
    <w:rsid w:val="000A3898"/>
    <w:rsid w:val="000A3AE5"/>
    <w:rsid w:val="000A3C6E"/>
    <w:rsid w:val="000A3D7F"/>
    <w:rsid w:val="000A4D1C"/>
    <w:rsid w:val="000A4D77"/>
    <w:rsid w:val="000A4DD4"/>
    <w:rsid w:val="000A4E6A"/>
    <w:rsid w:val="000A5157"/>
    <w:rsid w:val="000A51DE"/>
    <w:rsid w:val="000A533D"/>
    <w:rsid w:val="000A53BB"/>
    <w:rsid w:val="000A5B16"/>
    <w:rsid w:val="000A5D0A"/>
    <w:rsid w:val="000A62E4"/>
    <w:rsid w:val="000A69CB"/>
    <w:rsid w:val="000A6A07"/>
    <w:rsid w:val="000A6F35"/>
    <w:rsid w:val="000A7077"/>
    <w:rsid w:val="000A71ED"/>
    <w:rsid w:val="000A74E1"/>
    <w:rsid w:val="000A76D6"/>
    <w:rsid w:val="000A78F1"/>
    <w:rsid w:val="000A7A5E"/>
    <w:rsid w:val="000B0003"/>
    <w:rsid w:val="000B0075"/>
    <w:rsid w:val="000B0169"/>
    <w:rsid w:val="000B050F"/>
    <w:rsid w:val="000B05B9"/>
    <w:rsid w:val="000B096B"/>
    <w:rsid w:val="000B0AF4"/>
    <w:rsid w:val="000B0CA0"/>
    <w:rsid w:val="000B12C4"/>
    <w:rsid w:val="000B141C"/>
    <w:rsid w:val="000B1C69"/>
    <w:rsid w:val="000B1E23"/>
    <w:rsid w:val="000B2074"/>
    <w:rsid w:val="000B23D0"/>
    <w:rsid w:val="000B2580"/>
    <w:rsid w:val="000B2673"/>
    <w:rsid w:val="000B2A58"/>
    <w:rsid w:val="000B2ADF"/>
    <w:rsid w:val="000B2CEC"/>
    <w:rsid w:val="000B2E72"/>
    <w:rsid w:val="000B2EC7"/>
    <w:rsid w:val="000B2F48"/>
    <w:rsid w:val="000B3BD2"/>
    <w:rsid w:val="000B3D02"/>
    <w:rsid w:val="000B3E64"/>
    <w:rsid w:val="000B4070"/>
    <w:rsid w:val="000B409B"/>
    <w:rsid w:val="000B4106"/>
    <w:rsid w:val="000B411F"/>
    <w:rsid w:val="000B432C"/>
    <w:rsid w:val="000B435B"/>
    <w:rsid w:val="000B4414"/>
    <w:rsid w:val="000B46DF"/>
    <w:rsid w:val="000B4A03"/>
    <w:rsid w:val="000B4C50"/>
    <w:rsid w:val="000B4D51"/>
    <w:rsid w:val="000B4F45"/>
    <w:rsid w:val="000B51AB"/>
    <w:rsid w:val="000B5362"/>
    <w:rsid w:val="000B5599"/>
    <w:rsid w:val="000B584C"/>
    <w:rsid w:val="000B5C40"/>
    <w:rsid w:val="000B5D7D"/>
    <w:rsid w:val="000B6041"/>
    <w:rsid w:val="000B66C0"/>
    <w:rsid w:val="000B673C"/>
    <w:rsid w:val="000B6789"/>
    <w:rsid w:val="000B725A"/>
    <w:rsid w:val="000B73D3"/>
    <w:rsid w:val="000B7CE3"/>
    <w:rsid w:val="000B7D2E"/>
    <w:rsid w:val="000B7FDE"/>
    <w:rsid w:val="000C01B0"/>
    <w:rsid w:val="000C0629"/>
    <w:rsid w:val="000C06D8"/>
    <w:rsid w:val="000C0DE6"/>
    <w:rsid w:val="000C0FD6"/>
    <w:rsid w:val="000C1A22"/>
    <w:rsid w:val="000C1B7F"/>
    <w:rsid w:val="000C259E"/>
    <w:rsid w:val="000C2755"/>
    <w:rsid w:val="000C2769"/>
    <w:rsid w:val="000C28FF"/>
    <w:rsid w:val="000C29CB"/>
    <w:rsid w:val="000C29E5"/>
    <w:rsid w:val="000C2AE7"/>
    <w:rsid w:val="000C3341"/>
    <w:rsid w:val="000C395F"/>
    <w:rsid w:val="000C3AE0"/>
    <w:rsid w:val="000C3AF8"/>
    <w:rsid w:val="000C3B9A"/>
    <w:rsid w:val="000C428D"/>
    <w:rsid w:val="000C447B"/>
    <w:rsid w:val="000C4536"/>
    <w:rsid w:val="000C4DBF"/>
    <w:rsid w:val="000C4DE9"/>
    <w:rsid w:val="000C515E"/>
    <w:rsid w:val="000C51E1"/>
    <w:rsid w:val="000C57E8"/>
    <w:rsid w:val="000C5E2E"/>
    <w:rsid w:val="000C64A1"/>
    <w:rsid w:val="000C67A2"/>
    <w:rsid w:val="000C71A0"/>
    <w:rsid w:val="000C7336"/>
    <w:rsid w:val="000C744D"/>
    <w:rsid w:val="000C77D5"/>
    <w:rsid w:val="000C77F6"/>
    <w:rsid w:val="000C7880"/>
    <w:rsid w:val="000C7DC4"/>
    <w:rsid w:val="000D0934"/>
    <w:rsid w:val="000D09E5"/>
    <w:rsid w:val="000D0A6A"/>
    <w:rsid w:val="000D0C4F"/>
    <w:rsid w:val="000D0E2F"/>
    <w:rsid w:val="000D100C"/>
    <w:rsid w:val="000D1113"/>
    <w:rsid w:val="000D1155"/>
    <w:rsid w:val="000D11C5"/>
    <w:rsid w:val="000D123D"/>
    <w:rsid w:val="000D19CA"/>
    <w:rsid w:val="000D1B77"/>
    <w:rsid w:val="000D1DC2"/>
    <w:rsid w:val="000D206C"/>
    <w:rsid w:val="000D2158"/>
    <w:rsid w:val="000D2283"/>
    <w:rsid w:val="000D248C"/>
    <w:rsid w:val="000D259A"/>
    <w:rsid w:val="000D25EA"/>
    <w:rsid w:val="000D2600"/>
    <w:rsid w:val="000D2890"/>
    <w:rsid w:val="000D2921"/>
    <w:rsid w:val="000D2BB9"/>
    <w:rsid w:val="000D2BC5"/>
    <w:rsid w:val="000D2CF1"/>
    <w:rsid w:val="000D365D"/>
    <w:rsid w:val="000D3678"/>
    <w:rsid w:val="000D3889"/>
    <w:rsid w:val="000D399E"/>
    <w:rsid w:val="000D3DA9"/>
    <w:rsid w:val="000D3ECA"/>
    <w:rsid w:val="000D42F8"/>
    <w:rsid w:val="000D43CF"/>
    <w:rsid w:val="000D4642"/>
    <w:rsid w:val="000D4C34"/>
    <w:rsid w:val="000D4F55"/>
    <w:rsid w:val="000D51D6"/>
    <w:rsid w:val="000D521B"/>
    <w:rsid w:val="000D527D"/>
    <w:rsid w:val="000D5840"/>
    <w:rsid w:val="000D5D85"/>
    <w:rsid w:val="000D5F5A"/>
    <w:rsid w:val="000D6091"/>
    <w:rsid w:val="000D63B5"/>
    <w:rsid w:val="000D6530"/>
    <w:rsid w:val="000D65C3"/>
    <w:rsid w:val="000D6C4A"/>
    <w:rsid w:val="000D6FB3"/>
    <w:rsid w:val="000D7AA6"/>
    <w:rsid w:val="000D7B7A"/>
    <w:rsid w:val="000D7D1D"/>
    <w:rsid w:val="000E015A"/>
    <w:rsid w:val="000E0215"/>
    <w:rsid w:val="000E02D3"/>
    <w:rsid w:val="000E0446"/>
    <w:rsid w:val="000E0B47"/>
    <w:rsid w:val="000E0DEA"/>
    <w:rsid w:val="000E0E19"/>
    <w:rsid w:val="000E0E92"/>
    <w:rsid w:val="000E1010"/>
    <w:rsid w:val="000E1084"/>
    <w:rsid w:val="000E135F"/>
    <w:rsid w:val="000E13DB"/>
    <w:rsid w:val="000E1406"/>
    <w:rsid w:val="000E1A76"/>
    <w:rsid w:val="000E1BCF"/>
    <w:rsid w:val="000E1D69"/>
    <w:rsid w:val="000E1F26"/>
    <w:rsid w:val="000E1FCF"/>
    <w:rsid w:val="000E244B"/>
    <w:rsid w:val="000E25ED"/>
    <w:rsid w:val="000E298D"/>
    <w:rsid w:val="000E2A7F"/>
    <w:rsid w:val="000E2AC9"/>
    <w:rsid w:val="000E2B19"/>
    <w:rsid w:val="000E2F51"/>
    <w:rsid w:val="000E306A"/>
    <w:rsid w:val="000E30EE"/>
    <w:rsid w:val="000E318A"/>
    <w:rsid w:val="000E327B"/>
    <w:rsid w:val="000E391A"/>
    <w:rsid w:val="000E3B14"/>
    <w:rsid w:val="000E3CAA"/>
    <w:rsid w:val="000E3D4C"/>
    <w:rsid w:val="000E3D5B"/>
    <w:rsid w:val="000E3DCA"/>
    <w:rsid w:val="000E3F9B"/>
    <w:rsid w:val="000E3FF4"/>
    <w:rsid w:val="000E4061"/>
    <w:rsid w:val="000E4277"/>
    <w:rsid w:val="000E42AF"/>
    <w:rsid w:val="000E430E"/>
    <w:rsid w:val="000E452C"/>
    <w:rsid w:val="000E45F7"/>
    <w:rsid w:val="000E47B0"/>
    <w:rsid w:val="000E47EE"/>
    <w:rsid w:val="000E4981"/>
    <w:rsid w:val="000E4D15"/>
    <w:rsid w:val="000E4D3E"/>
    <w:rsid w:val="000E4DD6"/>
    <w:rsid w:val="000E4EA2"/>
    <w:rsid w:val="000E50B3"/>
    <w:rsid w:val="000E536D"/>
    <w:rsid w:val="000E548A"/>
    <w:rsid w:val="000E554E"/>
    <w:rsid w:val="000E58D1"/>
    <w:rsid w:val="000E5A23"/>
    <w:rsid w:val="000E601F"/>
    <w:rsid w:val="000E61B3"/>
    <w:rsid w:val="000E6875"/>
    <w:rsid w:val="000E6D99"/>
    <w:rsid w:val="000E73B5"/>
    <w:rsid w:val="000E75A9"/>
    <w:rsid w:val="000E7BD6"/>
    <w:rsid w:val="000E7D49"/>
    <w:rsid w:val="000E7F0B"/>
    <w:rsid w:val="000F01A0"/>
    <w:rsid w:val="000F0349"/>
    <w:rsid w:val="000F05EC"/>
    <w:rsid w:val="000F0677"/>
    <w:rsid w:val="000F0888"/>
    <w:rsid w:val="000F0A05"/>
    <w:rsid w:val="000F0DF2"/>
    <w:rsid w:val="000F0EEA"/>
    <w:rsid w:val="000F10B6"/>
    <w:rsid w:val="000F145C"/>
    <w:rsid w:val="000F14B3"/>
    <w:rsid w:val="000F1523"/>
    <w:rsid w:val="000F15B8"/>
    <w:rsid w:val="000F15FA"/>
    <w:rsid w:val="000F1836"/>
    <w:rsid w:val="000F21F5"/>
    <w:rsid w:val="000F2461"/>
    <w:rsid w:val="000F26FC"/>
    <w:rsid w:val="000F2EA4"/>
    <w:rsid w:val="000F2FA3"/>
    <w:rsid w:val="000F3097"/>
    <w:rsid w:val="000F30C7"/>
    <w:rsid w:val="000F32DC"/>
    <w:rsid w:val="000F3341"/>
    <w:rsid w:val="000F33EE"/>
    <w:rsid w:val="000F34AC"/>
    <w:rsid w:val="000F3666"/>
    <w:rsid w:val="000F38BF"/>
    <w:rsid w:val="000F3AFE"/>
    <w:rsid w:val="000F4449"/>
    <w:rsid w:val="000F44E5"/>
    <w:rsid w:val="000F4677"/>
    <w:rsid w:val="000F48DD"/>
    <w:rsid w:val="000F4D20"/>
    <w:rsid w:val="000F5099"/>
    <w:rsid w:val="000F52A5"/>
    <w:rsid w:val="000F52FC"/>
    <w:rsid w:val="000F573D"/>
    <w:rsid w:val="000F574F"/>
    <w:rsid w:val="000F5770"/>
    <w:rsid w:val="000F5A34"/>
    <w:rsid w:val="000F5BC5"/>
    <w:rsid w:val="000F5D86"/>
    <w:rsid w:val="000F625D"/>
    <w:rsid w:val="000F6434"/>
    <w:rsid w:val="000F6442"/>
    <w:rsid w:val="000F64C9"/>
    <w:rsid w:val="000F64FE"/>
    <w:rsid w:val="000F6854"/>
    <w:rsid w:val="000F6BA3"/>
    <w:rsid w:val="000F6FA5"/>
    <w:rsid w:val="000F709F"/>
    <w:rsid w:val="000F7105"/>
    <w:rsid w:val="000F7537"/>
    <w:rsid w:val="000F7671"/>
    <w:rsid w:val="000F7B5E"/>
    <w:rsid w:val="00100123"/>
    <w:rsid w:val="00100243"/>
    <w:rsid w:val="00100282"/>
    <w:rsid w:val="00100295"/>
    <w:rsid w:val="00100710"/>
    <w:rsid w:val="001009FC"/>
    <w:rsid w:val="00100FA9"/>
    <w:rsid w:val="00100FD6"/>
    <w:rsid w:val="001013EA"/>
    <w:rsid w:val="00101584"/>
    <w:rsid w:val="001017A7"/>
    <w:rsid w:val="00101872"/>
    <w:rsid w:val="0010187F"/>
    <w:rsid w:val="001018A0"/>
    <w:rsid w:val="00101B5A"/>
    <w:rsid w:val="001025FD"/>
    <w:rsid w:val="001028A2"/>
    <w:rsid w:val="00102DF6"/>
    <w:rsid w:val="00102F5E"/>
    <w:rsid w:val="00103024"/>
    <w:rsid w:val="00103377"/>
    <w:rsid w:val="0010354C"/>
    <w:rsid w:val="00103607"/>
    <w:rsid w:val="00103707"/>
    <w:rsid w:val="001038EE"/>
    <w:rsid w:val="00103C1C"/>
    <w:rsid w:val="00103D70"/>
    <w:rsid w:val="00103FE3"/>
    <w:rsid w:val="00104426"/>
    <w:rsid w:val="00104B56"/>
    <w:rsid w:val="00104B85"/>
    <w:rsid w:val="00104C20"/>
    <w:rsid w:val="00104C78"/>
    <w:rsid w:val="00104EC3"/>
    <w:rsid w:val="00104F4F"/>
    <w:rsid w:val="00104F78"/>
    <w:rsid w:val="001050C6"/>
    <w:rsid w:val="00105485"/>
    <w:rsid w:val="0010595B"/>
    <w:rsid w:val="001059F5"/>
    <w:rsid w:val="00105ADE"/>
    <w:rsid w:val="00105B39"/>
    <w:rsid w:val="00105BDA"/>
    <w:rsid w:val="001068E2"/>
    <w:rsid w:val="001069D1"/>
    <w:rsid w:val="00106E21"/>
    <w:rsid w:val="00107376"/>
    <w:rsid w:val="001074B7"/>
    <w:rsid w:val="001077B0"/>
    <w:rsid w:val="0010782F"/>
    <w:rsid w:val="001078E4"/>
    <w:rsid w:val="00107C03"/>
    <w:rsid w:val="00107F15"/>
    <w:rsid w:val="001101C1"/>
    <w:rsid w:val="001101FB"/>
    <w:rsid w:val="001102A5"/>
    <w:rsid w:val="00110358"/>
    <w:rsid w:val="001107CA"/>
    <w:rsid w:val="00110A8A"/>
    <w:rsid w:val="00110CE6"/>
    <w:rsid w:val="00110E04"/>
    <w:rsid w:val="00111029"/>
    <w:rsid w:val="00111163"/>
    <w:rsid w:val="001112EE"/>
    <w:rsid w:val="00111476"/>
    <w:rsid w:val="001116EB"/>
    <w:rsid w:val="00111C08"/>
    <w:rsid w:val="00111F02"/>
    <w:rsid w:val="0011245C"/>
    <w:rsid w:val="00112559"/>
    <w:rsid w:val="001125DF"/>
    <w:rsid w:val="001127AC"/>
    <w:rsid w:val="00112BAA"/>
    <w:rsid w:val="00112F28"/>
    <w:rsid w:val="001132E5"/>
    <w:rsid w:val="0011332F"/>
    <w:rsid w:val="001135FF"/>
    <w:rsid w:val="00113845"/>
    <w:rsid w:val="0011396E"/>
    <w:rsid w:val="0011399E"/>
    <w:rsid w:val="00114700"/>
    <w:rsid w:val="0011478F"/>
    <w:rsid w:val="00114869"/>
    <w:rsid w:val="00114C42"/>
    <w:rsid w:val="00115236"/>
    <w:rsid w:val="001159B9"/>
    <w:rsid w:val="00115C11"/>
    <w:rsid w:val="001160C3"/>
    <w:rsid w:val="001161F1"/>
    <w:rsid w:val="00116577"/>
    <w:rsid w:val="0011665D"/>
    <w:rsid w:val="0011674C"/>
    <w:rsid w:val="00116932"/>
    <w:rsid w:val="001169FC"/>
    <w:rsid w:val="00116E2E"/>
    <w:rsid w:val="00116FC3"/>
    <w:rsid w:val="0011701C"/>
    <w:rsid w:val="001170AB"/>
    <w:rsid w:val="001179FC"/>
    <w:rsid w:val="00117F12"/>
    <w:rsid w:val="00117F4D"/>
    <w:rsid w:val="00120390"/>
    <w:rsid w:val="00120635"/>
    <w:rsid w:val="001207F7"/>
    <w:rsid w:val="00120853"/>
    <w:rsid w:val="00120AE6"/>
    <w:rsid w:val="001211F1"/>
    <w:rsid w:val="00121319"/>
    <w:rsid w:val="0012169F"/>
    <w:rsid w:val="00121751"/>
    <w:rsid w:val="00121A9B"/>
    <w:rsid w:val="00121C07"/>
    <w:rsid w:val="00121C96"/>
    <w:rsid w:val="00122177"/>
    <w:rsid w:val="001221BD"/>
    <w:rsid w:val="00122242"/>
    <w:rsid w:val="001223D8"/>
    <w:rsid w:val="001224C0"/>
    <w:rsid w:val="0012273F"/>
    <w:rsid w:val="00122815"/>
    <w:rsid w:val="001229D9"/>
    <w:rsid w:val="00122E56"/>
    <w:rsid w:val="00123145"/>
    <w:rsid w:val="001232D0"/>
    <w:rsid w:val="0012355B"/>
    <w:rsid w:val="0012370C"/>
    <w:rsid w:val="001237A2"/>
    <w:rsid w:val="001239C8"/>
    <w:rsid w:val="00123BBF"/>
    <w:rsid w:val="00123C4F"/>
    <w:rsid w:val="00124246"/>
    <w:rsid w:val="00124407"/>
    <w:rsid w:val="001244A8"/>
    <w:rsid w:val="00124524"/>
    <w:rsid w:val="00124861"/>
    <w:rsid w:val="00124D6F"/>
    <w:rsid w:val="00124E2C"/>
    <w:rsid w:val="00124E5E"/>
    <w:rsid w:val="00124EA7"/>
    <w:rsid w:val="001251F7"/>
    <w:rsid w:val="00125F76"/>
    <w:rsid w:val="00125FF5"/>
    <w:rsid w:val="001264D3"/>
    <w:rsid w:val="0012658D"/>
    <w:rsid w:val="00126819"/>
    <w:rsid w:val="0012686A"/>
    <w:rsid w:val="00126B19"/>
    <w:rsid w:val="00126E53"/>
    <w:rsid w:val="00126E7A"/>
    <w:rsid w:val="00127162"/>
    <w:rsid w:val="00127252"/>
    <w:rsid w:val="00127336"/>
    <w:rsid w:val="001277CC"/>
    <w:rsid w:val="00127AC5"/>
    <w:rsid w:val="00127B34"/>
    <w:rsid w:val="00127B8A"/>
    <w:rsid w:val="00127BE2"/>
    <w:rsid w:val="00127CD5"/>
    <w:rsid w:val="00130004"/>
    <w:rsid w:val="001300A4"/>
    <w:rsid w:val="0013065D"/>
    <w:rsid w:val="0013071D"/>
    <w:rsid w:val="0013083E"/>
    <w:rsid w:val="00130B3A"/>
    <w:rsid w:val="00130E91"/>
    <w:rsid w:val="00130FD7"/>
    <w:rsid w:val="001317D5"/>
    <w:rsid w:val="00131AF6"/>
    <w:rsid w:val="00131AFB"/>
    <w:rsid w:val="00131C45"/>
    <w:rsid w:val="00131E8C"/>
    <w:rsid w:val="00132355"/>
    <w:rsid w:val="00132D41"/>
    <w:rsid w:val="0013316D"/>
    <w:rsid w:val="00133368"/>
    <w:rsid w:val="00133C89"/>
    <w:rsid w:val="00133FCE"/>
    <w:rsid w:val="00134665"/>
    <w:rsid w:val="001347AF"/>
    <w:rsid w:val="00134835"/>
    <w:rsid w:val="00134933"/>
    <w:rsid w:val="0013495D"/>
    <w:rsid w:val="00134C59"/>
    <w:rsid w:val="001351C9"/>
    <w:rsid w:val="001356C9"/>
    <w:rsid w:val="001356ED"/>
    <w:rsid w:val="00135900"/>
    <w:rsid w:val="00135918"/>
    <w:rsid w:val="00135ECD"/>
    <w:rsid w:val="001365C0"/>
    <w:rsid w:val="001365F1"/>
    <w:rsid w:val="00136911"/>
    <w:rsid w:val="00136A94"/>
    <w:rsid w:val="001373D9"/>
    <w:rsid w:val="001376D4"/>
    <w:rsid w:val="0013786C"/>
    <w:rsid w:val="001379B2"/>
    <w:rsid w:val="0014038D"/>
    <w:rsid w:val="00140394"/>
    <w:rsid w:val="001404DA"/>
    <w:rsid w:val="001405E3"/>
    <w:rsid w:val="00140A39"/>
    <w:rsid w:val="00140BFA"/>
    <w:rsid w:val="00140C37"/>
    <w:rsid w:val="00140C4A"/>
    <w:rsid w:val="001411BE"/>
    <w:rsid w:val="00141338"/>
    <w:rsid w:val="00141584"/>
    <w:rsid w:val="00141ABD"/>
    <w:rsid w:val="00141FAA"/>
    <w:rsid w:val="00142461"/>
    <w:rsid w:val="00142760"/>
    <w:rsid w:val="00142858"/>
    <w:rsid w:val="00142F08"/>
    <w:rsid w:val="0014320A"/>
    <w:rsid w:val="00143210"/>
    <w:rsid w:val="001432E5"/>
    <w:rsid w:val="00143441"/>
    <w:rsid w:val="00143547"/>
    <w:rsid w:val="001438B6"/>
    <w:rsid w:val="00143F35"/>
    <w:rsid w:val="001445D9"/>
    <w:rsid w:val="00144708"/>
    <w:rsid w:val="00145136"/>
    <w:rsid w:val="00145565"/>
    <w:rsid w:val="00145568"/>
    <w:rsid w:val="00145BA9"/>
    <w:rsid w:val="00145C6D"/>
    <w:rsid w:val="00146003"/>
    <w:rsid w:val="00146388"/>
    <w:rsid w:val="0014691B"/>
    <w:rsid w:val="001469B7"/>
    <w:rsid w:val="001469F8"/>
    <w:rsid w:val="0014732F"/>
    <w:rsid w:val="001473BC"/>
    <w:rsid w:val="001474A6"/>
    <w:rsid w:val="001475BD"/>
    <w:rsid w:val="001479B1"/>
    <w:rsid w:val="00147D32"/>
    <w:rsid w:val="00147DAB"/>
    <w:rsid w:val="001502C0"/>
    <w:rsid w:val="00150374"/>
    <w:rsid w:val="001504B2"/>
    <w:rsid w:val="0015071E"/>
    <w:rsid w:val="001509FC"/>
    <w:rsid w:val="00151631"/>
    <w:rsid w:val="0015182B"/>
    <w:rsid w:val="00151916"/>
    <w:rsid w:val="00151983"/>
    <w:rsid w:val="00151CB5"/>
    <w:rsid w:val="00151EFF"/>
    <w:rsid w:val="0015233F"/>
    <w:rsid w:val="00152672"/>
    <w:rsid w:val="00152727"/>
    <w:rsid w:val="00152881"/>
    <w:rsid w:val="00152971"/>
    <w:rsid w:val="00152AAF"/>
    <w:rsid w:val="00152D71"/>
    <w:rsid w:val="00152EE1"/>
    <w:rsid w:val="00152EE5"/>
    <w:rsid w:val="0015315A"/>
    <w:rsid w:val="001535BB"/>
    <w:rsid w:val="00153B5C"/>
    <w:rsid w:val="001541A0"/>
    <w:rsid w:val="0015444F"/>
    <w:rsid w:val="001547BB"/>
    <w:rsid w:val="0015485B"/>
    <w:rsid w:val="001549BB"/>
    <w:rsid w:val="0015514E"/>
    <w:rsid w:val="00155471"/>
    <w:rsid w:val="001556D3"/>
    <w:rsid w:val="00155D6A"/>
    <w:rsid w:val="00155F63"/>
    <w:rsid w:val="00156155"/>
    <w:rsid w:val="0015659B"/>
    <w:rsid w:val="001565E1"/>
    <w:rsid w:val="00156C2E"/>
    <w:rsid w:val="00157274"/>
    <w:rsid w:val="0015747E"/>
    <w:rsid w:val="001576ED"/>
    <w:rsid w:val="001577B0"/>
    <w:rsid w:val="001600A4"/>
    <w:rsid w:val="001601D8"/>
    <w:rsid w:val="00160579"/>
    <w:rsid w:val="001605C2"/>
    <w:rsid w:val="001606CB"/>
    <w:rsid w:val="00160DAB"/>
    <w:rsid w:val="00160FD3"/>
    <w:rsid w:val="00161028"/>
    <w:rsid w:val="00161274"/>
    <w:rsid w:val="00161388"/>
    <w:rsid w:val="00161EBF"/>
    <w:rsid w:val="00161F83"/>
    <w:rsid w:val="001623B6"/>
    <w:rsid w:val="00162547"/>
    <w:rsid w:val="00162761"/>
    <w:rsid w:val="001627BF"/>
    <w:rsid w:val="00162D35"/>
    <w:rsid w:val="00162F48"/>
    <w:rsid w:val="001631CB"/>
    <w:rsid w:val="00163252"/>
    <w:rsid w:val="001632D9"/>
    <w:rsid w:val="001636B0"/>
    <w:rsid w:val="001636EE"/>
    <w:rsid w:val="00163734"/>
    <w:rsid w:val="00163DF0"/>
    <w:rsid w:val="00163EFA"/>
    <w:rsid w:val="00163F4E"/>
    <w:rsid w:val="0016434E"/>
    <w:rsid w:val="00164586"/>
    <w:rsid w:val="001648F5"/>
    <w:rsid w:val="00164951"/>
    <w:rsid w:val="00164AE4"/>
    <w:rsid w:val="00164B4D"/>
    <w:rsid w:val="00164B94"/>
    <w:rsid w:val="00164D27"/>
    <w:rsid w:val="00164D70"/>
    <w:rsid w:val="00164F70"/>
    <w:rsid w:val="00165976"/>
    <w:rsid w:val="00166001"/>
    <w:rsid w:val="00166121"/>
    <w:rsid w:val="00166AF5"/>
    <w:rsid w:val="0016781A"/>
    <w:rsid w:val="00167846"/>
    <w:rsid w:val="001679E6"/>
    <w:rsid w:val="00167B70"/>
    <w:rsid w:val="00167DB5"/>
    <w:rsid w:val="00167F5C"/>
    <w:rsid w:val="00170047"/>
    <w:rsid w:val="001700AD"/>
    <w:rsid w:val="001700B7"/>
    <w:rsid w:val="001700F1"/>
    <w:rsid w:val="001702BE"/>
    <w:rsid w:val="001703E6"/>
    <w:rsid w:val="0017097B"/>
    <w:rsid w:val="00170A0C"/>
    <w:rsid w:val="00170A51"/>
    <w:rsid w:val="00170D46"/>
    <w:rsid w:val="00170EEC"/>
    <w:rsid w:val="001710AE"/>
    <w:rsid w:val="0017114C"/>
    <w:rsid w:val="0017118C"/>
    <w:rsid w:val="0017127B"/>
    <w:rsid w:val="00171373"/>
    <w:rsid w:val="00171388"/>
    <w:rsid w:val="001714C4"/>
    <w:rsid w:val="00171574"/>
    <w:rsid w:val="0017157E"/>
    <w:rsid w:val="0017166B"/>
    <w:rsid w:val="00171730"/>
    <w:rsid w:val="00171772"/>
    <w:rsid w:val="00171D17"/>
    <w:rsid w:val="00171EB9"/>
    <w:rsid w:val="00172387"/>
    <w:rsid w:val="0017242A"/>
    <w:rsid w:val="00172480"/>
    <w:rsid w:val="001727A4"/>
    <w:rsid w:val="001727C8"/>
    <w:rsid w:val="00172A5E"/>
    <w:rsid w:val="00172DF0"/>
    <w:rsid w:val="00172E44"/>
    <w:rsid w:val="001735AA"/>
    <w:rsid w:val="00173D9F"/>
    <w:rsid w:val="00173DA3"/>
    <w:rsid w:val="00173FDD"/>
    <w:rsid w:val="00174050"/>
    <w:rsid w:val="0017410B"/>
    <w:rsid w:val="001741A1"/>
    <w:rsid w:val="00174298"/>
    <w:rsid w:val="001747E8"/>
    <w:rsid w:val="00174837"/>
    <w:rsid w:val="00174C97"/>
    <w:rsid w:val="00174F34"/>
    <w:rsid w:val="0017543D"/>
    <w:rsid w:val="001756D5"/>
    <w:rsid w:val="001756E3"/>
    <w:rsid w:val="00175BB3"/>
    <w:rsid w:val="00175E9A"/>
    <w:rsid w:val="00175FDB"/>
    <w:rsid w:val="001763FF"/>
    <w:rsid w:val="00176672"/>
    <w:rsid w:val="0017686B"/>
    <w:rsid w:val="00176A16"/>
    <w:rsid w:val="00176C8C"/>
    <w:rsid w:val="00176F50"/>
    <w:rsid w:val="00177009"/>
    <w:rsid w:val="00177076"/>
    <w:rsid w:val="00177088"/>
    <w:rsid w:val="0017708C"/>
    <w:rsid w:val="001770C1"/>
    <w:rsid w:val="00177150"/>
    <w:rsid w:val="001776D9"/>
    <w:rsid w:val="00177B21"/>
    <w:rsid w:val="00177BAC"/>
    <w:rsid w:val="00177DC0"/>
    <w:rsid w:val="00177F6E"/>
    <w:rsid w:val="00180016"/>
    <w:rsid w:val="0018015E"/>
    <w:rsid w:val="00180574"/>
    <w:rsid w:val="001809CE"/>
    <w:rsid w:val="00180B92"/>
    <w:rsid w:val="00180E1F"/>
    <w:rsid w:val="00181136"/>
    <w:rsid w:val="00181431"/>
    <w:rsid w:val="00181572"/>
    <w:rsid w:val="001817C9"/>
    <w:rsid w:val="00181876"/>
    <w:rsid w:val="001818C7"/>
    <w:rsid w:val="00181A5C"/>
    <w:rsid w:val="00182046"/>
    <w:rsid w:val="00182379"/>
    <w:rsid w:val="00182488"/>
    <w:rsid w:val="00182B99"/>
    <w:rsid w:val="00183202"/>
    <w:rsid w:val="00183542"/>
    <w:rsid w:val="001839D2"/>
    <w:rsid w:val="00183BE8"/>
    <w:rsid w:val="00184260"/>
    <w:rsid w:val="0018434A"/>
    <w:rsid w:val="0018440C"/>
    <w:rsid w:val="0018473F"/>
    <w:rsid w:val="00184751"/>
    <w:rsid w:val="0018475C"/>
    <w:rsid w:val="001852C6"/>
    <w:rsid w:val="0018551A"/>
    <w:rsid w:val="00185528"/>
    <w:rsid w:val="00185E82"/>
    <w:rsid w:val="001861AA"/>
    <w:rsid w:val="00186794"/>
    <w:rsid w:val="00186838"/>
    <w:rsid w:val="00186919"/>
    <w:rsid w:val="00186C00"/>
    <w:rsid w:val="00186DB8"/>
    <w:rsid w:val="00186F59"/>
    <w:rsid w:val="001870FC"/>
    <w:rsid w:val="001875A8"/>
    <w:rsid w:val="0018779D"/>
    <w:rsid w:val="00187969"/>
    <w:rsid w:val="00187A9D"/>
    <w:rsid w:val="00187BE7"/>
    <w:rsid w:val="00187CA7"/>
    <w:rsid w:val="00187FAA"/>
    <w:rsid w:val="0019030F"/>
    <w:rsid w:val="001903BB"/>
    <w:rsid w:val="00190A10"/>
    <w:rsid w:val="00190D2D"/>
    <w:rsid w:val="00190E86"/>
    <w:rsid w:val="00190F53"/>
    <w:rsid w:val="00190FB6"/>
    <w:rsid w:val="0019172A"/>
    <w:rsid w:val="0019181A"/>
    <w:rsid w:val="001918B3"/>
    <w:rsid w:val="00191ECB"/>
    <w:rsid w:val="00192323"/>
    <w:rsid w:val="001923C7"/>
    <w:rsid w:val="00192537"/>
    <w:rsid w:val="00192595"/>
    <w:rsid w:val="00192710"/>
    <w:rsid w:val="00192C5A"/>
    <w:rsid w:val="00192DF4"/>
    <w:rsid w:val="00192F7A"/>
    <w:rsid w:val="00192F83"/>
    <w:rsid w:val="00193077"/>
    <w:rsid w:val="001930AA"/>
    <w:rsid w:val="001931CA"/>
    <w:rsid w:val="001932C2"/>
    <w:rsid w:val="00193399"/>
    <w:rsid w:val="0019386D"/>
    <w:rsid w:val="00193A06"/>
    <w:rsid w:val="00193FDE"/>
    <w:rsid w:val="00194057"/>
    <w:rsid w:val="00194169"/>
    <w:rsid w:val="0019433E"/>
    <w:rsid w:val="00194515"/>
    <w:rsid w:val="001949EF"/>
    <w:rsid w:val="00194BC1"/>
    <w:rsid w:val="00194F8F"/>
    <w:rsid w:val="001951C2"/>
    <w:rsid w:val="0019549C"/>
    <w:rsid w:val="001956A1"/>
    <w:rsid w:val="00195C43"/>
    <w:rsid w:val="0019611E"/>
    <w:rsid w:val="0019623F"/>
    <w:rsid w:val="001964AC"/>
    <w:rsid w:val="001967B6"/>
    <w:rsid w:val="00196BDD"/>
    <w:rsid w:val="00196C0D"/>
    <w:rsid w:val="00196C4C"/>
    <w:rsid w:val="00196C5D"/>
    <w:rsid w:val="00196CD9"/>
    <w:rsid w:val="00197546"/>
    <w:rsid w:val="0019761B"/>
    <w:rsid w:val="00197749"/>
    <w:rsid w:val="00197AB4"/>
    <w:rsid w:val="00197AE4"/>
    <w:rsid w:val="00197AED"/>
    <w:rsid w:val="00197C00"/>
    <w:rsid w:val="00197C1E"/>
    <w:rsid w:val="00197C24"/>
    <w:rsid w:val="00197DEB"/>
    <w:rsid w:val="001A00EF"/>
    <w:rsid w:val="001A0218"/>
    <w:rsid w:val="001A061E"/>
    <w:rsid w:val="001A093E"/>
    <w:rsid w:val="001A0AE4"/>
    <w:rsid w:val="001A0BB3"/>
    <w:rsid w:val="001A0E45"/>
    <w:rsid w:val="001A0E5B"/>
    <w:rsid w:val="001A0EFE"/>
    <w:rsid w:val="001A0F6B"/>
    <w:rsid w:val="001A1073"/>
    <w:rsid w:val="001A189C"/>
    <w:rsid w:val="001A18C3"/>
    <w:rsid w:val="001A19A2"/>
    <w:rsid w:val="001A1BA5"/>
    <w:rsid w:val="001A1BAD"/>
    <w:rsid w:val="001A1C1F"/>
    <w:rsid w:val="001A2152"/>
    <w:rsid w:val="001A23DD"/>
    <w:rsid w:val="001A2E61"/>
    <w:rsid w:val="001A33C1"/>
    <w:rsid w:val="001A34B4"/>
    <w:rsid w:val="001A399C"/>
    <w:rsid w:val="001A3AC2"/>
    <w:rsid w:val="001A3D45"/>
    <w:rsid w:val="001A3D5E"/>
    <w:rsid w:val="001A3ED8"/>
    <w:rsid w:val="001A3EE2"/>
    <w:rsid w:val="001A3EFE"/>
    <w:rsid w:val="001A4177"/>
    <w:rsid w:val="001A445B"/>
    <w:rsid w:val="001A49D3"/>
    <w:rsid w:val="001A4D6A"/>
    <w:rsid w:val="001A5139"/>
    <w:rsid w:val="001A5383"/>
    <w:rsid w:val="001A55FC"/>
    <w:rsid w:val="001A594A"/>
    <w:rsid w:val="001A6B09"/>
    <w:rsid w:val="001A6ED0"/>
    <w:rsid w:val="001A7649"/>
    <w:rsid w:val="001A799A"/>
    <w:rsid w:val="001A7BE3"/>
    <w:rsid w:val="001A7D36"/>
    <w:rsid w:val="001B0063"/>
    <w:rsid w:val="001B0372"/>
    <w:rsid w:val="001B03D6"/>
    <w:rsid w:val="001B076E"/>
    <w:rsid w:val="001B0998"/>
    <w:rsid w:val="001B0A29"/>
    <w:rsid w:val="001B10B6"/>
    <w:rsid w:val="001B127B"/>
    <w:rsid w:val="001B1349"/>
    <w:rsid w:val="001B164C"/>
    <w:rsid w:val="001B17AE"/>
    <w:rsid w:val="001B1BE8"/>
    <w:rsid w:val="001B1CD8"/>
    <w:rsid w:val="001B1ED8"/>
    <w:rsid w:val="001B2032"/>
    <w:rsid w:val="001B206E"/>
    <w:rsid w:val="001B20A4"/>
    <w:rsid w:val="001B261F"/>
    <w:rsid w:val="001B2636"/>
    <w:rsid w:val="001B2661"/>
    <w:rsid w:val="001B2906"/>
    <w:rsid w:val="001B2B9D"/>
    <w:rsid w:val="001B2C94"/>
    <w:rsid w:val="001B303A"/>
    <w:rsid w:val="001B3204"/>
    <w:rsid w:val="001B39EC"/>
    <w:rsid w:val="001B3B80"/>
    <w:rsid w:val="001B3EAC"/>
    <w:rsid w:val="001B446A"/>
    <w:rsid w:val="001B469B"/>
    <w:rsid w:val="001B4C63"/>
    <w:rsid w:val="001B4FA3"/>
    <w:rsid w:val="001B509B"/>
    <w:rsid w:val="001B5248"/>
    <w:rsid w:val="001B536E"/>
    <w:rsid w:val="001B5484"/>
    <w:rsid w:val="001B56EB"/>
    <w:rsid w:val="001B5B19"/>
    <w:rsid w:val="001B60A3"/>
    <w:rsid w:val="001B60B7"/>
    <w:rsid w:val="001B6370"/>
    <w:rsid w:val="001B68DD"/>
    <w:rsid w:val="001B6AD0"/>
    <w:rsid w:val="001B6C68"/>
    <w:rsid w:val="001B6D7B"/>
    <w:rsid w:val="001B6F5E"/>
    <w:rsid w:val="001B6FDA"/>
    <w:rsid w:val="001B710C"/>
    <w:rsid w:val="001B7587"/>
    <w:rsid w:val="001B759A"/>
    <w:rsid w:val="001B7945"/>
    <w:rsid w:val="001B7CC4"/>
    <w:rsid w:val="001B7F13"/>
    <w:rsid w:val="001C002F"/>
    <w:rsid w:val="001C048B"/>
    <w:rsid w:val="001C0992"/>
    <w:rsid w:val="001C0C49"/>
    <w:rsid w:val="001C0DBF"/>
    <w:rsid w:val="001C0F2B"/>
    <w:rsid w:val="001C199A"/>
    <w:rsid w:val="001C1AAF"/>
    <w:rsid w:val="001C1DF6"/>
    <w:rsid w:val="001C1F0E"/>
    <w:rsid w:val="001C219C"/>
    <w:rsid w:val="001C2455"/>
    <w:rsid w:val="001C2558"/>
    <w:rsid w:val="001C2A7E"/>
    <w:rsid w:val="001C2E12"/>
    <w:rsid w:val="001C2F8B"/>
    <w:rsid w:val="001C3226"/>
    <w:rsid w:val="001C350D"/>
    <w:rsid w:val="001C361B"/>
    <w:rsid w:val="001C3647"/>
    <w:rsid w:val="001C3831"/>
    <w:rsid w:val="001C383B"/>
    <w:rsid w:val="001C3AEF"/>
    <w:rsid w:val="001C3CE0"/>
    <w:rsid w:val="001C3DC6"/>
    <w:rsid w:val="001C3EC5"/>
    <w:rsid w:val="001C3F7B"/>
    <w:rsid w:val="001C3FB4"/>
    <w:rsid w:val="001C41C7"/>
    <w:rsid w:val="001C42B4"/>
    <w:rsid w:val="001C42F6"/>
    <w:rsid w:val="001C4397"/>
    <w:rsid w:val="001C45CA"/>
    <w:rsid w:val="001C5DBF"/>
    <w:rsid w:val="001C5F9F"/>
    <w:rsid w:val="001C6067"/>
    <w:rsid w:val="001C6235"/>
    <w:rsid w:val="001C6263"/>
    <w:rsid w:val="001C62E9"/>
    <w:rsid w:val="001C6D07"/>
    <w:rsid w:val="001C7117"/>
    <w:rsid w:val="001C76C0"/>
    <w:rsid w:val="001C7B4B"/>
    <w:rsid w:val="001D007A"/>
    <w:rsid w:val="001D01DD"/>
    <w:rsid w:val="001D0931"/>
    <w:rsid w:val="001D0A5A"/>
    <w:rsid w:val="001D1055"/>
    <w:rsid w:val="001D10A1"/>
    <w:rsid w:val="001D11C7"/>
    <w:rsid w:val="001D1228"/>
    <w:rsid w:val="001D1351"/>
    <w:rsid w:val="001D137A"/>
    <w:rsid w:val="001D1B30"/>
    <w:rsid w:val="001D1E4A"/>
    <w:rsid w:val="001D1F21"/>
    <w:rsid w:val="001D27B5"/>
    <w:rsid w:val="001D289C"/>
    <w:rsid w:val="001D2B5B"/>
    <w:rsid w:val="001D2CBD"/>
    <w:rsid w:val="001D30BE"/>
    <w:rsid w:val="001D33F6"/>
    <w:rsid w:val="001D370E"/>
    <w:rsid w:val="001D37DB"/>
    <w:rsid w:val="001D382D"/>
    <w:rsid w:val="001D3B81"/>
    <w:rsid w:val="001D3F0D"/>
    <w:rsid w:val="001D3F11"/>
    <w:rsid w:val="001D406B"/>
    <w:rsid w:val="001D46E1"/>
    <w:rsid w:val="001D46F0"/>
    <w:rsid w:val="001D4791"/>
    <w:rsid w:val="001D47BD"/>
    <w:rsid w:val="001D4897"/>
    <w:rsid w:val="001D49E5"/>
    <w:rsid w:val="001D4A7B"/>
    <w:rsid w:val="001D4D29"/>
    <w:rsid w:val="001D4D2A"/>
    <w:rsid w:val="001D4E6F"/>
    <w:rsid w:val="001D51B2"/>
    <w:rsid w:val="001D543C"/>
    <w:rsid w:val="001D580A"/>
    <w:rsid w:val="001D5CA6"/>
    <w:rsid w:val="001D5F30"/>
    <w:rsid w:val="001D6068"/>
    <w:rsid w:val="001D635C"/>
    <w:rsid w:val="001D6553"/>
    <w:rsid w:val="001D6756"/>
    <w:rsid w:val="001D68F9"/>
    <w:rsid w:val="001D6DCE"/>
    <w:rsid w:val="001D701E"/>
    <w:rsid w:val="001D71F6"/>
    <w:rsid w:val="001D7356"/>
    <w:rsid w:val="001D73EC"/>
    <w:rsid w:val="001D7482"/>
    <w:rsid w:val="001D7775"/>
    <w:rsid w:val="001D7887"/>
    <w:rsid w:val="001D7AEB"/>
    <w:rsid w:val="001D7C28"/>
    <w:rsid w:val="001D7C97"/>
    <w:rsid w:val="001E019D"/>
    <w:rsid w:val="001E0468"/>
    <w:rsid w:val="001E078A"/>
    <w:rsid w:val="001E0823"/>
    <w:rsid w:val="001E0889"/>
    <w:rsid w:val="001E08D5"/>
    <w:rsid w:val="001E08DB"/>
    <w:rsid w:val="001E0B11"/>
    <w:rsid w:val="001E0C4E"/>
    <w:rsid w:val="001E0E85"/>
    <w:rsid w:val="001E0FF9"/>
    <w:rsid w:val="001E1236"/>
    <w:rsid w:val="001E13CC"/>
    <w:rsid w:val="001E19B5"/>
    <w:rsid w:val="001E1B84"/>
    <w:rsid w:val="001E1D06"/>
    <w:rsid w:val="001E1F41"/>
    <w:rsid w:val="001E20AF"/>
    <w:rsid w:val="001E26C1"/>
    <w:rsid w:val="001E2800"/>
    <w:rsid w:val="001E2875"/>
    <w:rsid w:val="001E28FF"/>
    <w:rsid w:val="001E3184"/>
    <w:rsid w:val="001E3343"/>
    <w:rsid w:val="001E3C93"/>
    <w:rsid w:val="001E3ECD"/>
    <w:rsid w:val="001E4126"/>
    <w:rsid w:val="001E448E"/>
    <w:rsid w:val="001E44FA"/>
    <w:rsid w:val="001E45BC"/>
    <w:rsid w:val="001E4874"/>
    <w:rsid w:val="001E4889"/>
    <w:rsid w:val="001E4908"/>
    <w:rsid w:val="001E4BA8"/>
    <w:rsid w:val="001E4BAD"/>
    <w:rsid w:val="001E4F26"/>
    <w:rsid w:val="001E4F37"/>
    <w:rsid w:val="001E56A8"/>
    <w:rsid w:val="001E5F95"/>
    <w:rsid w:val="001E646D"/>
    <w:rsid w:val="001E6948"/>
    <w:rsid w:val="001E6B82"/>
    <w:rsid w:val="001E6BB6"/>
    <w:rsid w:val="001E6D7D"/>
    <w:rsid w:val="001E7225"/>
    <w:rsid w:val="001E7285"/>
    <w:rsid w:val="001E72B6"/>
    <w:rsid w:val="001E7427"/>
    <w:rsid w:val="001E7494"/>
    <w:rsid w:val="001E7664"/>
    <w:rsid w:val="001E789E"/>
    <w:rsid w:val="001E792C"/>
    <w:rsid w:val="001E7982"/>
    <w:rsid w:val="001E7E0E"/>
    <w:rsid w:val="001F07AE"/>
    <w:rsid w:val="001F0910"/>
    <w:rsid w:val="001F0A72"/>
    <w:rsid w:val="001F0DC7"/>
    <w:rsid w:val="001F108E"/>
    <w:rsid w:val="001F1388"/>
    <w:rsid w:val="001F1444"/>
    <w:rsid w:val="001F16AE"/>
    <w:rsid w:val="001F179E"/>
    <w:rsid w:val="001F18DC"/>
    <w:rsid w:val="001F2212"/>
    <w:rsid w:val="001F2349"/>
    <w:rsid w:val="001F248E"/>
    <w:rsid w:val="001F27AF"/>
    <w:rsid w:val="001F2D2C"/>
    <w:rsid w:val="001F2DD8"/>
    <w:rsid w:val="001F2DF6"/>
    <w:rsid w:val="001F309A"/>
    <w:rsid w:val="001F30B5"/>
    <w:rsid w:val="001F329D"/>
    <w:rsid w:val="001F330A"/>
    <w:rsid w:val="001F38FB"/>
    <w:rsid w:val="001F3AEF"/>
    <w:rsid w:val="001F3DA6"/>
    <w:rsid w:val="001F3F3E"/>
    <w:rsid w:val="001F3FC6"/>
    <w:rsid w:val="001F4068"/>
    <w:rsid w:val="001F40E8"/>
    <w:rsid w:val="001F47BF"/>
    <w:rsid w:val="001F48CF"/>
    <w:rsid w:val="001F4E88"/>
    <w:rsid w:val="001F4EE0"/>
    <w:rsid w:val="001F516C"/>
    <w:rsid w:val="001F5A3F"/>
    <w:rsid w:val="001F5A6B"/>
    <w:rsid w:val="001F5AE2"/>
    <w:rsid w:val="001F5C0C"/>
    <w:rsid w:val="001F5C85"/>
    <w:rsid w:val="001F629D"/>
    <w:rsid w:val="001F68FA"/>
    <w:rsid w:val="001F69C0"/>
    <w:rsid w:val="001F6BBA"/>
    <w:rsid w:val="001F6DD9"/>
    <w:rsid w:val="001F7504"/>
    <w:rsid w:val="001F76E8"/>
    <w:rsid w:val="001F7779"/>
    <w:rsid w:val="001F7C26"/>
    <w:rsid w:val="00200023"/>
    <w:rsid w:val="00200340"/>
    <w:rsid w:val="002005D9"/>
    <w:rsid w:val="0020126B"/>
    <w:rsid w:val="00201665"/>
    <w:rsid w:val="002017C5"/>
    <w:rsid w:val="0020201E"/>
    <w:rsid w:val="00202532"/>
    <w:rsid w:val="0020255F"/>
    <w:rsid w:val="002026CE"/>
    <w:rsid w:val="0020270A"/>
    <w:rsid w:val="002027EE"/>
    <w:rsid w:val="00202A59"/>
    <w:rsid w:val="00202E6E"/>
    <w:rsid w:val="00202F5E"/>
    <w:rsid w:val="002030A8"/>
    <w:rsid w:val="002032DA"/>
    <w:rsid w:val="0020374A"/>
    <w:rsid w:val="002039CF"/>
    <w:rsid w:val="00203A43"/>
    <w:rsid w:val="00203DAE"/>
    <w:rsid w:val="0020407F"/>
    <w:rsid w:val="00204861"/>
    <w:rsid w:val="00204DF2"/>
    <w:rsid w:val="00204EF3"/>
    <w:rsid w:val="00205196"/>
    <w:rsid w:val="00205278"/>
    <w:rsid w:val="00205B95"/>
    <w:rsid w:val="00205CA6"/>
    <w:rsid w:val="00205DF4"/>
    <w:rsid w:val="002060F6"/>
    <w:rsid w:val="00206830"/>
    <w:rsid w:val="002069FF"/>
    <w:rsid w:val="00206A74"/>
    <w:rsid w:val="00206BD2"/>
    <w:rsid w:val="00206FE8"/>
    <w:rsid w:val="002070EB"/>
    <w:rsid w:val="00207315"/>
    <w:rsid w:val="002075A9"/>
    <w:rsid w:val="00207710"/>
    <w:rsid w:val="002077EF"/>
    <w:rsid w:val="002079CC"/>
    <w:rsid w:val="00207CCF"/>
    <w:rsid w:val="00207F05"/>
    <w:rsid w:val="00210100"/>
    <w:rsid w:val="00210401"/>
    <w:rsid w:val="00210985"/>
    <w:rsid w:val="00210C4C"/>
    <w:rsid w:val="00210C9C"/>
    <w:rsid w:val="00210D36"/>
    <w:rsid w:val="00210EE0"/>
    <w:rsid w:val="00210EEF"/>
    <w:rsid w:val="00211328"/>
    <w:rsid w:val="0021165A"/>
    <w:rsid w:val="00211673"/>
    <w:rsid w:val="00211828"/>
    <w:rsid w:val="0021182E"/>
    <w:rsid w:val="00211BF8"/>
    <w:rsid w:val="00211F30"/>
    <w:rsid w:val="002120B9"/>
    <w:rsid w:val="0021215E"/>
    <w:rsid w:val="0021239C"/>
    <w:rsid w:val="00212445"/>
    <w:rsid w:val="00212A2E"/>
    <w:rsid w:val="00212ECD"/>
    <w:rsid w:val="00213010"/>
    <w:rsid w:val="0021354D"/>
    <w:rsid w:val="00213561"/>
    <w:rsid w:val="00213A17"/>
    <w:rsid w:val="00213B2A"/>
    <w:rsid w:val="00213BDF"/>
    <w:rsid w:val="00213D7D"/>
    <w:rsid w:val="002141C2"/>
    <w:rsid w:val="00215080"/>
    <w:rsid w:val="00215497"/>
    <w:rsid w:val="002162EB"/>
    <w:rsid w:val="00216325"/>
    <w:rsid w:val="0021645E"/>
    <w:rsid w:val="0021694E"/>
    <w:rsid w:val="002174BB"/>
    <w:rsid w:val="002175F8"/>
    <w:rsid w:val="00217710"/>
    <w:rsid w:val="00217788"/>
    <w:rsid w:val="002177A2"/>
    <w:rsid w:val="00217DC5"/>
    <w:rsid w:val="002202A9"/>
    <w:rsid w:val="0022053E"/>
    <w:rsid w:val="002206C5"/>
    <w:rsid w:val="00220718"/>
    <w:rsid w:val="00220AF7"/>
    <w:rsid w:val="00220B71"/>
    <w:rsid w:val="002214F9"/>
    <w:rsid w:val="00221504"/>
    <w:rsid w:val="002217F5"/>
    <w:rsid w:val="002218F7"/>
    <w:rsid w:val="00221B27"/>
    <w:rsid w:val="00221D89"/>
    <w:rsid w:val="00222379"/>
    <w:rsid w:val="00222538"/>
    <w:rsid w:val="00222656"/>
    <w:rsid w:val="0022279E"/>
    <w:rsid w:val="002227BB"/>
    <w:rsid w:val="00222D9F"/>
    <w:rsid w:val="00222E19"/>
    <w:rsid w:val="00222F87"/>
    <w:rsid w:val="00223215"/>
    <w:rsid w:val="0022365C"/>
    <w:rsid w:val="002239CB"/>
    <w:rsid w:val="002243DA"/>
    <w:rsid w:val="002243EC"/>
    <w:rsid w:val="0022480A"/>
    <w:rsid w:val="00224CB0"/>
    <w:rsid w:val="002252B2"/>
    <w:rsid w:val="002253B1"/>
    <w:rsid w:val="00225561"/>
    <w:rsid w:val="0022598B"/>
    <w:rsid w:val="00225CCF"/>
    <w:rsid w:val="00225CF8"/>
    <w:rsid w:val="00225D5B"/>
    <w:rsid w:val="00226D3B"/>
    <w:rsid w:val="00226EDE"/>
    <w:rsid w:val="00227342"/>
    <w:rsid w:val="0022754D"/>
    <w:rsid w:val="00227637"/>
    <w:rsid w:val="0022768B"/>
    <w:rsid w:val="00227C21"/>
    <w:rsid w:val="00227D49"/>
    <w:rsid w:val="00227E4A"/>
    <w:rsid w:val="00227F09"/>
    <w:rsid w:val="00227F4D"/>
    <w:rsid w:val="00227FED"/>
    <w:rsid w:val="002301C5"/>
    <w:rsid w:val="00230347"/>
    <w:rsid w:val="0023048D"/>
    <w:rsid w:val="002304B7"/>
    <w:rsid w:val="00230FF5"/>
    <w:rsid w:val="002312C4"/>
    <w:rsid w:val="0023171A"/>
    <w:rsid w:val="002317D8"/>
    <w:rsid w:val="00231D1F"/>
    <w:rsid w:val="00231EB4"/>
    <w:rsid w:val="00232289"/>
    <w:rsid w:val="0023239C"/>
    <w:rsid w:val="002326EB"/>
    <w:rsid w:val="00232A95"/>
    <w:rsid w:val="00232FDF"/>
    <w:rsid w:val="0023315B"/>
    <w:rsid w:val="00233270"/>
    <w:rsid w:val="00233408"/>
    <w:rsid w:val="0023350E"/>
    <w:rsid w:val="002336A4"/>
    <w:rsid w:val="0023387F"/>
    <w:rsid w:val="002339C1"/>
    <w:rsid w:val="00233A50"/>
    <w:rsid w:val="00233AB1"/>
    <w:rsid w:val="00233C99"/>
    <w:rsid w:val="00233F6D"/>
    <w:rsid w:val="00233FC9"/>
    <w:rsid w:val="0023406C"/>
    <w:rsid w:val="00234D56"/>
    <w:rsid w:val="0023528B"/>
    <w:rsid w:val="002352D2"/>
    <w:rsid w:val="002353CE"/>
    <w:rsid w:val="002353FF"/>
    <w:rsid w:val="002356DC"/>
    <w:rsid w:val="00235C08"/>
    <w:rsid w:val="00235C5E"/>
    <w:rsid w:val="002361A2"/>
    <w:rsid w:val="002361B9"/>
    <w:rsid w:val="00236823"/>
    <w:rsid w:val="00236A20"/>
    <w:rsid w:val="00236A88"/>
    <w:rsid w:val="00236A9F"/>
    <w:rsid w:val="00236AFD"/>
    <w:rsid w:val="00236CC7"/>
    <w:rsid w:val="002372C6"/>
    <w:rsid w:val="00237421"/>
    <w:rsid w:val="00237B90"/>
    <w:rsid w:val="00237BF2"/>
    <w:rsid w:val="00237D22"/>
    <w:rsid w:val="00237D97"/>
    <w:rsid w:val="00237DB0"/>
    <w:rsid w:val="00237FC3"/>
    <w:rsid w:val="00240761"/>
    <w:rsid w:val="00240C15"/>
    <w:rsid w:val="00240E6B"/>
    <w:rsid w:val="00240F94"/>
    <w:rsid w:val="00240F9D"/>
    <w:rsid w:val="002414DE"/>
    <w:rsid w:val="00241539"/>
    <w:rsid w:val="002417F1"/>
    <w:rsid w:val="0024193A"/>
    <w:rsid w:val="00241944"/>
    <w:rsid w:val="00242021"/>
    <w:rsid w:val="00242370"/>
    <w:rsid w:val="00242E93"/>
    <w:rsid w:val="00242EFC"/>
    <w:rsid w:val="00243224"/>
    <w:rsid w:val="0024327F"/>
    <w:rsid w:val="00243B3A"/>
    <w:rsid w:val="00243B50"/>
    <w:rsid w:val="00243C09"/>
    <w:rsid w:val="00243CAE"/>
    <w:rsid w:val="00243F98"/>
    <w:rsid w:val="00244B65"/>
    <w:rsid w:val="00244C34"/>
    <w:rsid w:val="00244C98"/>
    <w:rsid w:val="00244F9F"/>
    <w:rsid w:val="0024544B"/>
    <w:rsid w:val="00245BE1"/>
    <w:rsid w:val="00245CBB"/>
    <w:rsid w:val="00245DD9"/>
    <w:rsid w:val="00245E01"/>
    <w:rsid w:val="00245EAC"/>
    <w:rsid w:val="00245F33"/>
    <w:rsid w:val="00246B25"/>
    <w:rsid w:val="00246BE5"/>
    <w:rsid w:val="00246D7B"/>
    <w:rsid w:val="00247149"/>
    <w:rsid w:val="00247357"/>
    <w:rsid w:val="00247490"/>
    <w:rsid w:val="0024799F"/>
    <w:rsid w:val="00247F36"/>
    <w:rsid w:val="0025000E"/>
    <w:rsid w:val="00250291"/>
    <w:rsid w:val="0025080A"/>
    <w:rsid w:val="00251528"/>
    <w:rsid w:val="00251BF9"/>
    <w:rsid w:val="00251C3A"/>
    <w:rsid w:val="00251E7D"/>
    <w:rsid w:val="002520C6"/>
    <w:rsid w:val="0025229D"/>
    <w:rsid w:val="002522CE"/>
    <w:rsid w:val="00252570"/>
    <w:rsid w:val="00252B91"/>
    <w:rsid w:val="00253027"/>
    <w:rsid w:val="00253341"/>
    <w:rsid w:val="00253398"/>
    <w:rsid w:val="00253411"/>
    <w:rsid w:val="0025350D"/>
    <w:rsid w:val="0025352F"/>
    <w:rsid w:val="00253646"/>
    <w:rsid w:val="0025395D"/>
    <w:rsid w:val="00253DC3"/>
    <w:rsid w:val="00254046"/>
    <w:rsid w:val="00254469"/>
    <w:rsid w:val="0025460D"/>
    <w:rsid w:val="00254711"/>
    <w:rsid w:val="00254FE2"/>
    <w:rsid w:val="0025536D"/>
    <w:rsid w:val="0025540B"/>
    <w:rsid w:val="00255895"/>
    <w:rsid w:val="002559AC"/>
    <w:rsid w:val="00255D11"/>
    <w:rsid w:val="00255DC6"/>
    <w:rsid w:val="0025603F"/>
    <w:rsid w:val="002562E2"/>
    <w:rsid w:val="002564EB"/>
    <w:rsid w:val="00256739"/>
    <w:rsid w:val="0025681C"/>
    <w:rsid w:val="00256857"/>
    <w:rsid w:val="00256995"/>
    <w:rsid w:val="002569F9"/>
    <w:rsid w:val="00256CCA"/>
    <w:rsid w:val="002572FE"/>
    <w:rsid w:val="00257407"/>
    <w:rsid w:val="00257508"/>
    <w:rsid w:val="00257735"/>
    <w:rsid w:val="00257E52"/>
    <w:rsid w:val="00257E84"/>
    <w:rsid w:val="0026020B"/>
    <w:rsid w:val="002606DA"/>
    <w:rsid w:val="002609F6"/>
    <w:rsid w:val="002609FB"/>
    <w:rsid w:val="00260A53"/>
    <w:rsid w:val="00260B73"/>
    <w:rsid w:val="00260F32"/>
    <w:rsid w:val="002618CA"/>
    <w:rsid w:val="002618DF"/>
    <w:rsid w:val="0026191A"/>
    <w:rsid w:val="00261BA6"/>
    <w:rsid w:val="00261F79"/>
    <w:rsid w:val="00262896"/>
    <w:rsid w:val="00262B1F"/>
    <w:rsid w:val="00262C3C"/>
    <w:rsid w:val="00262E88"/>
    <w:rsid w:val="0026300A"/>
    <w:rsid w:val="00263021"/>
    <w:rsid w:val="002633EA"/>
    <w:rsid w:val="0026360E"/>
    <w:rsid w:val="002638C4"/>
    <w:rsid w:val="00263E8A"/>
    <w:rsid w:val="002646E5"/>
    <w:rsid w:val="002647F0"/>
    <w:rsid w:val="0026509C"/>
    <w:rsid w:val="0026582F"/>
    <w:rsid w:val="00265985"/>
    <w:rsid w:val="00265B83"/>
    <w:rsid w:val="00265BA8"/>
    <w:rsid w:val="00265E1E"/>
    <w:rsid w:val="00266563"/>
    <w:rsid w:val="00266777"/>
    <w:rsid w:val="00266986"/>
    <w:rsid w:val="00266B81"/>
    <w:rsid w:val="0026738F"/>
    <w:rsid w:val="00267546"/>
    <w:rsid w:val="00267586"/>
    <w:rsid w:val="002678CC"/>
    <w:rsid w:val="00267E10"/>
    <w:rsid w:val="00270A04"/>
    <w:rsid w:val="00270AEE"/>
    <w:rsid w:val="00270E2E"/>
    <w:rsid w:val="0027101F"/>
    <w:rsid w:val="00271062"/>
    <w:rsid w:val="002719C6"/>
    <w:rsid w:val="002719D8"/>
    <w:rsid w:val="00271B7E"/>
    <w:rsid w:val="00271E6B"/>
    <w:rsid w:val="002725D2"/>
    <w:rsid w:val="00272A96"/>
    <w:rsid w:val="00272BA9"/>
    <w:rsid w:val="00272DA3"/>
    <w:rsid w:val="00272F75"/>
    <w:rsid w:val="00273040"/>
    <w:rsid w:val="0027313F"/>
    <w:rsid w:val="002731A8"/>
    <w:rsid w:val="0027321C"/>
    <w:rsid w:val="00273325"/>
    <w:rsid w:val="0027356F"/>
    <w:rsid w:val="002737E5"/>
    <w:rsid w:val="00274087"/>
    <w:rsid w:val="002743FC"/>
    <w:rsid w:val="00274EA2"/>
    <w:rsid w:val="00274FB1"/>
    <w:rsid w:val="00275092"/>
    <w:rsid w:val="00275585"/>
    <w:rsid w:val="002755E3"/>
    <w:rsid w:val="0027567C"/>
    <w:rsid w:val="002757BF"/>
    <w:rsid w:val="00275A31"/>
    <w:rsid w:val="002765A4"/>
    <w:rsid w:val="00276ECF"/>
    <w:rsid w:val="002770CF"/>
    <w:rsid w:val="00277480"/>
    <w:rsid w:val="002775C7"/>
    <w:rsid w:val="00277958"/>
    <w:rsid w:val="00277C17"/>
    <w:rsid w:val="00277F1F"/>
    <w:rsid w:val="00280374"/>
    <w:rsid w:val="00280562"/>
    <w:rsid w:val="0028084E"/>
    <w:rsid w:val="0028094B"/>
    <w:rsid w:val="00280EA2"/>
    <w:rsid w:val="00281257"/>
    <w:rsid w:val="00281950"/>
    <w:rsid w:val="00282A53"/>
    <w:rsid w:val="00282AEC"/>
    <w:rsid w:val="00282B57"/>
    <w:rsid w:val="002830AF"/>
    <w:rsid w:val="00283ABC"/>
    <w:rsid w:val="00283FBC"/>
    <w:rsid w:val="00284102"/>
    <w:rsid w:val="002847D1"/>
    <w:rsid w:val="00284A2B"/>
    <w:rsid w:val="00284ADF"/>
    <w:rsid w:val="002852C2"/>
    <w:rsid w:val="0028530F"/>
    <w:rsid w:val="002853A2"/>
    <w:rsid w:val="0028541C"/>
    <w:rsid w:val="00285555"/>
    <w:rsid w:val="00285984"/>
    <w:rsid w:val="00285A9A"/>
    <w:rsid w:val="00285CCA"/>
    <w:rsid w:val="00285D00"/>
    <w:rsid w:val="00285D6F"/>
    <w:rsid w:val="00285DE0"/>
    <w:rsid w:val="002861F3"/>
    <w:rsid w:val="002861F7"/>
    <w:rsid w:val="002863A5"/>
    <w:rsid w:val="00286642"/>
    <w:rsid w:val="00287024"/>
    <w:rsid w:val="00287D16"/>
    <w:rsid w:val="00290146"/>
    <w:rsid w:val="0029029D"/>
    <w:rsid w:val="0029055F"/>
    <w:rsid w:val="0029088B"/>
    <w:rsid w:val="002909F2"/>
    <w:rsid w:val="00290FDF"/>
    <w:rsid w:val="00291435"/>
    <w:rsid w:val="00291616"/>
    <w:rsid w:val="0029176F"/>
    <w:rsid w:val="00291AB4"/>
    <w:rsid w:val="00292074"/>
    <w:rsid w:val="002920B8"/>
    <w:rsid w:val="0029235C"/>
    <w:rsid w:val="002923CC"/>
    <w:rsid w:val="0029263C"/>
    <w:rsid w:val="002931A5"/>
    <w:rsid w:val="00293A78"/>
    <w:rsid w:val="00293C05"/>
    <w:rsid w:val="002941EE"/>
    <w:rsid w:val="00294586"/>
    <w:rsid w:val="00294671"/>
    <w:rsid w:val="002949C1"/>
    <w:rsid w:val="00294A7C"/>
    <w:rsid w:val="00294EB0"/>
    <w:rsid w:val="00294F2F"/>
    <w:rsid w:val="002950C0"/>
    <w:rsid w:val="00295108"/>
    <w:rsid w:val="00295181"/>
    <w:rsid w:val="00295541"/>
    <w:rsid w:val="0029562D"/>
    <w:rsid w:val="0029562F"/>
    <w:rsid w:val="00295C7C"/>
    <w:rsid w:val="002963B2"/>
    <w:rsid w:val="0029656B"/>
    <w:rsid w:val="00296FDF"/>
    <w:rsid w:val="00297407"/>
    <w:rsid w:val="0029767C"/>
    <w:rsid w:val="002977D4"/>
    <w:rsid w:val="002979C5"/>
    <w:rsid w:val="00297C06"/>
    <w:rsid w:val="00297E3C"/>
    <w:rsid w:val="00297EE4"/>
    <w:rsid w:val="002A0281"/>
    <w:rsid w:val="002A0627"/>
    <w:rsid w:val="002A08BD"/>
    <w:rsid w:val="002A09A7"/>
    <w:rsid w:val="002A0E27"/>
    <w:rsid w:val="002A0F6D"/>
    <w:rsid w:val="002A1063"/>
    <w:rsid w:val="002A12D9"/>
    <w:rsid w:val="002A148B"/>
    <w:rsid w:val="002A1580"/>
    <w:rsid w:val="002A15F8"/>
    <w:rsid w:val="002A160A"/>
    <w:rsid w:val="002A1762"/>
    <w:rsid w:val="002A179F"/>
    <w:rsid w:val="002A1D99"/>
    <w:rsid w:val="002A1EEA"/>
    <w:rsid w:val="002A1EEE"/>
    <w:rsid w:val="002A1F9F"/>
    <w:rsid w:val="002A243E"/>
    <w:rsid w:val="002A2A9B"/>
    <w:rsid w:val="002A320D"/>
    <w:rsid w:val="002A3755"/>
    <w:rsid w:val="002A3BF6"/>
    <w:rsid w:val="002A3C25"/>
    <w:rsid w:val="002A45BE"/>
    <w:rsid w:val="002A4649"/>
    <w:rsid w:val="002A4C2A"/>
    <w:rsid w:val="002A52CE"/>
    <w:rsid w:val="002A534B"/>
    <w:rsid w:val="002A5B51"/>
    <w:rsid w:val="002A5C30"/>
    <w:rsid w:val="002A618A"/>
    <w:rsid w:val="002A623C"/>
    <w:rsid w:val="002A6501"/>
    <w:rsid w:val="002A650E"/>
    <w:rsid w:val="002A663B"/>
    <w:rsid w:val="002A7193"/>
    <w:rsid w:val="002A7875"/>
    <w:rsid w:val="002A7A18"/>
    <w:rsid w:val="002A7B05"/>
    <w:rsid w:val="002A7F7C"/>
    <w:rsid w:val="002A7FA1"/>
    <w:rsid w:val="002B06B9"/>
    <w:rsid w:val="002B0CA7"/>
    <w:rsid w:val="002B0ED4"/>
    <w:rsid w:val="002B1068"/>
    <w:rsid w:val="002B150B"/>
    <w:rsid w:val="002B1E7E"/>
    <w:rsid w:val="002B1F42"/>
    <w:rsid w:val="002B235C"/>
    <w:rsid w:val="002B24FB"/>
    <w:rsid w:val="002B29AE"/>
    <w:rsid w:val="002B2A3F"/>
    <w:rsid w:val="002B3015"/>
    <w:rsid w:val="002B312B"/>
    <w:rsid w:val="002B3193"/>
    <w:rsid w:val="002B31C4"/>
    <w:rsid w:val="002B3553"/>
    <w:rsid w:val="002B3563"/>
    <w:rsid w:val="002B35E5"/>
    <w:rsid w:val="002B3E3A"/>
    <w:rsid w:val="002B3E8E"/>
    <w:rsid w:val="002B3F57"/>
    <w:rsid w:val="002B424B"/>
    <w:rsid w:val="002B4E93"/>
    <w:rsid w:val="002B52BA"/>
    <w:rsid w:val="002B5333"/>
    <w:rsid w:val="002B5982"/>
    <w:rsid w:val="002B5A03"/>
    <w:rsid w:val="002B5D60"/>
    <w:rsid w:val="002B5E2F"/>
    <w:rsid w:val="002B6114"/>
    <w:rsid w:val="002B690B"/>
    <w:rsid w:val="002B6ABA"/>
    <w:rsid w:val="002B6C83"/>
    <w:rsid w:val="002B6ECC"/>
    <w:rsid w:val="002B751D"/>
    <w:rsid w:val="002B78D4"/>
    <w:rsid w:val="002B7934"/>
    <w:rsid w:val="002B7C2F"/>
    <w:rsid w:val="002B7DE3"/>
    <w:rsid w:val="002B7FE2"/>
    <w:rsid w:val="002C006E"/>
    <w:rsid w:val="002C08B0"/>
    <w:rsid w:val="002C0CC9"/>
    <w:rsid w:val="002C1213"/>
    <w:rsid w:val="002C1C40"/>
    <w:rsid w:val="002C1C58"/>
    <w:rsid w:val="002C1C99"/>
    <w:rsid w:val="002C2019"/>
    <w:rsid w:val="002C2203"/>
    <w:rsid w:val="002C2222"/>
    <w:rsid w:val="002C2697"/>
    <w:rsid w:val="002C2925"/>
    <w:rsid w:val="002C2945"/>
    <w:rsid w:val="002C2A3D"/>
    <w:rsid w:val="002C2A65"/>
    <w:rsid w:val="002C2F97"/>
    <w:rsid w:val="002C3081"/>
    <w:rsid w:val="002C320E"/>
    <w:rsid w:val="002C32B7"/>
    <w:rsid w:val="002C3304"/>
    <w:rsid w:val="002C3A8B"/>
    <w:rsid w:val="002C3C94"/>
    <w:rsid w:val="002C4004"/>
    <w:rsid w:val="002C42F3"/>
    <w:rsid w:val="002C43FF"/>
    <w:rsid w:val="002C4639"/>
    <w:rsid w:val="002C4D86"/>
    <w:rsid w:val="002C4F88"/>
    <w:rsid w:val="002C5408"/>
    <w:rsid w:val="002C5474"/>
    <w:rsid w:val="002C5490"/>
    <w:rsid w:val="002C57A0"/>
    <w:rsid w:val="002C5BA3"/>
    <w:rsid w:val="002C5EFE"/>
    <w:rsid w:val="002C5F40"/>
    <w:rsid w:val="002C61AC"/>
    <w:rsid w:val="002C640D"/>
    <w:rsid w:val="002C6471"/>
    <w:rsid w:val="002C6667"/>
    <w:rsid w:val="002C67C4"/>
    <w:rsid w:val="002C6A28"/>
    <w:rsid w:val="002C6A5A"/>
    <w:rsid w:val="002C6DAF"/>
    <w:rsid w:val="002C7181"/>
    <w:rsid w:val="002C730C"/>
    <w:rsid w:val="002C75F7"/>
    <w:rsid w:val="002C7728"/>
    <w:rsid w:val="002C7914"/>
    <w:rsid w:val="002C7E9E"/>
    <w:rsid w:val="002D00CE"/>
    <w:rsid w:val="002D0720"/>
    <w:rsid w:val="002D0C04"/>
    <w:rsid w:val="002D0C66"/>
    <w:rsid w:val="002D1205"/>
    <w:rsid w:val="002D1939"/>
    <w:rsid w:val="002D1E1E"/>
    <w:rsid w:val="002D1FD8"/>
    <w:rsid w:val="002D2011"/>
    <w:rsid w:val="002D22ED"/>
    <w:rsid w:val="002D2722"/>
    <w:rsid w:val="002D2747"/>
    <w:rsid w:val="002D2865"/>
    <w:rsid w:val="002D2984"/>
    <w:rsid w:val="002D2BA5"/>
    <w:rsid w:val="002D2F8E"/>
    <w:rsid w:val="002D3D12"/>
    <w:rsid w:val="002D3D38"/>
    <w:rsid w:val="002D4039"/>
    <w:rsid w:val="002D40E6"/>
    <w:rsid w:val="002D423F"/>
    <w:rsid w:val="002D431F"/>
    <w:rsid w:val="002D44C4"/>
    <w:rsid w:val="002D44C7"/>
    <w:rsid w:val="002D484D"/>
    <w:rsid w:val="002D49C8"/>
    <w:rsid w:val="002D4CAC"/>
    <w:rsid w:val="002D5083"/>
    <w:rsid w:val="002D508F"/>
    <w:rsid w:val="002D5191"/>
    <w:rsid w:val="002D53B7"/>
    <w:rsid w:val="002D5556"/>
    <w:rsid w:val="002D55F0"/>
    <w:rsid w:val="002D5605"/>
    <w:rsid w:val="002D5A95"/>
    <w:rsid w:val="002D653E"/>
    <w:rsid w:val="002D6654"/>
    <w:rsid w:val="002D6739"/>
    <w:rsid w:val="002D677A"/>
    <w:rsid w:val="002D69B7"/>
    <w:rsid w:val="002D6AC8"/>
    <w:rsid w:val="002D6AF7"/>
    <w:rsid w:val="002D6DE2"/>
    <w:rsid w:val="002D6DED"/>
    <w:rsid w:val="002D6E74"/>
    <w:rsid w:val="002D6E89"/>
    <w:rsid w:val="002D7168"/>
    <w:rsid w:val="002D7197"/>
    <w:rsid w:val="002D731E"/>
    <w:rsid w:val="002D77E1"/>
    <w:rsid w:val="002D78E2"/>
    <w:rsid w:val="002D7A2E"/>
    <w:rsid w:val="002D7C5C"/>
    <w:rsid w:val="002D7F17"/>
    <w:rsid w:val="002E0075"/>
    <w:rsid w:val="002E0118"/>
    <w:rsid w:val="002E0CBA"/>
    <w:rsid w:val="002E0E51"/>
    <w:rsid w:val="002E0E99"/>
    <w:rsid w:val="002E0FB4"/>
    <w:rsid w:val="002E14AD"/>
    <w:rsid w:val="002E1A45"/>
    <w:rsid w:val="002E1B27"/>
    <w:rsid w:val="002E1CF3"/>
    <w:rsid w:val="002E264A"/>
    <w:rsid w:val="002E27AD"/>
    <w:rsid w:val="002E3287"/>
    <w:rsid w:val="002E3319"/>
    <w:rsid w:val="002E3501"/>
    <w:rsid w:val="002E37D2"/>
    <w:rsid w:val="002E3ADB"/>
    <w:rsid w:val="002E3FB0"/>
    <w:rsid w:val="002E40EF"/>
    <w:rsid w:val="002E452C"/>
    <w:rsid w:val="002E4896"/>
    <w:rsid w:val="002E492A"/>
    <w:rsid w:val="002E4A3E"/>
    <w:rsid w:val="002E4ABB"/>
    <w:rsid w:val="002E50F3"/>
    <w:rsid w:val="002E545D"/>
    <w:rsid w:val="002E5A10"/>
    <w:rsid w:val="002E5D55"/>
    <w:rsid w:val="002E6241"/>
    <w:rsid w:val="002E70B2"/>
    <w:rsid w:val="002E73A0"/>
    <w:rsid w:val="002E73B1"/>
    <w:rsid w:val="002E73EF"/>
    <w:rsid w:val="002E7845"/>
    <w:rsid w:val="002E79B9"/>
    <w:rsid w:val="002E7C73"/>
    <w:rsid w:val="002E7DCB"/>
    <w:rsid w:val="002F00EE"/>
    <w:rsid w:val="002F0504"/>
    <w:rsid w:val="002F0B2E"/>
    <w:rsid w:val="002F0E97"/>
    <w:rsid w:val="002F0EA1"/>
    <w:rsid w:val="002F0F2C"/>
    <w:rsid w:val="002F0FE5"/>
    <w:rsid w:val="002F12E1"/>
    <w:rsid w:val="002F15A4"/>
    <w:rsid w:val="002F1891"/>
    <w:rsid w:val="002F1949"/>
    <w:rsid w:val="002F1C05"/>
    <w:rsid w:val="002F1C38"/>
    <w:rsid w:val="002F1CC7"/>
    <w:rsid w:val="002F1CC9"/>
    <w:rsid w:val="002F215B"/>
    <w:rsid w:val="002F2388"/>
    <w:rsid w:val="002F250B"/>
    <w:rsid w:val="002F260C"/>
    <w:rsid w:val="002F29EE"/>
    <w:rsid w:val="002F3195"/>
    <w:rsid w:val="002F341A"/>
    <w:rsid w:val="002F341F"/>
    <w:rsid w:val="002F3A2F"/>
    <w:rsid w:val="002F3D4A"/>
    <w:rsid w:val="002F4995"/>
    <w:rsid w:val="002F4AC2"/>
    <w:rsid w:val="002F4CFE"/>
    <w:rsid w:val="002F4DEA"/>
    <w:rsid w:val="002F4FCD"/>
    <w:rsid w:val="002F52B9"/>
    <w:rsid w:val="002F5302"/>
    <w:rsid w:val="002F5350"/>
    <w:rsid w:val="002F54D3"/>
    <w:rsid w:val="002F5564"/>
    <w:rsid w:val="002F59CC"/>
    <w:rsid w:val="002F5A3C"/>
    <w:rsid w:val="002F5C52"/>
    <w:rsid w:val="002F5D06"/>
    <w:rsid w:val="002F5F2A"/>
    <w:rsid w:val="002F5F44"/>
    <w:rsid w:val="002F5F47"/>
    <w:rsid w:val="002F6033"/>
    <w:rsid w:val="002F6147"/>
    <w:rsid w:val="002F6215"/>
    <w:rsid w:val="002F6B5A"/>
    <w:rsid w:val="002F6BD2"/>
    <w:rsid w:val="002F72DC"/>
    <w:rsid w:val="002F741C"/>
    <w:rsid w:val="002F77DD"/>
    <w:rsid w:val="002F7BBD"/>
    <w:rsid w:val="002F7CA4"/>
    <w:rsid w:val="002F7D1F"/>
    <w:rsid w:val="00300802"/>
    <w:rsid w:val="00300EAA"/>
    <w:rsid w:val="0030180D"/>
    <w:rsid w:val="003018A0"/>
    <w:rsid w:val="00301A10"/>
    <w:rsid w:val="00301A9D"/>
    <w:rsid w:val="00301D69"/>
    <w:rsid w:val="00301F06"/>
    <w:rsid w:val="00302175"/>
    <w:rsid w:val="00302423"/>
    <w:rsid w:val="00302996"/>
    <w:rsid w:val="00302AC7"/>
    <w:rsid w:val="00302DFC"/>
    <w:rsid w:val="00302E05"/>
    <w:rsid w:val="00302F05"/>
    <w:rsid w:val="003039E2"/>
    <w:rsid w:val="00303F16"/>
    <w:rsid w:val="00304072"/>
    <w:rsid w:val="003041A2"/>
    <w:rsid w:val="003044DA"/>
    <w:rsid w:val="00304539"/>
    <w:rsid w:val="00304560"/>
    <w:rsid w:val="00304C93"/>
    <w:rsid w:val="00304DEF"/>
    <w:rsid w:val="003050E9"/>
    <w:rsid w:val="0030512B"/>
    <w:rsid w:val="00305270"/>
    <w:rsid w:val="003052AA"/>
    <w:rsid w:val="0030538A"/>
    <w:rsid w:val="00305858"/>
    <w:rsid w:val="0030586A"/>
    <w:rsid w:val="0030592E"/>
    <w:rsid w:val="00305B91"/>
    <w:rsid w:val="00305D82"/>
    <w:rsid w:val="003062F3"/>
    <w:rsid w:val="00306349"/>
    <w:rsid w:val="00306428"/>
    <w:rsid w:val="0030652D"/>
    <w:rsid w:val="0030671B"/>
    <w:rsid w:val="003067C1"/>
    <w:rsid w:val="00306885"/>
    <w:rsid w:val="00306A59"/>
    <w:rsid w:val="00306C63"/>
    <w:rsid w:val="00306F76"/>
    <w:rsid w:val="00306FF4"/>
    <w:rsid w:val="00307202"/>
    <w:rsid w:val="00307346"/>
    <w:rsid w:val="003074AA"/>
    <w:rsid w:val="00307B4C"/>
    <w:rsid w:val="00307F13"/>
    <w:rsid w:val="00307FE6"/>
    <w:rsid w:val="003104F1"/>
    <w:rsid w:val="003108A7"/>
    <w:rsid w:val="003109CB"/>
    <w:rsid w:val="003109E2"/>
    <w:rsid w:val="00310D67"/>
    <w:rsid w:val="00310D9E"/>
    <w:rsid w:val="00310DB7"/>
    <w:rsid w:val="00310DF1"/>
    <w:rsid w:val="0031120A"/>
    <w:rsid w:val="0031151C"/>
    <w:rsid w:val="003116F6"/>
    <w:rsid w:val="00311725"/>
    <w:rsid w:val="00311853"/>
    <w:rsid w:val="00311950"/>
    <w:rsid w:val="003119F2"/>
    <w:rsid w:val="00312012"/>
    <w:rsid w:val="00312097"/>
    <w:rsid w:val="00312600"/>
    <w:rsid w:val="003126C8"/>
    <w:rsid w:val="00312884"/>
    <w:rsid w:val="00313112"/>
    <w:rsid w:val="0031312C"/>
    <w:rsid w:val="0031334D"/>
    <w:rsid w:val="00313BB0"/>
    <w:rsid w:val="00313CE0"/>
    <w:rsid w:val="00313DBE"/>
    <w:rsid w:val="00313DD5"/>
    <w:rsid w:val="0031402E"/>
    <w:rsid w:val="00314068"/>
    <w:rsid w:val="00314286"/>
    <w:rsid w:val="00314451"/>
    <w:rsid w:val="00314521"/>
    <w:rsid w:val="0031468F"/>
    <w:rsid w:val="003146C0"/>
    <w:rsid w:val="0031479B"/>
    <w:rsid w:val="00314986"/>
    <w:rsid w:val="003149FE"/>
    <w:rsid w:val="00314A37"/>
    <w:rsid w:val="00314B1C"/>
    <w:rsid w:val="00314B85"/>
    <w:rsid w:val="00314D0A"/>
    <w:rsid w:val="003157AB"/>
    <w:rsid w:val="00315ADA"/>
    <w:rsid w:val="00315EFB"/>
    <w:rsid w:val="00315F72"/>
    <w:rsid w:val="003164C5"/>
    <w:rsid w:val="003167BC"/>
    <w:rsid w:val="003169DC"/>
    <w:rsid w:val="00316A80"/>
    <w:rsid w:val="003170C4"/>
    <w:rsid w:val="003170E6"/>
    <w:rsid w:val="003173E0"/>
    <w:rsid w:val="003174ED"/>
    <w:rsid w:val="0031771E"/>
    <w:rsid w:val="00317DBF"/>
    <w:rsid w:val="00317FD4"/>
    <w:rsid w:val="00320C33"/>
    <w:rsid w:val="0032125C"/>
    <w:rsid w:val="00321446"/>
    <w:rsid w:val="00321F95"/>
    <w:rsid w:val="00322131"/>
    <w:rsid w:val="00322438"/>
    <w:rsid w:val="0032286A"/>
    <w:rsid w:val="00322A4C"/>
    <w:rsid w:val="00322A65"/>
    <w:rsid w:val="00322A7B"/>
    <w:rsid w:val="00322F64"/>
    <w:rsid w:val="003233BA"/>
    <w:rsid w:val="00323645"/>
    <w:rsid w:val="00323788"/>
    <w:rsid w:val="00323BAE"/>
    <w:rsid w:val="00323D5A"/>
    <w:rsid w:val="00323D96"/>
    <w:rsid w:val="00323F14"/>
    <w:rsid w:val="00324274"/>
    <w:rsid w:val="0032435B"/>
    <w:rsid w:val="0032437C"/>
    <w:rsid w:val="00324380"/>
    <w:rsid w:val="003244C2"/>
    <w:rsid w:val="0032452F"/>
    <w:rsid w:val="003245DC"/>
    <w:rsid w:val="003248A7"/>
    <w:rsid w:val="003249CB"/>
    <w:rsid w:val="003249FF"/>
    <w:rsid w:val="00324A09"/>
    <w:rsid w:val="00324CA1"/>
    <w:rsid w:val="00324D02"/>
    <w:rsid w:val="00324D18"/>
    <w:rsid w:val="003252A5"/>
    <w:rsid w:val="003252CA"/>
    <w:rsid w:val="003254DC"/>
    <w:rsid w:val="00325649"/>
    <w:rsid w:val="003256F9"/>
    <w:rsid w:val="00325796"/>
    <w:rsid w:val="003257D0"/>
    <w:rsid w:val="00325AEA"/>
    <w:rsid w:val="00325CB8"/>
    <w:rsid w:val="00325F2D"/>
    <w:rsid w:val="003262AF"/>
    <w:rsid w:val="0032687C"/>
    <w:rsid w:val="00326941"/>
    <w:rsid w:val="00326AA1"/>
    <w:rsid w:val="00326B6E"/>
    <w:rsid w:val="00326D87"/>
    <w:rsid w:val="00326DAA"/>
    <w:rsid w:val="0032734C"/>
    <w:rsid w:val="003274A0"/>
    <w:rsid w:val="003277DC"/>
    <w:rsid w:val="00327A1E"/>
    <w:rsid w:val="00327C3F"/>
    <w:rsid w:val="00327D44"/>
    <w:rsid w:val="00327D6D"/>
    <w:rsid w:val="003301BF"/>
    <w:rsid w:val="00330A41"/>
    <w:rsid w:val="00330C03"/>
    <w:rsid w:val="00330F05"/>
    <w:rsid w:val="00332977"/>
    <w:rsid w:val="00332A83"/>
    <w:rsid w:val="00332C29"/>
    <w:rsid w:val="00332C59"/>
    <w:rsid w:val="00332E52"/>
    <w:rsid w:val="003336FC"/>
    <w:rsid w:val="00333CD1"/>
    <w:rsid w:val="00333DEA"/>
    <w:rsid w:val="00334005"/>
    <w:rsid w:val="00334702"/>
    <w:rsid w:val="00334B9B"/>
    <w:rsid w:val="00334F1E"/>
    <w:rsid w:val="00335184"/>
    <w:rsid w:val="0033545D"/>
    <w:rsid w:val="00335667"/>
    <w:rsid w:val="00335852"/>
    <w:rsid w:val="00335875"/>
    <w:rsid w:val="00335CAB"/>
    <w:rsid w:val="00335F20"/>
    <w:rsid w:val="00336121"/>
    <w:rsid w:val="00336232"/>
    <w:rsid w:val="00336474"/>
    <w:rsid w:val="00336880"/>
    <w:rsid w:val="00336CBF"/>
    <w:rsid w:val="00336E2A"/>
    <w:rsid w:val="00336EFC"/>
    <w:rsid w:val="00336FE8"/>
    <w:rsid w:val="00337026"/>
    <w:rsid w:val="003374F2"/>
    <w:rsid w:val="00337ABA"/>
    <w:rsid w:val="00340105"/>
    <w:rsid w:val="00340137"/>
    <w:rsid w:val="00340231"/>
    <w:rsid w:val="003404F7"/>
    <w:rsid w:val="00340753"/>
    <w:rsid w:val="0034088F"/>
    <w:rsid w:val="00340A14"/>
    <w:rsid w:val="00340F2F"/>
    <w:rsid w:val="00341017"/>
    <w:rsid w:val="003417F7"/>
    <w:rsid w:val="00341974"/>
    <w:rsid w:val="00341C64"/>
    <w:rsid w:val="00341E00"/>
    <w:rsid w:val="00342236"/>
    <w:rsid w:val="003422BE"/>
    <w:rsid w:val="003429F9"/>
    <w:rsid w:val="00342B8A"/>
    <w:rsid w:val="00342E36"/>
    <w:rsid w:val="003430BF"/>
    <w:rsid w:val="0034317D"/>
    <w:rsid w:val="00343808"/>
    <w:rsid w:val="00343815"/>
    <w:rsid w:val="00343A58"/>
    <w:rsid w:val="00343D79"/>
    <w:rsid w:val="00344131"/>
    <w:rsid w:val="0034447B"/>
    <w:rsid w:val="0034482F"/>
    <w:rsid w:val="00344E8D"/>
    <w:rsid w:val="00345155"/>
    <w:rsid w:val="00345428"/>
    <w:rsid w:val="003455F9"/>
    <w:rsid w:val="00345678"/>
    <w:rsid w:val="003457DA"/>
    <w:rsid w:val="003458CC"/>
    <w:rsid w:val="00345C02"/>
    <w:rsid w:val="00346277"/>
    <w:rsid w:val="00346404"/>
    <w:rsid w:val="0034676B"/>
    <w:rsid w:val="003469AA"/>
    <w:rsid w:val="003469D0"/>
    <w:rsid w:val="00346CF4"/>
    <w:rsid w:val="00346F99"/>
    <w:rsid w:val="0034702A"/>
    <w:rsid w:val="003476DA"/>
    <w:rsid w:val="00350116"/>
    <w:rsid w:val="00350658"/>
    <w:rsid w:val="003506AA"/>
    <w:rsid w:val="003508DB"/>
    <w:rsid w:val="003508E0"/>
    <w:rsid w:val="003509FC"/>
    <w:rsid w:val="00350E00"/>
    <w:rsid w:val="00350EB5"/>
    <w:rsid w:val="00351212"/>
    <w:rsid w:val="00351666"/>
    <w:rsid w:val="00351AFF"/>
    <w:rsid w:val="00351B13"/>
    <w:rsid w:val="0035241B"/>
    <w:rsid w:val="003526F3"/>
    <w:rsid w:val="00352DE9"/>
    <w:rsid w:val="00352E18"/>
    <w:rsid w:val="00352E6F"/>
    <w:rsid w:val="00353014"/>
    <w:rsid w:val="003532D2"/>
    <w:rsid w:val="00353331"/>
    <w:rsid w:val="00353559"/>
    <w:rsid w:val="00353831"/>
    <w:rsid w:val="00353C6A"/>
    <w:rsid w:val="00353EC6"/>
    <w:rsid w:val="003540E3"/>
    <w:rsid w:val="00354480"/>
    <w:rsid w:val="0035468F"/>
    <w:rsid w:val="003546AA"/>
    <w:rsid w:val="00354928"/>
    <w:rsid w:val="00354ABF"/>
    <w:rsid w:val="00354C31"/>
    <w:rsid w:val="0035513B"/>
    <w:rsid w:val="003552C1"/>
    <w:rsid w:val="00355F3D"/>
    <w:rsid w:val="00355FD9"/>
    <w:rsid w:val="0035624D"/>
    <w:rsid w:val="0035642D"/>
    <w:rsid w:val="00356515"/>
    <w:rsid w:val="00356576"/>
    <w:rsid w:val="003565D0"/>
    <w:rsid w:val="003565FE"/>
    <w:rsid w:val="0035672C"/>
    <w:rsid w:val="00356E3F"/>
    <w:rsid w:val="00356F08"/>
    <w:rsid w:val="00356F8D"/>
    <w:rsid w:val="003571C6"/>
    <w:rsid w:val="00357729"/>
    <w:rsid w:val="00357B01"/>
    <w:rsid w:val="00357C0C"/>
    <w:rsid w:val="00357EA9"/>
    <w:rsid w:val="00357FCA"/>
    <w:rsid w:val="003603E0"/>
    <w:rsid w:val="003605F6"/>
    <w:rsid w:val="00360624"/>
    <w:rsid w:val="00360695"/>
    <w:rsid w:val="00360BD2"/>
    <w:rsid w:val="00360F9F"/>
    <w:rsid w:val="003610C5"/>
    <w:rsid w:val="003614CA"/>
    <w:rsid w:val="0036191B"/>
    <w:rsid w:val="00361993"/>
    <w:rsid w:val="00361C2A"/>
    <w:rsid w:val="0036230F"/>
    <w:rsid w:val="003625D3"/>
    <w:rsid w:val="0036273A"/>
    <w:rsid w:val="00362B5D"/>
    <w:rsid w:val="00362B68"/>
    <w:rsid w:val="00362D66"/>
    <w:rsid w:val="00362F06"/>
    <w:rsid w:val="00363277"/>
    <w:rsid w:val="0036389A"/>
    <w:rsid w:val="00363AFC"/>
    <w:rsid w:val="00363C88"/>
    <w:rsid w:val="00363CEC"/>
    <w:rsid w:val="00363D52"/>
    <w:rsid w:val="00363E90"/>
    <w:rsid w:val="003644FD"/>
    <w:rsid w:val="003645FF"/>
    <w:rsid w:val="00364725"/>
    <w:rsid w:val="003648CA"/>
    <w:rsid w:val="00364A01"/>
    <w:rsid w:val="00364A7B"/>
    <w:rsid w:val="00365712"/>
    <w:rsid w:val="0036572F"/>
    <w:rsid w:val="0036577C"/>
    <w:rsid w:val="00365831"/>
    <w:rsid w:val="00365BD1"/>
    <w:rsid w:val="00365F9D"/>
    <w:rsid w:val="00366473"/>
    <w:rsid w:val="00366611"/>
    <w:rsid w:val="00366ACC"/>
    <w:rsid w:val="00366C90"/>
    <w:rsid w:val="0036712E"/>
    <w:rsid w:val="00367302"/>
    <w:rsid w:val="00367566"/>
    <w:rsid w:val="00367750"/>
    <w:rsid w:val="00367A9D"/>
    <w:rsid w:val="00367B49"/>
    <w:rsid w:val="00367BDC"/>
    <w:rsid w:val="00367E05"/>
    <w:rsid w:val="003708E8"/>
    <w:rsid w:val="00370C07"/>
    <w:rsid w:val="00370D0B"/>
    <w:rsid w:val="00371102"/>
    <w:rsid w:val="0037145D"/>
    <w:rsid w:val="00371B93"/>
    <w:rsid w:val="00371C23"/>
    <w:rsid w:val="00371D75"/>
    <w:rsid w:val="00372084"/>
    <w:rsid w:val="003720A1"/>
    <w:rsid w:val="003723BE"/>
    <w:rsid w:val="00372961"/>
    <w:rsid w:val="00372997"/>
    <w:rsid w:val="00372BB4"/>
    <w:rsid w:val="00372C59"/>
    <w:rsid w:val="00372E6B"/>
    <w:rsid w:val="00372E90"/>
    <w:rsid w:val="00372F7B"/>
    <w:rsid w:val="00373050"/>
    <w:rsid w:val="00373392"/>
    <w:rsid w:val="003736CC"/>
    <w:rsid w:val="003738F2"/>
    <w:rsid w:val="00373A39"/>
    <w:rsid w:val="00373EDE"/>
    <w:rsid w:val="0037424A"/>
    <w:rsid w:val="00374458"/>
    <w:rsid w:val="003746F9"/>
    <w:rsid w:val="00374B47"/>
    <w:rsid w:val="00374B64"/>
    <w:rsid w:val="00374CBE"/>
    <w:rsid w:val="003750F8"/>
    <w:rsid w:val="0037520A"/>
    <w:rsid w:val="00375293"/>
    <w:rsid w:val="00375371"/>
    <w:rsid w:val="00375525"/>
    <w:rsid w:val="00375DF8"/>
    <w:rsid w:val="00375E0A"/>
    <w:rsid w:val="0037619A"/>
    <w:rsid w:val="00376396"/>
    <w:rsid w:val="003764FE"/>
    <w:rsid w:val="003765F6"/>
    <w:rsid w:val="00376A95"/>
    <w:rsid w:val="00376BBF"/>
    <w:rsid w:val="00377159"/>
    <w:rsid w:val="00377903"/>
    <w:rsid w:val="00377AE8"/>
    <w:rsid w:val="00377C8D"/>
    <w:rsid w:val="00377D38"/>
    <w:rsid w:val="00377DFF"/>
    <w:rsid w:val="00377EDE"/>
    <w:rsid w:val="00380722"/>
    <w:rsid w:val="003807FE"/>
    <w:rsid w:val="0038086B"/>
    <w:rsid w:val="003810C3"/>
    <w:rsid w:val="003810F8"/>
    <w:rsid w:val="003810FF"/>
    <w:rsid w:val="003812AB"/>
    <w:rsid w:val="003812DE"/>
    <w:rsid w:val="003815C9"/>
    <w:rsid w:val="003816AB"/>
    <w:rsid w:val="00381795"/>
    <w:rsid w:val="00381872"/>
    <w:rsid w:val="0038196F"/>
    <w:rsid w:val="00381AEB"/>
    <w:rsid w:val="00381CE5"/>
    <w:rsid w:val="00381EB4"/>
    <w:rsid w:val="003820F4"/>
    <w:rsid w:val="003827DC"/>
    <w:rsid w:val="00382C58"/>
    <w:rsid w:val="00382ED5"/>
    <w:rsid w:val="00383086"/>
    <w:rsid w:val="003832B9"/>
    <w:rsid w:val="0038387D"/>
    <w:rsid w:val="00383DA4"/>
    <w:rsid w:val="003842C7"/>
    <w:rsid w:val="0038439B"/>
    <w:rsid w:val="003846C2"/>
    <w:rsid w:val="00384D91"/>
    <w:rsid w:val="00384F8D"/>
    <w:rsid w:val="00384FBD"/>
    <w:rsid w:val="003851BD"/>
    <w:rsid w:val="00385555"/>
    <w:rsid w:val="00385653"/>
    <w:rsid w:val="00385C56"/>
    <w:rsid w:val="00386011"/>
    <w:rsid w:val="00386054"/>
    <w:rsid w:val="003861C9"/>
    <w:rsid w:val="0038627D"/>
    <w:rsid w:val="003864DC"/>
    <w:rsid w:val="00386707"/>
    <w:rsid w:val="0038688E"/>
    <w:rsid w:val="00386A78"/>
    <w:rsid w:val="00386AAB"/>
    <w:rsid w:val="00386B66"/>
    <w:rsid w:val="00386D76"/>
    <w:rsid w:val="00386DBB"/>
    <w:rsid w:val="003871E2"/>
    <w:rsid w:val="0038751E"/>
    <w:rsid w:val="003877F0"/>
    <w:rsid w:val="0038797A"/>
    <w:rsid w:val="00387B58"/>
    <w:rsid w:val="00387B87"/>
    <w:rsid w:val="00387BFB"/>
    <w:rsid w:val="00387C41"/>
    <w:rsid w:val="00387D8D"/>
    <w:rsid w:val="0039006C"/>
    <w:rsid w:val="003901D4"/>
    <w:rsid w:val="0039077F"/>
    <w:rsid w:val="00390C55"/>
    <w:rsid w:val="00390DAC"/>
    <w:rsid w:val="003910A2"/>
    <w:rsid w:val="003914C3"/>
    <w:rsid w:val="00391E59"/>
    <w:rsid w:val="0039200C"/>
    <w:rsid w:val="003927B7"/>
    <w:rsid w:val="00392894"/>
    <w:rsid w:val="00392A04"/>
    <w:rsid w:val="00392A4B"/>
    <w:rsid w:val="00392A66"/>
    <w:rsid w:val="00392D0F"/>
    <w:rsid w:val="00392E01"/>
    <w:rsid w:val="00392EE7"/>
    <w:rsid w:val="00392F9B"/>
    <w:rsid w:val="003932B4"/>
    <w:rsid w:val="0039345F"/>
    <w:rsid w:val="003934FB"/>
    <w:rsid w:val="00393AC1"/>
    <w:rsid w:val="00393C2B"/>
    <w:rsid w:val="003940ED"/>
    <w:rsid w:val="00394902"/>
    <w:rsid w:val="0039490A"/>
    <w:rsid w:val="0039497B"/>
    <w:rsid w:val="00394C42"/>
    <w:rsid w:val="00394CBE"/>
    <w:rsid w:val="00394FD1"/>
    <w:rsid w:val="00395201"/>
    <w:rsid w:val="0039568F"/>
    <w:rsid w:val="003957AC"/>
    <w:rsid w:val="00395C71"/>
    <w:rsid w:val="00396013"/>
    <w:rsid w:val="003962DD"/>
    <w:rsid w:val="003963CC"/>
    <w:rsid w:val="0039656A"/>
    <w:rsid w:val="0039682F"/>
    <w:rsid w:val="00397173"/>
    <w:rsid w:val="003973EE"/>
    <w:rsid w:val="003A02A3"/>
    <w:rsid w:val="003A05D3"/>
    <w:rsid w:val="003A066C"/>
    <w:rsid w:val="003A08A9"/>
    <w:rsid w:val="003A0ADF"/>
    <w:rsid w:val="003A0B2F"/>
    <w:rsid w:val="003A0DA5"/>
    <w:rsid w:val="003A13EA"/>
    <w:rsid w:val="003A14E2"/>
    <w:rsid w:val="003A1B0A"/>
    <w:rsid w:val="003A22F1"/>
    <w:rsid w:val="003A2414"/>
    <w:rsid w:val="003A2668"/>
    <w:rsid w:val="003A26C4"/>
    <w:rsid w:val="003A27FD"/>
    <w:rsid w:val="003A2944"/>
    <w:rsid w:val="003A2974"/>
    <w:rsid w:val="003A2CCE"/>
    <w:rsid w:val="003A2E92"/>
    <w:rsid w:val="003A38AD"/>
    <w:rsid w:val="003A38BD"/>
    <w:rsid w:val="003A398E"/>
    <w:rsid w:val="003A414E"/>
    <w:rsid w:val="003A433A"/>
    <w:rsid w:val="003A44BD"/>
    <w:rsid w:val="003A44BF"/>
    <w:rsid w:val="003A45CD"/>
    <w:rsid w:val="003A467D"/>
    <w:rsid w:val="003A4A47"/>
    <w:rsid w:val="003A5248"/>
    <w:rsid w:val="003A5463"/>
    <w:rsid w:val="003A572A"/>
    <w:rsid w:val="003A5983"/>
    <w:rsid w:val="003A5BBF"/>
    <w:rsid w:val="003A60B2"/>
    <w:rsid w:val="003A62B4"/>
    <w:rsid w:val="003A639F"/>
    <w:rsid w:val="003A6648"/>
    <w:rsid w:val="003A76D3"/>
    <w:rsid w:val="003A7826"/>
    <w:rsid w:val="003A7955"/>
    <w:rsid w:val="003A7B46"/>
    <w:rsid w:val="003A7E84"/>
    <w:rsid w:val="003B04A7"/>
    <w:rsid w:val="003B0EFC"/>
    <w:rsid w:val="003B11B0"/>
    <w:rsid w:val="003B13D2"/>
    <w:rsid w:val="003B1457"/>
    <w:rsid w:val="003B1648"/>
    <w:rsid w:val="003B16BA"/>
    <w:rsid w:val="003B1827"/>
    <w:rsid w:val="003B1B74"/>
    <w:rsid w:val="003B1B9D"/>
    <w:rsid w:val="003B234B"/>
    <w:rsid w:val="003B24DF"/>
    <w:rsid w:val="003B2621"/>
    <w:rsid w:val="003B27F2"/>
    <w:rsid w:val="003B3091"/>
    <w:rsid w:val="003B3302"/>
    <w:rsid w:val="003B3326"/>
    <w:rsid w:val="003B352A"/>
    <w:rsid w:val="003B3F1F"/>
    <w:rsid w:val="003B48DB"/>
    <w:rsid w:val="003B4BD2"/>
    <w:rsid w:val="003B4EA5"/>
    <w:rsid w:val="003B4FCB"/>
    <w:rsid w:val="003B503E"/>
    <w:rsid w:val="003B5208"/>
    <w:rsid w:val="003B52BE"/>
    <w:rsid w:val="003B541A"/>
    <w:rsid w:val="003B5545"/>
    <w:rsid w:val="003B58F1"/>
    <w:rsid w:val="003B5919"/>
    <w:rsid w:val="003B5ABD"/>
    <w:rsid w:val="003B5B7A"/>
    <w:rsid w:val="003B5C3F"/>
    <w:rsid w:val="003B5D0B"/>
    <w:rsid w:val="003B671F"/>
    <w:rsid w:val="003B67E2"/>
    <w:rsid w:val="003B6BE1"/>
    <w:rsid w:val="003B7362"/>
    <w:rsid w:val="003B7519"/>
    <w:rsid w:val="003B778C"/>
    <w:rsid w:val="003B7A6D"/>
    <w:rsid w:val="003B7C10"/>
    <w:rsid w:val="003C00A6"/>
    <w:rsid w:val="003C0329"/>
    <w:rsid w:val="003C0530"/>
    <w:rsid w:val="003C0910"/>
    <w:rsid w:val="003C0960"/>
    <w:rsid w:val="003C0ED5"/>
    <w:rsid w:val="003C0EF0"/>
    <w:rsid w:val="003C1145"/>
    <w:rsid w:val="003C11C9"/>
    <w:rsid w:val="003C1341"/>
    <w:rsid w:val="003C141B"/>
    <w:rsid w:val="003C17E6"/>
    <w:rsid w:val="003C1844"/>
    <w:rsid w:val="003C1A48"/>
    <w:rsid w:val="003C1B4F"/>
    <w:rsid w:val="003C2928"/>
    <w:rsid w:val="003C2A5F"/>
    <w:rsid w:val="003C2B45"/>
    <w:rsid w:val="003C2BFB"/>
    <w:rsid w:val="003C2F22"/>
    <w:rsid w:val="003C337F"/>
    <w:rsid w:val="003C34C8"/>
    <w:rsid w:val="003C3559"/>
    <w:rsid w:val="003C3634"/>
    <w:rsid w:val="003C37E1"/>
    <w:rsid w:val="003C3929"/>
    <w:rsid w:val="003C3C4E"/>
    <w:rsid w:val="003C3D80"/>
    <w:rsid w:val="003C416B"/>
    <w:rsid w:val="003C41BE"/>
    <w:rsid w:val="003C446C"/>
    <w:rsid w:val="003C4FBB"/>
    <w:rsid w:val="003C523A"/>
    <w:rsid w:val="003C53B0"/>
    <w:rsid w:val="003C5545"/>
    <w:rsid w:val="003C5851"/>
    <w:rsid w:val="003C5D61"/>
    <w:rsid w:val="003C62CB"/>
    <w:rsid w:val="003C6395"/>
    <w:rsid w:val="003C661A"/>
    <w:rsid w:val="003C66AE"/>
    <w:rsid w:val="003C66FB"/>
    <w:rsid w:val="003C67C2"/>
    <w:rsid w:val="003C6DEB"/>
    <w:rsid w:val="003C6F00"/>
    <w:rsid w:val="003C7428"/>
    <w:rsid w:val="003C7582"/>
    <w:rsid w:val="003C79C3"/>
    <w:rsid w:val="003C7A3E"/>
    <w:rsid w:val="003C7C6B"/>
    <w:rsid w:val="003C7C82"/>
    <w:rsid w:val="003C7CB0"/>
    <w:rsid w:val="003C7F3D"/>
    <w:rsid w:val="003D0197"/>
    <w:rsid w:val="003D0748"/>
    <w:rsid w:val="003D0AB0"/>
    <w:rsid w:val="003D0C17"/>
    <w:rsid w:val="003D0C3E"/>
    <w:rsid w:val="003D0E60"/>
    <w:rsid w:val="003D102C"/>
    <w:rsid w:val="003D1050"/>
    <w:rsid w:val="003D12A5"/>
    <w:rsid w:val="003D1746"/>
    <w:rsid w:val="003D1A04"/>
    <w:rsid w:val="003D1ABF"/>
    <w:rsid w:val="003D1B24"/>
    <w:rsid w:val="003D1F7C"/>
    <w:rsid w:val="003D210B"/>
    <w:rsid w:val="003D24DE"/>
    <w:rsid w:val="003D2555"/>
    <w:rsid w:val="003D27A4"/>
    <w:rsid w:val="003D2B3E"/>
    <w:rsid w:val="003D2C0F"/>
    <w:rsid w:val="003D2C4F"/>
    <w:rsid w:val="003D2E3E"/>
    <w:rsid w:val="003D2F51"/>
    <w:rsid w:val="003D2FE9"/>
    <w:rsid w:val="003D3123"/>
    <w:rsid w:val="003D3136"/>
    <w:rsid w:val="003D33DD"/>
    <w:rsid w:val="003D33EA"/>
    <w:rsid w:val="003D33ED"/>
    <w:rsid w:val="003D3435"/>
    <w:rsid w:val="003D36B7"/>
    <w:rsid w:val="003D3778"/>
    <w:rsid w:val="003D3833"/>
    <w:rsid w:val="003D3909"/>
    <w:rsid w:val="003D3CDC"/>
    <w:rsid w:val="003D411B"/>
    <w:rsid w:val="003D42DC"/>
    <w:rsid w:val="003D443C"/>
    <w:rsid w:val="003D4BC7"/>
    <w:rsid w:val="003D4C64"/>
    <w:rsid w:val="003D4DEF"/>
    <w:rsid w:val="003D4E21"/>
    <w:rsid w:val="003D510A"/>
    <w:rsid w:val="003D52D7"/>
    <w:rsid w:val="003D5470"/>
    <w:rsid w:val="003D548D"/>
    <w:rsid w:val="003D58BE"/>
    <w:rsid w:val="003D594C"/>
    <w:rsid w:val="003D5A99"/>
    <w:rsid w:val="003D5BBF"/>
    <w:rsid w:val="003D5EB5"/>
    <w:rsid w:val="003D6182"/>
    <w:rsid w:val="003D61F1"/>
    <w:rsid w:val="003D6204"/>
    <w:rsid w:val="003D6538"/>
    <w:rsid w:val="003D678E"/>
    <w:rsid w:val="003D70CC"/>
    <w:rsid w:val="003D7BC1"/>
    <w:rsid w:val="003D7C44"/>
    <w:rsid w:val="003D7D94"/>
    <w:rsid w:val="003E0128"/>
    <w:rsid w:val="003E01BF"/>
    <w:rsid w:val="003E04D9"/>
    <w:rsid w:val="003E0646"/>
    <w:rsid w:val="003E0851"/>
    <w:rsid w:val="003E09B7"/>
    <w:rsid w:val="003E0FF6"/>
    <w:rsid w:val="003E13E0"/>
    <w:rsid w:val="003E1809"/>
    <w:rsid w:val="003E1988"/>
    <w:rsid w:val="003E19E3"/>
    <w:rsid w:val="003E1BEB"/>
    <w:rsid w:val="003E21C9"/>
    <w:rsid w:val="003E221E"/>
    <w:rsid w:val="003E227A"/>
    <w:rsid w:val="003E23A0"/>
    <w:rsid w:val="003E25BF"/>
    <w:rsid w:val="003E2B1D"/>
    <w:rsid w:val="003E304F"/>
    <w:rsid w:val="003E31A3"/>
    <w:rsid w:val="003E328C"/>
    <w:rsid w:val="003E34AD"/>
    <w:rsid w:val="003E3580"/>
    <w:rsid w:val="003E3633"/>
    <w:rsid w:val="003E36FB"/>
    <w:rsid w:val="003E3888"/>
    <w:rsid w:val="003E38A7"/>
    <w:rsid w:val="003E3F46"/>
    <w:rsid w:val="003E3F50"/>
    <w:rsid w:val="003E3F64"/>
    <w:rsid w:val="003E424E"/>
    <w:rsid w:val="003E446F"/>
    <w:rsid w:val="003E4763"/>
    <w:rsid w:val="003E4963"/>
    <w:rsid w:val="003E4AF0"/>
    <w:rsid w:val="003E4C40"/>
    <w:rsid w:val="003E4D94"/>
    <w:rsid w:val="003E4DB4"/>
    <w:rsid w:val="003E4EA4"/>
    <w:rsid w:val="003E5541"/>
    <w:rsid w:val="003E55F0"/>
    <w:rsid w:val="003E5872"/>
    <w:rsid w:val="003E5BD1"/>
    <w:rsid w:val="003E5CE3"/>
    <w:rsid w:val="003E5D3F"/>
    <w:rsid w:val="003E5FAA"/>
    <w:rsid w:val="003E6531"/>
    <w:rsid w:val="003E6C73"/>
    <w:rsid w:val="003E6E05"/>
    <w:rsid w:val="003E6E2B"/>
    <w:rsid w:val="003E6F65"/>
    <w:rsid w:val="003E7466"/>
    <w:rsid w:val="003E75DD"/>
    <w:rsid w:val="003E7763"/>
    <w:rsid w:val="003E7950"/>
    <w:rsid w:val="003E798E"/>
    <w:rsid w:val="003F03B6"/>
    <w:rsid w:val="003F053D"/>
    <w:rsid w:val="003F0675"/>
    <w:rsid w:val="003F0D8D"/>
    <w:rsid w:val="003F0F31"/>
    <w:rsid w:val="003F0FC5"/>
    <w:rsid w:val="003F130F"/>
    <w:rsid w:val="003F14E3"/>
    <w:rsid w:val="003F1BF1"/>
    <w:rsid w:val="003F1D14"/>
    <w:rsid w:val="003F1DB8"/>
    <w:rsid w:val="003F1FC5"/>
    <w:rsid w:val="003F20D7"/>
    <w:rsid w:val="003F21B6"/>
    <w:rsid w:val="003F23FA"/>
    <w:rsid w:val="003F24E3"/>
    <w:rsid w:val="003F2567"/>
    <w:rsid w:val="003F26A5"/>
    <w:rsid w:val="003F2B91"/>
    <w:rsid w:val="003F3110"/>
    <w:rsid w:val="003F311F"/>
    <w:rsid w:val="003F3426"/>
    <w:rsid w:val="003F3526"/>
    <w:rsid w:val="003F3943"/>
    <w:rsid w:val="003F398D"/>
    <w:rsid w:val="003F40C7"/>
    <w:rsid w:val="003F40DB"/>
    <w:rsid w:val="003F410E"/>
    <w:rsid w:val="003F41FC"/>
    <w:rsid w:val="003F4245"/>
    <w:rsid w:val="003F447A"/>
    <w:rsid w:val="003F454E"/>
    <w:rsid w:val="003F4B75"/>
    <w:rsid w:val="003F4BD7"/>
    <w:rsid w:val="003F569D"/>
    <w:rsid w:val="003F5713"/>
    <w:rsid w:val="003F58C8"/>
    <w:rsid w:val="003F590F"/>
    <w:rsid w:val="003F59AE"/>
    <w:rsid w:val="003F5A39"/>
    <w:rsid w:val="003F5BB5"/>
    <w:rsid w:val="003F5C27"/>
    <w:rsid w:val="003F5F9D"/>
    <w:rsid w:val="003F604E"/>
    <w:rsid w:val="003F60E9"/>
    <w:rsid w:val="003F631B"/>
    <w:rsid w:val="003F66AA"/>
    <w:rsid w:val="003F68C4"/>
    <w:rsid w:val="003F6BA8"/>
    <w:rsid w:val="003F6FA6"/>
    <w:rsid w:val="003F706B"/>
    <w:rsid w:val="003F7547"/>
    <w:rsid w:val="003F7892"/>
    <w:rsid w:val="003F790E"/>
    <w:rsid w:val="003F7D53"/>
    <w:rsid w:val="004001F0"/>
    <w:rsid w:val="00400290"/>
    <w:rsid w:val="0040067A"/>
    <w:rsid w:val="004007C5"/>
    <w:rsid w:val="0040087C"/>
    <w:rsid w:val="004008F2"/>
    <w:rsid w:val="004015E9"/>
    <w:rsid w:val="004018CD"/>
    <w:rsid w:val="0040194D"/>
    <w:rsid w:val="00401A22"/>
    <w:rsid w:val="00401BB5"/>
    <w:rsid w:val="00401D4C"/>
    <w:rsid w:val="00401D80"/>
    <w:rsid w:val="0040216B"/>
    <w:rsid w:val="00402346"/>
    <w:rsid w:val="004023D0"/>
    <w:rsid w:val="00402610"/>
    <w:rsid w:val="00402793"/>
    <w:rsid w:val="004027EF"/>
    <w:rsid w:val="00402D3D"/>
    <w:rsid w:val="0040318F"/>
    <w:rsid w:val="004031AE"/>
    <w:rsid w:val="00403228"/>
    <w:rsid w:val="00403597"/>
    <w:rsid w:val="00403756"/>
    <w:rsid w:val="004038CD"/>
    <w:rsid w:val="00403927"/>
    <w:rsid w:val="00403956"/>
    <w:rsid w:val="00403CC6"/>
    <w:rsid w:val="00403FCA"/>
    <w:rsid w:val="0040414D"/>
    <w:rsid w:val="004042C4"/>
    <w:rsid w:val="004044E5"/>
    <w:rsid w:val="00404C55"/>
    <w:rsid w:val="004052A2"/>
    <w:rsid w:val="00405803"/>
    <w:rsid w:val="00405925"/>
    <w:rsid w:val="00405EA0"/>
    <w:rsid w:val="00406031"/>
    <w:rsid w:val="004060FF"/>
    <w:rsid w:val="00406C98"/>
    <w:rsid w:val="00406DC8"/>
    <w:rsid w:val="00406FA3"/>
    <w:rsid w:val="00407401"/>
    <w:rsid w:val="0040769B"/>
    <w:rsid w:val="00407D55"/>
    <w:rsid w:val="00410131"/>
    <w:rsid w:val="00410355"/>
    <w:rsid w:val="00410465"/>
    <w:rsid w:val="004104F4"/>
    <w:rsid w:val="0041075F"/>
    <w:rsid w:val="0041083D"/>
    <w:rsid w:val="00410863"/>
    <w:rsid w:val="00410A99"/>
    <w:rsid w:val="0041123B"/>
    <w:rsid w:val="0041150D"/>
    <w:rsid w:val="004117F7"/>
    <w:rsid w:val="004123F1"/>
    <w:rsid w:val="00412445"/>
    <w:rsid w:val="0041258B"/>
    <w:rsid w:val="004126B1"/>
    <w:rsid w:val="00412890"/>
    <w:rsid w:val="00412971"/>
    <w:rsid w:val="00412BB3"/>
    <w:rsid w:val="00412DE3"/>
    <w:rsid w:val="00412E9C"/>
    <w:rsid w:val="0041306B"/>
    <w:rsid w:val="004130BB"/>
    <w:rsid w:val="004131FF"/>
    <w:rsid w:val="00413505"/>
    <w:rsid w:val="00413603"/>
    <w:rsid w:val="004137BA"/>
    <w:rsid w:val="00413928"/>
    <w:rsid w:val="0041393D"/>
    <w:rsid w:val="00413B1E"/>
    <w:rsid w:val="00413BAB"/>
    <w:rsid w:val="00413DA3"/>
    <w:rsid w:val="00413EC2"/>
    <w:rsid w:val="004140C8"/>
    <w:rsid w:val="00414117"/>
    <w:rsid w:val="004141BC"/>
    <w:rsid w:val="00414587"/>
    <w:rsid w:val="004146E4"/>
    <w:rsid w:val="00414C82"/>
    <w:rsid w:val="0041530E"/>
    <w:rsid w:val="004155A3"/>
    <w:rsid w:val="004155A9"/>
    <w:rsid w:val="00416036"/>
    <w:rsid w:val="0041632F"/>
    <w:rsid w:val="0041636D"/>
    <w:rsid w:val="0041699A"/>
    <w:rsid w:val="004169B2"/>
    <w:rsid w:val="00416A6A"/>
    <w:rsid w:val="00416BBB"/>
    <w:rsid w:val="00416C98"/>
    <w:rsid w:val="00416FCE"/>
    <w:rsid w:val="004175E1"/>
    <w:rsid w:val="0041771B"/>
    <w:rsid w:val="0041789A"/>
    <w:rsid w:val="004178D9"/>
    <w:rsid w:val="00417DE0"/>
    <w:rsid w:val="00417E51"/>
    <w:rsid w:val="00417F4B"/>
    <w:rsid w:val="0042072F"/>
    <w:rsid w:val="004207B6"/>
    <w:rsid w:val="0042084F"/>
    <w:rsid w:val="00420A6D"/>
    <w:rsid w:val="00420EBD"/>
    <w:rsid w:val="00421026"/>
    <w:rsid w:val="00421144"/>
    <w:rsid w:val="004215EA"/>
    <w:rsid w:val="004219B7"/>
    <w:rsid w:val="00421AD1"/>
    <w:rsid w:val="00422047"/>
    <w:rsid w:val="0042206E"/>
    <w:rsid w:val="00422673"/>
    <w:rsid w:val="004227C8"/>
    <w:rsid w:val="0042290C"/>
    <w:rsid w:val="00422BC6"/>
    <w:rsid w:val="00422F62"/>
    <w:rsid w:val="00423394"/>
    <w:rsid w:val="00423588"/>
    <w:rsid w:val="004238F3"/>
    <w:rsid w:val="0042396F"/>
    <w:rsid w:val="00423AC7"/>
    <w:rsid w:val="00423ACA"/>
    <w:rsid w:val="00424106"/>
    <w:rsid w:val="004245B6"/>
    <w:rsid w:val="00424778"/>
    <w:rsid w:val="00424AB8"/>
    <w:rsid w:val="00424E72"/>
    <w:rsid w:val="004252F5"/>
    <w:rsid w:val="00425407"/>
    <w:rsid w:val="0042573B"/>
    <w:rsid w:val="004258E3"/>
    <w:rsid w:val="0042599B"/>
    <w:rsid w:val="00425C39"/>
    <w:rsid w:val="00425E1E"/>
    <w:rsid w:val="004260AA"/>
    <w:rsid w:val="0042622B"/>
    <w:rsid w:val="00426519"/>
    <w:rsid w:val="0042682B"/>
    <w:rsid w:val="00426983"/>
    <w:rsid w:val="0042704E"/>
    <w:rsid w:val="004274CB"/>
    <w:rsid w:val="004276D0"/>
    <w:rsid w:val="0042773E"/>
    <w:rsid w:val="0042781A"/>
    <w:rsid w:val="004278CE"/>
    <w:rsid w:val="00427B0C"/>
    <w:rsid w:val="00427B69"/>
    <w:rsid w:val="00427E5B"/>
    <w:rsid w:val="00427EAC"/>
    <w:rsid w:val="00427F3A"/>
    <w:rsid w:val="004302E4"/>
    <w:rsid w:val="004307C2"/>
    <w:rsid w:val="00430960"/>
    <w:rsid w:val="00430B07"/>
    <w:rsid w:val="00430B4D"/>
    <w:rsid w:val="00430BC6"/>
    <w:rsid w:val="00430C68"/>
    <w:rsid w:val="00430E4B"/>
    <w:rsid w:val="00431069"/>
    <w:rsid w:val="00431356"/>
    <w:rsid w:val="00431527"/>
    <w:rsid w:val="00431679"/>
    <w:rsid w:val="00431714"/>
    <w:rsid w:val="00431D9C"/>
    <w:rsid w:val="00431FB6"/>
    <w:rsid w:val="00432006"/>
    <w:rsid w:val="004320F3"/>
    <w:rsid w:val="004325ED"/>
    <w:rsid w:val="00432649"/>
    <w:rsid w:val="004326C9"/>
    <w:rsid w:val="004326E7"/>
    <w:rsid w:val="00432783"/>
    <w:rsid w:val="004328DE"/>
    <w:rsid w:val="00432AF3"/>
    <w:rsid w:val="004334D1"/>
    <w:rsid w:val="004334E9"/>
    <w:rsid w:val="00433816"/>
    <w:rsid w:val="004338DC"/>
    <w:rsid w:val="00433973"/>
    <w:rsid w:val="00433AA7"/>
    <w:rsid w:val="00433C54"/>
    <w:rsid w:val="00433CB0"/>
    <w:rsid w:val="00434155"/>
    <w:rsid w:val="0043415E"/>
    <w:rsid w:val="004342F0"/>
    <w:rsid w:val="004348AB"/>
    <w:rsid w:val="00434997"/>
    <w:rsid w:val="00434A93"/>
    <w:rsid w:val="00434B9C"/>
    <w:rsid w:val="00434BEE"/>
    <w:rsid w:val="00434CF3"/>
    <w:rsid w:val="00434DF1"/>
    <w:rsid w:val="00434E1B"/>
    <w:rsid w:val="00434E8C"/>
    <w:rsid w:val="00434FE7"/>
    <w:rsid w:val="004354D1"/>
    <w:rsid w:val="00435533"/>
    <w:rsid w:val="0043568B"/>
    <w:rsid w:val="0043590E"/>
    <w:rsid w:val="00435A31"/>
    <w:rsid w:val="00435D9F"/>
    <w:rsid w:val="00435EFE"/>
    <w:rsid w:val="00435FD5"/>
    <w:rsid w:val="004360B7"/>
    <w:rsid w:val="00436163"/>
    <w:rsid w:val="0043653D"/>
    <w:rsid w:val="00436A63"/>
    <w:rsid w:val="00436B16"/>
    <w:rsid w:val="00436C5C"/>
    <w:rsid w:val="00436D32"/>
    <w:rsid w:val="00437439"/>
    <w:rsid w:val="00437554"/>
    <w:rsid w:val="004376E1"/>
    <w:rsid w:val="00437909"/>
    <w:rsid w:val="00437B02"/>
    <w:rsid w:val="00437BC0"/>
    <w:rsid w:val="004403D2"/>
    <w:rsid w:val="004403E0"/>
    <w:rsid w:val="004403E2"/>
    <w:rsid w:val="004406E2"/>
    <w:rsid w:val="004406F0"/>
    <w:rsid w:val="00440DB2"/>
    <w:rsid w:val="00440DE2"/>
    <w:rsid w:val="00440E08"/>
    <w:rsid w:val="004413AB"/>
    <w:rsid w:val="004413E9"/>
    <w:rsid w:val="00441832"/>
    <w:rsid w:val="004419C0"/>
    <w:rsid w:val="00441AEB"/>
    <w:rsid w:val="00441CB1"/>
    <w:rsid w:val="00441E0E"/>
    <w:rsid w:val="00442018"/>
    <w:rsid w:val="0044215D"/>
    <w:rsid w:val="00442675"/>
    <w:rsid w:val="00442803"/>
    <w:rsid w:val="004428B0"/>
    <w:rsid w:val="0044298A"/>
    <w:rsid w:val="00442A39"/>
    <w:rsid w:val="00442B2A"/>
    <w:rsid w:val="00442FEC"/>
    <w:rsid w:val="0044323F"/>
    <w:rsid w:val="0044325A"/>
    <w:rsid w:val="004447A3"/>
    <w:rsid w:val="004449DE"/>
    <w:rsid w:val="0044518C"/>
    <w:rsid w:val="00445243"/>
    <w:rsid w:val="00445337"/>
    <w:rsid w:val="0044533F"/>
    <w:rsid w:val="00445BB0"/>
    <w:rsid w:val="00445D29"/>
    <w:rsid w:val="00445E68"/>
    <w:rsid w:val="004463CE"/>
    <w:rsid w:val="00446784"/>
    <w:rsid w:val="0044678D"/>
    <w:rsid w:val="004467F0"/>
    <w:rsid w:val="0044726A"/>
    <w:rsid w:val="0044729A"/>
    <w:rsid w:val="00447594"/>
    <w:rsid w:val="00447893"/>
    <w:rsid w:val="00447D70"/>
    <w:rsid w:val="00447E2C"/>
    <w:rsid w:val="00447EB5"/>
    <w:rsid w:val="00450042"/>
    <w:rsid w:val="00450705"/>
    <w:rsid w:val="00450770"/>
    <w:rsid w:val="00450780"/>
    <w:rsid w:val="00450BCB"/>
    <w:rsid w:val="00451063"/>
    <w:rsid w:val="00451285"/>
    <w:rsid w:val="004512BF"/>
    <w:rsid w:val="004517D6"/>
    <w:rsid w:val="00451EEA"/>
    <w:rsid w:val="00452308"/>
    <w:rsid w:val="0045251E"/>
    <w:rsid w:val="004526A7"/>
    <w:rsid w:val="00452A0C"/>
    <w:rsid w:val="00452D44"/>
    <w:rsid w:val="00452DC3"/>
    <w:rsid w:val="00453225"/>
    <w:rsid w:val="004535EB"/>
    <w:rsid w:val="00453919"/>
    <w:rsid w:val="00453B1D"/>
    <w:rsid w:val="00453FD5"/>
    <w:rsid w:val="00454065"/>
    <w:rsid w:val="00454338"/>
    <w:rsid w:val="00454369"/>
    <w:rsid w:val="00454A18"/>
    <w:rsid w:val="00454A39"/>
    <w:rsid w:val="00454A9C"/>
    <w:rsid w:val="00454B2F"/>
    <w:rsid w:val="00454D29"/>
    <w:rsid w:val="00454DE4"/>
    <w:rsid w:val="004550BF"/>
    <w:rsid w:val="0045527B"/>
    <w:rsid w:val="0045568C"/>
    <w:rsid w:val="00455989"/>
    <w:rsid w:val="00455B1E"/>
    <w:rsid w:val="00455C43"/>
    <w:rsid w:val="00455EFD"/>
    <w:rsid w:val="00456089"/>
    <w:rsid w:val="00456425"/>
    <w:rsid w:val="00456843"/>
    <w:rsid w:val="00456E00"/>
    <w:rsid w:val="00457124"/>
    <w:rsid w:val="004575A1"/>
    <w:rsid w:val="00457F72"/>
    <w:rsid w:val="00460624"/>
    <w:rsid w:val="0046066E"/>
    <w:rsid w:val="004606DA"/>
    <w:rsid w:val="00460905"/>
    <w:rsid w:val="0046096B"/>
    <w:rsid w:val="00460B6F"/>
    <w:rsid w:val="00460DC4"/>
    <w:rsid w:val="00460E4F"/>
    <w:rsid w:val="004611BE"/>
    <w:rsid w:val="004611D7"/>
    <w:rsid w:val="00461359"/>
    <w:rsid w:val="00461B18"/>
    <w:rsid w:val="00461FFF"/>
    <w:rsid w:val="004625D7"/>
    <w:rsid w:val="004628B3"/>
    <w:rsid w:val="00462C30"/>
    <w:rsid w:val="00462EB7"/>
    <w:rsid w:val="00462FDB"/>
    <w:rsid w:val="0046326B"/>
    <w:rsid w:val="00463746"/>
    <w:rsid w:val="0046377E"/>
    <w:rsid w:val="00463D2E"/>
    <w:rsid w:val="00463D96"/>
    <w:rsid w:val="00463E0A"/>
    <w:rsid w:val="004640A5"/>
    <w:rsid w:val="00464297"/>
    <w:rsid w:val="004642EC"/>
    <w:rsid w:val="0046432E"/>
    <w:rsid w:val="00464396"/>
    <w:rsid w:val="00464919"/>
    <w:rsid w:val="00464D49"/>
    <w:rsid w:val="00465076"/>
    <w:rsid w:val="00465166"/>
    <w:rsid w:val="004651DD"/>
    <w:rsid w:val="00465353"/>
    <w:rsid w:val="004658B8"/>
    <w:rsid w:val="00465E05"/>
    <w:rsid w:val="0046636D"/>
    <w:rsid w:val="00466438"/>
    <w:rsid w:val="0046648F"/>
    <w:rsid w:val="0046688F"/>
    <w:rsid w:val="00466C80"/>
    <w:rsid w:val="00466DF6"/>
    <w:rsid w:val="00466E46"/>
    <w:rsid w:val="004676CF"/>
    <w:rsid w:val="004676D9"/>
    <w:rsid w:val="00467C7A"/>
    <w:rsid w:val="00467E37"/>
    <w:rsid w:val="00467E3B"/>
    <w:rsid w:val="00470443"/>
    <w:rsid w:val="00470AB5"/>
    <w:rsid w:val="00470ACD"/>
    <w:rsid w:val="00470C21"/>
    <w:rsid w:val="00471030"/>
    <w:rsid w:val="004710EC"/>
    <w:rsid w:val="0047130D"/>
    <w:rsid w:val="004713C9"/>
    <w:rsid w:val="0047142B"/>
    <w:rsid w:val="004715A3"/>
    <w:rsid w:val="004717A6"/>
    <w:rsid w:val="0047194C"/>
    <w:rsid w:val="00471BA3"/>
    <w:rsid w:val="00471F74"/>
    <w:rsid w:val="0047204D"/>
    <w:rsid w:val="00472765"/>
    <w:rsid w:val="00472C21"/>
    <w:rsid w:val="00472EC6"/>
    <w:rsid w:val="00472FE9"/>
    <w:rsid w:val="00473690"/>
    <w:rsid w:val="004742CF"/>
    <w:rsid w:val="004749FE"/>
    <w:rsid w:val="00474A6D"/>
    <w:rsid w:val="00474B2D"/>
    <w:rsid w:val="0047502F"/>
    <w:rsid w:val="00475084"/>
    <w:rsid w:val="00475CEF"/>
    <w:rsid w:val="00475DFC"/>
    <w:rsid w:val="00476019"/>
    <w:rsid w:val="00476184"/>
    <w:rsid w:val="0047618A"/>
    <w:rsid w:val="0047623C"/>
    <w:rsid w:val="00476E50"/>
    <w:rsid w:val="00476E78"/>
    <w:rsid w:val="004770E4"/>
    <w:rsid w:val="004778D2"/>
    <w:rsid w:val="00477BAD"/>
    <w:rsid w:val="004803F0"/>
    <w:rsid w:val="00480A02"/>
    <w:rsid w:val="00480A19"/>
    <w:rsid w:val="00480ABF"/>
    <w:rsid w:val="00481220"/>
    <w:rsid w:val="004823C8"/>
    <w:rsid w:val="00482784"/>
    <w:rsid w:val="00482922"/>
    <w:rsid w:val="00482A4C"/>
    <w:rsid w:val="00482AFE"/>
    <w:rsid w:val="00482BF9"/>
    <w:rsid w:val="00482F1F"/>
    <w:rsid w:val="00482F2F"/>
    <w:rsid w:val="00482FE6"/>
    <w:rsid w:val="00483602"/>
    <w:rsid w:val="004839DB"/>
    <w:rsid w:val="00483CDE"/>
    <w:rsid w:val="004841BD"/>
    <w:rsid w:val="004842D1"/>
    <w:rsid w:val="00484412"/>
    <w:rsid w:val="004846BE"/>
    <w:rsid w:val="00484768"/>
    <w:rsid w:val="00484810"/>
    <w:rsid w:val="004848CC"/>
    <w:rsid w:val="00484DBC"/>
    <w:rsid w:val="00484DE3"/>
    <w:rsid w:val="004851C1"/>
    <w:rsid w:val="00485390"/>
    <w:rsid w:val="00485B19"/>
    <w:rsid w:val="00485C4A"/>
    <w:rsid w:val="004861C8"/>
    <w:rsid w:val="00486247"/>
    <w:rsid w:val="00486283"/>
    <w:rsid w:val="004863A5"/>
    <w:rsid w:val="00486970"/>
    <w:rsid w:val="00486D5F"/>
    <w:rsid w:val="004878A1"/>
    <w:rsid w:val="00487FCF"/>
    <w:rsid w:val="00490003"/>
    <w:rsid w:val="004900BE"/>
    <w:rsid w:val="00490A5B"/>
    <w:rsid w:val="0049129D"/>
    <w:rsid w:val="004915AF"/>
    <w:rsid w:val="004915C1"/>
    <w:rsid w:val="00491782"/>
    <w:rsid w:val="00491809"/>
    <w:rsid w:val="00491E82"/>
    <w:rsid w:val="00492403"/>
    <w:rsid w:val="004924CF"/>
    <w:rsid w:val="004928BB"/>
    <w:rsid w:val="004937A3"/>
    <w:rsid w:val="0049399D"/>
    <w:rsid w:val="00493BDA"/>
    <w:rsid w:val="00493E24"/>
    <w:rsid w:val="00493FB5"/>
    <w:rsid w:val="004940F9"/>
    <w:rsid w:val="00494522"/>
    <w:rsid w:val="00494BB2"/>
    <w:rsid w:val="00494BE5"/>
    <w:rsid w:val="00494DD1"/>
    <w:rsid w:val="00494FE5"/>
    <w:rsid w:val="004950BE"/>
    <w:rsid w:val="0049511D"/>
    <w:rsid w:val="004953E0"/>
    <w:rsid w:val="00495455"/>
    <w:rsid w:val="00495AB7"/>
    <w:rsid w:val="00495C08"/>
    <w:rsid w:val="00495D3F"/>
    <w:rsid w:val="00495F3C"/>
    <w:rsid w:val="00496041"/>
    <w:rsid w:val="0049630E"/>
    <w:rsid w:val="0049665A"/>
    <w:rsid w:val="00496ADF"/>
    <w:rsid w:val="00496F3B"/>
    <w:rsid w:val="00496F75"/>
    <w:rsid w:val="00496FD1"/>
    <w:rsid w:val="004970C6"/>
    <w:rsid w:val="004972E8"/>
    <w:rsid w:val="00497353"/>
    <w:rsid w:val="00497CA9"/>
    <w:rsid w:val="00497CBA"/>
    <w:rsid w:val="00497FBB"/>
    <w:rsid w:val="004A0598"/>
    <w:rsid w:val="004A0654"/>
    <w:rsid w:val="004A069F"/>
    <w:rsid w:val="004A1335"/>
    <w:rsid w:val="004A1B8E"/>
    <w:rsid w:val="004A2E89"/>
    <w:rsid w:val="004A2EA2"/>
    <w:rsid w:val="004A30D7"/>
    <w:rsid w:val="004A318C"/>
    <w:rsid w:val="004A3408"/>
    <w:rsid w:val="004A3518"/>
    <w:rsid w:val="004A3882"/>
    <w:rsid w:val="004A3AD4"/>
    <w:rsid w:val="004A3AF7"/>
    <w:rsid w:val="004A3BB9"/>
    <w:rsid w:val="004A3C00"/>
    <w:rsid w:val="004A3C0B"/>
    <w:rsid w:val="004A3FBB"/>
    <w:rsid w:val="004A41B7"/>
    <w:rsid w:val="004A4447"/>
    <w:rsid w:val="004A4559"/>
    <w:rsid w:val="004A46BD"/>
    <w:rsid w:val="004A4B17"/>
    <w:rsid w:val="004A4D21"/>
    <w:rsid w:val="004A4F77"/>
    <w:rsid w:val="004A5191"/>
    <w:rsid w:val="004A52F5"/>
    <w:rsid w:val="004A57B3"/>
    <w:rsid w:val="004A58A8"/>
    <w:rsid w:val="004A5967"/>
    <w:rsid w:val="004A5FC8"/>
    <w:rsid w:val="004A61F3"/>
    <w:rsid w:val="004A6621"/>
    <w:rsid w:val="004A66BC"/>
    <w:rsid w:val="004A6CB4"/>
    <w:rsid w:val="004A6E0E"/>
    <w:rsid w:val="004A7687"/>
    <w:rsid w:val="004A77D1"/>
    <w:rsid w:val="004A7D17"/>
    <w:rsid w:val="004A7D8B"/>
    <w:rsid w:val="004A7DAB"/>
    <w:rsid w:val="004B02C2"/>
    <w:rsid w:val="004B0367"/>
    <w:rsid w:val="004B0846"/>
    <w:rsid w:val="004B0A12"/>
    <w:rsid w:val="004B0B40"/>
    <w:rsid w:val="004B0C0F"/>
    <w:rsid w:val="004B138B"/>
    <w:rsid w:val="004B13F7"/>
    <w:rsid w:val="004B170B"/>
    <w:rsid w:val="004B1CCA"/>
    <w:rsid w:val="004B1D4E"/>
    <w:rsid w:val="004B2019"/>
    <w:rsid w:val="004B226A"/>
    <w:rsid w:val="004B22C1"/>
    <w:rsid w:val="004B2AFC"/>
    <w:rsid w:val="004B2CB7"/>
    <w:rsid w:val="004B32AF"/>
    <w:rsid w:val="004B3D5B"/>
    <w:rsid w:val="004B3D91"/>
    <w:rsid w:val="004B4161"/>
    <w:rsid w:val="004B42F6"/>
    <w:rsid w:val="004B4321"/>
    <w:rsid w:val="004B46C9"/>
    <w:rsid w:val="004B47CD"/>
    <w:rsid w:val="004B4A4A"/>
    <w:rsid w:val="004B4C2B"/>
    <w:rsid w:val="004B4C8B"/>
    <w:rsid w:val="004B501D"/>
    <w:rsid w:val="004B5568"/>
    <w:rsid w:val="004B56C9"/>
    <w:rsid w:val="004B5729"/>
    <w:rsid w:val="004B591F"/>
    <w:rsid w:val="004B5D6C"/>
    <w:rsid w:val="004B6030"/>
    <w:rsid w:val="004B60D6"/>
    <w:rsid w:val="004B63A6"/>
    <w:rsid w:val="004B63DB"/>
    <w:rsid w:val="004B6683"/>
    <w:rsid w:val="004B66DB"/>
    <w:rsid w:val="004B67AF"/>
    <w:rsid w:val="004B6CA6"/>
    <w:rsid w:val="004B6EDA"/>
    <w:rsid w:val="004B7064"/>
    <w:rsid w:val="004B70D7"/>
    <w:rsid w:val="004B7348"/>
    <w:rsid w:val="004B751D"/>
    <w:rsid w:val="004B776A"/>
    <w:rsid w:val="004B7801"/>
    <w:rsid w:val="004B7899"/>
    <w:rsid w:val="004B7C09"/>
    <w:rsid w:val="004B7D3F"/>
    <w:rsid w:val="004C0432"/>
    <w:rsid w:val="004C04C7"/>
    <w:rsid w:val="004C1023"/>
    <w:rsid w:val="004C12A0"/>
    <w:rsid w:val="004C17E4"/>
    <w:rsid w:val="004C1827"/>
    <w:rsid w:val="004C18C6"/>
    <w:rsid w:val="004C226E"/>
    <w:rsid w:val="004C22F7"/>
    <w:rsid w:val="004C246A"/>
    <w:rsid w:val="004C2736"/>
    <w:rsid w:val="004C284A"/>
    <w:rsid w:val="004C295A"/>
    <w:rsid w:val="004C29BC"/>
    <w:rsid w:val="004C2EDE"/>
    <w:rsid w:val="004C3126"/>
    <w:rsid w:val="004C314E"/>
    <w:rsid w:val="004C31BF"/>
    <w:rsid w:val="004C38FF"/>
    <w:rsid w:val="004C3CB3"/>
    <w:rsid w:val="004C3D51"/>
    <w:rsid w:val="004C3EFB"/>
    <w:rsid w:val="004C3F68"/>
    <w:rsid w:val="004C40CD"/>
    <w:rsid w:val="004C429D"/>
    <w:rsid w:val="004C43A9"/>
    <w:rsid w:val="004C4721"/>
    <w:rsid w:val="004C48CF"/>
    <w:rsid w:val="004C48E4"/>
    <w:rsid w:val="004C4ABC"/>
    <w:rsid w:val="004C50A3"/>
    <w:rsid w:val="004C51DA"/>
    <w:rsid w:val="004C539F"/>
    <w:rsid w:val="004C547A"/>
    <w:rsid w:val="004C5485"/>
    <w:rsid w:val="004C57B2"/>
    <w:rsid w:val="004C598D"/>
    <w:rsid w:val="004C5A5A"/>
    <w:rsid w:val="004C5C51"/>
    <w:rsid w:val="004C663D"/>
    <w:rsid w:val="004C6CBF"/>
    <w:rsid w:val="004C6DFA"/>
    <w:rsid w:val="004C70E7"/>
    <w:rsid w:val="004C722B"/>
    <w:rsid w:val="004C7303"/>
    <w:rsid w:val="004C736E"/>
    <w:rsid w:val="004C7585"/>
    <w:rsid w:val="004C759C"/>
    <w:rsid w:val="004C7A28"/>
    <w:rsid w:val="004C7A45"/>
    <w:rsid w:val="004C7BB6"/>
    <w:rsid w:val="004C7D82"/>
    <w:rsid w:val="004C7DBF"/>
    <w:rsid w:val="004C7E3D"/>
    <w:rsid w:val="004D0163"/>
    <w:rsid w:val="004D016F"/>
    <w:rsid w:val="004D04FA"/>
    <w:rsid w:val="004D05D2"/>
    <w:rsid w:val="004D05E6"/>
    <w:rsid w:val="004D0C24"/>
    <w:rsid w:val="004D0C25"/>
    <w:rsid w:val="004D0EBE"/>
    <w:rsid w:val="004D0F03"/>
    <w:rsid w:val="004D11F2"/>
    <w:rsid w:val="004D1485"/>
    <w:rsid w:val="004D1617"/>
    <w:rsid w:val="004D1933"/>
    <w:rsid w:val="004D1942"/>
    <w:rsid w:val="004D1D2A"/>
    <w:rsid w:val="004D21A6"/>
    <w:rsid w:val="004D2241"/>
    <w:rsid w:val="004D2AF3"/>
    <w:rsid w:val="004D31BA"/>
    <w:rsid w:val="004D3508"/>
    <w:rsid w:val="004D3524"/>
    <w:rsid w:val="004D360F"/>
    <w:rsid w:val="004D3D97"/>
    <w:rsid w:val="004D4186"/>
    <w:rsid w:val="004D4BD2"/>
    <w:rsid w:val="004D51CF"/>
    <w:rsid w:val="004D51EF"/>
    <w:rsid w:val="004D5549"/>
    <w:rsid w:val="004D5EAD"/>
    <w:rsid w:val="004D5EC8"/>
    <w:rsid w:val="004D70FE"/>
    <w:rsid w:val="004D736C"/>
    <w:rsid w:val="004D79D0"/>
    <w:rsid w:val="004D7A8F"/>
    <w:rsid w:val="004D7F95"/>
    <w:rsid w:val="004E0176"/>
    <w:rsid w:val="004E01BD"/>
    <w:rsid w:val="004E0521"/>
    <w:rsid w:val="004E0534"/>
    <w:rsid w:val="004E0590"/>
    <w:rsid w:val="004E079A"/>
    <w:rsid w:val="004E09F5"/>
    <w:rsid w:val="004E0A9C"/>
    <w:rsid w:val="004E0B78"/>
    <w:rsid w:val="004E0FC2"/>
    <w:rsid w:val="004E12C3"/>
    <w:rsid w:val="004E14BF"/>
    <w:rsid w:val="004E18D5"/>
    <w:rsid w:val="004E1B19"/>
    <w:rsid w:val="004E1C2F"/>
    <w:rsid w:val="004E1CD9"/>
    <w:rsid w:val="004E1EAF"/>
    <w:rsid w:val="004E2562"/>
    <w:rsid w:val="004E27D9"/>
    <w:rsid w:val="004E2F22"/>
    <w:rsid w:val="004E30D8"/>
    <w:rsid w:val="004E3177"/>
    <w:rsid w:val="004E3358"/>
    <w:rsid w:val="004E35C0"/>
    <w:rsid w:val="004E38A7"/>
    <w:rsid w:val="004E392D"/>
    <w:rsid w:val="004E3DCE"/>
    <w:rsid w:val="004E3FB1"/>
    <w:rsid w:val="004E419A"/>
    <w:rsid w:val="004E4366"/>
    <w:rsid w:val="004E455C"/>
    <w:rsid w:val="004E45B6"/>
    <w:rsid w:val="004E490A"/>
    <w:rsid w:val="004E4B3C"/>
    <w:rsid w:val="004E5472"/>
    <w:rsid w:val="004E54C4"/>
    <w:rsid w:val="004E5527"/>
    <w:rsid w:val="004E58B7"/>
    <w:rsid w:val="004E5915"/>
    <w:rsid w:val="004E5963"/>
    <w:rsid w:val="004E598A"/>
    <w:rsid w:val="004E5ADF"/>
    <w:rsid w:val="004E5F31"/>
    <w:rsid w:val="004E618B"/>
    <w:rsid w:val="004E644C"/>
    <w:rsid w:val="004E65DB"/>
    <w:rsid w:val="004E6602"/>
    <w:rsid w:val="004E6667"/>
    <w:rsid w:val="004E66CE"/>
    <w:rsid w:val="004E6768"/>
    <w:rsid w:val="004E6ACC"/>
    <w:rsid w:val="004E6FB1"/>
    <w:rsid w:val="004E705B"/>
    <w:rsid w:val="004E71A8"/>
    <w:rsid w:val="004E720C"/>
    <w:rsid w:val="004E7383"/>
    <w:rsid w:val="004E745C"/>
    <w:rsid w:val="004E76BC"/>
    <w:rsid w:val="004E778D"/>
    <w:rsid w:val="004E7806"/>
    <w:rsid w:val="004F0087"/>
    <w:rsid w:val="004F009C"/>
    <w:rsid w:val="004F0470"/>
    <w:rsid w:val="004F05AD"/>
    <w:rsid w:val="004F0AAB"/>
    <w:rsid w:val="004F0C3B"/>
    <w:rsid w:val="004F110C"/>
    <w:rsid w:val="004F133C"/>
    <w:rsid w:val="004F148D"/>
    <w:rsid w:val="004F1D3F"/>
    <w:rsid w:val="004F1EA8"/>
    <w:rsid w:val="004F218A"/>
    <w:rsid w:val="004F23A1"/>
    <w:rsid w:val="004F2545"/>
    <w:rsid w:val="004F25E0"/>
    <w:rsid w:val="004F275D"/>
    <w:rsid w:val="004F2C32"/>
    <w:rsid w:val="004F308F"/>
    <w:rsid w:val="004F34CF"/>
    <w:rsid w:val="004F382D"/>
    <w:rsid w:val="004F39AB"/>
    <w:rsid w:val="004F3C9E"/>
    <w:rsid w:val="004F3D09"/>
    <w:rsid w:val="004F3D53"/>
    <w:rsid w:val="004F3DBF"/>
    <w:rsid w:val="004F43A6"/>
    <w:rsid w:val="004F453C"/>
    <w:rsid w:val="004F45F6"/>
    <w:rsid w:val="004F4B4E"/>
    <w:rsid w:val="004F4BE0"/>
    <w:rsid w:val="004F4C11"/>
    <w:rsid w:val="004F4FF7"/>
    <w:rsid w:val="004F50FB"/>
    <w:rsid w:val="004F513C"/>
    <w:rsid w:val="004F528E"/>
    <w:rsid w:val="004F5468"/>
    <w:rsid w:val="004F5534"/>
    <w:rsid w:val="004F5853"/>
    <w:rsid w:val="004F5863"/>
    <w:rsid w:val="004F5ED0"/>
    <w:rsid w:val="004F62B3"/>
    <w:rsid w:val="004F6811"/>
    <w:rsid w:val="004F68B1"/>
    <w:rsid w:val="004F6E09"/>
    <w:rsid w:val="004F6ED4"/>
    <w:rsid w:val="004F75AC"/>
    <w:rsid w:val="004F7717"/>
    <w:rsid w:val="004F77A5"/>
    <w:rsid w:val="004F7A13"/>
    <w:rsid w:val="004F7B24"/>
    <w:rsid w:val="005000F4"/>
    <w:rsid w:val="005004FC"/>
    <w:rsid w:val="00500971"/>
    <w:rsid w:val="00500CEB"/>
    <w:rsid w:val="00500D1D"/>
    <w:rsid w:val="0050115C"/>
    <w:rsid w:val="005013D3"/>
    <w:rsid w:val="0050181E"/>
    <w:rsid w:val="00501855"/>
    <w:rsid w:val="00501935"/>
    <w:rsid w:val="00501A3F"/>
    <w:rsid w:val="00501C44"/>
    <w:rsid w:val="00501C82"/>
    <w:rsid w:val="00501D25"/>
    <w:rsid w:val="0050229B"/>
    <w:rsid w:val="005023F1"/>
    <w:rsid w:val="005026AD"/>
    <w:rsid w:val="00502AC2"/>
    <w:rsid w:val="00502DA4"/>
    <w:rsid w:val="00503095"/>
    <w:rsid w:val="005030F2"/>
    <w:rsid w:val="005033AA"/>
    <w:rsid w:val="005034A1"/>
    <w:rsid w:val="00503610"/>
    <w:rsid w:val="0050362B"/>
    <w:rsid w:val="00503AEC"/>
    <w:rsid w:val="00503BF3"/>
    <w:rsid w:val="00503D28"/>
    <w:rsid w:val="00503E78"/>
    <w:rsid w:val="00503EED"/>
    <w:rsid w:val="00504B12"/>
    <w:rsid w:val="00504E84"/>
    <w:rsid w:val="0050502D"/>
    <w:rsid w:val="005051FE"/>
    <w:rsid w:val="005054AA"/>
    <w:rsid w:val="00505516"/>
    <w:rsid w:val="0050565A"/>
    <w:rsid w:val="00505B3E"/>
    <w:rsid w:val="0050602C"/>
    <w:rsid w:val="0050647F"/>
    <w:rsid w:val="00506615"/>
    <w:rsid w:val="0050690F"/>
    <w:rsid w:val="0050708D"/>
    <w:rsid w:val="00507346"/>
    <w:rsid w:val="005073F1"/>
    <w:rsid w:val="00507A23"/>
    <w:rsid w:val="00507B7C"/>
    <w:rsid w:val="00507C2D"/>
    <w:rsid w:val="00507E2A"/>
    <w:rsid w:val="005104A3"/>
    <w:rsid w:val="0051063B"/>
    <w:rsid w:val="00510764"/>
    <w:rsid w:val="00510E1B"/>
    <w:rsid w:val="005116D7"/>
    <w:rsid w:val="0051178C"/>
    <w:rsid w:val="00511AD0"/>
    <w:rsid w:val="00511B83"/>
    <w:rsid w:val="005120A1"/>
    <w:rsid w:val="0051224D"/>
    <w:rsid w:val="005125D7"/>
    <w:rsid w:val="005126F3"/>
    <w:rsid w:val="00512725"/>
    <w:rsid w:val="00512851"/>
    <w:rsid w:val="00512CCD"/>
    <w:rsid w:val="00512F60"/>
    <w:rsid w:val="00513232"/>
    <w:rsid w:val="00513406"/>
    <w:rsid w:val="0051368C"/>
    <w:rsid w:val="005136AC"/>
    <w:rsid w:val="00513A18"/>
    <w:rsid w:val="00513F2A"/>
    <w:rsid w:val="005140C8"/>
    <w:rsid w:val="00514534"/>
    <w:rsid w:val="005146FC"/>
    <w:rsid w:val="00514858"/>
    <w:rsid w:val="00514B0D"/>
    <w:rsid w:val="00514B4D"/>
    <w:rsid w:val="00514ECC"/>
    <w:rsid w:val="00514EF2"/>
    <w:rsid w:val="00515432"/>
    <w:rsid w:val="00515464"/>
    <w:rsid w:val="005156DA"/>
    <w:rsid w:val="00515AEC"/>
    <w:rsid w:val="00515D84"/>
    <w:rsid w:val="00516538"/>
    <w:rsid w:val="00516849"/>
    <w:rsid w:val="005169F5"/>
    <w:rsid w:val="005170F1"/>
    <w:rsid w:val="00517353"/>
    <w:rsid w:val="00517448"/>
    <w:rsid w:val="00517665"/>
    <w:rsid w:val="005178BE"/>
    <w:rsid w:val="00517A24"/>
    <w:rsid w:val="00517E38"/>
    <w:rsid w:val="0052011F"/>
    <w:rsid w:val="005202D8"/>
    <w:rsid w:val="0052033A"/>
    <w:rsid w:val="00520390"/>
    <w:rsid w:val="0052055A"/>
    <w:rsid w:val="00520AB9"/>
    <w:rsid w:val="00520D3E"/>
    <w:rsid w:val="00520F8D"/>
    <w:rsid w:val="00520F9E"/>
    <w:rsid w:val="0052102B"/>
    <w:rsid w:val="00521633"/>
    <w:rsid w:val="00521D04"/>
    <w:rsid w:val="00521D31"/>
    <w:rsid w:val="00521ECB"/>
    <w:rsid w:val="005220D9"/>
    <w:rsid w:val="0052212B"/>
    <w:rsid w:val="00522278"/>
    <w:rsid w:val="005222CB"/>
    <w:rsid w:val="00522358"/>
    <w:rsid w:val="00522816"/>
    <w:rsid w:val="00522D1B"/>
    <w:rsid w:val="00522E46"/>
    <w:rsid w:val="0052370F"/>
    <w:rsid w:val="00523770"/>
    <w:rsid w:val="0052390D"/>
    <w:rsid w:val="0052411D"/>
    <w:rsid w:val="005244A5"/>
    <w:rsid w:val="00524653"/>
    <w:rsid w:val="00524C48"/>
    <w:rsid w:val="00524D87"/>
    <w:rsid w:val="00525313"/>
    <w:rsid w:val="00525468"/>
    <w:rsid w:val="00525761"/>
    <w:rsid w:val="00525AC9"/>
    <w:rsid w:val="00525B38"/>
    <w:rsid w:val="00525DF5"/>
    <w:rsid w:val="0052662B"/>
    <w:rsid w:val="00526781"/>
    <w:rsid w:val="00526893"/>
    <w:rsid w:val="005269FF"/>
    <w:rsid w:val="00526C43"/>
    <w:rsid w:val="00526D17"/>
    <w:rsid w:val="00526F06"/>
    <w:rsid w:val="00527F06"/>
    <w:rsid w:val="005306A0"/>
    <w:rsid w:val="00530818"/>
    <w:rsid w:val="005308DC"/>
    <w:rsid w:val="0053098F"/>
    <w:rsid w:val="00530D24"/>
    <w:rsid w:val="00530ECB"/>
    <w:rsid w:val="00531485"/>
    <w:rsid w:val="00531AE5"/>
    <w:rsid w:val="005321D8"/>
    <w:rsid w:val="005328BF"/>
    <w:rsid w:val="0053290B"/>
    <w:rsid w:val="00532963"/>
    <w:rsid w:val="00533091"/>
    <w:rsid w:val="00533796"/>
    <w:rsid w:val="00533A18"/>
    <w:rsid w:val="005340B1"/>
    <w:rsid w:val="005340BD"/>
    <w:rsid w:val="0053476B"/>
    <w:rsid w:val="00534980"/>
    <w:rsid w:val="00534AC6"/>
    <w:rsid w:val="00534D03"/>
    <w:rsid w:val="00534E18"/>
    <w:rsid w:val="00535206"/>
    <w:rsid w:val="005352AE"/>
    <w:rsid w:val="005352E2"/>
    <w:rsid w:val="005354C6"/>
    <w:rsid w:val="00535C70"/>
    <w:rsid w:val="00535E47"/>
    <w:rsid w:val="00535E8B"/>
    <w:rsid w:val="0053648C"/>
    <w:rsid w:val="005365F2"/>
    <w:rsid w:val="005366FF"/>
    <w:rsid w:val="0053679C"/>
    <w:rsid w:val="005367F4"/>
    <w:rsid w:val="00536D4F"/>
    <w:rsid w:val="00537289"/>
    <w:rsid w:val="005374B6"/>
    <w:rsid w:val="00537736"/>
    <w:rsid w:val="00537742"/>
    <w:rsid w:val="00537BE1"/>
    <w:rsid w:val="00537E7D"/>
    <w:rsid w:val="00537F3C"/>
    <w:rsid w:val="00537FB3"/>
    <w:rsid w:val="005406B2"/>
    <w:rsid w:val="00540F2C"/>
    <w:rsid w:val="00541033"/>
    <w:rsid w:val="0054112F"/>
    <w:rsid w:val="0054127E"/>
    <w:rsid w:val="00541702"/>
    <w:rsid w:val="005417F8"/>
    <w:rsid w:val="00541996"/>
    <w:rsid w:val="00541A40"/>
    <w:rsid w:val="00541CC8"/>
    <w:rsid w:val="00542095"/>
    <w:rsid w:val="0054211D"/>
    <w:rsid w:val="00542192"/>
    <w:rsid w:val="0054232C"/>
    <w:rsid w:val="0054263E"/>
    <w:rsid w:val="0054338A"/>
    <w:rsid w:val="005434E1"/>
    <w:rsid w:val="00543923"/>
    <w:rsid w:val="00543D9A"/>
    <w:rsid w:val="00543EF5"/>
    <w:rsid w:val="005440B7"/>
    <w:rsid w:val="005442B9"/>
    <w:rsid w:val="00544C0C"/>
    <w:rsid w:val="00544DC8"/>
    <w:rsid w:val="00544F78"/>
    <w:rsid w:val="0054529E"/>
    <w:rsid w:val="00545488"/>
    <w:rsid w:val="00545537"/>
    <w:rsid w:val="00545725"/>
    <w:rsid w:val="0054574A"/>
    <w:rsid w:val="005459CD"/>
    <w:rsid w:val="00545CD6"/>
    <w:rsid w:val="00545FC6"/>
    <w:rsid w:val="00546072"/>
    <w:rsid w:val="0054609D"/>
    <w:rsid w:val="005461E5"/>
    <w:rsid w:val="00546300"/>
    <w:rsid w:val="00546323"/>
    <w:rsid w:val="00546D8B"/>
    <w:rsid w:val="005470C0"/>
    <w:rsid w:val="00547444"/>
    <w:rsid w:val="0054748F"/>
    <w:rsid w:val="00547575"/>
    <w:rsid w:val="0054786D"/>
    <w:rsid w:val="005479CC"/>
    <w:rsid w:val="00547B20"/>
    <w:rsid w:val="00547C84"/>
    <w:rsid w:val="00547EA7"/>
    <w:rsid w:val="0055019E"/>
    <w:rsid w:val="005501BE"/>
    <w:rsid w:val="00550299"/>
    <w:rsid w:val="005506B0"/>
    <w:rsid w:val="00550815"/>
    <w:rsid w:val="0055084D"/>
    <w:rsid w:val="00550AF2"/>
    <w:rsid w:val="00550E1A"/>
    <w:rsid w:val="005513AA"/>
    <w:rsid w:val="0055141F"/>
    <w:rsid w:val="005515C6"/>
    <w:rsid w:val="00551970"/>
    <w:rsid w:val="00551EE4"/>
    <w:rsid w:val="00551F06"/>
    <w:rsid w:val="00551F9C"/>
    <w:rsid w:val="005520F7"/>
    <w:rsid w:val="005523F6"/>
    <w:rsid w:val="00552468"/>
    <w:rsid w:val="0055276D"/>
    <w:rsid w:val="00552A20"/>
    <w:rsid w:val="00552BAE"/>
    <w:rsid w:val="00552C50"/>
    <w:rsid w:val="00552D73"/>
    <w:rsid w:val="00552DF1"/>
    <w:rsid w:val="00552FAD"/>
    <w:rsid w:val="00553158"/>
    <w:rsid w:val="005532AB"/>
    <w:rsid w:val="00553343"/>
    <w:rsid w:val="00553851"/>
    <w:rsid w:val="00553DEA"/>
    <w:rsid w:val="00553E06"/>
    <w:rsid w:val="0055459F"/>
    <w:rsid w:val="00554808"/>
    <w:rsid w:val="00554978"/>
    <w:rsid w:val="00554E49"/>
    <w:rsid w:val="0055519E"/>
    <w:rsid w:val="005557FD"/>
    <w:rsid w:val="00555868"/>
    <w:rsid w:val="00555CCA"/>
    <w:rsid w:val="00555DAF"/>
    <w:rsid w:val="005561CF"/>
    <w:rsid w:val="00556BDE"/>
    <w:rsid w:val="00556C24"/>
    <w:rsid w:val="005570F6"/>
    <w:rsid w:val="0055711D"/>
    <w:rsid w:val="00557410"/>
    <w:rsid w:val="00557592"/>
    <w:rsid w:val="005576F0"/>
    <w:rsid w:val="0055778E"/>
    <w:rsid w:val="00557798"/>
    <w:rsid w:val="00557883"/>
    <w:rsid w:val="00557B64"/>
    <w:rsid w:val="00557CE5"/>
    <w:rsid w:val="00557F5A"/>
    <w:rsid w:val="0056004C"/>
    <w:rsid w:val="0056016E"/>
    <w:rsid w:val="00560322"/>
    <w:rsid w:val="005604F5"/>
    <w:rsid w:val="0056067C"/>
    <w:rsid w:val="005606EA"/>
    <w:rsid w:val="005606ED"/>
    <w:rsid w:val="0056081E"/>
    <w:rsid w:val="00562260"/>
    <w:rsid w:val="005626A6"/>
    <w:rsid w:val="0056295E"/>
    <w:rsid w:val="00562C6F"/>
    <w:rsid w:val="00562CED"/>
    <w:rsid w:val="00563527"/>
    <w:rsid w:val="0056353B"/>
    <w:rsid w:val="005635E6"/>
    <w:rsid w:val="00563721"/>
    <w:rsid w:val="00563936"/>
    <w:rsid w:val="00564159"/>
    <w:rsid w:val="0056418B"/>
    <w:rsid w:val="00564272"/>
    <w:rsid w:val="00564373"/>
    <w:rsid w:val="0056473C"/>
    <w:rsid w:val="00564D9D"/>
    <w:rsid w:val="00564E36"/>
    <w:rsid w:val="0056505A"/>
    <w:rsid w:val="0056515C"/>
    <w:rsid w:val="005651CE"/>
    <w:rsid w:val="005652D0"/>
    <w:rsid w:val="00565423"/>
    <w:rsid w:val="00565441"/>
    <w:rsid w:val="005654C3"/>
    <w:rsid w:val="00565572"/>
    <w:rsid w:val="00565656"/>
    <w:rsid w:val="00565ACB"/>
    <w:rsid w:val="00565B64"/>
    <w:rsid w:val="00566018"/>
    <w:rsid w:val="005660CA"/>
    <w:rsid w:val="005664C3"/>
    <w:rsid w:val="00566963"/>
    <w:rsid w:val="0056696B"/>
    <w:rsid w:val="00566AAB"/>
    <w:rsid w:val="00566E39"/>
    <w:rsid w:val="005670C5"/>
    <w:rsid w:val="005670E2"/>
    <w:rsid w:val="005672D0"/>
    <w:rsid w:val="005677F0"/>
    <w:rsid w:val="00567D0F"/>
    <w:rsid w:val="00567E4A"/>
    <w:rsid w:val="0057038C"/>
    <w:rsid w:val="005707E6"/>
    <w:rsid w:val="00570E2D"/>
    <w:rsid w:val="00570EC5"/>
    <w:rsid w:val="0057125B"/>
    <w:rsid w:val="00571529"/>
    <w:rsid w:val="005717C3"/>
    <w:rsid w:val="005717FF"/>
    <w:rsid w:val="00571BD5"/>
    <w:rsid w:val="00571BDF"/>
    <w:rsid w:val="00571D1E"/>
    <w:rsid w:val="00571E83"/>
    <w:rsid w:val="005721C7"/>
    <w:rsid w:val="0057273D"/>
    <w:rsid w:val="00572BF2"/>
    <w:rsid w:val="00572D06"/>
    <w:rsid w:val="00573101"/>
    <w:rsid w:val="0057320E"/>
    <w:rsid w:val="0057336B"/>
    <w:rsid w:val="005739F8"/>
    <w:rsid w:val="00573BA8"/>
    <w:rsid w:val="00573C5E"/>
    <w:rsid w:val="00573C89"/>
    <w:rsid w:val="00574180"/>
    <w:rsid w:val="005741AD"/>
    <w:rsid w:val="0057423D"/>
    <w:rsid w:val="005742E1"/>
    <w:rsid w:val="005744CB"/>
    <w:rsid w:val="00574997"/>
    <w:rsid w:val="00575382"/>
    <w:rsid w:val="005753E4"/>
    <w:rsid w:val="0057556D"/>
    <w:rsid w:val="00575B63"/>
    <w:rsid w:val="00575BB1"/>
    <w:rsid w:val="00575CAB"/>
    <w:rsid w:val="00575D44"/>
    <w:rsid w:val="00575DEB"/>
    <w:rsid w:val="005764F6"/>
    <w:rsid w:val="00576AE0"/>
    <w:rsid w:val="00576B05"/>
    <w:rsid w:val="00576BF5"/>
    <w:rsid w:val="00577351"/>
    <w:rsid w:val="005777A2"/>
    <w:rsid w:val="005778C4"/>
    <w:rsid w:val="00577B51"/>
    <w:rsid w:val="00577F98"/>
    <w:rsid w:val="0058000F"/>
    <w:rsid w:val="0058020E"/>
    <w:rsid w:val="005808D7"/>
    <w:rsid w:val="00580972"/>
    <w:rsid w:val="00580AA7"/>
    <w:rsid w:val="00580C10"/>
    <w:rsid w:val="00580CE5"/>
    <w:rsid w:val="00580D0C"/>
    <w:rsid w:val="00581025"/>
    <w:rsid w:val="00581444"/>
    <w:rsid w:val="00581E2E"/>
    <w:rsid w:val="005825DB"/>
    <w:rsid w:val="0058264E"/>
    <w:rsid w:val="00582BD9"/>
    <w:rsid w:val="00582C79"/>
    <w:rsid w:val="00582D2D"/>
    <w:rsid w:val="0058310D"/>
    <w:rsid w:val="0058331A"/>
    <w:rsid w:val="005834DE"/>
    <w:rsid w:val="005835A3"/>
    <w:rsid w:val="00583858"/>
    <w:rsid w:val="00584020"/>
    <w:rsid w:val="005842C2"/>
    <w:rsid w:val="005843E1"/>
    <w:rsid w:val="0058481A"/>
    <w:rsid w:val="00585B7D"/>
    <w:rsid w:val="0058602A"/>
    <w:rsid w:val="0058647F"/>
    <w:rsid w:val="00586818"/>
    <w:rsid w:val="00586DDB"/>
    <w:rsid w:val="0058700D"/>
    <w:rsid w:val="005871C0"/>
    <w:rsid w:val="00587407"/>
    <w:rsid w:val="0058752A"/>
    <w:rsid w:val="0058760A"/>
    <w:rsid w:val="0058763D"/>
    <w:rsid w:val="00587D15"/>
    <w:rsid w:val="005900FB"/>
    <w:rsid w:val="00590194"/>
    <w:rsid w:val="00590535"/>
    <w:rsid w:val="005908F4"/>
    <w:rsid w:val="005909B3"/>
    <w:rsid w:val="00590DBE"/>
    <w:rsid w:val="00590E62"/>
    <w:rsid w:val="00590E7E"/>
    <w:rsid w:val="0059193A"/>
    <w:rsid w:val="00591B77"/>
    <w:rsid w:val="00591D42"/>
    <w:rsid w:val="00591DAD"/>
    <w:rsid w:val="00592440"/>
    <w:rsid w:val="0059295D"/>
    <w:rsid w:val="00592AC9"/>
    <w:rsid w:val="00592B47"/>
    <w:rsid w:val="00593247"/>
    <w:rsid w:val="0059354D"/>
    <w:rsid w:val="005936F0"/>
    <w:rsid w:val="00593AC3"/>
    <w:rsid w:val="00593EFD"/>
    <w:rsid w:val="00593FCF"/>
    <w:rsid w:val="0059419D"/>
    <w:rsid w:val="005941C5"/>
    <w:rsid w:val="00594378"/>
    <w:rsid w:val="005947A6"/>
    <w:rsid w:val="00594835"/>
    <w:rsid w:val="00594852"/>
    <w:rsid w:val="00594976"/>
    <w:rsid w:val="005949B5"/>
    <w:rsid w:val="00594DC4"/>
    <w:rsid w:val="00594F6C"/>
    <w:rsid w:val="00594F87"/>
    <w:rsid w:val="00595393"/>
    <w:rsid w:val="0059608B"/>
    <w:rsid w:val="005961DC"/>
    <w:rsid w:val="0059649F"/>
    <w:rsid w:val="005965FE"/>
    <w:rsid w:val="0059690F"/>
    <w:rsid w:val="00596B1B"/>
    <w:rsid w:val="00596BAB"/>
    <w:rsid w:val="00596C3B"/>
    <w:rsid w:val="00596D74"/>
    <w:rsid w:val="00596F0B"/>
    <w:rsid w:val="005973C5"/>
    <w:rsid w:val="0059757F"/>
    <w:rsid w:val="0059776C"/>
    <w:rsid w:val="00597831"/>
    <w:rsid w:val="00597AD7"/>
    <w:rsid w:val="00597DE4"/>
    <w:rsid w:val="00597F18"/>
    <w:rsid w:val="00597FD3"/>
    <w:rsid w:val="005A00F2"/>
    <w:rsid w:val="005A03CC"/>
    <w:rsid w:val="005A08A7"/>
    <w:rsid w:val="005A0F60"/>
    <w:rsid w:val="005A1027"/>
    <w:rsid w:val="005A1227"/>
    <w:rsid w:val="005A14CA"/>
    <w:rsid w:val="005A15DA"/>
    <w:rsid w:val="005A167F"/>
    <w:rsid w:val="005A1717"/>
    <w:rsid w:val="005A17F7"/>
    <w:rsid w:val="005A1957"/>
    <w:rsid w:val="005A1CD4"/>
    <w:rsid w:val="005A1D88"/>
    <w:rsid w:val="005A21A2"/>
    <w:rsid w:val="005A21C9"/>
    <w:rsid w:val="005A22BF"/>
    <w:rsid w:val="005A25A3"/>
    <w:rsid w:val="005A2634"/>
    <w:rsid w:val="005A2823"/>
    <w:rsid w:val="005A298C"/>
    <w:rsid w:val="005A29D0"/>
    <w:rsid w:val="005A2FED"/>
    <w:rsid w:val="005A34B7"/>
    <w:rsid w:val="005A39FC"/>
    <w:rsid w:val="005A4633"/>
    <w:rsid w:val="005A486C"/>
    <w:rsid w:val="005A4A28"/>
    <w:rsid w:val="005A4A8B"/>
    <w:rsid w:val="005A4F48"/>
    <w:rsid w:val="005A551D"/>
    <w:rsid w:val="005A58E5"/>
    <w:rsid w:val="005A595E"/>
    <w:rsid w:val="005A5B6C"/>
    <w:rsid w:val="005A6B47"/>
    <w:rsid w:val="005A6C9A"/>
    <w:rsid w:val="005A74D3"/>
    <w:rsid w:val="005A751B"/>
    <w:rsid w:val="005A7570"/>
    <w:rsid w:val="005A76E2"/>
    <w:rsid w:val="005A77E9"/>
    <w:rsid w:val="005A7913"/>
    <w:rsid w:val="005A7989"/>
    <w:rsid w:val="005A7D32"/>
    <w:rsid w:val="005A7DFB"/>
    <w:rsid w:val="005A7EF9"/>
    <w:rsid w:val="005B09FB"/>
    <w:rsid w:val="005B0A2C"/>
    <w:rsid w:val="005B0D21"/>
    <w:rsid w:val="005B0DF9"/>
    <w:rsid w:val="005B1096"/>
    <w:rsid w:val="005B11E4"/>
    <w:rsid w:val="005B14FD"/>
    <w:rsid w:val="005B19DE"/>
    <w:rsid w:val="005B1C1A"/>
    <w:rsid w:val="005B2008"/>
    <w:rsid w:val="005B21D5"/>
    <w:rsid w:val="005B21DB"/>
    <w:rsid w:val="005B24DA"/>
    <w:rsid w:val="005B2516"/>
    <w:rsid w:val="005B322B"/>
    <w:rsid w:val="005B3557"/>
    <w:rsid w:val="005B3671"/>
    <w:rsid w:val="005B3957"/>
    <w:rsid w:val="005B3A3A"/>
    <w:rsid w:val="005B3A4E"/>
    <w:rsid w:val="005B3C9D"/>
    <w:rsid w:val="005B3D5E"/>
    <w:rsid w:val="005B3FBA"/>
    <w:rsid w:val="005B410D"/>
    <w:rsid w:val="005B469F"/>
    <w:rsid w:val="005B49D0"/>
    <w:rsid w:val="005B529C"/>
    <w:rsid w:val="005B54FE"/>
    <w:rsid w:val="005B558A"/>
    <w:rsid w:val="005B55D3"/>
    <w:rsid w:val="005B5705"/>
    <w:rsid w:val="005B5987"/>
    <w:rsid w:val="005B5AEE"/>
    <w:rsid w:val="005B5BD0"/>
    <w:rsid w:val="005B60B1"/>
    <w:rsid w:val="005B6326"/>
    <w:rsid w:val="005B690C"/>
    <w:rsid w:val="005B6B2A"/>
    <w:rsid w:val="005B6F08"/>
    <w:rsid w:val="005B7254"/>
    <w:rsid w:val="005B77AE"/>
    <w:rsid w:val="005B77FB"/>
    <w:rsid w:val="005B7A81"/>
    <w:rsid w:val="005B7B52"/>
    <w:rsid w:val="005B7D0A"/>
    <w:rsid w:val="005B7E20"/>
    <w:rsid w:val="005C0269"/>
    <w:rsid w:val="005C084F"/>
    <w:rsid w:val="005C133D"/>
    <w:rsid w:val="005C15E6"/>
    <w:rsid w:val="005C1645"/>
    <w:rsid w:val="005C1752"/>
    <w:rsid w:val="005C242D"/>
    <w:rsid w:val="005C2554"/>
    <w:rsid w:val="005C2960"/>
    <w:rsid w:val="005C2AC0"/>
    <w:rsid w:val="005C2B42"/>
    <w:rsid w:val="005C2E17"/>
    <w:rsid w:val="005C3273"/>
    <w:rsid w:val="005C3A13"/>
    <w:rsid w:val="005C3A59"/>
    <w:rsid w:val="005C3E1C"/>
    <w:rsid w:val="005C3F22"/>
    <w:rsid w:val="005C3FEE"/>
    <w:rsid w:val="005C4297"/>
    <w:rsid w:val="005C42D9"/>
    <w:rsid w:val="005C43C5"/>
    <w:rsid w:val="005C43D0"/>
    <w:rsid w:val="005C4459"/>
    <w:rsid w:val="005C476D"/>
    <w:rsid w:val="005C490A"/>
    <w:rsid w:val="005C4A84"/>
    <w:rsid w:val="005C4C52"/>
    <w:rsid w:val="005C5184"/>
    <w:rsid w:val="005C51A3"/>
    <w:rsid w:val="005C540F"/>
    <w:rsid w:val="005C54A7"/>
    <w:rsid w:val="005C57B6"/>
    <w:rsid w:val="005C5C16"/>
    <w:rsid w:val="005C61D0"/>
    <w:rsid w:val="005C65CF"/>
    <w:rsid w:val="005C681A"/>
    <w:rsid w:val="005C6857"/>
    <w:rsid w:val="005C6B8A"/>
    <w:rsid w:val="005C6CD4"/>
    <w:rsid w:val="005C6E25"/>
    <w:rsid w:val="005C75F7"/>
    <w:rsid w:val="005C7A40"/>
    <w:rsid w:val="005C7C8C"/>
    <w:rsid w:val="005C7CEB"/>
    <w:rsid w:val="005D0244"/>
    <w:rsid w:val="005D046F"/>
    <w:rsid w:val="005D085E"/>
    <w:rsid w:val="005D086F"/>
    <w:rsid w:val="005D0D10"/>
    <w:rsid w:val="005D0F25"/>
    <w:rsid w:val="005D1351"/>
    <w:rsid w:val="005D14D7"/>
    <w:rsid w:val="005D17D1"/>
    <w:rsid w:val="005D1A6C"/>
    <w:rsid w:val="005D1AC9"/>
    <w:rsid w:val="005D1AE6"/>
    <w:rsid w:val="005D1AF1"/>
    <w:rsid w:val="005D245C"/>
    <w:rsid w:val="005D2474"/>
    <w:rsid w:val="005D2BCF"/>
    <w:rsid w:val="005D2E91"/>
    <w:rsid w:val="005D33F1"/>
    <w:rsid w:val="005D351E"/>
    <w:rsid w:val="005D35EE"/>
    <w:rsid w:val="005D3681"/>
    <w:rsid w:val="005D37CA"/>
    <w:rsid w:val="005D38A3"/>
    <w:rsid w:val="005D38F0"/>
    <w:rsid w:val="005D4468"/>
    <w:rsid w:val="005D44A0"/>
    <w:rsid w:val="005D44D9"/>
    <w:rsid w:val="005D48E5"/>
    <w:rsid w:val="005D49C1"/>
    <w:rsid w:val="005D4E2A"/>
    <w:rsid w:val="005D54DB"/>
    <w:rsid w:val="005D56AA"/>
    <w:rsid w:val="005D5BF9"/>
    <w:rsid w:val="005D5D42"/>
    <w:rsid w:val="005D5D5F"/>
    <w:rsid w:val="005D5DEB"/>
    <w:rsid w:val="005D5E85"/>
    <w:rsid w:val="005D5F22"/>
    <w:rsid w:val="005D5F85"/>
    <w:rsid w:val="005D6038"/>
    <w:rsid w:val="005D610F"/>
    <w:rsid w:val="005D628B"/>
    <w:rsid w:val="005D65E9"/>
    <w:rsid w:val="005D69C0"/>
    <w:rsid w:val="005D6AC1"/>
    <w:rsid w:val="005D6B65"/>
    <w:rsid w:val="005D6B81"/>
    <w:rsid w:val="005D7250"/>
    <w:rsid w:val="005D72A2"/>
    <w:rsid w:val="005D756A"/>
    <w:rsid w:val="005D784C"/>
    <w:rsid w:val="005D7AD2"/>
    <w:rsid w:val="005D7BC7"/>
    <w:rsid w:val="005E014A"/>
    <w:rsid w:val="005E04CC"/>
    <w:rsid w:val="005E04DA"/>
    <w:rsid w:val="005E1619"/>
    <w:rsid w:val="005E17E5"/>
    <w:rsid w:val="005E1C61"/>
    <w:rsid w:val="005E224E"/>
    <w:rsid w:val="005E2933"/>
    <w:rsid w:val="005E2AD0"/>
    <w:rsid w:val="005E2ADB"/>
    <w:rsid w:val="005E2C60"/>
    <w:rsid w:val="005E2EEA"/>
    <w:rsid w:val="005E304F"/>
    <w:rsid w:val="005E3314"/>
    <w:rsid w:val="005E34C5"/>
    <w:rsid w:val="005E36AA"/>
    <w:rsid w:val="005E36F4"/>
    <w:rsid w:val="005E3737"/>
    <w:rsid w:val="005E37C4"/>
    <w:rsid w:val="005E3AEB"/>
    <w:rsid w:val="005E3B37"/>
    <w:rsid w:val="005E3C27"/>
    <w:rsid w:val="005E3CBA"/>
    <w:rsid w:val="005E3E5B"/>
    <w:rsid w:val="005E3E93"/>
    <w:rsid w:val="005E47BA"/>
    <w:rsid w:val="005E4A54"/>
    <w:rsid w:val="005E4CD8"/>
    <w:rsid w:val="005E4F2A"/>
    <w:rsid w:val="005E535D"/>
    <w:rsid w:val="005E55BC"/>
    <w:rsid w:val="005E5E64"/>
    <w:rsid w:val="005E5F5E"/>
    <w:rsid w:val="005E6877"/>
    <w:rsid w:val="005E6946"/>
    <w:rsid w:val="005E7205"/>
    <w:rsid w:val="005E79BF"/>
    <w:rsid w:val="005E7DB3"/>
    <w:rsid w:val="005F02DE"/>
    <w:rsid w:val="005F0511"/>
    <w:rsid w:val="005F0525"/>
    <w:rsid w:val="005F0602"/>
    <w:rsid w:val="005F0A09"/>
    <w:rsid w:val="005F0B88"/>
    <w:rsid w:val="005F0CE8"/>
    <w:rsid w:val="005F0FE0"/>
    <w:rsid w:val="005F1380"/>
    <w:rsid w:val="005F1988"/>
    <w:rsid w:val="005F1A5D"/>
    <w:rsid w:val="005F1E4F"/>
    <w:rsid w:val="005F20F8"/>
    <w:rsid w:val="005F223E"/>
    <w:rsid w:val="005F2575"/>
    <w:rsid w:val="005F2772"/>
    <w:rsid w:val="005F2CD6"/>
    <w:rsid w:val="005F2FA5"/>
    <w:rsid w:val="005F33B4"/>
    <w:rsid w:val="005F369E"/>
    <w:rsid w:val="005F3783"/>
    <w:rsid w:val="005F457C"/>
    <w:rsid w:val="005F4606"/>
    <w:rsid w:val="005F4802"/>
    <w:rsid w:val="005F49BA"/>
    <w:rsid w:val="005F4CA4"/>
    <w:rsid w:val="005F5097"/>
    <w:rsid w:val="005F51AE"/>
    <w:rsid w:val="005F5794"/>
    <w:rsid w:val="005F5946"/>
    <w:rsid w:val="005F5D20"/>
    <w:rsid w:val="005F62C4"/>
    <w:rsid w:val="005F6426"/>
    <w:rsid w:val="005F65D7"/>
    <w:rsid w:val="005F6795"/>
    <w:rsid w:val="005F69F2"/>
    <w:rsid w:val="005F6D52"/>
    <w:rsid w:val="005F7413"/>
    <w:rsid w:val="005F744F"/>
    <w:rsid w:val="005F7BF0"/>
    <w:rsid w:val="005F7E96"/>
    <w:rsid w:val="0060001D"/>
    <w:rsid w:val="00600104"/>
    <w:rsid w:val="00600488"/>
    <w:rsid w:val="006005DB"/>
    <w:rsid w:val="00600699"/>
    <w:rsid w:val="00600937"/>
    <w:rsid w:val="00600C37"/>
    <w:rsid w:val="00600FBA"/>
    <w:rsid w:val="006010A2"/>
    <w:rsid w:val="00601117"/>
    <w:rsid w:val="00601489"/>
    <w:rsid w:val="006014E9"/>
    <w:rsid w:val="00601600"/>
    <w:rsid w:val="00601697"/>
    <w:rsid w:val="006018D8"/>
    <w:rsid w:val="0060197B"/>
    <w:rsid w:val="00601B7D"/>
    <w:rsid w:val="00601C1B"/>
    <w:rsid w:val="00601C9F"/>
    <w:rsid w:val="00601CDF"/>
    <w:rsid w:val="00602138"/>
    <w:rsid w:val="006021AF"/>
    <w:rsid w:val="00602433"/>
    <w:rsid w:val="00602705"/>
    <w:rsid w:val="00602763"/>
    <w:rsid w:val="00602851"/>
    <w:rsid w:val="0060287F"/>
    <w:rsid w:val="00602A70"/>
    <w:rsid w:val="00602E99"/>
    <w:rsid w:val="00602ED5"/>
    <w:rsid w:val="006031C6"/>
    <w:rsid w:val="00603328"/>
    <w:rsid w:val="00603676"/>
    <w:rsid w:val="0060373F"/>
    <w:rsid w:val="00603A03"/>
    <w:rsid w:val="00603C97"/>
    <w:rsid w:val="00603CE7"/>
    <w:rsid w:val="00603DE1"/>
    <w:rsid w:val="00603E44"/>
    <w:rsid w:val="006042E9"/>
    <w:rsid w:val="006043CA"/>
    <w:rsid w:val="006044E7"/>
    <w:rsid w:val="00604667"/>
    <w:rsid w:val="00604C45"/>
    <w:rsid w:val="00604DFF"/>
    <w:rsid w:val="0060502F"/>
    <w:rsid w:val="00605471"/>
    <w:rsid w:val="0060561A"/>
    <w:rsid w:val="006056AA"/>
    <w:rsid w:val="006058A7"/>
    <w:rsid w:val="00605C75"/>
    <w:rsid w:val="00605FD8"/>
    <w:rsid w:val="00606027"/>
    <w:rsid w:val="006060BF"/>
    <w:rsid w:val="00606330"/>
    <w:rsid w:val="0060636F"/>
    <w:rsid w:val="00606443"/>
    <w:rsid w:val="006065BF"/>
    <w:rsid w:val="006066A7"/>
    <w:rsid w:val="006066F9"/>
    <w:rsid w:val="00606947"/>
    <w:rsid w:val="00606B4A"/>
    <w:rsid w:val="00606C73"/>
    <w:rsid w:val="00606CF8"/>
    <w:rsid w:val="006078B1"/>
    <w:rsid w:val="00607AA5"/>
    <w:rsid w:val="00607F9C"/>
    <w:rsid w:val="0061029C"/>
    <w:rsid w:val="006102C9"/>
    <w:rsid w:val="00610D0D"/>
    <w:rsid w:val="00610DAA"/>
    <w:rsid w:val="00610F87"/>
    <w:rsid w:val="006112CA"/>
    <w:rsid w:val="00611776"/>
    <w:rsid w:val="00611983"/>
    <w:rsid w:val="00611B34"/>
    <w:rsid w:val="00611E9D"/>
    <w:rsid w:val="00611EA5"/>
    <w:rsid w:val="006120AB"/>
    <w:rsid w:val="00612362"/>
    <w:rsid w:val="0061240E"/>
    <w:rsid w:val="00612486"/>
    <w:rsid w:val="00612719"/>
    <w:rsid w:val="00612D7A"/>
    <w:rsid w:val="00612E5A"/>
    <w:rsid w:val="006130EE"/>
    <w:rsid w:val="00613412"/>
    <w:rsid w:val="006138C1"/>
    <w:rsid w:val="00613BD0"/>
    <w:rsid w:val="00613FBC"/>
    <w:rsid w:val="006146F0"/>
    <w:rsid w:val="00614934"/>
    <w:rsid w:val="00614DA7"/>
    <w:rsid w:val="00614DF5"/>
    <w:rsid w:val="006151A1"/>
    <w:rsid w:val="0061541A"/>
    <w:rsid w:val="006155E3"/>
    <w:rsid w:val="006155F7"/>
    <w:rsid w:val="00615881"/>
    <w:rsid w:val="006159B1"/>
    <w:rsid w:val="00615EA7"/>
    <w:rsid w:val="00616410"/>
    <w:rsid w:val="0061643A"/>
    <w:rsid w:val="006168EA"/>
    <w:rsid w:val="00616A08"/>
    <w:rsid w:val="00616ABB"/>
    <w:rsid w:val="00616EB5"/>
    <w:rsid w:val="00617338"/>
    <w:rsid w:val="00617376"/>
    <w:rsid w:val="00617482"/>
    <w:rsid w:val="006176CE"/>
    <w:rsid w:val="00617BDE"/>
    <w:rsid w:val="00617C25"/>
    <w:rsid w:val="00617E98"/>
    <w:rsid w:val="00617F6B"/>
    <w:rsid w:val="00620143"/>
    <w:rsid w:val="006201BC"/>
    <w:rsid w:val="006202CD"/>
    <w:rsid w:val="00620C56"/>
    <w:rsid w:val="00620E98"/>
    <w:rsid w:val="00620ED6"/>
    <w:rsid w:val="00620F24"/>
    <w:rsid w:val="00621248"/>
    <w:rsid w:val="006212BB"/>
    <w:rsid w:val="00621CDF"/>
    <w:rsid w:val="00622CB2"/>
    <w:rsid w:val="00622D65"/>
    <w:rsid w:val="00622E60"/>
    <w:rsid w:val="006234EE"/>
    <w:rsid w:val="00623555"/>
    <w:rsid w:val="006238EA"/>
    <w:rsid w:val="00623B39"/>
    <w:rsid w:val="00623B50"/>
    <w:rsid w:val="00623C82"/>
    <w:rsid w:val="006241C8"/>
    <w:rsid w:val="00624555"/>
    <w:rsid w:val="006247B2"/>
    <w:rsid w:val="00624B36"/>
    <w:rsid w:val="00624CC6"/>
    <w:rsid w:val="00624CE3"/>
    <w:rsid w:val="00624E1A"/>
    <w:rsid w:val="00624E7E"/>
    <w:rsid w:val="00624F5A"/>
    <w:rsid w:val="00624FD4"/>
    <w:rsid w:val="00625633"/>
    <w:rsid w:val="006259D4"/>
    <w:rsid w:val="0062615C"/>
    <w:rsid w:val="006263BC"/>
    <w:rsid w:val="00626A1A"/>
    <w:rsid w:val="0062714C"/>
    <w:rsid w:val="0062718D"/>
    <w:rsid w:val="006275AA"/>
    <w:rsid w:val="006275B5"/>
    <w:rsid w:val="00627818"/>
    <w:rsid w:val="00627ADD"/>
    <w:rsid w:val="00627F79"/>
    <w:rsid w:val="00630395"/>
    <w:rsid w:val="00630CEB"/>
    <w:rsid w:val="006310FD"/>
    <w:rsid w:val="006316B2"/>
    <w:rsid w:val="006319E7"/>
    <w:rsid w:val="00631A5F"/>
    <w:rsid w:val="00631AB2"/>
    <w:rsid w:val="00631D14"/>
    <w:rsid w:val="00631D7E"/>
    <w:rsid w:val="00631E56"/>
    <w:rsid w:val="00632017"/>
    <w:rsid w:val="006320C4"/>
    <w:rsid w:val="00632962"/>
    <w:rsid w:val="0063308C"/>
    <w:rsid w:val="00633942"/>
    <w:rsid w:val="006339C2"/>
    <w:rsid w:val="00633A4D"/>
    <w:rsid w:val="00633C19"/>
    <w:rsid w:val="00633EBC"/>
    <w:rsid w:val="00634092"/>
    <w:rsid w:val="0063425E"/>
    <w:rsid w:val="00634A80"/>
    <w:rsid w:val="00634B9B"/>
    <w:rsid w:val="00634BBF"/>
    <w:rsid w:val="00634D3D"/>
    <w:rsid w:val="00634FE4"/>
    <w:rsid w:val="00634FF4"/>
    <w:rsid w:val="00635134"/>
    <w:rsid w:val="0063519C"/>
    <w:rsid w:val="00635740"/>
    <w:rsid w:val="00635B3E"/>
    <w:rsid w:val="00635FAA"/>
    <w:rsid w:val="006362C0"/>
    <w:rsid w:val="00636306"/>
    <w:rsid w:val="00636307"/>
    <w:rsid w:val="006365A8"/>
    <w:rsid w:val="00636630"/>
    <w:rsid w:val="00636901"/>
    <w:rsid w:val="00636921"/>
    <w:rsid w:val="00636A2F"/>
    <w:rsid w:val="00637704"/>
    <w:rsid w:val="0063786B"/>
    <w:rsid w:val="0063798D"/>
    <w:rsid w:val="00637A2D"/>
    <w:rsid w:val="00637D44"/>
    <w:rsid w:val="00637DF9"/>
    <w:rsid w:val="00640435"/>
    <w:rsid w:val="00640E62"/>
    <w:rsid w:val="00641159"/>
    <w:rsid w:val="0064136A"/>
    <w:rsid w:val="00641816"/>
    <w:rsid w:val="0064188E"/>
    <w:rsid w:val="006418DC"/>
    <w:rsid w:val="00641C8E"/>
    <w:rsid w:val="00641E1E"/>
    <w:rsid w:val="006420E1"/>
    <w:rsid w:val="0064219C"/>
    <w:rsid w:val="00642229"/>
    <w:rsid w:val="006423C4"/>
    <w:rsid w:val="0064243A"/>
    <w:rsid w:val="00642604"/>
    <w:rsid w:val="006427A8"/>
    <w:rsid w:val="00642A2F"/>
    <w:rsid w:val="00642A8B"/>
    <w:rsid w:val="00642A92"/>
    <w:rsid w:val="00642D1D"/>
    <w:rsid w:val="00642D3E"/>
    <w:rsid w:val="00643F3F"/>
    <w:rsid w:val="0064406F"/>
    <w:rsid w:val="006446B5"/>
    <w:rsid w:val="006447BC"/>
    <w:rsid w:val="00644A6B"/>
    <w:rsid w:val="00644BF0"/>
    <w:rsid w:val="00644FBD"/>
    <w:rsid w:val="00644FD8"/>
    <w:rsid w:val="006452D7"/>
    <w:rsid w:val="006453CF"/>
    <w:rsid w:val="0064557C"/>
    <w:rsid w:val="0064573D"/>
    <w:rsid w:val="0064574E"/>
    <w:rsid w:val="0064577F"/>
    <w:rsid w:val="006460C6"/>
    <w:rsid w:val="00646527"/>
    <w:rsid w:val="0064655B"/>
    <w:rsid w:val="0064659E"/>
    <w:rsid w:val="006465D3"/>
    <w:rsid w:val="00646763"/>
    <w:rsid w:val="00646E9E"/>
    <w:rsid w:val="006472DD"/>
    <w:rsid w:val="006479C4"/>
    <w:rsid w:val="00647A75"/>
    <w:rsid w:val="0065008B"/>
    <w:rsid w:val="006501B8"/>
    <w:rsid w:val="00650845"/>
    <w:rsid w:val="00650A6F"/>
    <w:rsid w:val="00650AE0"/>
    <w:rsid w:val="00650F7F"/>
    <w:rsid w:val="00650F9B"/>
    <w:rsid w:val="00651131"/>
    <w:rsid w:val="00651409"/>
    <w:rsid w:val="00651547"/>
    <w:rsid w:val="006516B3"/>
    <w:rsid w:val="00651D07"/>
    <w:rsid w:val="00651D72"/>
    <w:rsid w:val="0065212B"/>
    <w:rsid w:val="00652166"/>
    <w:rsid w:val="006521D1"/>
    <w:rsid w:val="00652255"/>
    <w:rsid w:val="006525C1"/>
    <w:rsid w:val="006526E5"/>
    <w:rsid w:val="0065280C"/>
    <w:rsid w:val="00652CF9"/>
    <w:rsid w:val="006534C2"/>
    <w:rsid w:val="006535B5"/>
    <w:rsid w:val="00653ECF"/>
    <w:rsid w:val="00653ED4"/>
    <w:rsid w:val="00653F3B"/>
    <w:rsid w:val="00653F55"/>
    <w:rsid w:val="00654258"/>
    <w:rsid w:val="00654419"/>
    <w:rsid w:val="00654813"/>
    <w:rsid w:val="0065486C"/>
    <w:rsid w:val="00654A38"/>
    <w:rsid w:val="00654C96"/>
    <w:rsid w:val="00654D3C"/>
    <w:rsid w:val="006551A3"/>
    <w:rsid w:val="00655247"/>
    <w:rsid w:val="00655334"/>
    <w:rsid w:val="00655749"/>
    <w:rsid w:val="00655981"/>
    <w:rsid w:val="00655CF9"/>
    <w:rsid w:val="00655F67"/>
    <w:rsid w:val="00655F8A"/>
    <w:rsid w:val="00656286"/>
    <w:rsid w:val="0065653D"/>
    <w:rsid w:val="0065676E"/>
    <w:rsid w:val="00656913"/>
    <w:rsid w:val="00656AA7"/>
    <w:rsid w:val="00656CB8"/>
    <w:rsid w:val="00656D79"/>
    <w:rsid w:val="006570A0"/>
    <w:rsid w:val="006570E8"/>
    <w:rsid w:val="0065754B"/>
    <w:rsid w:val="00657892"/>
    <w:rsid w:val="00657B38"/>
    <w:rsid w:val="00657DA7"/>
    <w:rsid w:val="00657E59"/>
    <w:rsid w:val="00660212"/>
    <w:rsid w:val="006605BB"/>
    <w:rsid w:val="006605D3"/>
    <w:rsid w:val="00660897"/>
    <w:rsid w:val="00660A06"/>
    <w:rsid w:val="00660B2E"/>
    <w:rsid w:val="00660C48"/>
    <w:rsid w:val="00660EC1"/>
    <w:rsid w:val="00661067"/>
    <w:rsid w:val="00661DA9"/>
    <w:rsid w:val="00662190"/>
    <w:rsid w:val="00662294"/>
    <w:rsid w:val="0066233F"/>
    <w:rsid w:val="006628BF"/>
    <w:rsid w:val="006629FF"/>
    <w:rsid w:val="00662D42"/>
    <w:rsid w:val="006632E2"/>
    <w:rsid w:val="006632E7"/>
    <w:rsid w:val="006633A5"/>
    <w:rsid w:val="006638DD"/>
    <w:rsid w:val="00663AB2"/>
    <w:rsid w:val="00663D76"/>
    <w:rsid w:val="00663FCF"/>
    <w:rsid w:val="00664368"/>
    <w:rsid w:val="00664973"/>
    <w:rsid w:val="00664C8C"/>
    <w:rsid w:val="00665504"/>
    <w:rsid w:val="0066568A"/>
    <w:rsid w:val="00665BC6"/>
    <w:rsid w:val="00665D30"/>
    <w:rsid w:val="006663B9"/>
    <w:rsid w:val="00666783"/>
    <w:rsid w:val="006667DB"/>
    <w:rsid w:val="0066701B"/>
    <w:rsid w:val="00667235"/>
    <w:rsid w:val="00667AA6"/>
    <w:rsid w:val="00667CCA"/>
    <w:rsid w:val="00667CD8"/>
    <w:rsid w:val="0067000D"/>
    <w:rsid w:val="0067023D"/>
    <w:rsid w:val="00670708"/>
    <w:rsid w:val="00670BB1"/>
    <w:rsid w:val="00670C55"/>
    <w:rsid w:val="00670CA8"/>
    <w:rsid w:val="00671274"/>
    <w:rsid w:val="00671341"/>
    <w:rsid w:val="0067154F"/>
    <w:rsid w:val="00672263"/>
    <w:rsid w:val="00672380"/>
    <w:rsid w:val="006723A7"/>
    <w:rsid w:val="00672411"/>
    <w:rsid w:val="00672A63"/>
    <w:rsid w:val="00672B64"/>
    <w:rsid w:val="00672D6A"/>
    <w:rsid w:val="006732B1"/>
    <w:rsid w:val="006736E7"/>
    <w:rsid w:val="00673CBF"/>
    <w:rsid w:val="00673FE6"/>
    <w:rsid w:val="00674054"/>
    <w:rsid w:val="006741F0"/>
    <w:rsid w:val="006742ED"/>
    <w:rsid w:val="0067469B"/>
    <w:rsid w:val="006751B1"/>
    <w:rsid w:val="006753CF"/>
    <w:rsid w:val="00675435"/>
    <w:rsid w:val="006754F4"/>
    <w:rsid w:val="00675EA9"/>
    <w:rsid w:val="00676116"/>
    <w:rsid w:val="006761E1"/>
    <w:rsid w:val="00676996"/>
    <w:rsid w:val="00676F2F"/>
    <w:rsid w:val="006771E5"/>
    <w:rsid w:val="006773C9"/>
    <w:rsid w:val="00677611"/>
    <w:rsid w:val="00677638"/>
    <w:rsid w:val="0067776B"/>
    <w:rsid w:val="006777E1"/>
    <w:rsid w:val="00677CB5"/>
    <w:rsid w:val="00680191"/>
    <w:rsid w:val="00680403"/>
    <w:rsid w:val="0068060F"/>
    <w:rsid w:val="00681316"/>
    <w:rsid w:val="006816A9"/>
    <w:rsid w:val="006819B5"/>
    <w:rsid w:val="00681D2A"/>
    <w:rsid w:val="00681D65"/>
    <w:rsid w:val="0068209E"/>
    <w:rsid w:val="00682189"/>
    <w:rsid w:val="00682320"/>
    <w:rsid w:val="0068234F"/>
    <w:rsid w:val="00682548"/>
    <w:rsid w:val="006825CB"/>
    <w:rsid w:val="0068297E"/>
    <w:rsid w:val="00682B68"/>
    <w:rsid w:val="00682C28"/>
    <w:rsid w:val="0068360C"/>
    <w:rsid w:val="006838A3"/>
    <w:rsid w:val="00683A48"/>
    <w:rsid w:val="0068448F"/>
    <w:rsid w:val="00684777"/>
    <w:rsid w:val="00684941"/>
    <w:rsid w:val="00684966"/>
    <w:rsid w:val="00684AEC"/>
    <w:rsid w:val="00684BD1"/>
    <w:rsid w:val="00685616"/>
    <w:rsid w:val="006856BD"/>
    <w:rsid w:val="006859BF"/>
    <w:rsid w:val="00685B4F"/>
    <w:rsid w:val="00685F4F"/>
    <w:rsid w:val="00686205"/>
    <w:rsid w:val="00686548"/>
    <w:rsid w:val="0068655A"/>
    <w:rsid w:val="006868AC"/>
    <w:rsid w:val="00686B6E"/>
    <w:rsid w:val="00687007"/>
    <w:rsid w:val="00687058"/>
    <w:rsid w:val="0068762E"/>
    <w:rsid w:val="00687790"/>
    <w:rsid w:val="00687944"/>
    <w:rsid w:val="00687A04"/>
    <w:rsid w:val="00687B64"/>
    <w:rsid w:val="006901BE"/>
    <w:rsid w:val="0069027A"/>
    <w:rsid w:val="00690342"/>
    <w:rsid w:val="006904BD"/>
    <w:rsid w:val="006904F5"/>
    <w:rsid w:val="006905DA"/>
    <w:rsid w:val="006906AC"/>
    <w:rsid w:val="006908B8"/>
    <w:rsid w:val="00690FFA"/>
    <w:rsid w:val="006911F9"/>
    <w:rsid w:val="0069164E"/>
    <w:rsid w:val="00691BDE"/>
    <w:rsid w:val="00691C31"/>
    <w:rsid w:val="00691C32"/>
    <w:rsid w:val="00691C55"/>
    <w:rsid w:val="00691D34"/>
    <w:rsid w:val="00691F29"/>
    <w:rsid w:val="00692061"/>
    <w:rsid w:val="00692442"/>
    <w:rsid w:val="00692657"/>
    <w:rsid w:val="00692939"/>
    <w:rsid w:val="00692982"/>
    <w:rsid w:val="00692984"/>
    <w:rsid w:val="00692AA8"/>
    <w:rsid w:val="00692C14"/>
    <w:rsid w:val="00692E24"/>
    <w:rsid w:val="00693230"/>
    <w:rsid w:val="006934FD"/>
    <w:rsid w:val="00693687"/>
    <w:rsid w:val="00693797"/>
    <w:rsid w:val="006939A7"/>
    <w:rsid w:val="00693C9A"/>
    <w:rsid w:val="00693D07"/>
    <w:rsid w:val="00693DAC"/>
    <w:rsid w:val="00693F3C"/>
    <w:rsid w:val="00693F42"/>
    <w:rsid w:val="0069424D"/>
    <w:rsid w:val="00694572"/>
    <w:rsid w:val="00694838"/>
    <w:rsid w:val="00694A5E"/>
    <w:rsid w:val="00694D54"/>
    <w:rsid w:val="00694DDC"/>
    <w:rsid w:val="00694EF1"/>
    <w:rsid w:val="00694F75"/>
    <w:rsid w:val="00694FAB"/>
    <w:rsid w:val="00695016"/>
    <w:rsid w:val="0069508A"/>
    <w:rsid w:val="006950B5"/>
    <w:rsid w:val="006951D1"/>
    <w:rsid w:val="006951FF"/>
    <w:rsid w:val="006953F1"/>
    <w:rsid w:val="0069543C"/>
    <w:rsid w:val="0069556C"/>
    <w:rsid w:val="00695645"/>
    <w:rsid w:val="00695952"/>
    <w:rsid w:val="00695A42"/>
    <w:rsid w:val="00695EE9"/>
    <w:rsid w:val="00695F07"/>
    <w:rsid w:val="006964DB"/>
    <w:rsid w:val="0069650D"/>
    <w:rsid w:val="00696687"/>
    <w:rsid w:val="0069699E"/>
    <w:rsid w:val="006969B2"/>
    <w:rsid w:val="00696ABD"/>
    <w:rsid w:val="00696FC1"/>
    <w:rsid w:val="0069794F"/>
    <w:rsid w:val="00697BB1"/>
    <w:rsid w:val="00697C6B"/>
    <w:rsid w:val="00697CB8"/>
    <w:rsid w:val="00697D7C"/>
    <w:rsid w:val="006A007E"/>
    <w:rsid w:val="006A007F"/>
    <w:rsid w:val="006A013E"/>
    <w:rsid w:val="006A0297"/>
    <w:rsid w:val="006A0409"/>
    <w:rsid w:val="006A089E"/>
    <w:rsid w:val="006A08BD"/>
    <w:rsid w:val="006A08D7"/>
    <w:rsid w:val="006A0F2E"/>
    <w:rsid w:val="006A144C"/>
    <w:rsid w:val="006A1E9E"/>
    <w:rsid w:val="006A20F7"/>
    <w:rsid w:val="006A22EC"/>
    <w:rsid w:val="006A2301"/>
    <w:rsid w:val="006A2551"/>
    <w:rsid w:val="006A2E56"/>
    <w:rsid w:val="006A30A7"/>
    <w:rsid w:val="006A3441"/>
    <w:rsid w:val="006A34CE"/>
    <w:rsid w:val="006A3DC2"/>
    <w:rsid w:val="006A3F33"/>
    <w:rsid w:val="006A44A3"/>
    <w:rsid w:val="006A4884"/>
    <w:rsid w:val="006A48B4"/>
    <w:rsid w:val="006A4982"/>
    <w:rsid w:val="006A4F61"/>
    <w:rsid w:val="006A4FA0"/>
    <w:rsid w:val="006A513E"/>
    <w:rsid w:val="006A561D"/>
    <w:rsid w:val="006A5A26"/>
    <w:rsid w:val="006A5EEA"/>
    <w:rsid w:val="006A623E"/>
    <w:rsid w:val="006A6278"/>
    <w:rsid w:val="006A631E"/>
    <w:rsid w:val="006A65DF"/>
    <w:rsid w:val="006A6CD6"/>
    <w:rsid w:val="006A6F44"/>
    <w:rsid w:val="006A7161"/>
    <w:rsid w:val="006A76FF"/>
    <w:rsid w:val="006A771D"/>
    <w:rsid w:val="006A7996"/>
    <w:rsid w:val="006B0069"/>
    <w:rsid w:val="006B00FA"/>
    <w:rsid w:val="006B0106"/>
    <w:rsid w:val="006B05DF"/>
    <w:rsid w:val="006B0E03"/>
    <w:rsid w:val="006B1466"/>
    <w:rsid w:val="006B19A4"/>
    <w:rsid w:val="006B1BAE"/>
    <w:rsid w:val="006B1DEE"/>
    <w:rsid w:val="006B212C"/>
    <w:rsid w:val="006B2586"/>
    <w:rsid w:val="006B25C9"/>
    <w:rsid w:val="006B2892"/>
    <w:rsid w:val="006B28F9"/>
    <w:rsid w:val="006B2929"/>
    <w:rsid w:val="006B2BF4"/>
    <w:rsid w:val="006B2C8A"/>
    <w:rsid w:val="006B2F48"/>
    <w:rsid w:val="006B3118"/>
    <w:rsid w:val="006B32FB"/>
    <w:rsid w:val="006B371E"/>
    <w:rsid w:val="006B3C10"/>
    <w:rsid w:val="006B3C4C"/>
    <w:rsid w:val="006B4124"/>
    <w:rsid w:val="006B4A4A"/>
    <w:rsid w:val="006B4A58"/>
    <w:rsid w:val="006B4BC0"/>
    <w:rsid w:val="006B4D0F"/>
    <w:rsid w:val="006B4D24"/>
    <w:rsid w:val="006B4E9F"/>
    <w:rsid w:val="006B544D"/>
    <w:rsid w:val="006B54B5"/>
    <w:rsid w:val="006B5D25"/>
    <w:rsid w:val="006B5E09"/>
    <w:rsid w:val="006B5FAD"/>
    <w:rsid w:val="006B5FFD"/>
    <w:rsid w:val="006B6189"/>
    <w:rsid w:val="006B62D7"/>
    <w:rsid w:val="006B651B"/>
    <w:rsid w:val="006B6D1A"/>
    <w:rsid w:val="006B6DCD"/>
    <w:rsid w:val="006B7210"/>
    <w:rsid w:val="006B74A7"/>
    <w:rsid w:val="006B760B"/>
    <w:rsid w:val="006B7C18"/>
    <w:rsid w:val="006B7E89"/>
    <w:rsid w:val="006B7EEB"/>
    <w:rsid w:val="006C0471"/>
    <w:rsid w:val="006C04B1"/>
    <w:rsid w:val="006C0943"/>
    <w:rsid w:val="006C0B1C"/>
    <w:rsid w:val="006C0DBD"/>
    <w:rsid w:val="006C1470"/>
    <w:rsid w:val="006C1482"/>
    <w:rsid w:val="006C191B"/>
    <w:rsid w:val="006C1940"/>
    <w:rsid w:val="006C1BE4"/>
    <w:rsid w:val="006C1C45"/>
    <w:rsid w:val="006C1CD1"/>
    <w:rsid w:val="006C1F1C"/>
    <w:rsid w:val="006C2108"/>
    <w:rsid w:val="006C220E"/>
    <w:rsid w:val="006C2228"/>
    <w:rsid w:val="006C232A"/>
    <w:rsid w:val="006C26A9"/>
    <w:rsid w:val="006C2A78"/>
    <w:rsid w:val="006C2B43"/>
    <w:rsid w:val="006C2B4D"/>
    <w:rsid w:val="006C2B5F"/>
    <w:rsid w:val="006C3464"/>
    <w:rsid w:val="006C3753"/>
    <w:rsid w:val="006C376E"/>
    <w:rsid w:val="006C3A31"/>
    <w:rsid w:val="006C4044"/>
    <w:rsid w:val="006C4079"/>
    <w:rsid w:val="006C5070"/>
    <w:rsid w:val="006C5265"/>
    <w:rsid w:val="006C574F"/>
    <w:rsid w:val="006C5919"/>
    <w:rsid w:val="006C5D4D"/>
    <w:rsid w:val="006C633C"/>
    <w:rsid w:val="006C6342"/>
    <w:rsid w:val="006C6433"/>
    <w:rsid w:val="006C6483"/>
    <w:rsid w:val="006C6512"/>
    <w:rsid w:val="006C6542"/>
    <w:rsid w:val="006C662D"/>
    <w:rsid w:val="006C6655"/>
    <w:rsid w:val="006C69FE"/>
    <w:rsid w:val="006C6C5D"/>
    <w:rsid w:val="006C6CC8"/>
    <w:rsid w:val="006C764B"/>
    <w:rsid w:val="006C7A66"/>
    <w:rsid w:val="006C7C11"/>
    <w:rsid w:val="006C7F25"/>
    <w:rsid w:val="006D0009"/>
    <w:rsid w:val="006D01A0"/>
    <w:rsid w:val="006D020E"/>
    <w:rsid w:val="006D0418"/>
    <w:rsid w:val="006D0459"/>
    <w:rsid w:val="006D05B2"/>
    <w:rsid w:val="006D07D8"/>
    <w:rsid w:val="006D0C4F"/>
    <w:rsid w:val="006D0E51"/>
    <w:rsid w:val="006D1797"/>
    <w:rsid w:val="006D192F"/>
    <w:rsid w:val="006D1A4D"/>
    <w:rsid w:val="006D1CD2"/>
    <w:rsid w:val="006D1EC7"/>
    <w:rsid w:val="006D1FE7"/>
    <w:rsid w:val="006D26B2"/>
    <w:rsid w:val="006D2A69"/>
    <w:rsid w:val="006D2F19"/>
    <w:rsid w:val="006D301C"/>
    <w:rsid w:val="006D3113"/>
    <w:rsid w:val="006D31AF"/>
    <w:rsid w:val="006D31E2"/>
    <w:rsid w:val="006D34DC"/>
    <w:rsid w:val="006D3525"/>
    <w:rsid w:val="006D3670"/>
    <w:rsid w:val="006D371E"/>
    <w:rsid w:val="006D3D27"/>
    <w:rsid w:val="006D4319"/>
    <w:rsid w:val="006D43B7"/>
    <w:rsid w:val="006D4750"/>
    <w:rsid w:val="006D4A4F"/>
    <w:rsid w:val="006D4B90"/>
    <w:rsid w:val="006D52ED"/>
    <w:rsid w:val="006D53A9"/>
    <w:rsid w:val="006D584B"/>
    <w:rsid w:val="006D5A2B"/>
    <w:rsid w:val="006D5D93"/>
    <w:rsid w:val="006D5E73"/>
    <w:rsid w:val="006D5F44"/>
    <w:rsid w:val="006D61F7"/>
    <w:rsid w:val="006D6814"/>
    <w:rsid w:val="006D699B"/>
    <w:rsid w:val="006D69B6"/>
    <w:rsid w:val="006D6D92"/>
    <w:rsid w:val="006D6E1D"/>
    <w:rsid w:val="006D7326"/>
    <w:rsid w:val="006D775F"/>
    <w:rsid w:val="006D77D0"/>
    <w:rsid w:val="006D7C41"/>
    <w:rsid w:val="006D7E0B"/>
    <w:rsid w:val="006E00A9"/>
    <w:rsid w:val="006E01BE"/>
    <w:rsid w:val="006E02F9"/>
    <w:rsid w:val="006E0521"/>
    <w:rsid w:val="006E08FC"/>
    <w:rsid w:val="006E0CCF"/>
    <w:rsid w:val="006E0E92"/>
    <w:rsid w:val="006E10CE"/>
    <w:rsid w:val="006E121A"/>
    <w:rsid w:val="006E166A"/>
    <w:rsid w:val="006E17A8"/>
    <w:rsid w:val="006E2187"/>
    <w:rsid w:val="006E222D"/>
    <w:rsid w:val="006E229A"/>
    <w:rsid w:val="006E22D3"/>
    <w:rsid w:val="006E22E4"/>
    <w:rsid w:val="006E29C3"/>
    <w:rsid w:val="006E2E96"/>
    <w:rsid w:val="006E2F0E"/>
    <w:rsid w:val="006E2FE0"/>
    <w:rsid w:val="006E2FEF"/>
    <w:rsid w:val="006E33C6"/>
    <w:rsid w:val="006E33D6"/>
    <w:rsid w:val="006E3425"/>
    <w:rsid w:val="006E36CC"/>
    <w:rsid w:val="006E39AF"/>
    <w:rsid w:val="006E39E8"/>
    <w:rsid w:val="006E3F36"/>
    <w:rsid w:val="006E48A4"/>
    <w:rsid w:val="006E4B66"/>
    <w:rsid w:val="006E4E91"/>
    <w:rsid w:val="006E4EFB"/>
    <w:rsid w:val="006E4FE9"/>
    <w:rsid w:val="006E513B"/>
    <w:rsid w:val="006E529A"/>
    <w:rsid w:val="006E53E2"/>
    <w:rsid w:val="006E5C5F"/>
    <w:rsid w:val="006E5D64"/>
    <w:rsid w:val="006E67B9"/>
    <w:rsid w:val="006E680C"/>
    <w:rsid w:val="006E6A5C"/>
    <w:rsid w:val="006E6C19"/>
    <w:rsid w:val="006E7532"/>
    <w:rsid w:val="006E77AB"/>
    <w:rsid w:val="006E77C5"/>
    <w:rsid w:val="006E77CF"/>
    <w:rsid w:val="006E782A"/>
    <w:rsid w:val="006E79B8"/>
    <w:rsid w:val="006E7E32"/>
    <w:rsid w:val="006F00EC"/>
    <w:rsid w:val="006F01CC"/>
    <w:rsid w:val="006F034C"/>
    <w:rsid w:val="006F0587"/>
    <w:rsid w:val="006F0645"/>
    <w:rsid w:val="006F0A8F"/>
    <w:rsid w:val="006F1126"/>
    <w:rsid w:val="006F17C2"/>
    <w:rsid w:val="006F17E7"/>
    <w:rsid w:val="006F1B31"/>
    <w:rsid w:val="006F1B43"/>
    <w:rsid w:val="006F1BD2"/>
    <w:rsid w:val="006F24E3"/>
    <w:rsid w:val="006F2664"/>
    <w:rsid w:val="006F2C3E"/>
    <w:rsid w:val="006F2DF8"/>
    <w:rsid w:val="006F334B"/>
    <w:rsid w:val="006F39E4"/>
    <w:rsid w:val="006F39E9"/>
    <w:rsid w:val="006F3C76"/>
    <w:rsid w:val="006F3E49"/>
    <w:rsid w:val="006F3EFE"/>
    <w:rsid w:val="006F4067"/>
    <w:rsid w:val="006F40BB"/>
    <w:rsid w:val="006F416F"/>
    <w:rsid w:val="006F42C7"/>
    <w:rsid w:val="006F486F"/>
    <w:rsid w:val="006F4CC0"/>
    <w:rsid w:val="006F4CC8"/>
    <w:rsid w:val="006F4D20"/>
    <w:rsid w:val="006F502F"/>
    <w:rsid w:val="006F53FB"/>
    <w:rsid w:val="006F5555"/>
    <w:rsid w:val="006F5698"/>
    <w:rsid w:val="006F5C77"/>
    <w:rsid w:val="006F5E78"/>
    <w:rsid w:val="006F5FBF"/>
    <w:rsid w:val="006F6226"/>
    <w:rsid w:val="006F6471"/>
    <w:rsid w:val="006F6601"/>
    <w:rsid w:val="006F667E"/>
    <w:rsid w:val="006F67D8"/>
    <w:rsid w:val="006F6A3A"/>
    <w:rsid w:val="006F6E80"/>
    <w:rsid w:val="006F7072"/>
    <w:rsid w:val="006F751C"/>
    <w:rsid w:val="006F769D"/>
    <w:rsid w:val="006F7757"/>
    <w:rsid w:val="006F784E"/>
    <w:rsid w:val="006F7A0F"/>
    <w:rsid w:val="006F7A22"/>
    <w:rsid w:val="006F7AB4"/>
    <w:rsid w:val="006F7BCB"/>
    <w:rsid w:val="006F7D97"/>
    <w:rsid w:val="006F7E02"/>
    <w:rsid w:val="007001B7"/>
    <w:rsid w:val="0070046D"/>
    <w:rsid w:val="007007B0"/>
    <w:rsid w:val="007008BD"/>
    <w:rsid w:val="00700B46"/>
    <w:rsid w:val="00700B67"/>
    <w:rsid w:val="00700BD3"/>
    <w:rsid w:val="00700E53"/>
    <w:rsid w:val="00700E5C"/>
    <w:rsid w:val="007018EB"/>
    <w:rsid w:val="00701ACD"/>
    <w:rsid w:val="00702843"/>
    <w:rsid w:val="007029C8"/>
    <w:rsid w:val="00702AF4"/>
    <w:rsid w:val="00702D55"/>
    <w:rsid w:val="00702DE5"/>
    <w:rsid w:val="00702FA0"/>
    <w:rsid w:val="00703204"/>
    <w:rsid w:val="0070325E"/>
    <w:rsid w:val="0070347B"/>
    <w:rsid w:val="007034E0"/>
    <w:rsid w:val="00703562"/>
    <w:rsid w:val="00703586"/>
    <w:rsid w:val="007036D7"/>
    <w:rsid w:val="00703DE4"/>
    <w:rsid w:val="00703DEA"/>
    <w:rsid w:val="00704080"/>
    <w:rsid w:val="00704670"/>
    <w:rsid w:val="007046A5"/>
    <w:rsid w:val="007047F3"/>
    <w:rsid w:val="00704A5F"/>
    <w:rsid w:val="00705388"/>
    <w:rsid w:val="00705495"/>
    <w:rsid w:val="007058BE"/>
    <w:rsid w:val="00705BDB"/>
    <w:rsid w:val="00705EDC"/>
    <w:rsid w:val="0070626D"/>
    <w:rsid w:val="00706B4C"/>
    <w:rsid w:val="00707314"/>
    <w:rsid w:val="007074B5"/>
    <w:rsid w:val="00707D35"/>
    <w:rsid w:val="00707E3A"/>
    <w:rsid w:val="00707E3F"/>
    <w:rsid w:val="0071089F"/>
    <w:rsid w:val="00710CBC"/>
    <w:rsid w:val="00710E6C"/>
    <w:rsid w:val="00711141"/>
    <w:rsid w:val="00711D1E"/>
    <w:rsid w:val="00711D89"/>
    <w:rsid w:val="00711DB4"/>
    <w:rsid w:val="00711E30"/>
    <w:rsid w:val="00711EC7"/>
    <w:rsid w:val="00711F51"/>
    <w:rsid w:val="00711F7A"/>
    <w:rsid w:val="007122B8"/>
    <w:rsid w:val="00712330"/>
    <w:rsid w:val="00712628"/>
    <w:rsid w:val="0071291E"/>
    <w:rsid w:val="00712C47"/>
    <w:rsid w:val="00712E01"/>
    <w:rsid w:val="00712E77"/>
    <w:rsid w:val="00712F4F"/>
    <w:rsid w:val="00713488"/>
    <w:rsid w:val="00713791"/>
    <w:rsid w:val="0071379E"/>
    <w:rsid w:val="00713867"/>
    <w:rsid w:val="007138E4"/>
    <w:rsid w:val="0071401C"/>
    <w:rsid w:val="00714074"/>
    <w:rsid w:val="00714095"/>
    <w:rsid w:val="00714186"/>
    <w:rsid w:val="00714421"/>
    <w:rsid w:val="00714471"/>
    <w:rsid w:val="0071451A"/>
    <w:rsid w:val="00714910"/>
    <w:rsid w:val="0071493D"/>
    <w:rsid w:val="0071498D"/>
    <w:rsid w:val="007149E6"/>
    <w:rsid w:val="00714B35"/>
    <w:rsid w:val="00714C46"/>
    <w:rsid w:val="00714DC4"/>
    <w:rsid w:val="0071549D"/>
    <w:rsid w:val="0071550E"/>
    <w:rsid w:val="0071572B"/>
    <w:rsid w:val="00715BAD"/>
    <w:rsid w:val="00715CF9"/>
    <w:rsid w:val="00715D16"/>
    <w:rsid w:val="00715F5B"/>
    <w:rsid w:val="0071607F"/>
    <w:rsid w:val="007167D1"/>
    <w:rsid w:val="00716B2F"/>
    <w:rsid w:val="00716BA3"/>
    <w:rsid w:val="00716C25"/>
    <w:rsid w:val="00716D1B"/>
    <w:rsid w:val="00716EAB"/>
    <w:rsid w:val="00717005"/>
    <w:rsid w:val="0071796E"/>
    <w:rsid w:val="00717C6A"/>
    <w:rsid w:val="0072014B"/>
    <w:rsid w:val="0072022A"/>
    <w:rsid w:val="007208C7"/>
    <w:rsid w:val="00720CA9"/>
    <w:rsid w:val="00720E5A"/>
    <w:rsid w:val="007212B6"/>
    <w:rsid w:val="00721451"/>
    <w:rsid w:val="00721474"/>
    <w:rsid w:val="007215EA"/>
    <w:rsid w:val="00721B0A"/>
    <w:rsid w:val="00721B52"/>
    <w:rsid w:val="00721BDC"/>
    <w:rsid w:val="00721EB3"/>
    <w:rsid w:val="00722003"/>
    <w:rsid w:val="00722557"/>
    <w:rsid w:val="00722599"/>
    <w:rsid w:val="00722BC8"/>
    <w:rsid w:val="007231B1"/>
    <w:rsid w:val="007231DD"/>
    <w:rsid w:val="007231FB"/>
    <w:rsid w:val="007236F3"/>
    <w:rsid w:val="007237E4"/>
    <w:rsid w:val="00723B0C"/>
    <w:rsid w:val="00723F06"/>
    <w:rsid w:val="00723F5F"/>
    <w:rsid w:val="00723F67"/>
    <w:rsid w:val="00723FCE"/>
    <w:rsid w:val="0072471D"/>
    <w:rsid w:val="007247A7"/>
    <w:rsid w:val="007248EB"/>
    <w:rsid w:val="00724A22"/>
    <w:rsid w:val="00724A57"/>
    <w:rsid w:val="00724AF4"/>
    <w:rsid w:val="00724B86"/>
    <w:rsid w:val="00724D5A"/>
    <w:rsid w:val="007252DE"/>
    <w:rsid w:val="00725810"/>
    <w:rsid w:val="00725C8C"/>
    <w:rsid w:val="00725CC1"/>
    <w:rsid w:val="00725DE8"/>
    <w:rsid w:val="00726448"/>
    <w:rsid w:val="00726664"/>
    <w:rsid w:val="007269F8"/>
    <w:rsid w:val="00726A82"/>
    <w:rsid w:val="00726B27"/>
    <w:rsid w:val="00726EB6"/>
    <w:rsid w:val="00726FD9"/>
    <w:rsid w:val="00727201"/>
    <w:rsid w:val="007272DE"/>
    <w:rsid w:val="00727A3F"/>
    <w:rsid w:val="00727AFE"/>
    <w:rsid w:val="007302D2"/>
    <w:rsid w:val="007304A3"/>
    <w:rsid w:val="00730727"/>
    <w:rsid w:val="007308A2"/>
    <w:rsid w:val="00730A7F"/>
    <w:rsid w:val="00730CEB"/>
    <w:rsid w:val="00730DEE"/>
    <w:rsid w:val="00730E82"/>
    <w:rsid w:val="00730F08"/>
    <w:rsid w:val="00730F36"/>
    <w:rsid w:val="00731452"/>
    <w:rsid w:val="0073168C"/>
    <w:rsid w:val="007316E4"/>
    <w:rsid w:val="00731825"/>
    <w:rsid w:val="0073208A"/>
    <w:rsid w:val="0073280F"/>
    <w:rsid w:val="007328F3"/>
    <w:rsid w:val="00732F63"/>
    <w:rsid w:val="007330C3"/>
    <w:rsid w:val="0073342F"/>
    <w:rsid w:val="00733671"/>
    <w:rsid w:val="0073392B"/>
    <w:rsid w:val="00733DB3"/>
    <w:rsid w:val="007340FD"/>
    <w:rsid w:val="00734848"/>
    <w:rsid w:val="00734901"/>
    <w:rsid w:val="00734CB7"/>
    <w:rsid w:val="00735712"/>
    <w:rsid w:val="0073598B"/>
    <w:rsid w:val="00735A5A"/>
    <w:rsid w:val="00735E8B"/>
    <w:rsid w:val="00735F0C"/>
    <w:rsid w:val="007361F3"/>
    <w:rsid w:val="00736545"/>
    <w:rsid w:val="00736735"/>
    <w:rsid w:val="007367DB"/>
    <w:rsid w:val="007368F2"/>
    <w:rsid w:val="00736D0F"/>
    <w:rsid w:val="007370B9"/>
    <w:rsid w:val="007376A2"/>
    <w:rsid w:val="007379D8"/>
    <w:rsid w:val="00737B89"/>
    <w:rsid w:val="00737D9F"/>
    <w:rsid w:val="00737E70"/>
    <w:rsid w:val="00737F1A"/>
    <w:rsid w:val="0074001C"/>
    <w:rsid w:val="00740130"/>
    <w:rsid w:val="0074034B"/>
    <w:rsid w:val="007404B3"/>
    <w:rsid w:val="00740C21"/>
    <w:rsid w:val="00740DAA"/>
    <w:rsid w:val="007412F2"/>
    <w:rsid w:val="00741426"/>
    <w:rsid w:val="0074149B"/>
    <w:rsid w:val="00741503"/>
    <w:rsid w:val="00741915"/>
    <w:rsid w:val="007419C3"/>
    <w:rsid w:val="00741ABE"/>
    <w:rsid w:val="00741B86"/>
    <w:rsid w:val="00741C6C"/>
    <w:rsid w:val="00741DC9"/>
    <w:rsid w:val="00741DEE"/>
    <w:rsid w:val="00742123"/>
    <w:rsid w:val="007424A4"/>
    <w:rsid w:val="0074263E"/>
    <w:rsid w:val="00742B0F"/>
    <w:rsid w:val="00742B20"/>
    <w:rsid w:val="00742B2A"/>
    <w:rsid w:val="00742C02"/>
    <w:rsid w:val="00742C77"/>
    <w:rsid w:val="00742DAE"/>
    <w:rsid w:val="00742F2F"/>
    <w:rsid w:val="0074311F"/>
    <w:rsid w:val="007431EC"/>
    <w:rsid w:val="0074331C"/>
    <w:rsid w:val="00743622"/>
    <w:rsid w:val="00743AC0"/>
    <w:rsid w:val="00743AFA"/>
    <w:rsid w:val="00743B14"/>
    <w:rsid w:val="00743CE2"/>
    <w:rsid w:val="00743F66"/>
    <w:rsid w:val="007441FB"/>
    <w:rsid w:val="00744658"/>
    <w:rsid w:val="0074475F"/>
    <w:rsid w:val="0074484A"/>
    <w:rsid w:val="0074484D"/>
    <w:rsid w:val="00744A8A"/>
    <w:rsid w:val="00744F25"/>
    <w:rsid w:val="007450B3"/>
    <w:rsid w:val="0074514A"/>
    <w:rsid w:val="00745234"/>
    <w:rsid w:val="0074534C"/>
    <w:rsid w:val="0074546D"/>
    <w:rsid w:val="007456DB"/>
    <w:rsid w:val="00745AEC"/>
    <w:rsid w:val="00745B7B"/>
    <w:rsid w:val="00745DC3"/>
    <w:rsid w:val="00745E26"/>
    <w:rsid w:val="007465F3"/>
    <w:rsid w:val="00746889"/>
    <w:rsid w:val="00746A5C"/>
    <w:rsid w:val="00746BB4"/>
    <w:rsid w:val="00746C30"/>
    <w:rsid w:val="00747336"/>
    <w:rsid w:val="00747629"/>
    <w:rsid w:val="00747637"/>
    <w:rsid w:val="00750007"/>
    <w:rsid w:val="00750639"/>
    <w:rsid w:val="0075067D"/>
    <w:rsid w:val="00750943"/>
    <w:rsid w:val="00750A6A"/>
    <w:rsid w:val="00750BF7"/>
    <w:rsid w:val="0075146B"/>
    <w:rsid w:val="007516C6"/>
    <w:rsid w:val="00751CE3"/>
    <w:rsid w:val="00751F6A"/>
    <w:rsid w:val="0075262B"/>
    <w:rsid w:val="00752677"/>
    <w:rsid w:val="007527CD"/>
    <w:rsid w:val="00753677"/>
    <w:rsid w:val="00753851"/>
    <w:rsid w:val="00753BCF"/>
    <w:rsid w:val="007540C1"/>
    <w:rsid w:val="00754292"/>
    <w:rsid w:val="007544EA"/>
    <w:rsid w:val="0075454B"/>
    <w:rsid w:val="007545BE"/>
    <w:rsid w:val="0075461A"/>
    <w:rsid w:val="0075499C"/>
    <w:rsid w:val="007549AC"/>
    <w:rsid w:val="00754AF5"/>
    <w:rsid w:val="00754BD8"/>
    <w:rsid w:val="00754C83"/>
    <w:rsid w:val="00754D86"/>
    <w:rsid w:val="00754DEE"/>
    <w:rsid w:val="00754E42"/>
    <w:rsid w:val="00754EEE"/>
    <w:rsid w:val="00754FE0"/>
    <w:rsid w:val="00755587"/>
    <w:rsid w:val="007555CD"/>
    <w:rsid w:val="00755A21"/>
    <w:rsid w:val="00755ACF"/>
    <w:rsid w:val="00755B47"/>
    <w:rsid w:val="00755F23"/>
    <w:rsid w:val="00755FAD"/>
    <w:rsid w:val="007561C6"/>
    <w:rsid w:val="00756563"/>
    <w:rsid w:val="00756909"/>
    <w:rsid w:val="00756BDE"/>
    <w:rsid w:val="00757002"/>
    <w:rsid w:val="007571BE"/>
    <w:rsid w:val="007573EF"/>
    <w:rsid w:val="007574ED"/>
    <w:rsid w:val="00757517"/>
    <w:rsid w:val="00757695"/>
    <w:rsid w:val="007577EF"/>
    <w:rsid w:val="007578F8"/>
    <w:rsid w:val="00757D8C"/>
    <w:rsid w:val="00757F87"/>
    <w:rsid w:val="00757FA6"/>
    <w:rsid w:val="00760377"/>
    <w:rsid w:val="0076051B"/>
    <w:rsid w:val="00760581"/>
    <w:rsid w:val="00760585"/>
    <w:rsid w:val="00760892"/>
    <w:rsid w:val="00760D6E"/>
    <w:rsid w:val="00760DCA"/>
    <w:rsid w:val="007610FD"/>
    <w:rsid w:val="00761E02"/>
    <w:rsid w:val="007623EA"/>
    <w:rsid w:val="00762542"/>
    <w:rsid w:val="0076267B"/>
    <w:rsid w:val="0076288C"/>
    <w:rsid w:val="00762CEE"/>
    <w:rsid w:val="00762EF8"/>
    <w:rsid w:val="00763226"/>
    <w:rsid w:val="0076344F"/>
    <w:rsid w:val="00763596"/>
    <w:rsid w:val="007635CE"/>
    <w:rsid w:val="00763AB4"/>
    <w:rsid w:val="00763AC4"/>
    <w:rsid w:val="00763BEF"/>
    <w:rsid w:val="007640A7"/>
    <w:rsid w:val="0076416A"/>
    <w:rsid w:val="0076438E"/>
    <w:rsid w:val="0076461B"/>
    <w:rsid w:val="007648E1"/>
    <w:rsid w:val="0076495B"/>
    <w:rsid w:val="007649BB"/>
    <w:rsid w:val="00764ABC"/>
    <w:rsid w:val="00764BFF"/>
    <w:rsid w:val="00764CCA"/>
    <w:rsid w:val="00764E34"/>
    <w:rsid w:val="007656D4"/>
    <w:rsid w:val="00765747"/>
    <w:rsid w:val="00765879"/>
    <w:rsid w:val="007658CB"/>
    <w:rsid w:val="007659EC"/>
    <w:rsid w:val="00765E07"/>
    <w:rsid w:val="00765F71"/>
    <w:rsid w:val="007663C9"/>
    <w:rsid w:val="0076665E"/>
    <w:rsid w:val="0076680F"/>
    <w:rsid w:val="0076686F"/>
    <w:rsid w:val="007668F6"/>
    <w:rsid w:val="0076692D"/>
    <w:rsid w:val="00766B14"/>
    <w:rsid w:val="007672A4"/>
    <w:rsid w:val="007672ED"/>
    <w:rsid w:val="0076733B"/>
    <w:rsid w:val="007676A1"/>
    <w:rsid w:val="007679A5"/>
    <w:rsid w:val="00767C81"/>
    <w:rsid w:val="00767E88"/>
    <w:rsid w:val="0077013F"/>
    <w:rsid w:val="007705B7"/>
    <w:rsid w:val="0077060E"/>
    <w:rsid w:val="00770973"/>
    <w:rsid w:val="00770DEA"/>
    <w:rsid w:val="00770F81"/>
    <w:rsid w:val="0077103F"/>
    <w:rsid w:val="0077120C"/>
    <w:rsid w:val="00771773"/>
    <w:rsid w:val="00771981"/>
    <w:rsid w:val="007719A6"/>
    <w:rsid w:val="007719E7"/>
    <w:rsid w:val="00771B98"/>
    <w:rsid w:val="00771CC6"/>
    <w:rsid w:val="00772028"/>
    <w:rsid w:val="00772035"/>
    <w:rsid w:val="0077252B"/>
    <w:rsid w:val="00772715"/>
    <w:rsid w:val="007728C3"/>
    <w:rsid w:val="00772C40"/>
    <w:rsid w:val="00772DE3"/>
    <w:rsid w:val="00772FE6"/>
    <w:rsid w:val="0077323D"/>
    <w:rsid w:val="00773292"/>
    <w:rsid w:val="007738FA"/>
    <w:rsid w:val="007739B8"/>
    <w:rsid w:val="00773E22"/>
    <w:rsid w:val="007744A4"/>
    <w:rsid w:val="00774700"/>
    <w:rsid w:val="00774719"/>
    <w:rsid w:val="007747E9"/>
    <w:rsid w:val="00774B46"/>
    <w:rsid w:val="00774B75"/>
    <w:rsid w:val="00774C8C"/>
    <w:rsid w:val="00774CBD"/>
    <w:rsid w:val="00775011"/>
    <w:rsid w:val="007750C3"/>
    <w:rsid w:val="00775158"/>
    <w:rsid w:val="00775247"/>
    <w:rsid w:val="0077579D"/>
    <w:rsid w:val="00775876"/>
    <w:rsid w:val="007760C9"/>
    <w:rsid w:val="00776360"/>
    <w:rsid w:val="00776791"/>
    <w:rsid w:val="007767C4"/>
    <w:rsid w:val="00776B32"/>
    <w:rsid w:val="00776D8B"/>
    <w:rsid w:val="0077738A"/>
    <w:rsid w:val="00777829"/>
    <w:rsid w:val="00777977"/>
    <w:rsid w:val="0078034A"/>
    <w:rsid w:val="00780764"/>
    <w:rsid w:val="00780955"/>
    <w:rsid w:val="007809A3"/>
    <w:rsid w:val="00780A24"/>
    <w:rsid w:val="00780D3E"/>
    <w:rsid w:val="00780E71"/>
    <w:rsid w:val="00780FAA"/>
    <w:rsid w:val="00781105"/>
    <w:rsid w:val="00781648"/>
    <w:rsid w:val="00781F90"/>
    <w:rsid w:val="007820A9"/>
    <w:rsid w:val="007821C5"/>
    <w:rsid w:val="0078251E"/>
    <w:rsid w:val="0078252B"/>
    <w:rsid w:val="007826BE"/>
    <w:rsid w:val="0078279A"/>
    <w:rsid w:val="0078298B"/>
    <w:rsid w:val="00782EC1"/>
    <w:rsid w:val="007832B3"/>
    <w:rsid w:val="0078340E"/>
    <w:rsid w:val="007834C9"/>
    <w:rsid w:val="0078352E"/>
    <w:rsid w:val="00783923"/>
    <w:rsid w:val="00783D25"/>
    <w:rsid w:val="007846F4"/>
    <w:rsid w:val="007847DB"/>
    <w:rsid w:val="007848C8"/>
    <w:rsid w:val="007849E4"/>
    <w:rsid w:val="00784A09"/>
    <w:rsid w:val="00784AC8"/>
    <w:rsid w:val="00784C66"/>
    <w:rsid w:val="00784FD1"/>
    <w:rsid w:val="00785808"/>
    <w:rsid w:val="00785810"/>
    <w:rsid w:val="00785B5F"/>
    <w:rsid w:val="00785C57"/>
    <w:rsid w:val="00785D2D"/>
    <w:rsid w:val="00786484"/>
    <w:rsid w:val="0078681F"/>
    <w:rsid w:val="00786C65"/>
    <w:rsid w:val="00786FE0"/>
    <w:rsid w:val="007875CC"/>
    <w:rsid w:val="00787772"/>
    <w:rsid w:val="00787F2E"/>
    <w:rsid w:val="00790235"/>
    <w:rsid w:val="00790D19"/>
    <w:rsid w:val="00790E50"/>
    <w:rsid w:val="00791158"/>
    <w:rsid w:val="00791187"/>
    <w:rsid w:val="00791309"/>
    <w:rsid w:val="007914AD"/>
    <w:rsid w:val="0079166F"/>
    <w:rsid w:val="0079191D"/>
    <w:rsid w:val="00791AF1"/>
    <w:rsid w:val="00791F21"/>
    <w:rsid w:val="00792346"/>
    <w:rsid w:val="007929A6"/>
    <w:rsid w:val="00792F84"/>
    <w:rsid w:val="007930ED"/>
    <w:rsid w:val="0079310E"/>
    <w:rsid w:val="00793607"/>
    <w:rsid w:val="00793679"/>
    <w:rsid w:val="007938B9"/>
    <w:rsid w:val="0079413A"/>
    <w:rsid w:val="0079470A"/>
    <w:rsid w:val="00794D2F"/>
    <w:rsid w:val="00794E86"/>
    <w:rsid w:val="00794FF0"/>
    <w:rsid w:val="0079518A"/>
    <w:rsid w:val="0079548F"/>
    <w:rsid w:val="0079560C"/>
    <w:rsid w:val="007957AD"/>
    <w:rsid w:val="00795C75"/>
    <w:rsid w:val="00795ED5"/>
    <w:rsid w:val="0079603F"/>
    <w:rsid w:val="0079635B"/>
    <w:rsid w:val="00796BB6"/>
    <w:rsid w:val="00796E9B"/>
    <w:rsid w:val="0079710C"/>
    <w:rsid w:val="00797292"/>
    <w:rsid w:val="00797381"/>
    <w:rsid w:val="007974F6"/>
    <w:rsid w:val="007978D4"/>
    <w:rsid w:val="00797C23"/>
    <w:rsid w:val="00797C90"/>
    <w:rsid w:val="007A024C"/>
    <w:rsid w:val="007A033F"/>
    <w:rsid w:val="007A066D"/>
    <w:rsid w:val="007A0AB4"/>
    <w:rsid w:val="007A0C75"/>
    <w:rsid w:val="007A15E8"/>
    <w:rsid w:val="007A1675"/>
    <w:rsid w:val="007A19E8"/>
    <w:rsid w:val="007A1BBE"/>
    <w:rsid w:val="007A1C06"/>
    <w:rsid w:val="007A1EE7"/>
    <w:rsid w:val="007A2025"/>
    <w:rsid w:val="007A20F7"/>
    <w:rsid w:val="007A25D8"/>
    <w:rsid w:val="007A2B3C"/>
    <w:rsid w:val="007A3094"/>
    <w:rsid w:val="007A3321"/>
    <w:rsid w:val="007A3687"/>
    <w:rsid w:val="007A37D8"/>
    <w:rsid w:val="007A37E9"/>
    <w:rsid w:val="007A391F"/>
    <w:rsid w:val="007A3994"/>
    <w:rsid w:val="007A39DF"/>
    <w:rsid w:val="007A403E"/>
    <w:rsid w:val="007A419D"/>
    <w:rsid w:val="007A42E3"/>
    <w:rsid w:val="007A443B"/>
    <w:rsid w:val="007A4FB1"/>
    <w:rsid w:val="007A519A"/>
    <w:rsid w:val="007A523C"/>
    <w:rsid w:val="007A5AFD"/>
    <w:rsid w:val="007A5DAB"/>
    <w:rsid w:val="007A5F52"/>
    <w:rsid w:val="007A638B"/>
    <w:rsid w:val="007A6480"/>
    <w:rsid w:val="007A64D4"/>
    <w:rsid w:val="007A7010"/>
    <w:rsid w:val="007A7976"/>
    <w:rsid w:val="007A7CAE"/>
    <w:rsid w:val="007A7DC3"/>
    <w:rsid w:val="007B06AA"/>
    <w:rsid w:val="007B0756"/>
    <w:rsid w:val="007B1150"/>
    <w:rsid w:val="007B121B"/>
    <w:rsid w:val="007B1309"/>
    <w:rsid w:val="007B15A8"/>
    <w:rsid w:val="007B1908"/>
    <w:rsid w:val="007B1AD1"/>
    <w:rsid w:val="007B1BC8"/>
    <w:rsid w:val="007B2111"/>
    <w:rsid w:val="007B227B"/>
    <w:rsid w:val="007B22A4"/>
    <w:rsid w:val="007B2496"/>
    <w:rsid w:val="007B285A"/>
    <w:rsid w:val="007B2C0F"/>
    <w:rsid w:val="007B2C81"/>
    <w:rsid w:val="007B2E62"/>
    <w:rsid w:val="007B2F50"/>
    <w:rsid w:val="007B2F91"/>
    <w:rsid w:val="007B335C"/>
    <w:rsid w:val="007B33EB"/>
    <w:rsid w:val="007B357F"/>
    <w:rsid w:val="007B3FAB"/>
    <w:rsid w:val="007B469C"/>
    <w:rsid w:val="007B4BDF"/>
    <w:rsid w:val="007B4E78"/>
    <w:rsid w:val="007B52AE"/>
    <w:rsid w:val="007B53BF"/>
    <w:rsid w:val="007B56CD"/>
    <w:rsid w:val="007B5978"/>
    <w:rsid w:val="007B59E5"/>
    <w:rsid w:val="007B5B77"/>
    <w:rsid w:val="007B5CB6"/>
    <w:rsid w:val="007B6420"/>
    <w:rsid w:val="007B6658"/>
    <w:rsid w:val="007B7259"/>
    <w:rsid w:val="007B7277"/>
    <w:rsid w:val="007B730D"/>
    <w:rsid w:val="007B732C"/>
    <w:rsid w:val="007B77B0"/>
    <w:rsid w:val="007B7CA1"/>
    <w:rsid w:val="007B7CEA"/>
    <w:rsid w:val="007C0129"/>
    <w:rsid w:val="007C03BF"/>
    <w:rsid w:val="007C04DB"/>
    <w:rsid w:val="007C057C"/>
    <w:rsid w:val="007C08CC"/>
    <w:rsid w:val="007C0A8A"/>
    <w:rsid w:val="007C0DBE"/>
    <w:rsid w:val="007C1417"/>
    <w:rsid w:val="007C161F"/>
    <w:rsid w:val="007C16FD"/>
    <w:rsid w:val="007C182B"/>
    <w:rsid w:val="007C191C"/>
    <w:rsid w:val="007C1997"/>
    <w:rsid w:val="007C1E17"/>
    <w:rsid w:val="007C236D"/>
    <w:rsid w:val="007C254B"/>
    <w:rsid w:val="007C28E6"/>
    <w:rsid w:val="007C2A98"/>
    <w:rsid w:val="007C32C7"/>
    <w:rsid w:val="007C3309"/>
    <w:rsid w:val="007C3426"/>
    <w:rsid w:val="007C3873"/>
    <w:rsid w:val="007C3898"/>
    <w:rsid w:val="007C3BFA"/>
    <w:rsid w:val="007C3D6E"/>
    <w:rsid w:val="007C52D5"/>
    <w:rsid w:val="007C553B"/>
    <w:rsid w:val="007C56F6"/>
    <w:rsid w:val="007C5A15"/>
    <w:rsid w:val="007C5B40"/>
    <w:rsid w:val="007C5D8E"/>
    <w:rsid w:val="007C5FCA"/>
    <w:rsid w:val="007C61BC"/>
    <w:rsid w:val="007C6345"/>
    <w:rsid w:val="007C6595"/>
    <w:rsid w:val="007C68B0"/>
    <w:rsid w:val="007C693D"/>
    <w:rsid w:val="007C6A01"/>
    <w:rsid w:val="007C6B5F"/>
    <w:rsid w:val="007C6BA4"/>
    <w:rsid w:val="007C704E"/>
    <w:rsid w:val="007C748B"/>
    <w:rsid w:val="007C74DF"/>
    <w:rsid w:val="007C7628"/>
    <w:rsid w:val="007C7C03"/>
    <w:rsid w:val="007C7D1F"/>
    <w:rsid w:val="007C7D32"/>
    <w:rsid w:val="007D0098"/>
    <w:rsid w:val="007D02E5"/>
    <w:rsid w:val="007D0861"/>
    <w:rsid w:val="007D08E8"/>
    <w:rsid w:val="007D0C0B"/>
    <w:rsid w:val="007D1086"/>
    <w:rsid w:val="007D18FF"/>
    <w:rsid w:val="007D1D51"/>
    <w:rsid w:val="007D24D8"/>
    <w:rsid w:val="007D2555"/>
    <w:rsid w:val="007D2A9B"/>
    <w:rsid w:val="007D2B43"/>
    <w:rsid w:val="007D2D25"/>
    <w:rsid w:val="007D3144"/>
    <w:rsid w:val="007D33EF"/>
    <w:rsid w:val="007D351F"/>
    <w:rsid w:val="007D3529"/>
    <w:rsid w:val="007D3691"/>
    <w:rsid w:val="007D397E"/>
    <w:rsid w:val="007D448A"/>
    <w:rsid w:val="007D4B97"/>
    <w:rsid w:val="007D4CCE"/>
    <w:rsid w:val="007D4E58"/>
    <w:rsid w:val="007D4EBB"/>
    <w:rsid w:val="007D4EFA"/>
    <w:rsid w:val="007D592F"/>
    <w:rsid w:val="007D5BAF"/>
    <w:rsid w:val="007D5CDA"/>
    <w:rsid w:val="007D5D3B"/>
    <w:rsid w:val="007D5EEC"/>
    <w:rsid w:val="007D672B"/>
    <w:rsid w:val="007D6C65"/>
    <w:rsid w:val="007D6DFE"/>
    <w:rsid w:val="007D7359"/>
    <w:rsid w:val="007D740C"/>
    <w:rsid w:val="007D78CA"/>
    <w:rsid w:val="007D78F2"/>
    <w:rsid w:val="007D79AF"/>
    <w:rsid w:val="007D7C9B"/>
    <w:rsid w:val="007D7EEB"/>
    <w:rsid w:val="007E0035"/>
    <w:rsid w:val="007E02E2"/>
    <w:rsid w:val="007E03CF"/>
    <w:rsid w:val="007E03F5"/>
    <w:rsid w:val="007E0D63"/>
    <w:rsid w:val="007E0DDD"/>
    <w:rsid w:val="007E0FD1"/>
    <w:rsid w:val="007E12A7"/>
    <w:rsid w:val="007E1441"/>
    <w:rsid w:val="007E1568"/>
    <w:rsid w:val="007E1796"/>
    <w:rsid w:val="007E18D2"/>
    <w:rsid w:val="007E1A8A"/>
    <w:rsid w:val="007E1ADC"/>
    <w:rsid w:val="007E1E5B"/>
    <w:rsid w:val="007E2532"/>
    <w:rsid w:val="007E26C5"/>
    <w:rsid w:val="007E2B2F"/>
    <w:rsid w:val="007E2CFD"/>
    <w:rsid w:val="007E2D7D"/>
    <w:rsid w:val="007E2D85"/>
    <w:rsid w:val="007E2F62"/>
    <w:rsid w:val="007E2FEB"/>
    <w:rsid w:val="007E30A8"/>
    <w:rsid w:val="007E3387"/>
    <w:rsid w:val="007E3395"/>
    <w:rsid w:val="007E3499"/>
    <w:rsid w:val="007E34CA"/>
    <w:rsid w:val="007E37C3"/>
    <w:rsid w:val="007E3811"/>
    <w:rsid w:val="007E395E"/>
    <w:rsid w:val="007E3D84"/>
    <w:rsid w:val="007E3E68"/>
    <w:rsid w:val="007E3E86"/>
    <w:rsid w:val="007E3FA6"/>
    <w:rsid w:val="007E41A1"/>
    <w:rsid w:val="007E41B7"/>
    <w:rsid w:val="007E42AD"/>
    <w:rsid w:val="007E4308"/>
    <w:rsid w:val="007E431F"/>
    <w:rsid w:val="007E43B1"/>
    <w:rsid w:val="007E444D"/>
    <w:rsid w:val="007E44A6"/>
    <w:rsid w:val="007E49AC"/>
    <w:rsid w:val="007E4CDF"/>
    <w:rsid w:val="007E537E"/>
    <w:rsid w:val="007E57D7"/>
    <w:rsid w:val="007E5AEA"/>
    <w:rsid w:val="007E5B1F"/>
    <w:rsid w:val="007E5B97"/>
    <w:rsid w:val="007E5BED"/>
    <w:rsid w:val="007E6033"/>
    <w:rsid w:val="007E605D"/>
    <w:rsid w:val="007E615F"/>
    <w:rsid w:val="007E65E1"/>
    <w:rsid w:val="007E6BDC"/>
    <w:rsid w:val="007E6EF1"/>
    <w:rsid w:val="007E71CC"/>
    <w:rsid w:val="007E73C0"/>
    <w:rsid w:val="007E75BE"/>
    <w:rsid w:val="007E7857"/>
    <w:rsid w:val="007E7892"/>
    <w:rsid w:val="007E7C10"/>
    <w:rsid w:val="007E7E22"/>
    <w:rsid w:val="007E7FE5"/>
    <w:rsid w:val="007F0218"/>
    <w:rsid w:val="007F05F1"/>
    <w:rsid w:val="007F0C96"/>
    <w:rsid w:val="007F0D2B"/>
    <w:rsid w:val="007F13B8"/>
    <w:rsid w:val="007F1503"/>
    <w:rsid w:val="007F162F"/>
    <w:rsid w:val="007F188A"/>
    <w:rsid w:val="007F1AF1"/>
    <w:rsid w:val="007F1F14"/>
    <w:rsid w:val="007F200D"/>
    <w:rsid w:val="007F245F"/>
    <w:rsid w:val="007F24AC"/>
    <w:rsid w:val="007F2533"/>
    <w:rsid w:val="007F2D5D"/>
    <w:rsid w:val="007F2E94"/>
    <w:rsid w:val="007F359E"/>
    <w:rsid w:val="007F370C"/>
    <w:rsid w:val="007F38AA"/>
    <w:rsid w:val="007F3C0C"/>
    <w:rsid w:val="007F3D82"/>
    <w:rsid w:val="007F4002"/>
    <w:rsid w:val="007F47B4"/>
    <w:rsid w:val="007F47FC"/>
    <w:rsid w:val="007F47FD"/>
    <w:rsid w:val="007F4A8C"/>
    <w:rsid w:val="007F4BC4"/>
    <w:rsid w:val="007F510F"/>
    <w:rsid w:val="007F551F"/>
    <w:rsid w:val="007F558D"/>
    <w:rsid w:val="007F5D86"/>
    <w:rsid w:val="007F61D1"/>
    <w:rsid w:val="007F68E6"/>
    <w:rsid w:val="007F6D4A"/>
    <w:rsid w:val="007F6DA9"/>
    <w:rsid w:val="007F6F09"/>
    <w:rsid w:val="007F6F41"/>
    <w:rsid w:val="007F7227"/>
    <w:rsid w:val="007F74B5"/>
    <w:rsid w:val="007F78D2"/>
    <w:rsid w:val="007F7970"/>
    <w:rsid w:val="007F7B3B"/>
    <w:rsid w:val="007F7EE5"/>
    <w:rsid w:val="0080055B"/>
    <w:rsid w:val="008005E7"/>
    <w:rsid w:val="0080063F"/>
    <w:rsid w:val="008008F3"/>
    <w:rsid w:val="00800E1F"/>
    <w:rsid w:val="00800E88"/>
    <w:rsid w:val="00800F8F"/>
    <w:rsid w:val="00801332"/>
    <w:rsid w:val="008013F5"/>
    <w:rsid w:val="00801572"/>
    <w:rsid w:val="00801588"/>
    <w:rsid w:val="00801748"/>
    <w:rsid w:val="0080182C"/>
    <w:rsid w:val="00801ACC"/>
    <w:rsid w:val="00801B2E"/>
    <w:rsid w:val="00801BDA"/>
    <w:rsid w:val="008022C0"/>
    <w:rsid w:val="00802ADA"/>
    <w:rsid w:val="00802B9A"/>
    <w:rsid w:val="00802F9E"/>
    <w:rsid w:val="008030B9"/>
    <w:rsid w:val="00803230"/>
    <w:rsid w:val="00803377"/>
    <w:rsid w:val="008034DF"/>
    <w:rsid w:val="00803529"/>
    <w:rsid w:val="00803693"/>
    <w:rsid w:val="008036B2"/>
    <w:rsid w:val="0080394F"/>
    <w:rsid w:val="00803C60"/>
    <w:rsid w:val="00803E4A"/>
    <w:rsid w:val="00803F87"/>
    <w:rsid w:val="00804320"/>
    <w:rsid w:val="008043FF"/>
    <w:rsid w:val="00804AA3"/>
    <w:rsid w:val="00804B81"/>
    <w:rsid w:val="00804C64"/>
    <w:rsid w:val="00805441"/>
    <w:rsid w:val="0080556E"/>
    <w:rsid w:val="008056DF"/>
    <w:rsid w:val="008057D3"/>
    <w:rsid w:val="00805A6B"/>
    <w:rsid w:val="00805C05"/>
    <w:rsid w:val="00806086"/>
    <w:rsid w:val="00806243"/>
    <w:rsid w:val="008062DC"/>
    <w:rsid w:val="00806630"/>
    <w:rsid w:val="00806891"/>
    <w:rsid w:val="00806AAA"/>
    <w:rsid w:val="00806C17"/>
    <w:rsid w:val="0080718C"/>
    <w:rsid w:val="0080748A"/>
    <w:rsid w:val="00807509"/>
    <w:rsid w:val="00807845"/>
    <w:rsid w:val="00807B6E"/>
    <w:rsid w:val="00807E8C"/>
    <w:rsid w:val="0081031A"/>
    <w:rsid w:val="0081066A"/>
    <w:rsid w:val="008106E5"/>
    <w:rsid w:val="0081082A"/>
    <w:rsid w:val="0081130C"/>
    <w:rsid w:val="00811339"/>
    <w:rsid w:val="0081146F"/>
    <w:rsid w:val="00811774"/>
    <w:rsid w:val="008117DC"/>
    <w:rsid w:val="00811C43"/>
    <w:rsid w:val="00811EA6"/>
    <w:rsid w:val="00811FBC"/>
    <w:rsid w:val="00812579"/>
    <w:rsid w:val="0081260A"/>
    <w:rsid w:val="008128F0"/>
    <w:rsid w:val="00812AAB"/>
    <w:rsid w:val="00813838"/>
    <w:rsid w:val="008140B0"/>
    <w:rsid w:val="008141D5"/>
    <w:rsid w:val="00814229"/>
    <w:rsid w:val="008147D9"/>
    <w:rsid w:val="00814A56"/>
    <w:rsid w:val="00814B8F"/>
    <w:rsid w:val="0081521D"/>
    <w:rsid w:val="00815820"/>
    <w:rsid w:val="00815D2C"/>
    <w:rsid w:val="00815F75"/>
    <w:rsid w:val="00816419"/>
    <w:rsid w:val="0081655C"/>
    <w:rsid w:val="008166EE"/>
    <w:rsid w:val="008169DD"/>
    <w:rsid w:val="00816D40"/>
    <w:rsid w:val="00816E36"/>
    <w:rsid w:val="00816F3D"/>
    <w:rsid w:val="00817038"/>
    <w:rsid w:val="00817122"/>
    <w:rsid w:val="008171B8"/>
    <w:rsid w:val="008172AF"/>
    <w:rsid w:val="008177A4"/>
    <w:rsid w:val="00817918"/>
    <w:rsid w:val="0081792D"/>
    <w:rsid w:val="00817BC9"/>
    <w:rsid w:val="00817E04"/>
    <w:rsid w:val="0082026B"/>
    <w:rsid w:val="008202B0"/>
    <w:rsid w:val="0082033E"/>
    <w:rsid w:val="0082081C"/>
    <w:rsid w:val="008208C3"/>
    <w:rsid w:val="00820BF5"/>
    <w:rsid w:val="00820C4B"/>
    <w:rsid w:val="00820D04"/>
    <w:rsid w:val="008213AC"/>
    <w:rsid w:val="00821C16"/>
    <w:rsid w:val="00821C50"/>
    <w:rsid w:val="00821EDC"/>
    <w:rsid w:val="00821FDE"/>
    <w:rsid w:val="00821FEE"/>
    <w:rsid w:val="008224A1"/>
    <w:rsid w:val="008224BA"/>
    <w:rsid w:val="008227D5"/>
    <w:rsid w:val="0082283D"/>
    <w:rsid w:val="0082288A"/>
    <w:rsid w:val="00822C5E"/>
    <w:rsid w:val="008230A8"/>
    <w:rsid w:val="008231CA"/>
    <w:rsid w:val="0082329F"/>
    <w:rsid w:val="00823319"/>
    <w:rsid w:val="008234A7"/>
    <w:rsid w:val="008235A5"/>
    <w:rsid w:val="00823A79"/>
    <w:rsid w:val="00823C0A"/>
    <w:rsid w:val="00823D93"/>
    <w:rsid w:val="00823EEE"/>
    <w:rsid w:val="00823FB6"/>
    <w:rsid w:val="00824089"/>
    <w:rsid w:val="008240F8"/>
    <w:rsid w:val="00824132"/>
    <w:rsid w:val="00824218"/>
    <w:rsid w:val="00824A79"/>
    <w:rsid w:val="00825428"/>
    <w:rsid w:val="0082553B"/>
    <w:rsid w:val="008258A4"/>
    <w:rsid w:val="00825913"/>
    <w:rsid w:val="00825B37"/>
    <w:rsid w:val="00826056"/>
    <w:rsid w:val="00826315"/>
    <w:rsid w:val="008268AF"/>
    <w:rsid w:val="00826B80"/>
    <w:rsid w:val="0082724D"/>
    <w:rsid w:val="008272BE"/>
    <w:rsid w:val="00827309"/>
    <w:rsid w:val="00827316"/>
    <w:rsid w:val="00827AAD"/>
    <w:rsid w:val="00827C65"/>
    <w:rsid w:val="00827CD2"/>
    <w:rsid w:val="00830289"/>
    <w:rsid w:val="00830391"/>
    <w:rsid w:val="008303E8"/>
    <w:rsid w:val="0083045C"/>
    <w:rsid w:val="008307B8"/>
    <w:rsid w:val="00831013"/>
    <w:rsid w:val="008310BD"/>
    <w:rsid w:val="008311CB"/>
    <w:rsid w:val="00831CA5"/>
    <w:rsid w:val="00831E8C"/>
    <w:rsid w:val="00831F4B"/>
    <w:rsid w:val="008321AB"/>
    <w:rsid w:val="008321C4"/>
    <w:rsid w:val="00832371"/>
    <w:rsid w:val="008328C0"/>
    <w:rsid w:val="00832AF6"/>
    <w:rsid w:val="00833339"/>
    <w:rsid w:val="00833D1B"/>
    <w:rsid w:val="00833D2D"/>
    <w:rsid w:val="00833FA9"/>
    <w:rsid w:val="00834008"/>
    <w:rsid w:val="0083415B"/>
    <w:rsid w:val="008341B3"/>
    <w:rsid w:val="00834288"/>
    <w:rsid w:val="008343CE"/>
    <w:rsid w:val="00834415"/>
    <w:rsid w:val="00834442"/>
    <w:rsid w:val="00834448"/>
    <w:rsid w:val="0083459A"/>
    <w:rsid w:val="0083470E"/>
    <w:rsid w:val="00834E8B"/>
    <w:rsid w:val="00834F09"/>
    <w:rsid w:val="0083533A"/>
    <w:rsid w:val="008356B0"/>
    <w:rsid w:val="008356BC"/>
    <w:rsid w:val="008357FC"/>
    <w:rsid w:val="008359A3"/>
    <w:rsid w:val="00835A0E"/>
    <w:rsid w:val="00835D33"/>
    <w:rsid w:val="008361B0"/>
    <w:rsid w:val="00836430"/>
    <w:rsid w:val="0083647B"/>
    <w:rsid w:val="008365D7"/>
    <w:rsid w:val="008367A4"/>
    <w:rsid w:val="00836C0F"/>
    <w:rsid w:val="00836CAA"/>
    <w:rsid w:val="00836E05"/>
    <w:rsid w:val="00836E96"/>
    <w:rsid w:val="008371EB"/>
    <w:rsid w:val="00837274"/>
    <w:rsid w:val="008373A2"/>
    <w:rsid w:val="008375DA"/>
    <w:rsid w:val="0083763A"/>
    <w:rsid w:val="008378C6"/>
    <w:rsid w:val="00837BB7"/>
    <w:rsid w:val="00837BE1"/>
    <w:rsid w:val="00837C5B"/>
    <w:rsid w:val="00837D96"/>
    <w:rsid w:val="00840852"/>
    <w:rsid w:val="00840A50"/>
    <w:rsid w:val="00840FCC"/>
    <w:rsid w:val="008413C5"/>
    <w:rsid w:val="00841440"/>
    <w:rsid w:val="00841681"/>
    <w:rsid w:val="00841900"/>
    <w:rsid w:val="00841EFB"/>
    <w:rsid w:val="0084209A"/>
    <w:rsid w:val="00842531"/>
    <w:rsid w:val="0084261D"/>
    <w:rsid w:val="00842AC6"/>
    <w:rsid w:val="00842B60"/>
    <w:rsid w:val="00842C3E"/>
    <w:rsid w:val="00842CAB"/>
    <w:rsid w:val="00842CC3"/>
    <w:rsid w:val="00842EBD"/>
    <w:rsid w:val="00843111"/>
    <w:rsid w:val="0084342E"/>
    <w:rsid w:val="008434E6"/>
    <w:rsid w:val="00843AD8"/>
    <w:rsid w:val="0084408C"/>
    <w:rsid w:val="008440E3"/>
    <w:rsid w:val="008440FB"/>
    <w:rsid w:val="00844325"/>
    <w:rsid w:val="00844D83"/>
    <w:rsid w:val="00844EFB"/>
    <w:rsid w:val="008451C2"/>
    <w:rsid w:val="00845A25"/>
    <w:rsid w:val="00845C15"/>
    <w:rsid w:val="00845CF9"/>
    <w:rsid w:val="008462B8"/>
    <w:rsid w:val="00846307"/>
    <w:rsid w:val="008464AC"/>
    <w:rsid w:val="008464C8"/>
    <w:rsid w:val="008465D1"/>
    <w:rsid w:val="00846725"/>
    <w:rsid w:val="00846B84"/>
    <w:rsid w:val="00846DA2"/>
    <w:rsid w:val="00846DE1"/>
    <w:rsid w:val="00847314"/>
    <w:rsid w:val="00847493"/>
    <w:rsid w:val="00847E9A"/>
    <w:rsid w:val="00850142"/>
    <w:rsid w:val="00850332"/>
    <w:rsid w:val="00850412"/>
    <w:rsid w:val="00850705"/>
    <w:rsid w:val="008508ED"/>
    <w:rsid w:val="00850908"/>
    <w:rsid w:val="00850A4A"/>
    <w:rsid w:val="0085107D"/>
    <w:rsid w:val="00851151"/>
    <w:rsid w:val="008511C3"/>
    <w:rsid w:val="0085152F"/>
    <w:rsid w:val="0085161F"/>
    <w:rsid w:val="008516A1"/>
    <w:rsid w:val="008517A5"/>
    <w:rsid w:val="00851A0D"/>
    <w:rsid w:val="00851A93"/>
    <w:rsid w:val="00851B94"/>
    <w:rsid w:val="00851DAC"/>
    <w:rsid w:val="00852001"/>
    <w:rsid w:val="008520D3"/>
    <w:rsid w:val="00852162"/>
    <w:rsid w:val="0085240C"/>
    <w:rsid w:val="0085261D"/>
    <w:rsid w:val="008526B1"/>
    <w:rsid w:val="00852C98"/>
    <w:rsid w:val="00852CBE"/>
    <w:rsid w:val="00852CC4"/>
    <w:rsid w:val="008532D1"/>
    <w:rsid w:val="00853686"/>
    <w:rsid w:val="00853896"/>
    <w:rsid w:val="00853DD3"/>
    <w:rsid w:val="00853F3E"/>
    <w:rsid w:val="00854289"/>
    <w:rsid w:val="00854475"/>
    <w:rsid w:val="0085458D"/>
    <w:rsid w:val="00854640"/>
    <w:rsid w:val="008546C3"/>
    <w:rsid w:val="00854713"/>
    <w:rsid w:val="008548DC"/>
    <w:rsid w:val="008549C4"/>
    <w:rsid w:val="00854A77"/>
    <w:rsid w:val="0085507C"/>
    <w:rsid w:val="00855749"/>
    <w:rsid w:val="00855B11"/>
    <w:rsid w:val="00856110"/>
    <w:rsid w:val="00856116"/>
    <w:rsid w:val="00856869"/>
    <w:rsid w:val="00856965"/>
    <w:rsid w:val="00856A1A"/>
    <w:rsid w:val="00856C14"/>
    <w:rsid w:val="00856CC2"/>
    <w:rsid w:val="0085737E"/>
    <w:rsid w:val="0085783B"/>
    <w:rsid w:val="00857985"/>
    <w:rsid w:val="008579E9"/>
    <w:rsid w:val="00857F1E"/>
    <w:rsid w:val="00860290"/>
    <w:rsid w:val="0086034C"/>
    <w:rsid w:val="008603A5"/>
    <w:rsid w:val="00860812"/>
    <w:rsid w:val="00860E97"/>
    <w:rsid w:val="008612E1"/>
    <w:rsid w:val="00861506"/>
    <w:rsid w:val="008615CE"/>
    <w:rsid w:val="008617B4"/>
    <w:rsid w:val="00861A14"/>
    <w:rsid w:val="00861C53"/>
    <w:rsid w:val="00861D5F"/>
    <w:rsid w:val="00862080"/>
    <w:rsid w:val="00862241"/>
    <w:rsid w:val="00862546"/>
    <w:rsid w:val="0086277B"/>
    <w:rsid w:val="008628BF"/>
    <w:rsid w:val="00862939"/>
    <w:rsid w:val="00862B19"/>
    <w:rsid w:val="00862B88"/>
    <w:rsid w:val="00862E87"/>
    <w:rsid w:val="00863253"/>
    <w:rsid w:val="00863752"/>
    <w:rsid w:val="00863812"/>
    <w:rsid w:val="008639CC"/>
    <w:rsid w:val="00863AA5"/>
    <w:rsid w:val="00863C74"/>
    <w:rsid w:val="00863F52"/>
    <w:rsid w:val="00863FEB"/>
    <w:rsid w:val="00864151"/>
    <w:rsid w:val="00864241"/>
    <w:rsid w:val="00864288"/>
    <w:rsid w:val="008642B5"/>
    <w:rsid w:val="00864328"/>
    <w:rsid w:val="00864720"/>
    <w:rsid w:val="008648E6"/>
    <w:rsid w:val="008649A0"/>
    <w:rsid w:val="00864F36"/>
    <w:rsid w:val="0086513D"/>
    <w:rsid w:val="00865282"/>
    <w:rsid w:val="0086544D"/>
    <w:rsid w:val="00866085"/>
    <w:rsid w:val="008662DB"/>
    <w:rsid w:val="00866473"/>
    <w:rsid w:val="008665F0"/>
    <w:rsid w:val="008667C6"/>
    <w:rsid w:val="00866AA1"/>
    <w:rsid w:val="008671F9"/>
    <w:rsid w:val="00867405"/>
    <w:rsid w:val="0086745F"/>
    <w:rsid w:val="00867660"/>
    <w:rsid w:val="00867835"/>
    <w:rsid w:val="00867A4B"/>
    <w:rsid w:val="00867E85"/>
    <w:rsid w:val="00867EEC"/>
    <w:rsid w:val="00870083"/>
    <w:rsid w:val="008700A1"/>
    <w:rsid w:val="008701E1"/>
    <w:rsid w:val="00870218"/>
    <w:rsid w:val="008704EC"/>
    <w:rsid w:val="008707D3"/>
    <w:rsid w:val="00870E5E"/>
    <w:rsid w:val="00870FB5"/>
    <w:rsid w:val="0087117E"/>
    <w:rsid w:val="00871587"/>
    <w:rsid w:val="0087173D"/>
    <w:rsid w:val="0087185D"/>
    <w:rsid w:val="00871A4D"/>
    <w:rsid w:val="00871D65"/>
    <w:rsid w:val="00872014"/>
    <w:rsid w:val="008720EC"/>
    <w:rsid w:val="0087241E"/>
    <w:rsid w:val="00872564"/>
    <w:rsid w:val="0087282F"/>
    <w:rsid w:val="00872EAE"/>
    <w:rsid w:val="0087353B"/>
    <w:rsid w:val="00873571"/>
    <w:rsid w:val="00873681"/>
    <w:rsid w:val="00873CEE"/>
    <w:rsid w:val="00873D32"/>
    <w:rsid w:val="00873FF6"/>
    <w:rsid w:val="0087413F"/>
    <w:rsid w:val="0087429D"/>
    <w:rsid w:val="00874887"/>
    <w:rsid w:val="00874B23"/>
    <w:rsid w:val="00874C25"/>
    <w:rsid w:val="00874CFC"/>
    <w:rsid w:val="00874DCB"/>
    <w:rsid w:val="00874FDF"/>
    <w:rsid w:val="008754A8"/>
    <w:rsid w:val="00875AAE"/>
    <w:rsid w:val="00875B08"/>
    <w:rsid w:val="00875B8C"/>
    <w:rsid w:val="00875DFF"/>
    <w:rsid w:val="00875E47"/>
    <w:rsid w:val="00875F90"/>
    <w:rsid w:val="008760D7"/>
    <w:rsid w:val="008761E1"/>
    <w:rsid w:val="00876808"/>
    <w:rsid w:val="0087694F"/>
    <w:rsid w:val="00876E79"/>
    <w:rsid w:val="00876F7A"/>
    <w:rsid w:val="008778D4"/>
    <w:rsid w:val="00880029"/>
    <w:rsid w:val="00880394"/>
    <w:rsid w:val="00880621"/>
    <w:rsid w:val="00880675"/>
    <w:rsid w:val="00880864"/>
    <w:rsid w:val="00880C70"/>
    <w:rsid w:val="00880D4C"/>
    <w:rsid w:val="00880E60"/>
    <w:rsid w:val="008812A1"/>
    <w:rsid w:val="00881434"/>
    <w:rsid w:val="008817D3"/>
    <w:rsid w:val="0088180D"/>
    <w:rsid w:val="008819F6"/>
    <w:rsid w:val="00881B50"/>
    <w:rsid w:val="00881D06"/>
    <w:rsid w:val="00882076"/>
    <w:rsid w:val="008820C9"/>
    <w:rsid w:val="00882304"/>
    <w:rsid w:val="00882463"/>
    <w:rsid w:val="0088251D"/>
    <w:rsid w:val="008826A6"/>
    <w:rsid w:val="0088280B"/>
    <w:rsid w:val="00882D45"/>
    <w:rsid w:val="00882E16"/>
    <w:rsid w:val="0088300F"/>
    <w:rsid w:val="008830DB"/>
    <w:rsid w:val="00883847"/>
    <w:rsid w:val="00883882"/>
    <w:rsid w:val="00883952"/>
    <w:rsid w:val="00883BBB"/>
    <w:rsid w:val="00883D73"/>
    <w:rsid w:val="00883E31"/>
    <w:rsid w:val="00883FC5"/>
    <w:rsid w:val="00883FEA"/>
    <w:rsid w:val="00884575"/>
    <w:rsid w:val="00884868"/>
    <w:rsid w:val="00884FE7"/>
    <w:rsid w:val="00885371"/>
    <w:rsid w:val="008857C5"/>
    <w:rsid w:val="008862A9"/>
    <w:rsid w:val="0088666C"/>
    <w:rsid w:val="008868F6"/>
    <w:rsid w:val="00886A5A"/>
    <w:rsid w:val="00886E85"/>
    <w:rsid w:val="00886F3A"/>
    <w:rsid w:val="008870B9"/>
    <w:rsid w:val="008871F4"/>
    <w:rsid w:val="00887BA3"/>
    <w:rsid w:val="00887E34"/>
    <w:rsid w:val="00887EF8"/>
    <w:rsid w:val="00887FCD"/>
    <w:rsid w:val="00890493"/>
    <w:rsid w:val="0089054F"/>
    <w:rsid w:val="0089077F"/>
    <w:rsid w:val="00890850"/>
    <w:rsid w:val="00890BA8"/>
    <w:rsid w:val="00890CE2"/>
    <w:rsid w:val="008911CC"/>
    <w:rsid w:val="008914DC"/>
    <w:rsid w:val="00891568"/>
    <w:rsid w:val="008921BD"/>
    <w:rsid w:val="0089238D"/>
    <w:rsid w:val="0089247C"/>
    <w:rsid w:val="008925E8"/>
    <w:rsid w:val="00892747"/>
    <w:rsid w:val="0089278E"/>
    <w:rsid w:val="00892860"/>
    <w:rsid w:val="00892C54"/>
    <w:rsid w:val="00892C84"/>
    <w:rsid w:val="00892EE2"/>
    <w:rsid w:val="00893230"/>
    <w:rsid w:val="008934A3"/>
    <w:rsid w:val="00893B9E"/>
    <w:rsid w:val="0089401E"/>
    <w:rsid w:val="00894032"/>
    <w:rsid w:val="00894134"/>
    <w:rsid w:val="008941B7"/>
    <w:rsid w:val="008942C8"/>
    <w:rsid w:val="00894350"/>
    <w:rsid w:val="00894889"/>
    <w:rsid w:val="00894EC7"/>
    <w:rsid w:val="008953A3"/>
    <w:rsid w:val="008956AA"/>
    <w:rsid w:val="008962F7"/>
    <w:rsid w:val="00896910"/>
    <w:rsid w:val="00896DE0"/>
    <w:rsid w:val="00896EF8"/>
    <w:rsid w:val="008970D0"/>
    <w:rsid w:val="0089745B"/>
    <w:rsid w:val="00897A23"/>
    <w:rsid w:val="00897C36"/>
    <w:rsid w:val="00897D19"/>
    <w:rsid w:val="00897FD8"/>
    <w:rsid w:val="008A0569"/>
    <w:rsid w:val="008A07CA"/>
    <w:rsid w:val="008A08DE"/>
    <w:rsid w:val="008A0FB9"/>
    <w:rsid w:val="008A1025"/>
    <w:rsid w:val="008A11B3"/>
    <w:rsid w:val="008A15B0"/>
    <w:rsid w:val="008A173E"/>
    <w:rsid w:val="008A19E6"/>
    <w:rsid w:val="008A1B4A"/>
    <w:rsid w:val="008A1D74"/>
    <w:rsid w:val="008A1EF0"/>
    <w:rsid w:val="008A1F6C"/>
    <w:rsid w:val="008A2207"/>
    <w:rsid w:val="008A222A"/>
    <w:rsid w:val="008A25E5"/>
    <w:rsid w:val="008A283F"/>
    <w:rsid w:val="008A2CBC"/>
    <w:rsid w:val="008A2CCC"/>
    <w:rsid w:val="008A2D9B"/>
    <w:rsid w:val="008A3EE3"/>
    <w:rsid w:val="008A4077"/>
    <w:rsid w:val="008A44D9"/>
    <w:rsid w:val="008A47B1"/>
    <w:rsid w:val="008A4D4B"/>
    <w:rsid w:val="008A4F6F"/>
    <w:rsid w:val="008A5125"/>
    <w:rsid w:val="008A57C3"/>
    <w:rsid w:val="008A580E"/>
    <w:rsid w:val="008A5A13"/>
    <w:rsid w:val="008A5D5C"/>
    <w:rsid w:val="008A6417"/>
    <w:rsid w:val="008A6429"/>
    <w:rsid w:val="008A65CC"/>
    <w:rsid w:val="008A667D"/>
    <w:rsid w:val="008A6C40"/>
    <w:rsid w:val="008A6C77"/>
    <w:rsid w:val="008A6E53"/>
    <w:rsid w:val="008A750E"/>
    <w:rsid w:val="008A7A3A"/>
    <w:rsid w:val="008A7C8F"/>
    <w:rsid w:val="008A7CC0"/>
    <w:rsid w:val="008A7F0C"/>
    <w:rsid w:val="008B019C"/>
    <w:rsid w:val="008B025C"/>
    <w:rsid w:val="008B0449"/>
    <w:rsid w:val="008B04FE"/>
    <w:rsid w:val="008B0690"/>
    <w:rsid w:val="008B08CA"/>
    <w:rsid w:val="008B092B"/>
    <w:rsid w:val="008B0C95"/>
    <w:rsid w:val="008B0C9F"/>
    <w:rsid w:val="008B12AE"/>
    <w:rsid w:val="008B1354"/>
    <w:rsid w:val="008B1966"/>
    <w:rsid w:val="008B1B8E"/>
    <w:rsid w:val="008B203A"/>
    <w:rsid w:val="008B20CA"/>
    <w:rsid w:val="008B218C"/>
    <w:rsid w:val="008B231D"/>
    <w:rsid w:val="008B24F6"/>
    <w:rsid w:val="008B27B2"/>
    <w:rsid w:val="008B294C"/>
    <w:rsid w:val="008B2C00"/>
    <w:rsid w:val="008B2E57"/>
    <w:rsid w:val="008B3084"/>
    <w:rsid w:val="008B38F9"/>
    <w:rsid w:val="008B3F94"/>
    <w:rsid w:val="008B427F"/>
    <w:rsid w:val="008B4409"/>
    <w:rsid w:val="008B44B8"/>
    <w:rsid w:val="008B4AE1"/>
    <w:rsid w:val="008B4C7B"/>
    <w:rsid w:val="008B4D46"/>
    <w:rsid w:val="008B4EFD"/>
    <w:rsid w:val="008B4F43"/>
    <w:rsid w:val="008B4F7B"/>
    <w:rsid w:val="008B5249"/>
    <w:rsid w:val="008B5375"/>
    <w:rsid w:val="008B545C"/>
    <w:rsid w:val="008B5498"/>
    <w:rsid w:val="008B57B9"/>
    <w:rsid w:val="008B5C6E"/>
    <w:rsid w:val="008B5D3C"/>
    <w:rsid w:val="008B66DB"/>
    <w:rsid w:val="008B6B52"/>
    <w:rsid w:val="008B6B9A"/>
    <w:rsid w:val="008B6D07"/>
    <w:rsid w:val="008B72EB"/>
    <w:rsid w:val="008B7308"/>
    <w:rsid w:val="008B7721"/>
    <w:rsid w:val="008B7D20"/>
    <w:rsid w:val="008C02ED"/>
    <w:rsid w:val="008C099A"/>
    <w:rsid w:val="008C0A90"/>
    <w:rsid w:val="008C0C5E"/>
    <w:rsid w:val="008C12A4"/>
    <w:rsid w:val="008C1512"/>
    <w:rsid w:val="008C1D5C"/>
    <w:rsid w:val="008C2B1A"/>
    <w:rsid w:val="008C2BE4"/>
    <w:rsid w:val="008C2DA6"/>
    <w:rsid w:val="008C333C"/>
    <w:rsid w:val="008C347B"/>
    <w:rsid w:val="008C3688"/>
    <w:rsid w:val="008C3CA6"/>
    <w:rsid w:val="008C3E09"/>
    <w:rsid w:val="008C3E7E"/>
    <w:rsid w:val="008C3F2E"/>
    <w:rsid w:val="008C42AB"/>
    <w:rsid w:val="008C42D3"/>
    <w:rsid w:val="008C470E"/>
    <w:rsid w:val="008C4A79"/>
    <w:rsid w:val="008C4C43"/>
    <w:rsid w:val="008C4D0F"/>
    <w:rsid w:val="008C5049"/>
    <w:rsid w:val="008C53B0"/>
    <w:rsid w:val="008C5870"/>
    <w:rsid w:val="008C593B"/>
    <w:rsid w:val="008C5942"/>
    <w:rsid w:val="008C5950"/>
    <w:rsid w:val="008C59D2"/>
    <w:rsid w:val="008C59DA"/>
    <w:rsid w:val="008C63A5"/>
    <w:rsid w:val="008C7103"/>
    <w:rsid w:val="008C71D2"/>
    <w:rsid w:val="008C726D"/>
    <w:rsid w:val="008C756A"/>
    <w:rsid w:val="008C758A"/>
    <w:rsid w:val="008C7AC2"/>
    <w:rsid w:val="008C7B4D"/>
    <w:rsid w:val="008C7E33"/>
    <w:rsid w:val="008D005F"/>
    <w:rsid w:val="008D00DD"/>
    <w:rsid w:val="008D0348"/>
    <w:rsid w:val="008D05CF"/>
    <w:rsid w:val="008D0A1F"/>
    <w:rsid w:val="008D0AE9"/>
    <w:rsid w:val="008D0EBE"/>
    <w:rsid w:val="008D12C0"/>
    <w:rsid w:val="008D1406"/>
    <w:rsid w:val="008D162E"/>
    <w:rsid w:val="008D18EC"/>
    <w:rsid w:val="008D1B08"/>
    <w:rsid w:val="008D1C75"/>
    <w:rsid w:val="008D1D61"/>
    <w:rsid w:val="008D1DA7"/>
    <w:rsid w:val="008D200F"/>
    <w:rsid w:val="008D283C"/>
    <w:rsid w:val="008D29E7"/>
    <w:rsid w:val="008D2A06"/>
    <w:rsid w:val="008D2B4C"/>
    <w:rsid w:val="008D3155"/>
    <w:rsid w:val="008D316B"/>
    <w:rsid w:val="008D3390"/>
    <w:rsid w:val="008D343A"/>
    <w:rsid w:val="008D3970"/>
    <w:rsid w:val="008D3D36"/>
    <w:rsid w:val="008D4167"/>
    <w:rsid w:val="008D41AD"/>
    <w:rsid w:val="008D44F5"/>
    <w:rsid w:val="008D4664"/>
    <w:rsid w:val="008D46A5"/>
    <w:rsid w:val="008D48D1"/>
    <w:rsid w:val="008D4E32"/>
    <w:rsid w:val="008D4F74"/>
    <w:rsid w:val="008D5451"/>
    <w:rsid w:val="008D5673"/>
    <w:rsid w:val="008D59EB"/>
    <w:rsid w:val="008D5E2E"/>
    <w:rsid w:val="008D5E70"/>
    <w:rsid w:val="008D5F85"/>
    <w:rsid w:val="008D6315"/>
    <w:rsid w:val="008D65BE"/>
    <w:rsid w:val="008D6613"/>
    <w:rsid w:val="008D69C9"/>
    <w:rsid w:val="008D6A43"/>
    <w:rsid w:val="008D6C75"/>
    <w:rsid w:val="008D72CC"/>
    <w:rsid w:val="008D7332"/>
    <w:rsid w:val="008D74A0"/>
    <w:rsid w:val="008D7AC8"/>
    <w:rsid w:val="008D7FD6"/>
    <w:rsid w:val="008E0036"/>
    <w:rsid w:val="008E005E"/>
    <w:rsid w:val="008E0354"/>
    <w:rsid w:val="008E05A6"/>
    <w:rsid w:val="008E084C"/>
    <w:rsid w:val="008E09FA"/>
    <w:rsid w:val="008E0B73"/>
    <w:rsid w:val="008E0C1B"/>
    <w:rsid w:val="008E0DFF"/>
    <w:rsid w:val="008E0F87"/>
    <w:rsid w:val="008E1337"/>
    <w:rsid w:val="008E14B4"/>
    <w:rsid w:val="008E161A"/>
    <w:rsid w:val="008E1778"/>
    <w:rsid w:val="008E2143"/>
    <w:rsid w:val="008E2232"/>
    <w:rsid w:val="008E22FA"/>
    <w:rsid w:val="008E24C2"/>
    <w:rsid w:val="008E28FF"/>
    <w:rsid w:val="008E3691"/>
    <w:rsid w:val="008E36C2"/>
    <w:rsid w:val="008E36EB"/>
    <w:rsid w:val="008E37CC"/>
    <w:rsid w:val="008E38D0"/>
    <w:rsid w:val="008E38E3"/>
    <w:rsid w:val="008E3A64"/>
    <w:rsid w:val="008E3C3B"/>
    <w:rsid w:val="008E3D76"/>
    <w:rsid w:val="008E3F68"/>
    <w:rsid w:val="008E40D7"/>
    <w:rsid w:val="008E4673"/>
    <w:rsid w:val="008E47CE"/>
    <w:rsid w:val="008E4837"/>
    <w:rsid w:val="008E489C"/>
    <w:rsid w:val="008E4913"/>
    <w:rsid w:val="008E4958"/>
    <w:rsid w:val="008E498A"/>
    <w:rsid w:val="008E4FBE"/>
    <w:rsid w:val="008E5548"/>
    <w:rsid w:val="008E571B"/>
    <w:rsid w:val="008E58BD"/>
    <w:rsid w:val="008E5F61"/>
    <w:rsid w:val="008E6103"/>
    <w:rsid w:val="008E61D5"/>
    <w:rsid w:val="008E6A20"/>
    <w:rsid w:val="008E6A58"/>
    <w:rsid w:val="008E6C64"/>
    <w:rsid w:val="008E6D9F"/>
    <w:rsid w:val="008E6F7B"/>
    <w:rsid w:val="008E7087"/>
    <w:rsid w:val="008E75CC"/>
    <w:rsid w:val="008E7635"/>
    <w:rsid w:val="008E78A7"/>
    <w:rsid w:val="008E7AB2"/>
    <w:rsid w:val="008E7D45"/>
    <w:rsid w:val="008E7D6E"/>
    <w:rsid w:val="008F019C"/>
    <w:rsid w:val="008F03C4"/>
    <w:rsid w:val="008F05F3"/>
    <w:rsid w:val="008F07AE"/>
    <w:rsid w:val="008F0898"/>
    <w:rsid w:val="008F0CAD"/>
    <w:rsid w:val="008F0EE6"/>
    <w:rsid w:val="008F11E4"/>
    <w:rsid w:val="008F1581"/>
    <w:rsid w:val="008F16E8"/>
    <w:rsid w:val="008F1D16"/>
    <w:rsid w:val="008F215F"/>
    <w:rsid w:val="008F2689"/>
    <w:rsid w:val="008F291D"/>
    <w:rsid w:val="008F2ACB"/>
    <w:rsid w:val="008F2B46"/>
    <w:rsid w:val="008F2B7F"/>
    <w:rsid w:val="008F2C0E"/>
    <w:rsid w:val="008F2F31"/>
    <w:rsid w:val="008F31F6"/>
    <w:rsid w:val="008F346C"/>
    <w:rsid w:val="008F36BB"/>
    <w:rsid w:val="008F36D3"/>
    <w:rsid w:val="008F3830"/>
    <w:rsid w:val="008F3D17"/>
    <w:rsid w:val="008F3DA3"/>
    <w:rsid w:val="008F4152"/>
    <w:rsid w:val="008F43A9"/>
    <w:rsid w:val="008F442C"/>
    <w:rsid w:val="008F4583"/>
    <w:rsid w:val="008F4B58"/>
    <w:rsid w:val="008F4CBC"/>
    <w:rsid w:val="008F5224"/>
    <w:rsid w:val="008F533C"/>
    <w:rsid w:val="008F53D3"/>
    <w:rsid w:val="008F55E4"/>
    <w:rsid w:val="008F5C12"/>
    <w:rsid w:val="008F5D1B"/>
    <w:rsid w:val="008F60D3"/>
    <w:rsid w:val="008F613C"/>
    <w:rsid w:val="008F6356"/>
    <w:rsid w:val="008F638B"/>
    <w:rsid w:val="008F698F"/>
    <w:rsid w:val="008F6DE7"/>
    <w:rsid w:val="008F700C"/>
    <w:rsid w:val="008F70A2"/>
    <w:rsid w:val="008F7334"/>
    <w:rsid w:val="008F7B1C"/>
    <w:rsid w:val="008F7C31"/>
    <w:rsid w:val="008F7CEB"/>
    <w:rsid w:val="008F7CF1"/>
    <w:rsid w:val="008F7E1E"/>
    <w:rsid w:val="008F7FBC"/>
    <w:rsid w:val="0090006F"/>
    <w:rsid w:val="009004B9"/>
    <w:rsid w:val="00900C0C"/>
    <w:rsid w:val="00900FC1"/>
    <w:rsid w:val="009011A8"/>
    <w:rsid w:val="0090144A"/>
    <w:rsid w:val="0090158B"/>
    <w:rsid w:val="00901B80"/>
    <w:rsid w:val="00901BC4"/>
    <w:rsid w:val="009021AA"/>
    <w:rsid w:val="00902A05"/>
    <w:rsid w:val="00902D4B"/>
    <w:rsid w:val="00902F1E"/>
    <w:rsid w:val="00902F66"/>
    <w:rsid w:val="00903728"/>
    <w:rsid w:val="00903AFD"/>
    <w:rsid w:val="00903B87"/>
    <w:rsid w:val="00903D81"/>
    <w:rsid w:val="00903EE5"/>
    <w:rsid w:val="00903FFB"/>
    <w:rsid w:val="00904517"/>
    <w:rsid w:val="00904856"/>
    <w:rsid w:val="00904990"/>
    <w:rsid w:val="00904A67"/>
    <w:rsid w:val="00904B81"/>
    <w:rsid w:val="00904EF5"/>
    <w:rsid w:val="00905FC5"/>
    <w:rsid w:val="0090602C"/>
    <w:rsid w:val="009061E4"/>
    <w:rsid w:val="0090621B"/>
    <w:rsid w:val="009064D5"/>
    <w:rsid w:val="009067DA"/>
    <w:rsid w:val="00906ABA"/>
    <w:rsid w:val="00906CAA"/>
    <w:rsid w:val="00907103"/>
    <w:rsid w:val="0090758E"/>
    <w:rsid w:val="00907593"/>
    <w:rsid w:val="00907D2A"/>
    <w:rsid w:val="00910088"/>
    <w:rsid w:val="009100EB"/>
    <w:rsid w:val="009108A5"/>
    <w:rsid w:val="00910FA6"/>
    <w:rsid w:val="0091120F"/>
    <w:rsid w:val="00911376"/>
    <w:rsid w:val="00911774"/>
    <w:rsid w:val="00911D22"/>
    <w:rsid w:val="00911F3B"/>
    <w:rsid w:val="009125AB"/>
    <w:rsid w:val="009125E9"/>
    <w:rsid w:val="00912800"/>
    <w:rsid w:val="0091292D"/>
    <w:rsid w:val="00912A63"/>
    <w:rsid w:val="00912CB5"/>
    <w:rsid w:val="00913398"/>
    <w:rsid w:val="0091354E"/>
    <w:rsid w:val="0091381B"/>
    <w:rsid w:val="009138E9"/>
    <w:rsid w:val="00913CE4"/>
    <w:rsid w:val="00913ED5"/>
    <w:rsid w:val="00913FB9"/>
    <w:rsid w:val="009145CF"/>
    <w:rsid w:val="009145F7"/>
    <w:rsid w:val="009147BA"/>
    <w:rsid w:val="00914A67"/>
    <w:rsid w:val="00914B75"/>
    <w:rsid w:val="00914DF8"/>
    <w:rsid w:val="0091509E"/>
    <w:rsid w:val="009154C5"/>
    <w:rsid w:val="009154DF"/>
    <w:rsid w:val="009156AF"/>
    <w:rsid w:val="009157F9"/>
    <w:rsid w:val="009158AA"/>
    <w:rsid w:val="00915D18"/>
    <w:rsid w:val="00915F4D"/>
    <w:rsid w:val="0091600F"/>
    <w:rsid w:val="00916421"/>
    <w:rsid w:val="00916783"/>
    <w:rsid w:val="00916870"/>
    <w:rsid w:val="00916DEE"/>
    <w:rsid w:val="0091757B"/>
    <w:rsid w:val="009176E0"/>
    <w:rsid w:val="00917715"/>
    <w:rsid w:val="00917F88"/>
    <w:rsid w:val="0092001F"/>
    <w:rsid w:val="0092002C"/>
    <w:rsid w:val="00920131"/>
    <w:rsid w:val="009204AF"/>
    <w:rsid w:val="0092060F"/>
    <w:rsid w:val="00920748"/>
    <w:rsid w:val="009207B4"/>
    <w:rsid w:val="00920869"/>
    <w:rsid w:val="009209B4"/>
    <w:rsid w:val="00920AEC"/>
    <w:rsid w:val="00920C32"/>
    <w:rsid w:val="0092156D"/>
    <w:rsid w:val="00921627"/>
    <w:rsid w:val="0092175D"/>
    <w:rsid w:val="00921923"/>
    <w:rsid w:val="009219C4"/>
    <w:rsid w:val="00922164"/>
    <w:rsid w:val="00922190"/>
    <w:rsid w:val="00922320"/>
    <w:rsid w:val="009228BA"/>
    <w:rsid w:val="00923181"/>
    <w:rsid w:val="009238EF"/>
    <w:rsid w:val="00923ABC"/>
    <w:rsid w:val="00923D1F"/>
    <w:rsid w:val="00924106"/>
    <w:rsid w:val="0092428B"/>
    <w:rsid w:val="00924395"/>
    <w:rsid w:val="009245A1"/>
    <w:rsid w:val="00924B1F"/>
    <w:rsid w:val="00924B96"/>
    <w:rsid w:val="00924BE3"/>
    <w:rsid w:val="009259AF"/>
    <w:rsid w:val="00925A5D"/>
    <w:rsid w:val="00925BCC"/>
    <w:rsid w:val="00925D4E"/>
    <w:rsid w:val="00925DCD"/>
    <w:rsid w:val="0092604B"/>
    <w:rsid w:val="00926330"/>
    <w:rsid w:val="009265AF"/>
    <w:rsid w:val="009265D0"/>
    <w:rsid w:val="00926A6F"/>
    <w:rsid w:val="00926AB9"/>
    <w:rsid w:val="00926CB9"/>
    <w:rsid w:val="00926CD2"/>
    <w:rsid w:val="00926D40"/>
    <w:rsid w:val="00926EC7"/>
    <w:rsid w:val="00927652"/>
    <w:rsid w:val="00927970"/>
    <w:rsid w:val="00927B5D"/>
    <w:rsid w:val="00927D1A"/>
    <w:rsid w:val="0093002D"/>
    <w:rsid w:val="00930152"/>
    <w:rsid w:val="0093019D"/>
    <w:rsid w:val="009301D4"/>
    <w:rsid w:val="00930227"/>
    <w:rsid w:val="00930332"/>
    <w:rsid w:val="009306C3"/>
    <w:rsid w:val="00930814"/>
    <w:rsid w:val="009308D5"/>
    <w:rsid w:val="00930D24"/>
    <w:rsid w:val="00930D88"/>
    <w:rsid w:val="00930E0D"/>
    <w:rsid w:val="00930FD8"/>
    <w:rsid w:val="00931109"/>
    <w:rsid w:val="00931351"/>
    <w:rsid w:val="00931418"/>
    <w:rsid w:val="009316B4"/>
    <w:rsid w:val="0093184A"/>
    <w:rsid w:val="00931B16"/>
    <w:rsid w:val="00931B24"/>
    <w:rsid w:val="00931E9C"/>
    <w:rsid w:val="00931FCF"/>
    <w:rsid w:val="0093219A"/>
    <w:rsid w:val="0093248B"/>
    <w:rsid w:val="0093252D"/>
    <w:rsid w:val="00932C04"/>
    <w:rsid w:val="00933327"/>
    <w:rsid w:val="0093372D"/>
    <w:rsid w:val="00933B4F"/>
    <w:rsid w:val="00933BDD"/>
    <w:rsid w:val="00933EB3"/>
    <w:rsid w:val="0093472F"/>
    <w:rsid w:val="00934A33"/>
    <w:rsid w:val="00934C75"/>
    <w:rsid w:val="00935261"/>
    <w:rsid w:val="00935572"/>
    <w:rsid w:val="0093558D"/>
    <w:rsid w:val="009355CD"/>
    <w:rsid w:val="009356DD"/>
    <w:rsid w:val="009357F9"/>
    <w:rsid w:val="0093582A"/>
    <w:rsid w:val="00935B10"/>
    <w:rsid w:val="00935D22"/>
    <w:rsid w:val="009360C5"/>
    <w:rsid w:val="009360F6"/>
    <w:rsid w:val="009362CF"/>
    <w:rsid w:val="0093641C"/>
    <w:rsid w:val="00936786"/>
    <w:rsid w:val="00936A5F"/>
    <w:rsid w:val="009370E7"/>
    <w:rsid w:val="00937F17"/>
    <w:rsid w:val="0094062F"/>
    <w:rsid w:val="00940907"/>
    <w:rsid w:val="00940A09"/>
    <w:rsid w:val="00940F8C"/>
    <w:rsid w:val="00941516"/>
    <w:rsid w:val="0094158A"/>
    <w:rsid w:val="00941789"/>
    <w:rsid w:val="00942304"/>
    <w:rsid w:val="0094248E"/>
    <w:rsid w:val="00942A78"/>
    <w:rsid w:val="00942AA1"/>
    <w:rsid w:val="00942AED"/>
    <w:rsid w:val="00942C35"/>
    <w:rsid w:val="00942E72"/>
    <w:rsid w:val="00942EF1"/>
    <w:rsid w:val="0094306B"/>
    <w:rsid w:val="0094335A"/>
    <w:rsid w:val="00943AFF"/>
    <w:rsid w:val="00943E44"/>
    <w:rsid w:val="009441A2"/>
    <w:rsid w:val="009446A4"/>
    <w:rsid w:val="009447B8"/>
    <w:rsid w:val="00944B06"/>
    <w:rsid w:val="009451E1"/>
    <w:rsid w:val="00945377"/>
    <w:rsid w:val="0094557B"/>
    <w:rsid w:val="0094584C"/>
    <w:rsid w:val="00945A83"/>
    <w:rsid w:val="00945CB9"/>
    <w:rsid w:val="0094614D"/>
    <w:rsid w:val="00946298"/>
    <w:rsid w:val="009464AE"/>
    <w:rsid w:val="009466D6"/>
    <w:rsid w:val="00946979"/>
    <w:rsid w:val="0094697B"/>
    <w:rsid w:val="00946E0F"/>
    <w:rsid w:val="00946E41"/>
    <w:rsid w:val="00947120"/>
    <w:rsid w:val="0094729E"/>
    <w:rsid w:val="009472AD"/>
    <w:rsid w:val="009475B7"/>
    <w:rsid w:val="00947B5D"/>
    <w:rsid w:val="00947BFD"/>
    <w:rsid w:val="00947EF8"/>
    <w:rsid w:val="0095077E"/>
    <w:rsid w:val="009510D9"/>
    <w:rsid w:val="0095152C"/>
    <w:rsid w:val="00951655"/>
    <w:rsid w:val="00951664"/>
    <w:rsid w:val="00951C0B"/>
    <w:rsid w:val="00951C78"/>
    <w:rsid w:val="00951D2A"/>
    <w:rsid w:val="00951F78"/>
    <w:rsid w:val="00952144"/>
    <w:rsid w:val="009521D5"/>
    <w:rsid w:val="0095286E"/>
    <w:rsid w:val="00952BE3"/>
    <w:rsid w:val="00952C4F"/>
    <w:rsid w:val="00952CB7"/>
    <w:rsid w:val="00952D76"/>
    <w:rsid w:val="0095323C"/>
    <w:rsid w:val="009532CA"/>
    <w:rsid w:val="00953A74"/>
    <w:rsid w:val="009540F6"/>
    <w:rsid w:val="00954153"/>
    <w:rsid w:val="0095425D"/>
    <w:rsid w:val="00954EB1"/>
    <w:rsid w:val="0095505A"/>
    <w:rsid w:val="00955131"/>
    <w:rsid w:val="00955752"/>
    <w:rsid w:val="009557D6"/>
    <w:rsid w:val="009559C1"/>
    <w:rsid w:val="009559E3"/>
    <w:rsid w:val="00955BCF"/>
    <w:rsid w:val="00955BD7"/>
    <w:rsid w:val="00955CC4"/>
    <w:rsid w:val="00955F40"/>
    <w:rsid w:val="00956442"/>
    <w:rsid w:val="0095654A"/>
    <w:rsid w:val="009567F1"/>
    <w:rsid w:val="0095690F"/>
    <w:rsid w:val="00956AF1"/>
    <w:rsid w:val="009576EF"/>
    <w:rsid w:val="00957A8B"/>
    <w:rsid w:val="00957B7D"/>
    <w:rsid w:val="00957C8D"/>
    <w:rsid w:val="00957D8F"/>
    <w:rsid w:val="00957EC7"/>
    <w:rsid w:val="00960601"/>
    <w:rsid w:val="00960771"/>
    <w:rsid w:val="009609EF"/>
    <w:rsid w:val="00960BCA"/>
    <w:rsid w:val="00960E65"/>
    <w:rsid w:val="00960E9C"/>
    <w:rsid w:val="00961756"/>
    <w:rsid w:val="00961E67"/>
    <w:rsid w:val="009620EC"/>
    <w:rsid w:val="0096236C"/>
    <w:rsid w:val="00962535"/>
    <w:rsid w:val="00962943"/>
    <w:rsid w:val="00962A76"/>
    <w:rsid w:val="00962C37"/>
    <w:rsid w:val="00962E75"/>
    <w:rsid w:val="00962E77"/>
    <w:rsid w:val="00963029"/>
    <w:rsid w:val="00963A8A"/>
    <w:rsid w:val="00963AD0"/>
    <w:rsid w:val="00963B6A"/>
    <w:rsid w:val="00963F3C"/>
    <w:rsid w:val="00963FE9"/>
    <w:rsid w:val="0096469A"/>
    <w:rsid w:val="0096491B"/>
    <w:rsid w:val="00964CBB"/>
    <w:rsid w:val="00964DA9"/>
    <w:rsid w:val="00964F6C"/>
    <w:rsid w:val="00965145"/>
    <w:rsid w:val="0096538F"/>
    <w:rsid w:val="009656FC"/>
    <w:rsid w:val="00965836"/>
    <w:rsid w:val="0096593C"/>
    <w:rsid w:val="00965BCC"/>
    <w:rsid w:val="00965E2B"/>
    <w:rsid w:val="0096615F"/>
    <w:rsid w:val="009663A1"/>
    <w:rsid w:val="0096641B"/>
    <w:rsid w:val="00966455"/>
    <w:rsid w:val="009665F0"/>
    <w:rsid w:val="00966646"/>
    <w:rsid w:val="009667B2"/>
    <w:rsid w:val="009667D0"/>
    <w:rsid w:val="00966D74"/>
    <w:rsid w:val="00966F06"/>
    <w:rsid w:val="009672F4"/>
    <w:rsid w:val="009677D3"/>
    <w:rsid w:val="009679D3"/>
    <w:rsid w:val="00967F55"/>
    <w:rsid w:val="0097047B"/>
    <w:rsid w:val="009705D8"/>
    <w:rsid w:val="009707BD"/>
    <w:rsid w:val="009708BB"/>
    <w:rsid w:val="00970B3B"/>
    <w:rsid w:val="00970BFB"/>
    <w:rsid w:val="00970C80"/>
    <w:rsid w:val="00970E8F"/>
    <w:rsid w:val="00971926"/>
    <w:rsid w:val="00971B5B"/>
    <w:rsid w:val="00971C70"/>
    <w:rsid w:val="00971C8A"/>
    <w:rsid w:val="0097221E"/>
    <w:rsid w:val="009724C6"/>
    <w:rsid w:val="00972598"/>
    <w:rsid w:val="009725E7"/>
    <w:rsid w:val="00972CD6"/>
    <w:rsid w:val="00972DE4"/>
    <w:rsid w:val="00972EF4"/>
    <w:rsid w:val="00972F21"/>
    <w:rsid w:val="009730FB"/>
    <w:rsid w:val="009731F0"/>
    <w:rsid w:val="009732BF"/>
    <w:rsid w:val="009732C2"/>
    <w:rsid w:val="009732EA"/>
    <w:rsid w:val="00973488"/>
    <w:rsid w:val="009734CD"/>
    <w:rsid w:val="0097353F"/>
    <w:rsid w:val="00973580"/>
    <w:rsid w:val="0097365F"/>
    <w:rsid w:val="00973718"/>
    <w:rsid w:val="009739E9"/>
    <w:rsid w:val="00973BB4"/>
    <w:rsid w:val="00973C3F"/>
    <w:rsid w:val="00973EC7"/>
    <w:rsid w:val="00973FCA"/>
    <w:rsid w:val="0097408D"/>
    <w:rsid w:val="009740C9"/>
    <w:rsid w:val="00974322"/>
    <w:rsid w:val="009744C7"/>
    <w:rsid w:val="00974570"/>
    <w:rsid w:val="009747B7"/>
    <w:rsid w:val="00974AE9"/>
    <w:rsid w:val="00975417"/>
    <w:rsid w:val="00975492"/>
    <w:rsid w:val="0097584F"/>
    <w:rsid w:val="00975A0B"/>
    <w:rsid w:val="00975C51"/>
    <w:rsid w:val="00975DCB"/>
    <w:rsid w:val="00976473"/>
    <w:rsid w:val="00976476"/>
    <w:rsid w:val="009767DA"/>
    <w:rsid w:val="00976FD3"/>
    <w:rsid w:val="00977278"/>
    <w:rsid w:val="009772B9"/>
    <w:rsid w:val="00977450"/>
    <w:rsid w:val="00977496"/>
    <w:rsid w:val="0097779C"/>
    <w:rsid w:val="009778AC"/>
    <w:rsid w:val="00977933"/>
    <w:rsid w:val="00977AA7"/>
    <w:rsid w:val="00977E3C"/>
    <w:rsid w:val="00977E4E"/>
    <w:rsid w:val="00977EB5"/>
    <w:rsid w:val="00977F7A"/>
    <w:rsid w:val="00980336"/>
    <w:rsid w:val="00980619"/>
    <w:rsid w:val="00980866"/>
    <w:rsid w:val="00980900"/>
    <w:rsid w:val="00980B08"/>
    <w:rsid w:val="00980B31"/>
    <w:rsid w:val="00980C7B"/>
    <w:rsid w:val="0098109F"/>
    <w:rsid w:val="00981DEE"/>
    <w:rsid w:val="00982210"/>
    <w:rsid w:val="0098232B"/>
    <w:rsid w:val="009824AA"/>
    <w:rsid w:val="00982510"/>
    <w:rsid w:val="009825A7"/>
    <w:rsid w:val="00982D2C"/>
    <w:rsid w:val="00982DB0"/>
    <w:rsid w:val="00983859"/>
    <w:rsid w:val="00983908"/>
    <w:rsid w:val="00983ECE"/>
    <w:rsid w:val="00984598"/>
    <w:rsid w:val="00984750"/>
    <w:rsid w:val="00984C4B"/>
    <w:rsid w:val="00985113"/>
    <w:rsid w:val="009851E1"/>
    <w:rsid w:val="009852E4"/>
    <w:rsid w:val="00985354"/>
    <w:rsid w:val="00985451"/>
    <w:rsid w:val="009854A7"/>
    <w:rsid w:val="00985559"/>
    <w:rsid w:val="00985616"/>
    <w:rsid w:val="00985A2C"/>
    <w:rsid w:val="00985FE3"/>
    <w:rsid w:val="00986404"/>
    <w:rsid w:val="009866C9"/>
    <w:rsid w:val="0098675E"/>
    <w:rsid w:val="0098744C"/>
    <w:rsid w:val="0098755E"/>
    <w:rsid w:val="009875AB"/>
    <w:rsid w:val="009875EF"/>
    <w:rsid w:val="009876D5"/>
    <w:rsid w:val="009877F3"/>
    <w:rsid w:val="00987A31"/>
    <w:rsid w:val="00987B32"/>
    <w:rsid w:val="00987BF4"/>
    <w:rsid w:val="00987F60"/>
    <w:rsid w:val="00987FDA"/>
    <w:rsid w:val="009901D4"/>
    <w:rsid w:val="0099037C"/>
    <w:rsid w:val="009905D4"/>
    <w:rsid w:val="00990A2A"/>
    <w:rsid w:val="00990DDF"/>
    <w:rsid w:val="009911D1"/>
    <w:rsid w:val="009917BE"/>
    <w:rsid w:val="009918A5"/>
    <w:rsid w:val="00991ADD"/>
    <w:rsid w:val="00991BDD"/>
    <w:rsid w:val="00991C9E"/>
    <w:rsid w:val="00991DC2"/>
    <w:rsid w:val="00991DE5"/>
    <w:rsid w:val="009920EE"/>
    <w:rsid w:val="00992833"/>
    <w:rsid w:val="009929F4"/>
    <w:rsid w:val="0099302D"/>
    <w:rsid w:val="009931FA"/>
    <w:rsid w:val="0099334A"/>
    <w:rsid w:val="009937EF"/>
    <w:rsid w:val="0099386F"/>
    <w:rsid w:val="009939F4"/>
    <w:rsid w:val="00993AD3"/>
    <w:rsid w:val="00993ADC"/>
    <w:rsid w:val="00993ED4"/>
    <w:rsid w:val="00993F58"/>
    <w:rsid w:val="00994018"/>
    <w:rsid w:val="00994347"/>
    <w:rsid w:val="00994535"/>
    <w:rsid w:val="009945D3"/>
    <w:rsid w:val="0099475D"/>
    <w:rsid w:val="009949AA"/>
    <w:rsid w:val="00994B92"/>
    <w:rsid w:val="0099509E"/>
    <w:rsid w:val="0099520E"/>
    <w:rsid w:val="009953EC"/>
    <w:rsid w:val="00995497"/>
    <w:rsid w:val="00995614"/>
    <w:rsid w:val="00995669"/>
    <w:rsid w:val="0099573C"/>
    <w:rsid w:val="0099584C"/>
    <w:rsid w:val="009958AB"/>
    <w:rsid w:val="00995E66"/>
    <w:rsid w:val="009961F9"/>
    <w:rsid w:val="009966B5"/>
    <w:rsid w:val="00996C24"/>
    <w:rsid w:val="00996C48"/>
    <w:rsid w:val="00996F6B"/>
    <w:rsid w:val="00997067"/>
    <w:rsid w:val="009976F4"/>
    <w:rsid w:val="00997702"/>
    <w:rsid w:val="0099775B"/>
    <w:rsid w:val="0099794F"/>
    <w:rsid w:val="00997B79"/>
    <w:rsid w:val="00997C94"/>
    <w:rsid w:val="009A01E3"/>
    <w:rsid w:val="009A06DA"/>
    <w:rsid w:val="009A06E0"/>
    <w:rsid w:val="009A0C59"/>
    <w:rsid w:val="009A0D9B"/>
    <w:rsid w:val="009A1530"/>
    <w:rsid w:val="009A1BB1"/>
    <w:rsid w:val="009A1D43"/>
    <w:rsid w:val="009A1FA4"/>
    <w:rsid w:val="009A2676"/>
    <w:rsid w:val="009A28AD"/>
    <w:rsid w:val="009A29B9"/>
    <w:rsid w:val="009A2B3B"/>
    <w:rsid w:val="009A2BB3"/>
    <w:rsid w:val="009A2C06"/>
    <w:rsid w:val="009A2E5E"/>
    <w:rsid w:val="009A3069"/>
    <w:rsid w:val="009A3BDE"/>
    <w:rsid w:val="009A3BEA"/>
    <w:rsid w:val="009A3C4B"/>
    <w:rsid w:val="009A3C89"/>
    <w:rsid w:val="009A4448"/>
    <w:rsid w:val="009A44A7"/>
    <w:rsid w:val="009A460C"/>
    <w:rsid w:val="009A46CF"/>
    <w:rsid w:val="009A480C"/>
    <w:rsid w:val="009A4A0D"/>
    <w:rsid w:val="009A4B5B"/>
    <w:rsid w:val="009A4E5E"/>
    <w:rsid w:val="009A4E6B"/>
    <w:rsid w:val="009A4F43"/>
    <w:rsid w:val="009A4FB6"/>
    <w:rsid w:val="009A5468"/>
    <w:rsid w:val="009A5683"/>
    <w:rsid w:val="009A5B01"/>
    <w:rsid w:val="009A5EB6"/>
    <w:rsid w:val="009A5EDD"/>
    <w:rsid w:val="009A61A0"/>
    <w:rsid w:val="009A63A0"/>
    <w:rsid w:val="009A6648"/>
    <w:rsid w:val="009A674C"/>
    <w:rsid w:val="009A6BB6"/>
    <w:rsid w:val="009A6DC3"/>
    <w:rsid w:val="009A6DDD"/>
    <w:rsid w:val="009A7131"/>
    <w:rsid w:val="009A7452"/>
    <w:rsid w:val="009A77F7"/>
    <w:rsid w:val="009A79B2"/>
    <w:rsid w:val="009A7C6C"/>
    <w:rsid w:val="009A7FF8"/>
    <w:rsid w:val="009B0041"/>
    <w:rsid w:val="009B00AA"/>
    <w:rsid w:val="009B0370"/>
    <w:rsid w:val="009B0413"/>
    <w:rsid w:val="009B0437"/>
    <w:rsid w:val="009B10F2"/>
    <w:rsid w:val="009B1964"/>
    <w:rsid w:val="009B1B9B"/>
    <w:rsid w:val="009B1EC7"/>
    <w:rsid w:val="009B243D"/>
    <w:rsid w:val="009B25FC"/>
    <w:rsid w:val="009B27E3"/>
    <w:rsid w:val="009B311B"/>
    <w:rsid w:val="009B31BD"/>
    <w:rsid w:val="009B34AE"/>
    <w:rsid w:val="009B3723"/>
    <w:rsid w:val="009B3E5E"/>
    <w:rsid w:val="009B4108"/>
    <w:rsid w:val="009B4149"/>
    <w:rsid w:val="009B42E7"/>
    <w:rsid w:val="009B45CB"/>
    <w:rsid w:val="009B4804"/>
    <w:rsid w:val="009B4968"/>
    <w:rsid w:val="009B4B12"/>
    <w:rsid w:val="009B4C63"/>
    <w:rsid w:val="009B4EB4"/>
    <w:rsid w:val="009B4FF6"/>
    <w:rsid w:val="009B50C4"/>
    <w:rsid w:val="009B51B7"/>
    <w:rsid w:val="009B5806"/>
    <w:rsid w:val="009B5993"/>
    <w:rsid w:val="009B5DF0"/>
    <w:rsid w:val="009B61E8"/>
    <w:rsid w:val="009B63A4"/>
    <w:rsid w:val="009B6C47"/>
    <w:rsid w:val="009B6C88"/>
    <w:rsid w:val="009B6D50"/>
    <w:rsid w:val="009B72D9"/>
    <w:rsid w:val="009B7313"/>
    <w:rsid w:val="009B7608"/>
    <w:rsid w:val="009B76AE"/>
    <w:rsid w:val="009B77F2"/>
    <w:rsid w:val="009B7800"/>
    <w:rsid w:val="009B7CA2"/>
    <w:rsid w:val="009B7CDC"/>
    <w:rsid w:val="009B7D7F"/>
    <w:rsid w:val="009C0080"/>
    <w:rsid w:val="009C0401"/>
    <w:rsid w:val="009C0433"/>
    <w:rsid w:val="009C07DF"/>
    <w:rsid w:val="009C0836"/>
    <w:rsid w:val="009C0945"/>
    <w:rsid w:val="009C0EF4"/>
    <w:rsid w:val="009C101C"/>
    <w:rsid w:val="009C105D"/>
    <w:rsid w:val="009C136F"/>
    <w:rsid w:val="009C152B"/>
    <w:rsid w:val="009C17A4"/>
    <w:rsid w:val="009C194E"/>
    <w:rsid w:val="009C1D87"/>
    <w:rsid w:val="009C1FC8"/>
    <w:rsid w:val="009C25B7"/>
    <w:rsid w:val="009C27F7"/>
    <w:rsid w:val="009C296A"/>
    <w:rsid w:val="009C2A4E"/>
    <w:rsid w:val="009C2C39"/>
    <w:rsid w:val="009C2FF5"/>
    <w:rsid w:val="009C30B0"/>
    <w:rsid w:val="009C310A"/>
    <w:rsid w:val="009C3141"/>
    <w:rsid w:val="009C3AD5"/>
    <w:rsid w:val="009C3C41"/>
    <w:rsid w:val="009C3DFF"/>
    <w:rsid w:val="009C4010"/>
    <w:rsid w:val="009C4656"/>
    <w:rsid w:val="009C475E"/>
    <w:rsid w:val="009C5013"/>
    <w:rsid w:val="009C52D0"/>
    <w:rsid w:val="009C5341"/>
    <w:rsid w:val="009C5526"/>
    <w:rsid w:val="009C5678"/>
    <w:rsid w:val="009C5A1B"/>
    <w:rsid w:val="009C61AE"/>
    <w:rsid w:val="009C63AD"/>
    <w:rsid w:val="009C640C"/>
    <w:rsid w:val="009C64E6"/>
    <w:rsid w:val="009C6769"/>
    <w:rsid w:val="009C67B0"/>
    <w:rsid w:val="009C67B9"/>
    <w:rsid w:val="009C72E8"/>
    <w:rsid w:val="009C76E4"/>
    <w:rsid w:val="009C7953"/>
    <w:rsid w:val="009C7ABD"/>
    <w:rsid w:val="009C7B80"/>
    <w:rsid w:val="009C7C7A"/>
    <w:rsid w:val="009D0088"/>
    <w:rsid w:val="009D0340"/>
    <w:rsid w:val="009D050E"/>
    <w:rsid w:val="009D0574"/>
    <w:rsid w:val="009D091A"/>
    <w:rsid w:val="009D0D6E"/>
    <w:rsid w:val="009D0F64"/>
    <w:rsid w:val="009D1217"/>
    <w:rsid w:val="009D135A"/>
    <w:rsid w:val="009D1753"/>
    <w:rsid w:val="009D1AB5"/>
    <w:rsid w:val="009D1D2C"/>
    <w:rsid w:val="009D1D6D"/>
    <w:rsid w:val="009D21F0"/>
    <w:rsid w:val="009D222B"/>
    <w:rsid w:val="009D29A0"/>
    <w:rsid w:val="009D2A4D"/>
    <w:rsid w:val="009D2D06"/>
    <w:rsid w:val="009D31CF"/>
    <w:rsid w:val="009D32A2"/>
    <w:rsid w:val="009D33E4"/>
    <w:rsid w:val="009D350A"/>
    <w:rsid w:val="009D36C6"/>
    <w:rsid w:val="009D37B3"/>
    <w:rsid w:val="009D37D8"/>
    <w:rsid w:val="009D3924"/>
    <w:rsid w:val="009D3DFA"/>
    <w:rsid w:val="009D437B"/>
    <w:rsid w:val="009D4948"/>
    <w:rsid w:val="009D49F9"/>
    <w:rsid w:val="009D4CC2"/>
    <w:rsid w:val="009D4F80"/>
    <w:rsid w:val="009D53A6"/>
    <w:rsid w:val="009D56B3"/>
    <w:rsid w:val="009D5C6B"/>
    <w:rsid w:val="009D5F0E"/>
    <w:rsid w:val="009D68DA"/>
    <w:rsid w:val="009D6BEE"/>
    <w:rsid w:val="009D7314"/>
    <w:rsid w:val="009D7886"/>
    <w:rsid w:val="009D799F"/>
    <w:rsid w:val="009D79E0"/>
    <w:rsid w:val="009D7BE0"/>
    <w:rsid w:val="009D7BE7"/>
    <w:rsid w:val="009E002F"/>
    <w:rsid w:val="009E005B"/>
    <w:rsid w:val="009E009C"/>
    <w:rsid w:val="009E0187"/>
    <w:rsid w:val="009E0254"/>
    <w:rsid w:val="009E037C"/>
    <w:rsid w:val="009E0508"/>
    <w:rsid w:val="009E0694"/>
    <w:rsid w:val="009E092D"/>
    <w:rsid w:val="009E0CFF"/>
    <w:rsid w:val="009E0E41"/>
    <w:rsid w:val="009E11BA"/>
    <w:rsid w:val="009E15E2"/>
    <w:rsid w:val="009E177B"/>
    <w:rsid w:val="009E17FB"/>
    <w:rsid w:val="009E1958"/>
    <w:rsid w:val="009E1EAC"/>
    <w:rsid w:val="009E27E1"/>
    <w:rsid w:val="009E2988"/>
    <w:rsid w:val="009E2A11"/>
    <w:rsid w:val="009E2BF0"/>
    <w:rsid w:val="009E2CF6"/>
    <w:rsid w:val="009E2DC9"/>
    <w:rsid w:val="009E3390"/>
    <w:rsid w:val="009E3569"/>
    <w:rsid w:val="009E37C6"/>
    <w:rsid w:val="009E3E99"/>
    <w:rsid w:val="009E4196"/>
    <w:rsid w:val="009E460C"/>
    <w:rsid w:val="009E47BF"/>
    <w:rsid w:val="009E484B"/>
    <w:rsid w:val="009E4983"/>
    <w:rsid w:val="009E49BE"/>
    <w:rsid w:val="009E4B6D"/>
    <w:rsid w:val="009E4C46"/>
    <w:rsid w:val="009E4F64"/>
    <w:rsid w:val="009E5016"/>
    <w:rsid w:val="009E533D"/>
    <w:rsid w:val="009E5499"/>
    <w:rsid w:val="009E5696"/>
    <w:rsid w:val="009E5A06"/>
    <w:rsid w:val="009E5D49"/>
    <w:rsid w:val="009E5DF6"/>
    <w:rsid w:val="009E5E2C"/>
    <w:rsid w:val="009E5E7F"/>
    <w:rsid w:val="009E6510"/>
    <w:rsid w:val="009E6535"/>
    <w:rsid w:val="009E6816"/>
    <w:rsid w:val="009E6E46"/>
    <w:rsid w:val="009E6E7A"/>
    <w:rsid w:val="009E6FB1"/>
    <w:rsid w:val="009E70DB"/>
    <w:rsid w:val="009E7160"/>
    <w:rsid w:val="009E721A"/>
    <w:rsid w:val="009E74EA"/>
    <w:rsid w:val="009E7630"/>
    <w:rsid w:val="009E76E3"/>
    <w:rsid w:val="009E76E9"/>
    <w:rsid w:val="009E7B32"/>
    <w:rsid w:val="009E7B4B"/>
    <w:rsid w:val="009E7E7A"/>
    <w:rsid w:val="009E7FB3"/>
    <w:rsid w:val="009F0663"/>
    <w:rsid w:val="009F082F"/>
    <w:rsid w:val="009F0830"/>
    <w:rsid w:val="009F0AF3"/>
    <w:rsid w:val="009F0B22"/>
    <w:rsid w:val="009F1105"/>
    <w:rsid w:val="009F124B"/>
    <w:rsid w:val="009F139A"/>
    <w:rsid w:val="009F1966"/>
    <w:rsid w:val="009F19EC"/>
    <w:rsid w:val="009F1B08"/>
    <w:rsid w:val="009F1BA8"/>
    <w:rsid w:val="009F1E82"/>
    <w:rsid w:val="009F263D"/>
    <w:rsid w:val="009F2829"/>
    <w:rsid w:val="009F2B89"/>
    <w:rsid w:val="009F2C2A"/>
    <w:rsid w:val="009F2D65"/>
    <w:rsid w:val="009F2EC6"/>
    <w:rsid w:val="009F2FB1"/>
    <w:rsid w:val="009F2FFA"/>
    <w:rsid w:val="009F30C2"/>
    <w:rsid w:val="009F3437"/>
    <w:rsid w:val="009F366A"/>
    <w:rsid w:val="009F3FC9"/>
    <w:rsid w:val="009F426A"/>
    <w:rsid w:val="009F4372"/>
    <w:rsid w:val="009F4442"/>
    <w:rsid w:val="009F44C0"/>
    <w:rsid w:val="009F4521"/>
    <w:rsid w:val="009F4F08"/>
    <w:rsid w:val="009F5A48"/>
    <w:rsid w:val="009F5D7B"/>
    <w:rsid w:val="009F5EEC"/>
    <w:rsid w:val="009F62AD"/>
    <w:rsid w:val="009F656A"/>
    <w:rsid w:val="009F663F"/>
    <w:rsid w:val="009F6652"/>
    <w:rsid w:val="009F688D"/>
    <w:rsid w:val="009F6A41"/>
    <w:rsid w:val="009F7266"/>
    <w:rsid w:val="009F76D8"/>
    <w:rsid w:val="009F76F2"/>
    <w:rsid w:val="009F78E9"/>
    <w:rsid w:val="009F78EE"/>
    <w:rsid w:val="009F7AA0"/>
    <w:rsid w:val="009F7EC2"/>
    <w:rsid w:val="00A002DF"/>
    <w:rsid w:val="00A00527"/>
    <w:rsid w:val="00A00825"/>
    <w:rsid w:val="00A00855"/>
    <w:rsid w:val="00A008A4"/>
    <w:rsid w:val="00A0090C"/>
    <w:rsid w:val="00A00E5C"/>
    <w:rsid w:val="00A0124E"/>
    <w:rsid w:val="00A01396"/>
    <w:rsid w:val="00A0154A"/>
    <w:rsid w:val="00A017AA"/>
    <w:rsid w:val="00A0197B"/>
    <w:rsid w:val="00A0214C"/>
    <w:rsid w:val="00A023E9"/>
    <w:rsid w:val="00A02450"/>
    <w:rsid w:val="00A02646"/>
    <w:rsid w:val="00A0280B"/>
    <w:rsid w:val="00A02C43"/>
    <w:rsid w:val="00A02E20"/>
    <w:rsid w:val="00A03151"/>
    <w:rsid w:val="00A0330A"/>
    <w:rsid w:val="00A034CC"/>
    <w:rsid w:val="00A035EA"/>
    <w:rsid w:val="00A036B6"/>
    <w:rsid w:val="00A03841"/>
    <w:rsid w:val="00A0390A"/>
    <w:rsid w:val="00A03BAE"/>
    <w:rsid w:val="00A03CA6"/>
    <w:rsid w:val="00A0408B"/>
    <w:rsid w:val="00A044D7"/>
    <w:rsid w:val="00A04576"/>
    <w:rsid w:val="00A045B5"/>
    <w:rsid w:val="00A04A74"/>
    <w:rsid w:val="00A04AF4"/>
    <w:rsid w:val="00A04CD9"/>
    <w:rsid w:val="00A04CEA"/>
    <w:rsid w:val="00A04E75"/>
    <w:rsid w:val="00A04F27"/>
    <w:rsid w:val="00A050A4"/>
    <w:rsid w:val="00A055E6"/>
    <w:rsid w:val="00A0563C"/>
    <w:rsid w:val="00A059A4"/>
    <w:rsid w:val="00A05A18"/>
    <w:rsid w:val="00A05BF8"/>
    <w:rsid w:val="00A05C4E"/>
    <w:rsid w:val="00A06392"/>
    <w:rsid w:val="00A06B63"/>
    <w:rsid w:val="00A06E22"/>
    <w:rsid w:val="00A07530"/>
    <w:rsid w:val="00A0753A"/>
    <w:rsid w:val="00A077E8"/>
    <w:rsid w:val="00A07DC0"/>
    <w:rsid w:val="00A1007D"/>
    <w:rsid w:val="00A101AB"/>
    <w:rsid w:val="00A1034F"/>
    <w:rsid w:val="00A103EF"/>
    <w:rsid w:val="00A10451"/>
    <w:rsid w:val="00A10A0D"/>
    <w:rsid w:val="00A10BD2"/>
    <w:rsid w:val="00A10EBC"/>
    <w:rsid w:val="00A11377"/>
    <w:rsid w:val="00A11887"/>
    <w:rsid w:val="00A118F5"/>
    <w:rsid w:val="00A11981"/>
    <w:rsid w:val="00A11C7E"/>
    <w:rsid w:val="00A11E0A"/>
    <w:rsid w:val="00A11E12"/>
    <w:rsid w:val="00A11E77"/>
    <w:rsid w:val="00A122A3"/>
    <w:rsid w:val="00A125F7"/>
    <w:rsid w:val="00A126A3"/>
    <w:rsid w:val="00A12805"/>
    <w:rsid w:val="00A12B86"/>
    <w:rsid w:val="00A12C7E"/>
    <w:rsid w:val="00A12D72"/>
    <w:rsid w:val="00A13891"/>
    <w:rsid w:val="00A13BCF"/>
    <w:rsid w:val="00A13C65"/>
    <w:rsid w:val="00A13E81"/>
    <w:rsid w:val="00A1429B"/>
    <w:rsid w:val="00A14396"/>
    <w:rsid w:val="00A144E7"/>
    <w:rsid w:val="00A1467C"/>
    <w:rsid w:val="00A147CE"/>
    <w:rsid w:val="00A148C4"/>
    <w:rsid w:val="00A14D62"/>
    <w:rsid w:val="00A1519C"/>
    <w:rsid w:val="00A1544C"/>
    <w:rsid w:val="00A15620"/>
    <w:rsid w:val="00A16773"/>
    <w:rsid w:val="00A16964"/>
    <w:rsid w:val="00A16C08"/>
    <w:rsid w:val="00A16E9E"/>
    <w:rsid w:val="00A16F23"/>
    <w:rsid w:val="00A170A7"/>
    <w:rsid w:val="00A1767A"/>
    <w:rsid w:val="00A176D9"/>
    <w:rsid w:val="00A177B3"/>
    <w:rsid w:val="00A179BF"/>
    <w:rsid w:val="00A17DFF"/>
    <w:rsid w:val="00A17F6A"/>
    <w:rsid w:val="00A20453"/>
    <w:rsid w:val="00A20B88"/>
    <w:rsid w:val="00A20BD4"/>
    <w:rsid w:val="00A21098"/>
    <w:rsid w:val="00A211E5"/>
    <w:rsid w:val="00A212CE"/>
    <w:rsid w:val="00A2139F"/>
    <w:rsid w:val="00A213ED"/>
    <w:rsid w:val="00A21691"/>
    <w:rsid w:val="00A216A8"/>
    <w:rsid w:val="00A22644"/>
    <w:rsid w:val="00A2277B"/>
    <w:rsid w:val="00A228F3"/>
    <w:rsid w:val="00A22A53"/>
    <w:rsid w:val="00A22BB0"/>
    <w:rsid w:val="00A22C39"/>
    <w:rsid w:val="00A22FA5"/>
    <w:rsid w:val="00A231CA"/>
    <w:rsid w:val="00A23722"/>
    <w:rsid w:val="00A23730"/>
    <w:rsid w:val="00A23A4C"/>
    <w:rsid w:val="00A23F48"/>
    <w:rsid w:val="00A245C9"/>
    <w:rsid w:val="00A2465C"/>
    <w:rsid w:val="00A248CD"/>
    <w:rsid w:val="00A24BF5"/>
    <w:rsid w:val="00A2528C"/>
    <w:rsid w:val="00A254A4"/>
    <w:rsid w:val="00A2561A"/>
    <w:rsid w:val="00A25E30"/>
    <w:rsid w:val="00A26151"/>
    <w:rsid w:val="00A2657C"/>
    <w:rsid w:val="00A27024"/>
    <w:rsid w:val="00A2725A"/>
    <w:rsid w:val="00A272D1"/>
    <w:rsid w:val="00A278B3"/>
    <w:rsid w:val="00A279D9"/>
    <w:rsid w:val="00A279FA"/>
    <w:rsid w:val="00A27F13"/>
    <w:rsid w:val="00A3047B"/>
    <w:rsid w:val="00A30A69"/>
    <w:rsid w:val="00A30BFD"/>
    <w:rsid w:val="00A30C48"/>
    <w:rsid w:val="00A31498"/>
    <w:rsid w:val="00A31542"/>
    <w:rsid w:val="00A3171D"/>
    <w:rsid w:val="00A32038"/>
    <w:rsid w:val="00A3221A"/>
    <w:rsid w:val="00A322FA"/>
    <w:rsid w:val="00A325A3"/>
    <w:rsid w:val="00A32655"/>
    <w:rsid w:val="00A326DE"/>
    <w:rsid w:val="00A3279D"/>
    <w:rsid w:val="00A32A49"/>
    <w:rsid w:val="00A32AB6"/>
    <w:rsid w:val="00A32C7E"/>
    <w:rsid w:val="00A32EBC"/>
    <w:rsid w:val="00A32EF3"/>
    <w:rsid w:val="00A33279"/>
    <w:rsid w:val="00A3355D"/>
    <w:rsid w:val="00A33584"/>
    <w:rsid w:val="00A3360A"/>
    <w:rsid w:val="00A33684"/>
    <w:rsid w:val="00A3390D"/>
    <w:rsid w:val="00A33956"/>
    <w:rsid w:val="00A33BF0"/>
    <w:rsid w:val="00A34019"/>
    <w:rsid w:val="00A34386"/>
    <w:rsid w:val="00A346FF"/>
    <w:rsid w:val="00A34793"/>
    <w:rsid w:val="00A34B09"/>
    <w:rsid w:val="00A34C07"/>
    <w:rsid w:val="00A353C3"/>
    <w:rsid w:val="00A354B6"/>
    <w:rsid w:val="00A355DC"/>
    <w:rsid w:val="00A3569A"/>
    <w:rsid w:val="00A35944"/>
    <w:rsid w:val="00A35971"/>
    <w:rsid w:val="00A35B26"/>
    <w:rsid w:val="00A35E27"/>
    <w:rsid w:val="00A35F7C"/>
    <w:rsid w:val="00A360F0"/>
    <w:rsid w:val="00A3632F"/>
    <w:rsid w:val="00A36494"/>
    <w:rsid w:val="00A369D5"/>
    <w:rsid w:val="00A36BC3"/>
    <w:rsid w:val="00A36CEB"/>
    <w:rsid w:val="00A36E40"/>
    <w:rsid w:val="00A372D3"/>
    <w:rsid w:val="00A373E5"/>
    <w:rsid w:val="00A37CD3"/>
    <w:rsid w:val="00A37E0C"/>
    <w:rsid w:val="00A400AD"/>
    <w:rsid w:val="00A40227"/>
    <w:rsid w:val="00A40470"/>
    <w:rsid w:val="00A40AF5"/>
    <w:rsid w:val="00A40AFF"/>
    <w:rsid w:val="00A40C39"/>
    <w:rsid w:val="00A40D03"/>
    <w:rsid w:val="00A40DE0"/>
    <w:rsid w:val="00A4106C"/>
    <w:rsid w:val="00A4114B"/>
    <w:rsid w:val="00A4167B"/>
    <w:rsid w:val="00A41761"/>
    <w:rsid w:val="00A41BC0"/>
    <w:rsid w:val="00A42587"/>
    <w:rsid w:val="00A427A8"/>
    <w:rsid w:val="00A43255"/>
    <w:rsid w:val="00A4338D"/>
    <w:rsid w:val="00A4355F"/>
    <w:rsid w:val="00A4362D"/>
    <w:rsid w:val="00A43A1E"/>
    <w:rsid w:val="00A43DEF"/>
    <w:rsid w:val="00A43E6E"/>
    <w:rsid w:val="00A44348"/>
    <w:rsid w:val="00A4436F"/>
    <w:rsid w:val="00A44505"/>
    <w:rsid w:val="00A445B3"/>
    <w:rsid w:val="00A446AC"/>
    <w:rsid w:val="00A44E88"/>
    <w:rsid w:val="00A450B9"/>
    <w:rsid w:val="00A450EB"/>
    <w:rsid w:val="00A451AD"/>
    <w:rsid w:val="00A4528F"/>
    <w:rsid w:val="00A456A3"/>
    <w:rsid w:val="00A45B23"/>
    <w:rsid w:val="00A45C38"/>
    <w:rsid w:val="00A45CCD"/>
    <w:rsid w:val="00A45D84"/>
    <w:rsid w:val="00A45E30"/>
    <w:rsid w:val="00A45F64"/>
    <w:rsid w:val="00A45FF4"/>
    <w:rsid w:val="00A46933"/>
    <w:rsid w:val="00A469F4"/>
    <w:rsid w:val="00A46A1D"/>
    <w:rsid w:val="00A46ADA"/>
    <w:rsid w:val="00A46B53"/>
    <w:rsid w:val="00A46DBA"/>
    <w:rsid w:val="00A46E03"/>
    <w:rsid w:val="00A46F14"/>
    <w:rsid w:val="00A46F90"/>
    <w:rsid w:val="00A46FE4"/>
    <w:rsid w:val="00A47944"/>
    <w:rsid w:val="00A47A12"/>
    <w:rsid w:val="00A5003B"/>
    <w:rsid w:val="00A501D3"/>
    <w:rsid w:val="00A5066C"/>
    <w:rsid w:val="00A507B4"/>
    <w:rsid w:val="00A50AF3"/>
    <w:rsid w:val="00A50D4E"/>
    <w:rsid w:val="00A511C5"/>
    <w:rsid w:val="00A512E4"/>
    <w:rsid w:val="00A5131A"/>
    <w:rsid w:val="00A513A2"/>
    <w:rsid w:val="00A515AA"/>
    <w:rsid w:val="00A515B6"/>
    <w:rsid w:val="00A516BD"/>
    <w:rsid w:val="00A5182E"/>
    <w:rsid w:val="00A51A38"/>
    <w:rsid w:val="00A51B25"/>
    <w:rsid w:val="00A52124"/>
    <w:rsid w:val="00A521E8"/>
    <w:rsid w:val="00A52489"/>
    <w:rsid w:val="00A52F72"/>
    <w:rsid w:val="00A5319F"/>
    <w:rsid w:val="00A53736"/>
    <w:rsid w:val="00A53AD0"/>
    <w:rsid w:val="00A5414E"/>
    <w:rsid w:val="00A544B2"/>
    <w:rsid w:val="00A5452F"/>
    <w:rsid w:val="00A54602"/>
    <w:rsid w:val="00A5464C"/>
    <w:rsid w:val="00A54711"/>
    <w:rsid w:val="00A549C2"/>
    <w:rsid w:val="00A551E8"/>
    <w:rsid w:val="00A55437"/>
    <w:rsid w:val="00A557A2"/>
    <w:rsid w:val="00A55819"/>
    <w:rsid w:val="00A55A60"/>
    <w:rsid w:val="00A55B20"/>
    <w:rsid w:val="00A55CAA"/>
    <w:rsid w:val="00A55D77"/>
    <w:rsid w:val="00A5699C"/>
    <w:rsid w:val="00A569F0"/>
    <w:rsid w:val="00A56A70"/>
    <w:rsid w:val="00A56FD8"/>
    <w:rsid w:val="00A57243"/>
    <w:rsid w:val="00A573EE"/>
    <w:rsid w:val="00A574C6"/>
    <w:rsid w:val="00A57B7E"/>
    <w:rsid w:val="00A57F0C"/>
    <w:rsid w:val="00A601F7"/>
    <w:rsid w:val="00A60688"/>
    <w:rsid w:val="00A60A95"/>
    <w:rsid w:val="00A60BD2"/>
    <w:rsid w:val="00A60C1B"/>
    <w:rsid w:val="00A60E49"/>
    <w:rsid w:val="00A60EA5"/>
    <w:rsid w:val="00A61412"/>
    <w:rsid w:val="00A61A72"/>
    <w:rsid w:val="00A6201E"/>
    <w:rsid w:val="00A6214E"/>
    <w:rsid w:val="00A621F7"/>
    <w:rsid w:val="00A62272"/>
    <w:rsid w:val="00A62566"/>
    <w:rsid w:val="00A62BF1"/>
    <w:rsid w:val="00A62C56"/>
    <w:rsid w:val="00A6303C"/>
    <w:rsid w:val="00A63279"/>
    <w:rsid w:val="00A63A41"/>
    <w:rsid w:val="00A63F34"/>
    <w:rsid w:val="00A6421D"/>
    <w:rsid w:val="00A647DF"/>
    <w:rsid w:val="00A64B7B"/>
    <w:rsid w:val="00A64D7B"/>
    <w:rsid w:val="00A64DF8"/>
    <w:rsid w:val="00A64F62"/>
    <w:rsid w:val="00A64F9A"/>
    <w:rsid w:val="00A65044"/>
    <w:rsid w:val="00A6538C"/>
    <w:rsid w:val="00A657AB"/>
    <w:rsid w:val="00A658A1"/>
    <w:rsid w:val="00A65C42"/>
    <w:rsid w:val="00A65CEE"/>
    <w:rsid w:val="00A65D58"/>
    <w:rsid w:val="00A65F21"/>
    <w:rsid w:val="00A66160"/>
    <w:rsid w:val="00A66250"/>
    <w:rsid w:val="00A66640"/>
    <w:rsid w:val="00A6665B"/>
    <w:rsid w:val="00A667E3"/>
    <w:rsid w:val="00A66C69"/>
    <w:rsid w:val="00A6777E"/>
    <w:rsid w:val="00A678C5"/>
    <w:rsid w:val="00A6792A"/>
    <w:rsid w:val="00A67A84"/>
    <w:rsid w:val="00A67C4F"/>
    <w:rsid w:val="00A701E2"/>
    <w:rsid w:val="00A703A7"/>
    <w:rsid w:val="00A7090B"/>
    <w:rsid w:val="00A7141A"/>
    <w:rsid w:val="00A71432"/>
    <w:rsid w:val="00A715EB"/>
    <w:rsid w:val="00A71DF0"/>
    <w:rsid w:val="00A72424"/>
    <w:rsid w:val="00A72974"/>
    <w:rsid w:val="00A72DEE"/>
    <w:rsid w:val="00A72E29"/>
    <w:rsid w:val="00A72F4D"/>
    <w:rsid w:val="00A732D0"/>
    <w:rsid w:val="00A733CF"/>
    <w:rsid w:val="00A73904"/>
    <w:rsid w:val="00A73D41"/>
    <w:rsid w:val="00A74056"/>
    <w:rsid w:val="00A746E2"/>
    <w:rsid w:val="00A74CAA"/>
    <w:rsid w:val="00A7500D"/>
    <w:rsid w:val="00A75112"/>
    <w:rsid w:val="00A752E5"/>
    <w:rsid w:val="00A7530B"/>
    <w:rsid w:val="00A75AA9"/>
    <w:rsid w:val="00A75B20"/>
    <w:rsid w:val="00A75DDE"/>
    <w:rsid w:val="00A761E3"/>
    <w:rsid w:val="00A76817"/>
    <w:rsid w:val="00A76AB1"/>
    <w:rsid w:val="00A76AC0"/>
    <w:rsid w:val="00A76F38"/>
    <w:rsid w:val="00A76F7D"/>
    <w:rsid w:val="00A7724C"/>
    <w:rsid w:val="00A77AE8"/>
    <w:rsid w:val="00A77CFB"/>
    <w:rsid w:val="00A77D45"/>
    <w:rsid w:val="00A80035"/>
    <w:rsid w:val="00A8040D"/>
    <w:rsid w:val="00A807DA"/>
    <w:rsid w:val="00A8087D"/>
    <w:rsid w:val="00A80BE8"/>
    <w:rsid w:val="00A80C1C"/>
    <w:rsid w:val="00A80C6D"/>
    <w:rsid w:val="00A80CD6"/>
    <w:rsid w:val="00A80ED9"/>
    <w:rsid w:val="00A80F19"/>
    <w:rsid w:val="00A80F4C"/>
    <w:rsid w:val="00A8119B"/>
    <w:rsid w:val="00A81550"/>
    <w:rsid w:val="00A81678"/>
    <w:rsid w:val="00A816F3"/>
    <w:rsid w:val="00A81CAF"/>
    <w:rsid w:val="00A81D20"/>
    <w:rsid w:val="00A820FA"/>
    <w:rsid w:val="00A824A8"/>
    <w:rsid w:val="00A824A9"/>
    <w:rsid w:val="00A825F1"/>
    <w:rsid w:val="00A82649"/>
    <w:rsid w:val="00A82E7A"/>
    <w:rsid w:val="00A837C0"/>
    <w:rsid w:val="00A83934"/>
    <w:rsid w:val="00A83B01"/>
    <w:rsid w:val="00A83BBA"/>
    <w:rsid w:val="00A843CA"/>
    <w:rsid w:val="00A84408"/>
    <w:rsid w:val="00A844FF"/>
    <w:rsid w:val="00A84589"/>
    <w:rsid w:val="00A849A2"/>
    <w:rsid w:val="00A84EF1"/>
    <w:rsid w:val="00A850C3"/>
    <w:rsid w:val="00A8517B"/>
    <w:rsid w:val="00A85312"/>
    <w:rsid w:val="00A85853"/>
    <w:rsid w:val="00A85AFB"/>
    <w:rsid w:val="00A85B49"/>
    <w:rsid w:val="00A86209"/>
    <w:rsid w:val="00A86679"/>
    <w:rsid w:val="00A86803"/>
    <w:rsid w:val="00A86984"/>
    <w:rsid w:val="00A869A1"/>
    <w:rsid w:val="00A86F17"/>
    <w:rsid w:val="00A87079"/>
    <w:rsid w:val="00A870B9"/>
    <w:rsid w:val="00A87436"/>
    <w:rsid w:val="00A8744F"/>
    <w:rsid w:val="00A875F9"/>
    <w:rsid w:val="00A8768D"/>
    <w:rsid w:val="00A87E07"/>
    <w:rsid w:val="00A9017F"/>
    <w:rsid w:val="00A905C8"/>
    <w:rsid w:val="00A908B2"/>
    <w:rsid w:val="00A90A9B"/>
    <w:rsid w:val="00A90E7A"/>
    <w:rsid w:val="00A90F95"/>
    <w:rsid w:val="00A91286"/>
    <w:rsid w:val="00A9129F"/>
    <w:rsid w:val="00A9149E"/>
    <w:rsid w:val="00A916F1"/>
    <w:rsid w:val="00A919A1"/>
    <w:rsid w:val="00A91AC4"/>
    <w:rsid w:val="00A91F13"/>
    <w:rsid w:val="00A9262B"/>
    <w:rsid w:val="00A9282A"/>
    <w:rsid w:val="00A929D0"/>
    <w:rsid w:val="00A9307B"/>
    <w:rsid w:val="00A933A7"/>
    <w:rsid w:val="00A93562"/>
    <w:rsid w:val="00A93771"/>
    <w:rsid w:val="00A93AF7"/>
    <w:rsid w:val="00A93CA8"/>
    <w:rsid w:val="00A943D3"/>
    <w:rsid w:val="00A949CC"/>
    <w:rsid w:val="00A94C2B"/>
    <w:rsid w:val="00A94CCC"/>
    <w:rsid w:val="00A94EC4"/>
    <w:rsid w:val="00A95102"/>
    <w:rsid w:val="00A959F8"/>
    <w:rsid w:val="00A95C6E"/>
    <w:rsid w:val="00A96281"/>
    <w:rsid w:val="00A963B9"/>
    <w:rsid w:val="00A96573"/>
    <w:rsid w:val="00A96B5E"/>
    <w:rsid w:val="00A96DCB"/>
    <w:rsid w:val="00A9717A"/>
    <w:rsid w:val="00A971F8"/>
    <w:rsid w:val="00A975C9"/>
    <w:rsid w:val="00A975DA"/>
    <w:rsid w:val="00A97646"/>
    <w:rsid w:val="00A978C1"/>
    <w:rsid w:val="00A978E3"/>
    <w:rsid w:val="00A97990"/>
    <w:rsid w:val="00A979D6"/>
    <w:rsid w:val="00A97A14"/>
    <w:rsid w:val="00A97DE4"/>
    <w:rsid w:val="00A97E8D"/>
    <w:rsid w:val="00AA0062"/>
    <w:rsid w:val="00AA013A"/>
    <w:rsid w:val="00AA03DF"/>
    <w:rsid w:val="00AA0DE1"/>
    <w:rsid w:val="00AA0E42"/>
    <w:rsid w:val="00AA1182"/>
    <w:rsid w:val="00AA17D2"/>
    <w:rsid w:val="00AA1C30"/>
    <w:rsid w:val="00AA1C3E"/>
    <w:rsid w:val="00AA1D1C"/>
    <w:rsid w:val="00AA230F"/>
    <w:rsid w:val="00AA2347"/>
    <w:rsid w:val="00AA2359"/>
    <w:rsid w:val="00AA235A"/>
    <w:rsid w:val="00AA26D2"/>
    <w:rsid w:val="00AA291F"/>
    <w:rsid w:val="00AA2C80"/>
    <w:rsid w:val="00AA30EC"/>
    <w:rsid w:val="00AA31A2"/>
    <w:rsid w:val="00AA34C4"/>
    <w:rsid w:val="00AA41A5"/>
    <w:rsid w:val="00AA444E"/>
    <w:rsid w:val="00AA449C"/>
    <w:rsid w:val="00AA44A1"/>
    <w:rsid w:val="00AA49FC"/>
    <w:rsid w:val="00AA4D87"/>
    <w:rsid w:val="00AA5552"/>
    <w:rsid w:val="00AA555D"/>
    <w:rsid w:val="00AA55AF"/>
    <w:rsid w:val="00AA5926"/>
    <w:rsid w:val="00AA5D2C"/>
    <w:rsid w:val="00AA5FBE"/>
    <w:rsid w:val="00AA6458"/>
    <w:rsid w:val="00AA6626"/>
    <w:rsid w:val="00AA673E"/>
    <w:rsid w:val="00AA674F"/>
    <w:rsid w:val="00AA68EA"/>
    <w:rsid w:val="00AA6933"/>
    <w:rsid w:val="00AA6B66"/>
    <w:rsid w:val="00AA6C1E"/>
    <w:rsid w:val="00AA6CC6"/>
    <w:rsid w:val="00AA6EC2"/>
    <w:rsid w:val="00AA77C7"/>
    <w:rsid w:val="00AA7921"/>
    <w:rsid w:val="00AA7BDE"/>
    <w:rsid w:val="00AA7CFA"/>
    <w:rsid w:val="00AA7E1A"/>
    <w:rsid w:val="00AB0049"/>
    <w:rsid w:val="00AB00E3"/>
    <w:rsid w:val="00AB1365"/>
    <w:rsid w:val="00AB1BB4"/>
    <w:rsid w:val="00AB1CF5"/>
    <w:rsid w:val="00AB1DDB"/>
    <w:rsid w:val="00AB2DC3"/>
    <w:rsid w:val="00AB2DE6"/>
    <w:rsid w:val="00AB302F"/>
    <w:rsid w:val="00AB3473"/>
    <w:rsid w:val="00AB365E"/>
    <w:rsid w:val="00AB3C95"/>
    <w:rsid w:val="00AB3EB1"/>
    <w:rsid w:val="00AB4066"/>
    <w:rsid w:val="00AB40AC"/>
    <w:rsid w:val="00AB43FE"/>
    <w:rsid w:val="00AB4662"/>
    <w:rsid w:val="00AB495E"/>
    <w:rsid w:val="00AB4D5D"/>
    <w:rsid w:val="00AB4E54"/>
    <w:rsid w:val="00AB528B"/>
    <w:rsid w:val="00AB58D3"/>
    <w:rsid w:val="00AB5C50"/>
    <w:rsid w:val="00AB5F43"/>
    <w:rsid w:val="00AB5F63"/>
    <w:rsid w:val="00AB5FAF"/>
    <w:rsid w:val="00AB60BA"/>
    <w:rsid w:val="00AB6262"/>
    <w:rsid w:val="00AB6732"/>
    <w:rsid w:val="00AB6799"/>
    <w:rsid w:val="00AB6971"/>
    <w:rsid w:val="00AB6AE3"/>
    <w:rsid w:val="00AB6F89"/>
    <w:rsid w:val="00AB730B"/>
    <w:rsid w:val="00AB777F"/>
    <w:rsid w:val="00AB7838"/>
    <w:rsid w:val="00AB7D8A"/>
    <w:rsid w:val="00AB7EA2"/>
    <w:rsid w:val="00AC09EA"/>
    <w:rsid w:val="00AC0C7F"/>
    <w:rsid w:val="00AC0D58"/>
    <w:rsid w:val="00AC183C"/>
    <w:rsid w:val="00AC187A"/>
    <w:rsid w:val="00AC18D9"/>
    <w:rsid w:val="00AC1D3D"/>
    <w:rsid w:val="00AC1DB1"/>
    <w:rsid w:val="00AC1DE9"/>
    <w:rsid w:val="00AC243B"/>
    <w:rsid w:val="00AC2AAE"/>
    <w:rsid w:val="00AC2CF3"/>
    <w:rsid w:val="00AC2DCA"/>
    <w:rsid w:val="00AC3A9E"/>
    <w:rsid w:val="00AC3B67"/>
    <w:rsid w:val="00AC3E93"/>
    <w:rsid w:val="00AC4060"/>
    <w:rsid w:val="00AC4080"/>
    <w:rsid w:val="00AC4BF0"/>
    <w:rsid w:val="00AC4C93"/>
    <w:rsid w:val="00AC4DA5"/>
    <w:rsid w:val="00AC4DFE"/>
    <w:rsid w:val="00AC51D4"/>
    <w:rsid w:val="00AC5441"/>
    <w:rsid w:val="00AC5635"/>
    <w:rsid w:val="00AC56B5"/>
    <w:rsid w:val="00AC59A6"/>
    <w:rsid w:val="00AC5C32"/>
    <w:rsid w:val="00AC5CE3"/>
    <w:rsid w:val="00AC5E73"/>
    <w:rsid w:val="00AC5EBA"/>
    <w:rsid w:val="00AC6300"/>
    <w:rsid w:val="00AC6341"/>
    <w:rsid w:val="00AC6656"/>
    <w:rsid w:val="00AC67F3"/>
    <w:rsid w:val="00AC68DA"/>
    <w:rsid w:val="00AC6990"/>
    <w:rsid w:val="00AC6A5F"/>
    <w:rsid w:val="00AC6CAB"/>
    <w:rsid w:val="00AC6F1A"/>
    <w:rsid w:val="00AC7025"/>
    <w:rsid w:val="00AC75DE"/>
    <w:rsid w:val="00AC7643"/>
    <w:rsid w:val="00AC7649"/>
    <w:rsid w:val="00AC78A7"/>
    <w:rsid w:val="00AD04C2"/>
    <w:rsid w:val="00AD0698"/>
    <w:rsid w:val="00AD134A"/>
    <w:rsid w:val="00AD138C"/>
    <w:rsid w:val="00AD1468"/>
    <w:rsid w:val="00AD1521"/>
    <w:rsid w:val="00AD1601"/>
    <w:rsid w:val="00AD189C"/>
    <w:rsid w:val="00AD1AEC"/>
    <w:rsid w:val="00AD2228"/>
    <w:rsid w:val="00AD24DD"/>
    <w:rsid w:val="00AD2A4B"/>
    <w:rsid w:val="00AD324F"/>
    <w:rsid w:val="00AD328E"/>
    <w:rsid w:val="00AD3561"/>
    <w:rsid w:val="00AD3776"/>
    <w:rsid w:val="00AD3A9B"/>
    <w:rsid w:val="00AD3BE5"/>
    <w:rsid w:val="00AD41E9"/>
    <w:rsid w:val="00AD4213"/>
    <w:rsid w:val="00AD4876"/>
    <w:rsid w:val="00AD48B4"/>
    <w:rsid w:val="00AD5161"/>
    <w:rsid w:val="00AD56BF"/>
    <w:rsid w:val="00AD58AD"/>
    <w:rsid w:val="00AD5C1B"/>
    <w:rsid w:val="00AD5E29"/>
    <w:rsid w:val="00AD601E"/>
    <w:rsid w:val="00AD618E"/>
    <w:rsid w:val="00AD63B4"/>
    <w:rsid w:val="00AD63CE"/>
    <w:rsid w:val="00AD655B"/>
    <w:rsid w:val="00AD6887"/>
    <w:rsid w:val="00AD6A72"/>
    <w:rsid w:val="00AD6AC8"/>
    <w:rsid w:val="00AD6CBD"/>
    <w:rsid w:val="00AD6CC9"/>
    <w:rsid w:val="00AD6D08"/>
    <w:rsid w:val="00AD6E98"/>
    <w:rsid w:val="00AD7216"/>
    <w:rsid w:val="00AD7489"/>
    <w:rsid w:val="00AD763F"/>
    <w:rsid w:val="00AD772F"/>
    <w:rsid w:val="00AD7AB4"/>
    <w:rsid w:val="00AD7CF2"/>
    <w:rsid w:val="00AE0500"/>
    <w:rsid w:val="00AE05A7"/>
    <w:rsid w:val="00AE063F"/>
    <w:rsid w:val="00AE0AF1"/>
    <w:rsid w:val="00AE0C88"/>
    <w:rsid w:val="00AE124B"/>
    <w:rsid w:val="00AE162E"/>
    <w:rsid w:val="00AE1787"/>
    <w:rsid w:val="00AE1937"/>
    <w:rsid w:val="00AE1E39"/>
    <w:rsid w:val="00AE1EE8"/>
    <w:rsid w:val="00AE2326"/>
    <w:rsid w:val="00AE2807"/>
    <w:rsid w:val="00AE2E36"/>
    <w:rsid w:val="00AE31F9"/>
    <w:rsid w:val="00AE34CF"/>
    <w:rsid w:val="00AE3839"/>
    <w:rsid w:val="00AE3BF0"/>
    <w:rsid w:val="00AE3C63"/>
    <w:rsid w:val="00AE3DEE"/>
    <w:rsid w:val="00AE4013"/>
    <w:rsid w:val="00AE43F8"/>
    <w:rsid w:val="00AE4616"/>
    <w:rsid w:val="00AE483C"/>
    <w:rsid w:val="00AE4C7C"/>
    <w:rsid w:val="00AE5287"/>
    <w:rsid w:val="00AE55D6"/>
    <w:rsid w:val="00AE5A46"/>
    <w:rsid w:val="00AE5BA5"/>
    <w:rsid w:val="00AE5D8B"/>
    <w:rsid w:val="00AE5E85"/>
    <w:rsid w:val="00AE5F76"/>
    <w:rsid w:val="00AE5FD5"/>
    <w:rsid w:val="00AE6094"/>
    <w:rsid w:val="00AE67FF"/>
    <w:rsid w:val="00AE6A48"/>
    <w:rsid w:val="00AE6A68"/>
    <w:rsid w:val="00AE702D"/>
    <w:rsid w:val="00AE738A"/>
    <w:rsid w:val="00AE77F1"/>
    <w:rsid w:val="00AE7A7B"/>
    <w:rsid w:val="00AF0293"/>
    <w:rsid w:val="00AF044D"/>
    <w:rsid w:val="00AF04A1"/>
    <w:rsid w:val="00AF04F0"/>
    <w:rsid w:val="00AF0622"/>
    <w:rsid w:val="00AF09EE"/>
    <w:rsid w:val="00AF0C2D"/>
    <w:rsid w:val="00AF0C63"/>
    <w:rsid w:val="00AF0E7A"/>
    <w:rsid w:val="00AF0EF0"/>
    <w:rsid w:val="00AF0F0D"/>
    <w:rsid w:val="00AF0F76"/>
    <w:rsid w:val="00AF114C"/>
    <w:rsid w:val="00AF1304"/>
    <w:rsid w:val="00AF1852"/>
    <w:rsid w:val="00AF1938"/>
    <w:rsid w:val="00AF1A63"/>
    <w:rsid w:val="00AF1C37"/>
    <w:rsid w:val="00AF1DD5"/>
    <w:rsid w:val="00AF1E67"/>
    <w:rsid w:val="00AF2020"/>
    <w:rsid w:val="00AF25D1"/>
    <w:rsid w:val="00AF2F28"/>
    <w:rsid w:val="00AF3069"/>
    <w:rsid w:val="00AF3358"/>
    <w:rsid w:val="00AF36A2"/>
    <w:rsid w:val="00AF3B22"/>
    <w:rsid w:val="00AF3B78"/>
    <w:rsid w:val="00AF3C47"/>
    <w:rsid w:val="00AF3C82"/>
    <w:rsid w:val="00AF3F18"/>
    <w:rsid w:val="00AF4397"/>
    <w:rsid w:val="00AF45CA"/>
    <w:rsid w:val="00AF511F"/>
    <w:rsid w:val="00AF5725"/>
    <w:rsid w:val="00AF5983"/>
    <w:rsid w:val="00AF59C2"/>
    <w:rsid w:val="00AF5B0B"/>
    <w:rsid w:val="00AF5B99"/>
    <w:rsid w:val="00AF5E68"/>
    <w:rsid w:val="00AF5EE5"/>
    <w:rsid w:val="00AF5FD9"/>
    <w:rsid w:val="00AF602B"/>
    <w:rsid w:val="00AF64A1"/>
    <w:rsid w:val="00AF6569"/>
    <w:rsid w:val="00AF69F7"/>
    <w:rsid w:val="00AF69FE"/>
    <w:rsid w:val="00AF6FE2"/>
    <w:rsid w:val="00AF7462"/>
    <w:rsid w:val="00AF7A4D"/>
    <w:rsid w:val="00AF7B27"/>
    <w:rsid w:val="00AF7BFB"/>
    <w:rsid w:val="00AF7C5D"/>
    <w:rsid w:val="00AF7D77"/>
    <w:rsid w:val="00B003DD"/>
    <w:rsid w:val="00B00503"/>
    <w:rsid w:val="00B00A9C"/>
    <w:rsid w:val="00B00B89"/>
    <w:rsid w:val="00B01168"/>
    <w:rsid w:val="00B0139B"/>
    <w:rsid w:val="00B014E1"/>
    <w:rsid w:val="00B01627"/>
    <w:rsid w:val="00B01706"/>
    <w:rsid w:val="00B01779"/>
    <w:rsid w:val="00B0183B"/>
    <w:rsid w:val="00B018EF"/>
    <w:rsid w:val="00B01E8E"/>
    <w:rsid w:val="00B0284D"/>
    <w:rsid w:val="00B030BE"/>
    <w:rsid w:val="00B0321C"/>
    <w:rsid w:val="00B0331D"/>
    <w:rsid w:val="00B03638"/>
    <w:rsid w:val="00B03934"/>
    <w:rsid w:val="00B03C00"/>
    <w:rsid w:val="00B03EF9"/>
    <w:rsid w:val="00B042B1"/>
    <w:rsid w:val="00B04450"/>
    <w:rsid w:val="00B04662"/>
    <w:rsid w:val="00B04F80"/>
    <w:rsid w:val="00B05B12"/>
    <w:rsid w:val="00B05BE5"/>
    <w:rsid w:val="00B05F8D"/>
    <w:rsid w:val="00B064A1"/>
    <w:rsid w:val="00B06703"/>
    <w:rsid w:val="00B0673E"/>
    <w:rsid w:val="00B06945"/>
    <w:rsid w:val="00B06FD6"/>
    <w:rsid w:val="00B07094"/>
    <w:rsid w:val="00B075B9"/>
    <w:rsid w:val="00B07EB7"/>
    <w:rsid w:val="00B07FAE"/>
    <w:rsid w:val="00B10426"/>
    <w:rsid w:val="00B10887"/>
    <w:rsid w:val="00B11230"/>
    <w:rsid w:val="00B11BC8"/>
    <w:rsid w:val="00B11CD1"/>
    <w:rsid w:val="00B11E51"/>
    <w:rsid w:val="00B11E5B"/>
    <w:rsid w:val="00B1232D"/>
    <w:rsid w:val="00B12331"/>
    <w:rsid w:val="00B124D5"/>
    <w:rsid w:val="00B125C2"/>
    <w:rsid w:val="00B126A6"/>
    <w:rsid w:val="00B12B56"/>
    <w:rsid w:val="00B12F84"/>
    <w:rsid w:val="00B1313D"/>
    <w:rsid w:val="00B137B0"/>
    <w:rsid w:val="00B13AE6"/>
    <w:rsid w:val="00B13E06"/>
    <w:rsid w:val="00B13E3A"/>
    <w:rsid w:val="00B13E64"/>
    <w:rsid w:val="00B145D1"/>
    <w:rsid w:val="00B1463D"/>
    <w:rsid w:val="00B14B0F"/>
    <w:rsid w:val="00B14B7B"/>
    <w:rsid w:val="00B14BB9"/>
    <w:rsid w:val="00B14F39"/>
    <w:rsid w:val="00B1500B"/>
    <w:rsid w:val="00B155C1"/>
    <w:rsid w:val="00B15903"/>
    <w:rsid w:val="00B15CA2"/>
    <w:rsid w:val="00B15E39"/>
    <w:rsid w:val="00B1678A"/>
    <w:rsid w:val="00B16B22"/>
    <w:rsid w:val="00B16D97"/>
    <w:rsid w:val="00B16F7E"/>
    <w:rsid w:val="00B17212"/>
    <w:rsid w:val="00B172E8"/>
    <w:rsid w:val="00B17461"/>
    <w:rsid w:val="00B179FD"/>
    <w:rsid w:val="00B20771"/>
    <w:rsid w:val="00B207CA"/>
    <w:rsid w:val="00B20A7A"/>
    <w:rsid w:val="00B20D87"/>
    <w:rsid w:val="00B20DA5"/>
    <w:rsid w:val="00B2124F"/>
    <w:rsid w:val="00B21E94"/>
    <w:rsid w:val="00B22226"/>
    <w:rsid w:val="00B222C1"/>
    <w:rsid w:val="00B22383"/>
    <w:rsid w:val="00B22893"/>
    <w:rsid w:val="00B22B7A"/>
    <w:rsid w:val="00B22BFB"/>
    <w:rsid w:val="00B22C66"/>
    <w:rsid w:val="00B2316E"/>
    <w:rsid w:val="00B23264"/>
    <w:rsid w:val="00B23513"/>
    <w:rsid w:val="00B2352C"/>
    <w:rsid w:val="00B235F9"/>
    <w:rsid w:val="00B23C2B"/>
    <w:rsid w:val="00B23DA1"/>
    <w:rsid w:val="00B23EFC"/>
    <w:rsid w:val="00B242CE"/>
    <w:rsid w:val="00B24314"/>
    <w:rsid w:val="00B246AC"/>
    <w:rsid w:val="00B24E0A"/>
    <w:rsid w:val="00B24F4E"/>
    <w:rsid w:val="00B24F5B"/>
    <w:rsid w:val="00B2506A"/>
    <w:rsid w:val="00B25AB8"/>
    <w:rsid w:val="00B25EB8"/>
    <w:rsid w:val="00B25EC3"/>
    <w:rsid w:val="00B26573"/>
    <w:rsid w:val="00B269A1"/>
    <w:rsid w:val="00B26B26"/>
    <w:rsid w:val="00B26D7E"/>
    <w:rsid w:val="00B26F19"/>
    <w:rsid w:val="00B2706D"/>
    <w:rsid w:val="00B27164"/>
    <w:rsid w:val="00B27499"/>
    <w:rsid w:val="00B27565"/>
    <w:rsid w:val="00B27601"/>
    <w:rsid w:val="00B276DC"/>
    <w:rsid w:val="00B27937"/>
    <w:rsid w:val="00B2793D"/>
    <w:rsid w:val="00B279EF"/>
    <w:rsid w:val="00B27C48"/>
    <w:rsid w:val="00B27D58"/>
    <w:rsid w:val="00B27E9B"/>
    <w:rsid w:val="00B27F41"/>
    <w:rsid w:val="00B304F4"/>
    <w:rsid w:val="00B30855"/>
    <w:rsid w:val="00B30CE8"/>
    <w:rsid w:val="00B30D00"/>
    <w:rsid w:val="00B30D2D"/>
    <w:rsid w:val="00B30FC9"/>
    <w:rsid w:val="00B3100F"/>
    <w:rsid w:val="00B310A4"/>
    <w:rsid w:val="00B31172"/>
    <w:rsid w:val="00B31524"/>
    <w:rsid w:val="00B31BB6"/>
    <w:rsid w:val="00B31DCB"/>
    <w:rsid w:val="00B320DB"/>
    <w:rsid w:val="00B32C04"/>
    <w:rsid w:val="00B32C8F"/>
    <w:rsid w:val="00B32F3A"/>
    <w:rsid w:val="00B330DA"/>
    <w:rsid w:val="00B33467"/>
    <w:rsid w:val="00B33477"/>
    <w:rsid w:val="00B33789"/>
    <w:rsid w:val="00B33854"/>
    <w:rsid w:val="00B338C1"/>
    <w:rsid w:val="00B33F03"/>
    <w:rsid w:val="00B345C0"/>
    <w:rsid w:val="00B34693"/>
    <w:rsid w:val="00B347A9"/>
    <w:rsid w:val="00B34848"/>
    <w:rsid w:val="00B34986"/>
    <w:rsid w:val="00B34A35"/>
    <w:rsid w:val="00B34E92"/>
    <w:rsid w:val="00B34F81"/>
    <w:rsid w:val="00B34F8C"/>
    <w:rsid w:val="00B35361"/>
    <w:rsid w:val="00B3563D"/>
    <w:rsid w:val="00B35FAF"/>
    <w:rsid w:val="00B35FDF"/>
    <w:rsid w:val="00B360D8"/>
    <w:rsid w:val="00B3654F"/>
    <w:rsid w:val="00B366F1"/>
    <w:rsid w:val="00B36856"/>
    <w:rsid w:val="00B36B8D"/>
    <w:rsid w:val="00B37518"/>
    <w:rsid w:val="00B37539"/>
    <w:rsid w:val="00B37756"/>
    <w:rsid w:val="00B37A30"/>
    <w:rsid w:val="00B37B48"/>
    <w:rsid w:val="00B37F74"/>
    <w:rsid w:val="00B40594"/>
    <w:rsid w:val="00B408F0"/>
    <w:rsid w:val="00B417E0"/>
    <w:rsid w:val="00B4196F"/>
    <w:rsid w:val="00B41D41"/>
    <w:rsid w:val="00B41D5A"/>
    <w:rsid w:val="00B42074"/>
    <w:rsid w:val="00B42287"/>
    <w:rsid w:val="00B426FA"/>
    <w:rsid w:val="00B429A3"/>
    <w:rsid w:val="00B42F69"/>
    <w:rsid w:val="00B432DE"/>
    <w:rsid w:val="00B43326"/>
    <w:rsid w:val="00B4343A"/>
    <w:rsid w:val="00B434AA"/>
    <w:rsid w:val="00B438F3"/>
    <w:rsid w:val="00B43923"/>
    <w:rsid w:val="00B43BE2"/>
    <w:rsid w:val="00B44845"/>
    <w:rsid w:val="00B44915"/>
    <w:rsid w:val="00B44A48"/>
    <w:rsid w:val="00B450F3"/>
    <w:rsid w:val="00B4511A"/>
    <w:rsid w:val="00B451DF"/>
    <w:rsid w:val="00B453BE"/>
    <w:rsid w:val="00B45722"/>
    <w:rsid w:val="00B457CA"/>
    <w:rsid w:val="00B45C19"/>
    <w:rsid w:val="00B45C57"/>
    <w:rsid w:val="00B45F8C"/>
    <w:rsid w:val="00B4642A"/>
    <w:rsid w:val="00B4661A"/>
    <w:rsid w:val="00B46622"/>
    <w:rsid w:val="00B46842"/>
    <w:rsid w:val="00B46AED"/>
    <w:rsid w:val="00B46B48"/>
    <w:rsid w:val="00B46C15"/>
    <w:rsid w:val="00B46DD4"/>
    <w:rsid w:val="00B470CB"/>
    <w:rsid w:val="00B4767D"/>
    <w:rsid w:val="00B476CF"/>
    <w:rsid w:val="00B47B5E"/>
    <w:rsid w:val="00B47CEF"/>
    <w:rsid w:val="00B47FC9"/>
    <w:rsid w:val="00B50009"/>
    <w:rsid w:val="00B5020C"/>
    <w:rsid w:val="00B50AB6"/>
    <w:rsid w:val="00B5172E"/>
    <w:rsid w:val="00B517B5"/>
    <w:rsid w:val="00B51AF0"/>
    <w:rsid w:val="00B51E91"/>
    <w:rsid w:val="00B51FC8"/>
    <w:rsid w:val="00B52109"/>
    <w:rsid w:val="00B52183"/>
    <w:rsid w:val="00B52452"/>
    <w:rsid w:val="00B5247C"/>
    <w:rsid w:val="00B52B7E"/>
    <w:rsid w:val="00B52C72"/>
    <w:rsid w:val="00B5321D"/>
    <w:rsid w:val="00B5324D"/>
    <w:rsid w:val="00B53255"/>
    <w:rsid w:val="00B53588"/>
    <w:rsid w:val="00B53944"/>
    <w:rsid w:val="00B53BE1"/>
    <w:rsid w:val="00B53D54"/>
    <w:rsid w:val="00B54031"/>
    <w:rsid w:val="00B54360"/>
    <w:rsid w:val="00B546DA"/>
    <w:rsid w:val="00B547FC"/>
    <w:rsid w:val="00B549BC"/>
    <w:rsid w:val="00B54A52"/>
    <w:rsid w:val="00B54A98"/>
    <w:rsid w:val="00B54C04"/>
    <w:rsid w:val="00B54CA2"/>
    <w:rsid w:val="00B54DD4"/>
    <w:rsid w:val="00B5512B"/>
    <w:rsid w:val="00B554DE"/>
    <w:rsid w:val="00B556D3"/>
    <w:rsid w:val="00B5572F"/>
    <w:rsid w:val="00B55A31"/>
    <w:rsid w:val="00B560B1"/>
    <w:rsid w:val="00B56119"/>
    <w:rsid w:val="00B56122"/>
    <w:rsid w:val="00B56178"/>
    <w:rsid w:val="00B5641F"/>
    <w:rsid w:val="00B5649E"/>
    <w:rsid w:val="00B567EA"/>
    <w:rsid w:val="00B56A0F"/>
    <w:rsid w:val="00B56ADA"/>
    <w:rsid w:val="00B56CD2"/>
    <w:rsid w:val="00B56D93"/>
    <w:rsid w:val="00B56E10"/>
    <w:rsid w:val="00B578A8"/>
    <w:rsid w:val="00B5797D"/>
    <w:rsid w:val="00B57A2B"/>
    <w:rsid w:val="00B57B6B"/>
    <w:rsid w:val="00B57C55"/>
    <w:rsid w:val="00B57F1B"/>
    <w:rsid w:val="00B601F2"/>
    <w:rsid w:val="00B60379"/>
    <w:rsid w:val="00B60491"/>
    <w:rsid w:val="00B60587"/>
    <w:rsid w:val="00B605CF"/>
    <w:rsid w:val="00B60AD2"/>
    <w:rsid w:val="00B60BDF"/>
    <w:rsid w:val="00B60DDB"/>
    <w:rsid w:val="00B60DF7"/>
    <w:rsid w:val="00B612FF"/>
    <w:rsid w:val="00B61312"/>
    <w:rsid w:val="00B6159A"/>
    <w:rsid w:val="00B61CEF"/>
    <w:rsid w:val="00B61E97"/>
    <w:rsid w:val="00B61F81"/>
    <w:rsid w:val="00B62650"/>
    <w:rsid w:val="00B62898"/>
    <w:rsid w:val="00B62AD2"/>
    <w:rsid w:val="00B62D8D"/>
    <w:rsid w:val="00B6389A"/>
    <w:rsid w:val="00B6390A"/>
    <w:rsid w:val="00B63A28"/>
    <w:rsid w:val="00B63A7A"/>
    <w:rsid w:val="00B63D5F"/>
    <w:rsid w:val="00B63D63"/>
    <w:rsid w:val="00B63EEC"/>
    <w:rsid w:val="00B63F8A"/>
    <w:rsid w:val="00B6407F"/>
    <w:rsid w:val="00B64098"/>
    <w:rsid w:val="00B6431C"/>
    <w:rsid w:val="00B64354"/>
    <w:rsid w:val="00B6480D"/>
    <w:rsid w:val="00B64CA2"/>
    <w:rsid w:val="00B64DC3"/>
    <w:rsid w:val="00B64E25"/>
    <w:rsid w:val="00B650B6"/>
    <w:rsid w:val="00B6560A"/>
    <w:rsid w:val="00B6563B"/>
    <w:rsid w:val="00B65889"/>
    <w:rsid w:val="00B65FBD"/>
    <w:rsid w:val="00B6653A"/>
    <w:rsid w:val="00B66862"/>
    <w:rsid w:val="00B66AAA"/>
    <w:rsid w:val="00B6700D"/>
    <w:rsid w:val="00B672DF"/>
    <w:rsid w:val="00B672F1"/>
    <w:rsid w:val="00B67CEE"/>
    <w:rsid w:val="00B67DC8"/>
    <w:rsid w:val="00B70B64"/>
    <w:rsid w:val="00B712D3"/>
    <w:rsid w:val="00B715DA"/>
    <w:rsid w:val="00B716BE"/>
    <w:rsid w:val="00B71806"/>
    <w:rsid w:val="00B7188A"/>
    <w:rsid w:val="00B72305"/>
    <w:rsid w:val="00B725B6"/>
    <w:rsid w:val="00B727D9"/>
    <w:rsid w:val="00B72995"/>
    <w:rsid w:val="00B729AE"/>
    <w:rsid w:val="00B72A42"/>
    <w:rsid w:val="00B72A63"/>
    <w:rsid w:val="00B72ABB"/>
    <w:rsid w:val="00B72C0F"/>
    <w:rsid w:val="00B72D10"/>
    <w:rsid w:val="00B733A9"/>
    <w:rsid w:val="00B734E1"/>
    <w:rsid w:val="00B736F8"/>
    <w:rsid w:val="00B7375E"/>
    <w:rsid w:val="00B73A78"/>
    <w:rsid w:val="00B74119"/>
    <w:rsid w:val="00B74968"/>
    <w:rsid w:val="00B749B7"/>
    <w:rsid w:val="00B749D9"/>
    <w:rsid w:val="00B74C5C"/>
    <w:rsid w:val="00B74D68"/>
    <w:rsid w:val="00B74E9A"/>
    <w:rsid w:val="00B75150"/>
    <w:rsid w:val="00B75D43"/>
    <w:rsid w:val="00B761F2"/>
    <w:rsid w:val="00B764CD"/>
    <w:rsid w:val="00B76B1E"/>
    <w:rsid w:val="00B76FC3"/>
    <w:rsid w:val="00B772B8"/>
    <w:rsid w:val="00B773DD"/>
    <w:rsid w:val="00B7765F"/>
    <w:rsid w:val="00B77C30"/>
    <w:rsid w:val="00B77DFD"/>
    <w:rsid w:val="00B77FAA"/>
    <w:rsid w:val="00B80556"/>
    <w:rsid w:val="00B80BD1"/>
    <w:rsid w:val="00B80C8D"/>
    <w:rsid w:val="00B80D87"/>
    <w:rsid w:val="00B80DC7"/>
    <w:rsid w:val="00B811F8"/>
    <w:rsid w:val="00B8159C"/>
    <w:rsid w:val="00B8164B"/>
    <w:rsid w:val="00B817B7"/>
    <w:rsid w:val="00B81813"/>
    <w:rsid w:val="00B81DB7"/>
    <w:rsid w:val="00B82288"/>
    <w:rsid w:val="00B825AF"/>
    <w:rsid w:val="00B825F2"/>
    <w:rsid w:val="00B826BD"/>
    <w:rsid w:val="00B829AC"/>
    <w:rsid w:val="00B82FBD"/>
    <w:rsid w:val="00B83006"/>
    <w:rsid w:val="00B8376A"/>
    <w:rsid w:val="00B8394C"/>
    <w:rsid w:val="00B83A72"/>
    <w:rsid w:val="00B83C88"/>
    <w:rsid w:val="00B83E00"/>
    <w:rsid w:val="00B847E2"/>
    <w:rsid w:val="00B84934"/>
    <w:rsid w:val="00B84AB3"/>
    <w:rsid w:val="00B8541A"/>
    <w:rsid w:val="00B8544E"/>
    <w:rsid w:val="00B858D5"/>
    <w:rsid w:val="00B8595E"/>
    <w:rsid w:val="00B85C53"/>
    <w:rsid w:val="00B85E5C"/>
    <w:rsid w:val="00B860B6"/>
    <w:rsid w:val="00B8644C"/>
    <w:rsid w:val="00B866D9"/>
    <w:rsid w:val="00B86FFC"/>
    <w:rsid w:val="00B871E8"/>
    <w:rsid w:val="00B872FF"/>
    <w:rsid w:val="00B8743C"/>
    <w:rsid w:val="00B8744F"/>
    <w:rsid w:val="00B87683"/>
    <w:rsid w:val="00B879A8"/>
    <w:rsid w:val="00B879CC"/>
    <w:rsid w:val="00B87EFD"/>
    <w:rsid w:val="00B901B3"/>
    <w:rsid w:val="00B903FE"/>
    <w:rsid w:val="00B90C8E"/>
    <w:rsid w:val="00B90D30"/>
    <w:rsid w:val="00B910FD"/>
    <w:rsid w:val="00B9119C"/>
    <w:rsid w:val="00B917F9"/>
    <w:rsid w:val="00B91D3A"/>
    <w:rsid w:val="00B91FBF"/>
    <w:rsid w:val="00B91FC9"/>
    <w:rsid w:val="00B92299"/>
    <w:rsid w:val="00B92370"/>
    <w:rsid w:val="00B92CAA"/>
    <w:rsid w:val="00B93002"/>
    <w:rsid w:val="00B93614"/>
    <w:rsid w:val="00B936A4"/>
    <w:rsid w:val="00B939D6"/>
    <w:rsid w:val="00B93F6F"/>
    <w:rsid w:val="00B9425A"/>
    <w:rsid w:val="00B9453A"/>
    <w:rsid w:val="00B94878"/>
    <w:rsid w:val="00B94A8C"/>
    <w:rsid w:val="00B95560"/>
    <w:rsid w:val="00B955C7"/>
    <w:rsid w:val="00B95638"/>
    <w:rsid w:val="00B9567B"/>
    <w:rsid w:val="00B95D9E"/>
    <w:rsid w:val="00B96216"/>
    <w:rsid w:val="00B963CA"/>
    <w:rsid w:val="00B96420"/>
    <w:rsid w:val="00B96495"/>
    <w:rsid w:val="00B967F8"/>
    <w:rsid w:val="00B96923"/>
    <w:rsid w:val="00B96A3F"/>
    <w:rsid w:val="00B96AF7"/>
    <w:rsid w:val="00B96BC8"/>
    <w:rsid w:val="00B96CA0"/>
    <w:rsid w:val="00B96F77"/>
    <w:rsid w:val="00B975C6"/>
    <w:rsid w:val="00B97672"/>
    <w:rsid w:val="00BA07D2"/>
    <w:rsid w:val="00BA084F"/>
    <w:rsid w:val="00BA0A07"/>
    <w:rsid w:val="00BA0DE5"/>
    <w:rsid w:val="00BA1AC2"/>
    <w:rsid w:val="00BA22F5"/>
    <w:rsid w:val="00BA323E"/>
    <w:rsid w:val="00BA3289"/>
    <w:rsid w:val="00BA35FD"/>
    <w:rsid w:val="00BA38A0"/>
    <w:rsid w:val="00BA3952"/>
    <w:rsid w:val="00BA3BA6"/>
    <w:rsid w:val="00BA3D11"/>
    <w:rsid w:val="00BA47E3"/>
    <w:rsid w:val="00BA48FB"/>
    <w:rsid w:val="00BA4AE0"/>
    <w:rsid w:val="00BA4D57"/>
    <w:rsid w:val="00BA4E2C"/>
    <w:rsid w:val="00BA5161"/>
    <w:rsid w:val="00BA52B5"/>
    <w:rsid w:val="00BA53D4"/>
    <w:rsid w:val="00BA572A"/>
    <w:rsid w:val="00BA5BA0"/>
    <w:rsid w:val="00BA608A"/>
    <w:rsid w:val="00BA6115"/>
    <w:rsid w:val="00BA612F"/>
    <w:rsid w:val="00BA62BF"/>
    <w:rsid w:val="00BA6832"/>
    <w:rsid w:val="00BA6A36"/>
    <w:rsid w:val="00BA6E7D"/>
    <w:rsid w:val="00BA6EC5"/>
    <w:rsid w:val="00BA700A"/>
    <w:rsid w:val="00BA7359"/>
    <w:rsid w:val="00BA747B"/>
    <w:rsid w:val="00BA7918"/>
    <w:rsid w:val="00BA7D9D"/>
    <w:rsid w:val="00BB0925"/>
    <w:rsid w:val="00BB0BFC"/>
    <w:rsid w:val="00BB0C4E"/>
    <w:rsid w:val="00BB0F27"/>
    <w:rsid w:val="00BB1469"/>
    <w:rsid w:val="00BB1757"/>
    <w:rsid w:val="00BB1B44"/>
    <w:rsid w:val="00BB21E8"/>
    <w:rsid w:val="00BB22F0"/>
    <w:rsid w:val="00BB23EE"/>
    <w:rsid w:val="00BB24C1"/>
    <w:rsid w:val="00BB282A"/>
    <w:rsid w:val="00BB2851"/>
    <w:rsid w:val="00BB29C1"/>
    <w:rsid w:val="00BB2BE2"/>
    <w:rsid w:val="00BB2E0E"/>
    <w:rsid w:val="00BB3092"/>
    <w:rsid w:val="00BB3230"/>
    <w:rsid w:val="00BB3435"/>
    <w:rsid w:val="00BB367F"/>
    <w:rsid w:val="00BB3784"/>
    <w:rsid w:val="00BB378A"/>
    <w:rsid w:val="00BB398A"/>
    <w:rsid w:val="00BB3A32"/>
    <w:rsid w:val="00BB44EC"/>
    <w:rsid w:val="00BB46B7"/>
    <w:rsid w:val="00BB4C96"/>
    <w:rsid w:val="00BB4FE7"/>
    <w:rsid w:val="00BB51A5"/>
    <w:rsid w:val="00BB5202"/>
    <w:rsid w:val="00BB532A"/>
    <w:rsid w:val="00BB5505"/>
    <w:rsid w:val="00BB5635"/>
    <w:rsid w:val="00BB5C9A"/>
    <w:rsid w:val="00BB61A2"/>
    <w:rsid w:val="00BB6243"/>
    <w:rsid w:val="00BB674E"/>
    <w:rsid w:val="00BB6BF2"/>
    <w:rsid w:val="00BB7427"/>
    <w:rsid w:val="00BB74CD"/>
    <w:rsid w:val="00BB7A75"/>
    <w:rsid w:val="00BB7BBF"/>
    <w:rsid w:val="00BB7CC3"/>
    <w:rsid w:val="00BB7E4D"/>
    <w:rsid w:val="00BB7E97"/>
    <w:rsid w:val="00BC0062"/>
    <w:rsid w:val="00BC01C3"/>
    <w:rsid w:val="00BC02ED"/>
    <w:rsid w:val="00BC048D"/>
    <w:rsid w:val="00BC0B8C"/>
    <w:rsid w:val="00BC0E5B"/>
    <w:rsid w:val="00BC1741"/>
    <w:rsid w:val="00BC1A1B"/>
    <w:rsid w:val="00BC1F33"/>
    <w:rsid w:val="00BC2135"/>
    <w:rsid w:val="00BC23E9"/>
    <w:rsid w:val="00BC2480"/>
    <w:rsid w:val="00BC2551"/>
    <w:rsid w:val="00BC2694"/>
    <w:rsid w:val="00BC28A7"/>
    <w:rsid w:val="00BC2926"/>
    <w:rsid w:val="00BC2D7C"/>
    <w:rsid w:val="00BC3222"/>
    <w:rsid w:val="00BC3396"/>
    <w:rsid w:val="00BC34EE"/>
    <w:rsid w:val="00BC35CB"/>
    <w:rsid w:val="00BC3989"/>
    <w:rsid w:val="00BC3A9F"/>
    <w:rsid w:val="00BC3E49"/>
    <w:rsid w:val="00BC4305"/>
    <w:rsid w:val="00BC4D79"/>
    <w:rsid w:val="00BC4F35"/>
    <w:rsid w:val="00BC56D6"/>
    <w:rsid w:val="00BC5EDC"/>
    <w:rsid w:val="00BC6182"/>
    <w:rsid w:val="00BC6942"/>
    <w:rsid w:val="00BC6B20"/>
    <w:rsid w:val="00BC6E2C"/>
    <w:rsid w:val="00BC6F27"/>
    <w:rsid w:val="00BC71B2"/>
    <w:rsid w:val="00BC71FA"/>
    <w:rsid w:val="00BC742F"/>
    <w:rsid w:val="00BC7553"/>
    <w:rsid w:val="00BC7735"/>
    <w:rsid w:val="00BD0182"/>
    <w:rsid w:val="00BD0203"/>
    <w:rsid w:val="00BD03C5"/>
    <w:rsid w:val="00BD0899"/>
    <w:rsid w:val="00BD0D76"/>
    <w:rsid w:val="00BD0E83"/>
    <w:rsid w:val="00BD1126"/>
    <w:rsid w:val="00BD1AA0"/>
    <w:rsid w:val="00BD1FFC"/>
    <w:rsid w:val="00BD2174"/>
    <w:rsid w:val="00BD2336"/>
    <w:rsid w:val="00BD2386"/>
    <w:rsid w:val="00BD291C"/>
    <w:rsid w:val="00BD2955"/>
    <w:rsid w:val="00BD2BDA"/>
    <w:rsid w:val="00BD2CD5"/>
    <w:rsid w:val="00BD2D8B"/>
    <w:rsid w:val="00BD2DE3"/>
    <w:rsid w:val="00BD2EB4"/>
    <w:rsid w:val="00BD3590"/>
    <w:rsid w:val="00BD3F72"/>
    <w:rsid w:val="00BD4398"/>
    <w:rsid w:val="00BD44D4"/>
    <w:rsid w:val="00BD478D"/>
    <w:rsid w:val="00BD48DC"/>
    <w:rsid w:val="00BD4A1A"/>
    <w:rsid w:val="00BD51B2"/>
    <w:rsid w:val="00BD5574"/>
    <w:rsid w:val="00BD57E5"/>
    <w:rsid w:val="00BD5A1D"/>
    <w:rsid w:val="00BD5D39"/>
    <w:rsid w:val="00BD5DE9"/>
    <w:rsid w:val="00BD6D04"/>
    <w:rsid w:val="00BD6FAE"/>
    <w:rsid w:val="00BD707F"/>
    <w:rsid w:val="00BD730C"/>
    <w:rsid w:val="00BD7367"/>
    <w:rsid w:val="00BD7633"/>
    <w:rsid w:val="00BD7768"/>
    <w:rsid w:val="00BD790F"/>
    <w:rsid w:val="00BD7AAF"/>
    <w:rsid w:val="00BD7D5A"/>
    <w:rsid w:val="00BE068A"/>
    <w:rsid w:val="00BE0B88"/>
    <w:rsid w:val="00BE0C57"/>
    <w:rsid w:val="00BE0D6D"/>
    <w:rsid w:val="00BE0DF3"/>
    <w:rsid w:val="00BE104F"/>
    <w:rsid w:val="00BE12C0"/>
    <w:rsid w:val="00BE138D"/>
    <w:rsid w:val="00BE141B"/>
    <w:rsid w:val="00BE16D7"/>
    <w:rsid w:val="00BE16EC"/>
    <w:rsid w:val="00BE178E"/>
    <w:rsid w:val="00BE1A2E"/>
    <w:rsid w:val="00BE1B6D"/>
    <w:rsid w:val="00BE1F35"/>
    <w:rsid w:val="00BE227E"/>
    <w:rsid w:val="00BE244E"/>
    <w:rsid w:val="00BE2A29"/>
    <w:rsid w:val="00BE3234"/>
    <w:rsid w:val="00BE336B"/>
    <w:rsid w:val="00BE3403"/>
    <w:rsid w:val="00BE376B"/>
    <w:rsid w:val="00BE3793"/>
    <w:rsid w:val="00BE393B"/>
    <w:rsid w:val="00BE44F0"/>
    <w:rsid w:val="00BE45E4"/>
    <w:rsid w:val="00BE47A2"/>
    <w:rsid w:val="00BE487D"/>
    <w:rsid w:val="00BE4C7C"/>
    <w:rsid w:val="00BE55EA"/>
    <w:rsid w:val="00BE56CC"/>
    <w:rsid w:val="00BE5C08"/>
    <w:rsid w:val="00BE5CCF"/>
    <w:rsid w:val="00BE5EB6"/>
    <w:rsid w:val="00BE5F97"/>
    <w:rsid w:val="00BE60F3"/>
    <w:rsid w:val="00BE62DB"/>
    <w:rsid w:val="00BE6D9F"/>
    <w:rsid w:val="00BE6DEB"/>
    <w:rsid w:val="00BE7090"/>
    <w:rsid w:val="00BE762F"/>
    <w:rsid w:val="00BE76AD"/>
    <w:rsid w:val="00BE77C4"/>
    <w:rsid w:val="00BE78D2"/>
    <w:rsid w:val="00BE79FC"/>
    <w:rsid w:val="00BE7D7F"/>
    <w:rsid w:val="00BF01AF"/>
    <w:rsid w:val="00BF061F"/>
    <w:rsid w:val="00BF071F"/>
    <w:rsid w:val="00BF0843"/>
    <w:rsid w:val="00BF0854"/>
    <w:rsid w:val="00BF0EDB"/>
    <w:rsid w:val="00BF1127"/>
    <w:rsid w:val="00BF1F06"/>
    <w:rsid w:val="00BF203F"/>
    <w:rsid w:val="00BF204D"/>
    <w:rsid w:val="00BF2747"/>
    <w:rsid w:val="00BF282B"/>
    <w:rsid w:val="00BF292B"/>
    <w:rsid w:val="00BF2A18"/>
    <w:rsid w:val="00BF2F49"/>
    <w:rsid w:val="00BF30AC"/>
    <w:rsid w:val="00BF3271"/>
    <w:rsid w:val="00BF34FA"/>
    <w:rsid w:val="00BF36FD"/>
    <w:rsid w:val="00BF37C1"/>
    <w:rsid w:val="00BF384E"/>
    <w:rsid w:val="00BF3E06"/>
    <w:rsid w:val="00BF3F93"/>
    <w:rsid w:val="00BF46BF"/>
    <w:rsid w:val="00BF473E"/>
    <w:rsid w:val="00BF491B"/>
    <w:rsid w:val="00BF5056"/>
    <w:rsid w:val="00BF579C"/>
    <w:rsid w:val="00BF57AC"/>
    <w:rsid w:val="00BF5809"/>
    <w:rsid w:val="00BF64A0"/>
    <w:rsid w:val="00BF6682"/>
    <w:rsid w:val="00BF6720"/>
    <w:rsid w:val="00BF67B8"/>
    <w:rsid w:val="00BF702F"/>
    <w:rsid w:val="00BF706F"/>
    <w:rsid w:val="00BF7162"/>
    <w:rsid w:val="00BF7496"/>
    <w:rsid w:val="00BF784A"/>
    <w:rsid w:val="00BF7B1B"/>
    <w:rsid w:val="00BF7DB4"/>
    <w:rsid w:val="00C0005B"/>
    <w:rsid w:val="00C0039F"/>
    <w:rsid w:val="00C004B2"/>
    <w:rsid w:val="00C00B91"/>
    <w:rsid w:val="00C00BAA"/>
    <w:rsid w:val="00C00D62"/>
    <w:rsid w:val="00C0105B"/>
    <w:rsid w:val="00C010E3"/>
    <w:rsid w:val="00C0160A"/>
    <w:rsid w:val="00C01760"/>
    <w:rsid w:val="00C019AF"/>
    <w:rsid w:val="00C01C62"/>
    <w:rsid w:val="00C01CBD"/>
    <w:rsid w:val="00C01FA8"/>
    <w:rsid w:val="00C02170"/>
    <w:rsid w:val="00C0223F"/>
    <w:rsid w:val="00C02356"/>
    <w:rsid w:val="00C025A2"/>
    <w:rsid w:val="00C026BF"/>
    <w:rsid w:val="00C026EA"/>
    <w:rsid w:val="00C02BA7"/>
    <w:rsid w:val="00C02BC5"/>
    <w:rsid w:val="00C02D6A"/>
    <w:rsid w:val="00C03CBD"/>
    <w:rsid w:val="00C03EFF"/>
    <w:rsid w:val="00C04200"/>
    <w:rsid w:val="00C04378"/>
    <w:rsid w:val="00C0442D"/>
    <w:rsid w:val="00C04585"/>
    <w:rsid w:val="00C04B46"/>
    <w:rsid w:val="00C04C81"/>
    <w:rsid w:val="00C04E26"/>
    <w:rsid w:val="00C05038"/>
    <w:rsid w:val="00C050EB"/>
    <w:rsid w:val="00C0532F"/>
    <w:rsid w:val="00C0541D"/>
    <w:rsid w:val="00C056EE"/>
    <w:rsid w:val="00C0591C"/>
    <w:rsid w:val="00C05C77"/>
    <w:rsid w:val="00C05FCA"/>
    <w:rsid w:val="00C06039"/>
    <w:rsid w:val="00C062A5"/>
    <w:rsid w:val="00C066AD"/>
    <w:rsid w:val="00C0687C"/>
    <w:rsid w:val="00C06C8E"/>
    <w:rsid w:val="00C06E0D"/>
    <w:rsid w:val="00C072CF"/>
    <w:rsid w:val="00C075B4"/>
    <w:rsid w:val="00C07698"/>
    <w:rsid w:val="00C076F3"/>
    <w:rsid w:val="00C077B5"/>
    <w:rsid w:val="00C07CBD"/>
    <w:rsid w:val="00C10075"/>
    <w:rsid w:val="00C102D2"/>
    <w:rsid w:val="00C104CD"/>
    <w:rsid w:val="00C1087E"/>
    <w:rsid w:val="00C10942"/>
    <w:rsid w:val="00C111AD"/>
    <w:rsid w:val="00C1123B"/>
    <w:rsid w:val="00C113F9"/>
    <w:rsid w:val="00C11486"/>
    <w:rsid w:val="00C1159A"/>
    <w:rsid w:val="00C115BF"/>
    <w:rsid w:val="00C115F9"/>
    <w:rsid w:val="00C1173F"/>
    <w:rsid w:val="00C1174D"/>
    <w:rsid w:val="00C11CB3"/>
    <w:rsid w:val="00C11E1B"/>
    <w:rsid w:val="00C121E4"/>
    <w:rsid w:val="00C1220F"/>
    <w:rsid w:val="00C1256F"/>
    <w:rsid w:val="00C125F0"/>
    <w:rsid w:val="00C1265E"/>
    <w:rsid w:val="00C12713"/>
    <w:rsid w:val="00C12C3E"/>
    <w:rsid w:val="00C12DE4"/>
    <w:rsid w:val="00C12E55"/>
    <w:rsid w:val="00C12F22"/>
    <w:rsid w:val="00C13011"/>
    <w:rsid w:val="00C133B1"/>
    <w:rsid w:val="00C13D9A"/>
    <w:rsid w:val="00C13EB2"/>
    <w:rsid w:val="00C14380"/>
    <w:rsid w:val="00C14538"/>
    <w:rsid w:val="00C145DF"/>
    <w:rsid w:val="00C149AB"/>
    <w:rsid w:val="00C14AB8"/>
    <w:rsid w:val="00C14B8D"/>
    <w:rsid w:val="00C14C1D"/>
    <w:rsid w:val="00C14CEC"/>
    <w:rsid w:val="00C14FC5"/>
    <w:rsid w:val="00C14FDD"/>
    <w:rsid w:val="00C1511C"/>
    <w:rsid w:val="00C156AC"/>
    <w:rsid w:val="00C15712"/>
    <w:rsid w:val="00C158F9"/>
    <w:rsid w:val="00C1592D"/>
    <w:rsid w:val="00C15B99"/>
    <w:rsid w:val="00C1606B"/>
    <w:rsid w:val="00C1645F"/>
    <w:rsid w:val="00C166F5"/>
    <w:rsid w:val="00C168FB"/>
    <w:rsid w:val="00C16A89"/>
    <w:rsid w:val="00C16B06"/>
    <w:rsid w:val="00C16D47"/>
    <w:rsid w:val="00C170D2"/>
    <w:rsid w:val="00C173F0"/>
    <w:rsid w:val="00C17C52"/>
    <w:rsid w:val="00C17ED5"/>
    <w:rsid w:val="00C20008"/>
    <w:rsid w:val="00C2002D"/>
    <w:rsid w:val="00C200D8"/>
    <w:rsid w:val="00C202D5"/>
    <w:rsid w:val="00C20C23"/>
    <w:rsid w:val="00C21276"/>
    <w:rsid w:val="00C216D8"/>
    <w:rsid w:val="00C21B2F"/>
    <w:rsid w:val="00C21B4B"/>
    <w:rsid w:val="00C21F21"/>
    <w:rsid w:val="00C220AA"/>
    <w:rsid w:val="00C22109"/>
    <w:rsid w:val="00C22269"/>
    <w:rsid w:val="00C22614"/>
    <w:rsid w:val="00C2277C"/>
    <w:rsid w:val="00C22D38"/>
    <w:rsid w:val="00C22EFE"/>
    <w:rsid w:val="00C23070"/>
    <w:rsid w:val="00C23894"/>
    <w:rsid w:val="00C24885"/>
    <w:rsid w:val="00C2491B"/>
    <w:rsid w:val="00C24983"/>
    <w:rsid w:val="00C249E2"/>
    <w:rsid w:val="00C249F3"/>
    <w:rsid w:val="00C24E82"/>
    <w:rsid w:val="00C24F90"/>
    <w:rsid w:val="00C25473"/>
    <w:rsid w:val="00C255AF"/>
    <w:rsid w:val="00C25987"/>
    <w:rsid w:val="00C25A02"/>
    <w:rsid w:val="00C25B28"/>
    <w:rsid w:val="00C25C73"/>
    <w:rsid w:val="00C26287"/>
    <w:rsid w:val="00C26444"/>
    <w:rsid w:val="00C264BA"/>
    <w:rsid w:val="00C2673F"/>
    <w:rsid w:val="00C26BFF"/>
    <w:rsid w:val="00C26D06"/>
    <w:rsid w:val="00C26E03"/>
    <w:rsid w:val="00C276DD"/>
    <w:rsid w:val="00C2771C"/>
    <w:rsid w:val="00C27759"/>
    <w:rsid w:val="00C2783D"/>
    <w:rsid w:val="00C27D0D"/>
    <w:rsid w:val="00C27D1D"/>
    <w:rsid w:val="00C30044"/>
    <w:rsid w:val="00C3036E"/>
    <w:rsid w:val="00C303E8"/>
    <w:rsid w:val="00C30453"/>
    <w:rsid w:val="00C309A2"/>
    <w:rsid w:val="00C30BE7"/>
    <w:rsid w:val="00C30CD3"/>
    <w:rsid w:val="00C30CF4"/>
    <w:rsid w:val="00C30E1A"/>
    <w:rsid w:val="00C30FEE"/>
    <w:rsid w:val="00C313FE"/>
    <w:rsid w:val="00C314DD"/>
    <w:rsid w:val="00C316B2"/>
    <w:rsid w:val="00C31963"/>
    <w:rsid w:val="00C31AB1"/>
    <w:rsid w:val="00C31BA8"/>
    <w:rsid w:val="00C31CBA"/>
    <w:rsid w:val="00C31DF9"/>
    <w:rsid w:val="00C32917"/>
    <w:rsid w:val="00C32B22"/>
    <w:rsid w:val="00C32D52"/>
    <w:rsid w:val="00C32D91"/>
    <w:rsid w:val="00C32E91"/>
    <w:rsid w:val="00C3307E"/>
    <w:rsid w:val="00C336C7"/>
    <w:rsid w:val="00C337BC"/>
    <w:rsid w:val="00C34157"/>
    <w:rsid w:val="00C34340"/>
    <w:rsid w:val="00C348D8"/>
    <w:rsid w:val="00C34A26"/>
    <w:rsid w:val="00C34DB9"/>
    <w:rsid w:val="00C34DEA"/>
    <w:rsid w:val="00C3505E"/>
    <w:rsid w:val="00C35341"/>
    <w:rsid w:val="00C3576D"/>
    <w:rsid w:val="00C3594E"/>
    <w:rsid w:val="00C35A74"/>
    <w:rsid w:val="00C35C6D"/>
    <w:rsid w:val="00C360C4"/>
    <w:rsid w:val="00C36402"/>
    <w:rsid w:val="00C36423"/>
    <w:rsid w:val="00C3655B"/>
    <w:rsid w:val="00C36659"/>
    <w:rsid w:val="00C36D3D"/>
    <w:rsid w:val="00C36E4A"/>
    <w:rsid w:val="00C371B0"/>
    <w:rsid w:val="00C37395"/>
    <w:rsid w:val="00C3739E"/>
    <w:rsid w:val="00C376D9"/>
    <w:rsid w:val="00C378A5"/>
    <w:rsid w:val="00C37A3C"/>
    <w:rsid w:val="00C37F10"/>
    <w:rsid w:val="00C37F60"/>
    <w:rsid w:val="00C40074"/>
    <w:rsid w:val="00C401ED"/>
    <w:rsid w:val="00C40243"/>
    <w:rsid w:val="00C40CC6"/>
    <w:rsid w:val="00C40D76"/>
    <w:rsid w:val="00C41005"/>
    <w:rsid w:val="00C4105B"/>
    <w:rsid w:val="00C411A5"/>
    <w:rsid w:val="00C41241"/>
    <w:rsid w:val="00C4125C"/>
    <w:rsid w:val="00C41B39"/>
    <w:rsid w:val="00C41D28"/>
    <w:rsid w:val="00C421EE"/>
    <w:rsid w:val="00C42341"/>
    <w:rsid w:val="00C42793"/>
    <w:rsid w:val="00C42AE2"/>
    <w:rsid w:val="00C42B4C"/>
    <w:rsid w:val="00C42B9F"/>
    <w:rsid w:val="00C42BC2"/>
    <w:rsid w:val="00C42E88"/>
    <w:rsid w:val="00C42F75"/>
    <w:rsid w:val="00C432CE"/>
    <w:rsid w:val="00C4379D"/>
    <w:rsid w:val="00C43914"/>
    <w:rsid w:val="00C439FD"/>
    <w:rsid w:val="00C43BFD"/>
    <w:rsid w:val="00C43CEB"/>
    <w:rsid w:val="00C43D02"/>
    <w:rsid w:val="00C44048"/>
    <w:rsid w:val="00C4459B"/>
    <w:rsid w:val="00C446BA"/>
    <w:rsid w:val="00C4483E"/>
    <w:rsid w:val="00C448C0"/>
    <w:rsid w:val="00C44A6E"/>
    <w:rsid w:val="00C44E41"/>
    <w:rsid w:val="00C456F7"/>
    <w:rsid w:val="00C45AB5"/>
    <w:rsid w:val="00C45BDC"/>
    <w:rsid w:val="00C45FB8"/>
    <w:rsid w:val="00C46013"/>
    <w:rsid w:val="00C46068"/>
    <w:rsid w:val="00C467E0"/>
    <w:rsid w:val="00C469A7"/>
    <w:rsid w:val="00C46A0B"/>
    <w:rsid w:val="00C46AF1"/>
    <w:rsid w:val="00C46B04"/>
    <w:rsid w:val="00C46B2E"/>
    <w:rsid w:val="00C46BC7"/>
    <w:rsid w:val="00C47083"/>
    <w:rsid w:val="00C471CD"/>
    <w:rsid w:val="00C471E9"/>
    <w:rsid w:val="00C47237"/>
    <w:rsid w:val="00C47542"/>
    <w:rsid w:val="00C47645"/>
    <w:rsid w:val="00C47A23"/>
    <w:rsid w:val="00C47D6C"/>
    <w:rsid w:val="00C50031"/>
    <w:rsid w:val="00C5032F"/>
    <w:rsid w:val="00C50498"/>
    <w:rsid w:val="00C5056D"/>
    <w:rsid w:val="00C505BC"/>
    <w:rsid w:val="00C5065D"/>
    <w:rsid w:val="00C5065E"/>
    <w:rsid w:val="00C5096D"/>
    <w:rsid w:val="00C50F4C"/>
    <w:rsid w:val="00C5129E"/>
    <w:rsid w:val="00C512B3"/>
    <w:rsid w:val="00C514A5"/>
    <w:rsid w:val="00C51D2B"/>
    <w:rsid w:val="00C51E05"/>
    <w:rsid w:val="00C524EF"/>
    <w:rsid w:val="00C5261D"/>
    <w:rsid w:val="00C52748"/>
    <w:rsid w:val="00C527D0"/>
    <w:rsid w:val="00C52834"/>
    <w:rsid w:val="00C52850"/>
    <w:rsid w:val="00C52B6D"/>
    <w:rsid w:val="00C52C1F"/>
    <w:rsid w:val="00C538A0"/>
    <w:rsid w:val="00C53A27"/>
    <w:rsid w:val="00C53DB5"/>
    <w:rsid w:val="00C53F9A"/>
    <w:rsid w:val="00C53FB8"/>
    <w:rsid w:val="00C541A5"/>
    <w:rsid w:val="00C544F4"/>
    <w:rsid w:val="00C547B5"/>
    <w:rsid w:val="00C54D2A"/>
    <w:rsid w:val="00C5533F"/>
    <w:rsid w:val="00C556AE"/>
    <w:rsid w:val="00C557B8"/>
    <w:rsid w:val="00C5593F"/>
    <w:rsid w:val="00C55B30"/>
    <w:rsid w:val="00C55D1E"/>
    <w:rsid w:val="00C55F14"/>
    <w:rsid w:val="00C55FF7"/>
    <w:rsid w:val="00C560D3"/>
    <w:rsid w:val="00C56756"/>
    <w:rsid w:val="00C5692C"/>
    <w:rsid w:val="00C5702F"/>
    <w:rsid w:val="00C57180"/>
    <w:rsid w:val="00C572C4"/>
    <w:rsid w:val="00C57338"/>
    <w:rsid w:val="00C575F0"/>
    <w:rsid w:val="00C57629"/>
    <w:rsid w:val="00C57865"/>
    <w:rsid w:val="00C57EF0"/>
    <w:rsid w:val="00C6130A"/>
    <w:rsid w:val="00C61587"/>
    <w:rsid w:val="00C615D9"/>
    <w:rsid w:val="00C615E7"/>
    <w:rsid w:val="00C618DA"/>
    <w:rsid w:val="00C6193F"/>
    <w:rsid w:val="00C61992"/>
    <w:rsid w:val="00C6199E"/>
    <w:rsid w:val="00C624B1"/>
    <w:rsid w:val="00C625AD"/>
    <w:rsid w:val="00C62861"/>
    <w:rsid w:val="00C62938"/>
    <w:rsid w:val="00C62AB1"/>
    <w:rsid w:val="00C62B18"/>
    <w:rsid w:val="00C631C3"/>
    <w:rsid w:val="00C63400"/>
    <w:rsid w:val="00C634F0"/>
    <w:rsid w:val="00C635CA"/>
    <w:rsid w:val="00C63D7D"/>
    <w:rsid w:val="00C63D7E"/>
    <w:rsid w:val="00C63E4D"/>
    <w:rsid w:val="00C64023"/>
    <w:rsid w:val="00C6404D"/>
    <w:rsid w:val="00C642C9"/>
    <w:rsid w:val="00C64747"/>
    <w:rsid w:val="00C64863"/>
    <w:rsid w:val="00C64B2F"/>
    <w:rsid w:val="00C64B4F"/>
    <w:rsid w:val="00C64D55"/>
    <w:rsid w:val="00C657A1"/>
    <w:rsid w:val="00C657C6"/>
    <w:rsid w:val="00C65C6A"/>
    <w:rsid w:val="00C661C8"/>
    <w:rsid w:val="00C66708"/>
    <w:rsid w:val="00C67235"/>
    <w:rsid w:val="00C67281"/>
    <w:rsid w:val="00C67345"/>
    <w:rsid w:val="00C676D6"/>
    <w:rsid w:val="00C67900"/>
    <w:rsid w:val="00C6790B"/>
    <w:rsid w:val="00C67A8D"/>
    <w:rsid w:val="00C67AEA"/>
    <w:rsid w:val="00C700CC"/>
    <w:rsid w:val="00C70190"/>
    <w:rsid w:val="00C702EC"/>
    <w:rsid w:val="00C70340"/>
    <w:rsid w:val="00C706AD"/>
    <w:rsid w:val="00C7085D"/>
    <w:rsid w:val="00C70A64"/>
    <w:rsid w:val="00C70F49"/>
    <w:rsid w:val="00C70F63"/>
    <w:rsid w:val="00C713D4"/>
    <w:rsid w:val="00C71ADC"/>
    <w:rsid w:val="00C71EB5"/>
    <w:rsid w:val="00C71ECC"/>
    <w:rsid w:val="00C72A99"/>
    <w:rsid w:val="00C72CA3"/>
    <w:rsid w:val="00C72DE1"/>
    <w:rsid w:val="00C733A8"/>
    <w:rsid w:val="00C73517"/>
    <w:rsid w:val="00C73721"/>
    <w:rsid w:val="00C738A3"/>
    <w:rsid w:val="00C73C93"/>
    <w:rsid w:val="00C73D52"/>
    <w:rsid w:val="00C73E04"/>
    <w:rsid w:val="00C740EF"/>
    <w:rsid w:val="00C74726"/>
    <w:rsid w:val="00C752C7"/>
    <w:rsid w:val="00C75420"/>
    <w:rsid w:val="00C755B4"/>
    <w:rsid w:val="00C75764"/>
    <w:rsid w:val="00C75813"/>
    <w:rsid w:val="00C75826"/>
    <w:rsid w:val="00C759E4"/>
    <w:rsid w:val="00C75DDB"/>
    <w:rsid w:val="00C75EA1"/>
    <w:rsid w:val="00C760F1"/>
    <w:rsid w:val="00C7675A"/>
    <w:rsid w:val="00C76DC0"/>
    <w:rsid w:val="00C77254"/>
    <w:rsid w:val="00C77545"/>
    <w:rsid w:val="00C77F48"/>
    <w:rsid w:val="00C80090"/>
    <w:rsid w:val="00C80262"/>
    <w:rsid w:val="00C80311"/>
    <w:rsid w:val="00C804ED"/>
    <w:rsid w:val="00C8059F"/>
    <w:rsid w:val="00C80895"/>
    <w:rsid w:val="00C80B75"/>
    <w:rsid w:val="00C80DF4"/>
    <w:rsid w:val="00C80F1A"/>
    <w:rsid w:val="00C81050"/>
    <w:rsid w:val="00C811F7"/>
    <w:rsid w:val="00C81299"/>
    <w:rsid w:val="00C8202E"/>
    <w:rsid w:val="00C82201"/>
    <w:rsid w:val="00C82373"/>
    <w:rsid w:val="00C823DA"/>
    <w:rsid w:val="00C82CDC"/>
    <w:rsid w:val="00C835D2"/>
    <w:rsid w:val="00C838CE"/>
    <w:rsid w:val="00C83904"/>
    <w:rsid w:val="00C83A76"/>
    <w:rsid w:val="00C83E62"/>
    <w:rsid w:val="00C83E9B"/>
    <w:rsid w:val="00C841C4"/>
    <w:rsid w:val="00C8424F"/>
    <w:rsid w:val="00C84950"/>
    <w:rsid w:val="00C8496E"/>
    <w:rsid w:val="00C84B89"/>
    <w:rsid w:val="00C850ED"/>
    <w:rsid w:val="00C85374"/>
    <w:rsid w:val="00C85432"/>
    <w:rsid w:val="00C85757"/>
    <w:rsid w:val="00C85786"/>
    <w:rsid w:val="00C85787"/>
    <w:rsid w:val="00C859E1"/>
    <w:rsid w:val="00C85CC3"/>
    <w:rsid w:val="00C85F45"/>
    <w:rsid w:val="00C86111"/>
    <w:rsid w:val="00C861E6"/>
    <w:rsid w:val="00C867FA"/>
    <w:rsid w:val="00C86FA5"/>
    <w:rsid w:val="00C87039"/>
    <w:rsid w:val="00C87106"/>
    <w:rsid w:val="00C87271"/>
    <w:rsid w:val="00C874AE"/>
    <w:rsid w:val="00C87624"/>
    <w:rsid w:val="00C87C43"/>
    <w:rsid w:val="00C87E54"/>
    <w:rsid w:val="00C87F93"/>
    <w:rsid w:val="00C90FC7"/>
    <w:rsid w:val="00C910D5"/>
    <w:rsid w:val="00C9139C"/>
    <w:rsid w:val="00C916D4"/>
    <w:rsid w:val="00C91782"/>
    <w:rsid w:val="00C91AB0"/>
    <w:rsid w:val="00C91EC9"/>
    <w:rsid w:val="00C91F69"/>
    <w:rsid w:val="00C920D3"/>
    <w:rsid w:val="00C9219E"/>
    <w:rsid w:val="00C9262C"/>
    <w:rsid w:val="00C9283B"/>
    <w:rsid w:val="00C92A10"/>
    <w:rsid w:val="00C92CBD"/>
    <w:rsid w:val="00C92F5C"/>
    <w:rsid w:val="00C92FAC"/>
    <w:rsid w:val="00C92FC9"/>
    <w:rsid w:val="00C9335D"/>
    <w:rsid w:val="00C93A3B"/>
    <w:rsid w:val="00C93A67"/>
    <w:rsid w:val="00C93F59"/>
    <w:rsid w:val="00C9401E"/>
    <w:rsid w:val="00C94109"/>
    <w:rsid w:val="00C94149"/>
    <w:rsid w:val="00C9449E"/>
    <w:rsid w:val="00C9457E"/>
    <w:rsid w:val="00C945C1"/>
    <w:rsid w:val="00C945EE"/>
    <w:rsid w:val="00C9461F"/>
    <w:rsid w:val="00C94F87"/>
    <w:rsid w:val="00C952BA"/>
    <w:rsid w:val="00C955B9"/>
    <w:rsid w:val="00C955F2"/>
    <w:rsid w:val="00C95DFC"/>
    <w:rsid w:val="00C95EED"/>
    <w:rsid w:val="00C96186"/>
    <w:rsid w:val="00C9638F"/>
    <w:rsid w:val="00C96468"/>
    <w:rsid w:val="00C9664F"/>
    <w:rsid w:val="00C968A9"/>
    <w:rsid w:val="00C96A55"/>
    <w:rsid w:val="00C96D5F"/>
    <w:rsid w:val="00C96DBC"/>
    <w:rsid w:val="00C96DCF"/>
    <w:rsid w:val="00C970A2"/>
    <w:rsid w:val="00C975DA"/>
    <w:rsid w:val="00C97C3B"/>
    <w:rsid w:val="00C97D5F"/>
    <w:rsid w:val="00C97DFD"/>
    <w:rsid w:val="00CA025F"/>
    <w:rsid w:val="00CA05B7"/>
    <w:rsid w:val="00CA0724"/>
    <w:rsid w:val="00CA0A25"/>
    <w:rsid w:val="00CA0AC4"/>
    <w:rsid w:val="00CA0DF4"/>
    <w:rsid w:val="00CA147E"/>
    <w:rsid w:val="00CA174A"/>
    <w:rsid w:val="00CA1973"/>
    <w:rsid w:val="00CA20AA"/>
    <w:rsid w:val="00CA24F8"/>
    <w:rsid w:val="00CA2598"/>
    <w:rsid w:val="00CA2695"/>
    <w:rsid w:val="00CA2BF1"/>
    <w:rsid w:val="00CA2EC5"/>
    <w:rsid w:val="00CA358E"/>
    <w:rsid w:val="00CA37FF"/>
    <w:rsid w:val="00CA4788"/>
    <w:rsid w:val="00CA48C7"/>
    <w:rsid w:val="00CA4E18"/>
    <w:rsid w:val="00CA5360"/>
    <w:rsid w:val="00CA5444"/>
    <w:rsid w:val="00CA545E"/>
    <w:rsid w:val="00CA55E0"/>
    <w:rsid w:val="00CA5C9F"/>
    <w:rsid w:val="00CA6213"/>
    <w:rsid w:val="00CA630B"/>
    <w:rsid w:val="00CA647F"/>
    <w:rsid w:val="00CA655F"/>
    <w:rsid w:val="00CA67B6"/>
    <w:rsid w:val="00CA67CF"/>
    <w:rsid w:val="00CA688E"/>
    <w:rsid w:val="00CA6A9F"/>
    <w:rsid w:val="00CA6CAA"/>
    <w:rsid w:val="00CA6F77"/>
    <w:rsid w:val="00CA70DE"/>
    <w:rsid w:val="00CA7522"/>
    <w:rsid w:val="00CA789F"/>
    <w:rsid w:val="00CA7972"/>
    <w:rsid w:val="00CA7C4A"/>
    <w:rsid w:val="00CA7E8B"/>
    <w:rsid w:val="00CA7F6A"/>
    <w:rsid w:val="00CB078F"/>
    <w:rsid w:val="00CB0963"/>
    <w:rsid w:val="00CB0B80"/>
    <w:rsid w:val="00CB0C1B"/>
    <w:rsid w:val="00CB0D61"/>
    <w:rsid w:val="00CB0F39"/>
    <w:rsid w:val="00CB19F4"/>
    <w:rsid w:val="00CB1F95"/>
    <w:rsid w:val="00CB20C4"/>
    <w:rsid w:val="00CB23BA"/>
    <w:rsid w:val="00CB2472"/>
    <w:rsid w:val="00CB26FF"/>
    <w:rsid w:val="00CB2AD1"/>
    <w:rsid w:val="00CB2EA0"/>
    <w:rsid w:val="00CB2EAA"/>
    <w:rsid w:val="00CB35C1"/>
    <w:rsid w:val="00CB36B1"/>
    <w:rsid w:val="00CB374D"/>
    <w:rsid w:val="00CB3838"/>
    <w:rsid w:val="00CB3C02"/>
    <w:rsid w:val="00CB3C4F"/>
    <w:rsid w:val="00CB3F8A"/>
    <w:rsid w:val="00CB42DF"/>
    <w:rsid w:val="00CB49BA"/>
    <w:rsid w:val="00CB50C9"/>
    <w:rsid w:val="00CB532B"/>
    <w:rsid w:val="00CB5408"/>
    <w:rsid w:val="00CB54CF"/>
    <w:rsid w:val="00CB5549"/>
    <w:rsid w:val="00CB58B8"/>
    <w:rsid w:val="00CB5954"/>
    <w:rsid w:val="00CB5B0E"/>
    <w:rsid w:val="00CB5F7A"/>
    <w:rsid w:val="00CB6394"/>
    <w:rsid w:val="00CB6ADB"/>
    <w:rsid w:val="00CB7156"/>
    <w:rsid w:val="00CB7670"/>
    <w:rsid w:val="00CB7E63"/>
    <w:rsid w:val="00CB7EBE"/>
    <w:rsid w:val="00CB7EF0"/>
    <w:rsid w:val="00CB7F5A"/>
    <w:rsid w:val="00CC0184"/>
    <w:rsid w:val="00CC073E"/>
    <w:rsid w:val="00CC0824"/>
    <w:rsid w:val="00CC0C07"/>
    <w:rsid w:val="00CC0C96"/>
    <w:rsid w:val="00CC0FA7"/>
    <w:rsid w:val="00CC0FB4"/>
    <w:rsid w:val="00CC14FB"/>
    <w:rsid w:val="00CC1553"/>
    <w:rsid w:val="00CC17EA"/>
    <w:rsid w:val="00CC18AF"/>
    <w:rsid w:val="00CC1AF5"/>
    <w:rsid w:val="00CC1E98"/>
    <w:rsid w:val="00CC1F8F"/>
    <w:rsid w:val="00CC2344"/>
    <w:rsid w:val="00CC2446"/>
    <w:rsid w:val="00CC2597"/>
    <w:rsid w:val="00CC2677"/>
    <w:rsid w:val="00CC28C0"/>
    <w:rsid w:val="00CC2B2A"/>
    <w:rsid w:val="00CC316B"/>
    <w:rsid w:val="00CC3798"/>
    <w:rsid w:val="00CC3A1D"/>
    <w:rsid w:val="00CC448E"/>
    <w:rsid w:val="00CC4560"/>
    <w:rsid w:val="00CC4566"/>
    <w:rsid w:val="00CC4875"/>
    <w:rsid w:val="00CC4D2C"/>
    <w:rsid w:val="00CC4D66"/>
    <w:rsid w:val="00CC4E17"/>
    <w:rsid w:val="00CC5BD0"/>
    <w:rsid w:val="00CC5C8D"/>
    <w:rsid w:val="00CC5CA5"/>
    <w:rsid w:val="00CC5E1B"/>
    <w:rsid w:val="00CC5FD4"/>
    <w:rsid w:val="00CC657A"/>
    <w:rsid w:val="00CC670C"/>
    <w:rsid w:val="00CC6A15"/>
    <w:rsid w:val="00CC6DFD"/>
    <w:rsid w:val="00CC7407"/>
    <w:rsid w:val="00CC7A6C"/>
    <w:rsid w:val="00CC7E46"/>
    <w:rsid w:val="00CD0350"/>
    <w:rsid w:val="00CD0372"/>
    <w:rsid w:val="00CD03C0"/>
    <w:rsid w:val="00CD05E8"/>
    <w:rsid w:val="00CD07C2"/>
    <w:rsid w:val="00CD09CA"/>
    <w:rsid w:val="00CD0A51"/>
    <w:rsid w:val="00CD0C4E"/>
    <w:rsid w:val="00CD0D3E"/>
    <w:rsid w:val="00CD0D9E"/>
    <w:rsid w:val="00CD0F2B"/>
    <w:rsid w:val="00CD157D"/>
    <w:rsid w:val="00CD1D23"/>
    <w:rsid w:val="00CD1D2A"/>
    <w:rsid w:val="00CD1DDC"/>
    <w:rsid w:val="00CD1EF2"/>
    <w:rsid w:val="00CD1F12"/>
    <w:rsid w:val="00CD22A7"/>
    <w:rsid w:val="00CD22B7"/>
    <w:rsid w:val="00CD2811"/>
    <w:rsid w:val="00CD2A24"/>
    <w:rsid w:val="00CD2C20"/>
    <w:rsid w:val="00CD2CB0"/>
    <w:rsid w:val="00CD2D1C"/>
    <w:rsid w:val="00CD2F8B"/>
    <w:rsid w:val="00CD2FEC"/>
    <w:rsid w:val="00CD37A4"/>
    <w:rsid w:val="00CD3829"/>
    <w:rsid w:val="00CD3904"/>
    <w:rsid w:val="00CD3906"/>
    <w:rsid w:val="00CD395D"/>
    <w:rsid w:val="00CD3C12"/>
    <w:rsid w:val="00CD46BB"/>
    <w:rsid w:val="00CD4803"/>
    <w:rsid w:val="00CD4A49"/>
    <w:rsid w:val="00CD4D5D"/>
    <w:rsid w:val="00CD4D6D"/>
    <w:rsid w:val="00CD514A"/>
    <w:rsid w:val="00CD5281"/>
    <w:rsid w:val="00CD5572"/>
    <w:rsid w:val="00CD59B8"/>
    <w:rsid w:val="00CD5C3F"/>
    <w:rsid w:val="00CD5C88"/>
    <w:rsid w:val="00CD630B"/>
    <w:rsid w:val="00CD6696"/>
    <w:rsid w:val="00CD678C"/>
    <w:rsid w:val="00CD69F2"/>
    <w:rsid w:val="00CD6AE2"/>
    <w:rsid w:val="00CD703D"/>
    <w:rsid w:val="00CD76E2"/>
    <w:rsid w:val="00CD7745"/>
    <w:rsid w:val="00CD7766"/>
    <w:rsid w:val="00CD7948"/>
    <w:rsid w:val="00CD7A2A"/>
    <w:rsid w:val="00CD7A54"/>
    <w:rsid w:val="00CD7B58"/>
    <w:rsid w:val="00CD7C3D"/>
    <w:rsid w:val="00CD7F87"/>
    <w:rsid w:val="00CE00DF"/>
    <w:rsid w:val="00CE0379"/>
    <w:rsid w:val="00CE0426"/>
    <w:rsid w:val="00CE04DE"/>
    <w:rsid w:val="00CE054A"/>
    <w:rsid w:val="00CE06CC"/>
    <w:rsid w:val="00CE0912"/>
    <w:rsid w:val="00CE0DFD"/>
    <w:rsid w:val="00CE0F31"/>
    <w:rsid w:val="00CE1598"/>
    <w:rsid w:val="00CE1966"/>
    <w:rsid w:val="00CE1C5A"/>
    <w:rsid w:val="00CE1C6A"/>
    <w:rsid w:val="00CE2004"/>
    <w:rsid w:val="00CE26D3"/>
    <w:rsid w:val="00CE285E"/>
    <w:rsid w:val="00CE28FD"/>
    <w:rsid w:val="00CE2A9E"/>
    <w:rsid w:val="00CE2BDD"/>
    <w:rsid w:val="00CE2F26"/>
    <w:rsid w:val="00CE3413"/>
    <w:rsid w:val="00CE3750"/>
    <w:rsid w:val="00CE4052"/>
    <w:rsid w:val="00CE4147"/>
    <w:rsid w:val="00CE4193"/>
    <w:rsid w:val="00CE4289"/>
    <w:rsid w:val="00CE45A3"/>
    <w:rsid w:val="00CE4816"/>
    <w:rsid w:val="00CE49AC"/>
    <w:rsid w:val="00CE4A69"/>
    <w:rsid w:val="00CE4AC9"/>
    <w:rsid w:val="00CE4B45"/>
    <w:rsid w:val="00CE4BCC"/>
    <w:rsid w:val="00CE5053"/>
    <w:rsid w:val="00CE51C9"/>
    <w:rsid w:val="00CE5473"/>
    <w:rsid w:val="00CE5497"/>
    <w:rsid w:val="00CE54F8"/>
    <w:rsid w:val="00CE576C"/>
    <w:rsid w:val="00CE5884"/>
    <w:rsid w:val="00CE59A6"/>
    <w:rsid w:val="00CE5B0E"/>
    <w:rsid w:val="00CE5E79"/>
    <w:rsid w:val="00CE5F59"/>
    <w:rsid w:val="00CE60BB"/>
    <w:rsid w:val="00CE64A6"/>
    <w:rsid w:val="00CE6709"/>
    <w:rsid w:val="00CE677E"/>
    <w:rsid w:val="00CE698B"/>
    <w:rsid w:val="00CE6B31"/>
    <w:rsid w:val="00CE6D47"/>
    <w:rsid w:val="00CE7109"/>
    <w:rsid w:val="00CE7233"/>
    <w:rsid w:val="00CE778B"/>
    <w:rsid w:val="00CE799C"/>
    <w:rsid w:val="00CE7A2E"/>
    <w:rsid w:val="00CE7BAA"/>
    <w:rsid w:val="00CF016C"/>
    <w:rsid w:val="00CF0741"/>
    <w:rsid w:val="00CF0880"/>
    <w:rsid w:val="00CF09CB"/>
    <w:rsid w:val="00CF0A5C"/>
    <w:rsid w:val="00CF0B5B"/>
    <w:rsid w:val="00CF17B8"/>
    <w:rsid w:val="00CF1BCA"/>
    <w:rsid w:val="00CF1DBF"/>
    <w:rsid w:val="00CF20A3"/>
    <w:rsid w:val="00CF2614"/>
    <w:rsid w:val="00CF26EF"/>
    <w:rsid w:val="00CF28E7"/>
    <w:rsid w:val="00CF2CAD"/>
    <w:rsid w:val="00CF2E8C"/>
    <w:rsid w:val="00CF3282"/>
    <w:rsid w:val="00CF332B"/>
    <w:rsid w:val="00CF3D78"/>
    <w:rsid w:val="00CF3F8E"/>
    <w:rsid w:val="00CF4A4D"/>
    <w:rsid w:val="00CF4BB6"/>
    <w:rsid w:val="00CF4CC6"/>
    <w:rsid w:val="00CF4E2D"/>
    <w:rsid w:val="00CF5254"/>
    <w:rsid w:val="00CF534F"/>
    <w:rsid w:val="00CF5650"/>
    <w:rsid w:val="00CF57A9"/>
    <w:rsid w:val="00CF5D07"/>
    <w:rsid w:val="00CF65D3"/>
    <w:rsid w:val="00CF65E5"/>
    <w:rsid w:val="00CF6683"/>
    <w:rsid w:val="00CF6758"/>
    <w:rsid w:val="00CF6827"/>
    <w:rsid w:val="00CF68EB"/>
    <w:rsid w:val="00CF6B02"/>
    <w:rsid w:val="00CF6D2C"/>
    <w:rsid w:val="00CF6DC5"/>
    <w:rsid w:val="00CF6F47"/>
    <w:rsid w:val="00CF73CC"/>
    <w:rsid w:val="00CF73FC"/>
    <w:rsid w:val="00CF790A"/>
    <w:rsid w:val="00CF79D5"/>
    <w:rsid w:val="00CF7FEC"/>
    <w:rsid w:val="00D0017E"/>
    <w:rsid w:val="00D00653"/>
    <w:rsid w:val="00D008F3"/>
    <w:rsid w:val="00D00A63"/>
    <w:rsid w:val="00D0152B"/>
    <w:rsid w:val="00D01636"/>
    <w:rsid w:val="00D01A36"/>
    <w:rsid w:val="00D01B44"/>
    <w:rsid w:val="00D02050"/>
    <w:rsid w:val="00D02069"/>
    <w:rsid w:val="00D0214A"/>
    <w:rsid w:val="00D021F1"/>
    <w:rsid w:val="00D027AE"/>
    <w:rsid w:val="00D02915"/>
    <w:rsid w:val="00D02B17"/>
    <w:rsid w:val="00D02CDE"/>
    <w:rsid w:val="00D037B2"/>
    <w:rsid w:val="00D04D58"/>
    <w:rsid w:val="00D04D6D"/>
    <w:rsid w:val="00D04FDB"/>
    <w:rsid w:val="00D05053"/>
    <w:rsid w:val="00D0505C"/>
    <w:rsid w:val="00D05588"/>
    <w:rsid w:val="00D05606"/>
    <w:rsid w:val="00D05721"/>
    <w:rsid w:val="00D05943"/>
    <w:rsid w:val="00D059D5"/>
    <w:rsid w:val="00D05A05"/>
    <w:rsid w:val="00D067ED"/>
    <w:rsid w:val="00D06845"/>
    <w:rsid w:val="00D069C4"/>
    <w:rsid w:val="00D06A75"/>
    <w:rsid w:val="00D06C3A"/>
    <w:rsid w:val="00D06F29"/>
    <w:rsid w:val="00D0745C"/>
    <w:rsid w:val="00D079D4"/>
    <w:rsid w:val="00D07A88"/>
    <w:rsid w:val="00D07D77"/>
    <w:rsid w:val="00D07F6C"/>
    <w:rsid w:val="00D07F7E"/>
    <w:rsid w:val="00D101F8"/>
    <w:rsid w:val="00D10254"/>
    <w:rsid w:val="00D102AB"/>
    <w:rsid w:val="00D10306"/>
    <w:rsid w:val="00D104DA"/>
    <w:rsid w:val="00D1064D"/>
    <w:rsid w:val="00D10AC7"/>
    <w:rsid w:val="00D10DF6"/>
    <w:rsid w:val="00D10F77"/>
    <w:rsid w:val="00D11395"/>
    <w:rsid w:val="00D11955"/>
    <w:rsid w:val="00D11B9A"/>
    <w:rsid w:val="00D120B5"/>
    <w:rsid w:val="00D128DE"/>
    <w:rsid w:val="00D12BA6"/>
    <w:rsid w:val="00D1335D"/>
    <w:rsid w:val="00D133E8"/>
    <w:rsid w:val="00D1341F"/>
    <w:rsid w:val="00D13590"/>
    <w:rsid w:val="00D13A46"/>
    <w:rsid w:val="00D140A2"/>
    <w:rsid w:val="00D141AD"/>
    <w:rsid w:val="00D147AD"/>
    <w:rsid w:val="00D14882"/>
    <w:rsid w:val="00D14BDC"/>
    <w:rsid w:val="00D14E7E"/>
    <w:rsid w:val="00D15069"/>
    <w:rsid w:val="00D15579"/>
    <w:rsid w:val="00D15EBD"/>
    <w:rsid w:val="00D16314"/>
    <w:rsid w:val="00D16383"/>
    <w:rsid w:val="00D16615"/>
    <w:rsid w:val="00D1667B"/>
    <w:rsid w:val="00D1673E"/>
    <w:rsid w:val="00D16795"/>
    <w:rsid w:val="00D168DB"/>
    <w:rsid w:val="00D169B5"/>
    <w:rsid w:val="00D16A3B"/>
    <w:rsid w:val="00D16B5F"/>
    <w:rsid w:val="00D175AB"/>
    <w:rsid w:val="00D1764F"/>
    <w:rsid w:val="00D179DB"/>
    <w:rsid w:val="00D17A4D"/>
    <w:rsid w:val="00D17B6F"/>
    <w:rsid w:val="00D17BFD"/>
    <w:rsid w:val="00D17CEF"/>
    <w:rsid w:val="00D17D4C"/>
    <w:rsid w:val="00D2062F"/>
    <w:rsid w:val="00D20851"/>
    <w:rsid w:val="00D20993"/>
    <w:rsid w:val="00D20E11"/>
    <w:rsid w:val="00D2175B"/>
    <w:rsid w:val="00D21867"/>
    <w:rsid w:val="00D218F2"/>
    <w:rsid w:val="00D21AC3"/>
    <w:rsid w:val="00D21FE4"/>
    <w:rsid w:val="00D22235"/>
    <w:rsid w:val="00D2226F"/>
    <w:rsid w:val="00D22978"/>
    <w:rsid w:val="00D22D2B"/>
    <w:rsid w:val="00D22EC4"/>
    <w:rsid w:val="00D2313B"/>
    <w:rsid w:val="00D231A5"/>
    <w:rsid w:val="00D2343F"/>
    <w:rsid w:val="00D234E9"/>
    <w:rsid w:val="00D237BF"/>
    <w:rsid w:val="00D23E2B"/>
    <w:rsid w:val="00D24072"/>
    <w:rsid w:val="00D240AA"/>
    <w:rsid w:val="00D243C8"/>
    <w:rsid w:val="00D2477C"/>
    <w:rsid w:val="00D24DE2"/>
    <w:rsid w:val="00D24F1D"/>
    <w:rsid w:val="00D250A0"/>
    <w:rsid w:val="00D2519E"/>
    <w:rsid w:val="00D25904"/>
    <w:rsid w:val="00D25BC4"/>
    <w:rsid w:val="00D25FA1"/>
    <w:rsid w:val="00D260B4"/>
    <w:rsid w:val="00D26782"/>
    <w:rsid w:val="00D2695A"/>
    <w:rsid w:val="00D26F4B"/>
    <w:rsid w:val="00D27204"/>
    <w:rsid w:val="00D27604"/>
    <w:rsid w:val="00D27E34"/>
    <w:rsid w:val="00D3000A"/>
    <w:rsid w:val="00D30668"/>
    <w:rsid w:val="00D3070B"/>
    <w:rsid w:val="00D3089C"/>
    <w:rsid w:val="00D30AA9"/>
    <w:rsid w:val="00D30B0D"/>
    <w:rsid w:val="00D30C72"/>
    <w:rsid w:val="00D30E9C"/>
    <w:rsid w:val="00D31018"/>
    <w:rsid w:val="00D3134E"/>
    <w:rsid w:val="00D3149F"/>
    <w:rsid w:val="00D316ED"/>
    <w:rsid w:val="00D31BD6"/>
    <w:rsid w:val="00D31C75"/>
    <w:rsid w:val="00D31E8C"/>
    <w:rsid w:val="00D3216F"/>
    <w:rsid w:val="00D32203"/>
    <w:rsid w:val="00D3288D"/>
    <w:rsid w:val="00D32B58"/>
    <w:rsid w:val="00D33007"/>
    <w:rsid w:val="00D33010"/>
    <w:rsid w:val="00D3306B"/>
    <w:rsid w:val="00D33177"/>
    <w:rsid w:val="00D332B7"/>
    <w:rsid w:val="00D3334C"/>
    <w:rsid w:val="00D335E7"/>
    <w:rsid w:val="00D33ABB"/>
    <w:rsid w:val="00D33BB9"/>
    <w:rsid w:val="00D3444C"/>
    <w:rsid w:val="00D34967"/>
    <w:rsid w:val="00D34A6C"/>
    <w:rsid w:val="00D35347"/>
    <w:rsid w:val="00D3538A"/>
    <w:rsid w:val="00D35539"/>
    <w:rsid w:val="00D355E2"/>
    <w:rsid w:val="00D359F8"/>
    <w:rsid w:val="00D361EE"/>
    <w:rsid w:val="00D362B9"/>
    <w:rsid w:val="00D362E0"/>
    <w:rsid w:val="00D363F3"/>
    <w:rsid w:val="00D365A8"/>
    <w:rsid w:val="00D36611"/>
    <w:rsid w:val="00D3700C"/>
    <w:rsid w:val="00D370ED"/>
    <w:rsid w:val="00D3718C"/>
    <w:rsid w:val="00D371A1"/>
    <w:rsid w:val="00D3724D"/>
    <w:rsid w:val="00D37375"/>
    <w:rsid w:val="00D376B4"/>
    <w:rsid w:val="00D3789B"/>
    <w:rsid w:val="00D37A9A"/>
    <w:rsid w:val="00D37B89"/>
    <w:rsid w:val="00D37BF6"/>
    <w:rsid w:val="00D37D09"/>
    <w:rsid w:val="00D37DED"/>
    <w:rsid w:val="00D37F14"/>
    <w:rsid w:val="00D4015D"/>
    <w:rsid w:val="00D403F3"/>
    <w:rsid w:val="00D40518"/>
    <w:rsid w:val="00D40F27"/>
    <w:rsid w:val="00D412A7"/>
    <w:rsid w:val="00D412E6"/>
    <w:rsid w:val="00D4157F"/>
    <w:rsid w:val="00D419AE"/>
    <w:rsid w:val="00D41BD7"/>
    <w:rsid w:val="00D41CB4"/>
    <w:rsid w:val="00D42639"/>
    <w:rsid w:val="00D42AE4"/>
    <w:rsid w:val="00D42B7A"/>
    <w:rsid w:val="00D42D4B"/>
    <w:rsid w:val="00D42E13"/>
    <w:rsid w:val="00D4309E"/>
    <w:rsid w:val="00D431FE"/>
    <w:rsid w:val="00D43639"/>
    <w:rsid w:val="00D4368C"/>
    <w:rsid w:val="00D4373C"/>
    <w:rsid w:val="00D43D24"/>
    <w:rsid w:val="00D441BB"/>
    <w:rsid w:val="00D4421E"/>
    <w:rsid w:val="00D444DC"/>
    <w:rsid w:val="00D445CE"/>
    <w:rsid w:val="00D447B6"/>
    <w:rsid w:val="00D44FF2"/>
    <w:rsid w:val="00D45502"/>
    <w:rsid w:val="00D45B29"/>
    <w:rsid w:val="00D45C43"/>
    <w:rsid w:val="00D45E34"/>
    <w:rsid w:val="00D45E63"/>
    <w:rsid w:val="00D45F11"/>
    <w:rsid w:val="00D461BC"/>
    <w:rsid w:val="00D461C7"/>
    <w:rsid w:val="00D46534"/>
    <w:rsid w:val="00D4697D"/>
    <w:rsid w:val="00D46B5E"/>
    <w:rsid w:val="00D475ED"/>
    <w:rsid w:val="00D47832"/>
    <w:rsid w:val="00D47FBC"/>
    <w:rsid w:val="00D500B4"/>
    <w:rsid w:val="00D50454"/>
    <w:rsid w:val="00D5083E"/>
    <w:rsid w:val="00D50848"/>
    <w:rsid w:val="00D50A91"/>
    <w:rsid w:val="00D50C24"/>
    <w:rsid w:val="00D50CEE"/>
    <w:rsid w:val="00D5180E"/>
    <w:rsid w:val="00D51C31"/>
    <w:rsid w:val="00D51EDF"/>
    <w:rsid w:val="00D52026"/>
    <w:rsid w:val="00D52069"/>
    <w:rsid w:val="00D520C2"/>
    <w:rsid w:val="00D521B1"/>
    <w:rsid w:val="00D52863"/>
    <w:rsid w:val="00D53203"/>
    <w:rsid w:val="00D53492"/>
    <w:rsid w:val="00D536CE"/>
    <w:rsid w:val="00D53B1C"/>
    <w:rsid w:val="00D53B4F"/>
    <w:rsid w:val="00D53BEA"/>
    <w:rsid w:val="00D5434E"/>
    <w:rsid w:val="00D54522"/>
    <w:rsid w:val="00D54A2B"/>
    <w:rsid w:val="00D54D4E"/>
    <w:rsid w:val="00D550FE"/>
    <w:rsid w:val="00D55266"/>
    <w:rsid w:val="00D552EC"/>
    <w:rsid w:val="00D5554A"/>
    <w:rsid w:val="00D5562A"/>
    <w:rsid w:val="00D55FC5"/>
    <w:rsid w:val="00D56370"/>
    <w:rsid w:val="00D563A0"/>
    <w:rsid w:val="00D5661C"/>
    <w:rsid w:val="00D567C8"/>
    <w:rsid w:val="00D56AC6"/>
    <w:rsid w:val="00D56D3F"/>
    <w:rsid w:val="00D56DE8"/>
    <w:rsid w:val="00D56E4D"/>
    <w:rsid w:val="00D56F31"/>
    <w:rsid w:val="00D572B2"/>
    <w:rsid w:val="00D575F9"/>
    <w:rsid w:val="00D57D00"/>
    <w:rsid w:val="00D57F38"/>
    <w:rsid w:val="00D605B4"/>
    <w:rsid w:val="00D6097A"/>
    <w:rsid w:val="00D60E2A"/>
    <w:rsid w:val="00D60EF6"/>
    <w:rsid w:val="00D61132"/>
    <w:rsid w:val="00D61426"/>
    <w:rsid w:val="00D61729"/>
    <w:rsid w:val="00D61953"/>
    <w:rsid w:val="00D619A7"/>
    <w:rsid w:val="00D61C5B"/>
    <w:rsid w:val="00D61E01"/>
    <w:rsid w:val="00D61EBD"/>
    <w:rsid w:val="00D621C7"/>
    <w:rsid w:val="00D622BE"/>
    <w:rsid w:val="00D6239A"/>
    <w:rsid w:val="00D626CE"/>
    <w:rsid w:val="00D62AE6"/>
    <w:rsid w:val="00D62C68"/>
    <w:rsid w:val="00D6315C"/>
    <w:rsid w:val="00D63224"/>
    <w:rsid w:val="00D6339E"/>
    <w:rsid w:val="00D63521"/>
    <w:rsid w:val="00D6370B"/>
    <w:rsid w:val="00D6373A"/>
    <w:rsid w:val="00D63AD0"/>
    <w:rsid w:val="00D63C5D"/>
    <w:rsid w:val="00D63F01"/>
    <w:rsid w:val="00D643D5"/>
    <w:rsid w:val="00D645AF"/>
    <w:rsid w:val="00D646C1"/>
    <w:rsid w:val="00D64793"/>
    <w:rsid w:val="00D654C3"/>
    <w:rsid w:val="00D65CDA"/>
    <w:rsid w:val="00D6614A"/>
    <w:rsid w:val="00D6664F"/>
    <w:rsid w:val="00D66F8B"/>
    <w:rsid w:val="00D67084"/>
    <w:rsid w:val="00D6711A"/>
    <w:rsid w:val="00D671B4"/>
    <w:rsid w:val="00D672FB"/>
    <w:rsid w:val="00D675BE"/>
    <w:rsid w:val="00D6779C"/>
    <w:rsid w:val="00D6782B"/>
    <w:rsid w:val="00D678ED"/>
    <w:rsid w:val="00D67CB9"/>
    <w:rsid w:val="00D700AB"/>
    <w:rsid w:val="00D705F8"/>
    <w:rsid w:val="00D707EA"/>
    <w:rsid w:val="00D70B9D"/>
    <w:rsid w:val="00D70C60"/>
    <w:rsid w:val="00D71058"/>
    <w:rsid w:val="00D7114F"/>
    <w:rsid w:val="00D715EA"/>
    <w:rsid w:val="00D71740"/>
    <w:rsid w:val="00D71F37"/>
    <w:rsid w:val="00D7232D"/>
    <w:rsid w:val="00D72D61"/>
    <w:rsid w:val="00D72E7C"/>
    <w:rsid w:val="00D73425"/>
    <w:rsid w:val="00D73578"/>
    <w:rsid w:val="00D73843"/>
    <w:rsid w:val="00D73E2C"/>
    <w:rsid w:val="00D73FF6"/>
    <w:rsid w:val="00D74005"/>
    <w:rsid w:val="00D74420"/>
    <w:rsid w:val="00D74641"/>
    <w:rsid w:val="00D7475F"/>
    <w:rsid w:val="00D74D09"/>
    <w:rsid w:val="00D750C3"/>
    <w:rsid w:val="00D75881"/>
    <w:rsid w:val="00D75D01"/>
    <w:rsid w:val="00D75ECE"/>
    <w:rsid w:val="00D765FC"/>
    <w:rsid w:val="00D76727"/>
    <w:rsid w:val="00D7679E"/>
    <w:rsid w:val="00D7714D"/>
    <w:rsid w:val="00D77798"/>
    <w:rsid w:val="00D77EE0"/>
    <w:rsid w:val="00D77F93"/>
    <w:rsid w:val="00D8010E"/>
    <w:rsid w:val="00D805CD"/>
    <w:rsid w:val="00D8073A"/>
    <w:rsid w:val="00D8074D"/>
    <w:rsid w:val="00D807C0"/>
    <w:rsid w:val="00D8100A"/>
    <w:rsid w:val="00D81070"/>
    <w:rsid w:val="00D81586"/>
    <w:rsid w:val="00D81674"/>
    <w:rsid w:val="00D81C8B"/>
    <w:rsid w:val="00D81E1D"/>
    <w:rsid w:val="00D82090"/>
    <w:rsid w:val="00D82156"/>
    <w:rsid w:val="00D8215C"/>
    <w:rsid w:val="00D822C3"/>
    <w:rsid w:val="00D8277E"/>
    <w:rsid w:val="00D827B5"/>
    <w:rsid w:val="00D82982"/>
    <w:rsid w:val="00D829AE"/>
    <w:rsid w:val="00D82A2D"/>
    <w:rsid w:val="00D82AA3"/>
    <w:rsid w:val="00D82C08"/>
    <w:rsid w:val="00D83253"/>
    <w:rsid w:val="00D8349F"/>
    <w:rsid w:val="00D83529"/>
    <w:rsid w:val="00D83717"/>
    <w:rsid w:val="00D83728"/>
    <w:rsid w:val="00D83F25"/>
    <w:rsid w:val="00D83F30"/>
    <w:rsid w:val="00D8427B"/>
    <w:rsid w:val="00D8438F"/>
    <w:rsid w:val="00D84544"/>
    <w:rsid w:val="00D84702"/>
    <w:rsid w:val="00D8484E"/>
    <w:rsid w:val="00D849E5"/>
    <w:rsid w:val="00D8514B"/>
    <w:rsid w:val="00D85237"/>
    <w:rsid w:val="00D8543E"/>
    <w:rsid w:val="00D85572"/>
    <w:rsid w:val="00D859E4"/>
    <w:rsid w:val="00D861BA"/>
    <w:rsid w:val="00D862BD"/>
    <w:rsid w:val="00D86401"/>
    <w:rsid w:val="00D8652A"/>
    <w:rsid w:val="00D868B0"/>
    <w:rsid w:val="00D86B00"/>
    <w:rsid w:val="00D86CE4"/>
    <w:rsid w:val="00D8746C"/>
    <w:rsid w:val="00D87B82"/>
    <w:rsid w:val="00D904BE"/>
    <w:rsid w:val="00D904C5"/>
    <w:rsid w:val="00D905CF"/>
    <w:rsid w:val="00D906E3"/>
    <w:rsid w:val="00D90902"/>
    <w:rsid w:val="00D90D8B"/>
    <w:rsid w:val="00D90E4B"/>
    <w:rsid w:val="00D91597"/>
    <w:rsid w:val="00D9198E"/>
    <w:rsid w:val="00D91FC6"/>
    <w:rsid w:val="00D921BD"/>
    <w:rsid w:val="00D9235B"/>
    <w:rsid w:val="00D923A4"/>
    <w:rsid w:val="00D9252B"/>
    <w:rsid w:val="00D9266A"/>
    <w:rsid w:val="00D934A2"/>
    <w:rsid w:val="00D93600"/>
    <w:rsid w:val="00D93911"/>
    <w:rsid w:val="00D940DC"/>
    <w:rsid w:val="00D94280"/>
    <w:rsid w:val="00D9435F"/>
    <w:rsid w:val="00D946E6"/>
    <w:rsid w:val="00D94860"/>
    <w:rsid w:val="00D94A99"/>
    <w:rsid w:val="00D94EF1"/>
    <w:rsid w:val="00D94F8B"/>
    <w:rsid w:val="00D95471"/>
    <w:rsid w:val="00D954ED"/>
    <w:rsid w:val="00D95745"/>
    <w:rsid w:val="00D95E2B"/>
    <w:rsid w:val="00D96060"/>
    <w:rsid w:val="00D964FC"/>
    <w:rsid w:val="00D968C1"/>
    <w:rsid w:val="00D96E0E"/>
    <w:rsid w:val="00D96F24"/>
    <w:rsid w:val="00D97237"/>
    <w:rsid w:val="00D974C0"/>
    <w:rsid w:val="00D97605"/>
    <w:rsid w:val="00D977EC"/>
    <w:rsid w:val="00D97D8B"/>
    <w:rsid w:val="00DA00A1"/>
    <w:rsid w:val="00DA0450"/>
    <w:rsid w:val="00DA052F"/>
    <w:rsid w:val="00DA05F0"/>
    <w:rsid w:val="00DA063A"/>
    <w:rsid w:val="00DA0CC4"/>
    <w:rsid w:val="00DA0E0C"/>
    <w:rsid w:val="00DA0E0D"/>
    <w:rsid w:val="00DA0E69"/>
    <w:rsid w:val="00DA10A3"/>
    <w:rsid w:val="00DA1319"/>
    <w:rsid w:val="00DA140C"/>
    <w:rsid w:val="00DA19D2"/>
    <w:rsid w:val="00DA1A0A"/>
    <w:rsid w:val="00DA1C63"/>
    <w:rsid w:val="00DA1C67"/>
    <w:rsid w:val="00DA1EAB"/>
    <w:rsid w:val="00DA242B"/>
    <w:rsid w:val="00DA27F2"/>
    <w:rsid w:val="00DA28A9"/>
    <w:rsid w:val="00DA292E"/>
    <w:rsid w:val="00DA2A6B"/>
    <w:rsid w:val="00DA367C"/>
    <w:rsid w:val="00DA3768"/>
    <w:rsid w:val="00DA393D"/>
    <w:rsid w:val="00DA3AA2"/>
    <w:rsid w:val="00DA3CC7"/>
    <w:rsid w:val="00DA3D2D"/>
    <w:rsid w:val="00DA3D36"/>
    <w:rsid w:val="00DA3EB1"/>
    <w:rsid w:val="00DA3F9C"/>
    <w:rsid w:val="00DA4253"/>
    <w:rsid w:val="00DA4257"/>
    <w:rsid w:val="00DA4290"/>
    <w:rsid w:val="00DA4293"/>
    <w:rsid w:val="00DA449F"/>
    <w:rsid w:val="00DA4986"/>
    <w:rsid w:val="00DA4F42"/>
    <w:rsid w:val="00DA5A66"/>
    <w:rsid w:val="00DA5A9E"/>
    <w:rsid w:val="00DA5DD2"/>
    <w:rsid w:val="00DA5F2D"/>
    <w:rsid w:val="00DA633F"/>
    <w:rsid w:val="00DA659B"/>
    <w:rsid w:val="00DA65C7"/>
    <w:rsid w:val="00DA6813"/>
    <w:rsid w:val="00DA6A36"/>
    <w:rsid w:val="00DA6EC6"/>
    <w:rsid w:val="00DA709D"/>
    <w:rsid w:val="00DA73FD"/>
    <w:rsid w:val="00DA7451"/>
    <w:rsid w:val="00DA7541"/>
    <w:rsid w:val="00DA77BD"/>
    <w:rsid w:val="00DA7AD3"/>
    <w:rsid w:val="00DA7C22"/>
    <w:rsid w:val="00DA7D0E"/>
    <w:rsid w:val="00DA7E2D"/>
    <w:rsid w:val="00DA7E5A"/>
    <w:rsid w:val="00DB0032"/>
    <w:rsid w:val="00DB01F3"/>
    <w:rsid w:val="00DB03DB"/>
    <w:rsid w:val="00DB08AB"/>
    <w:rsid w:val="00DB0C38"/>
    <w:rsid w:val="00DB10DD"/>
    <w:rsid w:val="00DB12AC"/>
    <w:rsid w:val="00DB12B8"/>
    <w:rsid w:val="00DB1628"/>
    <w:rsid w:val="00DB1A7C"/>
    <w:rsid w:val="00DB1B84"/>
    <w:rsid w:val="00DB1D29"/>
    <w:rsid w:val="00DB24D4"/>
    <w:rsid w:val="00DB27EA"/>
    <w:rsid w:val="00DB2D26"/>
    <w:rsid w:val="00DB2F2F"/>
    <w:rsid w:val="00DB34E2"/>
    <w:rsid w:val="00DB3545"/>
    <w:rsid w:val="00DB37F9"/>
    <w:rsid w:val="00DB3AD5"/>
    <w:rsid w:val="00DB3EE5"/>
    <w:rsid w:val="00DB3F1D"/>
    <w:rsid w:val="00DB46D9"/>
    <w:rsid w:val="00DB4ACA"/>
    <w:rsid w:val="00DB4C0A"/>
    <w:rsid w:val="00DB56B1"/>
    <w:rsid w:val="00DB575C"/>
    <w:rsid w:val="00DB578A"/>
    <w:rsid w:val="00DB58A0"/>
    <w:rsid w:val="00DB66A8"/>
    <w:rsid w:val="00DB6F73"/>
    <w:rsid w:val="00DB6F95"/>
    <w:rsid w:val="00DB7013"/>
    <w:rsid w:val="00DB7215"/>
    <w:rsid w:val="00DB7269"/>
    <w:rsid w:val="00DB727C"/>
    <w:rsid w:val="00DB7293"/>
    <w:rsid w:val="00DB7740"/>
    <w:rsid w:val="00DB7A71"/>
    <w:rsid w:val="00DB7A7C"/>
    <w:rsid w:val="00DB7B97"/>
    <w:rsid w:val="00DB7DE5"/>
    <w:rsid w:val="00DC04D9"/>
    <w:rsid w:val="00DC07F9"/>
    <w:rsid w:val="00DC088A"/>
    <w:rsid w:val="00DC0A07"/>
    <w:rsid w:val="00DC0C43"/>
    <w:rsid w:val="00DC0C74"/>
    <w:rsid w:val="00DC0D23"/>
    <w:rsid w:val="00DC10A0"/>
    <w:rsid w:val="00DC1508"/>
    <w:rsid w:val="00DC1B8B"/>
    <w:rsid w:val="00DC1D29"/>
    <w:rsid w:val="00DC2523"/>
    <w:rsid w:val="00DC256D"/>
    <w:rsid w:val="00DC2630"/>
    <w:rsid w:val="00DC2870"/>
    <w:rsid w:val="00DC2A11"/>
    <w:rsid w:val="00DC2E42"/>
    <w:rsid w:val="00DC2EF2"/>
    <w:rsid w:val="00DC3140"/>
    <w:rsid w:val="00DC31B8"/>
    <w:rsid w:val="00DC3248"/>
    <w:rsid w:val="00DC3316"/>
    <w:rsid w:val="00DC3356"/>
    <w:rsid w:val="00DC336F"/>
    <w:rsid w:val="00DC3418"/>
    <w:rsid w:val="00DC38A8"/>
    <w:rsid w:val="00DC3959"/>
    <w:rsid w:val="00DC3A5F"/>
    <w:rsid w:val="00DC3DF3"/>
    <w:rsid w:val="00DC3F7F"/>
    <w:rsid w:val="00DC4053"/>
    <w:rsid w:val="00DC425A"/>
    <w:rsid w:val="00DC47B1"/>
    <w:rsid w:val="00DC486E"/>
    <w:rsid w:val="00DC538F"/>
    <w:rsid w:val="00DC58C0"/>
    <w:rsid w:val="00DC5BB3"/>
    <w:rsid w:val="00DC6121"/>
    <w:rsid w:val="00DC61BB"/>
    <w:rsid w:val="00DC6309"/>
    <w:rsid w:val="00DC633E"/>
    <w:rsid w:val="00DC63C8"/>
    <w:rsid w:val="00DC655A"/>
    <w:rsid w:val="00DC667F"/>
    <w:rsid w:val="00DC695C"/>
    <w:rsid w:val="00DC6B01"/>
    <w:rsid w:val="00DC6B4D"/>
    <w:rsid w:val="00DC6C00"/>
    <w:rsid w:val="00DC6C69"/>
    <w:rsid w:val="00DC6D6A"/>
    <w:rsid w:val="00DC6EB2"/>
    <w:rsid w:val="00DC7305"/>
    <w:rsid w:val="00DD002C"/>
    <w:rsid w:val="00DD0A4D"/>
    <w:rsid w:val="00DD0B11"/>
    <w:rsid w:val="00DD0E27"/>
    <w:rsid w:val="00DD0E6B"/>
    <w:rsid w:val="00DD0FD7"/>
    <w:rsid w:val="00DD1095"/>
    <w:rsid w:val="00DD11E7"/>
    <w:rsid w:val="00DD124C"/>
    <w:rsid w:val="00DD1438"/>
    <w:rsid w:val="00DD17C6"/>
    <w:rsid w:val="00DD1866"/>
    <w:rsid w:val="00DD1A0B"/>
    <w:rsid w:val="00DD1AD6"/>
    <w:rsid w:val="00DD22A1"/>
    <w:rsid w:val="00DD24D8"/>
    <w:rsid w:val="00DD2554"/>
    <w:rsid w:val="00DD276B"/>
    <w:rsid w:val="00DD2A9F"/>
    <w:rsid w:val="00DD2C30"/>
    <w:rsid w:val="00DD2DE1"/>
    <w:rsid w:val="00DD309F"/>
    <w:rsid w:val="00DD357F"/>
    <w:rsid w:val="00DD3676"/>
    <w:rsid w:val="00DD37D4"/>
    <w:rsid w:val="00DD386A"/>
    <w:rsid w:val="00DD38EB"/>
    <w:rsid w:val="00DD3957"/>
    <w:rsid w:val="00DD3A5B"/>
    <w:rsid w:val="00DD3AA9"/>
    <w:rsid w:val="00DD3B5E"/>
    <w:rsid w:val="00DD3C1D"/>
    <w:rsid w:val="00DD3D32"/>
    <w:rsid w:val="00DD4569"/>
    <w:rsid w:val="00DD502A"/>
    <w:rsid w:val="00DD5050"/>
    <w:rsid w:val="00DD5281"/>
    <w:rsid w:val="00DD58A8"/>
    <w:rsid w:val="00DD58D7"/>
    <w:rsid w:val="00DD5A9F"/>
    <w:rsid w:val="00DD5C8F"/>
    <w:rsid w:val="00DD5CE5"/>
    <w:rsid w:val="00DD5D0F"/>
    <w:rsid w:val="00DD63DF"/>
    <w:rsid w:val="00DD63FE"/>
    <w:rsid w:val="00DD6BED"/>
    <w:rsid w:val="00DD6CC3"/>
    <w:rsid w:val="00DD6D57"/>
    <w:rsid w:val="00DD6DBE"/>
    <w:rsid w:val="00DD7018"/>
    <w:rsid w:val="00DD70C9"/>
    <w:rsid w:val="00DD79E3"/>
    <w:rsid w:val="00DD7B92"/>
    <w:rsid w:val="00DD7D85"/>
    <w:rsid w:val="00DD7DFE"/>
    <w:rsid w:val="00DD7E2A"/>
    <w:rsid w:val="00DD7F16"/>
    <w:rsid w:val="00DE04DE"/>
    <w:rsid w:val="00DE052F"/>
    <w:rsid w:val="00DE0914"/>
    <w:rsid w:val="00DE0A02"/>
    <w:rsid w:val="00DE0AFA"/>
    <w:rsid w:val="00DE0FBB"/>
    <w:rsid w:val="00DE12D6"/>
    <w:rsid w:val="00DE1524"/>
    <w:rsid w:val="00DE1815"/>
    <w:rsid w:val="00DE1B6F"/>
    <w:rsid w:val="00DE1DEE"/>
    <w:rsid w:val="00DE20A0"/>
    <w:rsid w:val="00DE23F1"/>
    <w:rsid w:val="00DE24EF"/>
    <w:rsid w:val="00DE32D4"/>
    <w:rsid w:val="00DE3C00"/>
    <w:rsid w:val="00DE3F9B"/>
    <w:rsid w:val="00DE40E3"/>
    <w:rsid w:val="00DE42A4"/>
    <w:rsid w:val="00DE4394"/>
    <w:rsid w:val="00DE4C6A"/>
    <w:rsid w:val="00DE501F"/>
    <w:rsid w:val="00DE524C"/>
    <w:rsid w:val="00DE545F"/>
    <w:rsid w:val="00DE59BB"/>
    <w:rsid w:val="00DE5B0E"/>
    <w:rsid w:val="00DE5B9E"/>
    <w:rsid w:val="00DE5EBF"/>
    <w:rsid w:val="00DE6184"/>
    <w:rsid w:val="00DE61EF"/>
    <w:rsid w:val="00DE63E4"/>
    <w:rsid w:val="00DE64BB"/>
    <w:rsid w:val="00DE6671"/>
    <w:rsid w:val="00DE6D89"/>
    <w:rsid w:val="00DE6EBD"/>
    <w:rsid w:val="00DE6F94"/>
    <w:rsid w:val="00DE70E7"/>
    <w:rsid w:val="00DE7797"/>
    <w:rsid w:val="00DE7851"/>
    <w:rsid w:val="00DE7904"/>
    <w:rsid w:val="00DE7AC6"/>
    <w:rsid w:val="00DE7BB9"/>
    <w:rsid w:val="00DE7C23"/>
    <w:rsid w:val="00DE7DBC"/>
    <w:rsid w:val="00DE7E9D"/>
    <w:rsid w:val="00DF000D"/>
    <w:rsid w:val="00DF00FA"/>
    <w:rsid w:val="00DF015C"/>
    <w:rsid w:val="00DF033A"/>
    <w:rsid w:val="00DF03E9"/>
    <w:rsid w:val="00DF1107"/>
    <w:rsid w:val="00DF122D"/>
    <w:rsid w:val="00DF123E"/>
    <w:rsid w:val="00DF12A6"/>
    <w:rsid w:val="00DF1579"/>
    <w:rsid w:val="00DF15A3"/>
    <w:rsid w:val="00DF16D3"/>
    <w:rsid w:val="00DF1AE6"/>
    <w:rsid w:val="00DF1D21"/>
    <w:rsid w:val="00DF1E12"/>
    <w:rsid w:val="00DF20B6"/>
    <w:rsid w:val="00DF22F2"/>
    <w:rsid w:val="00DF2332"/>
    <w:rsid w:val="00DF2A18"/>
    <w:rsid w:val="00DF2BF8"/>
    <w:rsid w:val="00DF2BF9"/>
    <w:rsid w:val="00DF308D"/>
    <w:rsid w:val="00DF3128"/>
    <w:rsid w:val="00DF37E5"/>
    <w:rsid w:val="00DF3B55"/>
    <w:rsid w:val="00DF3BAB"/>
    <w:rsid w:val="00DF3BC9"/>
    <w:rsid w:val="00DF3DA9"/>
    <w:rsid w:val="00DF3DED"/>
    <w:rsid w:val="00DF4495"/>
    <w:rsid w:val="00DF46BE"/>
    <w:rsid w:val="00DF4A2E"/>
    <w:rsid w:val="00DF4B78"/>
    <w:rsid w:val="00DF4D8A"/>
    <w:rsid w:val="00DF5274"/>
    <w:rsid w:val="00DF591C"/>
    <w:rsid w:val="00DF5C5E"/>
    <w:rsid w:val="00DF5D13"/>
    <w:rsid w:val="00DF5DC3"/>
    <w:rsid w:val="00DF5F3B"/>
    <w:rsid w:val="00DF68E4"/>
    <w:rsid w:val="00DF6931"/>
    <w:rsid w:val="00DF6AEF"/>
    <w:rsid w:val="00DF6B5D"/>
    <w:rsid w:val="00DF6CEE"/>
    <w:rsid w:val="00DF6DE8"/>
    <w:rsid w:val="00DF6E78"/>
    <w:rsid w:val="00DF7401"/>
    <w:rsid w:val="00DF7AB8"/>
    <w:rsid w:val="00DF7E6E"/>
    <w:rsid w:val="00E0022D"/>
    <w:rsid w:val="00E00242"/>
    <w:rsid w:val="00E01248"/>
    <w:rsid w:val="00E01563"/>
    <w:rsid w:val="00E01B71"/>
    <w:rsid w:val="00E01C0A"/>
    <w:rsid w:val="00E01C75"/>
    <w:rsid w:val="00E0205E"/>
    <w:rsid w:val="00E020BE"/>
    <w:rsid w:val="00E022CD"/>
    <w:rsid w:val="00E024CD"/>
    <w:rsid w:val="00E02BEB"/>
    <w:rsid w:val="00E02D08"/>
    <w:rsid w:val="00E02F3C"/>
    <w:rsid w:val="00E03022"/>
    <w:rsid w:val="00E03252"/>
    <w:rsid w:val="00E032CB"/>
    <w:rsid w:val="00E0352D"/>
    <w:rsid w:val="00E03867"/>
    <w:rsid w:val="00E03C53"/>
    <w:rsid w:val="00E03C58"/>
    <w:rsid w:val="00E03C99"/>
    <w:rsid w:val="00E04075"/>
    <w:rsid w:val="00E040EA"/>
    <w:rsid w:val="00E04575"/>
    <w:rsid w:val="00E045C1"/>
    <w:rsid w:val="00E046C6"/>
    <w:rsid w:val="00E0492C"/>
    <w:rsid w:val="00E051DB"/>
    <w:rsid w:val="00E05246"/>
    <w:rsid w:val="00E05330"/>
    <w:rsid w:val="00E054C5"/>
    <w:rsid w:val="00E0576B"/>
    <w:rsid w:val="00E0584B"/>
    <w:rsid w:val="00E05C6D"/>
    <w:rsid w:val="00E05C98"/>
    <w:rsid w:val="00E060E4"/>
    <w:rsid w:val="00E0649C"/>
    <w:rsid w:val="00E064A1"/>
    <w:rsid w:val="00E0690E"/>
    <w:rsid w:val="00E075FB"/>
    <w:rsid w:val="00E079DE"/>
    <w:rsid w:val="00E07B15"/>
    <w:rsid w:val="00E07DFF"/>
    <w:rsid w:val="00E1036C"/>
    <w:rsid w:val="00E103A9"/>
    <w:rsid w:val="00E1095F"/>
    <w:rsid w:val="00E10FA7"/>
    <w:rsid w:val="00E10FF2"/>
    <w:rsid w:val="00E110D5"/>
    <w:rsid w:val="00E1113F"/>
    <w:rsid w:val="00E111F1"/>
    <w:rsid w:val="00E1187E"/>
    <w:rsid w:val="00E119EB"/>
    <w:rsid w:val="00E11A92"/>
    <w:rsid w:val="00E11C15"/>
    <w:rsid w:val="00E11FD2"/>
    <w:rsid w:val="00E1261F"/>
    <w:rsid w:val="00E1271B"/>
    <w:rsid w:val="00E12779"/>
    <w:rsid w:val="00E13046"/>
    <w:rsid w:val="00E1339C"/>
    <w:rsid w:val="00E13468"/>
    <w:rsid w:val="00E13B79"/>
    <w:rsid w:val="00E13DB6"/>
    <w:rsid w:val="00E140C4"/>
    <w:rsid w:val="00E1471D"/>
    <w:rsid w:val="00E1499D"/>
    <w:rsid w:val="00E14C21"/>
    <w:rsid w:val="00E15240"/>
    <w:rsid w:val="00E15378"/>
    <w:rsid w:val="00E15874"/>
    <w:rsid w:val="00E15A8F"/>
    <w:rsid w:val="00E15E51"/>
    <w:rsid w:val="00E15F13"/>
    <w:rsid w:val="00E16681"/>
    <w:rsid w:val="00E1691E"/>
    <w:rsid w:val="00E16A5E"/>
    <w:rsid w:val="00E16A9E"/>
    <w:rsid w:val="00E16AD1"/>
    <w:rsid w:val="00E16AFC"/>
    <w:rsid w:val="00E16C92"/>
    <w:rsid w:val="00E16DC9"/>
    <w:rsid w:val="00E16F32"/>
    <w:rsid w:val="00E170C1"/>
    <w:rsid w:val="00E17169"/>
    <w:rsid w:val="00E17460"/>
    <w:rsid w:val="00E1746C"/>
    <w:rsid w:val="00E1749A"/>
    <w:rsid w:val="00E1775C"/>
    <w:rsid w:val="00E17A0C"/>
    <w:rsid w:val="00E17D56"/>
    <w:rsid w:val="00E17F87"/>
    <w:rsid w:val="00E200EF"/>
    <w:rsid w:val="00E20202"/>
    <w:rsid w:val="00E2020D"/>
    <w:rsid w:val="00E202A8"/>
    <w:rsid w:val="00E20409"/>
    <w:rsid w:val="00E209F0"/>
    <w:rsid w:val="00E20D5A"/>
    <w:rsid w:val="00E20E61"/>
    <w:rsid w:val="00E2143A"/>
    <w:rsid w:val="00E214D1"/>
    <w:rsid w:val="00E2158F"/>
    <w:rsid w:val="00E21914"/>
    <w:rsid w:val="00E219AB"/>
    <w:rsid w:val="00E21F72"/>
    <w:rsid w:val="00E22155"/>
    <w:rsid w:val="00E221A6"/>
    <w:rsid w:val="00E225EE"/>
    <w:rsid w:val="00E23722"/>
    <w:rsid w:val="00E23943"/>
    <w:rsid w:val="00E23AD4"/>
    <w:rsid w:val="00E23EDE"/>
    <w:rsid w:val="00E240A7"/>
    <w:rsid w:val="00E25210"/>
    <w:rsid w:val="00E252AA"/>
    <w:rsid w:val="00E25393"/>
    <w:rsid w:val="00E25774"/>
    <w:rsid w:val="00E257A6"/>
    <w:rsid w:val="00E257DE"/>
    <w:rsid w:val="00E25AD5"/>
    <w:rsid w:val="00E25E74"/>
    <w:rsid w:val="00E26394"/>
    <w:rsid w:val="00E26773"/>
    <w:rsid w:val="00E26AA9"/>
    <w:rsid w:val="00E26CA2"/>
    <w:rsid w:val="00E26D9E"/>
    <w:rsid w:val="00E27017"/>
    <w:rsid w:val="00E27114"/>
    <w:rsid w:val="00E271C6"/>
    <w:rsid w:val="00E271EE"/>
    <w:rsid w:val="00E2731A"/>
    <w:rsid w:val="00E27554"/>
    <w:rsid w:val="00E2799D"/>
    <w:rsid w:val="00E27C0B"/>
    <w:rsid w:val="00E30270"/>
    <w:rsid w:val="00E304FE"/>
    <w:rsid w:val="00E3059C"/>
    <w:rsid w:val="00E3076A"/>
    <w:rsid w:val="00E30789"/>
    <w:rsid w:val="00E308F4"/>
    <w:rsid w:val="00E310F4"/>
    <w:rsid w:val="00E31330"/>
    <w:rsid w:val="00E317FD"/>
    <w:rsid w:val="00E31C33"/>
    <w:rsid w:val="00E31DA2"/>
    <w:rsid w:val="00E31E73"/>
    <w:rsid w:val="00E31FF4"/>
    <w:rsid w:val="00E32174"/>
    <w:rsid w:val="00E32477"/>
    <w:rsid w:val="00E32495"/>
    <w:rsid w:val="00E324C1"/>
    <w:rsid w:val="00E324C6"/>
    <w:rsid w:val="00E32524"/>
    <w:rsid w:val="00E32843"/>
    <w:rsid w:val="00E32A4A"/>
    <w:rsid w:val="00E32FEA"/>
    <w:rsid w:val="00E330BE"/>
    <w:rsid w:val="00E33144"/>
    <w:rsid w:val="00E33231"/>
    <w:rsid w:val="00E332F0"/>
    <w:rsid w:val="00E3330B"/>
    <w:rsid w:val="00E33399"/>
    <w:rsid w:val="00E333D9"/>
    <w:rsid w:val="00E333DE"/>
    <w:rsid w:val="00E3368E"/>
    <w:rsid w:val="00E3386E"/>
    <w:rsid w:val="00E33B08"/>
    <w:rsid w:val="00E33B81"/>
    <w:rsid w:val="00E33CE8"/>
    <w:rsid w:val="00E33D0D"/>
    <w:rsid w:val="00E348B0"/>
    <w:rsid w:val="00E349D6"/>
    <w:rsid w:val="00E34FBA"/>
    <w:rsid w:val="00E35203"/>
    <w:rsid w:val="00E35986"/>
    <w:rsid w:val="00E3598C"/>
    <w:rsid w:val="00E35C1D"/>
    <w:rsid w:val="00E35DA9"/>
    <w:rsid w:val="00E36469"/>
    <w:rsid w:val="00E367BF"/>
    <w:rsid w:val="00E36A38"/>
    <w:rsid w:val="00E36C31"/>
    <w:rsid w:val="00E36DBF"/>
    <w:rsid w:val="00E3702D"/>
    <w:rsid w:val="00E370BE"/>
    <w:rsid w:val="00E370ED"/>
    <w:rsid w:val="00E37104"/>
    <w:rsid w:val="00E37373"/>
    <w:rsid w:val="00E37515"/>
    <w:rsid w:val="00E3761F"/>
    <w:rsid w:val="00E37674"/>
    <w:rsid w:val="00E37B5C"/>
    <w:rsid w:val="00E37E30"/>
    <w:rsid w:val="00E37F65"/>
    <w:rsid w:val="00E4054A"/>
    <w:rsid w:val="00E4055F"/>
    <w:rsid w:val="00E407DB"/>
    <w:rsid w:val="00E40B40"/>
    <w:rsid w:val="00E40EEC"/>
    <w:rsid w:val="00E41052"/>
    <w:rsid w:val="00E419DE"/>
    <w:rsid w:val="00E41BA2"/>
    <w:rsid w:val="00E41C85"/>
    <w:rsid w:val="00E41E60"/>
    <w:rsid w:val="00E4202E"/>
    <w:rsid w:val="00E423E4"/>
    <w:rsid w:val="00E42454"/>
    <w:rsid w:val="00E42949"/>
    <w:rsid w:val="00E42974"/>
    <w:rsid w:val="00E42A4E"/>
    <w:rsid w:val="00E42DC4"/>
    <w:rsid w:val="00E430E2"/>
    <w:rsid w:val="00E435EB"/>
    <w:rsid w:val="00E43670"/>
    <w:rsid w:val="00E43681"/>
    <w:rsid w:val="00E43877"/>
    <w:rsid w:val="00E43A8E"/>
    <w:rsid w:val="00E43BBB"/>
    <w:rsid w:val="00E43E3A"/>
    <w:rsid w:val="00E440EF"/>
    <w:rsid w:val="00E4428D"/>
    <w:rsid w:val="00E44416"/>
    <w:rsid w:val="00E44541"/>
    <w:rsid w:val="00E446AF"/>
    <w:rsid w:val="00E44884"/>
    <w:rsid w:val="00E449E9"/>
    <w:rsid w:val="00E44A68"/>
    <w:rsid w:val="00E44CAB"/>
    <w:rsid w:val="00E44E01"/>
    <w:rsid w:val="00E455AF"/>
    <w:rsid w:val="00E4577F"/>
    <w:rsid w:val="00E45A46"/>
    <w:rsid w:val="00E45B18"/>
    <w:rsid w:val="00E45B65"/>
    <w:rsid w:val="00E45C7E"/>
    <w:rsid w:val="00E46012"/>
    <w:rsid w:val="00E46116"/>
    <w:rsid w:val="00E4612C"/>
    <w:rsid w:val="00E4620F"/>
    <w:rsid w:val="00E463F2"/>
    <w:rsid w:val="00E46464"/>
    <w:rsid w:val="00E4647C"/>
    <w:rsid w:val="00E46926"/>
    <w:rsid w:val="00E46D32"/>
    <w:rsid w:val="00E47732"/>
    <w:rsid w:val="00E47800"/>
    <w:rsid w:val="00E47A96"/>
    <w:rsid w:val="00E47C5E"/>
    <w:rsid w:val="00E47C65"/>
    <w:rsid w:val="00E50370"/>
    <w:rsid w:val="00E5056D"/>
    <w:rsid w:val="00E505BA"/>
    <w:rsid w:val="00E507DD"/>
    <w:rsid w:val="00E50D19"/>
    <w:rsid w:val="00E50EC3"/>
    <w:rsid w:val="00E50F83"/>
    <w:rsid w:val="00E512AF"/>
    <w:rsid w:val="00E51371"/>
    <w:rsid w:val="00E5138F"/>
    <w:rsid w:val="00E513B0"/>
    <w:rsid w:val="00E5143F"/>
    <w:rsid w:val="00E51541"/>
    <w:rsid w:val="00E51577"/>
    <w:rsid w:val="00E519CF"/>
    <w:rsid w:val="00E51D0B"/>
    <w:rsid w:val="00E51E19"/>
    <w:rsid w:val="00E51E2B"/>
    <w:rsid w:val="00E51F8C"/>
    <w:rsid w:val="00E5206A"/>
    <w:rsid w:val="00E522BF"/>
    <w:rsid w:val="00E522FE"/>
    <w:rsid w:val="00E5242F"/>
    <w:rsid w:val="00E5266C"/>
    <w:rsid w:val="00E5285A"/>
    <w:rsid w:val="00E529F6"/>
    <w:rsid w:val="00E53099"/>
    <w:rsid w:val="00E53267"/>
    <w:rsid w:val="00E53482"/>
    <w:rsid w:val="00E53D77"/>
    <w:rsid w:val="00E53E0E"/>
    <w:rsid w:val="00E5400A"/>
    <w:rsid w:val="00E541FD"/>
    <w:rsid w:val="00E545A5"/>
    <w:rsid w:val="00E5464C"/>
    <w:rsid w:val="00E5490E"/>
    <w:rsid w:val="00E5493A"/>
    <w:rsid w:val="00E54C8C"/>
    <w:rsid w:val="00E54E6A"/>
    <w:rsid w:val="00E559D8"/>
    <w:rsid w:val="00E55CC0"/>
    <w:rsid w:val="00E55FC0"/>
    <w:rsid w:val="00E562BC"/>
    <w:rsid w:val="00E56450"/>
    <w:rsid w:val="00E566C2"/>
    <w:rsid w:val="00E56928"/>
    <w:rsid w:val="00E56BEB"/>
    <w:rsid w:val="00E56E19"/>
    <w:rsid w:val="00E56EC9"/>
    <w:rsid w:val="00E56F22"/>
    <w:rsid w:val="00E5722A"/>
    <w:rsid w:val="00E573F3"/>
    <w:rsid w:val="00E576AE"/>
    <w:rsid w:val="00E57954"/>
    <w:rsid w:val="00E5796A"/>
    <w:rsid w:val="00E57A61"/>
    <w:rsid w:val="00E57B24"/>
    <w:rsid w:val="00E57C2E"/>
    <w:rsid w:val="00E57F7D"/>
    <w:rsid w:val="00E600B0"/>
    <w:rsid w:val="00E6019E"/>
    <w:rsid w:val="00E60308"/>
    <w:rsid w:val="00E60416"/>
    <w:rsid w:val="00E604D1"/>
    <w:rsid w:val="00E60588"/>
    <w:rsid w:val="00E60AA0"/>
    <w:rsid w:val="00E60BEA"/>
    <w:rsid w:val="00E6122F"/>
    <w:rsid w:val="00E6128C"/>
    <w:rsid w:val="00E61564"/>
    <w:rsid w:val="00E615F1"/>
    <w:rsid w:val="00E6163F"/>
    <w:rsid w:val="00E61771"/>
    <w:rsid w:val="00E619E3"/>
    <w:rsid w:val="00E61AA0"/>
    <w:rsid w:val="00E61CF6"/>
    <w:rsid w:val="00E626E6"/>
    <w:rsid w:val="00E62EC2"/>
    <w:rsid w:val="00E6300F"/>
    <w:rsid w:val="00E63312"/>
    <w:rsid w:val="00E63438"/>
    <w:rsid w:val="00E63917"/>
    <w:rsid w:val="00E63A84"/>
    <w:rsid w:val="00E63ACE"/>
    <w:rsid w:val="00E63D1B"/>
    <w:rsid w:val="00E63E47"/>
    <w:rsid w:val="00E63EBC"/>
    <w:rsid w:val="00E641DF"/>
    <w:rsid w:val="00E6436A"/>
    <w:rsid w:val="00E645BC"/>
    <w:rsid w:val="00E6465B"/>
    <w:rsid w:val="00E64B16"/>
    <w:rsid w:val="00E64D8C"/>
    <w:rsid w:val="00E65026"/>
    <w:rsid w:val="00E652D5"/>
    <w:rsid w:val="00E65574"/>
    <w:rsid w:val="00E65884"/>
    <w:rsid w:val="00E65BF4"/>
    <w:rsid w:val="00E65F6B"/>
    <w:rsid w:val="00E66360"/>
    <w:rsid w:val="00E66575"/>
    <w:rsid w:val="00E6664C"/>
    <w:rsid w:val="00E6694F"/>
    <w:rsid w:val="00E66A39"/>
    <w:rsid w:val="00E66FEA"/>
    <w:rsid w:val="00E673C3"/>
    <w:rsid w:val="00E677A1"/>
    <w:rsid w:val="00E677FF"/>
    <w:rsid w:val="00E6797F"/>
    <w:rsid w:val="00E67D66"/>
    <w:rsid w:val="00E70166"/>
    <w:rsid w:val="00E70230"/>
    <w:rsid w:val="00E7066A"/>
    <w:rsid w:val="00E707BB"/>
    <w:rsid w:val="00E709E7"/>
    <w:rsid w:val="00E709E9"/>
    <w:rsid w:val="00E71100"/>
    <w:rsid w:val="00E711F2"/>
    <w:rsid w:val="00E71280"/>
    <w:rsid w:val="00E71436"/>
    <w:rsid w:val="00E71BD6"/>
    <w:rsid w:val="00E71D25"/>
    <w:rsid w:val="00E720B5"/>
    <w:rsid w:val="00E7241C"/>
    <w:rsid w:val="00E724EB"/>
    <w:rsid w:val="00E72624"/>
    <w:rsid w:val="00E72E6A"/>
    <w:rsid w:val="00E733CE"/>
    <w:rsid w:val="00E7377A"/>
    <w:rsid w:val="00E73994"/>
    <w:rsid w:val="00E73A9D"/>
    <w:rsid w:val="00E73DB3"/>
    <w:rsid w:val="00E73E4C"/>
    <w:rsid w:val="00E743EA"/>
    <w:rsid w:val="00E748E4"/>
    <w:rsid w:val="00E74BF6"/>
    <w:rsid w:val="00E74E17"/>
    <w:rsid w:val="00E74E45"/>
    <w:rsid w:val="00E75196"/>
    <w:rsid w:val="00E754EF"/>
    <w:rsid w:val="00E7576D"/>
    <w:rsid w:val="00E758A4"/>
    <w:rsid w:val="00E75D56"/>
    <w:rsid w:val="00E764FE"/>
    <w:rsid w:val="00E765A8"/>
    <w:rsid w:val="00E7732F"/>
    <w:rsid w:val="00E77A0D"/>
    <w:rsid w:val="00E77E40"/>
    <w:rsid w:val="00E77F5C"/>
    <w:rsid w:val="00E80519"/>
    <w:rsid w:val="00E80AFB"/>
    <w:rsid w:val="00E80BF9"/>
    <w:rsid w:val="00E80D54"/>
    <w:rsid w:val="00E80F3D"/>
    <w:rsid w:val="00E81173"/>
    <w:rsid w:val="00E8132D"/>
    <w:rsid w:val="00E81572"/>
    <w:rsid w:val="00E81690"/>
    <w:rsid w:val="00E81D34"/>
    <w:rsid w:val="00E81D64"/>
    <w:rsid w:val="00E81F89"/>
    <w:rsid w:val="00E81FCD"/>
    <w:rsid w:val="00E8242C"/>
    <w:rsid w:val="00E82616"/>
    <w:rsid w:val="00E82623"/>
    <w:rsid w:val="00E83085"/>
    <w:rsid w:val="00E83218"/>
    <w:rsid w:val="00E833EA"/>
    <w:rsid w:val="00E83A5F"/>
    <w:rsid w:val="00E83D37"/>
    <w:rsid w:val="00E83E64"/>
    <w:rsid w:val="00E83FA1"/>
    <w:rsid w:val="00E84070"/>
    <w:rsid w:val="00E84130"/>
    <w:rsid w:val="00E8439E"/>
    <w:rsid w:val="00E84984"/>
    <w:rsid w:val="00E84BAC"/>
    <w:rsid w:val="00E84FAA"/>
    <w:rsid w:val="00E85855"/>
    <w:rsid w:val="00E858A3"/>
    <w:rsid w:val="00E85B94"/>
    <w:rsid w:val="00E8615B"/>
    <w:rsid w:val="00E86188"/>
    <w:rsid w:val="00E861E9"/>
    <w:rsid w:val="00E862DB"/>
    <w:rsid w:val="00E86516"/>
    <w:rsid w:val="00E8663D"/>
    <w:rsid w:val="00E868D9"/>
    <w:rsid w:val="00E86F3A"/>
    <w:rsid w:val="00E86F6F"/>
    <w:rsid w:val="00E87039"/>
    <w:rsid w:val="00E87101"/>
    <w:rsid w:val="00E876C4"/>
    <w:rsid w:val="00E87B36"/>
    <w:rsid w:val="00E87C80"/>
    <w:rsid w:val="00E87F4C"/>
    <w:rsid w:val="00E87F7C"/>
    <w:rsid w:val="00E900FD"/>
    <w:rsid w:val="00E9026D"/>
    <w:rsid w:val="00E90584"/>
    <w:rsid w:val="00E909B6"/>
    <w:rsid w:val="00E909E7"/>
    <w:rsid w:val="00E90D0C"/>
    <w:rsid w:val="00E91280"/>
    <w:rsid w:val="00E912C4"/>
    <w:rsid w:val="00E914B8"/>
    <w:rsid w:val="00E9155C"/>
    <w:rsid w:val="00E91570"/>
    <w:rsid w:val="00E915D0"/>
    <w:rsid w:val="00E9177D"/>
    <w:rsid w:val="00E92074"/>
    <w:rsid w:val="00E921E6"/>
    <w:rsid w:val="00E9243D"/>
    <w:rsid w:val="00E92881"/>
    <w:rsid w:val="00E92A8D"/>
    <w:rsid w:val="00E92B1E"/>
    <w:rsid w:val="00E92B82"/>
    <w:rsid w:val="00E94062"/>
    <w:rsid w:val="00E94287"/>
    <w:rsid w:val="00E942BA"/>
    <w:rsid w:val="00E945FF"/>
    <w:rsid w:val="00E948EA"/>
    <w:rsid w:val="00E94C31"/>
    <w:rsid w:val="00E94D03"/>
    <w:rsid w:val="00E94D2C"/>
    <w:rsid w:val="00E952B9"/>
    <w:rsid w:val="00E955AA"/>
    <w:rsid w:val="00E957FC"/>
    <w:rsid w:val="00E95AEC"/>
    <w:rsid w:val="00E95B9F"/>
    <w:rsid w:val="00E95F46"/>
    <w:rsid w:val="00E960E6"/>
    <w:rsid w:val="00E96230"/>
    <w:rsid w:val="00E96232"/>
    <w:rsid w:val="00E962DE"/>
    <w:rsid w:val="00E96491"/>
    <w:rsid w:val="00E96A98"/>
    <w:rsid w:val="00E96AEB"/>
    <w:rsid w:val="00E96D63"/>
    <w:rsid w:val="00E97690"/>
    <w:rsid w:val="00E9786B"/>
    <w:rsid w:val="00E978D2"/>
    <w:rsid w:val="00E97AD7"/>
    <w:rsid w:val="00E97FDF"/>
    <w:rsid w:val="00EA01C9"/>
    <w:rsid w:val="00EA05ED"/>
    <w:rsid w:val="00EA0E88"/>
    <w:rsid w:val="00EA1835"/>
    <w:rsid w:val="00EA1A98"/>
    <w:rsid w:val="00EA1B83"/>
    <w:rsid w:val="00EA25CA"/>
    <w:rsid w:val="00EA2874"/>
    <w:rsid w:val="00EA2A18"/>
    <w:rsid w:val="00EA2F1D"/>
    <w:rsid w:val="00EA304B"/>
    <w:rsid w:val="00EA310D"/>
    <w:rsid w:val="00EA31FC"/>
    <w:rsid w:val="00EA327D"/>
    <w:rsid w:val="00EA334F"/>
    <w:rsid w:val="00EA380D"/>
    <w:rsid w:val="00EA3BF3"/>
    <w:rsid w:val="00EA3CBA"/>
    <w:rsid w:val="00EA4173"/>
    <w:rsid w:val="00EA41C3"/>
    <w:rsid w:val="00EA45E1"/>
    <w:rsid w:val="00EA4A29"/>
    <w:rsid w:val="00EA4AAB"/>
    <w:rsid w:val="00EA4ADC"/>
    <w:rsid w:val="00EA4E8B"/>
    <w:rsid w:val="00EA5270"/>
    <w:rsid w:val="00EA57C2"/>
    <w:rsid w:val="00EA57FF"/>
    <w:rsid w:val="00EA6013"/>
    <w:rsid w:val="00EA6187"/>
    <w:rsid w:val="00EA6338"/>
    <w:rsid w:val="00EA6413"/>
    <w:rsid w:val="00EA649B"/>
    <w:rsid w:val="00EA653B"/>
    <w:rsid w:val="00EA6599"/>
    <w:rsid w:val="00EA6677"/>
    <w:rsid w:val="00EA6A83"/>
    <w:rsid w:val="00EA6AFB"/>
    <w:rsid w:val="00EA6B78"/>
    <w:rsid w:val="00EA70C5"/>
    <w:rsid w:val="00EA765E"/>
    <w:rsid w:val="00EA7675"/>
    <w:rsid w:val="00EA7701"/>
    <w:rsid w:val="00EA7B22"/>
    <w:rsid w:val="00EB003C"/>
    <w:rsid w:val="00EB00C8"/>
    <w:rsid w:val="00EB02B5"/>
    <w:rsid w:val="00EB050C"/>
    <w:rsid w:val="00EB0518"/>
    <w:rsid w:val="00EB0525"/>
    <w:rsid w:val="00EB05D6"/>
    <w:rsid w:val="00EB0736"/>
    <w:rsid w:val="00EB0ED3"/>
    <w:rsid w:val="00EB0F98"/>
    <w:rsid w:val="00EB10F0"/>
    <w:rsid w:val="00EB14B4"/>
    <w:rsid w:val="00EB1749"/>
    <w:rsid w:val="00EB1836"/>
    <w:rsid w:val="00EB1A9B"/>
    <w:rsid w:val="00EB1DC9"/>
    <w:rsid w:val="00EB1ED5"/>
    <w:rsid w:val="00EB1F52"/>
    <w:rsid w:val="00EB20A8"/>
    <w:rsid w:val="00EB230B"/>
    <w:rsid w:val="00EB231F"/>
    <w:rsid w:val="00EB2460"/>
    <w:rsid w:val="00EB24EA"/>
    <w:rsid w:val="00EB2515"/>
    <w:rsid w:val="00EB2712"/>
    <w:rsid w:val="00EB2715"/>
    <w:rsid w:val="00EB2734"/>
    <w:rsid w:val="00EB292D"/>
    <w:rsid w:val="00EB2AD4"/>
    <w:rsid w:val="00EB2F8E"/>
    <w:rsid w:val="00EB33C0"/>
    <w:rsid w:val="00EB34FF"/>
    <w:rsid w:val="00EB358F"/>
    <w:rsid w:val="00EB3729"/>
    <w:rsid w:val="00EB3B38"/>
    <w:rsid w:val="00EB3E02"/>
    <w:rsid w:val="00EB3F04"/>
    <w:rsid w:val="00EB4225"/>
    <w:rsid w:val="00EB4CCB"/>
    <w:rsid w:val="00EB4D54"/>
    <w:rsid w:val="00EB503B"/>
    <w:rsid w:val="00EB5326"/>
    <w:rsid w:val="00EB5475"/>
    <w:rsid w:val="00EB563A"/>
    <w:rsid w:val="00EB579C"/>
    <w:rsid w:val="00EB5801"/>
    <w:rsid w:val="00EB5ABF"/>
    <w:rsid w:val="00EB5C26"/>
    <w:rsid w:val="00EB5CA6"/>
    <w:rsid w:val="00EB5F95"/>
    <w:rsid w:val="00EB61FB"/>
    <w:rsid w:val="00EB6634"/>
    <w:rsid w:val="00EB693A"/>
    <w:rsid w:val="00EB6E5A"/>
    <w:rsid w:val="00EB6F29"/>
    <w:rsid w:val="00EB72E6"/>
    <w:rsid w:val="00EB778E"/>
    <w:rsid w:val="00EB7AB8"/>
    <w:rsid w:val="00EB7BB5"/>
    <w:rsid w:val="00EB7E8D"/>
    <w:rsid w:val="00EC024D"/>
    <w:rsid w:val="00EC0527"/>
    <w:rsid w:val="00EC07CB"/>
    <w:rsid w:val="00EC0AEA"/>
    <w:rsid w:val="00EC0EF4"/>
    <w:rsid w:val="00EC12B2"/>
    <w:rsid w:val="00EC15A0"/>
    <w:rsid w:val="00EC1625"/>
    <w:rsid w:val="00EC1A77"/>
    <w:rsid w:val="00EC1E0C"/>
    <w:rsid w:val="00EC203F"/>
    <w:rsid w:val="00EC25D1"/>
    <w:rsid w:val="00EC2762"/>
    <w:rsid w:val="00EC2885"/>
    <w:rsid w:val="00EC29B9"/>
    <w:rsid w:val="00EC2D53"/>
    <w:rsid w:val="00EC2E5F"/>
    <w:rsid w:val="00EC2EF6"/>
    <w:rsid w:val="00EC311B"/>
    <w:rsid w:val="00EC34E4"/>
    <w:rsid w:val="00EC3A1A"/>
    <w:rsid w:val="00EC3C96"/>
    <w:rsid w:val="00EC3E4D"/>
    <w:rsid w:val="00EC3E95"/>
    <w:rsid w:val="00EC4139"/>
    <w:rsid w:val="00EC4285"/>
    <w:rsid w:val="00EC4589"/>
    <w:rsid w:val="00EC475B"/>
    <w:rsid w:val="00EC498D"/>
    <w:rsid w:val="00EC4D32"/>
    <w:rsid w:val="00EC4E53"/>
    <w:rsid w:val="00EC4F19"/>
    <w:rsid w:val="00EC5310"/>
    <w:rsid w:val="00EC5340"/>
    <w:rsid w:val="00EC58D1"/>
    <w:rsid w:val="00EC5B8E"/>
    <w:rsid w:val="00EC6104"/>
    <w:rsid w:val="00EC6459"/>
    <w:rsid w:val="00EC6853"/>
    <w:rsid w:val="00EC6DED"/>
    <w:rsid w:val="00EC758B"/>
    <w:rsid w:val="00EC795E"/>
    <w:rsid w:val="00EC7FEF"/>
    <w:rsid w:val="00ED0079"/>
    <w:rsid w:val="00ED056C"/>
    <w:rsid w:val="00ED0672"/>
    <w:rsid w:val="00ED0994"/>
    <w:rsid w:val="00ED09E9"/>
    <w:rsid w:val="00ED0A78"/>
    <w:rsid w:val="00ED0B34"/>
    <w:rsid w:val="00ED1178"/>
    <w:rsid w:val="00ED1347"/>
    <w:rsid w:val="00ED1586"/>
    <w:rsid w:val="00ED16FA"/>
    <w:rsid w:val="00ED18B7"/>
    <w:rsid w:val="00ED1DE9"/>
    <w:rsid w:val="00ED20D7"/>
    <w:rsid w:val="00ED2129"/>
    <w:rsid w:val="00ED2280"/>
    <w:rsid w:val="00ED24D5"/>
    <w:rsid w:val="00ED27CA"/>
    <w:rsid w:val="00ED2D5D"/>
    <w:rsid w:val="00ED30B3"/>
    <w:rsid w:val="00ED313E"/>
    <w:rsid w:val="00ED3686"/>
    <w:rsid w:val="00ED36B0"/>
    <w:rsid w:val="00ED3876"/>
    <w:rsid w:val="00ED39DF"/>
    <w:rsid w:val="00ED3CA0"/>
    <w:rsid w:val="00ED3E28"/>
    <w:rsid w:val="00ED3EA0"/>
    <w:rsid w:val="00ED4155"/>
    <w:rsid w:val="00ED4245"/>
    <w:rsid w:val="00ED43AB"/>
    <w:rsid w:val="00ED46D3"/>
    <w:rsid w:val="00ED47EA"/>
    <w:rsid w:val="00ED48F5"/>
    <w:rsid w:val="00ED4C3B"/>
    <w:rsid w:val="00ED4FA0"/>
    <w:rsid w:val="00ED5E99"/>
    <w:rsid w:val="00ED6346"/>
    <w:rsid w:val="00ED6445"/>
    <w:rsid w:val="00ED650D"/>
    <w:rsid w:val="00ED65AA"/>
    <w:rsid w:val="00ED66FF"/>
    <w:rsid w:val="00ED685A"/>
    <w:rsid w:val="00ED6B72"/>
    <w:rsid w:val="00ED6C7F"/>
    <w:rsid w:val="00ED71D0"/>
    <w:rsid w:val="00ED760C"/>
    <w:rsid w:val="00ED7A94"/>
    <w:rsid w:val="00ED7B2E"/>
    <w:rsid w:val="00ED7CC4"/>
    <w:rsid w:val="00EE000C"/>
    <w:rsid w:val="00EE02DA"/>
    <w:rsid w:val="00EE0718"/>
    <w:rsid w:val="00EE0731"/>
    <w:rsid w:val="00EE075F"/>
    <w:rsid w:val="00EE0A22"/>
    <w:rsid w:val="00EE0B2F"/>
    <w:rsid w:val="00EE0C6C"/>
    <w:rsid w:val="00EE0E77"/>
    <w:rsid w:val="00EE0F1F"/>
    <w:rsid w:val="00EE1114"/>
    <w:rsid w:val="00EE126D"/>
    <w:rsid w:val="00EE1344"/>
    <w:rsid w:val="00EE1431"/>
    <w:rsid w:val="00EE1BE8"/>
    <w:rsid w:val="00EE2337"/>
    <w:rsid w:val="00EE247D"/>
    <w:rsid w:val="00EE254B"/>
    <w:rsid w:val="00EE25D7"/>
    <w:rsid w:val="00EE26B9"/>
    <w:rsid w:val="00EE2A7E"/>
    <w:rsid w:val="00EE3141"/>
    <w:rsid w:val="00EE314E"/>
    <w:rsid w:val="00EE318A"/>
    <w:rsid w:val="00EE3392"/>
    <w:rsid w:val="00EE385C"/>
    <w:rsid w:val="00EE3896"/>
    <w:rsid w:val="00EE38FA"/>
    <w:rsid w:val="00EE3C9B"/>
    <w:rsid w:val="00EE3E0A"/>
    <w:rsid w:val="00EE4025"/>
    <w:rsid w:val="00EE41FA"/>
    <w:rsid w:val="00EE46D0"/>
    <w:rsid w:val="00EE48B8"/>
    <w:rsid w:val="00EE498F"/>
    <w:rsid w:val="00EE4AA6"/>
    <w:rsid w:val="00EE4BBC"/>
    <w:rsid w:val="00EE4F60"/>
    <w:rsid w:val="00EE56D7"/>
    <w:rsid w:val="00EE5794"/>
    <w:rsid w:val="00EE5B8B"/>
    <w:rsid w:val="00EE6D94"/>
    <w:rsid w:val="00EE6DCE"/>
    <w:rsid w:val="00EE6E12"/>
    <w:rsid w:val="00EE71E9"/>
    <w:rsid w:val="00EE7499"/>
    <w:rsid w:val="00EE75D9"/>
    <w:rsid w:val="00EE7817"/>
    <w:rsid w:val="00EE790C"/>
    <w:rsid w:val="00EE7B97"/>
    <w:rsid w:val="00EE7F90"/>
    <w:rsid w:val="00EF014A"/>
    <w:rsid w:val="00EF036B"/>
    <w:rsid w:val="00EF039E"/>
    <w:rsid w:val="00EF08B0"/>
    <w:rsid w:val="00EF0A70"/>
    <w:rsid w:val="00EF0CEA"/>
    <w:rsid w:val="00EF0D67"/>
    <w:rsid w:val="00EF1023"/>
    <w:rsid w:val="00EF1110"/>
    <w:rsid w:val="00EF1215"/>
    <w:rsid w:val="00EF12B5"/>
    <w:rsid w:val="00EF14B3"/>
    <w:rsid w:val="00EF1526"/>
    <w:rsid w:val="00EF18CE"/>
    <w:rsid w:val="00EF1AAC"/>
    <w:rsid w:val="00EF1EFE"/>
    <w:rsid w:val="00EF1F65"/>
    <w:rsid w:val="00EF2242"/>
    <w:rsid w:val="00EF2252"/>
    <w:rsid w:val="00EF22D6"/>
    <w:rsid w:val="00EF2433"/>
    <w:rsid w:val="00EF29AD"/>
    <w:rsid w:val="00EF2BC1"/>
    <w:rsid w:val="00EF2D93"/>
    <w:rsid w:val="00EF2F8D"/>
    <w:rsid w:val="00EF2FE6"/>
    <w:rsid w:val="00EF338D"/>
    <w:rsid w:val="00EF33DB"/>
    <w:rsid w:val="00EF362A"/>
    <w:rsid w:val="00EF39B8"/>
    <w:rsid w:val="00EF3C35"/>
    <w:rsid w:val="00EF4335"/>
    <w:rsid w:val="00EF4476"/>
    <w:rsid w:val="00EF46F7"/>
    <w:rsid w:val="00EF4912"/>
    <w:rsid w:val="00EF4B16"/>
    <w:rsid w:val="00EF4E5C"/>
    <w:rsid w:val="00EF525C"/>
    <w:rsid w:val="00EF5595"/>
    <w:rsid w:val="00EF6550"/>
    <w:rsid w:val="00EF6C56"/>
    <w:rsid w:val="00EF6C96"/>
    <w:rsid w:val="00EF6E77"/>
    <w:rsid w:val="00EF713E"/>
    <w:rsid w:val="00EF7440"/>
    <w:rsid w:val="00EF7996"/>
    <w:rsid w:val="00EF7AA0"/>
    <w:rsid w:val="00EF7EEA"/>
    <w:rsid w:val="00F0048B"/>
    <w:rsid w:val="00F00950"/>
    <w:rsid w:val="00F00A0D"/>
    <w:rsid w:val="00F0139D"/>
    <w:rsid w:val="00F01623"/>
    <w:rsid w:val="00F01C0C"/>
    <w:rsid w:val="00F02192"/>
    <w:rsid w:val="00F02423"/>
    <w:rsid w:val="00F02435"/>
    <w:rsid w:val="00F0248A"/>
    <w:rsid w:val="00F02855"/>
    <w:rsid w:val="00F028B0"/>
    <w:rsid w:val="00F02E8F"/>
    <w:rsid w:val="00F02EE5"/>
    <w:rsid w:val="00F02FE2"/>
    <w:rsid w:val="00F030DE"/>
    <w:rsid w:val="00F038D9"/>
    <w:rsid w:val="00F03D88"/>
    <w:rsid w:val="00F0401F"/>
    <w:rsid w:val="00F0406F"/>
    <w:rsid w:val="00F041D5"/>
    <w:rsid w:val="00F042E5"/>
    <w:rsid w:val="00F0437C"/>
    <w:rsid w:val="00F04514"/>
    <w:rsid w:val="00F04555"/>
    <w:rsid w:val="00F04702"/>
    <w:rsid w:val="00F04792"/>
    <w:rsid w:val="00F04BAD"/>
    <w:rsid w:val="00F0506F"/>
    <w:rsid w:val="00F050CA"/>
    <w:rsid w:val="00F05322"/>
    <w:rsid w:val="00F0538B"/>
    <w:rsid w:val="00F053B2"/>
    <w:rsid w:val="00F05513"/>
    <w:rsid w:val="00F05577"/>
    <w:rsid w:val="00F0584E"/>
    <w:rsid w:val="00F05A19"/>
    <w:rsid w:val="00F061A9"/>
    <w:rsid w:val="00F067E5"/>
    <w:rsid w:val="00F069DC"/>
    <w:rsid w:val="00F06CE9"/>
    <w:rsid w:val="00F06D48"/>
    <w:rsid w:val="00F06D8C"/>
    <w:rsid w:val="00F0772A"/>
    <w:rsid w:val="00F079A6"/>
    <w:rsid w:val="00F07BB0"/>
    <w:rsid w:val="00F07C38"/>
    <w:rsid w:val="00F07D04"/>
    <w:rsid w:val="00F07F21"/>
    <w:rsid w:val="00F1071F"/>
    <w:rsid w:val="00F10847"/>
    <w:rsid w:val="00F10857"/>
    <w:rsid w:val="00F108BC"/>
    <w:rsid w:val="00F10A37"/>
    <w:rsid w:val="00F10B3C"/>
    <w:rsid w:val="00F10B4E"/>
    <w:rsid w:val="00F10C0D"/>
    <w:rsid w:val="00F111AB"/>
    <w:rsid w:val="00F112FF"/>
    <w:rsid w:val="00F11574"/>
    <w:rsid w:val="00F116EE"/>
    <w:rsid w:val="00F11DEF"/>
    <w:rsid w:val="00F11E8A"/>
    <w:rsid w:val="00F11EBA"/>
    <w:rsid w:val="00F11FB7"/>
    <w:rsid w:val="00F11FC4"/>
    <w:rsid w:val="00F121DA"/>
    <w:rsid w:val="00F123C9"/>
    <w:rsid w:val="00F1242F"/>
    <w:rsid w:val="00F1251B"/>
    <w:rsid w:val="00F12577"/>
    <w:rsid w:val="00F12615"/>
    <w:rsid w:val="00F12874"/>
    <w:rsid w:val="00F128C4"/>
    <w:rsid w:val="00F12AD6"/>
    <w:rsid w:val="00F134A5"/>
    <w:rsid w:val="00F13973"/>
    <w:rsid w:val="00F139EE"/>
    <w:rsid w:val="00F13A6E"/>
    <w:rsid w:val="00F13DB2"/>
    <w:rsid w:val="00F13DC4"/>
    <w:rsid w:val="00F13F0C"/>
    <w:rsid w:val="00F150FD"/>
    <w:rsid w:val="00F158E0"/>
    <w:rsid w:val="00F15C6C"/>
    <w:rsid w:val="00F15FED"/>
    <w:rsid w:val="00F16780"/>
    <w:rsid w:val="00F168BF"/>
    <w:rsid w:val="00F16C83"/>
    <w:rsid w:val="00F16D13"/>
    <w:rsid w:val="00F16F3B"/>
    <w:rsid w:val="00F175D6"/>
    <w:rsid w:val="00F179B8"/>
    <w:rsid w:val="00F17C3A"/>
    <w:rsid w:val="00F17DB9"/>
    <w:rsid w:val="00F2000B"/>
    <w:rsid w:val="00F2056E"/>
    <w:rsid w:val="00F20BFD"/>
    <w:rsid w:val="00F20C23"/>
    <w:rsid w:val="00F20D69"/>
    <w:rsid w:val="00F20EF8"/>
    <w:rsid w:val="00F21355"/>
    <w:rsid w:val="00F215A0"/>
    <w:rsid w:val="00F215C2"/>
    <w:rsid w:val="00F21AC8"/>
    <w:rsid w:val="00F21B73"/>
    <w:rsid w:val="00F21DFE"/>
    <w:rsid w:val="00F21E1B"/>
    <w:rsid w:val="00F21F94"/>
    <w:rsid w:val="00F22055"/>
    <w:rsid w:val="00F225C1"/>
    <w:rsid w:val="00F22749"/>
    <w:rsid w:val="00F2322D"/>
    <w:rsid w:val="00F23357"/>
    <w:rsid w:val="00F233D2"/>
    <w:rsid w:val="00F23D2C"/>
    <w:rsid w:val="00F2457F"/>
    <w:rsid w:val="00F24BCF"/>
    <w:rsid w:val="00F252BA"/>
    <w:rsid w:val="00F25670"/>
    <w:rsid w:val="00F256BA"/>
    <w:rsid w:val="00F25AEB"/>
    <w:rsid w:val="00F25B61"/>
    <w:rsid w:val="00F25D5B"/>
    <w:rsid w:val="00F25E84"/>
    <w:rsid w:val="00F25EF5"/>
    <w:rsid w:val="00F265A5"/>
    <w:rsid w:val="00F265CF"/>
    <w:rsid w:val="00F26623"/>
    <w:rsid w:val="00F26693"/>
    <w:rsid w:val="00F26729"/>
    <w:rsid w:val="00F267FB"/>
    <w:rsid w:val="00F26E98"/>
    <w:rsid w:val="00F26E9A"/>
    <w:rsid w:val="00F26E9B"/>
    <w:rsid w:val="00F2707B"/>
    <w:rsid w:val="00F270B6"/>
    <w:rsid w:val="00F27196"/>
    <w:rsid w:val="00F27255"/>
    <w:rsid w:val="00F27368"/>
    <w:rsid w:val="00F27AC7"/>
    <w:rsid w:val="00F300AA"/>
    <w:rsid w:val="00F301A8"/>
    <w:rsid w:val="00F303E3"/>
    <w:rsid w:val="00F306DA"/>
    <w:rsid w:val="00F30CD5"/>
    <w:rsid w:val="00F30F2D"/>
    <w:rsid w:val="00F31303"/>
    <w:rsid w:val="00F319C1"/>
    <w:rsid w:val="00F32571"/>
    <w:rsid w:val="00F326B6"/>
    <w:rsid w:val="00F32C21"/>
    <w:rsid w:val="00F32E6F"/>
    <w:rsid w:val="00F32F86"/>
    <w:rsid w:val="00F33011"/>
    <w:rsid w:val="00F3371A"/>
    <w:rsid w:val="00F339BB"/>
    <w:rsid w:val="00F33A23"/>
    <w:rsid w:val="00F33C60"/>
    <w:rsid w:val="00F33CA8"/>
    <w:rsid w:val="00F33D25"/>
    <w:rsid w:val="00F33FDE"/>
    <w:rsid w:val="00F34347"/>
    <w:rsid w:val="00F3449A"/>
    <w:rsid w:val="00F345EE"/>
    <w:rsid w:val="00F34A20"/>
    <w:rsid w:val="00F34F8C"/>
    <w:rsid w:val="00F34FC8"/>
    <w:rsid w:val="00F35330"/>
    <w:rsid w:val="00F356DF"/>
    <w:rsid w:val="00F35785"/>
    <w:rsid w:val="00F359DC"/>
    <w:rsid w:val="00F35CEF"/>
    <w:rsid w:val="00F35D1A"/>
    <w:rsid w:val="00F36082"/>
    <w:rsid w:val="00F3623F"/>
    <w:rsid w:val="00F363A4"/>
    <w:rsid w:val="00F364E3"/>
    <w:rsid w:val="00F365C1"/>
    <w:rsid w:val="00F366BD"/>
    <w:rsid w:val="00F36A08"/>
    <w:rsid w:val="00F36B5B"/>
    <w:rsid w:val="00F36B96"/>
    <w:rsid w:val="00F36C65"/>
    <w:rsid w:val="00F36D40"/>
    <w:rsid w:val="00F36DC2"/>
    <w:rsid w:val="00F37099"/>
    <w:rsid w:val="00F37245"/>
    <w:rsid w:val="00F37268"/>
    <w:rsid w:val="00F37270"/>
    <w:rsid w:val="00F375A0"/>
    <w:rsid w:val="00F37668"/>
    <w:rsid w:val="00F37817"/>
    <w:rsid w:val="00F37AF8"/>
    <w:rsid w:val="00F37C24"/>
    <w:rsid w:val="00F4019A"/>
    <w:rsid w:val="00F408E5"/>
    <w:rsid w:val="00F40EA2"/>
    <w:rsid w:val="00F40FF6"/>
    <w:rsid w:val="00F4124C"/>
    <w:rsid w:val="00F417AA"/>
    <w:rsid w:val="00F41855"/>
    <w:rsid w:val="00F419BE"/>
    <w:rsid w:val="00F419E3"/>
    <w:rsid w:val="00F41C66"/>
    <w:rsid w:val="00F41DBB"/>
    <w:rsid w:val="00F41E9E"/>
    <w:rsid w:val="00F42088"/>
    <w:rsid w:val="00F4210D"/>
    <w:rsid w:val="00F42288"/>
    <w:rsid w:val="00F422DD"/>
    <w:rsid w:val="00F42459"/>
    <w:rsid w:val="00F426B8"/>
    <w:rsid w:val="00F4276A"/>
    <w:rsid w:val="00F4295E"/>
    <w:rsid w:val="00F42AD8"/>
    <w:rsid w:val="00F42BD4"/>
    <w:rsid w:val="00F42FE9"/>
    <w:rsid w:val="00F43154"/>
    <w:rsid w:val="00F433E7"/>
    <w:rsid w:val="00F43D31"/>
    <w:rsid w:val="00F440C9"/>
    <w:rsid w:val="00F440CC"/>
    <w:rsid w:val="00F44203"/>
    <w:rsid w:val="00F4436E"/>
    <w:rsid w:val="00F444FE"/>
    <w:rsid w:val="00F44529"/>
    <w:rsid w:val="00F446A7"/>
    <w:rsid w:val="00F44D1A"/>
    <w:rsid w:val="00F44D6A"/>
    <w:rsid w:val="00F44FDE"/>
    <w:rsid w:val="00F45668"/>
    <w:rsid w:val="00F457DC"/>
    <w:rsid w:val="00F45AAB"/>
    <w:rsid w:val="00F45B8C"/>
    <w:rsid w:val="00F45E3E"/>
    <w:rsid w:val="00F45EA1"/>
    <w:rsid w:val="00F45FA5"/>
    <w:rsid w:val="00F46082"/>
    <w:rsid w:val="00F463CE"/>
    <w:rsid w:val="00F46642"/>
    <w:rsid w:val="00F47030"/>
    <w:rsid w:val="00F4756D"/>
    <w:rsid w:val="00F47643"/>
    <w:rsid w:val="00F4770B"/>
    <w:rsid w:val="00F477E1"/>
    <w:rsid w:val="00F47A28"/>
    <w:rsid w:val="00F47B67"/>
    <w:rsid w:val="00F47C7F"/>
    <w:rsid w:val="00F47CB8"/>
    <w:rsid w:val="00F47D5D"/>
    <w:rsid w:val="00F50167"/>
    <w:rsid w:val="00F50B7E"/>
    <w:rsid w:val="00F50C16"/>
    <w:rsid w:val="00F50E72"/>
    <w:rsid w:val="00F511A5"/>
    <w:rsid w:val="00F5134C"/>
    <w:rsid w:val="00F5136F"/>
    <w:rsid w:val="00F519BF"/>
    <w:rsid w:val="00F51E8A"/>
    <w:rsid w:val="00F5231F"/>
    <w:rsid w:val="00F524D0"/>
    <w:rsid w:val="00F524D3"/>
    <w:rsid w:val="00F5271D"/>
    <w:rsid w:val="00F52772"/>
    <w:rsid w:val="00F52984"/>
    <w:rsid w:val="00F52B01"/>
    <w:rsid w:val="00F52C96"/>
    <w:rsid w:val="00F52D9A"/>
    <w:rsid w:val="00F53417"/>
    <w:rsid w:val="00F534D7"/>
    <w:rsid w:val="00F537DB"/>
    <w:rsid w:val="00F5394E"/>
    <w:rsid w:val="00F53B50"/>
    <w:rsid w:val="00F54122"/>
    <w:rsid w:val="00F541E2"/>
    <w:rsid w:val="00F54553"/>
    <w:rsid w:val="00F5492E"/>
    <w:rsid w:val="00F54DB6"/>
    <w:rsid w:val="00F54EB6"/>
    <w:rsid w:val="00F54F7F"/>
    <w:rsid w:val="00F5513D"/>
    <w:rsid w:val="00F55335"/>
    <w:rsid w:val="00F554A1"/>
    <w:rsid w:val="00F555E8"/>
    <w:rsid w:val="00F556E1"/>
    <w:rsid w:val="00F55911"/>
    <w:rsid w:val="00F559DE"/>
    <w:rsid w:val="00F55AEE"/>
    <w:rsid w:val="00F55D96"/>
    <w:rsid w:val="00F55F61"/>
    <w:rsid w:val="00F55F69"/>
    <w:rsid w:val="00F56185"/>
    <w:rsid w:val="00F561ED"/>
    <w:rsid w:val="00F5687E"/>
    <w:rsid w:val="00F56A77"/>
    <w:rsid w:val="00F56C75"/>
    <w:rsid w:val="00F56D07"/>
    <w:rsid w:val="00F56EC0"/>
    <w:rsid w:val="00F56EF2"/>
    <w:rsid w:val="00F57184"/>
    <w:rsid w:val="00F57764"/>
    <w:rsid w:val="00F57C44"/>
    <w:rsid w:val="00F57CE7"/>
    <w:rsid w:val="00F57F56"/>
    <w:rsid w:val="00F600C6"/>
    <w:rsid w:val="00F601EF"/>
    <w:rsid w:val="00F60925"/>
    <w:rsid w:val="00F60BD9"/>
    <w:rsid w:val="00F610DB"/>
    <w:rsid w:val="00F61146"/>
    <w:rsid w:val="00F61669"/>
    <w:rsid w:val="00F61885"/>
    <w:rsid w:val="00F61950"/>
    <w:rsid w:val="00F61C8B"/>
    <w:rsid w:val="00F62053"/>
    <w:rsid w:val="00F620B7"/>
    <w:rsid w:val="00F620BC"/>
    <w:rsid w:val="00F6267C"/>
    <w:rsid w:val="00F628DE"/>
    <w:rsid w:val="00F634BC"/>
    <w:rsid w:val="00F63B44"/>
    <w:rsid w:val="00F63E7A"/>
    <w:rsid w:val="00F6432B"/>
    <w:rsid w:val="00F644DA"/>
    <w:rsid w:val="00F6464B"/>
    <w:rsid w:val="00F64736"/>
    <w:rsid w:val="00F64893"/>
    <w:rsid w:val="00F64A11"/>
    <w:rsid w:val="00F64C1E"/>
    <w:rsid w:val="00F64E5D"/>
    <w:rsid w:val="00F64F30"/>
    <w:rsid w:val="00F64FA8"/>
    <w:rsid w:val="00F65335"/>
    <w:rsid w:val="00F653A3"/>
    <w:rsid w:val="00F65437"/>
    <w:rsid w:val="00F6546A"/>
    <w:rsid w:val="00F6589A"/>
    <w:rsid w:val="00F65AA0"/>
    <w:rsid w:val="00F65D91"/>
    <w:rsid w:val="00F65EEC"/>
    <w:rsid w:val="00F6627E"/>
    <w:rsid w:val="00F665B3"/>
    <w:rsid w:val="00F667D9"/>
    <w:rsid w:val="00F66913"/>
    <w:rsid w:val="00F66955"/>
    <w:rsid w:val="00F66A47"/>
    <w:rsid w:val="00F66AEA"/>
    <w:rsid w:val="00F66E20"/>
    <w:rsid w:val="00F66E96"/>
    <w:rsid w:val="00F66F3D"/>
    <w:rsid w:val="00F6733A"/>
    <w:rsid w:val="00F676D4"/>
    <w:rsid w:val="00F67BF9"/>
    <w:rsid w:val="00F67BFE"/>
    <w:rsid w:val="00F67E3B"/>
    <w:rsid w:val="00F700FE"/>
    <w:rsid w:val="00F70133"/>
    <w:rsid w:val="00F70223"/>
    <w:rsid w:val="00F7032C"/>
    <w:rsid w:val="00F705EE"/>
    <w:rsid w:val="00F70669"/>
    <w:rsid w:val="00F70890"/>
    <w:rsid w:val="00F709DE"/>
    <w:rsid w:val="00F711DD"/>
    <w:rsid w:val="00F71370"/>
    <w:rsid w:val="00F7162A"/>
    <w:rsid w:val="00F71ACD"/>
    <w:rsid w:val="00F71C07"/>
    <w:rsid w:val="00F72062"/>
    <w:rsid w:val="00F7234C"/>
    <w:rsid w:val="00F7249D"/>
    <w:rsid w:val="00F724BA"/>
    <w:rsid w:val="00F7252B"/>
    <w:rsid w:val="00F729CF"/>
    <w:rsid w:val="00F72C14"/>
    <w:rsid w:val="00F731DF"/>
    <w:rsid w:val="00F7335A"/>
    <w:rsid w:val="00F7355B"/>
    <w:rsid w:val="00F73A76"/>
    <w:rsid w:val="00F740DD"/>
    <w:rsid w:val="00F742DD"/>
    <w:rsid w:val="00F743A9"/>
    <w:rsid w:val="00F74628"/>
    <w:rsid w:val="00F74EC3"/>
    <w:rsid w:val="00F74F27"/>
    <w:rsid w:val="00F755D5"/>
    <w:rsid w:val="00F7571F"/>
    <w:rsid w:val="00F75775"/>
    <w:rsid w:val="00F75D5C"/>
    <w:rsid w:val="00F75E2E"/>
    <w:rsid w:val="00F76085"/>
    <w:rsid w:val="00F76395"/>
    <w:rsid w:val="00F76ACD"/>
    <w:rsid w:val="00F76EFB"/>
    <w:rsid w:val="00F76F16"/>
    <w:rsid w:val="00F7753A"/>
    <w:rsid w:val="00F77771"/>
    <w:rsid w:val="00F77BE3"/>
    <w:rsid w:val="00F77FF2"/>
    <w:rsid w:val="00F801F1"/>
    <w:rsid w:val="00F8022E"/>
    <w:rsid w:val="00F807ED"/>
    <w:rsid w:val="00F80B73"/>
    <w:rsid w:val="00F80CF2"/>
    <w:rsid w:val="00F80FAC"/>
    <w:rsid w:val="00F8111B"/>
    <w:rsid w:val="00F81195"/>
    <w:rsid w:val="00F815FE"/>
    <w:rsid w:val="00F81812"/>
    <w:rsid w:val="00F81E16"/>
    <w:rsid w:val="00F81F8E"/>
    <w:rsid w:val="00F82024"/>
    <w:rsid w:val="00F8257C"/>
    <w:rsid w:val="00F82841"/>
    <w:rsid w:val="00F829A2"/>
    <w:rsid w:val="00F82BFC"/>
    <w:rsid w:val="00F82D1D"/>
    <w:rsid w:val="00F82D33"/>
    <w:rsid w:val="00F82E10"/>
    <w:rsid w:val="00F82FE7"/>
    <w:rsid w:val="00F83319"/>
    <w:rsid w:val="00F83549"/>
    <w:rsid w:val="00F8376F"/>
    <w:rsid w:val="00F839EE"/>
    <w:rsid w:val="00F83CDD"/>
    <w:rsid w:val="00F84030"/>
    <w:rsid w:val="00F84365"/>
    <w:rsid w:val="00F845B1"/>
    <w:rsid w:val="00F845DA"/>
    <w:rsid w:val="00F84729"/>
    <w:rsid w:val="00F84F61"/>
    <w:rsid w:val="00F850C0"/>
    <w:rsid w:val="00F858D6"/>
    <w:rsid w:val="00F858FF"/>
    <w:rsid w:val="00F85AF4"/>
    <w:rsid w:val="00F85D31"/>
    <w:rsid w:val="00F86168"/>
    <w:rsid w:val="00F86461"/>
    <w:rsid w:val="00F866D7"/>
    <w:rsid w:val="00F86986"/>
    <w:rsid w:val="00F86B31"/>
    <w:rsid w:val="00F86C54"/>
    <w:rsid w:val="00F86E77"/>
    <w:rsid w:val="00F86E7D"/>
    <w:rsid w:val="00F87172"/>
    <w:rsid w:val="00F871DA"/>
    <w:rsid w:val="00F872BC"/>
    <w:rsid w:val="00F87589"/>
    <w:rsid w:val="00F877F4"/>
    <w:rsid w:val="00F87C05"/>
    <w:rsid w:val="00F90C59"/>
    <w:rsid w:val="00F915A7"/>
    <w:rsid w:val="00F9178C"/>
    <w:rsid w:val="00F919BB"/>
    <w:rsid w:val="00F91F07"/>
    <w:rsid w:val="00F92529"/>
    <w:rsid w:val="00F92969"/>
    <w:rsid w:val="00F92E7D"/>
    <w:rsid w:val="00F92ECD"/>
    <w:rsid w:val="00F93467"/>
    <w:rsid w:val="00F93540"/>
    <w:rsid w:val="00F93659"/>
    <w:rsid w:val="00F93712"/>
    <w:rsid w:val="00F93D50"/>
    <w:rsid w:val="00F93F10"/>
    <w:rsid w:val="00F942AF"/>
    <w:rsid w:val="00F942F1"/>
    <w:rsid w:val="00F9453D"/>
    <w:rsid w:val="00F94684"/>
    <w:rsid w:val="00F94A38"/>
    <w:rsid w:val="00F95455"/>
    <w:rsid w:val="00F95BDB"/>
    <w:rsid w:val="00F96018"/>
    <w:rsid w:val="00F960E6"/>
    <w:rsid w:val="00F969CF"/>
    <w:rsid w:val="00F96D7C"/>
    <w:rsid w:val="00F9718D"/>
    <w:rsid w:val="00F97486"/>
    <w:rsid w:val="00F97AC8"/>
    <w:rsid w:val="00F97E52"/>
    <w:rsid w:val="00FA01F1"/>
    <w:rsid w:val="00FA0E03"/>
    <w:rsid w:val="00FA0F4C"/>
    <w:rsid w:val="00FA11AB"/>
    <w:rsid w:val="00FA11DC"/>
    <w:rsid w:val="00FA1447"/>
    <w:rsid w:val="00FA15AA"/>
    <w:rsid w:val="00FA185D"/>
    <w:rsid w:val="00FA1AFB"/>
    <w:rsid w:val="00FA1E2E"/>
    <w:rsid w:val="00FA2033"/>
    <w:rsid w:val="00FA2265"/>
    <w:rsid w:val="00FA2311"/>
    <w:rsid w:val="00FA2371"/>
    <w:rsid w:val="00FA2630"/>
    <w:rsid w:val="00FA294C"/>
    <w:rsid w:val="00FA2A4D"/>
    <w:rsid w:val="00FA2B84"/>
    <w:rsid w:val="00FA301F"/>
    <w:rsid w:val="00FA3524"/>
    <w:rsid w:val="00FA3587"/>
    <w:rsid w:val="00FA35AA"/>
    <w:rsid w:val="00FA3EA8"/>
    <w:rsid w:val="00FA3F61"/>
    <w:rsid w:val="00FA3F76"/>
    <w:rsid w:val="00FA4575"/>
    <w:rsid w:val="00FA52D0"/>
    <w:rsid w:val="00FA56EB"/>
    <w:rsid w:val="00FA5CC0"/>
    <w:rsid w:val="00FA5D2B"/>
    <w:rsid w:val="00FA64F0"/>
    <w:rsid w:val="00FA6C33"/>
    <w:rsid w:val="00FA705F"/>
    <w:rsid w:val="00FA70C4"/>
    <w:rsid w:val="00FA75FD"/>
    <w:rsid w:val="00FA7764"/>
    <w:rsid w:val="00FA7B6F"/>
    <w:rsid w:val="00FA7E33"/>
    <w:rsid w:val="00FB01E3"/>
    <w:rsid w:val="00FB05A9"/>
    <w:rsid w:val="00FB0604"/>
    <w:rsid w:val="00FB0843"/>
    <w:rsid w:val="00FB1052"/>
    <w:rsid w:val="00FB114E"/>
    <w:rsid w:val="00FB12F5"/>
    <w:rsid w:val="00FB1429"/>
    <w:rsid w:val="00FB147E"/>
    <w:rsid w:val="00FB1769"/>
    <w:rsid w:val="00FB18E8"/>
    <w:rsid w:val="00FB1C84"/>
    <w:rsid w:val="00FB1F0E"/>
    <w:rsid w:val="00FB21ED"/>
    <w:rsid w:val="00FB22C1"/>
    <w:rsid w:val="00FB22C9"/>
    <w:rsid w:val="00FB2434"/>
    <w:rsid w:val="00FB2537"/>
    <w:rsid w:val="00FB26D5"/>
    <w:rsid w:val="00FB2792"/>
    <w:rsid w:val="00FB284B"/>
    <w:rsid w:val="00FB2B54"/>
    <w:rsid w:val="00FB2D07"/>
    <w:rsid w:val="00FB3407"/>
    <w:rsid w:val="00FB3734"/>
    <w:rsid w:val="00FB4676"/>
    <w:rsid w:val="00FB4A1B"/>
    <w:rsid w:val="00FB4AA6"/>
    <w:rsid w:val="00FB500A"/>
    <w:rsid w:val="00FB53C6"/>
    <w:rsid w:val="00FB574A"/>
    <w:rsid w:val="00FB583B"/>
    <w:rsid w:val="00FB5980"/>
    <w:rsid w:val="00FB5D84"/>
    <w:rsid w:val="00FB5EB1"/>
    <w:rsid w:val="00FB624D"/>
    <w:rsid w:val="00FB6475"/>
    <w:rsid w:val="00FB692D"/>
    <w:rsid w:val="00FB69C8"/>
    <w:rsid w:val="00FB6CA5"/>
    <w:rsid w:val="00FB709C"/>
    <w:rsid w:val="00FB713D"/>
    <w:rsid w:val="00FB724E"/>
    <w:rsid w:val="00FB7411"/>
    <w:rsid w:val="00FB7E57"/>
    <w:rsid w:val="00FC01D6"/>
    <w:rsid w:val="00FC0340"/>
    <w:rsid w:val="00FC03A0"/>
    <w:rsid w:val="00FC03D8"/>
    <w:rsid w:val="00FC051C"/>
    <w:rsid w:val="00FC07DF"/>
    <w:rsid w:val="00FC0D1E"/>
    <w:rsid w:val="00FC0E8A"/>
    <w:rsid w:val="00FC1096"/>
    <w:rsid w:val="00FC1344"/>
    <w:rsid w:val="00FC1494"/>
    <w:rsid w:val="00FC1578"/>
    <w:rsid w:val="00FC1748"/>
    <w:rsid w:val="00FC1814"/>
    <w:rsid w:val="00FC1872"/>
    <w:rsid w:val="00FC1930"/>
    <w:rsid w:val="00FC1A2F"/>
    <w:rsid w:val="00FC1D5A"/>
    <w:rsid w:val="00FC1E99"/>
    <w:rsid w:val="00FC24A5"/>
    <w:rsid w:val="00FC2AE8"/>
    <w:rsid w:val="00FC2BC1"/>
    <w:rsid w:val="00FC2CD1"/>
    <w:rsid w:val="00FC2D53"/>
    <w:rsid w:val="00FC3388"/>
    <w:rsid w:val="00FC3958"/>
    <w:rsid w:val="00FC3C5A"/>
    <w:rsid w:val="00FC3F2E"/>
    <w:rsid w:val="00FC440B"/>
    <w:rsid w:val="00FC4412"/>
    <w:rsid w:val="00FC4626"/>
    <w:rsid w:val="00FC46D3"/>
    <w:rsid w:val="00FC46DC"/>
    <w:rsid w:val="00FC47E5"/>
    <w:rsid w:val="00FC4D28"/>
    <w:rsid w:val="00FC4F43"/>
    <w:rsid w:val="00FC51E7"/>
    <w:rsid w:val="00FC56A4"/>
    <w:rsid w:val="00FC5A20"/>
    <w:rsid w:val="00FC5BDD"/>
    <w:rsid w:val="00FC5FCD"/>
    <w:rsid w:val="00FC5FFE"/>
    <w:rsid w:val="00FC6634"/>
    <w:rsid w:val="00FC681D"/>
    <w:rsid w:val="00FC6B08"/>
    <w:rsid w:val="00FC6C5D"/>
    <w:rsid w:val="00FC7AA6"/>
    <w:rsid w:val="00FC7DA3"/>
    <w:rsid w:val="00FC7DE4"/>
    <w:rsid w:val="00FD0B05"/>
    <w:rsid w:val="00FD100E"/>
    <w:rsid w:val="00FD106D"/>
    <w:rsid w:val="00FD1468"/>
    <w:rsid w:val="00FD171D"/>
    <w:rsid w:val="00FD1FB2"/>
    <w:rsid w:val="00FD1FE2"/>
    <w:rsid w:val="00FD2034"/>
    <w:rsid w:val="00FD26F1"/>
    <w:rsid w:val="00FD2710"/>
    <w:rsid w:val="00FD2796"/>
    <w:rsid w:val="00FD2C30"/>
    <w:rsid w:val="00FD2E13"/>
    <w:rsid w:val="00FD3219"/>
    <w:rsid w:val="00FD3533"/>
    <w:rsid w:val="00FD37A9"/>
    <w:rsid w:val="00FD38B1"/>
    <w:rsid w:val="00FD3AA7"/>
    <w:rsid w:val="00FD3E8C"/>
    <w:rsid w:val="00FD400D"/>
    <w:rsid w:val="00FD40C5"/>
    <w:rsid w:val="00FD417E"/>
    <w:rsid w:val="00FD45A8"/>
    <w:rsid w:val="00FD4992"/>
    <w:rsid w:val="00FD4B6F"/>
    <w:rsid w:val="00FD4F53"/>
    <w:rsid w:val="00FD5016"/>
    <w:rsid w:val="00FD53C9"/>
    <w:rsid w:val="00FD55D8"/>
    <w:rsid w:val="00FD59BB"/>
    <w:rsid w:val="00FD59DD"/>
    <w:rsid w:val="00FD6037"/>
    <w:rsid w:val="00FD6384"/>
    <w:rsid w:val="00FD63CD"/>
    <w:rsid w:val="00FD6977"/>
    <w:rsid w:val="00FD6CDC"/>
    <w:rsid w:val="00FD6E66"/>
    <w:rsid w:val="00FD6F6D"/>
    <w:rsid w:val="00FD7056"/>
    <w:rsid w:val="00FD7082"/>
    <w:rsid w:val="00FD7685"/>
    <w:rsid w:val="00FD76C4"/>
    <w:rsid w:val="00FD78EF"/>
    <w:rsid w:val="00FD7C13"/>
    <w:rsid w:val="00FD7EC7"/>
    <w:rsid w:val="00FE035F"/>
    <w:rsid w:val="00FE075C"/>
    <w:rsid w:val="00FE08D8"/>
    <w:rsid w:val="00FE0991"/>
    <w:rsid w:val="00FE09E5"/>
    <w:rsid w:val="00FE0A6C"/>
    <w:rsid w:val="00FE0B22"/>
    <w:rsid w:val="00FE0DF5"/>
    <w:rsid w:val="00FE0F06"/>
    <w:rsid w:val="00FE133C"/>
    <w:rsid w:val="00FE16F3"/>
    <w:rsid w:val="00FE1A4D"/>
    <w:rsid w:val="00FE1E17"/>
    <w:rsid w:val="00FE203B"/>
    <w:rsid w:val="00FE20DE"/>
    <w:rsid w:val="00FE235C"/>
    <w:rsid w:val="00FE2E53"/>
    <w:rsid w:val="00FE2F24"/>
    <w:rsid w:val="00FE2FF7"/>
    <w:rsid w:val="00FE3E10"/>
    <w:rsid w:val="00FE469F"/>
    <w:rsid w:val="00FE4772"/>
    <w:rsid w:val="00FE4942"/>
    <w:rsid w:val="00FE4CB3"/>
    <w:rsid w:val="00FE4E19"/>
    <w:rsid w:val="00FE4FB6"/>
    <w:rsid w:val="00FE58C5"/>
    <w:rsid w:val="00FE59A7"/>
    <w:rsid w:val="00FE5B81"/>
    <w:rsid w:val="00FE6817"/>
    <w:rsid w:val="00FE6AAB"/>
    <w:rsid w:val="00FE70C5"/>
    <w:rsid w:val="00FE70DE"/>
    <w:rsid w:val="00FE728F"/>
    <w:rsid w:val="00FE7421"/>
    <w:rsid w:val="00FE7509"/>
    <w:rsid w:val="00FE7A24"/>
    <w:rsid w:val="00FE7E20"/>
    <w:rsid w:val="00FE7F74"/>
    <w:rsid w:val="00FF01BA"/>
    <w:rsid w:val="00FF0483"/>
    <w:rsid w:val="00FF0C2B"/>
    <w:rsid w:val="00FF0C4B"/>
    <w:rsid w:val="00FF0E8C"/>
    <w:rsid w:val="00FF159D"/>
    <w:rsid w:val="00FF16ED"/>
    <w:rsid w:val="00FF2036"/>
    <w:rsid w:val="00FF21F5"/>
    <w:rsid w:val="00FF2203"/>
    <w:rsid w:val="00FF23F2"/>
    <w:rsid w:val="00FF2474"/>
    <w:rsid w:val="00FF2636"/>
    <w:rsid w:val="00FF2692"/>
    <w:rsid w:val="00FF2850"/>
    <w:rsid w:val="00FF2917"/>
    <w:rsid w:val="00FF2E5D"/>
    <w:rsid w:val="00FF3350"/>
    <w:rsid w:val="00FF4014"/>
    <w:rsid w:val="00FF4355"/>
    <w:rsid w:val="00FF44CE"/>
    <w:rsid w:val="00FF4E9D"/>
    <w:rsid w:val="00FF4FB5"/>
    <w:rsid w:val="00FF542E"/>
    <w:rsid w:val="00FF5C31"/>
    <w:rsid w:val="00FF6153"/>
    <w:rsid w:val="00FF61E9"/>
    <w:rsid w:val="00FF63C0"/>
    <w:rsid w:val="00FF6587"/>
    <w:rsid w:val="00FF66A7"/>
    <w:rsid w:val="00FF680B"/>
    <w:rsid w:val="00FF68F7"/>
    <w:rsid w:val="00FF6D88"/>
    <w:rsid w:val="00FF6DC3"/>
    <w:rsid w:val="00FF6F83"/>
    <w:rsid w:val="00FF7039"/>
    <w:rsid w:val="00FF71B1"/>
    <w:rsid w:val="00FF72DD"/>
    <w:rsid w:val="00FF740D"/>
    <w:rsid w:val="00FF7726"/>
    <w:rsid w:val="00FF795C"/>
    <w:rsid w:val="00FF7BE5"/>
    <w:rsid w:val="00FF7BF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622AF"/>
  <w15:docId w15:val="{01EF04E4-A961-42C1-9D5A-B16856758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4C4ABC"/>
    <w:rPr>
      <w:rFonts w:ascii="Arial" w:hAnsi="Arial"/>
      <w:sz w:val="22"/>
      <w:lang w:val="nl-NL" w:eastAsia="nl-NL"/>
    </w:rPr>
  </w:style>
  <w:style w:type="paragraph" w:styleId="Kop1">
    <w:name w:val="heading 1"/>
    <w:basedOn w:val="Standaard"/>
    <w:next w:val="Tekst"/>
    <w:link w:val="Kop1Char"/>
    <w:qFormat/>
    <w:rsid w:val="00C9262C"/>
    <w:pPr>
      <w:pageBreakBefore/>
      <w:numPr>
        <w:numId w:val="142"/>
      </w:numPr>
      <w:pBdr>
        <w:bottom w:val="single" w:sz="6" w:space="1" w:color="1F497D"/>
      </w:pBdr>
      <w:tabs>
        <w:tab w:val="left" w:pos="851"/>
      </w:tabs>
      <w:spacing w:after="240"/>
      <w:outlineLvl w:val="0"/>
    </w:pPr>
    <w:rPr>
      <w:b/>
      <w:color w:val="002060"/>
      <w:kern w:val="28"/>
      <w:sz w:val="24"/>
      <w:szCs w:val="36"/>
    </w:rPr>
  </w:style>
  <w:style w:type="paragraph" w:styleId="Kop2">
    <w:name w:val="heading 2"/>
    <w:basedOn w:val="Kop1"/>
    <w:next w:val="Tekst"/>
    <w:link w:val="Kop2Char"/>
    <w:qFormat/>
    <w:rsid w:val="003F3943"/>
    <w:pPr>
      <w:keepNext/>
      <w:numPr>
        <w:ilvl w:val="1"/>
      </w:numPr>
      <w:pBdr>
        <w:bottom w:val="single" w:sz="6" w:space="1" w:color="FF0000"/>
      </w:pBdr>
      <w:tabs>
        <w:tab w:val="num" w:pos="993"/>
        <w:tab w:val="num" w:pos="1134"/>
        <w:tab w:val="num" w:pos="1844"/>
        <w:tab w:val="num" w:pos="5246"/>
      </w:tabs>
      <w:spacing w:before="240"/>
      <w:ind w:left="1134"/>
      <w:outlineLvl w:val="1"/>
    </w:pPr>
    <w:rPr>
      <w:i/>
      <w:color w:val="FF0000"/>
      <w:szCs w:val="32"/>
    </w:rPr>
  </w:style>
  <w:style w:type="paragraph" w:styleId="Kop3">
    <w:name w:val="heading 3"/>
    <w:basedOn w:val="Kop2"/>
    <w:next w:val="Tekst"/>
    <w:link w:val="Kop3Char"/>
    <w:qFormat/>
    <w:rsid w:val="0065754B"/>
    <w:pPr>
      <w:pageBreakBefore w:val="0"/>
      <w:numPr>
        <w:ilvl w:val="2"/>
      </w:numPr>
      <w:pBdr>
        <w:bottom w:val="none" w:sz="0" w:space="0" w:color="auto"/>
      </w:pBdr>
      <w:tabs>
        <w:tab w:val="num" w:pos="851"/>
        <w:tab w:val="num" w:pos="1134"/>
        <w:tab w:val="num" w:pos="1561"/>
        <w:tab w:val="num" w:pos="1986"/>
        <w:tab w:val="num" w:pos="2411"/>
        <w:tab w:val="num" w:pos="2695"/>
      </w:tabs>
      <w:ind w:left="851"/>
      <w:outlineLvl w:val="2"/>
    </w:pPr>
    <w:rPr>
      <w:color w:val="00B050"/>
      <w:szCs w:val="24"/>
      <w:u w:val="single"/>
    </w:rPr>
  </w:style>
  <w:style w:type="paragraph" w:styleId="Kop4">
    <w:name w:val="heading 4"/>
    <w:basedOn w:val="Kop3"/>
    <w:next w:val="Tekst"/>
    <w:link w:val="Kop4Char"/>
    <w:qFormat/>
    <w:rsid w:val="00B0321C"/>
    <w:pPr>
      <w:numPr>
        <w:ilvl w:val="3"/>
      </w:numPr>
      <w:tabs>
        <w:tab w:val="num" w:pos="1134"/>
      </w:tabs>
      <w:outlineLvl w:val="3"/>
    </w:pPr>
    <w:rPr>
      <w:b w:val="0"/>
      <w:color w:val="00B0F0"/>
    </w:rPr>
  </w:style>
  <w:style w:type="paragraph" w:styleId="Kop5">
    <w:name w:val="heading 5"/>
    <w:basedOn w:val="Kop4"/>
    <w:next w:val="Standaard"/>
    <w:link w:val="Kop5Char"/>
    <w:qFormat/>
    <w:rsid w:val="00624555"/>
    <w:pPr>
      <w:numPr>
        <w:ilvl w:val="4"/>
        <w:numId w:val="22"/>
      </w:numPr>
      <w:spacing w:after="60"/>
      <w:outlineLvl w:val="4"/>
    </w:pPr>
    <w:rPr>
      <w:sz w:val="22"/>
    </w:rPr>
  </w:style>
  <w:style w:type="paragraph" w:styleId="Kop6">
    <w:name w:val="heading 6"/>
    <w:basedOn w:val="Kop5"/>
    <w:next w:val="Standaard"/>
    <w:qFormat/>
    <w:rsid w:val="00624555"/>
    <w:pPr>
      <w:numPr>
        <w:ilvl w:val="5"/>
      </w:numPr>
      <w:tabs>
        <w:tab w:val="num" w:pos="1561"/>
        <w:tab w:val="num" w:pos="1844"/>
      </w:tabs>
      <w:outlineLvl w:val="5"/>
    </w:pPr>
    <w:rPr>
      <w:i w:val="0"/>
    </w:rPr>
  </w:style>
  <w:style w:type="paragraph" w:styleId="Kop7">
    <w:name w:val="heading 7"/>
    <w:basedOn w:val="Standaard"/>
    <w:next w:val="Standaard"/>
    <w:qFormat/>
    <w:rsid w:val="00624555"/>
    <w:pPr>
      <w:numPr>
        <w:ilvl w:val="6"/>
        <w:numId w:val="22"/>
      </w:numPr>
      <w:spacing w:before="240" w:after="60"/>
      <w:outlineLvl w:val="6"/>
    </w:pPr>
  </w:style>
  <w:style w:type="paragraph" w:styleId="Kop8">
    <w:name w:val="heading 8"/>
    <w:basedOn w:val="Standaard"/>
    <w:next w:val="Standaard"/>
    <w:qFormat/>
    <w:rsid w:val="00624555"/>
    <w:pPr>
      <w:numPr>
        <w:ilvl w:val="7"/>
        <w:numId w:val="22"/>
      </w:numPr>
      <w:spacing w:before="240" w:after="60"/>
      <w:outlineLvl w:val="7"/>
    </w:pPr>
    <w:rPr>
      <w:i/>
    </w:rPr>
  </w:style>
  <w:style w:type="paragraph" w:styleId="Kop9">
    <w:name w:val="heading 9"/>
    <w:basedOn w:val="Standaard"/>
    <w:next w:val="Standaard"/>
    <w:qFormat/>
    <w:rsid w:val="00624555"/>
    <w:pPr>
      <w:numPr>
        <w:ilvl w:val="8"/>
        <w:numId w:val="22"/>
      </w:numPr>
      <w:spacing w:before="240" w:after="60"/>
      <w:outlineLvl w:val="8"/>
    </w:pPr>
    <w:rPr>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
    <w:name w:val="Tekst"/>
    <w:basedOn w:val="Standaard"/>
    <w:rsid w:val="0094306B"/>
    <w:pPr>
      <w:ind w:left="851"/>
    </w:pPr>
  </w:style>
  <w:style w:type="paragraph" w:styleId="Macrotekst">
    <w:name w:val="macro"/>
    <w:semiHidden/>
    <w:rsid w:val="00624555"/>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paragraph" w:styleId="Koptekst">
    <w:name w:val="header"/>
    <w:basedOn w:val="Standaard"/>
    <w:link w:val="KoptekstChar"/>
    <w:rsid w:val="00624555"/>
    <w:pPr>
      <w:tabs>
        <w:tab w:val="center" w:pos="4703"/>
        <w:tab w:val="right" w:pos="9406"/>
      </w:tabs>
    </w:pPr>
  </w:style>
  <w:style w:type="paragraph" w:styleId="Voettekst">
    <w:name w:val="footer"/>
    <w:basedOn w:val="Standaard"/>
    <w:link w:val="VoettekstChar"/>
    <w:uiPriority w:val="99"/>
    <w:rsid w:val="00624555"/>
    <w:pPr>
      <w:tabs>
        <w:tab w:val="center" w:pos="4703"/>
        <w:tab w:val="right" w:pos="9406"/>
      </w:tabs>
    </w:pPr>
  </w:style>
  <w:style w:type="paragraph" w:customStyle="1" w:styleId="Opsomming">
    <w:name w:val="Opsomming"/>
    <w:basedOn w:val="Tekst"/>
    <w:rsid w:val="0094306B"/>
    <w:pPr>
      <w:ind w:left="1134" w:hanging="284"/>
    </w:pPr>
  </w:style>
  <w:style w:type="paragraph" w:customStyle="1" w:styleId="Opsomming2">
    <w:name w:val="Opsomming 2"/>
    <w:basedOn w:val="Opsomming"/>
    <w:rsid w:val="0094306B"/>
    <w:pPr>
      <w:ind w:left="1418"/>
    </w:pPr>
  </w:style>
  <w:style w:type="paragraph" w:customStyle="1" w:styleId="Inspr1Af">
    <w:name w:val="Inspr 1 Af"/>
    <w:basedOn w:val="Standaard"/>
    <w:rsid w:val="00624555"/>
    <w:pPr>
      <w:tabs>
        <w:tab w:val="left" w:pos="851"/>
      </w:tabs>
      <w:ind w:left="851" w:hanging="851"/>
    </w:pPr>
  </w:style>
  <w:style w:type="paragraph" w:customStyle="1" w:styleId="Inspr11Af">
    <w:name w:val="Inspr 1.1 Af"/>
    <w:basedOn w:val="Inspr1Af"/>
    <w:next w:val="Standaard"/>
    <w:rsid w:val="00624555"/>
  </w:style>
  <w:style w:type="paragraph" w:customStyle="1" w:styleId="Inspr111Af">
    <w:name w:val="Inspr 1.1.1 Af"/>
    <w:basedOn w:val="Standaard"/>
    <w:next w:val="Standaard"/>
    <w:rsid w:val="00624555"/>
    <w:pPr>
      <w:tabs>
        <w:tab w:val="left" w:pos="851"/>
        <w:tab w:val="left" w:pos="1701"/>
      </w:tabs>
      <w:ind w:left="851" w:hanging="851"/>
    </w:pPr>
  </w:style>
  <w:style w:type="paragraph" w:customStyle="1" w:styleId="Inspr4Af">
    <w:name w:val="Inspr 4 Af"/>
    <w:basedOn w:val="Inspr111Af"/>
    <w:next w:val="Standaard"/>
    <w:rsid w:val="00624555"/>
  </w:style>
  <w:style w:type="paragraph" w:styleId="Titel">
    <w:name w:val="Title"/>
    <w:basedOn w:val="Standaard"/>
    <w:qFormat/>
    <w:rsid w:val="00624555"/>
    <w:pPr>
      <w:spacing w:before="240" w:after="60"/>
      <w:jc w:val="center"/>
    </w:pPr>
    <w:rPr>
      <w:b/>
      <w:kern w:val="28"/>
      <w:sz w:val="32"/>
    </w:rPr>
  </w:style>
  <w:style w:type="character" w:styleId="Paginanummer">
    <w:name w:val="page number"/>
    <w:basedOn w:val="Standaardalinea-lettertype"/>
    <w:rsid w:val="00624555"/>
  </w:style>
  <w:style w:type="paragraph" w:styleId="Berichtkop">
    <w:name w:val="Message Header"/>
    <w:basedOn w:val="Standaard"/>
    <w:rsid w:val="00624555"/>
    <w:pPr>
      <w:ind w:left="1134" w:hanging="1134"/>
    </w:pPr>
  </w:style>
  <w:style w:type="paragraph" w:styleId="Kopbronvermelding">
    <w:name w:val="toa heading"/>
    <w:basedOn w:val="Standaard"/>
    <w:next w:val="Standaard"/>
    <w:semiHidden/>
    <w:rsid w:val="00624555"/>
    <w:pPr>
      <w:spacing w:before="120"/>
    </w:pPr>
    <w:rPr>
      <w:b/>
    </w:rPr>
  </w:style>
  <w:style w:type="paragraph" w:styleId="Inhopg1">
    <w:name w:val="toc 1"/>
    <w:basedOn w:val="Standaard"/>
    <w:next w:val="Standaard"/>
    <w:uiPriority w:val="39"/>
    <w:rsid w:val="0023171A"/>
    <w:pPr>
      <w:spacing w:before="360"/>
    </w:pPr>
    <w:rPr>
      <w:b/>
      <w:caps/>
      <w:color w:val="1F497D"/>
    </w:rPr>
  </w:style>
  <w:style w:type="paragraph" w:styleId="Inhopg2">
    <w:name w:val="toc 2"/>
    <w:basedOn w:val="Standaard"/>
    <w:next w:val="Standaard"/>
    <w:uiPriority w:val="39"/>
    <w:rsid w:val="00131AFB"/>
    <w:pPr>
      <w:tabs>
        <w:tab w:val="left" w:pos="709"/>
        <w:tab w:val="right" w:leader="dot" w:pos="9061"/>
      </w:tabs>
      <w:spacing w:before="240"/>
      <w:ind w:left="709" w:right="284" w:hanging="709"/>
    </w:pPr>
    <w:rPr>
      <w:b/>
      <w:color w:val="FF0000"/>
      <w:sz w:val="20"/>
    </w:rPr>
  </w:style>
  <w:style w:type="paragraph" w:styleId="Inhopg3">
    <w:name w:val="toc 3"/>
    <w:basedOn w:val="Standaard"/>
    <w:next w:val="Standaard"/>
    <w:uiPriority w:val="39"/>
    <w:rsid w:val="00131AFB"/>
    <w:pPr>
      <w:tabs>
        <w:tab w:val="left" w:pos="709"/>
        <w:tab w:val="right" w:leader="dot" w:pos="9061"/>
      </w:tabs>
      <w:ind w:left="709" w:right="284" w:hanging="709"/>
    </w:pPr>
    <w:rPr>
      <w:sz w:val="20"/>
    </w:rPr>
  </w:style>
  <w:style w:type="paragraph" w:styleId="Inhopg4">
    <w:name w:val="toc 4"/>
    <w:basedOn w:val="Standaard"/>
    <w:next w:val="Standaard"/>
    <w:uiPriority w:val="39"/>
    <w:rsid w:val="00624555"/>
    <w:pPr>
      <w:ind w:left="480"/>
    </w:pPr>
    <w:rPr>
      <w:sz w:val="20"/>
    </w:rPr>
  </w:style>
  <w:style w:type="paragraph" w:styleId="Inhopg5">
    <w:name w:val="toc 5"/>
    <w:basedOn w:val="Standaard"/>
    <w:next w:val="Standaard"/>
    <w:uiPriority w:val="39"/>
    <w:rsid w:val="00624555"/>
    <w:pPr>
      <w:ind w:left="720"/>
    </w:pPr>
    <w:rPr>
      <w:sz w:val="20"/>
    </w:rPr>
  </w:style>
  <w:style w:type="paragraph" w:styleId="Inhopg6">
    <w:name w:val="toc 6"/>
    <w:basedOn w:val="Standaard"/>
    <w:next w:val="Standaard"/>
    <w:uiPriority w:val="39"/>
    <w:rsid w:val="00624555"/>
    <w:pPr>
      <w:ind w:left="960"/>
    </w:pPr>
    <w:rPr>
      <w:sz w:val="20"/>
    </w:rPr>
  </w:style>
  <w:style w:type="paragraph" w:styleId="Inhopg7">
    <w:name w:val="toc 7"/>
    <w:basedOn w:val="Standaard"/>
    <w:next w:val="Standaard"/>
    <w:uiPriority w:val="39"/>
    <w:rsid w:val="00624555"/>
    <w:pPr>
      <w:ind w:left="1200"/>
    </w:pPr>
    <w:rPr>
      <w:sz w:val="20"/>
    </w:rPr>
  </w:style>
  <w:style w:type="paragraph" w:styleId="Inhopg8">
    <w:name w:val="toc 8"/>
    <w:basedOn w:val="Standaard"/>
    <w:next w:val="Standaard"/>
    <w:uiPriority w:val="39"/>
    <w:rsid w:val="00624555"/>
    <w:pPr>
      <w:ind w:left="1440"/>
    </w:pPr>
    <w:rPr>
      <w:sz w:val="20"/>
    </w:rPr>
  </w:style>
  <w:style w:type="paragraph" w:styleId="Inhopg9">
    <w:name w:val="toc 9"/>
    <w:basedOn w:val="Standaard"/>
    <w:next w:val="Standaard"/>
    <w:uiPriority w:val="39"/>
    <w:rsid w:val="00624555"/>
    <w:pPr>
      <w:ind w:left="1680"/>
    </w:pPr>
    <w:rPr>
      <w:sz w:val="20"/>
    </w:rPr>
  </w:style>
  <w:style w:type="paragraph" w:styleId="Voetnoottekst">
    <w:name w:val="footnote text"/>
    <w:basedOn w:val="Standaard"/>
    <w:link w:val="VoetnoottekstChar"/>
    <w:rsid w:val="00624555"/>
    <w:rPr>
      <w:sz w:val="20"/>
    </w:rPr>
  </w:style>
  <w:style w:type="character" w:styleId="Voetnootmarkering">
    <w:name w:val="footnote reference"/>
    <w:basedOn w:val="Standaardalinea-lettertype"/>
    <w:uiPriority w:val="99"/>
    <w:rsid w:val="00624555"/>
    <w:rPr>
      <w:vertAlign w:val="superscript"/>
    </w:rPr>
  </w:style>
  <w:style w:type="paragraph" w:styleId="Plattetekstinspringen">
    <w:name w:val="Body Text Indent"/>
    <w:basedOn w:val="Standaard"/>
    <w:rsid w:val="00624555"/>
    <w:pPr>
      <w:ind w:left="1134"/>
    </w:pPr>
  </w:style>
  <w:style w:type="paragraph" w:styleId="Plattetekstinspringen2">
    <w:name w:val="Body Text Indent 2"/>
    <w:basedOn w:val="Standaard"/>
    <w:rsid w:val="00624555"/>
    <w:pPr>
      <w:ind w:left="993"/>
    </w:pPr>
  </w:style>
  <w:style w:type="paragraph" w:styleId="Lijstopsomteken2">
    <w:name w:val="List Bullet 2"/>
    <w:basedOn w:val="Standaard"/>
    <w:autoRedefine/>
    <w:rsid w:val="00E219AB"/>
    <w:pPr>
      <w:spacing w:after="120"/>
      <w:ind w:left="1134"/>
      <w:jc w:val="both"/>
    </w:pPr>
    <w:rPr>
      <w:rFonts w:asciiTheme="minorHAnsi" w:hAnsiTheme="minorHAnsi" w:cstheme="minorHAnsi"/>
      <w:sz w:val="24"/>
      <w:szCs w:val="24"/>
    </w:rPr>
  </w:style>
  <w:style w:type="paragraph" w:styleId="Plattetekstinspringen3">
    <w:name w:val="Body Text Indent 3"/>
    <w:basedOn w:val="Standaard"/>
    <w:rsid w:val="00624555"/>
    <w:pPr>
      <w:ind w:left="426"/>
    </w:pPr>
  </w:style>
  <w:style w:type="paragraph" w:styleId="Plattetekst">
    <w:name w:val="Body Text"/>
    <w:basedOn w:val="Standaard"/>
    <w:rsid w:val="00624555"/>
    <w:rPr>
      <w:b/>
    </w:rPr>
  </w:style>
  <w:style w:type="paragraph" w:styleId="Bijschrift">
    <w:name w:val="caption"/>
    <w:basedOn w:val="Standaard"/>
    <w:next w:val="Standaard"/>
    <w:qFormat/>
    <w:rsid w:val="00624555"/>
    <w:pPr>
      <w:pBdr>
        <w:top w:val="single" w:sz="12" w:space="1" w:color="auto"/>
        <w:left w:val="single" w:sz="12" w:space="1" w:color="auto"/>
        <w:bottom w:val="single" w:sz="12" w:space="1" w:color="auto"/>
        <w:right w:val="single" w:sz="12" w:space="1" w:color="auto"/>
      </w:pBdr>
      <w:shd w:val="pct5" w:color="auto" w:fill="auto"/>
      <w:ind w:left="567"/>
    </w:pPr>
    <w:rPr>
      <w:b/>
      <w:i/>
    </w:rPr>
  </w:style>
  <w:style w:type="paragraph" w:styleId="Plattetekst2">
    <w:name w:val="Body Text 2"/>
    <w:basedOn w:val="Standaard"/>
    <w:rsid w:val="00624555"/>
    <w:pPr>
      <w:pBdr>
        <w:top w:val="single" w:sz="6" w:space="1" w:color="auto"/>
      </w:pBdr>
      <w:ind w:right="-1"/>
    </w:pPr>
  </w:style>
  <w:style w:type="paragraph" w:styleId="Plattetekst3">
    <w:name w:val="Body Text 3"/>
    <w:basedOn w:val="Standaard"/>
    <w:rsid w:val="00624555"/>
    <w:pPr>
      <w:ind w:right="213"/>
    </w:pPr>
  </w:style>
  <w:style w:type="paragraph" w:styleId="Bloktekst">
    <w:name w:val="Block Text"/>
    <w:basedOn w:val="Standaard"/>
    <w:rsid w:val="00624555"/>
    <w:pPr>
      <w:numPr>
        <w:ilvl w:val="12"/>
      </w:numPr>
      <w:ind w:left="283" w:right="1417" w:hanging="283"/>
    </w:pPr>
  </w:style>
  <w:style w:type="character" w:styleId="Hyperlink">
    <w:name w:val="Hyperlink"/>
    <w:basedOn w:val="Standaardalinea-lettertype"/>
    <w:uiPriority w:val="99"/>
    <w:rsid w:val="00624555"/>
    <w:rPr>
      <w:color w:val="0000FF"/>
      <w:u w:val="single"/>
    </w:rPr>
  </w:style>
  <w:style w:type="character" w:styleId="GevolgdeHyperlink">
    <w:name w:val="FollowedHyperlink"/>
    <w:basedOn w:val="Standaardalinea-lettertype"/>
    <w:rsid w:val="00624555"/>
    <w:rPr>
      <w:color w:val="800080"/>
      <w:u w:val="single"/>
    </w:rPr>
  </w:style>
  <w:style w:type="paragraph" w:styleId="Documentstructuur">
    <w:name w:val="Document Map"/>
    <w:basedOn w:val="Standaard"/>
    <w:semiHidden/>
    <w:rsid w:val="00624555"/>
    <w:pPr>
      <w:shd w:val="clear" w:color="auto" w:fill="000080"/>
    </w:pPr>
    <w:rPr>
      <w:rFonts w:ascii="Tahoma" w:hAnsi="Tahoma"/>
    </w:rPr>
  </w:style>
  <w:style w:type="paragraph" w:customStyle="1" w:styleId="Kop1t">
    <w:name w:val="Kop 1t"/>
    <w:basedOn w:val="Standaard"/>
    <w:rsid w:val="00624555"/>
    <w:pPr>
      <w:spacing w:after="240"/>
      <w:ind w:left="720"/>
    </w:pPr>
    <w:rPr>
      <w:snapToGrid w:val="0"/>
    </w:rPr>
  </w:style>
  <w:style w:type="paragraph" w:styleId="Normaalweb">
    <w:name w:val="Normal (Web)"/>
    <w:basedOn w:val="Standaard"/>
    <w:uiPriority w:val="99"/>
    <w:rsid w:val="000E1406"/>
    <w:pPr>
      <w:spacing w:before="100" w:beforeAutospacing="1" w:after="64"/>
    </w:pPr>
    <w:rPr>
      <w:sz w:val="19"/>
      <w:szCs w:val="19"/>
    </w:rPr>
  </w:style>
  <w:style w:type="table" w:styleId="Tabelraster">
    <w:name w:val="Table Grid"/>
    <w:basedOn w:val="Standaardtabel"/>
    <w:uiPriority w:val="59"/>
    <w:rsid w:val="00AC3B67"/>
    <w:pPr>
      <w:spacing w:before="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rsid w:val="00C9262C"/>
    <w:rPr>
      <w:rFonts w:ascii="Arial" w:hAnsi="Arial"/>
      <w:b/>
      <w:color w:val="002060"/>
      <w:kern w:val="28"/>
      <w:sz w:val="24"/>
      <w:szCs w:val="36"/>
      <w:lang w:val="nl-NL" w:eastAsia="nl-NL"/>
    </w:rPr>
  </w:style>
  <w:style w:type="character" w:customStyle="1" w:styleId="Kop2Char">
    <w:name w:val="Kop 2 Char"/>
    <w:basedOn w:val="Kop1Char"/>
    <w:link w:val="Kop2"/>
    <w:rsid w:val="003F3943"/>
    <w:rPr>
      <w:rFonts w:ascii="Arial" w:hAnsi="Arial"/>
      <w:b/>
      <w:i/>
      <w:color w:val="FF0000"/>
      <w:kern w:val="28"/>
      <w:sz w:val="24"/>
      <w:szCs w:val="32"/>
      <w:lang w:val="nl-NL" w:eastAsia="nl-NL"/>
    </w:rPr>
  </w:style>
  <w:style w:type="character" w:customStyle="1" w:styleId="Kop3Char">
    <w:name w:val="Kop 3 Char"/>
    <w:basedOn w:val="Kop2Char"/>
    <w:link w:val="Kop3"/>
    <w:rsid w:val="0065754B"/>
    <w:rPr>
      <w:rFonts w:ascii="Arial" w:hAnsi="Arial"/>
      <w:b/>
      <w:i/>
      <w:color w:val="00B050"/>
      <w:kern w:val="28"/>
      <w:sz w:val="24"/>
      <w:szCs w:val="24"/>
      <w:u w:val="single"/>
      <w:lang w:val="nl-NL" w:eastAsia="nl-NL"/>
    </w:rPr>
  </w:style>
  <w:style w:type="character" w:customStyle="1" w:styleId="Kop4Char">
    <w:name w:val="Kop 4 Char"/>
    <w:basedOn w:val="Kop3Char"/>
    <w:link w:val="Kop4"/>
    <w:rsid w:val="00B0321C"/>
    <w:rPr>
      <w:rFonts w:ascii="Arial" w:hAnsi="Arial"/>
      <w:b w:val="0"/>
      <w:i/>
      <w:color w:val="00B0F0"/>
      <w:kern w:val="28"/>
      <w:sz w:val="24"/>
      <w:szCs w:val="24"/>
      <w:u w:val="single"/>
      <w:lang w:val="nl-NL" w:eastAsia="nl-NL"/>
    </w:rPr>
  </w:style>
  <w:style w:type="paragraph" w:customStyle="1" w:styleId="Opmaakprofiel1">
    <w:name w:val="Opmaakprofiel1"/>
    <w:basedOn w:val="Standaard"/>
    <w:rsid w:val="00616EB5"/>
    <w:pPr>
      <w:tabs>
        <w:tab w:val="left" w:pos="9144"/>
      </w:tabs>
      <w:ind w:left="851"/>
    </w:pPr>
    <w:rPr>
      <w:b/>
      <w:u w:val="single"/>
    </w:rPr>
  </w:style>
  <w:style w:type="paragraph" w:styleId="Ballontekst">
    <w:name w:val="Balloon Text"/>
    <w:basedOn w:val="Standaard"/>
    <w:semiHidden/>
    <w:rsid w:val="006E48A4"/>
    <w:rPr>
      <w:rFonts w:ascii="Tahoma" w:hAnsi="Tahoma" w:cs="Tahoma"/>
      <w:sz w:val="16"/>
      <w:szCs w:val="16"/>
    </w:rPr>
  </w:style>
  <w:style w:type="paragraph" w:customStyle="1" w:styleId="OpmaakprofielKop1Zwart">
    <w:name w:val="Opmaakprofiel Kop 1 + Zwart"/>
    <w:basedOn w:val="Kop1"/>
    <w:rsid w:val="005A7913"/>
    <w:rPr>
      <w:color w:val="000000"/>
    </w:rPr>
  </w:style>
  <w:style w:type="paragraph" w:customStyle="1" w:styleId="OpmaakprofielKop2Zwart">
    <w:name w:val="Opmaakprofiel Kop 2 + Zwart"/>
    <w:basedOn w:val="Kop2"/>
    <w:rsid w:val="00251E7D"/>
    <w:rPr>
      <w:color w:val="000000"/>
    </w:rPr>
  </w:style>
  <w:style w:type="character" w:styleId="Zwaar">
    <w:name w:val="Strong"/>
    <w:basedOn w:val="Standaardalinea-lettertype"/>
    <w:uiPriority w:val="22"/>
    <w:qFormat/>
    <w:rsid w:val="00E209F0"/>
    <w:rPr>
      <w:b/>
      <w:bCs/>
    </w:rPr>
  </w:style>
  <w:style w:type="paragraph" w:styleId="Lijstalinea">
    <w:name w:val="List Paragraph"/>
    <w:basedOn w:val="Standaard"/>
    <w:uiPriority w:val="34"/>
    <w:qFormat/>
    <w:rsid w:val="00313CE0"/>
    <w:pPr>
      <w:spacing w:after="200" w:line="276" w:lineRule="auto"/>
      <w:ind w:left="720"/>
      <w:contextualSpacing/>
    </w:pPr>
    <w:rPr>
      <w:rFonts w:ascii="Calibri" w:eastAsia="Calibri" w:hAnsi="Calibri"/>
      <w:szCs w:val="22"/>
      <w:lang w:val="nl-BE" w:eastAsia="en-US"/>
    </w:rPr>
  </w:style>
  <w:style w:type="paragraph" w:styleId="Lijstopsomteken">
    <w:name w:val="List Bullet"/>
    <w:basedOn w:val="Standaard"/>
    <w:rsid w:val="00917715"/>
    <w:pPr>
      <w:numPr>
        <w:numId w:val="36"/>
      </w:numPr>
      <w:contextualSpacing/>
    </w:pPr>
  </w:style>
  <w:style w:type="character" w:customStyle="1" w:styleId="KoptekstChar">
    <w:name w:val="Koptekst Char"/>
    <w:basedOn w:val="Standaardalinea-lettertype"/>
    <w:link w:val="Koptekst"/>
    <w:rsid w:val="00350658"/>
    <w:rPr>
      <w:rFonts w:ascii="Arial" w:hAnsi="Arial"/>
      <w:sz w:val="22"/>
      <w:lang w:val="nl-NL" w:eastAsia="nl-NL"/>
    </w:rPr>
  </w:style>
  <w:style w:type="paragraph" w:customStyle="1" w:styleId="Hoofdtitel">
    <w:name w:val="Hoofdtitel"/>
    <w:basedOn w:val="Standaard"/>
    <w:rsid w:val="007F05F1"/>
    <w:pPr>
      <w:spacing w:before="120"/>
      <w:jc w:val="center"/>
    </w:pPr>
    <w:rPr>
      <w:b/>
      <w:caps/>
      <w:color w:val="737373"/>
      <w:sz w:val="32"/>
      <w:szCs w:val="22"/>
      <w:lang w:eastAsia="nl-BE"/>
    </w:rPr>
  </w:style>
  <w:style w:type="paragraph" w:customStyle="1" w:styleId="adres">
    <w:name w:val="adres"/>
    <w:basedOn w:val="Standaard"/>
    <w:rsid w:val="007F05F1"/>
    <w:pPr>
      <w:spacing w:after="20"/>
      <w:jc w:val="right"/>
    </w:pPr>
    <w:rPr>
      <w:color w:val="737373"/>
      <w:sz w:val="18"/>
      <w:szCs w:val="22"/>
      <w:lang w:eastAsia="nl-BE"/>
    </w:rPr>
  </w:style>
  <w:style w:type="paragraph" w:styleId="Kopvaninhoudsopgave">
    <w:name w:val="TOC Heading"/>
    <w:basedOn w:val="Kop1"/>
    <w:next w:val="Standaard"/>
    <w:uiPriority w:val="39"/>
    <w:semiHidden/>
    <w:unhideWhenUsed/>
    <w:qFormat/>
    <w:rsid w:val="00D2519E"/>
    <w:pPr>
      <w:keepNext/>
      <w:keepLines/>
      <w:pageBreakBefore w:val="0"/>
      <w:numPr>
        <w:numId w:val="0"/>
      </w:numPr>
      <w:pBdr>
        <w:bottom w:val="none" w:sz="0" w:space="0" w:color="auto"/>
      </w:pBdr>
      <w:tabs>
        <w:tab w:val="clear" w:pos="851"/>
      </w:tabs>
      <w:spacing w:before="480" w:after="0" w:line="276" w:lineRule="auto"/>
      <w:outlineLvl w:val="9"/>
    </w:pPr>
    <w:rPr>
      <w:rFonts w:ascii="Cambria" w:hAnsi="Cambria"/>
      <w:bCs/>
      <w:color w:val="365F91"/>
      <w:kern w:val="0"/>
      <w:sz w:val="28"/>
      <w:szCs w:val="28"/>
      <w:lang w:eastAsia="en-US"/>
    </w:rPr>
  </w:style>
  <w:style w:type="character" w:customStyle="1" w:styleId="VoettekstChar">
    <w:name w:val="Voettekst Char"/>
    <w:basedOn w:val="Standaardalinea-lettertype"/>
    <w:link w:val="Voettekst"/>
    <w:uiPriority w:val="99"/>
    <w:rsid w:val="00D2313B"/>
    <w:rPr>
      <w:rFonts w:ascii="Arial" w:hAnsi="Arial"/>
      <w:sz w:val="22"/>
      <w:lang w:val="nl-NL" w:eastAsia="nl-NL"/>
    </w:rPr>
  </w:style>
  <w:style w:type="paragraph" w:customStyle="1" w:styleId="DPReferences2">
    <w:name w:val="DP_References2"/>
    <w:basedOn w:val="Standaard"/>
    <w:qFormat/>
    <w:rsid w:val="00BC28A7"/>
    <w:pPr>
      <w:spacing w:line="200" w:lineRule="exact"/>
    </w:pPr>
    <w:rPr>
      <w:noProof/>
      <w:sz w:val="16"/>
      <w:szCs w:val="16"/>
      <w:lang w:eastAsia="en-US"/>
    </w:rPr>
  </w:style>
  <w:style w:type="paragraph" w:styleId="Tekstopmerking">
    <w:name w:val="annotation text"/>
    <w:basedOn w:val="Standaard"/>
    <w:link w:val="TekstopmerkingChar"/>
    <w:unhideWhenUsed/>
    <w:rsid w:val="00BC28A7"/>
    <w:pPr>
      <w:jc w:val="both"/>
    </w:pPr>
    <w:rPr>
      <w:sz w:val="20"/>
      <w:lang w:val="nl-BE" w:eastAsia="en-US"/>
    </w:rPr>
  </w:style>
  <w:style w:type="character" w:customStyle="1" w:styleId="TekstopmerkingChar">
    <w:name w:val="Tekst opmerking Char"/>
    <w:basedOn w:val="Standaardalinea-lettertype"/>
    <w:link w:val="Tekstopmerking"/>
    <w:rsid w:val="00BC28A7"/>
    <w:rPr>
      <w:rFonts w:ascii="Arial" w:hAnsi="Arial"/>
      <w:lang w:eastAsia="en-US"/>
    </w:rPr>
  </w:style>
  <w:style w:type="paragraph" w:customStyle="1" w:styleId="Default">
    <w:name w:val="Default"/>
    <w:rsid w:val="003E227A"/>
    <w:pPr>
      <w:autoSpaceDE w:val="0"/>
      <w:autoSpaceDN w:val="0"/>
      <w:adjustRightInd w:val="0"/>
    </w:pPr>
    <w:rPr>
      <w:rFonts w:ascii="Arial" w:hAnsi="Arial" w:cs="Arial"/>
      <w:color w:val="000000"/>
      <w:sz w:val="24"/>
      <w:szCs w:val="24"/>
    </w:rPr>
  </w:style>
  <w:style w:type="paragraph" w:customStyle="1" w:styleId="tekst0">
    <w:name w:val="tekst"/>
    <w:basedOn w:val="Standaard"/>
    <w:rsid w:val="00D128DE"/>
    <w:rPr>
      <w:rFonts w:ascii="Times New Roman" w:eastAsiaTheme="minorHAnsi" w:hAnsi="Times New Roman"/>
      <w:sz w:val="24"/>
      <w:szCs w:val="24"/>
      <w:lang w:val="nl-BE" w:eastAsia="nl-BE"/>
    </w:rPr>
  </w:style>
  <w:style w:type="character" w:customStyle="1" w:styleId="apple-converted-space">
    <w:name w:val="apple-converted-space"/>
    <w:basedOn w:val="Standaardalinea-lettertype"/>
    <w:rsid w:val="00F22749"/>
  </w:style>
  <w:style w:type="paragraph" w:customStyle="1" w:styleId="txt1">
    <w:name w:val="txt_1"/>
    <w:basedOn w:val="Standaard"/>
    <w:rsid w:val="00672B64"/>
    <w:pPr>
      <w:spacing w:before="150" w:after="120"/>
      <w:ind w:left="600"/>
    </w:pPr>
    <w:rPr>
      <w:rFonts w:ascii="Times New Roman" w:hAnsi="Times New Roman"/>
      <w:sz w:val="19"/>
      <w:szCs w:val="19"/>
      <w:lang w:val="nl-BE" w:eastAsia="nl-BE"/>
    </w:rPr>
  </w:style>
  <w:style w:type="character" w:styleId="Intensievebenadrukking">
    <w:name w:val="Intense Emphasis"/>
    <w:basedOn w:val="Standaardalinea-lettertype"/>
    <w:uiPriority w:val="21"/>
    <w:qFormat/>
    <w:rsid w:val="0057273D"/>
    <w:rPr>
      <w:b/>
      <w:bCs/>
      <w:i/>
      <w:iCs/>
      <w:color w:val="4F81BD" w:themeColor="accent1"/>
    </w:rPr>
  </w:style>
  <w:style w:type="table" w:styleId="3D-effectenvoortabel3">
    <w:name w:val="Table 3D effects 3"/>
    <w:basedOn w:val="Standaardtabel"/>
    <w:rsid w:val="00DC7305"/>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Kop5Char">
    <w:name w:val="Kop 5 Char"/>
    <w:basedOn w:val="Standaardalinea-lettertype"/>
    <w:link w:val="Kop5"/>
    <w:rsid w:val="00D50CEE"/>
    <w:rPr>
      <w:rFonts w:ascii="Arial" w:hAnsi="Arial"/>
      <w:i/>
      <w:color w:val="00B0F0"/>
      <w:kern w:val="28"/>
      <w:sz w:val="22"/>
      <w:szCs w:val="24"/>
      <w:u w:val="single"/>
      <w:lang w:val="nl-NL" w:eastAsia="nl-NL"/>
    </w:rPr>
  </w:style>
  <w:style w:type="table" w:styleId="Onopgemaaktetabel1">
    <w:name w:val="Plain Table 1"/>
    <w:basedOn w:val="Standaardtabel"/>
    <w:uiPriority w:val="41"/>
    <w:rsid w:val="007E1A8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Rastertabel6kleurrijk">
    <w:name w:val="Grid Table 6 Colorful"/>
    <w:basedOn w:val="Standaardtabel"/>
    <w:uiPriority w:val="51"/>
    <w:rsid w:val="0045684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Index1">
    <w:name w:val="index 1"/>
    <w:basedOn w:val="Standaard"/>
    <w:next w:val="Standaard"/>
    <w:autoRedefine/>
    <w:semiHidden/>
    <w:unhideWhenUsed/>
    <w:rsid w:val="000219BA"/>
    <w:pPr>
      <w:ind w:left="220" w:hanging="220"/>
    </w:pPr>
  </w:style>
  <w:style w:type="character" w:customStyle="1" w:styleId="VoetnoottekstChar">
    <w:name w:val="Voetnoottekst Char"/>
    <w:basedOn w:val="Standaardalinea-lettertype"/>
    <w:link w:val="Voetnoottekst"/>
    <w:rsid w:val="00BA084F"/>
    <w:rPr>
      <w:rFonts w:ascii="Arial" w:hAnsi="Arial"/>
      <w:lang w:val="nl-NL" w:eastAsia="nl-NL"/>
    </w:rPr>
  </w:style>
  <w:style w:type="table" w:styleId="Rastertabel5donker">
    <w:name w:val="Grid Table 5 Dark"/>
    <w:aliases w:val="3 D"/>
    <w:basedOn w:val="Standaardtabel"/>
    <w:uiPriority w:val="50"/>
    <w:rsid w:val="00A0390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Stijl1">
    <w:name w:val="Stijl1"/>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2">
    <w:name w:val="Stijl2"/>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11">
    <w:name w:val="Stijl11"/>
    <w:basedOn w:val="3D-effectenvoortabel3"/>
    <w:uiPriority w:val="99"/>
    <w:rsid w:val="009725E7"/>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raster1">
    <w:name w:val="Tabelraster1"/>
    <w:basedOn w:val="Standaardtabel"/>
    <w:next w:val="Tabelraster"/>
    <w:uiPriority w:val="39"/>
    <w:rsid w:val="00F215A0"/>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jsttabel4-Accent5">
    <w:name w:val="List Table 4 Accent 5"/>
    <w:basedOn w:val="Standaardtabel"/>
    <w:uiPriority w:val="49"/>
    <w:rsid w:val="00613BD0"/>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4-Accent5">
    <w:name w:val="Grid Table 4 Accent 5"/>
    <w:basedOn w:val="Standaardtabel"/>
    <w:uiPriority w:val="49"/>
    <w:rsid w:val="004B63DB"/>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5donker-Accent5">
    <w:name w:val="Grid Table 5 Dark Accent 5"/>
    <w:basedOn w:val="Standaardtabel"/>
    <w:uiPriority w:val="50"/>
    <w:rsid w:val="004B63D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Rastertabel7kleurrijk-Accent5">
    <w:name w:val="Grid Table 7 Colorful Accent 5"/>
    <w:basedOn w:val="Standaardtabel"/>
    <w:uiPriority w:val="52"/>
    <w:rsid w:val="0058481A"/>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Rastertabel2-Accent5">
    <w:name w:val="Grid Table 2 Accent 5"/>
    <w:basedOn w:val="Standaardtabel"/>
    <w:uiPriority w:val="47"/>
    <w:rsid w:val="00491809"/>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jsttabel5donker-Accent5">
    <w:name w:val="List Table 5 Dark Accent 5"/>
    <w:basedOn w:val="Standaardtabel"/>
    <w:uiPriority w:val="50"/>
    <w:rsid w:val="00491809"/>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raster2">
    <w:name w:val="Tabelraster2"/>
    <w:basedOn w:val="Standaardtabel"/>
    <w:next w:val="Tabelraster"/>
    <w:uiPriority w:val="59"/>
    <w:rsid w:val="00605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nopgelostemelding">
    <w:name w:val="Unresolved Mention"/>
    <w:basedOn w:val="Standaardalinea-lettertype"/>
    <w:uiPriority w:val="99"/>
    <w:semiHidden/>
    <w:unhideWhenUsed/>
    <w:rsid w:val="003249CB"/>
    <w:rPr>
      <w:color w:val="605E5C"/>
      <w:shd w:val="clear" w:color="auto" w:fill="E1DFDD"/>
    </w:rPr>
  </w:style>
  <w:style w:type="paragraph" w:styleId="Geenafstand">
    <w:name w:val="No Spacing"/>
    <w:uiPriority w:val="1"/>
    <w:qFormat/>
    <w:rsid w:val="003B04A7"/>
    <w:rPr>
      <w:rFonts w:ascii="Arial" w:hAnsi="Arial"/>
      <w:sz w:val="22"/>
      <w:lang w:val="nl-NL" w:eastAsia="nl-NL"/>
    </w:rPr>
  </w:style>
  <w:style w:type="numbering" w:customStyle="1" w:styleId="Stijl3">
    <w:name w:val="Stijl3"/>
    <w:uiPriority w:val="99"/>
    <w:rsid w:val="00755A21"/>
    <w:pPr>
      <w:numPr>
        <w:numId w:val="1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41313">
      <w:bodyDiv w:val="1"/>
      <w:marLeft w:val="0"/>
      <w:marRight w:val="0"/>
      <w:marTop w:val="0"/>
      <w:marBottom w:val="0"/>
      <w:divBdr>
        <w:top w:val="none" w:sz="0" w:space="0" w:color="auto"/>
        <w:left w:val="none" w:sz="0" w:space="0" w:color="auto"/>
        <w:bottom w:val="none" w:sz="0" w:space="0" w:color="auto"/>
        <w:right w:val="none" w:sz="0" w:space="0" w:color="auto"/>
      </w:divBdr>
      <w:divsChild>
        <w:div w:id="1808475098">
          <w:marLeft w:val="0"/>
          <w:marRight w:val="0"/>
          <w:marTop w:val="0"/>
          <w:marBottom w:val="0"/>
          <w:divBdr>
            <w:top w:val="none" w:sz="0" w:space="0" w:color="auto"/>
            <w:left w:val="none" w:sz="0" w:space="0" w:color="auto"/>
            <w:bottom w:val="none" w:sz="0" w:space="0" w:color="auto"/>
            <w:right w:val="none" w:sz="0" w:space="0" w:color="auto"/>
          </w:divBdr>
        </w:div>
      </w:divsChild>
    </w:div>
    <w:div w:id="52823990">
      <w:bodyDiv w:val="1"/>
      <w:marLeft w:val="0"/>
      <w:marRight w:val="0"/>
      <w:marTop w:val="0"/>
      <w:marBottom w:val="0"/>
      <w:divBdr>
        <w:top w:val="none" w:sz="0" w:space="0" w:color="auto"/>
        <w:left w:val="none" w:sz="0" w:space="0" w:color="auto"/>
        <w:bottom w:val="none" w:sz="0" w:space="0" w:color="auto"/>
        <w:right w:val="none" w:sz="0" w:space="0" w:color="auto"/>
      </w:divBdr>
    </w:div>
    <w:div w:id="54789462">
      <w:bodyDiv w:val="1"/>
      <w:marLeft w:val="0"/>
      <w:marRight w:val="0"/>
      <w:marTop w:val="0"/>
      <w:marBottom w:val="0"/>
      <w:divBdr>
        <w:top w:val="none" w:sz="0" w:space="0" w:color="auto"/>
        <w:left w:val="none" w:sz="0" w:space="0" w:color="auto"/>
        <w:bottom w:val="none" w:sz="0" w:space="0" w:color="auto"/>
        <w:right w:val="none" w:sz="0" w:space="0" w:color="auto"/>
      </w:divBdr>
      <w:divsChild>
        <w:div w:id="1948613510">
          <w:marLeft w:val="0"/>
          <w:marRight w:val="0"/>
          <w:marTop w:val="0"/>
          <w:marBottom w:val="0"/>
          <w:divBdr>
            <w:top w:val="none" w:sz="0" w:space="0" w:color="auto"/>
            <w:left w:val="none" w:sz="0" w:space="0" w:color="auto"/>
            <w:bottom w:val="none" w:sz="0" w:space="0" w:color="auto"/>
            <w:right w:val="none" w:sz="0" w:space="0" w:color="auto"/>
          </w:divBdr>
        </w:div>
      </w:divsChild>
    </w:div>
    <w:div w:id="61023263">
      <w:bodyDiv w:val="1"/>
      <w:marLeft w:val="0"/>
      <w:marRight w:val="0"/>
      <w:marTop w:val="0"/>
      <w:marBottom w:val="0"/>
      <w:divBdr>
        <w:top w:val="none" w:sz="0" w:space="0" w:color="auto"/>
        <w:left w:val="none" w:sz="0" w:space="0" w:color="auto"/>
        <w:bottom w:val="none" w:sz="0" w:space="0" w:color="auto"/>
        <w:right w:val="none" w:sz="0" w:space="0" w:color="auto"/>
      </w:divBdr>
      <w:divsChild>
        <w:div w:id="550263414">
          <w:marLeft w:val="0"/>
          <w:marRight w:val="0"/>
          <w:marTop w:val="0"/>
          <w:marBottom w:val="0"/>
          <w:divBdr>
            <w:top w:val="none" w:sz="0" w:space="0" w:color="auto"/>
            <w:left w:val="none" w:sz="0" w:space="0" w:color="auto"/>
            <w:bottom w:val="none" w:sz="0" w:space="0" w:color="auto"/>
            <w:right w:val="none" w:sz="0" w:space="0" w:color="auto"/>
          </w:divBdr>
          <w:divsChild>
            <w:div w:id="962082664">
              <w:marLeft w:val="0"/>
              <w:marRight w:val="0"/>
              <w:marTop w:val="0"/>
              <w:marBottom w:val="0"/>
              <w:divBdr>
                <w:top w:val="none" w:sz="0" w:space="0" w:color="auto"/>
                <w:left w:val="none" w:sz="0" w:space="0" w:color="auto"/>
                <w:bottom w:val="none" w:sz="0" w:space="0" w:color="auto"/>
                <w:right w:val="none" w:sz="0" w:space="0" w:color="auto"/>
              </w:divBdr>
              <w:divsChild>
                <w:div w:id="650791419">
                  <w:marLeft w:val="0"/>
                  <w:marRight w:val="0"/>
                  <w:marTop w:val="0"/>
                  <w:marBottom w:val="0"/>
                  <w:divBdr>
                    <w:top w:val="none" w:sz="0" w:space="0" w:color="auto"/>
                    <w:left w:val="none" w:sz="0" w:space="0" w:color="auto"/>
                    <w:bottom w:val="none" w:sz="0" w:space="0" w:color="auto"/>
                    <w:right w:val="none" w:sz="0" w:space="0" w:color="auto"/>
                  </w:divBdr>
                  <w:divsChild>
                    <w:div w:id="743069276">
                      <w:marLeft w:val="0"/>
                      <w:marRight w:val="-66"/>
                      <w:marTop w:val="0"/>
                      <w:marBottom w:val="0"/>
                      <w:divBdr>
                        <w:top w:val="none" w:sz="0" w:space="0" w:color="auto"/>
                        <w:left w:val="none" w:sz="0" w:space="0" w:color="auto"/>
                        <w:bottom w:val="none" w:sz="0" w:space="0" w:color="auto"/>
                        <w:right w:val="none" w:sz="0" w:space="0" w:color="auto"/>
                      </w:divBdr>
                      <w:divsChild>
                        <w:div w:id="441455889">
                          <w:marLeft w:val="0"/>
                          <w:marRight w:val="0"/>
                          <w:marTop w:val="0"/>
                          <w:marBottom w:val="0"/>
                          <w:divBdr>
                            <w:top w:val="none" w:sz="0" w:space="0" w:color="auto"/>
                            <w:left w:val="none" w:sz="0" w:space="0" w:color="auto"/>
                            <w:bottom w:val="none" w:sz="0" w:space="0" w:color="auto"/>
                            <w:right w:val="none" w:sz="0" w:space="0" w:color="auto"/>
                          </w:divBdr>
                          <w:divsChild>
                            <w:div w:id="1932926071">
                              <w:marLeft w:val="0"/>
                              <w:marRight w:val="0"/>
                              <w:marTop w:val="0"/>
                              <w:marBottom w:val="0"/>
                              <w:divBdr>
                                <w:top w:val="none" w:sz="0" w:space="0" w:color="auto"/>
                                <w:left w:val="none" w:sz="0" w:space="0" w:color="auto"/>
                                <w:bottom w:val="none" w:sz="0" w:space="0" w:color="auto"/>
                                <w:right w:val="none" w:sz="0" w:space="0" w:color="auto"/>
                              </w:divBdr>
                              <w:divsChild>
                                <w:div w:id="91227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113746">
      <w:bodyDiv w:val="1"/>
      <w:marLeft w:val="0"/>
      <w:marRight w:val="0"/>
      <w:marTop w:val="0"/>
      <w:marBottom w:val="0"/>
      <w:divBdr>
        <w:top w:val="none" w:sz="0" w:space="0" w:color="auto"/>
        <w:left w:val="none" w:sz="0" w:space="0" w:color="auto"/>
        <w:bottom w:val="none" w:sz="0" w:space="0" w:color="auto"/>
        <w:right w:val="none" w:sz="0" w:space="0" w:color="auto"/>
      </w:divBdr>
    </w:div>
    <w:div w:id="68580037">
      <w:bodyDiv w:val="1"/>
      <w:marLeft w:val="0"/>
      <w:marRight w:val="0"/>
      <w:marTop w:val="0"/>
      <w:marBottom w:val="0"/>
      <w:divBdr>
        <w:top w:val="none" w:sz="0" w:space="0" w:color="auto"/>
        <w:left w:val="none" w:sz="0" w:space="0" w:color="auto"/>
        <w:bottom w:val="none" w:sz="0" w:space="0" w:color="auto"/>
        <w:right w:val="none" w:sz="0" w:space="0" w:color="auto"/>
      </w:divBdr>
    </w:div>
    <w:div w:id="88551675">
      <w:bodyDiv w:val="1"/>
      <w:marLeft w:val="0"/>
      <w:marRight w:val="0"/>
      <w:marTop w:val="0"/>
      <w:marBottom w:val="0"/>
      <w:divBdr>
        <w:top w:val="none" w:sz="0" w:space="0" w:color="auto"/>
        <w:left w:val="none" w:sz="0" w:space="0" w:color="auto"/>
        <w:bottom w:val="none" w:sz="0" w:space="0" w:color="auto"/>
        <w:right w:val="none" w:sz="0" w:space="0" w:color="auto"/>
      </w:divBdr>
    </w:div>
    <w:div w:id="90709753">
      <w:bodyDiv w:val="1"/>
      <w:marLeft w:val="0"/>
      <w:marRight w:val="0"/>
      <w:marTop w:val="0"/>
      <w:marBottom w:val="0"/>
      <w:divBdr>
        <w:top w:val="none" w:sz="0" w:space="0" w:color="auto"/>
        <w:left w:val="none" w:sz="0" w:space="0" w:color="auto"/>
        <w:bottom w:val="none" w:sz="0" w:space="0" w:color="auto"/>
        <w:right w:val="none" w:sz="0" w:space="0" w:color="auto"/>
      </w:divBdr>
    </w:div>
    <w:div w:id="102965372">
      <w:bodyDiv w:val="1"/>
      <w:marLeft w:val="0"/>
      <w:marRight w:val="0"/>
      <w:marTop w:val="0"/>
      <w:marBottom w:val="0"/>
      <w:divBdr>
        <w:top w:val="none" w:sz="0" w:space="0" w:color="auto"/>
        <w:left w:val="none" w:sz="0" w:space="0" w:color="auto"/>
        <w:bottom w:val="none" w:sz="0" w:space="0" w:color="auto"/>
        <w:right w:val="none" w:sz="0" w:space="0" w:color="auto"/>
      </w:divBdr>
    </w:div>
    <w:div w:id="106823742">
      <w:bodyDiv w:val="1"/>
      <w:marLeft w:val="0"/>
      <w:marRight w:val="0"/>
      <w:marTop w:val="0"/>
      <w:marBottom w:val="0"/>
      <w:divBdr>
        <w:top w:val="none" w:sz="0" w:space="0" w:color="auto"/>
        <w:left w:val="none" w:sz="0" w:space="0" w:color="auto"/>
        <w:bottom w:val="none" w:sz="0" w:space="0" w:color="auto"/>
        <w:right w:val="none" w:sz="0" w:space="0" w:color="auto"/>
      </w:divBdr>
      <w:divsChild>
        <w:div w:id="979962671">
          <w:marLeft w:val="0"/>
          <w:marRight w:val="0"/>
          <w:marTop w:val="0"/>
          <w:marBottom w:val="0"/>
          <w:divBdr>
            <w:top w:val="none" w:sz="0" w:space="0" w:color="auto"/>
            <w:left w:val="none" w:sz="0" w:space="0" w:color="auto"/>
            <w:bottom w:val="none" w:sz="0" w:space="0" w:color="auto"/>
            <w:right w:val="none" w:sz="0" w:space="0" w:color="auto"/>
          </w:divBdr>
          <w:divsChild>
            <w:div w:id="1682973723">
              <w:marLeft w:val="0"/>
              <w:marRight w:val="0"/>
              <w:marTop w:val="0"/>
              <w:marBottom w:val="0"/>
              <w:divBdr>
                <w:top w:val="none" w:sz="0" w:space="0" w:color="auto"/>
                <w:left w:val="none" w:sz="0" w:space="0" w:color="auto"/>
                <w:bottom w:val="none" w:sz="0" w:space="0" w:color="auto"/>
                <w:right w:val="none" w:sz="0" w:space="0" w:color="auto"/>
              </w:divBdr>
              <w:divsChild>
                <w:div w:id="1470169381">
                  <w:marLeft w:val="0"/>
                  <w:marRight w:val="0"/>
                  <w:marTop w:val="0"/>
                  <w:marBottom w:val="0"/>
                  <w:divBdr>
                    <w:top w:val="none" w:sz="0" w:space="0" w:color="auto"/>
                    <w:left w:val="none" w:sz="0" w:space="0" w:color="auto"/>
                    <w:bottom w:val="none" w:sz="0" w:space="0" w:color="auto"/>
                    <w:right w:val="none" w:sz="0" w:space="0" w:color="auto"/>
                  </w:divBdr>
                  <w:divsChild>
                    <w:div w:id="291130175">
                      <w:marLeft w:val="0"/>
                      <w:marRight w:val="0"/>
                      <w:marTop w:val="0"/>
                      <w:marBottom w:val="0"/>
                      <w:divBdr>
                        <w:top w:val="none" w:sz="0" w:space="0" w:color="auto"/>
                        <w:left w:val="none" w:sz="0" w:space="0" w:color="auto"/>
                        <w:bottom w:val="none" w:sz="0" w:space="0" w:color="auto"/>
                        <w:right w:val="none" w:sz="0" w:space="0" w:color="auto"/>
                      </w:divBdr>
                      <w:divsChild>
                        <w:div w:id="160782910">
                          <w:marLeft w:val="0"/>
                          <w:marRight w:val="0"/>
                          <w:marTop w:val="0"/>
                          <w:marBottom w:val="0"/>
                          <w:divBdr>
                            <w:top w:val="none" w:sz="0" w:space="0" w:color="auto"/>
                            <w:left w:val="none" w:sz="0" w:space="0" w:color="auto"/>
                            <w:bottom w:val="none" w:sz="0" w:space="0" w:color="auto"/>
                            <w:right w:val="none" w:sz="0" w:space="0" w:color="auto"/>
                          </w:divBdr>
                          <w:divsChild>
                            <w:div w:id="663240695">
                              <w:marLeft w:val="0"/>
                              <w:marRight w:val="0"/>
                              <w:marTop w:val="0"/>
                              <w:marBottom w:val="0"/>
                              <w:divBdr>
                                <w:top w:val="none" w:sz="0" w:space="0" w:color="auto"/>
                                <w:left w:val="none" w:sz="0" w:space="0" w:color="auto"/>
                                <w:bottom w:val="none" w:sz="0" w:space="0" w:color="auto"/>
                                <w:right w:val="none" w:sz="0" w:space="0" w:color="auto"/>
                              </w:divBdr>
                              <w:divsChild>
                                <w:div w:id="50077068">
                                  <w:marLeft w:val="0"/>
                                  <w:marRight w:val="0"/>
                                  <w:marTop w:val="0"/>
                                  <w:marBottom w:val="0"/>
                                  <w:divBdr>
                                    <w:top w:val="none" w:sz="0" w:space="0" w:color="auto"/>
                                    <w:left w:val="none" w:sz="0" w:space="0" w:color="auto"/>
                                    <w:bottom w:val="none" w:sz="0" w:space="0" w:color="auto"/>
                                    <w:right w:val="none" w:sz="0" w:space="0" w:color="auto"/>
                                  </w:divBdr>
                                  <w:divsChild>
                                    <w:div w:id="79370472">
                                      <w:marLeft w:val="0"/>
                                      <w:marRight w:val="0"/>
                                      <w:marTop w:val="0"/>
                                      <w:marBottom w:val="0"/>
                                      <w:divBdr>
                                        <w:top w:val="none" w:sz="0" w:space="0" w:color="auto"/>
                                        <w:left w:val="none" w:sz="0" w:space="0" w:color="auto"/>
                                        <w:bottom w:val="none" w:sz="0" w:space="0" w:color="auto"/>
                                        <w:right w:val="none" w:sz="0" w:space="0" w:color="auto"/>
                                      </w:divBdr>
                                      <w:divsChild>
                                        <w:div w:id="41598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470148">
      <w:bodyDiv w:val="1"/>
      <w:marLeft w:val="0"/>
      <w:marRight w:val="0"/>
      <w:marTop w:val="0"/>
      <w:marBottom w:val="0"/>
      <w:divBdr>
        <w:top w:val="none" w:sz="0" w:space="0" w:color="auto"/>
        <w:left w:val="none" w:sz="0" w:space="0" w:color="auto"/>
        <w:bottom w:val="none" w:sz="0" w:space="0" w:color="auto"/>
        <w:right w:val="none" w:sz="0" w:space="0" w:color="auto"/>
      </w:divBdr>
    </w:div>
    <w:div w:id="110169450">
      <w:bodyDiv w:val="1"/>
      <w:marLeft w:val="0"/>
      <w:marRight w:val="0"/>
      <w:marTop w:val="0"/>
      <w:marBottom w:val="0"/>
      <w:divBdr>
        <w:top w:val="none" w:sz="0" w:space="0" w:color="auto"/>
        <w:left w:val="none" w:sz="0" w:space="0" w:color="auto"/>
        <w:bottom w:val="none" w:sz="0" w:space="0" w:color="auto"/>
        <w:right w:val="none" w:sz="0" w:space="0" w:color="auto"/>
      </w:divBdr>
      <w:divsChild>
        <w:div w:id="519127048">
          <w:marLeft w:val="0"/>
          <w:marRight w:val="0"/>
          <w:marTop w:val="0"/>
          <w:marBottom w:val="0"/>
          <w:divBdr>
            <w:top w:val="none" w:sz="0" w:space="0" w:color="auto"/>
            <w:left w:val="none" w:sz="0" w:space="0" w:color="auto"/>
            <w:bottom w:val="none" w:sz="0" w:space="0" w:color="auto"/>
            <w:right w:val="none" w:sz="0" w:space="0" w:color="auto"/>
          </w:divBdr>
          <w:divsChild>
            <w:div w:id="311833561">
              <w:marLeft w:val="0"/>
              <w:marRight w:val="0"/>
              <w:marTop w:val="0"/>
              <w:marBottom w:val="0"/>
              <w:divBdr>
                <w:top w:val="none" w:sz="0" w:space="0" w:color="auto"/>
                <w:left w:val="none" w:sz="0" w:space="0" w:color="auto"/>
                <w:bottom w:val="none" w:sz="0" w:space="0" w:color="auto"/>
                <w:right w:val="none" w:sz="0" w:space="0" w:color="auto"/>
              </w:divBdr>
              <w:divsChild>
                <w:div w:id="872159738">
                  <w:marLeft w:val="0"/>
                  <w:marRight w:val="0"/>
                  <w:marTop w:val="0"/>
                  <w:marBottom w:val="0"/>
                  <w:divBdr>
                    <w:top w:val="none" w:sz="0" w:space="0" w:color="auto"/>
                    <w:left w:val="none" w:sz="0" w:space="0" w:color="auto"/>
                    <w:bottom w:val="none" w:sz="0" w:space="0" w:color="auto"/>
                    <w:right w:val="none" w:sz="0" w:space="0" w:color="auto"/>
                  </w:divBdr>
                  <w:divsChild>
                    <w:div w:id="847328274">
                      <w:marLeft w:val="0"/>
                      <w:marRight w:val="0"/>
                      <w:marTop w:val="0"/>
                      <w:marBottom w:val="0"/>
                      <w:divBdr>
                        <w:top w:val="none" w:sz="0" w:space="0" w:color="auto"/>
                        <w:left w:val="none" w:sz="0" w:space="0" w:color="auto"/>
                        <w:bottom w:val="none" w:sz="0" w:space="0" w:color="auto"/>
                        <w:right w:val="none" w:sz="0" w:space="0" w:color="auto"/>
                      </w:divBdr>
                      <w:divsChild>
                        <w:div w:id="182971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87799">
      <w:bodyDiv w:val="1"/>
      <w:marLeft w:val="0"/>
      <w:marRight w:val="0"/>
      <w:marTop w:val="0"/>
      <w:marBottom w:val="0"/>
      <w:divBdr>
        <w:top w:val="none" w:sz="0" w:space="0" w:color="auto"/>
        <w:left w:val="none" w:sz="0" w:space="0" w:color="auto"/>
        <w:bottom w:val="none" w:sz="0" w:space="0" w:color="auto"/>
        <w:right w:val="none" w:sz="0" w:space="0" w:color="auto"/>
      </w:divBdr>
    </w:div>
    <w:div w:id="124399473">
      <w:bodyDiv w:val="1"/>
      <w:marLeft w:val="0"/>
      <w:marRight w:val="0"/>
      <w:marTop w:val="0"/>
      <w:marBottom w:val="0"/>
      <w:divBdr>
        <w:top w:val="none" w:sz="0" w:space="0" w:color="auto"/>
        <w:left w:val="none" w:sz="0" w:space="0" w:color="auto"/>
        <w:bottom w:val="none" w:sz="0" w:space="0" w:color="auto"/>
        <w:right w:val="none" w:sz="0" w:space="0" w:color="auto"/>
      </w:divBdr>
    </w:div>
    <w:div w:id="126241488">
      <w:bodyDiv w:val="1"/>
      <w:marLeft w:val="0"/>
      <w:marRight w:val="0"/>
      <w:marTop w:val="0"/>
      <w:marBottom w:val="0"/>
      <w:divBdr>
        <w:top w:val="none" w:sz="0" w:space="0" w:color="auto"/>
        <w:left w:val="none" w:sz="0" w:space="0" w:color="auto"/>
        <w:bottom w:val="none" w:sz="0" w:space="0" w:color="auto"/>
        <w:right w:val="none" w:sz="0" w:space="0" w:color="auto"/>
      </w:divBdr>
      <w:divsChild>
        <w:div w:id="1874464088">
          <w:marLeft w:val="0"/>
          <w:marRight w:val="0"/>
          <w:marTop w:val="0"/>
          <w:marBottom w:val="0"/>
          <w:divBdr>
            <w:top w:val="none" w:sz="0" w:space="0" w:color="auto"/>
            <w:left w:val="none" w:sz="0" w:space="0" w:color="auto"/>
            <w:bottom w:val="none" w:sz="0" w:space="0" w:color="auto"/>
            <w:right w:val="none" w:sz="0" w:space="0" w:color="auto"/>
          </w:divBdr>
          <w:divsChild>
            <w:div w:id="481963915">
              <w:marLeft w:val="-225"/>
              <w:marRight w:val="-225"/>
              <w:marTop w:val="0"/>
              <w:marBottom w:val="0"/>
              <w:divBdr>
                <w:top w:val="none" w:sz="0" w:space="0" w:color="auto"/>
                <w:left w:val="none" w:sz="0" w:space="0" w:color="auto"/>
                <w:bottom w:val="none" w:sz="0" w:space="0" w:color="auto"/>
                <w:right w:val="none" w:sz="0" w:space="0" w:color="auto"/>
              </w:divBdr>
              <w:divsChild>
                <w:div w:id="50816358">
                  <w:marLeft w:val="0"/>
                  <w:marRight w:val="0"/>
                  <w:marTop w:val="0"/>
                  <w:marBottom w:val="0"/>
                  <w:divBdr>
                    <w:top w:val="none" w:sz="0" w:space="0" w:color="auto"/>
                    <w:left w:val="none" w:sz="0" w:space="0" w:color="auto"/>
                    <w:bottom w:val="none" w:sz="0" w:space="0" w:color="auto"/>
                    <w:right w:val="none" w:sz="0" w:space="0" w:color="auto"/>
                  </w:divBdr>
                  <w:divsChild>
                    <w:div w:id="1730492330">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31677752">
      <w:bodyDiv w:val="1"/>
      <w:marLeft w:val="0"/>
      <w:marRight w:val="0"/>
      <w:marTop w:val="0"/>
      <w:marBottom w:val="0"/>
      <w:divBdr>
        <w:top w:val="none" w:sz="0" w:space="0" w:color="auto"/>
        <w:left w:val="none" w:sz="0" w:space="0" w:color="auto"/>
        <w:bottom w:val="none" w:sz="0" w:space="0" w:color="auto"/>
        <w:right w:val="none" w:sz="0" w:space="0" w:color="auto"/>
      </w:divBdr>
      <w:divsChild>
        <w:div w:id="1087380669">
          <w:marLeft w:val="0"/>
          <w:marRight w:val="0"/>
          <w:marTop w:val="0"/>
          <w:marBottom w:val="0"/>
          <w:divBdr>
            <w:top w:val="none" w:sz="0" w:space="0" w:color="auto"/>
            <w:left w:val="none" w:sz="0" w:space="0" w:color="auto"/>
            <w:bottom w:val="none" w:sz="0" w:space="0" w:color="auto"/>
            <w:right w:val="none" w:sz="0" w:space="0" w:color="auto"/>
          </w:divBdr>
          <w:divsChild>
            <w:div w:id="388579441">
              <w:marLeft w:val="0"/>
              <w:marRight w:val="0"/>
              <w:marTop w:val="0"/>
              <w:marBottom w:val="0"/>
              <w:divBdr>
                <w:top w:val="none" w:sz="0" w:space="0" w:color="auto"/>
                <w:left w:val="none" w:sz="0" w:space="0" w:color="auto"/>
                <w:bottom w:val="none" w:sz="0" w:space="0" w:color="auto"/>
                <w:right w:val="none" w:sz="0" w:space="0" w:color="auto"/>
              </w:divBdr>
              <w:divsChild>
                <w:div w:id="197855760">
                  <w:marLeft w:val="-225"/>
                  <w:marRight w:val="-225"/>
                  <w:marTop w:val="0"/>
                  <w:marBottom w:val="0"/>
                  <w:divBdr>
                    <w:top w:val="none" w:sz="0" w:space="0" w:color="auto"/>
                    <w:left w:val="none" w:sz="0" w:space="0" w:color="auto"/>
                    <w:bottom w:val="none" w:sz="0" w:space="0" w:color="auto"/>
                    <w:right w:val="none" w:sz="0" w:space="0" w:color="auto"/>
                  </w:divBdr>
                  <w:divsChild>
                    <w:div w:id="1957831716">
                      <w:marLeft w:val="0"/>
                      <w:marRight w:val="0"/>
                      <w:marTop w:val="0"/>
                      <w:marBottom w:val="0"/>
                      <w:divBdr>
                        <w:top w:val="none" w:sz="0" w:space="0" w:color="auto"/>
                        <w:left w:val="none" w:sz="0" w:space="0" w:color="auto"/>
                        <w:bottom w:val="none" w:sz="0" w:space="0" w:color="auto"/>
                        <w:right w:val="none" w:sz="0" w:space="0" w:color="auto"/>
                      </w:divBdr>
                      <w:divsChild>
                        <w:div w:id="328142368">
                          <w:marLeft w:val="0"/>
                          <w:marRight w:val="0"/>
                          <w:marTop w:val="0"/>
                          <w:marBottom w:val="0"/>
                          <w:divBdr>
                            <w:top w:val="none" w:sz="0" w:space="0" w:color="auto"/>
                            <w:left w:val="none" w:sz="0" w:space="0" w:color="auto"/>
                            <w:bottom w:val="none" w:sz="0" w:space="0" w:color="auto"/>
                            <w:right w:val="none" w:sz="0" w:space="0" w:color="auto"/>
                          </w:divBdr>
                          <w:divsChild>
                            <w:div w:id="15141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065889">
      <w:bodyDiv w:val="1"/>
      <w:marLeft w:val="0"/>
      <w:marRight w:val="0"/>
      <w:marTop w:val="0"/>
      <w:marBottom w:val="0"/>
      <w:divBdr>
        <w:top w:val="none" w:sz="0" w:space="0" w:color="auto"/>
        <w:left w:val="none" w:sz="0" w:space="0" w:color="auto"/>
        <w:bottom w:val="none" w:sz="0" w:space="0" w:color="auto"/>
        <w:right w:val="none" w:sz="0" w:space="0" w:color="auto"/>
      </w:divBdr>
      <w:divsChild>
        <w:div w:id="584919904">
          <w:marLeft w:val="0"/>
          <w:marRight w:val="0"/>
          <w:marTop w:val="0"/>
          <w:marBottom w:val="0"/>
          <w:divBdr>
            <w:top w:val="none" w:sz="0" w:space="0" w:color="auto"/>
            <w:left w:val="none" w:sz="0" w:space="0" w:color="auto"/>
            <w:bottom w:val="none" w:sz="0" w:space="0" w:color="auto"/>
            <w:right w:val="none" w:sz="0" w:space="0" w:color="auto"/>
          </w:divBdr>
          <w:divsChild>
            <w:div w:id="93140246">
              <w:marLeft w:val="0"/>
              <w:marRight w:val="0"/>
              <w:marTop w:val="0"/>
              <w:marBottom w:val="0"/>
              <w:divBdr>
                <w:top w:val="none" w:sz="0" w:space="0" w:color="auto"/>
                <w:left w:val="none" w:sz="0" w:space="0" w:color="auto"/>
                <w:bottom w:val="none" w:sz="0" w:space="0" w:color="auto"/>
                <w:right w:val="none" w:sz="0" w:space="0" w:color="auto"/>
              </w:divBdr>
              <w:divsChild>
                <w:div w:id="1857427915">
                  <w:marLeft w:val="0"/>
                  <w:marRight w:val="0"/>
                  <w:marTop w:val="0"/>
                  <w:marBottom w:val="0"/>
                  <w:divBdr>
                    <w:top w:val="none" w:sz="0" w:space="0" w:color="auto"/>
                    <w:left w:val="none" w:sz="0" w:space="0" w:color="auto"/>
                    <w:bottom w:val="none" w:sz="0" w:space="0" w:color="auto"/>
                    <w:right w:val="none" w:sz="0" w:space="0" w:color="auto"/>
                  </w:divBdr>
                  <w:divsChild>
                    <w:div w:id="945427630">
                      <w:marLeft w:val="0"/>
                      <w:marRight w:val="0"/>
                      <w:marTop w:val="0"/>
                      <w:marBottom w:val="0"/>
                      <w:divBdr>
                        <w:top w:val="none" w:sz="0" w:space="0" w:color="auto"/>
                        <w:left w:val="none" w:sz="0" w:space="0" w:color="auto"/>
                        <w:bottom w:val="none" w:sz="0" w:space="0" w:color="auto"/>
                        <w:right w:val="none" w:sz="0" w:space="0" w:color="auto"/>
                      </w:divBdr>
                      <w:divsChild>
                        <w:div w:id="72025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064604">
      <w:bodyDiv w:val="1"/>
      <w:marLeft w:val="0"/>
      <w:marRight w:val="0"/>
      <w:marTop w:val="0"/>
      <w:marBottom w:val="0"/>
      <w:divBdr>
        <w:top w:val="none" w:sz="0" w:space="0" w:color="auto"/>
        <w:left w:val="none" w:sz="0" w:space="0" w:color="auto"/>
        <w:bottom w:val="none" w:sz="0" w:space="0" w:color="auto"/>
        <w:right w:val="none" w:sz="0" w:space="0" w:color="auto"/>
      </w:divBdr>
      <w:divsChild>
        <w:div w:id="685250612">
          <w:marLeft w:val="0"/>
          <w:marRight w:val="0"/>
          <w:marTop w:val="0"/>
          <w:marBottom w:val="0"/>
          <w:divBdr>
            <w:top w:val="none" w:sz="0" w:space="0" w:color="auto"/>
            <w:left w:val="none" w:sz="0" w:space="0" w:color="auto"/>
            <w:bottom w:val="none" w:sz="0" w:space="0" w:color="auto"/>
            <w:right w:val="none" w:sz="0" w:space="0" w:color="auto"/>
          </w:divBdr>
        </w:div>
      </w:divsChild>
    </w:div>
    <w:div w:id="157305728">
      <w:bodyDiv w:val="1"/>
      <w:marLeft w:val="0"/>
      <w:marRight w:val="0"/>
      <w:marTop w:val="0"/>
      <w:marBottom w:val="0"/>
      <w:divBdr>
        <w:top w:val="none" w:sz="0" w:space="0" w:color="auto"/>
        <w:left w:val="none" w:sz="0" w:space="0" w:color="auto"/>
        <w:bottom w:val="none" w:sz="0" w:space="0" w:color="auto"/>
        <w:right w:val="none" w:sz="0" w:space="0" w:color="auto"/>
      </w:divBdr>
      <w:divsChild>
        <w:div w:id="1658145627">
          <w:marLeft w:val="0"/>
          <w:marRight w:val="0"/>
          <w:marTop w:val="0"/>
          <w:marBottom w:val="0"/>
          <w:divBdr>
            <w:top w:val="none" w:sz="0" w:space="0" w:color="auto"/>
            <w:left w:val="none" w:sz="0" w:space="0" w:color="auto"/>
            <w:bottom w:val="none" w:sz="0" w:space="0" w:color="auto"/>
            <w:right w:val="none" w:sz="0" w:space="0" w:color="auto"/>
          </w:divBdr>
          <w:divsChild>
            <w:div w:id="297690979">
              <w:marLeft w:val="0"/>
              <w:marRight w:val="0"/>
              <w:marTop w:val="300"/>
              <w:marBottom w:val="0"/>
              <w:divBdr>
                <w:top w:val="none" w:sz="0" w:space="0" w:color="auto"/>
                <w:left w:val="none" w:sz="0" w:space="0" w:color="auto"/>
                <w:bottom w:val="none" w:sz="0" w:space="0" w:color="auto"/>
                <w:right w:val="none" w:sz="0" w:space="0" w:color="auto"/>
              </w:divBdr>
              <w:divsChild>
                <w:div w:id="997733003">
                  <w:marLeft w:val="0"/>
                  <w:marRight w:val="300"/>
                  <w:marTop w:val="0"/>
                  <w:marBottom w:val="0"/>
                  <w:divBdr>
                    <w:top w:val="none" w:sz="0" w:space="0" w:color="auto"/>
                    <w:left w:val="none" w:sz="0" w:space="0" w:color="auto"/>
                    <w:bottom w:val="none" w:sz="0" w:space="0" w:color="auto"/>
                    <w:right w:val="none" w:sz="0" w:space="0" w:color="auto"/>
                  </w:divBdr>
                  <w:divsChild>
                    <w:div w:id="371155866">
                      <w:marLeft w:val="0"/>
                      <w:marRight w:val="0"/>
                      <w:marTop w:val="0"/>
                      <w:marBottom w:val="0"/>
                      <w:divBdr>
                        <w:top w:val="none" w:sz="0" w:space="0" w:color="auto"/>
                        <w:left w:val="none" w:sz="0" w:space="0" w:color="auto"/>
                        <w:bottom w:val="none" w:sz="0" w:space="0" w:color="auto"/>
                        <w:right w:val="none" w:sz="0" w:space="0" w:color="auto"/>
                      </w:divBdr>
                      <w:divsChild>
                        <w:div w:id="229661589">
                          <w:marLeft w:val="0"/>
                          <w:marRight w:val="0"/>
                          <w:marTop w:val="0"/>
                          <w:marBottom w:val="300"/>
                          <w:divBdr>
                            <w:top w:val="none" w:sz="0" w:space="0" w:color="auto"/>
                            <w:left w:val="none" w:sz="0" w:space="0" w:color="auto"/>
                            <w:bottom w:val="none" w:sz="0" w:space="0" w:color="auto"/>
                            <w:right w:val="none" w:sz="0" w:space="0" w:color="auto"/>
                          </w:divBdr>
                          <w:divsChild>
                            <w:div w:id="206818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893868">
      <w:bodyDiv w:val="1"/>
      <w:marLeft w:val="0"/>
      <w:marRight w:val="0"/>
      <w:marTop w:val="0"/>
      <w:marBottom w:val="0"/>
      <w:divBdr>
        <w:top w:val="none" w:sz="0" w:space="0" w:color="auto"/>
        <w:left w:val="none" w:sz="0" w:space="0" w:color="auto"/>
        <w:bottom w:val="none" w:sz="0" w:space="0" w:color="auto"/>
        <w:right w:val="none" w:sz="0" w:space="0" w:color="auto"/>
      </w:divBdr>
      <w:divsChild>
        <w:div w:id="144587450">
          <w:marLeft w:val="0"/>
          <w:marRight w:val="0"/>
          <w:marTop w:val="0"/>
          <w:marBottom w:val="0"/>
          <w:divBdr>
            <w:top w:val="none" w:sz="0" w:space="0" w:color="auto"/>
            <w:left w:val="none" w:sz="0" w:space="0" w:color="auto"/>
            <w:bottom w:val="none" w:sz="0" w:space="0" w:color="auto"/>
            <w:right w:val="none" w:sz="0" w:space="0" w:color="auto"/>
          </w:divBdr>
        </w:div>
      </w:divsChild>
    </w:div>
    <w:div w:id="163715803">
      <w:bodyDiv w:val="1"/>
      <w:marLeft w:val="0"/>
      <w:marRight w:val="0"/>
      <w:marTop w:val="0"/>
      <w:marBottom w:val="0"/>
      <w:divBdr>
        <w:top w:val="none" w:sz="0" w:space="0" w:color="auto"/>
        <w:left w:val="none" w:sz="0" w:space="0" w:color="auto"/>
        <w:bottom w:val="none" w:sz="0" w:space="0" w:color="auto"/>
        <w:right w:val="none" w:sz="0" w:space="0" w:color="auto"/>
      </w:divBdr>
    </w:div>
    <w:div w:id="173767492">
      <w:bodyDiv w:val="1"/>
      <w:marLeft w:val="0"/>
      <w:marRight w:val="0"/>
      <w:marTop w:val="0"/>
      <w:marBottom w:val="0"/>
      <w:divBdr>
        <w:top w:val="none" w:sz="0" w:space="0" w:color="auto"/>
        <w:left w:val="none" w:sz="0" w:space="0" w:color="auto"/>
        <w:bottom w:val="none" w:sz="0" w:space="0" w:color="auto"/>
        <w:right w:val="none" w:sz="0" w:space="0" w:color="auto"/>
      </w:divBdr>
    </w:div>
    <w:div w:id="179245999">
      <w:bodyDiv w:val="1"/>
      <w:marLeft w:val="0"/>
      <w:marRight w:val="0"/>
      <w:marTop w:val="0"/>
      <w:marBottom w:val="0"/>
      <w:divBdr>
        <w:top w:val="none" w:sz="0" w:space="0" w:color="auto"/>
        <w:left w:val="none" w:sz="0" w:space="0" w:color="auto"/>
        <w:bottom w:val="none" w:sz="0" w:space="0" w:color="auto"/>
        <w:right w:val="none" w:sz="0" w:space="0" w:color="auto"/>
      </w:divBdr>
    </w:div>
    <w:div w:id="189222490">
      <w:bodyDiv w:val="1"/>
      <w:marLeft w:val="0"/>
      <w:marRight w:val="0"/>
      <w:marTop w:val="0"/>
      <w:marBottom w:val="0"/>
      <w:divBdr>
        <w:top w:val="none" w:sz="0" w:space="0" w:color="auto"/>
        <w:left w:val="none" w:sz="0" w:space="0" w:color="auto"/>
        <w:bottom w:val="none" w:sz="0" w:space="0" w:color="auto"/>
        <w:right w:val="none" w:sz="0" w:space="0" w:color="auto"/>
      </w:divBdr>
      <w:divsChild>
        <w:div w:id="1975678304">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203296373">
      <w:bodyDiv w:val="1"/>
      <w:marLeft w:val="0"/>
      <w:marRight w:val="0"/>
      <w:marTop w:val="0"/>
      <w:marBottom w:val="0"/>
      <w:divBdr>
        <w:top w:val="none" w:sz="0" w:space="0" w:color="auto"/>
        <w:left w:val="none" w:sz="0" w:space="0" w:color="auto"/>
        <w:bottom w:val="none" w:sz="0" w:space="0" w:color="auto"/>
        <w:right w:val="none" w:sz="0" w:space="0" w:color="auto"/>
      </w:divBdr>
    </w:div>
    <w:div w:id="204219240">
      <w:bodyDiv w:val="1"/>
      <w:marLeft w:val="0"/>
      <w:marRight w:val="0"/>
      <w:marTop w:val="0"/>
      <w:marBottom w:val="0"/>
      <w:divBdr>
        <w:top w:val="none" w:sz="0" w:space="0" w:color="auto"/>
        <w:left w:val="none" w:sz="0" w:space="0" w:color="auto"/>
        <w:bottom w:val="none" w:sz="0" w:space="0" w:color="auto"/>
        <w:right w:val="none" w:sz="0" w:space="0" w:color="auto"/>
      </w:divBdr>
      <w:divsChild>
        <w:div w:id="352154993">
          <w:marLeft w:val="0"/>
          <w:marRight w:val="0"/>
          <w:marTop w:val="0"/>
          <w:marBottom w:val="0"/>
          <w:divBdr>
            <w:top w:val="none" w:sz="0" w:space="0" w:color="auto"/>
            <w:left w:val="none" w:sz="0" w:space="0" w:color="auto"/>
            <w:bottom w:val="none" w:sz="0" w:space="0" w:color="auto"/>
            <w:right w:val="none" w:sz="0" w:space="0" w:color="auto"/>
          </w:divBdr>
          <w:divsChild>
            <w:div w:id="822040332">
              <w:marLeft w:val="0"/>
              <w:marRight w:val="0"/>
              <w:marTop w:val="0"/>
              <w:marBottom w:val="167"/>
              <w:divBdr>
                <w:top w:val="none" w:sz="0" w:space="0" w:color="auto"/>
                <w:left w:val="none" w:sz="0" w:space="0" w:color="auto"/>
                <w:bottom w:val="none" w:sz="0" w:space="0" w:color="auto"/>
                <w:right w:val="none" w:sz="0" w:space="0" w:color="auto"/>
              </w:divBdr>
              <w:divsChild>
                <w:div w:id="1651522832">
                  <w:marLeft w:val="0"/>
                  <w:marRight w:val="167"/>
                  <w:marTop w:val="0"/>
                  <w:marBottom w:val="0"/>
                  <w:divBdr>
                    <w:top w:val="single" w:sz="6" w:space="12" w:color="C0DDEB"/>
                    <w:left w:val="single" w:sz="6" w:space="8" w:color="C0DDEB"/>
                    <w:bottom w:val="single" w:sz="6" w:space="17" w:color="C0DDEB"/>
                    <w:right w:val="single" w:sz="6" w:space="8" w:color="C0DDEB"/>
                  </w:divBdr>
                  <w:divsChild>
                    <w:div w:id="1230530079">
                      <w:marLeft w:val="0"/>
                      <w:marRight w:val="0"/>
                      <w:marTop w:val="0"/>
                      <w:marBottom w:val="0"/>
                      <w:divBdr>
                        <w:top w:val="none" w:sz="0" w:space="0" w:color="auto"/>
                        <w:left w:val="none" w:sz="0" w:space="0" w:color="auto"/>
                        <w:bottom w:val="none" w:sz="0" w:space="0" w:color="auto"/>
                        <w:right w:val="none" w:sz="0" w:space="0" w:color="auto"/>
                      </w:divBdr>
                      <w:divsChild>
                        <w:div w:id="160086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15691">
      <w:bodyDiv w:val="1"/>
      <w:marLeft w:val="0"/>
      <w:marRight w:val="0"/>
      <w:marTop w:val="0"/>
      <w:marBottom w:val="0"/>
      <w:divBdr>
        <w:top w:val="none" w:sz="0" w:space="0" w:color="auto"/>
        <w:left w:val="none" w:sz="0" w:space="0" w:color="auto"/>
        <w:bottom w:val="none" w:sz="0" w:space="0" w:color="auto"/>
        <w:right w:val="none" w:sz="0" w:space="0" w:color="auto"/>
      </w:divBdr>
    </w:div>
    <w:div w:id="208030759">
      <w:bodyDiv w:val="1"/>
      <w:marLeft w:val="0"/>
      <w:marRight w:val="0"/>
      <w:marTop w:val="0"/>
      <w:marBottom w:val="0"/>
      <w:divBdr>
        <w:top w:val="none" w:sz="0" w:space="0" w:color="auto"/>
        <w:left w:val="none" w:sz="0" w:space="0" w:color="auto"/>
        <w:bottom w:val="none" w:sz="0" w:space="0" w:color="auto"/>
        <w:right w:val="none" w:sz="0" w:space="0" w:color="auto"/>
      </w:divBdr>
    </w:div>
    <w:div w:id="210922895">
      <w:bodyDiv w:val="1"/>
      <w:marLeft w:val="0"/>
      <w:marRight w:val="0"/>
      <w:marTop w:val="0"/>
      <w:marBottom w:val="0"/>
      <w:divBdr>
        <w:top w:val="none" w:sz="0" w:space="0" w:color="auto"/>
        <w:left w:val="none" w:sz="0" w:space="0" w:color="auto"/>
        <w:bottom w:val="none" w:sz="0" w:space="0" w:color="auto"/>
        <w:right w:val="none" w:sz="0" w:space="0" w:color="auto"/>
      </w:divBdr>
      <w:divsChild>
        <w:div w:id="352414174">
          <w:marLeft w:val="0"/>
          <w:marRight w:val="0"/>
          <w:marTop w:val="0"/>
          <w:marBottom w:val="0"/>
          <w:divBdr>
            <w:top w:val="none" w:sz="0" w:space="0" w:color="auto"/>
            <w:left w:val="none" w:sz="0" w:space="0" w:color="auto"/>
            <w:bottom w:val="none" w:sz="0" w:space="0" w:color="auto"/>
            <w:right w:val="none" w:sz="0" w:space="0" w:color="auto"/>
          </w:divBdr>
          <w:divsChild>
            <w:div w:id="1681666005">
              <w:marLeft w:val="0"/>
              <w:marRight w:val="0"/>
              <w:marTop w:val="0"/>
              <w:marBottom w:val="0"/>
              <w:divBdr>
                <w:top w:val="none" w:sz="0" w:space="0" w:color="auto"/>
                <w:left w:val="none" w:sz="0" w:space="0" w:color="auto"/>
                <w:bottom w:val="none" w:sz="0" w:space="0" w:color="auto"/>
                <w:right w:val="none" w:sz="0" w:space="0" w:color="auto"/>
              </w:divBdr>
              <w:divsChild>
                <w:div w:id="544753391">
                  <w:marLeft w:val="0"/>
                  <w:marRight w:val="0"/>
                  <w:marTop w:val="0"/>
                  <w:marBottom w:val="0"/>
                  <w:divBdr>
                    <w:top w:val="none" w:sz="0" w:space="0" w:color="auto"/>
                    <w:left w:val="none" w:sz="0" w:space="0" w:color="auto"/>
                    <w:bottom w:val="none" w:sz="0" w:space="0" w:color="auto"/>
                    <w:right w:val="none" w:sz="0" w:space="0" w:color="auto"/>
                  </w:divBdr>
                  <w:divsChild>
                    <w:div w:id="1033381835">
                      <w:marLeft w:val="0"/>
                      <w:marRight w:val="0"/>
                      <w:marTop w:val="0"/>
                      <w:marBottom w:val="0"/>
                      <w:divBdr>
                        <w:top w:val="none" w:sz="0" w:space="0" w:color="auto"/>
                        <w:left w:val="none" w:sz="0" w:space="0" w:color="auto"/>
                        <w:bottom w:val="none" w:sz="0" w:space="0" w:color="auto"/>
                        <w:right w:val="none" w:sz="0" w:space="0" w:color="auto"/>
                      </w:divBdr>
                      <w:divsChild>
                        <w:div w:id="1639188485">
                          <w:marLeft w:val="0"/>
                          <w:marRight w:val="0"/>
                          <w:marTop w:val="0"/>
                          <w:marBottom w:val="0"/>
                          <w:divBdr>
                            <w:top w:val="none" w:sz="0" w:space="0" w:color="auto"/>
                            <w:left w:val="none" w:sz="0" w:space="0" w:color="auto"/>
                            <w:bottom w:val="none" w:sz="0" w:space="0" w:color="auto"/>
                            <w:right w:val="none" w:sz="0" w:space="0" w:color="auto"/>
                          </w:divBdr>
                          <w:divsChild>
                            <w:div w:id="8345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68697">
      <w:bodyDiv w:val="1"/>
      <w:marLeft w:val="0"/>
      <w:marRight w:val="0"/>
      <w:marTop w:val="0"/>
      <w:marBottom w:val="0"/>
      <w:divBdr>
        <w:top w:val="none" w:sz="0" w:space="0" w:color="auto"/>
        <w:left w:val="none" w:sz="0" w:space="0" w:color="auto"/>
        <w:bottom w:val="none" w:sz="0" w:space="0" w:color="auto"/>
        <w:right w:val="none" w:sz="0" w:space="0" w:color="auto"/>
      </w:divBdr>
    </w:div>
    <w:div w:id="213473064">
      <w:bodyDiv w:val="1"/>
      <w:marLeft w:val="0"/>
      <w:marRight w:val="0"/>
      <w:marTop w:val="0"/>
      <w:marBottom w:val="0"/>
      <w:divBdr>
        <w:top w:val="none" w:sz="0" w:space="0" w:color="auto"/>
        <w:left w:val="none" w:sz="0" w:space="0" w:color="auto"/>
        <w:bottom w:val="none" w:sz="0" w:space="0" w:color="auto"/>
        <w:right w:val="none" w:sz="0" w:space="0" w:color="auto"/>
      </w:divBdr>
    </w:div>
    <w:div w:id="234828163">
      <w:bodyDiv w:val="1"/>
      <w:marLeft w:val="0"/>
      <w:marRight w:val="0"/>
      <w:marTop w:val="0"/>
      <w:marBottom w:val="0"/>
      <w:divBdr>
        <w:top w:val="none" w:sz="0" w:space="0" w:color="auto"/>
        <w:left w:val="none" w:sz="0" w:space="0" w:color="auto"/>
        <w:bottom w:val="none" w:sz="0" w:space="0" w:color="auto"/>
        <w:right w:val="none" w:sz="0" w:space="0" w:color="auto"/>
      </w:divBdr>
    </w:div>
    <w:div w:id="250627019">
      <w:bodyDiv w:val="1"/>
      <w:marLeft w:val="0"/>
      <w:marRight w:val="0"/>
      <w:marTop w:val="0"/>
      <w:marBottom w:val="0"/>
      <w:divBdr>
        <w:top w:val="none" w:sz="0" w:space="0" w:color="auto"/>
        <w:left w:val="none" w:sz="0" w:space="0" w:color="auto"/>
        <w:bottom w:val="none" w:sz="0" w:space="0" w:color="auto"/>
        <w:right w:val="none" w:sz="0" w:space="0" w:color="auto"/>
      </w:divBdr>
    </w:div>
    <w:div w:id="252134105">
      <w:bodyDiv w:val="1"/>
      <w:marLeft w:val="0"/>
      <w:marRight w:val="0"/>
      <w:marTop w:val="0"/>
      <w:marBottom w:val="0"/>
      <w:divBdr>
        <w:top w:val="none" w:sz="0" w:space="0" w:color="auto"/>
        <w:left w:val="none" w:sz="0" w:space="0" w:color="auto"/>
        <w:bottom w:val="none" w:sz="0" w:space="0" w:color="auto"/>
        <w:right w:val="none" w:sz="0" w:space="0" w:color="auto"/>
      </w:divBdr>
    </w:div>
    <w:div w:id="261257663">
      <w:bodyDiv w:val="1"/>
      <w:marLeft w:val="0"/>
      <w:marRight w:val="0"/>
      <w:marTop w:val="0"/>
      <w:marBottom w:val="0"/>
      <w:divBdr>
        <w:top w:val="none" w:sz="0" w:space="0" w:color="auto"/>
        <w:left w:val="none" w:sz="0" w:space="0" w:color="auto"/>
        <w:bottom w:val="none" w:sz="0" w:space="0" w:color="auto"/>
        <w:right w:val="none" w:sz="0" w:space="0" w:color="auto"/>
      </w:divBdr>
      <w:divsChild>
        <w:div w:id="1537503297">
          <w:marLeft w:val="0"/>
          <w:marRight w:val="0"/>
          <w:marTop w:val="0"/>
          <w:marBottom w:val="0"/>
          <w:divBdr>
            <w:top w:val="none" w:sz="0" w:space="0" w:color="auto"/>
            <w:left w:val="none" w:sz="0" w:space="0" w:color="auto"/>
            <w:bottom w:val="none" w:sz="0" w:space="0" w:color="auto"/>
            <w:right w:val="none" w:sz="0" w:space="0" w:color="auto"/>
          </w:divBdr>
          <w:divsChild>
            <w:div w:id="805514392">
              <w:marLeft w:val="0"/>
              <w:marRight w:val="0"/>
              <w:marTop w:val="0"/>
              <w:marBottom w:val="167"/>
              <w:divBdr>
                <w:top w:val="none" w:sz="0" w:space="0" w:color="auto"/>
                <w:left w:val="none" w:sz="0" w:space="0" w:color="auto"/>
                <w:bottom w:val="none" w:sz="0" w:space="0" w:color="auto"/>
                <w:right w:val="none" w:sz="0" w:space="0" w:color="auto"/>
              </w:divBdr>
              <w:divsChild>
                <w:div w:id="1093015521">
                  <w:marLeft w:val="0"/>
                  <w:marRight w:val="167"/>
                  <w:marTop w:val="0"/>
                  <w:marBottom w:val="0"/>
                  <w:divBdr>
                    <w:top w:val="single" w:sz="6" w:space="12" w:color="C0DDEB"/>
                    <w:left w:val="single" w:sz="6" w:space="8" w:color="C0DDEB"/>
                    <w:bottom w:val="single" w:sz="6" w:space="17" w:color="C0DDEB"/>
                    <w:right w:val="single" w:sz="6" w:space="8" w:color="C0DDEB"/>
                  </w:divBdr>
                  <w:divsChild>
                    <w:div w:id="813568410">
                      <w:marLeft w:val="0"/>
                      <w:marRight w:val="0"/>
                      <w:marTop w:val="0"/>
                      <w:marBottom w:val="0"/>
                      <w:divBdr>
                        <w:top w:val="none" w:sz="0" w:space="0" w:color="auto"/>
                        <w:left w:val="none" w:sz="0" w:space="0" w:color="auto"/>
                        <w:bottom w:val="none" w:sz="0" w:space="0" w:color="auto"/>
                        <w:right w:val="none" w:sz="0" w:space="0" w:color="auto"/>
                      </w:divBdr>
                      <w:divsChild>
                        <w:div w:id="168258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5578904">
      <w:bodyDiv w:val="1"/>
      <w:marLeft w:val="0"/>
      <w:marRight w:val="0"/>
      <w:marTop w:val="0"/>
      <w:marBottom w:val="0"/>
      <w:divBdr>
        <w:top w:val="none" w:sz="0" w:space="0" w:color="auto"/>
        <w:left w:val="none" w:sz="0" w:space="0" w:color="auto"/>
        <w:bottom w:val="none" w:sz="0" w:space="0" w:color="auto"/>
        <w:right w:val="none" w:sz="0" w:space="0" w:color="auto"/>
      </w:divBdr>
    </w:div>
    <w:div w:id="277375104">
      <w:bodyDiv w:val="1"/>
      <w:marLeft w:val="0"/>
      <w:marRight w:val="0"/>
      <w:marTop w:val="0"/>
      <w:marBottom w:val="0"/>
      <w:divBdr>
        <w:top w:val="none" w:sz="0" w:space="0" w:color="auto"/>
        <w:left w:val="none" w:sz="0" w:space="0" w:color="auto"/>
        <w:bottom w:val="none" w:sz="0" w:space="0" w:color="auto"/>
        <w:right w:val="none" w:sz="0" w:space="0" w:color="auto"/>
      </w:divBdr>
    </w:div>
    <w:div w:id="284123711">
      <w:bodyDiv w:val="1"/>
      <w:marLeft w:val="0"/>
      <w:marRight w:val="0"/>
      <w:marTop w:val="0"/>
      <w:marBottom w:val="0"/>
      <w:divBdr>
        <w:top w:val="none" w:sz="0" w:space="0" w:color="auto"/>
        <w:left w:val="none" w:sz="0" w:space="0" w:color="auto"/>
        <w:bottom w:val="none" w:sz="0" w:space="0" w:color="auto"/>
        <w:right w:val="none" w:sz="0" w:space="0" w:color="auto"/>
      </w:divBdr>
    </w:div>
    <w:div w:id="290209160">
      <w:bodyDiv w:val="1"/>
      <w:marLeft w:val="0"/>
      <w:marRight w:val="0"/>
      <w:marTop w:val="0"/>
      <w:marBottom w:val="0"/>
      <w:divBdr>
        <w:top w:val="none" w:sz="0" w:space="0" w:color="auto"/>
        <w:left w:val="none" w:sz="0" w:space="0" w:color="auto"/>
        <w:bottom w:val="none" w:sz="0" w:space="0" w:color="auto"/>
        <w:right w:val="none" w:sz="0" w:space="0" w:color="auto"/>
      </w:divBdr>
    </w:div>
    <w:div w:id="301740952">
      <w:bodyDiv w:val="1"/>
      <w:marLeft w:val="0"/>
      <w:marRight w:val="0"/>
      <w:marTop w:val="0"/>
      <w:marBottom w:val="0"/>
      <w:divBdr>
        <w:top w:val="none" w:sz="0" w:space="0" w:color="auto"/>
        <w:left w:val="none" w:sz="0" w:space="0" w:color="auto"/>
        <w:bottom w:val="none" w:sz="0" w:space="0" w:color="auto"/>
        <w:right w:val="none" w:sz="0" w:space="0" w:color="auto"/>
      </w:divBdr>
      <w:divsChild>
        <w:div w:id="22249174">
          <w:marLeft w:val="0"/>
          <w:marRight w:val="0"/>
          <w:marTop w:val="0"/>
          <w:marBottom w:val="0"/>
          <w:divBdr>
            <w:top w:val="none" w:sz="0" w:space="0" w:color="auto"/>
            <w:left w:val="none" w:sz="0" w:space="0" w:color="auto"/>
            <w:bottom w:val="none" w:sz="0" w:space="0" w:color="auto"/>
            <w:right w:val="none" w:sz="0" w:space="0" w:color="auto"/>
          </w:divBdr>
          <w:divsChild>
            <w:div w:id="386608425">
              <w:marLeft w:val="0"/>
              <w:marRight w:val="0"/>
              <w:marTop w:val="0"/>
              <w:marBottom w:val="167"/>
              <w:divBdr>
                <w:top w:val="none" w:sz="0" w:space="0" w:color="auto"/>
                <w:left w:val="none" w:sz="0" w:space="0" w:color="auto"/>
                <w:bottom w:val="none" w:sz="0" w:space="0" w:color="auto"/>
                <w:right w:val="none" w:sz="0" w:space="0" w:color="auto"/>
              </w:divBdr>
              <w:divsChild>
                <w:div w:id="307981774">
                  <w:marLeft w:val="0"/>
                  <w:marRight w:val="167"/>
                  <w:marTop w:val="0"/>
                  <w:marBottom w:val="0"/>
                  <w:divBdr>
                    <w:top w:val="single" w:sz="6" w:space="12" w:color="C0DDEB"/>
                    <w:left w:val="single" w:sz="6" w:space="8" w:color="C0DDEB"/>
                    <w:bottom w:val="single" w:sz="6" w:space="17" w:color="C0DDEB"/>
                    <w:right w:val="single" w:sz="6" w:space="8" w:color="C0DDEB"/>
                  </w:divBdr>
                  <w:divsChild>
                    <w:div w:id="1083989596">
                      <w:marLeft w:val="0"/>
                      <w:marRight w:val="0"/>
                      <w:marTop w:val="0"/>
                      <w:marBottom w:val="0"/>
                      <w:divBdr>
                        <w:top w:val="none" w:sz="0" w:space="0" w:color="auto"/>
                        <w:left w:val="none" w:sz="0" w:space="0" w:color="auto"/>
                        <w:bottom w:val="none" w:sz="0" w:space="0" w:color="auto"/>
                        <w:right w:val="none" w:sz="0" w:space="0" w:color="auto"/>
                      </w:divBdr>
                      <w:divsChild>
                        <w:div w:id="193836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8971114">
      <w:bodyDiv w:val="1"/>
      <w:marLeft w:val="0"/>
      <w:marRight w:val="0"/>
      <w:marTop w:val="0"/>
      <w:marBottom w:val="0"/>
      <w:divBdr>
        <w:top w:val="none" w:sz="0" w:space="0" w:color="auto"/>
        <w:left w:val="none" w:sz="0" w:space="0" w:color="auto"/>
        <w:bottom w:val="none" w:sz="0" w:space="0" w:color="auto"/>
        <w:right w:val="none" w:sz="0" w:space="0" w:color="auto"/>
      </w:divBdr>
    </w:div>
    <w:div w:id="319160970">
      <w:bodyDiv w:val="1"/>
      <w:marLeft w:val="0"/>
      <w:marRight w:val="0"/>
      <w:marTop w:val="0"/>
      <w:marBottom w:val="0"/>
      <w:divBdr>
        <w:top w:val="none" w:sz="0" w:space="0" w:color="auto"/>
        <w:left w:val="none" w:sz="0" w:space="0" w:color="auto"/>
        <w:bottom w:val="none" w:sz="0" w:space="0" w:color="auto"/>
        <w:right w:val="none" w:sz="0" w:space="0" w:color="auto"/>
      </w:divBdr>
    </w:div>
    <w:div w:id="320352610">
      <w:bodyDiv w:val="1"/>
      <w:marLeft w:val="0"/>
      <w:marRight w:val="0"/>
      <w:marTop w:val="0"/>
      <w:marBottom w:val="0"/>
      <w:divBdr>
        <w:top w:val="none" w:sz="0" w:space="0" w:color="auto"/>
        <w:left w:val="none" w:sz="0" w:space="0" w:color="auto"/>
        <w:bottom w:val="none" w:sz="0" w:space="0" w:color="auto"/>
        <w:right w:val="none" w:sz="0" w:space="0" w:color="auto"/>
      </w:divBdr>
    </w:div>
    <w:div w:id="339041474">
      <w:bodyDiv w:val="1"/>
      <w:marLeft w:val="0"/>
      <w:marRight w:val="0"/>
      <w:marTop w:val="0"/>
      <w:marBottom w:val="0"/>
      <w:divBdr>
        <w:top w:val="none" w:sz="0" w:space="0" w:color="auto"/>
        <w:left w:val="none" w:sz="0" w:space="0" w:color="auto"/>
        <w:bottom w:val="none" w:sz="0" w:space="0" w:color="auto"/>
        <w:right w:val="none" w:sz="0" w:space="0" w:color="auto"/>
      </w:divBdr>
    </w:div>
    <w:div w:id="342781719">
      <w:bodyDiv w:val="1"/>
      <w:marLeft w:val="0"/>
      <w:marRight w:val="0"/>
      <w:marTop w:val="0"/>
      <w:marBottom w:val="0"/>
      <w:divBdr>
        <w:top w:val="none" w:sz="0" w:space="0" w:color="auto"/>
        <w:left w:val="none" w:sz="0" w:space="0" w:color="auto"/>
        <w:bottom w:val="none" w:sz="0" w:space="0" w:color="auto"/>
        <w:right w:val="none" w:sz="0" w:space="0" w:color="auto"/>
      </w:divBdr>
    </w:div>
    <w:div w:id="353774454">
      <w:bodyDiv w:val="1"/>
      <w:marLeft w:val="0"/>
      <w:marRight w:val="0"/>
      <w:marTop w:val="0"/>
      <w:marBottom w:val="0"/>
      <w:divBdr>
        <w:top w:val="none" w:sz="0" w:space="0" w:color="auto"/>
        <w:left w:val="none" w:sz="0" w:space="0" w:color="auto"/>
        <w:bottom w:val="none" w:sz="0" w:space="0" w:color="auto"/>
        <w:right w:val="none" w:sz="0" w:space="0" w:color="auto"/>
      </w:divBdr>
    </w:div>
    <w:div w:id="370761417">
      <w:bodyDiv w:val="1"/>
      <w:marLeft w:val="0"/>
      <w:marRight w:val="0"/>
      <w:marTop w:val="0"/>
      <w:marBottom w:val="0"/>
      <w:divBdr>
        <w:top w:val="none" w:sz="0" w:space="0" w:color="auto"/>
        <w:left w:val="none" w:sz="0" w:space="0" w:color="auto"/>
        <w:bottom w:val="none" w:sz="0" w:space="0" w:color="auto"/>
        <w:right w:val="none" w:sz="0" w:space="0" w:color="auto"/>
      </w:divBdr>
    </w:div>
    <w:div w:id="373890371">
      <w:bodyDiv w:val="1"/>
      <w:marLeft w:val="0"/>
      <w:marRight w:val="0"/>
      <w:marTop w:val="0"/>
      <w:marBottom w:val="0"/>
      <w:divBdr>
        <w:top w:val="none" w:sz="0" w:space="0" w:color="auto"/>
        <w:left w:val="none" w:sz="0" w:space="0" w:color="auto"/>
        <w:bottom w:val="none" w:sz="0" w:space="0" w:color="auto"/>
        <w:right w:val="none" w:sz="0" w:space="0" w:color="auto"/>
      </w:divBdr>
    </w:div>
    <w:div w:id="374240724">
      <w:bodyDiv w:val="1"/>
      <w:marLeft w:val="0"/>
      <w:marRight w:val="0"/>
      <w:marTop w:val="0"/>
      <w:marBottom w:val="0"/>
      <w:divBdr>
        <w:top w:val="none" w:sz="0" w:space="0" w:color="auto"/>
        <w:left w:val="none" w:sz="0" w:space="0" w:color="auto"/>
        <w:bottom w:val="none" w:sz="0" w:space="0" w:color="auto"/>
        <w:right w:val="none" w:sz="0" w:space="0" w:color="auto"/>
      </w:divBdr>
    </w:div>
    <w:div w:id="375400220">
      <w:bodyDiv w:val="1"/>
      <w:marLeft w:val="240"/>
      <w:marRight w:val="300"/>
      <w:marTop w:val="360"/>
      <w:marBottom w:val="150"/>
      <w:divBdr>
        <w:top w:val="none" w:sz="0" w:space="0" w:color="auto"/>
        <w:left w:val="none" w:sz="0" w:space="0" w:color="auto"/>
        <w:bottom w:val="none" w:sz="0" w:space="0" w:color="auto"/>
        <w:right w:val="none" w:sz="0" w:space="0" w:color="auto"/>
      </w:divBdr>
    </w:div>
    <w:div w:id="384723411">
      <w:bodyDiv w:val="1"/>
      <w:marLeft w:val="0"/>
      <w:marRight w:val="0"/>
      <w:marTop w:val="0"/>
      <w:marBottom w:val="0"/>
      <w:divBdr>
        <w:top w:val="none" w:sz="0" w:space="0" w:color="auto"/>
        <w:left w:val="none" w:sz="0" w:space="0" w:color="auto"/>
        <w:bottom w:val="none" w:sz="0" w:space="0" w:color="auto"/>
        <w:right w:val="none" w:sz="0" w:space="0" w:color="auto"/>
      </w:divBdr>
    </w:div>
    <w:div w:id="388918338">
      <w:bodyDiv w:val="1"/>
      <w:marLeft w:val="0"/>
      <w:marRight w:val="0"/>
      <w:marTop w:val="0"/>
      <w:marBottom w:val="0"/>
      <w:divBdr>
        <w:top w:val="none" w:sz="0" w:space="0" w:color="auto"/>
        <w:left w:val="none" w:sz="0" w:space="0" w:color="auto"/>
        <w:bottom w:val="none" w:sz="0" w:space="0" w:color="auto"/>
        <w:right w:val="none" w:sz="0" w:space="0" w:color="auto"/>
      </w:divBdr>
      <w:divsChild>
        <w:div w:id="33621056">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93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211653">
      <w:bodyDiv w:val="1"/>
      <w:marLeft w:val="0"/>
      <w:marRight w:val="0"/>
      <w:marTop w:val="0"/>
      <w:marBottom w:val="0"/>
      <w:divBdr>
        <w:top w:val="none" w:sz="0" w:space="0" w:color="auto"/>
        <w:left w:val="none" w:sz="0" w:space="0" w:color="auto"/>
        <w:bottom w:val="none" w:sz="0" w:space="0" w:color="auto"/>
        <w:right w:val="none" w:sz="0" w:space="0" w:color="auto"/>
      </w:divBdr>
      <w:divsChild>
        <w:div w:id="1694647565">
          <w:marLeft w:val="0"/>
          <w:marRight w:val="0"/>
          <w:marTop w:val="0"/>
          <w:marBottom w:val="0"/>
          <w:divBdr>
            <w:top w:val="none" w:sz="0" w:space="0" w:color="auto"/>
            <w:left w:val="none" w:sz="0" w:space="0" w:color="auto"/>
            <w:bottom w:val="none" w:sz="0" w:space="0" w:color="auto"/>
            <w:right w:val="none" w:sz="0" w:space="0" w:color="auto"/>
          </w:divBdr>
          <w:divsChild>
            <w:div w:id="78718397">
              <w:marLeft w:val="0"/>
              <w:marRight w:val="0"/>
              <w:marTop w:val="0"/>
              <w:marBottom w:val="0"/>
              <w:divBdr>
                <w:top w:val="none" w:sz="0" w:space="0" w:color="auto"/>
                <w:left w:val="none" w:sz="0" w:space="0" w:color="auto"/>
                <w:bottom w:val="none" w:sz="0" w:space="0" w:color="auto"/>
                <w:right w:val="none" w:sz="0" w:space="0" w:color="auto"/>
              </w:divBdr>
              <w:divsChild>
                <w:div w:id="1751846092">
                  <w:marLeft w:val="0"/>
                  <w:marRight w:val="0"/>
                  <w:marTop w:val="0"/>
                  <w:marBottom w:val="0"/>
                  <w:divBdr>
                    <w:top w:val="none" w:sz="0" w:space="0" w:color="auto"/>
                    <w:left w:val="none" w:sz="0" w:space="0" w:color="auto"/>
                    <w:bottom w:val="none" w:sz="0" w:space="0" w:color="auto"/>
                    <w:right w:val="none" w:sz="0" w:space="0" w:color="auto"/>
                  </w:divBdr>
                  <w:divsChild>
                    <w:div w:id="399639211">
                      <w:marLeft w:val="0"/>
                      <w:marRight w:val="0"/>
                      <w:marTop w:val="0"/>
                      <w:marBottom w:val="0"/>
                      <w:divBdr>
                        <w:top w:val="none" w:sz="0" w:space="0" w:color="auto"/>
                        <w:left w:val="none" w:sz="0" w:space="0" w:color="auto"/>
                        <w:bottom w:val="none" w:sz="0" w:space="0" w:color="auto"/>
                        <w:right w:val="none" w:sz="0" w:space="0" w:color="auto"/>
                      </w:divBdr>
                      <w:divsChild>
                        <w:div w:id="57890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9911756">
      <w:bodyDiv w:val="1"/>
      <w:marLeft w:val="0"/>
      <w:marRight w:val="0"/>
      <w:marTop w:val="0"/>
      <w:marBottom w:val="0"/>
      <w:divBdr>
        <w:top w:val="none" w:sz="0" w:space="0" w:color="auto"/>
        <w:left w:val="none" w:sz="0" w:space="0" w:color="auto"/>
        <w:bottom w:val="none" w:sz="0" w:space="0" w:color="auto"/>
        <w:right w:val="none" w:sz="0" w:space="0" w:color="auto"/>
      </w:divBdr>
    </w:div>
    <w:div w:id="407532444">
      <w:bodyDiv w:val="1"/>
      <w:marLeft w:val="0"/>
      <w:marRight w:val="0"/>
      <w:marTop w:val="0"/>
      <w:marBottom w:val="0"/>
      <w:divBdr>
        <w:top w:val="none" w:sz="0" w:space="0" w:color="auto"/>
        <w:left w:val="none" w:sz="0" w:space="0" w:color="auto"/>
        <w:bottom w:val="none" w:sz="0" w:space="0" w:color="auto"/>
        <w:right w:val="none" w:sz="0" w:space="0" w:color="auto"/>
      </w:divBdr>
      <w:divsChild>
        <w:div w:id="763917801">
          <w:marLeft w:val="0"/>
          <w:marRight w:val="0"/>
          <w:marTop w:val="0"/>
          <w:marBottom w:val="0"/>
          <w:divBdr>
            <w:top w:val="none" w:sz="0" w:space="0" w:color="auto"/>
            <w:left w:val="none" w:sz="0" w:space="0" w:color="auto"/>
            <w:bottom w:val="none" w:sz="0" w:space="0" w:color="auto"/>
            <w:right w:val="none" w:sz="0" w:space="0" w:color="auto"/>
          </w:divBdr>
          <w:divsChild>
            <w:div w:id="363671877">
              <w:marLeft w:val="0"/>
              <w:marRight w:val="0"/>
              <w:marTop w:val="0"/>
              <w:marBottom w:val="167"/>
              <w:divBdr>
                <w:top w:val="none" w:sz="0" w:space="0" w:color="auto"/>
                <w:left w:val="none" w:sz="0" w:space="0" w:color="auto"/>
                <w:bottom w:val="none" w:sz="0" w:space="0" w:color="auto"/>
                <w:right w:val="none" w:sz="0" w:space="0" w:color="auto"/>
              </w:divBdr>
              <w:divsChild>
                <w:div w:id="1776902245">
                  <w:marLeft w:val="0"/>
                  <w:marRight w:val="167"/>
                  <w:marTop w:val="0"/>
                  <w:marBottom w:val="0"/>
                  <w:divBdr>
                    <w:top w:val="single" w:sz="6" w:space="12" w:color="C0DDEB"/>
                    <w:left w:val="single" w:sz="6" w:space="8" w:color="C0DDEB"/>
                    <w:bottom w:val="single" w:sz="6" w:space="17" w:color="C0DDEB"/>
                    <w:right w:val="single" w:sz="6" w:space="8" w:color="C0DDEB"/>
                  </w:divBdr>
                  <w:divsChild>
                    <w:div w:id="308557780">
                      <w:marLeft w:val="0"/>
                      <w:marRight w:val="0"/>
                      <w:marTop w:val="0"/>
                      <w:marBottom w:val="0"/>
                      <w:divBdr>
                        <w:top w:val="none" w:sz="0" w:space="0" w:color="auto"/>
                        <w:left w:val="none" w:sz="0" w:space="0" w:color="auto"/>
                        <w:bottom w:val="none" w:sz="0" w:space="0" w:color="auto"/>
                        <w:right w:val="none" w:sz="0" w:space="0" w:color="auto"/>
                      </w:divBdr>
                      <w:divsChild>
                        <w:div w:id="134146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294000">
      <w:bodyDiv w:val="1"/>
      <w:marLeft w:val="0"/>
      <w:marRight w:val="0"/>
      <w:marTop w:val="0"/>
      <w:marBottom w:val="0"/>
      <w:divBdr>
        <w:top w:val="none" w:sz="0" w:space="0" w:color="auto"/>
        <w:left w:val="none" w:sz="0" w:space="0" w:color="auto"/>
        <w:bottom w:val="none" w:sz="0" w:space="0" w:color="auto"/>
        <w:right w:val="none" w:sz="0" w:space="0" w:color="auto"/>
      </w:divBdr>
      <w:divsChild>
        <w:div w:id="1170027451">
          <w:marLeft w:val="0"/>
          <w:marRight w:val="0"/>
          <w:marTop w:val="0"/>
          <w:marBottom w:val="0"/>
          <w:divBdr>
            <w:top w:val="none" w:sz="0" w:space="0" w:color="auto"/>
            <w:left w:val="none" w:sz="0" w:space="0" w:color="auto"/>
            <w:bottom w:val="none" w:sz="0" w:space="0" w:color="auto"/>
            <w:right w:val="none" w:sz="0" w:space="0" w:color="auto"/>
          </w:divBdr>
        </w:div>
      </w:divsChild>
    </w:div>
    <w:div w:id="425424514">
      <w:bodyDiv w:val="1"/>
      <w:marLeft w:val="0"/>
      <w:marRight w:val="0"/>
      <w:marTop w:val="0"/>
      <w:marBottom w:val="0"/>
      <w:divBdr>
        <w:top w:val="none" w:sz="0" w:space="0" w:color="auto"/>
        <w:left w:val="none" w:sz="0" w:space="0" w:color="auto"/>
        <w:bottom w:val="none" w:sz="0" w:space="0" w:color="auto"/>
        <w:right w:val="none" w:sz="0" w:space="0" w:color="auto"/>
      </w:divBdr>
      <w:divsChild>
        <w:div w:id="1237400157">
          <w:marLeft w:val="0"/>
          <w:marRight w:val="0"/>
          <w:marTop w:val="0"/>
          <w:marBottom w:val="0"/>
          <w:divBdr>
            <w:top w:val="none" w:sz="0" w:space="0" w:color="auto"/>
            <w:left w:val="none" w:sz="0" w:space="0" w:color="auto"/>
            <w:bottom w:val="none" w:sz="0" w:space="0" w:color="auto"/>
            <w:right w:val="none" w:sz="0" w:space="0" w:color="auto"/>
          </w:divBdr>
          <w:divsChild>
            <w:div w:id="23940971">
              <w:marLeft w:val="0"/>
              <w:marRight w:val="0"/>
              <w:marTop w:val="0"/>
              <w:marBottom w:val="0"/>
              <w:divBdr>
                <w:top w:val="none" w:sz="0" w:space="0" w:color="auto"/>
                <w:left w:val="none" w:sz="0" w:space="0" w:color="auto"/>
                <w:bottom w:val="none" w:sz="0" w:space="0" w:color="auto"/>
                <w:right w:val="none" w:sz="0" w:space="0" w:color="auto"/>
              </w:divBdr>
              <w:divsChild>
                <w:div w:id="2128547387">
                  <w:marLeft w:val="0"/>
                  <w:marRight w:val="0"/>
                  <w:marTop w:val="0"/>
                  <w:marBottom w:val="0"/>
                  <w:divBdr>
                    <w:top w:val="none" w:sz="0" w:space="0" w:color="auto"/>
                    <w:left w:val="none" w:sz="0" w:space="0" w:color="auto"/>
                    <w:bottom w:val="none" w:sz="0" w:space="0" w:color="auto"/>
                    <w:right w:val="none" w:sz="0" w:space="0" w:color="auto"/>
                  </w:divBdr>
                  <w:divsChild>
                    <w:div w:id="1384478331">
                      <w:marLeft w:val="0"/>
                      <w:marRight w:val="-66"/>
                      <w:marTop w:val="0"/>
                      <w:marBottom w:val="0"/>
                      <w:divBdr>
                        <w:top w:val="none" w:sz="0" w:space="0" w:color="auto"/>
                        <w:left w:val="none" w:sz="0" w:space="0" w:color="auto"/>
                        <w:bottom w:val="none" w:sz="0" w:space="0" w:color="auto"/>
                        <w:right w:val="none" w:sz="0" w:space="0" w:color="auto"/>
                      </w:divBdr>
                      <w:divsChild>
                        <w:div w:id="1477842040">
                          <w:marLeft w:val="0"/>
                          <w:marRight w:val="0"/>
                          <w:marTop w:val="0"/>
                          <w:marBottom w:val="0"/>
                          <w:divBdr>
                            <w:top w:val="none" w:sz="0" w:space="0" w:color="auto"/>
                            <w:left w:val="none" w:sz="0" w:space="0" w:color="auto"/>
                            <w:bottom w:val="none" w:sz="0" w:space="0" w:color="auto"/>
                            <w:right w:val="none" w:sz="0" w:space="0" w:color="auto"/>
                          </w:divBdr>
                          <w:divsChild>
                            <w:div w:id="1795904907">
                              <w:marLeft w:val="0"/>
                              <w:marRight w:val="0"/>
                              <w:marTop w:val="0"/>
                              <w:marBottom w:val="0"/>
                              <w:divBdr>
                                <w:top w:val="none" w:sz="0" w:space="0" w:color="auto"/>
                                <w:left w:val="none" w:sz="0" w:space="0" w:color="auto"/>
                                <w:bottom w:val="none" w:sz="0" w:space="0" w:color="auto"/>
                                <w:right w:val="none" w:sz="0" w:space="0" w:color="auto"/>
                              </w:divBdr>
                              <w:divsChild>
                                <w:div w:id="38410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4374227">
      <w:bodyDiv w:val="1"/>
      <w:marLeft w:val="0"/>
      <w:marRight w:val="0"/>
      <w:marTop w:val="0"/>
      <w:marBottom w:val="0"/>
      <w:divBdr>
        <w:top w:val="none" w:sz="0" w:space="0" w:color="auto"/>
        <w:left w:val="none" w:sz="0" w:space="0" w:color="auto"/>
        <w:bottom w:val="none" w:sz="0" w:space="0" w:color="auto"/>
        <w:right w:val="none" w:sz="0" w:space="0" w:color="auto"/>
      </w:divBdr>
    </w:div>
    <w:div w:id="443503238">
      <w:bodyDiv w:val="1"/>
      <w:marLeft w:val="0"/>
      <w:marRight w:val="0"/>
      <w:marTop w:val="0"/>
      <w:marBottom w:val="0"/>
      <w:divBdr>
        <w:top w:val="none" w:sz="0" w:space="0" w:color="auto"/>
        <w:left w:val="none" w:sz="0" w:space="0" w:color="auto"/>
        <w:bottom w:val="none" w:sz="0" w:space="0" w:color="auto"/>
        <w:right w:val="none" w:sz="0" w:space="0" w:color="auto"/>
      </w:divBdr>
    </w:div>
    <w:div w:id="464851621">
      <w:bodyDiv w:val="1"/>
      <w:marLeft w:val="0"/>
      <w:marRight w:val="0"/>
      <w:marTop w:val="0"/>
      <w:marBottom w:val="0"/>
      <w:divBdr>
        <w:top w:val="none" w:sz="0" w:space="0" w:color="auto"/>
        <w:left w:val="none" w:sz="0" w:space="0" w:color="auto"/>
        <w:bottom w:val="none" w:sz="0" w:space="0" w:color="auto"/>
        <w:right w:val="none" w:sz="0" w:space="0" w:color="auto"/>
      </w:divBdr>
    </w:div>
    <w:div w:id="465398286">
      <w:bodyDiv w:val="1"/>
      <w:marLeft w:val="0"/>
      <w:marRight w:val="0"/>
      <w:marTop w:val="0"/>
      <w:marBottom w:val="0"/>
      <w:divBdr>
        <w:top w:val="none" w:sz="0" w:space="0" w:color="auto"/>
        <w:left w:val="none" w:sz="0" w:space="0" w:color="auto"/>
        <w:bottom w:val="none" w:sz="0" w:space="0" w:color="auto"/>
        <w:right w:val="none" w:sz="0" w:space="0" w:color="auto"/>
      </w:divBdr>
    </w:div>
    <w:div w:id="480267455">
      <w:bodyDiv w:val="1"/>
      <w:marLeft w:val="0"/>
      <w:marRight w:val="0"/>
      <w:marTop w:val="0"/>
      <w:marBottom w:val="0"/>
      <w:divBdr>
        <w:top w:val="none" w:sz="0" w:space="0" w:color="auto"/>
        <w:left w:val="none" w:sz="0" w:space="0" w:color="auto"/>
        <w:bottom w:val="none" w:sz="0" w:space="0" w:color="auto"/>
        <w:right w:val="none" w:sz="0" w:space="0" w:color="auto"/>
      </w:divBdr>
    </w:div>
    <w:div w:id="483357211">
      <w:bodyDiv w:val="1"/>
      <w:marLeft w:val="0"/>
      <w:marRight w:val="0"/>
      <w:marTop w:val="0"/>
      <w:marBottom w:val="0"/>
      <w:divBdr>
        <w:top w:val="none" w:sz="0" w:space="0" w:color="auto"/>
        <w:left w:val="none" w:sz="0" w:space="0" w:color="auto"/>
        <w:bottom w:val="none" w:sz="0" w:space="0" w:color="auto"/>
        <w:right w:val="none" w:sz="0" w:space="0" w:color="auto"/>
      </w:divBdr>
      <w:divsChild>
        <w:div w:id="1196237957">
          <w:marLeft w:val="0"/>
          <w:marRight w:val="0"/>
          <w:marTop w:val="0"/>
          <w:marBottom w:val="0"/>
          <w:divBdr>
            <w:top w:val="none" w:sz="0" w:space="0" w:color="auto"/>
            <w:left w:val="none" w:sz="0" w:space="0" w:color="auto"/>
            <w:bottom w:val="none" w:sz="0" w:space="0" w:color="auto"/>
            <w:right w:val="none" w:sz="0" w:space="0" w:color="auto"/>
          </w:divBdr>
          <w:divsChild>
            <w:div w:id="1177580277">
              <w:marLeft w:val="0"/>
              <w:marRight w:val="0"/>
              <w:marTop w:val="0"/>
              <w:marBottom w:val="0"/>
              <w:divBdr>
                <w:top w:val="none" w:sz="0" w:space="0" w:color="auto"/>
                <w:left w:val="none" w:sz="0" w:space="0" w:color="auto"/>
                <w:bottom w:val="none" w:sz="0" w:space="0" w:color="auto"/>
                <w:right w:val="none" w:sz="0" w:space="0" w:color="auto"/>
              </w:divBdr>
              <w:divsChild>
                <w:div w:id="1702705601">
                  <w:marLeft w:val="0"/>
                  <w:marRight w:val="0"/>
                  <w:marTop w:val="0"/>
                  <w:marBottom w:val="0"/>
                  <w:divBdr>
                    <w:top w:val="none" w:sz="0" w:space="0" w:color="auto"/>
                    <w:left w:val="none" w:sz="0" w:space="0" w:color="auto"/>
                    <w:bottom w:val="none" w:sz="0" w:space="0" w:color="auto"/>
                    <w:right w:val="none" w:sz="0" w:space="0" w:color="auto"/>
                  </w:divBdr>
                  <w:divsChild>
                    <w:div w:id="420445916">
                      <w:marLeft w:val="0"/>
                      <w:marRight w:val="0"/>
                      <w:marTop w:val="0"/>
                      <w:marBottom w:val="0"/>
                      <w:divBdr>
                        <w:top w:val="none" w:sz="0" w:space="0" w:color="auto"/>
                        <w:left w:val="none" w:sz="0" w:space="0" w:color="auto"/>
                        <w:bottom w:val="none" w:sz="0" w:space="0" w:color="auto"/>
                        <w:right w:val="none" w:sz="0" w:space="0" w:color="auto"/>
                      </w:divBdr>
                      <w:divsChild>
                        <w:div w:id="2021812509">
                          <w:marLeft w:val="0"/>
                          <w:marRight w:val="0"/>
                          <w:marTop w:val="0"/>
                          <w:marBottom w:val="0"/>
                          <w:divBdr>
                            <w:top w:val="none" w:sz="0" w:space="0" w:color="auto"/>
                            <w:left w:val="none" w:sz="0" w:space="0" w:color="auto"/>
                            <w:bottom w:val="none" w:sz="0" w:space="0" w:color="auto"/>
                            <w:right w:val="none" w:sz="0" w:space="0" w:color="auto"/>
                          </w:divBdr>
                          <w:divsChild>
                            <w:div w:id="332073934">
                              <w:marLeft w:val="0"/>
                              <w:marRight w:val="0"/>
                              <w:marTop w:val="0"/>
                              <w:marBottom w:val="0"/>
                              <w:divBdr>
                                <w:top w:val="none" w:sz="0" w:space="0" w:color="auto"/>
                                <w:left w:val="none" w:sz="0" w:space="0" w:color="auto"/>
                                <w:bottom w:val="none" w:sz="0" w:space="0" w:color="auto"/>
                                <w:right w:val="none" w:sz="0" w:space="0" w:color="auto"/>
                              </w:divBdr>
                              <w:divsChild>
                                <w:div w:id="293758053">
                                  <w:marLeft w:val="0"/>
                                  <w:marRight w:val="0"/>
                                  <w:marTop w:val="0"/>
                                  <w:marBottom w:val="0"/>
                                  <w:divBdr>
                                    <w:top w:val="none" w:sz="0" w:space="0" w:color="auto"/>
                                    <w:left w:val="none" w:sz="0" w:space="0" w:color="auto"/>
                                    <w:bottom w:val="none" w:sz="0" w:space="0" w:color="auto"/>
                                    <w:right w:val="none" w:sz="0" w:space="0" w:color="auto"/>
                                  </w:divBdr>
                                  <w:divsChild>
                                    <w:div w:id="1360858717">
                                      <w:marLeft w:val="0"/>
                                      <w:marRight w:val="0"/>
                                      <w:marTop w:val="0"/>
                                      <w:marBottom w:val="0"/>
                                      <w:divBdr>
                                        <w:top w:val="none" w:sz="0" w:space="0" w:color="auto"/>
                                        <w:left w:val="none" w:sz="0" w:space="0" w:color="auto"/>
                                        <w:bottom w:val="none" w:sz="0" w:space="0" w:color="auto"/>
                                        <w:right w:val="none" w:sz="0" w:space="0" w:color="auto"/>
                                      </w:divBdr>
                                      <w:divsChild>
                                        <w:div w:id="1076131994">
                                          <w:marLeft w:val="0"/>
                                          <w:marRight w:val="0"/>
                                          <w:marTop w:val="0"/>
                                          <w:marBottom w:val="0"/>
                                          <w:divBdr>
                                            <w:top w:val="none" w:sz="0" w:space="0" w:color="auto"/>
                                            <w:left w:val="none" w:sz="0" w:space="0" w:color="auto"/>
                                            <w:bottom w:val="none" w:sz="0" w:space="0" w:color="auto"/>
                                            <w:right w:val="none" w:sz="0" w:space="0" w:color="auto"/>
                                          </w:divBdr>
                                          <w:divsChild>
                                            <w:div w:id="166651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0070662">
      <w:bodyDiv w:val="1"/>
      <w:marLeft w:val="0"/>
      <w:marRight w:val="0"/>
      <w:marTop w:val="0"/>
      <w:marBottom w:val="0"/>
      <w:divBdr>
        <w:top w:val="none" w:sz="0" w:space="0" w:color="auto"/>
        <w:left w:val="none" w:sz="0" w:space="0" w:color="auto"/>
        <w:bottom w:val="none" w:sz="0" w:space="0" w:color="auto"/>
        <w:right w:val="none" w:sz="0" w:space="0" w:color="auto"/>
      </w:divBdr>
    </w:div>
    <w:div w:id="516966492">
      <w:bodyDiv w:val="1"/>
      <w:marLeft w:val="0"/>
      <w:marRight w:val="0"/>
      <w:marTop w:val="0"/>
      <w:marBottom w:val="0"/>
      <w:divBdr>
        <w:top w:val="none" w:sz="0" w:space="0" w:color="auto"/>
        <w:left w:val="none" w:sz="0" w:space="0" w:color="auto"/>
        <w:bottom w:val="none" w:sz="0" w:space="0" w:color="auto"/>
        <w:right w:val="none" w:sz="0" w:space="0" w:color="auto"/>
      </w:divBdr>
    </w:div>
    <w:div w:id="522137440">
      <w:bodyDiv w:val="1"/>
      <w:marLeft w:val="0"/>
      <w:marRight w:val="0"/>
      <w:marTop w:val="0"/>
      <w:marBottom w:val="0"/>
      <w:divBdr>
        <w:top w:val="none" w:sz="0" w:space="0" w:color="auto"/>
        <w:left w:val="none" w:sz="0" w:space="0" w:color="auto"/>
        <w:bottom w:val="none" w:sz="0" w:space="0" w:color="auto"/>
        <w:right w:val="none" w:sz="0" w:space="0" w:color="auto"/>
      </w:divBdr>
    </w:div>
    <w:div w:id="538857377">
      <w:bodyDiv w:val="1"/>
      <w:marLeft w:val="0"/>
      <w:marRight w:val="0"/>
      <w:marTop w:val="0"/>
      <w:marBottom w:val="0"/>
      <w:divBdr>
        <w:top w:val="none" w:sz="0" w:space="0" w:color="auto"/>
        <w:left w:val="none" w:sz="0" w:space="0" w:color="auto"/>
        <w:bottom w:val="none" w:sz="0" w:space="0" w:color="auto"/>
        <w:right w:val="none" w:sz="0" w:space="0" w:color="auto"/>
      </w:divBdr>
    </w:div>
    <w:div w:id="547379035">
      <w:bodyDiv w:val="1"/>
      <w:marLeft w:val="0"/>
      <w:marRight w:val="0"/>
      <w:marTop w:val="0"/>
      <w:marBottom w:val="0"/>
      <w:divBdr>
        <w:top w:val="none" w:sz="0" w:space="0" w:color="auto"/>
        <w:left w:val="none" w:sz="0" w:space="0" w:color="auto"/>
        <w:bottom w:val="none" w:sz="0" w:space="0" w:color="auto"/>
        <w:right w:val="none" w:sz="0" w:space="0" w:color="auto"/>
      </w:divBdr>
      <w:divsChild>
        <w:div w:id="1188372823">
          <w:marLeft w:val="0"/>
          <w:marRight w:val="0"/>
          <w:marTop w:val="0"/>
          <w:marBottom w:val="0"/>
          <w:divBdr>
            <w:top w:val="none" w:sz="0" w:space="0" w:color="auto"/>
            <w:left w:val="none" w:sz="0" w:space="0" w:color="auto"/>
            <w:bottom w:val="none" w:sz="0" w:space="0" w:color="auto"/>
            <w:right w:val="none" w:sz="0" w:space="0" w:color="auto"/>
          </w:divBdr>
        </w:div>
      </w:divsChild>
    </w:div>
    <w:div w:id="551036411">
      <w:bodyDiv w:val="1"/>
      <w:marLeft w:val="0"/>
      <w:marRight w:val="0"/>
      <w:marTop w:val="0"/>
      <w:marBottom w:val="0"/>
      <w:divBdr>
        <w:top w:val="none" w:sz="0" w:space="0" w:color="auto"/>
        <w:left w:val="none" w:sz="0" w:space="0" w:color="auto"/>
        <w:bottom w:val="none" w:sz="0" w:space="0" w:color="auto"/>
        <w:right w:val="none" w:sz="0" w:space="0" w:color="auto"/>
      </w:divBdr>
    </w:div>
    <w:div w:id="553859007">
      <w:bodyDiv w:val="1"/>
      <w:marLeft w:val="0"/>
      <w:marRight w:val="0"/>
      <w:marTop w:val="0"/>
      <w:marBottom w:val="0"/>
      <w:divBdr>
        <w:top w:val="none" w:sz="0" w:space="0" w:color="auto"/>
        <w:left w:val="none" w:sz="0" w:space="0" w:color="auto"/>
        <w:bottom w:val="none" w:sz="0" w:space="0" w:color="auto"/>
        <w:right w:val="none" w:sz="0" w:space="0" w:color="auto"/>
      </w:divBdr>
    </w:div>
    <w:div w:id="557786143">
      <w:bodyDiv w:val="1"/>
      <w:marLeft w:val="0"/>
      <w:marRight w:val="0"/>
      <w:marTop w:val="0"/>
      <w:marBottom w:val="0"/>
      <w:divBdr>
        <w:top w:val="none" w:sz="0" w:space="0" w:color="auto"/>
        <w:left w:val="none" w:sz="0" w:space="0" w:color="auto"/>
        <w:bottom w:val="none" w:sz="0" w:space="0" w:color="auto"/>
        <w:right w:val="none" w:sz="0" w:space="0" w:color="auto"/>
      </w:divBdr>
    </w:div>
    <w:div w:id="559172708">
      <w:bodyDiv w:val="1"/>
      <w:marLeft w:val="0"/>
      <w:marRight w:val="0"/>
      <w:marTop w:val="0"/>
      <w:marBottom w:val="0"/>
      <w:divBdr>
        <w:top w:val="none" w:sz="0" w:space="0" w:color="auto"/>
        <w:left w:val="none" w:sz="0" w:space="0" w:color="auto"/>
        <w:bottom w:val="none" w:sz="0" w:space="0" w:color="auto"/>
        <w:right w:val="none" w:sz="0" w:space="0" w:color="auto"/>
      </w:divBdr>
    </w:div>
    <w:div w:id="572740829">
      <w:bodyDiv w:val="1"/>
      <w:marLeft w:val="0"/>
      <w:marRight w:val="0"/>
      <w:marTop w:val="0"/>
      <w:marBottom w:val="0"/>
      <w:divBdr>
        <w:top w:val="none" w:sz="0" w:space="0" w:color="auto"/>
        <w:left w:val="none" w:sz="0" w:space="0" w:color="auto"/>
        <w:bottom w:val="none" w:sz="0" w:space="0" w:color="auto"/>
        <w:right w:val="none" w:sz="0" w:space="0" w:color="auto"/>
      </w:divBdr>
    </w:div>
    <w:div w:id="579102937">
      <w:bodyDiv w:val="1"/>
      <w:marLeft w:val="0"/>
      <w:marRight w:val="0"/>
      <w:marTop w:val="0"/>
      <w:marBottom w:val="0"/>
      <w:divBdr>
        <w:top w:val="none" w:sz="0" w:space="0" w:color="auto"/>
        <w:left w:val="none" w:sz="0" w:space="0" w:color="auto"/>
        <w:bottom w:val="none" w:sz="0" w:space="0" w:color="auto"/>
        <w:right w:val="none" w:sz="0" w:space="0" w:color="auto"/>
      </w:divBdr>
      <w:divsChild>
        <w:div w:id="254099748">
          <w:marLeft w:val="0"/>
          <w:marRight w:val="0"/>
          <w:marTop w:val="0"/>
          <w:marBottom w:val="0"/>
          <w:divBdr>
            <w:top w:val="none" w:sz="0" w:space="0" w:color="auto"/>
            <w:left w:val="none" w:sz="0" w:space="0" w:color="auto"/>
            <w:bottom w:val="none" w:sz="0" w:space="0" w:color="auto"/>
            <w:right w:val="none" w:sz="0" w:space="0" w:color="auto"/>
          </w:divBdr>
          <w:divsChild>
            <w:div w:id="1791242480">
              <w:marLeft w:val="-225"/>
              <w:marRight w:val="-225"/>
              <w:marTop w:val="0"/>
              <w:marBottom w:val="0"/>
              <w:divBdr>
                <w:top w:val="none" w:sz="0" w:space="0" w:color="auto"/>
                <w:left w:val="none" w:sz="0" w:space="0" w:color="auto"/>
                <w:bottom w:val="none" w:sz="0" w:space="0" w:color="auto"/>
                <w:right w:val="none" w:sz="0" w:space="0" w:color="auto"/>
              </w:divBdr>
              <w:divsChild>
                <w:div w:id="1315453782">
                  <w:marLeft w:val="0"/>
                  <w:marRight w:val="0"/>
                  <w:marTop w:val="0"/>
                  <w:marBottom w:val="0"/>
                  <w:divBdr>
                    <w:top w:val="none" w:sz="0" w:space="0" w:color="auto"/>
                    <w:left w:val="none" w:sz="0" w:space="0" w:color="auto"/>
                    <w:bottom w:val="none" w:sz="0" w:space="0" w:color="auto"/>
                    <w:right w:val="none" w:sz="0" w:space="0" w:color="auto"/>
                  </w:divBdr>
                  <w:divsChild>
                    <w:div w:id="667752345">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587932767">
      <w:bodyDiv w:val="1"/>
      <w:marLeft w:val="0"/>
      <w:marRight w:val="0"/>
      <w:marTop w:val="0"/>
      <w:marBottom w:val="0"/>
      <w:divBdr>
        <w:top w:val="none" w:sz="0" w:space="0" w:color="auto"/>
        <w:left w:val="none" w:sz="0" w:space="0" w:color="auto"/>
        <w:bottom w:val="none" w:sz="0" w:space="0" w:color="auto"/>
        <w:right w:val="none" w:sz="0" w:space="0" w:color="auto"/>
      </w:divBdr>
    </w:div>
    <w:div w:id="588855610">
      <w:bodyDiv w:val="1"/>
      <w:marLeft w:val="0"/>
      <w:marRight w:val="0"/>
      <w:marTop w:val="0"/>
      <w:marBottom w:val="0"/>
      <w:divBdr>
        <w:top w:val="none" w:sz="0" w:space="0" w:color="auto"/>
        <w:left w:val="none" w:sz="0" w:space="0" w:color="auto"/>
        <w:bottom w:val="none" w:sz="0" w:space="0" w:color="auto"/>
        <w:right w:val="none" w:sz="0" w:space="0" w:color="auto"/>
      </w:divBdr>
    </w:div>
    <w:div w:id="612591013">
      <w:bodyDiv w:val="1"/>
      <w:marLeft w:val="0"/>
      <w:marRight w:val="0"/>
      <w:marTop w:val="0"/>
      <w:marBottom w:val="0"/>
      <w:divBdr>
        <w:top w:val="none" w:sz="0" w:space="0" w:color="auto"/>
        <w:left w:val="none" w:sz="0" w:space="0" w:color="auto"/>
        <w:bottom w:val="none" w:sz="0" w:space="0" w:color="auto"/>
        <w:right w:val="none" w:sz="0" w:space="0" w:color="auto"/>
      </w:divBdr>
    </w:div>
    <w:div w:id="618686034">
      <w:bodyDiv w:val="1"/>
      <w:marLeft w:val="0"/>
      <w:marRight w:val="0"/>
      <w:marTop w:val="0"/>
      <w:marBottom w:val="0"/>
      <w:divBdr>
        <w:top w:val="none" w:sz="0" w:space="0" w:color="auto"/>
        <w:left w:val="none" w:sz="0" w:space="0" w:color="auto"/>
        <w:bottom w:val="none" w:sz="0" w:space="0" w:color="auto"/>
        <w:right w:val="none" w:sz="0" w:space="0" w:color="auto"/>
      </w:divBdr>
      <w:divsChild>
        <w:div w:id="244343846">
          <w:marLeft w:val="0"/>
          <w:marRight w:val="0"/>
          <w:marTop w:val="0"/>
          <w:marBottom w:val="0"/>
          <w:divBdr>
            <w:top w:val="none" w:sz="0" w:space="0" w:color="auto"/>
            <w:left w:val="none" w:sz="0" w:space="0" w:color="auto"/>
            <w:bottom w:val="none" w:sz="0" w:space="0" w:color="auto"/>
            <w:right w:val="none" w:sz="0" w:space="0" w:color="auto"/>
          </w:divBdr>
        </w:div>
      </w:divsChild>
    </w:div>
    <w:div w:id="629751130">
      <w:bodyDiv w:val="1"/>
      <w:marLeft w:val="0"/>
      <w:marRight w:val="0"/>
      <w:marTop w:val="0"/>
      <w:marBottom w:val="0"/>
      <w:divBdr>
        <w:top w:val="none" w:sz="0" w:space="0" w:color="auto"/>
        <w:left w:val="none" w:sz="0" w:space="0" w:color="auto"/>
        <w:bottom w:val="none" w:sz="0" w:space="0" w:color="auto"/>
        <w:right w:val="none" w:sz="0" w:space="0" w:color="auto"/>
      </w:divBdr>
    </w:div>
    <w:div w:id="639573124">
      <w:bodyDiv w:val="1"/>
      <w:marLeft w:val="0"/>
      <w:marRight w:val="0"/>
      <w:marTop w:val="0"/>
      <w:marBottom w:val="0"/>
      <w:divBdr>
        <w:top w:val="none" w:sz="0" w:space="0" w:color="auto"/>
        <w:left w:val="none" w:sz="0" w:space="0" w:color="auto"/>
        <w:bottom w:val="none" w:sz="0" w:space="0" w:color="auto"/>
        <w:right w:val="none" w:sz="0" w:space="0" w:color="auto"/>
      </w:divBdr>
    </w:div>
    <w:div w:id="647242356">
      <w:bodyDiv w:val="1"/>
      <w:marLeft w:val="0"/>
      <w:marRight w:val="0"/>
      <w:marTop w:val="0"/>
      <w:marBottom w:val="0"/>
      <w:divBdr>
        <w:top w:val="none" w:sz="0" w:space="0" w:color="auto"/>
        <w:left w:val="none" w:sz="0" w:space="0" w:color="auto"/>
        <w:bottom w:val="none" w:sz="0" w:space="0" w:color="auto"/>
        <w:right w:val="none" w:sz="0" w:space="0" w:color="auto"/>
      </w:divBdr>
      <w:divsChild>
        <w:div w:id="1969778870">
          <w:marLeft w:val="0"/>
          <w:marRight w:val="0"/>
          <w:marTop w:val="0"/>
          <w:marBottom w:val="0"/>
          <w:divBdr>
            <w:top w:val="none" w:sz="0" w:space="0" w:color="auto"/>
            <w:left w:val="none" w:sz="0" w:space="0" w:color="auto"/>
            <w:bottom w:val="none" w:sz="0" w:space="0" w:color="auto"/>
            <w:right w:val="none" w:sz="0" w:space="0" w:color="auto"/>
          </w:divBdr>
          <w:divsChild>
            <w:div w:id="1440249867">
              <w:marLeft w:val="0"/>
              <w:marRight w:val="0"/>
              <w:marTop w:val="0"/>
              <w:marBottom w:val="167"/>
              <w:divBdr>
                <w:top w:val="none" w:sz="0" w:space="0" w:color="auto"/>
                <w:left w:val="none" w:sz="0" w:space="0" w:color="auto"/>
                <w:bottom w:val="none" w:sz="0" w:space="0" w:color="auto"/>
                <w:right w:val="none" w:sz="0" w:space="0" w:color="auto"/>
              </w:divBdr>
              <w:divsChild>
                <w:div w:id="298923287">
                  <w:marLeft w:val="0"/>
                  <w:marRight w:val="167"/>
                  <w:marTop w:val="0"/>
                  <w:marBottom w:val="0"/>
                  <w:divBdr>
                    <w:top w:val="single" w:sz="6" w:space="12" w:color="C0DDEB"/>
                    <w:left w:val="single" w:sz="6" w:space="8" w:color="C0DDEB"/>
                    <w:bottom w:val="single" w:sz="6" w:space="17" w:color="C0DDEB"/>
                    <w:right w:val="single" w:sz="6" w:space="8" w:color="C0DDEB"/>
                  </w:divBdr>
                  <w:divsChild>
                    <w:div w:id="1906840064">
                      <w:marLeft w:val="0"/>
                      <w:marRight w:val="0"/>
                      <w:marTop w:val="0"/>
                      <w:marBottom w:val="0"/>
                      <w:divBdr>
                        <w:top w:val="none" w:sz="0" w:space="0" w:color="auto"/>
                        <w:left w:val="none" w:sz="0" w:space="0" w:color="auto"/>
                        <w:bottom w:val="none" w:sz="0" w:space="0" w:color="auto"/>
                        <w:right w:val="none" w:sz="0" w:space="0" w:color="auto"/>
                      </w:divBdr>
                      <w:divsChild>
                        <w:div w:id="8133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8510888">
      <w:bodyDiv w:val="1"/>
      <w:marLeft w:val="0"/>
      <w:marRight w:val="0"/>
      <w:marTop w:val="0"/>
      <w:marBottom w:val="0"/>
      <w:divBdr>
        <w:top w:val="none" w:sz="0" w:space="0" w:color="auto"/>
        <w:left w:val="none" w:sz="0" w:space="0" w:color="auto"/>
        <w:bottom w:val="none" w:sz="0" w:space="0" w:color="auto"/>
        <w:right w:val="none" w:sz="0" w:space="0" w:color="auto"/>
      </w:divBdr>
    </w:div>
    <w:div w:id="651519405">
      <w:bodyDiv w:val="1"/>
      <w:marLeft w:val="0"/>
      <w:marRight w:val="0"/>
      <w:marTop w:val="0"/>
      <w:marBottom w:val="0"/>
      <w:divBdr>
        <w:top w:val="none" w:sz="0" w:space="0" w:color="auto"/>
        <w:left w:val="none" w:sz="0" w:space="0" w:color="auto"/>
        <w:bottom w:val="none" w:sz="0" w:space="0" w:color="auto"/>
        <w:right w:val="none" w:sz="0" w:space="0" w:color="auto"/>
      </w:divBdr>
    </w:div>
    <w:div w:id="656425651">
      <w:bodyDiv w:val="1"/>
      <w:marLeft w:val="0"/>
      <w:marRight w:val="0"/>
      <w:marTop w:val="0"/>
      <w:marBottom w:val="0"/>
      <w:divBdr>
        <w:top w:val="none" w:sz="0" w:space="0" w:color="auto"/>
        <w:left w:val="none" w:sz="0" w:space="0" w:color="auto"/>
        <w:bottom w:val="none" w:sz="0" w:space="0" w:color="auto"/>
        <w:right w:val="none" w:sz="0" w:space="0" w:color="auto"/>
      </w:divBdr>
    </w:div>
    <w:div w:id="656687005">
      <w:bodyDiv w:val="1"/>
      <w:marLeft w:val="0"/>
      <w:marRight w:val="0"/>
      <w:marTop w:val="0"/>
      <w:marBottom w:val="0"/>
      <w:divBdr>
        <w:top w:val="none" w:sz="0" w:space="0" w:color="auto"/>
        <w:left w:val="none" w:sz="0" w:space="0" w:color="auto"/>
        <w:bottom w:val="none" w:sz="0" w:space="0" w:color="auto"/>
        <w:right w:val="none" w:sz="0" w:space="0" w:color="auto"/>
      </w:divBdr>
    </w:div>
    <w:div w:id="659968808">
      <w:bodyDiv w:val="1"/>
      <w:marLeft w:val="0"/>
      <w:marRight w:val="0"/>
      <w:marTop w:val="0"/>
      <w:marBottom w:val="0"/>
      <w:divBdr>
        <w:top w:val="none" w:sz="0" w:space="0" w:color="auto"/>
        <w:left w:val="none" w:sz="0" w:space="0" w:color="auto"/>
        <w:bottom w:val="none" w:sz="0" w:space="0" w:color="auto"/>
        <w:right w:val="none" w:sz="0" w:space="0" w:color="auto"/>
      </w:divBdr>
    </w:div>
    <w:div w:id="683820516">
      <w:bodyDiv w:val="1"/>
      <w:marLeft w:val="0"/>
      <w:marRight w:val="0"/>
      <w:marTop w:val="0"/>
      <w:marBottom w:val="0"/>
      <w:divBdr>
        <w:top w:val="none" w:sz="0" w:space="0" w:color="auto"/>
        <w:left w:val="none" w:sz="0" w:space="0" w:color="auto"/>
        <w:bottom w:val="none" w:sz="0" w:space="0" w:color="auto"/>
        <w:right w:val="none" w:sz="0" w:space="0" w:color="auto"/>
      </w:divBdr>
    </w:div>
    <w:div w:id="692459248">
      <w:bodyDiv w:val="1"/>
      <w:marLeft w:val="0"/>
      <w:marRight w:val="0"/>
      <w:marTop w:val="0"/>
      <w:marBottom w:val="0"/>
      <w:divBdr>
        <w:top w:val="none" w:sz="0" w:space="0" w:color="auto"/>
        <w:left w:val="none" w:sz="0" w:space="0" w:color="auto"/>
        <w:bottom w:val="none" w:sz="0" w:space="0" w:color="auto"/>
        <w:right w:val="none" w:sz="0" w:space="0" w:color="auto"/>
      </w:divBdr>
    </w:div>
    <w:div w:id="720010085">
      <w:bodyDiv w:val="1"/>
      <w:marLeft w:val="0"/>
      <w:marRight w:val="0"/>
      <w:marTop w:val="0"/>
      <w:marBottom w:val="0"/>
      <w:divBdr>
        <w:top w:val="none" w:sz="0" w:space="0" w:color="auto"/>
        <w:left w:val="none" w:sz="0" w:space="0" w:color="auto"/>
        <w:bottom w:val="none" w:sz="0" w:space="0" w:color="auto"/>
        <w:right w:val="none" w:sz="0" w:space="0" w:color="auto"/>
      </w:divBdr>
    </w:div>
    <w:div w:id="720860257">
      <w:bodyDiv w:val="1"/>
      <w:marLeft w:val="0"/>
      <w:marRight w:val="0"/>
      <w:marTop w:val="0"/>
      <w:marBottom w:val="0"/>
      <w:divBdr>
        <w:top w:val="none" w:sz="0" w:space="0" w:color="auto"/>
        <w:left w:val="none" w:sz="0" w:space="0" w:color="auto"/>
        <w:bottom w:val="none" w:sz="0" w:space="0" w:color="auto"/>
        <w:right w:val="none" w:sz="0" w:space="0" w:color="auto"/>
      </w:divBdr>
    </w:div>
    <w:div w:id="725447753">
      <w:bodyDiv w:val="1"/>
      <w:marLeft w:val="0"/>
      <w:marRight w:val="0"/>
      <w:marTop w:val="0"/>
      <w:marBottom w:val="0"/>
      <w:divBdr>
        <w:top w:val="none" w:sz="0" w:space="0" w:color="auto"/>
        <w:left w:val="none" w:sz="0" w:space="0" w:color="auto"/>
        <w:bottom w:val="none" w:sz="0" w:space="0" w:color="auto"/>
        <w:right w:val="none" w:sz="0" w:space="0" w:color="auto"/>
      </w:divBdr>
    </w:div>
    <w:div w:id="737632851">
      <w:bodyDiv w:val="1"/>
      <w:marLeft w:val="0"/>
      <w:marRight w:val="0"/>
      <w:marTop w:val="0"/>
      <w:marBottom w:val="0"/>
      <w:divBdr>
        <w:top w:val="none" w:sz="0" w:space="0" w:color="auto"/>
        <w:left w:val="none" w:sz="0" w:space="0" w:color="auto"/>
        <w:bottom w:val="none" w:sz="0" w:space="0" w:color="auto"/>
        <w:right w:val="none" w:sz="0" w:space="0" w:color="auto"/>
      </w:divBdr>
    </w:div>
    <w:div w:id="740907596">
      <w:bodyDiv w:val="1"/>
      <w:marLeft w:val="0"/>
      <w:marRight w:val="0"/>
      <w:marTop w:val="0"/>
      <w:marBottom w:val="0"/>
      <w:divBdr>
        <w:top w:val="none" w:sz="0" w:space="0" w:color="auto"/>
        <w:left w:val="none" w:sz="0" w:space="0" w:color="auto"/>
        <w:bottom w:val="none" w:sz="0" w:space="0" w:color="auto"/>
        <w:right w:val="none" w:sz="0" w:space="0" w:color="auto"/>
      </w:divBdr>
      <w:divsChild>
        <w:div w:id="1012804078">
          <w:marLeft w:val="0"/>
          <w:marRight w:val="0"/>
          <w:marTop w:val="0"/>
          <w:marBottom w:val="0"/>
          <w:divBdr>
            <w:top w:val="none" w:sz="0" w:space="0" w:color="auto"/>
            <w:left w:val="none" w:sz="0" w:space="0" w:color="auto"/>
            <w:bottom w:val="none" w:sz="0" w:space="0" w:color="auto"/>
            <w:right w:val="none" w:sz="0" w:space="0" w:color="auto"/>
          </w:divBdr>
          <w:divsChild>
            <w:div w:id="1723796062">
              <w:marLeft w:val="0"/>
              <w:marRight w:val="0"/>
              <w:marTop w:val="0"/>
              <w:marBottom w:val="150"/>
              <w:divBdr>
                <w:top w:val="none" w:sz="0" w:space="0" w:color="auto"/>
                <w:left w:val="none" w:sz="0" w:space="0" w:color="auto"/>
                <w:bottom w:val="none" w:sz="0" w:space="0" w:color="auto"/>
                <w:right w:val="none" w:sz="0" w:space="0" w:color="auto"/>
              </w:divBdr>
              <w:divsChild>
                <w:div w:id="1924608296">
                  <w:marLeft w:val="0"/>
                  <w:marRight w:val="150"/>
                  <w:marTop w:val="0"/>
                  <w:marBottom w:val="0"/>
                  <w:divBdr>
                    <w:top w:val="single" w:sz="6" w:space="11" w:color="C0DDEB"/>
                    <w:left w:val="single" w:sz="6" w:space="8" w:color="C0DDEB"/>
                    <w:bottom w:val="single" w:sz="6" w:space="15" w:color="C0DDEB"/>
                    <w:right w:val="single" w:sz="6" w:space="8" w:color="C0DDEB"/>
                  </w:divBdr>
                  <w:divsChild>
                    <w:div w:id="249244224">
                      <w:marLeft w:val="0"/>
                      <w:marRight w:val="0"/>
                      <w:marTop w:val="0"/>
                      <w:marBottom w:val="0"/>
                      <w:divBdr>
                        <w:top w:val="none" w:sz="0" w:space="0" w:color="auto"/>
                        <w:left w:val="none" w:sz="0" w:space="0" w:color="auto"/>
                        <w:bottom w:val="none" w:sz="0" w:space="0" w:color="auto"/>
                        <w:right w:val="none" w:sz="0" w:space="0" w:color="auto"/>
                      </w:divBdr>
                      <w:divsChild>
                        <w:div w:id="183036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3431291">
      <w:bodyDiv w:val="1"/>
      <w:marLeft w:val="0"/>
      <w:marRight w:val="0"/>
      <w:marTop w:val="0"/>
      <w:marBottom w:val="0"/>
      <w:divBdr>
        <w:top w:val="none" w:sz="0" w:space="0" w:color="auto"/>
        <w:left w:val="none" w:sz="0" w:space="0" w:color="auto"/>
        <w:bottom w:val="none" w:sz="0" w:space="0" w:color="auto"/>
        <w:right w:val="none" w:sz="0" w:space="0" w:color="auto"/>
      </w:divBdr>
      <w:divsChild>
        <w:div w:id="454443230">
          <w:marLeft w:val="0"/>
          <w:marRight w:val="0"/>
          <w:marTop w:val="0"/>
          <w:marBottom w:val="0"/>
          <w:divBdr>
            <w:top w:val="none" w:sz="0" w:space="0" w:color="auto"/>
            <w:left w:val="none" w:sz="0" w:space="0" w:color="auto"/>
            <w:bottom w:val="none" w:sz="0" w:space="0" w:color="auto"/>
            <w:right w:val="none" w:sz="0" w:space="0" w:color="auto"/>
          </w:divBdr>
          <w:divsChild>
            <w:div w:id="2132553221">
              <w:marLeft w:val="0"/>
              <w:marRight w:val="0"/>
              <w:marTop w:val="0"/>
              <w:marBottom w:val="167"/>
              <w:divBdr>
                <w:top w:val="none" w:sz="0" w:space="0" w:color="auto"/>
                <w:left w:val="none" w:sz="0" w:space="0" w:color="auto"/>
                <w:bottom w:val="none" w:sz="0" w:space="0" w:color="auto"/>
                <w:right w:val="none" w:sz="0" w:space="0" w:color="auto"/>
              </w:divBdr>
              <w:divsChild>
                <w:div w:id="132796745">
                  <w:marLeft w:val="0"/>
                  <w:marRight w:val="167"/>
                  <w:marTop w:val="0"/>
                  <w:marBottom w:val="0"/>
                  <w:divBdr>
                    <w:top w:val="single" w:sz="6" w:space="12" w:color="C0DDEB"/>
                    <w:left w:val="single" w:sz="6" w:space="8" w:color="C0DDEB"/>
                    <w:bottom w:val="single" w:sz="6" w:space="17" w:color="C0DDEB"/>
                    <w:right w:val="single" w:sz="6" w:space="8" w:color="C0DDEB"/>
                  </w:divBdr>
                  <w:divsChild>
                    <w:div w:id="1441409150">
                      <w:marLeft w:val="0"/>
                      <w:marRight w:val="0"/>
                      <w:marTop w:val="0"/>
                      <w:marBottom w:val="0"/>
                      <w:divBdr>
                        <w:top w:val="none" w:sz="0" w:space="0" w:color="auto"/>
                        <w:left w:val="none" w:sz="0" w:space="0" w:color="auto"/>
                        <w:bottom w:val="none" w:sz="0" w:space="0" w:color="auto"/>
                        <w:right w:val="none" w:sz="0" w:space="0" w:color="auto"/>
                      </w:divBdr>
                      <w:divsChild>
                        <w:div w:id="3644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838012">
      <w:bodyDiv w:val="1"/>
      <w:marLeft w:val="0"/>
      <w:marRight w:val="0"/>
      <w:marTop w:val="0"/>
      <w:marBottom w:val="0"/>
      <w:divBdr>
        <w:top w:val="none" w:sz="0" w:space="0" w:color="auto"/>
        <w:left w:val="none" w:sz="0" w:space="0" w:color="auto"/>
        <w:bottom w:val="none" w:sz="0" w:space="0" w:color="auto"/>
        <w:right w:val="none" w:sz="0" w:space="0" w:color="auto"/>
      </w:divBdr>
    </w:div>
    <w:div w:id="824013385">
      <w:bodyDiv w:val="1"/>
      <w:marLeft w:val="0"/>
      <w:marRight w:val="0"/>
      <w:marTop w:val="0"/>
      <w:marBottom w:val="0"/>
      <w:divBdr>
        <w:top w:val="none" w:sz="0" w:space="0" w:color="auto"/>
        <w:left w:val="none" w:sz="0" w:space="0" w:color="auto"/>
        <w:bottom w:val="none" w:sz="0" w:space="0" w:color="auto"/>
        <w:right w:val="none" w:sz="0" w:space="0" w:color="auto"/>
      </w:divBdr>
      <w:divsChild>
        <w:div w:id="744183345">
          <w:marLeft w:val="0"/>
          <w:marRight w:val="0"/>
          <w:marTop w:val="0"/>
          <w:marBottom w:val="0"/>
          <w:divBdr>
            <w:top w:val="none" w:sz="0" w:space="0" w:color="auto"/>
            <w:left w:val="none" w:sz="0" w:space="0" w:color="auto"/>
            <w:bottom w:val="none" w:sz="0" w:space="0" w:color="auto"/>
            <w:right w:val="none" w:sz="0" w:space="0" w:color="auto"/>
          </w:divBdr>
          <w:divsChild>
            <w:div w:id="823014792">
              <w:marLeft w:val="0"/>
              <w:marRight w:val="0"/>
              <w:marTop w:val="0"/>
              <w:marBottom w:val="0"/>
              <w:divBdr>
                <w:top w:val="none" w:sz="0" w:space="0" w:color="auto"/>
                <w:left w:val="none" w:sz="0" w:space="0" w:color="auto"/>
                <w:bottom w:val="none" w:sz="0" w:space="0" w:color="auto"/>
                <w:right w:val="none" w:sz="0" w:space="0" w:color="auto"/>
              </w:divBdr>
              <w:divsChild>
                <w:div w:id="1759057859">
                  <w:marLeft w:val="0"/>
                  <w:marRight w:val="0"/>
                  <w:marTop w:val="0"/>
                  <w:marBottom w:val="0"/>
                  <w:divBdr>
                    <w:top w:val="none" w:sz="0" w:space="0" w:color="auto"/>
                    <w:left w:val="none" w:sz="0" w:space="0" w:color="auto"/>
                    <w:bottom w:val="none" w:sz="0" w:space="0" w:color="auto"/>
                    <w:right w:val="none" w:sz="0" w:space="0" w:color="auto"/>
                  </w:divBdr>
                  <w:divsChild>
                    <w:div w:id="8937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559976">
      <w:bodyDiv w:val="1"/>
      <w:marLeft w:val="0"/>
      <w:marRight w:val="0"/>
      <w:marTop w:val="0"/>
      <w:marBottom w:val="0"/>
      <w:divBdr>
        <w:top w:val="none" w:sz="0" w:space="0" w:color="auto"/>
        <w:left w:val="none" w:sz="0" w:space="0" w:color="auto"/>
        <w:bottom w:val="none" w:sz="0" w:space="0" w:color="auto"/>
        <w:right w:val="none" w:sz="0" w:space="0" w:color="auto"/>
      </w:divBdr>
    </w:div>
    <w:div w:id="838929263">
      <w:bodyDiv w:val="1"/>
      <w:marLeft w:val="0"/>
      <w:marRight w:val="0"/>
      <w:marTop w:val="0"/>
      <w:marBottom w:val="0"/>
      <w:divBdr>
        <w:top w:val="none" w:sz="0" w:space="0" w:color="auto"/>
        <w:left w:val="none" w:sz="0" w:space="0" w:color="auto"/>
        <w:bottom w:val="none" w:sz="0" w:space="0" w:color="auto"/>
        <w:right w:val="none" w:sz="0" w:space="0" w:color="auto"/>
      </w:divBdr>
      <w:divsChild>
        <w:div w:id="1638216505">
          <w:marLeft w:val="0"/>
          <w:marRight w:val="0"/>
          <w:marTop w:val="0"/>
          <w:marBottom w:val="0"/>
          <w:divBdr>
            <w:top w:val="none" w:sz="0" w:space="0" w:color="auto"/>
            <w:left w:val="none" w:sz="0" w:space="0" w:color="auto"/>
            <w:bottom w:val="none" w:sz="0" w:space="0" w:color="auto"/>
            <w:right w:val="none" w:sz="0" w:space="0" w:color="auto"/>
          </w:divBdr>
        </w:div>
      </w:divsChild>
    </w:div>
    <w:div w:id="840849291">
      <w:bodyDiv w:val="1"/>
      <w:marLeft w:val="0"/>
      <w:marRight w:val="0"/>
      <w:marTop w:val="0"/>
      <w:marBottom w:val="0"/>
      <w:divBdr>
        <w:top w:val="none" w:sz="0" w:space="0" w:color="auto"/>
        <w:left w:val="none" w:sz="0" w:space="0" w:color="auto"/>
        <w:bottom w:val="none" w:sz="0" w:space="0" w:color="auto"/>
        <w:right w:val="none" w:sz="0" w:space="0" w:color="auto"/>
      </w:divBdr>
    </w:div>
    <w:div w:id="849416001">
      <w:bodyDiv w:val="1"/>
      <w:marLeft w:val="0"/>
      <w:marRight w:val="0"/>
      <w:marTop w:val="0"/>
      <w:marBottom w:val="0"/>
      <w:divBdr>
        <w:top w:val="none" w:sz="0" w:space="0" w:color="auto"/>
        <w:left w:val="none" w:sz="0" w:space="0" w:color="auto"/>
        <w:bottom w:val="none" w:sz="0" w:space="0" w:color="auto"/>
        <w:right w:val="none" w:sz="0" w:space="0" w:color="auto"/>
      </w:divBdr>
    </w:div>
    <w:div w:id="851071504">
      <w:bodyDiv w:val="1"/>
      <w:marLeft w:val="0"/>
      <w:marRight w:val="0"/>
      <w:marTop w:val="0"/>
      <w:marBottom w:val="0"/>
      <w:divBdr>
        <w:top w:val="none" w:sz="0" w:space="0" w:color="auto"/>
        <w:left w:val="none" w:sz="0" w:space="0" w:color="auto"/>
        <w:bottom w:val="none" w:sz="0" w:space="0" w:color="auto"/>
        <w:right w:val="none" w:sz="0" w:space="0" w:color="auto"/>
      </w:divBdr>
      <w:divsChild>
        <w:div w:id="960957419">
          <w:marLeft w:val="0"/>
          <w:marRight w:val="0"/>
          <w:marTop w:val="0"/>
          <w:marBottom w:val="0"/>
          <w:divBdr>
            <w:top w:val="none" w:sz="0" w:space="0" w:color="auto"/>
            <w:left w:val="none" w:sz="0" w:space="0" w:color="auto"/>
            <w:bottom w:val="none" w:sz="0" w:space="0" w:color="auto"/>
            <w:right w:val="none" w:sz="0" w:space="0" w:color="auto"/>
          </w:divBdr>
        </w:div>
      </w:divsChild>
    </w:div>
    <w:div w:id="887572992">
      <w:bodyDiv w:val="1"/>
      <w:marLeft w:val="0"/>
      <w:marRight w:val="0"/>
      <w:marTop w:val="0"/>
      <w:marBottom w:val="0"/>
      <w:divBdr>
        <w:top w:val="none" w:sz="0" w:space="0" w:color="auto"/>
        <w:left w:val="none" w:sz="0" w:space="0" w:color="auto"/>
        <w:bottom w:val="none" w:sz="0" w:space="0" w:color="auto"/>
        <w:right w:val="none" w:sz="0" w:space="0" w:color="auto"/>
      </w:divBdr>
    </w:div>
    <w:div w:id="901792943">
      <w:bodyDiv w:val="1"/>
      <w:marLeft w:val="0"/>
      <w:marRight w:val="0"/>
      <w:marTop w:val="0"/>
      <w:marBottom w:val="0"/>
      <w:divBdr>
        <w:top w:val="none" w:sz="0" w:space="0" w:color="auto"/>
        <w:left w:val="none" w:sz="0" w:space="0" w:color="auto"/>
        <w:bottom w:val="none" w:sz="0" w:space="0" w:color="auto"/>
        <w:right w:val="none" w:sz="0" w:space="0" w:color="auto"/>
      </w:divBdr>
      <w:divsChild>
        <w:div w:id="1531605518">
          <w:marLeft w:val="0"/>
          <w:marRight w:val="0"/>
          <w:marTop w:val="0"/>
          <w:marBottom w:val="0"/>
          <w:divBdr>
            <w:top w:val="none" w:sz="0" w:space="0" w:color="auto"/>
            <w:left w:val="none" w:sz="0" w:space="0" w:color="auto"/>
            <w:bottom w:val="none" w:sz="0" w:space="0" w:color="auto"/>
            <w:right w:val="none" w:sz="0" w:space="0" w:color="auto"/>
          </w:divBdr>
          <w:divsChild>
            <w:div w:id="1114708816">
              <w:marLeft w:val="0"/>
              <w:marRight w:val="0"/>
              <w:marTop w:val="0"/>
              <w:marBottom w:val="167"/>
              <w:divBdr>
                <w:top w:val="none" w:sz="0" w:space="0" w:color="auto"/>
                <w:left w:val="none" w:sz="0" w:space="0" w:color="auto"/>
                <w:bottom w:val="none" w:sz="0" w:space="0" w:color="auto"/>
                <w:right w:val="none" w:sz="0" w:space="0" w:color="auto"/>
              </w:divBdr>
              <w:divsChild>
                <w:div w:id="1787850538">
                  <w:marLeft w:val="0"/>
                  <w:marRight w:val="167"/>
                  <w:marTop w:val="0"/>
                  <w:marBottom w:val="0"/>
                  <w:divBdr>
                    <w:top w:val="single" w:sz="6" w:space="12" w:color="C0DDEB"/>
                    <w:left w:val="single" w:sz="6" w:space="8" w:color="C0DDEB"/>
                    <w:bottom w:val="single" w:sz="6" w:space="17" w:color="C0DDEB"/>
                    <w:right w:val="single" w:sz="6" w:space="8" w:color="C0DDEB"/>
                  </w:divBdr>
                  <w:divsChild>
                    <w:div w:id="215044922">
                      <w:marLeft w:val="0"/>
                      <w:marRight w:val="0"/>
                      <w:marTop w:val="0"/>
                      <w:marBottom w:val="0"/>
                      <w:divBdr>
                        <w:top w:val="none" w:sz="0" w:space="0" w:color="auto"/>
                        <w:left w:val="none" w:sz="0" w:space="0" w:color="auto"/>
                        <w:bottom w:val="none" w:sz="0" w:space="0" w:color="auto"/>
                        <w:right w:val="none" w:sz="0" w:space="0" w:color="auto"/>
                      </w:divBdr>
                      <w:divsChild>
                        <w:div w:id="103489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172524">
      <w:bodyDiv w:val="1"/>
      <w:marLeft w:val="0"/>
      <w:marRight w:val="0"/>
      <w:marTop w:val="0"/>
      <w:marBottom w:val="0"/>
      <w:divBdr>
        <w:top w:val="none" w:sz="0" w:space="0" w:color="auto"/>
        <w:left w:val="none" w:sz="0" w:space="0" w:color="auto"/>
        <w:bottom w:val="none" w:sz="0" w:space="0" w:color="auto"/>
        <w:right w:val="none" w:sz="0" w:space="0" w:color="auto"/>
      </w:divBdr>
    </w:div>
    <w:div w:id="948924915">
      <w:bodyDiv w:val="1"/>
      <w:marLeft w:val="0"/>
      <w:marRight w:val="0"/>
      <w:marTop w:val="0"/>
      <w:marBottom w:val="0"/>
      <w:divBdr>
        <w:top w:val="none" w:sz="0" w:space="0" w:color="auto"/>
        <w:left w:val="none" w:sz="0" w:space="0" w:color="auto"/>
        <w:bottom w:val="none" w:sz="0" w:space="0" w:color="auto"/>
        <w:right w:val="none" w:sz="0" w:space="0" w:color="auto"/>
      </w:divBdr>
    </w:div>
    <w:div w:id="962997243">
      <w:bodyDiv w:val="1"/>
      <w:marLeft w:val="0"/>
      <w:marRight w:val="0"/>
      <w:marTop w:val="0"/>
      <w:marBottom w:val="0"/>
      <w:divBdr>
        <w:top w:val="none" w:sz="0" w:space="0" w:color="auto"/>
        <w:left w:val="none" w:sz="0" w:space="0" w:color="auto"/>
        <w:bottom w:val="none" w:sz="0" w:space="0" w:color="auto"/>
        <w:right w:val="none" w:sz="0" w:space="0" w:color="auto"/>
      </w:divBdr>
    </w:div>
    <w:div w:id="970403948">
      <w:bodyDiv w:val="1"/>
      <w:marLeft w:val="0"/>
      <w:marRight w:val="0"/>
      <w:marTop w:val="0"/>
      <w:marBottom w:val="0"/>
      <w:divBdr>
        <w:top w:val="none" w:sz="0" w:space="0" w:color="auto"/>
        <w:left w:val="none" w:sz="0" w:space="0" w:color="auto"/>
        <w:bottom w:val="none" w:sz="0" w:space="0" w:color="auto"/>
        <w:right w:val="none" w:sz="0" w:space="0" w:color="auto"/>
      </w:divBdr>
    </w:div>
    <w:div w:id="980578437">
      <w:bodyDiv w:val="1"/>
      <w:marLeft w:val="0"/>
      <w:marRight w:val="0"/>
      <w:marTop w:val="0"/>
      <w:marBottom w:val="0"/>
      <w:divBdr>
        <w:top w:val="none" w:sz="0" w:space="0" w:color="auto"/>
        <w:left w:val="none" w:sz="0" w:space="0" w:color="auto"/>
        <w:bottom w:val="none" w:sz="0" w:space="0" w:color="auto"/>
        <w:right w:val="none" w:sz="0" w:space="0" w:color="auto"/>
      </w:divBdr>
      <w:divsChild>
        <w:div w:id="561016858">
          <w:marLeft w:val="0"/>
          <w:marRight w:val="0"/>
          <w:marTop w:val="0"/>
          <w:marBottom w:val="0"/>
          <w:divBdr>
            <w:top w:val="none" w:sz="0" w:space="0" w:color="auto"/>
            <w:left w:val="none" w:sz="0" w:space="0" w:color="auto"/>
            <w:bottom w:val="none" w:sz="0" w:space="0" w:color="auto"/>
            <w:right w:val="none" w:sz="0" w:space="0" w:color="auto"/>
          </w:divBdr>
          <w:divsChild>
            <w:div w:id="893587775">
              <w:marLeft w:val="0"/>
              <w:marRight w:val="0"/>
              <w:marTop w:val="0"/>
              <w:marBottom w:val="167"/>
              <w:divBdr>
                <w:top w:val="none" w:sz="0" w:space="0" w:color="auto"/>
                <w:left w:val="none" w:sz="0" w:space="0" w:color="auto"/>
                <w:bottom w:val="none" w:sz="0" w:space="0" w:color="auto"/>
                <w:right w:val="none" w:sz="0" w:space="0" w:color="auto"/>
              </w:divBdr>
              <w:divsChild>
                <w:div w:id="228153168">
                  <w:marLeft w:val="0"/>
                  <w:marRight w:val="167"/>
                  <w:marTop w:val="0"/>
                  <w:marBottom w:val="0"/>
                  <w:divBdr>
                    <w:top w:val="single" w:sz="6" w:space="12" w:color="C0DDEB"/>
                    <w:left w:val="single" w:sz="6" w:space="8" w:color="C0DDEB"/>
                    <w:bottom w:val="single" w:sz="6" w:space="17" w:color="C0DDEB"/>
                    <w:right w:val="single" w:sz="6" w:space="8" w:color="C0DDEB"/>
                  </w:divBdr>
                  <w:divsChild>
                    <w:div w:id="1787652164">
                      <w:marLeft w:val="0"/>
                      <w:marRight w:val="0"/>
                      <w:marTop w:val="0"/>
                      <w:marBottom w:val="0"/>
                      <w:divBdr>
                        <w:top w:val="none" w:sz="0" w:space="0" w:color="auto"/>
                        <w:left w:val="none" w:sz="0" w:space="0" w:color="auto"/>
                        <w:bottom w:val="none" w:sz="0" w:space="0" w:color="auto"/>
                        <w:right w:val="none" w:sz="0" w:space="0" w:color="auto"/>
                      </w:divBdr>
                      <w:divsChild>
                        <w:div w:id="1899241814">
                          <w:marLeft w:val="0"/>
                          <w:marRight w:val="0"/>
                          <w:marTop w:val="0"/>
                          <w:marBottom w:val="0"/>
                          <w:divBdr>
                            <w:top w:val="none" w:sz="0" w:space="0" w:color="auto"/>
                            <w:left w:val="none" w:sz="0" w:space="0" w:color="auto"/>
                            <w:bottom w:val="none" w:sz="0" w:space="0" w:color="auto"/>
                            <w:right w:val="none" w:sz="0" w:space="0" w:color="auto"/>
                          </w:divBdr>
                          <w:divsChild>
                            <w:div w:id="183246996">
                              <w:marLeft w:val="0"/>
                              <w:marRight w:val="0"/>
                              <w:marTop w:val="0"/>
                              <w:marBottom w:val="0"/>
                              <w:divBdr>
                                <w:top w:val="none" w:sz="0" w:space="0" w:color="auto"/>
                                <w:left w:val="none" w:sz="0" w:space="0" w:color="auto"/>
                                <w:bottom w:val="none" w:sz="0" w:space="0" w:color="auto"/>
                                <w:right w:val="none" w:sz="0" w:space="0" w:color="auto"/>
                              </w:divBdr>
                            </w:div>
                            <w:div w:id="105685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980185">
      <w:bodyDiv w:val="1"/>
      <w:marLeft w:val="0"/>
      <w:marRight w:val="0"/>
      <w:marTop w:val="0"/>
      <w:marBottom w:val="0"/>
      <w:divBdr>
        <w:top w:val="none" w:sz="0" w:space="0" w:color="auto"/>
        <w:left w:val="none" w:sz="0" w:space="0" w:color="auto"/>
        <w:bottom w:val="none" w:sz="0" w:space="0" w:color="auto"/>
        <w:right w:val="none" w:sz="0" w:space="0" w:color="auto"/>
      </w:divBdr>
      <w:divsChild>
        <w:div w:id="16851204">
          <w:marLeft w:val="0"/>
          <w:marRight w:val="0"/>
          <w:marTop w:val="0"/>
          <w:marBottom w:val="0"/>
          <w:divBdr>
            <w:top w:val="none" w:sz="0" w:space="0" w:color="auto"/>
            <w:left w:val="none" w:sz="0" w:space="0" w:color="auto"/>
            <w:bottom w:val="none" w:sz="0" w:space="0" w:color="auto"/>
            <w:right w:val="none" w:sz="0" w:space="0" w:color="auto"/>
          </w:divBdr>
          <w:divsChild>
            <w:div w:id="1776905961">
              <w:marLeft w:val="0"/>
              <w:marRight w:val="0"/>
              <w:marTop w:val="0"/>
              <w:marBottom w:val="167"/>
              <w:divBdr>
                <w:top w:val="none" w:sz="0" w:space="0" w:color="auto"/>
                <w:left w:val="none" w:sz="0" w:space="0" w:color="auto"/>
                <w:bottom w:val="none" w:sz="0" w:space="0" w:color="auto"/>
                <w:right w:val="none" w:sz="0" w:space="0" w:color="auto"/>
              </w:divBdr>
              <w:divsChild>
                <w:div w:id="2044359367">
                  <w:marLeft w:val="0"/>
                  <w:marRight w:val="167"/>
                  <w:marTop w:val="0"/>
                  <w:marBottom w:val="0"/>
                  <w:divBdr>
                    <w:top w:val="single" w:sz="6" w:space="12" w:color="C0DDEB"/>
                    <w:left w:val="single" w:sz="6" w:space="8" w:color="C0DDEB"/>
                    <w:bottom w:val="single" w:sz="6" w:space="17" w:color="C0DDEB"/>
                    <w:right w:val="single" w:sz="6" w:space="8" w:color="C0DDEB"/>
                  </w:divBdr>
                  <w:divsChild>
                    <w:div w:id="222103592">
                      <w:marLeft w:val="0"/>
                      <w:marRight w:val="0"/>
                      <w:marTop w:val="0"/>
                      <w:marBottom w:val="0"/>
                      <w:divBdr>
                        <w:top w:val="none" w:sz="0" w:space="0" w:color="auto"/>
                        <w:left w:val="none" w:sz="0" w:space="0" w:color="auto"/>
                        <w:bottom w:val="none" w:sz="0" w:space="0" w:color="auto"/>
                        <w:right w:val="none" w:sz="0" w:space="0" w:color="auto"/>
                      </w:divBdr>
                      <w:divsChild>
                        <w:div w:id="21408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879103">
      <w:bodyDiv w:val="1"/>
      <w:marLeft w:val="0"/>
      <w:marRight w:val="0"/>
      <w:marTop w:val="0"/>
      <w:marBottom w:val="0"/>
      <w:divBdr>
        <w:top w:val="none" w:sz="0" w:space="0" w:color="auto"/>
        <w:left w:val="none" w:sz="0" w:space="0" w:color="auto"/>
        <w:bottom w:val="none" w:sz="0" w:space="0" w:color="auto"/>
        <w:right w:val="none" w:sz="0" w:space="0" w:color="auto"/>
      </w:divBdr>
    </w:div>
    <w:div w:id="999383698">
      <w:bodyDiv w:val="1"/>
      <w:marLeft w:val="0"/>
      <w:marRight w:val="0"/>
      <w:marTop w:val="0"/>
      <w:marBottom w:val="0"/>
      <w:divBdr>
        <w:top w:val="none" w:sz="0" w:space="0" w:color="auto"/>
        <w:left w:val="none" w:sz="0" w:space="0" w:color="auto"/>
        <w:bottom w:val="none" w:sz="0" w:space="0" w:color="auto"/>
        <w:right w:val="none" w:sz="0" w:space="0" w:color="auto"/>
      </w:divBdr>
      <w:divsChild>
        <w:div w:id="1731221525">
          <w:marLeft w:val="0"/>
          <w:marRight w:val="0"/>
          <w:marTop w:val="0"/>
          <w:marBottom w:val="0"/>
          <w:divBdr>
            <w:top w:val="none" w:sz="0" w:space="0" w:color="auto"/>
            <w:left w:val="none" w:sz="0" w:space="0" w:color="auto"/>
            <w:bottom w:val="none" w:sz="0" w:space="0" w:color="auto"/>
            <w:right w:val="none" w:sz="0" w:space="0" w:color="auto"/>
          </w:divBdr>
          <w:divsChild>
            <w:div w:id="1338462083">
              <w:marLeft w:val="0"/>
              <w:marRight w:val="0"/>
              <w:marTop w:val="0"/>
              <w:marBottom w:val="0"/>
              <w:divBdr>
                <w:top w:val="none" w:sz="0" w:space="0" w:color="auto"/>
                <w:left w:val="none" w:sz="0" w:space="0" w:color="auto"/>
                <w:bottom w:val="none" w:sz="0" w:space="0" w:color="auto"/>
                <w:right w:val="none" w:sz="0" w:space="0" w:color="auto"/>
              </w:divBdr>
              <w:divsChild>
                <w:div w:id="1473400012">
                  <w:marLeft w:val="-225"/>
                  <w:marRight w:val="-225"/>
                  <w:marTop w:val="0"/>
                  <w:marBottom w:val="0"/>
                  <w:divBdr>
                    <w:top w:val="none" w:sz="0" w:space="0" w:color="auto"/>
                    <w:left w:val="none" w:sz="0" w:space="0" w:color="auto"/>
                    <w:bottom w:val="none" w:sz="0" w:space="0" w:color="auto"/>
                    <w:right w:val="none" w:sz="0" w:space="0" w:color="auto"/>
                  </w:divBdr>
                  <w:divsChild>
                    <w:div w:id="410589048">
                      <w:marLeft w:val="0"/>
                      <w:marRight w:val="0"/>
                      <w:marTop w:val="0"/>
                      <w:marBottom w:val="0"/>
                      <w:divBdr>
                        <w:top w:val="none" w:sz="0" w:space="0" w:color="auto"/>
                        <w:left w:val="none" w:sz="0" w:space="0" w:color="auto"/>
                        <w:bottom w:val="none" w:sz="0" w:space="0" w:color="auto"/>
                        <w:right w:val="none" w:sz="0" w:space="0" w:color="auto"/>
                      </w:divBdr>
                      <w:divsChild>
                        <w:div w:id="101194551">
                          <w:marLeft w:val="0"/>
                          <w:marRight w:val="0"/>
                          <w:marTop w:val="0"/>
                          <w:marBottom w:val="0"/>
                          <w:divBdr>
                            <w:top w:val="none" w:sz="0" w:space="0" w:color="auto"/>
                            <w:left w:val="none" w:sz="0" w:space="0" w:color="auto"/>
                            <w:bottom w:val="none" w:sz="0" w:space="0" w:color="auto"/>
                            <w:right w:val="none" w:sz="0" w:space="0" w:color="auto"/>
                          </w:divBdr>
                          <w:divsChild>
                            <w:div w:id="125462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237087">
      <w:bodyDiv w:val="1"/>
      <w:marLeft w:val="0"/>
      <w:marRight w:val="0"/>
      <w:marTop w:val="0"/>
      <w:marBottom w:val="0"/>
      <w:divBdr>
        <w:top w:val="none" w:sz="0" w:space="0" w:color="auto"/>
        <w:left w:val="none" w:sz="0" w:space="0" w:color="auto"/>
        <w:bottom w:val="none" w:sz="0" w:space="0" w:color="auto"/>
        <w:right w:val="none" w:sz="0" w:space="0" w:color="auto"/>
      </w:divBdr>
    </w:div>
    <w:div w:id="1011180782">
      <w:bodyDiv w:val="1"/>
      <w:marLeft w:val="0"/>
      <w:marRight w:val="0"/>
      <w:marTop w:val="0"/>
      <w:marBottom w:val="0"/>
      <w:divBdr>
        <w:top w:val="none" w:sz="0" w:space="0" w:color="auto"/>
        <w:left w:val="none" w:sz="0" w:space="0" w:color="auto"/>
        <w:bottom w:val="none" w:sz="0" w:space="0" w:color="auto"/>
        <w:right w:val="none" w:sz="0" w:space="0" w:color="auto"/>
      </w:divBdr>
    </w:div>
    <w:div w:id="1029574951">
      <w:bodyDiv w:val="1"/>
      <w:marLeft w:val="0"/>
      <w:marRight w:val="0"/>
      <w:marTop w:val="0"/>
      <w:marBottom w:val="0"/>
      <w:divBdr>
        <w:top w:val="none" w:sz="0" w:space="0" w:color="auto"/>
        <w:left w:val="none" w:sz="0" w:space="0" w:color="auto"/>
        <w:bottom w:val="none" w:sz="0" w:space="0" w:color="auto"/>
        <w:right w:val="none" w:sz="0" w:space="0" w:color="auto"/>
      </w:divBdr>
    </w:div>
    <w:div w:id="1033961698">
      <w:bodyDiv w:val="1"/>
      <w:marLeft w:val="0"/>
      <w:marRight w:val="0"/>
      <w:marTop w:val="0"/>
      <w:marBottom w:val="0"/>
      <w:divBdr>
        <w:top w:val="none" w:sz="0" w:space="0" w:color="auto"/>
        <w:left w:val="none" w:sz="0" w:space="0" w:color="auto"/>
        <w:bottom w:val="none" w:sz="0" w:space="0" w:color="auto"/>
        <w:right w:val="none" w:sz="0" w:space="0" w:color="auto"/>
      </w:divBdr>
      <w:divsChild>
        <w:div w:id="1382246255">
          <w:marLeft w:val="0"/>
          <w:marRight w:val="0"/>
          <w:marTop w:val="0"/>
          <w:marBottom w:val="0"/>
          <w:divBdr>
            <w:top w:val="none" w:sz="0" w:space="0" w:color="auto"/>
            <w:left w:val="none" w:sz="0" w:space="0" w:color="auto"/>
            <w:bottom w:val="none" w:sz="0" w:space="0" w:color="auto"/>
            <w:right w:val="none" w:sz="0" w:space="0" w:color="auto"/>
          </w:divBdr>
          <w:divsChild>
            <w:div w:id="1809860138">
              <w:marLeft w:val="0"/>
              <w:marRight w:val="0"/>
              <w:marTop w:val="0"/>
              <w:marBottom w:val="150"/>
              <w:divBdr>
                <w:top w:val="none" w:sz="0" w:space="0" w:color="auto"/>
                <w:left w:val="none" w:sz="0" w:space="0" w:color="auto"/>
                <w:bottom w:val="none" w:sz="0" w:space="0" w:color="auto"/>
                <w:right w:val="none" w:sz="0" w:space="0" w:color="auto"/>
              </w:divBdr>
              <w:divsChild>
                <w:div w:id="275798555">
                  <w:marLeft w:val="0"/>
                  <w:marRight w:val="150"/>
                  <w:marTop w:val="0"/>
                  <w:marBottom w:val="0"/>
                  <w:divBdr>
                    <w:top w:val="single" w:sz="6" w:space="11" w:color="C0DDEB"/>
                    <w:left w:val="single" w:sz="6" w:space="8" w:color="C0DDEB"/>
                    <w:bottom w:val="single" w:sz="6" w:space="15" w:color="C0DDEB"/>
                    <w:right w:val="single" w:sz="6" w:space="8" w:color="C0DDEB"/>
                  </w:divBdr>
                  <w:divsChild>
                    <w:div w:id="756486252">
                      <w:marLeft w:val="0"/>
                      <w:marRight w:val="0"/>
                      <w:marTop w:val="0"/>
                      <w:marBottom w:val="0"/>
                      <w:divBdr>
                        <w:top w:val="none" w:sz="0" w:space="0" w:color="auto"/>
                        <w:left w:val="none" w:sz="0" w:space="0" w:color="auto"/>
                        <w:bottom w:val="none" w:sz="0" w:space="0" w:color="auto"/>
                        <w:right w:val="none" w:sz="0" w:space="0" w:color="auto"/>
                      </w:divBdr>
                      <w:divsChild>
                        <w:div w:id="121589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704098">
      <w:bodyDiv w:val="1"/>
      <w:marLeft w:val="0"/>
      <w:marRight w:val="0"/>
      <w:marTop w:val="0"/>
      <w:marBottom w:val="0"/>
      <w:divBdr>
        <w:top w:val="none" w:sz="0" w:space="0" w:color="auto"/>
        <w:left w:val="none" w:sz="0" w:space="0" w:color="auto"/>
        <w:bottom w:val="none" w:sz="0" w:space="0" w:color="auto"/>
        <w:right w:val="none" w:sz="0" w:space="0" w:color="auto"/>
      </w:divBdr>
    </w:div>
    <w:div w:id="1039016387">
      <w:bodyDiv w:val="1"/>
      <w:marLeft w:val="0"/>
      <w:marRight w:val="0"/>
      <w:marTop w:val="0"/>
      <w:marBottom w:val="0"/>
      <w:divBdr>
        <w:top w:val="none" w:sz="0" w:space="0" w:color="auto"/>
        <w:left w:val="none" w:sz="0" w:space="0" w:color="auto"/>
        <w:bottom w:val="none" w:sz="0" w:space="0" w:color="auto"/>
        <w:right w:val="none" w:sz="0" w:space="0" w:color="auto"/>
      </w:divBdr>
    </w:div>
    <w:div w:id="1049569149">
      <w:bodyDiv w:val="1"/>
      <w:marLeft w:val="0"/>
      <w:marRight w:val="0"/>
      <w:marTop w:val="0"/>
      <w:marBottom w:val="0"/>
      <w:divBdr>
        <w:top w:val="none" w:sz="0" w:space="0" w:color="auto"/>
        <w:left w:val="none" w:sz="0" w:space="0" w:color="auto"/>
        <w:bottom w:val="none" w:sz="0" w:space="0" w:color="auto"/>
        <w:right w:val="none" w:sz="0" w:space="0" w:color="auto"/>
      </w:divBdr>
      <w:divsChild>
        <w:div w:id="179202564">
          <w:marLeft w:val="0"/>
          <w:marRight w:val="0"/>
          <w:marTop w:val="0"/>
          <w:marBottom w:val="0"/>
          <w:divBdr>
            <w:top w:val="none" w:sz="0" w:space="0" w:color="auto"/>
            <w:left w:val="none" w:sz="0" w:space="0" w:color="auto"/>
            <w:bottom w:val="none" w:sz="0" w:space="0" w:color="auto"/>
            <w:right w:val="none" w:sz="0" w:space="0" w:color="auto"/>
          </w:divBdr>
          <w:divsChild>
            <w:div w:id="464468049">
              <w:marLeft w:val="0"/>
              <w:marRight w:val="0"/>
              <w:marTop w:val="0"/>
              <w:marBottom w:val="0"/>
              <w:divBdr>
                <w:top w:val="none" w:sz="0" w:space="0" w:color="auto"/>
                <w:left w:val="none" w:sz="0" w:space="0" w:color="auto"/>
                <w:bottom w:val="none" w:sz="0" w:space="0" w:color="auto"/>
                <w:right w:val="none" w:sz="0" w:space="0" w:color="auto"/>
              </w:divBdr>
              <w:divsChild>
                <w:div w:id="1987077872">
                  <w:marLeft w:val="0"/>
                  <w:marRight w:val="0"/>
                  <w:marTop w:val="0"/>
                  <w:marBottom w:val="0"/>
                  <w:divBdr>
                    <w:top w:val="none" w:sz="0" w:space="0" w:color="auto"/>
                    <w:left w:val="none" w:sz="0" w:space="0" w:color="auto"/>
                    <w:bottom w:val="none" w:sz="0" w:space="0" w:color="auto"/>
                    <w:right w:val="none" w:sz="0" w:space="0" w:color="auto"/>
                  </w:divBdr>
                  <w:divsChild>
                    <w:div w:id="2076976140">
                      <w:marLeft w:val="0"/>
                      <w:marRight w:val="0"/>
                      <w:marTop w:val="0"/>
                      <w:marBottom w:val="0"/>
                      <w:divBdr>
                        <w:top w:val="none" w:sz="0" w:space="0" w:color="auto"/>
                        <w:left w:val="none" w:sz="0" w:space="0" w:color="auto"/>
                        <w:bottom w:val="none" w:sz="0" w:space="0" w:color="auto"/>
                        <w:right w:val="none" w:sz="0" w:space="0" w:color="auto"/>
                      </w:divBdr>
                      <w:divsChild>
                        <w:div w:id="968510906">
                          <w:marLeft w:val="0"/>
                          <w:marRight w:val="0"/>
                          <w:marTop w:val="0"/>
                          <w:marBottom w:val="0"/>
                          <w:divBdr>
                            <w:top w:val="none" w:sz="0" w:space="0" w:color="auto"/>
                            <w:left w:val="none" w:sz="0" w:space="0" w:color="auto"/>
                            <w:bottom w:val="none" w:sz="0" w:space="0" w:color="auto"/>
                            <w:right w:val="none" w:sz="0" w:space="0" w:color="auto"/>
                          </w:divBdr>
                          <w:divsChild>
                            <w:div w:id="1405103802">
                              <w:marLeft w:val="0"/>
                              <w:marRight w:val="0"/>
                              <w:marTop w:val="0"/>
                              <w:marBottom w:val="0"/>
                              <w:divBdr>
                                <w:top w:val="none" w:sz="0" w:space="0" w:color="auto"/>
                                <w:left w:val="none" w:sz="0" w:space="0" w:color="auto"/>
                                <w:bottom w:val="none" w:sz="0" w:space="0" w:color="auto"/>
                                <w:right w:val="none" w:sz="0" w:space="0" w:color="auto"/>
                              </w:divBdr>
                              <w:divsChild>
                                <w:div w:id="433793196">
                                  <w:marLeft w:val="0"/>
                                  <w:marRight w:val="0"/>
                                  <w:marTop w:val="0"/>
                                  <w:marBottom w:val="0"/>
                                  <w:divBdr>
                                    <w:top w:val="none" w:sz="0" w:space="0" w:color="auto"/>
                                    <w:left w:val="none" w:sz="0" w:space="0" w:color="auto"/>
                                    <w:bottom w:val="none" w:sz="0" w:space="0" w:color="auto"/>
                                    <w:right w:val="none" w:sz="0" w:space="0" w:color="auto"/>
                                  </w:divBdr>
                                  <w:divsChild>
                                    <w:div w:id="1764109843">
                                      <w:marLeft w:val="0"/>
                                      <w:marRight w:val="0"/>
                                      <w:marTop w:val="0"/>
                                      <w:marBottom w:val="0"/>
                                      <w:divBdr>
                                        <w:top w:val="none" w:sz="0" w:space="0" w:color="auto"/>
                                        <w:left w:val="none" w:sz="0" w:space="0" w:color="auto"/>
                                        <w:bottom w:val="none" w:sz="0" w:space="0" w:color="auto"/>
                                        <w:right w:val="none" w:sz="0" w:space="0" w:color="auto"/>
                                      </w:divBdr>
                                      <w:divsChild>
                                        <w:div w:id="2051761589">
                                          <w:marLeft w:val="0"/>
                                          <w:marRight w:val="0"/>
                                          <w:marTop w:val="0"/>
                                          <w:marBottom w:val="0"/>
                                          <w:divBdr>
                                            <w:top w:val="none" w:sz="0" w:space="0" w:color="auto"/>
                                            <w:left w:val="none" w:sz="0" w:space="0" w:color="auto"/>
                                            <w:bottom w:val="none" w:sz="0" w:space="0" w:color="auto"/>
                                            <w:right w:val="none" w:sz="0" w:space="0" w:color="auto"/>
                                          </w:divBdr>
                                          <w:divsChild>
                                            <w:div w:id="285703870">
                                              <w:marLeft w:val="0"/>
                                              <w:marRight w:val="0"/>
                                              <w:marTop w:val="0"/>
                                              <w:marBottom w:val="0"/>
                                              <w:divBdr>
                                                <w:top w:val="none" w:sz="0" w:space="0" w:color="auto"/>
                                                <w:left w:val="none" w:sz="0" w:space="0" w:color="auto"/>
                                                <w:bottom w:val="none" w:sz="0" w:space="0" w:color="auto"/>
                                                <w:right w:val="none" w:sz="0" w:space="0" w:color="auto"/>
                                              </w:divBdr>
                                              <w:divsChild>
                                                <w:div w:id="188594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2582938">
      <w:bodyDiv w:val="1"/>
      <w:marLeft w:val="0"/>
      <w:marRight w:val="0"/>
      <w:marTop w:val="0"/>
      <w:marBottom w:val="0"/>
      <w:divBdr>
        <w:top w:val="none" w:sz="0" w:space="0" w:color="auto"/>
        <w:left w:val="none" w:sz="0" w:space="0" w:color="auto"/>
        <w:bottom w:val="none" w:sz="0" w:space="0" w:color="auto"/>
        <w:right w:val="none" w:sz="0" w:space="0" w:color="auto"/>
      </w:divBdr>
      <w:divsChild>
        <w:div w:id="58023867">
          <w:marLeft w:val="0"/>
          <w:marRight w:val="0"/>
          <w:marTop w:val="0"/>
          <w:marBottom w:val="0"/>
          <w:divBdr>
            <w:top w:val="none" w:sz="0" w:space="0" w:color="auto"/>
            <w:left w:val="none" w:sz="0" w:space="0" w:color="auto"/>
            <w:bottom w:val="none" w:sz="0" w:space="0" w:color="auto"/>
            <w:right w:val="none" w:sz="0" w:space="0" w:color="auto"/>
          </w:divBdr>
        </w:div>
      </w:divsChild>
    </w:div>
    <w:div w:id="1076978684">
      <w:bodyDiv w:val="1"/>
      <w:marLeft w:val="0"/>
      <w:marRight w:val="0"/>
      <w:marTop w:val="0"/>
      <w:marBottom w:val="0"/>
      <w:divBdr>
        <w:top w:val="none" w:sz="0" w:space="0" w:color="auto"/>
        <w:left w:val="none" w:sz="0" w:space="0" w:color="auto"/>
        <w:bottom w:val="none" w:sz="0" w:space="0" w:color="auto"/>
        <w:right w:val="none" w:sz="0" w:space="0" w:color="auto"/>
      </w:divBdr>
    </w:div>
    <w:div w:id="1077827984">
      <w:bodyDiv w:val="1"/>
      <w:marLeft w:val="0"/>
      <w:marRight w:val="0"/>
      <w:marTop w:val="0"/>
      <w:marBottom w:val="0"/>
      <w:divBdr>
        <w:top w:val="none" w:sz="0" w:space="0" w:color="auto"/>
        <w:left w:val="none" w:sz="0" w:space="0" w:color="auto"/>
        <w:bottom w:val="none" w:sz="0" w:space="0" w:color="auto"/>
        <w:right w:val="none" w:sz="0" w:space="0" w:color="auto"/>
      </w:divBdr>
      <w:divsChild>
        <w:div w:id="931545104">
          <w:marLeft w:val="0"/>
          <w:marRight w:val="0"/>
          <w:marTop w:val="0"/>
          <w:marBottom w:val="0"/>
          <w:divBdr>
            <w:top w:val="none" w:sz="0" w:space="0" w:color="auto"/>
            <w:left w:val="none" w:sz="0" w:space="0" w:color="auto"/>
            <w:bottom w:val="none" w:sz="0" w:space="0" w:color="auto"/>
            <w:right w:val="none" w:sz="0" w:space="0" w:color="auto"/>
          </w:divBdr>
          <w:divsChild>
            <w:div w:id="249631460">
              <w:marLeft w:val="0"/>
              <w:marRight w:val="0"/>
              <w:marTop w:val="0"/>
              <w:marBottom w:val="0"/>
              <w:divBdr>
                <w:top w:val="none" w:sz="0" w:space="0" w:color="auto"/>
                <w:left w:val="none" w:sz="0" w:space="0" w:color="auto"/>
                <w:bottom w:val="none" w:sz="0" w:space="0" w:color="auto"/>
                <w:right w:val="none" w:sz="0" w:space="0" w:color="auto"/>
              </w:divBdr>
              <w:divsChild>
                <w:div w:id="142355763">
                  <w:marLeft w:val="0"/>
                  <w:marRight w:val="0"/>
                  <w:marTop w:val="0"/>
                  <w:marBottom w:val="0"/>
                  <w:divBdr>
                    <w:top w:val="none" w:sz="0" w:space="0" w:color="auto"/>
                    <w:left w:val="none" w:sz="0" w:space="0" w:color="auto"/>
                    <w:bottom w:val="none" w:sz="0" w:space="0" w:color="auto"/>
                    <w:right w:val="none" w:sz="0" w:space="0" w:color="auto"/>
                  </w:divBdr>
                  <w:divsChild>
                    <w:div w:id="6638364">
                      <w:marLeft w:val="0"/>
                      <w:marRight w:val="0"/>
                      <w:marTop w:val="0"/>
                      <w:marBottom w:val="0"/>
                      <w:divBdr>
                        <w:top w:val="none" w:sz="0" w:space="0" w:color="auto"/>
                        <w:left w:val="none" w:sz="0" w:space="0" w:color="auto"/>
                        <w:bottom w:val="none" w:sz="0" w:space="0" w:color="auto"/>
                        <w:right w:val="none" w:sz="0" w:space="0" w:color="auto"/>
                      </w:divBdr>
                      <w:divsChild>
                        <w:div w:id="851918962">
                          <w:marLeft w:val="0"/>
                          <w:marRight w:val="0"/>
                          <w:marTop w:val="0"/>
                          <w:marBottom w:val="0"/>
                          <w:divBdr>
                            <w:top w:val="none" w:sz="0" w:space="0" w:color="auto"/>
                            <w:left w:val="none" w:sz="0" w:space="0" w:color="auto"/>
                            <w:bottom w:val="none" w:sz="0" w:space="0" w:color="auto"/>
                            <w:right w:val="none" w:sz="0" w:space="0" w:color="auto"/>
                          </w:divBdr>
                          <w:divsChild>
                            <w:div w:id="1207377910">
                              <w:marLeft w:val="0"/>
                              <w:marRight w:val="0"/>
                              <w:marTop w:val="0"/>
                              <w:marBottom w:val="0"/>
                              <w:divBdr>
                                <w:top w:val="none" w:sz="0" w:space="0" w:color="auto"/>
                                <w:left w:val="none" w:sz="0" w:space="0" w:color="auto"/>
                                <w:bottom w:val="none" w:sz="0" w:space="0" w:color="auto"/>
                                <w:right w:val="none" w:sz="0" w:space="0" w:color="auto"/>
                              </w:divBdr>
                              <w:divsChild>
                                <w:div w:id="56611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4761946">
      <w:bodyDiv w:val="1"/>
      <w:marLeft w:val="0"/>
      <w:marRight w:val="0"/>
      <w:marTop w:val="0"/>
      <w:marBottom w:val="0"/>
      <w:divBdr>
        <w:top w:val="none" w:sz="0" w:space="0" w:color="auto"/>
        <w:left w:val="none" w:sz="0" w:space="0" w:color="auto"/>
        <w:bottom w:val="none" w:sz="0" w:space="0" w:color="auto"/>
        <w:right w:val="none" w:sz="0" w:space="0" w:color="auto"/>
      </w:divBdr>
    </w:div>
    <w:div w:id="1086877712">
      <w:bodyDiv w:val="1"/>
      <w:marLeft w:val="0"/>
      <w:marRight w:val="0"/>
      <w:marTop w:val="0"/>
      <w:marBottom w:val="0"/>
      <w:divBdr>
        <w:top w:val="none" w:sz="0" w:space="0" w:color="auto"/>
        <w:left w:val="none" w:sz="0" w:space="0" w:color="auto"/>
        <w:bottom w:val="none" w:sz="0" w:space="0" w:color="auto"/>
        <w:right w:val="none" w:sz="0" w:space="0" w:color="auto"/>
      </w:divBdr>
    </w:div>
    <w:div w:id="1094977241">
      <w:bodyDiv w:val="1"/>
      <w:marLeft w:val="0"/>
      <w:marRight w:val="0"/>
      <w:marTop w:val="0"/>
      <w:marBottom w:val="0"/>
      <w:divBdr>
        <w:top w:val="none" w:sz="0" w:space="0" w:color="auto"/>
        <w:left w:val="none" w:sz="0" w:space="0" w:color="auto"/>
        <w:bottom w:val="none" w:sz="0" w:space="0" w:color="auto"/>
        <w:right w:val="none" w:sz="0" w:space="0" w:color="auto"/>
      </w:divBdr>
    </w:div>
    <w:div w:id="1098865672">
      <w:bodyDiv w:val="1"/>
      <w:marLeft w:val="0"/>
      <w:marRight w:val="0"/>
      <w:marTop w:val="0"/>
      <w:marBottom w:val="0"/>
      <w:divBdr>
        <w:top w:val="none" w:sz="0" w:space="0" w:color="auto"/>
        <w:left w:val="none" w:sz="0" w:space="0" w:color="auto"/>
        <w:bottom w:val="none" w:sz="0" w:space="0" w:color="auto"/>
        <w:right w:val="none" w:sz="0" w:space="0" w:color="auto"/>
      </w:divBdr>
      <w:divsChild>
        <w:div w:id="689721955">
          <w:marLeft w:val="0"/>
          <w:marRight w:val="0"/>
          <w:marTop w:val="0"/>
          <w:marBottom w:val="0"/>
          <w:divBdr>
            <w:top w:val="none" w:sz="0" w:space="0" w:color="auto"/>
            <w:left w:val="none" w:sz="0" w:space="0" w:color="auto"/>
            <w:bottom w:val="none" w:sz="0" w:space="0" w:color="auto"/>
            <w:right w:val="none" w:sz="0" w:space="0" w:color="auto"/>
          </w:divBdr>
          <w:divsChild>
            <w:div w:id="1445886228">
              <w:marLeft w:val="0"/>
              <w:marRight w:val="0"/>
              <w:marTop w:val="0"/>
              <w:marBottom w:val="0"/>
              <w:divBdr>
                <w:top w:val="none" w:sz="0" w:space="0" w:color="auto"/>
                <w:left w:val="none" w:sz="0" w:space="0" w:color="auto"/>
                <w:bottom w:val="none" w:sz="0" w:space="0" w:color="auto"/>
                <w:right w:val="none" w:sz="0" w:space="0" w:color="auto"/>
              </w:divBdr>
              <w:divsChild>
                <w:div w:id="1301500722">
                  <w:marLeft w:val="0"/>
                  <w:marRight w:val="0"/>
                  <w:marTop w:val="0"/>
                  <w:marBottom w:val="0"/>
                  <w:divBdr>
                    <w:top w:val="none" w:sz="0" w:space="0" w:color="auto"/>
                    <w:left w:val="none" w:sz="0" w:space="0" w:color="auto"/>
                    <w:bottom w:val="none" w:sz="0" w:space="0" w:color="auto"/>
                    <w:right w:val="none" w:sz="0" w:space="0" w:color="auto"/>
                  </w:divBdr>
                  <w:divsChild>
                    <w:div w:id="1271930447">
                      <w:marLeft w:val="0"/>
                      <w:marRight w:val="0"/>
                      <w:marTop w:val="0"/>
                      <w:marBottom w:val="0"/>
                      <w:divBdr>
                        <w:top w:val="none" w:sz="0" w:space="0" w:color="auto"/>
                        <w:left w:val="none" w:sz="0" w:space="0" w:color="auto"/>
                        <w:bottom w:val="none" w:sz="0" w:space="0" w:color="auto"/>
                        <w:right w:val="none" w:sz="0" w:space="0" w:color="auto"/>
                      </w:divBdr>
                      <w:divsChild>
                        <w:div w:id="411315075">
                          <w:marLeft w:val="0"/>
                          <w:marRight w:val="0"/>
                          <w:marTop w:val="0"/>
                          <w:marBottom w:val="0"/>
                          <w:divBdr>
                            <w:top w:val="none" w:sz="0" w:space="0" w:color="auto"/>
                            <w:left w:val="none" w:sz="0" w:space="0" w:color="auto"/>
                            <w:bottom w:val="none" w:sz="0" w:space="0" w:color="auto"/>
                            <w:right w:val="none" w:sz="0" w:space="0" w:color="auto"/>
                          </w:divBdr>
                          <w:divsChild>
                            <w:div w:id="2025671205">
                              <w:marLeft w:val="0"/>
                              <w:marRight w:val="0"/>
                              <w:marTop w:val="0"/>
                              <w:marBottom w:val="0"/>
                              <w:divBdr>
                                <w:top w:val="none" w:sz="0" w:space="0" w:color="auto"/>
                                <w:left w:val="none" w:sz="0" w:space="0" w:color="auto"/>
                                <w:bottom w:val="none" w:sz="0" w:space="0" w:color="auto"/>
                                <w:right w:val="none" w:sz="0" w:space="0" w:color="auto"/>
                              </w:divBdr>
                              <w:divsChild>
                                <w:div w:id="158526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1777757">
      <w:bodyDiv w:val="1"/>
      <w:marLeft w:val="0"/>
      <w:marRight w:val="0"/>
      <w:marTop w:val="0"/>
      <w:marBottom w:val="0"/>
      <w:divBdr>
        <w:top w:val="none" w:sz="0" w:space="0" w:color="auto"/>
        <w:left w:val="none" w:sz="0" w:space="0" w:color="auto"/>
        <w:bottom w:val="none" w:sz="0" w:space="0" w:color="auto"/>
        <w:right w:val="none" w:sz="0" w:space="0" w:color="auto"/>
      </w:divBdr>
    </w:div>
    <w:div w:id="1144929435">
      <w:bodyDiv w:val="1"/>
      <w:marLeft w:val="0"/>
      <w:marRight w:val="0"/>
      <w:marTop w:val="0"/>
      <w:marBottom w:val="0"/>
      <w:divBdr>
        <w:top w:val="none" w:sz="0" w:space="0" w:color="auto"/>
        <w:left w:val="none" w:sz="0" w:space="0" w:color="auto"/>
        <w:bottom w:val="none" w:sz="0" w:space="0" w:color="auto"/>
        <w:right w:val="none" w:sz="0" w:space="0" w:color="auto"/>
      </w:divBdr>
    </w:div>
    <w:div w:id="1153254138">
      <w:bodyDiv w:val="1"/>
      <w:marLeft w:val="0"/>
      <w:marRight w:val="0"/>
      <w:marTop w:val="0"/>
      <w:marBottom w:val="0"/>
      <w:divBdr>
        <w:top w:val="none" w:sz="0" w:space="0" w:color="auto"/>
        <w:left w:val="none" w:sz="0" w:space="0" w:color="auto"/>
        <w:bottom w:val="none" w:sz="0" w:space="0" w:color="auto"/>
        <w:right w:val="none" w:sz="0" w:space="0" w:color="auto"/>
      </w:divBdr>
    </w:div>
    <w:div w:id="1154024475">
      <w:bodyDiv w:val="1"/>
      <w:marLeft w:val="0"/>
      <w:marRight w:val="0"/>
      <w:marTop w:val="0"/>
      <w:marBottom w:val="0"/>
      <w:divBdr>
        <w:top w:val="none" w:sz="0" w:space="0" w:color="auto"/>
        <w:left w:val="none" w:sz="0" w:space="0" w:color="auto"/>
        <w:bottom w:val="none" w:sz="0" w:space="0" w:color="auto"/>
        <w:right w:val="none" w:sz="0" w:space="0" w:color="auto"/>
      </w:divBdr>
    </w:div>
    <w:div w:id="1160316780">
      <w:bodyDiv w:val="1"/>
      <w:marLeft w:val="0"/>
      <w:marRight w:val="0"/>
      <w:marTop w:val="0"/>
      <w:marBottom w:val="0"/>
      <w:divBdr>
        <w:top w:val="none" w:sz="0" w:space="0" w:color="auto"/>
        <w:left w:val="none" w:sz="0" w:space="0" w:color="auto"/>
        <w:bottom w:val="none" w:sz="0" w:space="0" w:color="auto"/>
        <w:right w:val="none" w:sz="0" w:space="0" w:color="auto"/>
      </w:divBdr>
    </w:div>
    <w:div w:id="1175069649">
      <w:bodyDiv w:val="1"/>
      <w:marLeft w:val="0"/>
      <w:marRight w:val="0"/>
      <w:marTop w:val="0"/>
      <w:marBottom w:val="0"/>
      <w:divBdr>
        <w:top w:val="none" w:sz="0" w:space="0" w:color="auto"/>
        <w:left w:val="none" w:sz="0" w:space="0" w:color="auto"/>
        <w:bottom w:val="none" w:sz="0" w:space="0" w:color="auto"/>
        <w:right w:val="none" w:sz="0" w:space="0" w:color="auto"/>
      </w:divBdr>
    </w:div>
    <w:div w:id="1177038920">
      <w:bodyDiv w:val="1"/>
      <w:marLeft w:val="0"/>
      <w:marRight w:val="0"/>
      <w:marTop w:val="0"/>
      <w:marBottom w:val="0"/>
      <w:divBdr>
        <w:top w:val="none" w:sz="0" w:space="0" w:color="auto"/>
        <w:left w:val="none" w:sz="0" w:space="0" w:color="auto"/>
        <w:bottom w:val="none" w:sz="0" w:space="0" w:color="auto"/>
        <w:right w:val="none" w:sz="0" w:space="0" w:color="auto"/>
      </w:divBdr>
    </w:div>
    <w:div w:id="1181890100">
      <w:bodyDiv w:val="1"/>
      <w:marLeft w:val="0"/>
      <w:marRight w:val="0"/>
      <w:marTop w:val="0"/>
      <w:marBottom w:val="0"/>
      <w:divBdr>
        <w:top w:val="none" w:sz="0" w:space="0" w:color="auto"/>
        <w:left w:val="none" w:sz="0" w:space="0" w:color="auto"/>
        <w:bottom w:val="none" w:sz="0" w:space="0" w:color="auto"/>
        <w:right w:val="none" w:sz="0" w:space="0" w:color="auto"/>
      </w:divBdr>
      <w:divsChild>
        <w:div w:id="675304269">
          <w:marLeft w:val="0"/>
          <w:marRight w:val="0"/>
          <w:marTop w:val="0"/>
          <w:marBottom w:val="0"/>
          <w:divBdr>
            <w:top w:val="none" w:sz="0" w:space="0" w:color="auto"/>
            <w:left w:val="none" w:sz="0" w:space="0" w:color="auto"/>
            <w:bottom w:val="none" w:sz="0" w:space="0" w:color="auto"/>
            <w:right w:val="none" w:sz="0" w:space="0" w:color="auto"/>
          </w:divBdr>
          <w:divsChild>
            <w:div w:id="979069510">
              <w:marLeft w:val="0"/>
              <w:marRight w:val="0"/>
              <w:marTop w:val="0"/>
              <w:marBottom w:val="0"/>
              <w:divBdr>
                <w:top w:val="none" w:sz="0" w:space="0" w:color="auto"/>
                <w:left w:val="none" w:sz="0" w:space="0" w:color="auto"/>
                <w:bottom w:val="none" w:sz="0" w:space="0" w:color="auto"/>
                <w:right w:val="none" w:sz="0" w:space="0" w:color="auto"/>
              </w:divBdr>
              <w:divsChild>
                <w:div w:id="962926355">
                  <w:marLeft w:val="-225"/>
                  <w:marRight w:val="-225"/>
                  <w:marTop w:val="0"/>
                  <w:marBottom w:val="0"/>
                  <w:divBdr>
                    <w:top w:val="none" w:sz="0" w:space="0" w:color="auto"/>
                    <w:left w:val="none" w:sz="0" w:space="0" w:color="auto"/>
                    <w:bottom w:val="none" w:sz="0" w:space="0" w:color="auto"/>
                    <w:right w:val="none" w:sz="0" w:space="0" w:color="auto"/>
                  </w:divBdr>
                  <w:divsChild>
                    <w:div w:id="877619412">
                      <w:marLeft w:val="0"/>
                      <w:marRight w:val="0"/>
                      <w:marTop w:val="0"/>
                      <w:marBottom w:val="0"/>
                      <w:divBdr>
                        <w:top w:val="none" w:sz="0" w:space="0" w:color="auto"/>
                        <w:left w:val="none" w:sz="0" w:space="0" w:color="auto"/>
                        <w:bottom w:val="none" w:sz="0" w:space="0" w:color="auto"/>
                        <w:right w:val="none" w:sz="0" w:space="0" w:color="auto"/>
                      </w:divBdr>
                      <w:divsChild>
                        <w:div w:id="1127091729">
                          <w:marLeft w:val="0"/>
                          <w:marRight w:val="0"/>
                          <w:marTop w:val="0"/>
                          <w:marBottom w:val="0"/>
                          <w:divBdr>
                            <w:top w:val="none" w:sz="0" w:space="0" w:color="auto"/>
                            <w:left w:val="none" w:sz="0" w:space="0" w:color="auto"/>
                            <w:bottom w:val="none" w:sz="0" w:space="0" w:color="auto"/>
                            <w:right w:val="none" w:sz="0" w:space="0" w:color="auto"/>
                          </w:divBdr>
                          <w:divsChild>
                            <w:div w:id="21090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8809671">
      <w:bodyDiv w:val="1"/>
      <w:marLeft w:val="0"/>
      <w:marRight w:val="0"/>
      <w:marTop w:val="0"/>
      <w:marBottom w:val="0"/>
      <w:divBdr>
        <w:top w:val="none" w:sz="0" w:space="0" w:color="auto"/>
        <w:left w:val="none" w:sz="0" w:space="0" w:color="auto"/>
        <w:bottom w:val="none" w:sz="0" w:space="0" w:color="auto"/>
        <w:right w:val="none" w:sz="0" w:space="0" w:color="auto"/>
      </w:divBdr>
    </w:div>
    <w:div w:id="120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8891702">
          <w:marLeft w:val="0"/>
          <w:marRight w:val="0"/>
          <w:marTop w:val="0"/>
          <w:marBottom w:val="0"/>
          <w:divBdr>
            <w:top w:val="none" w:sz="0" w:space="0" w:color="auto"/>
            <w:left w:val="none" w:sz="0" w:space="0" w:color="auto"/>
            <w:bottom w:val="none" w:sz="0" w:space="0" w:color="auto"/>
            <w:right w:val="none" w:sz="0" w:space="0" w:color="auto"/>
          </w:divBdr>
          <w:divsChild>
            <w:div w:id="378819937">
              <w:marLeft w:val="0"/>
              <w:marRight w:val="0"/>
              <w:marTop w:val="0"/>
              <w:marBottom w:val="150"/>
              <w:divBdr>
                <w:top w:val="none" w:sz="0" w:space="0" w:color="auto"/>
                <w:left w:val="none" w:sz="0" w:space="0" w:color="auto"/>
                <w:bottom w:val="none" w:sz="0" w:space="0" w:color="auto"/>
                <w:right w:val="none" w:sz="0" w:space="0" w:color="auto"/>
              </w:divBdr>
              <w:divsChild>
                <w:div w:id="1699164324">
                  <w:marLeft w:val="0"/>
                  <w:marRight w:val="150"/>
                  <w:marTop w:val="0"/>
                  <w:marBottom w:val="0"/>
                  <w:divBdr>
                    <w:top w:val="single" w:sz="6" w:space="11" w:color="C0DDEB"/>
                    <w:left w:val="single" w:sz="6" w:space="8" w:color="C0DDEB"/>
                    <w:bottom w:val="single" w:sz="6" w:space="15" w:color="C0DDEB"/>
                    <w:right w:val="single" w:sz="6" w:space="8" w:color="C0DDEB"/>
                  </w:divBdr>
                  <w:divsChild>
                    <w:div w:id="397673288">
                      <w:marLeft w:val="0"/>
                      <w:marRight w:val="0"/>
                      <w:marTop w:val="0"/>
                      <w:marBottom w:val="0"/>
                      <w:divBdr>
                        <w:top w:val="none" w:sz="0" w:space="0" w:color="auto"/>
                        <w:left w:val="none" w:sz="0" w:space="0" w:color="auto"/>
                        <w:bottom w:val="none" w:sz="0" w:space="0" w:color="auto"/>
                        <w:right w:val="none" w:sz="0" w:space="0" w:color="auto"/>
                      </w:divBdr>
                      <w:divsChild>
                        <w:div w:id="33950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5293310">
      <w:bodyDiv w:val="1"/>
      <w:marLeft w:val="0"/>
      <w:marRight w:val="0"/>
      <w:marTop w:val="0"/>
      <w:marBottom w:val="0"/>
      <w:divBdr>
        <w:top w:val="none" w:sz="0" w:space="0" w:color="auto"/>
        <w:left w:val="none" w:sz="0" w:space="0" w:color="auto"/>
        <w:bottom w:val="none" w:sz="0" w:space="0" w:color="auto"/>
        <w:right w:val="none" w:sz="0" w:space="0" w:color="auto"/>
      </w:divBdr>
    </w:div>
    <w:div w:id="1233002431">
      <w:bodyDiv w:val="1"/>
      <w:marLeft w:val="0"/>
      <w:marRight w:val="0"/>
      <w:marTop w:val="0"/>
      <w:marBottom w:val="0"/>
      <w:divBdr>
        <w:top w:val="none" w:sz="0" w:space="0" w:color="auto"/>
        <w:left w:val="none" w:sz="0" w:space="0" w:color="auto"/>
        <w:bottom w:val="none" w:sz="0" w:space="0" w:color="auto"/>
        <w:right w:val="none" w:sz="0" w:space="0" w:color="auto"/>
      </w:divBdr>
    </w:div>
    <w:div w:id="1237588164">
      <w:bodyDiv w:val="1"/>
      <w:marLeft w:val="0"/>
      <w:marRight w:val="0"/>
      <w:marTop w:val="0"/>
      <w:marBottom w:val="0"/>
      <w:divBdr>
        <w:top w:val="none" w:sz="0" w:space="0" w:color="auto"/>
        <w:left w:val="none" w:sz="0" w:space="0" w:color="auto"/>
        <w:bottom w:val="none" w:sz="0" w:space="0" w:color="auto"/>
        <w:right w:val="none" w:sz="0" w:space="0" w:color="auto"/>
      </w:divBdr>
      <w:divsChild>
        <w:div w:id="1332636401">
          <w:marLeft w:val="0"/>
          <w:marRight w:val="0"/>
          <w:marTop w:val="0"/>
          <w:marBottom w:val="0"/>
          <w:divBdr>
            <w:top w:val="none" w:sz="0" w:space="0" w:color="auto"/>
            <w:left w:val="none" w:sz="0" w:space="0" w:color="auto"/>
            <w:bottom w:val="none" w:sz="0" w:space="0" w:color="auto"/>
            <w:right w:val="none" w:sz="0" w:space="0" w:color="auto"/>
          </w:divBdr>
          <w:divsChild>
            <w:div w:id="1912541574">
              <w:marLeft w:val="0"/>
              <w:marRight w:val="3"/>
              <w:marTop w:val="0"/>
              <w:marBottom w:val="0"/>
              <w:divBdr>
                <w:top w:val="none" w:sz="0" w:space="0" w:color="auto"/>
                <w:left w:val="none" w:sz="0" w:space="0" w:color="auto"/>
                <w:bottom w:val="none" w:sz="0" w:space="0" w:color="auto"/>
                <w:right w:val="none" w:sz="0" w:space="0" w:color="auto"/>
              </w:divBdr>
            </w:div>
          </w:divsChild>
        </w:div>
      </w:divsChild>
    </w:div>
    <w:div w:id="1238129396">
      <w:bodyDiv w:val="1"/>
      <w:marLeft w:val="0"/>
      <w:marRight w:val="0"/>
      <w:marTop w:val="0"/>
      <w:marBottom w:val="0"/>
      <w:divBdr>
        <w:top w:val="none" w:sz="0" w:space="0" w:color="auto"/>
        <w:left w:val="none" w:sz="0" w:space="0" w:color="auto"/>
        <w:bottom w:val="none" w:sz="0" w:space="0" w:color="auto"/>
        <w:right w:val="none" w:sz="0" w:space="0" w:color="auto"/>
      </w:divBdr>
    </w:div>
    <w:div w:id="1241913427">
      <w:bodyDiv w:val="1"/>
      <w:marLeft w:val="0"/>
      <w:marRight w:val="0"/>
      <w:marTop w:val="0"/>
      <w:marBottom w:val="0"/>
      <w:divBdr>
        <w:top w:val="none" w:sz="0" w:space="0" w:color="auto"/>
        <w:left w:val="none" w:sz="0" w:space="0" w:color="auto"/>
        <w:bottom w:val="none" w:sz="0" w:space="0" w:color="auto"/>
        <w:right w:val="none" w:sz="0" w:space="0" w:color="auto"/>
      </w:divBdr>
      <w:divsChild>
        <w:div w:id="1152675129">
          <w:marLeft w:val="0"/>
          <w:marRight w:val="0"/>
          <w:marTop w:val="0"/>
          <w:marBottom w:val="0"/>
          <w:divBdr>
            <w:top w:val="none" w:sz="0" w:space="0" w:color="auto"/>
            <w:left w:val="none" w:sz="0" w:space="0" w:color="auto"/>
            <w:bottom w:val="none" w:sz="0" w:space="0" w:color="auto"/>
            <w:right w:val="none" w:sz="0" w:space="0" w:color="auto"/>
          </w:divBdr>
        </w:div>
      </w:divsChild>
    </w:div>
    <w:div w:id="1244602613">
      <w:bodyDiv w:val="1"/>
      <w:marLeft w:val="0"/>
      <w:marRight w:val="0"/>
      <w:marTop w:val="0"/>
      <w:marBottom w:val="0"/>
      <w:divBdr>
        <w:top w:val="none" w:sz="0" w:space="0" w:color="auto"/>
        <w:left w:val="none" w:sz="0" w:space="0" w:color="auto"/>
        <w:bottom w:val="none" w:sz="0" w:space="0" w:color="auto"/>
        <w:right w:val="none" w:sz="0" w:space="0" w:color="auto"/>
      </w:divBdr>
    </w:div>
    <w:div w:id="1248536565">
      <w:bodyDiv w:val="1"/>
      <w:marLeft w:val="0"/>
      <w:marRight w:val="0"/>
      <w:marTop w:val="0"/>
      <w:marBottom w:val="0"/>
      <w:divBdr>
        <w:top w:val="none" w:sz="0" w:space="0" w:color="auto"/>
        <w:left w:val="none" w:sz="0" w:space="0" w:color="auto"/>
        <w:bottom w:val="none" w:sz="0" w:space="0" w:color="auto"/>
        <w:right w:val="none" w:sz="0" w:space="0" w:color="auto"/>
      </w:divBdr>
    </w:div>
    <w:div w:id="1263495075">
      <w:bodyDiv w:val="1"/>
      <w:marLeft w:val="0"/>
      <w:marRight w:val="0"/>
      <w:marTop w:val="0"/>
      <w:marBottom w:val="0"/>
      <w:divBdr>
        <w:top w:val="none" w:sz="0" w:space="0" w:color="auto"/>
        <w:left w:val="none" w:sz="0" w:space="0" w:color="auto"/>
        <w:bottom w:val="none" w:sz="0" w:space="0" w:color="auto"/>
        <w:right w:val="none" w:sz="0" w:space="0" w:color="auto"/>
      </w:divBdr>
      <w:divsChild>
        <w:div w:id="1334066335">
          <w:marLeft w:val="0"/>
          <w:marRight w:val="0"/>
          <w:marTop w:val="0"/>
          <w:marBottom w:val="0"/>
          <w:divBdr>
            <w:top w:val="none" w:sz="0" w:space="0" w:color="auto"/>
            <w:left w:val="none" w:sz="0" w:space="0" w:color="auto"/>
            <w:bottom w:val="none" w:sz="0" w:space="0" w:color="auto"/>
            <w:right w:val="none" w:sz="0" w:space="0" w:color="auto"/>
          </w:divBdr>
          <w:divsChild>
            <w:div w:id="918252714">
              <w:marLeft w:val="0"/>
              <w:marRight w:val="0"/>
              <w:marTop w:val="0"/>
              <w:marBottom w:val="0"/>
              <w:divBdr>
                <w:top w:val="none" w:sz="0" w:space="0" w:color="auto"/>
                <w:left w:val="none" w:sz="0" w:space="0" w:color="auto"/>
                <w:bottom w:val="none" w:sz="0" w:space="0" w:color="auto"/>
                <w:right w:val="none" w:sz="0" w:space="0" w:color="auto"/>
              </w:divBdr>
              <w:divsChild>
                <w:div w:id="502747864">
                  <w:marLeft w:val="0"/>
                  <w:marRight w:val="0"/>
                  <w:marTop w:val="0"/>
                  <w:marBottom w:val="0"/>
                  <w:divBdr>
                    <w:top w:val="none" w:sz="0" w:space="0" w:color="auto"/>
                    <w:left w:val="none" w:sz="0" w:space="0" w:color="auto"/>
                    <w:bottom w:val="none" w:sz="0" w:space="0" w:color="auto"/>
                    <w:right w:val="none" w:sz="0" w:space="0" w:color="auto"/>
                  </w:divBdr>
                  <w:divsChild>
                    <w:div w:id="797992110">
                      <w:marLeft w:val="0"/>
                      <w:marRight w:val="0"/>
                      <w:marTop w:val="0"/>
                      <w:marBottom w:val="0"/>
                      <w:divBdr>
                        <w:top w:val="none" w:sz="0" w:space="0" w:color="auto"/>
                        <w:left w:val="none" w:sz="0" w:space="0" w:color="auto"/>
                        <w:bottom w:val="none" w:sz="0" w:space="0" w:color="auto"/>
                        <w:right w:val="none" w:sz="0" w:space="0" w:color="auto"/>
                      </w:divBdr>
                      <w:divsChild>
                        <w:div w:id="1915046011">
                          <w:marLeft w:val="0"/>
                          <w:marRight w:val="0"/>
                          <w:marTop w:val="0"/>
                          <w:marBottom w:val="0"/>
                          <w:divBdr>
                            <w:top w:val="none" w:sz="0" w:space="0" w:color="auto"/>
                            <w:left w:val="none" w:sz="0" w:space="0" w:color="auto"/>
                            <w:bottom w:val="none" w:sz="0" w:space="0" w:color="auto"/>
                            <w:right w:val="none" w:sz="0" w:space="0" w:color="auto"/>
                          </w:divBdr>
                          <w:divsChild>
                            <w:div w:id="2111389723">
                              <w:marLeft w:val="0"/>
                              <w:marRight w:val="0"/>
                              <w:marTop w:val="0"/>
                              <w:marBottom w:val="0"/>
                              <w:divBdr>
                                <w:top w:val="none" w:sz="0" w:space="0" w:color="auto"/>
                                <w:left w:val="none" w:sz="0" w:space="0" w:color="auto"/>
                                <w:bottom w:val="none" w:sz="0" w:space="0" w:color="auto"/>
                                <w:right w:val="none" w:sz="0" w:space="0" w:color="auto"/>
                              </w:divBdr>
                              <w:divsChild>
                                <w:div w:id="102774694">
                                  <w:marLeft w:val="0"/>
                                  <w:marRight w:val="0"/>
                                  <w:marTop w:val="0"/>
                                  <w:marBottom w:val="0"/>
                                  <w:divBdr>
                                    <w:top w:val="none" w:sz="0" w:space="0" w:color="auto"/>
                                    <w:left w:val="none" w:sz="0" w:space="0" w:color="auto"/>
                                    <w:bottom w:val="none" w:sz="0" w:space="0" w:color="auto"/>
                                    <w:right w:val="none" w:sz="0" w:space="0" w:color="auto"/>
                                  </w:divBdr>
                                  <w:divsChild>
                                    <w:div w:id="5898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2586633">
      <w:bodyDiv w:val="1"/>
      <w:marLeft w:val="0"/>
      <w:marRight w:val="0"/>
      <w:marTop w:val="0"/>
      <w:marBottom w:val="0"/>
      <w:divBdr>
        <w:top w:val="none" w:sz="0" w:space="0" w:color="auto"/>
        <w:left w:val="none" w:sz="0" w:space="0" w:color="auto"/>
        <w:bottom w:val="none" w:sz="0" w:space="0" w:color="auto"/>
        <w:right w:val="none" w:sz="0" w:space="0" w:color="auto"/>
      </w:divBdr>
    </w:div>
    <w:div w:id="1310745642">
      <w:bodyDiv w:val="1"/>
      <w:marLeft w:val="0"/>
      <w:marRight w:val="0"/>
      <w:marTop w:val="0"/>
      <w:marBottom w:val="0"/>
      <w:divBdr>
        <w:top w:val="none" w:sz="0" w:space="0" w:color="auto"/>
        <w:left w:val="none" w:sz="0" w:space="0" w:color="auto"/>
        <w:bottom w:val="none" w:sz="0" w:space="0" w:color="auto"/>
        <w:right w:val="none" w:sz="0" w:space="0" w:color="auto"/>
      </w:divBdr>
    </w:div>
    <w:div w:id="1315527042">
      <w:bodyDiv w:val="1"/>
      <w:marLeft w:val="0"/>
      <w:marRight w:val="0"/>
      <w:marTop w:val="0"/>
      <w:marBottom w:val="0"/>
      <w:divBdr>
        <w:top w:val="none" w:sz="0" w:space="0" w:color="auto"/>
        <w:left w:val="none" w:sz="0" w:space="0" w:color="auto"/>
        <w:bottom w:val="none" w:sz="0" w:space="0" w:color="auto"/>
        <w:right w:val="none" w:sz="0" w:space="0" w:color="auto"/>
      </w:divBdr>
    </w:div>
    <w:div w:id="1330062409">
      <w:bodyDiv w:val="1"/>
      <w:marLeft w:val="0"/>
      <w:marRight w:val="0"/>
      <w:marTop w:val="0"/>
      <w:marBottom w:val="0"/>
      <w:divBdr>
        <w:top w:val="none" w:sz="0" w:space="0" w:color="auto"/>
        <w:left w:val="none" w:sz="0" w:space="0" w:color="auto"/>
        <w:bottom w:val="none" w:sz="0" w:space="0" w:color="auto"/>
        <w:right w:val="none" w:sz="0" w:space="0" w:color="auto"/>
      </w:divBdr>
      <w:divsChild>
        <w:div w:id="1994722750">
          <w:marLeft w:val="0"/>
          <w:marRight w:val="0"/>
          <w:marTop w:val="0"/>
          <w:marBottom w:val="0"/>
          <w:divBdr>
            <w:top w:val="none" w:sz="0" w:space="0" w:color="auto"/>
            <w:left w:val="none" w:sz="0" w:space="0" w:color="auto"/>
            <w:bottom w:val="none" w:sz="0" w:space="0" w:color="auto"/>
            <w:right w:val="none" w:sz="0" w:space="0" w:color="auto"/>
          </w:divBdr>
          <w:divsChild>
            <w:div w:id="139739527">
              <w:marLeft w:val="0"/>
              <w:marRight w:val="0"/>
              <w:marTop w:val="0"/>
              <w:marBottom w:val="0"/>
              <w:divBdr>
                <w:top w:val="none" w:sz="0" w:space="0" w:color="auto"/>
                <w:left w:val="none" w:sz="0" w:space="0" w:color="auto"/>
                <w:bottom w:val="none" w:sz="0" w:space="0" w:color="auto"/>
                <w:right w:val="none" w:sz="0" w:space="0" w:color="auto"/>
              </w:divBdr>
              <w:divsChild>
                <w:div w:id="1766611931">
                  <w:marLeft w:val="0"/>
                  <w:marRight w:val="0"/>
                  <w:marTop w:val="0"/>
                  <w:marBottom w:val="0"/>
                  <w:divBdr>
                    <w:top w:val="none" w:sz="0" w:space="0" w:color="auto"/>
                    <w:left w:val="none" w:sz="0" w:space="0" w:color="auto"/>
                    <w:bottom w:val="none" w:sz="0" w:space="0" w:color="auto"/>
                    <w:right w:val="none" w:sz="0" w:space="0" w:color="auto"/>
                  </w:divBdr>
                  <w:divsChild>
                    <w:div w:id="201326972">
                      <w:marLeft w:val="0"/>
                      <w:marRight w:val="0"/>
                      <w:marTop w:val="0"/>
                      <w:marBottom w:val="0"/>
                      <w:divBdr>
                        <w:top w:val="none" w:sz="0" w:space="0" w:color="auto"/>
                        <w:left w:val="none" w:sz="0" w:space="0" w:color="auto"/>
                        <w:bottom w:val="none" w:sz="0" w:space="0" w:color="auto"/>
                        <w:right w:val="none" w:sz="0" w:space="0" w:color="auto"/>
                      </w:divBdr>
                      <w:divsChild>
                        <w:div w:id="1566985312">
                          <w:marLeft w:val="0"/>
                          <w:marRight w:val="0"/>
                          <w:marTop w:val="0"/>
                          <w:marBottom w:val="0"/>
                          <w:divBdr>
                            <w:top w:val="none" w:sz="0" w:space="0" w:color="auto"/>
                            <w:left w:val="none" w:sz="0" w:space="0" w:color="auto"/>
                            <w:bottom w:val="none" w:sz="0" w:space="0" w:color="auto"/>
                            <w:right w:val="none" w:sz="0" w:space="0" w:color="auto"/>
                          </w:divBdr>
                          <w:divsChild>
                            <w:div w:id="1835874157">
                              <w:marLeft w:val="0"/>
                              <w:marRight w:val="0"/>
                              <w:marTop w:val="0"/>
                              <w:marBottom w:val="0"/>
                              <w:divBdr>
                                <w:top w:val="none" w:sz="0" w:space="0" w:color="auto"/>
                                <w:left w:val="none" w:sz="0" w:space="0" w:color="auto"/>
                                <w:bottom w:val="none" w:sz="0" w:space="0" w:color="auto"/>
                                <w:right w:val="none" w:sz="0" w:space="0" w:color="auto"/>
                              </w:divBdr>
                              <w:divsChild>
                                <w:div w:id="122310884">
                                  <w:marLeft w:val="0"/>
                                  <w:marRight w:val="0"/>
                                  <w:marTop w:val="0"/>
                                  <w:marBottom w:val="0"/>
                                  <w:divBdr>
                                    <w:top w:val="none" w:sz="0" w:space="0" w:color="auto"/>
                                    <w:left w:val="none" w:sz="0" w:space="0" w:color="auto"/>
                                    <w:bottom w:val="none" w:sz="0" w:space="0" w:color="auto"/>
                                    <w:right w:val="none" w:sz="0" w:space="0" w:color="auto"/>
                                  </w:divBdr>
                                  <w:divsChild>
                                    <w:div w:id="1322661095">
                                      <w:marLeft w:val="0"/>
                                      <w:marRight w:val="0"/>
                                      <w:marTop w:val="0"/>
                                      <w:marBottom w:val="0"/>
                                      <w:divBdr>
                                        <w:top w:val="none" w:sz="0" w:space="0" w:color="auto"/>
                                        <w:left w:val="none" w:sz="0" w:space="0" w:color="auto"/>
                                        <w:bottom w:val="none" w:sz="0" w:space="0" w:color="auto"/>
                                        <w:right w:val="none" w:sz="0" w:space="0" w:color="auto"/>
                                      </w:divBdr>
                                      <w:divsChild>
                                        <w:div w:id="812143180">
                                          <w:marLeft w:val="0"/>
                                          <w:marRight w:val="0"/>
                                          <w:marTop w:val="0"/>
                                          <w:marBottom w:val="0"/>
                                          <w:divBdr>
                                            <w:top w:val="none" w:sz="0" w:space="0" w:color="auto"/>
                                            <w:left w:val="none" w:sz="0" w:space="0" w:color="auto"/>
                                            <w:bottom w:val="none" w:sz="0" w:space="0" w:color="auto"/>
                                            <w:right w:val="none" w:sz="0" w:space="0" w:color="auto"/>
                                          </w:divBdr>
                                          <w:divsChild>
                                            <w:div w:id="1233808256">
                                              <w:marLeft w:val="0"/>
                                              <w:marRight w:val="0"/>
                                              <w:marTop w:val="0"/>
                                              <w:marBottom w:val="0"/>
                                              <w:divBdr>
                                                <w:top w:val="none" w:sz="0" w:space="0" w:color="auto"/>
                                                <w:left w:val="none" w:sz="0" w:space="0" w:color="auto"/>
                                                <w:bottom w:val="none" w:sz="0" w:space="0" w:color="auto"/>
                                                <w:right w:val="none" w:sz="0" w:space="0" w:color="auto"/>
                                              </w:divBdr>
                                              <w:divsChild>
                                                <w:div w:id="1842044026">
                                                  <w:marLeft w:val="0"/>
                                                  <w:marRight w:val="0"/>
                                                  <w:marTop w:val="0"/>
                                                  <w:marBottom w:val="450"/>
                                                  <w:divBdr>
                                                    <w:top w:val="none" w:sz="0" w:space="0" w:color="auto"/>
                                                    <w:left w:val="none" w:sz="0" w:space="0" w:color="auto"/>
                                                    <w:bottom w:val="none" w:sz="0" w:space="0" w:color="auto"/>
                                                    <w:right w:val="none" w:sz="0" w:space="0" w:color="auto"/>
                                                  </w:divBdr>
                                                  <w:divsChild>
                                                    <w:div w:id="306396147">
                                                      <w:marLeft w:val="0"/>
                                                      <w:marRight w:val="0"/>
                                                      <w:marTop w:val="0"/>
                                                      <w:marBottom w:val="0"/>
                                                      <w:divBdr>
                                                        <w:top w:val="none" w:sz="0" w:space="0" w:color="auto"/>
                                                        <w:left w:val="none" w:sz="0" w:space="0" w:color="auto"/>
                                                        <w:bottom w:val="none" w:sz="0" w:space="0" w:color="auto"/>
                                                        <w:right w:val="none" w:sz="0" w:space="0" w:color="auto"/>
                                                      </w:divBdr>
                                                      <w:divsChild>
                                                        <w:div w:id="1608270796">
                                                          <w:marLeft w:val="0"/>
                                                          <w:marRight w:val="0"/>
                                                          <w:marTop w:val="0"/>
                                                          <w:marBottom w:val="0"/>
                                                          <w:divBdr>
                                                            <w:top w:val="none" w:sz="0" w:space="0" w:color="auto"/>
                                                            <w:left w:val="none" w:sz="0" w:space="0" w:color="auto"/>
                                                            <w:bottom w:val="none" w:sz="0" w:space="0" w:color="auto"/>
                                                            <w:right w:val="none" w:sz="0" w:space="0" w:color="auto"/>
                                                          </w:divBdr>
                                                          <w:divsChild>
                                                            <w:div w:id="1469387">
                                                              <w:marLeft w:val="0"/>
                                                              <w:marRight w:val="0"/>
                                                              <w:marTop w:val="0"/>
                                                              <w:marBottom w:val="0"/>
                                                              <w:divBdr>
                                                                <w:top w:val="none" w:sz="0" w:space="0" w:color="auto"/>
                                                                <w:left w:val="none" w:sz="0" w:space="0" w:color="auto"/>
                                                                <w:bottom w:val="none" w:sz="0" w:space="0" w:color="auto"/>
                                                                <w:right w:val="none" w:sz="0" w:space="0" w:color="auto"/>
                                                              </w:divBdr>
                                                              <w:divsChild>
                                                                <w:div w:id="1297442846">
                                                                  <w:marLeft w:val="0"/>
                                                                  <w:marRight w:val="0"/>
                                                                  <w:marTop w:val="0"/>
                                                                  <w:marBottom w:val="0"/>
                                                                  <w:divBdr>
                                                                    <w:top w:val="none" w:sz="0" w:space="0" w:color="auto"/>
                                                                    <w:left w:val="none" w:sz="0" w:space="0" w:color="auto"/>
                                                                    <w:bottom w:val="none" w:sz="0" w:space="0" w:color="auto"/>
                                                                    <w:right w:val="none" w:sz="0" w:space="0" w:color="auto"/>
                                                                  </w:divBdr>
                                                                  <w:divsChild>
                                                                    <w:div w:id="1509443381">
                                                                      <w:marLeft w:val="0"/>
                                                                      <w:marRight w:val="0"/>
                                                                      <w:marTop w:val="0"/>
                                                                      <w:marBottom w:val="0"/>
                                                                      <w:divBdr>
                                                                        <w:top w:val="none" w:sz="0" w:space="0" w:color="auto"/>
                                                                        <w:left w:val="none" w:sz="0" w:space="0" w:color="auto"/>
                                                                        <w:bottom w:val="none" w:sz="0" w:space="0" w:color="auto"/>
                                                                        <w:right w:val="none" w:sz="0" w:space="0" w:color="auto"/>
                                                                      </w:divBdr>
                                                                      <w:divsChild>
                                                                        <w:div w:id="1883906553">
                                                                          <w:marLeft w:val="0"/>
                                                                          <w:marRight w:val="0"/>
                                                                          <w:marTop w:val="0"/>
                                                                          <w:marBottom w:val="0"/>
                                                                          <w:divBdr>
                                                                            <w:top w:val="none" w:sz="0" w:space="0" w:color="auto"/>
                                                                            <w:left w:val="none" w:sz="0" w:space="0" w:color="auto"/>
                                                                            <w:bottom w:val="none" w:sz="0" w:space="0" w:color="auto"/>
                                                                            <w:right w:val="none" w:sz="0" w:space="0" w:color="auto"/>
                                                                          </w:divBdr>
                                                                          <w:divsChild>
                                                                            <w:div w:id="113587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7734095">
      <w:bodyDiv w:val="1"/>
      <w:marLeft w:val="0"/>
      <w:marRight w:val="0"/>
      <w:marTop w:val="0"/>
      <w:marBottom w:val="0"/>
      <w:divBdr>
        <w:top w:val="none" w:sz="0" w:space="0" w:color="auto"/>
        <w:left w:val="none" w:sz="0" w:space="0" w:color="auto"/>
        <w:bottom w:val="none" w:sz="0" w:space="0" w:color="auto"/>
        <w:right w:val="none" w:sz="0" w:space="0" w:color="auto"/>
      </w:divBdr>
    </w:div>
    <w:div w:id="1348479398">
      <w:bodyDiv w:val="1"/>
      <w:marLeft w:val="0"/>
      <w:marRight w:val="0"/>
      <w:marTop w:val="0"/>
      <w:marBottom w:val="0"/>
      <w:divBdr>
        <w:top w:val="none" w:sz="0" w:space="0" w:color="auto"/>
        <w:left w:val="none" w:sz="0" w:space="0" w:color="auto"/>
        <w:bottom w:val="none" w:sz="0" w:space="0" w:color="auto"/>
        <w:right w:val="none" w:sz="0" w:space="0" w:color="auto"/>
      </w:divBdr>
    </w:div>
    <w:div w:id="1356075697">
      <w:bodyDiv w:val="1"/>
      <w:marLeft w:val="0"/>
      <w:marRight w:val="0"/>
      <w:marTop w:val="0"/>
      <w:marBottom w:val="0"/>
      <w:divBdr>
        <w:top w:val="none" w:sz="0" w:space="0" w:color="auto"/>
        <w:left w:val="none" w:sz="0" w:space="0" w:color="auto"/>
        <w:bottom w:val="none" w:sz="0" w:space="0" w:color="auto"/>
        <w:right w:val="none" w:sz="0" w:space="0" w:color="auto"/>
      </w:divBdr>
    </w:div>
    <w:div w:id="1366099175">
      <w:bodyDiv w:val="1"/>
      <w:marLeft w:val="0"/>
      <w:marRight w:val="0"/>
      <w:marTop w:val="0"/>
      <w:marBottom w:val="0"/>
      <w:divBdr>
        <w:top w:val="none" w:sz="0" w:space="0" w:color="auto"/>
        <w:left w:val="none" w:sz="0" w:space="0" w:color="auto"/>
        <w:bottom w:val="none" w:sz="0" w:space="0" w:color="auto"/>
        <w:right w:val="none" w:sz="0" w:space="0" w:color="auto"/>
      </w:divBdr>
    </w:div>
    <w:div w:id="1384401015">
      <w:bodyDiv w:val="1"/>
      <w:marLeft w:val="0"/>
      <w:marRight w:val="0"/>
      <w:marTop w:val="0"/>
      <w:marBottom w:val="0"/>
      <w:divBdr>
        <w:top w:val="none" w:sz="0" w:space="0" w:color="auto"/>
        <w:left w:val="none" w:sz="0" w:space="0" w:color="auto"/>
        <w:bottom w:val="none" w:sz="0" w:space="0" w:color="auto"/>
        <w:right w:val="none" w:sz="0" w:space="0" w:color="auto"/>
      </w:divBdr>
    </w:div>
    <w:div w:id="1393236410">
      <w:bodyDiv w:val="1"/>
      <w:marLeft w:val="0"/>
      <w:marRight w:val="0"/>
      <w:marTop w:val="0"/>
      <w:marBottom w:val="0"/>
      <w:divBdr>
        <w:top w:val="none" w:sz="0" w:space="0" w:color="auto"/>
        <w:left w:val="none" w:sz="0" w:space="0" w:color="auto"/>
        <w:bottom w:val="none" w:sz="0" w:space="0" w:color="auto"/>
        <w:right w:val="none" w:sz="0" w:space="0" w:color="auto"/>
      </w:divBdr>
    </w:div>
    <w:div w:id="1400058954">
      <w:bodyDiv w:val="1"/>
      <w:marLeft w:val="0"/>
      <w:marRight w:val="0"/>
      <w:marTop w:val="0"/>
      <w:marBottom w:val="0"/>
      <w:divBdr>
        <w:top w:val="none" w:sz="0" w:space="0" w:color="auto"/>
        <w:left w:val="none" w:sz="0" w:space="0" w:color="auto"/>
        <w:bottom w:val="none" w:sz="0" w:space="0" w:color="auto"/>
        <w:right w:val="none" w:sz="0" w:space="0" w:color="auto"/>
      </w:divBdr>
    </w:div>
    <w:div w:id="1401171194">
      <w:bodyDiv w:val="1"/>
      <w:marLeft w:val="0"/>
      <w:marRight w:val="0"/>
      <w:marTop w:val="0"/>
      <w:marBottom w:val="0"/>
      <w:divBdr>
        <w:top w:val="none" w:sz="0" w:space="0" w:color="auto"/>
        <w:left w:val="none" w:sz="0" w:space="0" w:color="auto"/>
        <w:bottom w:val="none" w:sz="0" w:space="0" w:color="auto"/>
        <w:right w:val="none" w:sz="0" w:space="0" w:color="auto"/>
      </w:divBdr>
    </w:div>
    <w:div w:id="1402406114">
      <w:bodyDiv w:val="1"/>
      <w:marLeft w:val="0"/>
      <w:marRight w:val="0"/>
      <w:marTop w:val="0"/>
      <w:marBottom w:val="0"/>
      <w:divBdr>
        <w:top w:val="none" w:sz="0" w:space="0" w:color="auto"/>
        <w:left w:val="none" w:sz="0" w:space="0" w:color="auto"/>
        <w:bottom w:val="none" w:sz="0" w:space="0" w:color="auto"/>
        <w:right w:val="none" w:sz="0" w:space="0" w:color="auto"/>
      </w:divBdr>
    </w:div>
    <w:div w:id="1410227446">
      <w:bodyDiv w:val="1"/>
      <w:marLeft w:val="0"/>
      <w:marRight w:val="0"/>
      <w:marTop w:val="0"/>
      <w:marBottom w:val="0"/>
      <w:divBdr>
        <w:top w:val="none" w:sz="0" w:space="0" w:color="auto"/>
        <w:left w:val="none" w:sz="0" w:space="0" w:color="auto"/>
        <w:bottom w:val="none" w:sz="0" w:space="0" w:color="auto"/>
        <w:right w:val="none" w:sz="0" w:space="0" w:color="auto"/>
      </w:divBdr>
    </w:div>
    <w:div w:id="1413426955">
      <w:bodyDiv w:val="1"/>
      <w:marLeft w:val="0"/>
      <w:marRight w:val="0"/>
      <w:marTop w:val="0"/>
      <w:marBottom w:val="0"/>
      <w:divBdr>
        <w:top w:val="none" w:sz="0" w:space="0" w:color="auto"/>
        <w:left w:val="none" w:sz="0" w:space="0" w:color="auto"/>
        <w:bottom w:val="none" w:sz="0" w:space="0" w:color="auto"/>
        <w:right w:val="none" w:sz="0" w:space="0" w:color="auto"/>
      </w:divBdr>
      <w:divsChild>
        <w:div w:id="736704017">
          <w:marLeft w:val="0"/>
          <w:marRight w:val="0"/>
          <w:marTop w:val="0"/>
          <w:marBottom w:val="0"/>
          <w:divBdr>
            <w:top w:val="none" w:sz="0" w:space="0" w:color="auto"/>
            <w:left w:val="none" w:sz="0" w:space="0" w:color="auto"/>
            <w:bottom w:val="none" w:sz="0" w:space="0" w:color="auto"/>
            <w:right w:val="none" w:sz="0" w:space="0" w:color="auto"/>
          </w:divBdr>
          <w:divsChild>
            <w:div w:id="1276325318">
              <w:marLeft w:val="0"/>
              <w:marRight w:val="0"/>
              <w:marTop w:val="300"/>
              <w:marBottom w:val="0"/>
              <w:divBdr>
                <w:top w:val="none" w:sz="0" w:space="0" w:color="auto"/>
                <w:left w:val="none" w:sz="0" w:space="0" w:color="auto"/>
                <w:bottom w:val="none" w:sz="0" w:space="0" w:color="auto"/>
                <w:right w:val="none" w:sz="0" w:space="0" w:color="auto"/>
              </w:divBdr>
              <w:divsChild>
                <w:div w:id="2078280143">
                  <w:marLeft w:val="0"/>
                  <w:marRight w:val="300"/>
                  <w:marTop w:val="0"/>
                  <w:marBottom w:val="0"/>
                  <w:divBdr>
                    <w:top w:val="none" w:sz="0" w:space="0" w:color="auto"/>
                    <w:left w:val="none" w:sz="0" w:space="0" w:color="auto"/>
                    <w:bottom w:val="none" w:sz="0" w:space="0" w:color="auto"/>
                    <w:right w:val="none" w:sz="0" w:space="0" w:color="auto"/>
                  </w:divBdr>
                  <w:divsChild>
                    <w:div w:id="405618142">
                      <w:marLeft w:val="0"/>
                      <w:marRight w:val="0"/>
                      <w:marTop w:val="0"/>
                      <w:marBottom w:val="0"/>
                      <w:divBdr>
                        <w:top w:val="none" w:sz="0" w:space="0" w:color="auto"/>
                        <w:left w:val="none" w:sz="0" w:space="0" w:color="auto"/>
                        <w:bottom w:val="none" w:sz="0" w:space="0" w:color="auto"/>
                        <w:right w:val="none" w:sz="0" w:space="0" w:color="auto"/>
                      </w:divBdr>
                      <w:divsChild>
                        <w:div w:id="396786954">
                          <w:marLeft w:val="0"/>
                          <w:marRight w:val="0"/>
                          <w:marTop w:val="0"/>
                          <w:marBottom w:val="300"/>
                          <w:divBdr>
                            <w:top w:val="none" w:sz="0" w:space="0" w:color="auto"/>
                            <w:left w:val="none" w:sz="0" w:space="0" w:color="auto"/>
                            <w:bottom w:val="none" w:sz="0" w:space="0" w:color="auto"/>
                            <w:right w:val="none" w:sz="0" w:space="0" w:color="auto"/>
                          </w:divBdr>
                          <w:divsChild>
                            <w:div w:id="34232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1656433">
      <w:bodyDiv w:val="1"/>
      <w:marLeft w:val="0"/>
      <w:marRight w:val="0"/>
      <w:marTop w:val="0"/>
      <w:marBottom w:val="0"/>
      <w:divBdr>
        <w:top w:val="none" w:sz="0" w:space="0" w:color="auto"/>
        <w:left w:val="none" w:sz="0" w:space="0" w:color="auto"/>
        <w:bottom w:val="none" w:sz="0" w:space="0" w:color="auto"/>
        <w:right w:val="none" w:sz="0" w:space="0" w:color="auto"/>
      </w:divBdr>
      <w:divsChild>
        <w:div w:id="1120151093">
          <w:marLeft w:val="0"/>
          <w:marRight w:val="0"/>
          <w:marTop w:val="0"/>
          <w:marBottom w:val="0"/>
          <w:divBdr>
            <w:top w:val="none" w:sz="0" w:space="0" w:color="auto"/>
            <w:left w:val="none" w:sz="0" w:space="0" w:color="auto"/>
            <w:bottom w:val="none" w:sz="0" w:space="0" w:color="auto"/>
            <w:right w:val="none" w:sz="0" w:space="0" w:color="auto"/>
          </w:divBdr>
          <w:divsChild>
            <w:div w:id="1850637739">
              <w:marLeft w:val="0"/>
              <w:marRight w:val="3"/>
              <w:marTop w:val="0"/>
              <w:marBottom w:val="0"/>
              <w:divBdr>
                <w:top w:val="none" w:sz="0" w:space="0" w:color="auto"/>
                <w:left w:val="none" w:sz="0" w:space="0" w:color="auto"/>
                <w:bottom w:val="none" w:sz="0" w:space="0" w:color="auto"/>
                <w:right w:val="none" w:sz="0" w:space="0" w:color="auto"/>
              </w:divBdr>
              <w:divsChild>
                <w:div w:id="145709639">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432699905">
      <w:bodyDiv w:val="1"/>
      <w:marLeft w:val="0"/>
      <w:marRight w:val="0"/>
      <w:marTop w:val="0"/>
      <w:marBottom w:val="0"/>
      <w:divBdr>
        <w:top w:val="none" w:sz="0" w:space="0" w:color="auto"/>
        <w:left w:val="none" w:sz="0" w:space="0" w:color="auto"/>
        <w:bottom w:val="none" w:sz="0" w:space="0" w:color="auto"/>
        <w:right w:val="none" w:sz="0" w:space="0" w:color="auto"/>
      </w:divBdr>
      <w:divsChild>
        <w:div w:id="1986621220">
          <w:marLeft w:val="0"/>
          <w:marRight w:val="0"/>
          <w:marTop w:val="0"/>
          <w:marBottom w:val="0"/>
          <w:divBdr>
            <w:top w:val="none" w:sz="0" w:space="0" w:color="auto"/>
            <w:left w:val="none" w:sz="0" w:space="0" w:color="auto"/>
            <w:bottom w:val="none" w:sz="0" w:space="0" w:color="auto"/>
            <w:right w:val="none" w:sz="0" w:space="0" w:color="auto"/>
          </w:divBdr>
          <w:divsChild>
            <w:div w:id="2071268596">
              <w:marLeft w:val="0"/>
              <w:marRight w:val="0"/>
              <w:marTop w:val="0"/>
              <w:marBottom w:val="0"/>
              <w:divBdr>
                <w:top w:val="none" w:sz="0" w:space="0" w:color="auto"/>
                <w:left w:val="none" w:sz="0" w:space="0" w:color="auto"/>
                <w:bottom w:val="none" w:sz="0" w:space="0" w:color="auto"/>
                <w:right w:val="none" w:sz="0" w:space="0" w:color="auto"/>
              </w:divBdr>
              <w:divsChild>
                <w:div w:id="1315991122">
                  <w:marLeft w:val="0"/>
                  <w:marRight w:val="0"/>
                  <w:marTop w:val="0"/>
                  <w:marBottom w:val="0"/>
                  <w:divBdr>
                    <w:top w:val="none" w:sz="0" w:space="0" w:color="auto"/>
                    <w:left w:val="none" w:sz="0" w:space="0" w:color="auto"/>
                    <w:bottom w:val="none" w:sz="0" w:space="0" w:color="auto"/>
                    <w:right w:val="none" w:sz="0" w:space="0" w:color="auto"/>
                  </w:divBdr>
                  <w:divsChild>
                    <w:div w:id="1423144206">
                      <w:marLeft w:val="0"/>
                      <w:marRight w:val="0"/>
                      <w:marTop w:val="0"/>
                      <w:marBottom w:val="0"/>
                      <w:divBdr>
                        <w:top w:val="none" w:sz="0" w:space="0" w:color="auto"/>
                        <w:left w:val="none" w:sz="0" w:space="0" w:color="auto"/>
                        <w:bottom w:val="none" w:sz="0" w:space="0" w:color="auto"/>
                        <w:right w:val="none" w:sz="0" w:space="0" w:color="auto"/>
                      </w:divBdr>
                      <w:divsChild>
                        <w:div w:id="1690181419">
                          <w:marLeft w:val="0"/>
                          <w:marRight w:val="0"/>
                          <w:marTop w:val="0"/>
                          <w:marBottom w:val="0"/>
                          <w:divBdr>
                            <w:top w:val="none" w:sz="0" w:space="0" w:color="auto"/>
                            <w:left w:val="none" w:sz="0" w:space="0" w:color="auto"/>
                            <w:bottom w:val="none" w:sz="0" w:space="0" w:color="auto"/>
                            <w:right w:val="none" w:sz="0" w:space="0" w:color="auto"/>
                          </w:divBdr>
                          <w:divsChild>
                            <w:div w:id="1525053071">
                              <w:marLeft w:val="0"/>
                              <w:marRight w:val="240"/>
                              <w:marTop w:val="0"/>
                              <w:marBottom w:val="0"/>
                              <w:divBdr>
                                <w:top w:val="none" w:sz="0" w:space="0" w:color="auto"/>
                                <w:left w:val="none" w:sz="0" w:space="0" w:color="auto"/>
                                <w:bottom w:val="none" w:sz="0" w:space="0" w:color="auto"/>
                                <w:right w:val="none" w:sz="0" w:space="0" w:color="auto"/>
                              </w:divBdr>
                              <w:divsChild>
                                <w:div w:id="45641344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8675842">
      <w:bodyDiv w:val="1"/>
      <w:marLeft w:val="0"/>
      <w:marRight w:val="0"/>
      <w:marTop w:val="0"/>
      <w:marBottom w:val="0"/>
      <w:divBdr>
        <w:top w:val="none" w:sz="0" w:space="0" w:color="auto"/>
        <w:left w:val="none" w:sz="0" w:space="0" w:color="auto"/>
        <w:bottom w:val="none" w:sz="0" w:space="0" w:color="auto"/>
        <w:right w:val="none" w:sz="0" w:space="0" w:color="auto"/>
      </w:divBdr>
      <w:divsChild>
        <w:div w:id="667170138">
          <w:marLeft w:val="0"/>
          <w:marRight w:val="0"/>
          <w:marTop w:val="0"/>
          <w:marBottom w:val="0"/>
          <w:divBdr>
            <w:top w:val="none" w:sz="0" w:space="0" w:color="auto"/>
            <w:left w:val="none" w:sz="0" w:space="0" w:color="auto"/>
            <w:bottom w:val="none" w:sz="0" w:space="0" w:color="auto"/>
            <w:right w:val="none" w:sz="0" w:space="0" w:color="auto"/>
          </w:divBdr>
        </w:div>
      </w:divsChild>
    </w:div>
    <w:div w:id="1442994034">
      <w:bodyDiv w:val="1"/>
      <w:marLeft w:val="0"/>
      <w:marRight w:val="0"/>
      <w:marTop w:val="0"/>
      <w:marBottom w:val="0"/>
      <w:divBdr>
        <w:top w:val="none" w:sz="0" w:space="0" w:color="auto"/>
        <w:left w:val="none" w:sz="0" w:space="0" w:color="auto"/>
        <w:bottom w:val="none" w:sz="0" w:space="0" w:color="auto"/>
        <w:right w:val="none" w:sz="0" w:space="0" w:color="auto"/>
      </w:divBdr>
    </w:div>
    <w:div w:id="1448085820">
      <w:bodyDiv w:val="1"/>
      <w:marLeft w:val="0"/>
      <w:marRight w:val="0"/>
      <w:marTop w:val="0"/>
      <w:marBottom w:val="0"/>
      <w:divBdr>
        <w:top w:val="none" w:sz="0" w:space="0" w:color="auto"/>
        <w:left w:val="none" w:sz="0" w:space="0" w:color="auto"/>
        <w:bottom w:val="none" w:sz="0" w:space="0" w:color="auto"/>
        <w:right w:val="none" w:sz="0" w:space="0" w:color="auto"/>
      </w:divBdr>
      <w:divsChild>
        <w:div w:id="1392995524">
          <w:marLeft w:val="0"/>
          <w:marRight w:val="0"/>
          <w:marTop w:val="0"/>
          <w:marBottom w:val="0"/>
          <w:divBdr>
            <w:top w:val="none" w:sz="0" w:space="0" w:color="auto"/>
            <w:left w:val="none" w:sz="0" w:space="0" w:color="auto"/>
            <w:bottom w:val="none" w:sz="0" w:space="0" w:color="auto"/>
            <w:right w:val="none" w:sz="0" w:space="0" w:color="auto"/>
          </w:divBdr>
        </w:div>
      </w:divsChild>
    </w:div>
    <w:div w:id="1451046246">
      <w:bodyDiv w:val="1"/>
      <w:marLeft w:val="0"/>
      <w:marRight w:val="0"/>
      <w:marTop w:val="0"/>
      <w:marBottom w:val="0"/>
      <w:divBdr>
        <w:top w:val="none" w:sz="0" w:space="0" w:color="auto"/>
        <w:left w:val="none" w:sz="0" w:space="0" w:color="auto"/>
        <w:bottom w:val="none" w:sz="0" w:space="0" w:color="auto"/>
        <w:right w:val="none" w:sz="0" w:space="0" w:color="auto"/>
      </w:divBdr>
      <w:divsChild>
        <w:div w:id="1528717574">
          <w:marLeft w:val="0"/>
          <w:marRight w:val="0"/>
          <w:marTop w:val="0"/>
          <w:marBottom w:val="0"/>
          <w:divBdr>
            <w:top w:val="none" w:sz="0" w:space="0" w:color="auto"/>
            <w:left w:val="none" w:sz="0" w:space="0" w:color="auto"/>
            <w:bottom w:val="none" w:sz="0" w:space="0" w:color="auto"/>
            <w:right w:val="none" w:sz="0" w:space="0" w:color="auto"/>
          </w:divBdr>
          <w:divsChild>
            <w:div w:id="1221137548">
              <w:marLeft w:val="0"/>
              <w:marRight w:val="0"/>
              <w:marTop w:val="0"/>
              <w:marBottom w:val="0"/>
              <w:divBdr>
                <w:top w:val="none" w:sz="0" w:space="0" w:color="auto"/>
                <w:left w:val="none" w:sz="0" w:space="0" w:color="auto"/>
                <w:bottom w:val="none" w:sz="0" w:space="0" w:color="auto"/>
                <w:right w:val="none" w:sz="0" w:space="0" w:color="auto"/>
              </w:divBdr>
              <w:divsChild>
                <w:div w:id="889389668">
                  <w:marLeft w:val="0"/>
                  <w:marRight w:val="0"/>
                  <w:marTop w:val="450"/>
                  <w:marBottom w:val="0"/>
                  <w:divBdr>
                    <w:top w:val="none" w:sz="0" w:space="0" w:color="auto"/>
                    <w:left w:val="none" w:sz="0" w:space="0" w:color="auto"/>
                    <w:bottom w:val="none" w:sz="0" w:space="0" w:color="auto"/>
                    <w:right w:val="none" w:sz="0" w:space="0" w:color="auto"/>
                  </w:divBdr>
                  <w:divsChild>
                    <w:div w:id="1868374400">
                      <w:marLeft w:val="0"/>
                      <w:marRight w:val="0"/>
                      <w:marTop w:val="0"/>
                      <w:marBottom w:val="0"/>
                      <w:divBdr>
                        <w:top w:val="none" w:sz="0" w:space="0" w:color="auto"/>
                        <w:left w:val="none" w:sz="0" w:space="0" w:color="auto"/>
                        <w:bottom w:val="none" w:sz="0" w:space="0" w:color="auto"/>
                        <w:right w:val="none" w:sz="0" w:space="0" w:color="auto"/>
                      </w:divBdr>
                      <w:divsChild>
                        <w:div w:id="1881160407">
                          <w:marLeft w:val="0"/>
                          <w:marRight w:val="0"/>
                          <w:marTop w:val="0"/>
                          <w:marBottom w:val="0"/>
                          <w:divBdr>
                            <w:top w:val="none" w:sz="0" w:space="0" w:color="auto"/>
                            <w:left w:val="none" w:sz="0" w:space="0" w:color="auto"/>
                            <w:bottom w:val="none" w:sz="0" w:space="0" w:color="auto"/>
                            <w:right w:val="none" w:sz="0" w:space="0" w:color="auto"/>
                          </w:divBdr>
                          <w:divsChild>
                            <w:div w:id="105002764">
                              <w:marLeft w:val="0"/>
                              <w:marRight w:val="0"/>
                              <w:marTop w:val="0"/>
                              <w:marBottom w:val="0"/>
                              <w:divBdr>
                                <w:top w:val="none" w:sz="0" w:space="0" w:color="auto"/>
                                <w:left w:val="none" w:sz="0" w:space="0" w:color="auto"/>
                                <w:bottom w:val="none" w:sz="0" w:space="0" w:color="auto"/>
                                <w:right w:val="none" w:sz="0" w:space="0" w:color="auto"/>
                              </w:divBdr>
                              <w:divsChild>
                                <w:div w:id="2109616749">
                                  <w:marLeft w:val="0"/>
                                  <w:marRight w:val="0"/>
                                  <w:marTop w:val="0"/>
                                  <w:marBottom w:val="0"/>
                                  <w:divBdr>
                                    <w:top w:val="none" w:sz="0" w:space="0" w:color="auto"/>
                                    <w:left w:val="none" w:sz="0" w:space="0" w:color="auto"/>
                                    <w:bottom w:val="none" w:sz="0" w:space="0" w:color="auto"/>
                                    <w:right w:val="none" w:sz="0" w:space="0" w:color="auto"/>
                                  </w:divBdr>
                                  <w:divsChild>
                                    <w:div w:id="1866866960">
                                      <w:marLeft w:val="0"/>
                                      <w:marRight w:val="0"/>
                                      <w:marTop w:val="0"/>
                                      <w:marBottom w:val="0"/>
                                      <w:divBdr>
                                        <w:top w:val="none" w:sz="0" w:space="0" w:color="auto"/>
                                        <w:left w:val="none" w:sz="0" w:space="0" w:color="auto"/>
                                        <w:bottom w:val="none" w:sz="0" w:space="0" w:color="auto"/>
                                        <w:right w:val="none" w:sz="0" w:space="0" w:color="auto"/>
                                      </w:divBdr>
                                      <w:divsChild>
                                        <w:div w:id="1736926288">
                                          <w:marLeft w:val="0"/>
                                          <w:marRight w:val="0"/>
                                          <w:marTop w:val="0"/>
                                          <w:marBottom w:val="0"/>
                                          <w:divBdr>
                                            <w:top w:val="none" w:sz="0" w:space="0" w:color="auto"/>
                                            <w:left w:val="none" w:sz="0" w:space="0" w:color="auto"/>
                                            <w:bottom w:val="none" w:sz="0" w:space="0" w:color="auto"/>
                                            <w:right w:val="none" w:sz="0" w:space="0" w:color="auto"/>
                                          </w:divBdr>
                                          <w:divsChild>
                                            <w:div w:id="1794865917">
                                              <w:marLeft w:val="0"/>
                                              <w:marRight w:val="0"/>
                                              <w:marTop w:val="0"/>
                                              <w:marBottom w:val="0"/>
                                              <w:divBdr>
                                                <w:top w:val="none" w:sz="0" w:space="0" w:color="auto"/>
                                                <w:left w:val="none" w:sz="0" w:space="0" w:color="auto"/>
                                                <w:bottom w:val="none" w:sz="0" w:space="0" w:color="auto"/>
                                                <w:right w:val="none" w:sz="0" w:space="0" w:color="auto"/>
                                              </w:divBdr>
                                              <w:divsChild>
                                                <w:div w:id="661273730">
                                                  <w:marLeft w:val="0"/>
                                                  <w:marRight w:val="0"/>
                                                  <w:marTop w:val="0"/>
                                                  <w:marBottom w:val="0"/>
                                                  <w:divBdr>
                                                    <w:top w:val="none" w:sz="0" w:space="0" w:color="auto"/>
                                                    <w:left w:val="none" w:sz="0" w:space="0" w:color="auto"/>
                                                    <w:bottom w:val="none" w:sz="0" w:space="0" w:color="auto"/>
                                                    <w:right w:val="none" w:sz="0" w:space="0" w:color="auto"/>
                                                  </w:divBdr>
                                                  <w:divsChild>
                                                    <w:div w:id="1870752376">
                                                      <w:marLeft w:val="0"/>
                                                      <w:marRight w:val="0"/>
                                                      <w:marTop w:val="0"/>
                                                      <w:marBottom w:val="0"/>
                                                      <w:divBdr>
                                                        <w:top w:val="none" w:sz="0" w:space="0" w:color="auto"/>
                                                        <w:left w:val="none" w:sz="0" w:space="0" w:color="auto"/>
                                                        <w:bottom w:val="none" w:sz="0" w:space="0" w:color="auto"/>
                                                        <w:right w:val="none" w:sz="0" w:space="0" w:color="auto"/>
                                                      </w:divBdr>
                                                      <w:divsChild>
                                                        <w:div w:id="38537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0918415">
      <w:bodyDiv w:val="1"/>
      <w:marLeft w:val="0"/>
      <w:marRight w:val="0"/>
      <w:marTop w:val="0"/>
      <w:marBottom w:val="0"/>
      <w:divBdr>
        <w:top w:val="none" w:sz="0" w:space="0" w:color="auto"/>
        <w:left w:val="none" w:sz="0" w:space="0" w:color="auto"/>
        <w:bottom w:val="none" w:sz="0" w:space="0" w:color="auto"/>
        <w:right w:val="none" w:sz="0" w:space="0" w:color="auto"/>
      </w:divBdr>
    </w:div>
    <w:div w:id="1482231249">
      <w:bodyDiv w:val="1"/>
      <w:marLeft w:val="0"/>
      <w:marRight w:val="0"/>
      <w:marTop w:val="0"/>
      <w:marBottom w:val="0"/>
      <w:divBdr>
        <w:top w:val="none" w:sz="0" w:space="0" w:color="auto"/>
        <w:left w:val="none" w:sz="0" w:space="0" w:color="auto"/>
        <w:bottom w:val="none" w:sz="0" w:space="0" w:color="auto"/>
        <w:right w:val="none" w:sz="0" w:space="0" w:color="auto"/>
      </w:divBdr>
      <w:divsChild>
        <w:div w:id="1065954343">
          <w:marLeft w:val="0"/>
          <w:marRight w:val="0"/>
          <w:marTop w:val="0"/>
          <w:marBottom w:val="0"/>
          <w:divBdr>
            <w:top w:val="none" w:sz="0" w:space="0" w:color="auto"/>
            <w:left w:val="none" w:sz="0" w:space="0" w:color="auto"/>
            <w:bottom w:val="none" w:sz="0" w:space="0" w:color="auto"/>
            <w:right w:val="none" w:sz="0" w:space="0" w:color="auto"/>
          </w:divBdr>
          <w:divsChild>
            <w:div w:id="460003174">
              <w:marLeft w:val="0"/>
              <w:marRight w:val="0"/>
              <w:marTop w:val="0"/>
              <w:marBottom w:val="0"/>
              <w:divBdr>
                <w:top w:val="none" w:sz="0" w:space="0" w:color="auto"/>
                <w:left w:val="none" w:sz="0" w:space="0" w:color="auto"/>
                <w:bottom w:val="none" w:sz="0" w:space="0" w:color="auto"/>
                <w:right w:val="none" w:sz="0" w:space="0" w:color="auto"/>
              </w:divBdr>
              <w:divsChild>
                <w:div w:id="1493908778">
                  <w:marLeft w:val="0"/>
                  <w:marRight w:val="0"/>
                  <w:marTop w:val="0"/>
                  <w:marBottom w:val="0"/>
                  <w:divBdr>
                    <w:top w:val="none" w:sz="0" w:space="0" w:color="auto"/>
                    <w:left w:val="none" w:sz="0" w:space="0" w:color="auto"/>
                    <w:bottom w:val="none" w:sz="0" w:space="0" w:color="auto"/>
                    <w:right w:val="none" w:sz="0" w:space="0" w:color="auto"/>
                  </w:divBdr>
                  <w:divsChild>
                    <w:div w:id="228813583">
                      <w:marLeft w:val="0"/>
                      <w:marRight w:val="-66"/>
                      <w:marTop w:val="0"/>
                      <w:marBottom w:val="0"/>
                      <w:divBdr>
                        <w:top w:val="none" w:sz="0" w:space="0" w:color="auto"/>
                        <w:left w:val="none" w:sz="0" w:space="0" w:color="auto"/>
                        <w:bottom w:val="none" w:sz="0" w:space="0" w:color="auto"/>
                        <w:right w:val="none" w:sz="0" w:space="0" w:color="auto"/>
                      </w:divBdr>
                      <w:divsChild>
                        <w:div w:id="1606425395">
                          <w:marLeft w:val="0"/>
                          <w:marRight w:val="0"/>
                          <w:marTop w:val="0"/>
                          <w:marBottom w:val="0"/>
                          <w:divBdr>
                            <w:top w:val="none" w:sz="0" w:space="0" w:color="auto"/>
                            <w:left w:val="none" w:sz="0" w:space="0" w:color="auto"/>
                            <w:bottom w:val="none" w:sz="0" w:space="0" w:color="auto"/>
                            <w:right w:val="none" w:sz="0" w:space="0" w:color="auto"/>
                          </w:divBdr>
                          <w:divsChild>
                            <w:div w:id="1435057429">
                              <w:marLeft w:val="0"/>
                              <w:marRight w:val="0"/>
                              <w:marTop w:val="0"/>
                              <w:marBottom w:val="0"/>
                              <w:divBdr>
                                <w:top w:val="none" w:sz="0" w:space="0" w:color="auto"/>
                                <w:left w:val="none" w:sz="0" w:space="0" w:color="auto"/>
                                <w:bottom w:val="none" w:sz="0" w:space="0" w:color="auto"/>
                                <w:right w:val="none" w:sz="0" w:space="0" w:color="auto"/>
                              </w:divBdr>
                              <w:divsChild>
                                <w:div w:id="118705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6342492">
      <w:bodyDiv w:val="1"/>
      <w:marLeft w:val="0"/>
      <w:marRight w:val="0"/>
      <w:marTop w:val="0"/>
      <w:marBottom w:val="0"/>
      <w:divBdr>
        <w:top w:val="none" w:sz="0" w:space="0" w:color="auto"/>
        <w:left w:val="none" w:sz="0" w:space="0" w:color="auto"/>
        <w:bottom w:val="none" w:sz="0" w:space="0" w:color="auto"/>
        <w:right w:val="none" w:sz="0" w:space="0" w:color="auto"/>
      </w:divBdr>
    </w:div>
    <w:div w:id="1506432769">
      <w:bodyDiv w:val="1"/>
      <w:marLeft w:val="0"/>
      <w:marRight w:val="0"/>
      <w:marTop w:val="0"/>
      <w:marBottom w:val="0"/>
      <w:divBdr>
        <w:top w:val="none" w:sz="0" w:space="0" w:color="auto"/>
        <w:left w:val="none" w:sz="0" w:space="0" w:color="auto"/>
        <w:bottom w:val="none" w:sz="0" w:space="0" w:color="auto"/>
        <w:right w:val="none" w:sz="0" w:space="0" w:color="auto"/>
      </w:divBdr>
      <w:divsChild>
        <w:div w:id="512111115">
          <w:marLeft w:val="0"/>
          <w:marRight w:val="0"/>
          <w:marTop w:val="0"/>
          <w:marBottom w:val="0"/>
          <w:divBdr>
            <w:top w:val="none" w:sz="0" w:space="0" w:color="auto"/>
            <w:left w:val="none" w:sz="0" w:space="0" w:color="auto"/>
            <w:bottom w:val="none" w:sz="0" w:space="0" w:color="auto"/>
            <w:right w:val="none" w:sz="0" w:space="0" w:color="auto"/>
          </w:divBdr>
          <w:divsChild>
            <w:div w:id="1782215248">
              <w:marLeft w:val="0"/>
              <w:marRight w:val="0"/>
              <w:marTop w:val="0"/>
              <w:marBottom w:val="0"/>
              <w:divBdr>
                <w:top w:val="none" w:sz="0" w:space="0" w:color="auto"/>
                <w:left w:val="none" w:sz="0" w:space="0" w:color="auto"/>
                <w:bottom w:val="none" w:sz="0" w:space="0" w:color="auto"/>
                <w:right w:val="none" w:sz="0" w:space="0" w:color="auto"/>
              </w:divBdr>
              <w:divsChild>
                <w:div w:id="57677127">
                  <w:marLeft w:val="0"/>
                  <w:marRight w:val="0"/>
                  <w:marTop w:val="0"/>
                  <w:marBottom w:val="0"/>
                  <w:divBdr>
                    <w:top w:val="none" w:sz="0" w:space="0" w:color="auto"/>
                    <w:left w:val="none" w:sz="0" w:space="0" w:color="auto"/>
                    <w:bottom w:val="none" w:sz="0" w:space="0" w:color="auto"/>
                    <w:right w:val="none" w:sz="0" w:space="0" w:color="auto"/>
                  </w:divBdr>
                </w:div>
                <w:div w:id="391003833">
                  <w:marLeft w:val="0"/>
                  <w:marRight w:val="0"/>
                  <w:marTop w:val="0"/>
                  <w:marBottom w:val="0"/>
                  <w:divBdr>
                    <w:top w:val="none" w:sz="0" w:space="0" w:color="auto"/>
                    <w:left w:val="none" w:sz="0" w:space="0" w:color="auto"/>
                    <w:bottom w:val="none" w:sz="0" w:space="0" w:color="auto"/>
                    <w:right w:val="none" w:sz="0" w:space="0" w:color="auto"/>
                  </w:divBdr>
                  <w:divsChild>
                    <w:div w:id="364865660">
                      <w:marLeft w:val="0"/>
                      <w:marRight w:val="0"/>
                      <w:marTop w:val="0"/>
                      <w:marBottom w:val="0"/>
                      <w:divBdr>
                        <w:top w:val="none" w:sz="0" w:space="0" w:color="auto"/>
                        <w:left w:val="none" w:sz="0" w:space="0" w:color="auto"/>
                        <w:bottom w:val="none" w:sz="0" w:space="0" w:color="auto"/>
                        <w:right w:val="none" w:sz="0" w:space="0" w:color="auto"/>
                      </w:divBdr>
                      <w:divsChild>
                        <w:div w:id="272713964">
                          <w:marLeft w:val="0"/>
                          <w:marRight w:val="0"/>
                          <w:marTop w:val="0"/>
                          <w:marBottom w:val="0"/>
                          <w:divBdr>
                            <w:top w:val="none" w:sz="0" w:space="0" w:color="auto"/>
                            <w:left w:val="none" w:sz="0" w:space="0" w:color="auto"/>
                            <w:bottom w:val="none" w:sz="0" w:space="0" w:color="auto"/>
                            <w:right w:val="none" w:sz="0" w:space="0" w:color="auto"/>
                          </w:divBdr>
                          <w:divsChild>
                            <w:div w:id="1932426459">
                              <w:marLeft w:val="0"/>
                              <w:marRight w:val="0"/>
                              <w:marTop w:val="0"/>
                              <w:marBottom w:val="0"/>
                              <w:divBdr>
                                <w:top w:val="none" w:sz="0" w:space="0" w:color="auto"/>
                                <w:left w:val="none" w:sz="0" w:space="0" w:color="auto"/>
                                <w:bottom w:val="none" w:sz="0" w:space="0" w:color="auto"/>
                                <w:right w:val="none" w:sz="0" w:space="0" w:color="auto"/>
                              </w:divBdr>
                              <w:divsChild>
                                <w:div w:id="112075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976800">
                  <w:marLeft w:val="0"/>
                  <w:marRight w:val="0"/>
                  <w:marTop w:val="0"/>
                  <w:marBottom w:val="0"/>
                  <w:divBdr>
                    <w:top w:val="none" w:sz="0" w:space="0" w:color="auto"/>
                    <w:left w:val="none" w:sz="0" w:space="0" w:color="auto"/>
                    <w:bottom w:val="none" w:sz="0" w:space="0" w:color="auto"/>
                    <w:right w:val="none" w:sz="0" w:space="0" w:color="auto"/>
                  </w:divBdr>
                </w:div>
                <w:div w:id="205214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089616">
      <w:bodyDiv w:val="1"/>
      <w:marLeft w:val="0"/>
      <w:marRight w:val="0"/>
      <w:marTop w:val="0"/>
      <w:marBottom w:val="0"/>
      <w:divBdr>
        <w:top w:val="none" w:sz="0" w:space="0" w:color="auto"/>
        <w:left w:val="none" w:sz="0" w:space="0" w:color="auto"/>
        <w:bottom w:val="none" w:sz="0" w:space="0" w:color="auto"/>
        <w:right w:val="none" w:sz="0" w:space="0" w:color="auto"/>
      </w:divBdr>
      <w:divsChild>
        <w:div w:id="915088766">
          <w:marLeft w:val="0"/>
          <w:marRight w:val="0"/>
          <w:marTop w:val="0"/>
          <w:marBottom w:val="0"/>
          <w:divBdr>
            <w:top w:val="none" w:sz="0" w:space="0" w:color="auto"/>
            <w:left w:val="none" w:sz="0" w:space="0" w:color="auto"/>
            <w:bottom w:val="none" w:sz="0" w:space="0" w:color="auto"/>
            <w:right w:val="none" w:sz="0" w:space="0" w:color="auto"/>
          </w:divBdr>
          <w:divsChild>
            <w:div w:id="1345324561">
              <w:marLeft w:val="0"/>
              <w:marRight w:val="0"/>
              <w:marTop w:val="0"/>
              <w:marBottom w:val="0"/>
              <w:divBdr>
                <w:top w:val="none" w:sz="0" w:space="0" w:color="auto"/>
                <w:left w:val="none" w:sz="0" w:space="0" w:color="auto"/>
                <w:bottom w:val="none" w:sz="0" w:space="0" w:color="auto"/>
                <w:right w:val="none" w:sz="0" w:space="0" w:color="auto"/>
              </w:divBdr>
              <w:divsChild>
                <w:div w:id="170150375">
                  <w:marLeft w:val="0"/>
                  <w:marRight w:val="0"/>
                  <w:marTop w:val="0"/>
                  <w:marBottom w:val="0"/>
                  <w:divBdr>
                    <w:top w:val="none" w:sz="0" w:space="0" w:color="auto"/>
                    <w:left w:val="none" w:sz="0" w:space="0" w:color="auto"/>
                    <w:bottom w:val="none" w:sz="0" w:space="0" w:color="auto"/>
                    <w:right w:val="none" w:sz="0" w:space="0" w:color="auto"/>
                  </w:divBdr>
                  <w:divsChild>
                    <w:div w:id="88742714">
                      <w:marLeft w:val="0"/>
                      <w:marRight w:val="0"/>
                      <w:marTop w:val="0"/>
                      <w:marBottom w:val="0"/>
                      <w:divBdr>
                        <w:top w:val="none" w:sz="0" w:space="0" w:color="auto"/>
                        <w:left w:val="none" w:sz="0" w:space="0" w:color="auto"/>
                        <w:bottom w:val="none" w:sz="0" w:space="0" w:color="auto"/>
                        <w:right w:val="none" w:sz="0" w:space="0" w:color="auto"/>
                      </w:divBdr>
                      <w:divsChild>
                        <w:div w:id="157223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287778">
      <w:bodyDiv w:val="1"/>
      <w:marLeft w:val="0"/>
      <w:marRight w:val="0"/>
      <w:marTop w:val="0"/>
      <w:marBottom w:val="0"/>
      <w:divBdr>
        <w:top w:val="none" w:sz="0" w:space="0" w:color="auto"/>
        <w:left w:val="none" w:sz="0" w:space="0" w:color="auto"/>
        <w:bottom w:val="none" w:sz="0" w:space="0" w:color="auto"/>
        <w:right w:val="none" w:sz="0" w:space="0" w:color="auto"/>
      </w:divBdr>
    </w:div>
    <w:div w:id="1518999521">
      <w:bodyDiv w:val="1"/>
      <w:marLeft w:val="0"/>
      <w:marRight w:val="0"/>
      <w:marTop w:val="0"/>
      <w:marBottom w:val="0"/>
      <w:divBdr>
        <w:top w:val="none" w:sz="0" w:space="0" w:color="auto"/>
        <w:left w:val="none" w:sz="0" w:space="0" w:color="auto"/>
        <w:bottom w:val="none" w:sz="0" w:space="0" w:color="auto"/>
        <w:right w:val="none" w:sz="0" w:space="0" w:color="auto"/>
      </w:divBdr>
    </w:div>
    <w:div w:id="1521580454">
      <w:bodyDiv w:val="1"/>
      <w:marLeft w:val="0"/>
      <w:marRight w:val="0"/>
      <w:marTop w:val="0"/>
      <w:marBottom w:val="0"/>
      <w:divBdr>
        <w:top w:val="none" w:sz="0" w:space="0" w:color="auto"/>
        <w:left w:val="none" w:sz="0" w:space="0" w:color="auto"/>
        <w:bottom w:val="none" w:sz="0" w:space="0" w:color="auto"/>
        <w:right w:val="none" w:sz="0" w:space="0" w:color="auto"/>
      </w:divBdr>
    </w:div>
    <w:div w:id="1538197605">
      <w:bodyDiv w:val="1"/>
      <w:marLeft w:val="0"/>
      <w:marRight w:val="0"/>
      <w:marTop w:val="0"/>
      <w:marBottom w:val="0"/>
      <w:divBdr>
        <w:top w:val="none" w:sz="0" w:space="0" w:color="auto"/>
        <w:left w:val="none" w:sz="0" w:space="0" w:color="auto"/>
        <w:bottom w:val="none" w:sz="0" w:space="0" w:color="auto"/>
        <w:right w:val="none" w:sz="0" w:space="0" w:color="auto"/>
      </w:divBdr>
    </w:div>
    <w:div w:id="1546024027">
      <w:bodyDiv w:val="1"/>
      <w:marLeft w:val="0"/>
      <w:marRight w:val="0"/>
      <w:marTop w:val="0"/>
      <w:marBottom w:val="0"/>
      <w:divBdr>
        <w:top w:val="none" w:sz="0" w:space="0" w:color="auto"/>
        <w:left w:val="none" w:sz="0" w:space="0" w:color="auto"/>
        <w:bottom w:val="none" w:sz="0" w:space="0" w:color="auto"/>
        <w:right w:val="none" w:sz="0" w:space="0" w:color="auto"/>
      </w:divBdr>
    </w:div>
    <w:div w:id="1548294860">
      <w:bodyDiv w:val="1"/>
      <w:marLeft w:val="0"/>
      <w:marRight w:val="0"/>
      <w:marTop w:val="0"/>
      <w:marBottom w:val="0"/>
      <w:divBdr>
        <w:top w:val="none" w:sz="0" w:space="0" w:color="auto"/>
        <w:left w:val="none" w:sz="0" w:space="0" w:color="auto"/>
        <w:bottom w:val="none" w:sz="0" w:space="0" w:color="auto"/>
        <w:right w:val="none" w:sz="0" w:space="0" w:color="auto"/>
      </w:divBdr>
    </w:div>
    <w:div w:id="1549294059">
      <w:bodyDiv w:val="1"/>
      <w:marLeft w:val="0"/>
      <w:marRight w:val="0"/>
      <w:marTop w:val="0"/>
      <w:marBottom w:val="0"/>
      <w:divBdr>
        <w:top w:val="none" w:sz="0" w:space="0" w:color="auto"/>
        <w:left w:val="none" w:sz="0" w:space="0" w:color="auto"/>
        <w:bottom w:val="none" w:sz="0" w:space="0" w:color="auto"/>
        <w:right w:val="none" w:sz="0" w:space="0" w:color="auto"/>
      </w:divBdr>
    </w:div>
    <w:div w:id="1555703905">
      <w:bodyDiv w:val="1"/>
      <w:marLeft w:val="0"/>
      <w:marRight w:val="0"/>
      <w:marTop w:val="0"/>
      <w:marBottom w:val="0"/>
      <w:divBdr>
        <w:top w:val="none" w:sz="0" w:space="0" w:color="auto"/>
        <w:left w:val="none" w:sz="0" w:space="0" w:color="auto"/>
        <w:bottom w:val="none" w:sz="0" w:space="0" w:color="auto"/>
        <w:right w:val="none" w:sz="0" w:space="0" w:color="auto"/>
      </w:divBdr>
    </w:div>
    <w:div w:id="1562256383">
      <w:bodyDiv w:val="1"/>
      <w:marLeft w:val="0"/>
      <w:marRight w:val="0"/>
      <w:marTop w:val="0"/>
      <w:marBottom w:val="0"/>
      <w:divBdr>
        <w:top w:val="none" w:sz="0" w:space="0" w:color="auto"/>
        <w:left w:val="none" w:sz="0" w:space="0" w:color="auto"/>
        <w:bottom w:val="none" w:sz="0" w:space="0" w:color="auto"/>
        <w:right w:val="none" w:sz="0" w:space="0" w:color="auto"/>
      </w:divBdr>
      <w:divsChild>
        <w:div w:id="272635691">
          <w:marLeft w:val="0"/>
          <w:marRight w:val="0"/>
          <w:marTop w:val="0"/>
          <w:marBottom w:val="0"/>
          <w:divBdr>
            <w:top w:val="none" w:sz="0" w:space="0" w:color="auto"/>
            <w:left w:val="none" w:sz="0" w:space="0" w:color="auto"/>
            <w:bottom w:val="none" w:sz="0" w:space="0" w:color="auto"/>
            <w:right w:val="none" w:sz="0" w:space="0" w:color="auto"/>
          </w:divBdr>
        </w:div>
      </w:divsChild>
    </w:div>
    <w:div w:id="1568568103">
      <w:bodyDiv w:val="1"/>
      <w:marLeft w:val="0"/>
      <w:marRight w:val="0"/>
      <w:marTop w:val="0"/>
      <w:marBottom w:val="0"/>
      <w:divBdr>
        <w:top w:val="none" w:sz="0" w:space="0" w:color="auto"/>
        <w:left w:val="none" w:sz="0" w:space="0" w:color="auto"/>
        <w:bottom w:val="none" w:sz="0" w:space="0" w:color="auto"/>
        <w:right w:val="none" w:sz="0" w:space="0" w:color="auto"/>
      </w:divBdr>
    </w:div>
    <w:div w:id="1568881273">
      <w:bodyDiv w:val="1"/>
      <w:marLeft w:val="0"/>
      <w:marRight w:val="0"/>
      <w:marTop w:val="0"/>
      <w:marBottom w:val="0"/>
      <w:divBdr>
        <w:top w:val="none" w:sz="0" w:space="0" w:color="auto"/>
        <w:left w:val="none" w:sz="0" w:space="0" w:color="auto"/>
        <w:bottom w:val="none" w:sz="0" w:space="0" w:color="auto"/>
        <w:right w:val="none" w:sz="0" w:space="0" w:color="auto"/>
      </w:divBdr>
    </w:div>
    <w:div w:id="1590384323">
      <w:bodyDiv w:val="1"/>
      <w:marLeft w:val="0"/>
      <w:marRight w:val="0"/>
      <w:marTop w:val="0"/>
      <w:marBottom w:val="0"/>
      <w:divBdr>
        <w:top w:val="none" w:sz="0" w:space="0" w:color="auto"/>
        <w:left w:val="none" w:sz="0" w:space="0" w:color="auto"/>
        <w:bottom w:val="none" w:sz="0" w:space="0" w:color="auto"/>
        <w:right w:val="none" w:sz="0" w:space="0" w:color="auto"/>
      </w:divBdr>
    </w:div>
    <w:div w:id="1594777605">
      <w:bodyDiv w:val="1"/>
      <w:marLeft w:val="0"/>
      <w:marRight w:val="0"/>
      <w:marTop w:val="0"/>
      <w:marBottom w:val="0"/>
      <w:divBdr>
        <w:top w:val="none" w:sz="0" w:space="0" w:color="auto"/>
        <w:left w:val="none" w:sz="0" w:space="0" w:color="auto"/>
        <w:bottom w:val="none" w:sz="0" w:space="0" w:color="auto"/>
        <w:right w:val="none" w:sz="0" w:space="0" w:color="auto"/>
      </w:divBdr>
      <w:divsChild>
        <w:div w:id="635568554">
          <w:marLeft w:val="0"/>
          <w:marRight w:val="0"/>
          <w:marTop w:val="0"/>
          <w:marBottom w:val="0"/>
          <w:divBdr>
            <w:top w:val="none" w:sz="0" w:space="0" w:color="auto"/>
            <w:left w:val="none" w:sz="0" w:space="0" w:color="auto"/>
            <w:bottom w:val="none" w:sz="0" w:space="0" w:color="auto"/>
            <w:right w:val="none" w:sz="0" w:space="0" w:color="auto"/>
          </w:divBdr>
          <w:divsChild>
            <w:div w:id="410851621">
              <w:marLeft w:val="0"/>
              <w:marRight w:val="0"/>
              <w:marTop w:val="300"/>
              <w:marBottom w:val="0"/>
              <w:divBdr>
                <w:top w:val="none" w:sz="0" w:space="0" w:color="auto"/>
                <w:left w:val="none" w:sz="0" w:space="0" w:color="auto"/>
                <w:bottom w:val="none" w:sz="0" w:space="0" w:color="auto"/>
                <w:right w:val="none" w:sz="0" w:space="0" w:color="auto"/>
              </w:divBdr>
              <w:divsChild>
                <w:div w:id="615868941">
                  <w:marLeft w:val="0"/>
                  <w:marRight w:val="300"/>
                  <w:marTop w:val="0"/>
                  <w:marBottom w:val="0"/>
                  <w:divBdr>
                    <w:top w:val="none" w:sz="0" w:space="0" w:color="auto"/>
                    <w:left w:val="none" w:sz="0" w:space="0" w:color="auto"/>
                    <w:bottom w:val="none" w:sz="0" w:space="0" w:color="auto"/>
                    <w:right w:val="none" w:sz="0" w:space="0" w:color="auto"/>
                  </w:divBdr>
                  <w:divsChild>
                    <w:div w:id="127944276">
                      <w:marLeft w:val="0"/>
                      <w:marRight w:val="0"/>
                      <w:marTop w:val="0"/>
                      <w:marBottom w:val="0"/>
                      <w:divBdr>
                        <w:top w:val="none" w:sz="0" w:space="0" w:color="auto"/>
                        <w:left w:val="none" w:sz="0" w:space="0" w:color="auto"/>
                        <w:bottom w:val="none" w:sz="0" w:space="0" w:color="auto"/>
                        <w:right w:val="none" w:sz="0" w:space="0" w:color="auto"/>
                      </w:divBdr>
                      <w:divsChild>
                        <w:div w:id="923225494">
                          <w:marLeft w:val="0"/>
                          <w:marRight w:val="0"/>
                          <w:marTop w:val="0"/>
                          <w:marBottom w:val="300"/>
                          <w:divBdr>
                            <w:top w:val="none" w:sz="0" w:space="0" w:color="auto"/>
                            <w:left w:val="none" w:sz="0" w:space="0" w:color="auto"/>
                            <w:bottom w:val="none" w:sz="0" w:space="0" w:color="auto"/>
                            <w:right w:val="none" w:sz="0" w:space="0" w:color="auto"/>
                          </w:divBdr>
                          <w:divsChild>
                            <w:div w:id="67017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7440159">
      <w:bodyDiv w:val="1"/>
      <w:marLeft w:val="0"/>
      <w:marRight w:val="0"/>
      <w:marTop w:val="0"/>
      <w:marBottom w:val="0"/>
      <w:divBdr>
        <w:top w:val="none" w:sz="0" w:space="0" w:color="auto"/>
        <w:left w:val="none" w:sz="0" w:space="0" w:color="auto"/>
        <w:bottom w:val="none" w:sz="0" w:space="0" w:color="auto"/>
        <w:right w:val="none" w:sz="0" w:space="0" w:color="auto"/>
      </w:divBdr>
    </w:div>
    <w:div w:id="1608386555">
      <w:bodyDiv w:val="1"/>
      <w:marLeft w:val="0"/>
      <w:marRight w:val="0"/>
      <w:marTop w:val="0"/>
      <w:marBottom w:val="0"/>
      <w:divBdr>
        <w:top w:val="none" w:sz="0" w:space="0" w:color="auto"/>
        <w:left w:val="none" w:sz="0" w:space="0" w:color="auto"/>
        <w:bottom w:val="none" w:sz="0" w:space="0" w:color="auto"/>
        <w:right w:val="none" w:sz="0" w:space="0" w:color="auto"/>
      </w:divBdr>
    </w:div>
    <w:div w:id="1610968796">
      <w:bodyDiv w:val="1"/>
      <w:marLeft w:val="0"/>
      <w:marRight w:val="0"/>
      <w:marTop w:val="0"/>
      <w:marBottom w:val="0"/>
      <w:divBdr>
        <w:top w:val="none" w:sz="0" w:space="0" w:color="auto"/>
        <w:left w:val="none" w:sz="0" w:space="0" w:color="auto"/>
        <w:bottom w:val="none" w:sz="0" w:space="0" w:color="auto"/>
        <w:right w:val="none" w:sz="0" w:space="0" w:color="auto"/>
      </w:divBdr>
      <w:divsChild>
        <w:div w:id="676272012">
          <w:marLeft w:val="0"/>
          <w:marRight w:val="0"/>
          <w:marTop w:val="0"/>
          <w:marBottom w:val="0"/>
          <w:divBdr>
            <w:top w:val="none" w:sz="0" w:space="0" w:color="auto"/>
            <w:left w:val="none" w:sz="0" w:space="0" w:color="auto"/>
            <w:bottom w:val="none" w:sz="0" w:space="0" w:color="auto"/>
            <w:right w:val="none" w:sz="0" w:space="0" w:color="auto"/>
          </w:divBdr>
        </w:div>
      </w:divsChild>
    </w:div>
    <w:div w:id="1614173222">
      <w:bodyDiv w:val="1"/>
      <w:marLeft w:val="0"/>
      <w:marRight w:val="0"/>
      <w:marTop w:val="0"/>
      <w:marBottom w:val="0"/>
      <w:divBdr>
        <w:top w:val="none" w:sz="0" w:space="0" w:color="auto"/>
        <w:left w:val="none" w:sz="0" w:space="0" w:color="auto"/>
        <w:bottom w:val="none" w:sz="0" w:space="0" w:color="auto"/>
        <w:right w:val="none" w:sz="0" w:space="0" w:color="auto"/>
      </w:divBdr>
    </w:div>
    <w:div w:id="1633292715">
      <w:bodyDiv w:val="1"/>
      <w:marLeft w:val="0"/>
      <w:marRight w:val="0"/>
      <w:marTop w:val="0"/>
      <w:marBottom w:val="0"/>
      <w:divBdr>
        <w:top w:val="none" w:sz="0" w:space="0" w:color="auto"/>
        <w:left w:val="none" w:sz="0" w:space="0" w:color="auto"/>
        <w:bottom w:val="none" w:sz="0" w:space="0" w:color="auto"/>
        <w:right w:val="none" w:sz="0" w:space="0" w:color="auto"/>
      </w:divBdr>
    </w:div>
    <w:div w:id="1638608510">
      <w:bodyDiv w:val="1"/>
      <w:marLeft w:val="0"/>
      <w:marRight w:val="0"/>
      <w:marTop w:val="0"/>
      <w:marBottom w:val="0"/>
      <w:divBdr>
        <w:top w:val="none" w:sz="0" w:space="0" w:color="auto"/>
        <w:left w:val="none" w:sz="0" w:space="0" w:color="auto"/>
        <w:bottom w:val="none" w:sz="0" w:space="0" w:color="auto"/>
        <w:right w:val="none" w:sz="0" w:space="0" w:color="auto"/>
      </w:divBdr>
    </w:div>
    <w:div w:id="1649240599">
      <w:bodyDiv w:val="1"/>
      <w:marLeft w:val="0"/>
      <w:marRight w:val="0"/>
      <w:marTop w:val="0"/>
      <w:marBottom w:val="0"/>
      <w:divBdr>
        <w:top w:val="none" w:sz="0" w:space="0" w:color="auto"/>
        <w:left w:val="none" w:sz="0" w:space="0" w:color="auto"/>
        <w:bottom w:val="none" w:sz="0" w:space="0" w:color="auto"/>
        <w:right w:val="none" w:sz="0" w:space="0" w:color="auto"/>
      </w:divBdr>
    </w:div>
    <w:div w:id="1655454615">
      <w:bodyDiv w:val="1"/>
      <w:marLeft w:val="0"/>
      <w:marRight w:val="0"/>
      <w:marTop w:val="0"/>
      <w:marBottom w:val="0"/>
      <w:divBdr>
        <w:top w:val="none" w:sz="0" w:space="0" w:color="auto"/>
        <w:left w:val="none" w:sz="0" w:space="0" w:color="auto"/>
        <w:bottom w:val="none" w:sz="0" w:space="0" w:color="auto"/>
        <w:right w:val="none" w:sz="0" w:space="0" w:color="auto"/>
      </w:divBdr>
    </w:div>
    <w:div w:id="1659380259">
      <w:bodyDiv w:val="1"/>
      <w:marLeft w:val="0"/>
      <w:marRight w:val="0"/>
      <w:marTop w:val="0"/>
      <w:marBottom w:val="0"/>
      <w:divBdr>
        <w:top w:val="none" w:sz="0" w:space="0" w:color="auto"/>
        <w:left w:val="none" w:sz="0" w:space="0" w:color="auto"/>
        <w:bottom w:val="none" w:sz="0" w:space="0" w:color="auto"/>
        <w:right w:val="none" w:sz="0" w:space="0" w:color="auto"/>
      </w:divBdr>
    </w:div>
    <w:div w:id="1675035581">
      <w:bodyDiv w:val="1"/>
      <w:marLeft w:val="0"/>
      <w:marRight w:val="0"/>
      <w:marTop w:val="0"/>
      <w:marBottom w:val="0"/>
      <w:divBdr>
        <w:top w:val="none" w:sz="0" w:space="0" w:color="auto"/>
        <w:left w:val="none" w:sz="0" w:space="0" w:color="auto"/>
        <w:bottom w:val="none" w:sz="0" w:space="0" w:color="auto"/>
        <w:right w:val="none" w:sz="0" w:space="0" w:color="auto"/>
      </w:divBdr>
      <w:divsChild>
        <w:div w:id="398943872">
          <w:marLeft w:val="0"/>
          <w:marRight w:val="0"/>
          <w:marTop w:val="0"/>
          <w:marBottom w:val="180"/>
          <w:divBdr>
            <w:top w:val="none" w:sz="0" w:space="0" w:color="auto"/>
            <w:left w:val="none" w:sz="0" w:space="0" w:color="auto"/>
            <w:bottom w:val="none" w:sz="0" w:space="0" w:color="auto"/>
            <w:right w:val="none" w:sz="0" w:space="0" w:color="auto"/>
          </w:divBdr>
          <w:divsChild>
            <w:div w:id="20037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43083">
      <w:bodyDiv w:val="1"/>
      <w:marLeft w:val="0"/>
      <w:marRight w:val="0"/>
      <w:marTop w:val="0"/>
      <w:marBottom w:val="0"/>
      <w:divBdr>
        <w:top w:val="none" w:sz="0" w:space="0" w:color="auto"/>
        <w:left w:val="none" w:sz="0" w:space="0" w:color="auto"/>
        <w:bottom w:val="none" w:sz="0" w:space="0" w:color="auto"/>
        <w:right w:val="none" w:sz="0" w:space="0" w:color="auto"/>
      </w:divBdr>
      <w:divsChild>
        <w:div w:id="670642585">
          <w:marLeft w:val="0"/>
          <w:marRight w:val="0"/>
          <w:marTop w:val="0"/>
          <w:marBottom w:val="0"/>
          <w:divBdr>
            <w:top w:val="none" w:sz="0" w:space="0" w:color="auto"/>
            <w:left w:val="none" w:sz="0" w:space="0" w:color="auto"/>
            <w:bottom w:val="none" w:sz="0" w:space="0" w:color="auto"/>
            <w:right w:val="none" w:sz="0" w:space="0" w:color="auto"/>
          </w:divBdr>
          <w:divsChild>
            <w:div w:id="303193949">
              <w:marLeft w:val="-225"/>
              <w:marRight w:val="-225"/>
              <w:marTop w:val="0"/>
              <w:marBottom w:val="0"/>
              <w:divBdr>
                <w:top w:val="none" w:sz="0" w:space="0" w:color="auto"/>
                <w:left w:val="none" w:sz="0" w:space="0" w:color="auto"/>
                <w:bottom w:val="none" w:sz="0" w:space="0" w:color="auto"/>
                <w:right w:val="none" w:sz="0" w:space="0" w:color="auto"/>
              </w:divBdr>
              <w:divsChild>
                <w:div w:id="1104573695">
                  <w:marLeft w:val="0"/>
                  <w:marRight w:val="0"/>
                  <w:marTop w:val="0"/>
                  <w:marBottom w:val="0"/>
                  <w:divBdr>
                    <w:top w:val="none" w:sz="0" w:space="0" w:color="auto"/>
                    <w:left w:val="none" w:sz="0" w:space="0" w:color="auto"/>
                    <w:bottom w:val="none" w:sz="0" w:space="0" w:color="auto"/>
                    <w:right w:val="none" w:sz="0" w:space="0" w:color="auto"/>
                  </w:divBdr>
                  <w:divsChild>
                    <w:div w:id="1622614987">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688095501">
      <w:bodyDiv w:val="1"/>
      <w:marLeft w:val="0"/>
      <w:marRight w:val="0"/>
      <w:marTop w:val="0"/>
      <w:marBottom w:val="0"/>
      <w:divBdr>
        <w:top w:val="none" w:sz="0" w:space="0" w:color="auto"/>
        <w:left w:val="none" w:sz="0" w:space="0" w:color="auto"/>
        <w:bottom w:val="none" w:sz="0" w:space="0" w:color="auto"/>
        <w:right w:val="none" w:sz="0" w:space="0" w:color="auto"/>
      </w:divBdr>
    </w:div>
    <w:div w:id="1722289905">
      <w:bodyDiv w:val="1"/>
      <w:marLeft w:val="0"/>
      <w:marRight w:val="0"/>
      <w:marTop w:val="0"/>
      <w:marBottom w:val="0"/>
      <w:divBdr>
        <w:top w:val="none" w:sz="0" w:space="0" w:color="auto"/>
        <w:left w:val="none" w:sz="0" w:space="0" w:color="auto"/>
        <w:bottom w:val="none" w:sz="0" w:space="0" w:color="auto"/>
        <w:right w:val="none" w:sz="0" w:space="0" w:color="auto"/>
      </w:divBdr>
    </w:div>
    <w:div w:id="1727298129">
      <w:bodyDiv w:val="1"/>
      <w:marLeft w:val="0"/>
      <w:marRight w:val="0"/>
      <w:marTop w:val="0"/>
      <w:marBottom w:val="0"/>
      <w:divBdr>
        <w:top w:val="none" w:sz="0" w:space="0" w:color="auto"/>
        <w:left w:val="none" w:sz="0" w:space="0" w:color="auto"/>
        <w:bottom w:val="none" w:sz="0" w:space="0" w:color="auto"/>
        <w:right w:val="none" w:sz="0" w:space="0" w:color="auto"/>
      </w:divBdr>
      <w:divsChild>
        <w:div w:id="2041785139">
          <w:marLeft w:val="0"/>
          <w:marRight w:val="0"/>
          <w:marTop w:val="0"/>
          <w:marBottom w:val="0"/>
          <w:divBdr>
            <w:top w:val="none" w:sz="0" w:space="0" w:color="auto"/>
            <w:left w:val="none" w:sz="0" w:space="0" w:color="auto"/>
            <w:bottom w:val="none" w:sz="0" w:space="0" w:color="auto"/>
            <w:right w:val="none" w:sz="0" w:space="0" w:color="auto"/>
          </w:divBdr>
        </w:div>
      </w:divsChild>
    </w:div>
    <w:div w:id="1757510328">
      <w:bodyDiv w:val="1"/>
      <w:marLeft w:val="0"/>
      <w:marRight w:val="0"/>
      <w:marTop w:val="0"/>
      <w:marBottom w:val="0"/>
      <w:divBdr>
        <w:top w:val="none" w:sz="0" w:space="0" w:color="auto"/>
        <w:left w:val="none" w:sz="0" w:space="0" w:color="auto"/>
        <w:bottom w:val="none" w:sz="0" w:space="0" w:color="auto"/>
        <w:right w:val="none" w:sz="0" w:space="0" w:color="auto"/>
      </w:divBdr>
    </w:div>
    <w:div w:id="1777748015">
      <w:bodyDiv w:val="1"/>
      <w:marLeft w:val="0"/>
      <w:marRight w:val="0"/>
      <w:marTop w:val="0"/>
      <w:marBottom w:val="0"/>
      <w:divBdr>
        <w:top w:val="none" w:sz="0" w:space="0" w:color="auto"/>
        <w:left w:val="none" w:sz="0" w:space="0" w:color="auto"/>
        <w:bottom w:val="none" w:sz="0" w:space="0" w:color="auto"/>
        <w:right w:val="none" w:sz="0" w:space="0" w:color="auto"/>
      </w:divBdr>
    </w:div>
    <w:div w:id="1778863965">
      <w:bodyDiv w:val="1"/>
      <w:marLeft w:val="0"/>
      <w:marRight w:val="0"/>
      <w:marTop w:val="0"/>
      <w:marBottom w:val="0"/>
      <w:divBdr>
        <w:top w:val="none" w:sz="0" w:space="0" w:color="auto"/>
        <w:left w:val="none" w:sz="0" w:space="0" w:color="auto"/>
        <w:bottom w:val="none" w:sz="0" w:space="0" w:color="auto"/>
        <w:right w:val="none" w:sz="0" w:space="0" w:color="auto"/>
      </w:divBdr>
      <w:divsChild>
        <w:div w:id="1488978570">
          <w:marLeft w:val="0"/>
          <w:marRight w:val="0"/>
          <w:marTop w:val="0"/>
          <w:marBottom w:val="0"/>
          <w:divBdr>
            <w:top w:val="none" w:sz="0" w:space="0" w:color="auto"/>
            <w:left w:val="none" w:sz="0" w:space="0" w:color="auto"/>
            <w:bottom w:val="none" w:sz="0" w:space="0" w:color="auto"/>
            <w:right w:val="none" w:sz="0" w:space="0" w:color="auto"/>
          </w:divBdr>
          <w:divsChild>
            <w:div w:id="400177448">
              <w:marLeft w:val="0"/>
              <w:marRight w:val="0"/>
              <w:marTop w:val="0"/>
              <w:marBottom w:val="0"/>
              <w:divBdr>
                <w:top w:val="none" w:sz="0" w:space="0" w:color="auto"/>
                <w:left w:val="none" w:sz="0" w:space="0" w:color="auto"/>
                <w:bottom w:val="none" w:sz="0" w:space="0" w:color="auto"/>
                <w:right w:val="none" w:sz="0" w:space="0" w:color="auto"/>
              </w:divBdr>
              <w:divsChild>
                <w:div w:id="427239177">
                  <w:marLeft w:val="0"/>
                  <w:marRight w:val="0"/>
                  <w:marTop w:val="0"/>
                  <w:marBottom w:val="0"/>
                  <w:divBdr>
                    <w:top w:val="none" w:sz="0" w:space="0" w:color="auto"/>
                    <w:left w:val="none" w:sz="0" w:space="0" w:color="auto"/>
                    <w:bottom w:val="none" w:sz="0" w:space="0" w:color="auto"/>
                    <w:right w:val="none" w:sz="0" w:space="0" w:color="auto"/>
                  </w:divBdr>
                  <w:divsChild>
                    <w:div w:id="238950212">
                      <w:marLeft w:val="0"/>
                      <w:marRight w:val="0"/>
                      <w:marTop w:val="0"/>
                      <w:marBottom w:val="0"/>
                      <w:divBdr>
                        <w:top w:val="none" w:sz="0" w:space="0" w:color="auto"/>
                        <w:left w:val="none" w:sz="0" w:space="0" w:color="auto"/>
                        <w:bottom w:val="none" w:sz="0" w:space="0" w:color="auto"/>
                        <w:right w:val="none" w:sz="0" w:space="0" w:color="auto"/>
                      </w:divBdr>
                      <w:divsChild>
                        <w:div w:id="6333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495590">
      <w:bodyDiv w:val="1"/>
      <w:marLeft w:val="0"/>
      <w:marRight w:val="0"/>
      <w:marTop w:val="0"/>
      <w:marBottom w:val="0"/>
      <w:divBdr>
        <w:top w:val="none" w:sz="0" w:space="0" w:color="auto"/>
        <w:left w:val="none" w:sz="0" w:space="0" w:color="auto"/>
        <w:bottom w:val="none" w:sz="0" w:space="0" w:color="auto"/>
        <w:right w:val="none" w:sz="0" w:space="0" w:color="auto"/>
      </w:divBdr>
      <w:divsChild>
        <w:div w:id="1524855685">
          <w:marLeft w:val="0"/>
          <w:marRight w:val="0"/>
          <w:marTop w:val="0"/>
          <w:marBottom w:val="0"/>
          <w:divBdr>
            <w:top w:val="none" w:sz="0" w:space="0" w:color="auto"/>
            <w:left w:val="none" w:sz="0" w:space="0" w:color="auto"/>
            <w:bottom w:val="none" w:sz="0" w:space="0" w:color="auto"/>
            <w:right w:val="none" w:sz="0" w:space="0" w:color="auto"/>
          </w:divBdr>
          <w:divsChild>
            <w:div w:id="47537581">
              <w:marLeft w:val="0"/>
              <w:marRight w:val="0"/>
              <w:marTop w:val="0"/>
              <w:marBottom w:val="0"/>
              <w:divBdr>
                <w:top w:val="none" w:sz="0" w:space="0" w:color="auto"/>
                <w:left w:val="none" w:sz="0" w:space="0" w:color="auto"/>
                <w:bottom w:val="none" w:sz="0" w:space="0" w:color="auto"/>
                <w:right w:val="none" w:sz="0" w:space="0" w:color="auto"/>
              </w:divBdr>
              <w:divsChild>
                <w:div w:id="1465350573">
                  <w:marLeft w:val="0"/>
                  <w:marRight w:val="0"/>
                  <w:marTop w:val="525"/>
                  <w:marBottom w:val="0"/>
                  <w:divBdr>
                    <w:top w:val="none" w:sz="0" w:space="0" w:color="auto"/>
                    <w:left w:val="none" w:sz="0" w:space="0" w:color="auto"/>
                    <w:bottom w:val="none" w:sz="0" w:space="0" w:color="auto"/>
                    <w:right w:val="none" w:sz="0" w:space="0" w:color="auto"/>
                  </w:divBdr>
                  <w:divsChild>
                    <w:div w:id="1648317822">
                      <w:marLeft w:val="0"/>
                      <w:marRight w:val="0"/>
                      <w:marTop w:val="0"/>
                      <w:marBottom w:val="0"/>
                      <w:divBdr>
                        <w:top w:val="none" w:sz="0" w:space="0" w:color="auto"/>
                        <w:left w:val="none" w:sz="0" w:space="0" w:color="auto"/>
                        <w:bottom w:val="none" w:sz="0" w:space="0" w:color="auto"/>
                        <w:right w:val="none" w:sz="0" w:space="0" w:color="auto"/>
                      </w:divBdr>
                      <w:divsChild>
                        <w:div w:id="23497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707603">
      <w:bodyDiv w:val="1"/>
      <w:marLeft w:val="0"/>
      <w:marRight w:val="0"/>
      <w:marTop w:val="0"/>
      <w:marBottom w:val="0"/>
      <w:divBdr>
        <w:top w:val="none" w:sz="0" w:space="0" w:color="auto"/>
        <w:left w:val="none" w:sz="0" w:space="0" w:color="auto"/>
        <w:bottom w:val="none" w:sz="0" w:space="0" w:color="auto"/>
        <w:right w:val="none" w:sz="0" w:space="0" w:color="auto"/>
      </w:divBdr>
      <w:divsChild>
        <w:div w:id="2011059045">
          <w:marLeft w:val="0"/>
          <w:marRight w:val="0"/>
          <w:marTop w:val="0"/>
          <w:marBottom w:val="0"/>
          <w:divBdr>
            <w:top w:val="none" w:sz="0" w:space="0" w:color="auto"/>
            <w:left w:val="none" w:sz="0" w:space="0" w:color="auto"/>
            <w:bottom w:val="none" w:sz="0" w:space="0" w:color="auto"/>
            <w:right w:val="none" w:sz="0" w:space="0" w:color="auto"/>
          </w:divBdr>
          <w:divsChild>
            <w:div w:id="2144541994">
              <w:marLeft w:val="0"/>
              <w:marRight w:val="0"/>
              <w:marTop w:val="0"/>
              <w:marBottom w:val="150"/>
              <w:divBdr>
                <w:top w:val="none" w:sz="0" w:space="0" w:color="auto"/>
                <w:left w:val="none" w:sz="0" w:space="0" w:color="auto"/>
                <w:bottom w:val="none" w:sz="0" w:space="0" w:color="auto"/>
                <w:right w:val="none" w:sz="0" w:space="0" w:color="auto"/>
              </w:divBdr>
              <w:divsChild>
                <w:div w:id="2086681377">
                  <w:marLeft w:val="0"/>
                  <w:marRight w:val="150"/>
                  <w:marTop w:val="0"/>
                  <w:marBottom w:val="0"/>
                  <w:divBdr>
                    <w:top w:val="single" w:sz="6" w:space="11" w:color="C0DDEB"/>
                    <w:left w:val="single" w:sz="6" w:space="8" w:color="C0DDEB"/>
                    <w:bottom w:val="single" w:sz="6" w:space="15" w:color="C0DDEB"/>
                    <w:right w:val="single" w:sz="6" w:space="8" w:color="C0DDEB"/>
                  </w:divBdr>
                  <w:divsChild>
                    <w:div w:id="1688406493">
                      <w:marLeft w:val="0"/>
                      <w:marRight w:val="0"/>
                      <w:marTop w:val="0"/>
                      <w:marBottom w:val="0"/>
                      <w:divBdr>
                        <w:top w:val="none" w:sz="0" w:space="0" w:color="auto"/>
                        <w:left w:val="none" w:sz="0" w:space="0" w:color="auto"/>
                        <w:bottom w:val="none" w:sz="0" w:space="0" w:color="auto"/>
                        <w:right w:val="none" w:sz="0" w:space="0" w:color="auto"/>
                      </w:divBdr>
                      <w:divsChild>
                        <w:div w:id="2029327714">
                          <w:marLeft w:val="0"/>
                          <w:marRight w:val="0"/>
                          <w:marTop w:val="0"/>
                          <w:marBottom w:val="0"/>
                          <w:divBdr>
                            <w:top w:val="none" w:sz="0" w:space="0" w:color="auto"/>
                            <w:left w:val="none" w:sz="0" w:space="0" w:color="auto"/>
                            <w:bottom w:val="none" w:sz="0" w:space="0" w:color="auto"/>
                            <w:right w:val="none" w:sz="0" w:space="0" w:color="auto"/>
                          </w:divBdr>
                          <w:divsChild>
                            <w:div w:id="24723450">
                              <w:marLeft w:val="0"/>
                              <w:marRight w:val="0"/>
                              <w:marTop w:val="0"/>
                              <w:marBottom w:val="0"/>
                              <w:divBdr>
                                <w:top w:val="none" w:sz="0" w:space="0" w:color="auto"/>
                                <w:left w:val="none" w:sz="0" w:space="0" w:color="auto"/>
                                <w:bottom w:val="none" w:sz="0" w:space="0" w:color="auto"/>
                                <w:right w:val="none" w:sz="0" w:space="0" w:color="auto"/>
                              </w:divBdr>
                            </w:div>
                            <w:div w:id="1051348553">
                              <w:marLeft w:val="0"/>
                              <w:marRight w:val="0"/>
                              <w:marTop w:val="0"/>
                              <w:marBottom w:val="0"/>
                              <w:divBdr>
                                <w:top w:val="none" w:sz="0" w:space="0" w:color="auto"/>
                                <w:left w:val="none" w:sz="0" w:space="0" w:color="auto"/>
                                <w:bottom w:val="none" w:sz="0" w:space="0" w:color="auto"/>
                                <w:right w:val="none" w:sz="0" w:space="0" w:color="auto"/>
                              </w:divBdr>
                            </w:div>
                            <w:div w:id="196229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305487">
      <w:bodyDiv w:val="1"/>
      <w:marLeft w:val="0"/>
      <w:marRight w:val="0"/>
      <w:marTop w:val="0"/>
      <w:marBottom w:val="0"/>
      <w:divBdr>
        <w:top w:val="none" w:sz="0" w:space="0" w:color="auto"/>
        <w:left w:val="none" w:sz="0" w:space="0" w:color="auto"/>
        <w:bottom w:val="none" w:sz="0" w:space="0" w:color="auto"/>
        <w:right w:val="none" w:sz="0" w:space="0" w:color="auto"/>
      </w:divBdr>
      <w:divsChild>
        <w:div w:id="815879714">
          <w:marLeft w:val="0"/>
          <w:marRight w:val="0"/>
          <w:marTop w:val="0"/>
          <w:marBottom w:val="0"/>
          <w:divBdr>
            <w:top w:val="none" w:sz="0" w:space="0" w:color="auto"/>
            <w:left w:val="none" w:sz="0" w:space="0" w:color="auto"/>
            <w:bottom w:val="none" w:sz="0" w:space="0" w:color="auto"/>
            <w:right w:val="none" w:sz="0" w:space="0" w:color="auto"/>
          </w:divBdr>
          <w:divsChild>
            <w:div w:id="14893682">
              <w:marLeft w:val="0"/>
              <w:marRight w:val="0"/>
              <w:marTop w:val="0"/>
              <w:marBottom w:val="0"/>
              <w:divBdr>
                <w:top w:val="none" w:sz="0" w:space="0" w:color="auto"/>
                <w:left w:val="none" w:sz="0" w:space="0" w:color="auto"/>
                <w:bottom w:val="none" w:sz="0" w:space="0" w:color="auto"/>
                <w:right w:val="none" w:sz="0" w:space="0" w:color="auto"/>
              </w:divBdr>
              <w:divsChild>
                <w:div w:id="1836341881">
                  <w:marLeft w:val="0"/>
                  <w:marRight w:val="0"/>
                  <w:marTop w:val="0"/>
                  <w:marBottom w:val="0"/>
                  <w:divBdr>
                    <w:top w:val="none" w:sz="0" w:space="0" w:color="auto"/>
                    <w:left w:val="none" w:sz="0" w:space="0" w:color="auto"/>
                    <w:bottom w:val="none" w:sz="0" w:space="0" w:color="auto"/>
                    <w:right w:val="none" w:sz="0" w:space="0" w:color="auto"/>
                  </w:divBdr>
                  <w:divsChild>
                    <w:div w:id="611017264">
                      <w:marLeft w:val="0"/>
                      <w:marRight w:val="0"/>
                      <w:marTop w:val="0"/>
                      <w:marBottom w:val="0"/>
                      <w:divBdr>
                        <w:top w:val="none" w:sz="0" w:space="0" w:color="auto"/>
                        <w:left w:val="none" w:sz="0" w:space="0" w:color="auto"/>
                        <w:bottom w:val="none" w:sz="0" w:space="0" w:color="auto"/>
                        <w:right w:val="none" w:sz="0" w:space="0" w:color="auto"/>
                      </w:divBdr>
                      <w:divsChild>
                        <w:div w:id="241645529">
                          <w:marLeft w:val="0"/>
                          <w:marRight w:val="0"/>
                          <w:marTop w:val="0"/>
                          <w:marBottom w:val="0"/>
                          <w:divBdr>
                            <w:top w:val="none" w:sz="0" w:space="0" w:color="auto"/>
                            <w:left w:val="none" w:sz="0" w:space="0" w:color="auto"/>
                            <w:bottom w:val="none" w:sz="0" w:space="0" w:color="auto"/>
                            <w:right w:val="none" w:sz="0" w:space="0" w:color="auto"/>
                          </w:divBdr>
                          <w:divsChild>
                            <w:div w:id="33694816">
                              <w:marLeft w:val="0"/>
                              <w:marRight w:val="0"/>
                              <w:marTop w:val="0"/>
                              <w:marBottom w:val="0"/>
                              <w:divBdr>
                                <w:top w:val="none" w:sz="0" w:space="0" w:color="auto"/>
                                <w:left w:val="none" w:sz="0" w:space="0" w:color="auto"/>
                                <w:bottom w:val="none" w:sz="0" w:space="0" w:color="auto"/>
                                <w:right w:val="none" w:sz="0" w:space="0" w:color="auto"/>
                              </w:divBdr>
                              <w:divsChild>
                                <w:div w:id="1236747169">
                                  <w:marLeft w:val="0"/>
                                  <w:marRight w:val="0"/>
                                  <w:marTop w:val="0"/>
                                  <w:marBottom w:val="240"/>
                                  <w:divBdr>
                                    <w:top w:val="none" w:sz="0" w:space="0" w:color="auto"/>
                                    <w:left w:val="none" w:sz="0" w:space="0" w:color="auto"/>
                                    <w:bottom w:val="single" w:sz="6" w:space="0" w:color="D3D7D9"/>
                                    <w:right w:val="none" w:sz="0" w:space="0" w:color="auto"/>
                                  </w:divBdr>
                                  <w:divsChild>
                                    <w:div w:id="437454887">
                                      <w:marLeft w:val="0"/>
                                      <w:marRight w:val="0"/>
                                      <w:marTop w:val="0"/>
                                      <w:marBottom w:val="0"/>
                                      <w:divBdr>
                                        <w:top w:val="none" w:sz="0" w:space="0" w:color="auto"/>
                                        <w:left w:val="none" w:sz="0" w:space="0" w:color="auto"/>
                                        <w:bottom w:val="none" w:sz="0" w:space="0" w:color="auto"/>
                                        <w:right w:val="none" w:sz="0" w:space="0" w:color="auto"/>
                                      </w:divBdr>
                                      <w:divsChild>
                                        <w:div w:id="491605695">
                                          <w:marLeft w:val="240"/>
                                          <w:marRight w:val="240"/>
                                          <w:marTop w:val="0"/>
                                          <w:marBottom w:val="0"/>
                                          <w:divBdr>
                                            <w:top w:val="none" w:sz="0" w:space="0" w:color="auto"/>
                                            <w:left w:val="none" w:sz="0" w:space="0" w:color="auto"/>
                                            <w:bottom w:val="dotted" w:sz="6" w:space="4" w:color="D3D7D9"/>
                                            <w:right w:val="none" w:sz="0" w:space="0" w:color="auto"/>
                                          </w:divBdr>
                                          <w:divsChild>
                                            <w:div w:id="1180048263">
                                              <w:marLeft w:val="0"/>
                                              <w:marRight w:val="0"/>
                                              <w:marTop w:val="0"/>
                                              <w:marBottom w:val="0"/>
                                              <w:divBdr>
                                                <w:top w:val="none" w:sz="0" w:space="0" w:color="auto"/>
                                                <w:left w:val="none" w:sz="0" w:space="0" w:color="auto"/>
                                                <w:bottom w:val="none" w:sz="0" w:space="0" w:color="auto"/>
                                                <w:right w:val="none" w:sz="0" w:space="0" w:color="auto"/>
                                              </w:divBdr>
                                              <w:divsChild>
                                                <w:div w:id="2026595083">
                                                  <w:marLeft w:val="0"/>
                                                  <w:marRight w:val="0"/>
                                                  <w:marTop w:val="0"/>
                                                  <w:marBottom w:val="0"/>
                                                  <w:divBdr>
                                                    <w:top w:val="none" w:sz="0" w:space="0" w:color="auto"/>
                                                    <w:left w:val="none" w:sz="0" w:space="0" w:color="auto"/>
                                                    <w:bottom w:val="none" w:sz="0" w:space="0" w:color="auto"/>
                                                    <w:right w:val="none" w:sz="0" w:space="0" w:color="auto"/>
                                                  </w:divBdr>
                                                  <w:divsChild>
                                                    <w:div w:id="125011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2387411">
      <w:bodyDiv w:val="1"/>
      <w:marLeft w:val="0"/>
      <w:marRight w:val="0"/>
      <w:marTop w:val="0"/>
      <w:marBottom w:val="0"/>
      <w:divBdr>
        <w:top w:val="none" w:sz="0" w:space="0" w:color="auto"/>
        <w:left w:val="none" w:sz="0" w:space="0" w:color="auto"/>
        <w:bottom w:val="none" w:sz="0" w:space="0" w:color="auto"/>
        <w:right w:val="none" w:sz="0" w:space="0" w:color="auto"/>
      </w:divBdr>
      <w:divsChild>
        <w:div w:id="950822722">
          <w:marLeft w:val="0"/>
          <w:marRight w:val="0"/>
          <w:marTop w:val="0"/>
          <w:marBottom w:val="0"/>
          <w:divBdr>
            <w:top w:val="none" w:sz="0" w:space="0" w:color="auto"/>
            <w:left w:val="none" w:sz="0" w:space="0" w:color="auto"/>
            <w:bottom w:val="none" w:sz="0" w:space="0" w:color="auto"/>
            <w:right w:val="none" w:sz="0" w:space="0" w:color="auto"/>
          </w:divBdr>
          <w:divsChild>
            <w:div w:id="1863088468">
              <w:marLeft w:val="0"/>
              <w:marRight w:val="0"/>
              <w:marTop w:val="0"/>
              <w:marBottom w:val="150"/>
              <w:divBdr>
                <w:top w:val="none" w:sz="0" w:space="0" w:color="auto"/>
                <w:left w:val="none" w:sz="0" w:space="0" w:color="auto"/>
                <w:bottom w:val="none" w:sz="0" w:space="0" w:color="auto"/>
                <w:right w:val="none" w:sz="0" w:space="0" w:color="auto"/>
              </w:divBdr>
              <w:divsChild>
                <w:div w:id="281884288">
                  <w:marLeft w:val="0"/>
                  <w:marRight w:val="150"/>
                  <w:marTop w:val="0"/>
                  <w:marBottom w:val="0"/>
                  <w:divBdr>
                    <w:top w:val="single" w:sz="6" w:space="11" w:color="C0DDEB"/>
                    <w:left w:val="single" w:sz="6" w:space="8" w:color="C0DDEB"/>
                    <w:bottom w:val="single" w:sz="6" w:space="15" w:color="C0DDEB"/>
                    <w:right w:val="single" w:sz="6" w:space="8" w:color="C0DDEB"/>
                  </w:divBdr>
                  <w:divsChild>
                    <w:div w:id="1438142136">
                      <w:marLeft w:val="0"/>
                      <w:marRight w:val="0"/>
                      <w:marTop w:val="0"/>
                      <w:marBottom w:val="0"/>
                      <w:divBdr>
                        <w:top w:val="none" w:sz="0" w:space="0" w:color="auto"/>
                        <w:left w:val="none" w:sz="0" w:space="0" w:color="auto"/>
                        <w:bottom w:val="none" w:sz="0" w:space="0" w:color="auto"/>
                        <w:right w:val="none" w:sz="0" w:space="0" w:color="auto"/>
                      </w:divBdr>
                      <w:divsChild>
                        <w:div w:id="67137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6237608">
      <w:bodyDiv w:val="1"/>
      <w:marLeft w:val="0"/>
      <w:marRight w:val="0"/>
      <w:marTop w:val="0"/>
      <w:marBottom w:val="0"/>
      <w:divBdr>
        <w:top w:val="none" w:sz="0" w:space="0" w:color="auto"/>
        <w:left w:val="none" w:sz="0" w:space="0" w:color="auto"/>
        <w:bottom w:val="none" w:sz="0" w:space="0" w:color="auto"/>
        <w:right w:val="none" w:sz="0" w:space="0" w:color="auto"/>
      </w:divBdr>
    </w:div>
    <w:div w:id="1836992726">
      <w:bodyDiv w:val="1"/>
      <w:marLeft w:val="0"/>
      <w:marRight w:val="0"/>
      <w:marTop w:val="0"/>
      <w:marBottom w:val="0"/>
      <w:divBdr>
        <w:top w:val="none" w:sz="0" w:space="0" w:color="auto"/>
        <w:left w:val="none" w:sz="0" w:space="0" w:color="auto"/>
        <w:bottom w:val="none" w:sz="0" w:space="0" w:color="auto"/>
        <w:right w:val="none" w:sz="0" w:space="0" w:color="auto"/>
      </w:divBdr>
      <w:divsChild>
        <w:div w:id="721055684">
          <w:marLeft w:val="0"/>
          <w:marRight w:val="0"/>
          <w:marTop w:val="0"/>
          <w:marBottom w:val="0"/>
          <w:divBdr>
            <w:top w:val="none" w:sz="0" w:space="0" w:color="auto"/>
            <w:left w:val="none" w:sz="0" w:space="0" w:color="auto"/>
            <w:bottom w:val="none" w:sz="0" w:space="0" w:color="auto"/>
            <w:right w:val="none" w:sz="0" w:space="0" w:color="auto"/>
          </w:divBdr>
          <w:divsChild>
            <w:div w:id="453406268">
              <w:marLeft w:val="0"/>
              <w:marRight w:val="0"/>
              <w:marTop w:val="0"/>
              <w:marBottom w:val="150"/>
              <w:divBdr>
                <w:top w:val="none" w:sz="0" w:space="0" w:color="auto"/>
                <w:left w:val="none" w:sz="0" w:space="0" w:color="auto"/>
                <w:bottom w:val="none" w:sz="0" w:space="0" w:color="auto"/>
                <w:right w:val="none" w:sz="0" w:space="0" w:color="auto"/>
              </w:divBdr>
              <w:divsChild>
                <w:div w:id="989209860">
                  <w:marLeft w:val="0"/>
                  <w:marRight w:val="150"/>
                  <w:marTop w:val="0"/>
                  <w:marBottom w:val="0"/>
                  <w:divBdr>
                    <w:top w:val="single" w:sz="6" w:space="11" w:color="C0DDEB"/>
                    <w:left w:val="single" w:sz="6" w:space="8" w:color="C0DDEB"/>
                    <w:bottom w:val="single" w:sz="6" w:space="15" w:color="C0DDEB"/>
                    <w:right w:val="single" w:sz="6" w:space="8" w:color="C0DDEB"/>
                  </w:divBdr>
                  <w:divsChild>
                    <w:div w:id="625507004">
                      <w:marLeft w:val="0"/>
                      <w:marRight w:val="0"/>
                      <w:marTop w:val="0"/>
                      <w:marBottom w:val="0"/>
                      <w:divBdr>
                        <w:top w:val="none" w:sz="0" w:space="0" w:color="auto"/>
                        <w:left w:val="none" w:sz="0" w:space="0" w:color="auto"/>
                        <w:bottom w:val="none" w:sz="0" w:space="0" w:color="auto"/>
                        <w:right w:val="none" w:sz="0" w:space="0" w:color="auto"/>
                      </w:divBdr>
                      <w:divsChild>
                        <w:div w:id="100678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9806186">
      <w:bodyDiv w:val="1"/>
      <w:marLeft w:val="0"/>
      <w:marRight w:val="0"/>
      <w:marTop w:val="0"/>
      <w:marBottom w:val="0"/>
      <w:divBdr>
        <w:top w:val="none" w:sz="0" w:space="0" w:color="auto"/>
        <w:left w:val="none" w:sz="0" w:space="0" w:color="auto"/>
        <w:bottom w:val="none" w:sz="0" w:space="0" w:color="auto"/>
        <w:right w:val="none" w:sz="0" w:space="0" w:color="auto"/>
      </w:divBdr>
    </w:div>
    <w:div w:id="1845365007">
      <w:bodyDiv w:val="1"/>
      <w:marLeft w:val="0"/>
      <w:marRight w:val="0"/>
      <w:marTop w:val="0"/>
      <w:marBottom w:val="0"/>
      <w:divBdr>
        <w:top w:val="none" w:sz="0" w:space="0" w:color="auto"/>
        <w:left w:val="none" w:sz="0" w:space="0" w:color="auto"/>
        <w:bottom w:val="none" w:sz="0" w:space="0" w:color="auto"/>
        <w:right w:val="none" w:sz="0" w:space="0" w:color="auto"/>
      </w:divBdr>
      <w:divsChild>
        <w:div w:id="182941110">
          <w:marLeft w:val="0"/>
          <w:marRight w:val="0"/>
          <w:marTop w:val="0"/>
          <w:marBottom w:val="0"/>
          <w:divBdr>
            <w:top w:val="none" w:sz="0" w:space="0" w:color="auto"/>
            <w:left w:val="none" w:sz="0" w:space="0" w:color="auto"/>
            <w:bottom w:val="none" w:sz="0" w:space="0" w:color="auto"/>
            <w:right w:val="none" w:sz="0" w:space="0" w:color="auto"/>
          </w:divBdr>
          <w:divsChild>
            <w:div w:id="1456483281">
              <w:marLeft w:val="0"/>
              <w:marRight w:val="0"/>
              <w:marTop w:val="0"/>
              <w:marBottom w:val="0"/>
              <w:divBdr>
                <w:top w:val="none" w:sz="0" w:space="0" w:color="auto"/>
                <w:left w:val="none" w:sz="0" w:space="0" w:color="auto"/>
                <w:bottom w:val="none" w:sz="0" w:space="0" w:color="auto"/>
                <w:right w:val="none" w:sz="0" w:space="0" w:color="auto"/>
              </w:divBdr>
              <w:divsChild>
                <w:div w:id="690759868">
                  <w:marLeft w:val="0"/>
                  <w:marRight w:val="0"/>
                  <w:marTop w:val="0"/>
                  <w:marBottom w:val="0"/>
                  <w:divBdr>
                    <w:top w:val="none" w:sz="0" w:space="0" w:color="auto"/>
                    <w:left w:val="none" w:sz="0" w:space="0" w:color="auto"/>
                    <w:bottom w:val="none" w:sz="0" w:space="0" w:color="auto"/>
                    <w:right w:val="none" w:sz="0" w:space="0" w:color="auto"/>
                  </w:divBdr>
                  <w:divsChild>
                    <w:div w:id="1364748950">
                      <w:marLeft w:val="0"/>
                      <w:marRight w:val="0"/>
                      <w:marTop w:val="0"/>
                      <w:marBottom w:val="0"/>
                      <w:divBdr>
                        <w:top w:val="none" w:sz="0" w:space="0" w:color="auto"/>
                        <w:left w:val="none" w:sz="0" w:space="0" w:color="auto"/>
                        <w:bottom w:val="none" w:sz="0" w:space="0" w:color="auto"/>
                        <w:right w:val="none" w:sz="0" w:space="0" w:color="auto"/>
                      </w:divBdr>
                      <w:divsChild>
                        <w:div w:id="1273324560">
                          <w:marLeft w:val="0"/>
                          <w:marRight w:val="0"/>
                          <w:marTop w:val="0"/>
                          <w:marBottom w:val="0"/>
                          <w:divBdr>
                            <w:top w:val="none" w:sz="0" w:space="0" w:color="auto"/>
                            <w:left w:val="none" w:sz="0" w:space="0" w:color="auto"/>
                            <w:bottom w:val="none" w:sz="0" w:space="0" w:color="auto"/>
                            <w:right w:val="none" w:sz="0" w:space="0" w:color="auto"/>
                          </w:divBdr>
                          <w:divsChild>
                            <w:div w:id="1444498452">
                              <w:marLeft w:val="0"/>
                              <w:marRight w:val="0"/>
                              <w:marTop w:val="0"/>
                              <w:marBottom w:val="0"/>
                              <w:divBdr>
                                <w:top w:val="none" w:sz="0" w:space="0" w:color="auto"/>
                                <w:left w:val="none" w:sz="0" w:space="0" w:color="auto"/>
                                <w:bottom w:val="none" w:sz="0" w:space="0" w:color="auto"/>
                                <w:right w:val="none" w:sz="0" w:space="0" w:color="auto"/>
                              </w:divBdr>
                              <w:divsChild>
                                <w:div w:id="827868003">
                                  <w:marLeft w:val="0"/>
                                  <w:marRight w:val="0"/>
                                  <w:marTop w:val="0"/>
                                  <w:marBottom w:val="0"/>
                                  <w:divBdr>
                                    <w:top w:val="none" w:sz="0" w:space="0" w:color="auto"/>
                                    <w:left w:val="none" w:sz="0" w:space="0" w:color="auto"/>
                                    <w:bottom w:val="none" w:sz="0" w:space="0" w:color="auto"/>
                                    <w:right w:val="none" w:sz="0" w:space="0" w:color="auto"/>
                                  </w:divBdr>
                                  <w:divsChild>
                                    <w:div w:id="2027440675">
                                      <w:marLeft w:val="0"/>
                                      <w:marRight w:val="0"/>
                                      <w:marTop w:val="0"/>
                                      <w:marBottom w:val="0"/>
                                      <w:divBdr>
                                        <w:top w:val="none" w:sz="0" w:space="0" w:color="auto"/>
                                        <w:left w:val="none" w:sz="0" w:space="0" w:color="auto"/>
                                        <w:bottom w:val="none" w:sz="0" w:space="0" w:color="auto"/>
                                        <w:right w:val="none" w:sz="0" w:space="0" w:color="auto"/>
                                      </w:divBdr>
                                      <w:divsChild>
                                        <w:div w:id="951127524">
                                          <w:marLeft w:val="0"/>
                                          <w:marRight w:val="0"/>
                                          <w:marTop w:val="0"/>
                                          <w:marBottom w:val="0"/>
                                          <w:divBdr>
                                            <w:top w:val="none" w:sz="0" w:space="0" w:color="auto"/>
                                            <w:left w:val="none" w:sz="0" w:space="0" w:color="auto"/>
                                            <w:bottom w:val="none" w:sz="0" w:space="0" w:color="auto"/>
                                            <w:right w:val="none" w:sz="0" w:space="0" w:color="auto"/>
                                          </w:divBdr>
                                          <w:divsChild>
                                            <w:div w:id="321206194">
                                              <w:marLeft w:val="0"/>
                                              <w:marRight w:val="0"/>
                                              <w:marTop w:val="0"/>
                                              <w:marBottom w:val="0"/>
                                              <w:divBdr>
                                                <w:top w:val="none" w:sz="0" w:space="0" w:color="auto"/>
                                                <w:left w:val="none" w:sz="0" w:space="0" w:color="auto"/>
                                                <w:bottom w:val="none" w:sz="0" w:space="0" w:color="auto"/>
                                                <w:right w:val="none" w:sz="0" w:space="0" w:color="auto"/>
                                              </w:divBdr>
                                              <w:divsChild>
                                                <w:div w:id="103311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2523902">
      <w:bodyDiv w:val="1"/>
      <w:marLeft w:val="0"/>
      <w:marRight w:val="0"/>
      <w:marTop w:val="0"/>
      <w:marBottom w:val="0"/>
      <w:divBdr>
        <w:top w:val="none" w:sz="0" w:space="0" w:color="auto"/>
        <w:left w:val="none" w:sz="0" w:space="0" w:color="auto"/>
        <w:bottom w:val="none" w:sz="0" w:space="0" w:color="auto"/>
        <w:right w:val="none" w:sz="0" w:space="0" w:color="auto"/>
      </w:divBdr>
    </w:div>
    <w:div w:id="1852601665">
      <w:bodyDiv w:val="1"/>
      <w:marLeft w:val="0"/>
      <w:marRight w:val="0"/>
      <w:marTop w:val="0"/>
      <w:marBottom w:val="0"/>
      <w:divBdr>
        <w:top w:val="none" w:sz="0" w:space="0" w:color="auto"/>
        <w:left w:val="none" w:sz="0" w:space="0" w:color="auto"/>
        <w:bottom w:val="none" w:sz="0" w:space="0" w:color="auto"/>
        <w:right w:val="none" w:sz="0" w:space="0" w:color="auto"/>
      </w:divBdr>
      <w:divsChild>
        <w:div w:id="113528767">
          <w:marLeft w:val="0"/>
          <w:marRight w:val="0"/>
          <w:marTop w:val="0"/>
          <w:marBottom w:val="0"/>
          <w:divBdr>
            <w:top w:val="none" w:sz="0" w:space="0" w:color="auto"/>
            <w:left w:val="none" w:sz="0" w:space="0" w:color="auto"/>
            <w:bottom w:val="none" w:sz="0" w:space="0" w:color="auto"/>
            <w:right w:val="none" w:sz="0" w:space="0" w:color="auto"/>
          </w:divBdr>
          <w:divsChild>
            <w:div w:id="2048792798">
              <w:marLeft w:val="-225"/>
              <w:marRight w:val="-225"/>
              <w:marTop w:val="0"/>
              <w:marBottom w:val="0"/>
              <w:divBdr>
                <w:top w:val="none" w:sz="0" w:space="0" w:color="auto"/>
                <w:left w:val="none" w:sz="0" w:space="0" w:color="auto"/>
                <w:bottom w:val="none" w:sz="0" w:space="0" w:color="auto"/>
                <w:right w:val="none" w:sz="0" w:space="0" w:color="auto"/>
              </w:divBdr>
              <w:divsChild>
                <w:div w:id="37441211">
                  <w:marLeft w:val="0"/>
                  <w:marRight w:val="0"/>
                  <w:marTop w:val="0"/>
                  <w:marBottom w:val="0"/>
                  <w:divBdr>
                    <w:top w:val="none" w:sz="0" w:space="0" w:color="auto"/>
                    <w:left w:val="none" w:sz="0" w:space="0" w:color="auto"/>
                    <w:bottom w:val="none" w:sz="0" w:space="0" w:color="auto"/>
                    <w:right w:val="none" w:sz="0" w:space="0" w:color="auto"/>
                  </w:divBdr>
                  <w:divsChild>
                    <w:div w:id="53043924">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868517064">
      <w:bodyDiv w:val="1"/>
      <w:marLeft w:val="0"/>
      <w:marRight w:val="0"/>
      <w:marTop w:val="0"/>
      <w:marBottom w:val="0"/>
      <w:divBdr>
        <w:top w:val="none" w:sz="0" w:space="0" w:color="auto"/>
        <w:left w:val="none" w:sz="0" w:space="0" w:color="auto"/>
        <w:bottom w:val="none" w:sz="0" w:space="0" w:color="auto"/>
        <w:right w:val="none" w:sz="0" w:space="0" w:color="auto"/>
      </w:divBdr>
    </w:div>
    <w:div w:id="1871802455">
      <w:bodyDiv w:val="1"/>
      <w:marLeft w:val="0"/>
      <w:marRight w:val="0"/>
      <w:marTop w:val="0"/>
      <w:marBottom w:val="0"/>
      <w:divBdr>
        <w:top w:val="none" w:sz="0" w:space="0" w:color="auto"/>
        <w:left w:val="none" w:sz="0" w:space="0" w:color="auto"/>
        <w:bottom w:val="none" w:sz="0" w:space="0" w:color="auto"/>
        <w:right w:val="none" w:sz="0" w:space="0" w:color="auto"/>
      </w:divBdr>
      <w:divsChild>
        <w:div w:id="2067022742">
          <w:marLeft w:val="0"/>
          <w:marRight w:val="0"/>
          <w:marTop w:val="0"/>
          <w:marBottom w:val="0"/>
          <w:divBdr>
            <w:top w:val="none" w:sz="0" w:space="0" w:color="auto"/>
            <w:left w:val="none" w:sz="0" w:space="0" w:color="auto"/>
            <w:bottom w:val="none" w:sz="0" w:space="0" w:color="auto"/>
            <w:right w:val="none" w:sz="0" w:space="0" w:color="auto"/>
          </w:divBdr>
          <w:divsChild>
            <w:div w:id="1114322958">
              <w:marLeft w:val="0"/>
              <w:marRight w:val="0"/>
              <w:marTop w:val="0"/>
              <w:marBottom w:val="0"/>
              <w:divBdr>
                <w:top w:val="none" w:sz="0" w:space="0" w:color="auto"/>
                <w:left w:val="none" w:sz="0" w:space="0" w:color="auto"/>
                <w:bottom w:val="none" w:sz="0" w:space="0" w:color="auto"/>
                <w:right w:val="none" w:sz="0" w:space="0" w:color="auto"/>
              </w:divBdr>
              <w:divsChild>
                <w:div w:id="1419061102">
                  <w:marLeft w:val="0"/>
                  <w:marRight w:val="0"/>
                  <w:marTop w:val="0"/>
                  <w:marBottom w:val="0"/>
                  <w:divBdr>
                    <w:top w:val="none" w:sz="0" w:space="0" w:color="auto"/>
                    <w:left w:val="none" w:sz="0" w:space="0" w:color="auto"/>
                    <w:bottom w:val="none" w:sz="0" w:space="0" w:color="auto"/>
                    <w:right w:val="none" w:sz="0" w:space="0" w:color="auto"/>
                  </w:divBdr>
                  <w:divsChild>
                    <w:div w:id="1449277092">
                      <w:marLeft w:val="0"/>
                      <w:marRight w:val="0"/>
                      <w:marTop w:val="0"/>
                      <w:marBottom w:val="0"/>
                      <w:divBdr>
                        <w:top w:val="none" w:sz="0" w:space="0" w:color="auto"/>
                        <w:left w:val="none" w:sz="0" w:space="0" w:color="auto"/>
                        <w:bottom w:val="none" w:sz="0" w:space="0" w:color="auto"/>
                        <w:right w:val="none" w:sz="0" w:space="0" w:color="auto"/>
                      </w:divBdr>
                      <w:divsChild>
                        <w:div w:id="1997108665">
                          <w:marLeft w:val="0"/>
                          <w:marRight w:val="0"/>
                          <w:marTop w:val="0"/>
                          <w:marBottom w:val="0"/>
                          <w:divBdr>
                            <w:top w:val="none" w:sz="0" w:space="0" w:color="auto"/>
                            <w:left w:val="none" w:sz="0" w:space="0" w:color="auto"/>
                            <w:bottom w:val="none" w:sz="0" w:space="0" w:color="auto"/>
                            <w:right w:val="none" w:sz="0" w:space="0" w:color="auto"/>
                          </w:divBdr>
                          <w:divsChild>
                            <w:div w:id="1171680697">
                              <w:marLeft w:val="0"/>
                              <w:marRight w:val="0"/>
                              <w:marTop w:val="0"/>
                              <w:marBottom w:val="0"/>
                              <w:divBdr>
                                <w:top w:val="none" w:sz="0" w:space="0" w:color="auto"/>
                                <w:left w:val="none" w:sz="0" w:space="0" w:color="auto"/>
                                <w:bottom w:val="none" w:sz="0" w:space="0" w:color="auto"/>
                                <w:right w:val="none" w:sz="0" w:space="0" w:color="auto"/>
                              </w:divBdr>
                              <w:divsChild>
                                <w:div w:id="1960985743">
                                  <w:marLeft w:val="0"/>
                                  <w:marRight w:val="0"/>
                                  <w:marTop w:val="0"/>
                                  <w:marBottom w:val="0"/>
                                  <w:divBdr>
                                    <w:top w:val="none" w:sz="0" w:space="0" w:color="auto"/>
                                    <w:left w:val="none" w:sz="0" w:space="0" w:color="auto"/>
                                    <w:bottom w:val="none" w:sz="0" w:space="0" w:color="auto"/>
                                    <w:right w:val="none" w:sz="0" w:space="0" w:color="auto"/>
                                  </w:divBdr>
                                  <w:divsChild>
                                    <w:div w:id="1613321118">
                                      <w:marLeft w:val="0"/>
                                      <w:marRight w:val="0"/>
                                      <w:marTop w:val="0"/>
                                      <w:marBottom w:val="0"/>
                                      <w:divBdr>
                                        <w:top w:val="none" w:sz="0" w:space="0" w:color="auto"/>
                                        <w:left w:val="none" w:sz="0" w:space="0" w:color="auto"/>
                                        <w:bottom w:val="none" w:sz="0" w:space="0" w:color="auto"/>
                                        <w:right w:val="none" w:sz="0" w:space="0" w:color="auto"/>
                                      </w:divBdr>
                                      <w:divsChild>
                                        <w:div w:id="1725710364">
                                          <w:marLeft w:val="0"/>
                                          <w:marRight w:val="0"/>
                                          <w:marTop w:val="0"/>
                                          <w:marBottom w:val="0"/>
                                          <w:divBdr>
                                            <w:top w:val="none" w:sz="0" w:space="0" w:color="auto"/>
                                            <w:left w:val="none" w:sz="0" w:space="0" w:color="auto"/>
                                            <w:bottom w:val="none" w:sz="0" w:space="0" w:color="auto"/>
                                            <w:right w:val="none" w:sz="0" w:space="0" w:color="auto"/>
                                          </w:divBdr>
                                        </w:div>
                                        <w:div w:id="199702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7540884">
      <w:bodyDiv w:val="1"/>
      <w:marLeft w:val="0"/>
      <w:marRight w:val="0"/>
      <w:marTop w:val="0"/>
      <w:marBottom w:val="0"/>
      <w:divBdr>
        <w:top w:val="none" w:sz="0" w:space="0" w:color="auto"/>
        <w:left w:val="none" w:sz="0" w:space="0" w:color="auto"/>
        <w:bottom w:val="none" w:sz="0" w:space="0" w:color="auto"/>
        <w:right w:val="none" w:sz="0" w:space="0" w:color="auto"/>
      </w:divBdr>
      <w:divsChild>
        <w:div w:id="522401542">
          <w:marLeft w:val="0"/>
          <w:marRight w:val="0"/>
          <w:marTop w:val="0"/>
          <w:marBottom w:val="0"/>
          <w:divBdr>
            <w:top w:val="none" w:sz="0" w:space="0" w:color="auto"/>
            <w:left w:val="none" w:sz="0" w:space="0" w:color="auto"/>
            <w:bottom w:val="none" w:sz="0" w:space="0" w:color="auto"/>
            <w:right w:val="none" w:sz="0" w:space="0" w:color="auto"/>
          </w:divBdr>
          <w:divsChild>
            <w:div w:id="452098691">
              <w:marLeft w:val="0"/>
              <w:marRight w:val="0"/>
              <w:marTop w:val="0"/>
              <w:marBottom w:val="0"/>
              <w:divBdr>
                <w:top w:val="none" w:sz="0" w:space="0" w:color="auto"/>
                <w:left w:val="none" w:sz="0" w:space="0" w:color="auto"/>
                <w:bottom w:val="none" w:sz="0" w:space="0" w:color="auto"/>
                <w:right w:val="none" w:sz="0" w:space="0" w:color="auto"/>
              </w:divBdr>
              <w:divsChild>
                <w:div w:id="1951624651">
                  <w:marLeft w:val="0"/>
                  <w:marRight w:val="0"/>
                  <w:marTop w:val="0"/>
                  <w:marBottom w:val="0"/>
                  <w:divBdr>
                    <w:top w:val="none" w:sz="0" w:space="0" w:color="auto"/>
                    <w:left w:val="none" w:sz="0" w:space="0" w:color="auto"/>
                    <w:bottom w:val="none" w:sz="0" w:space="0" w:color="auto"/>
                    <w:right w:val="none" w:sz="0" w:space="0" w:color="auto"/>
                  </w:divBdr>
                  <w:divsChild>
                    <w:div w:id="178784113">
                      <w:marLeft w:val="0"/>
                      <w:marRight w:val="0"/>
                      <w:marTop w:val="0"/>
                      <w:marBottom w:val="0"/>
                      <w:divBdr>
                        <w:top w:val="none" w:sz="0" w:space="0" w:color="auto"/>
                        <w:left w:val="none" w:sz="0" w:space="0" w:color="auto"/>
                        <w:bottom w:val="none" w:sz="0" w:space="0" w:color="auto"/>
                        <w:right w:val="none" w:sz="0" w:space="0" w:color="auto"/>
                      </w:divBdr>
                      <w:divsChild>
                        <w:div w:id="1906529433">
                          <w:marLeft w:val="-450"/>
                          <w:marRight w:val="0"/>
                          <w:marTop w:val="0"/>
                          <w:marBottom w:val="0"/>
                          <w:divBdr>
                            <w:top w:val="none" w:sz="0" w:space="0" w:color="auto"/>
                            <w:left w:val="none" w:sz="0" w:space="0" w:color="auto"/>
                            <w:bottom w:val="none" w:sz="0" w:space="0" w:color="auto"/>
                            <w:right w:val="none" w:sz="0" w:space="0" w:color="auto"/>
                          </w:divBdr>
                          <w:divsChild>
                            <w:div w:id="843326856">
                              <w:marLeft w:val="0"/>
                              <w:marRight w:val="0"/>
                              <w:marTop w:val="0"/>
                              <w:marBottom w:val="0"/>
                              <w:divBdr>
                                <w:top w:val="none" w:sz="0" w:space="0" w:color="auto"/>
                                <w:left w:val="none" w:sz="0" w:space="0" w:color="auto"/>
                                <w:bottom w:val="none" w:sz="0" w:space="0" w:color="auto"/>
                                <w:right w:val="none" w:sz="0" w:space="0" w:color="auto"/>
                              </w:divBdr>
                              <w:divsChild>
                                <w:div w:id="1108890081">
                                  <w:marLeft w:val="0"/>
                                  <w:marRight w:val="0"/>
                                  <w:marTop w:val="0"/>
                                  <w:marBottom w:val="450"/>
                                  <w:divBdr>
                                    <w:top w:val="none" w:sz="0" w:space="0" w:color="auto"/>
                                    <w:left w:val="none" w:sz="0" w:space="0" w:color="auto"/>
                                    <w:bottom w:val="none" w:sz="0" w:space="0" w:color="auto"/>
                                    <w:right w:val="none" w:sz="0" w:space="0" w:color="auto"/>
                                  </w:divBdr>
                                  <w:divsChild>
                                    <w:div w:id="36256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4512717">
      <w:bodyDiv w:val="1"/>
      <w:marLeft w:val="0"/>
      <w:marRight w:val="0"/>
      <w:marTop w:val="0"/>
      <w:marBottom w:val="0"/>
      <w:divBdr>
        <w:top w:val="none" w:sz="0" w:space="0" w:color="auto"/>
        <w:left w:val="none" w:sz="0" w:space="0" w:color="auto"/>
        <w:bottom w:val="none" w:sz="0" w:space="0" w:color="auto"/>
        <w:right w:val="none" w:sz="0" w:space="0" w:color="auto"/>
      </w:divBdr>
      <w:divsChild>
        <w:div w:id="1776440976">
          <w:marLeft w:val="0"/>
          <w:marRight w:val="0"/>
          <w:marTop w:val="0"/>
          <w:marBottom w:val="0"/>
          <w:divBdr>
            <w:top w:val="none" w:sz="0" w:space="0" w:color="auto"/>
            <w:left w:val="none" w:sz="0" w:space="0" w:color="auto"/>
            <w:bottom w:val="none" w:sz="0" w:space="0" w:color="auto"/>
            <w:right w:val="none" w:sz="0" w:space="0" w:color="auto"/>
          </w:divBdr>
          <w:divsChild>
            <w:div w:id="2028285681">
              <w:marLeft w:val="0"/>
              <w:marRight w:val="0"/>
              <w:marTop w:val="0"/>
              <w:marBottom w:val="0"/>
              <w:divBdr>
                <w:top w:val="none" w:sz="0" w:space="0" w:color="auto"/>
                <w:left w:val="none" w:sz="0" w:space="0" w:color="auto"/>
                <w:bottom w:val="none" w:sz="0" w:space="0" w:color="auto"/>
                <w:right w:val="none" w:sz="0" w:space="0" w:color="auto"/>
              </w:divBdr>
              <w:divsChild>
                <w:div w:id="1715157613">
                  <w:marLeft w:val="0"/>
                  <w:marRight w:val="0"/>
                  <w:marTop w:val="0"/>
                  <w:marBottom w:val="0"/>
                  <w:divBdr>
                    <w:top w:val="none" w:sz="0" w:space="0" w:color="auto"/>
                    <w:left w:val="none" w:sz="0" w:space="0" w:color="auto"/>
                    <w:bottom w:val="none" w:sz="0" w:space="0" w:color="auto"/>
                    <w:right w:val="none" w:sz="0" w:space="0" w:color="auto"/>
                  </w:divBdr>
                  <w:divsChild>
                    <w:div w:id="402458320">
                      <w:marLeft w:val="0"/>
                      <w:marRight w:val="0"/>
                      <w:marTop w:val="0"/>
                      <w:marBottom w:val="0"/>
                      <w:divBdr>
                        <w:top w:val="none" w:sz="0" w:space="0" w:color="auto"/>
                        <w:left w:val="none" w:sz="0" w:space="0" w:color="auto"/>
                        <w:bottom w:val="none" w:sz="0" w:space="0" w:color="auto"/>
                        <w:right w:val="none" w:sz="0" w:space="0" w:color="auto"/>
                      </w:divBdr>
                      <w:divsChild>
                        <w:div w:id="1697653022">
                          <w:marLeft w:val="0"/>
                          <w:marRight w:val="0"/>
                          <w:marTop w:val="0"/>
                          <w:marBottom w:val="0"/>
                          <w:divBdr>
                            <w:top w:val="none" w:sz="0" w:space="0" w:color="auto"/>
                            <w:left w:val="none" w:sz="0" w:space="0" w:color="auto"/>
                            <w:bottom w:val="none" w:sz="0" w:space="0" w:color="auto"/>
                            <w:right w:val="none" w:sz="0" w:space="0" w:color="auto"/>
                          </w:divBdr>
                          <w:divsChild>
                            <w:div w:id="1304578746">
                              <w:marLeft w:val="0"/>
                              <w:marRight w:val="0"/>
                              <w:marTop w:val="0"/>
                              <w:marBottom w:val="0"/>
                              <w:divBdr>
                                <w:top w:val="none" w:sz="0" w:space="0" w:color="auto"/>
                                <w:left w:val="none" w:sz="0" w:space="0" w:color="auto"/>
                                <w:bottom w:val="none" w:sz="0" w:space="0" w:color="auto"/>
                                <w:right w:val="none" w:sz="0" w:space="0" w:color="auto"/>
                              </w:divBdr>
                              <w:divsChild>
                                <w:div w:id="614679515">
                                  <w:marLeft w:val="0"/>
                                  <w:marRight w:val="0"/>
                                  <w:marTop w:val="0"/>
                                  <w:marBottom w:val="0"/>
                                  <w:divBdr>
                                    <w:top w:val="none" w:sz="0" w:space="0" w:color="auto"/>
                                    <w:left w:val="none" w:sz="0" w:space="0" w:color="auto"/>
                                    <w:bottom w:val="none" w:sz="0" w:space="0" w:color="auto"/>
                                    <w:right w:val="none" w:sz="0" w:space="0" w:color="auto"/>
                                  </w:divBdr>
                                  <w:divsChild>
                                    <w:div w:id="1372341948">
                                      <w:marLeft w:val="0"/>
                                      <w:marRight w:val="0"/>
                                      <w:marTop w:val="0"/>
                                      <w:marBottom w:val="0"/>
                                      <w:divBdr>
                                        <w:top w:val="none" w:sz="0" w:space="0" w:color="auto"/>
                                        <w:left w:val="none" w:sz="0" w:space="0" w:color="auto"/>
                                        <w:bottom w:val="none" w:sz="0" w:space="0" w:color="auto"/>
                                        <w:right w:val="none" w:sz="0" w:space="0" w:color="auto"/>
                                      </w:divBdr>
                                      <w:divsChild>
                                        <w:div w:id="1178232624">
                                          <w:marLeft w:val="0"/>
                                          <w:marRight w:val="0"/>
                                          <w:marTop w:val="0"/>
                                          <w:marBottom w:val="0"/>
                                          <w:divBdr>
                                            <w:top w:val="none" w:sz="0" w:space="0" w:color="auto"/>
                                            <w:left w:val="none" w:sz="0" w:space="0" w:color="auto"/>
                                            <w:bottom w:val="none" w:sz="0" w:space="0" w:color="auto"/>
                                            <w:right w:val="none" w:sz="0" w:space="0" w:color="auto"/>
                                          </w:divBdr>
                                        </w:div>
                                        <w:div w:id="13825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6118605">
      <w:bodyDiv w:val="1"/>
      <w:marLeft w:val="0"/>
      <w:marRight w:val="0"/>
      <w:marTop w:val="0"/>
      <w:marBottom w:val="0"/>
      <w:divBdr>
        <w:top w:val="none" w:sz="0" w:space="0" w:color="auto"/>
        <w:left w:val="none" w:sz="0" w:space="0" w:color="auto"/>
        <w:bottom w:val="none" w:sz="0" w:space="0" w:color="auto"/>
        <w:right w:val="none" w:sz="0" w:space="0" w:color="auto"/>
      </w:divBdr>
      <w:divsChild>
        <w:div w:id="1094086850">
          <w:marLeft w:val="0"/>
          <w:marRight w:val="0"/>
          <w:marTop w:val="240"/>
          <w:marBottom w:val="0"/>
          <w:divBdr>
            <w:top w:val="none" w:sz="0" w:space="0" w:color="auto"/>
            <w:left w:val="none" w:sz="0" w:space="0" w:color="auto"/>
            <w:bottom w:val="none" w:sz="0" w:space="0" w:color="auto"/>
            <w:right w:val="none" w:sz="0" w:space="0" w:color="auto"/>
          </w:divBdr>
          <w:divsChild>
            <w:div w:id="1287346391">
              <w:marLeft w:val="0"/>
              <w:marRight w:val="0"/>
              <w:marTop w:val="0"/>
              <w:marBottom w:val="0"/>
              <w:divBdr>
                <w:top w:val="none" w:sz="0" w:space="0" w:color="auto"/>
                <w:left w:val="none" w:sz="0" w:space="0" w:color="auto"/>
                <w:bottom w:val="none" w:sz="0" w:space="0" w:color="auto"/>
                <w:right w:val="none" w:sz="0" w:space="0" w:color="auto"/>
              </w:divBdr>
              <w:divsChild>
                <w:div w:id="1957710572">
                  <w:marLeft w:val="0"/>
                  <w:marRight w:val="0"/>
                  <w:marTop w:val="0"/>
                  <w:marBottom w:val="0"/>
                  <w:divBdr>
                    <w:top w:val="none" w:sz="0" w:space="0" w:color="auto"/>
                    <w:left w:val="none" w:sz="0" w:space="0" w:color="auto"/>
                    <w:bottom w:val="none" w:sz="0" w:space="0" w:color="auto"/>
                    <w:right w:val="none" w:sz="0" w:space="0" w:color="auto"/>
                  </w:divBdr>
                  <w:divsChild>
                    <w:div w:id="594703771">
                      <w:marLeft w:val="0"/>
                      <w:marRight w:val="0"/>
                      <w:marTop w:val="0"/>
                      <w:marBottom w:val="0"/>
                      <w:divBdr>
                        <w:top w:val="none" w:sz="0" w:space="0" w:color="auto"/>
                        <w:left w:val="none" w:sz="0" w:space="0" w:color="auto"/>
                        <w:bottom w:val="none" w:sz="0" w:space="0" w:color="auto"/>
                        <w:right w:val="none" w:sz="0" w:space="0" w:color="auto"/>
                      </w:divBdr>
                      <w:divsChild>
                        <w:div w:id="305473429">
                          <w:marLeft w:val="0"/>
                          <w:marRight w:val="0"/>
                          <w:marTop w:val="0"/>
                          <w:marBottom w:val="0"/>
                          <w:divBdr>
                            <w:top w:val="none" w:sz="0" w:space="0" w:color="auto"/>
                            <w:left w:val="none" w:sz="0" w:space="0" w:color="auto"/>
                            <w:bottom w:val="none" w:sz="0" w:space="0" w:color="auto"/>
                            <w:right w:val="none" w:sz="0" w:space="0" w:color="auto"/>
                          </w:divBdr>
                          <w:divsChild>
                            <w:div w:id="159307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214399">
      <w:bodyDiv w:val="1"/>
      <w:marLeft w:val="0"/>
      <w:marRight w:val="0"/>
      <w:marTop w:val="0"/>
      <w:marBottom w:val="0"/>
      <w:divBdr>
        <w:top w:val="none" w:sz="0" w:space="0" w:color="auto"/>
        <w:left w:val="none" w:sz="0" w:space="0" w:color="auto"/>
        <w:bottom w:val="none" w:sz="0" w:space="0" w:color="auto"/>
        <w:right w:val="none" w:sz="0" w:space="0" w:color="auto"/>
      </w:divBdr>
    </w:div>
    <w:div w:id="1912614074">
      <w:bodyDiv w:val="1"/>
      <w:marLeft w:val="0"/>
      <w:marRight w:val="0"/>
      <w:marTop w:val="0"/>
      <w:marBottom w:val="0"/>
      <w:divBdr>
        <w:top w:val="none" w:sz="0" w:space="0" w:color="auto"/>
        <w:left w:val="none" w:sz="0" w:space="0" w:color="auto"/>
        <w:bottom w:val="none" w:sz="0" w:space="0" w:color="auto"/>
        <w:right w:val="none" w:sz="0" w:space="0" w:color="auto"/>
      </w:divBdr>
      <w:divsChild>
        <w:div w:id="1001858090">
          <w:marLeft w:val="0"/>
          <w:marRight w:val="0"/>
          <w:marTop w:val="0"/>
          <w:marBottom w:val="180"/>
          <w:divBdr>
            <w:top w:val="none" w:sz="0" w:space="0" w:color="auto"/>
            <w:left w:val="none" w:sz="0" w:space="0" w:color="auto"/>
            <w:bottom w:val="none" w:sz="0" w:space="0" w:color="auto"/>
            <w:right w:val="none" w:sz="0" w:space="0" w:color="auto"/>
          </w:divBdr>
          <w:divsChild>
            <w:div w:id="13161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443294">
      <w:bodyDiv w:val="1"/>
      <w:marLeft w:val="0"/>
      <w:marRight w:val="0"/>
      <w:marTop w:val="0"/>
      <w:marBottom w:val="0"/>
      <w:divBdr>
        <w:top w:val="none" w:sz="0" w:space="0" w:color="auto"/>
        <w:left w:val="none" w:sz="0" w:space="0" w:color="auto"/>
        <w:bottom w:val="none" w:sz="0" w:space="0" w:color="auto"/>
        <w:right w:val="none" w:sz="0" w:space="0" w:color="auto"/>
      </w:divBdr>
    </w:div>
    <w:div w:id="1924147672">
      <w:bodyDiv w:val="1"/>
      <w:marLeft w:val="0"/>
      <w:marRight w:val="0"/>
      <w:marTop w:val="0"/>
      <w:marBottom w:val="0"/>
      <w:divBdr>
        <w:top w:val="none" w:sz="0" w:space="0" w:color="auto"/>
        <w:left w:val="none" w:sz="0" w:space="0" w:color="auto"/>
        <w:bottom w:val="none" w:sz="0" w:space="0" w:color="auto"/>
        <w:right w:val="none" w:sz="0" w:space="0" w:color="auto"/>
      </w:divBdr>
      <w:divsChild>
        <w:div w:id="337779573">
          <w:marLeft w:val="0"/>
          <w:marRight w:val="0"/>
          <w:marTop w:val="0"/>
          <w:marBottom w:val="0"/>
          <w:divBdr>
            <w:top w:val="none" w:sz="0" w:space="0" w:color="auto"/>
            <w:left w:val="none" w:sz="0" w:space="0" w:color="auto"/>
            <w:bottom w:val="none" w:sz="0" w:space="0" w:color="auto"/>
            <w:right w:val="none" w:sz="0" w:space="0" w:color="auto"/>
          </w:divBdr>
          <w:divsChild>
            <w:div w:id="74401013">
              <w:marLeft w:val="0"/>
              <w:marRight w:val="0"/>
              <w:marTop w:val="0"/>
              <w:marBottom w:val="167"/>
              <w:divBdr>
                <w:top w:val="none" w:sz="0" w:space="0" w:color="auto"/>
                <w:left w:val="none" w:sz="0" w:space="0" w:color="auto"/>
                <w:bottom w:val="none" w:sz="0" w:space="0" w:color="auto"/>
                <w:right w:val="none" w:sz="0" w:space="0" w:color="auto"/>
              </w:divBdr>
              <w:divsChild>
                <w:div w:id="337004823">
                  <w:marLeft w:val="0"/>
                  <w:marRight w:val="167"/>
                  <w:marTop w:val="0"/>
                  <w:marBottom w:val="0"/>
                  <w:divBdr>
                    <w:top w:val="single" w:sz="6" w:space="12" w:color="C0DDEB"/>
                    <w:left w:val="single" w:sz="6" w:space="8" w:color="C0DDEB"/>
                    <w:bottom w:val="single" w:sz="6" w:space="17" w:color="C0DDEB"/>
                    <w:right w:val="single" w:sz="6" w:space="8" w:color="C0DDEB"/>
                  </w:divBdr>
                  <w:divsChild>
                    <w:div w:id="1885868871">
                      <w:marLeft w:val="0"/>
                      <w:marRight w:val="0"/>
                      <w:marTop w:val="0"/>
                      <w:marBottom w:val="0"/>
                      <w:divBdr>
                        <w:top w:val="none" w:sz="0" w:space="0" w:color="auto"/>
                        <w:left w:val="none" w:sz="0" w:space="0" w:color="auto"/>
                        <w:bottom w:val="none" w:sz="0" w:space="0" w:color="auto"/>
                        <w:right w:val="none" w:sz="0" w:space="0" w:color="auto"/>
                      </w:divBdr>
                      <w:divsChild>
                        <w:div w:id="204690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426391">
      <w:bodyDiv w:val="1"/>
      <w:marLeft w:val="0"/>
      <w:marRight w:val="0"/>
      <w:marTop w:val="0"/>
      <w:marBottom w:val="0"/>
      <w:divBdr>
        <w:top w:val="none" w:sz="0" w:space="0" w:color="auto"/>
        <w:left w:val="none" w:sz="0" w:space="0" w:color="auto"/>
        <w:bottom w:val="none" w:sz="0" w:space="0" w:color="auto"/>
        <w:right w:val="none" w:sz="0" w:space="0" w:color="auto"/>
      </w:divBdr>
    </w:div>
    <w:div w:id="1941522120">
      <w:bodyDiv w:val="1"/>
      <w:marLeft w:val="0"/>
      <w:marRight w:val="0"/>
      <w:marTop w:val="0"/>
      <w:marBottom w:val="0"/>
      <w:divBdr>
        <w:top w:val="none" w:sz="0" w:space="0" w:color="auto"/>
        <w:left w:val="none" w:sz="0" w:space="0" w:color="auto"/>
        <w:bottom w:val="none" w:sz="0" w:space="0" w:color="auto"/>
        <w:right w:val="none" w:sz="0" w:space="0" w:color="auto"/>
      </w:divBdr>
      <w:divsChild>
        <w:div w:id="57023626">
          <w:marLeft w:val="0"/>
          <w:marRight w:val="0"/>
          <w:marTop w:val="0"/>
          <w:marBottom w:val="0"/>
          <w:divBdr>
            <w:top w:val="none" w:sz="0" w:space="0" w:color="auto"/>
            <w:left w:val="none" w:sz="0" w:space="0" w:color="auto"/>
            <w:bottom w:val="none" w:sz="0" w:space="0" w:color="auto"/>
            <w:right w:val="none" w:sz="0" w:space="0" w:color="auto"/>
          </w:divBdr>
          <w:divsChild>
            <w:div w:id="1073822244">
              <w:marLeft w:val="0"/>
              <w:marRight w:val="0"/>
              <w:marTop w:val="0"/>
              <w:marBottom w:val="167"/>
              <w:divBdr>
                <w:top w:val="none" w:sz="0" w:space="0" w:color="auto"/>
                <w:left w:val="none" w:sz="0" w:space="0" w:color="auto"/>
                <w:bottom w:val="none" w:sz="0" w:space="0" w:color="auto"/>
                <w:right w:val="none" w:sz="0" w:space="0" w:color="auto"/>
              </w:divBdr>
              <w:divsChild>
                <w:div w:id="1256748015">
                  <w:marLeft w:val="0"/>
                  <w:marRight w:val="167"/>
                  <w:marTop w:val="0"/>
                  <w:marBottom w:val="0"/>
                  <w:divBdr>
                    <w:top w:val="single" w:sz="6" w:space="12" w:color="C0DDEB"/>
                    <w:left w:val="single" w:sz="6" w:space="8" w:color="C0DDEB"/>
                    <w:bottom w:val="single" w:sz="6" w:space="17" w:color="C0DDEB"/>
                    <w:right w:val="single" w:sz="6" w:space="8" w:color="C0DDEB"/>
                  </w:divBdr>
                  <w:divsChild>
                    <w:div w:id="1392459272">
                      <w:marLeft w:val="0"/>
                      <w:marRight w:val="0"/>
                      <w:marTop w:val="0"/>
                      <w:marBottom w:val="0"/>
                      <w:divBdr>
                        <w:top w:val="none" w:sz="0" w:space="0" w:color="auto"/>
                        <w:left w:val="none" w:sz="0" w:space="0" w:color="auto"/>
                        <w:bottom w:val="none" w:sz="0" w:space="0" w:color="auto"/>
                        <w:right w:val="none" w:sz="0" w:space="0" w:color="auto"/>
                      </w:divBdr>
                      <w:divsChild>
                        <w:div w:id="6913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186571">
      <w:bodyDiv w:val="1"/>
      <w:marLeft w:val="0"/>
      <w:marRight w:val="0"/>
      <w:marTop w:val="0"/>
      <w:marBottom w:val="0"/>
      <w:divBdr>
        <w:top w:val="none" w:sz="0" w:space="0" w:color="auto"/>
        <w:left w:val="none" w:sz="0" w:space="0" w:color="auto"/>
        <w:bottom w:val="none" w:sz="0" w:space="0" w:color="auto"/>
        <w:right w:val="none" w:sz="0" w:space="0" w:color="auto"/>
      </w:divBdr>
    </w:div>
    <w:div w:id="1946570226">
      <w:bodyDiv w:val="1"/>
      <w:marLeft w:val="0"/>
      <w:marRight w:val="0"/>
      <w:marTop w:val="0"/>
      <w:marBottom w:val="0"/>
      <w:divBdr>
        <w:top w:val="none" w:sz="0" w:space="0" w:color="auto"/>
        <w:left w:val="none" w:sz="0" w:space="0" w:color="auto"/>
        <w:bottom w:val="none" w:sz="0" w:space="0" w:color="auto"/>
        <w:right w:val="none" w:sz="0" w:space="0" w:color="auto"/>
      </w:divBdr>
    </w:div>
    <w:div w:id="1946764312">
      <w:bodyDiv w:val="1"/>
      <w:marLeft w:val="0"/>
      <w:marRight w:val="0"/>
      <w:marTop w:val="0"/>
      <w:marBottom w:val="0"/>
      <w:divBdr>
        <w:top w:val="none" w:sz="0" w:space="0" w:color="auto"/>
        <w:left w:val="none" w:sz="0" w:space="0" w:color="auto"/>
        <w:bottom w:val="none" w:sz="0" w:space="0" w:color="auto"/>
        <w:right w:val="none" w:sz="0" w:space="0" w:color="auto"/>
      </w:divBdr>
      <w:divsChild>
        <w:div w:id="163402410">
          <w:marLeft w:val="0"/>
          <w:marRight w:val="0"/>
          <w:marTop w:val="0"/>
          <w:marBottom w:val="0"/>
          <w:divBdr>
            <w:top w:val="none" w:sz="0" w:space="0" w:color="auto"/>
            <w:left w:val="none" w:sz="0" w:space="0" w:color="auto"/>
            <w:bottom w:val="none" w:sz="0" w:space="0" w:color="auto"/>
            <w:right w:val="none" w:sz="0" w:space="0" w:color="auto"/>
          </w:divBdr>
          <w:divsChild>
            <w:div w:id="1526090490">
              <w:marLeft w:val="0"/>
              <w:marRight w:val="0"/>
              <w:marTop w:val="0"/>
              <w:marBottom w:val="0"/>
              <w:divBdr>
                <w:top w:val="none" w:sz="0" w:space="0" w:color="auto"/>
                <w:left w:val="none" w:sz="0" w:space="0" w:color="auto"/>
                <w:bottom w:val="none" w:sz="0" w:space="0" w:color="auto"/>
                <w:right w:val="none" w:sz="0" w:space="0" w:color="auto"/>
              </w:divBdr>
              <w:divsChild>
                <w:div w:id="603654193">
                  <w:marLeft w:val="0"/>
                  <w:marRight w:val="0"/>
                  <w:marTop w:val="0"/>
                  <w:marBottom w:val="0"/>
                  <w:divBdr>
                    <w:top w:val="none" w:sz="0" w:space="0" w:color="auto"/>
                    <w:left w:val="none" w:sz="0" w:space="0" w:color="auto"/>
                    <w:bottom w:val="none" w:sz="0" w:space="0" w:color="auto"/>
                    <w:right w:val="none" w:sz="0" w:space="0" w:color="auto"/>
                  </w:divBdr>
                  <w:divsChild>
                    <w:div w:id="1740246268">
                      <w:marLeft w:val="0"/>
                      <w:marRight w:val="0"/>
                      <w:marTop w:val="0"/>
                      <w:marBottom w:val="0"/>
                      <w:divBdr>
                        <w:top w:val="none" w:sz="0" w:space="0" w:color="auto"/>
                        <w:left w:val="none" w:sz="0" w:space="0" w:color="auto"/>
                        <w:bottom w:val="none" w:sz="0" w:space="0" w:color="auto"/>
                        <w:right w:val="none" w:sz="0" w:space="0" w:color="auto"/>
                      </w:divBdr>
                      <w:divsChild>
                        <w:div w:id="1876237343">
                          <w:marLeft w:val="0"/>
                          <w:marRight w:val="0"/>
                          <w:marTop w:val="0"/>
                          <w:marBottom w:val="0"/>
                          <w:divBdr>
                            <w:top w:val="none" w:sz="0" w:space="0" w:color="auto"/>
                            <w:left w:val="none" w:sz="0" w:space="0" w:color="auto"/>
                            <w:bottom w:val="none" w:sz="0" w:space="0" w:color="auto"/>
                            <w:right w:val="none" w:sz="0" w:space="0" w:color="auto"/>
                          </w:divBdr>
                          <w:divsChild>
                            <w:div w:id="495728680">
                              <w:marLeft w:val="0"/>
                              <w:marRight w:val="0"/>
                              <w:marTop w:val="0"/>
                              <w:marBottom w:val="0"/>
                              <w:divBdr>
                                <w:top w:val="none" w:sz="0" w:space="0" w:color="auto"/>
                                <w:left w:val="none" w:sz="0" w:space="0" w:color="auto"/>
                                <w:bottom w:val="none" w:sz="0" w:space="0" w:color="auto"/>
                                <w:right w:val="none" w:sz="0" w:space="0" w:color="auto"/>
                              </w:divBdr>
                              <w:divsChild>
                                <w:div w:id="1334064002">
                                  <w:marLeft w:val="0"/>
                                  <w:marRight w:val="0"/>
                                  <w:marTop w:val="0"/>
                                  <w:marBottom w:val="0"/>
                                  <w:divBdr>
                                    <w:top w:val="none" w:sz="0" w:space="0" w:color="auto"/>
                                    <w:left w:val="none" w:sz="0" w:space="0" w:color="auto"/>
                                    <w:bottom w:val="none" w:sz="0" w:space="0" w:color="auto"/>
                                    <w:right w:val="none" w:sz="0" w:space="0" w:color="auto"/>
                                  </w:divBdr>
                                </w:div>
                              </w:divsChild>
                            </w:div>
                            <w:div w:id="1920746986">
                              <w:marLeft w:val="0"/>
                              <w:marRight w:val="0"/>
                              <w:marTop w:val="0"/>
                              <w:marBottom w:val="0"/>
                              <w:divBdr>
                                <w:top w:val="none" w:sz="0" w:space="0" w:color="auto"/>
                                <w:left w:val="none" w:sz="0" w:space="0" w:color="auto"/>
                                <w:bottom w:val="none" w:sz="0" w:space="0" w:color="auto"/>
                                <w:right w:val="none" w:sz="0" w:space="0" w:color="auto"/>
                              </w:divBdr>
                              <w:divsChild>
                                <w:div w:id="173344411">
                                  <w:marLeft w:val="0"/>
                                  <w:marRight w:val="0"/>
                                  <w:marTop w:val="0"/>
                                  <w:marBottom w:val="0"/>
                                  <w:divBdr>
                                    <w:top w:val="none" w:sz="0" w:space="0" w:color="auto"/>
                                    <w:left w:val="none" w:sz="0" w:space="0" w:color="auto"/>
                                    <w:bottom w:val="none" w:sz="0" w:space="0" w:color="auto"/>
                                    <w:right w:val="none" w:sz="0" w:space="0" w:color="auto"/>
                                  </w:divBdr>
                                  <w:divsChild>
                                    <w:div w:id="1566258086">
                                      <w:marLeft w:val="0"/>
                                      <w:marRight w:val="0"/>
                                      <w:marTop w:val="0"/>
                                      <w:marBottom w:val="0"/>
                                      <w:divBdr>
                                        <w:top w:val="none" w:sz="0" w:space="0" w:color="auto"/>
                                        <w:left w:val="none" w:sz="0" w:space="0" w:color="auto"/>
                                        <w:bottom w:val="none" w:sz="0" w:space="0" w:color="auto"/>
                                        <w:right w:val="none" w:sz="0" w:space="0" w:color="auto"/>
                                      </w:divBdr>
                                    </w:div>
                                  </w:divsChild>
                                </w:div>
                                <w:div w:id="1403721257">
                                  <w:marLeft w:val="0"/>
                                  <w:marRight w:val="0"/>
                                  <w:marTop w:val="0"/>
                                  <w:marBottom w:val="0"/>
                                  <w:divBdr>
                                    <w:top w:val="none" w:sz="0" w:space="0" w:color="auto"/>
                                    <w:left w:val="none" w:sz="0" w:space="0" w:color="auto"/>
                                    <w:bottom w:val="none" w:sz="0" w:space="0" w:color="auto"/>
                                    <w:right w:val="none" w:sz="0" w:space="0" w:color="auto"/>
                                  </w:divBdr>
                                </w:div>
                              </w:divsChild>
                            </w:div>
                            <w:div w:id="2001734856">
                              <w:marLeft w:val="0"/>
                              <w:marRight w:val="0"/>
                              <w:marTop w:val="0"/>
                              <w:marBottom w:val="0"/>
                              <w:divBdr>
                                <w:top w:val="none" w:sz="0" w:space="0" w:color="auto"/>
                                <w:left w:val="none" w:sz="0" w:space="0" w:color="auto"/>
                                <w:bottom w:val="none" w:sz="0" w:space="0" w:color="auto"/>
                                <w:right w:val="none" w:sz="0" w:space="0" w:color="auto"/>
                              </w:divBdr>
                              <w:divsChild>
                                <w:div w:id="544564364">
                                  <w:marLeft w:val="0"/>
                                  <w:marRight w:val="0"/>
                                  <w:marTop w:val="0"/>
                                  <w:marBottom w:val="0"/>
                                  <w:divBdr>
                                    <w:top w:val="none" w:sz="0" w:space="0" w:color="auto"/>
                                    <w:left w:val="none" w:sz="0" w:space="0" w:color="auto"/>
                                    <w:bottom w:val="none" w:sz="0" w:space="0" w:color="auto"/>
                                    <w:right w:val="none" w:sz="0" w:space="0" w:color="auto"/>
                                  </w:divBdr>
                                </w:div>
                                <w:div w:id="158912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1301209">
      <w:bodyDiv w:val="1"/>
      <w:marLeft w:val="0"/>
      <w:marRight w:val="0"/>
      <w:marTop w:val="0"/>
      <w:marBottom w:val="0"/>
      <w:divBdr>
        <w:top w:val="none" w:sz="0" w:space="0" w:color="auto"/>
        <w:left w:val="none" w:sz="0" w:space="0" w:color="auto"/>
        <w:bottom w:val="none" w:sz="0" w:space="0" w:color="auto"/>
        <w:right w:val="none" w:sz="0" w:space="0" w:color="auto"/>
      </w:divBdr>
      <w:divsChild>
        <w:div w:id="689844254">
          <w:marLeft w:val="0"/>
          <w:marRight w:val="0"/>
          <w:marTop w:val="0"/>
          <w:marBottom w:val="0"/>
          <w:divBdr>
            <w:top w:val="none" w:sz="0" w:space="0" w:color="auto"/>
            <w:left w:val="none" w:sz="0" w:space="0" w:color="auto"/>
            <w:bottom w:val="none" w:sz="0" w:space="0" w:color="auto"/>
            <w:right w:val="none" w:sz="0" w:space="0" w:color="auto"/>
          </w:divBdr>
          <w:divsChild>
            <w:div w:id="145319581">
              <w:marLeft w:val="0"/>
              <w:marRight w:val="0"/>
              <w:marTop w:val="0"/>
              <w:marBottom w:val="167"/>
              <w:divBdr>
                <w:top w:val="none" w:sz="0" w:space="0" w:color="auto"/>
                <w:left w:val="none" w:sz="0" w:space="0" w:color="auto"/>
                <w:bottom w:val="none" w:sz="0" w:space="0" w:color="auto"/>
                <w:right w:val="none" w:sz="0" w:space="0" w:color="auto"/>
              </w:divBdr>
              <w:divsChild>
                <w:div w:id="1019699344">
                  <w:marLeft w:val="0"/>
                  <w:marRight w:val="167"/>
                  <w:marTop w:val="0"/>
                  <w:marBottom w:val="0"/>
                  <w:divBdr>
                    <w:top w:val="single" w:sz="6" w:space="12" w:color="C0DDEB"/>
                    <w:left w:val="single" w:sz="6" w:space="8" w:color="C0DDEB"/>
                    <w:bottom w:val="single" w:sz="6" w:space="17" w:color="C0DDEB"/>
                    <w:right w:val="single" w:sz="6" w:space="8" w:color="C0DDEB"/>
                  </w:divBdr>
                  <w:divsChild>
                    <w:div w:id="1182551290">
                      <w:marLeft w:val="0"/>
                      <w:marRight w:val="0"/>
                      <w:marTop w:val="0"/>
                      <w:marBottom w:val="0"/>
                      <w:divBdr>
                        <w:top w:val="none" w:sz="0" w:space="0" w:color="auto"/>
                        <w:left w:val="none" w:sz="0" w:space="0" w:color="auto"/>
                        <w:bottom w:val="none" w:sz="0" w:space="0" w:color="auto"/>
                        <w:right w:val="none" w:sz="0" w:space="0" w:color="auto"/>
                      </w:divBdr>
                      <w:divsChild>
                        <w:div w:id="122757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1403593">
      <w:bodyDiv w:val="1"/>
      <w:marLeft w:val="0"/>
      <w:marRight w:val="0"/>
      <w:marTop w:val="0"/>
      <w:marBottom w:val="0"/>
      <w:divBdr>
        <w:top w:val="none" w:sz="0" w:space="0" w:color="auto"/>
        <w:left w:val="none" w:sz="0" w:space="0" w:color="auto"/>
        <w:bottom w:val="none" w:sz="0" w:space="0" w:color="auto"/>
        <w:right w:val="none" w:sz="0" w:space="0" w:color="auto"/>
      </w:divBdr>
      <w:divsChild>
        <w:div w:id="12539363">
          <w:marLeft w:val="0"/>
          <w:marRight w:val="0"/>
          <w:marTop w:val="450"/>
          <w:marBottom w:val="0"/>
          <w:divBdr>
            <w:top w:val="none" w:sz="0" w:space="0" w:color="auto"/>
            <w:left w:val="none" w:sz="0" w:space="0" w:color="auto"/>
            <w:bottom w:val="none" w:sz="0" w:space="0" w:color="auto"/>
            <w:right w:val="none" w:sz="0" w:space="0" w:color="auto"/>
          </w:divBdr>
          <w:divsChild>
            <w:div w:id="1473210769">
              <w:marLeft w:val="0"/>
              <w:marRight w:val="0"/>
              <w:marTop w:val="0"/>
              <w:marBottom w:val="0"/>
              <w:divBdr>
                <w:top w:val="none" w:sz="0" w:space="0" w:color="auto"/>
                <w:left w:val="none" w:sz="0" w:space="0" w:color="auto"/>
                <w:bottom w:val="none" w:sz="0" w:space="0" w:color="auto"/>
                <w:right w:val="none" w:sz="0" w:space="0" w:color="auto"/>
              </w:divBdr>
              <w:divsChild>
                <w:div w:id="88698069">
                  <w:marLeft w:val="-225"/>
                  <w:marRight w:val="-225"/>
                  <w:marTop w:val="0"/>
                  <w:marBottom w:val="0"/>
                  <w:divBdr>
                    <w:top w:val="none" w:sz="0" w:space="0" w:color="auto"/>
                    <w:left w:val="none" w:sz="0" w:space="0" w:color="auto"/>
                    <w:bottom w:val="none" w:sz="0" w:space="0" w:color="auto"/>
                    <w:right w:val="none" w:sz="0" w:space="0" w:color="auto"/>
                  </w:divBdr>
                  <w:divsChild>
                    <w:div w:id="1850752591">
                      <w:marLeft w:val="0"/>
                      <w:marRight w:val="0"/>
                      <w:marTop w:val="0"/>
                      <w:marBottom w:val="0"/>
                      <w:divBdr>
                        <w:top w:val="none" w:sz="0" w:space="0" w:color="auto"/>
                        <w:left w:val="none" w:sz="0" w:space="0" w:color="auto"/>
                        <w:bottom w:val="none" w:sz="0" w:space="0" w:color="auto"/>
                        <w:right w:val="none" w:sz="0" w:space="0" w:color="auto"/>
                      </w:divBdr>
                      <w:divsChild>
                        <w:div w:id="60234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5789379">
      <w:bodyDiv w:val="1"/>
      <w:marLeft w:val="0"/>
      <w:marRight w:val="0"/>
      <w:marTop w:val="0"/>
      <w:marBottom w:val="0"/>
      <w:divBdr>
        <w:top w:val="none" w:sz="0" w:space="0" w:color="auto"/>
        <w:left w:val="none" w:sz="0" w:space="0" w:color="auto"/>
        <w:bottom w:val="none" w:sz="0" w:space="0" w:color="auto"/>
        <w:right w:val="none" w:sz="0" w:space="0" w:color="auto"/>
      </w:divBdr>
      <w:divsChild>
        <w:div w:id="343165940">
          <w:marLeft w:val="0"/>
          <w:marRight w:val="0"/>
          <w:marTop w:val="0"/>
          <w:marBottom w:val="0"/>
          <w:divBdr>
            <w:top w:val="none" w:sz="0" w:space="0" w:color="auto"/>
            <w:left w:val="none" w:sz="0" w:space="0" w:color="auto"/>
            <w:bottom w:val="none" w:sz="0" w:space="0" w:color="auto"/>
            <w:right w:val="none" w:sz="0" w:space="0" w:color="auto"/>
          </w:divBdr>
          <w:divsChild>
            <w:div w:id="1249194171">
              <w:marLeft w:val="0"/>
              <w:marRight w:val="0"/>
              <w:marTop w:val="0"/>
              <w:marBottom w:val="0"/>
              <w:divBdr>
                <w:top w:val="none" w:sz="0" w:space="0" w:color="auto"/>
                <w:left w:val="none" w:sz="0" w:space="0" w:color="auto"/>
                <w:bottom w:val="none" w:sz="0" w:space="0" w:color="auto"/>
                <w:right w:val="none" w:sz="0" w:space="0" w:color="auto"/>
              </w:divBdr>
              <w:divsChild>
                <w:div w:id="747653170">
                  <w:marLeft w:val="0"/>
                  <w:marRight w:val="0"/>
                  <w:marTop w:val="0"/>
                  <w:marBottom w:val="0"/>
                  <w:divBdr>
                    <w:top w:val="none" w:sz="0" w:space="0" w:color="auto"/>
                    <w:left w:val="none" w:sz="0" w:space="0" w:color="auto"/>
                    <w:bottom w:val="none" w:sz="0" w:space="0" w:color="auto"/>
                    <w:right w:val="none" w:sz="0" w:space="0" w:color="auto"/>
                  </w:divBdr>
                  <w:divsChild>
                    <w:div w:id="531109217">
                      <w:marLeft w:val="0"/>
                      <w:marRight w:val="0"/>
                      <w:marTop w:val="0"/>
                      <w:marBottom w:val="0"/>
                      <w:divBdr>
                        <w:top w:val="none" w:sz="0" w:space="0" w:color="auto"/>
                        <w:left w:val="none" w:sz="0" w:space="0" w:color="auto"/>
                        <w:bottom w:val="none" w:sz="0" w:space="0" w:color="auto"/>
                        <w:right w:val="none" w:sz="0" w:space="0" w:color="auto"/>
                      </w:divBdr>
                      <w:divsChild>
                        <w:div w:id="41779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566312">
      <w:bodyDiv w:val="1"/>
      <w:marLeft w:val="0"/>
      <w:marRight w:val="0"/>
      <w:marTop w:val="0"/>
      <w:marBottom w:val="0"/>
      <w:divBdr>
        <w:top w:val="none" w:sz="0" w:space="0" w:color="auto"/>
        <w:left w:val="none" w:sz="0" w:space="0" w:color="auto"/>
        <w:bottom w:val="none" w:sz="0" w:space="0" w:color="auto"/>
        <w:right w:val="none" w:sz="0" w:space="0" w:color="auto"/>
      </w:divBdr>
    </w:div>
    <w:div w:id="2015765479">
      <w:bodyDiv w:val="1"/>
      <w:marLeft w:val="0"/>
      <w:marRight w:val="0"/>
      <w:marTop w:val="0"/>
      <w:marBottom w:val="0"/>
      <w:divBdr>
        <w:top w:val="none" w:sz="0" w:space="0" w:color="auto"/>
        <w:left w:val="none" w:sz="0" w:space="0" w:color="auto"/>
        <w:bottom w:val="none" w:sz="0" w:space="0" w:color="auto"/>
        <w:right w:val="none" w:sz="0" w:space="0" w:color="auto"/>
      </w:divBdr>
      <w:divsChild>
        <w:div w:id="1568879099">
          <w:marLeft w:val="0"/>
          <w:marRight w:val="0"/>
          <w:marTop w:val="0"/>
          <w:marBottom w:val="0"/>
          <w:divBdr>
            <w:top w:val="none" w:sz="0" w:space="0" w:color="auto"/>
            <w:left w:val="none" w:sz="0" w:space="0" w:color="auto"/>
            <w:bottom w:val="none" w:sz="0" w:space="0" w:color="auto"/>
            <w:right w:val="none" w:sz="0" w:space="0" w:color="auto"/>
          </w:divBdr>
          <w:divsChild>
            <w:div w:id="255328712">
              <w:marLeft w:val="0"/>
              <w:marRight w:val="0"/>
              <w:marTop w:val="0"/>
              <w:marBottom w:val="167"/>
              <w:divBdr>
                <w:top w:val="none" w:sz="0" w:space="0" w:color="auto"/>
                <w:left w:val="none" w:sz="0" w:space="0" w:color="auto"/>
                <w:bottom w:val="none" w:sz="0" w:space="0" w:color="auto"/>
                <w:right w:val="none" w:sz="0" w:space="0" w:color="auto"/>
              </w:divBdr>
              <w:divsChild>
                <w:div w:id="725683945">
                  <w:marLeft w:val="0"/>
                  <w:marRight w:val="167"/>
                  <w:marTop w:val="0"/>
                  <w:marBottom w:val="0"/>
                  <w:divBdr>
                    <w:top w:val="single" w:sz="6" w:space="12" w:color="C0DDEB"/>
                    <w:left w:val="single" w:sz="6" w:space="8" w:color="C0DDEB"/>
                    <w:bottom w:val="single" w:sz="6" w:space="17" w:color="C0DDEB"/>
                    <w:right w:val="single" w:sz="6" w:space="8" w:color="C0DDEB"/>
                  </w:divBdr>
                  <w:divsChild>
                    <w:div w:id="877469332">
                      <w:marLeft w:val="0"/>
                      <w:marRight w:val="0"/>
                      <w:marTop w:val="0"/>
                      <w:marBottom w:val="0"/>
                      <w:divBdr>
                        <w:top w:val="none" w:sz="0" w:space="0" w:color="auto"/>
                        <w:left w:val="none" w:sz="0" w:space="0" w:color="auto"/>
                        <w:bottom w:val="none" w:sz="0" w:space="0" w:color="auto"/>
                        <w:right w:val="none" w:sz="0" w:space="0" w:color="auto"/>
                      </w:divBdr>
                      <w:divsChild>
                        <w:div w:id="126414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893246">
      <w:bodyDiv w:val="1"/>
      <w:marLeft w:val="0"/>
      <w:marRight w:val="0"/>
      <w:marTop w:val="0"/>
      <w:marBottom w:val="0"/>
      <w:divBdr>
        <w:top w:val="none" w:sz="0" w:space="0" w:color="auto"/>
        <w:left w:val="none" w:sz="0" w:space="0" w:color="auto"/>
        <w:bottom w:val="none" w:sz="0" w:space="0" w:color="auto"/>
        <w:right w:val="none" w:sz="0" w:space="0" w:color="auto"/>
      </w:divBdr>
    </w:div>
    <w:div w:id="2029480300">
      <w:bodyDiv w:val="1"/>
      <w:marLeft w:val="0"/>
      <w:marRight w:val="0"/>
      <w:marTop w:val="0"/>
      <w:marBottom w:val="0"/>
      <w:divBdr>
        <w:top w:val="none" w:sz="0" w:space="0" w:color="auto"/>
        <w:left w:val="none" w:sz="0" w:space="0" w:color="auto"/>
        <w:bottom w:val="none" w:sz="0" w:space="0" w:color="auto"/>
        <w:right w:val="none" w:sz="0" w:space="0" w:color="auto"/>
      </w:divBdr>
    </w:div>
    <w:div w:id="2042826469">
      <w:bodyDiv w:val="1"/>
      <w:marLeft w:val="0"/>
      <w:marRight w:val="0"/>
      <w:marTop w:val="0"/>
      <w:marBottom w:val="0"/>
      <w:divBdr>
        <w:top w:val="none" w:sz="0" w:space="0" w:color="auto"/>
        <w:left w:val="none" w:sz="0" w:space="0" w:color="auto"/>
        <w:bottom w:val="none" w:sz="0" w:space="0" w:color="auto"/>
        <w:right w:val="none" w:sz="0" w:space="0" w:color="auto"/>
      </w:divBdr>
    </w:div>
    <w:div w:id="2042895067">
      <w:bodyDiv w:val="1"/>
      <w:marLeft w:val="0"/>
      <w:marRight w:val="0"/>
      <w:marTop w:val="0"/>
      <w:marBottom w:val="0"/>
      <w:divBdr>
        <w:top w:val="none" w:sz="0" w:space="0" w:color="auto"/>
        <w:left w:val="none" w:sz="0" w:space="0" w:color="auto"/>
        <w:bottom w:val="none" w:sz="0" w:space="0" w:color="auto"/>
        <w:right w:val="none" w:sz="0" w:space="0" w:color="auto"/>
      </w:divBdr>
      <w:divsChild>
        <w:div w:id="1420058047">
          <w:marLeft w:val="0"/>
          <w:marRight w:val="0"/>
          <w:marTop w:val="0"/>
          <w:marBottom w:val="0"/>
          <w:divBdr>
            <w:top w:val="none" w:sz="0" w:space="0" w:color="auto"/>
            <w:left w:val="none" w:sz="0" w:space="0" w:color="auto"/>
            <w:bottom w:val="none" w:sz="0" w:space="0" w:color="auto"/>
            <w:right w:val="none" w:sz="0" w:space="0" w:color="auto"/>
          </w:divBdr>
          <w:divsChild>
            <w:div w:id="1748460860">
              <w:marLeft w:val="-225"/>
              <w:marRight w:val="-225"/>
              <w:marTop w:val="0"/>
              <w:marBottom w:val="0"/>
              <w:divBdr>
                <w:top w:val="none" w:sz="0" w:space="0" w:color="auto"/>
                <w:left w:val="none" w:sz="0" w:space="0" w:color="auto"/>
                <w:bottom w:val="none" w:sz="0" w:space="0" w:color="auto"/>
                <w:right w:val="none" w:sz="0" w:space="0" w:color="auto"/>
              </w:divBdr>
              <w:divsChild>
                <w:div w:id="1685129836">
                  <w:marLeft w:val="0"/>
                  <w:marRight w:val="0"/>
                  <w:marTop w:val="0"/>
                  <w:marBottom w:val="0"/>
                  <w:divBdr>
                    <w:top w:val="none" w:sz="0" w:space="0" w:color="auto"/>
                    <w:left w:val="none" w:sz="0" w:space="0" w:color="auto"/>
                    <w:bottom w:val="none" w:sz="0" w:space="0" w:color="auto"/>
                    <w:right w:val="none" w:sz="0" w:space="0" w:color="auto"/>
                  </w:divBdr>
                  <w:divsChild>
                    <w:div w:id="2088068699">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046368192">
      <w:bodyDiv w:val="1"/>
      <w:marLeft w:val="0"/>
      <w:marRight w:val="0"/>
      <w:marTop w:val="0"/>
      <w:marBottom w:val="0"/>
      <w:divBdr>
        <w:top w:val="none" w:sz="0" w:space="0" w:color="auto"/>
        <w:left w:val="none" w:sz="0" w:space="0" w:color="auto"/>
        <w:bottom w:val="none" w:sz="0" w:space="0" w:color="auto"/>
        <w:right w:val="none" w:sz="0" w:space="0" w:color="auto"/>
      </w:divBdr>
    </w:div>
    <w:div w:id="2047869683">
      <w:bodyDiv w:val="1"/>
      <w:marLeft w:val="0"/>
      <w:marRight w:val="0"/>
      <w:marTop w:val="0"/>
      <w:marBottom w:val="0"/>
      <w:divBdr>
        <w:top w:val="none" w:sz="0" w:space="0" w:color="auto"/>
        <w:left w:val="none" w:sz="0" w:space="0" w:color="auto"/>
        <w:bottom w:val="none" w:sz="0" w:space="0" w:color="auto"/>
        <w:right w:val="none" w:sz="0" w:space="0" w:color="auto"/>
      </w:divBdr>
    </w:div>
    <w:div w:id="2052149900">
      <w:bodyDiv w:val="1"/>
      <w:marLeft w:val="0"/>
      <w:marRight w:val="0"/>
      <w:marTop w:val="0"/>
      <w:marBottom w:val="0"/>
      <w:divBdr>
        <w:top w:val="none" w:sz="0" w:space="0" w:color="auto"/>
        <w:left w:val="none" w:sz="0" w:space="0" w:color="auto"/>
        <w:bottom w:val="none" w:sz="0" w:space="0" w:color="auto"/>
        <w:right w:val="none" w:sz="0" w:space="0" w:color="auto"/>
      </w:divBdr>
    </w:div>
    <w:div w:id="2053724918">
      <w:bodyDiv w:val="1"/>
      <w:marLeft w:val="0"/>
      <w:marRight w:val="0"/>
      <w:marTop w:val="0"/>
      <w:marBottom w:val="0"/>
      <w:divBdr>
        <w:top w:val="none" w:sz="0" w:space="0" w:color="auto"/>
        <w:left w:val="none" w:sz="0" w:space="0" w:color="auto"/>
        <w:bottom w:val="none" w:sz="0" w:space="0" w:color="auto"/>
        <w:right w:val="none" w:sz="0" w:space="0" w:color="auto"/>
      </w:divBdr>
    </w:div>
    <w:div w:id="2054381584">
      <w:bodyDiv w:val="1"/>
      <w:marLeft w:val="0"/>
      <w:marRight w:val="0"/>
      <w:marTop w:val="0"/>
      <w:marBottom w:val="0"/>
      <w:divBdr>
        <w:top w:val="none" w:sz="0" w:space="0" w:color="auto"/>
        <w:left w:val="none" w:sz="0" w:space="0" w:color="auto"/>
        <w:bottom w:val="none" w:sz="0" w:space="0" w:color="auto"/>
        <w:right w:val="none" w:sz="0" w:space="0" w:color="auto"/>
      </w:divBdr>
    </w:div>
    <w:div w:id="2066948840">
      <w:bodyDiv w:val="1"/>
      <w:marLeft w:val="0"/>
      <w:marRight w:val="0"/>
      <w:marTop w:val="0"/>
      <w:marBottom w:val="0"/>
      <w:divBdr>
        <w:top w:val="none" w:sz="0" w:space="0" w:color="auto"/>
        <w:left w:val="none" w:sz="0" w:space="0" w:color="auto"/>
        <w:bottom w:val="none" w:sz="0" w:space="0" w:color="auto"/>
        <w:right w:val="none" w:sz="0" w:space="0" w:color="auto"/>
      </w:divBdr>
    </w:div>
    <w:div w:id="2083792954">
      <w:bodyDiv w:val="1"/>
      <w:marLeft w:val="0"/>
      <w:marRight w:val="0"/>
      <w:marTop w:val="0"/>
      <w:marBottom w:val="0"/>
      <w:divBdr>
        <w:top w:val="none" w:sz="0" w:space="0" w:color="auto"/>
        <w:left w:val="none" w:sz="0" w:space="0" w:color="auto"/>
        <w:bottom w:val="none" w:sz="0" w:space="0" w:color="auto"/>
        <w:right w:val="none" w:sz="0" w:space="0" w:color="auto"/>
      </w:divBdr>
      <w:divsChild>
        <w:div w:id="1069425640">
          <w:marLeft w:val="0"/>
          <w:marRight w:val="0"/>
          <w:marTop w:val="0"/>
          <w:marBottom w:val="0"/>
          <w:divBdr>
            <w:top w:val="none" w:sz="0" w:space="0" w:color="auto"/>
            <w:left w:val="none" w:sz="0" w:space="0" w:color="auto"/>
            <w:bottom w:val="none" w:sz="0" w:space="0" w:color="auto"/>
            <w:right w:val="none" w:sz="0" w:space="0" w:color="auto"/>
          </w:divBdr>
          <w:divsChild>
            <w:div w:id="1036659583">
              <w:marLeft w:val="0"/>
              <w:marRight w:val="0"/>
              <w:marTop w:val="0"/>
              <w:marBottom w:val="0"/>
              <w:divBdr>
                <w:top w:val="none" w:sz="0" w:space="0" w:color="auto"/>
                <w:left w:val="none" w:sz="0" w:space="0" w:color="auto"/>
                <w:bottom w:val="none" w:sz="0" w:space="0" w:color="auto"/>
                <w:right w:val="none" w:sz="0" w:space="0" w:color="auto"/>
              </w:divBdr>
              <w:divsChild>
                <w:div w:id="1925721169">
                  <w:marLeft w:val="0"/>
                  <w:marRight w:val="0"/>
                  <w:marTop w:val="0"/>
                  <w:marBottom w:val="0"/>
                  <w:divBdr>
                    <w:top w:val="none" w:sz="0" w:space="0" w:color="auto"/>
                    <w:left w:val="none" w:sz="0" w:space="0" w:color="auto"/>
                    <w:bottom w:val="none" w:sz="0" w:space="0" w:color="auto"/>
                    <w:right w:val="none" w:sz="0" w:space="0" w:color="auto"/>
                  </w:divBdr>
                  <w:divsChild>
                    <w:div w:id="729888538">
                      <w:marLeft w:val="0"/>
                      <w:marRight w:val="0"/>
                      <w:marTop w:val="0"/>
                      <w:marBottom w:val="0"/>
                      <w:divBdr>
                        <w:top w:val="none" w:sz="0" w:space="0" w:color="auto"/>
                        <w:left w:val="none" w:sz="0" w:space="0" w:color="auto"/>
                        <w:bottom w:val="none" w:sz="0" w:space="0" w:color="auto"/>
                        <w:right w:val="none" w:sz="0" w:space="0" w:color="auto"/>
                      </w:divBdr>
                      <w:divsChild>
                        <w:div w:id="79527589">
                          <w:marLeft w:val="-450"/>
                          <w:marRight w:val="0"/>
                          <w:marTop w:val="0"/>
                          <w:marBottom w:val="0"/>
                          <w:divBdr>
                            <w:top w:val="none" w:sz="0" w:space="0" w:color="auto"/>
                            <w:left w:val="none" w:sz="0" w:space="0" w:color="auto"/>
                            <w:bottom w:val="none" w:sz="0" w:space="0" w:color="auto"/>
                            <w:right w:val="none" w:sz="0" w:space="0" w:color="auto"/>
                          </w:divBdr>
                          <w:divsChild>
                            <w:div w:id="1564871174">
                              <w:marLeft w:val="0"/>
                              <w:marRight w:val="0"/>
                              <w:marTop w:val="0"/>
                              <w:marBottom w:val="0"/>
                              <w:divBdr>
                                <w:top w:val="none" w:sz="0" w:space="0" w:color="auto"/>
                                <w:left w:val="none" w:sz="0" w:space="0" w:color="auto"/>
                                <w:bottom w:val="none" w:sz="0" w:space="0" w:color="auto"/>
                                <w:right w:val="none" w:sz="0" w:space="0" w:color="auto"/>
                              </w:divBdr>
                              <w:divsChild>
                                <w:div w:id="520827102">
                                  <w:marLeft w:val="0"/>
                                  <w:marRight w:val="0"/>
                                  <w:marTop w:val="0"/>
                                  <w:marBottom w:val="450"/>
                                  <w:divBdr>
                                    <w:top w:val="none" w:sz="0" w:space="0" w:color="auto"/>
                                    <w:left w:val="none" w:sz="0" w:space="0" w:color="auto"/>
                                    <w:bottom w:val="none" w:sz="0" w:space="0" w:color="auto"/>
                                    <w:right w:val="none" w:sz="0" w:space="0" w:color="auto"/>
                                  </w:divBdr>
                                  <w:divsChild>
                                    <w:div w:id="57482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8595932">
      <w:bodyDiv w:val="1"/>
      <w:marLeft w:val="0"/>
      <w:marRight w:val="0"/>
      <w:marTop w:val="0"/>
      <w:marBottom w:val="0"/>
      <w:divBdr>
        <w:top w:val="none" w:sz="0" w:space="0" w:color="auto"/>
        <w:left w:val="none" w:sz="0" w:space="0" w:color="auto"/>
        <w:bottom w:val="none" w:sz="0" w:space="0" w:color="auto"/>
        <w:right w:val="none" w:sz="0" w:space="0" w:color="auto"/>
      </w:divBdr>
      <w:divsChild>
        <w:div w:id="682513093">
          <w:marLeft w:val="0"/>
          <w:marRight w:val="0"/>
          <w:marTop w:val="0"/>
          <w:marBottom w:val="0"/>
          <w:divBdr>
            <w:top w:val="none" w:sz="0" w:space="0" w:color="auto"/>
            <w:left w:val="none" w:sz="0" w:space="0" w:color="auto"/>
            <w:bottom w:val="none" w:sz="0" w:space="0" w:color="auto"/>
            <w:right w:val="none" w:sz="0" w:space="0" w:color="auto"/>
          </w:divBdr>
          <w:divsChild>
            <w:div w:id="1537965339">
              <w:marLeft w:val="0"/>
              <w:marRight w:val="0"/>
              <w:marTop w:val="0"/>
              <w:marBottom w:val="167"/>
              <w:divBdr>
                <w:top w:val="none" w:sz="0" w:space="0" w:color="auto"/>
                <w:left w:val="none" w:sz="0" w:space="0" w:color="auto"/>
                <w:bottom w:val="none" w:sz="0" w:space="0" w:color="auto"/>
                <w:right w:val="none" w:sz="0" w:space="0" w:color="auto"/>
              </w:divBdr>
              <w:divsChild>
                <w:div w:id="1580865790">
                  <w:marLeft w:val="0"/>
                  <w:marRight w:val="167"/>
                  <w:marTop w:val="0"/>
                  <w:marBottom w:val="0"/>
                  <w:divBdr>
                    <w:top w:val="single" w:sz="6" w:space="12" w:color="C0DDEB"/>
                    <w:left w:val="single" w:sz="6" w:space="8" w:color="C0DDEB"/>
                    <w:bottom w:val="single" w:sz="6" w:space="17" w:color="C0DDEB"/>
                    <w:right w:val="single" w:sz="6" w:space="8" w:color="C0DDEB"/>
                  </w:divBdr>
                  <w:divsChild>
                    <w:div w:id="1613056354">
                      <w:marLeft w:val="0"/>
                      <w:marRight w:val="0"/>
                      <w:marTop w:val="0"/>
                      <w:marBottom w:val="0"/>
                      <w:divBdr>
                        <w:top w:val="none" w:sz="0" w:space="0" w:color="auto"/>
                        <w:left w:val="none" w:sz="0" w:space="0" w:color="auto"/>
                        <w:bottom w:val="none" w:sz="0" w:space="0" w:color="auto"/>
                        <w:right w:val="none" w:sz="0" w:space="0" w:color="auto"/>
                      </w:divBdr>
                      <w:divsChild>
                        <w:div w:id="134914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583465">
      <w:bodyDiv w:val="1"/>
      <w:marLeft w:val="0"/>
      <w:marRight w:val="0"/>
      <w:marTop w:val="0"/>
      <w:marBottom w:val="0"/>
      <w:divBdr>
        <w:top w:val="none" w:sz="0" w:space="0" w:color="auto"/>
        <w:left w:val="none" w:sz="0" w:space="0" w:color="auto"/>
        <w:bottom w:val="none" w:sz="0" w:space="0" w:color="auto"/>
        <w:right w:val="none" w:sz="0" w:space="0" w:color="auto"/>
      </w:divBdr>
      <w:divsChild>
        <w:div w:id="1840727225">
          <w:marLeft w:val="0"/>
          <w:marRight w:val="0"/>
          <w:marTop w:val="0"/>
          <w:marBottom w:val="0"/>
          <w:divBdr>
            <w:top w:val="none" w:sz="0" w:space="0" w:color="auto"/>
            <w:left w:val="none" w:sz="0" w:space="0" w:color="auto"/>
            <w:bottom w:val="none" w:sz="0" w:space="0" w:color="auto"/>
            <w:right w:val="none" w:sz="0" w:space="0" w:color="auto"/>
          </w:divBdr>
          <w:divsChild>
            <w:div w:id="963463206">
              <w:marLeft w:val="0"/>
              <w:marRight w:val="0"/>
              <w:marTop w:val="0"/>
              <w:marBottom w:val="167"/>
              <w:divBdr>
                <w:top w:val="none" w:sz="0" w:space="0" w:color="auto"/>
                <w:left w:val="none" w:sz="0" w:space="0" w:color="auto"/>
                <w:bottom w:val="none" w:sz="0" w:space="0" w:color="auto"/>
                <w:right w:val="none" w:sz="0" w:space="0" w:color="auto"/>
              </w:divBdr>
              <w:divsChild>
                <w:div w:id="114645210">
                  <w:marLeft w:val="0"/>
                  <w:marRight w:val="167"/>
                  <w:marTop w:val="0"/>
                  <w:marBottom w:val="0"/>
                  <w:divBdr>
                    <w:top w:val="single" w:sz="6" w:space="12" w:color="C0DDEB"/>
                    <w:left w:val="single" w:sz="6" w:space="8" w:color="C0DDEB"/>
                    <w:bottom w:val="single" w:sz="6" w:space="17" w:color="C0DDEB"/>
                    <w:right w:val="single" w:sz="6" w:space="8" w:color="C0DDEB"/>
                  </w:divBdr>
                  <w:divsChild>
                    <w:div w:id="1056734037">
                      <w:marLeft w:val="0"/>
                      <w:marRight w:val="0"/>
                      <w:marTop w:val="0"/>
                      <w:marBottom w:val="0"/>
                      <w:divBdr>
                        <w:top w:val="none" w:sz="0" w:space="0" w:color="auto"/>
                        <w:left w:val="none" w:sz="0" w:space="0" w:color="auto"/>
                        <w:bottom w:val="none" w:sz="0" w:space="0" w:color="auto"/>
                        <w:right w:val="none" w:sz="0" w:space="0" w:color="auto"/>
                      </w:divBdr>
                      <w:divsChild>
                        <w:div w:id="196064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947653">
      <w:bodyDiv w:val="1"/>
      <w:marLeft w:val="0"/>
      <w:marRight w:val="0"/>
      <w:marTop w:val="0"/>
      <w:marBottom w:val="0"/>
      <w:divBdr>
        <w:top w:val="none" w:sz="0" w:space="0" w:color="auto"/>
        <w:left w:val="none" w:sz="0" w:space="0" w:color="auto"/>
        <w:bottom w:val="none" w:sz="0" w:space="0" w:color="auto"/>
        <w:right w:val="none" w:sz="0" w:space="0" w:color="auto"/>
      </w:divBdr>
      <w:divsChild>
        <w:div w:id="617761687">
          <w:marLeft w:val="0"/>
          <w:marRight w:val="0"/>
          <w:marTop w:val="0"/>
          <w:marBottom w:val="0"/>
          <w:divBdr>
            <w:top w:val="none" w:sz="0" w:space="0" w:color="auto"/>
            <w:left w:val="none" w:sz="0" w:space="0" w:color="auto"/>
            <w:bottom w:val="none" w:sz="0" w:space="0" w:color="auto"/>
            <w:right w:val="none" w:sz="0" w:space="0" w:color="auto"/>
          </w:divBdr>
          <w:divsChild>
            <w:div w:id="509300893">
              <w:marLeft w:val="-225"/>
              <w:marRight w:val="-225"/>
              <w:marTop w:val="0"/>
              <w:marBottom w:val="0"/>
              <w:divBdr>
                <w:top w:val="none" w:sz="0" w:space="0" w:color="auto"/>
                <w:left w:val="none" w:sz="0" w:space="0" w:color="auto"/>
                <w:bottom w:val="none" w:sz="0" w:space="0" w:color="auto"/>
                <w:right w:val="none" w:sz="0" w:space="0" w:color="auto"/>
              </w:divBdr>
              <w:divsChild>
                <w:div w:id="567305821">
                  <w:marLeft w:val="0"/>
                  <w:marRight w:val="0"/>
                  <w:marTop w:val="0"/>
                  <w:marBottom w:val="0"/>
                  <w:divBdr>
                    <w:top w:val="none" w:sz="0" w:space="0" w:color="auto"/>
                    <w:left w:val="none" w:sz="0" w:space="0" w:color="auto"/>
                    <w:bottom w:val="none" w:sz="0" w:space="0" w:color="auto"/>
                    <w:right w:val="none" w:sz="0" w:space="0" w:color="auto"/>
                  </w:divBdr>
                  <w:divsChild>
                    <w:div w:id="1358383453">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125878568">
      <w:bodyDiv w:val="1"/>
      <w:marLeft w:val="0"/>
      <w:marRight w:val="0"/>
      <w:marTop w:val="0"/>
      <w:marBottom w:val="0"/>
      <w:divBdr>
        <w:top w:val="none" w:sz="0" w:space="0" w:color="auto"/>
        <w:left w:val="none" w:sz="0" w:space="0" w:color="auto"/>
        <w:bottom w:val="none" w:sz="0" w:space="0" w:color="auto"/>
        <w:right w:val="none" w:sz="0" w:space="0" w:color="auto"/>
      </w:divBdr>
    </w:div>
    <w:div w:id="2129083453">
      <w:bodyDiv w:val="1"/>
      <w:marLeft w:val="0"/>
      <w:marRight w:val="0"/>
      <w:marTop w:val="0"/>
      <w:marBottom w:val="0"/>
      <w:divBdr>
        <w:top w:val="none" w:sz="0" w:space="0" w:color="auto"/>
        <w:left w:val="none" w:sz="0" w:space="0" w:color="auto"/>
        <w:bottom w:val="none" w:sz="0" w:space="0" w:color="auto"/>
        <w:right w:val="none" w:sz="0" w:space="0" w:color="auto"/>
      </w:divBdr>
    </w:div>
    <w:div w:id="213270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famiris.brussels/nl/" TargetMode="External"/><Relationship Id="rId21" Type="http://schemas.openxmlformats.org/officeDocument/2006/relationships/hyperlink" Target="mailto:lesley.de.cock@g-o.be" TargetMode="External"/><Relationship Id="rId42" Type="http://schemas.openxmlformats.org/officeDocument/2006/relationships/hyperlink" Target="https://pro.g-o.be/themas/personeel/andere-contractuele-tewerkstellingvormen/flexi-jobs-in-onderwijs/" TargetMode="External"/><Relationship Id="rId63" Type="http://schemas.openxmlformats.org/officeDocument/2006/relationships/hyperlink" Target="http://www.werk.belgie.be/defaultTab.aspx?id=564" TargetMode="External"/><Relationship Id="rId84" Type="http://schemas.openxmlformats.org/officeDocument/2006/relationships/hyperlink" Target="https://www.socialsecurity.be/employer/instructions/dmfa/nl/latest/instructions/employers/companyidorlocalunitid/companyid.html" TargetMode="External"/><Relationship Id="rId138" Type="http://schemas.openxmlformats.org/officeDocument/2006/relationships/hyperlink" Target="https://www.rva.be/burgers/verlof/hebt-u-recht-op-de-jeugdvakantie" TargetMode="External"/><Relationship Id="rId159" Type="http://schemas.openxmlformats.org/officeDocument/2006/relationships/hyperlink" Target="https://onderwijs.vlaanderen.be/nl/onderwijspersoneel/van-basis-tot-volwassenenonderwijs/je-loopbaan/verloven-en-afwezigheden/loopbaanonderbreking-en-zorgkrediet/loopbaanonderbreking-voor-mantelzorg/loopbaanonderbreking-met-een-vijfde-voor-mantelzorg" TargetMode="External"/><Relationship Id="rId170" Type="http://schemas.openxmlformats.org/officeDocument/2006/relationships/hyperlink" Target="https://werk.belgie.be/nl/themas/feestdagen-en-verloven/pleegouderverlof" TargetMode="External"/><Relationship Id="rId191" Type="http://schemas.openxmlformats.org/officeDocument/2006/relationships/hyperlink" Target="http://www.werk.belgie.be/defaultTab.aspx?id=6552" TargetMode="External"/><Relationship Id="rId107" Type="http://schemas.openxmlformats.org/officeDocument/2006/relationships/hyperlink" Target="http://data-onderwijs.vlaanderen.be/edulex/document.aspx?docid=13728" TargetMode="External"/><Relationship Id="rId11" Type="http://schemas.openxmlformats.org/officeDocument/2006/relationships/endnotes" Target="endnotes.xml"/><Relationship Id="rId32" Type="http://schemas.openxmlformats.org/officeDocument/2006/relationships/hyperlink" Target="https://pro.g-o.be/over-go/pedagogisch-project/samen-leren-samenleven" TargetMode="External"/><Relationship Id="rId53" Type="http://schemas.openxmlformats.org/officeDocument/2006/relationships/hyperlink" Target="https://werk.belgie.be/nl/themas/arbeidsreglementering/sociale-documenten/de-sociale-documenten" TargetMode="External"/><Relationship Id="rId74" Type="http://schemas.openxmlformats.org/officeDocument/2006/relationships/hyperlink" Target="http://www.ejustice.just.fgov.be/cgi_loi/change_lg.pl?language=nl&amp;la=N&amp;cn=2000121450&amp;table_name=wet" TargetMode="External"/><Relationship Id="rId128" Type="http://schemas.openxmlformats.org/officeDocument/2006/relationships/hyperlink" Target="http://data-onderwijs.vlaanderen.be/edulex/document.aspx?docid=9142" TargetMode="External"/><Relationship Id="rId149" Type="http://schemas.openxmlformats.org/officeDocument/2006/relationships/hyperlink" Target="http://onderwijs.vlaanderen.be/nl/loopbaanonderbreking-met-een-vijfde-ouderschapsverlof" TargetMode="External"/><Relationship Id="rId5" Type="http://schemas.openxmlformats.org/officeDocument/2006/relationships/customXml" Target="../customXml/item5.xml"/><Relationship Id="rId95" Type="http://schemas.openxmlformats.org/officeDocument/2006/relationships/hyperlink" Target="https://www.socialsecurity.be/employer/instructions/dmfa/nl/latest/instructions/fill_in_dmfa/dmfa_fillinrules/servicedatadeclaration/servicedatadeclaration.html" TargetMode="External"/><Relationship Id="rId160" Type="http://schemas.openxmlformats.org/officeDocument/2006/relationships/hyperlink" Target="https://www.rva.be/documentatie/bedragen/loopbaanonderbreking-tijdskrediet/thematische-verloven" TargetMode="External"/><Relationship Id="rId181" Type="http://schemas.openxmlformats.org/officeDocument/2006/relationships/hyperlink" Target="http://www.pensioendienst.fgov.be/" TargetMode="External"/><Relationship Id="rId22" Type="http://schemas.openxmlformats.org/officeDocument/2006/relationships/header" Target="header4.xml"/><Relationship Id="rId43" Type="http://schemas.openxmlformats.org/officeDocument/2006/relationships/hyperlink" Target="https://werk.belgie.be/nl/themas/arbeidsovereenkomsten/uitvoering-van-de-arbeidsovereenkomst/de-proefperiode" TargetMode="External"/><Relationship Id="rId64" Type="http://schemas.openxmlformats.org/officeDocument/2006/relationships/hyperlink" Target="https://werk.belgie.be/nl/contact/arbeidsinspectie" TargetMode="External"/><Relationship Id="rId118" Type="http://schemas.openxmlformats.org/officeDocument/2006/relationships/hyperlink" Target="https://werk.belgie.be/nl/themas/arbeidsovereenkomsten/schorsing-van-de-arbeidsovereenkomst/oorzaken-van-schorsing-hoofde-6" TargetMode="External"/><Relationship Id="rId139" Type="http://schemas.openxmlformats.org/officeDocument/2006/relationships/hyperlink" Target="https://werk.belgie.be/nl/themas/feestdagen-en-verloven/jeugdvakantie" TargetMode="External"/><Relationship Id="rId85" Type="http://schemas.openxmlformats.org/officeDocument/2006/relationships/hyperlink" Target="https://www.socialsecurity.be/employer/instructions/dmfa/nl/latest/instructions/persons/rules.html" TargetMode="External"/><Relationship Id="rId150" Type="http://schemas.openxmlformats.org/officeDocument/2006/relationships/hyperlink" Target="https://onderwijs.vlaanderen.be/nl/loopbaanonderbreking-met-een-tiende-ouderschapsverlof" TargetMode="External"/><Relationship Id="rId171" Type="http://schemas.openxmlformats.org/officeDocument/2006/relationships/hyperlink" Target="https://werk.belgie.be/nl/themas/arbeidsovereenkomsten/uitvoering-van-de-arbeidsovereenkomst/scholingsbeding" TargetMode="External"/><Relationship Id="rId192" Type="http://schemas.openxmlformats.org/officeDocument/2006/relationships/header" Target="header19.xml"/><Relationship Id="rId12" Type="http://schemas.openxmlformats.org/officeDocument/2006/relationships/image" Target="media/image1.png"/><Relationship Id="rId33" Type="http://schemas.openxmlformats.org/officeDocument/2006/relationships/hyperlink" Target="https://pro.g-o.be/onderwijsorganisatie-regelgeving-financien/juridische-ondersteuning/levensbeschouwelijke-kentekens" TargetMode="External"/><Relationship Id="rId108" Type="http://schemas.openxmlformats.org/officeDocument/2006/relationships/hyperlink" Target="https://financien.belgium.be/nl/particulieren/gezin/personen_ten_laste/kinderen" TargetMode="External"/><Relationship Id="rId129" Type="http://schemas.openxmlformats.org/officeDocument/2006/relationships/hyperlink" Target="http://data-onderwijs.vlaanderen.be/edulex/document.aspx?docid=9142" TargetMode="External"/><Relationship Id="rId54" Type="http://schemas.openxmlformats.org/officeDocument/2006/relationships/hyperlink" Target="https://werk.belgie.be/nl/themas/arbeidsreglementering/sociale-documenten/personeelsregister" TargetMode="External"/><Relationship Id="rId75" Type="http://schemas.openxmlformats.org/officeDocument/2006/relationships/hyperlink" Target="https://werk.belgie.be/nl/themas/arbeidsovereenkomsten/bijzondere-arbeidsovereenkomsten/overeenkomst-voor-tewerkstelling-van" TargetMode="External"/><Relationship Id="rId96" Type="http://schemas.openxmlformats.org/officeDocument/2006/relationships/hyperlink" Target="https://www.socialsecurity.be/employer/instructions/dmfa/nl/latest/instructions/obligations/obligations_nsso/contributionpayment_obligations_periodicity/generalrule.html" TargetMode="External"/><Relationship Id="rId140" Type="http://schemas.openxmlformats.org/officeDocument/2006/relationships/hyperlink" Target="https://werk.belgie.be/nl/themas/feestdagen-en-verloven/geboorteverlof" TargetMode="External"/><Relationship Id="rId161" Type="http://schemas.openxmlformats.org/officeDocument/2006/relationships/hyperlink" Target="https://www.vlaanderen.be/vlaams-zorgkrediet" TargetMode="External"/><Relationship Id="rId182" Type="http://schemas.openxmlformats.org/officeDocument/2006/relationships/hyperlink" Target="https://pro.g-o.be/themas/personeel/andere-contractuele-tewerkstellingvormen/studenten/" TargetMode="External"/><Relationship Id="rId6" Type="http://schemas.openxmlformats.org/officeDocument/2006/relationships/numbering" Target="numbering.xml"/><Relationship Id="rId23" Type="http://schemas.openxmlformats.org/officeDocument/2006/relationships/footer" Target="footer4.xml"/><Relationship Id="rId119" Type="http://schemas.openxmlformats.org/officeDocument/2006/relationships/hyperlink" Target="https://werk.belgie.be/nl/themas/arbeidsovereenkomsten/schorsing-van-de-arbeidsovereenkomst/oorzaken-van-schorsing-hoofde-6" TargetMode="External"/><Relationship Id="rId44" Type="http://schemas.openxmlformats.org/officeDocument/2006/relationships/hyperlink" Target="https://werk.belgie.be/nl/themas/arbeidsovereenkomsten/uitvoering-van-de-arbeidsovereenkomst/de-proefperiode" TargetMode="External"/><Relationship Id="rId65" Type="http://schemas.openxmlformats.org/officeDocument/2006/relationships/hyperlink" Target="https://pro.g-o.be/themas/welzijn-en-gezondheid/gezondheid/themas/roken/" TargetMode="External"/><Relationship Id="rId86" Type="http://schemas.openxmlformats.org/officeDocument/2006/relationships/hyperlink" Target="https://www.socialsecurity.be/employer/instructions/dmfa/nl/latest/instructions/obligations/obligations_nsso/dimona/general.html" TargetMode="External"/><Relationship Id="rId130" Type="http://schemas.openxmlformats.org/officeDocument/2006/relationships/hyperlink" Target="https://www.health.belgium.be/nl/medex" TargetMode="External"/><Relationship Id="rId151" Type="http://schemas.openxmlformats.org/officeDocument/2006/relationships/hyperlink" Target="http://onderwijs.vlaanderen.be/nl/volledige-loopbaanonderbreking-voor-palliatieve-zorgen" TargetMode="External"/><Relationship Id="rId172" Type="http://schemas.openxmlformats.org/officeDocument/2006/relationships/hyperlink" Target="https://data-onderwijs.vlaanderen.be/edulex/document.aspx?docid=14522" TargetMode="External"/><Relationship Id="rId193" Type="http://schemas.openxmlformats.org/officeDocument/2006/relationships/header" Target="header20.xml"/><Relationship Id="rId13" Type="http://schemas.openxmlformats.org/officeDocument/2006/relationships/image" Target="media/image2.png"/><Relationship Id="rId109" Type="http://schemas.openxmlformats.org/officeDocument/2006/relationships/hyperlink" Target="https://www.minfin.fgov.be/myminfin-web/pages/public/fisconet/compare/da14799a-a9fa-420e-9b75-2004a59d4ce3/c10bdfe1-9e86-4786-ac58-42d900c39c7c/c10bdfe1-9e86-4786-ac58-42d900c39c7c" TargetMode="External"/><Relationship Id="rId34" Type="http://schemas.openxmlformats.org/officeDocument/2006/relationships/hyperlink" Target="https://werk.belgie.be/nl/themas/arbeidsovereenkomsten/sluiten-van-de-arbeidsovereenkomst/hoe-een-geldige-arbeidsovereenkomst" TargetMode="External"/><Relationship Id="rId55" Type="http://schemas.openxmlformats.org/officeDocument/2006/relationships/hyperlink" Target="https://werk.belgie.be/nl/themas/arbeidsreglementering/sociale-documenten/individuele-rekening" TargetMode="External"/><Relationship Id="rId76" Type="http://schemas.openxmlformats.org/officeDocument/2006/relationships/hyperlink" Target="https://www.socialsecurity.be/employer/instructions/dmfa/nl/latest/instructions/salary/particularcases/advantages_in_kind.html" TargetMode="External"/><Relationship Id="rId97" Type="http://schemas.openxmlformats.org/officeDocument/2006/relationships/hyperlink" Target="https://www.socialsecurity.be/employer/instructions/dmfa/nl/latest/instructions/obligations/obligations_nsso/contributionpayment_obligations_periodicity/provisions.html" TargetMode="External"/><Relationship Id="rId120" Type="http://schemas.openxmlformats.org/officeDocument/2006/relationships/hyperlink" Target="https://werk.belgie.be/nl/erkenningen/controlegeneeskunde-lijst-van-artsen-scheidsrechters?title_op=none&amp;title=&amp;postcode_op=none&amp;postcode=&amp;city_op=none&amp;city=&amp;page=0" TargetMode="External"/><Relationship Id="rId141" Type="http://schemas.openxmlformats.org/officeDocument/2006/relationships/hyperlink" Target="http://www.rva.be/nl/documentatie/infoblad/e26" TargetMode="External"/><Relationship Id="rId7" Type="http://schemas.openxmlformats.org/officeDocument/2006/relationships/styles" Target="styles.xml"/><Relationship Id="rId71" Type="http://schemas.openxmlformats.org/officeDocument/2006/relationships/header" Target="header15.xml"/><Relationship Id="rId92" Type="http://schemas.openxmlformats.org/officeDocument/2006/relationships/hyperlink" Target="https://www.socialsecurity.be/employer/instructions/dmfa/nl/latest/instructions/fill_in_dmfa/workerrecord/workerrecorddata.html4" TargetMode="External"/><Relationship Id="rId162" Type="http://schemas.openxmlformats.org/officeDocument/2006/relationships/hyperlink" Target="https://www.vlaanderen.be/vlaams-zorgkrediet/aanvraag-vlaams-zorgkrediet-en-behandeling-dossier" TargetMode="External"/><Relationship Id="rId183" Type="http://schemas.openxmlformats.org/officeDocument/2006/relationships/hyperlink" Target="https://werk.belgie.be/nl/themas/arbeidsovereenkomsten/outplacement" TargetMode="External"/><Relationship Id="rId2" Type="http://schemas.openxmlformats.org/officeDocument/2006/relationships/customXml" Target="../customXml/item2.xml"/><Relationship Id="rId29" Type="http://schemas.openxmlformats.org/officeDocument/2006/relationships/header" Target="header7.xml"/><Relationship Id="rId24" Type="http://schemas.openxmlformats.org/officeDocument/2006/relationships/hyperlink" Target="https://pro.g-o.be/personeel-jobs/contractueel-personeel-in-scholen(groepen)/amvd-personeel/arbeidsreglement" TargetMode="External"/><Relationship Id="rId40" Type="http://schemas.openxmlformats.org/officeDocument/2006/relationships/hyperlink" Target="https://pro.g-o.be/personeel-jobs/contractueel-personeel-in-scholen(groepen)/amvd-personeel/arbeidsreglement" TargetMode="External"/><Relationship Id="rId45" Type="http://schemas.openxmlformats.org/officeDocument/2006/relationships/hyperlink" Target="https://werk.belgie.be/nl/themas/arbeidsovereenkomsten/uitvoering-van-de-arbeidsovereenkomst/verplichtingen-van-de-werkgever" TargetMode="External"/><Relationship Id="rId66" Type="http://schemas.openxmlformats.org/officeDocument/2006/relationships/hyperlink" Target="https://pro.g-o.be/gezondheid-en-preventie/psychosociale-risicos/alcohol-en-andere-drugs" TargetMode="External"/><Relationship Id="rId87" Type="http://schemas.openxmlformats.org/officeDocument/2006/relationships/hyperlink" Target="https://www.socialsecurity.be/site_nl/employer/applics/dimona/index.htm" TargetMode="External"/><Relationship Id="rId110" Type="http://schemas.openxmlformats.org/officeDocument/2006/relationships/header" Target="header17.xml"/><Relationship Id="rId115" Type="http://schemas.openxmlformats.org/officeDocument/2006/relationships/hyperlink" Target="https://www.fons.be/" TargetMode="External"/><Relationship Id="rId131" Type="http://schemas.openxmlformats.org/officeDocument/2006/relationships/hyperlink" Target="https://werk.belgie.be/nl/themas/welzijn-op-het-werk/arbeidsongevallen/ernstige-ongevallen" TargetMode="External"/><Relationship Id="rId136" Type="http://schemas.openxmlformats.org/officeDocument/2006/relationships/hyperlink" Target="https://werk.belgie.be/nl/themas/welzijn-op-het-werk/werkorganisatie-en-bijzondere-werknemerscategorieen-0" TargetMode="External"/><Relationship Id="rId157" Type="http://schemas.openxmlformats.org/officeDocument/2006/relationships/hyperlink" Target="https://onderwijs.vlaanderen.be/nl/onderwijspersoneel/van-basis-tot-volwassenenonderwijs/je-loopbaan/verloven-en-afwezigheden/loopbaanonderbreking-en-zorgkrediet/loopbaanonderbreking-voor-mantelzorg/volledige-loopbaanonderbreking-voor-mantelzorg" TargetMode="External"/><Relationship Id="rId178" Type="http://schemas.openxmlformats.org/officeDocument/2006/relationships/hyperlink" Target="https://www.riziv.fgov.be/nl/thema-s/socio-professionele-re-integratie/het-terug-naar-werk-fonds" TargetMode="External"/><Relationship Id="rId61" Type="http://schemas.openxmlformats.org/officeDocument/2006/relationships/hyperlink" Target="https://pro.g-o.be/gezondheid-en-preventie/psychosociale-risicos" TargetMode="External"/><Relationship Id="rId82" Type="http://schemas.openxmlformats.org/officeDocument/2006/relationships/hyperlink" Target="https://pro.g-o.be/personeel-jobs/contractueel-personeel-in-scholen(groepen)/vakbondspremie" TargetMode="External"/><Relationship Id="rId152" Type="http://schemas.openxmlformats.org/officeDocument/2006/relationships/hyperlink" Target="http://onderwijs.vlaanderen.be/nl/halftijdse-loopbaanonderbreking-voor-palliatieve-zorgen" TargetMode="External"/><Relationship Id="rId173" Type="http://schemas.openxmlformats.org/officeDocument/2006/relationships/header" Target="header18.xml"/><Relationship Id="rId194" Type="http://schemas.openxmlformats.org/officeDocument/2006/relationships/header" Target="header21.xml"/><Relationship Id="rId199" Type="http://schemas.openxmlformats.org/officeDocument/2006/relationships/fontTable" Target="fontTable.xml"/><Relationship Id="rId19" Type="http://schemas.openxmlformats.org/officeDocument/2006/relationships/footer" Target="footer3.xml"/><Relationship Id="rId14" Type="http://schemas.openxmlformats.org/officeDocument/2006/relationships/header" Target="header1.xml"/><Relationship Id="rId30" Type="http://schemas.openxmlformats.org/officeDocument/2006/relationships/hyperlink" Target="https://www.vlaanderen.be/toelating-tot-arbeid" TargetMode="External"/><Relationship Id="rId35" Type="http://schemas.openxmlformats.org/officeDocument/2006/relationships/header" Target="header8.xml"/><Relationship Id="rId56" Type="http://schemas.openxmlformats.org/officeDocument/2006/relationships/hyperlink" Target="https://werk.belgie.be/nl/themas/arbeidsreglementering/sociale-documenten/loonfiche" TargetMode="External"/><Relationship Id="rId77" Type="http://schemas.openxmlformats.org/officeDocument/2006/relationships/hyperlink" Target="https://www.socialsecurity.be/employer/instructions/dmfa/nl/latest/instructions/salary/particularcases/lunchcheques/salaryfeatures.html" TargetMode="External"/><Relationship Id="rId100" Type="http://schemas.openxmlformats.org/officeDocument/2006/relationships/hyperlink" Target="https://www.socialsecurity.be/employer/instructions/dmfa/nl/latest/instructions/obligations/obligations_nsso/contributionpayment_obligations_periodicity/provisions.html" TargetMode="External"/><Relationship Id="rId105" Type="http://schemas.openxmlformats.org/officeDocument/2006/relationships/hyperlink" Target="https://www.minfin.fgov.be/myminfin-web/pages/public/fisconet/document/da14799a-a9fa-420e-9b75-2004a59d4ce3" TargetMode="External"/><Relationship Id="rId126" Type="http://schemas.openxmlformats.org/officeDocument/2006/relationships/hyperlink" Target="https://werk.belgie.be/nl/themas/welzijn-op-het-werk/het-gezondheidstoezicht-op-de-werknemers/re-integratie-van-0" TargetMode="External"/><Relationship Id="rId147" Type="http://schemas.openxmlformats.org/officeDocument/2006/relationships/hyperlink" Target="http://onderwijs.vlaanderen.be/nl/volledige-loopbaanonderbreking-ouderschapsverlof" TargetMode="External"/><Relationship Id="rId168" Type="http://schemas.openxmlformats.org/officeDocument/2006/relationships/hyperlink" Target="https://www.rva.be/burgers/verlof/het-verlof-voor-pleegzorgen" TargetMode="External"/><Relationship Id="rId8" Type="http://schemas.openxmlformats.org/officeDocument/2006/relationships/settings" Target="settings.xml"/><Relationship Id="rId51" Type="http://schemas.openxmlformats.org/officeDocument/2006/relationships/hyperlink" Target="https://www.rva.be/werkgevers/volledige-werkloosheid/het-formulier-c4-werkloosheidsbewijs" TargetMode="External"/><Relationship Id="rId72" Type="http://schemas.openxmlformats.org/officeDocument/2006/relationships/header" Target="header16.xml"/><Relationship Id="rId93" Type="http://schemas.openxmlformats.org/officeDocument/2006/relationships/hyperlink" Target="https://www.socialsecurity.be/employer/instructions/dmfa/nl/latest/instructions/fill_in_dmfa/occupationrecord/date_occupationrecord.html" TargetMode="External"/><Relationship Id="rId98" Type="http://schemas.openxmlformats.org/officeDocument/2006/relationships/hyperlink" Target="https://www.socialsecurity.be/employer/instructions/dmfa/nl/latest/instructions/obligations/obligations_nsso/contributionpayment_obligations_periodicity/paymentmethod.html" TargetMode="External"/><Relationship Id="rId121" Type="http://schemas.openxmlformats.org/officeDocument/2006/relationships/hyperlink" Target="https://werk.belgie.be/nl/nieuws/indexering-van-de-kosten-voor-de-tussenkomst-van-de-arts-scheidsrechter" TargetMode="External"/><Relationship Id="rId142" Type="http://schemas.openxmlformats.org/officeDocument/2006/relationships/hyperlink" Target="https://www.rva.be/werkgevers/tijdelijke-werkloosheid/tijdelijke-werkloosheid-overmacht" TargetMode="External"/><Relationship Id="rId163" Type="http://schemas.openxmlformats.org/officeDocument/2006/relationships/hyperlink" Target="http://onderwijs.vlaanderen.be/nl/zorgkrediet" TargetMode="External"/><Relationship Id="rId184" Type="http://schemas.openxmlformats.org/officeDocument/2006/relationships/hyperlink" Target="https://www.rva.be/formulieren-attesten/c109" TargetMode="External"/><Relationship Id="rId189" Type="http://schemas.openxmlformats.org/officeDocument/2006/relationships/hyperlink" Target="http://data-onderwijs.vlaanderen.be/edulex/document.aspx?docid=13930" TargetMode="External"/><Relationship Id="rId3" Type="http://schemas.openxmlformats.org/officeDocument/2006/relationships/customXml" Target="../customXml/item3.xml"/><Relationship Id="rId25" Type="http://schemas.openxmlformats.org/officeDocument/2006/relationships/header" Target="header5.xml"/><Relationship Id="rId46" Type="http://schemas.openxmlformats.org/officeDocument/2006/relationships/hyperlink" Target="https://pro.g-o.be/gezondheid-en-preventie/preventieregister/a-documenten/a3-globaal-preventieplan" TargetMode="External"/><Relationship Id="rId67" Type="http://schemas.openxmlformats.org/officeDocument/2006/relationships/header" Target="header13.xml"/><Relationship Id="rId116" Type="http://schemas.openxmlformats.org/officeDocument/2006/relationships/hyperlink" Target="https://www.groeipakket.be/nl/home" TargetMode="External"/><Relationship Id="rId137" Type="http://schemas.openxmlformats.org/officeDocument/2006/relationships/hyperlink" Target="https://onderwijs.vlaanderen.be/nl/profylactisch-verlof-bij-risico-op-besmetting" TargetMode="External"/><Relationship Id="rId158" Type="http://schemas.openxmlformats.org/officeDocument/2006/relationships/hyperlink" Target="https://onderwijs.vlaanderen.be/nl/onderwijspersoneel/van-basis-tot-volwassenenonderwijs/je-loopbaan/verloven-en-afwezigheden/loopbaanonderbreking-en-zorgkrediet/loopbaanonderbreking-voor-mantelzorg/halftijdse-loopbaanonderbreking-voor-mantelzorg" TargetMode="External"/><Relationship Id="rId20" Type="http://schemas.openxmlformats.org/officeDocument/2006/relationships/hyperlink" Target="mailto:bart.pauwels.be" TargetMode="External"/><Relationship Id="rId41" Type="http://schemas.openxmlformats.org/officeDocument/2006/relationships/hyperlink" Target="https://werk.belgie.be/nl/themas/arbeidsreglementering/deeltijdse-arbeid/organisatie-van-de-deeltijdse-arbeid" TargetMode="External"/><Relationship Id="rId62" Type="http://schemas.openxmlformats.org/officeDocument/2006/relationships/hyperlink" Target="https://gemeenschapsonderwijs.sharepoint.com/sites/TeamAfdBeleidenStrategie/Gedeelde%20documenten/COP%20Handleiding/Handleidingen%20versies/bijlage%201%20van%20het%20arbeidsreglement%20model" TargetMode="External"/><Relationship Id="rId83" Type="http://schemas.openxmlformats.org/officeDocument/2006/relationships/hyperlink" Target="https://www.socialsecurity.be/employer/instructions/dmfa/nl/latest" TargetMode="External"/><Relationship Id="rId88" Type="http://schemas.openxmlformats.org/officeDocument/2006/relationships/hyperlink" Target="https://www.socialsecurity.be/site_nl/employer/applics/dimona/general/how.htm" TargetMode="External"/><Relationship Id="rId111" Type="http://schemas.openxmlformats.org/officeDocument/2006/relationships/hyperlink" Target="https://financien.belgium.be/nl/E-services/FinProf" TargetMode="External"/><Relationship Id="rId132" Type="http://schemas.openxmlformats.org/officeDocument/2006/relationships/hyperlink" Target="mailto:medex_medischekosten@health.fgov.be" TargetMode="External"/><Relationship Id="rId153" Type="http://schemas.openxmlformats.org/officeDocument/2006/relationships/hyperlink" Target="http://onderwijs.vlaanderen.be/nl/loopbaanonderbreking-met-een-vijfde-voor-palliatieve-zorgen" TargetMode="External"/><Relationship Id="rId174" Type="http://schemas.openxmlformats.org/officeDocument/2006/relationships/hyperlink" Target="https://www.sfpd.fgov.be/nl/pensioenbedrag/berekening/verschillende-soorten-pensioenen/werknemers" TargetMode="External"/><Relationship Id="rId179" Type="http://schemas.openxmlformats.org/officeDocument/2006/relationships/hyperlink" Target="https://werk.belgie.be/nl/themas/arbeidsovereenkomsten/outplacement/outplacement-specifieke-regeling-bij-medische-overmacht" TargetMode="External"/><Relationship Id="rId195" Type="http://schemas.openxmlformats.org/officeDocument/2006/relationships/header" Target="header22.xml"/><Relationship Id="rId190" Type="http://schemas.openxmlformats.org/officeDocument/2006/relationships/hyperlink" Target="https://pro.g-o.be/personeel-jobs/andere-contractuele-tewerkstellingsvormen" TargetMode="External"/><Relationship Id="rId15" Type="http://schemas.openxmlformats.org/officeDocument/2006/relationships/header" Target="header2.xml"/><Relationship Id="rId36" Type="http://schemas.openxmlformats.org/officeDocument/2006/relationships/header" Target="header9.xml"/><Relationship Id="rId57" Type="http://schemas.openxmlformats.org/officeDocument/2006/relationships/hyperlink" Target="https://www.gegevensbeschermingsautoriteit.be/burger/thema-s/privacy-op-de-werkplek" TargetMode="External"/><Relationship Id="rId106" Type="http://schemas.openxmlformats.org/officeDocument/2006/relationships/hyperlink" Target="http://data-onderwijs.vlaanderen.be/edulex/document.aspx?docid=13395" TargetMode="External"/><Relationship Id="rId127" Type="http://schemas.openxmlformats.org/officeDocument/2006/relationships/hyperlink" Target="https://fedris.be/nl" TargetMode="External"/><Relationship Id="rId10" Type="http://schemas.openxmlformats.org/officeDocument/2006/relationships/footnotes" Target="footnotes.xml"/><Relationship Id="rId31" Type="http://schemas.openxmlformats.org/officeDocument/2006/relationships/hyperlink" Target="https://onderwijs.vlaanderen.be/nl/controle-uittreksel-strafregister-nieuwe-medewerkers" TargetMode="External"/><Relationship Id="rId52" Type="http://schemas.openxmlformats.org/officeDocument/2006/relationships/hyperlink" Target="https://www.minfin.fgov.be/myminfin-web/pages/public/fisconet/document/9dd2009b-df17-4f77-ba9e-b17035b407ca" TargetMode="External"/><Relationship Id="rId73" Type="http://schemas.openxmlformats.org/officeDocument/2006/relationships/hyperlink" Target="https://werk.belgie.be/nl/themas/arbeidsreglementering/arbeidsduur-en-rusttijden/openbare-sector" TargetMode="External"/><Relationship Id="rId78" Type="http://schemas.openxmlformats.org/officeDocument/2006/relationships/hyperlink" Target="https://www.socialsecurity.be/employer/instructions/dmfa/nl/latest/instructions/salary/particularcases/giftcheques.html" TargetMode="External"/><Relationship Id="rId94" Type="http://schemas.openxmlformats.org/officeDocument/2006/relationships/hyperlink" Target="https://www.socialsecurity.be/employer/instructions/dmfa/nl/latest/instructions/fill_in_dmfa/dmfa_fillinrules/salarydata/remunerationcode.html" TargetMode="External"/><Relationship Id="rId99" Type="http://schemas.openxmlformats.org/officeDocument/2006/relationships/hyperlink" Target="https://www.socialsecurity.be/employer/instructions/dmfa/nl/latest/instructions/special_contributions/other_specialcontributions/specialsocialsecuritycontribution.html" TargetMode="External"/><Relationship Id="rId101" Type="http://schemas.openxmlformats.org/officeDocument/2006/relationships/hyperlink" Target="https://www.rsz.be/provinciale-kantoren" TargetMode="External"/><Relationship Id="rId122" Type="http://schemas.openxmlformats.org/officeDocument/2006/relationships/hyperlink" Target="https://www.riziv.fgov.be/nl/themas/arbeidsongeschiktheid/bedragen/werknemers-werklozen/Paginas/loon-grensbedrag.aspx" TargetMode="External"/><Relationship Id="rId143" Type="http://schemas.openxmlformats.org/officeDocument/2006/relationships/hyperlink" Target="https://www.rva.be/werkgevers/tijdelijke-werkloosheid/tijdelijke-werkloosheid-overmacht" TargetMode="External"/><Relationship Id="rId148" Type="http://schemas.openxmlformats.org/officeDocument/2006/relationships/hyperlink" Target="http://onderwijs.vlaanderen.be/nl/halftijdse-loopbaanonderbreking-ouderschapsverlof" TargetMode="External"/><Relationship Id="rId164" Type="http://schemas.openxmlformats.org/officeDocument/2006/relationships/hyperlink" Target="https://data-onderwijs.vlaanderen.be/edulex/document.aspx?docid=14977" TargetMode="External"/><Relationship Id="rId169" Type="http://schemas.openxmlformats.org/officeDocument/2006/relationships/hyperlink" Target="https://www.inami.fgov.be/nl/themas/zwangerschap-geboorte/Paginas/pleegouderverlof-werknemers.aspx" TargetMode="External"/><Relationship Id="rId185" Type="http://schemas.openxmlformats.org/officeDocument/2006/relationships/hyperlink" Target="https://www.rva.be/werkgevers" TargetMode="Externa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hyperlink" Target="https://werk.belgie.be/nl/themas/arbeidsovereenkomsten/einde-van-de-arbeidsovereenkomst/eenzijdige-beeindiging-van-de" TargetMode="External"/><Relationship Id="rId26" Type="http://schemas.openxmlformats.org/officeDocument/2006/relationships/hyperlink" Target="https://pro.g-o.be/personeel-jobs/andere-contractuele-tewerkstellingsvormen/vrijwilligerswerk" TargetMode="External"/><Relationship Id="rId47" Type="http://schemas.openxmlformats.org/officeDocument/2006/relationships/hyperlink" Target="https://pro.g-o.be/gezondheid-en-preventie/preventieregister/a-documenten/a6-jaarlijks-actieplan" TargetMode="External"/><Relationship Id="rId68" Type="http://schemas.openxmlformats.org/officeDocument/2006/relationships/hyperlink" Target="https://data-onderwijs.vlaanderen.be/edulex/document.aspx?docid=12596" TargetMode="External"/><Relationship Id="rId89" Type="http://schemas.openxmlformats.org/officeDocument/2006/relationships/hyperlink" Target="https://www.socialsecurity.be/site_nl/employer/applics/dimona_new/index.htm" TargetMode="External"/><Relationship Id="rId112" Type="http://schemas.openxmlformats.org/officeDocument/2006/relationships/hyperlink" Target="https://eservices.minfin.fgov.be/myminfin-web/pages/public/fisconet/navigation/098e3428-66e6-4607-8053-41220fad356f,aa198ee9-44e7-45f6-bb27-2666adc3641f,1b44ef5e-debb-45a2-8761-c01c99f6e21d,042b405d-885c-4695-a061-3433f12dd6ce" TargetMode="External"/><Relationship Id="rId133" Type="http://schemas.openxmlformats.org/officeDocument/2006/relationships/hyperlink" Target="http://www.ejustice.just.fgov.be/cgi_loi/change_lg.pl?language=nl&amp;la=N&amp;table_name=wet&amp;cn=1971041001" TargetMode="External"/><Relationship Id="rId154" Type="http://schemas.openxmlformats.org/officeDocument/2006/relationships/hyperlink" Target="http://onderwijs.vlaanderen.be/nl/volledige-loopbaanonderbreking-voor-medische-bijstand" TargetMode="External"/><Relationship Id="rId175" Type="http://schemas.openxmlformats.org/officeDocument/2006/relationships/hyperlink" Target="http://www.pensioendienst.fgov.be/" TargetMode="External"/><Relationship Id="rId196" Type="http://schemas.openxmlformats.org/officeDocument/2006/relationships/header" Target="header23.xml"/><Relationship Id="rId200" Type="http://schemas.openxmlformats.org/officeDocument/2006/relationships/theme" Target="theme/theme1.xml"/><Relationship Id="rId16" Type="http://schemas.openxmlformats.org/officeDocument/2006/relationships/footer" Target="footer1.xml"/><Relationship Id="rId37" Type="http://schemas.openxmlformats.org/officeDocument/2006/relationships/header" Target="header10.xml"/><Relationship Id="rId58" Type="http://schemas.openxmlformats.org/officeDocument/2006/relationships/hyperlink" Target="https://werk.belgie.be/nl/themas/arbeidsreglementering/sociale-documenten/de-sociale-documenten" TargetMode="External"/><Relationship Id="rId79" Type="http://schemas.openxmlformats.org/officeDocument/2006/relationships/hyperlink" Target="https://www.socialsecurity.be/employer/instructions/dmfa/nl/latest/instructions/salary/particularcases/giftcheques.html" TargetMode="External"/><Relationship Id="rId102" Type="http://schemas.openxmlformats.org/officeDocument/2006/relationships/hyperlink" Target="https://www.socialsecurity.be/employer/instructions/dmfa/nl/latest/instructions/deductions/workers_reductions/workbonus.html" TargetMode="External"/><Relationship Id="rId123" Type="http://schemas.openxmlformats.org/officeDocument/2006/relationships/hyperlink" Target="https://werk.belgie.be/nl/themas/arbeidsovereenkomsten/schorsing-van-de-arbeidsovereenkomst/oorzaken-van-schorsing-hoofde-10" TargetMode="External"/><Relationship Id="rId144" Type="http://schemas.openxmlformats.org/officeDocument/2006/relationships/hyperlink" Target="https://onderwijs.vlaanderen.be/nl/onderwijspersoneel-bao-so-clb-dko-vwo-internaten/loopbaanonderbreking-en-zorgkrediet" TargetMode="External"/><Relationship Id="rId90" Type="http://schemas.openxmlformats.org/officeDocument/2006/relationships/hyperlink" Target="https://www.socialsecurity.be/site_nl/employer/applics/dmfa/index.htm" TargetMode="External"/><Relationship Id="rId165" Type="http://schemas.openxmlformats.org/officeDocument/2006/relationships/hyperlink" Target="https://www.vlaanderen.be/vlaams-zorgkrediet/uitkering-vlaams-zorgkrediet-en-combinatie-met-andere-inkomsten" TargetMode="External"/><Relationship Id="rId186" Type="http://schemas.openxmlformats.org/officeDocument/2006/relationships/hyperlink" Target="https://pro.g-o.be/personeel-jobs/andere-contractuele-tewerkstellingsvormen/vrijwilligerswerk" TargetMode="External"/><Relationship Id="rId27" Type="http://schemas.openxmlformats.org/officeDocument/2006/relationships/header" Target="header6.xml"/><Relationship Id="rId48" Type="http://schemas.openxmlformats.org/officeDocument/2006/relationships/hyperlink" Target="https://pro.g-o.be/gezondheid-en-preventie/preventieregister/a-documenten/a9-onthaal-en-begeleiding-nieuwe-werknemers" TargetMode="External"/><Relationship Id="rId69" Type="http://schemas.openxmlformats.org/officeDocument/2006/relationships/hyperlink" Target="https://onderwijs.vlaanderen.be/nl/haard-of-standplaatstoelage" TargetMode="External"/><Relationship Id="rId113" Type="http://schemas.openxmlformats.org/officeDocument/2006/relationships/hyperlink" Target="https://financien.belgium.be/nl/E-services/Belcotaxonweb" TargetMode="External"/><Relationship Id="rId134" Type="http://schemas.openxmlformats.org/officeDocument/2006/relationships/hyperlink" Target="https://werk.belgie.be/nl/themas/feestdagen-en-verloven/moederschapsverlof" TargetMode="External"/><Relationship Id="rId80" Type="http://schemas.openxmlformats.org/officeDocument/2006/relationships/hyperlink" Target="http://data-onderwijs.vlaanderen.be/edulex/document.aspx?docid=13060" TargetMode="External"/><Relationship Id="rId155" Type="http://schemas.openxmlformats.org/officeDocument/2006/relationships/hyperlink" Target="http://onderwijs.vlaanderen.be/nl/halftijdse-loopbaanonderbreking-voor-medische-bijstand" TargetMode="External"/><Relationship Id="rId176" Type="http://schemas.openxmlformats.org/officeDocument/2006/relationships/hyperlink" Target="https://www.sfpd.fgov.be/nl/over-ons/contact" TargetMode="External"/><Relationship Id="rId197" Type="http://schemas.openxmlformats.org/officeDocument/2006/relationships/header" Target="header24.xml"/><Relationship Id="rId17" Type="http://schemas.openxmlformats.org/officeDocument/2006/relationships/footer" Target="footer2.xml"/><Relationship Id="rId38" Type="http://schemas.openxmlformats.org/officeDocument/2006/relationships/header" Target="header11.xml"/><Relationship Id="rId59" Type="http://schemas.openxmlformats.org/officeDocument/2006/relationships/hyperlink" Target="https://www.gegevensbeschermingsautoriteit.be/burger/thema-s/privacy-op-de-werkplek/gegevens-van-de-werknemers/professioneel-dossier" TargetMode="External"/><Relationship Id="rId103" Type="http://schemas.openxmlformats.org/officeDocument/2006/relationships/hyperlink" Target="http://financien.belgium.be/nl/ondernemingen/personeel_en_loon/bedrijfsvoorheffing/aangifte/" TargetMode="External"/><Relationship Id="rId124" Type="http://schemas.openxmlformats.org/officeDocument/2006/relationships/hyperlink" Target="https://werk.belgie.be/nl/themas/welzijn-op-het-werk/het-gezondheidstoezicht-op-de-werknemers/re-integratie-van" TargetMode="External"/><Relationship Id="rId70" Type="http://schemas.openxmlformats.org/officeDocument/2006/relationships/header" Target="header14.xml"/><Relationship Id="rId91" Type="http://schemas.openxmlformats.org/officeDocument/2006/relationships/hyperlink" Target="https://www.socialsecurity.be/employer/instructions/dmfa/nl/latest/instructions/fill_in_dmfa/dmfa_fillinrules/salarydata/salarydata.html" TargetMode="External"/><Relationship Id="rId145" Type="http://schemas.openxmlformats.org/officeDocument/2006/relationships/hyperlink" Target="https://www.rva.be/burgers/loopbaanonderbreking-tijdskrediet-en-thematische-verloven/thematische-verloven-alle-sectoren" TargetMode="External"/><Relationship Id="rId166" Type="http://schemas.openxmlformats.org/officeDocument/2006/relationships/hyperlink" Target="https://werk.belgie.be/nl/themas/feestdagen-en-verloven/adoptieverlof" TargetMode="External"/><Relationship Id="rId187" Type="http://schemas.openxmlformats.org/officeDocument/2006/relationships/hyperlink" Target="https://pro.g-o.be/personeel-jobs/contractueel-personeel-in-scholen(groepen)/busbegeleiding" TargetMode="External"/><Relationship Id="rId1" Type="http://schemas.openxmlformats.org/officeDocument/2006/relationships/customXml" Target="../customXml/item1.xml"/><Relationship Id="rId28" Type="http://schemas.openxmlformats.org/officeDocument/2006/relationships/footer" Target="footer5.xml"/><Relationship Id="rId49" Type="http://schemas.openxmlformats.org/officeDocument/2006/relationships/header" Target="header12.xml"/><Relationship Id="rId114" Type="http://schemas.openxmlformats.org/officeDocument/2006/relationships/hyperlink" Target="https://werk.belgie.be/nl/themas/verloning/loonbescherming/inhoudingen-op-het-loon" TargetMode="External"/><Relationship Id="rId60" Type="http://schemas.openxmlformats.org/officeDocument/2006/relationships/hyperlink" Target="https://www.gegevensbeschermingsautoriteit.be/burger/thema-s/privacy-op-de-werkplek/de-eid-op-de-werkplek" TargetMode="External"/><Relationship Id="rId81" Type="http://schemas.openxmlformats.org/officeDocument/2006/relationships/hyperlink" Target="mailto:vervoerskosten.agodi@ond.vlaanderen.be" TargetMode="External"/><Relationship Id="rId135" Type="http://schemas.openxmlformats.org/officeDocument/2006/relationships/hyperlink" Target="https://www.riziv.fgov.be/nl/themas/zwangerschap-geboorte/moederschap/Paginas/moederschapsrust-werkneemsters-werklozen.aspx" TargetMode="External"/><Relationship Id="rId156" Type="http://schemas.openxmlformats.org/officeDocument/2006/relationships/hyperlink" Target="http://onderwijs.vlaanderen.be/nl/loopbaanonderbreking-met-een-vijfde-voor-medische-bijstand" TargetMode="External"/><Relationship Id="rId177" Type="http://schemas.openxmlformats.org/officeDocument/2006/relationships/hyperlink" Target="https://werk.belgie.be/nl/themas/arbeidsovereenkomsten/einde-van-de-arbeidsovereenkomst/andere-wijzen-van-beeindiging-van-0" TargetMode="External"/><Relationship Id="rId198" Type="http://schemas.openxmlformats.org/officeDocument/2006/relationships/header" Target="header25.xml"/><Relationship Id="rId18" Type="http://schemas.openxmlformats.org/officeDocument/2006/relationships/header" Target="header3.xml"/><Relationship Id="rId39" Type="http://schemas.openxmlformats.org/officeDocument/2006/relationships/hyperlink" Target="https://werk.belgie.be/nl/themas/arbeidsreglementering/deeltijdse-arbeid" TargetMode="External"/><Relationship Id="rId50" Type="http://schemas.openxmlformats.org/officeDocument/2006/relationships/hyperlink" Target="https://pro.g-o.be/personeel-jobs/contractueel-personeel-in-scholen(groepen)/amvd-personeel/arbeidsreglement" TargetMode="External"/><Relationship Id="rId104" Type="http://schemas.openxmlformats.org/officeDocument/2006/relationships/hyperlink" Target="https://www.minfin.fgov.be/myminfin-web/pages/public/fisconet/document/821b117c-eebc-497a-8297-ed2bb1e99d75" TargetMode="External"/><Relationship Id="rId125" Type="http://schemas.openxmlformats.org/officeDocument/2006/relationships/hyperlink" Target="https://www.cohezio.be/nl/oplossingen/oplossingen-per-thema/re-integratie/" TargetMode="External"/><Relationship Id="rId146" Type="http://schemas.openxmlformats.org/officeDocument/2006/relationships/hyperlink" Target="https://onderwijs.vlaanderen.be/nl/onderwijspersoneel-bao-so-clb-dko-vwo-internaten/loopbaanonderbreking-en-zorgkrediet" TargetMode="External"/><Relationship Id="rId167" Type="http://schemas.openxmlformats.org/officeDocument/2006/relationships/hyperlink" Target="https://werk.belgie.be/nl/themas/feestdagen-en-verloven/pleegzorgverlof" TargetMode="External"/><Relationship Id="rId188" Type="http://schemas.openxmlformats.org/officeDocument/2006/relationships/hyperlink" Target="https://pro.g-o.be/personeel-jobs/contractueel-personeel-in-scholen(groepen)/busbegeleiding/bestaanszekerheidsvergoeding-busbegeleiders-(cao-viii)" TargetMode="External"/></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14</Value>
      <Value>22</Value>
      <Value>1</Value>
      <Value>119</Value>
    </TaxCatchAll>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GOPRO-1830562155-30286</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https://gemeenschapsonderwijs.sharepoint.com/sites/prodoc/_layouts/15/DocIdRedir.aspx?ID=GOPRO-1830562155-30286</Url>
      <Description>GOPRO-1830562155-30286</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399CB8-1179-4BBA-9A80-6FB6EC313E42}">
  <ds:schemaRefs>
    <ds:schemaRef ds:uri="http://schemas.openxmlformats.org/officeDocument/2006/bibliography"/>
  </ds:schemaRefs>
</ds:datastoreItem>
</file>

<file path=customXml/itemProps2.xml><?xml version="1.0" encoding="utf-8"?>
<ds:datastoreItem xmlns:ds="http://schemas.openxmlformats.org/officeDocument/2006/customXml" ds:itemID="{49D20C20-91FC-47A2-94F3-6B0994CCAB5E}">
  <ds:schemaRefs>
    <ds:schemaRef ds:uri="http://schemas.microsoft.com/sharepoint/v3/contenttype/forms"/>
  </ds:schemaRefs>
</ds:datastoreItem>
</file>

<file path=customXml/itemProps3.xml><?xml version="1.0" encoding="utf-8"?>
<ds:datastoreItem xmlns:ds="http://schemas.openxmlformats.org/officeDocument/2006/customXml" ds:itemID="{F6CA3AAA-C60D-4DB2-8A31-976AE3D1FC8B}">
  <ds:schemaRefs>
    <ds:schemaRef ds:uri="http://schemas.microsoft.com/office/2006/metadata/properties"/>
    <ds:schemaRef ds:uri="http://schemas.microsoft.com/office/infopath/2007/PartnerControls"/>
    <ds:schemaRef ds:uri="90099885-9432-4caf-9870-10dd17e557ce"/>
    <ds:schemaRef ds:uri="cfc230b1-6dd3-467a-8fcc-dfa9df38b740"/>
  </ds:schemaRefs>
</ds:datastoreItem>
</file>

<file path=customXml/itemProps4.xml><?xml version="1.0" encoding="utf-8"?>
<ds:datastoreItem xmlns:ds="http://schemas.openxmlformats.org/officeDocument/2006/customXml" ds:itemID="{0FECD5A7-BA81-4E9F-B6BD-98D6BAEC53FD}">
  <ds:schemaRefs>
    <ds:schemaRef ds:uri="http://schemas.microsoft.com/sharepoint/events"/>
  </ds:schemaRefs>
</ds:datastoreItem>
</file>

<file path=customXml/itemProps5.xml><?xml version="1.0" encoding="utf-8"?>
<ds:datastoreItem xmlns:ds="http://schemas.openxmlformats.org/officeDocument/2006/customXml" ds:itemID="{0CCA26AD-1728-4E66-9FA4-2B66392637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c230b1-6dd3-467a-8fcc-dfa9df38b740"/>
    <ds:schemaRef ds:uri="90099885-9432-4caf-9870-10dd17e55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361</Pages>
  <Words>107025</Words>
  <Characters>588643</Characters>
  <Application>Microsoft Office Word</Application>
  <DocSecurity>0</DocSecurity>
  <Lines>4905</Lines>
  <Paragraphs>1388</Paragraphs>
  <ScaleCrop>false</ScaleCrop>
  <HeadingPairs>
    <vt:vector size="2" baseType="variant">
      <vt:variant>
        <vt:lpstr>Titel</vt:lpstr>
      </vt:variant>
      <vt:variant>
        <vt:i4>1</vt:i4>
      </vt:variant>
    </vt:vector>
  </HeadingPairs>
  <TitlesOfParts>
    <vt:vector size="1" baseType="lpstr">
      <vt:lpstr>1 Algemene Bepalingen</vt:lpstr>
    </vt:vector>
  </TitlesOfParts>
  <Company>Argo</Company>
  <LinksUpToDate>false</LinksUpToDate>
  <CharactersWithSpaces>694280</CharactersWithSpaces>
  <SharedDoc>false</SharedDoc>
  <HLinks>
    <vt:vector size="7950" baseType="variant">
      <vt:variant>
        <vt:i4>7143486</vt:i4>
      </vt:variant>
      <vt:variant>
        <vt:i4>5238</vt:i4>
      </vt:variant>
      <vt:variant>
        <vt:i4>0</vt:i4>
      </vt:variant>
      <vt:variant>
        <vt:i4>5</vt:i4>
      </vt:variant>
      <vt:variant>
        <vt:lpwstr/>
      </vt:variant>
      <vt:variant>
        <vt:lpwstr>_ALFABETISCH__REGISTER_2</vt:lpwstr>
      </vt:variant>
      <vt:variant>
        <vt:i4>1900628</vt:i4>
      </vt:variant>
      <vt:variant>
        <vt:i4>5235</vt:i4>
      </vt:variant>
      <vt:variant>
        <vt:i4>0</vt:i4>
      </vt:variant>
      <vt:variant>
        <vt:i4>5</vt:i4>
      </vt:variant>
      <vt:variant>
        <vt:lpwstr>http://www.werk.belgie.be/defaultTab.aspx?id=6552</vt:lpwstr>
      </vt:variant>
      <vt:variant>
        <vt:lpwstr/>
      </vt:variant>
      <vt:variant>
        <vt:i4>7143486</vt:i4>
      </vt:variant>
      <vt:variant>
        <vt:i4>5232</vt:i4>
      </vt:variant>
      <vt:variant>
        <vt:i4>0</vt:i4>
      </vt:variant>
      <vt:variant>
        <vt:i4>5</vt:i4>
      </vt:variant>
      <vt:variant>
        <vt:lpwstr/>
      </vt:variant>
      <vt:variant>
        <vt:lpwstr>_ALFABETISCH__REGISTER_2</vt:lpwstr>
      </vt:variant>
      <vt:variant>
        <vt:i4>7143486</vt:i4>
      </vt:variant>
      <vt:variant>
        <vt:i4>5229</vt:i4>
      </vt:variant>
      <vt:variant>
        <vt:i4>0</vt:i4>
      </vt:variant>
      <vt:variant>
        <vt:i4>5</vt:i4>
      </vt:variant>
      <vt:variant>
        <vt:lpwstr/>
      </vt:variant>
      <vt:variant>
        <vt:lpwstr>_ALFABETISCH__REGISTER_2</vt:lpwstr>
      </vt:variant>
      <vt:variant>
        <vt:i4>7143486</vt:i4>
      </vt:variant>
      <vt:variant>
        <vt:i4>5226</vt:i4>
      </vt:variant>
      <vt:variant>
        <vt:i4>0</vt:i4>
      </vt:variant>
      <vt:variant>
        <vt:i4>5</vt:i4>
      </vt:variant>
      <vt:variant>
        <vt:lpwstr/>
      </vt:variant>
      <vt:variant>
        <vt:lpwstr>_ALFABETISCH__REGISTER_2</vt:lpwstr>
      </vt:variant>
      <vt:variant>
        <vt:i4>7143486</vt:i4>
      </vt:variant>
      <vt:variant>
        <vt:i4>5223</vt:i4>
      </vt:variant>
      <vt:variant>
        <vt:i4>0</vt:i4>
      </vt:variant>
      <vt:variant>
        <vt:i4>5</vt:i4>
      </vt:variant>
      <vt:variant>
        <vt:lpwstr/>
      </vt:variant>
      <vt:variant>
        <vt:lpwstr>_ALFABETISCH__REGISTER_2</vt:lpwstr>
      </vt:variant>
      <vt:variant>
        <vt:i4>7143486</vt:i4>
      </vt:variant>
      <vt:variant>
        <vt:i4>5220</vt:i4>
      </vt:variant>
      <vt:variant>
        <vt:i4>0</vt:i4>
      </vt:variant>
      <vt:variant>
        <vt:i4>5</vt:i4>
      </vt:variant>
      <vt:variant>
        <vt:lpwstr/>
      </vt:variant>
      <vt:variant>
        <vt:lpwstr>_ALFABETISCH__REGISTER_2</vt:lpwstr>
      </vt:variant>
      <vt:variant>
        <vt:i4>7143486</vt:i4>
      </vt:variant>
      <vt:variant>
        <vt:i4>5217</vt:i4>
      </vt:variant>
      <vt:variant>
        <vt:i4>0</vt:i4>
      </vt:variant>
      <vt:variant>
        <vt:i4>5</vt:i4>
      </vt:variant>
      <vt:variant>
        <vt:lpwstr/>
      </vt:variant>
      <vt:variant>
        <vt:lpwstr>_ALFABETISCH__REGISTER_2</vt:lpwstr>
      </vt:variant>
      <vt:variant>
        <vt:i4>7143486</vt:i4>
      </vt:variant>
      <vt:variant>
        <vt:i4>5214</vt:i4>
      </vt:variant>
      <vt:variant>
        <vt:i4>0</vt:i4>
      </vt:variant>
      <vt:variant>
        <vt:i4>5</vt:i4>
      </vt:variant>
      <vt:variant>
        <vt:lpwstr/>
      </vt:variant>
      <vt:variant>
        <vt:lpwstr>_ALFABETISCH__REGISTER_2</vt:lpwstr>
      </vt:variant>
      <vt:variant>
        <vt:i4>7143486</vt:i4>
      </vt:variant>
      <vt:variant>
        <vt:i4>5211</vt:i4>
      </vt:variant>
      <vt:variant>
        <vt:i4>0</vt:i4>
      </vt:variant>
      <vt:variant>
        <vt:i4>5</vt:i4>
      </vt:variant>
      <vt:variant>
        <vt:lpwstr/>
      </vt:variant>
      <vt:variant>
        <vt:lpwstr>_ALFABETISCH__REGISTER_2</vt:lpwstr>
      </vt:variant>
      <vt:variant>
        <vt:i4>7143486</vt:i4>
      </vt:variant>
      <vt:variant>
        <vt:i4>5208</vt:i4>
      </vt:variant>
      <vt:variant>
        <vt:i4>0</vt:i4>
      </vt:variant>
      <vt:variant>
        <vt:i4>5</vt:i4>
      </vt:variant>
      <vt:variant>
        <vt:lpwstr/>
      </vt:variant>
      <vt:variant>
        <vt:lpwstr>_ALFABETISCH__REGISTER_2</vt:lpwstr>
      </vt:variant>
      <vt:variant>
        <vt:i4>7143486</vt:i4>
      </vt:variant>
      <vt:variant>
        <vt:i4>5205</vt:i4>
      </vt:variant>
      <vt:variant>
        <vt:i4>0</vt:i4>
      </vt:variant>
      <vt:variant>
        <vt:i4>5</vt:i4>
      </vt:variant>
      <vt:variant>
        <vt:lpwstr/>
      </vt:variant>
      <vt:variant>
        <vt:lpwstr>_ALFABETISCH__REGISTER_2</vt:lpwstr>
      </vt:variant>
      <vt:variant>
        <vt:i4>7143486</vt:i4>
      </vt:variant>
      <vt:variant>
        <vt:i4>5202</vt:i4>
      </vt:variant>
      <vt:variant>
        <vt:i4>0</vt:i4>
      </vt:variant>
      <vt:variant>
        <vt:i4>5</vt:i4>
      </vt:variant>
      <vt:variant>
        <vt:lpwstr/>
      </vt:variant>
      <vt:variant>
        <vt:lpwstr>_ALFABETISCH__REGISTER_2</vt:lpwstr>
      </vt:variant>
      <vt:variant>
        <vt:i4>7143486</vt:i4>
      </vt:variant>
      <vt:variant>
        <vt:i4>5199</vt:i4>
      </vt:variant>
      <vt:variant>
        <vt:i4>0</vt:i4>
      </vt:variant>
      <vt:variant>
        <vt:i4>5</vt:i4>
      </vt:variant>
      <vt:variant>
        <vt:lpwstr/>
      </vt:variant>
      <vt:variant>
        <vt:lpwstr>_ALFABETISCH__REGISTER_2</vt:lpwstr>
      </vt:variant>
      <vt:variant>
        <vt:i4>7143486</vt:i4>
      </vt:variant>
      <vt:variant>
        <vt:i4>5196</vt:i4>
      </vt:variant>
      <vt:variant>
        <vt:i4>0</vt:i4>
      </vt:variant>
      <vt:variant>
        <vt:i4>5</vt:i4>
      </vt:variant>
      <vt:variant>
        <vt:lpwstr/>
      </vt:variant>
      <vt:variant>
        <vt:lpwstr>_ALFABETISCH__REGISTER_2</vt:lpwstr>
      </vt:variant>
      <vt:variant>
        <vt:i4>7143486</vt:i4>
      </vt:variant>
      <vt:variant>
        <vt:i4>5193</vt:i4>
      </vt:variant>
      <vt:variant>
        <vt:i4>0</vt:i4>
      </vt:variant>
      <vt:variant>
        <vt:i4>5</vt:i4>
      </vt:variant>
      <vt:variant>
        <vt:lpwstr/>
      </vt:variant>
      <vt:variant>
        <vt:lpwstr>_ALFABETISCH__REGISTER_2</vt:lpwstr>
      </vt:variant>
      <vt:variant>
        <vt:i4>7143486</vt:i4>
      </vt:variant>
      <vt:variant>
        <vt:i4>5190</vt:i4>
      </vt:variant>
      <vt:variant>
        <vt:i4>0</vt:i4>
      </vt:variant>
      <vt:variant>
        <vt:i4>5</vt:i4>
      </vt:variant>
      <vt:variant>
        <vt:lpwstr/>
      </vt:variant>
      <vt:variant>
        <vt:lpwstr>_ALFABETISCH__REGISTER_2</vt:lpwstr>
      </vt:variant>
      <vt:variant>
        <vt:i4>7143486</vt:i4>
      </vt:variant>
      <vt:variant>
        <vt:i4>5187</vt:i4>
      </vt:variant>
      <vt:variant>
        <vt:i4>0</vt:i4>
      </vt:variant>
      <vt:variant>
        <vt:i4>5</vt:i4>
      </vt:variant>
      <vt:variant>
        <vt:lpwstr/>
      </vt:variant>
      <vt:variant>
        <vt:lpwstr>_ALFABETISCH__REGISTER_2</vt:lpwstr>
      </vt:variant>
      <vt:variant>
        <vt:i4>7143486</vt:i4>
      </vt:variant>
      <vt:variant>
        <vt:i4>5184</vt:i4>
      </vt:variant>
      <vt:variant>
        <vt:i4>0</vt:i4>
      </vt:variant>
      <vt:variant>
        <vt:i4>5</vt:i4>
      </vt:variant>
      <vt:variant>
        <vt:lpwstr/>
      </vt:variant>
      <vt:variant>
        <vt:lpwstr>_ALFABETISCH__REGISTER_2</vt:lpwstr>
      </vt:variant>
      <vt:variant>
        <vt:i4>7143486</vt:i4>
      </vt:variant>
      <vt:variant>
        <vt:i4>5181</vt:i4>
      </vt:variant>
      <vt:variant>
        <vt:i4>0</vt:i4>
      </vt:variant>
      <vt:variant>
        <vt:i4>5</vt:i4>
      </vt:variant>
      <vt:variant>
        <vt:lpwstr/>
      </vt:variant>
      <vt:variant>
        <vt:lpwstr>_ALFABETISCH__REGISTER_2</vt:lpwstr>
      </vt:variant>
      <vt:variant>
        <vt:i4>7143486</vt:i4>
      </vt:variant>
      <vt:variant>
        <vt:i4>5178</vt:i4>
      </vt:variant>
      <vt:variant>
        <vt:i4>0</vt:i4>
      </vt:variant>
      <vt:variant>
        <vt:i4>5</vt:i4>
      </vt:variant>
      <vt:variant>
        <vt:lpwstr/>
      </vt:variant>
      <vt:variant>
        <vt:lpwstr>_ALFABETISCH__REGISTER_2</vt:lpwstr>
      </vt:variant>
      <vt:variant>
        <vt:i4>7143486</vt:i4>
      </vt:variant>
      <vt:variant>
        <vt:i4>5175</vt:i4>
      </vt:variant>
      <vt:variant>
        <vt:i4>0</vt:i4>
      </vt:variant>
      <vt:variant>
        <vt:i4>5</vt:i4>
      </vt:variant>
      <vt:variant>
        <vt:lpwstr/>
      </vt:variant>
      <vt:variant>
        <vt:lpwstr>_ALFABETISCH__REGISTER_2</vt:lpwstr>
      </vt:variant>
      <vt:variant>
        <vt:i4>7143486</vt:i4>
      </vt:variant>
      <vt:variant>
        <vt:i4>5172</vt:i4>
      </vt:variant>
      <vt:variant>
        <vt:i4>0</vt:i4>
      </vt:variant>
      <vt:variant>
        <vt:i4>5</vt:i4>
      </vt:variant>
      <vt:variant>
        <vt:lpwstr/>
      </vt:variant>
      <vt:variant>
        <vt:lpwstr>_ALFABETISCH__REGISTER_2</vt:lpwstr>
      </vt:variant>
      <vt:variant>
        <vt:i4>7143486</vt:i4>
      </vt:variant>
      <vt:variant>
        <vt:i4>5169</vt:i4>
      </vt:variant>
      <vt:variant>
        <vt:i4>0</vt:i4>
      </vt:variant>
      <vt:variant>
        <vt:i4>5</vt:i4>
      </vt:variant>
      <vt:variant>
        <vt:lpwstr/>
      </vt:variant>
      <vt:variant>
        <vt:lpwstr>_ALFABETISCH__REGISTER_2</vt:lpwstr>
      </vt:variant>
      <vt:variant>
        <vt:i4>7143486</vt:i4>
      </vt:variant>
      <vt:variant>
        <vt:i4>5166</vt:i4>
      </vt:variant>
      <vt:variant>
        <vt:i4>0</vt:i4>
      </vt:variant>
      <vt:variant>
        <vt:i4>5</vt:i4>
      </vt:variant>
      <vt:variant>
        <vt:lpwstr/>
      </vt:variant>
      <vt:variant>
        <vt:lpwstr>_ALFABETISCH__REGISTER_2</vt:lpwstr>
      </vt:variant>
      <vt:variant>
        <vt:i4>7143486</vt:i4>
      </vt:variant>
      <vt:variant>
        <vt:i4>5163</vt:i4>
      </vt:variant>
      <vt:variant>
        <vt:i4>0</vt:i4>
      </vt:variant>
      <vt:variant>
        <vt:i4>5</vt:i4>
      </vt:variant>
      <vt:variant>
        <vt:lpwstr/>
      </vt:variant>
      <vt:variant>
        <vt:lpwstr>_ALFABETISCH__REGISTER_2</vt:lpwstr>
      </vt:variant>
      <vt:variant>
        <vt:i4>7143486</vt:i4>
      </vt:variant>
      <vt:variant>
        <vt:i4>5160</vt:i4>
      </vt:variant>
      <vt:variant>
        <vt:i4>0</vt:i4>
      </vt:variant>
      <vt:variant>
        <vt:i4>5</vt:i4>
      </vt:variant>
      <vt:variant>
        <vt:lpwstr/>
      </vt:variant>
      <vt:variant>
        <vt:lpwstr>_ALFABETISCH__REGISTER_2</vt:lpwstr>
      </vt:variant>
      <vt:variant>
        <vt:i4>7143486</vt:i4>
      </vt:variant>
      <vt:variant>
        <vt:i4>5157</vt:i4>
      </vt:variant>
      <vt:variant>
        <vt:i4>0</vt:i4>
      </vt:variant>
      <vt:variant>
        <vt:i4>5</vt:i4>
      </vt:variant>
      <vt:variant>
        <vt:lpwstr/>
      </vt:variant>
      <vt:variant>
        <vt:lpwstr>_ALFABETISCH__REGISTER_2</vt:lpwstr>
      </vt:variant>
      <vt:variant>
        <vt:i4>7143486</vt:i4>
      </vt:variant>
      <vt:variant>
        <vt:i4>5154</vt:i4>
      </vt:variant>
      <vt:variant>
        <vt:i4>0</vt:i4>
      </vt:variant>
      <vt:variant>
        <vt:i4>5</vt:i4>
      </vt:variant>
      <vt:variant>
        <vt:lpwstr/>
      </vt:variant>
      <vt:variant>
        <vt:lpwstr>_ALFABETISCH__REGISTER_2</vt:lpwstr>
      </vt:variant>
      <vt:variant>
        <vt:i4>7143486</vt:i4>
      </vt:variant>
      <vt:variant>
        <vt:i4>5151</vt:i4>
      </vt:variant>
      <vt:variant>
        <vt:i4>0</vt:i4>
      </vt:variant>
      <vt:variant>
        <vt:i4>5</vt:i4>
      </vt:variant>
      <vt:variant>
        <vt:lpwstr/>
      </vt:variant>
      <vt:variant>
        <vt:lpwstr>_ALFABETISCH__REGISTER_2</vt:lpwstr>
      </vt:variant>
      <vt:variant>
        <vt:i4>7143486</vt:i4>
      </vt:variant>
      <vt:variant>
        <vt:i4>5148</vt:i4>
      </vt:variant>
      <vt:variant>
        <vt:i4>0</vt:i4>
      </vt:variant>
      <vt:variant>
        <vt:i4>5</vt:i4>
      </vt:variant>
      <vt:variant>
        <vt:lpwstr/>
      </vt:variant>
      <vt:variant>
        <vt:lpwstr>_ALFABETISCH__REGISTER_2</vt:lpwstr>
      </vt:variant>
      <vt:variant>
        <vt:i4>7143486</vt:i4>
      </vt:variant>
      <vt:variant>
        <vt:i4>5145</vt:i4>
      </vt:variant>
      <vt:variant>
        <vt:i4>0</vt:i4>
      </vt:variant>
      <vt:variant>
        <vt:i4>5</vt:i4>
      </vt:variant>
      <vt:variant>
        <vt:lpwstr/>
      </vt:variant>
      <vt:variant>
        <vt:lpwstr>_ALFABETISCH__REGISTER_2</vt:lpwstr>
      </vt:variant>
      <vt:variant>
        <vt:i4>7143486</vt:i4>
      </vt:variant>
      <vt:variant>
        <vt:i4>5142</vt:i4>
      </vt:variant>
      <vt:variant>
        <vt:i4>0</vt:i4>
      </vt:variant>
      <vt:variant>
        <vt:i4>5</vt:i4>
      </vt:variant>
      <vt:variant>
        <vt:lpwstr/>
      </vt:variant>
      <vt:variant>
        <vt:lpwstr>_ALFABETISCH__REGISTER_2</vt:lpwstr>
      </vt:variant>
      <vt:variant>
        <vt:i4>7143486</vt:i4>
      </vt:variant>
      <vt:variant>
        <vt:i4>5139</vt:i4>
      </vt:variant>
      <vt:variant>
        <vt:i4>0</vt:i4>
      </vt:variant>
      <vt:variant>
        <vt:i4>5</vt:i4>
      </vt:variant>
      <vt:variant>
        <vt:lpwstr/>
      </vt:variant>
      <vt:variant>
        <vt:lpwstr>_ALFABETISCH__REGISTER_2</vt:lpwstr>
      </vt:variant>
      <vt:variant>
        <vt:i4>7143486</vt:i4>
      </vt:variant>
      <vt:variant>
        <vt:i4>5136</vt:i4>
      </vt:variant>
      <vt:variant>
        <vt:i4>0</vt:i4>
      </vt:variant>
      <vt:variant>
        <vt:i4>5</vt:i4>
      </vt:variant>
      <vt:variant>
        <vt:lpwstr/>
      </vt:variant>
      <vt:variant>
        <vt:lpwstr>_ALFABETISCH__REGISTER_2</vt:lpwstr>
      </vt:variant>
      <vt:variant>
        <vt:i4>7143486</vt:i4>
      </vt:variant>
      <vt:variant>
        <vt:i4>5133</vt:i4>
      </vt:variant>
      <vt:variant>
        <vt:i4>0</vt:i4>
      </vt:variant>
      <vt:variant>
        <vt:i4>5</vt:i4>
      </vt:variant>
      <vt:variant>
        <vt:lpwstr/>
      </vt:variant>
      <vt:variant>
        <vt:lpwstr>_ALFABETISCH__REGISTER_2</vt:lpwstr>
      </vt:variant>
      <vt:variant>
        <vt:i4>7143486</vt:i4>
      </vt:variant>
      <vt:variant>
        <vt:i4>5130</vt:i4>
      </vt:variant>
      <vt:variant>
        <vt:i4>0</vt:i4>
      </vt:variant>
      <vt:variant>
        <vt:i4>5</vt:i4>
      </vt:variant>
      <vt:variant>
        <vt:lpwstr/>
      </vt:variant>
      <vt:variant>
        <vt:lpwstr>_ALFABETISCH__REGISTER_2</vt:lpwstr>
      </vt:variant>
      <vt:variant>
        <vt:i4>7143486</vt:i4>
      </vt:variant>
      <vt:variant>
        <vt:i4>5127</vt:i4>
      </vt:variant>
      <vt:variant>
        <vt:i4>0</vt:i4>
      </vt:variant>
      <vt:variant>
        <vt:i4>5</vt:i4>
      </vt:variant>
      <vt:variant>
        <vt:lpwstr/>
      </vt:variant>
      <vt:variant>
        <vt:lpwstr>_ALFABETISCH__REGISTER_2</vt:lpwstr>
      </vt:variant>
      <vt:variant>
        <vt:i4>7143486</vt:i4>
      </vt:variant>
      <vt:variant>
        <vt:i4>5124</vt:i4>
      </vt:variant>
      <vt:variant>
        <vt:i4>0</vt:i4>
      </vt:variant>
      <vt:variant>
        <vt:i4>5</vt:i4>
      </vt:variant>
      <vt:variant>
        <vt:lpwstr/>
      </vt:variant>
      <vt:variant>
        <vt:lpwstr>_ALFABETISCH__REGISTER_2</vt:lpwstr>
      </vt:variant>
      <vt:variant>
        <vt:i4>7143486</vt:i4>
      </vt:variant>
      <vt:variant>
        <vt:i4>5121</vt:i4>
      </vt:variant>
      <vt:variant>
        <vt:i4>0</vt:i4>
      </vt:variant>
      <vt:variant>
        <vt:i4>5</vt:i4>
      </vt:variant>
      <vt:variant>
        <vt:lpwstr/>
      </vt:variant>
      <vt:variant>
        <vt:lpwstr>_ALFABETISCH__REGISTER_2</vt:lpwstr>
      </vt:variant>
      <vt:variant>
        <vt:i4>7143486</vt:i4>
      </vt:variant>
      <vt:variant>
        <vt:i4>5118</vt:i4>
      </vt:variant>
      <vt:variant>
        <vt:i4>0</vt:i4>
      </vt:variant>
      <vt:variant>
        <vt:i4>5</vt:i4>
      </vt:variant>
      <vt:variant>
        <vt:lpwstr/>
      </vt:variant>
      <vt:variant>
        <vt:lpwstr>_ALFABETISCH__REGISTER_2</vt:lpwstr>
      </vt:variant>
      <vt:variant>
        <vt:i4>7143486</vt:i4>
      </vt:variant>
      <vt:variant>
        <vt:i4>5115</vt:i4>
      </vt:variant>
      <vt:variant>
        <vt:i4>0</vt:i4>
      </vt:variant>
      <vt:variant>
        <vt:i4>5</vt:i4>
      </vt:variant>
      <vt:variant>
        <vt:lpwstr/>
      </vt:variant>
      <vt:variant>
        <vt:lpwstr>_ALFABETISCH__REGISTER_2</vt:lpwstr>
      </vt:variant>
      <vt:variant>
        <vt:i4>7143486</vt:i4>
      </vt:variant>
      <vt:variant>
        <vt:i4>5112</vt:i4>
      </vt:variant>
      <vt:variant>
        <vt:i4>0</vt:i4>
      </vt:variant>
      <vt:variant>
        <vt:i4>5</vt:i4>
      </vt:variant>
      <vt:variant>
        <vt:lpwstr/>
      </vt:variant>
      <vt:variant>
        <vt:lpwstr>_ALFABETISCH__REGISTER_2</vt:lpwstr>
      </vt:variant>
      <vt:variant>
        <vt:i4>8323110</vt:i4>
      </vt:variant>
      <vt:variant>
        <vt:i4>5109</vt:i4>
      </vt:variant>
      <vt:variant>
        <vt:i4>0</vt:i4>
      </vt:variant>
      <vt:variant>
        <vt:i4>5</vt:i4>
      </vt:variant>
      <vt:variant>
        <vt:lpwstr>https://pro.g-o.be/personeel-jobs/andere-contractuele-tewerkstellingsvormen/wijk-werken</vt:lpwstr>
      </vt:variant>
      <vt:variant>
        <vt:lpwstr/>
      </vt:variant>
      <vt:variant>
        <vt:i4>1310742</vt:i4>
      </vt:variant>
      <vt:variant>
        <vt:i4>5106</vt:i4>
      </vt:variant>
      <vt:variant>
        <vt:i4>0</vt:i4>
      </vt:variant>
      <vt:variant>
        <vt:i4>5</vt:i4>
      </vt:variant>
      <vt:variant>
        <vt:lpwstr>https://pro.g-o.be/personeel-jobs/andere-contractuele-tewerkstellingsvormen/werkplekleren</vt:lpwstr>
      </vt:variant>
      <vt:variant>
        <vt:lpwstr/>
      </vt:variant>
      <vt:variant>
        <vt:i4>1048582</vt:i4>
      </vt:variant>
      <vt:variant>
        <vt:i4>5103</vt:i4>
      </vt:variant>
      <vt:variant>
        <vt:i4>0</vt:i4>
      </vt:variant>
      <vt:variant>
        <vt:i4>5</vt:i4>
      </vt:variant>
      <vt:variant>
        <vt:lpwstr>https://pro.g-o.be/personeel-jobs/andere-contractuele-tewerkstellingsvormen/vrijwilligerswerk</vt:lpwstr>
      </vt:variant>
      <vt:variant>
        <vt:lpwstr/>
      </vt:variant>
      <vt:variant>
        <vt:i4>3407910</vt:i4>
      </vt:variant>
      <vt:variant>
        <vt:i4>5100</vt:i4>
      </vt:variant>
      <vt:variant>
        <vt:i4>0</vt:i4>
      </vt:variant>
      <vt:variant>
        <vt:i4>5</vt:i4>
      </vt:variant>
      <vt:variant>
        <vt:lpwstr>https://pro.g-o.be/personeel-jobs/andere-contractuele-tewerkstellingsvormen/vlaamse-ondersteuningspremie-(vop)</vt:lpwstr>
      </vt:variant>
      <vt:variant>
        <vt:lpwstr/>
      </vt:variant>
      <vt:variant>
        <vt:i4>131081</vt:i4>
      </vt:variant>
      <vt:variant>
        <vt:i4>5097</vt:i4>
      </vt:variant>
      <vt:variant>
        <vt:i4>0</vt:i4>
      </vt:variant>
      <vt:variant>
        <vt:i4>5</vt:i4>
      </vt:variant>
      <vt:variant>
        <vt:lpwstr>https://pro.g-o.be/personeel-jobs/andere-contractuele-tewerkstellingsvormen/uitzendkracht</vt:lpwstr>
      </vt:variant>
      <vt:variant>
        <vt:lpwstr/>
      </vt:variant>
      <vt:variant>
        <vt:i4>393231</vt:i4>
      </vt:variant>
      <vt:variant>
        <vt:i4>5094</vt:i4>
      </vt:variant>
      <vt:variant>
        <vt:i4>0</vt:i4>
      </vt:variant>
      <vt:variant>
        <vt:i4>5</vt:i4>
      </vt:variant>
      <vt:variant>
        <vt:lpwstr>https://pro.g-o.be/personeel-jobs/andere-contractuele-tewerkstellingsvormen/studenten</vt:lpwstr>
      </vt:variant>
      <vt:variant>
        <vt:lpwstr/>
      </vt:variant>
      <vt:variant>
        <vt:i4>7405685</vt:i4>
      </vt:variant>
      <vt:variant>
        <vt:i4>5091</vt:i4>
      </vt:variant>
      <vt:variant>
        <vt:i4>0</vt:i4>
      </vt:variant>
      <vt:variant>
        <vt:i4>5</vt:i4>
      </vt:variant>
      <vt:variant>
        <vt:lpwstr>https://pro.g-o.be/personeel-jobs/andere-contractuele-tewerkstellingsvormen/stagebonus</vt:lpwstr>
      </vt:variant>
      <vt:variant>
        <vt:lpwstr/>
      </vt:variant>
      <vt:variant>
        <vt:i4>196697</vt:i4>
      </vt:variant>
      <vt:variant>
        <vt:i4>5088</vt:i4>
      </vt:variant>
      <vt:variant>
        <vt:i4>0</vt:i4>
      </vt:variant>
      <vt:variant>
        <vt:i4>5</vt:i4>
      </vt:variant>
      <vt:variant>
        <vt:lpwstr>https://pro.g-o.be/personeel-jobs/andere-contractuele-tewerkstellingsvormen/jojo-(startbanenproject)</vt:lpwstr>
      </vt:variant>
      <vt:variant>
        <vt:lpwstr/>
      </vt:variant>
      <vt:variant>
        <vt:i4>7209019</vt:i4>
      </vt:variant>
      <vt:variant>
        <vt:i4>5085</vt:i4>
      </vt:variant>
      <vt:variant>
        <vt:i4>0</vt:i4>
      </vt:variant>
      <vt:variant>
        <vt:i4>5</vt:i4>
      </vt:variant>
      <vt:variant>
        <vt:lpwstr>https://pro.g-o.be/personeel-jobs/andere-contractuele-tewerkstellingsvormen/ibo-(individuele-beroepsopleiding-op-de-werkvloer)</vt:lpwstr>
      </vt:variant>
      <vt:variant>
        <vt:lpwstr/>
      </vt:variant>
      <vt:variant>
        <vt:i4>7929964</vt:i4>
      </vt:variant>
      <vt:variant>
        <vt:i4>5082</vt:i4>
      </vt:variant>
      <vt:variant>
        <vt:i4>0</vt:i4>
      </vt:variant>
      <vt:variant>
        <vt:i4>5</vt:i4>
      </vt:variant>
      <vt:variant>
        <vt:lpwstr>https://pro.g-o.be/personeel-jobs/andere-contractuele-tewerkstellingsvormen/doelgroepverminderingen</vt:lpwstr>
      </vt:variant>
      <vt:variant>
        <vt:lpwstr/>
      </vt:variant>
      <vt:variant>
        <vt:i4>7798890</vt:i4>
      </vt:variant>
      <vt:variant>
        <vt:i4>5079</vt:i4>
      </vt:variant>
      <vt:variant>
        <vt:i4>0</vt:i4>
      </vt:variant>
      <vt:variant>
        <vt:i4>5</vt:i4>
      </vt:variant>
      <vt:variant>
        <vt:lpwstr>https://pro.g-o.be/personeel-jobs/andere-contractuele-tewerkstellingsvormen/bijklussen</vt:lpwstr>
      </vt:variant>
      <vt:variant>
        <vt:lpwstr/>
      </vt:variant>
      <vt:variant>
        <vt:i4>6881333</vt:i4>
      </vt:variant>
      <vt:variant>
        <vt:i4>5076</vt:i4>
      </vt:variant>
      <vt:variant>
        <vt:i4>0</vt:i4>
      </vt:variant>
      <vt:variant>
        <vt:i4>5</vt:i4>
      </vt:variant>
      <vt:variant>
        <vt:lpwstr>https://pro.g-o.be/personeel-jobs/andere-contractuele-tewerkstellingsvormen/aanwervingsincentive-(awi)</vt:lpwstr>
      </vt:variant>
      <vt:variant>
        <vt:lpwstr/>
      </vt:variant>
      <vt:variant>
        <vt:i4>3276918</vt:i4>
      </vt:variant>
      <vt:variant>
        <vt:i4>5073</vt:i4>
      </vt:variant>
      <vt:variant>
        <vt:i4>0</vt:i4>
      </vt:variant>
      <vt:variant>
        <vt:i4>5</vt:i4>
      </vt:variant>
      <vt:variant>
        <vt:lpwstr>https://pro.g-o.be/personeel-jobs/andere-contractuele-tewerkstellingsvormen</vt:lpwstr>
      </vt:variant>
      <vt:variant>
        <vt:lpwstr/>
      </vt:variant>
      <vt:variant>
        <vt:i4>7143486</vt:i4>
      </vt:variant>
      <vt:variant>
        <vt:i4>5070</vt:i4>
      </vt:variant>
      <vt:variant>
        <vt:i4>0</vt:i4>
      </vt:variant>
      <vt:variant>
        <vt:i4>5</vt:i4>
      </vt:variant>
      <vt:variant>
        <vt:lpwstr/>
      </vt:variant>
      <vt:variant>
        <vt:lpwstr>_ALFABETISCH__REGISTER_2</vt:lpwstr>
      </vt:variant>
      <vt:variant>
        <vt:i4>7536716</vt:i4>
      </vt:variant>
      <vt:variant>
        <vt:i4>5067</vt:i4>
      </vt:variant>
      <vt:variant>
        <vt:i4>0</vt:i4>
      </vt:variant>
      <vt:variant>
        <vt:i4>5</vt:i4>
      </vt:variant>
      <vt:variant>
        <vt:lpwstr/>
      </vt:variant>
      <vt:variant>
        <vt:lpwstr>_Model_28_Busbegeleiding</vt:lpwstr>
      </vt:variant>
      <vt:variant>
        <vt:i4>7143486</vt:i4>
      </vt:variant>
      <vt:variant>
        <vt:i4>5064</vt:i4>
      </vt:variant>
      <vt:variant>
        <vt:i4>0</vt:i4>
      </vt:variant>
      <vt:variant>
        <vt:i4>5</vt:i4>
      </vt:variant>
      <vt:variant>
        <vt:lpwstr/>
      </vt:variant>
      <vt:variant>
        <vt:lpwstr>_ALFABETISCH__REGISTER_2</vt:lpwstr>
      </vt:variant>
      <vt:variant>
        <vt:i4>1835036</vt:i4>
      </vt:variant>
      <vt:variant>
        <vt:i4>5061</vt:i4>
      </vt:variant>
      <vt:variant>
        <vt:i4>0</vt:i4>
      </vt:variant>
      <vt:variant>
        <vt:i4>5</vt:i4>
      </vt:variant>
      <vt:variant>
        <vt:lpwstr>http://data-onderwijs.vlaanderen.be/edulex/document.aspx?docid=13930</vt:lpwstr>
      </vt:variant>
      <vt:variant>
        <vt:lpwstr/>
      </vt:variant>
      <vt:variant>
        <vt:i4>4456557</vt:i4>
      </vt:variant>
      <vt:variant>
        <vt:i4>5058</vt:i4>
      </vt:variant>
      <vt:variant>
        <vt:i4>0</vt:i4>
      </vt:variant>
      <vt:variant>
        <vt:i4>5</vt:i4>
      </vt:variant>
      <vt:variant>
        <vt:lpwstr/>
      </vt:variant>
      <vt:variant>
        <vt:lpwstr>_Model_26._Attestechthebbende-bestaa</vt:lpwstr>
      </vt:variant>
      <vt:variant>
        <vt:i4>7143486</vt:i4>
      </vt:variant>
      <vt:variant>
        <vt:i4>5055</vt:i4>
      </vt:variant>
      <vt:variant>
        <vt:i4>0</vt:i4>
      </vt:variant>
      <vt:variant>
        <vt:i4>5</vt:i4>
      </vt:variant>
      <vt:variant>
        <vt:lpwstr/>
      </vt:variant>
      <vt:variant>
        <vt:lpwstr>_ALFABETISCH__REGISTER_2</vt:lpwstr>
      </vt:variant>
      <vt:variant>
        <vt:i4>262178</vt:i4>
      </vt:variant>
      <vt:variant>
        <vt:i4>5052</vt:i4>
      </vt:variant>
      <vt:variant>
        <vt:i4>0</vt:i4>
      </vt:variant>
      <vt:variant>
        <vt:i4>5</vt:i4>
      </vt:variant>
      <vt:variant>
        <vt:lpwstr/>
      </vt:variant>
      <vt:variant>
        <vt:lpwstr>_Bezoldigingsregeling</vt:lpwstr>
      </vt:variant>
      <vt:variant>
        <vt:i4>262178</vt:i4>
      </vt:variant>
      <vt:variant>
        <vt:i4>5049</vt:i4>
      </vt:variant>
      <vt:variant>
        <vt:i4>0</vt:i4>
      </vt:variant>
      <vt:variant>
        <vt:i4>5</vt:i4>
      </vt:variant>
      <vt:variant>
        <vt:lpwstr/>
      </vt:variant>
      <vt:variant>
        <vt:lpwstr>_Bezoldigingsregeling</vt:lpwstr>
      </vt:variant>
      <vt:variant>
        <vt:i4>2818165</vt:i4>
      </vt:variant>
      <vt:variant>
        <vt:i4>5046</vt:i4>
      </vt:variant>
      <vt:variant>
        <vt:i4>0</vt:i4>
      </vt:variant>
      <vt:variant>
        <vt:i4>5</vt:i4>
      </vt:variant>
      <vt:variant>
        <vt:lpwstr>https://pro.g-o.be/personeel-jobs/contractueel-personeel-in-scholen(groepen)/busbegeleiding</vt:lpwstr>
      </vt:variant>
      <vt:variant>
        <vt:lpwstr/>
      </vt:variant>
      <vt:variant>
        <vt:i4>7143486</vt:i4>
      </vt:variant>
      <vt:variant>
        <vt:i4>5043</vt:i4>
      </vt:variant>
      <vt:variant>
        <vt:i4>0</vt:i4>
      </vt:variant>
      <vt:variant>
        <vt:i4>5</vt:i4>
      </vt:variant>
      <vt:variant>
        <vt:lpwstr/>
      </vt:variant>
      <vt:variant>
        <vt:lpwstr>_ALFABETISCH__REGISTER_2</vt:lpwstr>
      </vt:variant>
      <vt:variant>
        <vt:i4>4718686</vt:i4>
      </vt:variant>
      <vt:variant>
        <vt:i4>5040</vt:i4>
      </vt:variant>
      <vt:variant>
        <vt:i4>0</vt:i4>
      </vt:variant>
      <vt:variant>
        <vt:i4>5</vt:i4>
      </vt:variant>
      <vt:variant>
        <vt:lpwstr>https://pro.g-o.be/blog/Documents/3 - BusH2010LowRes.pdf</vt:lpwstr>
      </vt:variant>
      <vt:variant>
        <vt:lpwstr/>
      </vt:variant>
      <vt:variant>
        <vt:i4>7143486</vt:i4>
      </vt:variant>
      <vt:variant>
        <vt:i4>5037</vt:i4>
      </vt:variant>
      <vt:variant>
        <vt:i4>0</vt:i4>
      </vt:variant>
      <vt:variant>
        <vt:i4>5</vt:i4>
      </vt:variant>
      <vt:variant>
        <vt:lpwstr/>
      </vt:variant>
      <vt:variant>
        <vt:lpwstr>_ALFABETISCH__REGISTER_2</vt:lpwstr>
      </vt:variant>
      <vt:variant>
        <vt:i4>7143486</vt:i4>
      </vt:variant>
      <vt:variant>
        <vt:i4>5034</vt:i4>
      </vt:variant>
      <vt:variant>
        <vt:i4>0</vt:i4>
      </vt:variant>
      <vt:variant>
        <vt:i4>5</vt:i4>
      </vt:variant>
      <vt:variant>
        <vt:lpwstr/>
      </vt:variant>
      <vt:variant>
        <vt:lpwstr>_ALFABETISCH__REGISTER_2</vt:lpwstr>
      </vt:variant>
      <vt:variant>
        <vt:i4>4653130</vt:i4>
      </vt:variant>
      <vt:variant>
        <vt:i4>5031</vt:i4>
      </vt:variant>
      <vt:variant>
        <vt:i4>0</vt:i4>
      </vt:variant>
      <vt:variant>
        <vt:i4>5</vt:i4>
      </vt:variant>
      <vt:variant>
        <vt:lpwstr>https://pro.g-o.be/blog/Documents/HDL_kuisbegeleiding2012_LR.pdf</vt:lpwstr>
      </vt:variant>
      <vt:variant>
        <vt:lpwstr/>
      </vt:variant>
      <vt:variant>
        <vt:i4>7143486</vt:i4>
      </vt:variant>
      <vt:variant>
        <vt:i4>5028</vt:i4>
      </vt:variant>
      <vt:variant>
        <vt:i4>0</vt:i4>
      </vt:variant>
      <vt:variant>
        <vt:i4>5</vt:i4>
      </vt:variant>
      <vt:variant>
        <vt:lpwstr/>
      </vt:variant>
      <vt:variant>
        <vt:lpwstr>_ALFABETISCH__REGISTER_2</vt:lpwstr>
      </vt:variant>
      <vt:variant>
        <vt:i4>196717</vt:i4>
      </vt:variant>
      <vt:variant>
        <vt:i4>5025</vt:i4>
      </vt:variant>
      <vt:variant>
        <vt:i4>0</vt:i4>
      </vt:variant>
      <vt:variant>
        <vt:i4>5</vt:i4>
      </vt:variant>
      <vt:variant>
        <vt:lpwstr/>
      </vt:variant>
      <vt:variant>
        <vt:lpwstr>_Model_11._Aanwezigheidsblad</vt:lpwstr>
      </vt:variant>
      <vt:variant>
        <vt:i4>7536714</vt:i4>
      </vt:variant>
      <vt:variant>
        <vt:i4>5022</vt:i4>
      </vt:variant>
      <vt:variant>
        <vt:i4>0</vt:i4>
      </vt:variant>
      <vt:variant>
        <vt:i4>5</vt:i4>
      </vt:variant>
      <vt:variant>
        <vt:lpwstr/>
      </vt:variant>
      <vt:variant>
        <vt:lpwstr>_Feestdagen</vt:lpwstr>
      </vt:variant>
      <vt:variant>
        <vt:i4>3670027</vt:i4>
      </vt:variant>
      <vt:variant>
        <vt:i4>5019</vt:i4>
      </vt:variant>
      <vt:variant>
        <vt:i4>0</vt:i4>
      </vt:variant>
      <vt:variant>
        <vt:i4>5</vt:i4>
      </vt:variant>
      <vt:variant>
        <vt:lpwstr/>
      </vt:variant>
      <vt:variant>
        <vt:lpwstr>_Vergoeding_busbegeleiders_en</vt:lpwstr>
      </vt:variant>
      <vt:variant>
        <vt:i4>7143486</vt:i4>
      </vt:variant>
      <vt:variant>
        <vt:i4>5016</vt:i4>
      </vt:variant>
      <vt:variant>
        <vt:i4>0</vt:i4>
      </vt:variant>
      <vt:variant>
        <vt:i4>5</vt:i4>
      </vt:variant>
      <vt:variant>
        <vt:lpwstr/>
      </vt:variant>
      <vt:variant>
        <vt:lpwstr>_ALFABETISCH__REGISTER_2</vt:lpwstr>
      </vt:variant>
      <vt:variant>
        <vt:i4>7143486</vt:i4>
      </vt:variant>
      <vt:variant>
        <vt:i4>5013</vt:i4>
      </vt:variant>
      <vt:variant>
        <vt:i4>0</vt:i4>
      </vt:variant>
      <vt:variant>
        <vt:i4>5</vt:i4>
      </vt:variant>
      <vt:variant>
        <vt:lpwstr/>
      </vt:variant>
      <vt:variant>
        <vt:lpwstr>_ALFABETISCH__REGISTER_2</vt:lpwstr>
      </vt:variant>
      <vt:variant>
        <vt:i4>3866665</vt:i4>
      </vt:variant>
      <vt:variant>
        <vt:i4>5010</vt:i4>
      </vt:variant>
      <vt:variant>
        <vt:i4>0</vt:i4>
      </vt:variant>
      <vt:variant>
        <vt:i4>5</vt:i4>
      </vt:variant>
      <vt:variant>
        <vt:lpwstr/>
      </vt:variant>
      <vt:variant>
        <vt:lpwstr>_Alternatieve_tewerkstelling</vt:lpwstr>
      </vt:variant>
      <vt:variant>
        <vt:i4>7143486</vt:i4>
      </vt:variant>
      <vt:variant>
        <vt:i4>5007</vt:i4>
      </vt:variant>
      <vt:variant>
        <vt:i4>0</vt:i4>
      </vt:variant>
      <vt:variant>
        <vt:i4>5</vt:i4>
      </vt:variant>
      <vt:variant>
        <vt:lpwstr/>
      </vt:variant>
      <vt:variant>
        <vt:lpwstr>_ALFABETISCH__REGISTER_2</vt:lpwstr>
      </vt:variant>
      <vt:variant>
        <vt:i4>7143486</vt:i4>
      </vt:variant>
      <vt:variant>
        <vt:i4>5004</vt:i4>
      </vt:variant>
      <vt:variant>
        <vt:i4>0</vt:i4>
      </vt:variant>
      <vt:variant>
        <vt:i4>5</vt:i4>
      </vt:variant>
      <vt:variant>
        <vt:lpwstr/>
      </vt:variant>
      <vt:variant>
        <vt:lpwstr>_ALFABETISCH__REGISTER_2</vt:lpwstr>
      </vt:variant>
      <vt:variant>
        <vt:i4>7143486</vt:i4>
      </vt:variant>
      <vt:variant>
        <vt:i4>5001</vt:i4>
      </vt:variant>
      <vt:variant>
        <vt:i4>0</vt:i4>
      </vt:variant>
      <vt:variant>
        <vt:i4>5</vt:i4>
      </vt:variant>
      <vt:variant>
        <vt:lpwstr/>
      </vt:variant>
      <vt:variant>
        <vt:lpwstr>_ALFABETISCH__REGISTER_2</vt:lpwstr>
      </vt:variant>
      <vt:variant>
        <vt:i4>7143486</vt:i4>
      </vt:variant>
      <vt:variant>
        <vt:i4>4998</vt:i4>
      </vt:variant>
      <vt:variant>
        <vt:i4>0</vt:i4>
      </vt:variant>
      <vt:variant>
        <vt:i4>5</vt:i4>
      </vt:variant>
      <vt:variant>
        <vt:lpwstr/>
      </vt:variant>
      <vt:variant>
        <vt:lpwstr>_ALFABETISCH__REGISTER_2</vt:lpwstr>
      </vt:variant>
      <vt:variant>
        <vt:i4>7143486</vt:i4>
      </vt:variant>
      <vt:variant>
        <vt:i4>4995</vt:i4>
      </vt:variant>
      <vt:variant>
        <vt:i4>0</vt:i4>
      </vt:variant>
      <vt:variant>
        <vt:i4>5</vt:i4>
      </vt:variant>
      <vt:variant>
        <vt:lpwstr/>
      </vt:variant>
      <vt:variant>
        <vt:lpwstr>_ALFABETISCH__REGISTER_2</vt:lpwstr>
      </vt:variant>
      <vt:variant>
        <vt:i4>6553606</vt:i4>
      </vt:variant>
      <vt:variant>
        <vt:i4>4992</vt:i4>
      </vt:variant>
      <vt:variant>
        <vt:i4>0</vt:i4>
      </vt:variant>
      <vt:variant>
        <vt:i4>5</vt:i4>
      </vt:variant>
      <vt:variant>
        <vt:lpwstr/>
      </vt:variant>
      <vt:variant>
        <vt:lpwstr>_Model_24._Overeenkomst</vt:lpwstr>
      </vt:variant>
      <vt:variant>
        <vt:i4>7143486</vt:i4>
      </vt:variant>
      <vt:variant>
        <vt:i4>4989</vt:i4>
      </vt:variant>
      <vt:variant>
        <vt:i4>0</vt:i4>
      </vt:variant>
      <vt:variant>
        <vt:i4>5</vt:i4>
      </vt:variant>
      <vt:variant>
        <vt:lpwstr/>
      </vt:variant>
      <vt:variant>
        <vt:lpwstr>_ALFABETISCH__REGISTER_2</vt:lpwstr>
      </vt:variant>
      <vt:variant>
        <vt:i4>7143486</vt:i4>
      </vt:variant>
      <vt:variant>
        <vt:i4>4986</vt:i4>
      </vt:variant>
      <vt:variant>
        <vt:i4>0</vt:i4>
      </vt:variant>
      <vt:variant>
        <vt:i4>5</vt:i4>
      </vt:variant>
      <vt:variant>
        <vt:lpwstr/>
      </vt:variant>
      <vt:variant>
        <vt:lpwstr>_ALFABETISCH__REGISTER_2</vt:lpwstr>
      </vt:variant>
      <vt:variant>
        <vt:i4>262178</vt:i4>
      </vt:variant>
      <vt:variant>
        <vt:i4>4983</vt:i4>
      </vt:variant>
      <vt:variant>
        <vt:i4>0</vt:i4>
      </vt:variant>
      <vt:variant>
        <vt:i4>5</vt:i4>
      </vt:variant>
      <vt:variant>
        <vt:lpwstr/>
      </vt:variant>
      <vt:variant>
        <vt:lpwstr>_Bezoldigingsregeling</vt:lpwstr>
      </vt:variant>
      <vt:variant>
        <vt:i4>7143486</vt:i4>
      </vt:variant>
      <vt:variant>
        <vt:i4>4980</vt:i4>
      </vt:variant>
      <vt:variant>
        <vt:i4>0</vt:i4>
      </vt:variant>
      <vt:variant>
        <vt:i4>5</vt:i4>
      </vt:variant>
      <vt:variant>
        <vt:lpwstr/>
      </vt:variant>
      <vt:variant>
        <vt:lpwstr>_ALFABETISCH__REGISTER_2</vt:lpwstr>
      </vt:variant>
      <vt:variant>
        <vt:i4>7143486</vt:i4>
      </vt:variant>
      <vt:variant>
        <vt:i4>4977</vt:i4>
      </vt:variant>
      <vt:variant>
        <vt:i4>0</vt:i4>
      </vt:variant>
      <vt:variant>
        <vt:i4>5</vt:i4>
      </vt:variant>
      <vt:variant>
        <vt:lpwstr/>
      </vt:variant>
      <vt:variant>
        <vt:lpwstr>_ALFABETISCH__REGISTER_2</vt:lpwstr>
      </vt:variant>
      <vt:variant>
        <vt:i4>7143486</vt:i4>
      </vt:variant>
      <vt:variant>
        <vt:i4>4974</vt:i4>
      </vt:variant>
      <vt:variant>
        <vt:i4>0</vt:i4>
      </vt:variant>
      <vt:variant>
        <vt:i4>5</vt:i4>
      </vt:variant>
      <vt:variant>
        <vt:lpwstr/>
      </vt:variant>
      <vt:variant>
        <vt:lpwstr>_ALFABETISCH__REGISTER_2</vt:lpwstr>
      </vt:variant>
      <vt:variant>
        <vt:i4>4325379</vt:i4>
      </vt:variant>
      <vt:variant>
        <vt:i4>4971</vt:i4>
      </vt:variant>
      <vt:variant>
        <vt:i4>0</vt:i4>
      </vt:variant>
      <vt:variant>
        <vt:i4>5</vt:i4>
      </vt:variant>
      <vt:variant>
        <vt:lpwstr/>
      </vt:variant>
      <vt:variant>
        <vt:lpwstr>_Model_23._De_1</vt:lpwstr>
      </vt:variant>
      <vt:variant>
        <vt:i4>7143486</vt:i4>
      </vt:variant>
      <vt:variant>
        <vt:i4>4968</vt:i4>
      </vt:variant>
      <vt:variant>
        <vt:i4>0</vt:i4>
      </vt:variant>
      <vt:variant>
        <vt:i4>5</vt:i4>
      </vt:variant>
      <vt:variant>
        <vt:lpwstr/>
      </vt:variant>
      <vt:variant>
        <vt:lpwstr>_ALFABETISCH__REGISTER_2</vt:lpwstr>
      </vt:variant>
      <vt:variant>
        <vt:i4>7143486</vt:i4>
      </vt:variant>
      <vt:variant>
        <vt:i4>4965</vt:i4>
      </vt:variant>
      <vt:variant>
        <vt:i4>0</vt:i4>
      </vt:variant>
      <vt:variant>
        <vt:i4>5</vt:i4>
      </vt:variant>
      <vt:variant>
        <vt:lpwstr/>
      </vt:variant>
      <vt:variant>
        <vt:lpwstr>_ALFABETISCH__REGISTER_2</vt:lpwstr>
      </vt:variant>
      <vt:variant>
        <vt:i4>7143486</vt:i4>
      </vt:variant>
      <vt:variant>
        <vt:i4>4962</vt:i4>
      </vt:variant>
      <vt:variant>
        <vt:i4>0</vt:i4>
      </vt:variant>
      <vt:variant>
        <vt:i4>5</vt:i4>
      </vt:variant>
      <vt:variant>
        <vt:lpwstr/>
      </vt:variant>
      <vt:variant>
        <vt:lpwstr>_ALFABETISCH__REGISTER_2</vt:lpwstr>
      </vt:variant>
      <vt:variant>
        <vt:i4>7143486</vt:i4>
      </vt:variant>
      <vt:variant>
        <vt:i4>4956</vt:i4>
      </vt:variant>
      <vt:variant>
        <vt:i4>0</vt:i4>
      </vt:variant>
      <vt:variant>
        <vt:i4>5</vt:i4>
      </vt:variant>
      <vt:variant>
        <vt:lpwstr/>
      </vt:variant>
      <vt:variant>
        <vt:lpwstr>_ALFABETISCH__REGISTER_2</vt:lpwstr>
      </vt:variant>
      <vt:variant>
        <vt:i4>7143486</vt:i4>
      </vt:variant>
      <vt:variant>
        <vt:i4>4953</vt:i4>
      </vt:variant>
      <vt:variant>
        <vt:i4>0</vt:i4>
      </vt:variant>
      <vt:variant>
        <vt:i4>5</vt:i4>
      </vt:variant>
      <vt:variant>
        <vt:lpwstr/>
      </vt:variant>
      <vt:variant>
        <vt:lpwstr>_ALFABETISCH__REGISTER_2</vt:lpwstr>
      </vt:variant>
      <vt:variant>
        <vt:i4>7143486</vt:i4>
      </vt:variant>
      <vt:variant>
        <vt:i4>4950</vt:i4>
      </vt:variant>
      <vt:variant>
        <vt:i4>0</vt:i4>
      </vt:variant>
      <vt:variant>
        <vt:i4>5</vt:i4>
      </vt:variant>
      <vt:variant>
        <vt:lpwstr/>
      </vt:variant>
      <vt:variant>
        <vt:lpwstr>_ALFABETISCH__REGISTER_2</vt:lpwstr>
      </vt:variant>
      <vt:variant>
        <vt:i4>7143486</vt:i4>
      </vt:variant>
      <vt:variant>
        <vt:i4>4947</vt:i4>
      </vt:variant>
      <vt:variant>
        <vt:i4>0</vt:i4>
      </vt:variant>
      <vt:variant>
        <vt:i4>5</vt:i4>
      </vt:variant>
      <vt:variant>
        <vt:lpwstr/>
      </vt:variant>
      <vt:variant>
        <vt:lpwstr>_ALFABETISCH__REGISTER_2</vt:lpwstr>
      </vt:variant>
      <vt:variant>
        <vt:i4>7143486</vt:i4>
      </vt:variant>
      <vt:variant>
        <vt:i4>4944</vt:i4>
      </vt:variant>
      <vt:variant>
        <vt:i4>0</vt:i4>
      </vt:variant>
      <vt:variant>
        <vt:i4>5</vt:i4>
      </vt:variant>
      <vt:variant>
        <vt:lpwstr/>
      </vt:variant>
      <vt:variant>
        <vt:lpwstr>_ALFABETISCH__REGISTER_2</vt:lpwstr>
      </vt:variant>
      <vt:variant>
        <vt:i4>7143486</vt:i4>
      </vt:variant>
      <vt:variant>
        <vt:i4>4941</vt:i4>
      </vt:variant>
      <vt:variant>
        <vt:i4>0</vt:i4>
      </vt:variant>
      <vt:variant>
        <vt:i4>5</vt:i4>
      </vt:variant>
      <vt:variant>
        <vt:lpwstr/>
      </vt:variant>
      <vt:variant>
        <vt:lpwstr>_ALFABETISCH__REGISTER_2</vt:lpwstr>
      </vt:variant>
      <vt:variant>
        <vt:i4>2949223</vt:i4>
      </vt:variant>
      <vt:variant>
        <vt:i4>4938</vt:i4>
      </vt:variant>
      <vt:variant>
        <vt:i4>0</vt:i4>
      </vt:variant>
      <vt:variant>
        <vt:i4>5</vt:i4>
      </vt:variant>
      <vt:variant>
        <vt:lpwstr>http://www.werk.belgie.be/defaultTab.aspx?id=42146</vt:lpwstr>
      </vt:variant>
      <vt:variant>
        <vt:lpwstr/>
      </vt:variant>
      <vt:variant>
        <vt:i4>2293863</vt:i4>
      </vt:variant>
      <vt:variant>
        <vt:i4>4935</vt:i4>
      </vt:variant>
      <vt:variant>
        <vt:i4>0</vt:i4>
      </vt:variant>
      <vt:variant>
        <vt:i4>5</vt:i4>
      </vt:variant>
      <vt:variant>
        <vt:lpwstr>http://www.werk.belgie.be/defaultTab.aspx?id=42148</vt:lpwstr>
      </vt:variant>
      <vt:variant>
        <vt:lpwstr/>
      </vt:variant>
      <vt:variant>
        <vt:i4>7143486</vt:i4>
      </vt:variant>
      <vt:variant>
        <vt:i4>4932</vt:i4>
      </vt:variant>
      <vt:variant>
        <vt:i4>0</vt:i4>
      </vt:variant>
      <vt:variant>
        <vt:i4>5</vt:i4>
      </vt:variant>
      <vt:variant>
        <vt:lpwstr/>
      </vt:variant>
      <vt:variant>
        <vt:lpwstr>_ALFABETISCH__REGISTER_2</vt:lpwstr>
      </vt:variant>
      <vt:variant>
        <vt:i4>7143486</vt:i4>
      </vt:variant>
      <vt:variant>
        <vt:i4>4929</vt:i4>
      </vt:variant>
      <vt:variant>
        <vt:i4>0</vt:i4>
      </vt:variant>
      <vt:variant>
        <vt:i4>5</vt:i4>
      </vt:variant>
      <vt:variant>
        <vt:lpwstr/>
      </vt:variant>
      <vt:variant>
        <vt:lpwstr>_ALFABETISCH__REGISTER_2</vt:lpwstr>
      </vt:variant>
      <vt:variant>
        <vt:i4>7929862</vt:i4>
      </vt:variant>
      <vt:variant>
        <vt:i4>4926</vt:i4>
      </vt:variant>
      <vt:variant>
        <vt:i4>0</vt:i4>
      </vt:variant>
      <vt:variant>
        <vt:i4>5</vt:i4>
      </vt:variant>
      <vt:variant>
        <vt:lpwstr/>
      </vt:variant>
      <vt:variant>
        <vt:lpwstr>_Model_21B._Kennisgeving</vt:lpwstr>
      </vt:variant>
      <vt:variant>
        <vt:i4>7143486</vt:i4>
      </vt:variant>
      <vt:variant>
        <vt:i4>4920</vt:i4>
      </vt:variant>
      <vt:variant>
        <vt:i4>0</vt:i4>
      </vt:variant>
      <vt:variant>
        <vt:i4>5</vt:i4>
      </vt:variant>
      <vt:variant>
        <vt:lpwstr/>
      </vt:variant>
      <vt:variant>
        <vt:lpwstr>_ALFABETISCH__REGISTER_2</vt:lpwstr>
      </vt:variant>
      <vt:variant>
        <vt:i4>6881304</vt:i4>
      </vt:variant>
      <vt:variant>
        <vt:i4>4917</vt:i4>
      </vt:variant>
      <vt:variant>
        <vt:i4>0</vt:i4>
      </vt:variant>
      <vt:variant>
        <vt:i4>5</vt:i4>
      </vt:variant>
      <vt:variant>
        <vt:lpwstr/>
      </vt:variant>
      <vt:variant>
        <vt:lpwstr>_Model_21._Ontslag</vt:lpwstr>
      </vt:variant>
      <vt:variant>
        <vt:i4>7143486</vt:i4>
      </vt:variant>
      <vt:variant>
        <vt:i4>4911</vt:i4>
      </vt:variant>
      <vt:variant>
        <vt:i4>0</vt:i4>
      </vt:variant>
      <vt:variant>
        <vt:i4>5</vt:i4>
      </vt:variant>
      <vt:variant>
        <vt:lpwstr/>
      </vt:variant>
      <vt:variant>
        <vt:lpwstr>_ALFABETISCH__REGISTER_2</vt:lpwstr>
      </vt:variant>
      <vt:variant>
        <vt:i4>6488131</vt:i4>
      </vt:variant>
      <vt:variant>
        <vt:i4>4908</vt:i4>
      </vt:variant>
      <vt:variant>
        <vt:i4>0</vt:i4>
      </vt:variant>
      <vt:variant>
        <vt:i4>5</vt:i4>
      </vt:variant>
      <vt:variant>
        <vt:lpwstr/>
      </vt:variant>
      <vt:variant>
        <vt:lpwstr>_Voorlopige_hechtenis_1</vt:lpwstr>
      </vt:variant>
      <vt:variant>
        <vt:i4>7143486</vt:i4>
      </vt:variant>
      <vt:variant>
        <vt:i4>4905</vt:i4>
      </vt:variant>
      <vt:variant>
        <vt:i4>0</vt:i4>
      </vt:variant>
      <vt:variant>
        <vt:i4>5</vt:i4>
      </vt:variant>
      <vt:variant>
        <vt:lpwstr/>
      </vt:variant>
      <vt:variant>
        <vt:lpwstr>_ALFABETISCH__REGISTER_2</vt:lpwstr>
      </vt:variant>
      <vt:variant>
        <vt:i4>655477</vt:i4>
      </vt:variant>
      <vt:variant>
        <vt:i4>4902</vt:i4>
      </vt:variant>
      <vt:variant>
        <vt:i4>0</vt:i4>
      </vt:variant>
      <vt:variant>
        <vt:i4>5</vt:i4>
      </vt:variant>
      <vt:variant>
        <vt:lpwstr/>
      </vt:variant>
      <vt:variant>
        <vt:lpwstr>_Model_22._Ongerechtvaardigde</vt:lpwstr>
      </vt:variant>
      <vt:variant>
        <vt:i4>4128784</vt:i4>
      </vt:variant>
      <vt:variant>
        <vt:i4>4899</vt:i4>
      </vt:variant>
      <vt:variant>
        <vt:i4>0</vt:i4>
      </vt:variant>
      <vt:variant>
        <vt:i4>5</vt:i4>
      </vt:variant>
      <vt:variant>
        <vt:lpwstr/>
      </vt:variant>
      <vt:variant>
        <vt:lpwstr>_Mag_de_werkgever</vt:lpwstr>
      </vt:variant>
      <vt:variant>
        <vt:i4>7143486</vt:i4>
      </vt:variant>
      <vt:variant>
        <vt:i4>4896</vt:i4>
      </vt:variant>
      <vt:variant>
        <vt:i4>0</vt:i4>
      </vt:variant>
      <vt:variant>
        <vt:i4>5</vt:i4>
      </vt:variant>
      <vt:variant>
        <vt:lpwstr/>
      </vt:variant>
      <vt:variant>
        <vt:lpwstr>_ALFABETISCH__REGISTER_2</vt:lpwstr>
      </vt:variant>
      <vt:variant>
        <vt:i4>7143486</vt:i4>
      </vt:variant>
      <vt:variant>
        <vt:i4>4893</vt:i4>
      </vt:variant>
      <vt:variant>
        <vt:i4>0</vt:i4>
      </vt:variant>
      <vt:variant>
        <vt:i4>5</vt:i4>
      </vt:variant>
      <vt:variant>
        <vt:lpwstr/>
      </vt:variant>
      <vt:variant>
        <vt:lpwstr>_ALFABETISCH__REGISTER_2</vt:lpwstr>
      </vt:variant>
      <vt:variant>
        <vt:i4>7143486</vt:i4>
      </vt:variant>
      <vt:variant>
        <vt:i4>4890</vt:i4>
      </vt:variant>
      <vt:variant>
        <vt:i4>0</vt:i4>
      </vt:variant>
      <vt:variant>
        <vt:i4>5</vt:i4>
      </vt:variant>
      <vt:variant>
        <vt:lpwstr/>
      </vt:variant>
      <vt:variant>
        <vt:lpwstr>_ALFABETISCH__REGISTER_2</vt:lpwstr>
      </vt:variant>
      <vt:variant>
        <vt:i4>7143486</vt:i4>
      </vt:variant>
      <vt:variant>
        <vt:i4>4887</vt:i4>
      </vt:variant>
      <vt:variant>
        <vt:i4>0</vt:i4>
      </vt:variant>
      <vt:variant>
        <vt:i4>5</vt:i4>
      </vt:variant>
      <vt:variant>
        <vt:lpwstr/>
      </vt:variant>
      <vt:variant>
        <vt:lpwstr>_ALFABETISCH__REGISTER_2</vt:lpwstr>
      </vt:variant>
      <vt:variant>
        <vt:i4>7143486</vt:i4>
      </vt:variant>
      <vt:variant>
        <vt:i4>4884</vt:i4>
      </vt:variant>
      <vt:variant>
        <vt:i4>0</vt:i4>
      </vt:variant>
      <vt:variant>
        <vt:i4>5</vt:i4>
      </vt:variant>
      <vt:variant>
        <vt:lpwstr/>
      </vt:variant>
      <vt:variant>
        <vt:lpwstr>_ALFABETISCH__REGISTER_2</vt:lpwstr>
      </vt:variant>
      <vt:variant>
        <vt:i4>7143486</vt:i4>
      </vt:variant>
      <vt:variant>
        <vt:i4>4881</vt:i4>
      </vt:variant>
      <vt:variant>
        <vt:i4>0</vt:i4>
      </vt:variant>
      <vt:variant>
        <vt:i4>5</vt:i4>
      </vt:variant>
      <vt:variant>
        <vt:lpwstr/>
      </vt:variant>
      <vt:variant>
        <vt:lpwstr>_ALFABETISCH__REGISTER_2</vt:lpwstr>
      </vt:variant>
      <vt:variant>
        <vt:i4>7143486</vt:i4>
      </vt:variant>
      <vt:variant>
        <vt:i4>4878</vt:i4>
      </vt:variant>
      <vt:variant>
        <vt:i4>0</vt:i4>
      </vt:variant>
      <vt:variant>
        <vt:i4>5</vt:i4>
      </vt:variant>
      <vt:variant>
        <vt:lpwstr/>
      </vt:variant>
      <vt:variant>
        <vt:lpwstr>_ALFABETISCH__REGISTER_2</vt:lpwstr>
      </vt:variant>
      <vt:variant>
        <vt:i4>9109526</vt:i4>
      </vt:variant>
      <vt:variant>
        <vt:i4>4875</vt:i4>
      </vt:variant>
      <vt:variant>
        <vt:i4>0</vt:i4>
      </vt:variant>
      <vt:variant>
        <vt:i4>5</vt:i4>
      </vt:variant>
      <vt:variant>
        <vt:lpwstr/>
      </vt:variant>
      <vt:variant>
        <vt:lpwstr>_Voortijdige_beëindiging</vt:lpwstr>
      </vt:variant>
      <vt:variant>
        <vt:i4>5832770</vt:i4>
      </vt:variant>
      <vt:variant>
        <vt:i4>4872</vt:i4>
      </vt:variant>
      <vt:variant>
        <vt:i4>0</vt:i4>
      </vt:variant>
      <vt:variant>
        <vt:i4>5</vt:i4>
      </vt:variant>
      <vt:variant>
        <vt:lpwstr/>
      </vt:variant>
      <vt:variant>
        <vt:lpwstr>_Model_20._Opzeggingsbrief_1</vt:lpwstr>
      </vt:variant>
      <vt:variant>
        <vt:i4>7143486</vt:i4>
      </vt:variant>
      <vt:variant>
        <vt:i4>4869</vt:i4>
      </vt:variant>
      <vt:variant>
        <vt:i4>0</vt:i4>
      </vt:variant>
      <vt:variant>
        <vt:i4>5</vt:i4>
      </vt:variant>
      <vt:variant>
        <vt:lpwstr/>
      </vt:variant>
      <vt:variant>
        <vt:lpwstr>_ALFABETISCH__REGISTER_2</vt:lpwstr>
      </vt:variant>
      <vt:variant>
        <vt:i4>7143486</vt:i4>
      </vt:variant>
      <vt:variant>
        <vt:i4>4866</vt:i4>
      </vt:variant>
      <vt:variant>
        <vt:i4>0</vt:i4>
      </vt:variant>
      <vt:variant>
        <vt:i4>5</vt:i4>
      </vt:variant>
      <vt:variant>
        <vt:lpwstr/>
      </vt:variant>
      <vt:variant>
        <vt:lpwstr>_ALFABETISCH__REGISTER_2</vt:lpwstr>
      </vt:variant>
      <vt:variant>
        <vt:i4>7143486</vt:i4>
      </vt:variant>
      <vt:variant>
        <vt:i4>4863</vt:i4>
      </vt:variant>
      <vt:variant>
        <vt:i4>0</vt:i4>
      </vt:variant>
      <vt:variant>
        <vt:i4>5</vt:i4>
      </vt:variant>
      <vt:variant>
        <vt:lpwstr/>
      </vt:variant>
      <vt:variant>
        <vt:lpwstr>_ALFABETISCH__REGISTER_2</vt:lpwstr>
      </vt:variant>
      <vt:variant>
        <vt:i4>3014753</vt:i4>
      </vt:variant>
      <vt:variant>
        <vt:i4>4860</vt:i4>
      </vt:variant>
      <vt:variant>
        <vt:i4>0</vt:i4>
      </vt:variant>
      <vt:variant>
        <vt:i4>5</vt:i4>
      </vt:variant>
      <vt:variant>
        <vt:lpwstr>http://www.werk.belgie.be/defaultTab.aspx?id=42125</vt:lpwstr>
      </vt:variant>
      <vt:variant>
        <vt:lpwstr/>
      </vt:variant>
      <vt:variant>
        <vt:i4>7143486</vt:i4>
      </vt:variant>
      <vt:variant>
        <vt:i4>4857</vt:i4>
      </vt:variant>
      <vt:variant>
        <vt:i4>0</vt:i4>
      </vt:variant>
      <vt:variant>
        <vt:i4>5</vt:i4>
      </vt:variant>
      <vt:variant>
        <vt:lpwstr/>
      </vt:variant>
      <vt:variant>
        <vt:lpwstr>_ALFABETISCH__REGISTER_2</vt:lpwstr>
      </vt:variant>
      <vt:variant>
        <vt:i4>3866665</vt:i4>
      </vt:variant>
      <vt:variant>
        <vt:i4>4854</vt:i4>
      </vt:variant>
      <vt:variant>
        <vt:i4>0</vt:i4>
      </vt:variant>
      <vt:variant>
        <vt:i4>5</vt:i4>
      </vt:variant>
      <vt:variant>
        <vt:lpwstr/>
      </vt:variant>
      <vt:variant>
        <vt:lpwstr>_Alternatieve_tewerkstelling</vt:lpwstr>
      </vt:variant>
      <vt:variant>
        <vt:i4>7143486</vt:i4>
      </vt:variant>
      <vt:variant>
        <vt:i4>4851</vt:i4>
      </vt:variant>
      <vt:variant>
        <vt:i4>0</vt:i4>
      </vt:variant>
      <vt:variant>
        <vt:i4>5</vt:i4>
      </vt:variant>
      <vt:variant>
        <vt:lpwstr/>
      </vt:variant>
      <vt:variant>
        <vt:lpwstr>_ALFABETISCH__REGISTER_2</vt:lpwstr>
      </vt:variant>
      <vt:variant>
        <vt:i4>2097166</vt:i4>
      </vt:variant>
      <vt:variant>
        <vt:i4>4848</vt:i4>
      </vt:variant>
      <vt:variant>
        <vt:i4>0</vt:i4>
      </vt:variant>
      <vt:variant>
        <vt:i4>5</vt:i4>
      </vt:variant>
      <vt:variant>
        <vt:lpwstr/>
      </vt:variant>
      <vt:variant>
        <vt:lpwstr>_Vervangingsovereenkomst_voor_onbepa</vt:lpwstr>
      </vt:variant>
      <vt:variant>
        <vt:i4>3735670</vt:i4>
      </vt:variant>
      <vt:variant>
        <vt:i4>4845</vt:i4>
      </vt:variant>
      <vt:variant>
        <vt:i4>0</vt:i4>
      </vt:variant>
      <vt:variant>
        <vt:i4>5</vt:i4>
      </vt:variant>
      <vt:variant>
        <vt:lpwstr>http://www.pensioendienst.fgov.be/</vt:lpwstr>
      </vt:variant>
      <vt:variant>
        <vt:lpwstr/>
      </vt:variant>
      <vt:variant>
        <vt:i4>7143486</vt:i4>
      </vt:variant>
      <vt:variant>
        <vt:i4>4842</vt:i4>
      </vt:variant>
      <vt:variant>
        <vt:i4>0</vt:i4>
      </vt:variant>
      <vt:variant>
        <vt:i4>5</vt:i4>
      </vt:variant>
      <vt:variant>
        <vt:lpwstr/>
      </vt:variant>
      <vt:variant>
        <vt:lpwstr>_ALFABETISCH__REGISTER_2</vt:lpwstr>
      </vt:variant>
      <vt:variant>
        <vt:i4>7143486</vt:i4>
      </vt:variant>
      <vt:variant>
        <vt:i4>4839</vt:i4>
      </vt:variant>
      <vt:variant>
        <vt:i4>0</vt:i4>
      </vt:variant>
      <vt:variant>
        <vt:i4>5</vt:i4>
      </vt:variant>
      <vt:variant>
        <vt:lpwstr/>
      </vt:variant>
      <vt:variant>
        <vt:lpwstr>_ALFABETISCH__REGISTER_2</vt:lpwstr>
      </vt:variant>
      <vt:variant>
        <vt:i4>7143486</vt:i4>
      </vt:variant>
      <vt:variant>
        <vt:i4>4836</vt:i4>
      </vt:variant>
      <vt:variant>
        <vt:i4>0</vt:i4>
      </vt:variant>
      <vt:variant>
        <vt:i4>5</vt:i4>
      </vt:variant>
      <vt:variant>
        <vt:lpwstr/>
      </vt:variant>
      <vt:variant>
        <vt:lpwstr>_ALFABETISCH__REGISTER_2</vt:lpwstr>
      </vt:variant>
      <vt:variant>
        <vt:i4>7143486</vt:i4>
      </vt:variant>
      <vt:variant>
        <vt:i4>4833</vt:i4>
      </vt:variant>
      <vt:variant>
        <vt:i4>0</vt:i4>
      </vt:variant>
      <vt:variant>
        <vt:i4>5</vt:i4>
      </vt:variant>
      <vt:variant>
        <vt:lpwstr/>
      </vt:variant>
      <vt:variant>
        <vt:lpwstr>_ALFABETISCH__REGISTER_2</vt:lpwstr>
      </vt:variant>
      <vt:variant>
        <vt:i4>7143486</vt:i4>
      </vt:variant>
      <vt:variant>
        <vt:i4>4830</vt:i4>
      </vt:variant>
      <vt:variant>
        <vt:i4>0</vt:i4>
      </vt:variant>
      <vt:variant>
        <vt:i4>5</vt:i4>
      </vt:variant>
      <vt:variant>
        <vt:lpwstr/>
      </vt:variant>
      <vt:variant>
        <vt:lpwstr>_ALFABETISCH__REGISTER_2</vt:lpwstr>
      </vt:variant>
      <vt:variant>
        <vt:i4>7143486</vt:i4>
      </vt:variant>
      <vt:variant>
        <vt:i4>4827</vt:i4>
      </vt:variant>
      <vt:variant>
        <vt:i4>0</vt:i4>
      </vt:variant>
      <vt:variant>
        <vt:i4>5</vt:i4>
      </vt:variant>
      <vt:variant>
        <vt:lpwstr/>
      </vt:variant>
      <vt:variant>
        <vt:lpwstr>_ALFABETISCH__REGISTER_2</vt:lpwstr>
      </vt:variant>
      <vt:variant>
        <vt:i4>7143486</vt:i4>
      </vt:variant>
      <vt:variant>
        <vt:i4>4824</vt:i4>
      </vt:variant>
      <vt:variant>
        <vt:i4>0</vt:i4>
      </vt:variant>
      <vt:variant>
        <vt:i4>5</vt:i4>
      </vt:variant>
      <vt:variant>
        <vt:lpwstr/>
      </vt:variant>
      <vt:variant>
        <vt:lpwstr>_ALFABETISCH__REGISTER_2</vt:lpwstr>
      </vt:variant>
      <vt:variant>
        <vt:i4>7143486</vt:i4>
      </vt:variant>
      <vt:variant>
        <vt:i4>4821</vt:i4>
      </vt:variant>
      <vt:variant>
        <vt:i4>0</vt:i4>
      </vt:variant>
      <vt:variant>
        <vt:i4>5</vt:i4>
      </vt:variant>
      <vt:variant>
        <vt:lpwstr/>
      </vt:variant>
      <vt:variant>
        <vt:lpwstr>_ALFABETISCH__REGISTER_2</vt:lpwstr>
      </vt:variant>
      <vt:variant>
        <vt:i4>7143486</vt:i4>
      </vt:variant>
      <vt:variant>
        <vt:i4>4818</vt:i4>
      </vt:variant>
      <vt:variant>
        <vt:i4>0</vt:i4>
      </vt:variant>
      <vt:variant>
        <vt:i4>5</vt:i4>
      </vt:variant>
      <vt:variant>
        <vt:lpwstr/>
      </vt:variant>
      <vt:variant>
        <vt:lpwstr>_ALFABETISCH__REGISTER_2</vt:lpwstr>
      </vt:variant>
      <vt:variant>
        <vt:i4>7143486</vt:i4>
      </vt:variant>
      <vt:variant>
        <vt:i4>4815</vt:i4>
      </vt:variant>
      <vt:variant>
        <vt:i4>0</vt:i4>
      </vt:variant>
      <vt:variant>
        <vt:i4>5</vt:i4>
      </vt:variant>
      <vt:variant>
        <vt:lpwstr/>
      </vt:variant>
      <vt:variant>
        <vt:lpwstr>_ALFABETISCH__REGISTER_2</vt:lpwstr>
      </vt:variant>
      <vt:variant>
        <vt:i4>1376314</vt:i4>
      </vt:variant>
      <vt:variant>
        <vt:i4>4812</vt:i4>
      </vt:variant>
      <vt:variant>
        <vt:i4>0</vt:i4>
      </vt:variant>
      <vt:variant>
        <vt:i4>5</vt:i4>
      </vt:variant>
      <vt:variant>
        <vt:lpwstr/>
      </vt:variant>
      <vt:variant>
        <vt:lpwstr>_Nieuwe_opzeggingstermijnen_arbeider</vt:lpwstr>
      </vt:variant>
      <vt:variant>
        <vt:i4>15335621</vt:i4>
      </vt:variant>
      <vt:variant>
        <vt:i4>4809</vt:i4>
      </vt:variant>
      <vt:variant>
        <vt:i4>0</vt:i4>
      </vt:variant>
      <vt:variant>
        <vt:i4>5</vt:i4>
      </vt:variant>
      <vt:variant>
        <vt:lpwstr/>
      </vt:variant>
      <vt:variant>
        <vt:lpwstr>_Opzeggingstermijnen_arbeiders_vóór</vt:lpwstr>
      </vt:variant>
      <vt:variant>
        <vt:i4>7143486</vt:i4>
      </vt:variant>
      <vt:variant>
        <vt:i4>4806</vt:i4>
      </vt:variant>
      <vt:variant>
        <vt:i4>0</vt:i4>
      </vt:variant>
      <vt:variant>
        <vt:i4>5</vt:i4>
      </vt:variant>
      <vt:variant>
        <vt:lpwstr/>
      </vt:variant>
      <vt:variant>
        <vt:lpwstr>_ALFABETISCH__REGISTER_2</vt:lpwstr>
      </vt:variant>
      <vt:variant>
        <vt:i4>2293863</vt:i4>
      </vt:variant>
      <vt:variant>
        <vt:i4>4803</vt:i4>
      </vt:variant>
      <vt:variant>
        <vt:i4>0</vt:i4>
      </vt:variant>
      <vt:variant>
        <vt:i4>5</vt:i4>
      </vt:variant>
      <vt:variant>
        <vt:lpwstr>http://www.werk.belgie.be/defaultTab.aspx?id=42148</vt:lpwstr>
      </vt:variant>
      <vt:variant>
        <vt:lpwstr/>
      </vt:variant>
      <vt:variant>
        <vt:i4>2949223</vt:i4>
      </vt:variant>
      <vt:variant>
        <vt:i4>4800</vt:i4>
      </vt:variant>
      <vt:variant>
        <vt:i4>0</vt:i4>
      </vt:variant>
      <vt:variant>
        <vt:i4>5</vt:i4>
      </vt:variant>
      <vt:variant>
        <vt:lpwstr>http://www.werk.belgie.be/defaultTab.aspx?id=42146</vt:lpwstr>
      </vt:variant>
      <vt:variant>
        <vt:lpwstr/>
      </vt:variant>
      <vt:variant>
        <vt:i4>7143486</vt:i4>
      </vt:variant>
      <vt:variant>
        <vt:i4>4797</vt:i4>
      </vt:variant>
      <vt:variant>
        <vt:i4>0</vt:i4>
      </vt:variant>
      <vt:variant>
        <vt:i4>5</vt:i4>
      </vt:variant>
      <vt:variant>
        <vt:lpwstr/>
      </vt:variant>
      <vt:variant>
        <vt:lpwstr>_ALFABETISCH__REGISTER_2</vt:lpwstr>
      </vt:variant>
      <vt:variant>
        <vt:i4>7143486</vt:i4>
      </vt:variant>
      <vt:variant>
        <vt:i4>4794</vt:i4>
      </vt:variant>
      <vt:variant>
        <vt:i4>0</vt:i4>
      </vt:variant>
      <vt:variant>
        <vt:i4>5</vt:i4>
      </vt:variant>
      <vt:variant>
        <vt:lpwstr/>
      </vt:variant>
      <vt:variant>
        <vt:lpwstr>_ALFABETISCH__REGISTER_2</vt:lpwstr>
      </vt:variant>
      <vt:variant>
        <vt:i4>5898314</vt:i4>
      </vt:variant>
      <vt:variant>
        <vt:i4>4791</vt:i4>
      </vt:variant>
      <vt:variant>
        <vt:i4>0</vt:i4>
      </vt:variant>
      <vt:variant>
        <vt:i4>5</vt:i4>
      </vt:variant>
      <vt:variant>
        <vt:lpwstr/>
      </vt:variant>
      <vt:variant>
        <vt:lpwstr>_Model_18._Opzeggingsbrief_1</vt:lpwstr>
      </vt:variant>
      <vt:variant>
        <vt:i4>6684724</vt:i4>
      </vt:variant>
      <vt:variant>
        <vt:i4>4785</vt:i4>
      </vt:variant>
      <vt:variant>
        <vt:i4>0</vt:i4>
      </vt:variant>
      <vt:variant>
        <vt:i4>5</vt:i4>
      </vt:variant>
      <vt:variant>
        <vt:lpwstr/>
      </vt:variant>
      <vt:variant>
        <vt:lpwstr>_Opzegging_contracten_bepaalde_1</vt:lpwstr>
      </vt:variant>
      <vt:variant>
        <vt:i4>5701739</vt:i4>
      </vt:variant>
      <vt:variant>
        <vt:i4>4782</vt:i4>
      </vt:variant>
      <vt:variant>
        <vt:i4>0</vt:i4>
      </vt:variant>
      <vt:variant>
        <vt:i4>5</vt:i4>
      </vt:variant>
      <vt:variant>
        <vt:lpwstr/>
      </vt:variant>
      <vt:variant>
        <vt:lpwstr>_Opzegging_contracten_bepaalde</vt:lpwstr>
      </vt:variant>
      <vt:variant>
        <vt:i4>1376281</vt:i4>
      </vt:variant>
      <vt:variant>
        <vt:i4>4779</vt:i4>
      </vt:variant>
      <vt:variant>
        <vt:i4>0</vt:i4>
      </vt:variant>
      <vt:variant>
        <vt:i4>5</vt:i4>
      </vt:variant>
      <vt:variant>
        <vt:lpwstr>https://werk.belgie.be/nl/themas/arbeidsovereenkomsten/einde-van-de-arbeidsovereenkomst/eenzijdige-beeindiging-van-de</vt:lpwstr>
      </vt:variant>
      <vt:variant>
        <vt:lpwstr/>
      </vt:variant>
      <vt:variant>
        <vt:i4>7143486</vt:i4>
      </vt:variant>
      <vt:variant>
        <vt:i4>4776</vt:i4>
      </vt:variant>
      <vt:variant>
        <vt:i4>0</vt:i4>
      </vt:variant>
      <vt:variant>
        <vt:i4>5</vt:i4>
      </vt:variant>
      <vt:variant>
        <vt:lpwstr/>
      </vt:variant>
      <vt:variant>
        <vt:lpwstr>_ALFABETISCH__REGISTER_2</vt:lpwstr>
      </vt:variant>
      <vt:variant>
        <vt:i4>16252932</vt:i4>
      </vt:variant>
      <vt:variant>
        <vt:i4>4773</vt:i4>
      </vt:variant>
      <vt:variant>
        <vt:i4>0</vt:i4>
      </vt:variant>
      <vt:variant>
        <vt:i4>5</vt:i4>
      </vt:variant>
      <vt:variant>
        <vt:lpwstr/>
      </vt:variant>
      <vt:variant>
        <vt:lpwstr>_Model_30._Beëindiging</vt:lpwstr>
      </vt:variant>
      <vt:variant>
        <vt:i4>1507387</vt:i4>
      </vt:variant>
      <vt:variant>
        <vt:i4>4770</vt:i4>
      </vt:variant>
      <vt:variant>
        <vt:i4>0</vt:i4>
      </vt:variant>
      <vt:variant>
        <vt:i4>5</vt:i4>
      </vt:variant>
      <vt:variant>
        <vt:lpwstr/>
      </vt:variant>
      <vt:variant>
        <vt:lpwstr>_Outplacement</vt:lpwstr>
      </vt:variant>
      <vt:variant>
        <vt:i4>2883705</vt:i4>
      </vt:variant>
      <vt:variant>
        <vt:i4>4767</vt:i4>
      </vt:variant>
      <vt:variant>
        <vt:i4>0</vt:i4>
      </vt:variant>
      <vt:variant>
        <vt:i4>5</vt:i4>
      </vt:variant>
      <vt:variant>
        <vt:lpwstr>https://werk.belgie.be/nl/themas/arbeidsovereenkomsten/outplacement/outplacement-specifieke-regeling-bij-medische-overmacht</vt:lpwstr>
      </vt:variant>
      <vt:variant>
        <vt:lpwstr/>
      </vt:variant>
      <vt:variant>
        <vt:i4>7143486</vt:i4>
      </vt:variant>
      <vt:variant>
        <vt:i4>4764</vt:i4>
      </vt:variant>
      <vt:variant>
        <vt:i4>0</vt:i4>
      </vt:variant>
      <vt:variant>
        <vt:i4>5</vt:i4>
      </vt:variant>
      <vt:variant>
        <vt:lpwstr/>
      </vt:variant>
      <vt:variant>
        <vt:lpwstr>_ALFABETISCH__REGISTER_2</vt:lpwstr>
      </vt:variant>
      <vt:variant>
        <vt:i4>7143486</vt:i4>
      </vt:variant>
      <vt:variant>
        <vt:i4>4761</vt:i4>
      </vt:variant>
      <vt:variant>
        <vt:i4>0</vt:i4>
      </vt:variant>
      <vt:variant>
        <vt:i4>5</vt:i4>
      </vt:variant>
      <vt:variant>
        <vt:lpwstr/>
      </vt:variant>
      <vt:variant>
        <vt:lpwstr>_ALFABETISCH__REGISTER_2</vt:lpwstr>
      </vt:variant>
      <vt:variant>
        <vt:i4>2359411</vt:i4>
      </vt:variant>
      <vt:variant>
        <vt:i4>4758</vt:i4>
      </vt:variant>
      <vt:variant>
        <vt:i4>0</vt:i4>
      </vt:variant>
      <vt:variant>
        <vt:i4>5</vt:i4>
      </vt:variant>
      <vt:variant>
        <vt:lpwstr>https://werk.belgie.be/nl/themas/welzijn-op-het-werk/het-gezondheidstoezicht-op-de-werknemers/re-integratie-van</vt:lpwstr>
      </vt:variant>
      <vt:variant>
        <vt:lpwstr/>
      </vt:variant>
      <vt:variant>
        <vt:i4>7143486</vt:i4>
      </vt:variant>
      <vt:variant>
        <vt:i4>4755</vt:i4>
      </vt:variant>
      <vt:variant>
        <vt:i4>0</vt:i4>
      </vt:variant>
      <vt:variant>
        <vt:i4>5</vt:i4>
      </vt:variant>
      <vt:variant>
        <vt:lpwstr/>
      </vt:variant>
      <vt:variant>
        <vt:lpwstr>_ALFABETISCH__REGISTER_2</vt:lpwstr>
      </vt:variant>
      <vt:variant>
        <vt:i4>7143486</vt:i4>
      </vt:variant>
      <vt:variant>
        <vt:i4>4752</vt:i4>
      </vt:variant>
      <vt:variant>
        <vt:i4>0</vt:i4>
      </vt:variant>
      <vt:variant>
        <vt:i4>5</vt:i4>
      </vt:variant>
      <vt:variant>
        <vt:lpwstr/>
      </vt:variant>
      <vt:variant>
        <vt:lpwstr>_ALFABETISCH__REGISTER_2</vt:lpwstr>
      </vt:variant>
      <vt:variant>
        <vt:i4>7143486</vt:i4>
      </vt:variant>
      <vt:variant>
        <vt:i4>4749</vt:i4>
      </vt:variant>
      <vt:variant>
        <vt:i4>0</vt:i4>
      </vt:variant>
      <vt:variant>
        <vt:i4>5</vt:i4>
      </vt:variant>
      <vt:variant>
        <vt:lpwstr/>
      </vt:variant>
      <vt:variant>
        <vt:lpwstr>_ALFABETISCH__REGISTER_2</vt:lpwstr>
      </vt:variant>
      <vt:variant>
        <vt:i4>7143486</vt:i4>
      </vt:variant>
      <vt:variant>
        <vt:i4>4746</vt:i4>
      </vt:variant>
      <vt:variant>
        <vt:i4>0</vt:i4>
      </vt:variant>
      <vt:variant>
        <vt:i4>5</vt:i4>
      </vt:variant>
      <vt:variant>
        <vt:lpwstr/>
      </vt:variant>
      <vt:variant>
        <vt:lpwstr>_ALFABETISCH__REGISTER_2</vt:lpwstr>
      </vt:variant>
      <vt:variant>
        <vt:i4>7143486</vt:i4>
      </vt:variant>
      <vt:variant>
        <vt:i4>4743</vt:i4>
      </vt:variant>
      <vt:variant>
        <vt:i4>0</vt:i4>
      </vt:variant>
      <vt:variant>
        <vt:i4>5</vt:i4>
      </vt:variant>
      <vt:variant>
        <vt:lpwstr/>
      </vt:variant>
      <vt:variant>
        <vt:lpwstr>_ALFABETISCH__REGISTER_2</vt:lpwstr>
      </vt:variant>
      <vt:variant>
        <vt:i4>3670129</vt:i4>
      </vt:variant>
      <vt:variant>
        <vt:i4>4740</vt:i4>
      </vt:variant>
      <vt:variant>
        <vt:i4>0</vt:i4>
      </vt:variant>
      <vt:variant>
        <vt:i4>5</vt:i4>
      </vt:variant>
      <vt:variant>
        <vt:lpwstr/>
      </vt:variant>
      <vt:variant>
        <vt:lpwstr>_Model_17._Overeenkomst_2</vt:lpwstr>
      </vt:variant>
      <vt:variant>
        <vt:i4>7143486</vt:i4>
      </vt:variant>
      <vt:variant>
        <vt:i4>4737</vt:i4>
      </vt:variant>
      <vt:variant>
        <vt:i4>0</vt:i4>
      </vt:variant>
      <vt:variant>
        <vt:i4>5</vt:i4>
      </vt:variant>
      <vt:variant>
        <vt:lpwstr/>
      </vt:variant>
      <vt:variant>
        <vt:lpwstr>_ALFABETISCH__REGISTER_2</vt:lpwstr>
      </vt:variant>
      <vt:variant>
        <vt:i4>7143486</vt:i4>
      </vt:variant>
      <vt:variant>
        <vt:i4>4731</vt:i4>
      </vt:variant>
      <vt:variant>
        <vt:i4>0</vt:i4>
      </vt:variant>
      <vt:variant>
        <vt:i4>5</vt:i4>
      </vt:variant>
      <vt:variant>
        <vt:lpwstr/>
      </vt:variant>
      <vt:variant>
        <vt:lpwstr>_ALFABETISCH__REGISTER_2</vt:lpwstr>
      </vt:variant>
      <vt:variant>
        <vt:i4>7143486</vt:i4>
      </vt:variant>
      <vt:variant>
        <vt:i4>4728</vt:i4>
      </vt:variant>
      <vt:variant>
        <vt:i4>0</vt:i4>
      </vt:variant>
      <vt:variant>
        <vt:i4>5</vt:i4>
      </vt:variant>
      <vt:variant>
        <vt:lpwstr/>
      </vt:variant>
      <vt:variant>
        <vt:lpwstr>_ALFABETISCH__REGISTER_2</vt:lpwstr>
      </vt:variant>
      <vt:variant>
        <vt:i4>7143486</vt:i4>
      </vt:variant>
      <vt:variant>
        <vt:i4>4725</vt:i4>
      </vt:variant>
      <vt:variant>
        <vt:i4>0</vt:i4>
      </vt:variant>
      <vt:variant>
        <vt:i4>5</vt:i4>
      </vt:variant>
      <vt:variant>
        <vt:lpwstr/>
      </vt:variant>
      <vt:variant>
        <vt:lpwstr>_ALFABETISCH__REGISTER_2</vt:lpwstr>
      </vt:variant>
      <vt:variant>
        <vt:i4>6881298</vt:i4>
      </vt:variant>
      <vt:variant>
        <vt:i4>4722</vt:i4>
      </vt:variant>
      <vt:variant>
        <vt:i4>0</vt:i4>
      </vt:variant>
      <vt:variant>
        <vt:i4>5</vt:i4>
      </vt:variant>
      <vt:variant>
        <vt:lpwstr/>
      </vt:variant>
      <vt:variant>
        <vt:lpwstr>_Model_16._Stakende</vt:lpwstr>
      </vt:variant>
      <vt:variant>
        <vt:i4>131147</vt:i4>
      </vt:variant>
      <vt:variant>
        <vt:i4>4719</vt:i4>
      </vt:variant>
      <vt:variant>
        <vt:i4>0</vt:i4>
      </vt:variant>
      <vt:variant>
        <vt:i4>5</vt:i4>
      </vt:variant>
      <vt:variant>
        <vt:lpwstr>https://data-onderwijs.vlaanderen.be/edulex/document.aspx?docid=14522</vt:lpwstr>
      </vt:variant>
      <vt:variant>
        <vt:lpwstr/>
      </vt:variant>
      <vt:variant>
        <vt:i4>7143486</vt:i4>
      </vt:variant>
      <vt:variant>
        <vt:i4>4716</vt:i4>
      </vt:variant>
      <vt:variant>
        <vt:i4>0</vt:i4>
      </vt:variant>
      <vt:variant>
        <vt:i4>5</vt:i4>
      </vt:variant>
      <vt:variant>
        <vt:lpwstr/>
      </vt:variant>
      <vt:variant>
        <vt:lpwstr>_ALFABETISCH__REGISTER_2</vt:lpwstr>
      </vt:variant>
      <vt:variant>
        <vt:i4>7143486</vt:i4>
      </vt:variant>
      <vt:variant>
        <vt:i4>4713</vt:i4>
      </vt:variant>
      <vt:variant>
        <vt:i4>0</vt:i4>
      </vt:variant>
      <vt:variant>
        <vt:i4>5</vt:i4>
      </vt:variant>
      <vt:variant>
        <vt:lpwstr/>
      </vt:variant>
      <vt:variant>
        <vt:lpwstr>_ALFABETISCH__REGISTER_2</vt:lpwstr>
      </vt:variant>
      <vt:variant>
        <vt:i4>7143486</vt:i4>
      </vt:variant>
      <vt:variant>
        <vt:i4>4710</vt:i4>
      </vt:variant>
      <vt:variant>
        <vt:i4>0</vt:i4>
      </vt:variant>
      <vt:variant>
        <vt:i4>5</vt:i4>
      </vt:variant>
      <vt:variant>
        <vt:lpwstr/>
      </vt:variant>
      <vt:variant>
        <vt:lpwstr>_ALFABETISCH__REGISTER_2</vt:lpwstr>
      </vt:variant>
      <vt:variant>
        <vt:i4>65548</vt:i4>
      </vt:variant>
      <vt:variant>
        <vt:i4>4707</vt:i4>
      </vt:variant>
      <vt:variant>
        <vt:i4>0</vt:i4>
      </vt:variant>
      <vt:variant>
        <vt:i4>5</vt:i4>
      </vt:variant>
      <vt:variant>
        <vt:lpwstr/>
      </vt:variant>
      <vt:variant>
        <vt:lpwstr>_Klein_verlet</vt:lpwstr>
      </vt:variant>
      <vt:variant>
        <vt:i4>7143486</vt:i4>
      </vt:variant>
      <vt:variant>
        <vt:i4>4704</vt:i4>
      </vt:variant>
      <vt:variant>
        <vt:i4>0</vt:i4>
      </vt:variant>
      <vt:variant>
        <vt:i4>5</vt:i4>
      </vt:variant>
      <vt:variant>
        <vt:lpwstr/>
      </vt:variant>
      <vt:variant>
        <vt:lpwstr>_ALFABETISCH__REGISTER_2</vt:lpwstr>
      </vt:variant>
      <vt:variant>
        <vt:i4>7143486</vt:i4>
      </vt:variant>
      <vt:variant>
        <vt:i4>4701</vt:i4>
      </vt:variant>
      <vt:variant>
        <vt:i4>0</vt:i4>
      </vt:variant>
      <vt:variant>
        <vt:i4>5</vt:i4>
      </vt:variant>
      <vt:variant>
        <vt:lpwstr/>
      </vt:variant>
      <vt:variant>
        <vt:lpwstr>_ALFABETISCH__REGISTER_2</vt:lpwstr>
      </vt:variant>
      <vt:variant>
        <vt:i4>6815823</vt:i4>
      </vt:variant>
      <vt:variant>
        <vt:i4>4698</vt:i4>
      </vt:variant>
      <vt:variant>
        <vt:i4>0</vt:i4>
      </vt:variant>
      <vt:variant>
        <vt:i4>5</vt:i4>
      </vt:variant>
      <vt:variant>
        <vt:lpwstr/>
      </vt:variant>
      <vt:variant>
        <vt:lpwstr>_Opzegging_bij_het</vt:lpwstr>
      </vt:variant>
      <vt:variant>
        <vt:i4>4784195</vt:i4>
      </vt:variant>
      <vt:variant>
        <vt:i4>4695</vt:i4>
      </vt:variant>
      <vt:variant>
        <vt:i4>0</vt:i4>
      </vt:variant>
      <vt:variant>
        <vt:i4>5</vt:i4>
      </vt:variant>
      <vt:variant>
        <vt:lpwstr>https://www.sfpd.fgov.be/nl/over-ons/contact</vt:lpwstr>
      </vt:variant>
      <vt:variant>
        <vt:lpwstr/>
      </vt:variant>
      <vt:variant>
        <vt:i4>3735670</vt:i4>
      </vt:variant>
      <vt:variant>
        <vt:i4>4692</vt:i4>
      </vt:variant>
      <vt:variant>
        <vt:i4>0</vt:i4>
      </vt:variant>
      <vt:variant>
        <vt:i4>5</vt:i4>
      </vt:variant>
      <vt:variant>
        <vt:lpwstr>http://www.pensioendienst.fgov.be/</vt:lpwstr>
      </vt:variant>
      <vt:variant>
        <vt:lpwstr/>
      </vt:variant>
      <vt:variant>
        <vt:i4>1835093</vt:i4>
      </vt:variant>
      <vt:variant>
        <vt:i4>4689</vt:i4>
      </vt:variant>
      <vt:variant>
        <vt:i4>0</vt:i4>
      </vt:variant>
      <vt:variant>
        <vt:i4>5</vt:i4>
      </vt:variant>
      <vt:variant>
        <vt:lpwstr>https://www.sfpd.fgov.be/nl/pensioenbedrag/berekening/verschillende-soorten-pensioenen/werknemers</vt:lpwstr>
      </vt:variant>
      <vt:variant>
        <vt:lpwstr/>
      </vt:variant>
      <vt:variant>
        <vt:i4>7143486</vt:i4>
      </vt:variant>
      <vt:variant>
        <vt:i4>4686</vt:i4>
      </vt:variant>
      <vt:variant>
        <vt:i4>0</vt:i4>
      </vt:variant>
      <vt:variant>
        <vt:i4>5</vt:i4>
      </vt:variant>
      <vt:variant>
        <vt:lpwstr/>
      </vt:variant>
      <vt:variant>
        <vt:lpwstr>_ALFABETISCH__REGISTER_2</vt:lpwstr>
      </vt:variant>
      <vt:variant>
        <vt:i4>7143486</vt:i4>
      </vt:variant>
      <vt:variant>
        <vt:i4>4683</vt:i4>
      </vt:variant>
      <vt:variant>
        <vt:i4>0</vt:i4>
      </vt:variant>
      <vt:variant>
        <vt:i4>5</vt:i4>
      </vt:variant>
      <vt:variant>
        <vt:lpwstr/>
      </vt:variant>
      <vt:variant>
        <vt:lpwstr>_ALFABETISCH__REGISTER_2</vt:lpwstr>
      </vt:variant>
      <vt:variant>
        <vt:i4>7143486</vt:i4>
      </vt:variant>
      <vt:variant>
        <vt:i4>4680</vt:i4>
      </vt:variant>
      <vt:variant>
        <vt:i4>0</vt:i4>
      </vt:variant>
      <vt:variant>
        <vt:i4>5</vt:i4>
      </vt:variant>
      <vt:variant>
        <vt:lpwstr/>
      </vt:variant>
      <vt:variant>
        <vt:lpwstr>_ALFABETISCH__REGISTER_2</vt:lpwstr>
      </vt:variant>
      <vt:variant>
        <vt:i4>7143486</vt:i4>
      </vt:variant>
      <vt:variant>
        <vt:i4>4677</vt:i4>
      </vt:variant>
      <vt:variant>
        <vt:i4>0</vt:i4>
      </vt:variant>
      <vt:variant>
        <vt:i4>5</vt:i4>
      </vt:variant>
      <vt:variant>
        <vt:lpwstr/>
      </vt:variant>
      <vt:variant>
        <vt:lpwstr>_ALFABETISCH__REGISTER_2</vt:lpwstr>
      </vt:variant>
      <vt:variant>
        <vt:i4>7143486</vt:i4>
      </vt:variant>
      <vt:variant>
        <vt:i4>4674</vt:i4>
      </vt:variant>
      <vt:variant>
        <vt:i4>0</vt:i4>
      </vt:variant>
      <vt:variant>
        <vt:i4>5</vt:i4>
      </vt:variant>
      <vt:variant>
        <vt:lpwstr/>
      </vt:variant>
      <vt:variant>
        <vt:lpwstr>_ALFABETISCH__REGISTER_2</vt:lpwstr>
      </vt:variant>
      <vt:variant>
        <vt:i4>7143486</vt:i4>
      </vt:variant>
      <vt:variant>
        <vt:i4>4671</vt:i4>
      </vt:variant>
      <vt:variant>
        <vt:i4>0</vt:i4>
      </vt:variant>
      <vt:variant>
        <vt:i4>5</vt:i4>
      </vt:variant>
      <vt:variant>
        <vt:lpwstr/>
      </vt:variant>
      <vt:variant>
        <vt:lpwstr>_ALFABETISCH__REGISTER_2</vt:lpwstr>
      </vt:variant>
      <vt:variant>
        <vt:i4>7143486</vt:i4>
      </vt:variant>
      <vt:variant>
        <vt:i4>4668</vt:i4>
      </vt:variant>
      <vt:variant>
        <vt:i4>0</vt:i4>
      </vt:variant>
      <vt:variant>
        <vt:i4>5</vt:i4>
      </vt:variant>
      <vt:variant>
        <vt:lpwstr/>
      </vt:variant>
      <vt:variant>
        <vt:lpwstr>_ALFABETISCH__REGISTER_2</vt:lpwstr>
      </vt:variant>
      <vt:variant>
        <vt:i4>2293865</vt:i4>
      </vt:variant>
      <vt:variant>
        <vt:i4>4665</vt:i4>
      </vt:variant>
      <vt:variant>
        <vt:i4>0</vt:i4>
      </vt:variant>
      <vt:variant>
        <vt:i4>5</vt:i4>
      </vt:variant>
      <vt:variant>
        <vt:lpwstr>http://www.werk.belgie.be/defaultTab.aspx?id=41990</vt:lpwstr>
      </vt:variant>
      <vt:variant>
        <vt:lpwstr/>
      </vt:variant>
      <vt:variant>
        <vt:i4>7143486</vt:i4>
      </vt:variant>
      <vt:variant>
        <vt:i4>4662</vt:i4>
      </vt:variant>
      <vt:variant>
        <vt:i4>0</vt:i4>
      </vt:variant>
      <vt:variant>
        <vt:i4>5</vt:i4>
      </vt:variant>
      <vt:variant>
        <vt:lpwstr/>
      </vt:variant>
      <vt:variant>
        <vt:lpwstr>_ALFABETISCH__REGISTER_2</vt:lpwstr>
      </vt:variant>
      <vt:variant>
        <vt:i4>655449</vt:i4>
      </vt:variant>
      <vt:variant>
        <vt:i4>4659</vt:i4>
      </vt:variant>
      <vt:variant>
        <vt:i4>0</vt:i4>
      </vt:variant>
      <vt:variant>
        <vt:i4>5</vt:i4>
      </vt:variant>
      <vt:variant>
        <vt:lpwstr>https://werk.belgie.be/nl/themas/feestdagen-en-verloven/pleegouderverlof</vt:lpwstr>
      </vt:variant>
      <vt:variant>
        <vt:lpwstr/>
      </vt:variant>
      <vt:variant>
        <vt:i4>2359338</vt:i4>
      </vt:variant>
      <vt:variant>
        <vt:i4>4656</vt:i4>
      </vt:variant>
      <vt:variant>
        <vt:i4>0</vt:i4>
      </vt:variant>
      <vt:variant>
        <vt:i4>5</vt:i4>
      </vt:variant>
      <vt:variant>
        <vt:lpwstr>https://www.inami.fgov.be/nl/themas/zwangerschap-geboorte/Paginas/pleegouderverlof-werknemers.aspx</vt:lpwstr>
      </vt:variant>
      <vt:variant>
        <vt:lpwstr/>
      </vt:variant>
      <vt:variant>
        <vt:i4>7143486</vt:i4>
      </vt:variant>
      <vt:variant>
        <vt:i4>4653</vt:i4>
      </vt:variant>
      <vt:variant>
        <vt:i4>0</vt:i4>
      </vt:variant>
      <vt:variant>
        <vt:i4>5</vt:i4>
      </vt:variant>
      <vt:variant>
        <vt:lpwstr/>
      </vt:variant>
      <vt:variant>
        <vt:lpwstr>_ALFABETISCH__REGISTER_2</vt:lpwstr>
      </vt:variant>
      <vt:variant>
        <vt:i4>917533</vt:i4>
      </vt:variant>
      <vt:variant>
        <vt:i4>4650</vt:i4>
      </vt:variant>
      <vt:variant>
        <vt:i4>0</vt:i4>
      </vt:variant>
      <vt:variant>
        <vt:i4>5</vt:i4>
      </vt:variant>
      <vt:variant>
        <vt:lpwstr>https://www.rva.be/nl/documentatie/infoblad/t112</vt:lpwstr>
      </vt:variant>
      <vt:variant>
        <vt:lpwstr/>
      </vt:variant>
      <vt:variant>
        <vt:i4>8323107</vt:i4>
      </vt:variant>
      <vt:variant>
        <vt:i4>4647</vt:i4>
      </vt:variant>
      <vt:variant>
        <vt:i4>0</vt:i4>
      </vt:variant>
      <vt:variant>
        <vt:i4>5</vt:i4>
      </vt:variant>
      <vt:variant>
        <vt:lpwstr>https://werk.belgie.be/nl/themas/feestdagen-en-verloven/pleegzorgverlof</vt:lpwstr>
      </vt:variant>
      <vt:variant>
        <vt:lpwstr/>
      </vt:variant>
      <vt:variant>
        <vt:i4>7143486</vt:i4>
      </vt:variant>
      <vt:variant>
        <vt:i4>4644</vt:i4>
      </vt:variant>
      <vt:variant>
        <vt:i4>0</vt:i4>
      </vt:variant>
      <vt:variant>
        <vt:i4>5</vt:i4>
      </vt:variant>
      <vt:variant>
        <vt:lpwstr/>
      </vt:variant>
      <vt:variant>
        <vt:lpwstr>_ALFABETISCH__REGISTER_2</vt:lpwstr>
      </vt:variant>
      <vt:variant>
        <vt:i4>196678</vt:i4>
      </vt:variant>
      <vt:variant>
        <vt:i4>4641</vt:i4>
      </vt:variant>
      <vt:variant>
        <vt:i4>0</vt:i4>
      </vt:variant>
      <vt:variant>
        <vt:i4>5</vt:i4>
      </vt:variant>
      <vt:variant>
        <vt:lpwstr>https://werk.belgie.be/nl/themas/feestdagen-en-verloven/adoptieverlof</vt:lpwstr>
      </vt:variant>
      <vt:variant>
        <vt:lpwstr/>
      </vt:variant>
      <vt:variant>
        <vt:i4>7143486</vt:i4>
      </vt:variant>
      <vt:variant>
        <vt:i4>4638</vt:i4>
      </vt:variant>
      <vt:variant>
        <vt:i4>0</vt:i4>
      </vt:variant>
      <vt:variant>
        <vt:i4>5</vt:i4>
      </vt:variant>
      <vt:variant>
        <vt:lpwstr/>
      </vt:variant>
      <vt:variant>
        <vt:lpwstr>_ALFABETISCH__REGISTER_2</vt:lpwstr>
      </vt:variant>
      <vt:variant>
        <vt:i4>2359359</vt:i4>
      </vt:variant>
      <vt:variant>
        <vt:i4>4635</vt:i4>
      </vt:variant>
      <vt:variant>
        <vt:i4>0</vt:i4>
      </vt:variant>
      <vt:variant>
        <vt:i4>5</vt:i4>
      </vt:variant>
      <vt:variant>
        <vt:lpwstr/>
      </vt:variant>
      <vt:variant>
        <vt:lpwstr>_Aantal_vakantiedagen</vt:lpwstr>
      </vt:variant>
      <vt:variant>
        <vt:i4>65640</vt:i4>
      </vt:variant>
      <vt:variant>
        <vt:i4>4632</vt:i4>
      </vt:variant>
      <vt:variant>
        <vt:i4>0</vt:i4>
      </vt:variant>
      <vt:variant>
        <vt:i4>5</vt:i4>
      </vt:variant>
      <vt:variant>
        <vt:lpwstr/>
      </vt:variant>
      <vt:variant>
        <vt:lpwstr>_Vakantiegeld_-_Principes</vt:lpwstr>
      </vt:variant>
      <vt:variant>
        <vt:i4>7143486</vt:i4>
      </vt:variant>
      <vt:variant>
        <vt:i4>4629</vt:i4>
      </vt:variant>
      <vt:variant>
        <vt:i4>0</vt:i4>
      </vt:variant>
      <vt:variant>
        <vt:i4>5</vt:i4>
      </vt:variant>
      <vt:variant>
        <vt:lpwstr/>
      </vt:variant>
      <vt:variant>
        <vt:lpwstr>_ALFABETISCH__REGISTER_2</vt:lpwstr>
      </vt:variant>
      <vt:variant>
        <vt:i4>7143486</vt:i4>
      </vt:variant>
      <vt:variant>
        <vt:i4>4626</vt:i4>
      </vt:variant>
      <vt:variant>
        <vt:i4>0</vt:i4>
      </vt:variant>
      <vt:variant>
        <vt:i4>5</vt:i4>
      </vt:variant>
      <vt:variant>
        <vt:lpwstr/>
      </vt:variant>
      <vt:variant>
        <vt:lpwstr>_ALFABETISCH__REGISTER_2</vt:lpwstr>
      </vt:variant>
      <vt:variant>
        <vt:i4>7143486</vt:i4>
      </vt:variant>
      <vt:variant>
        <vt:i4>4623</vt:i4>
      </vt:variant>
      <vt:variant>
        <vt:i4>0</vt:i4>
      </vt:variant>
      <vt:variant>
        <vt:i4>5</vt:i4>
      </vt:variant>
      <vt:variant>
        <vt:lpwstr/>
      </vt:variant>
      <vt:variant>
        <vt:lpwstr>_ALFABETISCH__REGISTER_2</vt:lpwstr>
      </vt:variant>
      <vt:variant>
        <vt:i4>4194314</vt:i4>
      </vt:variant>
      <vt:variant>
        <vt:i4>4620</vt:i4>
      </vt:variant>
      <vt:variant>
        <vt:i4>0</vt:i4>
      </vt:variant>
      <vt:variant>
        <vt:i4>5</vt:i4>
      </vt:variant>
      <vt:variant>
        <vt:lpwstr>http://onderwijs.vlaanderen.be/nl/zorgkrediet</vt:lpwstr>
      </vt:variant>
      <vt:variant>
        <vt:lpwstr/>
      </vt:variant>
      <vt:variant>
        <vt:i4>4128894</vt:i4>
      </vt:variant>
      <vt:variant>
        <vt:i4>4617</vt:i4>
      </vt:variant>
      <vt:variant>
        <vt:i4>0</vt:i4>
      </vt:variant>
      <vt:variant>
        <vt:i4>5</vt:i4>
      </vt:variant>
      <vt:variant>
        <vt:lpwstr>https://www.vlaanderen.be/vlaams-zorgkrediet/aanvraag-vlaams-zorgkrediet-en-behandeling-dossier</vt:lpwstr>
      </vt:variant>
      <vt:variant>
        <vt:lpwstr/>
      </vt:variant>
      <vt:variant>
        <vt:i4>7143486</vt:i4>
      </vt:variant>
      <vt:variant>
        <vt:i4>4614</vt:i4>
      </vt:variant>
      <vt:variant>
        <vt:i4>0</vt:i4>
      </vt:variant>
      <vt:variant>
        <vt:i4>5</vt:i4>
      </vt:variant>
      <vt:variant>
        <vt:lpwstr/>
      </vt:variant>
      <vt:variant>
        <vt:lpwstr>_ALFABETISCH__REGISTER_2</vt:lpwstr>
      </vt:variant>
      <vt:variant>
        <vt:i4>5505095</vt:i4>
      </vt:variant>
      <vt:variant>
        <vt:i4>4611</vt:i4>
      </vt:variant>
      <vt:variant>
        <vt:i4>0</vt:i4>
      </vt:variant>
      <vt:variant>
        <vt:i4>5</vt:i4>
      </vt:variant>
      <vt:variant>
        <vt:lpwstr>https://www.rva.be/nl/burgers/loopbaanonderbreking%2C tijdskrediet en thematische verloven/thematische-verloven-alle-sectoren</vt:lpwstr>
      </vt:variant>
      <vt:variant>
        <vt:lpwstr/>
      </vt:variant>
      <vt:variant>
        <vt:i4>7209068</vt:i4>
      </vt:variant>
      <vt:variant>
        <vt:i4>4608</vt:i4>
      </vt:variant>
      <vt:variant>
        <vt:i4>0</vt:i4>
      </vt:variant>
      <vt:variant>
        <vt:i4>5</vt:i4>
      </vt:variant>
      <vt:variant>
        <vt:lpwstr>https://www.rva.be/nl/nieuws/verlof-voor-mantelzorg</vt:lpwstr>
      </vt:variant>
      <vt:variant>
        <vt:lpwstr/>
      </vt:variant>
      <vt:variant>
        <vt:i4>5439488</vt:i4>
      </vt:variant>
      <vt:variant>
        <vt:i4>4605</vt:i4>
      </vt:variant>
      <vt:variant>
        <vt:i4>0</vt:i4>
      </vt:variant>
      <vt:variant>
        <vt:i4>5</vt:i4>
      </vt:variant>
      <vt:variant>
        <vt:lpwstr>http://onderwijs.vlaanderen.be/nl/loopbaanonderbreking-met-een-vijfde-voor-medische-bijstand</vt:lpwstr>
      </vt:variant>
      <vt:variant>
        <vt:lpwstr/>
      </vt:variant>
      <vt:variant>
        <vt:i4>4849695</vt:i4>
      </vt:variant>
      <vt:variant>
        <vt:i4>4602</vt:i4>
      </vt:variant>
      <vt:variant>
        <vt:i4>0</vt:i4>
      </vt:variant>
      <vt:variant>
        <vt:i4>5</vt:i4>
      </vt:variant>
      <vt:variant>
        <vt:lpwstr>http://onderwijs.vlaanderen.be/nl/halftijdse-loopbaanonderbreking-voor-medische-bijstand</vt:lpwstr>
      </vt:variant>
      <vt:variant>
        <vt:lpwstr/>
      </vt:variant>
      <vt:variant>
        <vt:i4>7143486</vt:i4>
      </vt:variant>
      <vt:variant>
        <vt:i4>4599</vt:i4>
      </vt:variant>
      <vt:variant>
        <vt:i4>0</vt:i4>
      </vt:variant>
      <vt:variant>
        <vt:i4>5</vt:i4>
      </vt:variant>
      <vt:variant>
        <vt:lpwstr/>
      </vt:variant>
      <vt:variant>
        <vt:lpwstr>_ALFABETISCH__REGISTER_2</vt:lpwstr>
      </vt:variant>
      <vt:variant>
        <vt:i4>2621548</vt:i4>
      </vt:variant>
      <vt:variant>
        <vt:i4>4596</vt:i4>
      </vt:variant>
      <vt:variant>
        <vt:i4>0</vt:i4>
      </vt:variant>
      <vt:variant>
        <vt:i4>5</vt:i4>
      </vt:variant>
      <vt:variant>
        <vt:lpwstr>http://onderwijs.vlaanderen.be/nl/volledige-loopbaanonderbreking-voor-medische-bijstand</vt:lpwstr>
      </vt:variant>
      <vt:variant>
        <vt:lpwstr/>
      </vt:variant>
      <vt:variant>
        <vt:i4>2031694</vt:i4>
      </vt:variant>
      <vt:variant>
        <vt:i4>4593</vt:i4>
      </vt:variant>
      <vt:variant>
        <vt:i4>0</vt:i4>
      </vt:variant>
      <vt:variant>
        <vt:i4>5</vt:i4>
      </vt:variant>
      <vt:variant>
        <vt:lpwstr>http://onderwijs.vlaanderen.be/nl/loopbaanonderbreking-met-een-vijfde-voor-palliatieve-zorgen</vt:lpwstr>
      </vt:variant>
      <vt:variant>
        <vt:lpwstr/>
      </vt:variant>
      <vt:variant>
        <vt:i4>393297</vt:i4>
      </vt:variant>
      <vt:variant>
        <vt:i4>4590</vt:i4>
      </vt:variant>
      <vt:variant>
        <vt:i4>0</vt:i4>
      </vt:variant>
      <vt:variant>
        <vt:i4>5</vt:i4>
      </vt:variant>
      <vt:variant>
        <vt:lpwstr>http://onderwijs.vlaanderen.be/nl/halftijdse-loopbaanonderbreking-voor-palliatieve-zorgen</vt:lpwstr>
      </vt:variant>
      <vt:variant>
        <vt:lpwstr/>
      </vt:variant>
      <vt:variant>
        <vt:i4>524356</vt:i4>
      </vt:variant>
      <vt:variant>
        <vt:i4>4587</vt:i4>
      </vt:variant>
      <vt:variant>
        <vt:i4>0</vt:i4>
      </vt:variant>
      <vt:variant>
        <vt:i4>5</vt:i4>
      </vt:variant>
      <vt:variant>
        <vt:lpwstr>http://onderwijs.vlaanderen.be/nl/volledige-loopbaanonderbreking-voor-palliatieve-zorgen</vt:lpwstr>
      </vt:variant>
      <vt:variant>
        <vt:lpwstr/>
      </vt:variant>
      <vt:variant>
        <vt:i4>7143486</vt:i4>
      </vt:variant>
      <vt:variant>
        <vt:i4>4584</vt:i4>
      </vt:variant>
      <vt:variant>
        <vt:i4>0</vt:i4>
      </vt:variant>
      <vt:variant>
        <vt:i4>5</vt:i4>
      </vt:variant>
      <vt:variant>
        <vt:lpwstr/>
      </vt:variant>
      <vt:variant>
        <vt:lpwstr>_ALFABETISCH__REGISTER_2</vt:lpwstr>
      </vt:variant>
      <vt:variant>
        <vt:i4>5963800</vt:i4>
      </vt:variant>
      <vt:variant>
        <vt:i4>4581</vt:i4>
      </vt:variant>
      <vt:variant>
        <vt:i4>0</vt:i4>
      </vt:variant>
      <vt:variant>
        <vt:i4>5</vt:i4>
      </vt:variant>
      <vt:variant>
        <vt:lpwstr>https://onderwijs.vlaanderen.be/nl/loopbaanonderbreking-met-een-tiende-ouderschapsverlof</vt:lpwstr>
      </vt:variant>
      <vt:variant>
        <vt:lpwstr/>
      </vt:variant>
      <vt:variant>
        <vt:i4>8257581</vt:i4>
      </vt:variant>
      <vt:variant>
        <vt:i4>4578</vt:i4>
      </vt:variant>
      <vt:variant>
        <vt:i4>0</vt:i4>
      </vt:variant>
      <vt:variant>
        <vt:i4>5</vt:i4>
      </vt:variant>
      <vt:variant>
        <vt:lpwstr>http://onderwijs.vlaanderen.be/nl/loopbaanonderbreking-met-een-vijfde-ouderschapsverlof</vt:lpwstr>
      </vt:variant>
      <vt:variant>
        <vt:lpwstr/>
      </vt:variant>
      <vt:variant>
        <vt:i4>6750258</vt:i4>
      </vt:variant>
      <vt:variant>
        <vt:i4>4575</vt:i4>
      </vt:variant>
      <vt:variant>
        <vt:i4>0</vt:i4>
      </vt:variant>
      <vt:variant>
        <vt:i4>5</vt:i4>
      </vt:variant>
      <vt:variant>
        <vt:lpwstr>http://onderwijs.vlaanderen.be/nl/halftijdse-loopbaanonderbreking-ouderschapsverlof</vt:lpwstr>
      </vt:variant>
      <vt:variant>
        <vt:lpwstr/>
      </vt:variant>
      <vt:variant>
        <vt:i4>6488101</vt:i4>
      </vt:variant>
      <vt:variant>
        <vt:i4>4572</vt:i4>
      </vt:variant>
      <vt:variant>
        <vt:i4>0</vt:i4>
      </vt:variant>
      <vt:variant>
        <vt:i4>5</vt:i4>
      </vt:variant>
      <vt:variant>
        <vt:lpwstr>http://onderwijs.vlaanderen.be/nl/volledige-loopbaanonderbreking-ouderschapsverlof</vt:lpwstr>
      </vt:variant>
      <vt:variant>
        <vt:lpwstr/>
      </vt:variant>
      <vt:variant>
        <vt:i4>7143486</vt:i4>
      </vt:variant>
      <vt:variant>
        <vt:i4>4569</vt:i4>
      </vt:variant>
      <vt:variant>
        <vt:i4>0</vt:i4>
      </vt:variant>
      <vt:variant>
        <vt:i4>5</vt:i4>
      </vt:variant>
      <vt:variant>
        <vt:lpwstr/>
      </vt:variant>
      <vt:variant>
        <vt:lpwstr>_ALFABETISCH__REGISTER_2</vt:lpwstr>
      </vt:variant>
      <vt:variant>
        <vt:i4>4259853</vt:i4>
      </vt:variant>
      <vt:variant>
        <vt:i4>4563</vt:i4>
      </vt:variant>
      <vt:variant>
        <vt:i4>0</vt:i4>
      </vt:variant>
      <vt:variant>
        <vt:i4>5</vt:i4>
      </vt:variant>
      <vt:variant>
        <vt:lpwstr/>
      </vt:variant>
      <vt:variant>
        <vt:lpwstr>_Overmacht_1</vt:lpwstr>
      </vt:variant>
      <vt:variant>
        <vt:i4>4128829</vt:i4>
      </vt:variant>
      <vt:variant>
        <vt:i4>4560</vt:i4>
      </vt:variant>
      <vt:variant>
        <vt:i4>0</vt:i4>
      </vt:variant>
      <vt:variant>
        <vt:i4>5</vt:i4>
      </vt:variant>
      <vt:variant>
        <vt:lpwstr>https://www.rva.be/nl/documentatie/infoblad/e24</vt:lpwstr>
      </vt:variant>
      <vt:variant>
        <vt:lpwstr/>
      </vt:variant>
      <vt:variant>
        <vt:i4>4128829</vt:i4>
      </vt:variant>
      <vt:variant>
        <vt:i4>4557</vt:i4>
      </vt:variant>
      <vt:variant>
        <vt:i4>0</vt:i4>
      </vt:variant>
      <vt:variant>
        <vt:i4>5</vt:i4>
      </vt:variant>
      <vt:variant>
        <vt:lpwstr>https://www.rva.be/nl/documentatie/infoblad/e24</vt:lpwstr>
      </vt:variant>
      <vt:variant>
        <vt:lpwstr/>
      </vt:variant>
      <vt:variant>
        <vt:i4>7143486</vt:i4>
      </vt:variant>
      <vt:variant>
        <vt:i4>4554</vt:i4>
      </vt:variant>
      <vt:variant>
        <vt:i4>0</vt:i4>
      </vt:variant>
      <vt:variant>
        <vt:i4>5</vt:i4>
      </vt:variant>
      <vt:variant>
        <vt:lpwstr/>
      </vt:variant>
      <vt:variant>
        <vt:lpwstr>_ALFABETISCH__REGISTER_2</vt:lpwstr>
      </vt:variant>
      <vt:variant>
        <vt:i4>7536714</vt:i4>
      </vt:variant>
      <vt:variant>
        <vt:i4>4551</vt:i4>
      </vt:variant>
      <vt:variant>
        <vt:i4>0</vt:i4>
      </vt:variant>
      <vt:variant>
        <vt:i4>5</vt:i4>
      </vt:variant>
      <vt:variant>
        <vt:lpwstr/>
      </vt:variant>
      <vt:variant>
        <vt:lpwstr>_Feestdagen</vt:lpwstr>
      </vt:variant>
      <vt:variant>
        <vt:i4>7143486</vt:i4>
      </vt:variant>
      <vt:variant>
        <vt:i4>4548</vt:i4>
      </vt:variant>
      <vt:variant>
        <vt:i4>0</vt:i4>
      </vt:variant>
      <vt:variant>
        <vt:i4>5</vt:i4>
      </vt:variant>
      <vt:variant>
        <vt:lpwstr/>
      </vt:variant>
      <vt:variant>
        <vt:lpwstr>_ALFABETISCH__REGISTER_2</vt:lpwstr>
      </vt:variant>
      <vt:variant>
        <vt:i4>7143486</vt:i4>
      </vt:variant>
      <vt:variant>
        <vt:i4>4545</vt:i4>
      </vt:variant>
      <vt:variant>
        <vt:i4>0</vt:i4>
      </vt:variant>
      <vt:variant>
        <vt:i4>5</vt:i4>
      </vt:variant>
      <vt:variant>
        <vt:lpwstr/>
      </vt:variant>
      <vt:variant>
        <vt:lpwstr>_ALFABETISCH__REGISTER_2</vt:lpwstr>
      </vt:variant>
      <vt:variant>
        <vt:i4>6291495</vt:i4>
      </vt:variant>
      <vt:variant>
        <vt:i4>4542</vt:i4>
      </vt:variant>
      <vt:variant>
        <vt:i4>0</vt:i4>
      </vt:variant>
      <vt:variant>
        <vt:i4>5</vt:i4>
      </vt:variant>
      <vt:variant>
        <vt:lpwstr>http://www.rva.be/nl/documentatie/infoblad/e26</vt:lpwstr>
      </vt:variant>
      <vt:variant>
        <vt:lpwstr/>
      </vt:variant>
      <vt:variant>
        <vt:i4>2162750</vt:i4>
      </vt:variant>
      <vt:variant>
        <vt:i4>4539</vt:i4>
      </vt:variant>
      <vt:variant>
        <vt:i4>0</vt:i4>
      </vt:variant>
      <vt:variant>
        <vt:i4>5</vt:i4>
      </vt:variant>
      <vt:variant>
        <vt:lpwstr/>
      </vt:variant>
      <vt:variant>
        <vt:lpwstr>_Wat_met_de_1</vt:lpwstr>
      </vt:variant>
      <vt:variant>
        <vt:i4>7143486</vt:i4>
      </vt:variant>
      <vt:variant>
        <vt:i4>4536</vt:i4>
      </vt:variant>
      <vt:variant>
        <vt:i4>0</vt:i4>
      </vt:variant>
      <vt:variant>
        <vt:i4>5</vt:i4>
      </vt:variant>
      <vt:variant>
        <vt:lpwstr/>
      </vt:variant>
      <vt:variant>
        <vt:lpwstr>_ALFABETISCH__REGISTER_2</vt:lpwstr>
      </vt:variant>
      <vt:variant>
        <vt:i4>7143486</vt:i4>
      </vt:variant>
      <vt:variant>
        <vt:i4>4533</vt:i4>
      </vt:variant>
      <vt:variant>
        <vt:i4>0</vt:i4>
      </vt:variant>
      <vt:variant>
        <vt:i4>5</vt:i4>
      </vt:variant>
      <vt:variant>
        <vt:lpwstr/>
      </vt:variant>
      <vt:variant>
        <vt:lpwstr>_ALFABETISCH__REGISTER_2</vt:lpwstr>
      </vt:variant>
      <vt:variant>
        <vt:i4>2162750</vt:i4>
      </vt:variant>
      <vt:variant>
        <vt:i4>4530</vt:i4>
      </vt:variant>
      <vt:variant>
        <vt:i4>0</vt:i4>
      </vt:variant>
      <vt:variant>
        <vt:i4>5</vt:i4>
      </vt:variant>
      <vt:variant>
        <vt:lpwstr/>
      </vt:variant>
      <vt:variant>
        <vt:lpwstr>_Wat_met_de_1</vt:lpwstr>
      </vt:variant>
      <vt:variant>
        <vt:i4>7143486</vt:i4>
      </vt:variant>
      <vt:variant>
        <vt:i4>4527</vt:i4>
      </vt:variant>
      <vt:variant>
        <vt:i4>0</vt:i4>
      </vt:variant>
      <vt:variant>
        <vt:i4>5</vt:i4>
      </vt:variant>
      <vt:variant>
        <vt:lpwstr/>
      </vt:variant>
      <vt:variant>
        <vt:lpwstr>_ALFABETISCH__REGISTER_2</vt:lpwstr>
      </vt:variant>
      <vt:variant>
        <vt:i4>7143486</vt:i4>
      </vt:variant>
      <vt:variant>
        <vt:i4>4524</vt:i4>
      </vt:variant>
      <vt:variant>
        <vt:i4>0</vt:i4>
      </vt:variant>
      <vt:variant>
        <vt:i4>5</vt:i4>
      </vt:variant>
      <vt:variant>
        <vt:lpwstr/>
      </vt:variant>
      <vt:variant>
        <vt:lpwstr>_ALFABETISCH__REGISTER_2</vt:lpwstr>
      </vt:variant>
      <vt:variant>
        <vt:i4>5832805</vt:i4>
      </vt:variant>
      <vt:variant>
        <vt:i4>4521</vt:i4>
      </vt:variant>
      <vt:variant>
        <vt:i4>0</vt:i4>
      </vt:variant>
      <vt:variant>
        <vt:i4>5</vt:i4>
      </vt:variant>
      <vt:variant>
        <vt:lpwstr/>
      </vt:variant>
      <vt:variant>
        <vt:lpwstr>_Aanrekening_op_periode</vt:lpwstr>
      </vt:variant>
      <vt:variant>
        <vt:i4>1048618</vt:i4>
      </vt:variant>
      <vt:variant>
        <vt:i4>4518</vt:i4>
      </vt:variant>
      <vt:variant>
        <vt:i4>0</vt:i4>
      </vt:variant>
      <vt:variant>
        <vt:i4>5</vt:i4>
      </vt:variant>
      <vt:variant>
        <vt:lpwstr/>
      </vt:variant>
      <vt:variant>
        <vt:lpwstr>_Opmerkingen</vt:lpwstr>
      </vt:variant>
      <vt:variant>
        <vt:i4>7143486</vt:i4>
      </vt:variant>
      <vt:variant>
        <vt:i4>4515</vt:i4>
      </vt:variant>
      <vt:variant>
        <vt:i4>0</vt:i4>
      </vt:variant>
      <vt:variant>
        <vt:i4>5</vt:i4>
      </vt:variant>
      <vt:variant>
        <vt:lpwstr/>
      </vt:variant>
      <vt:variant>
        <vt:lpwstr>_ALFABETISCH__REGISTER_2</vt:lpwstr>
      </vt:variant>
      <vt:variant>
        <vt:i4>4128787</vt:i4>
      </vt:variant>
      <vt:variant>
        <vt:i4>4512</vt:i4>
      </vt:variant>
      <vt:variant>
        <vt:i4>0</vt:i4>
      </vt:variant>
      <vt:variant>
        <vt:i4>5</vt:i4>
      </vt:variant>
      <vt:variant>
        <vt:lpwstr/>
      </vt:variant>
      <vt:variant>
        <vt:lpwstr>_Arbeidsongeschiktheid_wegens_arbeid</vt:lpwstr>
      </vt:variant>
      <vt:variant>
        <vt:i4>7143486</vt:i4>
      </vt:variant>
      <vt:variant>
        <vt:i4>4509</vt:i4>
      </vt:variant>
      <vt:variant>
        <vt:i4>0</vt:i4>
      </vt:variant>
      <vt:variant>
        <vt:i4>5</vt:i4>
      </vt:variant>
      <vt:variant>
        <vt:lpwstr/>
      </vt:variant>
      <vt:variant>
        <vt:lpwstr>_ALFABETISCH__REGISTER_2</vt:lpwstr>
      </vt:variant>
      <vt:variant>
        <vt:i4>786492</vt:i4>
      </vt:variant>
      <vt:variant>
        <vt:i4>4506</vt:i4>
      </vt:variant>
      <vt:variant>
        <vt:i4>0</vt:i4>
      </vt:variant>
      <vt:variant>
        <vt:i4>5</vt:i4>
      </vt:variant>
      <vt:variant>
        <vt:lpwstr/>
      </vt:variant>
      <vt:variant>
        <vt:lpwstr>_Wijze_van_opname</vt:lpwstr>
      </vt:variant>
      <vt:variant>
        <vt:i4>7143486</vt:i4>
      </vt:variant>
      <vt:variant>
        <vt:i4>4503</vt:i4>
      </vt:variant>
      <vt:variant>
        <vt:i4>0</vt:i4>
      </vt:variant>
      <vt:variant>
        <vt:i4>5</vt:i4>
      </vt:variant>
      <vt:variant>
        <vt:lpwstr/>
      </vt:variant>
      <vt:variant>
        <vt:lpwstr>_ALFABETISCH__REGISTER_2</vt:lpwstr>
      </vt:variant>
      <vt:variant>
        <vt:i4>7143486</vt:i4>
      </vt:variant>
      <vt:variant>
        <vt:i4>4500</vt:i4>
      </vt:variant>
      <vt:variant>
        <vt:i4>0</vt:i4>
      </vt:variant>
      <vt:variant>
        <vt:i4>5</vt:i4>
      </vt:variant>
      <vt:variant>
        <vt:lpwstr/>
      </vt:variant>
      <vt:variant>
        <vt:lpwstr>_ALFABETISCH__REGISTER_2</vt:lpwstr>
      </vt:variant>
      <vt:variant>
        <vt:i4>3145777</vt:i4>
      </vt:variant>
      <vt:variant>
        <vt:i4>4497</vt:i4>
      </vt:variant>
      <vt:variant>
        <vt:i4>0</vt:i4>
      </vt:variant>
      <vt:variant>
        <vt:i4>5</vt:i4>
      </vt:variant>
      <vt:variant>
        <vt:lpwstr/>
      </vt:variant>
      <vt:variant>
        <vt:lpwstr>_Jaarlijkse_vakantie</vt:lpwstr>
      </vt:variant>
      <vt:variant>
        <vt:i4>5767285</vt:i4>
      </vt:variant>
      <vt:variant>
        <vt:i4>4494</vt:i4>
      </vt:variant>
      <vt:variant>
        <vt:i4>0</vt:i4>
      </vt:variant>
      <vt:variant>
        <vt:i4>5</vt:i4>
      </vt:variant>
      <vt:variant>
        <vt:lpwstr/>
      </vt:variant>
      <vt:variant>
        <vt:lpwstr>_Voor_de_berekening</vt:lpwstr>
      </vt:variant>
      <vt:variant>
        <vt:i4>7143486</vt:i4>
      </vt:variant>
      <vt:variant>
        <vt:i4>4491</vt:i4>
      </vt:variant>
      <vt:variant>
        <vt:i4>0</vt:i4>
      </vt:variant>
      <vt:variant>
        <vt:i4>5</vt:i4>
      </vt:variant>
      <vt:variant>
        <vt:lpwstr/>
      </vt:variant>
      <vt:variant>
        <vt:lpwstr>_ALFABETISCH__REGISTER_2</vt:lpwstr>
      </vt:variant>
      <vt:variant>
        <vt:i4>7864396</vt:i4>
      </vt:variant>
      <vt:variant>
        <vt:i4>4488</vt:i4>
      </vt:variant>
      <vt:variant>
        <vt:i4>0</vt:i4>
      </vt:variant>
      <vt:variant>
        <vt:i4>5</vt:i4>
      </vt:variant>
      <vt:variant>
        <vt:lpwstr/>
      </vt:variant>
      <vt:variant>
        <vt:lpwstr>_Voordelen_verworven_krachtens</vt:lpwstr>
      </vt:variant>
      <vt:variant>
        <vt:i4>7143486</vt:i4>
      </vt:variant>
      <vt:variant>
        <vt:i4>4485</vt:i4>
      </vt:variant>
      <vt:variant>
        <vt:i4>0</vt:i4>
      </vt:variant>
      <vt:variant>
        <vt:i4>5</vt:i4>
      </vt:variant>
      <vt:variant>
        <vt:lpwstr/>
      </vt:variant>
      <vt:variant>
        <vt:lpwstr>_ALFABETISCH__REGISTER_2</vt:lpwstr>
      </vt:variant>
      <vt:variant>
        <vt:i4>7143486</vt:i4>
      </vt:variant>
      <vt:variant>
        <vt:i4>4482</vt:i4>
      </vt:variant>
      <vt:variant>
        <vt:i4>0</vt:i4>
      </vt:variant>
      <vt:variant>
        <vt:i4>5</vt:i4>
      </vt:variant>
      <vt:variant>
        <vt:lpwstr/>
      </vt:variant>
      <vt:variant>
        <vt:lpwstr>_ALFABETISCH__REGISTER_2</vt:lpwstr>
      </vt:variant>
      <vt:variant>
        <vt:i4>7143486</vt:i4>
      </vt:variant>
      <vt:variant>
        <vt:i4>4479</vt:i4>
      </vt:variant>
      <vt:variant>
        <vt:i4>0</vt:i4>
      </vt:variant>
      <vt:variant>
        <vt:i4>5</vt:i4>
      </vt:variant>
      <vt:variant>
        <vt:lpwstr/>
      </vt:variant>
      <vt:variant>
        <vt:lpwstr>_ALFABETISCH__REGISTER_2</vt:lpwstr>
      </vt:variant>
      <vt:variant>
        <vt:i4>7143486</vt:i4>
      </vt:variant>
      <vt:variant>
        <vt:i4>4476</vt:i4>
      </vt:variant>
      <vt:variant>
        <vt:i4>0</vt:i4>
      </vt:variant>
      <vt:variant>
        <vt:i4>5</vt:i4>
      </vt:variant>
      <vt:variant>
        <vt:lpwstr/>
      </vt:variant>
      <vt:variant>
        <vt:lpwstr>_ALFABETISCH__REGISTER_2</vt:lpwstr>
      </vt:variant>
      <vt:variant>
        <vt:i4>7143486</vt:i4>
      </vt:variant>
      <vt:variant>
        <vt:i4>4473</vt:i4>
      </vt:variant>
      <vt:variant>
        <vt:i4>0</vt:i4>
      </vt:variant>
      <vt:variant>
        <vt:i4>5</vt:i4>
      </vt:variant>
      <vt:variant>
        <vt:lpwstr/>
      </vt:variant>
      <vt:variant>
        <vt:lpwstr>_ALFABETISCH__REGISTER_2</vt:lpwstr>
      </vt:variant>
      <vt:variant>
        <vt:i4>7143486</vt:i4>
      </vt:variant>
      <vt:variant>
        <vt:i4>4470</vt:i4>
      </vt:variant>
      <vt:variant>
        <vt:i4>0</vt:i4>
      </vt:variant>
      <vt:variant>
        <vt:i4>5</vt:i4>
      </vt:variant>
      <vt:variant>
        <vt:lpwstr/>
      </vt:variant>
      <vt:variant>
        <vt:lpwstr>_ALFABETISCH__REGISTER_2</vt:lpwstr>
      </vt:variant>
      <vt:variant>
        <vt:i4>7143486</vt:i4>
      </vt:variant>
      <vt:variant>
        <vt:i4>4467</vt:i4>
      </vt:variant>
      <vt:variant>
        <vt:i4>0</vt:i4>
      </vt:variant>
      <vt:variant>
        <vt:i4>5</vt:i4>
      </vt:variant>
      <vt:variant>
        <vt:lpwstr/>
      </vt:variant>
      <vt:variant>
        <vt:lpwstr>_ALFABETISCH__REGISTER_2</vt:lpwstr>
      </vt:variant>
      <vt:variant>
        <vt:i4>7143486</vt:i4>
      </vt:variant>
      <vt:variant>
        <vt:i4>4464</vt:i4>
      </vt:variant>
      <vt:variant>
        <vt:i4>0</vt:i4>
      </vt:variant>
      <vt:variant>
        <vt:i4>5</vt:i4>
      </vt:variant>
      <vt:variant>
        <vt:lpwstr/>
      </vt:variant>
      <vt:variant>
        <vt:lpwstr>_ALFABETISCH__REGISTER_2</vt:lpwstr>
      </vt:variant>
      <vt:variant>
        <vt:i4>7143486</vt:i4>
      </vt:variant>
      <vt:variant>
        <vt:i4>4461</vt:i4>
      </vt:variant>
      <vt:variant>
        <vt:i4>0</vt:i4>
      </vt:variant>
      <vt:variant>
        <vt:i4>5</vt:i4>
      </vt:variant>
      <vt:variant>
        <vt:lpwstr/>
      </vt:variant>
      <vt:variant>
        <vt:lpwstr>_ALFABETISCH__REGISTER_2</vt:lpwstr>
      </vt:variant>
      <vt:variant>
        <vt:i4>4718682</vt:i4>
      </vt:variant>
      <vt:variant>
        <vt:i4>4458</vt:i4>
      </vt:variant>
      <vt:variant>
        <vt:i4>0</vt:i4>
      </vt:variant>
      <vt:variant>
        <vt:i4>5</vt:i4>
      </vt:variant>
      <vt:variant>
        <vt:lpwstr>https://onderwijs.vlaanderen.be/nl/profylactisch-verlof-bij-risico-op-besmetting</vt:lpwstr>
      </vt:variant>
      <vt:variant>
        <vt:lpwstr/>
      </vt:variant>
      <vt:variant>
        <vt:i4>7143486</vt:i4>
      </vt:variant>
      <vt:variant>
        <vt:i4>4455</vt:i4>
      </vt:variant>
      <vt:variant>
        <vt:i4>0</vt:i4>
      </vt:variant>
      <vt:variant>
        <vt:i4>5</vt:i4>
      </vt:variant>
      <vt:variant>
        <vt:lpwstr/>
      </vt:variant>
      <vt:variant>
        <vt:lpwstr>_ALFABETISCH__REGISTER_2</vt:lpwstr>
      </vt:variant>
      <vt:variant>
        <vt:i4>7143486</vt:i4>
      </vt:variant>
      <vt:variant>
        <vt:i4>4452</vt:i4>
      </vt:variant>
      <vt:variant>
        <vt:i4>0</vt:i4>
      </vt:variant>
      <vt:variant>
        <vt:i4>5</vt:i4>
      </vt:variant>
      <vt:variant>
        <vt:lpwstr/>
      </vt:variant>
      <vt:variant>
        <vt:lpwstr>_ALFABETISCH__REGISTER_2</vt:lpwstr>
      </vt:variant>
      <vt:variant>
        <vt:i4>7143486</vt:i4>
      </vt:variant>
      <vt:variant>
        <vt:i4>4449</vt:i4>
      </vt:variant>
      <vt:variant>
        <vt:i4>0</vt:i4>
      </vt:variant>
      <vt:variant>
        <vt:i4>5</vt:i4>
      </vt:variant>
      <vt:variant>
        <vt:lpwstr/>
      </vt:variant>
      <vt:variant>
        <vt:lpwstr>_ALFABETISCH__REGISTER_2</vt:lpwstr>
      </vt:variant>
      <vt:variant>
        <vt:i4>3342451</vt:i4>
      </vt:variant>
      <vt:variant>
        <vt:i4>4446</vt:i4>
      </vt:variant>
      <vt:variant>
        <vt:i4>0</vt:i4>
      </vt:variant>
      <vt:variant>
        <vt:i4>5</vt:i4>
      </vt:variant>
      <vt:variant>
        <vt:lpwstr/>
      </vt:variant>
      <vt:variant>
        <vt:lpwstr>_Ontslag_wanneer_het_1</vt:lpwstr>
      </vt:variant>
      <vt:variant>
        <vt:i4>7143486</vt:i4>
      </vt:variant>
      <vt:variant>
        <vt:i4>4443</vt:i4>
      </vt:variant>
      <vt:variant>
        <vt:i4>0</vt:i4>
      </vt:variant>
      <vt:variant>
        <vt:i4>5</vt:i4>
      </vt:variant>
      <vt:variant>
        <vt:lpwstr/>
      </vt:variant>
      <vt:variant>
        <vt:lpwstr>_ALFABETISCH__REGISTER_2</vt:lpwstr>
      </vt:variant>
      <vt:variant>
        <vt:i4>7143486</vt:i4>
      </vt:variant>
      <vt:variant>
        <vt:i4>4440</vt:i4>
      </vt:variant>
      <vt:variant>
        <vt:i4>0</vt:i4>
      </vt:variant>
      <vt:variant>
        <vt:i4>5</vt:i4>
      </vt:variant>
      <vt:variant>
        <vt:lpwstr/>
      </vt:variant>
      <vt:variant>
        <vt:lpwstr>_ALFABETISCH__REGISTER_2</vt:lpwstr>
      </vt:variant>
      <vt:variant>
        <vt:i4>7143486</vt:i4>
      </vt:variant>
      <vt:variant>
        <vt:i4>4437</vt:i4>
      </vt:variant>
      <vt:variant>
        <vt:i4>0</vt:i4>
      </vt:variant>
      <vt:variant>
        <vt:i4>5</vt:i4>
      </vt:variant>
      <vt:variant>
        <vt:lpwstr/>
      </vt:variant>
      <vt:variant>
        <vt:lpwstr>_ALFABETISCH__REGISTER_2</vt:lpwstr>
      </vt:variant>
      <vt:variant>
        <vt:i4>7143486</vt:i4>
      </vt:variant>
      <vt:variant>
        <vt:i4>4434</vt:i4>
      </vt:variant>
      <vt:variant>
        <vt:i4>0</vt:i4>
      </vt:variant>
      <vt:variant>
        <vt:i4>5</vt:i4>
      </vt:variant>
      <vt:variant>
        <vt:lpwstr/>
      </vt:variant>
      <vt:variant>
        <vt:lpwstr>_ALFABETISCH__REGISTER_2</vt:lpwstr>
      </vt:variant>
      <vt:variant>
        <vt:i4>3407945</vt:i4>
      </vt:variant>
      <vt:variant>
        <vt:i4>4431</vt:i4>
      </vt:variant>
      <vt:variant>
        <vt:i4>0</vt:i4>
      </vt:variant>
      <vt:variant>
        <vt:i4>5</vt:i4>
      </vt:variant>
      <vt:variant>
        <vt:lpwstr>https://werk.belgie.be/nl/themas/welzijn-op-het-werk/werkorganisatie-en-bijzondere-werknemerscategorieen-0</vt:lpwstr>
      </vt:variant>
      <vt:variant>
        <vt:lpwstr>toc_heading_5http://www.werk.belgie.be/detailA_Z.aspx?id=982</vt:lpwstr>
      </vt:variant>
      <vt:variant>
        <vt:i4>7143486</vt:i4>
      </vt:variant>
      <vt:variant>
        <vt:i4>4428</vt:i4>
      </vt:variant>
      <vt:variant>
        <vt:i4>0</vt:i4>
      </vt:variant>
      <vt:variant>
        <vt:i4>5</vt:i4>
      </vt:variant>
      <vt:variant>
        <vt:lpwstr/>
      </vt:variant>
      <vt:variant>
        <vt:lpwstr>_ALFABETISCH__REGISTER_2</vt:lpwstr>
      </vt:variant>
      <vt:variant>
        <vt:i4>7143486</vt:i4>
      </vt:variant>
      <vt:variant>
        <vt:i4>4425</vt:i4>
      </vt:variant>
      <vt:variant>
        <vt:i4>0</vt:i4>
      </vt:variant>
      <vt:variant>
        <vt:i4>5</vt:i4>
      </vt:variant>
      <vt:variant>
        <vt:lpwstr/>
      </vt:variant>
      <vt:variant>
        <vt:lpwstr>_ALFABETISCH__REGISTER_2</vt:lpwstr>
      </vt:variant>
      <vt:variant>
        <vt:i4>7143486</vt:i4>
      </vt:variant>
      <vt:variant>
        <vt:i4>4422</vt:i4>
      </vt:variant>
      <vt:variant>
        <vt:i4>0</vt:i4>
      </vt:variant>
      <vt:variant>
        <vt:i4>5</vt:i4>
      </vt:variant>
      <vt:variant>
        <vt:lpwstr/>
      </vt:variant>
      <vt:variant>
        <vt:lpwstr>_ALFABETISCH__REGISTER_2</vt:lpwstr>
      </vt:variant>
      <vt:variant>
        <vt:i4>7143486</vt:i4>
      </vt:variant>
      <vt:variant>
        <vt:i4>4419</vt:i4>
      </vt:variant>
      <vt:variant>
        <vt:i4>0</vt:i4>
      </vt:variant>
      <vt:variant>
        <vt:i4>5</vt:i4>
      </vt:variant>
      <vt:variant>
        <vt:lpwstr/>
      </vt:variant>
      <vt:variant>
        <vt:lpwstr>_ALFABETISCH__REGISTER_2</vt:lpwstr>
      </vt:variant>
      <vt:variant>
        <vt:i4>5570683</vt:i4>
      </vt:variant>
      <vt:variant>
        <vt:i4>4416</vt:i4>
      </vt:variant>
      <vt:variant>
        <vt:i4>0</vt:i4>
      </vt:variant>
      <vt:variant>
        <vt:i4>5</vt:i4>
      </vt:variant>
      <vt:variant>
        <vt:lpwstr/>
      </vt:variant>
      <vt:variant>
        <vt:lpwstr>_Onvolledige_arbeidsdag_en</vt:lpwstr>
      </vt:variant>
      <vt:variant>
        <vt:i4>6488147</vt:i4>
      </vt:variant>
      <vt:variant>
        <vt:i4>4413</vt:i4>
      </vt:variant>
      <vt:variant>
        <vt:i4>0</vt:i4>
      </vt:variant>
      <vt:variant>
        <vt:i4>5</vt:i4>
      </vt:variant>
      <vt:variant>
        <vt:lpwstr/>
      </vt:variant>
      <vt:variant>
        <vt:lpwstr>_Klein_verlet_(omstandigheidsverlof)</vt:lpwstr>
      </vt:variant>
      <vt:variant>
        <vt:i4>7143486</vt:i4>
      </vt:variant>
      <vt:variant>
        <vt:i4>4410</vt:i4>
      </vt:variant>
      <vt:variant>
        <vt:i4>0</vt:i4>
      </vt:variant>
      <vt:variant>
        <vt:i4>5</vt:i4>
      </vt:variant>
      <vt:variant>
        <vt:lpwstr/>
      </vt:variant>
      <vt:variant>
        <vt:lpwstr>_ALFABETISCH__REGISTER_2</vt:lpwstr>
      </vt:variant>
      <vt:variant>
        <vt:i4>7143486</vt:i4>
      </vt:variant>
      <vt:variant>
        <vt:i4>4407</vt:i4>
      </vt:variant>
      <vt:variant>
        <vt:i4>0</vt:i4>
      </vt:variant>
      <vt:variant>
        <vt:i4>5</vt:i4>
      </vt:variant>
      <vt:variant>
        <vt:lpwstr/>
      </vt:variant>
      <vt:variant>
        <vt:lpwstr>_ALFABETISCH__REGISTER_2</vt:lpwstr>
      </vt:variant>
      <vt:variant>
        <vt:i4>7143486</vt:i4>
      </vt:variant>
      <vt:variant>
        <vt:i4>4404</vt:i4>
      </vt:variant>
      <vt:variant>
        <vt:i4>0</vt:i4>
      </vt:variant>
      <vt:variant>
        <vt:i4>5</vt:i4>
      </vt:variant>
      <vt:variant>
        <vt:lpwstr/>
      </vt:variant>
      <vt:variant>
        <vt:lpwstr>_ALFABETISCH__REGISTER_2</vt:lpwstr>
      </vt:variant>
      <vt:variant>
        <vt:i4>3342373</vt:i4>
      </vt:variant>
      <vt:variant>
        <vt:i4>4401</vt:i4>
      </vt:variant>
      <vt:variant>
        <vt:i4>0</vt:i4>
      </vt:variant>
      <vt:variant>
        <vt:i4>5</vt:i4>
      </vt:variant>
      <vt:variant>
        <vt:lpwstr>https://www.riziv.fgov.be/nl/themas/zwangerschap-geboorte/moederschap/Paginas/moederschapsrust-werkneemsters-werklozen.aspx</vt:lpwstr>
      </vt:variant>
      <vt:variant>
        <vt:lpwstr/>
      </vt:variant>
      <vt:variant>
        <vt:i4>1900629</vt:i4>
      </vt:variant>
      <vt:variant>
        <vt:i4>4398</vt:i4>
      </vt:variant>
      <vt:variant>
        <vt:i4>0</vt:i4>
      </vt:variant>
      <vt:variant>
        <vt:i4>5</vt:i4>
      </vt:variant>
      <vt:variant>
        <vt:lpwstr>http://www.werk.belgie.be/defaultTab.aspx?id=546</vt:lpwstr>
      </vt:variant>
      <vt:variant>
        <vt:lpwstr/>
      </vt:variant>
      <vt:variant>
        <vt:i4>7143486</vt:i4>
      </vt:variant>
      <vt:variant>
        <vt:i4>4395</vt:i4>
      </vt:variant>
      <vt:variant>
        <vt:i4>0</vt:i4>
      </vt:variant>
      <vt:variant>
        <vt:i4>5</vt:i4>
      </vt:variant>
      <vt:variant>
        <vt:lpwstr/>
      </vt:variant>
      <vt:variant>
        <vt:lpwstr>_ALFABETISCH__REGISTER_2</vt:lpwstr>
      </vt:variant>
      <vt:variant>
        <vt:i4>7143486</vt:i4>
      </vt:variant>
      <vt:variant>
        <vt:i4>4392</vt:i4>
      </vt:variant>
      <vt:variant>
        <vt:i4>0</vt:i4>
      </vt:variant>
      <vt:variant>
        <vt:i4>5</vt:i4>
      </vt:variant>
      <vt:variant>
        <vt:lpwstr/>
      </vt:variant>
      <vt:variant>
        <vt:lpwstr>_ALFABETISCH__REGISTER_2</vt:lpwstr>
      </vt:variant>
      <vt:variant>
        <vt:i4>7143486</vt:i4>
      </vt:variant>
      <vt:variant>
        <vt:i4>4389</vt:i4>
      </vt:variant>
      <vt:variant>
        <vt:i4>0</vt:i4>
      </vt:variant>
      <vt:variant>
        <vt:i4>5</vt:i4>
      </vt:variant>
      <vt:variant>
        <vt:lpwstr/>
      </vt:variant>
      <vt:variant>
        <vt:lpwstr>_ALFABETISCH__REGISTER_2</vt:lpwstr>
      </vt:variant>
      <vt:variant>
        <vt:i4>7143486</vt:i4>
      </vt:variant>
      <vt:variant>
        <vt:i4>4386</vt:i4>
      </vt:variant>
      <vt:variant>
        <vt:i4>0</vt:i4>
      </vt:variant>
      <vt:variant>
        <vt:i4>5</vt:i4>
      </vt:variant>
      <vt:variant>
        <vt:lpwstr/>
      </vt:variant>
      <vt:variant>
        <vt:lpwstr>_ALFABETISCH__REGISTER_2</vt:lpwstr>
      </vt:variant>
      <vt:variant>
        <vt:i4>7143486</vt:i4>
      </vt:variant>
      <vt:variant>
        <vt:i4>4383</vt:i4>
      </vt:variant>
      <vt:variant>
        <vt:i4>0</vt:i4>
      </vt:variant>
      <vt:variant>
        <vt:i4>5</vt:i4>
      </vt:variant>
      <vt:variant>
        <vt:lpwstr/>
      </vt:variant>
      <vt:variant>
        <vt:lpwstr>_ALFABETISCH__REGISTER_2</vt:lpwstr>
      </vt:variant>
      <vt:variant>
        <vt:i4>5111850</vt:i4>
      </vt:variant>
      <vt:variant>
        <vt:i4>4380</vt:i4>
      </vt:variant>
      <vt:variant>
        <vt:i4>0</vt:i4>
      </vt:variant>
      <vt:variant>
        <vt:i4>5</vt:i4>
      </vt:variant>
      <vt:variant>
        <vt:lpwstr>http://www.ejustice.just.fgov.be/cgi_loi/change_lg.pl?language=nl&amp;la=N&amp;table_name=wet&amp;cn=1971041001</vt:lpwstr>
      </vt:variant>
      <vt:variant>
        <vt:lpwstr/>
      </vt:variant>
      <vt:variant>
        <vt:i4>1900629</vt:i4>
      </vt:variant>
      <vt:variant>
        <vt:i4>4377</vt:i4>
      </vt:variant>
      <vt:variant>
        <vt:i4>0</vt:i4>
      </vt:variant>
      <vt:variant>
        <vt:i4>5</vt:i4>
      </vt:variant>
      <vt:variant>
        <vt:lpwstr>http://www.werk.belgie.be/defaultTab.aspx?id=645</vt:lpwstr>
      </vt:variant>
      <vt:variant>
        <vt:lpwstr/>
      </vt:variant>
      <vt:variant>
        <vt:i4>1900628</vt:i4>
      </vt:variant>
      <vt:variant>
        <vt:i4>4374</vt:i4>
      </vt:variant>
      <vt:variant>
        <vt:i4>0</vt:i4>
      </vt:variant>
      <vt:variant>
        <vt:i4>5</vt:i4>
      </vt:variant>
      <vt:variant>
        <vt:lpwstr>http://www.werk.belgie.be/defaultTab.aspx?id=6550</vt:lpwstr>
      </vt:variant>
      <vt:variant>
        <vt:lpwstr/>
      </vt:variant>
      <vt:variant>
        <vt:i4>7143486</vt:i4>
      </vt:variant>
      <vt:variant>
        <vt:i4>4371</vt:i4>
      </vt:variant>
      <vt:variant>
        <vt:i4>0</vt:i4>
      </vt:variant>
      <vt:variant>
        <vt:i4>5</vt:i4>
      </vt:variant>
      <vt:variant>
        <vt:lpwstr/>
      </vt:variant>
      <vt:variant>
        <vt:lpwstr>_ALFABETISCH__REGISTER_2</vt:lpwstr>
      </vt:variant>
      <vt:variant>
        <vt:i4>4587572</vt:i4>
      </vt:variant>
      <vt:variant>
        <vt:i4>4368</vt:i4>
      </vt:variant>
      <vt:variant>
        <vt:i4>0</vt:i4>
      </vt:variant>
      <vt:variant>
        <vt:i4>5</vt:i4>
      </vt:variant>
      <vt:variant>
        <vt:lpwstr>mailto:arbeidsongevallen.agodi@vlaanderen.be</vt:lpwstr>
      </vt:variant>
      <vt:variant>
        <vt:lpwstr/>
      </vt:variant>
      <vt:variant>
        <vt:i4>7143486</vt:i4>
      </vt:variant>
      <vt:variant>
        <vt:i4>4365</vt:i4>
      </vt:variant>
      <vt:variant>
        <vt:i4>0</vt:i4>
      </vt:variant>
      <vt:variant>
        <vt:i4>5</vt:i4>
      </vt:variant>
      <vt:variant>
        <vt:lpwstr/>
      </vt:variant>
      <vt:variant>
        <vt:lpwstr>_ALFABETISCH__REGISTER_2</vt:lpwstr>
      </vt:variant>
      <vt:variant>
        <vt:i4>7536750</vt:i4>
      </vt:variant>
      <vt:variant>
        <vt:i4>4362</vt:i4>
      </vt:variant>
      <vt:variant>
        <vt:i4>0</vt:i4>
      </vt:variant>
      <vt:variant>
        <vt:i4>5</vt:i4>
      </vt:variant>
      <vt:variant>
        <vt:lpwstr>https://www.health.belgium.be/nl/medex</vt:lpwstr>
      </vt:variant>
      <vt:variant>
        <vt:lpwstr/>
      </vt:variant>
      <vt:variant>
        <vt:i4>2687021</vt:i4>
      </vt:variant>
      <vt:variant>
        <vt:i4>4359</vt:i4>
      </vt:variant>
      <vt:variant>
        <vt:i4>0</vt:i4>
      </vt:variant>
      <vt:variant>
        <vt:i4>5</vt:i4>
      </vt:variant>
      <vt:variant>
        <vt:lpwstr>http://data-onderwijs.vlaanderen.be/edulex/document.aspx?docid=9142</vt:lpwstr>
      </vt:variant>
      <vt:variant>
        <vt:lpwstr/>
      </vt:variant>
      <vt:variant>
        <vt:i4>7143486</vt:i4>
      </vt:variant>
      <vt:variant>
        <vt:i4>4356</vt:i4>
      </vt:variant>
      <vt:variant>
        <vt:i4>0</vt:i4>
      </vt:variant>
      <vt:variant>
        <vt:i4>5</vt:i4>
      </vt:variant>
      <vt:variant>
        <vt:lpwstr/>
      </vt:variant>
      <vt:variant>
        <vt:lpwstr>_ALFABETISCH__REGISTER_2</vt:lpwstr>
      </vt:variant>
      <vt:variant>
        <vt:i4>2687021</vt:i4>
      </vt:variant>
      <vt:variant>
        <vt:i4>4353</vt:i4>
      </vt:variant>
      <vt:variant>
        <vt:i4>0</vt:i4>
      </vt:variant>
      <vt:variant>
        <vt:i4>5</vt:i4>
      </vt:variant>
      <vt:variant>
        <vt:lpwstr>http://data-onderwijs.vlaanderen.be/edulex/document.aspx?docid=9142</vt:lpwstr>
      </vt:variant>
      <vt:variant>
        <vt:lpwstr/>
      </vt:variant>
      <vt:variant>
        <vt:i4>5505038</vt:i4>
      </vt:variant>
      <vt:variant>
        <vt:i4>4350</vt:i4>
      </vt:variant>
      <vt:variant>
        <vt:i4>0</vt:i4>
      </vt:variant>
      <vt:variant>
        <vt:i4>5</vt:i4>
      </vt:variant>
      <vt:variant>
        <vt:lpwstr>https://fedris.be/nl</vt:lpwstr>
      </vt:variant>
      <vt:variant>
        <vt:lpwstr/>
      </vt:variant>
      <vt:variant>
        <vt:i4>7143486</vt:i4>
      </vt:variant>
      <vt:variant>
        <vt:i4>4347</vt:i4>
      </vt:variant>
      <vt:variant>
        <vt:i4>0</vt:i4>
      </vt:variant>
      <vt:variant>
        <vt:i4>5</vt:i4>
      </vt:variant>
      <vt:variant>
        <vt:lpwstr/>
      </vt:variant>
      <vt:variant>
        <vt:lpwstr>_ALFABETISCH__REGISTER_2</vt:lpwstr>
      </vt:variant>
      <vt:variant>
        <vt:i4>7143486</vt:i4>
      </vt:variant>
      <vt:variant>
        <vt:i4>4344</vt:i4>
      </vt:variant>
      <vt:variant>
        <vt:i4>0</vt:i4>
      </vt:variant>
      <vt:variant>
        <vt:i4>5</vt:i4>
      </vt:variant>
      <vt:variant>
        <vt:lpwstr/>
      </vt:variant>
      <vt:variant>
        <vt:lpwstr>_ALFABETISCH__REGISTER_2</vt:lpwstr>
      </vt:variant>
      <vt:variant>
        <vt:i4>7143486</vt:i4>
      </vt:variant>
      <vt:variant>
        <vt:i4>4341</vt:i4>
      </vt:variant>
      <vt:variant>
        <vt:i4>0</vt:i4>
      </vt:variant>
      <vt:variant>
        <vt:i4>5</vt:i4>
      </vt:variant>
      <vt:variant>
        <vt:lpwstr/>
      </vt:variant>
      <vt:variant>
        <vt:lpwstr>_ALFABETISCH__REGISTER_2</vt:lpwstr>
      </vt:variant>
      <vt:variant>
        <vt:i4>7143486</vt:i4>
      </vt:variant>
      <vt:variant>
        <vt:i4>4338</vt:i4>
      </vt:variant>
      <vt:variant>
        <vt:i4>0</vt:i4>
      </vt:variant>
      <vt:variant>
        <vt:i4>5</vt:i4>
      </vt:variant>
      <vt:variant>
        <vt:lpwstr/>
      </vt:variant>
      <vt:variant>
        <vt:lpwstr>_ALFABETISCH__REGISTER_2</vt:lpwstr>
      </vt:variant>
      <vt:variant>
        <vt:i4>2162693</vt:i4>
      </vt:variant>
      <vt:variant>
        <vt:i4>4335</vt:i4>
      </vt:variant>
      <vt:variant>
        <vt:i4>0</vt:i4>
      </vt:variant>
      <vt:variant>
        <vt:i4>5</vt:i4>
      </vt:variant>
      <vt:variant>
        <vt:lpwstr/>
      </vt:variant>
      <vt:variant>
        <vt:lpwstr>_Ontslag_door_de</vt:lpwstr>
      </vt:variant>
      <vt:variant>
        <vt:i4>2031653</vt:i4>
      </vt:variant>
      <vt:variant>
        <vt:i4>4332</vt:i4>
      </vt:variant>
      <vt:variant>
        <vt:i4>0</vt:i4>
      </vt:variant>
      <vt:variant>
        <vt:i4>5</vt:i4>
      </vt:variant>
      <vt:variant>
        <vt:lpwstr/>
      </vt:variant>
      <vt:variant>
        <vt:lpwstr>_Medische_overmacht_=</vt:lpwstr>
      </vt:variant>
      <vt:variant>
        <vt:i4>2359411</vt:i4>
      </vt:variant>
      <vt:variant>
        <vt:i4>4329</vt:i4>
      </vt:variant>
      <vt:variant>
        <vt:i4>0</vt:i4>
      </vt:variant>
      <vt:variant>
        <vt:i4>5</vt:i4>
      </vt:variant>
      <vt:variant>
        <vt:lpwstr>https://werk.belgie.be/nl/themas/welzijn-op-het-werk/het-gezondheidstoezicht-op-de-werknemers/re-integratie-van</vt:lpwstr>
      </vt:variant>
      <vt:variant>
        <vt:lpwstr/>
      </vt:variant>
      <vt:variant>
        <vt:i4>7143486</vt:i4>
      </vt:variant>
      <vt:variant>
        <vt:i4>4326</vt:i4>
      </vt:variant>
      <vt:variant>
        <vt:i4>0</vt:i4>
      </vt:variant>
      <vt:variant>
        <vt:i4>5</vt:i4>
      </vt:variant>
      <vt:variant>
        <vt:lpwstr/>
      </vt:variant>
      <vt:variant>
        <vt:lpwstr>_ALFABETISCH__REGISTER_2</vt:lpwstr>
      </vt:variant>
      <vt:variant>
        <vt:i4>393296</vt:i4>
      </vt:variant>
      <vt:variant>
        <vt:i4>4323</vt:i4>
      </vt:variant>
      <vt:variant>
        <vt:i4>0</vt:i4>
      </vt:variant>
      <vt:variant>
        <vt:i4>5</vt:i4>
      </vt:variant>
      <vt:variant>
        <vt:lpwstr>https://werk.belgie.be/nl/themas/arbeidsovereenkomsten/schorsing-van-de-arbeidsovereenkomst/oorzaken-van-schorsing-hoofde-10</vt:lpwstr>
      </vt:variant>
      <vt:variant>
        <vt:lpwstr/>
      </vt:variant>
      <vt:variant>
        <vt:i4>7143486</vt:i4>
      </vt:variant>
      <vt:variant>
        <vt:i4>4320</vt:i4>
      </vt:variant>
      <vt:variant>
        <vt:i4>0</vt:i4>
      </vt:variant>
      <vt:variant>
        <vt:i4>5</vt:i4>
      </vt:variant>
      <vt:variant>
        <vt:lpwstr/>
      </vt:variant>
      <vt:variant>
        <vt:lpwstr>_ALFABETISCH__REGISTER_2</vt:lpwstr>
      </vt:variant>
      <vt:variant>
        <vt:i4>4915316</vt:i4>
      </vt:variant>
      <vt:variant>
        <vt:i4>4317</vt:i4>
      </vt:variant>
      <vt:variant>
        <vt:i4>0</vt:i4>
      </vt:variant>
      <vt:variant>
        <vt:i4>5</vt:i4>
      </vt:variant>
      <vt:variant>
        <vt:lpwstr/>
      </vt:variant>
      <vt:variant>
        <vt:lpwstr>_Verlies_op_het</vt:lpwstr>
      </vt:variant>
      <vt:variant>
        <vt:i4>127</vt:i4>
      </vt:variant>
      <vt:variant>
        <vt:i4>4314</vt:i4>
      </vt:variant>
      <vt:variant>
        <vt:i4>0</vt:i4>
      </vt:variant>
      <vt:variant>
        <vt:i4>5</vt:i4>
      </vt:variant>
      <vt:variant>
        <vt:lpwstr/>
      </vt:variant>
      <vt:variant>
        <vt:lpwstr>_Hervalling_-_Nieuwe</vt:lpwstr>
      </vt:variant>
      <vt:variant>
        <vt:i4>7143486</vt:i4>
      </vt:variant>
      <vt:variant>
        <vt:i4>4311</vt:i4>
      </vt:variant>
      <vt:variant>
        <vt:i4>0</vt:i4>
      </vt:variant>
      <vt:variant>
        <vt:i4>5</vt:i4>
      </vt:variant>
      <vt:variant>
        <vt:lpwstr/>
      </vt:variant>
      <vt:variant>
        <vt:lpwstr>_ALFABETISCH__REGISTER_2</vt:lpwstr>
      </vt:variant>
      <vt:variant>
        <vt:i4>7143486</vt:i4>
      </vt:variant>
      <vt:variant>
        <vt:i4>4308</vt:i4>
      </vt:variant>
      <vt:variant>
        <vt:i4>0</vt:i4>
      </vt:variant>
      <vt:variant>
        <vt:i4>5</vt:i4>
      </vt:variant>
      <vt:variant>
        <vt:lpwstr/>
      </vt:variant>
      <vt:variant>
        <vt:lpwstr>_ALFABETISCH__REGISTER_2</vt:lpwstr>
      </vt:variant>
      <vt:variant>
        <vt:i4>7143486</vt:i4>
      </vt:variant>
      <vt:variant>
        <vt:i4>4305</vt:i4>
      </vt:variant>
      <vt:variant>
        <vt:i4>0</vt:i4>
      </vt:variant>
      <vt:variant>
        <vt:i4>5</vt:i4>
      </vt:variant>
      <vt:variant>
        <vt:lpwstr/>
      </vt:variant>
      <vt:variant>
        <vt:lpwstr>_ALFABETISCH__REGISTER_2</vt:lpwstr>
      </vt:variant>
      <vt:variant>
        <vt:i4>7143486</vt:i4>
      </vt:variant>
      <vt:variant>
        <vt:i4>4302</vt:i4>
      </vt:variant>
      <vt:variant>
        <vt:i4>0</vt:i4>
      </vt:variant>
      <vt:variant>
        <vt:i4>5</vt:i4>
      </vt:variant>
      <vt:variant>
        <vt:lpwstr/>
      </vt:variant>
      <vt:variant>
        <vt:lpwstr>_ALFABETISCH__REGISTER_2</vt:lpwstr>
      </vt:variant>
      <vt:variant>
        <vt:i4>7143486</vt:i4>
      </vt:variant>
      <vt:variant>
        <vt:i4>4299</vt:i4>
      </vt:variant>
      <vt:variant>
        <vt:i4>0</vt:i4>
      </vt:variant>
      <vt:variant>
        <vt:i4>5</vt:i4>
      </vt:variant>
      <vt:variant>
        <vt:lpwstr/>
      </vt:variant>
      <vt:variant>
        <vt:lpwstr>_ALFABETISCH__REGISTER_2</vt:lpwstr>
      </vt:variant>
      <vt:variant>
        <vt:i4>3211296</vt:i4>
      </vt:variant>
      <vt:variant>
        <vt:i4>4296</vt:i4>
      </vt:variant>
      <vt:variant>
        <vt:i4>0</vt:i4>
      </vt:variant>
      <vt:variant>
        <vt:i4>5</vt:i4>
      </vt:variant>
      <vt:variant>
        <vt:lpwstr/>
      </vt:variant>
      <vt:variant>
        <vt:lpwstr>_Hervalling_-_Nieuwe_1</vt:lpwstr>
      </vt:variant>
      <vt:variant>
        <vt:i4>1507337</vt:i4>
      </vt:variant>
      <vt:variant>
        <vt:i4>4293</vt:i4>
      </vt:variant>
      <vt:variant>
        <vt:i4>0</vt:i4>
      </vt:variant>
      <vt:variant>
        <vt:i4>5</vt:i4>
      </vt:variant>
      <vt:variant>
        <vt:lpwstr>https://www.riziv.fgov.be/nl/themas/arbeidsongeschiktheid/bedragen/werknemers-werklozen/Paginas/loon-grensbedrag.aspx</vt:lpwstr>
      </vt:variant>
      <vt:variant>
        <vt:lpwstr/>
      </vt:variant>
      <vt:variant>
        <vt:i4>7143486</vt:i4>
      </vt:variant>
      <vt:variant>
        <vt:i4>4290</vt:i4>
      </vt:variant>
      <vt:variant>
        <vt:i4>0</vt:i4>
      </vt:variant>
      <vt:variant>
        <vt:i4>5</vt:i4>
      </vt:variant>
      <vt:variant>
        <vt:lpwstr/>
      </vt:variant>
      <vt:variant>
        <vt:lpwstr>_ALFABETISCH__REGISTER_2</vt:lpwstr>
      </vt:variant>
      <vt:variant>
        <vt:i4>5570683</vt:i4>
      </vt:variant>
      <vt:variant>
        <vt:i4>4287</vt:i4>
      </vt:variant>
      <vt:variant>
        <vt:i4>0</vt:i4>
      </vt:variant>
      <vt:variant>
        <vt:i4>5</vt:i4>
      </vt:variant>
      <vt:variant>
        <vt:lpwstr/>
      </vt:variant>
      <vt:variant>
        <vt:lpwstr>_Onvolledige_arbeidsdag_en</vt:lpwstr>
      </vt:variant>
      <vt:variant>
        <vt:i4>4194322</vt:i4>
      </vt:variant>
      <vt:variant>
        <vt:i4>4284</vt:i4>
      </vt:variant>
      <vt:variant>
        <vt:i4>0</vt:i4>
      </vt:variant>
      <vt:variant>
        <vt:i4>5</vt:i4>
      </vt:variant>
      <vt:variant>
        <vt:lpwstr>http://www.werk.belgie.be/defaultTab.aspx?id=42337</vt:lpwstr>
      </vt:variant>
      <vt:variant>
        <vt:lpwstr>AutoAncher1</vt:lpwstr>
      </vt:variant>
      <vt:variant>
        <vt:i4>7143486</vt:i4>
      </vt:variant>
      <vt:variant>
        <vt:i4>4281</vt:i4>
      </vt:variant>
      <vt:variant>
        <vt:i4>0</vt:i4>
      </vt:variant>
      <vt:variant>
        <vt:i4>5</vt:i4>
      </vt:variant>
      <vt:variant>
        <vt:lpwstr/>
      </vt:variant>
      <vt:variant>
        <vt:lpwstr>_ALFABETISCH__REGISTER_2</vt:lpwstr>
      </vt:variant>
      <vt:variant>
        <vt:i4>7143486</vt:i4>
      </vt:variant>
      <vt:variant>
        <vt:i4>4278</vt:i4>
      </vt:variant>
      <vt:variant>
        <vt:i4>0</vt:i4>
      </vt:variant>
      <vt:variant>
        <vt:i4>5</vt:i4>
      </vt:variant>
      <vt:variant>
        <vt:lpwstr/>
      </vt:variant>
      <vt:variant>
        <vt:lpwstr>_ALFABETISCH__REGISTER_2</vt:lpwstr>
      </vt:variant>
      <vt:variant>
        <vt:i4>1507419</vt:i4>
      </vt:variant>
      <vt:variant>
        <vt:i4>4275</vt:i4>
      </vt:variant>
      <vt:variant>
        <vt:i4>0</vt:i4>
      </vt:variant>
      <vt:variant>
        <vt:i4>5</vt:i4>
      </vt:variant>
      <vt:variant>
        <vt:lpwstr>http://www.werk.belgie.be/erkenningenDefault.aspx?id=5034</vt:lpwstr>
      </vt:variant>
      <vt:variant>
        <vt:lpwstr/>
      </vt:variant>
      <vt:variant>
        <vt:i4>7143486</vt:i4>
      </vt:variant>
      <vt:variant>
        <vt:i4>4272</vt:i4>
      </vt:variant>
      <vt:variant>
        <vt:i4>0</vt:i4>
      </vt:variant>
      <vt:variant>
        <vt:i4>5</vt:i4>
      </vt:variant>
      <vt:variant>
        <vt:lpwstr/>
      </vt:variant>
      <vt:variant>
        <vt:lpwstr>_ALFABETISCH__REGISTER_2</vt:lpwstr>
      </vt:variant>
      <vt:variant>
        <vt:i4>7143486</vt:i4>
      </vt:variant>
      <vt:variant>
        <vt:i4>4269</vt:i4>
      </vt:variant>
      <vt:variant>
        <vt:i4>0</vt:i4>
      </vt:variant>
      <vt:variant>
        <vt:i4>5</vt:i4>
      </vt:variant>
      <vt:variant>
        <vt:lpwstr/>
      </vt:variant>
      <vt:variant>
        <vt:lpwstr>_ALFABETISCH__REGISTER_2</vt:lpwstr>
      </vt:variant>
      <vt:variant>
        <vt:i4>3539041</vt:i4>
      </vt:variant>
      <vt:variant>
        <vt:i4>4266</vt:i4>
      </vt:variant>
      <vt:variant>
        <vt:i4>0</vt:i4>
      </vt:variant>
      <vt:variant>
        <vt:i4>5</vt:i4>
      </vt:variant>
      <vt:variant>
        <vt:lpwstr>https://werk.belgie.be/nl/themas/arbeidsovereenkomsten/schorsing-van-de-arbeidsovereenkomst/oorzaken-van-schorsing-hoofde-6</vt:lpwstr>
      </vt:variant>
      <vt:variant>
        <vt:lpwstr/>
      </vt:variant>
      <vt:variant>
        <vt:i4>2621498</vt:i4>
      </vt:variant>
      <vt:variant>
        <vt:i4>4263</vt:i4>
      </vt:variant>
      <vt:variant>
        <vt:i4>0</vt:i4>
      </vt:variant>
      <vt:variant>
        <vt:i4>5</vt:i4>
      </vt:variant>
      <vt:variant>
        <vt:lpwstr/>
      </vt:variant>
      <vt:variant>
        <vt:lpwstr>_Bijzondere_gevallen</vt:lpwstr>
      </vt:variant>
      <vt:variant>
        <vt:i4>2621498</vt:i4>
      </vt:variant>
      <vt:variant>
        <vt:i4>4260</vt:i4>
      </vt:variant>
      <vt:variant>
        <vt:i4>0</vt:i4>
      </vt:variant>
      <vt:variant>
        <vt:i4>5</vt:i4>
      </vt:variant>
      <vt:variant>
        <vt:lpwstr/>
      </vt:variant>
      <vt:variant>
        <vt:lpwstr>_Bijzondere_gevallen</vt:lpwstr>
      </vt:variant>
      <vt:variant>
        <vt:i4>3473439</vt:i4>
      </vt:variant>
      <vt:variant>
        <vt:i4>4257</vt:i4>
      </vt:variant>
      <vt:variant>
        <vt:i4>0</vt:i4>
      </vt:variant>
      <vt:variant>
        <vt:i4>5</vt:i4>
      </vt:variant>
      <vt:variant>
        <vt:lpwstr/>
      </vt:variant>
      <vt:variant>
        <vt:lpwstr>_1._Mag_de</vt:lpwstr>
      </vt:variant>
      <vt:variant>
        <vt:i4>7143486</vt:i4>
      </vt:variant>
      <vt:variant>
        <vt:i4>4254</vt:i4>
      </vt:variant>
      <vt:variant>
        <vt:i4>0</vt:i4>
      </vt:variant>
      <vt:variant>
        <vt:i4>5</vt:i4>
      </vt:variant>
      <vt:variant>
        <vt:lpwstr/>
      </vt:variant>
      <vt:variant>
        <vt:lpwstr>_ALFABETISCH__REGISTER_2</vt:lpwstr>
      </vt:variant>
      <vt:variant>
        <vt:i4>7143486</vt:i4>
      </vt:variant>
      <vt:variant>
        <vt:i4>4251</vt:i4>
      </vt:variant>
      <vt:variant>
        <vt:i4>0</vt:i4>
      </vt:variant>
      <vt:variant>
        <vt:i4>5</vt:i4>
      </vt:variant>
      <vt:variant>
        <vt:lpwstr/>
      </vt:variant>
      <vt:variant>
        <vt:lpwstr>_ALFABETISCH__REGISTER_2</vt:lpwstr>
      </vt:variant>
      <vt:variant>
        <vt:i4>4128787</vt:i4>
      </vt:variant>
      <vt:variant>
        <vt:i4>4248</vt:i4>
      </vt:variant>
      <vt:variant>
        <vt:i4>0</vt:i4>
      </vt:variant>
      <vt:variant>
        <vt:i4>5</vt:i4>
      </vt:variant>
      <vt:variant>
        <vt:lpwstr/>
      </vt:variant>
      <vt:variant>
        <vt:lpwstr>_Arbeidsongeschiktheid_wegens_arbeid</vt:lpwstr>
      </vt:variant>
      <vt:variant>
        <vt:i4>3014752</vt:i4>
      </vt:variant>
      <vt:variant>
        <vt:i4>4245</vt:i4>
      </vt:variant>
      <vt:variant>
        <vt:i4>0</vt:i4>
      </vt:variant>
      <vt:variant>
        <vt:i4>5</vt:i4>
      </vt:variant>
      <vt:variant>
        <vt:lpwstr>http://www.werk.belgie.be/defaultTab.aspx?id=42337</vt:lpwstr>
      </vt:variant>
      <vt:variant>
        <vt:lpwstr/>
      </vt:variant>
      <vt:variant>
        <vt:i4>7143486</vt:i4>
      </vt:variant>
      <vt:variant>
        <vt:i4>4242</vt:i4>
      </vt:variant>
      <vt:variant>
        <vt:i4>0</vt:i4>
      </vt:variant>
      <vt:variant>
        <vt:i4>5</vt:i4>
      </vt:variant>
      <vt:variant>
        <vt:lpwstr/>
      </vt:variant>
      <vt:variant>
        <vt:lpwstr>_ALFABETISCH__REGISTER_2</vt:lpwstr>
      </vt:variant>
      <vt:variant>
        <vt:i4>7143486</vt:i4>
      </vt:variant>
      <vt:variant>
        <vt:i4>4239</vt:i4>
      </vt:variant>
      <vt:variant>
        <vt:i4>0</vt:i4>
      </vt:variant>
      <vt:variant>
        <vt:i4>5</vt:i4>
      </vt:variant>
      <vt:variant>
        <vt:lpwstr/>
      </vt:variant>
      <vt:variant>
        <vt:lpwstr>_ALFABETISCH__REGISTER_2</vt:lpwstr>
      </vt:variant>
      <vt:variant>
        <vt:i4>4259853</vt:i4>
      </vt:variant>
      <vt:variant>
        <vt:i4>4236</vt:i4>
      </vt:variant>
      <vt:variant>
        <vt:i4>0</vt:i4>
      </vt:variant>
      <vt:variant>
        <vt:i4>5</vt:i4>
      </vt:variant>
      <vt:variant>
        <vt:lpwstr/>
      </vt:variant>
      <vt:variant>
        <vt:lpwstr>_Overmacht_1</vt:lpwstr>
      </vt:variant>
      <vt:variant>
        <vt:i4>4325389</vt:i4>
      </vt:variant>
      <vt:variant>
        <vt:i4>4233</vt:i4>
      </vt:variant>
      <vt:variant>
        <vt:i4>0</vt:i4>
      </vt:variant>
      <vt:variant>
        <vt:i4>5</vt:i4>
      </vt:variant>
      <vt:variant>
        <vt:lpwstr/>
      </vt:variant>
      <vt:variant>
        <vt:lpwstr>_Overmacht_2</vt:lpwstr>
      </vt:variant>
      <vt:variant>
        <vt:i4>7143486</vt:i4>
      </vt:variant>
      <vt:variant>
        <vt:i4>4230</vt:i4>
      </vt:variant>
      <vt:variant>
        <vt:i4>0</vt:i4>
      </vt:variant>
      <vt:variant>
        <vt:i4>5</vt:i4>
      </vt:variant>
      <vt:variant>
        <vt:lpwstr/>
      </vt:variant>
      <vt:variant>
        <vt:lpwstr>_ALFABETISCH__REGISTER_2</vt:lpwstr>
      </vt:variant>
      <vt:variant>
        <vt:i4>7143486</vt:i4>
      </vt:variant>
      <vt:variant>
        <vt:i4>4227</vt:i4>
      </vt:variant>
      <vt:variant>
        <vt:i4>0</vt:i4>
      </vt:variant>
      <vt:variant>
        <vt:i4>5</vt:i4>
      </vt:variant>
      <vt:variant>
        <vt:lpwstr/>
      </vt:variant>
      <vt:variant>
        <vt:lpwstr>_ALFABETISCH__REGISTER_2</vt:lpwstr>
      </vt:variant>
      <vt:variant>
        <vt:i4>7143486</vt:i4>
      </vt:variant>
      <vt:variant>
        <vt:i4>4224</vt:i4>
      </vt:variant>
      <vt:variant>
        <vt:i4>0</vt:i4>
      </vt:variant>
      <vt:variant>
        <vt:i4>5</vt:i4>
      </vt:variant>
      <vt:variant>
        <vt:lpwstr/>
      </vt:variant>
      <vt:variant>
        <vt:lpwstr>_ALFABETISCH__REGISTER_2</vt:lpwstr>
      </vt:variant>
      <vt:variant>
        <vt:i4>3014758</vt:i4>
      </vt:variant>
      <vt:variant>
        <vt:i4>4221</vt:i4>
      </vt:variant>
      <vt:variant>
        <vt:i4>0</vt:i4>
      </vt:variant>
      <vt:variant>
        <vt:i4>5</vt:i4>
      </vt:variant>
      <vt:variant>
        <vt:lpwstr>http://www.werk.belgie.be/defaultTab.aspx?id=42357</vt:lpwstr>
      </vt:variant>
      <vt:variant>
        <vt:lpwstr/>
      </vt:variant>
      <vt:variant>
        <vt:i4>7143486</vt:i4>
      </vt:variant>
      <vt:variant>
        <vt:i4>4218</vt:i4>
      </vt:variant>
      <vt:variant>
        <vt:i4>0</vt:i4>
      </vt:variant>
      <vt:variant>
        <vt:i4>5</vt:i4>
      </vt:variant>
      <vt:variant>
        <vt:lpwstr/>
      </vt:variant>
      <vt:variant>
        <vt:lpwstr>_ALFABETISCH__REGISTER_2</vt:lpwstr>
      </vt:variant>
      <vt:variant>
        <vt:i4>524289</vt:i4>
      </vt:variant>
      <vt:variant>
        <vt:i4>4215</vt:i4>
      </vt:variant>
      <vt:variant>
        <vt:i4>0</vt:i4>
      </vt:variant>
      <vt:variant>
        <vt:i4>5</vt:i4>
      </vt:variant>
      <vt:variant>
        <vt:lpwstr>https://famiris.brussels/nl/</vt:lpwstr>
      </vt:variant>
      <vt:variant>
        <vt:lpwstr/>
      </vt:variant>
      <vt:variant>
        <vt:i4>2162811</vt:i4>
      </vt:variant>
      <vt:variant>
        <vt:i4>4212</vt:i4>
      </vt:variant>
      <vt:variant>
        <vt:i4>0</vt:i4>
      </vt:variant>
      <vt:variant>
        <vt:i4>5</vt:i4>
      </vt:variant>
      <vt:variant>
        <vt:lpwstr>https://www.groeipakket.be/nl/home</vt:lpwstr>
      </vt:variant>
      <vt:variant>
        <vt:lpwstr/>
      </vt:variant>
      <vt:variant>
        <vt:i4>1638403</vt:i4>
      </vt:variant>
      <vt:variant>
        <vt:i4>4209</vt:i4>
      </vt:variant>
      <vt:variant>
        <vt:i4>0</vt:i4>
      </vt:variant>
      <vt:variant>
        <vt:i4>5</vt:i4>
      </vt:variant>
      <vt:variant>
        <vt:lpwstr>https://www.fons.be/</vt:lpwstr>
      </vt:variant>
      <vt:variant>
        <vt:lpwstr/>
      </vt:variant>
      <vt:variant>
        <vt:i4>7143486</vt:i4>
      </vt:variant>
      <vt:variant>
        <vt:i4>4206</vt:i4>
      </vt:variant>
      <vt:variant>
        <vt:i4>0</vt:i4>
      </vt:variant>
      <vt:variant>
        <vt:i4>5</vt:i4>
      </vt:variant>
      <vt:variant>
        <vt:lpwstr/>
      </vt:variant>
      <vt:variant>
        <vt:lpwstr>_ALFABETISCH__REGISTER_2</vt:lpwstr>
      </vt:variant>
      <vt:variant>
        <vt:i4>7143486</vt:i4>
      </vt:variant>
      <vt:variant>
        <vt:i4>4203</vt:i4>
      </vt:variant>
      <vt:variant>
        <vt:i4>0</vt:i4>
      </vt:variant>
      <vt:variant>
        <vt:i4>5</vt:i4>
      </vt:variant>
      <vt:variant>
        <vt:lpwstr/>
      </vt:variant>
      <vt:variant>
        <vt:lpwstr>_ALFABETISCH__REGISTER_2</vt:lpwstr>
      </vt:variant>
      <vt:variant>
        <vt:i4>7143486</vt:i4>
      </vt:variant>
      <vt:variant>
        <vt:i4>4200</vt:i4>
      </vt:variant>
      <vt:variant>
        <vt:i4>0</vt:i4>
      </vt:variant>
      <vt:variant>
        <vt:i4>5</vt:i4>
      </vt:variant>
      <vt:variant>
        <vt:lpwstr/>
      </vt:variant>
      <vt:variant>
        <vt:lpwstr>_ALFABETISCH__REGISTER_2</vt:lpwstr>
      </vt:variant>
      <vt:variant>
        <vt:i4>7143486</vt:i4>
      </vt:variant>
      <vt:variant>
        <vt:i4>4197</vt:i4>
      </vt:variant>
      <vt:variant>
        <vt:i4>0</vt:i4>
      </vt:variant>
      <vt:variant>
        <vt:i4>5</vt:i4>
      </vt:variant>
      <vt:variant>
        <vt:lpwstr/>
      </vt:variant>
      <vt:variant>
        <vt:lpwstr>_ALFABETISCH__REGISTER_2</vt:lpwstr>
      </vt:variant>
      <vt:variant>
        <vt:i4>7143486</vt:i4>
      </vt:variant>
      <vt:variant>
        <vt:i4>4194</vt:i4>
      </vt:variant>
      <vt:variant>
        <vt:i4>0</vt:i4>
      </vt:variant>
      <vt:variant>
        <vt:i4>5</vt:i4>
      </vt:variant>
      <vt:variant>
        <vt:lpwstr/>
      </vt:variant>
      <vt:variant>
        <vt:lpwstr>_ALFABETISCH__REGISTER_2</vt:lpwstr>
      </vt:variant>
      <vt:variant>
        <vt:i4>2949219</vt:i4>
      </vt:variant>
      <vt:variant>
        <vt:i4>4188</vt:i4>
      </vt:variant>
      <vt:variant>
        <vt:i4>0</vt:i4>
      </vt:variant>
      <vt:variant>
        <vt:i4>5</vt:i4>
      </vt:variant>
      <vt:variant>
        <vt:lpwstr>http://www.werk.belgie.be/defaultTab.aspx?id=44661</vt:lpwstr>
      </vt:variant>
      <vt:variant>
        <vt:lpwstr/>
      </vt:variant>
      <vt:variant>
        <vt:i4>7143486</vt:i4>
      </vt:variant>
      <vt:variant>
        <vt:i4>4185</vt:i4>
      </vt:variant>
      <vt:variant>
        <vt:i4>0</vt:i4>
      </vt:variant>
      <vt:variant>
        <vt:i4>5</vt:i4>
      </vt:variant>
      <vt:variant>
        <vt:lpwstr/>
      </vt:variant>
      <vt:variant>
        <vt:lpwstr>_ALFABETISCH__REGISTER_2</vt:lpwstr>
      </vt:variant>
      <vt:variant>
        <vt:i4>7143486</vt:i4>
      </vt:variant>
      <vt:variant>
        <vt:i4>4182</vt:i4>
      </vt:variant>
      <vt:variant>
        <vt:i4>0</vt:i4>
      </vt:variant>
      <vt:variant>
        <vt:i4>5</vt:i4>
      </vt:variant>
      <vt:variant>
        <vt:lpwstr/>
      </vt:variant>
      <vt:variant>
        <vt:lpwstr>_ALFABETISCH__REGISTER_2</vt:lpwstr>
      </vt:variant>
      <vt:variant>
        <vt:i4>1572940</vt:i4>
      </vt:variant>
      <vt:variant>
        <vt:i4>4179</vt:i4>
      </vt:variant>
      <vt:variant>
        <vt:i4>0</vt:i4>
      </vt:variant>
      <vt:variant>
        <vt:i4>5</vt:i4>
      </vt:variant>
      <vt:variant>
        <vt:lpwstr>https://financien.belgium.be/nl/E-services/Belcotaxonweb</vt:lpwstr>
      </vt:variant>
      <vt:variant>
        <vt:lpwstr/>
      </vt:variant>
      <vt:variant>
        <vt:i4>7995453</vt:i4>
      </vt:variant>
      <vt:variant>
        <vt:i4>4176</vt:i4>
      </vt:variant>
      <vt:variant>
        <vt:i4>0</vt:i4>
      </vt:variant>
      <vt:variant>
        <vt:i4>5</vt:i4>
      </vt:variant>
      <vt:variant>
        <vt:lpwstr>http://www.fisconetplus.be/</vt:lpwstr>
      </vt:variant>
      <vt:variant>
        <vt:lpwstr/>
      </vt:variant>
      <vt:variant>
        <vt:i4>8257595</vt:i4>
      </vt:variant>
      <vt:variant>
        <vt:i4>4173</vt:i4>
      </vt:variant>
      <vt:variant>
        <vt:i4>0</vt:i4>
      </vt:variant>
      <vt:variant>
        <vt:i4>5</vt:i4>
      </vt:variant>
      <vt:variant>
        <vt:lpwstr>https://financien.belgium.be/nl/E-services/FinProf</vt:lpwstr>
      </vt:variant>
      <vt:variant>
        <vt:lpwstr/>
      </vt:variant>
      <vt:variant>
        <vt:i4>7143486</vt:i4>
      </vt:variant>
      <vt:variant>
        <vt:i4>4170</vt:i4>
      </vt:variant>
      <vt:variant>
        <vt:i4>0</vt:i4>
      </vt:variant>
      <vt:variant>
        <vt:i4>5</vt:i4>
      </vt:variant>
      <vt:variant>
        <vt:lpwstr/>
      </vt:variant>
      <vt:variant>
        <vt:lpwstr>_ALFABETISCH__REGISTER_2</vt:lpwstr>
      </vt:variant>
      <vt:variant>
        <vt:i4>7143486</vt:i4>
      </vt:variant>
      <vt:variant>
        <vt:i4>4167</vt:i4>
      </vt:variant>
      <vt:variant>
        <vt:i4>0</vt:i4>
      </vt:variant>
      <vt:variant>
        <vt:i4>5</vt:i4>
      </vt:variant>
      <vt:variant>
        <vt:lpwstr/>
      </vt:variant>
      <vt:variant>
        <vt:lpwstr>_ALFABETISCH__REGISTER_2</vt:lpwstr>
      </vt:variant>
      <vt:variant>
        <vt:i4>7143486</vt:i4>
      </vt:variant>
      <vt:variant>
        <vt:i4>4164</vt:i4>
      </vt:variant>
      <vt:variant>
        <vt:i4>0</vt:i4>
      </vt:variant>
      <vt:variant>
        <vt:i4>5</vt:i4>
      </vt:variant>
      <vt:variant>
        <vt:lpwstr/>
      </vt:variant>
      <vt:variant>
        <vt:lpwstr>_ALFABETISCH__REGISTER_2</vt:lpwstr>
      </vt:variant>
      <vt:variant>
        <vt:i4>7143486</vt:i4>
      </vt:variant>
      <vt:variant>
        <vt:i4>4161</vt:i4>
      </vt:variant>
      <vt:variant>
        <vt:i4>0</vt:i4>
      </vt:variant>
      <vt:variant>
        <vt:i4>5</vt:i4>
      </vt:variant>
      <vt:variant>
        <vt:lpwstr/>
      </vt:variant>
      <vt:variant>
        <vt:lpwstr>_ALFABETISCH__REGISTER_2</vt:lpwstr>
      </vt:variant>
      <vt:variant>
        <vt:i4>7143486</vt:i4>
      </vt:variant>
      <vt:variant>
        <vt:i4>4158</vt:i4>
      </vt:variant>
      <vt:variant>
        <vt:i4>0</vt:i4>
      </vt:variant>
      <vt:variant>
        <vt:i4>5</vt:i4>
      </vt:variant>
      <vt:variant>
        <vt:lpwstr/>
      </vt:variant>
      <vt:variant>
        <vt:lpwstr>_ALFABETISCH__REGISTER_2</vt:lpwstr>
      </vt:variant>
      <vt:variant>
        <vt:i4>7143486</vt:i4>
      </vt:variant>
      <vt:variant>
        <vt:i4>4155</vt:i4>
      </vt:variant>
      <vt:variant>
        <vt:i4>0</vt:i4>
      </vt:variant>
      <vt:variant>
        <vt:i4>5</vt:i4>
      </vt:variant>
      <vt:variant>
        <vt:lpwstr/>
      </vt:variant>
      <vt:variant>
        <vt:lpwstr>_ALFABETISCH__REGISTER_2</vt:lpwstr>
      </vt:variant>
      <vt:variant>
        <vt:i4>7143486</vt:i4>
      </vt:variant>
      <vt:variant>
        <vt:i4>4152</vt:i4>
      </vt:variant>
      <vt:variant>
        <vt:i4>0</vt:i4>
      </vt:variant>
      <vt:variant>
        <vt:i4>5</vt:i4>
      </vt:variant>
      <vt:variant>
        <vt:lpwstr/>
      </vt:variant>
      <vt:variant>
        <vt:lpwstr>_ALFABETISCH__REGISTER_2</vt:lpwstr>
      </vt:variant>
      <vt:variant>
        <vt:i4>7143486</vt:i4>
      </vt:variant>
      <vt:variant>
        <vt:i4>4149</vt:i4>
      </vt:variant>
      <vt:variant>
        <vt:i4>0</vt:i4>
      </vt:variant>
      <vt:variant>
        <vt:i4>5</vt:i4>
      </vt:variant>
      <vt:variant>
        <vt:lpwstr/>
      </vt:variant>
      <vt:variant>
        <vt:lpwstr>_ALFABETISCH__REGISTER_2</vt:lpwstr>
      </vt:variant>
      <vt:variant>
        <vt:i4>1703965</vt:i4>
      </vt:variant>
      <vt:variant>
        <vt:i4>4146</vt:i4>
      </vt:variant>
      <vt:variant>
        <vt:i4>0</vt:i4>
      </vt:variant>
      <vt:variant>
        <vt:i4>5</vt:i4>
      </vt:variant>
      <vt:variant>
        <vt:lpwstr>http://data-onderwijs.vlaanderen.be/edulex/document.aspx?docid=13728</vt:lpwstr>
      </vt:variant>
      <vt:variant>
        <vt:lpwstr/>
      </vt:variant>
      <vt:variant>
        <vt:i4>7143486</vt:i4>
      </vt:variant>
      <vt:variant>
        <vt:i4>4143</vt:i4>
      </vt:variant>
      <vt:variant>
        <vt:i4>0</vt:i4>
      </vt:variant>
      <vt:variant>
        <vt:i4>5</vt:i4>
      </vt:variant>
      <vt:variant>
        <vt:lpwstr/>
      </vt:variant>
      <vt:variant>
        <vt:lpwstr>_ALFABETISCH__REGISTER_2</vt:lpwstr>
      </vt:variant>
      <vt:variant>
        <vt:i4>2687013</vt:i4>
      </vt:variant>
      <vt:variant>
        <vt:i4>4140</vt:i4>
      </vt:variant>
      <vt:variant>
        <vt:i4>0</vt:i4>
      </vt:variant>
      <vt:variant>
        <vt:i4>5</vt:i4>
      </vt:variant>
      <vt:variant>
        <vt:lpwstr>http://financien.belgium.be/nl/ondernemingen/personeel_en_loon/bedrijfsvoorheffing/berekening</vt:lpwstr>
      </vt:variant>
      <vt:variant>
        <vt:lpwstr/>
      </vt:variant>
      <vt:variant>
        <vt:i4>7143486</vt:i4>
      </vt:variant>
      <vt:variant>
        <vt:i4>4137</vt:i4>
      </vt:variant>
      <vt:variant>
        <vt:i4>0</vt:i4>
      </vt:variant>
      <vt:variant>
        <vt:i4>5</vt:i4>
      </vt:variant>
      <vt:variant>
        <vt:lpwstr/>
      </vt:variant>
      <vt:variant>
        <vt:lpwstr>_ALFABETISCH__REGISTER_2</vt:lpwstr>
      </vt:variant>
      <vt:variant>
        <vt:i4>1245206</vt:i4>
      </vt:variant>
      <vt:variant>
        <vt:i4>4134</vt:i4>
      </vt:variant>
      <vt:variant>
        <vt:i4>0</vt:i4>
      </vt:variant>
      <vt:variant>
        <vt:i4>5</vt:i4>
      </vt:variant>
      <vt:variant>
        <vt:lpwstr>http://data-onderwijs.vlaanderen.be/edulex/document.aspx?docid=13395</vt:lpwstr>
      </vt:variant>
      <vt:variant>
        <vt:lpwstr/>
      </vt:variant>
      <vt:variant>
        <vt:i4>7143486</vt:i4>
      </vt:variant>
      <vt:variant>
        <vt:i4>4131</vt:i4>
      </vt:variant>
      <vt:variant>
        <vt:i4>0</vt:i4>
      </vt:variant>
      <vt:variant>
        <vt:i4>5</vt:i4>
      </vt:variant>
      <vt:variant>
        <vt:lpwstr/>
      </vt:variant>
      <vt:variant>
        <vt:lpwstr>_ALFABETISCH__REGISTER_2</vt:lpwstr>
      </vt:variant>
      <vt:variant>
        <vt:i4>7143486</vt:i4>
      </vt:variant>
      <vt:variant>
        <vt:i4>4128</vt:i4>
      </vt:variant>
      <vt:variant>
        <vt:i4>0</vt:i4>
      </vt:variant>
      <vt:variant>
        <vt:i4>5</vt:i4>
      </vt:variant>
      <vt:variant>
        <vt:lpwstr/>
      </vt:variant>
      <vt:variant>
        <vt:lpwstr>_ALFABETISCH__REGISTER_2</vt:lpwstr>
      </vt:variant>
      <vt:variant>
        <vt:i4>2818074</vt:i4>
      </vt:variant>
      <vt:variant>
        <vt:i4>4125</vt:i4>
      </vt:variant>
      <vt:variant>
        <vt:i4>0</vt:i4>
      </vt:variant>
      <vt:variant>
        <vt:i4>5</vt:i4>
      </vt:variant>
      <vt:variant>
        <vt:lpwstr/>
      </vt:variant>
      <vt:variant>
        <vt:lpwstr>_Personeelslid_belast_met</vt:lpwstr>
      </vt:variant>
      <vt:variant>
        <vt:i4>7274540</vt:i4>
      </vt:variant>
      <vt:variant>
        <vt:i4>4122</vt:i4>
      </vt:variant>
      <vt:variant>
        <vt:i4>0</vt:i4>
      </vt:variant>
      <vt:variant>
        <vt:i4>5</vt:i4>
      </vt:variant>
      <vt:variant>
        <vt:lpwstr>http://financien.belgium.be/nl/ondernemingen/personeel_en_loon/bedrijfsvoorheffing/aangifte/</vt:lpwstr>
      </vt:variant>
      <vt:variant>
        <vt:lpwstr/>
      </vt:variant>
      <vt:variant>
        <vt:i4>7143486</vt:i4>
      </vt:variant>
      <vt:variant>
        <vt:i4>4119</vt:i4>
      </vt:variant>
      <vt:variant>
        <vt:i4>0</vt:i4>
      </vt:variant>
      <vt:variant>
        <vt:i4>5</vt:i4>
      </vt:variant>
      <vt:variant>
        <vt:lpwstr/>
      </vt:variant>
      <vt:variant>
        <vt:lpwstr>_ALFABETISCH__REGISTER_2</vt:lpwstr>
      </vt:variant>
      <vt:variant>
        <vt:i4>4587580</vt:i4>
      </vt:variant>
      <vt:variant>
        <vt:i4>4116</vt:i4>
      </vt:variant>
      <vt:variant>
        <vt:i4>0</vt:i4>
      </vt:variant>
      <vt:variant>
        <vt:i4>5</vt:i4>
      </vt:variant>
      <vt:variant>
        <vt:lpwstr>https://www.socialsecurity.be/employer/instructions/dmfa/nl/latest/instructions/deductions/workers_reductions/workbonus.html</vt:lpwstr>
      </vt:variant>
      <vt:variant>
        <vt:lpwstr/>
      </vt:variant>
      <vt:variant>
        <vt:i4>7143486</vt:i4>
      </vt:variant>
      <vt:variant>
        <vt:i4>4113</vt:i4>
      </vt:variant>
      <vt:variant>
        <vt:i4>0</vt:i4>
      </vt:variant>
      <vt:variant>
        <vt:i4>5</vt:i4>
      </vt:variant>
      <vt:variant>
        <vt:lpwstr/>
      </vt:variant>
      <vt:variant>
        <vt:lpwstr>_ALFABETISCH__REGISTER_2</vt:lpwstr>
      </vt:variant>
      <vt:variant>
        <vt:i4>7208992</vt:i4>
      </vt:variant>
      <vt:variant>
        <vt:i4>4110</vt:i4>
      </vt:variant>
      <vt:variant>
        <vt:i4>0</vt:i4>
      </vt:variant>
      <vt:variant>
        <vt:i4>5</vt:i4>
      </vt:variant>
      <vt:variant>
        <vt:lpwstr>https://www.rsz.be/provinciale-kantoren</vt:lpwstr>
      </vt:variant>
      <vt:variant>
        <vt:lpwstr/>
      </vt:variant>
      <vt:variant>
        <vt:i4>4653106</vt:i4>
      </vt:variant>
      <vt:variant>
        <vt:i4>4107</vt:i4>
      </vt:variant>
      <vt:variant>
        <vt:i4>0</vt:i4>
      </vt:variant>
      <vt:variant>
        <vt:i4>5</vt:i4>
      </vt:variant>
      <vt:variant>
        <vt:lpwstr>https://www.socialsecurity.be/employer/instructions/dmfa/nl/latest/instructions/obligations/obligations_nsso/contributionpayment_obligations_periodicity/provisions.html</vt:lpwstr>
      </vt:variant>
      <vt:variant>
        <vt:lpwstr>h24</vt:lpwstr>
      </vt:variant>
      <vt:variant>
        <vt:i4>7274559</vt:i4>
      </vt:variant>
      <vt:variant>
        <vt:i4>4104</vt:i4>
      </vt:variant>
      <vt:variant>
        <vt:i4>0</vt:i4>
      </vt:variant>
      <vt:variant>
        <vt:i4>5</vt:i4>
      </vt:variant>
      <vt:variant>
        <vt:lpwstr>https://www.socialsecurity.be/employer/instructions/dmfa/nl/latest/instructions/special_contributions/other_specialcontributions/specialsocialsecuritycontribution.html</vt:lpwstr>
      </vt:variant>
      <vt:variant>
        <vt:lpwstr/>
      </vt:variant>
      <vt:variant>
        <vt:i4>7143486</vt:i4>
      </vt:variant>
      <vt:variant>
        <vt:i4>4101</vt:i4>
      </vt:variant>
      <vt:variant>
        <vt:i4>0</vt:i4>
      </vt:variant>
      <vt:variant>
        <vt:i4>5</vt:i4>
      </vt:variant>
      <vt:variant>
        <vt:lpwstr/>
      </vt:variant>
      <vt:variant>
        <vt:lpwstr>_ALFABETISCH__REGISTER_2</vt:lpwstr>
      </vt:variant>
      <vt:variant>
        <vt:i4>4587642</vt:i4>
      </vt:variant>
      <vt:variant>
        <vt:i4>4098</vt:i4>
      </vt:variant>
      <vt:variant>
        <vt:i4>0</vt:i4>
      </vt:variant>
      <vt:variant>
        <vt:i4>5</vt:i4>
      </vt:variant>
      <vt:variant>
        <vt:lpwstr>https://www.socialsecurity.be/employer/instructions/dmfa/nl/latest/instructions/obligations/obligations_nsso/contributionpayment_obligations_periodicity/paymentmethod.html</vt:lpwstr>
      </vt:variant>
      <vt:variant>
        <vt:lpwstr/>
      </vt:variant>
      <vt:variant>
        <vt:i4>7667802</vt:i4>
      </vt:variant>
      <vt:variant>
        <vt:i4>4095</vt:i4>
      </vt:variant>
      <vt:variant>
        <vt:i4>0</vt:i4>
      </vt:variant>
      <vt:variant>
        <vt:i4>5</vt:i4>
      </vt:variant>
      <vt:variant>
        <vt:lpwstr>https://www.socialsecurity.be/employer/instructions/dmfa/nl/latest/instructions/obligations/obligations_nsso/contributionpayment_obligations_periodicity/provisions.html</vt:lpwstr>
      </vt:variant>
      <vt:variant>
        <vt:lpwstr/>
      </vt:variant>
      <vt:variant>
        <vt:i4>3145745</vt:i4>
      </vt:variant>
      <vt:variant>
        <vt:i4>4092</vt:i4>
      </vt:variant>
      <vt:variant>
        <vt:i4>0</vt:i4>
      </vt:variant>
      <vt:variant>
        <vt:i4>5</vt:i4>
      </vt:variant>
      <vt:variant>
        <vt:lpwstr>https://www.socialsecurity.be/employer/instructions/dmfa/nl/latest/instructions/obligations/obligations_nsso/contributionpayment_obligations_periodicity/generalrule.html</vt:lpwstr>
      </vt:variant>
      <vt:variant>
        <vt:lpwstr/>
      </vt:variant>
      <vt:variant>
        <vt:i4>7143486</vt:i4>
      </vt:variant>
      <vt:variant>
        <vt:i4>4089</vt:i4>
      </vt:variant>
      <vt:variant>
        <vt:i4>0</vt:i4>
      </vt:variant>
      <vt:variant>
        <vt:i4>5</vt:i4>
      </vt:variant>
      <vt:variant>
        <vt:lpwstr/>
      </vt:variant>
      <vt:variant>
        <vt:lpwstr>_ALFABETISCH__REGISTER_2</vt:lpwstr>
      </vt:variant>
      <vt:variant>
        <vt:i4>65640</vt:i4>
      </vt:variant>
      <vt:variant>
        <vt:i4>4086</vt:i4>
      </vt:variant>
      <vt:variant>
        <vt:i4>0</vt:i4>
      </vt:variant>
      <vt:variant>
        <vt:i4>5</vt:i4>
      </vt:variant>
      <vt:variant>
        <vt:lpwstr/>
      </vt:variant>
      <vt:variant>
        <vt:lpwstr>_Vakantiegeld_-_Principes</vt:lpwstr>
      </vt:variant>
      <vt:variant>
        <vt:i4>4915216</vt:i4>
      </vt:variant>
      <vt:variant>
        <vt:i4>4083</vt:i4>
      </vt:variant>
      <vt:variant>
        <vt:i4>0</vt:i4>
      </vt:variant>
      <vt:variant>
        <vt:i4>5</vt:i4>
      </vt:variant>
      <vt:variant>
        <vt:lpwstr/>
      </vt:variant>
      <vt:variant>
        <vt:lpwstr>_Principes_2</vt:lpwstr>
      </vt:variant>
      <vt:variant>
        <vt:i4>7143486</vt:i4>
      </vt:variant>
      <vt:variant>
        <vt:i4>4080</vt:i4>
      </vt:variant>
      <vt:variant>
        <vt:i4>0</vt:i4>
      </vt:variant>
      <vt:variant>
        <vt:i4>5</vt:i4>
      </vt:variant>
      <vt:variant>
        <vt:lpwstr/>
      </vt:variant>
      <vt:variant>
        <vt:lpwstr>_ALFABETISCH__REGISTER_2</vt:lpwstr>
      </vt:variant>
      <vt:variant>
        <vt:i4>5570666</vt:i4>
      </vt:variant>
      <vt:variant>
        <vt:i4>4077</vt:i4>
      </vt:variant>
      <vt:variant>
        <vt:i4>0</vt:i4>
      </vt:variant>
      <vt:variant>
        <vt:i4>5</vt:i4>
      </vt:variant>
      <vt:variant>
        <vt:lpwstr>https://www.socialsecurity.be/employer/instructions/dmfa/nl/latest/instructions/fill_in_dmfa/dmfa_fillinrules/servicedatadeclaration/servicedatadeclaration.html</vt:lpwstr>
      </vt:variant>
      <vt:variant>
        <vt:lpwstr/>
      </vt:variant>
      <vt:variant>
        <vt:i4>4063235</vt:i4>
      </vt:variant>
      <vt:variant>
        <vt:i4>4074</vt:i4>
      </vt:variant>
      <vt:variant>
        <vt:i4>0</vt:i4>
      </vt:variant>
      <vt:variant>
        <vt:i4>5</vt:i4>
      </vt:variant>
      <vt:variant>
        <vt:lpwstr>https://www.socialsecurity.be/employer/instructions/dmfa/nl/latest/instructions/fill_in_dmfa/dmfa_fillinrules/salarydata/remunerationcode.html</vt:lpwstr>
      </vt:variant>
      <vt:variant>
        <vt:lpwstr/>
      </vt:variant>
      <vt:variant>
        <vt:i4>7995397</vt:i4>
      </vt:variant>
      <vt:variant>
        <vt:i4>4071</vt:i4>
      </vt:variant>
      <vt:variant>
        <vt:i4>0</vt:i4>
      </vt:variant>
      <vt:variant>
        <vt:i4>5</vt:i4>
      </vt:variant>
      <vt:variant>
        <vt:lpwstr>https://www.socialsecurity.be/employer/instructions/dmfa/nl/latest/instructions/fill_in_dmfa/occupationrecord/date_occupationrecord.html</vt:lpwstr>
      </vt:variant>
      <vt:variant>
        <vt:lpwstr/>
      </vt:variant>
      <vt:variant>
        <vt:i4>7143486</vt:i4>
      </vt:variant>
      <vt:variant>
        <vt:i4>4068</vt:i4>
      </vt:variant>
      <vt:variant>
        <vt:i4>0</vt:i4>
      </vt:variant>
      <vt:variant>
        <vt:i4>5</vt:i4>
      </vt:variant>
      <vt:variant>
        <vt:lpwstr/>
      </vt:variant>
      <vt:variant>
        <vt:lpwstr>_ALFABETISCH__REGISTER_2</vt:lpwstr>
      </vt:variant>
      <vt:variant>
        <vt:i4>6422642</vt:i4>
      </vt:variant>
      <vt:variant>
        <vt:i4>4065</vt:i4>
      </vt:variant>
      <vt:variant>
        <vt:i4>0</vt:i4>
      </vt:variant>
      <vt:variant>
        <vt:i4>5</vt:i4>
      </vt:variant>
      <vt:variant>
        <vt:lpwstr>https://www.socialsecurity.be/employer/instructions/dmfa/nl/latest/instructions/fill_in_dmfa/workerrecord/workerrecorddata.html4</vt:lpwstr>
      </vt:variant>
      <vt:variant>
        <vt:lpwstr/>
      </vt:variant>
      <vt:variant>
        <vt:i4>6029411</vt:i4>
      </vt:variant>
      <vt:variant>
        <vt:i4>4062</vt:i4>
      </vt:variant>
      <vt:variant>
        <vt:i4>0</vt:i4>
      </vt:variant>
      <vt:variant>
        <vt:i4>5</vt:i4>
      </vt:variant>
      <vt:variant>
        <vt:lpwstr>https://www.socialsecurity.be/employer/instructions/dmfa/nl/latest/instructions/fill_in_dmfa/dmfa_fillinrules/salarydata/salarydata.html</vt:lpwstr>
      </vt:variant>
      <vt:variant>
        <vt:lpwstr/>
      </vt:variant>
      <vt:variant>
        <vt:i4>7143486</vt:i4>
      </vt:variant>
      <vt:variant>
        <vt:i4>4059</vt:i4>
      </vt:variant>
      <vt:variant>
        <vt:i4>0</vt:i4>
      </vt:variant>
      <vt:variant>
        <vt:i4>5</vt:i4>
      </vt:variant>
      <vt:variant>
        <vt:lpwstr/>
      </vt:variant>
      <vt:variant>
        <vt:lpwstr>_ALFABETISCH__REGISTER_2</vt:lpwstr>
      </vt:variant>
      <vt:variant>
        <vt:i4>6225961</vt:i4>
      </vt:variant>
      <vt:variant>
        <vt:i4>4056</vt:i4>
      </vt:variant>
      <vt:variant>
        <vt:i4>0</vt:i4>
      </vt:variant>
      <vt:variant>
        <vt:i4>5</vt:i4>
      </vt:variant>
      <vt:variant>
        <vt:lpwstr>https://www.socialsecurity.be/site_nl/employer/applics/dmfa/index.htm</vt:lpwstr>
      </vt:variant>
      <vt:variant>
        <vt:lpwstr/>
      </vt:variant>
      <vt:variant>
        <vt:i4>91</vt:i4>
      </vt:variant>
      <vt:variant>
        <vt:i4>4053</vt:i4>
      </vt:variant>
      <vt:variant>
        <vt:i4>0</vt:i4>
      </vt:variant>
      <vt:variant>
        <vt:i4>5</vt:i4>
      </vt:variant>
      <vt:variant>
        <vt:lpwstr>https://www.socialsecurity.be/site_nl/employer/applics/dimona_new/index.htm</vt:lpwstr>
      </vt:variant>
      <vt:variant>
        <vt:lpwstr/>
      </vt:variant>
      <vt:variant>
        <vt:i4>1048639</vt:i4>
      </vt:variant>
      <vt:variant>
        <vt:i4>4050</vt:i4>
      </vt:variant>
      <vt:variant>
        <vt:i4>0</vt:i4>
      </vt:variant>
      <vt:variant>
        <vt:i4>5</vt:i4>
      </vt:variant>
      <vt:variant>
        <vt:lpwstr>https://www.socialsecurity.be/site_nl/employer/applics/dimona/general/how.htm</vt:lpwstr>
      </vt:variant>
      <vt:variant>
        <vt:lpwstr/>
      </vt:variant>
      <vt:variant>
        <vt:i4>7143486</vt:i4>
      </vt:variant>
      <vt:variant>
        <vt:i4>4047</vt:i4>
      </vt:variant>
      <vt:variant>
        <vt:i4>0</vt:i4>
      </vt:variant>
      <vt:variant>
        <vt:i4>5</vt:i4>
      </vt:variant>
      <vt:variant>
        <vt:lpwstr/>
      </vt:variant>
      <vt:variant>
        <vt:lpwstr>_ALFABETISCH__REGISTER_2</vt:lpwstr>
      </vt:variant>
      <vt:variant>
        <vt:i4>3801154</vt:i4>
      </vt:variant>
      <vt:variant>
        <vt:i4>4044</vt:i4>
      </vt:variant>
      <vt:variant>
        <vt:i4>0</vt:i4>
      </vt:variant>
      <vt:variant>
        <vt:i4>5</vt:i4>
      </vt:variant>
      <vt:variant>
        <vt:lpwstr>https://www.socialsecurity.be/site_nl/employer/applics/dimona/index.htm</vt:lpwstr>
      </vt:variant>
      <vt:variant>
        <vt:lpwstr/>
      </vt:variant>
      <vt:variant>
        <vt:i4>2818078</vt:i4>
      </vt:variant>
      <vt:variant>
        <vt:i4>4041</vt:i4>
      </vt:variant>
      <vt:variant>
        <vt:i4>0</vt:i4>
      </vt:variant>
      <vt:variant>
        <vt:i4>5</vt:i4>
      </vt:variant>
      <vt:variant>
        <vt:lpwstr>https://www.socialsecurity.be/employer/instructions/dmfa/nl/latest/instructions/obligations/obligations_nsso/dimona/general.html</vt:lpwstr>
      </vt:variant>
      <vt:variant>
        <vt:lpwstr/>
      </vt:variant>
      <vt:variant>
        <vt:i4>2687023</vt:i4>
      </vt:variant>
      <vt:variant>
        <vt:i4>4038</vt:i4>
      </vt:variant>
      <vt:variant>
        <vt:i4>0</vt:i4>
      </vt:variant>
      <vt:variant>
        <vt:i4>5</vt:i4>
      </vt:variant>
      <vt:variant>
        <vt:lpwstr>https://www.socialsecurity.be/employer/instructions/dmfa/nl/latest/instructions/persons/rules.html</vt:lpwstr>
      </vt:variant>
      <vt:variant>
        <vt:lpwstr/>
      </vt:variant>
      <vt:variant>
        <vt:i4>6291491</vt:i4>
      </vt:variant>
      <vt:variant>
        <vt:i4>4035</vt:i4>
      </vt:variant>
      <vt:variant>
        <vt:i4>0</vt:i4>
      </vt:variant>
      <vt:variant>
        <vt:i4>5</vt:i4>
      </vt:variant>
      <vt:variant>
        <vt:lpwstr>https://www.socialsecurity.be/employer/instructions/dmfa/nl/latest/instructions/employers/companyidorlocalunitid/companyid.html</vt:lpwstr>
      </vt:variant>
      <vt:variant>
        <vt:lpwstr/>
      </vt:variant>
      <vt:variant>
        <vt:i4>8061041</vt:i4>
      </vt:variant>
      <vt:variant>
        <vt:i4>4032</vt:i4>
      </vt:variant>
      <vt:variant>
        <vt:i4>0</vt:i4>
      </vt:variant>
      <vt:variant>
        <vt:i4>5</vt:i4>
      </vt:variant>
      <vt:variant>
        <vt:lpwstr>https://www.socialsecurity.be/employer/instructions/dmfa/nl/latest</vt:lpwstr>
      </vt:variant>
      <vt:variant>
        <vt:lpwstr/>
      </vt:variant>
      <vt:variant>
        <vt:i4>7143486</vt:i4>
      </vt:variant>
      <vt:variant>
        <vt:i4>4029</vt:i4>
      </vt:variant>
      <vt:variant>
        <vt:i4>0</vt:i4>
      </vt:variant>
      <vt:variant>
        <vt:i4>5</vt:i4>
      </vt:variant>
      <vt:variant>
        <vt:lpwstr/>
      </vt:variant>
      <vt:variant>
        <vt:lpwstr>_ALFABETISCH__REGISTER_2</vt:lpwstr>
      </vt:variant>
      <vt:variant>
        <vt:i4>4128872</vt:i4>
      </vt:variant>
      <vt:variant>
        <vt:i4>4026</vt:i4>
      </vt:variant>
      <vt:variant>
        <vt:i4>0</vt:i4>
      </vt:variant>
      <vt:variant>
        <vt:i4>5</vt:i4>
      </vt:variant>
      <vt:variant>
        <vt:lpwstr>https://pro.g-o.be/personeel-jobs/contractueel-personeel-in-scholen(groepen)/vakbondspremie</vt:lpwstr>
      </vt:variant>
      <vt:variant>
        <vt:lpwstr/>
      </vt:variant>
      <vt:variant>
        <vt:i4>7143486</vt:i4>
      </vt:variant>
      <vt:variant>
        <vt:i4>4023</vt:i4>
      </vt:variant>
      <vt:variant>
        <vt:i4>0</vt:i4>
      </vt:variant>
      <vt:variant>
        <vt:i4>5</vt:i4>
      </vt:variant>
      <vt:variant>
        <vt:lpwstr/>
      </vt:variant>
      <vt:variant>
        <vt:lpwstr>_ALFABETISCH__REGISTER_2</vt:lpwstr>
      </vt:variant>
      <vt:variant>
        <vt:i4>7143486</vt:i4>
      </vt:variant>
      <vt:variant>
        <vt:i4>4020</vt:i4>
      </vt:variant>
      <vt:variant>
        <vt:i4>0</vt:i4>
      </vt:variant>
      <vt:variant>
        <vt:i4>5</vt:i4>
      </vt:variant>
      <vt:variant>
        <vt:lpwstr/>
      </vt:variant>
      <vt:variant>
        <vt:lpwstr>_ALFABETISCH__REGISTER_2</vt:lpwstr>
      </vt:variant>
      <vt:variant>
        <vt:i4>7340153</vt:i4>
      </vt:variant>
      <vt:variant>
        <vt:i4>4017</vt:i4>
      </vt:variant>
      <vt:variant>
        <vt:i4>0</vt:i4>
      </vt:variant>
      <vt:variant>
        <vt:i4>5</vt:i4>
      </vt:variant>
      <vt:variant>
        <vt:lpwstr>http://data-onderwijs.vlaanderen.be/edulex/omzendbrief</vt:lpwstr>
      </vt:variant>
      <vt:variant>
        <vt:lpwstr/>
      </vt:variant>
      <vt:variant>
        <vt:i4>2162726</vt:i4>
      </vt:variant>
      <vt:variant>
        <vt:i4>4014</vt:i4>
      </vt:variant>
      <vt:variant>
        <vt:i4>0</vt:i4>
      </vt:variant>
      <vt:variant>
        <vt:i4>5</vt:i4>
      </vt:variant>
      <vt:variant>
        <vt:lpwstr>http://data-onderwijs.vlaanderen.be/documenten/bestand.ashx?nr=391</vt:lpwstr>
      </vt:variant>
      <vt:variant>
        <vt:lpwstr/>
      </vt:variant>
      <vt:variant>
        <vt:i4>7077985</vt:i4>
      </vt:variant>
      <vt:variant>
        <vt:i4>4011</vt:i4>
      </vt:variant>
      <vt:variant>
        <vt:i4>0</vt:i4>
      </vt:variant>
      <vt:variant>
        <vt:i4>5</vt:i4>
      </vt:variant>
      <vt:variant>
        <vt:lpwstr>https://www.agodi.be/vervoerkosten</vt:lpwstr>
      </vt:variant>
      <vt:variant>
        <vt:lpwstr/>
      </vt:variant>
      <vt:variant>
        <vt:i4>7143486</vt:i4>
      </vt:variant>
      <vt:variant>
        <vt:i4>4008</vt:i4>
      </vt:variant>
      <vt:variant>
        <vt:i4>0</vt:i4>
      </vt:variant>
      <vt:variant>
        <vt:i4>5</vt:i4>
      </vt:variant>
      <vt:variant>
        <vt:lpwstr/>
      </vt:variant>
      <vt:variant>
        <vt:lpwstr>_ALFABETISCH__REGISTER_2</vt:lpwstr>
      </vt:variant>
      <vt:variant>
        <vt:i4>1376281</vt:i4>
      </vt:variant>
      <vt:variant>
        <vt:i4>4005</vt:i4>
      </vt:variant>
      <vt:variant>
        <vt:i4>0</vt:i4>
      </vt:variant>
      <vt:variant>
        <vt:i4>5</vt:i4>
      </vt:variant>
      <vt:variant>
        <vt:lpwstr>http://data-onderwijs.vlaanderen.be/edulex/document.aspx?docid=13060</vt:lpwstr>
      </vt:variant>
      <vt:variant>
        <vt:lpwstr/>
      </vt:variant>
      <vt:variant>
        <vt:i4>7143486</vt:i4>
      </vt:variant>
      <vt:variant>
        <vt:i4>4002</vt:i4>
      </vt:variant>
      <vt:variant>
        <vt:i4>0</vt:i4>
      </vt:variant>
      <vt:variant>
        <vt:i4>5</vt:i4>
      </vt:variant>
      <vt:variant>
        <vt:lpwstr/>
      </vt:variant>
      <vt:variant>
        <vt:lpwstr>_ALFABETISCH__REGISTER_2</vt:lpwstr>
      </vt:variant>
      <vt:variant>
        <vt:i4>3080242</vt:i4>
      </vt:variant>
      <vt:variant>
        <vt:i4>3999</vt:i4>
      </vt:variant>
      <vt:variant>
        <vt:i4>0</vt:i4>
      </vt:variant>
      <vt:variant>
        <vt:i4>5</vt:i4>
      </vt:variant>
      <vt:variant>
        <vt:lpwstr>https://www.socialsecurity.be/employer/instructions/dmfa/nl/latest/instructions/salary/salaryexlusions.html</vt:lpwstr>
      </vt:variant>
      <vt:variant>
        <vt:lpwstr/>
      </vt:variant>
      <vt:variant>
        <vt:i4>7143486</vt:i4>
      </vt:variant>
      <vt:variant>
        <vt:i4>3996</vt:i4>
      </vt:variant>
      <vt:variant>
        <vt:i4>0</vt:i4>
      </vt:variant>
      <vt:variant>
        <vt:i4>5</vt:i4>
      </vt:variant>
      <vt:variant>
        <vt:lpwstr/>
      </vt:variant>
      <vt:variant>
        <vt:lpwstr>_ALFABETISCH__REGISTER_2</vt:lpwstr>
      </vt:variant>
      <vt:variant>
        <vt:i4>3735651</vt:i4>
      </vt:variant>
      <vt:variant>
        <vt:i4>3993</vt:i4>
      </vt:variant>
      <vt:variant>
        <vt:i4>0</vt:i4>
      </vt:variant>
      <vt:variant>
        <vt:i4>5</vt:i4>
      </vt:variant>
      <vt:variant>
        <vt:lpwstr>https://www.socialsecurity.be/employer/instructions/dmfa/nl/latest/instructions/salary/particularcases/giftcheques.html</vt:lpwstr>
      </vt:variant>
      <vt:variant>
        <vt:lpwstr/>
      </vt:variant>
      <vt:variant>
        <vt:i4>7143486</vt:i4>
      </vt:variant>
      <vt:variant>
        <vt:i4>3990</vt:i4>
      </vt:variant>
      <vt:variant>
        <vt:i4>0</vt:i4>
      </vt:variant>
      <vt:variant>
        <vt:i4>5</vt:i4>
      </vt:variant>
      <vt:variant>
        <vt:lpwstr/>
      </vt:variant>
      <vt:variant>
        <vt:lpwstr>_ALFABETISCH__REGISTER_2</vt:lpwstr>
      </vt:variant>
      <vt:variant>
        <vt:i4>6815854</vt:i4>
      </vt:variant>
      <vt:variant>
        <vt:i4>3987</vt:i4>
      </vt:variant>
      <vt:variant>
        <vt:i4>0</vt:i4>
      </vt:variant>
      <vt:variant>
        <vt:i4>5</vt:i4>
      </vt:variant>
      <vt:variant>
        <vt:lpwstr>https://www.socialsecurity.be/employer/instructions/dmfa/nl/latest/instructions/salary/particularcases/lunchcheques/salaryfeatures.html</vt:lpwstr>
      </vt:variant>
      <vt:variant>
        <vt:lpwstr/>
      </vt:variant>
      <vt:variant>
        <vt:i4>4063286</vt:i4>
      </vt:variant>
      <vt:variant>
        <vt:i4>3984</vt:i4>
      </vt:variant>
      <vt:variant>
        <vt:i4>0</vt:i4>
      </vt:variant>
      <vt:variant>
        <vt:i4>5</vt:i4>
      </vt:variant>
      <vt:variant>
        <vt:lpwstr/>
      </vt:variant>
      <vt:variant>
        <vt:lpwstr>_Vergoeding_1</vt:lpwstr>
      </vt:variant>
      <vt:variant>
        <vt:i4>2883614</vt:i4>
      </vt:variant>
      <vt:variant>
        <vt:i4>3981</vt:i4>
      </vt:variant>
      <vt:variant>
        <vt:i4>0</vt:i4>
      </vt:variant>
      <vt:variant>
        <vt:i4>5</vt:i4>
      </vt:variant>
      <vt:variant>
        <vt:lpwstr/>
      </vt:variant>
      <vt:variant>
        <vt:lpwstr>_Maandelijkse_waarde_van</vt:lpwstr>
      </vt:variant>
      <vt:variant>
        <vt:i4>4325379</vt:i4>
      </vt:variant>
      <vt:variant>
        <vt:i4>3978</vt:i4>
      </vt:variant>
      <vt:variant>
        <vt:i4>0</vt:i4>
      </vt:variant>
      <vt:variant>
        <vt:i4>5</vt:i4>
      </vt:variant>
      <vt:variant>
        <vt:lpwstr>https://www.socialsecurity.be/employer/instructions/dmfa/nl/latest/instructions/salary/particularcases/advantages_in_kind.html</vt:lpwstr>
      </vt:variant>
      <vt:variant>
        <vt:lpwstr/>
      </vt:variant>
      <vt:variant>
        <vt:i4>7143486</vt:i4>
      </vt:variant>
      <vt:variant>
        <vt:i4>3975</vt:i4>
      </vt:variant>
      <vt:variant>
        <vt:i4>0</vt:i4>
      </vt:variant>
      <vt:variant>
        <vt:i4>5</vt:i4>
      </vt:variant>
      <vt:variant>
        <vt:lpwstr/>
      </vt:variant>
      <vt:variant>
        <vt:lpwstr>_ALFABETISCH__REGISTER_2</vt:lpwstr>
      </vt:variant>
      <vt:variant>
        <vt:i4>65640</vt:i4>
      </vt:variant>
      <vt:variant>
        <vt:i4>3972</vt:i4>
      </vt:variant>
      <vt:variant>
        <vt:i4>0</vt:i4>
      </vt:variant>
      <vt:variant>
        <vt:i4>5</vt:i4>
      </vt:variant>
      <vt:variant>
        <vt:lpwstr/>
      </vt:variant>
      <vt:variant>
        <vt:lpwstr>_Vakantiegeld_-_Principes</vt:lpwstr>
      </vt:variant>
      <vt:variant>
        <vt:i4>7143486</vt:i4>
      </vt:variant>
      <vt:variant>
        <vt:i4>3969</vt:i4>
      </vt:variant>
      <vt:variant>
        <vt:i4>0</vt:i4>
      </vt:variant>
      <vt:variant>
        <vt:i4>5</vt:i4>
      </vt:variant>
      <vt:variant>
        <vt:lpwstr/>
      </vt:variant>
      <vt:variant>
        <vt:lpwstr>_ALFABETISCH__REGISTER_2</vt:lpwstr>
      </vt:variant>
      <vt:variant>
        <vt:i4>7143486</vt:i4>
      </vt:variant>
      <vt:variant>
        <vt:i4>3966</vt:i4>
      </vt:variant>
      <vt:variant>
        <vt:i4>0</vt:i4>
      </vt:variant>
      <vt:variant>
        <vt:i4>5</vt:i4>
      </vt:variant>
      <vt:variant>
        <vt:lpwstr/>
      </vt:variant>
      <vt:variant>
        <vt:lpwstr>_ALFABETISCH__REGISTER_2</vt:lpwstr>
      </vt:variant>
      <vt:variant>
        <vt:i4>7143486</vt:i4>
      </vt:variant>
      <vt:variant>
        <vt:i4>3963</vt:i4>
      </vt:variant>
      <vt:variant>
        <vt:i4>0</vt:i4>
      </vt:variant>
      <vt:variant>
        <vt:i4>5</vt:i4>
      </vt:variant>
      <vt:variant>
        <vt:lpwstr/>
      </vt:variant>
      <vt:variant>
        <vt:lpwstr>_ALFABETISCH__REGISTER_2</vt:lpwstr>
      </vt:variant>
      <vt:variant>
        <vt:i4>7143486</vt:i4>
      </vt:variant>
      <vt:variant>
        <vt:i4>3960</vt:i4>
      </vt:variant>
      <vt:variant>
        <vt:i4>0</vt:i4>
      </vt:variant>
      <vt:variant>
        <vt:i4>5</vt:i4>
      </vt:variant>
      <vt:variant>
        <vt:lpwstr/>
      </vt:variant>
      <vt:variant>
        <vt:lpwstr>_ALFABETISCH__REGISTER_2</vt:lpwstr>
      </vt:variant>
      <vt:variant>
        <vt:i4>7143486</vt:i4>
      </vt:variant>
      <vt:variant>
        <vt:i4>3957</vt:i4>
      </vt:variant>
      <vt:variant>
        <vt:i4>0</vt:i4>
      </vt:variant>
      <vt:variant>
        <vt:i4>5</vt:i4>
      </vt:variant>
      <vt:variant>
        <vt:lpwstr/>
      </vt:variant>
      <vt:variant>
        <vt:lpwstr>_ALFABETISCH__REGISTER_2</vt:lpwstr>
      </vt:variant>
      <vt:variant>
        <vt:i4>7143486</vt:i4>
      </vt:variant>
      <vt:variant>
        <vt:i4>3954</vt:i4>
      </vt:variant>
      <vt:variant>
        <vt:i4>0</vt:i4>
      </vt:variant>
      <vt:variant>
        <vt:i4>5</vt:i4>
      </vt:variant>
      <vt:variant>
        <vt:lpwstr/>
      </vt:variant>
      <vt:variant>
        <vt:lpwstr>_ALFABETISCH__REGISTER_2</vt:lpwstr>
      </vt:variant>
      <vt:variant>
        <vt:i4>2097181</vt:i4>
      </vt:variant>
      <vt:variant>
        <vt:i4>3951</vt:i4>
      </vt:variant>
      <vt:variant>
        <vt:i4>0</vt:i4>
      </vt:variant>
      <vt:variant>
        <vt:i4>5</vt:i4>
      </vt:variant>
      <vt:variant>
        <vt:lpwstr/>
      </vt:variant>
      <vt:variant>
        <vt:lpwstr>_Toepassing_op_busbegeleiders</vt:lpwstr>
      </vt:variant>
      <vt:variant>
        <vt:i4>8323074</vt:i4>
      </vt:variant>
      <vt:variant>
        <vt:i4>3948</vt:i4>
      </vt:variant>
      <vt:variant>
        <vt:i4>0</vt:i4>
      </vt:variant>
      <vt:variant>
        <vt:i4>5</vt:i4>
      </vt:variant>
      <vt:variant>
        <vt:lpwstr/>
      </vt:variant>
      <vt:variant>
        <vt:lpwstr>_Exceptionele_vergoedingen_:</vt:lpwstr>
      </vt:variant>
      <vt:variant>
        <vt:i4>7143486</vt:i4>
      </vt:variant>
      <vt:variant>
        <vt:i4>3945</vt:i4>
      </vt:variant>
      <vt:variant>
        <vt:i4>0</vt:i4>
      </vt:variant>
      <vt:variant>
        <vt:i4>5</vt:i4>
      </vt:variant>
      <vt:variant>
        <vt:lpwstr/>
      </vt:variant>
      <vt:variant>
        <vt:lpwstr>_ALFABETISCH__REGISTER_2</vt:lpwstr>
      </vt:variant>
      <vt:variant>
        <vt:i4>65640</vt:i4>
      </vt:variant>
      <vt:variant>
        <vt:i4>3942</vt:i4>
      </vt:variant>
      <vt:variant>
        <vt:i4>0</vt:i4>
      </vt:variant>
      <vt:variant>
        <vt:i4>5</vt:i4>
      </vt:variant>
      <vt:variant>
        <vt:lpwstr/>
      </vt:variant>
      <vt:variant>
        <vt:lpwstr>_Vakantiegeld_-_Principes</vt:lpwstr>
      </vt:variant>
      <vt:variant>
        <vt:i4>7143486</vt:i4>
      </vt:variant>
      <vt:variant>
        <vt:i4>3939</vt:i4>
      </vt:variant>
      <vt:variant>
        <vt:i4>0</vt:i4>
      </vt:variant>
      <vt:variant>
        <vt:i4>5</vt:i4>
      </vt:variant>
      <vt:variant>
        <vt:lpwstr/>
      </vt:variant>
      <vt:variant>
        <vt:lpwstr>_ALFABETISCH__REGISTER_2</vt:lpwstr>
      </vt:variant>
      <vt:variant>
        <vt:i4>5898315</vt:i4>
      </vt:variant>
      <vt:variant>
        <vt:i4>3936</vt:i4>
      </vt:variant>
      <vt:variant>
        <vt:i4>0</vt:i4>
      </vt:variant>
      <vt:variant>
        <vt:i4>5</vt:i4>
      </vt:variant>
      <vt:variant>
        <vt:lpwstr>https://werk.belgie.be/nl/themas/arbeidsovereenkomsten/bijzondere-arbeidsovereenkomsten/overeenkomst-voor-tewerkstelling-van</vt:lpwstr>
      </vt:variant>
      <vt:variant>
        <vt:lpwstr/>
      </vt:variant>
      <vt:variant>
        <vt:i4>7143486</vt:i4>
      </vt:variant>
      <vt:variant>
        <vt:i4>3933</vt:i4>
      </vt:variant>
      <vt:variant>
        <vt:i4>0</vt:i4>
      </vt:variant>
      <vt:variant>
        <vt:i4>5</vt:i4>
      </vt:variant>
      <vt:variant>
        <vt:lpwstr/>
      </vt:variant>
      <vt:variant>
        <vt:lpwstr>_ALFABETISCH__REGISTER_2</vt:lpwstr>
      </vt:variant>
      <vt:variant>
        <vt:i4>7143486</vt:i4>
      </vt:variant>
      <vt:variant>
        <vt:i4>3930</vt:i4>
      </vt:variant>
      <vt:variant>
        <vt:i4>0</vt:i4>
      </vt:variant>
      <vt:variant>
        <vt:i4>5</vt:i4>
      </vt:variant>
      <vt:variant>
        <vt:lpwstr/>
      </vt:variant>
      <vt:variant>
        <vt:lpwstr>_ALFABETISCH__REGISTER_2</vt:lpwstr>
      </vt:variant>
      <vt:variant>
        <vt:i4>2687075</vt:i4>
      </vt:variant>
      <vt:variant>
        <vt:i4>3921</vt:i4>
      </vt:variant>
      <vt:variant>
        <vt:i4>0</vt:i4>
      </vt:variant>
      <vt:variant>
        <vt:i4>5</vt:i4>
      </vt:variant>
      <vt:variant>
        <vt:lpwstr>http://www.werk.belgie.be/defaultTab.aspx?id=11234</vt:lpwstr>
      </vt:variant>
      <vt:variant>
        <vt:lpwstr/>
      </vt:variant>
      <vt:variant>
        <vt:i4>2949163</vt:i4>
      </vt:variant>
      <vt:variant>
        <vt:i4>3915</vt:i4>
      </vt:variant>
      <vt:variant>
        <vt:i4>0</vt:i4>
      </vt:variant>
      <vt:variant>
        <vt:i4>5</vt:i4>
      </vt:variant>
      <vt:variant>
        <vt:lpwstr/>
      </vt:variant>
      <vt:variant>
        <vt:lpwstr>_Model_14._Staat_1</vt:lpwstr>
      </vt:variant>
      <vt:variant>
        <vt:i4>7143486</vt:i4>
      </vt:variant>
      <vt:variant>
        <vt:i4>3912</vt:i4>
      </vt:variant>
      <vt:variant>
        <vt:i4>0</vt:i4>
      </vt:variant>
      <vt:variant>
        <vt:i4>5</vt:i4>
      </vt:variant>
      <vt:variant>
        <vt:lpwstr/>
      </vt:variant>
      <vt:variant>
        <vt:lpwstr>_ALFABETISCH__REGISTER_2</vt:lpwstr>
      </vt:variant>
      <vt:variant>
        <vt:i4>2949163</vt:i4>
      </vt:variant>
      <vt:variant>
        <vt:i4>3909</vt:i4>
      </vt:variant>
      <vt:variant>
        <vt:i4>0</vt:i4>
      </vt:variant>
      <vt:variant>
        <vt:i4>5</vt:i4>
      </vt:variant>
      <vt:variant>
        <vt:lpwstr/>
      </vt:variant>
      <vt:variant>
        <vt:lpwstr>_Model_14._Staat_1</vt:lpwstr>
      </vt:variant>
      <vt:variant>
        <vt:i4>5832819</vt:i4>
      </vt:variant>
      <vt:variant>
        <vt:i4>3906</vt:i4>
      </vt:variant>
      <vt:variant>
        <vt:i4>0</vt:i4>
      </vt:variant>
      <vt:variant>
        <vt:i4>5</vt:i4>
      </vt:variant>
      <vt:variant>
        <vt:lpwstr>http://www.ejustice.just.fgov.be/cgi_loi/change_lg.pl?language=nl&amp;la=N&amp;cn=2000121450&amp;table_name=wet</vt:lpwstr>
      </vt:variant>
      <vt:variant>
        <vt:lpwstr/>
      </vt:variant>
      <vt:variant>
        <vt:i4>1966168</vt:i4>
      </vt:variant>
      <vt:variant>
        <vt:i4>3903</vt:i4>
      </vt:variant>
      <vt:variant>
        <vt:i4>0</vt:i4>
      </vt:variant>
      <vt:variant>
        <vt:i4>5</vt:i4>
      </vt:variant>
      <vt:variant>
        <vt:lpwstr>http://www.werk.belgie.be/defaultTab.aspx?id=393</vt:lpwstr>
      </vt:variant>
      <vt:variant>
        <vt:lpwstr/>
      </vt:variant>
      <vt:variant>
        <vt:i4>7143486</vt:i4>
      </vt:variant>
      <vt:variant>
        <vt:i4>3900</vt:i4>
      </vt:variant>
      <vt:variant>
        <vt:i4>0</vt:i4>
      </vt:variant>
      <vt:variant>
        <vt:i4>5</vt:i4>
      </vt:variant>
      <vt:variant>
        <vt:lpwstr/>
      </vt:variant>
      <vt:variant>
        <vt:lpwstr>_ALFABETISCH__REGISTER_2</vt:lpwstr>
      </vt:variant>
      <vt:variant>
        <vt:i4>2031731</vt:i4>
      </vt:variant>
      <vt:variant>
        <vt:i4>3897</vt:i4>
      </vt:variant>
      <vt:variant>
        <vt:i4>0</vt:i4>
      </vt:variant>
      <vt:variant>
        <vt:i4>5</vt:i4>
      </vt:variant>
      <vt:variant>
        <vt:lpwstr/>
      </vt:variant>
      <vt:variant>
        <vt:lpwstr>_Model_12._Loonstaat</vt:lpwstr>
      </vt:variant>
      <vt:variant>
        <vt:i4>7143486</vt:i4>
      </vt:variant>
      <vt:variant>
        <vt:i4>3894</vt:i4>
      </vt:variant>
      <vt:variant>
        <vt:i4>0</vt:i4>
      </vt:variant>
      <vt:variant>
        <vt:i4>5</vt:i4>
      </vt:variant>
      <vt:variant>
        <vt:lpwstr/>
      </vt:variant>
      <vt:variant>
        <vt:lpwstr>_ALFABETISCH__REGISTER_2</vt:lpwstr>
      </vt:variant>
      <vt:variant>
        <vt:i4>196717</vt:i4>
      </vt:variant>
      <vt:variant>
        <vt:i4>3891</vt:i4>
      </vt:variant>
      <vt:variant>
        <vt:i4>0</vt:i4>
      </vt:variant>
      <vt:variant>
        <vt:i4>5</vt:i4>
      </vt:variant>
      <vt:variant>
        <vt:lpwstr/>
      </vt:variant>
      <vt:variant>
        <vt:lpwstr>_Model_11._Aanwezigheidsblad</vt:lpwstr>
      </vt:variant>
      <vt:variant>
        <vt:i4>7143486</vt:i4>
      </vt:variant>
      <vt:variant>
        <vt:i4>3888</vt:i4>
      </vt:variant>
      <vt:variant>
        <vt:i4>0</vt:i4>
      </vt:variant>
      <vt:variant>
        <vt:i4>5</vt:i4>
      </vt:variant>
      <vt:variant>
        <vt:lpwstr/>
      </vt:variant>
      <vt:variant>
        <vt:lpwstr>_ALFABETISCH__REGISTER_2</vt:lpwstr>
      </vt:variant>
      <vt:variant>
        <vt:i4>7143486</vt:i4>
      </vt:variant>
      <vt:variant>
        <vt:i4>3885</vt:i4>
      </vt:variant>
      <vt:variant>
        <vt:i4>0</vt:i4>
      </vt:variant>
      <vt:variant>
        <vt:i4>5</vt:i4>
      </vt:variant>
      <vt:variant>
        <vt:lpwstr/>
      </vt:variant>
      <vt:variant>
        <vt:lpwstr>_ALFABETISCH__REGISTER_2</vt:lpwstr>
      </vt:variant>
      <vt:variant>
        <vt:i4>7143486</vt:i4>
      </vt:variant>
      <vt:variant>
        <vt:i4>3882</vt:i4>
      </vt:variant>
      <vt:variant>
        <vt:i4>0</vt:i4>
      </vt:variant>
      <vt:variant>
        <vt:i4>5</vt:i4>
      </vt:variant>
      <vt:variant>
        <vt:lpwstr/>
      </vt:variant>
      <vt:variant>
        <vt:lpwstr>_ALFABETISCH__REGISTER_2</vt:lpwstr>
      </vt:variant>
      <vt:variant>
        <vt:i4>7143486</vt:i4>
      </vt:variant>
      <vt:variant>
        <vt:i4>3879</vt:i4>
      </vt:variant>
      <vt:variant>
        <vt:i4>0</vt:i4>
      </vt:variant>
      <vt:variant>
        <vt:i4>5</vt:i4>
      </vt:variant>
      <vt:variant>
        <vt:lpwstr/>
      </vt:variant>
      <vt:variant>
        <vt:lpwstr>_ALFABETISCH__REGISTER_2</vt:lpwstr>
      </vt:variant>
      <vt:variant>
        <vt:i4>7143486</vt:i4>
      </vt:variant>
      <vt:variant>
        <vt:i4>3876</vt:i4>
      </vt:variant>
      <vt:variant>
        <vt:i4>0</vt:i4>
      </vt:variant>
      <vt:variant>
        <vt:i4>5</vt:i4>
      </vt:variant>
      <vt:variant>
        <vt:lpwstr/>
      </vt:variant>
      <vt:variant>
        <vt:lpwstr>_ALFABETISCH__REGISTER_2</vt:lpwstr>
      </vt:variant>
      <vt:variant>
        <vt:i4>7143486</vt:i4>
      </vt:variant>
      <vt:variant>
        <vt:i4>3873</vt:i4>
      </vt:variant>
      <vt:variant>
        <vt:i4>0</vt:i4>
      </vt:variant>
      <vt:variant>
        <vt:i4>5</vt:i4>
      </vt:variant>
      <vt:variant>
        <vt:lpwstr/>
      </vt:variant>
      <vt:variant>
        <vt:lpwstr>_ALFABETISCH__REGISTER_2</vt:lpwstr>
      </vt:variant>
      <vt:variant>
        <vt:i4>7143486</vt:i4>
      </vt:variant>
      <vt:variant>
        <vt:i4>3870</vt:i4>
      </vt:variant>
      <vt:variant>
        <vt:i4>0</vt:i4>
      </vt:variant>
      <vt:variant>
        <vt:i4>5</vt:i4>
      </vt:variant>
      <vt:variant>
        <vt:lpwstr/>
      </vt:variant>
      <vt:variant>
        <vt:lpwstr>_ALFABETISCH__REGISTER_2</vt:lpwstr>
      </vt:variant>
      <vt:variant>
        <vt:i4>4063286</vt:i4>
      </vt:variant>
      <vt:variant>
        <vt:i4>3867</vt:i4>
      </vt:variant>
      <vt:variant>
        <vt:i4>0</vt:i4>
      </vt:variant>
      <vt:variant>
        <vt:i4>5</vt:i4>
      </vt:variant>
      <vt:variant>
        <vt:lpwstr/>
      </vt:variant>
      <vt:variant>
        <vt:lpwstr>_Vergoeding_1</vt:lpwstr>
      </vt:variant>
      <vt:variant>
        <vt:i4>1245240</vt:i4>
      </vt:variant>
      <vt:variant>
        <vt:i4>3864</vt:i4>
      </vt:variant>
      <vt:variant>
        <vt:i4>0</vt:i4>
      </vt:variant>
      <vt:variant>
        <vt:i4>5</vt:i4>
      </vt:variant>
      <vt:variant>
        <vt:lpwstr/>
      </vt:variant>
      <vt:variant>
        <vt:lpwstr>_Bezoldiging</vt:lpwstr>
      </vt:variant>
      <vt:variant>
        <vt:i4>7143486</vt:i4>
      </vt:variant>
      <vt:variant>
        <vt:i4>3858</vt:i4>
      </vt:variant>
      <vt:variant>
        <vt:i4>0</vt:i4>
      </vt:variant>
      <vt:variant>
        <vt:i4>5</vt:i4>
      </vt:variant>
      <vt:variant>
        <vt:lpwstr/>
      </vt:variant>
      <vt:variant>
        <vt:lpwstr>_ALFABETISCH__REGISTER_2</vt:lpwstr>
      </vt:variant>
      <vt:variant>
        <vt:i4>7143486</vt:i4>
      </vt:variant>
      <vt:variant>
        <vt:i4>3855</vt:i4>
      </vt:variant>
      <vt:variant>
        <vt:i4>0</vt:i4>
      </vt:variant>
      <vt:variant>
        <vt:i4>5</vt:i4>
      </vt:variant>
      <vt:variant>
        <vt:lpwstr/>
      </vt:variant>
      <vt:variant>
        <vt:lpwstr>_ALFABETISCH__REGISTER_2</vt:lpwstr>
      </vt:variant>
      <vt:variant>
        <vt:i4>7143486</vt:i4>
      </vt:variant>
      <vt:variant>
        <vt:i4>3852</vt:i4>
      </vt:variant>
      <vt:variant>
        <vt:i4>0</vt:i4>
      </vt:variant>
      <vt:variant>
        <vt:i4>5</vt:i4>
      </vt:variant>
      <vt:variant>
        <vt:lpwstr/>
      </vt:variant>
      <vt:variant>
        <vt:lpwstr>_ALFABETISCH__REGISTER_2</vt:lpwstr>
      </vt:variant>
      <vt:variant>
        <vt:i4>7143486</vt:i4>
      </vt:variant>
      <vt:variant>
        <vt:i4>3849</vt:i4>
      </vt:variant>
      <vt:variant>
        <vt:i4>0</vt:i4>
      </vt:variant>
      <vt:variant>
        <vt:i4>5</vt:i4>
      </vt:variant>
      <vt:variant>
        <vt:lpwstr/>
      </vt:variant>
      <vt:variant>
        <vt:lpwstr>_ALFABETISCH__REGISTER_2</vt:lpwstr>
      </vt:variant>
      <vt:variant>
        <vt:i4>1638448</vt:i4>
      </vt:variant>
      <vt:variant>
        <vt:i4>3846</vt:i4>
      </vt:variant>
      <vt:variant>
        <vt:i4>0</vt:i4>
      </vt:variant>
      <vt:variant>
        <vt:i4>5</vt:i4>
      </vt:variant>
      <vt:variant>
        <vt:lpwstr/>
      </vt:variant>
      <vt:variant>
        <vt:lpwstr>_Model_9._Aanvraagformulier</vt:lpwstr>
      </vt:variant>
      <vt:variant>
        <vt:i4>1572912</vt:i4>
      </vt:variant>
      <vt:variant>
        <vt:i4>3843</vt:i4>
      </vt:variant>
      <vt:variant>
        <vt:i4>0</vt:i4>
      </vt:variant>
      <vt:variant>
        <vt:i4>5</vt:i4>
      </vt:variant>
      <vt:variant>
        <vt:lpwstr/>
      </vt:variant>
      <vt:variant>
        <vt:lpwstr>_Model_8._Aanvraagformulier</vt:lpwstr>
      </vt:variant>
      <vt:variant>
        <vt:i4>1572912</vt:i4>
      </vt:variant>
      <vt:variant>
        <vt:i4>3840</vt:i4>
      </vt:variant>
      <vt:variant>
        <vt:i4>0</vt:i4>
      </vt:variant>
      <vt:variant>
        <vt:i4>5</vt:i4>
      </vt:variant>
      <vt:variant>
        <vt:lpwstr/>
      </vt:variant>
      <vt:variant>
        <vt:lpwstr>_Model_8._Aanvraagformulier</vt:lpwstr>
      </vt:variant>
      <vt:variant>
        <vt:i4>7143486</vt:i4>
      </vt:variant>
      <vt:variant>
        <vt:i4>3837</vt:i4>
      </vt:variant>
      <vt:variant>
        <vt:i4>0</vt:i4>
      </vt:variant>
      <vt:variant>
        <vt:i4>5</vt:i4>
      </vt:variant>
      <vt:variant>
        <vt:lpwstr/>
      </vt:variant>
      <vt:variant>
        <vt:lpwstr>_ALFABETISCH__REGISTER_2</vt:lpwstr>
      </vt:variant>
      <vt:variant>
        <vt:i4>3670116</vt:i4>
      </vt:variant>
      <vt:variant>
        <vt:i4>3834</vt:i4>
      </vt:variant>
      <vt:variant>
        <vt:i4>0</vt:i4>
      </vt:variant>
      <vt:variant>
        <vt:i4>5</vt:i4>
      </vt:variant>
      <vt:variant>
        <vt:lpwstr>https://onderwijs.vlaanderen.be/nl/haard-of-standplaatstoelage</vt:lpwstr>
      </vt:variant>
      <vt:variant>
        <vt:lpwstr/>
      </vt:variant>
      <vt:variant>
        <vt:i4>7143486</vt:i4>
      </vt:variant>
      <vt:variant>
        <vt:i4>3831</vt:i4>
      </vt:variant>
      <vt:variant>
        <vt:i4>0</vt:i4>
      </vt:variant>
      <vt:variant>
        <vt:i4>5</vt:i4>
      </vt:variant>
      <vt:variant>
        <vt:lpwstr/>
      </vt:variant>
      <vt:variant>
        <vt:lpwstr>_ALFABETISCH__REGISTER_2</vt:lpwstr>
      </vt:variant>
      <vt:variant>
        <vt:i4>7536840</vt:i4>
      </vt:variant>
      <vt:variant>
        <vt:i4>3828</vt:i4>
      </vt:variant>
      <vt:variant>
        <vt:i4>0</vt:i4>
      </vt:variant>
      <vt:variant>
        <vt:i4>5</vt:i4>
      </vt:variant>
      <vt:variant>
        <vt:lpwstr/>
      </vt:variant>
      <vt:variant>
        <vt:lpwstr>_Model_7._Weddenanciënniteit:</vt:lpwstr>
      </vt:variant>
      <vt:variant>
        <vt:i4>7471304</vt:i4>
      </vt:variant>
      <vt:variant>
        <vt:i4>3825</vt:i4>
      </vt:variant>
      <vt:variant>
        <vt:i4>0</vt:i4>
      </vt:variant>
      <vt:variant>
        <vt:i4>5</vt:i4>
      </vt:variant>
      <vt:variant>
        <vt:lpwstr/>
      </vt:variant>
      <vt:variant>
        <vt:lpwstr>_Model_6._Weddenanciënniteit:</vt:lpwstr>
      </vt:variant>
      <vt:variant>
        <vt:i4>917546</vt:i4>
      </vt:variant>
      <vt:variant>
        <vt:i4>3822</vt:i4>
      </vt:variant>
      <vt:variant>
        <vt:i4>0</vt:i4>
      </vt:variant>
      <vt:variant>
        <vt:i4>5</vt:i4>
      </vt:variant>
      <vt:variant>
        <vt:lpwstr/>
      </vt:variant>
      <vt:variant>
        <vt:lpwstr>_Loopbaanonderbreking</vt:lpwstr>
      </vt:variant>
      <vt:variant>
        <vt:i4>3277000</vt:i4>
      </vt:variant>
      <vt:variant>
        <vt:i4>3816</vt:i4>
      </vt:variant>
      <vt:variant>
        <vt:i4>0</vt:i4>
      </vt:variant>
      <vt:variant>
        <vt:i4>5</vt:i4>
      </vt:variant>
      <vt:variant>
        <vt:lpwstr/>
      </vt:variant>
      <vt:variant>
        <vt:lpwstr>_Model_5._Wedde-anciënniteit</vt:lpwstr>
      </vt:variant>
      <vt:variant>
        <vt:i4>983115</vt:i4>
      </vt:variant>
      <vt:variant>
        <vt:i4>3813</vt:i4>
      </vt:variant>
      <vt:variant>
        <vt:i4>0</vt:i4>
      </vt:variant>
      <vt:variant>
        <vt:i4>5</vt:i4>
      </vt:variant>
      <vt:variant>
        <vt:lpwstr>https://data-onderwijs.vlaanderen.be/edulex/document.aspx?docid=12596</vt:lpwstr>
      </vt:variant>
      <vt:variant>
        <vt:lpwstr/>
      </vt:variant>
      <vt:variant>
        <vt:i4>7143486</vt:i4>
      </vt:variant>
      <vt:variant>
        <vt:i4>3810</vt:i4>
      </vt:variant>
      <vt:variant>
        <vt:i4>0</vt:i4>
      </vt:variant>
      <vt:variant>
        <vt:i4>5</vt:i4>
      </vt:variant>
      <vt:variant>
        <vt:lpwstr/>
      </vt:variant>
      <vt:variant>
        <vt:lpwstr>_ALFABETISCH__REGISTER_2</vt:lpwstr>
      </vt:variant>
      <vt:variant>
        <vt:i4>8323159</vt:i4>
      </vt:variant>
      <vt:variant>
        <vt:i4>3807</vt:i4>
      </vt:variant>
      <vt:variant>
        <vt:i4>0</vt:i4>
      </vt:variant>
      <vt:variant>
        <vt:i4>5</vt:i4>
      </vt:variant>
      <vt:variant>
        <vt:lpwstr/>
      </vt:variant>
      <vt:variant>
        <vt:lpwstr>_Brutobezoldiging_arbeiders_aan</vt:lpwstr>
      </vt:variant>
      <vt:variant>
        <vt:i4>7143486</vt:i4>
      </vt:variant>
      <vt:variant>
        <vt:i4>3804</vt:i4>
      </vt:variant>
      <vt:variant>
        <vt:i4>0</vt:i4>
      </vt:variant>
      <vt:variant>
        <vt:i4>5</vt:i4>
      </vt:variant>
      <vt:variant>
        <vt:lpwstr/>
      </vt:variant>
      <vt:variant>
        <vt:lpwstr>_ALFABETISCH__REGISTER_2</vt:lpwstr>
      </vt:variant>
      <vt:variant>
        <vt:i4>7143486</vt:i4>
      </vt:variant>
      <vt:variant>
        <vt:i4>3801</vt:i4>
      </vt:variant>
      <vt:variant>
        <vt:i4>0</vt:i4>
      </vt:variant>
      <vt:variant>
        <vt:i4>5</vt:i4>
      </vt:variant>
      <vt:variant>
        <vt:lpwstr/>
      </vt:variant>
      <vt:variant>
        <vt:lpwstr>_ALFABETISCH__REGISTER_2</vt:lpwstr>
      </vt:variant>
      <vt:variant>
        <vt:i4>6094857</vt:i4>
      </vt:variant>
      <vt:variant>
        <vt:i4>3798</vt:i4>
      </vt:variant>
      <vt:variant>
        <vt:i4>0</vt:i4>
      </vt:variant>
      <vt:variant>
        <vt:i4>5</vt:i4>
      </vt:variant>
      <vt:variant>
        <vt:lpwstr>https://pro.g-o.be/gezondheid-en-preventie/psychosociale-risicos/alcohol-en-andere-drugs</vt:lpwstr>
      </vt:variant>
      <vt:variant>
        <vt:lpwstr/>
      </vt:variant>
      <vt:variant>
        <vt:i4>7143486</vt:i4>
      </vt:variant>
      <vt:variant>
        <vt:i4>3795</vt:i4>
      </vt:variant>
      <vt:variant>
        <vt:i4>0</vt:i4>
      </vt:variant>
      <vt:variant>
        <vt:i4>5</vt:i4>
      </vt:variant>
      <vt:variant>
        <vt:lpwstr/>
      </vt:variant>
      <vt:variant>
        <vt:lpwstr>_ALFABETISCH__REGISTER_2</vt:lpwstr>
      </vt:variant>
      <vt:variant>
        <vt:i4>1703958</vt:i4>
      </vt:variant>
      <vt:variant>
        <vt:i4>3792</vt:i4>
      </vt:variant>
      <vt:variant>
        <vt:i4>0</vt:i4>
      </vt:variant>
      <vt:variant>
        <vt:i4>5</vt:i4>
      </vt:variant>
      <vt:variant>
        <vt:lpwstr>http://data-onderwijs.vlaanderen.be/edulex/document.aspx?docid=13996</vt:lpwstr>
      </vt:variant>
      <vt:variant>
        <vt:lpwstr/>
      </vt:variant>
      <vt:variant>
        <vt:i4>7143486</vt:i4>
      </vt:variant>
      <vt:variant>
        <vt:i4>3789</vt:i4>
      </vt:variant>
      <vt:variant>
        <vt:i4>0</vt:i4>
      </vt:variant>
      <vt:variant>
        <vt:i4>5</vt:i4>
      </vt:variant>
      <vt:variant>
        <vt:lpwstr/>
      </vt:variant>
      <vt:variant>
        <vt:lpwstr>_ALFABETISCH__REGISTER_2</vt:lpwstr>
      </vt:variant>
      <vt:variant>
        <vt:i4>2031703</vt:i4>
      </vt:variant>
      <vt:variant>
        <vt:i4>3786</vt:i4>
      </vt:variant>
      <vt:variant>
        <vt:i4>0</vt:i4>
      </vt:variant>
      <vt:variant>
        <vt:i4>5</vt:i4>
      </vt:variant>
      <vt:variant>
        <vt:lpwstr>http://www.werk.belgie.be/defaultTab.aspx?id=564</vt:lpwstr>
      </vt:variant>
      <vt:variant>
        <vt:lpwstr/>
      </vt:variant>
      <vt:variant>
        <vt:i4>7602273</vt:i4>
      </vt:variant>
      <vt:variant>
        <vt:i4>3783</vt:i4>
      </vt:variant>
      <vt:variant>
        <vt:i4>0</vt:i4>
      </vt:variant>
      <vt:variant>
        <vt:i4>5</vt:i4>
      </vt:variant>
      <vt:variant>
        <vt:lpwstr>https://werk.belgie.be/nl/over-de-fod/structuur-van-de-fod/arbeidsinspectie-ad-toezicht-op-het-welzijn-op-het-werk</vt:lpwstr>
      </vt:variant>
      <vt:variant>
        <vt:lpwstr>toc_heading_3</vt:lpwstr>
      </vt:variant>
      <vt:variant>
        <vt:i4>7143486</vt:i4>
      </vt:variant>
      <vt:variant>
        <vt:i4>3780</vt:i4>
      </vt:variant>
      <vt:variant>
        <vt:i4>0</vt:i4>
      </vt:variant>
      <vt:variant>
        <vt:i4>5</vt:i4>
      </vt:variant>
      <vt:variant>
        <vt:lpwstr/>
      </vt:variant>
      <vt:variant>
        <vt:lpwstr>_ALFABETISCH__REGISTER_2</vt:lpwstr>
      </vt:variant>
      <vt:variant>
        <vt:i4>7143486</vt:i4>
      </vt:variant>
      <vt:variant>
        <vt:i4>3777</vt:i4>
      </vt:variant>
      <vt:variant>
        <vt:i4>0</vt:i4>
      </vt:variant>
      <vt:variant>
        <vt:i4>5</vt:i4>
      </vt:variant>
      <vt:variant>
        <vt:lpwstr/>
      </vt:variant>
      <vt:variant>
        <vt:lpwstr>_ALFABETISCH__REGISTER_2</vt:lpwstr>
      </vt:variant>
      <vt:variant>
        <vt:i4>7143486</vt:i4>
      </vt:variant>
      <vt:variant>
        <vt:i4>3774</vt:i4>
      </vt:variant>
      <vt:variant>
        <vt:i4>0</vt:i4>
      </vt:variant>
      <vt:variant>
        <vt:i4>5</vt:i4>
      </vt:variant>
      <vt:variant>
        <vt:lpwstr/>
      </vt:variant>
      <vt:variant>
        <vt:lpwstr>_ALFABETISCH__REGISTER_2</vt:lpwstr>
      </vt:variant>
      <vt:variant>
        <vt:i4>7143486</vt:i4>
      </vt:variant>
      <vt:variant>
        <vt:i4>3771</vt:i4>
      </vt:variant>
      <vt:variant>
        <vt:i4>0</vt:i4>
      </vt:variant>
      <vt:variant>
        <vt:i4>5</vt:i4>
      </vt:variant>
      <vt:variant>
        <vt:lpwstr/>
      </vt:variant>
      <vt:variant>
        <vt:lpwstr>_ALFABETISCH__REGISTER_2</vt:lpwstr>
      </vt:variant>
      <vt:variant>
        <vt:i4>7143486</vt:i4>
      </vt:variant>
      <vt:variant>
        <vt:i4>3768</vt:i4>
      </vt:variant>
      <vt:variant>
        <vt:i4>0</vt:i4>
      </vt:variant>
      <vt:variant>
        <vt:i4>5</vt:i4>
      </vt:variant>
      <vt:variant>
        <vt:lpwstr/>
      </vt:variant>
      <vt:variant>
        <vt:lpwstr>_ALFABETISCH__REGISTER_2</vt:lpwstr>
      </vt:variant>
      <vt:variant>
        <vt:i4>7143486</vt:i4>
      </vt:variant>
      <vt:variant>
        <vt:i4>3765</vt:i4>
      </vt:variant>
      <vt:variant>
        <vt:i4>0</vt:i4>
      </vt:variant>
      <vt:variant>
        <vt:i4>5</vt:i4>
      </vt:variant>
      <vt:variant>
        <vt:lpwstr/>
      </vt:variant>
      <vt:variant>
        <vt:lpwstr>_ALFABETISCH__REGISTER_2</vt:lpwstr>
      </vt:variant>
      <vt:variant>
        <vt:i4>4259958</vt:i4>
      </vt:variant>
      <vt:variant>
        <vt:i4>3762</vt:i4>
      </vt:variant>
      <vt:variant>
        <vt:i4>0</vt:i4>
      </vt:variant>
      <vt:variant>
        <vt:i4>5</vt:i4>
      </vt:variant>
      <vt:variant>
        <vt:lpwstr/>
      </vt:variant>
      <vt:variant>
        <vt:lpwstr>_Inhoudingen_op_het</vt:lpwstr>
      </vt:variant>
      <vt:variant>
        <vt:i4>7143486</vt:i4>
      </vt:variant>
      <vt:variant>
        <vt:i4>3759</vt:i4>
      </vt:variant>
      <vt:variant>
        <vt:i4>0</vt:i4>
      </vt:variant>
      <vt:variant>
        <vt:i4>5</vt:i4>
      </vt:variant>
      <vt:variant>
        <vt:lpwstr/>
      </vt:variant>
      <vt:variant>
        <vt:lpwstr>_ALFABETISCH__REGISTER_2</vt:lpwstr>
      </vt:variant>
      <vt:variant>
        <vt:i4>7143486</vt:i4>
      </vt:variant>
      <vt:variant>
        <vt:i4>3756</vt:i4>
      </vt:variant>
      <vt:variant>
        <vt:i4>0</vt:i4>
      </vt:variant>
      <vt:variant>
        <vt:i4>5</vt:i4>
      </vt:variant>
      <vt:variant>
        <vt:lpwstr/>
      </vt:variant>
      <vt:variant>
        <vt:lpwstr>_ALFABETISCH__REGISTER_2</vt:lpwstr>
      </vt:variant>
      <vt:variant>
        <vt:i4>7143486</vt:i4>
      </vt:variant>
      <vt:variant>
        <vt:i4>3753</vt:i4>
      </vt:variant>
      <vt:variant>
        <vt:i4>0</vt:i4>
      </vt:variant>
      <vt:variant>
        <vt:i4>5</vt:i4>
      </vt:variant>
      <vt:variant>
        <vt:lpwstr/>
      </vt:variant>
      <vt:variant>
        <vt:lpwstr>_ALFABETISCH__REGISTER_2</vt:lpwstr>
      </vt:variant>
      <vt:variant>
        <vt:i4>4915229</vt:i4>
      </vt:variant>
      <vt:variant>
        <vt:i4>3750</vt:i4>
      </vt:variant>
      <vt:variant>
        <vt:i4>0</vt:i4>
      </vt:variant>
      <vt:variant>
        <vt:i4>5</vt:i4>
      </vt:variant>
      <vt:variant>
        <vt:lpwstr>https://www.gegevensbeschermingsautoriteit.be/burger/thema-s/privacy-op-de-werkplek/de-eid-op-de-werkplek</vt:lpwstr>
      </vt:variant>
      <vt:variant>
        <vt:lpwstr/>
      </vt:variant>
      <vt:variant>
        <vt:i4>7143486</vt:i4>
      </vt:variant>
      <vt:variant>
        <vt:i4>3747</vt:i4>
      </vt:variant>
      <vt:variant>
        <vt:i4>0</vt:i4>
      </vt:variant>
      <vt:variant>
        <vt:i4>5</vt:i4>
      </vt:variant>
      <vt:variant>
        <vt:lpwstr/>
      </vt:variant>
      <vt:variant>
        <vt:lpwstr>_ALFABETISCH__REGISTER_2</vt:lpwstr>
      </vt:variant>
      <vt:variant>
        <vt:i4>4259933</vt:i4>
      </vt:variant>
      <vt:variant>
        <vt:i4>3744</vt:i4>
      </vt:variant>
      <vt:variant>
        <vt:i4>0</vt:i4>
      </vt:variant>
      <vt:variant>
        <vt:i4>5</vt:i4>
      </vt:variant>
      <vt:variant>
        <vt:lpwstr>https://www.gegevensbeschermingsautoriteit.be/burger/thema-s/privacy-op-de-werkplek/gegevens-van-de-werknemers/professioneel-dossier</vt:lpwstr>
      </vt:variant>
      <vt:variant>
        <vt:lpwstr/>
      </vt:variant>
      <vt:variant>
        <vt:i4>7143486</vt:i4>
      </vt:variant>
      <vt:variant>
        <vt:i4>3741</vt:i4>
      </vt:variant>
      <vt:variant>
        <vt:i4>0</vt:i4>
      </vt:variant>
      <vt:variant>
        <vt:i4>5</vt:i4>
      </vt:variant>
      <vt:variant>
        <vt:lpwstr/>
      </vt:variant>
      <vt:variant>
        <vt:lpwstr>_ALFABETISCH__REGISTER_2</vt:lpwstr>
      </vt:variant>
      <vt:variant>
        <vt:i4>6488147</vt:i4>
      </vt:variant>
      <vt:variant>
        <vt:i4>3738</vt:i4>
      </vt:variant>
      <vt:variant>
        <vt:i4>0</vt:i4>
      </vt:variant>
      <vt:variant>
        <vt:i4>5</vt:i4>
      </vt:variant>
      <vt:variant>
        <vt:lpwstr/>
      </vt:variant>
      <vt:variant>
        <vt:lpwstr>_Klein_verlet_(omstandigheidsverlof)</vt:lpwstr>
      </vt:variant>
      <vt:variant>
        <vt:i4>3604512</vt:i4>
      </vt:variant>
      <vt:variant>
        <vt:i4>3735</vt:i4>
      </vt:variant>
      <vt:variant>
        <vt:i4>0</vt:i4>
      </vt:variant>
      <vt:variant>
        <vt:i4>5</vt:i4>
      </vt:variant>
      <vt:variant>
        <vt:lpwstr>https://www.gegevensbeschermingsautoriteit.be/burger/thema-s/privacy-op-de-werkplek</vt:lpwstr>
      </vt:variant>
      <vt:variant>
        <vt:lpwstr/>
      </vt:variant>
      <vt:variant>
        <vt:i4>7143486</vt:i4>
      </vt:variant>
      <vt:variant>
        <vt:i4>3732</vt:i4>
      </vt:variant>
      <vt:variant>
        <vt:i4>0</vt:i4>
      </vt:variant>
      <vt:variant>
        <vt:i4>5</vt:i4>
      </vt:variant>
      <vt:variant>
        <vt:lpwstr/>
      </vt:variant>
      <vt:variant>
        <vt:lpwstr>_ALFABETISCH__REGISTER_2</vt:lpwstr>
      </vt:variant>
      <vt:variant>
        <vt:i4>2490399</vt:i4>
      </vt:variant>
      <vt:variant>
        <vt:i4>3729</vt:i4>
      </vt:variant>
      <vt:variant>
        <vt:i4>0</vt:i4>
      </vt:variant>
      <vt:variant>
        <vt:i4>5</vt:i4>
      </vt:variant>
      <vt:variant>
        <vt:lpwstr/>
      </vt:variant>
      <vt:variant>
        <vt:lpwstr>_Wat_moet_er</vt:lpwstr>
      </vt:variant>
      <vt:variant>
        <vt:i4>7143486</vt:i4>
      </vt:variant>
      <vt:variant>
        <vt:i4>3726</vt:i4>
      </vt:variant>
      <vt:variant>
        <vt:i4>0</vt:i4>
      </vt:variant>
      <vt:variant>
        <vt:i4>5</vt:i4>
      </vt:variant>
      <vt:variant>
        <vt:lpwstr/>
      </vt:variant>
      <vt:variant>
        <vt:lpwstr>_ALFABETISCH__REGISTER_2</vt:lpwstr>
      </vt:variant>
      <vt:variant>
        <vt:i4>1179729</vt:i4>
      </vt:variant>
      <vt:variant>
        <vt:i4>3723</vt:i4>
      </vt:variant>
      <vt:variant>
        <vt:i4>0</vt:i4>
      </vt:variant>
      <vt:variant>
        <vt:i4>5</vt:i4>
      </vt:variant>
      <vt:variant>
        <vt:lpwstr>http://www.werk.belgie.be/defaultTab.aspx?id=408</vt:lpwstr>
      </vt:variant>
      <vt:variant>
        <vt:lpwstr/>
      </vt:variant>
      <vt:variant>
        <vt:i4>1900625</vt:i4>
      </vt:variant>
      <vt:variant>
        <vt:i4>3720</vt:i4>
      </vt:variant>
      <vt:variant>
        <vt:i4>0</vt:i4>
      </vt:variant>
      <vt:variant>
        <vt:i4>5</vt:i4>
      </vt:variant>
      <vt:variant>
        <vt:lpwstr>http://www.werk.belgie.be/defaultTab.aspx?id=407</vt:lpwstr>
      </vt:variant>
      <vt:variant>
        <vt:lpwstr/>
      </vt:variant>
      <vt:variant>
        <vt:i4>7143486</vt:i4>
      </vt:variant>
      <vt:variant>
        <vt:i4>3717</vt:i4>
      </vt:variant>
      <vt:variant>
        <vt:i4>0</vt:i4>
      </vt:variant>
      <vt:variant>
        <vt:i4>5</vt:i4>
      </vt:variant>
      <vt:variant>
        <vt:lpwstr/>
      </vt:variant>
      <vt:variant>
        <vt:lpwstr>_ALFABETISCH__REGISTER_2</vt:lpwstr>
      </vt:variant>
      <vt:variant>
        <vt:i4>1835089</vt:i4>
      </vt:variant>
      <vt:variant>
        <vt:i4>3714</vt:i4>
      </vt:variant>
      <vt:variant>
        <vt:i4>0</vt:i4>
      </vt:variant>
      <vt:variant>
        <vt:i4>5</vt:i4>
      </vt:variant>
      <vt:variant>
        <vt:lpwstr>http://www.werk.belgie.be/defaultTab.aspx?id=406</vt:lpwstr>
      </vt:variant>
      <vt:variant>
        <vt:lpwstr/>
      </vt:variant>
      <vt:variant>
        <vt:i4>262162</vt:i4>
      </vt:variant>
      <vt:variant>
        <vt:i4>3711</vt:i4>
      </vt:variant>
      <vt:variant>
        <vt:i4>0</vt:i4>
      </vt:variant>
      <vt:variant>
        <vt:i4>5</vt:i4>
      </vt:variant>
      <vt:variant>
        <vt:lpwstr>http://www.werk.belgie.be/socialedocumenten.aspx</vt:lpwstr>
      </vt:variant>
      <vt:variant>
        <vt:lpwstr/>
      </vt:variant>
      <vt:variant>
        <vt:i4>7143486</vt:i4>
      </vt:variant>
      <vt:variant>
        <vt:i4>3708</vt:i4>
      </vt:variant>
      <vt:variant>
        <vt:i4>0</vt:i4>
      </vt:variant>
      <vt:variant>
        <vt:i4>5</vt:i4>
      </vt:variant>
      <vt:variant>
        <vt:lpwstr/>
      </vt:variant>
      <vt:variant>
        <vt:lpwstr>_ALFABETISCH__REGISTER_2</vt:lpwstr>
      </vt:variant>
      <vt:variant>
        <vt:i4>2818074</vt:i4>
      </vt:variant>
      <vt:variant>
        <vt:i4>3705</vt:i4>
      </vt:variant>
      <vt:variant>
        <vt:i4>0</vt:i4>
      </vt:variant>
      <vt:variant>
        <vt:i4>5</vt:i4>
      </vt:variant>
      <vt:variant>
        <vt:lpwstr/>
      </vt:variant>
      <vt:variant>
        <vt:lpwstr>_Personeelslid_belast_met</vt:lpwstr>
      </vt:variant>
      <vt:variant>
        <vt:i4>1704102</vt:i4>
      </vt:variant>
      <vt:variant>
        <vt:i4>3702</vt:i4>
      </vt:variant>
      <vt:variant>
        <vt:i4>0</vt:i4>
      </vt:variant>
      <vt:variant>
        <vt:i4>5</vt:i4>
      </vt:variant>
      <vt:variant>
        <vt:lpwstr/>
      </vt:variant>
      <vt:variant>
        <vt:lpwstr>_Eénzijdige_wijziging_van</vt:lpwstr>
      </vt:variant>
      <vt:variant>
        <vt:i4>7995453</vt:i4>
      </vt:variant>
      <vt:variant>
        <vt:i4>3699</vt:i4>
      </vt:variant>
      <vt:variant>
        <vt:i4>0</vt:i4>
      </vt:variant>
      <vt:variant>
        <vt:i4>5</vt:i4>
      </vt:variant>
      <vt:variant>
        <vt:lpwstr>http://www.fisconetplus.be/</vt:lpwstr>
      </vt:variant>
      <vt:variant>
        <vt:lpwstr/>
      </vt:variant>
      <vt:variant>
        <vt:i4>6422564</vt:i4>
      </vt:variant>
      <vt:variant>
        <vt:i4>3696</vt:i4>
      </vt:variant>
      <vt:variant>
        <vt:i4>0</vt:i4>
      </vt:variant>
      <vt:variant>
        <vt:i4>5</vt:i4>
      </vt:variant>
      <vt:variant>
        <vt:lpwstr>http://www.rva.be/nl/documentatie/infoblad/e14</vt:lpwstr>
      </vt:variant>
      <vt:variant>
        <vt:lpwstr/>
      </vt:variant>
      <vt:variant>
        <vt:i4>7012359</vt:i4>
      </vt:variant>
      <vt:variant>
        <vt:i4>3693</vt:i4>
      </vt:variant>
      <vt:variant>
        <vt:i4>0</vt:i4>
      </vt:variant>
      <vt:variant>
        <vt:i4>5</vt:i4>
      </vt:variant>
      <vt:variant>
        <vt:lpwstr/>
      </vt:variant>
      <vt:variant>
        <vt:lpwstr>_Dimona:_de_onmiddellijke</vt:lpwstr>
      </vt:variant>
      <vt:variant>
        <vt:i4>7143486</vt:i4>
      </vt:variant>
      <vt:variant>
        <vt:i4>3690</vt:i4>
      </vt:variant>
      <vt:variant>
        <vt:i4>0</vt:i4>
      </vt:variant>
      <vt:variant>
        <vt:i4>5</vt:i4>
      </vt:variant>
      <vt:variant>
        <vt:lpwstr/>
      </vt:variant>
      <vt:variant>
        <vt:lpwstr>_ALFABETISCH__REGISTER_2</vt:lpwstr>
      </vt:variant>
      <vt:variant>
        <vt:i4>1966141</vt:i4>
      </vt:variant>
      <vt:variant>
        <vt:i4>3687</vt:i4>
      </vt:variant>
      <vt:variant>
        <vt:i4>0</vt:i4>
      </vt:variant>
      <vt:variant>
        <vt:i4>5</vt:i4>
      </vt:variant>
      <vt:variant>
        <vt:lpwstr/>
      </vt:variant>
      <vt:variant>
        <vt:lpwstr>_Arbeidsduur</vt:lpwstr>
      </vt:variant>
      <vt:variant>
        <vt:i4>262178</vt:i4>
      </vt:variant>
      <vt:variant>
        <vt:i4>3684</vt:i4>
      </vt:variant>
      <vt:variant>
        <vt:i4>0</vt:i4>
      </vt:variant>
      <vt:variant>
        <vt:i4>5</vt:i4>
      </vt:variant>
      <vt:variant>
        <vt:lpwstr/>
      </vt:variant>
      <vt:variant>
        <vt:lpwstr>_Bezoldigingsregeling</vt:lpwstr>
      </vt:variant>
      <vt:variant>
        <vt:i4>5177367</vt:i4>
      </vt:variant>
      <vt:variant>
        <vt:i4>3681</vt:i4>
      </vt:variant>
      <vt:variant>
        <vt:i4>0</vt:i4>
      </vt:variant>
      <vt:variant>
        <vt:i4>5</vt:i4>
      </vt:variant>
      <vt:variant>
        <vt:lpwstr>https://pro.g-o.be/personeel-jobs/contractueel-personeel-in-scholen(groepen)/amvd-personeel/arbeidsreglement</vt:lpwstr>
      </vt:variant>
      <vt:variant>
        <vt:lpwstr/>
      </vt:variant>
      <vt:variant>
        <vt:i4>1507381</vt:i4>
      </vt:variant>
      <vt:variant>
        <vt:i4>3678</vt:i4>
      </vt:variant>
      <vt:variant>
        <vt:i4>0</vt:i4>
      </vt:variant>
      <vt:variant>
        <vt:i4>5</vt:i4>
      </vt:variant>
      <vt:variant>
        <vt:lpwstr/>
      </vt:variant>
      <vt:variant>
        <vt:lpwstr>_Wat_wordt_er</vt:lpwstr>
      </vt:variant>
      <vt:variant>
        <vt:i4>7143486</vt:i4>
      </vt:variant>
      <vt:variant>
        <vt:i4>3675</vt:i4>
      </vt:variant>
      <vt:variant>
        <vt:i4>0</vt:i4>
      </vt:variant>
      <vt:variant>
        <vt:i4>5</vt:i4>
      </vt:variant>
      <vt:variant>
        <vt:lpwstr/>
      </vt:variant>
      <vt:variant>
        <vt:lpwstr>_ALFABETISCH__REGISTER_2</vt:lpwstr>
      </vt:variant>
      <vt:variant>
        <vt:i4>131134</vt:i4>
      </vt:variant>
      <vt:variant>
        <vt:i4>3672</vt:i4>
      </vt:variant>
      <vt:variant>
        <vt:i4>0</vt:i4>
      </vt:variant>
      <vt:variant>
        <vt:i4>5</vt:i4>
      </vt:variant>
      <vt:variant>
        <vt:lpwstr/>
      </vt:variant>
      <vt:variant>
        <vt:lpwstr>_Mag_men_een</vt:lpwstr>
      </vt:variant>
      <vt:variant>
        <vt:i4>1507407</vt:i4>
      </vt:variant>
      <vt:variant>
        <vt:i4>3669</vt:i4>
      </vt:variant>
      <vt:variant>
        <vt:i4>0</vt:i4>
      </vt:variant>
      <vt:variant>
        <vt:i4>5</vt:i4>
      </vt:variant>
      <vt:variant>
        <vt:lpwstr>https://pro.g-o.be/gezondheid-en-preventie/preventieregister/a-documenten/a9-onthaal-en-begeleiding-nieuwe-werknemers</vt:lpwstr>
      </vt:variant>
      <vt:variant>
        <vt:lpwstr/>
      </vt:variant>
      <vt:variant>
        <vt:i4>327709</vt:i4>
      </vt:variant>
      <vt:variant>
        <vt:i4>3666</vt:i4>
      </vt:variant>
      <vt:variant>
        <vt:i4>0</vt:i4>
      </vt:variant>
      <vt:variant>
        <vt:i4>5</vt:i4>
      </vt:variant>
      <vt:variant>
        <vt:lpwstr>https://pro.g-o.be/gezondheid-en-preventie/preventieregister/a-documenten/a6-jaarlijks-actieplan</vt:lpwstr>
      </vt:variant>
      <vt:variant>
        <vt:lpwstr/>
      </vt:variant>
      <vt:variant>
        <vt:i4>6946922</vt:i4>
      </vt:variant>
      <vt:variant>
        <vt:i4>3663</vt:i4>
      </vt:variant>
      <vt:variant>
        <vt:i4>0</vt:i4>
      </vt:variant>
      <vt:variant>
        <vt:i4>5</vt:i4>
      </vt:variant>
      <vt:variant>
        <vt:lpwstr>https://pro.g-o.be/gezondheid-en-preventie/preventieregister/a-documenten/a3-globaal-preventieplan</vt:lpwstr>
      </vt:variant>
      <vt:variant>
        <vt:lpwstr/>
      </vt:variant>
      <vt:variant>
        <vt:i4>262178</vt:i4>
      </vt:variant>
      <vt:variant>
        <vt:i4>3660</vt:i4>
      </vt:variant>
      <vt:variant>
        <vt:i4>0</vt:i4>
      </vt:variant>
      <vt:variant>
        <vt:i4>5</vt:i4>
      </vt:variant>
      <vt:variant>
        <vt:lpwstr/>
      </vt:variant>
      <vt:variant>
        <vt:lpwstr>_Bezoldigingsregeling</vt:lpwstr>
      </vt:variant>
      <vt:variant>
        <vt:i4>262179</vt:i4>
      </vt:variant>
      <vt:variant>
        <vt:i4>3657</vt:i4>
      </vt:variant>
      <vt:variant>
        <vt:i4>0</vt:i4>
      </vt:variant>
      <vt:variant>
        <vt:i4>5</vt:i4>
      </vt:variant>
      <vt:variant>
        <vt:lpwstr/>
      </vt:variant>
      <vt:variant>
        <vt:lpwstr>_Model_3._Opdrachtomschrijving</vt:lpwstr>
      </vt:variant>
      <vt:variant>
        <vt:i4>7143486</vt:i4>
      </vt:variant>
      <vt:variant>
        <vt:i4>3654</vt:i4>
      </vt:variant>
      <vt:variant>
        <vt:i4>0</vt:i4>
      </vt:variant>
      <vt:variant>
        <vt:i4>5</vt:i4>
      </vt:variant>
      <vt:variant>
        <vt:lpwstr/>
      </vt:variant>
      <vt:variant>
        <vt:lpwstr>_ALFABETISCH__REGISTER_2</vt:lpwstr>
      </vt:variant>
      <vt:variant>
        <vt:i4>2818152</vt:i4>
      </vt:variant>
      <vt:variant>
        <vt:i4>3651</vt:i4>
      </vt:variant>
      <vt:variant>
        <vt:i4>0</vt:i4>
      </vt:variant>
      <vt:variant>
        <vt:i4>5</vt:i4>
      </vt:variant>
      <vt:variant>
        <vt:lpwstr>http://www.werk.belgie.be/defaultTab.aspx?id=41988</vt:lpwstr>
      </vt:variant>
      <vt:variant>
        <vt:lpwstr/>
      </vt:variant>
      <vt:variant>
        <vt:i4>7143486</vt:i4>
      </vt:variant>
      <vt:variant>
        <vt:i4>3648</vt:i4>
      </vt:variant>
      <vt:variant>
        <vt:i4>0</vt:i4>
      </vt:variant>
      <vt:variant>
        <vt:i4>5</vt:i4>
      </vt:variant>
      <vt:variant>
        <vt:lpwstr/>
      </vt:variant>
      <vt:variant>
        <vt:lpwstr>_ALFABETISCH__REGISTER_2</vt:lpwstr>
      </vt:variant>
      <vt:variant>
        <vt:i4>2556004</vt:i4>
      </vt:variant>
      <vt:variant>
        <vt:i4>3645</vt:i4>
      </vt:variant>
      <vt:variant>
        <vt:i4>0</vt:i4>
      </vt:variant>
      <vt:variant>
        <vt:i4>5</vt:i4>
      </vt:variant>
      <vt:variant>
        <vt:lpwstr>http://www.werk.belgie.be/defaultTab.aspx?id=41845</vt:lpwstr>
      </vt:variant>
      <vt:variant>
        <vt:lpwstr/>
      </vt:variant>
      <vt:variant>
        <vt:i4>7143486</vt:i4>
      </vt:variant>
      <vt:variant>
        <vt:i4>3642</vt:i4>
      </vt:variant>
      <vt:variant>
        <vt:i4>0</vt:i4>
      </vt:variant>
      <vt:variant>
        <vt:i4>5</vt:i4>
      </vt:variant>
      <vt:variant>
        <vt:lpwstr/>
      </vt:variant>
      <vt:variant>
        <vt:lpwstr>_ALFABETISCH__REGISTER_2</vt:lpwstr>
      </vt:variant>
      <vt:variant>
        <vt:i4>2556004</vt:i4>
      </vt:variant>
      <vt:variant>
        <vt:i4>3639</vt:i4>
      </vt:variant>
      <vt:variant>
        <vt:i4>0</vt:i4>
      </vt:variant>
      <vt:variant>
        <vt:i4>5</vt:i4>
      </vt:variant>
      <vt:variant>
        <vt:lpwstr>http://www.werk.belgie.be/defaultTab.aspx?id=41845</vt:lpwstr>
      </vt:variant>
      <vt:variant>
        <vt:lpwstr/>
      </vt:variant>
      <vt:variant>
        <vt:i4>7143486</vt:i4>
      </vt:variant>
      <vt:variant>
        <vt:i4>3636</vt:i4>
      </vt:variant>
      <vt:variant>
        <vt:i4>0</vt:i4>
      </vt:variant>
      <vt:variant>
        <vt:i4>5</vt:i4>
      </vt:variant>
      <vt:variant>
        <vt:lpwstr/>
      </vt:variant>
      <vt:variant>
        <vt:lpwstr>_ALFABETISCH__REGISTER_2</vt:lpwstr>
      </vt:variant>
      <vt:variant>
        <vt:i4>2752614</vt:i4>
      </vt:variant>
      <vt:variant>
        <vt:i4>3633</vt:i4>
      </vt:variant>
      <vt:variant>
        <vt:i4>0</vt:i4>
      </vt:variant>
      <vt:variant>
        <vt:i4>5</vt:i4>
      </vt:variant>
      <vt:variant>
        <vt:lpwstr>http://www.werk.belgie.be/defaultTab.aspx?id=42151</vt:lpwstr>
      </vt:variant>
      <vt:variant>
        <vt:lpwstr/>
      </vt:variant>
      <vt:variant>
        <vt:i4>7143486</vt:i4>
      </vt:variant>
      <vt:variant>
        <vt:i4>3630</vt:i4>
      </vt:variant>
      <vt:variant>
        <vt:i4>0</vt:i4>
      </vt:variant>
      <vt:variant>
        <vt:i4>5</vt:i4>
      </vt:variant>
      <vt:variant>
        <vt:lpwstr/>
      </vt:variant>
      <vt:variant>
        <vt:lpwstr>_ALFABETISCH__REGISTER_2</vt:lpwstr>
      </vt:variant>
      <vt:variant>
        <vt:i4>2555937</vt:i4>
      </vt:variant>
      <vt:variant>
        <vt:i4>3627</vt:i4>
      </vt:variant>
      <vt:variant>
        <vt:i4>0</vt:i4>
      </vt:variant>
      <vt:variant>
        <vt:i4>5</vt:i4>
      </vt:variant>
      <vt:variant>
        <vt:lpwstr/>
      </vt:variant>
      <vt:variant>
        <vt:lpwstr>_De_opzegging</vt:lpwstr>
      </vt:variant>
      <vt:variant>
        <vt:i4>7143486</vt:i4>
      </vt:variant>
      <vt:variant>
        <vt:i4>3624</vt:i4>
      </vt:variant>
      <vt:variant>
        <vt:i4>0</vt:i4>
      </vt:variant>
      <vt:variant>
        <vt:i4>5</vt:i4>
      </vt:variant>
      <vt:variant>
        <vt:lpwstr/>
      </vt:variant>
      <vt:variant>
        <vt:lpwstr>_ALFABETISCH__REGISTER_2</vt:lpwstr>
      </vt:variant>
      <vt:variant>
        <vt:i4>9109526</vt:i4>
      </vt:variant>
      <vt:variant>
        <vt:i4>3621</vt:i4>
      </vt:variant>
      <vt:variant>
        <vt:i4>0</vt:i4>
      </vt:variant>
      <vt:variant>
        <vt:i4>5</vt:i4>
      </vt:variant>
      <vt:variant>
        <vt:lpwstr/>
      </vt:variant>
      <vt:variant>
        <vt:lpwstr>_Voortijdige_beëindiging</vt:lpwstr>
      </vt:variant>
      <vt:variant>
        <vt:i4>7143486</vt:i4>
      </vt:variant>
      <vt:variant>
        <vt:i4>3618</vt:i4>
      </vt:variant>
      <vt:variant>
        <vt:i4>0</vt:i4>
      </vt:variant>
      <vt:variant>
        <vt:i4>5</vt:i4>
      </vt:variant>
      <vt:variant>
        <vt:lpwstr/>
      </vt:variant>
      <vt:variant>
        <vt:lpwstr>_ALFABETISCH__REGISTER_2</vt:lpwstr>
      </vt:variant>
      <vt:variant>
        <vt:i4>7143486</vt:i4>
      </vt:variant>
      <vt:variant>
        <vt:i4>3615</vt:i4>
      </vt:variant>
      <vt:variant>
        <vt:i4>0</vt:i4>
      </vt:variant>
      <vt:variant>
        <vt:i4>5</vt:i4>
      </vt:variant>
      <vt:variant>
        <vt:lpwstr/>
      </vt:variant>
      <vt:variant>
        <vt:lpwstr>_ALFABETISCH__REGISTER_2</vt:lpwstr>
      </vt:variant>
      <vt:variant>
        <vt:i4>917546</vt:i4>
      </vt:variant>
      <vt:variant>
        <vt:i4>3612</vt:i4>
      </vt:variant>
      <vt:variant>
        <vt:i4>0</vt:i4>
      </vt:variant>
      <vt:variant>
        <vt:i4>5</vt:i4>
      </vt:variant>
      <vt:variant>
        <vt:lpwstr/>
      </vt:variant>
      <vt:variant>
        <vt:lpwstr>_Loopbaanonderbreking</vt:lpwstr>
      </vt:variant>
      <vt:variant>
        <vt:i4>3735598</vt:i4>
      </vt:variant>
      <vt:variant>
        <vt:i4>3609</vt:i4>
      </vt:variant>
      <vt:variant>
        <vt:i4>0</vt:i4>
      </vt:variant>
      <vt:variant>
        <vt:i4>5</vt:i4>
      </vt:variant>
      <vt:variant>
        <vt:lpwstr/>
      </vt:variant>
      <vt:variant>
        <vt:lpwstr>_Model_2._Arbeidsovereenkomst_3</vt:lpwstr>
      </vt:variant>
      <vt:variant>
        <vt:i4>3801134</vt:i4>
      </vt:variant>
      <vt:variant>
        <vt:i4>3606</vt:i4>
      </vt:variant>
      <vt:variant>
        <vt:i4>0</vt:i4>
      </vt:variant>
      <vt:variant>
        <vt:i4>5</vt:i4>
      </vt:variant>
      <vt:variant>
        <vt:lpwstr/>
      </vt:variant>
      <vt:variant>
        <vt:lpwstr>_Model_1._Arbeidsovereenkomst_1</vt:lpwstr>
      </vt:variant>
      <vt:variant>
        <vt:i4>2818150</vt:i4>
      </vt:variant>
      <vt:variant>
        <vt:i4>3603</vt:i4>
      </vt:variant>
      <vt:variant>
        <vt:i4>0</vt:i4>
      </vt:variant>
      <vt:variant>
        <vt:i4>5</vt:i4>
      </vt:variant>
      <vt:variant>
        <vt:lpwstr>http://www.werk.belgie.be/defaultTab.aspx?id=42150</vt:lpwstr>
      </vt:variant>
      <vt:variant>
        <vt:lpwstr/>
      </vt:variant>
      <vt:variant>
        <vt:i4>7143486</vt:i4>
      </vt:variant>
      <vt:variant>
        <vt:i4>3600</vt:i4>
      </vt:variant>
      <vt:variant>
        <vt:i4>0</vt:i4>
      </vt:variant>
      <vt:variant>
        <vt:i4>5</vt:i4>
      </vt:variant>
      <vt:variant>
        <vt:lpwstr/>
      </vt:variant>
      <vt:variant>
        <vt:lpwstr>_ALFABETISCH__REGISTER_2</vt:lpwstr>
      </vt:variant>
      <vt:variant>
        <vt:i4>458797</vt:i4>
      </vt:variant>
      <vt:variant>
        <vt:i4>3597</vt:i4>
      </vt:variant>
      <vt:variant>
        <vt:i4>0</vt:i4>
      </vt:variant>
      <vt:variant>
        <vt:i4>5</vt:i4>
      </vt:variant>
      <vt:variant>
        <vt:lpwstr/>
      </vt:variant>
      <vt:variant>
        <vt:lpwstr>_Verschil_met_aannemingsovereenkomst</vt:lpwstr>
      </vt:variant>
      <vt:variant>
        <vt:i4>1900658</vt:i4>
      </vt:variant>
      <vt:variant>
        <vt:i4>3594</vt:i4>
      </vt:variant>
      <vt:variant>
        <vt:i4>0</vt:i4>
      </vt:variant>
      <vt:variant>
        <vt:i4>5</vt:i4>
      </vt:variant>
      <vt:variant>
        <vt:lpwstr/>
      </vt:variant>
      <vt:variant>
        <vt:lpwstr>_=_Onbepaalde_duur</vt:lpwstr>
      </vt:variant>
      <vt:variant>
        <vt:i4>7143486</vt:i4>
      </vt:variant>
      <vt:variant>
        <vt:i4>3591</vt:i4>
      </vt:variant>
      <vt:variant>
        <vt:i4>0</vt:i4>
      </vt:variant>
      <vt:variant>
        <vt:i4>5</vt:i4>
      </vt:variant>
      <vt:variant>
        <vt:lpwstr/>
      </vt:variant>
      <vt:variant>
        <vt:lpwstr>_ALFABETISCH__REGISTER_2</vt:lpwstr>
      </vt:variant>
      <vt:variant>
        <vt:i4>7143486</vt:i4>
      </vt:variant>
      <vt:variant>
        <vt:i4>3588</vt:i4>
      </vt:variant>
      <vt:variant>
        <vt:i4>0</vt:i4>
      </vt:variant>
      <vt:variant>
        <vt:i4>5</vt:i4>
      </vt:variant>
      <vt:variant>
        <vt:lpwstr/>
      </vt:variant>
      <vt:variant>
        <vt:lpwstr>_ALFABETISCH__REGISTER_2</vt:lpwstr>
      </vt:variant>
      <vt:variant>
        <vt:i4>2818147</vt:i4>
      </vt:variant>
      <vt:variant>
        <vt:i4>3585</vt:i4>
      </vt:variant>
      <vt:variant>
        <vt:i4>0</vt:i4>
      </vt:variant>
      <vt:variant>
        <vt:i4>5</vt:i4>
      </vt:variant>
      <vt:variant>
        <vt:lpwstr>http://www.werk.belgie.be/defaultTab.aspx?id=45776</vt:lpwstr>
      </vt:variant>
      <vt:variant>
        <vt:lpwstr/>
      </vt:variant>
      <vt:variant>
        <vt:i4>4390936</vt:i4>
      </vt:variant>
      <vt:variant>
        <vt:i4>3582</vt:i4>
      </vt:variant>
      <vt:variant>
        <vt:i4>0</vt:i4>
      </vt:variant>
      <vt:variant>
        <vt:i4>5</vt:i4>
      </vt:variant>
      <vt:variant>
        <vt:lpwstr>http://www.werk.belgie.be/defaultTab.aspx?id=42394</vt:lpwstr>
      </vt:variant>
      <vt:variant>
        <vt:lpwstr>AutoAncher2</vt:lpwstr>
      </vt:variant>
      <vt:variant>
        <vt:i4>1704024</vt:i4>
      </vt:variant>
      <vt:variant>
        <vt:i4>3579</vt:i4>
      </vt:variant>
      <vt:variant>
        <vt:i4>0</vt:i4>
      </vt:variant>
      <vt:variant>
        <vt:i4>5</vt:i4>
      </vt:variant>
      <vt:variant>
        <vt:lpwstr>http://www.werk.belgie.be/defaultTab.aspx?id=397</vt:lpwstr>
      </vt:variant>
      <vt:variant>
        <vt:lpwstr/>
      </vt:variant>
      <vt:variant>
        <vt:i4>7143486</vt:i4>
      </vt:variant>
      <vt:variant>
        <vt:i4>3576</vt:i4>
      </vt:variant>
      <vt:variant>
        <vt:i4>0</vt:i4>
      </vt:variant>
      <vt:variant>
        <vt:i4>5</vt:i4>
      </vt:variant>
      <vt:variant>
        <vt:lpwstr/>
      </vt:variant>
      <vt:variant>
        <vt:lpwstr>_ALFABETISCH__REGISTER_2</vt:lpwstr>
      </vt:variant>
      <vt:variant>
        <vt:i4>2949226</vt:i4>
      </vt:variant>
      <vt:variant>
        <vt:i4>3573</vt:i4>
      </vt:variant>
      <vt:variant>
        <vt:i4>0</vt:i4>
      </vt:variant>
      <vt:variant>
        <vt:i4>5</vt:i4>
      </vt:variant>
      <vt:variant>
        <vt:lpwstr>http://www.werk.belgie.be/defaultTab.aspx?id=42394</vt:lpwstr>
      </vt:variant>
      <vt:variant>
        <vt:lpwstr/>
      </vt:variant>
      <vt:variant>
        <vt:i4>2097260</vt:i4>
      </vt:variant>
      <vt:variant>
        <vt:i4>3570</vt:i4>
      </vt:variant>
      <vt:variant>
        <vt:i4>0</vt:i4>
      </vt:variant>
      <vt:variant>
        <vt:i4>5</vt:i4>
      </vt:variant>
      <vt:variant>
        <vt:lpwstr>http://www.werk.belgie.be/defaulttab.aspx?id=29448</vt:lpwstr>
      </vt:variant>
      <vt:variant>
        <vt:lpwstr/>
      </vt:variant>
      <vt:variant>
        <vt:i4>1966141</vt:i4>
      </vt:variant>
      <vt:variant>
        <vt:i4>3567</vt:i4>
      </vt:variant>
      <vt:variant>
        <vt:i4>0</vt:i4>
      </vt:variant>
      <vt:variant>
        <vt:i4>5</vt:i4>
      </vt:variant>
      <vt:variant>
        <vt:lpwstr/>
      </vt:variant>
      <vt:variant>
        <vt:lpwstr>_Arbeidsduur</vt:lpwstr>
      </vt:variant>
      <vt:variant>
        <vt:i4>7143486</vt:i4>
      </vt:variant>
      <vt:variant>
        <vt:i4>3564</vt:i4>
      </vt:variant>
      <vt:variant>
        <vt:i4>0</vt:i4>
      </vt:variant>
      <vt:variant>
        <vt:i4>5</vt:i4>
      </vt:variant>
      <vt:variant>
        <vt:lpwstr/>
      </vt:variant>
      <vt:variant>
        <vt:lpwstr>_ALFABETISCH__REGISTER_2</vt:lpwstr>
      </vt:variant>
      <vt:variant>
        <vt:i4>3473430</vt:i4>
      </vt:variant>
      <vt:variant>
        <vt:i4>3561</vt:i4>
      </vt:variant>
      <vt:variant>
        <vt:i4>0</vt:i4>
      </vt:variant>
      <vt:variant>
        <vt:i4>5</vt:i4>
      </vt:variant>
      <vt:variant>
        <vt:lpwstr/>
      </vt:variant>
      <vt:variant>
        <vt:lpwstr>_1._Mag_men</vt:lpwstr>
      </vt:variant>
      <vt:variant>
        <vt:i4>7143486</vt:i4>
      </vt:variant>
      <vt:variant>
        <vt:i4>3558</vt:i4>
      </vt:variant>
      <vt:variant>
        <vt:i4>0</vt:i4>
      </vt:variant>
      <vt:variant>
        <vt:i4>5</vt:i4>
      </vt:variant>
      <vt:variant>
        <vt:lpwstr/>
      </vt:variant>
      <vt:variant>
        <vt:lpwstr>_ALFABETISCH__REGISTER_2</vt:lpwstr>
      </vt:variant>
      <vt:variant>
        <vt:i4>5701739</vt:i4>
      </vt:variant>
      <vt:variant>
        <vt:i4>3555</vt:i4>
      </vt:variant>
      <vt:variant>
        <vt:i4>0</vt:i4>
      </vt:variant>
      <vt:variant>
        <vt:i4>5</vt:i4>
      </vt:variant>
      <vt:variant>
        <vt:lpwstr/>
      </vt:variant>
      <vt:variant>
        <vt:lpwstr>_Opzegging_contracten_bepaalde</vt:lpwstr>
      </vt:variant>
      <vt:variant>
        <vt:i4>5701637</vt:i4>
      </vt:variant>
      <vt:variant>
        <vt:i4>3552</vt:i4>
      </vt:variant>
      <vt:variant>
        <vt:i4>0</vt:i4>
      </vt:variant>
      <vt:variant>
        <vt:i4>5</vt:i4>
      </vt:variant>
      <vt:variant>
        <vt:lpwstr/>
      </vt:variant>
      <vt:variant>
        <vt:lpwstr>_Afloop_van_de_1</vt:lpwstr>
      </vt:variant>
      <vt:variant>
        <vt:i4>3866786</vt:i4>
      </vt:variant>
      <vt:variant>
        <vt:i4>3549</vt:i4>
      </vt:variant>
      <vt:variant>
        <vt:i4>0</vt:i4>
      </vt:variant>
      <vt:variant>
        <vt:i4>5</vt:i4>
      </vt:variant>
      <vt:variant>
        <vt:lpwstr/>
      </vt:variant>
      <vt:variant>
        <vt:lpwstr>_De_beëindiging_van_1</vt:lpwstr>
      </vt:variant>
      <vt:variant>
        <vt:i4>7143486</vt:i4>
      </vt:variant>
      <vt:variant>
        <vt:i4>3546</vt:i4>
      </vt:variant>
      <vt:variant>
        <vt:i4>0</vt:i4>
      </vt:variant>
      <vt:variant>
        <vt:i4>5</vt:i4>
      </vt:variant>
      <vt:variant>
        <vt:lpwstr/>
      </vt:variant>
      <vt:variant>
        <vt:lpwstr>_ALFABETISCH__REGISTER_2</vt:lpwstr>
      </vt:variant>
      <vt:variant>
        <vt:i4>7143486</vt:i4>
      </vt:variant>
      <vt:variant>
        <vt:i4>3543</vt:i4>
      </vt:variant>
      <vt:variant>
        <vt:i4>0</vt:i4>
      </vt:variant>
      <vt:variant>
        <vt:i4>5</vt:i4>
      </vt:variant>
      <vt:variant>
        <vt:lpwstr/>
      </vt:variant>
      <vt:variant>
        <vt:lpwstr>_ALFABETISCH__REGISTER_2</vt:lpwstr>
      </vt:variant>
      <vt:variant>
        <vt:i4>6422607</vt:i4>
      </vt:variant>
      <vt:variant>
        <vt:i4>3540</vt:i4>
      </vt:variant>
      <vt:variant>
        <vt:i4>0</vt:i4>
      </vt:variant>
      <vt:variant>
        <vt:i4>5</vt:i4>
      </vt:variant>
      <vt:variant>
        <vt:lpwstr/>
      </vt:variant>
      <vt:variant>
        <vt:lpwstr>_Busbegeleider</vt:lpwstr>
      </vt:variant>
      <vt:variant>
        <vt:i4>6946905</vt:i4>
      </vt:variant>
      <vt:variant>
        <vt:i4>3537</vt:i4>
      </vt:variant>
      <vt:variant>
        <vt:i4>0</vt:i4>
      </vt:variant>
      <vt:variant>
        <vt:i4>5</vt:i4>
      </vt:variant>
      <vt:variant>
        <vt:lpwstr/>
      </vt:variant>
      <vt:variant>
        <vt:lpwstr>_Studentenovereenkomst</vt:lpwstr>
      </vt:variant>
      <vt:variant>
        <vt:i4>4194388</vt:i4>
      </vt:variant>
      <vt:variant>
        <vt:i4>3534</vt:i4>
      </vt:variant>
      <vt:variant>
        <vt:i4>0</vt:i4>
      </vt:variant>
      <vt:variant>
        <vt:i4>5</vt:i4>
      </vt:variant>
      <vt:variant>
        <vt:lpwstr/>
      </vt:variant>
      <vt:variant>
        <vt:lpwstr>_Deeltijdse_arbeid</vt:lpwstr>
      </vt:variant>
      <vt:variant>
        <vt:i4>5701645</vt:i4>
      </vt:variant>
      <vt:variant>
        <vt:i4>3531</vt:i4>
      </vt:variant>
      <vt:variant>
        <vt:i4>0</vt:i4>
      </vt:variant>
      <vt:variant>
        <vt:i4>5</vt:i4>
      </vt:variant>
      <vt:variant>
        <vt:lpwstr/>
      </vt:variant>
      <vt:variant>
        <vt:lpwstr>_Overeenkomst_m.b.t._de_1</vt:lpwstr>
      </vt:variant>
      <vt:variant>
        <vt:i4>7536715</vt:i4>
      </vt:variant>
      <vt:variant>
        <vt:i4>3528</vt:i4>
      </vt:variant>
      <vt:variant>
        <vt:i4>0</vt:i4>
      </vt:variant>
      <vt:variant>
        <vt:i4>5</vt:i4>
      </vt:variant>
      <vt:variant>
        <vt:lpwstr/>
      </vt:variant>
      <vt:variant>
        <vt:lpwstr>_Vormvereisten</vt:lpwstr>
      </vt:variant>
      <vt:variant>
        <vt:i4>7143486</vt:i4>
      </vt:variant>
      <vt:variant>
        <vt:i4>3525</vt:i4>
      </vt:variant>
      <vt:variant>
        <vt:i4>0</vt:i4>
      </vt:variant>
      <vt:variant>
        <vt:i4>5</vt:i4>
      </vt:variant>
      <vt:variant>
        <vt:lpwstr/>
      </vt:variant>
      <vt:variant>
        <vt:lpwstr>_ALFABETISCH__REGISTER_2</vt:lpwstr>
      </vt:variant>
      <vt:variant>
        <vt:i4>3866665</vt:i4>
      </vt:variant>
      <vt:variant>
        <vt:i4>3522</vt:i4>
      </vt:variant>
      <vt:variant>
        <vt:i4>0</vt:i4>
      </vt:variant>
      <vt:variant>
        <vt:i4>5</vt:i4>
      </vt:variant>
      <vt:variant>
        <vt:lpwstr/>
      </vt:variant>
      <vt:variant>
        <vt:lpwstr>_Alternatieve_tewerkstelling</vt:lpwstr>
      </vt:variant>
      <vt:variant>
        <vt:i4>7143486</vt:i4>
      </vt:variant>
      <vt:variant>
        <vt:i4>3519</vt:i4>
      </vt:variant>
      <vt:variant>
        <vt:i4>0</vt:i4>
      </vt:variant>
      <vt:variant>
        <vt:i4>5</vt:i4>
      </vt:variant>
      <vt:variant>
        <vt:lpwstr/>
      </vt:variant>
      <vt:variant>
        <vt:lpwstr>_ALFABETISCH__REGISTER_2</vt:lpwstr>
      </vt:variant>
      <vt:variant>
        <vt:i4>2162790</vt:i4>
      </vt:variant>
      <vt:variant>
        <vt:i4>3516</vt:i4>
      </vt:variant>
      <vt:variant>
        <vt:i4>0</vt:i4>
      </vt:variant>
      <vt:variant>
        <vt:i4>5</vt:i4>
      </vt:variant>
      <vt:variant>
        <vt:lpwstr>http://www.werk.belgie.be/defaultTab.aspx?id=42259</vt:lpwstr>
      </vt:variant>
      <vt:variant>
        <vt:lpwstr/>
      </vt:variant>
      <vt:variant>
        <vt:i4>7143486</vt:i4>
      </vt:variant>
      <vt:variant>
        <vt:i4>3513</vt:i4>
      </vt:variant>
      <vt:variant>
        <vt:i4>0</vt:i4>
      </vt:variant>
      <vt:variant>
        <vt:i4>5</vt:i4>
      </vt:variant>
      <vt:variant>
        <vt:lpwstr/>
      </vt:variant>
      <vt:variant>
        <vt:lpwstr>_ALFABETISCH__REGISTER_2</vt:lpwstr>
      </vt:variant>
      <vt:variant>
        <vt:i4>7143486</vt:i4>
      </vt:variant>
      <vt:variant>
        <vt:i4>3510</vt:i4>
      </vt:variant>
      <vt:variant>
        <vt:i4>0</vt:i4>
      </vt:variant>
      <vt:variant>
        <vt:i4>5</vt:i4>
      </vt:variant>
      <vt:variant>
        <vt:lpwstr/>
      </vt:variant>
      <vt:variant>
        <vt:lpwstr>_ALFABETISCH__REGISTER_2</vt:lpwstr>
      </vt:variant>
      <vt:variant>
        <vt:i4>4653064</vt:i4>
      </vt:variant>
      <vt:variant>
        <vt:i4>3507</vt:i4>
      </vt:variant>
      <vt:variant>
        <vt:i4>0</vt:i4>
      </vt:variant>
      <vt:variant>
        <vt:i4>5</vt:i4>
      </vt:variant>
      <vt:variant>
        <vt:lpwstr>https://pro.g-o.be/onderwijsorganisatie-regelgeving-financien/juridische-ondersteuning/levensbeschouwelijke-kentekens</vt:lpwstr>
      </vt:variant>
      <vt:variant>
        <vt:lpwstr/>
      </vt:variant>
      <vt:variant>
        <vt:i4>3080314</vt:i4>
      </vt:variant>
      <vt:variant>
        <vt:i4>3504</vt:i4>
      </vt:variant>
      <vt:variant>
        <vt:i4>0</vt:i4>
      </vt:variant>
      <vt:variant>
        <vt:i4>5</vt:i4>
      </vt:variant>
      <vt:variant>
        <vt:lpwstr>https://www.g-o.be/samen-leren-samenleven-ons-ppgo</vt:lpwstr>
      </vt:variant>
      <vt:variant>
        <vt:lpwstr/>
      </vt:variant>
      <vt:variant>
        <vt:i4>7143486</vt:i4>
      </vt:variant>
      <vt:variant>
        <vt:i4>3501</vt:i4>
      </vt:variant>
      <vt:variant>
        <vt:i4>0</vt:i4>
      </vt:variant>
      <vt:variant>
        <vt:i4>5</vt:i4>
      </vt:variant>
      <vt:variant>
        <vt:lpwstr/>
      </vt:variant>
      <vt:variant>
        <vt:lpwstr>_ALFABETISCH__REGISTER_2</vt:lpwstr>
      </vt:variant>
      <vt:variant>
        <vt:i4>7143486</vt:i4>
      </vt:variant>
      <vt:variant>
        <vt:i4>3498</vt:i4>
      </vt:variant>
      <vt:variant>
        <vt:i4>0</vt:i4>
      </vt:variant>
      <vt:variant>
        <vt:i4>5</vt:i4>
      </vt:variant>
      <vt:variant>
        <vt:lpwstr/>
      </vt:variant>
      <vt:variant>
        <vt:lpwstr>_ALFABETISCH__REGISTER_2</vt:lpwstr>
      </vt:variant>
      <vt:variant>
        <vt:i4>7012418</vt:i4>
      </vt:variant>
      <vt:variant>
        <vt:i4>3495</vt:i4>
      </vt:variant>
      <vt:variant>
        <vt:i4>0</vt:i4>
      </vt:variant>
      <vt:variant>
        <vt:i4>5</vt:i4>
      </vt:variant>
      <vt:variant>
        <vt:lpwstr/>
      </vt:variant>
      <vt:variant>
        <vt:lpwstr>_Nadere_toelichting_bij</vt:lpwstr>
      </vt:variant>
      <vt:variant>
        <vt:i4>7143486</vt:i4>
      </vt:variant>
      <vt:variant>
        <vt:i4>3492</vt:i4>
      </vt:variant>
      <vt:variant>
        <vt:i4>0</vt:i4>
      </vt:variant>
      <vt:variant>
        <vt:i4>5</vt:i4>
      </vt:variant>
      <vt:variant>
        <vt:lpwstr/>
      </vt:variant>
      <vt:variant>
        <vt:lpwstr>_ALFABETISCH__REGISTER_2</vt:lpwstr>
      </vt:variant>
      <vt:variant>
        <vt:i4>7012418</vt:i4>
      </vt:variant>
      <vt:variant>
        <vt:i4>3489</vt:i4>
      </vt:variant>
      <vt:variant>
        <vt:i4>0</vt:i4>
      </vt:variant>
      <vt:variant>
        <vt:i4>5</vt:i4>
      </vt:variant>
      <vt:variant>
        <vt:lpwstr/>
      </vt:variant>
      <vt:variant>
        <vt:lpwstr>_Nadere_toelichting_bij</vt:lpwstr>
      </vt:variant>
      <vt:variant>
        <vt:i4>7143486</vt:i4>
      </vt:variant>
      <vt:variant>
        <vt:i4>3486</vt:i4>
      </vt:variant>
      <vt:variant>
        <vt:i4>0</vt:i4>
      </vt:variant>
      <vt:variant>
        <vt:i4>5</vt:i4>
      </vt:variant>
      <vt:variant>
        <vt:lpwstr/>
      </vt:variant>
      <vt:variant>
        <vt:lpwstr>_ALFABETISCH__REGISTER_2</vt:lpwstr>
      </vt:variant>
      <vt:variant>
        <vt:i4>7667814</vt:i4>
      </vt:variant>
      <vt:variant>
        <vt:i4>3483</vt:i4>
      </vt:variant>
      <vt:variant>
        <vt:i4>0</vt:i4>
      </vt:variant>
      <vt:variant>
        <vt:i4>5</vt:i4>
      </vt:variant>
      <vt:variant>
        <vt:lpwstr>https://www.vlaanderen.be/toelating-tot-arbeid</vt:lpwstr>
      </vt:variant>
      <vt:variant>
        <vt:lpwstr/>
      </vt:variant>
      <vt:variant>
        <vt:i4>7143486</vt:i4>
      </vt:variant>
      <vt:variant>
        <vt:i4>3480</vt:i4>
      </vt:variant>
      <vt:variant>
        <vt:i4>0</vt:i4>
      </vt:variant>
      <vt:variant>
        <vt:i4>5</vt:i4>
      </vt:variant>
      <vt:variant>
        <vt:lpwstr/>
      </vt:variant>
      <vt:variant>
        <vt:lpwstr>_ALFABETISCH__REGISTER_2</vt:lpwstr>
      </vt:variant>
      <vt:variant>
        <vt:i4>7143486</vt:i4>
      </vt:variant>
      <vt:variant>
        <vt:i4>3477</vt:i4>
      </vt:variant>
      <vt:variant>
        <vt:i4>0</vt:i4>
      </vt:variant>
      <vt:variant>
        <vt:i4>5</vt:i4>
      </vt:variant>
      <vt:variant>
        <vt:lpwstr/>
      </vt:variant>
      <vt:variant>
        <vt:lpwstr>_ALFABETISCH__REGISTER_2</vt:lpwstr>
      </vt:variant>
      <vt:variant>
        <vt:i4>7143486</vt:i4>
      </vt:variant>
      <vt:variant>
        <vt:i4>3474</vt:i4>
      </vt:variant>
      <vt:variant>
        <vt:i4>0</vt:i4>
      </vt:variant>
      <vt:variant>
        <vt:i4>5</vt:i4>
      </vt:variant>
      <vt:variant>
        <vt:lpwstr/>
      </vt:variant>
      <vt:variant>
        <vt:lpwstr>_ALFABETISCH__REGISTER_2</vt:lpwstr>
      </vt:variant>
      <vt:variant>
        <vt:i4>7143486</vt:i4>
      </vt:variant>
      <vt:variant>
        <vt:i4>3471</vt:i4>
      </vt:variant>
      <vt:variant>
        <vt:i4>0</vt:i4>
      </vt:variant>
      <vt:variant>
        <vt:i4>5</vt:i4>
      </vt:variant>
      <vt:variant>
        <vt:lpwstr/>
      </vt:variant>
      <vt:variant>
        <vt:lpwstr>_ALFABETISCH__REGISTER_2</vt:lpwstr>
      </vt:variant>
      <vt:variant>
        <vt:i4>262179</vt:i4>
      </vt:variant>
      <vt:variant>
        <vt:i4>3468</vt:i4>
      </vt:variant>
      <vt:variant>
        <vt:i4>0</vt:i4>
      </vt:variant>
      <vt:variant>
        <vt:i4>5</vt:i4>
      </vt:variant>
      <vt:variant>
        <vt:lpwstr/>
      </vt:variant>
      <vt:variant>
        <vt:lpwstr>_Model_3._Opdrachtomschrijving</vt:lpwstr>
      </vt:variant>
      <vt:variant>
        <vt:i4>3735598</vt:i4>
      </vt:variant>
      <vt:variant>
        <vt:i4>3465</vt:i4>
      </vt:variant>
      <vt:variant>
        <vt:i4>0</vt:i4>
      </vt:variant>
      <vt:variant>
        <vt:i4>5</vt:i4>
      </vt:variant>
      <vt:variant>
        <vt:lpwstr/>
      </vt:variant>
      <vt:variant>
        <vt:lpwstr>_Model_2._Arbeidsovereenkomst_3</vt:lpwstr>
      </vt:variant>
      <vt:variant>
        <vt:i4>262179</vt:i4>
      </vt:variant>
      <vt:variant>
        <vt:i4>3462</vt:i4>
      </vt:variant>
      <vt:variant>
        <vt:i4>0</vt:i4>
      </vt:variant>
      <vt:variant>
        <vt:i4>5</vt:i4>
      </vt:variant>
      <vt:variant>
        <vt:lpwstr/>
      </vt:variant>
      <vt:variant>
        <vt:lpwstr>_Model_3._Opdrachtomschrijving</vt:lpwstr>
      </vt:variant>
      <vt:variant>
        <vt:i4>3801134</vt:i4>
      </vt:variant>
      <vt:variant>
        <vt:i4>3459</vt:i4>
      </vt:variant>
      <vt:variant>
        <vt:i4>0</vt:i4>
      </vt:variant>
      <vt:variant>
        <vt:i4>5</vt:i4>
      </vt:variant>
      <vt:variant>
        <vt:lpwstr/>
      </vt:variant>
      <vt:variant>
        <vt:lpwstr>_Model_1._Arbeidsovereenkomst_1</vt:lpwstr>
      </vt:variant>
      <vt:variant>
        <vt:i4>1704102</vt:i4>
      </vt:variant>
      <vt:variant>
        <vt:i4>3456</vt:i4>
      </vt:variant>
      <vt:variant>
        <vt:i4>0</vt:i4>
      </vt:variant>
      <vt:variant>
        <vt:i4>5</vt:i4>
      </vt:variant>
      <vt:variant>
        <vt:lpwstr/>
      </vt:variant>
      <vt:variant>
        <vt:lpwstr>_Eénzijdige_wijziging_van</vt:lpwstr>
      </vt:variant>
      <vt:variant>
        <vt:i4>1048582</vt:i4>
      </vt:variant>
      <vt:variant>
        <vt:i4>3453</vt:i4>
      </vt:variant>
      <vt:variant>
        <vt:i4>0</vt:i4>
      </vt:variant>
      <vt:variant>
        <vt:i4>5</vt:i4>
      </vt:variant>
      <vt:variant>
        <vt:lpwstr>https://pro.g-o.be/personeel-jobs/andere-contractuele-tewerkstellingsvormen/vrijwilligerswerk</vt:lpwstr>
      </vt:variant>
      <vt:variant>
        <vt:lpwstr/>
      </vt:variant>
      <vt:variant>
        <vt:i4>7143486</vt:i4>
      </vt:variant>
      <vt:variant>
        <vt:i4>3450</vt:i4>
      </vt:variant>
      <vt:variant>
        <vt:i4>0</vt:i4>
      </vt:variant>
      <vt:variant>
        <vt:i4>5</vt:i4>
      </vt:variant>
      <vt:variant>
        <vt:lpwstr/>
      </vt:variant>
      <vt:variant>
        <vt:lpwstr>_ALFABETISCH__REGISTER_2</vt:lpwstr>
      </vt:variant>
      <vt:variant>
        <vt:i4>6946903</vt:i4>
      </vt:variant>
      <vt:variant>
        <vt:i4>3447</vt:i4>
      </vt:variant>
      <vt:variant>
        <vt:i4>0</vt:i4>
      </vt:variant>
      <vt:variant>
        <vt:i4>5</vt:i4>
      </vt:variant>
      <vt:variant>
        <vt:lpwstr/>
      </vt:variant>
      <vt:variant>
        <vt:lpwstr>_Moet_men_zijn</vt:lpwstr>
      </vt:variant>
      <vt:variant>
        <vt:i4>5636145</vt:i4>
      </vt:variant>
      <vt:variant>
        <vt:i4>3444</vt:i4>
      </vt:variant>
      <vt:variant>
        <vt:i4>0</vt:i4>
      </vt:variant>
      <vt:variant>
        <vt:i4>5</vt:i4>
      </vt:variant>
      <vt:variant>
        <vt:lpwstr/>
      </vt:variant>
      <vt:variant>
        <vt:lpwstr>_Wat_met_weerverlet?</vt:lpwstr>
      </vt:variant>
      <vt:variant>
        <vt:i4>2162750</vt:i4>
      </vt:variant>
      <vt:variant>
        <vt:i4>3441</vt:i4>
      </vt:variant>
      <vt:variant>
        <vt:i4>0</vt:i4>
      </vt:variant>
      <vt:variant>
        <vt:i4>5</vt:i4>
      </vt:variant>
      <vt:variant>
        <vt:lpwstr/>
      </vt:variant>
      <vt:variant>
        <vt:lpwstr>_Wat_met_de_1</vt:lpwstr>
      </vt:variant>
      <vt:variant>
        <vt:i4>5570670</vt:i4>
      </vt:variant>
      <vt:variant>
        <vt:i4>3438</vt:i4>
      </vt:variant>
      <vt:variant>
        <vt:i4>0</vt:i4>
      </vt:variant>
      <vt:variant>
        <vt:i4>5</vt:i4>
      </vt:variant>
      <vt:variant>
        <vt:lpwstr/>
      </vt:variant>
      <vt:variant>
        <vt:lpwstr>_Jaarlijkse_vakantie_en</vt:lpwstr>
      </vt:variant>
      <vt:variant>
        <vt:i4>1114174</vt:i4>
      </vt:variant>
      <vt:variant>
        <vt:i4>3435</vt:i4>
      </vt:variant>
      <vt:variant>
        <vt:i4>0</vt:i4>
      </vt:variant>
      <vt:variant>
        <vt:i4>5</vt:i4>
      </vt:variant>
      <vt:variant>
        <vt:lpwstr/>
      </vt:variant>
      <vt:variant>
        <vt:lpwstr>_Wat_met_een</vt:lpwstr>
      </vt:variant>
      <vt:variant>
        <vt:i4>6422604</vt:i4>
      </vt:variant>
      <vt:variant>
        <vt:i4>3432</vt:i4>
      </vt:variant>
      <vt:variant>
        <vt:i4>0</vt:i4>
      </vt:variant>
      <vt:variant>
        <vt:i4>5</vt:i4>
      </vt:variant>
      <vt:variant>
        <vt:lpwstr/>
      </vt:variant>
      <vt:variant>
        <vt:lpwstr>_Wat_gebeurt_er</vt:lpwstr>
      </vt:variant>
      <vt:variant>
        <vt:i4>7209045</vt:i4>
      </vt:variant>
      <vt:variant>
        <vt:i4>3429</vt:i4>
      </vt:variant>
      <vt:variant>
        <vt:i4>0</vt:i4>
      </vt:variant>
      <vt:variant>
        <vt:i4>5</vt:i4>
      </vt:variant>
      <vt:variant>
        <vt:lpwstr/>
      </vt:variant>
      <vt:variant>
        <vt:lpwstr>_Wat_met_werknemers</vt:lpwstr>
      </vt:variant>
      <vt:variant>
        <vt:i4>7405657</vt:i4>
      </vt:variant>
      <vt:variant>
        <vt:i4>3426</vt:i4>
      </vt:variant>
      <vt:variant>
        <vt:i4>0</vt:i4>
      </vt:variant>
      <vt:variant>
        <vt:i4>5</vt:i4>
      </vt:variant>
      <vt:variant>
        <vt:lpwstr/>
      </vt:variant>
      <vt:variant>
        <vt:lpwstr>_Wat_met_ziekte</vt:lpwstr>
      </vt:variant>
      <vt:variant>
        <vt:i4>7733322</vt:i4>
      </vt:variant>
      <vt:variant>
        <vt:i4>3423</vt:i4>
      </vt:variant>
      <vt:variant>
        <vt:i4>0</vt:i4>
      </vt:variant>
      <vt:variant>
        <vt:i4>5</vt:i4>
      </vt:variant>
      <vt:variant>
        <vt:lpwstr/>
      </vt:variant>
      <vt:variant>
        <vt:lpwstr>_Wat_met_opname</vt:lpwstr>
      </vt:variant>
      <vt:variant>
        <vt:i4>6094974</vt:i4>
      </vt:variant>
      <vt:variant>
        <vt:i4>3420</vt:i4>
      </vt:variant>
      <vt:variant>
        <vt:i4>0</vt:i4>
      </vt:variant>
      <vt:variant>
        <vt:i4>5</vt:i4>
      </vt:variant>
      <vt:variant>
        <vt:lpwstr/>
      </vt:variant>
      <vt:variant>
        <vt:lpwstr>_Opname_jaarlijkse_vakantie</vt:lpwstr>
      </vt:variant>
      <vt:variant>
        <vt:i4>3473439</vt:i4>
      </vt:variant>
      <vt:variant>
        <vt:i4>3417</vt:i4>
      </vt:variant>
      <vt:variant>
        <vt:i4>0</vt:i4>
      </vt:variant>
      <vt:variant>
        <vt:i4>5</vt:i4>
      </vt:variant>
      <vt:variant>
        <vt:lpwstr/>
      </vt:variant>
      <vt:variant>
        <vt:lpwstr>_1._Mag_de</vt:lpwstr>
      </vt:variant>
      <vt:variant>
        <vt:i4>6226028</vt:i4>
      </vt:variant>
      <vt:variant>
        <vt:i4>3414</vt:i4>
      </vt:variant>
      <vt:variant>
        <vt:i4>0</vt:i4>
      </vt:variant>
      <vt:variant>
        <vt:i4>5</vt:i4>
      </vt:variant>
      <vt:variant>
        <vt:lpwstr/>
      </vt:variant>
      <vt:variant>
        <vt:lpwstr>_Naar_de_dokter</vt:lpwstr>
      </vt:variant>
      <vt:variant>
        <vt:i4>8257627</vt:i4>
      </vt:variant>
      <vt:variant>
        <vt:i4>3402</vt:i4>
      </vt:variant>
      <vt:variant>
        <vt:i4>0</vt:i4>
      </vt:variant>
      <vt:variant>
        <vt:i4>5</vt:i4>
      </vt:variant>
      <vt:variant>
        <vt:lpwstr/>
      </vt:variant>
      <vt:variant>
        <vt:lpwstr>_Wat_met_de</vt:lpwstr>
      </vt:variant>
      <vt:variant>
        <vt:i4>327787</vt:i4>
      </vt:variant>
      <vt:variant>
        <vt:i4>3393</vt:i4>
      </vt:variant>
      <vt:variant>
        <vt:i4>0</vt:i4>
      </vt:variant>
      <vt:variant>
        <vt:i4>5</vt:i4>
      </vt:variant>
      <vt:variant>
        <vt:lpwstr/>
      </vt:variant>
      <vt:variant>
        <vt:lpwstr>_10._Wat_met</vt:lpwstr>
      </vt:variant>
      <vt:variant>
        <vt:i4>3932191</vt:i4>
      </vt:variant>
      <vt:variant>
        <vt:i4>3387</vt:i4>
      </vt:variant>
      <vt:variant>
        <vt:i4>0</vt:i4>
      </vt:variant>
      <vt:variant>
        <vt:i4>5</vt:i4>
      </vt:variant>
      <vt:variant>
        <vt:lpwstr/>
      </vt:variant>
      <vt:variant>
        <vt:lpwstr>_8._Wat_met</vt:lpwstr>
      </vt:variant>
      <vt:variant>
        <vt:i4>131134</vt:i4>
      </vt:variant>
      <vt:variant>
        <vt:i4>3357</vt:i4>
      </vt:variant>
      <vt:variant>
        <vt:i4>0</vt:i4>
      </vt:variant>
      <vt:variant>
        <vt:i4>5</vt:i4>
      </vt:variant>
      <vt:variant>
        <vt:lpwstr/>
      </vt:variant>
      <vt:variant>
        <vt:lpwstr>_Mag_men_een</vt:lpwstr>
      </vt:variant>
      <vt:variant>
        <vt:i4>7209070</vt:i4>
      </vt:variant>
      <vt:variant>
        <vt:i4>3333</vt:i4>
      </vt:variant>
      <vt:variant>
        <vt:i4>0</vt:i4>
      </vt:variant>
      <vt:variant>
        <vt:i4>5</vt:i4>
      </vt:variant>
      <vt:variant>
        <vt:lpwstr/>
      </vt:variant>
      <vt:variant>
        <vt:lpwstr>_Burgerlijke_aansprakelijkheid</vt:lpwstr>
      </vt:variant>
      <vt:variant>
        <vt:i4>5111908</vt:i4>
      </vt:variant>
      <vt:variant>
        <vt:i4>3330</vt:i4>
      </vt:variant>
      <vt:variant>
        <vt:i4>0</vt:i4>
      </vt:variant>
      <vt:variant>
        <vt:i4>5</vt:i4>
      </vt:variant>
      <vt:variant>
        <vt:lpwstr/>
      </vt:variant>
      <vt:variant>
        <vt:lpwstr>_Verbod_om_bepaalde</vt:lpwstr>
      </vt:variant>
      <vt:variant>
        <vt:i4>4718659</vt:i4>
      </vt:variant>
      <vt:variant>
        <vt:i4>3327</vt:i4>
      </vt:variant>
      <vt:variant>
        <vt:i4>0</vt:i4>
      </vt:variant>
      <vt:variant>
        <vt:i4>5</vt:i4>
      </vt:variant>
      <vt:variant>
        <vt:lpwstr/>
      </vt:variant>
      <vt:variant>
        <vt:lpwstr>_Postnataal_verlof</vt:lpwstr>
      </vt:variant>
      <vt:variant>
        <vt:i4>1179648</vt:i4>
      </vt:variant>
      <vt:variant>
        <vt:i4>3324</vt:i4>
      </vt:variant>
      <vt:variant>
        <vt:i4>0</vt:i4>
      </vt:variant>
      <vt:variant>
        <vt:i4>5</vt:i4>
      </vt:variant>
      <vt:variant>
        <vt:lpwstr/>
      </vt:variant>
      <vt:variant>
        <vt:lpwstr>_Prenataal_verlof</vt:lpwstr>
      </vt:variant>
      <vt:variant>
        <vt:i4>6094870</vt:i4>
      </vt:variant>
      <vt:variant>
        <vt:i4>3321</vt:i4>
      </vt:variant>
      <vt:variant>
        <vt:i4>0</vt:i4>
      </vt:variant>
      <vt:variant>
        <vt:i4>5</vt:i4>
      </vt:variant>
      <vt:variant>
        <vt:lpwstr/>
      </vt:variant>
      <vt:variant>
        <vt:lpwstr>_Moederschapsuitkering_1</vt:lpwstr>
      </vt:variant>
      <vt:variant>
        <vt:i4>7995435</vt:i4>
      </vt:variant>
      <vt:variant>
        <vt:i4>3318</vt:i4>
      </vt:variant>
      <vt:variant>
        <vt:i4>0</vt:i4>
      </vt:variant>
      <vt:variant>
        <vt:i4>5</vt:i4>
      </vt:variant>
      <vt:variant>
        <vt:lpwstr/>
      </vt:variant>
      <vt:variant>
        <vt:lpwstr>_Zwangerschap_en_bevalling_1</vt:lpwstr>
      </vt:variant>
      <vt:variant>
        <vt:i4>65594</vt:i4>
      </vt:variant>
      <vt:variant>
        <vt:i4>3315</vt:i4>
      </vt:variant>
      <vt:variant>
        <vt:i4>0</vt:i4>
      </vt:variant>
      <vt:variant>
        <vt:i4>5</vt:i4>
      </vt:variant>
      <vt:variant>
        <vt:lpwstr/>
      </vt:variant>
      <vt:variant>
        <vt:lpwstr>_Vlaams_zorgkrediet_=</vt:lpwstr>
      </vt:variant>
      <vt:variant>
        <vt:i4>6815769</vt:i4>
      </vt:variant>
      <vt:variant>
        <vt:i4>3312</vt:i4>
      </vt:variant>
      <vt:variant>
        <vt:i4>0</vt:i4>
      </vt:variant>
      <vt:variant>
        <vt:i4>5</vt:i4>
      </vt:variant>
      <vt:variant>
        <vt:lpwstr/>
      </vt:variant>
      <vt:variant>
        <vt:lpwstr>_Zaterdag-_en_zondagwerk</vt:lpwstr>
      </vt:variant>
      <vt:variant>
        <vt:i4>6160508</vt:i4>
      </vt:variant>
      <vt:variant>
        <vt:i4>3309</vt:i4>
      </vt:variant>
      <vt:variant>
        <vt:i4>0</vt:i4>
      </vt:variant>
      <vt:variant>
        <vt:i4>5</vt:i4>
      </vt:variant>
      <vt:variant>
        <vt:lpwstr/>
      </vt:variant>
      <vt:variant>
        <vt:lpwstr>_Arbeidsongeschiktheid_door_ziekte</vt:lpwstr>
      </vt:variant>
      <vt:variant>
        <vt:i4>2359321</vt:i4>
      </vt:variant>
      <vt:variant>
        <vt:i4>3306</vt:i4>
      </vt:variant>
      <vt:variant>
        <vt:i4>0</vt:i4>
      </vt:variant>
      <vt:variant>
        <vt:i4>5</vt:i4>
      </vt:variant>
      <vt:variant>
        <vt:lpwstr/>
      </vt:variant>
      <vt:variant>
        <vt:lpwstr>_De_Plaatselijke_Werkgelegenheidsage</vt:lpwstr>
      </vt:variant>
      <vt:variant>
        <vt:i4>7995487</vt:i4>
      </vt:variant>
      <vt:variant>
        <vt:i4>3303</vt:i4>
      </vt:variant>
      <vt:variant>
        <vt:i4>0</vt:i4>
      </vt:variant>
      <vt:variant>
        <vt:i4>5</vt:i4>
      </vt:variant>
      <vt:variant>
        <vt:lpwstr/>
      </vt:variant>
      <vt:variant>
        <vt:lpwstr>_Z</vt:lpwstr>
      </vt:variant>
      <vt:variant>
        <vt:i4>7798879</vt:i4>
      </vt:variant>
      <vt:variant>
        <vt:i4>3300</vt:i4>
      </vt:variant>
      <vt:variant>
        <vt:i4>0</vt:i4>
      </vt:variant>
      <vt:variant>
        <vt:i4>5</vt:i4>
      </vt:variant>
      <vt:variant>
        <vt:lpwstr/>
      </vt:variant>
      <vt:variant>
        <vt:lpwstr>_W</vt:lpwstr>
      </vt:variant>
      <vt:variant>
        <vt:i4>7733343</vt:i4>
      </vt:variant>
      <vt:variant>
        <vt:i4>3297</vt:i4>
      </vt:variant>
      <vt:variant>
        <vt:i4>0</vt:i4>
      </vt:variant>
      <vt:variant>
        <vt:i4>5</vt:i4>
      </vt:variant>
      <vt:variant>
        <vt:lpwstr/>
      </vt:variant>
      <vt:variant>
        <vt:lpwstr>_V</vt:lpwstr>
      </vt:variant>
      <vt:variant>
        <vt:i4>7667807</vt:i4>
      </vt:variant>
      <vt:variant>
        <vt:i4>3294</vt:i4>
      </vt:variant>
      <vt:variant>
        <vt:i4>0</vt:i4>
      </vt:variant>
      <vt:variant>
        <vt:i4>5</vt:i4>
      </vt:variant>
      <vt:variant>
        <vt:lpwstr/>
      </vt:variant>
      <vt:variant>
        <vt:lpwstr>_U</vt:lpwstr>
      </vt:variant>
      <vt:variant>
        <vt:i4>7602271</vt:i4>
      </vt:variant>
      <vt:variant>
        <vt:i4>3291</vt:i4>
      </vt:variant>
      <vt:variant>
        <vt:i4>0</vt:i4>
      </vt:variant>
      <vt:variant>
        <vt:i4>5</vt:i4>
      </vt:variant>
      <vt:variant>
        <vt:lpwstr/>
      </vt:variant>
      <vt:variant>
        <vt:lpwstr>_T</vt:lpwstr>
      </vt:variant>
      <vt:variant>
        <vt:i4>7536735</vt:i4>
      </vt:variant>
      <vt:variant>
        <vt:i4>3288</vt:i4>
      </vt:variant>
      <vt:variant>
        <vt:i4>0</vt:i4>
      </vt:variant>
      <vt:variant>
        <vt:i4>5</vt:i4>
      </vt:variant>
      <vt:variant>
        <vt:lpwstr/>
      </vt:variant>
      <vt:variant>
        <vt:lpwstr>_S</vt:lpwstr>
      </vt:variant>
      <vt:variant>
        <vt:i4>7471199</vt:i4>
      </vt:variant>
      <vt:variant>
        <vt:i4>3285</vt:i4>
      </vt:variant>
      <vt:variant>
        <vt:i4>0</vt:i4>
      </vt:variant>
      <vt:variant>
        <vt:i4>5</vt:i4>
      </vt:variant>
      <vt:variant>
        <vt:lpwstr/>
      </vt:variant>
      <vt:variant>
        <vt:lpwstr>_R</vt:lpwstr>
      </vt:variant>
      <vt:variant>
        <vt:i4>7340127</vt:i4>
      </vt:variant>
      <vt:variant>
        <vt:i4>3282</vt:i4>
      </vt:variant>
      <vt:variant>
        <vt:i4>0</vt:i4>
      </vt:variant>
      <vt:variant>
        <vt:i4>5</vt:i4>
      </vt:variant>
      <vt:variant>
        <vt:lpwstr/>
      </vt:variant>
      <vt:variant>
        <vt:lpwstr>_P</vt:lpwstr>
      </vt:variant>
      <vt:variant>
        <vt:i4>7274591</vt:i4>
      </vt:variant>
      <vt:variant>
        <vt:i4>3279</vt:i4>
      </vt:variant>
      <vt:variant>
        <vt:i4>0</vt:i4>
      </vt:variant>
      <vt:variant>
        <vt:i4>5</vt:i4>
      </vt:variant>
      <vt:variant>
        <vt:lpwstr/>
      </vt:variant>
      <vt:variant>
        <vt:lpwstr>_O</vt:lpwstr>
      </vt:variant>
      <vt:variant>
        <vt:i4>7209055</vt:i4>
      </vt:variant>
      <vt:variant>
        <vt:i4>3276</vt:i4>
      </vt:variant>
      <vt:variant>
        <vt:i4>0</vt:i4>
      </vt:variant>
      <vt:variant>
        <vt:i4>5</vt:i4>
      </vt:variant>
      <vt:variant>
        <vt:lpwstr/>
      </vt:variant>
      <vt:variant>
        <vt:lpwstr>_N</vt:lpwstr>
      </vt:variant>
      <vt:variant>
        <vt:i4>7143519</vt:i4>
      </vt:variant>
      <vt:variant>
        <vt:i4>3273</vt:i4>
      </vt:variant>
      <vt:variant>
        <vt:i4>0</vt:i4>
      </vt:variant>
      <vt:variant>
        <vt:i4>5</vt:i4>
      </vt:variant>
      <vt:variant>
        <vt:lpwstr/>
      </vt:variant>
      <vt:variant>
        <vt:lpwstr>_M</vt:lpwstr>
      </vt:variant>
      <vt:variant>
        <vt:i4>7077983</vt:i4>
      </vt:variant>
      <vt:variant>
        <vt:i4>3270</vt:i4>
      </vt:variant>
      <vt:variant>
        <vt:i4>0</vt:i4>
      </vt:variant>
      <vt:variant>
        <vt:i4>5</vt:i4>
      </vt:variant>
      <vt:variant>
        <vt:lpwstr/>
      </vt:variant>
      <vt:variant>
        <vt:lpwstr>_L</vt:lpwstr>
      </vt:variant>
      <vt:variant>
        <vt:i4>7012447</vt:i4>
      </vt:variant>
      <vt:variant>
        <vt:i4>3267</vt:i4>
      </vt:variant>
      <vt:variant>
        <vt:i4>0</vt:i4>
      </vt:variant>
      <vt:variant>
        <vt:i4>5</vt:i4>
      </vt:variant>
      <vt:variant>
        <vt:lpwstr/>
      </vt:variant>
      <vt:variant>
        <vt:lpwstr>_K</vt:lpwstr>
      </vt:variant>
      <vt:variant>
        <vt:i4>6946911</vt:i4>
      </vt:variant>
      <vt:variant>
        <vt:i4>3264</vt:i4>
      </vt:variant>
      <vt:variant>
        <vt:i4>0</vt:i4>
      </vt:variant>
      <vt:variant>
        <vt:i4>5</vt:i4>
      </vt:variant>
      <vt:variant>
        <vt:lpwstr/>
      </vt:variant>
      <vt:variant>
        <vt:lpwstr>_J</vt:lpwstr>
      </vt:variant>
      <vt:variant>
        <vt:i4>6881375</vt:i4>
      </vt:variant>
      <vt:variant>
        <vt:i4>3261</vt:i4>
      </vt:variant>
      <vt:variant>
        <vt:i4>0</vt:i4>
      </vt:variant>
      <vt:variant>
        <vt:i4>5</vt:i4>
      </vt:variant>
      <vt:variant>
        <vt:lpwstr/>
      </vt:variant>
      <vt:variant>
        <vt:lpwstr>_I</vt:lpwstr>
      </vt:variant>
      <vt:variant>
        <vt:i4>6815839</vt:i4>
      </vt:variant>
      <vt:variant>
        <vt:i4>3258</vt:i4>
      </vt:variant>
      <vt:variant>
        <vt:i4>0</vt:i4>
      </vt:variant>
      <vt:variant>
        <vt:i4>5</vt:i4>
      </vt:variant>
      <vt:variant>
        <vt:lpwstr/>
      </vt:variant>
      <vt:variant>
        <vt:lpwstr>_H</vt:lpwstr>
      </vt:variant>
      <vt:variant>
        <vt:i4>6750303</vt:i4>
      </vt:variant>
      <vt:variant>
        <vt:i4>3255</vt:i4>
      </vt:variant>
      <vt:variant>
        <vt:i4>0</vt:i4>
      </vt:variant>
      <vt:variant>
        <vt:i4>5</vt:i4>
      </vt:variant>
      <vt:variant>
        <vt:lpwstr/>
      </vt:variant>
      <vt:variant>
        <vt:lpwstr>_G</vt:lpwstr>
      </vt:variant>
      <vt:variant>
        <vt:i4>6684767</vt:i4>
      </vt:variant>
      <vt:variant>
        <vt:i4>3252</vt:i4>
      </vt:variant>
      <vt:variant>
        <vt:i4>0</vt:i4>
      </vt:variant>
      <vt:variant>
        <vt:i4>5</vt:i4>
      </vt:variant>
      <vt:variant>
        <vt:lpwstr/>
      </vt:variant>
      <vt:variant>
        <vt:lpwstr>_F</vt:lpwstr>
      </vt:variant>
      <vt:variant>
        <vt:i4>6619231</vt:i4>
      </vt:variant>
      <vt:variant>
        <vt:i4>3249</vt:i4>
      </vt:variant>
      <vt:variant>
        <vt:i4>0</vt:i4>
      </vt:variant>
      <vt:variant>
        <vt:i4>5</vt:i4>
      </vt:variant>
      <vt:variant>
        <vt:lpwstr/>
      </vt:variant>
      <vt:variant>
        <vt:lpwstr>_E</vt:lpwstr>
      </vt:variant>
      <vt:variant>
        <vt:i4>6553695</vt:i4>
      </vt:variant>
      <vt:variant>
        <vt:i4>3246</vt:i4>
      </vt:variant>
      <vt:variant>
        <vt:i4>0</vt:i4>
      </vt:variant>
      <vt:variant>
        <vt:i4>5</vt:i4>
      </vt:variant>
      <vt:variant>
        <vt:lpwstr/>
      </vt:variant>
      <vt:variant>
        <vt:lpwstr>_D</vt:lpwstr>
      </vt:variant>
      <vt:variant>
        <vt:i4>6488159</vt:i4>
      </vt:variant>
      <vt:variant>
        <vt:i4>3243</vt:i4>
      </vt:variant>
      <vt:variant>
        <vt:i4>0</vt:i4>
      </vt:variant>
      <vt:variant>
        <vt:i4>5</vt:i4>
      </vt:variant>
      <vt:variant>
        <vt:lpwstr/>
      </vt:variant>
      <vt:variant>
        <vt:lpwstr>_C</vt:lpwstr>
      </vt:variant>
      <vt:variant>
        <vt:i4>6422623</vt:i4>
      </vt:variant>
      <vt:variant>
        <vt:i4>3240</vt:i4>
      </vt:variant>
      <vt:variant>
        <vt:i4>0</vt:i4>
      </vt:variant>
      <vt:variant>
        <vt:i4>5</vt:i4>
      </vt:variant>
      <vt:variant>
        <vt:lpwstr/>
      </vt:variant>
      <vt:variant>
        <vt:lpwstr>_B</vt:lpwstr>
      </vt:variant>
      <vt:variant>
        <vt:i4>6357087</vt:i4>
      </vt:variant>
      <vt:variant>
        <vt:i4>3237</vt:i4>
      </vt:variant>
      <vt:variant>
        <vt:i4>0</vt:i4>
      </vt:variant>
      <vt:variant>
        <vt:i4>5</vt:i4>
      </vt:variant>
      <vt:variant>
        <vt:lpwstr/>
      </vt:variant>
      <vt:variant>
        <vt:lpwstr>_A</vt:lpwstr>
      </vt:variant>
      <vt:variant>
        <vt:i4>524349</vt:i4>
      </vt:variant>
      <vt:variant>
        <vt:i4>3234</vt:i4>
      </vt:variant>
      <vt:variant>
        <vt:i4>0</vt:i4>
      </vt:variant>
      <vt:variant>
        <vt:i4>5</vt:i4>
      </vt:variant>
      <vt:variant>
        <vt:lpwstr/>
      </vt:variant>
      <vt:variant>
        <vt:lpwstr>_Toepassingen</vt:lpwstr>
      </vt:variant>
      <vt:variant>
        <vt:i4>2686992</vt:i4>
      </vt:variant>
      <vt:variant>
        <vt:i4>3231</vt:i4>
      </vt:variant>
      <vt:variant>
        <vt:i4>0</vt:i4>
      </vt:variant>
      <vt:variant>
        <vt:i4>5</vt:i4>
      </vt:variant>
      <vt:variant>
        <vt:lpwstr/>
      </vt:variant>
      <vt:variant>
        <vt:lpwstr>_De_betaling_van</vt:lpwstr>
      </vt:variant>
      <vt:variant>
        <vt:i4>4718719</vt:i4>
      </vt:variant>
      <vt:variant>
        <vt:i4>3228</vt:i4>
      </vt:variant>
      <vt:variant>
        <vt:i4>0</vt:i4>
      </vt:variant>
      <vt:variant>
        <vt:i4>5</vt:i4>
      </vt:variant>
      <vt:variant>
        <vt:lpwstr/>
      </vt:variant>
      <vt:variant>
        <vt:lpwstr>_De_berekening_van</vt:lpwstr>
      </vt:variant>
      <vt:variant>
        <vt:i4>1900606</vt:i4>
      </vt:variant>
      <vt:variant>
        <vt:i4>3225</vt:i4>
      </vt:variant>
      <vt:variant>
        <vt:i4>0</vt:i4>
      </vt:variant>
      <vt:variant>
        <vt:i4>5</vt:i4>
      </vt:variant>
      <vt:variant>
        <vt:lpwstr/>
      </vt:variant>
      <vt:variant>
        <vt:lpwstr>_Opzeggingsvergoeding</vt:lpwstr>
      </vt:variant>
      <vt:variant>
        <vt:i4>6946910</vt:i4>
      </vt:variant>
      <vt:variant>
        <vt:i4>3222</vt:i4>
      </vt:variant>
      <vt:variant>
        <vt:i4>0</vt:i4>
      </vt:variant>
      <vt:variant>
        <vt:i4>5</vt:i4>
      </vt:variant>
      <vt:variant>
        <vt:lpwstr/>
      </vt:variant>
      <vt:variant>
        <vt:lpwstr>_Vakbondspremie</vt:lpwstr>
      </vt:variant>
      <vt:variant>
        <vt:i4>786492</vt:i4>
      </vt:variant>
      <vt:variant>
        <vt:i4>3219</vt:i4>
      </vt:variant>
      <vt:variant>
        <vt:i4>0</vt:i4>
      </vt:variant>
      <vt:variant>
        <vt:i4>5</vt:i4>
      </vt:variant>
      <vt:variant>
        <vt:lpwstr/>
      </vt:variant>
      <vt:variant>
        <vt:lpwstr>_Wijze_van_opname</vt:lpwstr>
      </vt:variant>
      <vt:variant>
        <vt:i4>65640</vt:i4>
      </vt:variant>
      <vt:variant>
        <vt:i4>3216</vt:i4>
      </vt:variant>
      <vt:variant>
        <vt:i4>0</vt:i4>
      </vt:variant>
      <vt:variant>
        <vt:i4>5</vt:i4>
      </vt:variant>
      <vt:variant>
        <vt:lpwstr/>
      </vt:variant>
      <vt:variant>
        <vt:lpwstr>_Vakantiegeld_-_Principes</vt:lpwstr>
      </vt:variant>
      <vt:variant>
        <vt:i4>1900649</vt:i4>
      </vt:variant>
      <vt:variant>
        <vt:i4>3213</vt:i4>
      </vt:variant>
      <vt:variant>
        <vt:i4>0</vt:i4>
      </vt:variant>
      <vt:variant>
        <vt:i4>5</vt:i4>
      </vt:variant>
      <vt:variant>
        <vt:lpwstr/>
      </vt:variant>
      <vt:variant>
        <vt:lpwstr>_Vakantiegeld_-_Concrete</vt:lpwstr>
      </vt:variant>
      <vt:variant>
        <vt:i4>2359299</vt:i4>
      </vt:variant>
      <vt:variant>
        <vt:i4>3210</vt:i4>
      </vt:variant>
      <vt:variant>
        <vt:i4>0</vt:i4>
      </vt:variant>
      <vt:variant>
        <vt:i4>5</vt:i4>
      </vt:variant>
      <vt:variant>
        <vt:lpwstr/>
      </vt:variant>
      <vt:variant>
        <vt:lpwstr>_Regeling_opname_van</vt:lpwstr>
      </vt:variant>
      <vt:variant>
        <vt:i4>1507388</vt:i4>
      </vt:variant>
      <vt:variant>
        <vt:i4>3207</vt:i4>
      </vt:variant>
      <vt:variant>
        <vt:i4>0</vt:i4>
      </vt:variant>
      <vt:variant>
        <vt:i4>5</vt:i4>
      </vt:variant>
      <vt:variant>
        <vt:lpwstr/>
      </vt:variant>
      <vt:variant>
        <vt:lpwstr>_Overdracht_van_vakantie</vt:lpwstr>
      </vt:variant>
      <vt:variant>
        <vt:i4>5374016</vt:i4>
      </vt:variant>
      <vt:variant>
        <vt:i4>3204</vt:i4>
      </vt:variant>
      <vt:variant>
        <vt:i4>0</vt:i4>
      </vt:variant>
      <vt:variant>
        <vt:i4>5</vt:i4>
      </vt:variant>
      <vt:variant>
        <vt:lpwstr/>
      </vt:variant>
      <vt:variant>
        <vt:lpwstr>_Vakantieregeling_3</vt:lpwstr>
      </vt:variant>
      <vt:variant>
        <vt:i4>3145777</vt:i4>
      </vt:variant>
      <vt:variant>
        <vt:i4>3201</vt:i4>
      </vt:variant>
      <vt:variant>
        <vt:i4>0</vt:i4>
      </vt:variant>
      <vt:variant>
        <vt:i4>5</vt:i4>
      </vt:variant>
      <vt:variant>
        <vt:lpwstr/>
      </vt:variant>
      <vt:variant>
        <vt:lpwstr>_Jaarlijkse_vakantie</vt:lpwstr>
      </vt:variant>
      <vt:variant>
        <vt:i4>4128787</vt:i4>
      </vt:variant>
      <vt:variant>
        <vt:i4>3198</vt:i4>
      </vt:variant>
      <vt:variant>
        <vt:i4>0</vt:i4>
      </vt:variant>
      <vt:variant>
        <vt:i4>5</vt:i4>
      </vt:variant>
      <vt:variant>
        <vt:lpwstr/>
      </vt:variant>
      <vt:variant>
        <vt:lpwstr>_Arbeidsongeschiktheid_wegens_arbeid</vt:lpwstr>
      </vt:variant>
      <vt:variant>
        <vt:i4>5374016</vt:i4>
      </vt:variant>
      <vt:variant>
        <vt:i4>3195</vt:i4>
      </vt:variant>
      <vt:variant>
        <vt:i4>0</vt:i4>
      </vt:variant>
      <vt:variant>
        <vt:i4>5</vt:i4>
      </vt:variant>
      <vt:variant>
        <vt:lpwstr/>
      </vt:variant>
      <vt:variant>
        <vt:lpwstr>_Vakantieregeling_1</vt:lpwstr>
      </vt:variant>
      <vt:variant>
        <vt:i4>2162747</vt:i4>
      </vt:variant>
      <vt:variant>
        <vt:i4>3192</vt:i4>
      </vt:variant>
      <vt:variant>
        <vt:i4>0</vt:i4>
      </vt:variant>
      <vt:variant>
        <vt:i4>5</vt:i4>
      </vt:variant>
      <vt:variant>
        <vt:lpwstr/>
      </vt:variant>
      <vt:variant>
        <vt:lpwstr>_Vakantiegeld_schoolverlaters</vt:lpwstr>
      </vt:variant>
      <vt:variant>
        <vt:i4>8323140</vt:i4>
      </vt:variant>
      <vt:variant>
        <vt:i4>3189</vt:i4>
      </vt:variant>
      <vt:variant>
        <vt:i4>0</vt:i4>
      </vt:variant>
      <vt:variant>
        <vt:i4>5</vt:i4>
      </vt:variant>
      <vt:variant>
        <vt:lpwstr/>
      </vt:variant>
      <vt:variant>
        <vt:lpwstr>_Berekening_van_het</vt:lpwstr>
      </vt:variant>
      <vt:variant>
        <vt:i4>2359359</vt:i4>
      </vt:variant>
      <vt:variant>
        <vt:i4>3186</vt:i4>
      </vt:variant>
      <vt:variant>
        <vt:i4>0</vt:i4>
      </vt:variant>
      <vt:variant>
        <vt:i4>5</vt:i4>
      </vt:variant>
      <vt:variant>
        <vt:lpwstr/>
      </vt:variant>
      <vt:variant>
        <vt:lpwstr>_Aantal_vakantiedagen</vt:lpwstr>
      </vt:variant>
      <vt:variant>
        <vt:i4>65640</vt:i4>
      </vt:variant>
      <vt:variant>
        <vt:i4>3183</vt:i4>
      </vt:variant>
      <vt:variant>
        <vt:i4>0</vt:i4>
      </vt:variant>
      <vt:variant>
        <vt:i4>5</vt:i4>
      </vt:variant>
      <vt:variant>
        <vt:lpwstr/>
      </vt:variant>
      <vt:variant>
        <vt:lpwstr>_Vakantiegeld_-_Principes</vt:lpwstr>
      </vt:variant>
      <vt:variant>
        <vt:i4>65548</vt:i4>
      </vt:variant>
      <vt:variant>
        <vt:i4>3180</vt:i4>
      </vt:variant>
      <vt:variant>
        <vt:i4>0</vt:i4>
      </vt:variant>
      <vt:variant>
        <vt:i4>5</vt:i4>
      </vt:variant>
      <vt:variant>
        <vt:lpwstr/>
      </vt:variant>
      <vt:variant>
        <vt:lpwstr>_Klein_verlet</vt:lpwstr>
      </vt:variant>
      <vt:variant>
        <vt:i4>8257627</vt:i4>
      </vt:variant>
      <vt:variant>
        <vt:i4>3177</vt:i4>
      </vt:variant>
      <vt:variant>
        <vt:i4>0</vt:i4>
      </vt:variant>
      <vt:variant>
        <vt:i4>5</vt:i4>
      </vt:variant>
      <vt:variant>
        <vt:lpwstr/>
      </vt:variant>
      <vt:variant>
        <vt:lpwstr>_Vaderschapsverlof</vt:lpwstr>
      </vt:variant>
      <vt:variant>
        <vt:i4>4194388</vt:i4>
      </vt:variant>
      <vt:variant>
        <vt:i4>3174</vt:i4>
      </vt:variant>
      <vt:variant>
        <vt:i4>0</vt:i4>
      </vt:variant>
      <vt:variant>
        <vt:i4>5</vt:i4>
      </vt:variant>
      <vt:variant>
        <vt:lpwstr/>
      </vt:variant>
      <vt:variant>
        <vt:lpwstr>_Deeltijdse_arbeid</vt:lpwstr>
      </vt:variant>
      <vt:variant>
        <vt:i4>1572885</vt:i4>
      </vt:variant>
      <vt:variant>
        <vt:i4>3171</vt:i4>
      </vt:variant>
      <vt:variant>
        <vt:i4>0</vt:i4>
      </vt:variant>
      <vt:variant>
        <vt:i4>5</vt:i4>
      </vt:variant>
      <vt:variant>
        <vt:lpwstr/>
      </vt:variant>
      <vt:variant>
        <vt:lpwstr>_Voltijdse_arbeid</vt:lpwstr>
      </vt:variant>
      <vt:variant>
        <vt:i4>6750282</vt:i4>
      </vt:variant>
      <vt:variant>
        <vt:i4>3168</vt:i4>
      </vt:variant>
      <vt:variant>
        <vt:i4>0</vt:i4>
      </vt:variant>
      <vt:variant>
        <vt:i4>5</vt:i4>
      </vt:variant>
      <vt:variant>
        <vt:lpwstr/>
      </vt:variant>
      <vt:variant>
        <vt:lpwstr>_Federale_thematische_verloven</vt:lpwstr>
      </vt:variant>
      <vt:variant>
        <vt:i4>6619247</vt:i4>
      </vt:variant>
      <vt:variant>
        <vt:i4>3165</vt:i4>
      </vt:variant>
      <vt:variant>
        <vt:i4>0</vt:i4>
      </vt:variant>
      <vt:variant>
        <vt:i4>5</vt:i4>
      </vt:variant>
      <vt:variant>
        <vt:lpwstr/>
      </vt:variant>
      <vt:variant>
        <vt:lpwstr>_Beslag_op_en_1</vt:lpwstr>
      </vt:variant>
      <vt:variant>
        <vt:i4>6357060</vt:i4>
      </vt:variant>
      <vt:variant>
        <vt:i4>3162</vt:i4>
      </vt:variant>
      <vt:variant>
        <vt:i4>0</vt:i4>
      </vt:variant>
      <vt:variant>
        <vt:i4>5</vt:i4>
      </vt:variant>
      <vt:variant>
        <vt:lpwstr/>
      </vt:variant>
      <vt:variant>
        <vt:lpwstr>_Tegenopzegging</vt:lpwstr>
      </vt:variant>
      <vt:variant>
        <vt:i4>4849680</vt:i4>
      </vt:variant>
      <vt:variant>
        <vt:i4>3159</vt:i4>
      </vt:variant>
      <vt:variant>
        <vt:i4>0</vt:i4>
      </vt:variant>
      <vt:variant>
        <vt:i4>5</vt:i4>
      </vt:variant>
      <vt:variant>
        <vt:lpwstr/>
      </vt:variant>
      <vt:variant>
        <vt:lpwstr>_Principes_3</vt:lpwstr>
      </vt:variant>
      <vt:variant>
        <vt:i4>3997744</vt:i4>
      </vt:variant>
      <vt:variant>
        <vt:i4>3156</vt:i4>
      </vt:variant>
      <vt:variant>
        <vt:i4>0</vt:i4>
      </vt:variant>
      <vt:variant>
        <vt:i4>5</vt:i4>
      </vt:variant>
      <vt:variant>
        <vt:lpwstr/>
      </vt:variant>
      <vt:variant>
        <vt:lpwstr>_Politiek_verlof</vt:lpwstr>
      </vt:variant>
      <vt:variant>
        <vt:i4>2949233</vt:i4>
      </vt:variant>
      <vt:variant>
        <vt:i4>3153</vt:i4>
      </vt:variant>
      <vt:variant>
        <vt:i4>0</vt:i4>
      </vt:variant>
      <vt:variant>
        <vt:i4>5</vt:i4>
      </vt:variant>
      <vt:variant>
        <vt:lpwstr/>
      </vt:variant>
      <vt:variant>
        <vt:lpwstr>_Staking_1</vt:lpwstr>
      </vt:variant>
      <vt:variant>
        <vt:i4>5963888</vt:i4>
      </vt:variant>
      <vt:variant>
        <vt:i4>3150</vt:i4>
      </vt:variant>
      <vt:variant>
        <vt:i4>0</vt:i4>
      </vt:variant>
      <vt:variant>
        <vt:i4>5</vt:i4>
      </vt:variant>
      <vt:variant>
        <vt:lpwstr/>
      </vt:variant>
      <vt:variant>
        <vt:lpwstr>_Schorsingsoorzaken_en_invloed</vt:lpwstr>
      </vt:variant>
      <vt:variant>
        <vt:i4>1769519</vt:i4>
      </vt:variant>
      <vt:variant>
        <vt:i4>3147</vt:i4>
      </vt:variant>
      <vt:variant>
        <vt:i4>0</vt:i4>
      </vt:variant>
      <vt:variant>
        <vt:i4>5</vt:i4>
      </vt:variant>
      <vt:variant>
        <vt:lpwstr/>
      </vt:variant>
      <vt:variant>
        <vt:lpwstr>_Schorsing_van_de</vt:lpwstr>
      </vt:variant>
      <vt:variant>
        <vt:i4>7995487</vt:i4>
      </vt:variant>
      <vt:variant>
        <vt:i4>3144</vt:i4>
      </vt:variant>
      <vt:variant>
        <vt:i4>0</vt:i4>
      </vt:variant>
      <vt:variant>
        <vt:i4>5</vt:i4>
      </vt:variant>
      <vt:variant>
        <vt:lpwstr/>
      </vt:variant>
      <vt:variant>
        <vt:lpwstr>_Z</vt:lpwstr>
      </vt:variant>
      <vt:variant>
        <vt:i4>7798879</vt:i4>
      </vt:variant>
      <vt:variant>
        <vt:i4>3141</vt:i4>
      </vt:variant>
      <vt:variant>
        <vt:i4>0</vt:i4>
      </vt:variant>
      <vt:variant>
        <vt:i4>5</vt:i4>
      </vt:variant>
      <vt:variant>
        <vt:lpwstr/>
      </vt:variant>
      <vt:variant>
        <vt:lpwstr>_W</vt:lpwstr>
      </vt:variant>
      <vt:variant>
        <vt:i4>7733343</vt:i4>
      </vt:variant>
      <vt:variant>
        <vt:i4>3138</vt:i4>
      </vt:variant>
      <vt:variant>
        <vt:i4>0</vt:i4>
      </vt:variant>
      <vt:variant>
        <vt:i4>5</vt:i4>
      </vt:variant>
      <vt:variant>
        <vt:lpwstr/>
      </vt:variant>
      <vt:variant>
        <vt:lpwstr>_V</vt:lpwstr>
      </vt:variant>
      <vt:variant>
        <vt:i4>7667807</vt:i4>
      </vt:variant>
      <vt:variant>
        <vt:i4>3135</vt:i4>
      </vt:variant>
      <vt:variant>
        <vt:i4>0</vt:i4>
      </vt:variant>
      <vt:variant>
        <vt:i4>5</vt:i4>
      </vt:variant>
      <vt:variant>
        <vt:lpwstr/>
      </vt:variant>
      <vt:variant>
        <vt:lpwstr>_U</vt:lpwstr>
      </vt:variant>
      <vt:variant>
        <vt:i4>7602271</vt:i4>
      </vt:variant>
      <vt:variant>
        <vt:i4>3132</vt:i4>
      </vt:variant>
      <vt:variant>
        <vt:i4>0</vt:i4>
      </vt:variant>
      <vt:variant>
        <vt:i4>5</vt:i4>
      </vt:variant>
      <vt:variant>
        <vt:lpwstr/>
      </vt:variant>
      <vt:variant>
        <vt:lpwstr>_T</vt:lpwstr>
      </vt:variant>
      <vt:variant>
        <vt:i4>7536735</vt:i4>
      </vt:variant>
      <vt:variant>
        <vt:i4>3129</vt:i4>
      </vt:variant>
      <vt:variant>
        <vt:i4>0</vt:i4>
      </vt:variant>
      <vt:variant>
        <vt:i4>5</vt:i4>
      </vt:variant>
      <vt:variant>
        <vt:lpwstr/>
      </vt:variant>
      <vt:variant>
        <vt:lpwstr>_S</vt:lpwstr>
      </vt:variant>
      <vt:variant>
        <vt:i4>7471199</vt:i4>
      </vt:variant>
      <vt:variant>
        <vt:i4>3126</vt:i4>
      </vt:variant>
      <vt:variant>
        <vt:i4>0</vt:i4>
      </vt:variant>
      <vt:variant>
        <vt:i4>5</vt:i4>
      </vt:variant>
      <vt:variant>
        <vt:lpwstr/>
      </vt:variant>
      <vt:variant>
        <vt:lpwstr>_R</vt:lpwstr>
      </vt:variant>
      <vt:variant>
        <vt:i4>7340127</vt:i4>
      </vt:variant>
      <vt:variant>
        <vt:i4>3123</vt:i4>
      </vt:variant>
      <vt:variant>
        <vt:i4>0</vt:i4>
      </vt:variant>
      <vt:variant>
        <vt:i4>5</vt:i4>
      </vt:variant>
      <vt:variant>
        <vt:lpwstr/>
      </vt:variant>
      <vt:variant>
        <vt:lpwstr>_P</vt:lpwstr>
      </vt:variant>
      <vt:variant>
        <vt:i4>7274591</vt:i4>
      </vt:variant>
      <vt:variant>
        <vt:i4>3120</vt:i4>
      </vt:variant>
      <vt:variant>
        <vt:i4>0</vt:i4>
      </vt:variant>
      <vt:variant>
        <vt:i4>5</vt:i4>
      </vt:variant>
      <vt:variant>
        <vt:lpwstr/>
      </vt:variant>
      <vt:variant>
        <vt:lpwstr>_O</vt:lpwstr>
      </vt:variant>
      <vt:variant>
        <vt:i4>7209055</vt:i4>
      </vt:variant>
      <vt:variant>
        <vt:i4>3117</vt:i4>
      </vt:variant>
      <vt:variant>
        <vt:i4>0</vt:i4>
      </vt:variant>
      <vt:variant>
        <vt:i4>5</vt:i4>
      </vt:variant>
      <vt:variant>
        <vt:lpwstr/>
      </vt:variant>
      <vt:variant>
        <vt:lpwstr>_N</vt:lpwstr>
      </vt:variant>
      <vt:variant>
        <vt:i4>7143519</vt:i4>
      </vt:variant>
      <vt:variant>
        <vt:i4>3114</vt:i4>
      </vt:variant>
      <vt:variant>
        <vt:i4>0</vt:i4>
      </vt:variant>
      <vt:variant>
        <vt:i4>5</vt:i4>
      </vt:variant>
      <vt:variant>
        <vt:lpwstr/>
      </vt:variant>
      <vt:variant>
        <vt:lpwstr>_M</vt:lpwstr>
      </vt:variant>
      <vt:variant>
        <vt:i4>7077983</vt:i4>
      </vt:variant>
      <vt:variant>
        <vt:i4>3111</vt:i4>
      </vt:variant>
      <vt:variant>
        <vt:i4>0</vt:i4>
      </vt:variant>
      <vt:variant>
        <vt:i4>5</vt:i4>
      </vt:variant>
      <vt:variant>
        <vt:lpwstr/>
      </vt:variant>
      <vt:variant>
        <vt:lpwstr>_L</vt:lpwstr>
      </vt:variant>
      <vt:variant>
        <vt:i4>7012447</vt:i4>
      </vt:variant>
      <vt:variant>
        <vt:i4>3108</vt:i4>
      </vt:variant>
      <vt:variant>
        <vt:i4>0</vt:i4>
      </vt:variant>
      <vt:variant>
        <vt:i4>5</vt:i4>
      </vt:variant>
      <vt:variant>
        <vt:lpwstr/>
      </vt:variant>
      <vt:variant>
        <vt:lpwstr>_K</vt:lpwstr>
      </vt:variant>
      <vt:variant>
        <vt:i4>6946911</vt:i4>
      </vt:variant>
      <vt:variant>
        <vt:i4>3105</vt:i4>
      </vt:variant>
      <vt:variant>
        <vt:i4>0</vt:i4>
      </vt:variant>
      <vt:variant>
        <vt:i4>5</vt:i4>
      </vt:variant>
      <vt:variant>
        <vt:lpwstr/>
      </vt:variant>
      <vt:variant>
        <vt:lpwstr>_J</vt:lpwstr>
      </vt:variant>
      <vt:variant>
        <vt:i4>6881375</vt:i4>
      </vt:variant>
      <vt:variant>
        <vt:i4>3102</vt:i4>
      </vt:variant>
      <vt:variant>
        <vt:i4>0</vt:i4>
      </vt:variant>
      <vt:variant>
        <vt:i4>5</vt:i4>
      </vt:variant>
      <vt:variant>
        <vt:lpwstr/>
      </vt:variant>
      <vt:variant>
        <vt:lpwstr>_I</vt:lpwstr>
      </vt:variant>
      <vt:variant>
        <vt:i4>6815839</vt:i4>
      </vt:variant>
      <vt:variant>
        <vt:i4>3099</vt:i4>
      </vt:variant>
      <vt:variant>
        <vt:i4>0</vt:i4>
      </vt:variant>
      <vt:variant>
        <vt:i4>5</vt:i4>
      </vt:variant>
      <vt:variant>
        <vt:lpwstr/>
      </vt:variant>
      <vt:variant>
        <vt:lpwstr>_H</vt:lpwstr>
      </vt:variant>
      <vt:variant>
        <vt:i4>6750303</vt:i4>
      </vt:variant>
      <vt:variant>
        <vt:i4>3096</vt:i4>
      </vt:variant>
      <vt:variant>
        <vt:i4>0</vt:i4>
      </vt:variant>
      <vt:variant>
        <vt:i4>5</vt:i4>
      </vt:variant>
      <vt:variant>
        <vt:lpwstr/>
      </vt:variant>
      <vt:variant>
        <vt:lpwstr>_G</vt:lpwstr>
      </vt:variant>
      <vt:variant>
        <vt:i4>6684767</vt:i4>
      </vt:variant>
      <vt:variant>
        <vt:i4>3093</vt:i4>
      </vt:variant>
      <vt:variant>
        <vt:i4>0</vt:i4>
      </vt:variant>
      <vt:variant>
        <vt:i4>5</vt:i4>
      </vt:variant>
      <vt:variant>
        <vt:lpwstr/>
      </vt:variant>
      <vt:variant>
        <vt:lpwstr>_F</vt:lpwstr>
      </vt:variant>
      <vt:variant>
        <vt:i4>6619231</vt:i4>
      </vt:variant>
      <vt:variant>
        <vt:i4>3090</vt:i4>
      </vt:variant>
      <vt:variant>
        <vt:i4>0</vt:i4>
      </vt:variant>
      <vt:variant>
        <vt:i4>5</vt:i4>
      </vt:variant>
      <vt:variant>
        <vt:lpwstr/>
      </vt:variant>
      <vt:variant>
        <vt:lpwstr>_E</vt:lpwstr>
      </vt:variant>
      <vt:variant>
        <vt:i4>6553695</vt:i4>
      </vt:variant>
      <vt:variant>
        <vt:i4>3087</vt:i4>
      </vt:variant>
      <vt:variant>
        <vt:i4>0</vt:i4>
      </vt:variant>
      <vt:variant>
        <vt:i4>5</vt:i4>
      </vt:variant>
      <vt:variant>
        <vt:lpwstr/>
      </vt:variant>
      <vt:variant>
        <vt:lpwstr>_D</vt:lpwstr>
      </vt:variant>
      <vt:variant>
        <vt:i4>6488159</vt:i4>
      </vt:variant>
      <vt:variant>
        <vt:i4>3084</vt:i4>
      </vt:variant>
      <vt:variant>
        <vt:i4>0</vt:i4>
      </vt:variant>
      <vt:variant>
        <vt:i4>5</vt:i4>
      </vt:variant>
      <vt:variant>
        <vt:lpwstr/>
      </vt:variant>
      <vt:variant>
        <vt:lpwstr>_C</vt:lpwstr>
      </vt:variant>
      <vt:variant>
        <vt:i4>6422623</vt:i4>
      </vt:variant>
      <vt:variant>
        <vt:i4>3081</vt:i4>
      </vt:variant>
      <vt:variant>
        <vt:i4>0</vt:i4>
      </vt:variant>
      <vt:variant>
        <vt:i4>5</vt:i4>
      </vt:variant>
      <vt:variant>
        <vt:lpwstr/>
      </vt:variant>
      <vt:variant>
        <vt:lpwstr>_B</vt:lpwstr>
      </vt:variant>
      <vt:variant>
        <vt:i4>6357087</vt:i4>
      </vt:variant>
      <vt:variant>
        <vt:i4>3078</vt:i4>
      </vt:variant>
      <vt:variant>
        <vt:i4>0</vt:i4>
      </vt:variant>
      <vt:variant>
        <vt:i4>5</vt:i4>
      </vt:variant>
      <vt:variant>
        <vt:lpwstr/>
      </vt:variant>
      <vt:variant>
        <vt:lpwstr>_A</vt:lpwstr>
      </vt:variant>
      <vt:variant>
        <vt:i4>7143497</vt:i4>
      </vt:variant>
      <vt:variant>
        <vt:i4>3075</vt:i4>
      </vt:variant>
      <vt:variant>
        <vt:i4>0</vt:i4>
      </vt:variant>
      <vt:variant>
        <vt:i4>5</vt:i4>
      </vt:variant>
      <vt:variant>
        <vt:lpwstr/>
      </vt:variant>
      <vt:variant>
        <vt:lpwstr>_De_bijdragen_1</vt:lpwstr>
      </vt:variant>
      <vt:variant>
        <vt:i4>2687032</vt:i4>
      </vt:variant>
      <vt:variant>
        <vt:i4>3072</vt:i4>
      </vt:variant>
      <vt:variant>
        <vt:i4>0</vt:i4>
      </vt:variant>
      <vt:variant>
        <vt:i4>5</vt:i4>
      </vt:variant>
      <vt:variant>
        <vt:lpwstr/>
      </vt:variant>
      <vt:variant>
        <vt:lpwstr>_Rookverbod_1</vt:lpwstr>
      </vt:variant>
      <vt:variant>
        <vt:i4>6299683</vt:i4>
      </vt:variant>
      <vt:variant>
        <vt:i4>3069</vt:i4>
      </vt:variant>
      <vt:variant>
        <vt:i4>0</vt:i4>
      </vt:variant>
      <vt:variant>
        <vt:i4>5</vt:i4>
      </vt:variant>
      <vt:variant>
        <vt:lpwstr/>
      </vt:variant>
      <vt:variant>
        <vt:lpwstr>_Progressieve_–_deeltijdse</vt:lpwstr>
      </vt:variant>
      <vt:variant>
        <vt:i4>7667794</vt:i4>
      </vt:variant>
      <vt:variant>
        <vt:i4>3066</vt:i4>
      </vt:variant>
      <vt:variant>
        <vt:i4>0</vt:i4>
      </vt:variant>
      <vt:variant>
        <vt:i4>5</vt:i4>
      </vt:variant>
      <vt:variant>
        <vt:lpwstr/>
      </vt:variant>
      <vt:variant>
        <vt:lpwstr>_Profylactisch_(preventief)_borstvoe</vt:lpwstr>
      </vt:variant>
      <vt:variant>
        <vt:i4>1179648</vt:i4>
      </vt:variant>
      <vt:variant>
        <vt:i4>3063</vt:i4>
      </vt:variant>
      <vt:variant>
        <vt:i4>0</vt:i4>
      </vt:variant>
      <vt:variant>
        <vt:i4>5</vt:i4>
      </vt:variant>
      <vt:variant>
        <vt:lpwstr/>
      </vt:variant>
      <vt:variant>
        <vt:lpwstr>_Prenataal_verlof</vt:lpwstr>
      </vt:variant>
      <vt:variant>
        <vt:i4>4718659</vt:i4>
      </vt:variant>
      <vt:variant>
        <vt:i4>3060</vt:i4>
      </vt:variant>
      <vt:variant>
        <vt:i4>0</vt:i4>
      </vt:variant>
      <vt:variant>
        <vt:i4>5</vt:i4>
      </vt:variant>
      <vt:variant>
        <vt:lpwstr/>
      </vt:variant>
      <vt:variant>
        <vt:lpwstr>_Postnataal_verlof</vt:lpwstr>
      </vt:variant>
      <vt:variant>
        <vt:i4>6291524</vt:i4>
      </vt:variant>
      <vt:variant>
        <vt:i4>3057</vt:i4>
      </vt:variant>
      <vt:variant>
        <vt:i4>0</vt:i4>
      </vt:variant>
      <vt:variant>
        <vt:i4>5</vt:i4>
      </vt:variant>
      <vt:variant>
        <vt:lpwstr/>
      </vt:variant>
      <vt:variant>
        <vt:lpwstr>_Pauze</vt:lpwstr>
      </vt:variant>
      <vt:variant>
        <vt:i4>1769514</vt:i4>
      </vt:variant>
      <vt:variant>
        <vt:i4>3054</vt:i4>
      </vt:variant>
      <vt:variant>
        <vt:i4>0</vt:i4>
      </vt:variant>
      <vt:variant>
        <vt:i4>5</vt:i4>
      </vt:variant>
      <vt:variant>
        <vt:lpwstr/>
      </vt:variant>
      <vt:variant>
        <vt:lpwstr>_2._Verlof_voor</vt:lpwstr>
      </vt:variant>
      <vt:variant>
        <vt:i4>1703977</vt:i4>
      </vt:variant>
      <vt:variant>
        <vt:i4>3051</vt:i4>
      </vt:variant>
      <vt:variant>
        <vt:i4>0</vt:i4>
      </vt:variant>
      <vt:variant>
        <vt:i4>5</vt:i4>
      </vt:variant>
      <vt:variant>
        <vt:lpwstr/>
      </vt:variant>
      <vt:variant>
        <vt:lpwstr>_Overuren</vt:lpwstr>
      </vt:variant>
      <vt:variant>
        <vt:i4>7340114</vt:i4>
      </vt:variant>
      <vt:variant>
        <vt:i4>3048</vt:i4>
      </vt:variant>
      <vt:variant>
        <vt:i4>0</vt:i4>
      </vt:variant>
      <vt:variant>
        <vt:i4>5</vt:i4>
      </vt:variant>
      <vt:variant>
        <vt:lpwstr/>
      </vt:variant>
      <vt:variant>
        <vt:lpwstr>_Overmacht</vt:lpwstr>
      </vt:variant>
      <vt:variant>
        <vt:i4>4718608</vt:i4>
      </vt:variant>
      <vt:variant>
        <vt:i4>3045</vt:i4>
      </vt:variant>
      <vt:variant>
        <vt:i4>0</vt:i4>
      </vt:variant>
      <vt:variant>
        <vt:i4>5</vt:i4>
      </vt:variant>
      <vt:variant>
        <vt:lpwstr/>
      </vt:variant>
      <vt:variant>
        <vt:lpwstr>_Principes_1</vt:lpwstr>
      </vt:variant>
      <vt:variant>
        <vt:i4>3342451</vt:i4>
      </vt:variant>
      <vt:variant>
        <vt:i4>3042</vt:i4>
      </vt:variant>
      <vt:variant>
        <vt:i4>0</vt:i4>
      </vt:variant>
      <vt:variant>
        <vt:i4>5</vt:i4>
      </vt:variant>
      <vt:variant>
        <vt:lpwstr/>
      </vt:variant>
      <vt:variant>
        <vt:lpwstr>_Ontslag_wanneer_het_1</vt:lpwstr>
      </vt:variant>
      <vt:variant>
        <vt:i4>2162693</vt:i4>
      </vt:variant>
      <vt:variant>
        <vt:i4>3039</vt:i4>
      </vt:variant>
      <vt:variant>
        <vt:i4>0</vt:i4>
      </vt:variant>
      <vt:variant>
        <vt:i4>5</vt:i4>
      </vt:variant>
      <vt:variant>
        <vt:lpwstr/>
      </vt:variant>
      <vt:variant>
        <vt:lpwstr>_Ontslag_door_de</vt:lpwstr>
      </vt:variant>
      <vt:variant>
        <vt:i4>7733444</vt:i4>
      </vt:variant>
      <vt:variant>
        <vt:i4>3036</vt:i4>
      </vt:variant>
      <vt:variant>
        <vt:i4>0</vt:i4>
      </vt:variant>
      <vt:variant>
        <vt:i4>5</vt:i4>
      </vt:variant>
      <vt:variant>
        <vt:lpwstr/>
      </vt:variant>
      <vt:variant>
        <vt:lpwstr>_De_beëindiging_wegens</vt:lpwstr>
      </vt:variant>
      <vt:variant>
        <vt:i4>1900606</vt:i4>
      </vt:variant>
      <vt:variant>
        <vt:i4>3033</vt:i4>
      </vt:variant>
      <vt:variant>
        <vt:i4>0</vt:i4>
      </vt:variant>
      <vt:variant>
        <vt:i4>5</vt:i4>
      </vt:variant>
      <vt:variant>
        <vt:lpwstr/>
      </vt:variant>
      <vt:variant>
        <vt:lpwstr>_Opzeggingsvergoeding</vt:lpwstr>
      </vt:variant>
      <vt:variant>
        <vt:i4>2555937</vt:i4>
      </vt:variant>
      <vt:variant>
        <vt:i4>3030</vt:i4>
      </vt:variant>
      <vt:variant>
        <vt:i4>0</vt:i4>
      </vt:variant>
      <vt:variant>
        <vt:i4>5</vt:i4>
      </vt:variant>
      <vt:variant>
        <vt:lpwstr/>
      </vt:variant>
      <vt:variant>
        <vt:lpwstr>_De_opzegging</vt:lpwstr>
      </vt:variant>
      <vt:variant>
        <vt:i4>7012563</vt:i4>
      </vt:variant>
      <vt:variant>
        <vt:i4>3027</vt:i4>
      </vt:variant>
      <vt:variant>
        <vt:i4>0</vt:i4>
      </vt:variant>
      <vt:variant>
        <vt:i4>5</vt:i4>
      </vt:variant>
      <vt:variant>
        <vt:lpwstr/>
      </vt:variant>
      <vt:variant>
        <vt:lpwstr>_De_beëindiging_in</vt:lpwstr>
      </vt:variant>
      <vt:variant>
        <vt:i4>3997717</vt:i4>
      </vt:variant>
      <vt:variant>
        <vt:i4>3024</vt:i4>
      </vt:variant>
      <vt:variant>
        <vt:i4>0</vt:i4>
      </vt:variant>
      <vt:variant>
        <vt:i4>5</vt:i4>
      </vt:variant>
      <vt:variant>
        <vt:lpwstr/>
      </vt:variant>
      <vt:variant>
        <vt:lpwstr>_Ontslag_om_dringende</vt:lpwstr>
      </vt:variant>
      <vt:variant>
        <vt:i4>3866786</vt:i4>
      </vt:variant>
      <vt:variant>
        <vt:i4>3021</vt:i4>
      </vt:variant>
      <vt:variant>
        <vt:i4>0</vt:i4>
      </vt:variant>
      <vt:variant>
        <vt:i4>5</vt:i4>
      </vt:variant>
      <vt:variant>
        <vt:lpwstr/>
      </vt:variant>
      <vt:variant>
        <vt:lpwstr>_De_beëindiging_van_1</vt:lpwstr>
      </vt:variant>
      <vt:variant>
        <vt:i4>5570683</vt:i4>
      </vt:variant>
      <vt:variant>
        <vt:i4>3018</vt:i4>
      </vt:variant>
      <vt:variant>
        <vt:i4>0</vt:i4>
      </vt:variant>
      <vt:variant>
        <vt:i4>5</vt:i4>
      </vt:variant>
      <vt:variant>
        <vt:lpwstr/>
      </vt:variant>
      <vt:variant>
        <vt:lpwstr>_Onvolledige_arbeidsdag_en</vt:lpwstr>
      </vt:variant>
      <vt:variant>
        <vt:i4>5373964</vt:i4>
      </vt:variant>
      <vt:variant>
        <vt:i4>3015</vt:i4>
      </vt:variant>
      <vt:variant>
        <vt:i4>0</vt:i4>
      </vt:variant>
      <vt:variant>
        <vt:i4>5</vt:i4>
      </vt:variant>
      <vt:variant>
        <vt:lpwstr/>
      </vt:variant>
      <vt:variant>
        <vt:lpwstr>_Klein_verlet_(omstandigheidsverlof)_1</vt:lpwstr>
      </vt:variant>
      <vt:variant>
        <vt:i4>4653058</vt:i4>
      </vt:variant>
      <vt:variant>
        <vt:i4>3012</vt:i4>
      </vt:variant>
      <vt:variant>
        <vt:i4>0</vt:i4>
      </vt:variant>
      <vt:variant>
        <vt:i4>5</vt:i4>
      </vt:variant>
      <vt:variant>
        <vt:lpwstr/>
      </vt:variant>
      <vt:variant>
        <vt:lpwstr>_Toepassingsgebied_1</vt:lpwstr>
      </vt:variant>
      <vt:variant>
        <vt:i4>2097158</vt:i4>
      </vt:variant>
      <vt:variant>
        <vt:i4>3009</vt:i4>
      </vt:variant>
      <vt:variant>
        <vt:i4>0</vt:i4>
      </vt:variant>
      <vt:variant>
        <vt:i4>5</vt:i4>
      </vt:variant>
      <vt:variant>
        <vt:lpwstr/>
      </vt:variant>
      <vt:variant>
        <vt:lpwstr>_Toelagen_en_vergoedingen</vt:lpwstr>
      </vt:variant>
      <vt:variant>
        <vt:i4>6946883</vt:i4>
      </vt:variant>
      <vt:variant>
        <vt:i4>3006</vt:i4>
      </vt:variant>
      <vt:variant>
        <vt:i4>0</vt:i4>
      </vt:variant>
      <vt:variant>
        <vt:i4>5</vt:i4>
      </vt:variant>
      <vt:variant>
        <vt:lpwstr/>
      </vt:variant>
      <vt:variant>
        <vt:lpwstr>_Tijdsduur</vt:lpwstr>
      </vt:variant>
      <vt:variant>
        <vt:i4>1245240</vt:i4>
      </vt:variant>
      <vt:variant>
        <vt:i4>3003</vt:i4>
      </vt:variant>
      <vt:variant>
        <vt:i4>0</vt:i4>
      </vt:variant>
      <vt:variant>
        <vt:i4>5</vt:i4>
      </vt:variant>
      <vt:variant>
        <vt:lpwstr/>
      </vt:variant>
      <vt:variant>
        <vt:lpwstr>_Bezoldiging</vt:lpwstr>
      </vt:variant>
      <vt:variant>
        <vt:i4>4522099</vt:i4>
      </vt:variant>
      <vt:variant>
        <vt:i4>3000</vt:i4>
      </vt:variant>
      <vt:variant>
        <vt:i4>0</vt:i4>
      </vt:variant>
      <vt:variant>
        <vt:i4>5</vt:i4>
      </vt:variant>
      <vt:variant>
        <vt:lpwstr/>
      </vt:variant>
      <vt:variant>
        <vt:lpwstr>_Personeelsleden_belast_met</vt:lpwstr>
      </vt:variant>
      <vt:variant>
        <vt:i4>8192074</vt:i4>
      </vt:variant>
      <vt:variant>
        <vt:i4>2997</vt:i4>
      </vt:variant>
      <vt:variant>
        <vt:i4>0</vt:i4>
      </vt:variant>
      <vt:variant>
        <vt:i4>5</vt:i4>
      </vt:variant>
      <vt:variant>
        <vt:lpwstr/>
      </vt:variant>
      <vt:variant>
        <vt:lpwstr>_Nachtwaker</vt:lpwstr>
      </vt:variant>
      <vt:variant>
        <vt:i4>7143518</vt:i4>
      </vt:variant>
      <vt:variant>
        <vt:i4>2994</vt:i4>
      </vt:variant>
      <vt:variant>
        <vt:i4>0</vt:i4>
      </vt:variant>
      <vt:variant>
        <vt:i4>5</vt:i4>
      </vt:variant>
      <vt:variant>
        <vt:lpwstr/>
      </vt:variant>
      <vt:variant>
        <vt:lpwstr>_Moederschapsverlof</vt:lpwstr>
      </vt:variant>
      <vt:variant>
        <vt:i4>3276839</vt:i4>
      </vt:variant>
      <vt:variant>
        <vt:i4>2991</vt:i4>
      </vt:variant>
      <vt:variant>
        <vt:i4>0</vt:i4>
      </vt:variant>
      <vt:variant>
        <vt:i4>5</vt:i4>
      </vt:variant>
      <vt:variant>
        <vt:lpwstr/>
      </vt:variant>
      <vt:variant>
        <vt:lpwstr>_De_bijdragen</vt:lpwstr>
      </vt:variant>
      <vt:variant>
        <vt:i4>1179683</vt:i4>
      </vt:variant>
      <vt:variant>
        <vt:i4>2988</vt:i4>
      </vt:variant>
      <vt:variant>
        <vt:i4>0</vt:i4>
      </vt:variant>
      <vt:variant>
        <vt:i4>5</vt:i4>
      </vt:variant>
      <vt:variant>
        <vt:lpwstr/>
      </vt:variant>
      <vt:variant>
        <vt:lpwstr>_Maaltijdcheques</vt:lpwstr>
      </vt:variant>
      <vt:variant>
        <vt:i4>7995487</vt:i4>
      </vt:variant>
      <vt:variant>
        <vt:i4>2985</vt:i4>
      </vt:variant>
      <vt:variant>
        <vt:i4>0</vt:i4>
      </vt:variant>
      <vt:variant>
        <vt:i4>5</vt:i4>
      </vt:variant>
      <vt:variant>
        <vt:lpwstr/>
      </vt:variant>
      <vt:variant>
        <vt:lpwstr>_Z</vt:lpwstr>
      </vt:variant>
      <vt:variant>
        <vt:i4>7798879</vt:i4>
      </vt:variant>
      <vt:variant>
        <vt:i4>2982</vt:i4>
      </vt:variant>
      <vt:variant>
        <vt:i4>0</vt:i4>
      </vt:variant>
      <vt:variant>
        <vt:i4>5</vt:i4>
      </vt:variant>
      <vt:variant>
        <vt:lpwstr/>
      </vt:variant>
      <vt:variant>
        <vt:lpwstr>_W</vt:lpwstr>
      </vt:variant>
      <vt:variant>
        <vt:i4>7733343</vt:i4>
      </vt:variant>
      <vt:variant>
        <vt:i4>2979</vt:i4>
      </vt:variant>
      <vt:variant>
        <vt:i4>0</vt:i4>
      </vt:variant>
      <vt:variant>
        <vt:i4>5</vt:i4>
      </vt:variant>
      <vt:variant>
        <vt:lpwstr/>
      </vt:variant>
      <vt:variant>
        <vt:lpwstr>_V</vt:lpwstr>
      </vt:variant>
      <vt:variant>
        <vt:i4>7667807</vt:i4>
      </vt:variant>
      <vt:variant>
        <vt:i4>2976</vt:i4>
      </vt:variant>
      <vt:variant>
        <vt:i4>0</vt:i4>
      </vt:variant>
      <vt:variant>
        <vt:i4>5</vt:i4>
      </vt:variant>
      <vt:variant>
        <vt:lpwstr/>
      </vt:variant>
      <vt:variant>
        <vt:lpwstr>_U</vt:lpwstr>
      </vt:variant>
      <vt:variant>
        <vt:i4>7602271</vt:i4>
      </vt:variant>
      <vt:variant>
        <vt:i4>2973</vt:i4>
      </vt:variant>
      <vt:variant>
        <vt:i4>0</vt:i4>
      </vt:variant>
      <vt:variant>
        <vt:i4>5</vt:i4>
      </vt:variant>
      <vt:variant>
        <vt:lpwstr/>
      </vt:variant>
      <vt:variant>
        <vt:lpwstr>_T</vt:lpwstr>
      </vt:variant>
      <vt:variant>
        <vt:i4>7536735</vt:i4>
      </vt:variant>
      <vt:variant>
        <vt:i4>2970</vt:i4>
      </vt:variant>
      <vt:variant>
        <vt:i4>0</vt:i4>
      </vt:variant>
      <vt:variant>
        <vt:i4>5</vt:i4>
      </vt:variant>
      <vt:variant>
        <vt:lpwstr/>
      </vt:variant>
      <vt:variant>
        <vt:lpwstr>_S</vt:lpwstr>
      </vt:variant>
      <vt:variant>
        <vt:i4>7471199</vt:i4>
      </vt:variant>
      <vt:variant>
        <vt:i4>2967</vt:i4>
      </vt:variant>
      <vt:variant>
        <vt:i4>0</vt:i4>
      </vt:variant>
      <vt:variant>
        <vt:i4>5</vt:i4>
      </vt:variant>
      <vt:variant>
        <vt:lpwstr/>
      </vt:variant>
      <vt:variant>
        <vt:lpwstr>_R</vt:lpwstr>
      </vt:variant>
      <vt:variant>
        <vt:i4>7340127</vt:i4>
      </vt:variant>
      <vt:variant>
        <vt:i4>2964</vt:i4>
      </vt:variant>
      <vt:variant>
        <vt:i4>0</vt:i4>
      </vt:variant>
      <vt:variant>
        <vt:i4>5</vt:i4>
      </vt:variant>
      <vt:variant>
        <vt:lpwstr/>
      </vt:variant>
      <vt:variant>
        <vt:lpwstr>_P</vt:lpwstr>
      </vt:variant>
      <vt:variant>
        <vt:i4>7274591</vt:i4>
      </vt:variant>
      <vt:variant>
        <vt:i4>2961</vt:i4>
      </vt:variant>
      <vt:variant>
        <vt:i4>0</vt:i4>
      </vt:variant>
      <vt:variant>
        <vt:i4>5</vt:i4>
      </vt:variant>
      <vt:variant>
        <vt:lpwstr/>
      </vt:variant>
      <vt:variant>
        <vt:lpwstr>_O</vt:lpwstr>
      </vt:variant>
      <vt:variant>
        <vt:i4>7209055</vt:i4>
      </vt:variant>
      <vt:variant>
        <vt:i4>2958</vt:i4>
      </vt:variant>
      <vt:variant>
        <vt:i4>0</vt:i4>
      </vt:variant>
      <vt:variant>
        <vt:i4>5</vt:i4>
      </vt:variant>
      <vt:variant>
        <vt:lpwstr/>
      </vt:variant>
      <vt:variant>
        <vt:lpwstr>_N</vt:lpwstr>
      </vt:variant>
      <vt:variant>
        <vt:i4>7143519</vt:i4>
      </vt:variant>
      <vt:variant>
        <vt:i4>2955</vt:i4>
      </vt:variant>
      <vt:variant>
        <vt:i4>0</vt:i4>
      </vt:variant>
      <vt:variant>
        <vt:i4>5</vt:i4>
      </vt:variant>
      <vt:variant>
        <vt:lpwstr/>
      </vt:variant>
      <vt:variant>
        <vt:lpwstr>_M</vt:lpwstr>
      </vt:variant>
      <vt:variant>
        <vt:i4>7077983</vt:i4>
      </vt:variant>
      <vt:variant>
        <vt:i4>2952</vt:i4>
      </vt:variant>
      <vt:variant>
        <vt:i4>0</vt:i4>
      </vt:variant>
      <vt:variant>
        <vt:i4>5</vt:i4>
      </vt:variant>
      <vt:variant>
        <vt:lpwstr/>
      </vt:variant>
      <vt:variant>
        <vt:lpwstr>_L</vt:lpwstr>
      </vt:variant>
      <vt:variant>
        <vt:i4>7012447</vt:i4>
      </vt:variant>
      <vt:variant>
        <vt:i4>2949</vt:i4>
      </vt:variant>
      <vt:variant>
        <vt:i4>0</vt:i4>
      </vt:variant>
      <vt:variant>
        <vt:i4>5</vt:i4>
      </vt:variant>
      <vt:variant>
        <vt:lpwstr/>
      </vt:variant>
      <vt:variant>
        <vt:lpwstr>_K</vt:lpwstr>
      </vt:variant>
      <vt:variant>
        <vt:i4>6946911</vt:i4>
      </vt:variant>
      <vt:variant>
        <vt:i4>2946</vt:i4>
      </vt:variant>
      <vt:variant>
        <vt:i4>0</vt:i4>
      </vt:variant>
      <vt:variant>
        <vt:i4>5</vt:i4>
      </vt:variant>
      <vt:variant>
        <vt:lpwstr/>
      </vt:variant>
      <vt:variant>
        <vt:lpwstr>_J</vt:lpwstr>
      </vt:variant>
      <vt:variant>
        <vt:i4>6881375</vt:i4>
      </vt:variant>
      <vt:variant>
        <vt:i4>2943</vt:i4>
      </vt:variant>
      <vt:variant>
        <vt:i4>0</vt:i4>
      </vt:variant>
      <vt:variant>
        <vt:i4>5</vt:i4>
      </vt:variant>
      <vt:variant>
        <vt:lpwstr/>
      </vt:variant>
      <vt:variant>
        <vt:lpwstr>_I</vt:lpwstr>
      </vt:variant>
      <vt:variant>
        <vt:i4>6815839</vt:i4>
      </vt:variant>
      <vt:variant>
        <vt:i4>2940</vt:i4>
      </vt:variant>
      <vt:variant>
        <vt:i4>0</vt:i4>
      </vt:variant>
      <vt:variant>
        <vt:i4>5</vt:i4>
      </vt:variant>
      <vt:variant>
        <vt:lpwstr/>
      </vt:variant>
      <vt:variant>
        <vt:lpwstr>_H</vt:lpwstr>
      </vt:variant>
      <vt:variant>
        <vt:i4>6750303</vt:i4>
      </vt:variant>
      <vt:variant>
        <vt:i4>2937</vt:i4>
      </vt:variant>
      <vt:variant>
        <vt:i4>0</vt:i4>
      </vt:variant>
      <vt:variant>
        <vt:i4>5</vt:i4>
      </vt:variant>
      <vt:variant>
        <vt:lpwstr/>
      </vt:variant>
      <vt:variant>
        <vt:lpwstr>_G</vt:lpwstr>
      </vt:variant>
      <vt:variant>
        <vt:i4>6684767</vt:i4>
      </vt:variant>
      <vt:variant>
        <vt:i4>2934</vt:i4>
      </vt:variant>
      <vt:variant>
        <vt:i4>0</vt:i4>
      </vt:variant>
      <vt:variant>
        <vt:i4>5</vt:i4>
      </vt:variant>
      <vt:variant>
        <vt:lpwstr/>
      </vt:variant>
      <vt:variant>
        <vt:lpwstr>_F</vt:lpwstr>
      </vt:variant>
      <vt:variant>
        <vt:i4>6619231</vt:i4>
      </vt:variant>
      <vt:variant>
        <vt:i4>2931</vt:i4>
      </vt:variant>
      <vt:variant>
        <vt:i4>0</vt:i4>
      </vt:variant>
      <vt:variant>
        <vt:i4>5</vt:i4>
      </vt:variant>
      <vt:variant>
        <vt:lpwstr/>
      </vt:variant>
      <vt:variant>
        <vt:lpwstr>_E</vt:lpwstr>
      </vt:variant>
      <vt:variant>
        <vt:i4>6553695</vt:i4>
      </vt:variant>
      <vt:variant>
        <vt:i4>2928</vt:i4>
      </vt:variant>
      <vt:variant>
        <vt:i4>0</vt:i4>
      </vt:variant>
      <vt:variant>
        <vt:i4>5</vt:i4>
      </vt:variant>
      <vt:variant>
        <vt:lpwstr/>
      </vt:variant>
      <vt:variant>
        <vt:lpwstr>_D</vt:lpwstr>
      </vt:variant>
      <vt:variant>
        <vt:i4>6488159</vt:i4>
      </vt:variant>
      <vt:variant>
        <vt:i4>2925</vt:i4>
      </vt:variant>
      <vt:variant>
        <vt:i4>0</vt:i4>
      </vt:variant>
      <vt:variant>
        <vt:i4>5</vt:i4>
      </vt:variant>
      <vt:variant>
        <vt:lpwstr/>
      </vt:variant>
      <vt:variant>
        <vt:lpwstr>_C</vt:lpwstr>
      </vt:variant>
      <vt:variant>
        <vt:i4>6422623</vt:i4>
      </vt:variant>
      <vt:variant>
        <vt:i4>2922</vt:i4>
      </vt:variant>
      <vt:variant>
        <vt:i4>0</vt:i4>
      </vt:variant>
      <vt:variant>
        <vt:i4>5</vt:i4>
      </vt:variant>
      <vt:variant>
        <vt:lpwstr/>
      </vt:variant>
      <vt:variant>
        <vt:lpwstr>_B</vt:lpwstr>
      </vt:variant>
      <vt:variant>
        <vt:i4>6357087</vt:i4>
      </vt:variant>
      <vt:variant>
        <vt:i4>2919</vt:i4>
      </vt:variant>
      <vt:variant>
        <vt:i4>0</vt:i4>
      </vt:variant>
      <vt:variant>
        <vt:i4>5</vt:i4>
      </vt:variant>
      <vt:variant>
        <vt:lpwstr/>
      </vt:variant>
      <vt:variant>
        <vt:lpwstr>_A</vt:lpwstr>
      </vt:variant>
      <vt:variant>
        <vt:i4>917546</vt:i4>
      </vt:variant>
      <vt:variant>
        <vt:i4>2916</vt:i4>
      </vt:variant>
      <vt:variant>
        <vt:i4>0</vt:i4>
      </vt:variant>
      <vt:variant>
        <vt:i4>5</vt:i4>
      </vt:variant>
      <vt:variant>
        <vt:lpwstr/>
      </vt:variant>
      <vt:variant>
        <vt:lpwstr>_Loopbaanonderbreking</vt:lpwstr>
      </vt:variant>
      <vt:variant>
        <vt:i4>1769510</vt:i4>
      </vt:variant>
      <vt:variant>
        <vt:i4>2913</vt:i4>
      </vt:variant>
      <vt:variant>
        <vt:i4>0</vt:i4>
      </vt:variant>
      <vt:variant>
        <vt:i4>5</vt:i4>
      </vt:variant>
      <vt:variant>
        <vt:lpwstr/>
      </vt:variant>
      <vt:variant>
        <vt:lpwstr>_Onderscheid</vt:lpwstr>
      </vt:variant>
      <vt:variant>
        <vt:i4>1703977</vt:i4>
      </vt:variant>
      <vt:variant>
        <vt:i4>2910</vt:i4>
      </vt:variant>
      <vt:variant>
        <vt:i4>0</vt:i4>
      </vt:variant>
      <vt:variant>
        <vt:i4>5</vt:i4>
      </vt:variant>
      <vt:variant>
        <vt:lpwstr/>
      </vt:variant>
      <vt:variant>
        <vt:lpwstr>_Overuren</vt:lpwstr>
      </vt:variant>
      <vt:variant>
        <vt:i4>1572907</vt:i4>
      </vt:variant>
      <vt:variant>
        <vt:i4>2907</vt:i4>
      </vt:variant>
      <vt:variant>
        <vt:i4>0</vt:i4>
      </vt:variant>
      <vt:variant>
        <vt:i4>5</vt:i4>
      </vt:variant>
      <vt:variant>
        <vt:lpwstr/>
      </vt:variant>
      <vt:variant>
        <vt:lpwstr>_De_koppeling_aan</vt:lpwstr>
      </vt:variant>
      <vt:variant>
        <vt:i4>6291464</vt:i4>
      </vt:variant>
      <vt:variant>
        <vt:i4>2904</vt:i4>
      </vt:variant>
      <vt:variant>
        <vt:i4>0</vt:i4>
      </vt:variant>
      <vt:variant>
        <vt:i4>5</vt:i4>
      </vt:variant>
      <vt:variant>
        <vt:lpwstr/>
      </vt:variant>
      <vt:variant>
        <vt:lpwstr>_De_haard-_en</vt:lpwstr>
      </vt:variant>
      <vt:variant>
        <vt:i4>5898365</vt:i4>
      </vt:variant>
      <vt:variant>
        <vt:i4>2901</vt:i4>
      </vt:variant>
      <vt:variant>
        <vt:i4>0</vt:i4>
      </vt:variant>
      <vt:variant>
        <vt:i4>5</vt:i4>
      </vt:variant>
      <vt:variant>
        <vt:lpwstr/>
      </vt:variant>
      <vt:variant>
        <vt:lpwstr>_Maandelijkse_gewaarborgde_minimum</vt:lpwstr>
      </vt:variant>
      <vt:variant>
        <vt:i4>720951</vt:i4>
      </vt:variant>
      <vt:variant>
        <vt:i4>2898</vt:i4>
      </vt:variant>
      <vt:variant>
        <vt:i4>0</vt:i4>
      </vt:variant>
      <vt:variant>
        <vt:i4>5</vt:i4>
      </vt:variant>
      <vt:variant>
        <vt:lpwstr/>
      </vt:variant>
      <vt:variant>
        <vt:lpwstr>_Alternatieve_(contractuele)_vormen</vt:lpwstr>
      </vt:variant>
      <vt:variant>
        <vt:i4>393263</vt:i4>
      </vt:variant>
      <vt:variant>
        <vt:i4>2895</vt:i4>
      </vt:variant>
      <vt:variant>
        <vt:i4>0</vt:i4>
      </vt:variant>
      <vt:variant>
        <vt:i4>5</vt:i4>
      </vt:variant>
      <vt:variant>
        <vt:lpwstr/>
      </vt:variant>
      <vt:variant>
        <vt:lpwstr>_Toezichters</vt:lpwstr>
      </vt:variant>
      <vt:variant>
        <vt:i4>4063286</vt:i4>
      </vt:variant>
      <vt:variant>
        <vt:i4>2892</vt:i4>
      </vt:variant>
      <vt:variant>
        <vt:i4>0</vt:i4>
      </vt:variant>
      <vt:variant>
        <vt:i4>5</vt:i4>
      </vt:variant>
      <vt:variant>
        <vt:lpwstr/>
      </vt:variant>
      <vt:variant>
        <vt:lpwstr>_Vergoeding_1</vt:lpwstr>
      </vt:variant>
      <vt:variant>
        <vt:i4>6357073</vt:i4>
      </vt:variant>
      <vt:variant>
        <vt:i4>2889</vt:i4>
      </vt:variant>
      <vt:variant>
        <vt:i4>0</vt:i4>
      </vt:variant>
      <vt:variant>
        <vt:i4>5</vt:i4>
      </vt:variant>
      <vt:variant>
        <vt:lpwstr/>
      </vt:variant>
      <vt:variant>
        <vt:lpwstr>_Vergoeding</vt:lpwstr>
      </vt:variant>
      <vt:variant>
        <vt:i4>4653133</vt:i4>
      </vt:variant>
      <vt:variant>
        <vt:i4>2886</vt:i4>
      </vt:variant>
      <vt:variant>
        <vt:i4>0</vt:i4>
      </vt:variant>
      <vt:variant>
        <vt:i4>5</vt:i4>
      </vt:variant>
      <vt:variant>
        <vt:lpwstr/>
      </vt:variant>
      <vt:variant>
        <vt:lpwstr>_Brutobezoldiging_bedienden</vt:lpwstr>
      </vt:variant>
      <vt:variant>
        <vt:i4>4259909</vt:i4>
      </vt:variant>
      <vt:variant>
        <vt:i4>2883</vt:i4>
      </vt:variant>
      <vt:variant>
        <vt:i4>0</vt:i4>
      </vt:variant>
      <vt:variant>
        <vt:i4>5</vt:i4>
      </vt:variant>
      <vt:variant>
        <vt:lpwstr/>
      </vt:variant>
      <vt:variant>
        <vt:lpwstr>_Brutobezoldiging_arbeiders</vt:lpwstr>
      </vt:variant>
      <vt:variant>
        <vt:i4>7864400</vt:i4>
      </vt:variant>
      <vt:variant>
        <vt:i4>2880</vt:i4>
      </vt:variant>
      <vt:variant>
        <vt:i4>0</vt:i4>
      </vt:variant>
      <vt:variant>
        <vt:i4>5</vt:i4>
      </vt:variant>
      <vt:variant>
        <vt:lpwstr/>
      </vt:variant>
      <vt:variant>
        <vt:lpwstr>_Afrekening</vt:lpwstr>
      </vt:variant>
      <vt:variant>
        <vt:i4>3276829</vt:i4>
      </vt:variant>
      <vt:variant>
        <vt:i4>2877</vt:i4>
      </vt:variant>
      <vt:variant>
        <vt:i4>0</vt:i4>
      </vt:variant>
      <vt:variant>
        <vt:i4>5</vt:i4>
      </vt:variant>
      <vt:variant>
        <vt:lpwstr/>
      </vt:variant>
      <vt:variant>
        <vt:lpwstr>_Activiteiten_niet_ingericht</vt:lpwstr>
      </vt:variant>
      <vt:variant>
        <vt:i4>5373964</vt:i4>
      </vt:variant>
      <vt:variant>
        <vt:i4>2874</vt:i4>
      </vt:variant>
      <vt:variant>
        <vt:i4>0</vt:i4>
      </vt:variant>
      <vt:variant>
        <vt:i4>5</vt:i4>
      </vt:variant>
      <vt:variant>
        <vt:lpwstr/>
      </vt:variant>
      <vt:variant>
        <vt:lpwstr>_Klein_verlet_(omstandigheidsverlof)_1</vt:lpwstr>
      </vt:variant>
      <vt:variant>
        <vt:i4>65646</vt:i4>
      </vt:variant>
      <vt:variant>
        <vt:i4>2871</vt:i4>
      </vt:variant>
      <vt:variant>
        <vt:i4>0</vt:i4>
      </vt:variant>
      <vt:variant>
        <vt:i4>5</vt:i4>
      </vt:variant>
      <vt:variant>
        <vt:lpwstr/>
      </vt:variant>
      <vt:variant>
        <vt:lpwstr>_Jaarlijkse_vakantie_1</vt:lpwstr>
      </vt:variant>
      <vt:variant>
        <vt:i4>6815769</vt:i4>
      </vt:variant>
      <vt:variant>
        <vt:i4>2868</vt:i4>
      </vt:variant>
      <vt:variant>
        <vt:i4>0</vt:i4>
      </vt:variant>
      <vt:variant>
        <vt:i4>5</vt:i4>
      </vt:variant>
      <vt:variant>
        <vt:lpwstr/>
      </vt:variant>
      <vt:variant>
        <vt:lpwstr>_Zaterdag-_en_zondagwerk</vt:lpwstr>
      </vt:variant>
      <vt:variant>
        <vt:i4>2818074</vt:i4>
      </vt:variant>
      <vt:variant>
        <vt:i4>2865</vt:i4>
      </vt:variant>
      <vt:variant>
        <vt:i4>0</vt:i4>
      </vt:variant>
      <vt:variant>
        <vt:i4>5</vt:i4>
      </vt:variant>
      <vt:variant>
        <vt:lpwstr/>
      </vt:variant>
      <vt:variant>
        <vt:lpwstr>_Personeelslid_belast_met</vt:lpwstr>
      </vt:variant>
      <vt:variant>
        <vt:i4>6291464</vt:i4>
      </vt:variant>
      <vt:variant>
        <vt:i4>2862</vt:i4>
      </vt:variant>
      <vt:variant>
        <vt:i4>0</vt:i4>
      </vt:variant>
      <vt:variant>
        <vt:i4>5</vt:i4>
      </vt:variant>
      <vt:variant>
        <vt:lpwstr/>
      </vt:variant>
      <vt:variant>
        <vt:lpwstr>_De_haard-_en</vt:lpwstr>
      </vt:variant>
      <vt:variant>
        <vt:i4>1703991</vt:i4>
      </vt:variant>
      <vt:variant>
        <vt:i4>2859</vt:i4>
      </vt:variant>
      <vt:variant>
        <vt:i4>0</vt:i4>
      </vt:variant>
      <vt:variant>
        <vt:i4>5</vt:i4>
      </vt:variant>
      <vt:variant>
        <vt:lpwstr/>
      </vt:variant>
      <vt:variant>
        <vt:lpwstr>_Verlies_van_het</vt:lpwstr>
      </vt:variant>
      <vt:variant>
        <vt:i4>7274615</vt:i4>
      </vt:variant>
      <vt:variant>
        <vt:i4>2856</vt:i4>
      </vt:variant>
      <vt:variant>
        <vt:i4>0</vt:i4>
      </vt:variant>
      <vt:variant>
        <vt:i4>5</vt:i4>
      </vt:variant>
      <vt:variant>
        <vt:lpwstr/>
      </vt:variant>
      <vt:variant>
        <vt:lpwstr>_Gewaarborgd_loon_bij_1</vt:lpwstr>
      </vt:variant>
      <vt:variant>
        <vt:i4>7274615</vt:i4>
      </vt:variant>
      <vt:variant>
        <vt:i4>2853</vt:i4>
      </vt:variant>
      <vt:variant>
        <vt:i4>0</vt:i4>
      </vt:variant>
      <vt:variant>
        <vt:i4>5</vt:i4>
      </vt:variant>
      <vt:variant>
        <vt:lpwstr/>
      </vt:variant>
      <vt:variant>
        <vt:lpwstr>_Gewaarborgd_loon_bij_2</vt:lpwstr>
      </vt:variant>
      <vt:variant>
        <vt:i4>3145757</vt:i4>
      </vt:variant>
      <vt:variant>
        <vt:i4>2850</vt:i4>
      </vt:variant>
      <vt:variant>
        <vt:i4>0</vt:i4>
      </vt:variant>
      <vt:variant>
        <vt:i4>5</vt:i4>
      </vt:variant>
      <vt:variant>
        <vt:lpwstr/>
      </vt:variant>
      <vt:variant>
        <vt:lpwstr>_Gewaarborgd_loon_bij</vt:lpwstr>
      </vt:variant>
      <vt:variant>
        <vt:i4>7995487</vt:i4>
      </vt:variant>
      <vt:variant>
        <vt:i4>2847</vt:i4>
      </vt:variant>
      <vt:variant>
        <vt:i4>0</vt:i4>
      </vt:variant>
      <vt:variant>
        <vt:i4>5</vt:i4>
      </vt:variant>
      <vt:variant>
        <vt:lpwstr/>
      </vt:variant>
      <vt:variant>
        <vt:lpwstr>_Z</vt:lpwstr>
      </vt:variant>
      <vt:variant>
        <vt:i4>7798879</vt:i4>
      </vt:variant>
      <vt:variant>
        <vt:i4>2844</vt:i4>
      </vt:variant>
      <vt:variant>
        <vt:i4>0</vt:i4>
      </vt:variant>
      <vt:variant>
        <vt:i4>5</vt:i4>
      </vt:variant>
      <vt:variant>
        <vt:lpwstr/>
      </vt:variant>
      <vt:variant>
        <vt:lpwstr>_W</vt:lpwstr>
      </vt:variant>
      <vt:variant>
        <vt:i4>7733343</vt:i4>
      </vt:variant>
      <vt:variant>
        <vt:i4>2841</vt:i4>
      </vt:variant>
      <vt:variant>
        <vt:i4>0</vt:i4>
      </vt:variant>
      <vt:variant>
        <vt:i4>5</vt:i4>
      </vt:variant>
      <vt:variant>
        <vt:lpwstr/>
      </vt:variant>
      <vt:variant>
        <vt:lpwstr>_V</vt:lpwstr>
      </vt:variant>
      <vt:variant>
        <vt:i4>7667807</vt:i4>
      </vt:variant>
      <vt:variant>
        <vt:i4>2838</vt:i4>
      </vt:variant>
      <vt:variant>
        <vt:i4>0</vt:i4>
      </vt:variant>
      <vt:variant>
        <vt:i4>5</vt:i4>
      </vt:variant>
      <vt:variant>
        <vt:lpwstr/>
      </vt:variant>
      <vt:variant>
        <vt:lpwstr>_U</vt:lpwstr>
      </vt:variant>
      <vt:variant>
        <vt:i4>7602271</vt:i4>
      </vt:variant>
      <vt:variant>
        <vt:i4>2835</vt:i4>
      </vt:variant>
      <vt:variant>
        <vt:i4>0</vt:i4>
      </vt:variant>
      <vt:variant>
        <vt:i4>5</vt:i4>
      </vt:variant>
      <vt:variant>
        <vt:lpwstr/>
      </vt:variant>
      <vt:variant>
        <vt:lpwstr>_T</vt:lpwstr>
      </vt:variant>
      <vt:variant>
        <vt:i4>7536735</vt:i4>
      </vt:variant>
      <vt:variant>
        <vt:i4>2832</vt:i4>
      </vt:variant>
      <vt:variant>
        <vt:i4>0</vt:i4>
      </vt:variant>
      <vt:variant>
        <vt:i4>5</vt:i4>
      </vt:variant>
      <vt:variant>
        <vt:lpwstr/>
      </vt:variant>
      <vt:variant>
        <vt:lpwstr>_S</vt:lpwstr>
      </vt:variant>
      <vt:variant>
        <vt:i4>7471199</vt:i4>
      </vt:variant>
      <vt:variant>
        <vt:i4>2829</vt:i4>
      </vt:variant>
      <vt:variant>
        <vt:i4>0</vt:i4>
      </vt:variant>
      <vt:variant>
        <vt:i4>5</vt:i4>
      </vt:variant>
      <vt:variant>
        <vt:lpwstr/>
      </vt:variant>
      <vt:variant>
        <vt:lpwstr>_R</vt:lpwstr>
      </vt:variant>
      <vt:variant>
        <vt:i4>7340127</vt:i4>
      </vt:variant>
      <vt:variant>
        <vt:i4>2826</vt:i4>
      </vt:variant>
      <vt:variant>
        <vt:i4>0</vt:i4>
      </vt:variant>
      <vt:variant>
        <vt:i4>5</vt:i4>
      </vt:variant>
      <vt:variant>
        <vt:lpwstr/>
      </vt:variant>
      <vt:variant>
        <vt:lpwstr>_P</vt:lpwstr>
      </vt:variant>
      <vt:variant>
        <vt:i4>7274591</vt:i4>
      </vt:variant>
      <vt:variant>
        <vt:i4>2823</vt:i4>
      </vt:variant>
      <vt:variant>
        <vt:i4>0</vt:i4>
      </vt:variant>
      <vt:variant>
        <vt:i4>5</vt:i4>
      </vt:variant>
      <vt:variant>
        <vt:lpwstr/>
      </vt:variant>
      <vt:variant>
        <vt:lpwstr>_O</vt:lpwstr>
      </vt:variant>
      <vt:variant>
        <vt:i4>7209055</vt:i4>
      </vt:variant>
      <vt:variant>
        <vt:i4>2820</vt:i4>
      </vt:variant>
      <vt:variant>
        <vt:i4>0</vt:i4>
      </vt:variant>
      <vt:variant>
        <vt:i4>5</vt:i4>
      </vt:variant>
      <vt:variant>
        <vt:lpwstr/>
      </vt:variant>
      <vt:variant>
        <vt:lpwstr>_N</vt:lpwstr>
      </vt:variant>
      <vt:variant>
        <vt:i4>7143519</vt:i4>
      </vt:variant>
      <vt:variant>
        <vt:i4>2817</vt:i4>
      </vt:variant>
      <vt:variant>
        <vt:i4>0</vt:i4>
      </vt:variant>
      <vt:variant>
        <vt:i4>5</vt:i4>
      </vt:variant>
      <vt:variant>
        <vt:lpwstr/>
      </vt:variant>
      <vt:variant>
        <vt:lpwstr>_M</vt:lpwstr>
      </vt:variant>
      <vt:variant>
        <vt:i4>7077983</vt:i4>
      </vt:variant>
      <vt:variant>
        <vt:i4>2814</vt:i4>
      </vt:variant>
      <vt:variant>
        <vt:i4>0</vt:i4>
      </vt:variant>
      <vt:variant>
        <vt:i4>5</vt:i4>
      </vt:variant>
      <vt:variant>
        <vt:lpwstr/>
      </vt:variant>
      <vt:variant>
        <vt:lpwstr>_L</vt:lpwstr>
      </vt:variant>
      <vt:variant>
        <vt:i4>7012447</vt:i4>
      </vt:variant>
      <vt:variant>
        <vt:i4>2811</vt:i4>
      </vt:variant>
      <vt:variant>
        <vt:i4>0</vt:i4>
      </vt:variant>
      <vt:variant>
        <vt:i4>5</vt:i4>
      </vt:variant>
      <vt:variant>
        <vt:lpwstr/>
      </vt:variant>
      <vt:variant>
        <vt:lpwstr>_K</vt:lpwstr>
      </vt:variant>
      <vt:variant>
        <vt:i4>6946911</vt:i4>
      </vt:variant>
      <vt:variant>
        <vt:i4>2808</vt:i4>
      </vt:variant>
      <vt:variant>
        <vt:i4>0</vt:i4>
      </vt:variant>
      <vt:variant>
        <vt:i4>5</vt:i4>
      </vt:variant>
      <vt:variant>
        <vt:lpwstr/>
      </vt:variant>
      <vt:variant>
        <vt:lpwstr>_J</vt:lpwstr>
      </vt:variant>
      <vt:variant>
        <vt:i4>6881375</vt:i4>
      </vt:variant>
      <vt:variant>
        <vt:i4>2805</vt:i4>
      </vt:variant>
      <vt:variant>
        <vt:i4>0</vt:i4>
      </vt:variant>
      <vt:variant>
        <vt:i4>5</vt:i4>
      </vt:variant>
      <vt:variant>
        <vt:lpwstr/>
      </vt:variant>
      <vt:variant>
        <vt:lpwstr>_I</vt:lpwstr>
      </vt:variant>
      <vt:variant>
        <vt:i4>6815839</vt:i4>
      </vt:variant>
      <vt:variant>
        <vt:i4>2802</vt:i4>
      </vt:variant>
      <vt:variant>
        <vt:i4>0</vt:i4>
      </vt:variant>
      <vt:variant>
        <vt:i4>5</vt:i4>
      </vt:variant>
      <vt:variant>
        <vt:lpwstr/>
      </vt:variant>
      <vt:variant>
        <vt:lpwstr>_H</vt:lpwstr>
      </vt:variant>
      <vt:variant>
        <vt:i4>6750303</vt:i4>
      </vt:variant>
      <vt:variant>
        <vt:i4>2799</vt:i4>
      </vt:variant>
      <vt:variant>
        <vt:i4>0</vt:i4>
      </vt:variant>
      <vt:variant>
        <vt:i4>5</vt:i4>
      </vt:variant>
      <vt:variant>
        <vt:lpwstr/>
      </vt:variant>
      <vt:variant>
        <vt:lpwstr>_G</vt:lpwstr>
      </vt:variant>
      <vt:variant>
        <vt:i4>6684767</vt:i4>
      </vt:variant>
      <vt:variant>
        <vt:i4>2796</vt:i4>
      </vt:variant>
      <vt:variant>
        <vt:i4>0</vt:i4>
      </vt:variant>
      <vt:variant>
        <vt:i4>5</vt:i4>
      </vt:variant>
      <vt:variant>
        <vt:lpwstr/>
      </vt:variant>
      <vt:variant>
        <vt:lpwstr>_F</vt:lpwstr>
      </vt:variant>
      <vt:variant>
        <vt:i4>6619231</vt:i4>
      </vt:variant>
      <vt:variant>
        <vt:i4>2793</vt:i4>
      </vt:variant>
      <vt:variant>
        <vt:i4>0</vt:i4>
      </vt:variant>
      <vt:variant>
        <vt:i4>5</vt:i4>
      </vt:variant>
      <vt:variant>
        <vt:lpwstr/>
      </vt:variant>
      <vt:variant>
        <vt:lpwstr>_E</vt:lpwstr>
      </vt:variant>
      <vt:variant>
        <vt:i4>6553695</vt:i4>
      </vt:variant>
      <vt:variant>
        <vt:i4>2790</vt:i4>
      </vt:variant>
      <vt:variant>
        <vt:i4>0</vt:i4>
      </vt:variant>
      <vt:variant>
        <vt:i4>5</vt:i4>
      </vt:variant>
      <vt:variant>
        <vt:lpwstr/>
      </vt:variant>
      <vt:variant>
        <vt:lpwstr>_D</vt:lpwstr>
      </vt:variant>
      <vt:variant>
        <vt:i4>6488159</vt:i4>
      </vt:variant>
      <vt:variant>
        <vt:i4>2787</vt:i4>
      </vt:variant>
      <vt:variant>
        <vt:i4>0</vt:i4>
      </vt:variant>
      <vt:variant>
        <vt:i4>5</vt:i4>
      </vt:variant>
      <vt:variant>
        <vt:lpwstr/>
      </vt:variant>
      <vt:variant>
        <vt:lpwstr>_C</vt:lpwstr>
      </vt:variant>
      <vt:variant>
        <vt:i4>6422623</vt:i4>
      </vt:variant>
      <vt:variant>
        <vt:i4>2784</vt:i4>
      </vt:variant>
      <vt:variant>
        <vt:i4>0</vt:i4>
      </vt:variant>
      <vt:variant>
        <vt:i4>5</vt:i4>
      </vt:variant>
      <vt:variant>
        <vt:lpwstr/>
      </vt:variant>
      <vt:variant>
        <vt:lpwstr>_B</vt:lpwstr>
      </vt:variant>
      <vt:variant>
        <vt:i4>6357087</vt:i4>
      </vt:variant>
      <vt:variant>
        <vt:i4>2781</vt:i4>
      </vt:variant>
      <vt:variant>
        <vt:i4>0</vt:i4>
      </vt:variant>
      <vt:variant>
        <vt:i4>5</vt:i4>
      </vt:variant>
      <vt:variant>
        <vt:lpwstr/>
      </vt:variant>
      <vt:variant>
        <vt:lpwstr>_A</vt:lpwstr>
      </vt:variant>
      <vt:variant>
        <vt:i4>7667834</vt:i4>
      </vt:variant>
      <vt:variant>
        <vt:i4>2778</vt:i4>
      </vt:variant>
      <vt:variant>
        <vt:i4>0</vt:i4>
      </vt:variant>
      <vt:variant>
        <vt:i4>5</vt:i4>
      </vt:variant>
      <vt:variant>
        <vt:lpwstr/>
      </vt:variant>
      <vt:variant>
        <vt:lpwstr>_Eigen_vervoer</vt:lpwstr>
      </vt:variant>
      <vt:variant>
        <vt:i4>7536714</vt:i4>
      </vt:variant>
      <vt:variant>
        <vt:i4>2775</vt:i4>
      </vt:variant>
      <vt:variant>
        <vt:i4>0</vt:i4>
      </vt:variant>
      <vt:variant>
        <vt:i4>5</vt:i4>
      </vt:variant>
      <vt:variant>
        <vt:lpwstr/>
      </vt:variant>
      <vt:variant>
        <vt:lpwstr>_Feestdagen</vt:lpwstr>
      </vt:variant>
      <vt:variant>
        <vt:i4>7536714</vt:i4>
      </vt:variant>
      <vt:variant>
        <vt:i4>2772</vt:i4>
      </vt:variant>
      <vt:variant>
        <vt:i4>0</vt:i4>
      </vt:variant>
      <vt:variant>
        <vt:i4>5</vt:i4>
      </vt:variant>
      <vt:variant>
        <vt:lpwstr/>
      </vt:variant>
      <vt:variant>
        <vt:lpwstr>_Feestdagen</vt:lpwstr>
      </vt:variant>
      <vt:variant>
        <vt:i4>7536714</vt:i4>
      </vt:variant>
      <vt:variant>
        <vt:i4>2769</vt:i4>
      </vt:variant>
      <vt:variant>
        <vt:i4>0</vt:i4>
      </vt:variant>
      <vt:variant>
        <vt:i4>5</vt:i4>
      </vt:variant>
      <vt:variant>
        <vt:lpwstr/>
      </vt:variant>
      <vt:variant>
        <vt:lpwstr>_Feestdagen</vt:lpwstr>
      </vt:variant>
      <vt:variant>
        <vt:i4>7536714</vt:i4>
      </vt:variant>
      <vt:variant>
        <vt:i4>2766</vt:i4>
      </vt:variant>
      <vt:variant>
        <vt:i4>0</vt:i4>
      </vt:variant>
      <vt:variant>
        <vt:i4>5</vt:i4>
      </vt:variant>
      <vt:variant>
        <vt:lpwstr/>
      </vt:variant>
      <vt:variant>
        <vt:lpwstr>_Feestdagen</vt:lpwstr>
      </vt:variant>
      <vt:variant>
        <vt:i4>2162730</vt:i4>
      </vt:variant>
      <vt:variant>
        <vt:i4>2763</vt:i4>
      </vt:variant>
      <vt:variant>
        <vt:i4>0</vt:i4>
      </vt:variant>
      <vt:variant>
        <vt:i4>5</vt:i4>
      </vt:variant>
      <vt:variant>
        <vt:lpwstr/>
      </vt:variant>
      <vt:variant>
        <vt:lpwstr>_Wijzigbaar_gedeelte</vt:lpwstr>
      </vt:variant>
      <vt:variant>
        <vt:i4>5767267</vt:i4>
      </vt:variant>
      <vt:variant>
        <vt:i4>2760</vt:i4>
      </vt:variant>
      <vt:variant>
        <vt:i4>0</vt:i4>
      </vt:variant>
      <vt:variant>
        <vt:i4>5</vt:i4>
      </vt:variant>
      <vt:variant>
        <vt:lpwstr/>
      </vt:variant>
      <vt:variant>
        <vt:lpwstr>_Toeslag_voor_2014</vt:lpwstr>
      </vt:variant>
      <vt:variant>
        <vt:i4>4063294</vt:i4>
      </vt:variant>
      <vt:variant>
        <vt:i4>2757</vt:i4>
      </vt:variant>
      <vt:variant>
        <vt:i4>0</vt:i4>
      </vt:variant>
      <vt:variant>
        <vt:i4>5</vt:i4>
      </vt:variant>
      <vt:variant>
        <vt:lpwstr/>
      </vt:variant>
      <vt:variant>
        <vt:lpwstr>_Forfaitair_gedeelte</vt:lpwstr>
      </vt:variant>
      <vt:variant>
        <vt:i4>2686979</vt:i4>
      </vt:variant>
      <vt:variant>
        <vt:i4>2754</vt:i4>
      </vt:variant>
      <vt:variant>
        <vt:i4>0</vt:i4>
      </vt:variant>
      <vt:variant>
        <vt:i4>5</vt:i4>
      </vt:variant>
      <vt:variant>
        <vt:lpwstr/>
      </vt:variant>
      <vt:variant>
        <vt:lpwstr>_Toepassing_op_contractuelen</vt:lpwstr>
      </vt:variant>
      <vt:variant>
        <vt:i4>2686979</vt:i4>
      </vt:variant>
      <vt:variant>
        <vt:i4>2751</vt:i4>
      </vt:variant>
      <vt:variant>
        <vt:i4>0</vt:i4>
      </vt:variant>
      <vt:variant>
        <vt:i4>5</vt:i4>
      </vt:variant>
      <vt:variant>
        <vt:lpwstr/>
      </vt:variant>
      <vt:variant>
        <vt:lpwstr>_Toepassing_op_contractuelen</vt:lpwstr>
      </vt:variant>
      <vt:variant>
        <vt:i4>2490381</vt:i4>
      </vt:variant>
      <vt:variant>
        <vt:i4>2748</vt:i4>
      </vt:variant>
      <vt:variant>
        <vt:i4>0</vt:i4>
      </vt:variant>
      <vt:variant>
        <vt:i4>5</vt:i4>
      </vt:variant>
      <vt:variant>
        <vt:lpwstr/>
      </vt:variant>
      <vt:variant>
        <vt:lpwstr>_Toepassing_op_de</vt:lpwstr>
      </vt:variant>
      <vt:variant>
        <vt:i4>5832721</vt:i4>
      </vt:variant>
      <vt:variant>
        <vt:i4>2745</vt:i4>
      </vt:variant>
      <vt:variant>
        <vt:i4>0</vt:i4>
      </vt:variant>
      <vt:variant>
        <vt:i4>5</vt:i4>
      </vt:variant>
      <vt:variant>
        <vt:lpwstr/>
      </vt:variant>
      <vt:variant>
        <vt:lpwstr>_Eindejaarstoelage_1</vt:lpwstr>
      </vt:variant>
      <vt:variant>
        <vt:i4>4194324</vt:i4>
      </vt:variant>
      <vt:variant>
        <vt:i4>2742</vt:i4>
      </vt:variant>
      <vt:variant>
        <vt:i4>0</vt:i4>
      </vt:variant>
      <vt:variant>
        <vt:i4>5</vt:i4>
      </vt:variant>
      <vt:variant>
        <vt:lpwstr/>
      </vt:variant>
      <vt:variant>
        <vt:lpwstr>_Vormvereisten_3</vt:lpwstr>
      </vt:variant>
      <vt:variant>
        <vt:i4>1572914</vt:i4>
      </vt:variant>
      <vt:variant>
        <vt:i4>2739</vt:i4>
      </vt:variant>
      <vt:variant>
        <vt:i4>0</vt:i4>
      </vt:variant>
      <vt:variant>
        <vt:i4>5</vt:i4>
      </vt:variant>
      <vt:variant>
        <vt:lpwstr/>
      </vt:variant>
      <vt:variant>
        <vt:lpwstr>_Gevolgen</vt:lpwstr>
      </vt:variant>
      <vt:variant>
        <vt:i4>1572914</vt:i4>
      </vt:variant>
      <vt:variant>
        <vt:i4>2736</vt:i4>
      </vt:variant>
      <vt:variant>
        <vt:i4>0</vt:i4>
      </vt:variant>
      <vt:variant>
        <vt:i4>5</vt:i4>
      </vt:variant>
      <vt:variant>
        <vt:lpwstr/>
      </vt:variant>
      <vt:variant>
        <vt:lpwstr>_Gevolgen</vt:lpwstr>
      </vt:variant>
      <vt:variant>
        <vt:i4>3997717</vt:i4>
      </vt:variant>
      <vt:variant>
        <vt:i4>2733</vt:i4>
      </vt:variant>
      <vt:variant>
        <vt:i4>0</vt:i4>
      </vt:variant>
      <vt:variant>
        <vt:i4>5</vt:i4>
      </vt:variant>
      <vt:variant>
        <vt:lpwstr/>
      </vt:variant>
      <vt:variant>
        <vt:lpwstr>_Ontslag_om_dringende</vt:lpwstr>
      </vt:variant>
      <vt:variant>
        <vt:i4>131174</vt:i4>
      </vt:variant>
      <vt:variant>
        <vt:i4>2730</vt:i4>
      </vt:variant>
      <vt:variant>
        <vt:i4>0</vt:i4>
      </vt:variant>
      <vt:variant>
        <vt:i4>5</vt:i4>
      </vt:variant>
      <vt:variant>
        <vt:lpwstr/>
      </vt:variant>
      <vt:variant>
        <vt:lpwstr>_Dimona_:_de</vt:lpwstr>
      </vt:variant>
      <vt:variant>
        <vt:i4>196642</vt:i4>
      </vt:variant>
      <vt:variant>
        <vt:i4>2727</vt:i4>
      </vt:variant>
      <vt:variant>
        <vt:i4>0</vt:i4>
      </vt:variant>
      <vt:variant>
        <vt:i4>5</vt:i4>
      </vt:variant>
      <vt:variant>
        <vt:lpwstr/>
      </vt:variant>
      <vt:variant>
        <vt:lpwstr>_Dienstverplaatsingen</vt:lpwstr>
      </vt:variant>
      <vt:variant>
        <vt:i4>4194388</vt:i4>
      </vt:variant>
      <vt:variant>
        <vt:i4>2724</vt:i4>
      </vt:variant>
      <vt:variant>
        <vt:i4>0</vt:i4>
      </vt:variant>
      <vt:variant>
        <vt:i4>5</vt:i4>
      </vt:variant>
      <vt:variant>
        <vt:lpwstr/>
      </vt:variant>
      <vt:variant>
        <vt:lpwstr>_Deeltijdse_arbeid</vt:lpwstr>
      </vt:variant>
      <vt:variant>
        <vt:i4>1114152</vt:i4>
      </vt:variant>
      <vt:variant>
        <vt:i4>2721</vt:i4>
      </vt:variant>
      <vt:variant>
        <vt:i4>0</vt:i4>
      </vt:variant>
      <vt:variant>
        <vt:i4>5</vt:i4>
      </vt:variant>
      <vt:variant>
        <vt:lpwstr/>
      </vt:variant>
      <vt:variant>
        <vt:lpwstr>_Begrenzingen</vt:lpwstr>
      </vt:variant>
      <vt:variant>
        <vt:i4>7864321</vt:i4>
      </vt:variant>
      <vt:variant>
        <vt:i4>2718</vt:i4>
      </vt:variant>
      <vt:variant>
        <vt:i4>0</vt:i4>
      </vt:variant>
      <vt:variant>
        <vt:i4>5</vt:i4>
      </vt:variant>
      <vt:variant>
        <vt:lpwstr/>
      </vt:variant>
      <vt:variant>
        <vt:lpwstr>_De_arbeidsroosters_(te</vt:lpwstr>
      </vt:variant>
      <vt:variant>
        <vt:i4>4194388</vt:i4>
      </vt:variant>
      <vt:variant>
        <vt:i4>2715</vt:i4>
      </vt:variant>
      <vt:variant>
        <vt:i4>0</vt:i4>
      </vt:variant>
      <vt:variant>
        <vt:i4>5</vt:i4>
      </vt:variant>
      <vt:variant>
        <vt:lpwstr/>
      </vt:variant>
      <vt:variant>
        <vt:lpwstr>_Deeltijdse_arbeid</vt:lpwstr>
      </vt:variant>
      <vt:variant>
        <vt:i4>4194388</vt:i4>
      </vt:variant>
      <vt:variant>
        <vt:i4>2712</vt:i4>
      </vt:variant>
      <vt:variant>
        <vt:i4>0</vt:i4>
      </vt:variant>
      <vt:variant>
        <vt:i4>5</vt:i4>
      </vt:variant>
      <vt:variant>
        <vt:lpwstr/>
      </vt:variant>
      <vt:variant>
        <vt:lpwstr>_Deeltijdse_arbeid</vt:lpwstr>
      </vt:variant>
      <vt:variant>
        <vt:i4>3604556</vt:i4>
      </vt:variant>
      <vt:variant>
        <vt:i4>2709</vt:i4>
      </vt:variant>
      <vt:variant>
        <vt:i4>0</vt:i4>
      </vt:variant>
      <vt:variant>
        <vt:i4>5</vt:i4>
      </vt:variant>
      <vt:variant>
        <vt:lpwstr/>
      </vt:variant>
      <vt:variant>
        <vt:lpwstr>_De_werkloosheidsverklaring_C4</vt:lpwstr>
      </vt:variant>
      <vt:variant>
        <vt:i4>7995487</vt:i4>
      </vt:variant>
      <vt:variant>
        <vt:i4>2706</vt:i4>
      </vt:variant>
      <vt:variant>
        <vt:i4>0</vt:i4>
      </vt:variant>
      <vt:variant>
        <vt:i4>5</vt:i4>
      </vt:variant>
      <vt:variant>
        <vt:lpwstr/>
      </vt:variant>
      <vt:variant>
        <vt:lpwstr>_Z</vt:lpwstr>
      </vt:variant>
      <vt:variant>
        <vt:i4>7798879</vt:i4>
      </vt:variant>
      <vt:variant>
        <vt:i4>2703</vt:i4>
      </vt:variant>
      <vt:variant>
        <vt:i4>0</vt:i4>
      </vt:variant>
      <vt:variant>
        <vt:i4>5</vt:i4>
      </vt:variant>
      <vt:variant>
        <vt:lpwstr/>
      </vt:variant>
      <vt:variant>
        <vt:lpwstr>_W</vt:lpwstr>
      </vt:variant>
      <vt:variant>
        <vt:i4>7733343</vt:i4>
      </vt:variant>
      <vt:variant>
        <vt:i4>2700</vt:i4>
      </vt:variant>
      <vt:variant>
        <vt:i4>0</vt:i4>
      </vt:variant>
      <vt:variant>
        <vt:i4>5</vt:i4>
      </vt:variant>
      <vt:variant>
        <vt:lpwstr/>
      </vt:variant>
      <vt:variant>
        <vt:lpwstr>_V</vt:lpwstr>
      </vt:variant>
      <vt:variant>
        <vt:i4>7667807</vt:i4>
      </vt:variant>
      <vt:variant>
        <vt:i4>2697</vt:i4>
      </vt:variant>
      <vt:variant>
        <vt:i4>0</vt:i4>
      </vt:variant>
      <vt:variant>
        <vt:i4>5</vt:i4>
      </vt:variant>
      <vt:variant>
        <vt:lpwstr/>
      </vt:variant>
      <vt:variant>
        <vt:lpwstr>_U</vt:lpwstr>
      </vt:variant>
      <vt:variant>
        <vt:i4>7602271</vt:i4>
      </vt:variant>
      <vt:variant>
        <vt:i4>2694</vt:i4>
      </vt:variant>
      <vt:variant>
        <vt:i4>0</vt:i4>
      </vt:variant>
      <vt:variant>
        <vt:i4>5</vt:i4>
      </vt:variant>
      <vt:variant>
        <vt:lpwstr/>
      </vt:variant>
      <vt:variant>
        <vt:lpwstr>_T</vt:lpwstr>
      </vt:variant>
      <vt:variant>
        <vt:i4>7536735</vt:i4>
      </vt:variant>
      <vt:variant>
        <vt:i4>2691</vt:i4>
      </vt:variant>
      <vt:variant>
        <vt:i4>0</vt:i4>
      </vt:variant>
      <vt:variant>
        <vt:i4>5</vt:i4>
      </vt:variant>
      <vt:variant>
        <vt:lpwstr/>
      </vt:variant>
      <vt:variant>
        <vt:lpwstr>_S</vt:lpwstr>
      </vt:variant>
      <vt:variant>
        <vt:i4>7471199</vt:i4>
      </vt:variant>
      <vt:variant>
        <vt:i4>2688</vt:i4>
      </vt:variant>
      <vt:variant>
        <vt:i4>0</vt:i4>
      </vt:variant>
      <vt:variant>
        <vt:i4>5</vt:i4>
      </vt:variant>
      <vt:variant>
        <vt:lpwstr/>
      </vt:variant>
      <vt:variant>
        <vt:lpwstr>_R</vt:lpwstr>
      </vt:variant>
      <vt:variant>
        <vt:i4>7340127</vt:i4>
      </vt:variant>
      <vt:variant>
        <vt:i4>2685</vt:i4>
      </vt:variant>
      <vt:variant>
        <vt:i4>0</vt:i4>
      </vt:variant>
      <vt:variant>
        <vt:i4>5</vt:i4>
      </vt:variant>
      <vt:variant>
        <vt:lpwstr/>
      </vt:variant>
      <vt:variant>
        <vt:lpwstr>_P</vt:lpwstr>
      </vt:variant>
      <vt:variant>
        <vt:i4>7274591</vt:i4>
      </vt:variant>
      <vt:variant>
        <vt:i4>2682</vt:i4>
      </vt:variant>
      <vt:variant>
        <vt:i4>0</vt:i4>
      </vt:variant>
      <vt:variant>
        <vt:i4>5</vt:i4>
      </vt:variant>
      <vt:variant>
        <vt:lpwstr/>
      </vt:variant>
      <vt:variant>
        <vt:lpwstr>_O</vt:lpwstr>
      </vt:variant>
      <vt:variant>
        <vt:i4>7209055</vt:i4>
      </vt:variant>
      <vt:variant>
        <vt:i4>2679</vt:i4>
      </vt:variant>
      <vt:variant>
        <vt:i4>0</vt:i4>
      </vt:variant>
      <vt:variant>
        <vt:i4>5</vt:i4>
      </vt:variant>
      <vt:variant>
        <vt:lpwstr/>
      </vt:variant>
      <vt:variant>
        <vt:lpwstr>_N</vt:lpwstr>
      </vt:variant>
      <vt:variant>
        <vt:i4>7143519</vt:i4>
      </vt:variant>
      <vt:variant>
        <vt:i4>2676</vt:i4>
      </vt:variant>
      <vt:variant>
        <vt:i4>0</vt:i4>
      </vt:variant>
      <vt:variant>
        <vt:i4>5</vt:i4>
      </vt:variant>
      <vt:variant>
        <vt:lpwstr/>
      </vt:variant>
      <vt:variant>
        <vt:lpwstr>_M</vt:lpwstr>
      </vt:variant>
      <vt:variant>
        <vt:i4>7077983</vt:i4>
      </vt:variant>
      <vt:variant>
        <vt:i4>2673</vt:i4>
      </vt:variant>
      <vt:variant>
        <vt:i4>0</vt:i4>
      </vt:variant>
      <vt:variant>
        <vt:i4>5</vt:i4>
      </vt:variant>
      <vt:variant>
        <vt:lpwstr/>
      </vt:variant>
      <vt:variant>
        <vt:lpwstr>_L</vt:lpwstr>
      </vt:variant>
      <vt:variant>
        <vt:i4>7012447</vt:i4>
      </vt:variant>
      <vt:variant>
        <vt:i4>2670</vt:i4>
      </vt:variant>
      <vt:variant>
        <vt:i4>0</vt:i4>
      </vt:variant>
      <vt:variant>
        <vt:i4>5</vt:i4>
      </vt:variant>
      <vt:variant>
        <vt:lpwstr/>
      </vt:variant>
      <vt:variant>
        <vt:lpwstr>_K</vt:lpwstr>
      </vt:variant>
      <vt:variant>
        <vt:i4>6946911</vt:i4>
      </vt:variant>
      <vt:variant>
        <vt:i4>2667</vt:i4>
      </vt:variant>
      <vt:variant>
        <vt:i4>0</vt:i4>
      </vt:variant>
      <vt:variant>
        <vt:i4>5</vt:i4>
      </vt:variant>
      <vt:variant>
        <vt:lpwstr/>
      </vt:variant>
      <vt:variant>
        <vt:lpwstr>_J</vt:lpwstr>
      </vt:variant>
      <vt:variant>
        <vt:i4>6881375</vt:i4>
      </vt:variant>
      <vt:variant>
        <vt:i4>2664</vt:i4>
      </vt:variant>
      <vt:variant>
        <vt:i4>0</vt:i4>
      </vt:variant>
      <vt:variant>
        <vt:i4>5</vt:i4>
      </vt:variant>
      <vt:variant>
        <vt:lpwstr/>
      </vt:variant>
      <vt:variant>
        <vt:lpwstr>_I</vt:lpwstr>
      </vt:variant>
      <vt:variant>
        <vt:i4>6815839</vt:i4>
      </vt:variant>
      <vt:variant>
        <vt:i4>2661</vt:i4>
      </vt:variant>
      <vt:variant>
        <vt:i4>0</vt:i4>
      </vt:variant>
      <vt:variant>
        <vt:i4>5</vt:i4>
      </vt:variant>
      <vt:variant>
        <vt:lpwstr/>
      </vt:variant>
      <vt:variant>
        <vt:lpwstr>_H</vt:lpwstr>
      </vt:variant>
      <vt:variant>
        <vt:i4>6750303</vt:i4>
      </vt:variant>
      <vt:variant>
        <vt:i4>2658</vt:i4>
      </vt:variant>
      <vt:variant>
        <vt:i4>0</vt:i4>
      </vt:variant>
      <vt:variant>
        <vt:i4>5</vt:i4>
      </vt:variant>
      <vt:variant>
        <vt:lpwstr/>
      </vt:variant>
      <vt:variant>
        <vt:lpwstr>_G</vt:lpwstr>
      </vt:variant>
      <vt:variant>
        <vt:i4>6684767</vt:i4>
      </vt:variant>
      <vt:variant>
        <vt:i4>2655</vt:i4>
      </vt:variant>
      <vt:variant>
        <vt:i4>0</vt:i4>
      </vt:variant>
      <vt:variant>
        <vt:i4>5</vt:i4>
      </vt:variant>
      <vt:variant>
        <vt:lpwstr/>
      </vt:variant>
      <vt:variant>
        <vt:lpwstr>_F</vt:lpwstr>
      </vt:variant>
      <vt:variant>
        <vt:i4>6619231</vt:i4>
      </vt:variant>
      <vt:variant>
        <vt:i4>2652</vt:i4>
      </vt:variant>
      <vt:variant>
        <vt:i4>0</vt:i4>
      </vt:variant>
      <vt:variant>
        <vt:i4>5</vt:i4>
      </vt:variant>
      <vt:variant>
        <vt:lpwstr/>
      </vt:variant>
      <vt:variant>
        <vt:lpwstr>_E</vt:lpwstr>
      </vt:variant>
      <vt:variant>
        <vt:i4>6553695</vt:i4>
      </vt:variant>
      <vt:variant>
        <vt:i4>2649</vt:i4>
      </vt:variant>
      <vt:variant>
        <vt:i4>0</vt:i4>
      </vt:variant>
      <vt:variant>
        <vt:i4>5</vt:i4>
      </vt:variant>
      <vt:variant>
        <vt:lpwstr/>
      </vt:variant>
      <vt:variant>
        <vt:lpwstr>_D</vt:lpwstr>
      </vt:variant>
      <vt:variant>
        <vt:i4>6488159</vt:i4>
      </vt:variant>
      <vt:variant>
        <vt:i4>2646</vt:i4>
      </vt:variant>
      <vt:variant>
        <vt:i4>0</vt:i4>
      </vt:variant>
      <vt:variant>
        <vt:i4>5</vt:i4>
      </vt:variant>
      <vt:variant>
        <vt:lpwstr/>
      </vt:variant>
      <vt:variant>
        <vt:lpwstr>_C</vt:lpwstr>
      </vt:variant>
      <vt:variant>
        <vt:i4>6422623</vt:i4>
      </vt:variant>
      <vt:variant>
        <vt:i4>2643</vt:i4>
      </vt:variant>
      <vt:variant>
        <vt:i4>0</vt:i4>
      </vt:variant>
      <vt:variant>
        <vt:i4>5</vt:i4>
      </vt:variant>
      <vt:variant>
        <vt:lpwstr/>
      </vt:variant>
      <vt:variant>
        <vt:lpwstr>_B</vt:lpwstr>
      </vt:variant>
      <vt:variant>
        <vt:i4>5242880</vt:i4>
      </vt:variant>
      <vt:variant>
        <vt:i4>2640</vt:i4>
      </vt:variant>
      <vt:variant>
        <vt:i4>0</vt:i4>
      </vt:variant>
      <vt:variant>
        <vt:i4>5</vt:i4>
      </vt:variant>
      <vt:variant>
        <vt:lpwstr/>
      </vt:variant>
      <vt:variant>
        <vt:lpwstr>_A_1</vt:lpwstr>
      </vt:variant>
      <vt:variant>
        <vt:i4>7209046</vt:i4>
      </vt:variant>
      <vt:variant>
        <vt:i4>2637</vt:i4>
      </vt:variant>
      <vt:variant>
        <vt:i4>0</vt:i4>
      </vt:variant>
      <vt:variant>
        <vt:i4>5</vt:i4>
      </vt:variant>
      <vt:variant>
        <vt:lpwstr/>
      </vt:variant>
      <vt:variant>
        <vt:lpwstr>_Vervanging_van_busbegeleiders</vt:lpwstr>
      </vt:variant>
      <vt:variant>
        <vt:i4>6357073</vt:i4>
      </vt:variant>
      <vt:variant>
        <vt:i4>2634</vt:i4>
      </vt:variant>
      <vt:variant>
        <vt:i4>0</vt:i4>
      </vt:variant>
      <vt:variant>
        <vt:i4>5</vt:i4>
      </vt:variant>
      <vt:variant>
        <vt:lpwstr/>
      </vt:variant>
      <vt:variant>
        <vt:lpwstr>_Vergoeding</vt:lpwstr>
      </vt:variant>
      <vt:variant>
        <vt:i4>3866682</vt:i4>
      </vt:variant>
      <vt:variant>
        <vt:i4>2631</vt:i4>
      </vt:variant>
      <vt:variant>
        <vt:i4>0</vt:i4>
      </vt:variant>
      <vt:variant>
        <vt:i4>5</vt:i4>
      </vt:variant>
      <vt:variant>
        <vt:lpwstr/>
      </vt:variant>
      <vt:variant>
        <vt:lpwstr>_Technische_stoornis</vt:lpwstr>
      </vt:variant>
      <vt:variant>
        <vt:i4>8061050</vt:i4>
      </vt:variant>
      <vt:variant>
        <vt:i4>2628</vt:i4>
      </vt:variant>
      <vt:variant>
        <vt:i4>0</vt:i4>
      </vt:variant>
      <vt:variant>
        <vt:i4>5</vt:i4>
      </vt:variant>
      <vt:variant>
        <vt:lpwstr/>
      </vt:variant>
      <vt:variant>
        <vt:lpwstr>_RSZ_bijdragen</vt:lpwstr>
      </vt:variant>
      <vt:variant>
        <vt:i4>57</vt:i4>
      </vt:variant>
      <vt:variant>
        <vt:i4>2625</vt:i4>
      </vt:variant>
      <vt:variant>
        <vt:i4>0</vt:i4>
      </vt:variant>
      <vt:variant>
        <vt:i4>5</vt:i4>
      </vt:variant>
      <vt:variant>
        <vt:lpwstr/>
      </vt:variant>
      <vt:variant>
        <vt:lpwstr>_Modellen</vt:lpwstr>
      </vt:variant>
      <vt:variant>
        <vt:i4>6946910</vt:i4>
      </vt:variant>
      <vt:variant>
        <vt:i4>2622</vt:i4>
      </vt:variant>
      <vt:variant>
        <vt:i4>0</vt:i4>
      </vt:variant>
      <vt:variant>
        <vt:i4>5</vt:i4>
      </vt:variant>
      <vt:variant>
        <vt:lpwstr/>
      </vt:variant>
      <vt:variant>
        <vt:lpwstr>_Aanwervingsvoorwaarden</vt:lpwstr>
      </vt:variant>
      <vt:variant>
        <vt:i4>6422607</vt:i4>
      </vt:variant>
      <vt:variant>
        <vt:i4>2619</vt:i4>
      </vt:variant>
      <vt:variant>
        <vt:i4>0</vt:i4>
      </vt:variant>
      <vt:variant>
        <vt:i4>5</vt:i4>
      </vt:variant>
      <vt:variant>
        <vt:lpwstr/>
      </vt:variant>
      <vt:variant>
        <vt:lpwstr>_Busbegeleider</vt:lpwstr>
      </vt:variant>
      <vt:variant>
        <vt:i4>15466581</vt:i4>
      </vt:variant>
      <vt:variant>
        <vt:i4>2616</vt:i4>
      </vt:variant>
      <vt:variant>
        <vt:i4>0</vt:i4>
      </vt:variant>
      <vt:variant>
        <vt:i4>5</vt:i4>
      </vt:variant>
      <vt:variant>
        <vt:lpwstr/>
      </vt:variant>
      <vt:variant>
        <vt:lpwstr>_Weddenanciënniteit</vt:lpwstr>
      </vt:variant>
      <vt:variant>
        <vt:i4>1703977</vt:i4>
      </vt:variant>
      <vt:variant>
        <vt:i4>2613</vt:i4>
      </vt:variant>
      <vt:variant>
        <vt:i4>0</vt:i4>
      </vt:variant>
      <vt:variant>
        <vt:i4>5</vt:i4>
      </vt:variant>
      <vt:variant>
        <vt:lpwstr/>
      </vt:variant>
      <vt:variant>
        <vt:lpwstr>_Overuren</vt:lpwstr>
      </vt:variant>
      <vt:variant>
        <vt:i4>6291464</vt:i4>
      </vt:variant>
      <vt:variant>
        <vt:i4>2610</vt:i4>
      </vt:variant>
      <vt:variant>
        <vt:i4>0</vt:i4>
      </vt:variant>
      <vt:variant>
        <vt:i4>5</vt:i4>
      </vt:variant>
      <vt:variant>
        <vt:lpwstr/>
      </vt:variant>
      <vt:variant>
        <vt:lpwstr>_De_haard-_en</vt:lpwstr>
      </vt:variant>
      <vt:variant>
        <vt:i4>7929922</vt:i4>
      </vt:variant>
      <vt:variant>
        <vt:i4>2607</vt:i4>
      </vt:variant>
      <vt:variant>
        <vt:i4>0</vt:i4>
      </vt:variant>
      <vt:variant>
        <vt:i4>5</vt:i4>
      </vt:variant>
      <vt:variant>
        <vt:lpwstr/>
      </vt:variant>
      <vt:variant>
        <vt:lpwstr>_Brutobezoldiging_bedienden_aan</vt:lpwstr>
      </vt:variant>
      <vt:variant>
        <vt:i4>4259909</vt:i4>
      </vt:variant>
      <vt:variant>
        <vt:i4>2604</vt:i4>
      </vt:variant>
      <vt:variant>
        <vt:i4>0</vt:i4>
      </vt:variant>
      <vt:variant>
        <vt:i4>5</vt:i4>
      </vt:variant>
      <vt:variant>
        <vt:lpwstr/>
      </vt:variant>
      <vt:variant>
        <vt:lpwstr>_Brutobezoldiging_arbeiders</vt:lpwstr>
      </vt:variant>
      <vt:variant>
        <vt:i4>262178</vt:i4>
      </vt:variant>
      <vt:variant>
        <vt:i4>2601</vt:i4>
      </vt:variant>
      <vt:variant>
        <vt:i4>0</vt:i4>
      </vt:variant>
      <vt:variant>
        <vt:i4>5</vt:i4>
      </vt:variant>
      <vt:variant>
        <vt:lpwstr/>
      </vt:variant>
      <vt:variant>
        <vt:lpwstr>_Bezoldigingsregeling</vt:lpwstr>
      </vt:variant>
      <vt:variant>
        <vt:i4>1114113</vt:i4>
      </vt:variant>
      <vt:variant>
        <vt:i4>2598</vt:i4>
      </vt:variant>
      <vt:variant>
        <vt:i4>0</vt:i4>
      </vt:variant>
      <vt:variant>
        <vt:i4>5</vt:i4>
      </vt:variant>
      <vt:variant>
        <vt:lpwstr/>
      </vt:variant>
      <vt:variant>
        <vt:lpwstr>_Verbod_om_bepaalde_1</vt:lpwstr>
      </vt:variant>
      <vt:variant>
        <vt:i4>5374016</vt:i4>
      </vt:variant>
      <vt:variant>
        <vt:i4>2595</vt:i4>
      </vt:variant>
      <vt:variant>
        <vt:i4>0</vt:i4>
      </vt:variant>
      <vt:variant>
        <vt:i4>5</vt:i4>
      </vt:variant>
      <vt:variant>
        <vt:lpwstr/>
      </vt:variant>
      <vt:variant>
        <vt:lpwstr>_Vakantieregeling_6</vt:lpwstr>
      </vt:variant>
      <vt:variant>
        <vt:i4>7143492</vt:i4>
      </vt:variant>
      <vt:variant>
        <vt:i4>2592</vt:i4>
      </vt:variant>
      <vt:variant>
        <vt:i4>0</vt:i4>
      </vt:variant>
      <vt:variant>
        <vt:i4>5</vt:i4>
      </vt:variant>
      <vt:variant>
        <vt:lpwstr/>
      </vt:variant>
      <vt:variant>
        <vt:lpwstr>_Overlijden_van_de</vt:lpwstr>
      </vt:variant>
      <vt:variant>
        <vt:i4>1179648</vt:i4>
      </vt:variant>
      <vt:variant>
        <vt:i4>2589</vt:i4>
      </vt:variant>
      <vt:variant>
        <vt:i4>0</vt:i4>
      </vt:variant>
      <vt:variant>
        <vt:i4>5</vt:i4>
      </vt:variant>
      <vt:variant>
        <vt:lpwstr/>
      </vt:variant>
      <vt:variant>
        <vt:lpwstr>_Prenataal_verlof</vt:lpwstr>
      </vt:variant>
      <vt:variant>
        <vt:i4>4718659</vt:i4>
      </vt:variant>
      <vt:variant>
        <vt:i4>2586</vt:i4>
      </vt:variant>
      <vt:variant>
        <vt:i4>0</vt:i4>
      </vt:variant>
      <vt:variant>
        <vt:i4>5</vt:i4>
      </vt:variant>
      <vt:variant>
        <vt:lpwstr/>
      </vt:variant>
      <vt:variant>
        <vt:lpwstr>_Postnataal_verlof</vt:lpwstr>
      </vt:variant>
      <vt:variant>
        <vt:i4>2162710</vt:i4>
      </vt:variant>
      <vt:variant>
        <vt:i4>2583</vt:i4>
      </vt:variant>
      <vt:variant>
        <vt:i4>0</vt:i4>
      </vt:variant>
      <vt:variant>
        <vt:i4>5</vt:i4>
      </vt:variant>
      <vt:variant>
        <vt:lpwstr/>
      </vt:variant>
      <vt:variant>
        <vt:lpwstr>_1._Ouderschapsverlof_=</vt:lpwstr>
      </vt:variant>
      <vt:variant>
        <vt:i4>2162715</vt:i4>
      </vt:variant>
      <vt:variant>
        <vt:i4>2580</vt:i4>
      </vt:variant>
      <vt:variant>
        <vt:i4>0</vt:i4>
      </vt:variant>
      <vt:variant>
        <vt:i4>5</vt:i4>
      </vt:variant>
      <vt:variant>
        <vt:lpwstr/>
      </vt:variant>
      <vt:variant>
        <vt:lpwstr>_Moederschapsrust_en_Borstvoedingsve</vt:lpwstr>
      </vt:variant>
      <vt:variant>
        <vt:i4>7077961</vt:i4>
      </vt:variant>
      <vt:variant>
        <vt:i4>2577</vt:i4>
      </vt:variant>
      <vt:variant>
        <vt:i4>0</vt:i4>
      </vt:variant>
      <vt:variant>
        <vt:i4>5</vt:i4>
      </vt:variant>
      <vt:variant>
        <vt:lpwstr/>
      </vt:variant>
      <vt:variant>
        <vt:lpwstr>_Moederschapsuitkering</vt:lpwstr>
      </vt:variant>
      <vt:variant>
        <vt:i4>7143492</vt:i4>
      </vt:variant>
      <vt:variant>
        <vt:i4>2574</vt:i4>
      </vt:variant>
      <vt:variant>
        <vt:i4>0</vt:i4>
      </vt:variant>
      <vt:variant>
        <vt:i4>5</vt:i4>
      </vt:variant>
      <vt:variant>
        <vt:lpwstr/>
      </vt:variant>
      <vt:variant>
        <vt:lpwstr>_Overlijden_van_de</vt:lpwstr>
      </vt:variant>
      <vt:variant>
        <vt:i4>4325380</vt:i4>
      </vt:variant>
      <vt:variant>
        <vt:i4>2571</vt:i4>
      </vt:variant>
      <vt:variant>
        <vt:i4>0</vt:i4>
      </vt:variant>
      <vt:variant>
        <vt:i4>5</vt:i4>
      </vt:variant>
      <vt:variant>
        <vt:lpwstr/>
      </vt:variant>
      <vt:variant>
        <vt:lpwstr>_Gezinsbijslag_2</vt:lpwstr>
      </vt:variant>
      <vt:variant>
        <vt:i4>1900597</vt:i4>
      </vt:variant>
      <vt:variant>
        <vt:i4>2568</vt:i4>
      </vt:variant>
      <vt:variant>
        <vt:i4>0</vt:i4>
      </vt:variant>
      <vt:variant>
        <vt:i4>5</vt:i4>
      </vt:variant>
      <vt:variant>
        <vt:lpwstr/>
      </vt:variant>
      <vt:variant>
        <vt:lpwstr>_Borstvoedingsverlof</vt:lpwstr>
      </vt:variant>
      <vt:variant>
        <vt:i4>3604480</vt:i4>
      </vt:variant>
      <vt:variant>
        <vt:i4>2565</vt:i4>
      </vt:variant>
      <vt:variant>
        <vt:i4>0</vt:i4>
      </vt:variant>
      <vt:variant>
        <vt:i4>5</vt:i4>
      </vt:variant>
      <vt:variant>
        <vt:lpwstr/>
      </vt:variant>
      <vt:variant>
        <vt:lpwstr>_Moederschapsverlof_en_ziekte</vt:lpwstr>
      </vt:variant>
      <vt:variant>
        <vt:i4>7995435</vt:i4>
      </vt:variant>
      <vt:variant>
        <vt:i4>2562</vt:i4>
      </vt:variant>
      <vt:variant>
        <vt:i4>0</vt:i4>
      </vt:variant>
      <vt:variant>
        <vt:i4>5</vt:i4>
      </vt:variant>
      <vt:variant>
        <vt:lpwstr/>
      </vt:variant>
      <vt:variant>
        <vt:lpwstr>_Zwangerschap_en_bevalling_1</vt:lpwstr>
      </vt:variant>
      <vt:variant>
        <vt:i4>1769510</vt:i4>
      </vt:variant>
      <vt:variant>
        <vt:i4>2559</vt:i4>
      </vt:variant>
      <vt:variant>
        <vt:i4>0</vt:i4>
      </vt:variant>
      <vt:variant>
        <vt:i4>5</vt:i4>
      </vt:variant>
      <vt:variant>
        <vt:lpwstr/>
      </vt:variant>
      <vt:variant>
        <vt:lpwstr>_Onderscheid</vt:lpwstr>
      </vt:variant>
      <vt:variant>
        <vt:i4>1179699</vt:i4>
      </vt:variant>
      <vt:variant>
        <vt:i4>2556</vt:i4>
      </vt:variant>
      <vt:variant>
        <vt:i4>0</vt:i4>
      </vt:variant>
      <vt:variant>
        <vt:i4>5</vt:i4>
      </vt:variant>
      <vt:variant>
        <vt:lpwstr/>
      </vt:variant>
      <vt:variant>
        <vt:lpwstr>_Einde_van_de</vt:lpwstr>
      </vt:variant>
      <vt:variant>
        <vt:i4>5111918</vt:i4>
      </vt:variant>
      <vt:variant>
        <vt:i4>2553</vt:i4>
      </vt:variant>
      <vt:variant>
        <vt:i4>0</vt:i4>
      </vt:variant>
      <vt:variant>
        <vt:i4>5</vt:i4>
      </vt:variant>
      <vt:variant>
        <vt:lpwstr/>
      </vt:variant>
      <vt:variant>
        <vt:lpwstr>_Bedragen_waarop_beslag</vt:lpwstr>
      </vt:variant>
      <vt:variant>
        <vt:i4>6619247</vt:i4>
      </vt:variant>
      <vt:variant>
        <vt:i4>2550</vt:i4>
      </vt:variant>
      <vt:variant>
        <vt:i4>0</vt:i4>
      </vt:variant>
      <vt:variant>
        <vt:i4>5</vt:i4>
      </vt:variant>
      <vt:variant>
        <vt:lpwstr/>
      </vt:variant>
      <vt:variant>
        <vt:lpwstr>_Beslag_op_en_2</vt:lpwstr>
      </vt:variant>
      <vt:variant>
        <vt:i4>6226045</vt:i4>
      </vt:variant>
      <vt:variant>
        <vt:i4>2547</vt:i4>
      </vt:variant>
      <vt:variant>
        <vt:i4>0</vt:i4>
      </vt:variant>
      <vt:variant>
        <vt:i4>5</vt:i4>
      </vt:variant>
      <vt:variant>
        <vt:lpwstr/>
      </vt:variant>
      <vt:variant>
        <vt:lpwstr>_Maandelijkse_verminderingen_vanaf</vt:lpwstr>
      </vt:variant>
      <vt:variant>
        <vt:i4>3670087</vt:i4>
      </vt:variant>
      <vt:variant>
        <vt:i4>2544</vt:i4>
      </vt:variant>
      <vt:variant>
        <vt:i4>0</vt:i4>
      </vt:variant>
      <vt:variant>
        <vt:i4>5</vt:i4>
      </vt:variant>
      <vt:variant>
        <vt:lpwstr/>
      </vt:variant>
      <vt:variant>
        <vt:lpwstr>_Opzeggingsvergoedingen:_van_kracht</vt:lpwstr>
      </vt:variant>
      <vt:variant>
        <vt:i4>8323074</vt:i4>
      </vt:variant>
      <vt:variant>
        <vt:i4>2541</vt:i4>
      </vt:variant>
      <vt:variant>
        <vt:i4>0</vt:i4>
      </vt:variant>
      <vt:variant>
        <vt:i4>5</vt:i4>
      </vt:variant>
      <vt:variant>
        <vt:lpwstr/>
      </vt:variant>
      <vt:variant>
        <vt:lpwstr>_Exceptionele_vergoedingen_:</vt:lpwstr>
      </vt:variant>
      <vt:variant>
        <vt:i4>8323144</vt:i4>
      </vt:variant>
      <vt:variant>
        <vt:i4>2538</vt:i4>
      </vt:variant>
      <vt:variant>
        <vt:i4>0</vt:i4>
      </vt:variant>
      <vt:variant>
        <vt:i4>5</vt:i4>
      </vt:variant>
      <vt:variant>
        <vt:lpwstr/>
      </vt:variant>
      <vt:variant>
        <vt:lpwstr>_Berekening_van_de</vt:lpwstr>
      </vt:variant>
      <vt:variant>
        <vt:i4>3997754</vt:i4>
      </vt:variant>
      <vt:variant>
        <vt:i4>2535</vt:i4>
      </vt:variant>
      <vt:variant>
        <vt:i4>0</vt:i4>
      </vt:variant>
      <vt:variant>
        <vt:i4>5</vt:i4>
      </vt:variant>
      <vt:variant>
        <vt:lpwstr/>
      </vt:variant>
      <vt:variant>
        <vt:lpwstr>_Belastbare_beroepsinkomsten</vt:lpwstr>
      </vt:variant>
      <vt:variant>
        <vt:i4>7864327</vt:i4>
      </vt:variant>
      <vt:variant>
        <vt:i4>2532</vt:i4>
      </vt:variant>
      <vt:variant>
        <vt:i4>0</vt:i4>
      </vt:variant>
      <vt:variant>
        <vt:i4>5</vt:i4>
      </vt:variant>
      <vt:variant>
        <vt:lpwstr/>
      </vt:variant>
      <vt:variant>
        <vt:lpwstr>_Achterstallen:_van_kracht</vt:lpwstr>
      </vt:variant>
      <vt:variant>
        <vt:i4>3080207</vt:i4>
      </vt:variant>
      <vt:variant>
        <vt:i4>2529</vt:i4>
      </vt:variant>
      <vt:variant>
        <vt:i4>0</vt:i4>
      </vt:variant>
      <vt:variant>
        <vt:i4>5</vt:i4>
      </vt:variant>
      <vt:variant>
        <vt:lpwstr/>
      </vt:variant>
      <vt:variant>
        <vt:lpwstr>_Aangiften_in_de</vt:lpwstr>
      </vt:variant>
      <vt:variant>
        <vt:i4>6291499</vt:i4>
      </vt:variant>
      <vt:variant>
        <vt:i4>2526</vt:i4>
      </vt:variant>
      <vt:variant>
        <vt:i4>0</vt:i4>
      </vt:variant>
      <vt:variant>
        <vt:i4>5</vt:i4>
      </vt:variant>
      <vt:variant>
        <vt:lpwstr/>
      </vt:variant>
      <vt:variant>
        <vt:lpwstr>_De_bedrijfsvoorheffing_(BV)_1</vt:lpwstr>
      </vt:variant>
      <vt:variant>
        <vt:i4>7995487</vt:i4>
      </vt:variant>
      <vt:variant>
        <vt:i4>2523</vt:i4>
      </vt:variant>
      <vt:variant>
        <vt:i4>0</vt:i4>
      </vt:variant>
      <vt:variant>
        <vt:i4>5</vt:i4>
      </vt:variant>
      <vt:variant>
        <vt:lpwstr/>
      </vt:variant>
      <vt:variant>
        <vt:lpwstr>_Z</vt:lpwstr>
      </vt:variant>
      <vt:variant>
        <vt:i4>7798879</vt:i4>
      </vt:variant>
      <vt:variant>
        <vt:i4>2520</vt:i4>
      </vt:variant>
      <vt:variant>
        <vt:i4>0</vt:i4>
      </vt:variant>
      <vt:variant>
        <vt:i4>5</vt:i4>
      </vt:variant>
      <vt:variant>
        <vt:lpwstr/>
      </vt:variant>
      <vt:variant>
        <vt:lpwstr>_W</vt:lpwstr>
      </vt:variant>
      <vt:variant>
        <vt:i4>7733343</vt:i4>
      </vt:variant>
      <vt:variant>
        <vt:i4>2517</vt:i4>
      </vt:variant>
      <vt:variant>
        <vt:i4>0</vt:i4>
      </vt:variant>
      <vt:variant>
        <vt:i4>5</vt:i4>
      </vt:variant>
      <vt:variant>
        <vt:lpwstr/>
      </vt:variant>
      <vt:variant>
        <vt:lpwstr>_V</vt:lpwstr>
      </vt:variant>
      <vt:variant>
        <vt:i4>7667807</vt:i4>
      </vt:variant>
      <vt:variant>
        <vt:i4>2514</vt:i4>
      </vt:variant>
      <vt:variant>
        <vt:i4>0</vt:i4>
      </vt:variant>
      <vt:variant>
        <vt:i4>5</vt:i4>
      </vt:variant>
      <vt:variant>
        <vt:lpwstr/>
      </vt:variant>
      <vt:variant>
        <vt:lpwstr>_U</vt:lpwstr>
      </vt:variant>
      <vt:variant>
        <vt:i4>7602271</vt:i4>
      </vt:variant>
      <vt:variant>
        <vt:i4>2511</vt:i4>
      </vt:variant>
      <vt:variant>
        <vt:i4>0</vt:i4>
      </vt:variant>
      <vt:variant>
        <vt:i4>5</vt:i4>
      </vt:variant>
      <vt:variant>
        <vt:lpwstr/>
      </vt:variant>
      <vt:variant>
        <vt:lpwstr>_T</vt:lpwstr>
      </vt:variant>
      <vt:variant>
        <vt:i4>7536735</vt:i4>
      </vt:variant>
      <vt:variant>
        <vt:i4>2508</vt:i4>
      </vt:variant>
      <vt:variant>
        <vt:i4>0</vt:i4>
      </vt:variant>
      <vt:variant>
        <vt:i4>5</vt:i4>
      </vt:variant>
      <vt:variant>
        <vt:lpwstr/>
      </vt:variant>
      <vt:variant>
        <vt:lpwstr>_S</vt:lpwstr>
      </vt:variant>
      <vt:variant>
        <vt:i4>7471199</vt:i4>
      </vt:variant>
      <vt:variant>
        <vt:i4>2505</vt:i4>
      </vt:variant>
      <vt:variant>
        <vt:i4>0</vt:i4>
      </vt:variant>
      <vt:variant>
        <vt:i4>5</vt:i4>
      </vt:variant>
      <vt:variant>
        <vt:lpwstr/>
      </vt:variant>
      <vt:variant>
        <vt:lpwstr>_R</vt:lpwstr>
      </vt:variant>
      <vt:variant>
        <vt:i4>7340127</vt:i4>
      </vt:variant>
      <vt:variant>
        <vt:i4>2502</vt:i4>
      </vt:variant>
      <vt:variant>
        <vt:i4>0</vt:i4>
      </vt:variant>
      <vt:variant>
        <vt:i4>5</vt:i4>
      </vt:variant>
      <vt:variant>
        <vt:lpwstr/>
      </vt:variant>
      <vt:variant>
        <vt:lpwstr>_P</vt:lpwstr>
      </vt:variant>
      <vt:variant>
        <vt:i4>7274591</vt:i4>
      </vt:variant>
      <vt:variant>
        <vt:i4>2499</vt:i4>
      </vt:variant>
      <vt:variant>
        <vt:i4>0</vt:i4>
      </vt:variant>
      <vt:variant>
        <vt:i4>5</vt:i4>
      </vt:variant>
      <vt:variant>
        <vt:lpwstr/>
      </vt:variant>
      <vt:variant>
        <vt:lpwstr>_O</vt:lpwstr>
      </vt:variant>
      <vt:variant>
        <vt:i4>7209055</vt:i4>
      </vt:variant>
      <vt:variant>
        <vt:i4>2496</vt:i4>
      </vt:variant>
      <vt:variant>
        <vt:i4>0</vt:i4>
      </vt:variant>
      <vt:variant>
        <vt:i4>5</vt:i4>
      </vt:variant>
      <vt:variant>
        <vt:lpwstr/>
      </vt:variant>
      <vt:variant>
        <vt:lpwstr>_N</vt:lpwstr>
      </vt:variant>
      <vt:variant>
        <vt:i4>7143519</vt:i4>
      </vt:variant>
      <vt:variant>
        <vt:i4>2493</vt:i4>
      </vt:variant>
      <vt:variant>
        <vt:i4>0</vt:i4>
      </vt:variant>
      <vt:variant>
        <vt:i4>5</vt:i4>
      </vt:variant>
      <vt:variant>
        <vt:lpwstr/>
      </vt:variant>
      <vt:variant>
        <vt:lpwstr>_M</vt:lpwstr>
      </vt:variant>
      <vt:variant>
        <vt:i4>7077983</vt:i4>
      </vt:variant>
      <vt:variant>
        <vt:i4>2490</vt:i4>
      </vt:variant>
      <vt:variant>
        <vt:i4>0</vt:i4>
      </vt:variant>
      <vt:variant>
        <vt:i4>5</vt:i4>
      </vt:variant>
      <vt:variant>
        <vt:lpwstr/>
      </vt:variant>
      <vt:variant>
        <vt:lpwstr>_L</vt:lpwstr>
      </vt:variant>
      <vt:variant>
        <vt:i4>7012447</vt:i4>
      </vt:variant>
      <vt:variant>
        <vt:i4>2487</vt:i4>
      </vt:variant>
      <vt:variant>
        <vt:i4>0</vt:i4>
      </vt:variant>
      <vt:variant>
        <vt:i4>5</vt:i4>
      </vt:variant>
      <vt:variant>
        <vt:lpwstr/>
      </vt:variant>
      <vt:variant>
        <vt:lpwstr>_K</vt:lpwstr>
      </vt:variant>
      <vt:variant>
        <vt:i4>6946911</vt:i4>
      </vt:variant>
      <vt:variant>
        <vt:i4>2484</vt:i4>
      </vt:variant>
      <vt:variant>
        <vt:i4>0</vt:i4>
      </vt:variant>
      <vt:variant>
        <vt:i4>5</vt:i4>
      </vt:variant>
      <vt:variant>
        <vt:lpwstr/>
      </vt:variant>
      <vt:variant>
        <vt:lpwstr>_J</vt:lpwstr>
      </vt:variant>
      <vt:variant>
        <vt:i4>6881375</vt:i4>
      </vt:variant>
      <vt:variant>
        <vt:i4>2481</vt:i4>
      </vt:variant>
      <vt:variant>
        <vt:i4>0</vt:i4>
      </vt:variant>
      <vt:variant>
        <vt:i4>5</vt:i4>
      </vt:variant>
      <vt:variant>
        <vt:lpwstr/>
      </vt:variant>
      <vt:variant>
        <vt:lpwstr>_I</vt:lpwstr>
      </vt:variant>
      <vt:variant>
        <vt:i4>6815839</vt:i4>
      </vt:variant>
      <vt:variant>
        <vt:i4>2478</vt:i4>
      </vt:variant>
      <vt:variant>
        <vt:i4>0</vt:i4>
      </vt:variant>
      <vt:variant>
        <vt:i4>5</vt:i4>
      </vt:variant>
      <vt:variant>
        <vt:lpwstr/>
      </vt:variant>
      <vt:variant>
        <vt:lpwstr>_H</vt:lpwstr>
      </vt:variant>
      <vt:variant>
        <vt:i4>6750303</vt:i4>
      </vt:variant>
      <vt:variant>
        <vt:i4>2475</vt:i4>
      </vt:variant>
      <vt:variant>
        <vt:i4>0</vt:i4>
      </vt:variant>
      <vt:variant>
        <vt:i4>5</vt:i4>
      </vt:variant>
      <vt:variant>
        <vt:lpwstr/>
      </vt:variant>
      <vt:variant>
        <vt:lpwstr>_G</vt:lpwstr>
      </vt:variant>
      <vt:variant>
        <vt:i4>6684767</vt:i4>
      </vt:variant>
      <vt:variant>
        <vt:i4>2472</vt:i4>
      </vt:variant>
      <vt:variant>
        <vt:i4>0</vt:i4>
      </vt:variant>
      <vt:variant>
        <vt:i4>5</vt:i4>
      </vt:variant>
      <vt:variant>
        <vt:lpwstr/>
      </vt:variant>
      <vt:variant>
        <vt:lpwstr>_F</vt:lpwstr>
      </vt:variant>
      <vt:variant>
        <vt:i4>6619231</vt:i4>
      </vt:variant>
      <vt:variant>
        <vt:i4>2469</vt:i4>
      </vt:variant>
      <vt:variant>
        <vt:i4>0</vt:i4>
      </vt:variant>
      <vt:variant>
        <vt:i4>5</vt:i4>
      </vt:variant>
      <vt:variant>
        <vt:lpwstr/>
      </vt:variant>
      <vt:variant>
        <vt:lpwstr>_E</vt:lpwstr>
      </vt:variant>
      <vt:variant>
        <vt:i4>6553695</vt:i4>
      </vt:variant>
      <vt:variant>
        <vt:i4>2466</vt:i4>
      </vt:variant>
      <vt:variant>
        <vt:i4>0</vt:i4>
      </vt:variant>
      <vt:variant>
        <vt:i4>5</vt:i4>
      </vt:variant>
      <vt:variant>
        <vt:lpwstr/>
      </vt:variant>
      <vt:variant>
        <vt:lpwstr>_D</vt:lpwstr>
      </vt:variant>
      <vt:variant>
        <vt:i4>6488159</vt:i4>
      </vt:variant>
      <vt:variant>
        <vt:i4>2463</vt:i4>
      </vt:variant>
      <vt:variant>
        <vt:i4>0</vt:i4>
      </vt:variant>
      <vt:variant>
        <vt:i4>5</vt:i4>
      </vt:variant>
      <vt:variant>
        <vt:lpwstr/>
      </vt:variant>
      <vt:variant>
        <vt:lpwstr>_C</vt:lpwstr>
      </vt:variant>
      <vt:variant>
        <vt:i4>6422623</vt:i4>
      </vt:variant>
      <vt:variant>
        <vt:i4>2460</vt:i4>
      </vt:variant>
      <vt:variant>
        <vt:i4>0</vt:i4>
      </vt:variant>
      <vt:variant>
        <vt:i4>5</vt:i4>
      </vt:variant>
      <vt:variant>
        <vt:lpwstr/>
      </vt:variant>
      <vt:variant>
        <vt:lpwstr>_B</vt:lpwstr>
      </vt:variant>
      <vt:variant>
        <vt:i4>5242880</vt:i4>
      </vt:variant>
      <vt:variant>
        <vt:i4>2457</vt:i4>
      </vt:variant>
      <vt:variant>
        <vt:i4>0</vt:i4>
      </vt:variant>
      <vt:variant>
        <vt:i4>5</vt:i4>
      </vt:variant>
      <vt:variant>
        <vt:lpwstr/>
      </vt:variant>
      <vt:variant>
        <vt:lpwstr>_A_1</vt:lpwstr>
      </vt:variant>
      <vt:variant>
        <vt:i4>5177367</vt:i4>
      </vt:variant>
      <vt:variant>
        <vt:i4>2454</vt:i4>
      </vt:variant>
      <vt:variant>
        <vt:i4>0</vt:i4>
      </vt:variant>
      <vt:variant>
        <vt:i4>5</vt:i4>
      </vt:variant>
      <vt:variant>
        <vt:lpwstr>https://pro.g-o.be/personeel-jobs/contractueel-personeel-in-scholen(groepen)/amvd-personeel/arbeidsreglement</vt:lpwstr>
      </vt:variant>
      <vt:variant>
        <vt:lpwstr/>
      </vt:variant>
      <vt:variant>
        <vt:i4>917580</vt:i4>
      </vt:variant>
      <vt:variant>
        <vt:i4>2451</vt:i4>
      </vt:variant>
      <vt:variant>
        <vt:i4>0</vt:i4>
      </vt:variant>
      <vt:variant>
        <vt:i4>5</vt:i4>
      </vt:variant>
      <vt:variant>
        <vt:lpwstr/>
      </vt:variant>
      <vt:variant>
        <vt:lpwstr>_Arbeidsongeschiktheid_wegens_arbeid_1</vt:lpwstr>
      </vt:variant>
      <vt:variant>
        <vt:i4>7602201</vt:i4>
      </vt:variant>
      <vt:variant>
        <vt:i4>2448</vt:i4>
      </vt:variant>
      <vt:variant>
        <vt:i4>0</vt:i4>
      </vt:variant>
      <vt:variant>
        <vt:i4>5</vt:i4>
      </vt:variant>
      <vt:variant>
        <vt:lpwstr/>
      </vt:variant>
      <vt:variant>
        <vt:lpwstr>_Arbeidskaart_en_-vergunning</vt:lpwstr>
      </vt:variant>
      <vt:variant>
        <vt:i4>6815769</vt:i4>
      </vt:variant>
      <vt:variant>
        <vt:i4>2445</vt:i4>
      </vt:variant>
      <vt:variant>
        <vt:i4>0</vt:i4>
      </vt:variant>
      <vt:variant>
        <vt:i4>5</vt:i4>
      </vt:variant>
      <vt:variant>
        <vt:lpwstr/>
      </vt:variant>
      <vt:variant>
        <vt:lpwstr>_Zaterdag-_en_zondagwerk</vt:lpwstr>
      </vt:variant>
      <vt:variant>
        <vt:i4>1114152</vt:i4>
      </vt:variant>
      <vt:variant>
        <vt:i4>2442</vt:i4>
      </vt:variant>
      <vt:variant>
        <vt:i4>0</vt:i4>
      </vt:variant>
      <vt:variant>
        <vt:i4>5</vt:i4>
      </vt:variant>
      <vt:variant>
        <vt:lpwstr/>
      </vt:variant>
      <vt:variant>
        <vt:lpwstr>_Begrenzingen</vt:lpwstr>
      </vt:variant>
      <vt:variant>
        <vt:i4>1703977</vt:i4>
      </vt:variant>
      <vt:variant>
        <vt:i4>2439</vt:i4>
      </vt:variant>
      <vt:variant>
        <vt:i4>0</vt:i4>
      </vt:variant>
      <vt:variant>
        <vt:i4>5</vt:i4>
      </vt:variant>
      <vt:variant>
        <vt:lpwstr/>
      </vt:variant>
      <vt:variant>
        <vt:lpwstr>_Overuren</vt:lpwstr>
      </vt:variant>
      <vt:variant>
        <vt:i4>8192074</vt:i4>
      </vt:variant>
      <vt:variant>
        <vt:i4>2436</vt:i4>
      </vt:variant>
      <vt:variant>
        <vt:i4>0</vt:i4>
      </vt:variant>
      <vt:variant>
        <vt:i4>5</vt:i4>
      </vt:variant>
      <vt:variant>
        <vt:lpwstr/>
      </vt:variant>
      <vt:variant>
        <vt:lpwstr>_Nachtwaker</vt:lpwstr>
      </vt:variant>
      <vt:variant>
        <vt:i4>1114152</vt:i4>
      </vt:variant>
      <vt:variant>
        <vt:i4>2433</vt:i4>
      </vt:variant>
      <vt:variant>
        <vt:i4>0</vt:i4>
      </vt:variant>
      <vt:variant>
        <vt:i4>5</vt:i4>
      </vt:variant>
      <vt:variant>
        <vt:lpwstr/>
      </vt:variant>
      <vt:variant>
        <vt:lpwstr>_Begrenzingen</vt:lpwstr>
      </vt:variant>
      <vt:variant>
        <vt:i4>4194388</vt:i4>
      </vt:variant>
      <vt:variant>
        <vt:i4>2430</vt:i4>
      </vt:variant>
      <vt:variant>
        <vt:i4>0</vt:i4>
      </vt:variant>
      <vt:variant>
        <vt:i4>5</vt:i4>
      </vt:variant>
      <vt:variant>
        <vt:lpwstr/>
      </vt:variant>
      <vt:variant>
        <vt:lpwstr>_Deeltijdse_arbeid</vt:lpwstr>
      </vt:variant>
      <vt:variant>
        <vt:i4>1114152</vt:i4>
      </vt:variant>
      <vt:variant>
        <vt:i4>2427</vt:i4>
      </vt:variant>
      <vt:variant>
        <vt:i4>0</vt:i4>
      </vt:variant>
      <vt:variant>
        <vt:i4>5</vt:i4>
      </vt:variant>
      <vt:variant>
        <vt:lpwstr/>
      </vt:variant>
      <vt:variant>
        <vt:lpwstr>_Begrenzingen</vt:lpwstr>
      </vt:variant>
      <vt:variant>
        <vt:i4>3276829</vt:i4>
      </vt:variant>
      <vt:variant>
        <vt:i4>2424</vt:i4>
      </vt:variant>
      <vt:variant>
        <vt:i4>0</vt:i4>
      </vt:variant>
      <vt:variant>
        <vt:i4>5</vt:i4>
      </vt:variant>
      <vt:variant>
        <vt:lpwstr/>
      </vt:variant>
      <vt:variant>
        <vt:lpwstr>_Activiteiten_niet_ingericht</vt:lpwstr>
      </vt:variant>
      <vt:variant>
        <vt:i4>5308509</vt:i4>
      </vt:variant>
      <vt:variant>
        <vt:i4>2421</vt:i4>
      </vt:variant>
      <vt:variant>
        <vt:i4>0</vt:i4>
      </vt:variant>
      <vt:variant>
        <vt:i4>5</vt:i4>
      </vt:variant>
      <vt:variant>
        <vt:lpwstr/>
      </vt:variant>
      <vt:variant>
        <vt:lpwstr>_Algemeen_3</vt:lpwstr>
      </vt:variant>
      <vt:variant>
        <vt:i4>655423</vt:i4>
      </vt:variant>
      <vt:variant>
        <vt:i4>2418</vt:i4>
      </vt:variant>
      <vt:variant>
        <vt:i4>0</vt:i4>
      </vt:variant>
      <vt:variant>
        <vt:i4>5</vt:i4>
      </vt:variant>
      <vt:variant>
        <vt:lpwstr/>
      </vt:variant>
      <vt:variant>
        <vt:lpwstr>_Soorten_arbeidsovereenkomsten_naarg</vt:lpwstr>
      </vt:variant>
      <vt:variant>
        <vt:i4>10551298</vt:i4>
      </vt:variant>
      <vt:variant>
        <vt:i4>2415</vt:i4>
      </vt:variant>
      <vt:variant>
        <vt:i4>0</vt:i4>
      </vt:variant>
      <vt:variant>
        <vt:i4>5</vt:i4>
      </vt:variant>
      <vt:variant>
        <vt:lpwstr/>
      </vt:variant>
      <vt:variant>
        <vt:lpwstr>_Weddenanciënniteit_voor_tussentijds</vt:lpwstr>
      </vt:variant>
      <vt:variant>
        <vt:i4>7929948</vt:i4>
      </vt:variant>
      <vt:variant>
        <vt:i4>2412</vt:i4>
      </vt:variant>
      <vt:variant>
        <vt:i4>0</vt:i4>
      </vt:variant>
      <vt:variant>
        <vt:i4>5</vt:i4>
      </vt:variant>
      <vt:variant>
        <vt:lpwstr/>
      </vt:variant>
      <vt:variant>
        <vt:lpwstr>_Plaats_van_tewerkstelling</vt:lpwstr>
      </vt:variant>
      <vt:variant>
        <vt:i4>3473456</vt:i4>
      </vt:variant>
      <vt:variant>
        <vt:i4>2409</vt:i4>
      </vt:variant>
      <vt:variant>
        <vt:i4>0</vt:i4>
      </vt:variant>
      <vt:variant>
        <vt:i4>5</vt:i4>
      </vt:variant>
      <vt:variant>
        <vt:lpwstr/>
      </vt:variant>
      <vt:variant>
        <vt:lpwstr>_Aanwervingsvoorwaarden_1</vt:lpwstr>
      </vt:variant>
      <vt:variant>
        <vt:i4>6160464</vt:i4>
      </vt:variant>
      <vt:variant>
        <vt:i4>2406</vt:i4>
      </vt:variant>
      <vt:variant>
        <vt:i4>0</vt:i4>
      </vt:variant>
      <vt:variant>
        <vt:i4>5</vt:i4>
      </vt:variant>
      <vt:variant>
        <vt:lpwstr/>
      </vt:variant>
      <vt:variant>
        <vt:lpwstr>_Strafrechtelijke_aansprakelijkheid</vt:lpwstr>
      </vt:variant>
      <vt:variant>
        <vt:i4>7209070</vt:i4>
      </vt:variant>
      <vt:variant>
        <vt:i4>2403</vt:i4>
      </vt:variant>
      <vt:variant>
        <vt:i4>0</vt:i4>
      </vt:variant>
      <vt:variant>
        <vt:i4>5</vt:i4>
      </vt:variant>
      <vt:variant>
        <vt:lpwstr/>
      </vt:variant>
      <vt:variant>
        <vt:lpwstr>_Burgerlijke_aansprakelijkheid</vt:lpwstr>
      </vt:variant>
      <vt:variant>
        <vt:i4>3604518</vt:i4>
      </vt:variant>
      <vt:variant>
        <vt:i4>2400</vt:i4>
      </vt:variant>
      <vt:variant>
        <vt:i4>0</vt:i4>
      </vt:variant>
      <vt:variant>
        <vt:i4>5</vt:i4>
      </vt:variant>
      <vt:variant>
        <vt:lpwstr/>
      </vt:variant>
      <vt:variant>
        <vt:lpwstr>_De_aansprakelijkheid</vt:lpwstr>
      </vt:variant>
      <vt:variant>
        <vt:i4>7995487</vt:i4>
      </vt:variant>
      <vt:variant>
        <vt:i4>2397</vt:i4>
      </vt:variant>
      <vt:variant>
        <vt:i4>0</vt:i4>
      </vt:variant>
      <vt:variant>
        <vt:i4>5</vt:i4>
      </vt:variant>
      <vt:variant>
        <vt:lpwstr/>
      </vt:variant>
      <vt:variant>
        <vt:lpwstr>_Z</vt:lpwstr>
      </vt:variant>
      <vt:variant>
        <vt:i4>7798879</vt:i4>
      </vt:variant>
      <vt:variant>
        <vt:i4>2394</vt:i4>
      </vt:variant>
      <vt:variant>
        <vt:i4>0</vt:i4>
      </vt:variant>
      <vt:variant>
        <vt:i4>5</vt:i4>
      </vt:variant>
      <vt:variant>
        <vt:lpwstr/>
      </vt:variant>
      <vt:variant>
        <vt:lpwstr>_W</vt:lpwstr>
      </vt:variant>
      <vt:variant>
        <vt:i4>7733343</vt:i4>
      </vt:variant>
      <vt:variant>
        <vt:i4>2391</vt:i4>
      </vt:variant>
      <vt:variant>
        <vt:i4>0</vt:i4>
      </vt:variant>
      <vt:variant>
        <vt:i4>5</vt:i4>
      </vt:variant>
      <vt:variant>
        <vt:lpwstr/>
      </vt:variant>
      <vt:variant>
        <vt:lpwstr>_V</vt:lpwstr>
      </vt:variant>
      <vt:variant>
        <vt:i4>7667807</vt:i4>
      </vt:variant>
      <vt:variant>
        <vt:i4>2388</vt:i4>
      </vt:variant>
      <vt:variant>
        <vt:i4>0</vt:i4>
      </vt:variant>
      <vt:variant>
        <vt:i4>5</vt:i4>
      </vt:variant>
      <vt:variant>
        <vt:lpwstr/>
      </vt:variant>
      <vt:variant>
        <vt:lpwstr>_U</vt:lpwstr>
      </vt:variant>
      <vt:variant>
        <vt:i4>7602271</vt:i4>
      </vt:variant>
      <vt:variant>
        <vt:i4>2385</vt:i4>
      </vt:variant>
      <vt:variant>
        <vt:i4>0</vt:i4>
      </vt:variant>
      <vt:variant>
        <vt:i4>5</vt:i4>
      </vt:variant>
      <vt:variant>
        <vt:lpwstr/>
      </vt:variant>
      <vt:variant>
        <vt:lpwstr>_T</vt:lpwstr>
      </vt:variant>
      <vt:variant>
        <vt:i4>7536735</vt:i4>
      </vt:variant>
      <vt:variant>
        <vt:i4>2382</vt:i4>
      </vt:variant>
      <vt:variant>
        <vt:i4>0</vt:i4>
      </vt:variant>
      <vt:variant>
        <vt:i4>5</vt:i4>
      </vt:variant>
      <vt:variant>
        <vt:lpwstr/>
      </vt:variant>
      <vt:variant>
        <vt:lpwstr>_S</vt:lpwstr>
      </vt:variant>
      <vt:variant>
        <vt:i4>7471199</vt:i4>
      </vt:variant>
      <vt:variant>
        <vt:i4>2379</vt:i4>
      </vt:variant>
      <vt:variant>
        <vt:i4>0</vt:i4>
      </vt:variant>
      <vt:variant>
        <vt:i4>5</vt:i4>
      </vt:variant>
      <vt:variant>
        <vt:lpwstr/>
      </vt:variant>
      <vt:variant>
        <vt:lpwstr>_R</vt:lpwstr>
      </vt:variant>
      <vt:variant>
        <vt:i4>7340127</vt:i4>
      </vt:variant>
      <vt:variant>
        <vt:i4>2376</vt:i4>
      </vt:variant>
      <vt:variant>
        <vt:i4>0</vt:i4>
      </vt:variant>
      <vt:variant>
        <vt:i4>5</vt:i4>
      </vt:variant>
      <vt:variant>
        <vt:lpwstr/>
      </vt:variant>
      <vt:variant>
        <vt:lpwstr>_P</vt:lpwstr>
      </vt:variant>
      <vt:variant>
        <vt:i4>7274591</vt:i4>
      </vt:variant>
      <vt:variant>
        <vt:i4>2373</vt:i4>
      </vt:variant>
      <vt:variant>
        <vt:i4>0</vt:i4>
      </vt:variant>
      <vt:variant>
        <vt:i4>5</vt:i4>
      </vt:variant>
      <vt:variant>
        <vt:lpwstr/>
      </vt:variant>
      <vt:variant>
        <vt:lpwstr>_O</vt:lpwstr>
      </vt:variant>
      <vt:variant>
        <vt:i4>7209055</vt:i4>
      </vt:variant>
      <vt:variant>
        <vt:i4>2370</vt:i4>
      </vt:variant>
      <vt:variant>
        <vt:i4>0</vt:i4>
      </vt:variant>
      <vt:variant>
        <vt:i4>5</vt:i4>
      </vt:variant>
      <vt:variant>
        <vt:lpwstr/>
      </vt:variant>
      <vt:variant>
        <vt:lpwstr>_N</vt:lpwstr>
      </vt:variant>
      <vt:variant>
        <vt:i4>7143519</vt:i4>
      </vt:variant>
      <vt:variant>
        <vt:i4>2367</vt:i4>
      </vt:variant>
      <vt:variant>
        <vt:i4>0</vt:i4>
      </vt:variant>
      <vt:variant>
        <vt:i4>5</vt:i4>
      </vt:variant>
      <vt:variant>
        <vt:lpwstr/>
      </vt:variant>
      <vt:variant>
        <vt:lpwstr>_M</vt:lpwstr>
      </vt:variant>
      <vt:variant>
        <vt:i4>7077983</vt:i4>
      </vt:variant>
      <vt:variant>
        <vt:i4>2364</vt:i4>
      </vt:variant>
      <vt:variant>
        <vt:i4>0</vt:i4>
      </vt:variant>
      <vt:variant>
        <vt:i4>5</vt:i4>
      </vt:variant>
      <vt:variant>
        <vt:lpwstr/>
      </vt:variant>
      <vt:variant>
        <vt:lpwstr>_L</vt:lpwstr>
      </vt:variant>
      <vt:variant>
        <vt:i4>7012447</vt:i4>
      </vt:variant>
      <vt:variant>
        <vt:i4>2361</vt:i4>
      </vt:variant>
      <vt:variant>
        <vt:i4>0</vt:i4>
      </vt:variant>
      <vt:variant>
        <vt:i4>5</vt:i4>
      </vt:variant>
      <vt:variant>
        <vt:lpwstr/>
      </vt:variant>
      <vt:variant>
        <vt:lpwstr>_K</vt:lpwstr>
      </vt:variant>
      <vt:variant>
        <vt:i4>6946911</vt:i4>
      </vt:variant>
      <vt:variant>
        <vt:i4>2358</vt:i4>
      </vt:variant>
      <vt:variant>
        <vt:i4>0</vt:i4>
      </vt:variant>
      <vt:variant>
        <vt:i4>5</vt:i4>
      </vt:variant>
      <vt:variant>
        <vt:lpwstr/>
      </vt:variant>
      <vt:variant>
        <vt:lpwstr>_J</vt:lpwstr>
      </vt:variant>
      <vt:variant>
        <vt:i4>6881375</vt:i4>
      </vt:variant>
      <vt:variant>
        <vt:i4>2355</vt:i4>
      </vt:variant>
      <vt:variant>
        <vt:i4>0</vt:i4>
      </vt:variant>
      <vt:variant>
        <vt:i4>5</vt:i4>
      </vt:variant>
      <vt:variant>
        <vt:lpwstr/>
      </vt:variant>
      <vt:variant>
        <vt:lpwstr>_I</vt:lpwstr>
      </vt:variant>
      <vt:variant>
        <vt:i4>6815839</vt:i4>
      </vt:variant>
      <vt:variant>
        <vt:i4>2352</vt:i4>
      </vt:variant>
      <vt:variant>
        <vt:i4>0</vt:i4>
      </vt:variant>
      <vt:variant>
        <vt:i4>5</vt:i4>
      </vt:variant>
      <vt:variant>
        <vt:lpwstr/>
      </vt:variant>
      <vt:variant>
        <vt:lpwstr>_H</vt:lpwstr>
      </vt:variant>
      <vt:variant>
        <vt:i4>6750303</vt:i4>
      </vt:variant>
      <vt:variant>
        <vt:i4>2349</vt:i4>
      </vt:variant>
      <vt:variant>
        <vt:i4>0</vt:i4>
      </vt:variant>
      <vt:variant>
        <vt:i4>5</vt:i4>
      </vt:variant>
      <vt:variant>
        <vt:lpwstr/>
      </vt:variant>
      <vt:variant>
        <vt:lpwstr>_G</vt:lpwstr>
      </vt:variant>
      <vt:variant>
        <vt:i4>6684767</vt:i4>
      </vt:variant>
      <vt:variant>
        <vt:i4>2346</vt:i4>
      </vt:variant>
      <vt:variant>
        <vt:i4>0</vt:i4>
      </vt:variant>
      <vt:variant>
        <vt:i4>5</vt:i4>
      </vt:variant>
      <vt:variant>
        <vt:lpwstr/>
      </vt:variant>
      <vt:variant>
        <vt:lpwstr>_F</vt:lpwstr>
      </vt:variant>
      <vt:variant>
        <vt:i4>6619231</vt:i4>
      </vt:variant>
      <vt:variant>
        <vt:i4>2343</vt:i4>
      </vt:variant>
      <vt:variant>
        <vt:i4>0</vt:i4>
      </vt:variant>
      <vt:variant>
        <vt:i4>5</vt:i4>
      </vt:variant>
      <vt:variant>
        <vt:lpwstr/>
      </vt:variant>
      <vt:variant>
        <vt:lpwstr>_E</vt:lpwstr>
      </vt:variant>
      <vt:variant>
        <vt:i4>6553695</vt:i4>
      </vt:variant>
      <vt:variant>
        <vt:i4>2340</vt:i4>
      </vt:variant>
      <vt:variant>
        <vt:i4>0</vt:i4>
      </vt:variant>
      <vt:variant>
        <vt:i4>5</vt:i4>
      </vt:variant>
      <vt:variant>
        <vt:lpwstr/>
      </vt:variant>
      <vt:variant>
        <vt:lpwstr>_D</vt:lpwstr>
      </vt:variant>
      <vt:variant>
        <vt:i4>6488159</vt:i4>
      </vt:variant>
      <vt:variant>
        <vt:i4>2337</vt:i4>
      </vt:variant>
      <vt:variant>
        <vt:i4>0</vt:i4>
      </vt:variant>
      <vt:variant>
        <vt:i4>5</vt:i4>
      </vt:variant>
      <vt:variant>
        <vt:lpwstr/>
      </vt:variant>
      <vt:variant>
        <vt:lpwstr>_C</vt:lpwstr>
      </vt:variant>
      <vt:variant>
        <vt:i4>6422623</vt:i4>
      </vt:variant>
      <vt:variant>
        <vt:i4>2334</vt:i4>
      </vt:variant>
      <vt:variant>
        <vt:i4>0</vt:i4>
      </vt:variant>
      <vt:variant>
        <vt:i4>5</vt:i4>
      </vt:variant>
      <vt:variant>
        <vt:lpwstr/>
      </vt:variant>
      <vt:variant>
        <vt:lpwstr>_B</vt:lpwstr>
      </vt:variant>
      <vt:variant>
        <vt:i4>5242880</vt:i4>
      </vt:variant>
      <vt:variant>
        <vt:i4>2331</vt:i4>
      </vt:variant>
      <vt:variant>
        <vt:i4>0</vt:i4>
      </vt:variant>
      <vt:variant>
        <vt:i4>5</vt:i4>
      </vt:variant>
      <vt:variant>
        <vt:lpwstr/>
      </vt:variant>
      <vt:variant>
        <vt:lpwstr>_A_1</vt:lpwstr>
      </vt:variant>
      <vt:variant>
        <vt:i4>1179702</vt:i4>
      </vt:variant>
      <vt:variant>
        <vt:i4>2324</vt:i4>
      </vt:variant>
      <vt:variant>
        <vt:i4>0</vt:i4>
      </vt:variant>
      <vt:variant>
        <vt:i4>5</vt:i4>
      </vt:variant>
      <vt:variant>
        <vt:lpwstr/>
      </vt:variant>
      <vt:variant>
        <vt:lpwstr>_Toc105667447</vt:lpwstr>
      </vt:variant>
      <vt:variant>
        <vt:i4>1179702</vt:i4>
      </vt:variant>
      <vt:variant>
        <vt:i4>2318</vt:i4>
      </vt:variant>
      <vt:variant>
        <vt:i4>0</vt:i4>
      </vt:variant>
      <vt:variant>
        <vt:i4>5</vt:i4>
      </vt:variant>
      <vt:variant>
        <vt:lpwstr/>
      </vt:variant>
      <vt:variant>
        <vt:lpwstr>_Toc105667446</vt:lpwstr>
      </vt:variant>
      <vt:variant>
        <vt:i4>1179702</vt:i4>
      </vt:variant>
      <vt:variant>
        <vt:i4>2312</vt:i4>
      </vt:variant>
      <vt:variant>
        <vt:i4>0</vt:i4>
      </vt:variant>
      <vt:variant>
        <vt:i4>5</vt:i4>
      </vt:variant>
      <vt:variant>
        <vt:lpwstr/>
      </vt:variant>
      <vt:variant>
        <vt:lpwstr>_Toc105667445</vt:lpwstr>
      </vt:variant>
      <vt:variant>
        <vt:i4>1179702</vt:i4>
      </vt:variant>
      <vt:variant>
        <vt:i4>2306</vt:i4>
      </vt:variant>
      <vt:variant>
        <vt:i4>0</vt:i4>
      </vt:variant>
      <vt:variant>
        <vt:i4>5</vt:i4>
      </vt:variant>
      <vt:variant>
        <vt:lpwstr/>
      </vt:variant>
      <vt:variant>
        <vt:lpwstr>_Toc105667444</vt:lpwstr>
      </vt:variant>
      <vt:variant>
        <vt:i4>1179702</vt:i4>
      </vt:variant>
      <vt:variant>
        <vt:i4>2300</vt:i4>
      </vt:variant>
      <vt:variant>
        <vt:i4>0</vt:i4>
      </vt:variant>
      <vt:variant>
        <vt:i4>5</vt:i4>
      </vt:variant>
      <vt:variant>
        <vt:lpwstr/>
      </vt:variant>
      <vt:variant>
        <vt:lpwstr>_Toc105667443</vt:lpwstr>
      </vt:variant>
      <vt:variant>
        <vt:i4>1179702</vt:i4>
      </vt:variant>
      <vt:variant>
        <vt:i4>2294</vt:i4>
      </vt:variant>
      <vt:variant>
        <vt:i4>0</vt:i4>
      </vt:variant>
      <vt:variant>
        <vt:i4>5</vt:i4>
      </vt:variant>
      <vt:variant>
        <vt:lpwstr/>
      </vt:variant>
      <vt:variant>
        <vt:lpwstr>_Toc105667442</vt:lpwstr>
      </vt:variant>
      <vt:variant>
        <vt:i4>1179702</vt:i4>
      </vt:variant>
      <vt:variant>
        <vt:i4>2288</vt:i4>
      </vt:variant>
      <vt:variant>
        <vt:i4>0</vt:i4>
      </vt:variant>
      <vt:variant>
        <vt:i4>5</vt:i4>
      </vt:variant>
      <vt:variant>
        <vt:lpwstr/>
      </vt:variant>
      <vt:variant>
        <vt:lpwstr>_Toc105667441</vt:lpwstr>
      </vt:variant>
      <vt:variant>
        <vt:i4>1179702</vt:i4>
      </vt:variant>
      <vt:variant>
        <vt:i4>2282</vt:i4>
      </vt:variant>
      <vt:variant>
        <vt:i4>0</vt:i4>
      </vt:variant>
      <vt:variant>
        <vt:i4>5</vt:i4>
      </vt:variant>
      <vt:variant>
        <vt:lpwstr/>
      </vt:variant>
      <vt:variant>
        <vt:lpwstr>_Toc105667440</vt:lpwstr>
      </vt:variant>
      <vt:variant>
        <vt:i4>1376310</vt:i4>
      </vt:variant>
      <vt:variant>
        <vt:i4>2276</vt:i4>
      </vt:variant>
      <vt:variant>
        <vt:i4>0</vt:i4>
      </vt:variant>
      <vt:variant>
        <vt:i4>5</vt:i4>
      </vt:variant>
      <vt:variant>
        <vt:lpwstr/>
      </vt:variant>
      <vt:variant>
        <vt:lpwstr>_Toc105667439</vt:lpwstr>
      </vt:variant>
      <vt:variant>
        <vt:i4>1376310</vt:i4>
      </vt:variant>
      <vt:variant>
        <vt:i4>2270</vt:i4>
      </vt:variant>
      <vt:variant>
        <vt:i4>0</vt:i4>
      </vt:variant>
      <vt:variant>
        <vt:i4>5</vt:i4>
      </vt:variant>
      <vt:variant>
        <vt:lpwstr/>
      </vt:variant>
      <vt:variant>
        <vt:lpwstr>_Toc105667438</vt:lpwstr>
      </vt:variant>
      <vt:variant>
        <vt:i4>1376310</vt:i4>
      </vt:variant>
      <vt:variant>
        <vt:i4>2264</vt:i4>
      </vt:variant>
      <vt:variant>
        <vt:i4>0</vt:i4>
      </vt:variant>
      <vt:variant>
        <vt:i4>5</vt:i4>
      </vt:variant>
      <vt:variant>
        <vt:lpwstr/>
      </vt:variant>
      <vt:variant>
        <vt:lpwstr>_Toc105667437</vt:lpwstr>
      </vt:variant>
      <vt:variant>
        <vt:i4>1376310</vt:i4>
      </vt:variant>
      <vt:variant>
        <vt:i4>2258</vt:i4>
      </vt:variant>
      <vt:variant>
        <vt:i4>0</vt:i4>
      </vt:variant>
      <vt:variant>
        <vt:i4>5</vt:i4>
      </vt:variant>
      <vt:variant>
        <vt:lpwstr/>
      </vt:variant>
      <vt:variant>
        <vt:lpwstr>_Toc105667436</vt:lpwstr>
      </vt:variant>
      <vt:variant>
        <vt:i4>1376310</vt:i4>
      </vt:variant>
      <vt:variant>
        <vt:i4>2252</vt:i4>
      </vt:variant>
      <vt:variant>
        <vt:i4>0</vt:i4>
      </vt:variant>
      <vt:variant>
        <vt:i4>5</vt:i4>
      </vt:variant>
      <vt:variant>
        <vt:lpwstr/>
      </vt:variant>
      <vt:variant>
        <vt:lpwstr>_Toc105667435</vt:lpwstr>
      </vt:variant>
      <vt:variant>
        <vt:i4>1376310</vt:i4>
      </vt:variant>
      <vt:variant>
        <vt:i4>2246</vt:i4>
      </vt:variant>
      <vt:variant>
        <vt:i4>0</vt:i4>
      </vt:variant>
      <vt:variant>
        <vt:i4>5</vt:i4>
      </vt:variant>
      <vt:variant>
        <vt:lpwstr/>
      </vt:variant>
      <vt:variant>
        <vt:lpwstr>_Toc105667434</vt:lpwstr>
      </vt:variant>
      <vt:variant>
        <vt:i4>1376310</vt:i4>
      </vt:variant>
      <vt:variant>
        <vt:i4>2240</vt:i4>
      </vt:variant>
      <vt:variant>
        <vt:i4>0</vt:i4>
      </vt:variant>
      <vt:variant>
        <vt:i4>5</vt:i4>
      </vt:variant>
      <vt:variant>
        <vt:lpwstr/>
      </vt:variant>
      <vt:variant>
        <vt:lpwstr>_Toc105667433</vt:lpwstr>
      </vt:variant>
      <vt:variant>
        <vt:i4>1376310</vt:i4>
      </vt:variant>
      <vt:variant>
        <vt:i4>2234</vt:i4>
      </vt:variant>
      <vt:variant>
        <vt:i4>0</vt:i4>
      </vt:variant>
      <vt:variant>
        <vt:i4>5</vt:i4>
      </vt:variant>
      <vt:variant>
        <vt:lpwstr/>
      </vt:variant>
      <vt:variant>
        <vt:lpwstr>_Toc105667432</vt:lpwstr>
      </vt:variant>
      <vt:variant>
        <vt:i4>1376310</vt:i4>
      </vt:variant>
      <vt:variant>
        <vt:i4>2228</vt:i4>
      </vt:variant>
      <vt:variant>
        <vt:i4>0</vt:i4>
      </vt:variant>
      <vt:variant>
        <vt:i4>5</vt:i4>
      </vt:variant>
      <vt:variant>
        <vt:lpwstr/>
      </vt:variant>
      <vt:variant>
        <vt:lpwstr>_Toc105667431</vt:lpwstr>
      </vt:variant>
      <vt:variant>
        <vt:i4>1376310</vt:i4>
      </vt:variant>
      <vt:variant>
        <vt:i4>2222</vt:i4>
      </vt:variant>
      <vt:variant>
        <vt:i4>0</vt:i4>
      </vt:variant>
      <vt:variant>
        <vt:i4>5</vt:i4>
      </vt:variant>
      <vt:variant>
        <vt:lpwstr/>
      </vt:variant>
      <vt:variant>
        <vt:lpwstr>_Toc105667430</vt:lpwstr>
      </vt:variant>
      <vt:variant>
        <vt:i4>1310774</vt:i4>
      </vt:variant>
      <vt:variant>
        <vt:i4>2216</vt:i4>
      </vt:variant>
      <vt:variant>
        <vt:i4>0</vt:i4>
      </vt:variant>
      <vt:variant>
        <vt:i4>5</vt:i4>
      </vt:variant>
      <vt:variant>
        <vt:lpwstr/>
      </vt:variant>
      <vt:variant>
        <vt:lpwstr>_Toc105667429</vt:lpwstr>
      </vt:variant>
      <vt:variant>
        <vt:i4>1310774</vt:i4>
      </vt:variant>
      <vt:variant>
        <vt:i4>2210</vt:i4>
      </vt:variant>
      <vt:variant>
        <vt:i4>0</vt:i4>
      </vt:variant>
      <vt:variant>
        <vt:i4>5</vt:i4>
      </vt:variant>
      <vt:variant>
        <vt:lpwstr/>
      </vt:variant>
      <vt:variant>
        <vt:lpwstr>_Toc105667428</vt:lpwstr>
      </vt:variant>
      <vt:variant>
        <vt:i4>1310774</vt:i4>
      </vt:variant>
      <vt:variant>
        <vt:i4>2204</vt:i4>
      </vt:variant>
      <vt:variant>
        <vt:i4>0</vt:i4>
      </vt:variant>
      <vt:variant>
        <vt:i4>5</vt:i4>
      </vt:variant>
      <vt:variant>
        <vt:lpwstr/>
      </vt:variant>
      <vt:variant>
        <vt:lpwstr>_Toc105667427</vt:lpwstr>
      </vt:variant>
      <vt:variant>
        <vt:i4>1310774</vt:i4>
      </vt:variant>
      <vt:variant>
        <vt:i4>2198</vt:i4>
      </vt:variant>
      <vt:variant>
        <vt:i4>0</vt:i4>
      </vt:variant>
      <vt:variant>
        <vt:i4>5</vt:i4>
      </vt:variant>
      <vt:variant>
        <vt:lpwstr/>
      </vt:variant>
      <vt:variant>
        <vt:lpwstr>_Toc105667426</vt:lpwstr>
      </vt:variant>
      <vt:variant>
        <vt:i4>1310774</vt:i4>
      </vt:variant>
      <vt:variant>
        <vt:i4>2192</vt:i4>
      </vt:variant>
      <vt:variant>
        <vt:i4>0</vt:i4>
      </vt:variant>
      <vt:variant>
        <vt:i4>5</vt:i4>
      </vt:variant>
      <vt:variant>
        <vt:lpwstr/>
      </vt:variant>
      <vt:variant>
        <vt:lpwstr>_Toc105667425</vt:lpwstr>
      </vt:variant>
      <vt:variant>
        <vt:i4>1310774</vt:i4>
      </vt:variant>
      <vt:variant>
        <vt:i4>2186</vt:i4>
      </vt:variant>
      <vt:variant>
        <vt:i4>0</vt:i4>
      </vt:variant>
      <vt:variant>
        <vt:i4>5</vt:i4>
      </vt:variant>
      <vt:variant>
        <vt:lpwstr/>
      </vt:variant>
      <vt:variant>
        <vt:lpwstr>_Toc105667424</vt:lpwstr>
      </vt:variant>
      <vt:variant>
        <vt:i4>1310774</vt:i4>
      </vt:variant>
      <vt:variant>
        <vt:i4>2180</vt:i4>
      </vt:variant>
      <vt:variant>
        <vt:i4>0</vt:i4>
      </vt:variant>
      <vt:variant>
        <vt:i4>5</vt:i4>
      </vt:variant>
      <vt:variant>
        <vt:lpwstr/>
      </vt:variant>
      <vt:variant>
        <vt:lpwstr>_Toc105667423</vt:lpwstr>
      </vt:variant>
      <vt:variant>
        <vt:i4>1310774</vt:i4>
      </vt:variant>
      <vt:variant>
        <vt:i4>2174</vt:i4>
      </vt:variant>
      <vt:variant>
        <vt:i4>0</vt:i4>
      </vt:variant>
      <vt:variant>
        <vt:i4>5</vt:i4>
      </vt:variant>
      <vt:variant>
        <vt:lpwstr/>
      </vt:variant>
      <vt:variant>
        <vt:lpwstr>_Toc105667422</vt:lpwstr>
      </vt:variant>
      <vt:variant>
        <vt:i4>1310774</vt:i4>
      </vt:variant>
      <vt:variant>
        <vt:i4>2168</vt:i4>
      </vt:variant>
      <vt:variant>
        <vt:i4>0</vt:i4>
      </vt:variant>
      <vt:variant>
        <vt:i4>5</vt:i4>
      </vt:variant>
      <vt:variant>
        <vt:lpwstr/>
      </vt:variant>
      <vt:variant>
        <vt:lpwstr>_Toc105667421</vt:lpwstr>
      </vt:variant>
      <vt:variant>
        <vt:i4>1310774</vt:i4>
      </vt:variant>
      <vt:variant>
        <vt:i4>2162</vt:i4>
      </vt:variant>
      <vt:variant>
        <vt:i4>0</vt:i4>
      </vt:variant>
      <vt:variant>
        <vt:i4>5</vt:i4>
      </vt:variant>
      <vt:variant>
        <vt:lpwstr/>
      </vt:variant>
      <vt:variant>
        <vt:lpwstr>_Toc105667420</vt:lpwstr>
      </vt:variant>
      <vt:variant>
        <vt:i4>1507382</vt:i4>
      </vt:variant>
      <vt:variant>
        <vt:i4>2156</vt:i4>
      </vt:variant>
      <vt:variant>
        <vt:i4>0</vt:i4>
      </vt:variant>
      <vt:variant>
        <vt:i4>5</vt:i4>
      </vt:variant>
      <vt:variant>
        <vt:lpwstr/>
      </vt:variant>
      <vt:variant>
        <vt:lpwstr>_Toc105667419</vt:lpwstr>
      </vt:variant>
      <vt:variant>
        <vt:i4>1507382</vt:i4>
      </vt:variant>
      <vt:variant>
        <vt:i4>2150</vt:i4>
      </vt:variant>
      <vt:variant>
        <vt:i4>0</vt:i4>
      </vt:variant>
      <vt:variant>
        <vt:i4>5</vt:i4>
      </vt:variant>
      <vt:variant>
        <vt:lpwstr/>
      </vt:variant>
      <vt:variant>
        <vt:lpwstr>_Toc105667418</vt:lpwstr>
      </vt:variant>
      <vt:variant>
        <vt:i4>1507382</vt:i4>
      </vt:variant>
      <vt:variant>
        <vt:i4>2144</vt:i4>
      </vt:variant>
      <vt:variant>
        <vt:i4>0</vt:i4>
      </vt:variant>
      <vt:variant>
        <vt:i4>5</vt:i4>
      </vt:variant>
      <vt:variant>
        <vt:lpwstr/>
      </vt:variant>
      <vt:variant>
        <vt:lpwstr>_Toc105667417</vt:lpwstr>
      </vt:variant>
      <vt:variant>
        <vt:i4>1507382</vt:i4>
      </vt:variant>
      <vt:variant>
        <vt:i4>2138</vt:i4>
      </vt:variant>
      <vt:variant>
        <vt:i4>0</vt:i4>
      </vt:variant>
      <vt:variant>
        <vt:i4>5</vt:i4>
      </vt:variant>
      <vt:variant>
        <vt:lpwstr/>
      </vt:variant>
      <vt:variant>
        <vt:lpwstr>_Toc105667416</vt:lpwstr>
      </vt:variant>
      <vt:variant>
        <vt:i4>1507382</vt:i4>
      </vt:variant>
      <vt:variant>
        <vt:i4>2132</vt:i4>
      </vt:variant>
      <vt:variant>
        <vt:i4>0</vt:i4>
      </vt:variant>
      <vt:variant>
        <vt:i4>5</vt:i4>
      </vt:variant>
      <vt:variant>
        <vt:lpwstr/>
      </vt:variant>
      <vt:variant>
        <vt:lpwstr>_Toc105667415</vt:lpwstr>
      </vt:variant>
      <vt:variant>
        <vt:i4>1507382</vt:i4>
      </vt:variant>
      <vt:variant>
        <vt:i4>2126</vt:i4>
      </vt:variant>
      <vt:variant>
        <vt:i4>0</vt:i4>
      </vt:variant>
      <vt:variant>
        <vt:i4>5</vt:i4>
      </vt:variant>
      <vt:variant>
        <vt:lpwstr/>
      </vt:variant>
      <vt:variant>
        <vt:lpwstr>_Toc105667414</vt:lpwstr>
      </vt:variant>
      <vt:variant>
        <vt:i4>1507382</vt:i4>
      </vt:variant>
      <vt:variant>
        <vt:i4>2120</vt:i4>
      </vt:variant>
      <vt:variant>
        <vt:i4>0</vt:i4>
      </vt:variant>
      <vt:variant>
        <vt:i4>5</vt:i4>
      </vt:variant>
      <vt:variant>
        <vt:lpwstr/>
      </vt:variant>
      <vt:variant>
        <vt:lpwstr>_Toc105667413</vt:lpwstr>
      </vt:variant>
      <vt:variant>
        <vt:i4>1507382</vt:i4>
      </vt:variant>
      <vt:variant>
        <vt:i4>2114</vt:i4>
      </vt:variant>
      <vt:variant>
        <vt:i4>0</vt:i4>
      </vt:variant>
      <vt:variant>
        <vt:i4>5</vt:i4>
      </vt:variant>
      <vt:variant>
        <vt:lpwstr/>
      </vt:variant>
      <vt:variant>
        <vt:lpwstr>_Toc105667412</vt:lpwstr>
      </vt:variant>
      <vt:variant>
        <vt:i4>1507382</vt:i4>
      </vt:variant>
      <vt:variant>
        <vt:i4>2108</vt:i4>
      </vt:variant>
      <vt:variant>
        <vt:i4>0</vt:i4>
      </vt:variant>
      <vt:variant>
        <vt:i4>5</vt:i4>
      </vt:variant>
      <vt:variant>
        <vt:lpwstr/>
      </vt:variant>
      <vt:variant>
        <vt:lpwstr>_Toc105667411</vt:lpwstr>
      </vt:variant>
      <vt:variant>
        <vt:i4>1507382</vt:i4>
      </vt:variant>
      <vt:variant>
        <vt:i4>2102</vt:i4>
      </vt:variant>
      <vt:variant>
        <vt:i4>0</vt:i4>
      </vt:variant>
      <vt:variant>
        <vt:i4>5</vt:i4>
      </vt:variant>
      <vt:variant>
        <vt:lpwstr/>
      </vt:variant>
      <vt:variant>
        <vt:lpwstr>_Toc105667410</vt:lpwstr>
      </vt:variant>
      <vt:variant>
        <vt:i4>1441846</vt:i4>
      </vt:variant>
      <vt:variant>
        <vt:i4>2096</vt:i4>
      </vt:variant>
      <vt:variant>
        <vt:i4>0</vt:i4>
      </vt:variant>
      <vt:variant>
        <vt:i4>5</vt:i4>
      </vt:variant>
      <vt:variant>
        <vt:lpwstr/>
      </vt:variant>
      <vt:variant>
        <vt:lpwstr>_Toc105667409</vt:lpwstr>
      </vt:variant>
      <vt:variant>
        <vt:i4>1441846</vt:i4>
      </vt:variant>
      <vt:variant>
        <vt:i4>2090</vt:i4>
      </vt:variant>
      <vt:variant>
        <vt:i4>0</vt:i4>
      </vt:variant>
      <vt:variant>
        <vt:i4>5</vt:i4>
      </vt:variant>
      <vt:variant>
        <vt:lpwstr/>
      </vt:variant>
      <vt:variant>
        <vt:lpwstr>_Toc105667408</vt:lpwstr>
      </vt:variant>
      <vt:variant>
        <vt:i4>1441846</vt:i4>
      </vt:variant>
      <vt:variant>
        <vt:i4>2084</vt:i4>
      </vt:variant>
      <vt:variant>
        <vt:i4>0</vt:i4>
      </vt:variant>
      <vt:variant>
        <vt:i4>5</vt:i4>
      </vt:variant>
      <vt:variant>
        <vt:lpwstr/>
      </vt:variant>
      <vt:variant>
        <vt:lpwstr>_Toc105667407</vt:lpwstr>
      </vt:variant>
      <vt:variant>
        <vt:i4>1441846</vt:i4>
      </vt:variant>
      <vt:variant>
        <vt:i4>2078</vt:i4>
      </vt:variant>
      <vt:variant>
        <vt:i4>0</vt:i4>
      </vt:variant>
      <vt:variant>
        <vt:i4>5</vt:i4>
      </vt:variant>
      <vt:variant>
        <vt:lpwstr/>
      </vt:variant>
      <vt:variant>
        <vt:lpwstr>_Toc105667406</vt:lpwstr>
      </vt:variant>
      <vt:variant>
        <vt:i4>1441846</vt:i4>
      </vt:variant>
      <vt:variant>
        <vt:i4>2072</vt:i4>
      </vt:variant>
      <vt:variant>
        <vt:i4>0</vt:i4>
      </vt:variant>
      <vt:variant>
        <vt:i4>5</vt:i4>
      </vt:variant>
      <vt:variant>
        <vt:lpwstr/>
      </vt:variant>
      <vt:variant>
        <vt:lpwstr>_Toc105667405</vt:lpwstr>
      </vt:variant>
      <vt:variant>
        <vt:i4>1441846</vt:i4>
      </vt:variant>
      <vt:variant>
        <vt:i4>2066</vt:i4>
      </vt:variant>
      <vt:variant>
        <vt:i4>0</vt:i4>
      </vt:variant>
      <vt:variant>
        <vt:i4>5</vt:i4>
      </vt:variant>
      <vt:variant>
        <vt:lpwstr/>
      </vt:variant>
      <vt:variant>
        <vt:lpwstr>_Toc105667404</vt:lpwstr>
      </vt:variant>
      <vt:variant>
        <vt:i4>1441846</vt:i4>
      </vt:variant>
      <vt:variant>
        <vt:i4>2060</vt:i4>
      </vt:variant>
      <vt:variant>
        <vt:i4>0</vt:i4>
      </vt:variant>
      <vt:variant>
        <vt:i4>5</vt:i4>
      </vt:variant>
      <vt:variant>
        <vt:lpwstr/>
      </vt:variant>
      <vt:variant>
        <vt:lpwstr>_Toc105667403</vt:lpwstr>
      </vt:variant>
      <vt:variant>
        <vt:i4>1441846</vt:i4>
      </vt:variant>
      <vt:variant>
        <vt:i4>2054</vt:i4>
      </vt:variant>
      <vt:variant>
        <vt:i4>0</vt:i4>
      </vt:variant>
      <vt:variant>
        <vt:i4>5</vt:i4>
      </vt:variant>
      <vt:variant>
        <vt:lpwstr/>
      </vt:variant>
      <vt:variant>
        <vt:lpwstr>_Toc105667402</vt:lpwstr>
      </vt:variant>
      <vt:variant>
        <vt:i4>1441846</vt:i4>
      </vt:variant>
      <vt:variant>
        <vt:i4>2048</vt:i4>
      </vt:variant>
      <vt:variant>
        <vt:i4>0</vt:i4>
      </vt:variant>
      <vt:variant>
        <vt:i4>5</vt:i4>
      </vt:variant>
      <vt:variant>
        <vt:lpwstr/>
      </vt:variant>
      <vt:variant>
        <vt:lpwstr>_Toc105667401</vt:lpwstr>
      </vt:variant>
      <vt:variant>
        <vt:i4>1441846</vt:i4>
      </vt:variant>
      <vt:variant>
        <vt:i4>2042</vt:i4>
      </vt:variant>
      <vt:variant>
        <vt:i4>0</vt:i4>
      </vt:variant>
      <vt:variant>
        <vt:i4>5</vt:i4>
      </vt:variant>
      <vt:variant>
        <vt:lpwstr/>
      </vt:variant>
      <vt:variant>
        <vt:lpwstr>_Toc105667400</vt:lpwstr>
      </vt:variant>
      <vt:variant>
        <vt:i4>2031665</vt:i4>
      </vt:variant>
      <vt:variant>
        <vt:i4>2036</vt:i4>
      </vt:variant>
      <vt:variant>
        <vt:i4>0</vt:i4>
      </vt:variant>
      <vt:variant>
        <vt:i4>5</vt:i4>
      </vt:variant>
      <vt:variant>
        <vt:lpwstr/>
      </vt:variant>
      <vt:variant>
        <vt:lpwstr>_Toc105667399</vt:lpwstr>
      </vt:variant>
      <vt:variant>
        <vt:i4>2031665</vt:i4>
      </vt:variant>
      <vt:variant>
        <vt:i4>2030</vt:i4>
      </vt:variant>
      <vt:variant>
        <vt:i4>0</vt:i4>
      </vt:variant>
      <vt:variant>
        <vt:i4>5</vt:i4>
      </vt:variant>
      <vt:variant>
        <vt:lpwstr/>
      </vt:variant>
      <vt:variant>
        <vt:lpwstr>_Toc105667398</vt:lpwstr>
      </vt:variant>
      <vt:variant>
        <vt:i4>2031665</vt:i4>
      </vt:variant>
      <vt:variant>
        <vt:i4>2024</vt:i4>
      </vt:variant>
      <vt:variant>
        <vt:i4>0</vt:i4>
      </vt:variant>
      <vt:variant>
        <vt:i4>5</vt:i4>
      </vt:variant>
      <vt:variant>
        <vt:lpwstr/>
      </vt:variant>
      <vt:variant>
        <vt:lpwstr>_Toc105667397</vt:lpwstr>
      </vt:variant>
      <vt:variant>
        <vt:i4>2031665</vt:i4>
      </vt:variant>
      <vt:variant>
        <vt:i4>2018</vt:i4>
      </vt:variant>
      <vt:variant>
        <vt:i4>0</vt:i4>
      </vt:variant>
      <vt:variant>
        <vt:i4>5</vt:i4>
      </vt:variant>
      <vt:variant>
        <vt:lpwstr/>
      </vt:variant>
      <vt:variant>
        <vt:lpwstr>_Toc105667396</vt:lpwstr>
      </vt:variant>
      <vt:variant>
        <vt:i4>2031665</vt:i4>
      </vt:variant>
      <vt:variant>
        <vt:i4>2012</vt:i4>
      </vt:variant>
      <vt:variant>
        <vt:i4>0</vt:i4>
      </vt:variant>
      <vt:variant>
        <vt:i4>5</vt:i4>
      </vt:variant>
      <vt:variant>
        <vt:lpwstr/>
      </vt:variant>
      <vt:variant>
        <vt:lpwstr>_Toc105667395</vt:lpwstr>
      </vt:variant>
      <vt:variant>
        <vt:i4>2031665</vt:i4>
      </vt:variant>
      <vt:variant>
        <vt:i4>2006</vt:i4>
      </vt:variant>
      <vt:variant>
        <vt:i4>0</vt:i4>
      </vt:variant>
      <vt:variant>
        <vt:i4>5</vt:i4>
      </vt:variant>
      <vt:variant>
        <vt:lpwstr/>
      </vt:variant>
      <vt:variant>
        <vt:lpwstr>_Toc105667394</vt:lpwstr>
      </vt:variant>
      <vt:variant>
        <vt:i4>2031665</vt:i4>
      </vt:variant>
      <vt:variant>
        <vt:i4>2000</vt:i4>
      </vt:variant>
      <vt:variant>
        <vt:i4>0</vt:i4>
      </vt:variant>
      <vt:variant>
        <vt:i4>5</vt:i4>
      </vt:variant>
      <vt:variant>
        <vt:lpwstr/>
      </vt:variant>
      <vt:variant>
        <vt:lpwstr>_Toc105667393</vt:lpwstr>
      </vt:variant>
      <vt:variant>
        <vt:i4>2031665</vt:i4>
      </vt:variant>
      <vt:variant>
        <vt:i4>1994</vt:i4>
      </vt:variant>
      <vt:variant>
        <vt:i4>0</vt:i4>
      </vt:variant>
      <vt:variant>
        <vt:i4>5</vt:i4>
      </vt:variant>
      <vt:variant>
        <vt:lpwstr/>
      </vt:variant>
      <vt:variant>
        <vt:lpwstr>_Toc105667392</vt:lpwstr>
      </vt:variant>
      <vt:variant>
        <vt:i4>2031665</vt:i4>
      </vt:variant>
      <vt:variant>
        <vt:i4>1988</vt:i4>
      </vt:variant>
      <vt:variant>
        <vt:i4>0</vt:i4>
      </vt:variant>
      <vt:variant>
        <vt:i4>5</vt:i4>
      </vt:variant>
      <vt:variant>
        <vt:lpwstr/>
      </vt:variant>
      <vt:variant>
        <vt:lpwstr>_Toc105667391</vt:lpwstr>
      </vt:variant>
      <vt:variant>
        <vt:i4>2031665</vt:i4>
      </vt:variant>
      <vt:variant>
        <vt:i4>1982</vt:i4>
      </vt:variant>
      <vt:variant>
        <vt:i4>0</vt:i4>
      </vt:variant>
      <vt:variant>
        <vt:i4>5</vt:i4>
      </vt:variant>
      <vt:variant>
        <vt:lpwstr/>
      </vt:variant>
      <vt:variant>
        <vt:lpwstr>_Toc105667390</vt:lpwstr>
      </vt:variant>
      <vt:variant>
        <vt:i4>1966129</vt:i4>
      </vt:variant>
      <vt:variant>
        <vt:i4>1976</vt:i4>
      </vt:variant>
      <vt:variant>
        <vt:i4>0</vt:i4>
      </vt:variant>
      <vt:variant>
        <vt:i4>5</vt:i4>
      </vt:variant>
      <vt:variant>
        <vt:lpwstr/>
      </vt:variant>
      <vt:variant>
        <vt:lpwstr>_Toc105667389</vt:lpwstr>
      </vt:variant>
      <vt:variant>
        <vt:i4>1966129</vt:i4>
      </vt:variant>
      <vt:variant>
        <vt:i4>1970</vt:i4>
      </vt:variant>
      <vt:variant>
        <vt:i4>0</vt:i4>
      </vt:variant>
      <vt:variant>
        <vt:i4>5</vt:i4>
      </vt:variant>
      <vt:variant>
        <vt:lpwstr/>
      </vt:variant>
      <vt:variant>
        <vt:lpwstr>_Toc105667388</vt:lpwstr>
      </vt:variant>
      <vt:variant>
        <vt:i4>1966129</vt:i4>
      </vt:variant>
      <vt:variant>
        <vt:i4>1964</vt:i4>
      </vt:variant>
      <vt:variant>
        <vt:i4>0</vt:i4>
      </vt:variant>
      <vt:variant>
        <vt:i4>5</vt:i4>
      </vt:variant>
      <vt:variant>
        <vt:lpwstr/>
      </vt:variant>
      <vt:variant>
        <vt:lpwstr>_Toc105667387</vt:lpwstr>
      </vt:variant>
      <vt:variant>
        <vt:i4>1966129</vt:i4>
      </vt:variant>
      <vt:variant>
        <vt:i4>1958</vt:i4>
      </vt:variant>
      <vt:variant>
        <vt:i4>0</vt:i4>
      </vt:variant>
      <vt:variant>
        <vt:i4>5</vt:i4>
      </vt:variant>
      <vt:variant>
        <vt:lpwstr/>
      </vt:variant>
      <vt:variant>
        <vt:lpwstr>_Toc105667386</vt:lpwstr>
      </vt:variant>
      <vt:variant>
        <vt:i4>1966129</vt:i4>
      </vt:variant>
      <vt:variant>
        <vt:i4>1952</vt:i4>
      </vt:variant>
      <vt:variant>
        <vt:i4>0</vt:i4>
      </vt:variant>
      <vt:variant>
        <vt:i4>5</vt:i4>
      </vt:variant>
      <vt:variant>
        <vt:lpwstr/>
      </vt:variant>
      <vt:variant>
        <vt:lpwstr>_Toc105667385</vt:lpwstr>
      </vt:variant>
      <vt:variant>
        <vt:i4>1966129</vt:i4>
      </vt:variant>
      <vt:variant>
        <vt:i4>1946</vt:i4>
      </vt:variant>
      <vt:variant>
        <vt:i4>0</vt:i4>
      </vt:variant>
      <vt:variant>
        <vt:i4>5</vt:i4>
      </vt:variant>
      <vt:variant>
        <vt:lpwstr/>
      </vt:variant>
      <vt:variant>
        <vt:lpwstr>_Toc105667384</vt:lpwstr>
      </vt:variant>
      <vt:variant>
        <vt:i4>1966129</vt:i4>
      </vt:variant>
      <vt:variant>
        <vt:i4>1940</vt:i4>
      </vt:variant>
      <vt:variant>
        <vt:i4>0</vt:i4>
      </vt:variant>
      <vt:variant>
        <vt:i4>5</vt:i4>
      </vt:variant>
      <vt:variant>
        <vt:lpwstr/>
      </vt:variant>
      <vt:variant>
        <vt:lpwstr>_Toc105667383</vt:lpwstr>
      </vt:variant>
      <vt:variant>
        <vt:i4>1966129</vt:i4>
      </vt:variant>
      <vt:variant>
        <vt:i4>1934</vt:i4>
      </vt:variant>
      <vt:variant>
        <vt:i4>0</vt:i4>
      </vt:variant>
      <vt:variant>
        <vt:i4>5</vt:i4>
      </vt:variant>
      <vt:variant>
        <vt:lpwstr/>
      </vt:variant>
      <vt:variant>
        <vt:lpwstr>_Toc105667382</vt:lpwstr>
      </vt:variant>
      <vt:variant>
        <vt:i4>1966129</vt:i4>
      </vt:variant>
      <vt:variant>
        <vt:i4>1928</vt:i4>
      </vt:variant>
      <vt:variant>
        <vt:i4>0</vt:i4>
      </vt:variant>
      <vt:variant>
        <vt:i4>5</vt:i4>
      </vt:variant>
      <vt:variant>
        <vt:lpwstr/>
      </vt:variant>
      <vt:variant>
        <vt:lpwstr>_Toc105667381</vt:lpwstr>
      </vt:variant>
      <vt:variant>
        <vt:i4>1966129</vt:i4>
      </vt:variant>
      <vt:variant>
        <vt:i4>1922</vt:i4>
      </vt:variant>
      <vt:variant>
        <vt:i4>0</vt:i4>
      </vt:variant>
      <vt:variant>
        <vt:i4>5</vt:i4>
      </vt:variant>
      <vt:variant>
        <vt:lpwstr/>
      </vt:variant>
      <vt:variant>
        <vt:lpwstr>_Toc105667380</vt:lpwstr>
      </vt:variant>
      <vt:variant>
        <vt:i4>1114161</vt:i4>
      </vt:variant>
      <vt:variant>
        <vt:i4>1916</vt:i4>
      </vt:variant>
      <vt:variant>
        <vt:i4>0</vt:i4>
      </vt:variant>
      <vt:variant>
        <vt:i4>5</vt:i4>
      </vt:variant>
      <vt:variant>
        <vt:lpwstr/>
      </vt:variant>
      <vt:variant>
        <vt:lpwstr>_Toc105667379</vt:lpwstr>
      </vt:variant>
      <vt:variant>
        <vt:i4>1114161</vt:i4>
      </vt:variant>
      <vt:variant>
        <vt:i4>1910</vt:i4>
      </vt:variant>
      <vt:variant>
        <vt:i4>0</vt:i4>
      </vt:variant>
      <vt:variant>
        <vt:i4>5</vt:i4>
      </vt:variant>
      <vt:variant>
        <vt:lpwstr/>
      </vt:variant>
      <vt:variant>
        <vt:lpwstr>_Toc105667378</vt:lpwstr>
      </vt:variant>
      <vt:variant>
        <vt:i4>1114161</vt:i4>
      </vt:variant>
      <vt:variant>
        <vt:i4>1904</vt:i4>
      </vt:variant>
      <vt:variant>
        <vt:i4>0</vt:i4>
      </vt:variant>
      <vt:variant>
        <vt:i4>5</vt:i4>
      </vt:variant>
      <vt:variant>
        <vt:lpwstr/>
      </vt:variant>
      <vt:variant>
        <vt:lpwstr>_Toc105667377</vt:lpwstr>
      </vt:variant>
      <vt:variant>
        <vt:i4>1114161</vt:i4>
      </vt:variant>
      <vt:variant>
        <vt:i4>1898</vt:i4>
      </vt:variant>
      <vt:variant>
        <vt:i4>0</vt:i4>
      </vt:variant>
      <vt:variant>
        <vt:i4>5</vt:i4>
      </vt:variant>
      <vt:variant>
        <vt:lpwstr/>
      </vt:variant>
      <vt:variant>
        <vt:lpwstr>_Toc105667376</vt:lpwstr>
      </vt:variant>
      <vt:variant>
        <vt:i4>1114161</vt:i4>
      </vt:variant>
      <vt:variant>
        <vt:i4>1892</vt:i4>
      </vt:variant>
      <vt:variant>
        <vt:i4>0</vt:i4>
      </vt:variant>
      <vt:variant>
        <vt:i4>5</vt:i4>
      </vt:variant>
      <vt:variant>
        <vt:lpwstr/>
      </vt:variant>
      <vt:variant>
        <vt:lpwstr>_Toc105667375</vt:lpwstr>
      </vt:variant>
      <vt:variant>
        <vt:i4>1114161</vt:i4>
      </vt:variant>
      <vt:variant>
        <vt:i4>1886</vt:i4>
      </vt:variant>
      <vt:variant>
        <vt:i4>0</vt:i4>
      </vt:variant>
      <vt:variant>
        <vt:i4>5</vt:i4>
      </vt:variant>
      <vt:variant>
        <vt:lpwstr/>
      </vt:variant>
      <vt:variant>
        <vt:lpwstr>_Toc105667374</vt:lpwstr>
      </vt:variant>
      <vt:variant>
        <vt:i4>1114161</vt:i4>
      </vt:variant>
      <vt:variant>
        <vt:i4>1880</vt:i4>
      </vt:variant>
      <vt:variant>
        <vt:i4>0</vt:i4>
      </vt:variant>
      <vt:variant>
        <vt:i4>5</vt:i4>
      </vt:variant>
      <vt:variant>
        <vt:lpwstr/>
      </vt:variant>
      <vt:variant>
        <vt:lpwstr>_Toc105667373</vt:lpwstr>
      </vt:variant>
      <vt:variant>
        <vt:i4>1114161</vt:i4>
      </vt:variant>
      <vt:variant>
        <vt:i4>1874</vt:i4>
      </vt:variant>
      <vt:variant>
        <vt:i4>0</vt:i4>
      </vt:variant>
      <vt:variant>
        <vt:i4>5</vt:i4>
      </vt:variant>
      <vt:variant>
        <vt:lpwstr/>
      </vt:variant>
      <vt:variant>
        <vt:lpwstr>_Toc105667372</vt:lpwstr>
      </vt:variant>
      <vt:variant>
        <vt:i4>1114161</vt:i4>
      </vt:variant>
      <vt:variant>
        <vt:i4>1868</vt:i4>
      </vt:variant>
      <vt:variant>
        <vt:i4>0</vt:i4>
      </vt:variant>
      <vt:variant>
        <vt:i4>5</vt:i4>
      </vt:variant>
      <vt:variant>
        <vt:lpwstr/>
      </vt:variant>
      <vt:variant>
        <vt:lpwstr>_Toc105667371</vt:lpwstr>
      </vt:variant>
      <vt:variant>
        <vt:i4>1114161</vt:i4>
      </vt:variant>
      <vt:variant>
        <vt:i4>1862</vt:i4>
      </vt:variant>
      <vt:variant>
        <vt:i4>0</vt:i4>
      </vt:variant>
      <vt:variant>
        <vt:i4>5</vt:i4>
      </vt:variant>
      <vt:variant>
        <vt:lpwstr/>
      </vt:variant>
      <vt:variant>
        <vt:lpwstr>_Toc105667370</vt:lpwstr>
      </vt:variant>
      <vt:variant>
        <vt:i4>1048625</vt:i4>
      </vt:variant>
      <vt:variant>
        <vt:i4>1856</vt:i4>
      </vt:variant>
      <vt:variant>
        <vt:i4>0</vt:i4>
      </vt:variant>
      <vt:variant>
        <vt:i4>5</vt:i4>
      </vt:variant>
      <vt:variant>
        <vt:lpwstr/>
      </vt:variant>
      <vt:variant>
        <vt:lpwstr>_Toc105667369</vt:lpwstr>
      </vt:variant>
      <vt:variant>
        <vt:i4>1048625</vt:i4>
      </vt:variant>
      <vt:variant>
        <vt:i4>1850</vt:i4>
      </vt:variant>
      <vt:variant>
        <vt:i4>0</vt:i4>
      </vt:variant>
      <vt:variant>
        <vt:i4>5</vt:i4>
      </vt:variant>
      <vt:variant>
        <vt:lpwstr/>
      </vt:variant>
      <vt:variant>
        <vt:lpwstr>_Toc105667368</vt:lpwstr>
      </vt:variant>
      <vt:variant>
        <vt:i4>1048625</vt:i4>
      </vt:variant>
      <vt:variant>
        <vt:i4>1844</vt:i4>
      </vt:variant>
      <vt:variant>
        <vt:i4>0</vt:i4>
      </vt:variant>
      <vt:variant>
        <vt:i4>5</vt:i4>
      </vt:variant>
      <vt:variant>
        <vt:lpwstr/>
      </vt:variant>
      <vt:variant>
        <vt:lpwstr>_Toc105667367</vt:lpwstr>
      </vt:variant>
      <vt:variant>
        <vt:i4>1048625</vt:i4>
      </vt:variant>
      <vt:variant>
        <vt:i4>1838</vt:i4>
      </vt:variant>
      <vt:variant>
        <vt:i4>0</vt:i4>
      </vt:variant>
      <vt:variant>
        <vt:i4>5</vt:i4>
      </vt:variant>
      <vt:variant>
        <vt:lpwstr/>
      </vt:variant>
      <vt:variant>
        <vt:lpwstr>_Toc105667366</vt:lpwstr>
      </vt:variant>
      <vt:variant>
        <vt:i4>1048625</vt:i4>
      </vt:variant>
      <vt:variant>
        <vt:i4>1832</vt:i4>
      </vt:variant>
      <vt:variant>
        <vt:i4>0</vt:i4>
      </vt:variant>
      <vt:variant>
        <vt:i4>5</vt:i4>
      </vt:variant>
      <vt:variant>
        <vt:lpwstr/>
      </vt:variant>
      <vt:variant>
        <vt:lpwstr>_Toc105667365</vt:lpwstr>
      </vt:variant>
      <vt:variant>
        <vt:i4>1048625</vt:i4>
      </vt:variant>
      <vt:variant>
        <vt:i4>1826</vt:i4>
      </vt:variant>
      <vt:variant>
        <vt:i4>0</vt:i4>
      </vt:variant>
      <vt:variant>
        <vt:i4>5</vt:i4>
      </vt:variant>
      <vt:variant>
        <vt:lpwstr/>
      </vt:variant>
      <vt:variant>
        <vt:lpwstr>_Toc105667364</vt:lpwstr>
      </vt:variant>
      <vt:variant>
        <vt:i4>1048625</vt:i4>
      </vt:variant>
      <vt:variant>
        <vt:i4>1820</vt:i4>
      </vt:variant>
      <vt:variant>
        <vt:i4>0</vt:i4>
      </vt:variant>
      <vt:variant>
        <vt:i4>5</vt:i4>
      </vt:variant>
      <vt:variant>
        <vt:lpwstr/>
      </vt:variant>
      <vt:variant>
        <vt:lpwstr>_Toc105667363</vt:lpwstr>
      </vt:variant>
      <vt:variant>
        <vt:i4>1048625</vt:i4>
      </vt:variant>
      <vt:variant>
        <vt:i4>1814</vt:i4>
      </vt:variant>
      <vt:variant>
        <vt:i4>0</vt:i4>
      </vt:variant>
      <vt:variant>
        <vt:i4>5</vt:i4>
      </vt:variant>
      <vt:variant>
        <vt:lpwstr/>
      </vt:variant>
      <vt:variant>
        <vt:lpwstr>_Toc105667362</vt:lpwstr>
      </vt:variant>
      <vt:variant>
        <vt:i4>1048625</vt:i4>
      </vt:variant>
      <vt:variant>
        <vt:i4>1808</vt:i4>
      </vt:variant>
      <vt:variant>
        <vt:i4>0</vt:i4>
      </vt:variant>
      <vt:variant>
        <vt:i4>5</vt:i4>
      </vt:variant>
      <vt:variant>
        <vt:lpwstr/>
      </vt:variant>
      <vt:variant>
        <vt:lpwstr>_Toc105667361</vt:lpwstr>
      </vt:variant>
      <vt:variant>
        <vt:i4>1048625</vt:i4>
      </vt:variant>
      <vt:variant>
        <vt:i4>1802</vt:i4>
      </vt:variant>
      <vt:variant>
        <vt:i4>0</vt:i4>
      </vt:variant>
      <vt:variant>
        <vt:i4>5</vt:i4>
      </vt:variant>
      <vt:variant>
        <vt:lpwstr/>
      </vt:variant>
      <vt:variant>
        <vt:lpwstr>_Toc105667360</vt:lpwstr>
      </vt:variant>
      <vt:variant>
        <vt:i4>1245233</vt:i4>
      </vt:variant>
      <vt:variant>
        <vt:i4>1796</vt:i4>
      </vt:variant>
      <vt:variant>
        <vt:i4>0</vt:i4>
      </vt:variant>
      <vt:variant>
        <vt:i4>5</vt:i4>
      </vt:variant>
      <vt:variant>
        <vt:lpwstr/>
      </vt:variant>
      <vt:variant>
        <vt:lpwstr>_Toc105667359</vt:lpwstr>
      </vt:variant>
      <vt:variant>
        <vt:i4>1245233</vt:i4>
      </vt:variant>
      <vt:variant>
        <vt:i4>1790</vt:i4>
      </vt:variant>
      <vt:variant>
        <vt:i4>0</vt:i4>
      </vt:variant>
      <vt:variant>
        <vt:i4>5</vt:i4>
      </vt:variant>
      <vt:variant>
        <vt:lpwstr/>
      </vt:variant>
      <vt:variant>
        <vt:lpwstr>_Toc105667358</vt:lpwstr>
      </vt:variant>
      <vt:variant>
        <vt:i4>1245233</vt:i4>
      </vt:variant>
      <vt:variant>
        <vt:i4>1784</vt:i4>
      </vt:variant>
      <vt:variant>
        <vt:i4>0</vt:i4>
      </vt:variant>
      <vt:variant>
        <vt:i4>5</vt:i4>
      </vt:variant>
      <vt:variant>
        <vt:lpwstr/>
      </vt:variant>
      <vt:variant>
        <vt:lpwstr>_Toc105667357</vt:lpwstr>
      </vt:variant>
      <vt:variant>
        <vt:i4>1245233</vt:i4>
      </vt:variant>
      <vt:variant>
        <vt:i4>1778</vt:i4>
      </vt:variant>
      <vt:variant>
        <vt:i4>0</vt:i4>
      </vt:variant>
      <vt:variant>
        <vt:i4>5</vt:i4>
      </vt:variant>
      <vt:variant>
        <vt:lpwstr/>
      </vt:variant>
      <vt:variant>
        <vt:lpwstr>_Toc105667356</vt:lpwstr>
      </vt:variant>
      <vt:variant>
        <vt:i4>1245233</vt:i4>
      </vt:variant>
      <vt:variant>
        <vt:i4>1772</vt:i4>
      </vt:variant>
      <vt:variant>
        <vt:i4>0</vt:i4>
      </vt:variant>
      <vt:variant>
        <vt:i4>5</vt:i4>
      </vt:variant>
      <vt:variant>
        <vt:lpwstr/>
      </vt:variant>
      <vt:variant>
        <vt:lpwstr>_Toc105667355</vt:lpwstr>
      </vt:variant>
      <vt:variant>
        <vt:i4>1245233</vt:i4>
      </vt:variant>
      <vt:variant>
        <vt:i4>1766</vt:i4>
      </vt:variant>
      <vt:variant>
        <vt:i4>0</vt:i4>
      </vt:variant>
      <vt:variant>
        <vt:i4>5</vt:i4>
      </vt:variant>
      <vt:variant>
        <vt:lpwstr/>
      </vt:variant>
      <vt:variant>
        <vt:lpwstr>_Toc105667354</vt:lpwstr>
      </vt:variant>
      <vt:variant>
        <vt:i4>1245233</vt:i4>
      </vt:variant>
      <vt:variant>
        <vt:i4>1760</vt:i4>
      </vt:variant>
      <vt:variant>
        <vt:i4>0</vt:i4>
      </vt:variant>
      <vt:variant>
        <vt:i4>5</vt:i4>
      </vt:variant>
      <vt:variant>
        <vt:lpwstr/>
      </vt:variant>
      <vt:variant>
        <vt:lpwstr>_Toc105667353</vt:lpwstr>
      </vt:variant>
      <vt:variant>
        <vt:i4>1245233</vt:i4>
      </vt:variant>
      <vt:variant>
        <vt:i4>1754</vt:i4>
      </vt:variant>
      <vt:variant>
        <vt:i4>0</vt:i4>
      </vt:variant>
      <vt:variant>
        <vt:i4>5</vt:i4>
      </vt:variant>
      <vt:variant>
        <vt:lpwstr/>
      </vt:variant>
      <vt:variant>
        <vt:lpwstr>_Toc105667352</vt:lpwstr>
      </vt:variant>
      <vt:variant>
        <vt:i4>1245233</vt:i4>
      </vt:variant>
      <vt:variant>
        <vt:i4>1748</vt:i4>
      </vt:variant>
      <vt:variant>
        <vt:i4>0</vt:i4>
      </vt:variant>
      <vt:variant>
        <vt:i4>5</vt:i4>
      </vt:variant>
      <vt:variant>
        <vt:lpwstr/>
      </vt:variant>
      <vt:variant>
        <vt:lpwstr>_Toc105667351</vt:lpwstr>
      </vt:variant>
      <vt:variant>
        <vt:i4>1245233</vt:i4>
      </vt:variant>
      <vt:variant>
        <vt:i4>1742</vt:i4>
      </vt:variant>
      <vt:variant>
        <vt:i4>0</vt:i4>
      </vt:variant>
      <vt:variant>
        <vt:i4>5</vt:i4>
      </vt:variant>
      <vt:variant>
        <vt:lpwstr/>
      </vt:variant>
      <vt:variant>
        <vt:lpwstr>_Toc105667350</vt:lpwstr>
      </vt:variant>
      <vt:variant>
        <vt:i4>1179697</vt:i4>
      </vt:variant>
      <vt:variant>
        <vt:i4>1736</vt:i4>
      </vt:variant>
      <vt:variant>
        <vt:i4>0</vt:i4>
      </vt:variant>
      <vt:variant>
        <vt:i4>5</vt:i4>
      </vt:variant>
      <vt:variant>
        <vt:lpwstr/>
      </vt:variant>
      <vt:variant>
        <vt:lpwstr>_Toc105667349</vt:lpwstr>
      </vt:variant>
      <vt:variant>
        <vt:i4>1179697</vt:i4>
      </vt:variant>
      <vt:variant>
        <vt:i4>1730</vt:i4>
      </vt:variant>
      <vt:variant>
        <vt:i4>0</vt:i4>
      </vt:variant>
      <vt:variant>
        <vt:i4>5</vt:i4>
      </vt:variant>
      <vt:variant>
        <vt:lpwstr/>
      </vt:variant>
      <vt:variant>
        <vt:lpwstr>_Toc105667348</vt:lpwstr>
      </vt:variant>
      <vt:variant>
        <vt:i4>1179697</vt:i4>
      </vt:variant>
      <vt:variant>
        <vt:i4>1724</vt:i4>
      </vt:variant>
      <vt:variant>
        <vt:i4>0</vt:i4>
      </vt:variant>
      <vt:variant>
        <vt:i4>5</vt:i4>
      </vt:variant>
      <vt:variant>
        <vt:lpwstr/>
      </vt:variant>
      <vt:variant>
        <vt:lpwstr>_Toc105667347</vt:lpwstr>
      </vt:variant>
      <vt:variant>
        <vt:i4>1179697</vt:i4>
      </vt:variant>
      <vt:variant>
        <vt:i4>1718</vt:i4>
      </vt:variant>
      <vt:variant>
        <vt:i4>0</vt:i4>
      </vt:variant>
      <vt:variant>
        <vt:i4>5</vt:i4>
      </vt:variant>
      <vt:variant>
        <vt:lpwstr/>
      </vt:variant>
      <vt:variant>
        <vt:lpwstr>_Toc105667346</vt:lpwstr>
      </vt:variant>
      <vt:variant>
        <vt:i4>1179697</vt:i4>
      </vt:variant>
      <vt:variant>
        <vt:i4>1712</vt:i4>
      </vt:variant>
      <vt:variant>
        <vt:i4>0</vt:i4>
      </vt:variant>
      <vt:variant>
        <vt:i4>5</vt:i4>
      </vt:variant>
      <vt:variant>
        <vt:lpwstr/>
      </vt:variant>
      <vt:variant>
        <vt:lpwstr>_Toc105667345</vt:lpwstr>
      </vt:variant>
      <vt:variant>
        <vt:i4>1179697</vt:i4>
      </vt:variant>
      <vt:variant>
        <vt:i4>1706</vt:i4>
      </vt:variant>
      <vt:variant>
        <vt:i4>0</vt:i4>
      </vt:variant>
      <vt:variant>
        <vt:i4>5</vt:i4>
      </vt:variant>
      <vt:variant>
        <vt:lpwstr/>
      </vt:variant>
      <vt:variant>
        <vt:lpwstr>_Toc105667344</vt:lpwstr>
      </vt:variant>
      <vt:variant>
        <vt:i4>1179697</vt:i4>
      </vt:variant>
      <vt:variant>
        <vt:i4>1700</vt:i4>
      </vt:variant>
      <vt:variant>
        <vt:i4>0</vt:i4>
      </vt:variant>
      <vt:variant>
        <vt:i4>5</vt:i4>
      </vt:variant>
      <vt:variant>
        <vt:lpwstr/>
      </vt:variant>
      <vt:variant>
        <vt:lpwstr>_Toc105667343</vt:lpwstr>
      </vt:variant>
      <vt:variant>
        <vt:i4>1179697</vt:i4>
      </vt:variant>
      <vt:variant>
        <vt:i4>1694</vt:i4>
      </vt:variant>
      <vt:variant>
        <vt:i4>0</vt:i4>
      </vt:variant>
      <vt:variant>
        <vt:i4>5</vt:i4>
      </vt:variant>
      <vt:variant>
        <vt:lpwstr/>
      </vt:variant>
      <vt:variant>
        <vt:lpwstr>_Toc105667342</vt:lpwstr>
      </vt:variant>
      <vt:variant>
        <vt:i4>1179697</vt:i4>
      </vt:variant>
      <vt:variant>
        <vt:i4>1688</vt:i4>
      </vt:variant>
      <vt:variant>
        <vt:i4>0</vt:i4>
      </vt:variant>
      <vt:variant>
        <vt:i4>5</vt:i4>
      </vt:variant>
      <vt:variant>
        <vt:lpwstr/>
      </vt:variant>
      <vt:variant>
        <vt:lpwstr>_Toc105667341</vt:lpwstr>
      </vt:variant>
      <vt:variant>
        <vt:i4>1179697</vt:i4>
      </vt:variant>
      <vt:variant>
        <vt:i4>1682</vt:i4>
      </vt:variant>
      <vt:variant>
        <vt:i4>0</vt:i4>
      </vt:variant>
      <vt:variant>
        <vt:i4>5</vt:i4>
      </vt:variant>
      <vt:variant>
        <vt:lpwstr/>
      </vt:variant>
      <vt:variant>
        <vt:lpwstr>_Toc105667340</vt:lpwstr>
      </vt:variant>
      <vt:variant>
        <vt:i4>1376305</vt:i4>
      </vt:variant>
      <vt:variant>
        <vt:i4>1676</vt:i4>
      </vt:variant>
      <vt:variant>
        <vt:i4>0</vt:i4>
      </vt:variant>
      <vt:variant>
        <vt:i4>5</vt:i4>
      </vt:variant>
      <vt:variant>
        <vt:lpwstr/>
      </vt:variant>
      <vt:variant>
        <vt:lpwstr>_Toc105667339</vt:lpwstr>
      </vt:variant>
      <vt:variant>
        <vt:i4>1376305</vt:i4>
      </vt:variant>
      <vt:variant>
        <vt:i4>1670</vt:i4>
      </vt:variant>
      <vt:variant>
        <vt:i4>0</vt:i4>
      </vt:variant>
      <vt:variant>
        <vt:i4>5</vt:i4>
      </vt:variant>
      <vt:variant>
        <vt:lpwstr/>
      </vt:variant>
      <vt:variant>
        <vt:lpwstr>_Toc105667338</vt:lpwstr>
      </vt:variant>
      <vt:variant>
        <vt:i4>1376305</vt:i4>
      </vt:variant>
      <vt:variant>
        <vt:i4>1664</vt:i4>
      </vt:variant>
      <vt:variant>
        <vt:i4>0</vt:i4>
      </vt:variant>
      <vt:variant>
        <vt:i4>5</vt:i4>
      </vt:variant>
      <vt:variant>
        <vt:lpwstr/>
      </vt:variant>
      <vt:variant>
        <vt:lpwstr>_Toc105667337</vt:lpwstr>
      </vt:variant>
      <vt:variant>
        <vt:i4>1376305</vt:i4>
      </vt:variant>
      <vt:variant>
        <vt:i4>1658</vt:i4>
      </vt:variant>
      <vt:variant>
        <vt:i4>0</vt:i4>
      </vt:variant>
      <vt:variant>
        <vt:i4>5</vt:i4>
      </vt:variant>
      <vt:variant>
        <vt:lpwstr/>
      </vt:variant>
      <vt:variant>
        <vt:lpwstr>_Toc105667336</vt:lpwstr>
      </vt:variant>
      <vt:variant>
        <vt:i4>1376305</vt:i4>
      </vt:variant>
      <vt:variant>
        <vt:i4>1652</vt:i4>
      </vt:variant>
      <vt:variant>
        <vt:i4>0</vt:i4>
      </vt:variant>
      <vt:variant>
        <vt:i4>5</vt:i4>
      </vt:variant>
      <vt:variant>
        <vt:lpwstr/>
      </vt:variant>
      <vt:variant>
        <vt:lpwstr>_Toc105667335</vt:lpwstr>
      </vt:variant>
      <vt:variant>
        <vt:i4>1376305</vt:i4>
      </vt:variant>
      <vt:variant>
        <vt:i4>1646</vt:i4>
      </vt:variant>
      <vt:variant>
        <vt:i4>0</vt:i4>
      </vt:variant>
      <vt:variant>
        <vt:i4>5</vt:i4>
      </vt:variant>
      <vt:variant>
        <vt:lpwstr/>
      </vt:variant>
      <vt:variant>
        <vt:lpwstr>_Toc105667334</vt:lpwstr>
      </vt:variant>
      <vt:variant>
        <vt:i4>1376305</vt:i4>
      </vt:variant>
      <vt:variant>
        <vt:i4>1640</vt:i4>
      </vt:variant>
      <vt:variant>
        <vt:i4>0</vt:i4>
      </vt:variant>
      <vt:variant>
        <vt:i4>5</vt:i4>
      </vt:variant>
      <vt:variant>
        <vt:lpwstr/>
      </vt:variant>
      <vt:variant>
        <vt:lpwstr>_Toc105667333</vt:lpwstr>
      </vt:variant>
      <vt:variant>
        <vt:i4>1376305</vt:i4>
      </vt:variant>
      <vt:variant>
        <vt:i4>1634</vt:i4>
      </vt:variant>
      <vt:variant>
        <vt:i4>0</vt:i4>
      </vt:variant>
      <vt:variant>
        <vt:i4>5</vt:i4>
      </vt:variant>
      <vt:variant>
        <vt:lpwstr/>
      </vt:variant>
      <vt:variant>
        <vt:lpwstr>_Toc105667332</vt:lpwstr>
      </vt:variant>
      <vt:variant>
        <vt:i4>1376305</vt:i4>
      </vt:variant>
      <vt:variant>
        <vt:i4>1628</vt:i4>
      </vt:variant>
      <vt:variant>
        <vt:i4>0</vt:i4>
      </vt:variant>
      <vt:variant>
        <vt:i4>5</vt:i4>
      </vt:variant>
      <vt:variant>
        <vt:lpwstr/>
      </vt:variant>
      <vt:variant>
        <vt:lpwstr>_Toc105667331</vt:lpwstr>
      </vt:variant>
      <vt:variant>
        <vt:i4>1376305</vt:i4>
      </vt:variant>
      <vt:variant>
        <vt:i4>1622</vt:i4>
      </vt:variant>
      <vt:variant>
        <vt:i4>0</vt:i4>
      </vt:variant>
      <vt:variant>
        <vt:i4>5</vt:i4>
      </vt:variant>
      <vt:variant>
        <vt:lpwstr/>
      </vt:variant>
      <vt:variant>
        <vt:lpwstr>_Toc105667330</vt:lpwstr>
      </vt:variant>
      <vt:variant>
        <vt:i4>1310769</vt:i4>
      </vt:variant>
      <vt:variant>
        <vt:i4>1616</vt:i4>
      </vt:variant>
      <vt:variant>
        <vt:i4>0</vt:i4>
      </vt:variant>
      <vt:variant>
        <vt:i4>5</vt:i4>
      </vt:variant>
      <vt:variant>
        <vt:lpwstr/>
      </vt:variant>
      <vt:variant>
        <vt:lpwstr>_Toc105667329</vt:lpwstr>
      </vt:variant>
      <vt:variant>
        <vt:i4>1310769</vt:i4>
      </vt:variant>
      <vt:variant>
        <vt:i4>1610</vt:i4>
      </vt:variant>
      <vt:variant>
        <vt:i4>0</vt:i4>
      </vt:variant>
      <vt:variant>
        <vt:i4>5</vt:i4>
      </vt:variant>
      <vt:variant>
        <vt:lpwstr/>
      </vt:variant>
      <vt:variant>
        <vt:lpwstr>_Toc105667328</vt:lpwstr>
      </vt:variant>
      <vt:variant>
        <vt:i4>1310769</vt:i4>
      </vt:variant>
      <vt:variant>
        <vt:i4>1604</vt:i4>
      </vt:variant>
      <vt:variant>
        <vt:i4>0</vt:i4>
      </vt:variant>
      <vt:variant>
        <vt:i4>5</vt:i4>
      </vt:variant>
      <vt:variant>
        <vt:lpwstr/>
      </vt:variant>
      <vt:variant>
        <vt:lpwstr>_Toc105667327</vt:lpwstr>
      </vt:variant>
      <vt:variant>
        <vt:i4>1310769</vt:i4>
      </vt:variant>
      <vt:variant>
        <vt:i4>1598</vt:i4>
      </vt:variant>
      <vt:variant>
        <vt:i4>0</vt:i4>
      </vt:variant>
      <vt:variant>
        <vt:i4>5</vt:i4>
      </vt:variant>
      <vt:variant>
        <vt:lpwstr/>
      </vt:variant>
      <vt:variant>
        <vt:lpwstr>_Toc105667326</vt:lpwstr>
      </vt:variant>
      <vt:variant>
        <vt:i4>1310769</vt:i4>
      </vt:variant>
      <vt:variant>
        <vt:i4>1592</vt:i4>
      </vt:variant>
      <vt:variant>
        <vt:i4>0</vt:i4>
      </vt:variant>
      <vt:variant>
        <vt:i4>5</vt:i4>
      </vt:variant>
      <vt:variant>
        <vt:lpwstr/>
      </vt:variant>
      <vt:variant>
        <vt:lpwstr>_Toc105667325</vt:lpwstr>
      </vt:variant>
      <vt:variant>
        <vt:i4>1310769</vt:i4>
      </vt:variant>
      <vt:variant>
        <vt:i4>1586</vt:i4>
      </vt:variant>
      <vt:variant>
        <vt:i4>0</vt:i4>
      </vt:variant>
      <vt:variant>
        <vt:i4>5</vt:i4>
      </vt:variant>
      <vt:variant>
        <vt:lpwstr/>
      </vt:variant>
      <vt:variant>
        <vt:lpwstr>_Toc105667324</vt:lpwstr>
      </vt:variant>
      <vt:variant>
        <vt:i4>1310769</vt:i4>
      </vt:variant>
      <vt:variant>
        <vt:i4>1580</vt:i4>
      </vt:variant>
      <vt:variant>
        <vt:i4>0</vt:i4>
      </vt:variant>
      <vt:variant>
        <vt:i4>5</vt:i4>
      </vt:variant>
      <vt:variant>
        <vt:lpwstr/>
      </vt:variant>
      <vt:variant>
        <vt:lpwstr>_Toc105667323</vt:lpwstr>
      </vt:variant>
      <vt:variant>
        <vt:i4>1310769</vt:i4>
      </vt:variant>
      <vt:variant>
        <vt:i4>1574</vt:i4>
      </vt:variant>
      <vt:variant>
        <vt:i4>0</vt:i4>
      </vt:variant>
      <vt:variant>
        <vt:i4>5</vt:i4>
      </vt:variant>
      <vt:variant>
        <vt:lpwstr/>
      </vt:variant>
      <vt:variant>
        <vt:lpwstr>_Toc105667322</vt:lpwstr>
      </vt:variant>
      <vt:variant>
        <vt:i4>1310769</vt:i4>
      </vt:variant>
      <vt:variant>
        <vt:i4>1568</vt:i4>
      </vt:variant>
      <vt:variant>
        <vt:i4>0</vt:i4>
      </vt:variant>
      <vt:variant>
        <vt:i4>5</vt:i4>
      </vt:variant>
      <vt:variant>
        <vt:lpwstr/>
      </vt:variant>
      <vt:variant>
        <vt:lpwstr>_Toc105667321</vt:lpwstr>
      </vt:variant>
      <vt:variant>
        <vt:i4>1310769</vt:i4>
      </vt:variant>
      <vt:variant>
        <vt:i4>1562</vt:i4>
      </vt:variant>
      <vt:variant>
        <vt:i4>0</vt:i4>
      </vt:variant>
      <vt:variant>
        <vt:i4>5</vt:i4>
      </vt:variant>
      <vt:variant>
        <vt:lpwstr/>
      </vt:variant>
      <vt:variant>
        <vt:lpwstr>_Toc105667320</vt:lpwstr>
      </vt:variant>
      <vt:variant>
        <vt:i4>1507377</vt:i4>
      </vt:variant>
      <vt:variant>
        <vt:i4>1556</vt:i4>
      </vt:variant>
      <vt:variant>
        <vt:i4>0</vt:i4>
      </vt:variant>
      <vt:variant>
        <vt:i4>5</vt:i4>
      </vt:variant>
      <vt:variant>
        <vt:lpwstr/>
      </vt:variant>
      <vt:variant>
        <vt:lpwstr>_Toc105667319</vt:lpwstr>
      </vt:variant>
      <vt:variant>
        <vt:i4>1507377</vt:i4>
      </vt:variant>
      <vt:variant>
        <vt:i4>1550</vt:i4>
      </vt:variant>
      <vt:variant>
        <vt:i4>0</vt:i4>
      </vt:variant>
      <vt:variant>
        <vt:i4>5</vt:i4>
      </vt:variant>
      <vt:variant>
        <vt:lpwstr/>
      </vt:variant>
      <vt:variant>
        <vt:lpwstr>_Toc105667318</vt:lpwstr>
      </vt:variant>
      <vt:variant>
        <vt:i4>1507377</vt:i4>
      </vt:variant>
      <vt:variant>
        <vt:i4>1544</vt:i4>
      </vt:variant>
      <vt:variant>
        <vt:i4>0</vt:i4>
      </vt:variant>
      <vt:variant>
        <vt:i4>5</vt:i4>
      </vt:variant>
      <vt:variant>
        <vt:lpwstr/>
      </vt:variant>
      <vt:variant>
        <vt:lpwstr>_Toc105667317</vt:lpwstr>
      </vt:variant>
      <vt:variant>
        <vt:i4>1507377</vt:i4>
      </vt:variant>
      <vt:variant>
        <vt:i4>1538</vt:i4>
      </vt:variant>
      <vt:variant>
        <vt:i4>0</vt:i4>
      </vt:variant>
      <vt:variant>
        <vt:i4>5</vt:i4>
      </vt:variant>
      <vt:variant>
        <vt:lpwstr/>
      </vt:variant>
      <vt:variant>
        <vt:lpwstr>_Toc105667316</vt:lpwstr>
      </vt:variant>
      <vt:variant>
        <vt:i4>1507377</vt:i4>
      </vt:variant>
      <vt:variant>
        <vt:i4>1532</vt:i4>
      </vt:variant>
      <vt:variant>
        <vt:i4>0</vt:i4>
      </vt:variant>
      <vt:variant>
        <vt:i4>5</vt:i4>
      </vt:variant>
      <vt:variant>
        <vt:lpwstr/>
      </vt:variant>
      <vt:variant>
        <vt:lpwstr>_Toc105667315</vt:lpwstr>
      </vt:variant>
      <vt:variant>
        <vt:i4>1507377</vt:i4>
      </vt:variant>
      <vt:variant>
        <vt:i4>1526</vt:i4>
      </vt:variant>
      <vt:variant>
        <vt:i4>0</vt:i4>
      </vt:variant>
      <vt:variant>
        <vt:i4>5</vt:i4>
      </vt:variant>
      <vt:variant>
        <vt:lpwstr/>
      </vt:variant>
      <vt:variant>
        <vt:lpwstr>_Toc105667314</vt:lpwstr>
      </vt:variant>
      <vt:variant>
        <vt:i4>1507377</vt:i4>
      </vt:variant>
      <vt:variant>
        <vt:i4>1520</vt:i4>
      </vt:variant>
      <vt:variant>
        <vt:i4>0</vt:i4>
      </vt:variant>
      <vt:variant>
        <vt:i4>5</vt:i4>
      </vt:variant>
      <vt:variant>
        <vt:lpwstr/>
      </vt:variant>
      <vt:variant>
        <vt:lpwstr>_Toc105667313</vt:lpwstr>
      </vt:variant>
      <vt:variant>
        <vt:i4>1507377</vt:i4>
      </vt:variant>
      <vt:variant>
        <vt:i4>1514</vt:i4>
      </vt:variant>
      <vt:variant>
        <vt:i4>0</vt:i4>
      </vt:variant>
      <vt:variant>
        <vt:i4>5</vt:i4>
      </vt:variant>
      <vt:variant>
        <vt:lpwstr/>
      </vt:variant>
      <vt:variant>
        <vt:lpwstr>_Toc105667312</vt:lpwstr>
      </vt:variant>
      <vt:variant>
        <vt:i4>1507377</vt:i4>
      </vt:variant>
      <vt:variant>
        <vt:i4>1508</vt:i4>
      </vt:variant>
      <vt:variant>
        <vt:i4>0</vt:i4>
      </vt:variant>
      <vt:variant>
        <vt:i4>5</vt:i4>
      </vt:variant>
      <vt:variant>
        <vt:lpwstr/>
      </vt:variant>
      <vt:variant>
        <vt:lpwstr>_Toc105667311</vt:lpwstr>
      </vt:variant>
      <vt:variant>
        <vt:i4>1507377</vt:i4>
      </vt:variant>
      <vt:variant>
        <vt:i4>1502</vt:i4>
      </vt:variant>
      <vt:variant>
        <vt:i4>0</vt:i4>
      </vt:variant>
      <vt:variant>
        <vt:i4>5</vt:i4>
      </vt:variant>
      <vt:variant>
        <vt:lpwstr/>
      </vt:variant>
      <vt:variant>
        <vt:lpwstr>_Toc105667310</vt:lpwstr>
      </vt:variant>
      <vt:variant>
        <vt:i4>1441841</vt:i4>
      </vt:variant>
      <vt:variant>
        <vt:i4>1496</vt:i4>
      </vt:variant>
      <vt:variant>
        <vt:i4>0</vt:i4>
      </vt:variant>
      <vt:variant>
        <vt:i4>5</vt:i4>
      </vt:variant>
      <vt:variant>
        <vt:lpwstr/>
      </vt:variant>
      <vt:variant>
        <vt:lpwstr>_Toc105667309</vt:lpwstr>
      </vt:variant>
      <vt:variant>
        <vt:i4>1441841</vt:i4>
      </vt:variant>
      <vt:variant>
        <vt:i4>1490</vt:i4>
      </vt:variant>
      <vt:variant>
        <vt:i4>0</vt:i4>
      </vt:variant>
      <vt:variant>
        <vt:i4>5</vt:i4>
      </vt:variant>
      <vt:variant>
        <vt:lpwstr/>
      </vt:variant>
      <vt:variant>
        <vt:lpwstr>_Toc105667308</vt:lpwstr>
      </vt:variant>
      <vt:variant>
        <vt:i4>1441841</vt:i4>
      </vt:variant>
      <vt:variant>
        <vt:i4>1484</vt:i4>
      </vt:variant>
      <vt:variant>
        <vt:i4>0</vt:i4>
      </vt:variant>
      <vt:variant>
        <vt:i4>5</vt:i4>
      </vt:variant>
      <vt:variant>
        <vt:lpwstr/>
      </vt:variant>
      <vt:variant>
        <vt:lpwstr>_Toc105667307</vt:lpwstr>
      </vt:variant>
      <vt:variant>
        <vt:i4>1441841</vt:i4>
      </vt:variant>
      <vt:variant>
        <vt:i4>1478</vt:i4>
      </vt:variant>
      <vt:variant>
        <vt:i4>0</vt:i4>
      </vt:variant>
      <vt:variant>
        <vt:i4>5</vt:i4>
      </vt:variant>
      <vt:variant>
        <vt:lpwstr/>
      </vt:variant>
      <vt:variant>
        <vt:lpwstr>_Toc105667306</vt:lpwstr>
      </vt:variant>
      <vt:variant>
        <vt:i4>1441841</vt:i4>
      </vt:variant>
      <vt:variant>
        <vt:i4>1472</vt:i4>
      </vt:variant>
      <vt:variant>
        <vt:i4>0</vt:i4>
      </vt:variant>
      <vt:variant>
        <vt:i4>5</vt:i4>
      </vt:variant>
      <vt:variant>
        <vt:lpwstr/>
      </vt:variant>
      <vt:variant>
        <vt:lpwstr>_Toc105667305</vt:lpwstr>
      </vt:variant>
      <vt:variant>
        <vt:i4>1441841</vt:i4>
      </vt:variant>
      <vt:variant>
        <vt:i4>1466</vt:i4>
      </vt:variant>
      <vt:variant>
        <vt:i4>0</vt:i4>
      </vt:variant>
      <vt:variant>
        <vt:i4>5</vt:i4>
      </vt:variant>
      <vt:variant>
        <vt:lpwstr/>
      </vt:variant>
      <vt:variant>
        <vt:lpwstr>_Toc105667304</vt:lpwstr>
      </vt:variant>
      <vt:variant>
        <vt:i4>1441841</vt:i4>
      </vt:variant>
      <vt:variant>
        <vt:i4>1460</vt:i4>
      </vt:variant>
      <vt:variant>
        <vt:i4>0</vt:i4>
      </vt:variant>
      <vt:variant>
        <vt:i4>5</vt:i4>
      </vt:variant>
      <vt:variant>
        <vt:lpwstr/>
      </vt:variant>
      <vt:variant>
        <vt:lpwstr>_Toc105667303</vt:lpwstr>
      </vt:variant>
      <vt:variant>
        <vt:i4>1441841</vt:i4>
      </vt:variant>
      <vt:variant>
        <vt:i4>1454</vt:i4>
      </vt:variant>
      <vt:variant>
        <vt:i4>0</vt:i4>
      </vt:variant>
      <vt:variant>
        <vt:i4>5</vt:i4>
      </vt:variant>
      <vt:variant>
        <vt:lpwstr/>
      </vt:variant>
      <vt:variant>
        <vt:lpwstr>_Toc105667302</vt:lpwstr>
      </vt:variant>
      <vt:variant>
        <vt:i4>1441841</vt:i4>
      </vt:variant>
      <vt:variant>
        <vt:i4>1448</vt:i4>
      </vt:variant>
      <vt:variant>
        <vt:i4>0</vt:i4>
      </vt:variant>
      <vt:variant>
        <vt:i4>5</vt:i4>
      </vt:variant>
      <vt:variant>
        <vt:lpwstr/>
      </vt:variant>
      <vt:variant>
        <vt:lpwstr>_Toc105667301</vt:lpwstr>
      </vt:variant>
      <vt:variant>
        <vt:i4>1441841</vt:i4>
      </vt:variant>
      <vt:variant>
        <vt:i4>1442</vt:i4>
      </vt:variant>
      <vt:variant>
        <vt:i4>0</vt:i4>
      </vt:variant>
      <vt:variant>
        <vt:i4>5</vt:i4>
      </vt:variant>
      <vt:variant>
        <vt:lpwstr/>
      </vt:variant>
      <vt:variant>
        <vt:lpwstr>_Toc105667300</vt:lpwstr>
      </vt:variant>
      <vt:variant>
        <vt:i4>2031664</vt:i4>
      </vt:variant>
      <vt:variant>
        <vt:i4>1436</vt:i4>
      </vt:variant>
      <vt:variant>
        <vt:i4>0</vt:i4>
      </vt:variant>
      <vt:variant>
        <vt:i4>5</vt:i4>
      </vt:variant>
      <vt:variant>
        <vt:lpwstr/>
      </vt:variant>
      <vt:variant>
        <vt:lpwstr>_Toc105667299</vt:lpwstr>
      </vt:variant>
      <vt:variant>
        <vt:i4>2031664</vt:i4>
      </vt:variant>
      <vt:variant>
        <vt:i4>1430</vt:i4>
      </vt:variant>
      <vt:variant>
        <vt:i4>0</vt:i4>
      </vt:variant>
      <vt:variant>
        <vt:i4>5</vt:i4>
      </vt:variant>
      <vt:variant>
        <vt:lpwstr/>
      </vt:variant>
      <vt:variant>
        <vt:lpwstr>_Toc105667298</vt:lpwstr>
      </vt:variant>
      <vt:variant>
        <vt:i4>2031664</vt:i4>
      </vt:variant>
      <vt:variant>
        <vt:i4>1424</vt:i4>
      </vt:variant>
      <vt:variant>
        <vt:i4>0</vt:i4>
      </vt:variant>
      <vt:variant>
        <vt:i4>5</vt:i4>
      </vt:variant>
      <vt:variant>
        <vt:lpwstr/>
      </vt:variant>
      <vt:variant>
        <vt:lpwstr>_Toc105667297</vt:lpwstr>
      </vt:variant>
      <vt:variant>
        <vt:i4>2031664</vt:i4>
      </vt:variant>
      <vt:variant>
        <vt:i4>1418</vt:i4>
      </vt:variant>
      <vt:variant>
        <vt:i4>0</vt:i4>
      </vt:variant>
      <vt:variant>
        <vt:i4>5</vt:i4>
      </vt:variant>
      <vt:variant>
        <vt:lpwstr/>
      </vt:variant>
      <vt:variant>
        <vt:lpwstr>_Toc105667296</vt:lpwstr>
      </vt:variant>
      <vt:variant>
        <vt:i4>2031664</vt:i4>
      </vt:variant>
      <vt:variant>
        <vt:i4>1412</vt:i4>
      </vt:variant>
      <vt:variant>
        <vt:i4>0</vt:i4>
      </vt:variant>
      <vt:variant>
        <vt:i4>5</vt:i4>
      </vt:variant>
      <vt:variant>
        <vt:lpwstr/>
      </vt:variant>
      <vt:variant>
        <vt:lpwstr>_Toc105667295</vt:lpwstr>
      </vt:variant>
      <vt:variant>
        <vt:i4>2031664</vt:i4>
      </vt:variant>
      <vt:variant>
        <vt:i4>1406</vt:i4>
      </vt:variant>
      <vt:variant>
        <vt:i4>0</vt:i4>
      </vt:variant>
      <vt:variant>
        <vt:i4>5</vt:i4>
      </vt:variant>
      <vt:variant>
        <vt:lpwstr/>
      </vt:variant>
      <vt:variant>
        <vt:lpwstr>_Toc105667294</vt:lpwstr>
      </vt:variant>
      <vt:variant>
        <vt:i4>2031664</vt:i4>
      </vt:variant>
      <vt:variant>
        <vt:i4>1400</vt:i4>
      </vt:variant>
      <vt:variant>
        <vt:i4>0</vt:i4>
      </vt:variant>
      <vt:variant>
        <vt:i4>5</vt:i4>
      </vt:variant>
      <vt:variant>
        <vt:lpwstr/>
      </vt:variant>
      <vt:variant>
        <vt:lpwstr>_Toc105667293</vt:lpwstr>
      </vt:variant>
      <vt:variant>
        <vt:i4>2031664</vt:i4>
      </vt:variant>
      <vt:variant>
        <vt:i4>1394</vt:i4>
      </vt:variant>
      <vt:variant>
        <vt:i4>0</vt:i4>
      </vt:variant>
      <vt:variant>
        <vt:i4>5</vt:i4>
      </vt:variant>
      <vt:variant>
        <vt:lpwstr/>
      </vt:variant>
      <vt:variant>
        <vt:lpwstr>_Toc105667292</vt:lpwstr>
      </vt:variant>
      <vt:variant>
        <vt:i4>2031664</vt:i4>
      </vt:variant>
      <vt:variant>
        <vt:i4>1388</vt:i4>
      </vt:variant>
      <vt:variant>
        <vt:i4>0</vt:i4>
      </vt:variant>
      <vt:variant>
        <vt:i4>5</vt:i4>
      </vt:variant>
      <vt:variant>
        <vt:lpwstr/>
      </vt:variant>
      <vt:variant>
        <vt:lpwstr>_Toc105667291</vt:lpwstr>
      </vt:variant>
      <vt:variant>
        <vt:i4>2031664</vt:i4>
      </vt:variant>
      <vt:variant>
        <vt:i4>1382</vt:i4>
      </vt:variant>
      <vt:variant>
        <vt:i4>0</vt:i4>
      </vt:variant>
      <vt:variant>
        <vt:i4>5</vt:i4>
      </vt:variant>
      <vt:variant>
        <vt:lpwstr/>
      </vt:variant>
      <vt:variant>
        <vt:lpwstr>_Toc105667290</vt:lpwstr>
      </vt:variant>
      <vt:variant>
        <vt:i4>1966128</vt:i4>
      </vt:variant>
      <vt:variant>
        <vt:i4>1376</vt:i4>
      </vt:variant>
      <vt:variant>
        <vt:i4>0</vt:i4>
      </vt:variant>
      <vt:variant>
        <vt:i4>5</vt:i4>
      </vt:variant>
      <vt:variant>
        <vt:lpwstr/>
      </vt:variant>
      <vt:variant>
        <vt:lpwstr>_Toc105667289</vt:lpwstr>
      </vt:variant>
      <vt:variant>
        <vt:i4>1966128</vt:i4>
      </vt:variant>
      <vt:variant>
        <vt:i4>1370</vt:i4>
      </vt:variant>
      <vt:variant>
        <vt:i4>0</vt:i4>
      </vt:variant>
      <vt:variant>
        <vt:i4>5</vt:i4>
      </vt:variant>
      <vt:variant>
        <vt:lpwstr/>
      </vt:variant>
      <vt:variant>
        <vt:lpwstr>_Toc105667288</vt:lpwstr>
      </vt:variant>
      <vt:variant>
        <vt:i4>1966128</vt:i4>
      </vt:variant>
      <vt:variant>
        <vt:i4>1364</vt:i4>
      </vt:variant>
      <vt:variant>
        <vt:i4>0</vt:i4>
      </vt:variant>
      <vt:variant>
        <vt:i4>5</vt:i4>
      </vt:variant>
      <vt:variant>
        <vt:lpwstr/>
      </vt:variant>
      <vt:variant>
        <vt:lpwstr>_Toc105667287</vt:lpwstr>
      </vt:variant>
      <vt:variant>
        <vt:i4>1966128</vt:i4>
      </vt:variant>
      <vt:variant>
        <vt:i4>1358</vt:i4>
      </vt:variant>
      <vt:variant>
        <vt:i4>0</vt:i4>
      </vt:variant>
      <vt:variant>
        <vt:i4>5</vt:i4>
      </vt:variant>
      <vt:variant>
        <vt:lpwstr/>
      </vt:variant>
      <vt:variant>
        <vt:lpwstr>_Toc105667286</vt:lpwstr>
      </vt:variant>
      <vt:variant>
        <vt:i4>1966128</vt:i4>
      </vt:variant>
      <vt:variant>
        <vt:i4>1352</vt:i4>
      </vt:variant>
      <vt:variant>
        <vt:i4>0</vt:i4>
      </vt:variant>
      <vt:variant>
        <vt:i4>5</vt:i4>
      </vt:variant>
      <vt:variant>
        <vt:lpwstr/>
      </vt:variant>
      <vt:variant>
        <vt:lpwstr>_Toc105667285</vt:lpwstr>
      </vt:variant>
      <vt:variant>
        <vt:i4>1966128</vt:i4>
      </vt:variant>
      <vt:variant>
        <vt:i4>1346</vt:i4>
      </vt:variant>
      <vt:variant>
        <vt:i4>0</vt:i4>
      </vt:variant>
      <vt:variant>
        <vt:i4>5</vt:i4>
      </vt:variant>
      <vt:variant>
        <vt:lpwstr/>
      </vt:variant>
      <vt:variant>
        <vt:lpwstr>_Toc105667284</vt:lpwstr>
      </vt:variant>
      <vt:variant>
        <vt:i4>1966128</vt:i4>
      </vt:variant>
      <vt:variant>
        <vt:i4>1340</vt:i4>
      </vt:variant>
      <vt:variant>
        <vt:i4>0</vt:i4>
      </vt:variant>
      <vt:variant>
        <vt:i4>5</vt:i4>
      </vt:variant>
      <vt:variant>
        <vt:lpwstr/>
      </vt:variant>
      <vt:variant>
        <vt:lpwstr>_Toc105667283</vt:lpwstr>
      </vt:variant>
      <vt:variant>
        <vt:i4>1966128</vt:i4>
      </vt:variant>
      <vt:variant>
        <vt:i4>1334</vt:i4>
      </vt:variant>
      <vt:variant>
        <vt:i4>0</vt:i4>
      </vt:variant>
      <vt:variant>
        <vt:i4>5</vt:i4>
      </vt:variant>
      <vt:variant>
        <vt:lpwstr/>
      </vt:variant>
      <vt:variant>
        <vt:lpwstr>_Toc105667282</vt:lpwstr>
      </vt:variant>
      <vt:variant>
        <vt:i4>1966128</vt:i4>
      </vt:variant>
      <vt:variant>
        <vt:i4>1328</vt:i4>
      </vt:variant>
      <vt:variant>
        <vt:i4>0</vt:i4>
      </vt:variant>
      <vt:variant>
        <vt:i4>5</vt:i4>
      </vt:variant>
      <vt:variant>
        <vt:lpwstr/>
      </vt:variant>
      <vt:variant>
        <vt:lpwstr>_Toc105667281</vt:lpwstr>
      </vt:variant>
      <vt:variant>
        <vt:i4>1966128</vt:i4>
      </vt:variant>
      <vt:variant>
        <vt:i4>1322</vt:i4>
      </vt:variant>
      <vt:variant>
        <vt:i4>0</vt:i4>
      </vt:variant>
      <vt:variant>
        <vt:i4>5</vt:i4>
      </vt:variant>
      <vt:variant>
        <vt:lpwstr/>
      </vt:variant>
      <vt:variant>
        <vt:lpwstr>_Toc105667280</vt:lpwstr>
      </vt:variant>
      <vt:variant>
        <vt:i4>1114160</vt:i4>
      </vt:variant>
      <vt:variant>
        <vt:i4>1316</vt:i4>
      </vt:variant>
      <vt:variant>
        <vt:i4>0</vt:i4>
      </vt:variant>
      <vt:variant>
        <vt:i4>5</vt:i4>
      </vt:variant>
      <vt:variant>
        <vt:lpwstr/>
      </vt:variant>
      <vt:variant>
        <vt:lpwstr>_Toc105667279</vt:lpwstr>
      </vt:variant>
      <vt:variant>
        <vt:i4>1114160</vt:i4>
      </vt:variant>
      <vt:variant>
        <vt:i4>1310</vt:i4>
      </vt:variant>
      <vt:variant>
        <vt:i4>0</vt:i4>
      </vt:variant>
      <vt:variant>
        <vt:i4>5</vt:i4>
      </vt:variant>
      <vt:variant>
        <vt:lpwstr/>
      </vt:variant>
      <vt:variant>
        <vt:lpwstr>_Toc105667278</vt:lpwstr>
      </vt:variant>
      <vt:variant>
        <vt:i4>1114160</vt:i4>
      </vt:variant>
      <vt:variant>
        <vt:i4>1304</vt:i4>
      </vt:variant>
      <vt:variant>
        <vt:i4>0</vt:i4>
      </vt:variant>
      <vt:variant>
        <vt:i4>5</vt:i4>
      </vt:variant>
      <vt:variant>
        <vt:lpwstr/>
      </vt:variant>
      <vt:variant>
        <vt:lpwstr>_Toc105667277</vt:lpwstr>
      </vt:variant>
      <vt:variant>
        <vt:i4>1114160</vt:i4>
      </vt:variant>
      <vt:variant>
        <vt:i4>1298</vt:i4>
      </vt:variant>
      <vt:variant>
        <vt:i4>0</vt:i4>
      </vt:variant>
      <vt:variant>
        <vt:i4>5</vt:i4>
      </vt:variant>
      <vt:variant>
        <vt:lpwstr/>
      </vt:variant>
      <vt:variant>
        <vt:lpwstr>_Toc105667276</vt:lpwstr>
      </vt:variant>
      <vt:variant>
        <vt:i4>1114160</vt:i4>
      </vt:variant>
      <vt:variant>
        <vt:i4>1292</vt:i4>
      </vt:variant>
      <vt:variant>
        <vt:i4>0</vt:i4>
      </vt:variant>
      <vt:variant>
        <vt:i4>5</vt:i4>
      </vt:variant>
      <vt:variant>
        <vt:lpwstr/>
      </vt:variant>
      <vt:variant>
        <vt:lpwstr>_Toc105667275</vt:lpwstr>
      </vt:variant>
      <vt:variant>
        <vt:i4>1114160</vt:i4>
      </vt:variant>
      <vt:variant>
        <vt:i4>1286</vt:i4>
      </vt:variant>
      <vt:variant>
        <vt:i4>0</vt:i4>
      </vt:variant>
      <vt:variant>
        <vt:i4>5</vt:i4>
      </vt:variant>
      <vt:variant>
        <vt:lpwstr/>
      </vt:variant>
      <vt:variant>
        <vt:lpwstr>_Toc105667274</vt:lpwstr>
      </vt:variant>
      <vt:variant>
        <vt:i4>1114160</vt:i4>
      </vt:variant>
      <vt:variant>
        <vt:i4>1280</vt:i4>
      </vt:variant>
      <vt:variant>
        <vt:i4>0</vt:i4>
      </vt:variant>
      <vt:variant>
        <vt:i4>5</vt:i4>
      </vt:variant>
      <vt:variant>
        <vt:lpwstr/>
      </vt:variant>
      <vt:variant>
        <vt:lpwstr>_Toc105667273</vt:lpwstr>
      </vt:variant>
      <vt:variant>
        <vt:i4>1114160</vt:i4>
      </vt:variant>
      <vt:variant>
        <vt:i4>1274</vt:i4>
      </vt:variant>
      <vt:variant>
        <vt:i4>0</vt:i4>
      </vt:variant>
      <vt:variant>
        <vt:i4>5</vt:i4>
      </vt:variant>
      <vt:variant>
        <vt:lpwstr/>
      </vt:variant>
      <vt:variant>
        <vt:lpwstr>_Toc105667272</vt:lpwstr>
      </vt:variant>
      <vt:variant>
        <vt:i4>1114160</vt:i4>
      </vt:variant>
      <vt:variant>
        <vt:i4>1268</vt:i4>
      </vt:variant>
      <vt:variant>
        <vt:i4>0</vt:i4>
      </vt:variant>
      <vt:variant>
        <vt:i4>5</vt:i4>
      </vt:variant>
      <vt:variant>
        <vt:lpwstr/>
      </vt:variant>
      <vt:variant>
        <vt:lpwstr>_Toc105667271</vt:lpwstr>
      </vt:variant>
      <vt:variant>
        <vt:i4>1114160</vt:i4>
      </vt:variant>
      <vt:variant>
        <vt:i4>1262</vt:i4>
      </vt:variant>
      <vt:variant>
        <vt:i4>0</vt:i4>
      </vt:variant>
      <vt:variant>
        <vt:i4>5</vt:i4>
      </vt:variant>
      <vt:variant>
        <vt:lpwstr/>
      </vt:variant>
      <vt:variant>
        <vt:lpwstr>_Toc105667270</vt:lpwstr>
      </vt:variant>
      <vt:variant>
        <vt:i4>1048624</vt:i4>
      </vt:variant>
      <vt:variant>
        <vt:i4>1256</vt:i4>
      </vt:variant>
      <vt:variant>
        <vt:i4>0</vt:i4>
      </vt:variant>
      <vt:variant>
        <vt:i4>5</vt:i4>
      </vt:variant>
      <vt:variant>
        <vt:lpwstr/>
      </vt:variant>
      <vt:variant>
        <vt:lpwstr>_Toc105667269</vt:lpwstr>
      </vt:variant>
      <vt:variant>
        <vt:i4>1048624</vt:i4>
      </vt:variant>
      <vt:variant>
        <vt:i4>1250</vt:i4>
      </vt:variant>
      <vt:variant>
        <vt:i4>0</vt:i4>
      </vt:variant>
      <vt:variant>
        <vt:i4>5</vt:i4>
      </vt:variant>
      <vt:variant>
        <vt:lpwstr/>
      </vt:variant>
      <vt:variant>
        <vt:lpwstr>_Toc105667268</vt:lpwstr>
      </vt:variant>
      <vt:variant>
        <vt:i4>1048624</vt:i4>
      </vt:variant>
      <vt:variant>
        <vt:i4>1244</vt:i4>
      </vt:variant>
      <vt:variant>
        <vt:i4>0</vt:i4>
      </vt:variant>
      <vt:variant>
        <vt:i4>5</vt:i4>
      </vt:variant>
      <vt:variant>
        <vt:lpwstr/>
      </vt:variant>
      <vt:variant>
        <vt:lpwstr>_Toc105667267</vt:lpwstr>
      </vt:variant>
      <vt:variant>
        <vt:i4>1048624</vt:i4>
      </vt:variant>
      <vt:variant>
        <vt:i4>1238</vt:i4>
      </vt:variant>
      <vt:variant>
        <vt:i4>0</vt:i4>
      </vt:variant>
      <vt:variant>
        <vt:i4>5</vt:i4>
      </vt:variant>
      <vt:variant>
        <vt:lpwstr/>
      </vt:variant>
      <vt:variant>
        <vt:lpwstr>_Toc105667266</vt:lpwstr>
      </vt:variant>
      <vt:variant>
        <vt:i4>1048624</vt:i4>
      </vt:variant>
      <vt:variant>
        <vt:i4>1232</vt:i4>
      </vt:variant>
      <vt:variant>
        <vt:i4>0</vt:i4>
      </vt:variant>
      <vt:variant>
        <vt:i4>5</vt:i4>
      </vt:variant>
      <vt:variant>
        <vt:lpwstr/>
      </vt:variant>
      <vt:variant>
        <vt:lpwstr>_Toc105667265</vt:lpwstr>
      </vt:variant>
      <vt:variant>
        <vt:i4>1048624</vt:i4>
      </vt:variant>
      <vt:variant>
        <vt:i4>1226</vt:i4>
      </vt:variant>
      <vt:variant>
        <vt:i4>0</vt:i4>
      </vt:variant>
      <vt:variant>
        <vt:i4>5</vt:i4>
      </vt:variant>
      <vt:variant>
        <vt:lpwstr/>
      </vt:variant>
      <vt:variant>
        <vt:lpwstr>_Toc105667264</vt:lpwstr>
      </vt:variant>
      <vt:variant>
        <vt:i4>1048624</vt:i4>
      </vt:variant>
      <vt:variant>
        <vt:i4>1220</vt:i4>
      </vt:variant>
      <vt:variant>
        <vt:i4>0</vt:i4>
      </vt:variant>
      <vt:variant>
        <vt:i4>5</vt:i4>
      </vt:variant>
      <vt:variant>
        <vt:lpwstr/>
      </vt:variant>
      <vt:variant>
        <vt:lpwstr>_Toc105667263</vt:lpwstr>
      </vt:variant>
      <vt:variant>
        <vt:i4>1048624</vt:i4>
      </vt:variant>
      <vt:variant>
        <vt:i4>1214</vt:i4>
      </vt:variant>
      <vt:variant>
        <vt:i4>0</vt:i4>
      </vt:variant>
      <vt:variant>
        <vt:i4>5</vt:i4>
      </vt:variant>
      <vt:variant>
        <vt:lpwstr/>
      </vt:variant>
      <vt:variant>
        <vt:lpwstr>_Toc105667262</vt:lpwstr>
      </vt:variant>
      <vt:variant>
        <vt:i4>1048624</vt:i4>
      </vt:variant>
      <vt:variant>
        <vt:i4>1208</vt:i4>
      </vt:variant>
      <vt:variant>
        <vt:i4>0</vt:i4>
      </vt:variant>
      <vt:variant>
        <vt:i4>5</vt:i4>
      </vt:variant>
      <vt:variant>
        <vt:lpwstr/>
      </vt:variant>
      <vt:variant>
        <vt:lpwstr>_Toc105667261</vt:lpwstr>
      </vt:variant>
      <vt:variant>
        <vt:i4>1048624</vt:i4>
      </vt:variant>
      <vt:variant>
        <vt:i4>1202</vt:i4>
      </vt:variant>
      <vt:variant>
        <vt:i4>0</vt:i4>
      </vt:variant>
      <vt:variant>
        <vt:i4>5</vt:i4>
      </vt:variant>
      <vt:variant>
        <vt:lpwstr/>
      </vt:variant>
      <vt:variant>
        <vt:lpwstr>_Toc105667260</vt:lpwstr>
      </vt:variant>
      <vt:variant>
        <vt:i4>1245232</vt:i4>
      </vt:variant>
      <vt:variant>
        <vt:i4>1196</vt:i4>
      </vt:variant>
      <vt:variant>
        <vt:i4>0</vt:i4>
      </vt:variant>
      <vt:variant>
        <vt:i4>5</vt:i4>
      </vt:variant>
      <vt:variant>
        <vt:lpwstr/>
      </vt:variant>
      <vt:variant>
        <vt:lpwstr>_Toc105667259</vt:lpwstr>
      </vt:variant>
      <vt:variant>
        <vt:i4>1245232</vt:i4>
      </vt:variant>
      <vt:variant>
        <vt:i4>1190</vt:i4>
      </vt:variant>
      <vt:variant>
        <vt:i4>0</vt:i4>
      </vt:variant>
      <vt:variant>
        <vt:i4>5</vt:i4>
      </vt:variant>
      <vt:variant>
        <vt:lpwstr/>
      </vt:variant>
      <vt:variant>
        <vt:lpwstr>_Toc105667258</vt:lpwstr>
      </vt:variant>
      <vt:variant>
        <vt:i4>1245232</vt:i4>
      </vt:variant>
      <vt:variant>
        <vt:i4>1184</vt:i4>
      </vt:variant>
      <vt:variant>
        <vt:i4>0</vt:i4>
      </vt:variant>
      <vt:variant>
        <vt:i4>5</vt:i4>
      </vt:variant>
      <vt:variant>
        <vt:lpwstr/>
      </vt:variant>
      <vt:variant>
        <vt:lpwstr>_Toc105667257</vt:lpwstr>
      </vt:variant>
      <vt:variant>
        <vt:i4>1245232</vt:i4>
      </vt:variant>
      <vt:variant>
        <vt:i4>1178</vt:i4>
      </vt:variant>
      <vt:variant>
        <vt:i4>0</vt:i4>
      </vt:variant>
      <vt:variant>
        <vt:i4>5</vt:i4>
      </vt:variant>
      <vt:variant>
        <vt:lpwstr/>
      </vt:variant>
      <vt:variant>
        <vt:lpwstr>_Toc105667256</vt:lpwstr>
      </vt:variant>
      <vt:variant>
        <vt:i4>1245232</vt:i4>
      </vt:variant>
      <vt:variant>
        <vt:i4>1172</vt:i4>
      </vt:variant>
      <vt:variant>
        <vt:i4>0</vt:i4>
      </vt:variant>
      <vt:variant>
        <vt:i4>5</vt:i4>
      </vt:variant>
      <vt:variant>
        <vt:lpwstr/>
      </vt:variant>
      <vt:variant>
        <vt:lpwstr>_Toc105667255</vt:lpwstr>
      </vt:variant>
      <vt:variant>
        <vt:i4>1245232</vt:i4>
      </vt:variant>
      <vt:variant>
        <vt:i4>1166</vt:i4>
      </vt:variant>
      <vt:variant>
        <vt:i4>0</vt:i4>
      </vt:variant>
      <vt:variant>
        <vt:i4>5</vt:i4>
      </vt:variant>
      <vt:variant>
        <vt:lpwstr/>
      </vt:variant>
      <vt:variant>
        <vt:lpwstr>_Toc105667254</vt:lpwstr>
      </vt:variant>
      <vt:variant>
        <vt:i4>1245232</vt:i4>
      </vt:variant>
      <vt:variant>
        <vt:i4>1160</vt:i4>
      </vt:variant>
      <vt:variant>
        <vt:i4>0</vt:i4>
      </vt:variant>
      <vt:variant>
        <vt:i4>5</vt:i4>
      </vt:variant>
      <vt:variant>
        <vt:lpwstr/>
      </vt:variant>
      <vt:variant>
        <vt:lpwstr>_Toc105667253</vt:lpwstr>
      </vt:variant>
      <vt:variant>
        <vt:i4>1245232</vt:i4>
      </vt:variant>
      <vt:variant>
        <vt:i4>1154</vt:i4>
      </vt:variant>
      <vt:variant>
        <vt:i4>0</vt:i4>
      </vt:variant>
      <vt:variant>
        <vt:i4>5</vt:i4>
      </vt:variant>
      <vt:variant>
        <vt:lpwstr/>
      </vt:variant>
      <vt:variant>
        <vt:lpwstr>_Toc105667252</vt:lpwstr>
      </vt:variant>
      <vt:variant>
        <vt:i4>1245232</vt:i4>
      </vt:variant>
      <vt:variant>
        <vt:i4>1148</vt:i4>
      </vt:variant>
      <vt:variant>
        <vt:i4>0</vt:i4>
      </vt:variant>
      <vt:variant>
        <vt:i4>5</vt:i4>
      </vt:variant>
      <vt:variant>
        <vt:lpwstr/>
      </vt:variant>
      <vt:variant>
        <vt:lpwstr>_Toc105667251</vt:lpwstr>
      </vt:variant>
      <vt:variant>
        <vt:i4>1245232</vt:i4>
      </vt:variant>
      <vt:variant>
        <vt:i4>1142</vt:i4>
      </vt:variant>
      <vt:variant>
        <vt:i4>0</vt:i4>
      </vt:variant>
      <vt:variant>
        <vt:i4>5</vt:i4>
      </vt:variant>
      <vt:variant>
        <vt:lpwstr/>
      </vt:variant>
      <vt:variant>
        <vt:lpwstr>_Toc105667250</vt:lpwstr>
      </vt:variant>
      <vt:variant>
        <vt:i4>1179696</vt:i4>
      </vt:variant>
      <vt:variant>
        <vt:i4>1136</vt:i4>
      </vt:variant>
      <vt:variant>
        <vt:i4>0</vt:i4>
      </vt:variant>
      <vt:variant>
        <vt:i4>5</vt:i4>
      </vt:variant>
      <vt:variant>
        <vt:lpwstr/>
      </vt:variant>
      <vt:variant>
        <vt:lpwstr>_Toc105667249</vt:lpwstr>
      </vt:variant>
      <vt:variant>
        <vt:i4>1179696</vt:i4>
      </vt:variant>
      <vt:variant>
        <vt:i4>1130</vt:i4>
      </vt:variant>
      <vt:variant>
        <vt:i4>0</vt:i4>
      </vt:variant>
      <vt:variant>
        <vt:i4>5</vt:i4>
      </vt:variant>
      <vt:variant>
        <vt:lpwstr/>
      </vt:variant>
      <vt:variant>
        <vt:lpwstr>_Toc105667248</vt:lpwstr>
      </vt:variant>
      <vt:variant>
        <vt:i4>1179696</vt:i4>
      </vt:variant>
      <vt:variant>
        <vt:i4>1124</vt:i4>
      </vt:variant>
      <vt:variant>
        <vt:i4>0</vt:i4>
      </vt:variant>
      <vt:variant>
        <vt:i4>5</vt:i4>
      </vt:variant>
      <vt:variant>
        <vt:lpwstr/>
      </vt:variant>
      <vt:variant>
        <vt:lpwstr>_Toc105667247</vt:lpwstr>
      </vt:variant>
      <vt:variant>
        <vt:i4>1179696</vt:i4>
      </vt:variant>
      <vt:variant>
        <vt:i4>1118</vt:i4>
      </vt:variant>
      <vt:variant>
        <vt:i4>0</vt:i4>
      </vt:variant>
      <vt:variant>
        <vt:i4>5</vt:i4>
      </vt:variant>
      <vt:variant>
        <vt:lpwstr/>
      </vt:variant>
      <vt:variant>
        <vt:lpwstr>_Toc105667246</vt:lpwstr>
      </vt:variant>
      <vt:variant>
        <vt:i4>1179696</vt:i4>
      </vt:variant>
      <vt:variant>
        <vt:i4>1112</vt:i4>
      </vt:variant>
      <vt:variant>
        <vt:i4>0</vt:i4>
      </vt:variant>
      <vt:variant>
        <vt:i4>5</vt:i4>
      </vt:variant>
      <vt:variant>
        <vt:lpwstr/>
      </vt:variant>
      <vt:variant>
        <vt:lpwstr>_Toc105667245</vt:lpwstr>
      </vt:variant>
      <vt:variant>
        <vt:i4>1179696</vt:i4>
      </vt:variant>
      <vt:variant>
        <vt:i4>1106</vt:i4>
      </vt:variant>
      <vt:variant>
        <vt:i4>0</vt:i4>
      </vt:variant>
      <vt:variant>
        <vt:i4>5</vt:i4>
      </vt:variant>
      <vt:variant>
        <vt:lpwstr/>
      </vt:variant>
      <vt:variant>
        <vt:lpwstr>_Toc105667244</vt:lpwstr>
      </vt:variant>
      <vt:variant>
        <vt:i4>1179696</vt:i4>
      </vt:variant>
      <vt:variant>
        <vt:i4>1100</vt:i4>
      </vt:variant>
      <vt:variant>
        <vt:i4>0</vt:i4>
      </vt:variant>
      <vt:variant>
        <vt:i4>5</vt:i4>
      </vt:variant>
      <vt:variant>
        <vt:lpwstr/>
      </vt:variant>
      <vt:variant>
        <vt:lpwstr>_Toc105667243</vt:lpwstr>
      </vt:variant>
      <vt:variant>
        <vt:i4>1179696</vt:i4>
      </vt:variant>
      <vt:variant>
        <vt:i4>1094</vt:i4>
      </vt:variant>
      <vt:variant>
        <vt:i4>0</vt:i4>
      </vt:variant>
      <vt:variant>
        <vt:i4>5</vt:i4>
      </vt:variant>
      <vt:variant>
        <vt:lpwstr/>
      </vt:variant>
      <vt:variant>
        <vt:lpwstr>_Toc105667242</vt:lpwstr>
      </vt:variant>
      <vt:variant>
        <vt:i4>1179696</vt:i4>
      </vt:variant>
      <vt:variant>
        <vt:i4>1088</vt:i4>
      </vt:variant>
      <vt:variant>
        <vt:i4>0</vt:i4>
      </vt:variant>
      <vt:variant>
        <vt:i4>5</vt:i4>
      </vt:variant>
      <vt:variant>
        <vt:lpwstr/>
      </vt:variant>
      <vt:variant>
        <vt:lpwstr>_Toc105667241</vt:lpwstr>
      </vt:variant>
      <vt:variant>
        <vt:i4>1179696</vt:i4>
      </vt:variant>
      <vt:variant>
        <vt:i4>1082</vt:i4>
      </vt:variant>
      <vt:variant>
        <vt:i4>0</vt:i4>
      </vt:variant>
      <vt:variant>
        <vt:i4>5</vt:i4>
      </vt:variant>
      <vt:variant>
        <vt:lpwstr/>
      </vt:variant>
      <vt:variant>
        <vt:lpwstr>_Toc105667240</vt:lpwstr>
      </vt:variant>
      <vt:variant>
        <vt:i4>1376304</vt:i4>
      </vt:variant>
      <vt:variant>
        <vt:i4>1076</vt:i4>
      </vt:variant>
      <vt:variant>
        <vt:i4>0</vt:i4>
      </vt:variant>
      <vt:variant>
        <vt:i4>5</vt:i4>
      </vt:variant>
      <vt:variant>
        <vt:lpwstr/>
      </vt:variant>
      <vt:variant>
        <vt:lpwstr>_Toc105667239</vt:lpwstr>
      </vt:variant>
      <vt:variant>
        <vt:i4>1376304</vt:i4>
      </vt:variant>
      <vt:variant>
        <vt:i4>1070</vt:i4>
      </vt:variant>
      <vt:variant>
        <vt:i4>0</vt:i4>
      </vt:variant>
      <vt:variant>
        <vt:i4>5</vt:i4>
      </vt:variant>
      <vt:variant>
        <vt:lpwstr/>
      </vt:variant>
      <vt:variant>
        <vt:lpwstr>_Toc105667238</vt:lpwstr>
      </vt:variant>
      <vt:variant>
        <vt:i4>1376304</vt:i4>
      </vt:variant>
      <vt:variant>
        <vt:i4>1064</vt:i4>
      </vt:variant>
      <vt:variant>
        <vt:i4>0</vt:i4>
      </vt:variant>
      <vt:variant>
        <vt:i4>5</vt:i4>
      </vt:variant>
      <vt:variant>
        <vt:lpwstr/>
      </vt:variant>
      <vt:variant>
        <vt:lpwstr>_Toc105667237</vt:lpwstr>
      </vt:variant>
      <vt:variant>
        <vt:i4>1376304</vt:i4>
      </vt:variant>
      <vt:variant>
        <vt:i4>1058</vt:i4>
      </vt:variant>
      <vt:variant>
        <vt:i4>0</vt:i4>
      </vt:variant>
      <vt:variant>
        <vt:i4>5</vt:i4>
      </vt:variant>
      <vt:variant>
        <vt:lpwstr/>
      </vt:variant>
      <vt:variant>
        <vt:lpwstr>_Toc105667236</vt:lpwstr>
      </vt:variant>
      <vt:variant>
        <vt:i4>1376304</vt:i4>
      </vt:variant>
      <vt:variant>
        <vt:i4>1052</vt:i4>
      </vt:variant>
      <vt:variant>
        <vt:i4>0</vt:i4>
      </vt:variant>
      <vt:variant>
        <vt:i4>5</vt:i4>
      </vt:variant>
      <vt:variant>
        <vt:lpwstr/>
      </vt:variant>
      <vt:variant>
        <vt:lpwstr>_Toc105667235</vt:lpwstr>
      </vt:variant>
      <vt:variant>
        <vt:i4>1376304</vt:i4>
      </vt:variant>
      <vt:variant>
        <vt:i4>1046</vt:i4>
      </vt:variant>
      <vt:variant>
        <vt:i4>0</vt:i4>
      </vt:variant>
      <vt:variant>
        <vt:i4>5</vt:i4>
      </vt:variant>
      <vt:variant>
        <vt:lpwstr/>
      </vt:variant>
      <vt:variant>
        <vt:lpwstr>_Toc105667234</vt:lpwstr>
      </vt:variant>
      <vt:variant>
        <vt:i4>1376304</vt:i4>
      </vt:variant>
      <vt:variant>
        <vt:i4>1040</vt:i4>
      </vt:variant>
      <vt:variant>
        <vt:i4>0</vt:i4>
      </vt:variant>
      <vt:variant>
        <vt:i4>5</vt:i4>
      </vt:variant>
      <vt:variant>
        <vt:lpwstr/>
      </vt:variant>
      <vt:variant>
        <vt:lpwstr>_Toc105667233</vt:lpwstr>
      </vt:variant>
      <vt:variant>
        <vt:i4>1376304</vt:i4>
      </vt:variant>
      <vt:variant>
        <vt:i4>1034</vt:i4>
      </vt:variant>
      <vt:variant>
        <vt:i4>0</vt:i4>
      </vt:variant>
      <vt:variant>
        <vt:i4>5</vt:i4>
      </vt:variant>
      <vt:variant>
        <vt:lpwstr/>
      </vt:variant>
      <vt:variant>
        <vt:lpwstr>_Toc105667232</vt:lpwstr>
      </vt:variant>
      <vt:variant>
        <vt:i4>1376304</vt:i4>
      </vt:variant>
      <vt:variant>
        <vt:i4>1028</vt:i4>
      </vt:variant>
      <vt:variant>
        <vt:i4>0</vt:i4>
      </vt:variant>
      <vt:variant>
        <vt:i4>5</vt:i4>
      </vt:variant>
      <vt:variant>
        <vt:lpwstr/>
      </vt:variant>
      <vt:variant>
        <vt:lpwstr>_Toc105667231</vt:lpwstr>
      </vt:variant>
      <vt:variant>
        <vt:i4>1376304</vt:i4>
      </vt:variant>
      <vt:variant>
        <vt:i4>1022</vt:i4>
      </vt:variant>
      <vt:variant>
        <vt:i4>0</vt:i4>
      </vt:variant>
      <vt:variant>
        <vt:i4>5</vt:i4>
      </vt:variant>
      <vt:variant>
        <vt:lpwstr/>
      </vt:variant>
      <vt:variant>
        <vt:lpwstr>_Toc105667230</vt:lpwstr>
      </vt:variant>
      <vt:variant>
        <vt:i4>1310768</vt:i4>
      </vt:variant>
      <vt:variant>
        <vt:i4>1016</vt:i4>
      </vt:variant>
      <vt:variant>
        <vt:i4>0</vt:i4>
      </vt:variant>
      <vt:variant>
        <vt:i4>5</vt:i4>
      </vt:variant>
      <vt:variant>
        <vt:lpwstr/>
      </vt:variant>
      <vt:variant>
        <vt:lpwstr>_Toc105667229</vt:lpwstr>
      </vt:variant>
      <vt:variant>
        <vt:i4>1310768</vt:i4>
      </vt:variant>
      <vt:variant>
        <vt:i4>1010</vt:i4>
      </vt:variant>
      <vt:variant>
        <vt:i4>0</vt:i4>
      </vt:variant>
      <vt:variant>
        <vt:i4>5</vt:i4>
      </vt:variant>
      <vt:variant>
        <vt:lpwstr/>
      </vt:variant>
      <vt:variant>
        <vt:lpwstr>_Toc105667228</vt:lpwstr>
      </vt:variant>
      <vt:variant>
        <vt:i4>1310768</vt:i4>
      </vt:variant>
      <vt:variant>
        <vt:i4>1004</vt:i4>
      </vt:variant>
      <vt:variant>
        <vt:i4>0</vt:i4>
      </vt:variant>
      <vt:variant>
        <vt:i4>5</vt:i4>
      </vt:variant>
      <vt:variant>
        <vt:lpwstr/>
      </vt:variant>
      <vt:variant>
        <vt:lpwstr>_Toc105667227</vt:lpwstr>
      </vt:variant>
      <vt:variant>
        <vt:i4>1310768</vt:i4>
      </vt:variant>
      <vt:variant>
        <vt:i4>998</vt:i4>
      </vt:variant>
      <vt:variant>
        <vt:i4>0</vt:i4>
      </vt:variant>
      <vt:variant>
        <vt:i4>5</vt:i4>
      </vt:variant>
      <vt:variant>
        <vt:lpwstr/>
      </vt:variant>
      <vt:variant>
        <vt:lpwstr>_Toc105667226</vt:lpwstr>
      </vt:variant>
      <vt:variant>
        <vt:i4>1310768</vt:i4>
      </vt:variant>
      <vt:variant>
        <vt:i4>992</vt:i4>
      </vt:variant>
      <vt:variant>
        <vt:i4>0</vt:i4>
      </vt:variant>
      <vt:variant>
        <vt:i4>5</vt:i4>
      </vt:variant>
      <vt:variant>
        <vt:lpwstr/>
      </vt:variant>
      <vt:variant>
        <vt:lpwstr>_Toc105667225</vt:lpwstr>
      </vt:variant>
      <vt:variant>
        <vt:i4>1310768</vt:i4>
      </vt:variant>
      <vt:variant>
        <vt:i4>986</vt:i4>
      </vt:variant>
      <vt:variant>
        <vt:i4>0</vt:i4>
      </vt:variant>
      <vt:variant>
        <vt:i4>5</vt:i4>
      </vt:variant>
      <vt:variant>
        <vt:lpwstr/>
      </vt:variant>
      <vt:variant>
        <vt:lpwstr>_Toc105667224</vt:lpwstr>
      </vt:variant>
      <vt:variant>
        <vt:i4>1310768</vt:i4>
      </vt:variant>
      <vt:variant>
        <vt:i4>980</vt:i4>
      </vt:variant>
      <vt:variant>
        <vt:i4>0</vt:i4>
      </vt:variant>
      <vt:variant>
        <vt:i4>5</vt:i4>
      </vt:variant>
      <vt:variant>
        <vt:lpwstr/>
      </vt:variant>
      <vt:variant>
        <vt:lpwstr>_Toc105667223</vt:lpwstr>
      </vt:variant>
      <vt:variant>
        <vt:i4>1310768</vt:i4>
      </vt:variant>
      <vt:variant>
        <vt:i4>974</vt:i4>
      </vt:variant>
      <vt:variant>
        <vt:i4>0</vt:i4>
      </vt:variant>
      <vt:variant>
        <vt:i4>5</vt:i4>
      </vt:variant>
      <vt:variant>
        <vt:lpwstr/>
      </vt:variant>
      <vt:variant>
        <vt:lpwstr>_Toc105667222</vt:lpwstr>
      </vt:variant>
      <vt:variant>
        <vt:i4>1310768</vt:i4>
      </vt:variant>
      <vt:variant>
        <vt:i4>968</vt:i4>
      </vt:variant>
      <vt:variant>
        <vt:i4>0</vt:i4>
      </vt:variant>
      <vt:variant>
        <vt:i4>5</vt:i4>
      </vt:variant>
      <vt:variant>
        <vt:lpwstr/>
      </vt:variant>
      <vt:variant>
        <vt:lpwstr>_Toc105667221</vt:lpwstr>
      </vt:variant>
      <vt:variant>
        <vt:i4>1310768</vt:i4>
      </vt:variant>
      <vt:variant>
        <vt:i4>962</vt:i4>
      </vt:variant>
      <vt:variant>
        <vt:i4>0</vt:i4>
      </vt:variant>
      <vt:variant>
        <vt:i4>5</vt:i4>
      </vt:variant>
      <vt:variant>
        <vt:lpwstr/>
      </vt:variant>
      <vt:variant>
        <vt:lpwstr>_Toc105667220</vt:lpwstr>
      </vt:variant>
      <vt:variant>
        <vt:i4>1507376</vt:i4>
      </vt:variant>
      <vt:variant>
        <vt:i4>956</vt:i4>
      </vt:variant>
      <vt:variant>
        <vt:i4>0</vt:i4>
      </vt:variant>
      <vt:variant>
        <vt:i4>5</vt:i4>
      </vt:variant>
      <vt:variant>
        <vt:lpwstr/>
      </vt:variant>
      <vt:variant>
        <vt:lpwstr>_Toc105667219</vt:lpwstr>
      </vt:variant>
      <vt:variant>
        <vt:i4>1507376</vt:i4>
      </vt:variant>
      <vt:variant>
        <vt:i4>950</vt:i4>
      </vt:variant>
      <vt:variant>
        <vt:i4>0</vt:i4>
      </vt:variant>
      <vt:variant>
        <vt:i4>5</vt:i4>
      </vt:variant>
      <vt:variant>
        <vt:lpwstr/>
      </vt:variant>
      <vt:variant>
        <vt:lpwstr>_Toc105667218</vt:lpwstr>
      </vt:variant>
      <vt:variant>
        <vt:i4>1507376</vt:i4>
      </vt:variant>
      <vt:variant>
        <vt:i4>944</vt:i4>
      </vt:variant>
      <vt:variant>
        <vt:i4>0</vt:i4>
      </vt:variant>
      <vt:variant>
        <vt:i4>5</vt:i4>
      </vt:variant>
      <vt:variant>
        <vt:lpwstr/>
      </vt:variant>
      <vt:variant>
        <vt:lpwstr>_Toc105667217</vt:lpwstr>
      </vt:variant>
      <vt:variant>
        <vt:i4>1507376</vt:i4>
      </vt:variant>
      <vt:variant>
        <vt:i4>938</vt:i4>
      </vt:variant>
      <vt:variant>
        <vt:i4>0</vt:i4>
      </vt:variant>
      <vt:variant>
        <vt:i4>5</vt:i4>
      </vt:variant>
      <vt:variant>
        <vt:lpwstr/>
      </vt:variant>
      <vt:variant>
        <vt:lpwstr>_Toc105667216</vt:lpwstr>
      </vt:variant>
      <vt:variant>
        <vt:i4>1507376</vt:i4>
      </vt:variant>
      <vt:variant>
        <vt:i4>932</vt:i4>
      </vt:variant>
      <vt:variant>
        <vt:i4>0</vt:i4>
      </vt:variant>
      <vt:variant>
        <vt:i4>5</vt:i4>
      </vt:variant>
      <vt:variant>
        <vt:lpwstr/>
      </vt:variant>
      <vt:variant>
        <vt:lpwstr>_Toc105667215</vt:lpwstr>
      </vt:variant>
      <vt:variant>
        <vt:i4>1507376</vt:i4>
      </vt:variant>
      <vt:variant>
        <vt:i4>926</vt:i4>
      </vt:variant>
      <vt:variant>
        <vt:i4>0</vt:i4>
      </vt:variant>
      <vt:variant>
        <vt:i4>5</vt:i4>
      </vt:variant>
      <vt:variant>
        <vt:lpwstr/>
      </vt:variant>
      <vt:variant>
        <vt:lpwstr>_Toc105667214</vt:lpwstr>
      </vt:variant>
      <vt:variant>
        <vt:i4>1507376</vt:i4>
      </vt:variant>
      <vt:variant>
        <vt:i4>920</vt:i4>
      </vt:variant>
      <vt:variant>
        <vt:i4>0</vt:i4>
      </vt:variant>
      <vt:variant>
        <vt:i4>5</vt:i4>
      </vt:variant>
      <vt:variant>
        <vt:lpwstr/>
      </vt:variant>
      <vt:variant>
        <vt:lpwstr>_Toc105667213</vt:lpwstr>
      </vt:variant>
      <vt:variant>
        <vt:i4>1507376</vt:i4>
      </vt:variant>
      <vt:variant>
        <vt:i4>914</vt:i4>
      </vt:variant>
      <vt:variant>
        <vt:i4>0</vt:i4>
      </vt:variant>
      <vt:variant>
        <vt:i4>5</vt:i4>
      </vt:variant>
      <vt:variant>
        <vt:lpwstr/>
      </vt:variant>
      <vt:variant>
        <vt:lpwstr>_Toc105667212</vt:lpwstr>
      </vt:variant>
      <vt:variant>
        <vt:i4>1507376</vt:i4>
      </vt:variant>
      <vt:variant>
        <vt:i4>908</vt:i4>
      </vt:variant>
      <vt:variant>
        <vt:i4>0</vt:i4>
      </vt:variant>
      <vt:variant>
        <vt:i4>5</vt:i4>
      </vt:variant>
      <vt:variant>
        <vt:lpwstr/>
      </vt:variant>
      <vt:variant>
        <vt:lpwstr>_Toc105667211</vt:lpwstr>
      </vt:variant>
      <vt:variant>
        <vt:i4>1507376</vt:i4>
      </vt:variant>
      <vt:variant>
        <vt:i4>902</vt:i4>
      </vt:variant>
      <vt:variant>
        <vt:i4>0</vt:i4>
      </vt:variant>
      <vt:variant>
        <vt:i4>5</vt:i4>
      </vt:variant>
      <vt:variant>
        <vt:lpwstr/>
      </vt:variant>
      <vt:variant>
        <vt:lpwstr>_Toc105667210</vt:lpwstr>
      </vt:variant>
      <vt:variant>
        <vt:i4>1441840</vt:i4>
      </vt:variant>
      <vt:variant>
        <vt:i4>896</vt:i4>
      </vt:variant>
      <vt:variant>
        <vt:i4>0</vt:i4>
      </vt:variant>
      <vt:variant>
        <vt:i4>5</vt:i4>
      </vt:variant>
      <vt:variant>
        <vt:lpwstr/>
      </vt:variant>
      <vt:variant>
        <vt:lpwstr>_Toc105667209</vt:lpwstr>
      </vt:variant>
      <vt:variant>
        <vt:i4>1441840</vt:i4>
      </vt:variant>
      <vt:variant>
        <vt:i4>890</vt:i4>
      </vt:variant>
      <vt:variant>
        <vt:i4>0</vt:i4>
      </vt:variant>
      <vt:variant>
        <vt:i4>5</vt:i4>
      </vt:variant>
      <vt:variant>
        <vt:lpwstr/>
      </vt:variant>
      <vt:variant>
        <vt:lpwstr>_Toc105667208</vt:lpwstr>
      </vt:variant>
      <vt:variant>
        <vt:i4>1441840</vt:i4>
      </vt:variant>
      <vt:variant>
        <vt:i4>884</vt:i4>
      </vt:variant>
      <vt:variant>
        <vt:i4>0</vt:i4>
      </vt:variant>
      <vt:variant>
        <vt:i4>5</vt:i4>
      </vt:variant>
      <vt:variant>
        <vt:lpwstr/>
      </vt:variant>
      <vt:variant>
        <vt:lpwstr>_Toc105667207</vt:lpwstr>
      </vt:variant>
      <vt:variant>
        <vt:i4>1441840</vt:i4>
      </vt:variant>
      <vt:variant>
        <vt:i4>878</vt:i4>
      </vt:variant>
      <vt:variant>
        <vt:i4>0</vt:i4>
      </vt:variant>
      <vt:variant>
        <vt:i4>5</vt:i4>
      </vt:variant>
      <vt:variant>
        <vt:lpwstr/>
      </vt:variant>
      <vt:variant>
        <vt:lpwstr>_Toc105667206</vt:lpwstr>
      </vt:variant>
      <vt:variant>
        <vt:i4>1441840</vt:i4>
      </vt:variant>
      <vt:variant>
        <vt:i4>872</vt:i4>
      </vt:variant>
      <vt:variant>
        <vt:i4>0</vt:i4>
      </vt:variant>
      <vt:variant>
        <vt:i4>5</vt:i4>
      </vt:variant>
      <vt:variant>
        <vt:lpwstr/>
      </vt:variant>
      <vt:variant>
        <vt:lpwstr>_Toc105667205</vt:lpwstr>
      </vt:variant>
      <vt:variant>
        <vt:i4>1441840</vt:i4>
      </vt:variant>
      <vt:variant>
        <vt:i4>866</vt:i4>
      </vt:variant>
      <vt:variant>
        <vt:i4>0</vt:i4>
      </vt:variant>
      <vt:variant>
        <vt:i4>5</vt:i4>
      </vt:variant>
      <vt:variant>
        <vt:lpwstr/>
      </vt:variant>
      <vt:variant>
        <vt:lpwstr>_Toc105667204</vt:lpwstr>
      </vt:variant>
      <vt:variant>
        <vt:i4>1441840</vt:i4>
      </vt:variant>
      <vt:variant>
        <vt:i4>860</vt:i4>
      </vt:variant>
      <vt:variant>
        <vt:i4>0</vt:i4>
      </vt:variant>
      <vt:variant>
        <vt:i4>5</vt:i4>
      </vt:variant>
      <vt:variant>
        <vt:lpwstr/>
      </vt:variant>
      <vt:variant>
        <vt:lpwstr>_Toc105667203</vt:lpwstr>
      </vt:variant>
      <vt:variant>
        <vt:i4>1441840</vt:i4>
      </vt:variant>
      <vt:variant>
        <vt:i4>854</vt:i4>
      </vt:variant>
      <vt:variant>
        <vt:i4>0</vt:i4>
      </vt:variant>
      <vt:variant>
        <vt:i4>5</vt:i4>
      </vt:variant>
      <vt:variant>
        <vt:lpwstr/>
      </vt:variant>
      <vt:variant>
        <vt:lpwstr>_Toc105667202</vt:lpwstr>
      </vt:variant>
      <vt:variant>
        <vt:i4>1441840</vt:i4>
      </vt:variant>
      <vt:variant>
        <vt:i4>848</vt:i4>
      </vt:variant>
      <vt:variant>
        <vt:i4>0</vt:i4>
      </vt:variant>
      <vt:variant>
        <vt:i4>5</vt:i4>
      </vt:variant>
      <vt:variant>
        <vt:lpwstr/>
      </vt:variant>
      <vt:variant>
        <vt:lpwstr>_Toc105667201</vt:lpwstr>
      </vt:variant>
      <vt:variant>
        <vt:i4>1441840</vt:i4>
      </vt:variant>
      <vt:variant>
        <vt:i4>842</vt:i4>
      </vt:variant>
      <vt:variant>
        <vt:i4>0</vt:i4>
      </vt:variant>
      <vt:variant>
        <vt:i4>5</vt:i4>
      </vt:variant>
      <vt:variant>
        <vt:lpwstr/>
      </vt:variant>
      <vt:variant>
        <vt:lpwstr>_Toc105667200</vt:lpwstr>
      </vt:variant>
      <vt:variant>
        <vt:i4>2031667</vt:i4>
      </vt:variant>
      <vt:variant>
        <vt:i4>836</vt:i4>
      </vt:variant>
      <vt:variant>
        <vt:i4>0</vt:i4>
      </vt:variant>
      <vt:variant>
        <vt:i4>5</vt:i4>
      </vt:variant>
      <vt:variant>
        <vt:lpwstr/>
      </vt:variant>
      <vt:variant>
        <vt:lpwstr>_Toc105667199</vt:lpwstr>
      </vt:variant>
      <vt:variant>
        <vt:i4>2031667</vt:i4>
      </vt:variant>
      <vt:variant>
        <vt:i4>830</vt:i4>
      </vt:variant>
      <vt:variant>
        <vt:i4>0</vt:i4>
      </vt:variant>
      <vt:variant>
        <vt:i4>5</vt:i4>
      </vt:variant>
      <vt:variant>
        <vt:lpwstr/>
      </vt:variant>
      <vt:variant>
        <vt:lpwstr>_Toc105667198</vt:lpwstr>
      </vt:variant>
      <vt:variant>
        <vt:i4>2031667</vt:i4>
      </vt:variant>
      <vt:variant>
        <vt:i4>824</vt:i4>
      </vt:variant>
      <vt:variant>
        <vt:i4>0</vt:i4>
      </vt:variant>
      <vt:variant>
        <vt:i4>5</vt:i4>
      </vt:variant>
      <vt:variant>
        <vt:lpwstr/>
      </vt:variant>
      <vt:variant>
        <vt:lpwstr>_Toc105667197</vt:lpwstr>
      </vt:variant>
      <vt:variant>
        <vt:i4>2031667</vt:i4>
      </vt:variant>
      <vt:variant>
        <vt:i4>818</vt:i4>
      </vt:variant>
      <vt:variant>
        <vt:i4>0</vt:i4>
      </vt:variant>
      <vt:variant>
        <vt:i4>5</vt:i4>
      </vt:variant>
      <vt:variant>
        <vt:lpwstr/>
      </vt:variant>
      <vt:variant>
        <vt:lpwstr>_Toc105667196</vt:lpwstr>
      </vt:variant>
      <vt:variant>
        <vt:i4>2031667</vt:i4>
      </vt:variant>
      <vt:variant>
        <vt:i4>812</vt:i4>
      </vt:variant>
      <vt:variant>
        <vt:i4>0</vt:i4>
      </vt:variant>
      <vt:variant>
        <vt:i4>5</vt:i4>
      </vt:variant>
      <vt:variant>
        <vt:lpwstr/>
      </vt:variant>
      <vt:variant>
        <vt:lpwstr>_Toc105667195</vt:lpwstr>
      </vt:variant>
      <vt:variant>
        <vt:i4>2031667</vt:i4>
      </vt:variant>
      <vt:variant>
        <vt:i4>806</vt:i4>
      </vt:variant>
      <vt:variant>
        <vt:i4>0</vt:i4>
      </vt:variant>
      <vt:variant>
        <vt:i4>5</vt:i4>
      </vt:variant>
      <vt:variant>
        <vt:lpwstr/>
      </vt:variant>
      <vt:variant>
        <vt:lpwstr>_Toc105667194</vt:lpwstr>
      </vt:variant>
      <vt:variant>
        <vt:i4>2031667</vt:i4>
      </vt:variant>
      <vt:variant>
        <vt:i4>800</vt:i4>
      </vt:variant>
      <vt:variant>
        <vt:i4>0</vt:i4>
      </vt:variant>
      <vt:variant>
        <vt:i4>5</vt:i4>
      </vt:variant>
      <vt:variant>
        <vt:lpwstr/>
      </vt:variant>
      <vt:variant>
        <vt:lpwstr>_Toc105667193</vt:lpwstr>
      </vt:variant>
      <vt:variant>
        <vt:i4>2031667</vt:i4>
      </vt:variant>
      <vt:variant>
        <vt:i4>794</vt:i4>
      </vt:variant>
      <vt:variant>
        <vt:i4>0</vt:i4>
      </vt:variant>
      <vt:variant>
        <vt:i4>5</vt:i4>
      </vt:variant>
      <vt:variant>
        <vt:lpwstr/>
      </vt:variant>
      <vt:variant>
        <vt:lpwstr>_Toc105667192</vt:lpwstr>
      </vt:variant>
      <vt:variant>
        <vt:i4>2031667</vt:i4>
      </vt:variant>
      <vt:variant>
        <vt:i4>788</vt:i4>
      </vt:variant>
      <vt:variant>
        <vt:i4>0</vt:i4>
      </vt:variant>
      <vt:variant>
        <vt:i4>5</vt:i4>
      </vt:variant>
      <vt:variant>
        <vt:lpwstr/>
      </vt:variant>
      <vt:variant>
        <vt:lpwstr>_Toc105667191</vt:lpwstr>
      </vt:variant>
      <vt:variant>
        <vt:i4>2031667</vt:i4>
      </vt:variant>
      <vt:variant>
        <vt:i4>782</vt:i4>
      </vt:variant>
      <vt:variant>
        <vt:i4>0</vt:i4>
      </vt:variant>
      <vt:variant>
        <vt:i4>5</vt:i4>
      </vt:variant>
      <vt:variant>
        <vt:lpwstr/>
      </vt:variant>
      <vt:variant>
        <vt:lpwstr>_Toc105667190</vt:lpwstr>
      </vt:variant>
      <vt:variant>
        <vt:i4>1966131</vt:i4>
      </vt:variant>
      <vt:variant>
        <vt:i4>776</vt:i4>
      </vt:variant>
      <vt:variant>
        <vt:i4>0</vt:i4>
      </vt:variant>
      <vt:variant>
        <vt:i4>5</vt:i4>
      </vt:variant>
      <vt:variant>
        <vt:lpwstr/>
      </vt:variant>
      <vt:variant>
        <vt:lpwstr>_Toc105667189</vt:lpwstr>
      </vt:variant>
      <vt:variant>
        <vt:i4>1966131</vt:i4>
      </vt:variant>
      <vt:variant>
        <vt:i4>770</vt:i4>
      </vt:variant>
      <vt:variant>
        <vt:i4>0</vt:i4>
      </vt:variant>
      <vt:variant>
        <vt:i4>5</vt:i4>
      </vt:variant>
      <vt:variant>
        <vt:lpwstr/>
      </vt:variant>
      <vt:variant>
        <vt:lpwstr>_Toc105667188</vt:lpwstr>
      </vt:variant>
      <vt:variant>
        <vt:i4>1966131</vt:i4>
      </vt:variant>
      <vt:variant>
        <vt:i4>764</vt:i4>
      </vt:variant>
      <vt:variant>
        <vt:i4>0</vt:i4>
      </vt:variant>
      <vt:variant>
        <vt:i4>5</vt:i4>
      </vt:variant>
      <vt:variant>
        <vt:lpwstr/>
      </vt:variant>
      <vt:variant>
        <vt:lpwstr>_Toc105667187</vt:lpwstr>
      </vt:variant>
      <vt:variant>
        <vt:i4>1966131</vt:i4>
      </vt:variant>
      <vt:variant>
        <vt:i4>758</vt:i4>
      </vt:variant>
      <vt:variant>
        <vt:i4>0</vt:i4>
      </vt:variant>
      <vt:variant>
        <vt:i4>5</vt:i4>
      </vt:variant>
      <vt:variant>
        <vt:lpwstr/>
      </vt:variant>
      <vt:variant>
        <vt:lpwstr>_Toc105667186</vt:lpwstr>
      </vt:variant>
      <vt:variant>
        <vt:i4>1966131</vt:i4>
      </vt:variant>
      <vt:variant>
        <vt:i4>752</vt:i4>
      </vt:variant>
      <vt:variant>
        <vt:i4>0</vt:i4>
      </vt:variant>
      <vt:variant>
        <vt:i4>5</vt:i4>
      </vt:variant>
      <vt:variant>
        <vt:lpwstr/>
      </vt:variant>
      <vt:variant>
        <vt:lpwstr>_Toc105667185</vt:lpwstr>
      </vt:variant>
      <vt:variant>
        <vt:i4>1966131</vt:i4>
      </vt:variant>
      <vt:variant>
        <vt:i4>746</vt:i4>
      </vt:variant>
      <vt:variant>
        <vt:i4>0</vt:i4>
      </vt:variant>
      <vt:variant>
        <vt:i4>5</vt:i4>
      </vt:variant>
      <vt:variant>
        <vt:lpwstr/>
      </vt:variant>
      <vt:variant>
        <vt:lpwstr>_Toc105667184</vt:lpwstr>
      </vt:variant>
      <vt:variant>
        <vt:i4>1966131</vt:i4>
      </vt:variant>
      <vt:variant>
        <vt:i4>740</vt:i4>
      </vt:variant>
      <vt:variant>
        <vt:i4>0</vt:i4>
      </vt:variant>
      <vt:variant>
        <vt:i4>5</vt:i4>
      </vt:variant>
      <vt:variant>
        <vt:lpwstr/>
      </vt:variant>
      <vt:variant>
        <vt:lpwstr>_Toc105667183</vt:lpwstr>
      </vt:variant>
      <vt:variant>
        <vt:i4>1966131</vt:i4>
      </vt:variant>
      <vt:variant>
        <vt:i4>734</vt:i4>
      </vt:variant>
      <vt:variant>
        <vt:i4>0</vt:i4>
      </vt:variant>
      <vt:variant>
        <vt:i4>5</vt:i4>
      </vt:variant>
      <vt:variant>
        <vt:lpwstr/>
      </vt:variant>
      <vt:variant>
        <vt:lpwstr>_Toc105667182</vt:lpwstr>
      </vt:variant>
      <vt:variant>
        <vt:i4>1966131</vt:i4>
      </vt:variant>
      <vt:variant>
        <vt:i4>728</vt:i4>
      </vt:variant>
      <vt:variant>
        <vt:i4>0</vt:i4>
      </vt:variant>
      <vt:variant>
        <vt:i4>5</vt:i4>
      </vt:variant>
      <vt:variant>
        <vt:lpwstr/>
      </vt:variant>
      <vt:variant>
        <vt:lpwstr>_Toc105667181</vt:lpwstr>
      </vt:variant>
      <vt:variant>
        <vt:i4>1966131</vt:i4>
      </vt:variant>
      <vt:variant>
        <vt:i4>722</vt:i4>
      </vt:variant>
      <vt:variant>
        <vt:i4>0</vt:i4>
      </vt:variant>
      <vt:variant>
        <vt:i4>5</vt:i4>
      </vt:variant>
      <vt:variant>
        <vt:lpwstr/>
      </vt:variant>
      <vt:variant>
        <vt:lpwstr>_Toc105667180</vt:lpwstr>
      </vt:variant>
      <vt:variant>
        <vt:i4>1114163</vt:i4>
      </vt:variant>
      <vt:variant>
        <vt:i4>716</vt:i4>
      </vt:variant>
      <vt:variant>
        <vt:i4>0</vt:i4>
      </vt:variant>
      <vt:variant>
        <vt:i4>5</vt:i4>
      </vt:variant>
      <vt:variant>
        <vt:lpwstr/>
      </vt:variant>
      <vt:variant>
        <vt:lpwstr>_Toc105667179</vt:lpwstr>
      </vt:variant>
      <vt:variant>
        <vt:i4>1114163</vt:i4>
      </vt:variant>
      <vt:variant>
        <vt:i4>710</vt:i4>
      </vt:variant>
      <vt:variant>
        <vt:i4>0</vt:i4>
      </vt:variant>
      <vt:variant>
        <vt:i4>5</vt:i4>
      </vt:variant>
      <vt:variant>
        <vt:lpwstr/>
      </vt:variant>
      <vt:variant>
        <vt:lpwstr>_Toc105667178</vt:lpwstr>
      </vt:variant>
      <vt:variant>
        <vt:i4>1114163</vt:i4>
      </vt:variant>
      <vt:variant>
        <vt:i4>704</vt:i4>
      </vt:variant>
      <vt:variant>
        <vt:i4>0</vt:i4>
      </vt:variant>
      <vt:variant>
        <vt:i4>5</vt:i4>
      </vt:variant>
      <vt:variant>
        <vt:lpwstr/>
      </vt:variant>
      <vt:variant>
        <vt:lpwstr>_Toc105667177</vt:lpwstr>
      </vt:variant>
      <vt:variant>
        <vt:i4>1114163</vt:i4>
      </vt:variant>
      <vt:variant>
        <vt:i4>698</vt:i4>
      </vt:variant>
      <vt:variant>
        <vt:i4>0</vt:i4>
      </vt:variant>
      <vt:variant>
        <vt:i4>5</vt:i4>
      </vt:variant>
      <vt:variant>
        <vt:lpwstr/>
      </vt:variant>
      <vt:variant>
        <vt:lpwstr>_Toc105667176</vt:lpwstr>
      </vt:variant>
      <vt:variant>
        <vt:i4>1114163</vt:i4>
      </vt:variant>
      <vt:variant>
        <vt:i4>692</vt:i4>
      </vt:variant>
      <vt:variant>
        <vt:i4>0</vt:i4>
      </vt:variant>
      <vt:variant>
        <vt:i4>5</vt:i4>
      </vt:variant>
      <vt:variant>
        <vt:lpwstr/>
      </vt:variant>
      <vt:variant>
        <vt:lpwstr>_Toc105667175</vt:lpwstr>
      </vt:variant>
      <vt:variant>
        <vt:i4>1114163</vt:i4>
      </vt:variant>
      <vt:variant>
        <vt:i4>686</vt:i4>
      </vt:variant>
      <vt:variant>
        <vt:i4>0</vt:i4>
      </vt:variant>
      <vt:variant>
        <vt:i4>5</vt:i4>
      </vt:variant>
      <vt:variant>
        <vt:lpwstr/>
      </vt:variant>
      <vt:variant>
        <vt:lpwstr>_Toc105667174</vt:lpwstr>
      </vt:variant>
      <vt:variant>
        <vt:i4>1114163</vt:i4>
      </vt:variant>
      <vt:variant>
        <vt:i4>680</vt:i4>
      </vt:variant>
      <vt:variant>
        <vt:i4>0</vt:i4>
      </vt:variant>
      <vt:variant>
        <vt:i4>5</vt:i4>
      </vt:variant>
      <vt:variant>
        <vt:lpwstr/>
      </vt:variant>
      <vt:variant>
        <vt:lpwstr>_Toc105667173</vt:lpwstr>
      </vt:variant>
      <vt:variant>
        <vt:i4>1114163</vt:i4>
      </vt:variant>
      <vt:variant>
        <vt:i4>674</vt:i4>
      </vt:variant>
      <vt:variant>
        <vt:i4>0</vt:i4>
      </vt:variant>
      <vt:variant>
        <vt:i4>5</vt:i4>
      </vt:variant>
      <vt:variant>
        <vt:lpwstr/>
      </vt:variant>
      <vt:variant>
        <vt:lpwstr>_Toc105667172</vt:lpwstr>
      </vt:variant>
      <vt:variant>
        <vt:i4>1114163</vt:i4>
      </vt:variant>
      <vt:variant>
        <vt:i4>668</vt:i4>
      </vt:variant>
      <vt:variant>
        <vt:i4>0</vt:i4>
      </vt:variant>
      <vt:variant>
        <vt:i4>5</vt:i4>
      </vt:variant>
      <vt:variant>
        <vt:lpwstr/>
      </vt:variant>
      <vt:variant>
        <vt:lpwstr>_Toc105667171</vt:lpwstr>
      </vt:variant>
      <vt:variant>
        <vt:i4>1114163</vt:i4>
      </vt:variant>
      <vt:variant>
        <vt:i4>662</vt:i4>
      </vt:variant>
      <vt:variant>
        <vt:i4>0</vt:i4>
      </vt:variant>
      <vt:variant>
        <vt:i4>5</vt:i4>
      </vt:variant>
      <vt:variant>
        <vt:lpwstr/>
      </vt:variant>
      <vt:variant>
        <vt:lpwstr>_Toc105667170</vt:lpwstr>
      </vt:variant>
      <vt:variant>
        <vt:i4>1048627</vt:i4>
      </vt:variant>
      <vt:variant>
        <vt:i4>656</vt:i4>
      </vt:variant>
      <vt:variant>
        <vt:i4>0</vt:i4>
      </vt:variant>
      <vt:variant>
        <vt:i4>5</vt:i4>
      </vt:variant>
      <vt:variant>
        <vt:lpwstr/>
      </vt:variant>
      <vt:variant>
        <vt:lpwstr>_Toc105667169</vt:lpwstr>
      </vt:variant>
      <vt:variant>
        <vt:i4>1048627</vt:i4>
      </vt:variant>
      <vt:variant>
        <vt:i4>650</vt:i4>
      </vt:variant>
      <vt:variant>
        <vt:i4>0</vt:i4>
      </vt:variant>
      <vt:variant>
        <vt:i4>5</vt:i4>
      </vt:variant>
      <vt:variant>
        <vt:lpwstr/>
      </vt:variant>
      <vt:variant>
        <vt:lpwstr>_Toc105667168</vt:lpwstr>
      </vt:variant>
      <vt:variant>
        <vt:i4>1048627</vt:i4>
      </vt:variant>
      <vt:variant>
        <vt:i4>644</vt:i4>
      </vt:variant>
      <vt:variant>
        <vt:i4>0</vt:i4>
      </vt:variant>
      <vt:variant>
        <vt:i4>5</vt:i4>
      </vt:variant>
      <vt:variant>
        <vt:lpwstr/>
      </vt:variant>
      <vt:variant>
        <vt:lpwstr>_Toc105667167</vt:lpwstr>
      </vt:variant>
      <vt:variant>
        <vt:i4>1048627</vt:i4>
      </vt:variant>
      <vt:variant>
        <vt:i4>638</vt:i4>
      </vt:variant>
      <vt:variant>
        <vt:i4>0</vt:i4>
      </vt:variant>
      <vt:variant>
        <vt:i4>5</vt:i4>
      </vt:variant>
      <vt:variant>
        <vt:lpwstr/>
      </vt:variant>
      <vt:variant>
        <vt:lpwstr>_Toc105667166</vt:lpwstr>
      </vt:variant>
      <vt:variant>
        <vt:i4>1048627</vt:i4>
      </vt:variant>
      <vt:variant>
        <vt:i4>632</vt:i4>
      </vt:variant>
      <vt:variant>
        <vt:i4>0</vt:i4>
      </vt:variant>
      <vt:variant>
        <vt:i4>5</vt:i4>
      </vt:variant>
      <vt:variant>
        <vt:lpwstr/>
      </vt:variant>
      <vt:variant>
        <vt:lpwstr>_Toc105667165</vt:lpwstr>
      </vt:variant>
      <vt:variant>
        <vt:i4>1048627</vt:i4>
      </vt:variant>
      <vt:variant>
        <vt:i4>626</vt:i4>
      </vt:variant>
      <vt:variant>
        <vt:i4>0</vt:i4>
      </vt:variant>
      <vt:variant>
        <vt:i4>5</vt:i4>
      </vt:variant>
      <vt:variant>
        <vt:lpwstr/>
      </vt:variant>
      <vt:variant>
        <vt:lpwstr>_Toc105667164</vt:lpwstr>
      </vt:variant>
      <vt:variant>
        <vt:i4>1048627</vt:i4>
      </vt:variant>
      <vt:variant>
        <vt:i4>620</vt:i4>
      </vt:variant>
      <vt:variant>
        <vt:i4>0</vt:i4>
      </vt:variant>
      <vt:variant>
        <vt:i4>5</vt:i4>
      </vt:variant>
      <vt:variant>
        <vt:lpwstr/>
      </vt:variant>
      <vt:variant>
        <vt:lpwstr>_Toc105667163</vt:lpwstr>
      </vt:variant>
      <vt:variant>
        <vt:i4>1048627</vt:i4>
      </vt:variant>
      <vt:variant>
        <vt:i4>614</vt:i4>
      </vt:variant>
      <vt:variant>
        <vt:i4>0</vt:i4>
      </vt:variant>
      <vt:variant>
        <vt:i4>5</vt:i4>
      </vt:variant>
      <vt:variant>
        <vt:lpwstr/>
      </vt:variant>
      <vt:variant>
        <vt:lpwstr>_Toc105667162</vt:lpwstr>
      </vt:variant>
      <vt:variant>
        <vt:i4>1048627</vt:i4>
      </vt:variant>
      <vt:variant>
        <vt:i4>608</vt:i4>
      </vt:variant>
      <vt:variant>
        <vt:i4>0</vt:i4>
      </vt:variant>
      <vt:variant>
        <vt:i4>5</vt:i4>
      </vt:variant>
      <vt:variant>
        <vt:lpwstr/>
      </vt:variant>
      <vt:variant>
        <vt:lpwstr>_Toc105667161</vt:lpwstr>
      </vt:variant>
      <vt:variant>
        <vt:i4>1048627</vt:i4>
      </vt:variant>
      <vt:variant>
        <vt:i4>602</vt:i4>
      </vt:variant>
      <vt:variant>
        <vt:i4>0</vt:i4>
      </vt:variant>
      <vt:variant>
        <vt:i4>5</vt:i4>
      </vt:variant>
      <vt:variant>
        <vt:lpwstr/>
      </vt:variant>
      <vt:variant>
        <vt:lpwstr>_Toc105667160</vt:lpwstr>
      </vt:variant>
      <vt:variant>
        <vt:i4>1245235</vt:i4>
      </vt:variant>
      <vt:variant>
        <vt:i4>596</vt:i4>
      </vt:variant>
      <vt:variant>
        <vt:i4>0</vt:i4>
      </vt:variant>
      <vt:variant>
        <vt:i4>5</vt:i4>
      </vt:variant>
      <vt:variant>
        <vt:lpwstr/>
      </vt:variant>
      <vt:variant>
        <vt:lpwstr>_Toc105667159</vt:lpwstr>
      </vt:variant>
      <vt:variant>
        <vt:i4>1245235</vt:i4>
      </vt:variant>
      <vt:variant>
        <vt:i4>590</vt:i4>
      </vt:variant>
      <vt:variant>
        <vt:i4>0</vt:i4>
      </vt:variant>
      <vt:variant>
        <vt:i4>5</vt:i4>
      </vt:variant>
      <vt:variant>
        <vt:lpwstr/>
      </vt:variant>
      <vt:variant>
        <vt:lpwstr>_Toc105667158</vt:lpwstr>
      </vt:variant>
      <vt:variant>
        <vt:i4>1245235</vt:i4>
      </vt:variant>
      <vt:variant>
        <vt:i4>584</vt:i4>
      </vt:variant>
      <vt:variant>
        <vt:i4>0</vt:i4>
      </vt:variant>
      <vt:variant>
        <vt:i4>5</vt:i4>
      </vt:variant>
      <vt:variant>
        <vt:lpwstr/>
      </vt:variant>
      <vt:variant>
        <vt:lpwstr>_Toc105667157</vt:lpwstr>
      </vt:variant>
      <vt:variant>
        <vt:i4>1245235</vt:i4>
      </vt:variant>
      <vt:variant>
        <vt:i4>578</vt:i4>
      </vt:variant>
      <vt:variant>
        <vt:i4>0</vt:i4>
      </vt:variant>
      <vt:variant>
        <vt:i4>5</vt:i4>
      </vt:variant>
      <vt:variant>
        <vt:lpwstr/>
      </vt:variant>
      <vt:variant>
        <vt:lpwstr>_Toc105667156</vt:lpwstr>
      </vt:variant>
      <vt:variant>
        <vt:i4>1245235</vt:i4>
      </vt:variant>
      <vt:variant>
        <vt:i4>572</vt:i4>
      </vt:variant>
      <vt:variant>
        <vt:i4>0</vt:i4>
      </vt:variant>
      <vt:variant>
        <vt:i4>5</vt:i4>
      </vt:variant>
      <vt:variant>
        <vt:lpwstr/>
      </vt:variant>
      <vt:variant>
        <vt:lpwstr>_Toc105667155</vt:lpwstr>
      </vt:variant>
      <vt:variant>
        <vt:i4>1245235</vt:i4>
      </vt:variant>
      <vt:variant>
        <vt:i4>566</vt:i4>
      </vt:variant>
      <vt:variant>
        <vt:i4>0</vt:i4>
      </vt:variant>
      <vt:variant>
        <vt:i4>5</vt:i4>
      </vt:variant>
      <vt:variant>
        <vt:lpwstr/>
      </vt:variant>
      <vt:variant>
        <vt:lpwstr>_Toc105667154</vt:lpwstr>
      </vt:variant>
      <vt:variant>
        <vt:i4>1245235</vt:i4>
      </vt:variant>
      <vt:variant>
        <vt:i4>560</vt:i4>
      </vt:variant>
      <vt:variant>
        <vt:i4>0</vt:i4>
      </vt:variant>
      <vt:variant>
        <vt:i4>5</vt:i4>
      </vt:variant>
      <vt:variant>
        <vt:lpwstr/>
      </vt:variant>
      <vt:variant>
        <vt:lpwstr>_Toc105667153</vt:lpwstr>
      </vt:variant>
      <vt:variant>
        <vt:i4>1245235</vt:i4>
      </vt:variant>
      <vt:variant>
        <vt:i4>554</vt:i4>
      </vt:variant>
      <vt:variant>
        <vt:i4>0</vt:i4>
      </vt:variant>
      <vt:variant>
        <vt:i4>5</vt:i4>
      </vt:variant>
      <vt:variant>
        <vt:lpwstr/>
      </vt:variant>
      <vt:variant>
        <vt:lpwstr>_Toc105667152</vt:lpwstr>
      </vt:variant>
      <vt:variant>
        <vt:i4>1245235</vt:i4>
      </vt:variant>
      <vt:variant>
        <vt:i4>548</vt:i4>
      </vt:variant>
      <vt:variant>
        <vt:i4>0</vt:i4>
      </vt:variant>
      <vt:variant>
        <vt:i4>5</vt:i4>
      </vt:variant>
      <vt:variant>
        <vt:lpwstr/>
      </vt:variant>
      <vt:variant>
        <vt:lpwstr>_Toc105667151</vt:lpwstr>
      </vt:variant>
      <vt:variant>
        <vt:i4>1245235</vt:i4>
      </vt:variant>
      <vt:variant>
        <vt:i4>542</vt:i4>
      </vt:variant>
      <vt:variant>
        <vt:i4>0</vt:i4>
      </vt:variant>
      <vt:variant>
        <vt:i4>5</vt:i4>
      </vt:variant>
      <vt:variant>
        <vt:lpwstr/>
      </vt:variant>
      <vt:variant>
        <vt:lpwstr>_Toc105667150</vt:lpwstr>
      </vt:variant>
      <vt:variant>
        <vt:i4>1179699</vt:i4>
      </vt:variant>
      <vt:variant>
        <vt:i4>536</vt:i4>
      </vt:variant>
      <vt:variant>
        <vt:i4>0</vt:i4>
      </vt:variant>
      <vt:variant>
        <vt:i4>5</vt:i4>
      </vt:variant>
      <vt:variant>
        <vt:lpwstr/>
      </vt:variant>
      <vt:variant>
        <vt:lpwstr>_Toc105667149</vt:lpwstr>
      </vt:variant>
      <vt:variant>
        <vt:i4>1179699</vt:i4>
      </vt:variant>
      <vt:variant>
        <vt:i4>530</vt:i4>
      </vt:variant>
      <vt:variant>
        <vt:i4>0</vt:i4>
      </vt:variant>
      <vt:variant>
        <vt:i4>5</vt:i4>
      </vt:variant>
      <vt:variant>
        <vt:lpwstr/>
      </vt:variant>
      <vt:variant>
        <vt:lpwstr>_Toc105667148</vt:lpwstr>
      </vt:variant>
      <vt:variant>
        <vt:i4>1179699</vt:i4>
      </vt:variant>
      <vt:variant>
        <vt:i4>524</vt:i4>
      </vt:variant>
      <vt:variant>
        <vt:i4>0</vt:i4>
      </vt:variant>
      <vt:variant>
        <vt:i4>5</vt:i4>
      </vt:variant>
      <vt:variant>
        <vt:lpwstr/>
      </vt:variant>
      <vt:variant>
        <vt:lpwstr>_Toc105667147</vt:lpwstr>
      </vt:variant>
      <vt:variant>
        <vt:i4>1179699</vt:i4>
      </vt:variant>
      <vt:variant>
        <vt:i4>518</vt:i4>
      </vt:variant>
      <vt:variant>
        <vt:i4>0</vt:i4>
      </vt:variant>
      <vt:variant>
        <vt:i4>5</vt:i4>
      </vt:variant>
      <vt:variant>
        <vt:lpwstr/>
      </vt:variant>
      <vt:variant>
        <vt:lpwstr>_Toc105667146</vt:lpwstr>
      </vt:variant>
      <vt:variant>
        <vt:i4>1179699</vt:i4>
      </vt:variant>
      <vt:variant>
        <vt:i4>512</vt:i4>
      </vt:variant>
      <vt:variant>
        <vt:i4>0</vt:i4>
      </vt:variant>
      <vt:variant>
        <vt:i4>5</vt:i4>
      </vt:variant>
      <vt:variant>
        <vt:lpwstr/>
      </vt:variant>
      <vt:variant>
        <vt:lpwstr>_Toc105667145</vt:lpwstr>
      </vt:variant>
      <vt:variant>
        <vt:i4>1179699</vt:i4>
      </vt:variant>
      <vt:variant>
        <vt:i4>506</vt:i4>
      </vt:variant>
      <vt:variant>
        <vt:i4>0</vt:i4>
      </vt:variant>
      <vt:variant>
        <vt:i4>5</vt:i4>
      </vt:variant>
      <vt:variant>
        <vt:lpwstr/>
      </vt:variant>
      <vt:variant>
        <vt:lpwstr>_Toc105667144</vt:lpwstr>
      </vt:variant>
      <vt:variant>
        <vt:i4>1179699</vt:i4>
      </vt:variant>
      <vt:variant>
        <vt:i4>500</vt:i4>
      </vt:variant>
      <vt:variant>
        <vt:i4>0</vt:i4>
      </vt:variant>
      <vt:variant>
        <vt:i4>5</vt:i4>
      </vt:variant>
      <vt:variant>
        <vt:lpwstr/>
      </vt:variant>
      <vt:variant>
        <vt:lpwstr>_Toc105667143</vt:lpwstr>
      </vt:variant>
      <vt:variant>
        <vt:i4>1179699</vt:i4>
      </vt:variant>
      <vt:variant>
        <vt:i4>494</vt:i4>
      </vt:variant>
      <vt:variant>
        <vt:i4>0</vt:i4>
      </vt:variant>
      <vt:variant>
        <vt:i4>5</vt:i4>
      </vt:variant>
      <vt:variant>
        <vt:lpwstr/>
      </vt:variant>
      <vt:variant>
        <vt:lpwstr>_Toc105667142</vt:lpwstr>
      </vt:variant>
      <vt:variant>
        <vt:i4>1179699</vt:i4>
      </vt:variant>
      <vt:variant>
        <vt:i4>488</vt:i4>
      </vt:variant>
      <vt:variant>
        <vt:i4>0</vt:i4>
      </vt:variant>
      <vt:variant>
        <vt:i4>5</vt:i4>
      </vt:variant>
      <vt:variant>
        <vt:lpwstr/>
      </vt:variant>
      <vt:variant>
        <vt:lpwstr>_Toc105667141</vt:lpwstr>
      </vt:variant>
      <vt:variant>
        <vt:i4>1179699</vt:i4>
      </vt:variant>
      <vt:variant>
        <vt:i4>482</vt:i4>
      </vt:variant>
      <vt:variant>
        <vt:i4>0</vt:i4>
      </vt:variant>
      <vt:variant>
        <vt:i4>5</vt:i4>
      </vt:variant>
      <vt:variant>
        <vt:lpwstr/>
      </vt:variant>
      <vt:variant>
        <vt:lpwstr>_Toc105667140</vt:lpwstr>
      </vt:variant>
      <vt:variant>
        <vt:i4>1376307</vt:i4>
      </vt:variant>
      <vt:variant>
        <vt:i4>476</vt:i4>
      </vt:variant>
      <vt:variant>
        <vt:i4>0</vt:i4>
      </vt:variant>
      <vt:variant>
        <vt:i4>5</vt:i4>
      </vt:variant>
      <vt:variant>
        <vt:lpwstr/>
      </vt:variant>
      <vt:variant>
        <vt:lpwstr>_Toc105667139</vt:lpwstr>
      </vt:variant>
      <vt:variant>
        <vt:i4>1376307</vt:i4>
      </vt:variant>
      <vt:variant>
        <vt:i4>470</vt:i4>
      </vt:variant>
      <vt:variant>
        <vt:i4>0</vt:i4>
      </vt:variant>
      <vt:variant>
        <vt:i4>5</vt:i4>
      </vt:variant>
      <vt:variant>
        <vt:lpwstr/>
      </vt:variant>
      <vt:variant>
        <vt:lpwstr>_Toc105667138</vt:lpwstr>
      </vt:variant>
      <vt:variant>
        <vt:i4>1376307</vt:i4>
      </vt:variant>
      <vt:variant>
        <vt:i4>464</vt:i4>
      </vt:variant>
      <vt:variant>
        <vt:i4>0</vt:i4>
      </vt:variant>
      <vt:variant>
        <vt:i4>5</vt:i4>
      </vt:variant>
      <vt:variant>
        <vt:lpwstr/>
      </vt:variant>
      <vt:variant>
        <vt:lpwstr>_Toc105667137</vt:lpwstr>
      </vt:variant>
      <vt:variant>
        <vt:i4>1376307</vt:i4>
      </vt:variant>
      <vt:variant>
        <vt:i4>458</vt:i4>
      </vt:variant>
      <vt:variant>
        <vt:i4>0</vt:i4>
      </vt:variant>
      <vt:variant>
        <vt:i4>5</vt:i4>
      </vt:variant>
      <vt:variant>
        <vt:lpwstr/>
      </vt:variant>
      <vt:variant>
        <vt:lpwstr>_Toc105667136</vt:lpwstr>
      </vt:variant>
      <vt:variant>
        <vt:i4>1376307</vt:i4>
      </vt:variant>
      <vt:variant>
        <vt:i4>452</vt:i4>
      </vt:variant>
      <vt:variant>
        <vt:i4>0</vt:i4>
      </vt:variant>
      <vt:variant>
        <vt:i4>5</vt:i4>
      </vt:variant>
      <vt:variant>
        <vt:lpwstr/>
      </vt:variant>
      <vt:variant>
        <vt:lpwstr>_Toc105667135</vt:lpwstr>
      </vt:variant>
      <vt:variant>
        <vt:i4>1376307</vt:i4>
      </vt:variant>
      <vt:variant>
        <vt:i4>446</vt:i4>
      </vt:variant>
      <vt:variant>
        <vt:i4>0</vt:i4>
      </vt:variant>
      <vt:variant>
        <vt:i4>5</vt:i4>
      </vt:variant>
      <vt:variant>
        <vt:lpwstr/>
      </vt:variant>
      <vt:variant>
        <vt:lpwstr>_Toc105667134</vt:lpwstr>
      </vt:variant>
      <vt:variant>
        <vt:i4>1376307</vt:i4>
      </vt:variant>
      <vt:variant>
        <vt:i4>440</vt:i4>
      </vt:variant>
      <vt:variant>
        <vt:i4>0</vt:i4>
      </vt:variant>
      <vt:variant>
        <vt:i4>5</vt:i4>
      </vt:variant>
      <vt:variant>
        <vt:lpwstr/>
      </vt:variant>
      <vt:variant>
        <vt:lpwstr>_Toc105667133</vt:lpwstr>
      </vt:variant>
      <vt:variant>
        <vt:i4>1376307</vt:i4>
      </vt:variant>
      <vt:variant>
        <vt:i4>434</vt:i4>
      </vt:variant>
      <vt:variant>
        <vt:i4>0</vt:i4>
      </vt:variant>
      <vt:variant>
        <vt:i4>5</vt:i4>
      </vt:variant>
      <vt:variant>
        <vt:lpwstr/>
      </vt:variant>
      <vt:variant>
        <vt:lpwstr>_Toc105667132</vt:lpwstr>
      </vt:variant>
      <vt:variant>
        <vt:i4>1376307</vt:i4>
      </vt:variant>
      <vt:variant>
        <vt:i4>428</vt:i4>
      </vt:variant>
      <vt:variant>
        <vt:i4>0</vt:i4>
      </vt:variant>
      <vt:variant>
        <vt:i4>5</vt:i4>
      </vt:variant>
      <vt:variant>
        <vt:lpwstr/>
      </vt:variant>
      <vt:variant>
        <vt:lpwstr>_Toc105667131</vt:lpwstr>
      </vt:variant>
      <vt:variant>
        <vt:i4>1376307</vt:i4>
      </vt:variant>
      <vt:variant>
        <vt:i4>422</vt:i4>
      </vt:variant>
      <vt:variant>
        <vt:i4>0</vt:i4>
      </vt:variant>
      <vt:variant>
        <vt:i4>5</vt:i4>
      </vt:variant>
      <vt:variant>
        <vt:lpwstr/>
      </vt:variant>
      <vt:variant>
        <vt:lpwstr>_Toc105667130</vt:lpwstr>
      </vt:variant>
      <vt:variant>
        <vt:i4>1310771</vt:i4>
      </vt:variant>
      <vt:variant>
        <vt:i4>416</vt:i4>
      </vt:variant>
      <vt:variant>
        <vt:i4>0</vt:i4>
      </vt:variant>
      <vt:variant>
        <vt:i4>5</vt:i4>
      </vt:variant>
      <vt:variant>
        <vt:lpwstr/>
      </vt:variant>
      <vt:variant>
        <vt:lpwstr>_Toc105667129</vt:lpwstr>
      </vt:variant>
      <vt:variant>
        <vt:i4>1310771</vt:i4>
      </vt:variant>
      <vt:variant>
        <vt:i4>410</vt:i4>
      </vt:variant>
      <vt:variant>
        <vt:i4>0</vt:i4>
      </vt:variant>
      <vt:variant>
        <vt:i4>5</vt:i4>
      </vt:variant>
      <vt:variant>
        <vt:lpwstr/>
      </vt:variant>
      <vt:variant>
        <vt:lpwstr>_Toc105667128</vt:lpwstr>
      </vt:variant>
      <vt:variant>
        <vt:i4>1310771</vt:i4>
      </vt:variant>
      <vt:variant>
        <vt:i4>404</vt:i4>
      </vt:variant>
      <vt:variant>
        <vt:i4>0</vt:i4>
      </vt:variant>
      <vt:variant>
        <vt:i4>5</vt:i4>
      </vt:variant>
      <vt:variant>
        <vt:lpwstr/>
      </vt:variant>
      <vt:variant>
        <vt:lpwstr>_Toc105667127</vt:lpwstr>
      </vt:variant>
      <vt:variant>
        <vt:i4>1310771</vt:i4>
      </vt:variant>
      <vt:variant>
        <vt:i4>398</vt:i4>
      </vt:variant>
      <vt:variant>
        <vt:i4>0</vt:i4>
      </vt:variant>
      <vt:variant>
        <vt:i4>5</vt:i4>
      </vt:variant>
      <vt:variant>
        <vt:lpwstr/>
      </vt:variant>
      <vt:variant>
        <vt:lpwstr>_Toc105667126</vt:lpwstr>
      </vt:variant>
      <vt:variant>
        <vt:i4>1310771</vt:i4>
      </vt:variant>
      <vt:variant>
        <vt:i4>392</vt:i4>
      </vt:variant>
      <vt:variant>
        <vt:i4>0</vt:i4>
      </vt:variant>
      <vt:variant>
        <vt:i4>5</vt:i4>
      </vt:variant>
      <vt:variant>
        <vt:lpwstr/>
      </vt:variant>
      <vt:variant>
        <vt:lpwstr>_Toc105667125</vt:lpwstr>
      </vt:variant>
      <vt:variant>
        <vt:i4>1310771</vt:i4>
      </vt:variant>
      <vt:variant>
        <vt:i4>386</vt:i4>
      </vt:variant>
      <vt:variant>
        <vt:i4>0</vt:i4>
      </vt:variant>
      <vt:variant>
        <vt:i4>5</vt:i4>
      </vt:variant>
      <vt:variant>
        <vt:lpwstr/>
      </vt:variant>
      <vt:variant>
        <vt:lpwstr>_Toc105667124</vt:lpwstr>
      </vt:variant>
      <vt:variant>
        <vt:i4>1310771</vt:i4>
      </vt:variant>
      <vt:variant>
        <vt:i4>380</vt:i4>
      </vt:variant>
      <vt:variant>
        <vt:i4>0</vt:i4>
      </vt:variant>
      <vt:variant>
        <vt:i4>5</vt:i4>
      </vt:variant>
      <vt:variant>
        <vt:lpwstr/>
      </vt:variant>
      <vt:variant>
        <vt:lpwstr>_Toc105667123</vt:lpwstr>
      </vt:variant>
      <vt:variant>
        <vt:i4>1310771</vt:i4>
      </vt:variant>
      <vt:variant>
        <vt:i4>374</vt:i4>
      </vt:variant>
      <vt:variant>
        <vt:i4>0</vt:i4>
      </vt:variant>
      <vt:variant>
        <vt:i4>5</vt:i4>
      </vt:variant>
      <vt:variant>
        <vt:lpwstr/>
      </vt:variant>
      <vt:variant>
        <vt:lpwstr>_Toc105667122</vt:lpwstr>
      </vt:variant>
      <vt:variant>
        <vt:i4>1310771</vt:i4>
      </vt:variant>
      <vt:variant>
        <vt:i4>368</vt:i4>
      </vt:variant>
      <vt:variant>
        <vt:i4>0</vt:i4>
      </vt:variant>
      <vt:variant>
        <vt:i4>5</vt:i4>
      </vt:variant>
      <vt:variant>
        <vt:lpwstr/>
      </vt:variant>
      <vt:variant>
        <vt:lpwstr>_Toc105667121</vt:lpwstr>
      </vt:variant>
      <vt:variant>
        <vt:i4>1310771</vt:i4>
      </vt:variant>
      <vt:variant>
        <vt:i4>362</vt:i4>
      </vt:variant>
      <vt:variant>
        <vt:i4>0</vt:i4>
      </vt:variant>
      <vt:variant>
        <vt:i4>5</vt:i4>
      </vt:variant>
      <vt:variant>
        <vt:lpwstr/>
      </vt:variant>
      <vt:variant>
        <vt:lpwstr>_Toc105667120</vt:lpwstr>
      </vt:variant>
      <vt:variant>
        <vt:i4>1507379</vt:i4>
      </vt:variant>
      <vt:variant>
        <vt:i4>356</vt:i4>
      </vt:variant>
      <vt:variant>
        <vt:i4>0</vt:i4>
      </vt:variant>
      <vt:variant>
        <vt:i4>5</vt:i4>
      </vt:variant>
      <vt:variant>
        <vt:lpwstr/>
      </vt:variant>
      <vt:variant>
        <vt:lpwstr>_Toc105667119</vt:lpwstr>
      </vt:variant>
      <vt:variant>
        <vt:i4>1507379</vt:i4>
      </vt:variant>
      <vt:variant>
        <vt:i4>350</vt:i4>
      </vt:variant>
      <vt:variant>
        <vt:i4>0</vt:i4>
      </vt:variant>
      <vt:variant>
        <vt:i4>5</vt:i4>
      </vt:variant>
      <vt:variant>
        <vt:lpwstr/>
      </vt:variant>
      <vt:variant>
        <vt:lpwstr>_Toc105667118</vt:lpwstr>
      </vt:variant>
      <vt:variant>
        <vt:i4>1507379</vt:i4>
      </vt:variant>
      <vt:variant>
        <vt:i4>344</vt:i4>
      </vt:variant>
      <vt:variant>
        <vt:i4>0</vt:i4>
      </vt:variant>
      <vt:variant>
        <vt:i4>5</vt:i4>
      </vt:variant>
      <vt:variant>
        <vt:lpwstr/>
      </vt:variant>
      <vt:variant>
        <vt:lpwstr>_Toc105667117</vt:lpwstr>
      </vt:variant>
      <vt:variant>
        <vt:i4>1507379</vt:i4>
      </vt:variant>
      <vt:variant>
        <vt:i4>338</vt:i4>
      </vt:variant>
      <vt:variant>
        <vt:i4>0</vt:i4>
      </vt:variant>
      <vt:variant>
        <vt:i4>5</vt:i4>
      </vt:variant>
      <vt:variant>
        <vt:lpwstr/>
      </vt:variant>
      <vt:variant>
        <vt:lpwstr>_Toc105667116</vt:lpwstr>
      </vt:variant>
      <vt:variant>
        <vt:i4>1507379</vt:i4>
      </vt:variant>
      <vt:variant>
        <vt:i4>332</vt:i4>
      </vt:variant>
      <vt:variant>
        <vt:i4>0</vt:i4>
      </vt:variant>
      <vt:variant>
        <vt:i4>5</vt:i4>
      </vt:variant>
      <vt:variant>
        <vt:lpwstr/>
      </vt:variant>
      <vt:variant>
        <vt:lpwstr>_Toc105667115</vt:lpwstr>
      </vt:variant>
      <vt:variant>
        <vt:i4>1507379</vt:i4>
      </vt:variant>
      <vt:variant>
        <vt:i4>326</vt:i4>
      </vt:variant>
      <vt:variant>
        <vt:i4>0</vt:i4>
      </vt:variant>
      <vt:variant>
        <vt:i4>5</vt:i4>
      </vt:variant>
      <vt:variant>
        <vt:lpwstr/>
      </vt:variant>
      <vt:variant>
        <vt:lpwstr>_Toc105667114</vt:lpwstr>
      </vt:variant>
      <vt:variant>
        <vt:i4>1507379</vt:i4>
      </vt:variant>
      <vt:variant>
        <vt:i4>320</vt:i4>
      </vt:variant>
      <vt:variant>
        <vt:i4>0</vt:i4>
      </vt:variant>
      <vt:variant>
        <vt:i4>5</vt:i4>
      </vt:variant>
      <vt:variant>
        <vt:lpwstr/>
      </vt:variant>
      <vt:variant>
        <vt:lpwstr>_Toc105667113</vt:lpwstr>
      </vt:variant>
      <vt:variant>
        <vt:i4>1507379</vt:i4>
      </vt:variant>
      <vt:variant>
        <vt:i4>314</vt:i4>
      </vt:variant>
      <vt:variant>
        <vt:i4>0</vt:i4>
      </vt:variant>
      <vt:variant>
        <vt:i4>5</vt:i4>
      </vt:variant>
      <vt:variant>
        <vt:lpwstr/>
      </vt:variant>
      <vt:variant>
        <vt:lpwstr>_Toc105667112</vt:lpwstr>
      </vt:variant>
      <vt:variant>
        <vt:i4>1507379</vt:i4>
      </vt:variant>
      <vt:variant>
        <vt:i4>308</vt:i4>
      </vt:variant>
      <vt:variant>
        <vt:i4>0</vt:i4>
      </vt:variant>
      <vt:variant>
        <vt:i4>5</vt:i4>
      </vt:variant>
      <vt:variant>
        <vt:lpwstr/>
      </vt:variant>
      <vt:variant>
        <vt:lpwstr>_Toc105667111</vt:lpwstr>
      </vt:variant>
      <vt:variant>
        <vt:i4>1507379</vt:i4>
      </vt:variant>
      <vt:variant>
        <vt:i4>302</vt:i4>
      </vt:variant>
      <vt:variant>
        <vt:i4>0</vt:i4>
      </vt:variant>
      <vt:variant>
        <vt:i4>5</vt:i4>
      </vt:variant>
      <vt:variant>
        <vt:lpwstr/>
      </vt:variant>
      <vt:variant>
        <vt:lpwstr>_Toc105667110</vt:lpwstr>
      </vt:variant>
      <vt:variant>
        <vt:i4>1441843</vt:i4>
      </vt:variant>
      <vt:variant>
        <vt:i4>296</vt:i4>
      </vt:variant>
      <vt:variant>
        <vt:i4>0</vt:i4>
      </vt:variant>
      <vt:variant>
        <vt:i4>5</vt:i4>
      </vt:variant>
      <vt:variant>
        <vt:lpwstr/>
      </vt:variant>
      <vt:variant>
        <vt:lpwstr>_Toc105667109</vt:lpwstr>
      </vt:variant>
      <vt:variant>
        <vt:i4>1441843</vt:i4>
      </vt:variant>
      <vt:variant>
        <vt:i4>290</vt:i4>
      </vt:variant>
      <vt:variant>
        <vt:i4>0</vt:i4>
      </vt:variant>
      <vt:variant>
        <vt:i4>5</vt:i4>
      </vt:variant>
      <vt:variant>
        <vt:lpwstr/>
      </vt:variant>
      <vt:variant>
        <vt:lpwstr>_Toc105667108</vt:lpwstr>
      </vt:variant>
      <vt:variant>
        <vt:i4>1441843</vt:i4>
      </vt:variant>
      <vt:variant>
        <vt:i4>284</vt:i4>
      </vt:variant>
      <vt:variant>
        <vt:i4>0</vt:i4>
      </vt:variant>
      <vt:variant>
        <vt:i4>5</vt:i4>
      </vt:variant>
      <vt:variant>
        <vt:lpwstr/>
      </vt:variant>
      <vt:variant>
        <vt:lpwstr>_Toc105667107</vt:lpwstr>
      </vt:variant>
      <vt:variant>
        <vt:i4>1441843</vt:i4>
      </vt:variant>
      <vt:variant>
        <vt:i4>278</vt:i4>
      </vt:variant>
      <vt:variant>
        <vt:i4>0</vt:i4>
      </vt:variant>
      <vt:variant>
        <vt:i4>5</vt:i4>
      </vt:variant>
      <vt:variant>
        <vt:lpwstr/>
      </vt:variant>
      <vt:variant>
        <vt:lpwstr>_Toc105667106</vt:lpwstr>
      </vt:variant>
      <vt:variant>
        <vt:i4>1441843</vt:i4>
      </vt:variant>
      <vt:variant>
        <vt:i4>272</vt:i4>
      </vt:variant>
      <vt:variant>
        <vt:i4>0</vt:i4>
      </vt:variant>
      <vt:variant>
        <vt:i4>5</vt:i4>
      </vt:variant>
      <vt:variant>
        <vt:lpwstr/>
      </vt:variant>
      <vt:variant>
        <vt:lpwstr>_Toc105667105</vt:lpwstr>
      </vt:variant>
      <vt:variant>
        <vt:i4>1441843</vt:i4>
      </vt:variant>
      <vt:variant>
        <vt:i4>266</vt:i4>
      </vt:variant>
      <vt:variant>
        <vt:i4>0</vt:i4>
      </vt:variant>
      <vt:variant>
        <vt:i4>5</vt:i4>
      </vt:variant>
      <vt:variant>
        <vt:lpwstr/>
      </vt:variant>
      <vt:variant>
        <vt:lpwstr>_Toc105667104</vt:lpwstr>
      </vt:variant>
      <vt:variant>
        <vt:i4>1441843</vt:i4>
      </vt:variant>
      <vt:variant>
        <vt:i4>260</vt:i4>
      </vt:variant>
      <vt:variant>
        <vt:i4>0</vt:i4>
      </vt:variant>
      <vt:variant>
        <vt:i4>5</vt:i4>
      </vt:variant>
      <vt:variant>
        <vt:lpwstr/>
      </vt:variant>
      <vt:variant>
        <vt:lpwstr>_Toc105667103</vt:lpwstr>
      </vt:variant>
      <vt:variant>
        <vt:i4>1441843</vt:i4>
      </vt:variant>
      <vt:variant>
        <vt:i4>254</vt:i4>
      </vt:variant>
      <vt:variant>
        <vt:i4>0</vt:i4>
      </vt:variant>
      <vt:variant>
        <vt:i4>5</vt:i4>
      </vt:variant>
      <vt:variant>
        <vt:lpwstr/>
      </vt:variant>
      <vt:variant>
        <vt:lpwstr>_Toc105667102</vt:lpwstr>
      </vt:variant>
      <vt:variant>
        <vt:i4>1441843</vt:i4>
      </vt:variant>
      <vt:variant>
        <vt:i4>248</vt:i4>
      </vt:variant>
      <vt:variant>
        <vt:i4>0</vt:i4>
      </vt:variant>
      <vt:variant>
        <vt:i4>5</vt:i4>
      </vt:variant>
      <vt:variant>
        <vt:lpwstr/>
      </vt:variant>
      <vt:variant>
        <vt:lpwstr>_Toc105667101</vt:lpwstr>
      </vt:variant>
      <vt:variant>
        <vt:i4>1441843</vt:i4>
      </vt:variant>
      <vt:variant>
        <vt:i4>242</vt:i4>
      </vt:variant>
      <vt:variant>
        <vt:i4>0</vt:i4>
      </vt:variant>
      <vt:variant>
        <vt:i4>5</vt:i4>
      </vt:variant>
      <vt:variant>
        <vt:lpwstr/>
      </vt:variant>
      <vt:variant>
        <vt:lpwstr>_Toc105667100</vt:lpwstr>
      </vt:variant>
      <vt:variant>
        <vt:i4>2031666</vt:i4>
      </vt:variant>
      <vt:variant>
        <vt:i4>236</vt:i4>
      </vt:variant>
      <vt:variant>
        <vt:i4>0</vt:i4>
      </vt:variant>
      <vt:variant>
        <vt:i4>5</vt:i4>
      </vt:variant>
      <vt:variant>
        <vt:lpwstr/>
      </vt:variant>
      <vt:variant>
        <vt:lpwstr>_Toc105667099</vt:lpwstr>
      </vt:variant>
      <vt:variant>
        <vt:i4>2031666</vt:i4>
      </vt:variant>
      <vt:variant>
        <vt:i4>230</vt:i4>
      </vt:variant>
      <vt:variant>
        <vt:i4>0</vt:i4>
      </vt:variant>
      <vt:variant>
        <vt:i4>5</vt:i4>
      </vt:variant>
      <vt:variant>
        <vt:lpwstr/>
      </vt:variant>
      <vt:variant>
        <vt:lpwstr>_Toc105667098</vt:lpwstr>
      </vt:variant>
      <vt:variant>
        <vt:i4>2031666</vt:i4>
      </vt:variant>
      <vt:variant>
        <vt:i4>224</vt:i4>
      </vt:variant>
      <vt:variant>
        <vt:i4>0</vt:i4>
      </vt:variant>
      <vt:variant>
        <vt:i4>5</vt:i4>
      </vt:variant>
      <vt:variant>
        <vt:lpwstr/>
      </vt:variant>
      <vt:variant>
        <vt:lpwstr>_Toc105667097</vt:lpwstr>
      </vt:variant>
      <vt:variant>
        <vt:i4>2031666</vt:i4>
      </vt:variant>
      <vt:variant>
        <vt:i4>218</vt:i4>
      </vt:variant>
      <vt:variant>
        <vt:i4>0</vt:i4>
      </vt:variant>
      <vt:variant>
        <vt:i4>5</vt:i4>
      </vt:variant>
      <vt:variant>
        <vt:lpwstr/>
      </vt:variant>
      <vt:variant>
        <vt:lpwstr>_Toc105667096</vt:lpwstr>
      </vt:variant>
      <vt:variant>
        <vt:i4>2031666</vt:i4>
      </vt:variant>
      <vt:variant>
        <vt:i4>212</vt:i4>
      </vt:variant>
      <vt:variant>
        <vt:i4>0</vt:i4>
      </vt:variant>
      <vt:variant>
        <vt:i4>5</vt:i4>
      </vt:variant>
      <vt:variant>
        <vt:lpwstr/>
      </vt:variant>
      <vt:variant>
        <vt:lpwstr>_Toc105667095</vt:lpwstr>
      </vt:variant>
      <vt:variant>
        <vt:i4>2031666</vt:i4>
      </vt:variant>
      <vt:variant>
        <vt:i4>206</vt:i4>
      </vt:variant>
      <vt:variant>
        <vt:i4>0</vt:i4>
      </vt:variant>
      <vt:variant>
        <vt:i4>5</vt:i4>
      </vt:variant>
      <vt:variant>
        <vt:lpwstr/>
      </vt:variant>
      <vt:variant>
        <vt:lpwstr>_Toc105667094</vt:lpwstr>
      </vt:variant>
      <vt:variant>
        <vt:i4>2031666</vt:i4>
      </vt:variant>
      <vt:variant>
        <vt:i4>200</vt:i4>
      </vt:variant>
      <vt:variant>
        <vt:i4>0</vt:i4>
      </vt:variant>
      <vt:variant>
        <vt:i4>5</vt:i4>
      </vt:variant>
      <vt:variant>
        <vt:lpwstr/>
      </vt:variant>
      <vt:variant>
        <vt:lpwstr>_Toc105667093</vt:lpwstr>
      </vt:variant>
      <vt:variant>
        <vt:i4>2031666</vt:i4>
      </vt:variant>
      <vt:variant>
        <vt:i4>194</vt:i4>
      </vt:variant>
      <vt:variant>
        <vt:i4>0</vt:i4>
      </vt:variant>
      <vt:variant>
        <vt:i4>5</vt:i4>
      </vt:variant>
      <vt:variant>
        <vt:lpwstr/>
      </vt:variant>
      <vt:variant>
        <vt:lpwstr>_Toc105667092</vt:lpwstr>
      </vt:variant>
      <vt:variant>
        <vt:i4>2031666</vt:i4>
      </vt:variant>
      <vt:variant>
        <vt:i4>188</vt:i4>
      </vt:variant>
      <vt:variant>
        <vt:i4>0</vt:i4>
      </vt:variant>
      <vt:variant>
        <vt:i4>5</vt:i4>
      </vt:variant>
      <vt:variant>
        <vt:lpwstr/>
      </vt:variant>
      <vt:variant>
        <vt:lpwstr>_Toc105667091</vt:lpwstr>
      </vt:variant>
      <vt:variant>
        <vt:i4>2031666</vt:i4>
      </vt:variant>
      <vt:variant>
        <vt:i4>182</vt:i4>
      </vt:variant>
      <vt:variant>
        <vt:i4>0</vt:i4>
      </vt:variant>
      <vt:variant>
        <vt:i4>5</vt:i4>
      </vt:variant>
      <vt:variant>
        <vt:lpwstr/>
      </vt:variant>
      <vt:variant>
        <vt:lpwstr>_Toc105667090</vt:lpwstr>
      </vt:variant>
      <vt:variant>
        <vt:i4>1966130</vt:i4>
      </vt:variant>
      <vt:variant>
        <vt:i4>176</vt:i4>
      </vt:variant>
      <vt:variant>
        <vt:i4>0</vt:i4>
      </vt:variant>
      <vt:variant>
        <vt:i4>5</vt:i4>
      </vt:variant>
      <vt:variant>
        <vt:lpwstr/>
      </vt:variant>
      <vt:variant>
        <vt:lpwstr>_Toc105667089</vt:lpwstr>
      </vt:variant>
      <vt:variant>
        <vt:i4>1966130</vt:i4>
      </vt:variant>
      <vt:variant>
        <vt:i4>170</vt:i4>
      </vt:variant>
      <vt:variant>
        <vt:i4>0</vt:i4>
      </vt:variant>
      <vt:variant>
        <vt:i4>5</vt:i4>
      </vt:variant>
      <vt:variant>
        <vt:lpwstr/>
      </vt:variant>
      <vt:variant>
        <vt:lpwstr>_Toc105667088</vt:lpwstr>
      </vt:variant>
      <vt:variant>
        <vt:i4>1966130</vt:i4>
      </vt:variant>
      <vt:variant>
        <vt:i4>164</vt:i4>
      </vt:variant>
      <vt:variant>
        <vt:i4>0</vt:i4>
      </vt:variant>
      <vt:variant>
        <vt:i4>5</vt:i4>
      </vt:variant>
      <vt:variant>
        <vt:lpwstr/>
      </vt:variant>
      <vt:variant>
        <vt:lpwstr>_Toc105667087</vt:lpwstr>
      </vt:variant>
      <vt:variant>
        <vt:i4>1966130</vt:i4>
      </vt:variant>
      <vt:variant>
        <vt:i4>158</vt:i4>
      </vt:variant>
      <vt:variant>
        <vt:i4>0</vt:i4>
      </vt:variant>
      <vt:variant>
        <vt:i4>5</vt:i4>
      </vt:variant>
      <vt:variant>
        <vt:lpwstr/>
      </vt:variant>
      <vt:variant>
        <vt:lpwstr>_Toc105667086</vt:lpwstr>
      </vt:variant>
      <vt:variant>
        <vt:i4>1966130</vt:i4>
      </vt:variant>
      <vt:variant>
        <vt:i4>152</vt:i4>
      </vt:variant>
      <vt:variant>
        <vt:i4>0</vt:i4>
      </vt:variant>
      <vt:variant>
        <vt:i4>5</vt:i4>
      </vt:variant>
      <vt:variant>
        <vt:lpwstr/>
      </vt:variant>
      <vt:variant>
        <vt:lpwstr>_Toc105667085</vt:lpwstr>
      </vt:variant>
      <vt:variant>
        <vt:i4>1966130</vt:i4>
      </vt:variant>
      <vt:variant>
        <vt:i4>146</vt:i4>
      </vt:variant>
      <vt:variant>
        <vt:i4>0</vt:i4>
      </vt:variant>
      <vt:variant>
        <vt:i4>5</vt:i4>
      </vt:variant>
      <vt:variant>
        <vt:lpwstr/>
      </vt:variant>
      <vt:variant>
        <vt:lpwstr>_Toc105667084</vt:lpwstr>
      </vt:variant>
      <vt:variant>
        <vt:i4>1966130</vt:i4>
      </vt:variant>
      <vt:variant>
        <vt:i4>140</vt:i4>
      </vt:variant>
      <vt:variant>
        <vt:i4>0</vt:i4>
      </vt:variant>
      <vt:variant>
        <vt:i4>5</vt:i4>
      </vt:variant>
      <vt:variant>
        <vt:lpwstr/>
      </vt:variant>
      <vt:variant>
        <vt:lpwstr>_Toc105667083</vt:lpwstr>
      </vt:variant>
      <vt:variant>
        <vt:i4>1966130</vt:i4>
      </vt:variant>
      <vt:variant>
        <vt:i4>134</vt:i4>
      </vt:variant>
      <vt:variant>
        <vt:i4>0</vt:i4>
      </vt:variant>
      <vt:variant>
        <vt:i4>5</vt:i4>
      </vt:variant>
      <vt:variant>
        <vt:lpwstr/>
      </vt:variant>
      <vt:variant>
        <vt:lpwstr>_Toc105667082</vt:lpwstr>
      </vt:variant>
      <vt:variant>
        <vt:i4>1966130</vt:i4>
      </vt:variant>
      <vt:variant>
        <vt:i4>128</vt:i4>
      </vt:variant>
      <vt:variant>
        <vt:i4>0</vt:i4>
      </vt:variant>
      <vt:variant>
        <vt:i4>5</vt:i4>
      </vt:variant>
      <vt:variant>
        <vt:lpwstr/>
      </vt:variant>
      <vt:variant>
        <vt:lpwstr>_Toc105667081</vt:lpwstr>
      </vt:variant>
      <vt:variant>
        <vt:i4>1966130</vt:i4>
      </vt:variant>
      <vt:variant>
        <vt:i4>122</vt:i4>
      </vt:variant>
      <vt:variant>
        <vt:i4>0</vt:i4>
      </vt:variant>
      <vt:variant>
        <vt:i4>5</vt:i4>
      </vt:variant>
      <vt:variant>
        <vt:lpwstr/>
      </vt:variant>
      <vt:variant>
        <vt:lpwstr>_Toc105667080</vt:lpwstr>
      </vt:variant>
      <vt:variant>
        <vt:i4>1114162</vt:i4>
      </vt:variant>
      <vt:variant>
        <vt:i4>116</vt:i4>
      </vt:variant>
      <vt:variant>
        <vt:i4>0</vt:i4>
      </vt:variant>
      <vt:variant>
        <vt:i4>5</vt:i4>
      </vt:variant>
      <vt:variant>
        <vt:lpwstr/>
      </vt:variant>
      <vt:variant>
        <vt:lpwstr>_Toc105667079</vt:lpwstr>
      </vt:variant>
      <vt:variant>
        <vt:i4>1114162</vt:i4>
      </vt:variant>
      <vt:variant>
        <vt:i4>110</vt:i4>
      </vt:variant>
      <vt:variant>
        <vt:i4>0</vt:i4>
      </vt:variant>
      <vt:variant>
        <vt:i4>5</vt:i4>
      </vt:variant>
      <vt:variant>
        <vt:lpwstr/>
      </vt:variant>
      <vt:variant>
        <vt:lpwstr>_Toc105667078</vt:lpwstr>
      </vt:variant>
      <vt:variant>
        <vt:i4>1114162</vt:i4>
      </vt:variant>
      <vt:variant>
        <vt:i4>104</vt:i4>
      </vt:variant>
      <vt:variant>
        <vt:i4>0</vt:i4>
      </vt:variant>
      <vt:variant>
        <vt:i4>5</vt:i4>
      </vt:variant>
      <vt:variant>
        <vt:lpwstr/>
      </vt:variant>
      <vt:variant>
        <vt:lpwstr>_Toc105667077</vt:lpwstr>
      </vt:variant>
      <vt:variant>
        <vt:i4>1114162</vt:i4>
      </vt:variant>
      <vt:variant>
        <vt:i4>98</vt:i4>
      </vt:variant>
      <vt:variant>
        <vt:i4>0</vt:i4>
      </vt:variant>
      <vt:variant>
        <vt:i4>5</vt:i4>
      </vt:variant>
      <vt:variant>
        <vt:lpwstr/>
      </vt:variant>
      <vt:variant>
        <vt:lpwstr>_Toc105667076</vt:lpwstr>
      </vt:variant>
      <vt:variant>
        <vt:i4>1114162</vt:i4>
      </vt:variant>
      <vt:variant>
        <vt:i4>92</vt:i4>
      </vt:variant>
      <vt:variant>
        <vt:i4>0</vt:i4>
      </vt:variant>
      <vt:variant>
        <vt:i4>5</vt:i4>
      </vt:variant>
      <vt:variant>
        <vt:lpwstr/>
      </vt:variant>
      <vt:variant>
        <vt:lpwstr>_Toc105667075</vt:lpwstr>
      </vt:variant>
      <vt:variant>
        <vt:i4>1114162</vt:i4>
      </vt:variant>
      <vt:variant>
        <vt:i4>86</vt:i4>
      </vt:variant>
      <vt:variant>
        <vt:i4>0</vt:i4>
      </vt:variant>
      <vt:variant>
        <vt:i4>5</vt:i4>
      </vt:variant>
      <vt:variant>
        <vt:lpwstr/>
      </vt:variant>
      <vt:variant>
        <vt:lpwstr>_Toc105667074</vt:lpwstr>
      </vt:variant>
      <vt:variant>
        <vt:i4>1114162</vt:i4>
      </vt:variant>
      <vt:variant>
        <vt:i4>80</vt:i4>
      </vt:variant>
      <vt:variant>
        <vt:i4>0</vt:i4>
      </vt:variant>
      <vt:variant>
        <vt:i4>5</vt:i4>
      </vt:variant>
      <vt:variant>
        <vt:lpwstr/>
      </vt:variant>
      <vt:variant>
        <vt:lpwstr>_Toc105667073</vt:lpwstr>
      </vt:variant>
      <vt:variant>
        <vt:i4>1114162</vt:i4>
      </vt:variant>
      <vt:variant>
        <vt:i4>74</vt:i4>
      </vt:variant>
      <vt:variant>
        <vt:i4>0</vt:i4>
      </vt:variant>
      <vt:variant>
        <vt:i4>5</vt:i4>
      </vt:variant>
      <vt:variant>
        <vt:lpwstr/>
      </vt:variant>
      <vt:variant>
        <vt:lpwstr>_Toc105667072</vt:lpwstr>
      </vt:variant>
      <vt:variant>
        <vt:i4>1114162</vt:i4>
      </vt:variant>
      <vt:variant>
        <vt:i4>68</vt:i4>
      </vt:variant>
      <vt:variant>
        <vt:i4>0</vt:i4>
      </vt:variant>
      <vt:variant>
        <vt:i4>5</vt:i4>
      </vt:variant>
      <vt:variant>
        <vt:lpwstr/>
      </vt:variant>
      <vt:variant>
        <vt:lpwstr>_Toc105667071</vt:lpwstr>
      </vt:variant>
      <vt:variant>
        <vt:i4>1114162</vt:i4>
      </vt:variant>
      <vt:variant>
        <vt:i4>62</vt:i4>
      </vt:variant>
      <vt:variant>
        <vt:i4>0</vt:i4>
      </vt:variant>
      <vt:variant>
        <vt:i4>5</vt:i4>
      </vt:variant>
      <vt:variant>
        <vt:lpwstr/>
      </vt:variant>
      <vt:variant>
        <vt:lpwstr>_Toc105667070</vt:lpwstr>
      </vt:variant>
      <vt:variant>
        <vt:i4>1048626</vt:i4>
      </vt:variant>
      <vt:variant>
        <vt:i4>56</vt:i4>
      </vt:variant>
      <vt:variant>
        <vt:i4>0</vt:i4>
      </vt:variant>
      <vt:variant>
        <vt:i4>5</vt:i4>
      </vt:variant>
      <vt:variant>
        <vt:lpwstr/>
      </vt:variant>
      <vt:variant>
        <vt:lpwstr>_Toc105667069</vt:lpwstr>
      </vt:variant>
      <vt:variant>
        <vt:i4>1048626</vt:i4>
      </vt:variant>
      <vt:variant>
        <vt:i4>50</vt:i4>
      </vt:variant>
      <vt:variant>
        <vt:i4>0</vt:i4>
      </vt:variant>
      <vt:variant>
        <vt:i4>5</vt:i4>
      </vt:variant>
      <vt:variant>
        <vt:lpwstr/>
      </vt:variant>
      <vt:variant>
        <vt:lpwstr>_Toc105667068</vt:lpwstr>
      </vt:variant>
      <vt:variant>
        <vt:i4>1048626</vt:i4>
      </vt:variant>
      <vt:variant>
        <vt:i4>44</vt:i4>
      </vt:variant>
      <vt:variant>
        <vt:i4>0</vt:i4>
      </vt:variant>
      <vt:variant>
        <vt:i4>5</vt:i4>
      </vt:variant>
      <vt:variant>
        <vt:lpwstr/>
      </vt:variant>
      <vt:variant>
        <vt:lpwstr>_Toc105667067</vt:lpwstr>
      </vt:variant>
      <vt:variant>
        <vt:i4>1048626</vt:i4>
      </vt:variant>
      <vt:variant>
        <vt:i4>38</vt:i4>
      </vt:variant>
      <vt:variant>
        <vt:i4>0</vt:i4>
      </vt:variant>
      <vt:variant>
        <vt:i4>5</vt:i4>
      </vt:variant>
      <vt:variant>
        <vt:lpwstr/>
      </vt:variant>
      <vt:variant>
        <vt:lpwstr>_Toc105667066</vt:lpwstr>
      </vt:variant>
      <vt:variant>
        <vt:i4>1048626</vt:i4>
      </vt:variant>
      <vt:variant>
        <vt:i4>32</vt:i4>
      </vt:variant>
      <vt:variant>
        <vt:i4>0</vt:i4>
      </vt:variant>
      <vt:variant>
        <vt:i4>5</vt:i4>
      </vt:variant>
      <vt:variant>
        <vt:lpwstr/>
      </vt:variant>
      <vt:variant>
        <vt:lpwstr>_Toc105667065</vt:lpwstr>
      </vt:variant>
      <vt:variant>
        <vt:i4>1048626</vt:i4>
      </vt:variant>
      <vt:variant>
        <vt:i4>26</vt:i4>
      </vt:variant>
      <vt:variant>
        <vt:i4>0</vt:i4>
      </vt:variant>
      <vt:variant>
        <vt:i4>5</vt:i4>
      </vt:variant>
      <vt:variant>
        <vt:lpwstr/>
      </vt:variant>
      <vt:variant>
        <vt:lpwstr>_Toc105667064</vt:lpwstr>
      </vt:variant>
      <vt:variant>
        <vt:i4>1048626</vt:i4>
      </vt:variant>
      <vt:variant>
        <vt:i4>20</vt:i4>
      </vt:variant>
      <vt:variant>
        <vt:i4>0</vt:i4>
      </vt:variant>
      <vt:variant>
        <vt:i4>5</vt:i4>
      </vt:variant>
      <vt:variant>
        <vt:lpwstr/>
      </vt:variant>
      <vt:variant>
        <vt:lpwstr>_Toc105667063</vt:lpwstr>
      </vt:variant>
      <vt:variant>
        <vt:i4>1048626</vt:i4>
      </vt:variant>
      <vt:variant>
        <vt:i4>14</vt:i4>
      </vt:variant>
      <vt:variant>
        <vt:i4>0</vt:i4>
      </vt:variant>
      <vt:variant>
        <vt:i4>5</vt:i4>
      </vt:variant>
      <vt:variant>
        <vt:lpwstr/>
      </vt:variant>
      <vt:variant>
        <vt:lpwstr>_Toc105667062</vt:lpwstr>
      </vt:variant>
      <vt:variant>
        <vt:i4>1048626</vt:i4>
      </vt:variant>
      <vt:variant>
        <vt:i4>8</vt:i4>
      </vt:variant>
      <vt:variant>
        <vt:i4>0</vt:i4>
      </vt:variant>
      <vt:variant>
        <vt:i4>5</vt:i4>
      </vt:variant>
      <vt:variant>
        <vt:lpwstr/>
      </vt:variant>
      <vt:variant>
        <vt:lpwstr>_Toc105667061</vt:lpwstr>
      </vt:variant>
      <vt:variant>
        <vt:i4>7667742</vt:i4>
      </vt:variant>
      <vt:variant>
        <vt:i4>3</vt:i4>
      </vt:variant>
      <vt:variant>
        <vt:i4>0</vt:i4>
      </vt:variant>
      <vt:variant>
        <vt:i4>5</vt:i4>
      </vt:variant>
      <vt:variant>
        <vt:lpwstr>mailto:lesley.de.cock@g-o.be</vt:lpwstr>
      </vt:variant>
      <vt:variant>
        <vt:lpwstr/>
      </vt:variant>
      <vt:variant>
        <vt:i4>7143470</vt:i4>
      </vt:variant>
      <vt:variant>
        <vt:i4>0</vt:i4>
      </vt:variant>
      <vt:variant>
        <vt:i4>0</vt:i4>
      </vt:variant>
      <vt:variant>
        <vt:i4>5</vt:i4>
      </vt:variant>
      <vt:variant>
        <vt:lpwstr>mailto:bart.pauwels.be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Handleiding  versie 2026-06-01</dc:title>
  <dc:subject>vrijjac</dc:subject>
  <dc:creator>bart.pauwels@g-o.be</dc:creator>
  <cp:keywords>( Omzend Brief afdeling AAA/sector AAA Belliardstraat 12 1040 BRUSSEL</cp:keywords>
  <dc:description/>
  <cp:lastModifiedBy>Aurora Sejdo</cp:lastModifiedBy>
  <cp:revision>4</cp:revision>
  <cp:lastPrinted>2018-04-12T14:19:00Z</cp:lastPrinted>
  <dcterms:created xsi:type="dcterms:W3CDTF">2026-06-09T08:41:00Z</dcterms:created>
  <dcterms:modified xsi:type="dcterms:W3CDTF">2026-06-09T13:30:00Z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PublishingExpirationDate">
    <vt:lpwstr/>
  </property>
  <property fmtid="{D5CDD505-2E9C-101B-9397-08002B2CF9AE}" pid="4" name="PublishingStartDate">
    <vt:lpwstr/>
  </property>
  <property fmtid="{D5CDD505-2E9C-101B-9397-08002B2CF9AE}" pid="5" name="ContentTypeId">
    <vt:lpwstr>0x01010082340F32E81AE74AA8D837674071337F003BB9480EDAB6514EB2D4DC1FE9EAD30C</vt:lpwstr>
  </property>
  <property fmtid="{D5CDD505-2E9C-101B-9397-08002B2CF9AE}" pid="6" name="Order">
    <vt:r8>100</vt:r8>
  </property>
  <property fmtid="{D5CDD505-2E9C-101B-9397-08002B2CF9AE}" pid="7" name="xd_Signature">
    <vt:bool>false</vt:bool>
  </property>
  <property fmtid="{D5CDD505-2E9C-101B-9397-08002B2CF9AE}" pid="8" name="GOCopiedTo">
    <vt:lpwstr>/sites/neo-teamonderwijspers-cop/COP  Handleidingen</vt:lpwstr>
  </property>
  <property fmtid="{D5CDD505-2E9C-101B-9397-08002B2CF9AE}" pid="9" name="GOCopyStatus">
    <vt:lpwstr>Verwerkt</vt:lpwstr>
  </property>
  <property fmtid="{D5CDD505-2E9C-101B-9397-08002B2CF9AE}" pid="10" name="xd_ProgID">
    <vt:lpwstr/>
  </property>
  <property fmtid="{D5CDD505-2E9C-101B-9397-08002B2CF9AE}" pid="11" name="_ExtendedDescription">
    <vt:lpwstr/>
  </property>
  <property fmtid="{D5CDD505-2E9C-101B-9397-08002B2CF9AE}" pid="12" name="TriggerFlowInfo">
    <vt:lpwstr/>
  </property>
  <property fmtid="{D5CDD505-2E9C-101B-9397-08002B2CF9AE}" pid="13" name="ComplianceAssetId">
    <vt:lpwstr/>
  </property>
  <property fmtid="{D5CDD505-2E9C-101B-9397-08002B2CF9AE}" pid="14" name="TemplateUrl">
    <vt:lpwstr/>
  </property>
  <property fmtid="{D5CDD505-2E9C-101B-9397-08002B2CF9AE}" pid="15" name="GOCopiedBy">
    <vt:lpwstr>33;#Bart Pauwels</vt:lpwstr>
  </property>
  <property fmtid="{D5CDD505-2E9C-101B-9397-08002B2CF9AE}" pid="16" name="MediaServiceImageTags">
    <vt:lpwstr/>
  </property>
  <property fmtid="{D5CDD505-2E9C-101B-9397-08002B2CF9AE}" pid="17" name="GOProPublicatiestatus">
    <vt:lpwstr>1;#Online|5d773375-47c0-4896-afa8-6eac5ed3e165</vt:lpwstr>
  </property>
  <property fmtid="{D5CDD505-2E9C-101B-9397-08002B2CF9AE}" pid="18" name="_dlc_DocIdItemGuid">
    <vt:lpwstr>03710a2f-c802-47b9-af71-acf66e7b8143</vt:lpwstr>
  </property>
  <property fmtid="{D5CDD505-2E9C-101B-9397-08002B2CF9AE}" pid="19" name="GOProOnderwijsniveaus">
    <vt:lpwstr>14;#Alle onderwijsniveaus|2fe7c676-0ce6-4fab-b265-4b19c15279a5</vt:lpwstr>
  </property>
  <property fmtid="{D5CDD505-2E9C-101B-9397-08002B2CF9AE}" pid="20" name="GOProOorsprong">
    <vt:lpwstr/>
  </property>
  <property fmtid="{D5CDD505-2E9C-101B-9397-08002B2CF9AE}" pid="21" name="GOProThemas">
    <vt:lpwstr>22;#Personeel|966945a5-b808-4e23-8c35-7b45d51ab3c3</vt:lpwstr>
  </property>
  <property fmtid="{D5CDD505-2E9C-101B-9397-08002B2CF9AE}" pid="22" name="GOProSchooljaar">
    <vt:lpwstr/>
  </property>
  <property fmtid="{D5CDD505-2E9C-101B-9397-08002B2CF9AE}" pid="23" name="GOProJaar">
    <vt:lpwstr>119;#2026|14401e67-f5b6-4a03-b209-4bc270cd4fda</vt:lpwstr>
  </property>
</Properties>
</file>